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proofErr w:type="gramStart"/>
      <w:r w:rsidRPr="0079120A">
        <w:rPr>
          <w:rFonts w:ascii="Avenir Next" w:hAnsi="Avenir Next" w:cs="Arial"/>
          <w:bCs/>
          <w:color w:val="767171" w:themeColor="background2" w:themeShade="80"/>
          <w:sz w:val="22"/>
          <w:szCs w:val="22"/>
          <w:lang w:val="en-GB"/>
        </w:rPr>
        <w:t>In order to</w:t>
      </w:r>
      <w:proofErr w:type="gramEnd"/>
      <w:r w:rsidRPr="0079120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w:t>
      </w:r>
      <w:proofErr w:type="gramStart"/>
      <w:r w:rsidRPr="0079120A">
        <w:rPr>
          <w:rFonts w:ascii="Avenir Next" w:hAnsi="Avenir Next" w:cs="Arial"/>
          <w:sz w:val="22"/>
          <w:szCs w:val="22"/>
          <w:lang w:val="en-GB"/>
        </w:rPr>
        <w:t>answer</w:t>
      </w:r>
      <w:proofErr w:type="gramEnd"/>
      <w:r w:rsidRPr="0079120A">
        <w:rPr>
          <w:rFonts w:ascii="Avenir Next" w:hAnsi="Avenir Next" w:cs="Arial"/>
          <w:sz w:val="22"/>
          <w:szCs w:val="22"/>
          <w:lang w:val="en-GB"/>
        </w:rPr>
        <w:t xml:space="preserve">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w:t>
      </w:r>
      <w:proofErr w:type="gramStart"/>
      <w:r w:rsidRPr="0079120A">
        <w:rPr>
          <w:rFonts w:ascii="Avenir Next" w:hAnsi="Avenir Next" w:cs="Arial"/>
          <w:sz w:val="22"/>
          <w:szCs w:val="22"/>
          <w:lang w:val="en-GB"/>
        </w:rPr>
        <w:t>enter into</w:t>
      </w:r>
      <w:proofErr w:type="gramEnd"/>
      <w:r w:rsidRPr="0079120A">
        <w:rPr>
          <w:rFonts w:ascii="Avenir Next" w:hAnsi="Avenir Next" w:cs="Arial"/>
          <w:sz w:val="22"/>
          <w:szCs w:val="22"/>
          <w:lang w:val="en-GB"/>
        </w:rPr>
        <w:t xml:space="preserve">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104969">
        <w:rPr>
          <w:rFonts w:ascii="Avenir Next" w:hAnsi="Avenir Next" w:cs="Arial"/>
          <w:sz w:val="22"/>
          <w:szCs w:val="22"/>
          <w:highlight w:val="yellow"/>
          <w:lang w:val="en-GB"/>
        </w:rPr>
        <w:t>E</w:t>
      </w:r>
      <w:r w:rsidR="005B5F6E" w:rsidRPr="00104969">
        <w:rPr>
          <w:rFonts w:ascii="Avenir Next" w:hAnsi="Avenir Next" w:cs="Arial"/>
          <w:sz w:val="22"/>
          <w:szCs w:val="22"/>
          <w:highlight w:val="yellow"/>
          <w:lang w:val="en-GB"/>
        </w:rPr>
        <w:t>nterprise</w:t>
      </w:r>
      <w:r w:rsidR="00C50D55" w:rsidRPr="00104969">
        <w:rPr>
          <w:rFonts w:ascii="Avenir Next" w:hAnsi="Avenir Next" w:cs="Arial"/>
          <w:sz w:val="22"/>
          <w:szCs w:val="22"/>
          <w:highlight w:val="yellow"/>
          <w:lang w:val="en-GB"/>
        </w:rPr>
        <w:t>s</w:t>
      </w:r>
      <w:r w:rsidR="005B5F6E" w:rsidRPr="00104969">
        <w:rPr>
          <w:rFonts w:ascii="Avenir Next" w:hAnsi="Avenir Next" w:cs="Arial"/>
          <w:sz w:val="22"/>
          <w:szCs w:val="22"/>
          <w:highlight w:val="yellow"/>
          <w:lang w:val="en-GB"/>
        </w:rPr>
        <w:t xml:space="preserve"> having an independent legal status.</w:t>
      </w:r>
    </w:p>
    <w:p w14:paraId="02A504EB" w14:textId="77777777" w:rsidR="00FD67D6" w:rsidRPr="00851F85"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ListParagraph"/>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Receivership,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ListParagraph"/>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Liquidation, </w:t>
      </w:r>
      <w:proofErr w:type="gramStart"/>
      <w:r w:rsidRPr="00851F85">
        <w:rPr>
          <w:rFonts w:ascii="Avenir Next" w:hAnsi="Avenir Next" w:cs="Arial"/>
          <w:sz w:val="22"/>
          <w:szCs w:val="22"/>
          <w:lang w:val="en-GB"/>
        </w:rPr>
        <w:t>settlement</w:t>
      </w:r>
      <w:proofErr w:type="gramEnd"/>
      <w:r w:rsidRPr="00851F85">
        <w:rPr>
          <w:rFonts w:ascii="Avenir Next" w:hAnsi="Avenir Next" w:cs="Arial"/>
          <w:sz w:val="22"/>
          <w:szCs w:val="22"/>
          <w:lang w:val="en-GB"/>
        </w:rPr>
        <w:t xml:space="preserve">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104969" w:rsidRDefault="00C50D55" w:rsidP="00FD67D6">
      <w:pPr>
        <w:pStyle w:val="ListParagraph"/>
        <w:numPr>
          <w:ilvl w:val="0"/>
          <w:numId w:val="29"/>
        </w:numPr>
        <w:ind w:left="426"/>
        <w:jc w:val="both"/>
        <w:rPr>
          <w:rFonts w:ascii="Avenir Next" w:hAnsi="Avenir Next" w:cs="Arial"/>
          <w:sz w:val="22"/>
          <w:szCs w:val="22"/>
          <w:highlight w:val="yellow"/>
          <w:lang w:val="en-GB"/>
        </w:rPr>
      </w:pPr>
      <w:r w:rsidRPr="00104969">
        <w:rPr>
          <w:rFonts w:ascii="Avenir Next" w:hAnsi="Avenir Next" w:cs="Arial"/>
          <w:sz w:val="22"/>
          <w:szCs w:val="22"/>
          <w:highlight w:val="yellow"/>
          <w:lang w:val="en-GB"/>
        </w:rPr>
        <w:t>Reorgani</w:t>
      </w:r>
      <w:r w:rsidR="004E6603" w:rsidRPr="00104969">
        <w:rPr>
          <w:rFonts w:ascii="Avenir Next" w:hAnsi="Avenir Next" w:cs="Arial"/>
          <w:sz w:val="22"/>
          <w:szCs w:val="22"/>
          <w:highlight w:val="yellow"/>
          <w:lang w:val="en-GB"/>
        </w:rPr>
        <w:t>s</w:t>
      </w:r>
      <w:r w:rsidRPr="00104969">
        <w:rPr>
          <w:rFonts w:ascii="Avenir Next" w:hAnsi="Avenir Next" w:cs="Arial"/>
          <w:sz w:val="22"/>
          <w:szCs w:val="22"/>
          <w:highlight w:val="yellow"/>
          <w:lang w:val="en-GB"/>
        </w:rPr>
        <w:t xml:space="preserve">ation, </w:t>
      </w:r>
      <w:proofErr w:type="gramStart"/>
      <w:r w:rsidRPr="00104969">
        <w:rPr>
          <w:rFonts w:ascii="Avenir Next" w:hAnsi="Avenir Next" w:cs="Arial"/>
          <w:sz w:val="22"/>
          <w:szCs w:val="22"/>
          <w:highlight w:val="yellow"/>
          <w:lang w:val="en-GB"/>
        </w:rPr>
        <w:t>settlement</w:t>
      </w:r>
      <w:proofErr w:type="gramEnd"/>
      <w:r w:rsidRPr="00104969">
        <w:rPr>
          <w:rFonts w:ascii="Avenir Next" w:hAnsi="Avenir Next" w:cs="Arial"/>
          <w:sz w:val="22"/>
          <w:szCs w:val="22"/>
          <w:highlight w:val="yellow"/>
          <w:lang w:val="en-GB"/>
        </w:rPr>
        <w:t xml:space="preserve"> and liquidation</w:t>
      </w:r>
      <w:r w:rsidR="005A2E18" w:rsidRPr="00104969">
        <w:rPr>
          <w:rFonts w:ascii="Avenir Next" w:hAnsi="Avenir Next" w:cs="Arial"/>
          <w:sz w:val="22"/>
          <w:szCs w:val="22"/>
          <w:highlight w:val="yellow"/>
          <w:lang w:val="en-GB"/>
        </w:rPr>
        <w:t>.</w:t>
      </w:r>
    </w:p>
    <w:p w14:paraId="7990A607" w14:textId="33AD58E3" w:rsidR="005B79F4" w:rsidRDefault="005B79F4" w:rsidP="00735EEB">
      <w:pPr>
        <w:ind w:left="66"/>
        <w:rPr>
          <w:rFonts w:ascii="Avenir Next" w:hAnsi="Avenir Next" w:cs="Arial"/>
          <w:iCs/>
          <w:sz w:val="22"/>
          <w:szCs w:val="22"/>
          <w:lang w:val="en-GB"/>
        </w:rPr>
      </w:pPr>
    </w:p>
    <w:p w14:paraId="1C37DE06" w14:textId="264D52B0" w:rsidR="00FD67D6" w:rsidRDefault="00FD67D6" w:rsidP="00735EEB">
      <w:pPr>
        <w:ind w:left="66"/>
        <w:rPr>
          <w:rFonts w:ascii="Avenir Next" w:hAnsi="Avenir Next" w:cs="Arial"/>
          <w:iCs/>
          <w:sz w:val="22"/>
          <w:szCs w:val="22"/>
          <w:lang w:val="en-GB"/>
        </w:rPr>
      </w:pPr>
    </w:p>
    <w:p w14:paraId="7F6A00DA" w14:textId="20AFA003" w:rsidR="00FD67D6" w:rsidRDefault="00FD67D6" w:rsidP="00735EEB">
      <w:pPr>
        <w:ind w:left="66"/>
        <w:rPr>
          <w:rFonts w:ascii="Avenir Next" w:hAnsi="Avenir Next" w:cs="Arial"/>
          <w:iCs/>
          <w:sz w:val="22"/>
          <w:szCs w:val="22"/>
          <w:lang w:val="en-GB"/>
        </w:rPr>
      </w:pPr>
    </w:p>
    <w:p w14:paraId="0C9A4D76" w14:textId="77777777" w:rsidR="00FD67D6" w:rsidRPr="0079120A" w:rsidRDefault="00FD67D6" w:rsidP="00735EEB">
      <w:pPr>
        <w:ind w:left="66"/>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104969" w:rsidRDefault="00C50D55" w:rsidP="00E3182D">
      <w:pPr>
        <w:pStyle w:val="ListParagraph"/>
        <w:numPr>
          <w:ilvl w:val="0"/>
          <w:numId w:val="30"/>
        </w:numPr>
        <w:ind w:left="426"/>
        <w:jc w:val="both"/>
        <w:rPr>
          <w:rFonts w:ascii="Avenir Next" w:hAnsi="Avenir Next" w:cs="Arial"/>
          <w:sz w:val="22"/>
          <w:szCs w:val="22"/>
          <w:highlight w:val="yellow"/>
          <w:lang w:val="en-GB"/>
        </w:rPr>
      </w:pPr>
      <w:r w:rsidRPr="00104969">
        <w:rPr>
          <w:rFonts w:ascii="Avenir Next" w:hAnsi="Avenir Next" w:cs="Arial"/>
          <w:sz w:val="22"/>
          <w:szCs w:val="22"/>
          <w:highlight w:val="yellow"/>
          <w:lang w:val="en-GB"/>
        </w:rPr>
        <w:t>Only the court can appoint a bankruptcy administrator</w:t>
      </w:r>
      <w:r w:rsidR="00860A53" w:rsidRPr="00104969">
        <w:rPr>
          <w:rFonts w:ascii="Avenir Next" w:hAnsi="Avenir Next" w:cs="Arial"/>
          <w:sz w:val="22"/>
          <w:szCs w:val="22"/>
          <w:highlight w:val="yellow"/>
          <w:lang w:val="en-GB"/>
        </w:rPr>
        <w:t>.</w:t>
      </w:r>
      <w:r w:rsidRPr="00104969">
        <w:rPr>
          <w:rFonts w:ascii="Avenir Next" w:hAnsi="Avenir Next" w:cs="Arial"/>
          <w:sz w:val="22"/>
          <w:szCs w:val="22"/>
          <w:highlight w:val="yellow"/>
          <w:lang w:val="en-GB"/>
        </w:rPr>
        <w:t xml:space="preserve"> </w:t>
      </w:r>
      <w:r w:rsidR="00860A53" w:rsidRPr="00104969">
        <w:rPr>
          <w:rFonts w:ascii="Avenir Next" w:hAnsi="Avenir Next" w:cs="Arial"/>
          <w:sz w:val="22"/>
          <w:szCs w:val="22"/>
          <w:highlight w:val="yellow"/>
          <w:lang w:val="en-GB"/>
        </w:rPr>
        <w:t>C</w:t>
      </w:r>
      <w:r w:rsidRPr="00104969">
        <w:rPr>
          <w:rFonts w:ascii="Avenir Next" w:hAnsi="Avenir Next" w:cs="Arial"/>
          <w:sz w:val="22"/>
          <w:szCs w:val="22"/>
          <w:highlight w:val="yellow"/>
          <w:lang w:val="en-GB"/>
        </w:rPr>
        <w:t xml:space="preserve">reditors </w:t>
      </w:r>
      <w:r w:rsidR="00860A53" w:rsidRPr="00104969">
        <w:rPr>
          <w:rFonts w:ascii="Avenir Next" w:hAnsi="Avenir Next" w:cs="Arial"/>
          <w:sz w:val="22"/>
          <w:szCs w:val="22"/>
          <w:highlight w:val="yellow"/>
          <w:lang w:val="en-GB"/>
        </w:rPr>
        <w:t>may</w:t>
      </w:r>
      <w:r w:rsidRPr="00104969">
        <w:rPr>
          <w:rFonts w:ascii="Avenir Next" w:hAnsi="Avenir Next" w:cs="Arial"/>
          <w:sz w:val="22"/>
          <w:szCs w:val="22"/>
          <w:highlight w:val="yellow"/>
          <w:lang w:val="en-GB"/>
        </w:rPr>
        <w:t xml:space="preserve"> request a replacement </w:t>
      </w:r>
      <w:r w:rsidR="00860A53" w:rsidRPr="00104969">
        <w:rPr>
          <w:rFonts w:ascii="Avenir Next" w:hAnsi="Avenir Next" w:cs="Arial"/>
          <w:sz w:val="22"/>
          <w:szCs w:val="22"/>
          <w:highlight w:val="yellow"/>
          <w:lang w:val="en-GB"/>
        </w:rPr>
        <w:t xml:space="preserve">bankruptcy administrator to be appointed </w:t>
      </w:r>
      <w:r w:rsidRPr="00104969">
        <w:rPr>
          <w:rFonts w:ascii="Avenir Next" w:hAnsi="Avenir Next" w:cs="Arial"/>
          <w:sz w:val="22"/>
          <w:szCs w:val="22"/>
          <w:highlight w:val="yellow"/>
          <w:lang w:val="en-GB"/>
        </w:rPr>
        <w:t>if the court-appointed administrator is proven</w:t>
      </w:r>
      <w:r w:rsidR="00860A53" w:rsidRPr="00104969">
        <w:rPr>
          <w:rFonts w:ascii="Avenir Next" w:hAnsi="Avenir Next" w:cs="Arial"/>
          <w:sz w:val="22"/>
          <w:szCs w:val="22"/>
          <w:highlight w:val="yellow"/>
          <w:lang w:val="en-GB"/>
        </w:rPr>
        <w:t xml:space="preserve"> to be</w:t>
      </w:r>
      <w:r w:rsidRPr="00104969">
        <w:rPr>
          <w:rFonts w:ascii="Avenir Next" w:hAnsi="Avenir Next" w:cs="Arial"/>
          <w:sz w:val="22"/>
          <w:szCs w:val="22"/>
          <w:highlight w:val="yellow"/>
          <w:lang w:val="en-GB"/>
        </w:rPr>
        <w:t xml:space="preserve"> incompetent or biased</w:t>
      </w:r>
      <w:r w:rsidR="00392DAA" w:rsidRPr="00104969">
        <w:rPr>
          <w:rFonts w:ascii="Avenir Next" w:hAnsi="Avenir Next" w:cs="Arial"/>
          <w:sz w:val="22"/>
          <w:szCs w:val="22"/>
          <w:highlight w:val="yellow"/>
          <w:lang w:val="en-GB"/>
        </w:rPr>
        <w:t xml:space="preserve"> at a later stage</w:t>
      </w:r>
      <w:r w:rsidR="00CE5177" w:rsidRPr="00104969">
        <w:rPr>
          <w:rFonts w:ascii="Avenir Next" w:hAnsi="Avenir Next" w:cs="Arial"/>
          <w:sz w:val="22"/>
          <w:szCs w:val="22"/>
          <w:highlight w:val="yellow"/>
          <w:lang w:val="en-GB"/>
        </w:rPr>
        <w:t xml:space="preserve"> of the proceedings</w:t>
      </w:r>
      <w:r w:rsidR="00BA3AE6" w:rsidRPr="00104969">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ListParagraph"/>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lastRenderedPageBreak/>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E15544" w:rsidRDefault="00D1344A" w:rsidP="00E3182D">
      <w:pPr>
        <w:pStyle w:val="ListParagraph"/>
        <w:numPr>
          <w:ilvl w:val="0"/>
          <w:numId w:val="31"/>
        </w:numPr>
        <w:ind w:left="426"/>
        <w:jc w:val="both"/>
        <w:rPr>
          <w:rFonts w:ascii="Avenir Next" w:hAnsi="Avenir Next" w:cs="Arial"/>
          <w:sz w:val="22"/>
          <w:szCs w:val="22"/>
          <w:highlight w:val="yellow"/>
          <w:lang w:val="en-GB"/>
        </w:rPr>
      </w:pPr>
      <w:r w:rsidRPr="00E15544">
        <w:rPr>
          <w:rFonts w:ascii="Avenir Next" w:hAnsi="Avenir Next" w:cs="Arial"/>
          <w:sz w:val="22"/>
          <w:szCs w:val="22"/>
          <w:highlight w:val="yellow"/>
          <w:lang w:val="en-GB"/>
        </w:rPr>
        <w:t>B</w:t>
      </w:r>
      <w:r w:rsidR="00A064D3" w:rsidRPr="00E15544">
        <w:rPr>
          <w:rFonts w:ascii="Avenir Next" w:hAnsi="Avenir Next" w:cs="Arial"/>
          <w:sz w:val="22"/>
          <w:szCs w:val="22"/>
          <w:highlight w:val="yellow"/>
          <w:lang w:val="en-GB"/>
        </w:rPr>
        <w:t xml:space="preserve">oth the debtor </w:t>
      </w:r>
      <w:r w:rsidRPr="00E15544">
        <w:rPr>
          <w:rFonts w:ascii="Avenir Next" w:hAnsi="Avenir Next" w:cs="Arial"/>
          <w:sz w:val="22"/>
          <w:szCs w:val="22"/>
          <w:highlight w:val="yellow"/>
          <w:lang w:val="en-GB"/>
        </w:rPr>
        <w:t>and</w:t>
      </w:r>
      <w:r w:rsidR="00A064D3" w:rsidRPr="00E15544">
        <w:rPr>
          <w:rFonts w:ascii="Avenir Next" w:hAnsi="Avenir Next" w:cs="Arial"/>
          <w:sz w:val="22"/>
          <w:szCs w:val="22"/>
          <w:highlight w:val="yellow"/>
          <w:lang w:val="en-GB"/>
        </w:rPr>
        <w:t xml:space="preserve"> </w:t>
      </w:r>
      <w:r w:rsidR="00115BA4" w:rsidRPr="00E15544">
        <w:rPr>
          <w:rFonts w:ascii="Avenir Next" w:hAnsi="Avenir Next" w:cs="Arial"/>
          <w:sz w:val="22"/>
          <w:szCs w:val="22"/>
          <w:highlight w:val="yellow"/>
          <w:lang w:val="en-GB"/>
        </w:rPr>
        <w:t xml:space="preserve">the </w:t>
      </w:r>
      <w:r w:rsidR="00A064D3" w:rsidRPr="00E15544">
        <w:rPr>
          <w:rFonts w:ascii="Avenir Next" w:hAnsi="Avenir Next" w:cs="Arial"/>
          <w:sz w:val="22"/>
          <w:szCs w:val="22"/>
          <w:highlight w:val="yellow"/>
          <w:lang w:val="en-GB"/>
        </w:rPr>
        <w:t xml:space="preserve">creditors </w:t>
      </w:r>
      <w:r w:rsidRPr="00E15544">
        <w:rPr>
          <w:rFonts w:ascii="Avenir Next" w:hAnsi="Avenir Next" w:cs="Arial"/>
          <w:sz w:val="22"/>
          <w:szCs w:val="22"/>
          <w:highlight w:val="yellow"/>
          <w:lang w:val="en-GB"/>
        </w:rPr>
        <w:t>may</w:t>
      </w:r>
      <w:r w:rsidR="00A064D3" w:rsidRPr="00E15544">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ListParagraph"/>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1F3B9C" w:rsidRDefault="004940BC" w:rsidP="00E3182D">
      <w:pPr>
        <w:pStyle w:val="ListParagraph"/>
        <w:numPr>
          <w:ilvl w:val="0"/>
          <w:numId w:val="32"/>
        </w:numPr>
        <w:autoSpaceDE w:val="0"/>
        <w:autoSpaceDN w:val="0"/>
        <w:adjustRightInd w:val="0"/>
        <w:ind w:left="426"/>
        <w:jc w:val="both"/>
        <w:rPr>
          <w:rFonts w:ascii="Avenir Next" w:hAnsi="Avenir Next" w:cs="Arial"/>
          <w:sz w:val="22"/>
          <w:szCs w:val="22"/>
          <w:highlight w:val="yellow"/>
          <w:lang w:val="en-GB"/>
        </w:rPr>
      </w:pPr>
      <w:r w:rsidRPr="001F3B9C">
        <w:rPr>
          <w:rFonts w:ascii="Avenir Next" w:hAnsi="Avenir Next" w:cs="Arial"/>
          <w:sz w:val="22"/>
          <w:szCs w:val="22"/>
          <w:highlight w:val="yellow"/>
          <w:lang w:val="en-GB"/>
        </w:rPr>
        <w:t>B</w:t>
      </w:r>
      <w:r w:rsidR="00A064D3" w:rsidRPr="001F3B9C">
        <w:rPr>
          <w:rFonts w:ascii="Avenir Next" w:hAnsi="Avenir Next" w:cs="Arial"/>
          <w:sz w:val="22"/>
          <w:szCs w:val="22"/>
          <w:highlight w:val="yellow"/>
          <w:lang w:val="en-GB"/>
        </w:rPr>
        <w:t xml:space="preserve">oth debtor-in-possession and administrator-in-possession </w:t>
      </w:r>
      <w:r w:rsidRPr="001F3B9C">
        <w:rPr>
          <w:rFonts w:ascii="Avenir Next" w:hAnsi="Avenir Next" w:cs="Arial"/>
          <w:sz w:val="22"/>
          <w:szCs w:val="22"/>
          <w:highlight w:val="yellow"/>
          <w:lang w:val="en-GB"/>
        </w:rPr>
        <w:t xml:space="preserve">models </w:t>
      </w:r>
      <w:r w:rsidR="00A064D3" w:rsidRPr="001F3B9C">
        <w:rPr>
          <w:rFonts w:ascii="Avenir Next" w:hAnsi="Avenir Next" w:cs="Arial"/>
          <w:sz w:val="22"/>
          <w:szCs w:val="22"/>
          <w:highlight w:val="yellow"/>
          <w:lang w:val="en-GB"/>
        </w:rPr>
        <w:t xml:space="preserve">are available </w:t>
      </w:r>
      <w:r w:rsidRPr="001F3B9C">
        <w:rPr>
          <w:rFonts w:ascii="Avenir Next" w:hAnsi="Avenir Next" w:cs="Arial"/>
          <w:sz w:val="22"/>
          <w:szCs w:val="22"/>
          <w:highlight w:val="yellow"/>
          <w:lang w:val="en-GB"/>
        </w:rPr>
        <w:t xml:space="preserve">under the </w:t>
      </w:r>
      <w:r w:rsidR="00A064D3" w:rsidRPr="001F3B9C">
        <w:rPr>
          <w:rFonts w:ascii="Avenir Next" w:hAnsi="Avenir Next" w:cs="Arial"/>
          <w:sz w:val="22"/>
          <w:szCs w:val="22"/>
          <w:highlight w:val="yellow"/>
          <w:lang w:val="en-GB"/>
        </w:rPr>
        <w:t>Chin</w:t>
      </w:r>
      <w:r w:rsidRPr="001F3B9C">
        <w:rPr>
          <w:rFonts w:ascii="Avenir Next" w:hAnsi="Avenir Next" w:cs="Arial"/>
          <w:sz w:val="22"/>
          <w:szCs w:val="22"/>
          <w:highlight w:val="yellow"/>
          <w:lang w:val="en-GB"/>
        </w:rPr>
        <w:t>ese corporate reorganisation provisions</w:t>
      </w:r>
      <w:r w:rsidR="00A064D3" w:rsidRPr="001F3B9C">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ListParagraph"/>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294611" w:rsidRDefault="00E5251A" w:rsidP="00E3182D">
      <w:pPr>
        <w:pStyle w:val="ListParagraph"/>
        <w:numPr>
          <w:ilvl w:val="0"/>
          <w:numId w:val="33"/>
        </w:numPr>
        <w:ind w:left="426"/>
        <w:jc w:val="both"/>
        <w:rPr>
          <w:rFonts w:ascii="Avenir Next" w:hAnsi="Avenir Next" w:cs="Arial"/>
          <w:sz w:val="22"/>
          <w:szCs w:val="22"/>
          <w:highlight w:val="yellow"/>
          <w:lang w:val="en-GB"/>
        </w:rPr>
      </w:pPr>
      <w:r w:rsidRPr="00294611">
        <w:rPr>
          <w:rFonts w:ascii="Avenir Next" w:hAnsi="Avenir Next" w:cs="Arial"/>
          <w:sz w:val="22"/>
          <w:szCs w:val="22"/>
          <w:highlight w:val="yellow"/>
          <w:lang w:val="en-GB"/>
        </w:rPr>
        <w:t>B</w:t>
      </w:r>
      <w:r w:rsidR="001D48B4" w:rsidRPr="00294611">
        <w:rPr>
          <w:rFonts w:ascii="Avenir Next" w:hAnsi="Avenir Next" w:cs="Arial"/>
          <w:sz w:val="22"/>
          <w:szCs w:val="22"/>
          <w:highlight w:val="yellow"/>
          <w:lang w:val="en-GB"/>
        </w:rPr>
        <w:t xml:space="preserve">oth </w:t>
      </w:r>
      <w:r w:rsidRPr="00294611">
        <w:rPr>
          <w:rFonts w:ascii="Avenir Next" w:hAnsi="Avenir Next" w:cs="Arial"/>
          <w:sz w:val="22"/>
          <w:szCs w:val="22"/>
          <w:highlight w:val="yellow"/>
          <w:lang w:val="en-GB"/>
        </w:rPr>
        <w:t xml:space="preserve">the </w:t>
      </w:r>
      <w:r w:rsidR="001D48B4" w:rsidRPr="00294611">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ListParagraph"/>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lastRenderedPageBreak/>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7C2099" w:rsidRDefault="00CD040A" w:rsidP="00E3182D">
      <w:pPr>
        <w:pStyle w:val="ListParagraph"/>
        <w:numPr>
          <w:ilvl w:val="0"/>
          <w:numId w:val="34"/>
        </w:numPr>
        <w:ind w:left="426"/>
        <w:jc w:val="both"/>
        <w:rPr>
          <w:rFonts w:ascii="Avenir Next" w:hAnsi="Avenir Next" w:cs="Arial"/>
          <w:bCs/>
          <w:sz w:val="22"/>
          <w:szCs w:val="22"/>
          <w:highlight w:val="yellow"/>
          <w:lang w:val="en-GB"/>
        </w:rPr>
      </w:pPr>
      <w:r w:rsidRPr="007C2099">
        <w:rPr>
          <w:rFonts w:ascii="Avenir Next" w:hAnsi="Avenir Next" w:cs="Arial"/>
          <w:bCs/>
          <w:sz w:val="22"/>
          <w:szCs w:val="22"/>
          <w:highlight w:val="yellow"/>
          <w:lang w:val="en-GB"/>
        </w:rPr>
        <w:t>I</w:t>
      </w:r>
      <w:r w:rsidR="00073F11" w:rsidRPr="007C2099">
        <w:rPr>
          <w:rFonts w:ascii="Avenir Next" w:hAnsi="Avenir Next" w:cs="Arial"/>
          <w:bCs/>
          <w:sz w:val="22"/>
          <w:szCs w:val="22"/>
          <w:highlight w:val="yellow"/>
          <w:lang w:val="en-GB"/>
        </w:rPr>
        <w:t>f the reorgani</w:t>
      </w:r>
      <w:r w:rsidRPr="007C2099">
        <w:rPr>
          <w:rFonts w:ascii="Avenir Next" w:hAnsi="Avenir Next" w:cs="Arial"/>
          <w:bCs/>
          <w:sz w:val="22"/>
          <w:szCs w:val="22"/>
          <w:highlight w:val="yellow"/>
          <w:lang w:val="en-GB"/>
        </w:rPr>
        <w:t>s</w:t>
      </w:r>
      <w:r w:rsidR="00073F11" w:rsidRPr="007C2099">
        <w:rPr>
          <w:rFonts w:ascii="Avenir Next" w:hAnsi="Avenir Next" w:cs="Arial"/>
          <w:bCs/>
          <w:sz w:val="22"/>
          <w:szCs w:val="22"/>
          <w:highlight w:val="yellow"/>
          <w:lang w:val="en-GB"/>
        </w:rPr>
        <w:t xml:space="preserve">ation plan was voted down </w:t>
      </w:r>
      <w:r w:rsidRPr="007C2099">
        <w:rPr>
          <w:rFonts w:ascii="Avenir Next" w:hAnsi="Avenir Next" w:cs="Arial"/>
          <w:bCs/>
          <w:sz w:val="22"/>
          <w:szCs w:val="22"/>
          <w:highlight w:val="yellow"/>
          <w:lang w:val="en-GB"/>
        </w:rPr>
        <w:t xml:space="preserve">(rejected) </w:t>
      </w:r>
      <w:r w:rsidR="00073F11" w:rsidRPr="007C2099">
        <w:rPr>
          <w:rFonts w:ascii="Avenir Next" w:hAnsi="Avenir Next" w:cs="Arial"/>
          <w:bCs/>
          <w:sz w:val="22"/>
          <w:szCs w:val="22"/>
          <w:highlight w:val="yellow"/>
          <w:lang w:val="en-GB"/>
        </w:rPr>
        <w:t>by one or more class of creditors, the court may still approve the plan if certain statutory conditions are met</w:t>
      </w:r>
      <w:r w:rsidRPr="007C2099">
        <w:rPr>
          <w:rFonts w:ascii="Avenir Next" w:hAnsi="Avenir Next" w:cs="Arial"/>
          <w:bCs/>
          <w:sz w:val="22"/>
          <w:szCs w:val="22"/>
          <w:highlight w:val="yellow"/>
          <w:lang w:val="en-GB"/>
        </w:rPr>
        <w:t>;</w:t>
      </w:r>
      <w:r w:rsidR="00073F11" w:rsidRPr="007C2099">
        <w:rPr>
          <w:rFonts w:ascii="Avenir Next" w:hAnsi="Avenir Next" w:cs="Arial"/>
          <w:bCs/>
          <w:sz w:val="22"/>
          <w:szCs w:val="22"/>
          <w:highlight w:val="yellow"/>
          <w:lang w:val="en-GB"/>
        </w:rPr>
        <w:t xml:space="preserve"> </w:t>
      </w:r>
      <w:r w:rsidRPr="007C2099">
        <w:rPr>
          <w:rFonts w:ascii="Avenir Next" w:hAnsi="Avenir Next" w:cs="Arial"/>
          <w:bCs/>
          <w:sz w:val="22"/>
          <w:szCs w:val="22"/>
          <w:highlight w:val="yellow"/>
          <w:lang w:val="en-GB"/>
        </w:rPr>
        <w:t xml:space="preserve">a </w:t>
      </w:r>
      <w:r w:rsidR="00073F11" w:rsidRPr="007C2099">
        <w:rPr>
          <w:rFonts w:ascii="Avenir Next" w:hAnsi="Avenir Next" w:cs="Arial"/>
          <w:bCs/>
          <w:sz w:val="22"/>
          <w:szCs w:val="22"/>
          <w:highlight w:val="yellow"/>
          <w:lang w:val="en-GB"/>
        </w:rPr>
        <w:t xml:space="preserve">cram-down is </w:t>
      </w:r>
      <w:r w:rsidRPr="007C2099">
        <w:rPr>
          <w:rFonts w:ascii="Avenir Next" w:hAnsi="Avenir Next" w:cs="Arial"/>
          <w:bCs/>
          <w:sz w:val="22"/>
          <w:szCs w:val="22"/>
          <w:highlight w:val="yellow"/>
          <w:lang w:val="en-GB"/>
        </w:rPr>
        <w:t xml:space="preserve">therefore </w:t>
      </w:r>
      <w:r w:rsidR="00073F11" w:rsidRPr="007C2099">
        <w:rPr>
          <w:rFonts w:ascii="Avenir Next" w:hAnsi="Avenir Next" w:cs="Arial"/>
          <w:bCs/>
          <w:sz w:val="22"/>
          <w:szCs w:val="22"/>
          <w:highlight w:val="yellow"/>
          <w:lang w:val="en-GB"/>
        </w:rPr>
        <w:t xml:space="preserve">available under Chinese law.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851F85" w:rsidRDefault="00F50993" w:rsidP="00E3182D">
      <w:pPr>
        <w:pStyle w:val="ListParagraph"/>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I</w:t>
      </w:r>
      <w:r w:rsidR="00073F11" w:rsidRPr="00851F85">
        <w:rPr>
          <w:rFonts w:ascii="Avenir Next" w:hAnsi="Avenir Next" w:cs="Arial"/>
          <w:bCs/>
          <w:sz w:val="22"/>
          <w:szCs w:val="22"/>
          <w:lang w:val="en-GB"/>
        </w:rPr>
        <w:t xml:space="preserve">f shareholders </w:t>
      </w:r>
      <w:r w:rsidRPr="00851F85">
        <w:rPr>
          <w:rFonts w:ascii="Avenir Next" w:hAnsi="Avenir Next" w:cs="Arial"/>
          <w:bCs/>
          <w:sz w:val="22"/>
          <w:szCs w:val="22"/>
          <w:lang w:val="en-GB"/>
        </w:rPr>
        <w:t xml:space="preserve">do not support / approve the </w:t>
      </w:r>
      <w:r w:rsidR="000171BA" w:rsidRPr="00851F85">
        <w:rPr>
          <w:rFonts w:ascii="Avenir Next" w:hAnsi="Avenir Next" w:cs="Arial"/>
          <w:bCs/>
          <w:sz w:val="22"/>
          <w:szCs w:val="22"/>
          <w:lang w:val="en-GB"/>
        </w:rPr>
        <w:t xml:space="preserve">reorganisation </w:t>
      </w:r>
      <w:r w:rsidRPr="00851F85">
        <w:rPr>
          <w:rFonts w:ascii="Avenir Next" w:hAnsi="Avenir Next" w:cs="Arial"/>
          <w:bCs/>
          <w:sz w:val="22"/>
          <w:szCs w:val="22"/>
          <w:lang w:val="en-GB"/>
        </w:rPr>
        <w:t>plan</w:t>
      </w:r>
      <w:r w:rsidR="000171BA" w:rsidRPr="00851F85">
        <w:rPr>
          <w:rFonts w:ascii="Avenir Next" w:hAnsi="Avenir Next" w:cs="Arial"/>
          <w:bCs/>
          <w:sz w:val="22"/>
          <w:szCs w:val="22"/>
          <w:lang w:val="en-GB"/>
        </w:rPr>
        <w:t>,</w:t>
      </w:r>
      <w:r w:rsidRPr="00851F85">
        <w:rPr>
          <w:rFonts w:ascii="Avenir Next" w:hAnsi="Avenir Next" w:cs="Arial"/>
          <w:bCs/>
          <w:sz w:val="22"/>
          <w:szCs w:val="22"/>
          <w:lang w:val="en-GB"/>
        </w:rPr>
        <w:t xml:space="preserve"> the </w:t>
      </w:r>
      <w:r w:rsidR="000171BA" w:rsidRPr="00851F85">
        <w:rPr>
          <w:rFonts w:ascii="Avenir Next" w:hAnsi="Avenir Next" w:cs="Arial"/>
          <w:bCs/>
          <w:sz w:val="22"/>
          <w:szCs w:val="22"/>
          <w:lang w:val="en-GB"/>
        </w:rPr>
        <w:t xml:space="preserve">plan cannot be </w:t>
      </w:r>
      <w:proofErr w:type="gramStart"/>
      <w:r w:rsidR="000171BA" w:rsidRPr="00851F85">
        <w:rPr>
          <w:rFonts w:ascii="Avenir Next" w:hAnsi="Avenir Next" w:cs="Arial"/>
          <w:bCs/>
          <w:sz w:val="22"/>
          <w:szCs w:val="22"/>
          <w:lang w:val="en-GB"/>
        </w:rPr>
        <w:t>crammed-down</w:t>
      </w:r>
      <w:proofErr w:type="gramEnd"/>
      <w:r w:rsidR="000171BA" w:rsidRPr="00851F85">
        <w:rPr>
          <w:rFonts w:ascii="Avenir Next" w:hAnsi="Avenir Next" w:cs="Arial"/>
          <w:bCs/>
          <w:sz w:val="22"/>
          <w:szCs w:val="22"/>
          <w:lang w:val="en-GB"/>
        </w:rPr>
        <w:t xml:space="preserve"> </w:t>
      </w:r>
      <w:r w:rsidR="00A63C36" w:rsidRPr="00851F85">
        <w:rPr>
          <w:rFonts w:ascii="Avenir Next" w:hAnsi="Avenir Next" w:cs="Arial"/>
          <w:bCs/>
          <w:sz w:val="22"/>
          <w:szCs w:val="22"/>
          <w:lang w:val="en-GB"/>
        </w:rPr>
        <w:t xml:space="preserve">by the </w:t>
      </w:r>
      <w:r w:rsidR="00073F11" w:rsidRPr="00851F85">
        <w:rPr>
          <w:rFonts w:ascii="Avenir Next" w:hAnsi="Avenir Next" w:cs="Arial"/>
          <w:bCs/>
          <w:sz w:val="22"/>
          <w:szCs w:val="22"/>
          <w:lang w:val="en-GB"/>
        </w:rPr>
        <w:t>cour</w:t>
      </w:r>
      <w:r w:rsidR="0006721C" w:rsidRPr="00851F85">
        <w:rPr>
          <w:rFonts w:ascii="Avenir Next" w:hAnsi="Avenir Next" w:cs="Arial"/>
          <w:bCs/>
          <w:sz w:val="22"/>
          <w:szCs w:val="22"/>
          <w:lang w:val="en-GB"/>
        </w:rPr>
        <w:t>ts</w:t>
      </w:r>
      <w:r w:rsidR="00A63C36" w:rsidRPr="00851F85">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851F85" w:rsidRDefault="00A63C36" w:rsidP="00E3182D">
      <w:pPr>
        <w:pStyle w:val="ListParagraph"/>
        <w:numPr>
          <w:ilvl w:val="0"/>
          <w:numId w:val="34"/>
        </w:numPr>
        <w:ind w:left="426"/>
        <w:jc w:val="both"/>
        <w:rPr>
          <w:rFonts w:ascii="Avenir Next" w:hAnsi="Avenir Next" w:cs="Arial"/>
          <w:sz w:val="22"/>
          <w:szCs w:val="22"/>
          <w:lang w:val="en-GB"/>
        </w:rPr>
      </w:pPr>
      <w:r w:rsidRPr="00851F85">
        <w:rPr>
          <w:rFonts w:ascii="Avenir Next" w:hAnsi="Avenir Next" w:cs="Arial"/>
          <w:bCs/>
          <w:sz w:val="22"/>
          <w:szCs w:val="22"/>
          <w:lang w:val="en-GB"/>
        </w:rPr>
        <w:t>O</w:t>
      </w:r>
      <w:r w:rsidR="0006721C" w:rsidRPr="00851F85">
        <w:rPr>
          <w:rFonts w:ascii="Avenir Next" w:hAnsi="Avenir Next" w:cs="Arial"/>
          <w:bCs/>
          <w:sz w:val="22"/>
          <w:szCs w:val="22"/>
          <w:lang w:val="en-GB"/>
        </w:rPr>
        <w:t>nly a reorgani</w:t>
      </w:r>
      <w:r w:rsidRPr="00851F85">
        <w:rPr>
          <w:rFonts w:ascii="Avenir Next" w:hAnsi="Avenir Next" w:cs="Arial"/>
          <w:bCs/>
          <w:sz w:val="22"/>
          <w:szCs w:val="22"/>
          <w:lang w:val="en-GB"/>
        </w:rPr>
        <w:t>s</w:t>
      </w:r>
      <w:r w:rsidR="0006721C" w:rsidRPr="00851F85">
        <w:rPr>
          <w:rFonts w:ascii="Avenir Next" w:hAnsi="Avenir Next" w:cs="Arial"/>
          <w:bCs/>
          <w:sz w:val="22"/>
          <w:szCs w:val="22"/>
          <w:lang w:val="en-GB"/>
        </w:rPr>
        <w:t xml:space="preserve">ation plan that has been fully supported by all classes of </w:t>
      </w:r>
      <w:r w:rsidRPr="00851F85">
        <w:rPr>
          <w:rFonts w:ascii="Avenir Next" w:hAnsi="Avenir Next" w:cs="Arial"/>
          <w:bCs/>
          <w:sz w:val="22"/>
          <w:szCs w:val="22"/>
          <w:lang w:val="en-GB"/>
        </w:rPr>
        <w:t>stakeholders entitled to vote</w:t>
      </w:r>
      <w:r w:rsidR="0006721C" w:rsidRPr="00851F85">
        <w:rPr>
          <w:rFonts w:ascii="Avenir Next" w:hAnsi="Avenir Next" w:cs="Arial"/>
          <w:bCs/>
          <w:sz w:val="22"/>
          <w:szCs w:val="22"/>
          <w:lang w:val="en-GB"/>
        </w:rPr>
        <w:t xml:space="preserve"> can be sent to the court for approval. </w:t>
      </w:r>
      <w:r w:rsidR="00073F11" w:rsidRPr="00851F85">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0B204B" w:rsidRDefault="005D7F1E" w:rsidP="00E3182D">
      <w:pPr>
        <w:pStyle w:val="ListParagraph"/>
        <w:numPr>
          <w:ilvl w:val="0"/>
          <w:numId w:val="35"/>
        </w:numPr>
        <w:ind w:left="426"/>
        <w:jc w:val="both"/>
        <w:rPr>
          <w:rFonts w:ascii="Avenir Next" w:hAnsi="Avenir Next" w:cs="Arial"/>
          <w:sz w:val="22"/>
          <w:szCs w:val="22"/>
          <w:highlight w:val="yellow"/>
          <w:lang w:val="en-GB"/>
        </w:rPr>
      </w:pPr>
      <w:r w:rsidRPr="000B204B">
        <w:rPr>
          <w:rFonts w:ascii="Avenir Next" w:hAnsi="Avenir Next" w:cs="Arial"/>
          <w:sz w:val="22"/>
          <w:szCs w:val="22"/>
          <w:highlight w:val="yellow"/>
          <w:lang w:val="en-GB"/>
        </w:rPr>
        <w:t>A</w:t>
      </w:r>
      <w:r w:rsidR="005C1A09" w:rsidRPr="000B204B">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0B204B">
        <w:rPr>
          <w:rFonts w:ascii="Avenir Next" w:hAnsi="Avenir Next" w:cs="Arial"/>
          <w:sz w:val="22"/>
          <w:szCs w:val="22"/>
          <w:highlight w:val="yellow"/>
          <w:lang w:val="en-GB"/>
        </w:rPr>
        <w:t xml:space="preserve">with China </w:t>
      </w:r>
      <w:r w:rsidR="005C1A09" w:rsidRPr="000B204B">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ListParagraph"/>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F72DB2" w:rsidRDefault="00BE2946" w:rsidP="00E3182D">
      <w:pPr>
        <w:pStyle w:val="ListParagraph"/>
        <w:numPr>
          <w:ilvl w:val="0"/>
          <w:numId w:val="36"/>
        </w:numPr>
        <w:ind w:left="426"/>
        <w:jc w:val="both"/>
        <w:rPr>
          <w:rFonts w:ascii="Avenir Next" w:hAnsi="Avenir Next" w:cs="Arial"/>
          <w:sz w:val="22"/>
          <w:szCs w:val="22"/>
          <w:highlight w:val="yellow"/>
          <w:lang w:val="en-GB"/>
        </w:rPr>
      </w:pPr>
      <w:r w:rsidRPr="00F72DB2">
        <w:rPr>
          <w:rFonts w:ascii="Avenir Next" w:hAnsi="Avenir Next" w:cs="Arial"/>
          <w:sz w:val="22"/>
          <w:szCs w:val="22"/>
          <w:highlight w:val="yellow"/>
          <w:lang w:val="en-GB"/>
        </w:rPr>
        <w:t>T</w:t>
      </w:r>
      <w:r w:rsidR="004A42CD" w:rsidRPr="00F72DB2">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F72DB2">
        <w:rPr>
          <w:rFonts w:ascii="Avenir Next" w:hAnsi="Avenir Next" w:cs="Arial"/>
          <w:sz w:val="22"/>
          <w:szCs w:val="22"/>
          <w:highlight w:val="yellow"/>
          <w:lang w:val="en-GB"/>
        </w:rPr>
        <w:t>will not be</w:t>
      </w:r>
      <w:r w:rsidR="004A42CD" w:rsidRPr="00F72DB2">
        <w:rPr>
          <w:rFonts w:ascii="Avenir Next" w:hAnsi="Avenir Next" w:cs="Arial"/>
          <w:sz w:val="22"/>
          <w:szCs w:val="22"/>
          <w:highlight w:val="yellow"/>
          <w:lang w:val="en-GB"/>
        </w:rPr>
        <w:t xml:space="preserve"> effective in other </w:t>
      </w:r>
      <w:r w:rsidR="00465DE6" w:rsidRPr="00F72DB2">
        <w:rPr>
          <w:rFonts w:ascii="Avenir Next" w:hAnsi="Avenir Next" w:cs="Arial"/>
          <w:sz w:val="22"/>
          <w:szCs w:val="22"/>
          <w:highlight w:val="yellow"/>
          <w:lang w:val="en-GB"/>
        </w:rPr>
        <w:t>jurisdictions</w:t>
      </w:r>
      <w:r w:rsidR="004A42CD" w:rsidRPr="00F72DB2">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ListParagraph"/>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F72DB2" w:rsidRDefault="004A42CD" w:rsidP="00E3182D">
      <w:pPr>
        <w:pStyle w:val="ListParagraph"/>
        <w:numPr>
          <w:ilvl w:val="0"/>
          <w:numId w:val="37"/>
        </w:numPr>
        <w:ind w:left="426"/>
        <w:jc w:val="both"/>
        <w:rPr>
          <w:rFonts w:ascii="Avenir Next" w:hAnsi="Avenir Next" w:cs="Arial"/>
          <w:sz w:val="22"/>
          <w:szCs w:val="22"/>
          <w:highlight w:val="yellow"/>
          <w:lang w:val="en-GB"/>
        </w:rPr>
      </w:pPr>
      <w:r w:rsidRPr="00F72DB2">
        <w:rPr>
          <w:rFonts w:ascii="Avenir Next" w:hAnsi="Avenir Next" w:cs="Arial"/>
          <w:sz w:val="22"/>
          <w:szCs w:val="22"/>
          <w:highlight w:val="yellow"/>
          <w:lang w:val="en-GB"/>
        </w:rPr>
        <w:t>The U</w:t>
      </w:r>
      <w:r w:rsidR="00432529" w:rsidRPr="00F72DB2">
        <w:rPr>
          <w:rFonts w:ascii="Avenir Next" w:hAnsi="Avenir Next" w:cs="Arial"/>
          <w:sz w:val="22"/>
          <w:szCs w:val="22"/>
          <w:highlight w:val="yellow"/>
          <w:lang w:val="en-GB"/>
        </w:rPr>
        <w:t xml:space="preserve">nited </w:t>
      </w:r>
      <w:r w:rsidRPr="00F72DB2">
        <w:rPr>
          <w:rFonts w:ascii="Avenir Next" w:hAnsi="Avenir Next" w:cs="Arial"/>
          <w:sz w:val="22"/>
          <w:szCs w:val="22"/>
          <w:highlight w:val="yellow"/>
          <w:lang w:val="en-GB"/>
        </w:rPr>
        <w:t>S</w:t>
      </w:r>
      <w:r w:rsidR="00432529" w:rsidRPr="00F72DB2">
        <w:rPr>
          <w:rFonts w:ascii="Avenir Next" w:hAnsi="Avenir Next" w:cs="Arial"/>
          <w:sz w:val="22"/>
          <w:szCs w:val="22"/>
          <w:highlight w:val="yellow"/>
          <w:lang w:val="en-GB"/>
        </w:rPr>
        <w:t xml:space="preserve">tates of </w:t>
      </w:r>
      <w:r w:rsidRPr="00F72DB2">
        <w:rPr>
          <w:rFonts w:ascii="Avenir Next" w:hAnsi="Avenir Next" w:cs="Arial"/>
          <w:sz w:val="22"/>
          <w:szCs w:val="22"/>
          <w:highlight w:val="yellow"/>
          <w:lang w:val="en-GB"/>
        </w:rPr>
        <w:t>A</w:t>
      </w:r>
      <w:r w:rsidR="00432529" w:rsidRPr="00F72DB2">
        <w:rPr>
          <w:rFonts w:ascii="Avenir Next" w:hAnsi="Avenir Next" w:cs="Arial"/>
          <w:sz w:val="22"/>
          <w:szCs w:val="22"/>
          <w:highlight w:val="yellow"/>
          <w:lang w:val="en-GB"/>
        </w:rPr>
        <w:t>merica</w:t>
      </w:r>
      <w:r w:rsidRPr="00F72DB2">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ListParagraph"/>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CC3A2E2" w14:textId="65041D85" w:rsidR="002F6D65" w:rsidRPr="00FB22C5" w:rsidRDefault="00FB22C5" w:rsidP="00FB22C5">
      <w:pPr>
        <w:rPr>
          <w:rFonts w:ascii="Avenir Next" w:hAnsi="Avenir Next" w:cs="Arial"/>
          <w:color w:val="808080" w:themeColor="background1" w:themeShade="80"/>
          <w:sz w:val="22"/>
          <w:szCs w:val="22"/>
          <w:lang w:val="en-GB"/>
        </w:rPr>
      </w:pPr>
      <w:r w:rsidRPr="00FB22C5">
        <w:rPr>
          <w:rFonts w:ascii="Avenir Next" w:hAnsi="Avenir Next" w:cs="Arial"/>
          <w:color w:val="808080" w:themeColor="background1" w:themeShade="80"/>
          <w:sz w:val="22"/>
          <w:szCs w:val="22"/>
          <w:lang w:val="en-GB"/>
        </w:rPr>
        <w:t xml:space="preserve">A creditor </w:t>
      </w:r>
      <w:r>
        <w:rPr>
          <w:rFonts w:ascii="Avenir Next" w:hAnsi="Avenir Next" w:cs="Arial"/>
          <w:color w:val="808080" w:themeColor="background1" w:themeShade="80"/>
          <w:sz w:val="22"/>
          <w:szCs w:val="22"/>
          <w:lang w:val="en-GB"/>
        </w:rPr>
        <w:t>filing a bankruptcy petition must show that the company is bankrupt</w:t>
      </w:r>
      <w:r w:rsidR="00AC6DB1">
        <w:rPr>
          <w:rFonts w:ascii="Avenir Next" w:hAnsi="Avenir Next" w:cs="Arial"/>
          <w:color w:val="808080" w:themeColor="background1" w:themeShade="80"/>
          <w:sz w:val="22"/>
          <w:szCs w:val="22"/>
          <w:lang w:val="en-GB"/>
        </w:rPr>
        <w:t xml:space="preserve"> using the cash-flow bankruptcy test.  This is because Article 7 of the China Enterprise Bankruptcy Law 2006 states that a creditor must show that the </w:t>
      </w:r>
      <w:r w:rsidR="002F6D65">
        <w:rPr>
          <w:rFonts w:ascii="Avenir Next" w:hAnsi="Avenir Next" w:cs="Arial"/>
          <w:color w:val="808080" w:themeColor="background1" w:themeShade="80"/>
          <w:sz w:val="22"/>
          <w:szCs w:val="22"/>
          <w:lang w:val="en-GB"/>
        </w:rPr>
        <w:t xml:space="preserve">debtor is unable to pay a debt that is due.  </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3F58C53A" w14:textId="7EBEA9F5" w:rsidR="0060048A" w:rsidRDefault="005F5978" w:rsidP="005F597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Lawyers and accountants dominate the bankruptcy list</w:t>
      </w:r>
      <w:r w:rsidR="00746159">
        <w:rPr>
          <w:rFonts w:ascii="Avenir Next" w:hAnsi="Avenir Next" w:cs="Arial"/>
          <w:color w:val="808080" w:themeColor="background1" w:themeShade="80"/>
          <w:sz w:val="22"/>
          <w:szCs w:val="22"/>
          <w:lang w:val="en-GB"/>
        </w:rPr>
        <w:t xml:space="preserve">s in China, and are </w:t>
      </w:r>
      <w:r w:rsidR="00B22418">
        <w:rPr>
          <w:rFonts w:ascii="Avenir Next" w:hAnsi="Avenir Next" w:cs="Arial"/>
          <w:color w:val="808080" w:themeColor="background1" w:themeShade="80"/>
          <w:sz w:val="22"/>
          <w:szCs w:val="22"/>
          <w:lang w:val="en-GB"/>
        </w:rPr>
        <w:t>selected primarily by Provisional Courts</w:t>
      </w:r>
      <w:r w:rsidR="00577788">
        <w:rPr>
          <w:rFonts w:ascii="Avenir Next" w:hAnsi="Avenir Next" w:cs="Arial"/>
          <w:color w:val="808080" w:themeColor="background1" w:themeShade="80"/>
          <w:sz w:val="22"/>
          <w:szCs w:val="22"/>
          <w:lang w:val="en-GB"/>
        </w:rPr>
        <w:t>, who collaborate with local legal and accounting associations (themselves controlled by local government departments)</w:t>
      </w:r>
      <w:r w:rsidR="00B22418">
        <w:rPr>
          <w:rFonts w:ascii="Avenir Next" w:hAnsi="Avenir Next" w:cs="Arial"/>
          <w:color w:val="808080" w:themeColor="background1" w:themeShade="80"/>
          <w:sz w:val="22"/>
          <w:szCs w:val="22"/>
          <w:lang w:val="en-GB"/>
        </w:rPr>
        <w:t xml:space="preserve">.  This </w:t>
      </w:r>
      <w:r w:rsidR="00F741F5">
        <w:rPr>
          <w:rFonts w:ascii="Avenir Next" w:hAnsi="Avenir Next" w:cs="Arial"/>
          <w:color w:val="808080" w:themeColor="background1" w:themeShade="80"/>
          <w:sz w:val="22"/>
          <w:szCs w:val="22"/>
          <w:lang w:val="en-GB"/>
        </w:rPr>
        <w:t xml:space="preserve">practice </w:t>
      </w:r>
      <w:r w:rsidR="00B22418">
        <w:rPr>
          <w:rFonts w:ascii="Avenir Next" w:hAnsi="Avenir Next" w:cs="Arial"/>
          <w:color w:val="808080" w:themeColor="background1" w:themeShade="80"/>
          <w:sz w:val="22"/>
          <w:szCs w:val="22"/>
          <w:lang w:val="en-GB"/>
        </w:rPr>
        <w:t>followed the China Supreme People’s Court’s instruction</w:t>
      </w:r>
      <w:r w:rsidR="008B4188">
        <w:rPr>
          <w:rFonts w:ascii="Avenir Next" w:hAnsi="Avenir Next" w:cs="Arial"/>
          <w:color w:val="808080" w:themeColor="background1" w:themeShade="80"/>
          <w:sz w:val="22"/>
          <w:szCs w:val="22"/>
          <w:lang w:val="en-GB"/>
        </w:rPr>
        <w:t xml:space="preserve">, 2007, that </w:t>
      </w:r>
      <w:r w:rsidR="00B22418">
        <w:rPr>
          <w:rFonts w:ascii="Avenir Next" w:hAnsi="Avenir Next" w:cs="Arial"/>
          <w:color w:val="808080" w:themeColor="background1" w:themeShade="80"/>
          <w:sz w:val="22"/>
          <w:szCs w:val="22"/>
          <w:lang w:val="en-GB"/>
        </w:rPr>
        <w:t xml:space="preserve">provinces </w:t>
      </w:r>
      <w:r w:rsidR="008B4188">
        <w:rPr>
          <w:rFonts w:ascii="Avenir Next" w:hAnsi="Avenir Next" w:cs="Arial"/>
          <w:color w:val="808080" w:themeColor="background1" w:themeShade="80"/>
          <w:sz w:val="22"/>
          <w:szCs w:val="22"/>
          <w:lang w:val="en-GB"/>
        </w:rPr>
        <w:t xml:space="preserve">were to established regional lists of qualified insolvency practitioners </w:t>
      </w:r>
      <w:proofErr w:type="gramStart"/>
      <w:r w:rsidR="008B4188">
        <w:rPr>
          <w:rFonts w:ascii="Avenir Next" w:hAnsi="Avenir Next" w:cs="Arial"/>
          <w:color w:val="808080" w:themeColor="background1" w:themeShade="80"/>
          <w:sz w:val="22"/>
          <w:szCs w:val="22"/>
          <w:lang w:val="en-GB"/>
        </w:rPr>
        <w:t>in order to</w:t>
      </w:r>
      <w:proofErr w:type="gramEnd"/>
      <w:r w:rsidR="008B4188">
        <w:rPr>
          <w:rFonts w:ascii="Avenir Next" w:hAnsi="Avenir Next" w:cs="Arial"/>
          <w:color w:val="808080" w:themeColor="background1" w:themeShade="80"/>
          <w:sz w:val="22"/>
          <w:szCs w:val="22"/>
          <w:lang w:val="en-GB"/>
        </w:rPr>
        <w:t xml:space="preserve"> facilitate the implementation and execution of the provisions of the </w:t>
      </w:r>
      <w:r w:rsidR="0027537A">
        <w:rPr>
          <w:rFonts w:ascii="Avenir Next" w:hAnsi="Avenir Next" w:cs="Arial"/>
          <w:color w:val="808080" w:themeColor="background1" w:themeShade="80"/>
          <w:sz w:val="22"/>
          <w:szCs w:val="22"/>
          <w:lang w:val="en-GB"/>
        </w:rPr>
        <w:t>China Enterprise Bankruptcy Law</w:t>
      </w:r>
      <w:r w:rsidR="008B4188">
        <w:rPr>
          <w:rFonts w:ascii="Avenir Next" w:hAnsi="Avenir Next" w:cs="Arial"/>
          <w:color w:val="808080" w:themeColor="background1" w:themeShade="80"/>
          <w:sz w:val="22"/>
          <w:szCs w:val="22"/>
          <w:lang w:val="en-GB"/>
        </w:rPr>
        <w:t>.</w:t>
      </w:r>
    </w:p>
    <w:p w14:paraId="64803860" w14:textId="77777777" w:rsidR="0060048A" w:rsidRDefault="0060048A" w:rsidP="005F5978">
      <w:pPr>
        <w:rPr>
          <w:rFonts w:ascii="Avenir Next" w:hAnsi="Avenir Next" w:cs="Arial"/>
          <w:color w:val="808080" w:themeColor="background1" w:themeShade="80"/>
          <w:sz w:val="22"/>
          <w:szCs w:val="22"/>
          <w:lang w:val="en-GB"/>
        </w:rPr>
      </w:pPr>
    </w:p>
    <w:p w14:paraId="0B40952D" w14:textId="529C66C1" w:rsidR="00780EA7" w:rsidRDefault="00F741F5" w:rsidP="005F5978">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practice, it is not necessarily the case that all insolvency practitioners are ‘qualified’ as such – and they do not need</w:t>
      </w:r>
      <w:r w:rsidR="0060048A">
        <w:rPr>
          <w:rFonts w:ascii="Avenir Next" w:hAnsi="Avenir Next" w:cs="Arial"/>
          <w:color w:val="808080" w:themeColor="background1" w:themeShade="80"/>
          <w:sz w:val="22"/>
          <w:szCs w:val="22"/>
          <w:lang w:val="en-GB"/>
        </w:rPr>
        <w:t xml:space="preserve"> to pass exams or undertake formal training in insolvency </w:t>
      </w:r>
      <w:proofErr w:type="gramStart"/>
      <w:r w:rsidR="0060048A">
        <w:rPr>
          <w:rFonts w:ascii="Avenir Next" w:hAnsi="Avenir Next" w:cs="Arial"/>
          <w:color w:val="808080" w:themeColor="background1" w:themeShade="80"/>
          <w:sz w:val="22"/>
          <w:szCs w:val="22"/>
          <w:lang w:val="en-GB"/>
        </w:rPr>
        <w:t>in order to</w:t>
      </w:r>
      <w:proofErr w:type="gramEnd"/>
      <w:r w:rsidR="0060048A">
        <w:rPr>
          <w:rFonts w:ascii="Avenir Next" w:hAnsi="Avenir Next" w:cs="Arial"/>
          <w:color w:val="808080" w:themeColor="background1" w:themeShade="80"/>
          <w:sz w:val="22"/>
          <w:szCs w:val="22"/>
          <w:lang w:val="en-GB"/>
        </w:rPr>
        <w:t xml:space="preserve"> be included on the lists.</w:t>
      </w:r>
      <w:r w:rsidR="0005374A">
        <w:rPr>
          <w:rFonts w:ascii="Avenir Next" w:hAnsi="Avenir Next" w:cs="Arial"/>
          <w:color w:val="808080" w:themeColor="background1" w:themeShade="80"/>
          <w:sz w:val="22"/>
          <w:szCs w:val="22"/>
          <w:lang w:val="en-GB"/>
        </w:rPr>
        <w:t xml:space="preserve">  Rather, the local provincial courts will generally select large, well-known law or accounting firms within the region and appoint their </w:t>
      </w:r>
      <w:proofErr w:type="spellStart"/>
      <w:r w:rsidR="0005374A">
        <w:rPr>
          <w:rFonts w:ascii="Avenir Next" w:hAnsi="Avenir Next" w:cs="Arial"/>
          <w:color w:val="808080" w:themeColor="background1" w:themeShade="80"/>
          <w:sz w:val="22"/>
          <w:szCs w:val="22"/>
          <w:lang w:val="en-GB"/>
        </w:rPr>
        <w:t>practiioners</w:t>
      </w:r>
      <w:proofErr w:type="spellEnd"/>
      <w:r w:rsidR="0005374A">
        <w:rPr>
          <w:rFonts w:ascii="Avenir Next" w:hAnsi="Avenir Next" w:cs="Arial"/>
          <w:color w:val="808080" w:themeColor="background1" w:themeShade="80"/>
          <w:sz w:val="22"/>
          <w:szCs w:val="22"/>
          <w:lang w:val="en-GB"/>
        </w:rPr>
        <w:t xml:space="preserve"> to the list.</w:t>
      </w:r>
    </w:p>
    <w:p w14:paraId="4A866410" w14:textId="77777777" w:rsidR="0060048A" w:rsidRPr="00514EFD" w:rsidRDefault="0060048A" w:rsidP="005F5978">
      <w:pPr>
        <w:rPr>
          <w:rFonts w:ascii="Avenir Next" w:hAnsi="Avenir Next" w:cs="Arial"/>
          <w:color w:val="808080" w:themeColor="background1" w:themeShade="80"/>
          <w:sz w:val="22"/>
          <w:szCs w:val="22"/>
          <w:lang w:val="en-GB"/>
        </w:rPr>
      </w:pPr>
    </w:p>
    <w:p w14:paraId="7F8C089D" w14:textId="474AF200" w:rsidR="00FE2DE2" w:rsidRPr="0079120A" w:rsidRDefault="00655DBC" w:rsidP="0060048A">
      <w:pPr>
        <w:rPr>
          <w:rFonts w:ascii="Avenir Next" w:hAnsi="Avenir Next" w:cs="Arial"/>
          <w:sz w:val="22"/>
          <w:szCs w:val="22"/>
          <w:lang w:val="en-GB"/>
        </w:rPr>
      </w:pPr>
      <w:r w:rsidRPr="0079120A">
        <w:rPr>
          <w:rFonts w:ascii="Avenir Next" w:hAnsi="Avenir Next" w:cs="Arial"/>
          <w:color w:val="7B7B7B" w:themeColor="accent3" w:themeShade="BF"/>
          <w:sz w:val="22"/>
          <w:szCs w:val="22"/>
        </w:rPr>
        <w:t xml:space="preserve"> </w:t>
      </w: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0A56D04B" w14:textId="769465A0" w:rsidR="00780EA7" w:rsidRDefault="009F2F65" w:rsidP="00E9096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w:t>
      </w:r>
      <w:proofErr w:type="gramStart"/>
      <w:r w:rsidR="00E90965">
        <w:rPr>
          <w:rFonts w:ascii="Avenir Next" w:hAnsi="Avenir Next" w:cs="Arial"/>
          <w:color w:val="808080" w:themeColor="background1" w:themeShade="80"/>
          <w:sz w:val="22"/>
          <w:szCs w:val="22"/>
          <w:lang w:val="en-GB"/>
        </w:rPr>
        <w:t>most commonly used</w:t>
      </w:r>
      <w:proofErr w:type="gramEnd"/>
      <w:r w:rsidR="00E9096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types of security available in China are fixed charges</w:t>
      </w:r>
      <w:r w:rsidR="00BF56EB">
        <w:rPr>
          <w:rFonts w:ascii="Avenir Next" w:hAnsi="Avenir Next" w:cs="Arial"/>
          <w:color w:val="808080" w:themeColor="background1" w:themeShade="80"/>
          <w:sz w:val="22"/>
          <w:szCs w:val="22"/>
          <w:lang w:val="en-GB"/>
        </w:rPr>
        <w:t xml:space="preserve">.  Pledges are sometimes also used.  Liens and floating charges are provided for by Chinese </w:t>
      </w:r>
      <w:proofErr w:type="gramStart"/>
      <w:r w:rsidR="00BF56EB">
        <w:rPr>
          <w:rFonts w:ascii="Avenir Next" w:hAnsi="Avenir Next" w:cs="Arial"/>
          <w:color w:val="808080" w:themeColor="background1" w:themeShade="80"/>
          <w:sz w:val="22"/>
          <w:szCs w:val="22"/>
          <w:lang w:val="en-GB"/>
        </w:rPr>
        <w:t>legislation, but</w:t>
      </w:r>
      <w:proofErr w:type="gramEnd"/>
      <w:r w:rsidR="00BF56EB">
        <w:rPr>
          <w:rFonts w:ascii="Avenir Next" w:hAnsi="Avenir Next" w:cs="Arial"/>
          <w:color w:val="808080" w:themeColor="background1" w:themeShade="80"/>
          <w:sz w:val="22"/>
          <w:szCs w:val="22"/>
          <w:lang w:val="en-GB"/>
        </w:rPr>
        <w:t xml:space="preserve"> are infrequently used</w:t>
      </w:r>
      <w:r>
        <w:rPr>
          <w:rFonts w:ascii="Avenir Next" w:hAnsi="Avenir Next" w:cs="Arial"/>
          <w:color w:val="808080" w:themeColor="background1" w:themeShade="80"/>
          <w:sz w:val="22"/>
          <w:szCs w:val="22"/>
          <w:lang w:val="en-GB"/>
        </w:rPr>
        <w:t>.</w:t>
      </w:r>
    </w:p>
    <w:p w14:paraId="794CA20A" w14:textId="77777777" w:rsidR="009F2F65" w:rsidRDefault="009F2F65" w:rsidP="00780EA7">
      <w:pPr>
        <w:ind w:left="720" w:hanging="720"/>
        <w:rPr>
          <w:rFonts w:ascii="Avenir Next" w:hAnsi="Avenir Next" w:cs="Arial"/>
          <w:color w:val="808080" w:themeColor="background1" w:themeShade="80"/>
          <w:sz w:val="22"/>
          <w:szCs w:val="22"/>
          <w:lang w:val="en-GB"/>
        </w:rPr>
      </w:pPr>
    </w:p>
    <w:p w14:paraId="4477DF6B" w14:textId="4EAC87C9" w:rsidR="009F2F65" w:rsidRDefault="009F2F65" w:rsidP="00780EA7">
      <w:pPr>
        <w:ind w:left="720" w:hanging="720"/>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Fixed charges</w:t>
      </w:r>
    </w:p>
    <w:p w14:paraId="3AEB6760" w14:textId="2EB5FFEF" w:rsidR="009F2F65" w:rsidRDefault="009F2F65" w:rsidP="00780EA7">
      <w:pPr>
        <w:ind w:left="720" w:hanging="720"/>
        <w:rPr>
          <w:rFonts w:ascii="Avenir Next" w:hAnsi="Avenir Next" w:cs="Arial"/>
          <w:color w:val="808080" w:themeColor="background1" w:themeShade="80"/>
          <w:sz w:val="22"/>
          <w:szCs w:val="22"/>
          <w:lang w:val="en-GB"/>
        </w:rPr>
      </w:pPr>
    </w:p>
    <w:p w14:paraId="02B05407" w14:textId="7C5A96CA" w:rsidR="00C25A3A" w:rsidRDefault="00462217" w:rsidP="0046221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fixed charge to be valid, it must have been registered under the China Civil Code 2020.  After its proper registration and recording by the relevant government agency, a security certificate will be issued to the charge holder confirming its registration.</w:t>
      </w:r>
      <w:r w:rsidR="00C25A3A">
        <w:rPr>
          <w:rFonts w:ascii="Avenir Next" w:hAnsi="Avenir Next" w:cs="Arial"/>
          <w:color w:val="808080" w:themeColor="background1" w:themeShade="80"/>
          <w:sz w:val="22"/>
          <w:szCs w:val="22"/>
          <w:lang w:val="en-GB"/>
        </w:rPr>
        <w:t xml:space="preserve">  Charges attaching to immovable property are to be registered at the relevant local China Housing Management Authority branch.  </w:t>
      </w:r>
      <w:r w:rsidR="008C17AE">
        <w:rPr>
          <w:rFonts w:ascii="Avenir Next" w:hAnsi="Avenir Next" w:cs="Arial"/>
          <w:color w:val="808080" w:themeColor="background1" w:themeShade="80"/>
          <w:sz w:val="22"/>
          <w:szCs w:val="22"/>
          <w:lang w:val="en-GB"/>
        </w:rPr>
        <w:t xml:space="preserve">In practice, charges attaching to </w:t>
      </w:r>
      <w:r w:rsidR="00714993">
        <w:rPr>
          <w:rFonts w:ascii="Avenir Next" w:hAnsi="Avenir Next" w:cs="Arial"/>
          <w:color w:val="808080" w:themeColor="background1" w:themeShade="80"/>
          <w:sz w:val="22"/>
          <w:szCs w:val="22"/>
          <w:lang w:val="en-GB"/>
        </w:rPr>
        <w:t xml:space="preserve">rights of use for </w:t>
      </w:r>
      <w:r w:rsidR="008C17AE">
        <w:rPr>
          <w:rFonts w:ascii="Avenir Next" w:hAnsi="Avenir Next" w:cs="Arial"/>
          <w:color w:val="808080" w:themeColor="background1" w:themeShade="80"/>
          <w:sz w:val="22"/>
          <w:szCs w:val="22"/>
          <w:lang w:val="en-GB"/>
        </w:rPr>
        <w:t>land will also be registered at the China Land Management Authority.</w:t>
      </w:r>
    </w:p>
    <w:p w14:paraId="53CC051A" w14:textId="77777777" w:rsidR="00714993" w:rsidRDefault="00714993" w:rsidP="00462217">
      <w:pPr>
        <w:rPr>
          <w:rFonts w:ascii="Avenir Next" w:hAnsi="Avenir Next" w:cs="Arial"/>
          <w:color w:val="808080" w:themeColor="background1" w:themeShade="80"/>
          <w:sz w:val="22"/>
          <w:szCs w:val="22"/>
          <w:lang w:val="en-GB"/>
        </w:rPr>
      </w:pPr>
    </w:p>
    <w:p w14:paraId="15DA8A7E" w14:textId="2EF885A3" w:rsidR="00714993" w:rsidRDefault="00714993" w:rsidP="00462217">
      <w:pPr>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Pledges</w:t>
      </w:r>
    </w:p>
    <w:p w14:paraId="16A040D2" w14:textId="77777777" w:rsidR="00714993" w:rsidRDefault="00714993" w:rsidP="00462217">
      <w:pPr>
        <w:rPr>
          <w:rFonts w:ascii="Avenir Next" w:hAnsi="Avenir Next" w:cs="Arial"/>
          <w:color w:val="808080" w:themeColor="background1" w:themeShade="80"/>
          <w:sz w:val="22"/>
          <w:szCs w:val="22"/>
          <w:lang w:val="en-GB"/>
        </w:rPr>
      </w:pPr>
    </w:p>
    <w:p w14:paraId="5DD4D6EA" w14:textId="5905C5B8" w:rsidR="00714993" w:rsidRDefault="00714993" w:rsidP="0046221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pledges attaching to movable, tangible assets, registration of the pledge is not required for it to be effective – possession of the asset is sufficient.  </w:t>
      </w:r>
      <w:r w:rsidR="0030595B">
        <w:rPr>
          <w:rFonts w:ascii="Avenir Next" w:hAnsi="Avenir Next" w:cs="Arial"/>
          <w:color w:val="808080" w:themeColor="background1" w:themeShade="80"/>
          <w:sz w:val="22"/>
          <w:szCs w:val="22"/>
          <w:lang w:val="en-GB"/>
        </w:rPr>
        <w:t xml:space="preserve">However, </w:t>
      </w:r>
      <w:r>
        <w:rPr>
          <w:rFonts w:ascii="Avenir Next" w:hAnsi="Avenir Next" w:cs="Arial"/>
          <w:color w:val="808080" w:themeColor="background1" w:themeShade="80"/>
          <w:sz w:val="22"/>
          <w:szCs w:val="22"/>
          <w:lang w:val="en-GB"/>
        </w:rPr>
        <w:t xml:space="preserve">intangible </w:t>
      </w:r>
      <w:r w:rsidR="0030595B">
        <w:rPr>
          <w:rFonts w:ascii="Avenir Next" w:hAnsi="Avenir Next" w:cs="Arial"/>
          <w:color w:val="808080" w:themeColor="background1" w:themeShade="80"/>
          <w:sz w:val="22"/>
          <w:szCs w:val="22"/>
          <w:lang w:val="en-GB"/>
        </w:rPr>
        <w:t xml:space="preserve">(or assets which </w:t>
      </w:r>
      <w:proofErr w:type="spellStart"/>
      <w:r w:rsidR="0030595B">
        <w:rPr>
          <w:rFonts w:ascii="Avenir Next" w:hAnsi="Avenir Next" w:cs="Arial"/>
          <w:color w:val="808080" w:themeColor="background1" w:themeShade="80"/>
          <w:sz w:val="22"/>
          <w:szCs w:val="22"/>
          <w:lang w:val="en-GB"/>
        </w:rPr>
        <w:t>annot</w:t>
      </w:r>
      <w:proofErr w:type="spellEnd"/>
      <w:r w:rsidR="0030595B">
        <w:rPr>
          <w:rFonts w:ascii="Avenir Next" w:hAnsi="Avenir Next" w:cs="Arial"/>
          <w:color w:val="808080" w:themeColor="background1" w:themeShade="80"/>
          <w:sz w:val="22"/>
          <w:szCs w:val="22"/>
          <w:lang w:val="en-GB"/>
        </w:rPr>
        <w:t xml:space="preserve"> be physically possessed) </w:t>
      </w:r>
      <w:r>
        <w:rPr>
          <w:rFonts w:ascii="Avenir Next" w:hAnsi="Avenir Next" w:cs="Arial"/>
          <w:color w:val="808080" w:themeColor="background1" w:themeShade="80"/>
          <w:sz w:val="22"/>
          <w:szCs w:val="22"/>
          <w:lang w:val="en-GB"/>
        </w:rPr>
        <w:t>movable asset</w:t>
      </w:r>
      <w:r w:rsidR="00EE5F17">
        <w:rPr>
          <w:rFonts w:ascii="Avenir Next" w:hAnsi="Avenir Next" w:cs="Arial"/>
          <w:color w:val="808080" w:themeColor="background1" w:themeShade="80"/>
          <w:sz w:val="22"/>
          <w:szCs w:val="22"/>
          <w:lang w:val="en-GB"/>
        </w:rPr>
        <w:t>s (</w:t>
      </w:r>
      <w:proofErr w:type="gramStart"/>
      <w:r w:rsidR="0030595B">
        <w:rPr>
          <w:rFonts w:ascii="Avenir Next" w:hAnsi="Avenir Next" w:cs="Arial"/>
          <w:color w:val="808080" w:themeColor="background1" w:themeShade="80"/>
          <w:sz w:val="22"/>
          <w:szCs w:val="22"/>
          <w:lang w:val="en-GB"/>
        </w:rPr>
        <w:t>e.g.</w:t>
      </w:r>
      <w:proofErr w:type="gramEnd"/>
      <w:r w:rsidR="0030595B">
        <w:rPr>
          <w:rFonts w:ascii="Avenir Next" w:hAnsi="Avenir Next" w:cs="Arial"/>
          <w:color w:val="808080" w:themeColor="background1" w:themeShade="80"/>
          <w:sz w:val="22"/>
          <w:szCs w:val="22"/>
          <w:lang w:val="en-GB"/>
        </w:rPr>
        <w:t xml:space="preserve"> </w:t>
      </w:r>
      <w:r w:rsidR="00EE5F17">
        <w:rPr>
          <w:rFonts w:ascii="Avenir Next" w:hAnsi="Avenir Next" w:cs="Arial"/>
          <w:color w:val="808080" w:themeColor="background1" w:themeShade="80"/>
          <w:sz w:val="22"/>
          <w:szCs w:val="22"/>
          <w:lang w:val="en-GB"/>
        </w:rPr>
        <w:t xml:space="preserve">trademarks and other IP, cash equivalents etc.) </w:t>
      </w:r>
      <w:r w:rsidR="0030595B">
        <w:rPr>
          <w:rFonts w:ascii="Avenir Next" w:hAnsi="Avenir Next" w:cs="Arial"/>
          <w:color w:val="808080" w:themeColor="background1" w:themeShade="80"/>
          <w:sz w:val="22"/>
          <w:szCs w:val="22"/>
          <w:lang w:val="en-GB"/>
        </w:rPr>
        <w:t xml:space="preserve">must be </w:t>
      </w:r>
      <w:proofErr w:type="spellStart"/>
      <w:r w:rsidR="0030595B">
        <w:rPr>
          <w:rFonts w:ascii="Avenir Next" w:hAnsi="Avenir Next" w:cs="Arial"/>
          <w:color w:val="808080" w:themeColor="background1" w:themeShade="80"/>
          <w:sz w:val="22"/>
          <w:szCs w:val="22"/>
          <w:lang w:val="en-GB"/>
        </w:rPr>
        <w:t>registed</w:t>
      </w:r>
      <w:proofErr w:type="spellEnd"/>
      <w:r w:rsidR="0030595B">
        <w:rPr>
          <w:rFonts w:ascii="Avenir Next" w:hAnsi="Avenir Next" w:cs="Arial"/>
          <w:color w:val="808080" w:themeColor="background1" w:themeShade="80"/>
          <w:sz w:val="22"/>
          <w:szCs w:val="22"/>
          <w:lang w:val="en-GB"/>
        </w:rPr>
        <w:t xml:space="preserve"> by the relevant authority, depending on the nature of the asset.  A list of these is below:</w:t>
      </w:r>
    </w:p>
    <w:p w14:paraId="1D1EA581" w14:textId="77777777" w:rsidR="0030595B" w:rsidRDefault="0030595B" w:rsidP="00462217">
      <w:pPr>
        <w:rPr>
          <w:rFonts w:ascii="Avenir Next" w:hAnsi="Avenir Next" w:cs="Arial"/>
          <w:color w:val="808080" w:themeColor="background1" w:themeShade="80"/>
          <w:sz w:val="22"/>
          <w:szCs w:val="22"/>
          <w:lang w:val="en-GB"/>
        </w:rPr>
      </w:pPr>
    </w:p>
    <w:p w14:paraId="53119F22" w14:textId="7BA5463E" w:rsidR="0030595B" w:rsidRDefault="0030595B" w:rsidP="0030595B">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Trademarks – China Industries and Commerce Regulation Bureau Central Office (Beijing)</w:t>
      </w:r>
    </w:p>
    <w:p w14:paraId="166FF525" w14:textId="76481D53" w:rsidR="0030595B" w:rsidRDefault="0030595B" w:rsidP="0030595B">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Patents – China Intellectual Property Authority Central Office (Beijing)</w:t>
      </w:r>
    </w:p>
    <w:p w14:paraId="78A10E25" w14:textId="651FC6EF" w:rsidR="0030595B" w:rsidRDefault="0030595B" w:rsidP="0030595B">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Listed</w:t>
      </w:r>
      <w:r w:rsidR="009A1E0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entity shares – China Securities Depositor and </w:t>
      </w:r>
      <w:proofErr w:type="spellStart"/>
      <w:r>
        <w:rPr>
          <w:rFonts w:ascii="Avenir Next" w:hAnsi="Avenir Next" w:cs="Arial"/>
          <w:color w:val="808080" w:themeColor="background1" w:themeShade="80"/>
          <w:sz w:val="22"/>
          <w:szCs w:val="22"/>
          <w:lang w:val="en-GB"/>
        </w:rPr>
        <w:t>Cleareing</w:t>
      </w:r>
      <w:proofErr w:type="spellEnd"/>
      <w:r>
        <w:rPr>
          <w:rFonts w:ascii="Avenir Next" w:hAnsi="Avenir Next" w:cs="Arial"/>
          <w:color w:val="808080" w:themeColor="background1" w:themeShade="80"/>
          <w:sz w:val="22"/>
          <w:szCs w:val="22"/>
          <w:lang w:val="en-GB"/>
        </w:rPr>
        <w:t xml:space="preserve"> Corporation (Beijing, Shanghai, </w:t>
      </w:r>
      <w:proofErr w:type="gramStart"/>
      <w:r>
        <w:rPr>
          <w:rFonts w:ascii="Avenir Next" w:hAnsi="Avenir Next" w:cs="Arial"/>
          <w:color w:val="808080" w:themeColor="background1" w:themeShade="80"/>
          <w:sz w:val="22"/>
          <w:szCs w:val="22"/>
          <w:lang w:val="en-GB"/>
        </w:rPr>
        <w:t>Shenzhen</w:t>
      </w:r>
      <w:proofErr w:type="gramEnd"/>
      <w:r>
        <w:rPr>
          <w:rFonts w:ascii="Avenir Next" w:hAnsi="Avenir Next" w:cs="Arial"/>
          <w:color w:val="808080" w:themeColor="background1" w:themeShade="80"/>
          <w:sz w:val="22"/>
          <w:szCs w:val="22"/>
          <w:lang w:val="en-GB"/>
        </w:rPr>
        <w:t xml:space="preserve"> or Hong Kong offices)</w:t>
      </w:r>
    </w:p>
    <w:p w14:paraId="09DF6770" w14:textId="208010F2" w:rsidR="0030595B" w:rsidRPr="0030595B" w:rsidRDefault="0030595B" w:rsidP="0030595B">
      <w:pPr>
        <w:pStyle w:val="ListParagraph"/>
        <w:numPr>
          <w:ilvl w:val="0"/>
          <w:numId w:val="3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Non-listed</w:t>
      </w:r>
      <w:r w:rsidR="009A1E03">
        <w:rPr>
          <w:rFonts w:ascii="Avenir Next" w:hAnsi="Avenir Next" w:cs="Arial"/>
          <w:color w:val="808080" w:themeColor="background1" w:themeShade="80"/>
          <w:sz w:val="22"/>
          <w:szCs w:val="22"/>
          <w:lang w:val="en-GB"/>
        </w:rPr>
        <w:t xml:space="preserve"> e</w:t>
      </w:r>
      <w:r>
        <w:rPr>
          <w:rFonts w:ascii="Avenir Next" w:hAnsi="Avenir Next" w:cs="Arial"/>
          <w:color w:val="808080" w:themeColor="background1" w:themeShade="80"/>
          <w:sz w:val="22"/>
          <w:szCs w:val="22"/>
          <w:lang w:val="en-GB"/>
        </w:rPr>
        <w:t xml:space="preserve">ntity shares – </w:t>
      </w:r>
      <w:r w:rsidR="00972E12">
        <w:rPr>
          <w:rFonts w:ascii="Avenir Next" w:hAnsi="Avenir Next" w:cs="Arial"/>
          <w:color w:val="808080" w:themeColor="background1" w:themeShade="80"/>
          <w:sz w:val="22"/>
          <w:szCs w:val="22"/>
          <w:lang w:val="en-GB"/>
        </w:rPr>
        <w:t xml:space="preserve">China Industries and Commercial Regulation </w:t>
      </w:r>
      <w:proofErr w:type="spellStart"/>
      <w:r w:rsidR="00972E12">
        <w:rPr>
          <w:rFonts w:ascii="Avenir Next" w:hAnsi="Avenir Next" w:cs="Arial"/>
          <w:color w:val="808080" w:themeColor="background1" w:themeShade="80"/>
          <w:sz w:val="22"/>
          <w:szCs w:val="22"/>
          <w:lang w:val="en-GB"/>
        </w:rPr>
        <w:t>Buerua</w:t>
      </w:r>
      <w:proofErr w:type="spellEnd"/>
      <w:r w:rsidR="00972E12">
        <w:rPr>
          <w:rFonts w:ascii="Avenir Next" w:hAnsi="Avenir Next" w:cs="Arial"/>
          <w:color w:val="808080" w:themeColor="background1" w:themeShade="80"/>
          <w:sz w:val="22"/>
          <w:szCs w:val="22"/>
          <w:lang w:val="en-GB"/>
        </w:rPr>
        <w:t xml:space="preserve"> (office local to where the company is incorporated)</w:t>
      </w:r>
    </w:p>
    <w:p w14:paraId="3DBEC9BC" w14:textId="0DFBA788" w:rsidR="001B3CB4" w:rsidRPr="0079120A" w:rsidRDefault="001B3CB4" w:rsidP="00A64099">
      <w:pPr>
        <w:rPr>
          <w:rFonts w:ascii="Avenir Next" w:hAnsi="Avenir Next" w:cs="Arial"/>
          <w:color w:val="7B7B7B" w:themeColor="accent3" w:themeShade="BF"/>
          <w:sz w:val="22"/>
          <w:szCs w:val="22"/>
          <w:lang w:val="en-GB"/>
        </w:rPr>
      </w:pPr>
    </w:p>
    <w:p w14:paraId="0298B838" w14:textId="77777777" w:rsidR="00FA18CF" w:rsidRPr="0079120A" w:rsidRDefault="00FA18CF"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w:t>
      </w:r>
      <w:proofErr w:type="spellStart"/>
      <w:r w:rsidR="00146DC0" w:rsidRPr="0079120A">
        <w:rPr>
          <w:rFonts w:ascii="Avenir Next" w:hAnsi="Avenir Next" w:cs="Arial"/>
          <w:sz w:val="22"/>
          <w:szCs w:val="22"/>
          <w:lang w:val="en-GB"/>
        </w:rPr>
        <w:t>machanisms</w:t>
      </w:r>
      <w:proofErr w:type="spellEnd"/>
      <w:r w:rsidR="00146DC0" w:rsidRPr="0079120A">
        <w:rPr>
          <w:rFonts w:ascii="Avenir Next" w:hAnsi="Avenir Next" w:cs="Arial"/>
          <w:sz w:val="22"/>
          <w:szCs w:val="22"/>
          <w:lang w:val="en-GB"/>
        </w:rPr>
        <w:t xml:space="preserve">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1C384FBC" w14:textId="697D7D5F" w:rsidR="00F52A2B" w:rsidRDefault="0056761E" w:rsidP="00F65F3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27537A">
        <w:rPr>
          <w:rFonts w:ascii="Avenir Next" w:hAnsi="Avenir Next" w:cs="Arial"/>
          <w:color w:val="808080" w:themeColor="background1" w:themeShade="80"/>
          <w:sz w:val="22"/>
          <w:szCs w:val="22"/>
          <w:lang w:val="en-GB"/>
        </w:rPr>
        <w:t>China Enterprise Bankruptcy Law</w:t>
      </w:r>
      <w:r w:rsidR="0004301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provides for three main </w:t>
      </w:r>
      <w:r w:rsidR="00F52A2B">
        <w:rPr>
          <w:rFonts w:ascii="Avenir Next" w:hAnsi="Avenir Next" w:cs="Arial"/>
          <w:color w:val="808080" w:themeColor="background1" w:themeShade="80"/>
          <w:sz w:val="22"/>
          <w:szCs w:val="22"/>
          <w:lang w:val="en-GB"/>
        </w:rPr>
        <w:t xml:space="preserve">mechanisms for dealing with distressed or insolvent companies </w:t>
      </w:r>
      <w:r>
        <w:rPr>
          <w:rFonts w:ascii="Avenir Next" w:hAnsi="Avenir Next" w:cs="Arial"/>
          <w:color w:val="808080" w:themeColor="background1" w:themeShade="80"/>
          <w:sz w:val="22"/>
          <w:szCs w:val="22"/>
          <w:lang w:val="en-GB"/>
        </w:rPr>
        <w:t xml:space="preserve">– a reorganisation procedure, </w:t>
      </w:r>
      <w:proofErr w:type="gramStart"/>
      <w:r>
        <w:rPr>
          <w:rFonts w:ascii="Avenir Next" w:hAnsi="Avenir Next" w:cs="Arial"/>
          <w:color w:val="808080" w:themeColor="background1" w:themeShade="80"/>
          <w:sz w:val="22"/>
          <w:szCs w:val="22"/>
          <w:lang w:val="en-GB"/>
        </w:rPr>
        <w:t>composition</w:t>
      </w:r>
      <w:proofErr w:type="gramEnd"/>
      <w:r>
        <w:rPr>
          <w:rFonts w:ascii="Avenir Next" w:hAnsi="Avenir Next" w:cs="Arial"/>
          <w:color w:val="808080" w:themeColor="background1" w:themeShade="80"/>
          <w:sz w:val="22"/>
          <w:szCs w:val="22"/>
          <w:lang w:val="en-GB"/>
        </w:rPr>
        <w:t xml:space="preserve"> or settlement procedure, and </w:t>
      </w:r>
      <w:r w:rsidR="00F52A2B">
        <w:rPr>
          <w:rFonts w:ascii="Avenir Next" w:hAnsi="Avenir Next" w:cs="Arial"/>
          <w:color w:val="808080" w:themeColor="background1" w:themeShade="80"/>
          <w:sz w:val="22"/>
          <w:szCs w:val="22"/>
          <w:lang w:val="en-GB"/>
        </w:rPr>
        <w:t>finally liquidation.  The first two of these are rescue-oriented and place the final mechanism, liquidation, as a last-resort.</w:t>
      </w:r>
      <w:r w:rsidR="009C4C15">
        <w:rPr>
          <w:rFonts w:ascii="Avenir Next" w:hAnsi="Avenir Next" w:cs="Arial"/>
          <w:color w:val="808080" w:themeColor="background1" w:themeShade="80"/>
          <w:sz w:val="22"/>
          <w:szCs w:val="22"/>
          <w:lang w:val="en-GB"/>
        </w:rPr>
        <w:t xml:space="preserve">  Two entire chapters are dedicated the </w:t>
      </w:r>
      <w:proofErr w:type="spellStart"/>
      <w:r w:rsidR="009C4C15">
        <w:rPr>
          <w:rFonts w:ascii="Avenir Next" w:hAnsi="Avenir Next" w:cs="Arial"/>
          <w:color w:val="808080" w:themeColor="background1" w:themeShade="80"/>
          <w:sz w:val="22"/>
          <w:szCs w:val="22"/>
          <w:lang w:val="en-GB"/>
        </w:rPr>
        <w:t>rescrue</w:t>
      </w:r>
      <w:proofErr w:type="spellEnd"/>
      <w:r w:rsidR="009C4C15">
        <w:rPr>
          <w:rFonts w:ascii="Avenir Next" w:hAnsi="Avenir Next" w:cs="Arial"/>
          <w:color w:val="808080" w:themeColor="background1" w:themeShade="80"/>
          <w:sz w:val="22"/>
          <w:szCs w:val="22"/>
          <w:lang w:val="en-GB"/>
        </w:rPr>
        <w:t xml:space="preserve"> procedures – Chapters 8 and 9 of the </w:t>
      </w:r>
      <w:r w:rsidR="0027537A">
        <w:rPr>
          <w:rFonts w:ascii="Avenir Next" w:hAnsi="Avenir Next" w:cs="Arial"/>
          <w:color w:val="808080" w:themeColor="background1" w:themeShade="80"/>
          <w:sz w:val="22"/>
          <w:szCs w:val="22"/>
          <w:lang w:val="en-GB"/>
        </w:rPr>
        <w:t>China Enterprise Bankruptcy Law</w:t>
      </w:r>
      <w:r w:rsidR="009C4C15">
        <w:rPr>
          <w:rFonts w:ascii="Avenir Next" w:hAnsi="Avenir Next" w:cs="Arial"/>
          <w:color w:val="808080" w:themeColor="background1" w:themeShade="80"/>
          <w:sz w:val="22"/>
          <w:szCs w:val="22"/>
          <w:lang w:val="en-GB"/>
        </w:rPr>
        <w:t>.</w:t>
      </w:r>
    </w:p>
    <w:p w14:paraId="0A520AE8" w14:textId="77777777" w:rsidR="00F52A2B" w:rsidRDefault="00F52A2B" w:rsidP="00F65F35">
      <w:pPr>
        <w:rPr>
          <w:rFonts w:ascii="Avenir Next" w:hAnsi="Avenir Next" w:cs="Arial"/>
          <w:color w:val="808080" w:themeColor="background1" w:themeShade="80"/>
          <w:sz w:val="22"/>
          <w:szCs w:val="22"/>
          <w:lang w:val="en-GB"/>
        </w:rPr>
      </w:pPr>
    </w:p>
    <w:p w14:paraId="1B55372D" w14:textId="3A4C7496" w:rsidR="00780EA7" w:rsidRDefault="00F52A2B" w:rsidP="00F65F3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drafting </w:t>
      </w:r>
      <w:r w:rsidR="00985E4A">
        <w:rPr>
          <w:rFonts w:ascii="Avenir Next" w:hAnsi="Avenir Next" w:cs="Arial"/>
          <w:color w:val="808080" w:themeColor="background1" w:themeShade="80"/>
          <w:sz w:val="22"/>
          <w:szCs w:val="22"/>
          <w:lang w:val="en-GB"/>
        </w:rPr>
        <w:t xml:space="preserve">legislation giving effect to China’s </w:t>
      </w:r>
      <w:r>
        <w:rPr>
          <w:rFonts w:ascii="Avenir Next" w:hAnsi="Avenir Next" w:cs="Arial"/>
          <w:color w:val="808080" w:themeColor="background1" w:themeShade="80"/>
          <w:sz w:val="22"/>
          <w:szCs w:val="22"/>
          <w:lang w:val="en-GB"/>
        </w:rPr>
        <w:t>the reorganisation procedure</w:t>
      </w:r>
      <w:r w:rsidR="00985E4A">
        <w:rPr>
          <w:rFonts w:ascii="Avenir Next" w:hAnsi="Avenir Next" w:cs="Arial"/>
          <w:color w:val="808080" w:themeColor="background1" w:themeShade="80"/>
          <w:sz w:val="22"/>
          <w:szCs w:val="22"/>
          <w:lang w:val="en-GB"/>
        </w:rPr>
        <w:t xml:space="preserve">, lawmakers took substantial inspiration from the </w:t>
      </w:r>
      <w:r w:rsidR="00F65F35">
        <w:rPr>
          <w:rFonts w:ascii="Avenir Next" w:hAnsi="Avenir Next" w:cs="Arial"/>
          <w:color w:val="808080" w:themeColor="background1" w:themeShade="80"/>
          <w:sz w:val="22"/>
          <w:szCs w:val="22"/>
          <w:lang w:val="en-GB"/>
        </w:rPr>
        <w:t xml:space="preserve">provisions of the US </w:t>
      </w:r>
      <w:proofErr w:type="spellStart"/>
      <w:r w:rsidR="00F65F35">
        <w:rPr>
          <w:rFonts w:ascii="Avenir Next" w:hAnsi="Avenir Next" w:cs="Arial"/>
          <w:color w:val="808080" w:themeColor="background1" w:themeShade="80"/>
          <w:sz w:val="22"/>
          <w:szCs w:val="22"/>
          <w:lang w:val="en-GB"/>
        </w:rPr>
        <w:t>Bankrtupcy</w:t>
      </w:r>
      <w:proofErr w:type="spellEnd"/>
      <w:r w:rsidR="00F65F35">
        <w:rPr>
          <w:rFonts w:ascii="Avenir Next" w:hAnsi="Avenir Next" w:cs="Arial"/>
          <w:color w:val="808080" w:themeColor="background1" w:themeShade="80"/>
          <w:sz w:val="22"/>
          <w:szCs w:val="22"/>
          <w:lang w:val="en-GB"/>
        </w:rPr>
        <w:t xml:space="preserve"> code, namely Chapter 11– which provides for a debtor in possession model</w:t>
      </w:r>
      <w:r w:rsidR="00960C09">
        <w:rPr>
          <w:rFonts w:ascii="Avenir Next" w:hAnsi="Avenir Next" w:cs="Arial"/>
          <w:color w:val="808080" w:themeColor="background1" w:themeShade="80"/>
          <w:sz w:val="22"/>
          <w:szCs w:val="22"/>
          <w:lang w:val="en-GB"/>
        </w:rPr>
        <w:t xml:space="preserve"> and aims to promote the continuation of a debtor’s business</w:t>
      </w:r>
      <w:r w:rsidR="00043010">
        <w:rPr>
          <w:rFonts w:ascii="Avenir Next" w:hAnsi="Avenir Next" w:cs="Arial"/>
          <w:color w:val="808080" w:themeColor="background1" w:themeShade="80"/>
          <w:sz w:val="22"/>
          <w:szCs w:val="22"/>
          <w:lang w:val="en-GB"/>
        </w:rPr>
        <w:t xml:space="preserve">.  </w:t>
      </w:r>
      <w:r w:rsidR="005A337E">
        <w:rPr>
          <w:rFonts w:ascii="Avenir Next" w:hAnsi="Avenir Next" w:cs="Arial"/>
          <w:color w:val="808080" w:themeColor="background1" w:themeShade="80"/>
          <w:sz w:val="22"/>
          <w:szCs w:val="22"/>
          <w:lang w:val="en-GB"/>
        </w:rPr>
        <w:t>Perhaps tellingly, the CEB Act deals with reorganisation early</w:t>
      </w:r>
      <w:r w:rsidR="00F275EE">
        <w:rPr>
          <w:rFonts w:ascii="Avenir Next" w:hAnsi="Avenir Next" w:cs="Arial"/>
          <w:color w:val="808080" w:themeColor="background1" w:themeShade="80"/>
          <w:sz w:val="22"/>
          <w:szCs w:val="22"/>
          <w:lang w:val="en-GB"/>
        </w:rPr>
        <w:t xml:space="preserve"> and before composition and liquidation procedures.  </w:t>
      </w:r>
      <w:r w:rsidR="005A337E">
        <w:rPr>
          <w:rFonts w:ascii="Avenir Next" w:hAnsi="Avenir Next" w:cs="Arial"/>
          <w:color w:val="808080" w:themeColor="background1" w:themeShade="80"/>
          <w:sz w:val="22"/>
          <w:szCs w:val="22"/>
          <w:lang w:val="en-GB"/>
        </w:rPr>
        <w:t xml:space="preserve">Article 2 stating that a company can voluntarily file for </w:t>
      </w:r>
      <w:proofErr w:type="spellStart"/>
      <w:r w:rsidR="005A337E">
        <w:rPr>
          <w:rFonts w:ascii="Avenir Next" w:hAnsi="Avenir Next" w:cs="Arial"/>
          <w:color w:val="808080" w:themeColor="background1" w:themeShade="80"/>
          <w:sz w:val="22"/>
          <w:szCs w:val="22"/>
          <w:lang w:val="en-GB"/>
        </w:rPr>
        <w:t>reorganisatioin</w:t>
      </w:r>
      <w:proofErr w:type="spellEnd"/>
      <w:r w:rsidR="005A337E">
        <w:rPr>
          <w:rFonts w:ascii="Avenir Next" w:hAnsi="Avenir Next" w:cs="Arial"/>
          <w:color w:val="808080" w:themeColor="background1" w:themeShade="80"/>
          <w:sz w:val="22"/>
          <w:szCs w:val="22"/>
          <w:lang w:val="en-GB"/>
        </w:rPr>
        <w:t xml:space="preserve"> court, </w:t>
      </w:r>
      <w:proofErr w:type="gramStart"/>
      <w:r w:rsidR="005A337E">
        <w:rPr>
          <w:rFonts w:ascii="Avenir Next" w:hAnsi="Avenir Next" w:cs="Arial"/>
          <w:color w:val="808080" w:themeColor="background1" w:themeShade="80"/>
          <w:sz w:val="22"/>
          <w:szCs w:val="22"/>
          <w:lang w:val="en-GB"/>
        </w:rPr>
        <w:t>i.e.</w:t>
      </w:r>
      <w:proofErr w:type="gramEnd"/>
      <w:r w:rsidR="005A337E">
        <w:rPr>
          <w:rFonts w:ascii="Avenir Next" w:hAnsi="Avenir Next" w:cs="Arial"/>
          <w:color w:val="808080" w:themeColor="background1" w:themeShade="80"/>
          <w:sz w:val="22"/>
          <w:szCs w:val="22"/>
          <w:lang w:val="en-GB"/>
        </w:rPr>
        <w:t xml:space="preserve"> without passing any bankruptcy tests, when</w:t>
      </w:r>
      <w:r w:rsidR="00F80415">
        <w:rPr>
          <w:rFonts w:ascii="Avenir Next" w:hAnsi="Avenir Next" w:cs="Arial"/>
          <w:color w:val="808080" w:themeColor="background1" w:themeShade="80"/>
          <w:sz w:val="22"/>
          <w:szCs w:val="22"/>
          <w:lang w:val="en-GB"/>
        </w:rPr>
        <w:t xml:space="preserve"> it is likely to become bankrupt in the near future.  </w:t>
      </w:r>
      <w:r w:rsidR="00F24DA8">
        <w:rPr>
          <w:rFonts w:ascii="Avenir Next" w:hAnsi="Avenir Next" w:cs="Arial"/>
          <w:color w:val="808080" w:themeColor="background1" w:themeShade="80"/>
          <w:sz w:val="22"/>
          <w:szCs w:val="22"/>
          <w:lang w:val="en-GB"/>
        </w:rPr>
        <w:t xml:space="preserve">  Further, </w:t>
      </w:r>
      <w:r w:rsidR="006C4684">
        <w:rPr>
          <w:rFonts w:ascii="Avenir Next" w:hAnsi="Avenir Next" w:cs="Arial"/>
          <w:color w:val="808080" w:themeColor="background1" w:themeShade="80"/>
          <w:sz w:val="22"/>
          <w:szCs w:val="22"/>
          <w:lang w:val="en-GB"/>
        </w:rPr>
        <w:t xml:space="preserve">Article 19 </w:t>
      </w:r>
      <w:r w:rsidR="00C34810">
        <w:rPr>
          <w:rFonts w:ascii="Avenir Next" w:hAnsi="Avenir Next" w:cs="Arial"/>
          <w:color w:val="808080" w:themeColor="background1" w:themeShade="80"/>
          <w:sz w:val="22"/>
          <w:szCs w:val="22"/>
          <w:lang w:val="en-GB"/>
        </w:rPr>
        <w:t xml:space="preserve">provides for an automatic stay on </w:t>
      </w:r>
      <w:r w:rsidR="00467556">
        <w:rPr>
          <w:rFonts w:ascii="Avenir Next" w:hAnsi="Avenir Next" w:cs="Arial"/>
          <w:color w:val="808080" w:themeColor="background1" w:themeShade="80"/>
          <w:sz w:val="22"/>
          <w:szCs w:val="22"/>
          <w:lang w:val="en-GB"/>
        </w:rPr>
        <w:t xml:space="preserve">proceedings against </w:t>
      </w:r>
      <w:r w:rsidR="00C34810">
        <w:rPr>
          <w:rFonts w:ascii="Avenir Next" w:hAnsi="Avenir Next" w:cs="Arial"/>
          <w:color w:val="808080" w:themeColor="background1" w:themeShade="80"/>
          <w:sz w:val="22"/>
          <w:szCs w:val="22"/>
          <w:lang w:val="en-GB"/>
        </w:rPr>
        <w:t xml:space="preserve">all assets (including </w:t>
      </w:r>
      <w:r w:rsidR="00467556">
        <w:rPr>
          <w:rFonts w:ascii="Avenir Next" w:hAnsi="Avenir Next" w:cs="Arial"/>
          <w:color w:val="808080" w:themeColor="background1" w:themeShade="80"/>
          <w:sz w:val="22"/>
          <w:szCs w:val="22"/>
          <w:lang w:val="en-GB"/>
        </w:rPr>
        <w:t xml:space="preserve">by secured creditors and including </w:t>
      </w:r>
      <w:r w:rsidR="00C34810">
        <w:rPr>
          <w:rFonts w:ascii="Avenir Next" w:hAnsi="Avenir Next" w:cs="Arial"/>
          <w:color w:val="808080" w:themeColor="background1" w:themeShade="80"/>
          <w:sz w:val="22"/>
          <w:szCs w:val="22"/>
          <w:lang w:val="en-GB"/>
        </w:rPr>
        <w:t xml:space="preserve">foreign assets, albeit the effectiveness of this global stay is limited in </w:t>
      </w:r>
      <w:r w:rsidR="00C34810">
        <w:rPr>
          <w:rFonts w:ascii="Avenir Next" w:hAnsi="Avenir Next" w:cs="Arial"/>
          <w:color w:val="808080" w:themeColor="background1" w:themeShade="80"/>
          <w:sz w:val="22"/>
          <w:szCs w:val="22"/>
          <w:lang w:val="en-GB"/>
        </w:rPr>
        <w:lastRenderedPageBreak/>
        <w:t>practice without recognition in the relevant jurisdiction), providing breathing room for the debtor.</w:t>
      </w:r>
      <w:r w:rsidR="00467556">
        <w:rPr>
          <w:rFonts w:ascii="Avenir Next" w:hAnsi="Avenir Next" w:cs="Arial"/>
          <w:color w:val="808080" w:themeColor="background1" w:themeShade="80"/>
          <w:sz w:val="22"/>
          <w:szCs w:val="22"/>
          <w:lang w:val="en-GB"/>
        </w:rPr>
        <w:t xml:space="preserve">  Article 18 also provides the administrator with room to elect to either continue or </w:t>
      </w:r>
      <w:proofErr w:type="spellStart"/>
      <w:r w:rsidR="00467556">
        <w:rPr>
          <w:rFonts w:ascii="Avenir Next" w:hAnsi="Avenir Next" w:cs="Arial"/>
          <w:color w:val="808080" w:themeColor="background1" w:themeShade="80"/>
          <w:sz w:val="22"/>
          <w:szCs w:val="22"/>
          <w:lang w:val="en-GB"/>
        </w:rPr>
        <w:t>discountinue</w:t>
      </w:r>
      <w:proofErr w:type="spellEnd"/>
      <w:r w:rsidR="00467556">
        <w:rPr>
          <w:rFonts w:ascii="Avenir Next" w:hAnsi="Avenir Next" w:cs="Arial"/>
          <w:color w:val="808080" w:themeColor="background1" w:themeShade="80"/>
          <w:sz w:val="22"/>
          <w:szCs w:val="22"/>
          <w:lang w:val="en-GB"/>
        </w:rPr>
        <w:t xml:space="preserve"> non-completed contracts.</w:t>
      </w:r>
      <w:r w:rsidR="00F275EE">
        <w:rPr>
          <w:rFonts w:ascii="Avenir Next" w:hAnsi="Avenir Next" w:cs="Arial"/>
          <w:color w:val="808080" w:themeColor="background1" w:themeShade="80"/>
          <w:sz w:val="22"/>
          <w:szCs w:val="22"/>
          <w:lang w:val="en-GB"/>
        </w:rPr>
        <w:t xml:space="preserve">  It is noted that either a creditor or the debtor can file for </w:t>
      </w:r>
      <w:proofErr w:type="spellStart"/>
      <w:r w:rsidR="00F275EE">
        <w:rPr>
          <w:rFonts w:ascii="Avenir Next" w:hAnsi="Avenir Next" w:cs="Arial"/>
          <w:color w:val="808080" w:themeColor="background1" w:themeShade="80"/>
          <w:sz w:val="22"/>
          <w:szCs w:val="22"/>
          <w:lang w:val="en-GB"/>
        </w:rPr>
        <w:t>reorgnsation</w:t>
      </w:r>
      <w:proofErr w:type="spellEnd"/>
      <w:r w:rsidR="00F275EE">
        <w:rPr>
          <w:rFonts w:ascii="Avenir Next" w:hAnsi="Avenir Next" w:cs="Arial"/>
          <w:color w:val="808080" w:themeColor="background1" w:themeShade="80"/>
          <w:sz w:val="22"/>
          <w:szCs w:val="22"/>
          <w:lang w:val="en-GB"/>
        </w:rPr>
        <w:t xml:space="preserve"> under the </w:t>
      </w:r>
      <w:r w:rsidR="0027537A">
        <w:rPr>
          <w:rFonts w:ascii="Avenir Next" w:hAnsi="Avenir Next" w:cs="Arial"/>
          <w:color w:val="808080" w:themeColor="background1" w:themeShade="80"/>
          <w:sz w:val="22"/>
          <w:szCs w:val="22"/>
          <w:lang w:val="en-GB"/>
        </w:rPr>
        <w:t>China Enterprise Bankruptcy Law</w:t>
      </w:r>
      <w:r w:rsidR="00F275EE">
        <w:rPr>
          <w:rFonts w:ascii="Avenir Next" w:hAnsi="Avenir Next" w:cs="Arial"/>
          <w:color w:val="808080" w:themeColor="background1" w:themeShade="80"/>
          <w:sz w:val="22"/>
          <w:szCs w:val="22"/>
          <w:lang w:val="en-GB"/>
        </w:rPr>
        <w:t>.</w:t>
      </w:r>
    </w:p>
    <w:p w14:paraId="05845773" w14:textId="77777777" w:rsidR="00F275EE" w:rsidRDefault="00F275EE" w:rsidP="00F65F35">
      <w:pPr>
        <w:rPr>
          <w:rFonts w:ascii="Avenir Next" w:hAnsi="Avenir Next" w:cs="Arial"/>
          <w:color w:val="808080" w:themeColor="background1" w:themeShade="80"/>
          <w:sz w:val="22"/>
          <w:szCs w:val="22"/>
          <w:lang w:val="en-GB"/>
        </w:rPr>
      </w:pPr>
    </w:p>
    <w:p w14:paraId="587412B5" w14:textId="74D95E2D" w:rsidR="00F275EE" w:rsidRPr="00F275EE" w:rsidRDefault="00F275EE" w:rsidP="00F65F35">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composition </w:t>
      </w:r>
      <w:proofErr w:type="spellStart"/>
      <w:r>
        <w:rPr>
          <w:rFonts w:ascii="Avenir Next" w:hAnsi="Avenir Next" w:cs="Arial"/>
          <w:color w:val="808080" w:themeColor="background1" w:themeShade="80"/>
          <w:sz w:val="22"/>
          <w:szCs w:val="22"/>
          <w:lang w:val="en-GB"/>
        </w:rPr>
        <w:t>proecure</w:t>
      </w:r>
      <w:proofErr w:type="spellEnd"/>
      <w:r>
        <w:rPr>
          <w:rFonts w:ascii="Avenir Next" w:hAnsi="Avenir Next" w:cs="Arial"/>
          <w:color w:val="808080" w:themeColor="background1" w:themeShade="80"/>
          <w:sz w:val="22"/>
          <w:szCs w:val="22"/>
          <w:lang w:val="en-GB"/>
        </w:rPr>
        <w:t xml:space="preserve"> </w:t>
      </w:r>
      <w:r w:rsidR="00AC5C62">
        <w:rPr>
          <w:rFonts w:ascii="Avenir Next" w:hAnsi="Avenir Next" w:cs="Arial"/>
          <w:color w:val="808080" w:themeColor="background1" w:themeShade="80"/>
          <w:sz w:val="22"/>
          <w:szCs w:val="22"/>
          <w:lang w:val="en-GB"/>
        </w:rPr>
        <w:t xml:space="preserve">is </w:t>
      </w:r>
      <w:proofErr w:type="gramStart"/>
      <w:r w:rsidR="00AC5C62">
        <w:rPr>
          <w:rFonts w:ascii="Avenir Next" w:hAnsi="Avenir Next" w:cs="Arial"/>
          <w:color w:val="808080" w:themeColor="background1" w:themeShade="80"/>
          <w:sz w:val="22"/>
          <w:szCs w:val="22"/>
          <w:lang w:val="en-GB"/>
        </w:rPr>
        <w:t>similar to</w:t>
      </w:r>
      <w:proofErr w:type="gramEnd"/>
      <w:r w:rsidR="00AC5C62">
        <w:rPr>
          <w:rFonts w:ascii="Avenir Next" w:hAnsi="Avenir Next" w:cs="Arial"/>
          <w:color w:val="808080" w:themeColor="background1" w:themeShade="80"/>
          <w:sz w:val="22"/>
          <w:szCs w:val="22"/>
          <w:lang w:val="en-GB"/>
        </w:rPr>
        <w:t xml:space="preserve"> a reorganisation in that it is rescue-oriented and is aimed </w:t>
      </w:r>
      <w:proofErr w:type="spellStart"/>
      <w:r w:rsidR="00AC5C62">
        <w:rPr>
          <w:rFonts w:ascii="Avenir Next" w:hAnsi="Avenir Next" w:cs="Arial"/>
          <w:color w:val="808080" w:themeColor="background1" w:themeShade="80"/>
          <w:sz w:val="22"/>
          <w:szCs w:val="22"/>
          <w:lang w:val="en-GB"/>
        </w:rPr>
        <w:t>ata</w:t>
      </w:r>
      <w:proofErr w:type="spellEnd"/>
      <w:r w:rsidR="00AC5C62">
        <w:rPr>
          <w:rFonts w:ascii="Avenir Next" w:hAnsi="Avenir Next" w:cs="Arial"/>
          <w:color w:val="808080" w:themeColor="background1" w:themeShade="80"/>
          <w:sz w:val="22"/>
          <w:szCs w:val="22"/>
          <w:lang w:val="en-GB"/>
        </w:rPr>
        <w:t xml:space="preserve"> avoiding liquidation of a debtor and cessation of its business.  However, one key difference is that a composition procedure can only be filed by the debtor – </w:t>
      </w:r>
      <w:proofErr w:type="gramStart"/>
      <w:r w:rsidR="00AC5C62">
        <w:rPr>
          <w:rFonts w:ascii="Avenir Next" w:hAnsi="Avenir Next" w:cs="Arial"/>
          <w:color w:val="808080" w:themeColor="background1" w:themeShade="80"/>
          <w:sz w:val="22"/>
          <w:szCs w:val="22"/>
          <w:lang w:val="en-GB"/>
        </w:rPr>
        <w:t>i.e.</w:t>
      </w:r>
      <w:proofErr w:type="gramEnd"/>
      <w:r w:rsidR="00AC5C62">
        <w:rPr>
          <w:rFonts w:ascii="Avenir Next" w:hAnsi="Avenir Next" w:cs="Arial"/>
          <w:color w:val="808080" w:themeColor="background1" w:themeShade="80"/>
          <w:sz w:val="22"/>
          <w:szCs w:val="22"/>
          <w:lang w:val="en-GB"/>
        </w:rPr>
        <w:t xml:space="preserve"> it is always voluntary.  Another key difference is in Article 96 of the CEB Act, which states that secured creditors are not affected by a composition procedure – thus</w:t>
      </w:r>
      <w:r w:rsidR="009667AB">
        <w:rPr>
          <w:rFonts w:ascii="Avenir Next" w:hAnsi="Avenir Next" w:cs="Arial"/>
          <w:color w:val="808080" w:themeColor="background1" w:themeShade="80"/>
          <w:sz w:val="22"/>
          <w:szCs w:val="22"/>
          <w:lang w:val="en-GB"/>
        </w:rPr>
        <w:t xml:space="preserve"> lending to this </w:t>
      </w:r>
      <w:proofErr w:type="spellStart"/>
      <w:r w:rsidR="009667AB">
        <w:rPr>
          <w:rFonts w:ascii="Avenir Next" w:hAnsi="Avenir Next" w:cs="Arial"/>
          <w:color w:val="808080" w:themeColor="background1" w:themeShade="80"/>
          <w:sz w:val="22"/>
          <w:szCs w:val="22"/>
          <w:lang w:val="en-GB"/>
        </w:rPr>
        <w:t>proecure</w:t>
      </w:r>
      <w:proofErr w:type="spellEnd"/>
      <w:r w:rsidR="009667AB">
        <w:rPr>
          <w:rFonts w:ascii="Avenir Next" w:hAnsi="Avenir Next" w:cs="Arial"/>
          <w:color w:val="808080" w:themeColor="background1" w:themeShade="80"/>
          <w:sz w:val="22"/>
          <w:szCs w:val="22"/>
          <w:lang w:val="en-GB"/>
        </w:rPr>
        <w:t xml:space="preserve"> being more creditor-friendly in this respect (balancing the fact that it is necessarily a voluntary procedure).</w:t>
      </w:r>
      <w:r w:rsidR="005B7D3C">
        <w:rPr>
          <w:rFonts w:ascii="Avenir Next" w:hAnsi="Avenir Next" w:cs="Arial"/>
          <w:color w:val="808080" w:themeColor="background1" w:themeShade="80"/>
          <w:sz w:val="22"/>
          <w:szCs w:val="22"/>
          <w:lang w:val="en-GB"/>
        </w:rPr>
        <w:t xml:space="preserve">  It is noted that a composition procedure does not demarcate creditors into classes</w:t>
      </w:r>
      <w:r w:rsidR="004C5DF2">
        <w:rPr>
          <w:rFonts w:ascii="Avenir Next" w:hAnsi="Avenir Next" w:cs="Arial"/>
          <w:color w:val="808080" w:themeColor="background1" w:themeShade="80"/>
          <w:sz w:val="22"/>
          <w:szCs w:val="22"/>
          <w:lang w:val="en-GB"/>
        </w:rPr>
        <w:t xml:space="preserve"> with Article 97 providing that for a composition plan to be approved</w:t>
      </w:r>
      <w:r w:rsidR="00E1269A">
        <w:rPr>
          <w:rFonts w:ascii="Avenir Next" w:hAnsi="Avenir Next" w:cs="Arial"/>
          <w:color w:val="808080" w:themeColor="background1" w:themeShade="80"/>
          <w:sz w:val="22"/>
          <w:szCs w:val="22"/>
          <w:lang w:val="en-GB"/>
        </w:rPr>
        <w:t xml:space="preserve"> at least 50% of creditors in number and 75% in value must approve the plan. </w:t>
      </w:r>
    </w:p>
    <w:p w14:paraId="099F599F" w14:textId="6AF3857F" w:rsidR="00400FA8" w:rsidRPr="0079120A" w:rsidRDefault="00400FA8" w:rsidP="007937CA">
      <w:pPr>
        <w:rPr>
          <w:rFonts w:ascii="Avenir Next" w:hAnsi="Avenir Next" w:cs="Arial"/>
          <w:color w:val="7B7B7B" w:themeColor="accent3" w:themeShade="BF"/>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0DBD78B9" w14:textId="77777777" w:rsidR="00F55CBA" w:rsidRDefault="002A7B6D" w:rsidP="00E37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w:t>
      </w:r>
      <w:proofErr w:type="spellStart"/>
      <w:r>
        <w:rPr>
          <w:rFonts w:ascii="Avenir Next" w:hAnsi="Avenir Next" w:cs="Arial"/>
          <w:color w:val="808080" w:themeColor="background1" w:themeShade="80"/>
          <w:sz w:val="22"/>
          <w:szCs w:val="22"/>
          <w:lang w:val="en-GB"/>
        </w:rPr>
        <w:t>initiationof</w:t>
      </w:r>
      <w:proofErr w:type="spellEnd"/>
      <w:r>
        <w:rPr>
          <w:rFonts w:ascii="Avenir Next" w:hAnsi="Avenir Next" w:cs="Arial"/>
          <w:color w:val="808080" w:themeColor="background1" w:themeShade="80"/>
          <w:sz w:val="22"/>
          <w:szCs w:val="22"/>
          <w:lang w:val="en-GB"/>
        </w:rPr>
        <w:t xml:space="preserve"> a liquidation procedure, the </w:t>
      </w:r>
      <w:r w:rsidR="00E371F8">
        <w:rPr>
          <w:rFonts w:ascii="Avenir Next" w:hAnsi="Avenir Next" w:cs="Arial"/>
          <w:color w:val="808080" w:themeColor="background1" w:themeShade="80"/>
          <w:sz w:val="22"/>
          <w:szCs w:val="22"/>
          <w:lang w:val="en-GB"/>
        </w:rPr>
        <w:t xml:space="preserve">liquidation </w:t>
      </w:r>
      <w:proofErr w:type="spellStart"/>
      <w:r w:rsidR="00E371F8">
        <w:rPr>
          <w:rFonts w:ascii="Avenir Next" w:hAnsi="Avenir Next" w:cs="Arial"/>
          <w:color w:val="808080" w:themeColor="background1" w:themeShade="80"/>
          <w:sz w:val="22"/>
          <w:szCs w:val="22"/>
          <w:lang w:val="en-GB"/>
        </w:rPr>
        <w:t>admistrator</w:t>
      </w:r>
      <w:proofErr w:type="spellEnd"/>
      <w:r w:rsidR="00E371F8">
        <w:rPr>
          <w:rFonts w:ascii="Avenir Next" w:hAnsi="Avenir Next" w:cs="Arial"/>
          <w:color w:val="808080" w:themeColor="background1" w:themeShade="80"/>
          <w:sz w:val="22"/>
          <w:szCs w:val="22"/>
          <w:lang w:val="en-GB"/>
        </w:rPr>
        <w:t xml:space="preserve"> must advertise in local and national newspapers </w:t>
      </w:r>
      <w:r w:rsidR="00C51DA1">
        <w:rPr>
          <w:rFonts w:ascii="Avenir Next" w:hAnsi="Avenir Next" w:cs="Arial"/>
          <w:color w:val="808080" w:themeColor="background1" w:themeShade="80"/>
          <w:sz w:val="22"/>
          <w:szCs w:val="22"/>
          <w:lang w:val="en-GB"/>
        </w:rPr>
        <w:t>to call for creditors’ claims</w:t>
      </w:r>
      <w:r w:rsidR="00081CCC">
        <w:rPr>
          <w:rFonts w:ascii="Avenir Next" w:hAnsi="Avenir Next" w:cs="Arial"/>
          <w:color w:val="808080" w:themeColor="background1" w:themeShade="80"/>
          <w:sz w:val="22"/>
          <w:szCs w:val="22"/>
          <w:lang w:val="en-GB"/>
        </w:rPr>
        <w:t xml:space="preserve"> including providing a date </w:t>
      </w:r>
      <w:r w:rsidR="00C95517">
        <w:rPr>
          <w:rFonts w:ascii="Avenir Next" w:hAnsi="Avenir Next" w:cs="Arial"/>
          <w:color w:val="808080" w:themeColor="background1" w:themeShade="80"/>
          <w:sz w:val="22"/>
          <w:szCs w:val="22"/>
          <w:lang w:val="en-GB"/>
        </w:rPr>
        <w:t xml:space="preserve">(usually 45 days after the date of the notice’s publication) </w:t>
      </w:r>
      <w:r w:rsidR="00081CCC">
        <w:rPr>
          <w:rFonts w:ascii="Avenir Next" w:hAnsi="Avenir Next" w:cs="Arial"/>
          <w:color w:val="808080" w:themeColor="background1" w:themeShade="80"/>
          <w:sz w:val="22"/>
          <w:szCs w:val="22"/>
          <w:lang w:val="en-GB"/>
        </w:rPr>
        <w:t xml:space="preserve">by which </w:t>
      </w:r>
      <w:r w:rsidR="00C95517">
        <w:rPr>
          <w:rFonts w:ascii="Avenir Next" w:hAnsi="Avenir Next" w:cs="Arial"/>
          <w:color w:val="808080" w:themeColor="background1" w:themeShade="80"/>
          <w:sz w:val="22"/>
          <w:szCs w:val="22"/>
          <w:lang w:val="en-GB"/>
        </w:rPr>
        <w:t xml:space="preserve">time </w:t>
      </w:r>
      <w:r w:rsidR="00081CCC">
        <w:rPr>
          <w:rFonts w:ascii="Avenir Next" w:hAnsi="Avenir Next" w:cs="Arial"/>
          <w:color w:val="808080" w:themeColor="background1" w:themeShade="80"/>
          <w:sz w:val="22"/>
          <w:szCs w:val="22"/>
          <w:lang w:val="en-GB"/>
        </w:rPr>
        <w:t>creditors must submit claims or be time-barred from claiming in the liquidation.</w:t>
      </w:r>
    </w:p>
    <w:p w14:paraId="2E6CE5E6" w14:textId="77777777" w:rsidR="00F55CBA" w:rsidRDefault="00F55CBA" w:rsidP="00E371F8">
      <w:pPr>
        <w:jc w:val="both"/>
        <w:rPr>
          <w:rFonts w:ascii="Avenir Next" w:hAnsi="Avenir Next" w:cs="Arial"/>
          <w:color w:val="808080" w:themeColor="background1" w:themeShade="80"/>
          <w:sz w:val="22"/>
          <w:szCs w:val="22"/>
          <w:lang w:val="en-GB"/>
        </w:rPr>
      </w:pPr>
    </w:p>
    <w:p w14:paraId="54F634DC" w14:textId="5E3DF99C" w:rsidR="00516722" w:rsidRDefault="00516722" w:rsidP="00E37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creditor is entitled to set-off </w:t>
      </w:r>
      <w:r w:rsidR="003E62B0">
        <w:rPr>
          <w:rFonts w:ascii="Avenir Next" w:hAnsi="Avenir Next" w:cs="Arial"/>
          <w:color w:val="808080" w:themeColor="background1" w:themeShade="80"/>
          <w:sz w:val="22"/>
          <w:szCs w:val="22"/>
          <w:lang w:val="en-GB"/>
        </w:rPr>
        <w:t>any amounts due to the company in liquidation at the date of commencement against its claim, thus reducing its potential claim in the liquidation but generally having a net-</w:t>
      </w:r>
      <w:proofErr w:type="spellStart"/>
      <w:r w:rsidR="003E62B0">
        <w:rPr>
          <w:rFonts w:ascii="Avenir Next" w:hAnsi="Avenir Next" w:cs="Arial"/>
          <w:color w:val="808080" w:themeColor="background1" w:themeShade="80"/>
          <w:sz w:val="22"/>
          <w:szCs w:val="22"/>
          <w:lang w:val="en-GB"/>
        </w:rPr>
        <w:t>postive</w:t>
      </w:r>
      <w:proofErr w:type="spellEnd"/>
      <w:r w:rsidR="003E62B0">
        <w:rPr>
          <w:rFonts w:ascii="Avenir Next" w:hAnsi="Avenir Next" w:cs="Arial"/>
          <w:color w:val="808080" w:themeColor="background1" w:themeShade="80"/>
          <w:sz w:val="22"/>
          <w:szCs w:val="22"/>
          <w:lang w:val="en-GB"/>
        </w:rPr>
        <w:t xml:space="preserve"> effect for the creditor (assuming a less-than 100 cents in dollar return)</w:t>
      </w:r>
      <w:r w:rsidR="005E2777">
        <w:rPr>
          <w:rFonts w:ascii="Avenir Next" w:hAnsi="Avenir Next" w:cs="Arial"/>
          <w:color w:val="808080" w:themeColor="background1" w:themeShade="80"/>
          <w:sz w:val="22"/>
          <w:szCs w:val="22"/>
          <w:lang w:val="en-GB"/>
        </w:rPr>
        <w:t xml:space="preserve">.  However, </w:t>
      </w:r>
      <w:proofErr w:type="spellStart"/>
      <w:r w:rsidR="005E2777">
        <w:rPr>
          <w:rFonts w:ascii="Avenir Next" w:hAnsi="Avenir Next" w:cs="Arial"/>
          <w:color w:val="808080" w:themeColor="background1" w:themeShade="80"/>
          <w:sz w:val="22"/>
          <w:szCs w:val="22"/>
          <w:lang w:val="en-GB"/>
        </w:rPr>
        <w:t>mutality</w:t>
      </w:r>
      <w:proofErr w:type="spellEnd"/>
      <w:r w:rsidR="005E2777">
        <w:rPr>
          <w:rFonts w:ascii="Avenir Next" w:hAnsi="Avenir Next" w:cs="Arial"/>
          <w:color w:val="808080" w:themeColor="background1" w:themeShade="80"/>
          <w:sz w:val="22"/>
          <w:szCs w:val="22"/>
          <w:lang w:val="en-GB"/>
        </w:rPr>
        <w:t xml:space="preserve"> between debits and creditors is a pre-requisite for set-off and debts cannot be sold/purchased/assigned between parties.</w:t>
      </w:r>
    </w:p>
    <w:p w14:paraId="0C6B3852" w14:textId="77777777" w:rsidR="00516722" w:rsidRDefault="00516722" w:rsidP="00E371F8">
      <w:pPr>
        <w:jc w:val="both"/>
        <w:rPr>
          <w:rFonts w:ascii="Avenir Next" w:hAnsi="Avenir Next" w:cs="Arial"/>
          <w:color w:val="808080" w:themeColor="background1" w:themeShade="80"/>
          <w:sz w:val="22"/>
          <w:szCs w:val="22"/>
          <w:lang w:val="en-GB"/>
        </w:rPr>
      </w:pPr>
    </w:p>
    <w:p w14:paraId="79626E4A" w14:textId="15895E1A" w:rsidR="00780EA7" w:rsidRDefault="00081CCC" w:rsidP="00E37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adjudication process which follows generally comprises a substantial portion of the aggregate work required of the liquidation administrator, particularly if </w:t>
      </w:r>
      <w:r w:rsidR="00281B5B">
        <w:rPr>
          <w:rFonts w:ascii="Avenir Next" w:hAnsi="Avenir Next" w:cs="Arial"/>
          <w:color w:val="808080" w:themeColor="background1" w:themeShade="80"/>
          <w:sz w:val="22"/>
          <w:szCs w:val="22"/>
          <w:lang w:val="en-GB"/>
        </w:rPr>
        <w:t xml:space="preserve">the amount </w:t>
      </w:r>
      <w:proofErr w:type="spellStart"/>
      <w:r w:rsidR="00281B5B">
        <w:rPr>
          <w:rFonts w:ascii="Avenir Next" w:hAnsi="Avenir Next" w:cs="Arial"/>
          <w:color w:val="808080" w:themeColor="background1" w:themeShade="80"/>
          <w:sz w:val="22"/>
          <w:szCs w:val="22"/>
          <w:lang w:val="en-GB"/>
        </w:rPr>
        <w:t>oexistance</w:t>
      </w:r>
      <w:proofErr w:type="spellEnd"/>
      <w:r w:rsidR="00281B5B">
        <w:rPr>
          <w:rFonts w:ascii="Avenir Next" w:hAnsi="Avenir Next" w:cs="Arial"/>
          <w:color w:val="808080" w:themeColor="background1" w:themeShade="80"/>
          <w:sz w:val="22"/>
          <w:szCs w:val="22"/>
          <w:lang w:val="en-GB"/>
        </w:rPr>
        <w:t xml:space="preserve"> of a claim is disputed between the claiming creditor and the liquidation administrator.  In addition to disputes between the administrator and </w:t>
      </w:r>
      <w:proofErr w:type="spellStart"/>
      <w:r w:rsidR="00281B5B">
        <w:rPr>
          <w:rFonts w:ascii="Avenir Next" w:hAnsi="Avenir Next" w:cs="Arial"/>
          <w:color w:val="808080" w:themeColor="background1" w:themeShade="80"/>
          <w:sz w:val="22"/>
          <w:szCs w:val="22"/>
          <w:lang w:val="en-GB"/>
        </w:rPr>
        <w:t>crediotr</w:t>
      </w:r>
      <w:proofErr w:type="spellEnd"/>
      <w:r w:rsidR="00281B5B">
        <w:rPr>
          <w:rFonts w:ascii="Avenir Next" w:hAnsi="Avenir Next" w:cs="Arial"/>
          <w:color w:val="808080" w:themeColor="background1" w:themeShade="80"/>
          <w:sz w:val="22"/>
          <w:szCs w:val="22"/>
          <w:lang w:val="en-GB"/>
        </w:rPr>
        <w:t xml:space="preserve">, other creditors are also entitled to object to </w:t>
      </w:r>
      <w:r w:rsidR="009A72FB">
        <w:rPr>
          <w:rFonts w:ascii="Avenir Next" w:hAnsi="Avenir Next" w:cs="Arial"/>
          <w:color w:val="808080" w:themeColor="background1" w:themeShade="80"/>
          <w:sz w:val="22"/>
          <w:szCs w:val="22"/>
          <w:lang w:val="en-GB"/>
        </w:rPr>
        <w:t>a claim entered into the register of claims.</w:t>
      </w:r>
      <w:r w:rsidR="002B69E7">
        <w:rPr>
          <w:rFonts w:ascii="Avenir Next" w:hAnsi="Avenir Next" w:cs="Arial"/>
          <w:color w:val="808080" w:themeColor="background1" w:themeShade="80"/>
          <w:sz w:val="22"/>
          <w:szCs w:val="22"/>
          <w:lang w:val="en-GB"/>
        </w:rPr>
        <w:t xml:space="preserve">  </w:t>
      </w:r>
    </w:p>
    <w:p w14:paraId="348172C3" w14:textId="77777777" w:rsidR="00F55CBA" w:rsidRDefault="00F55CBA" w:rsidP="00E371F8">
      <w:pPr>
        <w:jc w:val="both"/>
        <w:rPr>
          <w:rFonts w:ascii="Avenir Next" w:hAnsi="Avenir Next" w:cs="Arial"/>
          <w:color w:val="808080" w:themeColor="background1" w:themeShade="80"/>
          <w:sz w:val="22"/>
          <w:szCs w:val="22"/>
          <w:lang w:val="en-GB"/>
        </w:rPr>
      </w:pPr>
    </w:p>
    <w:p w14:paraId="0ED708AF" w14:textId="78E56FBE" w:rsidR="00F55CBA" w:rsidRPr="00514EFD" w:rsidRDefault="00F55CBA" w:rsidP="00E371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dispute arises, </w:t>
      </w:r>
      <w:r w:rsidR="005E7BEB">
        <w:rPr>
          <w:rFonts w:ascii="Avenir Next" w:hAnsi="Avenir Next" w:cs="Arial"/>
          <w:color w:val="808080" w:themeColor="background1" w:themeShade="80"/>
          <w:sz w:val="22"/>
          <w:szCs w:val="22"/>
          <w:lang w:val="en-GB"/>
        </w:rPr>
        <w:t xml:space="preserve">the matter will be litigated in the same court in which the bankruptcy procedure commenced.  </w:t>
      </w:r>
      <w:r w:rsidR="002F6D4C">
        <w:rPr>
          <w:rFonts w:ascii="Avenir Next" w:hAnsi="Avenir Next" w:cs="Arial"/>
          <w:color w:val="808080" w:themeColor="background1" w:themeShade="80"/>
          <w:sz w:val="22"/>
          <w:szCs w:val="22"/>
          <w:lang w:val="en-GB"/>
        </w:rPr>
        <w:t xml:space="preserve"> </w:t>
      </w:r>
      <w:r w:rsidR="00C02F8D">
        <w:rPr>
          <w:rFonts w:ascii="Avenir Next" w:hAnsi="Avenir Next" w:cs="Arial"/>
          <w:color w:val="808080" w:themeColor="background1" w:themeShade="80"/>
          <w:sz w:val="22"/>
          <w:szCs w:val="22"/>
          <w:lang w:val="en-GB"/>
        </w:rPr>
        <w:t xml:space="preserve">Both parties will make </w:t>
      </w:r>
      <w:proofErr w:type="spellStart"/>
      <w:r w:rsidR="00C02F8D">
        <w:rPr>
          <w:rFonts w:ascii="Avenir Next" w:hAnsi="Avenir Next" w:cs="Arial"/>
          <w:color w:val="808080" w:themeColor="background1" w:themeShade="80"/>
          <w:sz w:val="22"/>
          <w:szCs w:val="22"/>
          <w:lang w:val="en-GB"/>
        </w:rPr>
        <w:t>subsmission</w:t>
      </w:r>
      <w:proofErr w:type="spellEnd"/>
      <w:r w:rsidR="00C02F8D">
        <w:rPr>
          <w:rFonts w:ascii="Avenir Next" w:hAnsi="Avenir Next" w:cs="Arial"/>
          <w:color w:val="808080" w:themeColor="background1" w:themeShade="80"/>
          <w:sz w:val="22"/>
          <w:szCs w:val="22"/>
          <w:lang w:val="en-GB"/>
        </w:rPr>
        <w:t xml:space="preserve"> to the court, and that court’s final decision will serve as finality of the value or existence of the </w:t>
      </w:r>
      <w:proofErr w:type="gramStart"/>
      <w:r w:rsidR="00C02F8D">
        <w:rPr>
          <w:rFonts w:ascii="Avenir Next" w:hAnsi="Avenir Next" w:cs="Arial"/>
          <w:color w:val="808080" w:themeColor="background1" w:themeShade="80"/>
          <w:sz w:val="22"/>
          <w:szCs w:val="22"/>
          <w:lang w:val="en-GB"/>
        </w:rPr>
        <w:t>claim, and</w:t>
      </w:r>
      <w:proofErr w:type="gramEnd"/>
      <w:r w:rsidR="00C02F8D">
        <w:rPr>
          <w:rFonts w:ascii="Avenir Next" w:hAnsi="Avenir Next" w:cs="Arial"/>
          <w:color w:val="808080" w:themeColor="background1" w:themeShade="80"/>
          <w:sz w:val="22"/>
          <w:szCs w:val="22"/>
          <w:lang w:val="en-GB"/>
        </w:rPr>
        <w:t xml:space="preserve"> must be adhered to.  </w:t>
      </w: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0"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 xml:space="preserve">finds that some of the company’s assets </w:t>
      </w:r>
      <w:proofErr w:type="gramStart"/>
      <w:r w:rsidR="001E4A1F" w:rsidRPr="0079120A">
        <w:rPr>
          <w:rFonts w:ascii="Avenir Next" w:hAnsi="Avenir Next" w:cs="Arial"/>
          <w:sz w:val="22"/>
          <w:szCs w:val="22"/>
          <w:lang w:val="en-GB"/>
        </w:rPr>
        <w:t>are located in</w:t>
      </w:r>
      <w:proofErr w:type="gramEnd"/>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3AB120DA" w14:textId="77777777" w:rsidR="00677E78" w:rsidRDefault="00C64BCB" w:rsidP="00B15F2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Chinese bankruptcy law provides for recognition of foreign bankruptcy </w:t>
      </w:r>
      <w:r w:rsidR="00B15F24">
        <w:rPr>
          <w:rFonts w:ascii="Avenir Next" w:hAnsi="Avenir Next" w:cs="Arial"/>
          <w:color w:val="808080" w:themeColor="background1" w:themeShade="80"/>
          <w:sz w:val="22"/>
          <w:szCs w:val="22"/>
          <w:lang w:val="en-GB"/>
        </w:rPr>
        <w:t>where there is a judicial assistance treaty with China</w:t>
      </w:r>
      <w:r w:rsidR="008C1EEB">
        <w:rPr>
          <w:rFonts w:ascii="Avenir Next" w:hAnsi="Avenir Next" w:cs="Arial"/>
          <w:color w:val="808080" w:themeColor="background1" w:themeShade="80"/>
          <w:sz w:val="22"/>
          <w:szCs w:val="22"/>
          <w:lang w:val="en-GB"/>
        </w:rPr>
        <w:t xml:space="preserve"> (establishing reciprocity is an alternative to this – however, this can be </w:t>
      </w:r>
      <w:proofErr w:type="spellStart"/>
      <w:r w:rsidR="008C1EEB">
        <w:rPr>
          <w:rFonts w:ascii="Avenir Next" w:hAnsi="Avenir Next" w:cs="Arial"/>
          <w:color w:val="808080" w:themeColor="background1" w:themeShade="80"/>
          <w:sz w:val="22"/>
          <w:szCs w:val="22"/>
          <w:lang w:val="en-GB"/>
        </w:rPr>
        <w:t>difficiult</w:t>
      </w:r>
      <w:proofErr w:type="spellEnd"/>
      <w:r w:rsidR="008C1EEB">
        <w:rPr>
          <w:rFonts w:ascii="Avenir Next" w:hAnsi="Avenir Next" w:cs="Arial"/>
          <w:color w:val="808080" w:themeColor="background1" w:themeShade="80"/>
          <w:sz w:val="22"/>
          <w:szCs w:val="22"/>
          <w:lang w:val="en-GB"/>
        </w:rPr>
        <w:t xml:space="preserve"> in practice as the foreign country is required to initiate reciprocity by previously recognisin</w:t>
      </w:r>
      <w:r w:rsidR="002E6ECA">
        <w:rPr>
          <w:rFonts w:ascii="Avenir Next" w:hAnsi="Avenir Next" w:cs="Arial"/>
          <w:color w:val="808080" w:themeColor="background1" w:themeShade="80"/>
          <w:sz w:val="22"/>
          <w:szCs w:val="22"/>
          <w:lang w:val="en-GB"/>
        </w:rPr>
        <w:t>g a judgment in favour of a Chinese party)</w:t>
      </w:r>
      <w:r w:rsidR="00B15F24">
        <w:rPr>
          <w:rFonts w:ascii="Avenir Next" w:hAnsi="Avenir Next" w:cs="Arial"/>
          <w:color w:val="808080" w:themeColor="background1" w:themeShade="80"/>
          <w:sz w:val="22"/>
          <w:szCs w:val="22"/>
          <w:lang w:val="en-GB"/>
        </w:rPr>
        <w:t>.</w:t>
      </w:r>
    </w:p>
    <w:p w14:paraId="74866D45" w14:textId="77777777" w:rsidR="00677E78" w:rsidRDefault="00677E78" w:rsidP="00B15F24">
      <w:pPr>
        <w:rPr>
          <w:rFonts w:ascii="Avenir Next" w:hAnsi="Avenir Next" w:cs="Arial"/>
          <w:color w:val="808080" w:themeColor="background1" w:themeShade="80"/>
          <w:sz w:val="22"/>
          <w:szCs w:val="22"/>
          <w:lang w:val="en-GB"/>
        </w:rPr>
      </w:pPr>
    </w:p>
    <w:p w14:paraId="061A311F" w14:textId="77777777" w:rsidR="00584163" w:rsidRDefault="002E6ECA" w:rsidP="00B15F2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any case, </w:t>
      </w:r>
      <w:r w:rsidR="004462A7">
        <w:rPr>
          <w:rFonts w:ascii="Avenir Next" w:hAnsi="Avenir Next" w:cs="Arial"/>
          <w:color w:val="808080" w:themeColor="background1" w:themeShade="80"/>
          <w:sz w:val="22"/>
          <w:szCs w:val="22"/>
          <w:lang w:val="en-GB"/>
        </w:rPr>
        <w:t xml:space="preserve">Singapore and China have concluded such a treaty and accordingly the liquidation of the Singaporean company is prima facie entitled to recognition in China.  </w:t>
      </w:r>
      <w:r w:rsidR="00A9768A">
        <w:rPr>
          <w:rFonts w:ascii="Avenir Next" w:hAnsi="Avenir Next" w:cs="Arial"/>
          <w:color w:val="808080" w:themeColor="background1" w:themeShade="80"/>
          <w:sz w:val="22"/>
          <w:szCs w:val="22"/>
          <w:lang w:val="en-GB"/>
        </w:rPr>
        <w:t xml:space="preserve"> </w:t>
      </w:r>
      <w:r w:rsidR="00584163">
        <w:rPr>
          <w:rFonts w:ascii="Avenir Next" w:hAnsi="Avenir Next" w:cs="Arial"/>
          <w:color w:val="808080" w:themeColor="background1" w:themeShade="80"/>
          <w:sz w:val="22"/>
          <w:szCs w:val="22"/>
          <w:lang w:val="en-GB"/>
        </w:rPr>
        <w:t xml:space="preserve">However, it must </w:t>
      </w:r>
      <w:r w:rsidR="00A9768A">
        <w:rPr>
          <w:rFonts w:ascii="Avenir Next" w:hAnsi="Avenir Next" w:cs="Arial"/>
          <w:color w:val="808080" w:themeColor="background1" w:themeShade="80"/>
          <w:sz w:val="22"/>
          <w:szCs w:val="22"/>
          <w:lang w:val="en-GB"/>
        </w:rPr>
        <w:t xml:space="preserve">be noted at the outset that only few foreign bankruptcies have been recognised in China, as the courts </w:t>
      </w:r>
      <w:proofErr w:type="gramStart"/>
      <w:r w:rsidR="00A9768A">
        <w:rPr>
          <w:rFonts w:ascii="Avenir Next" w:hAnsi="Avenir Next" w:cs="Arial"/>
          <w:color w:val="808080" w:themeColor="background1" w:themeShade="80"/>
          <w:sz w:val="22"/>
          <w:szCs w:val="22"/>
          <w:lang w:val="en-GB"/>
        </w:rPr>
        <w:t>have a tendency to</w:t>
      </w:r>
      <w:proofErr w:type="gramEnd"/>
      <w:r w:rsidR="00A9768A">
        <w:rPr>
          <w:rFonts w:ascii="Avenir Next" w:hAnsi="Avenir Next" w:cs="Arial"/>
          <w:color w:val="808080" w:themeColor="background1" w:themeShade="80"/>
          <w:sz w:val="22"/>
          <w:szCs w:val="22"/>
          <w:lang w:val="en-GB"/>
        </w:rPr>
        <w:t xml:space="preserve"> take the view that recognising foreign judgments may impede Chinese sovereignty.  </w:t>
      </w:r>
      <w:proofErr w:type="spellStart"/>
      <w:r w:rsidR="00A9768A">
        <w:rPr>
          <w:rFonts w:ascii="Avenir Next" w:hAnsi="Avenir Next" w:cs="Arial"/>
          <w:color w:val="808080" w:themeColor="background1" w:themeShade="80"/>
          <w:sz w:val="22"/>
          <w:szCs w:val="22"/>
          <w:lang w:val="en-GB"/>
        </w:rPr>
        <w:t>Accoringly</w:t>
      </w:r>
      <w:proofErr w:type="spellEnd"/>
      <w:r w:rsidR="00A9768A">
        <w:rPr>
          <w:rFonts w:ascii="Avenir Next" w:hAnsi="Avenir Next" w:cs="Arial"/>
          <w:color w:val="808080" w:themeColor="background1" w:themeShade="80"/>
          <w:sz w:val="22"/>
          <w:szCs w:val="22"/>
          <w:lang w:val="en-GB"/>
        </w:rPr>
        <w:t xml:space="preserve">, whilst recognition may be possible in theory, it will likely be </w:t>
      </w:r>
      <w:proofErr w:type="spellStart"/>
      <w:r w:rsidR="00A9768A">
        <w:rPr>
          <w:rFonts w:ascii="Avenir Next" w:hAnsi="Avenir Next" w:cs="Arial"/>
          <w:color w:val="808080" w:themeColor="background1" w:themeShade="80"/>
          <w:sz w:val="22"/>
          <w:szCs w:val="22"/>
          <w:lang w:val="en-GB"/>
        </w:rPr>
        <w:t>difficultto</w:t>
      </w:r>
      <w:proofErr w:type="spellEnd"/>
      <w:r w:rsidR="00A9768A">
        <w:rPr>
          <w:rFonts w:ascii="Avenir Next" w:hAnsi="Avenir Next" w:cs="Arial"/>
          <w:color w:val="808080" w:themeColor="background1" w:themeShade="80"/>
          <w:sz w:val="22"/>
          <w:szCs w:val="22"/>
          <w:lang w:val="en-GB"/>
        </w:rPr>
        <w:t xml:space="preserve"> obtain in practice.</w:t>
      </w:r>
      <w:r w:rsidR="00677E78" w:rsidRPr="00677E78">
        <w:rPr>
          <w:rFonts w:ascii="Avenir Next" w:hAnsi="Avenir Next" w:cs="Arial"/>
          <w:color w:val="808080" w:themeColor="background1" w:themeShade="80"/>
          <w:sz w:val="22"/>
          <w:szCs w:val="22"/>
          <w:lang w:val="en-GB"/>
        </w:rPr>
        <w:t xml:space="preserve"> </w:t>
      </w:r>
    </w:p>
    <w:p w14:paraId="33EA4DD5" w14:textId="77777777" w:rsidR="00584163" w:rsidRDefault="00584163" w:rsidP="00B15F24">
      <w:pPr>
        <w:rPr>
          <w:rFonts w:ascii="Avenir Next" w:hAnsi="Avenir Next" w:cs="Arial"/>
          <w:color w:val="808080" w:themeColor="background1" w:themeShade="80"/>
          <w:sz w:val="22"/>
          <w:szCs w:val="22"/>
          <w:lang w:val="en-GB"/>
        </w:rPr>
      </w:pPr>
    </w:p>
    <w:p w14:paraId="64C01DBC" w14:textId="3EB8B4ED" w:rsidR="00780EA7" w:rsidRDefault="00677E78" w:rsidP="00B15F2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Helpfully, there is precedent in China – though not in Shanghai – for the recognition of a Singaporean corporate bankruptcy order.  This took place in 2020 in Xiamen, Fujian Province. </w:t>
      </w:r>
      <w:r w:rsidR="00584163">
        <w:rPr>
          <w:rFonts w:ascii="Avenir Next" w:hAnsi="Avenir Next" w:cs="Arial"/>
          <w:color w:val="808080" w:themeColor="background1" w:themeShade="80"/>
          <w:sz w:val="22"/>
          <w:szCs w:val="22"/>
          <w:lang w:val="en-GB"/>
        </w:rPr>
        <w:t xml:space="preserve">This case may be useful in having the liquidation </w:t>
      </w:r>
      <w:proofErr w:type="gramStart"/>
      <w:r w:rsidR="00584163">
        <w:rPr>
          <w:rFonts w:ascii="Avenir Next" w:hAnsi="Avenir Next" w:cs="Arial"/>
          <w:color w:val="808080" w:themeColor="background1" w:themeShade="80"/>
          <w:sz w:val="22"/>
          <w:szCs w:val="22"/>
          <w:lang w:val="en-GB"/>
        </w:rPr>
        <w:t>recognised.</w:t>
      </w:r>
      <w:r>
        <w:rPr>
          <w:rFonts w:ascii="Avenir Next" w:hAnsi="Avenir Next" w:cs="Arial"/>
          <w:color w:val="808080" w:themeColor="background1" w:themeShade="80"/>
          <w:sz w:val="22"/>
          <w:szCs w:val="22"/>
          <w:lang w:val="en-GB"/>
        </w:rPr>
        <w:t>.</w:t>
      </w:r>
      <w:proofErr w:type="gramEnd"/>
    </w:p>
    <w:p w14:paraId="195D3202" w14:textId="77777777" w:rsidR="002E6ECA" w:rsidRDefault="002E6ECA" w:rsidP="00B15F24">
      <w:pPr>
        <w:rPr>
          <w:rFonts w:ascii="Avenir Next" w:hAnsi="Avenir Next" w:cs="Arial"/>
          <w:color w:val="808080" w:themeColor="background1" w:themeShade="80"/>
          <w:sz w:val="22"/>
          <w:szCs w:val="22"/>
          <w:lang w:val="en-GB"/>
        </w:rPr>
      </w:pPr>
    </w:p>
    <w:p w14:paraId="5BEFC5DA" w14:textId="3FE8EE56" w:rsidR="00136625" w:rsidRDefault="00136625" w:rsidP="00B15F24">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Article 5 </w:t>
      </w:r>
      <w:r w:rsidR="00677E78">
        <w:rPr>
          <w:rFonts w:ascii="Avenir Next" w:hAnsi="Avenir Next" w:cs="Arial"/>
          <w:color w:val="808080" w:themeColor="background1" w:themeShade="80"/>
          <w:sz w:val="22"/>
          <w:szCs w:val="22"/>
          <w:lang w:val="en-GB"/>
        </w:rPr>
        <w:t xml:space="preserve">provides restrictions on the </w:t>
      </w:r>
      <w:proofErr w:type="spellStart"/>
      <w:r w:rsidR="00677E78">
        <w:rPr>
          <w:rFonts w:ascii="Avenir Next" w:hAnsi="Avenir Next" w:cs="Arial"/>
          <w:color w:val="808080" w:themeColor="background1" w:themeShade="80"/>
          <w:sz w:val="22"/>
          <w:szCs w:val="22"/>
          <w:lang w:val="en-GB"/>
        </w:rPr>
        <w:t>recogniution</w:t>
      </w:r>
      <w:proofErr w:type="spellEnd"/>
      <w:r w:rsidR="00677E78">
        <w:rPr>
          <w:rFonts w:ascii="Avenir Next" w:hAnsi="Avenir Next" w:cs="Arial"/>
          <w:color w:val="808080" w:themeColor="background1" w:themeShade="80"/>
          <w:sz w:val="22"/>
          <w:szCs w:val="22"/>
          <w:lang w:val="en-GB"/>
        </w:rPr>
        <w:t xml:space="preserve"> of foreign proceedings</w:t>
      </w:r>
      <w:r w:rsidR="00C76A12">
        <w:rPr>
          <w:rFonts w:ascii="Avenir Next" w:hAnsi="Avenir Next" w:cs="Arial"/>
          <w:color w:val="808080" w:themeColor="background1" w:themeShade="80"/>
          <w:sz w:val="22"/>
          <w:szCs w:val="22"/>
          <w:lang w:val="en-GB"/>
        </w:rPr>
        <w:t xml:space="preserve">. Relevantly, these include that recognition cannot </w:t>
      </w:r>
      <w:proofErr w:type="spellStart"/>
      <w:r w:rsidR="00C76A12">
        <w:rPr>
          <w:rFonts w:ascii="Avenir Next" w:hAnsi="Avenir Next" w:cs="Arial"/>
          <w:color w:val="808080" w:themeColor="background1" w:themeShade="80"/>
          <w:sz w:val="22"/>
          <w:szCs w:val="22"/>
          <w:lang w:val="en-GB"/>
        </w:rPr>
        <w:t>disadavantage</w:t>
      </w:r>
      <w:proofErr w:type="spellEnd"/>
      <w:r w:rsidR="00C76A12">
        <w:rPr>
          <w:rFonts w:ascii="Avenir Next" w:hAnsi="Avenir Next" w:cs="Arial"/>
          <w:color w:val="808080" w:themeColor="background1" w:themeShade="80"/>
          <w:sz w:val="22"/>
          <w:szCs w:val="22"/>
          <w:lang w:val="en-GB"/>
        </w:rPr>
        <w:t xml:space="preserve"> China’s domestic creditors </w:t>
      </w:r>
      <w:r w:rsidR="004F3578">
        <w:rPr>
          <w:rFonts w:ascii="Avenir Next" w:hAnsi="Avenir Next" w:cs="Arial"/>
          <w:color w:val="808080" w:themeColor="background1" w:themeShade="80"/>
          <w:sz w:val="22"/>
          <w:szCs w:val="22"/>
          <w:lang w:val="en-GB"/>
        </w:rPr>
        <w:t>(</w:t>
      </w:r>
      <w:r w:rsidR="00C76A12">
        <w:rPr>
          <w:rFonts w:ascii="Avenir Next" w:hAnsi="Avenir Next" w:cs="Arial"/>
          <w:color w:val="808080" w:themeColor="background1" w:themeShade="80"/>
          <w:sz w:val="22"/>
          <w:szCs w:val="22"/>
          <w:lang w:val="en-GB"/>
        </w:rPr>
        <w:t xml:space="preserve">which may cause an issue in this case given </w:t>
      </w:r>
      <w:r w:rsidR="004F3578">
        <w:rPr>
          <w:rFonts w:ascii="Avenir Next" w:hAnsi="Avenir Next" w:cs="Arial"/>
          <w:color w:val="808080" w:themeColor="background1" w:themeShade="80"/>
          <w:sz w:val="22"/>
          <w:szCs w:val="22"/>
          <w:lang w:val="en-GB"/>
        </w:rPr>
        <w:t xml:space="preserve">that a </w:t>
      </w:r>
      <w:proofErr w:type="gramStart"/>
      <w:r w:rsidR="004F3578">
        <w:rPr>
          <w:rFonts w:ascii="Avenir Next" w:hAnsi="Avenir Next" w:cs="Arial"/>
          <w:color w:val="808080" w:themeColor="background1" w:themeShade="80"/>
          <w:sz w:val="22"/>
          <w:szCs w:val="22"/>
          <w:lang w:val="en-GB"/>
        </w:rPr>
        <w:t>Chinese creditors</w:t>
      </w:r>
      <w:proofErr w:type="gramEnd"/>
      <w:r w:rsidR="004F3578">
        <w:rPr>
          <w:rFonts w:ascii="Avenir Next" w:hAnsi="Avenir Next" w:cs="Arial"/>
          <w:color w:val="808080" w:themeColor="background1" w:themeShade="80"/>
          <w:sz w:val="22"/>
          <w:szCs w:val="22"/>
          <w:lang w:val="en-GB"/>
        </w:rPr>
        <w:t xml:space="preserve"> has already commenced action and obtained relief in respect of certain Chinese assets) and </w:t>
      </w:r>
      <w:r w:rsidR="00A16B5F">
        <w:rPr>
          <w:rFonts w:ascii="Avenir Next" w:hAnsi="Avenir Next" w:cs="Arial"/>
          <w:color w:val="808080" w:themeColor="background1" w:themeShade="80"/>
          <w:sz w:val="22"/>
          <w:szCs w:val="22"/>
          <w:lang w:val="en-GB"/>
        </w:rPr>
        <w:t xml:space="preserve">that recognition cannot be of detriment to Chinese public interest.  Depending on the nature of the creditor which has taken action – </w:t>
      </w:r>
      <w:proofErr w:type="gramStart"/>
      <w:r w:rsidR="00A16B5F">
        <w:rPr>
          <w:rFonts w:ascii="Avenir Next" w:hAnsi="Avenir Next" w:cs="Arial"/>
          <w:color w:val="808080" w:themeColor="background1" w:themeShade="80"/>
          <w:sz w:val="22"/>
          <w:szCs w:val="22"/>
          <w:lang w:val="en-GB"/>
        </w:rPr>
        <w:t>i.e.</w:t>
      </w:r>
      <w:proofErr w:type="gramEnd"/>
      <w:r w:rsidR="00A16B5F">
        <w:rPr>
          <w:rFonts w:ascii="Avenir Next" w:hAnsi="Avenir Next" w:cs="Arial"/>
          <w:color w:val="808080" w:themeColor="background1" w:themeShade="80"/>
          <w:sz w:val="22"/>
          <w:szCs w:val="22"/>
          <w:lang w:val="en-GB"/>
        </w:rPr>
        <w:t xml:space="preserve"> whether it is a large enterprise or a State-Owned-Enterprise – the public interest restriction could also be enlivened in this case.</w:t>
      </w:r>
    </w:p>
    <w:p w14:paraId="6D2490A0" w14:textId="77777777" w:rsidR="00136625" w:rsidRDefault="00136625" w:rsidP="00B15F24">
      <w:pPr>
        <w:rPr>
          <w:rFonts w:ascii="Avenir Next" w:hAnsi="Avenir Next" w:cs="Arial"/>
          <w:color w:val="808080" w:themeColor="background1" w:themeShade="80"/>
          <w:sz w:val="22"/>
          <w:szCs w:val="22"/>
          <w:lang w:val="en-GB"/>
        </w:rPr>
      </w:pPr>
    </w:p>
    <w:p w14:paraId="2A146B43" w14:textId="3D2B4FA3" w:rsidR="00B662E8" w:rsidRPr="00A16B5F" w:rsidRDefault="00A16B5F" w:rsidP="00A16B5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w:t>
      </w:r>
      <w:r w:rsidR="00677E78">
        <w:rPr>
          <w:rFonts w:ascii="Avenir Next" w:hAnsi="Avenir Next" w:cs="Arial"/>
          <w:color w:val="808080" w:themeColor="background1" w:themeShade="80"/>
          <w:sz w:val="22"/>
          <w:szCs w:val="22"/>
          <w:lang w:val="en-GB"/>
        </w:rPr>
        <w:t xml:space="preserve">f </w:t>
      </w:r>
      <w:r w:rsidR="00584163">
        <w:rPr>
          <w:rFonts w:ascii="Avenir Next" w:hAnsi="Avenir Next" w:cs="Arial"/>
          <w:color w:val="808080" w:themeColor="background1" w:themeShade="80"/>
          <w:sz w:val="22"/>
          <w:szCs w:val="22"/>
          <w:lang w:val="en-GB"/>
        </w:rPr>
        <w:t>recognition is to be sought, notwithstanding the likely limiting factors above, the</w:t>
      </w:r>
      <w:r w:rsidR="00FB73F9">
        <w:rPr>
          <w:rFonts w:ascii="Avenir Next" w:hAnsi="Avenir Next" w:cs="Arial"/>
          <w:color w:val="808080" w:themeColor="background1" w:themeShade="80"/>
          <w:sz w:val="22"/>
          <w:szCs w:val="22"/>
          <w:lang w:val="en-GB"/>
        </w:rPr>
        <w:t xml:space="preserve"> next step </w:t>
      </w:r>
      <w:proofErr w:type="gramStart"/>
      <w:r w:rsidR="00584163">
        <w:rPr>
          <w:rFonts w:ascii="Avenir Next" w:hAnsi="Avenir Next" w:cs="Arial"/>
          <w:color w:val="808080" w:themeColor="background1" w:themeShade="80"/>
          <w:sz w:val="22"/>
          <w:szCs w:val="22"/>
          <w:lang w:val="en-GB"/>
        </w:rPr>
        <w:t xml:space="preserve">would </w:t>
      </w:r>
      <w:r w:rsidR="00FB73F9">
        <w:rPr>
          <w:rFonts w:ascii="Avenir Next" w:hAnsi="Avenir Next" w:cs="Arial"/>
          <w:color w:val="808080" w:themeColor="background1" w:themeShade="80"/>
          <w:sz w:val="22"/>
          <w:szCs w:val="22"/>
          <w:lang w:val="en-GB"/>
        </w:rPr>
        <w:t>to</w:t>
      </w:r>
      <w:proofErr w:type="gramEnd"/>
      <w:r w:rsidR="00FB73F9">
        <w:rPr>
          <w:rFonts w:ascii="Avenir Next" w:hAnsi="Avenir Next" w:cs="Arial"/>
          <w:color w:val="808080" w:themeColor="background1" w:themeShade="80"/>
          <w:sz w:val="22"/>
          <w:szCs w:val="22"/>
          <w:lang w:val="en-GB"/>
        </w:rPr>
        <w:t xml:space="preserve"> apply for recognition in the intermediate peopl</w:t>
      </w:r>
      <w:r w:rsidR="00BD4A82">
        <w:rPr>
          <w:rFonts w:ascii="Avenir Next" w:hAnsi="Avenir Next" w:cs="Arial"/>
          <w:color w:val="808080" w:themeColor="background1" w:themeShade="80"/>
          <w:sz w:val="22"/>
          <w:szCs w:val="22"/>
          <w:lang w:val="en-GB"/>
        </w:rPr>
        <w:t>e</w:t>
      </w:r>
      <w:r w:rsidR="00FB73F9">
        <w:rPr>
          <w:rFonts w:ascii="Avenir Next" w:hAnsi="Avenir Next" w:cs="Arial"/>
          <w:color w:val="808080" w:themeColor="background1" w:themeShade="80"/>
          <w:sz w:val="22"/>
          <w:szCs w:val="22"/>
          <w:lang w:val="en-GB"/>
        </w:rPr>
        <w:t>’s court local to the area in which the assets are located</w:t>
      </w:r>
      <w:r w:rsidR="00BD4A82">
        <w:rPr>
          <w:rFonts w:ascii="Avenir Next" w:hAnsi="Avenir Next" w:cs="Arial"/>
          <w:color w:val="808080" w:themeColor="background1" w:themeShade="80"/>
          <w:sz w:val="22"/>
          <w:szCs w:val="22"/>
          <w:lang w:val="en-GB"/>
        </w:rPr>
        <w:t xml:space="preserve"> – in this case, the application should be made to the </w:t>
      </w:r>
      <w:r w:rsidR="00BD4A82" w:rsidRPr="00BD4A82">
        <w:rPr>
          <w:rFonts w:ascii="Avenir Next" w:hAnsi="Avenir Next" w:cs="Arial"/>
          <w:color w:val="808080" w:themeColor="background1" w:themeShade="80"/>
          <w:sz w:val="22"/>
          <w:szCs w:val="22"/>
          <w:lang w:val="en-GB"/>
        </w:rPr>
        <w:t>Shanghai No.1 Intermediate People's Court</w:t>
      </w:r>
      <w:r w:rsidR="00BD4A82">
        <w:rPr>
          <w:rFonts w:ascii="Avenir Next" w:hAnsi="Avenir Next" w:cs="Arial"/>
          <w:color w:val="808080" w:themeColor="background1" w:themeShade="80"/>
          <w:sz w:val="22"/>
          <w:szCs w:val="22"/>
          <w:lang w:val="en-GB"/>
        </w:rPr>
        <w:t>.</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proofErr w:type="spellStart"/>
      <w:r w:rsidRPr="0079120A">
        <w:rPr>
          <w:rFonts w:ascii="Avenir Next" w:hAnsi="Avenir Next" w:cs="Arial"/>
          <w:sz w:val="22"/>
          <w:szCs w:val="22"/>
          <w:lang w:val="en-GB"/>
        </w:rPr>
        <w:t>HuangPu</w:t>
      </w:r>
      <w:proofErr w:type="spellEnd"/>
      <w:r w:rsidRPr="0079120A">
        <w:rPr>
          <w:rFonts w:ascii="Avenir Next" w:hAnsi="Avenir Next" w:cs="Arial"/>
          <w:sz w:val="22"/>
          <w:szCs w:val="22"/>
          <w:lang w:val="en-GB"/>
        </w:rPr>
        <w:t xml:space="preserve">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proofErr w:type="spellStart"/>
      <w:r w:rsidR="00E64291" w:rsidRPr="0079120A">
        <w:rPr>
          <w:rFonts w:ascii="Avenir Next" w:hAnsi="Avenir Next" w:cs="Arial"/>
          <w:bCs/>
          <w:sz w:val="22"/>
          <w:szCs w:val="22"/>
          <w:lang w:val="en-GB"/>
        </w:rPr>
        <w:t>Naking</w:t>
      </w:r>
      <w:proofErr w:type="spellEnd"/>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76386C11" w14:textId="763247A8" w:rsidR="004928EB" w:rsidRDefault="00005BD6" w:rsidP="00887CC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Conversation from liquidation to reorganisation is possible in China</w:t>
      </w:r>
      <w:r w:rsidR="00887CC7">
        <w:rPr>
          <w:rFonts w:ascii="Avenir Next" w:hAnsi="Avenir Next" w:cs="Arial"/>
          <w:color w:val="808080" w:themeColor="background1" w:themeShade="80"/>
          <w:sz w:val="22"/>
          <w:szCs w:val="22"/>
          <w:lang w:val="en-GB"/>
        </w:rPr>
        <w:t xml:space="preserve"> by law</w:t>
      </w:r>
      <w:r>
        <w:rPr>
          <w:rFonts w:ascii="Avenir Next" w:hAnsi="Avenir Next" w:cs="Arial"/>
          <w:color w:val="808080" w:themeColor="background1" w:themeShade="80"/>
          <w:sz w:val="22"/>
          <w:szCs w:val="22"/>
          <w:lang w:val="en-GB"/>
        </w:rPr>
        <w:t xml:space="preserve">, though </w:t>
      </w:r>
      <w:r w:rsidR="00887CC7">
        <w:rPr>
          <w:rFonts w:ascii="Avenir Next" w:hAnsi="Avenir Next" w:cs="Arial"/>
          <w:color w:val="808080" w:themeColor="background1" w:themeShade="80"/>
          <w:sz w:val="22"/>
          <w:szCs w:val="22"/>
          <w:lang w:val="en-GB"/>
        </w:rPr>
        <w:t xml:space="preserve">in practice it occurs </w:t>
      </w:r>
      <w:r>
        <w:rPr>
          <w:rFonts w:ascii="Avenir Next" w:hAnsi="Avenir Next" w:cs="Arial"/>
          <w:color w:val="808080" w:themeColor="background1" w:themeShade="80"/>
          <w:sz w:val="22"/>
          <w:szCs w:val="22"/>
          <w:lang w:val="en-GB"/>
        </w:rPr>
        <w:t>infrequently.</w:t>
      </w:r>
      <w:r w:rsidR="00887CC7">
        <w:rPr>
          <w:rFonts w:ascii="Avenir Next" w:hAnsi="Avenir Next" w:cs="Arial"/>
          <w:color w:val="808080" w:themeColor="background1" w:themeShade="80"/>
          <w:sz w:val="22"/>
          <w:szCs w:val="22"/>
          <w:lang w:val="en-GB"/>
        </w:rPr>
        <w:t xml:space="preserve">  The mechanism for conversion is for the debtor or shareholders holding more than 10% of the company’s equity may petition the court for conversion into reorganisation.</w:t>
      </w:r>
      <w:r w:rsidR="004928EB">
        <w:rPr>
          <w:rFonts w:ascii="Avenir Next" w:hAnsi="Avenir Next" w:cs="Arial"/>
          <w:color w:val="808080" w:themeColor="background1" w:themeShade="80"/>
          <w:sz w:val="22"/>
          <w:szCs w:val="22"/>
          <w:lang w:val="en-GB"/>
        </w:rPr>
        <w:t xml:space="preserve">  This is under Article 70 of the </w:t>
      </w:r>
      <w:r w:rsidR="0027537A">
        <w:rPr>
          <w:rFonts w:ascii="Avenir Next" w:hAnsi="Avenir Next" w:cs="Arial"/>
          <w:color w:val="808080" w:themeColor="background1" w:themeShade="80"/>
          <w:sz w:val="22"/>
          <w:szCs w:val="22"/>
          <w:lang w:val="en-GB"/>
        </w:rPr>
        <w:t>China Enterprise Bankruptcy Law</w:t>
      </w:r>
      <w:r w:rsidR="004928EB">
        <w:rPr>
          <w:rFonts w:ascii="Avenir Next" w:hAnsi="Avenir Next" w:cs="Arial"/>
          <w:color w:val="808080" w:themeColor="background1" w:themeShade="80"/>
          <w:sz w:val="22"/>
          <w:szCs w:val="22"/>
          <w:lang w:val="en-GB"/>
        </w:rPr>
        <w:t>.</w:t>
      </w:r>
    </w:p>
    <w:p w14:paraId="760CBF12" w14:textId="77777777" w:rsidR="004928EB" w:rsidRDefault="004928EB" w:rsidP="00887CC7">
      <w:pPr>
        <w:rPr>
          <w:rFonts w:ascii="Avenir Next" w:hAnsi="Avenir Next" w:cs="Arial"/>
          <w:color w:val="808080" w:themeColor="background1" w:themeShade="80"/>
          <w:sz w:val="22"/>
          <w:szCs w:val="22"/>
          <w:lang w:val="en-GB"/>
        </w:rPr>
      </w:pPr>
    </w:p>
    <w:p w14:paraId="131F3FCE" w14:textId="5F56C675" w:rsidR="004928EB" w:rsidRDefault="00C7412A" w:rsidP="00887CC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case, </w:t>
      </w:r>
      <w:proofErr w:type="spellStart"/>
      <w:r w:rsidR="00953BBD">
        <w:rPr>
          <w:rFonts w:ascii="Avenir Next" w:hAnsi="Avenir Next" w:cs="Arial"/>
          <w:color w:val="808080" w:themeColor="background1" w:themeShade="80"/>
          <w:sz w:val="22"/>
          <w:szCs w:val="22"/>
          <w:lang w:val="en-GB"/>
        </w:rPr>
        <w:t>Naking</w:t>
      </w:r>
      <w:proofErr w:type="spellEnd"/>
      <w:r w:rsidR="00953BBD">
        <w:rPr>
          <w:rFonts w:ascii="Avenir Next" w:hAnsi="Avenir Next" w:cs="Arial"/>
          <w:color w:val="808080" w:themeColor="background1" w:themeShade="80"/>
          <w:sz w:val="22"/>
          <w:szCs w:val="22"/>
          <w:lang w:val="en-GB"/>
        </w:rPr>
        <w:t xml:space="preserve"> will be entitled to make this petition given that it holds a 32% stake in </w:t>
      </w:r>
      <w:proofErr w:type="spellStart"/>
      <w:r w:rsidR="00953BBD">
        <w:rPr>
          <w:rFonts w:ascii="Avenir Next" w:hAnsi="Avenir Next" w:cs="Arial"/>
          <w:color w:val="808080" w:themeColor="background1" w:themeShade="80"/>
          <w:sz w:val="22"/>
          <w:szCs w:val="22"/>
          <w:lang w:val="en-GB"/>
        </w:rPr>
        <w:t>HuangPu</w:t>
      </w:r>
      <w:proofErr w:type="spellEnd"/>
      <w:r w:rsidR="00953BBD">
        <w:rPr>
          <w:rFonts w:ascii="Avenir Next" w:hAnsi="Avenir Next" w:cs="Arial"/>
          <w:color w:val="808080" w:themeColor="background1" w:themeShade="80"/>
          <w:sz w:val="22"/>
          <w:szCs w:val="22"/>
          <w:lang w:val="en-GB"/>
        </w:rPr>
        <w:t>.</w:t>
      </w:r>
      <w:r w:rsidR="004928EB">
        <w:rPr>
          <w:rFonts w:ascii="Avenir Next" w:hAnsi="Avenir Next" w:cs="Arial"/>
          <w:color w:val="808080" w:themeColor="background1" w:themeShade="80"/>
          <w:sz w:val="22"/>
          <w:szCs w:val="22"/>
          <w:lang w:val="en-GB"/>
        </w:rPr>
        <w:t xml:space="preserve">  The application is to be made to the court in which the liquidation petition was made.</w:t>
      </w:r>
    </w:p>
    <w:p w14:paraId="0ABACC2C" w14:textId="77777777" w:rsidR="004928EB" w:rsidRDefault="004928EB" w:rsidP="00887CC7">
      <w:pPr>
        <w:rPr>
          <w:rFonts w:ascii="Avenir Next" w:hAnsi="Avenir Next" w:cs="Arial"/>
          <w:color w:val="808080" w:themeColor="background1" w:themeShade="80"/>
          <w:sz w:val="22"/>
          <w:szCs w:val="22"/>
          <w:lang w:val="en-GB"/>
        </w:rPr>
      </w:pPr>
    </w:p>
    <w:p w14:paraId="6B203FD1" w14:textId="70BED23A" w:rsidR="00C7412A" w:rsidRPr="00716766" w:rsidRDefault="00953BBD" w:rsidP="00887CC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whether the petition will be successful is difficult to determine – if the CEO of </w:t>
      </w:r>
      <w:proofErr w:type="spellStart"/>
      <w:r>
        <w:rPr>
          <w:rFonts w:ascii="Avenir Next" w:hAnsi="Avenir Next" w:cs="Arial"/>
          <w:color w:val="808080" w:themeColor="background1" w:themeShade="80"/>
          <w:sz w:val="22"/>
          <w:szCs w:val="22"/>
          <w:lang w:val="en-GB"/>
        </w:rPr>
        <w:t>Naking’s</w:t>
      </w:r>
      <w:proofErr w:type="spellEnd"/>
      <w:r>
        <w:rPr>
          <w:rFonts w:ascii="Avenir Next" w:hAnsi="Avenir Next" w:cs="Arial"/>
          <w:color w:val="808080" w:themeColor="background1" w:themeShade="80"/>
          <w:sz w:val="22"/>
          <w:szCs w:val="22"/>
          <w:lang w:val="en-GB"/>
        </w:rPr>
        <w:t xml:space="preserve"> suggestion </w:t>
      </w:r>
      <w:r w:rsidR="00716766">
        <w:rPr>
          <w:rFonts w:ascii="Avenir Next" w:hAnsi="Avenir Next" w:cs="Arial"/>
          <w:color w:val="808080" w:themeColor="background1" w:themeShade="80"/>
          <w:sz w:val="22"/>
          <w:szCs w:val="22"/>
          <w:lang w:val="en-GB"/>
        </w:rPr>
        <w:t xml:space="preserve">can be shown to be correct, </w:t>
      </w:r>
      <w:proofErr w:type="gramStart"/>
      <w:r w:rsidR="00716766">
        <w:rPr>
          <w:rFonts w:ascii="Avenir Next" w:hAnsi="Avenir Next" w:cs="Arial"/>
          <w:color w:val="808080" w:themeColor="background1" w:themeShade="80"/>
          <w:sz w:val="22"/>
          <w:szCs w:val="22"/>
          <w:lang w:val="en-GB"/>
        </w:rPr>
        <w:t>i.e.</w:t>
      </w:r>
      <w:proofErr w:type="gramEnd"/>
      <w:r w:rsidR="0071676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that </w:t>
      </w:r>
      <w:r w:rsidR="00716766">
        <w:rPr>
          <w:rFonts w:ascii="Avenir Next" w:hAnsi="Avenir Next" w:cs="Arial"/>
          <w:color w:val="808080" w:themeColor="background1" w:themeShade="80"/>
          <w:sz w:val="22"/>
          <w:szCs w:val="22"/>
          <w:lang w:val="en-GB"/>
        </w:rPr>
        <w:t xml:space="preserve">a piecemeal liquidation will not be in the best interests of </w:t>
      </w:r>
      <w:r w:rsidR="00716766">
        <w:rPr>
          <w:rFonts w:ascii="Avenir Next" w:hAnsi="Avenir Next" w:cs="Arial"/>
          <w:color w:val="808080" w:themeColor="background1" w:themeShade="80"/>
          <w:sz w:val="22"/>
          <w:szCs w:val="22"/>
          <w:u w:val="single"/>
          <w:lang w:val="en-GB"/>
        </w:rPr>
        <w:t>any</w:t>
      </w:r>
      <w:r w:rsidR="00716766">
        <w:rPr>
          <w:rFonts w:ascii="Avenir Next" w:hAnsi="Avenir Next" w:cs="Arial"/>
          <w:color w:val="808080" w:themeColor="background1" w:themeShade="80"/>
          <w:sz w:val="22"/>
          <w:szCs w:val="22"/>
          <w:lang w:val="en-GB"/>
        </w:rPr>
        <w:t xml:space="preserve"> of its stakeholders</w:t>
      </w:r>
      <w:r w:rsidR="00D61B12">
        <w:rPr>
          <w:rFonts w:ascii="Avenir Next" w:hAnsi="Avenir Next" w:cs="Arial"/>
          <w:color w:val="808080" w:themeColor="background1" w:themeShade="80"/>
          <w:sz w:val="22"/>
          <w:szCs w:val="22"/>
          <w:lang w:val="en-GB"/>
        </w:rPr>
        <w:t xml:space="preserve"> (i.e. including its creditors)</w:t>
      </w:r>
      <w:r w:rsidR="00716766">
        <w:rPr>
          <w:rFonts w:ascii="Avenir Next" w:hAnsi="Avenir Next" w:cs="Arial"/>
          <w:color w:val="808080" w:themeColor="background1" w:themeShade="80"/>
          <w:sz w:val="22"/>
          <w:szCs w:val="22"/>
          <w:lang w:val="en-GB"/>
        </w:rPr>
        <w:t xml:space="preserve">, this would lean towards the conversion petition </w:t>
      </w:r>
      <w:r w:rsidR="00D61B12">
        <w:rPr>
          <w:rFonts w:ascii="Avenir Next" w:hAnsi="Avenir Next" w:cs="Arial"/>
          <w:color w:val="808080" w:themeColor="background1" w:themeShade="80"/>
          <w:sz w:val="22"/>
          <w:szCs w:val="22"/>
          <w:lang w:val="en-GB"/>
        </w:rPr>
        <w:t xml:space="preserve">likely </w:t>
      </w:r>
      <w:r w:rsidR="00716766">
        <w:rPr>
          <w:rFonts w:ascii="Avenir Next" w:hAnsi="Avenir Next" w:cs="Arial"/>
          <w:color w:val="808080" w:themeColor="background1" w:themeShade="80"/>
          <w:sz w:val="22"/>
          <w:szCs w:val="22"/>
          <w:lang w:val="en-GB"/>
        </w:rPr>
        <w:t>being success</w:t>
      </w:r>
      <w:r w:rsidR="00D61B12">
        <w:rPr>
          <w:rFonts w:ascii="Avenir Next" w:hAnsi="Avenir Next" w:cs="Arial"/>
          <w:color w:val="808080" w:themeColor="background1" w:themeShade="80"/>
          <w:sz w:val="22"/>
          <w:szCs w:val="22"/>
          <w:lang w:val="en-GB"/>
        </w:rPr>
        <w:t>ful</w:t>
      </w:r>
      <w:r w:rsidR="00716766">
        <w:rPr>
          <w:rFonts w:ascii="Avenir Next" w:hAnsi="Avenir Next" w:cs="Arial"/>
          <w:color w:val="808080" w:themeColor="background1" w:themeShade="80"/>
          <w:sz w:val="22"/>
          <w:szCs w:val="22"/>
          <w:lang w:val="en-GB"/>
        </w:rPr>
        <w:t xml:space="preserve">.  </w:t>
      </w:r>
      <w:r w:rsidR="004928EB">
        <w:rPr>
          <w:rFonts w:ascii="Avenir Next" w:hAnsi="Avenir Next" w:cs="Arial"/>
          <w:color w:val="808080" w:themeColor="background1" w:themeShade="80"/>
          <w:sz w:val="22"/>
          <w:szCs w:val="22"/>
          <w:lang w:val="en-GB"/>
        </w:rPr>
        <w:t xml:space="preserve">This is because it is the creditors’ interest who are at risk by converting the liquidation into a </w:t>
      </w:r>
      <w:proofErr w:type="spellStart"/>
      <w:r w:rsidR="004928EB">
        <w:rPr>
          <w:rFonts w:ascii="Avenir Next" w:hAnsi="Avenir Next" w:cs="Arial"/>
          <w:color w:val="808080" w:themeColor="background1" w:themeShade="80"/>
          <w:sz w:val="22"/>
          <w:szCs w:val="22"/>
          <w:lang w:val="en-GB"/>
        </w:rPr>
        <w:t>reorganistaion</w:t>
      </w:r>
      <w:proofErr w:type="spellEnd"/>
      <w:r w:rsidR="004928EB">
        <w:rPr>
          <w:rFonts w:ascii="Avenir Next" w:hAnsi="Avenir Next" w:cs="Arial"/>
          <w:color w:val="808080" w:themeColor="background1" w:themeShade="80"/>
          <w:sz w:val="22"/>
          <w:szCs w:val="22"/>
          <w:lang w:val="en-GB"/>
        </w:rPr>
        <w:t>.</w:t>
      </w:r>
      <w:r w:rsidR="00F5174D">
        <w:rPr>
          <w:rFonts w:ascii="Avenir Next" w:hAnsi="Avenir Next" w:cs="Arial"/>
          <w:color w:val="808080" w:themeColor="background1" w:themeShade="80"/>
          <w:sz w:val="22"/>
          <w:szCs w:val="22"/>
          <w:lang w:val="en-GB"/>
        </w:rPr>
        <w:t xml:space="preserve">  But additional facts would be required to be able to form a firm view on this.</w:t>
      </w:r>
    </w:p>
    <w:p w14:paraId="7A1DA574" w14:textId="77777777" w:rsidR="00C7412A" w:rsidRDefault="00C7412A" w:rsidP="00887CC7">
      <w:pPr>
        <w:rPr>
          <w:rFonts w:ascii="Avenir Next" w:hAnsi="Avenir Next" w:cs="Arial"/>
          <w:color w:val="808080" w:themeColor="background1" w:themeShade="80"/>
          <w:sz w:val="22"/>
          <w:szCs w:val="22"/>
          <w:lang w:val="en-GB"/>
        </w:rPr>
      </w:pPr>
    </w:p>
    <w:p w14:paraId="4E57ADFA" w14:textId="2F37A43F" w:rsidR="00780EA7" w:rsidRPr="00514EFD" w:rsidRDefault="00C7412A" w:rsidP="00887CC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noted that it remains unclear whether management of </w:t>
      </w:r>
      <w:proofErr w:type="spellStart"/>
      <w:r>
        <w:rPr>
          <w:rFonts w:ascii="Avenir Next" w:hAnsi="Avenir Next" w:cs="Arial"/>
          <w:color w:val="808080" w:themeColor="background1" w:themeShade="80"/>
          <w:sz w:val="22"/>
          <w:szCs w:val="22"/>
          <w:lang w:val="en-GB"/>
        </w:rPr>
        <w:t>HuangPu</w:t>
      </w:r>
      <w:proofErr w:type="spellEnd"/>
      <w:r>
        <w:rPr>
          <w:rFonts w:ascii="Avenir Next" w:hAnsi="Avenir Next" w:cs="Arial"/>
          <w:color w:val="808080" w:themeColor="background1" w:themeShade="80"/>
          <w:sz w:val="22"/>
          <w:szCs w:val="22"/>
          <w:lang w:val="en-GB"/>
        </w:rPr>
        <w:t xml:space="preserve"> </w:t>
      </w:r>
      <w:r w:rsidR="00237E86">
        <w:rPr>
          <w:rFonts w:ascii="Avenir Next" w:hAnsi="Avenir Next" w:cs="Arial"/>
          <w:color w:val="808080" w:themeColor="background1" w:themeShade="80"/>
          <w:sz w:val="22"/>
          <w:szCs w:val="22"/>
          <w:lang w:val="en-GB"/>
        </w:rPr>
        <w:t xml:space="preserve">is </w:t>
      </w:r>
      <w:proofErr w:type="gramStart"/>
      <w:r w:rsidR="00237E86">
        <w:rPr>
          <w:rFonts w:ascii="Avenir Next" w:hAnsi="Avenir Next" w:cs="Arial"/>
          <w:color w:val="808080" w:themeColor="background1" w:themeShade="80"/>
          <w:sz w:val="22"/>
          <w:szCs w:val="22"/>
          <w:lang w:val="en-GB"/>
        </w:rPr>
        <w:t xml:space="preserve">actually </w:t>
      </w:r>
      <w:proofErr w:type="spellStart"/>
      <w:r w:rsidR="00237E86">
        <w:rPr>
          <w:rFonts w:ascii="Avenir Next" w:hAnsi="Avenir Next" w:cs="Arial"/>
          <w:color w:val="808080" w:themeColor="background1" w:themeShade="80"/>
          <w:sz w:val="22"/>
          <w:szCs w:val="22"/>
          <w:lang w:val="en-GB"/>
        </w:rPr>
        <w:t>empowred</w:t>
      </w:r>
      <w:proofErr w:type="spellEnd"/>
      <w:proofErr w:type="gramEnd"/>
      <w:r w:rsidR="00237E86">
        <w:rPr>
          <w:rFonts w:ascii="Avenir Next" w:hAnsi="Avenir Next" w:cs="Arial"/>
          <w:color w:val="808080" w:themeColor="background1" w:themeShade="80"/>
          <w:sz w:val="22"/>
          <w:szCs w:val="22"/>
          <w:lang w:val="en-GB"/>
        </w:rPr>
        <w:t xml:space="preserve"> to file this petition and in what capacity they may do so, given that </w:t>
      </w:r>
      <w:proofErr w:type="spellStart"/>
      <w:r>
        <w:rPr>
          <w:rFonts w:ascii="Avenir Next" w:hAnsi="Avenir Next" w:cs="Arial"/>
          <w:color w:val="808080" w:themeColor="background1" w:themeShade="80"/>
          <w:sz w:val="22"/>
          <w:szCs w:val="22"/>
          <w:lang w:val="en-GB"/>
        </w:rPr>
        <w:t>HuangPu’s</w:t>
      </w:r>
      <w:proofErr w:type="spellEnd"/>
      <w:r>
        <w:rPr>
          <w:rFonts w:ascii="Avenir Next" w:hAnsi="Avenir Next" w:cs="Arial"/>
          <w:color w:val="808080" w:themeColor="background1" w:themeShade="80"/>
          <w:sz w:val="22"/>
          <w:szCs w:val="22"/>
          <w:lang w:val="en-GB"/>
        </w:rPr>
        <w:t xml:space="preserve"> </w:t>
      </w:r>
      <w:r w:rsidR="00237E86">
        <w:rPr>
          <w:rFonts w:ascii="Avenir Next" w:hAnsi="Avenir Next" w:cs="Arial"/>
          <w:color w:val="808080" w:themeColor="background1" w:themeShade="80"/>
          <w:sz w:val="22"/>
          <w:szCs w:val="22"/>
          <w:lang w:val="en-GB"/>
        </w:rPr>
        <w:t xml:space="preserve">board will </w:t>
      </w:r>
      <w:r>
        <w:rPr>
          <w:rFonts w:ascii="Avenir Next" w:hAnsi="Avenir Next" w:cs="Arial"/>
          <w:color w:val="808080" w:themeColor="background1" w:themeShade="80"/>
          <w:sz w:val="22"/>
          <w:szCs w:val="22"/>
          <w:lang w:val="en-GB"/>
        </w:rPr>
        <w:t xml:space="preserve">ordinarily </w:t>
      </w:r>
      <w:r w:rsidR="00160E75">
        <w:rPr>
          <w:rFonts w:ascii="Avenir Next" w:hAnsi="Avenir Next" w:cs="Arial"/>
          <w:color w:val="808080" w:themeColor="background1" w:themeShade="80"/>
          <w:sz w:val="22"/>
          <w:szCs w:val="22"/>
          <w:lang w:val="en-GB"/>
        </w:rPr>
        <w:t>have been dissolved on liquidation and r</w:t>
      </w:r>
      <w:r>
        <w:rPr>
          <w:rFonts w:ascii="Avenir Next" w:hAnsi="Avenir Next" w:cs="Arial"/>
          <w:color w:val="808080" w:themeColor="background1" w:themeShade="80"/>
          <w:sz w:val="22"/>
          <w:szCs w:val="22"/>
          <w:lang w:val="en-GB"/>
        </w:rPr>
        <w:t>eplace</w:t>
      </w:r>
      <w:r w:rsidR="00160E75">
        <w:rPr>
          <w:rFonts w:ascii="Avenir Next" w:hAnsi="Avenir Next" w:cs="Arial"/>
          <w:color w:val="808080" w:themeColor="background1" w:themeShade="80"/>
          <w:sz w:val="22"/>
          <w:szCs w:val="22"/>
          <w:lang w:val="en-GB"/>
        </w:rPr>
        <w:t xml:space="preserve">d by the liquidation administrator.  </w:t>
      </w:r>
    </w:p>
    <w:p w14:paraId="4347509C" w14:textId="558AF14B" w:rsidR="00C4544B" w:rsidRPr="0079120A" w:rsidRDefault="00E60BB3"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w:t>
      </w:r>
      <w:proofErr w:type="spellStart"/>
      <w:r w:rsidR="00E64291" w:rsidRPr="0079120A">
        <w:rPr>
          <w:rFonts w:ascii="Avenir Next" w:hAnsi="Avenir Next" w:cs="Arial"/>
          <w:bCs/>
          <w:sz w:val="22"/>
          <w:szCs w:val="22"/>
          <w:lang w:val="en-GB"/>
        </w:rPr>
        <w:t>HuangPu</w:t>
      </w:r>
      <w:proofErr w:type="spellEnd"/>
      <w:r w:rsidR="00E64291" w:rsidRPr="0079120A">
        <w:rPr>
          <w:rFonts w:ascii="Avenir Next" w:hAnsi="Avenir Next" w:cs="Arial"/>
          <w:bCs/>
          <w:sz w:val="22"/>
          <w:szCs w:val="22"/>
          <w:lang w:val="en-GB"/>
        </w:rPr>
        <w:t xml:space="preserve">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proofErr w:type="gramStart"/>
      <w:r w:rsidR="00975E22" w:rsidRPr="0079120A">
        <w:rPr>
          <w:rFonts w:ascii="Avenir Next" w:hAnsi="Avenir Next" w:cs="Arial"/>
          <w:sz w:val="22"/>
          <w:szCs w:val="22"/>
          <w:lang w:val="en-GB"/>
        </w:rPr>
        <w:t>Due to the fact that</w:t>
      </w:r>
      <w:proofErr w:type="gramEnd"/>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proofErr w:type="spellStart"/>
      <w:r w:rsidR="00E64291" w:rsidRPr="0079120A">
        <w:rPr>
          <w:rFonts w:ascii="Avenir Next" w:hAnsi="Avenir Next" w:cs="Arial"/>
          <w:sz w:val="22"/>
          <w:szCs w:val="22"/>
          <w:lang w:val="en-GB"/>
        </w:rPr>
        <w:t>HuangPu</w:t>
      </w:r>
      <w:proofErr w:type="spellEnd"/>
      <w:r w:rsidR="00E64291" w:rsidRPr="0079120A">
        <w:rPr>
          <w:rFonts w:ascii="Avenir Next" w:hAnsi="Avenir Next" w:cs="Arial"/>
          <w:sz w:val="22"/>
          <w:szCs w:val="22"/>
          <w:lang w:val="en-GB"/>
        </w:rPr>
        <w:t xml:space="preserve">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proofErr w:type="spellStart"/>
      <w:r w:rsidR="00E64291" w:rsidRPr="0079120A">
        <w:rPr>
          <w:rFonts w:ascii="Avenir Next" w:hAnsi="Avenir Next" w:cs="Arial"/>
          <w:sz w:val="22"/>
          <w:szCs w:val="22"/>
          <w:lang w:val="en-GB"/>
        </w:rPr>
        <w:t>Naking</w:t>
      </w:r>
      <w:proofErr w:type="spellEnd"/>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w:t>
      </w:r>
      <w:proofErr w:type="spellStart"/>
      <w:r w:rsidR="00E64291" w:rsidRPr="0079120A">
        <w:rPr>
          <w:rFonts w:ascii="Avenir Next" w:hAnsi="Avenir Next" w:cs="Arial"/>
          <w:sz w:val="22"/>
          <w:szCs w:val="22"/>
          <w:lang w:val="en-GB"/>
        </w:rPr>
        <w:t>Naking</w:t>
      </w:r>
      <w:proofErr w:type="spellEnd"/>
      <w:r w:rsidR="00E64291"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0"/>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6C080FF3" w14:textId="09320B32" w:rsidR="00334F24" w:rsidRDefault="009F5A36" w:rsidP="009F5A3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87 of the </w:t>
      </w:r>
      <w:r w:rsidR="0027537A">
        <w:rPr>
          <w:rFonts w:ascii="Avenir Next" w:hAnsi="Avenir Next" w:cs="Arial"/>
          <w:color w:val="808080" w:themeColor="background1" w:themeShade="80"/>
          <w:sz w:val="22"/>
          <w:szCs w:val="22"/>
          <w:lang w:val="en-GB"/>
        </w:rPr>
        <w:t>China Enterprise Bankruptcy Law</w:t>
      </w:r>
      <w:r>
        <w:rPr>
          <w:rFonts w:ascii="Avenir Next" w:hAnsi="Avenir Next" w:cs="Arial"/>
          <w:color w:val="808080" w:themeColor="background1" w:themeShade="80"/>
          <w:sz w:val="22"/>
          <w:szCs w:val="22"/>
          <w:lang w:val="en-GB"/>
        </w:rPr>
        <w:t xml:space="preserve">, the court may </w:t>
      </w:r>
      <w:r w:rsidR="00C966BC">
        <w:rPr>
          <w:rFonts w:ascii="Avenir Next" w:hAnsi="Avenir Next" w:cs="Arial"/>
          <w:color w:val="808080" w:themeColor="background1" w:themeShade="80"/>
          <w:sz w:val="22"/>
          <w:szCs w:val="22"/>
          <w:lang w:val="en-GB"/>
        </w:rPr>
        <w:t xml:space="preserve">approve </w:t>
      </w:r>
      <w:r>
        <w:rPr>
          <w:rFonts w:ascii="Avenir Next" w:hAnsi="Avenir Next" w:cs="Arial"/>
          <w:color w:val="808080" w:themeColor="background1" w:themeShade="80"/>
          <w:sz w:val="22"/>
          <w:szCs w:val="22"/>
          <w:lang w:val="en-GB"/>
        </w:rPr>
        <w:t xml:space="preserve">a </w:t>
      </w:r>
      <w:r w:rsidR="00C966BC">
        <w:rPr>
          <w:rFonts w:ascii="Avenir Next" w:hAnsi="Avenir Next" w:cs="Arial"/>
          <w:color w:val="808080" w:themeColor="background1" w:themeShade="80"/>
          <w:sz w:val="22"/>
          <w:szCs w:val="22"/>
          <w:lang w:val="en-GB"/>
        </w:rPr>
        <w:t xml:space="preserve">plan </w:t>
      </w:r>
      <w:r>
        <w:rPr>
          <w:rFonts w:ascii="Avenir Next" w:hAnsi="Avenir Next" w:cs="Arial"/>
          <w:color w:val="808080" w:themeColor="background1" w:themeShade="80"/>
          <w:sz w:val="22"/>
          <w:szCs w:val="22"/>
          <w:lang w:val="en-GB"/>
        </w:rPr>
        <w:t xml:space="preserve">that has been rejected by one or more class of creditors or the shareholders, as has been the case here, subject to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conditions.  </w:t>
      </w:r>
      <w:r w:rsidR="007B5C43">
        <w:rPr>
          <w:rFonts w:ascii="Avenir Next" w:hAnsi="Avenir Next" w:cs="Arial"/>
          <w:color w:val="808080" w:themeColor="background1" w:themeShade="80"/>
          <w:sz w:val="22"/>
          <w:szCs w:val="22"/>
          <w:lang w:val="en-GB"/>
        </w:rPr>
        <w:t>Given that all creditor classes have voted in favour of the plan</w:t>
      </w:r>
      <w:r w:rsidR="00DC4E2F">
        <w:rPr>
          <w:rFonts w:ascii="Avenir Next" w:hAnsi="Avenir Next" w:cs="Arial"/>
          <w:color w:val="808080" w:themeColor="background1" w:themeShade="80"/>
          <w:sz w:val="22"/>
          <w:szCs w:val="22"/>
          <w:lang w:val="en-GB"/>
        </w:rPr>
        <w:t xml:space="preserve">, and assuming that the plan is feasible and pays stakeholders within the same class fairly, the relevant condition for the court being able to approve the plan under Article 87, in this case, is the condition that </w:t>
      </w:r>
      <w:r w:rsidR="00DB6776" w:rsidRPr="00DB6776">
        <w:rPr>
          <w:rFonts w:ascii="Avenir Next" w:hAnsi="Avenir Next" w:cs="Arial"/>
          <w:color w:val="808080" w:themeColor="background1" w:themeShade="80"/>
          <w:sz w:val="22"/>
          <w:szCs w:val="22"/>
          <w:u w:val="single"/>
          <w:lang w:val="en-GB"/>
        </w:rPr>
        <w:t>the treatment of equity holders must be fair and equitable where equity holders have not voted in fa</w:t>
      </w:r>
      <w:r w:rsidR="00DB6776">
        <w:rPr>
          <w:rFonts w:ascii="Avenir Next" w:hAnsi="Avenir Next" w:cs="Arial"/>
          <w:color w:val="808080" w:themeColor="background1" w:themeShade="80"/>
          <w:sz w:val="22"/>
          <w:szCs w:val="22"/>
          <w:u w:val="single"/>
          <w:lang w:val="en-GB"/>
        </w:rPr>
        <w:t>vour of a plan affecting their equity.</w:t>
      </w:r>
      <w:r w:rsidR="00DB6776">
        <w:rPr>
          <w:rFonts w:ascii="Avenir Next" w:hAnsi="Avenir Next" w:cs="Arial"/>
          <w:color w:val="808080" w:themeColor="background1" w:themeShade="80"/>
          <w:sz w:val="22"/>
          <w:szCs w:val="22"/>
          <w:lang w:val="en-GB"/>
        </w:rPr>
        <w:t xml:space="preserve">   </w:t>
      </w:r>
      <w:r w:rsidR="009B19AC">
        <w:rPr>
          <w:rFonts w:ascii="Avenir Next" w:hAnsi="Avenir Next" w:cs="Arial"/>
          <w:color w:val="808080" w:themeColor="background1" w:themeShade="80"/>
          <w:sz w:val="22"/>
          <w:szCs w:val="22"/>
          <w:lang w:val="en-GB"/>
        </w:rPr>
        <w:t xml:space="preserve">This is a legal question that will be determined with regard to a number of facts, however, on the basis that </w:t>
      </w:r>
      <w:proofErr w:type="spellStart"/>
      <w:r w:rsidR="009B19AC">
        <w:rPr>
          <w:rFonts w:ascii="Avenir Next" w:hAnsi="Avenir Next" w:cs="Arial"/>
          <w:color w:val="808080" w:themeColor="background1" w:themeShade="80"/>
          <w:sz w:val="22"/>
          <w:szCs w:val="22"/>
          <w:lang w:val="en-GB"/>
        </w:rPr>
        <w:t>HuangPu</w:t>
      </w:r>
      <w:proofErr w:type="spellEnd"/>
      <w:r w:rsidR="009B19AC">
        <w:rPr>
          <w:rFonts w:ascii="Avenir Next" w:hAnsi="Avenir Next" w:cs="Arial"/>
          <w:color w:val="808080" w:themeColor="background1" w:themeShade="80"/>
          <w:sz w:val="22"/>
          <w:szCs w:val="22"/>
          <w:lang w:val="en-GB"/>
        </w:rPr>
        <w:t xml:space="preserve"> is stated to be insolvent</w:t>
      </w:r>
      <w:r w:rsidR="00802E01">
        <w:rPr>
          <w:rFonts w:ascii="Avenir Next" w:hAnsi="Avenir Next" w:cs="Arial"/>
          <w:color w:val="808080" w:themeColor="background1" w:themeShade="80"/>
          <w:sz w:val="22"/>
          <w:szCs w:val="22"/>
          <w:lang w:val="en-GB"/>
        </w:rPr>
        <w:t xml:space="preserve">, it would appear </w:t>
      </w:r>
      <w:r w:rsidR="00AA2B90">
        <w:rPr>
          <w:rFonts w:ascii="Avenir Next" w:hAnsi="Avenir Next" w:cs="Arial"/>
          <w:color w:val="808080" w:themeColor="background1" w:themeShade="80"/>
          <w:sz w:val="22"/>
          <w:szCs w:val="22"/>
          <w:lang w:val="en-GB"/>
        </w:rPr>
        <w:t xml:space="preserve">likely </w:t>
      </w:r>
      <w:r w:rsidR="00802E01">
        <w:rPr>
          <w:rFonts w:ascii="Avenir Next" w:hAnsi="Avenir Next" w:cs="Arial"/>
          <w:color w:val="808080" w:themeColor="background1" w:themeShade="80"/>
          <w:sz w:val="22"/>
          <w:szCs w:val="22"/>
          <w:lang w:val="en-GB"/>
        </w:rPr>
        <w:t>that the cancellation of shares is not prejudicial</w:t>
      </w:r>
      <w:r w:rsidR="00AA2B90">
        <w:rPr>
          <w:rFonts w:ascii="Avenir Next" w:hAnsi="Avenir Next" w:cs="Arial"/>
          <w:color w:val="808080" w:themeColor="background1" w:themeShade="80"/>
          <w:sz w:val="22"/>
          <w:szCs w:val="22"/>
          <w:lang w:val="en-GB"/>
        </w:rPr>
        <w:t xml:space="preserve"> to </w:t>
      </w:r>
      <w:proofErr w:type="spellStart"/>
      <w:r w:rsidR="00AA2B90">
        <w:rPr>
          <w:rFonts w:ascii="Avenir Next" w:hAnsi="Avenir Next" w:cs="Arial"/>
          <w:color w:val="808080" w:themeColor="background1" w:themeShade="80"/>
          <w:sz w:val="22"/>
          <w:szCs w:val="22"/>
          <w:lang w:val="en-GB"/>
        </w:rPr>
        <w:t>HuangPu’s</w:t>
      </w:r>
      <w:proofErr w:type="spellEnd"/>
      <w:r w:rsidR="00AA2B90">
        <w:rPr>
          <w:rFonts w:ascii="Avenir Next" w:hAnsi="Avenir Next" w:cs="Arial"/>
          <w:color w:val="808080" w:themeColor="background1" w:themeShade="80"/>
          <w:sz w:val="22"/>
          <w:szCs w:val="22"/>
          <w:lang w:val="en-GB"/>
        </w:rPr>
        <w:t xml:space="preserve"> </w:t>
      </w:r>
      <w:proofErr w:type="spellStart"/>
      <w:r w:rsidR="00AA2B90">
        <w:rPr>
          <w:rFonts w:ascii="Avenir Next" w:hAnsi="Avenir Next" w:cs="Arial"/>
          <w:color w:val="808080" w:themeColor="background1" w:themeShade="80"/>
          <w:sz w:val="22"/>
          <w:szCs w:val="22"/>
          <w:lang w:val="en-GB"/>
        </w:rPr>
        <w:t>equityholders</w:t>
      </w:r>
      <w:proofErr w:type="spellEnd"/>
      <w:r w:rsidR="00AA2B90">
        <w:rPr>
          <w:rFonts w:ascii="Avenir Next" w:hAnsi="Avenir Next" w:cs="Arial"/>
          <w:color w:val="808080" w:themeColor="background1" w:themeShade="80"/>
          <w:sz w:val="22"/>
          <w:szCs w:val="22"/>
          <w:lang w:val="en-GB"/>
        </w:rPr>
        <w:t xml:space="preserve"> (as they </w:t>
      </w:r>
      <w:r w:rsidR="00676B6D">
        <w:rPr>
          <w:rFonts w:ascii="Avenir Next" w:hAnsi="Avenir Next" w:cs="Arial"/>
          <w:color w:val="808080" w:themeColor="background1" w:themeShade="80"/>
          <w:sz w:val="22"/>
          <w:szCs w:val="22"/>
          <w:lang w:val="en-GB"/>
        </w:rPr>
        <w:t xml:space="preserve">would be unlikely to have an economic interest in the net assets of </w:t>
      </w:r>
      <w:proofErr w:type="spellStart"/>
      <w:r w:rsidR="00676B6D">
        <w:rPr>
          <w:rFonts w:ascii="Avenir Next" w:hAnsi="Avenir Next" w:cs="Arial"/>
          <w:color w:val="808080" w:themeColor="background1" w:themeShade="80"/>
          <w:sz w:val="22"/>
          <w:szCs w:val="22"/>
          <w:lang w:val="en-GB"/>
        </w:rPr>
        <w:t>HuangPu</w:t>
      </w:r>
      <w:proofErr w:type="spellEnd"/>
      <w:r w:rsidR="00676B6D">
        <w:rPr>
          <w:rFonts w:ascii="Avenir Next" w:hAnsi="Avenir Next" w:cs="Arial"/>
          <w:color w:val="808080" w:themeColor="background1" w:themeShade="80"/>
          <w:sz w:val="22"/>
          <w:szCs w:val="22"/>
          <w:lang w:val="en-GB"/>
        </w:rPr>
        <w:t xml:space="preserve">, </w:t>
      </w:r>
      <w:proofErr w:type="gramStart"/>
      <w:r w:rsidR="00676B6D">
        <w:rPr>
          <w:rFonts w:ascii="Avenir Next" w:hAnsi="Avenir Next" w:cs="Arial"/>
          <w:color w:val="808080" w:themeColor="background1" w:themeShade="80"/>
          <w:sz w:val="22"/>
          <w:szCs w:val="22"/>
          <w:lang w:val="en-GB"/>
        </w:rPr>
        <w:t>i.e.</w:t>
      </w:r>
      <w:proofErr w:type="gramEnd"/>
      <w:r w:rsidR="00676B6D">
        <w:rPr>
          <w:rFonts w:ascii="Avenir Next" w:hAnsi="Avenir Next" w:cs="Arial"/>
          <w:color w:val="808080" w:themeColor="background1" w:themeShade="80"/>
          <w:sz w:val="22"/>
          <w:szCs w:val="22"/>
          <w:lang w:val="en-GB"/>
        </w:rPr>
        <w:t xml:space="preserve"> the equity value would be nil)</w:t>
      </w:r>
      <w:r w:rsidR="00802E01">
        <w:rPr>
          <w:rFonts w:ascii="Avenir Next" w:hAnsi="Avenir Next" w:cs="Arial"/>
          <w:color w:val="808080" w:themeColor="background1" w:themeShade="80"/>
          <w:sz w:val="22"/>
          <w:szCs w:val="22"/>
          <w:lang w:val="en-GB"/>
        </w:rPr>
        <w:t xml:space="preserve">. However, it is not clear whether </w:t>
      </w:r>
      <w:proofErr w:type="spellStart"/>
      <w:r w:rsidR="00802E01">
        <w:rPr>
          <w:rFonts w:ascii="Avenir Next" w:hAnsi="Avenir Next" w:cs="Arial"/>
          <w:color w:val="808080" w:themeColor="background1" w:themeShade="80"/>
          <w:sz w:val="22"/>
          <w:szCs w:val="22"/>
          <w:lang w:val="en-GB"/>
        </w:rPr>
        <w:t>HuangPu</w:t>
      </w:r>
      <w:proofErr w:type="spellEnd"/>
      <w:r w:rsidR="00802E01">
        <w:rPr>
          <w:rFonts w:ascii="Avenir Next" w:hAnsi="Avenir Next" w:cs="Arial"/>
          <w:color w:val="808080" w:themeColor="background1" w:themeShade="80"/>
          <w:sz w:val="22"/>
          <w:szCs w:val="22"/>
          <w:lang w:val="en-GB"/>
        </w:rPr>
        <w:t xml:space="preserve"> is balance sheet or cash-flow insolvent</w:t>
      </w:r>
      <w:r w:rsidR="00334F24">
        <w:rPr>
          <w:rFonts w:ascii="Avenir Next" w:hAnsi="Avenir Next" w:cs="Arial"/>
          <w:color w:val="808080" w:themeColor="background1" w:themeShade="80"/>
          <w:sz w:val="22"/>
          <w:szCs w:val="22"/>
          <w:lang w:val="en-GB"/>
        </w:rPr>
        <w:t xml:space="preserve"> – if </w:t>
      </w:r>
      <w:r w:rsidR="00676B6D">
        <w:rPr>
          <w:rFonts w:ascii="Avenir Next" w:hAnsi="Avenir Next" w:cs="Arial"/>
          <w:color w:val="808080" w:themeColor="background1" w:themeShade="80"/>
          <w:sz w:val="22"/>
          <w:szCs w:val="22"/>
          <w:lang w:val="en-GB"/>
        </w:rPr>
        <w:t xml:space="preserve">only </w:t>
      </w:r>
      <w:r w:rsidR="00334F24">
        <w:rPr>
          <w:rFonts w:ascii="Avenir Next" w:hAnsi="Avenir Next" w:cs="Arial"/>
          <w:color w:val="808080" w:themeColor="background1" w:themeShade="80"/>
          <w:sz w:val="22"/>
          <w:szCs w:val="22"/>
          <w:lang w:val="en-GB"/>
        </w:rPr>
        <w:t>cash-flow insolvent, it is possible that a sale of assets would eventually result in equity being available for shareholders, in which case the cancellation of shares may not be fair and equitable to shareholders</w:t>
      </w:r>
      <w:r w:rsidR="00802E01">
        <w:rPr>
          <w:rFonts w:ascii="Avenir Next" w:hAnsi="Avenir Next" w:cs="Arial"/>
          <w:color w:val="808080" w:themeColor="background1" w:themeShade="80"/>
          <w:sz w:val="22"/>
          <w:szCs w:val="22"/>
          <w:lang w:val="en-GB"/>
        </w:rPr>
        <w:t>.</w:t>
      </w:r>
      <w:r w:rsidR="00334F24">
        <w:rPr>
          <w:rFonts w:ascii="Avenir Next" w:hAnsi="Avenir Next" w:cs="Arial"/>
          <w:color w:val="808080" w:themeColor="background1" w:themeShade="80"/>
          <w:sz w:val="22"/>
          <w:szCs w:val="22"/>
          <w:lang w:val="en-GB"/>
        </w:rPr>
        <w:t xml:space="preserve">  </w:t>
      </w:r>
      <w:r w:rsidR="00A112EB">
        <w:rPr>
          <w:rFonts w:ascii="Avenir Next" w:hAnsi="Avenir Next" w:cs="Arial"/>
          <w:color w:val="808080" w:themeColor="background1" w:themeShade="80"/>
          <w:sz w:val="22"/>
          <w:szCs w:val="22"/>
          <w:lang w:val="en-GB"/>
        </w:rPr>
        <w:t>I</w:t>
      </w:r>
      <w:r w:rsidR="00334F24">
        <w:rPr>
          <w:rFonts w:ascii="Avenir Next" w:hAnsi="Avenir Next" w:cs="Arial"/>
          <w:color w:val="808080" w:themeColor="background1" w:themeShade="80"/>
          <w:sz w:val="22"/>
          <w:szCs w:val="22"/>
          <w:lang w:val="en-GB"/>
        </w:rPr>
        <w:t xml:space="preserve">f it can be shown that there is no prospect of this happening, then it is likely that the court would approve the plan </w:t>
      </w:r>
      <w:proofErr w:type="spellStart"/>
      <w:r w:rsidR="00334F24">
        <w:rPr>
          <w:rFonts w:ascii="Avenir Next" w:hAnsi="Avenir Next" w:cs="Arial"/>
          <w:color w:val="808080" w:themeColor="background1" w:themeShade="80"/>
          <w:sz w:val="22"/>
          <w:szCs w:val="22"/>
          <w:lang w:val="en-GB"/>
        </w:rPr>
        <w:t>notwithsthanding</w:t>
      </w:r>
      <w:proofErr w:type="spellEnd"/>
      <w:r w:rsidR="00334F24">
        <w:rPr>
          <w:rFonts w:ascii="Avenir Next" w:hAnsi="Avenir Next" w:cs="Arial"/>
          <w:color w:val="808080" w:themeColor="background1" w:themeShade="80"/>
          <w:sz w:val="22"/>
          <w:szCs w:val="22"/>
          <w:lang w:val="en-GB"/>
        </w:rPr>
        <w:t xml:space="preserve"> the effect on equity holders.</w:t>
      </w:r>
    </w:p>
    <w:p w14:paraId="47B70F1F" w14:textId="77777777" w:rsidR="00334F24" w:rsidRDefault="00334F24" w:rsidP="009F5A36">
      <w:pPr>
        <w:rPr>
          <w:rFonts w:ascii="Avenir Next" w:hAnsi="Avenir Next" w:cs="Arial"/>
          <w:color w:val="808080" w:themeColor="background1" w:themeShade="80"/>
          <w:sz w:val="22"/>
          <w:szCs w:val="22"/>
          <w:lang w:val="en-GB"/>
        </w:rPr>
      </w:pPr>
    </w:p>
    <w:p w14:paraId="42CF57E7" w14:textId="0C58DA30" w:rsidR="00802E01" w:rsidRPr="00DB6776" w:rsidRDefault="00802E01" w:rsidP="009F5A36">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short, whilst the court may cramdown shareholders by approving the plan under Chinese law, whether it in fact does is complex </w:t>
      </w:r>
      <w:r w:rsidR="00334F24">
        <w:rPr>
          <w:rFonts w:ascii="Avenir Next" w:hAnsi="Avenir Next" w:cs="Arial"/>
          <w:color w:val="808080" w:themeColor="background1" w:themeShade="80"/>
          <w:sz w:val="22"/>
          <w:szCs w:val="22"/>
          <w:lang w:val="en-GB"/>
        </w:rPr>
        <w:t>and will likely be dependent on additional facts not set out in the information provided.</w:t>
      </w:r>
    </w:p>
    <w:p w14:paraId="5FA3559C" w14:textId="32AD8506" w:rsidR="0077498C" w:rsidRPr="0079120A" w:rsidRDefault="0077498C" w:rsidP="00A409D4">
      <w:pPr>
        <w:autoSpaceDE w:val="0"/>
        <w:autoSpaceDN w:val="0"/>
        <w:adjustRightInd w:val="0"/>
        <w:rPr>
          <w:rFonts w:ascii="Avenir Next" w:hAnsi="Avenir Next" w:cs="Arial"/>
          <w:sz w:val="22"/>
          <w:szCs w:val="22"/>
          <w:lang w:val="en-GB"/>
        </w:rPr>
      </w:pPr>
    </w:p>
    <w:p w14:paraId="6B5A53C1" w14:textId="034BFD71" w:rsidR="009D20B1" w:rsidRPr="0079120A" w:rsidRDefault="009D20B1"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F345" w14:textId="77777777" w:rsidR="00944CEC" w:rsidRDefault="00944CEC" w:rsidP="00241B44">
      <w:r>
        <w:separator/>
      </w:r>
    </w:p>
  </w:endnote>
  <w:endnote w:type="continuationSeparator" w:id="0">
    <w:p w14:paraId="672F739C" w14:textId="77777777" w:rsidR="00944CEC" w:rsidRDefault="00944C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4BA64FD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FD67D6">
          <w:rPr>
            <w:rStyle w:val="PageNumber"/>
            <w:rFonts w:ascii="Avenir Next Demi Bold" w:hAnsi="Avenir Next Demi Bold" w:cs="Arial"/>
            <w:b/>
            <w:bCs/>
            <w:sz w:val="18"/>
            <w:szCs w:val="18"/>
          </w:rPr>
          <w:t xml:space="preserve">Page </w:t>
        </w:r>
        <w:r w:rsidRPr="00FD67D6">
          <w:rPr>
            <w:rStyle w:val="PageNumber"/>
            <w:rFonts w:ascii="Avenir Next Demi Bold" w:hAnsi="Avenir Next Demi Bold" w:cs="Arial"/>
            <w:b/>
            <w:bCs/>
            <w:sz w:val="18"/>
            <w:szCs w:val="18"/>
          </w:rPr>
          <w:fldChar w:fldCharType="begin"/>
        </w:r>
        <w:r w:rsidRPr="00FD67D6">
          <w:rPr>
            <w:rStyle w:val="PageNumber"/>
            <w:rFonts w:ascii="Avenir Next Demi Bold" w:hAnsi="Avenir Next Demi Bold" w:cs="Arial"/>
            <w:b/>
            <w:bCs/>
            <w:sz w:val="18"/>
            <w:szCs w:val="18"/>
          </w:rPr>
          <w:instrText xml:space="preserve"> PAGE </w:instrText>
        </w:r>
        <w:r w:rsidRPr="00FD67D6">
          <w:rPr>
            <w:rStyle w:val="PageNumber"/>
            <w:rFonts w:ascii="Avenir Next Demi Bold" w:hAnsi="Avenir Next Demi Bold" w:cs="Arial"/>
            <w:b/>
            <w:bCs/>
            <w:sz w:val="18"/>
            <w:szCs w:val="18"/>
          </w:rPr>
          <w:fldChar w:fldCharType="separate"/>
        </w:r>
        <w:r w:rsidR="0096590A" w:rsidRPr="00FD67D6">
          <w:rPr>
            <w:rStyle w:val="PageNumber"/>
            <w:rFonts w:ascii="Avenir Next Demi Bold" w:hAnsi="Avenir Next Demi Bold" w:cs="Arial"/>
            <w:b/>
            <w:bCs/>
            <w:noProof/>
            <w:sz w:val="18"/>
            <w:szCs w:val="18"/>
          </w:rPr>
          <w:t>9</w:t>
        </w:r>
        <w:r w:rsidRPr="00FD67D6">
          <w:rPr>
            <w:rStyle w:val="PageNumber"/>
            <w:rFonts w:ascii="Avenir Next Demi Bold" w:hAnsi="Avenir Next Demi Bold" w:cs="Arial"/>
            <w:b/>
            <w:bCs/>
            <w:sz w:val="18"/>
            <w:szCs w:val="18"/>
          </w:rPr>
          <w:fldChar w:fldCharType="end"/>
        </w:r>
      </w:p>
    </w:sdtContent>
  </w:sdt>
  <w:p w14:paraId="4652DD67" w14:textId="6D5579DE" w:rsidR="00241FA3" w:rsidRPr="009B4976" w:rsidRDefault="006B3E77" w:rsidP="009B4976">
    <w:pPr>
      <w:pStyle w:val="Footer"/>
      <w:ind w:right="360"/>
      <w:rPr>
        <w:rFonts w:ascii="Arial" w:hAnsi="Arial" w:cs="Arial"/>
        <w:sz w:val="18"/>
        <w:szCs w:val="18"/>
        <w:lang w:val="en-GB"/>
      </w:rPr>
    </w:pPr>
    <w:r w:rsidRPr="006B3E77">
      <w:rPr>
        <w:rFonts w:ascii="Arial" w:hAnsi="Arial" w:cs="Arial"/>
        <w:sz w:val="18"/>
        <w:szCs w:val="18"/>
        <w:lang w:val="en-GB"/>
      </w:rPr>
      <w:t>202122-612</w:t>
    </w:r>
    <w:r w:rsidR="0073158B" w:rsidRPr="009B4976">
      <w:rPr>
        <w:rFonts w:ascii="Arial" w:hAnsi="Arial" w:cs="Arial"/>
        <w:sz w:val="18"/>
        <w:szCs w:val="18"/>
        <w:lang w:val="en-GB"/>
      </w:rPr>
      <w:t>.assessment</w:t>
    </w:r>
    <w:r w:rsidR="00AD12C7">
      <w:rPr>
        <w:rFonts w:ascii="Arial" w:hAnsi="Arial" w:cs="Arial"/>
        <w:sz w:val="18"/>
        <w:szCs w:val="18"/>
        <w:lang w:val="en-GB"/>
      </w:rPr>
      <w:t>8</w:t>
    </w:r>
    <w:r w:rsidR="00A409D4">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1AD2" w14:textId="77777777" w:rsidR="00944CEC" w:rsidRDefault="00944CEC" w:rsidP="00241B44">
      <w:r>
        <w:separator/>
      </w:r>
    </w:p>
  </w:footnote>
  <w:footnote w:type="continuationSeparator" w:id="0">
    <w:p w14:paraId="5702108C" w14:textId="77777777" w:rsidR="00944CEC" w:rsidRDefault="00944CE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EA8583A"/>
    <w:multiLevelType w:val="hybridMultilevel"/>
    <w:tmpl w:val="D8CC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F7BDB"/>
    <w:multiLevelType w:val="hybridMultilevel"/>
    <w:tmpl w:val="96D8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661577">
    <w:abstractNumId w:val="32"/>
  </w:num>
  <w:num w:numId="2" w16cid:durableId="65955647">
    <w:abstractNumId w:val="19"/>
  </w:num>
  <w:num w:numId="3" w16cid:durableId="1529296219">
    <w:abstractNumId w:val="16"/>
  </w:num>
  <w:num w:numId="4" w16cid:durableId="823668644">
    <w:abstractNumId w:val="30"/>
  </w:num>
  <w:num w:numId="5" w16cid:durableId="821311720">
    <w:abstractNumId w:val="17"/>
  </w:num>
  <w:num w:numId="6" w16cid:durableId="2088527673">
    <w:abstractNumId w:val="22"/>
  </w:num>
  <w:num w:numId="7" w16cid:durableId="320354687">
    <w:abstractNumId w:val="31"/>
  </w:num>
  <w:num w:numId="8" w16cid:durableId="911475919">
    <w:abstractNumId w:val="26"/>
  </w:num>
  <w:num w:numId="9" w16cid:durableId="1485665412">
    <w:abstractNumId w:val="14"/>
  </w:num>
  <w:num w:numId="10" w16cid:durableId="1903514324">
    <w:abstractNumId w:val="10"/>
  </w:num>
  <w:num w:numId="11" w16cid:durableId="530650127">
    <w:abstractNumId w:val="9"/>
  </w:num>
  <w:num w:numId="12" w16cid:durableId="413090073">
    <w:abstractNumId w:val="2"/>
  </w:num>
  <w:num w:numId="13" w16cid:durableId="517741832">
    <w:abstractNumId w:val="0"/>
  </w:num>
  <w:num w:numId="14" w16cid:durableId="931666985">
    <w:abstractNumId w:val="13"/>
  </w:num>
  <w:num w:numId="15" w16cid:durableId="1120997848">
    <w:abstractNumId w:val="23"/>
  </w:num>
  <w:num w:numId="16" w16cid:durableId="2116901411">
    <w:abstractNumId w:val="4"/>
  </w:num>
  <w:num w:numId="17" w16cid:durableId="1527906695">
    <w:abstractNumId w:val="3"/>
  </w:num>
  <w:num w:numId="18" w16cid:durableId="322005979">
    <w:abstractNumId w:val="1"/>
  </w:num>
  <w:num w:numId="19" w16cid:durableId="538665460">
    <w:abstractNumId w:val="21"/>
  </w:num>
  <w:num w:numId="20" w16cid:durableId="588853890">
    <w:abstractNumId w:val="24"/>
  </w:num>
  <w:num w:numId="21" w16cid:durableId="1098789593">
    <w:abstractNumId w:val="35"/>
  </w:num>
  <w:num w:numId="22" w16cid:durableId="21326822">
    <w:abstractNumId w:val="7"/>
  </w:num>
  <w:num w:numId="23" w16cid:durableId="4598840">
    <w:abstractNumId w:val="29"/>
  </w:num>
  <w:num w:numId="24" w16cid:durableId="2031029721">
    <w:abstractNumId w:val="20"/>
  </w:num>
  <w:num w:numId="25" w16cid:durableId="1327397748">
    <w:abstractNumId w:val="8"/>
  </w:num>
  <w:num w:numId="26" w16cid:durableId="1215119550">
    <w:abstractNumId w:val="34"/>
  </w:num>
  <w:num w:numId="27" w16cid:durableId="1833837465">
    <w:abstractNumId w:val="33"/>
  </w:num>
  <w:num w:numId="28" w16cid:durableId="823352770">
    <w:abstractNumId w:val="38"/>
  </w:num>
  <w:num w:numId="29" w16cid:durableId="229274111">
    <w:abstractNumId w:val="6"/>
  </w:num>
  <w:num w:numId="30" w16cid:durableId="1514151690">
    <w:abstractNumId w:val="12"/>
  </w:num>
  <w:num w:numId="31" w16cid:durableId="1863088146">
    <w:abstractNumId w:val="18"/>
  </w:num>
  <w:num w:numId="32" w16cid:durableId="1044327716">
    <w:abstractNumId w:val="15"/>
  </w:num>
  <w:num w:numId="33" w16cid:durableId="69810032">
    <w:abstractNumId w:val="36"/>
  </w:num>
  <w:num w:numId="34" w16cid:durableId="1190073327">
    <w:abstractNumId w:val="27"/>
  </w:num>
  <w:num w:numId="35" w16cid:durableId="1845900538">
    <w:abstractNumId w:val="28"/>
  </w:num>
  <w:num w:numId="36" w16cid:durableId="1728454546">
    <w:abstractNumId w:val="5"/>
  </w:num>
  <w:num w:numId="37" w16cid:durableId="95759843">
    <w:abstractNumId w:val="37"/>
  </w:num>
  <w:num w:numId="38" w16cid:durableId="230507439">
    <w:abstractNumId w:val="25"/>
  </w:num>
  <w:num w:numId="39" w16cid:durableId="6005757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BD6"/>
    <w:rsid w:val="00007BF3"/>
    <w:rsid w:val="00010BA0"/>
    <w:rsid w:val="000171BA"/>
    <w:rsid w:val="00020244"/>
    <w:rsid w:val="00020557"/>
    <w:rsid w:val="00021677"/>
    <w:rsid w:val="00021FC2"/>
    <w:rsid w:val="00023705"/>
    <w:rsid w:val="000250C7"/>
    <w:rsid w:val="00026F16"/>
    <w:rsid w:val="00037621"/>
    <w:rsid w:val="00041388"/>
    <w:rsid w:val="00043010"/>
    <w:rsid w:val="00044D46"/>
    <w:rsid w:val="00045088"/>
    <w:rsid w:val="00045904"/>
    <w:rsid w:val="000502FD"/>
    <w:rsid w:val="0005374A"/>
    <w:rsid w:val="00065166"/>
    <w:rsid w:val="0006721C"/>
    <w:rsid w:val="00073F11"/>
    <w:rsid w:val="00081CCC"/>
    <w:rsid w:val="00082609"/>
    <w:rsid w:val="00084227"/>
    <w:rsid w:val="000851CC"/>
    <w:rsid w:val="00085B15"/>
    <w:rsid w:val="00087B8B"/>
    <w:rsid w:val="00087F21"/>
    <w:rsid w:val="00093BE8"/>
    <w:rsid w:val="000A407B"/>
    <w:rsid w:val="000A68ED"/>
    <w:rsid w:val="000B204B"/>
    <w:rsid w:val="000B5FF1"/>
    <w:rsid w:val="000B609F"/>
    <w:rsid w:val="000C4AE1"/>
    <w:rsid w:val="000D55A8"/>
    <w:rsid w:val="000E4841"/>
    <w:rsid w:val="000F1677"/>
    <w:rsid w:val="000F3D6C"/>
    <w:rsid w:val="000F422F"/>
    <w:rsid w:val="00101707"/>
    <w:rsid w:val="001023BC"/>
    <w:rsid w:val="00102CC9"/>
    <w:rsid w:val="00104969"/>
    <w:rsid w:val="00105856"/>
    <w:rsid w:val="0010593A"/>
    <w:rsid w:val="00114410"/>
    <w:rsid w:val="0011473D"/>
    <w:rsid w:val="00115BA4"/>
    <w:rsid w:val="00115C85"/>
    <w:rsid w:val="00123855"/>
    <w:rsid w:val="00126A4D"/>
    <w:rsid w:val="00136625"/>
    <w:rsid w:val="0013723E"/>
    <w:rsid w:val="00140A10"/>
    <w:rsid w:val="0014171F"/>
    <w:rsid w:val="0014622C"/>
    <w:rsid w:val="00146DC0"/>
    <w:rsid w:val="00152348"/>
    <w:rsid w:val="001525AF"/>
    <w:rsid w:val="0015456D"/>
    <w:rsid w:val="00155214"/>
    <w:rsid w:val="00155FA2"/>
    <w:rsid w:val="00160E75"/>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3B9C"/>
    <w:rsid w:val="001F7412"/>
    <w:rsid w:val="0020090A"/>
    <w:rsid w:val="00202DFE"/>
    <w:rsid w:val="0020725B"/>
    <w:rsid w:val="002110F1"/>
    <w:rsid w:val="002158EF"/>
    <w:rsid w:val="002172B8"/>
    <w:rsid w:val="002356EA"/>
    <w:rsid w:val="00237E86"/>
    <w:rsid w:val="0024116D"/>
    <w:rsid w:val="00241B44"/>
    <w:rsid w:val="00241FA3"/>
    <w:rsid w:val="00245EFB"/>
    <w:rsid w:val="002476AF"/>
    <w:rsid w:val="0025386E"/>
    <w:rsid w:val="002638B0"/>
    <w:rsid w:val="0026647A"/>
    <w:rsid w:val="002668D3"/>
    <w:rsid w:val="0027299F"/>
    <w:rsid w:val="0027537A"/>
    <w:rsid w:val="002773C9"/>
    <w:rsid w:val="00281B5B"/>
    <w:rsid w:val="00284EBE"/>
    <w:rsid w:val="002903A7"/>
    <w:rsid w:val="0029433F"/>
    <w:rsid w:val="00294611"/>
    <w:rsid w:val="00294829"/>
    <w:rsid w:val="0029690F"/>
    <w:rsid w:val="00297C8A"/>
    <w:rsid w:val="002A2A60"/>
    <w:rsid w:val="002A37BB"/>
    <w:rsid w:val="002A4407"/>
    <w:rsid w:val="002A47E3"/>
    <w:rsid w:val="002A4B95"/>
    <w:rsid w:val="002A7B6D"/>
    <w:rsid w:val="002B1C45"/>
    <w:rsid w:val="002B69E7"/>
    <w:rsid w:val="002C13C8"/>
    <w:rsid w:val="002C1D5A"/>
    <w:rsid w:val="002C3547"/>
    <w:rsid w:val="002D0021"/>
    <w:rsid w:val="002D299D"/>
    <w:rsid w:val="002D3473"/>
    <w:rsid w:val="002E6ECA"/>
    <w:rsid w:val="002F1956"/>
    <w:rsid w:val="002F3440"/>
    <w:rsid w:val="002F6D4C"/>
    <w:rsid w:val="002F6D65"/>
    <w:rsid w:val="002F75A3"/>
    <w:rsid w:val="00303C2F"/>
    <w:rsid w:val="003042CB"/>
    <w:rsid w:val="0030595B"/>
    <w:rsid w:val="003140C8"/>
    <w:rsid w:val="003144EF"/>
    <w:rsid w:val="00326292"/>
    <w:rsid w:val="00326415"/>
    <w:rsid w:val="00330937"/>
    <w:rsid w:val="00330F31"/>
    <w:rsid w:val="00334648"/>
    <w:rsid w:val="00334F24"/>
    <w:rsid w:val="0033768C"/>
    <w:rsid w:val="00337938"/>
    <w:rsid w:val="00340769"/>
    <w:rsid w:val="00341AA6"/>
    <w:rsid w:val="003549E7"/>
    <w:rsid w:val="00361A0A"/>
    <w:rsid w:val="00362AF5"/>
    <w:rsid w:val="00364836"/>
    <w:rsid w:val="0036565C"/>
    <w:rsid w:val="0036625E"/>
    <w:rsid w:val="0037465A"/>
    <w:rsid w:val="00382C98"/>
    <w:rsid w:val="0038533C"/>
    <w:rsid w:val="00385CA1"/>
    <w:rsid w:val="00386568"/>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2B0"/>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4284"/>
    <w:rsid w:val="00444D7A"/>
    <w:rsid w:val="00445CE6"/>
    <w:rsid w:val="004462A7"/>
    <w:rsid w:val="004534C2"/>
    <w:rsid w:val="0045446F"/>
    <w:rsid w:val="0045683E"/>
    <w:rsid w:val="00461FD6"/>
    <w:rsid w:val="00462217"/>
    <w:rsid w:val="00465DE6"/>
    <w:rsid w:val="00467243"/>
    <w:rsid w:val="00467556"/>
    <w:rsid w:val="00477C72"/>
    <w:rsid w:val="00487A53"/>
    <w:rsid w:val="00491675"/>
    <w:rsid w:val="004928EB"/>
    <w:rsid w:val="00493855"/>
    <w:rsid w:val="004940BC"/>
    <w:rsid w:val="00495E79"/>
    <w:rsid w:val="004A0ADC"/>
    <w:rsid w:val="004A2D83"/>
    <w:rsid w:val="004A42CD"/>
    <w:rsid w:val="004A57DD"/>
    <w:rsid w:val="004A7B51"/>
    <w:rsid w:val="004A7D71"/>
    <w:rsid w:val="004A7EF3"/>
    <w:rsid w:val="004B11FD"/>
    <w:rsid w:val="004B23A2"/>
    <w:rsid w:val="004C3DB2"/>
    <w:rsid w:val="004C5DF2"/>
    <w:rsid w:val="004D1A5A"/>
    <w:rsid w:val="004D2FFF"/>
    <w:rsid w:val="004D3721"/>
    <w:rsid w:val="004D64F9"/>
    <w:rsid w:val="004D75CF"/>
    <w:rsid w:val="004E18F0"/>
    <w:rsid w:val="004E3A6B"/>
    <w:rsid w:val="004E622C"/>
    <w:rsid w:val="004E6603"/>
    <w:rsid w:val="004E7526"/>
    <w:rsid w:val="004F2CE9"/>
    <w:rsid w:val="004F3578"/>
    <w:rsid w:val="004F5FDF"/>
    <w:rsid w:val="004F798A"/>
    <w:rsid w:val="00514EFD"/>
    <w:rsid w:val="00516722"/>
    <w:rsid w:val="005177FE"/>
    <w:rsid w:val="0052263B"/>
    <w:rsid w:val="00524728"/>
    <w:rsid w:val="00532230"/>
    <w:rsid w:val="005331CA"/>
    <w:rsid w:val="00537970"/>
    <w:rsid w:val="00540E3A"/>
    <w:rsid w:val="005419B2"/>
    <w:rsid w:val="00544127"/>
    <w:rsid w:val="005463A9"/>
    <w:rsid w:val="00547CC9"/>
    <w:rsid w:val="00551038"/>
    <w:rsid w:val="00553EB2"/>
    <w:rsid w:val="00560534"/>
    <w:rsid w:val="0056391B"/>
    <w:rsid w:val="005650E2"/>
    <w:rsid w:val="0056761E"/>
    <w:rsid w:val="00567AD7"/>
    <w:rsid w:val="00575B2D"/>
    <w:rsid w:val="00577788"/>
    <w:rsid w:val="005833D0"/>
    <w:rsid w:val="00584163"/>
    <w:rsid w:val="005846F3"/>
    <w:rsid w:val="0058622F"/>
    <w:rsid w:val="00592F82"/>
    <w:rsid w:val="005A0CCA"/>
    <w:rsid w:val="005A2E18"/>
    <w:rsid w:val="005A337E"/>
    <w:rsid w:val="005A6FF2"/>
    <w:rsid w:val="005A726D"/>
    <w:rsid w:val="005B5F6E"/>
    <w:rsid w:val="005B67AC"/>
    <w:rsid w:val="005B79F4"/>
    <w:rsid w:val="005B7D3C"/>
    <w:rsid w:val="005C1A09"/>
    <w:rsid w:val="005C5A6D"/>
    <w:rsid w:val="005D044D"/>
    <w:rsid w:val="005D16DD"/>
    <w:rsid w:val="005D3E13"/>
    <w:rsid w:val="005D43E0"/>
    <w:rsid w:val="005D58A3"/>
    <w:rsid w:val="005D7F1E"/>
    <w:rsid w:val="005E1B79"/>
    <w:rsid w:val="005E2777"/>
    <w:rsid w:val="005E6076"/>
    <w:rsid w:val="005E7008"/>
    <w:rsid w:val="005E7BEB"/>
    <w:rsid w:val="005F026D"/>
    <w:rsid w:val="005F2AEA"/>
    <w:rsid w:val="005F2D0B"/>
    <w:rsid w:val="005F2FF9"/>
    <w:rsid w:val="005F4B31"/>
    <w:rsid w:val="005F5978"/>
    <w:rsid w:val="005F650A"/>
    <w:rsid w:val="0060048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4399E"/>
    <w:rsid w:val="00654C2F"/>
    <w:rsid w:val="00655DBC"/>
    <w:rsid w:val="00657087"/>
    <w:rsid w:val="006639DB"/>
    <w:rsid w:val="006654E5"/>
    <w:rsid w:val="006661EF"/>
    <w:rsid w:val="00671300"/>
    <w:rsid w:val="00676B6D"/>
    <w:rsid w:val="00676E2B"/>
    <w:rsid w:val="00677AEB"/>
    <w:rsid w:val="00677E78"/>
    <w:rsid w:val="00680EF2"/>
    <w:rsid w:val="00687A1D"/>
    <w:rsid w:val="006919D6"/>
    <w:rsid w:val="00697EA1"/>
    <w:rsid w:val="006A2646"/>
    <w:rsid w:val="006A5375"/>
    <w:rsid w:val="006A6530"/>
    <w:rsid w:val="006A77FB"/>
    <w:rsid w:val="006B3E77"/>
    <w:rsid w:val="006B435A"/>
    <w:rsid w:val="006B4C64"/>
    <w:rsid w:val="006C4684"/>
    <w:rsid w:val="006D5847"/>
    <w:rsid w:val="006D6BD5"/>
    <w:rsid w:val="006E481A"/>
    <w:rsid w:val="006E5298"/>
    <w:rsid w:val="006F4A78"/>
    <w:rsid w:val="006F734A"/>
    <w:rsid w:val="00700D83"/>
    <w:rsid w:val="00704852"/>
    <w:rsid w:val="007074E9"/>
    <w:rsid w:val="0071033E"/>
    <w:rsid w:val="00713DA4"/>
    <w:rsid w:val="00714993"/>
    <w:rsid w:val="00714BF1"/>
    <w:rsid w:val="00716766"/>
    <w:rsid w:val="00721383"/>
    <w:rsid w:val="0073158B"/>
    <w:rsid w:val="007333CC"/>
    <w:rsid w:val="0073399A"/>
    <w:rsid w:val="00735EEB"/>
    <w:rsid w:val="00740DAD"/>
    <w:rsid w:val="00746159"/>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43"/>
    <w:rsid w:val="007B5C89"/>
    <w:rsid w:val="007C1FCC"/>
    <w:rsid w:val="007C2099"/>
    <w:rsid w:val="007C6201"/>
    <w:rsid w:val="007D7C92"/>
    <w:rsid w:val="007E1154"/>
    <w:rsid w:val="007E3A92"/>
    <w:rsid w:val="007E6BA4"/>
    <w:rsid w:val="007F416C"/>
    <w:rsid w:val="007F41F8"/>
    <w:rsid w:val="007F659B"/>
    <w:rsid w:val="00802E01"/>
    <w:rsid w:val="0080454E"/>
    <w:rsid w:val="00804C32"/>
    <w:rsid w:val="00806302"/>
    <w:rsid w:val="00807119"/>
    <w:rsid w:val="00814F76"/>
    <w:rsid w:val="00821B06"/>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87CC7"/>
    <w:rsid w:val="0089145D"/>
    <w:rsid w:val="008A4AE3"/>
    <w:rsid w:val="008A4DF2"/>
    <w:rsid w:val="008A6CFE"/>
    <w:rsid w:val="008B4188"/>
    <w:rsid w:val="008B5333"/>
    <w:rsid w:val="008B5FCB"/>
    <w:rsid w:val="008B6223"/>
    <w:rsid w:val="008C17AE"/>
    <w:rsid w:val="008C1EEB"/>
    <w:rsid w:val="008C66E0"/>
    <w:rsid w:val="008D6C37"/>
    <w:rsid w:val="008E3339"/>
    <w:rsid w:val="008E3D91"/>
    <w:rsid w:val="008F20FC"/>
    <w:rsid w:val="008F5FFE"/>
    <w:rsid w:val="008F6050"/>
    <w:rsid w:val="00905A43"/>
    <w:rsid w:val="00912C79"/>
    <w:rsid w:val="00916F2E"/>
    <w:rsid w:val="00921B8C"/>
    <w:rsid w:val="00926B11"/>
    <w:rsid w:val="00942123"/>
    <w:rsid w:val="00944CEC"/>
    <w:rsid w:val="0095207B"/>
    <w:rsid w:val="0095366A"/>
    <w:rsid w:val="00953BBD"/>
    <w:rsid w:val="00955C11"/>
    <w:rsid w:val="00960C09"/>
    <w:rsid w:val="009618AF"/>
    <w:rsid w:val="00962045"/>
    <w:rsid w:val="0096590A"/>
    <w:rsid w:val="009667AB"/>
    <w:rsid w:val="00970874"/>
    <w:rsid w:val="00972E12"/>
    <w:rsid w:val="00975E22"/>
    <w:rsid w:val="00980E61"/>
    <w:rsid w:val="00985226"/>
    <w:rsid w:val="00985E4A"/>
    <w:rsid w:val="00991428"/>
    <w:rsid w:val="0099169D"/>
    <w:rsid w:val="00992676"/>
    <w:rsid w:val="009954B2"/>
    <w:rsid w:val="00996691"/>
    <w:rsid w:val="009A1E03"/>
    <w:rsid w:val="009A37B2"/>
    <w:rsid w:val="009A3AB7"/>
    <w:rsid w:val="009A72FB"/>
    <w:rsid w:val="009B0723"/>
    <w:rsid w:val="009B07AD"/>
    <w:rsid w:val="009B0883"/>
    <w:rsid w:val="009B15E2"/>
    <w:rsid w:val="009B19AC"/>
    <w:rsid w:val="009B4976"/>
    <w:rsid w:val="009C0B8E"/>
    <w:rsid w:val="009C1BC8"/>
    <w:rsid w:val="009C2442"/>
    <w:rsid w:val="009C4C15"/>
    <w:rsid w:val="009D0811"/>
    <w:rsid w:val="009D0EE1"/>
    <w:rsid w:val="009D20B1"/>
    <w:rsid w:val="009D3F45"/>
    <w:rsid w:val="009E2AEB"/>
    <w:rsid w:val="009E2E27"/>
    <w:rsid w:val="009E45DF"/>
    <w:rsid w:val="009E4DE3"/>
    <w:rsid w:val="009F275E"/>
    <w:rsid w:val="009F2F65"/>
    <w:rsid w:val="009F5A36"/>
    <w:rsid w:val="009F7E4F"/>
    <w:rsid w:val="00A047EE"/>
    <w:rsid w:val="00A064D3"/>
    <w:rsid w:val="00A067AE"/>
    <w:rsid w:val="00A112EB"/>
    <w:rsid w:val="00A14965"/>
    <w:rsid w:val="00A16B5F"/>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3C36"/>
    <w:rsid w:val="00A64099"/>
    <w:rsid w:val="00A652FA"/>
    <w:rsid w:val="00A6627C"/>
    <w:rsid w:val="00A6642D"/>
    <w:rsid w:val="00A71019"/>
    <w:rsid w:val="00A81029"/>
    <w:rsid w:val="00A845F5"/>
    <w:rsid w:val="00A84CC7"/>
    <w:rsid w:val="00A87A75"/>
    <w:rsid w:val="00A96489"/>
    <w:rsid w:val="00A9768A"/>
    <w:rsid w:val="00AA05D0"/>
    <w:rsid w:val="00AA2B90"/>
    <w:rsid w:val="00AA6528"/>
    <w:rsid w:val="00AB2425"/>
    <w:rsid w:val="00AB685C"/>
    <w:rsid w:val="00AB6C2D"/>
    <w:rsid w:val="00AC08F7"/>
    <w:rsid w:val="00AC2F1F"/>
    <w:rsid w:val="00AC3839"/>
    <w:rsid w:val="00AC43F8"/>
    <w:rsid w:val="00AC5C62"/>
    <w:rsid w:val="00AC6DB1"/>
    <w:rsid w:val="00AC7082"/>
    <w:rsid w:val="00AD12C7"/>
    <w:rsid w:val="00AD4BE8"/>
    <w:rsid w:val="00AE15EE"/>
    <w:rsid w:val="00AF228E"/>
    <w:rsid w:val="00B016A8"/>
    <w:rsid w:val="00B07F86"/>
    <w:rsid w:val="00B11EEF"/>
    <w:rsid w:val="00B14819"/>
    <w:rsid w:val="00B15E2F"/>
    <w:rsid w:val="00B15F24"/>
    <w:rsid w:val="00B17AA9"/>
    <w:rsid w:val="00B22418"/>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3AE6"/>
    <w:rsid w:val="00BA4008"/>
    <w:rsid w:val="00BB0F2B"/>
    <w:rsid w:val="00BC2CA2"/>
    <w:rsid w:val="00BD4A82"/>
    <w:rsid w:val="00BD4C52"/>
    <w:rsid w:val="00BE2946"/>
    <w:rsid w:val="00BE4FF3"/>
    <w:rsid w:val="00BF50F7"/>
    <w:rsid w:val="00BF56EB"/>
    <w:rsid w:val="00C00412"/>
    <w:rsid w:val="00C02F29"/>
    <w:rsid w:val="00C02F8D"/>
    <w:rsid w:val="00C101EB"/>
    <w:rsid w:val="00C17718"/>
    <w:rsid w:val="00C20AFE"/>
    <w:rsid w:val="00C22A25"/>
    <w:rsid w:val="00C25A3A"/>
    <w:rsid w:val="00C31CB1"/>
    <w:rsid w:val="00C34810"/>
    <w:rsid w:val="00C35671"/>
    <w:rsid w:val="00C35B77"/>
    <w:rsid w:val="00C376EB"/>
    <w:rsid w:val="00C4544B"/>
    <w:rsid w:val="00C46A92"/>
    <w:rsid w:val="00C46EC1"/>
    <w:rsid w:val="00C50D55"/>
    <w:rsid w:val="00C51DA1"/>
    <w:rsid w:val="00C52796"/>
    <w:rsid w:val="00C53E2C"/>
    <w:rsid w:val="00C550C8"/>
    <w:rsid w:val="00C55824"/>
    <w:rsid w:val="00C56B61"/>
    <w:rsid w:val="00C606C3"/>
    <w:rsid w:val="00C620F4"/>
    <w:rsid w:val="00C63313"/>
    <w:rsid w:val="00C64BCB"/>
    <w:rsid w:val="00C72848"/>
    <w:rsid w:val="00C7412A"/>
    <w:rsid w:val="00C76A12"/>
    <w:rsid w:val="00C7736C"/>
    <w:rsid w:val="00C82D87"/>
    <w:rsid w:val="00C8712A"/>
    <w:rsid w:val="00C902C8"/>
    <w:rsid w:val="00C919D1"/>
    <w:rsid w:val="00C95517"/>
    <w:rsid w:val="00C963D3"/>
    <w:rsid w:val="00C966BC"/>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44A"/>
    <w:rsid w:val="00D148DC"/>
    <w:rsid w:val="00D17FDC"/>
    <w:rsid w:val="00D21D8C"/>
    <w:rsid w:val="00D4285A"/>
    <w:rsid w:val="00D53719"/>
    <w:rsid w:val="00D6188D"/>
    <w:rsid w:val="00D61B12"/>
    <w:rsid w:val="00D63EFD"/>
    <w:rsid w:val="00D72CDC"/>
    <w:rsid w:val="00D77265"/>
    <w:rsid w:val="00D84752"/>
    <w:rsid w:val="00D86B3B"/>
    <w:rsid w:val="00D8748A"/>
    <w:rsid w:val="00D8795C"/>
    <w:rsid w:val="00D93196"/>
    <w:rsid w:val="00DA0DC0"/>
    <w:rsid w:val="00DB131C"/>
    <w:rsid w:val="00DB243C"/>
    <w:rsid w:val="00DB482A"/>
    <w:rsid w:val="00DB50FB"/>
    <w:rsid w:val="00DB56F2"/>
    <w:rsid w:val="00DB6776"/>
    <w:rsid w:val="00DB6EF5"/>
    <w:rsid w:val="00DC3089"/>
    <w:rsid w:val="00DC4420"/>
    <w:rsid w:val="00DC4E2F"/>
    <w:rsid w:val="00DD0802"/>
    <w:rsid w:val="00DD2E11"/>
    <w:rsid w:val="00DE00A8"/>
    <w:rsid w:val="00DE03AF"/>
    <w:rsid w:val="00DE121C"/>
    <w:rsid w:val="00DE6633"/>
    <w:rsid w:val="00DF306B"/>
    <w:rsid w:val="00DF75F8"/>
    <w:rsid w:val="00DF7A3A"/>
    <w:rsid w:val="00E00C00"/>
    <w:rsid w:val="00E07C5A"/>
    <w:rsid w:val="00E11C54"/>
    <w:rsid w:val="00E1269A"/>
    <w:rsid w:val="00E15544"/>
    <w:rsid w:val="00E15BA9"/>
    <w:rsid w:val="00E15DF5"/>
    <w:rsid w:val="00E26E19"/>
    <w:rsid w:val="00E3182D"/>
    <w:rsid w:val="00E31DF3"/>
    <w:rsid w:val="00E371F8"/>
    <w:rsid w:val="00E450A4"/>
    <w:rsid w:val="00E506BE"/>
    <w:rsid w:val="00E5251A"/>
    <w:rsid w:val="00E55547"/>
    <w:rsid w:val="00E60BB3"/>
    <w:rsid w:val="00E6302B"/>
    <w:rsid w:val="00E64291"/>
    <w:rsid w:val="00E6452F"/>
    <w:rsid w:val="00E64F45"/>
    <w:rsid w:val="00E6742D"/>
    <w:rsid w:val="00E71CB0"/>
    <w:rsid w:val="00E729EB"/>
    <w:rsid w:val="00E733DA"/>
    <w:rsid w:val="00E77C3D"/>
    <w:rsid w:val="00E90965"/>
    <w:rsid w:val="00E90991"/>
    <w:rsid w:val="00E909F0"/>
    <w:rsid w:val="00E90D47"/>
    <w:rsid w:val="00E935C7"/>
    <w:rsid w:val="00E93993"/>
    <w:rsid w:val="00E93D7D"/>
    <w:rsid w:val="00E9597C"/>
    <w:rsid w:val="00E962C4"/>
    <w:rsid w:val="00EA0913"/>
    <w:rsid w:val="00EA3F28"/>
    <w:rsid w:val="00EA5B00"/>
    <w:rsid w:val="00EB146B"/>
    <w:rsid w:val="00EB2EF1"/>
    <w:rsid w:val="00EB45AC"/>
    <w:rsid w:val="00EC441F"/>
    <w:rsid w:val="00EC4755"/>
    <w:rsid w:val="00ED0BC4"/>
    <w:rsid w:val="00ED1E65"/>
    <w:rsid w:val="00ED447D"/>
    <w:rsid w:val="00ED5BDC"/>
    <w:rsid w:val="00EE07EC"/>
    <w:rsid w:val="00EE4971"/>
    <w:rsid w:val="00EE5F17"/>
    <w:rsid w:val="00EE6CB0"/>
    <w:rsid w:val="00EF090E"/>
    <w:rsid w:val="00EF5572"/>
    <w:rsid w:val="00F033DA"/>
    <w:rsid w:val="00F10E56"/>
    <w:rsid w:val="00F13691"/>
    <w:rsid w:val="00F13FB1"/>
    <w:rsid w:val="00F17165"/>
    <w:rsid w:val="00F24338"/>
    <w:rsid w:val="00F24428"/>
    <w:rsid w:val="00F24DA8"/>
    <w:rsid w:val="00F26DD6"/>
    <w:rsid w:val="00F275EE"/>
    <w:rsid w:val="00F27CD8"/>
    <w:rsid w:val="00F27EBA"/>
    <w:rsid w:val="00F30351"/>
    <w:rsid w:val="00F3323E"/>
    <w:rsid w:val="00F341F4"/>
    <w:rsid w:val="00F34F9D"/>
    <w:rsid w:val="00F35CCE"/>
    <w:rsid w:val="00F50993"/>
    <w:rsid w:val="00F5174D"/>
    <w:rsid w:val="00F52A2B"/>
    <w:rsid w:val="00F5524B"/>
    <w:rsid w:val="00F55CBA"/>
    <w:rsid w:val="00F57AC5"/>
    <w:rsid w:val="00F60538"/>
    <w:rsid w:val="00F61DD2"/>
    <w:rsid w:val="00F65F35"/>
    <w:rsid w:val="00F66AFF"/>
    <w:rsid w:val="00F71433"/>
    <w:rsid w:val="00F72DB2"/>
    <w:rsid w:val="00F741F5"/>
    <w:rsid w:val="00F80415"/>
    <w:rsid w:val="00F8458D"/>
    <w:rsid w:val="00F96FF3"/>
    <w:rsid w:val="00F97C5B"/>
    <w:rsid w:val="00FA18CF"/>
    <w:rsid w:val="00FA3D50"/>
    <w:rsid w:val="00FB22C5"/>
    <w:rsid w:val="00FB73F9"/>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0EE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52098422">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Jacob Versteegh</cp:lastModifiedBy>
  <cp:revision>121</cp:revision>
  <cp:lastPrinted>2019-08-27T05:42:00Z</cp:lastPrinted>
  <dcterms:created xsi:type="dcterms:W3CDTF">2022-09-23T09:57:00Z</dcterms:created>
  <dcterms:modified xsi:type="dcterms:W3CDTF">2023-07-28T15:20:00Z</dcterms:modified>
</cp:coreProperties>
</file>