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2562F8A6"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091171">
        <w:rPr>
          <w:rFonts w:ascii="Avenir Next Demi Bold" w:hAnsi="Avenir Next Demi Bold" w:cs="Arial"/>
          <w:b/>
          <w:bCs/>
          <w:color w:val="000000" w:themeColor="text1"/>
          <w:sz w:val="22"/>
          <w:szCs w:val="22"/>
          <w:lang w:val="en-GB"/>
        </w:rPr>
        <w:t>5A</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52322BE0" w:rsidR="002638B0" w:rsidRPr="00B87DBA" w:rsidRDefault="000911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BERMUDA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76F357B0"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4D0274">
        <w:rPr>
          <w:rFonts w:ascii="Avenir Next Demi Bold" w:hAnsi="Avenir Next Demi Bold" w:cs="Arial"/>
          <w:b/>
          <w:bCs/>
          <w:color w:val="767171" w:themeColor="background2" w:themeShade="80"/>
          <w:sz w:val="22"/>
          <w:szCs w:val="22"/>
          <w:lang w:val="en-GB"/>
        </w:rPr>
        <w:t>5A</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30DA7CA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4D0274">
        <w:rPr>
          <w:rFonts w:ascii="Avenir Next Demi Bold" w:hAnsi="Avenir Next Demi Bold" w:cs="Arial"/>
          <w:b/>
          <w:bCs/>
          <w:color w:val="767171" w:themeColor="background2" w:themeShade="80"/>
          <w:sz w:val="22"/>
          <w:szCs w:val="22"/>
          <w:lang w:val="en-GB"/>
        </w:rPr>
        <w:t>5A</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46C88C9D" w:rsidR="00397D3A" w:rsidRDefault="00397D3A" w:rsidP="007C6201">
      <w:pPr>
        <w:jc w:val="both"/>
        <w:rPr>
          <w:rFonts w:ascii="Avenir Next" w:hAnsi="Avenir Next" w:cs="Arial"/>
          <w:b/>
          <w:sz w:val="22"/>
          <w:szCs w:val="22"/>
          <w:lang w:val="en-GB"/>
        </w:rPr>
      </w:pPr>
    </w:p>
    <w:p w14:paraId="4E01E68E" w14:textId="48ECE1DE" w:rsidR="00E453EA" w:rsidRDefault="00E453EA">
      <w:pPr>
        <w:rPr>
          <w:rFonts w:ascii="Avenir Next Demi Bold" w:hAnsi="Avenir Next Demi Bold" w:cs="Arial"/>
          <w:b/>
          <w:bCs/>
          <w:sz w:val="22"/>
          <w:szCs w:val="22"/>
          <w:u w:val="single"/>
          <w:lang w:val="en-GB"/>
        </w:rPr>
      </w:pPr>
    </w:p>
    <w:p w14:paraId="4C75E7A3" w14:textId="77777777" w:rsidR="000D2764" w:rsidRDefault="000D276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7F326C69"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79BD6D3A"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670A6B">
        <w:rPr>
          <w:rFonts w:ascii="Avenir Next Demi Bold" w:hAnsi="Avenir Next Demi Bold" w:cs="Arial"/>
          <w:b/>
          <w:bCs/>
          <w:sz w:val="22"/>
          <w:szCs w:val="22"/>
          <w:lang w:val="en-GB" w:eastAsia="en-GB"/>
        </w:rPr>
        <w:t>5A</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670A6B">
        <w:rPr>
          <w:rFonts w:ascii="Avenir Next" w:hAnsi="Avenir Next" w:cs="Arial"/>
          <w:sz w:val="22"/>
          <w:szCs w:val="22"/>
          <w:lang w:val="en-GB" w:eastAsia="en-GB"/>
        </w:rPr>
        <w:t>5A</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079EADF2"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w:t>
      </w:r>
      <w:r w:rsidRPr="00060569">
        <w:rPr>
          <w:rFonts w:ascii="Avenir Next" w:hAnsi="Avenir Next" w:cs="Arial"/>
          <w:sz w:val="22"/>
          <w:szCs w:val="22"/>
          <w:lang w:val="en-GB"/>
        </w:rPr>
        <w:t xml:space="preserve">of </w:t>
      </w:r>
      <w:r w:rsidR="00060569" w:rsidRPr="00060569">
        <w:rPr>
          <w:rFonts w:ascii="Avenir Next Demi Bold" w:hAnsi="Avenir Next Demi Bold" w:cs="Arial"/>
          <w:b/>
          <w:bCs/>
          <w:sz w:val="22"/>
          <w:szCs w:val="22"/>
          <w:lang w:val="en-GB"/>
        </w:rPr>
        <w:t>8</w:t>
      </w:r>
      <w:r w:rsidRPr="00060569">
        <w:rPr>
          <w:rFonts w:ascii="Avenir Next Demi Bold" w:hAnsi="Avenir Next Demi Bold" w:cs="Arial"/>
          <w:b/>
          <w:bCs/>
          <w:sz w:val="22"/>
          <w:szCs w:val="22"/>
          <w:lang w:val="en-GB"/>
        </w:rPr>
        <w:t xml:space="preserve"> pages</w:t>
      </w:r>
      <w:r w:rsidRPr="00060569">
        <w:rPr>
          <w:rFonts w:ascii="Avenir Next" w:hAnsi="Avenir Next" w:cs="Arial"/>
          <w:sz w:val="22"/>
          <w:szCs w:val="22"/>
          <w:lang w:val="en-GB"/>
        </w:rPr>
        <w:t>.</w:t>
      </w: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6EDF0222" w14:textId="77777777" w:rsidR="000D2764" w:rsidRDefault="000D276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62443CD7"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4F817101" w14:textId="6FE52E0D" w:rsidR="00DE366A" w:rsidRPr="00B87DBA" w:rsidRDefault="006C16D7" w:rsidP="00DE366A">
      <w:pPr>
        <w:jc w:val="both"/>
        <w:rPr>
          <w:rFonts w:ascii="Avenir Next" w:hAnsi="Avenir Next" w:cs="Arial"/>
          <w:color w:val="000000" w:themeColor="text1"/>
          <w:sz w:val="22"/>
          <w:szCs w:val="22"/>
        </w:rPr>
      </w:pPr>
      <w:r w:rsidRPr="006C16D7">
        <w:rPr>
          <w:rFonts w:ascii="Avenir Next" w:hAnsi="Avenir Next" w:cs="Arial"/>
          <w:color w:val="000000" w:themeColor="text1"/>
          <w:sz w:val="22"/>
          <w:szCs w:val="22"/>
        </w:rPr>
        <w:t xml:space="preserve">When is a Bermuda company deemed to be </w:t>
      </w:r>
      <w:r w:rsidRPr="006C16D7">
        <w:rPr>
          <w:rFonts w:ascii="Avenir Next Demi Bold" w:hAnsi="Avenir Next Demi Bold" w:cs="Arial"/>
          <w:b/>
          <w:bCs/>
          <w:color w:val="000000" w:themeColor="text1"/>
          <w:sz w:val="22"/>
          <w:szCs w:val="22"/>
          <w:u w:val="single"/>
        </w:rPr>
        <w:t>unable to pay its debts</w:t>
      </w:r>
      <w:r w:rsidRPr="006C16D7">
        <w:rPr>
          <w:rFonts w:ascii="Avenir Next" w:hAnsi="Avenir Next" w:cs="Arial"/>
          <w:color w:val="000000" w:themeColor="text1"/>
          <w:sz w:val="22"/>
          <w:szCs w:val="22"/>
        </w:rPr>
        <w:t xml:space="preserve"> under section 161 and section 162 of the Companies Act 1981?</w:t>
      </w:r>
    </w:p>
    <w:p w14:paraId="33D916A5" w14:textId="77777777" w:rsidR="00DE366A" w:rsidRPr="00B87DBA" w:rsidRDefault="00DE366A" w:rsidP="00DE366A">
      <w:pPr>
        <w:rPr>
          <w:rFonts w:ascii="Avenir Next" w:hAnsi="Avenir Next" w:cs="Arial"/>
          <w:sz w:val="22"/>
          <w:szCs w:val="22"/>
          <w:lang w:val="en-GB"/>
        </w:rPr>
      </w:pPr>
    </w:p>
    <w:p w14:paraId="0C94C490" w14:textId="77777777" w:rsidR="00107FCD" w:rsidRPr="00107FCD" w:rsidRDefault="00107FCD" w:rsidP="00107FCD">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Only when it is balance sheet insolvent.</w:t>
      </w:r>
    </w:p>
    <w:p w14:paraId="4245768B" w14:textId="77777777" w:rsidR="00107FCD" w:rsidRPr="00107FCD" w:rsidRDefault="00107FCD" w:rsidP="00107FCD">
      <w:pPr>
        <w:ind w:left="426" w:hanging="360"/>
        <w:jc w:val="both"/>
        <w:rPr>
          <w:rFonts w:ascii="Avenir Next" w:hAnsi="Avenir Next" w:cs="Arial"/>
          <w:sz w:val="22"/>
          <w:szCs w:val="22"/>
          <w:lang w:val="en-GB"/>
        </w:rPr>
      </w:pPr>
    </w:p>
    <w:p w14:paraId="7DE18F1B" w14:textId="77777777" w:rsidR="00107FCD" w:rsidRPr="00107FCD" w:rsidRDefault="00107FCD" w:rsidP="00107FCD">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Only when it is cash flow insolvent.</w:t>
      </w:r>
    </w:p>
    <w:p w14:paraId="513BEC21" w14:textId="77777777" w:rsidR="00107FCD" w:rsidRPr="00107FCD" w:rsidRDefault="00107FCD" w:rsidP="00107FCD">
      <w:pPr>
        <w:ind w:left="426" w:hanging="360"/>
        <w:jc w:val="both"/>
        <w:rPr>
          <w:rFonts w:ascii="Avenir Next" w:hAnsi="Avenir Next" w:cs="Arial"/>
          <w:sz w:val="22"/>
          <w:szCs w:val="22"/>
          <w:lang w:val="en-GB"/>
        </w:rPr>
      </w:pPr>
    </w:p>
    <w:p w14:paraId="02DE886E" w14:textId="77777777" w:rsidR="00107FCD" w:rsidRPr="00107FCD" w:rsidRDefault="00107FCD" w:rsidP="00107FCD">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When it is balance sheet insolvent and cash flow insolvent.</w:t>
      </w:r>
    </w:p>
    <w:p w14:paraId="2E24A0A7" w14:textId="77777777" w:rsidR="00107FCD" w:rsidRPr="00107FCD" w:rsidRDefault="00107FCD" w:rsidP="00107FCD">
      <w:pPr>
        <w:ind w:left="426" w:hanging="360"/>
        <w:jc w:val="both"/>
        <w:rPr>
          <w:rFonts w:ascii="Avenir Next" w:hAnsi="Avenir Next" w:cs="Arial"/>
          <w:sz w:val="22"/>
          <w:szCs w:val="22"/>
          <w:lang w:val="en-GB"/>
        </w:rPr>
      </w:pPr>
    </w:p>
    <w:p w14:paraId="4E340574" w14:textId="77777777" w:rsidR="00107FCD" w:rsidRPr="00950B40" w:rsidRDefault="00107FCD" w:rsidP="00107FCD">
      <w:pPr>
        <w:pStyle w:val="ListParagraph"/>
        <w:numPr>
          <w:ilvl w:val="0"/>
          <w:numId w:val="34"/>
        </w:numPr>
        <w:ind w:left="426"/>
        <w:jc w:val="both"/>
        <w:rPr>
          <w:rFonts w:ascii="Avenir Next" w:hAnsi="Avenir Next" w:cs="Arial"/>
          <w:sz w:val="22"/>
          <w:szCs w:val="22"/>
          <w:highlight w:val="yellow"/>
          <w:lang w:val="en-GB"/>
        </w:rPr>
      </w:pPr>
      <w:r w:rsidRPr="00950B40">
        <w:rPr>
          <w:rFonts w:ascii="Avenir Next" w:hAnsi="Avenir Next" w:cs="Arial"/>
          <w:sz w:val="22"/>
          <w:szCs w:val="22"/>
          <w:highlight w:val="yellow"/>
          <w:lang w:val="en-GB"/>
        </w:rPr>
        <w:t>When it is either balance sheet insolvent, or cash flow insolvent, or a valid statutory demand has not been satisfied within a period of three weeks after service on the company’s registered office, or if a judgment in favour of a creditor remains unsatisfied.</w:t>
      </w:r>
    </w:p>
    <w:p w14:paraId="506B5B77" w14:textId="77777777" w:rsidR="0001050B" w:rsidRPr="00B87DBA" w:rsidRDefault="0001050B" w:rsidP="0001050B">
      <w:pPr>
        <w:jc w:val="both"/>
        <w:rPr>
          <w:rFonts w:ascii="Avenir Next" w:hAnsi="Avenir Next" w:cs="Arial"/>
          <w:color w:val="FF0000"/>
          <w:sz w:val="22"/>
          <w:szCs w:val="22"/>
        </w:rPr>
      </w:pPr>
    </w:p>
    <w:p w14:paraId="41A0C616" w14:textId="7577467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1.2</w:t>
      </w:r>
      <w:r w:rsidR="00F20363" w:rsidRPr="00B1461F">
        <w:rPr>
          <w:rFonts w:ascii="Avenir Next Demi Bold" w:hAnsi="Avenir Next Demi Bold" w:cs="Arial"/>
          <w:b/>
          <w:bCs/>
          <w:color w:val="000000" w:themeColor="text1"/>
          <w:sz w:val="22"/>
          <w:szCs w:val="22"/>
        </w:rPr>
        <w:t xml:space="preserve"> </w:t>
      </w:r>
    </w:p>
    <w:p w14:paraId="4FDC1C5F" w14:textId="77777777" w:rsidR="0001050B" w:rsidRPr="00B87DBA" w:rsidRDefault="0001050B" w:rsidP="0001050B">
      <w:pPr>
        <w:jc w:val="both"/>
        <w:rPr>
          <w:rFonts w:ascii="Avenir Next" w:hAnsi="Avenir Next" w:cs="Arial"/>
          <w:sz w:val="22"/>
          <w:szCs w:val="22"/>
        </w:rPr>
      </w:pPr>
    </w:p>
    <w:p w14:paraId="4A39554F" w14:textId="794397E1" w:rsidR="0001050B" w:rsidRPr="00B87DBA" w:rsidRDefault="005E182C" w:rsidP="0001050B">
      <w:pPr>
        <w:jc w:val="both"/>
        <w:rPr>
          <w:rFonts w:ascii="Avenir Next" w:hAnsi="Avenir Next" w:cs="Arial"/>
          <w:sz w:val="22"/>
          <w:szCs w:val="22"/>
          <w:lang w:val="en-GB"/>
        </w:rPr>
      </w:pPr>
      <w:r w:rsidRPr="005E182C">
        <w:rPr>
          <w:rFonts w:ascii="Avenir Next Demi Bold" w:hAnsi="Avenir Next Demi Bold" w:cs="Arial"/>
          <w:b/>
          <w:bCs/>
          <w:sz w:val="22"/>
          <w:szCs w:val="22"/>
          <w:u w:val="single"/>
          <w:lang w:val="en-GB"/>
        </w:rPr>
        <w:t>Who may appoint</w:t>
      </w:r>
      <w:r w:rsidRPr="005E182C">
        <w:rPr>
          <w:rFonts w:ascii="Avenir Next" w:hAnsi="Avenir Next" w:cs="Arial"/>
          <w:sz w:val="22"/>
          <w:szCs w:val="22"/>
          <w:lang w:val="en-GB"/>
        </w:rPr>
        <w:t xml:space="preserve"> a </w:t>
      </w:r>
      <w:r w:rsidR="005025E4">
        <w:rPr>
          <w:rFonts w:ascii="Avenir Next" w:hAnsi="Avenir Next" w:cs="Arial"/>
          <w:sz w:val="22"/>
          <w:szCs w:val="22"/>
          <w:lang w:val="en-GB"/>
        </w:rPr>
        <w:t>p</w:t>
      </w:r>
      <w:r w:rsidRPr="005E182C">
        <w:rPr>
          <w:rFonts w:ascii="Avenir Next" w:hAnsi="Avenir Next" w:cs="Arial"/>
          <w:sz w:val="22"/>
          <w:szCs w:val="22"/>
          <w:lang w:val="en-GB"/>
        </w:rPr>
        <w:t xml:space="preserve">rovisional </w:t>
      </w:r>
      <w:r w:rsidR="005025E4">
        <w:rPr>
          <w:rFonts w:ascii="Avenir Next" w:hAnsi="Avenir Next" w:cs="Arial"/>
          <w:sz w:val="22"/>
          <w:szCs w:val="22"/>
          <w:lang w:val="en-GB"/>
        </w:rPr>
        <w:t>l</w:t>
      </w:r>
      <w:r w:rsidRPr="005E182C">
        <w:rPr>
          <w:rFonts w:ascii="Avenir Next" w:hAnsi="Avenir Next" w:cs="Arial"/>
          <w:sz w:val="22"/>
          <w:szCs w:val="22"/>
          <w:lang w:val="en-GB"/>
        </w:rPr>
        <w:t>iquidator over a Bermuda company?</w:t>
      </w:r>
    </w:p>
    <w:p w14:paraId="11487946" w14:textId="77777777" w:rsidR="00765AE9" w:rsidRPr="00B87DBA" w:rsidRDefault="00765AE9" w:rsidP="00765AE9">
      <w:pPr>
        <w:jc w:val="both"/>
        <w:rPr>
          <w:rFonts w:ascii="Avenir Next" w:hAnsi="Avenir Next" w:cs="Arial"/>
          <w:sz w:val="22"/>
          <w:szCs w:val="22"/>
        </w:rPr>
      </w:pPr>
    </w:p>
    <w:p w14:paraId="49BE5D8C" w14:textId="77777777" w:rsidR="00BB00A2" w:rsidRPr="00BB00A2" w:rsidRDefault="00BB00A2" w:rsidP="00BB00A2">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A secured creditor.</w:t>
      </w:r>
    </w:p>
    <w:p w14:paraId="2717A3D8" w14:textId="77777777" w:rsidR="00BB00A2" w:rsidRPr="00BB00A2" w:rsidRDefault="00BB00A2" w:rsidP="00BB00A2">
      <w:pPr>
        <w:ind w:left="426"/>
        <w:jc w:val="both"/>
        <w:rPr>
          <w:rFonts w:ascii="Avenir Next" w:hAnsi="Avenir Next" w:cs="Arial"/>
          <w:sz w:val="22"/>
          <w:szCs w:val="22"/>
        </w:rPr>
      </w:pPr>
    </w:p>
    <w:p w14:paraId="50F56318" w14:textId="77777777" w:rsidR="00BB00A2" w:rsidRPr="00BB00A2" w:rsidRDefault="00BB00A2" w:rsidP="00BB00A2">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A contributory.</w:t>
      </w:r>
    </w:p>
    <w:p w14:paraId="70E77073" w14:textId="77777777" w:rsidR="00BB00A2" w:rsidRPr="00BB00A2" w:rsidRDefault="00BB00A2" w:rsidP="00BB00A2">
      <w:pPr>
        <w:ind w:left="426"/>
        <w:jc w:val="both"/>
        <w:rPr>
          <w:rFonts w:ascii="Avenir Next" w:hAnsi="Avenir Next" w:cs="Arial"/>
          <w:sz w:val="22"/>
          <w:szCs w:val="22"/>
        </w:rPr>
      </w:pPr>
    </w:p>
    <w:p w14:paraId="79D1D8B8" w14:textId="77777777" w:rsidR="00BB00A2" w:rsidRPr="00BB00A2" w:rsidRDefault="00BB00A2" w:rsidP="00BB00A2">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The company itself (whether acting by its directors or its shareholders).</w:t>
      </w:r>
    </w:p>
    <w:p w14:paraId="02740F3F" w14:textId="77777777" w:rsidR="00BB00A2" w:rsidRPr="00BB00A2" w:rsidRDefault="00BB00A2" w:rsidP="00BB00A2">
      <w:pPr>
        <w:ind w:left="426"/>
        <w:jc w:val="both"/>
        <w:rPr>
          <w:rFonts w:ascii="Avenir Next" w:hAnsi="Avenir Next" w:cs="Arial"/>
          <w:sz w:val="22"/>
          <w:szCs w:val="22"/>
        </w:rPr>
      </w:pPr>
    </w:p>
    <w:p w14:paraId="397995DD" w14:textId="77777777" w:rsidR="00BB00A2" w:rsidRPr="007F2FDF" w:rsidRDefault="00BB00A2" w:rsidP="00BB00A2">
      <w:pPr>
        <w:pStyle w:val="ListParagraph"/>
        <w:numPr>
          <w:ilvl w:val="0"/>
          <w:numId w:val="35"/>
        </w:numPr>
        <w:ind w:left="426"/>
        <w:jc w:val="both"/>
        <w:rPr>
          <w:rFonts w:ascii="Avenir Next" w:hAnsi="Avenir Next" w:cs="Arial"/>
          <w:sz w:val="22"/>
          <w:szCs w:val="22"/>
          <w:highlight w:val="yellow"/>
        </w:rPr>
      </w:pPr>
      <w:r w:rsidRPr="007F2FDF">
        <w:rPr>
          <w:rFonts w:ascii="Avenir Next" w:hAnsi="Avenir Next" w:cs="Arial"/>
          <w:sz w:val="22"/>
          <w:szCs w:val="22"/>
          <w:highlight w:val="yellow"/>
        </w:rPr>
        <w:t>The Supreme Court of Bermuda.</w:t>
      </w:r>
    </w:p>
    <w:p w14:paraId="45978A1D" w14:textId="07301574" w:rsidR="0001050B" w:rsidRPr="00B87DBA" w:rsidRDefault="0001050B" w:rsidP="0001050B">
      <w:pPr>
        <w:jc w:val="both"/>
        <w:rPr>
          <w:rFonts w:ascii="Avenir Next" w:hAnsi="Avenir Next" w:cs="Arial"/>
          <w:iCs/>
          <w:sz w:val="22"/>
          <w:szCs w:val="22"/>
          <w:lang w:val="en-GB"/>
        </w:rPr>
      </w:pPr>
    </w:p>
    <w:p w14:paraId="619A4A55"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772289E0" w14:textId="77777777" w:rsidR="0001050B" w:rsidRPr="00B87DBA" w:rsidRDefault="0001050B" w:rsidP="0001050B">
      <w:pPr>
        <w:jc w:val="both"/>
        <w:rPr>
          <w:rFonts w:ascii="Avenir Next" w:hAnsi="Avenir Next" w:cs="Arial"/>
          <w:sz w:val="22"/>
          <w:szCs w:val="22"/>
        </w:rPr>
      </w:pPr>
    </w:p>
    <w:p w14:paraId="65C928ED" w14:textId="499BCAA2" w:rsidR="005864C9" w:rsidRPr="005864C9" w:rsidRDefault="005864C9" w:rsidP="005864C9">
      <w:pPr>
        <w:spacing w:after="160" w:line="259" w:lineRule="auto"/>
        <w:jc w:val="both"/>
        <w:rPr>
          <w:rFonts w:ascii="Avenir Next" w:eastAsia="Calibri" w:hAnsi="Avenir Next" w:cs="Arial"/>
          <w:sz w:val="22"/>
          <w:szCs w:val="22"/>
          <w:lang w:val="en-ZA"/>
        </w:rPr>
      </w:pPr>
      <w:r w:rsidRPr="00D2524E">
        <w:rPr>
          <w:rFonts w:ascii="Avenir Next Demi Bold" w:eastAsia="Calibri" w:hAnsi="Avenir Next Demi Bold" w:cs="Arial"/>
          <w:b/>
          <w:bCs/>
          <w:sz w:val="22"/>
          <w:szCs w:val="22"/>
          <w:u w:val="single"/>
          <w:lang w:val="en-ZA"/>
        </w:rPr>
        <w:t>In what order</w:t>
      </w:r>
      <w:r w:rsidRPr="005864C9">
        <w:rPr>
          <w:rFonts w:ascii="Avenir Next" w:eastAsia="Calibri" w:hAnsi="Avenir Next" w:cs="Arial"/>
          <w:sz w:val="22"/>
          <w:szCs w:val="22"/>
          <w:lang w:val="en-ZA"/>
        </w:rPr>
        <w:t xml:space="preserve"> are the following paid in a compulsory liquidation under Bermuda law?</w:t>
      </w:r>
    </w:p>
    <w:p w14:paraId="191F1758" w14:textId="6B290FFE" w:rsidR="00B30294" w:rsidRDefault="005864C9"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Preferential creditors</w:t>
      </w:r>
      <w:r w:rsidR="000B59F4" w:rsidRPr="00DC1438">
        <w:rPr>
          <w:rFonts w:ascii="Avenir Next" w:hAnsi="Avenir Next" w:cs="Arial"/>
          <w:sz w:val="22"/>
          <w:szCs w:val="22"/>
          <w:lang w:val="en-ZA"/>
        </w:rPr>
        <w:t>.</w:t>
      </w:r>
    </w:p>
    <w:p w14:paraId="4D144325" w14:textId="77777777" w:rsidR="000D2764" w:rsidRPr="000D2764" w:rsidRDefault="000D2764" w:rsidP="000D2764">
      <w:pPr>
        <w:ind w:left="66"/>
        <w:rPr>
          <w:rFonts w:ascii="Avenir Next" w:hAnsi="Avenir Next" w:cs="Arial"/>
          <w:sz w:val="22"/>
          <w:szCs w:val="22"/>
          <w:lang w:val="en-ZA"/>
        </w:rPr>
      </w:pPr>
    </w:p>
    <w:p w14:paraId="65FAD44F" w14:textId="21577CF6" w:rsidR="000B59F4" w:rsidRDefault="000B59F4"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Unsecured creditors.</w:t>
      </w:r>
    </w:p>
    <w:p w14:paraId="0F56A2A1" w14:textId="34619C3F" w:rsidR="000B59F4" w:rsidRDefault="000B59F4"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Costs and expenses of the liquidation procedure.</w:t>
      </w:r>
    </w:p>
    <w:p w14:paraId="5E106D69" w14:textId="77777777" w:rsidR="000F6D62" w:rsidRPr="000F6D62" w:rsidRDefault="000F6D62" w:rsidP="000F6D62">
      <w:pPr>
        <w:rPr>
          <w:rFonts w:ascii="Avenir Next" w:hAnsi="Avenir Next" w:cs="Arial"/>
          <w:sz w:val="22"/>
          <w:szCs w:val="22"/>
          <w:lang w:val="en-ZA"/>
        </w:rPr>
      </w:pPr>
    </w:p>
    <w:p w14:paraId="50270E35" w14:textId="1FB3DD2D" w:rsidR="000B59F4" w:rsidRDefault="000B59F4"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Floating charge holders.</w:t>
      </w:r>
    </w:p>
    <w:p w14:paraId="6F3EFA38" w14:textId="77777777" w:rsidR="008D2B17" w:rsidRPr="00DC1438" w:rsidRDefault="008D2B17" w:rsidP="008D2B17">
      <w:pPr>
        <w:pStyle w:val="ListParagraph"/>
        <w:ind w:left="426"/>
        <w:rPr>
          <w:rFonts w:ascii="Avenir Next" w:hAnsi="Avenir Next" w:cs="Arial"/>
          <w:sz w:val="22"/>
          <w:szCs w:val="22"/>
          <w:lang w:val="en-ZA"/>
        </w:rPr>
      </w:pPr>
    </w:p>
    <w:p w14:paraId="71428831" w14:textId="719C8136" w:rsidR="00ED3BC6" w:rsidRDefault="00DC1438" w:rsidP="008D2B17">
      <w:pPr>
        <w:jc w:val="both"/>
        <w:rPr>
          <w:rFonts w:ascii="Avenir Next" w:hAnsi="Avenir Next" w:cs="Arial"/>
          <w:sz w:val="22"/>
          <w:szCs w:val="22"/>
        </w:rPr>
      </w:pPr>
      <w:r w:rsidRPr="00DC1438">
        <w:rPr>
          <w:rFonts w:ascii="Avenir Next" w:hAnsi="Avenir Next" w:cs="Arial"/>
          <w:sz w:val="22"/>
          <w:szCs w:val="22"/>
        </w:rPr>
        <w:t xml:space="preserve">Choose the </w:t>
      </w:r>
      <w:r w:rsidRPr="00DC1438">
        <w:rPr>
          <w:rFonts w:ascii="Avenir Next Demi Bold" w:hAnsi="Avenir Next Demi Bold" w:cs="Arial"/>
          <w:b/>
          <w:bCs/>
          <w:sz w:val="22"/>
          <w:szCs w:val="22"/>
          <w:u w:val="single"/>
        </w:rPr>
        <w:t>correct answer</w:t>
      </w:r>
      <w:r w:rsidRPr="00DC1438">
        <w:rPr>
          <w:rFonts w:ascii="Avenir Next" w:hAnsi="Avenir Next" w:cs="Arial"/>
          <w:sz w:val="22"/>
          <w:szCs w:val="22"/>
        </w:rPr>
        <w:t>:</w:t>
      </w:r>
    </w:p>
    <w:p w14:paraId="1C15E3F7" w14:textId="77777777" w:rsidR="008D2B17" w:rsidRPr="008D2B17" w:rsidRDefault="008D2B17" w:rsidP="008D2B17">
      <w:pPr>
        <w:jc w:val="both"/>
        <w:rPr>
          <w:rFonts w:ascii="Avenir Next" w:hAnsi="Avenir Next" w:cs="Arial"/>
          <w:sz w:val="22"/>
          <w:szCs w:val="22"/>
        </w:rPr>
      </w:pPr>
    </w:p>
    <w:p w14:paraId="25887AA1" w14:textId="441F737D" w:rsidR="00246EB8" w:rsidRPr="00B87DBA" w:rsidRDefault="00246EB8" w:rsidP="00246EB8">
      <w:pPr>
        <w:pStyle w:val="ListParagraph"/>
        <w:numPr>
          <w:ilvl w:val="0"/>
          <w:numId w:val="22"/>
        </w:numPr>
        <w:ind w:left="426"/>
        <w:jc w:val="both"/>
        <w:rPr>
          <w:rFonts w:ascii="Avenir Next" w:hAnsi="Avenir Next" w:cs="Arial"/>
          <w:sz w:val="22"/>
          <w:szCs w:val="22"/>
        </w:rPr>
      </w:pPr>
      <w:r w:rsidRPr="00B87DBA">
        <w:rPr>
          <w:rFonts w:ascii="Avenir Next" w:hAnsi="Avenir Next" w:cs="Arial"/>
          <w:sz w:val="22"/>
          <w:szCs w:val="22"/>
        </w:rPr>
        <w:lastRenderedPageBreak/>
        <w:t>O</w:t>
      </w:r>
      <w:r w:rsidR="000F6D62">
        <w:rPr>
          <w:rFonts w:ascii="Avenir Next" w:hAnsi="Avenir Next" w:cs="Arial"/>
          <w:sz w:val="22"/>
          <w:szCs w:val="22"/>
        </w:rPr>
        <w:t>rder</w:t>
      </w:r>
      <w:r w:rsidRPr="00B87DBA">
        <w:rPr>
          <w:rFonts w:ascii="Avenir Next" w:hAnsi="Avenir Next" w:cs="Arial"/>
          <w:sz w:val="22"/>
          <w:szCs w:val="22"/>
        </w:rPr>
        <w:t xml:space="preserve"> (i)</w:t>
      </w:r>
      <w:r w:rsidR="00060747">
        <w:rPr>
          <w:rFonts w:ascii="Avenir Next" w:hAnsi="Avenir Next" w:cs="Arial"/>
          <w:sz w:val="22"/>
          <w:szCs w:val="22"/>
        </w:rPr>
        <w:t>, (ii), (iii) and (iv)</w:t>
      </w:r>
      <w:r w:rsidRPr="00B87DBA">
        <w:rPr>
          <w:rFonts w:ascii="Avenir Next" w:hAnsi="Avenir Next" w:cs="Arial"/>
          <w:sz w:val="22"/>
          <w:szCs w:val="22"/>
        </w:rPr>
        <w:t>.</w:t>
      </w:r>
    </w:p>
    <w:p w14:paraId="7FD53AB7" w14:textId="77777777" w:rsidR="00246EB8" w:rsidRPr="00B87DBA" w:rsidRDefault="00246EB8" w:rsidP="00246EB8">
      <w:pPr>
        <w:ind w:left="426"/>
        <w:jc w:val="both"/>
        <w:rPr>
          <w:rFonts w:ascii="Avenir Next" w:hAnsi="Avenir Next" w:cs="Arial"/>
          <w:sz w:val="22"/>
          <w:szCs w:val="22"/>
        </w:rPr>
      </w:pPr>
    </w:p>
    <w:p w14:paraId="323A8295" w14:textId="3BB9DEEC" w:rsidR="00246EB8" w:rsidRPr="00EA55A7" w:rsidRDefault="00060747" w:rsidP="00EA55A7">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rPr>
        <w:t>Order</w:t>
      </w:r>
      <w:r w:rsidR="00246EB8" w:rsidRPr="00B87DBA">
        <w:rPr>
          <w:rFonts w:ascii="Avenir Next" w:hAnsi="Avenir Next" w:cs="Arial"/>
          <w:sz w:val="22"/>
          <w:szCs w:val="22"/>
        </w:rPr>
        <w:t xml:space="preserve"> (ii</w:t>
      </w:r>
      <w:r w:rsidR="00EA55A7">
        <w:rPr>
          <w:rFonts w:ascii="Avenir Next" w:hAnsi="Avenir Next" w:cs="Arial"/>
          <w:sz w:val="22"/>
          <w:szCs w:val="22"/>
        </w:rPr>
        <w:t>i</w:t>
      </w:r>
      <w:r w:rsidR="00246EB8" w:rsidRPr="00B87DBA">
        <w:rPr>
          <w:rFonts w:ascii="Avenir Next" w:hAnsi="Avenir Next" w:cs="Arial"/>
          <w:sz w:val="22"/>
          <w:szCs w:val="22"/>
        </w:rPr>
        <w:t>)</w:t>
      </w:r>
      <w:r w:rsidR="00EA55A7">
        <w:rPr>
          <w:rFonts w:ascii="Avenir Next" w:hAnsi="Avenir Next" w:cs="Arial"/>
          <w:sz w:val="22"/>
          <w:szCs w:val="22"/>
        </w:rPr>
        <w:t>, (iv), (i)</w:t>
      </w:r>
      <w:r w:rsidR="00246EB8" w:rsidRPr="00B87DBA">
        <w:rPr>
          <w:rFonts w:ascii="Avenir Next" w:hAnsi="Avenir Next" w:cs="Arial"/>
          <w:sz w:val="22"/>
          <w:szCs w:val="22"/>
        </w:rPr>
        <w:t xml:space="preserve"> and (ii).</w:t>
      </w:r>
    </w:p>
    <w:p w14:paraId="3C4E2174" w14:textId="77777777" w:rsidR="00246EB8" w:rsidRPr="00B87DBA" w:rsidRDefault="00246EB8" w:rsidP="00246EB8">
      <w:pPr>
        <w:jc w:val="both"/>
        <w:rPr>
          <w:rFonts w:ascii="Avenir Next" w:hAnsi="Avenir Next" w:cs="Arial"/>
          <w:sz w:val="22"/>
          <w:szCs w:val="22"/>
        </w:rPr>
      </w:pPr>
    </w:p>
    <w:p w14:paraId="1C6633F6" w14:textId="10EC750B" w:rsidR="00246EB8" w:rsidRPr="00691C82" w:rsidRDefault="00726C03" w:rsidP="00591FC4">
      <w:pPr>
        <w:pStyle w:val="ListParagraph"/>
        <w:numPr>
          <w:ilvl w:val="0"/>
          <w:numId w:val="22"/>
        </w:numPr>
        <w:ind w:left="426"/>
        <w:jc w:val="both"/>
        <w:rPr>
          <w:rFonts w:ascii="Avenir Next" w:hAnsi="Avenir Next" w:cs="Arial"/>
          <w:sz w:val="22"/>
          <w:szCs w:val="22"/>
          <w:highlight w:val="yellow"/>
          <w:lang w:val="en-GB"/>
        </w:rPr>
      </w:pPr>
      <w:r w:rsidRPr="00691C82">
        <w:rPr>
          <w:rFonts w:ascii="Avenir Next" w:hAnsi="Avenir Next" w:cs="Arial"/>
          <w:sz w:val="22"/>
          <w:szCs w:val="22"/>
          <w:highlight w:val="yellow"/>
        </w:rPr>
        <w:t>Order</w:t>
      </w:r>
      <w:r w:rsidR="00246EB8" w:rsidRPr="00691C82">
        <w:rPr>
          <w:rFonts w:ascii="Avenir Next" w:hAnsi="Avenir Next" w:cs="Arial"/>
          <w:sz w:val="22"/>
          <w:szCs w:val="22"/>
          <w:highlight w:val="yellow"/>
        </w:rPr>
        <w:t xml:space="preserve"> (</w:t>
      </w:r>
      <w:r w:rsidR="00591FC4" w:rsidRPr="00691C82">
        <w:rPr>
          <w:rFonts w:ascii="Avenir Next" w:hAnsi="Avenir Next" w:cs="Arial"/>
          <w:sz w:val="22"/>
          <w:szCs w:val="22"/>
          <w:highlight w:val="yellow"/>
        </w:rPr>
        <w:t>ii</w:t>
      </w:r>
      <w:r w:rsidR="00246EB8" w:rsidRPr="00691C82">
        <w:rPr>
          <w:rFonts w:ascii="Avenir Next" w:hAnsi="Avenir Next" w:cs="Arial"/>
          <w:sz w:val="22"/>
          <w:szCs w:val="22"/>
          <w:highlight w:val="yellow"/>
        </w:rPr>
        <w:t>i), (i)</w:t>
      </w:r>
      <w:r w:rsidR="00591FC4" w:rsidRPr="00691C82">
        <w:rPr>
          <w:rFonts w:ascii="Avenir Next" w:hAnsi="Avenir Next" w:cs="Arial"/>
          <w:sz w:val="22"/>
          <w:szCs w:val="22"/>
          <w:highlight w:val="yellow"/>
        </w:rPr>
        <w:t>, (iv)</w:t>
      </w:r>
      <w:r w:rsidR="00246EB8" w:rsidRPr="00691C82">
        <w:rPr>
          <w:rFonts w:ascii="Avenir Next" w:hAnsi="Avenir Next" w:cs="Arial"/>
          <w:sz w:val="22"/>
          <w:szCs w:val="22"/>
          <w:highlight w:val="yellow"/>
        </w:rPr>
        <w:t xml:space="preserve"> and (ii).</w:t>
      </w:r>
    </w:p>
    <w:p w14:paraId="17E42F86" w14:textId="77777777" w:rsidR="00246EB8" w:rsidRPr="00B87DBA" w:rsidRDefault="00246EB8" w:rsidP="00246EB8">
      <w:pPr>
        <w:ind w:left="426"/>
        <w:jc w:val="both"/>
        <w:rPr>
          <w:rFonts w:ascii="Avenir Next" w:hAnsi="Avenir Next" w:cs="Arial"/>
          <w:sz w:val="22"/>
          <w:szCs w:val="22"/>
        </w:rPr>
      </w:pPr>
    </w:p>
    <w:p w14:paraId="27FFE247" w14:textId="286BB552" w:rsidR="00246EB8" w:rsidRPr="00AF7153" w:rsidRDefault="00726C03" w:rsidP="00AF7153">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rPr>
        <w:t>Order</w:t>
      </w:r>
      <w:r w:rsidR="00AF7153">
        <w:rPr>
          <w:rFonts w:ascii="Avenir Next" w:hAnsi="Avenir Next" w:cs="Arial"/>
          <w:sz w:val="22"/>
          <w:szCs w:val="22"/>
        </w:rPr>
        <w:t xml:space="preserve"> (i), (iii), (iv) and (ii)</w:t>
      </w:r>
      <w:r w:rsidR="00246EB8" w:rsidRPr="009904EE">
        <w:rPr>
          <w:rFonts w:ascii="Avenir Next" w:hAnsi="Avenir Next" w:cs="Arial"/>
          <w:sz w:val="22"/>
          <w:szCs w:val="22"/>
        </w:rPr>
        <w:t>.</w:t>
      </w:r>
    </w:p>
    <w:p w14:paraId="10B993B0" w14:textId="77777777" w:rsidR="009904EE" w:rsidRPr="009904EE" w:rsidRDefault="009904EE" w:rsidP="009904EE">
      <w:pPr>
        <w:rPr>
          <w:rFonts w:ascii="Avenir Next" w:eastAsia="Calibri" w:hAnsi="Avenir Next"/>
          <w:sz w:val="22"/>
          <w:szCs w:val="22"/>
          <w:lang w:val="en-ZA"/>
        </w:rPr>
      </w:pPr>
    </w:p>
    <w:p w14:paraId="699C8648"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4D85897" w14:textId="77777777" w:rsidR="0001050B" w:rsidRPr="00B87DBA" w:rsidRDefault="0001050B" w:rsidP="0001050B">
      <w:pPr>
        <w:jc w:val="both"/>
        <w:rPr>
          <w:rFonts w:ascii="Avenir Next" w:hAnsi="Avenir Next" w:cs="Arial"/>
          <w:sz w:val="22"/>
          <w:szCs w:val="22"/>
        </w:rPr>
      </w:pPr>
    </w:p>
    <w:p w14:paraId="6ACB69ED" w14:textId="3D9967A1" w:rsidR="0001050B" w:rsidRPr="00B1461F" w:rsidRDefault="00D63011" w:rsidP="0001050B">
      <w:pPr>
        <w:jc w:val="both"/>
        <w:rPr>
          <w:rFonts w:ascii="Avenir Next" w:hAnsi="Avenir Next" w:cs="Arial"/>
          <w:sz w:val="22"/>
          <w:szCs w:val="22"/>
          <w:lang w:val="en-GB"/>
        </w:rPr>
      </w:pPr>
      <w:r w:rsidRPr="00841B6D">
        <w:rPr>
          <w:rFonts w:ascii="Avenir Next Demi Bold" w:hAnsi="Avenir Next Demi Bold" w:cs="Arial"/>
          <w:b/>
          <w:bCs/>
          <w:sz w:val="22"/>
          <w:szCs w:val="22"/>
          <w:u w:val="single"/>
          <w:lang w:val="en-GB"/>
        </w:rPr>
        <w:t>What percentage</w:t>
      </w:r>
      <w:r w:rsidRPr="00D63011">
        <w:rPr>
          <w:rFonts w:ascii="Avenir Next" w:hAnsi="Avenir Next" w:cs="Arial"/>
          <w:sz w:val="22"/>
          <w:szCs w:val="22"/>
        </w:rPr>
        <w:t xml:space="preserve"> of unsecured creditors must vote in favour of a creditors’ </w:t>
      </w:r>
      <w:r w:rsidR="00841B6D">
        <w:rPr>
          <w:rFonts w:ascii="Avenir Next" w:hAnsi="Avenir Next" w:cs="Arial"/>
          <w:sz w:val="22"/>
          <w:szCs w:val="22"/>
        </w:rPr>
        <w:t>s</w:t>
      </w:r>
      <w:r w:rsidRPr="00D63011">
        <w:rPr>
          <w:rFonts w:ascii="Avenir Next" w:hAnsi="Avenir Next" w:cs="Arial"/>
          <w:sz w:val="22"/>
          <w:szCs w:val="22"/>
        </w:rPr>
        <w:t xml:space="preserve">cheme of </w:t>
      </w:r>
      <w:r w:rsidR="00841B6D">
        <w:rPr>
          <w:rFonts w:ascii="Avenir Next" w:hAnsi="Avenir Next" w:cs="Arial"/>
          <w:sz w:val="22"/>
          <w:szCs w:val="22"/>
        </w:rPr>
        <w:t>a</w:t>
      </w:r>
      <w:r w:rsidRPr="00D63011">
        <w:rPr>
          <w:rFonts w:ascii="Avenir Next" w:hAnsi="Avenir Next" w:cs="Arial"/>
          <w:sz w:val="22"/>
          <w:szCs w:val="22"/>
        </w:rPr>
        <w:t>rrangement for it to be approved?</w:t>
      </w:r>
    </w:p>
    <w:p w14:paraId="00CDE030" w14:textId="77777777" w:rsidR="00895343" w:rsidRPr="00B87DBA" w:rsidRDefault="00895343" w:rsidP="00895343">
      <w:pPr>
        <w:jc w:val="both"/>
        <w:rPr>
          <w:rFonts w:ascii="Avenir Next" w:hAnsi="Avenir Next" w:cs="Arial"/>
          <w:sz w:val="22"/>
          <w:szCs w:val="22"/>
        </w:rPr>
      </w:pPr>
    </w:p>
    <w:p w14:paraId="6026BDF0" w14:textId="77777777" w:rsidR="00063A60" w:rsidRPr="00063A60" w:rsidRDefault="00063A60" w:rsidP="00063A60">
      <w:pPr>
        <w:pStyle w:val="ListParagraph"/>
        <w:numPr>
          <w:ilvl w:val="0"/>
          <w:numId w:val="39"/>
        </w:numPr>
        <w:ind w:left="426"/>
        <w:jc w:val="both"/>
        <w:rPr>
          <w:rFonts w:ascii="Avenir Next" w:hAnsi="Avenir Next" w:cs="Arial"/>
          <w:sz w:val="22"/>
          <w:szCs w:val="22"/>
        </w:rPr>
      </w:pPr>
      <w:r w:rsidRPr="00063A60">
        <w:rPr>
          <w:rFonts w:ascii="Avenir Next" w:hAnsi="Avenir Next" w:cs="Arial"/>
          <w:sz w:val="22"/>
          <w:szCs w:val="22"/>
        </w:rPr>
        <w:t>Over 50% in value.</w:t>
      </w:r>
    </w:p>
    <w:p w14:paraId="495193F4" w14:textId="77777777" w:rsidR="00063A60" w:rsidRPr="00063A60" w:rsidRDefault="00063A60" w:rsidP="00063A60">
      <w:pPr>
        <w:ind w:left="426"/>
        <w:jc w:val="both"/>
        <w:rPr>
          <w:rFonts w:ascii="Avenir Next" w:hAnsi="Avenir Next" w:cs="Arial"/>
          <w:sz w:val="22"/>
          <w:szCs w:val="22"/>
        </w:rPr>
      </w:pPr>
    </w:p>
    <w:p w14:paraId="59A5C378" w14:textId="77777777" w:rsidR="00063A60" w:rsidRPr="00063A60" w:rsidRDefault="00063A60" w:rsidP="00063A60">
      <w:pPr>
        <w:pStyle w:val="ListParagraph"/>
        <w:numPr>
          <w:ilvl w:val="0"/>
          <w:numId w:val="39"/>
        </w:numPr>
        <w:ind w:left="426"/>
        <w:jc w:val="both"/>
        <w:rPr>
          <w:rFonts w:ascii="Avenir Next" w:hAnsi="Avenir Next" w:cs="Arial"/>
          <w:sz w:val="22"/>
          <w:szCs w:val="22"/>
        </w:rPr>
      </w:pPr>
      <w:r w:rsidRPr="00063A60">
        <w:rPr>
          <w:rFonts w:ascii="Avenir Next" w:hAnsi="Avenir Next" w:cs="Arial"/>
          <w:sz w:val="22"/>
          <w:szCs w:val="22"/>
        </w:rPr>
        <w:t>50% or more in value.</w:t>
      </w:r>
    </w:p>
    <w:p w14:paraId="4748A58A" w14:textId="77777777" w:rsidR="00063A60" w:rsidRPr="00063A60" w:rsidRDefault="00063A60" w:rsidP="00063A60">
      <w:pPr>
        <w:ind w:left="426"/>
        <w:jc w:val="both"/>
        <w:rPr>
          <w:rFonts w:ascii="Avenir Next" w:hAnsi="Avenir Next" w:cs="Arial"/>
          <w:sz w:val="22"/>
          <w:szCs w:val="22"/>
        </w:rPr>
      </w:pPr>
    </w:p>
    <w:p w14:paraId="49037BE5" w14:textId="5BB756CE" w:rsidR="00063A60" w:rsidRPr="00063A60" w:rsidRDefault="00063A60" w:rsidP="00063A60">
      <w:pPr>
        <w:pStyle w:val="ListParagraph"/>
        <w:numPr>
          <w:ilvl w:val="0"/>
          <w:numId w:val="39"/>
        </w:numPr>
        <w:ind w:left="426"/>
        <w:jc w:val="both"/>
        <w:rPr>
          <w:rFonts w:ascii="Avenir Next" w:hAnsi="Avenir Next" w:cs="Arial"/>
          <w:sz w:val="22"/>
          <w:szCs w:val="22"/>
        </w:rPr>
      </w:pPr>
      <w:r w:rsidRPr="00063A60">
        <w:rPr>
          <w:rFonts w:ascii="Avenir Next" w:hAnsi="Avenir Next" w:cs="Arial"/>
          <w:sz w:val="22"/>
          <w:szCs w:val="22"/>
        </w:rPr>
        <w:t>Over 75% in value.</w:t>
      </w:r>
    </w:p>
    <w:p w14:paraId="25B4D516" w14:textId="77777777" w:rsidR="00063A60" w:rsidRPr="00063A60" w:rsidRDefault="00063A60" w:rsidP="00063A60">
      <w:pPr>
        <w:ind w:left="426"/>
        <w:jc w:val="both"/>
        <w:rPr>
          <w:rFonts w:ascii="Avenir Next" w:hAnsi="Avenir Next" w:cs="Arial"/>
          <w:sz w:val="22"/>
          <w:szCs w:val="22"/>
        </w:rPr>
      </w:pPr>
    </w:p>
    <w:p w14:paraId="255F7F1E" w14:textId="77777777" w:rsidR="00063A60" w:rsidRPr="000B00DA" w:rsidRDefault="00063A60" w:rsidP="00063A60">
      <w:pPr>
        <w:pStyle w:val="ListParagraph"/>
        <w:numPr>
          <w:ilvl w:val="0"/>
          <w:numId w:val="39"/>
        </w:numPr>
        <w:ind w:left="426"/>
        <w:jc w:val="both"/>
        <w:rPr>
          <w:rFonts w:ascii="Avenir Next" w:hAnsi="Avenir Next" w:cs="Arial"/>
          <w:sz w:val="22"/>
          <w:szCs w:val="22"/>
          <w:highlight w:val="yellow"/>
        </w:rPr>
      </w:pPr>
      <w:r w:rsidRPr="000B00DA">
        <w:rPr>
          <w:rFonts w:ascii="Avenir Next" w:hAnsi="Avenir Next" w:cs="Arial"/>
          <w:sz w:val="22"/>
          <w:szCs w:val="22"/>
          <w:highlight w:val="yellow"/>
        </w:rPr>
        <w:t>A majority of each class of creditors present and voting, representing 75% or more in value.</w:t>
      </w:r>
    </w:p>
    <w:p w14:paraId="5FD6C94F" w14:textId="77777777" w:rsidR="009904EE" w:rsidRPr="009904EE" w:rsidRDefault="009904EE" w:rsidP="009904EE">
      <w:pPr>
        <w:ind w:left="66"/>
        <w:jc w:val="both"/>
        <w:rPr>
          <w:rFonts w:ascii="Avenir Next" w:hAnsi="Avenir Next" w:cs="Arial"/>
          <w:sz w:val="22"/>
          <w:szCs w:val="22"/>
        </w:rPr>
      </w:pPr>
    </w:p>
    <w:p w14:paraId="402FF249" w14:textId="543FDF71"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0A6EB08A" w14:textId="77777777" w:rsidR="0001050B" w:rsidRPr="00B87DBA" w:rsidRDefault="0001050B" w:rsidP="0001050B">
      <w:pPr>
        <w:keepNext/>
        <w:jc w:val="both"/>
        <w:rPr>
          <w:rFonts w:ascii="Avenir Next" w:hAnsi="Avenir Next" w:cs="Arial"/>
          <w:b/>
          <w:bCs/>
          <w:sz w:val="22"/>
          <w:szCs w:val="22"/>
        </w:rPr>
      </w:pPr>
    </w:p>
    <w:p w14:paraId="537765B0" w14:textId="6D6844E5" w:rsidR="0001050B" w:rsidRPr="00B87DBA" w:rsidRDefault="001C7D8B" w:rsidP="0001050B">
      <w:pPr>
        <w:jc w:val="both"/>
        <w:rPr>
          <w:rFonts w:ascii="Avenir Next" w:hAnsi="Avenir Next" w:cs="Arial"/>
          <w:sz w:val="22"/>
          <w:szCs w:val="22"/>
        </w:rPr>
      </w:pPr>
      <w:r w:rsidRPr="001C7D8B">
        <w:rPr>
          <w:rFonts w:ascii="Avenir Next" w:hAnsi="Avenir Next" w:cs="Arial"/>
          <w:sz w:val="22"/>
          <w:szCs w:val="22"/>
          <w:lang w:val="en-GB"/>
        </w:rPr>
        <w:t xml:space="preserve">What is the </w:t>
      </w:r>
      <w:r w:rsidRPr="00705C05">
        <w:rPr>
          <w:rFonts w:ascii="Avenir Next Demi Bold" w:hAnsi="Avenir Next Demi Bold" w:cs="Arial"/>
          <w:b/>
          <w:bCs/>
          <w:sz w:val="22"/>
          <w:szCs w:val="22"/>
          <w:u w:val="single"/>
          <w:lang w:val="en-GB"/>
        </w:rPr>
        <w:t>clawback period</w:t>
      </w:r>
      <w:r w:rsidRPr="001C7D8B">
        <w:rPr>
          <w:rFonts w:ascii="Avenir Next" w:hAnsi="Avenir Next" w:cs="Arial"/>
          <w:sz w:val="22"/>
          <w:szCs w:val="22"/>
          <w:lang w:val="en-GB"/>
        </w:rPr>
        <w:t xml:space="preserve"> for fraudulent preferences under section 237 of the Companies Act 1981?</w:t>
      </w:r>
    </w:p>
    <w:p w14:paraId="2684FCB0" w14:textId="77777777" w:rsidR="0001050B" w:rsidRPr="00B87DBA" w:rsidRDefault="0001050B" w:rsidP="0001050B">
      <w:pPr>
        <w:ind w:left="426" w:hanging="284"/>
        <w:jc w:val="both"/>
        <w:rPr>
          <w:rFonts w:ascii="Avenir Next" w:hAnsi="Avenir Next" w:cs="Arial"/>
          <w:sz w:val="22"/>
          <w:szCs w:val="22"/>
        </w:rPr>
      </w:pPr>
    </w:p>
    <w:p w14:paraId="69864626" w14:textId="3D45FF0E" w:rsidR="00503A61" w:rsidRPr="00FA06F5" w:rsidRDefault="00503A61" w:rsidP="00FA06F5">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Two years.</w:t>
      </w:r>
    </w:p>
    <w:p w14:paraId="5F3E0D59"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6A92FE99" w14:textId="0AB8D2DB" w:rsidR="00503A61" w:rsidRPr="00FA06F5" w:rsidRDefault="00503A61" w:rsidP="00FA06F5">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One month.</w:t>
      </w:r>
    </w:p>
    <w:p w14:paraId="243E29AC"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7FD16926" w14:textId="2237C111" w:rsidR="00503A61" w:rsidRPr="00FA06F5" w:rsidRDefault="00503A61" w:rsidP="00FA06F5">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Twelve months.</w:t>
      </w:r>
    </w:p>
    <w:p w14:paraId="1FBBC374"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0145FB4E" w14:textId="6D2CAA07" w:rsidR="00503A61" w:rsidRPr="00C539E2" w:rsidRDefault="00503A61" w:rsidP="00FA06F5">
      <w:pPr>
        <w:pStyle w:val="ListParagraph"/>
        <w:numPr>
          <w:ilvl w:val="0"/>
          <w:numId w:val="40"/>
        </w:numPr>
        <w:autoSpaceDE w:val="0"/>
        <w:autoSpaceDN w:val="0"/>
        <w:adjustRightInd w:val="0"/>
        <w:ind w:left="426"/>
        <w:jc w:val="both"/>
        <w:rPr>
          <w:rFonts w:ascii="Avenir Next" w:hAnsi="Avenir Next" w:cs="Arial"/>
          <w:sz w:val="22"/>
          <w:szCs w:val="22"/>
          <w:highlight w:val="yellow"/>
          <w:lang w:val="en-GB"/>
        </w:rPr>
      </w:pPr>
      <w:r w:rsidRPr="00C539E2">
        <w:rPr>
          <w:rFonts w:ascii="Avenir Next" w:hAnsi="Avenir Next" w:cs="Arial"/>
          <w:sz w:val="22"/>
          <w:szCs w:val="22"/>
          <w:highlight w:val="yellow"/>
          <w:lang w:val="en-GB"/>
        </w:rPr>
        <w:t>Six</w:t>
      </w:r>
      <w:r w:rsidR="00FA06F5" w:rsidRPr="00C539E2">
        <w:rPr>
          <w:rFonts w:ascii="Avenir Next" w:hAnsi="Avenir Next" w:cs="Arial"/>
          <w:sz w:val="22"/>
          <w:szCs w:val="22"/>
          <w:highlight w:val="yellow"/>
          <w:lang w:val="en-GB"/>
        </w:rPr>
        <w:t xml:space="preserve"> </w:t>
      </w:r>
      <w:r w:rsidRPr="00C539E2">
        <w:rPr>
          <w:rFonts w:ascii="Avenir Next" w:hAnsi="Avenir Next" w:cs="Arial"/>
          <w:sz w:val="22"/>
          <w:szCs w:val="22"/>
          <w:highlight w:val="yellow"/>
          <w:lang w:val="en-GB"/>
        </w:rPr>
        <w:t>months.</w:t>
      </w:r>
    </w:p>
    <w:p w14:paraId="2CA9D417" w14:textId="34AA384C" w:rsidR="00376639" w:rsidRDefault="00376639" w:rsidP="0001050B">
      <w:pPr>
        <w:autoSpaceDE w:val="0"/>
        <w:autoSpaceDN w:val="0"/>
        <w:adjustRightInd w:val="0"/>
        <w:jc w:val="both"/>
        <w:rPr>
          <w:rFonts w:ascii="Avenir Next" w:hAnsi="Avenir Next" w:cs="Arial"/>
          <w:b/>
          <w:bCs/>
          <w:color w:val="000000" w:themeColor="text1"/>
          <w:sz w:val="22"/>
          <w:szCs w:val="22"/>
          <w:highlight w:val="green"/>
        </w:rPr>
      </w:pPr>
    </w:p>
    <w:p w14:paraId="63520A98" w14:textId="023E575A" w:rsidR="0001050B" w:rsidRPr="00B1461F" w:rsidRDefault="0001050B" w:rsidP="0001050B">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5D6D495A" w14:textId="77777777" w:rsidR="0001050B" w:rsidRPr="00B87DBA" w:rsidRDefault="0001050B" w:rsidP="0001050B">
      <w:pPr>
        <w:autoSpaceDE w:val="0"/>
        <w:autoSpaceDN w:val="0"/>
        <w:adjustRightInd w:val="0"/>
        <w:jc w:val="both"/>
        <w:rPr>
          <w:rFonts w:ascii="Avenir Next" w:hAnsi="Avenir Next" w:cs="Arial"/>
          <w:sz w:val="22"/>
          <w:szCs w:val="22"/>
        </w:rPr>
      </w:pPr>
    </w:p>
    <w:p w14:paraId="5E5B9E3B" w14:textId="739D60D5" w:rsidR="007B119E" w:rsidRPr="00B87DBA" w:rsidRDefault="00460BAD" w:rsidP="007B119E">
      <w:pPr>
        <w:ind w:left="720" w:hanging="720"/>
        <w:rPr>
          <w:rFonts w:ascii="Avenir Next" w:hAnsi="Avenir Next" w:cs="Arial"/>
          <w:sz w:val="22"/>
          <w:szCs w:val="22"/>
          <w:lang w:val="en-GB"/>
        </w:rPr>
      </w:pPr>
      <w:r w:rsidRPr="00460BAD">
        <w:rPr>
          <w:rFonts w:ascii="Avenir Next" w:hAnsi="Avenir Next" w:cs="Arial"/>
          <w:sz w:val="22"/>
          <w:szCs w:val="22"/>
          <w:lang w:val="en-GB"/>
        </w:rPr>
        <w:t xml:space="preserve">What types of transactions are </w:t>
      </w:r>
      <w:r w:rsidRPr="00460BAD">
        <w:rPr>
          <w:rFonts w:ascii="Avenir Next Demi Bold" w:hAnsi="Avenir Next Demi Bold" w:cs="Arial"/>
          <w:b/>
          <w:bCs/>
          <w:sz w:val="22"/>
          <w:szCs w:val="22"/>
          <w:u w:val="single"/>
          <w:lang w:val="en-GB"/>
        </w:rPr>
        <w:t>reviewable</w:t>
      </w:r>
      <w:r w:rsidRPr="00460BAD">
        <w:rPr>
          <w:rFonts w:ascii="Avenir Next" w:hAnsi="Avenir Next" w:cs="Arial"/>
          <w:sz w:val="22"/>
          <w:szCs w:val="22"/>
          <w:lang w:val="en-GB"/>
        </w:rPr>
        <w:t xml:space="preserve"> in the event of an insolvent liquidation?</w:t>
      </w:r>
    </w:p>
    <w:p w14:paraId="7BD222F5" w14:textId="77777777" w:rsidR="007B119E" w:rsidRPr="00B87DBA" w:rsidRDefault="007B119E" w:rsidP="007B119E">
      <w:pPr>
        <w:ind w:left="720" w:hanging="720"/>
        <w:rPr>
          <w:rFonts w:ascii="Avenir Next" w:hAnsi="Avenir Next" w:cs="Arial"/>
          <w:sz w:val="22"/>
          <w:szCs w:val="22"/>
          <w:lang w:val="en-GB"/>
        </w:rPr>
      </w:pPr>
    </w:p>
    <w:p w14:paraId="4EF0B9F7" w14:textId="77777777" w:rsidR="00F32C3B" w:rsidRPr="00F32C3B" w:rsidRDefault="00F32C3B" w:rsidP="00F32C3B">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t>Only fraudulent conveyances.</w:t>
      </w:r>
    </w:p>
    <w:p w14:paraId="20281FBF" w14:textId="77777777" w:rsidR="00F32C3B" w:rsidRPr="00F32C3B" w:rsidRDefault="00F32C3B" w:rsidP="00F32C3B">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t>Only floating charges.</w:t>
      </w:r>
    </w:p>
    <w:p w14:paraId="3E569304" w14:textId="77777777" w:rsidR="00F32C3B" w:rsidRPr="00F32C3B" w:rsidRDefault="00F32C3B" w:rsidP="00F32C3B">
      <w:pPr>
        <w:ind w:left="426"/>
        <w:jc w:val="both"/>
        <w:rPr>
          <w:rFonts w:ascii="Avenir Next" w:hAnsi="Avenir Next" w:cs="Arial"/>
          <w:sz w:val="22"/>
          <w:szCs w:val="22"/>
          <w:lang w:val="en-GB"/>
        </w:rPr>
      </w:pPr>
    </w:p>
    <w:p w14:paraId="1A52D5E0" w14:textId="77777777" w:rsidR="00F32C3B" w:rsidRPr="00F32C3B" w:rsidRDefault="00F32C3B" w:rsidP="00F32C3B">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t>Only post-petition dispositions.</w:t>
      </w:r>
    </w:p>
    <w:p w14:paraId="76E3A88C" w14:textId="77777777" w:rsidR="00F32C3B" w:rsidRPr="00F32C3B" w:rsidRDefault="00F32C3B" w:rsidP="00F32C3B">
      <w:pPr>
        <w:ind w:left="426"/>
        <w:jc w:val="both"/>
        <w:rPr>
          <w:rFonts w:ascii="Avenir Next" w:hAnsi="Avenir Next" w:cs="Arial"/>
          <w:sz w:val="22"/>
          <w:szCs w:val="22"/>
          <w:lang w:val="en-GB"/>
        </w:rPr>
      </w:pPr>
    </w:p>
    <w:p w14:paraId="16C5E937" w14:textId="77777777" w:rsidR="00F32C3B" w:rsidRPr="00542106" w:rsidRDefault="00F32C3B" w:rsidP="00F32C3B">
      <w:pPr>
        <w:pStyle w:val="ListParagraph"/>
        <w:numPr>
          <w:ilvl w:val="0"/>
          <w:numId w:val="41"/>
        </w:numPr>
        <w:ind w:left="426"/>
        <w:jc w:val="both"/>
        <w:rPr>
          <w:rFonts w:ascii="Avenir Next" w:hAnsi="Avenir Next" w:cs="Arial"/>
          <w:sz w:val="22"/>
          <w:szCs w:val="22"/>
          <w:highlight w:val="yellow"/>
          <w:lang w:val="en-GB"/>
        </w:rPr>
      </w:pPr>
      <w:r w:rsidRPr="00542106">
        <w:rPr>
          <w:rFonts w:ascii="Avenir Next" w:hAnsi="Avenir Next" w:cs="Arial"/>
          <w:sz w:val="22"/>
          <w:szCs w:val="22"/>
          <w:highlight w:val="yellow"/>
          <w:lang w:val="en-GB"/>
        </w:rPr>
        <w:t>All of the above.</w:t>
      </w:r>
    </w:p>
    <w:p w14:paraId="470C6D47" w14:textId="77777777" w:rsidR="004D31CC" w:rsidRPr="00B87DBA" w:rsidRDefault="004D31CC" w:rsidP="0001050B">
      <w:pPr>
        <w:jc w:val="both"/>
        <w:rPr>
          <w:rFonts w:ascii="Avenir Next" w:hAnsi="Avenir Next" w:cs="Arial"/>
          <w:sz w:val="22"/>
          <w:szCs w:val="22"/>
        </w:rPr>
      </w:pPr>
    </w:p>
    <w:p w14:paraId="0008FFE1"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34DFCF10" w14:textId="77777777" w:rsidR="002804F1" w:rsidRPr="00B87DBA" w:rsidRDefault="002804F1" w:rsidP="0001050B">
      <w:pPr>
        <w:jc w:val="both"/>
        <w:rPr>
          <w:rFonts w:ascii="Avenir Next" w:hAnsi="Avenir Next" w:cs="Arial"/>
          <w:sz w:val="22"/>
          <w:szCs w:val="22"/>
        </w:rPr>
      </w:pPr>
    </w:p>
    <w:p w14:paraId="4BDC3D81" w14:textId="0B25BF57" w:rsidR="0001050B" w:rsidRPr="00B87DBA" w:rsidRDefault="00DF4061" w:rsidP="0001050B">
      <w:pPr>
        <w:jc w:val="both"/>
        <w:rPr>
          <w:rFonts w:ascii="Avenir Next" w:hAnsi="Avenir Next" w:cs="Arial"/>
          <w:sz w:val="22"/>
          <w:szCs w:val="22"/>
        </w:rPr>
      </w:pPr>
      <w:r w:rsidRPr="00DF4061">
        <w:rPr>
          <w:rFonts w:ascii="Avenir Next" w:hAnsi="Avenir Next" w:cs="Arial"/>
          <w:sz w:val="22"/>
          <w:szCs w:val="22"/>
        </w:rPr>
        <w:t xml:space="preserve">How </w:t>
      </w:r>
      <w:r w:rsidRPr="0096484D">
        <w:rPr>
          <w:rFonts w:ascii="Avenir Next Demi Bold" w:hAnsi="Avenir Next Demi Bold" w:cs="Arial"/>
          <w:b/>
          <w:bCs/>
          <w:sz w:val="22"/>
          <w:szCs w:val="22"/>
          <w:u w:val="single"/>
        </w:rPr>
        <w:t>many insurance policyholders</w:t>
      </w:r>
      <w:r w:rsidRPr="00DF4061">
        <w:rPr>
          <w:rFonts w:ascii="Avenir Next" w:hAnsi="Avenir Next" w:cs="Arial"/>
          <w:sz w:val="22"/>
          <w:szCs w:val="22"/>
        </w:rPr>
        <w:t xml:space="preserve"> are required to present a petition for the winding</w:t>
      </w:r>
      <w:r>
        <w:rPr>
          <w:rFonts w:ascii="Avenir Next" w:hAnsi="Avenir Next" w:cs="Arial"/>
          <w:sz w:val="22"/>
          <w:szCs w:val="22"/>
        </w:rPr>
        <w:t>-</w:t>
      </w:r>
      <w:r w:rsidRPr="00DF4061">
        <w:rPr>
          <w:rFonts w:ascii="Avenir Next" w:hAnsi="Avenir Next" w:cs="Arial"/>
          <w:sz w:val="22"/>
          <w:szCs w:val="22"/>
        </w:rPr>
        <w:t>up of an insolvent insurance company under section 34 of the Insurance Act 1978?</w:t>
      </w:r>
    </w:p>
    <w:p w14:paraId="5B306DE1" w14:textId="77777777" w:rsidR="0001050B" w:rsidRPr="00B87DBA" w:rsidRDefault="0001050B" w:rsidP="0001050B">
      <w:pPr>
        <w:jc w:val="both"/>
        <w:rPr>
          <w:rFonts w:ascii="Avenir Next" w:hAnsi="Avenir Next" w:cs="Arial"/>
          <w:sz w:val="22"/>
          <w:szCs w:val="22"/>
        </w:rPr>
      </w:pPr>
    </w:p>
    <w:p w14:paraId="5E93EFEB" w14:textId="466CDF24" w:rsidR="00241895" w:rsidRPr="00241895" w:rsidRDefault="00241895" w:rsidP="00241895">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At least five.</w:t>
      </w:r>
    </w:p>
    <w:p w14:paraId="6C6805B4" w14:textId="77777777" w:rsidR="00241895" w:rsidRPr="00241895" w:rsidRDefault="00241895" w:rsidP="00241895">
      <w:pPr>
        <w:ind w:left="426" w:hanging="284"/>
        <w:jc w:val="both"/>
        <w:rPr>
          <w:rFonts w:ascii="Avenir Next" w:hAnsi="Avenir Next" w:cs="Arial"/>
          <w:iCs/>
          <w:sz w:val="22"/>
          <w:szCs w:val="22"/>
          <w:lang w:val="en-GB"/>
        </w:rPr>
      </w:pPr>
    </w:p>
    <w:p w14:paraId="6DAFAEF1" w14:textId="724A91D5" w:rsidR="00241895" w:rsidRPr="00241895" w:rsidRDefault="00241895" w:rsidP="00241895">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One is sufficient.</w:t>
      </w:r>
    </w:p>
    <w:p w14:paraId="07D74AC4" w14:textId="77777777" w:rsidR="00241895" w:rsidRPr="00241895" w:rsidRDefault="00241895" w:rsidP="00241895">
      <w:pPr>
        <w:ind w:left="426" w:hanging="284"/>
        <w:jc w:val="both"/>
        <w:rPr>
          <w:rFonts w:ascii="Avenir Next" w:hAnsi="Avenir Next" w:cs="Arial"/>
          <w:iCs/>
          <w:sz w:val="22"/>
          <w:szCs w:val="22"/>
          <w:lang w:val="en-GB"/>
        </w:rPr>
      </w:pPr>
    </w:p>
    <w:p w14:paraId="695BF461" w14:textId="77777777" w:rsidR="00241895" w:rsidRPr="002C01D6" w:rsidRDefault="00241895" w:rsidP="00241895">
      <w:pPr>
        <w:pStyle w:val="ListParagraph"/>
        <w:numPr>
          <w:ilvl w:val="0"/>
          <w:numId w:val="42"/>
        </w:numPr>
        <w:ind w:left="426"/>
        <w:jc w:val="both"/>
        <w:rPr>
          <w:rFonts w:ascii="Avenir Next" w:hAnsi="Avenir Next" w:cs="Arial"/>
          <w:iCs/>
          <w:sz w:val="22"/>
          <w:szCs w:val="22"/>
          <w:highlight w:val="yellow"/>
          <w:lang w:val="en-GB"/>
        </w:rPr>
      </w:pPr>
      <w:r w:rsidRPr="002C01D6">
        <w:rPr>
          <w:rFonts w:ascii="Avenir Next" w:hAnsi="Avenir Next" w:cs="Arial"/>
          <w:iCs/>
          <w:sz w:val="22"/>
          <w:szCs w:val="22"/>
          <w:highlight w:val="yellow"/>
          <w:lang w:val="en-GB"/>
        </w:rPr>
        <w:t>At least 10 or more owning policies of an aggregate value of not less than BMD 50,000.</w:t>
      </w:r>
    </w:p>
    <w:p w14:paraId="07BB0967" w14:textId="77777777" w:rsidR="00241895" w:rsidRPr="00241895" w:rsidRDefault="00241895" w:rsidP="00241895">
      <w:pPr>
        <w:ind w:left="426" w:hanging="284"/>
        <w:jc w:val="both"/>
        <w:rPr>
          <w:rFonts w:ascii="Avenir Next" w:hAnsi="Avenir Next" w:cs="Arial"/>
          <w:iCs/>
          <w:sz w:val="22"/>
          <w:szCs w:val="22"/>
          <w:lang w:val="en-GB"/>
        </w:rPr>
      </w:pPr>
    </w:p>
    <w:p w14:paraId="2D6477EE" w14:textId="77777777" w:rsidR="00241895" w:rsidRPr="00241895" w:rsidRDefault="00241895" w:rsidP="00241895">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At least 10.</w:t>
      </w:r>
    </w:p>
    <w:p w14:paraId="3E611CD8" w14:textId="77777777" w:rsidR="0001050B" w:rsidRPr="00B87DBA" w:rsidRDefault="0001050B" w:rsidP="0001050B">
      <w:pPr>
        <w:ind w:left="284" w:hanging="284"/>
        <w:jc w:val="both"/>
        <w:rPr>
          <w:rFonts w:ascii="Avenir Next" w:hAnsi="Avenir Next" w:cs="Arial"/>
          <w:sz w:val="22"/>
          <w:szCs w:val="22"/>
          <w:lang w:val="en-GB"/>
        </w:rPr>
      </w:pPr>
    </w:p>
    <w:p w14:paraId="2E9C56BF" w14:textId="1513266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3EB8B3C8" w14:textId="77777777" w:rsidR="0001050B" w:rsidRPr="00B87DBA" w:rsidRDefault="0001050B" w:rsidP="0001050B">
      <w:pPr>
        <w:jc w:val="both"/>
        <w:rPr>
          <w:rFonts w:ascii="Avenir Next" w:hAnsi="Avenir Next" w:cs="Arial"/>
          <w:sz w:val="22"/>
          <w:szCs w:val="22"/>
        </w:rPr>
      </w:pPr>
    </w:p>
    <w:p w14:paraId="4ED5C3B1" w14:textId="3493995B" w:rsidR="0001050B" w:rsidRPr="00B87DBA" w:rsidRDefault="00456D3D" w:rsidP="0001050B">
      <w:pPr>
        <w:jc w:val="both"/>
        <w:rPr>
          <w:rFonts w:ascii="Avenir Next" w:hAnsi="Avenir Next" w:cs="Arial"/>
          <w:sz w:val="22"/>
          <w:szCs w:val="22"/>
          <w:lang w:val="en-GB"/>
        </w:rPr>
      </w:pPr>
      <w:r w:rsidRPr="00456D3D">
        <w:rPr>
          <w:rFonts w:ascii="Avenir Next" w:hAnsi="Avenir Next" w:cs="Arial"/>
          <w:sz w:val="22"/>
          <w:szCs w:val="22"/>
          <w:lang w:val="en-GB"/>
        </w:rPr>
        <w:t xml:space="preserve">Where do secured creditors </w:t>
      </w:r>
      <w:r w:rsidRPr="00456D3D">
        <w:rPr>
          <w:rFonts w:ascii="Avenir Next Demi Bold" w:hAnsi="Avenir Next Demi Bold" w:cs="Arial"/>
          <w:b/>
          <w:bCs/>
          <w:sz w:val="22"/>
          <w:szCs w:val="22"/>
          <w:u w:val="single"/>
          <w:lang w:val="en-GB"/>
        </w:rPr>
        <w:t>rank</w:t>
      </w:r>
      <w:r w:rsidRPr="00456D3D">
        <w:rPr>
          <w:rFonts w:ascii="Avenir Next" w:hAnsi="Avenir Next" w:cs="Arial"/>
          <w:sz w:val="22"/>
          <w:szCs w:val="22"/>
          <w:lang w:val="en-GB"/>
        </w:rPr>
        <w:t xml:space="preserve"> in a liquidation?</w:t>
      </w:r>
    </w:p>
    <w:p w14:paraId="79C13470" w14:textId="77777777" w:rsidR="0001050B" w:rsidRPr="00B87DBA" w:rsidRDefault="0001050B" w:rsidP="0001050B">
      <w:pPr>
        <w:ind w:left="720" w:hanging="720"/>
        <w:jc w:val="both"/>
        <w:rPr>
          <w:rFonts w:ascii="Avenir Next" w:hAnsi="Avenir Next" w:cs="Arial"/>
          <w:sz w:val="22"/>
          <w:szCs w:val="22"/>
          <w:lang w:val="en-GB"/>
        </w:rPr>
      </w:pPr>
    </w:p>
    <w:p w14:paraId="4C188A16" w14:textId="77777777" w:rsidR="00D83BCE" w:rsidRPr="00D83BCE" w:rsidRDefault="00D83BCE" w:rsidP="00D83BCE">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Behind unsecured creditors.</w:t>
      </w:r>
    </w:p>
    <w:p w14:paraId="64765E4F" w14:textId="77777777" w:rsidR="00D83BCE" w:rsidRPr="00D83BCE" w:rsidRDefault="00D83BCE" w:rsidP="00D83BCE">
      <w:pPr>
        <w:ind w:left="426"/>
        <w:jc w:val="both"/>
        <w:rPr>
          <w:rFonts w:ascii="Avenir Next" w:hAnsi="Avenir Next" w:cs="Arial"/>
          <w:sz w:val="22"/>
          <w:szCs w:val="22"/>
          <w:lang w:val="en-GB"/>
        </w:rPr>
      </w:pPr>
    </w:p>
    <w:p w14:paraId="2C0CE141" w14:textId="77777777" w:rsidR="00D83BCE" w:rsidRPr="00D83BCE" w:rsidRDefault="00D83BCE" w:rsidP="00D83BCE">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Behind preferential creditors.</w:t>
      </w:r>
    </w:p>
    <w:p w14:paraId="052A4B51" w14:textId="77777777" w:rsidR="00D83BCE" w:rsidRPr="00D83BCE" w:rsidRDefault="00D83BCE" w:rsidP="00D83BCE">
      <w:pPr>
        <w:ind w:left="426"/>
        <w:jc w:val="both"/>
        <w:rPr>
          <w:rFonts w:ascii="Avenir Next" w:hAnsi="Avenir Next" w:cs="Arial"/>
          <w:sz w:val="22"/>
          <w:szCs w:val="22"/>
          <w:lang w:val="en-GB"/>
        </w:rPr>
      </w:pPr>
    </w:p>
    <w:p w14:paraId="42980797" w14:textId="77777777" w:rsidR="00D83BCE" w:rsidRPr="00D83BCE" w:rsidRDefault="00D83BCE" w:rsidP="00D83BCE">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Behind the costs and expenses of liquidation.</w:t>
      </w:r>
    </w:p>
    <w:p w14:paraId="5D68094A" w14:textId="77777777" w:rsidR="00D83BCE" w:rsidRPr="00D83BCE" w:rsidRDefault="00D83BCE" w:rsidP="00D83BCE">
      <w:pPr>
        <w:ind w:left="426"/>
        <w:jc w:val="both"/>
        <w:rPr>
          <w:rFonts w:ascii="Avenir Next" w:hAnsi="Avenir Next" w:cs="Arial"/>
          <w:sz w:val="22"/>
          <w:szCs w:val="22"/>
          <w:lang w:val="en-GB"/>
        </w:rPr>
      </w:pPr>
    </w:p>
    <w:p w14:paraId="7B394920" w14:textId="77777777" w:rsidR="00D83BCE" w:rsidRPr="00977763" w:rsidRDefault="00D83BCE" w:rsidP="00D83BCE">
      <w:pPr>
        <w:pStyle w:val="ListParagraph"/>
        <w:numPr>
          <w:ilvl w:val="0"/>
          <w:numId w:val="43"/>
        </w:numPr>
        <w:ind w:left="426"/>
        <w:jc w:val="both"/>
        <w:rPr>
          <w:rFonts w:ascii="Avenir Next" w:hAnsi="Avenir Next" w:cs="Arial"/>
          <w:sz w:val="22"/>
          <w:szCs w:val="22"/>
          <w:highlight w:val="yellow"/>
          <w:lang w:val="en-GB"/>
        </w:rPr>
      </w:pPr>
      <w:r w:rsidRPr="00977763">
        <w:rPr>
          <w:rFonts w:ascii="Avenir Next" w:hAnsi="Avenir Next" w:cs="Arial"/>
          <w:sz w:val="22"/>
          <w:szCs w:val="22"/>
          <w:highlight w:val="yellow"/>
          <w:lang w:val="en-GB"/>
        </w:rPr>
        <w:t>In priority to all other creditors, since they can enforce their security outside of the liquidation.</w:t>
      </w:r>
    </w:p>
    <w:p w14:paraId="7069A91B" w14:textId="77777777" w:rsidR="0001050B" w:rsidRPr="00B87DBA" w:rsidRDefault="0001050B" w:rsidP="0001050B">
      <w:pPr>
        <w:jc w:val="both"/>
        <w:rPr>
          <w:rFonts w:ascii="Avenir Next" w:eastAsiaTheme="minorHAnsi" w:hAnsi="Avenir Next" w:cs="Arial"/>
          <w:sz w:val="22"/>
          <w:szCs w:val="22"/>
          <w:lang w:val="en-GB"/>
        </w:rPr>
      </w:pPr>
    </w:p>
    <w:p w14:paraId="208953F1" w14:textId="2C9AD97F"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4F660404" w14:textId="77777777" w:rsidR="0001050B" w:rsidRPr="00B87DBA" w:rsidRDefault="0001050B" w:rsidP="0001050B">
      <w:pPr>
        <w:jc w:val="both"/>
        <w:rPr>
          <w:rFonts w:ascii="Avenir Next" w:hAnsi="Avenir Next" w:cs="Arial"/>
          <w:sz w:val="22"/>
          <w:szCs w:val="22"/>
        </w:rPr>
      </w:pPr>
    </w:p>
    <w:p w14:paraId="6B605A38" w14:textId="17F8B3FA" w:rsidR="001D4BA3" w:rsidRPr="00B87DBA" w:rsidRDefault="0077781E" w:rsidP="001D4BA3">
      <w:pPr>
        <w:jc w:val="both"/>
        <w:rPr>
          <w:rFonts w:ascii="Avenir Next" w:hAnsi="Avenir Next" w:cs="Arial"/>
          <w:sz w:val="22"/>
          <w:szCs w:val="22"/>
          <w:lang w:val="en-GB"/>
        </w:rPr>
      </w:pPr>
      <w:r w:rsidRPr="0077781E">
        <w:rPr>
          <w:rFonts w:ascii="Avenir Next" w:hAnsi="Avenir Next" w:cs="Arial"/>
          <w:sz w:val="22"/>
          <w:szCs w:val="22"/>
          <w:lang w:val="en-GB"/>
        </w:rPr>
        <w:t xml:space="preserve">Summary proceedings against a company’s directors for </w:t>
      </w:r>
      <w:r w:rsidRPr="00C619D1">
        <w:rPr>
          <w:rFonts w:ascii="Avenir Next Demi Bold" w:hAnsi="Avenir Next Demi Bold" w:cs="Arial"/>
          <w:b/>
          <w:bCs/>
          <w:sz w:val="22"/>
          <w:szCs w:val="22"/>
          <w:u w:val="single"/>
          <w:lang w:val="en-GB"/>
        </w:rPr>
        <w:t>breach of duty</w:t>
      </w:r>
      <w:r w:rsidRPr="0077781E">
        <w:rPr>
          <w:rFonts w:ascii="Avenir Next" w:hAnsi="Avenir Next" w:cs="Arial"/>
          <w:sz w:val="22"/>
          <w:szCs w:val="22"/>
          <w:lang w:val="en-GB"/>
        </w:rPr>
        <w:t xml:space="preserve"> (or misfeasance) may be brought by a liquidator </w:t>
      </w:r>
      <w:r w:rsidRPr="00C619D1">
        <w:rPr>
          <w:rFonts w:ascii="Avenir Next" w:hAnsi="Avenir Next" w:cs="Arial"/>
          <w:sz w:val="22"/>
          <w:szCs w:val="22"/>
          <w:lang w:val="en-GB"/>
        </w:rPr>
        <w:t xml:space="preserve">under </w:t>
      </w:r>
      <w:r w:rsidR="00B16339">
        <w:rPr>
          <w:rFonts w:ascii="Avenir Next" w:hAnsi="Avenir Next" w:cs="Arial"/>
          <w:sz w:val="22"/>
          <w:szCs w:val="22"/>
          <w:lang w:val="en-GB"/>
        </w:rPr>
        <w:t>the following</w:t>
      </w:r>
      <w:r w:rsidRPr="00C619D1">
        <w:rPr>
          <w:rFonts w:ascii="Avenir Next" w:hAnsi="Avenir Next" w:cs="Arial"/>
          <w:sz w:val="22"/>
          <w:szCs w:val="22"/>
          <w:lang w:val="en-GB"/>
        </w:rPr>
        <w:t xml:space="preserve"> provision</w:t>
      </w:r>
      <w:r w:rsidRPr="0077781E">
        <w:rPr>
          <w:rFonts w:ascii="Avenir Next" w:hAnsi="Avenir Next" w:cs="Arial"/>
          <w:sz w:val="22"/>
          <w:szCs w:val="22"/>
          <w:lang w:val="en-GB"/>
        </w:rPr>
        <w:t xml:space="preserve"> of the Companies Act</w:t>
      </w:r>
      <w:r w:rsidR="00A213BC">
        <w:rPr>
          <w:rFonts w:ascii="Avenir Next" w:hAnsi="Avenir Next" w:cs="Arial"/>
          <w:sz w:val="22"/>
          <w:szCs w:val="22"/>
          <w:lang w:val="en-GB"/>
        </w:rPr>
        <w:t xml:space="preserve"> 1981</w:t>
      </w:r>
      <w:r w:rsidR="00B16339">
        <w:rPr>
          <w:rFonts w:ascii="Avenir Next" w:hAnsi="Avenir Next" w:cs="Arial"/>
          <w:sz w:val="22"/>
          <w:szCs w:val="22"/>
          <w:lang w:val="en-GB"/>
        </w:rPr>
        <w:t>:</w:t>
      </w:r>
    </w:p>
    <w:p w14:paraId="6A71FD5E" w14:textId="77777777" w:rsidR="001D4BA3" w:rsidRPr="00B87DBA" w:rsidRDefault="001D4BA3" w:rsidP="001D4BA3">
      <w:pPr>
        <w:ind w:left="720" w:hanging="720"/>
        <w:jc w:val="both"/>
        <w:rPr>
          <w:rFonts w:ascii="Avenir Next" w:hAnsi="Avenir Next" w:cs="Arial"/>
          <w:sz w:val="22"/>
          <w:szCs w:val="22"/>
          <w:lang w:val="en-GB"/>
        </w:rPr>
      </w:pPr>
    </w:p>
    <w:p w14:paraId="22A80107" w14:textId="77777777" w:rsidR="00E121D3" w:rsidRPr="00E121D3" w:rsidRDefault="00E121D3" w:rsidP="00E121D3">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237 of the Companies Act 1981.</w:t>
      </w:r>
    </w:p>
    <w:p w14:paraId="223C1CDF" w14:textId="77777777" w:rsidR="00E121D3" w:rsidRPr="00E121D3" w:rsidRDefault="00E121D3" w:rsidP="00E121D3">
      <w:pPr>
        <w:ind w:left="426"/>
        <w:jc w:val="both"/>
        <w:rPr>
          <w:rFonts w:ascii="Avenir Next" w:hAnsi="Avenir Next" w:cs="Arial"/>
          <w:sz w:val="22"/>
          <w:szCs w:val="22"/>
          <w:lang w:val="en-GB"/>
        </w:rPr>
      </w:pPr>
    </w:p>
    <w:p w14:paraId="772C5ABE" w14:textId="50DB4729" w:rsidR="00E121D3" w:rsidRDefault="00E121D3" w:rsidP="00E121D3">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238 of the Companies Act 1981.</w:t>
      </w:r>
    </w:p>
    <w:p w14:paraId="0745E1F0" w14:textId="77777777" w:rsidR="00745655" w:rsidRPr="00745655" w:rsidRDefault="00745655" w:rsidP="00745655">
      <w:pPr>
        <w:ind w:left="66"/>
        <w:jc w:val="both"/>
        <w:rPr>
          <w:rFonts w:ascii="Avenir Next" w:hAnsi="Avenir Next" w:cs="Arial"/>
          <w:sz w:val="22"/>
          <w:szCs w:val="22"/>
          <w:lang w:val="en-GB"/>
        </w:rPr>
      </w:pPr>
    </w:p>
    <w:p w14:paraId="188C145F" w14:textId="77777777" w:rsidR="00E121D3" w:rsidRPr="00750DB2" w:rsidRDefault="00E121D3" w:rsidP="00E121D3">
      <w:pPr>
        <w:pStyle w:val="ListParagraph"/>
        <w:numPr>
          <w:ilvl w:val="0"/>
          <w:numId w:val="44"/>
        </w:numPr>
        <w:ind w:left="426"/>
        <w:jc w:val="both"/>
        <w:rPr>
          <w:rFonts w:ascii="Avenir Next" w:hAnsi="Avenir Next" w:cs="Arial"/>
          <w:sz w:val="22"/>
          <w:szCs w:val="22"/>
          <w:highlight w:val="yellow"/>
          <w:lang w:val="en-GB"/>
        </w:rPr>
      </w:pPr>
      <w:r w:rsidRPr="00750DB2">
        <w:rPr>
          <w:rFonts w:ascii="Avenir Next" w:hAnsi="Avenir Next" w:cs="Arial"/>
          <w:sz w:val="22"/>
          <w:szCs w:val="22"/>
          <w:highlight w:val="yellow"/>
          <w:lang w:val="en-GB"/>
        </w:rPr>
        <w:t>Section 247 of the Companies Act 1981.</w:t>
      </w:r>
    </w:p>
    <w:p w14:paraId="50F633FD" w14:textId="77777777" w:rsidR="00E121D3" w:rsidRPr="00E121D3" w:rsidRDefault="00E121D3" w:rsidP="00E121D3">
      <w:pPr>
        <w:ind w:left="426"/>
        <w:jc w:val="both"/>
        <w:rPr>
          <w:rFonts w:ascii="Avenir Next" w:hAnsi="Avenir Next" w:cs="Arial"/>
          <w:sz w:val="22"/>
          <w:szCs w:val="22"/>
          <w:lang w:val="en-GB"/>
        </w:rPr>
      </w:pPr>
    </w:p>
    <w:p w14:paraId="10354296" w14:textId="77777777" w:rsidR="00E121D3" w:rsidRPr="00E121D3" w:rsidRDefault="00E121D3" w:rsidP="00E121D3">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158 of the Companies Act 1981.</w:t>
      </w:r>
    </w:p>
    <w:p w14:paraId="50D76CC3" w14:textId="77777777" w:rsidR="0001050B" w:rsidRPr="00B87DBA" w:rsidRDefault="0001050B" w:rsidP="0001050B">
      <w:pPr>
        <w:jc w:val="both"/>
        <w:rPr>
          <w:rFonts w:ascii="Avenir Next" w:hAnsi="Avenir Next" w:cs="Arial"/>
          <w:sz w:val="22"/>
          <w:szCs w:val="22"/>
        </w:rPr>
      </w:pPr>
    </w:p>
    <w:p w14:paraId="73744649" w14:textId="77777777"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4EB9495E" w14:textId="77777777" w:rsidR="0001050B" w:rsidRPr="00B87DBA" w:rsidRDefault="0001050B" w:rsidP="0001050B">
      <w:pPr>
        <w:keepNext/>
        <w:jc w:val="both"/>
        <w:rPr>
          <w:rFonts w:ascii="Avenir Next" w:hAnsi="Avenir Next" w:cs="Arial"/>
          <w:sz w:val="22"/>
          <w:szCs w:val="22"/>
        </w:rPr>
      </w:pPr>
    </w:p>
    <w:p w14:paraId="60359235" w14:textId="5B37AF25" w:rsidR="004C5A9F" w:rsidRPr="00B87DBA" w:rsidRDefault="006E6C49" w:rsidP="004C5A9F">
      <w:pPr>
        <w:keepNext/>
        <w:jc w:val="both"/>
        <w:rPr>
          <w:rFonts w:ascii="Avenir Next" w:hAnsi="Avenir Next" w:cs="Arial"/>
          <w:sz w:val="22"/>
          <w:szCs w:val="22"/>
        </w:rPr>
      </w:pPr>
      <w:r w:rsidRPr="006E6C49">
        <w:rPr>
          <w:rFonts w:ascii="Avenir Next" w:hAnsi="Avenir Next" w:cs="Arial"/>
          <w:sz w:val="22"/>
          <w:szCs w:val="22"/>
        </w:rPr>
        <w:t xml:space="preserve">What is a </w:t>
      </w:r>
      <w:r w:rsidRPr="006E6C49">
        <w:rPr>
          <w:rFonts w:ascii="Avenir Next Demi Bold" w:hAnsi="Avenir Next Demi Bold" w:cs="Arial"/>
          <w:b/>
          <w:bCs/>
          <w:sz w:val="22"/>
          <w:szCs w:val="22"/>
          <w:u w:val="single"/>
        </w:rPr>
        <w:t>segregated account representative</w:t>
      </w:r>
      <w:r w:rsidRPr="006E6C49">
        <w:rPr>
          <w:rFonts w:ascii="Avenir Next" w:hAnsi="Avenir Next" w:cs="Arial"/>
          <w:sz w:val="22"/>
          <w:szCs w:val="22"/>
        </w:rPr>
        <w:t xml:space="preserve"> of an insolvent Segregated Accounts Company required to do under section 10 of the Segregated Accounts Companies Act 2000?</w:t>
      </w:r>
    </w:p>
    <w:p w14:paraId="04F75E09" w14:textId="6A29F068" w:rsidR="0001050B" w:rsidRPr="00B87DBA" w:rsidRDefault="0001050B" w:rsidP="0001050B">
      <w:pPr>
        <w:ind w:left="720" w:hanging="720"/>
        <w:jc w:val="both"/>
        <w:rPr>
          <w:rFonts w:ascii="Avenir Next" w:hAnsi="Avenir Next" w:cs="Arial"/>
          <w:sz w:val="22"/>
          <w:szCs w:val="22"/>
          <w:lang w:val="en-GB"/>
        </w:rPr>
      </w:pPr>
    </w:p>
    <w:p w14:paraId="42C3DEB3" w14:textId="77777777" w:rsidR="00FD06A4" w:rsidRPr="00FD06A4" w:rsidRDefault="00FD06A4" w:rsidP="008019D3">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Resign immediately.</w:t>
      </w:r>
    </w:p>
    <w:p w14:paraId="6F43417B" w14:textId="77777777" w:rsidR="00FD06A4" w:rsidRPr="00FD06A4" w:rsidRDefault="00FD06A4" w:rsidP="008019D3">
      <w:pPr>
        <w:ind w:left="426"/>
        <w:jc w:val="both"/>
        <w:rPr>
          <w:rFonts w:ascii="Avenir Next" w:hAnsi="Avenir Next" w:cs="Arial"/>
          <w:sz w:val="22"/>
          <w:szCs w:val="22"/>
          <w:lang w:val="en-GB"/>
        </w:rPr>
      </w:pPr>
    </w:p>
    <w:p w14:paraId="0233FE54" w14:textId="77777777" w:rsidR="00FD06A4" w:rsidRPr="00FD06A4" w:rsidRDefault="00FD06A4" w:rsidP="008019D3">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File a Suspicious Transaction Report forthwith.</w:t>
      </w:r>
    </w:p>
    <w:p w14:paraId="1FB08CB2" w14:textId="77777777" w:rsidR="00FD06A4" w:rsidRPr="00FD06A4" w:rsidRDefault="00FD06A4" w:rsidP="008019D3">
      <w:pPr>
        <w:ind w:left="426"/>
        <w:jc w:val="both"/>
        <w:rPr>
          <w:rFonts w:ascii="Avenir Next" w:hAnsi="Avenir Next" w:cs="Arial"/>
          <w:sz w:val="22"/>
          <w:szCs w:val="22"/>
          <w:lang w:val="en-GB"/>
        </w:rPr>
      </w:pPr>
    </w:p>
    <w:p w14:paraId="53125AA3" w14:textId="77777777" w:rsidR="00FD06A4" w:rsidRPr="00561AE4" w:rsidRDefault="00FD06A4" w:rsidP="008019D3">
      <w:pPr>
        <w:pStyle w:val="ListParagraph"/>
        <w:numPr>
          <w:ilvl w:val="0"/>
          <w:numId w:val="45"/>
        </w:numPr>
        <w:ind w:left="426"/>
        <w:jc w:val="both"/>
        <w:rPr>
          <w:rFonts w:ascii="Avenir Next" w:hAnsi="Avenir Next" w:cs="Arial"/>
          <w:sz w:val="22"/>
          <w:szCs w:val="22"/>
          <w:highlight w:val="yellow"/>
          <w:lang w:val="en-GB"/>
        </w:rPr>
      </w:pPr>
      <w:r w:rsidRPr="00561AE4">
        <w:rPr>
          <w:rFonts w:ascii="Avenir Next" w:hAnsi="Avenir Next" w:cs="Arial"/>
          <w:sz w:val="22"/>
          <w:szCs w:val="22"/>
          <w:highlight w:val="yellow"/>
          <w:lang w:val="en-GB"/>
        </w:rPr>
        <w:t>Make a written report to the Registrar of Companies within 30 days of reaching the view that there is a reasonable likelihood of a segregated account or the general account becoming insolvent.</w:t>
      </w:r>
    </w:p>
    <w:p w14:paraId="022C051F" w14:textId="77777777" w:rsidR="00FD06A4" w:rsidRPr="00FD06A4" w:rsidRDefault="00FD06A4" w:rsidP="008019D3">
      <w:pPr>
        <w:ind w:left="426"/>
        <w:jc w:val="both"/>
        <w:rPr>
          <w:rFonts w:ascii="Avenir Next" w:hAnsi="Avenir Next" w:cs="Arial"/>
          <w:sz w:val="22"/>
          <w:szCs w:val="22"/>
          <w:lang w:val="en-GB"/>
        </w:rPr>
      </w:pPr>
    </w:p>
    <w:p w14:paraId="6DCD2AEF" w14:textId="77777777" w:rsidR="00FD06A4" w:rsidRPr="00FD06A4" w:rsidRDefault="00FD06A4" w:rsidP="008019D3">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Notify the directors, creditors and account owners within 28 days.</w:t>
      </w:r>
    </w:p>
    <w:p w14:paraId="669606CE" w14:textId="77777777" w:rsidR="0001050B" w:rsidRPr="00B87DBA" w:rsidRDefault="0001050B" w:rsidP="0001050B">
      <w:pPr>
        <w:rPr>
          <w:rFonts w:ascii="Avenir Next" w:hAnsi="Avenir Next" w:cs="Arial"/>
          <w:sz w:val="22"/>
          <w:szCs w:val="22"/>
          <w:lang w:val="en-GB"/>
        </w:rPr>
      </w:pPr>
    </w:p>
    <w:p w14:paraId="248FF43D" w14:textId="77777777" w:rsidR="0001050B" w:rsidRPr="00B87DBA" w:rsidRDefault="0001050B" w:rsidP="0001050B">
      <w:pPr>
        <w:rPr>
          <w:rFonts w:ascii="Avenir Next" w:hAnsi="Avenir Next" w:cs="Arial"/>
          <w:sz w:val="22"/>
          <w:szCs w:val="22"/>
          <w:lang w:val="en-GB"/>
        </w:rPr>
      </w:pPr>
    </w:p>
    <w:p w14:paraId="7F7F7DD6" w14:textId="77777777" w:rsidR="00BB0E4B" w:rsidRPr="00B1461F" w:rsidRDefault="00BB0E4B" w:rsidP="00BB0E4B">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590B7F84" w14:textId="77777777" w:rsidR="00BB0E4B" w:rsidRPr="00B87DBA" w:rsidRDefault="00BB0E4B" w:rsidP="00BB0E4B">
      <w:pPr>
        <w:ind w:left="720" w:hanging="720"/>
        <w:jc w:val="both"/>
        <w:rPr>
          <w:rFonts w:ascii="Avenir Next" w:hAnsi="Avenir Next" w:cs="Arial"/>
          <w:sz w:val="22"/>
          <w:szCs w:val="22"/>
          <w:lang w:val="en-GB"/>
        </w:rPr>
      </w:pPr>
    </w:p>
    <w:p w14:paraId="2927BFB3" w14:textId="2F2C8443" w:rsidR="00BB0E4B" w:rsidRPr="00B1461F" w:rsidRDefault="00BB0E4B" w:rsidP="00BB0E4B">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967B0">
        <w:rPr>
          <w:rFonts w:ascii="Avenir Next Demi Bold" w:hAnsi="Avenir Next Demi Bold" w:cs="Arial"/>
          <w:b/>
          <w:bCs/>
          <w:color w:val="000000" w:themeColor="text1"/>
          <w:sz w:val="22"/>
          <w:szCs w:val="22"/>
          <w:lang w:val="en-GB"/>
        </w:rPr>
        <w:t>4</w:t>
      </w:r>
      <w:r w:rsidRPr="00B1461F">
        <w:rPr>
          <w:rFonts w:ascii="Avenir Next Demi Bold" w:hAnsi="Avenir Next Demi Bold" w:cs="Arial"/>
          <w:b/>
          <w:bCs/>
          <w:color w:val="000000" w:themeColor="text1"/>
          <w:sz w:val="22"/>
          <w:szCs w:val="22"/>
          <w:lang w:val="en-GB"/>
        </w:rPr>
        <w:t xml:space="preserve"> marks]</w:t>
      </w:r>
    </w:p>
    <w:p w14:paraId="74F1FA36" w14:textId="77777777" w:rsidR="00BB0E4B" w:rsidRPr="00B87DBA" w:rsidRDefault="00BB0E4B" w:rsidP="00BB0E4B">
      <w:pPr>
        <w:ind w:left="720" w:right="851" w:hanging="720"/>
        <w:rPr>
          <w:rFonts w:ascii="Avenir Next" w:hAnsi="Avenir Next" w:cs="Arial"/>
          <w:b/>
          <w:color w:val="FF0000"/>
          <w:sz w:val="22"/>
          <w:szCs w:val="22"/>
          <w:lang w:val="en-GB"/>
        </w:rPr>
      </w:pPr>
    </w:p>
    <w:p w14:paraId="0218CEB3" w14:textId="42B14810" w:rsidR="00BB0E4B" w:rsidRPr="00B87DBA" w:rsidRDefault="009B5E72" w:rsidP="00BB0E4B">
      <w:pPr>
        <w:jc w:val="both"/>
        <w:rPr>
          <w:rFonts w:ascii="Avenir Next" w:hAnsi="Avenir Next" w:cs="Arial"/>
          <w:sz w:val="22"/>
          <w:szCs w:val="22"/>
          <w:lang w:val="en-GB"/>
        </w:rPr>
      </w:pPr>
      <w:r w:rsidRPr="009B5E72">
        <w:rPr>
          <w:rFonts w:ascii="Avenir Next" w:hAnsi="Avenir Next" w:cs="Arial"/>
          <w:sz w:val="22"/>
          <w:szCs w:val="22"/>
          <w:lang w:val="en-GB"/>
        </w:rPr>
        <w:t xml:space="preserve">In what circumstances may be a </w:t>
      </w:r>
      <w:r>
        <w:rPr>
          <w:rFonts w:ascii="Avenir Next" w:hAnsi="Avenir Next" w:cs="Arial"/>
          <w:sz w:val="22"/>
          <w:szCs w:val="22"/>
          <w:lang w:val="en-GB"/>
        </w:rPr>
        <w:t>p</w:t>
      </w:r>
      <w:r w:rsidRPr="009B5E72">
        <w:rPr>
          <w:rFonts w:ascii="Avenir Next" w:hAnsi="Avenir Next" w:cs="Arial"/>
          <w:sz w:val="22"/>
          <w:szCs w:val="22"/>
          <w:lang w:val="en-GB"/>
        </w:rPr>
        <w:t xml:space="preserve">rovisional </w:t>
      </w:r>
      <w:r>
        <w:rPr>
          <w:rFonts w:ascii="Avenir Next" w:hAnsi="Avenir Next" w:cs="Arial"/>
          <w:sz w:val="22"/>
          <w:szCs w:val="22"/>
          <w:lang w:val="en-GB"/>
        </w:rPr>
        <w:t>l</w:t>
      </w:r>
      <w:r w:rsidRPr="009B5E72">
        <w:rPr>
          <w:rFonts w:ascii="Avenir Next" w:hAnsi="Avenir Next" w:cs="Arial"/>
          <w:sz w:val="22"/>
          <w:szCs w:val="22"/>
          <w:lang w:val="en-GB"/>
        </w:rPr>
        <w:t>iquidator be appointed?</w:t>
      </w:r>
    </w:p>
    <w:p w14:paraId="37EFC647" w14:textId="349D939D" w:rsidR="00C61146" w:rsidRPr="00B87DBA" w:rsidRDefault="00C61146" w:rsidP="00E9426A">
      <w:pPr>
        <w:jc w:val="both"/>
        <w:rPr>
          <w:rFonts w:ascii="Avenir Next" w:hAnsi="Avenir Next" w:cs="Arial"/>
          <w:sz w:val="22"/>
          <w:szCs w:val="22"/>
          <w:lang w:val="en-GB"/>
        </w:rPr>
      </w:pPr>
    </w:p>
    <w:p w14:paraId="18B8F6BD" w14:textId="0D01C699" w:rsidR="00E9426A" w:rsidRDefault="00DB2FB6" w:rsidP="008E79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Section 170(2) of the Companies Act 1981 provides the Court with broad scope to appoint a provisional liquidator </w:t>
      </w:r>
      <w:r w:rsidR="00131049">
        <w:rPr>
          <w:rFonts w:ascii="Avenir Next" w:hAnsi="Avenir Next" w:cs="Arial"/>
          <w:color w:val="808080" w:themeColor="background1" w:themeShade="80"/>
          <w:sz w:val="22"/>
          <w:szCs w:val="22"/>
          <w:lang w:val="en-GB"/>
        </w:rPr>
        <w:t xml:space="preserve">“on the presentation of a winding up petition or at any time thereafter and before the first appointment of a liquidator” – in effect, this means that the Court may appoint a provisional liquidator at any time while a winding up petition is before it and in respect of which a liquidator has not been appointed.  In practice, the Court’s discretion to </w:t>
      </w:r>
      <w:r w:rsidR="00D05983">
        <w:rPr>
          <w:rFonts w:ascii="Avenir Next" w:hAnsi="Avenir Next" w:cs="Arial"/>
          <w:color w:val="808080" w:themeColor="background1" w:themeShade="80"/>
          <w:sz w:val="22"/>
          <w:szCs w:val="22"/>
          <w:lang w:val="en-GB"/>
        </w:rPr>
        <w:t xml:space="preserve">grant interim relief to a petitioner in the form of appointing </w:t>
      </w:r>
      <w:r w:rsidR="00131049">
        <w:rPr>
          <w:rFonts w:ascii="Avenir Next" w:hAnsi="Avenir Next" w:cs="Arial"/>
          <w:color w:val="808080" w:themeColor="background1" w:themeShade="80"/>
          <w:sz w:val="22"/>
          <w:szCs w:val="22"/>
          <w:lang w:val="en-GB"/>
        </w:rPr>
        <w:t xml:space="preserve">a provisional liquidator </w:t>
      </w:r>
      <w:r w:rsidR="00D05983">
        <w:rPr>
          <w:rFonts w:ascii="Avenir Next" w:hAnsi="Avenir Next" w:cs="Arial"/>
          <w:color w:val="808080" w:themeColor="background1" w:themeShade="80"/>
          <w:sz w:val="22"/>
          <w:szCs w:val="22"/>
          <w:lang w:val="en-GB"/>
        </w:rPr>
        <w:t xml:space="preserve">is generally </w:t>
      </w:r>
      <w:r w:rsidR="0029522B">
        <w:rPr>
          <w:rFonts w:ascii="Avenir Next" w:hAnsi="Avenir Next" w:cs="Arial"/>
          <w:color w:val="808080" w:themeColor="background1" w:themeShade="80"/>
          <w:sz w:val="22"/>
          <w:szCs w:val="22"/>
          <w:lang w:val="en-GB"/>
        </w:rPr>
        <w:t xml:space="preserve">applied in circumstances where </w:t>
      </w:r>
      <w:r w:rsidR="00410798">
        <w:rPr>
          <w:rFonts w:ascii="Avenir Next" w:hAnsi="Avenir Next" w:cs="Arial"/>
          <w:color w:val="808080" w:themeColor="background1" w:themeShade="80"/>
          <w:sz w:val="22"/>
          <w:szCs w:val="22"/>
          <w:lang w:val="en-GB"/>
        </w:rPr>
        <w:t xml:space="preserve">it is in the best interest of creditors to do so having regard to </w:t>
      </w:r>
      <w:r w:rsidR="0029522B">
        <w:rPr>
          <w:rFonts w:ascii="Avenir Next" w:hAnsi="Avenir Next" w:cs="Arial"/>
          <w:color w:val="808080" w:themeColor="background1" w:themeShade="80"/>
          <w:sz w:val="22"/>
          <w:szCs w:val="22"/>
          <w:lang w:val="en-GB"/>
        </w:rPr>
        <w:t>either</w:t>
      </w:r>
      <w:r w:rsidR="0061595F">
        <w:rPr>
          <w:rFonts w:ascii="Avenir Next" w:hAnsi="Avenir Next" w:cs="Arial"/>
          <w:color w:val="808080" w:themeColor="background1" w:themeShade="80"/>
          <w:sz w:val="22"/>
          <w:szCs w:val="22"/>
          <w:lang w:val="en-GB"/>
        </w:rPr>
        <w:t xml:space="preserve"> of the following circumstances</w:t>
      </w:r>
      <w:r w:rsidR="0029522B">
        <w:rPr>
          <w:rFonts w:ascii="Avenir Next" w:hAnsi="Avenir Next" w:cs="Arial"/>
          <w:color w:val="808080" w:themeColor="background1" w:themeShade="80"/>
          <w:sz w:val="22"/>
          <w:szCs w:val="22"/>
          <w:lang w:val="en-GB"/>
        </w:rPr>
        <w:t>:</w:t>
      </w:r>
    </w:p>
    <w:p w14:paraId="57DB8E3A" w14:textId="77777777" w:rsidR="0029522B" w:rsidRDefault="0029522B" w:rsidP="008E79A7">
      <w:pPr>
        <w:jc w:val="both"/>
        <w:rPr>
          <w:rFonts w:ascii="Avenir Next" w:hAnsi="Avenir Next" w:cs="Arial"/>
          <w:color w:val="808080" w:themeColor="background1" w:themeShade="80"/>
          <w:sz w:val="22"/>
          <w:szCs w:val="22"/>
          <w:lang w:val="en-GB"/>
        </w:rPr>
      </w:pPr>
    </w:p>
    <w:p w14:paraId="2C216083" w14:textId="27F07D26" w:rsidR="0029522B" w:rsidRDefault="0061595F" w:rsidP="0029522B">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w:t>
      </w:r>
      <w:r w:rsidR="00410798">
        <w:rPr>
          <w:rFonts w:ascii="Avenir Next" w:hAnsi="Avenir Next" w:cs="Arial"/>
          <w:color w:val="808080" w:themeColor="background1" w:themeShade="80"/>
          <w:sz w:val="22"/>
          <w:szCs w:val="22"/>
          <w:lang w:val="en-GB"/>
        </w:rPr>
        <w:t xml:space="preserve">a real and imminent risk of dissipation of the Company’s assets </w:t>
      </w:r>
      <w:r w:rsidR="00674B96">
        <w:rPr>
          <w:rFonts w:ascii="Avenir Next" w:hAnsi="Avenir Next" w:cs="Arial"/>
          <w:color w:val="808080" w:themeColor="background1" w:themeShade="80"/>
          <w:sz w:val="22"/>
          <w:szCs w:val="22"/>
          <w:lang w:val="en-GB"/>
        </w:rPr>
        <w:t>in the period between the time when the Court may choose to exercise its discretion and the final hearing of the petition</w:t>
      </w:r>
      <w:r>
        <w:rPr>
          <w:rFonts w:ascii="Avenir Next" w:hAnsi="Avenir Next" w:cs="Arial"/>
          <w:color w:val="808080" w:themeColor="background1" w:themeShade="80"/>
          <w:sz w:val="22"/>
          <w:szCs w:val="22"/>
          <w:lang w:val="en-GB"/>
        </w:rPr>
        <w:t xml:space="preserve">.  In this circumstance, the main role of the provisional liquidator is to prevent or reduce the risk of such dissipation of assets. </w:t>
      </w:r>
    </w:p>
    <w:p w14:paraId="49176E69" w14:textId="3E9795BD" w:rsidR="0061595F" w:rsidRPr="0029522B" w:rsidRDefault="006C7654" w:rsidP="0029522B">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restructuring of the company’s assets, liabilities and affairs is capable of being achieved, under the supervision of an independent officer of the Court, and that restructuring is likely to maximise the return to creditors over a full liquidation of the Company. These are commonly referred to as ‘light touch’ provisional liquidators.</w:t>
      </w:r>
    </w:p>
    <w:p w14:paraId="634ED961" w14:textId="77CBA702" w:rsidR="00B1461F" w:rsidRDefault="00B1461F" w:rsidP="008E79A7">
      <w:pPr>
        <w:ind w:right="851"/>
        <w:rPr>
          <w:rFonts w:ascii="Avenir Next" w:hAnsi="Avenir Next" w:cs="Arial"/>
          <w:sz w:val="22"/>
          <w:szCs w:val="22"/>
          <w:lang w:val="en-GB"/>
        </w:rPr>
      </w:pPr>
    </w:p>
    <w:p w14:paraId="5AD2E14D" w14:textId="77777777" w:rsidR="005213F8" w:rsidRPr="00B87DBA" w:rsidRDefault="005213F8" w:rsidP="008E79A7">
      <w:pPr>
        <w:ind w:right="851"/>
        <w:rPr>
          <w:rFonts w:ascii="Avenir Next" w:hAnsi="Avenir Next" w:cs="Arial"/>
          <w:sz w:val="22"/>
          <w:szCs w:val="22"/>
          <w:lang w:val="en-GB"/>
        </w:rPr>
      </w:pPr>
    </w:p>
    <w:p w14:paraId="2EA42414" w14:textId="78921F0B" w:rsidR="00E46C58" w:rsidRPr="00B1461F" w:rsidRDefault="00E46C58" w:rsidP="00E46C58">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sidR="00BC79E0">
        <w:rPr>
          <w:rFonts w:ascii="Avenir Next Demi Bold" w:hAnsi="Avenir Next Demi Bold"/>
          <w:iCs w:val="0"/>
        </w:rPr>
        <w:t>2</w:t>
      </w:r>
      <w:r w:rsidRPr="00B1461F">
        <w:rPr>
          <w:rFonts w:ascii="Avenir Next Demi Bold" w:hAnsi="Avenir Next Demi Bold"/>
          <w:iCs w:val="0"/>
        </w:rPr>
        <w:t xml:space="preserve"> marks]</w:t>
      </w:r>
    </w:p>
    <w:p w14:paraId="6A08EA08" w14:textId="77777777" w:rsidR="00E46C58" w:rsidRPr="00B87DBA" w:rsidRDefault="00E46C58" w:rsidP="00E46C58">
      <w:pPr>
        <w:rPr>
          <w:rFonts w:ascii="Avenir Next" w:hAnsi="Avenir Next"/>
          <w:sz w:val="22"/>
          <w:szCs w:val="22"/>
          <w:lang w:val="en-GB"/>
        </w:rPr>
      </w:pPr>
    </w:p>
    <w:p w14:paraId="2C2653B8" w14:textId="57D49A79" w:rsidR="00E46C58" w:rsidRPr="00B87DBA" w:rsidRDefault="00290762" w:rsidP="00290762">
      <w:pPr>
        <w:jc w:val="both"/>
        <w:rPr>
          <w:rFonts w:ascii="Avenir Next" w:hAnsi="Avenir Next" w:cs="Arial"/>
          <w:iCs/>
          <w:sz w:val="22"/>
          <w:szCs w:val="22"/>
        </w:rPr>
      </w:pPr>
      <w:r w:rsidRPr="00290762">
        <w:rPr>
          <w:rFonts w:ascii="Avenir Next" w:hAnsi="Avenir Next" w:cs="Arial"/>
          <w:sz w:val="22"/>
          <w:szCs w:val="22"/>
          <w:lang w:val="en-GB"/>
        </w:rPr>
        <w:t>When can rights of set-off be exercised after the commencement of a liquidation of a Bermuda company?</w:t>
      </w:r>
    </w:p>
    <w:p w14:paraId="52870058" w14:textId="21CE64C0" w:rsidR="001A2205" w:rsidRPr="00B87DBA" w:rsidRDefault="001A2205" w:rsidP="0001050B">
      <w:pPr>
        <w:jc w:val="both"/>
        <w:rPr>
          <w:rFonts w:ascii="Avenir Next" w:hAnsi="Avenir Next" w:cs="Arial"/>
          <w:sz w:val="22"/>
          <w:szCs w:val="22"/>
          <w:lang w:val="en-GB"/>
        </w:rPr>
      </w:pPr>
    </w:p>
    <w:p w14:paraId="05FBD9E4" w14:textId="0A3789F3" w:rsidR="00C61146" w:rsidRDefault="00526309" w:rsidP="000105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Set-off can be exercised where there are mutual credits, mutual debts or other mutual dealings between the company in liquidation and </w:t>
      </w:r>
      <w:r w:rsidR="00292F0D">
        <w:rPr>
          <w:rFonts w:ascii="Avenir Next" w:hAnsi="Avenir Next" w:cs="Arial"/>
          <w:color w:val="808080" w:themeColor="background1" w:themeShade="80"/>
          <w:sz w:val="22"/>
          <w:szCs w:val="22"/>
          <w:lang w:val="en-GB"/>
        </w:rPr>
        <w:t>a creditor (or a purported creditor) of the Company, only in circumstances where:</w:t>
      </w:r>
    </w:p>
    <w:p w14:paraId="69F46318" w14:textId="77777777" w:rsidR="00122527" w:rsidRDefault="00122527" w:rsidP="0001050B">
      <w:pPr>
        <w:jc w:val="both"/>
        <w:rPr>
          <w:rFonts w:ascii="Avenir Next" w:hAnsi="Avenir Next" w:cs="Arial"/>
          <w:color w:val="808080" w:themeColor="background1" w:themeShade="80"/>
          <w:sz w:val="22"/>
          <w:szCs w:val="22"/>
          <w:lang w:val="en-GB"/>
        </w:rPr>
      </w:pPr>
    </w:p>
    <w:p w14:paraId="61643D8C" w14:textId="2211F046" w:rsidR="00122527" w:rsidRDefault="00122527" w:rsidP="00122527">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debts crystalised prior to the </w:t>
      </w:r>
      <w:r w:rsidR="003F12F9">
        <w:rPr>
          <w:rFonts w:ascii="Avenir Next" w:hAnsi="Avenir Next" w:cs="Arial"/>
          <w:color w:val="808080" w:themeColor="background1" w:themeShade="80"/>
          <w:sz w:val="22"/>
          <w:szCs w:val="22"/>
          <w:lang w:val="en-GB"/>
        </w:rPr>
        <w:t xml:space="preserve">commencement of the </w:t>
      </w:r>
      <w:r>
        <w:rPr>
          <w:rFonts w:ascii="Avenir Next" w:hAnsi="Avenir Next" w:cs="Arial"/>
          <w:color w:val="808080" w:themeColor="background1" w:themeShade="80"/>
          <w:sz w:val="22"/>
          <w:szCs w:val="22"/>
          <w:lang w:val="en-GB"/>
        </w:rPr>
        <w:t xml:space="preserve">liquidation </w:t>
      </w:r>
      <w:r w:rsidR="003F12F9">
        <w:rPr>
          <w:rFonts w:ascii="Avenir Next" w:hAnsi="Avenir Next" w:cs="Arial"/>
          <w:color w:val="808080" w:themeColor="background1" w:themeShade="80"/>
          <w:sz w:val="22"/>
          <w:szCs w:val="22"/>
          <w:lang w:val="en-GB"/>
        </w:rPr>
        <w:t>as liabilities for monetary payment</w:t>
      </w:r>
      <w:r w:rsidR="006D0834">
        <w:rPr>
          <w:rFonts w:ascii="Avenir Next" w:hAnsi="Avenir Next" w:cs="Arial"/>
          <w:color w:val="808080" w:themeColor="background1" w:themeShade="80"/>
          <w:sz w:val="22"/>
          <w:szCs w:val="22"/>
          <w:lang w:val="en-GB"/>
        </w:rPr>
        <w:t xml:space="preserve"> </w:t>
      </w:r>
      <w:r w:rsidR="00D2010E">
        <w:rPr>
          <w:rFonts w:ascii="Avenir Next" w:hAnsi="Avenir Next" w:cs="Arial"/>
          <w:color w:val="808080" w:themeColor="background1" w:themeShade="80"/>
          <w:sz w:val="22"/>
          <w:szCs w:val="22"/>
          <w:lang w:val="en-GB"/>
        </w:rPr>
        <w:t>.</w:t>
      </w:r>
    </w:p>
    <w:p w14:paraId="6675A07A" w14:textId="4CD1A774" w:rsidR="003F12F9" w:rsidRDefault="00BB420C" w:rsidP="00122527">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party claiming a right of set-off, at the time of giving credit to the company, had no notice of </w:t>
      </w:r>
      <w:r w:rsidR="006D0834">
        <w:rPr>
          <w:rFonts w:ascii="Avenir Next" w:hAnsi="Avenir Next" w:cs="Arial"/>
          <w:color w:val="808080" w:themeColor="background1" w:themeShade="80"/>
          <w:sz w:val="22"/>
          <w:szCs w:val="22"/>
          <w:lang w:val="en-GB"/>
        </w:rPr>
        <w:t>an act of bankruptcy of the debtor</w:t>
      </w:r>
      <w:r w:rsidR="00D2010E">
        <w:rPr>
          <w:rFonts w:ascii="Avenir Next" w:hAnsi="Avenir Next" w:cs="Arial"/>
          <w:color w:val="808080" w:themeColor="background1" w:themeShade="80"/>
          <w:sz w:val="22"/>
          <w:szCs w:val="22"/>
          <w:lang w:val="en-GB"/>
        </w:rPr>
        <w:t>.</w:t>
      </w:r>
    </w:p>
    <w:p w14:paraId="0D729206" w14:textId="2305954A" w:rsidR="006D0834" w:rsidRPr="00122527" w:rsidRDefault="006D0834" w:rsidP="00122527">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deb</w:t>
      </w:r>
      <w:r w:rsidR="00D2010E">
        <w:rPr>
          <w:rFonts w:ascii="Avenir Next" w:hAnsi="Avenir Next" w:cs="Arial"/>
          <w:color w:val="808080" w:themeColor="background1" w:themeShade="80"/>
          <w:sz w:val="22"/>
          <w:szCs w:val="22"/>
          <w:lang w:val="en-GB"/>
        </w:rPr>
        <w:t xml:space="preserve">t </w:t>
      </w:r>
      <w:r w:rsidR="00C70A04">
        <w:rPr>
          <w:rFonts w:ascii="Avenir Next" w:hAnsi="Avenir Next" w:cs="Arial"/>
          <w:color w:val="808080" w:themeColor="background1" w:themeShade="80"/>
          <w:sz w:val="22"/>
          <w:szCs w:val="22"/>
          <w:lang w:val="en-GB"/>
        </w:rPr>
        <w:t xml:space="preserve">owed by the person which gave credit to </w:t>
      </w:r>
      <w:r w:rsidR="00D2010E">
        <w:rPr>
          <w:rFonts w:ascii="Avenir Next" w:hAnsi="Avenir Next" w:cs="Arial"/>
          <w:color w:val="808080" w:themeColor="background1" w:themeShade="80"/>
          <w:sz w:val="22"/>
          <w:szCs w:val="22"/>
          <w:lang w:val="en-GB"/>
        </w:rPr>
        <w:t xml:space="preserve">the company did not </w:t>
      </w:r>
      <w:r w:rsidR="00C70A04">
        <w:rPr>
          <w:rFonts w:ascii="Avenir Next" w:hAnsi="Avenir Next" w:cs="Arial"/>
          <w:color w:val="808080" w:themeColor="background1" w:themeShade="80"/>
          <w:sz w:val="22"/>
          <w:szCs w:val="22"/>
          <w:lang w:val="en-GB"/>
        </w:rPr>
        <w:t xml:space="preserve">arise from </w:t>
      </w:r>
      <w:r w:rsidR="00D2010E">
        <w:rPr>
          <w:rFonts w:ascii="Avenir Next" w:hAnsi="Avenir Next" w:cs="Arial"/>
          <w:color w:val="808080" w:themeColor="background1" w:themeShade="80"/>
          <w:sz w:val="22"/>
          <w:szCs w:val="22"/>
          <w:lang w:val="en-GB"/>
        </w:rPr>
        <w:t>a fraudulent conveyance or preference.</w:t>
      </w:r>
    </w:p>
    <w:p w14:paraId="61E92F7C" w14:textId="77777777" w:rsidR="001A318D" w:rsidRDefault="001A318D" w:rsidP="0001050B">
      <w:pPr>
        <w:jc w:val="both"/>
        <w:rPr>
          <w:rFonts w:ascii="Avenir Next" w:hAnsi="Avenir Next" w:cs="Arial"/>
          <w:color w:val="808080" w:themeColor="background1" w:themeShade="80"/>
          <w:sz w:val="22"/>
          <w:szCs w:val="22"/>
          <w:lang w:val="en-GB"/>
        </w:rPr>
      </w:pPr>
    </w:p>
    <w:p w14:paraId="17E25430" w14:textId="49E3EB1A" w:rsidR="001A318D" w:rsidRDefault="001A318D" w:rsidP="000105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Rights of set-off is dealt with in Section 37 of the Bankruptcy Act 1989, rather than the Company’s Act 1981.</w:t>
      </w:r>
    </w:p>
    <w:p w14:paraId="7007E1A1" w14:textId="77777777" w:rsidR="005213F8" w:rsidRPr="00B87DBA" w:rsidRDefault="005213F8" w:rsidP="0001050B">
      <w:pPr>
        <w:rPr>
          <w:rFonts w:ascii="Avenir Next" w:hAnsi="Avenir Next" w:cs="Arial"/>
          <w:bCs/>
          <w:color w:val="000000" w:themeColor="text1"/>
          <w:sz w:val="22"/>
          <w:szCs w:val="22"/>
          <w:lang w:val="en-GB"/>
        </w:rPr>
      </w:pPr>
      <w:bookmarkStart w:id="0" w:name="_Hlk17709135"/>
    </w:p>
    <w:p w14:paraId="060CC273" w14:textId="7AAE81BA" w:rsidR="007B1B85" w:rsidRPr="00B1461F" w:rsidRDefault="007B1B85" w:rsidP="007B1B85">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sidR="00A91E0A">
        <w:rPr>
          <w:rFonts w:ascii="Avenir Next Demi Bold" w:hAnsi="Avenir Next Demi Bold"/>
          <w:iCs w:val="0"/>
        </w:rPr>
        <w:t>4</w:t>
      </w:r>
      <w:r w:rsidRPr="00B1461F">
        <w:rPr>
          <w:rFonts w:ascii="Avenir Next Demi Bold" w:hAnsi="Avenir Next Demi Bold"/>
          <w:iCs w:val="0"/>
        </w:rPr>
        <w:t xml:space="preserve"> marks]</w:t>
      </w:r>
    </w:p>
    <w:p w14:paraId="328C5C37"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4DBA8ACA" w14:textId="6446C8B6" w:rsidR="007B1B85" w:rsidRDefault="00C900AB" w:rsidP="007B1B85">
      <w:pPr>
        <w:jc w:val="both"/>
        <w:rPr>
          <w:rFonts w:ascii="Avenir Next" w:hAnsi="Avenir Next" w:cs="Arial"/>
          <w:sz w:val="22"/>
          <w:szCs w:val="22"/>
          <w:lang w:val="en-GB"/>
        </w:rPr>
      </w:pPr>
      <w:r w:rsidRPr="00C900AB">
        <w:rPr>
          <w:rFonts w:ascii="Avenir Next" w:hAnsi="Avenir Next" w:cs="Arial"/>
          <w:sz w:val="22"/>
          <w:szCs w:val="22"/>
          <w:lang w:val="en-GB"/>
        </w:rPr>
        <w:t>Describe three possible ways of taking security over assets under Bermuda law</w:t>
      </w:r>
      <w:r w:rsidR="007B1B85" w:rsidRPr="00B87DBA">
        <w:rPr>
          <w:rFonts w:ascii="Avenir Next" w:hAnsi="Avenir Next" w:cs="Arial"/>
          <w:sz w:val="22"/>
          <w:szCs w:val="22"/>
          <w:lang w:val="en-GB"/>
        </w:rPr>
        <w:t>.</w:t>
      </w:r>
    </w:p>
    <w:p w14:paraId="73224DBA" w14:textId="77777777" w:rsidR="007B1B85" w:rsidRPr="00B87DBA" w:rsidRDefault="007B1B85" w:rsidP="0001050B">
      <w:pPr>
        <w:rPr>
          <w:rFonts w:ascii="Avenir Next" w:hAnsi="Avenir Next" w:cs="Arial"/>
          <w:bCs/>
          <w:color w:val="000000" w:themeColor="text1"/>
          <w:sz w:val="22"/>
          <w:szCs w:val="22"/>
          <w:lang w:val="en-GB"/>
        </w:rPr>
      </w:pPr>
    </w:p>
    <w:p w14:paraId="38483AEF" w14:textId="3F918877" w:rsidR="00514451" w:rsidRDefault="002371CA" w:rsidP="002371CA">
      <w:pPr>
        <w:pStyle w:val="ListParagraph"/>
        <w:numPr>
          <w:ilvl w:val="0"/>
          <w:numId w:val="4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00F3259D">
        <w:rPr>
          <w:rFonts w:ascii="Avenir Next" w:hAnsi="Avenir Next" w:cs="Arial"/>
          <w:color w:val="808080" w:themeColor="background1" w:themeShade="80"/>
          <w:sz w:val="22"/>
          <w:szCs w:val="22"/>
          <w:lang w:val="en-GB"/>
        </w:rPr>
        <w:t xml:space="preserve"> </w:t>
      </w:r>
      <w:r w:rsidR="005410DC">
        <w:rPr>
          <w:rFonts w:ascii="Avenir Next" w:hAnsi="Avenir Next" w:cs="Arial"/>
          <w:color w:val="808080" w:themeColor="background1" w:themeShade="80"/>
          <w:sz w:val="22"/>
          <w:szCs w:val="22"/>
          <w:lang w:val="en-GB"/>
        </w:rPr>
        <w:t xml:space="preserve">fixed charge – which involves a creditor </w:t>
      </w:r>
      <w:r w:rsidR="005C74B3">
        <w:rPr>
          <w:rFonts w:ascii="Avenir Next" w:hAnsi="Avenir Next" w:cs="Arial"/>
          <w:color w:val="808080" w:themeColor="background1" w:themeShade="80"/>
          <w:sz w:val="22"/>
          <w:szCs w:val="22"/>
          <w:lang w:val="en-GB"/>
        </w:rPr>
        <w:t xml:space="preserve">charging a fixed asset (i.e. non-circulating, or immovable – so a property or a </w:t>
      </w:r>
      <w:r w:rsidR="00C749F7">
        <w:rPr>
          <w:rFonts w:ascii="Avenir Next" w:hAnsi="Avenir Next" w:cs="Arial"/>
          <w:color w:val="808080" w:themeColor="background1" w:themeShade="80"/>
          <w:sz w:val="22"/>
          <w:szCs w:val="22"/>
          <w:lang w:val="en-GB"/>
        </w:rPr>
        <w:t xml:space="preserve">motor </w:t>
      </w:r>
      <w:r w:rsidR="005C74B3">
        <w:rPr>
          <w:rFonts w:ascii="Avenir Next" w:hAnsi="Avenir Next" w:cs="Arial"/>
          <w:color w:val="808080" w:themeColor="background1" w:themeShade="80"/>
          <w:sz w:val="22"/>
          <w:szCs w:val="22"/>
          <w:lang w:val="en-GB"/>
        </w:rPr>
        <w:t xml:space="preserve">vehicle as opposed to </w:t>
      </w:r>
      <w:r w:rsidR="00C749F7">
        <w:rPr>
          <w:rFonts w:ascii="Avenir Next" w:hAnsi="Avenir Next" w:cs="Arial"/>
          <w:color w:val="808080" w:themeColor="background1" w:themeShade="80"/>
          <w:sz w:val="22"/>
          <w:szCs w:val="22"/>
          <w:lang w:val="en-GB"/>
        </w:rPr>
        <w:t>the cash held by a company</w:t>
      </w:r>
      <w:r w:rsidR="005C74B3">
        <w:rPr>
          <w:rFonts w:ascii="Avenir Next" w:hAnsi="Avenir Next" w:cs="Arial"/>
          <w:color w:val="808080" w:themeColor="background1" w:themeShade="80"/>
          <w:sz w:val="22"/>
          <w:szCs w:val="22"/>
          <w:lang w:val="en-GB"/>
        </w:rPr>
        <w:t>)</w:t>
      </w:r>
      <w:r w:rsidR="00C749F7">
        <w:rPr>
          <w:rFonts w:ascii="Avenir Next" w:hAnsi="Avenir Next" w:cs="Arial"/>
          <w:color w:val="808080" w:themeColor="background1" w:themeShade="80"/>
          <w:sz w:val="22"/>
          <w:szCs w:val="22"/>
          <w:lang w:val="en-GB"/>
        </w:rPr>
        <w:t xml:space="preserve"> by virtue of a security agreement entered into between the legal owner of the asset and a creditor who provides finance to the legal owner.  A fixed charge does not necessarily have to </w:t>
      </w:r>
      <w:r w:rsidR="00523959">
        <w:rPr>
          <w:rFonts w:ascii="Avenir Next" w:hAnsi="Avenir Next" w:cs="Arial"/>
          <w:color w:val="808080" w:themeColor="background1" w:themeShade="80"/>
          <w:sz w:val="22"/>
          <w:szCs w:val="22"/>
          <w:lang w:val="en-GB"/>
        </w:rPr>
        <w:t xml:space="preserve">follow a specific finance agreement in respect of the charged asset, nor does it involve title to the asset passing to the creditor.  It does, however, provide the secured creditor with a right </w:t>
      </w:r>
      <w:r w:rsidR="00523959">
        <w:rPr>
          <w:rFonts w:ascii="Avenir Next" w:hAnsi="Avenir Next" w:cs="Arial"/>
          <w:color w:val="808080" w:themeColor="background1" w:themeShade="80"/>
          <w:sz w:val="22"/>
          <w:szCs w:val="22"/>
          <w:lang w:val="en-GB"/>
        </w:rPr>
        <w:lastRenderedPageBreak/>
        <w:t xml:space="preserve">to take possession of the asset and to sell it, if the debtor defaults on its debt owed to the creditor, in order </w:t>
      </w:r>
      <w:r w:rsidR="00DD1F0E">
        <w:rPr>
          <w:rFonts w:ascii="Avenir Next" w:hAnsi="Avenir Next" w:cs="Arial"/>
          <w:color w:val="808080" w:themeColor="background1" w:themeShade="80"/>
          <w:sz w:val="22"/>
          <w:szCs w:val="22"/>
          <w:lang w:val="en-GB"/>
        </w:rPr>
        <w:t>that the creditor can recover some or all of its debt owed.  Debtors are not permitted to deal with (i.e. sell) an asset subject to a fixed charge without the secured party’s consent.</w:t>
      </w:r>
    </w:p>
    <w:p w14:paraId="53CE438F" w14:textId="4C3CC87F" w:rsidR="00F3259D" w:rsidRDefault="002142F6" w:rsidP="002371CA">
      <w:pPr>
        <w:pStyle w:val="ListParagraph"/>
        <w:numPr>
          <w:ilvl w:val="0"/>
          <w:numId w:val="4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w:t>
      </w:r>
      <w:r w:rsidR="00E97094">
        <w:rPr>
          <w:rFonts w:ascii="Avenir Next" w:hAnsi="Avenir Next" w:cs="Arial"/>
          <w:color w:val="808080" w:themeColor="background1" w:themeShade="80"/>
          <w:sz w:val="22"/>
          <w:szCs w:val="22"/>
          <w:lang w:val="en-GB"/>
        </w:rPr>
        <w:t xml:space="preserve">ien </w:t>
      </w:r>
      <w:r w:rsidR="00F3259D">
        <w:rPr>
          <w:rFonts w:ascii="Avenir Next" w:hAnsi="Avenir Next" w:cs="Arial"/>
          <w:color w:val="808080" w:themeColor="background1" w:themeShade="80"/>
          <w:sz w:val="22"/>
          <w:szCs w:val="22"/>
          <w:lang w:val="en-GB"/>
        </w:rPr>
        <w:t xml:space="preserve">– </w:t>
      </w:r>
      <w:r w:rsidR="00E97094">
        <w:rPr>
          <w:rFonts w:ascii="Avenir Next" w:hAnsi="Avenir Next" w:cs="Arial"/>
          <w:color w:val="808080" w:themeColor="background1" w:themeShade="80"/>
          <w:sz w:val="22"/>
          <w:szCs w:val="22"/>
          <w:lang w:val="en-GB"/>
        </w:rPr>
        <w:t>which involves the secured party retaining possession of property owned by another party subject to specific performance of an obligation by that other party.  A common form of lien arises where a party has formed some agreed work in respect of an asset in order to its value or condition and the asset-owner fails to pay for that agreed work</w:t>
      </w:r>
    </w:p>
    <w:p w14:paraId="220C9D8E" w14:textId="7D7EB7E2" w:rsidR="00E97094" w:rsidRPr="002371CA" w:rsidRDefault="002142F6" w:rsidP="002371CA">
      <w:pPr>
        <w:pStyle w:val="ListParagraph"/>
        <w:numPr>
          <w:ilvl w:val="0"/>
          <w:numId w:val="4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Legal mortgage – an agreement whereby legal title to a secured asset </w:t>
      </w:r>
      <w:r w:rsidR="00DE0070">
        <w:rPr>
          <w:rFonts w:ascii="Avenir Next" w:hAnsi="Avenir Next" w:cs="Arial"/>
          <w:color w:val="808080" w:themeColor="background1" w:themeShade="80"/>
          <w:sz w:val="22"/>
          <w:szCs w:val="22"/>
          <w:lang w:val="en-GB"/>
        </w:rPr>
        <w:t>transfers to a creditor upon it taking security over that asset, notwithstanding the possession being retained by the debtor.</w:t>
      </w:r>
    </w:p>
    <w:p w14:paraId="5C5A3E74" w14:textId="4609B732" w:rsidR="00E90971" w:rsidRDefault="00E90971" w:rsidP="0001050B">
      <w:pPr>
        <w:rPr>
          <w:rFonts w:ascii="Avenir Next" w:hAnsi="Avenir Next" w:cs="Arial"/>
          <w:bCs/>
          <w:color w:val="000000" w:themeColor="text1"/>
          <w:sz w:val="22"/>
          <w:szCs w:val="22"/>
          <w:lang w:val="en-GB"/>
        </w:rPr>
      </w:pPr>
    </w:p>
    <w:p w14:paraId="3D22B102" w14:textId="76ED7775" w:rsidR="00745655" w:rsidRDefault="00745655" w:rsidP="0001050B">
      <w:pPr>
        <w:rPr>
          <w:rFonts w:ascii="Avenir Next" w:hAnsi="Avenir Next" w:cs="Arial"/>
          <w:bCs/>
          <w:color w:val="000000" w:themeColor="text1"/>
          <w:sz w:val="22"/>
          <w:szCs w:val="22"/>
          <w:lang w:val="en-GB"/>
        </w:rPr>
      </w:pPr>
    </w:p>
    <w:p w14:paraId="0F0CCCA0" w14:textId="77777777" w:rsidR="00745655" w:rsidRPr="00B87DBA" w:rsidRDefault="00745655" w:rsidP="0001050B">
      <w:pPr>
        <w:rPr>
          <w:rFonts w:ascii="Avenir Next" w:hAnsi="Avenir Next" w:cs="Arial"/>
          <w:bCs/>
          <w:color w:val="000000" w:themeColor="text1"/>
          <w:sz w:val="22"/>
          <w:szCs w:val="22"/>
          <w:lang w:val="en-GB"/>
        </w:rPr>
      </w:pPr>
    </w:p>
    <w:p w14:paraId="1507381A" w14:textId="77777777" w:rsidR="0091251C" w:rsidRPr="00B1461F" w:rsidRDefault="0091251C" w:rsidP="0091251C">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49073241" w14:textId="77777777" w:rsidR="00CC1553" w:rsidRDefault="00CC1553" w:rsidP="00CC1553">
      <w:pPr>
        <w:pStyle w:val="INSOLstyleheading4"/>
        <w:rPr>
          <w:rFonts w:ascii="Avenir Next Demi Bold" w:hAnsi="Avenir Next Demi Bold"/>
          <w:iCs w:val="0"/>
        </w:rPr>
      </w:pPr>
    </w:p>
    <w:p w14:paraId="436A75FB" w14:textId="492C7305" w:rsidR="00CC1553" w:rsidRPr="00B1461F" w:rsidRDefault="00CC1553" w:rsidP="00CC155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44321">
        <w:rPr>
          <w:rFonts w:ascii="Avenir Next Demi Bold" w:hAnsi="Avenir Next Demi Bold"/>
          <w:iCs w:val="0"/>
        </w:rPr>
        <w:t>8</w:t>
      </w:r>
      <w:r w:rsidRPr="00B1461F">
        <w:rPr>
          <w:rFonts w:ascii="Avenir Next Demi Bold" w:hAnsi="Avenir Next Demi Bold"/>
          <w:iCs w:val="0"/>
        </w:rPr>
        <w:t xml:space="preserve"> marks]</w:t>
      </w:r>
    </w:p>
    <w:p w14:paraId="50FFF843" w14:textId="77777777" w:rsidR="0091251C" w:rsidRPr="00B87DBA" w:rsidRDefault="0091251C" w:rsidP="0091251C">
      <w:pPr>
        <w:jc w:val="both"/>
        <w:rPr>
          <w:rFonts w:ascii="Avenir Next" w:hAnsi="Avenir Next" w:cs="Arial"/>
          <w:b/>
          <w:bCs/>
          <w:sz w:val="22"/>
          <w:szCs w:val="22"/>
          <w:shd w:val="clear" w:color="auto" w:fill="FFFFFF"/>
          <w:lang w:val="en-GB"/>
        </w:rPr>
      </w:pPr>
    </w:p>
    <w:p w14:paraId="2CDDFCC0" w14:textId="0A7AD6A2" w:rsidR="00F93E2A" w:rsidRDefault="004C65B3" w:rsidP="009F5B42">
      <w:pPr>
        <w:spacing w:line="276" w:lineRule="auto"/>
        <w:jc w:val="both"/>
        <w:rPr>
          <w:rFonts w:ascii="Avenir Next" w:hAnsi="Avenir Next" w:cs="Arial"/>
          <w:sz w:val="22"/>
          <w:szCs w:val="22"/>
          <w:lang w:val="en-GB"/>
        </w:rPr>
      </w:pPr>
      <w:r w:rsidRPr="004C65B3">
        <w:rPr>
          <w:rFonts w:ascii="Avenir Next" w:hAnsi="Avenir Next" w:cs="Arial"/>
          <w:sz w:val="22"/>
          <w:szCs w:val="22"/>
          <w:lang w:val="en-GB"/>
        </w:rPr>
        <w:t xml:space="preserve">Write a brief essay on the basis upon which foreign liquidators are granted recognition and assistance in Bermuda. Also consider the circumstances in which foreign liquidators might not be granted recognition and assistance.  </w:t>
      </w:r>
    </w:p>
    <w:p w14:paraId="2588AB7B" w14:textId="77777777" w:rsidR="004C65B3" w:rsidRPr="00B87DBA" w:rsidRDefault="004C65B3" w:rsidP="009F5B42">
      <w:pPr>
        <w:spacing w:line="276" w:lineRule="auto"/>
        <w:jc w:val="both"/>
        <w:rPr>
          <w:rFonts w:ascii="Avenir Next" w:eastAsia="Calibri" w:hAnsi="Avenir Next" w:cs="Arial"/>
          <w:sz w:val="22"/>
          <w:szCs w:val="22"/>
          <w:lang w:val="en-ZA"/>
        </w:rPr>
      </w:pPr>
    </w:p>
    <w:p w14:paraId="0840F7A9" w14:textId="6BA909DE" w:rsidR="00EE3401" w:rsidRDefault="00E00E22"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Bermuda</w:t>
      </w:r>
      <w:r w:rsidR="00145138">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has not adopted the UNCITRAL model law on cross-border insolvency and </w:t>
      </w:r>
      <w:r w:rsidR="00145138">
        <w:rPr>
          <w:rFonts w:ascii="Avenir Next" w:hAnsi="Avenir Next" w:cs="Arial"/>
          <w:color w:val="808080" w:themeColor="background1" w:themeShade="80"/>
          <w:sz w:val="22"/>
          <w:szCs w:val="22"/>
          <w:lang w:val="en-GB"/>
        </w:rPr>
        <w:t xml:space="preserve">the </w:t>
      </w:r>
      <w:r w:rsidR="0001220D">
        <w:rPr>
          <w:rFonts w:ascii="Avenir Next" w:hAnsi="Avenir Next" w:cs="Arial"/>
          <w:color w:val="808080" w:themeColor="background1" w:themeShade="80"/>
          <w:sz w:val="22"/>
          <w:szCs w:val="22"/>
          <w:lang w:val="en-GB"/>
        </w:rPr>
        <w:t xml:space="preserve">jurisdiction’s </w:t>
      </w:r>
      <w:r>
        <w:rPr>
          <w:rFonts w:ascii="Avenir Next" w:hAnsi="Avenir Next" w:cs="Arial"/>
          <w:color w:val="808080" w:themeColor="background1" w:themeShade="80"/>
          <w:sz w:val="22"/>
          <w:szCs w:val="22"/>
          <w:lang w:val="en-GB"/>
        </w:rPr>
        <w:t xml:space="preserve">recognition of and assistance to foreign liquidators are </w:t>
      </w:r>
      <w:r w:rsidR="00145138">
        <w:rPr>
          <w:rFonts w:ascii="Avenir Next" w:hAnsi="Avenir Next" w:cs="Arial"/>
          <w:color w:val="808080" w:themeColor="background1" w:themeShade="80"/>
          <w:sz w:val="22"/>
          <w:szCs w:val="22"/>
          <w:lang w:val="en-GB"/>
        </w:rPr>
        <w:t xml:space="preserve">not governed by </w:t>
      </w:r>
      <w:r w:rsidR="0001220D">
        <w:rPr>
          <w:rFonts w:ascii="Avenir Next" w:hAnsi="Avenir Next" w:cs="Arial"/>
          <w:color w:val="808080" w:themeColor="background1" w:themeShade="80"/>
          <w:sz w:val="22"/>
          <w:szCs w:val="22"/>
          <w:lang w:val="en-GB"/>
        </w:rPr>
        <w:t>specific legislation or court rules</w:t>
      </w:r>
      <w:r w:rsidR="0051292A">
        <w:rPr>
          <w:rFonts w:ascii="Avenir Next" w:hAnsi="Avenir Next" w:cs="Arial"/>
          <w:color w:val="808080" w:themeColor="background1" w:themeShade="80"/>
          <w:sz w:val="22"/>
          <w:szCs w:val="22"/>
          <w:lang w:val="en-GB"/>
        </w:rPr>
        <w:t xml:space="preserve">.  As a result, the powers of the Supreme Court of Bermuda </w:t>
      </w:r>
      <w:r w:rsidR="00BD444A">
        <w:rPr>
          <w:rFonts w:ascii="Avenir Next" w:hAnsi="Avenir Next" w:cs="Arial"/>
          <w:color w:val="808080" w:themeColor="background1" w:themeShade="80"/>
          <w:sz w:val="22"/>
          <w:szCs w:val="22"/>
          <w:lang w:val="en-GB"/>
        </w:rPr>
        <w:t xml:space="preserve">to </w:t>
      </w:r>
      <w:r w:rsidR="0051292A">
        <w:rPr>
          <w:rFonts w:ascii="Avenir Next" w:hAnsi="Avenir Next" w:cs="Arial"/>
          <w:color w:val="808080" w:themeColor="background1" w:themeShade="80"/>
          <w:sz w:val="22"/>
          <w:szCs w:val="22"/>
          <w:lang w:val="en-GB"/>
        </w:rPr>
        <w:t xml:space="preserve">determine whether or not to </w:t>
      </w:r>
      <w:r w:rsidR="00BD444A">
        <w:rPr>
          <w:rFonts w:ascii="Avenir Next" w:hAnsi="Avenir Next" w:cs="Arial"/>
          <w:color w:val="808080" w:themeColor="background1" w:themeShade="80"/>
          <w:sz w:val="22"/>
          <w:szCs w:val="22"/>
          <w:lang w:val="en-GB"/>
        </w:rPr>
        <w:t>grant recognition</w:t>
      </w:r>
      <w:r w:rsidR="0051292A">
        <w:rPr>
          <w:rFonts w:ascii="Avenir Next" w:hAnsi="Avenir Next" w:cs="Arial"/>
          <w:color w:val="808080" w:themeColor="background1" w:themeShade="80"/>
          <w:sz w:val="22"/>
          <w:szCs w:val="22"/>
          <w:lang w:val="en-GB"/>
        </w:rPr>
        <w:t xml:space="preserve"> </w:t>
      </w:r>
      <w:r w:rsidR="00BD444A">
        <w:rPr>
          <w:rFonts w:ascii="Avenir Next" w:hAnsi="Avenir Next" w:cs="Arial"/>
          <w:color w:val="808080" w:themeColor="background1" w:themeShade="80"/>
          <w:sz w:val="22"/>
          <w:szCs w:val="22"/>
          <w:lang w:val="en-GB"/>
        </w:rPr>
        <w:t xml:space="preserve">are </w:t>
      </w:r>
      <w:r w:rsidR="0051292A">
        <w:rPr>
          <w:rFonts w:ascii="Avenir Next" w:hAnsi="Avenir Next" w:cs="Arial"/>
          <w:color w:val="808080" w:themeColor="background1" w:themeShade="80"/>
          <w:sz w:val="22"/>
          <w:szCs w:val="22"/>
          <w:lang w:val="en-GB"/>
        </w:rPr>
        <w:t xml:space="preserve">both discretionary and </w:t>
      </w:r>
      <w:r w:rsidR="00BD444A">
        <w:rPr>
          <w:rFonts w:ascii="Avenir Next" w:hAnsi="Avenir Next" w:cs="Arial"/>
          <w:color w:val="808080" w:themeColor="background1" w:themeShade="80"/>
          <w:sz w:val="22"/>
          <w:szCs w:val="22"/>
          <w:lang w:val="en-GB"/>
        </w:rPr>
        <w:t>broad.</w:t>
      </w:r>
      <w:r w:rsidR="00EE3401">
        <w:rPr>
          <w:rFonts w:ascii="Avenir Next" w:hAnsi="Avenir Next" w:cs="Arial"/>
          <w:color w:val="808080" w:themeColor="background1" w:themeShade="80"/>
          <w:sz w:val="22"/>
          <w:szCs w:val="22"/>
          <w:lang w:val="en-GB"/>
        </w:rPr>
        <w:t xml:space="preserve">  </w:t>
      </w:r>
      <w:r w:rsidR="0051292A">
        <w:rPr>
          <w:rFonts w:ascii="Avenir Next" w:hAnsi="Avenir Next" w:cs="Arial"/>
          <w:color w:val="808080" w:themeColor="background1" w:themeShade="80"/>
          <w:sz w:val="22"/>
          <w:szCs w:val="22"/>
          <w:lang w:val="en-GB"/>
        </w:rPr>
        <w:t>As</w:t>
      </w:r>
      <w:r w:rsidR="0001220D">
        <w:rPr>
          <w:rFonts w:ascii="Avenir Next" w:hAnsi="Avenir Next" w:cs="Arial"/>
          <w:color w:val="808080" w:themeColor="background1" w:themeShade="80"/>
          <w:sz w:val="22"/>
          <w:szCs w:val="22"/>
          <w:lang w:val="en-GB"/>
        </w:rPr>
        <w:t xml:space="preserve"> an English common-law </w:t>
      </w:r>
      <w:r w:rsidR="00606A48">
        <w:rPr>
          <w:rFonts w:ascii="Avenir Next" w:hAnsi="Avenir Next" w:cs="Arial"/>
          <w:color w:val="808080" w:themeColor="background1" w:themeShade="80"/>
          <w:sz w:val="22"/>
          <w:szCs w:val="22"/>
          <w:lang w:val="en-GB"/>
        </w:rPr>
        <w:t xml:space="preserve">jurisdiction </w:t>
      </w:r>
      <w:r w:rsidR="0001220D">
        <w:rPr>
          <w:rFonts w:ascii="Avenir Next" w:hAnsi="Avenir Next" w:cs="Arial"/>
          <w:color w:val="808080" w:themeColor="background1" w:themeShade="80"/>
          <w:sz w:val="22"/>
          <w:szCs w:val="22"/>
          <w:lang w:val="en-GB"/>
        </w:rPr>
        <w:t xml:space="preserve">with </w:t>
      </w:r>
      <w:r w:rsidR="00606A48">
        <w:rPr>
          <w:rFonts w:ascii="Avenir Next" w:hAnsi="Avenir Next" w:cs="Arial"/>
          <w:color w:val="808080" w:themeColor="background1" w:themeShade="80"/>
          <w:sz w:val="22"/>
          <w:szCs w:val="22"/>
          <w:lang w:val="en-GB"/>
        </w:rPr>
        <w:t xml:space="preserve">accordingly derivative insolvency laws, the </w:t>
      </w:r>
      <w:r w:rsidR="00BD444A">
        <w:rPr>
          <w:rFonts w:ascii="Avenir Next" w:hAnsi="Avenir Next" w:cs="Arial"/>
          <w:color w:val="808080" w:themeColor="background1" w:themeShade="80"/>
          <w:sz w:val="22"/>
          <w:szCs w:val="22"/>
          <w:lang w:val="en-GB"/>
        </w:rPr>
        <w:t xml:space="preserve">Supreme Court of </w:t>
      </w:r>
      <w:r w:rsidR="00606A48">
        <w:rPr>
          <w:rFonts w:ascii="Avenir Next" w:hAnsi="Avenir Next" w:cs="Arial"/>
          <w:color w:val="808080" w:themeColor="background1" w:themeShade="80"/>
          <w:sz w:val="22"/>
          <w:szCs w:val="22"/>
          <w:lang w:val="en-GB"/>
        </w:rPr>
        <w:t>Bermuda</w:t>
      </w:r>
      <w:r w:rsidR="00BD444A">
        <w:rPr>
          <w:rFonts w:ascii="Avenir Next" w:hAnsi="Avenir Next" w:cs="Arial"/>
          <w:color w:val="808080" w:themeColor="background1" w:themeShade="80"/>
          <w:sz w:val="22"/>
          <w:szCs w:val="22"/>
          <w:lang w:val="en-GB"/>
        </w:rPr>
        <w:t>’s discretionary powers follow common-law</w:t>
      </w:r>
      <w:r w:rsidR="00A57020">
        <w:rPr>
          <w:rFonts w:ascii="Avenir Next" w:hAnsi="Avenir Next" w:cs="Arial"/>
          <w:color w:val="808080" w:themeColor="background1" w:themeShade="80"/>
          <w:sz w:val="22"/>
          <w:szCs w:val="22"/>
          <w:lang w:val="en-GB"/>
        </w:rPr>
        <w:t xml:space="preserve"> </w:t>
      </w:r>
      <w:r w:rsidR="006D1952">
        <w:rPr>
          <w:rFonts w:ascii="Avenir Next" w:hAnsi="Avenir Next" w:cs="Arial"/>
          <w:color w:val="808080" w:themeColor="background1" w:themeShade="80"/>
          <w:sz w:val="22"/>
          <w:szCs w:val="22"/>
          <w:lang w:val="en-GB"/>
        </w:rPr>
        <w:t xml:space="preserve">precedent </w:t>
      </w:r>
      <w:r w:rsidR="003A05A1">
        <w:rPr>
          <w:rFonts w:ascii="Avenir Next" w:hAnsi="Avenir Next" w:cs="Arial"/>
          <w:color w:val="808080" w:themeColor="background1" w:themeShade="80"/>
          <w:sz w:val="22"/>
          <w:szCs w:val="22"/>
          <w:lang w:val="en-GB"/>
        </w:rPr>
        <w:t xml:space="preserve">and the Court </w:t>
      </w:r>
      <w:r w:rsidR="00606A48">
        <w:rPr>
          <w:rFonts w:ascii="Avenir Next" w:hAnsi="Avenir Next" w:cs="Arial"/>
          <w:color w:val="808080" w:themeColor="background1" w:themeShade="80"/>
          <w:sz w:val="22"/>
          <w:szCs w:val="22"/>
          <w:lang w:val="en-GB"/>
        </w:rPr>
        <w:t>has</w:t>
      </w:r>
      <w:r w:rsidR="006D1952">
        <w:rPr>
          <w:rFonts w:ascii="Avenir Next" w:hAnsi="Avenir Next" w:cs="Arial"/>
          <w:color w:val="808080" w:themeColor="background1" w:themeShade="80"/>
          <w:sz w:val="22"/>
          <w:szCs w:val="22"/>
          <w:lang w:val="en-GB"/>
        </w:rPr>
        <w:t xml:space="preserve">, historically, relied on a number of factors in order to show a </w:t>
      </w:r>
      <w:r w:rsidR="00606A48">
        <w:rPr>
          <w:rFonts w:ascii="Avenir Next" w:hAnsi="Avenir Next" w:cs="Arial"/>
          <w:color w:val="808080" w:themeColor="background1" w:themeShade="80"/>
          <w:sz w:val="22"/>
          <w:szCs w:val="22"/>
          <w:lang w:val="en-GB"/>
        </w:rPr>
        <w:t>willingness to grant recognition and other relief to foreign liquidators in a number of circumstances</w:t>
      </w:r>
      <w:r w:rsidR="006D1952">
        <w:rPr>
          <w:rFonts w:ascii="Avenir Next" w:hAnsi="Avenir Next" w:cs="Arial"/>
          <w:color w:val="808080" w:themeColor="background1" w:themeShade="80"/>
          <w:sz w:val="22"/>
          <w:szCs w:val="22"/>
          <w:lang w:val="en-GB"/>
        </w:rPr>
        <w:t xml:space="preserve"> within its discretionary powers</w:t>
      </w:r>
      <w:r w:rsidR="00606A48">
        <w:rPr>
          <w:rFonts w:ascii="Avenir Next" w:hAnsi="Avenir Next" w:cs="Arial"/>
          <w:color w:val="808080" w:themeColor="background1" w:themeShade="80"/>
          <w:sz w:val="22"/>
          <w:szCs w:val="22"/>
          <w:lang w:val="en-GB"/>
        </w:rPr>
        <w:t xml:space="preserve">. </w:t>
      </w:r>
    </w:p>
    <w:p w14:paraId="592803B2" w14:textId="77777777" w:rsidR="00EE3401" w:rsidRDefault="00EE3401" w:rsidP="00514451">
      <w:pPr>
        <w:jc w:val="both"/>
        <w:rPr>
          <w:rFonts w:ascii="Avenir Next" w:hAnsi="Avenir Next" w:cs="Arial"/>
          <w:color w:val="808080" w:themeColor="background1" w:themeShade="80"/>
          <w:sz w:val="22"/>
          <w:szCs w:val="22"/>
          <w:lang w:val="en-GB"/>
        </w:rPr>
      </w:pPr>
    </w:p>
    <w:p w14:paraId="7B280BF5" w14:textId="6494FCBF" w:rsidR="006D1952" w:rsidRDefault="006D1952"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1556F9">
        <w:rPr>
          <w:rFonts w:ascii="Avenir Next" w:hAnsi="Avenir Next" w:cs="Arial"/>
          <w:color w:val="808080" w:themeColor="background1" w:themeShade="80"/>
          <w:sz w:val="22"/>
          <w:szCs w:val="22"/>
          <w:lang w:val="en-GB"/>
        </w:rPr>
        <w:t xml:space="preserve">he </w:t>
      </w:r>
      <w:r w:rsidR="00683C01">
        <w:rPr>
          <w:rFonts w:ascii="Avenir Next" w:hAnsi="Avenir Next" w:cs="Arial"/>
          <w:color w:val="808080" w:themeColor="background1" w:themeShade="80"/>
          <w:sz w:val="22"/>
          <w:szCs w:val="22"/>
          <w:lang w:val="en-GB"/>
        </w:rPr>
        <w:t xml:space="preserve">common-law </w:t>
      </w:r>
      <w:r w:rsidR="001556F9">
        <w:rPr>
          <w:rFonts w:ascii="Avenir Next" w:hAnsi="Avenir Next" w:cs="Arial"/>
          <w:color w:val="808080" w:themeColor="background1" w:themeShade="80"/>
          <w:sz w:val="22"/>
          <w:szCs w:val="22"/>
          <w:lang w:val="en-GB"/>
        </w:rPr>
        <w:t xml:space="preserve">principle of modified universalism mandates </w:t>
      </w:r>
      <w:r w:rsidR="00683C01">
        <w:rPr>
          <w:rFonts w:ascii="Avenir Next" w:hAnsi="Avenir Next" w:cs="Arial"/>
          <w:color w:val="808080" w:themeColor="background1" w:themeShade="80"/>
          <w:sz w:val="22"/>
          <w:szCs w:val="22"/>
          <w:lang w:val="en-GB"/>
        </w:rPr>
        <w:t xml:space="preserve">that Bermuda should, within the bounds of its public policy, co-operate </w:t>
      </w:r>
      <w:r>
        <w:rPr>
          <w:rFonts w:ascii="Avenir Next" w:hAnsi="Avenir Next" w:cs="Arial"/>
          <w:color w:val="808080" w:themeColor="background1" w:themeShade="80"/>
          <w:sz w:val="22"/>
          <w:szCs w:val="22"/>
          <w:lang w:val="en-GB"/>
        </w:rPr>
        <w:t xml:space="preserve">with </w:t>
      </w:r>
      <w:r w:rsidR="00683C01">
        <w:rPr>
          <w:rFonts w:ascii="Avenir Next" w:hAnsi="Avenir Next" w:cs="Arial"/>
          <w:color w:val="808080" w:themeColor="background1" w:themeShade="80"/>
          <w:sz w:val="22"/>
          <w:szCs w:val="22"/>
          <w:lang w:val="en-GB"/>
        </w:rPr>
        <w:t>other jurisdictions</w:t>
      </w:r>
      <w:r w:rsidR="00AF3BB3">
        <w:rPr>
          <w:rFonts w:ascii="Avenir Next" w:hAnsi="Avenir Next" w:cs="Arial"/>
          <w:color w:val="808080" w:themeColor="background1" w:themeShade="80"/>
          <w:sz w:val="22"/>
          <w:szCs w:val="22"/>
          <w:lang w:val="en-GB"/>
        </w:rPr>
        <w:t>.</w:t>
      </w:r>
      <w:r w:rsidR="00EE3401">
        <w:rPr>
          <w:rFonts w:ascii="Avenir Next" w:hAnsi="Avenir Next" w:cs="Arial"/>
          <w:color w:val="808080" w:themeColor="background1" w:themeShade="80"/>
          <w:sz w:val="22"/>
          <w:szCs w:val="22"/>
          <w:lang w:val="en-GB"/>
        </w:rPr>
        <w:t xml:space="preserve">  The broadness of this principle – combined with the lack of specific legislation such as the UNCITRAL model law – </w:t>
      </w:r>
      <w:r>
        <w:rPr>
          <w:rFonts w:ascii="Avenir Next" w:hAnsi="Avenir Next" w:cs="Arial"/>
          <w:color w:val="808080" w:themeColor="background1" w:themeShade="80"/>
          <w:sz w:val="22"/>
          <w:szCs w:val="22"/>
          <w:lang w:val="en-GB"/>
        </w:rPr>
        <w:t xml:space="preserve">has resulted in </w:t>
      </w:r>
      <w:r w:rsidR="00AF3BB3">
        <w:rPr>
          <w:rFonts w:ascii="Avenir Next" w:hAnsi="Avenir Next" w:cs="Arial"/>
          <w:color w:val="808080" w:themeColor="background1" w:themeShade="80"/>
          <w:sz w:val="22"/>
          <w:szCs w:val="22"/>
          <w:lang w:val="en-GB"/>
        </w:rPr>
        <w:t xml:space="preserve">the Supreme Court of Bermuda </w:t>
      </w:r>
      <w:r>
        <w:rPr>
          <w:rFonts w:ascii="Avenir Next" w:hAnsi="Avenir Next" w:cs="Arial"/>
          <w:color w:val="808080" w:themeColor="background1" w:themeShade="80"/>
          <w:sz w:val="22"/>
          <w:szCs w:val="22"/>
          <w:lang w:val="en-GB"/>
        </w:rPr>
        <w:t xml:space="preserve">showing that </w:t>
      </w:r>
      <w:r w:rsidR="00AF3BB3">
        <w:rPr>
          <w:rFonts w:ascii="Avenir Next" w:hAnsi="Avenir Next" w:cs="Arial"/>
          <w:color w:val="808080" w:themeColor="background1" w:themeShade="80"/>
          <w:sz w:val="22"/>
          <w:szCs w:val="22"/>
          <w:lang w:val="en-GB"/>
        </w:rPr>
        <w:t xml:space="preserve">it </w:t>
      </w:r>
      <w:r w:rsidR="00C40037">
        <w:rPr>
          <w:rFonts w:ascii="Avenir Next" w:hAnsi="Avenir Next" w:cs="Arial"/>
          <w:color w:val="808080" w:themeColor="background1" w:themeShade="80"/>
          <w:sz w:val="22"/>
          <w:szCs w:val="22"/>
          <w:lang w:val="en-GB"/>
        </w:rPr>
        <w:t xml:space="preserve">will generally cooperate with other jurisdictions </w:t>
      </w:r>
      <w:r>
        <w:rPr>
          <w:rFonts w:ascii="Avenir Next" w:hAnsi="Avenir Next" w:cs="Arial"/>
          <w:color w:val="808080" w:themeColor="background1" w:themeShade="80"/>
          <w:sz w:val="22"/>
          <w:szCs w:val="22"/>
          <w:lang w:val="en-GB"/>
        </w:rPr>
        <w:t xml:space="preserve">by granting recognition of a foreign liquidation </w:t>
      </w:r>
      <w:r w:rsidR="00C40037">
        <w:rPr>
          <w:rFonts w:ascii="Avenir Next" w:hAnsi="Avenir Next" w:cs="Arial"/>
          <w:color w:val="808080" w:themeColor="background1" w:themeShade="80"/>
          <w:sz w:val="22"/>
          <w:szCs w:val="22"/>
          <w:lang w:val="en-GB"/>
        </w:rPr>
        <w:t xml:space="preserve">where, at a minimum, </w:t>
      </w:r>
      <w:r w:rsidR="00AA2B20">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following factors are present:</w:t>
      </w:r>
    </w:p>
    <w:p w14:paraId="56704EE5" w14:textId="77777777" w:rsidR="006D1952" w:rsidRDefault="006D1952" w:rsidP="00514451">
      <w:pPr>
        <w:jc w:val="both"/>
        <w:rPr>
          <w:rFonts w:ascii="Avenir Next" w:hAnsi="Avenir Next" w:cs="Arial"/>
          <w:color w:val="808080" w:themeColor="background1" w:themeShade="80"/>
          <w:sz w:val="22"/>
          <w:szCs w:val="22"/>
          <w:lang w:val="en-GB"/>
        </w:rPr>
      </w:pPr>
    </w:p>
    <w:p w14:paraId="53077DFD" w14:textId="77777777" w:rsidR="006D1952" w:rsidRDefault="006D1952" w:rsidP="006D1952">
      <w:pPr>
        <w:pStyle w:val="ListParagraph"/>
        <w:numPr>
          <w:ilvl w:val="0"/>
          <w:numId w:val="4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w:t>
      </w:r>
      <w:r w:rsidR="00AA2B20" w:rsidRPr="006D1952">
        <w:rPr>
          <w:rFonts w:ascii="Avenir Next" w:hAnsi="Avenir Next" w:cs="Arial"/>
          <w:color w:val="808080" w:themeColor="background1" w:themeShade="80"/>
          <w:sz w:val="22"/>
          <w:szCs w:val="22"/>
          <w:lang w:val="en-GB"/>
        </w:rPr>
        <w:t xml:space="preserve">ompany has assets, records or debts within </w:t>
      </w:r>
      <w:r w:rsidR="00BA0E93" w:rsidRPr="006D1952">
        <w:rPr>
          <w:rFonts w:ascii="Avenir Next" w:hAnsi="Avenir Next" w:cs="Arial"/>
          <w:color w:val="808080" w:themeColor="background1" w:themeShade="80"/>
          <w:sz w:val="22"/>
          <w:szCs w:val="22"/>
          <w:lang w:val="en-GB"/>
        </w:rPr>
        <w:t>Bermuda</w:t>
      </w:r>
      <w:r>
        <w:rPr>
          <w:rFonts w:ascii="Avenir Next" w:hAnsi="Avenir Next" w:cs="Arial"/>
          <w:color w:val="808080" w:themeColor="background1" w:themeShade="80"/>
          <w:sz w:val="22"/>
          <w:szCs w:val="22"/>
          <w:lang w:val="en-GB"/>
        </w:rPr>
        <w:t>; and</w:t>
      </w:r>
    </w:p>
    <w:p w14:paraId="16EC1AE5" w14:textId="0418693B" w:rsidR="00235A9B" w:rsidRPr="006D1952" w:rsidRDefault="006D1952" w:rsidP="006D1952">
      <w:pPr>
        <w:pStyle w:val="ListParagraph"/>
        <w:numPr>
          <w:ilvl w:val="0"/>
          <w:numId w:val="4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w:t>
      </w:r>
      <w:r w:rsidR="00BA0E93" w:rsidRPr="006D1952">
        <w:rPr>
          <w:rFonts w:ascii="Avenir Next" w:hAnsi="Avenir Next" w:cs="Arial"/>
          <w:color w:val="808080" w:themeColor="background1" w:themeShade="80"/>
          <w:sz w:val="22"/>
          <w:szCs w:val="22"/>
          <w:lang w:val="en-GB"/>
        </w:rPr>
        <w:t>here there is a “sufficient connection” between the company in liquidation and the jurisdiction which granted the liquidation order.</w:t>
      </w:r>
    </w:p>
    <w:p w14:paraId="2E61C1E2" w14:textId="77777777" w:rsidR="00235A9B" w:rsidRDefault="00235A9B" w:rsidP="00514451">
      <w:pPr>
        <w:jc w:val="both"/>
        <w:rPr>
          <w:rFonts w:ascii="Avenir Next" w:hAnsi="Avenir Next" w:cs="Arial"/>
          <w:color w:val="808080" w:themeColor="background1" w:themeShade="80"/>
          <w:sz w:val="22"/>
          <w:szCs w:val="22"/>
          <w:lang w:val="en-GB"/>
        </w:rPr>
      </w:pPr>
    </w:p>
    <w:p w14:paraId="7EA83ABD" w14:textId="39FFECE4" w:rsidR="00C40037" w:rsidRDefault="006D1952"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illustrate</w:t>
      </w:r>
      <w:r w:rsidR="00BA0E93">
        <w:rPr>
          <w:rFonts w:ascii="Avenir Next" w:hAnsi="Avenir Next" w:cs="Arial"/>
          <w:color w:val="808080" w:themeColor="background1" w:themeShade="80"/>
          <w:sz w:val="22"/>
          <w:szCs w:val="22"/>
          <w:lang w:val="en-GB"/>
        </w:rPr>
        <w:t xml:space="preserve">, the Supreme Court of Bermuda </w:t>
      </w:r>
      <w:r w:rsidR="00F15F30">
        <w:rPr>
          <w:rFonts w:ascii="Avenir Next" w:hAnsi="Avenir Next" w:cs="Arial"/>
          <w:color w:val="808080" w:themeColor="background1" w:themeShade="80"/>
          <w:sz w:val="22"/>
          <w:szCs w:val="22"/>
          <w:lang w:val="en-GB"/>
        </w:rPr>
        <w:t xml:space="preserve">would almost certainly decline to recognise the English liquidation of an English-registered company which had no assets, liabilities or records within Bermuda, but </w:t>
      </w:r>
      <w:r w:rsidR="00BA0E93">
        <w:rPr>
          <w:rFonts w:ascii="Avenir Next" w:hAnsi="Avenir Next" w:cs="Arial"/>
          <w:color w:val="808080" w:themeColor="background1" w:themeShade="80"/>
          <w:sz w:val="22"/>
          <w:szCs w:val="22"/>
          <w:lang w:val="en-GB"/>
        </w:rPr>
        <w:t xml:space="preserve">is likely to recognise </w:t>
      </w:r>
      <w:r w:rsidR="00EC082D">
        <w:rPr>
          <w:rFonts w:ascii="Avenir Next" w:hAnsi="Avenir Next" w:cs="Arial"/>
          <w:color w:val="808080" w:themeColor="background1" w:themeShade="80"/>
          <w:sz w:val="22"/>
          <w:szCs w:val="22"/>
          <w:lang w:val="en-GB"/>
        </w:rPr>
        <w:t xml:space="preserve">that same liquidation upon presentation of sufficiently robust evidence that the company had records stored in an office in Bermuda which were not capable of being recovered in absence of recognition.   On the other hand, it would be unlikely to recognise  an </w:t>
      </w:r>
      <w:r w:rsidR="00235A9B">
        <w:rPr>
          <w:rFonts w:ascii="Avenir Next" w:hAnsi="Avenir Next" w:cs="Arial"/>
          <w:color w:val="808080" w:themeColor="background1" w:themeShade="80"/>
          <w:sz w:val="22"/>
          <w:szCs w:val="22"/>
          <w:lang w:val="en-GB"/>
        </w:rPr>
        <w:t>Australian liquidation of an English-registered company with no clear connection to Australia</w:t>
      </w:r>
      <w:r w:rsidR="00C3082F">
        <w:rPr>
          <w:rFonts w:ascii="Avenir Next" w:hAnsi="Avenir Next" w:cs="Arial"/>
          <w:color w:val="808080" w:themeColor="background1" w:themeShade="80"/>
          <w:sz w:val="22"/>
          <w:szCs w:val="22"/>
          <w:lang w:val="en-GB"/>
        </w:rPr>
        <w:t xml:space="preserve"> (irrespective of whether the company had assets, liabilities or records in Bermuda).</w:t>
      </w:r>
      <w:r w:rsidR="00F15F30">
        <w:rPr>
          <w:rFonts w:ascii="Avenir Next" w:hAnsi="Avenir Next" w:cs="Arial"/>
          <w:color w:val="808080" w:themeColor="background1" w:themeShade="80"/>
          <w:sz w:val="22"/>
          <w:szCs w:val="22"/>
          <w:lang w:val="en-GB"/>
        </w:rPr>
        <w:t xml:space="preserve"> </w:t>
      </w:r>
    </w:p>
    <w:p w14:paraId="713266C5" w14:textId="77777777" w:rsidR="00DA5615" w:rsidRDefault="00DA5615" w:rsidP="00514451">
      <w:pPr>
        <w:jc w:val="both"/>
        <w:rPr>
          <w:rFonts w:ascii="Avenir Next" w:hAnsi="Avenir Next" w:cs="Arial"/>
          <w:color w:val="808080" w:themeColor="background1" w:themeShade="80"/>
          <w:sz w:val="22"/>
          <w:szCs w:val="22"/>
          <w:lang w:val="en-GB"/>
        </w:rPr>
      </w:pPr>
    </w:p>
    <w:p w14:paraId="1E646D57" w14:textId="1FC70E39" w:rsidR="002F6204" w:rsidRDefault="006D1952" w:rsidP="00DA561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Moreover</w:t>
      </w:r>
      <w:r w:rsidR="00C3082F">
        <w:rPr>
          <w:rFonts w:ascii="Avenir Next" w:hAnsi="Avenir Next" w:cs="Arial"/>
          <w:color w:val="808080" w:themeColor="background1" w:themeShade="80"/>
          <w:sz w:val="22"/>
          <w:szCs w:val="22"/>
          <w:lang w:val="en-GB"/>
        </w:rPr>
        <w:t xml:space="preserve">, </w:t>
      </w:r>
      <w:r w:rsidR="00A963F5">
        <w:rPr>
          <w:rFonts w:ascii="Avenir Next" w:hAnsi="Avenir Next" w:cs="Arial"/>
          <w:color w:val="808080" w:themeColor="background1" w:themeShade="80"/>
          <w:sz w:val="22"/>
          <w:szCs w:val="22"/>
          <w:lang w:val="en-GB"/>
        </w:rPr>
        <w:t>t</w:t>
      </w:r>
      <w:r w:rsidR="00DA5615">
        <w:rPr>
          <w:rFonts w:ascii="Avenir Next" w:hAnsi="Avenir Next" w:cs="Arial"/>
          <w:color w:val="808080" w:themeColor="background1" w:themeShade="80"/>
          <w:sz w:val="22"/>
          <w:szCs w:val="22"/>
          <w:lang w:val="en-GB"/>
        </w:rPr>
        <w:t xml:space="preserve">he extent to which the Court will grant recognition of a liquidation </w:t>
      </w:r>
      <w:r w:rsidR="00C3082F">
        <w:rPr>
          <w:rFonts w:ascii="Avenir Next" w:hAnsi="Avenir Next" w:cs="Arial"/>
          <w:color w:val="808080" w:themeColor="background1" w:themeShade="80"/>
          <w:sz w:val="22"/>
          <w:szCs w:val="22"/>
          <w:lang w:val="en-GB"/>
        </w:rPr>
        <w:t xml:space="preserve">remains </w:t>
      </w:r>
      <w:r w:rsidR="00DA5615">
        <w:rPr>
          <w:rFonts w:ascii="Avenir Next" w:hAnsi="Avenir Next" w:cs="Arial"/>
          <w:color w:val="808080" w:themeColor="background1" w:themeShade="80"/>
          <w:sz w:val="22"/>
          <w:szCs w:val="22"/>
          <w:lang w:val="en-GB"/>
        </w:rPr>
        <w:t xml:space="preserve">limited by a number of factors.   In particular, and perhaps most importantly, the Supreme Court of Bermuda will </w:t>
      </w:r>
      <w:r w:rsidR="002726FA">
        <w:rPr>
          <w:rFonts w:ascii="Avenir Next" w:hAnsi="Avenir Next" w:cs="Arial"/>
          <w:color w:val="808080" w:themeColor="background1" w:themeShade="80"/>
          <w:sz w:val="22"/>
          <w:szCs w:val="22"/>
          <w:lang w:val="en-GB"/>
        </w:rPr>
        <w:lastRenderedPageBreak/>
        <w:t>decline to grant recognition of a foreign liquidation where there are Bermudian creditors who would be prejudiced or unfairly affected by the granting o</w:t>
      </w:r>
      <w:r w:rsidR="00C3082F">
        <w:rPr>
          <w:rFonts w:ascii="Avenir Next" w:hAnsi="Avenir Next" w:cs="Arial"/>
          <w:color w:val="808080" w:themeColor="background1" w:themeShade="80"/>
          <w:sz w:val="22"/>
          <w:szCs w:val="22"/>
          <w:lang w:val="en-GB"/>
        </w:rPr>
        <w:t xml:space="preserve">f </w:t>
      </w:r>
      <w:r w:rsidR="002726FA">
        <w:rPr>
          <w:rFonts w:ascii="Avenir Next" w:hAnsi="Avenir Next" w:cs="Arial"/>
          <w:color w:val="808080" w:themeColor="background1" w:themeShade="80"/>
          <w:sz w:val="22"/>
          <w:szCs w:val="22"/>
          <w:lang w:val="en-GB"/>
        </w:rPr>
        <w:t>the recognition or other assistance to the foreign liquidator.</w:t>
      </w:r>
    </w:p>
    <w:p w14:paraId="1C9E94B7" w14:textId="77777777" w:rsidR="002F6204" w:rsidRDefault="002F6204" w:rsidP="00DA5615">
      <w:pPr>
        <w:jc w:val="both"/>
        <w:rPr>
          <w:rFonts w:ascii="Avenir Next" w:hAnsi="Avenir Next" w:cs="Arial"/>
          <w:color w:val="808080" w:themeColor="background1" w:themeShade="80"/>
          <w:sz w:val="22"/>
          <w:szCs w:val="22"/>
          <w:lang w:val="en-GB"/>
        </w:rPr>
      </w:pPr>
    </w:p>
    <w:p w14:paraId="028BDDE0" w14:textId="0B0D0435" w:rsidR="002F6204" w:rsidRDefault="002F6204" w:rsidP="00DA561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breadth of the Court’s scope to exercise its discretionary powers in respect of recognition or assistance to foreign liquidators, and the fact that there is no specific legislation in Bermuda governing recognition of foreign liquidators</w:t>
      </w:r>
      <w:r w:rsidR="00883892">
        <w:rPr>
          <w:rFonts w:ascii="Avenir Next" w:hAnsi="Avenir Next" w:cs="Arial"/>
          <w:color w:val="808080" w:themeColor="background1" w:themeShade="80"/>
          <w:sz w:val="22"/>
          <w:szCs w:val="22"/>
          <w:lang w:val="en-GB"/>
        </w:rPr>
        <w:t xml:space="preserve"> should one hand be welcomed by practitioners</w:t>
      </w:r>
      <w:r>
        <w:rPr>
          <w:rFonts w:ascii="Avenir Next" w:hAnsi="Avenir Next" w:cs="Arial"/>
          <w:color w:val="808080" w:themeColor="background1" w:themeShade="80"/>
          <w:sz w:val="22"/>
          <w:szCs w:val="22"/>
          <w:lang w:val="en-GB"/>
        </w:rPr>
        <w:t xml:space="preserve">; however, </w:t>
      </w:r>
      <w:r w:rsidR="00883892">
        <w:rPr>
          <w:rFonts w:ascii="Avenir Next" w:hAnsi="Avenir Next" w:cs="Arial"/>
          <w:color w:val="808080" w:themeColor="background1" w:themeShade="80"/>
          <w:sz w:val="22"/>
          <w:szCs w:val="22"/>
          <w:lang w:val="en-GB"/>
        </w:rPr>
        <w:t xml:space="preserve">those </w:t>
      </w:r>
      <w:r>
        <w:rPr>
          <w:rFonts w:ascii="Avenir Next" w:hAnsi="Avenir Next" w:cs="Arial"/>
          <w:color w:val="808080" w:themeColor="background1" w:themeShade="80"/>
          <w:sz w:val="22"/>
          <w:szCs w:val="22"/>
          <w:lang w:val="en-GB"/>
        </w:rPr>
        <w:t>liquidators should nonetheless be wary of the possibility of being declined recognition on the grounds of public policy or an insufficient connection between their appointment and the affairs of the company over which they’re appointed, or between the company and Bermuda itself.</w:t>
      </w:r>
    </w:p>
    <w:p w14:paraId="11204EC2" w14:textId="2D53975F" w:rsidR="00514451" w:rsidRPr="008E79A7" w:rsidRDefault="00073A2F"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2912FE79" w14:textId="77777777" w:rsidR="005213F8" w:rsidRDefault="005213F8" w:rsidP="0001050B">
      <w:pPr>
        <w:jc w:val="both"/>
        <w:rPr>
          <w:rFonts w:ascii="Avenir Next" w:hAnsi="Avenir Next" w:cs="Arial"/>
          <w:b/>
          <w:bCs/>
          <w:sz w:val="22"/>
          <w:szCs w:val="22"/>
          <w:lang w:val="en-GB"/>
        </w:rPr>
      </w:pPr>
    </w:p>
    <w:p w14:paraId="6A22F7BC" w14:textId="52808BC3" w:rsidR="00A12F26" w:rsidRPr="00B1461F" w:rsidRDefault="00A12F26" w:rsidP="00A12F26">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F90060">
        <w:rPr>
          <w:rFonts w:ascii="Avenir Next Demi Bold" w:hAnsi="Avenir Next Demi Bold"/>
          <w:iCs w:val="0"/>
        </w:rPr>
        <w:t>7</w:t>
      </w:r>
      <w:r w:rsidRPr="00B1461F">
        <w:rPr>
          <w:rFonts w:ascii="Avenir Next Demi Bold" w:hAnsi="Avenir Next Demi Bold"/>
          <w:iCs w:val="0"/>
        </w:rPr>
        <w:t xml:space="preserve"> marks]</w:t>
      </w:r>
    </w:p>
    <w:p w14:paraId="5A86DA16" w14:textId="77777777" w:rsidR="00A12F26" w:rsidRPr="00B87DBA" w:rsidRDefault="00A12F26" w:rsidP="00A12F26">
      <w:pPr>
        <w:jc w:val="both"/>
        <w:rPr>
          <w:rFonts w:ascii="Avenir Next" w:hAnsi="Avenir Next" w:cs="Arial"/>
          <w:b/>
          <w:bCs/>
          <w:sz w:val="22"/>
          <w:szCs w:val="22"/>
          <w:shd w:val="clear" w:color="auto" w:fill="FFFFFF"/>
          <w:lang w:val="en-GB"/>
        </w:rPr>
      </w:pPr>
    </w:p>
    <w:p w14:paraId="02696253" w14:textId="5A41422F" w:rsidR="00A12F26" w:rsidRDefault="00831FFA" w:rsidP="00A12F26">
      <w:pPr>
        <w:spacing w:line="276" w:lineRule="auto"/>
        <w:jc w:val="both"/>
        <w:rPr>
          <w:rFonts w:ascii="Avenir Next" w:hAnsi="Avenir Next" w:cs="Arial"/>
          <w:sz w:val="22"/>
          <w:szCs w:val="22"/>
          <w:lang w:val="en-GB"/>
        </w:rPr>
      </w:pPr>
      <w:r w:rsidRPr="00831FFA">
        <w:rPr>
          <w:rFonts w:ascii="Avenir Next" w:hAnsi="Avenir Next" w:cs="Arial"/>
          <w:sz w:val="22"/>
          <w:szCs w:val="22"/>
          <w:lang w:val="en-GB"/>
        </w:rPr>
        <w:t xml:space="preserve">Write a brief essay on the circumstances in which a foreign </w:t>
      </w:r>
      <w:r w:rsidR="000C2AC1">
        <w:rPr>
          <w:rFonts w:ascii="Avenir Next" w:hAnsi="Avenir Next" w:cs="Arial"/>
          <w:sz w:val="22"/>
          <w:szCs w:val="22"/>
          <w:lang w:val="en-GB"/>
        </w:rPr>
        <w:t>c</w:t>
      </w:r>
      <w:r w:rsidRPr="00831FFA">
        <w:rPr>
          <w:rFonts w:ascii="Avenir Next" w:hAnsi="Avenir Next" w:cs="Arial"/>
          <w:sz w:val="22"/>
          <w:szCs w:val="22"/>
          <w:lang w:val="en-GB"/>
        </w:rPr>
        <w:t xml:space="preserve">ourt judgment will not be registered or enforced in Bermuda. Also consider and address the question as to whether a foreign </w:t>
      </w:r>
      <w:r w:rsidR="000C2AC1">
        <w:rPr>
          <w:rFonts w:ascii="Avenir Next" w:hAnsi="Avenir Next" w:cs="Arial"/>
          <w:sz w:val="22"/>
          <w:szCs w:val="22"/>
          <w:lang w:val="en-GB"/>
        </w:rPr>
        <w:t>c</w:t>
      </w:r>
      <w:r w:rsidRPr="00831FFA">
        <w:rPr>
          <w:rFonts w:ascii="Avenir Next" w:hAnsi="Avenir Next" w:cs="Arial"/>
          <w:sz w:val="22"/>
          <w:szCs w:val="22"/>
          <w:lang w:val="en-GB"/>
        </w:rPr>
        <w:t xml:space="preserve">ourt-sanctioned </w:t>
      </w:r>
      <w:r w:rsidR="000C2AC1">
        <w:rPr>
          <w:rFonts w:ascii="Avenir Next" w:hAnsi="Avenir Next" w:cs="Arial"/>
          <w:sz w:val="22"/>
          <w:szCs w:val="22"/>
          <w:lang w:val="en-GB"/>
        </w:rPr>
        <w:t>s</w:t>
      </w:r>
      <w:r w:rsidRPr="00831FFA">
        <w:rPr>
          <w:rFonts w:ascii="Avenir Next" w:hAnsi="Avenir Next" w:cs="Arial"/>
          <w:sz w:val="22"/>
          <w:szCs w:val="22"/>
          <w:lang w:val="en-GB"/>
        </w:rPr>
        <w:t xml:space="preserve">cheme of </w:t>
      </w:r>
      <w:r w:rsidR="000C2AC1">
        <w:rPr>
          <w:rFonts w:ascii="Avenir Next" w:hAnsi="Avenir Next" w:cs="Arial"/>
          <w:sz w:val="22"/>
          <w:szCs w:val="22"/>
          <w:lang w:val="en-GB"/>
        </w:rPr>
        <w:t>a</w:t>
      </w:r>
      <w:r w:rsidRPr="00831FFA">
        <w:rPr>
          <w:rFonts w:ascii="Avenir Next" w:hAnsi="Avenir Next" w:cs="Arial"/>
          <w:sz w:val="22"/>
          <w:szCs w:val="22"/>
          <w:lang w:val="en-GB"/>
        </w:rPr>
        <w:t>rrangement might be registered or enforced in Bermuda</w:t>
      </w:r>
      <w:r w:rsidR="00A12F26" w:rsidRPr="004C65B3">
        <w:rPr>
          <w:rFonts w:ascii="Avenir Next" w:hAnsi="Avenir Next" w:cs="Arial"/>
          <w:sz w:val="22"/>
          <w:szCs w:val="22"/>
          <w:lang w:val="en-GB"/>
        </w:rPr>
        <w:t xml:space="preserve">.  </w:t>
      </w:r>
    </w:p>
    <w:p w14:paraId="1FEDC5F3" w14:textId="77777777" w:rsidR="00A12F26" w:rsidRPr="00B87DBA" w:rsidRDefault="00A12F26" w:rsidP="00A12F26">
      <w:pPr>
        <w:spacing w:line="276" w:lineRule="auto"/>
        <w:jc w:val="both"/>
        <w:rPr>
          <w:rFonts w:ascii="Avenir Next" w:eastAsia="Calibri" w:hAnsi="Avenir Next" w:cs="Arial"/>
          <w:sz w:val="22"/>
          <w:szCs w:val="22"/>
          <w:lang w:val="en-ZA"/>
        </w:rPr>
      </w:pPr>
    </w:p>
    <w:p w14:paraId="77A8E530" w14:textId="4E336FC2" w:rsidR="00A32325" w:rsidRDefault="00995515" w:rsidP="00A12F2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Foreign judgments</w:t>
      </w:r>
      <w:r w:rsidR="006A74DC">
        <w:rPr>
          <w:rFonts w:ascii="Avenir Next" w:hAnsi="Avenir Next" w:cs="Arial"/>
          <w:color w:val="808080" w:themeColor="background1" w:themeShade="80"/>
          <w:sz w:val="22"/>
          <w:szCs w:val="22"/>
          <w:lang w:val="en-GB"/>
        </w:rPr>
        <w:t xml:space="preserve">, originating from courts outside Bermuda, </w:t>
      </w:r>
      <w:r>
        <w:rPr>
          <w:rFonts w:ascii="Avenir Next" w:hAnsi="Avenir Next" w:cs="Arial"/>
          <w:color w:val="808080" w:themeColor="background1" w:themeShade="80"/>
          <w:sz w:val="22"/>
          <w:szCs w:val="22"/>
          <w:lang w:val="en-GB"/>
        </w:rPr>
        <w:t xml:space="preserve">have no automatic </w:t>
      </w:r>
      <w:r w:rsidR="00F047AD">
        <w:rPr>
          <w:rFonts w:ascii="Avenir Next" w:hAnsi="Avenir Next" w:cs="Arial"/>
          <w:color w:val="808080" w:themeColor="background1" w:themeShade="80"/>
          <w:sz w:val="22"/>
          <w:szCs w:val="22"/>
          <w:lang w:val="en-GB"/>
        </w:rPr>
        <w:t xml:space="preserve">legal </w:t>
      </w:r>
      <w:r>
        <w:rPr>
          <w:rFonts w:ascii="Avenir Next" w:hAnsi="Avenir Next" w:cs="Arial"/>
          <w:color w:val="808080" w:themeColor="background1" w:themeShade="80"/>
          <w:sz w:val="22"/>
          <w:szCs w:val="22"/>
          <w:lang w:val="en-GB"/>
        </w:rPr>
        <w:t xml:space="preserve">effect </w:t>
      </w:r>
      <w:r w:rsidR="00F047AD">
        <w:rPr>
          <w:rFonts w:ascii="Avenir Next" w:hAnsi="Avenir Next" w:cs="Arial"/>
          <w:color w:val="808080" w:themeColor="background1" w:themeShade="80"/>
          <w:sz w:val="22"/>
          <w:szCs w:val="22"/>
          <w:lang w:val="en-GB"/>
        </w:rPr>
        <w:t xml:space="preserve">In Bermuda and </w:t>
      </w:r>
      <w:r w:rsidR="00285712">
        <w:rPr>
          <w:rFonts w:ascii="Avenir Next" w:hAnsi="Avenir Next" w:cs="Arial"/>
          <w:color w:val="808080" w:themeColor="background1" w:themeShade="80"/>
          <w:sz w:val="22"/>
          <w:szCs w:val="22"/>
          <w:lang w:val="en-GB"/>
        </w:rPr>
        <w:t>are</w:t>
      </w:r>
      <w:r w:rsidR="00F047AD">
        <w:rPr>
          <w:rFonts w:ascii="Avenir Next" w:hAnsi="Avenir Next" w:cs="Arial"/>
          <w:color w:val="808080" w:themeColor="background1" w:themeShade="80"/>
          <w:sz w:val="22"/>
          <w:szCs w:val="22"/>
          <w:lang w:val="en-GB"/>
        </w:rPr>
        <w:t xml:space="preserve"> therefore unenforceable unless steps have been taken to make it legally enforceable within Bermuda.  </w:t>
      </w:r>
      <w:r w:rsidR="00413640">
        <w:rPr>
          <w:rFonts w:ascii="Avenir Next" w:hAnsi="Avenir Next" w:cs="Arial"/>
          <w:color w:val="808080" w:themeColor="background1" w:themeShade="80"/>
          <w:sz w:val="22"/>
          <w:szCs w:val="22"/>
          <w:lang w:val="en-GB"/>
        </w:rPr>
        <w:t xml:space="preserve">The steps which must be taken in this respect are provided for by rules contained within provisions of statute </w:t>
      </w:r>
      <w:r w:rsidR="00285712">
        <w:rPr>
          <w:rFonts w:ascii="Avenir Next" w:hAnsi="Avenir Next" w:cs="Arial"/>
          <w:color w:val="808080" w:themeColor="background1" w:themeShade="80"/>
          <w:sz w:val="22"/>
          <w:szCs w:val="22"/>
          <w:lang w:val="en-GB"/>
        </w:rPr>
        <w:t>(such as the</w:t>
      </w:r>
      <w:r w:rsidR="00285712" w:rsidRPr="00285712">
        <w:rPr>
          <w:rFonts w:ascii="Avenir Next" w:hAnsi="Avenir Next" w:cs="Arial"/>
          <w:color w:val="808080" w:themeColor="background1" w:themeShade="80"/>
          <w:sz w:val="22"/>
          <w:szCs w:val="22"/>
          <w:lang w:val="en-GB"/>
        </w:rPr>
        <w:t xml:space="preserve"> </w:t>
      </w:r>
      <w:r w:rsidR="00285712" w:rsidRPr="00285712">
        <w:rPr>
          <w:rFonts w:ascii="Avenir Next" w:hAnsi="Avenir Next" w:cs="Arial"/>
          <w:i/>
          <w:iCs/>
          <w:color w:val="808080" w:themeColor="background1" w:themeShade="80"/>
          <w:sz w:val="22"/>
          <w:szCs w:val="22"/>
          <w:lang w:val="en-GB"/>
        </w:rPr>
        <w:t>Judgments (Reciprocal Enforcement) Act 1958</w:t>
      </w:r>
      <w:r w:rsidR="00285712">
        <w:rPr>
          <w:rFonts w:ascii="Avenir Next" w:hAnsi="Avenir Next" w:cs="Arial"/>
          <w:color w:val="808080" w:themeColor="background1" w:themeShade="80"/>
          <w:sz w:val="22"/>
          <w:szCs w:val="22"/>
          <w:lang w:val="en-GB"/>
        </w:rPr>
        <w:t xml:space="preserve"> (“1958 Act”) and the </w:t>
      </w:r>
      <w:r w:rsidR="00285712" w:rsidRPr="00285712">
        <w:rPr>
          <w:rFonts w:ascii="Avenir Next" w:hAnsi="Avenir Next" w:cs="Arial"/>
          <w:i/>
          <w:iCs/>
          <w:color w:val="808080" w:themeColor="background1" w:themeShade="80"/>
          <w:sz w:val="22"/>
          <w:szCs w:val="22"/>
          <w:lang w:val="en-GB"/>
        </w:rPr>
        <w:t>Maintenance Orders (Reciprocal Enforcement</w:t>
      </w:r>
      <w:r w:rsidR="00285712">
        <w:rPr>
          <w:rFonts w:ascii="Avenir Next" w:hAnsi="Avenir Next" w:cs="Arial"/>
          <w:i/>
          <w:iCs/>
          <w:color w:val="808080" w:themeColor="background1" w:themeShade="80"/>
          <w:sz w:val="22"/>
          <w:szCs w:val="22"/>
          <w:lang w:val="en-GB"/>
        </w:rPr>
        <w:t>)</w:t>
      </w:r>
      <w:r w:rsidR="00285712" w:rsidRPr="00285712">
        <w:rPr>
          <w:rFonts w:ascii="Avenir Next" w:hAnsi="Avenir Next" w:cs="Arial"/>
          <w:i/>
          <w:iCs/>
          <w:color w:val="808080" w:themeColor="background1" w:themeShade="80"/>
          <w:sz w:val="22"/>
          <w:szCs w:val="22"/>
          <w:lang w:val="en-GB"/>
        </w:rPr>
        <w:t xml:space="preserve"> Act</w:t>
      </w:r>
      <w:r w:rsidR="00285712">
        <w:rPr>
          <w:rFonts w:ascii="Avenir Next" w:hAnsi="Avenir Next" w:cs="Arial"/>
          <w:color w:val="808080" w:themeColor="background1" w:themeShade="80"/>
          <w:sz w:val="22"/>
          <w:szCs w:val="22"/>
          <w:lang w:val="en-GB"/>
        </w:rPr>
        <w:t xml:space="preserve"> </w:t>
      </w:r>
      <w:r w:rsidR="00C151D5" w:rsidRPr="00C151D5">
        <w:rPr>
          <w:rFonts w:ascii="Avenir Next" w:hAnsi="Avenir Next" w:cs="Arial"/>
          <w:i/>
          <w:iCs/>
          <w:color w:val="808080" w:themeColor="background1" w:themeShade="80"/>
          <w:sz w:val="22"/>
          <w:szCs w:val="22"/>
          <w:lang w:val="en-GB"/>
        </w:rPr>
        <w:t>1976</w:t>
      </w:r>
      <w:r w:rsidR="00C151D5">
        <w:rPr>
          <w:rFonts w:ascii="Avenir Next" w:hAnsi="Avenir Next" w:cs="Arial"/>
          <w:color w:val="808080" w:themeColor="background1" w:themeShade="80"/>
          <w:sz w:val="22"/>
          <w:szCs w:val="22"/>
          <w:lang w:val="en-GB"/>
        </w:rPr>
        <w:t xml:space="preserve"> </w:t>
      </w:r>
      <w:r w:rsidR="00285712">
        <w:rPr>
          <w:rFonts w:ascii="Avenir Next" w:hAnsi="Avenir Next" w:cs="Arial"/>
          <w:color w:val="808080" w:themeColor="background1" w:themeShade="80"/>
          <w:sz w:val="22"/>
          <w:szCs w:val="22"/>
          <w:lang w:val="en-GB"/>
        </w:rPr>
        <w:t xml:space="preserve">(“1976 Act”)), </w:t>
      </w:r>
      <w:r w:rsidR="00413640">
        <w:rPr>
          <w:rFonts w:ascii="Avenir Next" w:hAnsi="Avenir Next" w:cs="Arial"/>
          <w:color w:val="808080" w:themeColor="background1" w:themeShade="80"/>
          <w:sz w:val="22"/>
          <w:szCs w:val="22"/>
          <w:lang w:val="en-GB"/>
        </w:rPr>
        <w:t xml:space="preserve">as well as </w:t>
      </w:r>
      <w:r w:rsidR="00167BA9">
        <w:rPr>
          <w:rFonts w:ascii="Avenir Next" w:hAnsi="Avenir Next" w:cs="Arial"/>
          <w:color w:val="808080" w:themeColor="background1" w:themeShade="80"/>
          <w:sz w:val="22"/>
          <w:szCs w:val="22"/>
          <w:lang w:val="en-GB"/>
        </w:rPr>
        <w:t>the</w:t>
      </w:r>
      <w:r w:rsidR="00413640">
        <w:rPr>
          <w:rFonts w:ascii="Avenir Next" w:hAnsi="Avenir Next" w:cs="Arial"/>
          <w:color w:val="808080" w:themeColor="background1" w:themeShade="80"/>
          <w:sz w:val="22"/>
          <w:szCs w:val="22"/>
          <w:lang w:val="en-GB"/>
        </w:rPr>
        <w:t xml:space="preserve"> common law</w:t>
      </w:r>
      <w:r w:rsidR="000C1AE5">
        <w:rPr>
          <w:rFonts w:ascii="Avenir Next" w:hAnsi="Avenir Next" w:cs="Arial"/>
          <w:color w:val="808080" w:themeColor="background1" w:themeShade="80"/>
          <w:sz w:val="22"/>
          <w:szCs w:val="22"/>
          <w:lang w:val="en-GB"/>
        </w:rPr>
        <w:t>.</w:t>
      </w:r>
      <w:r w:rsidR="006A6A77">
        <w:rPr>
          <w:rFonts w:ascii="Avenir Next" w:hAnsi="Avenir Next" w:cs="Arial"/>
          <w:color w:val="808080" w:themeColor="background1" w:themeShade="80"/>
          <w:sz w:val="22"/>
          <w:szCs w:val="22"/>
          <w:lang w:val="en-GB"/>
        </w:rPr>
        <w:t xml:space="preserve">  In considering whether a </w:t>
      </w:r>
      <w:r w:rsidR="006A6A77" w:rsidRPr="006A6A77">
        <w:rPr>
          <w:rFonts w:ascii="Avenir Next" w:hAnsi="Avenir Next" w:cs="Arial"/>
          <w:color w:val="808080" w:themeColor="background1" w:themeShade="80"/>
          <w:sz w:val="22"/>
          <w:szCs w:val="22"/>
          <w:lang w:val="en-GB"/>
        </w:rPr>
        <w:t>foreign court-sanctioned scheme of arrangement might be registered or enforced in Bermuda</w:t>
      </w:r>
      <w:r w:rsidR="006A6A77">
        <w:rPr>
          <w:rFonts w:ascii="Avenir Next" w:hAnsi="Avenir Next" w:cs="Arial"/>
          <w:color w:val="808080" w:themeColor="background1" w:themeShade="80"/>
          <w:sz w:val="22"/>
          <w:szCs w:val="22"/>
          <w:lang w:val="en-GB"/>
        </w:rPr>
        <w:t>, one must have regard to the rules within each of these categories</w:t>
      </w:r>
      <w:r w:rsidR="002B19A3">
        <w:rPr>
          <w:rFonts w:ascii="Avenir Next" w:hAnsi="Avenir Next" w:cs="Arial"/>
          <w:color w:val="808080" w:themeColor="background1" w:themeShade="80"/>
          <w:sz w:val="22"/>
          <w:szCs w:val="22"/>
          <w:lang w:val="en-GB"/>
        </w:rPr>
        <w:t>.</w:t>
      </w:r>
      <w:r w:rsidR="008E69C2">
        <w:rPr>
          <w:rFonts w:ascii="Avenir Next" w:hAnsi="Avenir Next" w:cs="Arial"/>
          <w:color w:val="808080" w:themeColor="background1" w:themeShade="80"/>
          <w:sz w:val="22"/>
          <w:szCs w:val="22"/>
          <w:lang w:val="en-GB"/>
        </w:rPr>
        <w:t xml:space="preserve">  It should be noted at the </w:t>
      </w:r>
      <w:r w:rsidR="00A32325">
        <w:rPr>
          <w:rFonts w:ascii="Avenir Next" w:hAnsi="Avenir Next" w:cs="Arial"/>
          <w:color w:val="808080" w:themeColor="background1" w:themeShade="80"/>
          <w:sz w:val="22"/>
          <w:szCs w:val="22"/>
          <w:lang w:val="en-GB"/>
        </w:rPr>
        <w:t>outset</w:t>
      </w:r>
      <w:r w:rsidR="008E69C2">
        <w:rPr>
          <w:rFonts w:ascii="Avenir Next" w:hAnsi="Avenir Next" w:cs="Arial"/>
          <w:color w:val="808080" w:themeColor="background1" w:themeShade="80"/>
          <w:sz w:val="22"/>
          <w:szCs w:val="22"/>
          <w:lang w:val="en-GB"/>
        </w:rPr>
        <w:t xml:space="preserve"> that </w:t>
      </w:r>
      <w:r w:rsidR="00A32325">
        <w:rPr>
          <w:rFonts w:ascii="Avenir Next" w:hAnsi="Avenir Next" w:cs="Arial"/>
          <w:color w:val="808080" w:themeColor="background1" w:themeShade="80"/>
          <w:sz w:val="22"/>
          <w:szCs w:val="22"/>
          <w:lang w:val="en-GB"/>
        </w:rPr>
        <w:t>there exists a level of uncertainty as to whether a foreign scheme of arrangement may be recognised at all</w:t>
      </w:r>
      <w:r w:rsidR="009A7B48">
        <w:rPr>
          <w:rFonts w:ascii="Avenir Next" w:hAnsi="Avenir Next" w:cs="Arial"/>
          <w:color w:val="808080" w:themeColor="background1" w:themeShade="80"/>
          <w:sz w:val="22"/>
          <w:szCs w:val="22"/>
          <w:lang w:val="en-GB"/>
        </w:rPr>
        <w:t xml:space="preserve"> </w:t>
      </w:r>
      <w:r w:rsidR="008E69C2">
        <w:rPr>
          <w:rFonts w:ascii="Avenir Next" w:hAnsi="Avenir Next" w:cs="Arial"/>
          <w:color w:val="808080" w:themeColor="background1" w:themeShade="80"/>
          <w:sz w:val="22"/>
          <w:szCs w:val="22"/>
          <w:lang w:val="en-GB"/>
        </w:rPr>
        <w:t xml:space="preserve">in Bermuda </w:t>
      </w:r>
      <w:r w:rsidR="001E32BF">
        <w:rPr>
          <w:rFonts w:ascii="Avenir Next" w:hAnsi="Avenir Next" w:cs="Arial"/>
          <w:color w:val="808080" w:themeColor="background1" w:themeShade="80"/>
          <w:sz w:val="22"/>
          <w:szCs w:val="22"/>
          <w:lang w:val="en-GB"/>
        </w:rPr>
        <w:t xml:space="preserve">if there is no parallel scheme extant in Bermuda.  Courts have shown some willingness to assist foreign courts in this respect under common law, but the question </w:t>
      </w:r>
      <w:r w:rsidR="008E69C2">
        <w:rPr>
          <w:rFonts w:ascii="Avenir Next" w:hAnsi="Avenir Next" w:cs="Arial"/>
          <w:color w:val="808080" w:themeColor="background1" w:themeShade="80"/>
          <w:sz w:val="22"/>
          <w:szCs w:val="22"/>
          <w:lang w:val="en-GB"/>
        </w:rPr>
        <w:t>has not been fully tested in contentious situations or by appellant courts.</w:t>
      </w:r>
    </w:p>
    <w:p w14:paraId="09C68009" w14:textId="77777777" w:rsidR="002B19A3" w:rsidRDefault="002B19A3" w:rsidP="00A12F26">
      <w:pPr>
        <w:jc w:val="both"/>
        <w:rPr>
          <w:rFonts w:ascii="Avenir Next" w:hAnsi="Avenir Next" w:cs="Arial"/>
          <w:color w:val="808080" w:themeColor="background1" w:themeShade="80"/>
          <w:sz w:val="22"/>
          <w:szCs w:val="22"/>
          <w:lang w:val="en-GB"/>
        </w:rPr>
      </w:pPr>
    </w:p>
    <w:p w14:paraId="4C84761F" w14:textId="29970E7C" w:rsidR="00ED2173" w:rsidRDefault="002B19A3" w:rsidP="00A12F2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1958 and 1976 Act provide the mechanism for recognition and enforcement of foreign money judgment and maintenance orders, respectively.  If a foreign judgment falls outside the scope of these acts, it will not be eligible for registration and enforcement in Bermuda under these provisions.  Foreign court-sanction schemes of arrangement</w:t>
      </w:r>
      <w:r w:rsidR="00F27988">
        <w:rPr>
          <w:rFonts w:ascii="Avenir Next" w:hAnsi="Avenir Next" w:cs="Arial"/>
          <w:color w:val="808080" w:themeColor="background1" w:themeShade="80"/>
          <w:sz w:val="22"/>
          <w:szCs w:val="22"/>
          <w:lang w:val="en-GB"/>
        </w:rPr>
        <w:t xml:space="preserve"> would not </w:t>
      </w:r>
      <w:r w:rsidR="007B53BB">
        <w:rPr>
          <w:rFonts w:ascii="Avenir Next" w:hAnsi="Avenir Next" w:cs="Arial"/>
          <w:color w:val="808080" w:themeColor="background1" w:themeShade="80"/>
          <w:sz w:val="22"/>
          <w:szCs w:val="22"/>
          <w:lang w:val="en-GB"/>
        </w:rPr>
        <w:t>generally fall under the scope of either of these Act</w:t>
      </w:r>
      <w:r w:rsidR="00ED2173">
        <w:rPr>
          <w:rFonts w:ascii="Avenir Next" w:hAnsi="Avenir Next" w:cs="Arial"/>
          <w:color w:val="808080" w:themeColor="background1" w:themeShade="80"/>
          <w:sz w:val="22"/>
          <w:szCs w:val="22"/>
          <w:lang w:val="en-GB"/>
        </w:rPr>
        <w:t xml:space="preserve">s as such an arrangement would not involve a final </w:t>
      </w:r>
      <w:r w:rsidR="00975406">
        <w:rPr>
          <w:rFonts w:ascii="Avenir Next" w:hAnsi="Avenir Next" w:cs="Arial"/>
          <w:color w:val="808080" w:themeColor="background1" w:themeShade="80"/>
          <w:sz w:val="22"/>
          <w:szCs w:val="22"/>
          <w:lang w:val="en-GB"/>
        </w:rPr>
        <w:t xml:space="preserve">and conclusive </w:t>
      </w:r>
      <w:r w:rsidR="00ED2173">
        <w:rPr>
          <w:rFonts w:ascii="Avenir Next" w:hAnsi="Avenir Next" w:cs="Arial"/>
          <w:color w:val="808080" w:themeColor="background1" w:themeShade="80"/>
          <w:sz w:val="22"/>
          <w:szCs w:val="22"/>
          <w:lang w:val="en-GB"/>
        </w:rPr>
        <w:t xml:space="preserve">money-judgment of a </w:t>
      </w:r>
      <w:r w:rsidR="00975406">
        <w:rPr>
          <w:rFonts w:ascii="Avenir Next" w:hAnsi="Avenir Next" w:cs="Arial"/>
          <w:color w:val="808080" w:themeColor="background1" w:themeShade="80"/>
          <w:sz w:val="22"/>
          <w:szCs w:val="22"/>
          <w:lang w:val="en-GB"/>
        </w:rPr>
        <w:t xml:space="preserve">particular </w:t>
      </w:r>
      <w:r w:rsidR="00ED2173">
        <w:rPr>
          <w:rFonts w:ascii="Avenir Next" w:hAnsi="Avenir Next" w:cs="Arial"/>
          <w:color w:val="808080" w:themeColor="background1" w:themeShade="80"/>
          <w:sz w:val="22"/>
          <w:szCs w:val="22"/>
          <w:lang w:val="en-GB"/>
        </w:rPr>
        <w:t>sum</w:t>
      </w:r>
      <w:r w:rsidR="004C1296">
        <w:rPr>
          <w:rFonts w:ascii="Avenir Next" w:hAnsi="Avenir Next" w:cs="Arial"/>
          <w:color w:val="808080" w:themeColor="background1" w:themeShade="80"/>
          <w:sz w:val="22"/>
          <w:szCs w:val="22"/>
          <w:lang w:val="en-GB"/>
        </w:rPr>
        <w:t xml:space="preserve"> other than taxes or charges</w:t>
      </w:r>
      <w:r w:rsidR="00975406">
        <w:rPr>
          <w:rFonts w:ascii="Avenir Next" w:hAnsi="Avenir Next" w:cs="Arial"/>
          <w:color w:val="808080" w:themeColor="background1" w:themeShade="80"/>
          <w:sz w:val="22"/>
          <w:szCs w:val="22"/>
          <w:lang w:val="en-GB"/>
        </w:rPr>
        <w:t xml:space="preserve"> (see s2(1)(a) and (b) of the 1958 Act)</w:t>
      </w:r>
      <w:r w:rsidR="004C1296">
        <w:rPr>
          <w:rFonts w:ascii="Avenir Next" w:hAnsi="Avenir Next" w:cs="Arial"/>
          <w:color w:val="808080" w:themeColor="background1" w:themeShade="80"/>
          <w:sz w:val="22"/>
          <w:szCs w:val="22"/>
          <w:lang w:val="en-GB"/>
        </w:rPr>
        <w:t xml:space="preserve">, </w:t>
      </w:r>
      <w:r w:rsidR="00F05363">
        <w:rPr>
          <w:rFonts w:ascii="Avenir Next" w:hAnsi="Avenir Next" w:cs="Arial"/>
          <w:color w:val="808080" w:themeColor="background1" w:themeShade="80"/>
          <w:sz w:val="22"/>
          <w:szCs w:val="22"/>
          <w:lang w:val="en-GB"/>
        </w:rPr>
        <w:t>and do not relate to the payment of maintenance sums (see s1 – Interpretation</w:t>
      </w:r>
      <w:r w:rsidR="00203BEE">
        <w:rPr>
          <w:rFonts w:ascii="Avenir Next" w:hAnsi="Avenir Next" w:cs="Arial"/>
          <w:color w:val="808080" w:themeColor="background1" w:themeShade="80"/>
          <w:sz w:val="22"/>
          <w:szCs w:val="22"/>
          <w:lang w:val="en-GB"/>
        </w:rPr>
        <w:t xml:space="preserve"> – </w:t>
      </w:r>
      <w:r w:rsidR="00F05363">
        <w:rPr>
          <w:rFonts w:ascii="Avenir Next" w:hAnsi="Avenir Next" w:cs="Arial"/>
          <w:color w:val="808080" w:themeColor="background1" w:themeShade="80"/>
          <w:sz w:val="22"/>
          <w:szCs w:val="22"/>
          <w:lang w:val="en-GB"/>
        </w:rPr>
        <w:t>of the 1976 Act</w:t>
      </w:r>
      <w:r w:rsidR="00203BEE">
        <w:rPr>
          <w:rFonts w:ascii="Avenir Next" w:hAnsi="Avenir Next" w:cs="Arial"/>
          <w:color w:val="808080" w:themeColor="background1" w:themeShade="80"/>
          <w:sz w:val="22"/>
          <w:szCs w:val="22"/>
          <w:lang w:val="en-GB"/>
        </w:rPr>
        <w:t>, although a scheme of arrangement may ultimately result in an agreement for a similar arrangement – e.g. periodical payments to a class of creditors – the nature of the scheme itself, and certainly not at its commencement, is not a maintenance order)</w:t>
      </w:r>
      <w:r w:rsidR="00F05363">
        <w:rPr>
          <w:rFonts w:ascii="Avenir Next" w:hAnsi="Avenir Next" w:cs="Arial"/>
          <w:color w:val="808080" w:themeColor="background1" w:themeShade="80"/>
          <w:sz w:val="22"/>
          <w:szCs w:val="22"/>
          <w:lang w:val="en-GB"/>
        </w:rPr>
        <w:t>.</w:t>
      </w:r>
    </w:p>
    <w:p w14:paraId="3E5F4FD4" w14:textId="77777777" w:rsidR="00203BEE" w:rsidRDefault="00203BEE" w:rsidP="00A12F26">
      <w:pPr>
        <w:jc w:val="both"/>
        <w:rPr>
          <w:rFonts w:ascii="Avenir Next" w:hAnsi="Avenir Next" w:cs="Arial"/>
          <w:color w:val="808080" w:themeColor="background1" w:themeShade="80"/>
          <w:sz w:val="22"/>
          <w:szCs w:val="22"/>
          <w:lang w:val="en-GB"/>
        </w:rPr>
      </w:pPr>
    </w:p>
    <w:p w14:paraId="5F5B631C" w14:textId="2BBC69E3" w:rsidR="00203BEE" w:rsidRDefault="00D3472D" w:rsidP="00A12F2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Bermuda courts will have regard to the jurisdictional competence of any foreign judgement.  In particular, if the foreign court from which the order originated </w:t>
      </w:r>
      <w:r w:rsidR="00640B47">
        <w:rPr>
          <w:rFonts w:ascii="Avenir Next" w:hAnsi="Avenir Next" w:cs="Arial"/>
          <w:color w:val="808080" w:themeColor="background1" w:themeShade="80"/>
          <w:sz w:val="22"/>
          <w:szCs w:val="22"/>
          <w:lang w:val="en-GB"/>
        </w:rPr>
        <w:t>lacked proper personal or subject-matter jurisdiction necessary to make the order, it will not be enforceable under common law in Bermuda.</w:t>
      </w:r>
      <w:r w:rsidR="00616D13">
        <w:rPr>
          <w:rFonts w:ascii="Avenir Next" w:hAnsi="Avenir Next" w:cs="Arial"/>
          <w:color w:val="808080" w:themeColor="background1" w:themeShade="80"/>
          <w:sz w:val="22"/>
          <w:szCs w:val="22"/>
          <w:lang w:val="en-GB"/>
        </w:rPr>
        <w:t xml:space="preserve">  In terms of a foreign scheme of arrangement, therefore, a Bermuda court will fail to recognise such a scheme </w:t>
      </w:r>
      <w:r w:rsidR="0016522B">
        <w:rPr>
          <w:rFonts w:ascii="Avenir Next" w:hAnsi="Avenir Next" w:cs="Arial"/>
          <w:color w:val="808080" w:themeColor="background1" w:themeShade="80"/>
          <w:sz w:val="22"/>
          <w:szCs w:val="22"/>
          <w:lang w:val="en-GB"/>
        </w:rPr>
        <w:t>if it determines that the court which made the order did not have personal or subject matter jurisdiction to do so – even if it meets all the other criteria for recognition.</w:t>
      </w:r>
    </w:p>
    <w:p w14:paraId="36BD6210" w14:textId="77777777" w:rsidR="0016522B" w:rsidRDefault="0016522B" w:rsidP="00A12F26">
      <w:pPr>
        <w:jc w:val="both"/>
        <w:rPr>
          <w:rFonts w:ascii="Avenir Next" w:hAnsi="Avenir Next" w:cs="Arial"/>
          <w:color w:val="808080" w:themeColor="background1" w:themeShade="80"/>
          <w:sz w:val="22"/>
          <w:szCs w:val="22"/>
          <w:lang w:val="en-GB"/>
        </w:rPr>
      </w:pPr>
    </w:p>
    <w:p w14:paraId="2EEEB4FE" w14:textId="77777777" w:rsidR="00F23AA8" w:rsidRDefault="0016522B" w:rsidP="00A12F2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Similarly, if a foreign court made an order sanctioning </w:t>
      </w:r>
      <w:r w:rsidR="00206521">
        <w:rPr>
          <w:rFonts w:ascii="Avenir Next" w:hAnsi="Avenir Next" w:cs="Arial"/>
          <w:color w:val="808080" w:themeColor="background1" w:themeShade="80"/>
          <w:sz w:val="22"/>
          <w:szCs w:val="22"/>
          <w:lang w:val="en-GB"/>
        </w:rPr>
        <w:t xml:space="preserve">or placing a debtor into </w:t>
      </w:r>
      <w:r>
        <w:rPr>
          <w:rFonts w:ascii="Avenir Next" w:hAnsi="Avenir Next" w:cs="Arial"/>
          <w:color w:val="808080" w:themeColor="background1" w:themeShade="80"/>
          <w:sz w:val="22"/>
          <w:szCs w:val="22"/>
          <w:lang w:val="en-GB"/>
        </w:rPr>
        <w:t>a scheme of arrangement</w:t>
      </w:r>
      <w:r w:rsidR="00206521">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which the Bermuda </w:t>
      </w:r>
      <w:r w:rsidR="00206521">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 xml:space="preserve">ourt </w:t>
      </w:r>
      <w:r w:rsidR="00206521">
        <w:rPr>
          <w:rFonts w:ascii="Avenir Next" w:hAnsi="Avenir Next" w:cs="Arial"/>
          <w:color w:val="808080" w:themeColor="background1" w:themeShade="80"/>
          <w:sz w:val="22"/>
          <w:szCs w:val="22"/>
          <w:lang w:val="en-GB"/>
        </w:rPr>
        <w:t>then determines was obtained by fraud (e.g. through a party’s fraudulent misrepresentations), then recognition will be declined by the Bermuda Court.</w:t>
      </w:r>
    </w:p>
    <w:p w14:paraId="6C5EF769" w14:textId="77777777" w:rsidR="00F23AA8" w:rsidRDefault="00F23AA8" w:rsidP="00A12F26">
      <w:pPr>
        <w:jc w:val="both"/>
        <w:rPr>
          <w:rFonts w:ascii="Avenir Next" w:hAnsi="Avenir Next" w:cs="Arial"/>
          <w:color w:val="808080" w:themeColor="background1" w:themeShade="80"/>
          <w:sz w:val="22"/>
          <w:szCs w:val="22"/>
          <w:lang w:val="en-GB"/>
        </w:rPr>
      </w:pPr>
    </w:p>
    <w:p w14:paraId="4C42DFBE" w14:textId="0B1832C9" w:rsidR="00B028AD" w:rsidRDefault="00B028AD" w:rsidP="00B028AD">
      <w:pPr>
        <w:rPr>
          <w:rFonts w:ascii="Avenir Next" w:hAnsi="Avenir Next" w:cs="Arial"/>
          <w:color w:val="808080" w:themeColor="background1" w:themeShade="80"/>
          <w:sz w:val="22"/>
          <w:szCs w:val="22"/>
          <w:lang w:val="en-GB"/>
        </w:rPr>
      </w:pPr>
      <w:r w:rsidRPr="00B028AD">
        <w:rPr>
          <w:rFonts w:ascii="Avenir Next" w:hAnsi="Avenir Next" w:cs="Arial"/>
          <w:color w:val="808080" w:themeColor="background1" w:themeShade="80"/>
          <w:sz w:val="22"/>
          <w:szCs w:val="22"/>
          <w:lang w:val="en-GB"/>
        </w:rPr>
        <w:t xml:space="preserve">Bermuda's legal system holds paramount the principles of public policy. Any foreign judgment that contradicts Bermuda's public policy will not be recognized or enforced, with the exception of the 1958 Act, following the Masri case precedent. </w:t>
      </w:r>
      <w:r w:rsidR="00490907">
        <w:rPr>
          <w:rFonts w:ascii="Avenir Next" w:hAnsi="Avenir Next" w:cs="Arial"/>
          <w:color w:val="808080" w:themeColor="background1" w:themeShade="80"/>
          <w:sz w:val="22"/>
          <w:szCs w:val="22"/>
          <w:lang w:val="en-GB"/>
        </w:rPr>
        <w:t xml:space="preserve"> </w:t>
      </w:r>
      <w:r w:rsidRPr="00B028AD">
        <w:rPr>
          <w:rFonts w:ascii="Avenir Next" w:hAnsi="Avenir Next" w:cs="Arial"/>
          <w:color w:val="808080" w:themeColor="background1" w:themeShade="80"/>
          <w:sz w:val="22"/>
          <w:szCs w:val="22"/>
          <w:lang w:val="en-GB"/>
        </w:rPr>
        <w:t>Similarly, foreign court-sanctioned schemes of arrangement that go against Bermuda's public policy may not be enforceable within the jurisdiction.</w:t>
      </w:r>
    </w:p>
    <w:p w14:paraId="33A13E62" w14:textId="77777777" w:rsidR="00490907" w:rsidRDefault="00490907" w:rsidP="00B028AD">
      <w:pPr>
        <w:rPr>
          <w:rFonts w:ascii="Avenir Next" w:hAnsi="Avenir Next" w:cs="Arial"/>
          <w:color w:val="808080" w:themeColor="background1" w:themeShade="80"/>
          <w:sz w:val="22"/>
          <w:szCs w:val="22"/>
          <w:lang w:val="en-GB"/>
        </w:rPr>
      </w:pPr>
    </w:p>
    <w:p w14:paraId="43FF525B" w14:textId="2F1D4335" w:rsidR="00490907" w:rsidRPr="00B028AD" w:rsidRDefault="00490907" w:rsidP="00490907">
      <w:pPr>
        <w:jc w:val="both"/>
        <w:rPr>
          <w:rFonts w:ascii="Avenir Next" w:hAnsi="Avenir Next" w:cs="Arial"/>
          <w:color w:val="808080" w:themeColor="background1" w:themeShade="80"/>
          <w:sz w:val="22"/>
          <w:szCs w:val="22"/>
          <w:lang w:val="en-GB"/>
        </w:rPr>
      </w:pPr>
      <w:r w:rsidRPr="00B028AD">
        <w:rPr>
          <w:rFonts w:ascii="Avenir Next" w:hAnsi="Avenir Next" w:cs="Arial"/>
          <w:color w:val="808080" w:themeColor="background1" w:themeShade="80"/>
          <w:sz w:val="22"/>
          <w:szCs w:val="22"/>
          <w:lang w:val="en-GB"/>
        </w:rPr>
        <w:t xml:space="preserve">Foreign judgments relating to taxes, fines, or penalties generally fall outside the scope of enforceable judgments in Bermuda. </w:t>
      </w:r>
      <w:r>
        <w:rPr>
          <w:rFonts w:ascii="Avenir Next" w:hAnsi="Avenir Next" w:cs="Arial"/>
          <w:color w:val="808080" w:themeColor="background1" w:themeShade="80"/>
          <w:sz w:val="22"/>
          <w:szCs w:val="22"/>
          <w:lang w:val="en-GB"/>
        </w:rPr>
        <w:t xml:space="preserve"> </w:t>
      </w:r>
      <w:r w:rsidRPr="00B028AD">
        <w:rPr>
          <w:rFonts w:ascii="Avenir Next" w:hAnsi="Avenir Next" w:cs="Arial"/>
          <w:color w:val="808080" w:themeColor="background1" w:themeShade="80"/>
          <w:sz w:val="22"/>
          <w:szCs w:val="22"/>
          <w:lang w:val="en-GB"/>
        </w:rPr>
        <w:t>These are typically not recognized for enforcement purposes.</w:t>
      </w:r>
    </w:p>
    <w:p w14:paraId="4FCFAEE1" w14:textId="77777777" w:rsidR="00B028AD" w:rsidRDefault="00B028AD" w:rsidP="00A12F26">
      <w:pPr>
        <w:jc w:val="both"/>
        <w:rPr>
          <w:rFonts w:ascii="Avenir Next" w:hAnsi="Avenir Next" w:cs="Arial"/>
          <w:color w:val="808080" w:themeColor="background1" w:themeShade="80"/>
          <w:sz w:val="22"/>
          <w:szCs w:val="22"/>
          <w:lang w:val="en-GB"/>
        </w:rPr>
      </w:pPr>
    </w:p>
    <w:p w14:paraId="2B410465" w14:textId="159726A3" w:rsidR="00206521" w:rsidRDefault="00490907" w:rsidP="00A12F2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Bermuda recognition of foreign judgments, including in respect of foreign schemes of arrangements, is a complex question which involves consideration of both the statute and common law.  </w:t>
      </w:r>
      <w:r w:rsidRPr="00490907">
        <w:rPr>
          <w:rFonts w:ascii="Avenir Next" w:hAnsi="Avenir Next" w:cs="Arial"/>
          <w:color w:val="808080" w:themeColor="background1" w:themeShade="80"/>
          <w:sz w:val="22"/>
          <w:szCs w:val="22"/>
          <w:lang w:val="en-GB"/>
        </w:rPr>
        <w:t xml:space="preserve">The genuine connection to the foreign jurisdiction, compliance with due process, absence of fraud, and adherence to Bermuda's public policy are </w:t>
      </w:r>
      <w:r>
        <w:rPr>
          <w:rFonts w:ascii="Avenir Next" w:hAnsi="Avenir Next" w:cs="Arial"/>
          <w:color w:val="808080" w:themeColor="background1" w:themeShade="80"/>
          <w:sz w:val="22"/>
          <w:szCs w:val="22"/>
          <w:lang w:val="en-GB"/>
        </w:rPr>
        <w:t xml:space="preserve">all </w:t>
      </w:r>
      <w:r w:rsidRPr="00490907">
        <w:rPr>
          <w:rFonts w:ascii="Avenir Next" w:hAnsi="Avenir Next" w:cs="Arial"/>
          <w:color w:val="808080" w:themeColor="background1" w:themeShade="80"/>
          <w:sz w:val="22"/>
          <w:szCs w:val="22"/>
          <w:lang w:val="en-GB"/>
        </w:rPr>
        <w:t>crucial factors that Bermuda courts assess when deciding whether to recognize and enforce foreign court-sanctioned schemes of arrangement within the jurisdiction</w:t>
      </w:r>
      <w:r>
        <w:rPr>
          <w:rFonts w:ascii="Avenir Next" w:hAnsi="Avenir Next" w:cs="Arial"/>
          <w:color w:val="808080" w:themeColor="background1" w:themeShade="80"/>
          <w:sz w:val="22"/>
          <w:szCs w:val="22"/>
          <w:lang w:val="en-GB"/>
        </w:rPr>
        <w:t>.</w:t>
      </w:r>
    </w:p>
    <w:p w14:paraId="5374BF6E" w14:textId="77777777" w:rsidR="005213F8" w:rsidRPr="00B87DBA" w:rsidRDefault="005213F8" w:rsidP="0001050B">
      <w:pPr>
        <w:jc w:val="both"/>
        <w:rPr>
          <w:rFonts w:ascii="Avenir Next" w:hAnsi="Avenir Next" w:cs="Arial"/>
          <w:b/>
          <w:bCs/>
          <w:sz w:val="22"/>
          <w:szCs w:val="22"/>
          <w:lang w:val="en-GB"/>
        </w:rPr>
      </w:pPr>
    </w:p>
    <w:p w14:paraId="1C3E8790" w14:textId="10C74F80" w:rsidR="00E26337" w:rsidRPr="00B1461F" w:rsidRDefault="0001050B" w:rsidP="00E26337">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4941A576" w14:textId="77777777" w:rsidR="00E26337" w:rsidRPr="00B87DBA" w:rsidRDefault="00E26337" w:rsidP="00E26337">
      <w:pPr>
        <w:rPr>
          <w:rFonts w:ascii="Avenir Next" w:hAnsi="Avenir Next" w:cs="Arial"/>
          <w:b/>
          <w:color w:val="000000" w:themeColor="text1"/>
          <w:sz w:val="22"/>
          <w:szCs w:val="22"/>
          <w:lang w:val="en-GB"/>
        </w:rPr>
      </w:pPr>
    </w:p>
    <w:p w14:paraId="71DC1971" w14:textId="28227C84"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Bercoffee Limited (the Company) was incorporated in 2019 as an exempt Bermuda company</w:t>
      </w:r>
      <w:r w:rsidR="00FC738F">
        <w:rPr>
          <w:rFonts w:ascii="Avenir Next" w:eastAsia="Calibri" w:hAnsi="Avenir Next" w:cs="Arial"/>
          <w:sz w:val="22"/>
          <w:szCs w:val="22"/>
          <w:lang w:val="en-GB"/>
        </w:rPr>
        <w:t>;</w:t>
      </w:r>
      <w:r w:rsidRPr="00EF2C8E">
        <w:rPr>
          <w:rFonts w:ascii="Avenir Next" w:eastAsia="Calibri" w:hAnsi="Avenir Next" w:cs="Arial"/>
          <w:sz w:val="22"/>
          <w:szCs w:val="22"/>
          <w:lang w:val="en-GB"/>
        </w:rPr>
        <w:t xml:space="preserve"> as the parent company in a group of companies with a direct subsidiary incorporated in the British Virgin Islands</w:t>
      </w:r>
      <w:r w:rsidR="00FC738F">
        <w:rPr>
          <w:rFonts w:ascii="Avenir Next" w:eastAsia="Calibri" w:hAnsi="Avenir Next" w:cs="Arial"/>
          <w:sz w:val="22"/>
          <w:szCs w:val="22"/>
          <w:lang w:val="en-GB"/>
        </w:rPr>
        <w:t>;</w:t>
      </w:r>
      <w:r w:rsidRPr="00EF2C8E">
        <w:rPr>
          <w:rFonts w:ascii="Avenir Next" w:eastAsia="Calibri" w:hAnsi="Avenir Next" w:cs="Arial"/>
          <w:sz w:val="22"/>
          <w:szCs w:val="22"/>
          <w:lang w:val="en-GB"/>
        </w:rPr>
        <w:t xml:space="preserve"> with indirect trading subsidiaries incorporated in the People’s Republic of China</w:t>
      </w:r>
      <w:r w:rsidR="0005128F">
        <w:rPr>
          <w:rFonts w:ascii="Avenir Next" w:eastAsia="Calibri" w:hAnsi="Avenir Next" w:cs="Arial"/>
          <w:sz w:val="22"/>
          <w:szCs w:val="22"/>
          <w:lang w:val="en-GB"/>
        </w:rPr>
        <w:t xml:space="preserve"> (PRC)</w:t>
      </w:r>
      <w:r w:rsidR="00FC738F">
        <w:rPr>
          <w:rFonts w:ascii="Avenir Next" w:eastAsia="Calibri" w:hAnsi="Avenir Next" w:cs="Arial"/>
          <w:sz w:val="22"/>
          <w:szCs w:val="22"/>
          <w:lang w:val="en-GB"/>
        </w:rPr>
        <w:t>;</w:t>
      </w:r>
      <w:r w:rsidRPr="00EF2C8E">
        <w:rPr>
          <w:rFonts w:ascii="Avenir Next" w:eastAsia="Calibri" w:hAnsi="Avenir Next" w:cs="Arial"/>
          <w:sz w:val="22"/>
          <w:szCs w:val="22"/>
          <w:lang w:val="en-GB"/>
        </w:rPr>
        <w:t xml:space="preserve"> and with offices and a substantial business presence in Hong Kong. The Company’s trading operations in the PRC involve</w:t>
      </w:r>
      <w:r w:rsidR="0005128F">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 coffee</w:t>
      </w:r>
      <w:r w:rsidR="0005128F">
        <w:rPr>
          <w:rFonts w:ascii="Avenir Next" w:eastAsia="Calibri" w:hAnsi="Avenir Next" w:cs="Arial"/>
          <w:sz w:val="22"/>
          <w:szCs w:val="22"/>
          <w:lang w:val="en-GB"/>
        </w:rPr>
        <w:t xml:space="preserve"> </w:t>
      </w:r>
      <w:r w:rsidRPr="00EF2C8E">
        <w:rPr>
          <w:rFonts w:ascii="Avenir Next" w:eastAsia="Calibri" w:hAnsi="Avenir Next" w:cs="Arial"/>
          <w:sz w:val="22"/>
          <w:szCs w:val="22"/>
          <w:lang w:val="en-GB"/>
        </w:rPr>
        <w:t>shops and other retail businesses associated with coffee and hot drinks.</w:t>
      </w:r>
    </w:p>
    <w:p w14:paraId="6D6814D1" w14:textId="1C2C45AF"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Company issued a number of </w:t>
      </w:r>
      <w:r w:rsidR="0005128F">
        <w:rPr>
          <w:rFonts w:ascii="Avenir Next" w:eastAsia="Calibri" w:hAnsi="Avenir Next" w:cs="Arial"/>
          <w:sz w:val="22"/>
          <w:szCs w:val="22"/>
          <w:lang w:val="en-GB"/>
        </w:rPr>
        <w:t>b</w:t>
      </w:r>
      <w:r w:rsidRPr="00EF2C8E">
        <w:rPr>
          <w:rFonts w:ascii="Avenir Next" w:eastAsia="Calibri" w:hAnsi="Avenir Next" w:cs="Arial"/>
          <w:sz w:val="22"/>
          <w:szCs w:val="22"/>
          <w:lang w:val="en-GB"/>
        </w:rPr>
        <w:t>onds to creditors based in the U</w:t>
      </w:r>
      <w:r w:rsidR="0005128F">
        <w:rPr>
          <w:rFonts w:ascii="Avenir Next" w:eastAsia="Calibri" w:hAnsi="Avenir Next" w:cs="Arial"/>
          <w:sz w:val="22"/>
          <w:szCs w:val="22"/>
          <w:lang w:val="en-GB"/>
        </w:rPr>
        <w:t>nited States (US)</w:t>
      </w:r>
      <w:r w:rsidR="00FA4644">
        <w:rPr>
          <w:rFonts w:ascii="Avenir Next" w:eastAsia="Calibri" w:hAnsi="Avenir Next" w:cs="Arial"/>
          <w:sz w:val="22"/>
          <w:szCs w:val="22"/>
          <w:lang w:val="en-GB"/>
        </w:rPr>
        <w:t xml:space="preserve"> </w:t>
      </w:r>
      <w:r w:rsidRPr="00EF2C8E">
        <w:rPr>
          <w:rFonts w:ascii="Avenir Next" w:eastAsia="Calibri" w:hAnsi="Avenir Next" w:cs="Arial"/>
          <w:sz w:val="22"/>
          <w:szCs w:val="22"/>
          <w:lang w:val="en-GB"/>
        </w:rPr>
        <w:t>with the face value of US</w:t>
      </w:r>
      <w:r w:rsidR="002A5EF5">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with a view to raising additional capital (by way of debt funding) to fund the expansion of its business activities in the PRC (which had previously been funded with the benefit of shareholders’ capital contributions). </w:t>
      </w:r>
    </w:p>
    <w:p w14:paraId="32D41B5C" w14:textId="38A200A7"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It was subsequently disclosed that the Company had fraudulently misrepresented its financial performance in the </w:t>
      </w:r>
      <w:r w:rsidR="0004503B">
        <w:rPr>
          <w:rFonts w:ascii="Avenir Next" w:eastAsia="Calibri" w:hAnsi="Avenir Next" w:cs="Arial"/>
          <w:sz w:val="22"/>
          <w:szCs w:val="22"/>
          <w:lang w:val="en-GB"/>
        </w:rPr>
        <w:t>o</w:t>
      </w:r>
      <w:r w:rsidRPr="00EF2C8E">
        <w:rPr>
          <w:rFonts w:ascii="Avenir Next" w:eastAsia="Calibri" w:hAnsi="Avenir Next" w:cs="Arial"/>
          <w:sz w:val="22"/>
          <w:szCs w:val="22"/>
          <w:lang w:val="en-GB"/>
        </w:rPr>
        <w:t xml:space="preserve">ffering </w:t>
      </w:r>
      <w:r w:rsidR="0004503B">
        <w:rPr>
          <w:rFonts w:ascii="Avenir Next" w:eastAsia="Calibri" w:hAnsi="Avenir Next" w:cs="Arial"/>
          <w:sz w:val="22"/>
          <w:szCs w:val="22"/>
          <w:lang w:val="en-GB"/>
        </w:rPr>
        <w:t>d</w:t>
      </w:r>
      <w:r w:rsidRPr="00EF2C8E">
        <w:rPr>
          <w:rFonts w:ascii="Avenir Next" w:eastAsia="Calibri" w:hAnsi="Avenir Next" w:cs="Arial"/>
          <w:sz w:val="22"/>
          <w:szCs w:val="22"/>
          <w:lang w:val="en-GB"/>
        </w:rPr>
        <w:t xml:space="preserve">ocuments associated with the </w:t>
      </w:r>
      <w:r w:rsidR="004B7CA7">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onds, with the consequence that the US </w:t>
      </w:r>
      <w:r w:rsidR="009230B6">
        <w:rPr>
          <w:rFonts w:ascii="Avenir Next" w:eastAsia="Calibri" w:hAnsi="Avenir Next" w:cs="Arial"/>
          <w:sz w:val="22"/>
          <w:szCs w:val="22"/>
          <w:lang w:val="en-GB"/>
        </w:rPr>
        <w:t>b</w:t>
      </w:r>
      <w:r w:rsidRPr="00EF2C8E">
        <w:rPr>
          <w:rFonts w:ascii="Avenir Next" w:eastAsia="Calibri" w:hAnsi="Avenir Next" w:cs="Arial"/>
          <w:sz w:val="22"/>
          <w:szCs w:val="22"/>
          <w:lang w:val="en-GB"/>
        </w:rPr>
        <w:t>ondholders were entitled to demand immediate repayment by the Company of the sum of US</w:t>
      </w:r>
      <w:r w:rsidR="003F4F19">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even though that money had already been transferred to the Company’s indirect subsidiaries in the PRC, and was incapable of being returned due to local currency control restrictions and associated Chinese legal issues. </w:t>
      </w:r>
    </w:p>
    <w:p w14:paraId="0E2A782F" w14:textId="548E153D"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US </w:t>
      </w:r>
      <w:r w:rsidR="003F4F19">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ondholders served a </w:t>
      </w:r>
      <w:r w:rsidR="003F4F19">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tatutory </w:t>
      </w:r>
      <w:r w:rsidR="003F4F19">
        <w:rPr>
          <w:rFonts w:ascii="Avenir Next" w:eastAsia="Calibri" w:hAnsi="Avenir Next" w:cs="Arial"/>
          <w:sz w:val="22"/>
          <w:szCs w:val="22"/>
          <w:lang w:val="en-GB"/>
        </w:rPr>
        <w:t>de</w:t>
      </w:r>
      <w:r w:rsidRPr="00EF2C8E">
        <w:rPr>
          <w:rFonts w:ascii="Avenir Next" w:eastAsia="Calibri" w:hAnsi="Avenir Next" w:cs="Arial"/>
          <w:sz w:val="22"/>
          <w:szCs w:val="22"/>
          <w:lang w:val="en-GB"/>
        </w:rPr>
        <w:t>mand on the Company in Bermuda, demanding repayment of the sum of US</w:t>
      </w:r>
      <w:r w:rsidR="003F4F19">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within 21 days. </w:t>
      </w:r>
    </w:p>
    <w:p w14:paraId="2AA996A4" w14:textId="1F1E6466"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Company’s directors decided, however, that it was in the best interests of </w:t>
      </w:r>
      <w:r w:rsidR="0046562B" w:rsidRPr="00EF2C8E">
        <w:rPr>
          <w:rFonts w:ascii="Avenir Next" w:eastAsia="Calibri" w:hAnsi="Avenir Next" w:cs="Arial"/>
          <w:sz w:val="22"/>
          <w:szCs w:val="22"/>
          <w:lang w:val="en-GB"/>
        </w:rPr>
        <w:t xml:space="preserve">Bercoffee Limited </w:t>
      </w:r>
      <w:r w:rsidRPr="00EF2C8E">
        <w:rPr>
          <w:rFonts w:ascii="Avenir Next" w:eastAsia="Calibri" w:hAnsi="Avenir Next" w:cs="Arial"/>
          <w:sz w:val="22"/>
          <w:szCs w:val="22"/>
          <w:lang w:val="en-GB"/>
        </w:rPr>
        <w:t xml:space="preserve">and its shareholders to </w:t>
      </w:r>
      <w:r w:rsidR="00772CE3">
        <w:rPr>
          <w:rFonts w:ascii="Avenir Next" w:eastAsia="Calibri" w:hAnsi="Avenir Next" w:cs="Arial"/>
          <w:sz w:val="22"/>
          <w:szCs w:val="22"/>
          <w:lang w:val="en-GB"/>
        </w:rPr>
        <w:t xml:space="preserve">not </w:t>
      </w:r>
      <w:r w:rsidRPr="00EF2C8E">
        <w:rPr>
          <w:rFonts w:ascii="Avenir Next" w:eastAsia="Calibri" w:hAnsi="Avenir Next" w:cs="Arial"/>
          <w:sz w:val="22"/>
          <w:szCs w:val="22"/>
          <w:lang w:val="en-GB"/>
        </w:rPr>
        <w:t xml:space="preserve">satisfy the </w:t>
      </w:r>
      <w:r w:rsidR="0046562B">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tatutory </w:t>
      </w:r>
      <w:r w:rsidR="0046562B">
        <w:rPr>
          <w:rFonts w:ascii="Avenir Next" w:eastAsia="Calibri" w:hAnsi="Avenir Next" w:cs="Arial"/>
          <w:sz w:val="22"/>
          <w:szCs w:val="22"/>
          <w:lang w:val="en-GB"/>
        </w:rPr>
        <w:t>d</w:t>
      </w:r>
      <w:r w:rsidRPr="00EF2C8E">
        <w:rPr>
          <w:rFonts w:ascii="Avenir Next" w:eastAsia="Calibri" w:hAnsi="Avenir Next" w:cs="Arial"/>
          <w:sz w:val="22"/>
          <w:szCs w:val="22"/>
          <w:lang w:val="en-GB"/>
        </w:rPr>
        <w:t>eman</w:t>
      </w:r>
      <w:r w:rsidR="003E4860">
        <w:rPr>
          <w:rFonts w:ascii="Avenir Next" w:eastAsia="Calibri" w:hAnsi="Avenir Next" w:cs="Arial"/>
          <w:sz w:val="22"/>
          <w:szCs w:val="22"/>
          <w:lang w:val="en-GB"/>
        </w:rPr>
        <w:t>d</w:t>
      </w:r>
      <w:r w:rsidRPr="00EF2C8E">
        <w:rPr>
          <w:rFonts w:ascii="Avenir Next" w:eastAsia="Calibri" w:hAnsi="Avenir Next" w:cs="Arial"/>
          <w:sz w:val="22"/>
          <w:szCs w:val="22"/>
          <w:lang w:val="en-GB"/>
        </w:rPr>
        <w:t xml:space="preserve"> but to ignore it for the time being, having regard also to the Chinese legal position, and with a view to trading through the Company’s financial difficulties. </w:t>
      </w:r>
    </w:p>
    <w:p w14:paraId="2304ADD5" w14:textId="644C3B5C"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The Company’s directors subsequently borrowed an additional USD</w:t>
      </w:r>
      <w:r w:rsidR="003E4860">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50 million from its bank, </w:t>
      </w:r>
      <w:r w:rsidR="00144A9A">
        <w:rPr>
          <w:rFonts w:ascii="Avenir Next" w:eastAsia="Calibri" w:hAnsi="Avenir Next" w:cs="Arial"/>
          <w:sz w:val="22"/>
          <w:szCs w:val="22"/>
          <w:lang w:val="en-GB"/>
        </w:rPr>
        <w:t>L</w:t>
      </w:r>
      <w:r w:rsidR="00144A9A" w:rsidRPr="00EF2C8E">
        <w:rPr>
          <w:rFonts w:ascii="Avenir Next" w:eastAsia="Calibri" w:hAnsi="Avenir Next" w:cs="Arial"/>
          <w:sz w:val="22"/>
          <w:szCs w:val="22"/>
          <w:lang w:val="en-GB"/>
        </w:rPr>
        <w:t>endbank</w:t>
      </w:r>
      <w:r w:rsidRPr="00EF2C8E">
        <w:rPr>
          <w:rFonts w:ascii="Avenir Next" w:eastAsia="Calibri" w:hAnsi="Avenir Next" w:cs="Arial"/>
          <w:sz w:val="22"/>
          <w:szCs w:val="22"/>
          <w:lang w:val="en-GB"/>
        </w:rPr>
        <w:t xml:space="preserve">, </w:t>
      </w:r>
      <w:r w:rsidR="00144A9A">
        <w:rPr>
          <w:rFonts w:ascii="Avenir Next" w:eastAsia="Calibri" w:hAnsi="Avenir Next" w:cs="Arial"/>
          <w:sz w:val="22"/>
          <w:szCs w:val="22"/>
          <w:lang w:val="en-GB"/>
        </w:rPr>
        <w:t xml:space="preserve">which loan is </w:t>
      </w:r>
      <w:r w:rsidRPr="00EF2C8E">
        <w:rPr>
          <w:rFonts w:ascii="Avenir Next" w:eastAsia="Calibri" w:hAnsi="Avenir Next" w:cs="Arial"/>
          <w:sz w:val="22"/>
          <w:szCs w:val="22"/>
          <w:lang w:val="en-GB"/>
        </w:rPr>
        <w:t xml:space="preserve">secured by way of a floating charge against all of </w:t>
      </w:r>
      <w:r w:rsidR="00B015BA">
        <w:rPr>
          <w:rFonts w:ascii="Avenir Next" w:eastAsia="Calibri" w:hAnsi="Avenir Next" w:cs="Arial"/>
          <w:sz w:val="22"/>
          <w:szCs w:val="22"/>
          <w:lang w:val="en-GB"/>
        </w:rPr>
        <w:t>the Company’s</w:t>
      </w:r>
      <w:r w:rsidRPr="00EF2C8E">
        <w:rPr>
          <w:rFonts w:ascii="Avenir Next" w:eastAsia="Calibri" w:hAnsi="Avenir Next" w:cs="Arial"/>
          <w:sz w:val="22"/>
          <w:szCs w:val="22"/>
          <w:lang w:val="en-GB"/>
        </w:rPr>
        <w:t xml:space="preserve"> shares and the assets of its subsidiaries. Out of the USD</w:t>
      </w:r>
      <w:r w:rsidR="00B015BA">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50 million received from </w:t>
      </w:r>
      <w:r w:rsidR="00B015BA" w:rsidRPr="00EF2C8E">
        <w:rPr>
          <w:rFonts w:ascii="Avenir Next" w:eastAsia="Calibri" w:hAnsi="Avenir Next" w:cs="Arial"/>
          <w:sz w:val="22"/>
          <w:szCs w:val="22"/>
          <w:lang w:val="en-GB"/>
        </w:rPr>
        <w:t>Lendbank</w:t>
      </w:r>
      <w:r w:rsidRPr="00EF2C8E">
        <w:rPr>
          <w:rFonts w:ascii="Avenir Next" w:eastAsia="Calibri" w:hAnsi="Avenir Next" w:cs="Arial"/>
          <w:sz w:val="22"/>
          <w:szCs w:val="22"/>
          <w:lang w:val="en-GB"/>
        </w:rPr>
        <w:t xml:space="preserve">, </w:t>
      </w:r>
      <w:r w:rsidR="00B015BA" w:rsidRPr="00EF2C8E">
        <w:rPr>
          <w:rFonts w:ascii="Avenir Next" w:eastAsia="Calibri" w:hAnsi="Avenir Next" w:cs="Arial"/>
          <w:sz w:val="22"/>
          <w:szCs w:val="22"/>
          <w:lang w:val="en-GB"/>
        </w:rPr>
        <w:t xml:space="preserve">Bercoffee Limited’s </w:t>
      </w:r>
      <w:r w:rsidRPr="00EF2C8E">
        <w:rPr>
          <w:rFonts w:ascii="Avenir Next" w:eastAsia="Calibri" w:hAnsi="Avenir Next" w:cs="Arial"/>
          <w:sz w:val="22"/>
          <w:szCs w:val="22"/>
          <w:lang w:val="en-GB"/>
        </w:rPr>
        <w:t>directors immediately paid themselves a bonus of USD</w:t>
      </w:r>
      <w:r w:rsidR="00095F12">
        <w:rPr>
          <w:rFonts w:ascii="Avenir Next" w:eastAsia="Calibri" w:hAnsi="Avenir Next" w:cs="Arial"/>
          <w:sz w:val="22"/>
          <w:szCs w:val="22"/>
          <w:lang w:val="en-GB"/>
        </w:rPr>
        <w:t> </w:t>
      </w:r>
      <w:r w:rsidRPr="00EF2C8E">
        <w:rPr>
          <w:rFonts w:ascii="Avenir Next" w:eastAsia="Calibri" w:hAnsi="Avenir Next" w:cs="Arial"/>
          <w:sz w:val="22"/>
          <w:szCs w:val="22"/>
          <w:lang w:val="en-GB"/>
        </w:rPr>
        <w:t>20 million and they also paid a dividend to the Company’s shareholders in the sum of USD</w:t>
      </w:r>
      <w:r w:rsidR="00095F12">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30 million. </w:t>
      </w:r>
    </w:p>
    <w:p w14:paraId="4D96FAA4" w14:textId="0151CECA" w:rsidR="0001050B" w:rsidRDefault="00EF2C8E" w:rsidP="00ED6C29">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US </w:t>
      </w:r>
      <w:r w:rsidR="00095F12">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ondholders only found out about these transactions two weeks later, through a report received from a disgruntled former employee of </w:t>
      </w:r>
      <w:r w:rsidR="00E014C6" w:rsidRPr="00EF2C8E">
        <w:rPr>
          <w:rFonts w:ascii="Avenir Next" w:eastAsia="Calibri" w:hAnsi="Avenir Next" w:cs="Arial"/>
          <w:sz w:val="22"/>
          <w:szCs w:val="22"/>
          <w:lang w:val="en-GB"/>
        </w:rPr>
        <w:t>Bercoffee Limited</w:t>
      </w:r>
      <w:r w:rsidRPr="00EF2C8E">
        <w:rPr>
          <w:rFonts w:ascii="Avenir Next" w:eastAsia="Calibri" w:hAnsi="Avenir Next" w:cs="Arial"/>
          <w:sz w:val="22"/>
          <w:szCs w:val="22"/>
          <w:lang w:val="en-GB"/>
        </w:rPr>
        <w:t>.</w:t>
      </w:r>
    </w:p>
    <w:p w14:paraId="12032B95" w14:textId="61ED6ECA" w:rsidR="00ED6C29" w:rsidRPr="00ED6C29" w:rsidRDefault="00ED6C29" w:rsidP="005213F8">
      <w:pPr>
        <w:jc w:val="both"/>
        <w:rPr>
          <w:rFonts w:ascii="Avenir Next" w:eastAsia="Calibri" w:hAnsi="Avenir Next" w:cs="Arial"/>
          <w:sz w:val="22"/>
          <w:szCs w:val="22"/>
          <w:lang w:val="en-GB"/>
        </w:rPr>
      </w:pPr>
      <w:r w:rsidRPr="005213F8">
        <w:rPr>
          <w:rFonts w:ascii="Avenir Next Demi Bold" w:eastAsia="Calibri" w:hAnsi="Avenir Next Demi Bold" w:cs="Arial"/>
          <w:b/>
          <w:bCs/>
          <w:sz w:val="22"/>
          <w:szCs w:val="22"/>
          <w:u w:val="single"/>
          <w:lang w:val="en-GB"/>
        </w:rPr>
        <w:lastRenderedPageBreak/>
        <w:t>Using the facts above, answer the questions that follow</w:t>
      </w:r>
      <w:r w:rsidR="004C412E">
        <w:rPr>
          <w:rFonts w:ascii="Avenir Next" w:eastAsia="Calibri" w:hAnsi="Avenir Next" w:cs="Arial"/>
          <w:sz w:val="22"/>
          <w:szCs w:val="22"/>
          <w:lang w:val="en-GB"/>
        </w:rPr>
        <w:t>:</w:t>
      </w:r>
    </w:p>
    <w:p w14:paraId="40DCEDA2" w14:textId="77777777" w:rsidR="005213F8" w:rsidRDefault="005213F8" w:rsidP="00F5746F">
      <w:pPr>
        <w:pStyle w:val="INSOLstyleheading4"/>
        <w:rPr>
          <w:rFonts w:ascii="Avenir Next Demi Bold" w:hAnsi="Avenir Next Demi Bold"/>
          <w:iCs w:val="0"/>
        </w:rPr>
      </w:pPr>
    </w:p>
    <w:p w14:paraId="3C98DDA9" w14:textId="1DE04C54" w:rsidR="00ED6C29" w:rsidRDefault="00F5746F" w:rsidP="00F5746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7</w:t>
      </w:r>
      <w:r w:rsidRPr="00B1461F">
        <w:rPr>
          <w:rFonts w:ascii="Avenir Next Demi Bold" w:hAnsi="Avenir Next Demi Bold"/>
          <w:iCs w:val="0"/>
        </w:rPr>
        <w:t xml:space="preserve"> marks]</w:t>
      </w:r>
    </w:p>
    <w:p w14:paraId="7AFB8D2B" w14:textId="77777777" w:rsidR="00F5746F" w:rsidRPr="00F5746F" w:rsidRDefault="00F5746F" w:rsidP="00F5746F">
      <w:pPr>
        <w:rPr>
          <w:lang w:val="en-GB"/>
        </w:rPr>
      </w:pPr>
    </w:p>
    <w:p w14:paraId="71BA3108" w14:textId="4547AA6F" w:rsidR="00ED6C29" w:rsidRPr="00ED6C29" w:rsidRDefault="00ED6C29" w:rsidP="00ED6C29">
      <w:pPr>
        <w:spacing w:after="160" w:line="259" w:lineRule="auto"/>
        <w:jc w:val="both"/>
        <w:rPr>
          <w:rFonts w:ascii="Avenir Next" w:eastAsia="Calibri" w:hAnsi="Avenir Next" w:cs="Arial"/>
          <w:sz w:val="22"/>
          <w:szCs w:val="22"/>
          <w:lang w:val="en-GB"/>
        </w:rPr>
      </w:pPr>
      <w:r w:rsidRPr="00ED6C29">
        <w:rPr>
          <w:rFonts w:ascii="Avenir Next" w:eastAsia="Calibri" w:hAnsi="Avenir Next" w:cs="Arial"/>
          <w:sz w:val="22"/>
          <w:szCs w:val="22"/>
          <w:lang w:val="en-GB"/>
        </w:rPr>
        <w:t xml:space="preserve">What actions could the US </w:t>
      </w:r>
      <w:r w:rsidR="004C412E">
        <w:rPr>
          <w:rFonts w:ascii="Avenir Next" w:eastAsia="Calibri" w:hAnsi="Avenir Next" w:cs="Arial"/>
          <w:sz w:val="22"/>
          <w:szCs w:val="22"/>
          <w:lang w:val="en-GB"/>
        </w:rPr>
        <w:t>b</w:t>
      </w:r>
      <w:r w:rsidRPr="00ED6C29">
        <w:rPr>
          <w:rFonts w:ascii="Avenir Next" w:eastAsia="Calibri" w:hAnsi="Avenir Next" w:cs="Arial"/>
          <w:sz w:val="22"/>
          <w:szCs w:val="22"/>
          <w:lang w:val="en-GB"/>
        </w:rPr>
        <w:t xml:space="preserve">ondholders take </w:t>
      </w:r>
      <w:r w:rsidR="00DB1EA3">
        <w:rPr>
          <w:rFonts w:ascii="Avenir Next" w:eastAsia="Calibri" w:hAnsi="Avenir Next" w:cs="Arial"/>
          <w:sz w:val="22"/>
          <w:szCs w:val="22"/>
          <w:lang w:val="en-GB"/>
        </w:rPr>
        <w:t xml:space="preserve">in order </w:t>
      </w:r>
      <w:r w:rsidRPr="00ED6C29">
        <w:rPr>
          <w:rFonts w:ascii="Avenir Next" w:eastAsia="Calibri" w:hAnsi="Avenir Next" w:cs="Arial"/>
          <w:sz w:val="22"/>
          <w:szCs w:val="22"/>
          <w:lang w:val="en-GB"/>
        </w:rPr>
        <w:t xml:space="preserve">to try </w:t>
      </w:r>
      <w:r w:rsidR="006B0FF2">
        <w:rPr>
          <w:rFonts w:ascii="Avenir Next" w:eastAsia="Calibri" w:hAnsi="Avenir Next" w:cs="Arial"/>
          <w:sz w:val="22"/>
          <w:szCs w:val="22"/>
          <w:lang w:val="en-GB"/>
        </w:rPr>
        <w:t>to</w:t>
      </w:r>
      <w:r w:rsidRPr="00ED6C29">
        <w:rPr>
          <w:rFonts w:ascii="Avenir Next" w:eastAsia="Calibri" w:hAnsi="Avenir Next" w:cs="Arial"/>
          <w:sz w:val="22"/>
          <w:szCs w:val="22"/>
          <w:lang w:val="en-GB"/>
        </w:rPr>
        <w:t xml:space="preserve"> recover some or all of the sum of US</w:t>
      </w:r>
      <w:r w:rsidR="004C412E">
        <w:rPr>
          <w:rFonts w:ascii="Avenir Next" w:eastAsia="Calibri" w:hAnsi="Avenir Next" w:cs="Arial"/>
          <w:sz w:val="22"/>
          <w:szCs w:val="22"/>
          <w:lang w:val="en-GB"/>
        </w:rPr>
        <w:t>D </w:t>
      </w:r>
      <w:r w:rsidRPr="00ED6C29">
        <w:rPr>
          <w:rFonts w:ascii="Avenir Next" w:eastAsia="Calibri" w:hAnsi="Avenir Next" w:cs="Arial"/>
          <w:sz w:val="22"/>
          <w:szCs w:val="22"/>
          <w:lang w:val="en-GB"/>
        </w:rPr>
        <w:t xml:space="preserve">500 million from the Company or other parties? Please consider (a) the jurisdictions in which they could take such action, bearing in mind the potential need for enforcement; (b) the defendants against whom they could take such action; (c) the pros and cons of litigation as opposed to insolvency proceedings; and (d) the causes of action that may be available against the various potential defendants. </w:t>
      </w:r>
    </w:p>
    <w:p w14:paraId="4F5374B7" w14:textId="3456F9AF" w:rsidR="00B547E9" w:rsidRPr="009F2062" w:rsidRDefault="007A2969" w:rsidP="00A52B25">
      <w:pPr>
        <w:jc w:val="both"/>
        <w:rPr>
          <w:rFonts w:ascii="Avenir Next" w:hAnsi="Avenir Next" w:cs="Arial"/>
          <w:b/>
          <w:bCs/>
          <w:color w:val="808080" w:themeColor="background1" w:themeShade="80"/>
          <w:sz w:val="22"/>
          <w:szCs w:val="22"/>
          <w:lang w:val="en-GB"/>
        </w:rPr>
      </w:pPr>
      <w:r w:rsidRPr="009F2062">
        <w:rPr>
          <w:rFonts w:ascii="Avenir Next" w:hAnsi="Avenir Next" w:cs="Arial"/>
          <w:b/>
          <w:bCs/>
          <w:color w:val="808080" w:themeColor="background1" w:themeShade="80"/>
          <w:sz w:val="22"/>
          <w:szCs w:val="22"/>
          <w:lang w:val="en-GB"/>
        </w:rPr>
        <w:t>Possible jurisdictions</w:t>
      </w:r>
    </w:p>
    <w:p w14:paraId="5A4A9BA9" w14:textId="77777777" w:rsidR="007A2969" w:rsidRDefault="007A2969" w:rsidP="00A52B25">
      <w:pPr>
        <w:jc w:val="both"/>
        <w:rPr>
          <w:rFonts w:ascii="Avenir Next" w:hAnsi="Avenir Next" w:cs="Arial"/>
          <w:color w:val="808080" w:themeColor="background1" w:themeShade="80"/>
          <w:sz w:val="22"/>
          <w:szCs w:val="22"/>
          <w:lang w:val="en-GB"/>
        </w:rPr>
      </w:pPr>
    </w:p>
    <w:p w14:paraId="6D450017" w14:textId="4115EFF0" w:rsidR="00AA6E3F" w:rsidRDefault="00AA6E3F"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4A68CA">
        <w:rPr>
          <w:rFonts w:ascii="Avenir Next" w:hAnsi="Avenir Next" w:cs="Arial"/>
          <w:color w:val="808080" w:themeColor="background1" w:themeShade="80"/>
          <w:sz w:val="22"/>
          <w:szCs w:val="22"/>
          <w:lang w:val="en-GB"/>
        </w:rPr>
        <w:t>likely jurisdictions for the bondholders to seek remedy in this case would be Bermuda, BVI or potentially Hong Kong.  Litigating directly in PRC is difficult</w:t>
      </w:r>
      <w:r w:rsidR="00245EE8">
        <w:rPr>
          <w:rFonts w:ascii="Avenir Next" w:hAnsi="Avenir Next" w:cs="Arial"/>
          <w:color w:val="808080" w:themeColor="background1" w:themeShade="80"/>
          <w:sz w:val="22"/>
          <w:szCs w:val="22"/>
          <w:lang w:val="en-GB"/>
        </w:rPr>
        <w:t xml:space="preserve">/complex and </w:t>
      </w:r>
      <w:r w:rsidR="004A68CA">
        <w:rPr>
          <w:rFonts w:ascii="Avenir Next" w:hAnsi="Avenir Next" w:cs="Arial"/>
          <w:color w:val="808080" w:themeColor="background1" w:themeShade="80"/>
          <w:sz w:val="22"/>
          <w:szCs w:val="22"/>
          <w:lang w:val="en-GB"/>
        </w:rPr>
        <w:t>potentially opaque</w:t>
      </w:r>
      <w:r w:rsidR="00E00CCF">
        <w:rPr>
          <w:rFonts w:ascii="Avenir Next" w:hAnsi="Avenir Next" w:cs="Arial"/>
          <w:color w:val="808080" w:themeColor="background1" w:themeShade="80"/>
          <w:sz w:val="22"/>
          <w:szCs w:val="22"/>
          <w:lang w:val="en-GB"/>
        </w:rPr>
        <w:t xml:space="preserve">, especially given that the bondholders are US-based, which leads one to think that they are likely to be relatively unfamiliar with litigation in PRC.  </w:t>
      </w:r>
      <w:r w:rsidR="00245EE8">
        <w:rPr>
          <w:rFonts w:ascii="Avenir Next" w:hAnsi="Avenir Next" w:cs="Arial"/>
          <w:color w:val="808080" w:themeColor="background1" w:themeShade="80"/>
          <w:sz w:val="22"/>
          <w:szCs w:val="22"/>
          <w:lang w:val="en-GB"/>
        </w:rPr>
        <w:t>There is to some extent a balancing act in terms of how far ‘up-stream’ to litigate</w:t>
      </w:r>
      <w:r w:rsidR="0039375E">
        <w:rPr>
          <w:rFonts w:ascii="Avenir Next" w:hAnsi="Avenir Next" w:cs="Arial"/>
          <w:color w:val="808080" w:themeColor="background1" w:themeShade="80"/>
          <w:sz w:val="22"/>
          <w:szCs w:val="22"/>
          <w:lang w:val="en-GB"/>
        </w:rPr>
        <w:t xml:space="preserve"> or seek recovery</w:t>
      </w:r>
      <w:r w:rsidR="00245EE8">
        <w:rPr>
          <w:rFonts w:ascii="Avenir Next" w:hAnsi="Avenir Next" w:cs="Arial"/>
          <w:color w:val="808080" w:themeColor="background1" w:themeShade="80"/>
          <w:sz w:val="22"/>
          <w:szCs w:val="22"/>
          <w:lang w:val="en-GB"/>
        </w:rPr>
        <w:t xml:space="preserve"> – higher </w:t>
      </w:r>
      <w:r w:rsidR="00E00CCF">
        <w:rPr>
          <w:rFonts w:ascii="Avenir Next" w:hAnsi="Avenir Next" w:cs="Arial"/>
          <w:color w:val="808080" w:themeColor="background1" w:themeShade="80"/>
          <w:sz w:val="22"/>
          <w:szCs w:val="22"/>
          <w:lang w:val="en-GB"/>
        </w:rPr>
        <w:t xml:space="preserve">up (i.e. at the Bermuda level) </w:t>
      </w:r>
      <w:r w:rsidR="0039375E">
        <w:rPr>
          <w:rFonts w:ascii="Avenir Next" w:hAnsi="Avenir Next" w:cs="Arial"/>
          <w:color w:val="808080" w:themeColor="background1" w:themeShade="80"/>
          <w:sz w:val="22"/>
          <w:szCs w:val="22"/>
          <w:lang w:val="en-GB"/>
        </w:rPr>
        <w:t xml:space="preserve">makes more sense if an insolvency process is used as it maximises </w:t>
      </w:r>
      <w:r w:rsidR="009F2062">
        <w:rPr>
          <w:rFonts w:ascii="Avenir Next" w:hAnsi="Avenir Next" w:cs="Arial"/>
          <w:color w:val="808080" w:themeColor="background1" w:themeShade="80"/>
          <w:sz w:val="22"/>
          <w:szCs w:val="22"/>
          <w:lang w:val="en-GB"/>
        </w:rPr>
        <w:t xml:space="preserve">recovery </w:t>
      </w:r>
      <w:r w:rsidR="0039375E">
        <w:rPr>
          <w:rFonts w:ascii="Avenir Next" w:hAnsi="Avenir Next" w:cs="Arial"/>
          <w:color w:val="808080" w:themeColor="background1" w:themeShade="80"/>
          <w:sz w:val="22"/>
          <w:szCs w:val="22"/>
          <w:lang w:val="en-GB"/>
        </w:rPr>
        <w:t xml:space="preserve">options available </w:t>
      </w:r>
      <w:r w:rsidR="009F2062">
        <w:rPr>
          <w:rFonts w:ascii="Avenir Next" w:hAnsi="Avenir Next" w:cs="Arial"/>
          <w:color w:val="808080" w:themeColor="background1" w:themeShade="80"/>
          <w:sz w:val="22"/>
          <w:szCs w:val="22"/>
          <w:lang w:val="en-GB"/>
        </w:rPr>
        <w:t>(as there may be claims available at each level</w:t>
      </w:r>
      <w:r w:rsidR="00A6062E">
        <w:rPr>
          <w:rFonts w:ascii="Avenir Next" w:hAnsi="Avenir Next" w:cs="Arial"/>
          <w:color w:val="808080" w:themeColor="background1" w:themeShade="80"/>
          <w:sz w:val="22"/>
          <w:szCs w:val="22"/>
          <w:lang w:val="en-GB"/>
        </w:rPr>
        <w:t xml:space="preserve"> and this would </w:t>
      </w:r>
      <w:r w:rsidR="0039375E">
        <w:rPr>
          <w:rFonts w:ascii="Avenir Next" w:hAnsi="Avenir Next" w:cs="Arial"/>
          <w:color w:val="808080" w:themeColor="background1" w:themeShade="80"/>
          <w:sz w:val="22"/>
          <w:szCs w:val="22"/>
          <w:lang w:val="en-GB"/>
        </w:rPr>
        <w:t>allow</w:t>
      </w:r>
      <w:r w:rsidR="00A6062E">
        <w:rPr>
          <w:rFonts w:ascii="Avenir Next" w:hAnsi="Avenir Next" w:cs="Arial"/>
          <w:color w:val="808080" w:themeColor="background1" w:themeShade="80"/>
          <w:sz w:val="22"/>
          <w:szCs w:val="22"/>
          <w:lang w:val="en-GB"/>
        </w:rPr>
        <w:t xml:space="preserve"> </w:t>
      </w:r>
      <w:r w:rsidR="0039375E">
        <w:rPr>
          <w:rFonts w:ascii="Avenir Next" w:hAnsi="Avenir Next" w:cs="Arial"/>
          <w:color w:val="808080" w:themeColor="background1" w:themeShade="80"/>
          <w:sz w:val="22"/>
          <w:szCs w:val="22"/>
          <w:lang w:val="en-GB"/>
        </w:rPr>
        <w:t xml:space="preserve">for a more holistic recovery strategy to be developed </w:t>
      </w:r>
      <w:r w:rsidR="00A6062E">
        <w:rPr>
          <w:rFonts w:ascii="Avenir Next" w:hAnsi="Avenir Next" w:cs="Arial"/>
          <w:color w:val="808080" w:themeColor="background1" w:themeShade="80"/>
          <w:sz w:val="22"/>
          <w:szCs w:val="22"/>
          <w:lang w:val="en-GB"/>
        </w:rPr>
        <w:t>– e.g. by applying pressure on the ultimate controlling parties using claims in multiple jurisdictions and of different nature</w:t>
      </w:r>
      <w:r w:rsidR="009F2062">
        <w:rPr>
          <w:rFonts w:ascii="Avenir Next" w:hAnsi="Avenir Next" w:cs="Arial"/>
          <w:color w:val="808080" w:themeColor="background1" w:themeShade="80"/>
          <w:sz w:val="22"/>
          <w:szCs w:val="22"/>
          <w:lang w:val="en-GB"/>
        </w:rPr>
        <w:t>)</w:t>
      </w:r>
      <w:r w:rsidR="0039375E">
        <w:rPr>
          <w:rFonts w:ascii="Avenir Next" w:hAnsi="Avenir Next" w:cs="Arial"/>
          <w:color w:val="808080" w:themeColor="background1" w:themeShade="80"/>
          <w:sz w:val="22"/>
          <w:szCs w:val="22"/>
          <w:lang w:val="en-GB"/>
        </w:rPr>
        <w:t xml:space="preserve">, whereas lower-down </w:t>
      </w:r>
      <w:r w:rsidR="00A6062E">
        <w:rPr>
          <w:rFonts w:ascii="Avenir Next" w:hAnsi="Avenir Next" w:cs="Arial"/>
          <w:color w:val="808080" w:themeColor="background1" w:themeShade="80"/>
          <w:sz w:val="22"/>
          <w:szCs w:val="22"/>
          <w:lang w:val="en-GB"/>
        </w:rPr>
        <w:t>(i.e. against the business in HK, or potentially against the directors who are presumed to be based in PRC) may make more sense if direct litigation is undertaken as this would maximise proximity to the fraudulently obtained funds</w:t>
      </w:r>
      <w:r w:rsidR="00245EE8">
        <w:rPr>
          <w:rFonts w:ascii="Avenir Next" w:hAnsi="Avenir Next" w:cs="Arial"/>
          <w:color w:val="808080" w:themeColor="background1" w:themeShade="80"/>
          <w:sz w:val="22"/>
          <w:szCs w:val="22"/>
          <w:lang w:val="en-GB"/>
        </w:rPr>
        <w:t>.</w:t>
      </w:r>
    </w:p>
    <w:p w14:paraId="4D6C5264" w14:textId="77777777" w:rsidR="00E2080C" w:rsidRDefault="00E2080C" w:rsidP="00A52B25">
      <w:pPr>
        <w:jc w:val="both"/>
        <w:rPr>
          <w:rFonts w:ascii="Avenir Next" w:hAnsi="Avenir Next" w:cs="Arial"/>
          <w:color w:val="808080" w:themeColor="background1" w:themeShade="80"/>
          <w:sz w:val="22"/>
          <w:szCs w:val="22"/>
          <w:lang w:val="en-GB"/>
        </w:rPr>
      </w:pPr>
    </w:p>
    <w:p w14:paraId="09F43BFB" w14:textId="41A1D53F" w:rsidR="00E2080C" w:rsidRDefault="00E2080C"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Depending on the terms of the bonds, the US bondholders may also be </w:t>
      </w:r>
      <w:r w:rsidR="009F7756">
        <w:rPr>
          <w:rFonts w:ascii="Avenir Next" w:hAnsi="Avenir Next" w:cs="Arial"/>
          <w:color w:val="808080" w:themeColor="background1" w:themeShade="80"/>
          <w:sz w:val="22"/>
          <w:szCs w:val="22"/>
          <w:lang w:val="en-GB"/>
        </w:rPr>
        <w:t>able to litigate in the United States.  The US’ position of near-hegemony of global finance means that judgements obtained there have wide-reaching powers</w:t>
      </w:r>
      <w:r w:rsidR="0018458F">
        <w:rPr>
          <w:rFonts w:ascii="Avenir Next" w:hAnsi="Avenir Next" w:cs="Arial"/>
          <w:color w:val="808080" w:themeColor="background1" w:themeShade="80"/>
          <w:sz w:val="22"/>
          <w:szCs w:val="22"/>
          <w:lang w:val="en-GB"/>
        </w:rPr>
        <w:t xml:space="preserve"> which would be useful to recovering funds for the bondholders. </w:t>
      </w:r>
    </w:p>
    <w:p w14:paraId="1A4827A5" w14:textId="77777777" w:rsidR="009F2062" w:rsidRDefault="009F2062" w:rsidP="00A52B25">
      <w:pPr>
        <w:jc w:val="both"/>
        <w:rPr>
          <w:rFonts w:ascii="Avenir Next" w:hAnsi="Avenir Next" w:cs="Arial"/>
          <w:color w:val="808080" w:themeColor="background1" w:themeShade="80"/>
          <w:sz w:val="22"/>
          <w:szCs w:val="22"/>
          <w:lang w:val="en-GB"/>
        </w:rPr>
      </w:pPr>
    </w:p>
    <w:p w14:paraId="2431A036" w14:textId="59875161" w:rsidR="009F2062" w:rsidRDefault="009F2062" w:rsidP="00A52B25">
      <w:pPr>
        <w:jc w:val="both"/>
        <w:rPr>
          <w:rFonts w:ascii="Avenir Next" w:hAnsi="Avenir Next" w:cs="Arial"/>
          <w:color w:val="808080" w:themeColor="background1" w:themeShade="80"/>
          <w:sz w:val="22"/>
          <w:szCs w:val="22"/>
          <w:lang w:val="en-GB"/>
        </w:rPr>
      </w:pPr>
      <w:r>
        <w:rPr>
          <w:rFonts w:ascii="Avenir Next" w:hAnsi="Avenir Next" w:cs="Arial"/>
          <w:b/>
          <w:bCs/>
          <w:color w:val="808080" w:themeColor="background1" w:themeShade="80"/>
          <w:sz w:val="22"/>
          <w:szCs w:val="22"/>
          <w:lang w:val="en-GB"/>
        </w:rPr>
        <w:t>Possible defendants</w:t>
      </w:r>
    </w:p>
    <w:p w14:paraId="251F682F" w14:textId="77777777" w:rsidR="009F2062" w:rsidRDefault="009F2062" w:rsidP="00A52B25">
      <w:pPr>
        <w:jc w:val="both"/>
        <w:rPr>
          <w:rFonts w:ascii="Avenir Next" w:hAnsi="Avenir Next" w:cs="Arial"/>
          <w:color w:val="808080" w:themeColor="background1" w:themeShade="80"/>
          <w:sz w:val="22"/>
          <w:szCs w:val="22"/>
          <w:lang w:val="en-GB"/>
        </w:rPr>
      </w:pPr>
    </w:p>
    <w:p w14:paraId="4CF860A3" w14:textId="11232EBB" w:rsidR="009F2062" w:rsidRDefault="009F2062"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bondholders actions would </w:t>
      </w:r>
      <w:r w:rsidR="00A6062E">
        <w:rPr>
          <w:rFonts w:ascii="Avenir Next" w:hAnsi="Avenir Next" w:cs="Arial"/>
          <w:color w:val="808080" w:themeColor="background1" w:themeShade="80"/>
          <w:sz w:val="22"/>
          <w:szCs w:val="22"/>
          <w:lang w:val="en-GB"/>
        </w:rPr>
        <w:t xml:space="preserve">initially </w:t>
      </w:r>
      <w:r>
        <w:rPr>
          <w:rFonts w:ascii="Avenir Next" w:hAnsi="Avenir Next" w:cs="Arial"/>
          <w:color w:val="808080" w:themeColor="background1" w:themeShade="80"/>
          <w:sz w:val="22"/>
          <w:szCs w:val="22"/>
          <w:lang w:val="en-GB"/>
        </w:rPr>
        <w:t xml:space="preserve">likely be </w:t>
      </w:r>
      <w:r w:rsidR="007818B4">
        <w:rPr>
          <w:rFonts w:ascii="Avenir Next" w:hAnsi="Avenir Next" w:cs="Arial"/>
          <w:color w:val="808080" w:themeColor="background1" w:themeShade="80"/>
          <w:sz w:val="22"/>
          <w:szCs w:val="22"/>
          <w:lang w:val="en-GB"/>
        </w:rPr>
        <w:t>against the company in Bermuda, to whom the statutory demand has been issued.  This is the most obvious route as there is a simple money-debt owed to the bondholders by this company.  Based on the facts – i.e. apparent fraud by the</w:t>
      </w:r>
      <w:r w:rsidR="00C37964">
        <w:rPr>
          <w:rFonts w:ascii="Avenir Next" w:hAnsi="Avenir Next" w:cs="Arial"/>
          <w:color w:val="808080" w:themeColor="background1" w:themeShade="80"/>
          <w:sz w:val="22"/>
          <w:szCs w:val="22"/>
          <w:lang w:val="en-GB"/>
        </w:rPr>
        <w:t xml:space="preserve"> company</w:t>
      </w:r>
      <w:r w:rsidR="00B047EA">
        <w:rPr>
          <w:rFonts w:ascii="Avenir Next" w:hAnsi="Avenir Next" w:cs="Arial"/>
          <w:color w:val="808080" w:themeColor="background1" w:themeShade="80"/>
          <w:sz w:val="22"/>
          <w:szCs w:val="22"/>
          <w:lang w:val="en-GB"/>
        </w:rPr>
        <w:t xml:space="preserve">, having acted through its directors, </w:t>
      </w:r>
      <w:r w:rsidR="00C37964">
        <w:rPr>
          <w:rFonts w:ascii="Avenir Next" w:hAnsi="Avenir Next" w:cs="Arial"/>
          <w:color w:val="808080" w:themeColor="background1" w:themeShade="80"/>
          <w:sz w:val="22"/>
          <w:szCs w:val="22"/>
          <w:lang w:val="en-GB"/>
        </w:rPr>
        <w:t>using the downstream subsidiaries in BVI, HK and PRC</w:t>
      </w:r>
      <w:r w:rsidR="007818B4">
        <w:rPr>
          <w:rFonts w:ascii="Avenir Next" w:hAnsi="Avenir Next" w:cs="Arial"/>
          <w:color w:val="808080" w:themeColor="background1" w:themeShade="80"/>
          <w:sz w:val="22"/>
          <w:szCs w:val="22"/>
          <w:lang w:val="en-GB"/>
        </w:rPr>
        <w:t xml:space="preserve"> – it is likely that the bondholders could also </w:t>
      </w:r>
      <w:r w:rsidR="00C37964">
        <w:rPr>
          <w:rFonts w:ascii="Avenir Next" w:hAnsi="Avenir Next" w:cs="Arial"/>
          <w:color w:val="808080" w:themeColor="background1" w:themeShade="80"/>
          <w:sz w:val="22"/>
          <w:szCs w:val="22"/>
          <w:lang w:val="en-GB"/>
        </w:rPr>
        <w:t xml:space="preserve">litigate against the directors </w:t>
      </w:r>
      <w:r w:rsidR="00B047EA">
        <w:rPr>
          <w:rFonts w:ascii="Avenir Next" w:hAnsi="Avenir Next" w:cs="Arial"/>
          <w:color w:val="808080" w:themeColor="background1" w:themeShade="80"/>
          <w:sz w:val="22"/>
          <w:szCs w:val="22"/>
          <w:lang w:val="en-GB"/>
        </w:rPr>
        <w:t>and/</w:t>
      </w:r>
      <w:r w:rsidR="00C37964">
        <w:rPr>
          <w:rFonts w:ascii="Avenir Next" w:hAnsi="Avenir Next" w:cs="Arial"/>
          <w:color w:val="808080" w:themeColor="background1" w:themeShade="80"/>
          <w:sz w:val="22"/>
          <w:szCs w:val="22"/>
          <w:lang w:val="en-GB"/>
        </w:rPr>
        <w:t xml:space="preserve">or the downstream subsidiaries, however the evidential burden would be greater </w:t>
      </w:r>
      <w:r w:rsidR="00286E0A">
        <w:rPr>
          <w:rFonts w:ascii="Avenir Next" w:hAnsi="Avenir Next" w:cs="Arial"/>
          <w:color w:val="808080" w:themeColor="background1" w:themeShade="80"/>
          <w:sz w:val="22"/>
          <w:szCs w:val="22"/>
          <w:lang w:val="en-GB"/>
        </w:rPr>
        <w:t>as they would have to show how these parties caused damage to the bondholders (rather than simply relying on the money owed by the company).</w:t>
      </w:r>
    </w:p>
    <w:p w14:paraId="143E22C4" w14:textId="77777777" w:rsidR="007A2969" w:rsidRDefault="007A2969" w:rsidP="00A52B25">
      <w:pPr>
        <w:jc w:val="both"/>
        <w:rPr>
          <w:rFonts w:ascii="Avenir Next" w:hAnsi="Avenir Next" w:cs="Arial"/>
          <w:color w:val="808080" w:themeColor="background1" w:themeShade="80"/>
          <w:sz w:val="22"/>
          <w:szCs w:val="22"/>
          <w:lang w:val="en-GB"/>
        </w:rPr>
      </w:pPr>
    </w:p>
    <w:p w14:paraId="5C2BC7CB" w14:textId="3C1B5D7C" w:rsidR="007A2969" w:rsidRPr="009F2062" w:rsidRDefault="007A2969" w:rsidP="00A52B25">
      <w:pPr>
        <w:jc w:val="both"/>
        <w:rPr>
          <w:rFonts w:ascii="Avenir Next" w:hAnsi="Avenir Next" w:cs="Arial"/>
          <w:b/>
          <w:bCs/>
          <w:color w:val="808080" w:themeColor="background1" w:themeShade="80"/>
          <w:sz w:val="22"/>
          <w:szCs w:val="22"/>
          <w:lang w:val="en-GB"/>
        </w:rPr>
      </w:pPr>
      <w:r w:rsidRPr="009F2062">
        <w:rPr>
          <w:rFonts w:ascii="Avenir Next" w:hAnsi="Avenir Next" w:cs="Arial"/>
          <w:b/>
          <w:bCs/>
          <w:color w:val="808080" w:themeColor="background1" w:themeShade="80"/>
          <w:sz w:val="22"/>
          <w:szCs w:val="22"/>
          <w:lang w:val="en-GB"/>
        </w:rPr>
        <w:t>Pros and cons of litigation vs insolvency</w:t>
      </w:r>
    </w:p>
    <w:p w14:paraId="69B39E62" w14:textId="77777777" w:rsidR="007A2969" w:rsidRDefault="007A2969" w:rsidP="00A52B25">
      <w:pPr>
        <w:jc w:val="both"/>
        <w:rPr>
          <w:rFonts w:ascii="Avenir Next" w:hAnsi="Avenir Next" w:cs="Arial"/>
          <w:color w:val="808080" w:themeColor="background1" w:themeShade="80"/>
          <w:sz w:val="22"/>
          <w:szCs w:val="22"/>
          <w:lang w:val="en-GB"/>
        </w:rPr>
      </w:pPr>
    </w:p>
    <w:p w14:paraId="368DABC7" w14:textId="141354DE" w:rsidR="000501A9" w:rsidRDefault="000501A9"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Both the defendants to proceedings and the jurisdiction in which those proceedings take place will depend on whether direct litigation or an insolvency process is used.  E.g. if direct litigation is used, it would be preferable to litigate against the persons which are most likely to hold </w:t>
      </w:r>
      <w:r w:rsidR="00E00CCF">
        <w:rPr>
          <w:rFonts w:ascii="Avenir Next" w:hAnsi="Avenir Next" w:cs="Arial"/>
          <w:color w:val="808080" w:themeColor="background1" w:themeShade="80"/>
          <w:sz w:val="22"/>
          <w:szCs w:val="22"/>
          <w:lang w:val="en-GB"/>
        </w:rPr>
        <w:t>or have access to the fraudulently obtained monies – i.e.</w:t>
      </w:r>
      <w:r w:rsidR="00AA7D0C">
        <w:rPr>
          <w:rFonts w:ascii="Avenir Next" w:hAnsi="Avenir Next" w:cs="Arial"/>
          <w:color w:val="808080" w:themeColor="background1" w:themeShade="80"/>
          <w:sz w:val="22"/>
          <w:szCs w:val="22"/>
          <w:lang w:val="en-GB"/>
        </w:rPr>
        <w:t xml:space="preserve"> </w:t>
      </w:r>
      <w:r w:rsidR="00E00CCF">
        <w:rPr>
          <w:rFonts w:ascii="Avenir Next" w:hAnsi="Avenir Next" w:cs="Arial"/>
          <w:color w:val="808080" w:themeColor="background1" w:themeShade="80"/>
          <w:sz w:val="22"/>
          <w:szCs w:val="22"/>
          <w:lang w:val="en-GB"/>
        </w:rPr>
        <w:t xml:space="preserve">the company’s directors, or the business trading in Hong Kong (as below, litigating directly in PRC would be difficult and expensive process for the US bondholders). </w:t>
      </w:r>
      <w:r>
        <w:rPr>
          <w:rFonts w:ascii="Avenir Next" w:hAnsi="Avenir Next" w:cs="Arial"/>
          <w:color w:val="808080" w:themeColor="background1" w:themeShade="80"/>
          <w:sz w:val="22"/>
          <w:szCs w:val="22"/>
          <w:lang w:val="en-GB"/>
        </w:rPr>
        <w:t xml:space="preserve"> </w:t>
      </w:r>
      <w:r w:rsidR="00AA7D0C">
        <w:rPr>
          <w:rFonts w:ascii="Avenir Next" w:hAnsi="Avenir Next" w:cs="Arial"/>
          <w:color w:val="808080" w:themeColor="background1" w:themeShade="80"/>
          <w:sz w:val="22"/>
          <w:szCs w:val="22"/>
          <w:lang w:val="en-GB"/>
        </w:rPr>
        <w:t xml:space="preserve"> Some specific advantages of litigation over insolvency and vice</w:t>
      </w:r>
      <w:r w:rsidR="00C753FE">
        <w:rPr>
          <w:rFonts w:ascii="Avenir Next" w:hAnsi="Avenir Next" w:cs="Arial"/>
          <w:color w:val="808080" w:themeColor="background1" w:themeShade="80"/>
          <w:sz w:val="22"/>
          <w:szCs w:val="22"/>
          <w:lang w:val="en-GB"/>
        </w:rPr>
        <w:t xml:space="preserve"> </w:t>
      </w:r>
      <w:r w:rsidR="00AA7D0C">
        <w:rPr>
          <w:rFonts w:ascii="Avenir Next" w:hAnsi="Avenir Next" w:cs="Arial"/>
          <w:color w:val="808080" w:themeColor="background1" w:themeShade="80"/>
          <w:sz w:val="22"/>
          <w:szCs w:val="22"/>
          <w:lang w:val="en-GB"/>
        </w:rPr>
        <w:t xml:space="preserve">versa </w:t>
      </w:r>
      <w:r w:rsidR="00C753FE">
        <w:rPr>
          <w:rFonts w:ascii="Avenir Next" w:hAnsi="Avenir Next" w:cs="Arial"/>
          <w:color w:val="808080" w:themeColor="background1" w:themeShade="80"/>
          <w:sz w:val="22"/>
          <w:szCs w:val="22"/>
          <w:lang w:val="en-GB"/>
        </w:rPr>
        <w:t>are set out below.</w:t>
      </w:r>
    </w:p>
    <w:p w14:paraId="122B61F5" w14:textId="77777777" w:rsidR="000501A9" w:rsidRDefault="000501A9" w:rsidP="00A52B25">
      <w:pPr>
        <w:jc w:val="both"/>
        <w:rPr>
          <w:rFonts w:ascii="Avenir Next" w:hAnsi="Avenir Next" w:cs="Arial"/>
          <w:color w:val="808080" w:themeColor="background1" w:themeShade="80"/>
          <w:sz w:val="22"/>
          <w:szCs w:val="22"/>
          <w:lang w:val="en-GB"/>
        </w:rPr>
      </w:pPr>
    </w:p>
    <w:p w14:paraId="088023E7" w14:textId="0E0FE0AF" w:rsidR="007A2969" w:rsidRDefault="007A2969"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Litigation</w:t>
      </w:r>
      <w:r w:rsidR="00C67755">
        <w:rPr>
          <w:rFonts w:ascii="Avenir Next" w:hAnsi="Avenir Next" w:cs="Arial"/>
          <w:color w:val="808080" w:themeColor="background1" w:themeShade="80"/>
          <w:sz w:val="22"/>
          <w:szCs w:val="22"/>
          <w:lang w:val="en-GB"/>
        </w:rPr>
        <w:t xml:space="preserve"> over insolvency</w:t>
      </w:r>
    </w:p>
    <w:p w14:paraId="2A62310B" w14:textId="77777777" w:rsidR="007A2969" w:rsidRDefault="007A2969" w:rsidP="00A52B25">
      <w:pPr>
        <w:jc w:val="both"/>
        <w:rPr>
          <w:rFonts w:ascii="Avenir Next" w:hAnsi="Avenir Next" w:cs="Arial"/>
          <w:color w:val="808080" w:themeColor="background1" w:themeShade="80"/>
          <w:sz w:val="22"/>
          <w:szCs w:val="22"/>
          <w:lang w:val="en-GB"/>
        </w:rPr>
      </w:pPr>
    </w:p>
    <w:p w14:paraId="697C8BD4" w14:textId="67C1D7BF" w:rsidR="007A2969" w:rsidRDefault="007A2969" w:rsidP="007A2969">
      <w:pPr>
        <w:pStyle w:val="ListParagraph"/>
        <w:numPr>
          <w:ilvl w:val="0"/>
          <w:numId w:val="5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More control over </w:t>
      </w:r>
      <w:r w:rsidR="00C67755">
        <w:rPr>
          <w:rFonts w:ascii="Avenir Next" w:hAnsi="Avenir Next" w:cs="Arial"/>
          <w:color w:val="808080" w:themeColor="background1" w:themeShade="80"/>
          <w:sz w:val="22"/>
          <w:szCs w:val="22"/>
          <w:lang w:val="en-GB"/>
        </w:rPr>
        <w:t xml:space="preserve">whole </w:t>
      </w:r>
      <w:r>
        <w:rPr>
          <w:rFonts w:ascii="Avenir Next" w:hAnsi="Avenir Next" w:cs="Arial"/>
          <w:color w:val="808080" w:themeColor="background1" w:themeShade="80"/>
          <w:sz w:val="22"/>
          <w:szCs w:val="22"/>
          <w:lang w:val="en-GB"/>
        </w:rPr>
        <w:t>process</w:t>
      </w:r>
      <w:r w:rsidR="00C67755">
        <w:rPr>
          <w:rFonts w:ascii="Avenir Next" w:hAnsi="Avenir Next" w:cs="Arial"/>
          <w:color w:val="808080" w:themeColor="background1" w:themeShade="80"/>
          <w:sz w:val="22"/>
          <w:szCs w:val="22"/>
          <w:lang w:val="en-GB"/>
        </w:rPr>
        <w:t xml:space="preserve"> vs insolvency proceedings</w:t>
      </w:r>
      <w:r w:rsidR="001622CB">
        <w:rPr>
          <w:rFonts w:ascii="Avenir Next" w:hAnsi="Avenir Next" w:cs="Arial"/>
          <w:color w:val="808080" w:themeColor="background1" w:themeShade="80"/>
          <w:sz w:val="22"/>
          <w:szCs w:val="22"/>
          <w:lang w:val="en-GB"/>
        </w:rPr>
        <w:t xml:space="preserve"> where control over recovery is given to insolvency practitioner.</w:t>
      </w:r>
    </w:p>
    <w:p w14:paraId="2B77D26C" w14:textId="127E9654" w:rsidR="00C67755" w:rsidRDefault="00C67755" w:rsidP="007A2969">
      <w:pPr>
        <w:pStyle w:val="ListParagraph"/>
        <w:numPr>
          <w:ilvl w:val="0"/>
          <w:numId w:val="5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Able to conduct proceedings in sole interest of litigants</w:t>
      </w:r>
      <w:r w:rsidR="001622CB">
        <w:rPr>
          <w:rFonts w:ascii="Avenir Next" w:hAnsi="Avenir Next" w:cs="Arial"/>
          <w:color w:val="808080" w:themeColor="background1" w:themeShade="80"/>
          <w:sz w:val="22"/>
          <w:szCs w:val="22"/>
          <w:lang w:val="en-GB"/>
        </w:rPr>
        <w:t xml:space="preserve">, as opposed to </w:t>
      </w:r>
      <w:r>
        <w:rPr>
          <w:rFonts w:ascii="Avenir Next" w:hAnsi="Avenir Next" w:cs="Arial"/>
          <w:color w:val="808080" w:themeColor="background1" w:themeShade="80"/>
          <w:sz w:val="22"/>
          <w:szCs w:val="22"/>
          <w:lang w:val="en-GB"/>
        </w:rPr>
        <w:t xml:space="preserve">insolvency </w:t>
      </w:r>
      <w:r w:rsidR="001622CB">
        <w:rPr>
          <w:rFonts w:ascii="Avenir Next" w:hAnsi="Avenir Next" w:cs="Arial"/>
          <w:color w:val="808080" w:themeColor="background1" w:themeShade="80"/>
          <w:sz w:val="22"/>
          <w:szCs w:val="22"/>
          <w:lang w:val="en-GB"/>
        </w:rPr>
        <w:t>proceeding which</w:t>
      </w:r>
      <w:r>
        <w:rPr>
          <w:rFonts w:ascii="Avenir Next" w:hAnsi="Avenir Next" w:cs="Arial"/>
          <w:color w:val="808080" w:themeColor="background1" w:themeShade="80"/>
          <w:sz w:val="22"/>
          <w:szCs w:val="22"/>
          <w:lang w:val="en-GB"/>
        </w:rPr>
        <w:t xml:space="preserve">, depending on exact nature of proceedings, would </w:t>
      </w:r>
      <w:r w:rsidR="001622CB">
        <w:rPr>
          <w:rFonts w:ascii="Avenir Next" w:hAnsi="Avenir Next" w:cs="Arial"/>
          <w:color w:val="808080" w:themeColor="background1" w:themeShade="80"/>
          <w:sz w:val="22"/>
          <w:szCs w:val="22"/>
          <w:lang w:val="en-GB"/>
        </w:rPr>
        <w:t xml:space="preserve">generally </w:t>
      </w:r>
      <w:r>
        <w:rPr>
          <w:rFonts w:ascii="Avenir Next" w:hAnsi="Avenir Next" w:cs="Arial"/>
          <w:color w:val="808080" w:themeColor="background1" w:themeShade="80"/>
          <w:sz w:val="22"/>
          <w:szCs w:val="22"/>
          <w:lang w:val="en-GB"/>
        </w:rPr>
        <w:t>be in interest of creditors collectively or those holding economic interest in debtor</w:t>
      </w:r>
      <w:r w:rsidR="001622CB">
        <w:rPr>
          <w:rFonts w:ascii="Avenir Next" w:hAnsi="Avenir Next" w:cs="Arial"/>
          <w:color w:val="808080" w:themeColor="background1" w:themeShade="80"/>
          <w:sz w:val="22"/>
          <w:szCs w:val="22"/>
          <w:lang w:val="en-GB"/>
        </w:rPr>
        <w:t>.</w:t>
      </w:r>
    </w:p>
    <w:p w14:paraId="179F555B" w14:textId="558B685A" w:rsidR="001622CB" w:rsidRDefault="001622CB" w:rsidP="007A2969">
      <w:pPr>
        <w:pStyle w:val="ListParagraph"/>
        <w:numPr>
          <w:ilvl w:val="0"/>
          <w:numId w:val="5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Less regulatory or court-oversight – still need to comply with </w:t>
      </w:r>
      <w:r w:rsidR="00E27E65">
        <w:rPr>
          <w:rFonts w:ascii="Avenir Next" w:hAnsi="Avenir Next" w:cs="Arial"/>
          <w:color w:val="808080" w:themeColor="background1" w:themeShade="80"/>
          <w:sz w:val="22"/>
          <w:szCs w:val="22"/>
          <w:lang w:val="en-GB"/>
        </w:rPr>
        <w:t>court rules and principals of e.g. full and frank disclosure, but no need to conduct litigation process as an officer of court</w:t>
      </w:r>
      <w:r w:rsidR="00E00CCF">
        <w:rPr>
          <w:rFonts w:ascii="Avenir Next" w:hAnsi="Avenir Next" w:cs="Arial"/>
          <w:color w:val="808080" w:themeColor="background1" w:themeShade="80"/>
          <w:sz w:val="22"/>
          <w:szCs w:val="22"/>
          <w:lang w:val="en-GB"/>
        </w:rPr>
        <w:t>, as would be the case for insolvency proceedings in Bermuda, BVI or HK.</w:t>
      </w:r>
    </w:p>
    <w:p w14:paraId="4D16A921" w14:textId="428E530F" w:rsidR="00AA6E3F" w:rsidRDefault="00AA6E3F" w:rsidP="007A2969">
      <w:pPr>
        <w:pStyle w:val="ListParagraph"/>
        <w:numPr>
          <w:ilvl w:val="0"/>
          <w:numId w:val="5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 need (necessarily) to share any recovery with other creditors (although always a risk that company is wound up by other creditors or by its members anyway)</w:t>
      </w:r>
    </w:p>
    <w:p w14:paraId="27AE4EF1" w14:textId="77777777" w:rsidR="00C67755" w:rsidRDefault="00C67755" w:rsidP="00C67755">
      <w:pPr>
        <w:jc w:val="both"/>
        <w:rPr>
          <w:rFonts w:ascii="Avenir Next" w:hAnsi="Avenir Next" w:cs="Arial"/>
          <w:color w:val="808080" w:themeColor="background1" w:themeShade="80"/>
          <w:sz w:val="22"/>
          <w:szCs w:val="22"/>
          <w:lang w:val="en-GB"/>
        </w:rPr>
      </w:pPr>
    </w:p>
    <w:p w14:paraId="41D9AC83" w14:textId="749CFBA4" w:rsidR="00C67755" w:rsidRDefault="00C67755" w:rsidP="00C677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Insolvency over litigation</w:t>
      </w:r>
    </w:p>
    <w:p w14:paraId="6CE02FC0" w14:textId="77777777" w:rsidR="00C67755" w:rsidRDefault="00C67755" w:rsidP="00C67755">
      <w:pPr>
        <w:jc w:val="both"/>
        <w:rPr>
          <w:rFonts w:ascii="Avenir Next" w:hAnsi="Avenir Next" w:cs="Arial"/>
          <w:color w:val="808080" w:themeColor="background1" w:themeShade="80"/>
          <w:sz w:val="22"/>
          <w:szCs w:val="22"/>
          <w:lang w:val="en-GB"/>
        </w:rPr>
      </w:pPr>
    </w:p>
    <w:p w14:paraId="13E0FAA7" w14:textId="58B22D8F" w:rsidR="00C67755" w:rsidRDefault="00C67755" w:rsidP="00C67755">
      <w:pPr>
        <w:pStyle w:val="ListParagraph"/>
        <w:numPr>
          <w:ilvl w:val="0"/>
          <w:numId w:val="51"/>
        </w:numPr>
        <w:jc w:val="both"/>
        <w:rPr>
          <w:rFonts w:ascii="Avenir Next" w:hAnsi="Avenir Next" w:cs="Arial"/>
          <w:color w:val="808080" w:themeColor="background1" w:themeShade="80"/>
          <w:sz w:val="22"/>
          <w:szCs w:val="22"/>
          <w:lang w:val="en-GB"/>
        </w:rPr>
      </w:pPr>
      <w:r w:rsidRPr="00C67755">
        <w:rPr>
          <w:rFonts w:ascii="Avenir Next" w:hAnsi="Avenir Next" w:cs="Arial"/>
          <w:color w:val="808080" w:themeColor="background1" w:themeShade="80"/>
          <w:sz w:val="22"/>
          <w:szCs w:val="22"/>
          <w:lang w:val="en-GB"/>
        </w:rPr>
        <w:t xml:space="preserve">Potentially </w:t>
      </w:r>
      <w:r w:rsidR="003759B5">
        <w:rPr>
          <w:rFonts w:ascii="Avenir Next" w:hAnsi="Avenir Next" w:cs="Arial"/>
          <w:color w:val="808080" w:themeColor="background1" w:themeShade="80"/>
          <w:sz w:val="22"/>
          <w:szCs w:val="22"/>
          <w:lang w:val="en-GB"/>
        </w:rPr>
        <w:t xml:space="preserve">less </w:t>
      </w:r>
      <w:r>
        <w:rPr>
          <w:rFonts w:ascii="Avenir Next" w:hAnsi="Avenir Next" w:cs="Arial"/>
          <w:color w:val="808080" w:themeColor="background1" w:themeShade="80"/>
          <w:sz w:val="22"/>
          <w:szCs w:val="22"/>
          <w:lang w:val="en-GB"/>
        </w:rPr>
        <w:t xml:space="preserve">expensive </w:t>
      </w:r>
      <w:r w:rsidR="003759B5">
        <w:rPr>
          <w:rFonts w:ascii="Avenir Next" w:hAnsi="Avenir Next" w:cs="Arial"/>
          <w:color w:val="808080" w:themeColor="background1" w:themeShade="80"/>
          <w:sz w:val="22"/>
          <w:szCs w:val="22"/>
          <w:lang w:val="en-GB"/>
        </w:rPr>
        <w:t>– liquidator likely to take matter on-risk or seek external funding if there are likely to be assets available</w:t>
      </w:r>
    </w:p>
    <w:p w14:paraId="542B53C0" w14:textId="08DEF183" w:rsidR="00C67755" w:rsidRDefault="00225606" w:rsidP="00C67755">
      <w:pPr>
        <w:pStyle w:val="ListParagraph"/>
        <w:numPr>
          <w:ilvl w:val="0"/>
          <w:numId w:val="5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Potentially additional remedies available – e.g. claim for undervalue transactions, fraudulent disposition etc. which would not be available </w:t>
      </w:r>
    </w:p>
    <w:p w14:paraId="3380182E" w14:textId="77777777" w:rsidR="00AA6E3F" w:rsidRDefault="00AA6E3F" w:rsidP="00C67755">
      <w:pPr>
        <w:pStyle w:val="ListParagraph"/>
        <w:numPr>
          <w:ilvl w:val="0"/>
          <w:numId w:val="5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Gain control of structure at top – therefore can recovery money as the entity itself by appointing directors/gaining control of subsidiaries.  More control of funds flow from PRC upstream.</w:t>
      </w:r>
    </w:p>
    <w:p w14:paraId="234A167C" w14:textId="5D0B9761" w:rsidR="00225606" w:rsidRDefault="00225606" w:rsidP="009F2062">
      <w:pPr>
        <w:jc w:val="both"/>
        <w:rPr>
          <w:rFonts w:ascii="Avenir Next" w:hAnsi="Avenir Next" w:cs="Arial"/>
          <w:color w:val="808080" w:themeColor="background1" w:themeShade="80"/>
          <w:sz w:val="22"/>
          <w:szCs w:val="22"/>
          <w:lang w:val="en-GB"/>
        </w:rPr>
      </w:pPr>
    </w:p>
    <w:p w14:paraId="0B4E99B1" w14:textId="7423003B" w:rsidR="009F2062" w:rsidRDefault="00C753FE" w:rsidP="009F2062">
      <w:pPr>
        <w:jc w:val="both"/>
        <w:rPr>
          <w:rFonts w:ascii="Avenir Next" w:hAnsi="Avenir Next" w:cs="Arial"/>
          <w:color w:val="808080" w:themeColor="background1" w:themeShade="80"/>
          <w:sz w:val="22"/>
          <w:szCs w:val="22"/>
          <w:lang w:val="en-GB"/>
        </w:rPr>
      </w:pPr>
      <w:r>
        <w:rPr>
          <w:rFonts w:ascii="Avenir Next" w:hAnsi="Avenir Next" w:cs="Arial"/>
          <w:b/>
          <w:bCs/>
          <w:color w:val="808080" w:themeColor="background1" w:themeShade="80"/>
          <w:sz w:val="22"/>
          <w:szCs w:val="22"/>
          <w:lang w:val="en-GB"/>
        </w:rPr>
        <w:t>Causes of action</w:t>
      </w:r>
      <w:r>
        <w:rPr>
          <w:rFonts w:ascii="Avenir Next" w:hAnsi="Avenir Next" w:cs="Arial"/>
          <w:color w:val="808080" w:themeColor="background1" w:themeShade="80"/>
          <w:sz w:val="22"/>
          <w:szCs w:val="22"/>
          <w:lang w:val="en-GB"/>
        </w:rPr>
        <w:t xml:space="preserve"> </w:t>
      </w:r>
    </w:p>
    <w:p w14:paraId="34994F7C" w14:textId="77777777" w:rsidR="00C753FE" w:rsidRDefault="00C753FE" w:rsidP="009F2062">
      <w:pPr>
        <w:jc w:val="both"/>
        <w:rPr>
          <w:rFonts w:ascii="Avenir Next" w:hAnsi="Avenir Next" w:cs="Arial"/>
          <w:color w:val="808080" w:themeColor="background1" w:themeShade="80"/>
          <w:sz w:val="22"/>
          <w:szCs w:val="22"/>
          <w:lang w:val="en-GB"/>
        </w:rPr>
      </w:pPr>
    </w:p>
    <w:p w14:paraId="4534D255" w14:textId="413FEBF2" w:rsidR="00B047EA" w:rsidRDefault="00B047EA" w:rsidP="009F206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number of options are immediately clear:</w:t>
      </w:r>
    </w:p>
    <w:p w14:paraId="051DBF63" w14:textId="77777777" w:rsidR="00B047EA" w:rsidRDefault="00B047EA" w:rsidP="009F2062">
      <w:pPr>
        <w:jc w:val="both"/>
        <w:rPr>
          <w:rFonts w:ascii="Avenir Next" w:hAnsi="Avenir Next" w:cs="Arial"/>
          <w:color w:val="808080" w:themeColor="background1" w:themeShade="80"/>
          <w:sz w:val="22"/>
          <w:szCs w:val="22"/>
          <w:lang w:val="en-GB"/>
        </w:rPr>
      </w:pPr>
    </w:p>
    <w:p w14:paraId="05682183" w14:textId="5FF6FF48" w:rsidR="00B047EA" w:rsidRDefault="00F073E2" w:rsidP="00B047EA">
      <w:pPr>
        <w:pStyle w:val="ListParagraph"/>
        <w:numPr>
          <w:ilvl w:val="0"/>
          <w:numId w:val="5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Apply to wind-up </w:t>
      </w:r>
      <w:r w:rsidR="003A2CCD">
        <w:rPr>
          <w:rFonts w:ascii="Avenir Next" w:hAnsi="Avenir Next" w:cs="Arial"/>
          <w:color w:val="808080" w:themeColor="background1" w:themeShade="80"/>
          <w:sz w:val="22"/>
          <w:szCs w:val="22"/>
          <w:lang w:val="en-GB"/>
        </w:rPr>
        <w:t>Bercoffee</w:t>
      </w:r>
      <w:r w:rsidR="00712AE9">
        <w:rPr>
          <w:rFonts w:ascii="Avenir Next" w:hAnsi="Avenir Next" w:cs="Arial"/>
          <w:color w:val="808080" w:themeColor="background1" w:themeShade="80"/>
          <w:sz w:val="22"/>
          <w:szCs w:val="22"/>
          <w:lang w:val="en-GB"/>
        </w:rPr>
        <w:t xml:space="preserve"> (in Bermuda) b</w:t>
      </w:r>
      <w:r w:rsidR="003A2CCD">
        <w:rPr>
          <w:rFonts w:ascii="Avenir Next" w:hAnsi="Avenir Next" w:cs="Arial"/>
          <w:color w:val="808080" w:themeColor="background1" w:themeShade="80"/>
          <w:sz w:val="22"/>
          <w:szCs w:val="22"/>
          <w:lang w:val="en-GB"/>
        </w:rPr>
        <w:t xml:space="preserve">, including potentially seeking </w:t>
      </w:r>
      <w:r w:rsidR="00F665B3">
        <w:rPr>
          <w:rFonts w:ascii="Avenir Next" w:hAnsi="Avenir Next" w:cs="Arial"/>
          <w:color w:val="808080" w:themeColor="background1" w:themeShade="80"/>
          <w:sz w:val="22"/>
          <w:szCs w:val="22"/>
          <w:lang w:val="en-GB"/>
        </w:rPr>
        <w:t xml:space="preserve">interim relief </w:t>
      </w:r>
      <w:r w:rsidR="00712AE9">
        <w:rPr>
          <w:rFonts w:ascii="Avenir Next" w:hAnsi="Avenir Next" w:cs="Arial"/>
          <w:color w:val="808080" w:themeColor="background1" w:themeShade="80"/>
          <w:sz w:val="22"/>
          <w:szCs w:val="22"/>
          <w:lang w:val="en-GB"/>
        </w:rPr>
        <w:t>for appointment of Provisional Liquidators to hold-the-ring and investigate fraudulent activity.</w:t>
      </w:r>
      <w:r w:rsidR="00E2080C">
        <w:rPr>
          <w:rFonts w:ascii="Avenir Next" w:hAnsi="Avenir Next" w:cs="Arial"/>
          <w:color w:val="808080" w:themeColor="background1" w:themeShade="80"/>
          <w:sz w:val="22"/>
          <w:szCs w:val="22"/>
          <w:lang w:val="en-GB"/>
        </w:rPr>
        <w:t xml:space="preserve">  Liquidators would be emp</w:t>
      </w:r>
      <w:r w:rsidR="005F4BF3">
        <w:rPr>
          <w:rFonts w:ascii="Avenir Next" w:hAnsi="Avenir Next" w:cs="Arial"/>
          <w:color w:val="808080" w:themeColor="background1" w:themeShade="80"/>
          <w:sz w:val="22"/>
          <w:szCs w:val="22"/>
          <w:lang w:val="en-GB"/>
        </w:rPr>
        <w:t xml:space="preserve">owered to take control of the entire structure, investigate fraud, </w:t>
      </w:r>
      <w:r w:rsidR="003921AB">
        <w:rPr>
          <w:rFonts w:ascii="Avenir Next" w:hAnsi="Avenir Next" w:cs="Arial"/>
          <w:color w:val="808080" w:themeColor="background1" w:themeShade="80"/>
          <w:sz w:val="22"/>
          <w:szCs w:val="22"/>
          <w:lang w:val="en-GB"/>
        </w:rPr>
        <w:t xml:space="preserve">.  </w:t>
      </w:r>
    </w:p>
    <w:p w14:paraId="76B56ED5" w14:textId="7131A54E" w:rsidR="00E2080C" w:rsidRDefault="00E2080C" w:rsidP="00B047EA">
      <w:pPr>
        <w:pStyle w:val="ListParagraph"/>
        <w:numPr>
          <w:ilvl w:val="0"/>
          <w:numId w:val="5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Subject to the terms of the bonds, possible actions in U.S. (such as fraudulent misrepresentation or breach of contract)</w:t>
      </w:r>
      <w:r w:rsidR="0018458F">
        <w:rPr>
          <w:rFonts w:ascii="Avenir Next" w:hAnsi="Avenir Next" w:cs="Arial"/>
          <w:color w:val="808080" w:themeColor="background1" w:themeShade="80"/>
          <w:sz w:val="22"/>
          <w:szCs w:val="22"/>
          <w:lang w:val="en-GB"/>
        </w:rPr>
        <w:t xml:space="preserve">, </w:t>
      </w:r>
      <w:r w:rsidR="005F4BF3">
        <w:rPr>
          <w:rFonts w:ascii="Avenir Next" w:hAnsi="Avenir Next" w:cs="Arial"/>
          <w:color w:val="808080" w:themeColor="background1" w:themeShade="80"/>
          <w:sz w:val="22"/>
          <w:szCs w:val="22"/>
          <w:lang w:val="en-GB"/>
        </w:rPr>
        <w:t xml:space="preserve">which may include direct litigation against the company and/or the directors, or </w:t>
      </w:r>
      <w:r w:rsidR="0018458F">
        <w:rPr>
          <w:rFonts w:ascii="Avenir Next" w:hAnsi="Avenir Next" w:cs="Arial"/>
          <w:color w:val="808080" w:themeColor="background1" w:themeShade="80"/>
          <w:sz w:val="22"/>
          <w:szCs w:val="22"/>
          <w:lang w:val="en-GB"/>
        </w:rPr>
        <w:t>a potential Chapter 11 petition of the Bermuda company and its subsidiaries (assuming there is sufficient connection to the US</w:t>
      </w:r>
      <w:r w:rsidR="003921AB">
        <w:rPr>
          <w:rFonts w:ascii="Avenir Next" w:hAnsi="Avenir Next" w:cs="Arial"/>
          <w:color w:val="808080" w:themeColor="background1" w:themeShade="80"/>
          <w:sz w:val="22"/>
          <w:szCs w:val="22"/>
          <w:lang w:val="en-GB"/>
        </w:rPr>
        <w:t xml:space="preserve"> to give its courts jurisdiction over the subject matter and persons</w:t>
      </w:r>
      <w:r w:rsidR="0018458F">
        <w:rPr>
          <w:rFonts w:ascii="Avenir Next" w:hAnsi="Avenir Next" w:cs="Arial"/>
          <w:color w:val="808080" w:themeColor="background1" w:themeShade="80"/>
          <w:sz w:val="22"/>
          <w:szCs w:val="22"/>
          <w:lang w:val="en-GB"/>
        </w:rPr>
        <w:t>).</w:t>
      </w:r>
    </w:p>
    <w:p w14:paraId="208080A7" w14:textId="10779503" w:rsidR="0018458F" w:rsidRDefault="003921AB" w:rsidP="00B047EA">
      <w:pPr>
        <w:pStyle w:val="ListParagraph"/>
        <w:numPr>
          <w:ilvl w:val="0"/>
          <w:numId w:val="5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Multi-jurisdictional enforcement</w:t>
      </w:r>
      <w:r w:rsidR="005F4BF3">
        <w:rPr>
          <w:rFonts w:ascii="Avenir Next" w:hAnsi="Avenir Next" w:cs="Arial"/>
          <w:color w:val="808080" w:themeColor="background1" w:themeShade="80"/>
          <w:sz w:val="22"/>
          <w:szCs w:val="22"/>
          <w:lang w:val="en-GB"/>
        </w:rPr>
        <w:t xml:space="preserve"> – e.g. liquidation in Bermuda </w:t>
      </w:r>
      <w:r w:rsidR="005F4BF3">
        <w:rPr>
          <w:rFonts w:ascii="Avenir Next" w:hAnsi="Avenir Next" w:cs="Arial"/>
          <w:color w:val="808080" w:themeColor="background1" w:themeShade="80"/>
          <w:sz w:val="22"/>
          <w:szCs w:val="22"/>
          <w:lang w:val="en-GB"/>
        </w:rPr>
        <w:t xml:space="preserve">followed by Chapter 15 recognition in the US </w:t>
      </w:r>
      <w:r w:rsidR="008E7E69">
        <w:rPr>
          <w:rFonts w:ascii="Avenir Next" w:hAnsi="Avenir Next" w:cs="Arial"/>
          <w:color w:val="808080" w:themeColor="background1" w:themeShade="80"/>
          <w:sz w:val="22"/>
          <w:szCs w:val="22"/>
          <w:lang w:val="en-GB"/>
        </w:rPr>
        <w:t>if there is sufficient connection</w:t>
      </w:r>
      <w:r w:rsidR="008E7E69">
        <w:rPr>
          <w:rFonts w:ascii="Avenir Next" w:hAnsi="Avenir Next" w:cs="Arial"/>
          <w:color w:val="808080" w:themeColor="background1" w:themeShade="80"/>
          <w:sz w:val="22"/>
          <w:szCs w:val="22"/>
          <w:lang w:val="en-GB"/>
        </w:rPr>
        <w:t xml:space="preserve"> and an HK order granting recognition of Bermuda liquidators as ‘authorised agents’ (e.g. see </w:t>
      </w:r>
      <w:r w:rsidR="00DB1BD1" w:rsidRPr="00DB1BD1">
        <w:rPr>
          <w:rFonts w:ascii="Avenir Next" w:hAnsi="Avenir Next" w:cs="Arial"/>
          <w:i/>
          <w:iCs/>
          <w:color w:val="808080" w:themeColor="background1" w:themeShade="80"/>
          <w:sz w:val="22"/>
          <w:szCs w:val="22"/>
          <w:lang w:val="en-GB"/>
        </w:rPr>
        <w:t>Re RZ3262019 Limited</w:t>
      </w:r>
      <w:r w:rsidR="00DB1BD1">
        <w:rPr>
          <w:rFonts w:ascii="Avenir Next" w:hAnsi="Avenir Next" w:cs="Arial"/>
          <w:color w:val="808080" w:themeColor="background1" w:themeShade="80"/>
          <w:sz w:val="22"/>
          <w:szCs w:val="22"/>
          <w:lang w:val="en-GB"/>
        </w:rPr>
        <w:t>)</w:t>
      </w:r>
      <w:r w:rsidR="005F4BF3">
        <w:rPr>
          <w:rFonts w:ascii="Avenir Next" w:hAnsi="Avenir Next" w:cs="Arial"/>
          <w:color w:val="808080" w:themeColor="background1" w:themeShade="80"/>
          <w:sz w:val="22"/>
          <w:szCs w:val="22"/>
          <w:lang w:val="en-GB"/>
        </w:rPr>
        <w:t>.</w:t>
      </w:r>
    </w:p>
    <w:p w14:paraId="52C44432" w14:textId="426EA62C" w:rsidR="003921AB" w:rsidRPr="00B047EA" w:rsidRDefault="005F4BF3" w:rsidP="00B047EA">
      <w:pPr>
        <w:pStyle w:val="ListParagraph"/>
        <w:numPr>
          <w:ilvl w:val="0"/>
          <w:numId w:val="5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Litigation against directors for fraud in PRC.  As above, this is likely to be difficult and unattractive for the US bondholders.</w:t>
      </w:r>
    </w:p>
    <w:p w14:paraId="06E119CB" w14:textId="77777777" w:rsidR="00DB1BD1" w:rsidRDefault="00DB1BD1" w:rsidP="00A52B25">
      <w:pPr>
        <w:jc w:val="both"/>
        <w:rPr>
          <w:rFonts w:ascii="Avenir Next" w:hAnsi="Avenir Next" w:cs="Arial"/>
          <w:color w:val="808080" w:themeColor="background1" w:themeShade="80"/>
          <w:sz w:val="22"/>
          <w:szCs w:val="22"/>
          <w:lang w:val="en-GB"/>
        </w:rPr>
      </w:pPr>
    </w:p>
    <w:p w14:paraId="57A1D826" w14:textId="77777777" w:rsidR="005213F8" w:rsidRPr="00A52B25" w:rsidRDefault="005213F8" w:rsidP="00A52B25">
      <w:pPr>
        <w:jc w:val="both"/>
        <w:rPr>
          <w:rFonts w:ascii="Avenir Next" w:hAnsi="Avenir Next" w:cs="Arial"/>
          <w:color w:val="808080" w:themeColor="background1" w:themeShade="80"/>
          <w:sz w:val="22"/>
          <w:szCs w:val="22"/>
          <w:lang w:val="en-GB"/>
        </w:rPr>
      </w:pPr>
    </w:p>
    <w:p w14:paraId="1B858A1D" w14:textId="52125CAE" w:rsidR="00ED6C29" w:rsidRDefault="00F5746F" w:rsidP="00F5746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8</w:t>
      </w:r>
      <w:r w:rsidRPr="00B1461F">
        <w:rPr>
          <w:rFonts w:ascii="Avenir Next Demi Bold" w:hAnsi="Avenir Next Demi Bold"/>
          <w:iCs w:val="0"/>
        </w:rPr>
        <w:t xml:space="preserve"> marks]</w:t>
      </w:r>
    </w:p>
    <w:p w14:paraId="257A5E4C" w14:textId="77777777" w:rsidR="00F5746F" w:rsidRPr="00F5746F" w:rsidRDefault="00F5746F" w:rsidP="00F5746F">
      <w:pPr>
        <w:rPr>
          <w:lang w:val="en-GB"/>
        </w:rPr>
      </w:pPr>
    </w:p>
    <w:p w14:paraId="2137D576" w14:textId="2A196D43" w:rsidR="00ED6C29" w:rsidRPr="00ED6C29" w:rsidRDefault="00ED6C29" w:rsidP="00ED6C29">
      <w:pPr>
        <w:spacing w:after="160" w:line="259" w:lineRule="auto"/>
        <w:jc w:val="both"/>
        <w:rPr>
          <w:rFonts w:ascii="Avenir Next" w:eastAsia="Calibri" w:hAnsi="Avenir Next" w:cs="Arial"/>
          <w:sz w:val="22"/>
          <w:szCs w:val="22"/>
          <w:lang w:val="en-GB"/>
        </w:rPr>
      </w:pPr>
      <w:r w:rsidRPr="00ED6C29">
        <w:rPr>
          <w:rFonts w:ascii="Avenir Next" w:eastAsia="Calibri" w:hAnsi="Avenir Next" w:cs="Arial"/>
          <w:sz w:val="22"/>
          <w:szCs w:val="22"/>
          <w:lang w:val="en-GB"/>
        </w:rPr>
        <w:t xml:space="preserve">To what extent would it be open to </w:t>
      </w:r>
      <w:r w:rsidR="00A52B25" w:rsidRPr="00ED6C29">
        <w:rPr>
          <w:rFonts w:ascii="Avenir Next" w:eastAsia="Calibri" w:hAnsi="Avenir Next" w:cs="Arial"/>
          <w:sz w:val="22"/>
          <w:szCs w:val="22"/>
          <w:lang w:val="en-GB"/>
        </w:rPr>
        <w:t xml:space="preserve">Bercoffee Limited </w:t>
      </w:r>
      <w:r w:rsidRPr="00ED6C29">
        <w:rPr>
          <w:rFonts w:ascii="Avenir Next" w:eastAsia="Calibri" w:hAnsi="Avenir Next" w:cs="Arial"/>
          <w:sz w:val="22"/>
          <w:szCs w:val="22"/>
          <w:lang w:val="en-GB"/>
        </w:rPr>
        <w:t>to try to take steps to restructure its debt obligations</w:t>
      </w:r>
      <w:r w:rsidR="000978C0">
        <w:rPr>
          <w:rFonts w:ascii="Avenir Next" w:eastAsia="Calibri" w:hAnsi="Avenir Next" w:cs="Arial"/>
          <w:sz w:val="22"/>
          <w:szCs w:val="22"/>
          <w:lang w:val="en-GB"/>
        </w:rPr>
        <w:t>, and h</w:t>
      </w:r>
      <w:r w:rsidRPr="00ED6C29">
        <w:rPr>
          <w:rFonts w:ascii="Avenir Next" w:eastAsia="Calibri" w:hAnsi="Avenir Next" w:cs="Arial"/>
          <w:sz w:val="22"/>
          <w:szCs w:val="22"/>
          <w:lang w:val="en-GB"/>
        </w:rPr>
        <w:t xml:space="preserve">ow and where </w:t>
      </w:r>
      <w:r w:rsidR="00AF34AF">
        <w:rPr>
          <w:rFonts w:ascii="Avenir Next" w:eastAsia="Calibri" w:hAnsi="Avenir Next" w:cs="Arial"/>
          <w:sz w:val="22"/>
          <w:szCs w:val="22"/>
          <w:lang w:val="en-GB"/>
        </w:rPr>
        <w:t>c</w:t>
      </w:r>
      <w:r w:rsidRPr="00ED6C29">
        <w:rPr>
          <w:rFonts w:ascii="Avenir Next" w:eastAsia="Calibri" w:hAnsi="Avenir Next" w:cs="Arial"/>
          <w:sz w:val="22"/>
          <w:szCs w:val="22"/>
          <w:lang w:val="en-GB"/>
        </w:rPr>
        <w:t xml:space="preserve">ould it do so? Consider whether it would be more appropriate to take steps before the Hong Kong courts, the Bermuda courts, or both and, if so, why? Also consider whether it would make any difference if the debt restructuring involved a “debt-for-equity” swap, </w:t>
      </w:r>
      <w:r w:rsidR="00CD113D">
        <w:rPr>
          <w:rFonts w:ascii="Avenir Next" w:eastAsia="Calibri" w:hAnsi="Avenir Next" w:cs="Arial"/>
          <w:sz w:val="22"/>
          <w:szCs w:val="22"/>
          <w:lang w:val="en-GB"/>
        </w:rPr>
        <w:t>(that is, if</w:t>
      </w:r>
      <w:r w:rsidRPr="00ED6C29">
        <w:rPr>
          <w:rFonts w:ascii="Avenir Next" w:eastAsia="Calibri" w:hAnsi="Avenir Next" w:cs="Arial"/>
          <w:sz w:val="22"/>
          <w:szCs w:val="22"/>
          <w:lang w:val="en-GB"/>
        </w:rPr>
        <w:t xml:space="preserve"> the US </w:t>
      </w:r>
      <w:r w:rsidR="00CD113D">
        <w:rPr>
          <w:rFonts w:ascii="Avenir Next" w:eastAsia="Calibri" w:hAnsi="Avenir Next" w:cs="Arial"/>
          <w:sz w:val="22"/>
          <w:szCs w:val="22"/>
          <w:lang w:val="en-GB"/>
        </w:rPr>
        <w:t>b</w:t>
      </w:r>
      <w:r w:rsidRPr="00ED6C29">
        <w:rPr>
          <w:rFonts w:ascii="Avenir Next" w:eastAsia="Calibri" w:hAnsi="Avenir Next" w:cs="Arial"/>
          <w:sz w:val="22"/>
          <w:szCs w:val="22"/>
          <w:lang w:val="en-GB"/>
        </w:rPr>
        <w:t>ondholders would be issued new shares in the Company in exchange for cancellation of their debt, with existing shareholders’ shares in the Company being cancelled</w:t>
      </w:r>
      <w:r w:rsidR="00CD113D">
        <w:rPr>
          <w:rFonts w:ascii="Avenir Next" w:eastAsia="Calibri" w:hAnsi="Avenir Next" w:cs="Arial"/>
          <w:sz w:val="22"/>
          <w:szCs w:val="22"/>
          <w:lang w:val="en-GB"/>
        </w:rPr>
        <w:t>)</w:t>
      </w:r>
      <w:r w:rsidRPr="00ED6C29">
        <w:rPr>
          <w:rFonts w:ascii="Avenir Next" w:eastAsia="Calibri" w:hAnsi="Avenir Next" w:cs="Arial"/>
          <w:sz w:val="22"/>
          <w:szCs w:val="22"/>
          <w:lang w:val="en-GB"/>
        </w:rPr>
        <w:t xml:space="preserve">. </w:t>
      </w:r>
    </w:p>
    <w:p w14:paraId="16EC785A" w14:textId="50D53588" w:rsidR="00DB7544" w:rsidRDefault="006137D1" w:rsidP="00F57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Bercoffee could </w:t>
      </w:r>
      <w:r w:rsidR="000160A9">
        <w:rPr>
          <w:rFonts w:ascii="Avenir Next" w:hAnsi="Avenir Next" w:cs="Arial"/>
          <w:color w:val="808080" w:themeColor="background1" w:themeShade="80"/>
          <w:sz w:val="22"/>
          <w:szCs w:val="22"/>
          <w:lang w:val="en-GB"/>
        </w:rPr>
        <w:t>seek debt restructuring in Bermuda</w:t>
      </w:r>
      <w:r w:rsidR="004F59AD">
        <w:rPr>
          <w:rFonts w:ascii="Avenir Next" w:hAnsi="Avenir Next" w:cs="Arial"/>
          <w:color w:val="808080" w:themeColor="background1" w:themeShade="80"/>
          <w:sz w:val="22"/>
          <w:szCs w:val="22"/>
          <w:lang w:val="en-GB"/>
        </w:rPr>
        <w:t>, Hong Kong or in multiple jurisdictions simultaneously.</w:t>
      </w:r>
      <w:r w:rsidR="00DB7544">
        <w:rPr>
          <w:rFonts w:ascii="Avenir Next" w:hAnsi="Avenir Next" w:cs="Arial"/>
          <w:color w:val="808080" w:themeColor="background1" w:themeShade="80"/>
          <w:sz w:val="22"/>
          <w:szCs w:val="22"/>
          <w:lang w:val="en-GB"/>
        </w:rPr>
        <w:t xml:space="preserve">  In Bermuda, the extent to which it could do this depends on the composition of its </w:t>
      </w:r>
      <w:r w:rsidR="00DB7544">
        <w:rPr>
          <w:rFonts w:ascii="Avenir Next" w:hAnsi="Avenir Next" w:cs="Arial"/>
          <w:color w:val="808080" w:themeColor="background1" w:themeShade="80"/>
          <w:sz w:val="22"/>
          <w:szCs w:val="22"/>
          <w:lang w:val="en-GB"/>
        </w:rPr>
        <w:lastRenderedPageBreak/>
        <w:t xml:space="preserve">creditors </w:t>
      </w:r>
      <w:r w:rsidR="00AD7730">
        <w:rPr>
          <w:rFonts w:ascii="Avenir Next" w:hAnsi="Avenir Next" w:cs="Arial"/>
          <w:color w:val="808080" w:themeColor="background1" w:themeShade="80"/>
          <w:sz w:val="22"/>
          <w:szCs w:val="22"/>
          <w:lang w:val="en-GB"/>
        </w:rPr>
        <w:t xml:space="preserve">and its ability to convince the Court that it would be equitable for a debt restructuring to take place.  In these circumstances – where fraud has apparently taken place – it would appear that Bercoffee </w:t>
      </w:r>
      <w:r w:rsidR="00C733CA">
        <w:rPr>
          <w:rFonts w:ascii="Avenir Next" w:hAnsi="Avenir Next" w:cs="Arial"/>
          <w:color w:val="808080" w:themeColor="background1" w:themeShade="80"/>
          <w:sz w:val="22"/>
          <w:szCs w:val="22"/>
          <w:lang w:val="en-GB"/>
        </w:rPr>
        <w:t>would be unlikely to secure the requisite court sanction in Bermuda for a debt restructuring</w:t>
      </w:r>
      <w:r w:rsidR="002D35AA">
        <w:rPr>
          <w:rFonts w:ascii="Avenir Next" w:hAnsi="Avenir Next" w:cs="Arial"/>
          <w:color w:val="808080" w:themeColor="background1" w:themeShade="80"/>
          <w:sz w:val="22"/>
          <w:szCs w:val="22"/>
          <w:lang w:val="en-GB"/>
        </w:rPr>
        <w:t>, and unless there are significant other creditors</w:t>
      </w:r>
      <w:r w:rsidR="00B91BF0">
        <w:rPr>
          <w:rFonts w:ascii="Avenir Next" w:hAnsi="Avenir Next" w:cs="Arial"/>
          <w:color w:val="808080" w:themeColor="background1" w:themeShade="80"/>
          <w:sz w:val="22"/>
          <w:szCs w:val="22"/>
          <w:lang w:val="en-GB"/>
        </w:rPr>
        <w:t>.</w:t>
      </w:r>
    </w:p>
    <w:p w14:paraId="506E3C4D" w14:textId="77777777" w:rsidR="00C733CA" w:rsidRDefault="00C733CA" w:rsidP="00F5746F">
      <w:pPr>
        <w:jc w:val="both"/>
        <w:rPr>
          <w:rFonts w:ascii="Avenir Next" w:hAnsi="Avenir Next" w:cs="Arial"/>
          <w:color w:val="808080" w:themeColor="background1" w:themeShade="80"/>
          <w:sz w:val="22"/>
          <w:szCs w:val="22"/>
          <w:lang w:val="en-GB"/>
        </w:rPr>
      </w:pPr>
    </w:p>
    <w:p w14:paraId="68BB3F5B" w14:textId="02B7E253" w:rsidR="00F5746F" w:rsidRDefault="00C733CA" w:rsidP="00F57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unlikely that a debt-equity swap would have any impact here. The bondholders </w:t>
      </w:r>
      <w:r w:rsidR="003A2CCD">
        <w:rPr>
          <w:rFonts w:ascii="Avenir Next" w:hAnsi="Avenir Next" w:cs="Arial"/>
          <w:color w:val="808080" w:themeColor="background1" w:themeShade="80"/>
          <w:sz w:val="22"/>
          <w:szCs w:val="22"/>
          <w:lang w:val="en-GB"/>
        </w:rPr>
        <w:t xml:space="preserve">would </w:t>
      </w:r>
      <w:r>
        <w:rPr>
          <w:rFonts w:ascii="Avenir Next" w:hAnsi="Avenir Next" w:cs="Arial"/>
          <w:color w:val="808080" w:themeColor="background1" w:themeShade="80"/>
          <w:sz w:val="22"/>
          <w:szCs w:val="22"/>
          <w:lang w:val="en-GB"/>
        </w:rPr>
        <w:t xml:space="preserve">still </w:t>
      </w:r>
      <w:r w:rsidR="003A2CCD">
        <w:rPr>
          <w:rFonts w:ascii="Avenir Next" w:hAnsi="Avenir Next" w:cs="Arial"/>
          <w:color w:val="808080" w:themeColor="background1" w:themeShade="80"/>
          <w:sz w:val="22"/>
          <w:szCs w:val="22"/>
          <w:lang w:val="en-GB"/>
        </w:rPr>
        <w:t>need to agree to a debt-</w:t>
      </w:r>
      <w:r w:rsidR="000F5B11">
        <w:rPr>
          <w:rFonts w:ascii="Avenir Next" w:hAnsi="Avenir Next" w:cs="Arial"/>
          <w:color w:val="808080" w:themeColor="background1" w:themeShade="80"/>
          <w:sz w:val="22"/>
          <w:szCs w:val="22"/>
          <w:lang w:val="en-GB"/>
        </w:rPr>
        <w:t>equity swap for the company to be able to implement it</w:t>
      </w:r>
      <w:r>
        <w:rPr>
          <w:rFonts w:ascii="Avenir Next" w:hAnsi="Avenir Next" w:cs="Arial"/>
          <w:color w:val="808080" w:themeColor="background1" w:themeShade="80"/>
          <w:sz w:val="22"/>
          <w:szCs w:val="22"/>
          <w:lang w:val="en-GB"/>
        </w:rPr>
        <w:t xml:space="preserve"> through a restructuring scheme (unless they were outnumbered by other creditors who voted in favour of the scheme , which is not evident from the facts)</w:t>
      </w:r>
      <w:r w:rsidR="000F5B11">
        <w:rPr>
          <w:rFonts w:ascii="Avenir Next" w:hAnsi="Avenir Next" w:cs="Arial"/>
          <w:color w:val="808080" w:themeColor="background1" w:themeShade="80"/>
          <w:sz w:val="22"/>
          <w:szCs w:val="22"/>
          <w:lang w:val="en-GB"/>
        </w:rPr>
        <w:t xml:space="preserve">.  </w:t>
      </w:r>
      <w:r w:rsidR="00137676">
        <w:rPr>
          <w:rFonts w:ascii="Avenir Next" w:hAnsi="Avenir Next" w:cs="Arial"/>
          <w:color w:val="808080" w:themeColor="background1" w:themeShade="80"/>
          <w:sz w:val="22"/>
          <w:szCs w:val="22"/>
          <w:lang w:val="en-GB"/>
        </w:rPr>
        <w:t xml:space="preserve">Whilst it </w:t>
      </w:r>
      <w:r w:rsidR="00CB3396">
        <w:rPr>
          <w:rFonts w:ascii="Avenir Next" w:hAnsi="Avenir Next" w:cs="Arial"/>
          <w:color w:val="808080" w:themeColor="background1" w:themeShade="80"/>
          <w:sz w:val="22"/>
          <w:szCs w:val="22"/>
          <w:lang w:val="en-GB"/>
        </w:rPr>
        <w:t>may have</w:t>
      </w:r>
      <w:r w:rsidR="00137676">
        <w:rPr>
          <w:rFonts w:ascii="Avenir Next" w:hAnsi="Avenir Next" w:cs="Arial"/>
          <w:color w:val="808080" w:themeColor="background1" w:themeShade="80"/>
          <w:sz w:val="22"/>
          <w:szCs w:val="22"/>
          <w:lang w:val="en-GB"/>
        </w:rPr>
        <w:t xml:space="preserve"> made sense in some circumstances for the bondholders to take </w:t>
      </w:r>
      <w:r w:rsidR="000F5B11">
        <w:rPr>
          <w:rFonts w:ascii="Avenir Next" w:hAnsi="Avenir Next" w:cs="Arial"/>
          <w:color w:val="808080" w:themeColor="background1" w:themeShade="80"/>
          <w:sz w:val="22"/>
          <w:szCs w:val="22"/>
          <w:lang w:val="en-GB"/>
        </w:rPr>
        <w:t xml:space="preserve">a </w:t>
      </w:r>
      <w:r w:rsidR="00137676">
        <w:rPr>
          <w:rFonts w:ascii="Avenir Next" w:hAnsi="Avenir Next" w:cs="Arial"/>
          <w:color w:val="808080" w:themeColor="background1" w:themeShade="80"/>
          <w:sz w:val="22"/>
          <w:szCs w:val="22"/>
          <w:lang w:val="en-GB"/>
        </w:rPr>
        <w:t>debt</w:t>
      </w:r>
      <w:r w:rsidR="00CB3396">
        <w:rPr>
          <w:rFonts w:ascii="Avenir Next" w:hAnsi="Avenir Next" w:cs="Arial"/>
          <w:color w:val="808080" w:themeColor="background1" w:themeShade="80"/>
          <w:sz w:val="22"/>
          <w:szCs w:val="22"/>
          <w:lang w:val="en-GB"/>
        </w:rPr>
        <w:t>-</w:t>
      </w:r>
      <w:r w:rsidR="00137676">
        <w:rPr>
          <w:rFonts w:ascii="Avenir Next" w:hAnsi="Avenir Next" w:cs="Arial"/>
          <w:color w:val="808080" w:themeColor="background1" w:themeShade="80"/>
          <w:sz w:val="22"/>
          <w:szCs w:val="22"/>
          <w:lang w:val="en-GB"/>
        </w:rPr>
        <w:t xml:space="preserve">equity swap (e.g. if the business was trading </w:t>
      </w:r>
      <w:r w:rsidR="0064018C">
        <w:rPr>
          <w:rFonts w:ascii="Avenir Next" w:hAnsi="Avenir Next" w:cs="Arial"/>
          <w:color w:val="808080" w:themeColor="background1" w:themeShade="80"/>
          <w:sz w:val="22"/>
          <w:szCs w:val="22"/>
          <w:lang w:val="en-GB"/>
        </w:rPr>
        <w:t>in a jurisdiction familiar to them and where there were not allegations of fraud), this option would appear highly unattractive in this situation</w:t>
      </w:r>
      <w:r w:rsidR="000F5B11">
        <w:rPr>
          <w:rFonts w:ascii="Avenir Next" w:hAnsi="Avenir Next" w:cs="Arial"/>
          <w:color w:val="808080" w:themeColor="background1" w:themeShade="80"/>
          <w:sz w:val="22"/>
          <w:szCs w:val="22"/>
          <w:lang w:val="en-GB"/>
        </w:rPr>
        <w:t xml:space="preserve"> where there is evidence of fraud</w:t>
      </w:r>
      <w:r>
        <w:rPr>
          <w:rFonts w:ascii="Avenir Next" w:hAnsi="Avenir Next" w:cs="Arial"/>
          <w:color w:val="808080" w:themeColor="background1" w:themeShade="80"/>
          <w:sz w:val="22"/>
          <w:szCs w:val="22"/>
          <w:lang w:val="en-GB"/>
        </w:rPr>
        <w:t xml:space="preserve">.  </w:t>
      </w:r>
      <w:r w:rsidR="002D35AA">
        <w:rPr>
          <w:rFonts w:ascii="Avenir Next" w:hAnsi="Avenir Next" w:cs="Arial"/>
          <w:color w:val="808080" w:themeColor="background1" w:themeShade="80"/>
          <w:sz w:val="22"/>
          <w:szCs w:val="22"/>
          <w:lang w:val="en-GB"/>
        </w:rPr>
        <w:t xml:space="preserve">First, </w:t>
      </w:r>
      <w:r w:rsidR="00B91BF0">
        <w:rPr>
          <w:rFonts w:ascii="Avenir Next" w:hAnsi="Avenir Next" w:cs="Arial"/>
          <w:color w:val="808080" w:themeColor="background1" w:themeShade="80"/>
          <w:sz w:val="22"/>
          <w:szCs w:val="22"/>
          <w:lang w:val="en-GB"/>
        </w:rPr>
        <w:t xml:space="preserve">any entitlement to payment of monies </w:t>
      </w:r>
      <w:r w:rsidR="002D35AA">
        <w:rPr>
          <w:rFonts w:ascii="Avenir Next" w:hAnsi="Avenir Next" w:cs="Arial"/>
          <w:color w:val="808080" w:themeColor="background1" w:themeShade="80"/>
          <w:sz w:val="22"/>
          <w:szCs w:val="22"/>
          <w:lang w:val="en-GB"/>
        </w:rPr>
        <w:t xml:space="preserve">as equity holders would generally be subordinate to </w:t>
      </w:r>
      <w:r w:rsidR="00B91BF0">
        <w:rPr>
          <w:rFonts w:ascii="Avenir Next" w:hAnsi="Avenir Next" w:cs="Arial"/>
          <w:color w:val="808080" w:themeColor="background1" w:themeShade="80"/>
          <w:sz w:val="22"/>
          <w:szCs w:val="22"/>
          <w:lang w:val="en-GB"/>
        </w:rPr>
        <w:t xml:space="preserve">payment rights available to them </w:t>
      </w:r>
      <w:r w:rsidR="002D35AA">
        <w:rPr>
          <w:rFonts w:ascii="Avenir Next" w:hAnsi="Avenir Next" w:cs="Arial"/>
          <w:color w:val="808080" w:themeColor="background1" w:themeShade="80"/>
          <w:sz w:val="22"/>
          <w:szCs w:val="22"/>
          <w:lang w:val="en-GB"/>
        </w:rPr>
        <w:t>as bondholders</w:t>
      </w:r>
      <w:r w:rsidR="00B91BF0">
        <w:rPr>
          <w:rFonts w:ascii="Avenir Next" w:hAnsi="Avenir Next" w:cs="Arial"/>
          <w:color w:val="808080" w:themeColor="background1" w:themeShade="80"/>
          <w:sz w:val="22"/>
          <w:szCs w:val="22"/>
          <w:lang w:val="en-GB"/>
        </w:rPr>
        <w:t xml:space="preserve"> and, accordingly, this proposal may only make sense to the bondholders if they were able to secure a controlling equity interest in the entire structure (i.e. allowing them to change the boards of Bercoffee and its subsidiaries and take control of and potentially sell its assets directly through this new board).  However, e</w:t>
      </w:r>
      <w:r w:rsidR="000F5B11">
        <w:rPr>
          <w:rFonts w:ascii="Avenir Next" w:hAnsi="Avenir Next" w:cs="Arial"/>
          <w:color w:val="808080" w:themeColor="background1" w:themeShade="80"/>
          <w:sz w:val="22"/>
          <w:szCs w:val="22"/>
          <w:lang w:val="en-GB"/>
        </w:rPr>
        <w:t xml:space="preserve">ven if the bondholders </w:t>
      </w:r>
      <w:r w:rsidR="00B91BF0">
        <w:rPr>
          <w:rFonts w:ascii="Avenir Next" w:hAnsi="Avenir Next" w:cs="Arial"/>
          <w:color w:val="808080" w:themeColor="background1" w:themeShade="80"/>
          <w:sz w:val="22"/>
          <w:szCs w:val="22"/>
          <w:lang w:val="en-GB"/>
        </w:rPr>
        <w:t xml:space="preserve">did </w:t>
      </w:r>
      <w:r w:rsidR="000F5B11">
        <w:rPr>
          <w:rFonts w:ascii="Avenir Next" w:hAnsi="Avenir Next" w:cs="Arial"/>
          <w:color w:val="808080" w:themeColor="background1" w:themeShade="80"/>
          <w:sz w:val="22"/>
          <w:szCs w:val="22"/>
          <w:lang w:val="en-GB"/>
        </w:rPr>
        <w:t>obtain</w:t>
      </w:r>
      <w:r w:rsidR="00B91BF0">
        <w:rPr>
          <w:rFonts w:ascii="Avenir Next" w:hAnsi="Avenir Next" w:cs="Arial"/>
          <w:color w:val="808080" w:themeColor="background1" w:themeShade="80"/>
          <w:sz w:val="22"/>
          <w:szCs w:val="22"/>
          <w:lang w:val="en-GB"/>
        </w:rPr>
        <w:t xml:space="preserve"> </w:t>
      </w:r>
      <w:r w:rsidR="000F5B11">
        <w:rPr>
          <w:rFonts w:ascii="Avenir Next" w:hAnsi="Avenir Next" w:cs="Arial"/>
          <w:color w:val="808080" w:themeColor="background1" w:themeShade="80"/>
          <w:sz w:val="22"/>
          <w:szCs w:val="22"/>
          <w:lang w:val="en-GB"/>
        </w:rPr>
        <w:t xml:space="preserve">a controlling equity interest, </w:t>
      </w:r>
      <w:r w:rsidR="003A42A7">
        <w:rPr>
          <w:rFonts w:ascii="Avenir Next" w:hAnsi="Avenir Next" w:cs="Arial"/>
          <w:color w:val="808080" w:themeColor="background1" w:themeShade="80"/>
          <w:sz w:val="22"/>
          <w:szCs w:val="22"/>
          <w:lang w:val="en-GB"/>
        </w:rPr>
        <w:t xml:space="preserve">there would appear to be a significant risk of further fraud on part of the directors of Bercofee – e.g. by </w:t>
      </w:r>
      <w:r w:rsidR="004E14A9">
        <w:rPr>
          <w:rFonts w:ascii="Avenir Next" w:hAnsi="Avenir Next" w:cs="Arial"/>
          <w:color w:val="808080" w:themeColor="background1" w:themeShade="80"/>
          <w:sz w:val="22"/>
          <w:szCs w:val="22"/>
          <w:lang w:val="en-GB"/>
        </w:rPr>
        <w:t>transferring PRC assets out of the structure in which the bondholders have become equity holders.  Litigating and/or implementing protective measures in this respect would likely be difficult for the US bondholders without a substantial and influential presence in PRC.</w:t>
      </w:r>
      <w:r w:rsidR="002D35AA">
        <w:rPr>
          <w:rFonts w:ascii="Avenir Next" w:hAnsi="Avenir Next" w:cs="Arial"/>
          <w:color w:val="808080" w:themeColor="background1" w:themeShade="80"/>
          <w:sz w:val="22"/>
          <w:szCs w:val="22"/>
          <w:lang w:val="en-GB"/>
        </w:rPr>
        <w:t xml:space="preserve"> </w:t>
      </w:r>
    </w:p>
    <w:p w14:paraId="2E43573A" w14:textId="77777777" w:rsidR="00B91BF0" w:rsidRDefault="00B91BF0" w:rsidP="00F5746F">
      <w:pPr>
        <w:jc w:val="both"/>
        <w:rPr>
          <w:rFonts w:ascii="Avenir Next" w:hAnsi="Avenir Next" w:cs="Arial"/>
          <w:color w:val="808080" w:themeColor="background1" w:themeShade="80"/>
          <w:sz w:val="22"/>
          <w:szCs w:val="22"/>
          <w:lang w:val="en-GB"/>
        </w:rPr>
      </w:pPr>
    </w:p>
    <w:p w14:paraId="1703B40B" w14:textId="36D0A717" w:rsidR="00B91BF0" w:rsidRPr="008E79A7" w:rsidRDefault="00B91BF0" w:rsidP="00F57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Ignoring these impediments, however, it appears that a debt restructuring, if it did take place, would most effectively be undertaken through a joint restructuring in Hong Kong and Bermuda.</w:t>
      </w:r>
    </w:p>
    <w:p w14:paraId="560C51CE" w14:textId="77777777" w:rsidR="00E90971" w:rsidRPr="00B87DBA" w:rsidRDefault="00E90971" w:rsidP="004E3A6B">
      <w:pPr>
        <w:jc w:val="center"/>
        <w:rPr>
          <w:rFonts w:ascii="Avenir Next" w:hAnsi="Avenir Next" w:cs="Arial"/>
          <w:b/>
          <w:bCs/>
          <w:sz w:val="22"/>
          <w:szCs w:val="22"/>
          <w:lang w:val="en-GB"/>
        </w:rPr>
      </w:pPr>
    </w:p>
    <w:p w14:paraId="0D69B42E" w14:textId="77777777" w:rsidR="00E90971" w:rsidRPr="00B87DBA" w:rsidRDefault="00E90971" w:rsidP="004E3A6B">
      <w:pPr>
        <w:jc w:val="cente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headerReference w:type="even" r:id="rId9"/>
      <w:headerReference w:type="default" r:id="rId10"/>
      <w:footerReference w:type="even" r:id="rId11"/>
      <w:footerReference w:type="default" r:id="rId12"/>
      <w:headerReference w:type="firs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E1B0F" w14:textId="77777777" w:rsidR="00F94D36" w:rsidRDefault="00F94D36" w:rsidP="00241B44">
      <w:r>
        <w:separator/>
      </w:r>
    </w:p>
  </w:endnote>
  <w:endnote w:type="continuationSeparator" w:id="0">
    <w:p w14:paraId="11B53BFF" w14:textId="77777777" w:rsidR="00F94D36" w:rsidRDefault="00F94D3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4306DFD7" w:rsidR="00241FA3" w:rsidRPr="009B4976" w:rsidRDefault="002F5173" w:rsidP="009B4976">
    <w:pPr>
      <w:pStyle w:val="Footer"/>
      <w:ind w:right="360"/>
      <w:rPr>
        <w:rFonts w:ascii="Arial" w:hAnsi="Arial" w:cs="Arial"/>
        <w:sz w:val="18"/>
        <w:szCs w:val="18"/>
        <w:lang w:val="en-GB"/>
      </w:rPr>
    </w:pPr>
    <w:r>
      <w:rPr>
        <w:rFonts w:ascii="Arial" w:hAnsi="Arial" w:cs="Arial"/>
        <w:sz w:val="18"/>
        <w:szCs w:val="18"/>
        <w:lang w:val="en-GB"/>
      </w:rPr>
      <w:t>202122-612</w:t>
    </w:r>
    <w:r w:rsidR="0073158B" w:rsidRPr="009B4976">
      <w:rPr>
        <w:rFonts w:ascii="Arial" w:hAnsi="Arial" w:cs="Arial"/>
        <w:sz w:val="18"/>
        <w:szCs w:val="18"/>
        <w:lang w:val="en-GB"/>
      </w:rPr>
      <w:t>.assessment</w:t>
    </w:r>
    <w:r w:rsidR="00670A6B">
      <w:rPr>
        <w:rFonts w:ascii="Arial" w:hAnsi="Arial" w:cs="Arial"/>
        <w:sz w:val="18"/>
        <w:szCs w:val="18"/>
        <w:lang w:val="en-GB"/>
      </w:rPr>
      <w:t>5A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B7429" w14:textId="77777777" w:rsidR="00F94D36" w:rsidRDefault="00F94D36" w:rsidP="00241B44">
      <w:r>
        <w:separator/>
      </w:r>
    </w:p>
  </w:footnote>
  <w:footnote w:type="continuationSeparator" w:id="0">
    <w:p w14:paraId="6EC90B3C" w14:textId="77777777" w:rsidR="00F94D36" w:rsidRDefault="00F94D36"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5E8F" w14:textId="26D964C0" w:rsidR="00950B40" w:rsidRDefault="00950B40">
    <w:pPr>
      <w:pStyle w:val="Header"/>
    </w:pPr>
    <w:r>
      <w:rPr>
        <w:noProof/>
      </w:rPr>
      <mc:AlternateContent>
        <mc:Choice Requires="wps">
          <w:drawing>
            <wp:anchor distT="0" distB="0" distL="0" distR="0" simplePos="0" relativeHeight="251659264" behindDoc="0" locked="0" layoutInCell="1" allowOverlap="1" wp14:anchorId="7CFADF48" wp14:editId="007335E8">
              <wp:simplePos x="635" y="635"/>
              <wp:positionH relativeFrom="page">
                <wp:align>right</wp:align>
              </wp:positionH>
              <wp:positionV relativeFrom="page">
                <wp:align>top</wp:align>
              </wp:positionV>
              <wp:extent cx="443865" cy="443865"/>
              <wp:effectExtent l="0" t="0" r="0" b="16510"/>
              <wp:wrapNone/>
              <wp:docPr id="1612137803" name="Text Box 2" descr="Commercial in 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10EE79" w14:textId="71995ADE" w:rsidR="00950B40" w:rsidRPr="00950B40" w:rsidRDefault="00950B40" w:rsidP="00950B40">
                          <w:pPr>
                            <w:rPr>
                              <w:rFonts w:ascii="Arial" w:eastAsia="Arial" w:hAnsi="Arial" w:cs="Arial"/>
                              <w:noProof/>
                              <w:color w:val="000000"/>
                              <w:sz w:val="16"/>
                              <w:szCs w:val="16"/>
                            </w:rPr>
                          </w:pPr>
                          <w:r w:rsidRPr="00950B40">
                            <w:rPr>
                              <w:rFonts w:ascii="Arial" w:eastAsia="Arial" w:hAnsi="Arial" w:cs="Arial"/>
                              <w:noProof/>
                              <w:color w:val="000000"/>
                              <w:sz w:val="16"/>
                              <w:szCs w:val="16"/>
                            </w:rPr>
                            <w:t>Commercial in confidence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CFADF48" id="_x0000_t202" coordsize="21600,21600" o:spt="202" path="m,l,21600r21600,l21600,xe">
              <v:stroke joinstyle="miter"/>
              <v:path gradientshapeok="t" o:connecttype="rect"/>
            </v:shapetype>
            <v:shape id="Text Box 2" o:spid="_x0000_s1026" type="#_x0000_t202" alt="Commercial in confidence"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3110EE79" w14:textId="71995ADE" w:rsidR="00950B40" w:rsidRPr="00950B40" w:rsidRDefault="00950B40" w:rsidP="00950B40">
                    <w:pPr>
                      <w:rPr>
                        <w:rFonts w:ascii="Arial" w:eastAsia="Arial" w:hAnsi="Arial" w:cs="Arial"/>
                        <w:noProof/>
                        <w:color w:val="000000"/>
                        <w:sz w:val="16"/>
                        <w:szCs w:val="16"/>
                      </w:rPr>
                    </w:pPr>
                    <w:r w:rsidRPr="00950B40">
                      <w:rPr>
                        <w:rFonts w:ascii="Arial" w:eastAsia="Arial" w:hAnsi="Arial" w:cs="Arial"/>
                        <w:noProof/>
                        <w:color w:val="000000"/>
                        <w:sz w:val="16"/>
                        <w:szCs w:val="16"/>
                      </w:rPr>
                      <w:t>Commercial in 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2A4F" w14:textId="7C70C795" w:rsidR="00950B40" w:rsidRDefault="00950B40">
    <w:pPr>
      <w:pStyle w:val="Header"/>
    </w:pPr>
    <w:r>
      <w:rPr>
        <w:noProof/>
      </w:rPr>
      <mc:AlternateContent>
        <mc:Choice Requires="wps">
          <w:drawing>
            <wp:anchor distT="0" distB="0" distL="0" distR="0" simplePos="0" relativeHeight="251660288" behindDoc="0" locked="0" layoutInCell="1" allowOverlap="1" wp14:anchorId="0DA5A747" wp14:editId="26D9D722">
              <wp:simplePos x="635" y="635"/>
              <wp:positionH relativeFrom="page">
                <wp:align>right</wp:align>
              </wp:positionH>
              <wp:positionV relativeFrom="page">
                <wp:align>top</wp:align>
              </wp:positionV>
              <wp:extent cx="443865" cy="443865"/>
              <wp:effectExtent l="0" t="0" r="0" b="16510"/>
              <wp:wrapNone/>
              <wp:docPr id="857408035" name="Text Box 3" descr="Commercial in 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D25FA6" w14:textId="36AC1369" w:rsidR="00950B40" w:rsidRPr="00950B40" w:rsidRDefault="00950B40" w:rsidP="00950B40">
                          <w:pPr>
                            <w:rPr>
                              <w:rFonts w:ascii="Arial" w:eastAsia="Arial" w:hAnsi="Arial" w:cs="Arial"/>
                              <w:noProof/>
                              <w:color w:val="000000"/>
                              <w:sz w:val="16"/>
                              <w:szCs w:val="16"/>
                            </w:rPr>
                          </w:pPr>
                          <w:r w:rsidRPr="00950B40">
                            <w:rPr>
                              <w:rFonts w:ascii="Arial" w:eastAsia="Arial" w:hAnsi="Arial" w:cs="Arial"/>
                              <w:noProof/>
                              <w:color w:val="000000"/>
                              <w:sz w:val="16"/>
                              <w:szCs w:val="16"/>
                            </w:rPr>
                            <w:t>Commercial in confidence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DA5A747" id="_x0000_t202" coordsize="21600,21600" o:spt="202" path="m,l,21600r21600,l21600,xe">
              <v:stroke joinstyle="miter"/>
              <v:path gradientshapeok="t" o:connecttype="rect"/>
            </v:shapetype>
            <v:shape id="Text Box 3" o:spid="_x0000_s1027" type="#_x0000_t202" alt="Commercial in confidence"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19D25FA6" w14:textId="36AC1369" w:rsidR="00950B40" w:rsidRPr="00950B40" w:rsidRDefault="00950B40" w:rsidP="00950B40">
                    <w:pPr>
                      <w:rPr>
                        <w:rFonts w:ascii="Arial" w:eastAsia="Arial" w:hAnsi="Arial" w:cs="Arial"/>
                        <w:noProof/>
                        <w:color w:val="000000"/>
                        <w:sz w:val="16"/>
                        <w:szCs w:val="16"/>
                      </w:rPr>
                    </w:pPr>
                    <w:r w:rsidRPr="00950B40">
                      <w:rPr>
                        <w:rFonts w:ascii="Arial" w:eastAsia="Arial" w:hAnsi="Arial" w:cs="Arial"/>
                        <w:noProof/>
                        <w:color w:val="000000"/>
                        <w:sz w:val="16"/>
                        <w:szCs w:val="16"/>
                      </w:rPr>
                      <w:t>Commercial in 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6F89C" w14:textId="38316EB5" w:rsidR="00950B40" w:rsidRDefault="00950B40">
    <w:pPr>
      <w:pStyle w:val="Header"/>
    </w:pPr>
    <w:r>
      <w:rPr>
        <w:noProof/>
      </w:rPr>
      <mc:AlternateContent>
        <mc:Choice Requires="wps">
          <w:drawing>
            <wp:anchor distT="0" distB="0" distL="0" distR="0" simplePos="0" relativeHeight="251658240" behindDoc="0" locked="0" layoutInCell="1" allowOverlap="1" wp14:anchorId="5B70E301" wp14:editId="41F06F4C">
              <wp:simplePos x="635" y="635"/>
              <wp:positionH relativeFrom="page">
                <wp:align>right</wp:align>
              </wp:positionH>
              <wp:positionV relativeFrom="page">
                <wp:align>top</wp:align>
              </wp:positionV>
              <wp:extent cx="443865" cy="443865"/>
              <wp:effectExtent l="0" t="0" r="0" b="16510"/>
              <wp:wrapNone/>
              <wp:docPr id="352375840" name="Text Box 1" descr="Commercial in 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C40781" w14:textId="5D60BBCC" w:rsidR="00950B40" w:rsidRPr="00950B40" w:rsidRDefault="00950B40" w:rsidP="00950B40">
                          <w:pPr>
                            <w:rPr>
                              <w:rFonts w:ascii="Arial" w:eastAsia="Arial" w:hAnsi="Arial" w:cs="Arial"/>
                              <w:noProof/>
                              <w:color w:val="000000"/>
                              <w:sz w:val="16"/>
                              <w:szCs w:val="16"/>
                            </w:rPr>
                          </w:pPr>
                          <w:r w:rsidRPr="00950B40">
                            <w:rPr>
                              <w:rFonts w:ascii="Arial" w:eastAsia="Arial" w:hAnsi="Arial" w:cs="Arial"/>
                              <w:noProof/>
                              <w:color w:val="000000"/>
                              <w:sz w:val="16"/>
                              <w:szCs w:val="16"/>
                            </w:rPr>
                            <w:t>Commercial in confidence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5B70E301" id="_x0000_t202" coordsize="21600,21600" o:spt="202" path="m,l,21600r21600,l21600,xe">
              <v:stroke joinstyle="miter"/>
              <v:path gradientshapeok="t" o:connecttype="rect"/>
            </v:shapetype>
            <v:shape id="Text Box 1" o:spid="_x0000_s1028" type="#_x0000_t202" alt="Commercial in confidence"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4AC40781" w14:textId="5D60BBCC" w:rsidR="00950B40" w:rsidRPr="00950B40" w:rsidRDefault="00950B40" w:rsidP="00950B40">
                    <w:pPr>
                      <w:rPr>
                        <w:rFonts w:ascii="Arial" w:eastAsia="Arial" w:hAnsi="Arial" w:cs="Arial"/>
                        <w:noProof/>
                        <w:color w:val="000000"/>
                        <w:sz w:val="16"/>
                        <w:szCs w:val="16"/>
                      </w:rPr>
                    </w:pPr>
                    <w:r w:rsidRPr="00950B40">
                      <w:rPr>
                        <w:rFonts w:ascii="Arial" w:eastAsia="Arial" w:hAnsi="Arial" w:cs="Arial"/>
                        <w:noProof/>
                        <w:color w:val="000000"/>
                        <w:sz w:val="16"/>
                        <w:szCs w:val="16"/>
                      </w:rPr>
                      <w:t>Commercial in 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305C8D"/>
    <w:multiLevelType w:val="hybridMultilevel"/>
    <w:tmpl w:val="A588EA5E"/>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69649D"/>
    <w:multiLevelType w:val="hybridMultilevel"/>
    <w:tmpl w:val="2A8828CA"/>
    <w:lvl w:ilvl="0" w:tplc="8DC42A34">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 w15:restartNumberingAfterBreak="0">
    <w:nsid w:val="07A754BD"/>
    <w:multiLevelType w:val="hybridMultilevel"/>
    <w:tmpl w:val="444C8FCE"/>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C71DA4"/>
    <w:multiLevelType w:val="hybridMultilevel"/>
    <w:tmpl w:val="FD344F28"/>
    <w:lvl w:ilvl="0" w:tplc="F65CF282">
      <w:start w:val="1"/>
      <w:numFmt w:val="lowerRoman"/>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DA34571"/>
    <w:multiLevelType w:val="hybridMultilevel"/>
    <w:tmpl w:val="68248B7C"/>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E98015A"/>
    <w:multiLevelType w:val="hybridMultilevel"/>
    <w:tmpl w:val="F5E60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A064CF"/>
    <w:multiLevelType w:val="hybridMultilevel"/>
    <w:tmpl w:val="52444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E703A1"/>
    <w:multiLevelType w:val="hybridMultilevel"/>
    <w:tmpl w:val="E7ECDE44"/>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1ED872AD"/>
    <w:multiLevelType w:val="hybridMultilevel"/>
    <w:tmpl w:val="2DB6FEF4"/>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F536541"/>
    <w:multiLevelType w:val="hybridMultilevel"/>
    <w:tmpl w:val="51882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792A52"/>
    <w:multiLevelType w:val="hybridMultilevel"/>
    <w:tmpl w:val="941C9960"/>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3B45D57"/>
    <w:multiLevelType w:val="hybridMultilevel"/>
    <w:tmpl w:val="13E6ADEC"/>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443555E"/>
    <w:multiLevelType w:val="hybridMultilevel"/>
    <w:tmpl w:val="73B67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2707FE"/>
    <w:multiLevelType w:val="hybridMultilevel"/>
    <w:tmpl w:val="77BAA306"/>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5FB4362"/>
    <w:multiLevelType w:val="hybridMultilevel"/>
    <w:tmpl w:val="8032A1FE"/>
    <w:lvl w:ilvl="0" w:tplc="F65CF282">
      <w:start w:val="1"/>
      <w:numFmt w:val="lowerRoman"/>
      <w:lvlText w:val="(%1)"/>
      <w:lvlJc w:val="left"/>
      <w:pPr>
        <w:ind w:left="72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CEC1184"/>
    <w:multiLevelType w:val="hybridMultilevel"/>
    <w:tmpl w:val="2DAEE442"/>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BA0D15"/>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2D07FDE"/>
    <w:multiLevelType w:val="hybridMultilevel"/>
    <w:tmpl w:val="8E3AD53E"/>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70460FB"/>
    <w:multiLevelType w:val="hybridMultilevel"/>
    <w:tmpl w:val="A4444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15:restartNumberingAfterBreak="0">
    <w:nsid w:val="3AC30420"/>
    <w:multiLevelType w:val="hybridMultilevel"/>
    <w:tmpl w:val="D81057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8962C0"/>
    <w:multiLevelType w:val="hybridMultilevel"/>
    <w:tmpl w:val="B03A2104"/>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65B6433"/>
    <w:multiLevelType w:val="hybridMultilevel"/>
    <w:tmpl w:val="88B035D0"/>
    <w:lvl w:ilvl="0" w:tplc="DDC6A722">
      <w:start w:val="1"/>
      <w:numFmt w:val="lowerLetter"/>
      <w:lvlText w:val="(%1)"/>
      <w:lvlJc w:val="left"/>
      <w:pPr>
        <w:ind w:left="1004"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8517D2B"/>
    <w:multiLevelType w:val="hybridMultilevel"/>
    <w:tmpl w:val="7864FEDA"/>
    <w:lvl w:ilvl="0" w:tplc="BC2A170A">
      <w:start w:val="1"/>
      <w:numFmt w:val="lowerRoman"/>
      <w:lvlText w:val="%1."/>
      <w:lvlJc w:val="left"/>
      <w:pPr>
        <w:ind w:left="720" w:hanging="360"/>
      </w:pPr>
      <w:rPr>
        <w:rFonts w:ascii="Arial" w:eastAsia="Times New Roman" w:hAnsi="Arial" w:cs="Arial"/>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B3152C9"/>
    <w:multiLevelType w:val="hybridMultilevel"/>
    <w:tmpl w:val="6E18F1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3871734"/>
    <w:multiLevelType w:val="hybridMultilevel"/>
    <w:tmpl w:val="B49A1154"/>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A91293B"/>
    <w:multiLevelType w:val="hybridMultilevel"/>
    <w:tmpl w:val="DC44B150"/>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B3B2113"/>
    <w:multiLevelType w:val="hybridMultilevel"/>
    <w:tmpl w:val="260C2360"/>
    <w:lvl w:ilvl="0" w:tplc="A4F60B0E">
      <w:start w:val="1"/>
      <w:numFmt w:val="lowerLetter"/>
      <w:lvlText w:val="(%1)"/>
      <w:lvlJc w:val="left"/>
      <w:pPr>
        <w:ind w:left="720" w:hanging="360"/>
      </w:pPr>
      <w:rPr>
        <w:rFonts w:hint="default"/>
      </w:rPr>
    </w:lvl>
    <w:lvl w:ilvl="1" w:tplc="97589D7E" w:tentative="1">
      <w:start w:val="1"/>
      <w:numFmt w:val="lowerLetter"/>
      <w:lvlText w:val="%2."/>
      <w:lvlJc w:val="left"/>
      <w:pPr>
        <w:ind w:left="1440" w:hanging="360"/>
      </w:pPr>
    </w:lvl>
    <w:lvl w:ilvl="2" w:tplc="8F3C688A" w:tentative="1">
      <w:start w:val="1"/>
      <w:numFmt w:val="lowerRoman"/>
      <w:lvlText w:val="%3."/>
      <w:lvlJc w:val="right"/>
      <w:pPr>
        <w:ind w:left="2160" w:hanging="180"/>
      </w:pPr>
    </w:lvl>
    <w:lvl w:ilvl="3" w:tplc="DA5CB8BC" w:tentative="1">
      <w:start w:val="1"/>
      <w:numFmt w:val="decimal"/>
      <w:lvlText w:val="%4."/>
      <w:lvlJc w:val="left"/>
      <w:pPr>
        <w:ind w:left="2880" w:hanging="360"/>
      </w:pPr>
    </w:lvl>
    <w:lvl w:ilvl="4" w:tplc="80F6DE40" w:tentative="1">
      <w:start w:val="1"/>
      <w:numFmt w:val="lowerLetter"/>
      <w:lvlText w:val="%5."/>
      <w:lvlJc w:val="left"/>
      <w:pPr>
        <w:ind w:left="3600" w:hanging="360"/>
      </w:pPr>
    </w:lvl>
    <w:lvl w:ilvl="5" w:tplc="BF5CD97C" w:tentative="1">
      <w:start w:val="1"/>
      <w:numFmt w:val="lowerRoman"/>
      <w:lvlText w:val="%6."/>
      <w:lvlJc w:val="right"/>
      <w:pPr>
        <w:ind w:left="4320" w:hanging="180"/>
      </w:pPr>
    </w:lvl>
    <w:lvl w:ilvl="6" w:tplc="24C27B30" w:tentative="1">
      <w:start w:val="1"/>
      <w:numFmt w:val="decimal"/>
      <w:lvlText w:val="%7."/>
      <w:lvlJc w:val="left"/>
      <w:pPr>
        <w:ind w:left="5040" w:hanging="360"/>
      </w:pPr>
    </w:lvl>
    <w:lvl w:ilvl="7" w:tplc="63AAC7B4" w:tentative="1">
      <w:start w:val="1"/>
      <w:numFmt w:val="lowerLetter"/>
      <w:lvlText w:val="%8."/>
      <w:lvlJc w:val="left"/>
      <w:pPr>
        <w:ind w:left="5760" w:hanging="360"/>
      </w:pPr>
    </w:lvl>
    <w:lvl w:ilvl="8" w:tplc="EB8048CE" w:tentative="1">
      <w:start w:val="1"/>
      <w:numFmt w:val="lowerRoman"/>
      <w:lvlText w:val="%9."/>
      <w:lvlJc w:val="right"/>
      <w:pPr>
        <w:ind w:left="6480" w:hanging="180"/>
      </w:pPr>
    </w:lvl>
  </w:abstractNum>
  <w:abstractNum w:abstractNumId="38" w15:restartNumberingAfterBreak="0">
    <w:nsid w:val="5B9C35E8"/>
    <w:multiLevelType w:val="hybridMultilevel"/>
    <w:tmpl w:val="7C1E190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0" w15:restartNumberingAfterBreak="0">
    <w:nsid w:val="6677418B"/>
    <w:multiLevelType w:val="hybridMultilevel"/>
    <w:tmpl w:val="86863878"/>
    <w:lvl w:ilvl="0" w:tplc="F65CF282">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7876D92"/>
    <w:multiLevelType w:val="hybridMultilevel"/>
    <w:tmpl w:val="6C047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4" w15:restartNumberingAfterBreak="0">
    <w:nsid w:val="702B70F0"/>
    <w:multiLevelType w:val="hybridMultilevel"/>
    <w:tmpl w:val="14100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76A024C6"/>
    <w:multiLevelType w:val="hybridMultilevel"/>
    <w:tmpl w:val="7FAA1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76F152DF"/>
    <w:multiLevelType w:val="hybridMultilevel"/>
    <w:tmpl w:val="FAB47040"/>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8" w15:restartNumberingAfterBreak="0">
    <w:nsid w:val="79E35427"/>
    <w:multiLevelType w:val="hybridMultilevel"/>
    <w:tmpl w:val="5D0047B8"/>
    <w:lvl w:ilvl="0" w:tplc="D6D8BAA0">
      <w:start w:val="1"/>
      <w:numFmt w:val="lowerRoman"/>
      <w:lvlText w:val="%1."/>
      <w:lvlJc w:val="left"/>
      <w:pPr>
        <w:ind w:left="720" w:hanging="360"/>
      </w:pPr>
      <w:rPr>
        <w:rFonts w:ascii="Arial" w:eastAsia="Times New Roman" w:hAnsi="Arial" w:cs="Arial"/>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9" w15:restartNumberingAfterBreak="0">
    <w:nsid w:val="7C12016D"/>
    <w:multiLevelType w:val="hybridMultilevel"/>
    <w:tmpl w:val="C5946E9C"/>
    <w:lvl w:ilvl="0" w:tplc="DDC6A722">
      <w:start w:val="1"/>
      <w:numFmt w:val="lowerLetter"/>
      <w:lvlText w:val="(%1)"/>
      <w:lvlJc w:val="left"/>
      <w:pPr>
        <w:ind w:left="39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D5D269D"/>
    <w:multiLevelType w:val="hybridMultilevel"/>
    <w:tmpl w:val="38208D3C"/>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1" w15:restartNumberingAfterBreak="0">
    <w:nsid w:val="7E52705A"/>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67018467">
    <w:abstractNumId w:val="8"/>
  </w:num>
  <w:num w:numId="2" w16cid:durableId="1442728002">
    <w:abstractNumId w:val="11"/>
  </w:num>
  <w:num w:numId="3" w16cid:durableId="1135949203">
    <w:abstractNumId w:val="42"/>
  </w:num>
  <w:num w:numId="4" w16cid:durableId="1499076397">
    <w:abstractNumId w:val="35"/>
  </w:num>
  <w:num w:numId="5" w16cid:durableId="1203127306">
    <w:abstractNumId w:val="49"/>
  </w:num>
  <w:num w:numId="6" w16cid:durableId="202600362">
    <w:abstractNumId w:val="32"/>
  </w:num>
  <w:num w:numId="7" w16cid:durableId="57368778">
    <w:abstractNumId w:val="39"/>
  </w:num>
  <w:num w:numId="8" w16cid:durableId="1927306523">
    <w:abstractNumId w:val="12"/>
  </w:num>
  <w:num w:numId="9" w16cid:durableId="691686457">
    <w:abstractNumId w:val="26"/>
  </w:num>
  <w:num w:numId="10" w16cid:durableId="798306174">
    <w:abstractNumId w:val="5"/>
  </w:num>
  <w:num w:numId="11" w16cid:durableId="1483620558">
    <w:abstractNumId w:val="45"/>
  </w:num>
  <w:num w:numId="12" w16cid:durableId="1082067181">
    <w:abstractNumId w:val="43"/>
  </w:num>
  <w:num w:numId="13" w16cid:durableId="337734632">
    <w:abstractNumId w:val="21"/>
  </w:num>
  <w:num w:numId="14" w16cid:durableId="505487849">
    <w:abstractNumId w:val="0"/>
  </w:num>
  <w:num w:numId="15" w16cid:durableId="1995984293">
    <w:abstractNumId w:val="33"/>
  </w:num>
  <w:num w:numId="16" w16cid:durableId="4941178">
    <w:abstractNumId w:val="30"/>
  </w:num>
  <w:num w:numId="17" w16cid:durableId="1786998488">
    <w:abstractNumId w:val="48"/>
  </w:num>
  <w:num w:numId="18" w16cid:durableId="2092195640">
    <w:abstractNumId w:val="46"/>
  </w:num>
  <w:num w:numId="19" w16cid:durableId="2090037879">
    <w:abstractNumId w:val="24"/>
  </w:num>
  <w:num w:numId="20" w16cid:durableId="1529175870">
    <w:abstractNumId w:val="28"/>
  </w:num>
  <w:num w:numId="21" w16cid:durableId="1851094538">
    <w:abstractNumId w:val="4"/>
  </w:num>
  <w:num w:numId="22" w16cid:durableId="1029261676">
    <w:abstractNumId w:val="22"/>
  </w:num>
  <w:num w:numId="23" w16cid:durableId="1697853799">
    <w:abstractNumId w:val="34"/>
  </w:num>
  <w:num w:numId="24" w16cid:durableId="791284482">
    <w:abstractNumId w:val="31"/>
  </w:num>
  <w:num w:numId="25" w16cid:durableId="1460225126">
    <w:abstractNumId w:val="23"/>
  </w:num>
  <w:num w:numId="26" w16cid:durableId="1700011239">
    <w:abstractNumId w:val="38"/>
  </w:num>
  <w:num w:numId="27" w16cid:durableId="383677107">
    <w:abstractNumId w:val="50"/>
  </w:num>
  <w:num w:numId="28" w16cid:durableId="504904796">
    <w:abstractNumId w:val="27"/>
  </w:num>
  <w:num w:numId="29" w16cid:durableId="833494134">
    <w:abstractNumId w:val="47"/>
  </w:num>
  <w:num w:numId="30" w16cid:durableId="1469055071">
    <w:abstractNumId w:val="15"/>
  </w:num>
  <w:num w:numId="31" w16cid:durableId="1854295838">
    <w:abstractNumId w:val="19"/>
  </w:num>
  <w:num w:numId="32" w16cid:durableId="2061905458">
    <w:abstractNumId w:val="29"/>
  </w:num>
  <w:num w:numId="33" w16cid:durableId="19281548">
    <w:abstractNumId w:val="10"/>
  </w:num>
  <w:num w:numId="34" w16cid:durableId="1236670121">
    <w:abstractNumId w:val="16"/>
  </w:num>
  <w:num w:numId="35" w16cid:durableId="1657953288">
    <w:abstractNumId w:val="3"/>
  </w:num>
  <w:num w:numId="36" w16cid:durableId="2068919671">
    <w:abstractNumId w:val="40"/>
  </w:num>
  <w:num w:numId="37" w16cid:durableId="1917981626">
    <w:abstractNumId w:val="37"/>
  </w:num>
  <w:num w:numId="38" w16cid:durableId="47606855">
    <w:abstractNumId w:val="51"/>
  </w:num>
  <w:num w:numId="39" w16cid:durableId="576943153">
    <w:abstractNumId w:val="2"/>
  </w:num>
  <w:num w:numId="40" w16cid:durableId="1315992693">
    <w:abstractNumId w:val="1"/>
  </w:num>
  <w:num w:numId="41" w16cid:durableId="1138956769">
    <w:abstractNumId w:val="6"/>
  </w:num>
  <w:num w:numId="42" w16cid:durableId="1454324666">
    <w:abstractNumId w:val="36"/>
  </w:num>
  <w:num w:numId="43" w16cid:durableId="1146118360">
    <w:abstractNumId w:val="20"/>
  </w:num>
  <w:num w:numId="44" w16cid:durableId="319772487">
    <w:abstractNumId w:val="13"/>
  </w:num>
  <w:num w:numId="45" w16cid:durableId="266429399">
    <w:abstractNumId w:val="18"/>
  </w:num>
  <w:num w:numId="46" w16cid:durableId="936913002">
    <w:abstractNumId w:val="25"/>
  </w:num>
  <w:num w:numId="47" w16cid:durableId="715934744">
    <w:abstractNumId w:val="41"/>
  </w:num>
  <w:num w:numId="48" w16cid:durableId="986083484">
    <w:abstractNumId w:val="44"/>
  </w:num>
  <w:num w:numId="49" w16cid:durableId="875891919">
    <w:abstractNumId w:val="9"/>
  </w:num>
  <w:num w:numId="50" w16cid:durableId="371349276">
    <w:abstractNumId w:val="14"/>
  </w:num>
  <w:num w:numId="51" w16cid:durableId="1628705282">
    <w:abstractNumId w:val="7"/>
  </w:num>
  <w:num w:numId="52" w16cid:durableId="28088935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27AB"/>
    <w:rsid w:val="00003B15"/>
    <w:rsid w:val="00006371"/>
    <w:rsid w:val="00007BF3"/>
    <w:rsid w:val="00007C38"/>
    <w:rsid w:val="0001050B"/>
    <w:rsid w:val="00010BA0"/>
    <w:rsid w:val="0001220D"/>
    <w:rsid w:val="000160A9"/>
    <w:rsid w:val="00016847"/>
    <w:rsid w:val="00017E7C"/>
    <w:rsid w:val="00020557"/>
    <w:rsid w:val="00021FC2"/>
    <w:rsid w:val="000250C7"/>
    <w:rsid w:val="00026F16"/>
    <w:rsid w:val="000329AF"/>
    <w:rsid w:val="000358E5"/>
    <w:rsid w:val="000373FB"/>
    <w:rsid w:val="00037621"/>
    <w:rsid w:val="000400B5"/>
    <w:rsid w:val="00042D6A"/>
    <w:rsid w:val="0004323A"/>
    <w:rsid w:val="0004367D"/>
    <w:rsid w:val="00044D46"/>
    <w:rsid w:val="0004503B"/>
    <w:rsid w:val="00045088"/>
    <w:rsid w:val="00045904"/>
    <w:rsid w:val="00045B31"/>
    <w:rsid w:val="00046AA0"/>
    <w:rsid w:val="000501A9"/>
    <w:rsid w:val="000502FD"/>
    <w:rsid w:val="0005128F"/>
    <w:rsid w:val="00060569"/>
    <w:rsid w:val="00060747"/>
    <w:rsid w:val="000627E0"/>
    <w:rsid w:val="00063A60"/>
    <w:rsid w:val="00065166"/>
    <w:rsid w:val="00067160"/>
    <w:rsid w:val="00067C67"/>
    <w:rsid w:val="0007191F"/>
    <w:rsid w:val="00073A2F"/>
    <w:rsid w:val="00076686"/>
    <w:rsid w:val="00082609"/>
    <w:rsid w:val="000851CC"/>
    <w:rsid w:val="00086F43"/>
    <w:rsid w:val="00087F21"/>
    <w:rsid w:val="00091171"/>
    <w:rsid w:val="00091826"/>
    <w:rsid w:val="00093BE8"/>
    <w:rsid w:val="0009401D"/>
    <w:rsid w:val="000959BB"/>
    <w:rsid w:val="00095F12"/>
    <w:rsid w:val="000978C0"/>
    <w:rsid w:val="000A208F"/>
    <w:rsid w:val="000A3EA7"/>
    <w:rsid w:val="000A407B"/>
    <w:rsid w:val="000A68ED"/>
    <w:rsid w:val="000A6D56"/>
    <w:rsid w:val="000A7438"/>
    <w:rsid w:val="000B00DA"/>
    <w:rsid w:val="000B084F"/>
    <w:rsid w:val="000B1E92"/>
    <w:rsid w:val="000B59F4"/>
    <w:rsid w:val="000B5FF1"/>
    <w:rsid w:val="000B609F"/>
    <w:rsid w:val="000C1AE5"/>
    <w:rsid w:val="000C2AC1"/>
    <w:rsid w:val="000D2764"/>
    <w:rsid w:val="000D55A8"/>
    <w:rsid w:val="000D6327"/>
    <w:rsid w:val="000D65DB"/>
    <w:rsid w:val="000D6963"/>
    <w:rsid w:val="000E4841"/>
    <w:rsid w:val="000E4FA3"/>
    <w:rsid w:val="000F1677"/>
    <w:rsid w:val="000F1FFD"/>
    <w:rsid w:val="000F3D6C"/>
    <w:rsid w:val="000F3F76"/>
    <w:rsid w:val="000F5B11"/>
    <w:rsid w:val="000F6D62"/>
    <w:rsid w:val="000F708F"/>
    <w:rsid w:val="00101707"/>
    <w:rsid w:val="0010170D"/>
    <w:rsid w:val="00102CC9"/>
    <w:rsid w:val="0010593A"/>
    <w:rsid w:val="00107FCD"/>
    <w:rsid w:val="00111F83"/>
    <w:rsid w:val="0011473D"/>
    <w:rsid w:val="00115C85"/>
    <w:rsid w:val="00122527"/>
    <w:rsid w:val="00122789"/>
    <w:rsid w:val="00123855"/>
    <w:rsid w:val="00126A4D"/>
    <w:rsid w:val="00126BC7"/>
    <w:rsid w:val="00127195"/>
    <w:rsid w:val="00127E45"/>
    <w:rsid w:val="00131049"/>
    <w:rsid w:val="00133976"/>
    <w:rsid w:val="00136839"/>
    <w:rsid w:val="0013760D"/>
    <w:rsid w:val="00137676"/>
    <w:rsid w:val="0014171F"/>
    <w:rsid w:val="001433DC"/>
    <w:rsid w:val="001449AD"/>
    <w:rsid w:val="00144A9A"/>
    <w:rsid w:val="00144E3F"/>
    <w:rsid w:val="00145138"/>
    <w:rsid w:val="0014622C"/>
    <w:rsid w:val="0015020C"/>
    <w:rsid w:val="00152348"/>
    <w:rsid w:val="0015456D"/>
    <w:rsid w:val="00154A75"/>
    <w:rsid w:val="00154C44"/>
    <w:rsid w:val="00155429"/>
    <w:rsid w:val="001556F9"/>
    <w:rsid w:val="00155FA2"/>
    <w:rsid w:val="00161F1B"/>
    <w:rsid w:val="001622CB"/>
    <w:rsid w:val="00162829"/>
    <w:rsid w:val="0016522B"/>
    <w:rsid w:val="001652A7"/>
    <w:rsid w:val="00167BA9"/>
    <w:rsid w:val="0017173B"/>
    <w:rsid w:val="00173A3F"/>
    <w:rsid w:val="001749C3"/>
    <w:rsid w:val="00180548"/>
    <w:rsid w:val="00180AC4"/>
    <w:rsid w:val="00180CCE"/>
    <w:rsid w:val="0018267A"/>
    <w:rsid w:val="00182779"/>
    <w:rsid w:val="001830DF"/>
    <w:rsid w:val="001840F5"/>
    <w:rsid w:val="0018458F"/>
    <w:rsid w:val="00186F3A"/>
    <w:rsid w:val="00190CF7"/>
    <w:rsid w:val="00191387"/>
    <w:rsid w:val="00195644"/>
    <w:rsid w:val="001966D9"/>
    <w:rsid w:val="001A007A"/>
    <w:rsid w:val="001A2205"/>
    <w:rsid w:val="001A2441"/>
    <w:rsid w:val="001A318D"/>
    <w:rsid w:val="001A7E9A"/>
    <w:rsid w:val="001B0F70"/>
    <w:rsid w:val="001B462C"/>
    <w:rsid w:val="001B5016"/>
    <w:rsid w:val="001B5D64"/>
    <w:rsid w:val="001B5DC2"/>
    <w:rsid w:val="001C04CD"/>
    <w:rsid w:val="001C1FE0"/>
    <w:rsid w:val="001C2AC2"/>
    <w:rsid w:val="001C45FC"/>
    <w:rsid w:val="001C7D8B"/>
    <w:rsid w:val="001D0469"/>
    <w:rsid w:val="001D29C0"/>
    <w:rsid w:val="001D4862"/>
    <w:rsid w:val="001D4BA3"/>
    <w:rsid w:val="001D4CF9"/>
    <w:rsid w:val="001D780C"/>
    <w:rsid w:val="001E087D"/>
    <w:rsid w:val="001E25B9"/>
    <w:rsid w:val="001E32BF"/>
    <w:rsid w:val="001E49E0"/>
    <w:rsid w:val="001E7B5A"/>
    <w:rsid w:val="001F52A0"/>
    <w:rsid w:val="001F7412"/>
    <w:rsid w:val="0020090A"/>
    <w:rsid w:val="00201840"/>
    <w:rsid w:val="00202DFE"/>
    <w:rsid w:val="00203BEE"/>
    <w:rsid w:val="0020537C"/>
    <w:rsid w:val="00206521"/>
    <w:rsid w:val="0020725B"/>
    <w:rsid w:val="00207C3D"/>
    <w:rsid w:val="002110F1"/>
    <w:rsid w:val="0021407D"/>
    <w:rsid w:val="002142F6"/>
    <w:rsid w:val="0022116B"/>
    <w:rsid w:val="00221D20"/>
    <w:rsid w:val="00225606"/>
    <w:rsid w:val="00226CB6"/>
    <w:rsid w:val="00230812"/>
    <w:rsid w:val="00233B19"/>
    <w:rsid w:val="002356EA"/>
    <w:rsid w:val="00235A9B"/>
    <w:rsid w:val="002371CA"/>
    <w:rsid w:val="002373A3"/>
    <w:rsid w:val="00237777"/>
    <w:rsid w:val="0024116D"/>
    <w:rsid w:val="00241895"/>
    <w:rsid w:val="00241B44"/>
    <w:rsid w:val="00241FA3"/>
    <w:rsid w:val="00244911"/>
    <w:rsid w:val="00245EE8"/>
    <w:rsid w:val="00245EFB"/>
    <w:rsid w:val="00246EB8"/>
    <w:rsid w:val="002476C0"/>
    <w:rsid w:val="00250DC9"/>
    <w:rsid w:val="002516D6"/>
    <w:rsid w:val="00251E6D"/>
    <w:rsid w:val="0025386E"/>
    <w:rsid w:val="00254E10"/>
    <w:rsid w:val="00256E1E"/>
    <w:rsid w:val="002638B0"/>
    <w:rsid w:val="00264384"/>
    <w:rsid w:val="0026647A"/>
    <w:rsid w:val="002668D3"/>
    <w:rsid w:val="00267804"/>
    <w:rsid w:val="00270438"/>
    <w:rsid w:val="002722CA"/>
    <w:rsid w:val="002726FA"/>
    <w:rsid w:val="0027299F"/>
    <w:rsid w:val="002729FA"/>
    <w:rsid w:val="00277995"/>
    <w:rsid w:val="002804F1"/>
    <w:rsid w:val="00284EBE"/>
    <w:rsid w:val="00285712"/>
    <w:rsid w:val="00286E0A"/>
    <w:rsid w:val="0028777F"/>
    <w:rsid w:val="002903A7"/>
    <w:rsid w:val="00290762"/>
    <w:rsid w:val="00292F0D"/>
    <w:rsid w:val="002937F3"/>
    <w:rsid w:val="0029433F"/>
    <w:rsid w:val="00294829"/>
    <w:rsid w:val="0029522B"/>
    <w:rsid w:val="0029690F"/>
    <w:rsid w:val="00297C8A"/>
    <w:rsid w:val="002A2A60"/>
    <w:rsid w:val="002A37BB"/>
    <w:rsid w:val="002A5EF5"/>
    <w:rsid w:val="002B19A3"/>
    <w:rsid w:val="002B1C45"/>
    <w:rsid w:val="002B725E"/>
    <w:rsid w:val="002C01D6"/>
    <w:rsid w:val="002C13C8"/>
    <w:rsid w:val="002C1EC5"/>
    <w:rsid w:val="002C2B46"/>
    <w:rsid w:val="002C2FDA"/>
    <w:rsid w:val="002C3547"/>
    <w:rsid w:val="002C47C0"/>
    <w:rsid w:val="002C5EF6"/>
    <w:rsid w:val="002C69B4"/>
    <w:rsid w:val="002C7274"/>
    <w:rsid w:val="002D0021"/>
    <w:rsid w:val="002D299D"/>
    <w:rsid w:val="002D3473"/>
    <w:rsid w:val="002D35AA"/>
    <w:rsid w:val="002D427E"/>
    <w:rsid w:val="002D4943"/>
    <w:rsid w:val="002E2D5A"/>
    <w:rsid w:val="002E3CEB"/>
    <w:rsid w:val="002F1956"/>
    <w:rsid w:val="002F3440"/>
    <w:rsid w:val="002F5173"/>
    <w:rsid w:val="002F6204"/>
    <w:rsid w:val="002F75A3"/>
    <w:rsid w:val="00303C2F"/>
    <w:rsid w:val="00305E53"/>
    <w:rsid w:val="003067CD"/>
    <w:rsid w:val="00307D85"/>
    <w:rsid w:val="00310CD9"/>
    <w:rsid w:val="003144EF"/>
    <w:rsid w:val="00326292"/>
    <w:rsid w:val="0032636F"/>
    <w:rsid w:val="00326415"/>
    <w:rsid w:val="00330937"/>
    <w:rsid w:val="00330F31"/>
    <w:rsid w:val="00334648"/>
    <w:rsid w:val="00335B16"/>
    <w:rsid w:val="0033768C"/>
    <w:rsid w:val="00337938"/>
    <w:rsid w:val="00340769"/>
    <w:rsid w:val="00341AA6"/>
    <w:rsid w:val="00343808"/>
    <w:rsid w:val="00347C30"/>
    <w:rsid w:val="00351246"/>
    <w:rsid w:val="00361A0A"/>
    <w:rsid w:val="0036358E"/>
    <w:rsid w:val="00364369"/>
    <w:rsid w:val="0036458E"/>
    <w:rsid w:val="00364836"/>
    <w:rsid w:val="0036565C"/>
    <w:rsid w:val="0036625E"/>
    <w:rsid w:val="00366ACE"/>
    <w:rsid w:val="003703F4"/>
    <w:rsid w:val="0037465A"/>
    <w:rsid w:val="003759B5"/>
    <w:rsid w:val="00376639"/>
    <w:rsid w:val="00376CEC"/>
    <w:rsid w:val="00381819"/>
    <w:rsid w:val="00381BA3"/>
    <w:rsid w:val="00382C98"/>
    <w:rsid w:val="0038533C"/>
    <w:rsid w:val="00385BC5"/>
    <w:rsid w:val="00386568"/>
    <w:rsid w:val="003908E2"/>
    <w:rsid w:val="00390B57"/>
    <w:rsid w:val="003921AB"/>
    <w:rsid w:val="00392C02"/>
    <w:rsid w:val="00392C97"/>
    <w:rsid w:val="0039314F"/>
    <w:rsid w:val="0039375E"/>
    <w:rsid w:val="00394555"/>
    <w:rsid w:val="003948D5"/>
    <w:rsid w:val="00396821"/>
    <w:rsid w:val="00397D3A"/>
    <w:rsid w:val="003A051E"/>
    <w:rsid w:val="003A05A1"/>
    <w:rsid w:val="003A0927"/>
    <w:rsid w:val="003A2CCD"/>
    <w:rsid w:val="003A2D1E"/>
    <w:rsid w:val="003A42A7"/>
    <w:rsid w:val="003B0EE9"/>
    <w:rsid w:val="003B166C"/>
    <w:rsid w:val="003B170F"/>
    <w:rsid w:val="003B36EA"/>
    <w:rsid w:val="003B3847"/>
    <w:rsid w:val="003B3C5F"/>
    <w:rsid w:val="003C20E8"/>
    <w:rsid w:val="003C4471"/>
    <w:rsid w:val="003C5922"/>
    <w:rsid w:val="003C6597"/>
    <w:rsid w:val="003D0677"/>
    <w:rsid w:val="003D0A6D"/>
    <w:rsid w:val="003D6B6A"/>
    <w:rsid w:val="003D7241"/>
    <w:rsid w:val="003E0B16"/>
    <w:rsid w:val="003E4860"/>
    <w:rsid w:val="003E67D1"/>
    <w:rsid w:val="003E7313"/>
    <w:rsid w:val="003F12F9"/>
    <w:rsid w:val="003F3F38"/>
    <w:rsid w:val="003F4F19"/>
    <w:rsid w:val="004020C0"/>
    <w:rsid w:val="0040332F"/>
    <w:rsid w:val="00404329"/>
    <w:rsid w:val="00405DC1"/>
    <w:rsid w:val="00410798"/>
    <w:rsid w:val="0041085C"/>
    <w:rsid w:val="00413640"/>
    <w:rsid w:val="00415F1F"/>
    <w:rsid w:val="00416FEB"/>
    <w:rsid w:val="0042108F"/>
    <w:rsid w:val="00425377"/>
    <w:rsid w:val="004264D0"/>
    <w:rsid w:val="00430FED"/>
    <w:rsid w:val="004334D4"/>
    <w:rsid w:val="00434A8C"/>
    <w:rsid w:val="00437297"/>
    <w:rsid w:val="004402DC"/>
    <w:rsid w:val="00444284"/>
    <w:rsid w:val="00444FA0"/>
    <w:rsid w:val="00445CE6"/>
    <w:rsid w:val="00450A62"/>
    <w:rsid w:val="004534C2"/>
    <w:rsid w:val="00454129"/>
    <w:rsid w:val="004541D5"/>
    <w:rsid w:val="0045446F"/>
    <w:rsid w:val="00454E2B"/>
    <w:rsid w:val="0045683E"/>
    <w:rsid w:val="00456D3D"/>
    <w:rsid w:val="00460BAD"/>
    <w:rsid w:val="0046562B"/>
    <w:rsid w:val="0047497A"/>
    <w:rsid w:val="00475CC7"/>
    <w:rsid w:val="00476867"/>
    <w:rsid w:val="00477C72"/>
    <w:rsid w:val="00481D6B"/>
    <w:rsid w:val="00482465"/>
    <w:rsid w:val="004873F8"/>
    <w:rsid w:val="00490907"/>
    <w:rsid w:val="004909BA"/>
    <w:rsid w:val="00490FDA"/>
    <w:rsid w:val="00491675"/>
    <w:rsid w:val="00491D9F"/>
    <w:rsid w:val="00493855"/>
    <w:rsid w:val="00494C98"/>
    <w:rsid w:val="00495E79"/>
    <w:rsid w:val="0049714D"/>
    <w:rsid w:val="004A2D83"/>
    <w:rsid w:val="004A57DD"/>
    <w:rsid w:val="004A57FB"/>
    <w:rsid w:val="004A60CB"/>
    <w:rsid w:val="004A68CA"/>
    <w:rsid w:val="004A7B51"/>
    <w:rsid w:val="004A7D71"/>
    <w:rsid w:val="004A7EF3"/>
    <w:rsid w:val="004B11FD"/>
    <w:rsid w:val="004B23A2"/>
    <w:rsid w:val="004B6651"/>
    <w:rsid w:val="004B7CA7"/>
    <w:rsid w:val="004C1296"/>
    <w:rsid w:val="004C412E"/>
    <w:rsid w:val="004C5A9F"/>
    <w:rsid w:val="004C65B3"/>
    <w:rsid w:val="004D0274"/>
    <w:rsid w:val="004D17F6"/>
    <w:rsid w:val="004D1A5A"/>
    <w:rsid w:val="004D2FFF"/>
    <w:rsid w:val="004D31CC"/>
    <w:rsid w:val="004D3721"/>
    <w:rsid w:val="004D4543"/>
    <w:rsid w:val="004D4665"/>
    <w:rsid w:val="004D52A8"/>
    <w:rsid w:val="004D64F9"/>
    <w:rsid w:val="004E1309"/>
    <w:rsid w:val="004E14A9"/>
    <w:rsid w:val="004E185D"/>
    <w:rsid w:val="004E3A6B"/>
    <w:rsid w:val="004E408D"/>
    <w:rsid w:val="004E4ADF"/>
    <w:rsid w:val="004E622C"/>
    <w:rsid w:val="004F59AD"/>
    <w:rsid w:val="004F5FDF"/>
    <w:rsid w:val="005025E4"/>
    <w:rsid w:val="00502C57"/>
    <w:rsid w:val="00503068"/>
    <w:rsid w:val="005037E8"/>
    <w:rsid w:val="00503A61"/>
    <w:rsid w:val="00504765"/>
    <w:rsid w:val="005054A9"/>
    <w:rsid w:val="00506B49"/>
    <w:rsid w:val="0051292A"/>
    <w:rsid w:val="00514451"/>
    <w:rsid w:val="00515C35"/>
    <w:rsid w:val="005177FE"/>
    <w:rsid w:val="005213F8"/>
    <w:rsid w:val="0052263B"/>
    <w:rsid w:val="00523959"/>
    <w:rsid w:val="00524728"/>
    <w:rsid w:val="00526309"/>
    <w:rsid w:val="0053022B"/>
    <w:rsid w:val="00531A1F"/>
    <w:rsid w:val="00532F16"/>
    <w:rsid w:val="005331CA"/>
    <w:rsid w:val="00533557"/>
    <w:rsid w:val="00533B9E"/>
    <w:rsid w:val="005356BF"/>
    <w:rsid w:val="00537004"/>
    <w:rsid w:val="00537970"/>
    <w:rsid w:val="00540E3A"/>
    <w:rsid w:val="005410DC"/>
    <w:rsid w:val="00542106"/>
    <w:rsid w:val="00542882"/>
    <w:rsid w:val="00544127"/>
    <w:rsid w:val="005463A9"/>
    <w:rsid w:val="0054663F"/>
    <w:rsid w:val="005537B4"/>
    <w:rsid w:val="00553EB2"/>
    <w:rsid w:val="00554212"/>
    <w:rsid w:val="00560534"/>
    <w:rsid w:val="00561AE4"/>
    <w:rsid w:val="00563084"/>
    <w:rsid w:val="0056391B"/>
    <w:rsid w:val="00564DFE"/>
    <w:rsid w:val="005650E2"/>
    <w:rsid w:val="00565AD2"/>
    <w:rsid w:val="00567AD7"/>
    <w:rsid w:val="005739CA"/>
    <w:rsid w:val="00575B2D"/>
    <w:rsid w:val="00576A9C"/>
    <w:rsid w:val="00580EA0"/>
    <w:rsid w:val="00581B78"/>
    <w:rsid w:val="005833D0"/>
    <w:rsid w:val="005846F3"/>
    <w:rsid w:val="00586138"/>
    <w:rsid w:val="0058622F"/>
    <w:rsid w:val="005864C9"/>
    <w:rsid w:val="00587660"/>
    <w:rsid w:val="00590C49"/>
    <w:rsid w:val="00590D6D"/>
    <w:rsid w:val="00591FC4"/>
    <w:rsid w:val="005925C2"/>
    <w:rsid w:val="00592F82"/>
    <w:rsid w:val="00595042"/>
    <w:rsid w:val="005A0CCA"/>
    <w:rsid w:val="005A3B11"/>
    <w:rsid w:val="005A464B"/>
    <w:rsid w:val="005A6FF2"/>
    <w:rsid w:val="005A726D"/>
    <w:rsid w:val="005B192F"/>
    <w:rsid w:val="005B4219"/>
    <w:rsid w:val="005B5C5F"/>
    <w:rsid w:val="005B6708"/>
    <w:rsid w:val="005B67AC"/>
    <w:rsid w:val="005B79F4"/>
    <w:rsid w:val="005C3312"/>
    <w:rsid w:val="005C6CFB"/>
    <w:rsid w:val="005C74B3"/>
    <w:rsid w:val="005C764D"/>
    <w:rsid w:val="005D0A0D"/>
    <w:rsid w:val="005D12BE"/>
    <w:rsid w:val="005D16DD"/>
    <w:rsid w:val="005D23BD"/>
    <w:rsid w:val="005D43E0"/>
    <w:rsid w:val="005D47B7"/>
    <w:rsid w:val="005D5828"/>
    <w:rsid w:val="005D58A3"/>
    <w:rsid w:val="005E15D3"/>
    <w:rsid w:val="005E182C"/>
    <w:rsid w:val="005E1B79"/>
    <w:rsid w:val="005E6076"/>
    <w:rsid w:val="005E7008"/>
    <w:rsid w:val="005F026D"/>
    <w:rsid w:val="005F25A8"/>
    <w:rsid w:val="005F2AEA"/>
    <w:rsid w:val="005F2D0B"/>
    <w:rsid w:val="005F4B31"/>
    <w:rsid w:val="005F4BF3"/>
    <w:rsid w:val="005F53AD"/>
    <w:rsid w:val="005F7B12"/>
    <w:rsid w:val="00601D70"/>
    <w:rsid w:val="00606A48"/>
    <w:rsid w:val="0061036B"/>
    <w:rsid w:val="00610388"/>
    <w:rsid w:val="00610AC7"/>
    <w:rsid w:val="00610E39"/>
    <w:rsid w:val="00612CA5"/>
    <w:rsid w:val="006137D1"/>
    <w:rsid w:val="006153EC"/>
    <w:rsid w:val="0061595F"/>
    <w:rsid w:val="00616D13"/>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018C"/>
    <w:rsid w:val="00640B47"/>
    <w:rsid w:val="00641515"/>
    <w:rsid w:val="00641C46"/>
    <w:rsid w:val="0065181E"/>
    <w:rsid w:val="00651C93"/>
    <w:rsid w:val="00654C2F"/>
    <w:rsid w:val="00657087"/>
    <w:rsid w:val="00662BC3"/>
    <w:rsid w:val="006639DB"/>
    <w:rsid w:val="006661EF"/>
    <w:rsid w:val="00670A6B"/>
    <w:rsid w:val="00674A49"/>
    <w:rsid w:val="00674B96"/>
    <w:rsid w:val="00674BA6"/>
    <w:rsid w:val="00675666"/>
    <w:rsid w:val="00677AEB"/>
    <w:rsid w:val="00680EF2"/>
    <w:rsid w:val="006837E4"/>
    <w:rsid w:val="00683C01"/>
    <w:rsid w:val="00687A1D"/>
    <w:rsid w:val="00691C82"/>
    <w:rsid w:val="00691D5F"/>
    <w:rsid w:val="0069476B"/>
    <w:rsid w:val="00697EA1"/>
    <w:rsid w:val="006A2646"/>
    <w:rsid w:val="006A4823"/>
    <w:rsid w:val="006A509C"/>
    <w:rsid w:val="006A6530"/>
    <w:rsid w:val="006A6A77"/>
    <w:rsid w:val="006A74DC"/>
    <w:rsid w:val="006A7F25"/>
    <w:rsid w:val="006B0FF2"/>
    <w:rsid w:val="006B1876"/>
    <w:rsid w:val="006B2D95"/>
    <w:rsid w:val="006B300C"/>
    <w:rsid w:val="006B435A"/>
    <w:rsid w:val="006B43A3"/>
    <w:rsid w:val="006B4C64"/>
    <w:rsid w:val="006B503E"/>
    <w:rsid w:val="006B67AC"/>
    <w:rsid w:val="006C0D17"/>
    <w:rsid w:val="006C1470"/>
    <w:rsid w:val="006C16D7"/>
    <w:rsid w:val="006C2BBF"/>
    <w:rsid w:val="006C361E"/>
    <w:rsid w:val="006C6ECF"/>
    <w:rsid w:val="006C7654"/>
    <w:rsid w:val="006D0834"/>
    <w:rsid w:val="006D1952"/>
    <w:rsid w:val="006D2BE7"/>
    <w:rsid w:val="006D6BD5"/>
    <w:rsid w:val="006E21C4"/>
    <w:rsid w:val="006E481A"/>
    <w:rsid w:val="006E5298"/>
    <w:rsid w:val="006E6C49"/>
    <w:rsid w:val="006F15FC"/>
    <w:rsid w:val="006F400A"/>
    <w:rsid w:val="006F41CC"/>
    <w:rsid w:val="006F4A78"/>
    <w:rsid w:val="006F734A"/>
    <w:rsid w:val="00700D83"/>
    <w:rsid w:val="00704852"/>
    <w:rsid w:val="00705104"/>
    <w:rsid w:val="00705C05"/>
    <w:rsid w:val="007074E9"/>
    <w:rsid w:val="0071200D"/>
    <w:rsid w:val="00712AE9"/>
    <w:rsid w:val="00713DA4"/>
    <w:rsid w:val="00714BF1"/>
    <w:rsid w:val="0072063D"/>
    <w:rsid w:val="00721383"/>
    <w:rsid w:val="00722D0C"/>
    <w:rsid w:val="007235ED"/>
    <w:rsid w:val="00723A11"/>
    <w:rsid w:val="0072450D"/>
    <w:rsid w:val="0072681C"/>
    <w:rsid w:val="00726C03"/>
    <w:rsid w:val="0072758D"/>
    <w:rsid w:val="0073158B"/>
    <w:rsid w:val="0073326E"/>
    <w:rsid w:val="007333CC"/>
    <w:rsid w:val="0073399A"/>
    <w:rsid w:val="00737C86"/>
    <w:rsid w:val="00740DAD"/>
    <w:rsid w:val="00745655"/>
    <w:rsid w:val="00747162"/>
    <w:rsid w:val="00750DB2"/>
    <w:rsid w:val="007537B8"/>
    <w:rsid w:val="00754BBC"/>
    <w:rsid w:val="007603F5"/>
    <w:rsid w:val="00764DB0"/>
    <w:rsid w:val="00765AE9"/>
    <w:rsid w:val="0076764D"/>
    <w:rsid w:val="00772CE3"/>
    <w:rsid w:val="0077498C"/>
    <w:rsid w:val="0077781E"/>
    <w:rsid w:val="007809BC"/>
    <w:rsid w:val="007818B4"/>
    <w:rsid w:val="00784128"/>
    <w:rsid w:val="00785FE5"/>
    <w:rsid w:val="00787BCC"/>
    <w:rsid w:val="00793173"/>
    <w:rsid w:val="00796E9A"/>
    <w:rsid w:val="007978EC"/>
    <w:rsid w:val="007A1C65"/>
    <w:rsid w:val="007A2969"/>
    <w:rsid w:val="007A2A33"/>
    <w:rsid w:val="007B119E"/>
    <w:rsid w:val="007B1AC4"/>
    <w:rsid w:val="007B1B85"/>
    <w:rsid w:val="007B53BB"/>
    <w:rsid w:val="007B5AFB"/>
    <w:rsid w:val="007B5C89"/>
    <w:rsid w:val="007B7E06"/>
    <w:rsid w:val="007B7FAB"/>
    <w:rsid w:val="007C1FCC"/>
    <w:rsid w:val="007C6201"/>
    <w:rsid w:val="007D227D"/>
    <w:rsid w:val="007D4A65"/>
    <w:rsid w:val="007D63C5"/>
    <w:rsid w:val="007D6DF1"/>
    <w:rsid w:val="007D7C92"/>
    <w:rsid w:val="007E1154"/>
    <w:rsid w:val="007E3C8F"/>
    <w:rsid w:val="007E6BA4"/>
    <w:rsid w:val="007F1022"/>
    <w:rsid w:val="007F1A39"/>
    <w:rsid w:val="007F2FDF"/>
    <w:rsid w:val="007F41F8"/>
    <w:rsid w:val="007F48BB"/>
    <w:rsid w:val="007F659B"/>
    <w:rsid w:val="008019D3"/>
    <w:rsid w:val="00801DDF"/>
    <w:rsid w:val="008026F2"/>
    <w:rsid w:val="00803040"/>
    <w:rsid w:val="0080454E"/>
    <w:rsid w:val="00804C17"/>
    <w:rsid w:val="00804C32"/>
    <w:rsid w:val="008056EF"/>
    <w:rsid w:val="00805EE5"/>
    <w:rsid w:val="00806302"/>
    <w:rsid w:val="00806E0A"/>
    <w:rsid w:val="00807119"/>
    <w:rsid w:val="00816D04"/>
    <w:rsid w:val="00822751"/>
    <w:rsid w:val="0082483F"/>
    <w:rsid w:val="00825B36"/>
    <w:rsid w:val="008279C0"/>
    <w:rsid w:val="00830097"/>
    <w:rsid w:val="008307FE"/>
    <w:rsid w:val="00831FFA"/>
    <w:rsid w:val="00832877"/>
    <w:rsid w:val="00841B6D"/>
    <w:rsid w:val="00844321"/>
    <w:rsid w:val="00844879"/>
    <w:rsid w:val="00851B6A"/>
    <w:rsid w:val="008619A1"/>
    <w:rsid w:val="0086705F"/>
    <w:rsid w:val="00867701"/>
    <w:rsid w:val="008723F3"/>
    <w:rsid w:val="00874FFA"/>
    <w:rsid w:val="008759B7"/>
    <w:rsid w:val="00876F56"/>
    <w:rsid w:val="008808F5"/>
    <w:rsid w:val="00881DE6"/>
    <w:rsid w:val="008837A6"/>
    <w:rsid w:val="00883892"/>
    <w:rsid w:val="008876C0"/>
    <w:rsid w:val="00887A07"/>
    <w:rsid w:val="0089145D"/>
    <w:rsid w:val="008924BF"/>
    <w:rsid w:val="00893A17"/>
    <w:rsid w:val="008942AB"/>
    <w:rsid w:val="00895343"/>
    <w:rsid w:val="008A0AD3"/>
    <w:rsid w:val="008A4DF2"/>
    <w:rsid w:val="008A6CFE"/>
    <w:rsid w:val="008B4E45"/>
    <w:rsid w:val="008B5165"/>
    <w:rsid w:val="008B5333"/>
    <w:rsid w:val="008B6223"/>
    <w:rsid w:val="008C06AD"/>
    <w:rsid w:val="008C0A02"/>
    <w:rsid w:val="008C66E0"/>
    <w:rsid w:val="008C7904"/>
    <w:rsid w:val="008D2B17"/>
    <w:rsid w:val="008E3339"/>
    <w:rsid w:val="008E69C2"/>
    <w:rsid w:val="008E79A7"/>
    <w:rsid w:val="008E7AAE"/>
    <w:rsid w:val="008E7E69"/>
    <w:rsid w:val="008E7F55"/>
    <w:rsid w:val="008F20FC"/>
    <w:rsid w:val="008F4A35"/>
    <w:rsid w:val="008F5FFE"/>
    <w:rsid w:val="008F6C22"/>
    <w:rsid w:val="00903422"/>
    <w:rsid w:val="00905A43"/>
    <w:rsid w:val="0090662B"/>
    <w:rsid w:val="0091251C"/>
    <w:rsid w:val="00912C79"/>
    <w:rsid w:val="0091693A"/>
    <w:rsid w:val="00921B8C"/>
    <w:rsid w:val="009230B6"/>
    <w:rsid w:val="00923EAD"/>
    <w:rsid w:val="00924D26"/>
    <w:rsid w:val="009309A0"/>
    <w:rsid w:val="009314AD"/>
    <w:rsid w:val="00940120"/>
    <w:rsid w:val="00942123"/>
    <w:rsid w:val="00945BCC"/>
    <w:rsid w:val="00950426"/>
    <w:rsid w:val="00950B40"/>
    <w:rsid w:val="0095207B"/>
    <w:rsid w:val="00953349"/>
    <w:rsid w:val="00954B98"/>
    <w:rsid w:val="00954CBB"/>
    <w:rsid w:val="009603E5"/>
    <w:rsid w:val="00962045"/>
    <w:rsid w:val="00962513"/>
    <w:rsid w:val="00962A92"/>
    <w:rsid w:val="009631DC"/>
    <w:rsid w:val="0096484D"/>
    <w:rsid w:val="00965804"/>
    <w:rsid w:val="0096727F"/>
    <w:rsid w:val="00973BEB"/>
    <w:rsid w:val="00973D65"/>
    <w:rsid w:val="00975406"/>
    <w:rsid w:val="00975CBB"/>
    <w:rsid w:val="00976019"/>
    <w:rsid w:val="00977763"/>
    <w:rsid w:val="00977EDD"/>
    <w:rsid w:val="00980E61"/>
    <w:rsid w:val="00985BF5"/>
    <w:rsid w:val="009874AD"/>
    <w:rsid w:val="009904EE"/>
    <w:rsid w:val="00991428"/>
    <w:rsid w:val="00992676"/>
    <w:rsid w:val="009954B2"/>
    <w:rsid w:val="00995515"/>
    <w:rsid w:val="00996691"/>
    <w:rsid w:val="009975C1"/>
    <w:rsid w:val="009A1702"/>
    <w:rsid w:val="009A352C"/>
    <w:rsid w:val="009A3AB7"/>
    <w:rsid w:val="009A7B48"/>
    <w:rsid w:val="009A7B9B"/>
    <w:rsid w:val="009B0723"/>
    <w:rsid w:val="009B07AD"/>
    <w:rsid w:val="009B0883"/>
    <w:rsid w:val="009B15E2"/>
    <w:rsid w:val="009B4976"/>
    <w:rsid w:val="009B5E72"/>
    <w:rsid w:val="009C0B8E"/>
    <w:rsid w:val="009C1BC8"/>
    <w:rsid w:val="009C2442"/>
    <w:rsid w:val="009D0811"/>
    <w:rsid w:val="009D0EE1"/>
    <w:rsid w:val="009D6501"/>
    <w:rsid w:val="009E2AEB"/>
    <w:rsid w:val="009E2E27"/>
    <w:rsid w:val="009E45DF"/>
    <w:rsid w:val="009E4DE3"/>
    <w:rsid w:val="009E6997"/>
    <w:rsid w:val="009E69E8"/>
    <w:rsid w:val="009E77CD"/>
    <w:rsid w:val="009F2062"/>
    <w:rsid w:val="009F275E"/>
    <w:rsid w:val="009F384C"/>
    <w:rsid w:val="009F40BB"/>
    <w:rsid w:val="009F5B42"/>
    <w:rsid w:val="009F6604"/>
    <w:rsid w:val="009F7756"/>
    <w:rsid w:val="00A039BC"/>
    <w:rsid w:val="00A047EE"/>
    <w:rsid w:val="00A05F35"/>
    <w:rsid w:val="00A06C2B"/>
    <w:rsid w:val="00A12F26"/>
    <w:rsid w:val="00A13100"/>
    <w:rsid w:val="00A14542"/>
    <w:rsid w:val="00A213BC"/>
    <w:rsid w:val="00A21A65"/>
    <w:rsid w:val="00A2274A"/>
    <w:rsid w:val="00A235B7"/>
    <w:rsid w:val="00A27A7A"/>
    <w:rsid w:val="00A27D47"/>
    <w:rsid w:val="00A3105E"/>
    <w:rsid w:val="00A322F6"/>
    <w:rsid w:val="00A32325"/>
    <w:rsid w:val="00A34ABE"/>
    <w:rsid w:val="00A35DA7"/>
    <w:rsid w:val="00A361A3"/>
    <w:rsid w:val="00A407EF"/>
    <w:rsid w:val="00A41122"/>
    <w:rsid w:val="00A44146"/>
    <w:rsid w:val="00A44EE1"/>
    <w:rsid w:val="00A46B4C"/>
    <w:rsid w:val="00A50F0E"/>
    <w:rsid w:val="00A5117B"/>
    <w:rsid w:val="00A52B25"/>
    <w:rsid w:val="00A54B03"/>
    <w:rsid w:val="00A55A47"/>
    <w:rsid w:val="00A56D34"/>
    <w:rsid w:val="00A57020"/>
    <w:rsid w:val="00A60074"/>
    <w:rsid w:val="00A6062E"/>
    <w:rsid w:val="00A6222F"/>
    <w:rsid w:val="00A6627C"/>
    <w:rsid w:val="00A71019"/>
    <w:rsid w:val="00A77FB4"/>
    <w:rsid w:val="00A81029"/>
    <w:rsid w:val="00A82010"/>
    <w:rsid w:val="00A845F5"/>
    <w:rsid w:val="00A85685"/>
    <w:rsid w:val="00A86EA2"/>
    <w:rsid w:val="00A918BF"/>
    <w:rsid w:val="00A91E0A"/>
    <w:rsid w:val="00A963F5"/>
    <w:rsid w:val="00A96489"/>
    <w:rsid w:val="00A9656B"/>
    <w:rsid w:val="00A967B0"/>
    <w:rsid w:val="00AA2B20"/>
    <w:rsid w:val="00AA4EEA"/>
    <w:rsid w:val="00AA67A8"/>
    <w:rsid w:val="00AA6E3F"/>
    <w:rsid w:val="00AA7D0C"/>
    <w:rsid w:val="00AB0045"/>
    <w:rsid w:val="00AB0170"/>
    <w:rsid w:val="00AB0821"/>
    <w:rsid w:val="00AB2425"/>
    <w:rsid w:val="00AB685C"/>
    <w:rsid w:val="00AB6C2D"/>
    <w:rsid w:val="00AC08F7"/>
    <w:rsid w:val="00AC12C3"/>
    <w:rsid w:val="00AC3839"/>
    <w:rsid w:val="00AC7082"/>
    <w:rsid w:val="00AC7550"/>
    <w:rsid w:val="00AD4BE8"/>
    <w:rsid w:val="00AD6545"/>
    <w:rsid w:val="00AD7730"/>
    <w:rsid w:val="00AE1A12"/>
    <w:rsid w:val="00AE1DA9"/>
    <w:rsid w:val="00AE5EB6"/>
    <w:rsid w:val="00AF195B"/>
    <w:rsid w:val="00AF228E"/>
    <w:rsid w:val="00AF34AF"/>
    <w:rsid w:val="00AF3BB3"/>
    <w:rsid w:val="00AF4CE5"/>
    <w:rsid w:val="00AF7153"/>
    <w:rsid w:val="00B015BA"/>
    <w:rsid w:val="00B016A8"/>
    <w:rsid w:val="00B028AD"/>
    <w:rsid w:val="00B040B1"/>
    <w:rsid w:val="00B047EA"/>
    <w:rsid w:val="00B10D33"/>
    <w:rsid w:val="00B1461F"/>
    <w:rsid w:val="00B14819"/>
    <w:rsid w:val="00B15E2F"/>
    <w:rsid w:val="00B16339"/>
    <w:rsid w:val="00B17AA9"/>
    <w:rsid w:val="00B22A28"/>
    <w:rsid w:val="00B24839"/>
    <w:rsid w:val="00B30294"/>
    <w:rsid w:val="00B3727B"/>
    <w:rsid w:val="00B401D6"/>
    <w:rsid w:val="00B404F6"/>
    <w:rsid w:val="00B4422D"/>
    <w:rsid w:val="00B44713"/>
    <w:rsid w:val="00B46C4B"/>
    <w:rsid w:val="00B50944"/>
    <w:rsid w:val="00B517AE"/>
    <w:rsid w:val="00B51B95"/>
    <w:rsid w:val="00B547E9"/>
    <w:rsid w:val="00B56103"/>
    <w:rsid w:val="00B61534"/>
    <w:rsid w:val="00B64929"/>
    <w:rsid w:val="00B65F17"/>
    <w:rsid w:val="00B66E53"/>
    <w:rsid w:val="00B66F98"/>
    <w:rsid w:val="00B6780F"/>
    <w:rsid w:val="00B70E9A"/>
    <w:rsid w:val="00B71885"/>
    <w:rsid w:val="00B736DF"/>
    <w:rsid w:val="00B743D6"/>
    <w:rsid w:val="00B74FBD"/>
    <w:rsid w:val="00B76187"/>
    <w:rsid w:val="00B77F46"/>
    <w:rsid w:val="00B82586"/>
    <w:rsid w:val="00B829A3"/>
    <w:rsid w:val="00B86DB1"/>
    <w:rsid w:val="00B87869"/>
    <w:rsid w:val="00B87A29"/>
    <w:rsid w:val="00B87DBA"/>
    <w:rsid w:val="00B91544"/>
    <w:rsid w:val="00B91BF0"/>
    <w:rsid w:val="00B94841"/>
    <w:rsid w:val="00B960A8"/>
    <w:rsid w:val="00B9639B"/>
    <w:rsid w:val="00B97759"/>
    <w:rsid w:val="00BA0E93"/>
    <w:rsid w:val="00BA20D9"/>
    <w:rsid w:val="00BA3682"/>
    <w:rsid w:val="00BA4CAA"/>
    <w:rsid w:val="00BA4D0F"/>
    <w:rsid w:val="00BA4E28"/>
    <w:rsid w:val="00BB00A2"/>
    <w:rsid w:val="00BB0E34"/>
    <w:rsid w:val="00BB0E4B"/>
    <w:rsid w:val="00BB0F2B"/>
    <w:rsid w:val="00BB244E"/>
    <w:rsid w:val="00BB420C"/>
    <w:rsid w:val="00BB7DFD"/>
    <w:rsid w:val="00BC24AD"/>
    <w:rsid w:val="00BC4484"/>
    <w:rsid w:val="00BC56F4"/>
    <w:rsid w:val="00BC6743"/>
    <w:rsid w:val="00BC79E0"/>
    <w:rsid w:val="00BD444A"/>
    <w:rsid w:val="00BD4A3D"/>
    <w:rsid w:val="00BD545E"/>
    <w:rsid w:val="00BD5C7A"/>
    <w:rsid w:val="00BE4005"/>
    <w:rsid w:val="00BE4FF3"/>
    <w:rsid w:val="00BF2335"/>
    <w:rsid w:val="00BF499E"/>
    <w:rsid w:val="00BF50F7"/>
    <w:rsid w:val="00C02F29"/>
    <w:rsid w:val="00C03ED0"/>
    <w:rsid w:val="00C100C3"/>
    <w:rsid w:val="00C14675"/>
    <w:rsid w:val="00C151D5"/>
    <w:rsid w:val="00C17718"/>
    <w:rsid w:val="00C20AFE"/>
    <w:rsid w:val="00C22A25"/>
    <w:rsid w:val="00C24907"/>
    <w:rsid w:val="00C24D9B"/>
    <w:rsid w:val="00C3082F"/>
    <w:rsid w:val="00C32139"/>
    <w:rsid w:val="00C35671"/>
    <w:rsid w:val="00C35B77"/>
    <w:rsid w:val="00C3600E"/>
    <w:rsid w:val="00C376EB"/>
    <w:rsid w:val="00C37964"/>
    <w:rsid w:val="00C40037"/>
    <w:rsid w:val="00C41B6B"/>
    <w:rsid w:val="00C434C3"/>
    <w:rsid w:val="00C45305"/>
    <w:rsid w:val="00C46A92"/>
    <w:rsid w:val="00C46EC1"/>
    <w:rsid w:val="00C47B3C"/>
    <w:rsid w:val="00C52796"/>
    <w:rsid w:val="00C539E2"/>
    <w:rsid w:val="00C53E2C"/>
    <w:rsid w:val="00C550C8"/>
    <w:rsid w:val="00C55824"/>
    <w:rsid w:val="00C56B61"/>
    <w:rsid w:val="00C57273"/>
    <w:rsid w:val="00C606C3"/>
    <w:rsid w:val="00C61146"/>
    <w:rsid w:val="00C619D1"/>
    <w:rsid w:val="00C619D3"/>
    <w:rsid w:val="00C620F4"/>
    <w:rsid w:val="00C6409D"/>
    <w:rsid w:val="00C67755"/>
    <w:rsid w:val="00C70A04"/>
    <w:rsid w:val="00C72848"/>
    <w:rsid w:val="00C733CA"/>
    <w:rsid w:val="00C749F7"/>
    <w:rsid w:val="00C753FE"/>
    <w:rsid w:val="00C7736C"/>
    <w:rsid w:val="00C82D87"/>
    <w:rsid w:val="00C83657"/>
    <w:rsid w:val="00C8712A"/>
    <w:rsid w:val="00C900AB"/>
    <w:rsid w:val="00C902C8"/>
    <w:rsid w:val="00C919D1"/>
    <w:rsid w:val="00C92D07"/>
    <w:rsid w:val="00C963D3"/>
    <w:rsid w:val="00CA254C"/>
    <w:rsid w:val="00CA788D"/>
    <w:rsid w:val="00CA7B50"/>
    <w:rsid w:val="00CB0877"/>
    <w:rsid w:val="00CB1983"/>
    <w:rsid w:val="00CB2CBB"/>
    <w:rsid w:val="00CB3396"/>
    <w:rsid w:val="00CB6CCB"/>
    <w:rsid w:val="00CB7CAC"/>
    <w:rsid w:val="00CC1553"/>
    <w:rsid w:val="00CC4C50"/>
    <w:rsid w:val="00CC5335"/>
    <w:rsid w:val="00CC5451"/>
    <w:rsid w:val="00CC5BA4"/>
    <w:rsid w:val="00CC6F73"/>
    <w:rsid w:val="00CD113D"/>
    <w:rsid w:val="00CD4998"/>
    <w:rsid w:val="00CD5058"/>
    <w:rsid w:val="00CD707C"/>
    <w:rsid w:val="00CE1035"/>
    <w:rsid w:val="00CE6E50"/>
    <w:rsid w:val="00CE70C6"/>
    <w:rsid w:val="00CF0079"/>
    <w:rsid w:val="00CF2819"/>
    <w:rsid w:val="00CF4F9D"/>
    <w:rsid w:val="00CF6AFC"/>
    <w:rsid w:val="00CF70DC"/>
    <w:rsid w:val="00D0121D"/>
    <w:rsid w:val="00D05983"/>
    <w:rsid w:val="00D1025B"/>
    <w:rsid w:val="00D148DC"/>
    <w:rsid w:val="00D1516E"/>
    <w:rsid w:val="00D15890"/>
    <w:rsid w:val="00D16F06"/>
    <w:rsid w:val="00D17FDC"/>
    <w:rsid w:val="00D2010E"/>
    <w:rsid w:val="00D21D8C"/>
    <w:rsid w:val="00D23C70"/>
    <w:rsid w:val="00D2524E"/>
    <w:rsid w:val="00D271B6"/>
    <w:rsid w:val="00D3472D"/>
    <w:rsid w:val="00D40B41"/>
    <w:rsid w:val="00D41FDB"/>
    <w:rsid w:val="00D42444"/>
    <w:rsid w:val="00D522CF"/>
    <w:rsid w:val="00D53719"/>
    <w:rsid w:val="00D61596"/>
    <w:rsid w:val="00D62306"/>
    <w:rsid w:val="00D63011"/>
    <w:rsid w:val="00D63EFD"/>
    <w:rsid w:val="00D71018"/>
    <w:rsid w:val="00D716CF"/>
    <w:rsid w:val="00D735CB"/>
    <w:rsid w:val="00D83762"/>
    <w:rsid w:val="00D83BCE"/>
    <w:rsid w:val="00D84752"/>
    <w:rsid w:val="00D85481"/>
    <w:rsid w:val="00D86B3B"/>
    <w:rsid w:val="00D8748A"/>
    <w:rsid w:val="00D91AFC"/>
    <w:rsid w:val="00D923AA"/>
    <w:rsid w:val="00D93196"/>
    <w:rsid w:val="00D93DF0"/>
    <w:rsid w:val="00D97A68"/>
    <w:rsid w:val="00DA0DC0"/>
    <w:rsid w:val="00DA3183"/>
    <w:rsid w:val="00DA5234"/>
    <w:rsid w:val="00DA5615"/>
    <w:rsid w:val="00DB1BD1"/>
    <w:rsid w:val="00DB1EA3"/>
    <w:rsid w:val="00DB243C"/>
    <w:rsid w:val="00DB2FB6"/>
    <w:rsid w:val="00DB482A"/>
    <w:rsid w:val="00DB5033"/>
    <w:rsid w:val="00DB50FB"/>
    <w:rsid w:val="00DB56F2"/>
    <w:rsid w:val="00DB5CA6"/>
    <w:rsid w:val="00DB6780"/>
    <w:rsid w:val="00DB6EF5"/>
    <w:rsid w:val="00DB7544"/>
    <w:rsid w:val="00DC0163"/>
    <w:rsid w:val="00DC1438"/>
    <w:rsid w:val="00DC1A02"/>
    <w:rsid w:val="00DC29AC"/>
    <w:rsid w:val="00DC2A58"/>
    <w:rsid w:val="00DC3089"/>
    <w:rsid w:val="00DC4420"/>
    <w:rsid w:val="00DD0802"/>
    <w:rsid w:val="00DD1F0E"/>
    <w:rsid w:val="00DD2E11"/>
    <w:rsid w:val="00DE0070"/>
    <w:rsid w:val="00DE03AF"/>
    <w:rsid w:val="00DE05BA"/>
    <w:rsid w:val="00DE121C"/>
    <w:rsid w:val="00DE366A"/>
    <w:rsid w:val="00DE4387"/>
    <w:rsid w:val="00DE498F"/>
    <w:rsid w:val="00DE6633"/>
    <w:rsid w:val="00DE6A6E"/>
    <w:rsid w:val="00DE7516"/>
    <w:rsid w:val="00DF2D3C"/>
    <w:rsid w:val="00DF4061"/>
    <w:rsid w:val="00DF75F8"/>
    <w:rsid w:val="00DF7A3A"/>
    <w:rsid w:val="00E00C00"/>
    <w:rsid w:val="00E00CCF"/>
    <w:rsid w:val="00E00E22"/>
    <w:rsid w:val="00E014C6"/>
    <w:rsid w:val="00E04B79"/>
    <w:rsid w:val="00E07C5A"/>
    <w:rsid w:val="00E121D3"/>
    <w:rsid w:val="00E15215"/>
    <w:rsid w:val="00E15BA9"/>
    <w:rsid w:val="00E1761E"/>
    <w:rsid w:val="00E17693"/>
    <w:rsid w:val="00E2038D"/>
    <w:rsid w:val="00E2080C"/>
    <w:rsid w:val="00E20F31"/>
    <w:rsid w:val="00E220AA"/>
    <w:rsid w:val="00E2260B"/>
    <w:rsid w:val="00E2553D"/>
    <w:rsid w:val="00E26272"/>
    <w:rsid w:val="00E26337"/>
    <w:rsid w:val="00E26468"/>
    <w:rsid w:val="00E26E19"/>
    <w:rsid w:val="00E2791F"/>
    <w:rsid w:val="00E27E65"/>
    <w:rsid w:val="00E27E7E"/>
    <w:rsid w:val="00E30995"/>
    <w:rsid w:val="00E3182B"/>
    <w:rsid w:val="00E31DF3"/>
    <w:rsid w:val="00E3244F"/>
    <w:rsid w:val="00E450A4"/>
    <w:rsid w:val="00E453EA"/>
    <w:rsid w:val="00E46C58"/>
    <w:rsid w:val="00E506BE"/>
    <w:rsid w:val="00E55547"/>
    <w:rsid w:val="00E56D74"/>
    <w:rsid w:val="00E62FE8"/>
    <w:rsid w:val="00E6302B"/>
    <w:rsid w:val="00E6452F"/>
    <w:rsid w:val="00E64F45"/>
    <w:rsid w:val="00E6742D"/>
    <w:rsid w:val="00E71CB0"/>
    <w:rsid w:val="00E77C3D"/>
    <w:rsid w:val="00E85922"/>
    <w:rsid w:val="00E90971"/>
    <w:rsid w:val="00E90991"/>
    <w:rsid w:val="00E909F0"/>
    <w:rsid w:val="00E90D47"/>
    <w:rsid w:val="00E93993"/>
    <w:rsid w:val="00E9426A"/>
    <w:rsid w:val="00E94BBA"/>
    <w:rsid w:val="00E9597C"/>
    <w:rsid w:val="00E96283"/>
    <w:rsid w:val="00E97094"/>
    <w:rsid w:val="00EA06DA"/>
    <w:rsid w:val="00EA0913"/>
    <w:rsid w:val="00EA55A7"/>
    <w:rsid w:val="00EA5B00"/>
    <w:rsid w:val="00EA6D87"/>
    <w:rsid w:val="00EB146B"/>
    <w:rsid w:val="00EB31B0"/>
    <w:rsid w:val="00EB45AC"/>
    <w:rsid w:val="00EB77AD"/>
    <w:rsid w:val="00EC082D"/>
    <w:rsid w:val="00EC10DE"/>
    <w:rsid w:val="00EC1E6D"/>
    <w:rsid w:val="00EC441F"/>
    <w:rsid w:val="00EC4755"/>
    <w:rsid w:val="00ED0445"/>
    <w:rsid w:val="00ED0BC4"/>
    <w:rsid w:val="00ED2173"/>
    <w:rsid w:val="00ED3A06"/>
    <w:rsid w:val="00ED3BC6"/>
    <w:rsid w:val="00ED447D"/>
    <w:rsid w:val="00ED4B4D"/>
    <w:rsid w:val="00ED6C29"/>
    <w:rsid w:val="00EE0481"/>
    <w:rsid w:val="00EE1E8B"/>
    <w:rsid w:val="00EE3401"/>
    <w:rsid w:val="00EE391F"/>
    <w:rsid w:val="00EE4971"/>
    <w:rsid w:val="00EE5D82"/>
    <w:rsid w:val="00EE6CB0"/>
    <w:rsid w:val="00EE762A"/>
    <w:rsid w:val="00EF0489"/>
    <w:rsid w:val="00EF090E"/>
    <w:rsid w:val="00EF17F4"/>
    <w:rsid w:val="00EF2C8E"/>
    <w:rsid w:val="00EF5572"/>
    <w:rsid w:val="00F033DA"/>
    <w:rsid w:val="00F047AD"/>
    <w:rsid w:val="00F05174"/>
    <w:rsid w:val="00F05363"/>
    <w:rsid w:val="00F073E2"/>
    <w:rsid w:val="00F11F17"/>
    <w:rsid w:val="00F13691"/>
    <w:rsid w:val="00F13FB1"/>
    <w:rsid w:val="00F14629"/>
    <w:rsid w:val="00F15F30"/>
    <w:rsid w:val="00F1747D"/>
    <w:rsid w:val="00F2005D"/>
    <w:rsid w:val="00F20363"/>
    <w:rsid w:val="00F21289"/>
    <w:rsid w:val="00F220A7"/>
    <w:rsid w:val="00F22350"/>
    <w:rsid w:val="00F23AA8"/>
    <w:rsid w:val="00F27988"/>
    <w:rsid w:val="00F27CD8"/>
    <w:rsid w:val="00F27CFF"/>
    <w:rsid w:val="00F30351"/>
    <w:rsid w:val="00F31918"/>
    <w:rsid w:val="00F321D2"/>
    <w:rsid w:val="00F3259D"/>
    <w:rsid w:val="00F32C3B"/>
    <w:rsid w:val="00F32F5A"/>
    <w:rsid w:val="00F3323E"/>
    <w:rsid w:val="00F33B81"/>
    <w:rsid w:val="00F341F4"/>
    <w:rsid w:val="00F343BB"/>
    <w:rsid w:val="00F34F9D"/>
    <w:rsid w:val="00F35CCE"/>
    <w:rsid w:val="00F43F7A"/>
    <w:rsid w:val="00F51F75"/>
    <w:rsid w:val="00F5524B"/>
    <w:rsid w:val="00F5746F"/>
    <w:rsid w:val="00F60538"/>
    <w:rsid w:val="00F60FDF"/>
    <w:rsid w:val="00F61DD2"/>
    <w:rsid w:val="00F665B3"/>
    <w:rsid w:val="00F66AFF"/>
    <w:rsid w:val="00F67EA8"/>
    <w:rsid w:val="00F71433"/>
    <w:rsid w:val="00F83DBA"/>
    <w:rsid w:val="00F8668C"/>
    <w:rsid w:val="00F90060"/>
    <w:rsid w:val="00F90C34"/>
    <w:rsid w:val="00F93E2A"/>
    <w:rsid w:val="00F94D36"/>
    <w:rsid w:val="00F95410"/>
    <w:rsid w:val="00F97C5B"/>
    <w:rsid w:val="00FA06F5"/>
    <w:rsid w:val="00FA3D50"/>
    <w:rsid w:val="00FA4644"/>
    <w:rsid w:val="00FA6E25"/>
    <w:rsid w:val="00FA7F45"/>
    <w:rsid w:val="00FB715C"/>
    <w:rsid w:val="00FB7FBD"/>
    <w:rsid w:val="00FC0C23"/>
    <w:rsid w:val="00FC374A"/>
    <w:rsid w:val="00FC738F"/>
    <w:rsid w:val="00FC74C8"/>
    <w:rsid w:val="00FC7B47"/>
    <w:rsid w:val="00FD035C"/>
    <w:rsid w:val="00FD06A4"/>
    <w:rsid w:val="00FD1A35"/>
    <w:rsid w:val="00FD2EA4"/>
    <w:rsid w:val="00FD36C5"/>
    <w:rsid w:val="00FD5ECD"/>
    <w:rsid w:val="00FD5EE1"/>
    <w:rsid w:val="00FD6310"/>
    <w:rsid w:val="00FD7C7B"/>
    <w:rsid w:val="00FD7CA4"/>
    <w:rsid w:val="00FE1D12"/>
    <w:rsid w:val="00FE2122"/>
    <w:rsid w:val="00FE2A86"/>
    <w:rsid w:val="00FE2DE2"/>
    <w:rsid w:val="00FE2F0E"/>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688411225">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12</Pages>
  <Words>4418</Words>
  <Characters>25189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Jacob Versteegh</cp:lastModifiedBy>
  <cp:revision>178</cp:revision>
  <cp:lastPrinted>2019-08-27T05:42:00Z</cp:lastPrinted>
  <dcterms:created xsi:type="dcterms:W3CDTF">2022-10-17T12:25:00Z</dcterms:created>
  <dcterms:modified xsi:type="dcterms:W3CDTF">2023-07-25T14:00:00Z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1500d420,6017454b,331b0223</vt:lpwstr>
  </property>
  <property fmtid="{D5CDD505-2E9C-101B-9397-08002B2CF9AE}" pid="3" name="ClassificationContentMarkingHeaderFontProps">
    <vt:lpwstr>#000000,8,Arial</vt:lpwstr>
  </property>
  <property fmtid="{D5CDD505-2E9C-101B-9397-08002B2CF9AE}" pid="4" name="ClassificationContentMarkingHeaderText">
    <vt:lpwstr>Commercial in confidence</vt:lpwstr>
  </property>
  <property fmtid="{D5CDD505-2E9C-101B-9397-08002B2CF9AE}" pid="5" name="MSIP_Label_785837b0-ed5a-4fd4-94ae-ef361c98d083_Enabled">
    <vt:lpwstr>true</vt:lpwstr>
  </property>
  <property fmtid="{D5CDD505-2E9C-101B-9397-08002B2CF9AE}" pid="6" name="MSIP_Label_785837b0-ed5a-4fd4-94ae-ef361c98d083_SetDate">
    <vt:lpwstr>2023-06-13T23:21:07Z</vt:lpwstr>
  </property>
  <property fmtid="{D5CDD505-2E9C-101B-9397-08002B2CF9AE}" pid="7" name="MSIP_Label_785837b0-ed5a-4fd4-94ae-ef361c98d083_Method">
    <vt:lpwstr>Standard</vt:lpwstr>
  </property>
  <property fmtid="{D5CDD505-2E9C-101B-9397-08002B2CF9AE}" pid="8" name="MSIP_Label_785837b0-ed5a-4fd4-94ae-ef361c98d083_Name">
    <vt:lpwstr>785837b0-ed5a-4fd4-94ae-ef361c98d083</vt:lpwstr>
  </property>
  <property fmtid="{D5CDD505-2E9C-101B-9397-08002B2CF9AE}" pid="9" name="MSIP_Label_785837b0-ed5a-4fd4-94ae-ef361c98d083_SiteId">
    <vt:lpwstr>b723253f-7281-4adc-bc1c-fc9ef3674d78</vt:lpwstr>
  </property>
  <property fmtid="{D5CDD505-2E9C-101B-9397-08002B2CF9AE}" pid="10" name="MSIP_Label_785837b0-ed5a-4fd4-94ae-ef361c98d083_ActionId">
    <vt:lpwstr>f3a29be7-b162-4cbb-9fe8-82d325620100</vt:lpwstr>
  </property>
  <property fmtid="{D5CDD505-2E9C-101B-9397-08002B2CF9AE}" pid="11" name="MSIP_Label_785837b0-ed5a-4fd4-94ae-ef361c98d083_ContentBits">
    <vt:lpwstr>1</vt:lpwstr>
  </property>
</Properties>
</file>