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AA6B57"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AA6B57">
        <w:rPr>
          <w:rFonts w:ascii="Avenir Next" w:eastAsia="MS Mincho" w:hAnsi="Avenir Next" w:cs="Arial"/>
          <w:sz w:val="22"/>
          <w:szCs w:val="22"/>
          <w:highlight w:val="yellow"/>
          <w:lang w:val="en-GB"/>
        </w:rPr>
        <w:t xml:space="preserve">On the </w:t>
      </w:r>
      <w:r w:rsidR="009C2D45" w:rsidRPr="00AA6B57">
        <w:rPr>
          <w:rFonts w:ascii="Avenir Next" w:eastAsia="MS Mincho" w:hAnsi="Avenir Next" w:cs="Arial"/>
          <w:sz w:val="22"/>
          <w:szCs w:val="22"/>
          <w:highlight w:val="yellow"/>
          <w:lang w:val="en-GB"/>
        </w:rPr>
        <w:t>date the qualifying resolution is passed</w:t>
      </w:r>
      <w:r w:rsidRPr="00AA6B57">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10030D" w:rsidRDefault="00516777" w:rsidP="00E87B1B">
      <w:pPr>
        <w:pStyle w:val="ListParagraph"/>
        <w:numPr>
          <w:ilvl w:val="0"/>
          <w:numId w:val="14"/>
        </w:numPr>
        <w:ind w:left="426"/>
        <w:jc w:val="both"/>
        <w:rPr>
          <w:rFonts w:ascii="Avenir Next" w:hAnsi="Avenir Next" w:cs="Arial"/>
          <w:sz w:val="22"/>
          <w:szCs w:val="22"/>
          <w:highlight w:val="yellow"/>
          <w:lang w:val="en-GB"/>
        </w:rPr>
      </w:pPr>
      <w:r w:rsidRPr="0010030D">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97248D" w:rsidRDefault="00617A39" w:rsidP="001B77C3">
      <w:pPr>
        <w:pStyle w:val="ListParagraph"/>
        <w:numPr>
          <w:ilvl w:val="0"/>
          <w:numId w:val="15"/>
        </w:numPr>
        <w:ind w:left="426"/>
        <w:jc w:val="both"/>
        <w:rPr>
          <w:rFonts w:ascii="Avenir Next" w:hAnsi="Avenir Next" w:cs="Arial"/>
          <w:sz w:val="22"/>
          <w:szCs w:val="22"/>
          <w:highlight w:val="yellow"/>
          <w:lang w:val="en-GB"/>
        </w:rPr>
      </w:pPr>
      <w:r w:rsidRPr="0097248D">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97248D" w:rsidRDefault="00802DB8" w:rsidP="00966035">
      <w:pPr>
        <w:pStyle w:val="ListParagraph"/>
        <w:numPr>
          <w:ilvl w:val="0"/>
          <w:numId w:val="16"/>
        </w:numPr>
        <w:ind w:left="426"/>
        <w:jc w:val="both"/>
        <w:rPr>
          <w:rFonts w:ascii="Avenir Next" w:hAnsi="Avenir Next" w:cs="Arial"/>
          <w:sz w:val="22"/>
          <w:szCs w:val="22"/>
          <w:highlight w:val="yellow"/>
          <w:lang w:val="en-GB"/>
        </w:rPr>
      </w:pPr>
      <w:r w:rsidRPr="0097248D">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200DA4"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200DA4">
        <w:rPr>
          <w:rFonts w:ascii="Avenir Next" w:hAnsi="Avenir Next" w:cs="Arial"/>
          <w:sz w:val="22"/>
          <w:szCs w:val="22"/>
          <w:highlight w:val="yellow"/>
          <w:lang w:val="en-GB"/>
        </w:rPr>
        <w:t>He</w:t>
      </w:r>
      <w:r w:rsidR="00903504" w:rsidRPr="00200DA4">
        <w:rPr>
          <w:rFonts w:ascii="Avenir Next" w:hAnsi="Avenir Next" w:cs="Arial"/>
          <w:sz w:val="22"/>
          <w:szCs w:val="22"/>
          <w:highlight w:val="yellow"/>
          <w:lang w:val="en-GB"/>
        </w:rPr>
        <w:t xml:space="preserve"> or she</w:t>
      </w:r>
      <w:r w:rsidRPr="00200DA4">
        <w:rPr>
          <w:rFonts w:ascii="Avenir Next" w:hAnsi="Avenir Next" w:cs="Arial"/>
          <w:sz w:val="22"/>
          <w:szCs w:val="22"/>
          <w:highlight w:val="yellow"/>
          <w:lang w:val="en-GB"/>
        </w:rPr>
        <w:t xml:space="preserve"> is a licenced insolvency practitioner; has given written consent to act; </w:t>
      </w:r>
      <w:r w:rsidR="00903504" w:rsidRPr="00200DA4">
        <w:rPr>
          <w:rFonts w:ascii="Avenir Next" w:hAnsi="Avenir Next" w:cs="Arial"/>
          <w:sz w:val="22"/>
          <w:szCs w:val="22"/>
          <w:highlight w:val="yellow"/>
          <w:lang w:val="en-GB"/>
        </w:rPr>
        <w:t xml:space="preserve">is </w:t>
      </w:r>
      <w:r w:rsidRPr="00200DA4">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200DA4">
        <w:rPr>
          <w:rFonts w:ascii="Avenir Next" w:hAnsi="Avenir Next" w:cs="Arial"/>
          <w:sz w:val="22"/>
          <w:szCs w:val="22"/>
          <w:highlight w:val="yellow"/>
          <w:lang w:val="en-GB"/>
        </w:rPr>
        <w:t xml:space="preserve"> or her</w:t>
      </w:r>
      <w:r w:rsidRPr="00200DA4">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10030D"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10030D">
        <w:rPr>
          <w:rFonts w:ascii="Avenir Next" w:hAnsi="Avenir Next" w:cs="Arial"/>
          <w:sz w:val="22"/>
          <w:szCs w:val="22"/>
          <w:highlight w:val="yellow"/>
          <w:lang w:val="en-GB"/>
        </w:rPr>
        <w:t>Within 12 months of the date of judgment</w:t>
      </w:r>
      <w:r w:rsidR="0027374E" w:rsidRPr="0010030D">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4B2EEF" w:rsidRDefault="00665098" w:rsidP="0027374E">
      <w:pPr>
        <w:pStyle w:val="ListParagraph"/>
        <w:numPr>
          <w:ilvl w:val="0"/>
          <w:numId w:val="19"/>
        </w:numPr>
        <w:ind w:left="426"/>
        <w:jc w:val="both"/>
        <w:rPr>
          <w:rFonts w:ascii="Avenir Next" w:hAnsi="Avenir Next" w:cs="Arial"/>
          <w:sz w:val="22"/>
          <w:szCs w:val="22"/>
          <w:highlight w:val="yellow"/>
          <w:lang w:val="en-GB"/>
        </w:rPr>
      </w:pPr>
      <w:r w:rsidRPr="004B2EEF">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4B2EEF" w:rsidRDefault="00B54DB9" w:rsidP="002649C2">
      <w:pPr>
        <w:pStyle w:val="ListParagraph"/>
        <w:numPr>
          <w:ilvl w:val="0"/>
          <w:numId w:val="20"/>
        </w:numPr>
        <w:ind w:left="426"/>
        <w:jc w:val="both"/>
        <w:rPr>
          <w:rFonts w:ascii="Avenir Next" w:hAnsi="Avenir Next" w:cs="Arial"/>
          <w:sz w:val="22"/>
          <w:szCs w:val="22"/>
          <w:highlight w:val="yellow"/>
          <w:lang w:val="en-GB"/>
        </w:rPr>
      </w:pPr>
      <w:r w:rsidRPr="004B2EEF">
        <w:rPr>
          <w:rFonts w:ascii="Avenir Next" w:hAnsi="Avenir Next" w:cs="Arial"/>
          <w:sz w:val="22"/>
          <w:szCs w:val="22"/>
          <w:highlight w:val="yellow"/>
          <w:lang w:val="en-GB"/>
        </w:rPr>
        <w:t>Two (</w:t>
      </w:r>
      <w:r w:rsidR="00802DB8" w:rsidRPr="004B2EEF">
        <w:rPr>
          <w:rFonts w:ascii="Avenir Next" w:hAnsi="Avenir Next" w:cs="Arial"/>
          <w:sz w:val="22"/>
          <w:szCs w:val="22"/>
          <w:highlight w:val="yellow"/>
          <w:lang w:val="en-GB"/>
        </w:rPr>
        <w:t>2</w:t>
      </w:r>
      <w:r w:rsidRPr="004B2EEF">
        <w:rPr>
          <w:rFonts w:ascii="Avenir Next" w:hAnsi="Avenir Next" w:cs="Arial"/>
          <w:sz w:val="22"/>
          <w:szCs w:val="22"/>
          <w:highlight w:val="yellow"/>
          <w:lang w:val="en-GB"/>
        </w:rPr>
        <w:t>)</w:t>
      </w:r>
      <w:r w:rsidR="00802DB8" w:rsidRPr="004B2EEF">
        <w:rPr>
          <w:rFonts w:ascii="Avenir Next" w:hAnsi="Avenir Next" w:cs="Arial"/>
          <w:sz w:val="22"/>
          <w:szCs w:val="22"/>
          <w:highlight w:val="yellow"/>
          <w:lang w:val="en-GB"/>
        </w:rPr>
        <w:t xml:space="preserve"> years prior to the onset of insolvency</w:t>
      </w:r>
      <w:r w:rsidR="00CE62E7" w:rsidRPr="004B2EEF">
        <w:rPr>
          <w:rFonts w:ascii="Avenir Next" w:hAnsi="Avenir Next" w:cs="Arial"/>
          <w:sz w:val="22"/>
          <w:szCs w:val="22"/>
          <w:highlight w:val="yellow"/>
          <w:lang w:val="en-GB"/>
        </w:rPr>
        <w:t xml:space="preserve"> and ending on the appointment of the liquidator</w:t>
      </w:r>
      <w:r w:rsidR="009859BA" w:rsidRPr="004B2EEF">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97248D" w:rsidRDefault="00936614" w:rsidP="002649C2">
      <w:pPr>
        <w:pStyle w:val="ListParagraph"/>
        <w:numPr>
          <w:ilvl w:val="0"/>
          <w:numId w:val="21"/>
        </w:numPr>
        <w:ind w:left="426"/>
        <w:jc w:val="both"/>
        <w:rPr>
          <w:rFonts w:ascii="Avenir Next" w:hAnsi="Avenir Next" w:cs="Arial"/>
          <w:sz w:val="22"/>
          <w:szCs w:val="22"/>
          <w:highlight w:val="yellow"/>
          <w:lang w:val="en-GB"/>
        </w:rPr>
      </w:pPr>
      <w:r w:rsidRPr="0097248D">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5965BF" w:rsidRDefault="00A52262" w:rsidP="002649C2">
      <w:pPr>
        <w:pStyle w:val="ListParagraph"/>
        <w:numPr>
          <w:ilvl w:val="0"/>
          <w:numId w:val="22"/>
        </w:numPr>
        <w:ind w:left="426"/>
        <w:jc w:val="both"/>
        <w:rPr>
          <w:rFonts w:ascii="Avenir Next" w:hAnsi="Avenir Next" w:cs="Arial"/>
          <w:sz w:val="22"/>
          <w:szCs w:val="22"/>
          <w:lang w:val="en-GB"/>
        </w:rPr>
      </w:pPr>
      <w:r w:rsidRPr="00AA6B57">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67E8DE55" w:rsidR="009B07AD" w:rsidRDefault="00DE2E45" w:rsidP="00B46BC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Secured creditors </w:t>
      </w:r>
      <w:r w:rsidR="00B46BC6">
        <w:rPr>
          <w:rFonts w:ascii="Avenir Next" w:hAnsi="Avenir Next" w:cs="Arial"/>
          <w:color w:val="7B7B7B" w:themeColor="accent3" w:themeShade="BF"/>
          <w:sz w:val="22"/>
          <w:szCs w:val="22"/>
          <w:lang w:val="en-GB"/>
        </w:rPr>
        <w:t xml:space="preserve">are not formally classed as creditors that participate in the insolvency process in BVI. Secured creditors make their claim directly against the asset they retain a charge over, these assets therefore fall outside of the liquidation estate. </w:t>
      </w:r>
      <w:r w:rsidR="000D4024">
        <w:rPr>
          <w:rFonts w:ascii="Avenir Next" w:hAnsi="Avenir Next" w:cs="Arial"/>
          <w:color w:val="7B7B7B" w:themeColor="accent3" w:themeShade="BF"/>
          <w:sz w:val="22"/>
          <w:szCs w:val="22"/>
          <w:lang w:val="en-GB"/>
        </w:rPr>
        <w:t xml:space="preserve">Charges ought to be registered on the private </w:t>
      </w:r>
      <w:r w:rsidR="00BF09EC">
        <w:rPr>
          <w:rFonts w:ascii="Avenir Next" w:hAnsi="Avenir Next" w:cs="Arial"/>
          <w:color w:val="7B7B7B" w:themeColor="accent3" w:themeShade="BF"/>
          <w:sz w:val="22"/>
          <w:szCs w:val="22"/>
          <w:lang w:val="en-GB"/>
        </w:rPr>
        <w:t>register held at the company’s registered office (mandatory per s162 of the BCA)</w:t>
      </w:r>
      <w:r w:rsidR="000D4024">
        <w:rPr>
          <w:rFonts w:ascii="Avenir Next" w:hAnsi="Avenir Next" w:cs="Arial"/>
          <w:color w:val="7B7B7B" w:themeColor="accent3" w:themeShade="BF"/>
          <w:sz w:val="22"/>
          <w:szCs w:val="22"/>
          <w:lang w:val="en-GB"/>
        </w:rPr>
        <w:t xml:space="preserve"> – although the absence of registration would not render the charge null and void. However </w:t>
      </w:r>
      <w:r w:rsidR="00B46BC6">
        <w:rPr>
          <w:rFonts w:ascii="Avenir Next" w:hAnsi="Avenir Next" w:cs="Arial"/>
          <w:color w:val="7B7B7B" w:themeColor="accent3" w:themeShade="BF"/>
          <w:sz w:val="22"/>
          <w:szCs w:val="22"/>
          <w:lang w:val="en-GB"/>
        </w:rPr>
        <w:t xml:space="preserve">a </w:t>
      </w:r>
      <w:r w:rsidR="000D4024">
        <w:rPr>
          <w:rFonts w:ascii="Avenir Next" w:hAnsi="Avenir Next" w:cs="Arial"/>
          <w:color w:val="7B7B7B" w:themeColor="accent3" w:themeShade="BF"/>
          <w:sz w:val="22"/>
          <w:szCs w:val="22"/>
          <w:lang w:val="en-GB"/>
        </w:rPr>
        <w:t xml:space="preserve">prudent </w:t>
      </w:r>
      <w:r w:rsidR="00B46BC6">
        <w:rPr>
          <w:rFonts w:ascii="Avenir Next" w:hAnsi="Avenir Next" w:cs="Arial"/>
          <w:color w:val="7B7B7B" w:themeColor="accent3" w:themeShade="BF"/>
          <w:sz w:val="22"/>
          <w:szCs w:val="22"/>
          <w:lang w:val="en-GB"/>
        </w:rPr>
        <w:t xml:space="preserve">secured creditor </w:t>
      </w:r>
      <w:r w:rsidR="00BF09EC">
        <w:rPr>
          <w:rFonts w:ascii="Avenir Next" w:hAnsi="Avenir Next" w:cs="Arial"/>
          <w:color w:val="7B7B7B" w:themeColor="accent3" w:themeShade="BF"/>
          <w:sz w:val="22"/>
          <w:szCs w:val="22"/>
          <w:lang w:val="en-GB"/>
        </w:rPr>
        <w:t>should also register the charge publicly with the Registrar per s 163 – this public register dictates the priority of security.</w:t>
      </w:r>
    </w:p>
    <w:p w14:paraId="65401BD2" w14:textId="77777777" w:rsidR="00BF09EC" w:rsidRDefault="00BF09EC" w:rsidP="00B46BC6">
      <w:pPr>
        <w:jc w:val="both"/>
        <w:rPr>
          <w:rFonts w:ascii="Avenir Next" w:hAnsi="Avenir Next" w:cs="Arial"/>
          <w:color w:val="7B7B7B" w:themeColor="accent3" w:themeShade="BF"/>
          <w:sz w:val="22"/>
          <w:szCs w:val="22"/>
          <w:lang w:val="en-GB"/>
        </w:rPr>
      </w:pPr>
    </w:p>
    <w:p w14:paraId="0B3C0B62" w14:textId="3D0376D6" w:rsidR="00BF09EC" w:rsidRPr="005965BF" w:rsidRDefault="00BF09EC" w:rsidP="00B46BC6">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Depending on the terms of the charge document a secured creditor can appoint a Receiver. The Receiver’s primary duty will be those set out in the document (usually to recover the secured asset and sell it for the benefit of the secured creditor). </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496B9A0F" w14:textId="2E5D414F" w:rsidR="00FE2DE2" w:rsidRDefault="00BF09EC" w:rsidP="00BF09E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functions of a Creditors’ Committee include: consulting with the liquidator about matters concerning the liquidation, considering the liquidators’ reports and assisting the liquidator is discharging their duties.</w:t>
      </w:r>
    </w:p>
    <w:p w14:paraId="5E258D02" w14:textId="77777777" w:rsidR="00BF09EC" w:rsidRDefault="00BF09EC" w:rsidP="00BF09EC">
      <w:pPr>
        <w:jc w:val="both"/>
        <w:rPr>
          <w:rFonts w:ascii="Avenir Next" w:hAnsi="Avenir Next" w:cs="Arial"/>
          <w:color w:val="7B7B7B" w:themeColor="accent3" w:themeShade="BF"/>
          <w:sz w:val="22"/>
          <w:szCs w:val="22"/>
          <w:lang w:val="en-GB"/>
        </w:rPr>
      </w:pPr>
    </w:p>
    <w:p w14:paraId="3EE1F8A5" w14:textId="1FFCC8CD" w:rsidR="00BF09EC" w:rsidRPr="005965BF" w:rsidRDefault="00BF09EC" w:rsidP="00BF09EC">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powers bestowed upon a Creditors’ Committee are: to call a meeting of the creditors, to required the liquidator to report to the Committee with reports or information concerning the insolvency proceedings and to require the liquidator to attend the Committee to provide it with such information or explanations as it requires.</w:t>
      </w: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706C35D" w14:textId="10CBFD8E" w:rsidR="00C72848" w:rsidRDefault="004A5BC9" w:rsidP="004A5BC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467(3) of the Insolvency Act states that the Court can make the following orders in support of foreign insolvency proceedings:</w:t>
      </w:r>
    </w:p>
    <w:p w14:paraId="0E850C86" w14:textId="3581A213" w:rsidR="004A5BC9" w:rsidRPr="004A5BC9" w:rsidRDefault="004A5BC9" w:rsidP="004A5BC9">
      <w:pPr>
        <w:pStyle w:val="ListParagraph"/>
        <w:numPr>
          <w:ilvl w:val="0"/>
          <w:numId w:val="25"/>
        </w:numPr>
        <w:jc w:val="both"/>
        <w:rPr>
          <w:rFonts w:ascii="Avenir Next" w:hAnsi="Avenir Next" w:cs="Arial"/>
          <w:color w:val="7B7B7B" w:themeColor="accent3" w:themeShade="BF"/>
          <w:sz w:val="22"/>
          <w:szCs w:val="22"/>
          <w:lang w:val="en-GB"/>
        </w:rPr>
      </w:pPr>
      <w:r w:rsidRPr="004A5BC9">
        <w:rPr>
          <w:rFonts w:ascii="Avenir Next" w:hAnsi="Avenir Next" w:cs="Arial"/>
          <w:color w:val="7B7B7B" w:themeColor="accent3" w:themeShade="BF"/>
          <w:sz w:val="22"/>
          <w:szCs w:val="22"/>
          <w:lang w:val="en-GB"/>
        </w:rPr>
        <w:t>Restraining the commencement or continuation of any proceedings against a debtor or their property;</w:t>
      </w:r>
    </w:p>
    <w:p w14:paraId="3171304F" w14:textId="6C87CC24" w:rsidR="004A5BC9" w:rsidRPr="004A5BC9" w:rsidRDefault="004A5BC9" w:rsidP="004A5BC9">
      <w:pPr>
        <w:pStyle w:val="ListParagraph"/>
        <w:numPr>
          <w:ilvl w:val="0"/>
          <w:numId w:val="25"/>
        </w:numPr>
        <w:jc w:val="both"/>
        <w:rPr>
          <w:rFonts w:ascii="Avenir Next" w:hAnsi="Avenir Next" w:cs="Arial"/>
          <w:color w:val="7B7B7B" w:themeColor="accent3" w:themeShade="BF"/>
          <w:sz w:val="22"/>
          <w:szCs w:val="22"/>
          <w:lang w:val="en-GB"/>
        </w:rPr>
      </w:pPr>
      <w:r w:rsidRPr="004A5BC9">
        <w:rPr>
          <w:rFonts w:ascii="Avenir Next" w:hAnsi="Avenir Next" w:cs="Arial"/>
          <w:color w:val="7B7B7B" w:themeColor="accent3" w:themeShade="BF"/>
          <w:sz w:val="22"/>
          <w:szCs w:val="22"/>
          <w:lang w:val="en-GB"/>
        </w:rPr>
        <w:t>Restraining the creation, exercise or enforcement of any right or remedy over or against any of the debtor’s property;</w:t>
      </w:r>
    </w:p>
    <w:p w14:paraId="563C2D48" w14:textId="7A8B9606" w:rsidR="004A5BC9" w:rsidRPr="004A5BC9" w:rsidRDefault="004A5BC9" w:rsidP="004A5BC9">
      <w:pPr>
        <w:pStyle w:val="ListParagraph"/>
        <w:numPr>
          <w:ilvl w:val="0"/>
          <w:numId w:val="25"/>
        </w:numPr>
        <w:jc w:val="both"/>
        <w:rPr>
          <w:rFonts w:ascii="Avenir Next" w:hAnsi="Avenir Next" w:cs="Arial"/>
          <w:color w:val="7B7B7B" w:themeColor="accent3" w:themeShade="BF"/>
          <w:sz w:val="22"/>
          <w:szCs w:val="22"/>
          <w:lang w:val="en-GB"/>
        </w:rPr>
      </w:pPr>
      <w:r w:rsidRPr="004A5BC9">
        <w:rPr>
          <w:rFonts w:ascii="Avenir Next" w:hAnsi="Avenir Next" w:cs="Arial"/>
          <w:color w:val="7B7B7B" w:themeColor="accent3" w:themeShade="BF"/>
          <w:sz w:val="22"/>
          <w:szCs w:val="22"/>
          <w:lang w:val="en-GB"/>
        </w:rPr>
        <w:t>Requiring any person to deliver up any property of the debtor or the proceeds of such property;</w:t>
      </w:r>
    </w:p>
    <w:p w14:paraId="2F328EE2" w14:textId="59207217" w:rsidR="004A5BC9" w:rsidRPr="004A5BC9" w:rsidRDefault="004A5BC9" w:rsidP="004A5BC9">
      <w:pPr>
        <w:pStyle w:val="ListParagraph"/>
        <w:numPr>
          <w:ilvl w:val="0"/>
          <w:numId w:val="25"/>
        </w:numPr>
        <w:jc w:val="both"/>
        <w:rPr>
          <w:rFonts w:ascii="Avenir Next" w:hAnsi="Avenir Next" w:cs="Arial"/>
          <w:color w:val="7B7B7B" w:themeColor="accent3" w:themeShade="BF"/>
          <w:sz w:val="22"/>
          <w:szCs w:val="22"/>
          <w:lang w:val="en-GB"/>
        </w:rPr>
      </w:pPr>
      <w:r w:rsidRPr="004A5BC9">
        <w:rPr>
          <w:rFonts w:ascii="Avenir Next" w:hAnsi="Avenir Next" w:cs="Arial"/>
          <w:color w:val="7B7B7B" w:themeColor="accent3" w:themeShade="BF"/>
          <w:sz w:val="22"/>
          <w:szCs w:val="22"/>
          <w:lang w:val="en-GB"/>
        </w:rPr>
        <w:t>Ordering or granting relief to facilitate, approve or implement arrangements that will result in a coordination of any BVI proceedings with the foreign proceedings;</w:t>
      </w:r>
    </w:p>
    <w:p w14:paraId="5A192BC0" w14:textId="2D1D30CA" w:rsidR="004A5BC9" w:rsidRPr="004A5BC9" w:rsidRDefault="004A5BC9" w:rsidP="004A5BC9">
      <w:pPr>
        <w:pStyle w:val="ListParagraph"/>
        <w:numPr>
          <w:ilvl w:val="0"/>
          <w:numId w:val="25"/>
        </w:numPr>
        <w:jc w:val="both"/>
        <w:rPr>
          <w:rFonts w:ascii="Avenir Next" w:hAnsi="Avenir Next" w:cs="Arial"/>
          <w:color w:val="7B7B7B" w:themeColor="accent3" w:themeShade="BF"/>
          <w:sz w:val="22"/>
          <w:szCs w:val="22"/>
          <w:lang w:val="en-GB"/>
        </w:rPr>
      </w:pPr>
      <w:r w:rsidRPr="004A5BC9">
        <w:rPr>
          <w:rFonts w:ascii="Avenir Next" w:hAnsi="Avenir Next" w:cs="Arial"/>
          <w:color w:val="7B7B7B" w:themeColor="accent3" w:themeShade="BF"/>
          <w:sz w:val="22"/>
          <w:szCs w:val="22"/>
          <w:lang w:val="en-GB"/>
        </w:rPr>
        <w:t>Appointing an interim receiver of any property for such term and subject to such conditions the Court deems appropriate;</w:t>
      </w:r>
    </w:p>
    <w:p w14:paraId="26AEE6A9" w14:textId="79B7358F" w:rsidR="004A5BC9" w:rsidRPr="004A5BC9" w:rsidRDefault="004A5BC9" w:rsidP="004A5BC9">
      <w:pPr>
        <w:pStyle w:val="ListParagraph"/>
        <w:numPr>
          <w:ilvl w:val="0"/>
          <w:numId w:val="25"/>
        </w:numPr>
        <w:jc w:val="both"/>
        <w:rPr>
          <w:rFonts w:ascii="Avenir Next" w:hAnsi="Avenir Next" w:cs="Arial"/>
          <w:color w:val="7B7B7B" w:themeColor="accent3" w:themeShade="BF"/>
          <w:sz w:val="22"/>
          <w:szCs w:val="22"/>
          <w:lang w:val="en-GB"/>
        </w:rPr>
      </w:pPr>
      <w:r w:rsidRPr="004A5BC9">
        <w:rPr>
          <w:rFonts w:ascii="Avenir Next" w:hAnsi="Avenir Next" w:cs="Arial"/>
          <w:color w:val="7B7B7B" w:themeColor="accent3" w:themeShade="BF"/>
          <w:sz w:val="22"/>
          <w:szCs w:val="22"/>
          <w:lang w:val="en-GB"/>
        </w:rPr>
        <w:lastRenderedPageBreak/>
        <w:t>Authorising the examination by the foreign representative of the debtor or of any person who could be examined under BVI law; or</w:t>
      </w:r>
    </w:p>
    <w:p w14:paraId="6FFC4742" w14:textId="6D497C57" w:rsidR="004A5BC9" w:rsidRPr="004A5BC9" w:rsidRDefault="004A5BC9" w:rsidP="004A5BC9">
      <w:pPr>
        <w:pStyle w:val="ListParagraph"/>
        <w:numPr>
          <w:ilvl w:val="0"/>
          <w:numId w:val="25"/>
        </w:numPr>
        <w:jc w:val="both"/>
        <w:rPr>
          <w:rFonts w:ascii="Avenir Next" w:hAnsi="Avenir Next" w:cs="Arial"/>
          <w:color w:val="7B7B7B" w:themeColor="accent3" w:themeShade="BF"/>
          <w:sz w:val="22"/>
          <w:szCs w:val="22"/>
          <w:lang w:val="en-GB"/>
        </w:rPr>
      </w:pPr>
      <w:r w:rsidRPr="004A5BC9">
        <w:rPr>
          <w:rFonts w:ascii="Avenir Next" w:hAnsi="Avenir Next" w:cs="Arial"/>
          <w:color w:val="7B7B7B" w:themeColor="accent3" w:themeShade="BF"/>
          <w:sz w:val="22"/>
          <w:szCs w:val="22"/>
          <w:lang w:val="en-GB"/>
        </w:rPr>
        <w:t>Staying or terminating or making any other order it considers appropriate.</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D66E617" w14:textId="2AFA36FB" w:rsidR="00802DB8" w:rsidRDefault="003D3BF4" w:rsidP="008F361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BVI legislation sets out </w:t>
      </w:r>
      <w:r w:rsidR="008F3616">
        <w:rPr>
          <w:rFonts w:ascii="Avenir Next" w:hAnsi="Avenir Next" w:cs="Arial"/>
          <w:color w:val="7B7B7B" w:themeColor="accent3" w:themeShade="BF"/>
          <w:sz w:val="22"/>
          <w:szCs w:val="22"/>
          <w:lang w:val="en-GB"/>
        </w:rPr>
        <w:t>statutory tests for insolvency, but it is worth noting from the outset that for Court appointments, the Court retains the ultimate discretion as to whether it should find that a company is insolvent. The statutory tests are:</w:t>
      </w:r>
    </w:p>
    <w:p w14:paraId="38828557" w14:textId="77777777" w:rsidR="008F3616" w:rsidRDefault="008F3616" w:rsidP="008F3616">
      <w:pPr>
        <w:jc w:val="both"/>
        <w:rPr>
          <w:rFonts w:ascii="Avenir Next" w:hAnsi="Avenir Next" w:cs="Arial"/>
          <w:color w:val="7B7B7B" w:themeColor="accent3" w:themeShade="BF"/>
          <w:sz w:val="22"/>
          <w:szCs w:val="22"/>
          <w:lang w:val="en-GB"/>
        </w:rPr>
      </w:pPr>
    </w:p>
    <w:p w14:paraId="408C8EF7" w14:textId="17024510" w:rsidR="008F3616" w:rsidRPr="006C1A79" w:rsidRDefault="008F3616" w:rsidP="008F3616">
      <w:pPr>
        <w:pStyle w:val="ListParagraph"/>
        <w:numPr>
          <w:ilvl w:val="0"/>
          <w:numId w:val="25"/>
        </w:numPr>
        <w:jc w:val="both"/>
        <w:rPr>
          <w:rFonts w:ascii="Avenir Next" w:hAnsi="Avenir Next" w:cs="Arial"/>
          <w:color w:val="7B7B7B" w:themeColor="accent3" w:themeShade="BF"/>
          <w:sz w:val="22"/>
          <w:szCs w:val="22"/>
          <w:lang w:val="en-GB"/>
        </w:rPr>
      </w:pPr>
      <w:r w:rsidRPr="006C1A79">
        <w:rPr>
          <w:rFonts w:ascii="Avenir Next" w:hAnsi="Avenir Next" w:cs="Arial"/>
          <w:color w:val="7B7B7B" w:themeColor="accent3" w:themeShade="BF"/>
          <w:sz w:val="22"/>
          <w:szCs w:val="22"/>
          <w:lang w:val="en-GB"/>
        </w:rPr>
        <w:t>Section 8(1)( c)(ii) of the Insolvency Act – it is proved to the satisfaction of the Court that the company is unable to pay its debts as they fall due.</w:t>
      </w:r>
    </w:p>
    <w:p w14:paraId="665CEBBB" w14:textId="298731F3" w:rsidR="008F3616" w:rsidRPr="006C1A79" w:rsidRDefault="008F3616" w:rsidP="008F3616">
      <w:pPr>
        <w:pStyle w:val="ListParagraph"/>
        <w:numPr>
          <w:ilvl w:val="0"/>
          <w:numId w:val="25"/>
        </w:numPr>
        <w:jc w:val="both"/>
        <w:rPr>
          <w:rFonts w:ascii="Avenir Next" w:hAnsi="Avenir Next" w:cs="Arial"/>
          <w:color w:val="7B7B7B" w:themeColor="accent3" w:themeShade="BF"/>
          <w:sz w:val="22"/>
          <w:szCs w:val="22"/>
          <w:lang w:val="en-GB"/>
        </w:rPr>
      </w:pPr>
      <w:r w:rsidRPr="006C1A79">
        <w:rPr>
          <w:rFonts w:ascii="Avenir Next" w:hAnsi="Avenir Next" w:cs="Arial"/>
          <w:color w:val="7B7B7B" w:themeColor="accent3" w:themeShade="BF"/>
          <w:sz w:val="22"/>
          <w:szCs w:val="22"/>
          <w:lang w:val="en-GB"/>
        </w:rPr>
        <w:t xml:space="preserve">Section (8)(1) ( c)(i) of the Insolvency Act – it is proved to the satisfaction of the Court </w:t>
      </w:r>
      <w:r w:rsidR="006C1A79" w:rsidRPr="006C1A79">
        <w:rPr>
          <w:rFonts w:ascii="Avenir Next" w:hAnsi="Avenir Next" w:cs="Arial"/>
          <w:color w:val="7B7B7B" w:themeColor="accent3" w:themeShade="BF"/>
          <w:sz w:val="22"/>
          <w:szCs w:val="22"/>
          <w:lang w:val="en-GB"/>
        </w:rPr>
        <w:t>that the value of the company’s liabilities exceeds the value of its assets. It is worth noting that section 10(2) of the Insolvency Act states that ‘liabilities’ can be present or future, certain or contingent or fixed or liquidated.</w:t>
      </w:r>
    </w:p>
    <w:p w14:paraId="42454165" w14:textId="726A05B1" w:rsidR="006C1A79" w:rsidRPr="006C1A79" w:rsidRDefault="006C1A79" w:rsidP="008F3616">
      <w:pPr>
        <w:pStyle w:val="ListParagraph"/>
        <w:numPr>
          <w:ilvl w:val="0"/>
          <w:numId w:val="25"/>
        </w:numPr>
        <w:jc w:val="both"/>
        <w:rPr>
          <w:rFonts w:ascii="Avenir Next" w:hAnsi="Avenir Next" w:cs="Arial"/>
          <w:color w:val="7B7B7B" w:themeColor="accent3" w:themeShade="BF"/>
          <w:sz w:val="22"/>
          <w:szCs w:val="22"/>
          <w:lang w:val="en-GB"/>
        </w:rPr>
      </w:pPr>
      <w:r w:rsidRPr="006C1A79">
        <w:rPr>
          <w:rFonts w:ascii="Avenir Next" w:hAnsi="Avenir Next" w:cs="Arial"/>
          <w:color w:val="7B7B7B" w:themeColor="accent3" w:themeShade="BF"/>
          <w:sz w:val="22"/>
          <w:szCs w:val="22"/>
          <w:lang w:val="en-GB"/>
        </w:rPr>
        <w:t>If a company fails to satisfy (in whole or in part) execution or other process issued on a judgment, decree or order of the BVI Court in favour of a creditor.</w:t>
      </w:r>
    </w:p>
    <w:p w14:paraId="2877ADD7" w14:textId="37312ACC" w:rsidR="006C1A79" w:rsidRPr="006C1A79" w:rsidRDefault="006C1A79" w:rsidP="008F3616">
      <w:pPr>
        <w:pStyle w:val="ListParagraph"/>
        <w:numPr>
          <w:ilvl w:val="0"/>
          <w:numId w:val="25"/>
        </w:numPr>
        <w:jc w:val="both"/>
        <w:rPr>
          <w:rFonts w:ascii="Avenir Next" w:hAnsi="Avenir Next" w:cs="Arial"/>
          <w:color w:val="7B7B7B" w:themeColor="accent3" w:themeShade="BF"/>
          <w:sz w:val="22"/>
          <w:szCs w:val="22"/>
          <w:lang w:val="en-GB"/>
        </w:rPr>
      </w:pPr>
      <w:r w:rsidRPr="006C1A79">
        <w:rPr>
          <w:rFonts w:ascii="Avenir Next" w:hAnsi="Avenir Next" w:cs="Arial"/>
          <w:color w:val="7B7B7B" w:themeColor="accent3" w:themeShade="BF"/>
          <w:sz w:val="22"/>
          <w:szCs w:val="22"/>
          <w:lang w:val="en-GB"/>
        </w:rPr>
        <w:t>If a company fails to comply with the terms of a statutory demand and it is not set aside under sections 156 and 157 of the Insolvency Act.</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D971B93" w14:textId="51E22C6F" w:rsidR="00544127" w:rsidRDefault="006C1A79"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From 1 January 2023 the BVI Business Companies (Amendment) Act</w:t>
      </w:r>
      <w:r w:rsidR="001151AA">
        <w:rPr>
          <w:rFonts w:ascii="Avenir Next" w:hAnsi="Avenir Next" w:cs="Arial"/>
          <w:color w:val="7B7B7B" w:themeColor="accent3" w:themeShade="BF"/>
          <w:sz w:val="22"/>
          <w:szCs w:val="22"/>
          <w:lang w:val="en-GB"/>
        </w:rPr>
        <w:t xml:space="preserve"> 2022 and Regulation 6 of the </w:t>
      </w:r>
      <w:r w:rsidR="001151AA">
        <w:rPr>
          <w:rFonts w:ascii="Avenir Next" w:hAnsi="Avenir Next" w:cs="Arial"/>
          <w:color w:val="7B7B7B" w:themeColor="accent3" w:themeShade="BF"/>
          <w:sz w:val="22"/>
          <w:szCs w:val="22"/>
          <w:lang w:val="en-GB"/>
        </w:rPr>
        <w:t>BVI Business Companies (Amendment</w:t>
      </w:r>
      <w:r w:rsidR="001151AA">
        <w:rPr>
          <w:rFonts w:ascii="Avenir Next" w:hAnsi="Avenir Next" w:cs="Arial"/>
          <w:color w:val="7B7B7B" w:themeColor="accent3" w:themeShade="BF"/>
          <w:sz w:val="22"/>
          <w:szCs w:val="22"/>
          <w:lang w:val="en-GB"/>
        </w:rPr>
        <w:t>) Regulations 2022 introduced new requirements for those eligible to be appointed as voluntary liquidators. Regulation 6(a)1A states that an individual is qualified to be appointed as act as a voluntary liquidator if he or she:</w:t>
      </w:r>
    </w:p>
    <w:p w14:paraId="70585CDF" w14:textId="77777777" w:rsidR="001151AA" w:rsidRDefault="001151AA" w:rsidP="008065CE">
      <w:pPr>
        <w:jc w:val="both"/>
        <w:rPr>
          <w:rFonts w:ascii="Avenir Next" w:hAnsi="Avenir Next" w:cs="Arial"/>
          <w:color w:val="7B7B7B" w:themeColor="accent3" w:themeShade="BF"/>
          <w:sz w:val="22"/>
          <w:szCs w:val="22"/>
          <w:lang w:val="en-GB"/>
        </w:rPr>
      </w:pPr>
    </w:p>
    <w:p w14:paraId="742BAA35" w14:textId="69D1A80E" w:rsidR="001151AA" w:rsidRPr="00B0483D" w:rsidRDefault="001151AA" w:rsidP="001151AA">
      <w:pPr>
        <w:pStyle w:val="ListParagraph"/>
        <w:numPr>
          <w:ilvl w:val="0"/>
          <w:numId w:val="25"/>
        </w:numPr>
        <w:jc w:val="both"/>
        <w:rPr>
          <w:rFonts w:ascii="Avenir Next" w:hAnsi="Avenir Next" w:cs="Arial"/>
          <w:color w:val="7B7B7B" w:themeColor="accent3" w:themeShade="BF"/>
          <w:sz w:val="22"/>
          <w:szCs w:val="22"/>
          <w:lang w:val="en-GB"/>
        </w:rPr>
      </w:pPr>
      <w:r w:rsidRPr="00B0483D">
        <w:rPr>
          <w:rFonts w:ascii="Avenir Next" w:hAnsi="Avenir Next" w:cs="Arial"/>
          <w:color w:val="7B7B7B" w:themeColor="accent3" w:themeShade="BF"/>
          <w:sz w:val="22"/>
          <w:szCs w:val="22"/>
          <w:lang w:val="en-GB"/>
        </w:rPr>
        <w:t>Has liquidation experience of not less than 2 years;</w:t>
      </w:r>
    </w:p>
    <w:p w14:paraId="618D80F8" w14:textId="659A1735" w:rsidR="001151AA" w:rsidRPr="00B0483D" w:rsidRDefault="001151AA" w:rsidP="001151AA">
      <w:pPr>
        <w:pStyle w:val="ListParagraph"/>
        <w:numPr>
          <w:ilvl w:val="0"/>
          <w:numId w:val="25"/>
        </w:numPr>
        <w:jc w:val="both"/>
        <w:rPr>
          <w:rFonts w:ascii="Avenir Next" w:hAnsi="Avenir Next" w:cs="Arial"/>
          <w:color w:val="7B7B7B" w:themeColor="accent3" w:themeShade="BF"/>
          <w:sz w:val="22"/>
          <w:szCs w:val="22"/>
          <w:lang w:val="en-GB"/>
        </w:rPr>
      </w:pPr>
      <w:r w:rsidRPr="00B0483D">
        <w:rPr>
          <w:rFonts w:ascii="Avenir Next" w:hAnsi="Avenir Next" w:cs="Arial"/>
          <w:color w:val="7B7B7B" w:themeColor="accent3" w:themeShade="BF"/>
          <w:sz w:val="22"/>
          <w:szCs w:val="22"/>
          <w:lang w:val="en-GB"/>
        </w:rPr>
        <w:t>Has professional competence to liquidate the specific company concerned;</w:t>
      </w:r>
    </w:p>
    <w:p w14:paraId="3A5DF0E4" w14:textId="01B268E6" w:rsidR="001151AA" w:rsidRPr="00B0483D" w:rsidRDefault="001151AA" w:rsidP="001151AA">
      <w:pPr>
        <w:pStyle w:val="ListParagraph"/>
        <w:numPr>
          <w:ilvl w:val="0"/>
          <w:numId w:val="25"/>
        </w:numPr>
        <w:jc w:val="both"/>
        <w:rPr>
          <w:rFonts w:ascii="Avenir Next" w:hAnsi="Avenir Next" w:cs="Arial"/>
          <w:color w:val="7B7B7B" w:themeColor="accent3" w:themeShade="BF"/>
          <w:sz w:val="22"/>
          <w:szCs w:val="22"/>
          <w:lang w:val="en-GB"/>
        </w:rPr>
      </w:pPr>
      <w:r w:rsidRPr="00B0483D">
        <w:rPr>
          <w:rFonts w:ascii="Avenir Next" w:hAnsi="Avenir Next" w:cs="Arial"/>
          <w:color w:val="7B7B7B" w:themeColor="accent3" w:themeShade="BF"/>
          <w:sz w:val="22"/>
          <w:szCs w:val="22"/>
          <w:lang w:val="en-GB"/>
        </w:rPr>
        <w:t>Is able to demonstrate:</w:t>
      </w:r>
    </w:p>
    <w:p w14:paraId="2100B97A" w14:textId="208EF8C1" w:rsidR="001151AA" w:rsidRPr="00B0483D" w:rsidRDefault="001151AA" w:rsidP="001151AA">
      <w:pPr>
        <w:pStyle w:val="ListParagraph"/>
        <w:numPr>
          <w:ilvl w:val="1"/>
          <w:numId w:val="25"/>
        </w:numPr>
        <w:jc w:val="both"/>
        <w:rPr>
          <w:rFonts w:ascii="Avenir Next" w:hAnsi="Avenir Next" w:cs="Arial"/>
          <w:color w:val="7B7B7B" w:themeColor="accent3" w:themeShade="BF"/>
          <w:sz w:val="22"/>
          <w:szCs w:val="22"/>
          <w:lang w:val="en-GB"/>
        </w:rPr>
      </w:pPr>
      <w:r w:rsidRPr="00B0483D">
        <w:rPr>
          <w:rFonts w:ascii="Avenir Next" w:hAnsi="Avenir Next" w:cs="Arial"/>
          <w:color w:val="7B7B7B" w:themeColor="accent3" w:themeShade="BF"/>
          <w:sz w:val="22"/>
          <w:szCs w:val="22"/>
          <w:lang w:val="en-GB"/>
        </w:rPr>
        <w:t>They hold an insolvency practitioner’s license (issued by the FSC per the Insolvency Act section 476); and</w:t>
      </w:r>
    </w:p>
    <w:p w14:paraId="4E87F2C2" w14:textId="0BF5D189" w:rsidR="001151AA" w:rsidRPr="00B0483D" w:rsidRDefault="001151AA" w:rsidP="001151AA">
      <w:pPr>
        <w:pStyle w:val="ListParagraph"/>
        <w:numPr>
          <w:ilvl w:val="1"/>
          <w:numId w:val="25"/>
        </w:numPr>
        <w:jc w:val="both"/>
        <w:rPr>
          <w:rFonts w:ascii="Avenir Next" w:hAnsi="Avenir Next" w:cs="Arial"/>
          <w:color w:val="7B7B7B" w:themeColor="accent3" w:themeShade="BF"/>
          <w:sz w:val="22"/>
          <w:szCs w:val="22"/>
          <w:lang w:val="en-GB"/>
        </w:rPr>
      </w:pPr>
      <w:r w:rsidRPr="00B0483D">
        <w:rPr>
          <w:rFonts w:ascii="Avenir Next" w:hAnsi="Avenir Next" w:cs="Arial"/>
          <w:color w:val="7B7B7B" w:themeColor="accent3" w:themeShade="BF"/>
          <w:sz w:val="22"/>
          <w:szCs w:val="22"/>
          <w:lang w:val="en-GB"/>
        </w:rPr>
        <w:t>Has an appropriate professional qualification and experience of providing legal and financial advice or support to companies in the financial services sector; and</w:t>
      </w:r>
    </w:p>
    <w:p w14:paraId="3558121E" w14:textId="414523E3" w:rsidR="001151AA" w:rsidRPr="00B0483D" w:rsidRDefault="001151AA" w:rsidP="001151AA">
      <w:pPr>
        <w:pStyle w:val="ListParagraph"/>
        <w:numPr>
          <w:ilvl w:val="0"/>
          <w:numId w:val="25"/>
        </w:numPr>
        <w:jc w:val="both"/>
        <w:rPr>
          <w:rFonts w:ascii="Avenir Next" w:hAnsi="Avenir Next" w:cs="Arial"/>
          <w:color w:val="7B7B7B" w:themeColor="accent3" w:themeShade="BF"/>
          <w:sz w:val="22"/>
          <w:szCs w:val="22"/>
          <w:lang w:val="en-GB"/>
        </w:rPr>
      </w:pPr>
      <w:r w:rsidRPr="00B0483D">
        <w:rPr>
          <w:rFonts w:ascii="Avenir Next" w:hAnsi="Avenir Next" w:cs="Arial"/>
          <w:color w:val="7B7B7B" w:themeColor="accent3" w:themeShade="BF"/>
          <w:sz w:val="22"/>
          <w:szCs w:val="22"/>
          <w:lang w:val="en-GB"/>
        </w:rPr>
        <w:t>Is fully conversant with relevant financial services legislation connected to the business of the company to be liquidated, including the Financial Services Commission Act and BVI Business Companies Act.</w:t>
      </w:r>
    </w:p>
    <w:p w14:paraId="6909B5A2" w14:textId="77777777" w:rsidR="00544127" w:rsidRDefault="00544127" w:rsidP="008065CE">
      <w:pPr>
        <w:ind w:left="720" w:hanging="720"/>
        <w:jc w:val="both"/>
        <w:rPr>
          <w:rFonts w:ascii="Avenir Next" w:hAnsi="Avenir Next" w:cs="Arial"/>
          <w:sz w:val="22"/>
          <w:szCs w:val="22"/>
          <w:lang w:val="en-GB"/>
        </w:rPr>
      </w:pPr>
    </w:p>
    <w:p w14:paraId="3FFF2D2B" w14:textId="30943E8E" w:rsidR="00B0483D" w:rsidRPr="00B0483D" w:rsidRDefault="00B0483D" w:rsidP="00B0483D">
      <w:pPr>
        <w:jc w:val="both"/>
        <w:rPr>
          <w:rFonts w:ascii="Avenir Next" w:hAnsi="Avenir Next" w:cs="Arial"/>
          <w:color w:val="7B7B7B" w:themeColor="accent3" w:themeShade="BF"/>
          <w:sz w:val="22"/>
          <w:szCs w:val="22"/>
          <w:lang w:val="en-GB"/>
        </w:rPr>
      </w:pPr>
      <w:r w:rsidRPr="00B0483D">
        <w:rPr>
          <w:rFonts w:ascii="Avenir Next" w:hAnsi="Avenir Next" w:cs="Arial"/>
          <w:color w:val="7B7B7B" w:themeColor="accent3" w:themeShade="BF"/>
          <w:sz w:val="22"/>
          <w:szCs w:val="22"/>
          <w:lang w:val="en-GB"/>
        </w:rPr>
        <w:t>Section 476 of the Insolvency Act states that the FSC will grant a license if the following conditions are met:</w:t>
      </w:r>
    </w:p>
    <w:p w14:paraId="5FB090FA" w14:textId="7A1137CC" w:rsidR="00B0483D" w:rsidRPr="00B0483D" w:rsidRDefault="00B0483D" w:rsidP="00B0483D">
      <w:pPr>
        <w:pStyle w:val="ListParagraph"/>
        <w:numPr>
          <w:ilvl w:val="0"/>
          <w:numId w:val="25"/>
        </w:numPr>
        <w:jc w:val="both"/>
        <w:rPr>
          <w:rFonts w:ascii="Avenir Next" w:hAnsi="Avenir Next" w:cs="Arial"/>
          <w:color w:val="7B7B7B" w:themeColor="accent3" w:themeShade="BF"/>
          <w:sz w:val="22"/>
          <w:szCs w:val="22"/>
          <w:lang w:val="en-GB"/>
        </w:rPr>
      </w:pPr>
      <w:r w:rsidRPr="00B0483D">
        <w:rPr>
          <w:rFonts w:ascii="Avenir Next" w:hAnsi="Avenir Next" w:cs="Arial"/>
          <w:color w:val="7B7B7B" w:themeColor="accent3" w:themeShade="BF"/>
          <w:sz w:val="22"/>
          <w:szCs w:val="22"/>
          <w:lang w:val="en-GB"/>
        </w:rPr>
        <w:t>The individual is resident in the BVI and fit, proper and qualified to act;</w:t>
      </w:r>
    </w:p>
    <w:p w14:paraId="077E8A66" w14:textId="1FDD6933" w:rsidR="00B0483D" w:rsidRPr="00B0483D" w:rsidRDefault="00B0483D" w:rsidP="00B0483D">
      <w:pPr>
        <w:pStyle w:val="ListParagraph"/>
        <w:numPr>
          <w:ilvl w:val="0"/>
          <w:numId w:val="25"/>
        </w:numPr>
        <w:jc w:val="both"/>
        <w:rPr>
          <w:rFonts w:ascii="Avenir Next" w:hAnsi="Avenir Next" w:cs="Arial"/>
          <w:color w:val="7B7B7B" w:themeColor="accent3" w:themeShade="BF"/>
          <w:sz w:val="22"/>
          <w:szCs w:val="22"/>
          <w:lang w:val="en-GB"/>
        </w:rPr>
      </w:pPr>
      <w:r w:rsidRPr="00B0483D">
        <w:rPr>
          <w:rFonts w:ascii="Avenir Next" w:hAnsi="Avenir Next" w:cs="Arial"/>
          <w:color w:val="7B7B7B" w:themeColor="accent3" w:themeShade="BF"/>
          <w:sz w:val="22"/>
          <w:szCs w:val="22"/>
          <w:lang w:val="en-GB"/>
        </w:rPr>
        <w:lastRenderedPageBreak/>
        <w:t>The individual will be in compliance with the Act and the IP Regulations;</w:t>
      </w:r>
    </w:p>
    <w:p w14:paraId="4930BD49" w14:textId="77807A56" w:rsidR="00B0483D" w:rsidRPr="00B0483D" w:rsidRDefault="00B0483D" w:rsidP="00B0483D">
      <w:pPr>
        <w:pStyle w:val="ListParagraph"/>
        <w:numPr>
          <w:ilvl w:val="0"/>
          <w:numId w:val="25"/>
        </w:numPr>
        <w:jc w:val="both"/>
        <w:rPr>
          <w:rFonts w:ascii="Avenir Next" w:hAnsi="Avenir Next" w:cs="Arial"/>
          <w:color w:val="7B7B7B" w:themeColor="accent3" w:themeShade="BF"/>
          <w:sz w:val="22"/>
          <w:szCs w:val="22"/>
          <w:lang w:val="en-GB"/>
        </w:rPr>
      </w:pPr>
      <w:r w:rsidRPr="00B0483D">
        <w:rPr>
          <w:rFonts w:ascii="Avenir Next" w:hAnsi="Avenir Next" w:cs="Arial"/>
          <w:color w:val="7B7B7B" w:themeColor="accent3" w:themeShade="BF"/>
          <w:sz w:val="22"/>
          <w:szCs w:val="22"/>
          <w:lang w:val="en-GB"/>
        </w:rPr>
        <w:t>The individual is not disqualified from holding a license; and</w:t>
      </w:r>
    </w:p>
    <w:p w14:paraId="7E6E50A3" w14:textId="441FB891" w:rsidR="00B0483D" w:rsidRDefault="00B0483D" w:rsidP="00B0483D">
      <w:pPr>
        <w:pStyle w:val="ListParagraph"/>
        <w:numPr>
          <w:ilvl w:val="0"/>
          <w:numId w:val="25"/>
        </w:numPr>
        <w:jc w:val="both"/>
        <w:rPr>
          <w:rFonts w:ascii="Avenir Next" w:hAnsi="Avenir Next" w:cs="Arial"/>
          <w:color w:val="7B7B7B" w:themeColor="accent3" w:themeShade="BF"/>
          <w:sz w:val="22"/>
          <w:szCs w:val="22"/>
          <w:lang w:val="en-GB"/>
        </w:rPr>
      </w:pPr>
      <w:r w:rsidRPr="00B0483D">
        <w:rPr>
          <w:rFonts w:ascii="Avenir Next" w:hAnsi="Avenir Next" w:cs="Arial"/>
          <w:color w:val="7B7B7B" w:themeColor="accent3" w:themeShade="BF"/>
          <w:sz w:val="22"/>
          <w:szCs w:val="22"/>
          <w:lang w:val="en-GB"/>
        </w:rPr>
        <w:t>The issuing of a license is not against the public interest.</w:t>
      </w:r>
    </w:p>
    <w:p w14:paraId="30A3F161" w14:textId="77777777" w:rsidR="00B0483D" w:rsidRDefault="00B0483D" w:rsidP="00B0483D">
      <w:pPr>
        <w:jc w:val="both"/>
        <w:rPr>
          <w:rFonts w:ascii="Avenir Next" w:hAnsi="Avenir Next" w:cs="Arial"/>
          <w:color w:val="7B7B7B" w:themeColor="accent3" w:themeShade="BF"/>
          <w:sz w:val="22"/>
          <w:szCs w:val="22"/>
          <w:lang w:val="en-GB"/>
        </w:rPr>
      </w:pPr>
    </w:p>
    <w:p w14:paraId="7228A70B" w14:textId="00739777" w:rsidR="00B0483D" w:rsidRPr="00B0483D" w:rsidRDefault="00B0483D" w:rsidP="00B0483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Finally, under section 483 of the Insolvency Act an individual not resident in BVI can be appointed, so long as they are jointly appointed with a BVI licensed IP or the Official Receiver.</w:t>
      </w: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6303A96B" w14:textId="5979C9BC" w:rsidR="00DF75F8" w:rsidRDefault="00AB4AE7" w:rsidP="008065C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BVI is the second-largest domicile in the world for the formation of offshore investment funds and company incorporations have become a fundamental part of the economy, overtaking agriculture along side tourism</w:t>
      </w:r>
      <w:r w:rsidR="0005692A">
        <w:rPr>
          <w:rFonts w:ascii="Avenir Next" w:hAnsi="Avenir Next" w:cs="Arial"/>
          <w:color w:val="7B7B7B" w:themeColor="accent3" w:themeShade="BF"/>
          <w:sz w:val="22"/>
          <w:szCs w:val="22"/>
          <w:lang w:val="en-GB"/>
        </w:rPr>
        <w:t xml:space="preserve">. As a result, the need to restructure local-based business is limited and the restructuring and insolvency industry is primarily focussed on the vast number of BVI registered asset holding vehicles and funds. These businesses typically hold assets outside of the BVI and across the globe, therefore a creditor may look to appoint an insolvency practitioner from a jurisdiction relevant to the asset profile of the business to take advantage of local knowledge that may assist in recoveries or litigation as needed. This also may help to reduce the costs of outside counsel and the need for the BVI based IP to travel unnecessarily. </w:t>
      </w:r>
    </w:p>
    <w:p w14:paraId="30B5F154" w14:textId="77777777" w:rsidR="0005692A" w:rsidRDefault="0005692A" w:rsidP="008065CE">
      <w:pPr>
        <w:jc w:val="both"/>
        <w:rPr>
          <w:rFonts w:ascii="Avenir Next" w:hAnsi="Avenir Next" w:cs="Arial"/>
          <w:color w:val="7B7B7B" w:themeColor="accent3" w:themeShade="BF"/>
          <w:sz w:val="22"/>
          <w:szCs w:val="22"/>
          <w:lang w:val="en-GB"/>
        </w:rPr>
      </w:pPr>
    </w:p>
    <w:p w14:paraId="1872183F" w14:textId="0D3E417D" w:rsidR="0005692A" w:rsidRPr="005965BF" w:rsidRDefault="0005692A" w:rsidP="008065C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Section 483 of the Insolvency Act allows for and dictates the rules around the appointment of an individual not resident in the BVI as an insolvency practitioner over a BVI registered entity. The overseas IP must be appointed jointly with a BVI based IP (or the Official Receiver)</w:t>
      </w:r>
      <w:r w:rsidR="00CC36D3">
        <w:rPr>
          <w:rFonts w:ascii="Avenir Next" w:hAnsi="Avenir Next" w:cs="Arial"/>
          <w:color w:val="7B7B7B" w:themeColor="accent3" w:themeShade="BF"/>
          <w:sz w:val="22"/>
          <w:szCs w:val="22"/>
          <w:lang w:val="en-GB"/>
        </w:rPr>
        <w:t xml:space="preserve">. Prior written notice of the intended appointment must be provided to the BVI Financial Services Commission. In practice the overseas IP typically writes to the BVI FSC with relevant details such as the rationale for their appointment, their expertise and qualifications. The BVI FSC has the ability to object and to be heard at the Court hearing for the appointment (if applicable). </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57A7E96D" w14:textId="60E97386" w:rsidR="00802DB8" w:rsidRDefault="00486AA9"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Voluntary Liquidation under the Business Companies Act</w:t>
      </w:r>
    </w:p>
    <w:p w14:paraId="1A2723C3" w14:textId="3FD4FE6B" w:rsidR="00486AA9" w:rsidRDefault="00486AA9" w:rsidP="00486AA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type of liquidation is only available for solvent scenarios where a company is no longer required or has served its purpose and its winding up is desired by the members. </w:t>
      </w:r>
      <w:r w:rsidR="000F2E80">
        <w:rPr>
          <w:rFonts w:ascii="Avenir Next" w:hAnsi="Avenir Next" w:cs="Arial"/>
          <w:color w:val="7B7B7B" w:themeColor="accent3" w:themeShade="BF"/>
          <w:sz w:val="22"/>
          <w:szCs w:val="22"/>
          <w:lang w:val="en-GB"/>
        </w:rPr>
        <w:t>The process to commence a voluntary liquidation under the BCA is relatively straightforward, the directors are required to make a declaration of solvency and approve a liquidation plan (section 198). The Voluntary Liquidator (or Joint Voluntary Liquidators) are then appointed by a resolution of the directors or the members of the company.</w:t>
      </w:r>
    </w:p>
    <w:p w14:paraId="1F38712D" w14:textId="77777777" w:rsidR="000F2E80" w:rsidRDefault="000F2E80" w:rsidP="00486AA9">
      <w:pPr>
        <w:jc w:val="both"/>
        <w:rPr>
          <w:rFonts w:ascii="Avenir Next" w:hAnsi="Avenir Next" w:cs="Arial"/>
          <w:color w:val="7B7B7B" w:themeColor="accent3" w:themeShade="BF"/>
          <w:sz w:val="22"/>
          <w:szCs w:val="22"/>
          <w:lang w:val="en-GB"/>
        </w:rPr>
      </w:pPr>
    </w:p>
    <w:p w14:paraId="56A29E11" w14:textId="3CE21DAC" w:rsidR="000F2E80" w:rsidRDefault="0078717F" w:rsidP="00486AA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Liquidation of an Insolvent Company under the Insolvency Act</w:t>
      </w:r>
    </w:p>
    <w:p w14:paraId="123AF931" w14:textId="79608327" w:rsidR="0078717F" w:rsidRDefault="0078717F" w:rsidP="00486AA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This type of liquidation is ‘voluntary’ in nature in the sense that the appointment is made by a qualifying resolution of the company’s members but it is a distinct process to the BCA Voluntary Liquidation described above. Section 159(3) of the Insolvency Act states that a ‘qualifying resolution’ of the members is one that is passed at a properly constituted meeting with 75% of the members voting in favour. A meeting of the company’s creditors must then be called under section 179 after which the liquidator will have access to the fill powers of his office.</w:t>
      </w:r>
    </w:p>
    <w:p w14:paraId="2F31CA26" w14:textId="77777777" w:rsidR="000F2E80" w:rsidRDefault="000F2E80" w:rsidP="00486AA9">
      <w:pPr>
        <w:jc w:val="both"/>
        <w:rPr>
          <w:rFonts w:ascii="Avenir Next" w:hAnsi="Avenir Next" w:cs="Arial"/>
          <w:color w:val="7B7B7B" w:themeColor="accent3" w:themeShade="BF"/>
          <w:sz w:val="22"/>
          <w:szCs w:val="22"/>
          <w:lang w:val="en-GB"/>
        </w:rPr>
      </w:pPr>
    </w:p>
    <w:p w14:paraId="33BE52A8" w14:textId="702DD9CA" w:rsidR="000F2E80" w:rsidRPr="0078717F" w:rsidRDefault="0078717F" w:rsidP="00486AA9">
      <w:pPr>
        <w:jc w:val="both"/>
        <w:rPr>
          <w:rFonts w:ascii="Avenir Next" w:hAnsi="Avenir Next" w:cs="Arial"/>
          <w:color w:val="7B7B7B" w:themeColor="accent3" w:themeShade="BF"/>
          <w:sz w:val="22"/>
          <w:szCs w:val="22"/>
          <w:lang w:val="en-GB"/>
        </w:rPr>
      </w:pPr>
      <w:r w:rsidRPr="0078717F">
        <w:rPr>
          <w:rFonts w:ascii="Avenir Next" w:hAnsi="Avenir Next" w:cs="Arial"/>
          <w:color w:val="7B7B7B" w:themeColor="accent3" w:themeShade="BF"/>
          <w:sz w:val="22"/>
          <w:szCs w:val="22"/>
          <w:lang w:val="en-GB"/>
        </w:rPr>
        <w:t>Liquidation of an Insolvent Company – Court appointment</w:t>
      </w:r>
    </w:p>
    <w:p w14:paraId="5FB2E645" w14:textId="3390A0E6" w:rsidR="00802DB8" w:rsidRPr="0078717F" w:rsidRDefault="0078717F" w:rsidP="008065CE">
      <w:pPr>
        <w:jc w:val="both"/>
        <w:rPr>
          <w:rFonts w:ascii="Avenir Next" w:hAnsi="Avenir Next" w:cs="Arial"/>
          <w:color w:val="7B7B7B" w:themeColor="accent3" w:themeShade="BF"/>
          <w:sz w:val="22"/>
          <w:szCs w:val="22"/>
          <w:lang w:val="en-GB"/>
        </w:rPr>
      </w:pPr>
      <w:r w:rsidRPr="0078717F">
        <w:rPr>
          <w:rFonts w:ascii="Avenir Next" w:hAnsi="Avenir Next" w:cs="Arial"/>
          <w:color w:val="7B7B7B" w:themeColor="accent3" w:themeShade="BF"/>
          <w:sz w:val="22"/>
          <w:szCs w:val="22"/>
          <w:lang w:val="en-GB"/>
        </w:rPr>
        <w:t>Section 162 of the Insolvency Act details the provisions with respect to the appointment of a Liquidator by the Court. An application to the Court may be made by the company, a creditor, a member, the supervisor of a creditors’ arrangement, the BVI FSC, and the Attorney General.</w:t>
      </w:r>
      <w:r>
        <w:rPr>
          <w:rFonts w:ascii="Avenir Next" w:hAnsi="Avenir Next" w:cs="Arial"/>
          <w:color w:val="7B7B7B" w:themeColor="accent3" w:themeShade="BF"/>
          <w:sz w:val="22"/>
          <w:szCs w:val="22"/>
          <w:lang w:val="en-GB"/>
        </w:rPr>
        <w:t xml:space="preserve"> Per section 159(1) the Court may only make an order for the liquidation of a company if it is insolvent, it is just an equitable to do so, or if it is deemed to be in the ‘public interest’.</w:t>
      </w: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0600CE4A" w:rsidR="001A007A" w:rsidRDefault="00245B66"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Edale Limited, following the non-payment of the instalments by Swift Limited, could be entitled to</w:t>
      </w:r>
      <w:r w:rsidR="00267DE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issue a statutory demand for the unpaid amount. Section 156 of the Insolvency Act </w:t>
      </w:r>
      <w:r w:rsidR="00267DE4">
        <w:rPr>
          <w:rFonts w:ascii="Avenir Next" w:hAnsi="Avenir Next" w:cs="Arial"/>
          <w:color w:val="7B7B7B" w:themeColor="accent3" w:themeShade="BF"/>
          <w:sz w:val="22"/>
          <w:szCs w:val="22"/>
          <w:lang w:val="en-GB"/>
        </w:rPr>
        <w:t xml:space="preserve">states that a statutory demand is a written demand for payment of a debt that is due and payable. It is worth noting that Swift Limited may apply to have the demand set aside under sections 156 and 157 </w:t>
      </w:r>
      <w:r w:rsidR="005E188E">
        <w:rPr>
          <w:rFonts w:ascii="Avenir Next" w:hAnsi="Avenir Next" w:cs="Arial"/>
          <w:color w:val="7B7B7B" w:themeColor="accent3" w:themeShade="BF"/>
          <w:sz w:val="22"/>
          <w:szCs w:val="22"/>
          <w:lang w:val="en-GB"/>
        </w:rPr>
        <w:t xml:space="preserve">(if it is disputed for example) </w:t>
      </w:r>
      <w:r w:rsidR="00267DE4">
        <w:rPr>
          <w:rFonts w:ascii="Avenir Next" w:hAnsi="Avenir Next" w:cs="Arial"/>
          <w:color w:val="7B7B7B" w:themeColor="accent3" w:themeShade="BF"/>
          <w:sz w:val="22"/>
          <w:szCs w:val="22"/>
          <w:lang w:val="en-GB"/>
        </w:rPr>
        <w:t xml:space="preserve">but the Court will have overall </w:t>
      </w:r>
      <w:r w:rsidR="00864E69">
        <w:rPr>
          <w:rFonts w:ascii="Avenir Next" w:hAnsi="Avenir Next" w:cs="Arial"/>
          <w:color w:val="7B7B7B" w:themeColor="accent3" w:themeShade="BF"/>
          <w:sz w:val="22"/>
          <w:szCs w:val="22"/>
          <w:lang w:val="en-GB"/>
        </w:rPr>
        <w:t>discretion as to whether it is sufficient to place Swift into Liquidation (discussed further below).</w:t>
      </w:r>
    </w:p>
    <w:p w14:paraId="4DF450F2" w14:textId="77777777" w:rsidR="00864E69" w:rsidRDefault="00864E69" w:rsidP="008065CE">
      <w:pPr>
        <w:autoSpaceDE w:val="0"/>
        <w:autoSpaceDN w:val="0"/>
        <w:adjustRightInd w:val="0"/>
        <w:jc w:val="both"/>
        <w:rPr>
          <w:rFonts w:ascii="Avenir Next" w:hAnsi="Avenir Next" w:cs="Arial"/>
          <w:color w:val="7B7B7B" w:themeColor="accent3" w:themeShade="BF"/>
          <w:sz w:val="22"/>
          <w:szCs w:val="22"/>
          <w:lang w:val="en-GB"/>
        </w:rPr>
      </w:pPr>
    </w:p>
    <w:p w14:paraId="739470CB" w14:textId="7382C370" w:rsidR="00AE3068" w:rsidRDefault="00864E69" w:rsidP="008065CE">
      <w:pPr>
        <w:autoSpaceDE w:val="0"/>
        <w:autoSpaceDN w:val="0"/>
        <w:adjustRightInd w:val="0"/>
        <w:jc w:val="both"/>
        <w:rPr>
          <w:rFonts w:ascii="Avenir Next" w:hAnsi="Avenir Next" w:cs="Arial"/>
          <w:color w:val="7B7B7B" w:themeColor="accent3" w:themeShade="BF"/>
          <w:sz w:val="22"/>
          <w:szCs w:val="22"/>
          <w:lang w:val="en-GB"/>
        </w:rPr>
      </w:pPr>
      <w:r w:rsidRPr="005E188E">
        <w:rPr>
          <w:rFonts w:ascii="Avenir Next" w:hAnsi="Avenir Next" w:cs="Arial"/>
          <w:color w:val="7B7B7B" w:themeColor="accent3" w:themeShade="BF"/>
          <w:sz w:val="22"/>
          <w:szCs w:val="22"/>
          <w:lang w:val="en-GB"/>
        </w:rPr>
        <w:t xml:space="preserve">As a creditor of Swift Limited, Edale Limited, could </w:t>
      </w:r>
      <w:r w:rsidR="005E188E" w:rsidRPr="005E188E">
        <w:rPr>
          <w:rFonts w:ascii="Avenir Next" w:hAnsi="Avenir Next" w:cs="Arial"/>
          <w:color w:val="7B7B7B" w:themeColor="accent3" w:themeShade="BF"/>
          <w:sz w:val="22"/>
          <w:szCs w:val="22"/>
          <w:lang w:val="en-GB"/>
        </w:rPr>
        <w:t xml:space="preserve">apply to the Court under section 162 of the Insolvency Act for the company to be placed into Liquidation. </w:t>
      </w:r>
      <w:r w:rsidR="005E188E">
        <w:rPr>
          <w:rFonts w:ascii="Avenir Next" w:hAnsi="Avenir Next" w:cs="Arial"/>
          <w:color w:val="7B7B7B" w:themeColor="accent3" w:themeShade="BF"/>
          <w:sz w:val="22"/>
          <w:szCs w:val="22"/>
          <w:lang w:val="en-GB"/>
        </w:rPr>
        <w:t>Per section 159(1) the Court can only make an order for the liquidation of Swift Limited in limited circumstances</w:t>
      </w:r>
      <w:r w:rsidR="00AE3068">
        <w:rPr>
          <w:rFonts w:ascii="Avenir Next" w:hAnsi="Avenir Next" w:cs="Arial"/>
          <w:color w:val="7B7B7B" w:themeColor="accent3" w:themeShade="BF"/>
          <w:sz w:val="22"/>
          <w:szCs w:val="22"/>
          <w:lang w:val="en-GB"/>
        </w:rPr>
        <w:t xml:space="preserve"> (insolvency, on a just and equitable basis or in the public interest)</w:t>
      </w:r>
      <w:r w:rsidR="005E188E">
        <w:rPr>
          <w:rFonts w:ascii="Avenir Next" w:hAnsi="Avenir Next" w:cs="Arial"/>
          <w:color w:val="7B7B7B" w:themeColor="accent3" w:themeShade="BF"/>
          <w:sz w:val="22"/>
          <w:szCs w:val="22"/>
          <w:lang w:val="en-GB"/>
        </w:rPr>
        <w:t xml:space="preserve">. On the facts, it would seem Edale’s best argument is to apply to Court alleging Swift is insolvent which, if accepted by the Court, would be sufficient. </w:t>
      </w:r>
      <w:r w:rsidR="00AE3068">
        <w:rPr>
          <w:rFonts w:ascii="Avenir Next" w:hAnsi="Avenir Next" w:cs="Arial"/>
          <w:color w:val="7B7B7B" w:themeColor="accent3" w:themeShade="BF"/>
          <w:sz w:val="22"/>
          <w:szCs w:val="22"/>
          <w:lang w:val="en-GB"/>
        </w:rPr>
        <w:t xml:space="preserve">Insolvency is defined as when a company is unable to pay its debts as they fall due (section 8(1)( c)(ii) of the Insolvency Act) or where it is proved to the satisfaction of the Court that the value of the company’s liabilities exceed its assets </w:t>
      </w:r>
      <w:r w:rsidR="00AE3068">
        <w:rPr>
          <w:rFonts w:ascii="Avenir Next" w:hAnsi="Avenir Next" w:cs="Arial"/>
          <w:color w:val="7B7B7B" w:themeColor="accent3" w:themeShade="BF"/>
          <w:sz w:val="22"/>
          <w:szCs w:val="22"/>
          <w:lang w:val="en-GB"/>
        </w:rPr>
        <w:t>(section 8(1)( c)(i))</w:t>
      </w:r>
      <w:r w:rsidR="00AE3068">
        <w:rPr>
          <w:rFonts w:ascii="Avenir Next" w:hAnsi="Avenir Next" w:cs="Arial"/>
          <w:color w:val="7B7B7B" w:themeColor="accent3" w:themeShade="BF"/>
          <w:sz w:val="22"/>
          <w:szCs w:val="22"/>
          <w:lang w:val="en-GB"/>
        </w:rPr>
        <w:t>. Whilst the debt to Edale is almost certainly a liability per the definition in section 10(2), on the facts Swift’s assets may still technically exceed its liabilities (given its presumed ownership of Mosquito Island).</w:t>
      </w:r>
    </w:p>
    <w:p w14:paraId="51DB8D9C" w14:textId="77777777" w:rsidR="00AE3068" w:rsidRDefault="00AE3068" w:rsidP="008065CE">
      <w:pPr>
        <w:autoSpaceDE w:val="0"/>
        <w:autoSpaceDN w:val="0"/>
        <w:adjustRightInd w:val="0"/>
        <w:jc w:val="both"/>
        <w:rPr>
          <w:rFonts w:ascii="Avenir Next" w:hAnsi="Avenir Next" w:cs="Arial"/>
          <w:color w:val="7B7B7B" w:themeColor="accent3" w:themeShade="BF"/>
          <w:sz w:val="22"/>
          <w:szCs w:val="22"/>
          <w:lang w:val="en-GB"/>
        </w:rPr>
      </w:pPr>
    </w:p>
    <w:p w14:paraId="09CD7B51" w14:textId="4D1EA04B" w:rsidR="00864E69" w:rsidRDefault="00AE3068"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Therefore n</w:t>
      </w:r>
      <w:r w:rsidR="005E188E">
        <w:rPr>
          <w:rFonts w:ascii="Avenir Next" w:hAnsi="Avenir Next" w:cs="Arial"/>
          <w:color w:val="7B7B7B" w:themeColor="accent3" w:themeShade="BF"/>
          <w:sz w:val="22"/>
          <w:szCs w:val="22"/>
          <w:lang w:val="en-GB"/>
        </w:rPr>
        <w:t>on compliance with the aforementioned statutory demand could serve as helpful evidence for the Court to dem</w:t>
      </w:r>
      <w:r>
        <w:rPr>
          <w:rFonts w:ascii="Avenir Next" w:hAnsi="Avenir Next" w:cs="Arial"/>
          <w:color w:val="7B7B7B" w:themeColor="accent3" w:themeShade="BF"/>
          <w:sz w:val="22"/>
          <w:szCs w:val="22"/>
          <w:lang w:val="en-GB"/>
        </w:rPr>
        <w:t>onstrate Swift’s inability to pay its debts in order to satisfy the insolvency test.</w:t>
      </w:r>
    </w:p>
    <w:p w14:paraId="6F9BCD26" w14:textId="77777777" w:rsidR="00AE3068" w:rsidRDefault="00AE3068" w:rsidP="008065CE">
      <w:pPr>
        <w:autoSpaceDE w:val="0"/>
        <w:autoSpaceDN w:val="0"/>
        <w:adjustRightInd w:val="0"/>
        <w:jc w:val="both"/>
        <w:rPr>
          <w:rFonts w:ascii="Avenir Next" w:hAnsi="Avenir Next" w:cs="Arial"/>
          <w:color w:val="7B7B7B" w:themeColor="accent3" w:themeShade="BF"/>
          <w:sz w:val="22"/>
          <w:szCs w:val="22"/>
          <w:lang w:val="en-GB"/>
        </w:rPr>
      </w:pPr>
    </w:p>
    <w:p w14:paraId="4F24FDC0" w14:textId="7847659A" w:rsidR="00AE3068" w:rsidRPr="005E188E" w:rsidRDefault="00AE3068"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successfully placed into liquidation, the </w:t>
      </w:r>
      <w:r w:rsidR="008D59CF">
        <w:rPr>
          <w:rFonts w:ascii="Avenir Next" w:hAnsi="Avenir Next" w:cs="Arial"/>
          <w:color w:val="7B7B7B" w:themeColor="accent3" w:themeShade="BF"/>
          <w:sz w:val="22"/>
          <w:szCs w:val="22"/>
          <w:lang w:val="en-GB"/>
        </w:rPr>
        <w:t xml:space="preserve">effect of such an order is outlined in section 175(1) of the Insolvency Act. Broadly, the IP appointed will take custody and control of the assets of Swift (including </w:t>
      </w:r>
      <w:r w:rsidR="008D59CF">
        <w:rPr>
          <w:rFonts w:ascii="Avenir Next" w:hAnsi="Avenir Next" w:cs="Arial"/>
          <w:color w:val="7B7B7B" w:themeColor="accent3" w:themeShade="BF"/>
          <w:sz w:val="22"/>
          <w:szCs w:val="22"/>
          <w:lang w:val="en-GB"/>
        </w:rPr>
        <w:lastRenderedPageBreak/>
        <w:t xml:space="preserve">Mosquito Island) and he or she will have the power to sell or realise any such assets for the benefit of the creditors distributing the proceeds to them if available (including, but possibly not exclusively, Edale Limited) under section 185(1). </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042D2FB1" w14:textId="6BFC56CD" w:rsidR="00D5737F" w:rsidRDefault="00636203"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issue ABC will need to deal with is preventing XYZ Limited from being </w:t>
      </w:r>
      <w:r w:rsidR="00DF0744">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issolved otherwise its assets cannot be targeted in satisfaction of the debt. Per section 91(1) of the Business Companies Act all BVI registered entities must have a Registered Agent (otherwise it can be struck off the Register per section 213(1)). The facts to hand do not suggest that XYZ has been struck off for not having a RA but for some other reason – such as the non-payment of fees following the death of the shareholder/director. </w:t>
      </w:r>
      <w:r w:rsidR="00CF1E18">
        <w:rPr>
          <w:rFonts w:ascii="Avenir Next" w:hAnsi="Avenir Next" w:cs="Arial"/>
          <w:color w:val="7B7B7B" w:themeColor="accent3" w:themeShade="BF"/>
          <w:sz w:val="22"/>
          <w:szCs w:val="22"/>
          <w:lang w:val="en-GB"/>
        </w:rPr>
        <w:t>Therefore,</w:t>
      </w:r>
      <w:r>
        <w:rPr>
          <w:rFonts w:ascii="Avenir Next" w:hAnsi="Avenir Next" w:cs="Arial"/>
          <w:color w:val="7B7B7B" w:themeColor="accent3" w:themeShade="BF"/>
          <w:sz w:val="22"/>
          <w:szCs w:val="22"/>
          <w:lang w:val="en-GB"/>
        </w:rPr>
        <w:t xml:space="preserve"> we can assume that dissolution will not be immediate under the new provisions of the Business Companies (Amendment) Act 2022 and the changes to section 216.</w:t>
      </w:r>
    </w:p>
    <w:p w14:paraId="18B30387" w14:textId="77777777" w:rsidR="00636203" w:rsidRDefault="00636203" w:rsidP="008065CE">
      <w:pPr>
        <w:autoSpaceDE w:val="0"/>
        <w:autoSpaceDN w:val="0"/>
        <w:adjustRightInd w:val="0"/>
        <w:jc w:val="both"/>
        <w:rPr>
          <w:rFonts w:ascii="Avenir Next" w:hAnsi="Avenir Next" w:cs="Arial"/>
          <w:color w:val="7B7B7B" w:themeColor="accent3" w:themeShade="BF"/>
          <w:sz w:val="22"/>
          <w:szCs w:val="22"/>
          <w:lang w:val="en-GB"/>
        </w:rPr>
      </w:pPr>
    </w:p>
    <w:p w14:paraId="25F89C6D" w14:textId="5E08F4CF" w:rsidR="00636203" w:rsidRDefault="00636203"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ABC could therefore procure that the issues with the Registrar are satisfied and have XYZ restored to the Register – local legal advice and the assistance of the RA will be needed.</w:t>
      </w:r>
    </w:p>
    <w:p w14:paraId="7AFBE006" w14:textId="77777777" w:rsidR="00636203" w:rsidRDefault="00636203" w:rsidP="008065CE">
      <w:pPr>
        <w:autoSpaceDE w:val="0"/>
        <w:autoSpaceDN w:val="0"/>
        <w:adjustRightInd w:val="0"/>
        <w:jc w:val="both"/>
        <w:rPr>
          <w:rFonts w:ascii="Avenir Next" w:hAnsi="Avenir Next" w:cs="Arial"/>
          <w:color w:val="7B7B7B" w:themeColor="accent3" w:themeShade="BF"/>
          <w:sz w:val="22"/>
          <w:szCs w:val="22"/>
          <w:lang w:val="en-GB"/>
        </w:rPr>
      </w:pPr>
    </w:p>
    <w:p w14:paraId="2415A7D9" w14:textId="4057EBE4" w:rsidR="00636203" w:rsidRDefault="00636203"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next issue is recognition of the UK judgment debt in BVI</w:t>
      </w:r>
      <w:r w:rsidR="00DF0744">
        <w:rPr>
          <w:rFonts w:ascii="Avenir Next" w:hAnsi="Avenir Next" w:cs="Arial"/>
          <w:color w:val="7B7B7B" w:themeColor="accent3" w:themeShade="BF"/>
          <w:sz w:val="22"/>
          <w:szCs w:val="22"/>
          <w:lang w:val="en-GB"/>
        </w:rPr>
        <w:t>.</w:t>
      </w:r>
      <w:r w:rsidR="00CF1E18">
        <w:rPr>
          <w:rFonts w:ascii="Avenir Next" w:hAnsi="Avenir Next" w:cs="Arial"/>
          <w:color w:val="7B7B7B" w:themeColor="accent3" w:themeShade="BF"/>
          <w:sz w:val="22"/>
          <w:szCs w:val="22"/>
          <w:lang w:val="en-GB"/>
        </w:rPr>
        <w:t xml:space="preserve"> Fortunately for ABC, Part XIX of the Insolvency Act provides for the BVI Court to have the power to make orders in aid of certain foreign proceedings. The Court can also provide assistance to certain foreign representatives. The list of designated countries is limited but crucially for ABC, includes the United Kingdom. When making orders to aid foreign proceedings the BVI Court is able to apply the applicable BVI laws or the law of, in this case, the UK per section 467(5) of the Insolvency Act.</w:t>
      </w:r>
    </w:p>
    <w:p w14:paraId="58863BBE" w14:textId="77777777" w:rsidR="00CF1E18" w:rsidRDefault="00CF1E18" w:rsidP="008065CE">
      <w:pPr>
        <w:autoSpaceDE w:val="0"/>
        <w:autoSpaceDN w:val="0"/>
        <w:adjustRightInd w:val="0"/>
        <w:jc w:val="both"/>
        <w:rPr>
          <w:rFonts w:ascii="Avenir Next" w:hAnsi="Avenir Next" w:cs="Arial"/>
          <w:color w:val="7B7B7B" w:themeColor="accent3" w:themeShade="BF"/>
          <w:sz w:val="22"/>
          <w:szCs w:val="22"/>
          <w:lang w:val="en-GB"/>
        </w:rPr>
      </w:pPr>
    </w:p>
    <w:p w14:paraId="3A6A174E" w14:textId="723098B3" w:rsidR="00CF1E18" w:rsidRDefault="00CF1E18"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Court has wide ranging powers to make orders to assist foreign proceedings including:</w:t>
      </w:r>
    </w:p>
    <w:p w14:paraId="51CE8D26" w14:textId="53D30A0F" w:rsidR="00CF1E18" w:rsidRDefault="00CF1E18" w:rsidP="00CF1E18">
      <w:pPr>
        <w:pStyle w:val="ListParagraph"/>
        <w:numPr>
          <w:ilvl w:val="0"/>
          <w:numId w:val="25"/>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restraining the commencement or continuation of any proceedings against XYZ or its property;</w:t>
      </w:r>
    </w:p>
    <w:p w14:paraId="428CD57C" w14:textId="4551FE03" w:rsidR="00CF1E18" w:rsidRDefault="00CF1E18" w:rsidP="00CF1E18">
      <w:pPr>
        <w:pStyle w:val="ListParagraph"/>
        <w:numPr>
          <w:ilvl w:val="0"/>
          <w:numId w:val="25"/>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restraining the creation, exercise or enforcement of any right or remedy over or against any of XYZ’s property</w:t>
      </w:r>
      <w:r w:rsidR="00311B04">
        <w:rPr>
          <w:rFonts w:ascii="Avenir Next" w:hAnsi="Avenir Next" w:cs="Arial"/>
          <w:color w:val="7B7B7B" w:themeColor="accent3" w:themeShade="BF"/>
          <w:sz w:val="22"/>
          <w:szCs w:val="22"/>
          <w:lang w:val="en-GB"/>
        </w:rPr>
        <w:t>; and</w:t>
      </w:r>
    </w:p>
    <w:p w14:paraId="5F369183" w14:textId="4EC25DE3" w:rsidR="00311B04" w:rsidRDefault="00311B04" w:rsidP="00CF1E18">
      <w:pPr>
        <w:pStyle w:val="ListParagraph"/>
        <w:numPr>
          <w:ilvl w:val="0"/>
          <w:numId w:val="25"/>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requiring any person to deliver up any property of the debtor or the proceeds of such property.</w:t>
      </w:r>
    </w:p>
    <w:p w14:paraId="291D8416" w14:textId="77777777" w:rsidR="00311B04" w:rsidRDefault="00311B04" w:rsidP="00311B04">
      <w:pPr>
        <w:autoSpaceDE w:val="0"/>
        <w:autoSpaceDN w:val="0"/>
        <w:adjustRightInd w:val="0"/>
        <w:jc w:val="both"/>
        <w:rPr>
          <w:rFonts w:ascii="Avenir Next" w:hAnsi="Avenir Next" w:cs="Arial"/>
          <w:color w:val="7B7B7B" w:themeColor="accent3" w:themeShade="BF"/>
          <w:sz w:val="22"/>
          <w:szCs w:val="22"/>
          <w:lang w:val="en-GB"/>
        </w:rPr>
      </w:pPr>
    </w:p>
    <w:p w14:paraId="2C86AF15" w14:textId="77777777" w:rsidR="00311B04" w:rsidRDefault="00311B04" w:rsidP="00311B04">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of the above may prove useful to ABC as it can be assumed they may not be the only creditor and as such they would like to be sure of some protection before the assets of XYZ are dissipated. </w:t>
      </w:r>
    </w:p>
    <w:p w14:paraId="40F52E3B" w14:textId="77777777" w:rsidR="00311B04" w:rsidRDefault="00311B04" w:rsidP="00311B04">
      <w:pPr>
        <w:autoSpaceDE w:val="0"/>
        <w:autoSpaceDN w:val="0"/>
        <w:adjustRightInd w:val="0"/>
        <w:jc w:val="both"/>
        <w:rPr>
          <w:rFonts w:ascii="Avenir Next" w:hAnsi="Avenir Next" w:cs="Arial"/>
          <w:color w:val="7B7B7B" w:themeColor="accent3" w:themeShade="BF"/>
          <w:sz w:val="22"/>
          <w:szCs w:val="22"/>
          <w:lang w:val="en-GB"/>
        </w:rPr>
      </w:pPr>
    </w:p>
    <w:p w14:paraId="7FFE93E5" w14:textId="6C1CD001" w:rsidR="00311B04" w:rsidRPr="00311B04" w:rsidRDefault="00311B04" w:rsidP="00311B04">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addition, on 7 January 2021 the BVI government enacted an amendment to the Eastern Caribbean Supreme Court (Virgin Islands) Act which grants the Court the jurisdiction to award free-standing interim relief in aid of existing foreign proceedings including injunctive relief, the appointment of </w:t>
      </w:r>
      <w:r>
        <w:rPr>
          <w:rFonts w:ascii="Avenir Next" w:hAnsi="Avenir Next" w:cs="Arial"/>
          <w:color w:val="7B7B7B" w:themeColor="accent3" w:themeShade="BF"/>
          <w:sz w:val="22"/>
          <w:szCs w:val="22"/>
          <w:lang w:val="en-GB"/>
        </w:rPr>
        <w:lastRenderedPageBreak/>
        <w:t>receivers or third-party disclosure orders. Therefore, if the above assistance is not thought to be helpful, ABC could petition for the appointment of a Receiver</w:t>
      </w:r>
      <w:r w:rsidR="001F4880">
        <w:rPr>
          <w:rFonts w:ascii="Avenir Next" w:hAnsi="Avenir Next" w:cs="Arial"/>
          <w:color w:val="7B7B7B" w:themeColor="accent3" w:themeShade="BF"/>
          <w:sz w:val="22"/>
          <w:szCs w:val="22"/>
          <w:lang w:val="en-GB"/>
        </w:rPr>
        <w:t>.</w:t>
      </w:r>
    </w:p>
    <w:p w14:paraId="00FE8998" w14:textId="77777777" w:rsidR="00D5737F" w:rsidRDefault="00D5737F" w:rsidP="008065CE">
      <w:pPr>
        <w:autoSpaceDE w:val="0"/>
        <w:autoSpaceDN w:val="0"/>
        <w:adjustRightInd w:val="0"/>
        <w:jc w:val="both"/>
        <w:rPr>
          <w:rFonts w:ascii="Avenir Next" w:hAnsi="Avenir Next" w:cs="Arial"/>
          <w:color w:val="7B7B7B" w:themeColor="accent3" w:themeShade="BF"/>
          <w:sz w:val="22"/>
          <w:szCs w:val="22"/>
          <w:lang w:val="en-GB"/>
        </w:rPr>
      </w:pPr>
    </w:p>
    <w:p w14:paraId="156659E4" w14:textId="5466E20B" w:rsidR="002D3473" w:rsidRDefault="001F4880"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Receiver appointed by the Court (and not via the terms of a debenture) will be an agent of the Court and his powers will be defined by the Order document so ABC needs to be very clear, via their BVI counsel, as to what they would like the Receiver to do – we assume realise XYZ’s interest in the unencumbered properties in BVI to repay the debt. Under section 128(1) the Receiver’s primary statutory duty will be to exercise his powers in:</w:t>
      </w:r>
    </w:p>
    <w:p w14:paraId="704150E5" w14:textId="157DD130" w:rsidR="001F4880" w:rsidRDefault="001F4880" w:rsidP="001F4880">
      <w:pPr>
        <w:pStyle w:val="ListParagraph"/>
        <w:numPr>
          <w:ilvl w:val="0"/>
          <w:numId w:val="25"/>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good faith; and</w:t>
      </w:r>
    </w:p>
    <w:p w14:paraId="1A7F8B57" w14:textId="2B4DFF08" w:rsidR="001F4880" w:rsidRPr="001F4880" w:rsidRDefault="001F4880" w:rsidP="001F4880">
      <w:pPr>
        <w:pStyle w:val="ListParagraph"/>
        <w:numPr>
          <w:ilvl w:val="0"/>
          <w:numId w:val="25"/>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manner he believes, on reasonable grounds, to be in the best interests of the person in whose interests he was appointed.</w:t>
      </w:r>
    </w:p>
    <w:p w14:paraId="77922BC9" w14:textId="77777777" w:rsidR="00C642FE" w:rsidRPr="00DF0744" w:rsidRDefault="00C642FE" w:rsidP="008065CE">
      <w:pPr>
        <w:autoSpaceDE w:val="0"/>
        <w:autoSpaceDN w:val="0"/>
        <w:adjustRightInd w:val="0"/>
        <w:jc w:val="both"/>
        <w:rPr>
          <w:rFonts w:ascii="Avenir Next" w:hAnsi="Avenir Next" w:cs="Arial"/>
          <w:color w:val="7B7B7B" w:themeColor="accent3" w:themeShade="BF"/>
          <w:sz w:val="22"/>
          <w:szCs w:val="22"/>
          <w:lang w:val="en-GB"/>
        </w:rPr>
      </w:pPr>
    </w:p>
    <w:bookmarkEnd w:id="0"/>
    <w:p w14:paraId="12934F08" w14:textId="1348E972" w:rsidR="0077498C" w:rsidRDefault="001F4880" w:rsidP="008065CE">
      <w:pPr>
        <w:jc w:val="both"/>
        <w:rPr>
          <w:rFonts w:ascii="Avenir Next" w:hAnsi="Avenir Next" w:cs="Arial"/>
          <w:color w:val="7B7B7B" w:themeColor="accent3" w:themeShade="BF"/>
          <w:sz w:val="22"/>
          <w:szCs w:val="22"/>
          <w:lang w:val="en-GB"/>
        </w:rPr>
      </w:pPr>
      <w:r w:rsidRPr="00DF0744">
        <w:rPr>
          <w:rFonts w:ascii="Avenir Next" w:hAnsi="Avenir Next" w:cs="Arial"/>
          <w:color w:val="7B7B7B" w:themeColor="accent3" w:themeShade="BF"/>
          <w:sz w:val="22"/>
          <w:szCs w:val="22"/>
          <w:lang w:val="en-GB"/>
        </w:rPr>
        <w:t>Finally, ABC could look to apply to the Court for the appointment of a liquidator over XYZ</w:t>
      </w:r>
      <w:r w:rsidR="00DF0744" w:rsidRPr="00DF0744">
        <w:rPr>
          <w:rFonts w:ascii="Avenir Next" w:hAnsi="Avenir Next" w:cs="Arial"/>
          <w:color w:val="7B7B7B" w:themeColor="accent3" w:themeShade="BF"/>
          <w:sz w:val="22"/>
          <w:szCs w:val="22"/>
          <w:lang w:val="en-GB"/>
        </w:rPr>
        <w:t xml:space="preserve"> (via DEF Limited as the member) per section 162 of the Insolvency Act. Of the three grounds on which the Court can make the appointment</w:t>
      </w:r>
      <w:r w:rsidR="00DF0744">
        <w:rPr>
          <w:rFonts w:ascii="Avenir Next" w:hAnsi="Avenir Next" w:cs="Arial"/>
          <w:color w:val="7B7B7B" w:themeColor="accent3" w:themeShade="BF"/>
          <w:sz w:val="22"/>
          <w:szCs w:val="22"/>
          <w:lang w:val="en-GB"/>
        </w:rPr>
        <w:t xml:space="preserve"> (</w:t>
      </w:r>
      <w:r w:rsidR="00DF0744" w:rsidRPr="00DF0744">
        <w:rPr>
          <w:rFonts w:ascii="Avenir Next" w:hAnsi="Avenir Next" w:cs="Arial"/>
          <w:color w:val="7B7B7B" w:themeColor="accent3" w:themeShade="BF"/>
          <w:sz w:val="22"/>
          <w:szCs w:val="22"/>
          <w:lang w:val="en-GB"/>
        </w:rPr>
        <w:t>section 159(1)</w:t>
      </w:r>
      <w:r w:rsidR="00DF0744">
        <w:rPr>
          <w:rFonts w:ascii="Avenir Next" w:hAnsi="Avenir Next" w:cs="Arial"/>
          <w:color w:val="7B7B7B" w:themeColor="accent3" w:themeShade="BF"/>
          <w:sz w:val="22"/>
          <w:szCs w:val="22"/>
          <w:lang w:val="en-GB"/>
        </w:rPr>
        <w:t>)</w:t>
      </w:r>
      <w:r w:rsidR="00DF0744" w:rsidRPr="00DF0744">
        <w:rPr>
          <w:rFonts w:ascii="Avenir Next" w:hAnsi="Avenir Next" w:cs="Arial"/>
          <w:color w:val="7B7B7B" w:themeColor="accent3" w:themeShade="BF"/>
          <w:sz w:val="22"/>
          <w:szCs w:val="22"/>
          <w:lang w:val="en-GB"/>
        </w:rPr>
        <w:t xml:space="preserve"> ABC may find pursuing the ‘just and equitable’ argument successful. Typically this involves convincing the court that the appointment of a liquidator would be ‘just and equitable’ in the circumstances – such as there is no justification for the continued existence of the company or deadlock in the management of the company so it can no longer function. The death of the director/shareholder and (almost) dissolution of XYZ would be good evidence to present to </w:t>
      </w:r>
      <w:r w:rsidR="00DF0744">
        <w:rPr>
          <w:rFonts w:ascii="Avenir Next" w:hAnsi="Avenir Next" w:cs="Arial"/>
          <w:color w:val="7B7B7B" w:themeColor="accent3" w:themeShade="BF"/>
          <w:sz w:val="22"/>
          <w:szCs w:val="22"/>
          <w:lang w:val="en-GB"/>
        </w:rPr>
        <w:t>t</w:t>
      </w:r>
      <w:r w:rsidR="00DF0744" w:rsidRPr="00DF0744">
        <w:rPr>
          <w:rFonts w:ascii="Avenir Next" w:hAnsi="Avenir Next" w:cs="Arial"/>
          <w:color w:val="7B7B7B" w:themeColor="accent3" w:themeShade="BF"/>
          <w:sz w:val="22"/>
          <w:szCs w:val="22"/>
          <w:lang w:val="en-GB"/>
        </w:rPr>
        <w:t>he court to convince them that the appointment of a liquidator is the only route available to XYZ and to ABC to pursue its recoveries.</w:t>
      </w: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2194" w14:textId="77777777" w:rsidR="00A20CC4" w:rsidRDefault="00A20CC4" w:rsidP="00241B44">
      <w:r>
        <w:separator/>
      </w:r>
    </w:p>
  </w:endnote>
  <w:endnote w:type="continuationSeparator" w:id="0">
    <w:p w14:paraId="6C6692C5" w14:textId="77777777" w:rsidR="00A20CC4" w:rsidRDefault="00A20CC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0C5B293E" w:rsidR="00241FA3" w:rsidRPr="00B24DB4" w:rsidRDefault="00FB3638" w:rsidP="009B4976">
    <w:pPr>
      <w:pStyle w:val="Footer"/>
      <w:ind w:right="360"/>
      <w:rPr>
        <w:rFonts w:ascii="Avenir Next" w:hAnsi="Avenir Next" w:cs="Arial"/>
        <w:sz w:val="22"/>
        <w:szCs w:val="22"/>
        <w:lang w:val="en-GB"/>
      </w:rPr>
    </w:pPr>
    <w:r>
      <w:rPr>
        <w:rFonts w:ascii="Avenir Next" w:hAnsi="Avenir Next" w:cs="Arial"/>
        <w:sz w:val="22"/>
        <w:szCs w:val="22"/>
        <w:lang w:val="en-GB"/>
      </w:rPr>
      <w:t>202223-709</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AE23" w14:textId="77777777" w:rsidR="00A20CC4" w:rsidRDefault="00A20CC4" w:rsidP="00241B44">
      <w:r>
        <w:separator/>
      </w:r>
    </w:p>
  </w:footnote>
  <w:footnote w:type="continuationSeparator" w:id="0">
    <w:p w14:paraId="2E7AC466" w14:textId="77777777" w:rsidR="00A20CC4" w:rsidRDefault="00A20CC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C36FF"/>
    <w:multiLevelType w:val="hybridMultilevel"/>
    <w:tmpl w:val="8D706DAE"/>
    <w:lvl w:ilvl="0" w:tplc="55562BCC">
      <w:numFmt w:val="bullet"/>
      <w:lvlText w:val="-"/>
      <w:lvlJc w:val="left"/>
      <w:pPr>
        <w:ind w:left="720" w:hanging="360"/>
      </w:pPr>
      <w:rPr>
        <w:rFonts w:ascii="Avenir Next" w:eastAsia="Times New Roman" w:hAnsi="Avenir Next" w:cs="Arial" w:hint="default"/>
        <w:color w:val="7B7B7B" w:themeColor="accent3"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845748">
    <w:abstractNumId w:val="17"/>
  </w:num>
  <w:num w:numId="2" w16cid:durableId="691416269">
    <w:abstractNumId w:val="23"/>
  </w:num>
  <w:num w:numId="3" w16cid:durableId="1845978172">
    <w:abstractNumId w:val="8"/>
  </w:num>
  <w:num w:numId="4" w16cid:durableId="1130827525">
    <w:abstractNumId w:val="12"/>
  </w:num>
  <w:num w:numId="5" w16cid:durableId="1584606552">
    <w:abstractNumId w:val="2"/>
  </w:num>
  <w:num w:numId="6" w16cid:durableId="1710954825">
    <w:abstractNumId w:val="9"/>
  </w:num>
  <w:num w:numId="7" w16cid:durableId="1369988247">
    <w:abstractNumId w:val="13"/>
  </w:num>
  <w:num w:numId="8" w16cid:durableId="1529103019">
    <w:abstractNumId w:val="20"/>
  </w:num>
  <w:num w:numId="9" w16cid:durableId="872426375">
    <w:abstractNumId w:val="11"/>
  </w:num>
  <w:num w:numId="10" w16cid:durableId="1031999833">
    <w:abstractNumId w:val="10"/>
  </w:num>
  <w:num w:numId="11" w16cid:durableId="177812462">
    <w:abstractNumId w:val="0"/>
  </w:num>
  <w:num w:numId="12" w16cid:durableId="2137528205">
    <w:abstractNumId w:val="18"/>
  </w:num>
  <w:num w:numId="13" w16cid:durableId="464205312">
    <w:abstractNumId w:val="21"/>
  </w:num>
  <w:num w:numId="14" w16cid:durableId="1557737461">
    <w:abstractNumId w:val="5"/>
  </w:num>
  <w:num w:numId="15" w16cid:durableId="24138276">
    <w:abstractNumId w:val="15"/>
  </w:num>
  <w:num w:numId="16" w16cid:durableId="1218660704">
    <w:abstractNumId w:val="3"/>
  </w:num>
  <w:num w:numId="17" w16cid:durableId="1467115424">
    <w:abstractNumId w:val="6"/>
  </w:num>
  <w:num w:numId="18" w16cid:durableId="1998722469">
    <w:abstractNumId w:val="19"/>
  </w:num>
  <w:num w:numId="19" w16cid:durableId="1894778242">
    <w:abstractNumId w:val="7"/>
  </w:num>
  <w:num w:numId="20" w16cid:durableId="2061127782">
    <w:abstractNumId w:val="14"/>
  </w:num>
  <w:num w:numId="21" w16cid:durableId="539391923">
    <w:abstractNumId w:val="22"/>
  </w:num>
  <w:num w:numId="22" w16cid:durableId="1744139916">
    <w:abstractNumId w:val="1"/>
  </w:num>
  <w:num w:numId="23" w16cid:durableId="1888761672">
    <w:abstractNumId w:val="24"/>
  </w:num>
  <w:num w:numId="24" w16cid:durableId="353193784">
    <w:abstractNumId w:val="16"/>
  </w:num>
  <w:num w:numId="25" w16cid:durableId="116432343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5692A"/>
    <w:rsid w:val="000602A8"/>
    <w:rsid w:val="00060B3E"/>
    <w:rsid w:val="00065166"/>
    <w:rsid w:val="000725C3"/>
    <w:rsid w:val="00074353"/>
    <w:rsid w:val="00082609"/>
    <w:rsid w:val="000851CC"/>
    <w:rsid w:val="000867D0"/>
    <w:rsid w:val="00087F21"/>
    <w:rsid w:val="00093BE8"/>
    <w:rsid w:val="000A407B"/>
    <w:rsid w:val="000A68ED"/>
    <w:rsid w:val="000B4961"/>
    <w:rsid w:val="000B5FF1"/>
    <w:rsid w:val="000B609F"/>
    <w:rsid w:val="000C07F7"/>
    <w:rsid w:val="000D1EBF"/>
    <w:rsid w:val="000D4024"/>
    <w:rsid w:val="000D55A8"/>
    <w:rsid w:val="000E1E96"/>
    <w:rsid w:val="000E4841"/>
    <w:rsid w:val="000F1677"/>
    <w:rsid w:val="000F2E80"/>
    <w:rsid w:val="000F3D6C"/>
    <w:rsid w:val="0010030D"/>
    <w:rsid w:val="00101707"/>
    <w:rsid w:val="00102CC9"/>
    <w:rsid w:val="0010593A"/>
    <w:rsid w:val="0011473D"/>
    <w:rsid w:val="001151AA"/>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2E6D"/>
    <w:rsid w:val="001F4880"/>
    <w:rsid w:val="001F7412"/>
    <w:rsid w:val="0020090A"/>
    <w:rsid w:val="00200DA4"/>
    <w:rsid w:val="0020287D"/>
    <w:rsid w:val="00202DFE"/>
    <w:rsid w:val="0020725B"/>
    <w:rsid w:val="002110F1"/>
    <w:rsid w:val="00230F65"/>
    <w:rsid w:val="002356EA"/>
    <w:rsid w:val="0024116D"/>
    <w:rsid w:val="00241B44"/>
    <w:rsid w:val="00241FA3"/>
    <w:rsid w:val="00245B66"/>
    <w:rsid w:val="00245DE8"/>
    <w:rsid w:val="00245EFB"/>
    <w:rsid w:val="0025386E"/>
    <w:rsid w:val="0026301C"/>
    <w:rsid w:val="002638B0"/>
    <w:rsid w:val="00263E8B"/>
    <w:rsid w:val="002649C2"/>
    <w:rsid w:val="00265945"/>
    <w:rsid w:val="0026647A"/>
    <w:rsid w:val="002668D3"/>
    <w:rsid w:val="00267DE4"/>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1956"/>
    <w:rsid w:val="002F3440"/>
    <w:rsid w:val="002F75A3"/>
    <w:rsid w:val="00303C2F"/>
    <w:rsid w:val="00310D8E"/>
    <w:rsid w:val="00311B04"/>
    <w:rsid w:val="003125FB"/>
    <w:rsid w:val="003144EF"/>
    <w:rsid w:val="00326292"/>
    <w:rsid w:val="00326415"/>
    <w:rsid w:val="00330937"/>
    <w:rsid w:val="00330F31"/>
    <w:rsid w:val="00334648"/>
    <w:rsid w:val="003352DF"/>
    <w:rsid w:val="0033768C"/>
    <w:rsid w:val="00337938"/>
    <w:rsid w:val="00340769"/>
    <w:rsid w:val="00341AA6"/>
    <w:rsid w:val="00361A0A"/>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D3BF4"/>
    <w:rsid w:val="003E0B16"/>
    <w:rsid w:val="003E67D1"/>
    <w:rsid w:val="003E7411"/>
    <w:rsid w:val="003F4A5C"/>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86AA9"/>
    <w:rsid w:val="00491675"/>
    <w:rsid w:val="00493855"/>
    <w:rsid w:val="00495E79"/>
    <w:rsid w:val="004A2D83"/>
    <w:rsid w:val="004A57DD"/>
    <w:rsid w:val="004A5BC9"/>
    <w:rsid w:val="004A7B51"/>
    <w:rsid w:val="004A7D71"/>
    <w:rsid w:val="004A7EF3"/>
    <w:rsid w:val="004B11FD"/>
    <w:rsid w:val="004B23A2"/>
    <w:rsid w:val="004B2EEF"/>
    <w:rsid w:val="004D1A5A"/>
    <w:rsid w:val="004D2FFF"/>
    <w:rsid w:val="004D3721"/>
    <w:rsid w:val="004D64F9"/>
    <w:rsid w:val="004E3A6B"/>
    <w:rsid w:val="004E5423"/>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67AC"/>
    <w:rsid w:val="005B79F4"/>
    <w:rsid w:val="005D16DD"/>
    <w:rsid w:val="005D20E0"/>
    <w:rsid w:val="005D43E0"/>
    <w:rsid w:val="005D58A3"/>
    <w:rsid w:val="005E188E"/>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203"/>
    <w:rsid w:val="00636808"/>
    <w:rsid w:val="00641515"/>
    <w:rsid w:val="00654C2F"/>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435A"/>
    <w:rsid w:val="006B4C64"/>
    <w:rsid w:val="006B7012"/>
    <w:rsid w:val="006C1A79"/>
    <w:rsid w:val="006C36EC"/>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55234"/>
    <w:rsid w:val="007603F5"/>
    <w:rsid w:val="00764DB0"/>
    <w:rsid w:val="00764EA5"/>
    <w:rsid w:val="00766F06"/>
    <w:rsid w:val="0076764D"/>
    <w:rsid w:val="00773485"/>
    <w:rsid w:val="0077498C"/>
    <w:rsid w:val="007809BC"/>
    <w:rsid w:val="00781916"/>
    <w:rsid w:val="00784128"/>
    <w:rsid w:val="0078717F"/>
    <w:rsid w:val="00787BCC"/>
    <w:rsid w:val="00793173"/>
    <w:rsid w:val="007A2A33"/>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4E69"/>
    <w:rsid w:val="00867701"/>
    <w:rsid w:val="008723F3"/>
    <w:rsid w:val="00876F56"/>
    <w:rsid w:val="00881DE6"/>
    <w:rsid w:val="008837A6"/>
    <w:rsid w:val="0089145D"/>
    <w:rsid w:val="008A4DF2"/>
    <w:rsid w:val="008A6CFE"/>
    <w:rsid w:val="008B5333"/>
    <w:rsid w:val="008B6223"/>
    <w:rsid w:val="008B6B10"/>
    <w:rsid w:val="008C0297"/>
    <w:rsid w:val="008C66E0"/>
    <w:rsid w:val="008D4C1A"/>
    <w:rsid w:val="008D59CF"/>
    <w:rsid w:val="008E3339"/>
    <w:rsid w:val="008E3696"/>
    <w:rsid w:val="008E73F9"/>
    <w:rsid w:val="008F20FC"/>
    <w:rsid w:val="008F3616"/>
    <w:rsid w:val="008F5FFE"/>
    <w:rsid w:val="008F7401"/>
    <w:rsid w:val="00903504"/>
    <w:rsid w:val="00905A43"/>
    <w:rsid w:val="00912C79"/>
    <w:rsid w:val="00921B8C"/>
    <w:rsid w:val="00936614"/>
    <w:rsid w:val="00942123"/>
    <w:rsid w:val="0095207B"/>
    <w:rsid w:val="00962045"/>
    <w:rsid w:val="00966035"/>
    <w:rsid w:val="0097248D"/>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CC4"/>
    <w:rsid w:val="00A20FE8"/>
    <w:rsid w:val="00A2274A"/>
    <w:rsid w:val="00A235B7"/>
    <w:rsid w:val="00A238F6"/>
    <w:rsid w:val="00A27A7A"/>
    <w:rsid w:val="00A339C4"/>
    <w:rsid w:val="00A34ABE"/>
    <w:rsid w:val="00A407EF"/>
    <w:rsid w:val="00A46B4C"/>
    <w:rsid w:val="00A5117B"/>
    <w:rsid w:val="00A5162B"/>
    <w:rsid w:val="00A52262"/>
    <w:rsid w:val="00A56D34"/>
    <w:rsid w:val="00A60074"/>
    <w:rsid w:val="00A6627C"/>
    <w:rsid w:val="00A71019"/>
    <w:rsid w:val="00A8014D"/>
    <w:rsid w:val="00A81029"/>
    <w:rsid w:val="00A845F5"/>
    <w:rsid w:val="00A96489"/>
    <w:rsid w:val="00AA6B57"/>
    <w:rsid w:val="00AB2425"/>
    <w:rsid w:val="00AB4AE7"/>
    <w:rsid w:val="00AB685C"/>
    <w:rsid w:val="00AB6C2D"/>
    <w:rsid w:val="00AC08F7"/>
    <w:rsid w:val="00AC3839"/>
    <w:rsid w:val="00AC7082"/>
    <w:rsid w:val="00AD4BE8"/>
    <w:rsid w:val="00AD6B0B"/>
    <w:rsid w:val="00AE1138"/>
    <w:rsid w:val="00AE3068"/>
    <w:rsid w:val="00AF228E"/>
    <w:rsid w:val="00AF2D54"/>
    <w:rsid w:val="00AF69E4"/>
    <w:rsid w:val="00B016A8"/>
    <w:rsid w:val="00B0483D"/>
    <w:rsid w:val="00B14819"/>
    <w:rsid w:val="00B15E2F"/>
    <w:rsid w:val="00B17AA9"/>
    <w:rsid w:val="00B22593"/>
    <w:rsid w:val="00B24DB4"/>
    <w:rsid w:val="00B40A71"/>
    <w:rsid w:val="00B44713"/>
    <w:rsid w:val="00B46BC6"/>
    <w:rsid w:val="00B50615"/>
    <w:rsid w:val="00B51B95"/>
    <w:rsid w:val="00B54DB9"/>
    <w:rsid w:val="00B56103"/>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09EC"/>
    <w:rsid w:val="00BF50F7"/>
    <w:rsid w:val="00BF5403"/>
    <w:rsid w:val="00C02F29"/>
    <w:rsid w:val="00C17718"/>
    <w:rsid w:val="00C20AFE"/>
    <w:rsid w:val="00C20E88"/>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642FE"/>
    <w:rsid w:val="00C72848"/>
    <w:rsid w:val="00C7736C"/>
    <w:rsid w:val="00C82D87"/>
    <w:rsid w:val="00C8712A"/>
    <w:rsid w:val="00C902C8"/>
    <w:rsid w:val="00C919D1"/>
    <w:rsid w:val="00C963D3"/>
    <w:rsid w:val="00CA76DF"/>
    <w:rsid w:val="00CB1983"/>
    <w:rsid w:val="00CB2CBB"/>
    <w:rsid w:val="00CB7CAC"/>
    <w:rsid w:val="00CC36D3"/>
    <w:rsid w:val="00CC5335"/>
    <w:rsid w:val="00CC5BA4"/>
    <w:rsid w:val="00CD37F1"/>
    <w:rsid w:val="00CD4998"/>
    <w:rsid w:val="00CD5681"/>
    <w:rsid w:val="00CE1035"/>
    <w:rsid w:val="00CE5535"/>
    <w:rsid w:val="00CE62E7"/>
    <w:rsid w:val="00CE6E50"/>
    <w:rsid w:val="00CF1E18"/>
    <w:rsid w:val="00CF2819"/>
    <w:rsid w:val="00CF4F9D"/>
    <w:rsid w:val="00CF70DC"/>
    <w:rsid w:val="00D008AF"/>
    <w:rsid w:val="00D048D5"/>
    <w:rsid w:val="00D148DC"/>
    <w:rsid w:val="00D17FDC"/>
    <w:rsid w:val="00D21D8C"/>
    <w:rsid w:val="00D52412"/>
    <w:rsid w:val="00D5259E"/>
    <w:rsid w:val="00D53719"/>
    <w:rsid w:val="00D5737F"/>
    <w:rsid w:val="00D61985"/>
    <w:rsid w:val="00D63EFD"/>
    <w:rsid w:val="00D657A7"/>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2E45"/>
    <w:rsid w:val="00DE6633"/>
    <w:rsid w:val="00DF0744"/>
    <w:rsid w:val="00DF305A"/>
    <w:rsid w:val="00DF75F8"/>
    <w:rsid w:val="00DF7A3A"/>
    <w:rsid w:val="00E00C00"/>
    <w:rsid w:val="00E06F53"/>
    <w:rsid w:val="00E07C5A"/>
    <w:rsid w:val="00E106D1"/>
    <w:rsid w:val="00E136E9"/>
    <w:rsid w:val="00E15BA9"/>
    <w:rsid w:val="00E26E19"/>
    <w:rsid w:val="00E31DF3"/>
    <w:rsid w:val="00E450A4"/>
    <w:rsid w:val="00E45902"/>
    <w:rsid w:val="00E462AE"/>
    <w:rsid w:val="00E506BE"/>
    <w:rsid w:val="00E55547"/>
    <w:rsid w:val="00E6302B"/>
    <w:rsid w:val="00E64140"/>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86D45"/>
    <w:rsid w:val="00F97C5B"/>
    <w:rsid w:val="00FA3D50"/>
    <w:rsid w:val="00FA4F28"/>
    <w:rsid w:val="00FB363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6299</TotalTime>
  <Pages>11</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Bethany Osmond</cp:lastModifiedBy>
  <cp:revision>15</cp:revision>
  <cp:lastPrinted>2019-08-27T05:42:00Z</cp:lastPrinted>
  <dcterms:created xsi:type="dcterms:W3CDTF">2023-07-19T11:32:00Z</dcterms:created>
  <dcterms:modified xsi:type="dcterms:W3CDTF">2023-07-23T20:25:00Z</dcterms:modified>
</cp:coreProperties>
</file>