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E453EA" w:rsidRDefault="00DE366A" w:rsidP="00B3727B">
      <w:pPr>
        <w:pStyle w:val="ListParagraph"/>
        <w:numPr>
          <w:ilvl w:val="0"/>
          <w:numId w:val="1"/>
        </w:numPr>
        <w:ind w:left="426"/>
        <w:jc w:val="both"/>
        <w:rPr>
          <w:rFonts w:ascii="Avenir Next" w:hAnsi="Avenir Next" w:cs="Arial"/>
          <w:sz w:val="22"/>
          <w:szCs w:val="22"/>
          <w:lang w:val="en-GB"/>
        </w:rPr>
      </w:pPr>
      <w:r w:rsidRPr="00E453EA">
        <w:rPr>
          <w:rFonts w:ascii="Avenir Next" w:hAnsi="Avenir Next" w:cs="Arial"/>
          <w:sz w:val="22"/>
          <w:szCs w:val="22"/>
          <w:lang w:val="en-GB"/>
        </w:rPr>
        <w:t>If the Master has approved a plan of distribution to repay all of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0F0EB3" w:rsidRDefault="00DE366A" w:rsidP="00B3727B">
      <w:pPr>
        <w:pStyle w:val="ListParagraph"/>
        <w:numPr>
          <w:ilvl w:val="0"/>
          <w:numId w:val="1"/>
        </w:numPr>
        <w:ind w:left="426"/>
        <w:jc w:val="both"/>
        <w:rPr>
          <w:rFonts w:ascii="Avenir Next" w:hAnsi="Avenir Next" w:cs="Arial"/>
          <w:sz w:val="22"/>
          <w:szCs w:val="22"/>
          <w:highlight w:val="yellow"/>
          <w:lang w:val="en-GB"/>
        </w:rPr>
      </w:pPr>
      <w:r w:rsidRPr="000F0EB3">
        <w:rPr>
          <w:rFonts w:ascii="Avenir Next" w:hAnsi="Avenir Next" w:cs="Arial"/>
          <w:sz w:val="22"/>
          <w:szCs w:val="22"/>
          <w:highlight w:val="yellow"/>
          <w:lang w:val="en-GB"/>
        </w:rPr>
        <w:t xml:space="preserve">None of the above </w:t>
      </w:r>
      <w:r w:rsidR="00945BCC" w:rsidRPr="000F0EB3">
        <w:rPr>
          <w:rFonts w:ascii="Avenir Next" w:hAnsi="Avenir Next" w:cs="Arial"/>
          <w:sz w:val="22"/>
          <w:szCs w:val="22"/>
          <w:highlight w:val="yellow"/>
          <w:lang w:val="en-GB"/>
        </w:rPr>
        <w:t>are</w:t>
      </w:r>
      <w:r w:rsidRPr="000F0EB3">
        <w:rPr>
          <w:rFonts w:ascii="Avenir Next" w:hAnsi="Avenir Next" w:cs="Arial"/>
          <w:sz w:val="22"/>
          <w:szCs w:val="22"/>
          <w:highlight w:val="yellow"/>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B87DBA" w:rsidRDefault="00D71018" w:rsidP="007F1022">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w:t>
      </w:r>
      <w:r w:rsidR="00A05F35" w:rsidRPr="00B87DBA">
        <w:rPr>
          <w:rFonts w:ascii="Avenir Next" w:hAnsi="Avenir Next" w:cs="Arial"/>
          <w:sz w:val="22"/>
          <w:szCs w:val="22"/>
        </w:rPr>
        <w:t>he foreign officeholder must apply to the Magistrate</w:t>
      </w:r>
      <w:r w:rsidR="000A6D56" w:rsidRPr="00B87DBA">
        <w:rPr>
          <w:rFonts w:ascii="Avenir Next" w:hAnsi="Avenir Next" w:cs="Arial"/>
          <w:sz w:val="22"/>
          <w:szCs w:val="22"/>
        </w:rPr>
        <w:t xml:space="preserve">’s Court for </w:t>
      </w:r>
      <w:r w:rsidRPr="00B87DBA">
        <w:rPr>
          <w:rFonts w:ascii="Avenir Next" w:hAnsi="Avenir Next" w:cs="Arial"/>
          <w:sz w:val="22"/>
          <w:szCs w:val="22"/>
        </w:rPr>
        <w:t>recognition</w:t>
      </w:r>
      <w:r w:rsidR="00765AE9" w:rsidRPr="00B87DBA">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lastRenderedPageBreak/>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0F0EB3" w:rsidRDefault="00765AE9" w:rsidP="00765AE9">
      <w:pPr>
        <w:pStyle w:val="ListParagraph"/>
        <w:numPr>
          <w:ilvl w:val="0"/>
          <w:numId w:val="4"/>
        </w:numPr>
        <w:ind w:left="426"/>
        <w:jc w:val="both"/>
        <w:rPr>
          <w:rFonts w:ascii="Avenir Next" w:hAnsi="Avenir Next" w:cs="Arial"/>
          <w:sz w:val="22"/>
          <w:szCs w:val="22"/>
          <w:highlight w:val="yellow"/>
        </w:rPr>
      </w:pPr>
      <w:r w:rsidRPr="000F0EB3">
        <w:rPr>
          <w:rFonts w:ascii="Avenir Next" w:hAnsi="Avenir Next" w:cs="Arial"/>
          <w:sz w:val="22"/>
          <w:szCs w:val="22"/>
          <w:highlight w:val="yellow"/>
        </w:rPr>
        <w:t>Options (i) and (i</w:t>
      </w:r>
      <w:r w:rsidR="00F220A7" w:rsidRPr="000F0EB3">
        <w:rPr>
          <w:rFonts w:ascii="Avenir Next" w:hAnsi="Avenir Next" w:cs="Arial"/>
          <w:sz w:val="22"/>
          <w:szCs w:val="22"/>
          <w:highlight w:val="yellow"/>
        </w:rPr>
        <w:t>v</w:t>
      </w:r>
      <w:r w:rsidRPr="000F0EB3">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Pr="00830635" w:rsidRDefault="00B30294" w:rsidP="009904EE">
      <w:pPr>
        <w:pStyle w:val="ListParagraph"/>
        <w:numPr>
          <w:ilvl w:val="0"/>
          <w:numId w:val="24"/>
        </w:numPr>
        <w:ind w:left="426"/>
        <w:rPr>
          <w:rFonts w:ascii="Avenir Next" w:eastAsia="Calibri" w:hAnsi="Avenir Next"/>
          <w:sz w:val="22"/>
          <w:szCs w:val="22"/>
          <w:highlight w:val="yellow"/>
          <w:lang w:val="en-ZA"/>
        </w:rPr>
      </w:pPr>
      <w:r w:rsidRPr="00830635">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B87DBA" w:rsidRDefault="009975C1" w:rsidP="009975C1">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(i).</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830635" w:rsidRDefault="00895343" w:rsidP="00895343">
      <w:pPr>
        <w:pStyle w:val="ListParagraph"/>
        <w:numPr>
          <w:ilvl w:val="0"/>
          <w:numId w:val="22"/>
        </w:numPr>
        <w:ind w:left="426"/>
        <w:jc w:val="both"/>
        <w:rPr>
          <w:rFonts w:ascii="Avenir Next" w:hAnsi="Avenir Next" w:cs="Arial"/>
          <w:sz w:val="22"/>
          <w:szCs w:val="22"/>
        </w:rPr>
      </w:pPr>
      <w:r w:rsidRPr="00830635">
        <w:rPr>
          <w:rFonts w:ascii="Avenir Next" w:hAnsi="Avenir Next" w:cs="Arial"/>
          <w:sz w:val="22"/>
          <w:szCs w:val="22"/>
        </w:rPr>
        <w:lastRenderedPageBreak/>
        <w:t>Option</w:t>
      </w:r>
      <w:r w:rsidR="0007191F" w:rsidRPr="00830635">
        <w:rPr>
          <w:rFonts w:ascii="Avenir Next" w:hAnsi="Avenir Next" w:cs="Arial"/>
          <w:sz w:val="22"/>
          <w:szCs w:val="22"/>
        </w:rPr>
        <w:t>s (i), (ii) and</w:t>
      </w:r>
      <w:r w:rsidRPr="00830635">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0F0EB3" w:rsidRDefault="0007191F" w:rsidP="00895343">
      <w:pPr>
        <w:pStyle w:val="ListParagraph"/>
        <w:numPr>
          <w:ilvl w:val="0"/>
          <w:numId w:val="22"/>
        </w:numPr>
        <w:ind w:left="426"/>
        <w:jc w:val="both"/>
        <w:rPr>
          <w:rFonts w:ascii="Avenir Next" w:hAnsi="Avenir Next" w:cs="Arial"/>
          <w:sz w:val="22"/>
          <w:szCs w:val="22"/>
          <w:highlight w:val="yellow"/>
        </w:rPr>
      </w:pPr>
      <w:r w:rsidRPr="000F0EB3">
        <w:rPr>
          <w:rFonts w:ascii="Avenir Next" w:hAnsi="Avenir Next" w:cs="Arial"/>
          <w:sz w:val="22"/>
          <w:szCs w:val="22"/>
          <w:highlight w:val="yellow"/>
        </w:rPr>
        <w:t>All of the above</w:t>
      </w:r>
      <w:r w:rsidR="00895343" w:rsidRPr="000F0EB3">
        <w:rPr>
          <w:rFonts w:ascii="Avenir Next" w:hAnsi="Avenir Next" w:cs="Arial"/>
          <w:sz w:val="22"/>
          <w:szCs w:val="22"/>
          <w:highlight w:val="yellow"/>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830635" w:rsidRDefault="0001050B" w:rsidP="00B3727B">
      <w:pPr>
        <w:pStyle w:val="ListParagraph"/>
        <w:numPr>
          <w:ilvl w:val="0"/>
          <w:numId w:val="5"/>
        </w:numPr>
        <w:ind w:left="426"/>
        <w:jc w:val="both"/>
        <w:rPr>
          <w:rFonts w:ascii="Avenir Next" w:hAnsi="Avenir Next" w:cs="Arial"/>
          <w:sz w:val="22"/>
          <w:szCs w:val="22"/>
          <w:highlight w:val="yellow"/>
          <w:lang w:val="en-GB"/>
        </w:rPr>
      </w:pPr>
      <w:r w:rsidRPr="00830635">
        <w:rPr>
          <w:rFonts w:ascii="Avenir Next" w:hAnsi="Avenir Next" w:cs="Arial"/>
          <w:sz w:val="22"/>
          <w:szCs w:val="22"/>
          <w:highlight w:val="yellow"/>
          <w:lang w:val="en-GB"/>
        </w:rPr>
        <w:t xml:space="preserve">Company </w:t>
      </w:r>
      <w:r w:rsidR="00D62306" w:rsidRPr="00830635">
        <w:rPr>
          <w:rFonts w:ascii="Avenir Next" w:hAnsi="Avenir Next" w:cs="Arial"/>
          <w:sz w:val="22"/>
          <w:szCs w:val="22"/>
          <w:highlight w:val="yellow"/>
          <w:lang w:val="en-GB"/>
        </w:rPr>
        <w:t>ABC</w:t>
      </w:r>
      <w:r w:rsidRPr="00830635">
        <w:rPr>
          <w:rFonts w:ascii="Avenir Next" w:hAnsi="Avenir Next" w:cs="Arial"/>
          <w:sz w:val="22"/>
          <w:szCs w:val="22"/>
          <w:highlight w:val="yellow"/>
          <w:lang w:val="en-GB"/>
        </w:rPr>
        <w:t xml:space="preserve"> will be required to return ZAR </w:t>
      </w:r>
      <w:r w:rsidR="00A35DA7" w:rsidRPr="00830635">
        <w:rPr>
          <w:rFonts w:ascii="Avenir Next" w:hAnsi="Avenir Next" w:cs="Arial"/>
          <w:sz w:val="22"/>
          <w:szCs w:val="22"/>
          <w:highlight w:val="yellow"/>
          <w:lang w:val="en-GB"/>
        </w:rPr>
        <w:t>5</w:t>
      </w:r>
      <w:r w:rsidR="005925C2" w:rsidRPr="00830635">
        <w:rPr>
          <w:rFonts w:ascii="Avenir Next" w:hAnsi="Avenir Next" w:cs="Arial"/>
          <w:sz w:val="22"/>
          <w:szCs w:val="22"/>
          <w:highlight w:val="yellow"/>
          <w:lang w:val="en-GB"/>
        </w:rPr>
        <w:t>,</w:t>
      </w:r>
      <w:r w:rsidRPr="00830635">
        <w:rPr>
          <w:rFonts w:ascii="Avenir Next" w:hAnsi="Avenir Next" w:cs="Arial"/>
          <w:sz w:val="22"/>
          <w:szCs w:val="22"/>
          <w:highlight w:val="yellow"/>
          <w:lang w:val="en-GB"/>
        </w:rPr>
        <w:t xml:space="preserve">000 to the liquidator of Company </w:t>
      </w:r>
      <w:r w:rsidR="008E7F55" w:rsidRPr="00830635">
        <w:rPr>
          <w:rFonts w:ascii="Avenir Next" w:hAnsi="Avenir Next" w:cs="Arial"/>
          <w:sz w:val="22"/>
          <w:szCs w:val="22"/>
          <w:highlight w:val="yellow"/>
          <w:lang w:val="en-GB"/>
        </w:rPr>
        <w:t>X</w:t>
      </w:r>
      <w:r w:rsidR="00D62306" w:rsidRPr="00830635">
        <w:rPr>
          <w:rFonts w:ascii="Avenir Next" w:hAnsi="Avenir Next" w:cs="Arial"/>
          <w:sz w:val="22"/>
          <w:szCs w:val="22"/>
          <w:highlight w:val="yellow"/>
          <w:lang w:val="en-GB"/>
        </w:rPr>
        <w:t>YZ</w:t>
      </w:r>
      <w:r w:rsidRPr="00830635">
        <w:rPr>
          <w:rFonts w:ascii="Avenir Next" w:hAnsi="Avenir Next" w:cs="Arial"/>
          <w:sz w:val="22"/>
          <w:szCs w:val="22"/>
          <w:highlight w:val="yellow"/>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631AA7" w:rsidRDefault="007B119E" w:rsidP="009904EE">
      <w:pPr>
        <w:pStyle w:val="ListParagraph"/>
        <w:numPr>
          <w:ilvl w:val="0"/>
          <w:numId w:val="27"/>
        </w:numPr>
        <w:ind w:left="426"/>
        <w:jc w:val="both"/>
        <w:rPr>
          <w:rFonts w:ascii="Avenir Next" w:hAnsi="Avenir Next" w:cs="Arial"/>
          <w:sz w:val="22"/>
          <w:szCs w:val="22"/>
          <w:highlight w:val="yellow"/>
          <w:lang w:val="en-GB"/>
        </w:rPr>
      </w:pPr>
      <w:r w:rsidRPr="00631AA7">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0F0EB3" w:rsidRDefault="00256E1E" w:rsidP="00B3727B">
      <w:pPr>
        <w:pStyle w:val="ListParagraph"/>
        <w:numPr>
          <w:ilvl w:val="0"/>
          <w:numId w:val="6"/>
        </w:numPr>
        <w:ind w:left="426"/>
        <w:jc w:val="both"/>
        <w:rPr>
          <w:rFonts w:ascii="Avenir Next" w:hAnsi="Avenir Next" w:cs="Arial"/>
          <w:sz w:val="22"/>
          <w:szCs w:val="22"/>
          <w:highlight w:val="yellow"/>
          <w:lang w:val="en-GB"/>
        </w:rPr>
      </w:pPr>
      <w:r w:rsidRPr="000F0EB3">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0F0EB3">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in order to</w:t>
      </w:r>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that the 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on a daily basis</w:t>
      </w:r>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in securitatem debiti</w:t>
      </w:r>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0F0EB3" w:rsidRDefault="00F83DBA" w:rsidP="00B3727B">
      <w:pPr>
        <w:pStyle w:val="ListParagraph"/>
        <w:numPr>
          <w:ilvl w:val="0"/>
          <w:numId w:val="8"/>
        </w:numPr>
        <w:ind w:left="426"/>
        <w:jc w:val="both"/>
        <w:rPr>
          <w:rFonts w:ascii="Avenir Next" w:hAnsi="Avenir Next" w:cs="Arial"/>
          <w:sz w:val="22"/>
          <w:szCs w:val="22"/>
          <w:highlight w:val="yellow"/>
          <w:lang w:val="en-GB"/>
        </w:rPr>
      </w:pPr>
      <w:r w:rsidRPr="000F0EB3">
        <w:rPr>
          <w:rFonts w:ascii="Avenir Next" w:hAnsi="Avenir Next" w:cs="Arial"/>
          <w:sz w:val="22"/>
          <w:szCs w:val="22"/>
          <w:highlight w:val="yellow"/>
          <w:lang w:val="en-GB"/>
        </w:rPr>
        <w:t>S</w:t>
      </w:r>
      <w:r w:rsidR="0001050B" w:rsidRPr="000F0EB3">
        <w:rPr>
          <w:rFonts w:ascii="Avenir Next" w:hAnsi="Avenir Next" w:cs="Arial"/>
          <w:sz w:val="22"/>
          <w:szCs w:val="22"/>
          <w:highlight w:val="yellow"/>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ListParagraph"/>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4D31CC" w:rsidRDefault="001D4BA3" w:rsidP="004D31CC">
      <w:pPr>
        <w:pStyle w:val="ListParagraph"/>
        <w:numPr>
          <w:ilvl w:val="0"/>
          <w:numId w:val="29"/>
        </w:numPr>
        <w:ind w:left="426"/>
        <w:rPr>
          <w:rFonts w:ascii="Avenir Next" w:hAnsi="Avenir Next" w:cs="Arial"/>
          <w:sz w:val="22"/>
          <w:szCs w:val="22"/>
        </w:rPr>
      </w:pPr>
      <w:r w:rsidRPr="000F0EB3">
        <w:rPr>
          <w:rFonts w:ascii="Avenir Next" w:hAnsi="Avenir Next" w:cs="Arial"/>
          <w:sz w:val="22"/>
          <w:szCs w:val="22"/>
          <w:highlight w:val="yellow"/>
        </w:rPr>
        <w:t>All of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0F0EB3" w:rsidRDefault="00230812" w:rsidP="00B3727B">
      <w:pPr>
        <w:pStyle w:val="ListParagraph"/>
        <w:numPr>
          <w:ilvl w:val="0"/>
          <w:numId w:val="9"/>
        </w:numPr>
        <w:ind w:left="426"/>
        <w:jc w:val="both"/>
        <w:rPr>
          <w:rFonts w:ascii="Avenir Next" w:hAnsi="Avenir Next" w:cs="Arial"/>
          <w:sz w:val="22"/>
          <w:szCs w:val="22"/>
          <w:highlight w:val="yellow"/>
          <w:lang w:val="en-GB"/>
        </w:rPr>
      </w:pPr>
      <w:r w:rsidRPr="000F0EB3">
        <w:rPr>
          <w:rFonts w:ascii="Avenir Next" w:hAnsi="Avenir Next" w:cs="Arial"/>
          <w:sz w:val="22"/>
          <w:szCs w:val="22"/>
          <w:highlight w:val="yellow"/>
          <w:lang w:val="en-GB"/>
        </w:rPr>
        <w:t>Movable property is governed by the law of the natural person’s domicile (</w:t>
      </w:r>
      <w:r w:rsidRPr="000F0EB3">
        <w:rPr>
          <w:rFonts w:ascii="Avenir Next" w:hAnsi="Avenir Next" w:cs="Arial"/>
          <w:i/>
          <w:iCs/>
          <w:sz w:val="22"/>
          <w:szCs w:val="22"/>
          <w:highlight w:val="yellow"/>
          <w:lang w:val="en-GB"/>
        </w:rPr>
        <w:t>lex domicilii</w:t>
      </w:r>
      <w:r w:rsidRPr="000F0EB3">
        <w:rPr>
          <w:rFonts w:ascii="Avenir Next" w:hAnsi="Avenir Next" w:cs="Arial"/>
          <w:sz w:val="22"/>
          <w:szCs w:val="22"/>
          <w:highlight w:val="yellow"/>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lex domicilii</w:t>
      </w:r>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11378522" w14:textId="2B24B5A7" w:rsidR="00BB521D" w:rsidRDefault="004568B5" w:rsidP="00BB52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133 of the Companies Act 71 of 2008 (the Act) </w:t>
      </w:r>
      <w:r w:rsidR="00BB521D">
        <w:rPr>
          <w:rFonts w:ascii="Avenir Next" w:hAnsi="Avenir Next" w:cs="Arial"/>
          <w:color w:val="808080" w:themeColor="background1" w:themeShade="80"/>
          <w:sz w:val="22"/>
          <w:szCs w:val="22"/>
          <w:lang w:val="en-GB"/>
        </w:rPr>
        <w:t>explicitly provides that no legal action may be instituted against a company under business rescue (moratorium). The purpose of the period granted is to give the company some breathing space from “legal proceeding, including enforcement action, against the company, or in relation to any property belonging to the company, or lawfully in its possession.”</w:t>
      </w:r>
    </w:p>
    <w:p w14:paraId="37D1EA83" w14:textId="767A9C28" w:rsidR="00B4554C" w:rsidRDefault="00B4554C" w:rsidP="00E9426A">
      <w:pPr>
        <w:jc w:val="both"/>
        <w:rPr>
          <w:rFonts w:ascii="Avenir Next" w:hAnsi="Avenir Next" w:cs="Arial"/>
          <w:color w:val="808080" w:themeColor="background1" w:themeShade="80"/>
          <w:sz w:val="22"/>
          <w:szCs w:val="22"/>
          <w:lang w:val="en-GB"/>
        </w:rPr>
      </w:pPr>
    </w:p>
    <w:p w14:paraId="394D3801" w14:textId="77777777" w:rsidR="00A40CFA" w:rsidRDefault="00A40CFA"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Though the legal proceedings against a company under rescue are seized under moratorium, there are exceptions. </w:t>
      </w:r>
    </w:p>
    <w:p w14:paraId="4EEA98AE" w14:textId="224C805C" w:rsidR="00A40CFA" w:rsidRDefault="00A40CFA"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instance, under section 133 (1) (a), a legal action can be brought against the company or a legal action enforced against a company under rescue if the IP consents in writing to same. Once a person obtains such a consent, the person with the consent can institute a legal action, against a company under rescue “in any forum”.</w:t>
      </w:r>
    </w:p>
    <w:p w14:paraId="50656E69" w14:textId="6158373C" w:rsidR="00A40CFA" w:rsidRDefault="00A40CFA" w:rsidP="00E9426A">
      <w:pPr>
        <w:jc w:val="both"/>
        <w:rPr>
          <w:rFonts w:ascii="Avenir Next" w:hAnsi="Avenir Next" w:cs="Arial"/>
          <w:color w:val="808080" w:themeColor="background1" w:themeShade="80"/>
          <w:sz w:val="22"/>
          <w:szCs w:val="22"/>
          <w:lang w:val="en-GB"/>
        </w:rPr>
      </w:pPr>
    </w:p>
    <w:p w14:paraId="104BEAFE" w14:textId="45A21E21" w:rsidR="00A40CFA" w:rsidRDefault="00A40CFA"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exception is where “with the leave of the court and in accordance with the terms the courts considers suitable” commence and or enforce a legal action against the company </w:t>
      </w:r>
      <w:r w:rsidR="008272FB">
        <w:rPr>
          <w:rFonts w:ascii="Avenir Next" w:hAnsi="Avenir Next" w:cs="Arial"/>
          <w:color w:val="808080" w:themeColor="background1" w:themeShade="80"/>
          <w:sz w:val="22"/>
          <w:szCs w:val="22"/>
          <w:lang w:val="en-GB"/>
        </w:rPr>
        <w:t>anywhere.(section 133(1) (b).</w:t>
      </w:r>
    </w:p>
    <w:p w14:paraId="73F52212" w14:textId="776AAD2E" w:rsidR="008272FB" w:rsidRDefault="008272FB" w:rsidP="00E9426A">
      <w:pPr>
        <w:jc w:val="both"/>
        <w:rPr>
          <w:rFonts w:ascii="Avenir Next" w:hAnsi="Avenir Next" w:cs="Arial"/>
          <w:color w:val="808080" w:themeColor="background1" w:themeShade="80"/>
          <w:sz w:val="22"/>
          <w:szCs w:val="22"/>
          <w:lang w:val="en-GB"/>
        </w:rPr>
      </w:pPr>
    </w:p>
    <w:p w14:paraId="05F4DC0A" w14:textId="7842248B" w:rsidR="008272FB" w:rsidRDefault="008272FB" w:rsidP="008272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legal proceeding against the company is a </w:t>
      </w:r>
      <w:r w:rsidR="005C35A3" w:rsidRPr="008272FB">
        <w:rPr>
          <w:rFonts w:ascii="Avenir Next" w:hAnsi="Avenir Next" w:cs="Arial"/>
          <w:color w:val="808080" w:themeColor="background1" w:themeShade="80"/>
          <w:sz w:val="22"/>
          <w:szCs w:val="22"/>
          <w:lang w:val="en-GB"/>
        </w:rPr>
        <w:t>‘</w:t>
      </w:r>
      <w:r w:rsidR="00D901E2" w:rsidRPr="008272FB">
        <w:rPr>
          <w:rFonts w:ascii="Avenir Next" w:hAnsi="Avenir Next" w:cs="Arial"/>
          <w:color w:val="808080" w:themeColor="background1" w:themeShade="80"/>
          <w:sz w:val="22"/>
          <w:szCs w:val="22"/>
          <w:lang w:val="en-GB"/>
        </w:rPr>
        <w:t>criminal proceeding against the company or any of its directors or officers</w:t>
      </w:r>
      <w:r w:rsidR="005C35A3" w:rsidRPr="008272F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person can commence the action in any court without the consent of the court or IP or anyone for that matter.</w:t>
      </w:r>
    </w:p>
    <w:p w14:paraId="29634AF4" w14:textId="77777777" w:rsidR="00180FFC" w:rsidRDefault="00180FFC" w:rsidP="00180FFC">
      <w:pPr>
        <w:jc w:val="both"/>
        <w:rPr>
          <w:rFonts w:ascii="Avenir Next" w:hAnsi="Avenir Next" w:cs="Arial"/>
          <w:color w:val="808080" w:themeColor="background1" w:themeShade="80"/>
          <w:sz w:val="22"/>
          <w:szCs w:val="22"/>
          <w:lang w:val="en-GB"/>
        </w:rPr>
      </w:pPr>
    </w:p>
    <w:p w14:paraId="634ED961" w14:textId="4DB23611" w:rsidR="00B1461F" w:rsidRDefault="00B1461F" w:rsidP="008E79A7">
      <w:pPr>
        <w:ind w:right="851"/>
        <w:rPr>
          <w:rFonts w:ascii="Avenir Next" w:hAnsi="Avenir Next" w:cs="Arial"/>
          <w:color w:val="808080" w:themeColor="background1" w:themeShade="80"/>
          <w:sz w:val="22"/>
          <w:szCs w:val="22"/>
          <w:lang w:val="en-GB"/>
        </w:rPr>
      </w:pPr>
    </w:p>
    <w:p w14:paraId="48D101B1" w14:textId="77777777" w:rsidR="008272FB" w:rsidRPr="00B87DBA" w:rsidRDefault="008272FB"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lastRenderedPageBreak/>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Costs of sequestration;</w:t>
      </w:r>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Funeral expenses;</w:t>
      </w:r>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Income tax;</w:t>
      </w:r>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Claim secured by a general bond;</w:t>
      </w:r>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52870058" w14:textId="5BC4B213" w:rsidR="001A2205" w:rsidRPr="0027352C" w:rsidRDefault="00E46C58" w:rsidP="0001050B">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9AC8E75" w14:textId="77777777" w:rsidR="008272FB" w:rsidRDefault="008272FB" w:rsidP="008272FB">
      <w:pPr>
        <w:jc w:val="both"/>
        <w:rPr>
          <w:rFonts w:ascii="Avenir Next" w:hAnsi="Avenir Next" w:cs="Arial"/>
          <w:color w:val="808080" w:themeColor="background1" w:themeShade="80"/>
          <w:sz w:val="22"/>
          <w:szCs w:val="22"/>
          <w:lang w:val="en-GB"/>
        </w:rPr>
      </w:pPr>
      <w:bookmarkStart w:id="0" w:name="_Hlk17709135"/>
    </w:p>
    <w:p w14:paraId="33A4F03B" w14:textId="38208CB5" w:rsidR="008272FB" w:rsidRDefault="008272FB" w:rsidP="008272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creditors are characterized as follows; secured or unsecured. Under the unsecured creditors, we have preferential and concurrent creditors.   A secured creditor is one who holds security over an asset or assets of the insolvent company. A secured creditor’s claim is therefore paid by way of disposing or selling the property that secured the claim.</w:t>
      </w:r>
    </w:p>
    <w:p w14:paraId="59A0CB05" w14:textId="77777777" w:rsidR="008272FB" w:rsidRDefault="008272FB" w:rsidP="008272FB">
      <w:pPr>
        <w:jc w:val="both"/>
        <w:rPr>
          <w:rFonts w:ascii="Avenir Next" w:hAnsi="Avenir Next" w:cs="Arial"/>
          <w:color w:val="808080" w:themeColor="background1" w:themeShade="80"/>
          <w:sz w:val="22"/>
          <w:szCs w:val="22"/>
          <w:lang w:val="en-GB"/>
        </w:rPr>
      </w:pPr>
    </w:p>
    <w:p w14:paraId="677945BE" w14:textId="4E8FA4ED" w:rsidR="008272FB" w:rsidRDefault="008272FB" w:rsidP="008272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an unsecured creditor does not have any asset securing the claim. Thus, payments made to unsecured creditors are made out of what is left after all secured creditors are paid. As noted above, within the unsecured creditors, we have two types of creditors; preferential and concurrent creditors. Per section 2 of the Insolvency Act a preferential creditor is a creditor who though did not secure his claim before the company became insolvent, has priority among the pool of unsecured creditors. These preferential creditors have priority over other unsecured creditors when it comes to payment. </w:t>
      </w:r>
    </w:p>
    <w:p w14:paraId="32758655" w14:textId="689DB4DA" w:rsidR="008272FB" w:rsidRDefault="008272FB" w:rsidP="008272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Concurrent creditors also do not have any security to cover their claims. However, in their case they are not given any priority. They are paid out of the “free residue” or the balance of the unclaimed amounts of the insolvent company. These creditors are not </w:t>
      </w:r>
      <w:r w:rsidR="003E5D4A">
        <w:rPr>
          <w:rFonts w:ascii="Avenir Next" w:hAnsi="Avenir Next" w:cs="Arial"/>
          <w:color w:val="808080" w:themeColor="background1" w:themeShade="80"/>
          <w:sz w:val="22"/>
          <w:szCs w:val="22"/>
          <w:lang w:val="en-GB"/>
        </w:rPr>
        <w:t>given preferential</w:t>
      </w:r>
      <w:r>
        <w:rPr>
          <w:rFonts w:ascii="Avenir Next" w:hAnsi="Avenir Next" w:cs="Arial"/>
          <w:color w:val="808080" w:themeColor="background1" w:themeShade="80"/>
          <w:sz w:val="22"/>
          <w:szCs w:val="22"/>
          <w:lang w:val="en-GB"/>
        </w:rPr>
        <w:t xml:space="preserve"> treatment when it comes to payment. These creditors rely on the reminder of the free residue in the insolvent company after all payment of all </w:t>
      </w:r>
      <w:r w:rsidR="003E5D4A">
        <w:rPr>
          <w:rFonts w:ascii="Avenir Next" w:hAnsi="Avenir Next" w:cs="Arial"/>
          <w:color w:val="808080" w:themeColor="background1" w:themeShade="80"/>
          <w:sz w:val="22"/>
          <w:szCs w:val="22"/>
          <w:lang w:val="en-GB"/>
        </w:rPr>
        <w:t xml:space="preserve">secured and </w:t>
      </w:r>
      <w:r>
        <w:rPr>
          <w:rFonts w:ascii="Avenir Next" w:hAnsi="Avenir Next" w:cs="Arial"/>
          <w:color w:val="808080" w:themeColor="background1" w:themeShade="80"/>
          <w:sz w:val="22"/>
          <w:szCs w:val="22"/>
          <w:lang w:val="en-GB"/>
        </w:rPr>
        <w:t>preferent creditors and costs</w:t>
      </w:r>
      <w:r w:rsidR="003E5D4A">
        <w:rPr>
          <w:rFonts w:ascii="Avenir Next" w:hAnsi="Avenir Next" w:cs="Arial"/>
          <w:color w:val="808080" w:themeColor="background1" w:themeShade="80"/>
          <w:sz w:val="22"/>
          <w:szCs w:val="22"/>
          <w:lang w:val="en-GB"/>
        </w:rPr>
        <w:t xml:space="preserve"> have been paid</w:t>
      </w:r>
      <w:r>
        <w:rPr>
          <w:rFonts w:ascii="Avenir Next" w:hAnsi="Avenir Next" w:cs="Arial"/>
          <w:color w:val="808080" w:themeColor="background1" w:themeShade="80"/>
          <w:sz w:val="22"/>
          <w:szCs w:val="22"/>
          <w:lang w:val="en-GB"/>
        </w:rPr>
        <w:t>.</w:t>
      </w:r>
    </w:p>
    <w:p w14:paraId="61AF2B77" w14:textId="77777777" w:rsidR="008272FB" w:rsidRDefault="008272FB" w:rsidP="008272FB">
      <w:pPr>
        <w:jc w:val="both"/>
        <w:rPr>
          <w:rFonts w:ascii="Avenir Next" w:hAnsi="Avenir Next" w:cs="Arial"/>
          <w:color w:val="808080" w:themeColor="background1" w:themeShade="80"/>
          <w:sz w:val="22"/>
          <w:szCs w:val="22"/>
          <w:lang w:val="en-GB"/>
        </w:rPr>
      </w:pPr>
    </w:p>
    <w:p w14:paraId="1823641A" w14:textId="600098FC" w:rsidR="008272FB" w:rsidRDefault="008272FB" w:rsidP="008272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 of the Insolvency Act defines </w:t>
      </w:r>
      <w:r w:rsidR="003E5D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free residue</w:t>
      </w:r>
      <w:r w:rsidR="003E5D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to mean “that portion of the estate which is not subject to any right of preference by reason of any special mortgage, legal hypothec, pledge or right of retention”.</w:t>
      </w:r>
    </w:p>
    <w:p w14:paraId="20C3F431" w14:textId="77777777" w:rsidR="008272FB" w:rsidRDefault="008272FB" w:rsidP="008272FB">
      <w:pPr>
        <w:jc w:val="both"/>
        <w:rPr>
          <w:rFonts w:ascii="Avenir Next" w:hAnsi="Avenir Next" w:cs="Arial"/>
          <w:color w:val="808080" w:themeColor="background1" w:themeShade="80"/>
          <w:sz w:val="22"/>
          <w:szCs w:val="22"/>
          <w:lang w:val="en-GB"/>
        </w:rPr>
      </w:pPr>
    </w:p>
    <w:p w14:paraId="187BBEDD" w14:textId="77777777" w:rsidR="008272FB" w:rsidRDefault="008272FB" w:rsidP="008272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has been noted above, a creditor at the point of payment is paid either from what they secured before the company became insolvent or from the residue of what is left after all secured claims have been paid. After all payments have been paid, the following cost/claims are paid from what remains in the following order of preference;</w:t>
      </w:r>
    </w:p>
    <w:p w14:paraId="5E55ED90" w14:textId="7DFBB27F" w:rsidR="008272FB" w:rsidRDefault="008272FB" w:rsidP="008272FB">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costs/claims in the free residue account in order of preference is funeral expenses. </w:t>
      </w:r>
      <w:r w:rsidR="003E5D4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ection 96 (1) states that, “any free residue of an insolvent estate shall be applied in the first place in defraying the expenses of the funeral of the insolvent, if he died before the trustee’s plan of distribution was submitted to the Master.” In </w:t>
      </w:r>
      <w:r>
        <w:rPr>
          <w:rFonts w:ascii="Avenir Next" w:hAnsi="Avenir Next" w:cs="Arial"/>
          <w:color w:val="808080" w:themeColor="background1" w:themeShade="80"/>
          <w:sz w:val="22"/>
          <w:szCs w:val="22"/>
          <w:lang w:val="en-GB"/>
        </w:rPr>
        <w:lastRenderedPageBreak/>
        <w:t xml:space="preserve">addition to this, the funeral expenses of the </w:t>
      </w:r>
      <w:r w:rsidR="003E5D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wife or minor child</w:t>
      </w:r>
      <w:r w:rsidR="003E5D4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shall also be paid out of the free residue of the insolvent estate if </w:t>
      </w:r>
      <w:r w:rsidR="003E5D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those expenses were incurred within three months immediately preceding the sequestration of the insolvent’s estate</w:t>
      </w:r>
      <w:r w:rsidR="003E5D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sidR="003E5D4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amount anticipated to be paid for these expenses should not ZAR 300 in total.</w:t>
      </w:r>
    </w:p>
    <w:p w14:paraId="6B0D4A29" w14:textId="29A147E5" w:rsidR="008272FB" w:rsidRPr="008272FB" w:rsidRDefault="008272FB" w:rsidP="008272FB">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costs to be paid from the </w:t>
      </w:r>
      <w:r w:rsidR="003E5D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free residue</w:t>
      </w:r>
      <w:r w:rsidR="003E5D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account </w:t>
      </w:r>
      <w:r w:rsidR="003E5D4A">
        <w:rPr>
          <w:rFonts w:ascii="Avenir Next" w:hAnsi="Avenir Next" w:cs="Arial"/>
          <w:color w:val="808080" w:themeColor="background1" w:themeShade="80"/>
          <w:sz w:val="22"/>
          <w:szCs w:val="22"/>
          <w:lang w:val="en-GB"/>
        </w:rPr>
        <w:t>is the</w:t>
      </w:r>
      <w:r>
        <w:rPr>
          <w:rFonts w:ascii="Avenir Next" w:hAnsi="Avenir Next" w:cs="Arial"/>
          <w:color w:val="808080" w:themeColor="background1" w:themeShade="80"/>
          <w:sz w:val="22"/>
          <w:szCs w:val="22"/>
          <w:lang w:val="en-GB"/>
        </w:rPr>
        <w:t xml:space="preserve"> cost of sequestration. The cost of sequestration </w:t>
      </w:r>
      <w:r w:rsidR="005253B9">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paid in the following order; sheriff’s charges arising since the sequestration, fees to be paid to the Master and other costs listed under section 97(2) (c). Section 97 expressly excludes “costs to which securities are subject” under section 89 (1).</w:t>
      </w:r>
    </w:p>
    <w:p w14:paraId="77E2F569" w14:textId="77777777" w:rsidR="008272FB" w:rsidRDefault="008272FB" w:rsidP="008272FB">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Employee claims is the next to be catered for from the free residue account. Section 98 (A) of the Insolvency Act states that the balance of the free residue shall be used to pay the salaries or wages of employees of the insolvent. It is noted that this section does not only cater for salaries or wages but also any contribution which were payable in respect of the employee’s employment: </w:t>
      </w:r>
    </w:p>
    <w:p w14:paraId="58EDBA59" w14:textId="77777777" w:rsidR="008272FB" w:rsidRDefault="008272FB" w:rsidP="008272FB">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above payments, any residue on the account is applied to Income tax. Section 101 of the Insolvency Act supports the point that the residue is applied is the next in line to be paid from the residue account. </w:t>
      </w:r>
    </w:p>
    <w:p w14:paraId="59CBD013" w14:textId="2293A208" w:rsidR="005E2012" w:rsidRPr="008272FB" w:rsidRDefault="008272FB" w:rsidP="005E2012">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list provided, claims secured by a general bond is the last to be paid out of the free residue account as per section 102 of the Insolvency Act. It is noted that a general bond does not in any way provide security to one’s claims. Thus, it does not fall within the “special mortgage” as provided under section 2 of the Insolvency Act. This implies a person’s whose claim is based on this bond does not have preference in the pool of unsecured creditors.</w:t>
      </w: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Below is an extract from the business rescue plan of Mapochs Mine Proprietary Limited (Mapochs),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lastRenderedPageBreak/>
        <w:t>With reference to the above extract, how and by whom would the joint business rescue practitioners (referred to in the extract above as “BRPs”) have been appointed?</w:t>
      </w:r>
    </w:p>
    <w:p w14:paraId="0E73676C" w14:textId="5A763523" w:rsidR="007045A5" w:rsidRDefault="007045A5" w:rsidP="00514451">
      <w:pPr>
        <w:jc w:val="both"/>
        <w:rPr>
          <w:rFonts w:ascii="Avenir Next" w:hAnsi="Avenir Next" w:cs="Arial"/>
          <w:color w:val="808080" w:themeColor="background1" w:themeShade="80"/>
          <w:sz w:val="22"/>
          <w:szCs w:val="22"/>
          <w:lang w:val="en-GB"/>
        </w:rPr>
      </w:pPr>
    </w:p>
    <w:p w14:paraId="79B6716A" w14:textId="77777777" w:rsidR="003E5D4A" w:rsidRDefault="003E5D4A" w:rsidP="003E5D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129 of the Companies Act 2008 (the Act) allows for the Company to take the decision to “voluntarily begin business rescue proceedings” if it appears to the board that the Company is “financially distressed” and if the board has reasonable grounds to believe that the Company can be rescued or made solvent. The decision of the Board to begin the rescue process is made by way of a resolution of the Board.</w:t>
      </w:r>
    </w:p>
    <w:p w14:paraId="6729F0FB" w14:textId="77777777" w:rsidR="003E5D4A" w:rsidRDefault="003E5D4A" w:rsidP="003E5D4A">
      <w:pPr>
        <w:jc w:val="both"/>
        <w:rPr>
          <w:rFonts w:ascii="Avenir Next" w:hAnsi="Avenir Next" w:cs="Arial"/>
          <w:color w:val="808080" w:themeColor="background1" w:themeShade="80"/>
          <w:sz w:val="22"/>
          <w:szCs w:val="22"/>
          <w:lang w:val="en-GB"/>
        </w:rPr>
      </w:pPr>
    </w:p>
    <w:p w14:paraId="4F0EC897" w14:textId="6DB689F4" w:rsidR="003E5D4A" w:rsidRDefault="003E5D4A" w:rsidP="003E5D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129 (3) of the Act states that after a company has adopted and filed the resolution of the Board which began the rescue process, the company must “appoint a business rescue practitioner”. The caveat is that the practitioner so appointed must meet the requirements under section 138 of the Act. In addition, the practitioners must also consent to their appointment in writing.</w:t>
      </w:r>
    </w:p>
    <w:p w14:paraId="053228EB" w14:textId="77777777" w:rsidR="003E5D4A" w:rsidRDefault="003E5D4A" w:rsidP="003E5D4A">
      <w:pPr>
        <w:jc w:val="both"/>
        <w:rPr>
          <w:rFonts w:ascii="Avenir Next" w:hAnsi="Avenir Next" w:cs="Arial"/>
          <w:color w:val="808080" w:themeColor="background1" w:themeShade="80"/>
          <w:sz w:val="22"/>
          <w:szCs w:val="22"/>
          <w:lang w:val="en-GB"/>
        </w:rPr>
      </w:pPr>
    </w:p>
    <w:p w14:paraId="70586D99" w14:textId="77777777" w:rsidR="003E5D4A" w:rsidRDefault="003E5D4A" w:rsidP="003E5D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appointing the business practitioners, the company must under section 129 (4), “file a notice of the appointment of” the practitioners in two business days after the appointment was made and further publish a copy of the “notice of appointment to each affected person within five business days after the notice was filed”.</w:t>
      </w:r>
    </w:p>
    <w:p w14:paraId="0B71898F" w14:textId="77777777" w:rsidR="003E5D4A" w:rsidRDefault="003E5D4A" w:rsidP="003E5D4A">
      <w:pPr>
        <w:jc w:val="both"/>
        <w:rPr>
          <w:rFonts w:ascii="Avenir Next" w:hAnsi="Avenir Next" w:cs="Arial"/>
          <w:color w:val="808080" w:themeColor="background1" w:themeShade="80"/>
          <w:sz w:val="22"/>
          <w:szCs w:val="22"/>
          <w:lang w:val="en-GB"/>
        </w:rPr>
      </w:pPr>
    </w:p>
    <w:p w14:paraId="1DB6F9E9" w14:textId="77777777" w:rsidR="003E5D4A" w:rsidRDefault="003E5D4A" w:rsidP="003E5D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extract above, the business rescue practitioners were appointed by the company after the Board of the Company had taken the decision to begin voluntary business rescue and filed the resolution with the CIPC.</w:t>
      </w:r>
    </w:p>
    <w:p w14:paraId="03E16A44" w14:textId="77777777" w:rsidR="003E5D4A" w:rsidRDefault="003E5D4A" w:rsidP="00514451">
      <w:pPr>
        <w:jc w:val="both"/>
        <w:rPr>
          <w:rFonts w:ascii="Avenir Next" w:hAnsi="Avenir Next" w:cs="Arial"/>
          <w:color w:val="808080" w:themeColor="background1" w:themeShade="80"/>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63C0A0B8" w14:textId="77777777" w:rsidR="003E5D4A" w:rsidRDefault="003E5D4A" w:rsidP="003E5D4A">
      <w:pPr>
        <w:jc w:val="both"/>
        <w:rPr>
          <w:rFonts w:ascii="Avenir Next" w:hAnsi="Avenir Next" w:cs="Arial"/>
          <w:color w:val="808080" w:themeColor="background1" w:themeShade="80"/>
          <w:sz w:val="22"/>
          <w:szCs w:val="22"/>
          <w:lang w:val="en-GB"/>
        </w:rPr>
      </w:pPr>
    </w:p>
    <w:p w14:paraId="736BE8DD" w14:textId="52562BF6" w:rsidR="003E5D4A" w:rsidRPr="00401C24" w:rsidRDefault="003E5D4A" w:rsidP="003E5D4A">
      <w:pPr>
        <w:jc w:val="both"/>
        <w:rPr>
          <w:rFonts w:ascii="Avenir Next" w:hAnsi="Avenir Next" w:cs="Arial"/>
          <w:color w:val="808080" w:themeColor="background1" w:themeShade="80"/>
          <w:sz w:val="22"/>
          <w:szCs w:val="22"/>
          <w:lang w:val="en-GB"/>
        </w:rPr>
      </w:pPr>
      <w:r w:rsidRPr="00401C24">
        <w:rPr>
          <w:rFonts w:ascii="Avenir Next" w:hAnsi="Avenir Next" w:cs="Arial"/>
          <w:color w:val="808080" w:themeColor="background1" w:themeShade="80"/>
          <w:sz w:val="22"/>
          <w:szCs w:val="22"/>
          <w:lang w:val="en-GB"/>
        </w:rPr>
        <w:t xml:space="preserve">The winding up of an insolvent company is governed by the Companies Act 1973 while the winding up of a solvent company is addressed by the Companies Act 2008. In addition to these legislations, the Insolvency Act </w:t>
      </w:r>
      <w:r>
        <w:rPr>
          <w:rFonts w:ascii="Avenir Next" w:hAnsi="Avenir Next" w:cs="Arial"/>
          <w:color w:val="808080" w:themeColor="background1" w:themeShade="80"/>
          <w:sz w:val="22"/>
          <w:szCs w:val="22"/>
          <w:lang w:val="en-GB"/>
        </w:rPr>
        <w:t xml:space="preserve">also applies to </w:t>
      </w:r>
      <w:r w:rsidRPr="00401C24">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n </w:t>
      </w:r>
      <w:r w:rsidRPr="00401C24">
        <w:rPr>
          <w:rFonts w:ascii="Avenir Next" w:hAnsi="Avenir Next" w:cs="Arial"/>
          <w:color w:val="808080" w:themeColor="background1" w:themeShade="80"/>
          <w:sz w:val="22"/>
          <w:szCs w:val="22"/>
          <w:lang w:val="en-GB"/>
        </w:rPr>
        <w:t>insolvent compa</w:t>
      </w:r>
      <w:r>
        <w:rPr>
          <w:rFonts w:ascii="Avenir Next" w:hAnsi="Avenir Next" w:cs="Arial"/>
          <w:color w:val="808080" w:themeColor="background1" w:themeShade="80"/>
          <w:sz w:val="22"/>
          <w:szCs w:val="22"/>
          <w:lang w:val="en-GB"/>
        </w:rPr>
        <w:t>ny</w:t>
      </w:r>
      <w:r w:rsidRPr="00401C24">
        <w:rPr>
          <w:rFonts w:ascii="Avenir Next" w:hAnsi="Avenir Next" w:cs="Arial"/>
          <w:color w:val="808080" w:themeColor="background1" w:themeShade="80"/>
          <w:sz w:val="22"/>
          <w:szCs w:val="22"/>
          <w:lang w:val="en-GB"/>
        </w:rPr>
        <w:t xml:space="preserve">. </w:t>
      </w:r>
    </w:p>
    <w:p w14:paraId="0DD15269" w14:textId="77777777" w:rsidR="003E5D4A" w:rsidRPr="00401C24" w:rsidRDefault="003E5D4A" w:rsidP="003E5D4A">
      <w:pPr>
        <w:jc w:val="both"/>
        <w:rPr>
          <w:rFonts w:ascii="Avenir Next" w:hAnsi="Avenir Next" w:cs="Arial"/>
          <w:color w:val="808080" w:themeColor="background1" w:themeShade="80"/>
          <w:sz w:val="22"/>
          <w:szCs w:val="22"/>
          <w:lang w:val="en-GB"/>
        </w:rPr>
      </w:pPr>
    </w:p>
    <w:p w14:paraId="32533DD1" w14:textId="77777777" w:rsidR="003E5D4A" w:rsidRPr="00401C24" w:rsidRDefault="003E5D4A" w:rsidP="003E5D4A">
      <w:pPr>
        <w:jc w:val="both"/>
        <w:rPr>
          <w:rFonts w:ascii="Avenir Next" w:hAnsi="Avenir Next" w:cs="Arial"/>
          <w:color w:val="808080" w:themeColor="background1" w:themeShade="80"/>
          <w:sz w:val="22"/>
          <w:szCs w:val="22"/>
          <w:lang w:val="en-GB"/>
        </w:rPr>
      </w:pPr>
      <w:r w:rsidRPr="00401C24">
        <w:rPr>
          <w:rFonts w:ascii="Avenir Next" w:hAnsi="Avenir Next" w:cs="Arial"/>
          <w:color w:val="808080" w:themeColor="background1" w:themeShade="80"/>
          <w:sz w:val="22"/>
          <w:szCs w:val="22"/>
          <w:lang w:val="en-GB"/>
        </w:rPr>
        <w:t xml:space="preserve">The liquidation of a company may be done voluntarily by a special resolution of the shareholders of the company or compulsorily by an application to the court. Once a company is placed under liquidation, a liquidator is appointed either by the Master or the shareholders. </w:t>
      </w:r>
      <w:r>
        <w:rPr>
          <w:rFonts w:ascii="Avenir Next" w:hAnsi="Avenir Next" w:cs="Arial"/>
          <w:color w:val="808080" w:themeColor="background1" w:themeShade="80"/>
          <w:sz w:val="22"/>
          <w:szCs w:val="22"/>
          <w:lang w:val="en-GB"/>
        </w:rPr>
        <w:t xml:space="preserve"> </w:t>
      </w:r>
      <w:r w:rsidRPr="00401C24">
        <w:rPr>
          <w:rFonts w:ascii="Avenir Next" w:hAnsi="Avenir Next" w:cs="Arial"/>
          <w:color w:val="808080" w:themeColor="background1" w:themeShade="80"/>
          <w:sz w:val="22"/>
          <w:szCs w:val="22"/>
          <w:lang w:val="en-GB"/>
        </w:rPr>
        <w:t>The ultimate duty of the liquidator is to take control of all immovable and movable properties of the company under liquidation.</w:t>
      </w:r>
    </w:p>
    <w:p w14:paraId="3E775331" w14:textId="77777777" w:rsidR="003E5D4A" w:rsidRPr="00401C24" w:rsidRDefault="003E5D4A" w:rsidP="003E5D4A">
      <w:pPr>
        <w:jc w:val="both"/>
        <w:rPr>
          <w:rFonts w:ascii="Avenir Next" w:hAnsi="Avenir Next" w:cs="Arial"/>
          <w:color w:val="808080" w:themeColor="background1" w:themeShade="80"/>
          <w:sz w:val="22"/>
          <w:szCs w:val="22"/>
          <w:lang w:val="en-GB"/>
        </w:rPr>
      </w:pPr>
    </w:p>
    <w:p w14:paraId="3E77F382" w14:textId="77777777" w:rsidR="00F65302" w:rsidRDefault="003E5D4A" w:rsidP="003E5D4A">
      <w:pPr>
        <w:jc w:val="both"/>
        <w:rPr>
          <w:rFonts w:ascii="Avenir Next" w:hAnsi="Avenir Next" w:cs="Arial"/>
          <w:color w:val="808080" w:themeColor="background1" w:themeShade="80"/>
          <w:sz w:val="22"/>
          <w:szCs w:val="22"/>
          <w:lang w:val="en-GB"/>
        </w:rPr>
      </w:pPr>
      <w:r w:rsidRPr="00401C24">
        <w:rPr>
          <w:rFonts w:ascii="Avenir Next" w:hAnsi="Avenir Next" w:cs="Arial"/>
          <w:color w:val="808080" w:themeColor="background1" w:themeShade="80"/>
          <w:sz w:val="22"/>
          <w:szCs w:val="22"/>
          <w:lang w:val="en-GB"/>
        </w:rPr>
        <w:t xml:space="preserve">At the point of liquidation, there is a possibility that contracts entered into by the insolvent company </w:t>
      </w:r>
      <w:r w:rsidR="00F65302">
        <w:rPr>
          <w:rFonts w:ascii="Avenir Next" w:hAnsi="Avenir Next" w:cs="Arial"/>
          <w:color w:val="808080" w:themeColor="background1" w:themeShade="80"/>
          <w:sz w:val="22"/>
          <w:szCs w:val="22"/>
          <w:lang w:val="en-GB"/>
        </w:rPr>
        <w:t xml:space="preserve">may </w:t>
      </w:r>
      <w:r w:rsidRPr="00401C24">
        <w:rPr>
          <w:rFonts w:ascii="Avenir Next" w:hAnsi="Avenir Next" w:cs="Arial"/>
          <w:color w:val="808080" w:themeColor="background1" w:themeShade="80"/>
          <w:sz w:val="22"/>
          <w:szCs w:val="22"/>
          <w:lang w:val="en-GB"/>
        </w:rPr>
        <w:t>not</w:t>
      </w:r>
      <w:r w:rsidR="00F65302">
        <w:rPr>
          <w:rFonts w:ascii="Avenir Next" w:hAnsi="Avenir Next" w:cs="Arial"/>
          <w:color w:val="808080" w:themeColor="background1" w:themeShade="80"/>
          <w:sz w:val="22"/>
          <w:szCs w:val="22"/>
          <w:lang w:val="en-GB"/>
        </w:rPr>
        <w:t xml:space="preserve"> have</w:t>
      </w:r>
      <w:r w:rsidRPr="00401C24">
        <w:rPr>
          <w:rFonts w:ascii="Avenir Next" w:hAnsi="Avenir Next" w:cs="Arial"/>
          <w:color w:val="808080" w:themeColor="background1" w:themeShade="80"/>
          <w:sz w:val="22"/>
          <w:szCs w:val="22"/>
          <w:lang w:val="en-GB"/>
        </w:rPr>
        <w:t xml:space="preserve"> been fully performed or have been partially performed. These types of contracts are termed as executory contracts. </w:t>
      </w:r>
    </w:p>
    <w:p w14:paraId="02BF5798" w14:textId="6BCFF9C2" w:rsidR="003E5D4A" w:rsidRDefault="003E5D4A" w:rsidP="003E5D4A">
      <w:pPr>
        <w:jc w:val="both"/>
        <w:rPr>
          <w:rFonts w:ascii="Avenir Next" w:hAnsi="Avenir Next" w:cs="Arial"/>
          <w:color w:val="808080" w:themeColor="background1" w:themeShade="80"/>
          <w:sz w:val="22"/>
          <w:szCs w:val="22"/>
          <w:lang w:val="en-GB"/>
        </w:rPr>
      </w:pPr>
      <w:r w:rsidRPr="00401C24">
        <w:rPr>
          <w:rFonts w:ascii="Avenir Next" w:hAnsi="Avenir Next" w:cs="Arial"/>
          <w:color w:val="808080" w:themeColor="background1" w:themeShade="80"/>
          <w:sz w:val="22"/>
          <w:szCs w:val="22"/>
          <w:lang w:val="en-GB"/>
        </w:rPr>
        <w:lastRenderedPageBreak/>
        <w:t xml:space="preserve">An executory contract is </w:t>
      </w:r>
      <w:r w:rsidR="005B5BDE">
        <w:rPr>
          <w:rFonts w:ascii="Avenir Next" w:hAnsi="Avenir Next" w:cs="Arial"/>
          <w:color w:val="808080" w:themeColor="background1" w:themeShade="80"/>
          <w:sz w:val="22"/>
          <w:szCs w:val="22"/>
          <w:lang w:val="en-GB"/>
        </w:rPr>
        <w:t>a contract still subsisting when one party becomes insolvent. For</w:t>
      </w:r>
      <w:r w:rsidRPr="00401C24">
        <w:rPr>
          <w:rFonts w:ascii="Avenir Next" w:hAnsi="Avenir Next" w:cs="Arial"/>
          <w:color w:val="808080" w:themeColor="background1" w:themeShade="80"/>
          <w:sz w:val="22"/>
          <w:szCs w:val="22"/>
          <w:lang w:val="en-GB"/>
        </w:rPr>
        <w:t xml:space="preserve"> such contracts, some obligations remain to be performed </w:t>
      </w:r>
      <w:r>
        <w:rPr>
          <w:rFonts w:ascii="Avenir Next" w:hAnsi="Avenir Next" w:cs="Arial"/>
          <w:color w:val="808080" w:themeColor="background1" w:themeShade="80"/>
          <w:sz w:val="22"/>
          <w:szCs w:val="22"/>
          <w:lang w:val="en-GB"/>
        </w:rPr>
        <w:t xml:space="preserve">by either </w:t>
      </w:r>
      <w:r w:rsidR="00F65302">
        <w:rPr>
          <w:rFonts w:ascii="Avenir Next" w:hAnsi="Avenir Next" w:cs="Arial"/>
          <w:color w:val="808080" w:themeColor="background1" w:themeShade="80"/>
          <w:sz w:val="22"/>
          <w:szCs w:val="22"/>
          <w:lang w:val="en-GB"/>
        </w:rPr>
        <w:t xml:space="preserve">or both </w:t>
      </w:r>
      <w:r>
        <w:rPr>
          <w:rFonts w:ascii="Avenir Next" w:hAnsi="Avenir Next" w:cs="Arial"/>
          <w:color w:val="808080" w:themeColor="background1" w:themeShade="80"/>
          <w:sz w:val="22"/>
          <w:szCs w:val="22"/>
          <w:lang w:val="en-GB"/>
        </w:rPr>
        <w:t>parties</w:t>
      </w:r>
      <w:r w:rsidR="00564972">
        <w:rPr>
          <w:rFonts w:ascii="Avenir Next" w:hAnsi="Avenir Next" w:cs="Arial"/>
          <w:color w:val="808080" w:themeColor="background1" w:themeShade="80"/>
          <w:sz w:val="22"/>
          <w:szCs w:val="22"/>
          <w:lang w:val="en-GB"/>
        </w:rPr>
        <w:t xml:space="preserve"> when one of the parties is declared insolvent</w:t>
      </w:r>
      <w:r>
        <w:rPr>
          <w:rFonts w:ascii="Avenir Next" w:hAnsi="Avenir Next" w:cs="Arial"/>
          <w:color w:val="808080" w:themeColor="background1" w:themeShade="80"/>
          <w:sz w:val="22"/>
          <w:szCs w:val="22"/>
          <w:lang w:val="en-GB"/>
        </w:rPr>
        <w:t>.</w:t>
      </w:r>
    </w:p>
    <w:p w14:paraId="01901F11" w14:textId="77777777" w:rsidR="003E5D4A" w:rsidRPr="00401C24" w:rsidRDefault="003E5D4A" w:rsidP="003E5D4A">
      <w:pPr>
        <w:jc w:val="both"/>
        <w:rPr>
          <w:rFonts w:ascii="Avenir Next" w:hAnsi="Avenir Next" w:cs="Arial"/>
          <w:color w:val="808080" w:themeColor="background1" w:themeShade="80"/>
          <w:sz w:val="22"/>
          <w:szCs w:val="22"/>
          <w:lang w:val="en-GB"/>
        </w:rPr>
      </w:pPr>
    </w:p>
    <w:p w14:paraId="11046F2D" w14:textId="6C0B8F1D" w:rsidR="003E5D4A" w:rsidRDefault="003E5D4A" w:rsidP="003E5D4A">
      <w:pPr>
        <w:jc w:val="both"/>
        <w:rPr>
          <w:rFonts w:ascii="Avenir Next" w:hAnsi="Avenir Next" w:cs="Arial"/>
          <w:color w:val="808080" w:themeColor="background1" w:themeShade="80"/>
          <w:sz w:val="22"/>
          <w:szCs w:val="22"/>
          <w:lang w:val="en-GB"/>
        </w:rPr>
      </w:pPr>
      <w:r w:rsidRPr="00401C24">
        <w:rPr>
          <w:rFonts w:ascii="Avenir Next" w:hAnsi="Avenir Next" w:cs="Arial"/>
          <w:color w:val="808080" w:themeColor="background1" w:themeShade="80"/>
          <w:sz w:val="22"/>
          <w:szCs w:val="22"/>
          <w:lang w:val="en-GB"/>
        </w:rPr>
        <w:t xml:space="preserve">The types of contracts anticipated here include agreements for goods or services to be provided, lease agreements, and employment contracts among others. The treatment of these contracts when a company becomes insolvent is therefore of importance as it affects the parties to the contract in question, creditors and other stakeholders involved with the </w:t>
      </w:r>
      <w:r w:rsidR="00F65302">
        <w:rPr>
          <w:rFonts w:ascii="Avenir Next" w:hAnsi="Avenir Next" w:cs="Arial"/>
          <w:color w:val="808080" w:themeColor="background1" w:themeShade="80"/>
          <w:sz w:val="22"/>
          <w:szCs w:val="22"/>
          <w:lang w:val="en-GB"/>
        </w:rPr>
        <w:t xml:space="preserve">insolvent </w:t>
      </w:r>
      <w:r w:rsidRPr="00401C24">
        <w:rPr>
          <w:rFonts w:ascii="Avenir Next" w:hAnsi="Avenir Next" w:cs="Arial"/>
          <w:color w:val="808080" w:themeColor="background1" w:themeShade="80"/>
          <w:sz w:val="22"/>
          <w:szCs w:val="22"/>
          <w:lang w:val="en-GB"/>
        </w:rPr>
        <w:t xml:space="preserve">company. </w:t>
      </w:r>
    </w:p>
    <w:p w14:paraId="485C203B" w14:textId="77777777" w:rsidR="003E5D4A" w:rsidRPr="00401C24" w:rsidRDefault="003E5D4A" w:rsidP="003E5D4A">
      <w:pPr>
        <w:jc w:val="both"/>
        <w:rPr>
          <w:rFonts w:ascii="Avenir Next" w:hAnsi="Avenir Next" w:cs="Arial"/>
          <w:color w:val="808080" w:themeColor="background1" w:themeShade="80"/>
          <w:sz w:val="22"/>
          <w:szCs w:val="22"/>
          <w:lang w:val="en-GB"/>
        </w:rPr>
      </w:pPr>
    </w:p>
    <w:p w14:paraId="114D53D3" w14:textId="02F1AAC7" w:rsidR="003E5D4A" w:rsidRPr="00401C24" w:rsidRDefault="003E5D4A" w:rsidP="003E5D4A">
      <w:pPr>
        <w:jc w:val="both"/>
        <w:rPr>
          <w:rFonts w:ascii="Avenir Next" w:hAnsi="Avenir Next" w:cs="Arial"/>
          <w:color w:val="808080" w:themeColor="background1" w:themeShade="80"/>
          <w:sz w:val="22"/>
          <w:szCs w:val="22"/>
          <w:lang w:val="en-GB"/>
        </w:rPr>
      </w:pPr>
      <w:r w:rsidRPr="00401C24">
        <w:rPr>
          <w:rFonts w:ascii="Avenir Next" w:hAnsi="Avenir Next" w:cs="Arial"/>
          <w:color w:val="808080" w:themeColor="background1" w:themeShade="80"/>
          <w:sz w:val="22"/>
          <w:szCs w:val="22"/>
          <w:lang w:val="en-GB"/>
        </w:rPr>
        <w:t xml:space="preserve">In general, the </w:t>
      </w:r>
      <w:r w:rsidR="008508BE">
        <w:rPr>
          <w:rFonts w:ascii="Avenir Next" w:hAnsi="Avenir Next" w:cs="Arial"/>
          <w:color w:val="808080" w:themeColor="background1" w:themeShade="80"/>
          <w:sz w:val="22"/>
          <w:szCs w:val="22"/>
          <w:lang w:val="en-GB"/>
        </w:rPr>
        <w:t xml:space="preserve">commencement of a business rescue proceeding </w:t>
      </w:r>
      <w:r w:rsidRPr="00401C24">
        <w:rPr>
          <w:rFonts w:ascii="Avenir Next" w:hAnsi="Avenir Next" w:cs="Arial"/>
          <w:color w:val="808080" w:themeColor="background1" w:themeShade="80"/>
          <w:sz w:val="22"/>
          <w:szCs w:val="22"/>
          <w:lang w:val="en-GB"/>
        </w:rPr>
        <w:t xml:space="preserve">does not automatically terminate a contract which is yet to be fully performed by the parties to the contract. </w:t>
      </w:r>
      <w:r w:rsidR="008508BE">
        <w:rPr>
          <w:rFonts w:ascii="Avenir Next" w:hAnsi="Avenir Next" w:cs="Arial"/>
          <w:color w:val="808080" w:themeColor="background1" w:themeShade="80"/>
          <w:sz w:val="22"/>
          <w:szCs w:val="22"/>
          <w:lang w:val="en-GB"/>
        </w:rPr>
        <w:t xml:space="preserve">However, the rescue practitioner appointed may </w:t>
      </w:r>
      <w:r w:rsidR="00EA6AE6">
        <w:rPr>
          <w:rFonts w:ascii="Avenir Next" w:hAnsi="Avenir Next" w:cs="Arial"/>
          <w:color w:val="808080" w:themeColor="background1" w:themeShade="80"/>
          <w:sz w:val="22"/>
          <w:szCs w:val="22"/>
          <w:lang w:val="en-GB"/>
        </w:rPr>
        <w:t xml:space="preserve">under section 136 (2) of the Companies Act, decide to “entirely, partially or conditionally suspend, for the duration of the business rescue proceedings, any obligations of the “in insolvent company that arose from </w:t>
      </w:r>
      <w:r w:rsidR="009424FC">
        <w:rPr>
          <w:rFonts w:ascii="Avenir Next" w:hAnsi="Avenir Next" w:cs="Arial"/>
          <w:color w:val="808080" w:themeColor="background1" w:themeShade="80"/>
          <w:sz w:val="22"/>
          <w:szCs w:val="22"/>
          <w:lang w:val="en-GB"/>
        </w:rPr>
        <w:t>an</w:t>
      </w:r>
      <w:r w:rsidR="00EA6AE6">
        <w:rPr>
          <w:rFonts w:ascii="Avenir Next" w:hAnsi="Avenir Next" w:cs="Arial"/>
          <w:color w:val="808080" w:themeColor="background1" w:themeShade="80"/>
          <w:sz w:val="22"/>
          <w:szCs w:val="22"/>
          <w:lang w:val="en-GB"/>
        </w:rPr>
        <w:t xml:space="preserve"> agreement which the company was a party to before the company started the business rescue proceeding.</w:t>
      </w:r>
      <w:r w:rsidR="009424FC">
        <w:rPr>
          <w:rFonts w:ascii="Avenir Next" w:hAnsi="Avenir Next" w:cs="Arial"/>
          <w:color w:val="808080" w:themeColor="background1" w:themeShade="80"/>
          <w:sz w:val="22"/>
          <w:szCs w:val="22"/>
          <w:lang w:val="en-GB"/>
        </w:rPr>
        <w:t xml:space="preserve"> The power given by the rescue practitioner can also decide to take similar actions on agreements contracted during the rescue process.</w:t>
      </w:r>
      <w:r w:rsidR="00EA6AE6">
        <w:rPr>
          <w:rFonts w:ascii="Avenir Next" w:hAnsi="Avenir Next" w:cs="Arial"/>
          <w:color w:val="808080" w:themeColor="background1" w:themeShade="80"/>
          <w:sz w:val="22"/>
          <w:szCs w:val="22"/>
          <w:lang w:val="en-GB"/>
        </w:rPr>
        <w:t xml:space="preserve"> The Companies Act does not indicate the time within which the business rescue practitioner should take steps on the contracts.</w:t>
      </w:r>
    </w:p>
    <w:p w14:paraId="5E9577B4" w14:textId="77777777" w:rsidR="003E5D4A" w:rsidRPr="00401C24" w:rsidRDefault="003E5D4A" w:rsidP="003E5D4A">
      <w:pPr>
        <w:jc w:val="both"/>
        <w:rPr>
          <w:rFonts w:ascii="Avenir Next" w:hAnsi="Avenir Next" w:cs="Arial"/>
          <w:color w:val="808080" w:themeColor="background1" w:themeShade="80"/>
          <w:sz w:val="22"/>
          <w:szCs w:val="22"/>
          <w:lang w:val="en-GB"/>
        </w:rPr>
      </w:pPr>
    </w:p>
    <w:p w14:paraId="55E0DE00" w14:textId="11E22044" w:rsidR="009B77E1" w:rsidRDefault="003E5D4A" w:rsidP="003E5D4A">
      <w:pPr>
        <w:jc w:val="both"/>
        <w:rPr>
          <w:rFonts w:ascii="Avenir Next" w:hAnsi="Avenir Next" w:cs="Arial"/>
          <w:color w:val="808080" w:themeColor="background1" w:themeShade="80"/>
          <w:sz w:val="22"/>
          <w:szCs w:val="22"/>
          <w:lang w:val="en-GB"/>
        </w:rPr>
      </w:pPr>
      <w:r w:rsidRPr="00401C24">
        <w:rPr>
          <w:rFonts w:ascii="Avenir Next" w:hAnsi="Avenir Next" w:cs="Arial"/>
          <w:color w:val="808080" w:themeColor="background1" w:themeShade="80"/>
          <w:sz w:val="22"/>
          <w:szCs w:val="22"/>
          <w:lang w:val="en-GB"/>
        </w:rPr>
        <w:t>Despite the general</w:t>
      </w:r>
      <w:r w:rsidR="009424FC">
        <w:rPr>
          <w:rFonts w:ascii="Avenir Next" w:hAnsi="Avenir Next" w:cs="Arial"/>
          <w:color w:val="808080" w:themeColor="background1" w:themeShade="80"/>
          <w:sz w:val="22"/>
          <w:szCs w:val="22"/>
          <w:lang w:val="en-GB"/>
        </w:rPr>
        <w:t xml:space="preserve"> position</w:t>
      </w:r>
      <w:r w:rsidRPr="00401C24">
        <w:rPr>
          <w:rFonts w:ascii="Avenir Next" w:hAnsi="Avenir Next" w:cs="Arial"/>
          <w:color w:val="808080" w:themeColor="background1" w:themeShade="80"/>
          <w:sz w:val="22"/>
          <w:szCs w:val="22"/>
          <w:lang w:val="en-GB"/>
        </w:rPr>
        <w:t xml:space="preserve">, there are some exceptions. </w:t>
      </w:r>
      <w:r w:rsidR="009B77E1">
        <w:rPr>
          <w:rFonts w:ascii="Avenir Next" w:hAnsi="Avenir Next" w:cs="Arial"/>
          <w:color w:val="808080" w:themeColor="background1" w:themeShade="80"/>
          <w:sz w:val="22"/>
          <w:szCs w:val="22"/>
          <w:lang w:val="en-GB"/>
        </w:rPr>
        <w:t xml:space="preserve">The business rescue practitioner </w:t>
      </w:r>
      <w:r w:rsidR="005625E0">
        <w:rPr>
          <w:rFonts w:ascii="Avenir Next" w:hAnsi="Avenir Next" w:cs="Arial"/>
          <w:color w:val="808080" w:themeColor="background1" w:themeShade="80"/>
          <w:sz w:val="22"/>
          <w:szCs w:val="22"/>
          <w:lang w:val="en-GB"/>
        </w:rPr>
        <w:t xml:space="preserve">when exercising the </w:t>
      </w:r>
      <w:r w:rsidR="009B77E1">
        <w:rPr>
          <w:rFonts w:ascii="Avenir Next" w:hAnsi="Avenir Next" w:cs="Arial"/>
          <w:color w:val="808080" w:themeColor="background1" w:themeShade="80"/>
          <w:sz w:val="22"/>
          <w:szCs w:val="22"/>
          <w:lang w:val="en-GB"/>
        </w:rPr>
        <w:t>powers conferred under section 136 (2), the “business rescue practitioner must not suspend any provisions of; an employment contract” or agreements specified under sections 35 A and 35 B of the Insolvency Act, 1936.</w:t>
      </w:r>
    </w:p>
    <w:p w14:paraId="490328DC" w14:textId="2AFC7AD0" w:rsidR="003E5D4A" w:rsidRDefault="003E5D4A" w:rsidP="003E5D4A">
      <w:pPr>
        <w:jc w:val="both"/>
        <w:rPr>
          <w:rFonts w:ascii="Avenir Next" w:hAnsi="Avenir Next" w:cs="Arial"/>
          <w:color w:val="808080" w:themeColor="background1" w:themeShade="80"/>
          <w:sz w:val="22"/>
          <w:szCs w:val="22"/>
          <w:lang w:val="en-GB"/>
        </w:rPr>
      </w:pPr>
    </w:p>
    <w:p w14:paraId="2150CB8C" w14:textId="4A54CE9F" w:rsidR="005625E0" w:rsidRDefault="005625E0" w:rsidP="003E5D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136 (1), persons in the employment of the company before the business rescue proceeding “continue to be so employed on the same terms and conditions” unless to the “extent that changes occur in the ordinary course of attrition” </w:t>
      </w:r>
      <w:r w:rsidR="00057EC6">
        <w:rPr>
          <w:rFonts w:ascii="Avenir Next" w:hAnsi="Avenir Next" w:cs="Arial"/>
          <w:color w:val="808080" w:themeColor="background1" w:themeShade="80"/>
          <w:sz w:val="22"/>
          <w:szCs w:val="22"/>
          <w:lang w:val="en-GB"/>
        </w:rPr>
        <w:t>or that</w:t>
      </w:r>
      <w:r>
        <w:rPr>
          <w:rFonts w:ascii="Avenir Next" w:hAnsi="Avenir Next" w:cs="Arial"/>
          <w:color w:val="808080" w:themeColor="background1" w:themeShade="80"/>
          <w:sz w:val="22"/>
          <w:szCs w:val="22"/>
          <w:lang w:val="en-GB"/>
        </w:rPr>
        <w:t xml:space="preserve"> “the employees and the company, in accordance with applicable labour laws, agree different terms and conditions.</w:t>
      </w:r>
      <w:r w:rsidR="00057EC6">
        <w:rPr>
          <w:rFonts w:ascii="Avenir Next" w:hAnsi="Avenir Next" w:cs="Arial"/>
          <w:color w:val="808080" w:themeColor="background1" w:themeShade="80"/>
          <w:sz w:val="22"/>
          <w:szCs w:val="22"/>
          <w:lang w:val="en-GB"/>
        </w:rPr>
        <w:t xml:space="preserve"> In case there is redundancy, the employees shall be treated in accordance with the </w:t>
      </w:r>
      <w:r w:rsidR="005253B9">
        <w:rPr>
          <w:rFonts w:ascii="Avenir Next" w:hAnsi="Avenir Next" w:cs="Arial"/>
          <w:color w:val="808080" w:themeColor="background1" w:themeShade="80"/>
          <w:sz w:val="22"/>
          <w:szCs w:val="22"/>
          <w:lang w:val="en-GB"/>
        </w:rPr>
        <w:t>L</w:t>
      </w:r>
      <w:r w:rsidR="00057EC6">
        <w:rPr>
          <w:rFonts w:ascii="Avenir Next" w:hAnsi="Avenir Next" w:cs="Arial"/>
          <w:color w:val="808080" w:themeColor="background1" w:themeShade="80"/>
          <w:sz w:val="22"/>
          <w:szCs w:val="22"/>
          <w:lang w:val="en-GB"/>
        </w:rPr>
        <w:t>abour Relations Act, 1995 and other applicable employment related legislations.</w:t>
      </w:r>
    </w:p>
    <w:p w14:paraId="465575C6" w14:textId="77777777" w:rsidR="00057EC6" w:rsidRDefault="00057EC6" w:rsidP="003E5D4A">
      <w:pPr>
        <w:jc w:val="both"/>
        <w:rPr>
          <w:rFonts w:ascii="Avenir Next" w:hAnsi="Avenir Next" w:cs="Arial"/>
          <w:color w:val="808080" w:themeColor="background1" w:themeShade="80"/>
          <w:sz w:val="22"/>
          <w:szCs w:val="22"/>
          <w:lang w:val="en-GB"/>
        </w:rPr>
      </w:pPr>
    </w:p>
    <w:p w14:paraId="19436D65" w14:textId="1AF1B911" w:rsidR="003E5D4A" w:rsidRPr="00401C24" w:rsidRDefault="009B77E1" w:rsidP="003E5D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employment contracts, </w:t>
      </w:r>
      <w:r w:rsidR="005625E0">
        <w:rPr>
          <w:rFonts w:ascii="Avenir Next" w:hAnsi="Avenir Next" w:cs="Arial"/>
          <w:color w:val="808080" w:themeColor="background1" w:themeShade="80"/>
          <w:sz w:val="22"/>
          <w:szCs w:val="22"/>
          <w:lang w:val="en-GB"/>
        </w:rPr>
        <w:t>a</w:t>
      </w:r>
      <w:r w:rsidR="003E5D4A" w:rsidRPr="00401C24">
        <w:rPr>
          <w:rFonts w:ascii="Avenir Next" w:hAnsi="Avenir Next" w:cs="Arial"/>
          <w:color w:val="808080" w:themeColor="background1" w:themeShade="80"/>
          <w:sz w:val="22"/>
          <w:szCs w:val="22"/>
          <w:lang w:val="en-GB"/>
        </w:rPr>
        <w:t>t the time that a company is placed under liquidation, the continuous involvement of the employees may be beneficial to the company. This is because the company is likely to make more income and continue to honour some essential contracts or services. This would mean the company is likely not to accumulate further debts from breaches or failures in honouring clients' requests. As indicated, this will also mean the company will be able to make more income even whilst going through the liquidation process. At the end of the day, the actions of the employee</w:t>
      </w:r>
      <w:r w:rsidR="003E5D4A" w:rsidRPr="00401C24">
        <w:t xml:space="preserve"> </w:t>
      </w:r>
      <w:r w:rsidR="003E5D4A" w:rsidRPr="00401C24">
        <w:rPr>
          <w:rFonts w:ascii="Avenir Next" w:hAnsi="Avenir Next" w:cs="Arial"/>
          <w:color w:val="808080" w:themeColor="background1" w:themeShade="80"/>
          <w:sz w:val="22"/>
          <w:szCs w:val="22"/>
          <w:lang w:val="en-GB"/>
        </w:rPr>
        <w:t>will be beneficial to the company, creditors and other stakeholders.</w:t>
      </w:r>
    </w:p>
    <w:p w14:paraId="4AC87DA1" w14:textId="57941A66" w:rsidR="003E5D4A" w:rsidRDefault="003E5D4A" w:rsidP="003E5D4A">
      <w:pPr>
        <w:jc w:val="both"/>
        <w:rPr>
          <w:rFonts w:ascii="Avenir Next" w:hAnsi="Avenir Next" w:cs="Arial"/>
          <w:color w:val="808080" w:themeColor="background1" w:themeShade="80"/>
          <w:sz w:val="22"/>
          <w:szCs w:val="22"/>
          <w:lang w:val="en-GB"/>
        </w:rPr>
      </w:pPr>
    </w:p>
    <w:p w14:paraId="75A18E73" w14:textId="0B72556C" w:rsidR="00057EC6" w:rsidRDefault="00057EC6" w:rsidP="003E5D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indicated above, section 136 2 A specifically restrict</w:t>
      </w:r>
      <w:r w:rsidR="00C762D3">
        <w:rPr>
          <w:rFonts w:ascii="Avenir Next" w:hAnsi="Avenir Next" w:cs="Arial"/>
          <w:color w:val="808080" w:themeColor="background1" w:themeShade="80"/>
          <w:sz w:val="22"/>
          <w:szCs w:val="22"/>
          <w:lang w:val="en-GB"/>
        </w:rPr>
        <w:t xml:space="preserve">s </w:t>
      </w:r>
      <w:bookmarkStart w:id="1" w:name="_GoBack"/>
      <w:bookmarkEnd w:id="1"/>
      <w:r>
        <w:rPr>
          <w:rFonts w:ascii="Avenir Next" w:hAnsi="Avenir Next" w:cs="Arial"/>
          <w:color w:val="808080" w:themeColor="background1" w:themeShade="80"/>
          <w:sz w:val="22"/>
          <w:szCs w:val="22"/>
          <w:lang w:val="en-GB"/>
        </w:rPr>
        <w:t xml:space="preserve">the business rescue practitioner and the court not to suspend or cancel any provision of agreements that fall within sections 35A and 35B of the Insolvency Act. The type of agreements contemplated under 35A and </w:t>
      </w:r>
      <w:r>
        <w:rPr>
          <w:rFonts w:ascii="Avenir Next" w:hAnsi="Avenir Next" w:cs="Arial"/>
          <w:color w:val="808080" w:themeColor="background1" w:themeShade="80"/>
          <w:sz w:val="22"/>
          <w:szCs w:val="22"/>
          <w:lang w:val="en-GB"/>
        </w:rPr>
        <w:lastRenderedPageBreak/>
        <w:t>35B include contracts on “transaction on an exchange” and “agreements providing for termination and netting.”</w:t>
      </w:r>
    </w:p>
    <w:p w14:paraId="54D3BC18" w14:textId="77777777" w:rsidR="003E5D4A" w:rsidRPr="00401C24" w:rsidRDefault="003E5D4A" w:rsidP="003E5D4A">
      <w:pPr>
        <w:jc w:val="both"/>
        <w:rPr>
          <w:rFonts w:ascii="Avenir Next" w:hAnsi="Avenir Next" w:cs="Arial"/>
          <w:color w:val="808080" w:themeColor="background1" w:themeShade="80"/>
          <w:sz w:val="22"/>
          <w:szCs w:val="22"/>
          <w:lang w:val="en-GB"/>
        </w:rPr>
      </w:pPr>
    </w:p>
    <w:p w14:paraId="59E3C4A0" w14:textId="50E853EE" w:rsidR="003E5D4A" w:rsidRDefault="003E5D4A" w:rsidP="003E5D4A">
      <w:pPr>
        <w:jc w:val="both"/>
        <w:rPr>
          <w:rFonts w:ascii="Avenir Next" w:hAnsi="Avenir Next" w:cs="Arial"/>
          <w:color w:val="808080" w:themeColor="background1" w:themeShade="80"/>
          <w:sz w:val="22"/>
          <w:szCs w:val="22"/>
          <w:lang w:val="en-GB"/>
        </w:rPr>
      </w:pPr>
      <w:r w:rsidRPr="00401C24">
        <w:rPr>
          <w:rFonts w:ascii="Avenir Next" w:hAnsi="Avenir Next" w:cs="Arial"/>
          <w:color w:val="808080" w:themeColor="background1" w:themeShade="80"/>
          <w:sz w:val="22"/>
          <w:szCs w:val="22"/>
          <w:lang w:val="en-GB"/>
        </w:rPr>
        <w:t xml:space="preserve">In sum, the treatment of executory contracts under liquidation proceedings is guided by the principle of protecting the interests of creditors while managing the liquidation process. While the general rule is that executory contracts are </w:t>
      </w:r>
      <w:r w:rsidR="005253B9">
        <w:rPr>
          <w:rFonts w:ascii="Avenir Next" w:hAnsi="Avenir Next" w:cs="Arial"/>
          <w:color w:val="808080" w:themeColor="background1" w:themeShade="80"/>
          <w:sz w:val="22"/>
          <w:szCs w:val="22"/>
          <w:lang w:val="en-GB"/>
        </w:rPr>
        <w:t xml:space="preserve">not </w:t>
      </w:r>
      <w:r w:rsidRPr="00401C24">
        <w:rPr>
          <w:rFonts w:ascii="Avenir Next" w:hAnsi="Avenir Next" w:cs="Arial"/>
          <w:color w:val="808080" w:themeColor="background1" w:themeShade="80"/>
          <w:sz w:val="22"/>
          <w:szCs w:val="22"/>
          <w:lang w:val="en-GB"/>
        </w:rPr>
        <w:t xml:space="preserve">terminated once a company enters liquidation, there are exceptions. These exceptions are premised on the fact that the contract must be necessary for the liquidation process or the benefit of the company. Should it be determined by the liquidator that the continuation of the contract is necessary, the liquidator can decide to terminate or continue with the </w:t>
      </w:r>
      <w:r>
        <w:rPr>
          <w:rFonts w:ascii="Avenir Next" w:hAnsi="Avenir Next" w:cs="Arial"/>
          <w:color w:val="808080" w:themeColor="background1" w:themeShade="80"/>
          <w:sz w:val="22"/>
          <w:szCs w:val="22"/>
          <w:lang w:val="en-GB"/>
        </w:rPr>
        <w:t>contract</w:t>
      </w:r>
      <w:r w:rsidRPr="00401C24">
        <w:rPr>
          <w:rFonts w:ascii="Avenir Next" w:hAnsi="Avenir Next" w:cs="Arial"/>
          <w:color w:val="808080" w:themeColor="background1" w:themeShade="80"/>
          <w:sz w:val="22"/>
          <w:szCs w:val="22"/>
          <w:lang w:val="en-GB"/>
        </w:rPr>
        <w:t xml:space="preserve"> if it benefits the company, creditors and other stakeholders.</w:t>
      </w:r>
    </w:p>
    <w:p w14:paraId="11FB1B26" w14:textId="77777777" w:rsidR="003E5D4A" w:rsidRDefault="003E5D4A" w:rsidP="003E5D4A">
      <w:pPr>
        <w:jc w:val="both"/>
        <w:rPr>
          <w:rFonts w:ascii="Avenir Next" w:hAnsi="Avenir Next" w:cs="Arial"/>
          <w:color w:val="808080" w:themeColor="background1" w:themeShade="80"/>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The directors of ABC (Pty) Ltd (the company) foresee the reasonable likelihood that the company will, within the next six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Mario Miles leases office space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Trudy Pather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5EFAB7B8" w:rsidR="00E26337"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w:t>
      </w:r>
      <w:r w:rsidRPr="00B87DBA">
        <w:rPr>
          <w:rFonts w:ascii="Avenir Next" w:eastAsia="Calibri" w:hAnsi="Avenir Next" w:cs="Arial"/>
          <w:sz w:val="22"/>
          <w:szCs w:val="22"/>
          <w:lang w:val="en-GB"/>
        </w:rPr>
        <w:lastRenderedPageBreak/>
        <w:t>practical implications of their respective situations; and also include any considerations in respect of the business rescue plan that the business rescue practitioner needs to take cognisance of.</w:t>
      </w:r>
    </w:p>
    <w:p w14:paraId="55AA3609"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ease of reference, I will address each individual under their respective headings;</w:t>
      </w:r>
    </w:p>
    <w:p w14:paraId="7DE7E2CA" w14:textId="77777777" w:rsidR="008508BE" w:rsidRDefault="008508BE" w:rsidP="008508BE">
      <w:pPr>
        <w:jc w:val="both"/>
        <w:rPr>
          <w:rFonts w:ascii="Avenir Next" w:hAnsi="Avenir Next" w:cs="Arial"/>
          <w:color w:val="808080" w:themeColor="background1" w:themeShade="80"/>
          <w:sz w:val="22"/>
          <w:szCs w:val="22"/>
          <w:lang w:val="en-GB"/>
        </w:rPr>
      </w:pPr>
    </w:p>
    <w:p w14:paraId="43F45253"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Charles White</w:t>
      </w:r>
    </w:p>
    <w:p w14:paraId="0F070635" w14:textId="7F18F5DA"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facts, the directors of the company ABC Pty Ltd (herein the Company) have commenced a business rescue proceeding. The commencement of the business rescue proceeding was initiated by the board adopting “the relevant board resolution” and taking steps to file same with the Companies and Intellectual </w:t>
      </w:r>
      <w:r w:rsidR="00C762D3">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roperty Commission (CIPC).</w:t>
      </w:r>
    </w:p>
    <w:p w14:paraId="1B85E0BE" w14:textId="77777777" w:rsidR="008508BE" w:rsidRDefault="008508BE" w:rsidP="008508BE">
      <w:pPr>
        <w:jc w:val="both"/>
        <w:rPr>
          <w:rFonts w:ascii="Avenir Next" w:hAnsi="Avenir Next" w:cs="Arial"/>
          <w:color w:val="808080" w:themeColor="background1" w:themeShade="80"/>
          <w:sz w:val="22"/>
          <w:szCs w:val="22"/>
          <w:lang w:val="en-GB"/>
        </w:rPr>
      </w:pPr>
    </w:p>
    <w:p w14:paraId="7A0BA96B"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Again, from the facts, it is deduced that the board of the Company resolved to take this step when it realised that there was no reasonable likelihood that the Company will, within the next six months, be unable to pay its debts as they become due in the ordinary course of business” and further that the company would “most likely reach a situation where its liabilities exceed its assets”.</w:t>
      </w:r>
    </w:p>
    <w:p w14:paraId="2C6F6A41" w14:textId="77777777" w:rsidR="008508BE" w:rsidRDefault="008508BE" w:rsidP="008508BE">
      <w:pPr>
        <w:jc w:val="both"/>
        <w:rPr>
          <w:rFonts w:ascii="Avenir Next" w:hAnsi="Avenir Next" w:cs="Arial"/>
          <w:color w:val="808080" w:themeColor="background1" w:themeShade="80"/>
          <w:sz w:val="22"/>
          <w:szCs w:val="22"/>
          <w:lang w:val="en-GB"/>
        </w:rPr>
      </w:pPr>
    </w:p>
    <w:p w14:paraId="494C072B"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route adopted by the Company therefore is a voluntary business rescue. Under section 128 (b) of the Companies Act, 2008, a business rescue is a proceeding “to facilitate the rehabilitation of a company that is financially distressed.” A business rescue proceeding therefore leads to “a temporary moratorium on the rights of claimants against the company or in respect of property in its possession”</w:t>
      </w:r>
    </w:p>
    <w:p w14:paraId="04BBE85F" w14:textId="77777777" w:rsidR="008508BE" w:rsidRDefault="008508BE" w:rsidP="008508BE">
      <w:pPr>
        <w:jc w:val="both"/>
        <w:rPr>
          <w:rFonts w:ascii="Avenir Next" w:hAnsi="Avenir Next" w:cs="Arial"/>
          <w:color w:val="808080" w:themeColor="background1" w:themeShade="80"/>
          <w:sz w:val="22"/>
          <w:szCs w:val="22"/>
          <w:lang w:val="en-GB"/>
        </w:rPr>
      </w:pPr>
    </w:p>
    <w:p w14:paraId="37CE3FA2"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133 of the Companies Act, 2008 places a general moratorium on legal proceedings against a company when a company is going through a business rescue proceeding. The legal proceedings include “enforcement action, against the company, or in relation to any property belonging to the company, or lawfully in its possession”. </w:t>
      </w:r>
    </w:p>
    <w:p w14:paraId="7E6BE963" w14:textId="2B69F82B"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Though this is </w:t>
      </w:r>
      <w:r w:rsidR="00C762D3">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general position, there are some exceptions. For instance, the moratorium can be lifted with the written consent</w:t>
      </w:r>
      <w:r w:rsidR="00C762D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 the business rescue practitioner or with the leave of the court among others. </w:t>
      </w:r>
    </w:p>
    <w:p w14:paraId="0CE57C5F" w14:textId="77777777" w:rsidR="008508BE" w:rsidRDefault="008508BE" w:rsidP="008508BE">
      <w:pPr>
        <w:jc w:val="both"/>
        <w:rPr>
          <w:rFonts w:ascii="Avenir Next" w:hAnsi="Avenir Next" w:cs="Arial"/>
          <w:color w:val="808080" w:themeColor="background1" w:themeShade="80"/>
          <w:sz w:val="22"/>
          <w:szCs w:val="22"/>
          <w:lang w:val="en-GB"/>
        </w:rPr>
      </w:pPr>
    </w:p>
    <w:p w14:paraId="5AE0F04C" w14:textId="5076626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above and with the facts, it is clear that the proceeding initiated in court by Charles White to recover the amount of ZAR 500,000.00 is ongoing. </w:t>
      </w:r>
      <w:r w:rsidR="00C762D3">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this fact, the moment the company commenced rescue proceedings voluntarily, there came into force a moratorium on the ongoing legal proceeding against the Company.</w:t>
      </w:r>
    </w:p>
    <w:p w14:paraId="026F7EC3" w14:textId="77777777" w:rsidR="008508BE" w:rsidRDefault="008508BE" w:rsidP="008508BE">
      <w:pPr>
        <w:jc w:val="both"/>
        <w:rPr>
          <w:rFonts w:ascii="Avenir Next" w:hAnsi="Avenir Next" w:cs="Arial"/>
          <w:color w:val="808080" w:themeColor="background1" w:themeShade="80"/>
          <w:sz w:val="22"/>
          <w:szCs w:val="22"/>
          <w:lang w:val="en-GB"/>
        </w:rPr>
      </w:pPr>
    </w:p>
    <w:p w14:paraId="0A5EA894" w14:textId="18A5C12B"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Looking at the exceptions</w:t>
      </w:r>
      <w:r w:rsidR="00C762D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 will propose one of these options for Charles </w:t>
      </w:r>
      <w:r w:rsidR="00C762D3">
        <w:rPr>
          <w:rFonts w:ascii="Avenir Next" w:hAnsi="Avenir Next" w:cs="Arial"/>
          <w:color w:val="808080" w:themeColor="background1" w:themeShade="80"/>
          <w:sz w:val="22"/>
          <w:szCs w:val="22"/>
          <w:lang w:val="en-GB"/>
        </w:rPr>
        <w:t>W</w:t>
      </w:r>
      <w:r>
        <w:rPr>
          <w:rFonts w:ascii="Avenir Next" w:hAnsi="Avenir Next" w:cs="Arial"/>
          <w:color w:val="808080" w:themeColor="background1" w:themeShade="80"/>
          <w:sz w:val="22"/>
          <w:szCs w:val="22"/>
          <w:lang w:val="en-GB"/>
        </w:rPr>
        <w:t>hite;</w:t>
      </w:r>
    </w:p>
    <w:p w14:paraId="6C75EFE9" w14:textId="0F8F5CCE" w:rsidR="008508BE" w:rsidRDefault="008508BE" w:rsidP="008508B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Take steps to obtain the written consent of the Company’s business rescue practitioner, Donovan Jones to enable Charles White </w:t>
      </w:r>
      <w:r w:rsidR="00C762D3">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conclude the matter in court which is “almost finalised”</w:t>
      </w:r>
    </w:p>
    <w:p w14:paraId="0381ACAF" w14:textId="77777777" w:rsidR="008508BE" w:rsidRDefault="008508BE" w:rsidP="008508B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Apply to the court for leave to proceed with the matter.</w:t>
      </w:r>
    </w:p>
    <w:p w14:paraId="20CA6142" w14:textId="77777777" w:rsidR="008508BE" w:rsidRDefault="008508BE" w:rsidP="008508BE">
      <w:pPr>
        <w:jc w:val="both"/>
        <w:rPr>
          <w:rFonts w:ascii="Avenir Next" w:hAnsi="Avenir Next" w:cs="Arial"/>
          <w:color w:val="808080" w:themeColor="background1" w:themeShade="80"/>
          <w:sz w:val="22"/>
          <w:szCs w:val="22"/>
          <w:lang w:val="en-GB"/>
        </w:rPr>
      </w:pPr>
    </w:p>
    <w:p w14:paraId="676EEFCA" w14:textId="77777777" w:rsidR="008508BE" w:rsidRDefault="008508BE" w:rsidP="008508BE">
      <w:pPr>
        <w:jc w:val="both"/>
        <w:rPr>
          <w:rFonts w:ascii="Avenir Next" w:hAnsi="Avenir Next" w:cs="Arial"/>
          <w:color w:val="808080" w:themeColor="background1" w:themeShade="80"/>
          <w:sz w:val="22"/>
          <w:szCs w:val="22"/>
          <w:lang w:val="en-GB"/>
        </w:rPr>
      </w:pPr>
    </w:p>
    <w:p w14:paraId="4F92931C" w14:textId="77777777" w:rsidR="008508BE" w:rsidRDefault="008508BE" w:rsidP="008508BE">
      <w:pPr>
        <w:jc w:val="both"/>
        <w:rPr>
          <w:rFonts w:ascii="Avenir Next" w:hAnsi="Avenir Next" w:cs="Arial"/>
          <w:color w:val="808080" w:themeColor="background1" w:themeShade="80"/>
          <w:sz w:val="22"/>
          <w:szCs w:val="22"/>
          <w:lang w:val="en-GB"/>
        </w:rPr>
      </w:pPr>
    </w:p>
    <w:p w14:paraId="55892CED" w14:textId="77777777" w:rsidR="008508BE" w:rsidRDefault="008508BE" w:rsidP="008508BE">
      <w:pPr>
        <w:jc w:val="both"/>
        <w:rPr>
          <w:rFonts w:ascii="Avenir Next" w:hAnsi="Avenir Next" w:cs="Arial"/>
          <w:color w:val="808080" w:themeColor="background1" w:themeShade="80"/>
          <w:sz w:val="22"/>
          <w:szCs w:val="22"/>
          <w:lang w:val="en-GB"/>
        </w:rPr>
      </w:pPr>
    </w:p>
    <w:p w14:paraId="0F01F6D9" w14:textId="45227256"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Rowena Gonzales</w:t>
      </w:r>
    </w:p>
    <w:p w14:paraId="59679C73" w14:textId="77777777" w:rsidR="008508BE" w:rsidRDefault="008508BE" w:rsidP="008508BE">
      <w:pPr>
        <w:jc w:val="both"/>
        <w:rPr>
          <w:rFonts w:ascii="Avenir Next" w:hAnsi="Avenir Next" w:cs="Arial"/>
          <w:color w:val="808080" w:themeColor="background1" w:themeShade="80"/>
          <w:sz w:val="22"/>
          <w:szCs w:val="22"/>
          <w:lang w:val="en-GB"/>
        </w:rPr>
      </w:pPr>
    </w:p>
    <w:p w14:paraId="76E9DBC3"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Considering the facts of Rowena Gonzales, she is an employee of the Company. She has worked with the Company for “the last five years” and appears to still be in the employment of the Company.</w:t>
      </w:r>
    </w:p>
    <w:p w14:paraId="04A0CEF1" w14:textId="77777777" w:rsidR="008508BE" w:rsidRDefault="008508BE" w:rsidP="008508BE">
      <w:pPr>
        <w:jc w:val="both"/>
        <w:rPr>
          <w:rFonts w:ascii="Avenir Next" w:hAnsi="Avenir Next" w:cs="Arial"/>
          <w:color w:val="808080" w:themeColor="background1" w:themeShade="80"/>
          <w:sz w:val="22"/>
          <w:szCs w:val="22"/>
          <w:lang w:val="en-GB"/>
        </w:rPr>
      </w:pPr>
    </w:p>
    <w:p w14:paraId="282F93D9"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136 of the Companies Act, 2008 gives direction on what happens to employees during a business rescue proceeding. Section (1) (a) in particular states that “during a company’s business rescue proceedings, employees” who were in employment before the company commenced the rescue proceeding, continue to be employees “on the same terms and conditions of their employment”.</w:t>
      </w:r>
    </w:p>
    <w:p w14:paraId="4447AA53" w14:textId="77777777" w:rsidR="008508BE" w:rsidRDefault="008508BE" w:rsidP="008508BE">
      <w:pPr>
        <w:jc w:val="both"/>
        <w:rPr>
          <w:rFonts w:ascii="Avenir Next" w:hAnsi="Avenir Next" w:cs="Arial"/>
          <w:color w:val="808080" w:themeColor="background1" w:themeShade="80"/>
          <w:sz w:val="22"/>
          <w:szCs w:val="22"/>
          <w:lang w:val="en-GB"/>
        </w:rPr>
      </w:pPr>
    </w:p>
    <w:p w14:paraId="0C5DF85D"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however some exceptions to this general position. The general position remains except where “changes occur in the ordinary court of attrition” or the employee and the company going through the business rescue proceeding agree on contrary terms and conditions in line with the “applicable labour laws.” </w:t>
      </w:r>
    </w:p>
    <w:p w14:paraId="0C0DC2D5" w14:textId="77777777" w:rsidR="008508BE" w:rsidRDefault="008508BE" w:rsidP="008508BE">
      <w:pPr>
        <w:jc w:val="both"/>
        <w:rPr>
          <w:rFonts w:ascii="Avenir Next" w:hAnsi="Avenir Next" w:cs="Arial"/>
          <w:color w:val="808080" w:themeColor="background1" w:themeShade="80"/>
          <w:sz w:val="22"/>
          <w:szCs w:val="22"/>
          <w:lang w:val="en-GB"/>
        </w:rPr>
      </w:pPr>
    </w:p>
    <w:p w14:paraId="06F81DF4"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case under section 136 (1) (b), “despite any provision of any agreement to the contrary, any retrenchment of any such employees contemplated in the company’s business rescue plan is subject to” the “Labour Relations Act and other applicable employment related legislation.”</w:t>
      </w:r>
    </w:p>
    <w:p w14:paraId="77A1D26F" w14:textId="77777777" w:rsidR="008508BE" w:rsidRDefault="008508BE" w:rsidP="008508BE">
      <w:pPr>
        <w:jc w:val="both"/>
        <w:rPr>
          <w:rFonts w:ascii="Avenir Next" w:hAnsi="Avenir Next" w:cs="Arial"/>
          <w:color w:val="808080" w:themeColor="background1" w:themeShade="80"/>
          <w:sz w:val="22"/>
          <w:szCs w:val="22"/>
          <w:lang w:val="en-GB"/>
        </w:rPr>
      </w:pPr>
    </w:p>
    <w:p w14:paraId="1612E064"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provisions of the Companies Act, Rowena Gonzales as an employee of the Company will remain an employee unless, changes occur in the ordinary course of attrition or that she together with the Company decide to alter the terms and conditions of the relationships in line with the applicable labour laws.</w:t>
      </w:r>
    </w:p>
    <w:p w14:paraId="6D371DBD" w14:textId="77777777" w:rsidR="008508BE" w:rsidRDefault="008508BE" w:rsidP="008508BE">
      <w:pPr>
        <w:jc w:val="both"/>
        <w:rPr>
          <w:rFonts w:ascii="Avenir Next" w:hAnsi="Avenir Next" w:cs="Arial"/>
          <w:color w:val="808080" w:themeColor="background1" w:themeShade="80"/>
          <w:sz w:val="22"/>
          <w:szCs w:val="22"/>
          <w:lang w:val="en-GB"/>
        </w:rPr>
      </w:pPr>
    </w:p>
    <w:p w14:paraId="767CCB73"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and as provided under section 136 (1) (b) if Rowena Gonzales is made redundant per the terms of the business rescue plan, issues relating to her redundancy will be regulated by the Labour Relations Act 67 of 1995 specifically sections 189 and 189A and other related labour legislation.</w:t>
      </w:r>
    </w:p>
    <w:p w14:paraId="2C95FB48" w14:textId="77777777" w:rsidR="008508BE" w:rsidRDefault="008508BE" w:rsidP="008508BE">
      <w:pPr>
        <w:jc w:val="both"/>
        <w:rPr>
          <w:rFonts w:ascii="Avenir Next" w:hAnsi="Avenir Next" w:cs="Arial"/>
          <w:color w:val="808080" w:themeColor="background1" w:themeShade="80"/>
          <w:sz w:val="22"/>
          <w:szCs w:val="22"/>
          <w:lang w:val="en-GB"/>
        </w:rPr>
      </w:pPr>
    </w:p>
    <w:p w14:paraId="10D5C06B"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Mario Miles</w:t>
      </w:r>
    </w:p>
    <w:p w14:paraId="73437261" w14:textId="77777777" w:rsidR="008508BE" w:rsidRDefault="008508BE" w:rsidP="008508BE">
      <w:pPr>
        <w:jc w:val="both"/>
        <w:rPr>
          <w:rFonts w:ascii="Avenir Next" w:hAnsi="Avenir Next" w:cs="Arial"/>
          <w:color w:val="808080" w:themeColor="background1" w:themeShade="80"/>
          <w:sz w:val="22"/>
          <w:szCs w:val="22"/>
          <w:lang w:val="en-GB"/>
        </w:rPr>
      </w:pPr>
    </w:p>
    <w:p w14:paraId="7D87E533" w14:textId="2D28C53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contracts entered into by a company undergoing business rescue proceeding</w:t>
      </w:r>
      <w:r w:rsidR="00EA522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are not automatically terminated.</w:t>
      </w:r>
      <w:r w:rsidR="00EA522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Despite this, the rescue practitioner on his/her appointment can decide to terminate the obligations of a company under a contract whether in whole or part by an order of the court.</w:t>
      </w:r>
    </w:p>
    <w:p w14:paraId="6170E05E" w14:textId="77777777" w:rsidR="008508BE" w:rsidRDefault="008508BE" w:rsidP="008508BE">
      <w:pPr>
        <w:jc w:val="both"/>
        <w:rPr>
          <w:rFonts w:ascii="Avenir Next" w:hAnsi="Avenir Next" w:cs="Arial"/>
          <w:color w:val="808080" w:themeColor="background1" w:themeShade="80"/>
          <w:sz w:val="22"/>
          <w:szCs w:val="22"/>
          <w:lang w:val="en-GB"/>
        </w:rPr>
      </w:pPr>
    </w:p>
    <w:p w14:paraId="425C6651" w14:textId="419026D6"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Regardless of the above, some contracts are deem</w:t>
      </w:r>
      <w:r w:rsidR="00C762D3">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essential for the survival of the company most especially when the company is going through a business rescue proceeding. </w:t>
      </w:r>
    </w:p>
    <w:p w14:paraId="6DCE080A" w14:textId="54076A3A"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such essential contract is that entered into by Mario Miles and the Company. Presently, the Companies Act does not provide for such </w:t>
      </w:r>
      <w:r w:rsidR="00C762D3">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essential contract during the rescue proceeding.</w:t>
      </w:r>
    </w:p>
    <w:p w14:paraId="141766F0" w14:textId="77777777" w:rsidR="008508BE" w:rsidRDefault="008508BE" w:rsidP="008508BE">
      <w:pPr>
        <w:jc w:val="both"/>
        <w:rPr>
          <w:rFonts w:ascii="Avenir Next" w:hAnsi="Avenir Next" w:cs="Arial"/>
          <w:color w:val="808080" w:themeColor="background1" w:themeShade="80"/>
          <w:sz w:val="22"/>
          <w:szCs w:val="22"/>
          <w:lang w:val="en-GB"/>
        </w:rPr>
      </w:pPr>
    </w:p>
    <w:p w14:paraId="60D4D00A"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 is however observed that due to the nature of this particular contract, the rescue practitioner cannot just terminate the obligations of the company under the lease agreement. </w:t>
      </w:r>
    </w:p>
    <w:p w14:paraId="5F3DFB14" w14:textId="77777777" w:rsidR="008508BE" w:rsidRDefault="008508BE" w:rsidP="008508BE">
      <w:pPr>
        <w:jc w:val="both"/>
        <w:rPr>
          <w:rFonts w:ascii="Avenir Next" w:hAnsi="Avenir Next" w:cs="Arial"/>
          <w:color w:val="808080" w:themeColor="background1" w:themeShade="80"/>
          <w:sz w:val="22"/>
          <w:szCs w:val="22"/>
          <w:lang w:val="en-GB"/>
        </w:rPr>
      </w:pPr>
    </w:p>
    <w:p w14:paraId="67D61A3C" w14:textId="77777777" w:rsidR="008508BE" w:rsidRDefault="008508BE" w:rsidP="008508BE">
      <w:pPr>
        <w:jc w:val="both"/>
        <w:rPr>
          <w:rFonts w:ascii="Avenir Next" w:hAnsi="Avenir Next" w:cs="Arial"/>
          <w:color w:val="808080" w:themeColor="background1" w:themeShade="80"/>
          <w:sz w:val="22"/>
          <w:szCs w:val="22"/>
          <w:lang w:val="en-GB"/>
        </w:rPr>
      </w:pPr>
    </w:p>
    <w:p w14:paraId="1BB96630"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Trudy Pather -Shareholder</w:t>
      </w:r>
    </w:p>
    <w:p w14:paraId="3291F29D" w14:textId="339E4C46"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Shareholder is said to be an owner of a company. The evidence of on</w:t>
      </w:r>
      <w:r w:rsidR="00EA5226">
        <w:rPr>
          <w:rFonts w:ascii="Avenir Next" w:hAnsi="Avenir Next" w:cs="Arial"/>
          <w:color w:val="808080" w:themeColor="background1" w:themeShade="80"/>
          <w:sz w:val="22"/>
          <w:szCs w:val="22"/>
          <w:lang w:val="en-GB"/>
        </w:rPr>
        <w:t>e’s</w:t>
      </w:r>
      <w:r>
        <w:rPr>
          <w:rFonts w:ascii="Avenir Next" w:hAnsi="Avenir Next" w:cs="Arial"/>
          <w:color w:val="808080" w:themeColor="background1" w:themeShade="80"/>
          <w:sz w:val="22"/>
          <w:szCs w:val="22"/>
          <w:lang w:val="en-GB"/>
        </w:rPr>
        <w:t xml:space="preserve"> ownership is among others, evidence by the shares issued by a company. </w:t>
      </w:r>
    </w:p>
    <w:p w14:paraId="24154D33" w14:textId="77777777" w:rsidR="008508BE" w:rsidRDefault="008508BE" w:rsidP="008508BE">
      <w:pPr>
        <w:jc w:val="both"/>
        <w:rPr>
          <w:rFonts w:ascii="Avenir Next" w:hAnsi="Avenir Next" w:cs="Arial"/>
          <w:color w:val="808080" w:themeColor="background1" w:themeShade="80"/>
          <w:sz w:val="22"/>
          <w:szCs w:val="22"/>
          <w:lang w:val="en-GB"/>
        </w:rPr>
      </w:pPr>
    </w:p>
    <w:p w14:paraId="603F6109" w14:textId="00441F95"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or not a decision by a company to commence a business rescue proceeding will </w:t>
      </w:r>
      <w:r w:rsidR="00EA5226">
        <w:rPr>
          <w:rFonts w:ascii="Avenir Next" w:hAnsi="Avenir Next" w:cs="Arial"/>
          <w:color w:val="808080" w:themeColor="background1" w:themeShade="80"/>
          <w:sz w:val="22"/>
          <w:szCs w:val="22"/>
          <w:lang w:val="en-GB"/>
        </w:rPr>
        <w:t>affect</w:t>
      </w:r>
      <w:r>
        <w:rPr>
          <w:rFonts w:ascii="Avenir Next" w:hAnsi="Avenir Next" w:cs="Arial"/>
          <w:color w:val="808080" w:themeColor="background1" w:themeShade="80"/>
          <w:sz w:val="22"/>
          <w:szCs w:val="22"/>
          <w:lang w:val="en-GB"/>
        </w:rPr>
        <w:t xml:space="preserve"> shareholders is dealt with under section 137 (1) of the Companies Act.</w:t>
      </w:r>
    </w:p>
    <w:p w14:paraId="7A7A895B"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cited section reads as follows;</w:t>
      </w:r>
    </w:p>
    <w:p w14:paraId="49F46843"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“during business rescue proceedings an alteration in the classification or status of </w:t>
      </w:r>
    </w:p>
    <w:p w14:paraId="4050A416"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any issued securities of a company, other than by way of a transfer of securities in</w:t>
      </w:r>
    </w:p>
    <w:p w14:paraId="70B3C059"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the ordinary course of business, is invalid.” </w:t>
      </w:r>
    </w:p>
    <w:p w14:paraId="385F6646" w14:textId="0A8D5838"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however exceptions to this provision. The action provided under section 137 (1) can be validly done if it was done per the orders of the court or approved as part of the business rescue plan of the company.</w:t>
      </w:r>
    </w:p>
    <w:p w14:paraId="3EE35396" w14:textId="691D008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the above, generally, the decision of the company to voluntarily commence a business rescue proceeding should not lead to the loss of Trudy Pather’s shares in the Company unless, the court has given </w:t>
      </w:r>
      <w:r w:rsidR="005253B9">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order to that effect or that the rescue plan contemplates such loss and same has been approved as the business rescue plan of the company.  </w:t>
      </w:r>
    </w:p>
    <w:p w14:paraId="320A7843" w14:textId="77777777" w:rsidR="008508BE" w:rsidRDefault="008508BE" w:rsidP="008508BE">
      <w:pPr>
        <w:jc w:val="both"/>
        <w:rPr>
          <w:rFonts w:ascii="Avenir Next" w:hAnsi="Avenir Next" w:cs="Arial"/>
          <w:color w:val="808080" w:themeColor="background1" w:themeShade="80"/>
          <w:sz w:val="22"/>
          <w:szCs w:val="22"/>
          <w:lang w:val="en-GB"/>
        </w:rPr>
      </w:pPr>
    </w:p>
    <w:p w14:paraId="56B462DA" w14:textId="30B4E0F2"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 the facts, there is no indication that the approved plan contains a condition that shareholders of the Company will lose their shares</w:t>
      </w:r>
      <w:r w:rsidR="00EA5226">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neither is there a court order in place directing that she should lose her shares as part of the rescue proceeding.</w:t>
      </w:r>
    </w:p>
    <w:p w14:paraId="61412E18" w14:textId="77777777" w:rsidR="008508BE" w:rsidRDefault="008508BE" w:rsidP="008508BE">
      <w:pPr>
        <w:jc w:val="both"/>
        <w:rPr>
          <w:rFonts w:ascii="Avenir Next" w:hAnsi="Avenir Next" w:cs="Arial"/>
          <w:color w:val="808080" w:themeColor="background1" w:themeShade="80"/>
          <w:sz w:val="22"/>
          <w:szCs w:val="22"/>
          <w:lang w:val="en-GB"/>
        </w:rPr>
      </w:pPr>
    </w:p>
    <w:p w14:paraId="1C9233F3" w14:textId="2E0C722A"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am therefore of the opinion that though the fears entertained by Trudy Pather </w:t>
      </w:r>
      <w:r w:rsidR="00EA5226">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possible, per the actions taken and the facts presented, there is no present danger of her losing her shares in the Company.</w:t>
      </w:r>
    </w:p>
    <w:p w14:paraId="2FDFB3F7" w14:textId="77777777" w:rsidR="008508BE" w:rsidRDefault="008508BE" w:rsidP="008508BE">
      <w:pPr>
        <w:jc w:val="both"/>
        <w:rPr>
          <w:rFonts w:ascii="Avenir Next" w:hAnsi="Avenir Next" w:cs="Arial"/>
          <w:color w:val="808080" w:themeColor="background1" w:themeShade="80"/>
          <w:sz w:val="22"/>
          <w:szCs w:val="22"/>
          <w:lang w:val="en-GB"/>
        </w:rPr>
      </w:pPr>
    </w:p>
    <w:p w14:paraId="3407D788"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Henry Jean-Director</w:t>
      </w:r>
    </w:p>
    <w:p w14:paraId="2BE45D37" w14:textId="77777777" w:rsidR="008508BE" w:rsidRDefault="008508BE" w:rsidP="008508BE">
      <w:pPr>
        <w:jc w:val="both"/>
        <w:rPr>
          <w:rFonts w:ascii="Avenir Next" w:hAnsi="Avenir Next" w:cs="Arial"/>
          <w:color w:val="808080" w:themeColor="background1" w:themeShade="80"/>
          <w:sz w:val="22"/>
          <w:szCs w:val="22"/>
          <w:lang w:val="en-GB"/>
        </w:rPr>
      </w:pPr>
    </w:p>
    <w:p w14:paraId="72D8D487"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Henry Jean as a director, is also “unsure as to his position and role now that the business rescue proceedings have commenced”. Again, section 137 is relied on. </w:t>
      </w:r>
    </w:p>
    <w:p w14:paraId="035E3F2D" w14:textId="77777777" w:rsidR="008508BE" w:rsidRDefault="008508BE" w:rsidP="008508BE">
      <w:pPr>
        <w:jc w:val="both"/>
        <w:rPr>
          <w:rFonts w:ascii="Avenir Next" w:hAnsi="Avenir Next" w:cs="Arial"/>
          <w:color w:val="808080" w:themeColor="background1" w:themeShade="80"/>
          <w:sz w:val="22"/>
          <w:szCs w:val="22"/>
          <w:lang w:val="en-GB"/>
        </w:rPr>
      </w:pPr>
    </w:p>
    <w:p w14:paraId="51AA45D6"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137 (2) (a) specifically states that “during a company’s business rescue proceeding, each director of the company must continue to exercise the functions of director” subject only to the rescue practitioner. In so far as one remains a director, the director is bound by the provisions of sections 75 and 137 (2) (c) of the Companies Act 2008. </w:t>
      </w:r>
    </w:p>
    <w:p w14:paraId="0C460E31" w14:textId="77777777" w:rsidR="008508BE" w:rsidRDefault="008508BE" w:rsidP="008508BE">
      <w:pPr>
        <w:jc w:val="both"/>
        <w:rPr>
          <w:rFonts w:ascii="Avenir Next" w:hAnsi="Avenir Next" w:cs="Arial"/>
          <w:color w:val="808080" w:themeColor="background1" w:themeShade="80"/>
          <w:sz w:val="22"/>
          <w:szCs w:val="22"/>
          <w:lang w:val="en-GB"/>
        </w:rPr>
      </w:pPr>
    </w:p>
    <w:p w14:paraId="769B3368"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Again, in so far as a director acts on the instructions and authority of a rescue practitioner, the director is discharged from his duties of a director as stated under section 27 and the liabilities under section 77 with the exception of section 77 (3) (a), (b) and (c) </w:t>
      </w:r>
    </w:p>
    <w:p w14:paraId="3B10132B" w14:textId="77777777" w:rsidR="008508BE" w:rsidRDefault="008508BE" w:rsidP="008508BE">
      <w:pPr>
        <w:jc w:val="both"/>
        <w:rPr>
          <w:rFonts w:ascii="Avenir Next" w:hAnsi="Avenir Next" w:cs="Arial"/>
          <w:color w:val="808080" w:themeColor="background1" w:themeShade="80"/>
          <w:sz w:val="22"/>
          <w:szCs w:val="22"/>
          <w:lang w:val="en-GB"/>
        </w:rPr>
      </w:pPr>
    </w:p>
    <w:p w14:paraId="72BC3228"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Directors are expected to “attend to the requests” of the rescue practitioner always and also submit to the rescue practitioner any information so requested by him. The Board of directors or any director is required to obtain the approval of the rescue practitioner before taking any action on behalf of the company. Should the Board or any director go contrary to this provision, the action done is void unless approved by the rescue practitioner.</w:t>
      </w:r>
    </w:p>
    <w:p w14:paraId="38DD2B0F" w14:textId="77777777" w:rsidR="008508BE" w:rsidRDefault="008508BE" w:rsidP="008508BE">
      <w:pPr>
        <w:jc w:val="both"/>
        <w:rPr>
          <w:rFonts w:ascii="Avenir Next" w:hAnsi="Avenir Next" w:cs="Arial"/>
          <w:color w:val="808080" w:themeColor="background1" w:themeShade="80"/>
          <w:sz w:val="22"/>
          <w:szCs w:val="22"/>
          <w:lang w:val="en-GB"/>
        </w:rPr>
      </w:pPr>
    </w:p>
    <w:p w14:paraId="17C9A21D" w14:textId="3709E41D" w:rsidR="008508BE" w:rsidRDefault="00EA5226"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w:t>
      </w:r>
      <w:r w:rsidR="008508BE">
        <w:rPr>
          <w:rFonts w:ascii="Avenir Next" w:hAnsi="Avenir Next" w:cs="Arial"/>
          <w:color w:val="808080" w:themeColor="background1" w:themeShade="80"/>
          <w:sz w:val="22"/>
          <w:szCs w:val="22"/>
          <w:lang w:val="en-GB"/>
        </w:rPr>
        <w:t xml:space="preserve"> the above, the rescue practitioner may on an application to the court, seek an order to remove a director of the company on grounds which include; the failure of the director to act in accordance with the requirements imposed under section 137 or by an action of the director “by act or omission, had impeded or is impeding” the rescue practitioner “in the performance of the powers and functions”.</w:t>
      </w:r>
    </w:p>
    <w:p w14:paraId="2D5CE6D6" w14:textId="77777777" w:rsidR="008508BE" w:rsidRDefault="008508BE" w:rsidP="008508BE">
      <w:pPr>
        <w:jc w:val="both"/>
        <w:rPr>
          <w:rFonts w:ascii="Avenir Next" w:hAnsi="Avenir Next" w:cs="Arial"/>
          <w:color w:val="808080" w:themeColor="background1" w:themeShade="80"/>
          <w:sz w:val="22"/>
          <w:szCs w:val="22"/>
          <w:lang w:val="en-GB"/>
        </w:rPr>
      </w:pPr>
    </w:p>
    <w:p w14:paraId="60107156" w14:textId="77777777"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all, I am of the opinion that Henry Jean remains a director of the Company at the pleasure of the rescue practitioner. For as long as he remains a director, he must comply with all directives from the practitioner. Should Henry Jean fail to do so the practitioner can apply to the court for his removal on stated grounds.</w:t>
      </w:r>
    </w:p>
    <w:p w14:paraId="71D8E906" w14:textId="77777777" w:rsidR="008508BE" w:rsidRDefault="008508BE" w:rsidP="008508BE">
      <w:pPr>
        <w:jc w:val="both"/>
        <w:rPr>
          <w:rFonts w:ascii="Avenir Next" w:hAnsi="Avenir Next" w:cs="Arial"/>
          <w:color w:val="808080" w:themeColor="background1" w:themeShade="80"/>
          <w:sz w:val="22"/>
          <w:szCs w:val="22"/>
          <w:lang w:val="en-GB"/>
        </w:rPr>
      </w:pPr>
    </w:p>
    <w:p w14:paraId="297083E4" w14:textId="23FAB0FF"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facts, there no </w:t>
      </w:r>
      <w:r w:rsidR="00EA5226">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indication that Henry Jean is </w:t>
      </w:r>
      <w:r w:rsidR="00EA5226">
        <w:rPr>
          <w:rFonts w:ascii="Avenir Next" w:hAnsi="Avenir Next" w:cs="Arial"/>
          <w:color w:val="808080" w:themeColor="background1" w:themeShade="80"/>
          <w:sz w:val="22"/>
          <w:szCs w:val="22"/>
          <w:lang w:val="en-GB"/>
        </w:rPr>
        <w:t xml:space="preserve">acting contrary to </w:t>
      </w:r>
      <w:r>
        <w:rPr>
          <w:rFonts w:ascii="Avenir Next" w:hAnsi="Avenir Next" w:cs="Arial"/>
          <w:color w:val="808080" w:themeColor="background1" w:themeShade="80"/>
          <w:sz w:val="22"/>
          <w:szCs w:val="22"/>
          <w:lang w:val="en-GB"/>
        </w:rPr>
        <w:t xml:space="preserve">the directives of the rescue practitioner neither is there an indication that Henry Jean </w:t>
      </w:r>
      <w:r w:rsidR="00EA5226">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 acting or impeding the functions and performance of the rescue practitioners’ duties. If there was such an indication, I would have been of the opinion that Henry Jean’s role as a director in the company is rather insecure.</w:t>
      </w:r>
    </w:p>
    <w:p w14:paraId="5C808D48" w14:textId="77777777" w:rsidR="008508BE" w:rsidRDefault="008508BE" w:rsidP="008508BE">
      <w:pPr>
        <w:jc w:val="both"/>
        <w:rPr>
          <w:rFonts w:ascii="Avenir Next" w:hAnsi="Avenir Next" w:cs="Arial"/>
          <w:color w:val="808080" w:themeColor="background1" w:themeShade="80"/>
          <w:sz w:val="22"/>
          <w:szCs w:val="22"/>
          <w:lang w:val="en-GB"/>
        </w:rPr>
      </w:pPr>
    </w:p>
    <w:p w14:paraId="4AB8D9A0" w14:textId="64B7B848" w:rsidR="008508BE" w:rsidRDefault="008508BE" w:rsidP="00850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 the facts</w:t>
      </w:r>
      <w:r w:rsidR="00EA522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however, and in so far as Henry Jean is compl</w:t>
      </w:r>
      <w:r w:rsidR="00EA5226">
        <w:rPr>
          <w:rFonts w:ascii="Avenir Next" w:hAnsi="Avenir Next" w:cs="Arial"/>
          <w:color w:val="808080" w:themeColor="background1" w:themeShade="80"/>
          <w:sz w:val="22"/>
          <w:szCs w:val="22"/>
          <w:lang w:val="en-GB"/>
        </w:rPr>
        <w:t>ia</w:t>
      </w:r>
      <w:r>
        <w:rPr>
          <w:rFonts w:ascii="Avenir Next" w:hAnsi="Avenir Next" w:cs="Arial"/>
          <w:color w:val="808080" w:themeColor="background1" w:themeShade="80"/>
          <w:sz w:val="22"/>
          <w:szCs w:val="22"/>
          <w:lang w:val="en-GB"/>
        </w:rPr>
        <w:t xml:space="preserve">nt </w:t>
      </w:r>
      <w:r w:rsidR="00EA5226">
        <w:rPr>
          <w:rFonts w:ascii="Avenir Next" w:hAnsi="Avenir Next" w:cs="Arial"/>
          <w:color w:val="808080" w:themeColor="background1" w:themeShade="80"/>
          <w:sz w:val="22"/>
          <w:szCs w:val="22"/>
          <w:lang w:val="en-GB"/>
        </w:rPr>
        <w:t xml:space="preserve">with </w:t>
      </w:r>
      <w:r>
        <w:rPr>
          <w:rFonts w:ascii="Avenir Next" w:hAnsi="Avenir Next" w:cs="Arial"/>
          <w:color w:val="808080" w:themeColor="background1" w:themeShade="80"/>
          <w:sz w:val="22"/>
          <w:szCs w:val="22"/>
          <w:lang w:val="en-GB"/>
        </w:rPr>
        <w:t>the provisions of the Companies Act, his role as a director remains.</w:t>
      </w:r>
    </w:p>
    <w:p w14:paraId="5366FDDC" w14:textId="3125CFF8" w:rsidR="008508BE" w:rsidRDefault="008508BE" w:rsidP="00E26337">
      <w:pPr>
        <w:spacing w:after="160" w:line="259" w:lineRule="auto"/>
        <w:jc w:val="both"/>
        <w:rPr>
          <w:rFonts w:ascii="Avenir Next" w:eastAsia="Calibri" w:hAnsi="Avenir Next" w:cs="Arial"/>
          <w:sz w:val="22"/>
          <w:szCs w:val="22"/>
          <w:lang w:val="en-GB"/>
        </w:rPr>
      </w:pPr>
    </w:p>
    <w:p w14:paraId="12A817EA" w14:textId="77777777" w:rsidR="008508BE" w:rsidRPr="00B87DBA" w:rsidRDefault="008508BE" w:rsidP="00E26337">
      <w:pPr>
        <w:spacing w:after="160" w:line="259" w:lineRule="auto"/>
        <w:jc w:val="both"/>
        <w:rPr>
          <w:rFonts w:ascii="Avenir Next" w:eastAsia="Calibri"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9F38C" w14:textId="77777777" w:rsidR="009378F7" w:rsidRDefault="009378F7" w:rsidP="00241B44">
      <w:r>
        <w:separator/>
      </w:r>
    </w:p>
  </w:endnote>
  <w:endnote w:type="continuationSeparator" w:id="0">
    <w:p w14:paraId="7F6A546F" w14:textId="77777777" w:rsidR="009378F7" w:rsidRDefault="009378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0421E9A" w:rsidR="00241FA3" w:rsidRPr="009B4976" w:rsidRDefault="00A963E7" w:rsidP="009B4976">
    <w:pPr>
      <w:pStyle w:val="Footer"/>
      <w:ind w:right="360"/>
      <w:rPr>
        <w:rFonts w:ascii="Arial" w:hAnsi="Arial" w:cs="Arial"/>
        <w:sz w:val="18"/>
        <w:szCs w:val="18"/>
        <w:lang w:val="en-GB"/>
      </w:rPr>
    </w:pPr>
    <w:r>
      <w:rPr>
        <w:rFonts w:ascii="Arial" w:hAnsi="Arial" w:cs="Arial"/>
        <w:sz w:val="18"/>
        <w:szCs w:val="18"/>
        <w:lang w:val="en-GB"/>
      </w:rPr>
      <w:t>202122</w:t>
    </w:r>
    <w:r w:rsidR="00B70110">
      <w:rPr>
        <w:rFonts w:ascii="Arial" w:hAnsi="Arial" w:cs="Arial"/>
        <w:sz w:val="18"/>
        <w:szCs w:val="18"/>
        <w:lang w:val="en-GB"/>
      </w:rPr>
      <w:t>-535</w:t>
    </w:r>
    <w:r w:rsidR="0073158B" w:rsidRPr="009B4976">
      <w:rPr>
        <w:rFonts w:ascii="Arial" w:hAnsi="Arial" w:cs="Arial"/>
        <w:sz w:val="18"/>
        <w:szCs w:val="18"/>
        <w:lang w:val="en-GB"/>
      </w:rPr>
      <w:t>.assessment</w:t>
    </w:r>
    <w:r w:rsidR="00504765">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10C1" w14:textId="77777777" w:rsidR="009378F7" w:rsidRDefault="009378F7" w:rsidP="00241B44">
      <w:r>
        <w:separator/>
      </w:r>
    </w:p>
  </w:footnote>
  <w:footnote w:type="continuationSeparator" w:id="0">
    <w:p w14:paraId="2071686A" w14:textId="77777777" w:rsidR="009378F7" w:rsidRDefault="009378F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10306"/>
    <w:multiLevelType w:val="hybridMultilevel"/>
    <w:tmpl w:val="41EED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E540C"/>
    <w:multiLevelType w:val="hybridMultilevel"/>
    <w:tmpl w:val="9266B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41521C4"/>
    <w:multiLevelType w:val="hybridMultilevel"/>
    <w:tmpl w:val="31A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5"/>
  </w:num>
  <w:num w:numId="3">
    <w:abstractNumId w:val="27"/>
  </w:num>
  <w:num w:numId="4">
    <w:abstractNumId w:val="24"/>
  </w:num>
  <w:num w:numId="5">
    <w:abstractNumId w:val="34"/>
  </w:num>
  <w:num w:numId="6">
    <w:abstractNumId w:val="21"/>
  </w:num>
  <w:num w:numId="7">
    <w:abstractNumId w:val="26"/>
  </w:num>
  <w:num w:numId="8">
    <w:abstractNumId w:val="6"/>
  </w:num>
  <w:num w:numId="9">
    <w:abstractNumId w:val="14"/>
  </w:num>
  <w:num w:numId="10">
    <w:abstractNumId w:val="2"/>
  </w:num>
  <w:num w:numId="11">
    <w:abstractNumId w:val="29"/>
  </w:num>
  <w:num w:numId="12">
    <w:abstractNumId w:val="28"/>
  </w:num>
  <w:num w:numId="13">
    <w:abstractNumId w:val="9"/>
  </w:num>
  <w:num w:numId="14">
    <w:abstractNumId w:val="0"/>
  </w:num>
  <w:num w:numId="15">
    <w:abstractNumId w:val="22"/>
  </w:num>
  <w:num w:numId="16">
    <w:abstractNumId w:val="19"/>
  </w:num>
  <w:num w:numId="17">
    <w:abstractNumId w:val="33"/>
  </w:num>
  <w:num w:numId="18">
    <w:abstractNumId w:val="31"/>
  </w:num>
  <w:num w:numId="19">
    <w:abstractNumId w:val="13"/>
  </w:num>
  <w:num w:numId="20">
    <w:abstractNumId w:val="17"/>
  </w:num>
  <w:num w:numId="21">
    <w:abstractNumId w:val="1"/>
  </w:num>
  <w:num w:numId="22">
    <w:abstractNumId w:val="10"/>
  </w:num>
  <w:num w:numId="23">
    <w:abstractNumId w:val="23"/>
  </w:num>
  <w:num w:numId="24">
    <w:abstractNumId w:val="20"/>
  </w:num>
  <w:num w:numId="25">
    <w:abstractNumId w:val="11"/>
  </w:num>
  <w:num w:numId="26">
    <w:abstractNumId w:val="25"/>
  </w:num>
  <w:num w:numId="27">
    <w:abstractNumId w:val="35"/>
  </w:num>
  <w:num w:numId="28">
    <w:abstractNumId w:val="15"/>
  </w:num>
  <w:num w:numId="29">
    <w:abstractNumId w:val="32"/>
  </w:num>
  <w:num w:numId="30">
    <w:abstractNumId w:val="7"/>
  </w:num>
  <w:num w:numId="31">
    <w:abstractNumId w:val="8"/>
  </w:num>
  <w:num w:numId="32">
    <w:abstractNumId w:val="18"/>
  </w:num>
  <w:num w:numId="33">
    <w:abstractNumId w:val="4"/>
  </w:num>
  <w:num w:numId="34">
    <w:abstractNumId w:val="16"/>
  </w:num>
  <w:num w:numId="35">
    <w:abstractNumId w:val="12"/>
  </w:num>
  <w:num w:numId="3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57EC6"/>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2BE"/>
    <w:rsid w:val="000A3EA7"/>
    <w:rsid w:val="000A407B"/>
    <w:rsid w:val="000A68ED"/>
    <w:rsid w:val="000A6D56"/>
    <w:rsid w:val="000A7438"/>
    <w:rsid w:val="000B1CFD"/>
    <w:rsid w:val="000B1E92"/>
    <w:rsid w:val="000B5FF1"/>
    <w:rsid w:val="000B609F"/>
    <w:rsid w:val="000D55A8"/>
    <w:rsid w:val="000D6327"/>
    <w:rsid w:val="000D65DB"/>
    <w:rsid w:val="000D6963"/>
    <w:rsid w:val="000D73ED"/>
    <w:rsid w:val="000E4841"/>
    <w:rsid w:val="000E4FA3"/>
    <w:rsid w:val="000F0EB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0FFC"/>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1893"/>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4F87"/>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4384"/>
    <w:rsid w:val="00265E2F"/>
    <w:rsid w:val="0026647A"/>
    <w:rsid w:val="002668D3"/>
    <w:rsid w:val="00267804"/>
    <w:rsid w:val="00270438"/>
    <w:rsid w:val="002715D2"/>
    <w:rsid w:val="002722CA"/>
    <w:rsid w:val="0027299F"/>
    <w:rsid w:val="002729FA"/>
    <w:rsid w:val="0027352C"/>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60D3"/>
    <w:rsid w:val="0033768C"/>
    <w:rsid w:val="00337938"/>
    <w:rsid w:val="00340769"/>
    <w:rsid w:val="00341AA6"/>
    <w:rsid w:val="00343808"/>
    <w:rsid w:val="00351246"/>
    <w:rsid w:val="00357ED0"/>
    <w:rsid w:val="00361A0A"/>
    <w:rsid w:val="00362F44"/>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5D4A"/>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568B5"/>
    <w:rsid w:val="00461445"/>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4451"/>
    <w:rsid w:val="00515C35"/>
    <w:rsid w:val="005177FE"/>
    <w:rsid w:val="0052263B"/>
    <w:rsid w:val="00524728"/>
    <w:rsid w:val="005253B9"/>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80B"/>
    <w:rsid w:val="005625E0"/>
    <w:rsid w:val="00563084"/>
    <w:rsid w:val="0056391B"/>
    <w:rsid w:val="00564972"/>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BDE"/>
    <w:rsid w:val="005B5C5F"/>
    <w:rsid w:val="005B6708"/>
    <w:rsid w:val="005B67AC"/>
    <w:rsid w:val="005B79F4"/>
    <w:rsid w:val="005C3312"/>
    <w:rsid w:val="005C35A3"/>
    <w:rsid w:val="005C6CFB"/>
    <w:rsid w:val="005C764D"/>
    <w:rsid w:val="005D0A0D"/>
    <w:rsid w:val="005D12BE"/>
    <w:rsid w:val="005D16DD"/>
    <w:rsid w:val="005D23BD"/>
    <w:rsid w:val="005D43E0"/>
    <w:rsid w:val="005D47B7"/>
    <w:rsid w:val="005D5828"/>
    <w:rsid w:val="005D58A3"/>
    <w:rsid w:val="005E15D3"/>
    <w:rsid w:val="005E1B79"/>
    <w:rsid w:val="005E2012"/>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16AF9"/>
    <w:rsid w:val="00621A17"/>
    <w:rsid w:val="00625AF6"/>
    <w:rsid w:val="00626834"/>
    <w:rsid w:val="00626ADE"/>
    <w:rsid w:val="00627883"/>
    <w:rsid w:val="00627CC9"/>
    <w:rsid w:val="00627E7B"/>
    <w:rsid w:val="00630542"/>
    <w:rsid w:val="00631AA7"/>
    <w:rsid w:val="00632E44"/>
    <w:rsid w:val="00633654"/>
    <w:rsid w:val="00634446"/>
    <w:rsid w:val="00634622"/>
    <w:rsid w:val="00635349"/>
    <w:rsid w:val="00636808"/>
    <w:rsid w:val="0063709C"/>
    <w:rsid w:val="00641515"/>
    <w:rsid w:val="00641C46"/>
    <w:rsid w:val="0065181E"/>
    <w:rsid w:val="00654C2F"/>
    <w:rsid w:val="00656927"/>
    <w:rsid w:val="00657087"/>
    <w:rsid w:val="006604E0"/>
    <w:rsid w:val="00662BC3"/>
    <w:rsid w:val="006639DB"/>
    <w:rsid w:val="006661EF"/>
    <w:rsid w:val="00675666"/>
    <w:rsid w:val="00677AEB"/>
    <w:rsid w:val="00680EF2"/>
    <w:rsid w:val="00686BD2"/>
    <w:rsid w:val="00686EC3"/>
    <w:rsid w:val="00687A1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2C03"/>
    <w:rsid w:val="006C361E"/>
    <w:rsid w:val="006D2BE7"/>
    <w:rsid w:val="006D6BD5"/>
    <w:rsid w:val="006E21C4"/>
    <w:rsid w:val="006E4498"/>
    <w:rsid w:val="006E481A"/>
    <w:rsid w:val="006E5298"/>
    <w:rsid w:val="006F400A"/>
    <w:rsid w:val="006F41CC"/>
    <w:rsid w:val="006F4A78"/>
    <w:rsid w:val="006F734A"/>
    <w:rsid w:val="00700D83"/>
    <w:rsid w:val="007045A5"/>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575FF"/>
    <w:rsid w:val="007603F5"/>
    <w:rsid w:val="00764DB0"/>
    <w:rsid w:val="00765AE9"/>
    <w:rsid w:val="0076764D"/>
    <w:rsid w:val="0077498C"/>
    <w:rsid w:val="007809BC"/>
    <w:rsid w:val="00784128"/>
    <w:rsid w:val="00785FE5"/>
    <w:rsid w:val="00787BCC"/>
    <w:rsid w:val="00787C02"/>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4761"/>
    <w:rsid w:val="0082483F"/>
    <w:rsid w:val="00825B36"/>
    <w:rsid w:val="008272FB"/>
    <w:rsid w:val="008279C0"/>
    <w:rsid w:val="00830097"/>
    <w:rsid w:val="00830635"/>
    <w:rsid w:val="008307FE"/>
    <w:rsid w:val="00832877"/>
    <w:rsid w:val="008374D2"/>
    <w:rsid w:val="00844879"/>
    <w:rsid w:val="008508BE"/>
    <w:rsid w:val="00851B6A"/>
    <w:rsid w:val="008619A1"/>
    <w:rsid w:val="0086705F"/>
    <w:rsid w:val="00867701"/>
    <w:rsid w:val="008723F3"/>
    <w:rsid w:val="00874FFA"/>
    <w:rsid w:val="008759B7"/>
    <w:rsid w:val="00876F56"/>
    <w:rsid w:val="008808F5"/>
    <w:rsid w:val="00881DE6"/>
    <w:rsid w:val="008837A6"/>
    <w:rsid w:val="008838A7"/>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9A7"/>
    <w:rsid w:val="008E7AAE"/>
    <w:rsid w:val="008E7F55"/>
    <w:rsid w:val="008F20FC"/>
    <w:rsid w:val="008F4A35"/>
    <w:rsid w:val="008F5FFE"/>
    <w:rsid w:val="008F6C22"/>
    <w:rsid w:val="00903422"/>
    <w:rsid w:val="00905A43"/>
    <w:rsid w:val="00910CA0"/>
    <w:rsid w:val="0091251C"/>
    <w:rsid w:val="00912C79"/>
    <w:rsid w:val="0091693A"/>
    <w:rsid w:val="00921B8C"/>
    <w:rsid w:val="00923EAD"/>
    <w:rsid w:val="00924D26"/>
    <w:rsid w:val="009309A0"/>
    <w:rsid w:val="009314AD"/>
    <w:rsid w:val="009378F7"/>
    <w:rsid w:val="00940120"/>
    <w:rsid w:val="00942123"/>
    <w:rsid w:val="009424FC"/>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04EE"/>
    <w:rsid w:val="00991428"/>
    <w:rsid w:val="00992676"/>
    <w:rsid w:val="00993C81"/>
    <w:rsid w:val="009954B2"/>
    <w:rsid w:val="00996691"/>
    <w:rsid w:val="009975C1"/>
    <w:rsid w:val="009A1702"/>
    <w:rsid w:val="009A3AB7"/>
    <w:rsid w:val="009A7B9B"/>
    <w:rsid w:val="009B0723"/>
    <w:rsid w:val="009B07AD"/>
    <w:rsid w:val="009B0883"/>
    <w:rsid w:val="009B15E2"/>
    <w:rsid w:val="009B4976"/>
    <w:rsid w:val="009B77E1"/>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9F6C9E"/>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0CFA"/>
    <w:rsid w:val="00A41122"/>
    <w:rsid w:val="00A44146"/>
    <w:rsid w:val="00A44EE1"/>
    <w:rsid w:val="00A46B4C"/>
    <w:rsid w:val="00A50F0E"/>
    <w:rsid w:val="00A5117B"/>
    <w:rsid w:val="00A54B03"/>
    <w:rsid w:val="00A55A47"/>
    <w:rsid w:val="00A56D34"/>
    <w:rsid w:val="00A60074"/>
    <w:rsid w:val="00A6627C"/>
    <w:rsid w:val="00A6735F"/>
    <w:rsid w:val="00A71019"/>
    <w:rsid w:val="00A72DFD"/>
    <w:rsid w:val="00A77FB4"/>
    <w:rsid w:val="00A81029"/>
    <w:rsid w:val="00A82010"/>
    <w:rsid w:val="00A845F5"/>
    <w:rsid w:val="00A85685"/>
    <w:rsid w:val="00A86EA2"/>
    <w:rsid w:val="00A963E7"/>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045F3"/>
    <w:rsid w:val="00B1461F"/>
    <w:rsid w:val="00B14819"/>
    <w:rsid w:val="00B14AEC"/>
    <w:rsid w:val="00B15E2F"/>
    <w:rsid w:val="00B17AA9"/>
    <w:rsid w:val="00B22A28"/>
    <w:rsid w:val="00B24839"/>
    <w:rsid w:val="00B30294"/>
    <w:rsid w:val="00B3727B"/>
    <w:rsid w:val="00B401D6"/>
    <w:rsid w:val="00B404F6"/>
    <w:rsid w:val="00B44713"/>
    <w:rsid w:val="00B4554C"/>
    <w:rsid w:val="00B46C4B"/>
    <w:rsid w:val="00B50944"/>
    <w:rsid w:val="00B517AE"/>
    <w:rsid w:val="00B51B95"/>
    <w:rsid w:val="00B56103"/>
    <w:rsid w:val="00B61534"/>
    <w:rsid w:val="00B64929"/>
    <w:rsid w:val="00B66E53"/>
    <w:rsid w:val="00B6780F"/>
    <w:rsid w:val="00B70110"/>
    <w:rsid w:val="00B71885"/>
    <w:rsid w:val="00B736DF"/>
    <w:rsid w:val="00B743D6"/>
    <w:rsid w:val="00B74FBD"/>
    <w:rsid w:val="00B76187"/>
    <w:rsid w:val="00B77F46"/>
    <w:rsid w:val="00B82586"/>
    <w:rsid w:val="00B829A3"/>
    <w:rsid w:val="00B86DB1"/>
    <w:rsid w:val="00B86F4C"/>
    <w:rsid w:val="00B87869"/>
    <w:rsid w:val="00B87A29"/>
    <w:rsid w:val="00B87DBA"/>
    <w:rsid w:val="00B913FC"/>
    <w:rsid w:val="00B91544"/>
    <w:rsid w:val="00B94841"/>
    <w:rsid w:val="00B960A8"/>
    <w:rsid w:val="00B9639B"/>
    <w:rsid w:val="00B97759"/>
    <w:rsid w:val="00BA20D9"/>
    <w:rsid w:val="00BA2FBD"/>
    <w:rsid w:val="00BA3682"/>
    <w:rsid w:val="00BA4CAA"/>
    <w:rsid w:val="00BA4D0F"/>
    <w:rsid w:val="00BA4E28"/>
    <w:rsid w:val="00BB0E34"/>
    <w:rsid w:val="00BB0E4B"/>
    <w:rsid w:val="00BB0F2B"/>
    <w:rsid w:val="00BB244E"/>
    <w:rsid w:val="00BB521D"/>
    <w:rsid w:val="00BB7DFD"/>
    <w:rsid w:val="00BC24AD"/>
    <w:rsid w:val="00BC56F4"/>
    <w:rsid w:val="00BD4A3D"/>
    <w:rsid w:val="00BD545E"/>
    <w:rsid w:val="00BD5C7A"/>
    <w:rsid w:val="00BE4005"/>
    <w:rsid w:val="00BE4FF3"/>
    <w:rsid w:val="00BF2335"/>
    <w:rsid w:val="00BF499E"/>
    <w:rsid w:val="00BF50F7"/>
    <w:rsid w:val="00C021EB"/>
    <w:rsid w:val="00C02F29"/>
    <w:rsid w:val="00C03ED0"/>
    <w:rsid w:val="00C040E2"/>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62D3"/>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1783"/>
    <w:rsid w:val="00CD4998"/>
    <w:rsid w:val="00CD5058"/>
    <w:rsid w:val="00CD707C"/>
    <w:rsid w:val="00CE1035"/>
    <w:rsid w:val="00CE6E50"/>
    <w:rsid w:val="00CE70C6"/>
    <w:rsid w:val="00CF0079"/>
    <w:rsid w:val="00CF2819"/>
    <w:rsid w:val="00CF4F9D"/>
    <w:rsid w:val="00CF6AFC"/>
    <w:rsid w:val="00CF70DC"/>
    <w:rsid w:val="00D0121D"/>
    <w:rsid w:val="00D025D2"/>
    <w:rsid w:val="00D05952"/>
    <w:rsid w:val="00D1025B"/>
    <w:rsid w:val="00D11F1D"/>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01E2"/>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3547"/>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226"/>
    <w:rsid w:val="00EA5B00"/>
    <w:rsid w:val="00EA6AE6"/>
    <w:rsid w:val="00EA6D87"/>
    <w:rsid w:val="00EB146B"/>
    <w:rsid w:val="00EB31B0"/>
    <w:rsid w:val="00EB45AC"/>
    <w:rsid w:val="00EB77AD"/>
    <w:rsid w:val="00EB7D07"/>
    <w:rsid w:val="00EC10DE"/>
    <w:rsid w:val="00EC1E6D"/>
    <w:rsid w:val="00EC441F"/>
    <w:rsid w:val="00EC4755"/>
    <w:rsid w:val="00EC6E70"/>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530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3CB"/>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7B8B-6B98-2C49-A413-50503356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5190</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ADU-KUSI</cp:lastModifiedBy>
  <cp:revision>4</cp:revision>
  <cp:lastPrinted>2023-06-06T19:42:00Z</cp:lastPrinted>
  <dcterms:created xsi:type="dcterms:W3CDTF">2023-07-12T19:20:00Z</dcterms:created>
  <dcterms:modified xsi:type="dcterms:W3CDTF">2023-07-12T19:39:00Z</dcterms:modified>
</cp:coreProperties>
</file>