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C95044" w:rsidRDefault="00F96FF3" w:rsidP="00FD67D6">
      <w:pPr>
        <w:pStyle w:val="PargrafodaLista"/>
        <w:numPr>
          <w:ilvl w:val="0"/>
          <w:numId w:val="28"/>
        </w:numPr>
        <w:ind w:left="426"/>
        <w:jc w:val="both"/>
        <w:rPr>
          <w:rFonts w:ascii="Avenir Next" w:hAnsi="Avenir Next" w:cs="Arial"/>
          <w:sz w:val="22"/>
          <w:szCs w:val="22"/>
          <w:highlight w:val="yellow"/>
          <w:lang w:val="en-GB"/>
        </w:rPr>
      </w:pPr>
      <w:r w:rsidRPr="00C95044">
        <w:rPr>
          <w:rFonts w:ascii="Avenir Next" w:hAnsi="Avenir Next" w:cs="Arial"/>
          <w:sz w:val="22"/>
          <w:szCs w:val="22"/>
          <w:highlight w:val="yellow"/>
          <w:lang w:val="en-GB"/>
        </w:rPr>
        <w:t>E</w:t>
      </w:r>
      <w:r w:rsidR="005B5F6E" w:rsidRPr="00C95044">
        <w:rPr>
          <w:rFonts w:ascii="Avenir Next" w:hAnsi="Avenir Next" w:cs="Arial"/>
          <w:sz w:val="22"/>
          <w:szCs w:val="22"/>
          <w:highlight w:val="yellow"/>
          <w:lang w:val="en-GB"/>
        </w:rPr>
        <w:t>nterprise</w:t>
      </w:r>
      <w:r w:rsidR="00C50D55" w:rsidRPr="00C95044">
        <w:rPr>
          <w:rFonts w:ascii="Avenir Next" w:hAnsi="Avenir Next" w:cs="Arial"/>
          <w:sz w:val="22"/>
          <w:szCs w:val="22"/>
          <w:highlight w:val="yellow"/>
          <w:lang w:val="en-GB"/>
        </w:rPr>
        <w:t>s</w:t>
      </w:r>
      <w:r w:rsidR="005B5F6E" w:rsidRPr="00C95044">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950D1E" w:rsidRDefault="00C50D55" w:rsidP="00FD67D6">
      <w:pPr>
        <w:pStyle w:val="PargrafodaLista"/>
        <w:numPr>
          <w:ilvl w:val="0"/>
          <w:numId w:val="29"/>
        </w:numPr>
        <w:ind w:left="426"/>
        <w:jc w:val="both"/>
        <w:rPr>
          <w:rFonts w:ascii="Avenir Next" w:hAnsi="Avenir Next" w:cs="Arial"/>
          <w:sz w:val="22"/>
          <w:szCs w:val="22"/>
          <w:highlight w:val="yellow"/>
          <w:lang w:val="en-GB"/>
        </w:rPr>
      </w:pPr>
      <w:r w:rsidRPr="00950D1E">
        <w:rPr>
          <w:rFonts w:ascii="Avenir Next" w:hAnsi="Avenir Next" w:cs="Arial"/>
          <w:sz w:val="22"/>
          <w:szCs w:val="22"/>
          <w:highlight w:val="yellow"/>
          <w:lang w:val="en-GB"/>
        </w:rPr>
        <w:t>Reorgani</w:t>
      </w:r>
      <w:r w:rsidR="004E6603" w:rsidRPr="00950D1E">
        <w:rPr>
          <w:rFonts w:ascii="Avenir Next" w:hAnsi="Avenir Next" w:cs="Arial"/>
          <w:sz w:val="22"/>
          <w:szCs w:val="22"/>
          <w:highlight w:val="yellow"/>
          <w:lang w:val="en-GB"/>
        </w:rPr>
        <w:t>s</w:t>
      </w:r>
      <w:r w:rsidRPr="00950D1E">
        <w:rPr>
          <w:rFonts w:ascii="Avenir Next" w:hAnsi="Avenir Next" w:cs="Arial"/>
          <w:sz w:val="22"/>
          <w:szCs w:val="22"/>
          <w:highlight w:val="yellow"/>
          <w:lang w:val="en-GB"/>
        </w:rPr>
        <w:t>ation, settlement and liquidation</w:t>
      </w:r>
      <w:r w:rsidR="005A2E18" w:rsidRPr="00950D1E">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950D1E" w:rsidRDefault="00C50D55" w:rsidP="00E3182D">
      <w:pPr>
        <w:pStyle w:val="PargrafodaLista"/>
        <w:numPr>
          <w:ilvl w:val="0"/>
          <w:numId w:val="30"/>
        </w:numPr>
        <w:ind w:left="426"/>
        <w:jc w:val="both"/>
        <w:rPr>
          <w:rFonts w:ascii="Avenir Next" w:hAnsi="Avenir Next" w:cs="Arial"/>
          <w:sz w:val="22"/>
          <w:szCs w:val="22"/>
          <w:highlight w:val="yellow"/>
          <w:lang w:val="en-GB"/>
        </w:rPr>
      </w:pPr>
      <w:r w:rsidRPr="00950D1E">
        <w:rPr>
          <w:rFonts w:ascii="Avenir Next" w:hAnsi="Avenir Next" w:cs="Arial"/>
          <w:sz w:val="22"/>
          <w:szCs w:val="22"/>
          <w:highlight w:val="yellow"/>
          <w:lang w:val="en-GB"/>
        </w:rPr>
        <w:t>Only the court can appoint a bankruptcy administrator</w:t>
      </w:r>
      <w:r w:rsidR="00860A53" w:rsidRPr="00950D1E">
        <w:rPr>
          <w:rFonts w:ascii="Avenir Next" w:hAnsi="Avenir Next" w:cs="Arial"/>
          <w:sz w:val="22"/>
          <w:szCs w:val="22"/>
          <w:highlight w:val="yellow"/>
          <w:lang w:val="en-GB"/>
        </w:rPr>
        <w:t>.</w:t>
      </w:r>
      <w:r w:rsidRPr="00950D1E">
        <w:rPr>
          <w:rFonts w:ascii="Avenir Next" w:hAnsi="Avenir Next" w:cs="Arial"/>
          <w:sz w:val="22"/>
          <w:szCs w:val="22"/>
          <w:highlight w:val="yellow"/>
          <w:lang w:val="en-GB"/>
        </w:rPr>
        <w:t xml:space="preserve"> </w:t>
      </w:r>
      <w:r w:rsidR="00860A53" w:rsidRPr="00950D1E">
        <w:rPr>
          <w:rFonts w:ascii="Avenir Next" w:hAnsi="Avenir Next" w:cs="Arial"/>
          <w:sz w:val="22"/>
          <w:szCs w:val="22"/>
          <w:highlight w:val="yellow"/>
          <w:lang w:val="en-GB"/>
        </w:rPr>
        <w:t>C</w:t>
      </w:r>
      <w:r w:rsidRPr="00950D1E">
        <w:rPr>
          <w:rFonts w:ascii="Avenir Next" w:hAnsi="Avenir Next" w:cs="Arial"/>
          <w:sz w:val="22"/>
          <w:szCs w:val="22"/>
          <w:highlight w:val="yellow"/>
          <w:lang w:val="en-GB"/>
        </w:rPr>
        <w:t xml:space="preserve">reditors </w:t>
      </w:r>
      <w:r w:rsidR="00860A53" w:rsidRPr="00950D1E">
        <w:rPr>
          <w:rFonts w:ascii="Avenir Next" w:hAnsi="Avenir Next" w:cs="Arial"/>
          <w:sz w:val="22"/>
          <w:szCs w:val="22"/>
          <w:highlight w:val="yellow"/>
          <w:lang w:val="en-GB"/>
        </w:rPr>
        <w:t>may</w:t>
      </w:r>
      <w:r w:rsidRPr="00950D1E">
        <w:rPr>
          <w:rFonts w:ascii="Avenir Next" w:hAnsi="Avenir Next" w:cs="Arial"/>
          <w:sz w:val="22"/>
          <w:szCs w:val="22"/>
          <w:highlight w:val="yellow"/>
          <w:lang w:val="en-GB"/>
        </w:rPr>
        <w:t xml:space="preserve"> request a replacement </w:t>
      </w:r>
      <w:r w:rsidR="00860A53" w:rsidRPr="00950D1E">
        <w:rPr>
          <w:rFonts w:ascii="Avenir Next" w:hAnsi="Avenir Next" w:cs="Arial"/>
          <w:sz w:val="22"/>
          <w:szCs w:val="22"/>
          <w:highlight w:val="yellow"/>
          <w:lang w:val="en-GB"/>
        </w:rPr>
        <w:t xml:space="preserve">bankruptcy administrator to be appointed </w:t>
      </w:r>
      <w:r w:rsidRPr="00950D1E">
        <w:rPr>
          <w:rFonts w:ascii="Avenir Next" w:hAnsi="Avenir Next" w:cs="Arial"/>
          <w:sz w:val="22"/>
          <w:szCs w:val="22"/>
          <w:highlight w:val="yellow"/>
          <w:lang w:val="en-GB"/>
        </w:rPr>
        <w:t>if the court-appointed administrator is proven</w:t>
      </w:r>
      <w:r w:rsidR="00860A53" w:rsidRPr="00950D1E">
        <w:rPr>
          <w:rFonts w:ascii="Avenir Next" w:hAnsi="Avenir Next" w:cs="Arial"/>
          <w:sz w:val="22"/>
          <w:szCs w:val="22"/>
          <w:highlight w:val="yellow"/>
          <w:lang w:val="en-GB"/>
        </w:rPr>
        <w:t xml:space="preserve"> to be</w:t>
      </w:r>
      <w:r w:rsidRPr="00950D1E">
        <w:rPr>
          <w:rFonts w:ascii="Avenir Next" w:hAnsi="Avenir Next" w:cs="Arial"/>
          <w:sz w:val="22"/>
          <w:szCs w:val="22"/>
          <w:highlight w:val="yellow"/>
          <w:lang w:val="en-GB"/>
        </w:rPr>
        <w:t xml:space="preserve"> incompetent or biased</w:t>
      </w:r>
      <w:r w:rsidR="00392DAA" w:rsidRPr="00950D1E">
        <w:rPr>
          <w:rFonts w:ascii="Avenir Next" w:hAnsi="Avenir Next" w:cs="Arial"/>
          <w:sz w:val="22"/>
          <w:szCs w:val="22"/>
          <w:highlight w:val="yellow"/>
          <w:lang w:val="en-GB"/>
        </w:rPr>
        <w:t xml:space="preserve"> at a later stage</w:t>
      </w:r>
      <w:r w:rsidR="00CE5177" w:rsidRPr="00950D1E">
        <w:rPr>
          <w:rFonts w:ascii="Avenir Next" w:hAnsi="Avenir Next" w:cs="Arial"/>
          <w:sz w:val="22"/>
          <w:szCs w:val="22"/>
          <w:highlight w:val="yellow"/>
          <w:lang w:val="en-GB"/>
        </w:rPr>
        <w:t xml:space="preserve"> of the proceedings</w:t>
      </w:r>
      <w:r w:rsidR="00BA3AE6" w:rsidRPr="00950D1E">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5028BC" w:rsidRDefault="00D1344A" w:rsidP="00E3182D">
      <w:pPr>
        <w:pStyle w:val="PargrafodaLista"/>
        <w:numPr>
          <w:ilvl w:val="0"/>
          <w:numId w:val="31"/>
        </w:numPr>
        <w:ind w:left="426"/>
        <w:jc w:val="both"/>
        <w:rPr>
          <w:rFonts w:ascii="Avenir Next" w:hAnsi="Avenir Next" w:cs="Arial"/>
          <w:sz w:val="22"/>
          <w:szCs w:val="22"/>
          <w:highlight w:val="yellow"/>
          <w:lang w:val="en-GB"/>
        </w:rPr>
      </w:pPr>
      <w:r w:rsidRPr="005028BC">
        <w:rPr>
          <w:rFonts w:ascii="Avenir Next" w:hAnsi="Avenir Next" w:cs="Arial"/>
          <w:sz w:val="22"/>
          <w:szCs w:val="22"/>
          <w:highlight w:val="yellow"/>
          <w:lang w:val="en-GB"/>
        </w:rPr>
        <w:t>B</w:t>
      </w:r>
      <w:r w:rsidR="00A064D3" w:rsidRPr="005028BC">
        <w:rPr>
          <w:rFonts w:ascii="Avenir Next" w:hAnsi="Avenir Next" w:cs="Arial"/>
          <w:sz w:val="22"/>
          <w:szCs w:val="22"/>
          <w:highlight w:val="yellow"/>
          <w:lang w:val="en-GB"/>
        </w:rPr>
        <w:t xml:space="preserve">oth the debtor </w:t>
      </w:r>
      <w:r w:rsidRPr="005028BC">
        <w:rPr>
          <w:rFonts w:ascii="Avenir Next" w:hAnsi="Avenir Next" w:cs="Arial"/>
          <w:sz w:val="22"/>
          <w:szCs w:val="22"/>
          <w:highlight w:val="yellow"/>
          <w:lang w:val="en-GB"/>
        </w:rPr>
        <w:t>and</w:t>
      </w:r>
      <w:r w:rsidR="00A064D3" w:rsidRPr="005028BC">
        <w:rPr>
          <w:rFonts w:ascii="Avenir Next" w:hAnsi="Avenir Next" w:cs="Arial"/>
          <w:sz w:val="22"/>
          <w:szCs w:val="22"/>
          <w:highlight w:val="yellow"/>
          <w:lang w:val="en-GB"/>
        </w:rPr>
        <w:t xml:space="preserve"> </w:t>
      </w:r>
      <w:r w:rsidR="00115BA4" w:rsidRPr="005028BC">
        <w:rPr>
          <w:rFonts w:ascii="Avenir Next" w:hAnsi="Avenir Next" w:cs="Arial"/>
          <w:sz w:val="22"/>
          <w:szCs w:val="22"/>
          <w:highlight w:val="yellow"/>
          <w:lang w:val="en-GB"/>
        </w:rPr>
        <w:t xml:space="preserve">the </w:t>
      </w:r>
      <w:r w:rsidR="00A064D3" w:rsidRPr="005028BC">
        <w:rPr>
          <w:rFonts w:ascii="Avenir Next" w:hAnsi="Avenir Next" w:cs="Arial"/>
          <w:sz w:val="22"/>
          <w:szCs w:val="22"/>
          <w:highlight w:val="yellow"/>
          <w:lang w:val="en-GB"/>
        </w:rPr>
        <w:t xml:space="preserve">creditors </w:t>
      </w:r>
      <w:r w:rsidRPr="005028BC">
        <w:rPr>
          <w:rFonts w:ascii="Avenir Next" w:hAnsi="Avenir Next" w:cs="Arial"/>
          <w:sz w:val="22"/>
          <w:szCs w:val="22"/>
          <w:highlight w:val="yellow"/>
          <w:lang w:val="en-GB"/>
        </w:rPr>
        <w:t>may</w:t>
      </w:r>
      <w:r w:rsidR="00A064D3" w:rsidRPr="005028BC">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7E3C05" w:rsidRDefault="004940BC" w:rsidP="00E3182D">
      <w:pPr>
        <w:pStyle w:val="PargrafodaLista"/>
        <w:numPr>
          <w:ilvl w:val="0"/>
          <w:numId w:val="32"/>
        </w:numPr>
        <w:autoSpaceDE w:val="0"/>
        <w:autoSpaceDN w:val="0"/>
        <w:adjustRightInd w:val="0"/>
        <w:ind w:left="426"/>
        <w:jc w:val="both"/>
        <w:rPr>
          <w:rFonts w:ascii="Avenir Next" w:hAnsi="Avenir Next" w:cs="Arial"/>
          <w:sz w:val="22"/>
          <w:szCs w:val="22"/>
          <w:highlight w:val="yellow"/>
          <w:lang w:val="en-GB"/>
        </w:rPr>
      </w:pPr>
      <w:r w:rsidRPr="007E3C05">
        <w:rPr>
          <w:rFonts w:ascii="Avenir Next" w:hAnsi="Avenir Next" w:cs="Arial"/>
          <w:sz w:val="22"/>
          <w:szCs w:val="22"/>
          <w:highlight w:val="yellow"/>
          <w:lang w:val="en-GB"/>
        </w:rPr>
        <w:t>B</w:t>
      </w:r>
      <w:r w:rsidR="00A064D3" w:rsidRPr="007E3C05">
        <w:rPr>
          <w:rFonts w:ascii="Avenir Next" w:hAnsi="Avenir Next" w:cs="Arial"/>
          <w:sz w:val="22"/>
          <w:szCs w:val="22"/>
          <w:highlight w:val="yellow"/>
          <w:lang w:val="en-GB"/>
        </w:rPr>
        <w:t xml:space="preserve">oth debtor-in-possession and administrator-in-possession </w:t>
      </w:r>
      <w:r w:rsidRPr="007E3C05">
        <w:rPr>
          <w:rFonts w:ascii="Avenir Next" w:hAnsi="Avenir Next" w:cs="Arial"/>
          <w:sz w:val="22"/>
          <w:szCs w:val="22"/>
          <w:highlight w:val="yellow"/>
          <w:lang w:val="en-GB"/>
        </w:rPr>
        <w:t xml:space="preserve">models </w:t>
      </w:r>
      <w:r w:rsidR="00A064D3" w:rsidRPr="007E3C05">
        <w:rPr>
          <w:rFonts w:ascii="Avenir Next" w:hAnsi="Avenir Next" w:cs="Arial"/>
          <w:sz w:val="22"/>
          <w:szCs w:val="22"/>
          <w:highlight w:val="yellow"/>
          <w:lang w:val="en-GB"/>
        </w:rPr>
        <w:t xml:space="preserve">are available </w:t>
      </w:r>
      <w:r w:rsidRPr="007E3C05">
        <w:rPr>
          <w:rFonts w:ascii="Avenir Next" w:hAnsi="Avenir Next" w:cs="Arial"/>
          <w:sz w:val="22"/>
          <w:szCs w:val="22"/>
          <w:highlight w:val="yellow"/>
          <w:lang w:val="en-GB"/>
        </w:rPr>
        <w:t xml:space="preserve">under the </w:t>
      </w:r>
      <w:r w:rsidR="00A064D3" w:rsidRPr="007E3C05">
        <w:rPr>
          <w:rFonts w:ascii="Avenir Next" w:hAnsi="Avenir Next" w:cs="Arial"/>
          <w:sz w:val="22"/>
          <w:szCs w:val="22"/>
          <w:highlight w:val="yellow"/>
          <w:lang w:val="en-GB"/>
        </w:rPr>
        <w:t>Chin</w:t>
      </w:r>
      <w:r w:rsidRPr="007E3C05">
        <w:rPr>
          <w:rFonts w:ascii="Avenir Next" w:hAnsi="Avenir Next" w:cs="Arial"/>
          <w:sz w:val="22"/>
          <w:szCs w:val="22"/>
          <w:highlight w:val="yellow"/>
          <w:lang w:val="en-GB"/>
        </w:rPr>
        <w:t>ese corporate reorganisation provisions</w:t>
      </w:r>
      <w:r w:rsidR="00A064D3" w:rsidRPr="007E3C05">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C36841" w:rsidRDefault="00E5251A" w:rsidP="00E3182D">
      <w:pPr>
        <w:pStyle w:val="PargrafodaLista"/>
        <w:numPr>
          <w:ilvl w:val="0"/>
          <w:numId w:val="33"/>
        </w:numPr>
        <w:ind w:left="426"/>
        <w:jc w:val="both"/>
        <w:rPr>
          <w:rFonts w:ascii="Avenir Next" w:hAnsi="Avenir Next" w:cs="Arial"/>
          <w:sz w:val="22"/>
          <w:szCs w:val="22"/>
          <w:highlight w:val="yellow"/>
          <w:lang w:val="en-GB"/>
        </w:rPr>
      </w:pPr>
      <w:r w:rsidRPr="00C36841">
        <w:rPr>
          <w:rFonts w:ascii="Avenir Next" w:hAnsi="Avenir Next" w:cs="Arial"/>
          <w:sz w:val="22"/>
          <w:szCs w:val="22"/>
          <w:highlight w:val="yellow"/>
          <w:lang w:val="en-GB"/>
        </w:rPr>
        <w:t>B</w:t>
      </w:r>
      <w:r w:rsidR="001D48B4" w:rsidRPr="00C36841">
        <w:rPr>
          <w:rFonts w:ascii="Avenir Next" w:hAnsi="Avenir Next" w:cs="Arial"/>
          <w:sz w:val="22"/>
          <w:szCs w:val="22"/>
          <w:highlight w:val="yellow"/>
          <w:lang w:val="en-GB"/>
        </w:rPr>
        <w:t xml:space="preserve">oth </w:t>
      </w:r>
      <w:r w:rsidRPr="00C36841">
        <w:rPr>
          <w:rFonts w:ascii="Avenir Next" w:hAnsi="Avenir Next" w:cs="Arial"/>
          <w:sz w:val="22"/>
          <w:szCs w:val="22"/>
          <w:highlight w:val="yellow"/>
          <w:lang w:val="en-GB"/>
        </w:rPr>
        <w:t xml:space="preserve">the </w:t>
      </w:r>
      <w:r w:rsidR="001D48B4" w:rsidRPr="00C36841">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C36841" w:rsidRDefault="00CD040A" w:rsidP="00E3182D">
      <w:pPr>
        <w:pStyle w:val="PargrafodaLista"/>
        <w:numPr>
          <w:ilvl w:val="0"/>
          <w:numId w:val="34"/>
        </w:numPr>
        <w:ind w:left="426"/>
        <w:jc w:val="both"/>
        <w:rPr>
          <w:rFonts w:ascii="Avenir Next" w:hAnsi="Avenir Next" w:cs="Arial"/>
          <w:bCs/>
          <w:sz w:val="22"/>
          <w:szCs w:val="22"/>
          <w:highlight w:val="yellow"/>
          <w:lang w:val="en-GB"/>
        </w:rPr>
      </w:pPr>
      <w:r w:rsidRPr="00C36841">
        <w:rPr>
          <w:rFonts w:ascii="Avenir Next" w:hAnsi="Avenir Next" w:cs="Arial"/>
          <w:bCs/>
          <w:sz w:val="22"/>
          <w:szCs w:val="22"/>
          <w:highlight w:val="yellow"/>
          <w:lang w:val="en-GB"/>
        </w:rPr>
        <w:t>I</w:t>
      </w:r>
      <w:r w:rsidR="00073F11" w:rsidRPr="00C36841">
        <w:rPr>
          <w:rFonts w:ascii="Avenir Next" w:hAnsi="Avenir Next" w:cs="Arial"/>
          <w:bCs/>
          <w:sz w:val="22"/>
          <w:szCs w:val="22"/>
          <w:highlight w:val="yellow"/>
          <w:lang w:val="en-GB"/>
        </w:rPr>
        <w:t>f the reorgani</w:t>
      </w:r>
      <w:r w:rsidRPr="00C36841">
        <w:rPr>
          <w:rFonts w:ascii="Avenir Next" w:hAnsi="Avenir Next" w:cs="Arial"/>
          <w:bCs/>
          <w:sz w:val="22"/>
          <w:szCs w:val="22"/>
          <w:highlight w:val="yellow"/>
          <w:lang w:val="en-GB"/>
        </w:rPr>
        <w:t>s</w:t>
      </w:r>
      <w:r w:rsidR="00073F11" w:rsidRPr="00C36841">
        <w:rPr>
          <w:rFonts w:ascii="Avenir Next" w:hAnsi="Avenir Next" w:cs="Arial"/>
          <w:bCs/>
          <w:sz w:val="22"/>
          <w:szCs w:val="22"/>
          <w:highlight w:val="yellow"/>
          <w:lang w:val="en-GB"/>
        </w:rPr>
        <w:t xml:space="preserve">ation plan was voted down </w:t>
      </w:r>
      <w:r w:rsidRPr="00C36841">
        <w:rPr>
          <w:rFonts w:ascii="Avenir Next" w:hAnsi="Avenir Next" w:cs="Arial"/>
          <w:bCs/>
          <w:sz w:val="22"/>
          <w:szCs w:val="22"/>
          <w:highlight w:val="yellow"/>
          <w:lang w:val="en-GB"/>
        </w:rPr>
        <w:t xml:space="preserve">(rejected) </w:t>
      </w:r>
      <w:r w:rsidR="00073F11" w:rsidRPr="00C36841">
        <w:rPr>
          <w:rFonts w:ascii="Avenir Next" w:hAnsi="Avenir Next" w:cs="Arial"/>
          <w:bCs/>
          <w:sz w:val="22"/>
          <w:szCs w:val="22"/>
          <w:highlight w:val="yellow"/>
          <w:lang w:val="en-GB"/>
        </w:rPr>
        <w:t>by one or more class of creditors, the court may still approve the plan if certain statutory conditions are met</w:t>
      </w:r>
      <w:r w:rsidRPr="00C36841">
        <w:rPr>
          <w:rFonts w:ascii="Avenir Next" w:hAnsi="Avenir Next" w:cs="Arial"/>
          <w:bCs/>
          <w:sz w:val="22"/>
          <w:szCs w:val="22"/>
          <w:highlight w:val="yellow"/>
          <w:lang w:val="en-GB"/>
        </w:rPr>
        <w:t>;</w:t>
      </w:r>
      <w:r w:rsidR="00073F11" w:rsidRPr="00C36841">
        <w:rPr>
          <w:rFonts w:ascii="Avenir Next" w:hAnsi="Avenir Next" w:cs="Arial"/>
          <w:bCs/>
          <w:sz w:val="22"/>
          <w:szCs w:val="22"/>
          <w:highlight w:val="yellow"/>
          <w:lang w:val="en-GB"/>
        </w:rPr>
        <w:t xml:space="preserve"> </w:t>
      </w:r>
      <w:r w:rsidRPr="00C36841">
        <w:rPr>
          <w:rFonts w:ascii="Avenir Next" w:hAnsi="Avenir Next" w:cs="Arial"/>
          <w:bCs/>
          <w:sz w:val="22"/>
          <w:szCs w:val="22"/>
          <w:highlight w:val="yellow"/>
          <w:lang w:val="en-GB"/>
        </w:rPr>
        <w:t xml:space="preserve">a </w:t>
      </w:r>
      <w:r w:rsidR="00073F11" w:rsidRPr="00C36841">
        <w:rPr>
          <w:rFonts w:ascii="Avenir Next" w:hAnsi="Avenir Next" w:cs="Arial"/>
          <w:bCs/>
          <w:sz w:val="22"/>
          <w:szCs w:val="22"/>
          <w:highlight w:val="yellow"/>
          <w:lang w:val="en-GB"/>
        </w:rPr>
        <w:t xml:space="preserve">cram-down is </w:t>
      </w:r>
      <w:r w:rsidRPr="00C36841">
        <w:rPr>
          <w:rFonts w:ascii="Avenir Next" w:hAnsi="Avenir Next" w:cs="Arial"/>
          <w:bCs/>
          <w:sz w:val="22"/>
          <w:szCs w:val="22"/>
          <w:highlight w:val="yellow"/>
          <w:lang w:val="en-GB"/>
        </w:rPr>
        <w:t xml:space="preserve">therefore </w:t>
      </w:r>
      <w:r w:rsidR="00073F11" w:rsidRPr="00C36841">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Pargrafoda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Pargrafoda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PargrafodaLista"/>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437B3E" w:rsidRDefault="005D7F1E" w:rsidP="00E3182D">
      <w:pPr>
        <w:pStyle w:val="PargrafodaLista"/>
        <w:numPr>
          <w:ilvl w:val="0"/>
          <w:numId w:val="35"/>
        </w:numPr>
        <w:ind w:left="426"/>
        <w:jc w:val="both"/>
        <w:rPr>
          <w:rFonts w:ascii="Avenir Next" w:hAnsi="Avenir Next" w:cs="Arial"/>
          <w:sz w:val="22"/>
          <w:szCs w:val="22"/>
          <w:highlight w:val="yellow"/>
          <w:lang w:val="en-GB"/>
        </w:rPr>
      </w:pPr>
      <w:r w:rsidRPr="00437B3E">
        <w:rPr>
          <w:rFonts w:ascii="Avenir Next" w:hAnsi="Avenir Next" w:cs="Arial"/>
          <w:sz w:val="22"/>
          <w:szCs w:val="22"/>
          <w:highlight w:val="yellow"/>
          <w:lang w:val="en-GB"/>
        </w:rPr>
        <w:t>A</w:t>
      </w:r>
      <w:r w:rsidR="005C1A09" w:rsidRPr="00437B3E">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437B3E">
        <w:rPr>
          <w:rFonts w:ascii="Avenir Next" w:hAnsi="Avenir Next" w:cs="Arial"/>
          <w:sz w:val="22"/>
          <w:szCs w:val="22"/>
          <w:highlight w:val="yellow"/>
          <w:lang w:val="en-GB"/>
        </w:rPr>
        <w:t xml:space="preserve">with China </w:t>
      </w:r>
      <w:r w:rsidR="005C1A09" w:rsidRPr="00437B3E">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360AB7" w:rsidRDefault="00BE2946" w:rsidP="00E3182D">
      <w:pPr>
        <w:pStyle w:val="PargrafodaLista"/>
        <w:numPr>
          <w:ilvl w:val="0"/>
          <w:numId w:val="36"/>
        </w:numPr>
        <w:ind w:left="426"/>
        <w:jc w:val="both"/>
        <w:rPr>
          <w:rFonts w:ascii="Avenir Next" w:hAnsi="Avenir Next" w:cs="Arial"/>
          <w:sz w:val="22"/>
          <w:szCs w:val="22"/>
          <w:highlight w:val="yellow"/>
          <w:lang w:val="en-GB"/>
        </w:rPr>
      </w:pPr>
      <w:r w:rsidRPr="00360AB7">
        <w:rPr>
          <w:rFonts w:ascii="Avenir Next" w:hAnsi="Avenir Next" w:cs="Arial"/>
          <w:sz w:val="22"/>
          <w:szCs w:val="22"/>
          <w:highlight w:val="yellow"/>
          <w:lang w:val="en-GB"/>
        </w:rPr>
        <w:t>T</w:t>
      </w:r>
      <w:r w:rsidR="004A42CD" w:rsidRPr="00360AB7">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360AB7">
        <w:rPr>
          <w:rFonts w:ascii="Avenir Next" w:hAnsi="Avenir Next" w:cs="Arial"/>
          <w:sz w:val="22"/>
          <w:szCs w:val="22"/>
          <w:highlight w:val="yellow"/>
          <w:lang w:val="en-GB"/>
        </w:rPr>
        <w:t>will not be</w:t>
      </w:r>
      <w:r w:rsidR="004A42CD" w:rsidRPr="00360AB7">
        <w:rPr>
          <w:rFonts w:ascii="Avenir Next" w:hAnsi="Avenir Next" w:cs="Arial"/>
          <w:sz w:val="22"/>
          <w:szCs w:val="22"/>
          <w:highlight w:val="yellow"/>
          <w:lang w:val="en-GB"/>
        </w:rPr>
        <w:t xml:space="preserve"> effective in other </w:t>
      </w:r>
      <w:r w:rsidR="00465DE6" w:rsidRPr="00360AB7">
        <w:rPr>
          <w:rFonts w:ascii="Avenir Next" w:hAnsi="Avenir Next" w:cs="Arial"/>
          <w:sz w:val="22"/>
          <w:szCs w:val="22"/>
          <w:highlight w:val="yellow"/>
          <w:lang w:val="en-GB"/>
        </w:rPr>
        <w:t>jurisdictions</w:t>
      </w:r>
      <w:r w:rsidR="004A42CD" w:rsidRPr="00360AB7">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360AB7" w:rsidRDefault="004A42CD" w:rsidP="00E3182D">
      <w:pPr>
        <w:pStyle w:val="PargrafodaLista"/>
        <w:numPr>
          <w:ilvl w:val="0"/>
          <w:numId w:val="37"/>
        </w:numPr>
        <w:ind w:left="426"/>
        <w:jc w:val="both"/>
        <w:rPr>
          <w:rFonts w:ascii="Avenir Next" w:hAnsi="Avenir Next" w:cs="Arial"/>
          <w:sz w:val="22"/>
          <w:szCs w:val="22"/>
          <w:highlight w:val="yellow"/>
          <w:lang w:val="en-GB"/>
        </w:rPr>
      </w:pPr>
      <w:r w:rsidRPr="00360AB7">
        <w:rPr>
          <w:rFonts w:ascii="Avenir Next" w:hAnsi="Avenir Next" w:cs="Arial"/>
          <w:sz w:val="22"/>
          <w:szCs w:val="22"/>
          <w:highlight w:val="yellow"/>
          <w:lang w:val="en-GB"/>
        </w:rPr>
        <w:t>The U</w:t>
      </w:r>
      <w:r w:rsidR="00432529" w:rsidRPr="00360AB7">
        <w:rPr>
          <w:rFonts w:ascii="Avenir Next" w:hAnsi="Avenir Next" w:cs="Arial"/>
          <w:sz w:val="22"/>
          <w:szCs w:val="22"/>
          <w:highlight w:val="yellow"/>
          <w:lang w:val="en-GB"/>
        </w:rPr>
        <w:t xml:space="preserve">nited </w:t>
      </w:r>
      <w:r w:rsidRPr="00360AB7">
        <w:rPr>
          <w:rFonts w:ascii="Avenir Next" w:hAnsi="Avenir Next" w:cs="Arial"/>
          <w:sz w:val="22"/>
          <w:szCs w:val="22"/>
          <w:highlight w:val="yellow"/>
          <w:lang w:val="en-GB"/>
        </w:rPr>
        <w:t>S</w:t>
      </w:r>
      <w:r w:rsidR="00432529" w:rsidRPr="00360AB7">
        <w:rPr>
          <w:rFonts w:ascii="Avenir Next" w:hAnsi="Avenir Next" w:cs="Arial"/>
          <w:sz w:val="22"/>
          <w:szCs w:val="22"/>
          <w:highlight w:val="yellow"/>
          <w:lang w:val="en-GB"/>
        </w:rPr>
        <w:t xml:space="preserve">tates of </w:t>
      </w:r>
      <w:r w:rsidRPr="00360AB7">
        <w:rPr>
          <w:rFonts w:ascii="Avenir Next" w:hAnsi="Avenir Next" w:cs="Arial"/>
          <w:sz w:val="22"/>
          <w:szCs w:val="22"/>
          <w:highlight w:val="yellow"/>
          <w:lang w:val="en-GB"/>
        </w:rPr>
        <w:t>A</w:t>
      </w:r>
      <w:r w:rsidR="00432529" w:rsidRPr="00360AB7">
        <w:rPr>
          <w:rFonts w:ascii="Avenir Next" w:hAnsi="Avenir Next" w:cs="Arial"/>
          <w:sz w:val="22"/>
          <w:szCs w:val="22"/>
          <w:highlight w:val="yellow"/>
          <w:lang w:val="en-GB"/>
        </w:rPr>
        <w:t>merica</w:t>
      </w:r>
      <w:r w:rsidRPr="00360AB7">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06BB0167" w14:textId="3ECA2DE2" w:rsidR="00697073" w:rsidRDefault="00851F85" w:rsidP="00C81422">
      <w:pPr>
        <w:jc w:val="both"/>
        <w:rPr>
          <w:rFonts w:ascii="Avenir Next" w:hAnsi="Avenir Next" w:cs="Arial"/>
          <w:color w:val="808080" w:themeColor="background1" w:themeShade="80"/>
          <w:sz w:val="22"/>
          <w:szCs w:val="22"/>
          <w:lang w:val="en-GB"/>
        </w:rPr>
      </w:pPr>
      <w:r w:rsidRPr="00F72960">
        <w:rPr>
          <w:rFonts w:ascii="Avenir Next" w:hAnsi="Avenir Next" w:cs="Arial"/>
          <w:color w:val="808080" w:themeColor="background1" w:themeShade="80"/>
          <w:sz w:val="22"/>
          <w:szCs w:val="22"/>
          <w:lang w:val="en-GB"/>
        </w:rPr>
        <w:t>[</w:t>
      </w:r>
      <w:r w:rsidR="00A75BA6" w:rsidRPr="00A75BA6">
        <w:rPr>
          <w:rFonts w:ascii="Avenir Next" w:hAnsi="Avenir Next" w:cs="Arial"/>
          <w:color w:val="808080" w:themeColor="background1" w:themeShade="80"/>
          <w:sz w:val="22"/>
          <w:szCs w:val="22"/>
          <w:lang w:val="en-GB"/>
        </w:rPr>
        <w:t xml:space="preserve">According to Article 7 of the China Enterprise Bankruptcy Law 2006, if the company is unable to pay a </w:t>
      </w:r>
      <w:r w:rsidR="00A75BA6">
        <w:rPr>
          <w:rFonts w:ascii="Avenir Next" w:hAnsi="Avenir Next" w:cs="Arial"/>
          <w:color w:val="808080" w:themeColor="background1" w:themeShade="80"/>
          <w:sz w:val="22"/>
          <w:szCs w:val="22"/>
          <w:lang w:val="en-GB"/>
        </w:rPr>
        <w:t>due</w:t>
      </w:r>
      <w:r w:rsidR="00A75BA6" w:rsidRPr="00A75BA6">
        <w:rPr>
          <w:rFonts w:ascii="Avenir Next" w:hAnsi="Avenir Next" w:cs="Arial"/>
          <w:color w:val="808080" w:themeColor="background1" w:themeShade="80"/>
          <w:sz w:val="22"/>
          <w:szCs w:val="22"/>
          <w:lang w:val="en-GB"/>
        </w:rPr>
        <w:t xml:space="preserve"> debt, the creditor may file an application to request liquidation of its debtor in court (involuntary liquidation). To request a liquidation order</w:t>
      </w:r>
      <w:r w:rsidR="003B7BE2">
        <w:rPr>
          <w:rFonts w:ascii="Avenir Next" w:hAnsi="Avenir Next" w:cs="Arial"/>
          <w:color w:val="808080" w:themeColor="background1" w:themeShade="80"/>
          <w:sz w:val="22"/>
          <w:szCs w:val="22"/>
          <w:lang w:val="en-GB"/>
        </w:rPr>
        <w:t xml:space="preserve"> and to prove that the debtor is unable to pay a due debt</w:t>
      </w:r>
      <w:r w:rsidR="00A75BA6" w:rsidRPr="00A75BA6">
        <w:rPr>
          <w:rFonts w:ascii="Avenir Next" w:hAnsi="Avenir Next" w:cs="Arial"/>
          <w:color w:val="808080" w:themeColor="background1" w:themeShade="80"/>
          <w:sz w:val="22"/>
          <w:szCs w:val="22"/>
          <w:lang w:val="en-GB"/>
        </w:rPr>
        <w:t xml:space="preserve"> the creditor must use the cash flow bankruptcy test </w:t>
      </w:r>
      <w:r w:rsidR="002E4CAB" w:rsidRPr="00A75BA6">
        <w:rPr>
          <w:rFonts w:ascii="Avenir Next" w:hAnsi="Avenir Next" w:cs="Arial"/>
          <w:color w:val="808080" w:themeColor="background1" w:themeShade="80"/>
          <w:sz w:val="22"/>
          <w:szCs w:val="22"/>
          <w:lang w:val="en-GB"/>
        </w:rPr>
        <w:t>for</w:t>
      </w:r>
      <w:r w:rsidR="00A75BA6" w:rsidRPr="00A75BA6">
        <w:rPr>
          <w:rFonts w:ascii="Avenir Next" w:hAnsi="Avenir Next" w:cs="Arial"/>
          <w:color w:val="808080" w:themeColor="background1" w:themeShade="80"/>
          <w:sz w:val="22"/>
          <w:szCs w:val="22"/>
          <w:lang w:val="en-GB"/>
        </w:rPr>
        <w:t xml:space="preserve"> the court to accept the liquidation request.</w:t>
      </w:r>
      <w:r w:rsidR="00A75BA6">
        <w:rPr>
          <w:rFonts w:ascii="Avenir Next" w:hAnsi="Avenir Next" w:cs="Arial"/>
          <w:color w:val="808080" w:themeColor="background1" w:themeShade="80"/>
          <w:sz w:val="22"/>
          <w:szCs w:val="22"/>
          <w:lang w:val="en-GB"/>
        </w:rPr>
        <w:t>]</w:t>
      </w:r>
      <w:r w:rsidR="00233B1C">
        <w:rPr>
          <w:rFonts w:ascii="Avenir Next" w:hAnsi="Avenir Next" w:cs="Arial"/>
          <w:color w:val="808080" w:themeColor="background1" w:themeShade="80"/>
          <w:sz w:val="22"/>
          <w:szCs w:val="22"/>
          <w:lang w:val="en-GB"/>
        </w:rPr>
        <w:t>.</w:t>
      </w:r>
    </w:p>
    <w:p w14:paraId="082AF451" w14:textId="77777777" w:rsidR="00385CA1" w:rsidRPr="00A75BA6" w:rsidRDefault="00385CA1" w:rsidP="00391812">
      <w:pPr>
        <w:rPr>
          <w:rFonts w:ascii="Avenir Next" w:hAnsi="Avenir Next" w:cs="Arial"/>
          <w:color w:val="7B7B7B" w:themeColor="accent3" w:themeShade="BF"/>
          <w:sz w:val="22"/>
          <w:szCs w:val="22"/>
        </w:rPr>
      </w:pPr>
    </w:p>
    <w:p w14:paraId="363CC2DF" w14:textId="0FC967D3" w:rsidR="00020557" w:rsidRPr="00A75BA6"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A777CE">
      <w:pPr>
        <w:jc w:val="both"/>
        <w:rPr>
          <w:rFonts w:ascii="Avenir Next" w:hAnsi="Avenir Next" w:cs="Arial"/>
          <w:sz w:val="22"/>
          <w:szCs w:val="22"/>
        </w:rPr>
      </w:pPr>
    </w:p>
    <w:p w14:paraId="46E7BDD2" w14:textId="1EFAE823" w:rsidR="00A777CE" w:rsidRPr="00A777CE" w:rsidRDefault="00A777CE" w:rsidP="00256D6B">
      <w:pPr>
        <w:tabs>
          <w:tab w:val="left" w:pos="142"/>
        </w:tabs>
        <w:jc w:val="both"/>
        <w:rPr>
          <w:rFonts w:ascii="Avenir Next" w:hAnsi="Avenir Next" w:cs="Arial"/>
          <w:color w:val="7B7B7B" w:themeColor="accent3" w:themeShade="BF"/>
          <w:sz w:val="22"/>
          <w:szCs w:val="22"/>
          <w:lang w:val="en-GB"/>
        </w:rPr>
      </w:pPr>
      <w:r w:rsidRPr="00A777CE">
        <w:rPr>
          <w:rFonts w:ascii="Avenir Next" w:hAnsi="Avenir Next" w:cs="Arial"/>
          <w:color w:val="7B7B7B" w:themeColor="accent3" w:themeShade="BF"/>
          <w:sz w:val="22"/>
          <w:szCs w:val="22"/>
          <w:lang w:val="en-GB"/>
        </w:rPr>
        <w:t xml:space="preserve">[After the China Enterprise </w:t>
      </w:r>
      <w:r w:rsidR="007641FF" w:rsidRPr="00A777CE">
        <w:rPr>
          <w:rFonts w:ascii="Avenir Next" w:hAnsi="Avenir Next" w:cs="Arial"/>
          <w:color w:val="7B7B7B" w:themeColor="accent3" w:themeShade="BF"/>
          <w:sz w:val="22"/>
          <w:szCs w:val="22"/>
          <w:lang w:val="en-GB"/>
        </w:rPr>
        <w:t>Bankruptcy</w:t>
      </w:r>
      <w:r w:rsidRPr="00A777CE">
        <w:rPr>
          <w:rFonts w:ascii="Avenir Next" w:hAnsi="Avenir Next" w:cs="Arial"/>
          <w:color w:val="7B7B7B" w:themeColor="accent3" w:themeShade="BF"/>
          <w:sz w:val="22"/>
          <w:szCs w:val="22"/>
          <w:lang w:val="en-GB"/>
        </w:rPr>
        <w:t xml:space="preserve"> Law of 2006 came into effect, China Supreme People's Court instructed provinces to establish their own regional qualified insolvency </w:t>
      </w:r>
      <w:r w:rsidR="007641FF" w:rsidRPr="00A777CE">
        <w:rPr>
          <w:rFonts w:ascii="Avenir Next" w:hAnsi="Avenir Next" w:cs="Arial"/>
          <w:color w:val="7B7B7B" w:themeColor="accent3" w:themeShade="BF"/>
          <w:sz w:val="22"/>
          <w:szCs w:val="22"/>
          <w:lang w:val="en-GB"/>
        </w:rPr>
        <w:t>practitioner</w:t>
      </w:r>
      <w:r w:rsidRPr="00A777CE">
        <w:rPr>
          <w:rFonts w:ascii="Avenir Next" w:hAnsi="Avenir Next" w:cs="Arial"/>
          <w:color w:val="7B7B7B" w:themeColor="accent3" w:themeShade="BF"/>
          <w:sz w:val="22"/>
          <w:szCs w:val="22"/>
          <w:lang w:val="en-GB"/>
        </w:rPr>
        <w:t xml:space="preserve"> lists, where both a firm or individual can be qualified for the list. In practice, </w:t>
      </w:r>
      <w:r w:rsidR="00CD3430">
        <w:rPr>
          <w:rFonts w:ascii="Avenir Next" w:hAnsi="Avenir Next" w:cs="Arial"/>
          <w:color w:val="7B7B7B" w:themeColor="accent3" w:themeShade="BF"/>
          <w:sz w:val="22"/>
          <w:szCs w:val="22"/>
          <w:lang w:val="en-GB"/>
        </w:rPr>
        <w:t>P</w:t>
      </w:r>
      <w:r w:rsidRPr="00A777CE">
        <w:rPr>
          <w:rFonts w:ascii="Avenir Next" w:hAnsi="Avenir Next" w:cs="Arial"/>
          <w:color w:val="7B7B7B" w:themeColor="accent3" w:themeShade="BF"/>
          <w:sz w:val="22"/>
          <w:szCs w:val="22"/>
          <w:lang w:val="en-GB"/>
        </w:rPr>
        <w:t xml:space="preserve">rovincial </w:t>
      </w:r>
      <w:r w:rsidR="00CD3430">
        <w:rPr>
          <w:rFonts w:ascii="Avenir Next" w:hAnsi="Avenir Next" w:cs="Arial"/>
          <w:color w:val="7B7B7B" w:themeColor="accent3" w:themeShade="BF"/>
          <w:sz w:val="22"/>
          <w:szCs w:val="22"/>
          <w:lang w:val="en-GB"/>
        </w:rPr>
        <w:t>S</w:t>
      </w:r>
      <w:r w:rsidRPr="00A777CE">
        <w:rPr>
          <w:rFonts w:ascii="Avenir Next" w:hAnsi="Avenir Next" w:cs="Arial"/>
          <w:color w:val="7B7B7B" w:themeColor="accent3" w:themeShade="BF"/>
          <w:sz w:val="22"/>
          <w:szCs w:val="22"/>
          <w:lang w:val="en-GB"/>
        </w:rPr>
        <w:t xml:space="preserve">upreme </w:t>
      </w:r>
      <w:r w:rsidR="00CD3430">
        <w:rPr>
          <w:rFonts w:ascii="Avenir Next" w:hAnsi="Avenir Next" w:cs="Arial"/>
          <w:color w:val="7B7B7B" w:themeColor="accent3" w:themeShade="BF"/>
          <w:sz w:val="22"/>
          <w:szCs w:val="22"/>
          <w:lang w:val="en-GB"/>
        </w:rPr>
        <w:t>C</w:t>
      </w:r>
      <w:r w:rsidRPr="00A777CE">
        <w:rPr>
          <w:rFonts w:ascii="Avenir Next" w:hAnsi="Avenir Next" w:cs="Arial"/>
          <w:color w:val="7B7B7B" w:themeColor="accent3" w:themeShade="BF"/>
          <w:sz w:val="22"/>
          <w:szCs w:val="22"/>
          <w:lang w:val="en-GB"/>
        </w:rPr>
        <w:t xml:space="preserve">ourts simply select large law or accounting firms to the list, without any qualifying examination or preparation course. If the law or accounting firm is included in the list, it can receive appointments to function as liquidator in the </w:t>
      </w:r>
      <w:r w:rsidR="007641FF" w:rsidRPr="00A777CE">
        <w:rPr>
          <w:rFonts w:ascii="Avenir Next" w:hAnsi="Avenir Next" w:cs="Arial"/>
          <w:color w:val="7B7B7B" w:themeColor="accent3" w:themeShade="BF"/>
          <w:sz w:val="22"/>
          <w:szCs w:val="22"/>
          <w:lang w:val="en-GB"/>
        </w:rPr>
        <w:t>bankruptcy</w:t>
      </w:r>
      <w:r w:rsidRPr="00A777CE">
        <w:rPr>
          <w:rFonts w:ascii="Avenir Next" w:hAnsi="Avenir Next" w:cs="Arial"/>
          <w:color w:val="7B7B7B" w:themeColor="accent3" w:themeShade="BF"/>
          <w:sz w:val="22"/>
          <w:szCs w:val="22"/>
          <w:lang w:val="en-GB"/>
        </w:rPr>
        <w:t xml:space="preserve"> procedure, which is currently a lucrative business in China.</w:t>
      </w:r>
    </w:p>
    <w:p w14:paraId="4369F5F5" w14:textId="77777777" w:rsidR="00A777CE" w:rsidRPr="00A777CE" w:rsidRDefault="00A777CE" w:rsidP="00A777CE">
      <w:pPr>
        <w:tabs>
          <w:tab w:val="left" w:pos="142"/>
        </w:tabs>
        <w:ind w:hanging="720"/>
        <w:rPr>
          <w:rFonts w:ascii="Avenir Next" w:hAnsi="Avenir Next" w:cs="Arial"/>
          <w:color w:val="7B7B7B" w:themeColor="accent3" w:themeShade="BF"/>
          <w:sz w:val="22"/>
          <w:szCs w:val="22"/>
          <w:lang w:val="en-GB"/>
        </w:rPr>
      </w:pPr>
    </w:p>
    <w:p w14:paraId="20DDDBA4" w14:textId="77777777" w:rsidR="00CD3430" w:rsidRDefault="00A777CE" w:rsidP="00A777CE">
      <w:pPr>
        <w:tabs>
          <w:tab w:val="left" w:pos="142"/>
        </w:tabs>
        <w:jc w:val="both"/>
        <w:rPr>
          <w:rFonts w:ascii="Avenir Next" w:hAnsi="Avenir Next" w:cs="Arial"/>
          <w:color w:val="7B7B7B" w:themeColor="accent3" w:themeShade="BF"/>
          <w:sz w:val="22"/>
          <w:szCs w:val="22"/>
          <w:lang w:val="en-GB"/>
        </w:rPr>
      </w:pPr>
      <w:r w:rsidRPr="00A777CE">
        <w:rPr>
          <w:rFonts w:ascii="Avenir Next" w:hAnsi="Avenir Next" w:cs="Arial"/>
          <w:color w:val="7B7B7B" w:themeColor="accent3" w:themeShade="BF"/>
          <w:sz w:val="22"/>
          <w:szCs w:val="22"/>
          <w:lang w:val="en-GB"/>
        </w:rPr>
        <w:t xml:space="preserve">Therefore, the power to include a law or accounting firm in the official insolvency practitioner list is exercised - in general - by </w:t>
      </w:r>
      <w:r w:rsidR="00CD3430">
        <w:rPr>
          <w:rFonts w:ascii="Avenir Next" w:hAnsi="Avenir Next" w:cs="Arial"/>
          <w:color w:val="7B7B7B" w:themeColor="accent3" w:themeShade="BF"/>
          <w:sz w:val="22"/>
          <w:szCs w:val="22"/>
          <w:lang w:val="en-GB"/>
        </w:rPr>
        <w:t>P</w:t>
      </w:r>
      <w:r w:rsidRPr="00A777CE">
        <w:rPr>
          <w:rFonts w:ascii="Avenir Next" w:hAnsi="Avenir Next" w:cs="Arial"/>
          <w:color w:val="7B7B7B" w:themeColor="accent3" w:themeShade="BF"/>
          <w:sz w:val="22"/>
          <w:szCs w:val="22"/>
          <w:lang w:val="en-GB"/>
        </w:rPr>
        <w:t xml:space="preserve">rovincial </w:t>
      </w:r>
      <w:r w:rsidR="00CD3430">
        <w:rPr>
          <w:rFonts w:ascii="Avenir Next" w:hAnsi="Avenir Next" w:cs="Arial"/>
          <w:color w:val="7B7B7B" w:themeColor="accent3" w:themeShade="BF"/>
          <w:sz w:val="22"/>
          <w:szCs w:val="22"/>
          <w:lang w:val="en-GB"/>
        </w:rPr>
        <w:t>S</w:t>
      </w:r>
      <w:r w:rsidRPr="00A777CE">
        <w:rPr>
          <w:rFonts w:ascii="Avenir Next" w:hAnsi="Avenir Next" w:cs="Arial"/>
          <w:color w:val="7B7B7B" w:themeColor="accent3" w:themeShade="BF"/>
          <w:sz w:val="22"/>
          <w:szCs w:val="22"/>
          <w:lang w:val="en-GB"/>
        </w:rPr>
        <w:t xml:space="preserve">upreme </w:t>
      </w:r>
      <w:r w:rsidR="00CD3430">
        <w:rPr>
          <w:rFonts w:ascii="Avenir Next" w:hAnsi="Avenir Next" w:cs="Arial"/>
          <w:color w:val="7B7B7B" w:themeColor="accent3" w:themeShade="BF"/>
          <w:sz w:val="22"/>
          <w:szCs w:val="22"/>
          <w:lang w:val="en-GB"/>
        </w:rPr>
        <w:t>P</w:t>
      </w:r>
      <w:r w:rsidRPr="00A777CE">
        <w:rPr>
          <w:rFonts w:ascii="Avenir Next" w:hAnsi="Avenir Next" w:cs="Arial"/>
          <w:color w:val="7B7B7B" w:themeColor="accent3" w:themeShade="BF"/>
          <w:sz w:val="22"/>
          <w:szCs w:val="22"/>
          <w:lang w:val="en-GB"/>
        </w:rPr>
        <w:t xml:space="preserve">eople's </w:t>
      </w:r>
      <w:r w:rsidR="00CD3430">
        <w:rPr>
          <w:rFonts w:ascii="Avenir Next" w:hAnsi="Avenir Next" w:cs="Arial"/>
          <w:color w:val="7B7B7B" w:themeColor="accent3" w:themeShade="BF"/>
          <w:sz w:val="22"/>
          <w:szCs w:val="22"/>
          <w:lang w:val="en-GB"/>
        </w:rPr>
        <w:t>C</w:t>
      </w:r>
      <w:r w:rsidRPr="00A777CE">
        <w:rPr>
          <w:rFonts w:ascii="Avenir Next" w:hAnsi="Avenir Next" w:cs="Arial"/>
          <w:color w:val="7B7B7B" w:themeColor="accent3" w:themeShade="BF"/>
          <w:sz w:val="22"/>
          <w:szCs w:val="22"/>
          <w:lang w:val="en-GB"/>
        </w:rPr>
        <w:t xml:space="preserve">ourts, which always seek collaboration with the local association of lawyers and accountants. At the moment, these two associations are coordinated by the local </w:t>
      </w:r>
      <w:r w:rsidR="00CD3430" w:rsidRPr="00A777CE">
        <w:rPr>
          <w:rFonts w:ascii="Avenir Next" w:hAnsi="Avenir Next" w:cs="Arial"/>
          <w:color w:val="7B7B7B" w:themeColor="accent3" w:themeShade="BF"/>
          <w:sz w:val="22"/>
          <w:szCs w:val="22"/>
          <w:lang w:val="en-GB"/>
        </w:rPr>
        <w:t>government</w:t>
      </w:r>
      <w:r w:rsidRPr="00A777CE">
        <w:rPr>
          <w:rFonts w:ascii="Avenir Next" w:hAnsi="Avenir Next" w:cs="Arial"/>
          <w:color w:val="7B7B7B" w:themeColor="accent3" w:themeShade="BF"/>
          <w:sz w:val="22"/>
          <w:szCs w:val="22"/>
          <w:lang w:val="en-GB"/>
        </w:rPr>
        <w:t xml:space="preserve"> justice and finance departments, respectively. </w:t>
      </w:r>
    </w:p>
    <w:p w14:paraId="7E514543" w14:textId="77777777" w:rsidR="00CD3430" w:rsidRDefault="00CD3430" w:rsidP="00A777CE">
      <w:pPr>
        <w:tabs>
          <w:tab w:val="left" w:pos="142"/>
        </w:tabs>
        <w:jc w:val="both"/>
        <w:rPr>
          <w:rFonts w:ascii="Avenir Next" w:hAnsi="Avenir Next" w:cs="Arial"/>
          <w:color w:val="7B7B7B" w:themeColor="accent3" w:themeShade="BF"/>
          <w:sz w:val="22"/>
          <w:szCs w:val="22"/>
          <w:lang w:val="en-GB"/>
        </w:rPr>
      </w:pPr>
    </w:p>
    <w:p w14:paraId="7F8C089D" w14:textId="63E0C745" w:rsidR="00FE2DE2" w:rsidRPr="00A777CE" w:rsidRDefault="00CD3430" w:rsidP="009D1A60">
      <w:pPr>
        <w:tabs>
          <w:tab w:val="left" w:pos="142"/>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w:t>
      </w:r>
      <w:r w:rsidR="00A777CE" w:rsidRPr="00A777CE">
        <w:rPr>
          <w:rFonts w:ascii="Avenir Next" w:hAnsi="Avenir Next" w:cs="Arial"/>
          <w:color w:val="7B7B7B" w:themeColor="accent3" w:themeShade="BF"/>
          <w:sz w:val="22"/>
          <w:szCs w:val="22"/>
          <w:lang w:val="en-GB"/>
        </w:rPr>
        <w:t xml:space="preserve">, considering that it is a lucrative business, the competition to be included in the list is high, and the size of the law or accounting firm matters, because there is an assumption - which does not necessarily reflect reality - that a large firm will be able to provide a more trustworthy service in terms of financial strength and of competence. Currently, according to a report released by the China People's Congress, it is known that in 2021 there were 5,060 law and accounting firms across China </w:t>
      </w:r>
      <w:r w:rsidR="00A777CE" w:rsidRPr="00A777CE">
        <w:rPr>
          <w:rFonts w:ascii="Avenir Next" w:hAnsi="Avenir Next" w:cs="Arial"/>
          <w:color w:val="7B7B7B" w:themeColor="accent3" w:themeShade="BF"/>
          <w:sz w:val="22"/>
          <w:szCs w:val="22"/>
          <w:lang w:val="en-GB"/>
        </w:rPr>
        <w:lastRenderedPageBreak/>
        <w:t>appea</w:t>
      </w:r>
      <w:r w:rsidR="009D1A60">
        <w:rPr>
          <w:rFonts w:ascii="Avenir Next" w:hAnsi="Avenir Next" w:cs="Arial"/>
          <w:color w:val="7B7B7B" w:themeColor="accent3" w:themeShade="BF"/>
          <w:sz w:val="22"/>
          <w:szCs w:val="22"/>
          <w:lang w:val="en-GB"/>
        </w:rPr>
        <w:t>ring</w:t>
      </w:r>
      <w:r w:rsidR="00A777CE" w:rsidRPr="00A777CE">
        <w:rPr>
          <w:rFonts w:ascii="Avenir Next" w:hAnsi="Avenir Next" w:cs="Arial"/>
          <w:color w:val="7B7B7B" w:themeColor="accent3" w:themeShade="BF"/>
          <w:sz w:val="22"/>
          <w:szCs w:val="22"/>
          <w:lang w:val="en-GB"/>
        </w:rPr>
        <w:t xml:space="preserve"> on local insolvency</w:t>
      </w:r>
      <w:r w:rsidR="009D1A60">
        <w:rPr>
          <w:rFonts w:ascii="Avenir Next" w:hAnsi="Avenir Next" w:cs="Arial"/>
          <w:color w:val="7B7B7B" w:themeColor="accent3" w:themeShade="BF"/>
          <w:sz w:val="22"/>
          <w:szCs w:val="22"/>
          <w:lang w:val="en-GB"/>
        </w:rPr>
        <w:t xml:space="preserve"> list as practitioner able to </w:t>
      </w:r>
      <w:r w:rsidR="00B600ED" w:rsidRPr="00A777CE">
        <w:rPr>
          <w:rFonts w:ascii="Avenir Next" w:hAnsi="Avenir Next" w:cs="Arial"/>
          <w:color w:val="7B7B7B" w:themeColor="accent3" w:themeShade="BF"/>
          <w:sz w:val="22"/>
          <w:szCs w:val="22"/>
          <w:lang w:val="en-GB"/>
        </w:rPr>
        <w:t xml:space="preserve">receive appointments </w:t>
      </w:r>
      <w:r w:rsidR="009D1A60">
        <w:rPr>
          <w:rFonts w:ascii="Avenir Next" w:hAnsi="Avenir Next" w:cs="Arial"/>
          <w:color w:val="7B7B7B" w:themeColor="accent3" w:themeShade="BF"/>
          <w:sz w:val="22"/>
          <w:szCs w:val="22"/>
          <w:lang w:val="en-GB"/>
        </w:rPr>
        <w:t>by the court</w:t>
      </w:r>
      <w:r w:rsidR="00B600ED">
        <w:rPr>
          <w:rFonts w:ascii="Avenir Next" w:hAnsi="Avenir Next" w:cs="Arial"/>
          <w:color w:val="7B7B7B" w:themeColor="accent3" w:themeShade="BF"/>
          <w:sz w:val="22"/>
          <w:szCs w:val="22"/>
          <w:lang w:val="en-GB"/>
        </w:rPr>
        <w:t>s</w:t>
      </w:r>
      <w:r w:rsidR="009D1A60">
        <w:rPr>
          <w:rFonts w:ascii="Avenir Next" w:hAnsi="Avenir Next" w:cs="Arial"/>
          <w:color w:val="7B7B7B" w:themeColor="accent3" w:themeShade="BF"/>
          <w:sz w:val="22"/>
          <w:szCs w:val="22"/>
          <w:lang w:val="en-GB"/>
        </w:rPr>
        <w:t xml:space="preserve"> to function as liquidator in insolvency proceedings.</w:t>
      </w:r>
      <w:r w:rsidR="00A777CE" w:rsidRPr="00A777CE">
        <w:rPr>
          <w:rFonts w:ascii="Avenir Next" w:hAnsi="Avenir Next" w:cs="Arial"/>
          <w:color w:val="7B7B7B" w:themeColor="accent3" w:themeShade="BF"/>
          <w:sz w:val="22"/>
          <w:szCs w:val="22"/>
          <w:lang w:val="en-GB"/>
        </w:rPr>
        <w:t>]</w:t>
      </w:r>
    </w:p>
    <w:p w14:paraId="74C493CF" w14:textId="77777777" w:rsidR="00A777CE" w:rsidRDefault="00A777CE" w:rsidP="00A777CE">
      <w:pPr>
        <w:ind w:left="720" w:hanging="720"/>
        <w:rPr>
          <w:rFonts w:ascii="Avenir Next" w:hAnsi="Avenir Next" w:cs="Arial"/>
          <w:sz w:val="22"/>
          <w:szCs w:val="22"/>
        </w:rPr>
      </w:pPr>
    </w:p>
    <w:p w14:paraId="7C049C33" w14:textId="77777777" w:rsidR="00A777CE" w:rsidRPr="00A777CE" w:rsidRDefault="00A777CE" w:rsidP="00A777CE">
      <w:pPr>
        <w:ind w:left="720" w:hanging="720"/>
        <w:rPr>
          <w:rFonts w:ascii="Avenir Next" w:hAnsi="Avenir Next" w:cs="Arial"/>
          <w:sz w:val="22"/>
          <w:szCs w:val="22"/>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24CDED1" w14:textId="15C3BD47" w:rsidR="00964C01" w:rsidRPr="00964C01" w:rsidRDefault="00780EA7" w:rsidP="00964C01">
      <w:p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w:t>
      </w:r>
      <w:r w:rsidR="00964C01" w:rsidRPr="00964C01">
        <w:rPr>
          <w:rFonts w:ascii="Avenir Next" w:hAnsi="Avenir Next" w:cs="Arial"/>
          <w:color w:val="808080" w:themeColor="background1" w:themeShade="80"/>
          <w:sz w:val="22"/>
          <w:szCs w:val="22"/>
        </w:rPr>
        <w:t xml:space="preserve">In China there are three types of securities established by the China Property Law of 2007, these being: fixed charges, pledges and liens. The most used of these is the fixed charge, which can be created over buildings or the right to use the debtor's land, or even over third-party assets, provided that the </w:t>
      </w:r>
      <w:r w:rsidR="00964C01" w:rsidRPr="00964C01">
        <w:rPr>
          <w:rFonts w:ascii="Avenir Next" w:hAnsi="Avenir Next" w:cs="Arial"/>
          <w:color w:val="808080" w:themeColor="background1" w:themeShade="80"/>
          <w:sz w:val="22"/>
          <w:szCs w:val="22"/>
        </w:rPr>
        <w:t>third-party</w:t>
      </w:r>
      <w:r w:rsidR="00964C01" w:rsidRPr="00964C01">
        <w:rPr>
          <w:rFonts w:ascii="Avenir Next" w:hAnsi="Avenir Next" w:cs="Arial"/>
          <w:color w:val="808080" w:themeColor="background1" w:themeShade="80"/>
          <w:sz w:val="22"/>
          <w:szCs w:val="22"/>
        </w:rPr>
        <w:t xml:space="preserve"> consents.</w:t>
      </w:r>
    </w:p>
    <w:p w14:paraId="5A0CAD33" w14:textId="77777777" w:rsidR="00964C01" w:rsidRPr="00964C01" w:rsidRDefault="00964C01" w:rsidP="00964C01">
      <w:pPr>
        <w:jc w:val="both"/>
        <w:rPr>
          <w:rFonts w:ascii="Avenir Next" w:hAnsi="Avenir Next" w:cs="Arial"/>
          <w:color w:val="808080" w:themeColor="background1" w:themeShade="80"/>
          <w:sz w:val="22"/>
          <w:szCs w:val="22"/>
        </w:rPr>
      </w:pPr>
    </w:p>
    <w:p w14:paraId="335D5CFD" w14:textId="77777777" w:rsidR="00964C01" w:rsidRPr="00964C01" w:rsidRDefault="00964C01" w:rsidP="00964C01">
      <w:p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 xml:space="preserve">To be valid, the fixed charge needs to be registered, according to China's Civil Code of 2020. A security certificate is issued to the holder of the charge once the charge has been duly registered with the government agency. In addition, there may be costs to make the registration. For real estate properties, the place of registration is the local office of the China Housing Management Authority, and as a precaution, secured lenders also simultaneously effect a registration of the charge at the local office of the China Land Management Authority, as the right to use the land on which the building stands is part of the property. </w:t>
      </w:r>
    </w:p>
    <w:p w14:paraId="1FC53020" w14:textId="77777777" w:rsidR="00964C01" w:rsidRPr="00964C01" w:rsidRDefault="00964C01" w:rsidP="00964C01">
      <w:pPr>
        <w:jc w:val="both"/>
        <w:rPr>
          <w:rFonts w:ascii="Avenir Next" w:hAnsi="Avenir Next" w:cs="Arial"/>
          <w:color w:val="808080" w:themeColor="background1" w:themeShade="80"/>
          <w:sz w:val="22"/>
          <w:szCs w:val="22"/>
        </w:rPr>
      </w:pPr>
    </w:p>
    <w:p w14:paraId="6AD409C6" w14:textId="77777777" w:rsidR="00964C01" w:rsidRPr="00964C01" w:rsidRDefault="00964C01" w:rsidP="00964C01">
      <w:p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Therefore, most fixed charges in China are created on buildings and the right to use the land. Rarely will a fixed charge fall on a movable property, such as vehicles or machinery. For vehicles, registration must be done at the local police vehicle management office; for machinery, registration must be done at the local office of the China Industries and Commerce Regulation Bureau.</w:t>
      </w:r>
    </w:p>
    <w:p w14:paraId="6387DC13" w14:textId="77777777" w:rsidR="00964C01" w:rsidRPr="00964C01" w:rsidRDefault="00964C01" w:rsidP="00964C01">
      <w:pPr>
        <w:jc w:val="both"/>
        <w:rPr>
          <w:rFonts w:ascii="Avenir Next" w:hAnsi="Avenir Next" w:cs="Arial"/>
          <w:color w:val="808080" w:themeColor="background1" w:themeShade="80"/>
          <w:sz w:val="22"/>
          <w:szCs w:val="22"/>
        </w:rPr>
      </w:pPr>
    </w:p>
    <w:p w14:paraId="6E12BB83" w14:textId="77777777" w:rsidR="00964C01" w:rsidRPr="00964C01" w:rsidRDefault="00964C01" w:rsidP="00964C01">
      <w:p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In addition to fixed charge, Chapter 17 of the Civil Code of China 2020 also enables pledges to be established as security in favor of creditors, although it is less frequently used. The pledge becomes valid when the movable property changes possession into the hands of the secured creditor. Thus, for movable goods, registration of a pledge is not necessary, as the change of physical possession itself (</w:t>
      </w:r>
      <w:proofErr w:type="spellStart"/>
      <w:r w:rsidRPr="00964C01">
        <w:rPr>
          <w:rFonts w:ascii="Avenir Next" w:hAnsi="Avenir Next" w:cs="Arial"/>
          <w:color w:val="808080" w:themeColor="background1" w:themeShade="80"/>
          <w:sz w:val="22"/>
          <w:szCs w:val="22"/>
        </w:rPr>
        <w:t>traditio</w:t>
      </w:r>
      <w:proofErr w:type="spellEnd"/>
      <w:r w:rsidRPr="00964C01">
        <w:rPr>
          <w:rFonts w:ascii="Avenir Next" w:hAnsi="Avenir Next" w:cs="Arial"/>
          <w:color w:val="808080" w:themeColor="background1" w:themeShade="80"/>
          <w:sz w:val="22"/>
          <w:szCs w:val="22"/>
        </w:rPr>
        <w:t>) is sufficient. However, intangible movable assets such as trademarks, patents, stocks, checks and bonds can also be pledged, but for the validity of such security, registration is required.</w:t>
      </w:r>
    </w:p>
    <w:p w14:paraId="5FB07F08" w14:textId="77777777" w:rsidR="00964C01" w:rsidRPr="00964C01" w:rsidRDefault="00964C01" w:rsidP="00964C01">
      <w:pPr>
        <w:jc w:val="both"/>
        <w:rPr>
          <w:rFonts w:ascii="Avenir Next" w:hAnsi="Avenir Next" w:cs="Arial"/>
          <w:color w:val="808080" w:themeColor="background1" w:themeShade="80"/>
          <w:sz w:val="22"/>
          <w:szCs w:val="22"/>
        </w:rPr>
      </w:pPr>
    </w:p>
    <w:p w14:paraId="11064C39" w14:textId="69B93FAD" w:rsidR="00964C01" w:rsidRPr="00964C01" w:rsidRDefault="00964C01" w:rsidP="00964C01">
      <w:pPr>
        <w:jc w:val="both"/>
        <w:rPr>
          <w:rFonts w:ascii="Avenir Next" w:hAnsi="Avenir Next" w:cs="Arial"/>
          <w:color w:val="808080" w:themeColor="background1" w:themeShade="80"/>
          <w:sz w:val="22"/>
          <w:szCs w:val="22"/>
        </w:rPr>
      </w:pPr>
      <w:r w:rsidRPr="00964C01">
        <w:rPr>
          <w:rFonts w:ascii="Avenir Next" w:hAnsi="Avenir Next" w:cs="Arial"/>
          <w:color w:val="808080" w:themeColor="background1" w:themeShade="80"/>
          <w:sz w:val="22"/>
          <w:szCs w:val="22"/>
        </w:rPr>
        <w:t xml:space="preserve">For trademarks, registration must be done at the </w:t>
      </w:r>
      <w:r>
        <w:rPr>
          <w:rFonts w:ascii="Avenir Next" w:hAnsi="Avenir Next" w:cs="Arial"/>
          <w:color w:val="808080" w:themeColor="background1" w:themeShade="80"/>
          <w:sz w:val="22"/>
          <w:szCs w:val="22"/>
        </w:rPr>
        <w:t>C</w:t>
      </w:r>
      <w:r w:rsidRPr="00964C01">
        <w:rPr>
          <w:rFonts w:ascii="Avenir Next" w:hAnsi="Avenir Next" w:cs="Arial"/>
          <w:color w:val="808080" w:themeColor="background1" w:themeShade="80"/>
          <w:sz w:val="22"/>
          <w:szCs w:val="22"/>
        </w:rPr>
        <w:t xml:space="preserve">entral </w:t>
      </w:r>
      <w:r>
        <w:rPr>
          <w:rFonts w:ascii="Avenir Next" w:hAnsi="Avenir Next" w:cs="Arial"/>
          <w:color w:val="808080" w:themeColor="background1" w:themeShade="80"/>
          <w:sz w:val="22"/>
          <w:szCs w:val="22"/>
        </w:rPr>
        <w:t>O</w:t>
      </w:r>
      <w:r w:rsidRPr="00964C01">
        <w:rPr>
          <w:rFonts w:ascii="Avenir Next" w:hAnsi="Avenir Next" w:cs="Arial"/>
          <w:color w:val="808080" w:themeColor="background1" w:themeShade="80"/>
          <w:sz w:val="22"/>
          <w:szCs w:val="22"/>
        </w:rPr>
        <w:t>ffice of the Chine Industries and Commerce Regulation Bureau, located in Beijing. For patents, the registration authority is the Central Office of the Intellectual Property Authority of China, also located in Beijing. For shares of listed companies, the registration authority is the China Securities Depositary and Clearing Corporation Limited, a state-owned company with offices in Beijing, Shanghai, Shenzhen, and Hong Kong. Finally, for shares</w:t>
      </w:r>
      <w:r w:rsidR="00BF473B">
        <w:rPr>
          <w:rFonts w:ascii="Avenir Next" w:hAnsi="Avenir Next" w:cs="Arial"/>
          <w:color w:val="808080" w:themeColor="background1" w:themeShade="80"/>
          <w:sz w:val="22"/>
          <w:szCs w:val="22"/>
        </w:rPr>
        <w:t xml:space="preserve"> of non-listed</w:t>
      </w:r>
      <w:r w:rsidRPr="00964C01">
        <w:rPr>
          <w:rFonts w:ascii="Avenir Next" w:hAnsi="Avenir Next" w:cs="Arial"/>
          <w:color w:val="808080" w:themeColor="background1" w:themeShade="80"/>
          <w:sz w:val="22"/>
          <w:szCs w:val="22"/>
        </w:rPr>
        <w:t xml:space="preserve"> companies, registration must be made with the China Industries and Commerce </w:t>
      </w:r>
      <w:r w:rsidR="00BF473B" w:rsidRPr="00964C01">
        <w:rPr>
          <w:rFonts w:ascii="Avenir Next" w:hAnsi="Avenir Next" w:cs="Arial"/>
          <w:color w:val="808080" w:themeColor="background1" w:themeShade="80"/>
          <w:sz w:val="22"/>
          <w:szCs w:val="22"/>
        </w:rPr>
        <w:t>Regulation</w:t>
      </w:r>
      <w:r w:rsidRPr="00964C01">
        <w:rPr>
          <w:rFonts w:ascii="Avenir Next" w:hAnsi="Avenir Next" w:cs="Arial"/>
          <w:color w:val="808080" w:themeColor="background1" w:themeShade="80"/>
          <w:sz w:val="22"/>
          <w:szCs w:val="22"/>
        </w:rPr>
        <w:t xml:space="preserve"> Bureau, where the company is incorporated.</w:t>
      </w:r>
    </w:p>
    <w:p w14:paraId="39A6D2EA" w14:textId="77777777" w:rsidR="00964C01" w:rsidRPr="00964C01" w:rsidRDefault="00964C01" w:rsidP="00964C01">
      <w:pPr>
        <w:jc w:val="both"/>
        <w:rPr>
          <w:rFonts w:ascii="Avenir Next" w:hAnsi="Avenir Next" w:cs="Arial"/>
          <w:color w:val="808080" w:themeColor="background1" w:themeShade="80"/>
          <w:sz w:val="22"/>
          <w:szCs w:val="22"/>
        </w:rPr>
      </w:pPr>
    </w:p>
    <w:p w14:paraId="3DBEC9BC" w14:textId="344D6F62" w:rsidR="001B3CB4" w:rsidRPr="00964C01" w:rsidRDefault="00964C01" w:rsidP="00964C01">
      <w:pPr>
        <w:jc w:val="both"/>
        <w:rPr>
          <w:rFonts w:ascii="Avenir Next" w:hAnsi="Avenir Next" w:cs="Arial"/>
          <w:color w:val="7B7B7B" w:themeColor="accent3" w:themeShade="BF"/>
          <w:sz w:val="22"/>
          <w:szCs w:val="22"/>
        </w:rPr>
      </w:pPr>
      <w:r w:rsidRPr="00964C01">
        <w:rPr>
          <w:rFonts w:ascii="Avenir Next" w:hAnsi="Avenir Next" w:cs="Arial"/>
          <w:color w:val="808080" w:themeColor="background1" w:themeShade="80"/>
          <w:sz w:val="22"/>
          <w:szCs w:val="22"/>
        </w:rPr>
        <w:t>Finally, there is the Lien - regulated by Chapter 19 of China's Civil Code, which is a virtually unused security in day-to-day Chinese commerce.</w:t>
      </w:r>
      <w:r w:rsidRPr="00964C01">
        <w:rPr>
          <w:rFonts w:ascii="Avenir Next" w:hAnsi="Avenir Next" w:cs="Arial"/>
          <w:color w:val="808080" w:themeColor="background1" w:themeShade="80"/>
          <w:sz w:val="22"/>
          <w:szCs w:val="22"/>
        </w:rPr>
        <w:t>]</w:t>
      </w:r>
    </w:p>
    <w:p w14:paraId="0298B838" w14:textId="77777777" w:rsidR="00FA18CF" w:rsidRPr="00964C01" w:rsidRDefault="00FA18CF" w:rsidP="00735EEB">
      <w:pPr>
        <w:rPr>
          <w:rFonts w:ascii="Avenir Next" w:hAnsi="Avenir Next" w:cs="Arial"/>
          <w:bCs/>
          <w:sz w:val="22"/>
          <w:szCs w:val="22"/>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708B000A" w14:textId="77777777" w:rsidR="00BC2387" w:rsidRPr="00BC2387" w:rsidRDefault="00780EA7" w:rsidP="00BC2387">
      <w:pPr>
        <w:jc w:val="both"/>
        <w:rPr>
          <w:rFonts w:ascii="Avenir Next" w:hAnsi="Avenir Next" w:cs="Arial"/>
          <w:color w:val="808080" w:themeColor="background1" w:themeShade="80"/>
          <w:sz w:val="22"/>
          <w:szCs w:val="22"/>
        </w:rPr>
      </w:pPr>
      <w:r w:rsidRPr="00BC2387">
        <w:rPr>
          <w:rFonts w:ascii="Avenir Next" w:hAnsi="Avenir Next" w:cs="Arial"/>
          <w:color w:val="808080" w:themeColor="background1" w:themeShade="80"/>
          <w:sz w:val="22"/>
          <w:szCs w:val="22"/>
        </w:rPr>
        <w:t>[</w:t>
      </w:r>
      <w:r w:rsidR="00BC2387" w:rsidRPr="00BC2387">
        <w:rPr>
          <w:rFonts w:ascii="Avenir Next" w:hAnsi="Avenir Next" w:cs="Arial"/>
          <w:color w:val="808080" w:themeColor="background1" w:themeShade="80"/>
          <w:sz w:val="22"/>
          <w:szCs w:val="22"/>
        </w:rPr>
        <w:t xml:space="preserve">The main legal tool supporting this statement is the fact that it is possible for the debtor, in the event that the creditor requests its liquidation before a court, to request that the liquidation be converted into </w:t>
      </w:r>
      <w:proofErr w:type="spellStart"/>
      <w:r w:rsidR="00BC2387" w:rsidRPr="00BC2387">
        <w:rPr>
          <w:rFonts w:ascii="Avenir Next" w:hAnsi="Avenir Next" w:cs="Arial"/>
          <w:color w:val="808080" w:themeColor="background1" w:themeShade="80"/>
          <w:sz w:val="22"/>
          <w:szCs w:val="22"/>
        </w:rPr>
        <w:t>reorganisation</w:t>
      </w:r>
      <w:proofErr w:type="spellEnd"/>
      <w:r w:rsidR="00BC2387" w:rsidRPr="00BC2387">
        <w:rPr>
          <w:rFonts w:ascii="Avenir Next" w:hAnsi="Avenir Next" w:cs="Arial"/>
          <w:color w:val="808080" w:themeColor="background1" w:themeShade="80"/>
          <w:sz w:val="22"/>
          <w:szCs w:val="22"/>
        </w:rPr>
        <w:t xml:space="preserve">. This provision is contained in Article 70 of the China Enterprise </w:t>
      </w:r>
      <w:proofErr w:type="spellStart"/>
      <w:r w:rsidR="00BC2387" w:rsidRPr="00BC2387">
        <w:rPr>
          <w:rFonts w:ascii="Avenir Next" w:hAnsi="Avenir Next" w:cs="Arial"/>
          <w:color w:val="808080" w:themeColor="background1" w:themeShade="80"/>
          <w:sz w:val="22"/>
          <w:szCs w:val="22"/>
        </w:rPr>
        <w:t>Bankrupcty</w:t>
      </w:r>
      <w:proofErr w:type="spellEnd"/>
      <w:r w:rsidR="00BC2387" w:rsidRPr="00BC2387">
        <w:rPr>
          <w:rFonts w:ascii="Avenir Next" w:hAnsi="Avenir Next" w:cs="Arial"/>
          <w:color w:val="808080" w:themeColor="background1" w:themeShade="80"/>
          <w:sz w:val="22"/>
          <w:szCs w:val="22"/>
        </w:rPr>
        <w:t xml:space="preserve"> Law of 2006, whereby in the event of an involuntary liquidation petition, the debtor or its shareholders holding 10 % or more of the company's equity may request the court to convert the liquidation into </w:t>
      </w:r>
      <w:proofErr w:type="spellStart"/>
      <w:r w:rsidR="00BC2387" w:rsidRPr="00BC2387">
        <w:rPr>
          <w:rFonts w:ascii="Avenir Next" w:hAnsi="Avenir Next" w:cs="Arial"/>
          <w:color w:val="808080" w:themeColor="background1" w:themeShade="80"/>
          <w:sz w:val="22"/>
          <w:szCs w:val="22"/>
        </w:rPr>
        <w:t>reorganisation</w:t>
      </w:r>
      <w:proofErr w:type="spellEnd"/>
      <w:r w:rsidR="00BC2387" w:rsidRPr="00BC2387">
        <w:rPr>
          <w:rFonts w:ascii="Avenir Next" w:hAnsi="Avenir Next" w:cs="Arial"/>
          <w:color w:val="808080" w:themeColor="background1" w:themeShade="80"/>
          <w:sz w:val="22"/>
          <w:szCs w:val="22"/>
        </w:rPr>
        <w:t xml:space="preserve">. </w:t>
      </w:r>
    </w:p>
    <w:p w14:paraId="1F8D6444" w14:textId="77777777" w:rsidR="00BC2387" w:rsidRPr="00BC2387" w:rsidRDefault="00BC2387" w:rsidP="00BC2387">
      <w:pPr>
        <w:jc w:val="both"/>
        <w:rPr>
          <w:rFonts w:ascii="Avenir Next" w:hAnsi="Avenir Next" w:cs="Arial"/>
          <w:color w:val="808080" w:themeColor="background1" w:themeShade="80"/>
          <w:sz w:val="22"/>
          <w:szCs w:val="22"/>
        </w:rPr>
      </w:pPr>
    </w:p>
    <w:p w14:paraId="0E4C3616" w14:textId="77777777" w:rsidR="00BC2387" w:rsidRPr="00BC2387" w:rsidRDefault="00BC2387" w:rsidP="00BC2387">
      <w:pPr>
        <w:jc w:val="both"/>
        <w:rPr>
          <w:rFonts w:ascii="Avenir Next" w:hAnsi="Avenir Next" w:cs="Arial"/>
          <w:color w:val="808080" w:themeColor="background1" w:themeShade="80"/>
          <w:sz w:val="22"/>
          <w:szCs w:val="22"/>
        </w:rPr>
      </w:pPr>
      <w:r w:rsidRPr="00BC2387">
        <w:rPr>
          <w:rFonts w:ascii="Avenir Next" w:hAnsi="Avenir Next" w:cs="Arial"/>
          <w:color w:val="808080" w:themeColor="background1" w:themeShade="80"/>
          <w:sz w:val="22"/>
          <w:szCs w:val="22"/>
        </w:rPr>
        <w:t xml:space="preserve">However, this provision has some negative consequences. Among them, the fact that in a liquidation the company becomes directly controlled by a court-appointed administrator, so that it is not clear how the management of the company - which would already be dissolved - could exercise this right to request the conversion from liquidation to </w:t>
      </w:r>
      <w:proofErr w:type="spellStart"/>
      <w:r w:rsidRPr="00BC2387">
        <w:rPr>
          <w:rFonts w:ascii="Avenir Next" w:hAnsi="Avenir Next" w:cs="Arial"/>
          <w:color w:val="808080" w:themeColor="background1" w:themeShade="80"/>
          <w:sz w:val="22"/>
          <w:szCs w:val="22"/>
        </w:rPr>
        <w:t>reorganisation</w:t>
      </w:r>
      <w:proofErr w:type="spellEnd"/>
      <w:r w:rsidRPr="00BC2387">
        <w:rPr>
          <w:rFonts w:ascii="Avenir Next" w:hAnsi="Avenir Next" w:cs="Arial"/>
          <w:color w:val="808080" w:themeColor="background1" w:themeShade="80"/>
          <w:sz w:val="22"/>
          <w:szCs w:val="22"/>
        </w:rPr>
        <w:t xml:space="preserve">. </w:t>
      </w:r>
    </w:p>
    <w:p w14:paraId="1CC39202" w14:textId="77777777" w:rsidR="00BC2387" w:rsidRPr="00BC2387" w:rsidRDefault="00BC2387" w:rsidP="00BC2387">
      <w:pPr>
        <w:jc w:val="both"/>
        <w:rPr>
          <w:rFonts w:ascii="Avenir Next" w:hAnsi="Avenir Next" w:cs="Arial"/>
          <w:color w:val="808080" w:themeColor="background1" w:themeShade="80"/>
          <w:sz w:val="22"/>
          <w:szCs w:val="22"/>
        </w:rPr>
      </w:pPr>
    </w:p>
    <w:p w14:paraId="15C50A0E" w14:textId="0F43A877" w:rsidR="00BC2387" w:rsidRPr="00BC2387" w:rsidRDefault="00BC2387" w:rsidP="00BC2387">
      <w:pPr>
        <w:jc w:val="both"/>
        <w:rPr>
          <w:rFonts w:ascii="Avenir Next" w:hAnsi="Avenir Next" w:cs="Arial"/>
          <w:color w:val="808080" w:themeColor="background1" w:themeShade="80"/>
          <w:sz w:val="22"/>
          <w:szCs w:val="22"/>
        </w:rPr>
      </w:pPr>
      <w:r w:rsidRPr="00BC2387">
        <w:rPr>
          <w:rFonts w:ascii="Avenir Next" w:hAnsi="Avenir Next" w:cs="Arial"/>
          <w:color w:val="808080" w:themeColor="background1" w:themeShade="80"/>
          <w:sz w:val="22"/>
          <w:szCs w:val="22"/>
        </w:rPr>
        <w:t xml:space="preserve">Moreover, secondly, the provision seems to be contradictory, as applying for involuntary liquidation presupposes that the company meets the </w:t>
      </w:r>
      <w:r w:rsidR="002E4CAB" w:rsidRPr="00BC2387">
        <w:rPr>
          <w:rFonts w:ascii="Avenir Next" w:hAnsi="Avenir Next" w:cs="Arial"/>
          <w:color w:val="808080" w:themeColor="background1" w:themeShade="80"/>
          <w:sz w:val="22"/>
          <w:szCs w:val="22"/>
        </w:rPr>
        <w:t>bankruptcy</w:t>
      </w:r>
      <w:r w:rsidRPr="00BC2387">
        <w:rPr>
          <w:rFonts w:ascii="Avenir Next" w:hAnsi="Avenir Next" w:cs="Arial"/>
          <w:color w:val="808080" w:themeColor="background1" w:themeShade="80"/>
          <w:sz w:val="22"/>
          <w:szCs w:val="22"/>
        </w:rPr>
        <w:t xml:space="preserve"> tests of cash flow insolvency. Therefore, it seems that allowing such conversion would be burdensome to creditors, since it would be done at their expense.</w:t>
      </w:r>
    </w:p>
    <w:p w14:paraId="431F7ED2" w14:textId="77777777" w:rsidR="00BC2387" w:rsidRPr="00BC2387" w:rsidRDefault="00BC2387" w:rsidP="00BC2387">
      <w:pPr>
        <w:jc w:val="both"/>
        <w:rPr>
          <w:rFonts w:ascii="Avenir Next" w:hAnsi="Avenir Next" w:cs="Arial"/>
          <w:color w:val="808080" w:themeColor="background1" w:themeShade="80"/>
          <w:sz w:val="22"/>
          <w:szCs w:val="22"/>
        </w:rPr>
      </w:pPr>
    </w:p>
    <w:p w14:paraId="2A511FEC" w14:textId="77777777" w:rsidR="00BC2387" w:rsidRPr="00BC2387" w:rsidRDefault="00BC2387" w:rsidP="00BC2387">
      <w:pPr>
        <w:jc w:val="both"/>
        <w:rPr>
          <w:rFonts w:ascii="Avenir Next" w:hAnsi="Avenir Next" w:cs="Arial"/>
          <w:color w:val="808080" w:themeColor="background1" w:themeShade="80"/>
          <w:sz w:val="22"/>
          <w:szCs w:val="22"/>
        </w:rPr>
      </w:pPr>
      <w:r w:rsidRPr="00BC2387">
        <w:rPr>
          <w:rFonts w:ascii="Avenir Next" w:hAnsi="Avenir Next" w:cs="Arial"/>
          <w:color w:val="808080" w:themeColor="background1" w:themeShade="80"/>
          <w:sz w:val="22"/>
          <w:szCs w:val="22"/>
        </w:rPr>
        <w:t xml:space="preserve">Thirdly, there is again a problem with the creditors, since considering that it was the creditors who filed for the company's bankruptcy, it should be them - and not the court - who should have the standing to authorize the conversion of liquidation into </w:t>
      </w:r>
      <w:proofErr w:type="spellStart"/>
      <w:r w:rsidRPr="00BC2387">
        <w:rPr>
          <w:rFonts w:ascii="Avenir Next" w:hAnsi="Avenir Next" w:cs="Arial"/>
          <w:color w:val="808080" w:themeColor="background1" w:themeShade="80"/>
          <w:sz w:val="22"/>
          <w:szCs w:val="22"/>
        </w:rPr>
        <w:t>reorganisation</w:t>
      </w:r>
      <w:proofErr w:type="spellEnd"/>
      <w:r w:rsidRPr="00BC2387">
        <w:rPr>
          <w:rFonts w:ascii="Avenir Next" w:hAnsi="Avenir Next" w:cs="Arial"/>
          <w:color w:val="808080" w:themeColor="background1" w:themeShade="80"/>
          <w:sz w:val="22"/>
          <w:szCs w:val="22"/>
        </w:rPr>
        <w:t>.</w:t>
      </w:r>
    </w:p>
    <w:p w14:paraId="05426E37" w14:textId="77777777" w:rsidR="00BC2387" w:rsidRPr="00BC2387" w:rsidRDefault="00BC2387" w:rsidP="00BC2387">
      <w:pPr>
        <w:jc w:val="both"/>
        <w:rPr>
          <w:rFonts w:ascii="Avenir Next" w:hAnsi="Avenir Next" w:cs="Arial"/>
          <w:color w:val="808080" w:themeColor="background1" w:themeShade="80"/>
          <w:sz w:val="22"/>
          <w:szCs w:val="22"/>
        </w:rPr>
      </w:pPr>
    </w:p>
    <w:p w14:paraId="1B55372D" w14:textId="4514BBBC" w:rsidR="00780EA7" w:rsidRPr="00BC2387" w:rsidRDefault="00BC2387" w:rsidP="00291588">
      <w:pPr>
        <w:jc w:val="both"/>
        <w:rPr>
          <w:rFonts w:ascii="Avenir Next" w:hAnsi="Avenir Next" w:cs="Arial"/>
          <w:color w:val="808080" w:themeColor="background1" w:themeShade="80"/>
          <w:sz w:val="22"/>
          <w:szCs w:val="22"/>
        </w:rPr>
      </w:pPr>
      <w:r w:rsidRPr="00BC2387">
        <w:rPr>
          <w:rFonts w:ascii="Avenir Next" w:hAnsi="Avenir Next" w:cs="Arial"/>
          <w:color w:val="808080" w:themeColor="background1" w:themeShade="80"/>
          <w:sz w:val="22"/>
          <w:szCs w:val="22"/>
        </w:rPr>
        <w:t xml:space="preserve">Finally, it is important to point out that in practice there are few cases in which conversion from liquidation to </w:t>
      </w:r>
      <w:proofErr w:type="spellStart"/>
      <w:r w:rsidRPr="00BC2387">
        <w:rPr>
          <w:rFonts w:ascii="Avenir Next" w:hAnsi="Avenir Next" w:cs="Arial"/>
          <w:color w:val="808080" w:themeColor="background1" w:themeShade="80"/>
          <w:sz w:val="22"/>
          <w:szCs w:val="22"/>
        </w:rPr>
        <w:t>reorganisation</w:t>
      </w:r>
      <w:proofErr w:type="spellEnd"/>
      <w:r w:rsidRPr="00BC2387">
        <w:rPr>
          <w:rFonts w:ascii="Avenir Next" w:hAnsi="Avenir Next" w:cs="Arial"/>
          <w:color w:val="808080" w:themeColor="background1" w:themeShade="80"/>
          <w:sz w:val="22"/>
          <w:szCs w:val="22"/>
        </w:rPr>
        <w:t xml:space="preserve"> occurs, based on article 70 of the China Enterprise </w:t>
      </w:r>
      <w:r w:rsidR="002E4CAB" w:rsidRPr="00BC2387">
        <w:rPr>
          <w:rFonts w:ascii="Avenir Next" w:hAnsi="Avenir Next" w:cs="Arial"/>
          <w:color w:val="808080" w:themeColor="background1" w:themeShade="80"/>
          <w:sz w:val="22"/>
          <w:szCs w:val="22"/>
        </w:rPr>
        <w:t>Bankruptcy</w:t>
      </w:r>
      <w:r w:rsidRPr="00BC2387">
        <w:rPr>
          <w:rFonts w:ascii="Avenir Next" w:hAnsi="Avenir Next" w:cs="Arial"/>
          <w:color w:val="808080" w:themeColor="background1" w:themeShade="80"/>
          <w:sz w:val="22"/>
          <w:szCs w:val="22"/>
        </w:rPr>
        <w:t xml:space="preserve"> Law of 2006</w:t>
      </w:r>
      <w:r w:rsidR="00976E79" w:rsidRPr="00BC2387">
        <w:rPr>
          <w:rFonts w:ascii="Avenir Next" w:hAnsi="Avenir Next" w:cs="Arial"/>
          <w:color w:val="808080" w:themeColor="background1" w:themeShade="80"/>
          <w:sz w:val="22"/>
          <w:szCs w:val="22"/>
        </w:rPr>
        <w:t>.</w:t>
      </w:r>
      <w:r w:rsidR="00780EA7" w:rsidRPr="00BC2387">
        <w:rPr>
          <w:rFonts w:ascii="Avenir Next" w:hAnsi="Avenir Next" w:cs="Arial"/>
          <w:color w:val="808080" w:themeColor="background1" w:themeShade="80"/>
          <w:sz w:val="22"/>
          <w:szCs w:val="22"/>
        </w:rPr>
        <w:t>]</w:t>
      </w:r>
    </w:p>
    <w:p w14:paraId="099F599F" w14:textId="6AF3857F" w:rsidR="00400FA8" w:rsidRPr="00BC2387" w:rsidRDefault="00400FA8" w:rsidP="007937CA">
      <w:pPr>
        <w:rPr>
          <w:rFonts w:ascii="Avenir Next" w:hAnsi="Avenir Next" w:cs="Arial"/>
          <w:color w:val="7B7B7B" w:themeColor="accent3" w:themeShade="BF"/>
          <w:sz w:val="22"/>
          <w:szCs w:val="22"/>
        </w:rPr>
      </w:pPr>
    </w:p>
    <w:p w14:paraId="73E7253F" w14:textId="77777777" w:rsidR="00D03F27" w:rsidRPr="00BC2387" w:rsidRDefault="00D03F27" w:rsidP="00735EEB">
      <w:pPr>
        <w:rPr>
          <w:rFonts w:ascii="Avenir Next" w:hAnsi="Avenir Next" w:cs="Arial"/>
          <w:color w:val="7B7B7B" w:themeColor="accent3" w:themeShade="BF"/>
          <w:sz w:val="22"/>
          <w:szCs w:val="22"/>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67862558" w:rsidR="00780EA7" w:rsidRPr="000202D6" w:rsidRDefault="00780EA7" w:rsidP="00291588">
      <w:pPr>
        <w:jc w:val="both"/>
        <w:rPr>
          <w:rFonts w:ascii="Avenir Next" w:hAnsi="Avenir Next" w:cs="Arial"/>
          <w:color w:val="808080" w:themeColor="background1" w:themeShade="80"/>
          <w:sz w:val="22"/>
          <w:szCs w:val="22"/>
        </w:rPr>
      </w:pPr>
      <w:r w:rsidRPr="000202D6">
        <w:rPr>
          <w:rFonts w:ascii="Avenir Next" w:hAnsi="Avenir Next" w:cs="Arial"/>
          <w:color w:val="808080" w:themeColor="background1" w:themeShade="80"/>
          <w:sz w:val="22"/>
          <w:szCs w:val="22"/>
        </w:rPr>
        <w:t>[</w:t>
      </w:r>
      <w:r w:rsidR="00B74461" w:rsidRPr="000202D6">
        <w:rPr>
          <w:rFonts w:ascii="Avenir Next" w:hAnsi="Avenir Next" w:cs="Arial"/>
          <w:color w:val="808080" w:themeColor="background1" w:themeShade="80"/>
          <w:sz w:val="22"/>
          <w:szCs w:val="22"/>
        </w:rPr>
        <w:t xml:space="preserve">Creditors wishing to prove the existence of a claim in Chinese insolvency proceedings should contact the </w:t>
      </w:r>
      <w:r w:rsidR="000202D6" w:rsidRPr="000202D6">
        <w:rPr>
          <w:rFonts w:ascii="Avenir Next" w:hAnsi="Avenir Next" w:cs="Arial"/>
          <w:color w:val="808080" w:themeColor="background1" w:themeShade="80"/>
          <w:sz w:val="22"/>
          <w:szCs w:val="22"/>
        </w:rPr>
        <w:t>court</w:t>
      </w:r>
      <w:r w:rsidR="00B74461" w:rsidRPr="000202D6">
        <w:rPr>
          <w:rFonts w:ascii="Avenir Next" w:hAnsi="Avenir Next" w:cs="Arial"/>
          <w:color w:val="808080" w:themeColor="background1" w:themeShade="80"/>
          <w:sz w:val="22"/>
          <w:szCs w:val="22"/>
        </w:rPr>
        <w:t>-appointed administrator and fill in a claim form provided by the administrator. Afterwards, the bankruptcy administrator will check the company's books and consult with the company's finance department for verification and confirmation of the data. In case of dispute over the amount or existence of the claim, the creditor can litigate before the same court where the insolvency proceeding takes place, which often happens in China. For this reason, to ensure the efficiency of the system, some courts stipulate</w:t>
      </w:r>
      <w:r w:rsidR="000202D6">
        <w:rPr>
          <w:rFonts w:ascii="Avenir Next" w:hAnsi="Avenir Next" w:cs="Arial"/>
          <w:color w:val="808080" w:themeColor="background1" w:themeShade="80"/>
          <w:sz w:val="22"/>
          <w:szCs w:val="22"/>
        </w:rPr>
        <w:t xml:space="preserve"> an</w:t>
      </w:r>
      <w:r w:rsidR="00B74461" w:rsidRPr="000202D6">
        <w:rPr>
          <w:rFonts w:ascii="Avenir Next" w:hAnsi="Avenir Next" w:cs="Arial"/>
          <w:color w:val="808080" w:themeColor="background1" w:themeShade="80"/>
          <w:sz w:val="22"/>
          <w:szCs w:val="22"/>
        </w:rPr>
        <w:t xml:space="preserve"> expedited process to deal with disputes over claims in insolvency proceedings</w:t>
      </w:r>
      <w:r w:rsidR="0066769E" w:rsidRPr="000202D6">
        <w:rPr>
          <w:rFonts w:ascii="Avenir Next" w:hAnsi="Avenir Next" w:cs="Arial"/>
          <w:color w:val="808080" w:themeColor="background1" w:themeShade="80"/>
          <w:sz w:val="22"/>
          <w:szCs w:val="22"/>
        </w:rPr>
        <w:t>.</w:t>
      </w:r>
      <w:r w:rsidRPr="000202D6">
        <w:rPr>
          <w:rFonts w:ascii="Avenir Next" w:hAnsi="Avenir Next" w:cs="Arial"/>
          <w:color w:val="808080" w:themeColor="background1" w:themeShade="80"/>
          <w:sz w:val="22"/>
          <w:szCs w:val="22"/>
        </w:rPr>
        <w:t>]</w:t>
      </w:r>
    </w:p>
    <w:p w14:paraId="56A9D5F3" w14:textId="39973895" w:rsidR="00814F76" w:rsidRPr="000202D6" w:rsidRDefault="00814F76" w:rsidP="00780EA7">
      <w:pPr>
        <w:jc w:val="both"/>
        <w:rPr>
          <w:rFonts w:ascii="Avenir Next" w:hAnsi="Avenir Next" w:cs="Arial"/>
          <w:color w:val="808080" w:themeColor="background1" w:themeShade="80"/>
          <w:sz w:val="22"/>
          <w:szCs w:val="22"/>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xml:space="preserve">. The liquidator has </w:t>
      </w:r>
      <w:r w:rsidR="001E4A1F" w:rsidRPr="0079120A">
        <w:rPr>
          <w:rFonts w:ascii="Avenir Next" w:hAnsi="Avenir Next" w:cs="Arial"/>
          <w:sz w:val="22"/>
          <w:szCs w:val="22"/>
          <w:lang w:val="en-GB"/>
        </w:rPr>
        <w:lastRenderedPageBreak/>
        <w:t>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06AF6A20" w14:textId="243B914C" w:rsidR="005F726C" w:rsidRPr="005F726C" w:rsidRDefault="00780EA7" w:rsidP="005F726C">
      <w:pPr>
        <w:jc w:val="both"/>
        <w:rPr>
          <w:rFonts w:ascii="Avenir Next" w:hAnsi="Avenir Next" w:cs="Arial"/>
          <w:color w:val="808080" w:themeColor="background1" w:themeShade="80"/>
          <w:sz w:val="22"/>
          <w:szCs w:val="22"/>
          <w:lang w:val="en-GB"/>
        </w:rPr>
      </w:pPr>
      <w:r w:rsidRPr="008E1B5E">
        <w:rPr>
          <w:rFonts w:ascii="Avenir Next" w:hAnsi="Avenir Next" w:cs="Arial"/>
          <w:color w:val="808080" w:themeColor="background1" w:themeShade="80"/>
          <w:sz w:val="22"/>
          <w:szCs w:val="22"/>
          <w:lang w:val="en-GB"/>
        </w:rPr>
        <w:t>[</w:t>
      </w:r>
      <w:r w:rsidR="005F726C" w:rsidRPr="005F726C">
        <w:rPr>
          <w:rFonts w:ascii="Avenir Next" w:hAnsi="Avenir Next" w:cs="Arial"/>
          <w:color w:val="808080" w:themeColor="background1" w:themeShade="80"/>
          <w:sz w:val="22"/>
          <w:szCs w:val="22"/>
          <w:lang w:val="en-GB"/>
        </w:rPr>
        <w:t xml:space="preserve">Article 5 of the China Enterprise </w:t>
      </w:r>
      <w:r w:rsidR="00012DCE" w:rsidRPr="005F726C">
        <w:rPr>
          <w:rFonts w:ascii="Avenir Next" w:hAnsi="Avenir Next" w:cs="Arial"/>
          <w:color w:val="808080" w:themeColor="background1" w:themeShade="80"/>
          <w:sz w:val="22"/>
          <w:szCs w:val="22"/>
          <w:lang w:val="en-GB"/>
        </w:rPr>
        <w:t>Bankruptcy</w:t>
      </w:r>
      <w:r w:rsidR="005F726C" w:rsidRPr="005F726C">
        <w:rPr>
          <w:rFonts w:ascii="Avenir Next" w:hAnsi="Avenir Next" w:cs="Arial"/>
          <w:color w:val="808080" w:themeColor="background1" w:themeShade="80"/>
          <w:sz w:val="22"/>
          <w:szCs w:val="22"/>
          <w:lang w:val="en-GB"/>
        </w:rPr>
        <w:t xml:space="preserve"> Law of 2006 provides that a court </w:t>
      </w:r>
      <w:r w:rsidR="00012DCE" w:rsidRPr="005F726C">
        <w:rPr>
          <w:rFonts w:ascii="Avenir Next" w:hAnsi="Avenir Next" w:cs="Arial"/>
          <w:color w:val="808080" w:themeColor="background1" w:themeShade="80"/>
          <w:sz w:val="22"/>
          <w:szCs w:val="22"/>
          <w:lang w:val="en-GB"/>
        </w:rPr>
        <w:t>bankruptcy</w:t>
      </w:r>
      <w:r w:rsidR="005F726C" w:rsidRPr="005F726C">
        <w:rPr>
          <w:rFonts w:ascii="Avenir Next" w:hAnsi="Avenir Next" w:cs="Arial"/>
          <w:color w:val="808080" w:themeColor="background1" w:themeShade="80"/>
          <w:sz w:val="22"/>
          <w:szCs w:val="22"/>
          <w:lang w:val="en-GB"/>
        </w:rPr>
        <w:t xml:space="preserve"> ruling also bind's the company's assets located in China. However, there are some relevant restrictions set out in Article 5 regarding the recognition of foreign </w:t>
      </w:r>
      <w:r w:rsidR="00012DCE" w:rsidRPr="005F726C">
        <w:rPr>
          <w:rFonts w:ascii="Avenir Next" w:hAnsi="Avenir Next" w:cs="Arial"/>
          <w:color w:val="808080" w:themeColor="background1" w:themeShade="80"/>
          <w:sz w:val="22"/>
          <w:szCs w:val="22"/>
          <w:lang w:val="en-GB"/>
        </w:rPr>
        <w:t>bankruptcy</w:t>
      </w:r>
      <w:r w:rsidR="005F726C" w:rsidRPr="005F726C">
        <w:rPr>
          <w:rFonts w:ascii="Avenir Next" w:hAnsi="Avenir Next" w:cs="Arial"/>
          <w:color w:val="808080" w:themeColor="background1" w:themeShade="80"/>
          <w:sz w:val="22"/>
          <w:szCs w:val="22"/>
          <w:lang w:val="en-GB"/>
        </w:rPr>
        <w:t xml:space="preserve"> proceedings before Chinese courts. For recognition to occur, there must be a judicial assistance treaty signed and ratified between China and the requesting country. Currently, around 30 countries have signed such treaty with China, among them Argentina, Belgium, Bulgaria, France, Hungary, Italy, Morocco, Singapore, South Korea, Spain, Thailand, Tunis, the United Arab Emirates, </w:t>
      </w:r>
      <w:r w:rsidR="00012DCE" w:rsidRPr="005F726C">
        <w:rPr>
          <w:rFonts w:ascii="Avenir Next" w:hAnsi="Avenir Next" w:cs="Arial"/>
          <w:color w:val="808080" w:themeColor="background1" w:themeShade="80"/>
          <w:sz w:val="22"/>
          <w:szCs w:val="22"/>
          <w:lang w:val="en-GB"/>
        </w:rPr>
        <w:t>Belarus</w:t>
      </w:r>
      <w:r w:rsidR="005F726C" w:rsidRPr="005F726C">
        <w:rPr>
          <w:rFonts w:ascii="Avenir Next" w:hAnsi="Avenir Next" w:cs="Arial"/>
          <w:color w:val="808080" w:themeColor="background1" w:themeShade="80"/>
          <w:sz w:val="22"/>
          <w:szCs w:val="22"/>
          <w:lang w:val="en-GB"/>
        </w:rPr>
        <w:t xml:space="preserve">, Cyprus, Cuba, </w:t>
      </w:r>
      <w:r w:rsidR="00012DCE" w:rsidRPr="005F726C">
        <w:rPr>
          <w:rFonts w:ascii="Avenir Next" w:hAnsi="Avenir Next" w:cs="Arial"/>
          <w:color w:val="808080" w:themeColor="background1" w:themeShade="80"/>
          <w:sz w:val="22"/>
          <w:szCs w:val="22"/>
          <w:lang w:val="en-GB"/>
        </w:rPr>
        <w:t>Egypt</w:t>
      </w:r>
      <w:r w:rsidR="005F726C" w:rsidRPr="005F726C">
        <w:rPr>
          <w:rFonts w:ascii="Avenir Next" w:hAnsi="Avenir Next" w:cs="Arial"/>
          <w:color w:val="808080" w:themeColor="background1" w:themeShade="80"/>
          <w:sz w:val="22"/>
          <w:szCs w:val="22"/>
          <w:lang w:val="en-GB"/>
        </w:rPr>
        <w:t xml:space="preserve">, Greece, </w:t>
      </w:r>
      <w:r w:rsidR="00012DCE" w:rsidRPr="005F726C">
        <w:rPr>
          <w:rFonts w:ascii="Avenir Next" w:hAnsi="Avenir Next" w:cs="Arial"/>
          <w:color w:val="808080" w:themeColor="background1" w:themeShade="80"/>
          <w:sz w:val="22"/>
          <w:szCs w:val="22"/>
          <w:lang w:val="en-GB"/>
        </w:rPr>
        <w:t>Kazakhstan</w:t>
      </w:r>
      <w:r w:rsidR="005F726C" w:rsidRPr="005F726C">
        <w:rPr>
          <w:rFonts w:ascii="Avenir Next" w:hAnsi="Avenir Next" w:cs="Arial"/>
          <w:color w:val="808080" w:themeColor="background1" w:themeShade="80"/>
          <w:sz w:val="22"/>
          <w:szCs w:val="22"/>
          <w:lang w:val="en-GB"/>
        </w:rPr>
        <w:t xml:space="preserve">, Kyrgyzstan, Laos, Lithuania, Mongolia, North Korea, Poland, Rumania, Russia, Tajikistan, Turkey, Ukraine, Uzbekistan and Vietnam. </w:t>
      </w:r>
    </w:p>
    <w:p w14:paraId="1287103D" w14:textId="77777777" w:rsidR="005F726C" w:rsidRPr="005F726C" w:rsidRDefault="005F726C" w:rsidP="005F726C">
      <w:pPr>
        <w:jc w:val="both"/>
        <w:rPr>
          <w:rFonts w:ascii="Avenir Next" w:hAnsi="Avenir Next" w:cs="Arial"/>
          <w:color w:val="808080" w:themeColor="background1" w:themeShade="80"/>
          <w:sz w:val="22"/>
          <w:szCs w:val="22"/>
          <w:lang w:val="en-GB"/>
        </w:rPr>
      </w:pPr>
    </w:p>
    <w:p w14:paraId="6286B9FE" w14:textId="751A4A8F" w:rsidR="005F726C" w:rsidRPr="005F726C" w:rsidRDefault="005F726C" w:rsidP="005F726C">
      <w:pPr>
        <w:jc w:val="both"/>
        <w:rPr>
          <w:rFonts w:ascii="Avenir Next" w:hAnsi="Avenir Next" w:cs="Arial"/>
          <w:color w:val="808080" w:themeColor="background1" w:themeShade="80"/>
          <w:sz w:val="22"/>
          <w:szCs w:val="22"/>
          <w:lang w:val="en-GB"/>
        </w:rPr>
      </w:pPr>
      <w:r w:rsidRPr="005F726C">
        <w:rPr>
          <w:rFonts w:ascii="Avenir Next" w:hAnsi="Avenir Next" w:cs="Arial"/>
          <w:color w:val="808080" w:themeColor="background1" w:themeShade="80"/>
          <w:sz w:val="22"/>
          <w:szCs w:val="22"/>
          <w:lang w:val="en-GB"/>
        </w:rPr>
        <w:t xml:space="preserve">In case the foreign proceeding does not come from one of the signatory countries of the treaty with China, it will be necessary to request recognition based on the principle of reciprocity, by which the Chinese judicial system understands that there would be reciprocity with the requesting foreign country only if it already has some recognition precedent in favour of a Chinese party, so that the Chinese court may not recognise a foreign bankruptcy proceeding in the absence of a precedent of the requesting country favourable to the interests of a Chinese Party. Moreover, Article 5 further contains reservations with regard to the Chinese public interest, providing that the recognition of a foreign proceeding must not infringe upon fundamental principles of the Chinese legal system, China's sovereignty, China's security and public interests and, finally, that it does not place China's domestic creditors at a disadvantage. That is, a wide range of restrictions, based on many subjective concepts that have not yet been defined by the Chinese legal system, which considerably decreases the legal security for the request for recognition of foreign </w:t>
      </w:r>
      <w:r w:rsidRPr="005F726C">
        <w:rPr>
          <w:rFonts w:ascii="Avenir Next" w:hAnsi="Avenir Next" w:cs="Arial"/>
          <w:color w:val="808080" w:themeColor="background1" w:themeShade="80"/>
          <w:sz w:val="22"/>
          <w:szCs w:val="22"/>
          <w:lang w:val="en-GB"/>
        </w:rPr>
        <w:t>bankruptcy</w:t>
      </w:r>
      <w:r w:rsidRPr="005F726C">
        <w:rPr>
          <w:rFonts w:ascii="Avenir Next" w:hAnsi="Avenir Next" w:cs="Arial"/>
          <w:color w:val="808080" w:themeColor="background1" w:themeShade="80"/>
          <w:sz w:val="22"/>
          <w:szCs w:val="22"/>
          <w:lang w:val="en-GB"/>
        </w:rPr>
        <w:t xml:space="preserve"> </w:t>
      </w:r>
      <w:r w:rsidRPr="005F726C">
        <w:rPr>
          <w:rFonts w:ascii="Avenir Next" w:hAnsi="Avenir Next" w:cs="Arial"/>
          <w:color w:val="808080" w:themeColor="background1" w:themeShade="80"/>
          <w:sz w:val="22"/>
          <w:szCs w:val="22"/>
          <w:lang w:val="en-GB"/>
        </w:rPr>
        <w:t>proceeding</w:t>
      </w:r>
      <w:r w:rsidRPr="005F726C">
        <w:rPr>
          <w:rFonts w:ascii="Avenir Next" w:hAnsi="Avenir Next" w:cs="Arial"/>
          <w:color w:val="808080" w:themeColor="background1" w:themeShade="80"/>
          <w:sz w:val="22"/>
          <w:szCs w:val="22"/>
          <w:lang w:val="en-GB"/>
        </w:rPr>
        <w:t xml:space="preserve"> in China.</w:t>
      </w:r>
    </w:p>
    <w:p w14:paraId="659A2A33" w14:textId="77777777" w:rsidR="005F726C" w:rsidRPr="005F726C" w:rsidRDefault="005F726C" w:rsidP="005F726C">
      <w:pPr>
        <w:jc w:val="both"/>
        <w:rPr>
          <w:rFonts w:ascii="Avenir Next" w:hAnsi="Avenir Next" w:cs="Arial"/>
          <w:color w:val="808080" w:themeColor="background1" w:themeShade="80"/>
          <w:sz w:val="22"/>
          <w:szCs w:val="22"/>
          <w:lang w:val="en-GB"/>
        </w:rPr>
      </w:pPr>
    </w:p>
    <w:p w14:paraId="6651DA11" w14:textId="47D4938A" w:rsidR="005F726C" w:rsidRPr="005F726C" w:rsidRDefault="005F726C" w:rsidP="005F726C">
      <w:pPr>
        <w:jc w:val="both"/>
        <w:rPr>
          <w:rFonts w:ascii="Avenir Next" w:hAnsi="Avenir Next" w:cs="Arial"/>
          <w:color w:val="808080" w:themeColor="background1" w:themeShade="80"/>
          <w:sz w:val="22"/>
          <w:szCs w:val="22"/>
          <w:lang w:val="en-GB"/>
        </w:rPr>
      </w:pPr>
      <w:r w:rsidRPr="005F726C">
        <w:rPr>
          <w:rFonts w:ascii="Avenir Next" w:hAnsi="Avenir Next" w:cs="Arial"/>
          <w:color w:val="808080" w:themeColor="background1" w:themeShade="80"/>
          <w:sz w:val="22"/>
          <w:szCs w:val="22"/>
          <w:lang w:val="en-GB"/>
        </w:rPr>
        <w:t xml:space="preserve">However, for the specific case, there are two factors that play in favour of the request for recognition of the Singapore bankruptcy proceeding before the Chinese courts. The first is the fact that Singapore has signed the judicial assistance treaty with China and the second is a 2020 precedent in which a Maritime court in Xiamen, Fujian </w:t>
      </w:r>
      <w:r w:rsidRPr="005F726C">
        <w:rPr>
          <w:rFonts w:ascii="Avenir Next" w:hAnsi="Avenir Next" w:cs="Arial"/>
          <w:color w:val="808080" w:themeColor="background1" w:themeShade="80"/>
          <w:sz w:val="22"/>
          <w:szCs w:val="22"/>
          <w:lang w:val="en-GB"/>
        </w:rPr>
        <w:t>Province</w:t>
      </w:r>
      <w:r w:rsidRPr="005F726C">
        <w:rPr>
          <w:rFonts w:ascii="Avenir Next" w:hAnsi="Avenir Next" w:cs="Arial"/>
          <w:color w:val="808080" w:themeColor="background1" w:themeShade="80"/>
          <w:sz w:val="22"/>
          <w:szCs w:val="22"/>
          <w:lang w:val="en-GB"/>
        </w:rPr>
        <w:t xml:space="preserve">, recognised a corporate </w:t>
      </w:r>
      <w:r w:rsidRPr="005F726C">
        <w:rPr>
          <w:rFonts w:ascii="Avenir Next" w:hAnsi="Avenir Next" w:cs="Arial"/>
          <w:color w:val="808080" w:themeColor="background1" w:themeShade="80"/>
          <w:sz w:val="22"/>
          <w:szCs w:val="22"/>
          <w:lang w:val="en-GB"/>
        </w:rPr>
        <w:t>bankruptcy</w:t>
      </w:r>
      <w:r w:rsidRPr="005F726C">
        <w:rPr>
          <w:rFonts w:ascii="Avenir Next" w:hAnsi="Avenir Next" w:cs="Arial"/>
          <w:color w:val="808080" w:themeColor="background1" w:themeShade="80"/>
          <w:sz w:val="22"/>
          <w:szCs w:val="22"/>
          <w:lang w:val="en-GB"/>
        </w:rPr>
        <w:t xml:space="preserve"> order from Singapore, allowing the Singaporean liquidator to collect the company's assets located in China. Although the Chinese system is based on civil law, this precedent can assist in the interpretation of Article 5 of the China Enterprise </w:t>
      </w:r>
      <w:r w:rsidRPr="005F726C">
        <w:rPr>
          <w:rFonts w:ascii="Avenir Next" w:hAnsi="Avenir Next" w:cs="Arial"/>
          <w:color w:val="808080" w:themeColor="background1" w:themeShade="80"/>
          <w:sz w:val="22"/>
          <w:szCs w:val="22"/>
          <w:lang w:val="en-GB"/>
        </w:rPr>
        <w:t>Bankruptcy</w:t>
      </w:r>
      <w:r w:rsidRPr="005F726C">
        <w:rPr>
          <w:rFonts w:ascii="Avenir Next" w:hAnsi="Avenir Next" w:cs="Arial"/>
          <w:color w:val="808080" w:themeColor="background1" w:themeShade="80"/>
          <w:sz w:val="22"/>
          <w:szCs w:val="22"/>
          <w:lang w:val="en-GB"/>
        </w:rPr>
        <w:t xml:space="preserve"> Law of 2006 when applying for recognition of the Singaporean </w:t>
      </w:r>
      <w:r w:rsidRPr="005F726C">
        <w:rPr>
          <w:rFonts w:ascii="Avenir Next" w:hAnsi="Avenir Next" w:cs="Arial"/>
          <w:color w:val="808080" w:themeColor="background1" w:themeShade="80"/>
          <w:sz w:val="22"/>
          <w:szCs w:val="22"/>
          <w:lang w:val="en-GB"/>
        </w:rPr>
        <w:t>bankruptcy</w:t>
      </w:r>
      <w:r w:rsidRPr="005F726C">
        <w:rPr>
          <w:rFonts w:ascii="Avenir Next" w:hAnsi="Avenir Next" w:cs="Arial"/>
          <w:color w:val="808080" w:themeColor="background1" w:themeShade="80"/>
          <w:sz w:val="22"/>
          <w:szCs w:val="22"/>
          <w:lang w:val="en-GB"/>
        </w:rPr>
        <w:t xml:space="preserve"> proceeding in China.</w:t>
      </w:r>
    </w:p>
    <w:p w14:paraId="6D279B76" w14:textId="77777777" w:rsidR="005F726C" w:rsidRPr="005F726C" w:rsidRDefault="005F726C" w:rsidP="005F726C">
      <w:pPr>
        <w:jc w:val="both"/>
        <w:rPr>
          <w:rFonts w:ascii="Avenir Next" w:hAnsi="Avenir Next" w:cs="Arial"/>
          <w:color w:val="808080" w:themeColor="background1" w:themeShade="80"/>
          <w:sz w:val="22"/>
          <w:szCs w:val="22"/>
          <w:lang w:val="en-GB"/>
        </w:rPr>
      </w:pPr>
    </w:p>
    <w:p w14:paraId="64C01DBC" w14:textId="75682626" w:rsidR="00780EA7" w:rsidRPr="00DC2722" w:rsidRDefault="005F726C" w:rsidP="00807C1C">
      <w:pPr>
        <w:jc w:val="both"/>
        <w:rPr>
          <w:rFonts w:ascii="Avenir Next" w:hAnsi="Avenir Next" w:cs="Arial"/>
          <w:color w:val="808080" w:themeColor="background1" w:themeShade="80"/>
          <w:sz w:val="22"/>
          <w:szCs w:val="22"/>
        </w:rPr>
      </w:pPr>
      <w:r w:rsidRPr="005F726C">
        <w:rPr>
          <w:rFonts w:ascii="Avenir Next" w:hAnsi="Avenir Next" w:cs="Arial"/>
          <w:color w:val="808080" w:themeColor="background1" w:themeShade="80"/>
          <w:sz w:val="22"/>
          <w:szCs w:val="22"/>
          <w:lang w:val="en-GB"/>
        </w:rPr>
        <w:t xml:space="preserve">Thus, it is possible to make an application for recognition of the Singaporean bankruptcy based on Article 5 of the China Enterprise </w:t>
      </w:r>
      <w:r w:rsidRPr="005F726C">
        <w:rPr>
          <w:rFonts w:ascii="Avenir Next" w:hAnsi="Avenir Next" w:cs="Arial"/>
          <w:color w:val="808080" w:themeColor="background1" w:themeShade="80"/>
          <w:sz w:val="22"/>
          <w:szCs w:val="22"/>
          <w:lang w:val="en-GB"/>
        </w:rPr>
        <w:t>Bankruptcy</w:t>
      </w:r>
      <w:r w:rsidRPr="005F726C">
        <w:rPr>
          <w:rFonts w:ascii="Avenir Next" w:hAnsi="Avenir Next" w:cs="Arial"/>
          <w:color w:val="808080" w:themeColor="background1" w:themeShade="80"/>
          <w:sz w:val="22"/>
          <w:szCs w:val="22"/>
          <w:lang w:val="en-GB"/>
        </w:rPr>
        <w:t xml:space="preserve"> Law of 2006 and the judicial assistance treaty signed between Singapore and China, which, under civil procedure law, should be</w:t>
      </w:r>
      <w:r>
        <w:rPr>
          <w:rFonts w:ascii="Avenir Next" w:hAnsi="Avenir Next" w:cs="Arial"/>
          <w:color w:val="808080" w:themeColor="background1" w:themeShade="80"/>
          <w:sz w:val="22"/>
          <w:szCs w:val="22"/>
        </w:rPr>
        <w:t xml:space="preserve"> filed before the </w:t>
      </w:r>
      <w:r w:rsidR="00DC2722">
        <w:rPr>
          <w:rFonts w:ascii="Avenir Next" w:hAnsi="Avenir Next" w:cs="Arial"/>
          <w:color w:val="808080" w:themeColor="background1" w:themeShade="80"/>
          <w:sz w:val="22"/>
          <w:szCs w:val="22"/>
        </w:rPr>
        <w:t>local intermediate people’s court, where the company’s assets are located</w:t>
      </w:r>
      <w:r w:rsidR="006F5271">
        <w:rPr>
          <w:rFonts w:ascii="Avenir Next" w:hAnsi="Avenir Next" w:cs="Arial"/>
          <w:color w:val="808080" w:themeColor="background1" w:themeShade="80"/>
          <w:sz w:val="22"/>
          <w:szCs w:val="22"/>
        </w:rPr>
        <w:t>.</w:t>
      </w:r>
    </w:p>
    <w:p w14:paraId="2A146B43" w14:textId="53CFC4DC" w:rsidR="00B662E8" w:rsidRPr="00DC2722" w:rsidRDefault="00C4544B" w:rsidP="00735EEB">
      <w:pPr>
        <w:autoSpaceDE w:val="0"/>
        <w:autoSpaceDN w:val="0"/>
        <w:adjustRightInd w:val="0"/>
        <w:rPr>
          <w:rFonts w:ascii="Avenir Next" w:hAnsi="Avenir Next" w:cs="Arial"/>
          <w:color w:val="7B7B7B" w:themeColor="accent3" w:themeShade="BF"/>
          <w:sz w:val="22"/>
          <w:szCs w:val="22"/>
        </w:rPr>
      </w:pPr>
      <w:r w:rsidRPr="00DC2722">
        <w:rPr>
          <w:rFonts w:ascii="Avenir Next" w:hAnsi="Avenir Next" w:cs="Arial"/>
          <w:color w:val="7B7B7B" w:themeColor="accent3" w:themeShade="BF"/>
          <w:sz w:val="22"/>
          <w:szCs w:val="22"/>
        </w:rPr>
        <w:t xml:space="preserve"> </w:t>
      </w:r>
    </w:p>
    <w:p w14:paraId="4571B2B0" w14:textId="3CD9A242" w:rsidR="007F659B" w:rsidRPr="00DC2722" w:rsidRDefault="007F659B" w:rsidP="00735EEB">
      <w:pPr>
        <w:rPr>
          <w:rFonts w:ascii="Avenir Next" w:hAnsi="Avenir Next" w:cs="Arial"/>
          <w:sz w:val="22"/>
          <w:szCs w:val="22"/>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bookmarkStart w:id="1" w:name="_Hlk139190737"/>
      <w:r w:rsidR="00BD4C52" w:rsidRPr="0079120A">
        <w:rPr>
          <w:rFonts w:ascii="Avenir Next" w:hAnsi="Avenir Next" w:cs="Arial"/>
          <w:sz w:val="22"/>
          <w:szCs w:val="22"/>
          <w:lang w:val="en-GB"/>
        </w:rPr>
        <w:t xml:space="preserve">Bank of China </w:t>
      </w:r>
      <w:bookmarkEnd w:id="1"/>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bookmarkStart w:id="2" w:name="_Hlk139190748"/>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 xml:space="preserve">Limited </w:t>
      </w:r>
      <w:bookmarkEnd w:id="2"/>
      <w:r w:rsidRPr="0079120A">
        <w:rPr>
          <w:rFonts w:ascii="Avenir Next" w:hAnsi="Avenir Next" w:cs="Arial"/>
          <w:bCs/>
          <w:sz w:val="22"/>
          <w:szCs w:val="22"/>
          <w:lang w:val="en-GB"/>
        </w:rPr>
        <w:t>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70A9160B" w14:textId="77777777" w:rsidR="00676CF3" w:rsidRPr="00676CF3" w:rsidRDefault="00780EA7" w:rsidP="00676CF3">
      <w:pPr>
        <w:jc w:val="both"/>
        <w:rPr>
          <w:rFonts w:ascii="Avenir Next" w:hAnsi="Avenir Next" w:cs="Arial"/>
          <w:color w:val="808080" w:themeColor="background1" w:themeShade="80"/>
          <w:sz w:val="22"/>
          <w:szCs w:val="22"/>
          <w:lang w:val="en-GB"/>
        </w:rPr>
      </w:pPr>
      <w:r w:rsidRPr="00DE7CEA">
        <w:rPr>
          <w:rFonts w:ascii="Avenir Next" w:hAnsi="Avenir Next" w:cs="Arial"/>
          <w:color w:val="808080" w:themeColor="background1" w:themeShade="80"/>
          <w:sz w:val="22"/>
          <w:szCs w:val="22"/>
          <w:lang w:val="en-GB"/>
        </w:rPr>
        <w:t>[</w:t>
      </w:r>
      <w:r w:rsidR="00676CF3" w:rsidRPr="00676CF3">
        <w:rPr>
          <w:rFonts w:ascii="Avenir Next" w:hAnsi="Avenir Next" w:cs="Arial"/>
          <w:color w:val="808080" w:themeColor="background1" w:themeShade="80"/>
          <w:sz w:val="22"/>
          <w:szCs w:val="22"/>
          <w:lang w:val="en-GB"/>
        </w:rPr>
        <w:t xml:space="preserve">According to Article 70 of the 2006 China Enterprise Bankruptcy Law, in case there is an application for involuntary liquidation, the debtor or its shareholders holding 10% or more of the company's equity may apply to the court for conversion from liquidation to reorganisation in the case where it is believed that the company can overcome the debt crisis. Once the conversion from liquidation to reorganisation is requested, the court will rule on whether the request can be granted. </w:t>
      </w:r>
    </w:p>
    <w:p w14:paraId="21BFA04E" w14:textId="77777777" w:rsidR="00676CF3" w:rsidRPr="00676CF3" w:rsidRDefault="00676CF3" w:rsidP="00676CF3">
      <w:pPr>
        <w:jc w:val="both"/>
        <w:rPr>
          <w:rFonts w:ascii="Avenir Next" w:hAnsi="Avenir Next" w:cs="Arial"/>
          <w:color w:val="808080" w:themeColor="background1" w:themeShade="80"/>
          <w:sz w:val="22"/>
          <w:szCs w:val="22"/>
          <w:lang w:val="en-GB"/>
        </w:rPr>
      </w:pPr>
    </w:p>
    <w:p w14:paraId="4347509C" w14:textId="6C487D78" w:rsidR="00C4544B" w:rsidRPr="00C474AB" w:rsidRDefault="00676CF3" w:rsidP="00676CF3">
      <w:pPr>
        <w:jc w:val="both"/>
        <w:rPr>
          <w:rFonts w:ascii="Avenir Next" w:hAnsi="Avenir Next" w:cs="Arial"/>
          <w:color w:val="7B7B7B" w:themeColor="accent3" w:themeShade="BF"/>
          <w:sz w:val="22"/>
          <w:szCs w:val="22"/>
        </w:rPr>
      </w:pPr>
      <w:r w:rsidRPr="00676CF3">
        <w:rPr>
          <w:rFonts w:ascii="Avenir Next" w:hAnsi="Avenir Next" w:cs="Arial"/>
          <w:color w:val="808080" w:themeColor="background1" w:themeShade="80"/>
          <w:sz w:val="22"/>
          <w:szCs w:val="22"/>
          <w:lang w:val="en-GB"/>
        </w:rPr>
        <w:t xml:space="preserve">For the case of the liquidation petition filed by Bank of China against </w:t>
      </w:r>
      <w:proofErr w:type="spellStart"/>
      <w:r w:rsidRPr="00676CF3">
        <w:rPr>
          <w:rFonts w:ascii="Avenir Next" w:hAnsi="Avenir Next" w:cs="Arial"/>
          <w:color w:val="808080" w:themeColor="background1" w:themeShade="80"/>
          <w:sz w:val="22"/>
          <w:szCs w:val="22"/>
          <w:lang w:val="en-GB"/>
        </w:rPr>
        <w:t>HuangPu</w:t>
      </w:r>
      <w:proofErr w:type="spellEnd"/>
      <w:r w:rsidRPr="00676CF3">
        <w:rPr>
          <w:rFonts w:ascii="Avenir Next" w:hAnsi="Avenir Next" w:cs="Arial"/>
          <w:color w:val="808080" w:themeColor="background1" w:themeShade="80"/>
          <w:sz w:val="22"/>
          <w:szCs w:val="22"/>
          <w:lang w:val="en-GB"/>
        </w:rPr>
        <w:t xml:space="preserve"> Food Limited, it is possible for </w:t>
      </w:r>
      <w:proofErr w:type="spellStart"/>
      <w:r w:rsidRPr="00676CF3">
        <w:rPr>
          <w:rFonts w:ascii="Avenir Next" w:hAnsi="Avenir Next" w:cs="Arial"/>
          <w:color w:val="808080" w:themeColor="background1" w:themeShade="80"/>
          <w:sz w:val="22"/>
          <w:szCs w:val="22"/>
          <w:lang w:val="en-GB"/>
        </w:rPr>
        <w:t>Naking</w:t>
      </w:r>
      <w:proofErr w:type="spellEnd"/>
      <w:r w:rsidRPr="00676CF3">
        <w:rPr>
          <w:rFonts w:ascii="Avenir Next" w:hAnsi="Avenir Next" w:cs="Arial"/>
          <w:color w:val="808080" w:themeColor="background1" w:themeShade="80"/>
          <w:sz w:val="22"/>
          <w:szCs w:val="22"/>
          <w:lang w:val="en-GB"/>
        </w:rPr>
        <w:t xml:space="preserve"> Limited - as a shareholder holding more than 10% of the debtor's equity - to file an application with the Shanghai Second Intermediate Court for the conversion of liquidation proceedings to reorganisation</w:t>
      </w:r>
      <w:r>
        <w:rPr>
          <w:rFonts w:ascii="Avenir Next" w:hAnsi="Avenir Next" w:cs="Arial"/>
          <w:color w:val="808080" w:themeColor="background1" w:themeShade="80"/>
          <w:sz w:val="22"/>
          <w:szCs w:val="22"/>
          <w:lang w:val="en-GB"/>
        </w:rPr>
        <w:t>,</w:t>
      </w:r>
      <w:r w:rsidRPr="00676CF3">
        <w:rPr>
          <w:rFonts w:ascii="Avenir Next" w:hAnsi="Avenir Next" w:cs="Arial"/>
          <w:color w:val="808080" w:themeColor="background1" w:themeShade="80"/>
          <w:sz w:val="22"/>
          <w:szCs w:val="22"/>
          <w:lang w:val="en-GB"/>
        </w:rPr>
        <w:t xml:space="preserve"> under Article 70 of the 2006 China Enterprise Bankruptcy Law].</w:t>
      </w:r>
      <w:r w:rsidR="00E60BB3" w:rsidRPr="00C474AB">
        <w:rPr>
          <w:rFonts w:ascii="Avenir Next" w:hAnsi="Avenir Next" w:cs="Arial"/>
          <w:color w:val="7B7B7B" w:themeColor="accent3" w:themeShade="BF"/>
          <w:sz w:val="22"/>
          <w:szCs w:val="22"/>
        </w:rPr>
        <w:t xml:space="preserve"> </w:t>
      </w:r>
    </w:p>
    <w:p w14:paraId="21EC5AD9" w14:textId="77777777" w:rsidR="00C4544B" w:rsidRPr="00C474AB" w:rsidRDefault="00C4544B" w:rsidP="00735EEB">
      <w:pPr>
        <w:autoSpaceDE w:val="0"/>
        <w:autoSpaceDN w:val="0"/>
        <w:adjustRightInd w:val="0"/>
        <w:rPr>
          <w:rFonts w:ascii="Avenir Next" w:hAnsi="Avenir Next" w:cs="Arial"/>
          <w:color w:val="7B7B7B" w:themeColor="accent3" w:themeShade="BF"/>
          <w:sz w:val="22"/>
          <w:szCs w:val="22"/>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bookmarkStart w:id="3" w:name="_Hlk139193760"/>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bookmarkEnd w:id="3"/>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w:t>
      </w:r>
      <w:bookmarkStart w:id="4" w:name="_Hlk139191076"/>
      <w:r w:rsidR="00A44D05" w:rsidRPr="0079120A">
        <w:rPr>
          <w:rFonts w:ascii="Avenir Next" w:hAnsi="Avenir Next" w:cs="Arial"/>
          <w:sz w:val="22"/>
          <w:szCs w:val="22"/>
          <w:lang w:val="en-GB"/>
        </w:rPr>
        <w:t>Shanghai Second Intermediate Court for approval</w:t>
      </w:r>
      <w:bookmarkEnd w:id="4"/>
      <w:r w:rsidR="00A44D05" w:rsidRPr="0079120A">
        <w:rPr>
          <w:rFonts w:ascii="Avenir Next" w:hAnsi="Avenir Next" w:cs="Arial"/>
          <w:sz w:val="22"/>
          <w:szCs w:val="22"/>
          <w:lang w:val="en-GB"/>
        </w:rPr>
        <w:t xml:space="preserve">.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19DD8929" w:rsidR="00780EA7" w:rsidRDefault="00780EA7" w:rsidP="00BF24A4">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A711F3">
        <w:rPr>
          <w:rFonts w:ascii="Avenir Next" w:hAnsi="Avenir Next" w:cs="Arial"/>
          <w:color w:val="808080" w:themeColor="background1" w:themeShade="80"/>
          <w:sz w:val="22"/>
          <w:szCs w:val="22"/>
          <w:lang w:val="en-GB"/>
        </w:rPr>
        <w:t>A</w:t>
      </w:r>
      <w:r w:rsidR="00A179E3">
        <w:rPr>
          <w:rFonts w:ascii="Avenir Next" w:hAnsi="Avenir Next" w:cs="Arial"/>
          <w:color w:val="808080" w:themeColor="background1" w:themeShade="80"/>
          <w:sz w:val="22"/>
          <w:szCs w:val="22"/>
          <w:lang w:val="en-GB"/>
        </w:rPr>
        <w:t xml:space="preserve">rticle 87 of the China Enterprise </w:t>
      </w:r>
      <w:r w:rsidR="00AA657E">
        <w:rPr>
          <w:rFonts w:ascii="Avenir Next" w:hAnsi="Avenir Next" w:cs="Arial"/>
          <w:color w:val="808080" w:themeColor="background1" w:themeShade="80"/>
          <w:sz w:val="22"/>
          <w:szCs w:val="22"/>
          <w:lang w:val="en-GB"/>
        </w:rPr>
        <w:t>Bankruptcy</w:t>
      </w:r>
      <w:r w:rsidR="00A179E3">
        <w:rPr>
          <w:rFonts w:ascii="Avenir Next" w:hAnsi="Avenir Next" w:cs="Arial"/>
          <w:color w:val="808080" w:themeColor="background1" w:themeShade="80"/>
          <w:sz w:val="22"/>
          <w:szCs w:val="22"/>
          <w:lang w:val="en-GB"/>
        </w:rPr>
        <w:t xml:space="preserve"> Law of 2006</w:t>
      </w:r>
      <w:r w:rsidR="00A711F3">
        <w:rPr>
          <w:rFonts w:ascii="Avenir Next" w:hAnsi="Avenir Next" w:cs="Arial"/>
          <w:color w:val="808080" w:themeColor="background1" w:themeShade="80"/>
          <w:sz w:val="22"/>
          <w:szCs w:val="22"/>
          <w:lang w:val="en-GB"/>
        </w:rPr>
        <w:t xml:space="preserve"> provides that the court may cram-down a </w:t>
      </w:r>
      <w:r w:rsidR="00AA657E">
        <w:rPr>
          <w:rFonts w:ascii="Avenir Next" w:hAnsi="Avenir Next" w:cs="Arial"/>
          <w:color w:val="808080" w:themeColor="background1" w:themeShade="80"/>
          <w:sz w:val="22"/>
          <w:szCs w:val="22"/>
          <w:lang w:val="en-GB"/>
        </w:rPr>
        <w:t>reorganisation</w:t>
      </w:r>
      <w:r w:rsidR="00A711F3">
        <w:rPr>
          <w:rFonts w:ascii="Avenir Next" w:hAnsi="Avenir Next" w:cs="Arial"/>
          <w:color w:val="808080" w:themeColor="background1" w:themeShade="80"/>
          <w:sz w:val="22"/>
          <w:szCs w:val="22"/>
          <w:lang w:val="en-GB"/>
        </w:rPr>
        <w:t xml:space="preserve"> plan that has been voted down by one or more class of creditors or by </w:t>
      </w:r>
      <w:r w:rsidR="00D456CD">
        <w:rPr>
          <w:rFonts w:ascii="Avenir Next" w:hAnsi="Avenir Next" w:cs="Arial"/>
          <w:color w:val="808080" w:themeColor="background1" w:themeShade="80"/>
          <w:sz w:val="22"/>
          <w:szCs w:val="22"/>
          <w:lang w:val="en-GB"/>
        </w:rPr>
        <w:t xml:space="preserve">its shareholders if the reorganisation plan seeking cram-down approval </w:t>
      </w:r>
      <w:r w:rsidR="00A64E57">
        <w:rPr>
          <w:rFonts w:ascii="Avenir Next" w:hAnsi="Avenir Next" w:cs="Arial"/>
          <w:color w:val="808080" w:themeColor="background1" w:themeShade="80"/>
          <w:sz w:val="22"/>
          <w:szCs w:val="22"/>
          <w:lang w:val="en-GB"/>
        </w:rPr>
        <w:t>by the court meet some statutory provisions set forth in article 87</w:t>
      </w:r>
      <w:r w:rsidR="00BF24A4">
        <w:rPr>
          <w:rFonts w:ascii="Avenir Next" w:hAnsi="Avenir Next" w:cs="Arial"/>
          <w:color w:val="808080" w:themeColor="background1" w:themeShade="80"/>
          <w:sz w:val="22"/>
          <w:szCs w:val="22"/>
          <w:lang w:val="en-GB"/>
        </w:rPr>
        <w:t>.</w:t>
      </w:r>
    </w:p>
    <w:p w14:paraId="1F50BF9C" w14:textId="77777777" w:rsidR="00BF24A4" w:rsidRDefault="00BF24A4" w:rsidP="00BF24A4">
      <w:pPr>
        <w:jc w:val="both"/>
        <w:rPr>
          <w:rFonts w:ascii="Avenir Next" w:hAnsi="Avenir Next" w:cs="Arial"/>
          <w:color w:val="808080" w:themeColor="background1" w:themeShade="80"/>
          <w:sz w:val="22"/>
          <w:szCs w:val="22"/>
          <w:lang w:val="en-GB"/>
        </w:rPr>
      </w:pPr>
    </w:p>
    <w:p w14:paraId="091B4120" w14:textId="525B08B3" w:rsidR="00BF24A4" w:rsidRDefault="00BF24A4" w:rsidP="00BF24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Specifically, the </w:t>
      </w:r>
      <w:r w:rsidR="009B4AD6">
        <w:rPr>
          <w:rFonts w:ascii="Avenir Next" w:hAnsi="Avenir Next" w:cs="Arial"/>
          <w:color w:val="808080" w:themeColor="background1" w:themeShade="80"/>
          <w:sz w:val="22"/>
          <w:szCs w:val="22"/>
          <w:lang w:val="en-GB"/>
        </w:rPr>
        <w:t>provisions mentioned in article 87 are that the reorganisation plan must (a) be voted in favour of by the secured creditor class and, if not, at least secured creditor must be fully paid out</w:t>
      </w:r>
      <w:r w:rsidR="00103041">
        <w:rPr>
          <w:rFonts w:ascii="Avenir Next" w:hAnsi="Avenir Next" w:cs="Arial"/>
          <w:color w:val="808080" w:themeColor="background1" w:themeShade="80"/>
          <w:sz w:val="22"/>
          <w:szCs w:val="22"/>
          <w:lang w:val="en-GB"/>
        </w:rPr>
        <w:t xml:space="preserve"> of the secured assets (</w:t>
      </w:r>
      <w:r w:rsidR="00663C0E">
        <w:rPr>
          <w:rFonts w:ascii="Avenir Next" w:hAnsi="Avenir Next" w:cs="Arial"/>
          <w:color w:val="808080" w:themeColor="background1" w:themeShade="80"/>
          <w:sz w:val="22"/>
          <w:szCs w:val="22"/>
          <w:lang w:val="en-GB"/>
        </w:rPr>
        <w:t>in addition to</w:t>
      </w:r>
      <w:r w:rsidR="00103041">
        <w:rPr>
          <w:rFonts w:ascii="Avenir Next" w:hAnsi="Avenir Next" w:cs="Arial"/>
          <w:color w:val="808080" w:themeColor="background1" w:themeShade="80"/>
          <w:sz w:val="22"/>
          <w:szCs w:val="22"/>
          <w:lang w:val="en-GB"/>
        </w:rPr>
        <w:t xml:space="preserve"> fair compensation for the delayed </w:t>
      </w:r>
      <w:r w:rsidR="00663C0E">
        <w:rPr>
          <w:rFonts w:ascii="Avenir Next" w:hAnsi="Avenir Next" w:cs="Arial"/>
          <w:color w:val="808080" w:themeColor="background1" w:themeShade="80"/>
          <w:sz w:val="22"/>
          <w:szCs w:val="22"/>
          <w:lang w:val="en-GB"/>
        </w:rPr>
        <w:t xml:space="preserve">foreclosure); (b) be voted </w:t>
      </w:r>
      <w:r w:rsidR="006F4D58">
        <w:rPr>
          <w:rFonts w:ascii="Avenir Next" w:hAnsi="Avenir Next" w:cs="Arial"/>
          <w:color w:val="808080" w:themeColor="background1" w:themeShade="80"/>
          <w:sz w:val="22"/>
          <w:szCs w:val="22"/>
          <w:lang w:val="en-GB"/>
        </w:rPr>
        <w:t xml:space="preserve">in favour of by the employee and tax authority classes, and if not, these two classes must be paid in full; (c) </w:t>
      </w:r>
      <w:r w:rsidR="00123291">
        <w:rPr>
          <w:rFonts w:ascii="Avenir Next" w:hAnsi="Avenir Next" w:cs="Arial"/>
          <w:color w:val="808080" w:themeColor="background1" w:themeShade="80"/>
          <w:sz w:val="22"/>
          <w:szCs w:val="22"/>
          <w:lang w:val="en-GB"/>
        </w:rPr>
        <w:t xml:space="preserve">be voted in favour of by the ordinary unsecured creditor class and, if not, this class of creditors must not be paid less than they would have received under a liquidation of the company; </w:t>
      </w:r>
      <w:r w:rsidR="005C41FB">
        <w:rPr>
          <w:rFonts w:ascii="Avenir Next" w:hAnsi="Avenir Next" w:cs="Arial"/>
          <w:color w:val="808080" w:themeColor="background1" w:themeShade="80"/>
          <w:sz w:val="22"/>
          <w:szCs w:val="22"/>
          <w:lang w:val="en-GB"/>
        </w:rPr>
        <w:t>(d) be voted in favour of by the shareholders where their equity i</w:t>
      </w:r>
      <w:r w:rsidR="00AA657E">
        <w:rPr>
          <w:rFonts w:ascii="Avenir Next" w:hAnsi="Avenir Next" w:cs="Arial"/>
          <w:color w:val="808080" w:themeColor="background1" w:themeShade="80"/>
          <w:sz w:val="22"/>
          <w:szCs w:val="22"/>
          <w:lang w:val="en-GB"/>
        </w:rPr>
        <w:t>s</w:t>
      </w:r>
      <w:r w:rsidR="005C41FB">
        <w:rPr>
          <w:rFonts w:ascii="Avenir Next" w:hAnsi="Avenir Next" w:cs="Arial"/>
          <w:color w:val="808080" w:themeColor="background1" w:themeShade="80"/>
          <w:sz w:val="22"/>
          <w:szCs w:val="22"/>
          <w:lang w:val="en-GB"/>
        </w:rPr>
        <w:t xml:space="preserve"> affected by the plan and, if not, the treatment </w:t>
      </w:r>
      <w:r w:rsidR="005C41FB">
        <w:rPr>
          <w:rFonts w:ascii="Avenir Next" w:hAnsi="Avenir Next" w:cs="Arial"/>
          <w:color w:val="808080" w:themeColor="background1" w:themeShade="80"/>
          <w:sz w:val="22"/>
          <w:szCs w:val="22"/>
          <w:lang w:val="en-GB"/>
        </w:rPr>
        <w:lastRenderedPageBreak/>
        <w:t xml:space="preserve">of equity holders is fair and equitable; (e) </w:t>
      </w:r>
      <w:r w:rsidR="00D73624">
        <w:rPr>
          <w:rFonts w:ascii="Avenir Next" w:hAnsi="Avenir Next" w:cs="Arial"/>
          <w:color w:val="808080" w:themeColor="background1" w:themeShade="80"/>
          <w:sz w:val="22"/>
          <w:szCs w:val="22"/>
          <w:lang w:val="en-GB"/>
        </w:rPr>
        <w:t>pays the stakeholders in the same class fairly, with the priority between shareholders and creditors upheld; (f) be feasible.</w:t>
      </w:r>
    </w:p>
    <w:p w14:paraId="746204A8" w14:textId="77777777" w:rsidR="00E07651" w:rsidRDefault="00E07651" w:rsidP="00BF24A4">
      <w:pPr>
        <w:jc w:val="both"/>
        <w:rPr>
          <w:rFonts w:ascii="Avenir Next" w:hAnsi="Avenir Next" w:cs="Arial"/>
          <w:color w:val="808080" w:themeColor="background1" w:themeShade="80"/>
          <w:sz w:val="22"/>
          <w:szCs w:val="22"/>
          <w:lang w:val="en-GB"/>
        </w:rPr>
      </w:pPr>
    </w:p>
    <w:p w14:paraId="23F2E557" w14:textId="77777777" w:rsidR="00202568" w:rsidRDefault="00AE10D1" w:rsidP="00AE10D1">
      <w:pPr>
        <w:jc w:val="both"/>
        <w:rPr>
          <w:rFonts w:ascii="Avenir Next" w:hAnsi="Avenir Next" w:cs="Arial"/>
          <w:color w:val="808080" w:themeColor="background1" w:themeShade="80"/>
          <w:sz w:val="22"/>
          <w:szCs w:val="22"/>
          <w:lang w:val="en-GB"/>
        </w:rPr>
      </w:pPr>
      <w:r w:rsidRPr="00AE10D1">
        <w:rPr>
          <w:rFonts w:ascii="Avenir Next" w:hAnsi="Avenir Next" w:cs="Arial"/>
          <w:color w:val="808080" w:themeColor="background1" w:themeShade="80"/>
          <w:sz w:val="22"/>
          <w:szCs w:val="22"/>
          <w:lang w:val="en-GB"/>
        </w:rPr>
        <w:t xml:space="preserve">Therefore, assuming that </w:t>
      </w:r>
      <w:proofErr w:type="spellStart"/>
      <w:r w:rsidRPr="00AE10D1">
        <w:rPr>
          <w:rFonts w:ascii="Avenir Next" w:hAnsi="Avenir Next" w:cs="Arial"/>
          <w:color w:val="808080" w:themeColor="background1" w:themeShade="80"/>
          <w:sz w:val="22"/>
          <w:szCs w:val="22"/>
          <w:lang w:val="en-GB"/>
        </w:rPr>
        <w:t>HuangPu</w:t>
      </w:r>
      <w:proofErr w:type="spellEnd"/>
      <w:r w:rsidRPr="00AE10D1">
        <w:rPr>
          <w:rFonts w:ascii="Avenir Next" w:hAnsi="Avenir Next" w:cs="Arial"/>
          <w:color w:val="808080" w:themeColor="background1" w:themeShade="80"/>
          <w:sz w:val="22"/>
          <w:szCs w:val="22"/>
          <w:lang w:val="en-GB"/>
        </w:rPr>
        <w:t xml:space="preserve"> Food Limited is a company that is not a listed company - which its name Limited implies </w:t>
      </w:r>
      <w:r w:rsidR="00202568">
        <w:rPr>
          <w:rFonts w:ascii="Avenir Next" w:hAnsi="Avenir Next" w:cs="Arial"/>
          <w:color w:val="808080" w:themeColor="background1" w:themeShade="80"/>
          <w:sz w:val="22"/>
          <w:szCs w:val="22"/>
          <w:lang w:val="en-GB"/>
        </w:rPr>
        <w:t>–</w:t>
      </w:r>
      <w:r w:rsidRPr="00AE10D1">
        <w:rPr>
          <w:rFonts w:ascii="Avenir Next" w:hAnsi="Avenir Next" w:cs="Arial"/>
          <w:color w:val="808080" w:themeColor="background1" w:themeShade="80"/>
          <w:sz w:val="22"/>
          <w:szCs w:val="22"/>
          <w:lang w:val="en-GB"/>
        </w:rPr>
        <w:t xml:space="preserve"> </w:t>
      </w:r>
      <w:r w:rsidR="00202568">
        <w:rPr>
          <w:rFonts w:ascii="Avenir Next" w:hAnsi="Avenir Next" w:cs="Arial"/>
          <w:color w:val="808080" w:themeColor="background1" w:themeShade="80"/>
          <w:sz w:val="22"/>
          <w:szCs w:val="22"/>
          <w:lang w:val="en-GB"/>
        </w:rPr>
        <w:t>and assuming that the</w:t>
      </w:r>
      <w:r w:rsidRPr="00AE10D1">
        <w:rPr>
          <w:rFonts w:ascii="Avenir Next" w:hAnsi="Avenir Next" w:cs="Arial"/>
          <w:color w:val="808080" w:themeColor="background1" w:themeShade="80"/>
          <w:sz w:val="22"/>
          <w:szCs w:val="22"/>
          <w:lang w:val="en-GB"/>
        </w:rPr>
        <w:t xml:space="preserve"> reorganisation plan surpasses the fair and equitable test (which requires the application of the </w:t>
      </w:r>
      <w:proofErr w:type="spellStart"/>
      <w:r w:rsidRPr="00AE10D1">
        <w:rPr>
          <w:rFonts w:ascii="Avenir Next" w:hAnsi="Avenir Next" w:cs="Arial"/>
          <w:color w:val="808080" w:themeColor="background1" w:themeShade="80"/>
          <w:sz w:val="22"/>
          <w:szCs w:val="22"/>
          <w:lang w:val="en-GB"/>
        </w:rPr>
        <w:t>pari</w:t>
      </w:r>
      <w:proofErr w:type="spellEnd"/>
      <w:r w:rsidRPr="00AE10D1">
        <w:rPr>
          <w:rFonts w:ascii="Avenir Next" w:hAnsi="Avenir Next" w:cs="Arial"/>
          <w:color w:val="808080" w:themeColor="background1" w:themeShade="80"/>
          <w:sz w:val="22"/>
          <w:szCs w:val="22"/>
          <w:lang w:val="en-GB"/>
        </w:rPr>
        <w:t xml:space="preserve"> passu principle between creditors in the same class); surpasses the absolute priority test, which requires that all creditors be paid in full, so that shareholders receive the surplus (unless creditors have agreed otherwise); and that surpasses the feasibility test, whereby the reorganisation plan should be achievable, the only remaining alternative for shareholders would be to rely on the violation of statutory provision set forth in article 87 of the China Enterprise </w:t>
      </w:r>
      <w:r w:rsidR="00202568" w:rsidRPr="00AE10D1">
        <w:rPr>
          <w:rFonts w:ascii="Avenir Next" w:hAnsi="Avenir Next" w:cs="Arial"/>
          <w:color w:val="808080" w:themeColor="background1" w:themeShade="80"/>
          <w:sz w:val="22"/>
          <w:szCs w:val="22"/>
          <w:lang w:val="en-GB"/>
        </w:rPr>
        <w:t>Bankruptcy</w:t>
      </w:r>
      <w:r w:rsidRPr="00AE10D1">
        <w:rPr>
          <w:rFonts w:ascii="Avenir Next" w:hAnsi="Avenir Next" w:cs="Arial"/>
          <w:color w:val="808080" w:themeColor="background1" w:themeShade="80"/>
          <w:sz w:val="22"/>
          <w:szCs w:val="22"/>
          <w:lang w:val="en-GB"/>
        </w:rPr>
        <w:t xml:space="preserve"> Law of 2006. </w:t>
      </w:r>
    </w:p>
    <w:p w14:paraId="31323FC7" w14:textId="77777777" w:rsidR="00202568" w:rsidRDefault="00202568" w:rsidP="00AE10D1">
      <w:pPr>
        <w:jc w:val="both"/>
        <w:rPr>
          <w:rFonts w:ascii="Avenir Next" w:hAnsi="Avenir Next" w:cs="Arial"/>
          <w:color w:val="808080" w:themeColor="background1" w:themeShade="80"/>
          <w:sz w:val="22"/>
          <w:szCs w:val="22"/>
          <w:lang w:val="en-GB"/>
        </w:rPr>
      </w:pPr>
    </w:p>
    <w:p w14:paraId="6B5A53C1" w14:textId="3138AADD" w:rsidR="009D20B1" w:rsidRPr="00AE10D1" w:rsidRDefault="00AE10D1" w:rsidP="00AE10D1">
      <w:pPr>
        <w:jc w:val="both"/>
        <w:rPr>
          <w:rFonts w:ascii="Avenir Next" w:hAnsi="Avenir Next" w:cs="Arial"/>
          <w:color w:val="808080" w:themeColor="background1" w:themeShade="80"/>
          <w:sz w:val="22"/>
          <w:szCs w:val="22"/>
          <w:lang w:val="en-GB"/>
        </w:rPr>
      </w:pPr>
      <w:r w:rsidRPr="00AE10D1">
        <w:rPr>
          <w:rFonts w:ascii="Avenir Next" w:hAnsi="Avenir Next" w:cs="Arial"/>
          <w:color w:val="808080" w:themeColor="background1" w:themeShade="80"/>
          <w:sz w:val="22"/>
          <w:szCs w:val="22"/>
          <w:lang w:val="en-GB"/>
        </w:rPr>
        <w:t xml:space="preserve">In particular the one that provides that the court cannot cram-down a reorganisation plan affecting shareholders </w:t>
      </w:r>
      <w:r w:rsidR="00745E2B">
        <w:rPr>
          <w:rFonts w:ascii="Avenir Next" w:hAnsi="Avenir Next" w:cs="Arial"/>
          <w:color w:val="808080" w:themeColor="background1" w:themeShade="80"/>
          <w:sz w:val="22"/>
          <w:szCs w:val="22"/>
          <w:lang w:val="en-GB"/>
        </w:rPr>
        <w:t xml:space="preserve">if the shareholders have voted against </w:t>
      </w:r>
      <w:r w:rsidRPr="00AE10D1">
        <w:rPr>
          <w:rFonts w:ascii="Avenir Next" w:hAnsi="Avenir Next" w:cs="Arial"/>
          <w:color w:val="808080" w:themeColor="background1" w:themeShade="80"/>
          <w:sz w:val="22"/>
          <w:szCs w:val="22"/>
          <w:lang w:val="en-GB"/>
        </w:rPr>
        <w:t xml:space="preserve">it. Alternatively, </w:t>
      </w:r>
      <w:r w:rsidR="00745E2B">
        <w:rPr>
          <w:rFonts w:ascii="Avenir Next" w:hAnsi="Avenir Next" w:cs="Arial"/>
          <w:color w:val="808080" w:themeColor="background1" w:themeShade="80"/>
          <w:sz w:val="22"/>
          <w:szCs w:val="22"/>
          <w:lang w:val="en-GB"/>
        </w:rPr>
        <w:t xml:space="preserve">if the court does not accept this argument, </w:t>
      </w:r>
      <w:r w:rsidRPr="00AE10D1">
        <w:rPr>
          <w:rFonts w:ascii="Avenir Next" w:hAnsi="Avenir Next" w:cs="Arial"/>
          <w:color w:val="808080" w:themeColor="background1" w:themeShade="80"/>
          <w:sz w:val="22"/>
          <w:szCs w:val="22"/>
          <w:lang w:val="en-GB"/>
        </w:rPr>
        <w:t xml:space="preserve">it would be necessary to prove that the provisions of the plan would put the shareholders in an unfair and not equitable position, </w:t>
      </w:r>
      <w:r w:rsidR="00B3083F">
        <w:rPr>
          <w:rFonts w:ascii="Avenir Next" w:hAnsi="Avenir Next" w:cs="Arial"/>
          <w:color w:val="808080" w:themeColor="background1" w:themeShade="80"/>
          <w:sz w:val="22"/>
          <w:szCs w:val="22"/>
          <w:lang w:val="en-GB"/>
        </w:rPr>
        <w:t>to</w:t>
      </w:r>
      <w:r w:rsidRPr="00AE10D1">
        <w:rPr>
          <w:rFonts w:ascii="Avenir Next" w:hAnsi="Avenir Next" w:cs="Arial"/>
          <w:color w:val="808080" w:themeColor="background1" w:themeShade="80"/>
          <w:sz w:val="22"/>
          <w:szCs w:val="22"/>
          <w:lang w:val="en-GB"/>
        </w:rPr>
        <w:t xml:space="preserve"> prevent </w:t>
      </w:r>
      <w:r w:rsidR="00B3083F">
        <w:rPr>
          <w:rFonts w:ascii="Avenir Next" w:hAnsi="Avenir Next" w:cs="Arial"/>
          <w:color w:val="808080" w:themeColor="background1" w:themeShade="80"/>
          <w:sz w:val="22"/>
          <w:szCs w:val="22"/>
          <w:lang w:val="en-GB"/>
        </w:rPr>
        <w:t xml:space="preserve">the </w:t>
      </w:r>
      <w:r w:rsidR="00D414C6">
        <w:rPr>
          <w:rFonts w:ascii="Avenir Next" w:hAnsi="Avenir Next" w:cs="Arial"/>
          <w:color w:val="808080" w:themeColor="background1" w:themeShade="80"/>
          <w:sz w:val="22"/>
          <w:szCs w:val="22"/>
          <w:lang w:val="en-GB"/>
        </w:rPr>
        <w:t xml:space="preserve">court to </w:t>
      </w:r>
      <w:r w:rsidRPr="00AE10D1">
        <w:rPr>
          <w:rFonts w:ascii="Avenir Next" w:hAnsi="Avenir Next" w:cs="Arial"/>
          <w:color w:val="808080" w:themeColor="background1" w:themeShade="80"/>
          <w:sz w:val="22"/>
          <w:szCs w:val="22"/>
          <w:lang w:val="en-GB"/>
        </w:rPr>
        <w:t>cram-down</w:t>
      </w:r>
      <w:r w:rsidR="00D414C6">
        <w:rPr>
          <w:rFonts w:ascii="Avenir Next" w:hAnsi="Avenir Next" w:cs="Arial"/>
          <w:color w:val="808080" w:themeColor="background1" w:themeShade="80"/>
          <w:sz w:val="22"/>
          <w:szCs w:val="22"/>
          <w:lang w:val="en-GB"/>
        </w:rPr>
        <w:t xml:space="preserve"> </w:t>
      </w:r>
      <w:r w:rsidR="00B3083F">
        <w:rPr>
          <w:rFonts w:ascii="Avenir Next" w:hAnsi="Avenir Next" w:cs="Arial"/>
          <w:color w:val="808080" w:themeColor="background1" w:themeShade="80"/>
          <w:sz w:val="22"/>
          <w:szCs w:val="22"/>
          <w:lang w:val="en-GB"/>
        </w:rPr>
        <w:t>the reorganisation plan</w:t>
      </w:r>
      <w:r w:rsidR="00D414C6">
        <w:rPr>
          <w:rFonts w:ascii="Avenir Next" w:hAnsi="Avenir Next" w:cs="Arial"/>
          <w:color w:val="808080" w:themeColor="background1" w:themeShade="80"/>
          <w:sz w:val="22"/>
          <w:szCs w:val="22"/>
          <w:lang w:val="en-GB"/>
        </w:rPr>
        <w:t>.</w:t>
      </w:r>
    </w:p>
    <w:p w14:paraId="154681F0" w14:textId="3933A239" w:rsidR="009D20B1" w:rsidRPr="00AE10D1" w:rsidRDefault="009D20B1" w:rsidP="00AE10D1">
      <w:pPr>
        <w:jc w:val="both"/>
        <w:rPr>
          <w:rFonts w:ascii="Avenir Next" w:hAnsi="Avenir Next" w:cs="Arial"/>
          <w:color w:val="808080" w:themeColor="background1" w:themeShade="80"/>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6355" w14:textId="77777777" w:rsidR="00B77437" w:rsidRDefault="00B77437" w:rsidP="00241B44">
      <w:r>
        <w:separator/>
      </w:r>
    </w:p>
  </w:endnote>
  <w:endnote w:type="continuationSeparator" w:id="0">
    <w:p w14:paraId="768A2860" w14:textId="77777777" w:rsidR="00B77437" w:rsidRDefault="00B774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4BA64FDE" w14:textId="6A503823" w:rsidR="009B4976" w:rsidRPr="009B4976" w:rsidRDefault="009B4976" w:rsidP="00E23A7A">
        <w:pPr>
          <w:pStyle w:val="Rodap"/>
          <w:framePr w:wrap="none" w:vAnchor="text" w:hAnchor="margin" w:xAlign="right" w:y="1"/>
          <w:rPr>
            <w:rStyle w:val="Nmerodepgina"/>
            <w:rFonts w:ascii="Arial" w:hAnsi="Arial" w:cs="Arial"/>
            <w:sz w:val="18"/>
            <w:szCs w:val="18"/>
          </w:rPr>
        </w:pPr>
        <w:r w:rsidRPr="00FD67D6">
          <w:rPr>
            <w:rStyle w:val="Nmerodepgina"/>
            <w:rFonts w:ascii="Avenir Next Demi Bold" w:hAnsi="Avenir Next Demi Bold" w:cs="Arial"/>
            <w:b/>
            <w:bCs/>
            <w:sz w:val="18"/>
            <w:szCs w:val="18"/>
          </w:rPr>
          <w:t xml:space="preserve">Page </w:t>
        </w:r>
        <w:r w:rsidRPr="00FD67D6">
          <w:rPr>
            <w:rStyle w:val="Nmerodepgina"/>
            <w:rFonts w:ascii="Avenir Next Demi Bold" w:hAnsi="Avenir Next Demi Bold" w:cs="Arial"/>
            <w:b/>
            <w:bCs/>
            <w:sz w:val="18"/>
            <w:szCs w:val="18"/>
          </w:rPr>
          <w:fldChar w:fldCharType="begin"/>
        </w:r>
        <w:r w:rsidRPr="00FD67D6">
          <w:rPr>
            <w:rStyle w:val="Nmerodepgina"/>
            <w:rFonts w:ascii="Avenir Next Demi Bold" w:hAnsi="Avenir Next Demi Bold" w:cs="Arial"/>
            <w:b/>
            <w:bCs/>
            <w:sz w:val="18"/>
            <w:szCs w:val="18"/>
          </w:rPr>
          <w:instrText xml:space="preserve"> PAGE </w:instrText>
        </w:r>
        <w:r w:rsidRPr="00FD67D6">
          <w:rPr>
            <w:rStyle w:val="Nmerodepgina"/>
            <w:rFonts w:ascii="Avenir Next Demi Bold" w:hAnsi="Avenir Next Demi Bold" w:cs="Arial"/>
            <w:b/>
            <w:bCs/>
            <w:sz w:val="18"/>
            <w:szCs w:val="18"/>
          </w:rPr>
          <w:fldChar w:fldCharType="separate"/>
        </w:r>
        <w:r w:rsidR="0096590A" w:rsidRPr="00FD67D6">
          <w:rPr>
            <w:rStyle w:val="Nmerodepgina"/>
            <w:rFonts w:ascii="Avenir Next Demi Bold" w:hAnsi="Avenir Next Demi Bold" w:cs="Arial"/>
            <w:b/>
            <w:bCs/>
            <w:noProof/>
            <w:sz w:val="18"/>
            <w:szCs w:val="18"/>
          </w:rPr>
          <w:t>9</w:t>
        </w:r>
        <w:r w:rsidRPr="00FD67D6">
          <w:rPr>
            <w:rStyle w:val="Nmerodepgina"/>
            <w:rFonts w:ascii="Avenir Next Demi Bold" w:hAnsi="Avenir Next Demi Bold" w:cs="Arial"/>
            <w:b/>
            <w:bCs/>
            <w:sz w:val="18"/>
            <w:szCs w:val="18"/>
          </w:rPr>
          <w:fldChar w:fldCharType="end"/>
        </w:r>
      </w:p>
    </w:sdtContent>
  </w:sdt>
  <w:p w14:paraId="4652DD67" w14:textId="7FA3D9D3" w:rsidR="00241FA3" w:rsidRPr="009B4976" w:rsidRDefault="008E1C1A" w:rsidP="009B4976">
    <w:pPr>
      <w:pStyle w:val="Rodap"/>
      <w:ind w:right="360"/>
      <w:rPr>
        <w:rFonts w:ascii="Arial" w:hAnsi="Arial" w:cs="Arial"/>
        <w:sz w:val="18"/>
        <w:szCs w:val="18"/>
        <w:lang w:val="en-GB"/>
      </w:rPr>
    </w:pPr>
    <w:r w:rsidRPr="008E1C1A">
      <w:rPr>
        <w:rFonts w:ascii="Arial" w:hAnsi="Arial" w:cs="Arial"/>
        <w:sz w:val="18"/>
        <w:szCs w:val="18"/>
        <w:lang w:val="en-GB"/>
      </w:rPr>
      <w:t>202223-938</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5C86" w14:textId="77777777" w:rsidR="00B77437" w:rsidRDefault="00B77437" w:rsidP="00241B44">
      <w:r>
        <w:separator/>
      </w:r>
    </w:p>
  </w:footnote>
  <w:footnote w:type="continuationSeparator" w:id="0">
    <w:p w14:paraId="39197518" w14:textId="77777777" w:rsidR="00B77437" w:rsidRDefault="00B7743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568467">
    <w:abstractNumId w:val="30"/>
  </w:num>
  <w:num w:numId="2" w16cid:durableId="1415472833">
    <w:abstractNumId w:val="18"/>
  </w:num>
  <w:num w:numId="3" w16cid:durableId="277377004">
    <w:abstractNumId w:val="15"/>
  </w:num>
  <w:num w:numId="4" w16cid:durableId="861551936">
    <w:abstractNumId w:val="28"/>
  </w:num>
  <w:num w:numId="5" w16cid:durableId="1233539958">
    <w:abstractNumId w:val="16"/>
  </w:num>
  <w:num w:numId="6" w16cid:durableId="1957786432">
    <w:abstractNumId w:val="21"/>
  </w:num>
  <w:num w:numId="7" w16cid:durableId="247495979">
    <w:abstractNumId w:val="29"/>
  </w:num>
  <w:num w:numId="8" w16cid:durableId="852644675">
    <w:abstractNumId w:val="24"/>
  </w:num>
  <w:num w:numId="9" w16cid:durableId="1890871279">
    <w:abstractNumId w:val="13"/>
  </w:num>
  <w:num w:numId="10" w16cid:durableId="439109893">
    <w:abstractNumId w:val="10"/>
  </w:num>
  <w:num w:numId="11" w16cid:durableId="1028212973">
    <w:abstractNumId w:val="9"/>
  </w:num>
  <w:num w:numId="12" w16cid:durableId="925000725">
    <w:abstractNumId w:val="2"/>
  </w:num>
  <w:num w:numId="13" w16cid:durableId="1281646865">
    <w:abstractNumId w:val="0"/>
  </w:num>
  <w:num w:numId="14" w16cid:durableId="793208594">
    <w:abstractNumId w:val="12"/>
  </w:num>
  <w:num w:numId="15" w16cid:durableId="956106647">
    <w:abstractNumId w:val="22"/>
  </w:num>
  <w:num w:numId="16" w16cid:durableId="1737581190">
    <w:abstractNumId w:val="4"/>
  </w:num>
  <w:num w:numId="17" w16cid:durableId="317463059">
    <w:abstractNumId w:val="3"/>
  </w:num>
  <w:num w:numId="18" w16cid:durableId="2102483055">
    <w:abstractNumId w:val="1"/>
  </w:num>
  <w:num w:numId="19" w16cid:durableId="381637457">
    <w:abstractNumId w:val="20"/>
  </w:num>
  <w:num w:numId="20" w16cid:durableId="1227951926">
    <w:abstractNumId w:val="23"/>
  </w:num>
  <w:num w:numId="21" w16cid:durableId="2060787031">
    <w:abstractNumId w:val="33"/>
  </w:num>
  <w:num w:numId="22" w16cid:durableId="38171922">
    <w:abstractNumId w:val="7"/>
  </w:num>
  <w:num w:numId="23" w16cid:durableId="608506509">
    <w:abstractNumId w:val="27"/>
  </w:num>
  <w:num w:numId="24" w16cid:durableId="2121563642">
    <w:abstractNumId w:val="19"/>
  </w:num>
  <w:num w:numId="25" w16cid:durableId="139733801">
    <w:abstractNumId w:val="8"/>
  </w:num>
  <w:num w:numId="26" w16cid:durableId="1764958008">
    <w:abstractNumId w:val="32"/>
  </w:num>
  <w:num w:numId="27" w16cid:durableId="1574001343">
    <w:abstractNumId w:val="31"/>
  </w:num>
  <w:num w:numId="28" w16cid:durableId="2063599420">
    <w:abstractNumId w:val="36"/>
  </w:num>
  <w:num w:numId="29" w16cid:durableId="1765220407">
    <w:abstractNumId w:val="6"/>
  </w:num>
  <w:num w:numId="30" w16cid:durableId="2007780832">
    <w:abstractNumId w:val="11"/>
  </w:num>
  <w:num w:numId="31" w16cid:durableId="1383014533">
    <w:abstractNumId w:val="17"/>
  </w:num>
  <w:num w:numId="32" w16cid:durableId="569658505">
    <w:abstractNumId w:val="14"/>
  </w:num>
  <w:num w:numId="33" w16cid:durableId="1726639234">
    <w:abstractNumId w:val="34"/>
  </w:num>
  <w:num w:numId="34" w16cid:durableId="1147892831">
    <w:abstractNumId w:val="25"/>
  </w:num>
  <w:num w:numId="35" w16cid:durableId="390464186">
    <w:abstractNumId w:val="26"/>
  </w:num>
  <w:num w:numId="36" w16cid:durableId="379476757">
    <w:abstractNumId w:val="5"/>
  </w:num>
  <w:num w:numId="37" w16cid:durableId="42692737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2DCE"/>
    <w:rsid w:val="000171BA"/>
    <w:rsid w:val="00020244"/>
    <w:rsid w:val="000202D6"/>
    <w:rsid w:val="00020557"/>
    <w:rsid w:val="00021677"/>
    <w:rsid w:val="00021FC2"/>
    <w:rsid w:val="00023705"/>
    <w:rsid w:val="000250C7"/>
    <w:rsid w:val="00026F16"/>
    <w:rsid w:val="00027E59"/>
    <w:rsid w:val="00037621"/>
    <w:rsid w:val="00041388"/>
    <w:rsid w:val="00043AC8"/>
    <w:rsid w:val="00044D46"/>
    <w:rsid w:val="00045088"/>
    <w:rsid w:val="00045904"/>
    <w:rsid w:val="000502FD"/>
    <w:rsid w:val="0005253D"/>
    <w:rsid w:val="00065166"/>
    <w:rsid w:val="0006721C"/>
    <w:rsid w:val="00073F11"/>
    <w:rsid w:val="00082609"/>
    <w:rsid w:val="00084227"/>
    <w:rsid w:val="000851CC"/>
    <w:rsid w:val="00085B15"/>
    <w:rsid w:val="00087B8B"/>
    <w:rsid w:val="00087F21"/>
    <w:rsid w:val="00093BE8"/>
    <w:rsid w:val="00094F42"/>
    <w:rsid w:val="000A23EC"/>
    <w:rsid w:val="000A407B"/>
    <w:rsid w:val="000A68ED"/>
    <w:rsid w:val="000B5FF1"/>
    <w:rsid w:val="000B609F"/>
    <w:rsid w:val="000C4AE1"/>
    <w:rsid w:val="000D55A8"/>
    <w:rsid w:val="000E4841"/>
    <w:rsid w:val="000F1677"/>
    <w:rsid w:val="000F3D6C"/>
    <w:rsid w:val="000F422F"/>
    <w:rsid w:val="00101707"/>
    <w:rsid w:val="001023BC"/>
    <w:rsid w:val="00102CC9"/>
    <w:rsid w:val="00103041"/>
    <w:rsid w:val="00105856"/>
    <w:rsid w:val="0010593A"/>
    <w:rsid w:val="00114410"/>
    <w:rsid w:val="0011443A"/>
    <w:rsid w:val="0011473D"/>
    <w:rsid w:val="00115BA4"/>
    <w:rsid w:val="00115C85"/>
    <w:rsid w:val="00123291"/>
    <w:rsid w:val="00123855"/>
    <w:rsid w:val="00126A4D"/>
    <w:rsid w:val="00135D8E"/>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0E8C"/>
    <w:rsid w:val="001D1AFD"/>
    <w:rsid w:val="001D29C0"/>
    <w:rsid w:val="001D4862"/>
    <w:rsid w:val="001D48B4"/>
    <w:rsid w:val="001E25B9"/>
    <w:rsid w:val="001E49E0"/>
    <w:rsid w:val="001E4A1F"/>
    <w:rsid w:val="001E7B5A"/>
    <w:rsid w:val="001F7412"/>
    <w:rsid w:val="0020090A"/>
    <w:rsid w:val="00202568"/>
    <w:rsid w:val="00202DFE"/>
    <w:rsid w:val="002054BE"/>
    <w:rsid w:val="0020725B"/>
    <w:rsid w:val="002110F1"/>
    <w:rsid w:val="002156F4"/>
    <w:rsid w:val="002158EF"/>
    <w:rsid w:val="002172B8"/>
    <w:rsid w:val="00221D85"/>
    <w:rsid w:val="00233B1C"/>
    <w:rsid w:val="002356EA"/>
    <w:rsid w:val="0024116D"/>
    <w:rsid w:val="00241B44"/>
    <w:rsid w:val="00241FA3"/>
    <w:rsid w:val="00243E64"/>
    <w:rsid w:val="00245EFB"/>
    <w:rsid w:val="002476AF"/>
    <w:rsid w:val="0025386E"/>
    <w:rsid w:val="00256D6B"/>
    <w:rsid w:val="002638B0"/>
    <w:rsid w:val="0026647A"/>
    <w:rsid w:val="002668D3"/>
    <w:rsid w:val="002717E3"/>
    <w:rsid w:val="0027299F"/>
    <w:rsid w:val="002773C9"/>
    <w:rsid w:val="00284EBE"/>
    <w:rsid w:val="002903A7"/>
    <w:rsid w:val="00291588"/>
    <w:rsid w:val="0029433F"/>
    <w:rsid w:val="00294829"/>
    <w:rsid w:val="0029690F"/>
    <w:rsid w:val="00297C8A"/>
    <w:rsid w:val="002A2A60"/>
    <w:rsid w:val="002A37BB"/>
    <w:rsid w:val="002A4407"/>
    <w:rsid w:val="002A47E3"/>
    <w:rsid w:val="002A4B95"/>
    <w:rsid w:val="002B1C45"/>
    <w:rsid w:val="002C13C8"/>
    <w:rsid w:val="002C1D5A"/>
    <w:rsid w:val="002C2BF1"/>
    <w:rsid w:val="002C2F2E"/>
    <w:rsid w:val="002C3547"/>
    <w:rsid w:val="002D0021"/>
    <w:rsid w:val="002D299D"/>
    <w:rsid w:val="002D3473"/>
    <w:rsid w:val="002D761E"/>
    <w:rsid w:val="002E4CAB"/>
    <w:rsid w:val="002F1956"/>
    <w:rsid w:val="002F3440"/>
    <w:rsid w:val="002F75A3"/>
    <w:rsid w:val="00303C2F"/>
    <w:rsid w:val="003042CB"/>
    <w:rsid w:val="003144EF"/>
    <w:rsid w:val="00326292"/>
    <w:rsid w:val="00326415"/>
    <w:rsid w:val="0032704E"/>
    <w:rsid w:val="00330937"/>
    <w:rsid w:val="00330F31"/>
    <w:rsid w:val="0033268A"/>
    <w:rsid w:val="00334648"/>
    <w:rsid w:val="0033768C"/>
    <w:rsid w:val="00337938"/>
    <w:rsid w:val="00340769"/>
    <w:rsid w:val="00341AA6"/>
    <w:rsid w:val="00353350"/>
    <w:rsid w:val="003549E7"/>
    <w:rsid w:val="00360AB7"/>
    <w:rsid w:val="00361A0A"/>
    <w:rsid w:val="00364836"/>
    <w:rsid w:val="0036565C"/>
    <w:rsid w:val="0036625E"/>
    <w:rsid w:val="0037465A"/>
    <w:rsid w:val="00382C98"/>
    <w:rsid w:val="0038533C"/>
    <w:rsid w:val="00385CA1"/>
    <w:rsid w:val="00386568"/>
    <w:rsid w:val="00390B57"/>
    <w:rsid w:val="00390D92"/>
    <w:rsid w:val="00391812"/>
    <w:rsid w:val="00392DAA"/>
    <w:rsid w:val="003948D5"/>
    <w:rsid w:val="00396821"/>
    <w:rsid w:val="00397D3A"/>
    <w:rsid w:val="003A051E"/>
    <w:rsid w:val="003A1DFA"/>
    <w:rsid w:val="003A28F5"/>
    <w:rsid w:val="003B0AAE"/>
    <w:rsid w:val="003B170F"/>
    <w:rsid w:val="003B3C5F"/>
    <w:rsid w:val="003B7BE2"/>
    <w:rsid w:val="003C4471"/>
    <w:rsid w:val="003D0A6D"/>
    <w:rsid w:val="003D0FDA"/>
    <w:rsid w:val="003E0AE8"/>
    <w:rsid w:val="003E0B16"/>
    <w:rsid w:val="003E67D1"/>
    <w:rsid w:val="003E6E7A"/>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37B3E"/>
    <w:rsid w:val="00444284"/>
    <w:rsid w:val="00445CE6"/>
    <w:rsid w:val="004534C2"/>
    <w:rsid w:val="0045446F"/>
    <w:rsid w:val="0045683E"/>
    <w:rsid w:val="00461FD6"/>
    <w:rsid w:val="00465DE6"/>
    <w:rsid w:val="00467243"/>
    <w:rsid w:val="00477C72"/>
    <w:rsid w:val="00487A53"/>
    <w:rsid w:val="00491675"/>
    <w:rsid w:val="00493855"/>
    <w:rsid w:val="004940BC"/>
    <w:rsid w:val="00494B67"/>
    <w:rsid w:val="00495E79"/>
    <w:rsid w:val="00496841"/>
    <w:rsid w:val="004A0ADC"/>
    <w:rsid w:val="004A2D83"/>
    <w:rsid w:val="004A42CD"/>
    <w:rsid w:val="004A57DD"/>
    <w:rsid w:val="004A7B51"/>
    <w:rsid w:val="004A7D71"/>
    <w:rsid w:val="004A7EF3"/>
    <w:rsid w:val="004B11FD"/>
    <w:rsid w:val="004B23A2"/>
    <w:rsid w:val="004B2627"/>
    <w:rsid w:val="004B678E"/>
    <w:rsid w:val="004C3DB2"/>
    <w:rsid w:val="004D1A5A"/>
    <w:rsid w:val="004D2FFF"/>
    <w:rsid w:val="004D3721"/>
    <w:rsid w:val="004D64F9"/>
    <w:rsid w:val="004D75CF"/>
    <w:rsid w:val="004E0A94"/>
    <w:rsid w:val="004E18F0"/>
    <w:rsid w:val="004E3A6B"/>
    <w:rsid w:val="004E622C"/>
    <w:rsid w:val="004E6603"/>
    <w:rsid w:val="004E7526"/>
    <w:rsid w:val="004F2CE9"/>
    <w:rsid w:val="004F5FDF"/>
    <w:rsid w:val="004F69AC"/>
    <w:rsid w:val="005028BC"/>
    <w:rsid w:val="0051040B"/>
    <w:rsid w:val="00514EFD"/>
    <w:rsid w:val="005177FE"/>
    <w:rsid w:val="0052263B"/>
    <w:rsid w:val="00524728"/>
    <w:rsid w:val="00532230"/>
    <w:rsid w:val="005331CA"/>
    <w:rsid w:val="00537970"/>
    <w:rsid w:val="00540E3A"/>
    <w:rsid w:val="005419B2"/>
    <w:rsid w:val="00544127"/>
    <w:rsid w:val="00544A21"/>
    <w:rsid w:val="005463A9"/>
    <w:rsid w:val="00547CC9"/>
    <w:rsid w:val="00551038"/>
    <w:rsid w:val="00553EB2"/>
    <w:rsid w:val="00560534"/>
    <w:rsid w:val="0056391B"/>
    <w:rsid w:val="005650E2"/>
    <w:rsid w:val="00567AD7"/>
    <w:rsid w:val="00575B2D"/>
    <w:rsid w:val="005833D0"/>
    <w:rsid w:val="005846F3"/>
    <w:rsid w:val="00585214"/>
    <w:rsid w:val="0058622F"/>
    <w:rsid w:val="00592F82"/>
    <w:rsid w:val="005A0CCA"/>
    <w:rsid w:val="005A2E18"/>
    <w:rsid w:val="005A6FF2"/>
    <w:rsid w:val="005A726D"/>
    <w:rsid w:val="005A76F4"/>
    <w:rsid w:val="005B5F6E"/>
    <w:rsid w:val="005B67AC"/>
    <w:rsid w:val="005B79F4"/>
    <w:rsid w:val="005C1A09"/>
    <w:rsid w:val="005C41FB"/>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5579"/>
    <w:rsid w:val="005F650A"/>
    <w:rsid w:val="005F726C"/>
    <w:rsid w:val="005F7A16"/>
    <w:rsid w:val="0060233D"/>
    <w:rsid w:val="00610388"/>
    <w:rsid w:val="00610AC7"/>
    <w:rsid w:val="00612CA5"/>
    <w:rsid w:val="006153EC"/>
    <w:rsid w:val="00621A17"/>
    <w:rsid w:val="006224DA"/>
    <w:rsid w:val="00627CC9"/>
    <w:rsid w:val="00627E7B"/>
    <w:rsid w:val="0063016F"/>
    <w:rsid w:val="00630542"/>
    <w:rsid w:val="00632C2D"/>
    <w:rsid w:val="00632E44"/>
    <w:rsid w:val="006332AE"/>
    <w:rsid w:val="00634622"/>
    <w:rsid w:val="00634E29"/>
    <w:rsid w:val="00636730"/>
    <w:rsid w:val="00636808"/>
    <w:rsid w:val="00641515"/>
    <w:rsid w:val="00647BB3"/>
    <w:rsid w:val="00654C2F"/>
    <w:rsid w:val="00655DBC"/>
    <w:rsid w:val="00657087"/>
    <w:rsid w:val="00663349"/>
    <w:rsid w:val="006639DB"/>
    <w:rsid w:val="00663C0E"/>
    <w:rsid w:val="006654E5"/>
    <w:rsid w:val="0066556E"/>
    <w:rsid w:val="006661EF"/>
    <w:rsid w:val="0066769E"/>
    <w:rsid w:val="00671300"/>
    <w:rsid w:val="00676CF3"/>
    <w:rsid w:val="00676E2B"/>
    <w:rsid w:val="00677AEB"/>
    <w:rsid w:val="00680EF2"/>
    <w:rsid w:val="006815E0"/>
    <w:rsid w:val="00687A1D"/>
    <w:rsid w:val="006919D6"/>
    <w:rsid w:val="00697073"/>
    <w:rsid w:val="00697EA1"/>
    <w:rsid w:val="006A2646"/>
    <w:rsid w:val="006A5375"/>
    <w:rsid w:val="006A6530"/>
    <w:rsid w:val="006A77FB"/>
    <w:rsid w:val="006B435A"/>
    <w:rsid w:val="006B4C64"/>
    <w:rsid w:val="006D2AC5"/>
    <w:rsid w:val="006D5847"/>
    <w:rsid w:val="006D6BD5"/>
    <w:rsid w:val="006E481A"/>
    <w:rsid w:val="006E5298"/>
    <w:rsid w:val="006E6700"/>
    <w:rsid w:val="006F4A78"/>
    <w:rsid w:val="006F4D58"/>
    <w:rsid w:val="006F5271"/>
    <w:rsid w:val="006F734A"/>
    <w:rsid w:val="006F74A4"/>
    <w:rsid w:val="00700D83"/>
    <w:rsid w:val="007033A0"/>
    <w:rsid w:val="00704852"/>
    <w:rsid w:val="007074E9"/>
    <w:rsid w:val="0071033E"/>
    <w:rsid w:val="00713DA4"/>
    <w:rsid w:val="00714BF1"/>
    <w:rsid w:val="00721383"/>
    <w:rsid w:val="00723322"/>
    <w:rsid w:val="0073158B"/>
    <w:rsid w:val="00733075"/>
    <w:rsid w:val="007333CC"/>
    <w:rsid w:val="0073399A"/>
    <w:rsid w:val="00735EEB"/>
    <w:rsid w:val="00740DAD"/>
    <w:rsid w:val="00745E2B"/>
    <w:rsid w:val="00751613"/>
    <w:rsid w:val="007603F5"/>
    <w:rsid w:val="007641FF"/>
    <w:rsid w:val="00764DB0"/>
    <w:rsid w:val="0076764D"/>
    <w:rsid w:val="0077498C"/>
    <w:rsid w:val="007809BC"/>
    <w:rsid w:val="00780EA7"/>
    <w:rsid w:val="0078144C"/>
    <w:rsid w:val="00784128"/>
    <w:rsid w:val="00787BCC"/>
    <w:rsid w:val="0079120A"/>
    <w:rsid w:val="00793173"/>
    <w:rsid w:val="007937CA"/>
    <w:rsid w:val="007A2A33"/>
    <w:rsid w:val="007B22CF"/>
    <w:rsid w:val="007B3A5E"/>
    <w:rsid w:val="007B5C89"/>
    <w:rsid w:val="007C1FCC"/>
    <w:rsid w:val="007C6070"/>
    <w:rsid w:val="007C6201"/>
    <w:rsid w:val="007D7C92"/>
    <w:rsid w:val="007E1154"/>
    <w:rsid w:val="007E3A92"/>
    <w:rsid w:val="007E3C05"/>
    <w:rsid w:val="007E6BA4"/>
    <w:rsid w:val="007F416C"/>
    <w:rsid w:val="007F41F8"/>
    <w:rsid w:val="007F659B"/>
    <w:rsid w:val="0080454E"/>
    <w:rsid w:val="00804C32"/>
    <w:rsid w:val="00805056"/>
    <w:rsid w:val="00806302"/>
    <w:rsid w:val="00807119"/>
    <w:rsid w:val="00807C1C"/>
    <w:rsid w:val="00814F76"/>
    <w:rsid w:val="00821B06"/>
    <w:rsid w:val="00823520"/>
    <w:rsid w:val="0082387F"/>
    <w:rsid w:val="0082483F"/>
    <w:rsid w:val="008279C0"/>
    <w:rsid w:val="00833E9B"/>
    <w:rsid w:val="00833EE8"/>
    <w:rsid w:val="00834304"/>
    <w:rsid w:val="008400CC"/>
    <w:rsid w:val="00840ACF"/>
    <w:rsid w:val="00851F85"/>
    <w:rsid w:val="00860A53"/>
    <w:rsid w:val="00867701"/>
    <w:rsid w:val="00870AED"/>
    <w:rsid w:val="008723F3"/>
    <w:rsid w:val="0087459F"/>
    <w:rsid w:val="00876F56"/>
    <w:rsid w:val="00881DE6"/>
    <w:rsid w:val="008837A6"/>
    <w:rsid w:val="0088385B"/>
    <w:rsid w:val="00885BD4"/>
    <w:rsid w:val="00886107"/>
    <w:rsid w:val="0088761E"/>
    <w:rsid w:val="0089145D"/>
    <w:rsid w:val="008A4AE3"/>
    <w:rsid w:val="008A4DF2"/>
    <w:rsid w:val="008A6CFE"/>
    <w:rsid w:val="008B5333"/>
    <w:rsid w:val="008B5FCB"/>
    <w:rsid w:val="008B6223"/>
    <w:rsid w:val="008C0703"/>
    <w:rsid w:val="008C66E0"/>
    <w:rsid w:val="008D6C37"/>
    <w:rsid w:val="008E1B5E"/>
    <w:rsid w:val="008E1C1A"/>
    <w:rsid w:val="008E3339"/>
    <w:rsid w:val="008E3D91"/>
    <w:rsid w:val="008F20FC"/>
    <w:rsid w:val="008F56CC"/>
    <w:rsid w:val="008F5FFE"/>
    <w:rsid w:val="008F6050"/>
    <w:rsid w:val="00905A43"/>
    <w:rsid w:val="00912C79"/>
    <w:rsid w:val="00921B8C"/>
    <w:rsid w:val="00926B11"/>
    <w:rsid w:val="0093301E"/>
    <w:rsid w:val="00942123"/>
    <w:rsid w:val="00950D1E"/>
    <w:rsid w:val="0095207B"/>
    <w:rsid w:val="0095366A"/>
    <w:rsid w:val="00955C11"/>
    <w:rsid w:val="009618AF"/>
    <w:rsid w:val="00962045"/>
    <w:rsid w:val="00964C01"/>
    <w:rsid w:val="0096590A"/>
    <w:rsid w:val="00970874"/>
    <w:rsid w:val="00975E22"/>
    <w:rsid w:val="00976E79"/>
    <w:rsid w:val="00980E61"/>
    <w:rsid w:val="00985226"/>
    <w:rsid w:val="00987448"/>
    <w:rsid w:val="00991428"/>
    <w:rsid w:val="0099169D"/>
    <w:rsid w:val="00992676"/>
    <w:rsid w:val="009954B2"/>
    <w:rsid w:val="00996691"/>
    <w:rsid w:val="009A0275"/>
    <w:rsid w:val="009A37B2"/>
    <w:rsid w:val="009A3AB7"/>
    <w:rsid w:val="009B0723"/>
    <w:rsid w:val="009B07AD"/>
    <w:rsid w:val="009B0883"/>
    <w:rsid w:val="009B15E2"/>
    <w:rsid w:val="009B4976"/>
    <w:rsid w:val="009B4AD6"/>
    <w:rsid w:val="009C0B8E"/>
    <w:rsid w:val="009C1BC8"/>
    <w:rsid w:val="009C2442"/>
    <w:rsid w:val="009D0811"/>
    <w:rsid w:val="009D0EE1"/>
    <w:rsid w:val="009D1A60"/>
    <w:rsid w:val="009D20B1"/>
    <w:rsid w:val="009D3F45"/>
    <w:rsid w:val="009D64E5"/>
    <w:rsid w:val="009E2AEB"/>
    <w:rsid w:val="009E2E27"/>
    <w:rsid w:val="009E45DF"/>
    <w:rsid w:val="009E4DE3"/>
    <w:rsid w:val="009F275E"/>
    <w:rsid w:val="009F7E4F"/>
    <w:rsid w:val="00A047EE"/>
    <w:rsid w:val="00A064D3"/>
    <w:rsid w:val="00A067AE"/>
    <w:rsid w:val="00A17057"/>
    <w:rsid w:val="00A179E3"/>
    <w:rsid w:val="00A2274A"/>
    <w:rsid w:val="00A235B7"/>
    <w:rsid w:val="00A27A7A"/>
    <w:rsid w:val="00A34ABE"/>
    <w:rsid w:val="00A407EF"/>
    <w:rsid w:val="00A409D4"/>
    <w:rsid w:val="00A428EC"/>
    <w:rsid w:val="00A44D05"/>
    <w:rsid w:val="00A46B4C"/>
    <w:rsid w:val="00A5117B"/>
    <w:rsid w:val="00A51FFA"/>
    <w:rsid w:val="00A526D4"/>
    <w:rsid w:val="00A56D34"/>
    <w:rsid w:val="00A56DA7"/>
    <w:rsid w:val="00A57404"/>
    <w:rsid w:val="00A60074"/>
    <w:rsid w:val="00A63C36"/>
    <w:rsid w:val="00A64099"/>
    <w:rsid w:val="00A64E57"/>
    <w:rsid w:val="00A652FA"/>
    <w:rsid w:val="00A6627C"/>
    <w:rsid w:val="00A6642D"/>
    <w:rsid w:val="00A71019"/>
    <w:rsid w:val="00A711F3"/>
    <w:rsid w:val="00A75BA6"/>
    <w:rsid w:val="00A777CE"/>
    <w:rsid w:val="00A81029"/>
    <w:rsid w:val="00A845F5"/>
    <w:rsid w:val="00A84CC7"/>
    <w:rsid w:val="00A87A75"/>
    <w:rsid w:val="00A96489"/>
    <w:rsid w:val="00AA05D0"/>
    <w:rsid w:val="00AA4C01"/>
    <w:rsid w:val="00AA4DD3"/>
    <w:rsid w:val="00AA6528"/>
    <w:rsid w:val="00AA657E"/>
    <w:rsid w:val="00AB2425"/>
    <w:rsid w:val="00AB685C"/>
    <w:rsid w:val="00AB6C2D"/>
    <w:rsid w:val="00AC08F7"/>
    <w:rsid w:val="00AC1D80"/>
    <w:rsid w:val="00AC2F1F"/>
    <w:rsid w:val="00AC3839"/>
    <w:rsid w:val="00AC43F8"/>
    <w:rsid w:val="00AC7082"/>
    <w:rsid w:val="00AD12C7"/>
    <w:rsid w:val="00AD4BE8"/>
    <w:rsid w:val="00AE0D76"/>
    <w:rsid w:val="00AE10D1"/>
    <w:rsid w:val="00AF228E"/>
    <w:rsid w:val="00B016A8"/>
    <w:rsid w:val="00B02139"/>
    <w:rsid w:val="00B07F86"/>
    <w:rsid w:val="00B11EEF"/>
    <w:rsid w:val="00B14819"/>
    <w:rsid w:val="00B15E2F"/>
    <w:rsid w:val="00B17AA9"/>
    <w:rsid w:val="00B237AF"/>
    <w:rsid w:val="00B24708"/>
    <w:rsid w:val="00B24E82"/>
    <w:rsid w:val="00B3083F"/>
    <w:rsid w:val="00B31323"/>
    <w:rsid w:val="00B44713"/>
    <w:rsid w:val="00B51B95"/>
    <w:rsid w:val="00B53FBE"/>
    <w:rsid w:val="00B56103"/>
    <w:rsid w:val="00B600ED"/>
    <w:rsid w:val="00B61366"/>
    <w:rsid w:val="00B64929"/>
    <w:rsid w:val="00B662E8"/>
    <w:rsid w:val="00B736DF"/>
    <w:rsid w:val="00B743D6"/>
    <w:rsid w:val="00B74461"/>
    <w:rsid w:val="00B74FBD"/>
    <w:rsid w:val="00B77437"/>
    <w:rsid w:val="00B77F46"/>
    <w:rsid w:val="00B82586"/>
    <w:rsid w:val="00B829A3"/>
    <w:rsid w:val="00B8406D"/>
    <w:rsid w:val="00B86DB1"/>
    <w:rsid w:val="00B87869"/>
    <w:rsid w:val="00B9639B"/>
    <w:rsid w:val="00BA13A1"/>
    <w:rsid w:val="00BA1BF3"/>
    <w:rsid w:val="00BA1E94"/>
    <w:rsid w:val="00BA3AE6"/>
    <w:rsid w:val="00BA4008"/>
    <w:rsid w:val="00BB0F2B"/>
    <w:rsid w:val="00BC2387"/>
    <w:rsid w:val="00BC2CA2"/>
    <w:rsid w:val="00BC620A"/>
    <w:rsid w:val="00BD4C52"/>
    <w:rsid w:val="00BE2946"/>
    <w:rsid w:val="00BE4FF3"/>
    <w:rsid w:val="00BF24A4"/>
    <w:rsid w:val="00BF473B"/>
    <w:rsid w:val="00BF50F7"/>
    <w:rsid w:val="00C00412"/>
    <w:rsid w:val="00C02F29"/>
    <w:rsid w:val="00C101EB"/>
    <w:rsid w:val="00C17718"/>
    <w:rsid w:val="00C20AFE"/>
    <w:rsid w:val="00C219EB"/>
    <w:rsid w:val="00C22A25"/>
    <w:rsid w:val="00C31CB1"/>
    <w:rsid w:val="00C33A87"/>
    <w:rsid w:val="00C35671"/>
    <w:rsid w:val="00C35B77"/>
    <w:rsid w:val="00C36841"/>
    <w:rsid w:val="00C376EB"/>
    <w:rsid w:val="00C4544B"/>
    <w:rsid w:val="00C46A92"/>
    <w:rsid w:val="00C46EC1"/>
    <w:rsid w:val="00C474AB"/>
    <w:rsid w:val="00C50D55"/>
    <w:rsid w:val="00C52796"/>
    <w:rsid w:val="00C53E2C"/>
    <w:rsid w:val="00C550C8"/>
    <w:rsid w:val="00C55824"/>
    <w:rsid w:val="00C56B61"/>
    <w:rsid w:val="00C57ED6"/>
    <w:rsid w:val="00C606C3"/>
    <w:rsid w:val="00C620F4"/>
    <w:rsid w:val="00C6235D"/>
    <w:rsid w:val="00C63313"/>
    <w:rsid w:val="00C72848"/>
    <w:rsid w:val="00C7736C"/>
    <w:rsid w:val="00C81422"/>
    <w:rsid w:val="00C82D87"/>
    <w:rsid w:val="00C8712A"/>
    <w:rsid w:val="00C902C8"/>
    <w:rsid w:val="00C919D1"/>
    <w:rsid w:val="00C95044"/>
    <w:rsid w:val="00C963D3"/>
    <w:rsid w:val="00CA0C0C"/>
    <w:rsid w:val="00CB1983"/>
    <w:rsid w:val="00CB2CBB"/>
    <w:rsid w:val="00CB7CAC"/>
    <w:rsid w:val="00CC4291"/>
    <w:rsid w:val="00CC5335"/>
    <w:rsid w:val="00CC5BA4"/>
    <w:rsid w:val="00CC6578"/>
    <w:rsid w:val="00CC6748"/>
    <w:rsid w:val="00CD040A"/>
    <w:rsid w:val="00CD16F9"/>
    <w:rsid w:val="00CD3430"/>
    <w:rsid w:val="00CD4998"/>
    <w:rsid w:val="00CE1035"/>
    <w:rsid w:val="00CE5177"/>
    <w:rsid w:val="00CE6E50"/>
    <w:rsid w:val="00CF2819"/>
    <w:rsid w:val="00CF4F9D"/>
    <w:rsid w:val="00CF6F79"/>
    <w:rsid w:val="00CF70A0"/>
    <w:rsid w:val="00CF70DC"/>
    <w:rsid w:val="00D010EF"/>
    <w:rsid w:val="00D03F27"/>
    <w:rsid w:val="00D1344A"/>
    <w:rsid w:val="00D148DC"/>
    <w:rsid w:val="00D17FDC"/>
    <w:rsid w:val="00D21D8C"/>
    <w:rsid w:val="00D414C6"/>
    <w:rsid w:val="00D4285A"/>
    <w:rsid w:val="00D456CD"/>
    <w:rsid w:val="00D53719"/>
    <w:rsid w:val="00D55691"/>
    <w:rsid w:val="00D6188D"/>
    <w:rsid w:val="00D63EFD"/>
    <w:rsid w:val="00D72CDC"/>
    <w:rsid w:val="00D73624"/>
    <w:rsid w:val="00D77265"/>
    <w:rsid w:val="00D84752"/>
    <w:rsid w:val="00D86B3B"/>
    <w:rsid w:val="00D8748A"/>
    <w:rsid w:val="00D8795C"/>
    <w:rsid w:val="00D93196"/>
    <w:rsid w:val="00DA0DC0"/>
    <w:rsid w:val="00DB131C"/>
    <w:rsid w:val="00DB243C"/>
    <w:rsid w:val="00DB482A"/>
    <w:rsid w:val="00DB50FB"/>
    <w:rsid w:val="00DB56F2"/>
    <w:rsid w:val="00DB6EF5"/>
    <w:rsid w:val="00DC2722"/>
    <w:rsid w:val="00DC3089"/>
    <w:rsid w:val="00DC4420"/>
    <w:rsid w:val="00DD0802"/>
    <w:rsid w:val="00DD2DCE"/>
    <w:rsid w:val="00DD2E11"/>
    <w:rsid w:val="00DD7724"/>
    <w:rsid w:val="00DE03AF"/>
    <w:rsid w:val="00DE121C"/>
    <w:rsid w:val="00DE5F12"/>
    <w:rsid w:val="00DE6633"/>
    <w:rsid w:val="00DE7CEA"/>
    <w:rsid w:val="00DF75F8"/>
    <w:rsid w:val="00DF7A3A"/>
    <w:rsid w:val="00E00C00"/>
    <w:rsid w:val="00E07651"/>
    <w:rsid w:val="00E07C5A"/>
    <w:rsid w:val="00E11C54"/>
    <w:rsid w:val="00E12E0A"/>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B6C2F"/>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72960"/>
    <w:rsid w:val="00F8458D"/>
    <w:rsid w:val="00F944E0"/>
    <w:rsid w:val="00F95621"/>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4116</Words>
  <Characters>22231</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DFA Escrítório</cp:lastModifiedBy>
  <cp:revision>18</cp:revision>
  <cp:lastPrinted>2019-08-27T05:42:00Z</cp:lastPrinted>
  <dcterms:created xsi:type="dcterms:W3CDTF">2022-09-23T09:57:00Z</dcterms:created>
  <dcterms:modified xsi:type="dcterms:W3CDTF">2023-07-02T17:15:00Z</dcterms:modified>
</cp:coreProperties>
</file>