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Prrafodelista"/>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B958EA" w:rsidRDefault="00B50615" w:rsidP="00A20FE8">
      <w:pPr>
        <w:pStyle w:val="Prrafodelista"/>
        <w:numPr>
          <w:ilvl w:val="0"/>
          <w:numId w:val="13"/>
        </w:numPr>
        <w:ind w:left="426"/>
        <w:jc w:val="both"/>
        <w:rPr>
          <w:rFonts w:ascii="Avenir Next" w:eastAsia="MS Mincho" w:hAnsi="Avenir Next" w:cs="Arial"/>
          <w:sz w:val="22"/>
          <w:szCs w:val="22"/>
          <w:highlight w:val="yellow"/>
          <w:lang w:val="en-GB"/>
        </w:rPr>
      </w:pPr>
      <w:r w:rsidRPr="00B958EA">
        <w:rPr>
          <w:rFonts w:ascii="Avenir Next" w:eastAsia="MS Mincho" w:hAnsi="Avenir Next" w:cs="Arial"/>
          <w:sz w:val="22"/>
          <w:szCs w:val="22"/>
          <w:highlight w:val="yellow"/>
          <w:lang w:val="en-GB"/>
        </w:rPr>
        <w:t xml:space="preserve">On the </w:t>
      </w:r>
      <w:r w:rsidR="009C2D45" w:rsidRPr="00B958EA">
        <w:rPr>
          <w:rFonts w:ascii="Avenir Next" w:eastAsia="MS Mincho" w:hAnsi="Avenir Next" w:cs="Arial"/>
          <w:sz w:val="22"/>
          <w:szCs w:val="22"/>
          <w:highlight w:val="yellow"/>
          <w:lang w:val="en-GB"/>
        </w:rPr>
        <w:t>date the qualifying resolution is passed</w:t>
      </w:r>
      <w:r w:rsidRPr="00B958EA">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Prrafodelista"/>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Prrafodelista"/>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Prrafode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Prrafode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2E2FB2" w:rsidRDefault="00516777" w:rsidP="00E87B1B">
      <w:pPr>
        <w:pStyle w:val="Prrafodelista"/>
        <w:numPr>
          <w:ilvl w:val="0"/>
          <w:numId w:val="14"/>
        </w:numPr>
        <w:ind w:left="426"/>
        <w:jc w:val="both"/>
        <w:rPr>
          <w:rFonts w:ascii="Avenir Next" w:hAnsi="Avenir Next" w:cs="Arial"/>
          <w:sz w:val="22"/>
          <w:szCs w:val="22"/>
          <w:highlight w:val="yellow"/>
          <w:lang w:val="en-GB"/>
        </w:rPr>
      </w:pPr>
      <w:r w:rsidRPr="002E2FB2">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Prrafode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Prrafode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Prrafode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Prrafode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140B78" w:rsidRDefault="00617A39" w:rsidP="001B77C3">
      <w:pPr>
        <w:pStyle w:val="Prrafodelista"/>
        <w:numPr>
          <w:ilvl w:val="0"/>
          <w:numId w:val="15"/>
        </w:numPr>
        <w:ind w:left="426"/>
        <w:jc w:val="both"/>
        <w:rPr>
          <w:rFonts w:ascii="Avenir Next" w:hAnsi="Avenir Next" w:cs="Arial"/>
          <w:sz w:val="22"/>
          <w:szCs w:val="22"/>
          <w:highlight w:val="yellow"/>
          <w:lang w:val="en-GB"/>
        </w:rPr>
      </w:pPr>
      <w:r w:rsidRPr="00140B78">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Prrafode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Prrafode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140B78" w:rsidRDefault="00802DB8" w:rsidP="00966035">
      <w:pPr>
        <w:pStyle w:val="Prrafodelista"/>
        <w:numPr>
          <w:ilvl w:val="0"/>
          <w:numId w:val="16"/>
        </w:numPr>
        <w:ind w:left="426"/>
        <w:jc w:val="both"/>
        <w:rPr>
          <w:rFonts w:ascii="Avenir Next" w:hAnsi="Avenir Next" w:cs="Arial"/>
          <w:sz w:val="22"/>
          <w:szCs w:val="22"/>
          <w:highlight w:val="yellow"/>
          <w:lang w:val="en-GB"/>
        </w:rPr>
      </w:pPr>
      <w:r w:rsidRPr="00140B78">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Prrafode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140B78" w:rsidRDefault="002B4F08" w:rsidP="00D7001E">
      <w:pPr>
        <w:pStyle w:val="Prrafodelista"/>
        <w:numPr>
          <w:ilvl w:val="0"/>
          <w:numId w:val="17"/>
        </w:numPr>
        <w:autoSpaceDE w:val="0"/>
        <w:autoSpaceDN w:val="0"/>
        <w:adjustRightInd w:val="0"/>
        <w:ind w:left="426"/>
        <w:jc w:val="both"/>
        <w:rPr>
          <w:rFonts w:ascii="Avenir Next" w:hAnsi="Avenir Next" w:cs="Arial"/>
          <w:sz w:val="22"/>
          <w:szCs w:val="22"/>
          <w:highlight w:val="yellow"/>
          <w:lang w:val="en-GB"/>
        </w:rPr>
      </w:pPr>
      <w:r w:rsidRPr="00140B78">
        <w:rPr>
          <w:rFonts w:ascii="Avenir Next" w:hAnsi="Avenir Next" w:cs="Arial"/>
          <w:sz w:val="22"/>
          <w:szCs w:val="22"/>
          <w:highlight w:val="yellow"/>
          <w:lang w:val="en-GB"/>
        </w:rPr>
        <w:t>He</w:t>
      </w:r>
      <w:r w:rsidR="00903504" w:rsidRPr="00140B78">
        <w:rPr>
          <w:rFonts w:ascii="Avenir Next" w:hAnsi="Avenir Next" w:cs="Arial"/>
          <w:sz w:val="22"/>
          <w:szCs w:val="22"/>
          <w:highlight w:val="yellow"/>
          <w:lang w:val="en-GB"/>
        </w:rPr>
        <w:t xml:space="preserve"> or she</w:t>
      </w:r>
      <w:r w:rsidRPr="00140B78">
        <w:rPr>
          <w:rFonts w:ascii="Avenir Next" w:hAnsi="Avenir Next" w:cs="Arial"/>
          <w:sz w:val="22"/>
          <w:szCs w:val="22"/>
          <w:highlight w:val="yellow"/>
          <w:lang w:val="en-GB"/>
        </w:rPr>
        <w:t xml:space="preserve"> is a licenced insolvency practitioner; has given written consent to act; </w:t>
      </w:r>
      <w:r w:rsidR="00903504" w:rsidRPr="00140B78">
        <w:rPr>
          <w:rFonts w:ascii="Avenir Next" w:hAnsi="Avenir Next" w:cs="Arial"/>
          <w:sz w:val="22"/>
          <w:szCs w:val="22"/>
          <w:highlight w:val="yellow"/>
          <w:lang w:val="en-GB"/>
        </w:rPr>
        <w:t xml:space="preserve">is </w:t>
      </w:r>
      <w:r w:rsidRPr="00140B78">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140B78">
        <w:rPr>
          <w:rFonts w:ascii="Avenir Next" w:hAnsi="Avenir Next" w:cs="Arial"/>
          <w:sz w:val="22"/>
          <w:szCs w:val="22"/>
          <w:highlight w:val="yellow"/>
          <w:lang w:val="en-GB"/>
        </w:rPr>
        <w:t xml:space="preserve"> or her</w:t>
      </w:r>
      <w:r w:rsidRPr="00140B78">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Prrafode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Prrafode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Prrafodelista"/>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Prrafodelista"/>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2E2FB2" w:rsidRDefault="00053BC1" w:rsidP="0027374E">
      <w:pPr>
        <w:pStyle w:val="Prrafodelista"/>
        <w:numPr>
          <w:ilvl w:val="0"/>
          <w:numId w:val="18"/>
        </w:numPr>
        <w:autoSpaceDE w:val="0"/>
        <w:autoSpaceDN w:val="0"/>
        <w:adjustRightInd w:val="0"/>
        <w:ind w:left="426"/>
        <w:jc w:val="both"/>
        <w:rPr>
          <w:rFonts w:ascii="Avenir Next" w:hAnsi="Avenir Next" w:cs="Arial"/>
          <w:sz w:val="22"/>
          <w:szCs w:val="22"/>
          <w:highlight w:val="yellow"/>
          <w:lang w:val="en-GB"/>
        </w:rPr>
      </w:pPr>
      <w:r w:rsidRPr="002E2FB2">
        <w:rPr>
          <w:rFonts w:ascii="Avenir Next" w:hAnsi="Avenir Next" w:cs="Arial"/>
          <w:sz w:val="22"/>
          <w:szCs w:val="22"/>
          <w:highlight w:val="yellow"/>
          <w:lang w:val="en-GB"/>
        </w:rPr>
        <w:t>Within 12 months of the date of judgment</w:t>
      </w:r>
      <w:r w:rsidR="0027374E" w:rsidRPr="002E2FB2">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Prrafode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Prrafode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Prrafode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Prrafode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7400BF" w:rsidRDefault="00665098" w:rsidP="0027374E">
      <w:pPr>
        <w:pStyle w:val="Prrafodelista"/>
        <w:numPr>
          <w:ilvl w:val="0"/>
          <w:numId w:val="19"/>
        </w:numPr>
        <w:ind w:left="426"/>
        <w:jc w:val="both"/>
        <w:rPr>
          <w:rFonts w:ascii="Avenir Next" w:hAnsi="Avenir Next" w:cs="Arial"/>
          <w:sz w:val="22"/>
          <w:szCs w:val="22"/>
          <w:highlight w:val="yellow"/>
          <w:lang w:val="en-GB"/>
        </w:rPr>
      </w:pPr>
      <w:r w:rsidRPr="007400BF">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Prrafode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Prrafode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7400BF" w:rsidRDefault="00B54DB9" w:rsidP="002649C2">
      <w:pPr>
        <w:pStyle w:val="Prrafodelista"/>
        <w:numPr>
          <w:ilvl w:val="0"/>
          <w:numId w:val="20"/>
        </w:numPr>
        <w:ind w:left="426"/>
        <w:jc w:val="both"/>
        <w:rPr>
          <w:rFonts w:ascii="Avenir Next" w:hAnsi="Avenir Next" w:cs="Arial"/>
          <w:sz w:val="22"/>
          <w:szCs w:val="22"/>
          <w:highlight w:val="yellow"/>
          <w:lang w:val="en-GB"/>
        </w:rPr>
      </w:pPr>
      <w:r w:rsidRPr="007400BF">
        <w:rPr>
          <w:rFonts w:ascii="Avenir Next" w:hAnsi="Avenir Next" w:cs="Arial"/>
          <w:sz w:val="22"/>
          <w:szCs w:val="22"/>
          <w:highlight w:val="yellow"/>
          <w:lang w:val="en-GB"/>
        </w:rPr>
        <w:t>Two (</w:t>
      </w:r>
      <w:r w:rsidR="00802DB8" w:rsidRPr="007400BF">
        <w:rPr>
          <w:rFonts w:ascii="Avenir Next" w:hAnsi="Avenir Next" w:cs="Arial"/>
          <w:sz w:val="22"/>
          <w:szCs w:val="22"/>
          <w:highlight w:val="yellow"/>
          <w:lang w:val="en-GB"/>
        </w:rPr>
        <w:t>2</w:t>
      </w:r>
      <w:r w:rsidRPr="007400BF">
        <w:rPr>
          <w:rFonts w:ascii="Avenir Next" w:hAnsi="Avenir Next" w:cs="Arial"/>
          <w:sz w:val="22"/>
          <w:szCs w:val="22"/>
          <w:highlight w:val="yellow"/>
          <w:lang w:val="en-GB"/>
        </w:rPr>
        <w:t>)</w:t>
      </w:r>
      <w:r w:rsidR="00802DB8" w:rsidRPr="007400BF">
        <w:rPr>
          <w:rFonts w:ascii="Avenir Next" w:hAnsi="Avenir Next" w:cs="Arial"/>
          <w:sz w:val="22"/>
          <w:szCs w:val="22"/>
          <w:highlight w:val="yellow"/>
          <w:lang w:val="en-GB"/>
        </w:rPr>
        <w:t xml:space="preserve"> years prior to the onset of insolvency</w:t>
      </w:r>
      <w:r w:rsidR="00CE62E7" w:rsidRPr="007400BF">
        <w:rPr>
          <w:rFonts w:ascii="Avenir Next" w:hAnsi="Avenir Next" w:cs="Arial"/>
          <w:sz w:val="22"/>
          <w:szCs w:val="22"/>
          <w:highlight w:val="yellow"/>
          <w:lang w:val="en-GB"/>
        </w:rPr>
        <w:t xml:space="preserve"> and ending on the appointment of the liquidator</w:t>
      </w:r>
      <w:r w:rsidR="009859BA" w:rsidRPr="007400B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Prrafode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Prrafode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Prrafode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Prrafode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Prrafode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Prrafode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4F2861" w:rsidRDefault="00936614" w:rsidP="002649C2">
      <w:pPr>
        <w:pStyle w:val="Prrafodelista"/>
        <w:numPr>
          <w:ilvl w:val="0"/>
          <w:numId w:val="21"/>
        </w:numPr>
        <w:ind w:left="426"/>
        <w:jc w:val="both"/>
        <w:rPr>
          <w:rFonts w:ascii="Avenir Next" w:hAnsi="Avenir Next" w:cs="Arial"/>
          <w:sz w:val="22"/>
          <w:szCs w:val="22"/>
          <w:highlight w:val="yellow"/>
          <w:lang w:val="en-GB"/>
        </w:rPr>
      </w:pPr>
      <w:r w:rsidRPr="004F2861">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Prrafode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Prrafode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Prrafode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Prrafode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4F2861" w:rsidRDefault="00A52262" w:rsidP="002649C2">
      <w:pPr>
        <w:pStyle w:val="Prrafodelista"/>
        <w:numPr>
          <w:ilvl w:val="0"/>
          <w:numId w:val="22"/>
        </w:numPr>
        <w:ind w:left="426"/>
        <w:jc w:val="both"/>
        <w:rPr>
          <w:rFonts w:ascii="Avenir Next" w:hAnsi="Avenir Next" w:cs="Arial"/>
          <w:sz w:val="22"/>
          <w:szCs w:val="22"/>
          <w:highlight w:val="yellow"/>
          <w:lang w:val="en-GB"/>
        </w:rPr>
      </w:pPr>
      <w:r w:rsidRPr="004F2861">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CD9D5EC" w:rsidR="009B07AD" w:rsidRPr="00F26A80" w:rsidRDefault="00F26A80" w:rsidP="00F26A8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Secured creditors are not considered creditors participating in an insolvency process. As their claims are directly against the assets of the company, they </w:t>
      </w:r>
      <w:proofErr w:type="gramStart"/>
      <w:r>
        <w:rPr>
          <w:rFonts w:ascii="Avenir Next" w:hAnsi="Avenir Next" w:cs="Arial"/>
          <w:color w:val="7B7B7B" w:themeColor="accent3" w:themeShade="BF"/>
          <w:sz w:val="22"/>
          <w:szCs w:val="22"/>
          <w:lang w:val="en-GB"/>
        </w:rPr>
        <w:t>are able to</w:t>
      </w:r>
      <w:proofErr w:type="gramEnd"/>
      <w:r>
        <w:rPr>
          <w:rFonts w:ascii="Avenir Next" w:hAnsi="Avenir Next" w:cs="Arial"/>
          <w:color w:val="7B7B7B" w:themeColor="accent3" w:themeShade="BF"/>
          <w:sz w:val="22"/>
          <w:szCs w:val="22"/>
          <w:lang w:val="en-GB"/>
        </w:rPr>
        <w:t xml:space="preserve"> enforce their security outside of the insolvency process. However, secured creditors </w:t>
      </w:r>
      <w:proofErr w:type="gramStart"/>
      <w:r>
        <w:rPr>
          <w:rFonts w:ascii="Avenir Next" w:hAnsi="Avenir Next" w:cs="Arial"/>
          <w:color w:val="7B7B7B" w:themeColor="accent3" w:themeShade="BF"/>
          <w:sz w:val="22"/>
          <w:szCs w:val="22"/>
          <w:lang w:val="en-GB"/>
        </w:rPr>
        <w:t>are able to</w:t>
      </w:r>
      <w:proofErr w:type="gramEnd"/>
      <w:r>
        <w:rPr>
          <w:rFonts w:ascii="Avenir Next" w:hAnsi="Avenir Next" w:cs="Arial"/>
          <w:color w:val="7B7B7B" w:themeColor="accent3" w:themeShade="BF"/>
          <w:sz w:val="22"/>
          <w:szCs w:val="22"/>
          <w:lang w:val="en-GB"/>
        </w:rPr>
        <w:t xml:space="preserve"> make a claim under section 338 of the Insolvency Act. Also, a secured creditor </w:t>
      </w:r>
      <w:proofErr w:type="gramStart"/>
      <w:r>
        <w:rPr>
          <w:rFonts w:ascii="Avenir Next" w:hAnsi="Avenir Next" w:cs="Arial"/>
          <w:color w:val="7B7B7B" w:themeColor="accent3" w:themeShade="BF"/>
          <w:sz w:val="22"/>
          <w:szCs w:val="22"/>
          <w:lang w:val="en-GB"/>
        </w:rPr>
        <w:t>is able to</w:t>
      </w:r>
      <w:proofErr w:type="gramEnd"/>
      <w:r>
        <w:rPr>
          <w:rFonts w:ascii="Avenir Next" w:hAnsi="Avenir Next" w:cs="Arial"/>
          <w:color w:val="7B7B7B" w:themeColor="accent3" w:themeShade="BF"/>
          <w:sz w:val="22"/>
          <w:szCs w:val="22"/>
          <w:lang w:val="en-GB"/>
        </w:rPr>
        <w:t xml:space="preserve"> apply for a bankruptcy order. As general rule for the claim or the application, the secured creditor needs to give the value of their secured interest, and any excess would be treated as unsecured. Also, on a claim, a secured creditor </w:t>
      </w:r>
      <w:proofErr w:type="gramStart"/>
      <w:r>
        <w:rPr>
          <w:rFonts w:ascii="Avenir Next" w:hAnsi="Avenir Next" w:cs="Arial"/>
          <w:color w:val="7B7B7B" w:themeColor="accent3" w:themeShade="BF"/>
          <w:sz w:val="22"/>
          <w:szCs w:val="22"/>
          <w:lang w:val="en-GB"/>
        </w:rPr>
        <w:t>have</w:t>
      </w:r>
      <w:proofErr w:type="gramEnd"/>
      <w:r>
        <w:rPr>
          <w:rFonts w:ascii="Avenir Next" w:hAnsi="Avenir Next" w:cs="Arial"/>
          <w:color w:val="7B7B7B" w:themeColor="accent3" w:themeShade="BF"/>
          <w:sz w:val="22"/>
          <w:szCs w:val="22"/>
          <w:lang w:val="en-GB"/>
        </w:rPr>
        <w:t xml:space="preserve"> </w:t>
      </w:r>
      <w:r w:rsidRPr="00F26A80">
        <w:rPr>
          <w:rFonts w:ascii="Avenir Next" w:hAnsi="Avenir Next" w:cs="Arial"/>
          <w:color w:val="7B7B7B" w:themeColor="accent3" w:themeShade="BF"/>
          <w:sz w:val="22"/>
          <w:szCs w:val="22"/>
          <w:lang w:val="en-GB"/>
        </w:rPr>
        <w:t xml:space="preserve">the alternative </w:t>
      </w:r>
      <w:r>
        <w:rPr>
          <w:rFonts w:ascii="Avenir Next" w:hAnsi="Avenir Next" w:cs="Arial"/>
          <w:color w:val="7B7B7B" w:themeColor="accent3" w:themeShade="BF"/>
          <w:sz w:val="22"/>
          <w:szCs w:val="22"/>
          <w:lang w:val="en-GB"/>
        </w:rPr>
        <w:t xml:space="preserve">to </w:t>
      </w:r>
      <w:r w:rsidRPr="00F26A80">
        <w:rPr>
          <w:rFonts w:ascii="Avenir Next" w:hAnsi="Avenir Next" w:cs="Arial"/>
          <w:color w:val="7B7B7B" w:themeColor="accent3" w:themeShade="BF"/>
          <w:sz w:val="22"/>
          <w:szCs w:val="22"/>
          <w:lang w:val="en-GB"/>
        </w:rPr>
        <w:t>surrender their security interest to</w:t>
      </w:r>
      <w:r>
        <w:rPr>
          <w:rFonts w:ascii="Avenir Next" w:hAnsi="Avenir Next" w:cs="Arial"/>
          <w:color w:val="7B7B7B" w:themeColor="accent3" w:themeShade="BF"/>
          <w:sz w:val="22"/>
          <w:szCs w:val="22"/>
          <w:lang w:val="en-GB"/>
        </w:rPr>
        <w:t xml:space="preserve"> </w:t>
      </w:r>
      <w:r w:rsidRPr="00F26A80">
        <w:rPr>
          <w:rFonts w:ascii="Avenir Next" w:hAnsi="Avenir Next" w:cs="Arial"/>
          <w:color w:val="7B7B7B" w:themeColor="accent3" w:themeShade="BF"/>
          <w:sz w:val="22"/>
          <w:szCs w:val="22"/>
          <w:lang w:val="en-GB"/>
        </w:rPr>
        <w:t>the trustee for the benefit of all creditors and claim as an unsecured creditor for the whole debt.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22D9DDD5" w:rsidR="009B07AD" w:rsidRPr="005965BF" w:rsidRDefault="00C8697B"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functions of a Creditors’ Committee include consulting with the liquidator about matters relating to liquidation, considering reports from the liquidator, and assisting the liquidator in discharging his functions. The Committee has the power to </w:t>
      </w:r>
      <w:r w:rsidRPr="00C8697B">
        <w:rPr>
          <w:rFonts w:ascii="Avenir Next" w:hAnsi="Avenir Next" w:cs="Arial"/>
          <w:color w:val="7B7B7B" w:themeColor="accent3" w:themeShade="BF"/>
          <w:sz w:val="22"/>
          <w:szCs w:val="22"/>
          <w:lang w:val="en-GB"/>
        </w:rPr>
        <w:t>call a meeting of creditors, require the liquidator to provide the committee with reports and information concerning the liquidation</w:t>
      </w:r>
      <w:r>
        <w:rPr>
          <w:rFonts w:ascii="Avenir Next" w:hAnsi="Avenir Next" w:cs="Arial"/>
          <w:color w:val="7B7B7B" w:themeColor="accent3" w:themeShade="BF"/>
          <w:sz w:val="22"/>
          <w:szCs w:val="22"/>
          <w:lang w:val="en-GB"/>
        </w:rPr>
        <w:t xml:space="preserve"> </w:t>
      </w:r>
      <w:r w:rsidRPr="00C8697B">
        <w:rPr>
          <w:rFonts w:ascii="Avenir Next" w:hAnsi="Avenir Next" w:cs="Arial"/>
          <w:color w:val="7B7B7B" w:themeColor="accent3" w:themeShade="BF"/>
          <w:sz w:val="22"/>
          <w:szCs w:val="22"/>
          <w:lang w:val="en-GB"/>
        </w:rPr>
        <w:t>as it reasonably requires, require the liquidator to attend the committee to provide it with such information and explanations concerning the insolvency proceeding as it reasonably requires, and approve the liquidators’ remuneration</w:t>
      </w:r>
      <w:r w:rsidR="00A3460A">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8C2CA61" w:rsidR="00C72848" w:rsidRPr="00220DCB" w:rsidRDefault="00220DCB" w:rsidP="00220DC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the part XIX of the Insolvency Act, the BVI Court is provided with wide powers in relation to the orders that can be made in aid of foreign proceedings. Section 467 states that the Court may “</w:t>
      </w:r>
      <w:r w:rsidRPr="00220DCB">
        <w:rPr>
          <w:rFonts w:ascii="Avenir Next" w:hAnsi="Avenir Next" w:cs="Arial"/>
          <w:color w:val="7B7B7B" w:themeColor="accent3" w:themeShade="BF"/>
          <w:sz w:val="22"/>
          <w:szCs w:val="22"/>
          <w:lang w:val="en-GB"/>
        </w:rPr>
        <w:t>restrain the commencement or continuation of any proceedings, execution or other legal process or the levying of any distress against a debtor or in relation to any of the debtor’s property;</w:t>
      </w:r>
      <w:r>
        <w:rPr>
          <w:rFonts w:ascii="Avenir Next" w:hAnsi="Avenir Next" w:cs="Arial"/>
          <w:color w:val="7B7B7B" w:themeColor="accent3" w:themeShade="BF"/>
          <w:sz w:val="22"/>
          <w:szCs w:val="22"/>
          <w:lang w:val="en-GB"/>
        </w:rPr>
        <w:t xml:space="preserve"> </w:t>
      </w:r>
      <w:r w:rsidRPr="00220DCB">
        <w:rPr>
          <w:rFonts w:ascii="Avenir Next" w:hAnsi="Avenir Next" w:cs="Arial"/>
          <w:color w:val="7B7B7B" w:themeColor="accent3" w:themeShade="BF"/>
          <w:sz w:val="22"/>
          <w:szCs w:val="22"/>
          <w:lang w:val="en-GB"/>
        </w:rPr>
        <w:t>subject to subsection (4), restrain the creation, exercise or enforcement of any right or remedy over or against any of the debtor’s property; require any person to deliver up t</w:t>
      </w:r>
      <w:r>
        <w:rPr>
          <w:rFonts w:ascii="Avenir Next" w:hAnsi="Avenir Next" w:cs="Arial"/>
          <w:color w:val="7B7B7B" w:themeColor="accent3" w:themeShade="BF"/>
          <w:sz w:val="22"/>
          <w:szCs w:val="22"/>
          <w:lang w:val="en-GB"/>
        </w:rPr>
        <w:t xml:space="preserve">o </w:t>
      </w:r>
      <w:r w:rsidRPr="00220DCB">
        <w:rPr>
          <w:rFonts w:ascii="Avenir Next" w:hAnsi="Avenir Next" w:cs="Arial"/>
          <w:color w:val="7B7B7B" w:themeColor="accent3" w:themeShade="BF"/>
          <w:sz w:val="22"/>
          <w:szCs w:val="22"/>
          <w:lang w:val="en-GB"/>
        </w:rPr>
        <w:t>the foreign representative any property of the debtor or the proceeds of such property; make such order or grant such relief as it considers appropriate to facilitate, approve or implement arrangements that will result in a co-ordination of a Virgin Islands insolvency proceeding with a foreign proceeding</w:t>
      </w:r>
      <w:r>
        <w:rPr>
          <w:rFonts w:ascii="Avenir Next" w:hAnsi="Avenir Next" w:cs="Arial"/>
          <w:color w:val="7B7B7B" w:themeColor="accent3" w:themeShade="BF"/>
          <w:sz w:val="22"/>
          <w:szCs w:val="22"/>
          <w:lang w:val="en-GB"/>
        </w:rPr>
        <w:t xml:space="preserve">; </w:t>
      </w:r>
      <w:r w:rsidRPr="00220DCB">
        <w:rPr>
          <w:rFonts w:ascii="Avenir Next" w:hAnsi="Avenir Next" w:cs="Arial"/>
          <w:color w:val="7B7B7B" w:themeColor="accent3" w:themeShade="BF"/>
          <w:sz w:val="22"/>
          <w:szCs w:val="22"/>
          <w:lang w:val="en-GB"/>
        </w:rPr>
        <w:t>appoint an interim receiver of any property of the debtor for such term and subject to such conditions as it considers appropriate</w:t>
      </w:r>
      <w:r>
        <w:rPr>
          <w:rFonts w:ascii="Avenir Next" w:hAnsi="Avenir Next" w:cs="Arial"/>
          <w:color w:val="7B7B7B" w:themeColor="accent3" w:themeShade="BF"/>
          <w:sz w:val="22"/>
          <w:szCs w:val="22"/>
          <w:lang w:val="en-GB"/>
        </w:rPr>
        <w:t>;</w:t>
      </w:r>
      <w:r w:rsidRPr="00220DCB">
        <w:t xml:space="preserve"> </w:t>
      </w:r>
      <w:r w:rsidRPr="00220DCB">
        <w:rPr>
          <w:rFonts w:ascii="Avenir Next" w:hAnsi="Avenir Next" w:cs="Arial"/>
          <w:color w:val="7B7B7B" w:themeColor="accent3" w:themeShade="BF"/>
          <w:sz w:val="22"/>
          <w:szCs w:val="22"/>
          <w:lang w:val="en-GB"/>
        </w:rPr>
        <w:t>authorise the examination by the foreign representative of the debtor or of any person who could be examined in a Virgin Islands insolvency proceeding in respect of a debtor; stay or terminate or make any other order it considers appropriate in relation to a Virgin Islands insolvency proceeding; or</w:t>
      </w:r>
      <w:r>
        <w:rPr>
          <w:rFonts w:ascii="Avenir Next" w:hAnsi="Avenir Next" w:cs="Arial"/>
          <w:color w:val="7B7B7B" w:themeColor="accent3" w:themeShade="BF"/>
          <w:sz w:val="22"/>
          <w:szCs w:val="22"/>
          <w:lang w:val="en-GB"/>
        </w:rPr>
        <w:t xml:space="preserve"> </w:t>
      </w:r>
      <w:r w:rsidRPr="00220DCB">
        <w:rPr>
          <w:rFonts w:ascii="Avenir Next" w:hAnsi="Avenir Next" w:cs="Arial"/>
          <w:color w:val="7B7B7B" w:themeColor="accent3" w:themeShade="BF"/>
          <w:sz w:val="22"/>
          <w:szCs w:val="22"/>
          <w:lang w:val="en-GB"/>
        </w:rPr>
        <w:t>make such order or grant such other relief as it considers appropriate.</w:t>
      </w:r>
      <w:r>
        <w:rPr>
          <w:rFonts w:ascii="Avenir Next" w:hAnsi="Avenir Next" w:cs="Arial"/>
          <w:color w:val="7B7B7B" w:themeColor="accent3" w:themeShade="BF"/>
          <w:sz w:val="22"/>
          <w:szCs w:val="22"/>
          <w:lang w:val="en-GB"/>
        </w:rPr>
        <w:t xml:space="preserve">”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5D1F723E" w14:textId="58DA19E6" w:rsidR="00410733" w:rsidRPr="00410733" w:rsidRDefault="00410733" w:rsidP="0041073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8(1) of the Insolvency Act provides some definitions of when a company is considered insolvent. This section establishes that “</w:t>
      </w:r>
      <w:r w:rsidRPr="00410733">
        <w:rPr>
          <w:rFonts w:ascii="Avenir Next" w:hAnsi="Avenir Next" w:cs="Arial"/>
          <w:color w:val="7B7B7B" w:themeColor="accent3" w:themeShade="BF"/>
          <w:sz w:val="22"/>
          <w:szCs w:val="22"/>
          <w:lang w:val="en-GB"/>
        </w:rPr>
        <w:t>A company or a foreign company is insolvent if—</w:t>
      </w:r>
    </w:p>
    <w:p w14:paraId="1FFEE473" w14:textId="0762311F" w:rsidR="00410733" w:rsidRPr="00410733" w:rsidRDefault="00410733" w:rsidP="00410733">
      <w:pPr>
        <w:ind w:left="720" w:hanging="720"/>
        <w:jc w:val="both"/>
        <w:rPr>
          <w:rFonts w:ascii="Avenir Next" w:hAnsi="Avenir Next" w:cs="Arial"/>
          <w:color w:val="7B7B7B" w:themeColor="accent3" w:themeShade="BF"/>
          <w:sz w:val="22"/>
          <w:szCs w:val="22"/>
          <w:lang w:val="en-GB"/>
        </w:rPr>
      </w:pPr>
      <w:r w:rsidRPr="00410733">
        <w:rPr>
          <w:rFonts w:ascii="Avenir Next" w:hAnsi="Avenir Next" w:cs="Arial"/>
          <w:color w:val="7B7B7B" w:themeColor="accent3" w:themeShade="BF"/>
          <w:sz w:val="22"/>
          <w:szCs w:val="22"/>
          <w:lang w:val="en-GB"/>
        </w:rPr>
        <w:t>(a) it fails to comply with the requirements of a statutory demand that has not been set aside under</w:t>
      </w:r>
      <w:r>
        <w:rPr>
          <w:rFonts w:ascii="Avenir Next" w:hAnsi="Avenir Next" w:cs="Arial"/>
          <w:color w:val="7B7B7B" w:themeColor="accent3" w:themeShade="BF"/>
          <w:sz w:val="22"/>
          <w:szCs w:val="22"/>
          <w:lang w:val="en-GB"/>
        </w:rPr>
        <w:t xml:space="preserve"> </w:t>
      </w:r>
      <w:r w:rsidRPr="00410733">
        <w:rPr>
          <w:rFonts w:ascii="Avenir Next" w:hAnsi="Avenir Next" w:cs="Arial"/>
          <w:color w:val="7B7B7B" w:themeColor="accent3" w:themeShade="BF"/>
          <w:sz w:val="22"/>
          <w:szCs w:val="22"/>
          <w:lang w:val="en-GB"/>
        </w:rPr>
        <w:t xml:space="preserve">section </w:t>
      </w:r>
      <w:proofErr w:type="gramStart"/>
      <w:r w:rsidRPr="00410733">
        <w:rPr>
          <w:rFonts w:ascii="Avenir Next" w:hAnsi="Avenir Next" w:cs="Arial"/>
          <w:color w:val="7B7B7B" w:themeColor="accent3" w:themeShade="BF"/>
          <w:sz w:val="22"/>
          <w:szCs w:val="22"/>
          <w:lang w:val="en-GB"/>
        </w:rPr>
        <w:t>157;</w:t>
      </w:r>
      <w:proofErr w:type="gramEnd"/>
    </w:p>
    <w:p w14:paraId="30599EDE" w14:textId="22DC6B3A" w:rsidR="00410733" w:rsidRPr="00410733" w:rsidRDefault="00410733" w:rsidP="00410733">
      <w:pPr>
        <w:ind w:left="720" w:hanging="720"/>
        <w:jc w:val="both"/>
        <w:rPr>
          <w:rFonts w:ascii="Avenir Next" w:hAnsi="Avenir Next" w:cs="Arial"/>
          <w:color w:val="7B7B7B" w:themeColor="accent3" w:themeShade="BF"/>
          <w:sz w:val="22"/>
          <w:szCs w:val="22"/>
          <w:lang w:val="en-GB"/>
        </w:rPr>
      </w:pPr>
      <w:r w:rsidRPr="00410733">
        <w:rPr>
          <w:rFonts w:ascii="Avenir Next" w:hAnsi="Avenir Next" w:cs="Arial"/>
          <w:color w:val="7B7B7B" w:themeColor="accent3" w:themeShade="BF"/>
          <w:sz w:val="22"/>
          <w:szCs w:val="22"/>
          <w:lang w:val="en-GB"/>
        </w:rPr>
        <w:t>(b) execution or other process issued on a judgment, decree or order of a Virgin Islands court in favour of a creditor of the company is returned wholly or partly unsatisfied; or</w:t>
      </w:r>
    </w:p>
    <w:p w14:paraId="79307859" w14:textId="77777777" w:rsidR="00410733" w:rsidRPr="00410733" w:rsidRDefault="00410733" w:rsidP="00410733">
      <w:pPr>
        <w:ind w:left="720" w:hanging="720"/>
        <w:jc w:val="both"/>
        <w:rPr>
          <w:rFonts w:ascii="Avenir Next" w:hAnsi="Avenir Next" w:cs="Arial"/>
          <w:color w:val="7B7B7B" w:themeColor="accent3" w:themeShade="BF"/>
          <w:sz w:val="22"/>
          <w:szCs w:val="22"/>
          <w:lang w:val="en-GB"/>
        </w:rPr>
      </w:pPr>
      <w:r w:rsidRPr="00410733">
        <w:rPr>
          <w:rFonts w:ascii="Avenir Next" w:hAnsi="Avenir Next" w:cs="Arial"/>
          <w:color w:val="7B7B7B" w:themeColor="accent3" w:themeShade="BF"/>
          <w:sz w:val="22"/>
          <w:szCs w:val="22"/>
          <w:lang w:val="en-GB"/>
        </w:rPr>
        <w:t>(c) either—</w:t>
      </w:r>
    </w:p>
    <w:p w14:paraId="5385D608" w14:textId="77777777" w:rsidR="00410733" w:rsidRPr="00410733" w:rsidRDefault="00410733" w:rsidP="00410733">
      <w:pPr>
        <w:ind w:left="720" w:hanging="720"/>
        <w:jc w:val="both"/>
        <w:rPr>
          <w:rFonts w:ascii="Avenir Next" w:hAnsi="Avenir Next" w:cs="Arial"/>
          <w:color w:val="7B7B7B" w:themeColor="accent3" w:themeShade="BF"/>
          <w:sz w:val="22"/>
          <w:szCs w:val="22"/>
          <w:lang w:val="en-GB"/>
        </w:rPr>
      </w:pPr>
      <w:r w:rsidRPr="00410733">
        <w:rPr>
          <w:rFonts w:ascii="Avenir Next" w:hAnsi="Avenir Next" w:cs="Arial"/>
          <w:color w:val="7B7B7B" w:themeColor="accent3" w:themeShade="BF"/>
          <w:sz w:val="22"/>
          <w:szCs w:val="22"/>
          <w:lang w:val="en-GB"/>
        </w:rPr>
        <w:t>(</w:t>
      </w:r>
      <w:proofErr w:type="spellStart"/>
      <w:r w:rsidRPr="00410733">
        <w:rPr>
          <w:rFonts w:ascii="Avenir Next" w:hAnsi="Avenir Next" w:cs="Arial"/>
          <w:color w:val="7B7B7B" w:themeColor="accent3" w:themeShade="BF"/>
          <w:sz w:val="22"/>
          <w:szCs w:val="22"/>
          <w:lang w:val="en-GB"/>
        </w:rPr>
        <w:t>i</w:t>
      </w:r>
      <w:proofErr w:type="spellEnd"/>
      <w:r w:rsidRPr="00410733">
        <w:rPr>
          <w:rFonts w:ascii="Avenir Next" w:hAnsi="Avenir Next" w:cs="Arial"/>
          <w:color w:val="7B7B7B" w:themeColor="accent3" w:themeShade="BF"/>
          <w:sz w:val="22"/>
          <w:szCs w:val="22"/>
          <w:lang w:val="en-GB"/>
        </w:rPr>
        <w:t>) the value of the company’s liabilities exceeds its assets; or</w:t>
      </w:r>
    </w:p>
    <w:p w14:paraId="4D66E617" w14:textId="5AC7AADB" w:rsidR="00802DB8" w:rsidRDefault="00410733" w:rsidP="00410733">
      <w:pPr>
        <w:ind w:left="720" w:hanging="720"/>
        <w:jc w:val="both"/>
        <w:rPr>
          <w:rFonts w:ascii="Avenir Next" w:hAnsi="Avenir Next" w:cs="Arial"/>
          <w:color w:val="7B7B7B" w:themeColor="accent3" w:themeShade="BF"/>
          <w:sz w:val="22"/>
          <w:szCs w:val="22"/>
          <w:lang w:val="en-GB"/>
        </w:rPr>
      </w:pPr>
      <w:r w:rsidRPr="00410733">
        <w:rPr>
          <w:rFonts w:ascii="Avenir Next" w:hAnsi="Avenir Next" w:cs="Arial"/>
          <w:color w:val="7B7B7B" w:themeColor="accent3" w:themeShade="BF"/>
          <w:sz w:val="22"/>
          <w:szCs w:val="22"/>
          <w:lang w:val="en-GB"/>
        </w:rPr>
        <w:t>(ii) the company is unable to pay its debts as they fall due</w:t>
      </w:r>
      <w:r>
        <w:rPr>
          <w:rFonts w:ascii="Avenir Next" w:hAnsi="Avenir Next" w:cs="Arial"/>
          <w:color w:val="7B7B7B" w:themeColor="accent3" w:themeShade="BF"/>
          <w:sz w:val="22"/>
          <w:szCs w:val="22"/>
          <w:lang w:val="en-GB"/>
        </w:rPr>
        <w:t>”</w:t>
      </w:r>
    </w:p>
    <w:p w14:paraId="38F26C59" w14:textId="47337589" w:rsidR="00410733" w:rsidRDefault="00410733" w:rsidP="00410733">
      <w:pPr>
        <w:ind w:left="720" w:hanging="720"/>
        <w:jc w:val="both"/>
        <w:rPr>
          <w:rFonts w:ascii="Avenir Next" w:hAnsi="Avenir Next" w:cs="Arial"/>
          <w:color w:val="7B7B7B" w:themeColor="accent3" w:themeShade="BF"/>
          <w:sz w:val="22"/>
          <w:szCs w:val="22"/>
          <w:lang w:val="en-GB"/>
        </w:rPr>
      </w:pPr>
    </w:p>
    <w:p w14:paraId="1C30F57E" w14:textId="6AFD2E08" w:rsidR="00410733" w:rsidRPr="005965BF" w:rsidRDefault="00410733" w:rsidP="00410733">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But the Court retains residual discretion to find that a company is insolvent and appoint a liquidator. So, the facts established in Section 8(1) must be proved to the satisfaction of the Court. </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744B53EC" w:rsidR="00544127" w:rsidRDefault="0041073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1 January 2023 an amendment </w:t>
      </w:r>
      <w:r w:rsidR="00F128F6">
        <w:rPr>
          <w:rFonts w:ascii="Avenir Next" w:hAnsi="Avenir Next" w:cs="Arial"/>
          <w:color w:val="7B7B7B" w:themeColor="accent3" w:themeShade="BF"/>
          <w:sz w:val="22"/>
          <w:szCs w:val="22"/>
          <w:lang w:val="en-GB"/>
        </w:rPr>
        <w:t xml:space="preserve">of the section 199 of the Business Companies Act and an amendment of the Regulation 6 of the Business Companies Regulations entered into force. This amendment introduces new requirements in respect of non-insolvency act liquidators. </w:t>
      </w:r>
    </w:p>
    <w:p w14:paraId="76D45811" w14:textId="4B437A1D" w:rsidR="00F128F6" w:rsidRDefault="00F128F6" w:rsidP="008065CE">
      <w:pPr>
        <w:jc w:val="both"/>
        <w:rPr>
          <w:rFonts w:ascii="Avenir Next" w:hAnsi="Avenir Next" w:cs="Arial"/>
          <w:color w:val="7B7B7B" w:themeColor="accent3" w:themeShade="BF"/>
          <w:sz w:val="22"/>
          <w:szCs w:val="22"/>
          <w:lang w:val="en-GB"/>
        </w:rPr>
      </w:pPr>
    </w:p>
    <w:p w14:paraId="76B080C6" w14:textId="76065604" w:rsidR="00F128F6" w:rsidRPr="005965BF" w:rsidRDefault="00F128F6"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new regulation states that an individual is qualified to be appointed and act as a voluntary liquidator of a company if he has a liquidation experience of not less than two years, has professional competence to liquidate the specific company concerned, is able to demonstrate that he holds an insolvency practitioner’s licence and has an appropriate professional qualification and experience of providing legal and financial advice or support, and is fully conversant with relevant financial services legislation connected to the business of the company to be liquidated. </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Prrafode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Prrafode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6DEEBCA5" w:rsidR="00DF75F8" w:rsidRDefault="0069382B"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It’s common for BVI companies’ assets </w:t>
      </w:r>
      <w:r w:rsidR="00945A59">
        <w:rPr>
          <w:rFonts w:ascii="Avenir Next" w:hAnsi="Avenir Next" w:cs="Arial"/>
          <w:color w:val="7B7B7B" w:themeColor="accent3" w:themeShade="BF"/>
          <w:sz w:val="22"/>
          <w:szCs w:val="22"/>
          <w:lang w:val="en-GB"/>
        </w:rPr>
        <w:t>to be situated outside the BVI, and so it is often helpful to appoint an insolvency practitioner from the jurisdiction in which the assets are located</w:t>
      </w:r>
      <w:r w:rsidR="009510B3">
        <w:rPr>
          <w:rFonts w:ascii="Avenir Next" w:hAnsi="Avenir Next" w:cs="Arial"/>
          <w:color w:val="7B7B7B" w:themeColor="accent3" w:themeShade="BF"/>
          <w:sz w:val="22"/>
          <w:szCs w:val="22"/>
          <w:lang w:val="en-GB"/>
        </w:rPr>
        <w:t xml:space="preserve">, because it significantly reduces cost of travel and adds local expertise. </w:t>
      </w:r>
    </w:p>
    <w:p w14:paraId="7AC7F415" w14:textId="38830B6B" w:rsidR="009510B3" w:rsidRPr="005965BF" w:rsidRDefault="009510B3"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An overseas insolvency practitioner needs to be appointed jointly with a BVI licenced insolvency practitioner or Official Receiver. In order to be appointed, prior written notice of the appointment must be provided to the Financial Services Commission, and the FSC has the power to appear and to be heard the appointment hearing and object to the appointment. In practice the foreign insolvency practitioner writes a letter to the FSC providing details such as expertise and qualifications and awaits confirmation that the FSC approves the appointment. </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FB2E645" w14:textId="124E6F7F" w:rsidR="00802DB8" w:rsidRDefault="00321EFE" w:rsidP="00321EF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w:t>
      </w:r>
      <w:r w:rsidR="004F2821">
        <w:rPr>
          <w:rFonts w:ascii="Avenir Next" w:hAnsi="Avenir Next" w:cs="Arial"/>
          <w:color w:val="7B7B7B" w:themeColor="accent3" w:themeShade="BF"/>
          <w:sz w:val="22"/>
          <w:szCs w:val="22"/>
          <w:lang w:val="en-GB"/>
        </w:rPr>
        <w:t>broadly speaking</w:t>
      </w:r>
      <w:r>
        <w:rPr>
          <w:rFonts w:ascii="Avenir Next" w:hAnsi="Avenir Next" w:cs="Arial"/>
          <w:color w:val="7B7B7B" w:themeColor="accent3" w:themeShade="BF"/>
          <w:sz w:val="22"/>
          <w:szCs w:val="22"/>
          <w:lang w:val="en-GB"/>
        </w:rPr>
        <w:t>, three types of liquidation in the BVI</w:t>
      </w:r>
      <w:r w:rsidR="004F2821">
        <w:rPr>
          <w:rFonts w:ascii="Avenir Next" w:hAnsi="Avenir Next" w:cs="Arial"/>
          <w:color w:val="7B7B7B" w:themeColor="accent3" w:themeShade="BF"/>
          <w:sz w:val="22"/>
          <w:szCs w:val="22"/>
          <w:lang w:val="en-GB"/>
        </w:rPr>
        <w:t>:</w:t>
      </w:r>
    </w:p>
    <w:p w14:paraId="3BECA01B" w14:textId="30597796" w:rsidR="00321EFE" w:rsidRDefault="00321EFE" w:rsidP="00321EFE">
      <w:pPr>
        <w:ind w:left="720" w:hanging="720"/>
        <w:jc w:val="both"/>
        <w:rPr>
          <w:rFonts w:ascii="Avenir Next" w:hAnsi="Avenir Next" w:cs="Arial"/>
          <w:color w:val="7B7B7B" w:themeColor="accent3" w:themeShade="BF"/>
          <w:sz w:val="22"/>
          <w:szCs w:val="22"/>
          <w:lang w:val="en-GB"/>
        </w:rPr>
      </w:pPr>
    </w:p>
    <w:p w14:paraId="7E83E3F3" w14:textId="6E2387FE" w:rsidR="00321EFE" w:rsidRDefault="00321EFE" w:rsidP="009E1FD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there is a</w:t>
      </w:r>
      <w:r w:rsidR="00985F0F">
        <w:rPr>
          <w:rFonts w:ascii="Avenir Next" w:hAnsi="Avenir Next" w:cs="Arial"/>
          <w:color w:val="7B7B7B" w:themeColor="accent3" w:themeShade="BF"/>
          <w:sz w:val="22"/>
          <w:szCs w:val="22"/>
          <w:lang w:val="en-GB"/>
        </w:rPr>
        <w:t xml:space="preserve"> solvent</w:t>
      </w:r>
      <w:r w:rsidR="00034327">
        <w:rPr>
          <w:rFonts w:ascii="Avenir Next" w:hAnsi="Avenir Next" w:cs="Arial"/>
          <w:color w:val="7B7B7B" w:themeColor="accent3" w:themeShade="BF"/>
          <w:sz w:val="22"/>
          <w:szCs w:val="22"/>
          <w:lang w:val="en-GB"/>
        </w:rPr>
        <w:t xml:space="preserve"> voluntary</w:t>
      </w:r>
      <w:r w:rsidR="00985F0F">
        <w:rPr>
          <w:rFonts w:ascii="Avenir Next" w:hAnsi="Avenir Next" w:cs="Arial"/>
          <w:color w:val="7B7B7B" w:themeColor="accent3" w:themeShade="BF"/>
          <w:sz w:val="22"/>
          <w:szCs w:val="22"/>
          <w:lang w:val="en-GB"/>
        </w:rPr>
        <w:t xml:space="preserve"> liquidation regulated in the Business Companies Act. </w:t>
      </w:r>
      <w:r w:rsidR="00031B13">
        <w:rPr>
          <w:rFonts w:ascii="Avenir Next" w:hAnsi="Avenir Next" w:cs="Arial"/>
          <w:color w:val="7B7B7B" w:themeColor="accent3" w:themeShade="BF"/>
          <w:sz w:val="22"/>
          <w:szCs w:val="22"/>
          <w:lang w:val="en-GB"/>
        </w:rPr>
        <w:t>This type of vol</w:t>
      </w:r>
      <w:r w:rsidR="00DA0FA2">
        <w:rPr>
          <w:rFonts w:ascii="Avenir Next" w:hAnsi="Avenir Next" w:cs="Arial"/>
          <w:color w:val="7B7B7B" w:themeColor="accent3" w:themeShade="BF"/>
          <w:sz w:val="22"/>
          <w:szCs w:val="22"/>
          <w:lang w:val="en-GB"/>
        </w:rPr>
        <w:t xml:space="preserve">untary liquidation is not available to insolvent </w:t>
      </w:r>
      <w:r w:rsidR="00EF3263">
        <w:rPr>
          <w:rFonts w:ascii="Avenir Next" w:hAnsi="Avenir Next" w:cs="Arial"/>
          <w:color w:val="7B7B7B" w:themeColor="accent3" w:themeShade="BF"/>
          <w:sz w:val="22"/>
          <w:szCs w:val="22"/>
          <w:lang w:val="en-GB"/>
        </w:rPr>
        <w:t>companies and</w:t>
      </w:r>
      <w:r w:rsidR="00CE6932">
        <w:rPr>
          <w:rFonts w:ascii="Avenir Next" w:hAnsi="Avenir Next" w:cs="Arial"/>
          <w:color w:val="7B7B7B" w:themeColor="accent3" w:themeShade="BF"/>
          <w:sz w:val="22"/>
          <w:szCs w:val="22"/>
          <w:lang w:val="en-GB"/>
        </w:rPr>
        <w:t xml:space="preserve"> is intended to deal with the assets of the company when </w:t>
      </w:r>
      <w:r w:rsidR="00C43F7C">
        <w:rPr>
          <w:rFonts w:ascii="Avenir Next" w:hAnsi="Avenir Next" w:cs="Arial"/>
          <w:color w:val="7B7B7B" w:themeColor="accent3" w:themeShade="BF"/>
          <w:sz w:val="22"/>
          <w:szCs w:val="22"/>
          <w:lang w:val="en-GB"/>
        </w:rPr>
        <w:t xml:space="preserve">is no longer required in the business. </w:t>
      </w:r>
      <w:r w:rsidR="00A0462A">
        <w:rPr>
          <w:rFonts w:ascii="Avenir Next" w:hAnsi="Avenir Next" w:cs="Arial"/>
          <w:color w:val="7B7B7B" w:themeColor="accent3" w:themeShade="BF"/>
          <w:sz w:val="22"/>
          <w:szCs w:val="22"/>
          <w:lang w:val="en-GB"/>
        </w:rPr>
        <w:t>According to the part XII of the BCA</w:t>
      </w:r>
      <w:r w:rsidR="001B3569">
        <w:rPr>
          <w:rFonts w:ascii="Avenir Next" w:hAnsi="Avenir Next" w:cs="Arial"/>
          <w:color w:val="7B7B7B" w:themeColor="accent3" w:themeShade="BF"/>
          <w:sz w:val="22"/>
          <w:szCs w:val="22"/>
          <w:lang w:val="en-GB"/>
        </w:rPr>
        <w:t xml:space="preserve">, to appoint a voluntary liquidator, </w:t>
      </w:r>
      <w:r w:rsidR="00EF05D5">
        <w:rPr>
          <w:rFonts w:ascii="Avenir Next" w:hAnsi="Avenir Next" w:cs="Arial"/>
          <w:color w:val="7B7B7B" w:themeColor="accent3" w:themeShade="BF"/>
          <w:sz w:val="22"/>
          <w:szCs w:val="22"/>
          <w:lang w:val="en-GB"/>
        </w:rPr>
        <w:t xml:space="preserve">the directors of the company are required to make a declaration of solvency and approve a liquidation plan. </w:t>
      </w:r>
      <w:r w:rsidR="00922BD8">
        <w:rPr>
          <w:rFonts w:ascii="Avenir Next" w:hAnsi="Avenir Next" w:cs="Arial"/>
          <w:color w:val="7B7B7B" w:themeColor="accent3" w:themeShade="BF"/>
          <w:sz w:val="22"/>
          <w:szCs w:val="22"/>
          <w:lang w:val="en-GB"/>
        </w:rPr>
        <w:t>A vo</w:t>
      </w:r>
      <w:r w:rsidR="002034ED">
        <w:rPr>
          <w:rFonts w:ascii="Avenir Next" w:hAnsi="Avenir Next" w:cs="Arial"/>
          <w:color w:val="7B7B7B" w:themeColor="accent3" w:themeShade="BF"/>
          <w:sz w:val="22"/>
          <w:szCs w:val="22"/>
          <w:lang w:val="en-GB"/>
        </w:rPr>
        <w:t xml:space="preserve">luntary liquidator or two or more joint liquidators may be appointed by a </w:t>
      </w:r>
      <w:r w:rsidR="00172574">
        <w:rPr>
          <w:rFonts w:ascii="Avenir Next" w:hAnsi="Avenir Next" w:cs="Arial"/>
          <w:color w:val="7B7B7B" w:themeColor="accent3" w:themeShade="BF"/>
          <w:sz w:val="22"/>
          <w:szCs w:val="22"/>
          <w:lang w:val="en-GB"/>
        </w:rPr>
        <w:t xml:space="preserve">resolution of the directors or by a resolution of the members. </w:t>
      </w:r>
      <w:r w:rsidR="009E1FDE" w:rsidRPr="009E1FDE">
        <w:rPr>
          <w:rFonts w:ascii="Avenir Next" w:hAnsi="Avenir Next" w:cs="Arial"/>
          <w:color w:val="7B7B7B" w:themeColor="accent3" w:themeShade="BF"/>
          <w:sz w:val="22"/>
          <w:szCs w:val="22"/>
          <w:lang w:val="en-GB"/>
        </w:rPr>
        <w:t xml:space="preserve">Once appointed, the voluntary liquidator has 14 days to file with the Registrar </w:t>
      </w:r>
      <w:r w:rsidR="00C35E33">
        <w:rPr>
          <w:rFonts w:ascii="Avenir Next" w:hAnsi="Avenir Next" w:cs="Arial"/>
          <w:color w:val="7B7B7B" w:themeColor="accent3" w:themeShade="BF"/>
          <w:sz w:val="22"/>
          <w:szCs w:val="22"/>
          <w:lang w:val="en-GB"/>
        </w:rPr>
        <w:t xml:space="preserve">a </w:t>
      </w:r>
      <w:r w:rsidR="009E1FDE" w:rsidRPr="009E1FDE">
        <w:rPr>
          <w:rFonts w:ascii="Avenir Next" w:hAnsi="Avenir Next" w:cs="Arial"/>
          <w:color w:val="7B7B7B" w:themeColor="accent3" w:themeShade="BF"/>
          <w:sz w:val="22"/>
          <w:szCs w:val="22"/>
          <w:lang w:val="en-GB"/>
        </w:rPr>
        <w:t>notice of his or her appointment in the approved form</w:t>
      </w:r>
      <w:r w:rsidR="00C35E33">
        <w:rPr>
          <w:rFonts w:ascii="Avenir Next" w:hAnsi="Avenir Next" w:cs="Arial"/>
          <w:color w:val="7B7B7B" w:themeColor="accent3" w:themeShade="BF"/>
          <w:sz w:val="22"/>
          <w:szCs w:val="22"/>
          <w:lang w:val="en-GB"/>
        </w:rPr>
        <w:t xml:space="preserve">, </w:t>
      </w:r>
      <w:r w:rsidR="009E1FDE" w:rsidRPr="009E1FDE">
        <w:rPr>
          <w:rFonts w:ascii="Avenir Next" w:hAnsi="Avenir Next" w:cs="Arial"/>
          <w:color w:val="7B7B7B" w:themeColor="accent3" w:themeShade="BF"/>
          <w:sz w:val="22"/>
          <w:szCs w:val="22"/>
          <w:lang w:val="en-GB"/>
        </w:rPr>
        <w:t>the declaration of solvency made by the</w:t>
      </w:r>
      <w:r w:rsidR="009E1FDE">
        <w:rPr>
          <w:rFonts w:ascii="Avenir Next" w:hAnsi="Avenir Next" w:cs="Arial"/>
          <w:color w:val="7B7B7B" w:themeColor="accent3" w:themeShade="BF"/>
          <w:sz w:val="22"/>
          <w:szCs w:val="22"/>
          <w:lang w:val="en-GB"/>
        </w:rPr>
        <w:t xml:space="preserve"> </w:t>
      </w:r>
      <w:r w:rsidR="009E1FDE" w:rsidRPr="009E1FDE">
        <w:rPr>
          <w:rFonts w:ascii="Avenir Next" w:hAnsi="Avenir Next" w:cs="Arial"/>
          <w:color w:val="7B7B7B" w:themeColor="accent3" w:themeShade="BF"/>
          <w:sz w:val="22"/>
          <w:szCs w:val="22"/>
          <w:lang w:val="en-GB"/>
        </w:rPr>
        <w:t>directors</w:t>
      </w:r>
      <w:r w:rsidR="00C35E33">
        <w:rPr>
          <w:rFonts w:ascii="Avenir Next" w:hAnsi="Avenir Next" w:cs="Arial"/>
          <w:color w:val="7B7B7B" w:themeColor="accent3" w:themeShade="BF"/>
          <w:sz w:val="22"/>
          <w:szCs w:val="22"/>
          <w:lang w:val="en-GB"/>
        </w:rPr>
        <w:t xml:space="preserve"> </w:t>
      </w:r>
      <w:r w:rsidR="009E1FDE" w:rsidRPr="009E1FDE">
        <w:rPr>
          <w:rFonts w:ascii="Avenir Next" w:hAnsi="Avenir Next" w:cs="Arial"/>
          <w:color w:val="7B7B7B" w:themeColor="accent3" w:themeShade="BF"/>
          <w:sz w:val="22"/>
          <w:szCs w:val="22"/>
          <w:lang w:val="en-GB"/>
        </w:rPr>
        <w:t>and a copy of the liquidation plan</w:t>
      </w:r>
      <w:r w:rsidR="009E1FDE">
        <w:rPr>
          <w:rFonts w:ascii="Avenir Next" w:hAnsi="Avenir Next" w:cs="Arial"/>
          <w:color w:val="7B7B7B" w:themeColor="accent3" w:themeShade="BF"/>
          <w:sz w:val="22"/>
          <w:szCs w:val="22"/>
          <w:lang w:val="en-GB"/>
        </w:rPr>
        <w:t>.</w:t>
      </w:r>
      <w:r w:rsidR="00923EAC">
        <w:rPr>
          <w:rFonts w:ascii="Avenir Next" w:hAnsi="Avenir Next" w:cs="Arial"/>
          <w:color w:val="7B7B7B" w:themeColor="accent3" w:themeShade="BF"/>
          <w:sz w:val="22"/>
          <w:szCs w:val="22"/>
          <w:lang w:val="en-GB"/>
        </w:rPr>
        <w:t xml:space="preserve"> Voluntary liquidation commences </w:t>
      </w:r>
      <w:r w:rsidR="00B97717">
        <w:rPr>
          <w:rFonts w:ascii="Avenir Next" w:hAnsi="Avenir Next" w:cs="Arial"/>
          <w:color w:val="7B7B7B" w:themeColor="accent3" w:themeShade="BF"/>
          <w:sz w:val="22"/>
          <w:szCs w:val="22"/>
          <w:lang w:val="en-GB"/>
        </w:rPr>
        <w:t xml:space="preserve">on the date that the voluntary liquidator </w:t>
      </w:r>
      <w:r w:rsidR="00AD1CE9">
        <w:rPr>
          <w:rFonts w:ascii="Avenir Next" w:hAnsi="Avenir Next" w:cs="Arial"/>
          <w:color w:val="7B7B7B" w:themeColor="accent3" w:themeShade="BF"/>
          <w:sz w:val="22"/>
          <w:szCs w:val="22"/>
          <w:lang w:val="en-GB"/>
        </w:rPr>
        <w:t>files a</w:t>
      </w:r>
      <w:r w:rsidR="00DC1856">
        <w:rPr>
          <w:rFonts w:ascii="Avenir Next" w:hAnsi="Avenir Next" w:cs="Arial"/>
          <w:color w:val="7B7B7B" w:themeColor="accent3" w:themeShade="BF"/>
          <w:sz w:val="22"/>
          <w:szCs w:val="22"/>
          <w:lang w:val="en-GB"/>
        </w:rPr>
        <w:t xml:space="preserve"> notice of appointment with the Registrar.</w:t>
      </w:r>
    </w:p>
    <w:p w14:paraId="7CBBDE96" w14:textId="77777777" w:rsidR="00DC1856" w:rsidRDefault="00DC1856" w:rsidP="009E1FDE">
      <w:pPr>
        <w:ind w:left="720" w:hanging="720"/>
        <w:jc w:val="both"/>
        <w:rPr>
          <w:rFonts w:ascii="Avenir Next" w:hAnsi="Avenir Next" w:cs="Arial"/>
          <w:color w:val="7B7B7B" w:themeColor="accent3" w:themeShade="BF"/>
          <w:sz w:val="22"/>
          <w:szCs w:val="22"/>
          <w:lang w:val="en-GB"/>
        </w:rPr>
      </w:pPr>
    </w:p>
    <w:p w14:paraId="55AB3182" w14:textId="48D88BAE" w:rsidR="00E76D36" w:rsidRDefault="00BD6C4D" w:rsidP="00E76D3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 there is an insolvent vol</w:t>
      </w:r>
      <w:r w:rsidR="00260DB4">
        <w:rPr>
          <w:rFonts w:ascii="Avenir Next" w:hAnsi="Avenir Next" w:cs="Arial"/>
          <w:color w:val="7B7B7B" w:themeColor="accent3" w:themeShade="BF"/>
          <w:sz w:val="22"/>
          <w:szCs w:val="22"/>
          <w:lang w:val="en-GB"/>
        </w:rPr>
        <w:t>untary liquidation</w:t>
      </w:r>
      <w:r w:rsidR="002F1223">
        <w:rPr>
          <w:rFonts w:ascii="Avenir Next" w:hAnsi="Avenir Next" w:cs="Arial"/>
          <w:color w:val="7B7B7B" w:themeColor="accent3" w:themeShade="BF"/>
          <w:sz w:val="22"/>
          <w:szCs w:val="22"/>
          <w:lang w:val="en-GB"/>
        </w:rPr>
        <w:t xml:space="preserve"> </w:t>
      </w:r>
      <w:r w:rsidR="003E0859">
        <w:rPr>
          <w:rFonts w:ascii="Avenir Next" w:hAnsi="Avenir Next" w:cs="Arial"/>
          <w:color w:val="7B7B7B" w:themeColor="accent3" w:themeShade="BF"/>
          <w:sz w:val="22"/>
          <w:szCs w:val="22"/>
          <w:lang w:val="en-GB"/>
        </w:rPr>
        <w:t xml:space="preserve">by members resolution </w:t>
      </w:r>
      <w:r w:rsidR="002F1223">
        <w:rPr>
          <w:rFonts w:ascii="Avenir Next" w:hAnsi="Avenir Next" w:cs="Arial"/>
          <w:color w:val="7B7B7B" w:themeColor="accent3" w:themeShade="BF"/>
          <w:sz w:val="22"/>
          <w:szCs w:val="22"/>
          <w:lang w:val="en-GB"/>
        </w:rPr>
        <w:t>regulated in</w:t>
      </w:r>
      <w:r w:rsidR="001E5E6E">
        <w:rPr>
          <w:rFonts w:ascii="Avenir Next" w:hAnsi="Avenir Next" w:cs="Arial"/>
          <w:color w:val="7B7B7B" w:themeColor="accent3" w:themeShade="BF"/>
          <w:sz w:val="22"/>
          <w:szCs w:val="22"/>
          <w:lang w:val="en-GB"/>
        </w:rPr>
        <w:t xml:space="preserve"> the Insolvency Act. </w:t>
      </w:r>
      <w:r w:rsidR="002D30D5">
        <w:rPr>
          <w:rFonts w:ascii="Avenir Next" w:hAnsi="Avenir Next" w:cs="Arial"/>
          <w:color w:val="7B7B7B" w:themeColor="accent3" w:themeShade="BF"/>
          <w:sz w:val="22"/>
          <w:szCs w:val="22"/>
          <w:lang w:val="en-GB"/>
        </w:rPr>
        <w:t xml:space="preserve">In this case, the appointment of a liquidator </w:t>
      </w:r>
      <w:r w:rsidR="00E8331E">
        <w:rPr>
          <w:rFonts w:ascii="Avenir Next" w:hAnsi="Avenir Next" w:cs="Arial"/>
          <w:color w:val="7B7B7B" w:themeColor="accent3" w:themeShade="BF"/>
          <w:sz w:val="22"/>
          <w:szCs w:val="22"/>
          <w:lang w:val="en-GB"/>
        </w:rPr>
        <w:t xml:space="preserve">occurs by a qualifying resolution of the members. </w:t>
      </w:r>
      <w:r w:rsidR="00EB2912">
        <w:rPr>
          <w:rFonts w:ascii="Avenir Next" w:hAnsi="Avenir Next" w:cs="Arial"/>
          <w:color w:val="7B7B7B" w:themeColor="accent3" w:themeShade="BF"/>
          <w:sz w:val="22"/>
          <w:szCs w:val="22"/>
          <w:lang w:val="en-GB"/>
        </w:rPr>
        <w:t>A</w:t>
      </w:r>
      <w:r w:rsidR="00EB2912" w:rsidRPr="00EB2912">
        <w:rPr>
          <w:rFonts w:ascii="Avenir Next" w:hAnsi="Avenir Next" w:cs="Arial"/>
          <w:color w:val="7B7B7B" w:themeColor="accent3" w:themeShade="BF"/>
          <w:sz w:val="22"/>
          <w:szCs w:val="22"/>
          <w:lang w:val="en-GB"/>
        </w:rPr>
        <w:t xml:space="preserve"> company is obliged to commence formal insolvency proceedings when its director or directors become aware that the company is insolvent and there is no prospect of the company trading its way out of difficulties</w:t>
      </w:r>
      <w:r w:rsidR="00083D33">
        <w:rPr>
          <w:rFonts w:ascii="Avenir Next" w:hAnsi="Avenir Next" w:cs="Arial"/>
          <w:color w:val="7B7B7B" w:themeColor="accent3" w:themeShade="BF"/>
          <w:sz w:val="22"/>
          <w:szCs w:val="22"/>
          <w:lang w:val="en-GB"/>
        </w:rPr>
        <w:t>.</w:t>
      </w:r>
      <w:r w:rsidR="00427297">
        <w:rPr>
          <w:rFonts w:ascii="Avenir Next" w:hAnsi="Avenir Next" w:cs="Arial"/>
          <w:color w:val="7B7B7B" w:themeColor="accent3" w:themeShade="BF"/>
          <w:sz w:val="22"/>
          <w:szCs w:val="22"/>
          <w:lang w:val="en-GB"/>
        </w:rPr>
        <w:t xml:space="preserve"> </w:t>
      </w:r>
      <w:r w:rsidR="001314B8">
        <w:rPr>
          <w:rFonts w:ascii="Avenir Next" w:hAnsi="Avenir Next" w:cs="Arial"/>
          <w:color w:val="7B7B7B" w:themeColor="accent3" w:themeShade="BF"/>
          <w:sz w:val="22"/>
          <w:szCs w:val="22"/>
          <w:lang w:val="en-GB"/>
        </w:rPr>
        <w:t xml:space="preserve">The qualifying resolution needs to comply with the requirements set out in the section 159(3) of the Insolvency Act. </w:t>
      </w:r>
      <w:r w:rsidR="003D707D">
        <w:rPr>
          <w:rFonts w:ascii="Avenir Next" w:hAnsi="Avenir Next" w:cs="Arial"/>
          <w:color w:val="7B7B7B" w:themeColor="accent3" w:themeShade="BF"/>
          <w:sz w:val="22"/>
          <w:szCs w:val="22"/>
          <w:lang w:val="en-GB"/>
        </w:rPr>
        <w:t xml:space="preserve">According to section </w:t>
      </w:r>
      <w:r w:rsidR="00D93CFB">
        <w:rPr>
          <w:rFonts w:ascii="Avenir Next" w:hAnsi="Avenir Next" w:cs="Arial"/>
          <w:color w:val="7B7B7B" w:themeColor="accent3" w:themeShade="BF"/>
          <w:sz w:val="22"/>
          <w:szCs w:val="22"/>
          <w:lang w:val="en-GB"/>
        </w:rPr>
        <w:t>161(2) of the Insolvency Act, w</w:t>
      </w:r>
      <w:r w:rsidR="00D93CFB" w:rsidRPr="00D93CFB">
        <w:rPr>
          <w:rFonts w:ascii="Avenir Next" w:hAnsi="Avenir Next" w:cs="Arial"/>
          <w:color w:val="7B7B7B" w:themeColor="accent3" w:themeShade="BF"/>
          <w:sz w:val="22"/>
          <w:szCs w:val="22"/>
          <w:lang w:val="en-GB"/>
        </w:rPr>
        <w:t>here the members resolve to appoint a liquidator under section 159(2), the company shall, as soon as practicable, give the liquidator notice of his or her appointment</w:t>
      </w:r>
      <w:r w:rsidR="00E76D36">
        <w:rPr>
          <w:rFonts w:ascii="Avenir Next" w:hAnsi="Avenir Next" w:cs="Arial"/>
          <w:color w:val="7B7B7B" w:themeColor="accent3" w:themeShade="BF"/>
          <w:sz w:val="22"/>
          <w:szCs w:val="22"/>
          <w:lang w:val="en-GB"/>
        </w:rPr>
        <w:t>.</w:t>
      </w:r>
    </w:p>
    <w:p w14:paraId="6CFDD43D" w14:textId="77777777" w:rsidR="00B2593B" w:rsidRDefault="00B2593B" w:rsidP="00E76D36">
      <w:pPr>
        <w:ind w:left="720" w:hanging="720"/>
        <w:jc w:val="both"/>
        <w:rPr>
          <w:rFonts w:ascii="Avenir Next" w:hAnsi="Avenir Next" w:cs="Arial"/>
          <w:color w:val="7B7B7B" w:themeColor="accent3" w:themeShade="BF"/>
          <w:sz w:val="22"/>
          <w:szCs w:val="22"/>
          <w:lang w:val="en-GB"/>
        </w:rPr>
      </w:pPr>
    </w:p>
    <w:p w14:paraId="0305576B" w14:textId="2F432CFB" w:rsidR="00E76D36" w:rsidRPr="00E76D36" w:rsidRDefault="00E76D36" w:rsidP="00CF0B6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w:t>
      </w:r>
      <w:r w:rsidR="00B2593B">
        <w:rPr>
          <w:rFonts w:ascii="Avenir Next" w:hAnsi="Avenir Next" w:cs="Arial"/>
          <w:color w:val="7B7B7B" w:themeColor="accent3" w:themeShade="BF"/>
          <w:sz w:val="22"/>
          <w:szCs w:val="22"/>
          <w:lang w:val="en-GB"/>
        </w:rPr>
        <w:t xml:space="preserve"> there is an insolvent liquidation by </w:t>
      </w:r>
      <w:r w:rsidR="004F7B1E">
        <w:rPr>
          <w:rFonts w:ascii="Avenir Next" w:hAnsi="Avenir Next" w:cs="Arial"/>
          <w:color w:val="7B7B7B" w:themeColor="accent3" w:themeShade="BF"/>
          <w:sz w:val="22"/>
          <w:szCs w:val="22"/>
          <w:lang w:val="en-GB"/>
        </w:rPr>
        <w:t>Court application</w:t>
      </w:r>
      <w:r w:rsidR="00380916">
        <w:rPr>
          <w:rFonts w:ascii="Avenir Next" w:hAnsi="Avenir Next" w:cs="Arial"/>
          <w:color w:val="7B7B7B" w:themeColor="accent3" w:themeShade="BF"/>
          <w:sz w:val="22"/>
          <w:szCs w:val="22"/>
          <w:lang w:val="en-GB"/>
        </w:rPr>
        <w:t xml:space="preserve"> regul</w:t>
      </w:r>
      <w:r w:rsidR="004F7B1E">
        <w:rPr>
          <w:rFonts w:ascii="Avenir Next" w:hAnsi="Avenir Next" w:cs="Arial"/>
          <w:color w:val="7B7B7B" w:themeColor="accent3" w:themeShade="BF"/>
          <w:sz w:val="22"/>
          <w:szCs w:val="22"/>
          <w:lang w:val="en-GB"/>
        </w:rPr>
        <w:t xml:space="preserve">ated in the Insolvency Act. </w:t>
      </w:r>
      <w:r w:rsidR="00ED753C">
        <w:rPr>
          <w:rFonts w:ascii="Avenir Next" w:hAnsi="Avenir Next" w:cs="Arial"/>
          <w:color w:val="7B7B7B" w:themeColor="accent3" w:themeShade="BF"/>
          <w:sz w:val="22"/>
          <w:szCs w:val="22"/>
          <w:lang w:val="en-GB"/>
        </w:rPr>
        <w:t>Accor</w:t>
      </w:r>
      <w:r w:rsidR="000768AF">
        <w:rPr>
          <w:rFonts w:ascii="Avenir Next" w:hAnsi="Avenir Next" w:cs="Arial"/>
          <w:color w:val="7B7B7B" w:themeColor="accent3" w:themeShade="BF"/>
          <w:sz w:val="22"/>
          <w:szCs w:val="22"/>
          <w:lang w:val="en-GB"/>
        </w:rPr>
        <w:t xml:space="preserve">ding to section </w:t>
      </w:r>
      <w:r w:rsidR="00FF1CC9">
        <w:rPr>
          <w:rFonts w:ascii="Avenir Next" w:hAnsi="Avenir Next" w:cs="Arial"/>
          <w:color w:val="7B7B7B" w:themeColor="accent3" w:themeShade="BF"/>
          <w:sz w:val="22"/>
          <w:szCs w:val="22"/>
          <w:lang w:val="en-GB"/>
        </w:rPr>
        <w:t xml:space="preserve">162(2) </w:t>
      </w:r>
      <w:r w:rsidR="0085303A">
        <w:rPr>
          <w:rFonts w:ascii="Avenir Next" w:hAnsi="Avenir Next" w:cs="Arial"/>
          <w:color w:val="7B7B7B" w:themeColor="accent3" w:themeShade="BF"/>
          <w:sz w:val="22"/>
          <w:szCs w:val="22"/>
          <w:lang w:val="en-GB"/>
        </w:rPr>
        <w:t xml:space="preserve">of the Insolvency Act, an application may be made by </w:t>
      </w:r>
      <w:r w:rsidR="00D20030">
        <w:rPr>
          <w:rFonts w:ascii="Avenir Next" w:hAnsi="Avenir Next" w:cs="Arial"/>
          <w:color w:val="7B7B7B" w:themeColor="accent3" w:themeShade="BF"/>
          <w:sz w:val="22"/>
          <w:szCs w:val="22"/>
          <w:lang w:val="en-GB"/>
        </w:rPr>
        <w:t xml:space="preserve">one or </w:t>
      </w:r>
      <w:r w:rsidR="005F2F25">
        <w:rPr>
          <w:rFonts w:ascii="Avenir Next" w:hAnsi="Avenir Next" w:cs="Arial"/>
          <w:color w:val="7B7B7B" w:themeColor="accent3" w:themeShade="BF"/>
          <w:sz w:val="22"/>
          <w:szCs w:val="22"/>
          <w:lang w:val="en-GB"/>
        </w:rPr>
        <w:t xml:space="preserve">more of the following: the company, a creditor, a member, the supervisor of a creditors’ arrangement in respect of the company, </w:t>
      </w:r>
      <w:r w:rsidR="00181E48">
        <w:rPr>
          <w:rFonts w:ascii="Avenir Next" w:hAnsi="Avenir Next" w:cs="Arial"/>
          <w:color w:val="7B7B7B" w:themeColor="accent3" w:themeShade="BF"/>
          <w:sz w:val="22"/>
          <w:szCs w:val="22"/>
          <w:lang w:val="en-GB"/>
        </w:rPr>
        <w:t xml:space="preserve">the </w:t>
      </w:r>
      <w:r w:rsidR="00DB0BCB">
        <w:rPr>
          <w:rFonts w:ascii="Avenir Next" w:hAnsi="Avenir Next" w:cs="Arial"/>
          <w:color w:val="7B7B7B" w:themeColor="accent3" w:themeShade="BF"/>
          <w:sz w:val="22"/>
          <w:szCs w:val="22"/>
          <w:lang w:val="en-GB"/>
        </w:rPr>
        <w:t>Commission</w:t>
      </w:r>
      <w:r w:rsidR="00181E48">
        <w:rPr>
          <w:rFonts w:ascii="Avenir Next" w:hAnsi="Avenir Next" w:cs="Arial"/>
          <w:color w:val="7B7B7B" w:themeColor="accent3" w:themeShade="BF"/>
          <w:sz w:val="22"/>
          <w:szCs w:val="22"/>
          <w:lang w:val="en-GB"/>
        </w:rPr>
        <w:t xml:space="preserve">, the International Tax Authority and the Attorney General. </w:t>
      </w:r>
      <w:r w:rsidR="009B1197">
        <w:rPr>
          <w:rFonts w:ascii="Avenir Next" w:hAnsi="Avenir Next" w:cs="Arial"/>
          <w:color w:val="7B7B7B" w:themeColor="accent3" w:themeShade="BF"/>
          <w:sz w:val="22"/>
          <w:szCs w:val="22"/>
          <w:lang w:val="en-GB"/>
        </w:rPr>
        <w:t>The requisites for the application are established in section 162(1)</w:t>
      </w:r>
      <w:r w:rsidR="00E94573">
        <w:rPr>
          <w:rFonts w:ascii="Avenir Next" w:hAnsi="Avenir Next" w:cs="Arial"/>
          <w:color w:val="7B7B7B" w:themeColor="accent3" w:themeShade="BF"/>
          <w:sz w:val="22"/>
          <w:szCs w:val="22"/>
          <w:lang w:val="en-GB"/>
        </w:rPr>
        <w:t>. T</w:t>
      </w:r>
      <w:r w:rsidR="00BB312B">
        <w:rPr>
          <w:rFonts w:ascii="Avenir Next" w:hAnsi="Avenir Next" w:cs="Arial"/>
          <w:color w:val="7B7B7B" w:themeColor="accent3" w:themeShade="BF"/>
          <w:sz w:val="22"/>
          <w:szCs w:val="22"/>
          <w:lang w:val="en-GB"/>
        </w:rPr>
        <w:t xml:space="preserve">he company must be insolvent, </w:t>
      </w:r>
      <w:r w:rsidR="00BB312B" w:rsidRPr="00BB312B">
        <w:rPr>
          <w:rFonts w:ascii="Avenir Next" w:hAnsi="Avenir Next" w:cs="Arial"/>
          <w:color w:val="7B7B7B" w:themeColor="accent3" w:themeShade="BF"/>
          <w:sz w:val="22"/>
          <w:szCs w:val="22"/>
          <w:lang w:val="en-GB"/>
        </w:rPr>
        <w:t>the Court is of the opinion that it is just and equitable that a</w:t>
      </w:r>
      <w:r w:rsidR="00BB312B">
        <w:rPr>
          <w:rFonts w:ascii="Avenir Next" w:hAnsi="Avenir Next" w:cs="Arial"/>
          <w:color w:val="7B7B7B" w:themeColor="accent3" w:themeShade="BF"/>
          <w:sz w:val="22"/>
          <w:szCs w:val="22"/>
          <w:lang w:val="en-GB"/>
        </w:rPr>
        <w:t xml:space="preserve"> </w:t>
      </w:r>
      <w:r w:rsidR="00BB312B" w:rsidRPr="00BB312B">
        <w:rPr>
          <w:rFonts w:ascii="Avenir Next" w:hAnsi="Avenir Next" w:cs="Arial"/>
          <w:color w:val="7B7B7B" w:themeColor="accent3" w:themeShade="BF"/>
          <w:sz w:val="22"/>
          <w:szCs w:val="22"/>
          <w:lang w:val="en-GB"/>
        </w:rPr>
        <w:t xml:space="preserve">liquidator should be </w:t>
      </w:r>
      <w:proofErr w:type="gramStart"/>
      <w:r w:rsidR="00BB312B" w:rsidRPr="00BB312B">
        <w:rPr>
          <w:rFonts w:ascii="Avenir Next" w:hAnsi="Avenir Next" w:cs="Arial"/>
          <w:color w:val="7B7B7B" w:themeColor="accent3" w:themeShade="BF"/>
          <w:sz w:val="22"/>
          <w:szCs w:val="22"/>
          <w:lang w:val="en-GB"/>
        </w:rPr>
        <w:t>appointed</w:t>
      </w:r>
      <w:proofErr w:type="gramEnd"/>
      <w:r w:rsidR="00CF0B61">
        <w:rPr>
          <w:rFonts w:ascii="Avenir Next" w:hAnsi="Avenir Next" w:cs="Arial"/>
          <w:color w:val="7B7B7B" w:themeColor="accent3" w:themeShade="BF"/>
          <w:sz w:val="22"/>
          <w:szCs w:val="22"/>
          <w:lang w:val="en-GB"/>
        </w:rPr>
        <w:t xml:space="preserve"> or </w:t>
      </w:r>
      <w:r w:rsidR="00CF0B61" w:rsidRPr="00CF0B61">
        <w:rPr>
          <w:rFonts w:ascii="Avenir Next" w:hAnsi="Avenir Next" w:cs="Arial"/>
          <w:color w:val="7B7B7B" w:themeColor="accent3" w:themeShade="BF"/>
          <w:sz w:val="22"/>
          <w:szCs w:val="22"/>
          <w:lang w:val="en-GB"/>
        </w:rPr>
        <w:t>the Court is of the opinion that it is in the public interest for a liquidator to be appointed.</w:t>
      </w:r>
      <w:r w:rsidR="00BB6AD2">
        <w:rPr>
          <w:rFonts w:ascii="Avenir Next" w:hAnsi="Avenir Next" w:cs="Arial"/>
          <w:color w:val="7B7B7B" w:themeColor="accent3" w:themeShade="BF"/>
          <w:sz w:val="22"/>
          <w:szCs w:val="22"/>
          <w:lang w:val="en-GB"/>
        </w:rPr>
        <w:t xml:space="preserve"> </w:t>
      </w:r>
      <w:r w:rsidR="00AA6ECC">
        <w:rPr>
          <w:rFonts w:ascii="Avenir Next" w:hAnsi="Avenir Next" w:cs="Arial"/>
          <w:color w:val="7B7B7B" w:themeColor="accent3" w:themeShade="BF"/>
          <w:sz w:val="22"/>
          <w:szCs w:val="22"/>
          <w:lang w:val="en-GB"/>
        </w:rPr>
        <w:t>Also, the Court may appoint a provisional liquidator</w:t>
      </w:r>
      <w:r w:rsidR="00335D92">
        <w:rPr>
          <w:rFonts w:ascii="Avenir Next" w:hAnsi="Avenir Next" w:cs="Arial"/>
          <w:color w:val="7B7B7B" w:themeColor="accent3" w:themeShade="BF"/>
          <w:sz w:val="22"/>
          <w:szCs w:val="22"/>
          <w:lang w:val="en-GB"/>
        </w:rPr>
        <w:t>, when</w:t>
      </w:r>
      <w:r w:rsidR="00335D92" w:rsidRPr="00335D92">
        <w:rPr>
          <w:rFonts w:ascii="Avenir Next" w:hAnsi="Avenir Next" w:cs="Arial"/>
          <w:color w:val="7B7B7B" w:themeColor="accent3" w:themeShade="BF"/>
          <w:sz w:val="22"/>
          <w:szCs w:val="22"/>
          <w:lang w:val="en-GB"/>
        </w:rPr>
        <w:t xml:space="preserve"> there is an urgent need to preserve the company’s assets or its business</w:t>
      </w:r>
      <w:r w:rsidR="00B30D07">
        <w:rPr>
          <w:rFonts w:ascii="Avenir Next" w:hAnsi="Avenir Next" w:cs="Arial"/>
          <w:color w:val="7B7B7B" w:themeColor="accent3" w:themeShade="BF"/>
          <w:sz w:val="22"/>
          <w:szCs w:val="22"/>
          <w:lang w:val="en-GB"/>
        </w:rPr>
        <w:t>, according to section 170 of the Insolvency Act.</w:t>
      </w:r>
    </w:p>
    <w:p w14:paraId="7F2CD18F" w14:textId="77777777" w:rsidR="00D93CFB" w:rsidRPr="00D93CFB" w:rsidRDefault="00D93CFB" w:rsidP="00D93CFB">
      <w:pPr>
        <w:ind w:left="720" w:hanging="720"/>
        <w:jc w:val="both"/>
        <w:rPr>
          <w:rFonts w:ascii="Avenir Next" w:hAnsi="Avenir Next" w:cs="Arial"/>
          <w:color w:val="7B7B7B" w:themeColor="accent3" w:themeShade="BF"/>
          <w:sz w:val="22"/>
          <w:szCs w:val="22"/>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lastRenderedPageBreak/>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6370D594" w:rsidR="001A007A" w:rsidRDefault="00954EF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option to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w:t>
      </w:r>
      <w:r w:rsidR="00EF0BE9">
        <w:rPr>
          <w:rFonts w:ascii="Avenir Next" w:hAnsi="Avenir Next" w:cs="Arial"/>
          <w:color w:val="7B7B7B" w:themeColor="accent3" w:themeShade="BF"/>
          <w:sz w:val="22"/>
          <w:szCs w:val="22"/>
          <w:lang w:val="en-GB"/>
        </w:rPr>
        <w:t xml:space="preserve">is to commence an insolvent liquidation by Court application. As </w:t>
      </w:r>
      <w:proofErr w:type="spellStart"/>
      <w:r w:rsidR="00EF0BE9">
        <w:rPr>
          <w:rFonts w:ascii="Avenir Next" w:hAnsi="Avenir Next" w:cs="Arial"/>
          <w:color w:val="7B7B7B" w:themeColor="accent3" w:themeShade="BF"/>
          <w:sz w:val="22"/>
          <w:szCs w:val="22"/>
          <w:lang w:val="en-GB"/>
        </w:rPr>
        <w:t>Edale</w:t>
      </w:r>
      <w:proofErr w:type="spellEnd"/>
      <w:r w:rsidR="00EF0BE9">
        <w:rPr>
          <w:rFonts w:ascii="Avenir Next" w:hAnsi="Avenir Next" w:cs="Arial"/>
          <w:color w:val="7B7B7B" w:themeColor="accent3" w:themeShade="BF"/>
          <w:sz w:val="22"/>
          <w:szCs w:val="22"/>
          <w:lang w:val="en-GB"/>
        </w:rPr>
        <w:t xml:space="preserve"> </w:t>
      </w:r>
      <w:r w:rsidR="007E789E">
        <w:rPr>
          <w:rFonts w:ascii="Avenir Next" w:hAnsi="Avenir Next" w:cs="Arial"/>
          <w:color w:val="7B7B7B" w:themeColor="accent3" w:themeShade="BF"/>
          <w:sz w:val="22"/>
          <w:szCs w:val="22"/>
          <w:lang w:val="en-GB"/>
        </w:rPr>
        <w:t>is a creditor of Swift Limited</w:t>
      </w:r>
      <w:r w:rsidR="001D372A">
        <w:rPr>
          <w:rFonts w:ascii="Avenir Next" w:hAnsi="Avenir Next" w:cs="Arial"/>
          <w:color w:val="7B7B7B" w:themeColor="accent3" w:themeShade="BF"/>
          <w:sz w:val="22"/>
          <w:szCs w:val="22"/>
          <w:lang w:val="en-GB"/>
        </w:rPr>
        <w:t xml:space="preserve"> it can file a </w:t>
      </w:r>
      <w:r w:rsidR="00926A44">
        <w:rPr>
          <w:rFonts w:ascii="Avenir Next" w:hAnsi="Avenir Next" w:cs="Arial"/>
          <w:color w:val="7B7B7B" w:themeColor="accent3" w:themeShade="BF"/>
          <w:sz w:val="22"/>
          <w:szCs w:val="22"/>
          <w:lang w:val="en-GB"/>
        </w:rPr>
        <w:t xml:space="preserve">petition for winding-up. </w:t>
      </w:r>
      <w:r w:rsidR="00F02B7C" w:rsidRPr="00F02B7C">
        <w:rPr>
          <w:rFonts w:ascii="Avenir Next" w:hAnsi="Avenir Next" w:cs="Arial"/>
          <w:color w:val="7B7B7B" w:themeColor="accent3" w:themeShade="BF"/>
          <w:sz w:val="22"/>
          <w:szCs w:val="22"/>
          <w:lang w:val="en-GB"/>
        </w:rPr>
        <w:t>The Court may issue a winding-up order if it is satisfied that Swift is insolvent or that it is just and equitable to wind up the company</w:t>
      </w:r>
      <w:r w:rsidR="00F02B7C">
        <w:rPr>
          <w:rFonts w:ascii="Avenir Next" w:hAnsi="Avenir Next" w:cs="Arial"/>
          <w:color w:val="7B7B7B" w:themeColor="accent3" w:themeShade="BF"/>
          <w:sz w:val="22"/>
          <w:szCs w:val="22"/>
          <w:lang w:val="en-GB"/>
        </w:rPr>
        <w:t xml:space="preserve">, </w:t>
      </w:r>
      <w:r w:rsidR="001469D3">
        <w:rPr>
          <w:rFonts w:ascii="Avenir Next" w:hAnsi="Avenir Next" w:cs="Arial"/>
          <w:color w:val="7B7B7B" w:themeColor="accent3" w:themeShade="BF"/>
          <w:sz w:val="22"/>
          <w:szCs w:val="22"/>
          <w:lang w:val="en-GB"/>
        </w:rPr>
        <w:t xml:space="preserve">according to section 162 of the Insolvency Act. </w:t>
      </w:r>
      <w:r w:rsidR="00FC2AA1">
        <w:rPr>
          <w:rFonts w:ascii="Avenir Next" w:hAnsi="Avenir Next" w:cs="Arial"/>
          <w:color w:val="7B7B7B" w:themeColor="accent3" w:themeShade="BF"/>
          <w:sz w:val="22"/>
          <w:szCs w:val="22"/>
          <w:lang w:val="en-GB"/>
        </w:rPr>
        <w:t xml:space="preserve">This option allows </w:t>
      </w:r>
      <w:proofErr w:type="spellStart"/>
      <w:r w:rsidR="00FC2AA1">
        <w:rPr>
          <w:rFonts w:ascii="Avenir Next" w:hAnsi="Avenir Next" w:cs="Arial"/>
          <w:color w:val="7B7B7B" w:themeColor="accent3" w:themeShade="BF"/>
          <w:sz w:val="22"/>
          <w:szCs w:val="22"/>
          <w:lang w:val="en-GB"/>
        </w:rPr>
        <w:t>Edale</w:t>
      </w:r>
      <w:proofErr w:type="spellEnd"/>
      <w:r w:rsidR="00FC2AA1">
        <w:rPr>
          <w:rFonts w:ascii="Avenir Next" w:hAnsi="Avenir Next" w:cs="Arial"/>
          <w:color w:val="7B7B7B" w:themeColor="accent3" w:themeShade="BF"/>
          <w:sz w:val="22"/>
          <w:szCs w:val="22"/>
          <w:lang w:val="en-GB"/>
        </w:rPr>
        <w:t xml:space="preserve"> to initiate the liquidation process and potentially </w:t>
      </w:r>
      <w:r w:rsidR="00630C8F">
        <w:rPr>
          <w:rFonts w:ascii="Avenir Next" w:hAnsi="Avenir Next" w:cs="Arial"/>
          <w:color w:val="7B7B7B" w:themeColor="accent3" w:themeShade="BF"/>
          <w:sz w:val="22"/>
          <w:szCs w:val="22"/>
          <w:lang w:val="en-GB"/>
        </w:rPr>
        <w:t xml:space="preserve">recover its debt through the liquidation proceedings. </w:t>
      </w:r>
    </w:p>
    <w:p w14:paraId="24C7EAF0" w14:textId="77777777" w:rsidR="00721224" w:rsidRDefault="00721224" w:rsidP="008065CE">
      <w:pPr>
        <w:autoSpaceDE w:val="0"/>
        <w:autoSpaceDN w:val="0"/>
        <w:adjustRightInd w:val="0"/>
        <w:jc w:val="both"/>
        <w:rPr>
          <w:rFonts w:ascii="Avenir Next" w:hAnsi="Avenir Next" w:cs="Arial"/>
          <w:color w:val="7B7B7B" w:themeColor="accent3" w:themeShade="BF"/>
          <w:sz w:val="22"/>
          <w:szCs w:val="22"/>
          <w:lang w:val="en-GB"/>
        </w:rPr>
      </w:pPr>
    </w:p>
    <w:p w14:paraId="5F78024A" w14:textId="72305097" w:rsidR="00A10AFA" w:rsidRPr="005965BF" w:rsidRDefault="00721224" w:rsidP="00C6438D">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Another option </w:t>
      </w:r>
      <w:r w:rsidR="00DA768E">
        <w:rPr>
          <w:rFonts w:ascii="Avenir Next" w:hAnsi="Avenir Next" w:cs="Arial"/>
          <w:color w:val="7B7B7B" w:themeColor="accent3" w:themeShade="BF"/>
          <w:sz w:val="22"/>
          <w:szCs w:val="22"/>
          <w:lang w:val="en-GB"/>
        </w:rPr>
        <w:t xml:space="preserve">is to file a statutory demand </w:t>
      </w:r>
      <w:r w:rsidR="00215624">
        <w:rPr>
          <w:rFonts w:ascii="Avenir Next" w:hAnsi="Avenir Next" w:cs="Arial"/>
          <w:color w:val="7B7B7B" w:themeColor="accent3" w:themeShade="BF"/>
          <w:sz w:val="22"/>
          <w:szCs w:val="22"/>
          <w:lang w:val="en-GB"/>
        </w:rPr>
        <w:t xml:space="preserve">based on section 155 of the Insolvency Act. </w:t>
      </w:r>
      <w:r w:rsidR="00090B92">
        <w:rPr>
          <w:rFonts w:ascii="Avenir Next" w:hAnsi="Avenir Next" w:cs="Arial"/>
          <w:color w:val="7B7B7B" w:themeColor="accent3" w:themeShade="BF"/>
          <w:sz w:val="22"/>
          <w:szCs w:val="22"/>
          <w:lang w:val="en-GB"/>
        </w:rPr>
        <w:t xml:space="preserve">If Swift fails to comply with the terms of the </w:t>
      </w:r>
      <w:r w:rsidR="0031068D">
        <w:rPr>
          <w:rFonts w:ascii="Avenir Next" w:hAnsi="Avenir Next" w:cs="Arial"/>
          <w:color w:val="7B7B7B" w:themeColor="accent3" w:themeShade="BF"/>
          <w:sz w:val="22"/>
          <w:szCs w:val="22"/>
          <w:lang w:val="en-GB"/>
        </w:rPr>
        <w:t xml:space="preserve">statutory demand </w:t>
      </w:r>
      <w:r w:rsidR="00006532">
        <w:rPr>
          <w:rFonts w:ascii="Avenir Next" w:hAnsi="Avenir Next" w:cs="Arial"/>
          <w:color w:val="7B7B7B" w:themeColor="accent3" w:themeShade="BF"/>
          <w:sz w:val="22"/>
          <w:szCs w:val="22"/>
          <w:lang w:val="en-GB"/>
        </w:rPr>
        <w:t xml:space="preserve">and </w:t>
      </w:r>
      <w:proofErr w:type="spellStart"/>
      <w:r w:rsidR="00006532">
        <w:rPr>
          <w:rFonts w:ascii="Avenir Next" w:hAnsi="Avenir Next" w:cs="Arial"/>
          <w:color w:val="7B7B7B" w:themeColor="accent3" w:themeShade="BF"/>
          <w:sz w:val="22"/>
          <w:szCs w:val="22"/>
          <w:lang w:val="en-GB"/>
        </w:rPr>
        <w:t>its</w:t>
      </w:r>
      <w:proofErr w:type="spellEnd"/>
      <w:r w:rsidR="00006532">
        <w:rPr>
          <w:rFonts w:ascii="Avenir Next" w:hAnsi="Avenir Next" w:cs="Arial"/>
          <w:color w:val="7B7B7B" w:themeColor="accent3" w:themeShade="BF"/>
          <w:sz w:val="22"/>
          <w:szCs w:val="22"/>
          <w:lang w:val="en-GB"/>
        </w:rPr>
        <w:t xml:space="preserve"> not successfully set aside under section</w:t>
      </w:r>
      <w:r w:rsidR="00C6438D">
        <w:rPr>
          <w:rFonts w:ascii="Avenir Next" w:hAnsi="Avenir Next" w:cs="Arial"/>
          <w:color w:val="7B7B7B" w:themeColor="accent3" w:themeShade="BF"/>
          <w:sz w:val="22"/>
          <w:szCs w:val="22"/>
          <w:lang w:val="en-GB"/>
        </w:rPr>
        <w:t xml:space="preserve"> 156 of the Insolvency Act, </w:t>
      </w:r>
      <w:proofErr w:type="spellStart"/>
      <w:r w:rsidR="00C6438D">
        <w:rPr>
          <w:rFonts w:ascii="Avenir Next" w:hAnsi="Avenir Next" w:cs="Arial"/>
          <w:color w:val="7B7B7B" w:themeColor="accent3" w:themeShade="BF"/>
          <w:sz w:val="22"/>
          <w:szCs w:val="22"/>
          <w:lang w:val="en-GB"/>
        </w:rPr>
        <w:t>Edale</w:t>
      </w:r>
      <w:proofErr w:type="spellEnd"/>
      <w:r w:rsidR="00C6438D">
        <w:rPr>
          <w:rFonts w:ascii="Avenir Next" w:hAnsi="Avenir Next" w:cs="Arial"/>
          <w:color w:val="7B7B7B" w:themeColor="accent3" w:themeShade="BF"/>
          <w:sz w:val="22"/>
          <w:szCs w:val="22"/>
          <w:lang w:val="en-GB"/>
        </w:rPr>
        <w:t xml:space="preserve"> can use this as evidence of Swift</w:t>
      </w:r>
      <w:r w:rsidR="003B41CE">
        <w:rPr>
          <w:rFonts w:ascii="Avenir Next" w:hAnsi="Avenir Next" w:cs="Arial"/>
          <w:color w:val="7B7B7B" w:themeColor="accent3" w:themeShade="BF"/>
          <w:sz w:val="22"/>
          <w:szCs w:val="22"/>
          <w:lang w:val="en-GB"/>
        </w:rPr>
        <w:t xml:space="preserve"> insolvency to support a winding-up petition. </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28127907" w14:textId="65EDAE09" w:rsidR="00170993" w:rsidRDefault="0028092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DEF Limited has no realisable assets in England, seek for the </w:t>
      </w:r>
      <w:r w:rsidR="00D44724">
        <w:rPr>
          <w:rFonts w:ascii="Avenir Next" w:hAnsi="Avenir Next" w:cs="Arial"/>
          <w:color w:val="7B7B7B" w:themeColor="accent3" w:themeShade="BF"/>
          <w:sz w:val="22"/>
          <w:szCs w:val="22"/>
          <w:lang w:val="en-GB"/>
        </w:rPr>
        <w:t xml:space="preserve">enforcement of the judgment in England would be futile. </w:t>
      </w:r>
      <w:r w:rsidR="00050A3E">
        <w:rPr>
          <w:rFonts w:ascii="Avenir Next" w:hAnsi="Avenir Next" w:cs="Arial"/>
          <w:color w:val="7B7B7B" w:themeColor="accent3" w:themeShade="BF"/>
          <w:sz w:val="22"/>
          <w:szCs w:val="22"/>
          <w:lang w:val="en-GB"/>
        </w:rPr>
        <w:t xml:space="preserve">Probably the option with most chances </w:t>
      </w:r>
      <w:r w:rsidR="004122BE">
        <w:rPr>
          <w:rFonts w:ascii="Avenir Next" w:hAnsi="Avenir Next" w:cs="Arial"/>
          <w:color w:val="7B7B7B" w:themeColor="accent3" w:themeShade="BF"/>
          <w:sz w:val="22"/>
          <w:szCs w:val="22"/>
          <w:lang w:val="en-GB"/>
        </w:rPr>
        <w:t xml:space="preserve">of success is </w:t>
      </w:r>
      <w:proofErr w:type="gramStart"/>
      <w:r w:rsidR="004122BE">
        <w:rPr>
          <w:rFonts w:ascii="Avenir Next" w:hAnsi="Avenir Next" w:cs="Arial"/>
          <w:color w:val="7B7B7B" w:themeColor="accent3" w:themeShade="BF"/>
          <w:sz w:val="22"/>
          <w:szCs w:val="22"/>
          <w:lang w:val="en-GB"/>
        </w:rPr>
        <w:t>seek</w:t>
      </w:r>
      <w:proofErr w:type="gramEnd"/>
      <w:r w:rsidR="004122BE">
        <w:rPr>
          <w:rFonts w:ascii="Avenir Next" w:hAnsi="Avenir Next" w:cs="Arial"/>
          <w:color w:val="7B7B7B" w:themeColor="accent3" w:themeShade="BF"/>
          <w:sz w:val="22"/>
          <w:szCs w:val="22"/>
          <w:lang w:val="en-GB"/>
        </w:rPr>
        <w:t xml:space="preserve"> to restore </w:t>
      </w:r>
      <w:r w:rsidR="002626E9">
        <w:rPr>
          <w:rFonts w:ascii="Avenir Next" w:hAnsi="Avenir Next" w:cs="Arial"/>
          <w:color w:val="7B7B7B" w:themeColor="accent3" w:themeShade="BF"/>
          <w:sz w:val="22"/>
          <w:szCs w:val="22"/>
          <w:lang w:val="en-GB"/>
        </w:rPr>
        <w:t>XYZ Limited</w:t>
      </w:r>
      <w:r w:rsidR="00BF54FC">
        <w:rPr>
          <w:rFonts w:ascii="Avenir Next" w:hAnsi="Avenir Next" w:cs="Arial"/>
          <w:color w:val="7B7B7B" w:themeColor="accent3" w:themeShade="BF"/>
          <w:sz w:val="22"/>
          <w:szCs w:val="22"/>
          <w:lang w:val="en-GB"/>
        </w:rPr>
        <w:t xml:space="preserve"> on the BVI Register -</w:t>
      </w:r>
      <w:r w:rsidR="002D4ED4">
        <w:rPr>
          <w:rFonts w:ascii="Avenir Next" w:hAnsi="Avenir Next" w:cs="Arial"/>
          <w:color w:val="7B7B7B" w:themeColor="accent3" w:themeShade="BF"/>
          <w:sz w:val="22"/>
          <w:szCs w:val="22"/>
          <w:lang w:val="en-GB"/>
        </w:rPr>
        <w:t xml:space="preserve">according to section 218 of the Business Companies Act </w:t>
      </w:r>
      <w:r w:rsidR="009605E9">
        <w:rPr>
          <w:rFonts w:ascii="Avenir Next" w:hAnsi="Avenir Next" w:cs="Arial"/>
          <w:color w:val="7B7B7B" w:themeColor="accent3" w:themeShade="BF"/>
          <w:sz w:val="22"/>
          <w:szCs w:val="22"/>
          <w:lang w:val="en-GB"/>
        </w:rPr>
        <w:t xml:space="preserve">a creditor or any person who can establish an interest in having the company restored to the Register </w:t>
      </w:r>
      <w:r w:rsidR="00EC6FBB">
        <w:rPr>
          <w:rFonts w:ascii="Avenir Next" w:hAnsi="Avenir Next" w:cs="Arial"/>
          <w:color w:val="7B7B7B" w:themeColor="accent3" w:themeShade="BF"/>
          <w:sz w:val="22"/>
          <w:szCs w:val="22"/>
          <w:lang w:val="en-GB"/>
        </w:rPr>
        <w:t xml:space="preserve">may apply to the Court to restore </w:t>
      </w:r>
      <w:r w:rsidR="005C491E">
        <w:rPr>
          <w:rFonts w:ascii="Avenir Next" w:hAnsi="Avenir Next" w:cs="Arial"/>
          <w:color w:val="7B7B7B" w:themeColor="accent3" w:themeShade="BF"/>
          <w:sz w:val="22"/>
          <w:szCs w:val="22"/>
          <w:lang w:val="en-GB"/>
        </w:rPr>
        <w:t xml:space="preserve">a company- </w:t>
      </w:r>
      <w:r w:rsidR="00804BB5">
        <w:rPr>
          <w:rFonts w:ascii="Avenir Next" w:hAnsi="Avenir Next" w:cs="Arial"/>
          <w:color w:val="7B7B7B" w:themeColor="accent3" w:themeShade="BF"/>
          <w:sz w:val="22"/>
          <w:szCs w:val="22"/>
          <w:lang w:val="en-GB"/>
        </w:rPr>
        <w:t xml:space="preserve">and then initiate a liquidation process of </w:t>
      </w:r>
      <w:r w:rsidR="00C0666C">
        <w:rPr>
          <w:rFonts w:ascii="Avenir Next" w:hAnsi="Avenir Next" w:cs="Arial"/>
          <w:color w:val="7B7B7B" w:themeColor="accent3" w:themeShade="BF"/>
          <w:sz w:val="22"/>
          <w:szCs w:val="22"/>
          <w:lang w:val="en-GB"/>
        </w:rPr>
        <w:t xml:space="preserve">XYZ Limited, to </w:t>
      </w:r>
      <w:r w:rsidR="0052441E">
        <w:rPr>
          <w:rFonts w:ascii="Avenir Next" w:hAnsi="Avenir Next" w:cs="Arial"/>
          <w:color w:val="7B7B7B" w:themeColor="accent3" w:themeShade="BF"/>
          <w:sz w:val="22"/>
          <w:szCs w:val="22"/>
          <w:lang w:val="en-GB"/>
        </w:rPr>
        <w:t xml:space="preserve">take control of </w:t>
      </w:r>
      <w:r w:rsidR="000F4349">
        <w:rPr>
          <w:rFonts w:ascii="Avenir Next" w:hAnsi="Avenir Next" w:cs="Arial"/>
          <w:color w:val="7B7B7B" w:themeColor="accent3" w:themeShade="BF"/>
          <w:sz w:val="22"/>
          <w:szCs w:val="22"/>
          <w:lang w:val="en-GB"/>
        </w:rPr>
        <w:t>the assets</w:t>
      </w:r>
      <w:r w:rsidR="002956B9">
        <w:rPr>
          <w:rFonts w:ascii="Avenir Next" w:hAnsi="Avenir Next" w:cs="Arial"/>
          <w:color w:val="7B7B7B" w:themeColor="accent3" w:themeShade="BF"/>
          <w:sz w:val="22"/>
          <w:szCs w:val="22"/>
          <w:lang w:val="en-GB"/>
        </w:rPr>
        <w:t xml:space="preserve">. </w:t>
      </w:r>
      <w:r w:rsidR="00B273F2">
        <w:rPr>
          <w:rFonts w:ascii="Avenir Next" w:hAnsi="Avenir Next" w:cs="Arial"/>
          <w:color w:val="7B7B7B" w:themeColor="accent3" w:themeShade="BF"/>
          <w:sz w:val="22"/>
          <w:szCs w:val="22"/>
          <w:lang w:val="en-GB"/>
        </w:rPr>
        <w:t xml:space="preserve">When XYZ Limited is </w:t>
      </w:r>
      <w:r w:rsidR="001F44F7">
        <w:rPr>
          <w:rFonts w:ascii="Avenir Next" w:hAnsi="Avenir Next" w:cs="Arial"/>
          <w:color w:val="7B7B7B" w:themeColor="accent3" w:themeShade="BF"/>
          <w:sz w:val="22"/>
          <w:szCs w:val="22"/>
          <w:lang w:val="en-GB"/>
        </w:rPr>
        <w:t>under liquidation in the BVI,</w:t>
      </w:r>
      <w:r w:rsidR="00C93318">
        <w:rPr>
          <w:rFonts w:ascii="Avenir Next" w:hAnsi="Avenir Next" w:cs="Arial"/>
          <w:color w:val="7B7B7B" w:themeColor="accent3" w:themeShade="BF"/>
          <w:sz w:val="22"/>
          <w:szCs w:val="22"/>
          <w:lang w:val="en-GB"/>
        </w:rPr>
        <w:t xml:space="preserve"> ABC</w:t>
      </w:r>
      <w:r w:rsidR="001F44F7">
        <w:rPr>
          <w:rFonts w:ascii="Avenir Next" w:hAnsi="Avenir Next" w:cs="Arial"/>
          <w:color w:val="7B7B7B" w:themeColor="accent3" w:themeShade="BF"/>
          <w:sz w:val="22"/>
          <w:szCs w:val="22"/>
          <w:lang w:val="en-GB"/>
        </w:rPr>
        <w:t xml:space="preserve"> Limited </w:t>
      </w:r>
      <w:r w:rsidR="00C56D93">
        <w:rPr>
          <w:rFonts w:ascii="Avenir Next" w:hAnsi="Avenir Next" w:cs="Arial"/>
          <w:color w:val="7B7B7B" w:themeColor="accent3" w:themeShade="BF"/>
          <w:sz w:val="22"/>
          <w:szCs w:val="22"/>
          <w:lang w:val="en-GB"/>
        </w:rPr>
        <w:t xml:space="preserve">can initiate a liquidation process in England against </w:t>
      </w:r>
      <w:r w:rsidR="00170993">
        <w:rPr>
          <w:rFonts w:ascii="Avenir Next" w:hAnsi="Avenir Next" w:cs="Arial"/>
          <w:color w:val="7B7B7B" w:themeColor="accent3" w:themeShade="BF"/>
          <w:sz w:val="22"/>
          <w:szCs w:val="22"/>
          <w:lang w:val="en-GB"/>
        </w:rPr>
        <w:t xml:space="preserve">DEF Limited to finally take over realizable assets and </w:t>
      </w:r>
      <w:r w:rsidR="007F3683">
        <w:rPr>
          <w:rFonts w:ascii="Avenir Next" w:hAnsi="Avenir Next" w:cs="Arial"/>
          <w:color w:val="7B7B7B" w:themeColor="accent3" w:themeShade="BF"/>
          <w:sz w:val="22"/>
          <w:szCs w:val="22"/>
          <w:lang w:val="en-GB"/>
        </w:rPr>
        <w:t>recover the debt recognized in the judgment</w:t>
      </w:r>
      <w:r w:rsidR="00C93318">
        <w:rPr>
          <w:rFonts w:ascii="Avenir Next" w:hAnsi="Avenir Next" w:cs="Arial"/>
          <w:color w:val="7B7B7B" w:themeColor="accent3" w:themeShade="BF"/>
          <w:sz w:val="22"/>
          <w:szCs w:val="22"/>
          <w:lang w:val="en-GB"/>
        </w:rPr>
        <w:t xml:space="preserve">, under the rules of Chapter VI of UK Insolvency Act 1986 (compulsory winding-up by the Court). </w:t>
      </w:r>
    </w:p>
    <w:p w14:paraId="135B88E8" w14:textId="77777777" w:rsidR="007F3683" w:rsidRDefault="007F3683" w:rsidP="008065CE">
      <w:pPr>
        <w:autoSpaceDE w:val="0"/>
        <w:autoSpaceDN w:val="0"/>
        <w:adjustRightInd w:val="0"/>
        <w:jc w:val="both"/>
        <w:rPr>
          <w:rFonts w:ascii="Avenir Next" w:hAnsi="Avenir Next" w:cs="Arial"/>
          <w:color w:val="7B7B7B" w:themeColor="accent3" w:themeShade="BF"/>
          <w:sz w:val="22"/>
          <w:szCs w:val="22"/>
          <w:lang w:val="en-GB"/>
        </w:rPr>
      </w:pPr>
    </w:p>
    <w:p w14:paraId="0206A330" w14:textId="77777777" w:rsidR="007F3683" w:rsidRPr="00170993" w:rsidRDefault="007F3683" w:rsidP="008065CE">
      <w:pPr>
        <w:autoSpaceDE w:val="0"/>
        <w:autoSpaceDN w:val="0"/>
        <w:adjustRightInd w:val="0"/>
        <w:jc w:val="both"/>
        <w:rPr>
          <w:rFonts w:ascii="Avenir Next" w:hAnsi="Avenir Next" w:cs="Arial"/>
          <w:color w:val="7B7B7B" w:themeColor="accent3" w:themeShade="BF"/>
          <w:sz w:val="22"/>
          <w:szCs w:val="22"/>
          <w:lang w:val="en-GB"/>
        </w:rPr>
      </w:pP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DCFC" w14:textId="77777777" w:rsidR="00044E79" w:rsidRDefault="00044E79" w:rsidP="00241B44">
      <w:r>
        <w:separator/>
      </w:r>
    </w:p>
  </w:endnote>
  <w:endnote w:type="continuationSeparator" w:id="0">
    <w:p w14:paraId="3E0FA79C" w14:textId="77777777" w:rsidR="00044E79" w:rsidRDefault="00044E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3DC8A2C8" w:rsidR="00241FA3" w:rsidRPr="00B24DB4" w:rsidRDefault="002E2FB2" w:rsidP="009B4976">
    <w:pPr>
      <w:pStyle w:val="Piedepgina"/>
      <w:ind w:right="360"/>
      <w:rPr>
        <w:rFonts w:ascii="Avenir Next" w:hAnsi="Avenir Next" w:cs="Arial"/>
        <w:sz w:val="22"/>
        <w:szCs w:val="22"/>
        <w:lang w:val="en-GB"/>
      </w:rPr>
    </w:pPr>
    <w:r w:rsidRPr="002E2FB2">
      <w:rPr>
        <w:rFonts w:ascii="Avenir Next" w:hAnsi="Avenir Next" w:cs="Arial"/>
        <w:sz w:val="22"/>
        <w:szCs w:val="22"/>
        <w:lang w:val="en-GB"/>
      </w:rPr>
      <w:t>202223-772</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8609" w14:textId="77777777" w:rsidR="00044E79" w:rsidRDefault="00044E79" w:rsidP="00241B44">
      <w:r>
        <w:separator/>
      </w:r>
    </w:p>
  </w:footnote>
  <w:footnote w:type="continuationSeparator" w:id="0">
    <w:p w14:paraId="658F5936" w14:textId="77777777" w:rsidR="00044E79" w:rsidRDefault="00044E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446582">
    <w:abstractNumId w:val="16"/>
  </w:num>
  <w:num w:numId="2" w16cid:durableId="2056617300">
    <w:abstractNumId w:val="22"/>
  </w:num>
  <w:num w:numId="3" w16cid:durableId="2078631317">
    <w:abstractNumId w:val="7"/>
  </w:num>
  <w:num w:numId="4" w16cid:durableId="622544119">
    <w:abstractNumId w:val="11"/>
  </w:num>
  <w:num w:numId="5" w16cid:durableId="711153434">
    <w:abstractNumId w:val="2"/>
  </w:num>
  <w:num w:numId="6" w16cid:durableId="1192454322">
    <w:abstractNumId w:val="8"/>
  </w:num>
  <w:num w:numId="7" w16cid:durableId="927159937">
    <w:abstractNumId w:val="12"/>
  </w:num>
  <w:num w:numId="8" w16cid:durableId="1843625889">
    <w:abstractNumId w:val="19"/>
  </w:num>
  <w:num w:numId="9" w16cid:durableId="885525962">
    <w:abstractNumId w:val="10"/>
  </w:num>
  <w:num w:numId="10" w16cid:durableId="512691409">
    <w:abstractNumId w:val="9"/>
  </w:num>
  <w:num w:numId="11" w16cid:durableId="1485198265">
    <w:abstractNumId w:val="0"/>
  </w:num>
  <w:num w:numId="12" w16cid:durableId="1373730860">
    <w:abstractNumId w:val="17"/>
  </w:num>
  <w:num w:numId="13" w16cid:durableId="85200270">
    <w:abstractNumId w:val="20"/>
  </w:num>
  <w:num w:numId="14" w16cid:durableId="961770320">
    <w:abstractNumId w:val="4"/>
  </w:num>
  <w:num w:numId="15" w16cid:durableId="964701433">
    <w:abstractNumId w:val="14"/>
  </w:num>
  <w:num w:numId="16" w16cid:durableId="755245345">
    <w:abstractNumId w:val="3"/>
  </w:num>
  <w:num w:numId="17" w16cid:durableId="1801343470">
    <w:abstractNumId w:val="5"/>
  </w:num>
  <w:num w:numId="18" w16cid:durableId="1669093314">
    <w:abstractNumId w:val="18"/>
  </w:num>
  <w:num w:numId="19" w16cid:durableId="939870465">
    <w:abstractNumId w:val="6"/>
  </w:num>
  <w:num w:numId="20" w16cid:durableId="1003046260">
    <w:abstractNumId w:val="13"/>
  </w:num>
  <w:num w:numId="21" w16cid:durableId="1562212683">
    <w:abstractNumId w:val="21"/>
  </w:num>
  <w:num w:numId="22" w16cid:durableId="223412980">
    <w:abstractNumId w:val="1"/>
  </w:num>
  <w:num w:numId="23" w16cid:durableId="2081906734">
    <w:abstractNumId w:val="23"/>
  </w:num>
  <w:num w:numId="24" w16cid:durableId="124880865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6532"/>
    <w:rsid w:val="00007BF3"/>
    <w:rsid w:val="00010BA0"/>
    <w:rsid w:val="00016E59"/>
    <w:rsid w:val="00020557"/>
    <w:rsid w:val="00021FC2"/>
    <w:rsid w:val="000250C7"/>
    <w:rsid w:val="00026F16"/>
    <w:rsid w:val="00031B13"/>
    <w:rsid w:val="00034327"/>
    <w:rsid w:val="00037621"/>
    <w:rsid w:val="00044D46"/>
    <w:rsid w:val="00044E79"/>
    <w:rsid w:val="00045088"/>
    <w:rsid w:val="00045717"/>
    <w:rsid w:val="00045904"/>
    <w:rsid w:val="000502FD"/>
    <w:rsid w:val="00050A3E"/>
    <w:rsid w:val="00053BC1"/>
    <w:rsid w:val="00060B3E"/>
    <w:rsid w:val="00065166"/>
    <w:rsid w:val="0006613E"/>
    <w:rsid w:val="000725C3"/>
    <w:rsid w:val="00074353"/>
    <w:rsid w:val="000768AF"/>
    <w:rsid w:val="00082609"/>
    <w:rsid w:val="00083D33"/>
    <w:rsid w:val="000851CC"/>
    <w:rsid w:val="000867D0"/>
    <w:rsid w:val="00087F21"/>
    <w:rsid w:val="00090B92"/>
    <w:rsid w:val="00093BE8"/>
    <w:rsid w:val="000A407B"/>
    <w:rsid w:val="000A68ED"/>
    <w:rsid w:val="000B4961"/>
    <w:rsid w:val="000B5FF1"/>
    <w:rsid w:val="000B609F"/>
    <w:rsid w:val="000C07F7"/>
    <w:rsid w:val="000D1EBF"/>
    <w:rsid w:val="000D55A8"/>
    <w:rsid w:val="000E1E96"/>
    <w:rsid w:val="000E4841"/>
    <w:rsid w:val="000F1677"/>
    <w:rsid w:val="000F3D6C"/>
    <w:rsid w:val="000F4349"/>
    <w:rsid w:val="00101707"/>
    <w:rsid w:val="00102CC9"/>
    <w:rsid w:val="0010593A"/>
    <w:rsid w:val="0011473D"/>
    <w:rsid w:val="00115C85"/>
    <w:rsid w:val="00123855"/>
    <w:rsid w:val="00126A4D"/>
    <w:rsid w:val="001314B8"/>
    <w:rsid w:val="00140B78"/>
    <w:rsid w:val="0014171F"/>
    <w:rsid w:val="0014622C"/>
    <w:rsid w:val="001464B1"/>
    <w:rsid w:val="001469D3"/>
    <w:rsid w:val="00152348"/>
    <w:rsid w:val="0015289B"/>
    <w:rsid w:val="0015456D"/>
    <w:rsid w:val="00155FA2"/>
    <w:rsid w:val="001618B3"/>
    <w:rsid w:val="00161F1B"/>
    <w:rsid w:val="00162829"/>
    <w:rsid w:val="00166E12"/>
    <w:rsid w:val="00167872"/>
    <w:rsid w:val="0017088A"/>
    <w:rsid w:val="00170993"/>
    <w:rsid w:val="00172574"/>
    <w:rsid w:val="001732B4"/>
    <w:rsid w:val="00180548"/>
    <w:rsid w:val="00180AC4"/>
    <w:rsid w:val="00180CCE"/>
    <w:rsid w:val="00181E48"/>
    <w:rsid w:val="0018267A"/>
    <w:rsid w:val="00182779"/>
    <w:rsid w:val="001830DF"/>
    <w:rsid w:val="001966D9"/>
    <w:rsid w:val="001973D9"/>
    <w:rsid w:val="001A007A"/>
    <w:rsid w:val="001A7E9A"/>
    <w:rsid w:val="001B0F70"/>
    <w:rsid w:val="001B3569"/>
    <w:rsid w:val="001B5016"/>
    <w:rsid w:val="001B77C3"/>
    <w:rsid w:val="001C45FC"/>
    <w:rsid w:val="001C56F7"/>
    <w:rsid w:val="001C6CF3"/>
    <w:rsid w:val="001D0469"/>
    <w:rsid w:val="001D29C0"/>
    <w:rsid w:val="001D372A"/>
    <w:rsid w:val="001D4862"/>
    <w:rsid w:val="001E1A4E"/>
    <w:rsid w:val="001E25B9"/>
    <w:rsid w:val="001E49E0"/>
    <w:rsid w:val="001E5E6E"/>
    <w:rsid w:val="001E7B5A"/>
    <w:rsid w:val="001F2E6D"/>
    <w:rsid w:val="001F44F7"/>
    <w:rsid w:val="001F7412"/>
    <w:rsid w:val="0020090A"/>
    <w:rsid w:val="0020287D"/>
    <w:rsid w:val="00202DFE"/>
    <w:rsid w:val="002034ED"/>
    <w:rsid w:val="0020725B"/>
    <w:rsid w:val="002110F1"/>
    <w:rsid w:val="00215624"/>
    <w:rsid w:val="00217E1C"/>
    <w:rsid w:val="00220DCB"/>
    <w:rsid w:val="00230F65"/>
    <w:rsid w:val="002356EA"/>
    <w:rsid w:val="0024116D"/>
    <w:rsid w:val="00241B44"/>
    <w:rsid w:val="00241FA3"/>
    <w:rsid w:val="00245DE8"/>
    <w:rsid w:val="00245EFB"/>
    <w:rsid w:val="0025386E"/>
    <w:rsid w:val="00260DB4"/>
    <w:rsid w:val="002626E9"/>
    <w:rsid w:val="0026301C"/>
    <w:rsid w:val="002638B0"/>
    <w:rsid w:val="00263E8B"/>
    <w:rsid w:val="002649C2"/>
    <w:rsid w:val="00265945"/>
    <w:rsid w:val="0026647A"/>
    <w:rsid w:val="002668D3"/>
    <w:rsid w:val="0027299F"/>
    <w:rsid w:val="0027374E"/>
    <w:rsid w:val="0028092B"/>
    <w:rsid w:val="00284EBE"/>
    <w:rsid w:val="002903A7"/>
    <w:rsid w:val="0029433F"/>
    <w:rsid w:val="00294829"/>
    <w:rsid w:val="002956B9"/>
    <w:rsid w:val="0029690F"/>
    <w:rsid w:val="00297C8A"/>
    <w:rsid w:val="002A2A60"/>
    <w:rsid w:val="002A37BB"/>
    <w:rsid w:val="002A74F6"/>
    <w:rsid w:val="002B014D"/>
    <w:rsid w:val="002B1C45"/>
    <w:rsid w:val="002B4F08"/>
    <w:rsid w:val="002C13C8"/>
    <w:rsid w:val="002C349A"/>
    <w:rsid w:val="002C3547"/>
    <w:rsid w:val="002D0021"/>
    <w:rsid w:val="002D299D"/>
    <w:rsid w:val="002D30D5"/>
    <w:rsid w:val="002D3473"/>
    <w:rsid w:val="002D4ED4"/>
    <w:rsid w:val="002D5E21"/>
    <w:rsid w:val="002E0EEE"/>
    <w:rsid w:val="002E2FB2"/>
    <w:rsid w:val="002F1223"/>
    <w:rsid w:val="002F1956"/>
    <w:rsid w:val="002F3440"/>
    <w:rsid w:val="002F75A3"/>
    <w:rsid w:val="00303C2F"/>
    <w:rsid w:val="0031068D"/>
    <w:rsid w:val="00310D8E"/>
    <w:rsid w:val="003125FB"/>
    <w:rsid w:val="003144EF"/>
    <w:rsid w:val="00321EFE"/>
    <w:rsid w:val="00326292"/>
    <w:rsid w:val="00326415"/>
    <w:rsid w:val="00330937"/>
    <w:rsid w:val="00330F31"/>
    <w:rsid w:val="00334648"/>
    <w:rsid w:val="003352DF"/>
    <w:rsid w:val="00335D92"/>
    <w:rsid w:val="0033768C"/>
    <w:rsid w:val="00337938"/>
    <w:rsid w:val="00340769"/>
    <w:rsid w:val="00341AA6"/>
    <w:rsid w:val="00361A0A"/>
    <w:rsid w:val="00364836"/>
    <w:rsid w:val="0036565C"/>
    <w:rsid w:val="0036625E"/>
    <w:rsid w:val="0037465A"/>
    <w:rsid w:val="00376E9E"/>
    <w:rsid w:val="0038082F"/>
    <w:rsid w:val="00380916"/>
    <w:rsid w:val="00382C98"/>
    <w:rsid w:val="0038364E"/>
    <w:rsid w:val="0038533C"/>
    <w:rsid w:val="00386568"/>
    <w:rsid w:val="00390B57"/>
    <w:rsid w:val="003948D5"/>
    <w:rsid w:val="00396821"/>
    <w:rsid w:val="00397D3A"/>
    <w:rsid w:val="00397EAE"/>
    <w:rsid w:val="003A051E"/>
    <w:rsid w:val="003B170F"/>
    <w:rsid w:val="003B3C5F"/>
    <w:rsid w:val="003B41CE"/>
    <w:rsid w:val="003C4471"/>
    <w:rsid w:val="003D0A6D"/>
    <w:rsid w:val="003D707D"/>
    <w:rsid w:val="003E0859"/>
    <w:rsid w:val="003E0B16"/>
    <w:rsid w:val="003E67D1"/>
    <w:rsid w:val="003F4A5C"/>
    <w:rsid w:val="00404329"/>
    <w:rsid w:val="00404E66"/>
    <w:rsid w:val="00405DC1"/>
    <w:rsid w:val="00410733"/>
    <w:rsid w:val="004122BE"/>
    <w:rsid w:val="00415F1F"/>
    <w:rsid w:val="0041718C"/>
    <w:rsid w:val="0042108F"/>
    <w:rsid w:val="00427297"/>
    <w:rsid w:val="00430FED"/>
    <w:rsid w:val="00434A8C"/>
    <w:rsid w:val="00437297"/>
    <w:rsid w:val="00444284"/>
    <w:rsid w:val="00445CE6"/>
    <w:rsid w:val="004534C2"/>
    <w:rsid w:val="0045446F"/>
    <w:rsid w:val="0045683E"/>
    <w:rsid w:val="00471348"/>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6AA"/>
    <w:rsid w:val="004E3A6B"/>
    <w:rsid w:val="004E5423"/>
    <w:rsid w:val="004E622C"/>
    <w:rsid w:val="004F2821"/>
    <w:rsid w:val="004F2861"/>
    <w:rsid w:val="004F5FDF"/>
    <w:rsid w:val="004F7504"/>
    <w:rsid w:val="004F7B1E"/>
    <w:rsid w:val="00511CB4"/>
    <w:rsid w:val="00516777"/>
    <w:rsid w:val="005177FE"/>
    <w:rsid w:val="00521625"/>
    <w:rsid w:val="0052263B"/>
    <w:rsid w:val="0052441E"/>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C491E"/>
    <w:rsid w:val="005D16DD"/>
    <w:rsid w:val="005D20E0"/>
    <w:rsid w:val="005D43E0"/>
    <w:rsid w:val="005D58A3"/>
    <w:rsid w:val="005E1B79"/>
    <w:rsid w:val="005E6076"/>
    <w:rsid w:val="005E7008"/>
    <w:rsid w:val="005F026D"/>
    <w:rsid w:val="005F0775"/>
    <w:rsid w:val="005F2AEA"/>
    <w:rsid w:val="005F2D0B"/>
    <w:rsid w:val="005F2F25"/>
    <w:rsid w:val="005F4B31"/>
    <w:rsid w:val="00610388"/>
    <w:rsid w:val="00610AC7"/>
    <w:rsid w:val="00612CA5"/>
    <w:rsid w:val="006153EC"/>
    <w:rsid w:val="00617A39"/>
    <w:rsid w:val="00621A17"/>
    <w:rsid w:val="0062226A"/>
    <w:rsid w:val="00627CC9"/>
    <w:rsid w:val="00627E7B"/>
    <w:rsid w:val="00630158"/>
    <w:rsid w:val="00630542"/>
    <w:rsid w:val="00630C8F"/>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382B"/>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224"/>
    <w:rsid w:val="00721383"/>
    <w:rsid w:val="007226C6"/>
    <w:rsid w:val="0073158B"/>
    <w:rsid w:val="007333CC"/>
    <w:rsid w:val="0073399A"/>
    <w:rsid w:val="007400BF"/>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936FC"/>
    <w:rsid w:val="007A2A33"/>
    <w:rsid w:val="007B483F"/>
    <w:rsid w:val="007B5462"/>
    <w:rsid w:val="007B5C89"/>
    <w:rsid w:val="007C1FCC"/>
    <w:rsid w:val="007C6201"/>
    <w:rsid w:val="007D2A74"/>
    <w:rsid w:val="007D4213"/>
    <w:rsid w:val="007D7C92"/>
    <w:rsid w:val="007E1154"/>
    <w:rsid w:val="007E6BA4"/>
    <w:rsid w:val="007E789E"/>
    <w:rsid w:val="007F3683"/>
    <w:rsid w:val="007F41F8"/>
    <w:rsid w:val="007F659B"/>
    <w:rsid w:val="00802DB8"/>
    <w:rsid w:val="0080454E"/>
    <w:rsid w:val="00804BB5"/>
    <w:rsid w:val="00804C32"/>
    <w:rsid w:val="00806302"/>
    <w:rsid w:val="008065CE"/>
    <w:rsid w:val="0080691F"/>
    <w:rsid w:val="00806ABF"/>
    <w:rsid w:val="00807119"/>
    <w:rsid w:val="0082483F"/>
    <w:rsid w:val="008279C0"/>
    <w:rsid w:val="00843E87"/>
    <w:rsid w:val="00847A92"/>
    <w:rsid w:val="0085303A"/>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22BD8"/>
    <w:rsid w:val="00923EAC"/>
    <w:rsid w:val="00926A44"/>
    <w:rsid w:val="00936614"/>
    <w:rsid w:val="00942123"/>
    <w:rsid w:val="00945A59"/>
    <w:rsid w:val="009510B3"/>
    <w:rsid w:val="0095207B"/>
    <w:rsid w:val="00954EFA"/>
    <w:rsid w:val="009605E9"/>
    <w:rsid w:val="00962045"/>
    <w:rsid w:val="00966035"/>
    <w:rsid w:val="00980E61"/>
    <w:rsid w:val="009859BA"/>
    <w:rsid w:val="00985F0F"/>
    <w:rsid w:val="00991428"/>
    <w:rsid w:val="00992676"/>
    <w:rsid w:val="009954B2"/>
    <w:rsid w:val="00996691"/>
    <w:rsid w:val="009A3AB7"/>
    <w:rsid w:val="009A6BB0"/>
    <w:rsid w:val="009B0723"/>
    <w:rsid w:val="009B07AD"/>
    <w:rsid w:val="009B0883"/>
    <w:rsid w:val="009B1197"/>
    <w:rsid w:val="009B15E2"/>
    <w:rsid w:val="009B4976"/>
    <w:rsid w:val="009C0B8E"/>
    <w:rsid w:val="009C1BC8"/>
    <w:rsid w:val="009C2442"/>
    <w:rsid w:val="009C2D45"/>
    <w:rsid w:val="009D0811"/>
    <w:rsid w:val="009D0EE1"/>
    <w:rsid w:val="009E1FDE"/>
    <w:rsid w:val="009E2AEB"/>
    <w:rsid w:val="009E2E27"/>
    <w:rsid w:val="009E45DF"/>
    <w:rsid w:val="009E4DE3"/>
    <w:rsid w:val="009F275E"/>
    <w:rsid w:val="00A0462A"/>
    <w:rsid w:val="00A047EE"/>
    <w:rsid w:val="00A07CC0"/>
    <w:rsid w:val="00A10AFA"/>
    <w:rsid w:val="00A205BF"/>
    <w:rsid w:val="00A20FE8"/>
    <w:rsid w:val="00A2274A"/>
    <w:rsid w:val="00A235B7"/>
    <w:rsid w:val="00A27A7A"/>
    <w:rsid w:val="00A339C4"/>
    <w:rsid w:val="00A3460A"/>
    <w:rsid w:val="00A34ABE"/>
    <w:rsid w:val="00A407EF"/>
    <w:rsid w:val="00A46B4C"/>
    <w:rsid w:val="00A5117B"/>
    <w:rsid w:val="00A5162B"/>
    <w:rsid w:val="00A52262"/>
    <w:rsid w:val="00A56D34"/>
    <w:rsid w:val="00A60074"/>
    <w:rsid w:val="00A6627C"/>
    <w:rsid w:val="00A71019"/>
    <w:rsid w:val="00A8014D"/>
    <w:rsid w:val="00A81029"/>
    <w:rsid w:val="00A845F5"/>
    <w:rsid w:val="00A91E70"/>
    <w:rsid w:val="00A96489"/>
    <w:rsid w:val="00AA6ECC"/>
    <w:rsid w:val="00AB2425"/>
    <w:rsid w:val="00AB685C"/>
    <w:rsid w:val="00AB6C2D"/>
    <w:rsid w:val="00AC08F7"/>
    <w:rsid w:val="00AC3839"/>
    <w:rsid w:val="00AC7082"/>
    <w:rsid w:val="00AD1CE9"/>
    <w:rsid w:val="00AD4BE8"/>
    <w:rsid w:val="00AD6B0B"/>
    <w:rsid w:val="00AE1138"/>
    <w:rsid w:val="00AF228E"/>
    <w:rsid w:val="00AF2D54"/>
    <w:rsid w:val="00AF69E4"/>
    <w:rsid w:val="00B016A8"/>
    <w:rsid w:val="00B14819"/>
    <w:rsid w:val="00B15E2F"/>
    <w:rsid w:val="00B17AA9"/>
    <w:rsid w:val="00B22593"/>
    <w:rsid w:val="00B24DB4"/>
    <w:rsid w:val="00B2593B"/>
    <w:rsid w:val="00B273F2"/>
    <w:rsid w:val="00B30D07"/>
    <w:rsid w:val="00B40A71"/>
    <w:rsid w:val="00B44713"/>
    <w:rsid w:val="00B50615"/>
    <w:rsid w:val="00B51B95"/>
    <w:rsid w:val="00B54DB9"/>
    <w:rsid w:val="00B56103"/>
    <w:rsid w:val="00B64929"/>
    <w:rsid w:val="00B649E2"/>
    <w:rsid w:val="00B70E21"/>
    <w:rsid w:val="00B736DF"/>
    <w:rsid w:val="00B743D6"/>
    <w:rsid w:val="00B74FBD"/>
    <w:rsid w:val="00B769EA"/>
    <w:rsid w:val="00B77F46"/>
    <w:rsid w:val="00B806A8"/>
    <w:rsid w:val="00B82586"/>
    <w:rsid w:val="00B829A3"/>
    <w:rsid w:val="00B86DB1"/>
    <w:rsid w:val="00B87869"/>
    <w:rsid w:val="00B958EA"/>
    <w:rsid w:val="00B9639B"/>
    <w:rsid w:val="00B97717"/>
    <w:rsid w:val="00BA1DB6"/>
    <w:rsid w:val="00BA4849"/>
    <w:rsid w:val="00BB0F2B"/>
    <w:rsid w:val="00BB312B"/>
    <w:rsid w:val="00BB6AD2"/>
    <w:rsid w:val="00BD6C4D"/>
    <w:rsid w:val="00BE325E"/>
    <w:rsid w:val="00BE4FF3"/>
    <w:rsid w:val="00BF50F7"/>
    <w:rsid w:val="00BF5403"/>
    <w:rsid w:val="00BF54FC"/>
    <w:rsid w:val="00C02F29"/>
    <w:rsid w:val="00C0666C"/>
    <w:rsid w:val="00C17718"/>
    <w:rsid w:val="00C20AFE"/>
    <w:rsid w:val="00C22A25"/>
    <w:rsid w:val="00C23529"/>
    <w:rsid w:val="00C26BB2"/>
    <w:rsid w:val="00C35671"/>
    <w:rsid w:val="00C35B77"/>
    <w:rsid w:val="00C35E33"/>
    <w:rsid w:val="00C376EB"/>
    <w:rsid w:val="00C43F7C"/>
    <w:rsid w:val="00C46A92"/>
    <w:rsid w:val="00C46EC1"/>
    <w:rsid w:val="00C523DF"/>
    <w:rsid w:val="00C52796"/>
    <w:rsid w:val="00C53E2C"/>
    <w:rsid w:val="00C550C8"/>
    <w:rsid w:val="00C55824"/>
    <w:rsid w:val="00C56B61"/>
    <w:rsid w:val="00C56D93"/>
    <w:rsid w:val="00C606C3"/>
    <w:rsid w:val="00C620F4"/>
    <w:rsid w:val="00C6438D"/>
    <w:rsid w:val="00C72848"/>
    <w:rsid w:val="00C7736C"/>
    <w:rsid w:val="00C82D87"/>
    <w:rsid w:val="00C8697B"/>
    <w:rsid w:val="00C8712A"/>
    <w:rsid w:val="00C902C8"/>
    <w:rsid w:val="00C919D1"/>
    <w:rsid w:val="00C93318"/>
    <w:rsid w:val="00C963D3"/>
    <w:rsid w:val="00CA76DF"/>
    <w:rsid w:val="00CB1983"/>
    <w:rsid w:val="00CB2CBB"/>
    <w:rsid w:val="00CB7CAC"/>
    <w:rsid w:val="00CC5335"/>
    <w:rsid w:val="00CC5BA4"/>
    <w:rsid w:val="00CD37F1"/>
    <w:rsid w:val="00CD4998"/>
    <w:rsid w:val="00CD5681"/>
    <w:rsid w:val="00CE1035"/>
    <w:rsid w:val="00CE5535"/>
    <w:rsid w:val="00CE62E7"/>
    <w:rsid w:val="00CE6932"/>
    <w:rsid w:val="00CE6E50"/>
    <w:rsid w:val="00CF0B61"/>
    <w:rsid w:val="00CF2819"/>
    <w:rsid w:val="00CF4F9D"/>
    <w:rsid w:val="00CF70DC"/>
    <w:rsid w:val="00D008AF"/>
    <w:rsid w:val="00D048D5"/>
    <w:rsid w:val="00D148DC"/>
    <w:rsid w:val="00D17FDC"/>
    <w:rsid w:val="00D20030"/>
    <w:rsid w:val="00D21D8C"/>
    <w:rsid w:val="00D44724"/>
    <w:rsid w:val="00D52412"/>
    <w:rsid w:val="00D5259E"/>
    <w:rsid w:val="00D53719"/>
    <w:rsid w:val="00D61985"/>
    <w:rsid w:val="00D63EFD"/>
    <w:rsid w:val="00D657A7"/>
    <w:rsid w:val="00D7001E"/>
    <w:rsid w:val="00D84752"/>
    <w:rsid w:val="00D86B3B"/>
    <w:rsid w:val="00D8748A"/>
    <w:rsid w:val="00D93196"/>
    <w:rsid w:val="00D93CFB"/>
    <w:rsid w:val="00DA07FD"/>
    <w:rsid w:val="00DA0DC0"/>
    <w:rsid w:val="00DA0FA2"/>
    <w:rsid w:val="00DA41CD"/>
    <w:rsid w:val="00DA4487"/>
    <w:rsid w:val="00DA768E"/>
    <w:rsid w:val="00DA786B"/>
    <w:rsid w:val="00DB0BCB"/>
    <w:rsid w:val="00DB243C"/>
    <w:rsid w:val="00DB482A"/>
    <w:rsid w:val="00DB50FB"/>
    <w:rsid w:val="00DB56F2"/>
    <w:rsid w:val="00DB6EF5"/>
    <w:rsid w:val="00DC1856"/>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6D36"/>
    <w:rsid w:val="00E77C3D"/>
    <w:rsid w:val="00E8331E"/>
    <w:rsid w:val="00E87B1B"/>
    <w:rsid w:val="00E90991"/>
    <w:rsid w:val="00E909F0"/>
    <w:rsid w:val="00E90D47"/>
    <w:rsid w:val="00E93993"/>
    <w:rsid w:val="00E94573"/>
    <w:rsid w:val="00E9597C"/>
    <w:rsid w:val="00EA0913"/>
    <w:rsid w:val="00EA5B00"/>
    <w:rsid w:val="00EB146B"/>
    <w:rsid w:val="00EB2912"/>
    <w:rsid w:val="00EB45AC"/>
    <w:rsid w:val="00EC441F"/>
    <w:rsid w:val="00EC4755"/>
    <w:rsid w:val="00EC6FBB"/>
    <w:rsid w:val="00ED0BC4"/>
    <w:rsid w:val="00ED447D"/>
    <w:rsid w:val="00ED753C"/>
    <w:rsid w:val="00EE4971"/>
    <w:rsid w:val="00EE6CB0"/>
    <w:rsid w:val="00EF05D5"/>
    <w:rsid w:val="00EF090E"/>
    <w:rsid w:val="00EF0BE9"/>
    <w:rsid w:val="00EF3263"/>
    <w:rsid w:val="00EF5572"/>
    <w:rsid w:val="00F02B7C"/>
    <w:rsid w:val="00F033DA"/>
    <w:rsid w:val="00F07A01"/>
    <w:rsid w:val="00F128F6"/>
    <w:rsid w:val="00F13691"/>
    <w:rsid w:val="00F13FB1"/>
    <w:rsid w:val="00F143E2"/>
    <w:rsid w:val="00F2585D"/>
    <w:rsid w:val="00F26A80"/>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2AA1"/>
    <w:rsid w:val="00FC374A"/>
    <w:rsid w:val="00FC5802"/>
    <w:rsid w:val="00FC74C8"/>
    <w:rsid w:val="00FC7B47"/>
    <w:rsid w:val="00FD035C"/>
    <w:rsid w:val="00FD1A35"/>
    <w:rsid w:val="00FD2EA4"/>
    <w:rsid w:val="00FD36C5"/>
    <w:rsid w:val="00FD5F14"/>
    <w:rsid w:val="00FD6310"/>
    <w:rsid w:val="00FD7C7B"/>
    <w:rsid w:val="00FE09A6"/>
    <w:rsid w:val="00FE1D12"/>
    <w:rsid w:val="00FE2122"/>
    <w:rsid w:val="00FE2A86"/>
    <w:rsid w:val="00FE2C88"/>
    <w:rsid w:val="00FE2DE2"/>
    <w:rsid w:val="00FF1CC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9</Pages>
  <Words>3216</Words>
  <Characters>17688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Samuel Morales</cp:lastModifiedBy>
  <cp:revision>109</cp:revision>
  <cp:lastPrinted>2019-08-27T05:42:00Z</cp:lastPrinted>
  <dcterms:created xsi:type="dcterms:W3CDTF">2022-12-12T12:54:00Z</dcterms:created>
  <dcterms:modified xsi:type="dcterms:W3CDTF">2023-06-28T01:33:00Z</dcterms:modified>
</cp:coreProperties>
</file>