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0838869C"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ED4376">
        <w:rPr>
          <w:rFonts w:ascii="Avenir Next Demi Bold" w:hAnsi="Avenir Next Demi Bold" w:cs="Arial"/>
          <w:b/>
          <w:bCs/>
          <w:color w:val="000000" w:themeColor="text1"/>
          <w:sz w:val="22"/>
          <w:szCs w:val="22"/>
          <w:lang w:val="en-GB"/>
        </w:rPr>
        <w:t>5E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962BA90" w14:textId="0456268E" w:rsidR="00C61146" w:rsidRPr="00B87DBA" w:rsidRDefault="00ED4376" w:rsidP="00A96B5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JERSEY</w:t>
      </w:r>
    </w:p>
    <w:p w14:paraId="31F458FC"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635676EE"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ED4376">
        <w:rPr>
          <w:rFonts w:ascii="Avenir Next Demi Bold" w:hAnsi="Avenir Next Demi Bold" w:cs="Arial"/>
          <w:b/>
          <w:bCs/>
          <w:color w:val="767171" w:themeColor="background2" w:themeShade="80"/>
          <w:sz w:val="22"/>
          <w:szCs w:val="22"/>
          <w:lang w:val="en-GB"/>
        </w:rPr>
        <w:t>5E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14399DCD"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D4376">
        <w:rPr>
          <w:rFonts w:ascii="Avenir Next Demi Bold" w:hAnsi="Avenir Next Demi Bold" w:cs="Arial"/>
          <w:b/>
          <w:bCs/>
          <w:color w:val="767171" w:themeColor="background2" w:themeShade="80"/>
          <w:sz w:val="22"/>
          <w:szCs w:val="22"/>
          <w:lang w:val="en-GB"/>
        </w:rPr>
        <w:t>5E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5FED7EDE" w14:textId="77777777" w:rsidR="00A96B5A" w:rsidRDefault="00A96B5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7811DA38"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B5C959E"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ED4376">
        <w:rPr>
          <w:rFonts w:ascii="Avenir Next Demi Bold" w:hAnsi="Avenir Next Demi Bold" w:cs="Arial"/>
          <w:b/>
          <w:bCs/>
          <w:sz w:val="22"/>
          <w:szCs w:val="22"/>
          <w:lang w:val="en-GB" w:eastAsia="en-GB"/>
        </w:rPr>
        <w:t>5E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ED4376">
        <w:rPr>
          <w:rFonts w:ascii="Avenir Next" w:hAnsi="Avenir Next" w:cs="Arial"/>
          <w:sz w:val="22"/>
          <w:szCs w:val="22"/>
          <w:lang w:val="en-GB" w:eastAsia="en-GB"/>
        </w:rPr>
        <w:t>5E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1F81BA7"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w:t>
      </w:r>
      <w:r w:rsidRPr="007E190B">
        <w:rPr>
          <w:rFonts w:ascii="Avenir Next" w:hAnsi="Avenir Next" w:cs="Arial"/>
          <w:sz w:val="22"/>
          <w:szCs w:val="22"/>
          <w:lang w:val="en-GB"/>
        </w:rPr>
        <w:t xml:space="preserve">of </w:t>
      </w:r>
      <w:r w:rsidR="005155D2">
        <w:rPr>
          <w:rFonts w:ascii="Avenir Next Demi Bold" w:hAnsi="Avenir Next Demi Bold" w:cs="Arial"/>
          <w:b/>
          <w:bCs/>
          <w:sz w:val="22"/>
          <w:szCs w:val="22"/>
          <w:lang w:val="en-GB"/>
        </w:rPr>
        <w:t>10</w:t>
      </w:r>
      <w:r w:rsidRPr="007E190B">
        <w:rPr>
          <w:rFonts w:ascii="Avenir Next Demi Bold" w:hAnsi="Avenir Next Demi Bold" w:cs="Arial"/>
          <w:b/>
          <w:bCs/>
          <w:sz w:val="22"/>
          <w:szCs w:val="22"/>
          <w:lang w:val="en-GB"/>
        </w:rPr>
        <w:t xml:space="preserve"> pages</w:t>
      </w:r>
      <w:r w:rsidRPr="007E190B">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72D14EAC" w14:textId="77777777" w:rsidR="00136839" w:rsidRPr="00B87DBA" w:rsidRDefault="00136839">
      <w:pPr>
        <w:rPr>
          <w:rFonts w:ascii="Avenir Next" w:hAnsi="Avenir Next" w:cs="Arial"/>
          <w:b/>
          <w:sz w:val="22"/>
          <w:szCs w:val="22"/>
          <w:u w:val="single"/>
          <w:lang w:val="en-GB"/>
        </w:rPr>
      </w:pPr>
      <w:r w:rsidRPr="00B87DBA">
        <w:rPr>
          <w:rFonts w:ascii="Avenir Next" w:hAnsi="Avenir Next" w:cs="Arial"/>
          <w:b/>
          <w:sz w:val="22"/>
          <w:szCs w:val="22"/>
          <w:u w:val="single"/>
          <w:lang w:val="en-GB"/>
        </w:rPr>
        <w:br w:type="page"/>
      </w:r>
    </w:p>
    <w:p w14:paraId="62C41F3C" w14:textId="7777777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057FAFE8"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0E8C0644" w14:textId="77777777" w:rsidR="00930EFF" w:rsidRPr="00B87DBA" w:rsidRDefault="00930EFF" w:rsidP="00930EFF">
      <w:pPr>
        <w:jc w:val="both"/>
        <w:rPr>
          <w:rFonts w:ascii="Avenir Next" w:hAnsi="Avenir Next" w:cs="Arial"/>
          <w:color w:val="000000" w:themeColor="text1"/>
          <w:sz w:val="22"/>
          <w:szCs w:val="22"/>
        </w:rPr>
      </w:pPr>
    </w:p>
    <w:p w14:paraId="2CD90DE9" w14:textId="77777777" w:rsidR="00930EFF" w:rsidRDefault="00930EFF" w:rsidP="00930EFF">
      <w:pPr>
        <w:jc w:val="both"/>
        <w:rPr>
          <w:rFonts w:ascii="Avenir Next" w:hAnsi="Avenir Next" w:cs="Arial"/>
          <w:color w:val="000000" w:themeColor="text1"/>
          <w:sz w:val="22"/>
          <w:szCs w:val="22"/>
          <w:lang w:val="en-GB"/>
        </w:rPr>
      </w:pPr>
      <w:r w:rsidRPr="00A464ED">
        <w:rPr>
          <w:rFonts w:ascii="Avenir Next" w:hAnsi="Avenir Next" w:cs="Arial"/>
          <w:color w:val="000000" w:themeColor="text1"/>
          <w:sz w:val="22"/>
          <w:szCs w:val="22"/>
          <w:lang w:val="en-GB"/>
        </w:rPr>
        <w:t xml:space="preserve">Which court can </w:t>
      </w:r>
      <w:r w:rsidRPr="00E37B42">
        <w:rPr>
          <w:rFonts w:ascii="Avenir Next Demi Bold" w:hAnsi="Avenir Next Demi Bold" w:cs="Arial"/>
          <w:b/>
          <w:bCs/>
          <w:color w:val="000000" w:themeColor="text1"/>
          <w:sz w:val="22"/>
          <w:szCs w:val="22"/>
          <w:u w:val="single"/>
          <w:lang w:val="en-GB"/>
        </w:rPr>
        <w:t>hear an appeal</w:t>
      </w:r>
      <w:r w:rsidRPr="00A464ED">
        <w:rPr>
          <w:rFonts w:ascii="Avenir Next" w:hAnsi="Avenir Next" w:cs="Arial"/>
          <w:color w:val="000000" w:themeColor="text1"/>
          <w:sz w:val="22"/>
          <w:szCs w:val="22"/>
          <w:lang w:val="en-GB"/>
        </w:rPr>
        <w:t xml:space="preserve"> in respect of a Jersey legal matter?</w:t>
      </w:r>
    </w:p>
    <w:p w14:paraId="1DF767C2" w14:textId="77777777" w:rsidR="00930EFF" w:rsidRDefault="00930EFF" w:rsidP="00930EFF">
      <w:pPr>
        <w:jc w:val="both"/>
        <w:rPr>
          <w:rFonts w:ascii="Avenir Next" w:hAnsi="Avenir Next" w:cs="Arial"/>
          <w:color w:val="000000" w:themeColor="text1"/>
          <w:sz w:val="22"/>
          <w:szCs w:val="22"/>
          <w:lang w:val="en-GB"/>
        </w:rPr>
      </w:pPr>
    </w:p>
    <w:p w14:paraId="37543539" w14:textId="77777777" w:rsidR="00930EFF" w:rsidRPr="00B87DBA" w:rsidRDefault="00930EFF" w:rsidP="00527343">
      <w:pPr>
        <w:pStyle w:val="ListParagraph"/>
        <w:numPr>
          <w:ilvl w:val="0"/>
          <w:numId w:val="43"/>
        </w:numPr>
        <w:ind w:left="426"/>
        <w:jc w:val="both"/>
        <w:rPr>
          <w:rFonts w:ascii="Avenir Next" w:hAnsi="Avenir Next" w:cs="Arial"/>
          <w:sz w:val="22"/>
          <w:szCs w:val="22"/>
        </w:rPr>
      </w:pPr>
      <w:r>
        <w:rPr>
          <w:rFonts w:ascii="Avenir Next" w:hAnsi="Avenir Next" w:cs="Arial"/>
          <w:sz w:val="22"/>
          <w:szCs w:val="22"/>
        </w:rPr>
        <w:t>Royal Court</w:t>
      </w:r>
      <w:r w:rsidRPr="00B87DBA">
        <w:rPr>
          <w:rFonts w:ascii="Avenir Next" w:hAnsi="Avenir Next" w:cs="Arial"/>
          <w:sz w:val="22"/>
          <w:szCs w:val="22"/>
        </w:rPr>
        <w:t>.</w:t>
      </w:r>
    </w:p>
    <w:p w14:paraId="348AAAF1" w14:textId="77777777" w:rsidR="00930EFF" w:rsidRPr="00B87DBA" w:rsidRDefault="00930EFF" w:rsidP="00527343">
      <w:pPr>
        <w:ind w:left="426"/>
        <w:jc w:val="both"/>
        <w:rPr>
          <w:rFonts w:ascii="Avenir Next" w:hAnsi="Avenir Next" w:cs="Arial"/>
          <w:sz w:val="22"/>
          <w:szCs w:val="22"/>
        </w:rPr>
      </w:pPr>
    </w:p>
    <w:p w14:paraId="46CCB438" w14:textId="77777777" w:rsidR="00930EFF" w:rsidRPr="00B87DBA" w:rsidRDefault="00930EFF" w:rsidP="00527343">
      <w:pPr>
        <w:pStyle w:val="ListParagraph"/>
        <w:numPr>
          <w:ilvl w:val="0"/>
          <w:numId w:val="43"/>
        </w:numPr>
        <w:ind w:left="426"/>
        <w:jc w:val="both"/>
        <w:rPr>
          <w:rFonts w:ascii="Avenir Next" w:hAnsi="Avenir Next" w:cs="Arial"/>
          <w:sz w:val="22"/>
          <w:szCs w:val="22"/>
        </w:rPr>
      </w:pPr>
      <w:r>
        <w:rPr>
          <w:rFonts w:ascii="Avenir Next" w:hAnsi="Avenir Next" w:cs="Arial"/>
          <w:sz w:val="22"/>
          <w:szCs w:val="22"/>
        </w:rPr>
        <w:t>Court of Appeal</w:t>
      </w:r>
      <w:r w:rsidRPr="00B87DBA">
        <w:rPr>
          <w:rFonts w:ascii="Avenir Next" w:hAnsi="Avenir Next" w:cs="Arial"/>
          <w:sz w:val="22"/>
          <w:szCs w:val="22"/>
        </w:rPr>
        <w:t>.</w:t>
      </w:r>
    </w:p>
    <w:p w14:paraId="362AABED" w14:textId="77777777" w:rsidR="00930EFF" w:rsidRPr="00B87DBA" w:rsidRDefault="00930EFF" w:rsidP="00527343">
      <w:pPr>
        <w:pStyle w:val="ListParagraph"/>
        <w:ind w:left="426"/>
        <w:rPr>
          <w:rFonts w:ascii="Avenir Next" w:hAnsi="Avenir Next" w:cs="Arial"/>
          <w:sz w:val="22"/>
          <w:szCs w:val="22"/>
        </w:rPr>
      </w:pPr>
    </w:p>
    <w:p w14:paraId="1E1265F0" w14:textId="77777777" w:rsidR="00930EFF" w:rsidRPr="00B87DBA" w:rsidRDefault="00930EFF" w:rsidP="00527343">
      <w:pPr>
        <w:pStyle w:val="ListParagraph"/>
        <w:numPr>
          <w:ilvl w:val="0"/>
          <w:numId w:val="43"/>
        </w:numPr>
        <w:ind w:left="426"/>
        <w:jc w:val="both"/>
        <w:rPr>
          <w:rFonts w:ascii="Avenir Next" w:hAnsi="Avenir Next" w:cs="Arial"/>
          <w:sz w:val="22"/>
          <w:szCs w:val="22"/>
        </w:rPr>
      </w:pPr>
      <w:r>
        <w:rPr>
          <w:rFonts w:ascii="Avenir Next" w:hAnsi="Avenir Next" w:cs="Arial"/>
          <w:sz w:val="22"/>
          <w:szCs w:val="22"/>
        </w:rPr>
        <w:t>Petty Debts Court</w:t>
      </w:r>
      <w:r w:rsidRPr="00B87DBA">
        <w:rPr>
          <w:rFonts w:ascii="Avenir Next" w:hAnsi="Avenir Next" w:cs="Arial"/>
          <w:sz w:val="22"/>
          <w:szCs w:val="22"/>
        </w:rPr>
        <w:t>.</w:t>
      </w:r>
    </w:p>
    <w:p w14:paraId="42DD5C90" w14:textId="77777777" w:rsidR="00930EFF" w:rsidRPr="00B87DBA" w:rsidRDefault="00930EFF" w:rsidP="00527343">
      <w:pPr>
        <w:ind w:left="426"/>
        <w:jc w:val="both"/>
        <w:rPr>
          <w:rFonts w:ascii="Avenir Next" w:hAnsi="Avenir Next" w:cs="Arial"/>
          <w:sz w:val="22"/>
          <w:szCs w:val="22"/>
        </w:rPr>
      </w:pPr>
    </w:p>
    <w:p w14:paraId="4134D8E1" w14:textId="77777777" w:rsidR="00930EFF" w:rsidRPr="00B87DBA" w:rsidRDefault="00930EFF" w:rsidP="00527343">
      <w:pPr>
        <w:pStyle w:val="ListParagraph"/>
        <w:numPr>
          <w:ilvl w:val="0"/>
          <w:numId w:val="43"/>
        </w:numPr>
        <w:ind w:left="426"/>
        <w:jc w:val="both"/>
        <w:rPr>
          <w:rFonts w:ascii="Avenir Next" w:hAnsi="Avenir Next" w:cs="Arial"/>
          <w:sz w:val="22"/>
          <w:szCs w:val="22"/>
        </w:rPr>
      </w:pPr>
      <w:r>
        <w:rPr>
          <w:rFonts w:ascii="Avenir Next" w:hAnsi="Avenir Next" w:cs="Arial"/>
          <w:sz w:val="22"/>
          <w:szCs w:val="22"/>
        </w:rPr>
        <w:t>Privy Council</w:t>
      </w:r>
      <w:r w:rsidRPr="00B87DBA">
        <w:rPr>
          <w:rFonts w:ascii="Avenir Next" w:hAnsi="Avenir Next" w:cs="Arial"/>
          <w:sz w:val="22"/>
          <w:szCs w:val="22"/>
        </w:rPr>
        <w:t>.</w:t>
      </w:r>
    </w:p>
    <w:p w14:paraId="2370FE0A" w14:textId="77777777" w:rsidR="00930EFF" w:rsidRPr="00B87DBA" w:rsidRDefault="00930EFF" w:rsidP="00930EFF">
      <w:pPr>
        <w:jc w:val="both"/>
        <w:rPr>
          <w:rFonts w:ascii="Avenir Next" w:hAnsi="Avenir Next" w:cs="Arial"/>
          <w:sz w:val="22"/>
          <w:szCs w:val="22"/>
        </w:rPr>
      </w:pPr>
    </w:p>
    <w:p w14:paraId="40CE985B"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50B7A2EA" w14:textId="77777777" w:rsidR="00930EFF" w:rsidRPr="00B87DBA" w:rsidRDefault="00930EFF" w:rsidP="00930EFF">
      <w:pPr>
        <w:jc w:val="both"/>
        <w:rPr>
          <w:rFonts w:ascii="Avenir Next" w:hAnsi="Avenir Next" w:cs="Arial"/>
          <w:sz w:val="22"/>
          <w:szCs w:val="22"/>
        </w:rPr>
      </w:pPr>
    </w:p>
    <w:p w14:paraId="2FF1CC44" w14:textId="77777777" w:rsidR="00930EFF" w:rsidRPr="00B87DBA" w:rsidRDefault="00930EFF" w:rsidP="00930EFF">
      <w:pPr>
        <w:pStyle w:val="ListParagraph"/>
        <w:numPr>
          <w:ilvl w:val="0"/>
          <w:numId w:val="2"/>
        </w:numPr>
        <w:ind w:left="426"/>
        <w:jc w:val="both"/>
        <w:rPr>
          <w:rFonts w:ascii="Avenir Next" w:hAnsi="Avenir Next" w:cs="Arial"/>
          <w:sz w:val="22"/>
          <w:szCs w:val="22"/>
        </w:rPr>
      </w:pPr>
      <w:r w:rsidRPr="00B87DBA">
        <w:rPr>
          <w:rFonts w:ascii="Avenir Next" w:hAnsi="Avenir Next" w:cs="Arial"/>
          <w:sz w:val="22"/>
          <w:szCs w:val="22"/>
        </w:rPr>
        <w:t>Option (ii).</w:t>
      </w:r>
    </w:p>
    <w:p w14:paraId="6A361DB3" w14:textId="77777777" w:rsidR="00930EFF" w:rsidRPr="00B87DBA" w:rsidRDefault="00930EFF" w:rsidP="00930EFF">
      <w:pPr>
        <w:ind w:left="426"/>
        <w:jc w:val="both"/>
        <w:rPr>
          <w:rFonts w:ascii="Avenir Next" w:hAnsi="Avenir Next" w:cs="Arial"/>
          <w:sz w:val="22"/>
          <w:szCs w:val="22"/>
        </w:rPr>
      </w:pPr>
    </w:p>
    <w:p w14:paraId="391E436E" w14:textId="77777777" w:rsidR="00930EFF" w:rsidRPr="003C104D" w:rsidRDefault="00930EFF" w:rsidP="00930EFF">
      <w:pPr>
        <w:pStyle w:val="ListParagraph"/>
        <w:numPr>
          <w:ilvl w:val="0"/>
          <w:numId w:val="2"/>
        </w:numPr>
        <w:ind w:left="426"/>
        <w:jc w:val="both"/>
        <w:rPr>
          <w:rFonts w:ascii="Avenir Next" w:hAnsi="Avenir Next" w:cs="Arial"/>
          <w:sz w:val="22"/>
          <w:szCs w:val="22"/>
          <w:highlight w:val="yellow"/>
        </w:rPr>
      </w:pPr>
      <w:r w:rsidRPr="003C104D">
        <w:rPr>
          <w:rFonts w:ascii="Avenir Next" w:hAnsi="Avenir Next" w:cs="Arial"/>
          <w:sz w:val="22"/>
          <w:szCs w:val="22"/>
          <w:highlight w:val="yellow"/>
        </w:rPr>
        <w:t>Options (ii) and (iv).</w:t>
      </w:r>
    </w:p>
    <w:p w14:paraId="590D9FE9" w14:textId="77777777" w:rsidR="00930EFF" w:rsidRPr="00BE25AA" w:rsidRDefault="00930EFF" w:rsidP="00930EFF">
      <w:pPr>
        <w:jc w:val="both"/>
        <w:rPr>
          <w:rFonts w:ascii="Avenir Next" w:hAnsi="Avenir Next" w:cs="Arial"/>
          <w:sz w:val="22"/>
          <w:szCs w:val="22"/>
        </w:rPr>
      </w:pPr>
    </w:p>
    <w:p w14:paraId="7ABC9C63" w14:textId="77777777" w:rsidR="00930EFF" w:rsidRPr="00B87DBA" w:rsidRDefault="00930EFF" w:rsidP="00930EFF">
      <w:pPr>
        <w:pStyle w:val="ListParagraph"/>
        <w:numPr>
          <w:ilvl w:val="0"/>
          <w:numId w:val="2"/>
        </w:numPr>
        <w:ind w:left="426"/>
        <w:jc w:val="both"/>
        <w:rPr>
          <w:rFonts w:ascii="Avenir Next" w:hAnsi="Avenir Next" w:cs="Arial"/>
          <w:sz w:val="22"/>
          <w:szCs w:val="22"/>
        </w:rPr>
      </w:pPr>
      <w:r w:rsidRPr="00B87DBA">
        <w:rPr>
          <w:rFonts w:ascii="Avenir Next" w:hAnsi="Avenir Next" w:cs="Arial"/>
          <w:sz w:val="22"/>
          <w:szCs w:val="22"/>
        </w:rPr>
        <w:t>Option (i).</w:t>
      </w:r>
    </w:p>
    <w:p w14:paraId="30C86DA3" w14:textId="77777777" w:rsidR="00930EFF" w:rsidRPr="00B87DBA" w:rsidRDefault="00930EFF" w:rsidP="00930EFF">
      <w:pPr>
        <w:ind w:left="426"/>
        <w:jc w:val="both"/>
        <w:rPr>
          <w:rFonts w:ascii="Avenir Next" w:hAnsi="Avenir Next" w:cs="Arial"/>
          <w:sz w:val="22"/>
          <w:szCs w:val="22"/>
        </w:rPr>
      </w:pPr>
    </w:p>
    <w:p w14:paraId="1422E0CE" w14:textId="77777777" w:rsidR="00930EFF" w:rsidRPr="009904EE" w:rsidRDefault="00930EFF" w:rsidP="00930EFF">
      <w:pPr>
        <w:pStyle w:val="ListParagraph"/>
        <w:numPr>
          <w:ilvl w:val="0"/>
          <w:numId w:val="2"/>
        </w:numPr>
        <w:ind w:left="426"/>
        <w:jc w:val="both"/>
        <w:rPr>
          <w:rFonts w:ascii="Avenir Next" w:hAnsi="Avenir Next" w:cs="Arial"/>
          <w:sz w:val="22"/>
          <w:szCs w:val="22"/>
        </w:rPr>
      </w:pPr>
      <w:r>
        <w:rPr>
          <w:rFonts w:ascii="Avenir Next" w:hAnsi="Avenir Next" w:cs="Arial"/>
          <w:sz w:val="22"/>
          <w:szCs w:val="22"/>
        </w:rPr>
        <w:t>All of the above are correct</w:t>
      </w:r>
      <w:r w:rsidRPr="009904EE">
        <w:rPr>
          <w:rFonts w:ascii="Avenir Next" w:hAnsi="Avenir Next" w:cs="Arial"/>
          <w:sz w:val="22"/>
          <w:szCs w:val="22"/>
        </w:rPr>
        <w:t>.</w:t>
      </w:r>
    </w:p>
    <w:p w14:paraId="19170978" w14:textId="77777777" w:rsidR="00930EFF" w:rsidRPr="00B87DBA" w:rsidRDefault="00930EFF" w:rsidP="00930EFF">
      <w:pPr>
        <w:jc w:val="both"/>
        <w:rPr>
          <w:rFonts w:ascii="Avenir Next" w:hAnsi="Avenir Next" w:cs="Arial"/>
          <w:color w:val="FF0000"/>
          <w:sz w:val="22"/>
          <w:szCs w:val="22"/>
        </w:rPr>
      </w:pPr>
    </w:p>
    <w:p w14:paraId="23D2F0C6"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1.2 </w:t>
      </w:r>
    </w:p>
    <w:p w14:paraId="6E6BADE6" w14:textId="77777777" w:rsidR="00930EFF" w:rsidRPr="00B87DBA" w:rsidRDefault="00930EFF" w:rsidP="00930EFF">
      <w:pPr>
        <w:jc w:val="both"/>
        <w:rPr>
          <w:rFonts w:ascii="Avenir Next" w:hAnsi="Avenir Next" w:cs="Arial"/>
          <w:sz w:val="22"/>
          <w:szCs w:val="22"/>
        </w:rPr>
      </w:pPr>
    </w:p>
    <w:p w14:paraId="33FB45D2" w14:textId="77777777" w:rsidR="00930EFF" w:rsidRPr="00B87DBA" w:rsidRDefault="00930EFF" w:rsidP="00930EFF">
      <w:pPr>
        <w:jc w:val="both"/>
        <w:rPr>
          <w:rFonts w:ascii="Avenir Next" w:hAnsi="Avenir Next" w:cs="Arial"/>
          <w:sz w:val="22"/>
          <w:szCs w:val="22"/>
          <w:lang w:val="en-GB"/>
        </w:rPr>
      </w:pPr>
      <w:r w:rsidRPr="00B66654">
        <w:rPr>
          <w:rFonts w:ascii="Avenir Next" w:hAnsi="Avenir Next" w:cs="Arial"/>
          <w:sz w:val="22"/>
          <w:szCs w:val="22"/>
          <w:lang w:val="en-GB"/>
        </w:rPr>
        <w:t xml:space="preserve">Debtors that can become </w:t>
      </w:r>
      <w:r w:rsidRPr="00B66654">
        <w:rPr>
          <w:rFonts w:ascii="Avenir Next Demi Bold" w:hAnsi="Avenir Next Demi Bold" w:cs="Arial"/>
          <w:b/>
          <w:bCs/>
          <w:sz w:val="22"/>
          <w:szCs w:val="22"/>
          <w:u w:val="single"/>
        </w:rPr>
        <w:t xml:space="preserve">subject to </w:t>
      </w:r>
      <w:r w:rsidRPr="00B66654">
        <w:rPr>
          <w:rFonts w:ascii="Avenir Next Demi Bold" w:hAnsi="Avenir Next Demi Bold" w:cs="Arial"/>
          <w:b/>
          <w:bCs/>
          <w:i/>
          <w:iCs/>
          <w:sz w:val="22"/>
          <w:szCs w:val="22"/>
          <w:u w:val="single"/>
        </w:rPr>
        <w:t>Désastre</w:t>
      </w:r>
      <w:r w:rsidRPr="00B66654">
        <w:rPr>
          <w:rFonts w:ascii="Avenir Next" w:hAnsi="Avenir Next" w:cs="Arial"/>
          <w:sz w:val="22"/>
          <w:szCs w:val="22"/>
          <w:lang w:val="en-GB"/>
        </w:rPr>
        <w:t xml:space="preserve"> in Jersey under the Bankruptcy (</w:t>
      </w:r>
      <w:r w:rsidRPr="00B66654">
        <w:rPr>
          <w:rFonts w:ascii="Avenir Next" w:hAnsi="Avenir Next" w:cs="Arial"/>
          <w:i/>
          <w:iCs/>
          <w:sz w:val="22"/>
          <w:szCs w:val="22"/>
          <w:lang w:val="en-GB"/>
        </w:rPr>
        <w:t>Désastre</w:t>
      </w:r>
      <w:r w:rsidRPr="00B66654">
        <w:rPr>
          <w:rFonts w:ascii="Avenir Next" w:hAnsi="Avenir Next" w:cs="Arial"/>
          <w:sz w:val="22"/>
          <w:szCs w:val="22"/>
          <w:lang w:val="en-GB"/>
        </w:rPr>
        <w:t>) (Jersey) Law 1990, include the following:</w:t>
      </w:r>
    </w:p>
    <w:p w14:paraId="49B2471B" w14:textId="77777777" w:rsidR="00930EFF" w:rsidRPr="00B87DBA" w:rsidRDefault="00930EFF" w:rsidP="00930EFF">
      <w:pPr>
        <w:jc w:val="both"/>
        <w:rPr>
          <w:rFonts w:ascii="Avenir Next" w:hAnsi="Avenir Next" w:cs="Arial"/>
          <w:sz w:val="22"/>
          <w:szCs w:val="22"/>
        </w:rPr>
      </w:pPr>
    </w:p>
    <w:p w14:paraId="575EAB07" w14:textId="77777777" w:rsidR="00930EFF" w:rsidRPr="00957E5B" w:rsidRDefault="00930EFF" w:rsidP="00930EFF">
      <w:pPr>
        <w:pStyle w:val="ListParagraph"/>
        <w:numPr>
          <w:ilvl w:val="0"/>
          <w:numId w:val="8"/>
        </w:numPr>
        <w:ind w:left="426"/>
        <w:rPr>
          <w:rFonts w:ascii="Avenir Next" w:hAnsi="Avenir Next" w:cs="Arial"/>
          <w:sz w:val="22"/>
          <w:szCs w:val="22"/>
        </w:rPr>
      </w:pPr>
      <w:r w:rsidRPr="00957E5B">
        <w:rPr>
          <w:rFonts w:ascii="Avenir Next" w:hAnsi="Avenir Next" w:cs="Arial"/>
          <w:sz w:val="22"/>
          <w:szCs w:val="22"/>
        </w:rPr>
        <w:t>A dissolved company that was registered in Jersey under the Companies (Jersey) Law 1991.</w:t>
      </w:r>
    </w:p>
    <w:p w14:paraId="65D40BAD" w14:textId="77777777" w:rsidR="00930EFF" w:rsidRPr="00B87DBA" w:rsidRDefault="00930EFF" w:rsidP="00930EFF">
      <w:pPr>
        <w:ind w:left="66"/>
        <w:jc w:val="both"/>
        <w:rPr>
          <w:rFonts w:ascii="Avenir Next" w:hAnsi="Avenir Next" w:cs="Arial"/>
          <w:sz w:val="22"/>
          <w:szCs w:val="22"/>
        </w:rPr>
      </w:pPr>
    </w:p>
    <w:p w14:paraId="12D0C76A" w14:textId="77777777" w:rsidR="00930EFF" w:rsidRPr="00891140" w:rsidRDefault="00930EFF" w:rsidP="00930EFF">
      <w:pPr>
        <w:pStyle w:val="ListParagraph"/>
        <w:numPr>
          <w:ilvl w:val="0"/>
          <w:numId w:val="8"/>
        </w:numPr>
        <w:ind w:left="426"/>
        <w:jc w:val="both"/>
        <w:rPr>
          <w:rFonts w:ascii="Avenir Next" w:hAnsi="Avenir Next" w:cs="Arial"/>
          <w:sz w:val="22"/>
          <w:szCs w:val="22"/>
        </w:rPr>
      </w:pPr>
      <w:r w:rsidRPr="00891140">
        <w:rPr>
          <w:rFonts w:ascii="Avenir Next" w:hAnsi="Avenir Next" w:cs="Arial"/>
          <w:sz w:val="22"/>
          <w:szCs w:val="22"/>
        </w:rPr>
        <w:t>An individual who was ordinarily resident in Jersey until 18 months ago, but has had no connection to Jersey since that time.</w:t>
      </w:r>
    </w:p>
    <w:p w14:paraId="6E7EDFA2" w14:textId="3C479D7B" w:rsidR="00930EFF" w:rsidRDefault="00930EFF" w:rsidP="00930EFF">
      <w:pPr>
        <w:pStyle w:val="ListParagraph"/>
        <w:rPr>
          <w:rFonts w:ascii="Avenir Next" w:hAnsi="Avenir Next" w:cs="Arial"/>
          <w:sz w:val="22"/>
          <w:szCs w:val="22"/>
        </w:rPr>
      </w:pPr>
    </w:p>
    <w:p w14:paraId="227141F1" w14:textId="77777777" w:rsidR="008255C6" w:rsidRDefault="008255C6" w:rsidP="00930EFF">
      <w:pPr>
        <w:pStyle w:val="ListParagraph"/>
        <w:rPr>
          <w:rFonts w:ascii="Avenir Next" w:hAnsi="Avenir Next" w:cs="Arial"/>
          <w:sz w:val="22"/>
          <w:szCs w:val="22"/>
        </w:rPr>
      </w:pPr>
    </w:p>
    <w:p w14:paraId="1456378D" w14:textId="6DFB6E40" w:rsidR="00930EFF" w:rsidRDefault="00930EFF" w:rsidP="00930EFF">
      <w:pPr>
        <w:pStyle w:val="ListParagraph"/>
        <w:numPr>
          <w:ilvl w:val="0"/>
          <w:numId w:val="8"/>
        </w:numPr>
        <w:ind w:left="426"/>
        <w:rPr>
          <w:rFonts w:ascii="Avenir Next" w:hAnsi="Avenir Next" w:cs="Arial"/>
          <w:sz w:val="22"/>
          <w:szCs w:val="22"/>
        </w:rPr>
      </w:pPr>
      <w:r w:rsidRPr="00071AF1">
        <w:rPr>
          <w:rFonts w:ascii="Avenir Next" w:hAnsi="Avenir Next" w:cs="Arial"/>
          <w:sz w:val="22"/>
          <w:szCs w:val="22"/>
        </w:rPr>
        <w:t>An incorporated Limited Partnership.</w:t>
      </w:r>
    </w:p>
    <w:p w14:paraId="61C173D3" w14:textId="77777777" w:rsidR="008255C6" w:rsidRPr="008255C6" w:rsidRDefault="008255C6" w:rsidP="008255C6">
      <w:pPr>
        <w:ind w:left="66"/>
        <w:rPr>
          <w:rFonts w:ascii="Avenir Next" w:hAnsi="Avenir Next" w:cs="Arial"/>
          <w:sz w:val="22"/>
          <w:szCs w:val="22"/>
        </w:rPr>
      </w:pPr>
    </w:p>
    <w:p w14:paraId="22C2DCE0" w14:textId="77777777" w:rsidR="00930EFF" w:rsidRPr="003D74E3" w:rsidRDefault="00930EFF" w:rsidP="00930EFF">
      <w:pPr>
        <w:pStyle w:val="ListParagraph"/>
        <w:numPr>
          <w:ilvl w:val="0"/>
          <w:numId w:val="8"/>
        </w:numPr>
        <w:ind w:left="426"/>
        <w:jc w:val="both"/>
        <w:rPr>
          <w:rFonts w:ascii="Avenir Next" w:hAnsi="Avenir Next" w:cs="Arial"/>
          <w:sz w:val="22"/>
          <w:szCs w:val="22"/>
        </w:rPr>
      </w:pPr>
      <w:r w:rsidRPr="003D74E3">
        <w:rPr>
          <w:rFonts w:ascii="Avenir Next" w:hAnsi="Avenir Next" w:cs="Arial"/>
          <w:sz w:val="22"/>
          <w:szCs w:val="22"/>
        </w:rPr>
        <w:t>An individual who has never been ordinarily resident in Jersey or carried on business in Jersey, but owns movable property in Jersey.</w:t>
      </w:r>
    </w:p>
    <w:p w14:paraId="28A03BCB" w14:textId="77777777" w:rsidR="00930EFF" w:rsidRPr="00B87DBA" w:rsidRDefault="00930EFF" w:rsidP="00930EFF">
      <w:pPr>
        <w:jc w:val="both"/>
        <w:rPr>
          <w:rFonts w:ascii="Avenir Next" w:hAnsi="Avenir Next" w:cs="Arial"/>
          <w:sz w:val="22"/>
          <w:szCs w:val="22"/>
        </w:rPr>
      </w:pPr>
    </w:p>
    <w:p w14:paraId="262299FD"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187A3E14" w14:textId="77777777" w:rsidR="00930EFF" w:rsidRPr="00B87DBA" w:rsidRDefault="00930EFF" w:rsidP="00930EFF">
      <w:pPr>
        <w:jc w:val="both"/>
        <w:rPr>
          <w:rFonts w:ascii="Avenir Next" w:hAnsi="Avenir Next" w:cs="Arial"/>
          <w:sz w:val="22"/>
          <w:szCs w:val="22"/>
        </w:rPr>
      </w:pPr>
    </w:p>
    <w:p w14:paraId="24AC3D77" w14:textId="77777777" w:rsidR="00930EFF" w:rsidRPr="00B87DBA" w:rsidRDefault="00930EFF" w:rsidP="00930EFF">
      <w:pPr>
        <w:pStyle w:val="ListParagraph"/>
        <w:numPr>
          <w:ilvl w:val="0"/>
          <w:numId w:val="9"/>
        </w:numPr>
        <w:ind w:left="426"/>
        <w:jc w:val="both"/>
        <w:rPr>
          <w:rFonts w:ascii="Avenir Next" w:hAnsi="Avenir Next" w:cs="Arial"/>
          <w:sz w:val="22"/>
          <w:szCs w:val="22"/>
        </w:rPr>
      </w:pPr>
      <w:r>
        <w:rPr>
          <w:rFonts w:ascii="Avenir Next" w:hAnsi="Avenir Next" w:cs="Arial"/>
          <w:sz w:val="22"/>
          <w:szCs w:val="22"/>
        </w:rPr>
        <w:t>All of the above</w:t>
      </w:r>
      <w:r w:rsidRPr="00B87DBA">
        <w:rPr>
          <w:rFonts w:ascii="Avenir Next" w:hAnsi="Avenir Next" w:cs="Arial"/>
          <w:sz w:val="22"/>
          <w:szCs w:val="22"/>
        </w:rPr>
        <w:t>.</w:t>
      </w:r>
    </w:p>
    <w:p w14:paraId="7EBEBA8B" w14:textId="77777777" w:rsidR="00930EFF" w:rsidRPr="00B87DBA" w:rsidRDefault="00930EFF" w:rsidP="00930EFF">
      <w:pPr>
        <w:ind w:left="426"/>
        <w:jc w:val="both"/>
        <w:rPr>
          <w:rFonts w:ascii="Avenir Next" w:hAnsi="Avenir Next" w:cs="Arial"/>
          <w:sz w:val="22"/>
          <w:szCs w:val="22"/>
        </w:rPr>
      </w:pPr>
    </w:p>
    <w:p w14:paraId="76076F2A" w14:textId="77777777" w:rsidR="00930EFF" w:rsidRDefault="00930EFF" w:rsidP="00930EFF">
      <w:pPr>
        <w:pStyle w:val="ListParagraph"/>
        <w:numPr>
          <w:ilvl w:val="0"/>
          <w:numId w:val="9"/>
        </w:numPr>
        <w:ind w:left="426"/>
        <w:jc w:val="both"/>
        <w:rPr>
          <w:rFonts w:ascii="Avenir Next" w:hAnsi="Avenir Next" w:cs="Arial"/>
          <w:sz w:val="22"/>
          <w:szCs w:val="22"/>
        </w:rPr>
      </w:pPr>
      <w:r w:rsidRPr="00B87DBA">
        <w:rPr>
          <w:rFonts w:ascii="Avenir Next" w:hAnsi="Avenir Next" w:cs="Arial"/>
          <w:sz w:val="22"/>
          <w:szCs w:val="22"/>
        </w:rPr>
        <w:t xml:space="preserve">Options </w:t>
      </w:r>
      <w:r>
        <w:rPr>
          <w:rFonts w:ascii="Avenir Next" w:hAnsi="Avenir Next" w:cs="Arial"/>
          <w:sz w:val="22"/>
          <w:szCs w:val="22"/>
        </w:rPr>
        <w:t xml:space="preserve">(i), </w:t>
      </w:r>
      <w:r w:rsidRPr="00B87DBA">
        <w:rPr>
          <w:rFonts w:ascii="Avenir Next" w:hAnsi="Avenir Next" w:cs="Arial"/>
          <w:sz w:val="22"/>
          <w:szCs w:val="22"/>
        </w:rPr>
        <w:t>(ii</w:t>
      </w:r>
      <w:r>
        <w:rPr>
          <w:rFonts w:ascii="Avenir Next" w:hAnsi="Avenir Next" w:cs="Arial"/>
          <w:sz w:val="22"/>
          <w:szCs w:val="22"/>
        </w:rPr>
        <w:t>i</w:t>
      </w:r>
      <w:r w:rsidRPr="00B87DBA">
        <w:rPr>
          <w:rFonts w:ascii="Avenir Next" w:hAnsi="Avenir Next" w:cs="Arial"/>
          <w:sz w:val="22"/>
          <w:szCs w:val="22"/>
        </w:rPr>
        <w:t>) and (iv).</w:t>
      </w:r>
    </w:p>
    <w:p w14:paraId="16408417" w14:textId="77777777" w:rsidR="00930EFF" w:rsidRPr="00997069" w:rsidRDefault="00930EFF" w:rsidP="00930EFF">
      <w:pPr>
        <w:jc w:val="both"/>
        <w:rPr>
          <w:rFonts w:ascii="Avenir Next" w:hAnsi="Avenir Next" w:cs="Arial"/>
          <w:sz w:val="22"/>
          <w:szCs w:val="22"/>
        </w:rPr>
      </w:pPr>
    </w:p>
    <w:p w14:paraId="44181423" w14:textId="77777777" w:rsidR="00930EFF" w:rsidRPr="003C104D" w:rsidRDefault="00930EFF" w:rsidP="00930EFF">
      <w:pPr>
        <w:pStyle w:val="ListParagraph"/>
        <w:numPr>
          <w:ilvl w:val="0"/>
          <w:numId w:val="9"/>
        </w:numPr>
        <w:ind w:left="426"/>
        <w:jc w:val="both"/>
        <w:rPr>
          <w:rFonts w:ascii="Avenir Next" w:hAnsi="Avenir Next" w:cs="Arial"/>
          <w:sz w:val="22"/>
          <w:szCs w:val="22"/>
          <w:highlight w:val="yellow"/>
        </w:rPr>
      </w:pPr>
      <w:r w:rsidRPr="003C104D">
        <w:rPr>
          <w:rFonts w:ascii="Avenir Next" w:hAnsi="Avenir Next" w:cs="Arial"/>
          <w:sz w:val="22"/>
          <w:szCs w:val="22"/>
          <w:highlight w:val="yellow"/>
        </w:rPr>
        <w:t>Option (ii) and (iv).</w:t>
      </w:r>
    </w:p>
    <w:p w14:paraId="6AC95BE1" w14:textId="77777777" w:rsidR="00930EFF" w:rsidRPr="00B87DBA" w:rsidRDefault="00930EFF" w:rsidP="00930EFF">
      <w:pPr>
        <w:ind w:left="426"/>
        <w:jc w:val="both"/>
        <w:rPr>
          <w:rFonts w:ascii="Avenir Next" w:hAnsi="Avenir Next" w:cs="Arial"/>
          <w:sz w:val="22"/>
          <w:szCs w:val="22"/>
        </w:rPr>
      </w:pPr>
    </w:p>
    <w:p w14:paraId="49D6A66C" w14:textId="77777777" w:rsidR="00930EFF" w:rsidRPr="00A96B5A" w:rsidRDefault="00930EFF" w:rsidP="00930EFF">
      <w:pPr>
        <w:pStyle w:val="ListParagraph"/>
        <w:numPr>
          <w:ilvl w:val="0"/>
          <w:numId w:val="9"/>
        </w:numPr>
        <w:ind w:left="426"/>
        <w:jc w:val="both"/>
        <w:rPr>
          <w:rFonts w:ascii="Avenir Next" w:hAnsi="Avenir Next" w:cs="Arial"/>
          <w:sz w:val="22"/>
          <w:szCs w:val="22"/>
        </w:rPr>
      </w:pPr>
      <w:r w:rsidRPr="00A96B5A">
        <w:rPr>
          <w:rFonts w:ascii="Avenir Next" w:hAnsi="Avenir Next" w:cs="Arial"/>
          <w:sz w:val="22"/>
          <w:szCs w:val="22"/>
        </w:rPr>
        <w:t>Options (i) and (iii).</w:t>
      </w:r>
    </w:p>
    <w:p w14:paraId="4ABB556D" w14:textId="77777777" w:rsidR="00930EFF" w:rsidRPr="00B87DBA" w:rsidRDefault="00930EFF" w:rsidP="00930EFF">
      <w:pPr>
        <w:jc w:val="both"/>
        <w:rPr>
          <w:rFonts w:ascii="Avenir Next" w:hAnsi="Avenir Next" w:cs="Arial"/>
          <w:iCs/>
          <w:sz w:val="22"/>
          <w:szCs w:val="22"/>
          <w:lang w:val="en-GB"/>
        </w:rPr>
      </w:pPr>
    </w:p>
    <w:p w14:paraId="0FC9086C"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2E54D833" w14:textId="77777777" w:rsidR="00930EFF" w:rsidRPr="00B87DBA" w:rsidRDefault="00930EFF" w:rsidP="00930EFF">
      <w:pPr>
        <w:jc w:val="both"/>
        <w:rPr>
          <w:rFonts w:ascii="Avenir Next" w:hAnsi="Avenir Next" w:cs="Arial"/>
          <w:sz w:val="22"/>
          <w:szCs w:val="22"/>
        </w:rPr>
      </w:pPr>
    </w:p>
    <w:p w14:paraId="07F6E284" w14:textId="77777777" w:rsidR="00930EFF" w:rsidRPr="00B87DBA" w:rsidRDefault="00930EFF" w:rsidP="00930EFF">
      <w:pPr>
        <w:jc w:val="both"/>
        <w:rPr>
          <w:rFonts w:ascii="Avenir Next" w:hAnsi="Avenir Next" w:cs="Arial"/>
          <w:sz w:val="22"/>
          <w:szCs w:val="22"/>
          <w:lang w:val="en-GB"/>
        </w:rPr>
      </w:pPr>
      <w:r w:rsidRPr="00764726">
        <w:rPr>
          <w:rFonts w:ascii="Avenir Next" w:hAnsi="Avenir Next" w:cs="Arial"/>
          <w:sz w:val="22"/>
          <w:szCs w:val="22"/>
          <w:lang w:val="en-GB"/>
        </w:rPr>
        <w:t xml:space="preserve">Which parties can </w:t>
      </w:r>
      <w:r w:rsidRPr="000C64AE">
        <w:rPr>
          <w:rFonts w:ascii="Avenir Next Demi Bold" w:hAnsi="Avenir Next Demi Bold" w:cs="Arial"/>
          <w:b/>
          <w:bCs/>
          <w:sz w:val="22"/>
          <w:szCs w:val="22"/>
          <w:u w:val="single"/>
        </w:rPr>
        <w:t>make an application for</w:t>
      </w:r>
      <w:r w:rsidRPr="00CF32F0">
        <w:rPr>
          <w:rFonts w:ascii="Avenir Next Demi Bold" w:hAnsi="Avenir Next Demi Bold" w:cs="Arial"/>
          <w:sz w:val="22"/>
          <w:szCs w:val="22"/>
          <w:u w:val="single"/>
          <w:lang w:val="en-GB"/>
        </w:rPr>
        <w:t xml:space="preserve"> </w:t>
      </w:r>
      <w:r w:rsidRPr="000C64AE">
        <w:rPr>
          <w:rFonts w:ascii="Avenir Next Demi Bold" w:hAnsi="Avenir Next Demi Bold" w:cs="Arial"/>
          <w:b/>
          <w:bCs/>
          <w:i/>
          <w:iCs/>
          <w:sz w:val="22"/>
          <w:szCs w:val="22"/>
          <w:u w:val="single"/>
        </w:rPr>
        <w:t>Désastre</w:t>
      </w:r>
      <w:r w:rsidRPr="00764726">
        <w:rPr>
          <w:rFonts w:ascii="Avenir Next" w:hAnsi="Avenir Next" w:cs="Arial"/>
          <w:sz w:val="22"/>
          <w:szCs w:val="22"/>
          <w:lang w:val="en-GB"/>
        </w:rPr>
        <w:t xml:space="preserve"> under the Bankruptcy (</w:t>
      </w:r>
      <w:r w:rsidRPr="00764726">
        <w:rPr>
          <w:rFonts w:ascii="Avenir Next" w:hAnsi="Avenir Next" w:cs="Arial"/>
          <w:i/>
          <w:iCs/>
          <w:sz w:val="22"/>
          <w:szCs w:val="22"/>
          <w:lang w:val="en-GB"/>
        </w:rPr>
        <w:t>Désastre</w:t>
      </w:r>
      <w:r w:rsidRPr="00764726">
        <w:rPr>
          <w:rFonts w:ascii="Avenir Next" w:hAnsi="Avenir Next" w:cs="Arial"/>
          <w:sz w:val="22"/>
          <w:szCs w:val="22"/>
          <w:lang w:val="en-GB"/>
        </w:rPr>
        <w:t>) (Jersey) Law 1990?</w:t>
      </w:r>
    </w:p>
    <w:p w14:paraId="255C8818" w14:textId="77777777" w:rsidR="00930EFF" w:rsidRPr="00B87DBA" w:rsidRDefault="00930EFF" w:rsidP="00930EFF">
      <w:pPr>
        <w:jc w:val="both"/>
        <w:rPr>
          <w:rFonts w:ascii="Avenir Next" w:hAnsi="Avenir Next" w:cs="Arial"/>
          <w:sz w:val="22"/>
          <w:szCs w:val="22"/>
        </w:rPr>
      </w:pPr>
    </w:p>
    <w:p w14:paraId="69DDC5A7" w14:textId="77777777" w:rsidR="00930EFF" w:rsidRPr="00957E5B" w:rsidRDefault="00930EFF" w:rsidP="00930EFF">
      <w:pPr>
        <w:pStyle w:val="ListParagraph"/>
        <w:numPr>
          <w:ilvl w:val="0"/>
          <w:numId w:val="41"/>
        </w:numPr>
        <w:ind w:left="426"/>
        <w:rPr>
          <w:rFonts w:ascii="Avenir Next" w:hAnsi="Avenir Next" w:cs="Arial"/>
          <w:sz w:val="22"/>
          <w:szCs w:val="22"/>
        </w:rPr>
      </w:pPr>
      <w:r>
        <w:rPr>
          <w:rFonts w:ascii="Avenir Next" w:hAnsi="Avenir Next" w:cs="Arial"/>
          <w:sz w:val="22"/>
          <w:szCs w:val="22"/>
        </w:rPr>
        <w:t>The Viscount</w:t>
      </w:r>
      <w:r w:rsidRPr="00957E5B">
        <w:rPr>
          <w:rFonts w:ascii="Avenir Next" w:hAnsi="Avenir Next" w:cs="Arial"/>
          <w:sz w:val="22"/>
          <w:szCs w:val="22"/>
        </w:rPr>
        <w:t>.</w:t>
      </w:r>
    </w:p>
    <w:p w14:paraId="7BF475B3" w14:textId="77777777" w:rsidR="00930EFF" w:rsidRPr="00B87DBA" w:rsidRDefault="00930EFF" w:rsidP="00930EFF">
      <w:pPr>
        <w:ind w:left="426"/>
        <w:jc w:val="both"/>
        <w:rPr>
          <w:rFonts w:ascii="Avenir Next" w:hAnsi="Avenir Next" w:cs="Arial"/>
          <w:sz w:val="22"/>
          <w:szCs w:val="22"/>
        </w:rPr>
      </w:pPr>
    </w:p>
    <w:p w14:paraId="6C5452A7" w14:textId="77777777" w:rsidR="00930EFF" w:rsidRPr="00891140" w:rsidRDefault="00930EFF" w:rsidP="00930EFF">
      <w:pPr>
        <w:pStyle w:val="ListParagraph"/>
        <w:numPr>
          <w:ilvl w:val="0"/>
          <w:numId w:val="41"/>
        </w:numPr>
        <w:ind w:left="426"/>
        <w:jc w:val="both"/>
        <w:rPr>
          <w:rFonts w:ascii="Avenir Next" w:hAnsi="Avenir Next" w:cs="Arial"/>
          <w:sz w:val="22"/>
          <w:szCs w:val="22"/>
        </w:rPr>
      </w:pPr>
      <w:r>
        <w:rPr>
          <w:rFonts w:ascii="Avenir Next" w:hAnsi="Avenir Next" w:cs="Arial"/>
          <w:sz w:val="22"/>
          <w:szCs w:val="22"/>
        </w:rPr>
        <w:t>The Jersey Financial Services Commission</w:t>
      </w:r>
      <w:r w:rsidRPr="00891140">
        <w:rPr>
          <w:rFonts w:ascii="Avenir Next" w:hAnsi="Avenir Next" w:cs="Arial"/>
          <w:sz w:val="22"/>
          <w:szCs w:val="22"/>
        </w:rPr>
        <w:t>.</w:t>
      </w:r>
    </w:p>
    <w:p w14:paraId="79F3CFF8" w14:textId="77777777" w:rsidR="00930EFF" w:rsidRPr="00B87DBA" w:rsidRDefault="00930EFF" w:rsidP="00930EFF">
      <w:pPr>
        <w:pStyle w:val="ListParagraph"/>
        <w:ind w:left="426"/>
        <w:rPr>
          <w:rFonts w:ascii="Avenir Next" w:hAnsi="Avenir Next" w:cs="Arial"/>
          <w:sz w:val="22"/>
          <w:szCs w:val="22"/>
        </w:rPr>
      </w:pPr>
    </w:p>
    <w:p w14:paraId="197E4E50" w14:textId="77777777" w:rsidR="00930EFF" w:rsidRPr="00071AF1" w:rsidRDefault="00930EFF" w:rsidP="00930EFF">
      <w:pPr>
        <w:pStyle w:val="ListParagraph"/>
        <w:numPr>
          <w:ilvl w:val="0"/>
          <w:numId w:val="41"/>
        </w:numPr>
        <w:ind w:left="426"/>
        <w:rPr>
          <w:rFonts w:ascii="Avenir Next" w:hAnsi="Avenir Next" w:cs="Arial"/>
          <w:sz w:val="22"/>
          <w:szCs w:val="22"/>
        </w:rPr>
      </w:pPr>
      <w:r w:rsidRPr="00071AF1">
        <w:rPr>
          <w:rFonts w:ascii="Avenir Next" w:hAnsi="Avenir Next" w:cs="Arial"/>
          <w:sz w:val="22"/>
          <w:szCs w:val="22"/>
        </w:rPr>
        <w:t>A</w:t>
      </w:r>
      <w:r>
        <w:rPr>
          <w:rFonts w:ascii="Avenir Next" w:hAnsi="Avenir Next" w:cs="Arial"/>
          <w:sz w:val="22"/>
          <w:szCs w:val="22"/>
        </w:rPr>
        <w:t xml:space="preserve"> creditor with a claim of GBP 2,000</w:t>
      </w:r>
      <w:r w:rsidRPr="00071AF1">
        <w:rPr>
          <w:rFonts w:ascii="Avenir Next" w:hAnsi="Avenir Next" w:cs="Arial"/>
          <w:sz w:val="22"/>
          <w:szCs w:val="22"/>
        </w:rPr>
        <w:t>.</w:t>
      </w:r>
    </w:p>
    <w:p w14:paraId="1D8F1839" w14:textId="77777777" w:rsidR="00930EFF" w:rsidRPr="00B87DBA" w:rsidRDefault="00930EFF" w:rsidP="00930EFF">
      <w:pPr>
        <w:ind w:left="426"/>
        <w:jc w:val="both"/>
        <w:rPr>
          <w:rFonts w:ascii="Avenir Next" w:hAnsi="Avenir Next" w:cs="Arial"/>
          <w:sz w:val="22"/>
          <w:szCs w:val="22"/>
        </w:rPr>
      </w:pPr>
    </w:p>
    <w:p w14:paraId="15A10F49" w14:textId="77777777" w:rsidR="00930EFF" w:rsidRPr="003D74E3" w:rsidRDefault="00930EFF" w:rsidP="00930EFF">
      <w:pPr>
        <w:pStyle w:val="ListParagraph"/>
        <w:numPr>
          <w:ilvl w:val="0"/>
          <w:numId w:val="41"/>
        </w:numPr>
        <w:ind w:left="426"/>
        <w:jc w:val="both"/>
        <w:rPr>
          <w:rFonts w:ascii="Avenir Next" w:hAnsi="Avenir Next" w:cs="Arial"/>
          <w:sz w:val="22"/>
          <w:szCs w:val="22"/>
        </w:rPr>
      </w:pPr>
      <w:r>
        <w:rPr>
          <w:rFonts w:ascii="Avenir Next" w:hAnsi="Avenir Next" w:cs="Arial"/>
          <w:sz w:val="22"/>
          <w:szCs w:val="22"/>
        </w:rPr>
        <w:t>The debtor</w:t>
      </w:r>
      <w:r w:rsidRPr="003D74E3">
        <w:rPr>
          <w:rFonts w:ascii="Avenir Next" w:hAnsi="Avenir Next" w:cs="Arial"/>
          <w:sz w:val="22"/>
          <w:szCs w:val="22"/>
        </w:rPr>
        <w:t>.</w:t>
      </w:r>
    </w:p>
    <w:p w14:paraId="5ED42F6C" w14:textId="77777777" w:rsidR="00930EFF" w:rsidRPr="00B87DBA" w:rsidRDefault="00930EFF" w:rsidP="00930EFF">
      <w:pPr>
        <w:jc w:val="both"/>
        <w:rPr>
          <w:rFonts w:ascii="Avenir Next" w:hAnsi="Avenir Next" w:cs="Arial"/>
          <w:sz w:val="22"/>
          <w:szCs w:val="22"/>
        </w:rPr>
      </w:pPr>
    </w:p>
    <w:p w14:paraId="0D2C1C27"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7040B671" w14:textId="77777777" w:rsidR="00930EFF" w:rsidRPr="00B87DBA" w:rsidRDefault="00930EFF" w:rsidP="00930EFF">
      <w:pPr>
        <w:jc w:val="both"/>
        <w:rPr>
          <w:rFonts w:ascii="Avenir Next" w:hAnsi="Avenir Next" w:cs="Arial"/>
          <w:sz w:val="22"/>
          <w:szCs w:val="22"/>
        </w:rPr>
      </w:pPr>
    </w:p>
    <w:p w14:paraId="7DA408AE" w14:textId="77777777" w:rsidR="00930EFF" w:rsidRPr="00B87DBA" w:rsidRDefault="00930EFF" w:rsidP="00930EFF">
      <w:pPr>
        <w:pStyle w:val="ListParagraph"/>
        <w:numPr>
          <w:ilvl w:val="0"/>
          <w:numId w:val="42"/>
        </w:numPr>
        <w:ind w:left="426"/>
        <w:jc w:val="both"/>
        <w:rPr>
          <w:rFonts w:ascii="Avenir Next" w:hAnsi="Avenir Next" w:cs="Arial"/>
          <w:sz w:val="22"/>
          <w:szCs w:val="22"/>
        </w:rPr>
      </w:pPr>
      <w:r>
        <w:rPr>
          <w:rFonts w:ascii="Avenir Next" w:hAnsi="Avenir Next" w:cs="Arial"/>
          <w:sz w:val="22"/>
          <w:szCs w:val="22"/>
        </w:rPr>
        <w:t>Options (ii), (iii) and (iv)</w:t>
      </w:r>
      <w:r w:rsidRPr="00B87DBA">
        <w:rPr>
          <w:rFonts w:ascii="Avenir Next" w:hAnsi="Avenir Next" w:cs="Arial"/>
          <w:sz w:val="22"/>
          <w:szCs w:val="22"/>
        </w:rPr>
        <w:t>.</w:t>
      </w:r>
    </w:p>
    <w:p w14:paraId="18EDF054" w14:textId="77777777" w:rsidR="00930EFF" w:rsidRPr="00B87DBA" w:rsidRDefault="00930EFF" w:rsidP="00930EFF">
      <w:pPr>
        <w:ind w:left="426"/>
        <w:jc w:val="both"/>
        <w:rPr>
          <w:rFonts w:ascii="Avenir Next" w:hAnsi="Avenir Next" w:cs="Arial"/>
          <w:sz w:val="22"/>
          <w:szCs w:val="22"/>
        </w:rPr>
      </w:pPr>
    </w:p>
    <w:p w14:paraId="7B297664" w14:textId="77777777" w:rsidR="00930EFF" w:rsidRDefault="00930EFF" w:rsidP="00930EFF">
      <w:pPr>
        <w:pStyle w:val="ListParagraph"/>
        <w:numPr>
          <w:ilvl w:val="0"/>
          <w:numId w:val="42"/>
        </w:numPr>
        <w:ind w:left="426"/>
        <w:jc w:val="both"/>
        <w:rPr>
          <w:rFonts w:ascii="Avenir Next" w:hAnsi="Avenir Next" w:cs="Arial"/>
          <w:sz w:val="22"/>
          <w:szCs w:val="22"/>
        </w:rPr>
      </w:pPr>
      <w:r>
        <w:rPr>
          <w:rFonts w:ascii="Avenir Next" w:hAnsi="Avenir Next" w:cs="Arial"/>
          <w:sz w:val="22"/>
          <w:szCs w:val="22"/>
        </w:rPr>
        <w:t>All of the above</w:t>
      </w:r>
      <w:r w:rsidRPr="00B87DBA">
        <w:rPr>
          <w:rFonts w:ascii="Avenir Next" w:hAnsi="Avenir Next" w:cs="Arial"/>
          <w:sz w:val="22"/>
          <w:szCs w:val="22"/>
        </w:rPr>
        <w:t>.</w:t>
      </w:r>
    </w:p>
    <w:p w14:paraId="00AFDD28" w14:textId="77777777" w:rsidR="00930EFF" w:rsidRPr="00997069" w:rsidRDefault="00930EFF" w:rsidP="00930EFF">
      <w:pPr>
        <w:ind w:left="426"/>
        <w:jc w:val="both"/>
        <w:rPr>
          <w:rFonts w:ascii="Avenir Next" w:hAnsi="Avenir Next" w:cs="Arial"/>
          <w:sz w:val="22"/>
          <w:szCs w:val="22"/>
        </w:rPr>
      </w:pPr>
    </w:p>
    <w:p w14:paraId="75C400B3" w14:textId="77777777" w:rsidR="00930EFF" w:rsidRPr="00A96B5A" w:rsidRDefault="00930EFF" w:rsidP="00930EFF">
      <w:pPr>
        <w:pStyle w:val="ListParagraph"/>
        <w:numPr>
          <w:ilvl w:val="0"/>
          <w:numId w:val="42"/>
        </w:numPr>
        <w:ind w:left="426"/>
        <w:jc w:val="both"/>
        <w:rPr>
          <w:rFonts w:ascii="Avenir Next" w:hAnsi="Avenir Next" w:cs="Arial"/>
          <w:sz w:val="22"/>
          <w:szCs w:val="22"/>
        </w:rPr>
      </w:pPr>
      <w:r w:rsidRPr="003C104D">
        <w:rPr>
          <w:rFonts w:ascii="Avenir Next" w:hAnsi="Avenir Next" w:cs="Arial"/>
          <w:sz w:val="22"/>
          <w:szCs w:val="22"/>
          <w:highlight w:val="yellow"/>
        </w:rPr>
        <w:t>Options (ii) and (iv).</w:t>
      </w:r>
    </w:p>
    <w:p w14:paraId="7B5BC391" w14:textId="77777777" w:rsidR="00930EFF" w:rsidRPr="00B87DBA" w:rsidRDefault="00930EFF" w:rsidP="00930EFF">
      <w:pPr>
        <w:ind w:left="426"/>
        <w:jc w:val="both"/>
        <w:rPr>
          <w:rFonts w:ascii="Avenir Next" w:hAnsi="Avenir Next" w:cs="Arial"/>
          <w:sz w:val="22"/>
          <w:szCs w:val="22"/>
        </w:rPr>
      </w:pPr>
    </w:p>
    <w:p w14:paraId="0A6A96AD" w14:textId="77777777" w:rsidR="00930EFF" w:rsidRPr="009904EE" w:rsidRDefault="00930EFF" w:rsidP="00930EFF">
      <w:pPr>
        <w:pStyle w:val="ListParagraph"/>
        <w:numPr>
          <w:ilvl w:val="0"/>
          <w:numId w:val="42"/>
        </w:numPr>
        <w:ind w:left="426"/>
        <w:jc w:val="both"/>
        <w:rPr>
          <w:rFonts w:ascii="Avenir Next" w:hAnsi="Avenir Next" w:cs="Arial"/>
          <w:sz w:val="22"/>
          <w:szCs w:val="22"/>
        </w:rPr>
      </w:pPr>
      <w:r w:rsidRPr="009904EE">
        <w:rPr>
          <w:rFonts w:ascii="Avenir Next" w:hAnsi="Avenir Next" w:cs="Arial"/>
          <w:sz w:val="22"/>
          <w:szCs w:val="22"/>
        </w:rPr>
        <w:t>Option (i).</w:t>
      </w:r>
    </w:p>
    <w:p w14:paraId="36232E36" w14:textId="77777777" w:rsidR="00930EFF" w:rsidRPr="009904EE" w:rsidRDefault="00930EFF" w:rsidP="00930EFF">
      <w:pPr>
        <w:rPr>
          <w:rFonts w:ascii="Avenir Next" w:eastAsia="Calibri" w:hAnsi="Avenir Next"/>
          <w:sz w:val="22"/>
          <w:szCs w:val="22"/>
          <w:lang w:val="en-ZA"/>
        </w:rPr>
      </w:pPr>
    </w:p>
    <w:p w14:paraId="7EB08C67"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560753DD" w14:textId="77777777" w:rsidR="00930EFF" w:rsidRPr="00B87DBA" w:rsidRDefault="00930EFF" w:rsidP="00930EFF">
      <w:pPr>
        <w:jc w:val="both"/>
        <w:rPr>
          <w:rFonts w:ascii="Avenir Next" w:hAnsi="Avenir Next" w:cs="Arial"/>
          <w:sz w:val="22"/>
          <w:szCs w:val="22"/>
        </w:rPr>
      </w:pPr>
    </w:p>
    <w:p w14:paraId="72291648" w14:textId="77777777" w:rsidR="00930EFF" w:rsidRPr="00B1461F" w:rsidRDefault="00930EFF" w:rsidP="00930EFF">
      <w:pPr>
        <w:jc w:val="both"/>
        <w:rPr>
          <w:rFonts w:ascii="Avenir Next" w:hAnsi="Avenir Next" w:cs="Arial"/>
          <w:sz w:val="22"/>
          <w:szCs w:val="22"/>
          <w:lang w:val="en-GB"/>
        </w:rPr>
      </w:pPr>
      <w:r w:rsidRPr="0083646E">
        <w:rPr>
          <w:rFonts w:ascii="Avenir Next" w:hAnsi="Avenir Next" w:cs="Arial"/>
          <w:sz w:val="22"/>
          <w:szCs w:val="22"/>
        </w:rPr>
        <w:t xml:space="preserve">Which statutory processes provide a </w:t>
      </w:r>
      <w:r w:rsidRPr="000C64AE">
        <w:rPr>
          <w:rFonts w:ascii="Avenir Next Demi Bold" w:hAnsi="Avenir Next Demi Bold" w:cs="Arial"/>
          <w:b/>
          <w:bCs/>
          <w:sz w:val="22"/>
          <w:szCs w:val="22"/>
          <w:u w:val="single"/>
        </w:rPr>
        <w:t>moratorium</w:t>
      </w:r>
      <w:r w:rsidRPr="0083646E">
        <w:rPr>
          <w:rFonts w:ascii="Avenir Next" w:hAnsi="Avenir Next" w:cs="Arial"/>
          <w:sz w:val="22"/>
          <w:szCs w:val="22"/>
        </w:rPr>
        <w:t xml:space="preserve"> against action being brought by non-secured creditors?</w:t>
      </w:r>
    </w:p>
    <w:p w14:paraId="2D48AF8F" w14:textId="77777777" w:rsidR="00930EFF" w:rsidRPr="00B87DBA" w:rsidRDefault="00930EFF" w:rsidP="00930EFF">
      <w:pPr>
        <w:jc w:val="both"/>
        <w:rPr>
          <w:rFonts w:ascii="Avenir Next" w:hAnsi="Avenir Next" w:cs="Arial"/>
          <w:sz w:val="22"/>
          <w:szCs w:val="22"/>
        </w:rPr>
      </w:pPr>
    </w:p>
    <w:p w14:paraId="5883CDE6"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C45C9E">
        <w:rPr>
          <w:rFonts w:ascii="Avenir Next" w:hAnsi="Avenir Next" w:cs="Arial"/>
          <w:sz w:val="22"/>
          <w:szCs w:val="22"/>
          <w:lang w:val="en-ZA"/>
        </w:rPr>
        <w:t xml:space="preserve">Summary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w:t>
      </w:r>
    </w:p>
    <w:p w14:paraId="537EDF4C" w14:textId="77777777" w:rsidR="00930EFF" w:rsidRPr="00C45C9E" w:rsidRDefault="00930EFF" w:rsidP="000A43FA">
      <w:pPr>
        <w:pStyle w:val="ListParagraph"/>
        <w:ind w:left="567" w:hanging="567"/>
        <w:jc w:val="both"/>
        <w:rPr>
          <w:rFonts w:ascii="Avenir Next" w:hAnsi="Avenir Next" w:cs="Arial"/>
          <w:sz w:val="22"/>
          <w:szCs w:val="22"/>
          <w:lang w:val="en-ZA"/>
        </w:rPr>
      </w:pPr>
    </w:p>
    <w:p w14:paraId="45495248"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w:t>
      </w:r>
    </w:p>
    <w:p w14:paraId="2B308025"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C45C9E">
        <w:rPr>
          <w:rFonts w:ascii="Avenir Next" w:hAnsi="Avenir Next" w:cs="Arial"/>
          <w:sz w:val="22"/>
          <w:szCs w:val="22"/>
          <w:lang w:val="en-ZA"/>
        </w:rPr>
        <w:t>Just and equitable winding</w:t>
      </w:r>
      <w:r>
        <w:rPr>
          <w:rFonts w:ascii="Avenir Next" w:hAnsi="Avenir Next" w:cs="Arial"/>
          <w:sz w:val="22"/>
          <w:szCs w:val="22"/>
          <w:lang w:val="en-ZA"/>
        </w:rPr>
        <w:t>-</w:t>
      </w:r>
      <w:r w:rsidRPr="00C45C9E">
        <w:rPr>
          <w:rFonts w:ascii="Avenir Next" w:hAnsi="Avenir Next" w:cs="Arial"/>
          <w:sz w:val="22"/>
          <w:szCs w:val="22"/>
          <w:lang w:val="en-ZA"/>
        </w:rPr>
        <w:t>up</w:t>
      </w:r>
      <w:r>
        <w:rPr>
          <w:rFonts w:ascii="Avenir Next" w:hAnsi="Avenir Next" w:cs="Arial"/>
          <w:sz w:val="22"/>
          <w:szCs w:val="22"/>
          <w:lang w:val="en-ZA"/>
        </w:rPr>
        <w:t>.</w:t>
      </w:r>
    </w:p>
    <w:p w14:paraId="7EB0E61A" w14:textId="77777777" w:rsidR="00930EFF" w:rsidRPr="00AE4910" w:rsidRDefault="00930EFF" w:rsidP="000A43FA">
      <w:pPr>
        <w:ind w:left="567" w:hanging="567"/>
        <w:jc w:val="both"/>
        <w:rPr>
          <w:rFonts w:ascii="Avenir Next" w:hAnsi="Avenir Next" w:cs="Arial"/>
          <w:sz w:val="22"/>
          <w:szCs w:val="22"/>
          <w:lang w:val="en-ZA"/>
        </w:rPr>
      </w:pPr>
    </w:p>
    <w:p w14:paraId="63786B67" w14:textId="77777777" w:rsidR="00930EFF" w:rsidRPr="00AE4910" w:rsidRDefault="00930EFF" w:rsidP="000A43FA">
      <w:pPr>
        <w:pStyle w:val="ListParagraph"/>
        <w:numPr>
          <w:ilvl w:val="0"/>
          <w:numId w:val="12"/>
        </w:numPr>
        <w:ind w:left="567" w:hanging="567"/>
        <w:jc w:val="both"/>
        <w:rPr>
          <w:rFonts w:ascii="Avenir Next" w:hAnsi="Avenir Next" w:cs="Arial"/>
          <w:i/>
          <w:iCs/>
          <w:sz w:val="22"/>
          <w:szCs w:val="22"/>
          <w:lang w:val="en-ZA"/>
        </w:rPr>
      </w:pPr>
      <w:r w:rsidRPr="00E3372C">
        <w:rPr>
          <w:rFonts w:ascii="Avenir Next" w:hAnsi="Avenir Next" w:cs="Arial"/>
          <w:i/>
          <w:iCs/>
          <w:sz w:val="22"/>
          <w:szCs w:val="22"/>
          <w:lang w:val="en-ZA"/>
        </w:rPr>
        <w:t>Désastre</w:t>
      </w:r>
      <w:r>
        <w:rPr>
          <w:rFonts w:ascii="Avenir Next" w:hAnsi="Avenir Next" w:cs="Arial"/>
          <w:sz w:val="22"/>
          <w:szCs w:val="22"/>
          <w:lang w:val="en-ZA"/>
        </w:rPr>
        <w:t>.</w:t>
      </w:r>
    </w:p>
    <w:p w14:paraId="1DBD4748" w14:textId="77777777" w:rsidR="00930EFF" w:rsidRPr="00AE4910" w:rsidRDefault="00930EFF" w:rsidP="000A43FA">
      <w:pPr>
        <w:ind w:left="567" w:hanging="567"/>
        <w:jc w:val="both"/>
        <w:rPr>
          <w:rFonts w:ascii="Avenir Next" w:hAnsi="Avenir Next" w:cs="Arial"/>
          <w:i/>
          <w:iCs/>
          <w:sz w:val="22"/>
          <w:szCs w:val="22"/>
          <w:lang w:val="en-ZA"/>
        </w:rPr>
      </w:pPr>
    </w:p>
    <w:p w14:paraId="0164481D"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E3372C">
        <w:rPr>
          <w:rFonts w:ascii="Avenir Next" w:hAnsi="Avenir Next" w:cs="Arial"/>
          <w:i/>
          <w:iCs/>
          <w:sz w:val="22"/>
          <w:szCs w:val="22"/>
          <w:lang w:val="en-ZA"/>
        </w:rPr>
        <w:t>Dégrèvement</w:t>
      </w:r>
      <w:r w:rsidRPr="00C45C9E">
        <w:rPr>
          <w:rFonts w:ascii="Avenir Next" w:hAnsi="Avenir Next" w:cs="Arial"/>
          <w:sz w:val="22"/>
          <w:szCs w:val="22"/>
          <w:lang w:val="en-ZA"/>
        </w:rPr>
        <w:t xml:space="preserve"> or Realisation</w:t>
      </w:r>
      <w:r>
        <w:rPr>
          <w:rFonts w:ascii="Avenir Next" w:hAnsi="Avenir Next" w:cs="Arial"/>
          <w:sz w:val="22"/>
          <w:szCs w:val="22"/>
          <w:lang w:val="en-ZA"/>
        </w:rPr>
        <w:t>.</w:t>
      </w:r>
    </w:p>
    <w:p w14:paraId="7F2F216D" w14:textId="77777777" w:rsidR="00930EFF" w:rsidRPr="00AE4910" w:rsidRDefault="00930EFF" w:rsidP="000A43FA">
      <w:pPr>
        <w:ind w:left="567" w:hanging="567"/>
        <w:jc w:val="both"/>
        <w:rPr>
          <w:rFonts w:ascii="Avenir Next" w:hAnsi="Avenir Next" w:cs="Arial"/>
          <w:sz w:val="22"/>
          <w:szCs w:val="22"/>
          <w:lang w:val="en-ZA"/>
        </w:rPr>
      </w:pPr>
    </w:p>
    <w:p w14:paraId="4E2248D6"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C45C9E">
        <w:rPr>
          <w:rFonts w:ascii="Avenir Next" w:hAnsi="Avenir Next" w:cs="Arial"/>
          <w:sz w:val="22"/>
          <w:szCs w:val="22"/>
          <w:lang w:val="en-ZA"/>
        </w:rPr>
        <w:t>Debt Remission Order</w:t>
      </w:r>
      <w:r>
        <w:rPr>
          <w:rFonts w:ascii="Avenir Next" w:hAnsi="Avenir Next" w:cs="Arial"/>
          <w:sz w:val="22"/>
          <w:szCs w:val="22"/>
          <w:lang w:val="en-ZA"/>
        </w:rPr>
        <w:t>.</w:t>
      </w:r>
    </w:p>
    <w:p w14:paraId="145110E3" w14:textId="77777777" w:rsidR="00930EFF" w:rsidRPr="00AE4910" w:rsidRDefault="00930EFF" w:rsidP="000A43FA">
      <w:pPr>
        <w:ind w:left="567" w:hanging="567"/>
        <w:jc w:val="both"/>
        <w:rPr>
          <w:rFonts w:ascii="Avenir Next" w:hAnsi="Avenir Next" w:cs="Arial"/>
          <w:sz w:val="22"/>
          <w:szCs w:val="22"/>
          <w:lang w:val="en-ZA"/>
        </w:rPr>
      </w:pPr>
    </w:p>
    <w:p w14:paraId="05019176"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E3372C">
        <w:rPr>
          <w:rFonts w:ascii="Avenir Next" w:hAnsi="Avenir Next" w:cs="Arial"/>
          <w:i/>
          <w:iCs/>
          <w:sz w:val="22"/>
          <w:szCs w:val="22"/>
          <w:lang w:val="en-ZA"/>
        </w:rPr>
        <w:t>Remise de Biens</w:t>
      </w:r>
      <w:r>
        <w:rPr>
          <w:rFonts w:ascii="Avenir Next" w:hAnsi="Avenir Next" w:cs="Arial"/>
          <w:sz w:val="22"/>
          <w:szCs w:val="22"/>
          <w:lang w:val="en-ZA"/>
        </w:rPr>
        <w:t>.</w:t>
      </w:r>
    </w:p>
    <w:p w14:paraId="283609CD" w14:textId="77777777" w:rsidR="00930EFF" w:rsidRPr="00AE4910" w:rsidRDefault="00930EFF" w:rsidP="000A43FA">
      <w:pPr>
        <w:ind w:left="567" w:hanging="567"/>
        <w:jc w:val="both"/>
        <w:rPr>
          <w:rFonts w:ascii="Avenir Next" w:hAnsi="Avenir Next" w:cs="Arial"/>
          <w:sz w:val="22"/>
          <w:szCs w:val="22"/>
          <w:lang w:val="en-ZA"/>
        </w:rPr>
      </w:pPr>
    </w:p>
    <w:p w14:paraId="3C22BE36" w14:textId="77777777" w:rsidR="00930EFF" w:rsidRPr="00C45C9E" w:rsidRDefault="00930EFF" w:rsidP="000A43FA">
      <w:pPr>
        <w:pStyle w:val="ListParagraph"/>
        <w:numPr>
          <w:ilvl w:val="0"/>
          <w:numId w:val="12"/>
        </w:numPr>
        <w:ind w:left="567" w:hanging="567"/>
        <w:jc w:val="both"/>
        <w:rPr>
          <w:rFonts w:ascii="Avenir Next" w:hAnsi="Avenir Next" w:cs="Arial"/>
          <w:sz w:val="22"/>
          <w:szCs w:val="22"/>
          <w:lang w:val="en-ZA"/>
        </w:rPr>
      </w:pPr>
      <w:r w:rsidRPr="00C45C9E">
        <w:rPr>
          <w:rFonts w:ascii="Avenir Next" w:hAnsi="Avenir Next" w:cs="Arial"/>
          <w:sz w:val="22"/>
          <w:szCs w:val="22"/>
          <w:lang w:val="en-ZA"/>
        </w:rPr>
        <w:t xml:space="preserve">Compromises or </w:t>
      </w:r>
      <w:r>
        <w:rPr>
          <w:rFonts w:ascii="Avenir Next" w:hAnsi="Avenir Next" w:cs="Arial"/>
          <w:sz w:val="22"/>
          <w:szCs w:val="22"/>
          <w:lang w:val="en-ZA"/>
        </w:rPr>
        <w:t>a</w:t>
      </w:r>
      <w:r w:rsidRPr="00C45C9E">
        <w:rPr>
          <w:rFonts w:ascii="Avenir Next" w:hAnsi="Avenir Next" w:cs="Arial"/>
          <w:sz w:val="22"/>
          <w:szCs w:val="22"/>
          <w:lang w:val="en-ZA"/>
        </w:rPr>
        <w:t>rrangements</w:t>
      </w:r>
      <w:r>
        <w:rPr>
          <w:rFonts w:ascii="Avenir Next" w:hAnsi="Avenir Next" w:cs="Arial"/>
          <w:sz w:val="22"/>
          <w:szCs w:val="22"/>
          <w:lang w:val="en-ZA"/>
        </w:rPr>
        <w:t>.</w:t>
      </w:r>
    </w:p>
    <w:p w14:paraId="1BE7F510" w14:textId="77777777" w:rsidR="00930EFF" w:rsidRPr="00B87DBA" w:rsidRDefault="00930EFF" w:rsidP="00930EFF">
      <w:pPr>
        <w:ind w:left="426"/>
        <w:jc w:val="both"/>
        <w:rPr>
          <w:rFonts w:ascii="Avenir Next" w:hAnsi="Avenir Next" w:cs="Arial"/>
          <w:sz w:val="22"/>
          <w:szCs w:val="22"/>
        </w:rPr>
      </w:pPr>
    </w:p>
    <w:p w14:paraId="2CB11951"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2124FC3D" w14:textId="77777777" w:rsidR="00930EFF" w:rsidRPr="00B87DBA" w:rsidRDefault="00930EFF" w:rsidP="00930EFF">
      <w:pPr>
        <w:jc w:val="both"/>
        <w:rPr>
          <w:rFonts w:ascii="Avenir Next" w:hAnsi="Avenir Next" w:cs="Arial"/>
          <w:sz w:val="22"/>
          <w:szCs w:val="22"/>
        </w:rPr>
      </w:pPr>
    </w:p>
    <w:p w14:paraId="22ED7266" w14:textId="77777777" w:rsidR="00930EFF" w:rsidRPr="003C104D" w:rsidRDefault="00930EFF" w:rsidP="00930EFF">
      <w:pPr>
        <w:pStyle w:val="ListParagraph"/>
        <w:numPr>
          <w:ilvl w:val="0"/>
          <w:numId w:val="4"/>
        </w:numPr>
        <w:ind w:left="426"/>
        <w:jc w:val="both"/>
        <w:rPr>
          <w:rFonts w:ascii="Avenir Next" w:hAnsi="Avenir Next" w:cs="Arial"/>
          <w:sz w:val="22"/>
          <w:szCs w:val="22"/>
          <w:highlight w:val="yellow"/>
        </w:rPr>
      </w:pPr>
      <w:r w:rsidRPr="003C104D">
        <w:rPr>
          <w:rFonts w:ascii="Avenir Next" w:hAnsi="Avenir Next" w:cs="Arial"/>
          <w:sz w:val="22"/>
          <w:szCs w:val="22"/>
          <w:highlight w:val="yellow"/>
        </w:rPr>
        <w:t>Options (i), (ii), (iii), (iv), (vi), (vii) and (viii).</w:t>
      </w:r>
    </w:p>
    <w:p w14:paraId="0A4A7C6A" w14:textId="77777777" w:rsidR="00930EFF" w:rsidRPr="00B87DBA" w:rsidRDefault="00930EFF" w:rsidP="00930EFF">
      <w:pPr>
        <w:ind w:left="426"/>
        <w:jc w:val="both"/>
        <w:rPr>
          <w:rFonts w:ascii="Avenir Next" w:hAnsi="Avenir Next" w:cs="Arial"/>
          <w:sz w:val="22"/>
          <w:szCs w:val="22"/>
        </w:rPr>
      </w:pPr>
    </w:p>
    <w:p w14:paraId="66939B50" w14:textId="77777777" w:rsidR="00930EFF" w:rsidRPr="003E6C50" w:rsidRDefault="00930EFF" w:rsidP="00930EFF">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Options (i)</w:t>
      </w:r>
      <w:r>
        <w:rPr>
          <w:rFonts w:ascii="Avenir Next" w:hAnsi="Avenir Next" w:cs="Arial"/>
          <w:sz w:val="22"/>
          <w:szCs w:val="22"/>
        </w:rPr>
        <w:t>, (ii), (iii) and (iv).</w:t>
      </w:r>
    </w:p>
    <w:p w14:paraId="47BA3DBB" w14:textId="77777777" w:rsidR="00930EFF" w:rsidRPr="00B87DBA" w:rsidRDefault="00930EFF" w:rsidP="00930EFF">
      <w:pPr>
        <w:ind w:left="426"/>
        <w:jc w:val="both"/>
        <w:rPr>
          <w:rFonts w:ascii="Avenir Next" w:hAnsi="Avenir Next" w:cs="Arial"/>
          <w:sz w:val="22"/>
          <w:szCs w:val="22"/>
        </w:rPr>
      </w:pPr>
    </w:p>
    <w:p w14:paraId="4EDEF777" w14:textId="77777777" w:rsidR="00930EFF" w:rsidRPr="00B87DBA" w:rsidRDefault="00930EFF" w:rsidP="00930EFF">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Options (i), (ii)</w:t>
      </w:r>
      <w:r>
        <w:rPr>
          <w:rFonts w:ascii="Avenir Next" w:hAnsi="Avenir Next" w:cs="Arial"/>
          <w:sz w:val="22"/>
          <w:szCs w:val="22"/>
        </w:rPr>
        <w:t xml:space="preserve">, </w:t>
      </w:r>
      <w:r w:rsidRPr="00B87DBA">
        <w:rPr>
          <w:rFonts w:ascii="Avenir Next" w:hAnsi="Avenir Next" w:cs="Arial"/>
          <w:sz w:val="22"/>
          <w:szCs w:val="22"/>
        </w:rPr>
        <w:t>(iii)</w:t>
      </w:r>
      <w:r>
        <w:rPr>
          <w:rFonts w:ascii="Avenir Next" w:hAnsi="Avenir Next" w:cs="Arial"/>
          <w:sz w:val="22"/>
          <w:szCs w:val="22"/>
        </w:rPr>
        <w:t>, (vii) and (viii)</w:t>
      </w:r>
      <w:r w:rsidRPr="00B87DBA">
        <w:rPr>
          <w:rFonts w:ascii="Avenir Next" w:hAnsi="Avenir Next" w:cs="Arial"/>
          <w:sz w:val="22"/>
          <w:szCs w:val="22"/>
        </w:rPr>
        <w:t>.</w:t>
      </w:r>
    </w:p>
    <w:p w14:paraId="5AC86379" w14:textId="77777777" w:rsidR="00930EFF" w:rsidRPr="00B87DBA" w:rsidRDefault="00930EFF" w:rsidP="00930EFF">
      <w:pPr>
        <w:ind w:left="426"/>
        <w:jc w:val="both"/>
        <w:rPr>
          <w:rFonts w:ascii="Avenir Next" w:hAnsi="Avenir Next" w:cs="Arial"/>
          <w:sz w:val="22"/>
          <w:szCs w:val="22"/>
        </w:rPr>
      </w:pPr>
    </w:p>
    <w:p w14:paraId="549D1197" w14:textId="77777777" w:rsidR="00930EFF" w:rsidRPr="009904EE" w:rsidRDefault="00930EFF" w:rsidP="00930EFF">
      <w:pPr>
        <w:pStyle w:val="ListParagraph"/>
        <w:numPr>
          <w:ilvl w:val="0"/>
          <w:numId w:val="4"/>
        </w:numPr>
        <w:ind w:left="426"/>
        <w:jc w:val="both"/>
        <w:rPr>
          <w:rFonts w:ascii="Avenir Next" w:hAnsi="Avenir Next" w:cs="Arial"/>
          <w:sz w:val="22"/>
          <w:szCs w:val="22"/>
        </w:rPr>
      </w:pPr>
      <w:r w:rsidRPr="009904EE">
        <w:rPr>
          <w:rFonts w:ascii="Avenir Next" w:hAnsi="Avenir Next" w:cs="Arial"/>
          <w:sz w:val="22"/>
          <w:szCs w:val="22"/>
        </w:rPr>
        <w:t>All of the above.</w:t>
      </w:r>
    </w:p>
    <w:p w14:paraId="28B8B8A1" w14:textId="77777777" w:rsidR="00930EFF" w:rsidRPr="009904EE" w:rsidRDefault="00930EFF" w:rsidP="00930EFF">
      <w:pPr>
        <w:ind w:left="66"/>
        <w:jc w:val="both"/>
        <w:rPr>
          <w:rFonts w:ascii="Avenir Next" w:hAnsi="Avenir Next" w:cs="Arial"/>
          <w:sz w:val="22"/>
          <w:szCs w:val="22"/>
        </w:rPr>
      </w:pPr>
    </w:p>
    <w:p w14:paraId="518FCC1C" w14:textId="77777777" w:rsidR="00930EFF" w:rsidRPr="00B1461F" w:rsidRDefault="00930EFF" w:rsidP="00930EFF">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14961CED" w14:textId="77777777" w:rsidR="00930EFF" w:rsidRPr="00B87DBA" w:rsidRDefault="00930EFF" w:rsidP="00930EFF">
      <w:pPr>
        <w:keepNext/>
        <w:jc w:val="both"/>
        <w:rPr>
          <w:rFonts w:ascii="Avenir Next" w:hAnsi="Avenir Next" w:cs="Arial"/>
          <w:b/>
          <w:bCs/>
          <w:sz w:val="22"/>
          <w:szCs w:val="22"/>
        </w:rPr>
      </w:pPr>
    </w:p>
    <w:p w14:paraId="5DE05FE7" w14:textId="77777777" w:rsidR="00930EFF" w:rsidRPr="004F7E56" w:rsidRDefault="00930EFF" w:rsidP="00930EFF">
      <w:pPr>
        <w:jc w:val="both"/>
        <w:rPr>
          <w:rFonts w:ascii="Avenir Next" w:hAnsi="Avenir Next" w:cs="Arial"/>
          <w:sz w:val="22"/>
          <w:szCs w:val="22"/>
          <w:lang w:val="en-GB"/>
        </w:rPr>
      </w:pPr>
      <w:r w:rsidRPr="004F7E56">
        <w:rPr>
          <w:rFonts w:ascii="Avenir Next" w:hAnsi="Avenir Next" w:cs="Arial"/>
          <w:sz w:val="22"/>
          <w:szCs w:val="22"/>
          <w:lang w:val="en-GB"/>
        </w:rPr>
        <w:t xml:space="preserve">Which liquidation processes under Part 21 of the Companies (Jersey) Law 1991, as amended, are available in respect of </w:t>
      </w:r>
      <w:r w:rsidRPr="000C64AE">
        <w:rPr>
          <w:rFonts w:ascii="Avenir Next Demi Bold" w:hAnsi="Avenir Next Demi Bold" w:cs="Arial"/>
          <w:b/>
          <w:bCs/>
          <w:sz w:val="22"/>
          <w:szCs w:val="22"/>
          <w:u w:val="single"/>
        </w:rPr>
        <w:t>solvent companies</w:t>
      </w:r>
      <w:r w:rsidRPr="004F7E56">
        <w:rPr>
          <w:rFonts w:ascii="Avenir Next" w:hAnsi="Avenir Next" w:cs="Arial"/>
          <w:sz w:val="22"/>
          <w:szCs w:val="22"/>
          <w:lang w:val="en-GB"/>
        </w:rPr>
        <w:t>?</w:t>
      </w:r>
    </w:p>
    <w:p w14:paraId="03CBF66A" w14:textId="77777777" w:rsidR="00930EFF" w:rsidRPr="0035270B" w:rsidRDefault="00930EFF" w:rsidP="00930EFF">
      <w:pPr>
        <w:jc w:val="both"/>
        <w:rPr>
          <w:rFonts w:ascii="Avenir Next" w:hAnsi="Avenir Next" w:cs="Arial"/>
          <w:sz w:val="22"/>
          <w:szCs w:val="22"/>
          <w:lang w:val="en-ZA"/>
        </w:rPr>
      </w:pPr>
    </w:p>
    <w:p w14:paraId="42B8FDA6" w14:textId="77777777" w:rsidR="00930EFF" w:rsidRDefault="00930EFF" w:rsidP="00930EFF">
      <w:pPr>
        <w:pStyle w:val="ListParagraph"/>
        <w:numPr>
          <w:ilvl w:val="0"/>
          <w:numId w:val="36"/>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Summary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w:t>
      </w:r>
    </w:p>
    <w:p w14:paraId="4DE7AB89" w14:textId="77777777" w:rsidR="00930EFF" w:rsidRPr="00C45C9E" w:rsidRDefault="00930EFF" w:rsidP="00930EFF">
      <w:pPr>
        <w:pStyle w:val="ListParagraph"/>
        <w:ind w:left="426"/>
        <w:jc w:val="both"/>
        <w:rPr>
          <w:rFonts w:ascii="Avenir Next" w:hAnsi="Avenir Next" w:cs="Arial"/>
          <w:sz w:val="22"/>
          <w:szCs w:val="22"/>
          <w:lang w:val="en-ZA"/>
        </w:rPr>
      </w:pPr>
    </w:p>
    <w:p w14:paraId="4BAC85A1" w14:textId="77777777" w:rsidR="00930EFF" w:rsidRDefault="00930EFF" w:rsidP="00930EFF">
      <w:pPr>
        <w:pStyle w:val="ListParagraph"/>
        <w:numPr>
          <w:ilvl w:val="0"/>
          <w:numId w:val="36"/>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 xml:space="preserve"> through court.</w:t>
      </w:r>
    </w:p>
    <w:p w14:paraId="348F49AE" w14:textId="77777777" w:rsidR="00930EFF" w:rsidRPr="00AE4910" w:rsidRDefault="00930EFF" w:rsidP="00930EFF">
      <w:pPr>
        <w:ind w:left="426"/>
        <w:jc w:val="both"/>
        <w:rPr>
          <w:rFonts w:ascii="Avenir Next" w:hAnsi="Avenir Next" w:cs="Arial"/>
          <w:sz w:val="22"/>
          <w:szCs w:val="22"/>
          <w:lang w:val="en-ZA"/>
        </w:rPr>
      </w:pPr>
    </w:p>
    <w:p w14:paraId="780A6A08" w14:textId="77777777" w:rsidR="00930EFF" w:rsidRPr="00784D0E" w:rsidRDefault="00930EFF" w:rsidP="00930EFF">
      <w:pPr>
        <w:pStyle w:val="ListParagraph"/>
        <w:numPr>
          <w:ilvl w:val="0"/>
          <w:numId w:val="36"/>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 xml:space="preserve"> not through court.</w:t>
      </w:r>
    </w:p>
    <w:p w14:paraId="42929C3C" w14:textId="77777777" w:rsidR="00930EFF" w:rsidRPr="00FC45DC" w:rsidRDefault="00930EFF" w:rsidP="00930EFF">
      <w:pPr>
        <w:pStyle w:val="ListParagraph"/>
        <w:ind w:left="426"/>
        <w:rPr>
          <w:rFonts w:ascii="Avenir Next" w:hAnsi="Avenir Next" w:cs="Arial"/>
          <w:sz w:val="22"/>
          <w:szCs w:val="22"/>
          <w:lang w:val="en-ZA"/>
        </w:rPr>
      </w:pPr>
    </w:p>
    <w:p w14:paraId="0D806FDC" w14:textId="77777777" w:rsidR="00930EFF" w:rsidRPr="008E5651" w:rsidRDefault="00930EFF" w:rsidP="00930EFF">
      <w:pPr>
        <w:pStyle w:val="ListParagraph"/>
        <w:numPr>
          <w:ilvl w:val="0"/>
          <w:numId w:val="36"/>
        </w:numPr>
        <w:ind w:left="426"/>
        <w:jc w:val="both"/>
        <w:rPr>
          <w:rFonts w:ascii="Avenir Next" w:hAnsi="Avenir Next" w:cs="Arial"/>
          <w:sz w:val="22"/>
          <w:szCs w:val="22"/>
          <w:lang w:val="en-ZA"/>
        </w:rPr>
      </w:pPr>
      <w:r w:rsidRPr="00C45C9E">
        <w:rPr>
          <w:rFonts w:ascii="Avenir Next" w:hAnsi="Avenir Next" w:cs="Arial"/>
          <w:sz w:val="22"/>
          <w:szCs w:val="22"/>
          <w:lang w:val="en-ZA"/>
        </w:rPr>
        <w:t>Just and equitable winding</w:t>
      </w:r>
      <w:r>
        <w:rPr>
          <w:rFonts w:ascii="Avenir Next" w:hAnsi="Avenir Next" w:cs="Arial"/>
          <w:sz w:val="22"/>
          <w:szCs w:val="22"/>
          <w:lang w:val="en-ZA"/>
        </w:rPr>
        <w:t>-</w:t>
      </w:r>
      <w:r w:rsidRPr="00C45C9E">
        <w:rPr>
          <w:rFonts w:ascii="Avenir Next" w:hAnsi="Avenir Next" w:cs="Arial"/>
          <w:sz w:val="22"/>
          <w:szCs w:val="22"/>
          <w:lang w:val="en-ZA"/>
        </w:rPr>
        <w:t>up</w:t>
      </w:r>
      <w:r>
        <w:rPr>
          <w:rFonts w:ascii="Avenir Next" w:hAnsi="Avenir Next" w:cs="Arial"/>
          <w:sz w:val="22"/>
          <w:szCs w:val="22"/>
          <w:lang w:val="en-ZA"/>
        </w:rPr>
        <w:t>.</w:t>
      </w:r>
    </w:p>
    <w:p w14:paraId="134FF808" w14:textId="77777777" w:rsidR="00930EFF" w:rsidRPr="00B87DBA" w:rsidRDefault="00930EFF" w:rsidP="00930EFF">
      <w:pPr>
        <w:ind w:left="426"/>
        <w:jc w:val="both"/>
        <w:rPr>
          <w:rFonts w:ascii="Avenir Next" w:hAnsi="Avenir Next" w:cs="Arial"/>
          <w:sz w:val="22"/>
          <w:szCs w:val="22"/>
        </w:rPr>
      </w:pPr>
    </w:p>
    <w:p w14:paraId="7DEB0BB7"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3D2D7041" w14:textId="77777777" w:rsidR="00930EFF" w:rsidRPr="00B87DBA" w:rsidRDefault="00930EFF" w:rsidP="00930EFF">
      <w:pPr>
        <w:jc w:val="both"/>
        <w:rPr>
          <w:rFonts w:ascii="Avenir Next" w:hAnsi="Avenir Next" w:cs="Arial"/>
          <w:sz w:val="22"/>
          <w:szCs w:val="22"/>
        </w:rPr>
      </w:pPr>
    </w:p>
    <w:p w14:paraId="1338425C" w14:textId="77777777" w:rsidR="00930EFF" w:rsidRPr="00B87DBA" w:rsidRDefault="00930EFF" w:rsidP="00930EFF">
      <w:pPr>
        <w:pStyle w:val="ListParagraph"/>
        <w:numPr>
          <w:ilvl w:val="0"/>
          <w:numId w:val="13"/>
        </w:numPr>
        <w:ind w:left="426"/>
        <w:jc w:val="both"/>
        <w:rPr>
          <w:rFonts w:ascii="Avenir Next" w:hAnsi="Avenir Next" w:cs="Arial"/>
          <w:sz w:val="22"/>
          <w:szCs w:val="22"/>
        </w:rPr>
      </w:pPr>
      <w:r w:rsidRPr="00B87DBA">
        <w:rPr>
          <w:rFonts w:ascii="Avenir Next" w:hAnsi="Avenir Next" w:cs="Arial"/>
          <w:sz w:val="22"/>
          <w:szCs w:val="22"/>
        </w:rPr>
        <w:t>Option (i).</w:t>
      </w:r>
    </w:p>
    <w:p w14:paraId="7056879B" w14:textId="77777777" w:rsidR="00930EFF" w:rsidRPr="00B87DBA" w:rsidRDefault="00930EFF" w:rsidP="00930EFF">
      <w:pPr>
        <w:ind w:left="426"/>
        <w:jc w:val="both"/>
        <w:rPr>
          <w:rFonts w:ascii="Avenir Next" w:hAnsi="Avenir Next" w:cs="Arial"/>
          <w:sz w:val="22"/>
          <w:szCs w:val="22"/>
        </w:rPr>
      </w:pPr>
    </w:p>
    <w:p w14:paraId="429D2A63" w14:textId="77777777" w:rsidR="00930EFF" w:rsidRPr="003E6C50" w:rsidRDefault="00930EFF" w:rsidP="00930EFF">
      <w:pPr>
        <w:pStyle w:val="ListParagraph"/>
        <w:numPr>
          <w:ilvl w:val="0"/>
          <w:numId w:val="13"/>
        </w:numPr>
        <w:ind w:left="426"/>
        <w:jc w:val="both"/>
        <w:rPr>
          <w:rFonts w:ascii="Avenir Next" w:hAnsi="Avenir Next" w:cs="Arial"/>
          <w:sz w:val="22"/>
          <w:szCs w:val="22"/>
        </w:rPr>
      </w:pPr>
      <w:r w:rsidRPr="00B87DBA">
        <w:rPr>
          <w:rFonts w:ascii="Avenir Next" w:hAnsi="Avenir Next" w:cs="Arial"/>
          <w:sz w:val="22"/>
          <w:szCs w:val="22"/>
        </w:rPr>
        <w:t>Options (i)</w:t>
      </w:r>
      <w:r>
        <w:rPr>
          <w:rFonts w:ascii="Avenir Next" w:hAnsi="Avenir Next" w:cs="Arial"/>
          <w:sz w:val="22"/>
          <w:szCs w:val="22"/>
        </w:rPr>
        <w:t xml:space="preserve"> and (ii).</w:t>
      </w:r>
    </w:p>
    <w:p w14:paraId="226FF328" w14:textId="77777777" w:rsidR="00930EFF" w:rsidRPr="00B87DBA" w:rsidRDefault="00930EFF" w:rsidP="00930EFF">
      <w:pPr>
        <w:ind w:left="426"/>
        <w:jc w:val="both"/>
        <w:rPr>
          <w:rFonts w:ascii="Avenir Next" w:hAnsi="Avenir Next" w:cs="Arial"/>
          <w:sz w:val="22"/>
          <w:szCs w:val="22"/>
        </w:rPr>
      </w:pPr>
    </w:p>
    <w:p w14:paraId="3BCFFB2E" w14:textId="77777777" w:rsidR="00930EFF" w:rsidRPr="003C104D" w:rsidRDefault="00930EFF" w:rsidP="00930EFF">
      <w:pPr>
        <w:pStyle w:val="ListParagraph"/>
        <w:numPr>
          <w:ilvl w:val="0"/>
          <w:numId w:val="13"/>
        </w:numPr>
        <w:ind w:left="426"/>
        <w:jc w:val="both"/>
        <w:rPr>
          <w:rFonts w:ascii="Avenir Next" w:hAnsi="Avenir Next" w:cs="Arial"/>
          <w:sz w:val="22"/>
          <w:szCs w:val="22"/>
          <w:highlight w:val="yellow"/>
        </w:rPr>
      </w:pPr>
      <w:r w:rsidRPr="003C104D">
        <w:rPr>
          <w:rFonts w:ascii="Avenir Next" w:hAnsi="Avenir Next" w:cs="Arial"/>
          <w:sz w:val="22"/>
          <w:szCs w:val="22"/>
          <w:highlight w:val="yellow"/>
        </w:rPr>
        <w:t>Options (i), (iii) and (iv).</w:t>
      </w:r>
    </w:p>
    <w:p w14:paraId="34E3EFA6" w14:textId="77777777" w:rsidR="00930EFF" w:rsidRPr="00B87DBA" w:rsidRDefault="00930EFF" w:rsidP="00930EFF">
      <w:pPr>
        <w:ind w:left="426"/>
        <w:jc w:val="both"/>
        <w:rPr>
          <w:rFonts w:ascii="Avenir Next" w:hAnsi="Avenir Next" w:cs="Arial"/>
          <w:sz w:val="22"/>
          <w:szCs w:val="22"/>
        </w:rPr>
      </w:pPr>
    </w:p>
    <w:p w14:paraId="276D8846" w14:textId="77777777" w:rsidR="00930EFF" w:rsidRPr="009904EE" w:rsidRDefault="00930EFF" w:rsidP="00930EFF">
      <w:pPr>
        <w:pStyle w:val="ListParagraph"/>
        <w:numPr>
          <w:ilvl w:val="0"/>
          <w:numId w:val="13"/>
        </w:numPr>
        <w:ind w:left="426"/>
        <w:jc w:val="both"/>
        <w:rPr>
          <w:rFonts w:ascii="Avenir Next" w:hAnsi="Avenir Next" w:cs="Arial"/>
          <w:sz w:val="22"/>
          <w:szCs w:val="22"/>
        </w:rPr>
      </w:pPr>
      <w:r w:rsidRPr="009904EE">
        <w:rPr>
          <w:rFonts w:ascii="Avenir Next" w:hAnsi="Avenir Next" w:cs="Arial"/>
          <w:sz w:val="22"/>
          <w:szCs w:val="22"/>
        </w:rPr>
        <w:t>All of the above.</w:t>
      </w:r>
    </w:p>
    <w:p w14:paraId="3011BE85" w14:textId="5DCB3479" w:rsidR="00930EFF" w:rsidRDefault="00930EFF" w:rsidP="00930EFF">
      <w:pPr>
        <w:autoSpaceDE w:val="0"/>
        <w:autoSpaceDN w:val="0"/>
        <w:adjustRightInd w:val="0"/>
        <w:jc w:val="both"/>
        <w:rPr>
          <w:rFonts w:ascii="Avenir Next" w:hAnsi="Avenir Next" w:cs="Arial"/>
          <w:b/>
          <w:bCs/>
          <w:color w:val="000000" w:themeColor="text1"/>
          <w:sz w:val="22"/>
          <w:szCs w:val="22"/>
          <w:highlight w:val="green"/>
        </w:rPr>
      </w:pPr>
    </w:p>
    <w:p w14:paraId="57A8F29A" w14:textId="076FE653" w:rsidR="008255C6" w:rsidRDefault="008255C6" w:rsidP="00930EFF">
      <w:pPr>
        <w:autoSpaceDE w:val="0"/>
        <w:autoSpaceDN w:val="0"/>
        <w:adjustRightInd w:val="0"/>
        <w:jc w:val="both"/>
        <w:rPr>
          <w:rFonts w:ascii="Avenir Next" w:hAnsi="Avenir Next" w:cs="Arial"/>
          <w:b/>
          <w:bCs/>
          <w:color w:val="000000" w:themeColor="text1"/>
          <w:sz w:val="22"/>
          <w:szCs w:val="22"/>
          <w:highlight w:val="green"/>
        </w:rPr>
      </w:pPr>
    </w:p>
    <w:p w14:paraId="33C6CD08" w14:textId="77777777" w:rsidR="00930EFF" w:rsidRPr="00B1461F" w:rsidRDefault="00930EFF" w:rsidP="00930EFF">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6CB48824" w14:textId="77777777" w:rsidR="00930EFF" w:rsidRPr="00B87DBA" w:rsidRDefault="00930EFF" w:rsidP="00930EFF">
      <w:pPr>
        <w:autoSpaceDE w:val="0"/>
        <w:autoSpaceDN w:val="0"/>
        <w:adjustRightInd w:val="0"/>
        <w:jc w:val="both"/>
        <w:rPr>
          <w:rFonts w:ascii="Avenir Next" w:hAnsi="Avenir Next" w:cs="Arial"/>
          <w:sz w:val="22"/>
          <w:szCs w:val="22"/>
        </w:rPr>
      </w:pPr>
    </w:p>
    <w:p w14:paraId="64D7BDEB" w14:textId="77777777" w:rsidR="00930EFF" w:rsidRPr="00B87DBA" w:rsidRDefault="00930EFF" w:rsidP="00930EFF">
      <w:pPr>
        <w:ind w:left="720" w:hanging="720"/>
        <w:rPr>
          <w:rFonts w:ascii="Avenir Next" w:hAnsi="Avenir Next" w:cs="Arial"/>
          <w:sz w:val="22"/>
          <w:szCs w:val="22"/>
          <w:lang w:val="en-GB"/>
        </w:rPr>
      </w:pPr>
      <w:r w:rsidRPr="0080695A">
        <w:rPr>
          <w:rFonts w:ascii="Avenir Next" w:hAnsi="Avenir Next" w:cs="Arial"/>
          <w:sz w:val="22"/>
          <w:szCs w:val="22"/>
          <w:lang w:val="en-GB"/>
        </w:rPr>
        <w:t xml:space="preserve">Which </w:t>
      </w:r>
      <w:r>
        <w:rPr>
          <w:rFonts w:ascii="Avenir Next" w:hAnsi="Avenir Next" w:cs="Arial"/>
          <w:sz w:val="22"/>
          <w:szCs w:val="22"/>
          <w:lang w:val="en-GB"/>
        </w:rPr>
        <w:t xml:space="preserve">one </w:t>
      </w:r>
      <w:r w:rsidRPr="0080695A">
        <w:rPr>
          <w:rFonts w:ascii="Avenir Next" w:hAnsi="Avenir Next" w:cs="Arial"/>
          <w:sz w:val="22"/>
          <w:szCs w:val="22"/>
          <w:lang w:val="en-GB"/>
        </w:rPr>
        <w:t xml:space="preserve">of the following statements is </w:t>
      </w:r>
      <w:r w:rsidRPr="000C64AE">
        <w:rPr>
          <w:rFonts w:ascii="Avenir Next Demi Bold" w:hAnsi="Avenir Next Demi Bold" w:cs="Arial"/>
          <w:b/>
          <w:bCs/>
          <w:sz w:val="22"/>
          <w:szCs w:val="22"/>
          <w:u w:val="single"/>
        </w:rPr>
        <w:t>correct</w:t>
      </w:r>
      <w:r w:rsidRPr="0080695A">
        <w:rPr>
          <w:rFonts w:ascii="Avenir Next" w:hAnsi="Avenir Next" w:cs="Arial"/>
          <w:sz w:val="22"/>
          <w:szCs w:val="22"/>
          <w:lang w:val="en-GB"/>
        </w:rPr>
        <w:t>?</w:t>
      </w:r>
    </w:p>
    <w:p w14:paraId="439DCF7D" w14:textId="77777777" w:rsidR="00930EFF" w:rsidRPr="00B87DBA" w:rsidRDefault="00930EFF" w:rsidP="00930EFF">
      <w:pPr>
        <w:ind w:left="720" w:hanging="720"/>
        <w:rPr>
          <w:rFonts w:ascii="Avenir Next" w:hAnsi="Avenir Next" w:cs="Arial"/>
          <w:sz w:val="22"/>
          <w:szCs w:val="22"/>
          <w:lang w:val="en-GB"/>
        </w:rPr>
      </w:pPr>
    </w:p>
    <w:p w14:paraId="182DD690" w14:textId="77777777" w:rsidR="00930EFF" w:rsidRDefault="00930EFF" w:rsidP="00930EFF">
      <w:pPr>
        <w:pStyle w:val="ListParagraph"/>
        <w:numPr>
          <w:ilvl w:val="0"/>
          <w:numId w:val="15"/>
        </w:numPr>
        <w:ind w:left="426"/>
        <w:jc w:val="both"/>
        <w:rPr>
          <w:rFonts w:ascii="Avenir Next" w:hAnsi="Avenir Next" w:cs="Arial"/>
          <w:sz w:val="22"/>
          <w:szCs w:val="22"/>
        </w:rPr>
      </w:pPr>
      <w:r w:rsidRPr="00247309">
        <w:rPr>
          <w:rFonts w:ascii="Avenir Next" w:hAnsi="Avenir Next" w:cs="Arial"/>
          <w:sz w:val="22"/>
          <w:szCs w:val="22"/>
        </w:rPr>
        <w:t>Jersey is part of Britain, the UK and the EU</w:t>
      </w:r>
      <w:r>
        <w:rPr>
          <w:rFonts w:ascii="Avenir Next" w:hAnsi="Avenir Next" w:cs="Arial"/>
          <w:sz w:val="22"/>
          <w:szCs w:val="22"/>
        </w:rPr>
        <w:t>.</w:t>
      </w:r>
    </w:p>
    <w:p w14:paraId="318D1839" w14:textId="77777777" w:rsidR="00930EFF" w:rsidRPr="00247309" w:rsidRDefault="00930EFF" w:rsidP="00930EFF">
      <w:pPr>
        <w:pStyle w:val="ListParagraph"/>
        <w:ind w:left="426"/>
        <w:jc w:val="both"/>
        <w:rPr>
          <w:rFonts w:ascii="Avenir Next" w:hAnsi="Avenir Next" w:cs="Arial"/>
          <w:sz w:val="22"/>
          <w:szCs w:val="22"/>
        </w:rPr>
      </w:pPr>
    </w:p>
    <w:p w14:paraId="0CE7083E" w14:textId="77777777" w:rsidR="00930EFF" w:rsidRDefault="00930EFF" w:rsidP="00930EFF">
      <w:pPr>
        <w:pStyle w:val="ListParagraph"/>
        <w:numPr>
          <w:ilvl w:val="0"/>
          <w:numId w:val="15"/>
        </w:numPr>
        <w:ind w:left="426"/>
        <w:jc w:val="both"/>
        <w:rPr>
          <w:rFonts w:ascii="Avenir Next" w:hAnsi="Avenir Next" w:cs="Arial"/>
          <w:sz w:val="22"/>
          <w:szCs w:val="22"/>
        </w:rPr>
      </w:pPr>
      <w:r w:rsidRPr="00247309">
        <w:rPr>
          <w:rFonts w:ascii="Avenir Next" w:hAnsi="Avenir Next" w:cs="Arial"/>
          <w:sz w:val="22"/>
          <w:szCs w:val="22"/>
        </w:rPr>
        <w:t>Jersey is part of Britain and the EU but not the UK</w:t>
      </w:r>
      <w:r>
        <w:rPr>
          <w:rFonts w:ascii="Avenir Next" w:hAnsi="Avenir Next" w:cs="Arial"/>
          <w:sz w:val="22"/>
          <w:szCs w:val="22"/>
        </w:rPr>
        <w:t>.</w:t>
      </w:r>
    </w:p>
    <w:p w14:paraId="1633FB95" w14:textId="77777777" w:rsidR="00930EFF" w:rsidRPr="00247309" w:rsidRDefault="00930EFF" w:rsidP="00930EFF">
      <w:pPr>
        <w:jc w:val="both"/>
        <w:rPr>
          <w:rFonts w:ascii="Avenir Next" w:hAnsi="Avenir Next" w:cs="Arial"/>
          <w:sz w:val="22"/>
          <w:szCs w:val="22"/>
        </w:rPr>
      </w:pPr>
    </w:p>
    <w:p w14:paraId="63473A6D" w14:textId="77777777" w:rsidR="00930EFF" w:rsidRPr="003C104D" w:rsidRDefault="00930EFF" w:rsidP="00930EFF">
      <w:pPr>
        <w:pStyle w:val="ListParagraph"/>
        <w:numPr>
          <w:ilvl w:val="0"/>
          <w:numId w:val="15"/>
        </w:numPr>
        <w:ind w:left="426"/>
        <w:jc w:val="both"/>
        <w:rPr>
          <w:rFonts w:ascii="Avenir Next" w:hAnsi="Avenir Next" w:cs="Arial"/>
          <w:sz w:val="22"/>
          <w:szCs w:val="22"/>
          <w:highlight w:val="yellow"/>
        </w:rPr>
      </w:pPr>
      <w:r w:rsidRPr="003C104D">
        <w:rPr>
          <w:rFonts w:ascii="Avenir Next" w:hAnsi="Avenir Next" w:cs="Arial"/>
          <w:sz w:val="22"/>
          <w:szCs w:val="22"/>
          <w:highlight w:val="yellow"/>
        </w:rPr>
        <w:t>Jersey is part of Britain but not the UK and not the EU.</w:t>
      </w:r>
    </w:p>
    <w:p w14:paraId="3E994363" w14:textId="77777777" w:rsidR="00930EFF" w:rsidRPr="00247309" w:rsidRDefault="00930EFF" w:rsidP="00930EFF">
      <w:pPr>
        <w:jc w:val="both"/>
        <w:rPr>
          <w:rFonts w:ascii="Avenir Next" w:hAnsi="Avenir Next" w:cs="Arial"/>
          <w:sz w:val="22"/>
          <w:szCs w:val="22"/>
        </w:rPr>
      </w:pPr>
    </w:p>
    <w:p w14:paraId="18BAF400" w14:textId="77777777" w:rsidR="00930EFF" w:rsidRPr="00247309" w:rsidRDefault="00930EFF" w:rsidP="00930EFF">
      <w:pPr>
        <w:pStyle w:val="ListParagraph"/>
        <w:numPr>
          <w:ilvl w:val="0"/>
          <w:numId w:val="15"/>
        </w:numPr>
        <w:ind w:left="426"/>
        <w:jc w:val="both"/>
        <w:rPr>
          <w:rFonts w:ascii="Avenir Next" w:hAnsi="Avenir Next" w:cs="Arial"/>
          <w:sz w:val="22"/>
          <w:szCs w:val="22"/>
        </w:rPr>
      </w:pPr>
      <w:r w:rsidRPr="00247309">
        <w:rPr>
          <w:rFonts w:ascii="Avenir Next" w:hAnsi="Avenir Next" w:cs="Arial"/>
          <w:sz w:val="22"/>
          <w:szCs w:val="22"/>
        </w:rPr>
        <w:t>Jersey is not part of Britain, or the UK or the EU</w:t>
      </w:r>
      <w:r>
        <w:rPr>
          <w:rFonts w:ascii="Avenir Next" w:hAnsi="Avenir Next" w:cs="Arial"/>
          <w:sz w:val="22"/>
          <w:szCs w:val="22"/>
        </w:rPr>
        <w:t>.</w:t>
      </w:r>
      <w:r w:rsidRPr="00247309">
        <w:rPr>
          <w:rFonts w:ascii="Avenir Next" w:hAnsi="Avenir Next" w:cs="Arial"/>
          <w:sz w:val="22"/>
          <w:szCs w:val="22"/>
        </w:rPr>
        <w:tab/>
      </w:r>
    </w:p>
    <w:p w14:paraId="572F5EF8" w14:textId="77777777" w:rsidR="00930EFF" w:rsidRPr="00B87DBA" w:rsidRDefault="00930EFF" w:rsidP="00930EFF">
      <w:pPr>
        <w:jc w:val="both"/>
        <w:rPr>
          <w:rFonts w:ascii="Avenir Next" w:hAnsi="Avenir Next" w:cs="Arial"/>
          <w:sz w:val="22"/>
          <w:szCs w:val="22"/>
        </w:rPr>
      </w:pPr>
    </w:p>
    <w:p w14:paraId="4F5B280F"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771CAABA" w14:textId="77777777" w:rsidR="00930EFF" w:rsidRPr="00B87DBA" w:rsidRDefault="00930EFF" w:rsidP="00930EFF">
      <w:pPr>
        <w:jc w:val="both"/>
        <w:rPr>
          <w:rFonts w:ascii="Avenir Next" w:hAnsi="Avenir Next" w:cs="Arial"/>
          <w:sz w:val="22"/>
          <w:szCs w:val="22"/>
        </w:rPr>
      </w:pPr>
    </w:p>
    <w:p w14:paraId="21CE9543" w14:textId="77777777" w:rsidR="00930EFF" w:rsidRPr="00B87DBA" w:rsidRDefault="00930EFF" w:rsidP="00930EFF">
      <w:pPr>
        <w:jc w:val="both"/>
        <w:rPr>
          <w:rFonts w:ascii="Avenir Next" w:hAnsi="Avenir Next" w:cs="Arial"/>
          <w:sz w:val="22"/>
          <w:szCs w:val="22"/>
        </w:rPr>
      </w:pPr>
      <w:r w:rsidRPr="00C013B8">
        <w:rPr>
          <w:rFonts w:ascii="Avenir Next" w:hAnsi="Avenir Next" w:cs="Arial"/>
          <w:sz w:val="22"/>
          <w:szCs w:val="22"/>
        </w:rPr>
        <w:t xml:space="preserve">Jersey is an attractive destination for </w:t>
      </w:r>
      <w:r w:rsidRPr="000C64AE">
        <w:rPr>
          <w:rFonts w:ascii="Avenir Next Demi Bold" w:hAnsi="Avenir Next Demi Bold" w:cs="Arial"/>
          <w:b/>
          <w:bCs/>
          <w:sz w:val="22"/>
          <w:szCs w:val="22"/>
          <w:u w:val="single"/>
        </w:rPr>
        <w:t>international</w:t>
      </w:r>
      <w:r w:rsidRPr="00C013B8">
        <w:rPr>
          <w:rFonts w:ascii="Avenir Next Demi Bold" w:hAnsi="Avenir Next Demi Bold" w:cs="Arial"/>
          <w:sz w:val="22"/>
          <w:szCs w:val="22"/>
          <w:u w:val="single"/>
        </w:rPr>
        <w:t xml:space="preserve"> </w:t>
      </w:r>
      <w:r w:rsidRPr="000C64AE">
        <w:rPr>
          <w:rFonts w:ascii="Avenir Next Demi Bold" w:hAnsi="Avenir Next Demi Bold" w:cs="Arial"/>
          <w:b/>
          <w:bCs/>
          <w:sz w:val="22"/>
          <w:szCs w:val="22"/>
          <w:u w:val="single"/>
        </w:rPr>
        <w:t>finance</w:t>
      </w:r>
      <w:r w:rsidRPr="00C013B8">
        <w:rPr>
          <w:rFonts w:ascii="Avenir Next" w:hAnsi="Avenir Next" w:cs="Arial"/>
          <w:sz w:val="22"/>
          <w:szCs w:val="22"/>
        </w:rPr>
        <w:t>, due in part to its</w:t>
      </w:r>
      <w:r w:rsidRPr="00B87DBA">
        <w:rPr>
          <w:rFonts w:ascii="Avenir Next" w:hAnsi="Avenir Next" w:cs="Arial"/>
          <w:sz w:val="22"/>
          <w:szCs w:val="22"/>
        </w:rPr>
        <w:t>:</w:t>
      </w:r>
    </w:p>
    <w:p w14:paraId="0D40F034" w14:textId="77777777" w:rsidR="00930EFF" w:rsidRPr="00B87DBA" w:rsidRDefault="00930EFF" w:rsidP="00930EFF">
      <w:pPr>
        <w:jc w:val="both"/>
        <w:rPr>
          <w:rFonts w:ascii="Avenir Next" w:hAnsi="Avenir Next" w:cs="Arial"/>
          <w:sz w:val="22"/>
          <w:szCs w:val="22"/>
        </w:rPr>
      </w:pPr>
    </w:p>
    <w:p w14:paraId="0F4BAB99" w14:textId="77777777" w:rsidR="00930EFF" w:rsidRPr="0044502C" w:rsidRDefault="00930EFF" w:rsidP="00930EFF">
      <w:pPr>
        <w:pStyle w:val="ListParagraph"/>
        <w:numPr>
          <w:ilvl w:val="0"/>
          <w:numId w:val="33"/>
        </w:numPr>
        <w:ind w:left="426"/>
        <w:jc w:val="both"/>
        <w:rPr>
          <w:rFonts w:ascii="Avenir Next" w:hAnsi="Avenir Next" w:cs="Arial"/>
          <w:sz w:val="22"/>
          <w:szCs w:val="22"/>
          <w:lang w:val="en-ZA"/>
        </w:rPr>
      </w:pPr>
      <w:r w:rsidRPr="0044502C">
        <w:rPr>
          <w:rFonts w:ascii="Avenir Next" w:hAnsi="Avenir Next" w:cs="Arial"/>
          <w:sz w:val="22"/>
          <w:szCs w:val="22"/>
          <w:lang w:val="en-ZA"/>
        </w:rPr>
        <w:lastRenderedPageBreak/>
        <w:t>Tax neutrality.</w:t>
      </w:r>
    </w:p>
    <w:p w14:paraId="6502C29A" w14:textId="77777777" w:rsidR="00930EFF" w:rsidRPr="0044502C" w:rsidRDefault="00930EFF" w:rsidP="00930EFF">
      <w:pPr>
        <w:ind w:left="66"/>
        <w:jc w:val="both"/>
        <w:rPr>
          <w:rFonts w:ascii="Avenir Next" w:hAnsi="Avenir Next" w:cs="Arial"/>
          <w:sz w:val="22"/>
          <w:szCs w:val="22"/>
          <w:lang w:val="en-ZA"/>
        </w:rPr>
      </w:pPr>
    </w:p>
    <w:p w14:paraId="35F08CBA" w14:textId="77777777" w:rsidR="00930EFF" w:rsidRDefault="00930EFF" w:rsidP="00930EFF">
      <w:pPr>
        <w:pStyle w:val="ListParagraph"/>
        <w:numPr>
          <w:ilvl w:val="0"/>
          <w:numId w:val="33"/>
        </w:numPr>
        <w:ind w:left="426"/>
        <w:jc w:val="both"/>
        <w:rPr>
          <w:rFonts w:ascii="Avenir Next" w:hAnsi="Avenir Next" w:cs="Arial"/>
          <w:sz w:val="22"/>
          <w:szCs w:val="22"/>
          <w:lang w:val="en-ZA"/>
        </w:rPr>
      </w:pPr>
      <w:r w:rsidRPr="0044502C">
        <w:rPr>
          <w:rFonts w:ascii="Avenir Next" w:hAnsi="Avenir Next" w:cs="Arial"/>
          <w:sz w:val="22"/>
          <w:szCs w:val="22"/>
          <w:lang w:val="en-ZA"/>
        </w:rPr>
        <w:t>Political independence.</w:t>
      </w:r>
    </w:p>
    <w:p w14:paraId="68537BEE" w14:textId="77777777" w:rsidR="00930EFF" w:rsidRPr="00D35019" w:rsidRDefault="00930EFF" w:rsidP="00930EFF">
      <w:pPr>
        <w:jc w:val="both"/>
        <w:rPr>
          <w:rFonts w:ascii="Avenir Next" w:hAnsi="Avenir Next" w:cs="Arial"/>
          <w:sz w:val="22"/>
          <w:szCs w:val="22"/>
          <w:lang w:val="en-ZA"/>
        </w:rPr>
      </w:pPr>
    </w:p>
    <w:p w14:paraId="65C65AC9" w14:textId="77777777" w:rsidR="00930EFF" w:rsidRPr="0044502C" w:rsidRDefault="00930EFF" w:rsidP="00930EFF">
      <w:pPr>
        <w:pStyle w:val="ListParagraph"/>
        <w:numPr>
          <w:ilvl w:val="0"/>
          <w:numId w:val="33"/>
        </w:numPr>
        <w:ind w:left="426"/>
        <w:jc w:val="both"/>
        <w:rPr>
          <w:rFonts w:ascii="Avenir Next" w:hAnsi="Avenir Next" w:cs="Arial"/>
          <w:sz w:val="22"/>
          <w:szCs w:val="22"/>
          <w:lang w:val="en-ZA"/>
        </w:rPr>
      </w:pPr>
      <w:r w:rsidRPr="0044502C">
        <w:rPr>
          <w:rFonts w:ascii="Avenir Next" w:hAnsi="Avenir Next" w:cs="Arial"/>
          <w:sz w:val="22"/>
          <w:szCs w:val="22"/>
          <w:lang w:val="en-ZA"/>
        </w:rPr>
        <w:t>Economic stability.</w:t>
      </w:r>
    </w:p>
    <w:p w14:paraId="0595BE7E" w14:textId="77777777" w:rsidR="00930EFF" w:rsidRPr="0044502C" w:rsidRDefault="00930EFF" w:rsidP="00930EFF">
      <w:pPr>
        <w:pStyle w:val="ListParagraph"/>
        <w:ind w:left="426"/>
        <w:jc w:val="both"/>
        <w:rPr>
          <w:rFonts w:ascii="Avenir Next" w:hAnsi="Avenir Next" w:cs="Arial"/>
          <w:sz w:val="22"/>
          <w:szCs w:val="22"/>
          <w:lang w:val="en-ZA"/>
        </w:rPr>
      </w:pPr>
    </w:p>
    <w:p w14:paraId="5CB9A9B5" w14:textId="77777777" w:rsidR="00930EFF" w:rsidRPr="0044502C" w:rsidRDefault="00930EFF" w:rsidP="00930EFF">
      <w:pPr>
        <w:pStyle w:val="ListParagraph"/>
        <w:numPr>
          <w:ilvl w:val="0"/>
          <w:numId w:val="33"/>
        </w:numPr>
        <w:ind w:left="426"/>
        <w:jc w:val="both"/>
        <w:rPr>
          <w:rFonts w:ascii="Avenir Next" w:hAnsi="Avenir Next" w:cs="Arial"/>
          <w:sz w:val="22"/>
          <w:szCs w:val="22"/>
          <w:lang w:val="en-ZA"/>
        </w:rPr>
      </w:pPr>
      <w:r w:rsidRPr="0044502C">
        <w:rPr>
          <w:rFonts w:ascii="Avenir Next" w:hAnsi="Avenir Next" w:cs="Arial"/>
          <w:sz w:val="22"/>
          <w:szCs w:val="22"/>
          <w:lang w:val="en-ZA"/>
        </w:rPr>
        <w:t>Legal and regulatory infrastructure.</w:t>
      </w:r>
    </w:p>
    <w:p w14:paraId="59B07EF6" w14:textId="77777777" w:rsidR="00930EFF" w:rsidRPr="00B87DBA" w:rsidRDefault="00930EFF" w:rsidP="00930EFF">
      <w:pPr>
        <w:ind w:left="426"/>
        <w:jc w:val="both"/>
        <w:rPr>
          <w:rFonts w:ascii="Avenir Next" w:hAnsi="Avenir Next" w:cs="Arial"/>
          <w:sz w:val="22"/>
          <w:szCs w:val="22"/>
        </w:rPr>
      </w:pPr>
    </w:p>
    <w:p w14:paraId="63038705"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195FBAFD" w14:textId="77777777" w:rsidR="00930EFF" w:rsidRPr="00B87DBA" w:rsidRDefault="00930EFF" w:rsidP="00930EFF">
      <w:pPr>
        <w:jc w:val="both"/>
        <w:rPr>
          <w:rFonts w:ascii="Avenir Next" w:hAnsi="Avenir Next" w:cs="Arial"/>
          <w:sz w:val="22"/>
          <w:szCs w:val="22"/>
        </w:rPr>
      </w:pPr>
    </w:p>
    <w:p w14:paraId="08952C2B" w14:textId="77777777" w:rsidR="00930EFF" w:rsidRPr="003C104D" w:rsidRDefault="00930EFF" w:rsidP="00930EFF">
      <w:pPr>
        <w:pStyle w:val="ListParagraph"/>
        <w:numPr>
          <w:ilvl w:val="0"/>
          <w:numId w:val="34"/>
        </w:numPr>
        <w:ind w:left="426"/>
        <w:jc w:val="both"/>
        <w:rPr>
          <w:rFonts w:ascii="Avenir Next" w:hAnsi="Avenir Next" w:cs="Arial"/>
          <w:sz w:val="22"/>
          <w:szCs w:val="22"/>
          <w:highlight w:val="yellow"/>
        </w:rPr>
      </w:pPr>
      <w:r w:rsidRPr="003C104D">
        <w:rPr>
          <w:rFonts w:ascii="Avenir Next" w:hAnsi="Avenir Next" w:cs="Arial"/>
          <w:sz w:val="22"/>
          <w:szCs w:val="22"/>
          <w:highlight w:val="yellow"/>
        </w:rPr>
        <w:t>All of the above.</w:t>
      </w:r>
    </w:p>
    <w:p w14:paraId="5DCC2032" w14:textId="77777777" w:rsidR="00930EFF" w:rsidRPr="00B87DBA" w:rsidRDefault="00930EFF" w:rsidP="00930EFF">
      <w:pPr>
        <w:ind w:left="426"/>
        <w:jc w:val="both"/>
        <w:rPr>
          <w:rFonts w:ascii="Avenir Next" w:hAnsi="Avenir Next" w:cs="Arial"/>
          <w:sz w:val="22"/>
          <w:szCs w:val="22"/>
        </w:rPr>
      </w:pPr>
    </w:p>
    <w:p w14:paraId="7AFC0F4D" w14:textId="77777777" w:rsidR="00930EFF" w:rsidRPr="003E6C50" w:rsidRDefault="00930EFF" w:rsidP="00930EFF">
      <w:pPr>
        <w:pStyle w:val="ListParagraph"/>
        <w:numPr>
          <w:ilvl w:val="0"/>
          <w:numId w:val="34"/>
        </w:numPr>
        <w:ind w:left="426"/>
        <w:jc w:val="both"/>
        <w:rPr>
          <w:rFonts w:ascii="Avenir Next" w:hAnsi="Avenir Next" w:cs="Arial"/>
          <w:sz w:val="22"/>
          <w:szCs w:val="22"/>
        </w:rPr>
      </w:pPr>
      <w:r w:rsidRPr="00B87DBA">
        <w:rPr>
          <w:rFonts w:ascii="Avenir Next" w:hAnsi="Avenir Next" w:cs="Arial"/>
          <w:sz w:val="22"/>
          <w:szCs w:val="22"/>
        </w:rPr>
        <w:t>Options (i)</w:t>
      </w:r>
      <w:r>
        <w:rPr>
          <w:rFonts w:ascii="Avenir Next" w:hAnsi="Avenir Next" w:cs="Arial"/>
          <w:sz w:val="22"/>
          <w:szCs w:val="22"/>
        </w:rPr>
        <w:t>, (iii) and (iv).</w:t>
      </w:r>
    </w:p>
    <w:p w14:paraId="32E407D1" w14:textId="77777777" w:rsidR="00930EFF" w:rsidRPr="00B87DBA" w:rsidRDefault="00930EFF" w:rsidP="00930EFF">
      <w:pPr>
        <w:ind w:left="426"/>
        <w:jc w:val="both"/>
        <w:rPr>
          <w:rFonts w:ascii="Avenir Next" w:hAnsi="Avenir Next" w:cs="Arial"/>
          <w:sz w:val="22"/>
          <w:szCs w:val="22"/>
        </w:rPr>
      </w:pPr>
    </w:p>
    <w:p w14:paraId="710CA6BA" w14:textId="77777777" w:rsidR="00930EFF" w:rsidRPr="00B87DBA" w:rsidRDefault="00930EFF" w:rsidP="00930EFF">
      <w:pPr>
        <w:pStyle w:val="ListParagraph"/>
        <w:numPr>
          <w:ilvl w:val="0"/>
          <w:numId w:val="34"/>
        </w:numPr>
        <w:ind w:left="426"/>
        <w:jc w:val="both"/>
        <w:rPr>
          <w:rFonts w:ascii="Avenir Next" w:hAnsi="Avenir Next" w:cs="Arial"/>
          <w:sz w:val="22"/>
          <w:szCs w:val="22"/>
        </w:rPr>
      </w:pPr>
      <w:r w:rsidRPr="00B87DBA">
        <w:rPr>
          <w:rFonts w:ascii="Avenir Next" w:hAnsi="Avenir Next" w:cs="Arial"/>
          <w:sz w:val="22"/>
          <w:szCs w:val="22"/>
        </w:rPr>
        <w:t>Options (i), (ii)</w:t>
      </w:r>
      <w:r>
        <w:rPr>
          <w:rFonts w:ascii="Avenir Next" w:hAnsi="Avenir Next" w:cs="Arial"/>
          <w:sz w:val="22"/>
          <w:szCs w:val="22"/>
        </w:rPr>
        <w:t xml:space="preserve"> and </w:t>
      </w:r>
      <w:r w:rsidRPr="00B87DBA">
        <w:rPr>
          <w:rFonts w:ascii="Avenir Next" w:hAnsi="Avenir Next" w:cs="Arial"/>
          <w:sz w:val="22"/>
          <w:szCs w:val="22"/>
        </w:rPr>
        <w:t>(</w:t>
      </w:r>
      <w:r>
        <w:rPr>
          <w:rFonts w:ascii="Avenir Next" w:hAnsi="Avenir Next" w:cs="Arial"/>
          <w:sz w:val="22"/>
          <w:szCs w:val="22"/>
        </w:rPr>
        <w:t>iii</w:t>
      </w:r>
      <w:r w:rsidRPr="00B87DBA">
        <w:rPr>
          <w:rFonts w:ascii="Avenir Next" w:hAnsi="Avenir Next" w:cs="Arial"/>
          <w:sz w:val="22"/>
          <w:szCs w:val="22"/>
        </w:rPr>
        <w:t>).</w:t>
      </w:r>
    </w:p>
    <w:p w14:paraId="0D652A8E" w14:textId="77777777" w:rsidR="00930EFF" w:rsidRPr="00B87DBA" w:rsidRDefault="00930EFF" w:rsidP="00930EFF">
      <w:pPr>
        <w:ind w:left="426"/>
        <w:jc w:val="both"/>
        <w:rPr>
          <w:rFonts w:ascii="Avenir Next" w:hAnsi="Avenir Next" w:cs="Arial"/>
          <w:sz w:val="22"/>
          <w:szCs w:val="22"/>
        </w:rPr>
      </w:pPr>
    </w:p>
    <w:p w14:paraId="7D1E3C29" w14:textId="77777777" w:rsidR="00930EFF" w:rsidRPr="009904EE" w:rsidRDefault="00930EFF" w:rsidP="00930EFF">
      <w:pPr>
        <w:pStyle w:val="ListParagraph"/>
        <w:numPr>
          <w:ilvl w:val="0"/>
          <w:numId w:val="34"/>
        </w:numPr>
        <w:ind w:left="426"/>
        <w:jc w:val="both"/>
        <w:rPr>
          <w:rFonts w:ascii="Avenir Next" w:hAnsi="Avenir Next" w:cs="Arial"/>
          <w:sz w:val="22"/>
          <w:szCs w:val="22"/>
        </w:rPr>
      </w:pPr>
      <w:r>
        <w:rPr>
          <w:rFonts w:ascii="Avenir Next" w:hAnsi="Avenir Next" w:cs="Arial"/>
          <w:sz w:val="22"/>
          <w:szCs w:val="22"/>
        </w:rPr>
        <w:t>Options (i), (ii) and (iii)</w:t>
      </w:r>
      <w:r w:rsidRPr="009904EE">
        <w:rPr>
          <w:rFonts w:ascii="Avenir Next" w:hAnsi="Avenir Next" w:cs="Arial"/>
          <w:sz w:val="22"/>
          <w:szCs w:val="22"/>
        </w:rPr>
        <w:t>.</w:t>
      </w:r>
    </w:p>
    <w:p w14:paraId="0BF6E20A" w14:textId="77777777" w:rsidR="00930EFF" w:rsidRPr="00B87DBA" w:rsidRDefault="00930EFF" w:rsidP="00930EFF">
      <w:pPr>
        <w:ind w:left="284" w:hanging="284"/>
        <w:jc w:val="both"/>
        <w:rPr>
          <w:rFonts w:ascii="Avenir Next" w:hAnsi="Avenir Next" w:cs="Arial"/>
          <w:sz w:val="22"/>
          <w:szCs w:val="22"/>
          <w:lang w:val="en-GB"/>
        </w:rPr>
      </w:pPr>
    </w:p>
    <w:p w14:paraId="194A57E7"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541AEA38" w14:textId="77777777" w:rsidR="00930EFF" w:rsidRPr="00B87DBA" w:rsidRDefault="00930EFF" w:rsidP="00930EFF">
      <w:pPr>
        <w:jc w:val="both"/>
        <w:rPr>
          <w:rFonts w:ascii="Avenir Next" w:hAnsi="Avenir Next" w:cs="Arial"/>
          <w:sz w:val="22"/>
          <w:szCs w:val="22"/>
        </w:rPr>
      </w:pPr>
    </w:p>
    <w:p w14:paraId="2798541E" w14:textId="77777777" w:rsidR="00930EFF" w:rsidRPr="00B87DBA" w:rsidRDefault="00930EFF" w:rsidP="00930EFF">
      <w:pPr>
        <w:jc w:val="both"/>
        <w:rPr>
          <w:rFonts w:ascii="Avenir Next" w:hAnsi="Avenir Next" w:cs="Arial"/>
          <w:sz w:val="22"/>
          <w:szCs w:val="22"/>
          <w:lang w:val="en-GB"/>
        </w:rPr>
      </w:pPr>
      <w:r w:rsidRPr="00C342D5">
        <w:rPr>
          <w:rFonts w:ascii="Avenir Next" w:hAnsi="Avenir Next" w:cs="Arial"/>
          <w:sz w:val="22"/>
          <w:szCs w:val="22"/>
          <w:lang w:val="en-GB"/>
        </w:rPr>
        <w:t xml:space="preserve">Which </w:t>
      </w:r>
      <w:r w:rsidRPr="000C64AE">
        <w:rPr>
          <w:rFonts w:ascii="Avenir Next Demi Bold" w:hAnsi="Avenir Next Demi Bold" w:cs="Arial"/>
          <w:b/>
          <w:bCs/>
          <w:sz w:val="22"/>
          <w:szCs w:val="22"/>
          <w:u w:val="single"/>
        </w:rPr>
        <w:t>type of mortgage</w:t>
      </w:r>
      <w:r w:rsidRPr="00C342D5">
        <w:rPr>
          <w:rFonts w:ascii="Avenir Next" w:hAnsi="Avenir Next" w:cs="Arial"/>
          <w:sz w:val="22"/>
          <w:szCs w:val="22"/>
          <w:lang w:val="en-GB"/>
        </w:rPr>
        <w:t xml:space="preserve"> can be created by agreement between two or more parties as to the granting and taking of security expressed in the form of a contract passed before the Jersey court?</w:t>
      </w:r>
    </w:p>
    <w:p w14:paraId="19DFBA59" w14:textId="77777777" w:rsidR="00930EFF" w:rsidRPr="00B87DBA" w:rsidRDefault="00930EFF" w:rsidP="00930EFF">
      <w:pPr>
        <w:ind w:left="720" w:hanging="720"/>
        <w:jc w:val="both"/>
        <w:rPr>
          <w:rFonts w:ascii="Avenir Next" w:hAnsi="Avenir Next" w:cs="Arial"/>
          <w:sz w:val="22"/>
          <w:szCs w:val="22"/>
          <w:lang w:val="en-GB"/>
        </w:rPr>
      </w:pPr>
    </w:p>
    <w:p w14:paraId="36FCABB2" w14:textId="77777777" w:rsidR="00930EFF" w:rsidRPr="003C104D" w:rsidRDefault="00930EFF" w:rsidP="00930EFF">
      <w:pPr>
        <w:pStyle w:val="ListParagraph"/>
        <w:numPr>
          <w:ilvl w:val="0"/>
          <w:numId w:val="32"/>
        </w:numPr>
        <w:ind w:left="426"/>
        <w:jc w:val="both"/>
        <w:rPr>
          <w:rFonts w:ascii="Avenir Next" w:hAnsi="Avenir Next" w:cs="Arial"/>
          <w:sz w:val="22"/>
          <w:szCs w:val="22"/>
          <w:highlight w:val="yellow"/>
        </w:rPr>
      </w:pPr>
      <w:r w:rsidRPr="003C104D">
        <w:rPr>
          <w:rFonts w:ascii="Avenir Next" w:hAnsi="Avenir Next" w:cs="Arial"/>
          <w:sz w:val="22"/>
          <w:szCs w:val="22"/>
          <w:highlight w:val="yellow"/>
        </w:rPr>
        <w:t>A conventional hypothec.</w:t>
      </w:r>
    </w:p>
    <w:p w14:paraId="16538A75" w14:textId="77777777" w:rsidR="00930EFF" w:rsidRPr="005E149B" w:rsidRDefault="00930EFF" w:rsidP="00930EFF">
      <w:pPr>
        <w:pStyle w:val="ListParagraph"/>
        <w:ind w:left="426"/>
        <w:jc w:val="both"/>
        <w:rPr>
          <w:rFonts w:ascii="Avenir Next" w:hAnsi="Avenir Next" w:cs="Arial"/>
          <w:sz w:val="22"/>
          <w:szCs w:val="22"/>
        </w:rPr>
      </w:pPr>
    </w:p>
    <w:p w14:paraId="2071308F" w14:textId="5F1D4010" w:rsidR="00240ADF" w:rsidRPr="003C104D" w:rsidRDefault="00930EFF" w:rsidP="003C104D">
      <w:pPr>
        <w:pStyle w:val="ListParagraph"/>
        <w:numPr>
          <w:ilvl w:val="0"/>
          <w:numId w:val="32"/>
        </w:numPr>
        <w:ind w:left="426"/>
        <w:jc w:val="both"/>
        <w:rPr>
          <w:rFonts w:ascii="Avenir Next" w:hAnsi="Avenir Next" w:cs="Arial"/>
          <w:sz w:val="22"/>
          <w:szCs w:val="22"/>
        </w:rPr>
      </w:pPr>
      <w:r w:rsidRPr="005E149B">
        <w:rPr>
          <w:rFonts w:ascii="Avenir Next" w:hAnsi="Avenir Next" w:cs="Arial"/>
          <w:sz w:val="22"/>
          <w:szCs w:val="22"/>
        </w:rPr>
        <w:t>A judicial hypothec.</w:t>
      </w:r>
    </w:p>
    <w:p w14:paraId="652A210E" w14:textId="77777777" w:rsidR="00240ADF" w:rsidRPr="005E149B" w:rsidRDefault="00240ADF" w:rsidP="00930EFF">
      <w:pPr>
        <w:pStyle w:val="ListParagraph"/>
        <w:ind w:left="426"/>
        <w:jc w:val="both"/>
        <w:rPr>
          <w:rFonts w:ascii="Avenir Next" w:hAnsi="Avenir Next" w:cs="Arial"/>
          <w:sz w:val="22"/>
          <w:szCs w:val="22"/>
        </w:rPr>
      </w:pPr>
    </w:p>
    <w:p w14:paraId="6DD225EB" w14:textId="77777777" w:rsidR="00930EFF" w:rsidRPr="005E149B" w:rsidRDefault="00930EFF" w:rsidP="00930EFF">
      <w:pPr>
        <w:pStyle w:val="ListParagraph"/>
        <w:numPr>
          <w:ilvl w:val="0"/>
          <w:numId w:val="32"/>
        </w:numPr>
        <w:ind w:left="426"/>
        <w:jc w:val="both"/>
        <w:rPr>
          <w:rFonts w:ascii="Avenir Next" w:hAnsi="Avenir Next" w:cs="Arial"/>
          <w:sz w:val="22"/>
          <w:szCs w:val="22"/>
        </w:rPr>
      </w:pPr>
      <w:r w:rsidRPr="005E149B">
        <w:rPr>
          <w:rFonts w:ascii="Avenir Next" w:hAnsi="Avenir Next" w:cs="Arial"/>
          <w:sz w:val="22"/>
          <w:szCs w:val="22"/>
        </w:rPr>
        <w:t>A pledge.</w:t>
      </w:r>
    </w:p>
    <w:p w14:paraId="32059FCF" w14:textId="77777777" w:rsidR="00930EFF" w:rsidRPr="005E149B" w:rsidRDefault="00930EFF" w:rsidP="00930EFF">
      <w:pPr>
        <w:pStyle w:val="ListParagraph"/>
        <w:ind w:left="426"/>
        <w:jc w:val="both"/>
        <w:rPr>
          <w:rFonts w:ascii="Avenir Next" w:hAnsi="Avenir Next" w:cs="Arial"/>
          <w:sz w:val="22"/>
          <w:szCs w:val="22"/>
        </w:rPr>
      </w:pPr>
    </w:p>
    <w:p w14:paraId="1CD0905C" w14:textId="77777777" w:rsidR="00930EFF" w:rsidRPr="005E149B" w:rsidRDefault="00930EFF" w:rsidP="00930EFF">
      <w:pPr>
        <w:pStyle w:val="ListParagraph"/>
        <w:numPr>
          <w:ilvl w:val="0"/>
          <w:numId w:val="32"/>
        </w:numPr>
        <w:ind w:left="426"/>
        <w:jc w:val="both"/>
        <w:rPr>
          <w:rFonts w:ascii="Avenir Next" w:hAnsi="Avenir Next" w:cs="Arial"/>
          <w:sz w:val="22"/>
          <w:szCs w:val="22"/>
        </w:rPr>
      </w:pPr>
      <w:r w:rsidRPr="005E149B">
        <w:rPr>
          <w:rFonts w:ascii="Avenir Next" w:hAnsi="Avenir Next" w:cs="Arial"/>
          <w:sz w:val="22"/>
          <w:szCs w:val="22"/>
        </w:rPr>
        <w:t>A legal hypothec.</w:t>
      </w:r>
    </w:p>
    <w:p w14:paraId="083EC9D4" w14:textId="77777777" w:rsidR="00930EFF" w:rsidRPr="00B87DBA" w:rsidRDefault="00930EFF" w:rsidP="00930EFF">
      <w:pPr>
        <w:jc w:val="both"/>
        <w:rPr>
          <w:rFonts w:ascii="Avenir Next" w:eastAsiaTheme="minorHAnsi" w:hAnsi="Avenir Next" w:cs="Arial"/>
          <w:sz w:val="22"/>
          <w:szCs w:val="22"/>
          <w:lang w:val="en-GB"/>
        </w:rPr>
      </w:pPr>
    </w:p>
    <w:p w14:paraId="6BD18A87"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60BC45F1" w14:textId="77777777" w:rsidR="00930EFF" w:rsidRPr="00B87DBA" w:rsidRDefault="00930EFF" w:rsidP="00930EFF">
      <w:pPr>
        <w:jc w:val="both"/>
        <w:rPr>
          <w:rFonts w:ascii="Avenir Next" w:hAnsi="Avenir Next" w:cs="Arial"/>
          <w:sz w:val="22"/>
          <w:szCs w:val="22"/>
        </w:rPr>
      </w:pPr>
    </w:p>
    <w:p w14:paraId="31D413C8" w14:textId="77777777" w:rsidR="00930EFF" w:rsidRPr="00B87DBA" w:rsidRDefault="00930EFF" w:rsidP="00930EFF">
      <w:pPr>
        <w:jc w:val="both"/>
        <w:rPr>
          <w:rFonts w:ascii="Avenir Next" w:hAnsi="Avenir Next" w:cs="Arial"/>
          <w:sz w:val="22"/>
          <w:szCs w:val="22"/>
          <w:lang w:val="en-GB"/>
        </w:rPr>
      </w:pPr>
      <w:r w:rsidRPr="00AB5ABF">
        <w:rPr>
          <w:rFonts w:ascii="Avenir Next" w:hAnsi="Avenir Next" w:cs="Arial"/>
          <w:sz w:val="22"/>
          <w:szCs w:val="22"/>
          <w:lang w:val="en-GB"/>
        </w:rPr>
        <w:t xml:space="preserve">Which statutory processes require a liquidator to be on the </w:t>
      </w:r>
      <w:r w:rsidRPr="000C64AE">
        <w:rPr>
          <w:rFonts w:ascii="Avenir Next Demi Bold" w:hAnsi="Avenir Next Demi Bold" w:cs="Arial"/>
          <w:b/>
          <w:bCs/>
          <w:sz w:val="22"/>
          <w:szCs w:val="22"/>
          <w:u w:val="single"/>
        </w:rPr>
        <w:t>approved register of liquidators</w:t>
      </w:r>
      <w:r w:rsidRPr="00AB5ABF">
        <w:rPr>
          <w:rFonts w:ascii="Avenir Next" w:hAnsi="Avenir Next" w:cs="Arial"/>
          <w:sz w:val="22"/>
          <w:szCs w:val="22"/>
          <w:lang w:val="en-GB"/>
        </w:rPr>
        <w:t>?</w:t>
      </w:r>
    </w:p>
    <w:p w14:paraId="3007A258" w14:textId="77777777" w:rsidR="00930EFF" w:rsidRPr="00B87DBA" w:rsidRDefault="00930EFF" w:rsidP="00930EFF">
      <w:pPr>
        <w:ind w:left="720" w:hanging="720"/>
        <w:jc w:val="both"/>
        <w:rPr>
          <w:rFonts w:ascii="Avenir Next" w:hAnsi="Avenir Next" w:cs="Arial"/>
          <w:sz w:val="22"/>
          <w:szCs w:val="22"/>
          <w:lang w:val="en-GB"/>
        </w:rPr>
      </w:pPr>
    </w:p>
    <w:p w14:paraId="2FEBD6C6" w14:textId="77777777" w:rsidR="00930EFF" w:rsidRDefault="00930EFF" w:rsidP="00930EFF">
      <w:pPr>
        <w:pStyle w:val="ListParagraph"/>
        <w:numPr>
          <w:ilvl w:val="0"/>
          <w:numId w:val="37"/>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Summary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w:t>
      </w:r>
    </w:p>
    <w:p w14:paraId="059B2461" w14:textId="77777777" w:rsidR="00930EFF" w:rsidRPr="00C45C9E" w:rsidRDefault="00930EFF" w:rsidP="00930EFF">
      <w:pPr>
        <w:pStyle w:val="ListParagraph"/>
        <w:ind w:left="426"/>
        <w:jc w:val="both"/>
        <w:rPr>
          <w:rFonts w:ascii="Avenir Next" w:hAnsi="Avenir Next" w:cs="Arial"/>
          <w:sz w:val="22"/>
          <w:szCs w:val="22"/>
          <w:lang w:val="en-ZA"/>
        </w:rPr>
      </w:pPr>
    </w:p>
    <w:p w14:paraId="2BCF446D" w14:textId="77777777" w:rsidR="00930EFF" w:rsidRDefault="00930EFF" w:rsidP="00930EFF">
      <w:pPr>
        <w:pStyle w:val="ListParagraph"/>
        <w:numPr>
          <w:ilvl w:val="0"/>
          <w:numId w:val="37"/>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 xml:space="preserve"> through court.</w:t>
      </w:r>
    </w:p>
    <w:p w14:paraId="4980E35D" w14:textId="77777777" w:rsidR="00930EFF" w:rsidRPr="00FD0102" w:rsidRDefault="00930EFF" w:rsidP="00930EFF">
      <w:pPr>
        <w:pStyle w:val="ListParagraph"/>
        <w:rPr>
          <w:rFonts w:ascii="Avenir Next" w:hAnsi="Avenir Next" w:cs="Arial"/>
          <w:sz w:val="22"/>
          <w:szCs w:val="22"/>
          <w:lang w:val="en-ZA"/>
        </w:rPr>
      </w:pPr>
    </w:p>
    <w:p w14:paraId="709F317C" w14:textId="77777777" w:rsidR="00930EFF" w:rsidRPr="00FD0102" w:rsidRDefault="00930EFF" w:rsidP="00930EFF">
      <w:pPr>
        <w:pStyle w:val="ListParagraph"/>
        <w:numPr>
          <w:ilvl w:val="0"/>
          <w:numId w:val="37"/>
        </w:numPr>
        <w:ind w:left="426"/>
        <w:jc w:val="both"/>
        <w:rPr>
          <w:rFonts w:ascii="Avenir Next" w:hAnsi="Avenir Next" w:cs="Arial"/>
          <w:sz w:val="22"/>
          <w:szCs w:val="22"/>
          <w:lang w:val="en-ZA"/>
        </w:rPr>
      </w:pPr>
      <w:r w:rsidRPr="00C45C9E">
        <w:rPr>
          <w:rFonts w:ascii="Avenir Next" w:hAnsi="Avenir Next" w:cs="Arial"/>
          <w:sz w:val="22"/>
          <w:szCs w:val="22"/>
          <w:lang w:val="en-ZA"/>
        </w:rPr>
        <w:t>Just and equitable winding</w:t>
      </w:r>
      <w:r>
        <w:rPr>
          <w:rFonts w:ascii="Avenir Next" w:hAnsi="Avenir Next" w:cs="Arial"/>
          <w:sz w:val="22"/>
          <w:szCs w:val="22"/>
          <w:lang w:val="en-ZA"/>
        </w:rPr>
        <w:t>-</w:t>
      </w:r>
      <w:r w:rsidRPr="00C45C9E">
        <w:rPr>
          <w:rFonts w:ascii="Avenir Next" w:hAnsi="Avenir Next" w:cs="Arial"/>
          <w:sz w:val="22"/>
          <w:szCs w:val="22"/>
          <w:lang w:val="en-ZA"/>
        </w:rPr>
        <w:t>up</w:t>
      </w:r>
      <w:r>
        <w:rPr>
          <w:rFonts w:ascii="Avenir Next" w:hAnsi="Avenir Next" w:cs="Arial"/>
          <w:sz w:val="22"/>
          <w:szCs w:val="22"/>
          <w:lang w:val="en-ZA"/>
        </w:rPr>
        <w:t>.</w:t>
      </w:r>
    </w:p>
    <w:p w14:paraId="263A65EC" w14:textId="77777777" w:rsidR="00930EFF" w:rsidRPr="00AE4910" w:rsidRDefault="00930EFF" w:rsidP="00930EFF">
      <w:pPr>
        <w:ind w:left="426"/>
        <w:jc w:val="both"/>
        <w:rPr>
          <w:rFonts w:ascii="Avenir Next" w:hAnsi="Avenir Next" w:cs="Arial"/>
          <w:sz w:val="22"/>
          <w:szCs w:val="22"/>
          <w:lang w:val="en-ZA"/>
        </w:rPr>
      </w:pPr>
    </w:p>
    <w:p w14:paraId="2964DC96" w14:textId="77777777" w:rsidR="00930EFF" w:rsidRPr="00534839" w:rsidRDefault="00930EFF" w:rsidP="00930EFF">
      <w:pPr>
        <w:pStyle w:val="ListParagraph"/>
        <w:numPr>
          <w:ilvl w:val="0"/>
          <w:numId w:val="37"/>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 xml:space="preserve"> not through court.</w:t>
      </w:r>
    </w:p>
    <w:p w14:paraId="1D6F35C5" w14:textId="77777777" w:rsidR="00930EFF" w:rsidRPr="00B87DBA" w:rsidRDefault="00930EFF" w:rsidP="00930EFF">
      <w:pPr>
        <w:ind w:left="426"/>
        <w:jc w:val="both"/>
        <w:rPr>
          <w:rFonts w:ascii="Avenir Next" w:hAnsi="Avenir Next" w:cs="Arial"/>
          <w:sz w:val="22"/>
          <w:szCs w:val="22"/>
        </w:rPr>
      </w:pPr>
    </w:p>
    <w:p w14:paraId="4E6E80C9"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004F7E08" w14:textId="77777777" w:rsidR="00930EFF" w:rsidRPr="00B87DBA" w:rsidRDefault="00930EFF" w:rsidP="00930EFF">
      <w:pPr>
        <w:jc w:val="both"/>
        <w:rPr>
          <w:rFonts w:ascii="Avenir Next" w:hAnsi="Avenir Next" w:cs="Arial"/>
          <w:sz w:val="22"/>
          <w:szCs w:val="22"/>
        </w:rPr>
      </w:pPr>
    </w:p>
    <w:p w14:paraId="04A2B8AD" w14:textId="77777777" w:rsidR="00930EFF" w:rsidRPr="00B87DBA" w:rsidRDefault="00930EFF" w:rsidP="00930EFF">
      <w:pPr>
        <w:pStyle w:val="ListParagraph"/>
        <w:numPr>
          <w:ilvl w:val="0"/>
          <w:numId w:val="35"/>
        </w:numPr>
        <w:ind w:left="426"/>
        <w:jc w:val="both"/>
        <w:rPr>
          <w:rFonts w:ascii="Avenir Next" w:hAnsi="Avenir Next" w:cs="Arial"/>
          <w:sz w:val="22"/>
          <w:szCs w:val="22"/>
        </w:rPr>
      </w:pPr>
      <w:r>
        <w:rPr>
          <w:rFonts w:ascii="Avenir Next" w:hAnsi="Avenir Next" w:cs="Arial"/>
          <w:sz w:val="22"/>
          <w:szCs w:val="22"/>
        </w:rPr>
        <w:t>Options (i), (ii) and (iii).</w:t>
      </w:r>
    </w:p>
    <w:p w14:paraId="71936810" w14:textId="77777777" w:rsidR="00930EFF" w:rsidRPr="00B87DBA" w:rsidRDefault="00930EFF" w:rsidP="00930EFF">
      <w:pPr>
        <w:ind w:left="426"/>
        <w:jc w:val="both"/>
        <w:rPr>
          <w:rFonts w:ascii="Avenir Next" w:hAnsi="Avenir Next" w:cs="Arial"/>
          <w:sz w:val="22"/>
          <w:szCs w:val="22"/>
        </w:rPr>
      </w:pPr>
    </w:p>
    <w:p w14:paraId="3F0C2443" w14:textId="77777777" w:rsidR="00930EFF" w:rsidRPr="00A96B5A" w:rsidRDefault="00930EFF" w:rsidP="00930EFF">
      <w:pPr>
        <w:pStyle w:val="ListParagraph"/>
        <w:numPr>
          <w:ilvl w:val="0"/>
          <w:numId w:val="35"/>
        </w:numPr>
        <w:ind w:left="426"/>
        <w:jc w:val="both"/>
        <w:rPr>
          <w:rFonts w:ascii="Avenir Next" w:hAnsi="Avenir Next" w:cs="Arial"/>
          <w:sz w:val="22"/>
          <w:szCs w:val="22"/>
        </w:rPr>
      </w:pPr>
      <w:r w:rsidRPr="00A96B5A">
        <w:rPr>
          <w:rFonts w:ascii="Avenir Next" w:hAnsi="Avenir Next" w:cs="Arial"/>
          <w:sz w:val="22"/>
          <w:szCs w:val="22"/>
        </w:rPr>
        <w:t>Options (ii) and (iii).</w:t>
      </w:r>
    </w:p>
    <w:p w14:paraId="4FD7E7FE" w14:textId="77777777" w:rsidR="00930EFF" w:rsidRPr="00B87DBA" w:rsidRDefault="00930EFF" w:rsidP="00930EFF">
      <w:pPr>
        <w:ind w:left="426"/>
        <w:jc w:val="both"/>
        <w:rPr>
          <w:rFonts w:ascii="Avenir Next" w:hAnsi="Avenir Next" w:cs="Arial"/>
          <w:sz w:val="22"/>
          <w:szCs w:val="22"/>
        </w:rPr>
      </w:pPr>
    </w:p>
    <w:p w14:paraId="28EBEA52" w14:textId="77777777" w:rsidR="00930EFF" w:rsidRPr="00B87DBA" w:rsidRDefault="00930EFF" w:rsidP="00930EFF">
      <w:pPr>
        <w:pStyle w:val="ListParagraph"/>
        <w:numPr>
          <w:ilvl w:val="0"/>
          <w:numId w:val="35"/>
        </w:numPr>
        <w:ind w:left="426"/>
        <w:jc w:val="both"/>
        <w:rPr>
          <w:rFonts w:ascii="Avenir Next" w:hAnsi="Avenir Next" w:cs="Arial"/>
          <w:sz w:val="22"/>
          <w:szCs w:val="22"/>
        </w:rPr>
      </w:pPr>
      <w:r w:rsidRPr="003C104D">
        <w:rPr>
          <w:rFonts w:ascii="Avenir Next" w:hAnsi="Avenir Next" w:cs="Arial"/>
          <w:sz w:val="22"/>
          <w:szCs w:val="22"/>
          <w:highlight w:val="yellow"/>
        </w:rPr>
        <w:t>Options (ii) and (iv).</w:t>
      </w:r>
    </w:p>
    <w:p w14:paraId="7D89069B" w14:textId="77777777" w:rsidR="00930EFF" w:rsidRPr="00B87DBA" w:rsidRDefault="00930EFF" w:rsidP="00930EFF">
      <w:pPr>
        <w:ind w:left="426"/>
        <w:jc w:val="both"/>
        <w:rPr>
          <w:rFonts w:ascii="Avenir Next" w:hAnsi="Avenir Next" w:cs="Arial"/>
          <w:sz w:val="22"/>
          <w:szCs w:val="22"/>
        </w:rPr>
      </w:pPr>
    </w:p>
    <w:p w14:paraId="0CCF58B4" w14:textId="77777777" w:rsidR="00930EFF" w:rsidRPr="009904EE" w:rsidRDefault="00930EFF" w:rsidP="00930EFF">
      <w:pPr>
        <w:pStyle w:val="ListParagraph"/>
        <w:numPr>
          <w:ilvl w:val="0"/>
          <w:numId w:val="35"/>
        </w:numPr>
        <w:ind w:left="426"/>
        <w:jc w:val="both"/>
        <w:rPr>
          <w:rFonts w:ascii="Avenir Next" w:hAnsi="Avenir Next" w:cs="Arial"/>
          <w:sz w:val="22"/>
          <w:szCs w:val="22"/>
        </w:rPr>
      </w:pPr>
      <w:r>
        <w:rPr>
          <w:rFonts w:ascii="Avenir Next" w:hAnsi="Avenir Next" w:cs="Arial"/>
          <w:sz w:val="22"/>
          <w:szCs w:val="22"/>
        </w:rPr>
        <w:lastRenderedPageBreak/>
        <w:t>All of the above</w:t>
      </w:r>
      <w:r w:rsidRPr="009904EE">
        <w:rPr>
          <w:rFonts w:ascii="Avenir Next" w:hAnsi="Avenir Next" w:cs="Arial"/>
          <w:sz w:val="22"/>
          <w:szCs w:val="22"/>
        </w:rPr>
        <w:t>.</w:t>
      </w:r>
    </w:p>
    <w:p w14:paraId="098AB68E" w14:textId="77777777" w:rsidR="00930EFF" w:rsidRPr="00B87DBA" w:rsidRDefault="00930EFF" w:rsidP="00930EFF">
      <w:pPr>
        <w:jc w:val="both"/>
        <w:rPr>
          <w:rFonts w:ascii="Avenir Next" w:hAnsi="Avenir Next" w:cs="Arial"/>
          <w:sz w:val="22"/>
          <w:szCs w:val="22"/>
        </w:rPr>
      </w:pPr>
    </w:p>
    <w:p w14:paraId="298A0BCD" w14:textId="77777777" w:rsidR="00930EFF" w:rsidRPr="00B1461F" w:rsidRDefault="00930EFF" w:rsidP="00930EFF">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2FF38360" w14:textId="77777777" w:rsidR="00930EFF" w:rsidRPr="00B87DBA" w:rsidRDefault="00930EFF" w:rsidP="00930EFF">
      <w:pPr>
        <w:keepNext/>
        <w:jc w:val="both"/>
        <w:rPr>
          <w:rFonts w:ascii="Avenir Next" w:hAnsi="Avenir Next" w:cs="Arial"/>
          <w:sz w:val="22"/>
          <w:szCs w:val="22"/>
        </w:rPr>
      </w:pPr>
    </w:p>
    <w:p w14:paraId="2C03D3CA" w14:textId="77777777" w:rsidR="00930EFF" w:rsidRPr="00B87DBA" w:rsidRDefault="00930EFF" w:rsidP="00930EFF">
      <w:pPr>
        <w:keepNext/>
        <w:jc w:val="both"/>
        <w:rPr>
          <w:rFonts w:ascii="Avenir Next" w:hAnsi="Avenir Next" w:cs="Arial"/>
          <w:sz w:val="22"/>
          <w:szCs w:val="22"/>
        </w:rPr>
      </w:pPr>
      <w:r w:rsidRPr="003D6D89">
        <w:rPr>
          <w:rFonts w:ascii="Avenir Next" w:hAnsi="Avenir Next" w:cs="Arial"/>
          <w:sz w:val="22"/>
          <w:szCs w:val="22"/>
        </w:rPr>
        <w:t xml:space="preserve">Which </w:t>
      </w:r>
      <w:r w:rsidRPr="000C64AE">
        <w:rPr>
          <w:rFonts w:ascii="Avenir Next Demi Bold" w:hAnsi="Avenir Next Demi Bold" w:cs="Arial"/>
          <w:b/>
          <w:bCs/>
          <w:sz w:val="22"/>
          <w:szCs w:val="22"/>
          <w:u w:val="single"/>
        </w:rPr>
        <w:t>other responsibilities</w:t>
      </w:r>
      <w:r w:rsidRPr="003D6D89">
        <w:rPr>
          <w:rFonts w:ascii="Avenir Next" w:hAnsi="Avenir Next" w:cs="Arial"/>
          <w:sz w:val="22"/>
          <w:szCs w:val="22"/>
        </w:rPr>
        <w:t xml:space="preserve"> are overseen by the office of the Viscount, besides insolvency functions?</w:t>
      </w:r>
    </w:p>
    <w:p w14:paraId="29E0C506" w14:textId="77777777" w:rsidR="00930EFF" w:rsidRPr="00B87DBA" w:rsidRDefault="00930EFF" w:rsidP="00930EFF">
      <w:pPr>
        <w:ind w:left="720" w:hanging="720"/>
        <w:jc w:val="both"/>
        <w:rPr>
          <w:rFonts w:ascii="Avenir Next" w:hAnsi="Avenir Next" w:cs="Arial"/>
          <w:sz w:val="22"/>
          <w:szCs w:val="22"/>
          <w:lang w:val="en-GB"/>
        </w:rPr>
      </w:pPr>
    </w:p>
    <w:p w14:paraId="2EF34C73" w14:textId="77777777" w:rsidR="00930EFF" w:rsidRPr="003C104D" w:rsidRDefault="00930EFF" w:rsidP="00930EFF">
      <w:pPr>
        <w:pStyle w:val="ListParagraph"/>
        <w:numPr>
          <w:ilvl w:val="0"/>
          <w:numId w:val="38"/>
        </w:numPr>
        <w:ind w:left="426"/>
        <w:rPr>
          <w:rFonts w:ascii="Avenir Next" w:hAnsi="Avenir Next" w:cs="Arial"/>
          <w:sz w:val="22"/>
          <w:szCs w:val="22"/>
          <w:highlight w:val="yellow"/>
          <w:lang w:val="en-GB"/>
        </w:rPr>
      </w:pPr>
      <w:r w:rsidRPr="003C104D">
        <w:rPr>
          <w:rFonts w:ascii="Avenir Next" w:hAnsi="Avenir Next" w:cs="Arial"/>
          <w:sz w:val="22"/>
          <w:szCs w:val="22"/>
          <w:highlight w:val="yellow"/>
          <w:lang w:val="en-GB"/>
        </w:rPr>
        <w:t>Coroner.</w:t>
      </w:r>
    </w:p>
    <w:p w14:paraId="46C8A661" w14:textId="77777777" w:rsidR="00930EFF" w:rsidRPr="00AB22C0" w:rsidRDefault="00930EFF" w:rsidP="00930EFF">
      <w:pPr>
        <w:pStyle w:val="ListParagraph"/>
        <w:ind w:left="426"/>
        <w:rPr>
          <w:rFonts w:ascii="Avenir Next" w:hAnsi="Avenir Next" w:cs="Arial"/>
          <w:sz w:val="22"/>
          <w:szCs w:val="22"/>
          <w:lang w:val="en-GB"/>
        </w:rPr>
      </w:pPr>
    </w:p>
    <w:p w14:paraId="1AA39F79" w14:textId="77777777" w:rsidR="00930EFF" w:rsidRDefault="00930EFF" w:rsidP="00930EFF">
      <w:pPr>
        <w:pStyle w:val="ListParagraph"/>
        <w:numPr>
          <w:ilvl w:val="0"/>
          <w:numId w:val="38"/>
        </w:numPr>
        <w:ind w:left="426"/>
        <w:rPr>
          <w:rFonts w:ascii="Avenir Next" w:hAnsi="Avenir Next" w:cs="Arial"/>
          <w:sz w:val="22"/>
          <w:szCs w:val="22"/>
          <w:lang w:val="en-GB"/>
        </w:rPr>
      </w:pPr>
      <w:r w:rsidRPr="00AB22C0">
        <w:rPr>
          <w:rFonts w:ascii="Avenir Next" w:hAnsi="Avenir Next" w:cs="Arial"/>
          <w:sz w:val="22"/>
          <w:szCs w:val="22"/>
          <w:lang w:val="en-GB"/>
        </w:rPr>
        <w:t>Data Protection</w:t>
      </w:r>
      <w:r>
        <w:rPr>
          <w:rFonts w:ascii="Avenir Next" w:hAnsi="Avenir Next" w:cs="Arial"/>
          <w:sz w:val="22"/>
          <w:szCs w:val="22"/>
          <w:lang w:val="en-GB"/>
        </w:rPr>
        <w:t>.</w:t>
      </w:r>
    </w:p>
    <w:p w14:paraId="12299C55" w14:textId="77777777" w:rsidR="00930EFF" w:rsidRPr="00AB22C0" w:rsidRDefault="00930EFF" w:rsidP="00930EFF">
      <w:pPr>
        <w:rPr>
          <w:rFonts w:ascii="Avenir Next" w:hAnsi="Avenir Next" w:cs="Arial"/>
          <w:sz w:val="22"/>
          <w:szCs w:val="22"/>
          <w:lang w:val="en-GB"/>
        </w:rPr>
      </w:pPr>
    </w:p>
    <w:p w14:paraId="615F2545" w14:textId="77777777" w:rsidR="00930EFF" w:rsidRDefault="00930EFF" w:rsidP="00930EFF">
      <w:pPr>
        <w:pStyle w:val="ListParagraph"/>
        <w:numPr>
          <w:ilvl w:val="0"/>
          <w:numId w:val="38"/>
        </w:numPr>
        <w:ind w:left="426"/>
        <w:rPr>
          <w:rFonts w:ascii="Avenir Next" w:hAnsi="Avenir Next" w:cs="Arial"/>
          <w:sz w:val="22"/>
          <w:szCs w:val="22"/>
          <w:lang w:val="en-GB"/>
        </w:rPr>
      </w:pPr>
      <w:r w:rsidRPr="00AB22C0">
        <w:rPr>
          <w:rFonts w:ascii="Avenir Next" w:hAnsi="Avenir Next" w:cs="Arial"/>
          <w:sz w:val="22"/>
          <w:szCs w:val="22"/>
          <w:lang w:val="en-GB"/>
        </w:rPr>
        <w:t>Farming and fishing</w:t>
      </w:r>
      <w:r>
        <w:rPr>
          <w:rFonts w:ascii="Avenir Next" w:hAnsi="Avenir Next" w:cs="Arial"/>
          <w:sz w:val="22"/>
          <w:szCs w:val="22"/>
          <w:lang w:val="en-GB"/>
        </w:rPr>
        <w:t>.</w:t>
      </w:r>
    </w:p>
    <w:p w14:paraId="1A25B158" w14:textId="77777777" w:rsidR="00930EFF" w:rsidRPr="00AB22C0" w:rsidRDefault="00930EFF" w:rsidP="00930EFF">
      <w:pPr>
        <w:rPr>
          <w:rFonts w:ascii="Avenir Next" w:hAnsi="Avenir Next" w:cs="Arial"/>
          <w:sz w:val="22"/>
          <w:szCs w:val="22"/>
          <w:lang w:val="en-GB"/>
        </w:rPr>
      </w:pPr>
    </w:p>
    <w:p w14:paraId="33113850" w14:textId="77777777" w:rsidR="00930EFF" w:rsidRPr="00AB22C0" w:rsidRDefault="00930EFF" w:rsidP="00930EFF">
      <w:pPr>
        <w:pStyle w:val="ListParagraph"/>
        <w:numPr>
          <w:ilvl w:val="0"/>
          <w:numId w:val="38"/>
        </w:numPr>
        <w:ind w:left="426"/>
        <w:rPr>
          <w:rFonts w:ascii="Avenir Next" w:hAnsi="Avenir Next" w:cs="Arial"/>
          <w:sz w:val="22"/>
          <w:szCs w:val="22"/>
          <w:lang w:val="en-GB"/>
        </w:rPr>
      </w:pPr>
      <w:r w:rsidRPr="00AB22C0">
        <w:rPr>
          <w:rFonts w:ascii="Avenir Next" w:hAnsi="Avenir Next" w:cs="Arial"/>
          <w:sz w:val="22"/>
          <w:szCs w:val="22"/>
          <w:lang w:val="en-GB"/>
        </w:rPr>
        <w:t>Prison services</w:t>
      </w:r>
      <w:r>
        <w:rPr>
          <w:rFonts w:ascii="Avenir Next" w:hAnsi="Avenir Next" w:cs="Arial"/>
          <w:sz w:val="22"/>
          <w:szCs w:val="22"/>
          <w:lang w:val="en-GB"/>
        </w:rPr>
        <w:t>.</w:t>
      </w:r>
    </w:p>
    <w:p w14:paraId="47BBEAC6" w14:textId="77777777" w:rsidR="00240ADF" w:rsidRPr="00B87DBA" w:rsidRDefault="00240ADF" w:rsidP="00930EFF">
      <w:pPr>
        <w:rPr>
          <w:rFonts w:ascii="Avenir Next" w:hAnsi="Avenir Next" w:cs="Arial"/>
          <w:sz w:val="22"/>
          <w:szCs w:val="22"/>
          <w:lang w:val="en-GB"/>
        </w:rPr>
      </w:pPr>
    </w:p>
    <w:p w14:paraId="639F231E" w14:textId="77777777" w:rsidR="00930EFF" w:rsidRPr="00B1461F" w:rsidRDefault="00930EFF" w:rsidP="00930EFF">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6B130F83" w14:textId="77777777" w:rsidR="00930EFF" w:rsidRPr="00B87DBA" w:rsidRDefault="00930EFF" w:rsidP="00930EFF">
      <w:pPr>
        <w:ind w:left="720" w:hanging="720"/>
        <w:jc w:val="both"/>
        <w:rPr>
          <w:rFonts w:ascii="Avenir Next" w:hAnsi="Avenir Next" w:cs="Arial"/>
          <w:sz w:val="22"/>
          <w:szCs w:val="22"/>
          <w:lang w:val="en-GB"/>
        </w:rPr>
      </w:pPr>
    </w:p>
    <w:p w14:paraId="5546F7B8" w14:textId="77777777" w:rsidR="00930EFF" w:rsidRPr="00B1461F" w:rsidRDefault="00930EFF" w:rsidP="00930EFF">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 3 marks]</w:t>
      </w:r>
    </w:p>
    <w:p w14:paraId="1E9A33AC" w14:textId="77777777" w:rsidR="00930EFF" w:rsidRPr="00B87DBA" w:rsidRDefault="00930EFF" w:rsidP="00930EFF">
      <w:pPr>
        <w:ind w:left="720" w:right="851" w:hanging="720"/>
        <w:rPr>
          <w:rFonts w:ascii="Avenir Next" w:hAnsi="Avenir Next" w:cs="Arial"/>
          <w:b/>
          <w:color w:val="FF0000"/>
          <w:sz w:val="22"/>
          <w:szCs w:val="22"/>
          <w:lang w:val="en-GB"/>
        </w:rPr>
      </w:pPr>
    </w:p>
    <w:p w14:paraId="1CBD218E" w14:textId="3528F379" w:rsidR="00930EFF" w:rsidRDefault="00930EFF" w:rsidP="00930EFF">
      <w:pPr>
        <w:jc w:val="both"/>
        <w:rPr>
          <w:rFonts w:ascii="Avenir Next" w:hAnsi="Avenir Next" w:cs="Arial"/>
          <w:sz w:val="22"/>
          <w:szCs w:val="22"/>
          <w:lang w:val="en-GB"/>
        </w:rPr>
      </w:pPr>
      <w:r w:rsidRPr="003D37BA">
        <w:rPr>
          <w:rFonts w:ascii="Avenir Next" w:hAnsi="Avenir Next" w:cs="Arial"/>
          <w:sz w:val="22"/>
          <w:szCs w:val="22"/>
          <w:lang w:val="en-GB"/>
        </w:rPr>
        <w:t xml:space="preserve">Describe the powers that are available to a Viscount in respect of a </w:t>
      </w:r>
      <w:r w:rsidRPr="003D37BA">
        <w:rPr>
          <w:rFonts w:ascii="Avenir Next" w:hAnsi="Avenir Next" w:cs="Arial"/>
          <w:i/>
          <w:iCs/>
          <w:sz w:val="22"/>
          <w:szCs w:val="22"/>
          <w:lang w:val="en-GB"/>
        </w:rPr>
        <w:t>Désastre</w:t>
      </w:r>
      <w:r w:rsidRPr="003D37BA">
        <w:rPr>
          <w:rFonts w:ascii="Avenir Next" w:hAnsi="Avenir Next" w:cs="Arial"/>
          <w:sz w:val="22"/>
          <w:szCs w:val="22"/>
          <w:lang w:val="en-GB"/>
        </w:rPr>
        <w:t xml:space="preserve"> and </w:t>
      </w:r>
      <w:r>
        <w:rPr>
          <w:rFonts w:ascii="Avenir Next" w:hAnsi="Avenir Next" w:cs="Arial"/>
          <w:sz w:val="22"/>
          <w:szCs w:val="22"/>
          <w:lang w:val="en-GB"/>
        </w:rPr>
        <w:t xml:space="preserve">to </w:t>
      </w:r>
      <w:r w:rsidRPr="003D37BA">
        <w:rPr>
          <w:rFonts w:ascii="Avenir Next" w:hAnsi="Avenir Next" w:cs="Arial"/>
          <w:sz w:val="22"/>
          <w:szCs w:val="22"/>
          <w:lang w:val="en-GB"/>
        </w:rPr>
        <w:t xml:space="preserve">a </w:t>
      </w:r>
      <w:r>
        <w:rPr>
          <w:rFonts w:ascii="Avenir Next" w:hAnsi="Avenir Next" w:cs="Arial"/>
          <w:sz w:val="22"/>
          <w:szCs w:val="22"/>
          <w:lang w:val="en-GB"/>
        </w:rPr>
        <w:t>l</w:t>
      </w:r>
      <w:r w:rsidRPr="003D37BA">
        <w:rPr>
          <w:rFonts w:ascii="Avenir Next" w:hAnsi="Avenir Next" w:cs="Arial"/>
          <w:sz w:val="22"/>
          <w:szCs w:val="22"/>
          <w:lang w:val="en-GB"/>
        </w:rPr>
        <w:t xml:space="preserve">iquidator in respect of a </w:t>
      </w:r>
      <w:r>
        <w:rPr>
          <w:rFonts w:ascii="Avenir Next" w:hAnsi="Avenir Next" w:cs="Arial"/>
          <w:sz w:val="22"/>
          <w:szCs w:val="22"/>
          <w:lang w:val="en-GB"/>
        </w:rPr>
        <w:t>w</w:t>
      </w:r>
      <w:r w:rsidRPr="003D37BA">
        <w:rPr>
          <w:rFonts w:ascii="Avenir Next" w:hAnsi="Avenir Next" w:cs="Arial"/>
          <w:sz w:val="22"/>
          <w:szCs w:val="22"/>
          <w:lang w:val="en-GB"/>
        </w:rPr>
        <w:t>inding</w:t>
      </w:r>
      <w:r>
        <w:rPr>
          <w:rFonts w:ascii="Avenir Next" w:hAnsi="Avenir Next" w:cs="Arial"/>
          <w:sz w:val="22"/>
          <w:szCs w:val="22"/>
          <w:lang w:val="en-GB"/>
        </w:rPr>
        <w:t>-u</w:t>
      </w:r>
      <w:r w:rsidRPr="003D37BA">
        <w:rPr>
          <w:rFonts w:ascii="Avenir Next" w:hAnsi="Avenir Next" w:cs="Arial"/>
          <w:sz w:val="22"/>
          <w:szCs w:val="22"/>
          <w:lang w:val="en-GB"/>
        </w:rPr>
        <w:t>p</w:t>
      </w:r>
      <w:r w:rsidRPr="00B87DBA">
        <w:rPr>
          <w:rFonts w:ascii="Avenir Next" w:hAnsi="Avenir Next" w:cs="Arial"/>
          <w:sz w:val="22"/>
          <w:szCs w:val="22"/>
          <w:lang w:val="en-GB"/>
        </w:rPr>
        <w:t>.</w:t>
      </w:r>
    </w:p>
    <w:p w14:paraId="7F114737" w14:textId="54E5F626" w:rsidR="00A96B5A" w:rsidRDefault="00A96B5A" w:rsidP="00930EFF">
      <w:pPr>
        <w:jc w:val="both"/>
        <w:rPr>
          <w:rFonts w:ascii="Avenir Next" w:hAnsi="Avenir Next" w:cs="Arial"/>
          <w:sz w:val="22"/>
          <w:szCs w:val="22"/>
          <w:lang w:val="en-GB"/>
        </w:rPr>
      </w:pPr>
    </w:p>
    <w:p w14:paraId="152102AC" w14:textId="2C130B16" w:rsidR="00A96B5A" w:rsidRDefault="0044702B" w:rsidP="00930EF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powers that are available to the Viscount in respect of a Desastre are as follows:</w:t>
      </w:r>
    </w:p>
    <w:p w14:paraId="14762D1A" w14:textId="379A0278" w:rsidR="0044702B" w:rsidRDefault="00FE09BC" w:rsidP="0044702B">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power to bring or defend action in respect of the property vested in the Viscount;</w:t>
      </w:r>
    </w:p>
    <w:p w14:paraId="63965882" w14:textId="3C3F975E" w:rsidR="00FE09BC" w:rsidRDefault="00FE09BC" w:rsidP="0044702B">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power to compromise debts, claims and liabilities;</w:t>
      </w:r>
    </w:p>
    <w:p w14:paraId="5C03A769" w14:textId="4FD12ED1" w:rsidR="00FE09BC" w:rsidRDefault="00FE09BC" w:rsidP="0044702B">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power to make compromise arrangements with creditors;</w:t>
      </w:r>
    </w:p>
    <w:p w14:paraId="77E44A2E" w14:textId="512C67FF" w:rsidR="00FE09BC" w:rsidRDefault="00FE09BC" w:rsidP="0044702B">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power to dispose of property;</w:t>
      </w:r>
    </w:p>
    <w:p w14:paraId="7071EC47" w14:textId="1D5D572E" w:rsidR="00FE09BC" w:rsidRDefault="00FE09BC" w:rsidP="0044702B">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power to carry on the business of the debtor in so far as it is required for the orderly winding up;</w:t>
      </w:r>
    </w:p>
    <w:p w14:paraId="3A82E765" w14:textId="3DD61BAE" w:rsidR="00FE09BC" w:rsidRDefault="00FE09BC" w:rsidP="0044702B">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power to borrow money;</w:t>
      </w:r>
    </w:p>
    <w:p w14:paraId="045F6568" w14:textId="26CFB9E1" w:rsidR="00FE09BC" w:rsidRDefault="00FE09BC" w:rsidP="0044702B">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power to disclaim onerous property;</w:t>
      </w:r>
    </w:p>
    <w:p w14:paraId="3F3E3914" w14:textId="7EF6F7EE" w:rsidR="00FE09BC" w:rsidRDefault="00FE09BC" w:rsidP="0044702B">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power to pay creditors; and</w:t>
      </w:r>
    </w:p>
    <w:p w14:paraId="5206355E" w14:textId="77777777" w:rsidR="00FE09BC" w:rsidRPr="0044702B" w:rsidRDefault="00FE09BC" w:rsidP="00FE09BC">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power to pursue recoveries in respect of any antecedent transactions.</w:t>
      </w:r>
    </w:p>
    <w:p w14:paraId="7B40781E" w14:textId="77777777" w:rsidR="0044702B" w:rsidRDefault="0044702B" w:rsidP="0044702B">
      <w:pPr>
        <w:jc w:val="both"/>
        <w:rPr>
          <w:rFonts w:ascii="Avenir Next" w:hAnsi="Avenir Next" w:cs="Arial"/>
          <w:color w:val="808080" w:themeColor="background1" w:themeShade="80"/>
          <w:sz w:val="22"/>
          <w:szCs w:val="22"/>
          <w:lang w:val="en-GB"/>
        </w:rPr>
      </w:pPr>
    </w:p>
    <w:p w14:paraId="23713509" w14:textId="0A35C052" w:rsidR="0044702B" w:rsidRDefault="0044702B" w:rsidP="0044702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powers that are available to a liquidator in respect of a winding-up are as follows:</w:t>
      </w:r>
    </w:p>
    <w:p w14:paraId="1E810ACA" w14:textId="21808553" w:rsidR="0044702B" w:rsidRDefault="0044702B" w:rsidP="0044702B">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All powers of the company required for its beneficial winding up;</w:t>
      </w:r>
    </w:p>
    <w:p w14:paraId="199ACCC7" w14:textId="24DF5E0E" w:rsidR="0044702B" w:rsidRDefault="0044702B" w:rsidP="0044702B">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power to pay creditors;</w:t>
      </w:r>
    </w:p>
    <w:p w14:paraId="7A09E008" w14:textId="0769BE9F" w:rsidR="0044702B" w:rsidRDefault="0044702B" w:rsidP="0044702B">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power to disclaim onerous property, contracts or leases; and</w:t>
      </w:r>
    </w:p>
    <w:p w14:paraId="0877B16C" w14:textId="2AAF3509" w:rsidR="0044702B" w:rsidRPr="0044702B" w:rsidRDefault="0044702B" w:rsidP="0044702B">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power to pursue recoveries in respect of any antecedent transactions.</w:t>
      </w:r>
    </w:p>
    <w:p w14:paraId="1EBD16C9" w14:textId="77777777" w:rsidR="00930EFF" w:rsidRPr="00B87DBA" w:rsidRDefault="00930EFF" w:rsidP="00930EFF">
      <w:pPr>
        <w:jc w:val="both"/>
        <w:rPr>
          <w:rFonts w:ascii="Avenir Next" w:hAnsi="Avenir Next" w:cs="Arial"/>
          <w:sz w:val="22"/>
          <w:szCs w:val="22"/>
          <w:lang w:val="en-GB"/>
        </w:rPr>
      </w:pPr>
    </w:p>
    <w:p w14:paraId="1430B2A9" w14:textId="77777777" w:rsidR="000B5E37" w:rsidRPr="000B5E37" w:rsidRDefault="000B5E37" w:rsidP="000B5E37">
      <w:pPr>
        <w:ind w:right="851"/>
        <w:jc w:val="both"/>
        <w:rPr>
          <w:rFonts w:ascii="Avenir Next" w:hAnsi="Avenir Next" w:cs="Arial"/>
          <w:i/>
          <w:iCs/>
          <w:sz w:val="22"/>
          <w:szCs w:val="22"/>
          <w:lang w:val="en-GB"/>
        </w:rPr>
      </w:pPr>
    </w:p>
    <w:p w14:paraId="0F13070D"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2</w:t>
      </w:r>
      <w:r w:rsidRPr="00B1461F">
        <w:rPr>
          <w:rFonts w:ascii="Avenir Next Demi Bold" w:hAnsi="Avenir Next Demi Bold"/>
          <w:iCs w:val="0"/>
        </w:rPr>
        <w:t xml:space="preserve"> marks]</w:t>
      </w:r>
    </w:p>
    <w:p w14:paraId="68023132" w14:textId="77777777" w:rsidR="00930EFF" w:rsidRPr="00B87DBA" w:rsidRDefault="00930EFF" w:rsidP="00930EFF">
      <w:pPr>
        <w:rPr>
          <w:rFonts w:ascii="Avenir Next" w:hAnsi="Avenir Next"/>
          <w:sz w:val="22"/>
          <w:szCs w:val="22"/>
          <w:lang w:val="en-GB"/>
        </w:rPr>
      </w:pPr>
    </w:p>
    <w:p w14:paraId="37264333" w14:textId="77777777" w:rsidR="00930EFF" w:rsidRPr="00B87DBA" w:rsidRDefault="00930EFF" w:rsidP="00930EFF">
      <w:pPr>
        <w:jc w:val="both"/>
        <w:rPr>
          <w:rFonts w:ascii="Avenir Next" w:hAnsi="Avenir Next" w:cs="Arial"/>
          <w:sz w:val="22"/>
          <w:szCs w:val="22"/>
          <w:lang w:val="en-GB"/>
        </w:rPr>
      </w:pPr>
      <w:r w:rsidRPr="00B573F1">
        <w:rPr>
          <w:rFonts w:ascii="Avenir Next" w:hAnsi="Avenir Next" w:cs="Arial"/>
          <w:sz w:val="22"/>
          <w:szCs w:val="22"/>
          <w:lang w:val="en-GB"/>
        </w:rPr>
        <w:t>Describe briefly the practical reasons why Jersey may not have a statutory or customary corporate rescue and turnaround procedure equivalent to an English administration or US Chapter 11</w:t>
      </w:r>
      <w:r w:rsidRPr="00B87DBA">
        <w:rPr>
          <w:rFonts w:ascii="Avenir Next" w:hAnsi="Avenir Next" w:cs="Arial"/>
          <w:sz w:val="22"/>
          <w:szCs w:val="22"/>
          <w:lang w:val="en-GB"/>
        </w:rPr>
        <w:t xml:space="preserve">:  </w:t>
      </w:r>
    </w:p>
    <w:p w14:paraId="51ECD4EB" w14:textId="1ED6D884" w:rsidR="00930EFF" w:rsidRDefault="00930EFF" w:rsidP="00930EFF">
      <w:pPr>
        <w:jc w:val="both"/>
        <w:rPr>
          <w:rFonts w:ascii="Avenir Next" w:hAnsi="Avenir Next" w:cs="Arial"/>
          <w:sz w:val="22"/>
          <w:szCs w:val="22"/>
          <w:lang w:val="en-GB"/>
        </w:rPr>
      </w:pPr>
    </w:p>
    <w:p w14:paraId="333D0364" w14:textId="384620F8" w:rsidR="00A96B5A" w:rsidRPr="00A96B5A" w:rsidRDefault="004A24AC" w:rsidP="00930EFF">
      <w:p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Jersey does not have a formal rescue and turnaround procedure equivalent to that in the UK or US because, as an offshore financial centre, the need has not arisen in the same way as it has historically in onshore jurisdictions. The vast majority of businesses in Jersey are used for financial structuring as part of larger groups or for asset holding purposes. There are comparatively few ‘trading businesses’ that would typically use a turnaround or rescue process when in difficulty. Accordingly the procedure </w:t>
      </w:r>
      <w:r>
        <w:rPr>
          <w:rFonts w:ascii="Avenir Next" w:hAnsi="Avenir Next" w:cs="Arial"/>
          <w:color w:val="808080" w:themeColor="background1" w:themeShade="80"/>
          <w:sz w:val="22"/>
          <w:szCs w:val="22"/>
          <w:lang w:val="en-GB"/>
        </w:rPr>
        <w:lastRenderedPageBreak/>
        <w:t>has not been needed often enough to warrant drafting. The Jersey Court however has been creative in the past when the need has arisen.</w:t>
      </w:r>
    </w:p>
    <w:p w14:paraId="7A4DC02D" w14:textId="77777777" w:rsidR="00DE0C6F" w:rsidRPr="00A96B5A" w:rsidRDefault="00DE0C6F" w:rsidP="00DE0C6F">
      <w:pPr>
        <w:jc w:val="both"/>
        <w:rPr>
          <w:rFonts w:ascii="Avenir Next" w:hAnsi="Avenir Next" w:cs="Arial"/>
          <w:bCs/>
          <w:color w:val="000000" w:themeColor="text1"/>
          <w:sz w:val="22"/>
          <w:szCs w:val="22"/>
          <w:lang w:val="en-GB"/>
        </w:rPr>
      </w:pPr>
      <w:bookmarkStart w:id="0" w:name="_Hlk17709135"/>
    </w:p>
    <w:p w14:paraId="272EF539"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Question 2.3 [maximum 2 marks]</w:t>
      </w:r>
    </w:p>
    <w:p w14:paraId="4F824660" w14:textId="77777777" w:rsidR="00930EFF" w:rsidRPr="00B87DBA" w:rsidRDefault="00930EFF" w:rsidP="00930EFF">
      <w:pPr>
        <w:jc w:val="both"/>
        <w:rPr>
          <w:rFonts w:ascii="Avenir Next" w:hAnsi="Avenir Next" w:cs="Arial"/>
          <w:color w:val="808080" w:themeColor="background1" w:themeShade="80"/>
          <w:sz w:val="22"/>
          <w:szCs w:val="22"/>
          <w:lang w:val="en-GB"/>
        </w:rPr>
      </w:pPr>
    </w:p>
    <w:p w14:paraId="53D2B354" w14:textId="77777777" w:rsidR="00930EFF" w:rsidRDefault="00930EFF" w:rsidP="00930EFF">
      <w:pPr>
        <w:jc w:val="both"/>
        <w:rPr>
          <w:rFonts w:ascii="Avenir Next" w:hAnsi="Avenir Next" w:cs="Arial"/>
          <w:sz w:val="22"/>
          <w:szCs w:val="22"/>
          <w:lang w:val="en-GB"/>
        </w:rPr>
      </w:pPr>
      <w:r w:rsidRPr="00883C05">
        <w:rPr>
          <w:rFonts w:ascii="Avenir Next" w:hAnsi="Avenir Next" w:cs="Arial"/>
          <w:sz w:val="22"/>
          <w:szCs w:val="22"/>
          <w:lang w:val="en-GB"/>
        </w:rPr>
        <w:t>Describe the ways in which a creditor might take enforcement action in Jersey</w:t>
      </w:r>
      <w:r>
        <w:rPr>
          <w:rFonts w:ascii="Avenir Next" w:hAnsi="Avenir Next" w:cs="Arial"/>
          <w:sz w:val="22"/>
          <w:szCs w:val="22"/>
          <w:lang w:val="en-GB"/>
        </w:rPr>
        <w:t>.</w:t>
      </w:r>
    </w:p>
    <w:p w14:paraId="55369147" w14:textId="739B7F19" w:rsidR="00930EFF" w:rsidRDefault="00930EFF" w:rsidP="00930EFF">
      <w:pPr>
        <w:rPr>
          <w:rFonts w:ascii="Avenir Next" w:hAnsi="Avenir Next" w:cs="Arial"/>
          <w:bCs/>
          <w:color w:val="000000" w:themeColor="text1"/>
          <w:sz w:val="22"/>
          <w:szCs w:val="22"/>
          <w:lang w:val="en-GB"/>
        </w:rPr>
      </w:pPr>
    </w:p>
    <w:p w14:paraId="3B94496F" w14:textId="73E68B50" w:rsidR="00A96B5A" w:rsidRDefault="007C2A92" w:rsidP="00A96B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options open to a creditor prior to March 2022 were relatively limited as Jersey was decidedly ‘debtor-friendly’. The amendments to the Companies Law introduced a creditor led ‘creditors winding-up process’ which allows a creditor to petition the court for the insolvent company to be placed into creditors’ winding-up and for a liquidator to be appointed.</w:t>
      </w:r>
    </w:p>
    <w:p w14:paraId="0F0554F0" w14:textId="77777777" w:rsidR="007C2A92" w:rsidRDefault="007C2A92" w:rsidP="00A96B5A">
      <w:pPr>
        <w:jc w:val="both"/>
        <w:rPr>
          <w:rFonts w:ascii="Avenir Next" w:hAnsi="Avenir Next" w:cs="Arial"/>
          <w:color w:val="808080" w:themeColor="background1" w:themeShade="80"/>
          <w:sz w:val="22"/>
          <w:szCs w:val="22"/>
          <w:lang w:val="en-GB"/>
        </w:rPr>
      </w:pPr>
    </w:p>
    <w:p w14:paraId="1CBE705C" w14:textId="7C03F046" w:rsidR="007C2A92" w:rsidRDefault="007C2A92" w:rsidP="00A96B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other option open to a creditor is via the Desastre route which is the most common. For this process, the creditor must confirm in its application that the debtor is insolvent but has assets to realise which can be problematic if the information is not available to the creditor. </w:t>
      </w:r>
    </w:p>
    <w:p w14:paraId="4657D377" w14:textId="77777777" w:rsidR="007C2A92" w:rsidRDefault="007C2A92" w:rsidP="00A96B5A">
      <w:pPr>
        <w:jc w:val="both"/>
        <w:rPr>
          <w:rFonts w:ascii="Avenir Next" w:hAnsi="Avenir Next" w:cs="Arial"/>
          <w:color w:val="808080" w:themeColor="background1" w:themeShade="80"/>
          <w:sz w:val="22"/>
          <w:szCs w:val="22"/>
          <w:lang w:val="en-GB"/>
        </w:rPr>
      </w:pPr>
    </w:p>
    <w:p w14:paraId="7F9D7CB8" w14:textId="263AF7E3" w:rsidR="007C2A92" w:rsidRPr="00A96B5A" w:rsidRDefault="007C2A92" w:rsidP="00A96B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Finally, secured creditors may enforce their security interests in line with the contractual terms of the security document and only once an event of default has occurred and written notice of this fact has been served on the debtor.</w:t>
      </w:r>
    </w:p>
    <w:p w14:paraId="2F67C4EA" w14:textId="77777777" w:rsidR="00A96B5A" w:rsidRPr="007426E5" w:rsidRDefault="00A96B5A" w:rsidP="00930EFF">
      <w:pPr>
        <w:rPr>
          <w:rFonts w:ascii="Avenir Next" w:hAnsi="Avenir Next" w:cs="Arial"/>
          <w:bCs/>
          <w:color w:val="000000" w:themeColor="text1"/>
          <w:sz w:val="22"/>
          <w:szCs w:val="22"/>
          <w:lang w:val="en-GB"/>
        </w:rPr>
      </w:pPr>
    </w:p>
    <w:p w14:paraId="35527EF2" w14:textId="77777777" w:rsidR="00035897" w:rsidRPr="007426E5" w:rsidRDefault="00035897" w:rsidP="00930EFF">
      <w:pPr>
        <w:rPr>
          <w:rFonts w:ascii="Avenir Next" w:hAnsi="Avenir Next" w:cs="Arial"/>
          <w:bCs/>
          <w:color w:val="000000" w:themeColor="text1"/>
          <w:sz w:val="22"/>
          <w:szCs w:val="22"/>
          <w:lang w:val="en-GB"/>
        </w:rPr>
      </w:pPr>
    </w:p>
    <w:p w14:paraId="26A20E89"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3</w:t>
      </w:r>
      <w:r w:rsidRPr="00B1461F">
        <w:rPr>
          <w:rFonts w:ascii="Avenir Next Demi Bold" w:hAnsi="Avenir Next Demi Bold"/>
          <w:iCs w:val="0"/>
        </w:rPr>
        <w:t xml:space="preserve"> marks]</w:t>
      </w:r>
    </w:p>
    <w:p w14:paraId="321472AA" w14:textId="77777777" w:rsidR="00930EFF" w:rsidRPr="00B87DBA" w:rsidRDefault="00930EFF" w:rsidP="00930EFF">
      <w:pPr>
        <w:jc w:val="both"/>
        <w:rPr>
          <w:rFonts w:ascii="Avenir Next" w:hAnsi="Avenir Next" w:cs="Arial"/>
          <w:color w:val="808080" w:themeColor="background1" w:themeShade="80"/>
          <w:sz w:val="22"/>
          <w:szCs w:val="22"/>
          <w:lang w:val="en-GB"/>
        </w:rPr>
      </w:pPr>
    </w:p>
    <w:p w14:paraId="1F715594" w14:textId="5886C686" w:rsidR="00930EFF" w:rsidRDefault="00930EFF" w:rsidP="00930EFF">
      <w:pPr>
        <w:rPr>
          <w:rFonts w:ascii="Avenir Next" w:hAnsi="Avenir Next" w:cs="Arial"/>
          <w:sz w:val="22"/>
          <w:szCs w:val="22"/>
          <w:lang w:val="en-GB"/>
        </w:rPr>
      </w:pPr>
      <w:r w:rsidRPr="001373A0">
        <w:rPr>
          <w:rFonts w:ascii="Avenir Next" w:hAnsi="Avenir Next" w:cs="Arial"/>
          <w:sz w:val="22"/>
          <w:szCs w:val="22"/>
          <w:lang w:val="en-GB"/>
        </w:rPr>
        <w:t xml:space="preserve">What claims potentially rank as priority claims in a </w:t>
      </w:r>
      <w:r w:rsidRPr="003D37BA">
        <w:rPr>
          <w:rFonts w:ascii="Avenir Next" w:hAnsi="Avenir Next" w:cs="Arial"/>
          <w:i/>
          <w:iCs/>
          <w:sz w:val="22"/>
          <w:szCs w:val="22"/>
          <w:lang w:val="en-GB"/>
        </w:rPr>
        <w:t>Désastre</w:t>
      </w:r>
      <w:r>
        <w:rPr>
          <w:rFonts w:ascii="Avenir Next" w:hAnsi="Avenir Next" w:cs="Arial"/>
          <w:sz w:val="22"/>
          <w:szCs w:val="22"/>
          <w:lang w:val="en-GB"/>
        </w:rPr>
        <w:t>?</w:t>
      </w:r>
    </w:p>
    <w:p w14:paraId="457AE2BD" w14:textId="7D494FD1" w:rsidR="00277C7C" w:rsidRDefault="00277C7C" w:rsidP="00930EFF">
      <w:pPr>
        <w:rPr>
          <w:rFonts w:ascii="Avenir Next" w:hAnsi="Avenir Next" w:cs="Arial"/>
          <w:sz w:val="22"/>
          <w:szCs w:val="22"/>
          <w:lang w:val="en-GB"/>
        </w:rPr>
      </w:pPr>
    </w:p>
    <w:p w14:paraId="7D171649" w14:textId="3B35F2B0" w:rsidR="007426E5" w:rsidRDefault="007C2A92" w:rsidP="007426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claims that potentially rank as priority claims in Desastre are as follows:</w:t>
      </w:r>
    </w:p>
    <w:p w14:paraId="21277C5F" w14:textId="657FED2D" w:rsidR="007C2A92" w:rsidRDefault="007C2A92" w:rsidP="007C2A92">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Any salary arrears owed to employees during the 6 months prior to the </w:t>
      </w:r>
      <w:r w:rsidR="00A42245">
        <w:rPr>
          <w:rFonts w:ascii="Avenir Next" w:hAnsi="Avenir Next" w:cs="Arial"/>
          <w:color w:val="808080" w:themeColor="background1" w:themeShade="80"/>
          <w:sz w:val="22"/>
          <w:szCs w:val="22"/>
          <w:lang w:val="en-GB"/>
        </w:rPr>
        <w:t>declaration;</w:t>
      </w:r>
    </w:p>
    <w:p w14:paraId="54C3FB37" w14:textId="7B035B0B" w:rsidR="00A42245" w:rsidRDefault="00A42245" w:rsidP="007C2A92">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Holiday pay and bonuses for employees up to certain limits;</w:t>
      </w:r>
    </w:p>
    <w:p w14:paraId="10665CA8" w14:textId="1C831C14" w:rsidR="00A42245" w:rsidRDefault="00A42245" w:rsidP="007C2A92">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Sums payable to the Health Insurance fund;</w:t>
      </w:r>
    </w:p>
    <w:p w14:paraId="5AABC53E" w14:textId="299FEFBC" w:rsidR="00A42245" w:rsidRDefault="00A42245" w:rsidP="007C2A92">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Sums due to the Social Security fund;</w:t>
      </w:r>
    </w:p>
    <w:p w14:paraId="048CFAC5" w14:textId="066AC043" w:rsidR="00A42245" w:rsidRDefault="00A42245" w:rsidP="007C2A92">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Parish rates </w:t>
      </w:r>
      <w:r w:rsidR="00083688">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ue for a period not exceeding 2 years prior to the declaration;</w:t>
      </w:r>
    </w:p>
    <w:p w14:paraId="22C346D0" w14:textId="2F3D777E" w:rsidR="00A42245" w:rsidRDefault="00A42245" w:rsidP="007C2A92">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Certain Jersey taxes including the Goods and Services Tax; and</w:t>
      </w:r>
    </w:p>
    <w:p w14:paraId="6ADB8A1B" w14:textId="38A15378" w:rsidR="00A42245" w:rsidRPr="007C2A92" w:rsidRDefault="00A42245" w:rsidP="007C2A92">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Amounts due to a landlord for rent that is given preference under customary law.</w:t>
      </w:r>
    </w:p>
    <w:p w14:paraId="0088043C" w14:textId="77777777" w:rsidR="007426E5" w:rsidRPr="007426E5" w:rsidRDefault="007426E5" w:rsidP="00930EFF">
      <w:pPr>
        <w:rPr>
          <w:rFonts w:ascii="Avenir Next" w:hAnsi="Avenir Next" w:cs="Arial"/>
          <w:sz w:val="22"/>
          <w:szCs w:val="22"/>
          <w:lang w:val="en-GB"/>
        </w:rPr>
      </w:pPr>
    </w:p>
    <w:p w14:paraId="7FD00099" w14:textId="77777777" w:rsidR="00930EFF" w:rsidRPr="007426E5" w:rsidRDefault="00930EFF" w:rsidP="00930EFF">
      <w:pPr>
        <w:rPr>
          <w:rFonts w:ascii="Avenir Next" w:hAnsi="Avenir Next" w:cs="Arial"/>
          <w:bCs/>
          <w:color w:val="000000" w:themeColor="text1"/>
          <w:sz w:val="22"/>
          <w:szCs w:val="22"/>
          <w:lang w:val="en-GB"/>
        </w:rPr>
      </w:pPr>
    </w:p>
    <w:p w14:paraId="69B3EC49" w14:textId="77777777" w:rsidR="00930EFF" w:rsidRDefault="00930EFF" w:rsidP="00930EFF">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r>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p>
    <w:p w14:paraId="367C8C5B" w14:textId="77777777" w:rsidR="00930EFF" w:rsidRDefault="00930EFF" w:rsidP="00930EFF">
      <w:pPr>
        <w:rPr>
          <w:rFonts w:ascii="Avenir Next Demi Bold" w:hAnsi="Avenir Next Demi Bold" w:cs="Arial"/>
          <w:b/>
          <w:bCs/>
          <w:color w:val="000000" w:themeColor="text1"/>
          <w:sz w:val="22"/>
          <w:szCs w:val="22"/>
          <w:lang w:val="en-GB"/>
        </w:rPr>
      </w:pPr>
    </w:p>
    <w:p w14:paraId="63213EBF"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7</w:t>
      </w:r>
      <w:r w:rsidRPr="00B1461F">
        <w:rPr>
          <w:rFonts w:ascii="Avenir Next Demi Bold" w:hAnsi="Avenir Next Demi Bold"/>
          <w:iCs w:val="0"/>
        </w:rPr>
        <w:t xml:space="preserve"> marks]</w:t>
      </w:r>
    </w:p>
    <w:p w14:paraId="0D710E5D" w14:textId="77777777" w:rsidR="00930EFF" w:rsidRPr="00B87DBA" w:rsidRDefault="00930EFF" w:rsidP="00930EFF">
      <w:pPr>
        <w:jc w:val="both"/>
        <w:rPr>
          <w:rFonts w:ascii="Avenir Next" w:hAnsi="Avenir Next" w:cs="Arial"/>
          <w:color w:val="808080" w:themeColor="background1" w:themeShade="80"/>
          <w:sz w:val="22"/>
          <w:szCs w:val="22"/>
          <w:lang w:val="en-GB"/>
        </w:rPr>
      </w:pPr>
    </w:p>
    <w:p w14:paraId="4540CB9E" w14:textId="77777777" w:rsidR="00930EFF" w:rsidRDefault="00930EFF" w:rsidP="00930EFF">
      <w:pPr>
        <w:rPr>
          <w:rFonts w:ascii="Avenir Next" w:hAnsi="Avenir Next" w:cs="Arial"/>
          <w:sz w:val="22"/>
          <w:szCs w:val="22"/>
          <w:lang w:val="en-GB"/>
        </w:rPr>
      </w:pPr>
      <w:r w:rsidRPr="00B26A3B">
        <w:rPr>
          <w:rFonts w:ascii="Avenir Next" w:hAnsi="Avenir Next" w:cs="Arial"/>
          <w:sz w:val="22"/>
          <w:szCs w:val="22"/>
          <w:lang w:val="en-GB"/>
        </w:rPr>
        <w:t xml:space="preserve">Write a short essay to describe the personal insolvency options available in Jersey, being </w:t>
      </w:r>
      <w:r w:rsidRPr="003D37BA">
        <w:rPr>
          <w:rFonts w:ascii="Avenir Next" w:hAnsi="Avenir Next" w:cs="Arial"/>
          <w:i/>
          <w:iCs/>
          <w:sz w:val="22"/>
          <w:szCs w:val="22"/>
          <w:lang w:val="en-GB"/>
        </w:rPr>
        <w:t>Désastre</w:t>
      </w:r>
      <w:r w:rsidRPr="00B26A3B">
        <w:rPr>
          <w:rFonts w:ascii="Avenir Next" w:hAnsi="Avenir Next" w:cs="Arial"/>
          <w:sz w:val="22"/>
          <w:szCs w:val="22"/>
          <w:lang w:val="en-GB"/>
        </w:rPr>
        <w:t xml:space="preserve">, </w:t>
      </w:r>
      <w:r w:rsidRPr="00504EB8">
        <w:rPr>
          <w:rFonts w:ascii="Avenir Next" w:hAnsi="Avenir Next" w:cs="Arial"/>
          <w:i/>
          <w:iCs/>
          <w:sz w:val="22"/>
          <w:szCs w:val="22"/>
          <w:lang w:val="en-GB"/>
        </w:rPr>
        <w:t>Degrevement</w:t>
      </w:r>
      <w:r w:rsidRPr="00B26A3B">
        <w:rPr>
          <w:rFonts w:ascii="Avenir Next" w:hAnsi="Avenir Next" w:cs="Arial"/>
          <w:sz w:val="22"/>
          <w:szCs w:val="22"/>
          <w:lang w:val="en-GB"/>
        </w:rPr>
        <w:t xml:space="preserve"> and Realisation, Debt Remission Order and </w:t>
      </w:r>
      <w:r w:rsidRPr="00504EB8">
        <w:rPr>
          <w:rFonts w:ascii="Avenir Next" w:hAnsi="Avenir Next" w:cs="Arial"/>
          <w:i/>
          <w:iCs/>
          <w:sz w:val="22"/>
          <w:szCs w:val="22"/>
          <w:lang w:val="en-GB"/>
        </w:rPr>
        <w:t>Remise de Biens</w:t>
      </w:r>
      <w:r>
        <w:rPr>
          <w:rFonts w:ascii="Avenir Next" w:hAnsi="Avenir Next" w:cs="Arial"/>
          <w:sz w:val="22"/>
          <w:szCs w:val="22"/>
          <w:lang w:val="en-GB"/>
        </w:rPr>
        <w:t>.</w:t>
      </w:r>
    </w:p>
    <w:p w14:paraId="61D05153" w14:textId="4B8DA993" w:rsidR="00930EFF" w:rsidRDefault="00930EFF" w:rsidP="00930EFF">
      <w:pPr>
        <w:rPr>
          <w:rFonts w:ascii="Avenir Next" w:hAnsi="Avenir Next" w:cs="Arial"/>
          <w:bCs/>
          <w:color w:val="000000" w:themeColor="text1"/>
          <w:sz w:val="22"/>
          <w:szCs w:val="22"/>
          <w:lang w:val="en-GB"/>
        </w:rPr>
      </w:pPr>
    </w:p>
    <w:p w14:paraId="210742A4" w14:textId="473038E8" w:rsidR="007426E5" w:rsidRDefault="00083688" w:rsidP="007426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Jersey has a number of different personal insolvency options but, given the context of the island as an offshore financial centre, these are not used often and none of the below described processes require the appointment of an insolvency practitioner.</w:t>
      </w:r>
    </w:p>
    <w:p w14:paraId="2592BE6B" w14:textId="77777777" w:rsidR="00083688" w:rsidRDefault="00083688" w:rsidP="007426E5">
      <w:pPr>
        <w:jc w:val="both"/>
        <w:rPr>
          <w:rFonts w:ascii="Avenir Next" w:hAnsi="Avenir Next" w:cs="Arial"/>
          <w:color w:val="808080" w:themeColor="background1" w:themeShade="80"/>
          <w:sz w:val="22"/>
          <w:szCs w:val="22"/>
          <w:lang w:val="en-GB"/>
        </w:rPr>
      </w:pPr>
    </w:p>
    <w:p w14:paraId="561CDD63" w14:textId="292C13C8" w:rsidR="00083688" w:rsidRDefault="00083688" w:rsidP="00083688">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Desastre</w:t>
      </w:r>
    </w:p>
    <w:p w14:paraId="5EAD181E" w14:textId="5A6994BB" w:rsidR="00083688" w:rsidRDefault="00083688" w:rsidP="0008368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is the process under the Bankruptcy Law by which an individual’s affairs may be wound up. In order for an application to be successful, the individual must have been ordinarily resident in Jersey at any time within the 12 months immediately preceding the date of the application for Desastre; or have carried on business in Jersey at any time within a period of three years preceding the date of the </w:t>
      </w:r>
      <w:r>
        <w:rPr>
          <w:rFonts w:ascii="Avenir Next" w:hAnsi="Avenir Next" w:cs="Arial"/>
          <w:color w:val="808080" w:themeColor="background1" w:themeShade="80"/>
          <w:sz w:val="22"/>
          <w:szCs w:val="22"/>
          <w:lang w:val="en-GB"/>
        </w:rPr>
        <w:lastRenderedPageBreak/>
        <w:t>application; or have immovable property in the jurisdiction at the time of the application. Desastre can be applied for by a creditor or the debtor themselves.</w:t>
      </w:r>
    </w:p>
    <w:p w14:paraId="66F8C112" w14:textId="77777777" w:rsidR="00083688" w:rsidRDefault="00083688" w:rsidP="00083688">
      <w:pPr>
        <w:jc w:val="both"/>
        <w:rPr>
          <w:rFonts w:ascii="Avenir Next" w:hAnsi="Avenir Next" w:cs="Arial"/>
          <w:color w:val="808080" w:themeColor="background1" w:themeShade="80"/>
          <w:sz w:val="22"/>
          <w:szCs w:val="22"/>
          <w:lang w:val="en-GB"/>
        </w:rPr>
      </w:pPr>
    </w:p>
    <w:p w14:paraId="41BF6D16" w14:textId="217B1BC8" w:rsidR="00083688" w:rsidRPr="00083688" w:rsidRDefault="00083688" w:rsidP="0008368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Should the Jersey court determine that Desastre is appropriate it will make such a declaration and the debtor’s worldwide property will automatically vest in the Viscount who will realise the assets for the benefit of the creditors.</w:t>
      </w:r>
      <w:r w:rsidR="00FE09BC">
        <w:rPr>
          <w:rFonts w:ascii="Avenir Next" w:hAnsi="Avenir Next" w:cs="Arial"/>
          <w:color w:val="808080" w:themeColor="background1" w:themeShade="80"/>
          <w:sz w:val="22"/>
          <w:szCs w:val="22"/>
          <w:lang w:val="en-GB"/>
        </w:rPr>
        <w:t xml:space="preserve"> Desastre in personal insolvency cases usually lasts 4 years but, at the Court’s discretion, this period can be lengthened or shortened. </w:t>
      </w:r>
    </w:p>
    <w:p w14:paraId="14AF3815" w14:textId="4E1B3E1B" w:rsidR="007426E5" w:rsidRDefault="007426E5" w:rsidP="00930EFF">
      <w:pPr>
        <w:rPr>
          <w:rFonts w:ascii="Avenir Next" w:hAnsi="Avenir Next" w:cs="Arial"/>
          <w:bCs/>
          <w:color w:val="000000" w:themeColor="text1"/>
          <w:sz w:val="22"/>
          <w:szCs w:val="22"/>
          <w:lang w:val="en-GB"/>
        </w:rPr>
      </w:pPr>
    </w:p>
    <w:p w14:paraId="062A6B5A" w14:textId="1E165F60" w:rsidR="007426E5" w:rsidRPr="00FE09BC" w:rsidRDefault="00FE09BC" w:rsidP="00FE09BC">
      <w:pPr>
        <w:pStyle w:val="ListParagraph"/>
        <w:numPr>
          <w:ilvl w:val="0"/>
          <w:numId w:val="45"/>
        </w:numPr>
        <w:rPr>
          <w:rFonts w:ascii="Avenir Next" w:hAnsi="Avenir Next" w:cs="Arial"/>
          <w:color w:val="808080" w:themeColor="background1" w:themeShade="80"/>
          <w:sz w:val="22"/>
          <w:szCs w:val="22"/>
          <w:lang w:val="en-GB"/>
        </w:rPr>
      </w:pPr>
      <w:r w:rsidRPr="00FE09BC">
        <w:rPr>
          <w:rFonts w:ascii="Avenir Next" w:hAnsi="Avenir Next" w:cs="Arial"/>
          <w:color w:val="808080" w:themeColor="background1" w:themeShade="80"/>
          <w:sz w:val="22"/>
          <w:szCs w:val="22"/>
          <w:lang w:val="en-GB"/>
        </w:rPr>
        <w:t>Degrevement and Realisation</w:t>
      </w:r>
    </w:p>
    <w:p w14:paraId="545CF8A5" w14:textId="3F051FA9" w:rsidR="007426E5" w:rsidRDefault="00FE09BC" w:rsidP="00930EFF">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Degrevement is the process by which a judgment creditor may enforce against immovable property. Attournes are appointed to hold a hearing whereby the following process is undertaken:</w:t>
      </w:r>
    </w:p>
    <w:p w14:paraId="06879F9A" w14:textId="77777777" w:rsidR="00FE09BC" w:rsidRDefault="00FE09BC" w:rsidP="00930EFF">
      <w:pPr>
        <w:rPr>
          <w:rFonts w:ascii="Avenir Next" w:hAnsi="Avenir Next" w:cs="Arial"/>
          <w:color w:val="808080" w:themeColor="background1" w:themeShade="80"/>
          <w:sz w:val="22"/>
          <w:szCs w:val="22"/>
          <w:lang w:val="en-GB"/>
        </w:rPr>
      </w:pPr>
    </w:p>
    <w:p w14:paraId="758B5D16" w14:textId="77777777" w:rsidR="009C2798" w:rsidRDefault="00FE09BC" w:rsidP="00FE09BC">
      <w:pPr>
        <w:pStyle w:val="ListParagraph"/>
        <w:numPr>
          <w:ilvl w:val="0"/>
          <w:numId w:val="44"/>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Firstly, the unsecured creditors are offered the property (subject to any </w:t>
      </w:r>
      <w:r w:rsidR="009C2798">
        <w:rPr>
          <w:rFonts w:ascii="Avenir Next" w:hAnsi="Avenir Next" w:cs="Arial"/>
          <w:color w:val="808080" w:themeColor="background1" w:themeShade="80"/>
          <w:sz w:val="22"/>
          <w:szCs w:val="22"/>
          <w:lang w:val="en-GB"/>
        </w:rPr>
        <w:t xml:space="preserve">secured charges which they must pay); </w:t>
      </w:r>
    </w:p>
    <w:p w14:paraId="2911FC92" w14:textId="75E16243" w:rsidR="00FE09BC" w:rsidRDefault="009C2798" w:rsidP="00FE09BC">
      <w:pPr>
        <w:pStyle w:val="ListParagraph"/>
        <w:numPr>
          <w:ilvl w:val="0"/>
          <w:numId w:val="44"/>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this offer is not taken up by the unsecured creditors the charge holders are offered the same right in reverse priority.</w:t>
      </w:r>
    </w:p>
    <w:p w14:paraId="6B192A9C" w14:textId="77777777" w:rsidR="009C2798" w:rsidRDefault="009C2798" w:rsidP="009C2798">
      <w:pPr>
        <w:rPr>
          <w:rFonts w:ascii="Avenir Next" w:hAnsi="Avenir Next" w:cs="Arial"/>
          <w:color w:val="808080" w:themeColor="background1" w:themeShade="80"/>
          <w:sz w:val="22"/>
          <w:szCs w:val="22"/>
          <w:lang w:val="en-GB"/>
        </w:rPr>
      </w:pPr>
    </w:p>
    <w:p w14:paraId="32557C74" w14:textId="3105864A" w:rsidR="009C2798" w:rsidRDefault="009C2798" w:rsidP="009C2798">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Whoever takes the property receives it in an unencumbered state and if the value of the property exceeds their debt they do not have to account to the debtor.</w:t>
      </w:r>
    </w:p>
    <w:p w14:paraId="0B1B1841" w14:textId="77777777" w:rsidR="009C2798" w:rsidRDefault="009C2798" w:rsidP="009C2798">
      <w:pPr>
        <w:rPr>
          <w:rFonts w:ascii="Avenir Next" w:hAnsi="Avenir Next" w:cs="Arial"/>
          <w:color w:val="808080" w:themeColor="background1" w:themeShade="80"/>
          <w:sz w:val="22"/>
          <w:szCs w:val="22"/>
          <w:lang w:val="en-GB"/>
        </w:rPr>
      </w:pPr>
    </w:p>
    <w:p w14:paraId="689F01A7" w14:textId="7CC55CD2" w:rsidR="009C2798" w:rsidRDefault="009C2798" w:rsidP="009C2798">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Realisation sits alongside Degrevement and applies to movable assets. In this case the Attournes would typically sell the assets at auction.</w:t>
      </w:r>
    </w:p>
    <w:p w14:paraId="62A276D5" w14:textId="77777777" w:rsidR="009C2798" w:rsidRDefault="009C2798" w:rsidP="009C2798">
      <w:pPr>
        <w:rPr>
          <w:rFonts w:ascii="Avenir Next" w:hAnsi="Avenir Next" w:cs="Arial"/>
          <w:color w:val="808080" w:themeColor="background1" w:themeShade="80"/>
          <w:sz w:val="22"/>
          <w:szCs w:val="22"/>
          <w:lang w:val="en-GB"/>
        </w:rPr>
      </w:pPr>
    </w:p>
    <w:p w14:paraId="10B2D9EF" w14:textId="25E298F7" w:rsidR="009C2798" w:rsidRDefault="009C2798" w:rsidP="009C2798">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both cases the debtor may not necessarily be discharged from their debts if they are not fully repaid.</w:t>
      </w:r>
    </w:p>
    <w:p w14:paraId="541854BF" w14:textId="77777777" w:rsidR="009C2798" w:rsidRDefault="009C2798" w:rsidP="009C2798">
      <w:pPr>
        <w:rPr>
          <w:rFonts w:ascii="Avenir Next" w:hAnsi="Avenir Next" w:cs="Arial"/>
          <w:color w:val="808080" w:themeColor="background1" w:themeShade="80"/>
          <w:sz w:val="22"/>
          <w:szCs w:val="22"/>
          <w:lang w:val="en-GB"/>
        </w:rPr>
      </w:pPr>
    </w:p>
    <w:p w14:paraId="495A414B" w14:textId="6FBED84F" w:rsidR="009C2798" w:rsidRDefault="009C2798" w:rsidP="009C2798">
      <w:pPr>
        <w:pStyle w:val="ListParagraph"/>
        <w:numPr>
          <w:ilvl w:val="0"/>
          <w:numId w:val="45"/>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Debt Remission Order (DRO)</w:t>
      </w:r>
    </w:p>
    <w:p w14:paraId="68D958AC" w14:textId="2DF8C836" w:rsidR="009C2798" w:rsidRDefault="009C2798" w:rsidP="009C2798">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is a recent (2016) addition to Jersey law and allows the Citizens Advice Bureau to administer a small local debt proceeding available tin the following limited circumstances:</w:t>
      </w:r>
    </w:p>
    <w:p w14:paraId="04FF22E9" w14:textId="77777777" w:rsidR="009C2798" w:rsidRDefault="009C2798" w:rsidP="009C2798">
      <w:pPr>
        <w:rPr>
          <w:rFonts w:ascii="Avenir Next" w:hAnsi="Avenir Next" w:cs="Arial"/>
          <w:color w:val="808080" w:themeColor="background1" w:themeShade="80"/>
          <w:sz w:val="22"/>
          <w:szCs w:val="22"/>
          <w:lang w:val="en-GB"/>
        </w:rPr>
      </w:pPr>
    </w:p>
    <w:p w14:paraId="32FE51C8" w14:textId="776A48E0" w:rsidR="009C2798" w:rsidRDefault="009C2798" w:rsidP="009C2798">
      <w:pPr>
        <w:pStyle w:val="ListParagraph"/>
        <w:numPr>
          <w:ilvl w:val="0"/>
          <w:numId w:val="44"/>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 the applicant has assets worth less than JEP 5k;</w:t>
      </w:r>
    </w:p>
    <w:p w14:paraId="57256964" w14:textId="4630F619" w:rsidR="009C2798" w:rsidRDefault="009C2798" w:rsidP="009C2798">
      <w:pPr>
        <w:pStyle w:val="ListParagraph"/>
        <w:numPr>
          <w:ilvl w:val="0"/>
          <w:numId w:val="44"/>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 they have less than JEP 100 in disposable income on a monthly basis;</w:t>
      </w:r>
    </w:p>
    <w:p w14:paraId="312760CE" w14:textId="7B78E108" w:rsidR="009C2798" w:rsidRDefault="009C2798" w:rsidP="009C2798">
      <w:pPr>
        <w:pStyle w:val="ListParagraph"/>
        <w:numPr>
          <w:ilvl w:val="0"/>
          <w:numId w:val="44"/>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 they have debts totalling less than JEP 20k; and</w:t>
      </w:r>
    </w:p>
    <w:p w14:paraId="176FCF57" w14:textId="3864CEED" w:rsidR="009C2798" w:rsidRDefault="009C2798" w:rsidP="009C2798">
      <w:pPr>
        <w:pStyle w:val="ListParagraph"/>
        <w:numPr>
          <w:ilvl w:val="0"/>
          <w:numId w:val="44"/>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 they have acted in good faith whilst incurring the debts.</w:t>
      </w:r>
    </w:p>
    <w:p w14:paraId="0D22E301" w14:textId="77777777" w:rsidR="009C2798" w:rsidRDefault="009C2798" w:rsidP="009C2798">
      <w:pPr>
        <w:rPr>
          <w:rFonts w:ascii="Avenir Next" w:hAnsi="Avenir Next" w:cs="Arial"/>
          <w:color w:val="808080" w:themeColor="background1" w:themeShade="80"/>
          <w:sz w:val="22"/>
          <w:szCs w:val="22"/>
          <w:lang w:val="en-GB"/>
        </w:rPr>
      </w:pPr>
    </w:p>
    <w:p w14:paraId="36FEF428" w14:textId="4DC6483F" w:rsidR="009C2798" w:rsidRDefault="009C2798" w:rsidP="009C2798">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DRO creates a moratorium for 12 months after which time the debts covered by the DRO will be written off.</w:t>
      </w:r>
    </w:p>
    <w:p w14:paraId="6D72F6F9" w14:textId="77777777" w:rsidR="009C2798" w:rsidRDefault="009C2798" w:rsidP="009C2798">
      <w:pPr>
        <w:rPr>
          <w:rFonts w:ascii="Avenir Next" w:hAnsi="Avenir Next" w:cs="Arial"/>
          <w:color w:val="808080" w:themeColor="background1" w:themeShade="80"/>
          <w:sz w:val="22"/>
          <w:szCs w:val="22"/>
          <w:lang w:val="en-GB"/>
        </w:rPr>
      </w:pPr>
    </w:p>
    <w:p w14:paraId="49FB2013" w14:textId="4C7F53CB" w:rsidR="009C2798" w:rsidRDefault="009C2798" w:rsidP="009C2798">
      <w:pPr>
        <w:pStyle w:val="ListParagraph"/>
        <w:numPr>
          <w:ilvl w:val="0"/>
          <w:numId w:val="45"/>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Remise de Biens (Remise)</w:t>
      </w:r>
    </w:p>
    <w:p w14:paraId="34141785" w14:textId="2EDE62D5" w:rsidR="009C2798" w:rsidRDefault="00B73F6C" w:rsidP="009C2798">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Remise is a court process available to a debtor who owns immovable property. There is no need for formal insolvency but the debtor would usually be having issues satisfying their creditors. Any security must be in an amount that will leave a surplus for unsecured creditors</w:t>
      </w:r>
      <w:r w:rsidR="00344750">
        <w:rPr>
          <w:rFonts w:ascii="Avenir Next" w:hAnsi="Avenir Next" w:cs="Arial"/>
          <w:color w:val="808080" w:themeColor="background1" w:themeShade="80"/>
          <w:sz w:val="22"/>
          <w:szCs w:val="22"/>
          <w:lang w:val="en-GB"/>
        </w:rPr>
        <w:t>. The debtor surrenders the property to the Court for a period of time, which affords him protection, the Court then realises the property to discharge the debts.</w:t>
      </w:r>
    </w:p>
    <w:p w14:paraId="36A30F00" w14:textId="77777777" w:rsidR="00344750" w:rsidRDefault="00344750" w:rsidP="009C2798">
      <w:pPr>
        <w:rPr>
          <w:rFonts w:ascii="Avenir Next" w:hAnsi="Avenir Next" w:cs="Arial"/>
          <w:color w:val="808080" w:themeColor="background1" w:themeShade="80"/>
          <w:sz w:val="22"/>
          <w:szCs w:val="22"/>
          <w:lang w:val="en-GB"/>
        </w:rPr>
      </w:pPr>
    </w:p>
    <w:p w14:paraId="51979539" w14:textId="0802C61A" w:rsidR="00344750" w:rsidRPr="009C2798" w:rsidRDefault="00344750" w:rsidP="009C2798">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Remise offers a return to the debtor where there is a surplus and rehabilitation.</w:t>
      </w:r>
    </w:p>
    <w:p w14:paraId="77829DBE" w14:textId="68EA7A0E" w:rsidR="007426E5" w:rsidRDefault="007426E5" w:rsidP="00930EFF">
      <w:pPr>
        <w:rPr>
          <w:rFonts w:ascii="Avenir Next" w:hAnsi="Avenir Next" w:cs="Arial"/>
          <w:bCs/>
          <w:color w:val="000000" w:themeColor="text1"/>
          <w:sz w:val="22"/>
          <w:szCs w:val="22"/>
          <w:lang w:val="en-GB"/>
        </w:rPr>
      </w:pPr>
    </w:p>
    <w:p w14:paraId="06596AFE" w14:textId="77777777" w:rsidR="007426E5" w:rsidRPr="00731B49" w:rsidRDefault="007426E5" w:rsidP="00930EFF">
      <w:pPr>
        <w:rPr>
          <w:rFonts w:ascii="Avenir Next" w:hAnsi="Avenir Next" w:cs="Arial"/>
          <w:bCs/>
          <w:color w:val="000000" w:themeColor="text1"/>
          <w:sz w:val="22"/>
          <w:szCs w:val="22"/>
          <w:lang w:val="en-GB"/>
        </w:rPr>
      </w:pPr>
    </w:p>
    <w:p w14:paraId="1E83A0CE"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8</w:t>
      </w:r>
      <w:r w:rsidRPr="00B1461F">
        <w:rPr>
          <w:rFonts w:ascii="Avenir Next Demi Bold" w:hAnsi="Avenir Next Demi Bold"/>
          <w:iCs w:val="0"/>
        </w:rPr>
        <w:t xml:space="preserve"> marks]</w:t>
      </w:r>
    </w:p>
    <w:p w14:paraId="3ABCB41C" w14:textId="77777777" w:rsidR="00930EFF" w:rsidRPr="00B87DBA" w:rsidRDefault="00930EFF" w:rsidP="00930EFF">
      <w:pPr>
        <w:jc w:val="both"/>
        <w:rPr>
          <w:rFonts w:ascii="Avenir Next" w:hAnsi="Avenir Next" w:cs="Arial"/>
          <w:b/>
          <w:bCs/>
          <w:sz w:val="22"/>
          <w:szCs w:val="22"/>
          <w:shd w:val="clear" w:color="auto" w:fill="FFFFFF"/>
          <w:lang w:val="en-GB"/>
        </w:rPr>
      </w:pPr>
    </w:p>
    <w:p w14:paraId="745675A1" w14:textId="77777777" w:rsidR="00930EFF" w:rsidRPr="00B22C39" w:rsidRDefault="00930EFF" w:rsidP="00930EFF">
      <w:pPr>
        <w:spacing w:line="276" w:lineRule="auto"/>
        <w:jc w:val="both"/>
        <w:rPr>
          <w:rFonts w:ascii="Avenir Next" w:eastAsia="Calibri" w:hAnsi="Avenir Next" w:cs="Arial"/>
          <w:sz w:val="22"/>
          <w:szCs w:val="22"/>
          <w:lang w:val="en-ZA"/>
        </w:rPr>
      </w:pPr>
      <w:r w:rsidRPr="00B22C39">
        <w:rPr>
          <w:rFonts w:ascii="Avenir Next" w:eastAsia="Calibri" w:hAnsi="Avenir Next" w:cs="Arial"/>
          <w:sz w:val="22"/>
          <w:szCs w:val="22"/>
          <w:lang w:val="en-ZA"/>
        </w:rPr>
        <w:lastRenderedPageBreak/>
        <w:t>Write a short essay describing in detail</w:t>
      </w:r>
      <w:r>
        <w:rPr>
          <w:rFonts w:ascii="Avenir Next" w:eastAsia="Calibri" w:hAnsi="Avenir Next" w:cs="Arial"/>
          <w:sz w:val="22"/>
          <w:szCs w:val="22"/>
          <w:lang w:val="en-ZA"/>
        </w:rPr>
        <w:t xml:space="preserve"> the</w:t>
      </w:r>
      <w:r w:rsidRPr="00B22C39">
        <w:rPr>
          <w:rFonts w:ascii="Avenir Next" w:eastAsia="Calibri" w:hAnsi="Avenir Next" w:cs="Arial"/>
          <w:sz w:val="22"/>
          <w:szCs w:val="22"/>
          <w:lang w:val="en-ZA"/>
        </w:rPr>
        <w:t xml:space="preserve"> creditor claims process in respect of </w:t>
      </w:r>
      <w:r>
        <w:rPr>
          <w:rFonts w:ascii="Avenir Next" w:eastAsia="Calibri" w:hAnsi="Avenir Next" w:cs="Arial"/>
          <w:sz w:val="22"/>
          <w:szCs w:val="22"/>
          <w:lang w:val="en-ZA"/>
        </w:rPr>
        <w:t>a c</w:t>
      </w:r>
      <w:r w:rsidRPr="00B22C39">
        <w:rPr>
          <w:rFonts w:ascii="Avenir Next" w:eastAsia="Calibri" w:hAnsi="Avenir Next" w:cs="Arial"/>
          <w:sz w:val="22"/>
          <w:szCs w:val="22"/>
          <w:lang w:val="en-ZA"/>
        </w:rPr>
        <w:t xml:space="preserve">reditors’ </w:t>
      </w:r>
      <w:r>
        <w:rPr>
          <w:rFonts w:ascii="Avenir Next" w:eastAsia="Calibri" w:hAnsi="Avenir Next" w:cs="Arial"/>
          <w:sz w:val="22"/>
          <w:szCs w:val="22"/>
          <w:lang w:val="en-ZA"/>
        </w:rPr>
        <w:t>w</w:t>
      </w:r>
      <w:r w:rsidRPr="00B22C39">
        <w:rPr>
          <w:rFonts w:ascii="Avenir Next" w:eastAsia="Calibri" w:hAnsi="Avenir Next" w:cs="Arial"/>
          <w:sz w:val="22"/>
          <w:szCs w:val="22"/>
          <w:lang w:val="en-ZA"/>
        </w:rPr>
        <w:t>inding</w:t>
      </w:r>
      <w:r>
        <w:rPr>
          <w:rFonts w:ascii="Avenir Next" w:eastAsia="Calibri" w:hAnsi="Avenir Next" w:cs="Arial"/>
          <w:sz w:val="22"/>
          <w:szCs w:val="22"/>
          <w:lang w:val="en-ZA"/>
        </w:rPr>
        <w:t>-u</w:t>
      </w:r>
      <w:r w:rsidRPr="00B22C39">
        <w:rPr>
          <w:rFonts w:ascii="Avenir Next" w:eastAsia="Calibri" w:hAnsi="Avenir Next" w:cs="Arial"/>
          <w:sz w:val="22"/>
          <w:szCs w:val="22"/>
          <w:lang w:val="en-ZA"/>
        </w:rPr>
        <w:t>p.  In your essay, you should refer to at l</w:t>
      </w:r>
      <w:r>
        <w:rPr>
          <w:rFonts w:ascii="Avenir Next" w:eastAsia="Calibri" w:hAnsi="Avenir Next" w:cs="Arial"/>
          <w:sz w:val="22"/>
          <w:szCs w:val="22"/>
          <w:lang w:val="en-ZA"/>
        </w:rPr>
        <w:t>e</w:t>
      </w:r>
      <w:r w:rsidRPr="00B22C39">
        <w:rPr>
          <w:rFonts w:ascii="Avenir Next" w:eastAsia="Calibri" w:hAnsi="Avenir Next" w:cs="Arial"/>
          <w:sz w:val="22"/>
          <w:szCs w:val="22"/>
          <w:lang w:val="en-ZA"/>
        </w:rPr>
        <w:t>ast the following:</w:t>
      </w:r>
    </w:p>
    <w:p w14:paraId="33EB8B10" w14:textId="77777777" w:rsidR="00930EFF" w:rsidRPr="00B22C39" w:rsidRDefault="00930EFF" w:rsidP="00930EFF">
      <w:pPr>
        <w:spacing w:line="276" w:lineRule="auto"/>
        <w:jc w:val="both"/>
        <w:rPr>
          <w:rFonts w:ascii="Avenir Next" w:eastAsia="Calibri" w:hAnsi="Avenir Next" w:cs="Arial"/>
          <w:sz w:val="22"/>
          <w:szCs w:val="22"/>
          <w:lang w:val="en-ZA"/>
        </w:rPr>
      </w:pPr>
    </w:p>
    <w:p w14:paraId="6E42BC1A"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The relevant Jersey law that applies</w:t>
      </w:r>
      <w:r>
        <w:rPr>
          <w:rFonts w:ascii="Avenir Next" w:eastAsia="Calibri" w:hAnsi="Avenir Next" w:cs="Arial"/>
          <w:sz w:val="22"/>
          <w:szCs w:val="22"/>
          <w:lang w:val="en-ZA"/>
        </w:rPr>
        <w:t>.</w:t>
      </w:r>
    </w:p>
    <w:p w14:paraId="113722BD" w14:textId="77777777" w:rsidR="00930EFF" w:rsidRPr="004B702F" w:rsidRDefault="00930EFF" w:rsidP="00F17032">
      <w:pPr>
        <w:pStyle w:val="ListParagraph"/>
        <w:spacing w:line="276" w:lineRule="auto"/>
        <w:ind w:left="567" w:hanging="567"/>
        <w:jc w:val="both"/>
        <w:rPr>
          <w:rFonts w:ascii="Avenir Next" w:eastAsia="Calibri" w:hAnsi="Avenir Next" w:cs="Arial"/>
          <w:sz w:val="22"/>
          <w:szCs w:val="22"/>
          <w:lang w:val="en-ZA"/>
        </w:rPr>
      </w:pPr>
    </w:p>
    <w:p w14:paraId="0B3C78B7"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Which areas are covered under the relevant Jersey law</w:t>
      </w:r>
      <w:r>
        <w:rPr>
          <w:rFonts w:ascii="Avenir Next" w:eastAsia="Calibri" w:hAnsi="Avenir Next" w:cs="Arial"/>
          <w:sz w:val="22"/>
          <w:szCs w:val="22"/>
          <w:lang w:val="en-ZA"/>
        </w:rPr>
        <w:t>.</w:t>
      </w:r>
    </w:p>
    <w:p w14:paraId="29EFC5F8"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6E8A8B7D"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Advertising for claims and notice periods</w:t>
      </w:r>
      <w:r>
        <w:rPr>
          <w:rFonts w:ascii="Avenir Next" w:eastAsia="Calibri" w:hAnsi="Avenir Next" w:cs="Arial"/>
          <w:sz w:val="22"/>
          <w:szCs w:val="22"/>
          <w:lang w:val="en-ZA"/>
        </w:rPr>
        <w:t>.</w:t>
      </w:r>
    </w:p>
    <w:p w14:paraId="541636CA"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7340D14D"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Which debts are provable</w:t>
      </w:r>
      <w:r>
        <w:rPr>
          <w:rFonts w:ascii="Avenir Next" w:eastAsia="Calibri" w:hAnsi="Avenir Next" w:cs="Arial"/>
          <w:sz w:val="22"/>
          <w:szCs w:val="22"/>
          <w:lang w:val="en-ZA"/>
        </w:rPr>
        <w:t>.</w:t>
      </w:r>
    </w:p>
    <w:p w14:paraId="18AA62B9"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5B9A0E79"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Interest on debts</w:t>
      </w:r>
      <w:r>
        <w:rPr>
          <w:rFonts w:ascii="Avenir Next" w:eastAsia="Calibri" w:hAnsi="Avenir Next" w:cs="Arial"/>
          <w:sz w:val="22"/>
          <w:szCs w:val="22"/>
          <w:lang w:val="en-ZA"/>
        </w:rPr>
        <w:t>.</w:t>
      </w:r>
    </w:p>
    <w:p w14:paraId="402A2BCC"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2CDF03E8"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Proving of debts and the cost of proving</w:t>
      </w:r>
      <w:r>
        <w:rPr>
          <w:rFonts w:ascii="Avenir Next" w:eastAsia="Calibri" w:hAnsi="Avenir Next" w:cs="Arial"/>
          <w:sz w:val="22"/>
          <w:szCs w:val="22"/>
          <w:lang w:val="en-ZA"/>
        </w:rPr>
        <w:t>.</w:t>
      </w:r>
    </w:p>
    <w:p w14:paraId="02A5AA1C"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287BAAF2"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Examination of proofs of debts</w:t>
      </w:r>
      <w:r>
        <w:rPr>
          <w:rFonts w:ascii="Avenir Next" w:eastAsia="Calibri" w:hAnsi="Avenir Next" w:cs="Arial"/>
          <w:sz w:val="22"/>
          <w:szCs w:val="22"/>
          <w:lang w:val="en-ZA"/>
        </w:rPr>
        <w:t>.</w:t>
      </w:r>
    </w:p>
    <w:p w14:paraId="2B59D74A"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30A50667" w14:textId="77777777" w:rsidR="00930EFF" w:rsidRPr="004B702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Adjudication and the process of admitting or rejecting claims</w:t>
      </w:r>
      <w:r>
        <w:rPr>
          <w:rFonts w:ascii="Avenir Next" w:eastAsia="Calibri" w:hAnsi="Avenir Next" w:cs="Arial"/>
          <w:sz w:val="22"/>
          <w:szCs w:val="22"/>
          <w:lang w:val="en-ZA"/>
        </w:rPr>
        <w:t>.</w:t>
      </w:r>
    </w:p>
    <w:p w14:paraId="45F37310" w14:textId="77777777" w:rsidR="00930EFF" w:rsidRPr="00B87DBA" w:rsidRDefault="00930EFF" w:rsidP="00930EFF">
      <w:pPr>
        <w:spacing w:line="276" w:lineRule="auto"/>
        <w:jc w:val="both"/>
        <w:rPr>
          <w:rFonts w:ascii="Avenir Next" w:eastAsia="Calibri" w:hAnsi="Avenir Next" w:cs="Arial"/>
          <w:sz w:val="22"/>
          <w:szCs w:val="22"/>
          <w:lang w:val="en-ZA"/>
        </w:rPr>
      </w:pPr>
    </w:p>
    <w:p w14:paraId="11821AE4" w14:textId="68486128" w:rsidR="007426E5" w:rsidRDefault="00D72B8D" w:rsidP="007426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 creditor’s winding up, Article 166 of the Companies Law provides that the same rules apply to creditor claims as those that are stated in Part 7 of the Bankruptcy Law. Part 7 deals with the respective rights of secured and unsecured creditors, to which debts are provable </w:t>
      </w:r>
      <w:r w:rsidR="002B4CCE">
        <w:rPr>
          <w:rFonts w:ascii="Avenir Next" w:hAnsi="Avenir Next" w:cs="Arial"/>
          <w:color w:val="808080" w:themeColor="background1" w:themeShade="80"/>
          <w:sz w:val="22"/>
          <w:szCs w:val="22"/>
          <w:lang w:val="en-GB"/>
        </w:rPr>
        <w:t>, to the time and manner of proving debts, to the admission and rejection of proofs and the order of payment. Part 7 also deals with the treatment of interest.</w:t>
      </w:r>
    </w:p>
    <w:p w14:paraId="6EE1933F" w14:textId="77777777" w:rsidR="002B4CCE" w:rsidRDefault="002B4CCE" w:rsidP="007426E5">
      <w:pPr>
        <w:jc w:val="both"/>
        <w:rPr>
          <w:rFonts w:ascii="Avenir Next" w:hAnsi="Avenir Next" w:cs="Arial"/>
          <w:color w:val="808080" w:themeColor="background1" w:themeShade="80"/>
          <w:sz w:val="22"/>
          <w:szCs w:val="22"/>
          <w:lang w:val="en-GB"/>
        </w:rPr>
      </w:pPr>
    </w:p>
    <w:p w14:paraId="0B648A55" w14:textId="244A3937" w:rsidR="002B4CCE" w:rsidRDefault="002B4CCE" w:rsidP="007426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no statutory time period for notices to be published for potential claims in a winding up – although it is generally standard practice to allow 60 days for a creditor’s winding up. Whilst there is also no formal requirement to advertise outside of Jersey, most practitioners will consider doing so if it is likely to be helpful in reaching all potential creditors of the company – for example if the Jersey-based company regularly traded in Guernsey it would be prudent to advertise in the Guernsey Gazette as well – although not mandatory.</w:t>
      </w:r>
    </w:p>
    <w:p w14:paraId="5EF866E2" w14:textId="77777777" w:rsidR="002B4CCE" w:rsidRDefault="002B4CCE" w:rsidP="007426E5">
      <w:pPr>
        <w:jc w:val="both"/>
        <w:rPr>
          <w:rFonts w:ascii="Avenir Next" w:hAnsi="Avenir Next" w:cs="Arial"/>
          <w:color w:val="808080" w:themeColor="background1" w:themeShade="80"/>
          <w:sz w:val="22"/>
          <w:szCs w:val="22"/>
          <w:lang w:val="en-GB"/>
        </w:rPr>
      </w:pPr>
    </w:p>
    <w:p w14:paraId="782B05E9" w14:textId="161ADB7A" w:rsidR="002B4CCE" w:rsidRDefault="00EB5093" w:rsidP="007426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All debts, present, future and contingent are provable. Interest is also provable up to the date of the </w:t>
      </w:r>
      <w:r w:rsidR="00403F8C">
        <w:rPr>
          <w:rFonts w:ascii="Avenir Next" w:hAnsi="Avenir Next" w:cs="Arial"/>
          <w:color w:val="808080" w:themeColor="background1" w:themeShade="80"/>
          <w:sz w:val="22"/>
          <w:szCs w:val="22"/>
          <w:lang w:val="en-GB"/>
        </w:rPr>
        <w:t>winding up. Secured creditors can claim any interest applicable up to the date of payment.</w:t>
      </w:r>
    </w:p>
    <w:p w14:paraId="26BD9461" w14:textId="77777777" w:rsidR="00403F8C" w:rsidRDefault="00403F8C" w:rsidP="007426E5">
      <w:pPr>
        <w:jc w:val="both"/>
        <w:rPr>
          <w:rFonts w:ascii="Avenir Next" w:hAnsi="Avenir Next" w:cs="Arial"/>
          <w:color w:val="808080" w:themeColor="background1" w:themeShade="80"/>
          <w:sz w:val="22"/>
          <w:szCs w:val="22"/>
          <w:lang w:val="en-GB"/>
        </w:rPr>
      </w:pPr>
    </w:p>
    <w:p w14:paraId="518CFF0A" w14:textId="007D3BFF" w:rsidR="00403F8C" w:rsidRDefault="00403F8C" w:rsidP="007426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Creditors must bear the cost (if any) of proving their debt at the time and in the manner prescribed by the Jersey Court. Proofs are then examined and accepted, rejected or rejected in part once further information requests have been issued as required. Creditors are also entitled to examine each others’ proofs upon request.</w:t>
      </w:r>
    </w:p>
    <w:p w14:paraId="653D3594" w14:textId="77777777" w:rsidR="00403F8C" w:rsidRDefault="00403F8C" w:rsidP="007426E5">
      <w:pPr>
        <w:jc w:val="both"/>
        <w:rPr>
          <w:rFonts w:ascii="Avenir Next" w:hAnsi="Avenir Next" w:cs="Arial"/>
          <w:color w:val="808080" w:themeColor="background1" w:themeShade="80"/>
          <w:sz w:val="22"/>
          <w:szCs w:val="22"/>
          <w:lang w:val="en-GB"/>
        </w:rPr>
      </w:pPr>
    </w:p>
    <w:p w14:paraId="67193A4D" w14:textId="0ADF6280" w:rsidR="00403F8C" w:rsidRPr="00A96B5A" w:rsidRDefault="00403F8C" w:rsidP="007426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a proof is rejected (in whole or in part) the creditor must be served with notice of the rejection. Unhappy creditors can request that the Court be asked to review the relevant decision.</w:t>
      </w:r>
    </w:p>
    <w:p w14:paraId="13CE948A" w14:textId="474E4C42" w:rsidR="00930EFF" w:rsidRDefault="00930EFF" w:rsidP="00930EFF">
      <w:pPr>
        <w:jc w:val="both"/>
        <w:rPr>
          <w:rFonts w:ascii="Avenir Next" w:hAnsi="Avenir Next" w:cs="Arial"/>
          <w:b/>
          <w:bCs/>
          <w:sz w:val="22"/>
          <w:szCs w:val="22"/>
          <w:lang w:val="en-GB"/>
        </w:rPr>
      </w:pPr>
    </w:p>
    <w:p w14:paraId="21D058FE" w14:textId="77777777" w:rsidR="007426E5" w:rsidRPr="00B87DBA" w:rsidRDefault="007426E5" w:rsidP="00930EFF">
      <w:pPr>
        <w:jc w:val="both"/>
        <w:rPr>
          <w:rFonts w:ascii="Avenir Next" w:hAnsi="Avenir Next" w:cs="Arial"/>
          <w:b/>
          <w:bCs/>
          <w:sz w:val="22"/>
          <w:szCs w:val="22"/>
          <w:lang w:val="en-GB"/>
        </w:rPr>
      </w:pPr>
    </w:p>
    <w:p w14:paraId="77251CEA" w14:textId="77777777" w:rsidR="00930EFF" w:rsidRPr="00B1461F" w:rsidRDefault="00930EFF" w:rsidP="00930EFF">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r>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bookmarkEnd w:id="0"/>
    </w:p>
    <w:p w14:paraId="65D33258" w14:textId="77777777" w:rsidR="00930EFF" w:rsidRPr="00B87DBA" w:rsidRDefault="00930EFF" w:rsidP="00930EFF">
      <w:pPr>
        <w:rPr>
          <w:rFonts w:ascii="Avenir Next" w:hAnsi="Avenir Next" w:cs="Arial"/>
          <w:b/>
          <w:color w:val="000000" w:themeColor="text1"/>
          <w:sz w:val="22"/>
          <w:szCs w:val="22"/>
          <w:lang w:val="en-GB"/>
        </w:rPr>
      </w:pPr>
    </w:p>
    <w:p w14:paraId="723F4530" w14:textId="77777777" w:rsidR="00930EFF" w:rsidRPr="00BD2C7C" w:rsidRDefault="00930EFF" w:rsidP="00930EFF">
      <w:pPr>
        <w:jc w:val="both"/>
        <w:rPr>
          <w:rFonts w:ascii="Avenir Next" w:eastAsia="Calibri" w:hAnsi="Avenir Next" w:cs="Arial"/>
          <w:sz w:val="22"/>
          <w:szCs w:val="22"/>
          <w:lang w:val="en-GB"/>
        </w:rPr>
      </w:pPr>
      <w:r w:rsidRPr="00BD2C7C">
        <w:rPr>
          <w:rFonts w:ascii="Avenir Next" w:eastAsia="Calibri" w:hAnsi="Avenir Next" w:cs="Arial"/>
          <w:sz w:val="22"/>
          <w:szCs w:val="22"/>
          <w:lang w:val="en-GB"/>
        </w:rPr>
        <w:t xml:space="preserve">XYZ Limited, is a major high-street retailer registered in England with stores throughout England </w:t>
      </w:r>
      <w:r>
        <w:rPr>
          <w:rFonts w:ascii="Avenir Next" w:eastAsia="Calibri" w:hAnsi="Avenir Next" w:cs="Arial"/>
          <w:sz w:val="22"/>
          <w:szCs w:val="22"/>
          <w:lang w:val="en-GB"/>
        </w:rPr>
        <w:t>as well as</w:t>
      </w:r>
      <w:r w:rsidRPr="00BD2C7C">
        <w:rPr>
          <w:rFonts w:ascii="Avenir Next" w:eastAsia="Calibri" w:hAnsi="Avenir Next" w:cs="Arial"/>
          <w:sz w:val="22"/>
          <w:szCs w:val="22"/>
          <w:lang w:val="en-GB"/>
        </w:rPr>
        <w:t xml:space="preserve"> a store in Jersey.  Like many retailers, XYZ has struggled in recent times due to the change in shopping habits of the British public. Sales have fallen, as customers increasingly look for cheaper </w:t>
      </w:r>
      <w:r w:rsidRPr="00BD2C7C">
        <w:rPr>
          <w:rFonts w:ascii="Avenir Next" w:eastAsia="Calibri" w:hAnsi="Avenir Next" w:cs="Arial"/>
          <w:sz w:val="22"/>
          <w:szCs w:val="22"/>
          <w:lang w:val="en-GB"/>
        </w:rPr>
        <w:lastRenderedPageBreak/>
        <w:t>alternatives online, and XYZ is struggling to meet its ongoing rent commitments at its many stores.  The majority of XYZ’s stores have been loss</w:t>
      </w:r>
      <w:r>
        <w:rPr>
          <w:rFonts w:ascii="Avenir Next" w:eastAsia="Calibri" w:hAnsi="Avenir Next" w:cs="Arial"/>
          <w:sz w:val="22"/>
          <w:szCs w:val="22"/>
          <w:lang w:val="en-GB"/>
        </w:rPr>
        <w:t>-</w:t>
      </w:r>
      <w:r w:rsidRPr="00BD2C7C">
        <w:rPr>
          <w:rFonts w:ascii="Avenir Next" w:eastAsia="Calibri" w:hAnsi="Avenir Next" w:cs="Arial"/>
          <w:sz w:val="22"/>
          <w:szCs w:val="22"/>
          <w:lang w:val="en-GB"/>
        </w:rPr>
        <w:t>making for some time, including its store in Jersey.  XYZs secured lender, Big Bank PLC, has become increasingly concerned at the situation. Big Bank has the benefit of fixed and floating charges over XYZs assets.</w:t>
      </w:r>
    </w:p>
    <w:p w14:paraId="004E3FDF" w14:textId="77777777" w:rsidR="00930EFF" w:rsidRPr="00BD2C7C" w:rsidRDefault="00930EFF" w:rsidP="00930EFF">
      <w:pPr>
        <w:ind w:left="1146"/>
        <w:jc w:val="both"/>
        <w:rPr>
          <w:rFonts w:ascii="Avenir Next" w:eastAsia="Calibri" w:hAnsi="Avenir Next" w:cs="Arial"/>
          <w:sz w:val="22"/>
          <w:szCs w:val="22"/>
          <w:lang w:val="en-GB"/>
        </w:rPr>
      </w:pPr>
    </w:p>
    <w:p w14:paraId="54F5042F" w14:textId="77777777" w:rsidR="00930EFF" w:rsidRDefault="00930EFF" w:rsidP="00930EFF">
      <w:pPr>
        <w:jc w:val="both"/>
        <w:rPr>
          <w:rFonts w:ascii="Avenir Next" w:eastAsia="Calibri" w:hAnsi="Avenir Next" w:cs="Arial"/>
          <w:sz w:val="22"/>
          <w:szCs w:val="22"/>
          <w:lang w:val="en-GB"/>
        </w:rPr>
      </w:pPr>
      <w:r w:rsidRPr="00BD2C7C">
        <w:rPr>
          <w:rFonts w:ascii="Avenir Next" w:eastAsia="Calibri" w:hAnsi="Avenir Next" w:cs="Arial"/>
          <w:sz w:val="22"/>
          <w:szCs w:val="22"/>
          <w:lang w:val="en-GB"/>
        </w:rPr>
        <w:t>In December 2018, Big Bank confirmed that it would no longer continue to provide financial support and would not allow a further extension of facilities in order to meet the rental payments which were due on 25 December.</w:t>
      </w:r>
    </w:p>
    <w:p w14:paraId="56AE656D" w14:textId="77777777" w:rsidR="00930EFF" w:rsidRPr="00B87DBA" w:rsidRDefault="00930EFF" w:rsidP="00930EFF">
      <w:pPr>
        <w:ind w:left="426"/>
        <w:jc w:val="both"/>
        <w:rPr>
          <w:rFonts w:ascii="Avenir Next" w:eastAsia="Calibri" w:hAnsi="Avenir Next" w:cs="Arial"/>
          <w:sz w:val="22"/>
          <w:szCs w:val="22"/>
          <w:lang w:val="en-GB"/>
        </w:rPr>
      </w:pPr>
    </w:p>
    <w:p w14:paraId="7B75F377" w14:textId="77777777" w:rsidR="00930EFF" w:rsidRDefault="00930EFF" w:rsidP="00930EFF">
      <w:pPr>
        <w:pStyle w:val="ListParagraph"/>
        <w:numPr>
          <w:ilvl w:val="0"/>
          <w:numId w:val="40"/>
        </w:numPr>
        <w:ind w:left="426"/>
        <w:jc w:val="both"/>
        <w:rPr>
          <w:rFonts w:ascii="Avenir Next" w:eastAsia="Calibri" w:hAnsi="Avenir Next" w:cs="Arial"/>
          <w:sz w:val="22"/>
          <w:szCs w:val="22"/>
          <w:lang w:val="en-GB"/>
        </w:rPr>
      </w:pPr>
      <w:r w:rsidRPr="009309DB">
        <w:rPr>
          <w:rFonts w:ascii="Avenir Next" w:eastAsia="Calibri" w:hAnsi="Avenir Next" w:cs="Arial"/>
          <w:sz w:val="22"/>
          <w:szCs w:val="22"/>
          <w:lang w:val="en-GB"/>
        </w:rPr>
        <w:t>Big Bank has obtained legal advice in England in relation to its rights as secured creditor. You have been approached in Jersey to comment on Big Bank’s rights. Please draft a note</w:t>
      </w:r>
      <w:r>
        <w:rPr>
          <w:rFonts w:ascii="Avenir Next" w:eastAsia="Calibri" w:hAnsi="Avenir Next" w:cs="Arial"/>
          <w:sz w:val="22"/>
          <w:szCs w:val="22"/>
          <w:lang w:val="en-GB"/>
        </w:rPr>
        <w:t xml:space="preserve"> in this regard.</w:t>
      </w:r>
      <w:r w:rsidRPr="009309DB">
        <w:rPr>
          <w:rFonts w:ascii="Avenir Next" w:eastAsia="Calibri" w:hAnsi="Avenir Next" w:cs="Arial"/>
          <w:sz w:val="22"/>
          <w:szCs w:val="22"/>
          <w:lang w:val="en-GB"/>
        </w:rPr>
        <w:t xml:space="preserve"> </w:t>
      </w:r>
      <w:r w:rsidRPr="00F17032">
        <w:rPr>
          <w:rFonts w:ascii="Avenir Next Demi Bold" w:eastAsia="Calibri" w:hAnsi="Avenir Next Demi Bold" w:cs="Arial"/>
          <w:b/>
          <w:bCs/>
          <w:sz w:val="22"/>
          <w:szCs w:val="22"/>
          <w:lang w:val="en-GB"/>
        </w:rPr>
        <w:t>(3 marks)</w:t>
      </w:r>
    </w:p>
    <w:p w14:paraId="770A1982" w14:textId="77777777" w:rsidR="00930EFF" w:rsidRDefault="00930EFF" w:rsidP="00930EFF">
      <w:pPr>
        <w:jc w:val="both"/>
        <w:rPr>
          <w:rFonts w:ascii="Avenir Next" w:hAnsi="Avenir Next" w:cs="Arial"/>
          <w:color w:val="808080" w:themeColor="background1" w:themeShade="80"/>
          <w:sz w:val="22"/>
          <w:szCs w:val="22"/>
          <w:lang w:val="en-GB"/>
        </w:rPr>
      </w:pPr>
    </w:p>
    <w:p w14:paraId="511B5311" w14:textId="16D4BF0C" w:rsidR="0019225A" w:rsidRPr="00583C4E" w:rsidRDefault="00583C4E" w:rsidP="00930EFF">
      <w:pPr>
        <w:pStyle w:val="ListParagraph"/>
        <w:ind w:left="426"/>
        <w:jc w:val="both"/>
        <w:rPr>
          <w:rFonts w:ascii="Avenir Next" w:hAnsi="Avenir Next" w:cs="Arial"/>
          <w:color w:val="808080" w:themeColor="background1" w:themeShade="80"/>
          <w:sz w:val="22"/>
          <w:szCs w:val="22"/>
          <w:lang w:val="en-GB"/>
        </w:rPr>
      </w:pPr>
      <w:r w:rsidRPr="00583C4E">
        <w:rPr>
          <w:rFonts w:ascii="Avenir Next" w:hAnsi="Avenir Next" w:cs="Arial"/>
          <w:color w:val="808080" w:themeColor="background1" w:themeShade="80"/>
          <w:sz w:val="22"/>
          <w:szCs w:val="22"/>
          <w:lang w:val="en-GB"/>
        </w:rPr>
        <w:t>Big Bank will be concerned about its rights of enforcement against the assets of XYZ, particularly if formal insolvency is contemplated and there are other creditors in play</w:t>
      </w:r>
      <w:r>
        <w:rPr>
          <w:rFonts w:ascii="Avenir Next" w:hAnsi="Avenir Next" w:cs="Arial"/>
          <w:color w:val="808080" w:themeColor="background1" w:themeShade="80"/>
          <w:sz w:val="22"/>
          <w:szCs w:val="22"/>
          <w:lang w:val="en-GB"/>
        </w:rPr>
        <w:t xml:space="preserve"> (such as the landlords). Big Bank can </w:t>
      </w:r>
      <w:r w:rsidR="0019067C">
        <w:rPr>
          <w:rFonts w:ascii="Avenir Next" w:hAnsi="Avenir Next" w:cs="Arial"/>
          <w:color w:val="808080" w:themeColor="background1" w:themeShade="80"/>
          <w:sz w:val="22"/>
          <w:szCs w:val="22"/>
          <w:lang w:val="en-GB"/>
        </w:rPr>
        <w:t xml:space="preserve">however </w:t>
      </w:r>
      <w:r>
        <w:rPr>
          <w:rFonts w:ascii="Avenir Next" w:hAnsi="Avenir Next" w:cs="Arial"/>
          <w:color w:val="808080" w:themeColor="background1" w:themeShade="80"/>
          <w:sz w:val="22"/>
          <w:szCs w:val="22"/>
          <w:lang w:val="en-GB"/>
        </w:rPr>
        <w:t xml:space="preserve">be reassured that secured creditors rank ahead of all other creditors should XYZ declare Desastre or if they enter liquidation. Big Bank can </w:t>
      </w:r>
      <w:r w:rsidR="0019067C">
        <w:rPr>
          <w:rFonts w:ascii="Avenir Next" w:hAnsi="Avenir Next" w:cs="Arial"/>
          <w:color w:val="808080" w:themeColor="background1" w:themeShade="80"/>
          <w:sz w:val="22"/>
          <w:szCs w:val="22"/>
          <w:lang w:val="en-GB"/>
        </w:rPr>
        <w:t xml:space="preserve">also </w:t>
      </w:r>
      <w:r>
        <w:rPr>
          <w:rFonts w:ascii="Avenir Next" w:hAnsi="Avenir Next" w:cs="Arial"/>
          <w:color w:val="808080" w:themeColor="background1" w:themeShade="80"/>
          <w:sz w:val="22"/>
          <w:szCs w:val="22"/>
          <w:lang w:val="en-GB"/>
        </w:rPr>
        <w:t xml:space="preserve">enforce </w:t>
      </w:r>
      <w:r w:rsidR="0019067C">
        <w:rPr>
          <w:rFonts w:ascii="Avenir Next" w:hAnsi="Avenir Next" w:cs="Arial"/>
          <w:color w:val="808080" w:themeColor="background1" w:themeShade="80"/>
          <w:sz w:val="22"/>
          <w:szCs w:val="22"/>
          <w:lang w:val="en-GB"/>
        </w:rPr>
        <w:t xml:space="preserve">prior to any insolvency of </w:t>
      </w:r>
      <w:r>
        <w:rPr>
          <w:rFonts w:ascii="Avenir Next" w:hAnsi="Avenir Next" w:cs="Arial"/>
          <w:color w:val="808080" w:themeColor="background1" w:themeShade="80"/>
          <w:sz w:val="22"/>
          <w:szCs w:val="22"/>
          <w:lang w:val="en-GB"/>
        </w:rPr>
        <w:t>XYZ once a default event has occurred and they have served written notice of this fact on XYZ.</w:t>
      </w:r>
      <w:r w:rsidR="0019067C">
        <w:rPr>
          <w:rFonts w:ascii="Avenir Next" w:hAnsi="Avenir Next" w:cs="Arial"/>
          <w:color w:val="808080" w:themeColor="background1" w:themeShade="80"/>
          <w:sz w:val="22"/>
          <w:szCs w:val="22"/>
          <w:lang w:val="en-GB"/>
        </w:rPr>
        <w:t xml:space="preserve"> They can then serve a 14 day written notice should they wish to appropriate or sell any collateral of XYZ. </w:t>
      </w:r>
    </w:p>
    <w:p w14:paraId="0D4EE3B0" w14:textId="77777777" w:rsidR="005155D2" w:rsidRDefault="005155D2" w:rsidP="00930EFF">
      <w:pPr>
        <w:pStyle w:val="ListParagraph"/>
        <w:ind w:left="426"/>
        <w:jc w:val="both"/>
        <w:rPr>
          <w:rFonts w:ascii="Avenir Next" w:eastAsia="Calibri" w:hAnsi="Avenir Next" w:cs="Arial"/>
          <w:sz w:val="22"/>
          <w:szCs w:val="22"/>
          <w:lang w:val="en-GB"/>
        </w:rPr>
      </w:pPr>
    </w:p>
    <w:p w14:paraId="327629BB" w14:textId="2DC6D5D0" w:rsidR="00930EFF" w:rsidRDefault="00930EFF" w:rsidP="00930EFF">
      <w:pPr>
        <w:ind w:left="66"/>
        <w:jc w:val="both"/>
        <w:rPr>
          <w:rFonts w:ascii="Avenir Next" w:eastAsia="Calibri" w:hAnsi="Avenir Next" w:cs="Arial"/>
          <w:sz w:val="22"/>
          <w:szCs w:val="22"/>
          <w:lang w:val="en-GB"/>
        </w:rPr>
      </w:pPr>
      <w:r w:rsidRPr="00F57F40">
        <w:rPr>
          <w:rFonts w:ascii="Avenir Next" w:eastAsia="Calibri" w:hAnsi="Avenir Next" w:cs="Arial"/>
          <w:sz w:val="22"/>
          <w:szCs w:val="22"/>
          <w:lang w:val="en-GB"/>
        </w:rPr>
        <w:t xml:space="preserve">The directors of XYZ identify a party that is interested in acquiring the business of XYZ.  Following a brief period of negotiation conducted with the oversight of a proposed </w:t>
      </w:r>
      <w:r>
        <w:rPr>
          <w:rFonts w:ascii="Avenir Next" w:eastAsia="Calibri" w:hAnsi="Avenir Next" w:cs="Arial"/>
          <w:sz w:val="22"/>
          <w:szCs w:val="22"/>
          <w:lang w:val="en-GB"/>
        </w:rPr>
        <w:t>a</w:t>
      </w:r>
      <w:r w:rsidRPr="00F57F40">
        <w:rPr>
          <w:rFonts w:ascii="Avenir Next" w:eastAsia="Calibri" w:hAnsi="Avenir Next" w:cs="Arial"/>
          <w:sz w:val="22"/>
          <w:szCs w:val="22"/>
          <w:lang w:val="en-GB"/>
        </w:rPr>
        <w:t xml:space="preserve">dministrator, and with approval of Big Bank, the directors of XYZ began the process to place XYZ into </w:t>
      </w:r>
      <w:r>
        <w:rPr>
          <w:rFonts w:ascii="Avenir Next" w:eastAsia="Calibri" w:hAnsi="Avenir Next" w:cs="Arial"/>
          <w:sz w:val="22"/>
          <w:szCs w:val="22"/>
          <w:lang w:val="en-GB"/>
        </w:rPr>
        <w:t>a</w:t>
      </w:r>
      <w:r w:rsidRPr="00F57F40">
        <w:rPr>
          <w:rFonts w:ascii="Avenir Next" w:eastAsia="Calibri" w:hAnsi="Avenir Next" w:cs="Arial"/>
          <w:sz w:val="22"/>
          <w:szCs w:val="22"/>
          <w:lang w:val="en-GB"/>
        </w:rPr>
        <w:t xml:space="preserve">dministration in England, in order to allow a </w:t>
      </w:r>
      <w:r>
        <w:rPr>
          <w:rFonts w:ascii="Avenir Next" w:eastAsia="Calibri" w:hAnsi="Avenir Next" w:cs="Arial"/>
          <w:sz w:val="22"/>
          <w:szCs w:val="22"/>
          <w:lang w:val="en-GB"/>
        </w:rPr>
        <w:t>“</w:t>
      </w:r>
      <w:r w:rsidRPr="00F57F40">
        <w:rPr>
          <w:rFonts w:ascii="Avenir Next" w:eastAsia="Calibri" w:hAnsi="Avenir Next" w:cs="Arial"/>
          <w:sz w:val="22"/>
          <w:szCs w:val="22"/>
          <w:lang w:val="en-GB"/>
        </w:rPr>
        <w:t>pre-packaged</w:t>
      </w:r>
      <w:r>
        <w:rPr>
          <w:rFonts w:ascii="Avenir Next" w:eastAsia="Calibri" w:hAnsi="Avenir Next" w:cs="Arial"/>
          <w:sz w:val="22"/>
          <w:szCs w:val="22"/>
          <w:lang w:val="en-GB"/>
        </w:rPr>
        <w:t>”</w:t>
      </w:r>
      <w:r w:rsidRPr="00F57F40">
        <w:rPr>
          <w:rFonts w:ascii="Avenir Next" w:eastAsia="Calibri" w:hAnsi="Avenir Next" w:cs="Arial"/>
          <w:sz w:val="22"/>
          <w:szCs w:val="22"/>
          <w:lang w:val="en-GB"/>
        </w:rPr>
        <w:t xml:space="preserve"> sale of the business to occur.</w:t>
      </w:r>
    </w:p>
    <w:p w14:paraId="40055D56" w14:textId="77777777" w:rsidR="0019225A" w:rsidRPr="00F57F40" w:rsidRDefault="0019225A" w:rsidP="00930EFF">
      <w:pPr>
        <w:ind w:left="66"/>
        <w:jc w:val="both"/>
        <w:rPr>
          <w:rFonts w:ascii="Avenir Next" w:eastAsia="Calibri" w:hAnsi="Avenir Next" w:cs="Arial"/>
          <w:sz w:val="22"/>
          <w:szCs w:val="22"/>
          <w:lang w:val="en-GB"/>
        </w:rPr>
      </w:pPr>
    </w:p>
    <w:p w14:paraId="7A2BC8D1" w14:textId="77777777" w:rsidR="00930EFF" w:rsidRDefault="00930EFF" w:rsidP="00930EFF">
      <w:pPr>
        <w:pStyle w:val="ListParagraph"/>
        <w:numPr>
          <w:ilvl w:val="0"/>
          <w:numId w:val="40"/>
        </w:numPr>
        <w:ind w:left="426"/>
        <w:jc w:val="both"/>
        <w:rPr>
          <w:rFonts w:ascii="Avenir Next" w:eastAsia="Calibri" w:hAnsi="Avenir Next" w:cs="Arial"/>
          <w:sz w:val="22"/>
          <w:szCs w:val="22"/>
          <w:lang w:val="en-GB"/>
        </w:rPr>
      </w:pPr>
      <w:r w:rsidRPr="006912ED">
        <w:rPr>
          <w:rFonts w:ascii="Avenir Next" w:eastAsia="Calibri" w:hAnsi="Avenir Next" w:cs="Arial"/>
          <w:sz w:val="22"/>
          <w:szCs w:val="22"/>
          <w:lang w:val="en-GB"/>
        </w:rPr>
        <w:t xml:space="preserve">The Jersey store is owned by a separate Jersey company, ABC Limited, but ABC’s </w:t>
      </w:r>
      <w:r>
        <w:rPr>
          <w:rFonts w:ascii="Avenir Next" w:eastAsia="Calibri" w:hAnsi="Avenir Next" w:cs="Arial"/>
          <w:sz w:val="22"/>
          <w:szCs w:val="22"/>
          <w:lang w:val="en-GB"/>
        </w:rPr>
        <w:t>c</w:t>
      </w:r>
      <w:r w:rsidRPr="006912ED">
        <w:rPr>
          <w:rFonts w:ascii="Avenir Next" w:eastAsia="Calibri" w:hAnsi="Avenir Next" w:cs="Arial"/>
          <w:sz w:val="22"/>
          <w:szCs w:val="22"/>
          <w:lang w:val="en-GB"/>
        </w:rPr>
        <w:t xml:space="preserve">entre of </w:t>
      </w:r>
      <w:r>
        <w:rPr>
          <w:rFonts w:ascii="Avenir Next" w:eastAsia="Calibri" w:hAnsi="Avenir Next" w:cs="Arial"/>
          <w:sz w:val="22"/>
          <w:szCs w:val="22"/>
          <w:lang w:val="en-GB"/>
        </w:rPr>
        <w:t>m</w:t>
      </w:r>
      <w:r w:rsidRPr="006912ED">
        <w:rPr>
          <w:rFonts w:ascii="Avenir Next" w:eastAsia="Calibri" w:hAnsi="Avenir Next" w:cs="Arial"/>
          <w:sz w:val="22"/>
          <w:szCs w:val="22"/>
          <w:lang w:val="en-GB"/>
        </w:rPr>
        <w:t xml:space="preserve">ain </w:t>
      </w:r>
      <w:r>
        <w:rPr>
          <w:rFonts w:ascii="Avenir Next" w:eastAsia="Calibri" w:hAnsi="Avenir Next" w:cs="Arial"/>
          <w:sz w:val="22"/>
          <w:szCs w:val="22"/>
          <w:lang w:val="en-GB"/>
        </w:rPr>
        <w:t>i</w:t>
      </w:r>
      <w:r w:rsidRPr="006912ED">
        <w:rPr>
          <w:rFonts w:ascii="Avenir Next" w:eastAsia="Calibri" w:hAnsi="Avenir Next" w:cs="Arial"/>
          <w:sz w:val="22"/>
          <w:szCs w:val="22"/>
          <w:lang w:val="en-GB"/>
        </w:rPr>
        <w:t xml:space="preserve">nterest is considered to be in England.  Is it possible to place ABC into English </w:t>
      </w:r>
      <w:r>
        <w:rPr>
          <w:rFonts w:ascii="Avenir Next" w:eastAsia="Calibri" w:hAnsi="Avenir Next" w:cs="Arial"/>
          <w:sz w:val="22"/>
          <w:szCs w:val="22"/>
          <w:lang w:val="en-GB"/>
        </w:rPr>
        <w:t>a</w:t>
      </w:r>
      <w:r w:rsidRPr="006912ED">
        <w:rPr>
          <w:rFonts w:ascii="Avenir Next" w:eastAsia="Calibri" w:hAnsi="Avenir Next" w:cs="Arial"/>
          <w:sz w:val="22"/>
          <w:szCs w:val="22"/>
          <w:lang w:val="en-GB"/>
        </w:rPr>
        <w:t xml:space="preserve">dministration (following the Regulation (EU) 2015/848 of the European Parliament and of the Council of 20 May 2015 on Insolvency Proceedings (Recast) (the Recast EIR)? </w:t>
      </w:r>
      <w:r w:rsidRPr="00F17032">
        <w:rPr>
          <w:rFonts w:ascii="Avenir Next Demi Bold" w:eastAsia="Calibri" w:hAnsi="Avenir Next Demi Bold" w:cs="Arial"/>
          <w:b/>
          <w:bCs/>
          <w:sz w:val="22"/>
          <w:szCs w:val="22"/>
          <w:lang w:val="en-GB"/>
        </w:rPr>
        <w:t>(3 marks)</w:t>
      </w:r>
    </w:p>
    <w:p w14:paraId="7CC3EA9D" w14:textId="77777777" w:rsidR="00930EFF" w:rsidRDefault="00930EFF" w:rsidP="00930EFF">
      <w:pPr>
        <w:pStyle w:val="ListParagraph"/>
        <w:ind w:left="426"/>
        <w:jc w:val="both"/>
        <w:rPr>
          <w:rFonts w:ascii="Avenir Next" w:eastAsia="Calibri" w:hAnsi="Avenir Next" w:cs="Arial"/>
          <w:sz w:val="22"/>
          <w:szCs w:val="22"/>
          <w:lang w:val="en-GB"/>
        </w:rPr>
      </w:pPr>
    </w:p>
    <w:p w14:paraId="521553C5" w14:textId="1F9730EE" w:rsidR="005155D2" w:rsidRPr="00A96B5A" w:rsidRDefault="0019067C"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not possible to place ABC Limited into an English Law Administration because </w:t>
      </w:r>
      <w:r w:rsidR="00B135A2">
        <w:rPr>
          <w:rFonts w:ascii="Avenir Next" w:hAnsi="Avenir Next" w:cs="Arial"/>
          <w:color w:val="808080" w:themeColor="background1" w:themeShade="80"/>
          <w:sz w:val="22"/>
          <w:szCs w:val="22"/>
          <w:lang w:val="en-GB"/>
        </w:rPr>
        <w:t>the Recast EIR does not apply in Jersey notwithstanding ABC’s centre of main interests rests in the UK and Jersey has not adopted the UNCITRAL Model Law.</w:t>
      </w:r>
      <w:r w:rsidR="00D279E2">
        <w:rPr>
          <w:rFonts w:ascii="Avenir Next" w:hAnsi="Avenir Next" w:cs="Arial"/>
          <w:color w:val="808080" w:themeColor="background1" w:themeShade="80"/>
          <w:sz w:val="22"/>
          <w:szCs w:val="22"/>
          <w:lang w:val="en-GB"/>
        </w:rPr>
        <w:t xml:space="preserve"> However, the Jersey Court has historically always been open to providing assistance in cross-border insolvency matters under Article 49 of the Bankruptcy law and under the common law basis of comity.</w:t>
      </w:r>
    </w:p>
    <w:p w14:paraId="140DAE7F" w14:textId="26818699" w:rsidR="00930EFF" w:rsidRPr="00EB6F3A" w:rsidRDefault="00930EFF" w:rsidP="00EB6F3A">
      <w:pPr>
        <w:pStyle w:val="ListParagraph"/>
        <w:ind w:left="426"/>
        <w:jc w:val="both"/>
        <w:rPr>
          <w:rFonts w:ascii="Avenir Next" w:hAnsi="Avenir Next" w:cs="Arial"/>
          <w:i/>
          <w:iCs/>
          <w:color w:val="808080" w:themeColor="background1" w:themeShade="80"/>
          <w:sz w:val="22"/>
          <w:szCs w:val="22"/>
          <w:lang w:val="en-GB"/>
        </w:rPr>
      </w:pPr>
    </w:p>
    <w:p w14:paraId="367D5938" w14:textId="77777777" w:rsidR="00EB6F3A" w:rsidRPr="00D2103F" w:rsidRDefault="00EB6F3A" w:rsidP="00930EFF">
      <w:pPr>
        <w:pStyle w:val="ListParagraph"/>
        <w:rPr>
          <w:rFonts w:ascii="Avenir Next" w:eastAsia="Calibri" w:hAnsi="Avenir Next" w:cs="Arial"/>
          <w:sz w:val="22"/>
          <w:szCs w:val="22"/>
          <w:lang w:val="en-GB"/>
        </w:rPr>
      </w:pPr>
    </w:p>
    <w:p w14:paraId="6BEBEC25" w14:textId="77777777" w:rsidR="00930EFF" w:rsidRDefault="00930EFF" w:rsidP="00930EFF">
      <w:pPr>
        <w:pStyle w:val="ListParagraph"/>
        <w:numPr>
          <w:ilvl w:val="0"/>
          <w:numId w:val="40"/>
        </w:numPr>
        <w:ind w:left="426"/>
        <w:jc w:val="both"/>
        <w:rPr>
          <w:rFonts w:ascii="Avenir Next" w:eastAsia="Calibri" w:hAnsi="Avenir Next" w:cs="Arial"/>
          <w:sz w:val="22"/>
          <w:szCs w:val="22"/>
          <w:lang w:val="en-GB"/>
        </w:rPr>
      </w:pPr>
      <w:r w:rsidRPr="00D2103F">
        <w:rPr>
          <w:rFonts w:ascii="Avenir Next" w:eastAsia="Calibri" w:hAnsi="Avenir Next" w:cs="Arial"/>
          <w:sz w:val="22"/>
          <w:szCs w:val="22"/>
          <w:lang w:val="en-GB"/>
        </w:rPr>
        <w:t xml:space="preserve">If it is not possible to place ABC into English </w:t>
      </w:r>
      <w:r>
        <w:rPr>
          <w:rFonts w:ascii="Avenir Next" w:eastAsia="Calibri" w:hAnsi="Avenir Next" w:cs="Arial"/>
          <w:sz w:val="22"/>
          <w:szCs w:val="22"/>
          <w:lang w:val="en-GB"/>
        </w:rPr>
        <w:t>a</w:t>
      </w:r>
      <w:r w:rsidRPr="00D2103F">
        <w:rPr>
          <w:rFonts w:ascii="Avenir Next" w:eastAsia="Calibri" w:hAnsi="Avenir Next" w:cs="Arial"/>
          <w:sz w:val="22"/>
          <w:szCs w:val="22"/>
          <w:lang w:val="en-GB"/>
        </w:rPr>
        <w:t xml:space="preserve">dministration, then are there alternative Jersey insolvency processes that will allow a pre-packaged sale to occur? Are there any potential problems with achieving a sale as a going concern? </w:t>
      </w:r>
      <w:r w:rsidRPr="00F17032">
        <w:rPr>
          <w:rFonts w:ascii="Avenir Next Demi Bold" w:eastAsia="Calibri" w:hAnsi="Avenir Next Demi Bold" w:cs="Arial"/>
          <w:b/>
          <w:bCs/>
          <w:sz w:val="22"/>
          <w:szCs w:val="22"/>
          <w:lang w:val="en-GB"/>
        </w:rPr>
        <w:t>(3 marks)</w:t>
      </w:r>
    </w:p>
    <w:p w14:paraId="54CF2626" w14:textId="77777777" w:rsidR="00930EFF" w:rsidRPr="00F57F40" w:rsidRDefault="00930EFF" w:rsidP="00930EFF">
      <w:pPr>
        <w:pStyle w:val="ListParagraph"/>
        <w:rPr>
          <w:rFonts w:ascii="Avenir Next" w:eastAsia="Calibri" w:hAnsi="Avenir Next" w:cs="Arial"/>
          <w:sz w:val="22"/>
          <w:szCs w:val="22"/>
          <w:lang w:val="en-GB"/>
        </w:rPr>
      </w:pPr>
    </w:p>
    <w:p w14:paraId="43F625F5" w14:textId="6AE7E80B" w:rsidR="005155D2" w:rsidRPr="00A96B5A" w:rsidRDefault="00D279E2"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Jersey insolvency regime does not formally cater for restructuring or corporate rescue because it is rarely needed due to the trading nature of the industry on the island. However, the Jersey Court has shown a willingness to find creative and flexible solutions where this need has arisen. The process of a Just and Equitable Winding Up is sometimes used in these scenarios </w:t>
      </w:r>
      <w:r w:rsidR="00C5388C">
        <w:rPr>
          <w:rFonts w:ascii="Avenir Next" w:hAnsi="Avenir Next" w:cs="Arial"/>
          <w:color w:val="808080" w:themeColor="background1" w:themeShade="80"/>
          <w:sz w:val="22"/>
          <w:szCs w:val="22"/>
          <w:lang w:val="en-GB"/>
        </w:rPr>
        <w:t>(only where a director, shareholder or the JFSC apply as creditors cannot) to allow for the pre-packaged sale of assets. Ordinarily, this is a terminal process for the company, unless the Jersey Court specifically award the appointed office holder with the power to trade the company in order to sell it. The application to Court will obviously require more in depth work to satisfy the Court of the need for this discretion.</w:t>
      </w:r>
    </w:p>
    <w:p w14:paraId="3D6C0C6A" w14:textId="302C8254" w:rsidR="00C43A7D" w:rsidRPr="00972283" w:rsidRDefault="00C5388C" w:rsidP="00C43A7D">
      <w:pPr>
        <w:jc w:val="both"/>
        <w:rPr>
          <w:rFonts w:ascii="Avenir Next" w:eastAsia="Calibri" w:hAnsi="Avenir Next" w:cs="Arial"/>
          <w:sz w:val="22"/>
          <w:szCs w:val="22"/>
          <w:lang w:val="en-GB"/>
        </w:rPr>
      </w:pPr>
      <w:r>
        <w:rPr>
          <w:rFonts w:ascii="Avenir Next" w:eastAsia="Calibri" w:hAnsi="Avenir Next" w:cs="Arial"/>
          <w:sz w:val="22"/>
          <w:szCs w:val="22"/>
          <w:lang w:val="en-GB"/>
        </w:rPr>
        <w:lastRenderedPageBreak/>
        <w:t xml:space="preserve">  </w:t>
      </w:r>
    </w:p>
    <w:p w14:paraId="74F17F2F" w14:textId="77777777" w:rsidR="00930EFF" w:rsidRDefault="00930EFF" w:rsidP="00930EFF">
      <w:pPr>
        <w:pStyle w:val="ListParagraph"/>
        <w:numPr>
          <w:ilvl w:val="0"/>
          <w:numId w:val="40"/>
        </w:numPr>
        <w:ind w:left="426"/>
        <w:jc w:val="both"/>
        <w:rPr>
          <w:rFonts w:ascii="Avenir Next" w:eastAsia="Calibri" w:hAnsi="Avenir Next" w:cs="Arial"/>
          <w:sz w:val="22"/>
          <w:szCs w:val="22"/>
          <w:lang w:val="en-GB"/>
        </w:rPr>
      </w:pPr>
      <w:r w:rsidRPr="00784089">
        <w:rPr>
          <w:rFonts w:ascii="Avenir Next" w:eastAsia="Calibri" w:hAnsi="Avenir Next" w:cs="Arial"/>
          <w:sz w:val="22"/>
          <w:szCs w:val="22"/>
          <w:lang w:val="en-GB"/>
        </w:rPr>
        <w:t xml:space="preserve">Would the approach be different if the Jersey store was a branch of XYZ as opposed to a separate Jersey company?  How might </w:t>
      </w:r>
      <w:r>
        <w:rPr>
          <w:rFonts w:ascii="Avenir Next" w:eastAsia="Calibri" w:hAnsi="Avenir Next" w:cs="Arial"/>
          <w:sz w:val="22"/>
          <w:szCs w:val="22"/>
          <w:lang w:val="en-GB"/>
        </w:rPr>
        <w:t>a</w:t>
      </w:r>
      <w:r w:rsidRPr="00784089">
        <w:rPr>
          <w:rFonts w:ascii="Avenir Next" w:eastAsia="Calibri" w:hAnsi="Avenir Next" w:cs="Arial"/>
          <w:sz w:val="22"/>
          <w:szCs w:val="22"/>
          <w:lang w:val="en-GB"/>
        </w:rPr>
        <w:t xml:space="preserve">rticle 49 of the Bankruptcy Law be used? </w:t>
      </w:r>
      <w:r w:rsidRPr="00F17032">
        <w:rPr>
          <w:rFonts w:ascii="Avenir Next Demi Bold" w:eastAsia="Calibri" w:hAnsi="Avenir Next Demi Bold" w:cs="Arial"/>
          <w:b/>
          <w:bCs/>
          <w:sz w:val="22"/>
          <w:szCs w:val="22"/>
          <w:lang w:val="en-GB"/>
        </w:rPr>
        <w:t>(3 marks)</w:t>
      </w:r>
    </w:p>
    <w:p w14:paraId="6FA92176" w14:textId="77777777" w:rsidR="00930EFF" w:rsidRDefault="00930EFF" w:rsidP="00930EFF">
      <w:pPr>
        <w:pStyle w:val="ListParagraph"/>
        <w:ind w:left="426"/>
        <w:jc w:val="both"/>
        <w:rPr>
          <w:rFonts w:ascii="Avenir Next" w:eastAsia="Calibri" w:hAnsi="Avenir Next" w:cs="Arial"/>
          <w:sz w:val="22"/>
          <w:szCs w:val="22"/>
          <w:lang w:val="en-GB"/>
        </w:rPr>
      </w:pPr>
    </w:p>
    <w:p w14:paraId="016D1A3B" w14:textId="73504B11" w:rsidR="005155D2" w:rsidRPr="00A96B5A" w:rsidRDefault="00C5388C"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Yes, if the Jersey store was a branch of a UK company rather than a standalone Jersey entity, the English Administration procedure could be used and the appointed Administrators could apply to the Jersey Court for assistance under Article 49 of the Bankruptcy Law. Article 49 typically deals with the recognition of foreign </w:t>
      </w:r>
      <w:r w:rsidR="008F688D">
        <w:rPr>
          <w:rFonts w:ascii="Avenir Next" w:hAnsi="Avenir Next" w:cs="Arial"/>
          <w:color w:val="808080" w:themeColor="background1" w:themeShade="80"/>
          <w:sz w:val="22"/>
          <w:szCs w:val="22"/>
          <w:lang w:val="en-GB"/>
        </w:rPr>
        <w:t>officeholders</w:t>
      </w:r>
      <w:r>
        <w:rPr>
          <w:rFonts w:ascii="Avenir Next" w:hAnsi="Avenir Next" w:cs="Arial"/>
          <w:color w:val="808080" w:themeColor="background1" w:themeShade="80"/>
          <w:sz w:val="22"/>
          <w:szCs w:val="22"/>
          <w:lang w:val="en-GB"/>
        </w:rPr>
        <w:t xml:space="preserve">, </w:t>
      </w:r>
      <w:r w:rsidR="008F688D">
        <w:rPr>
          <w:rFonts w:ascii="Avenir Next" w:hAnsi="Avenir Next" w:cs="Arial"/>
          <w:color w:val="808080" w:themeColor="background1" w:themeShade="80"/>
          <w:sz w:val="22"/>
          <w:szCs w:val="22"/>
          <w:lang w:val="en-GB"/>
        </w:rPr>
        <w:t>disclosure of assets and restricting how information is obtained and used. Article 49 would apply in this scenario because the UK is a ‘relevant’ jurisdiction for this purpose. If the English Administrators make a request (via a Letter of Request from the English Court) that is successful they will have standing to act in Jersey. The Jersey Court will typically be cooperative with foreign officeholders if sufficient connection between the Jersey debtor and the jurisdiction of the foreign representatives.</w:t>
      </w:r>
    </w:p>
    <w:p w14:paraId="19367B64" w14:textId="77777777" w:rsidR="00AD78E6" w:rsidRPr="00AD78E6" w:rsidRDefault="00AD78E6" w:rsidP="00AD78E6">
      <w:pPr>
        <w:pStyle w:val="ListParagraph"/>
        <w:ind w:left="426"/>
        <w:jc w:val="both"/>
        <w:rPr>
          <w:rFonts w:ascii="Avenir Next" w:eastAsia="Calibri" w:hAnsi="Avenir Next" w:cs="Arial"/>
          <w:i/>
          <w:iCs/>
          <w:sz w:val="22"/>
          <w:szCs w:val="22"/>
          <w:lang w:val="en-GB"/>
        </w:rPr>
      </w:pPr>
    </w:p>
    <w:p w14:paraId="7530E82E" w14:textId="77777777" w:rsidR="00930EFF" w:rsidRPr="00370AD6" w:rsidRDefault="00930EFF" w:rsidP="00930EFF">
      <w:pPr>
        <w:pStyle w:val="ListParagraph"/>
        <w:numPr>
          <w:ilvl w:val="0"/>
          <w:numId w:val="40"/>
        </w:numPr>
        <w:ind w:left="426"/>
        <w:jc w:val="both"/>
        <w:rPr>
          <w:rFonts w:ascii="Avenir Next" w:eastAsia="Calibri" w:hAnsi="Avenir Next" w:cs="Arial"/>
          <w:sz w:val="22"/>
          <w:szCs w:val="22"/>
          <w:lang w:val="en-GB"/>
        </w:rPr>
      </w:pPr>
      <w:r w:rsidRPr="00370AD6">
        <w:rPr>
          <w:rFonts w:ascii="Avenir Next" w:eastAsia="Calibri" w:hAnsi="Avenir Next" w:cs="Arial"/>
          <w:sz w:val="22"/>
          <w:szCs w:val="22"/>
          <w:lang w:val="en-GB"/>
        </w:rPr>
        <w:t xml:space="preserve">What if XYZ Limited was a Polish company with Polish stores and a store in Jersey, but all other details remain the same (and assume that Poland has an </w:t>
      </w:r>
      <w:r>
        <w:rPr>
          <w:rFonts w:ascii="Avenir Next" w:eastAsia="Calibri" w:hAnsi="Avenir Next" w:cs="Arial"/>
          <w:sz w:val="22"/>
          <w:szCs w:val="22"/>
          <w:lang w:val="en-GB"/>
        </w:rPr>
        <w:t>a</w:t>
      </w:r>
      <w:r w:rsidRPr="00370AD6">
        <w:rPr>
          <w:rFonts w:ascii="Avenir Next" w:eastAsia="Calibri" w:hAnsi="Avenir Next" w:cs="Arial"/>
          <w:sz w:val="22"/>
          <w:szCs w:val="22"/>
          <w:lang w:val="en-GB"/>
        </w:rPr>
        <w:t>dministration process th</w:t>
      </w:r>
      <w:r>
        <w:rPr>
          <w:rFonts w:ascii="Avenir Next" w:eastAsia="Calibri" w:hAnsi="Avenir Next" w:cs="Arial"/>
          <w:sz w:val="22"/>
          <w:szCs w:val="22"/>
          <w:lang w:val="en-GB"/>
        </w:rPr>
        <w:t>at is the</w:t>
      </w:r>
      <w:r w:rsidRPr="00370AD6">
        <w:rPr>
          <w:rFonts w:ascii="Avenir Next" w:eastAsia="Calibri" w:hAnsi="Avenir Next" w:cs="Arial"/>
          <w:sz w:val="22"/>
          <w:szCs w:val="22"/>
          <w:lang w:val="en-GB"/>
        </w:rPr>
        <w:t xml:space="preserve"> same as </w:t>
      </w:r>
      <w:r>
        <w:rPr>
          <w:rFonts w:ascii="Avenir Next" w:eastAsia="Calibri" w:hAnsi="Avenir Next" w:cs="Arial"/>
          <w:sz w:val="22"/>
          <w:szCs w:val="22"/>
          <w:lang w:val="en-GB"/>
        </w:rPr>
        <w:t xml:space="preserve">that </w:t>
      </w:r>
      <w:r w:rsidRPr="00370AD6">
        <w:rPr>
          <w:rFonts w:ascii="Avenir Next" w:eastAsia="Calibri" w:hAnsi="Avenir Next" w:cs="Arial"/>
          <w:sz w:val="22"/>
          <w:szCs w:val="22"/>
          <w:lang w:val="en-GB"/>
        </w:rPr>
        <w:t xml:space="preserve">in England)? Would the UNCITRAL Model Law on Cross-Border Insolvency 1997 (the Model Law) or the Recast EIR assist with recognition in Jersey? </w:t>
      </w:r>
      <w:r w:rsidRPr="00F17032">
        <w:rPr>
          <w:rFonts w:ascii="Avenir Next Demi Bold" w:eastAsia="Calibri" w:hAnsi="Avenir Next Demi Bold" w:cs="Arial"/>
          <w:b/>
          <w:bCs/>
          <w:sz w:val="22"/>
          <w:szCs w:val="22"/>
          <w:lang w:val="en-GB"/>
        </w:rPr>
        <w:t>(3 marks)</w:t>
      </w:r>
    </w:p>
    <w:p w14:paraId="70483574" w14:textId="77777777" w:rsidR="00930EFF" w:rsidRDefault="00930EFF" w:rsidP="00930EFF">
      <w:pPr>
        <w:jc w:val="both"/>
        <w:rPr>
          <w:rFonts w:ascii="Avenir Next" w:hAnsi="Avenir Next" w:cs="Arial"/>
          <w:color w:val="808080" w:themeColor="background1" w:themeShade="80"/>
          <w:sz w:val="22"/>
          <w:szCs w:val="22"/>
          <w:lang w:val="en-GB"/>
        </w:rPr>
      </w:pPr>
    </w:p>
    <w:p w14:paraId="779C9A14" w14:textId="690F5FF2" w:rsidR="00930EFF" w:rsidRPr="00B87DBA" w:rsidRDefault="008F688D" w:rsidP="00930EFF">
      <w:pPr>
        <w:autoSpaceDE w:val="0"/>
        <w:autoSpaceDN w:val="0"/>
        <w:adjustRightInd w:val="0"/>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If XYZ was a Polish company the above scenario may be different. Poland is not a ‘relevant’ jurisdiction for the purposes of Article 49 of the Bankruptcy Law. Therefore automatic cooperation would not be available. However, Article 49 does indicate that the Jersey Court will have regard to the UNCITRAL Model Law (notwithstanding it is not formally in agreement with it). </w:t>
      </w:r>
      <w:r w:rsidR="00C32C07">
        <w:rPr>
          <w:rFonts w:ascii="Avenir Next" w:hAnsi="Avenir Next" w:cs="Arial"/>
          <w:color w:val="808080" w:themeColor="background1" w:themeShade="80"/>
          <w:sz w:val="22"/>
          <w:szCs w:val="22"/>
          <w:lang w:val="en-GB"/>
        </w:rPr>
        <w:t>The Jersey Court will also have regard to private international law in these matters and will in all likelihood still offer assistance providing it is not contrary to public policy in Jersey.</w:t>
      </w:r>
    </w:p>
    <w:p w14:paraId="4DCFED0C" w14:textId="77777777" w:rsidR="00930EFF" w:rsidRPr="00B87DBA" w:rsidRDefault="00930EFF" w:rsidP="00930EFF">
      <w:pPr>
        <w:jc w:val="center"/>
        <w:rPr>
          <w:rFonts w:ascii="Avenir Next" w:hAnsi="Avenir Next" w:cs="Arial"/>
          <w:b/>
          <w:bCs/>
          <w:sz w:val="22"/>
          <w:szCs w:val="22"/>
          <w:lang w:val="en-GB"/>
        </w:rPr>
      </w:pPr>
    </w:p>
    <w:p w14:paraId="3CC5C1E5" w14:textId="77777777" w:rsidR="00930EFF" w:rsidRPr="00B87DBA" w:rsidRDefault="00930EFF" w:rsidP="00930EFF">
      <w:pPr>
        <w:jc w:val="center"/>
        <w:rPr>
          <w:rFonts w:ascii="Avenir Next" w:hAnsi="Avenir Next" w:cs="Arial"/>
          <w:b/>
          <w:bCs/>
          <w:sz w:val="22"/>
          <w:szCs w:val="22"/>
          <w:lang w:val="en-GB"/>
        </w:rPr>
      </w:pPr>
    </w:p>
    <w:p w14:paraId="09AC548C" w14:textId="77777777" w:rsidR="00930EFF" w:rsidRPr="00B1461F" w:rsidRDefault="00930EFF" w:rsidP="00930EFF">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 End of Assessment *</w:t>
      </w:r>
    </w:p>
    <w:p w14:paraId="55AE133E" w14:textId="3CAF5008" w:rsidR="00B77F46" w:rsidRPr="00B1461F" w:rsidRDefault="00B77F46" w:rsidP="00930EFF">
      <w:pPr>
        <w:rPr>
          <w:rFonts w:ascii="Avenir Next Demi Bold" w:hAnsi="Avenir Next Demi Bold" w:cs="Arial"/>
          <w:b/>
          <w:bCs/>
          <w:sz w:val="22"/>
          <w:szCs w:val="22"/>
          <w:lang w:val="en-GB"/>
        </w:rPr>
      </w:pP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4BB13" w14:textId="77777777" w:rsidR="004C6887" w:rsidRDefault="004C6887" w:rsidP="00241B44">
      <w:r>
        <w:separator/>
      </w:r>
    </w:p>
  </w:endnote>
  <w:endnote w:type="continuationSeparator" w:id="0">
    <w:p w14:paraId="40EC7F29" w14:textId="77777777" w:rsidR="004C6887" w:rsidRDefault="004C688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4E3684FA" w:rsidR="00241FA3" w:rsidRPr="009B4976" w:rsidRDefault="003C104D" w:rsidP="009B4976">
    <w:pPr>
      <w:pStyle w:val="Footer"/>
      <w:ind w:right="360"/>
      <w:rPr>
        <w:rFonts w:ascii="Arial" w:hAnsi="Arial" w:cs="Arial"/>
        <w:sz w:val="18"/>
        <w:szCs w:val="18"/>
        <w:lang w:val="en-GB"/>
      </w:rPr>
    </w:pPr>
    <w:r>
      <w:rPr>
        <w:rFonts w:ascii="Arial" w:hAnsi="Arial" w:cs="Arial"/>
        <w:sz w:val="18"/>
        <w:szCs w:val="18"/>
        <w:lang w:val="en-GB"/>
      </w:rPr>
      <w:t>202223-709</w:t>
    </w:r>
    <w:r w:rsidR="0073158B" w:rsidRPr="009B4976">
      <w:rPr>
        <w:rFonts w:ascii="Arial" w:hAnsi="Arial" w:cs="Arial"/>
        <w:sz w:val="18"/>
        <w:szCs w:val="18"/>
        <w:lang w:val="en-GB"/>
      </w:rPr>
      <w:t>.assessment</w:t>
    </w:r>
    <w:r w:rsidR="00A047AC">
      <w:rPr>
        <w:rFonts w:ascii="Arial" w:hAnsi="Arial" w:cs="Arial"/>
        <w:sz w:val="18"/>
        <w:szCs w:val="18"/>
        <w:lang w:val="en-GB"/>
      </w:rPr>
      <w:t>5E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AB137" w14:textId="77777777" w:rsidR="004C6887" w:rsidRDefault="004C6887" w:rsidP="00241B44">
      <w:r>
        <w:separator/>
      </w:r>
    </w:p>
  </w:footnote>
  <w:footnote w:type="continuationSeparator" w:id="0">
    <w:p w14:paraId="4A9BF92D" w14:textId="77777777" w:rsidR="004C6887" w:rsidRDefault="004C688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663A85"/>
    <w:multiLevelType w:val="hybridMultilevel"/>
    <w:tmpl w:val="4C42129C"/>
    <w:lvl w:ilvl="0" w:tplc="F65CF282">
      <w:start w:val="1"/>
      <w:numFmt w:val="lowerRoman"/>
      <w:lvlText w:val="(%1)"/>
      <w:lvlJc w:val="left"/>
      <w:pPr>
        <w:ind w:left="1080" w:hanging="360"/>
      </w:pPr>
      <w:rPr>
        <w:rFonts w:hint="default"/>
      </w:rPr>
    </w:lvl>
    <w:lvl w:ilvl="1" w:tplc="587C1366">
      <w:start w:val="1"/>
      <w:numFmt w:val="lowerRoman"/>
      <w:lvlText w:val="%2)"/>
      <w:lvlJc w:val="left"/>
      <w:pPr>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5B3430A"/>
    <w:multiLevelType w:val="hybridMultilevel"/>
    <w:tmpl w:val="799A6C82"/>
    <w:lvl w:ilvl="0" w:tplc="F65CF282">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331C2"/>
    <w:multiLevelType w:val="hybridMultilevel"/>
    <w:tmpl w:val="A0682D24"/>
    <w:lvl w:ilvl="0" w:tplc="1B40C252">
      <w:start w:val="1"/>
      <w:numFmt w:val="lowerRoman"/>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5C5570D"/>
    <w:multiLevelType w:val="hybridMultilevel"/>
    <w:tmpl w:val="D18EC9F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D03FBF"/>
    <w:multiLevelType w:val="hybridMultilevel"/>
    <w:tmpl w:val="8D86C134"/>
    <w:lvl w:ilvl="0" w:tplc="DDC6A722">
      <w:start w:val="1"/>
      <w:numFmt w:val="lowerLetter"/>
      <w:lvlText w:val="(%1)"/>
      <w:lvlJc w:val="left"/>
      <w:pPr>
        <w:ind w:left="710" w:hanging="360"/>
      </w:pPr>
      <w:rPr>
        <w:rFonts w:hint="default"/>
      </w:r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10" w15:restartNumberingAfterBreak="0">
    <w:nsid w:val="183F4C8A"/>
    <w:multiLevelType w:val="hybridMultilevel"/>
    <w:tmpl w:val="F524F772"/>
    <w:lvl w:ilvl="0" w:tplc="FFFFFFFF">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26427D1C"/>
    <w:multiLevelType w:val="hybridMultilevel"/>
    <w:tmpl w:val="0310C21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72A2F71"/>
    <w:multiLevelType w:val="hybridMultilevel"/>
    <w:tmpl w:val="648E2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D07381"/>
    <w:multiLevelType w:val="hybridMultilevel"/>
    <w:tmpl w:val="F5704D76"/>
    <w:lvl w:ilvl="0" w:tplc="DDC6A722">
      <w:start w:val="1"/>
      <w:numFmt w:val="lowerLetter"/>
      <w:lvlText w:val="(%1)"/>
      <w:lvlJc w:val="left"/>
      <w:pPr>
        <w:ind w:left="710" w:hanging="360"/>
      </w:pPr>
      <w:rPr>
        <w:rFonts w:hint="default"/>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90F636F"/>
    <w:multiLevelType w:val="hybridMultilevel"/>
    <w:tmpl w:val="2E4CA77E"/>
    <w:lvl w:ilvl="0" w:tplc="6B622822">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E96E81"/>
    <w:multiLevelType w:val="hybridMultilevel"/>
    <w:tmpl w:val="2AAED81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6BD406E"/>
    <w:multiLevelType w:val="hybridMultilevel"/>
    <w:tmpl w:val="8E7C9EC0"/>
    <w:lvl w:ilvl="0" w:tplc="DDC6A72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3A4D4C32"/>
    <w:multiLevelType w:val="hybridMultilevel"/>
    <w:tmpl w:val="06703E6E"/>
    <w:lvl w:ilvl="0" w:tplc="C02E1F98">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CF12E5E"/>
    <w:multiLevelType w:val="hybridMultilevel"/>
    <w:tmpl w:val="0804C8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0D7B1A"/>
    <w:multiLevelType w:val="hybridMultilevel"/>
    <w:tmpl w:val="CA664A68"/>
    <w:lvl w:ilvl="0" w:tplc="C02E1F98">
      <w:start w:val="1"/>
      <w:numFmt w:val="lowerRoman"/>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15:restartNumberingAfterBreak="0">
    <w:nsid w:val="43345164"/>
    <w:multiLevelType w:val="hybridMultilevel"/>
    <w:tmpl w:val="F524F772"/>
    <w:lvl w:ilvl="0" w:tplc="DDC6A722">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4D88100C"/>
    <w:multiLevelType w:val="hybridMultilevel"/>
    <w:tmpl w:val="915ABE9A"/>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87249"/>
    <w:multiLevelType w:val="hybridMultilevel"/>
    <w:tmpl w:val="4454A48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8603445"/>
    <w:multiLevelType w:val="hybridMultilevel"/>
    <w:tmpl w:val="D550F50E"/>
    <w:lvl w:ilvl="0" w:tplc="F65CF282">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97350C3"/>
    <w:multiLevelType w:val="hybridMultilevel"/>
    <w:tmpl w:val="18DAE64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15:restartNumberingAfterBreak="0">
    <w:nsid w:val="61A243A6"/>
    <w:multiLevelType w:val="hybridMultilevel"/>
    <w:tmpl w:val="F30E15B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F707405"/>
    <w:multiLevelType w:val="hybridMultilevel"/>
    <w:tmpl w:val="E6A0218E"/>
    <w:lvl w:ilvl="0" w:tplc="C39E00EE">
      <w:start w:val="1"/>
      <w:numFmt w:val="lowerRoman"/>
      <w:lvlText w:val="(%1)"/>
      <w:lvlJc w:val="left"/>
      <w:pPr>
        <w:ind w:left="1146" w:hanging="360"/>
      </w:pPr>
      <w:rPr>
        <w:rFonts w:hint="default"/>
        <w:i w:val="0"/>
        <w:iCs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9" w15:restartNumberingAfterBreak="0">
    <w:nsid w:val="708D1144"/>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2E75F9D"/>
    <w:multiLevelType w:val="hybridMultilevel"/>
    <w:tmpl w:val="C1C089B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2"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2735751">
    <w:abstractNumId w:val="5"/>
  </w:num>
  <w:num w:numId="2" w16cid:durableId="1708020598">
    <w:abstractNumId w:val="8"/>
  </w:num>
  <w:num w:numId="3" w16cid:durableId="86653689">
    <w:abstractNumId w:val="37"/>
  </w:num>
  <w:num w:numId="4" w16cid:durableId="1860047773">
    <w:abstractNumId w:val="32"/>
  </w:num>
  <w:num w:numId="5" w16cid:durableId="1555850012">
    <w:abstractNumId w:val="44"/>
  </w:num>
  <w:num w:numId="6" w16cid:durableId="925572200">
    <w:abstractNumId w:val="28"/>
  </w:num>
  <w:num w:numId="7" w16cid:durableId="1687437041">
    <w:abstractNumId w:val="35"/>
  </w:num>
  <w:num w:numId="8" w16cid:durableId="1132789971">
    <w:abstractNumId w:val="11"/>
  </w:num>
  <w:num w:numId="9" w16cid:durableId="1894458504">
    <w:abstractNumId w:val="21"/>
  </w:num>
  <w:num w:numId="10" w16cid:durableId="1234075118">
    <w:abstractNumId w:val="4"/>
  </w:num>
  <w:num w:numId="11" w16cid:durableId="765268627">
    <w:abstractNumId w:val="40"/>
  </w:num>
  <w:num w:numId="12" w16cid:durableId="1931574921">
    <w:abstractNumId w:val="38"/>
  </w:num>
  <w:num w:numId="13" w16cid:durableId="1214542826">
    <w:abstractNumId w:val="17"/>
  </w:num>
  <w:num w:numId="14" w16cid:durableId="1467355924">
    <w:abstractNumId w:val="0"/>
  </w:num>
  <w:num w:numId="15" w16cid:durableId="668797109">
    <w:abstractNumId w:val="30"/>
  </w:num>
  <w:num w:numId="16" w16cid:durableId="1276206513">
    <w:abstractNumId w:val="27"/>
  </w:num>
  <w:num w:numId="17" w16cid:durableId="439767739">
    <w:abstractNumId w:val="43"/>
  </w:num>
  <w:num w:numId="18" w16cid:durableId="1729568541">
    <w:abstractNumId w:val="42"/>
  </w:num>
  <w:num w:numId="19" w16cid:durableId="971403672">
    <w:abstractNumId w:val="19"/>
  </w:num>
  <w:num w:numId="20" w16cid:durableId="2047948297">
    <w:abstractNumId w:val="26"/>
  </w:num>
  <w:num w:numId="21" w16cid:durableId="1245799747">
    <w:abstractNumId w:val="3"/>
  </w:num>
  <w:num w:numId="22" w16cid:durableId="1401442446">
    <w:abstractNumId w:val="18"/>
  </w:num>
  <w:num w:numId="23" w16cid:durableId="1775205160">
    <w:abstractNumId w:val="31"/>
  </w:num>
  <w:num w:numId="24" w16cid:durableId="453643749">
    <w:abstractNumId w:val="41"/>
  </w:num>
  <w:num w:numId="25" w16cid:durableId="2091389295">
    <w:abstractNumId w:val="29"/>
  </w:num>
  <w:num w:numId="26" w16cid:durableId="1133869747">
    <w:abstractNumId w:val="16"/>
  </w:num>
  <w:num w:numId="27" w16cid:durableId="61611118">
    <w:abstractNumId w:val="23"/>
  </w:num>
  <w:num w:numId="28" w16cid:durableId="635064256">
    <w:abstractNumId w:val="7"/>
  </w:num>
  <w:num w:numId="29" w16cid:durableId="1481919766">
    <w:abstractNumId w:val="9"/>
  </w:num>
  <w:num w:numId="30" w16cid:durableId="1541624588">
    <w:abstractNumId w:val="14"/>
  </w:num>
  <w:num w:numId="31" w16cid:durableId="612827894">
    <w:abstractNumId w:val="34"/>
  </w:num>
  <w:num w:numId="32" w16cid:durableId="1850101534">
    <w:abstractNumId w:val="39"/>
  </w:num>
  <w:num w:numId="33" w16cid:durableId="1256399738">
    <w:abstractNumId w:val="6"/>
  </w:num>
  <w:num w:numId="34" w16cid:durableId="1480145591">
    <w:abstractNumId w:val="25"/>
  </w:num>
  <w:num w:numId="35" w16cid:durableId="1000893635">
    <w:abstractNumId w:val="10"/>
  </w:num>
  <w:num w:numId="36" w16cid:durableId="1311328522">
    <w:abstractNumId w:val="2"/>
  </w:num>
  <w:num w:numId="37" w16cid:durableId="199242799">
    <w:abstractNumId w:val="1"/>
  </w:num>
  <w:num w:numId="38" w16cid:durableId="743262197">
    <w:abstractNumId w:val="36"/>
  </w:num>
  <w:num w:numId="39" w16cid:durableId="919673771">
    <w:abstractNumId w:val="24"/>
  </w:num>
  <w:num w:numId="40" w16cid:durableId="163907226">
    <w:abstractNumId w:val="12"/>
  </w:num>
  <w:num w:numId="41" w16cid:durableId="2016835474">
    <w:abstractNumId w:val="22"/>
  </w:num>
  <w:num w:numId="42" w16cid:durableId="1216160794">
    <w:abstractNumId w:val="20"/>
  </w:num>
  <w:num w:numId="43" w16cid:durableId="570426023">
    <w:abstractNumId w:val="33"/>
  </w:num>
  <w:num w:numId="44" w16cid:durableId="421686817">
    <w:abstractNumId w:val="15"/>
  </w:num>
  <w:num w:numId="45" w16cid:durableId="147526144">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7DE"/>
    <w:rsid w:val="00003B15"/>
    <w:rsid w:val="00006371"/>
    <w:rsid w:val="00007BF3"/>
    <w:rsid w:val="00007C38"/>
    <w:rsid w:val="0001050B"/>
    <w:rsid w:val="00010877"/>
    <w:rsid w:val="00010BA0"/>
    <w:rsid w:val="00016847"/>
    <w:rsid w:val="00017E7C"/>
    <w:rsid w:val="00020557"/>
    <w:rsid w:val="00021FC2"/>
    <w:rsid w:val="000250C7"/>
    <w:rsid w:val="00026F16"/>
    <w:rsid w:val="000329AF"/>
    <w:rsid w:val="00035897"/>
    <w:rsid w:val="000358E5"/>
    <w:rsid w:val="000373FB"/>
    <w:rsid w:val="00037621"/>
    <w:rsid w:val="000400B5"/>
    <w:rsid w:val="00042D6A"/>
    <w:rsid w:val="0004323A"/>
    <w:rsid w:val="0004367D"/>
    <w:rsid w:val="00044D46"/>
    <w:rsid w:val="00045088"/>
    <w:rsid w:val="00045904"/>
    <w:rsid w:val="00045B31"/>
    <w:rsid w:val="00046AA0"/>
    <w:rsid w:val="000502FD"/>
    <w:rsid w:val="000627E0"/>
    <w:rsid w:val="00065166"/>
    <w:rsid w:val="00067160"/>
    <w:rsid w:val="00067C67"/>
    <w:rsid w:val="0007191F"/>
    <w:rsid w:val="00076686"/>
    <w:rsid w:val="00082609"/>
    <w:rsid w:val="00083688"/>
    <w:rsid w:val="000851CC"/>
    <w:rsid w:val="00086F43"/>
    <w:rsid w:val="00087F21"/>
    <w:rsid w:val="00091826"/>
    <w:rsid w:val="00093BE8"/>
    <w:rsid w:val="0009401D"/>
    <w:rsid w:val="000959BB"/>
    <w:rsid w:val="000A208F"/>
    <w:rsid w:val="000A3EA7"/>
    <w:rsid w:val="000A407B"/>
    <w:rsid w:val="000A43FA"/>
    <w:rsid w:val="000A68ED"/>
    <w:rsid w:val="000A6D56"/>
    <w:rsid w:val="000A7438"/>
    <w:rsid w:val="000B1E92"/>
    <w:rsid w:val="000B5E37"/>
    <w:rsid w:val="000B5FF1"/>
    <w:rsid w:val="000B609F"/>
    <w:rsid w:val="000D55A8"/>
    <w:rsid w:val="000D6327"/>
    <w:rsid w:val="000D65DB"/>
    <w:rsid w:val="000D6963"/>
    <w:rsid w:val="000E4841"/>
    <w:rsid w:val="000E4FA3"/>
    <w:rsid w:val="000F1677"/>
    <w:rsid w:val="000F1FFD"/>
    <w:rsid w:val="000F3D6C"/>
    <w:rsid w:val="000F3F76"/>
    <w:rsid w:val="000F708F"/>
    <w:rsid w:val="00101707"/>
    <w:rsid w:val="0010170D"/>
    <w:rsid w:val="00102CC9"/>
    <w:rsid w:val="0010593A"/>
    <w:rsid w:val="00111F83"/>
    <w:rsid w:val="0011473D"/>
    <w:rsid w:val="00115C85"/>
    <w:rsid w:val="00122789"/>
    <w:rsid w:val="00123855"/>
    <w:rsid w:val="00126A4D"/>
    <w:rsid w:val="00127195"/>
    <w:rsid w:val="00127E45"/>
    <w:rsid w:val="00133976"/>
    <w:rsid w:val="001353A6"/>
    <w:rsid w:val="00136839"/>
    <w:rsid w:val="0013760D"/>
    <w:rsid w:val="0014171F"/>
    <w:rsid w:val="001433DC"/>
    <w:rsid w:val="001449AD"/>
    <w:rsid w:val="00144E3F"/>
    <w:rsid w:val="0014622C"/>
    <w:rsid w:val="0015020C"/>
    <w:rsid w:val="0015234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447C"/>
    <w:rsid w:val="00186F3A"/>
    <w:rsid w:val="0019067C"/>
    <w:rsid w:val="00190CF7"/>
    <w:rsid w:val="00191387"/>
    <w:rsid w:val="0019225A"/>
    <w:rsid w:val="00195644"/>
    <w:rsid w:val="001966D9"/>
    <w:rsid w:val="001A007A"/>
    <w:rsid w:val="001A2205"/>
    <w:rsid w:val="001A2441"/>
    <w:rsid w:val="001A7E9A"/>
    <w:rsid w:val="001B0F70"/>
    <w:rsid w:val="001B3F89"/>
    <w:rsid w:val="001B462C"/>
    <w:rsid w:val="001B5016"/>
    <w:rsid w:val="001B5D64"/>
    <w:rsid w:val="001B5DC2"/>
    <w:rsid w:val="001C04CD"/>
    <w:rsid w:val="001C1FE0"/>
    <w:rsid w:val="001C2AC2"/>
    <w:rsid w:val="001C3500"/>
    <w:rsid w:val="001C45FC"/>
    <w:rsid w:val="001D0469"/>
    <w:rsid w:val="001D29C0"/>
    <w:rsid w:val="001D4862"/>
    <w:rsid w:val="001D4BA3"/>
    <w:rsid w:val="001D4CF9"/>
    <w:rsid w:val="001D780C"/>
    <w:rsid w:val="001E087D"/>
    <w:rsid w:val="001E25B9"/>
    <w:rsid w:val="001E49E0"/>
    <w:rsid w:val="001E7B5A"/>
    <w:rsid w:val="001F52A0"/>
    <w:rsid w:val="001F7412"/>
    <w:rsid w:val="0020090A"/>
    <w:rsid w:val="00201840"/>
    <w:rsid w:val="00202DFE"/>
    <w:rsid w:val="0020537C"/>
    <w:rsid w:val="0020725B"/>
    <w:rsid w:val="00207C3D"/>
    <w:rsid w:val="002110F1"/>
    <w:rsid w:val="0021407D"/>
    <w:rsid w:val="0022116B"/>
    <w:rsid w:val="00221D20"/>
    <w:rsid w:val="00226CB6"/>
    <w:rsid w:val="00227E42"/>
    <w:rsid w:val="00230812"/>
    <w:rsid w:val="00233B19"/>
    <w:rsid w:val="002356EA"/>
    <w:rsid w:val="002373A3"/>
    <w:rsid w:val="00237777"/>
    <w:rsid w:val="00240ADF"/>
    <w:rsid w:val="0024116D"/>
    <w:rsid w:val="00241B44"/>
    <w:rsid w:val="00241FA3"/>
    <w:rsid w:val="00244911"/>
    <w:rsid w:val="00245EFB"/>
    <w:rsid w:val="002476C0"/>
    <w:rsid w:val="00250DC9"/>
    <w:rsid w:val="002516D6"/>
    <w:rsid w:val="00251E6D"/>
    <w:rsid w:val="0025386E"/>
    <w:rsid w:val="00254E10"/>
    <w:rsid w:val="00256E1E"/>
    <w:rsid w:val="002638B0"/>
    <w:rsid w:val="0026647A"/>
    <w:rsid w:val="002668D3"/>
    <w:rsid w:val="00267804"/>
    <w:rsid w:val="00270438"/>
    <w:rsid w:val="002722CA"/>
    <w:rsid w:val="0027299F"/>
    <w:rsid w:val="002729FA"/>
    <w:rsid w:val="00277995"/>
    <w:rsid w:val="00277C7C"/>
    <w:rsid w:val="002804F1"/>
    <w:rsid w:val="00284EBE"/>
    <w:rsid w:val="0028777F"/>
    <w:rsid w:val="002903A7"/>
    <w:rsid w:val="002937F3"/>
    <w:rsid w:val="0029433F"/>
    <w:rsid w:val="00294829"/>
    <w:rsid w:val="0029690F"/>
    <w:rsid w:val="00297C8A"/>
    <w:rsid w:val="002A2A60"/>
    <w:rsid w:val="002A37BB"/>
    <w:rsid w:val="002B1C45"/>
    <w:rsid w:val="002B4CCE"/>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E3CEB"/>
    <w:rsid w:val="002F1956"/>
    <w:rsid w:val="002F3440"/>
    <w:rsid w:val="002F75A3"/>
    <w:rsid w:val="00303C2F"/>
    <w:rsid w:val="00305E53"/>
    <w:rsid w:val="003067CD"/>
    <w:rsid w:val="00307D85"/>
    <w:rsid w:val="00310CD9"/>
    <w:rsid w:val="003144EF"/>
    <w:rsid w:val="00326292"/>
    <w:rsid w:val="0032636F"/>
    <w:rsid w:val="00326415"/>
    <w:rsid w:val="00330937"/>
    <w:rsid w:val="00330F31"/>
    <w:rsid w:val="00334648"/>
    <w:rsid w:val="00335B16"/>
    <w:rsid w:val="0033768C"/>
    <w:rsid w:val="00337938"/>
    <w:rsid w:val="00340769"/>
    <w:rsid w:val="00341AA6"/>
    <w:rsid w:val="00343808"/>
    <w:rsid w:val="00344750"/>
    <w:rsid w:val="00351246"/>
    <w:rsid w:val="00361A0A"/>
    <w:rsid w:val="0036358E"/>
    <w:rsid w:val="00364369"/>
    <w:rsid w:val="0036458E"/>
    <w:rsid w:val="00364836"/>
    <w:rsid w:val="0036565C"/>
    <w:rsid w:val="0036625E"/>
    <w:rsid w:val="00366ACE"/>
    <w:rsid w:val="003703F4"/>
    <w:rsid w:val="00370602"/>
    <w:rsid w:val="0037465A"/>
    <w:rsid w:val="00376639"/>
    <w:rsid w:val="00376CEC"/>
    <w:rsid w:val="00381819"/>
    <w:rsid w:val="00381BA3"/>
    <w:rsid w:val="00382C98"/>
    <w:rsid w:val="0038533C"/>
    <w:rsid w:val="00385BC5"/>
    <w:rsid w:val="00386568"/>
    <w:rsid w:val="00386CEC"/>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36EA"/>
    <w:rsid w:val="003B3847"/>
    <w:rsid w:val="003B3C5F"/>
    <w:rsid w:val="003C104D"/>
    <w:rsid w:val="003C20E8"/>
    <w:rsid w:val="003C4471"/>
    <w:rsid w:val="003C5922"/>
    <w:rsid w:val="003C6597"/>
    <w:rsid w:val="003D0677"/>
    <w:rsid w:val="003D0A6D"/>
    <w:rsid w:val="003D6B6A"/>
    <w:rsid w:val="003D7241"/>
    <w:rsid w:val="003E0B16"/>
    <w:rsid w:val="003E1362"/>
    <w:rsid w:val="003E67D1"/>
    <w:rsid w:val="003E7313"/>
    <w:rsid w:val="003F3F38"/>
    <w:rsid w:val="0040332F"/>
    <w:rsid w:val="00403F8C"/>
    <w:rsid w:val="00404329"/>
    <w:rsid w:val="00405DC1"/>
    <w:rsid w:val="004075C2"/>
    <w:rsid w:val="0041085C"/>
    <w:rsid w:val="00415F1F"/>
    <w:rsid w:val="00416FEB"/>
    <w:rsid w:val="0042108F"/>
    <w:rsid w:val="00425377"/>
    <w:rsid w:val="004264D0"/>
    <w:rsid w:val="00430FED"/>
    <w:rsid w:val="00434A8C"/>
    <w:rsid w:val="00437297"/>
    <w:rsid w:val="004402DC"/>
    <w:rsid w:val="00444284"/>
    <w:rsid w:val="00444FA0"/>
    <w:rsid w:val="00445CE6"/>
    <w:rsid w:val="0044702B"/>
    <w:rsid w:val="00450A62"/>
    <w:rsid w:val="004534C2"/>
    <w:rsid w:val="00454129"/>
    <w:rsid w:val="0045446F"/>
    <w:rsid w:val="00454E2B"/>
    <w:rsid w:val="0045683E"/>
    <w:rsid w:val="0047497A"/>
    <w:rsid w:val="00475CC7"/>
    <w:rsid w:val="00477C72"/>
    <w:rsid w:val="00481D6B"/>
    <w:rsid w:val="00482465"/>
    <w:rsid w:val="00485A20"/>
    <w:rsid w:val="004873F8"/>
    <w:rsid w:val="004909BA"/>
    <w:rsid w:val="00490FDA"/>
    <w:rsid w:val="00491675"/>
    <w:rsid w:val="00493855"/>
    <w:rsid w:val="00494C98"/>
    <w:rsid w:val="00495E79"/>
    <w:rsid w:val="0049714D"/>
    <w:rsid w:val="004A24AC"/>
    <w:rsid w:val="004A2D83"/>
    <w:rsid w:val="004A57DD"/>
    <w:rsid w:val="004A57FB"/>
    <w:rsid w:val="004A60CB"/>
    <w:rsid w:val="004A7B51"/>
    <w:rsid w:val="004A7D71"/>
    <w:rsid w:val="004A7EF3"/>
    <w:rsid w:val="004B11FD"/>
    <w:rsid w:val="004B23A2"/>
    <w:rsid w:val="004B6651"/>
    <w:rsid w:val="004C5A9F"/>
    <w:rsid w:val="004C6887"/>
    <w:rsid w:val="004D17F6"/>
    <w:rsid w:val="004D1A5A"/>
    <w:rsid w:val="004D2FFF"/>
    <w:rsid w:val="004D3721"/>
    <w:rsid w:val="004D4543"/>
    <w:rsid w:val="004D52A8"/>
    <w:rsid w:val="004D64F9"/>
    <w:rsid w:val="004E185D"/>
    <w:rsid w:val="004E3A6B"/>
    <w:rsid w:val="004E408D"/>
    <w:rsid w:val="004E4ADF"/>
    <w:rsid w:val="004E622C"/>
    <w:rsid w:val="004F5FDF"/>
    <w:rsid w:val="00502C57"/>
    <w:rsid w:val="00503068"/>
    <w:rsid w:val="00504765"/>
    <w:rsid w:val="005054A9"/>
    <w:rsid w:val="00506B49"/>
    <w:rsid w:val="005155D2"/>
    <w:rsid w:val="00515C35"/>
    <w:rsid w:val="005177FE"/>
    <w:rsid w:val="0052263B"/>
    <w:rsid w:val="00524728"/>
    <w:rsid w:val="00527343"/>
    <w:rsid w:val="00532F16"/>
    <w:rsid w:val="005331CA"/>
    <w:rsid w:val="00533B9E"/>
    <w:rsid w:val="005356BF"/>
    <w:rsid w:val="00537970"/>
    <w:rsid w:val="00540E3A"/>
    <w:rsid w:val="00542882"/>
    <w:rsid w:val="00544127"/>
    <w:rsid w:val="005463A9"/>
    <w:rsid w:val="0054663F"/>
    <w:rsid w:val="005537B4"/>
    <w:rsid w:val="00553EB2"/>
    <w:rsid w:val="00554212"/>
    <w:rsid w:val="00560534"/>
    <w:rsid w:val="00563084"/>
    <w:rsid w:val="0056391B"/>
    <w:rsid w:val="00564DFE"/>
    <w:rsid w:val="005650E2"/>
    <w:rsid w:val="00565AD2"/>
    <w:rsid w:val="00567AD7"/>
    <w:rsid w:val="005739CA"/>
    <w:rsid w:val="00575B2D"/>
    <w:rsid w:val="00576A9C"/>
    <w:rsid w:val="00580EA0"/>
    <w:rsid w:val="005833D0"/>
    <w:rsid w:val="00583C4E"/>
    <w:rsid w:val="005846F3"/>
    <w:rsid w:val="00586138"/>
    <w:rsid w:val="0058622F"/>
    <w:rsid w:val="00587660"/>
    <w:rsid w:val="005900C3"/>
    <w:rsid w:val="00590C49"/>
    <w:rsid w:val="00590D6D"/>
    <w:rsid w:val="005925C2"/>
    <w:rsid w:val="00592F82"/>
    <w:rsid w:val="00595042"/>
    <w:rsid w:val="005A0CCA"/>
    <w:rsid w:val="005A464B"/>
    <w:rsid w:val="005A6FF2"/>
    <w:rsid w:val="005A726D"/>
    <w:rsid w:val="005B4219"/>
    <w:rsid w:val="005B5C5F"/>
    <w:rsid w:val="005B6708"/>
    <w:rsid w:val="005B67AC"/>
    <w:rsid w:val="005B79F4"/>
    <w:rsid w:val="005C3312"/>
    <w:rsid w:val="005C6CFB"/>
    <w:rsid w:val="005C764D"/>
    <w:rsid w:val="005D0A0D"/>
    <w:rsid w:val="005D12BE"/>
    <w:rsid w:val="005D16DD"/>
    <w:rsid w:val="005D23BD"/>
    <w:rsid w:val="005D43E0"/>
    <w:rsid w:val="005D47B7"/>
    <w:rsid w:val="005D5828"/>
    <w:rsid w:val="005D58A3"/>
    <w:rsid w:val="005E15D3"/>
    <w:rsid w:val="005E1B79"/>
    <w:rsid w:val="005E6076"/>
    <w:rsid w:val="005E7008"/>
    <w:rsid w:val="005F026D"/>
    <w:rsid w:val="005F25A8"/>
    <w:rsid w:val="005F2AEA"/>
    <w:rsid w:val="005F2D0B"/>
    <w:rsid w:val="005F4B31"/>
    <w:rsid w:val="005F53AD"/>
    <w:rsid w:val="005F7B12"/>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BC3"/>
    <w:rsid w:val="006639DB"/>
    <w:rsid w:val="006661EF"/>
    <w:rsid w:val="00675666"/>
    <w:rsid w:val="00677AEB"/>
    <w:rsid w:val="00680EF2"/>
    <w:rsid w:val="00687A1D"/>
    <w:rsid w:val="00691D5F"/>
    <w:rsid w:val="0069476B"/>
    <w:rsid w:val="00697EA1"/>
    <w:rsid w:val="006A2646"/>
    <w:rsid w:val="006A4823"/>
    <w:rsid w:val="006A6530"/>
    <w:rsid w:val="006A7F25"/>
    <w:rsid w:val="006B1876"/>
    <w:rsid w:val="006B2D95"/>
    <w:rsid w:val="006B300C"/>
    <w:rsid w:val="006B435A"/>
    <w:rsid w:val="006B43A3"/>
    <w:rsid w:val="006B4C64"/>
    <w:rsid w:val="006B503E"/>
    <w:rsid w:val="006B67AC"/>
    <w:rsid w:val="006C0D17"/>
    <w:rsid w:val="006C1470"/>
    <w:rsid w:val="006C2BBF"/>
    <w:rsid w:val="006C361E"/>
    <w:rsid w:val="006D2BE7"/>
    <w:rsid w:val="006D6BD5"/>
    <w:rsid w:val="006E21C4"/>
    <w:rsid w:val="006E481A"/>
    <w:rsid w:val="006E5298"/>
    <w:rsid w:val="006F400A"/>
    <w:rsid w:val="006F41CC"/>
    <w:rsid w:val="006F4A78"/>
    <w:rsid w:val="006F734A"/>
    <w:rsid w:val="00700D83"/>
    <w:rsid w:val="00704852"/>
    <w:rsid w:val="00705104"/>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7C86"/>
    <w:rsid w:val="00740DAD"/>
    <w:rsid w:val="007426E5"/>
    <w:rsid w:val="00747162"/>
    <w:rsid w:val="007537B8"/>
    <w:rsid w:val="00754BBC"/>
    <w:rsid w:val="007603F5"/>
    <w:rsid w:val="00764DB0"/>
    <w:rsid w:val="00765AE9"/>
    <w:rsid w:val="0076764D"/>
    <w:rsid w:val="0077498C"/>
    <w:rsid w:val="007809BC"/>
    <w:rsid w:val="00784128"/>
    <w:rsid w:val="00785FE5"/>
    <w:rsid w:val="00787BCC"/>
    <w:rsid w:val="00793173"/>
    <w:rsid w:val="00796E9A"/>
    <w:rsid w:val="007978EC"/>
    <w:rsid w:val="007A1C65"/>
    <w:rsid w:val="007A2A33"/>
    <w:rsid w:val="007B119E"/>
    <w:rsid w:val="007B1AC4"/>
    <w:rsid w:val="007B1B85"/>
    <w:rsid w:val="007B5AFB"/>
    <w:rsid w:val="007B5C89"/>
    <w:rsid w:val="007B7E06"/>
    <w:rsid w:val="007B7FAB"/>
    <w:rsid w:val="007C1FCC"/>
    <w:rsid w:val="007C2A92"/>
    <w:rsid w:val="007C6201"/>
    <w:rsid w:val="007D227D"/>
    <w:rsid w:val="007D4A65"/>
    <w:rsid w:val="007D63C5"/>
    <w:rsid w:val="007D6DF1"/>
    <w:rsid w:val="007D7C92"/>
    <w:rsid w:val="007E1154"/>
    <w:rsid w:val="007E190B"/>
    <w:rsid w:val="007E3C8F"/>
    <w:rsid w:val="007E6BA4"/>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16D04"/>
    <w:rsid w:val="00822751"/>
    <w:rsid w:val="008234B4"/>
    <w:rsid w:val="0082483F"/>
    <w:rsid w:val="008255C6"/>
    <w:rsid w:val="00825B36"/>
    <w:rsid w:val="008279C0"/>
    <w:rsid w:val="00830097"/>
    <w:rsid w:val="008307FE"/>
    <w:rsid w:val="00832877"/>
    <w:rsid w:val="00844879"/>
    <w:rsid w:val="00851B6A"/>
    <w:rsid w:val="008619A1"/>
    <w:rsid w:val="0086705F"/>
    <w:rsid w:val="00867701"/>
    <w:rsid w:val="008723F3"/>
    <w:rsid w:val="00874FFA"/>
    <w:rsid w:val="008759B7"/>
    <w:rsid w:val="00876F56"/>
    <w:rsid w:val="008808F5"/>
    <w:rsid w:val="00881DE6"/>
    <w:rsid w:val="008837A6"/>
    <w:rsid w:val="008876C0"/>
    <w:rsid w:val="00887A07"/>
    <w:rsid w:val="0089145D"/>
    <w:rsid w:val="008924BF"/>
    <w:rsid w:val="00893A17"/>
    <w:rsid w:val="008942AB"/>
    <w:rsid w:val="00895343"/>
    <w:rsid w:val="008A0AD3"/>
    <w:rsid w:val="008A4DF2"/>
    <w:rsid w:val="008A6CFE"/>
    <w:rsid w:val="008B4E45"/>
    <w:rsid w:val="008B5165"/>
    <w:rsid w:val="008B5333"/>
    <w:rsid w:val="008B6223"/>
    <w:rsid w:val="008C06AD"/>
    <w:rsid w:val="008C0A02"/>
    <w:rsid w:val="008C66E0"/>
    <w:rsid w:val="008C7904"/>
    <w:rsid w:val="008C7930"/>
    <w:rsid w:val="008D3BA3"/>
    <w:rsid w:val="008E3339"/>
    <w:rsid w:val="008E7AAE"/>
    <w:rsid w:val="008E7F55"/>
    <w:rsid w:val="008F20FC"/>
    <w:rsid w:val="008F4A35"/>
    <w:rsid w:val="008F5FFE"/>
    <w:rsid w:val="008F688D"/>
    <w:rsid w:val="008F6C22"/>
    <w:rsid w:val="009017E6"/>
    <w:rsid w:val="00903422"/>
    <w:rsid w:val="00905A43"/>
    <w:rsid w:val="0091251C"/>
    <w:rsid w:val="00912C79"/>
    <w:rsid w:val="0091693A"/>
    <w:rsid w:val="00921B8C"/>
    <w:rsid w:val="00923EAD"/>
    <w:rsid w:val="00924D26"/>
    <w:rsid w:val="0092755F"/>
    <w:rsid w:val="009309A0"/>
    <w:rsid w:val="00930EFF"/>
    <w:rsid w:val="009314AD"/>
    <w:rsid w:val="00940120"/>
    <w:rsid w:val="00942123"/>
    <w:rsid w:val="00945BCC"/>
    <w:rsid w:val="00950426"/>
    <w:rsid w:val="0095207B"/>
    <w:rsid w:val="00953349"/>
    <w:rsid w:val="00954B98"/>
    <w:rsid w:val="00954CBB"/>
    <w:rsid w:val="009603E5"/>
    <w:rsid w:val="00962045"/>
    <w:rsid w:val="00962513"/>
    <w:rsid w:val="00962A92"/>
    <w:rsid w:val="009631DC"/>
    <w:rsid w:val="00965804"/>
    <w:rsid w:val="0096727F"/>
    <w:rsid w:val="00973BEB"/>
    <w:rsid w:val="00973D65"/>
    <w:rsid w:val="00975CBB"/>
    <w:rsid w:val="00980E61"/>
    <w:rsid w:val="00985BF5"/>
    <w:rsid w:val="009874AD"/>
    <w:rsid w:val="00991428"/>
    <w:rsid w:val="00992676"/>
    <w:rsid w:val="009954B2"/>
    <w:rsid w:val="00996691"/>
    <w:rsid w:val="009975C1"/>
    <w:rsid w:val="009A1702"/>
    <w:rsid w:val="009A3AB7"/>
    <w:rsid w:val="009A7B9B"/>
    <w:rsid w:val="009B0723"/>
    <w:rsid w:val="009B07AD"/>
    <w:rsid w:val="009B0883"/>
    <w:rsid w:val="009B15E2"/>
    <w:rsid w:val="009B4976"/>
    <w:rsid w:val="009C0B8E"/>
    <w:rsid w:val="009C1BC8"/>
    <w:rsid w:val="009C2442"/>
    <w:rsid w:val="009C2798"/>
    <w:rsid w:val="009C2BAE"/>
    <w:rsid w:val="009D0811"/>
    <w:rsid w:val="009D0EE1"/>
    <w:rsid w:val="009D6501"/>
    <w:rsid w:val="009E2AEB"/>
    <w:rsid w:val="009E2E27"/>
    <w:rsid w:val="009E45DF"/>
    <w:rsid w:val="009E4DE3"/>
    <w:rsid w:val="009E6997"/>
    <w:rsid w:val="009E69E8"/>
    <w:rsid w:val="009E77CD"/>
    <w:rsid w:val="009F275E"/>
    <w:rsid w:val="009F384C"/>
    <w:rsid w:val="009F40BB"/>
    <w:rsid w:val="009F5B42"/>
    <w:rsid w:val="009F6604"/>
    <w:rsid w:val="00A039BC"/>
    <w:rsid w:val="00A047AC"/>
    <w:rsid w:val="00A047EE"/>
    <w:rsid w:val="00A05F35"/>
    <w:rsid w:val="00A06C2B"/>
    <w:rsid w:val="00A13100"/>
    <w:rsid w:val="00A14542"/>
    <w:rsid w:val="00A21A65"/>
    <w:rsid w:val="00A2274A"/>
    <w:rsid w:val="00A235B7"/>
    <w:rsid w:val="00A27A7A"/>
    <w:rsid w:val="00A27D47"/>
    <w:rsid w:val="00A3105E"/>
    <w:rsid w:val="00A322F6"/>
    <w:rsid w:val="00A34ABE"/>
    <w:rsid w:val="00A35DA7"/>
    <w:rsid w:val="00A407EF"/>
    <w:rsid w:val="00A41122"/>
    <w:rsid w:val="00A42245"/>
    <w:rsid w:val="00A44146"/>
    <w:rsid w:val="00A44EE1"/>
    <w:rsid w:val="00A46B4C"/>
    <w:rsid w:val="00A50F0E"/>
    <w:rsid w:val="00A5117B"/>
    <w:rsid w:val="00A54B03"/>
    <w:rsid w:val="00A55A47"/>
    <w:rsid w:val="00A56D34"/>
    <w:rsid w:val="00A60074"/>
    <w:rsid w:val="00A6627C"/>
    <w:rsid w:val="00A71019"/>
    <w:rsid w:val="00A77FB4"/>
    <w:rsid w:val="00A81029"/>
    <w:rsid w:val="00A82010"/>
    <w:rsid w:val="00A845F5"/>
    <w:rsid w:val="00A85685"/>
    <w:rsid w:val="00A86EA2"/>
    <w:rsid w:val="00A96489"/>
    <w:rsid w:val="00A96B5A"/>
    <w:rsid w:val="00AA4EEA"/>
    <w:rsid w:val="00AA67A8"/>
    <w:rsid w:val="00AB0045"/>
    <w:rsid w:val="00AB0170"/>
    <w:rsid w:val="00AB0821"/>
    <w:rsid w:val="00AB2425"/>
    <w:rsid w:val="00AB685C"/>
    <w:rsid w:val="00AB6C2D"/>
    <w:rsid w:val="00AC08F7"/>
    <w:rsid w:val="00AC12C3"/>
    <w:rsid w:val="00AC3839"/>
    <w:rsid w:val="00AC7082"/>
    <w:rsid w:val="00AC7550"/>
    <w:rsid w:val="00AD4BE8"/>
    <w:rsid w:val="00AD6545"/>
    <w:rsid w:val="00AD78E6"/>
    <w:rsid w:val="00AE1A12"/>
    <w:rsid w:val="00AE1DA9"/>
    <w:rsid w:val="00AE5EB6"/>
    <w:rsid w:val="00AF195B"/>
    <w:rsid w:val="00AF228E"/>
    <w:rsid w:val="00AF4CE5"/>
    <w:rsid w:val="00B016A8"/>
    <w:rsid w:val="00B135A2"/>
    <w:rsid w:val="00B1461F"/>
    <w:rsid w:val="00B14819"/>
    <w:rsid w:val="00B15E2F"/>
    <w:rsid w:val="00B17AA9"/>
    <w:rsid w:val="00B22A28"/>
    <w:rsid w:val="00B24839"/>
    <w:rsid w:val="00B30294"/>
    <w:rsid w:val="00B3727B"/>
    <w:rsid w:val="00B401D6"/>
    <w:rsid w:val="00B404F6"/>
    <w:rsid w:val="00B44713"/>
    <w:rsid w:val="00B46C4B"/>
    <w:rsid w:val="00B50944"/>
    <w:rsid w:val="00B517AE"/>
    <w:rsid w:val="00B51B95"/>
    <w:rsid w:val="00B56103"/>
    <w:rsid w:val="00B61534"/>
    <w:rsid w:val="00B64929"/>
    <w:rsid w:val="00B66E53"/>
    <w:rsid w:val="00B6780F"/>
    <w:rsid w:val="00B71885"/>
    <w:rsid w:val="00B71B14"/>
    <w:rsid w:val="00B736DF"/>
    <w:rsid w:val="00B73F6C"/>
    <w:rsid w:val="00B743D6"/>
    <w:rsid w:val="00B74FBD"/>
    <w:rsid w:val="00B76187"/>
    <w:rsid w:val="00B77F46"/>
    <w:rsid w:val="00B82586"/>
    <w:rsid w:val="00B829A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B0E34"/>
    <w:rsid w:val="00BB0E4B"/>
    <w:rsid w:val="00BB0F2B"/>
    <w:rsid w:val="00BB244E"/>
    <w:rsid w:val="00BB7DFD"/>
    <w:rsid w:val="00BC24AD"/>
    <w:rsid w:val="00BC56F4"/>
    <w:rsid w:val="00BD4A3D"/>
    <w:rsid w:val="00BD545E"/>
    <w:rsid w:val="00BD5C7A"/>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32C07"/>
    <w:rsid w:val="00C35671"/>
    <w:rsid w:val="00C35B77"/>
    <w:rsid w:val="00C3600E"/>
    <w:rsid w:val="00C376EB"/>
    <w:rsid w:val="00C41B6B"/>
    <w:rsid w:val="00C434C3"/>
    <w:rsid w:val="00C43A7D"/>
    <w:rsid w:val="00C45305"/>
    <w:rsid w:val="00C46A92"/>
    <w:rsid w:val="00C46EC1"/>
    <w:rsid w:val="00C52796"/>
    <w:rsid w:val="00C5388C"/>
    <w:rsid w:val="00C53E2C"/>
    <w:rsid w:val="00C550C8"/>
    <w:rsid w:val="00C55824"/>
    <w:rsid w:val="00C56B61"/>
    <w:rsid w:val="00C57273"/>
    <w:rsid w:val="00C606C3"/>
    <w:rsid w:val="00C61146"/>
    <w:rsid w:val="00C619D3"/>
    <w:rsid w:val="00C620F4"/>
    <w:rsid w:val="00C6409D"/>
    <w:rsid w:val="00C72848"/>
    <w:rsid w:val="00C7736C"/>
    <w:rsid w:val="00C82D87"/>
    <w:rsid w:val="00C83657"/>
    <w:rsid w:val="00C8712A"/>
    <w:rsid w:val="00C902C8"/>
    <w:rsid w:val="00C919D1"/>
    <w:rsid w:val="00C963D3"/>
    <w:rsid w:val="00CA254C"/>
    <w:rsid w:val="00CA6597"/>
    <w:rsid w:val="00CA7B50"/>
    <w:rsid w:val="00CB1983"/>
    <w:rsid w:val="00CB2CBB"/>
    <w:rsid w:val="00CB6CCB"/>
    <w:rsid w:val="00CB7CAC"/>
    <w:rsid w:val="00CC4C50"/>
    <w:rsid w:val="00CC5335"/>
    <w:rsid w:val="00CC5451"/>
    <w:rsid w:val="00CC5BA4"/>
    <w:rsid w:val="00CC6F73"/>
    <w:rsid w:val="00CD4998"/>
    <w:rsid w:val="00CD5058"/>
    <w:rsid w:val="00CD707C"/>
    <w:rsid w:val="00CE1035"/>
    <w:rsid w:val="00CE6E50"/>
    <w:rsid w:val="00CE70C6"/>
    <w:rsid w:val="00CF0079"/>
    <w:rsid w:val="00CF2819"/>
    <w:rsid w:val="00CF4F9D"/>
    <w:rsid w:val="00CF6AFC"/>
    <w:rsid w:val="00CF70DC"/>
    <w:rsid w:val="00D0121D"/>
    <w:rsid w:val="00D1025B"/>
    <w:rsid w:val="00D148DC"/>
    <w:rsid w:val="00D1516E"/>
    <w:rsid w:val="00D15890"/>
    <w:rsid w:val="00D16F06"/>
    <w:rsid w:val="00D17FDC"/>
    <w:rsid w:val="00D21D8C"/>
    <w:rsid w:val="00D23C70"/>
    <w:rsid w:val="00D279E2"/>
    <w:rsid w:val="00D363AF"/>
    <w:rsid w:val="00D40B41"/>
    <w:rsid w:val="00D41FDB"/>
    <w:rsid w:val="00D42444"/>
    <w:rsid w:val="00D522CF"/>
    <w:rsid w:val="00D53719"/>
    <w:rsid w:val="00D61596"/>
    <w:rsid w:val="00D62306"/>
    <w:rsid w:val="00D63EFD"/>
    <w:rsid w:val="00D71018"/>
    <w:rsid w:val="00D716CF"/>
    <w:rsid w:val="00D72B8D"/>
    <w:rsid w:val="00D84752"/>
    <w:rsid w:val="00D85481"/>
    <w:rsid w:val="00D86B3B"/>
    <w:rsid w:val="00D8748A"/>
    <w:rsid w:val="00D91AFC"/>
    <w:rsid w:val="00D923AA"/>
    <w:rsid w:val="00D93196"/>
    <w:rsid w:val="00D93DF0"/>
    <w:rsid w:val="00D97A68"/>
    <w:rsid w:val="00DA0DC0"/>
    <w:rsid w:val="00DA3183"/>
    <w:rsid w:val="00DA5234"/>
    <w:rsid w:val="00DB0FC8"/>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E03AF"/>
    <w:rsid w:val="00DE05BA"/>
    <w:rsid w:val="00DE0C6F"/>
    <w:rsid w:val="00DE121C"/>
    <w:rsid w:val="00DE366A"/>
    <w:rsid w:val="00DE4387"/>
    <w:rsid w:val="00DE498F"/>
    <w:rsid w:val="00DE6633"/>
    <w:rsid w:val="00DE6A6E"/>
    <w:rsid w:val="00DE7516"/>
    <w:rsid w:val="00DF2D3C"/>
    <w:rsid w:val="00DF75F8"/>
    <w:rsid w:val="00DF7A3A"/>
    <w:rsid w:val="00E00C00"/>
    <w:rsid w:val="00E04B79"/>
    <w:rsid w:val="00E07C5A"/>
    <w:rsid w:val="00E15215"/>
    <w:rsid w:val="00E15BA9"/>
    <w:rsid w:val="00E1761E"/>
    <w:rsid w:val="00E17693"/>
    <w:rsid w:val="00E2038D"/>
    <w:rsid w:val="00E20F31"/>
    <w:rsid w:val="00E220AA"/>
    <w:rsid w:val="00E2260B"/>
    <w:rsid w:val="00E2553D"/>
    <w:rsid w:val="00E26272"/>
    <w:rsid w:val="00E26337"/>
    <w:rsid w:val="00E26468"/>
    <w:rsid w:val="00E26E19"/>
    <w:rsid w:val="00E27E7E"/>
    <w:rsid w:val="00E30995"/>
    <w:rsid w:val="00E31DF3"/>
    <w:rsid w:val="00E3244F"/>
    <w:rsid w:val="00E450A4"/>
    <w:rsid w:val="00E46C58"/>
    <w:rsid w:val="00E506BE"/>
    <w:rsid w:val="00E55547"/>
    <w:rsid w:val="00E56D74"/>
    <w:rsid w:val="00E62FE8"/>
    <w:rsid w:val="00E6302B"/>
    <w:rsid w:val="00E6452F"/>
    <w:rsid w:val="00E64F45"/>
    <w:rsid w:val="00E6742D"/>
    <w:rsid w:val="00E71CB0"/>
    <w:rsid w:val="00E77C3D"/>
    <w:rsid w:val="00E85922"/>
    <w:rsid w:val="00E90971"/>
    <w:rsid w:val="00E90991"/>
    <w:rsid w:val="00E909F0"/>
    <w:rsid w:val="00E90D47"/>
    <w:rsid w:val="00E93993"/>
    <w:rsid w:val="00E9426A"/>
    <w:rsid w:val="00E9451A"/>
    <w:rsid w:val="00E94BBA"/>
    <w:rsid w:val="00E9597C"/>
    <w:rsid w:val="00E96283"/>
    <w:rsid w:val="00EA06DA"/>
    <w:rsid w:val="00EA0913"/>
    <w:rsid w:val="00EA5B00"/>
    <w:rsid w:val="00EA6D87"/>
    <w:rsid w:val="00EB146B"/>
    <w:rsid w:val="00EB31B0"/>
    <w:rsid w:val="00EB45AC"/>
    <w:rsid w:val="00EB5093"/>
    <w:rsid w:val="00EB6F3A"/>
    <w:rsid w:val="00EB77AD"/>
    <w:rsid w:val="00EC10DE"/>
    <w:rsid w:val="00EC1E6D"/>
    <w:rsid w:val="00EC441F"/>
    <w:rsid w:val="00EC4755"/>
    <w:rsid w:val="00ED0445"/>
    <w:rsid w:val="00ED0BC4"/>
    <w:rsid w:val="00ED3A06"/>
    <w:rsid w:val="00ED4376"/>
    <w:rsid w:val="00ED447D"/>
    <w:rsid w:val="00ED4B4D"/>
    <w:rsid w:val="00EE0481"/>
    <w:rsid w:val="00EE1E8B"/>
    <w:rsid w:val="00EE391F"/>
    <w:rsid w:val="00EE4971"/>
    <w:rsid w:val="00EE5D82"/>
    <w:rsid w:val="00EE6CB0"/>
    <w:rsid w:val="00EF0489"/>
    <w:rsid w:val="00EF090E"/>
    <w:rsid w:val="00EF17F4"/>
    <w:rsid w:val="00EF5572"/>
    <w:rsid w:val="00F033DA"/>
    <w:rsid w:val="00F05174"/>
    <w:rsid w:val="00F11F17"/>
    <w:rsid w:val="00F13691"/>
    <w:rsid w:val="00F13FB1"/>
    <w:rsid w:val="00F14629"/>
    <w:rsid w:val="00F17032"/>
    <w:rsid w:val="00F1747D"/>
    <w:rsid w:val="00F2005D"/>
    <w:rsid w:val="00F20363"/>
    <w:rsid w:val="00F220A7"/>
    <w:rsid w:val="00F22350"/>
    <w:rsid w:val="00F27CD8"/>
    <w:rsid w:val="00F27CFF"/>
    <w:rsid w:val="00F30351"/>
    <w:rsid w:val="00F321D2"/>
    <w:rsid w:val="00F32F5A"/>
    <w:rsid w:val="00F3323E"/>
    <w:rsid w:val="00F33B81"/>
    <w:rsid w:val="00F341F4"/>
    <w:rsid w:val="00F343BB"/>
    <w:rsid w:val="00F34F9D"/>
    <w:rsid w:val="00F35CCE"/>
    <w:rsid w:val="00F43F7A"/>
    <w:rsid w:val="00F51F75"/>
    <w:rsid w:val="00F5524B"/>
    <w:rsid w:val="00F60538"/>
    <w:rsid w:val="00F60FDF"/>
    <w:rsid w:val="00F61DD2"/>
    <w:rsid w:val="00F66AFF"/>
    <w:rsid w:val="00F67EA8"/>
    <w:rsid w:val="00F71433"/>
    <w:rsid w:val="00F83DBA"/>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09BC"/>
    <w:rsid w:val="00FE1D12"/>
    <w:rsid w:val="00FE2122"/>
    <w:rsid w:val="00FE2A86"/>
    <w:rsid w:val="00FE2DE2"/>
    <w:rsid w:val="00FE2F0E"/>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5980</TotalTime>
  <Pages>12</Pages>
  <Words>3357</Words>
  <Characters>19136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Bethany Osmond</cp:lastModifiedBy>
  <cp:revision>5</cp:revision>
  <cp:lastPrinted>2019-08-27T05:42:00Z</cp:lastPrinted>
  <dcterms:created xsi:type="dcterms:W3CDTF">2023-05-24T12:36:00Z</dcterms:created>
  <dcterms:modified xsi:type="dcterms:W3CDTF">2023-05-28T16:12:00Z</dcterms:modified>
</cp:coreProperties>
</file>