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77D09" w:rsidRDefault="00CE0ECD" w:rsidP="00B77B19">
      <w:pPr>
        <w:pStyle w:val="AODocTxt"/>
        <w:numPr>
          <w:ilvl w:val="0"/>
          <w:numId w:val="14"/>
        </w:numPr>
        <w:spacing w:before="0" w:line="240" w:lineRule="auto"/>
        <w:ind w:left="426"/>
        <w:rPr>
          <w:rFonts w:ascii="Avenir Next" w:hAnsi="Avenir Next"/>
          <w:highlight w:val="yellow"/>
        </w:rPr>
      </w:pPr>
      <w:proofErr w:type="gramStart"/>
      <w:r w:rsidRPr="00277D09">
        <w:rPr>
          <w:rFonts w:ascii="Avenir Next" w:hAnsi="Avenir Next"/>
          <w:highlight w:val="yellow"/>
        </w:rPr>
        <w:t>All of</w:t>
      </w:r>
      <w:proofErr w:type="gramEnd"/>
      <w:r w:rsidRPr="00277D09">
        <w:rPr>
          <w:rFonts w:ascii="Avenir Next" w:hAnsi="Avenir Next"/>
          <w:highlight w:val="yellow"/>
        </w:rPr>
        <w:t xml:space="preserve"> the above satisfy the minimum requirement for presence in the United States.</w:t>
      </w:r>
    </w:p>
    <w:p w14:paraId="336F4332" w14:textId="77777777" w:rsidR="00B77B19" w:rsidRPr="00277D0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r>
      <w:r w:rsidRPr="00277D09">
        <w:rPr>
          <w:rFonts w:ascii="Avenir Next" w:hAnsi="Avenir Next"/>
          <w:highlight w:val="yellow"/>
        </w:rPr>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674CAB" w:rsidRDefault="00CE0ECD" w:rsidP="00097D56">
      <w:pPr>
        <w:pStyle w:val="AODocTxt"/>
        <w:numPr>
          <w:ilvl w:val="0"/>
          <w:numId w:val="16"/>
        </w:numPr>
        <w:spacing w:before="0" w:line="240" w:lineRule="auto"/>
        <w:ind w:left="426"/>
        <w:rPr>
          <w:rFonts w:ascii="Avenir Next" w:hAnsi="Avenir Next"/>
          <w:highlight w:val="yellow"/>
        </w:rPr>
      </w:pPr>
      <w:r w:rsidRPr="00674CAB">
        <w:rPr>
          <w:rFonts w:ascii="Avenir Next" w:hAnsi="Avenir Next"/>
          <w:highlight w:val="yellow"/>
        </w:rPr>
        <w:t xml:space="preserve">A </w:t>
      </w:r>
      <w:r w:rsidR="00D06A30" w:rsidRPr="00674CAB">
        <w:rPr>
          <w:rFonts w:ascii="Avenir Next" w:hAnsi="Avenir Next"/>
          <w:highlight w:val="yellow"/>
        </w:rPr>
        <w:t>10</w:t>
      </w:r>
      <w:r w:rsidRPr="00674CAB">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Pr="00A83070" w:rsidRDefault="00CE0ECD" w:rsidP="00097D56">
      <w:pPr>
        <w:pStyle w:val="AODocTxt"/>
        <w:numPr>
          <w:ilvl w:val="0"/>
          <w:numId w:val="16"/>
        </w:numPr>
        <w:spacing w:before="0" w:line="240" w:lineRule="auto"/>
        <w:ind w:left="426"/>
        <w:rPr>
          <w:rFonts w:ascii="Avenir Next" w:hAnsi="Avenir Next"/>
        </w:rPr>
      </w:pPr>
      <w:r w:rsidRPr="00A83070">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4F6210">
        <w:rPr>
          <w:rFonts w:ascii="Avenir Next Demi Bold" w:hAnsi="Avenir Next Demi Bold"/>
          <w:b/>
          <w:bCs/>
        </w:rPr>
        <w:t>Question 1</w:t>
      </w:r>
      <w:r w:rsidRPr="00097D56">
        <w:rPr>
          <w:rFonts w:ascii="Avenir Next Demi Bold" w:hAnsi="Avenir Next Demi Bold"/>
          <w:b/>
          <w:bCs/>
        </w:rPr>
        <w:t>.4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4F6210" w:rsidRDefault="00CE0ECD" w:rsidP="00A82B32">
      <w:pPr>
        <w:pStyle w:val="AODocTxt"/>
        <w:numPr>
          <w:ilvl w:val="0"/>
          <w:numId w:val="18"/>
        </w:numPr>
        <w:spacing w:before="0" w:line="240" w:lineRule="auto"/>
        <w:ind w:left="426"/>
        <w:rPr>
          <w:rFonts w:ascii="Avenir Next" w:hAnsi="Avenir Next"/>
        </w:rPr>
      </w:pPr>
      <w:r w:rsidRPr="004F6210">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Pr="006C2A97" w:rsidRDefault="00CE0ECD" w:rsidP="00A82B32">
      <w:pPr>
        <w:pStyle w:val="AODocTxt"/>
        <w:numPr>
          <w:ilvl w:val="0"/>
          <w:numId w:val="18"/>
        </w:numPr>
        <w:spacing w:before="0" w:line="240" w:lineRule="auto"/>
        <w:ind w:left="426"/>
        <w:rPr>
          <w:rFonts w:ascii="Avenir Next" w:hAnsi="Avenir Next"/>
          <w:highlight w:val="yellow"/>
        </w:rPr>
      </w:pPr>
      <w:r w:rsidRPr="006C2A97">
        <w:rPr>
          <w:rFonts w:ascii="Avenir Next" w:hAnsi="Avenir Next"/>
          <w:highlight w:val="yellow"/>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BE2C67" w:rsidRDefault="00CE0ECD" w:rsidP="00E421C6">
      <w:pPr>
        <w:pStyle w:val="AODocTxt"/>
        <w:numPr>
          <w:ilvl w:val="0"/>
          <w:numId w:val="20"/>
        </w:numPr>
        <w:spacing w:before="0" w:line="240" w:lineRule="auto"/>
        <w:ind w:left="426"/>
        <w:rPr>
          <w:rFonts w:ascii="Avenir Next" w:hAnsi="Avenir Next"/>
          <w:highlight w:val="yellow"/>
        </w:rPr>
      </w:pPr>
      <w:r w:rsidRPr="00BE2C67">
        <w:rPr>
          <w:rFonts w:ascii="Avenir Next" w:hAnsi="Avenir Next"/>
          <w:highlight w:val="yellow"/>
        </w:rPr>
        <w:t>If one insider creditor approves of the plan of reorganization, all other impaired classes may be crammed down.</w:t>
      </w:r>
    </w:p>
    <w:p w14:paraId="25949C15" w14:textId="77777777" w:rsidR="00D04AFE" w:rsidRDefault="00D04AFE" w:rsidP="00B77B19">
      <w:pPr>
        <w:pStyle w:val="AODocTxt"/>
        <w:spacing w:before="0" w:line="240" w:lineRule="auto"/>
        <w:ind w:left="720" w:hanging="720"/>
        <w:rPr>
          <w:rFonts w:ascii="Avenir Next" w:hAnsi="Avenir Next"/>
        </w:rPr>
      </w:pPr>
    </w:p>
    <w:p w14:paraId="6AD2B7B7" w14:textId="77777777" w:rsidR="00BE2C67" w:rsidRDefault="00BE2C67" w:rsidP="00B77B19">
      <w:pPr>
        <w:pStyle w:val="AODocTxt"/>
        <w:spacing w:before="0" w:line="240" w:lineRule="auto"/>
        <w:ind w:left="720" w:hanging="720"/>
        <w:rPr>
          <w:rFonts w:ascii="Avenir Next" w:hAnsi="Avenir Next"/>
        </w:rPr>
      </w:pPr>
    </w:p>
    <w:p w14:paraId="1D10B458" w14:textId="77777777" w:rsidR="00BE2C67" w:rsidRDefault="00BE2C67" w:rsidP="00B77B19">
      <w:pPr>
        <w:pStyle w:val="AODocTxt"/>
        <w:spacing w:before="0" w:line="240" w:lineRule="auto"/>
        <w:ind w:left="720" w:hanging="720"/>
        <w:rPr>
          <w:rFonts w:ascii="Avenir Next" w:hAnsi="Avenir Next"/>
        </w:rPr>
      </w:pPr>
    </w:p>
    <w:p w14:paraId="40E7B32D" w14:textId="77777777" w:rsidR="00BE2C67" w:rsidRPr="00B77B19" w:rsidRDefault="00BE2C67"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61A8F" w:rsidRDefault="00CE0ECD" w:rsidP="00E421C6">
      <w:pPr>
        <w:pStyle w:val="AODocTxt"/>
        <w:numPr>
          <w:ilvl w:val="0"/>
          <w:numId w:val="22"/>
        </w:numPr>
        <w:spacing w:before="0" w:line="240" w:lineRule="auto"/>
        <w:ind w:left="426"/>
        <w:rPr>
          <w:rFonts w:ascii="Avenir Next" w:hAnsi="Avenir Next"/>
          <w:highlight w:val="yellow"/>
        </w:rPr>
      </w:pPr>
      <w:r w:rsidRPr="00261A8F">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Pr="00261A8F" w:rsidRDefault="00CE0ECD" w:rsidP="000346E7">
      <w:pPr>
        <w:pStyle w:val="AODocTxt"/>
        <w:numPr>
          <w:ilvl w:val="0"/>
          <w:numId w:val="24"/>
        </w:numPr>
        <w:spacing w:before="0" w:line="240" w:lineRule="auto"/>
        <w:ind w:left="426"/>
        <w:rPr>
          <w:rFonts w:ascii="Avenir Next" w:hAnsi="Avenir Next"/>
          <w:highlight w:val="yellow"/>
        </w:rPr>
      </w:pPr>
      <w:r w:rsidRPr="00261A8F">
        <w:rPr>
          <w:rFonts w:ascii="Avenir Next" w:hAnsi="Avenir Next"/>
          <w:highlight w:val="yellow"/>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4F6210">
        <w:rPr>
          <w:rFonts w:ascii="Avenir Next Demi Bold" w:hAnsi="Avenir Next Demi Bold"/>
          <w:b/>
          <w:bCs/>
        </w:rPr>
        <w:t>Question</w:t>
      </w:r>
      <w:r w:rsidRPr="000346E7">
        <w:rPr>
          <w:rFonts w:ascii="Avenir Next Demi Bold" w:hAnsi="Avenir Next Demi Bold"/>
          <w:b/>
          <w:bCs/>
        </w:rPr>
        <w:t xml:space="preserve">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917ED8" w:rsidRDefault="00CE0ECD" w:rsidP="004830F8">
      <w:pPr>
        <w:pStyle w:val="AODocTxt"/>
        <w:numPr>
          <w:ilvl w:val="0"/>
          <w:numId w:val="26"/>
        </w:numPr>
        <w:spacing w:before="0" w:line="240" w:lineRule="auto"/>
        <w:ind w:left="426"/>
        <w:rPr>
          <w:rFonts w:ascii="Avenir Next" w:hAnsi="Avenir Next"/>
          <w:highlight w:val="yellow"/>
        </w:rPr>
      </w:pPr>
      <w:r w:rsidRPr="00917ED8">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Pr="00917ED8" w:rsidRDefault="00CE0ECD" w:rsidP="004830F8">
      <w:pPr>
        <w:pStyle w:val="AODocTxt"/>
        <w:numPr>
          <w:ilvl w:val="0"/>
          <w:numId w:val="26"/>
        </w:numPr>
        <w:spacing w:before="0" w:line="240" w:lineRule="auto"/>
        <w:ind w:left="426"/>
        <w:rPr>
          <w:rFonts w:ascii="Avenir Next" w:hAnsi="Avenir Next"/>
        </w:rPr>
      </w:pPr>
      <w:r w:rsidRPr="00917ED8">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BE2C67" w:rsidRDefault="00CE0ECD" w:rsidP="004830F8">
      <w:pPr>
        <w:pStyle w:val="AODocTxt"/>
        <w:numPr>
          <w:ilvl w:val="0"/>
          <w:numId w:val="28"/>
        </w:numPr>
        <w:spacing w:before="0" w:line="240" w:lineRule="auto"/>
        <w:ind w:left="426"/>
        <w:rPr>
          <w:rFonts w:ascii="Avenir Next" w:hAnsi="Avenir Next"/>
          <w:highlight w:val="yellow"/>
        </w:rPr>
      </w:pPr>
      <w:r w:rsidRPr="00BE2C67">
        <w:rPr>
          <w:rFonts w:ascii="Avenir Next" w:hAnsi="Avenir Next"/>
          <w:highlight w:val="yellow"/>
        </w:rPr>
        <w:t xml:space="preserve">If a creditor can show it extended credit </w:t>
      </w:r>
      <w:proofErr w:type="gramStart"/>
      <w:r w:rsidRPr="00BE2C67">
        <w:rPr>
          <w:rFonts w:ascii="Avenir Next" w:hAnsi="Avenir Next"/>
          <w:highlight w:val="yellow"/>
        </w:rPr>
        <w:t>on the basis of</w:t>
      </w:r>
      <w:proofErr w:type="gramEnd"/>
      <w:r w:rsidRPr="00BE2C67">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044BA35E" w14:textId="6EBC3299" w:rsidR="005E4094" w:rsidRDefault="005E4094" w:rsidP="005E4094">
      <w:pPr>
        <w:pStyle w:val="ListParagraph"/>
        <w:widowControl w:val="0"/>
        <w:tabs>
          <w:tab w:val="left" w:pos="1253"/>
        </w:tabs>
        <w:autoSpaceDE w:val="0"/>
        <w:autoSpaceDN w:val="0"/>
        <w:spacing w:line="290" w:lineRule="auto"/>
        <w:ind w:right="224"/>
        <w:contextualSpacing w:val="0"/>
        <w:jc w:val="both"/>
      </w:pPr>
    </w:p>
    <w:p w14:paraId="18EB35F1" w14:textId="77777777" w:rsidR="005E4094" w:rsidRDefault="005E4094" w:rsidP="005E4094">
      <w:pPr>
        <w:pStyle w:val="BodyText"/>
        <w:rPr>
          <w:sz w:val="20"/>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C4932" w:rsidRDefault="00CE0ECD" w:rsidP="00AA0280">
      <w:pPr>
        <w:pStyle w:val="AODocTxt"/>
        <w:numPr>
          <w:ilvl w:val="0"/>
          <w:numId w:val="30"/>
        </w:numPr>
        <w:spacing w:before="0" w:line="240" w:lineRule="auto"/>
        <w:ind w:left="426"/>
        <w:rPr>
          <w:rFonts w:ascii="Avenir Next" w:hAnsi="Avenir Next"/>
        </w:rPr>
      </w:pPr>
      <w:proofErr w:type="gramStart"/>
      <w:r w:rsidRPr="00917ED8">
        <w:rPr>
          <w:rFonts w:ascii="Avenir Next" w:hAnsi="Avenir Next"/>
          <w:highlight w:val="yellow"/>
        </w:rPr>
        <w:t>All of</w:t>
      </w:r>
      <w:proofErr w:type="gramEnd"/>
      <w:r w:rsidRPr="00917ED8">
        <w:rPr>
          <w:rFonts w:ascii="Avenir Next" w:hAnsi="Avenir Next"/>
          <w:highlight w:val="yellow"/>
        </w:rPr>
        <w:t xml:space="preserve"> the above</w:t>
      </w:r>
      <w:r w:rsidRPr="002C4932">
        <w:rPr>
          <w:rFonts w:ascii="Avenir Next" w:hAnsi="Avenir Next"/>
        </w:rPr>
        <w:t>.</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5D0653">
        <w:rPr>
          <w:rFonts w:ascii="Avenir Next Demi Bold" w:hAnsi="Avenir Next Demi Bold" w:cs="Arial"/>
          <w:b/>
          <w:bCs/>
        </w:rPr>
        <w:t>Question 2.1 (</w:t>
      </w:r>
      <w:r w:rsidR="00AA0280" w:rsidRPr="005D0653">
        <w:rPr>
          <w:rFonts w:ascii="Avenir Next Demi Bold" w:hAnsi="Avenir Next Demi Bold" w:cs="Arial"/>
          <w:b/>
          <w:bCs/>
        </w:rPr>
        <w:t>1</w:t>
      </w:r>
      <w:r w:rsidRPr="005D0653">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65FD2FB8" w14:textId="50FF3D95" w:rsidR="001F69D0" w:rsidRDefault="0069677F" w:rsidP="00B172C6">
      <w:pPr>
        <w:pStyle w:val="Heading2"/>
        <w:tabs>
          <w:tab w:val="left" w:pos="828"/>
        </w:tabs>
        <w:spacing w:before="115"/>
        <w:jc w:val="both"/>
        <w:rPr>
          <w:b w:val="0"/>
          <w:i w:val="0"/>
          <w:sz w:val="30"/>
        </w:rPr>
      </w:pPr>
      <w:r>
        <w:tab/>
      </w:r>
    </w:p>
    <w:p w14:paraId="04F66F49" w14:textId="229401F0" w:rsidR="001F69D0" w:rsidRPr="0069677F" w:rsidRDefault="001F69D0" w:rsidP="00A83070">
      <w:pPr>
        <w:pStyle w:val="BodyText"/>
        <w:ind w:right="227"/>
        <w:jc w:val="both"/>
        <w:rPr>
          <w:rFonts w:ascii="Arial" w:hAnsi="Arial" w:cs="Arial"/>
          <w:color w:val="202124"/>
          <w:shd w:val="clear" w:color="auto" w:fill="FFFFFF"/>
        </w:rPr>
      </w:pPr>
      <w:r w:rsidRPr="0069677F">
        <w:rPr>
          <w:rFonts w:ascii="Arial" w:hAnsi="Arial" w:cs="Arial"/>
          <w:color w:val="202124"/>
          <w:shd w:val="clear" w:color="auto" w:fill="FFFFFF"/>
        </w:rPr>
        <w:t>Set-off </w:t>
      </w:r>
      <w:r w:rsidRPr="0069677F">
        <w:rPr>
          <w:rFonts w:ascii="Arial" w:hAnsi="Arial" w:cs="Arial"/>
          <w:color w:val="040C28"/>
        </w:rPr>
        <w:t>allows</w:t>
      </w:r>
      <w:r w:rsidR="0069677F">
        <w:rPr>
          <w:rFonts w:ascii="Arial" w:hAnsi="Arial" w:cs="Arial"/>
          <w:color w:val="040C28"/>
        </w:rPr>
        <w:t xml:space="preserve"> for </w:t>
      </w:r>
      <w:r w:rsidRPr="0069677F">
        <w:rPr>
          <w:rFonts w:ascii="Arial" w:hAnsi="Arial" w:cs="Arial"/>
          <w:color w:val="040C28"/>
        </w:rPr>
        <w:t>the termination of obligations with</w:t>
      </w:r>
      <w:r w:rsidR="0069677F">
        <w:rPr>
          <w:rFonts w:ascii="Arial" w:hAnsi="Arial" w:cs="Arial"/>
          <w:color w:val="040C28"/>
        </w:rPr>
        <w:t xml:space="preserve"> no </w:t>
      </w:r>
      <w:r w:rsidRPr="0069677F">
        <w:rPr>
          <w:rFonts w:ascii="Arial" w:hAnsi="Arial" w:cs="Arial"/>
          <w:color w:val="040C28"/>
        </w:rPr>
        <w:t>exchange of performance</w:t>
      </w:r>
      <w:r w:rsidRPr="0069677F">
        <w:rPr>
          <w:rFonts w:ascii="Arial" w:hAnsi="Arial" w:cs="Arial"/>
          <w:color w:val="202124"/>
          <w:shd w:val="clear" w:color="auto" w:fill="FFFFFF"/>
        </w:rPr>
        <w:t>. Whe</w:t>
      </w:r>
      <w:r w:rsidR="0069677F">
        <w:rPr>
          <w:rFonts w:ascii="Arial" w:hAnsi="Arial" w:cs="Arial"/>
          <w:color w:val="202124"/>
          <w:shd w:val="clear" w:color="auto" w:fill="FFFFFF"/>
        </w:rPr>
        <w:t>n</w:t>
      </w:r>
      <w:r w:rsidRPr="0069677F">
        <w:rPr>
          <w:rFonts w:ascii="Arial" w:hAnsi="Arial" w:cs="Arial"/>
          <w:color w:val="202124"/>
          <w:shd w:val="clear" w:color="auto" w:fill="FFFFFF"/>
        </w:rPr>
        <w:t xml:space="preserve"> parties are indebted to one another, set-off operates automatically under the common law when the requirements for set-off are satisfied</w:t>
      </w:r>
      <w:r w:rsidR="0069677F" w:rsidRPr="0069677F">
        <w:rPr>
          <w:rFonts w:ascii="Arial" w:hAnsi="Arial" w:cs="Arial"/>
          <w:color w:val="202124"/>
          <w:shd w:val="clear" w:color="auto" w:fill="FFFFFF"/>
        </w:rPr>
        <w:t>.</w:t>
      </w:r>
    </w:p>
    <w:p w14:paraId="1C349D42" w14:textId="77777777" w:rsidR="001F69D0" w:rsidRPr="0069677F" w:rsidRDefault="001F69D0" w:rsidP="00A83070">
      <w:pPr>
        <w:pStyle w:val="BodyText"/>
        <w:ind w:left="839" w:right="227"/>
        <w:jc w:val="both"/>
        <w:rPr>
          <w:rFonts w:ascii="Arial" w:hAnsi="Arial" w:cs="Arial"/>
          <w:color w:val="202124"/>
          <w:shd w:val="clear" w:color="auto" w:fill="FFFFFF"/>
        </w:rPr>
      </w:pPr>
    </w:p>
    <w:p w14:paraId="20A90C5E" w14:textId="77777777" w:rsidR="00B172C6" w:rsidRDefault="00B172C6" w:rsidP="00A83070">
      <w:pPr>
        <w:pStyle w:val="BodyText"/>
        <w:ind w:right="227"/>
        <w:jc w:val="both"/>
        <w:rPr>
          <w:rFonts w:ascii="Arial" w:hAnsi="Arial" w:cs="Arial"/>
          <w:spacing w:val="33"/>
          <w:position w:val="8"/>
          <w:sz w:val="14"/>
        </w:rPr>
      </w:pPr>
      <w:r w:rsidRPr="00B172C6">
        <w:rPr>
          <w:rFonts w:ascii="Arial" w:hAnsi="Arial" w:cs="Arial"/>
          <w:spacing w:val="-1"/>
          <w:w w:val="105"/>
        </w:rPr>
        <w:t>It is not permitted in many circumstances because t</w:t>
      </w:r>
      <w:r w:rsidR="001F69D0" w:rsidRPr="00B172C6">
        <w:rPr>
          <w:rFonts w:ascii="Arial" w:hAnsi="Arial" w:cs="Arial"/>
          <w:spacing w:val="-1"/>
          <w:w w:val="105"/>
        </w:rPr>
        <w:t>he</w:t>
      </w:r>
      <w:r w:rsidR="001F69D0" w:rsidRPr="00B172C6">
        <w:rPr>
          <w:rFonts w:ascii="Arial" w:hAnsi="Arial" w:cs="Arial"/>
          <w:spacing w:val="-15"/>
          <w:w w:val="105"/>
        </w:rPr>
        <w:t xml:space="preserve"> </w:t>
      </w:r>
      <w:r w:rsidR="001F69D0" w:rsidRPr="00B172C6">
        <w:rPr>
          <w:rFonts w:ascii="Arial" w:hAnsi="Arial" w:cs="Arial"/>
          <w:spacing w:val="-1"/>
          <w:w w:val="105"/>
        </w:rPr>
        <w:t>Bankruptcy</w:t>
      </w:r>
      <w:r w:rsidR="001F69D0" w:rsidRPr="00B172C6">
        <w:rPr>
          <w:rFonts w:ascii="Arial" w:hAnsi="Arial" w:cs="Arial"/>
          <w:spacing w:val="-14"/>
          <w:w w:val="105"/>
        </w:rPr>
        <w:t xml:space="preserve"> </w:t>
      </w:r>
      <w:r w:rsidR="001F69D0" w:rsidRPr="00B172C6">
        <w:rPr>
          <w:rFonts w:ascii="Arial" w:hAnsi="Arial" w:cs="Arial"/>
          <w:spacing w:val="-1"/>
          <w:w w:val="105"/>
        </w:rPr>
        <w:t>Code</w:t>
      </w:r>
      <w:r w:rsidR="001F69D0" w:rsidRPr="00B172C6">
        <w:rPr>
          <w:rFonts w:ascii="Arial" w:hAnsi="Arial" w:cs="Arial"/>
          <w:spacing w:val="-14"/>
          <w:w w:val="105"/>
        </w:rPr>
        <w:t xml:space="preserve"> </w:t>
      </w:r>
      <w:r w:rsidR="001F69D0" w:rsidRPr="00B172C6">
        <w:rPr>
          <w:rFonts w:ascii="Arial" w:hAnsi="Arial" w:cs="Arial"/>
          <w:spacing w:val="-1"/>
          <w:w w:val="105"/>
        </w:rPr>
        <w:t>exempts</w:t>
      </w:r>
      <w:r w:rsidR="001F69D0" w:rsidRPr="00B172C6">
        <w:rPr>
          <w:rFonts w:ascii="Arial" w:hAnsi="Arial" w:cs="Arial"/>
          <w:spacing w:val="-13"/>
          <w:w w:val="105"/>
        </w:rPr>
        <w:t xml:space="preserve"> </w:t>
      </w:r>
      <w:r w:rsidR="001F69D0" w:rsidRPr="00B172C6">
        <w:rPr>
          <w:rFonts w:ascii="Arial" w:hAnsi="Arial" w:cs="Arial"/>
          <w:spacing w:val="-1"/>
          <w:w w:val="105"/>
        </w:rPr>
        <w:t>the</w:t>
      </w:r>
      <w:r w:rsidR="001F69D0" w:rsidRPr="00B172C6">
        <w:rPr>
          <w:rFonts w:ascii="Arial" w:hAnsi="Arial" w:cs="Arial"/>
          <w:spacing w:val="-14"/>
          <w:w w:val="105"/>
        </w:rPr>
        <w:t xml:space="preserve"> </w:t>
      </w:r>
      <w:r w:rsidR="001F69D0" w:rsidRPr="00B172C6">
        <w:rPr>
          <w:rFonts w:ascii="Arial" w:hAnsi="Arial" w:cs="Arial"/>
          <w:spacing w:val="-1"/>
          <w:w w:val="105"/>
        </w:rPr>
        <w:t>exercise</w:t>
      </w:r>
      <w:r w:rsidR="001F69D0" w:rsidRPr="00B172C6">
        <w:rPr>
          <w:rFonts w:ascii="Arial" w:hAnsi="Arial" w:cs="Arial"/>
          <w:spacing w:val="-14"/>
          <w:w w:val="105"/>
        </w:rPr>
        <w:t xml:space="preserve"> </w:t>
      </w:r>
      <w:r w:rsidR="001F69D0" w:rsidRPr="00B172C6">
        <w:rPr>
          <w:rFonts w:ascii="Arial" w:hAnsi="Arial" w:cs="Arial"/>
          <w:spacing w:val="-1"/>
          <w:w w:val="105"/>
        </w:rPr>
        <w:t>of</w:t>
      </w:r>
      <w:r w:rsidR="001F69D0" w:rsidRPr="00B172C6">
        <w:rPr>
          <w:rFonts w:ascii="Arial" w:hAnsi="Arial" w:cs="Arial"/>
          <w:spacing w:val="-13"/>
          <w:w w:val="105"/>
        </w:rPr>
        <w:t xml:space="preserve"> </w:t>
      </w:r>
      <w:r w:rsidR="001F69D0" w:rsidRPr="00B172C6">
        <w:rPr>
          <w:rFonts w:ascii="Arial" w:hAnsi="Arial" w:cs="Arial"/>
          <w:spacing w:val="-1"/>
          <w:w w:val="105"/>
        </w:rPr>
        <w:t>rights</w:t>
      </w:r>
      <w:r w:rsidR="001F69D0" w:rsidRPr="00B172C6">
        <w:rPr>
          <w:rFonts w:ascii="Arial" w:hAnsi="Arial" w:cs="Arial"/>
          <w:spacing w:val="-14"/>
          <w:w w:val="105"/>
        </w:rPr>
        <w:t xml:space="preserve"> </w:t>
      </w:r>
      <w:r w:rsidR="001F69D0" w:rsidRPr="00B172C6">
        <w:rPr>
          <w:rFonts w:ascii="Arial" w:hAnsi="Arial" w:cs="Arial"/>
          <w:spacing w:val="-1"/>
          <w:w w:val="105"/>
        </w:rPr>
        <w:t>of</w:t>
      </w:r>
      <w:r w:rsidR="001F69D0" w:rsidRPr="00B172C6">
        <w:rPr>
          <w:rFonts w:ascii="Arial" w:hAnsi="Arial" w:cs="Arial"/>
          <w:spacing w:val="-13"/>
          <w:w w:val="105"/>
        </w:rPr>
        <w:t xml:space="preserve"> </w:t>
      </w:r>
      <w:r w:rsidR="001F69D0" w:rsidRPr="00B172C6">
        <w:rPr>
          <w:rFonts w:ascii="Arial" w:hAnsi="Arial" w:cs="Arial"/>
          <w:spacing w:val="-1"/>
          <w:w w:val="105"/>
        </w:rPr>
        <w:t>setoff</w:t>
      </w:r>
      <w:r w:rsidR="001F69D0" w:rsidRPr="00B172C6">
        <w:rPr>
          <w:rFonts w:ascii="Arial" w:hAnsi="Arial" w:cs="Arial"/>
          <w:spacing w:val="-13"/>
          <w:w w:val="105"/>
        </w:rPr>
        <w:t xml:space="preserve"> </w:t>
      </w:r>
      <w:r w:rsidR="001F69D0" w:rsidRPr="00B172C6">
        <w:rPr>
          <w:rFonts w:ascii="Arial" w:hAnsi="Arial" w:cs="Arial"/>
          <w:spacing w:val="-1"/>
          <w:w w:val="105"/>
        </w:rPr>
        <w:t>arising</w:t>
      </w:r>
      <w:r w:rsidR="001F69D0" w:rsidRPr="00B172C6">
        <w:rPr>
          <w:rFonts w:ascii="Arial" w:hAnsi="Arial" w:cs="Arial"/>
          <w:spacing w:val="-14"/>
          <w:w w:val="105"/>
        </w:rPr>
        <w:t xml:space="preserve"> </w:t>
      </w:r>
      <w:r w:rsidR="001F69D0" w:rsidRPr="00B172C6">
        <w:rPr>
          <w:rFonts w:ascii="Arial" w:hAnsi="Arial" w:cs="Arial"/>
          <w:spacing w:val="-1"/>
          <w:w w:val="105"/>
        </w:rPr>
        <w:t>under</w:t>
      </w:r>
      <w:r w:rsidR="001F69D0" w:rsidRPr="00B172C6">
        <w:rPr>
          <w:rFonts w:ascii="Arial" w:hAnsi="Arial" w:cs="Arial"/>
          <w:spacing w:val="-13"/>
          <w:w w:val="105"/>
        </w:rPr>
        <w:t xml:space="preserve"> </w:t>
      </w:r>
      <w:r w:rsidR="001F69D0" w:rsidRPr="00B172C6">
        <w:rPr>
          <w:rFonts w:ascii="Arial" w:hAnsi="Arial" w:cs="Arial"/>
          <w:spacing w:val="-1"/>
          <w:w w:val="105"/>
        </w:rPr>
        <w:t>non-bankruptcy</w:t>
      </w:r>
      <w:r w:rsidR="001F69D0" w:rsidRPr="00B172C6">
        <w:rPr>
          <w:rFonts w:ascii="Arial" w:hAnsi="Arial" w:cs="Arial"/>
          <w:spacing w:val="-13"/>
          <w:w w:val="105"/>
        </w:rPr>
        <w:t xml:space="preserve"> </w:t>
      </w:r>
      <w:r w:rsidR="001F69D0" w:rsidRPr="00B172C6">
        <w:rPr>
          <w:rFonts w:ascii="Arial" w:hAnsi="Arial" w:cs="Arial"/>
          <w:w w:val="105"/>
        </w:rPr>
        <w:t>law</w:t>
      </w:r>
      <w:r w:rsidR="001F69D0" w:rsidRPr="00B172C6">
        <w:rPr>
          <w:rFonts w:ascii="Arial" w:hAnsi="Arial" w:cs="Arial"/>
          <w:spacing w:val="-59"/>
          <w:w w:val="105"/>
        </w:rPr>
        <w:t xml:space="preserve"> </w:t>
      </w:r>
      <w:r w:rsidR="001F69D0" w:rsidRPr="00B172C6">
        <w:rPr>
          <w:rFonts w:ascii="Arial" w:hAnsi="Arial" w:cs="Arial"/>
        </w:rPr>
        <w:t>from</w:t>
      </w:r>
      <w:r w:rsidR="001F69D0" w:rsidRPr="00B172C6">
        <w:rPr>
          <w:rFonts w:ascii="Arial" w:hAnsi="Arial" w:cs="Arial"/>
          <w:spacing w:val="12"/>
        </w:rPr>
        <w:t xml:space="preserve"> </w:t>
      </w:r>
      <w:r w:rsidR="001F69D0" w:rsidRPr="00B172C6">
        <w:rPr>
          <w:rFonts w:ascii="Arial" w:hAnsi="Arial" w:cs="Arial"/>
        </w:rPr>
        <w:t>avoidance</w:t>
      </w:r>
      <w:r w:rsidR="001F69D0" w:rsidRPr="00B172C6">
        <w:rPr>
          <w:rFonts w:ascii="Arial" w:hAnsi="Arial" w:cs="Arial"/>
          <w:spacing w:val="12"/>
        </w:rPr>
        <w:t xml:space="preserve"> </w:t>
      </w:r>
      <w:r w:rsidR="001F69D0" w:rsidRPr="00B172C6">
        <w:rPr>
          <w:rFonts w:ascii="Arial" w:hAnsi="Arial" w:cs="Arial"/>
        </w:rPr>
        <w:t>as</w:t>
      </w:r>
      <w:r w:rsidR="001F69D0" w:rsidRPr="00B172C6">
        <w:rPr>
          <w:rFonts w:ascii="Arial" w:hAnsi="Arial" w:cs="Arial"/>
          <w:spacing w:val="13"/>
        </w:rPr>
        <w:t xml:space="preserve"> </w:t>
      </w:r>
      <w:r w:rsidRPr="00B172C6">
        <w:rPr>
          <w:rFonts w:ascii="Arial" w:hAnsi="Arial" w:cs="Arial"/>
          <w:spacing w:val="13"/>
        </w:rPr>
        <w:t xml:space="preserve">a </w:t>
      </w:r>
      <w:r w:rsidR="001F69D0" w:rsidRPr="00B172C6">
        <w:rPr>
          <w:rFonts w:ascii="Arial" w:hAnsi="Arial" w:cs="Arial"/>
        </w:rPr>
        <w:t>preference</w:t>
      </w:r>
      <w:r w:rsidRPr="00B172C6">
        <w:rPr>
          <w:rFonts w:ascii="Arial" w:hAnsi="Arial" w:cs="Arial"/>
        </w:rPr>
        <w:t xml:space="preserve"> depending on the circumstances</w:t>
      </w:r>
      <w:r w:rsidR="001F69D0" w:rsidRPr="00B172C6">
        <w:rPr>
          <w:rFonts w:ascii="Arial" w:hAnsi="Arial" w:cs="Arial"/>
        </w:rPr>
        <w:t>.</w:t>
      </w:r>
      <w:r w:rsidR="001F69D0" w:rsidRPr="00B172C6">
        <w:rPr>
          <w:rFonts w:ascii="Arial" w:hAnsi="Arial" w:cs="Arial"/>
          <w:spacing w:val="33"/>
          <w:position w:val="8"/>
          <w:sz w:val="14"/>
        </w:rPr>
        <w:t xml:space="preserve"> </w:t>
      </w:r>
    </w:p>
    <w:p w14:paraId="3D1C95DD" w14:textId="69F7B5E4" w:rsidR="001F69D0" w:rsidRPr="00B172C6" w:rsidRDefault="00B172C6" w:rsidP="00A83070">
      <w:pPr>
        <w:pStyle w:val="BodyText"/>
        <w:ind w:right="227"/>
        <w:jc w:val="both"/>
        <w:rPr>
          <w:rFonts w:ascii="Arial" w:hAnsi="Arial" w:cs="Arial"/>
        </w:rPr>
      </w:pPr>
      <w:r>
        <w:rPr>
          <w:rFonts w:ascii="Arial" w:hAnsi="Arial" w:cs="Arial"/>
        </w:rPr>
        <w:t>A</w:t>
      </w:r>
      <w:r w:rsidR="001F69D0" w:rsidRPr="00B172C6">
        <w:rPr>
          <w:rFonts w:ascii="Arial" w:hAnsi="Arial" w:cs="Arial"/>
          <w:spacing w:val="13"/>
        </w:rPr>
        <w:t xml:space="preserve"> </w:t>
      </w:r>
      <w:r w:rsidR="001F69D0" w:rsidRPr="00B172C6">
        <w:rPr>
          <w:rFonts w:ascii="Arial" w:hAnsi="Arial" w:cs="Arial"/>
        </w:rPr>
        <w:t>creditor</w:t>
      </w:r>
      <w:r w:rsidR="001F69D0" w:rsidRPr="00B172C6">
        <w:rPr>
          <w:rFonts w:ascii="Arial" w:hAnsi="Arial" w:cs="Arial"/>
          <w:spacing w:val="12"/>
        </w:rPr>
        <w:t xml:space="preserve"> </w:t>
      </w:r>
      <w:r w:rsidR="001F69D0" w:rsidRPr="00B172C6">
        <w:rPr>
          <w:rFonts w:ascii="Arial" w:hAnsi="Arial" w:cs="Arial"/>
        </w:rPr>
        <w:t>holding</w:t>
      </w:r>
      <w:r w:rsidR="001F69D0" w:rsidRPr="00B172C6">
        <w:rPr>
          <w:rFonts w:ascii="Arial" w:hAnsi="Arial" w:cs="Arial"/>
          <w:spacing w:val="1"/>
        </w:rPr>
        <w:t xml:space="preserve"> </w:t>
      </w:r>
      <w:r w:rsidR="001F69D0" w:rsidRPr="00B172C6">
        <w:rPr>
          <w:rFonts w:ascii="Arial" w:hAnsi="Arial" w:cs="Arial"/>
          <w:w w:val="105"/>
        </w:rPr>
        <w:t>a</w:t>
      </w:r>
      <w:r w:rsidR="001F69D0" w:rsidRPr="00B172C6">
        <w:rPr>
          <w:rFonts w:ascii="Arial" w:hAnsi="Arial" w:cs="Arial"/>
          <w:spacing w:val="-11"/>
          <w:w w:val="105"/>
        </w:rPr>
        <w:t xml:space="preserve"> </w:t>
      </w:r>
      <w:r w:rsidR="001F69D0" w:rsidRPr="00B172C6">
        <w:rPr>
          <w:rFonts w:ascii="Arial" w:hAnsi="Arial" w:cs="Arial"/>
          <w:w w:val="105"/>
        </w:rPr>
        <w:t>claim</w:t>
      </w:r>
      <w:r w:rsidR="001F69D0" w:rsidRPr="00B172C6">
        <w:rPr>
          <w:rFonts w:ascii="Arial" w:hAnsi="Arial" w:cs="Arial"/>
          <w:spacing w:val="-11"/>
          <w:w w:val="105"/>
        </w:rPr>
        <w:t xml:space="preserve"> </w:t>
      </w:r>
      <w:r w:rsidR="001F69D0" w:rsidRPr="00B172C6">
        <w:rPr>
          <w:rFonts w:ascii="Arial" w:hAnsi="Arial" w:cs="Arial"/>
          <w:w w:val="105"/>
        </w:rPr>
        <w:t>against</w:t>
      </w:r>
      <w:r w:rsidR="001F69D0" w:rsidRPr="00B172C6">
        <w:rPr>
          <w:rFonts w:ascii="Arial" w:hAnsi="Arial" w:cs="Arial"/>
          <w:spacing w:val="-11"/>
          <w:w w:val="105"/>
        </w:rPr>
        <w:t xml:space="preserve"> </w:t>
      </w:r>
      <w:r w:rsidR="001F69D0" w:rsidRPr="00B172C6">
        <w:rPr>
          <w:rFonts w:ascii="Arial" w:hAnsi="Arial" w:cs="Arial"/>
          <w:w w:val="105"/>
        </w:rPr>
        <w:t>the</w:t>
      </w:r>
      <w:r w:rsidR="001F69D0" w:rsidRPr="00B172C6">
        <w:rPr>
          <w:rFonts w:ascii="Arial" w:hAnsi="Arial" w:cs="Arial"/>
          <w:spacing w:val="-10"/>
          <w:w w:val="105"/>
        </w:rPr>
        <w:t xml:space="preserve"> </w:t>
      </w:r>
      <w:r w:rsidR="001F69D0" w:rsidRPr="00B172C6">
        <w:rPr>
          <w:rFonts w:ascii="Arial" w:hAnsi="Arial" w:cs="Arial"/>
          <w:w w:val="105"/>
        </w:rPr>
        <w:t>debtor</w:t>
      </w:r>
      <w:r w:rsidR="001F69D0" w:rsidRPr="00B172C6">
        <w:rPr>
          <w:rFonts w:ascii="Arial" w:hAnsi="Arial" w:cs="Arial"/>
          <w:spacing w:val="-11"/>
          <w:w w:val="105"/>
        </w:rPr>
        <w:t xml:space="preserve"> </w:t>
      </w:r>
      <w:r w:rsidR="001F69D0" w:rsidRPr="00B172C6">
        <w:rPr>
          <w:rFonts w:ascii="Arial" w:hAnsi="Arial" w:cs="Arial"/>
          <w:w w:val="105"/>
        </w:rPr>
        <w:t>and</w:t>
      </w:r>
      <w:r w:rsidR="001F69D0" w:rsidRPr="00B172C6">
        <w:rPr>
          <w:rFonts w:ascii="Arial" w:hAnsi="Arial" w:cs="Arial"/>
          <w:spacing w:val="-11"/>
          <w:w w:val="105"/>
        </w:rPr>
        <w:t xml:space="preserve"> </w:t>
      </w:r>
      <w:r w:rsidR="001F69D0" w:rsidRPr="00B172C6">
        <w:rPr>
          <w:rFonts w:ascii="Arial" w:hAnsi="Arial" w:cs="Arial"/>
          <w:w w:val="105"/>
        </w:rPr>
        <w:t>simultaneously</w:t>
      </w:r>
      <w:r w:rsidR="001F69D0" w:rsidRPr="00B172C6">
        <w:rPr>
          <w:rFonts w:ascii="Arial" w:hAnsi="Arial" w:cs="Arial"/>
          <w:spacing w:val="-10"/>
          <w:w w:val="105"/>
        </w:rPr>
        <w:t xml:space="preserve"> </w:t>
      </w:r>
      <w:r w:rsidR="001F69D0" w:rsidRPr="00B172C6">
        <w:rPr>
          <w:rFonts w:ascii="Arial" w:hAnsi="Arial" w:cs="Arial"/>
          <w:w w:val="105"/>
        </w:rPr>
        <w:t>owing</w:t>
      </w:r>
      <w:r w:rsidR="001F69D0" w:rsidRPr="00B172C6">
        <w:rPr>
          <w:rFonts w:ascii="Arial" w:hAnsi="Arial" w:cs="Arial"/>
          <w:spacing w:val="-11"/>
          <w:w w:val="105"/>
        </w:rPr>
        <w:t xml:space="preserve"> </w:t>
      </w:r>
      <w:r w:rsidR="001F69D0" w:rsidRPr="00B172C6">
        <w:rPr>
          <w:rFonts w:ascii="Arial" w:hAnsi="Arial" w:cs="Arial"/>
          <w:w w:val="105"/>
        </w:rPr>
        <w:t>money</w:t>
      </w:r>
      <w:r w:rsidR="001F69D0" w:rsidRPr="00B172C6">
        <w:rPr>
          <w:rFonts w:ascii="Arial" w:hAnsi="Arial" w:cs="Arial"/>
          <w:spacing w:val="-11"/>
          <w:w w:val="105"/>
        </w:rPr>
        <w:t xml:space="preserve"> </w:t>
      </w:r>
      <w:r w:rsidR="001F69D0" w:rsidRPr="00B172C6">
        <w:rPr>
          <w:rFonts w:ascii="Arial" w:hAnsi="Arial" w:cs="Arial"/>
          <w:w w:val="105"/>
        </w:rPr>
        <w:t>to</w:t>
      </w:r>
      <w:r w:rsidR="001F69D0" w:rsidRPr="00B172C6">
        <w:rPr>
          <w:rFonts w:ascii="Arial" w:hAnsi="Arial" w:cs="Arial"/>
          <w:spacing w:val="-11"/>
          <w:w w:val="105"/>
        </w:rPr>
        <w:t xml:space="preserve"> </w:t>
      </w:r>
      <w:r w:rsidR="001F69D0" w:rsidRPr="00B172C6">
        <w:rPr>
          <w:rFonts w:ascii="Arial" w:hAnsi="Arial" w:cs="Arial"/>
          <w:w w:val="105"/>
        </w:rPr>
        <w:t>the</w:t>
      </w:r>
      <w:r w:rsidR="001F69D0" w:rsidRPr="00B172C6">
        <w:rPr>
          <w:rFonts w:ascii="Arial" w:hAnsi="Arial" w:cs="Arial"/>
          <w:spacing w:val="-10"/>
          <w:w w:val="105"/>
        </w:rPr>
        <w:t xml:space="preserve"> </w:t>
      </w:r>
      <w:r w:rsidR="001F69D0" w:rsidRPr="00B172C6">
        <w:rPr>
          <w:rFonts w:ascii="Arial" w:hAnsi="Arial" w:cs="Arial"/>
          <w:w w:val="105"/>
        </w:rPr>
        <w:t>debtor</w:t>
      </w:r>
      <w:r w:rsidR="001F69D0" w:rsidRPr="00B172C6">
        <w:rPr>
          <w:rFonts w:ascii="Arial" w:hAnsi="Arial" w:cs="Arial"/>
          <w:spacing w:val="-11"/>
          <w:w w:val="105"/>
        </w:rPr>
        <w:t xml:space="preserve"> </w:t>
      </w:r>
      <w:r w:rsidR="001F69D0" w:rsidRPr="00B172C6">
        <w:rPr>
          <w:rFonts w:ascii="Arial" w:hAnsi="Arial" w:cs="Arial"/>
          <w:w w:val="105"/>
        </w:rPr>
        <w:t>to</w:t>
      </w:r>
      <w:r w:rsidR="001F69D0" w:rsidRPr="00B172C6">
        <w:rPr>
          <w:rFonts w:ascii="Arial" w:hAnsi="Arial" w:cs="Arial"/>
          <w:spacing w:val="-11"/>
          <w:w w:val="105"/>
        </w:rPr>
        <w:t xml:space="preserve"> </w:t>
      </w:r>
      <w:r w:rsidR="001F69D0" w:rsidRPr="00B172C6">
        <w:rPr>
          <w:rFonts w:ascii="Arial" w:hAnsi="Arial" w:cs="Arial"/>
          <w:w w:val="105"/>
        </w:rPr>
        <w:t>net</w:t>
      </w:r>
      <w:r w:rsidR="001F69D0" w:rsidRPr="00B172C6">
        <w:rPr>
          <w:rFonts w:ascii="Arial" w:hAnsi="Arial" w:cs="Arial"/>
          <w:spacing w:val="-10"/>
          <w:w w:val="105"/>
        </w:rPr>
        <w:t xml:space="preserve"> </w:t>
      </w:r>
      <w:r w:rsidR="001F69D0" w:rsidRPr="00B172C6">
        <w:rPr>
          <w:rFonts w:ascii="Arial" w:hAnsi="Arial" w:cs="Arial"/>
          <w:w w:val="105"/>
        </w:rPr>
        <w:t>out</w:t>
      </w:r>
      <w:r w:rsidR="001F69D0" w:rsidRPr="00B172C6">
        <w:rPr>
          <w:rFonts w:ascii="Arial" w:hAnsi="Arial" w:cs="Arial"/>
          <w:spacing w:val="-11"/>
          <w:w w:val="105"/>
        </w:rPr>
        <w:t xml:space="preserve"> </w:t>
      </w:r>
      <w:r>
        <w:rPr>
          <w:rFonts w:ascii="Arial" w:hAnsi="Arial" w:cs="Arial"/>
          <w:w w:val="105"/>
        </w:rPr>
        <w:t xml:space="preserve">any </w:t>
      </w:r>
      <w:r w:rsidR="001F69D0" w:rsidRPr="00B172C6">
        <w:rPr>
          <w:rFonts w:ascii="Arial" w:hAnsi="Arial" w:cs="Arial"/>
          <w:w w:val="105"/>
        </w:rPr>
        <w:t>obligations</w:t>
      </w:r>
      <w:r w:rsidRPr="00B172C6">
        <w:rPr>
          <w:rFonts w:ascii="Arial" w:hAnsi="Arial" w:cs="Arial"/>
        </w:rPr>
        <w:t xml:space="preserve"> </w:t>
      </w:r>
      <w:r>
        <w:rPr>
          <w:rFonts w:ascii="Arial" w:hAnsi="Arial" w:cs="Arial"/>
        </w:rPr>
        <w:t>is permitted in a set</w:t>
      </w:r>
      <w:r w:rsidRPr="00B172C6">
        <w:rPr>
          <w:rFonts w:ascii="Arial" w:hAnsi="Arial" w:cs="Arial"/>
        </w:rPr>
        <w:t>of</w:t>
      </w:r>
      <w:r>
        <w:rPr>
          <w:rFonts w:ascii="Arial" w:hAnsi="Arial" w:cs="Arial"/>
        </w:rPr>
        <w:t>f</w:t>
      </w:r>
      <w:r w:rsidR="001F69D0" w:rsidRPr="00B172C6">
        <w:rPr>
          <w:rFonts w:ascii="Arial" w:hAnsi="Arial" w:cs="Arial"/>
          <w:w w:val="105"/>
        </w:rPr>
        <w:t xml:space="preserve">. </w:t>
      </w:r>
      <w:r w:rsidRPr="00B172C6">
        <w:rPr>
          <w:rFonts w:ascii="Arial" w:hAnsi="Arial" w:cs="Arial"/>
          <w:w w:val="105"/>
        </w:rPr>
        <w:t>setoff</w:t>
      </w:r>
      <w:r w:rsidRPr="00B172C6">
        <w:rPr>
          <w:rFonts w:ascii="Arial" w:hAnsi="Arial" w:cs="Arial"/>
          <w:spacing w:val="1"/>
          <w:w w:val="105"/>
        </w:rPr>
        <w:t xml:space="preserve"> </w:t>
      </w:r>
      <w:r w:rsidRPr="00B172C6">
        <w:rPr>
          <w:rFonts w:ascii="Arial" w:hAnsi="Arial" w:cs="Arial"/>
          <w:w w:val="105"/>
        </w:rPr>
        <w:t>is</w:t>
      </w:r>
      <w:r w:rsidRPr="00B172C6">
        <w:rPr>
          <w:rFonts w:ascii="Arial" w:hAnsi="Arial" w:cs="Arial"/>
          <w:spacing w:val="1"/>
          <w:w w:val="105"/>
        </w:rPr>
        <w:t xml:space="preserve"> </w:t>
      </w:r>
      <w:r w:rsidRPr="00B172C6">
        <w:rPr>
          <w:rFonts w:ascii="Arial" w:hAnsi="Arial" w:cs="Arial"/>
          <w:w w:val="105"/>
        </w:rPr>
        <w:t>not</w:t>
      </w:r>
      <w:r w:rsidRPr="00B172C6">
        <w:rPr>
          <w:rFonts w:ascii="Arial" w:hAnsi="Arial" w:cs="Arial"/>
          <w:spacing w:val="1"/>
          <w:w w:val="105"/>
        </w:rPr>
        <w:t xml:space="preserve"> </w:t>
      </w:r>
      <w:r w:rsidRPr="00B172C6">
        <w:rPr>
          <w:rFonts w:ascii="Arial" w:hAnsi="Arial" w:cs="Arial"/>
          <w:w w:val="105"/>
        </w:rPr>
        <w:t>permitted</w:t>
      </w:r>
      <w:r w:rsidRPr="00B172C6">
        <w:rPr>
          <w:rFonts w:ascii="Arial" w:hAnsi="Arial" w:cs="Arial"/>
          <w:spacing w:val="1"/>
          <w:w w:val="105"/>
        </w:rPr>
        <w:t xml:space="preserve"> </w:t>
      </w:r>
      <w:r w:rsidRPr="00B172C6">
        <w:rPr>
          <w:rFonts w:ascii="Arial" w:hAnsi="Arial" w:cs="Arial"/>
          <w:w w:val="105"/>
        </w:rPr>
        <w:t>in</w:t>
      </w:r>
      <w:r w:rsidRPr="00B172C6">
        <w:rPr>
          <w:rFonts w:ascii="Arial" w:hAnsi="Arial" w:cs="Arial"/>
          <w:spacing w:val="1"/>
          <w:w w:val="105"/>
        </w:rPr>
        <w:t xml:space="preserve"> </w:t>
      </w:r>
      <w:r w:rsidRPr="00B172C6">
        <w:rPr>
          <w:rFonts w:ascii="Arial" w:hAnsi="Arial" w:cs="Arial"/>
          <w:w w:val="105"/>
        </w:rPr>
        <w:t xml:space="preserve">many circumstances </w:t>
      </w:r>
      <w:r>
        <w:rPr>
          <w:rFonts w:ascii="Arial" w:hAnsi="Arial" w:cs="Arial"/>
          <w:w w:val="105"/>
        </w:rPr>
        <w:t>b</w:t>
      </w:r>
      <w:r w:rsidR="001F69D0" w:rsidRPr="00B172C6">
        <w:rPr>
          <w:rFonts w:ascii="Arial" w:hAnsi="Arial" w:cs="Arial"/>
          <w:w w:val="105"/>
        </w:rPr>
        <w:t xml:space="preserve">ecause </w:t>
      </w:r>
      <w:r>
        <w:rPr>
          <w:rFonts w:ascii="Arial" w:hAnsi="Arial" w:cs="Arial"/>
          <w:w w:val="105"/>
        </w:rPr>
        <w:t xml:space="preserve">the </w:t>
      </w:r>
      <w:r w:rsidR="001F69D0" w:rsidRPr="00B172C6">
        <w:rPr>
          <w:rFonts w:ascii="Arial" w:hAnsi="Arial" w:cs="Arial"/>
          <w:w w:val="105"/>
        </w:rPr>
        <w:t xml:space="preserve">setoff rights can improve the position of the creditor </w:t>
      </w:r>
      <w:r>
        <w:rPr>
          <w:rFonts w:ascii="Arial" w:hAnsi="Arial" w:cs="Arial"/>
          <w:w w:val="105"/>
        </w:rPr>
        <w:t xml:space="preserve">if </w:t>
      </w:r>
      <w:r w:rsidR="001F69D0" w:rsidRPr="00B172C6">
        <w:rPr>
          <w:rFonts w:ascii="Arial" w:hAnsi="Arial" w:cs="Arial"/>
          <w:w w:val="105"/>
        </w:rPr>
        <w:t>compared</w:t>
      </w:r>
      <w:r w:rsidR="001F69D0" w:rsidRPr="00B172C6">
        <w:rPr>
          <w:rFonts w:ascii="Arial" w:hAnsi="Arial" w:cs="Arial"/>
          <w:spacing w:val="-59"/>
          <w:w w:val="105"/>
        </w:rPr>
        <w:t xml:space="preserve"> </w:t>
      </w:r>
      <w:r w:rsidR="001F69D0" w:rsidRPr="00B172C6">
        <w:rPr>
          <w:rFonts w:ascii="Arial" w:hAnsi="Arial" w:cs="Arial"/>
          <w:w w:val="105"/>
        </w:rPr>
        <w:t>to other unsecured creditors who are not owed money by the debtor</w:t>
      </w:r>
      <w:r>
        <w:rPr>
          <w:rFonts w:ascii="Arial" w:hAnsi="Arial" w:cs="Arial"/>
          <w:w w:val="105"/>
        </w:rPr>
        <w:t>. I</w:t>
      </w:r>
      <w:r w:rsidR="001F69D0" w:rsidRPr="00B172C6">
        <w:rPr>
          <w:rFonts w:ascii="Arial" w:hAnsi="Arial" w:cs="Arial"/>
          <w:w w:val="105"/>
        </w:rPr>
        <w:t>t decreases its</w:t>
      </w:r>
      <w:r w:rsidR="001F69D0" w:rsidRPr="00B172C6">
        <w:rPr>
          <w:rFonts w:ascii="Arial" w:hAnsi="Arial" w:cs="Arial"/>
          <w:spacing w:val="-59"/>
          <w:w w:val="105"/>
        </w:rPr>
        <w:t xml:space="preserve"> </w:t>
      </w:r>
      <w:r w:rsidR="001F69D0" w:rsidRPr="00B172C6">
        <w:rPr>
          <w:rFonts w:ascii="Arial" w:hAnsi="Arial" w:cs="Arial"/>
          <w:w w:val="105"/>
        </w:rPr>
        <w:t>obligation to the estate by the full amount owed by the debtor rather than the lesser amount</w:t>
      </w:r>
      <w:r w:rsidR="001F69D0" w:rsidRPr="00B172C6">
        <w:rPr>
          <w:rFonts w:ascii="Arial" w:hAnsi="Arial" w:cs="Arial"/>
          <w:spacing w:val="1"/>
          <w:w w:val="105"/>
        </w:rPr>
        <w:t xml:space="preserve"> </w:t>
      </w:r>
      <w:r w:rsidR="001F69D0" w:rsidRPr="00B172C6">
        <w:rPr>
          <w:rFonts w:ascii="Arial" w:hAnsi="Arial" w:cs="Arial"/>
          <w:w w:val="105"/>
        </w:rPr>
        <w:t>the</w:t>
      </w:r>
      <w:r w:rsidR="001F69D0" w:rsidRPr="00B172C6">
        <w:rPr>
          <w:rFonts w:ascii="Arial" w:hAnsi="Arial" w:cs="Arial"/>
          <w:spacing w:val="1"/>
          <w:w w:val="105"/>
        </w:rPr>
        <w:t xml:space="preserve"> </w:t>
      </w:r>
      <w:r w:rsidR="001F69D0" w:rsidRPr="00B172C6">
        <w:rPr>
          <w:rFonts w:ascii="Arial" w:hAnsi="Arial" w:cs="Arial"/>
          <w:w w:val="105"/>
        </w:rPr>
        <w:t>debtor</w:t>
      </w:r>
      <w:r w:rsidR="001F69D0" w:rsidRPr="00B172C6">
        <w:rPr>
          <w:rFonts w:ascii="Arial" w:hAnsi="Arial" w:cs="Arial"/>
          <w:spacing w:val="1"/>
          <w:w w:val="105"/>
        </w:rPr>
        <w:t xml:space="preserve"> </w:t>
      </w:r>
      <w:r w:rsidR="001F69D0" w:rsidRPr="00B172C6">
        <w:rPr>
          <w:rFonts w:ascii="Arial" w:hAnsi="Arial" w:cs="Arial"/>
          <w:w w:val="105"/>
        </w:rPr>
        <w:t>would</w:t>
      </w:r>
      <w:r w:rsidR="001F69D0" w:rsidRPr="00B172C6">
        <w:rPr>
          <w:rFonts w:ascii="Arial" w:hAnsi="Arial" w:cs="Arial"/>
          <w:spacing w:val="1"/>
          <w:w w:val="105"/>
        </w:rPr>
        <w:t xml:space="preserve"> </w:t>
      </w:r>
      <w:r w:rsidR="001F69D0" w:rsidRPr="00B172C6">
        <w:rPr>
          <w:rFonts w:ascii="Arial" w:hAnsi="Arial" w:cs="Arial"/>
          <w:w w:val="105"/>
        </w:rPr>
        <w:t>pay</w:t>
      </w:r>
      <w:r w:rsidR="001F69D0" w:rsidRPr="00B172C6">
        <w:rPr>
          <w:rFonts w:ascii="Arial" w:hAnsi="Arial" w:cs="Arial"/>
          <w:spacing w:val="1"/>
          <w:w w:val="105"/>
        </w:rPr>
        <w:t xml:space="preserve"> </w:t>
      </w:r>
      <w:r w:rsidR="001F69D0" w:rsidRPr="00B172C6">
        <w:rPr>
          <w:rFonts w:ascii="Arial" w:hAnsi="Arial" w:cs="Arial"/>
          <w:w w:val="105"/>
        </w:rPr>
        <w:t>on</w:t>
      </w:r>
      <w:r w:rsidR="001F69D0" w:rsidRPr="00B172C6">
        <w:rPr>
          <w:rFonts w:ascii="Arial" w:hAnsi="Arial" w:cs="Arial"/>
          <w:spacing w:val="1"/>
          <w:w w:val="105"/>
        </w:rPr>
        <w:t xml:space="preserve"> </w:t>
      </w:r>
      <w:r w:rsidR="001F69D0" w:rsidRPr="00B172C6">
        <w:rPr>
          <w:rFonts w:ascii="Arial" w:hAnsi="Arial" w:cs="Arial"/>
          <w:w w:val="105"/>
        </w:rPr>
        <w:t>the</w:t>
      </w:r>
      <w:r w:rsidR="001F69D0" w:rsidRPr="00B172C6">
        <w:rPr>
          <w:rFonts w:ascii="Arial" w:hAnsi="Arial" w:cs="Arial"/>
          <w:spacing w:val="1"/>
          <w:w w:val="105"/>
        </w:rPr>
        <w:t xml:space="preserve"> </w:t>
      </w:r>
      <w:r w:rsidR="001F69D0" w:rsidRPr="00B172C6">
        <w:rPr>
          <w:rFonts w:ascii="Arial" w:hAnsi="Arial" w:cs="Arial"/>
          <w:w w:val="105"/>
        </w:rPr>
        <w:t>unsecured</w:t>
      </w:r>
      <w:r w:rsidR="001F69D0" w:rsidRPr="00B172C6">
        <w:rPr>
          <w:rFonts w:ascii="Arial" w:hAnsi="Arial" w:cs="Arial"/>
          <w:spacing w:val="1"/>
          <w:w w:val="105"/>
        </w:rPr>
        <w:t xml:space="preserve"> </w:t>
      </w:r>
      <w:r w:rsidR="001F69D0" w:rsidRPr="00B172C6">
        <w:rPr>
          <w:rFonts w:ascii="Arial" w:hAnsi="Arial" w:cs="Arial"/>
          <w:w w:val="105"/>
        </w:rPr>
        <w:t>claim</w:t>
      </w:r>
      <w:r w:rsidR="00186331">
        <w:rPr>
          <w:rFonts w:ascii="Arial" w:hAnsi="Arial" w:cs="Arial"/>
          <w:w w:val="105"/>
        </w:rPr>
        <w:t>.</w:t>
      </w:r>
      <w:r w:rsidRPr="00B172C6">
        <w:rPr>
          <w:rStyle w:val="FootnoteReference"/>
          <w:rFonts w:ascii="Arial" w:hAnsi="Arial" w:cs="Arial"/>
          <w:w w:val="105"/>
        </w:rPr>
        <w:footnoteReference w:id="1"/>
      </w:r>
    </w:p>
    <w:p w14:paraId="3E67FBD8" w14:textId="64AFC16C"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5D0653">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28FF2402" w14:textId="4B216D9C" w:rsidR="009835B6" w:rsidRPr="00AA6240" w:rsidRDefault="001A46A6" w:rsidP="00A83070">
      <w:pPr>
        <w:pStyle w:val="AODocTxt"/>
        <w:spacing w:before="0" w:line="240" w:lineRule="auto"/>
        <w:rPr>
          <w:rFonts w:ascii="Arial" w:hAnsi="Arial" w:cs="Arial"/>
        </w:rPr>
      </w:pPr>
      <w:r w:rsidRPr="00AA6240">
        <w:rPr>
          <w:rFonts w:ascii="Arial" w:hAnsi="Arial" w:cs="Arial"/>
          <w:w w:val="105"/>
        </w:rPr>
        <w:t>If you do not practice regularly in a</w:t>
      </w:r>
      <w:r w:rsidRPr="00AA6240">
        <w:rPr>
          <w:rFonts w:ascii="Arial" w:hAnsi="Arial" w:cs="Arial"/>
          <w:spacing w:val="1"/>
          <w:w w:val="105"/>
        </w:rPr>
        <w:t xml:space="preserve"> </w:t>
      </w:r>
      <w:r w:rsidRPr="00AA6240">
        <w:rPr>
          <w:rFonts w:ascii="Arial" w:hAnsi="Arial" w:cs="Arial"/>
          <w:w w:val="105"/>
        </w:rPr>
        <w:t>jurisdiction,</w:t>
      </w:r>
      <w:r w:rsidRPr="00AA6240">
        <w:rPr>
          <w:rFonts w:ascii="Arial" w:hAnsi="Arial" w:cs="Arial"/>
          <w:spacing w:val="-9"/>
          <w:w w:val="105"/>
        </w:rPr>
        <w:t xml:space="preserve"> </w:t>
      </w:r>
      <w:r w:rsidRPr="00AA6240">
        <w:rPr>
          <w:rFonts w:ascii="Arial" w:hAnsi="Arial" w:cs="Arial"/>
          <w:w w:val="105"/>
        </w:rPr>
        <w:t>consult</w:t>
      </w:r>
      <w:r w:rsidRPr="00AA6240">
        <w:rPr>
          <w:rFonts w:ascii="Arial" w:hAnsi="Arial" w:cs="Arial"/>
          <w:spacing w:val="-9"/>
          <w:w w:val="105"/>
        </w:rPr>
        <w:t xml:space="preserve"> </w:t>
      </w:r>
      <w:r w:rsidRPr="00AA6240">
        <w:rPr>
          <w:rFonts w:ascii="Arial" w:hAnsi="Arial" w:cs="Arial"/>
          <w:w w:val="105"/>
        </w:rPr>
        <w:t>with</w:t>
      </w:r>
      <w:r w:rsidRPr="00AA6240">
        <w:rPr>
          <w:rFonts w:ascii="Arial" w:hAnsi="Arial" w:cs="Arial"/>
          <w:spacing w:val="-9"/>
          <w:w w:val="105"/>
        </w:rPr>
        <w:t xml:space="preserve"> </w:t>
      </w:r>
      <w:r w:rsidRPr="00AA6240">
        <w:rPr>
          <w:rFonts w:ascii="Arial" w:hAnsi="Arial" w:cs="Arial"/>
          <w:w w:val="105"/>
        </w:rPr>
        <w:t>a</w:t>
      </w:r>
      <w:r w:rsidRPr="00AA6240">
        <w:rPr>
          <w:rFonts w:ascii="Arial" w:hAnsi="Arial" w:cs="Arial"/>
          <w:spacing w:val="-8"/>
          <w:w w:val="105"/>
        </w:rPr>
        <w:t xml:space="preserve"> </w:t>
      </w:r>
      <w:r w:rsidRPr="00AA6240">
        <w:rPr>
          <w:rFonts w:ascii="Arial" w:hAnsi="Arial" w:cs="Arial"/>
          <w:w w:val="105"/>
        </w:rPr>
        <w:t>local</w:t>
      </w:r>
      <w:r w:rsidRPr="00AA6240">
        <w:rPr>
          <w:rFonts w:ascii="Arial" w:hAnsi="Arial" w:cs="Arial"/>
          <w:spacing w:val="-9"/>
          <w:w w:val="105"/>
        </w:rPr>
        <w:t xml:space="preserve"> </w:t>
      </w:r>
      <w:r w:rsidRPr="00AA6240">
        <w:rPr>
          <w:rFonts w:ascii="Arial" w:hAnsi="Arial" w:cs="Arial"/>
          <w:w w:val="105"/>
        </w:rPr>
        <w:t>practitioner</w:t>
      </w:r>
      <w:r w:rsidRPr="00AA6240">
        <w:rPr>
          <w:rFonts w:ascii="Arial" w:hAnsi="Arial" w:cs="Arial"/>
          <w:spacing w:val="-9"/>
          <w:w w:val="105"/>
        </w:rPr>
        <w:t xml:space="preserve"> </w:t>
      </w:r>
      <w:r w:rsidRPr="00AA6240">
        <w:rPr>
          <w:rFonts w:ascii="Arial" w:hAnsi="Arial" w:cs="Arial"/>
          <w:w w:val="105"/>
        </w:rPr>
        <w:t>for</w:t>
      </w:r>
      <w:r w:rsidRPr="00AA6240">
        <w:rPr>
          <w:rFonts w:ascii="Arial" w:hAnsi="Arial" w:cs="Arial"/>
          <w:spacing w:val="-8"/>
          <w:w w:val="105"/>
        </w:rPr>
        <w:t xml:space="preserve"> </w:t>
      </w:r>
      <w:r w:rsidRPr="00AA6240">
        <w:rPr>
          <w:rFonts w:ascii="Arial" w:hAnsi="Arial" w:cs="Arial"/>
          <w:w w:val="105"/>
        </w:rPr>
        <w:t>advice</w:t>
      </w:r>
      <w:r w:rsidRPr="00AA6240">
        <w:rPr>
          <w:rFonts w:ascii="Arial" w:hAnsi="Arial" w:cs="Arial"/>
          <w:spacing w:val="-9"/>
          <w:w w:val="105"/>
        </w:rPr>
        <w:t xml:space="preserve"> </w:t>
      </w:r>
      <w:r w:rsidRPr="00AA6240">
        <w:rPr>
          <w:rFonts w:ascii="Arial" w:hAnsi="Arial" w:cs="Arial"/>
          <w:w w:val="105"/>
        </w:rPr>
        <w:t>on</w:t>
      </w:r>
      <w:r w:rsidRPr="00AA6240">
        <w:rPr>
          <w:rFonts w:ascii="Arial" w:hAnsi="Arial" w:cs="Arial"/>
          <w:spacing w:val="-9"/>
          <w:w w:val="105"/>
        </w:rPr>
        <w:t xml:space="preserve"> </w:t>
      </w:r>
      <w:r w:rsidRPr="00AA6240">
        <w:rPr>
          <w:rFonts w:ascii="Arial" w:hAnsi="Arial" w:cs="Arial"/>
          <w:w w:val="105"/>
        </w:rPr>
        <w:t>unwritten</w:t>
      </w:r>
      <w:r w:rsidRPr="00AA6240">
        <w:rPr>
          <w:rFonts w:ascii="Arial" w:hAnsi="Arial" w:cs="Arial"/>
          <w:spacing w:val="-8"/>
          <w:w w:val="105"/>
        </w:rPr>
        <w:t xml:space="preserve"> </w:t>
      </w:r>
      <w:r w:rsidRPr="00AA6240">
        <w:rPr>
          <w:rFonts w:ascii="Arial" w:hAnsi="Arial" w:cs="Arial"/>
          <w:w w:val="105"/>
        </w:rPr>
        <w:t>local</w:t>
      </w:r>
      <w:r w:rsidRPr="00AA6240">
        <w:rPr>
          <w:rFonts w:ascii="Arial" w:hAnsi="Arial" w:cs="Arial"/>
          <w:spacing w:val="-11"/>
          <w:w w:val="105"/>
        </w:rPr>
        <w:t xml:space="preserve"> </w:t>
      </w:r>
      <w:r w:rsidRPr="00AA6240">
        <w:rPr>
          <w:rFonts w:ascii="Arial" w:hAnsi="Arial" w:cs="Arial"/>
          <w:w w:val="105"/>
        </w:rPr>
        <w:t>practices.</w:t>
      </w:r>
      <w:r w:rsidR="009835B6" w:rsidRPr="009835B6">
        <w:rPr>
          <w:rFonts w:ascii="Arial" w:hAnsi="Arial" w:cs="Arial"/>
        </w:rPr>
        <w:t xml:space="preserve"> </w:t>
      </w:r>
      <w:r w:rsidR="009835B6" w:rsidRPr="00AA6240">
        <w:rPr>
          <w:rFonts w:ascii="Arial" w:hAnsi="Arial" w:cs="Arial"/>
        </w:rPr>
        <w:t>Further one should review the Bankruptcy Rules, the Federal Rules of Civil Procedure, the local rules of</w:t>
      </w:r>
      <w:r w:rsidR="009835B6" w:rsidRPr="00AA6240">
        <w:rPr>
          <w:rFonts w:ascii="Arial" w:hAnsi="Arial" w:cs="Arial"/>
          <w:spacing w:val="1"/>
        </w:rPr>
        <w:t xml:space="preserve"> </w:t>
      </w:r>
      <w:r w:rsidR="009835B6" w:rsidRPr="00AA6240">
        <w:rPr>
          <w:rFonts w:ascii="Arial" w:hAnsi="Arial" w:cs="Arial"/>
          <w:w w:val="105"/>
        </w:rPr>
        <w:t>the bankruptcy court and the judge’s personal practices.</w:t>
      </w:r>
    </w:p>
    <w:p w14:paraId="760CE968" w14:textId="5F1531B9" w:rsidR="001A46A6" w:rsidRPr="00AA6240" w:rsidRDefault="001A46A6" w:rsidP="00A83070">
      <w:pPr>
        <w:pStyle w:val="BodyText"/>
        <w:ind w:left="838" w:right="224"/>
        <w:jc w:val="both"/>
        <w:rPr>
          <w:rFonts w:ascii="Arial" w:hAnsi="Arial" w:cs="Arial"/>
          <w:w w:val="105"/>
        </w:rPr>
      </w:pPr>
    </w:p>
    <w:p w14:paraId="0E027680" w14:textId="798C648E" w:rsidR="001A46A6" w:rsidRPr="00AA6240" w:rsidRDefault="001A46A6" w:rsidP="00A83070">
      <w:pPr>
        <w:pStyle w:val="BodyText"/>
        <w:ind w:right="224"/>
        <w:jc w:val="both"/>
        <w:rPr>
          <w:rFonts w:ascii="Arial" w:hAnsi="Arial" w:cs="Arial"/>
        </w:rPr>
      </w:pPr>
      <w:r w:rsidRPr="00AA6240">
        <w:rPr>
          <w:rFonts w:ascii="Arial" w:hAnsi="Arial" w:cs="Arial"/>
          <w:w w:val="105"/>
        </w:rPr>
        <w:t>Choice</w:t>
      </w:r>
      <w:r w:rsidRPr="00AA6240">
        <w:rPr>
          <w:rFonts w:ascii="Arial" w:hAnsi="Arial" w:cs="Arial"/>
          <w:spacing w:val="-10"/>
          <w:w w:val="105"/>
        </w:rPr>
        <w:t xml:space="preserve"> </w:t>
      </w:r>
      <w:r w:rsidRPr="00AA6240">
        <w:rPr>
          <w:rFonts w:ascii="Arial" w:hAnsi="Arial" w:cs="Arial"/>
          <w:w w:val="105"/>
        </w:rPr>
        <w:t>of</w:t>
      </w:r>
      <w:r w:rsidRPr="00AA6240">
        <w:rPr>
          <w:rFonts w:ascii="Arial" w:hAnsi="Arial" w:cs="Arial"/>
          <w:spacing w:val="-9"/>
          <w:w w:val="105"/>
        </w:rPr>
        <w:t xml:space="preserve"> </w:t>
      </w:r>
      <w:r w:rsidRPr="00AA6240">
        <w:rPr>
          <w:rFonts w:ascii="Arial" w:hAnsi="Arial" w:cs="Arial"/>
          <w:w w:val="105"/>
        </w:rPr>
        <w:t>a</w:t>
      </w:r>
      <w:r w:rsidRPr="00AA6240">
        <w:rPr>
          <w:rFonts w:ascii="Arial" w:hAnsi="Arial" w:cs="Arial"/>
          <w:spacing w:val="-10"/>
          <w:w w:val="105"/>
        </w:rPr>
        <w:t xml:space="preserve"> </w:t>
      </w:r>
      <w:r w:rsidRPr="00AA6240">
        <w:rPr>
          <w:rFonts w:ascii="Arial" w:hAnsi="Arial" w:cs="Arial"/>
          <w:w w:val="105"/>
        </w:rPr>
        <w:t>forum</w:t>
      </w:r>
      <w:r w:rsidRPr="00AA6240">
        <w:rPr>
          <w:rFonts w:ascii="Arial" w:hAnsi="Arial" w:cs="Arial"/>
          <w:spacing w:val="-10"/>
          <w:w w:val="105"/>
        </w:rPr>
        <w:t xml:space="preserve"> </w:t>
      </w:r>
      <w:r w:rsidRPr="00AA6240">
        <w:rPr>
          <w:rFonts w:ascii="Arial" w:hAnsi="Arial" w:cs="Arial"/>
          <w:w w:val="105"/>
        </w:rPr>
        <w:t>for</w:t>
      </w:r>
      <w:r w:rsidRPr="00AA6240">
        <w:rPr>
          <w:rFonts w:ascii="Arial" w:hAnsi="Arial" w:cs="Arial"/>
          <w:spacing w:val="-9"/>
          <w:w w:val="105"/>
        </w:rPr>
        <w:t xml:space="preserve"> </w:t>
      </w:r>
      <w:r w:rsidRPr="00AA6240">
        <w:rPr>
          <w:rFonts w:ascii="Arial" w:hAnsi="Arial" w:cs="Arial"/>
          <w:w w:val="105"/>
        </w:rPr>
        <w:t>bankruptcy</w:t>
      </w:r>
      <w:r w:rsidRPr="00AA6240">
        <w:rPr>
          <w:rFonts w:ascii="Arial" w:hAnsi="Arial" w:cs="Arial"/>
          <w:spacing w:val="-10"/>
          <w:w w:val="105"/>
        </w:rPr>
        <w:t xml:space="preserve"> </w:t>
      </w:r>
      <w:r w:rsidRPr="00AA6240">
        <w:rPr>
          <w:rFonts w:ascii="Arial" w:hAnsi="Arial" w:cs="Arial"/>
          <w:w w:val="105"/>
        </w:rPr>
        <w:t>proceedings</w:t>
      </w:r>
      <w:r w:rsidRPr="00AA6240">
        <w:rPr>
          <w:rFonts w:ascii="Arial" w:hAnsi="Arial" w:cs="Arial"/>
          <w:spacing w:val="-10"/>
          <w:w w:val="105"/>
        </w:rPr>
        <w:t xml:space="preserve"> </w:t>
      </w:r>
      <w:r w:rsidRPr="00AA6240">
        <w:rPr>
          <w:rFonts w:ascii="Arial" w:hAnsi="Arial" w:cs="Arial"/>
          <w:w w:val="105"/>
        </w:rPr>
        <w:t>can</w:t>
      </w:r>
      <w:r w:rsidRPr="00AA6240">
        <w:rPr>
          <w:rFonts w:ascii="Arial" w:hAnsi="Arial" w:cs="Arial"/>
          <w:spacing w:val="-10"/>
          <w:w w:val="105"/>
        </w:rPr>
        <w:t xml:space="preserve"> </w:t>
      </w:r>
      <w:r w:rsidRPr="00AA6240">
        <w:rPr>
          <w:rFonts w:ascii="Arial" w:hAnsi="Arial" w:cs="Arial"/>
          <w:w w:val="105"/>
        </w:rPr>
        <w:t>have</w:t>
      </w:r>
      <w:r w:rsidRPr="00AA6240">
        <w:rPr>
          <w:rFonts w:ascii="Arial" w:hAnsi="Arial" w:cs="Arial"/>
          <w:spacing w:val="-9"/>
          <w:w w:val="105"/>
        </w:rPr>
        <w:t xml:space="preserve"> </w:t>
      </w:r>
      <w:r w:rsidRPr="00AA6240">
        <w:rPr>
          <w:rFonts w:ascii="Arial" w:hAnsi="Arial" w:cs="Arial"/>
          <w:w w:val="105"/>
        </w:rPr>
        <w:t>important</w:t>
      </w:r>
      <w:r w:rsidRPr="00AA6240">
        <w:rPr>
          <w:rFonts w:ascii="Arial" w:hAnsi="Arial" w:cs="Arial"/>
          <w:spacing w:val="-10"/>
          <w:w w:val="105"/>
        </w:rPr>
        <w:t xml:space="preserve"> </w:t>
      </w:r>
      <w:r w:rsidRPr="00AA6240">
        <w:rPr>
          <w:rFonts w:ascii="Arial" w:hAnsi="Arial" w:cs="Arial"/>
          <w:w w:val="105"/>
        </w:rPr>
        <w:t>consequences,</w:t>
      </w:r>
      <w:r w:rsidRPr="00AA6240">
        <w:rPr>
          <w:rFonts w:ascii="Arial" w:hAnsi="Arial" w:cs="Arial"/>
          <w:spacing w:val="-9"/>
          <w:w w:val="105"/>
        </w:rPr>
        <w:t xml:space="preserve"> in some instances </w:t>
      </w:r>
      <w:r w:rsidRPr="00AA6240">
        <w:rPr>
          <w:rFonts w:ascii="Arial" w:hAnsi="Arial" w:cs="Arial"/>
          <w:w w:val="105"/>
        </w:rPr>
        <w:t>the interpretation of the Bankruptcy Code on important points may be different from regional</w:t>
      </w:r>
      <w:r w:rsidRPr="00AA6240">
        <w:rPr>
          <w:rFonts w:ascii="Arial" w:hAnsi="Arial" w:cs="Arial"/>
          <w:spacing w:val="-59"/>
          <w:w w:val="105"/>
        </w:rPr>
        <w:t xml:space="preserve"> </w:t>
      </w:r>
      <w:r w:rsidRPr="00AA6240">
        <w:rPr>
          <w:rFonts w:ascii="Arial" w:hAnsi="Arial" w:cs="Arial"/>
          <w:w w:val="105"/>
        </w:rPr>
        <w:t>circuit courts of appeal for years before a decision of the US</w:t>
      </w:r>
      <w:r w:rsidRPr="00AA6240">
        <w:rPr>
          <w:rFonts w:ascii="Arial" w:hAnsi="Arial" w:cs="Arial"/>
          <w:spacing w:val="1"/>
          <w:w w:val="105"/>
        </w:rPr>
        <w:t xml:space="preserve"> </w:t>
      </w:r>
      <w:r w:rsidRPr="00AA6240">
        <w:rPr>
          <w:rFonts w:ascii="Arial" w:hAnsi="Arial" w:cs="Arial"/>
          <w:w w:val="105"/>
        </w:rPr>
        <w:lastRenderedPageBreak/>
        <w:t>Supreme</w:t>
      </w:r>
      <w:r w:rsidRPr="00AA6240">
        <w:rPr>
          <w:rFonts w:ascii="Arial" w:hAnsi="Arial" w:cs="Arial"/>
          <w:spacing w:val="-14"/>
          <w:w w:val="105"/>
        </w:rPr>
        <w:t xml:space="preserve"> </w:t>
      </w:r>
      <w:r w:rsidRPr="00AA6240">
        <w:rPr>
          <w:rFonts w:ascii="Arial" w:hAnsi="Arial" w:cs="Arial"/>
          <w:w w:val="105"/>
        </w:rPr>
        <w:t>Court is made</w:t>
      </w:r>
      <w:r w:rsidR="00543DA7" w:rsidRPr="00AA6240">
        <w:rPr>
          <w:rFonts w:ascii="Arial" w:hAnsi="Arial" w:cs="Arial"/>
          <w:w w:val="105"/>
        </w:rPr>
        <w:t>. It could be</w:t>
      </w:r>
      <w:r w:rsidRPr="00AA6240">
        <w:rPr>
          <w:rFonts w:ascii="Arial" w:hAnsi="Arial" w:cs="Arial"/>
          <w:spacing w:val="-14"/>
          <w:w w:val="105"/>
        </w:rPr>
        <w:t xml:space="preserve"> </w:t>
      </w:r>
      <w:r w:rsidRPr="00AA6240">
        <w:rPr>
          <w:rFonts w:ascii="Arial" w:hAnsi="Arial" w:cs="Arial"/>
          <w:w w:val="105"/>
        </w:rPr>
        <w:t>statutory</w:t>
      </w:r>
      <w:r w:rsidRPr="00AA6240">
        <w:rPr>
          <w:rFonts w:ascii="Arial" w:hAnsi="Arial" w:cs="Arial"/>
          <w:spacing w:val="-13"/>
          <w:w w:val="105"/>
        </w:rPr>
        <w:t xml:space="preserve"> </w:t>
      </w:r>
      <w:r w:rsidRPr="00AA6240">
        <w:rPr>
          <w:rFonts w:ascii="Arial" w:hAnsi="Arial" w:cs="Arial"/>
          <w:w w:val="105"/>
        </w:rPr>
        <w:t>amendment,</w:t>
      </w:r>
      <w:r w:rsidRPr="00AA6240">
        <w:rPr>
          <w:rFonts w:ascii="Arial" w:hAnsi="Arial" w:cs="Arial"/>
          <w:spacing w:val="-13"/>
          <w:w w:val="105"/>
        </w:rPr>
        <w:t xml:space="preserve"> </w:t>
      </w:r>
      <w:r w:rsidRPr="00AA6240">
        <w:rPr>
          <w:rFonts w:ascii="Arial" w:hAnsi="Arial" w:cs="Arial"/>
          <w:w w:val="105"/>
        </w:rPr>
        <w:t>or</w:t>
      </w:r>
      <w:r w:rsidRPr="00AA6240">
        <w:rPr>
          <w:rFonts w:ascii="Arial" w:hAnsi="Arial" w:cs="Arial"/>
          <w:spacing w:val="-13"/>
          <w:w w:val="105"/>
        </w:rPr>
        <w:t xml:space="preserve"> </w:t>
      </w:r>
      <w:r w:rsidRPr="00AA6240">
        <w:rPr>
          <w:rFonts w:ascii="Arial" w:hAnsi="Arial" w:cs="Arial"/>
          <w:w w:val="105"/>
        </w:rPr>
        <w:t>a</w:t>
      </w:r>
      <w:r w:rsidRPr="00AA6240">
        <w:rPr>
          <w:rFonts w:ascii="Arial" w:hAnsi="Arial" w:cs="Arial"/>
          <w:spacing w:val="-14"/>
          <w:w w:val="105"/>
        </w:rPr>
        <w:t xml:space="preserve"> </w:t>
      </w:r>
      <w:r w:rsidRPr="00AA6240">
        <w:rPr>
          <w:rFonts w:ascii="Arial" w:hAnsi="Arial" w:cs="Arial"/>
          <w:w w:val="105"/>
        </w:rPr>
        <w:t>change</w:t>
      </w:r>
      <w:r w:rsidRPr="00AA6240">
        <w:rPr>
          <w:rFonts w:ascii="Arial" w:hAnsi="Arial" w:cs="Arial"/>
          <w:spacing w:val="-13"/>
          <w:w w:val="105"/>
        </w:rPr>
        <w:t xml:space="preserve"> </w:t>
      </w:r>
      <w:r w:rsidRPr="00AA6240">
        <w:rPr>
          <w:rFonts w:ascii="Arial" w:hAnsi="Arial" w:cs="Arial"/>
          <w:w w:val="105"/>
        </w:rPr>
        <w:t>of</w:t>
      </w:r>
      <w:r w:rsidRPr="00AA6240">
        <w:rPr>
          <w:rFonts w:ascii="Arial" w:hAnsi="Arial" w:cs="Arial"/>
          <w:spacing w:val="-13"/>
          <w:w w:val="105"/>
        </w:rPr>
        <w:t xml:space="preserve"> </w:t>
      </w:r>
      <w:r w:rsidRPr="00AA6240">
        <w:rPr>
          <w:rFonts w:ascii="Arial" w:hAnsi="Arial" w:cs="Arial"/>
          <w:w w:val="105"/>
        </w:rPr>
        <w:t>position</w:t>
      </w:r>
      <w:r w:rsidRPr="00AA6240">
        <w:rPr>
          <w:rFonts w:ascii="Arial" w:hAnsi="Arial" w:cs="Arial"/>
          <w:spacing w:val="-14"/>
          <w:w w:val="105"/>
        </w:rPr>
        <w:t xml:space="preserve"> </w:t>
      </w:r>
      <w:r w:rsidRPr="00AA6240">
        <w:rPr>
          <w:rFonts w:ascii="Arial" w:hAnsi="Arial" w:cs="Arial"/>
          <w:w w:val="105"/>
        </w:rPr>
        <w:t>by</w:t>
      </w:r>
      <w:r w:rsidRPr="00AA6240">
        <w:rPr>
          <w:rFonts w:ascii="Arial" w:hAnsi="Arial" w:cs="Arial"/>
          <w:spacing w:val="-13"/>
          <w:w w:val="105"/>
        </w:rPr>
        <w:t xml:space="preserve"> </w:t>
      </w:r>
      <w:r w:rsidRPr="00AA6240">
        <w:rPr>
          <w:rFonts w:ascii="Arial" w:hAnsi="Arial" w:cs="Arial"/>
          <w:w w:val="105"/>
        </w:rPr>
        <w:t>one</w:t>
      </w:r>
      <w:r w:rsidRPr="00AA6240">
        <w:rPr>
          <w:rFonts w:ascii="Arial" w:hAnsi="Arial" w:cs="Arial"/>
          <w:spacing w:val="-14"/>
          <w:w w:val="105"/>
        </w:rPr>
        <w:t xml:space="preserve"> </w:t>
      </w:r>
      <w:r w:rsidRPr="00AA6240">
        <w:rPr>
          <w:rFonts w:ascii="Arial" w:hAnsi="Arial" w:cs="Arial"/>
          <w:w w:val="105"/>
        </w:rPr>
        <w:t>of</w:t>
      </w:r>
      <w:r w:rsidRPr="00AA6240">
        <w:rPr>
          <w:rFonts w:ascii="Arial" w:hAnsi="Arial" w:cs="Arial"/>
          <w:spacing w:val="-13"/>
          <w:w w:val="105"/>
        </w:rPr>
        <w:t xml:space="preserve"> </w:t>
      </w:r>
      <w:r w:rsidRPr="00AA6240">
        <w:rPr>
          <w:rFonts w:ascii="Arial" w:hAnsi="Arial" w:cs="Arial"/>
          <w:w w:val="105"/>
        </w:rPr>
        <w:t>the</w:t>
      </w:r>
      <w:r w:rsidRPr="00AA6240">
        <w:rPr>
          <w:rFonts w:ascii="Arial" w:hAnsi="Arial" w:cs="Arial"/>
          <w:spacing w:val="-14"/>
          <w:w w:val="105"/>
        </w:rPr>
        <w:t xml:space="preserve"> </w:t>
      </w:r>
      <w:r w:rsidRPr="00AA6240">
        <w:rPr>
          <w:rFonts w:ascii="Arial" w:hAnsi="Arial" w:cs="Arial"/>
          <w:w w:val="105"/>
        </w:rPr>
        <w:t>courts</w:t>
      </w:r>
      <w:r w:rsidRPr="00AA6240">
        <w:rPr>
          <w:rFonts w:ascii="Arial" w:hAnsi="Arial" w:cs="Arial"/>
          <w:spacing w:val="-12"/>
          <w:w w:val="105"/>
        </w:rPr>
        <w:t xml:space="preserve"> </w:t>
      </w:r>
      <w:r w:rsidRPr="00AA6240">
        <w:rPr>
          <w:rFonts w:ascii="Arial" w:hAnsi="Arial" w:cs="Arial"/>
          <w:w w:val="105"/>
        </w:rPr>
        <w:t>of</w:t>
      </w:r>
      <w:r w:rsidRPr="00AA6240">
        <w:rPr>
          <w:rFonts w:ascii="Arial" w:hAnsi="Arial" w:cs="Arial"/>
          <w:spacing w:val="-13"/>
          <w:w w:val="105"/>
        </w:rPr>
        <w:t xml:space="preserve"> </w:t>
      </w:r>
      <w:r w:rsidRPr="00AA6240">
        <w:rPr>
          <w:rFonts w:ascii="Arial" w:hAnsi="Arial" w:cs="Arial"/>
          <w:w w:val="105"/>
        </w:rPr>
        <w:t>appeal.</w:t>
      </w:r>
    </w:p>
    <w:p w14:paraId="0C92CEE3" w14:textId="5C76C69F" w:rsidR="001A46A6" w:rsidRPr="00AA6240" w:rsidRDefault="00543DA7" w:rsidP="00A83070">
      <w:pPr>
        <w:pStyle w:val="BodyText"/>
        <w:ind w:right="223"/>
        <w:jc w:val="both"/>
        <w:rPr>
          <w:rFonts w:ascii="Arial" w:hAnsi="Arial" w:cs="Arial"/>
          <w:w w:val="105"/>
        </w:rPr>
      </w:pPr>
      <w:r w:rsidRPr="00AA6240">
        <w:rPr>
          <w:rFonts w:ascii="Arial" w:hAnsi="Arial" w:cs="Arial"/>
          <w:w w:val="105"/>
        </w:rPr>
        <w:t>Further a c</w:t>
      </w:r>
      <w:r w:rsidR="001A46A6" w:rsidRPr="00AA6240">
        <w:rPr>
          <w:rFonts w:ascii="Arial" w:hAnsi="Arial" w:cs="Arial"/>
          <w:w w:val="105"/>
        </w:rPr>
        <w:t xml:space="preserve">hoice of forum </w:t>
      </w:r>
      <w:proofErr w:type="gramStart"/>
      <w:r w:rsidR="001A46A6" w:rsidRPr="00AA6240">
        <w:rPr>
          <w:rFonts w:ascii="Arial" w:hAnsi="Arial" w:cs="Arial"/>
          <w:w w:val="105"/>
        </w:rPr>
        <w:t xml:space="preserve">may </w:t>
      </w:r>
      <w:r w:rsidR="001A46A6" w:rsidRPr="00AA6240">
        <w:rPr>
          <w:rFonts w:ascii="Arial" w:hAnsi="Arial" w:cs="Arial"/>
          <w:spacing w:val="1"/>
          <w:w w:val="105"/>
        </w:rPr>
        <w:t xml:space="preserve"> </w:t>
      </w:r>
      <w:r w:rsidR="001A46A6" w:rsidRPr="00AA6240">
        <w:rPr>
          <w:rFonts w:ascii="Arial" w:hAnsi="Arial" w:cs="Arial"/>
          <w:w w:val="105"/>
        </w:rPr>
        <w:t>enable</w:t>
      </w:r>
      <w:proofErr w:type="gramEnd"/>
      <w:r w:rsidR="001A46A6" w:rsidRPr="00AA6240">
        <w:rPr>
          <w:rFonts w:ascii="Arial" w:hAnsi="Arial" w:cs="Arial"/>
          <w:w w:val="105"/>
        </w:rPr>
        <w:t xml:space="preserve"> a debtor to predict which judge will preside over the proceedings. </w:t>
      </w:r>
      <w:r w:rsidRPr="00AA6240">
        <w:rPr>
          <w:rFonts w:ascii="Arial" w:hAnsi="Arial" w:cs="Arial"/>
          <w:w w:val="105"/>
        </w:rPr>
        <w:t xml:space="preserve">Due to </w:t>
      </w:r>
      <w:proofErr w:type="gramStart"/>
      <w:r w:rsidRPr="00AA6240">
        <w:rPr>
          <w:rFonts w:ascii="Arial" w:hAnsi="Arial" w:cs="Arial"/>
          <w:w w:val="105"/>
        </w:rPr>
        <w:t xml:space="preserve">the </w:t>
      </w:r>
      <w:r w:rsidR="001A46A6" w:rsidRPr="00AA6240">
        <w:rPr>
          <w:rFonts w:ascii="Arial" w:hAnsi="Arial" w:cs="Arial"/>
          <w:w w:val="105"/>
        </w:rPr>
        <w:t xml:space="preserve"> regional</w:t>
      </w:r>
      <w:proofErr w:type="gramEnd"/>
      <w:r w:rsidR="001A46A6" w:rsidRPr="00AA6240">
        <w:rPr>
          <w:rFonts w:ascii="Arial" w:hAnsi="Arial" w:cs="Arial"/>
          <w:spacing w:val="-59"/>
          <w:w w:val="105"/>
        </w:rPr>
        <w:t xml:space="preserve"> </w:t>
      </w:r>
      <w:r w:rsidR="001A46A6" w:rsidRPr="00AA6240">
        <w:rPr>
          <w:rFonts w:ascii="Arial" w:hAnsi="Arial" w:cs="Arial"/>
          <w:w w:val="105"/>
        </w:rPr>
        <w:t>differences in the US economy, certain courts also have greater experience in cross-border</w:t>
      </w:r>
      <w:r w:rsidR="001A46A6" w:rsidRPr="00AA6240">
        <w:rPr>
          <w:rFonts w:ascii="Arial" w:hAnsi="Arial" w:cs="Arial"/>
          <w:spacing w:val="1"/>
          <w:w w:val="105"/>
        </w:rPr>
        <w:t xml:space="preserve"> </w:t>
      </w:r>
      <w:r w:rsidR="001A46A6" w:rsidRPr="00AA6240">
        <w:rPr>
          <w:rFonts w:ascii="Arial" w:hAnsi="Arial" w:cs="Arial"/>
          <w:w w:val="105"/>
        </w:rPr>
        <w:t>proceedings</w:t>
      </w:r>
      <w:r w:rsidR="001A46A6" w:rsidRPr="00AA6240">
        <w:rPr>
          <w:rFonts w:ascii="Arial" w:hAnsi="Arial" w:cs="Arial"/>
          <w:spacing w:val="-9"/>
          <w:w w:val="105"/>
        </w:rPr>
        <w:t xml:space="preserve"> </w:t>
      </w:r>
      <w:r w:rsidR="001A46A6" w:rsidRPr="00AA6240">
        <w:rPr>
          <w:rFonts w:ascii="Arial" w:hAnsi="Arial" w:cs="Arial"/>
          <w:w w:val="105"/>
        </w:rPr>
        <w:t>or</w:t>
      </w:r>
      <w:r w:rsidR="001A46A6" w:rsidRPr="00AA6240">
        <w:rPr>
          <w:rFonts w:ascii="Arial" w:hAnsi="Arial" w:cs="Arial"/>
          <w:spacing w:val="-9"/>
          <w:w w:val="105"/>
        </w:rPr>
        <w:t xml:space="preserve"> </w:t>
      </w:r>
      <w:r w:rsidR="001A46A6" w:rsidRPr="00AA6240">
        <w:rPr>
          <w:rFonts w:ascii="Arial" w:hAnsi="Arial" w:cs="Arial"/>
          <w:w w:val="105"/>
        </w:rPr>
        <w:t>with</w:t>
      </w:r>
      <w:r w:rsidR="001A46A6" w:rsidRPr="00AA6240">
        <w:rPr>
          <w:rFonts w:ascii="Arial" w:hAnsi="Arial" w:cs="Arial"/>
          <w:spacing w:val="-10"/>
          <w:w w:val="105"/>
        </w:rPr>
        <w:t xml:space="preserve"> </w:t>
      </w:r>
      <w:r w:rsidR="001A46A6" w:rsidRPr="00AA6240">
        <w:rPr>
          <w:rFonts w:ascii="Arial" w:hAnsi="Arial" w:cs="Arial"/>
          <w:w w:val="105"/>
        </w:rPr>
        <w:t>debtors</w:t>
      </w:r>
      <w:r w:rsidR="001A46A6" w:rsidRPr="00AA6240">
        <w:rPr>
          <w:rFonts w:ascii="Arial" w:hAnsi="Arial" w:cs="Arial"/>
          <w:spacing w:val="-9"/>
          <w:w w:val="105"/>
        </w:rPr>
        <w:t xml:space="preserve"> </w:t>
      </w:r>
      <w:r w:rsidR="001A46A6" w:rsidRPr="00AA6240">
        <w:rPr>
          <w:rFonts w:ascii="Arial" w:hAnsi="Arial" w:cs="Arial"/>
          <w:w w:val="105"/>
        </w:rPr>
        <w:t>in</w:t>
      </w:r>
      <w:r w:rsidR="001A46A6" w:rsidRPr="00AA6240">
        <w:rPr>
          <w:rFonts w:ascii="Arial" w:hAnsi="Arial" w:cs="Arial"/>
          <w:spacing w:val="-10"/>
          <w:w w:val="105"/>
        </w:rPr>
        <w:t xml:space="preserve"> </w:t>
      </w:r>
      <w:r w:rsidR="001A46A6" w:rsidRPr="00AA6240">
        <w:rPr>
          <w:rFonts w:ascii="Arial" w:hAnsi="Arial" w:cs="Arial"/>
          <w:w w:val="105"/>
        </w:rPr>
        <w:t>specialized</w:t>
      </w:r>
      <w:r w:rsidR="001A46A6" w:rsidRPr="00AA6240">
        <w:rPr>
          <w:rFonts w:ascii="Arial" w:hAnsi="Arial" w:cs="Arial"/>
          <w:spacing w:val="-10"/>
          <w:w w:val="105"/>
        </w:rPr>
        <w:t xml:space="preserve"> </w:t>
      </w:r>
      <w:r w:rsidR="001A46A6" w:rsidRPr="00AA6240">
        <w:rPr>
          <w:rFonts w:ascii="Arial" w:hAnsi="Arial" w:cs="Arial"/>
          <w:w w:val="105"/>
        </w:rPr>
        <w:t>industries</w:t>
      </w:r>
      <w:r w:rsidR="009835B6">
        <w:rPr>
          <w:rFonts w:ascii="Arial" w:hAnsi="Arial" w:cs="Arial"/>
          <w:w w:val="105"/>
        </w:rPr>
        <w:t>.</w:t>
      </w:r>
      <w:r w:rsidR="009835B6">
        <w:rPr>
          <w:rStyle w:val="FootnoteReference"/>
          <w:rFonts w:ascii="Arial" w:hAnsi="Arial" w:cs="Arial"/>
          <w:w w:val="105"/>
        </w:rPr>
        <w:footnoteReference w:id="2"/>
      </w:r>
    </w:p>
    <w:p w14:paraId="23B39301" w14:textId="77777777" w:rsidR="001A46A6" w:rsidRDefault="001A46A6" w:rsidP="00A83070">
      <w:pPr>
        <w:pStyle w:val="AODocTxt"/>
        <w:spacing w:before="0" w:line="240" w:lineRule="auto"/>
        <w:rPr>
          <w:rFonts w:ascii="Avenir Next" w:hAnsi="Avenir Next"/>
        </w:rPr>
      </w:pPr>
    </w:p>
    <w:p w14:paraId="16B233C2"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5D0653">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5311B0B2" w14:textId="77777777" w:rsidR="003F5D4F" w:rsidRDefault="003F5D4F" w:rsidP="00622C36">
      <w:pPr>
        <w:pStyle w:val="AODocTxt"/>
        <w:spacing w:before="0" w:line="240" w:lineRule="auto"/>
        <w:rPr>
          <w:rFonts w:ascii="Arial" w:hAnsi="Arial" w:cs="Arial"/>
          <w:color w:val="000000" w:themeColor="text1"/>
          <w:shd w:val="clear" w:color="auto" w:fill="FFFFFF"/>
        </w:rPr>
      </w:pPr>
    </w:p>
    <w:p w14:paraId="723AF61B" w14:textId="32B1C428" w:rsidR="003F5D4F" w:rsidRPr="00A83070" w:rsidRDefault="003F5D4F" w:rsidP="00A83070">
      <w:pPr>
        <w:pStyle w:val="AODocTxt"/>
        <w:spacing w:before="0" w:line="240" w:lineRule="auto"/>
        <w:rPr>
          <w:rFonts w:ascii="Arial" w:hAnsi="Arial" w:cs="Arial"/>
          <w:color w:val="202124"/>
          <w:shd w:val="clear" w:color="auto" w:fill="FFFFFF"/>
        </w:rPr>
      </w:pPr>
      <w:proofErr w:type="gramStart"/>
      <w:r w:rsidRPr="00A83070">
        <w:rPr>
          <w:rFonts w:ascii="Arial" w:hAnsi="Arial" w:cs="Arial"/>
          <w:color w:val="202124"/>
          <w:shd w:val="clear" w:color="auto" w:fill="FFFFFF"/>
        </w:rPr>
        <w:t>Absolute priority,</w:t>
      </w:r>
      <w:proofErr w:type="gramEnd"/>
      <w:r w:rsidRPr="00A83070">
        <w:rPr>
          <w:rFonts w:ascii="Arial" w:hAnsi="Arial" w:cs="Arial"/>
          <w:color w:val="202124"/>
          <w:shd w:val="clear" w:color="auto" w:fill="FFFFFF"/>
        </w:rPr>
        <w:t xml:space="preserve"> is a rule governing the order of payment among creditors and shareholders in the event of a corporate liquidation. The absolute priority rule is used in corporate bankruptcies to decide </w:t>
      </w:r>
      <w:r w:rsidRPr="00A83070">
        <w:rPr>
          <w:rFonts w:ascii="Arial" w:hAnsi="Arial" w:cs="Arial"/>
          <w:color w:val="040C28"/>
        </w:rPr>
        <w:t>the portion of payment that will be made to each participant</w:t>
      </w:r>
      <w:r w:rsidRPr="00A83070">
        <w:rPr>
          <w:rFonts w:ascii="Arial" w:hAnsi="Arial" w:cs="Arial"/>
          <w:color w:val="202124"/>
          <w:shd w:val="clear" w:color="auto" w:fill="FFFFFF"/>
        </w:rPr>
        <w:t>.</w:t>
      </w:r>
      <w:r w:rsidRPr="00A83070">
        <w:rPr>
          <w:rStyle w:val="FootnoteReference"/>
          <w:rFonts w:ascii="Arial" w:hAnsi="Arial" w:cs="Arial"/>
          <w:color w:val="202124"/>
          <w:shd w:val="clear" w:color="auto" w:fill="FFFFFF"/>
        </w:rPr>
        <w:footnoteReference w:id="3"/>
      </w:r>
    </w:p>
    <w:p w14:paraId="332A859C" w14:textId="7772F222" w:rsidR="00354875" w:rsidRPr="00A83070" w:rsidRDefault="00354875" w:rsidP="00A83070">
      <w:pPr>
        <w:pStyle w:val="AODocTxt"/>
        <w:spacing w:before="0" w:line="240" w:lineRule="auto"/>
        <w:rPr>
          <w:rFonts w:ascii="Arial" w:hAnsi="Arial" w:cs="Arial"/>
          <w:color w:val="000000" w:themeColor="text1"/>
          <w:shd w:val="clear" w:color="auto" w:fill="FFFFFF"/>
        </w:rPr>
      </w:pPr>
      <w:r w:rsidRPr="00A83070">
        <w:rPr>
          <w:rFonts w:ascii="Arial" w:hAnsi="Arial" w:cs="Arial"/>
          <w:color w:val="000000" w:themeColor="text1"/>
          <w:shd w:val="clear" w:color="auto" w:fill="FFFFFF"/>
        </w:rPr>
        <w:t xml:space="preserve">It prioritize a creditor's claim over a </w:t>
      </w:r>
      <w:proofErr w:type="gramStart"/>
      <w:r w:rsidRPr="00A83070">
        <w:rPr>
          <w:rFonts w:ascii="Arial" w:hAnsi="Arial" w:cs="Arial"/>
          <w:color w:val="000000" w:themeColor="text1"/>
          <w:shd w:val="clear" w:color="auto" w:fill="FFFFFF"/>
        </w:rPr>
        <w:t>shareholders</w:t>
      </w:r>
      <w:proofErr w:type="gramEnd"/>
      <w:r w:rsidRPr="00A83070">
        <w:rPr>
          <w:rFonts w:ascii="Arial" w:hAnsi="Arial" w:cs="Arial"/>
          <w:color w:val="000000" w:themeColor="text1"/>
          <w:shd w:val="clear" w:color="auto" w:fill="FFFFFF"/>
        </w:rPr>
        <w:t xml:space="preserve"> claim further to </w:t>
      </w:r>
      <w:proofErr w:type="gramStart"/>
      <w:r w:rsidRPr="00A83070">
        <w:rPr>
          <w:rFonts w:ascii="Arial" w:hAnsi="Arial" w:cs="Arial"/>
          <w:color w:val="000000" w:themeColor="text1"/>
          <w:shd w:val="clear" w:color="auto" w:fill="FFFFFF"/>
        </w:rPr>
        <w:t>that  secured</w:t>
      </w:r>
      <w:proofErr w:type="gramEnd"/>
      <w:r w:rsidRPr="00A83070">
        <w:rPr>
          <w:rFonts w:ascii="Arial" w:hAnsi="Arial" w:cs="Arial"/>
          <w:color w:val="000000" w:themeColor="text1"/>
          <w:shd w:val="clear" w:color="auto" w:fill="FFFFFF"/>
        </w:rPr>
        <w:t xml:space="preserve"> claims are invariably prioritized over unsecured claims.</w:t>
      </w:r>
    </w:p>
    <w:p w14:paraId="4474DBB8" w14:textId="77777777" w:rsidR="004F6210" w:rsidRPr="00A83070" w:rsidRDefault="004F6210" w:rsidP="00A83070">
      <w:pPr>
        <w:jc w:val="both"/>
        <w:rPr>
          <w:rFonts w:ascii="Arial" w:hAnsi="Arial" w:cs="Arial"/>
          <w:color w:val="4D5156"/>
          <w:sz w:val="22"/>
          <w:szCs w:val="22"/>
          <w:shd w:val="clear" w:color="auto" w:fill="FFFFFF"/>
        </w:rPr>
      </w:pPr>
    </w:p>
    <w:p w14:paraId="7DD663D5" w14:textId="5840AE8A" w:rsidR="004F6210" w:rsidRPr="00A83070" w:rsidRDefault="004F6210" w:rsidP="00A83070">
      <w:pPr>
        <w:jc w:val="both"/>
        <w:rPr>
          <w:rFonts w:ascii="Arial" w:hAnsi="Arial" w:cs="Arial"/>
          <w:b/>
          <w:bCs/>
          <w:color w:val="000000" w:themeColor="text1"/>
          <w:sz w:val="22"/>
          <w:szCs w:val="22"/>
          <w:lang w:val="en-GB"/>
        </w:rPr>
      </w:pPr>
      <w:r w:rsidRPr="00A83070">
        <w:rPr>
          <w:rFonts w:ascii="Arial" w:hAnsi="Arial" w:cs="Arial"/>
          <w:color w:val="000000" w:themeColor="text1"/>
          <w:sz w:val="22"/>
          <w:szCs w:val="22"/>
          <w:shd w:val="clear" w:color="auto" w:fill="FFFFFF"/>
        </w:rPr>
        <w:t>In a Chapter 11 bankruptcy proceeding, if a company or individual filer (the “debtor”) is unable to pay its creditors in full, the absolute priority rule </w:t>
      </w:r>
      <w:r w:rsidRPr="00A83070">
        <w:rPr>
          <w:rFonts w:ascii="Arial" w:hAnsi="Arial" w:cs="Arial"/>
          <w:color w:val="000000" w:themeColor="text1"/>
          <w:sz w:val="22"/>
          <w:szCs w:val="22"/>
        </w:rPr>
        <w:t>bars owners from retaining their interests unless the owners contribute “new value” to the business</w:t>
      </w:r>
      <w:r w:rsidRPr="00A83070">
        <w:rPr>
          <w:rFonts w:ascii="Arial" w:hAnsi="Arial" w:cs="Arial"/>
          <w:color w:val="000000" w:themeColor="text1"/>
          <w:sz w:val="22"/>
          <w:szCs w:val="22"/>
        </w:rPr>
        <w:t>.</w:t>
      </w:r>
    </w:p>
    <w:p w14:paraId="0160BE58" w14:textId="77777777" w:rsidR="00354875" w:rsidRPr="00A83070" w:rsidRDefault="00354875" w:rsidP="00A83070">
      <w:pPr>
        <w:pStyle w:val="AODocTxt"/>
        <w:spacing w:before="0" w:line="240" w:lineRule="auto"/>
        <w:rPr>
          <w:rFonts w:ascii="Arial" w:hAnsi="Arial" w:cs="Arial"/>
          <w:color w:val="000000" w:themeColor="text1"/>
        </w:rPr>
      </w:pPr>
    </w:p>
    <w:p w14:paraId="642615DC" w14:textId="77777777" w:rsidR="003F5D4F" w:rsidRPr="00A83070" w:rsidRDefault="003F5D4F" w:rsidP="00A83070">
      <w:pPr>
        <w:pStyle w:val="AODocTxt"/>
        <w:spacing w:before="0" w:line="240" w:lineRule="auto"/>
        <w:rPr>
          <w:rFonts w:ascii="Arial" w:hAnsi="Arial" w:cs="Arial"/>
          <w:color w:val="000000" w:themeColor="text1"/>
          <w:shd w:val="clear" w:color="auto" w:fill="FFFFFF"/>
        </w:rPr>
      </w:pPr>
      <w:r w:rsidRPr="00A83070">
        <w:rPr>
          <w:rFonts w:ascii="Arial" w:hAnsi="Arial" w:cs="Arial"/>
          <w:color w:val="000000" w:themeColor="text1"/>
          <w:shd w:val="clear" w:color="auto" w:fill="FFFFFF"/>
        </w:rPr>
        <w:t>The principle of bankruptcy law requiring the </w:t>
      </w:r>
      <w:hyperlink r:id="rId9" w:history="1">
        <w:r w:rsidRPr="00A83070">
          <w:rPr>
            <w:rStyle w:val="Hyperlink"/>
            <w:rFonts w:ascii="Arial" w:hAnsi="Arial" w:cs="Arial"/>
            <w:color w:val="000000" w:themeColor="text1"/>
            <w:u w:val="none"/>
            <w:bdr w:val="none" w:sz="0" w:space="0" w:color="auto" w:frame="1"/>
          </w:rPr>
          <w:t>claims</w:t>
        </w:r>
      </w:hyperlink>
      <w:r w:rsidRPr="00A83070">
        <w:rPr>
          <w:rFonts w:ascii="Arial" w:hAnsi="Arial" w:cs="Arial"/>
          <w:color w:val="000000" w:themeColor="text1"/>
          <w:shd w:val="clear" w:color="auto" w:fill="FFFFFF"/>
        </w:rPr>
        <w:t> of a dissenting </w:t>
      </w:r>
      <w:hyperlink r:id="rId10" w:history="1">
        <w:r w:rsidRPr="00A83070">
          <w:rPr>
            <w:rStyle w:val="Hyperlink"/>
            <w:rFonts w:ascii="Arial" w:hAnsi="Arial" w:cs="Arial"/>
            <w:color w:val="000000" w:themeColor="text1"/>
            <w:u w:val="none"/>
            <w:bdr w:val="none" w:sz="0" w:space="0" w:color="auto" w:frame="1"/>
          </w:rPr>
          <w:t>class of creditors</w:t>
        </w:r>
      </w:hyperlink>
      <w:r w:rsidRPr="00A83070">
        <w:rPr>
          <w:rFonts w:ascii="Arial" w:hAnsi="Arial" w:cs="Arial"/>
          <w:color w:val="000000" w:themeColor="text1"/>
          <w:shd w:val="clear" w:color="auto" w:fill="FFFFFF"/>
        </w:rPr>
        <w:t> to be paid in full before any class of creditors junior to such dissenting class may receive or retain any property in satisfaction of their claims .</w:t>
      </w:r>
      <w:r w:rsidRPr="00A83070">
        <w:rPr>
          <w:rStyle w:val="FootnoteReference"/>
          <w:rFonts w:ascii="Arial" w:hAnsi="Arial" w:cs="Arial"/>
          <w:color w:val="000000" w:themeColor="text1"/>
          <w:shd w:val="clear" w:color="auto" w:fill="FFFFFF"/>
        </w:rPr>
        <w:footnoteReference w:id="4"/>
      </w:r>
    </w:p>
    <w:p w14:paraId="2EEB95B0" w14:textId="5C9C05BD" w:rsidR="00354875" w:rsidRPr="00A83070" w:rsidRDefault="00354875" w:rsidP="00A83070">
      <w:pPr>
        <w:shd w:val="clear" w:color="auto" w:fill="FFFFFF"/>
        <w:rPr>
          <w:rFonts w:ascii="Arial" w:hAnsi="Arial" w:cs="Arial"/>
          <w:color w:val="000000" w:themeColor="text1"/>
          <w:sz w:val="22"/>
          <w:szCs w:val="22"/>
          <w:lang w:val="en-ZA" w:eastAsia="en-ZA" w:bidi="hi-IN"/>
        </w:rPr>
      </w:pPr>
      <w:r w:rsidRPr="00A83070">
        <w:rPr>
          <w:rFonts w:ascii="Arial" w:hAnsi="Arial" w:cs="Arial"/>
          <w:color w:val="000000" w:themeColor="text1"/>
          <w:sz w:val="22"/>
          <w:szCs w:val="22"/>
          <w:lang w:val="en-ZA" w:eastAsia="en-ZA" w:bidi="hi-IN"/>
        </w:rPr>
        <w:t xml:space="preserve">The </w:t>
      </w:r>
      <w:r w:rsidR="009835B6" w:rsidRPr="00A83070">
        <w:rPr>
          <w:rFonts w:ascii="Arial" w:hAnsi="Arial" w:cs="Arial"/>
          <w:color w:val="000000" w:themeColor="text1"/>
          <w:sz w:val="22"/>
          <w:szCs w:val="22"/>
          <w:lang w:val="en-ZA" w:eastAsia="en-ZA" w:bidi="hi-IN"/>
        </w:rPr>
        <w:t xml:space="preserve">hierarchy of the </w:t>
      </w:r>
      <w:r w:rsidRPr="00A83070">
        <w:rPr>
          <w:rFonts w:ascii="Arial" w:hAnsi="Arial" w:cs="Arial"/>
          <w:color w:val="000000" w:themeColor="text1"/>
          <w:sz w:val="22"/>
          <w:szCs w:val="22"/>
          <w:lang w:val="en-ZA" w:eastAsia="en-ZA" w:bidi="hi-IN"/>
        </w:rPr>
        <w:t xml:space="preserve">absolute priority rule </w:t>
      </w:r>
      <w:r w:rsidR="009835B6" w:rsidRPr="00A83070">
        <w:rPr>
          <w:rFonts w:ascii="Arial" w:hAnsi="Arial" w:cs="Arial"/>
          <w:color w:val="000000" w:themeColor="text1"/>
          <w:sz w:val="22"/>
          <w:szCs w:val="22"/>
          <w:lang w:val="en-ZA" w:eastAsia="en-ZA" w:bidi="hi-IN"/>
        </w:rPr>
        <w:t xml:space="preserve">is as </w:t>
      </w:r>
      <w:proofErr w:type="gramStart"/>
      <w:r w:rsidR="009835B6" w:rsidRPr="00A83070">
        <w:rPr>
          <w:rFonts w:ascii="Arial" w:hAnsi="Arial" w:cs="Arial"/>
          <w:color w:val="000000" w:themeColor="text1"/>
          <w:sz w:val="22"/>
          <w:szCs w:val="22"/>
          <w:lang w:val="en-ZA" w:eastAsia="en-ZA" w:bidi="hi-IN"/>
        </w:rPr>
        <w:t>follows</w:t>
      </w:r>
      <w:r w:rsidRPr="00A83070">
        <w:rPr>
          <w:rFonts w:ascii="Arial" w:hAnsi="Arial" w:cs="Arial"/>
          <w:color w:val="000000" w:themeColor="text1"/>
          <w:sz w:val="22"/>
          <w:szCs w:val="22"/>
          <w:lang w:val="en-ZA" w:eastAsia="en-ZA" w:bidi="hi-IN"/>
        </w:rPr>
        <w:t xml:space="preserve"> :</w:t>
      </w:r>
      <w:proofErr w:type="gramEnd"/>
    </w:p>
    <w:p w14:paraId="1EDA55FC" w14:textId="77777777" w:rsidR="00354875" w:rsidRPr="00A83070" w:rsidRDefault="00354875" w:rsidP="00A83070">
      <w:pPr>
        <w:numPr>
          <w:ilvl w:val="0"/>
          <w:numId w:val="34"/>
        </w:numPr>
        <w:shd w:val="clear" w:color="auto" w:fill="FFFFFF"/>
        <w:rPr>
          <w:rFonts w:ascii="Arial" w:hAnsi="Arial" w:cs="Arial"/>
          <w:color w:val="000000" w:themeColor="text1"/>
          <w:sz w:val="22"/>
          <w:szCs w:val="22"/>
          <w:lang w:val="en-ZA" w:eastAsia="en-ZA" w:bidi="hi-IN"/>
        </w:rPr>
      </w:pPr>
      <w:r w:rsidRPr="00A83070">
        <w:rPr>
          <w:rFonts w:ascii="Arial" w:hAnsi="Arial" w:cs="Arial"/>
          <w:color w:val="000000" w:themeColor="text1"/>
          <w:sz w:val="22"/>
          <w:szCs w:val="22"/>
          <w:lang w:val="en-ZA" w:eastAsia="en-ZA" w:bidi="hi-IN"/>
        </w:rPr>
        <w:t>The senior class of creditors is paid first and in full.</w:t>
      </w:r>
    </w:p>
    <w:p w14:paraId="39215E3E" w14:textId="77777777" w:rsidR="00354875" w:rsidRPr="00A83070" w:rsidRDefault="00354875" w:rsidP="00A83070">
      <w:pPr>
        <w:numPr>
          <w:ilvl w:val="0"/>
          <w:numId w:val="34"/>
        </w:numPr>
        <w:shd w:val="clear" w:color="auto" w:fill="FFFFFF"/>
        <w:rPr>
          <w:rFonts w:ascii="Arial" w:hAnsi="Arial" w:cs="Arial"/>
          <w:color w:val="000000" w:themeColor="text1"/>
          <w:sz w:val="22"/>
          <w:szCs w:val="22"/>
          <w:lang w:val="en-ZA" w:eastAsia="en-ZA" w:bidi="hi-IN"/>
        </w:rPr>
      </w:pPr>
      <w:r w:rsidRPr="00A83070">
        <w:rPr>
          <w:rFonts w:ascii="Arial" w:hAnsi="Arial" w:cs="Arial"/>
          <w:color w:val="000000" w:themeColor="text1"/>
          <w:sz w:val="22"/>
          <w:szCs w:val="22"/>
          <w:lang w:val="en-ZA" w:eastAsia="en-ZA" w:bidi="hi-IN"/>
        </w:rPr>
        <w:t>Claims of junior creditors are fulfilled.</w:t>
      </w:r>
    </w:p>
    <w:p w14:paraId="5029451E" w14:textId="77777777" w:rsidR="00354875" w:rsidRPr="00A83070" w:rsidRDefault="00354875" w:rsidP="00A83070">
      <w:pPr>
        <w:numPr>
          <w:ilvl w:val="0"/>
          <w:numId w:val="34"/>
        </w:numPr>
        <w:shd w:val="clear" w:color="auto" w:fill="FFFFFF"/>
        <w:rPr>
          <w:rFonts w:ascii="Arial" w:hAnsi="Arial" w:cs="Arial"/>
          <w:color w:val="000000" w:themeColor="text1"/>
          <w:sz w:val="22"/>
          <w:szCs w:val="22"/>
          <w:lang w:val="en-ZA" w:eastAsia="en-ZA" w:bidi="hi-IN"/>
        </w:rPr>
      </w:pPr>
      <w:r w:rsidRPr="00A83070">
        <w:rPr>
          <w:rFonts w:ascii="Arial" w:hAnsi="Arial" w:cs="Arial"/>
          <w:color w:val="000000" w:themeColor="text1"/>
          <w:sz w:val="22"/>
          <w:szCs w:val="22"/>
          <w:lang w:val="en-ZA" w:eastAsia="en-ZA" w:bidi="hi-IN"/>
        </w:rPr>
        <w:t>Claims of equity holders are serviced.</w:t>
      </w:r>
    </w:p>
    <w:p w14:paraId="51600FCE" w14:textId="77777777" w:rsidR="003F5D4F" w:rsidRPr="00A83070" w:rsidRDefault="003F5D4F" w:rsidP="00A83070">
      <w:pPr>
        <w:pStyle w:val="AODocTxt"/>
        <w:spacing w:before="0" w:line="240" w:lineRule="auto"/>
        <w:rPr>
          <w:rFonts w:ascii="Arial" w:hAnsi="Arial" w:cs="Arial"/>
          <w:color w:val="000000" w:themeColor="text1"/>
          <w:shd w:val="clear" w:color="auto" w:fill="FFFFFF"/>
        </w:rPr>
      </w:pPr>
    </w:p>
    <w:p w14:paraId="7880F5E3" w14:textId="4339788E" w:rsidR="003F5D4F" w:rsidRPr="00A83070" w:rsidRDefault="0019278A" w:rsidP="00A83070">
      <w:pPr>
        <w:pStyle w:val="AODocTxt"/>
        <w:spacing w:before="0" w:line="240" w:lineRule="auto"/>
        <w:rPr>
          <w:rFonts w:ascii="Arial" w:hAnsi="Arial" w:cs="Arial"/>
          <w:color w:val="000000" w:themeColor="text1"/>
          <w:shd w:val="clear" w:color="auto" w:fill="FFFFFF"/>
        </w:rPr>
      </w:pPr>
      <w:r w:rsidRPr="00A83070">
        <w:rPr>
          <w:rFonts w:ascii="Arial" w:hAnsi="Arial" w:cs="Arial"/>
          <w:w w:val="105"/>
        </w:rPr>
        <w:t>Deviation from the absolute</w:t>
      </w:r>
      <w:r w:rsidRPr="00A83070">
        <w:rPr>
          <w:rFonts w:ascii="Arial" w:hAnsi="Arial" w:cs="Arial"/>
          <w:spacing w:val="1"/>
          <w:w w:val="105"/>
        </w:rPr>
        <w:t xml:space="preserve"> </w:t>
      </w:r>
      <w:r w:rsidRPr="00A83070">
        <w:rPr>
          <w:rFonts w:ascii="Arial" w:hAnsi="Arial" w:cs="Arial"/>
          <w:w w:val="105"/>
        </w:rPr>
        <w:t>priority</w:t>
      </w:r>
      <w:r w:rsidRPr="00A83070">
        <w:rPr>
          <w:rFonts w:ascii="Arial" w:hAnsi="Arial" w:cs="Arial"/>
          <w:spacing w:val="-7"/>
          <w:w w:val="105"/>
        </w:rPr>
        <w:t xml:space="preserve"> </w:t>
      </w:r>
      <w:r w:rsidRPr="00A83070">
        <w:rPr>
          <w:rFonts w:ascii="Arial" w:hAnsi="Arial" w:cs="Arial"/>
          <w:w w:val="105"/>
        </w:rPr>
        <w:t>rule</w:t>
      </w:r>
      <w:r w:rsidRPr="00A83070">
        <w:rPr>
          <w:rFonts w:ascii="Arial" w:hAnsi="Arial" w:cs="Arial"/>
          <w:spacing w:val="-6"/>
          <w:w w:val="105"/>
        </w:rPr>
        <w:t xml:space="preserve"> </w:t>
      </w:r>
      <w:r w:rsidRPr="00A83070">
        <w:rPr>
          <w:rFonts w:ascii="Arial" w:hAnsi="Arial" w:cs="Arial"/>
          <w:w w:val="105"/>
        </w:rPr>
        <w:t>in a chapter 11 plan is</w:t>
      </w:r>
      <w:r w:rsidRPr="00A83070">
        <w:rPr>
          <w:rFonts w:ascii="Arial" w:hAnsi="Arial" w:cs="Arial"/>
          <w:spacing w:val="-7"/>
          <w:w w:val="105"/>
        </w:rPr>
        <w:t xml:space="preserve"> </w:t>
      </w:r>
      <w:r w:rsidRPr="00A83070">
        <w:rPr>
          <w:rFonts w:ascii="Arial" w:hAnsi="Arial" w:cs="Arial"/>
          <w:w w:val="105"/>
        </w:rPr>
        <w:t>permitted</w:t>
      </w:r>
      <w:r w:rsidRPr="00A83070">
        <w:rPr>
          <w:rFonts w:ascii="Arial" w:hAnsi="Arial" w:cs="Arial"/>
          <w:spacing w:val="-6"/>
          <w:w w:val="105"/>
        </w:rPr>
        <w:t xml:space="preserve"> </w:t>
      </w:r>
      <w:r w:rsidRPr="00A83070">
        <w:rPr>
          <w:rFonts w:ascii="Arial" w:hAnsi="Arial" w:cs="Arial"/>
          <w:w w:val="105"/>
        </w:rPr>
        <w:t>with</w:t>
      </w:r>
      <w:r w:rsidRPr="00A83070">
        <w:rPr>
          <w:rFonts w:ascii="Arial" w:hAnsi="Arial" w:cs="Arial"/>
          <w:spacing w:val="-6"/>
          <w:w w:val="105"/>
        </w:rPr>
        <w:t xml:space="preserve"> </w:t>
      </w:r>
      <w:r w:rsidRPr="00A83070">
        <w:rPr>
          <w:rFonts w:ascii="Arial" w:hAnsi="Arial" w:cs="Arial"/>
          <w:w w:val="105"/>
        </w:rPr>
        <w:t>the</w:t>
      </w:r>
      <w:r w:rsidRPr="00A83070">
        <w:rPr>
          <w:rFonts w:ascii="Arial" w:hAnsi="Arial" w:cs="Arial"/>
          <w:spacing w:val="-7"/>
          <w:w w:val="105"/>
        </w:rPr>
        <w:t xml:space="preserve"> </w:t>
      </w:r>
      <w:r w:rsidRPr="00A83070">
        <w:rPr>
          <w:rFonts w:ascii="Arial" w:hAnsi="Arial" w:cs="Arial"/>
          <w:w w:val="105"/>
        </w:rPr>
        <w:t>consent</w:t>
      </w:r>
      <w:r w:rsidRPr="00A83070">
        <w:rPr>
          <w:rFonts w:ascii="Arial" w:hAnsi="Arial" w:cs="Arial"/>
          <w:spacing w:val="-6"/>
          <w:w w:val="105"/>
        </w:rPr>
        <w:t xml:space="preserve"> </w:t>
      </w:r>
      <w:r w:rsidRPr="00A83070">
        <w:rPr>
          <w:rFonts w:ascii="Arial" w:hAnsi="Arial" w:cs="Arial"/>
          <w:w w:val="105"/>
        </w:rPr>
        <w:t>of</w:t>
      </w:r>
      <w:r w:rsidRPr="00A83070">
        <w:rPr>
          <w:rFonts w:ascii="Arial" w:hAnsi="Arial" w:cs="Arial"/>
          <w:spacing w:val="-7"/>
          <w:w w:val="105"/>
        </w:rPr>
        <w:t xml:space="preserve"> </w:t>
      </w:r>
      <w:r w:rsidRPr="00A83070">
        <w:rPr>
          <w:rFonts w:ascii="Arial" w:hAnsi="Arial" w:cs="Arial"/>
          <w:w w:val="105"/>
        </w:rPr>
        <w:t>affected</w:t>
      </w:r>
      <w:r w:rsidRPr="00A83070">
        <w:rPr>
          <w:rFonts w:ascii="Arial" w:hAnsi="Arial" w:cs="Arial"/>
          <w:spacing w:val="-6"/>
          <w:w w:val="105"/>
        </w:rPr>
        <w:t xml:space="preserve"> </w:t>
      </w:r>
      <w:r w:rsidRPr="00A83070">
        <w:rPr>
          <w:rFonts w:ascii="Arial" w:hAnsi="Arial" w:cs="Arial"/>
          <w:w w:val="105"/>
        </w:rPr>
        <w:t>creditors,</w:t>
      </w:r>
      <w:r w:rsidRPr="00A83070">
        <w:rPr>
          <w:rFonts w:ascii="Arial" w:hAnsi="Arial" w:cs="Arial"/>
          <w:spacing w:val="-6"/>
          <w:w w:val="105"/>
        </w:rPr>
        <w:t xml:space="preserve"> </w:t>
      </w:r>
      <w:r w:rsidRPr="00A83070">
        <w:rPr>
          <w:rFonts w:ascii="Arial" w:hAnsi="Arial" w:cs="Arial"/>
          <w:w w:val="105"/>
        </w:rPr>
        <w:t>but</w:t>
      </w:r>
      <w:r w:rsidRPr="00A83070">
        <w:rPr>
          <w:rFonts w:ascii="Arial" w:hAnsi="Arial" w:cs="Arial"/>
          <w:spacing w:val="-7"/>
          <w:w w:val="105"/>
        </w:rPr>
        <w:t xml:space="preserve"> </w:t>
      </w:r>
      <w:r w:rsidRPr="00A83070">
        <w:rPr>
          <w:rFonts w:ascii="Arial" w:hAnsi="Arial" w:cs="Arial"/>
          <w:w w:val="105"/>
        </w:rPr>
        <w:t>deviation</w:t>
      </w:r>
      <w:r w:rsidRPr="00A83070">
        <w:rPr>
          <w:rFonts w:ascii="Arial" w:hAnsi="Arial" w:cs="Arial"/>
          <w:spacing w:val="-6"/>
          <w:w w:val="105"/>
        </w:rPr>
        <w:t xml:space="preserve"> </w:t>
      </w:r>
      <w:r w:rsidRPr="00A83070">
        <w:rPr>
          <w:rFonts w:ascii="Arial" w:hAnsi="Arial" w:cs="Arial"/>
          <w:w w:val="105"/>
        </w:rPr>
        <w:t>is</w:t>
      </w:r>
      <w:r w:rsidRPr="00A83070">
        <w:rPr>
          <w:rFonts w:ascii="Arial" w:hAnsi="Arial" w:cs="Arial"/>
          <w:spacing w:val="-7"/>
          <w:w w:val="105"/>
        </w:rPr>
        <w:t xml:space="preserve"> </w:t>
      </w:r>
      <w:r w:rsidRPr="00A83070">
        <w:rPr>
          <w:rFonts w:ascii="Arial" w:hAnsi="Arial" w:cs="Arial"/>
          <w:w w:val="105"/>
        </w:rPr>
        <w:t>not</w:t>
      </w:r>
      <w:r w:rsidRPr="00A83070">
        <w:rPr>
          <w:rFonts w:ascii="Arial" w:hAnsi="Arial" w:cs="Arial"/>
          <w:spacing w:val="-6"/>
          <w:w w:val="105"/>
        </w:rPr>
        <w:t xml:space="preserve"> </w:t>
      </w:r>
      <w:r w:rsidRPr="00A83070">
        <w:rPr>
          <w:rFonts w:ascii="Arial" w:hAnsi="Arial" w:cs="Arial"/>
          <w:w w:val="105"/>
        </w:rPr>
        <w:t>permitted</w:t>
      </w:r>
      <w:r w:rsidRPr="00A83070">
        <w:rPr>
          <w:rFonts w:ascii="Arial" w:hAnsi="Arial" w:cs="Arial"/>
          <w:spacing w:val="-6"/>
          <w:w w:val="105"/>
        </w:rPr>
        <w:t xml:space="preserve"> </w:t>
      </w:r>
      <w:r w:rsidRPr="00A83070">
        <w:rPr>
          <w:rFonts w:ascii="Arial" w:hAnsi="Arial" w:cs="Arial"/>
          <w:w w:val="105"/>
        </w:rPr>
        <w:t>in</w:t>
      </w:r>
      <w:r w:rsidRPr="00A83070">
        <w:rPr>
          <w:rFonts w:ascii="Arial" w:hAnsi="Arial" w:cs="Arial"/>
          <w:spacing w:val="-59"/>
          <w:w w:val="105"/>
        </w:rPr>
        <w:t xml:space="preserve"> </w:t>
      </w:r>
      <w:r w:rsidRPr="00A83070">
        <w:rPr>
          <w:rFonts w:ascii="Arial" w:hAnsi="Arial" w:cs="Arial"/>
          <w:w w:val="105"/>
        </w:rPr>
        <w:t>chapter</w:t>
      </w:r>
      <w:r w:rsidRPr="00A83070">
        <w:rPr>
          <w:rFonts w:ascii="Arial" w:hAnsi="Arial" w:cs="Arial"/>
          <w:spacing w:val="-8"/>
          <w:w w:val="105"/>
        </w:rPr>
        <w:t xml:space="preserve"> </w:t>
      </w:r>
      <w:r w:rsidRPr="00A83070">
        <w:rPr>
          <w:rFonts w:ascii="Arial" w:hAnsi="Arial" w:cs="Arial"/>
          <w:w w:val="105"/>
        </w:rPr>
        <w:t>7,</w:t>
      </w:r>
      <w:r w:rsidRPr="00A83070">
        <w:rPr>
          <w:rFonts w:ascii="Arial" w:hAnsi="Arial" w:cs="Arial"/>
          <w:spacing w:val="-7"/>
          <w:w w:val="105"/>
        </w:rPr>
        <w:t xml:space="preserve"> </w:t>
      </w:r>
      <w:r w:rsidRPr="00A83070">
        <w:rPr>
          <w:rFonts w:ascii="Arial" w:hAnsi="Arial" w:cs="Arial"/>
          <w:w w:val="105"/>
        </w:rPr>
        <w:t>where</w:t>
      </w:r>
      <w:r w:rsidRPr="00A83070">
        <w:rPr>
          <w:rFonts w:ascii="Arial" w:hAnsi="Arial" w:cs="Arial"/>
          <w:spacing w:val="-8"/>
          <w:w w:val="105"/>
        </w:rPr>
        <w:t xml:space="preserve"> </w:t>
      </w:r>
      <w:r w:rsidRPr="00A83070">
        <w:rPr>
          <w:rFonts w:ascii="Arial" w:hAnsi="Arial" w:cs="Arial"/>
          <w:w w:val="105"/>
        </w:rPr>
        <w:t>the</w:t>
      </w:r>
      <w:r w:rsidRPr="00A83070">
        <w:rPr>
          <w:rFonts w:ascii="Arial" w:hAnsi="Arial" w:cs="Arial"/>
          <w:spacing w:val="-7"/>
          <w:w w:val="105"/>
        </w:rPr>
        <w:t xml:space="preserve"> </w:t>
      </w:r>
      <w:r w:rsidRPr="00A83070">
        <w:rPr>
          <w:rFonts w:ascii="Arial" w:hAnsi="Arial" w:cs="Arial"/>
          <w:w w:val="105"/>
        </w:rPr>
        <w:t>statutory</w:t>
      </w:r>
      <w:r w:rsidRPr="00A83070">
        <w:rPr>
          <w:rFonts w:ascii="Arial" w:hAnsi="Arial" w:cs="Arial"/>
          <w:spacing w:val="-8"/>
          <w:w w:val="105"/>
        </w:rPr>
        <w:t xml:space="preserve"> </w:t>
      </w:r>
      <w:r w:rsidRPr="00A83070">
        <w:rPr>
          <w:rFonts w:ascii="Arial" w:hAnsi="Arial" w:cs="Arial"/>
          <w:w w:val="105"/>
        </w:rPr>
        <w:t>priorities</w:t>
      </w:r>
      <w:r w:rsidRPr="00A83070">
        <w:rPr>
          <w:rFonts w:ascii="Arial" w:hAnsi="Arial" w:cs="Arial"/>
          <w:spacing w:val="-7"/>
          <w:w w:val="105"/>
        </w:rPr>
        <w:t xml:space="preserve"> </w:t>
      </w:r>
      <w:r w:rsidRPr="00A83070">
        <w:rPr>
          <w:rFonts w:ascii="Arial" w:hAnsi="Arial" w:cs="Arial"/>
          <w:w w:val="105"/>
        </w:rPr>
        <w:t>must</w:t>
      </w:r>
      <w:r w:rsidRPr="00A83070">
        <w:rPr>
          <w:rFonts w:ascii="Arial" w:hAnsi="Arial" w:cs="Arial"/>
          <w:spacing w:val="-8"/>
          <w:w w:val="105"/>
        </w:rPr>
        <w:t xml:space="preserve"> </w:t>
      </w:r>
      <w:r w:rsidRPr="00A83070">
        <w:rPr>
          <w:rFonts w:ascii="Arial" w:hAnsi="Arial" w:cs="Arial"/>
          <w:w w:val="105"/>
        </w:rPr>
        <w:t>be</w:t>
      </w:r>
      <w:r w:rsidRPr="00A83070">
        <w:rPr>
          <w:rFonts w:ascii="Arial" w:hAnsi="Arial" w:cs="Arial"/>
          <w:spacing w:val="-7"/>
          <w:w w:val="105"/>
        </w:rPr>
        <w:t xml:space="preserve"> </w:t>
      </w:r>
      <w:r w:rsidRPr="00A83070">
        <w:rPr>
          <w:rFonts w:ascii="Arial" w:hAnsi="Arial" w:cs="Arial"/>
          <w:w w:val="105"/>
        </w:rPr>
        <w:t>strictly</w:t>
      </w:r>
      <w:r w:rsidRPr="00A83070">
        <w:rPr>
          <w:rFonts w:ascii="Arial" w:hAnsi="Arial" w:cs="Arial"/>
          <w:spacing w:val="-8"/>
          <w:w w:val="105"/>
        </w:rPr>
        <w:t xml:space="preserve"> </w:t>
      </w:r>
      <w:r w:rsidRPr="00A83070">
        <w:rPr>
          <w:rFonts w:ascii="Arial" w:hAnsi="Arial" w:cs="Arial"/>
          <w:w w:val="105"/>
        </w:rPr>
        <w:t>followed.</w:t>
      </w:r>
      <w:r w:rsidR="009835B6" w:rsidRPr="00A83070">
        <w:rPr>
          <w:rStyle w:val="FootnoteReference"/>
          <w:rFonts w:ascii="Arial" w:hAnsi="Arial" w:cs="Arial"/>
          <w:w w:val="105"/>
        </w:rPr>
        <w:footnoteReference w:id="5"/>
      </w:r>
    </w:p>
    <w:p w14:paraId="4C1798D4" w14:textId="77777777" w:rsidR="00E41578" w:rsidRPr="00A83070" w:rsidRDefault="00E41578" w:rsidP="00A83070">
      <w:pPr>
        <w:pStyle w:val="AODocTxt"/>
        <w:spacing w:before="0" w:line="240" w:lineRule="auto"/>
        <w:rPr>
          <w:rFonts w:ascii="Arial" w:hAnsi="Arial" w:cs="Arial"/>
          <w:color w:val="000000" w:themeColor="text1"/>
        </w:rPr>
      </w:pPr>
    </w:p>
    <w:p w14:paraId="178848EA" w14:textId="77777777" w:rsidR="00622C36" w:rsidRPr="00A83070" w:rsidRDefault="00622C36" w:rsidP="00A83070">
      <w:pPr>
        <w:pStyle w:val="AODocTxt"/>
        <w:spacing w:before="0" w:line="240" w:lineRule="auto"/>
        <w:rPr>
          <w:rFonts w:ascii="Arial" w:hAnsi="Arial" w:cs="Arial"/>
          <w:b/>
          <w:bCs/>
        </w:rPr>
      </w:pPr>
      <w:r w:rsidRPr="00A83070">
        <w:rPr>
          <w:rFonts w:ascii="Arial" w:hAnsi="Arial" w:cs="Arial"/>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“priming </w:t>
      </w:r>
      <w:proofErr w:type="gramStart"/>
      <w:r w:rsidRPr="00622C36">
        <w:rPr>
          <w:rFonts w:ascii="Avenir Next" w:hAnsi="Avenir Next"/>
        </w:rPr>
        <w:t>lien</w:t>
      </w:r>
      <w:proofErr w:type="gramEnd"/>
      <w:r w:rsidRPr="00622C36">
        <w:rPr>
          <w:rFonts w:ascii="Avenir Next" w:hAnsi="Avenir Next"/>
        </w:rPr>
        <w:t>”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B82BAA0" w14:textId="04584043" w:rsidR="003A5537" w:rsidRDefault="003A5537" w:rsidP="00622C36">
      <w:pPr>
        <w:pStyle w:val="AODocTxt"/>
        <w:spacing w:before="0" w:line="240" w:lineRule="auto"/>
        <w:rPr>
          <w:rFonts w:ascii="Avenir Next" w:hAnsi="Avenir Next"/>
        </w:rPr>
      </w:pPr>
    </w:p>
    <w:p w14:paraId="6D57DF1B" w14:textId="1346B4F4" w:rsidR="00180855" w:rsidRPr="00764A50" w:rsidRDefault="00DA398D" w:rsidP="00764A50">
      <w:pPr>
        <w:shd w:val="clear" w:color="auto" w:fill="FFFFFF"/>
        <w:jc w:val="both"/>
        <w:rPr>
          <w:rFonts w:ascii="Arial" w:hAnsi="Arial" w:cs="Arial"/>
          <w:color w:val="111111"/>
          <w:spacing w:val="1"/>
          <w:sz w:val="22"/>
          <w:szCs w:val="22"/>
          <w:lang w:val="en-ZA" w:eastAsia="en-ZA" w:bidi="hi-IN"/>
        </w:rPr>
      </w:pPr>
      <w:r w:rsidRPr="00764A50">
        <w:rPr>
          <w:rFonts w:ascii="Arial" w:hAnsi="Arial" w:cs="Arial"/>
          <w:color w:val="000000" w:themeColor="text1"/>
          <w:spacing w:val="1"/>
          <w:sz w:val="22"/>
          <w:szCs w:val="22"/>
        </w:rPr>
        <w:t xml:space="preserve">In finance, being "primed" is a colloquial term </w:t>
      </w:r>
      <w:r w:rsidR="00180855" w:rsidRPr="00764A50">
        <w:rPr>
          <w:rFonts w:ascii="Arial" w:hAnsi="Arial" w:cs="Arial"/>
          <w:color w:val="000000" w:themeColor="text1"/>
          <w:spacing w:val="1"/>
          <w:sz w:val="22"/>
          <w:szCs w:val="22"/>
        </w:rPr>
        <w:t xml:space="preserve">which </w:t>
      </w:r>
      <w:r w:rsidRPr="00764A50">
        <w:rPr>
          <w:rFonts w:ascii="Arial" w:hAnsi="Arial" w:cs="Arial"/>
          <w:color w:val="000000" w:themeColor="text1"/>
          <w:spacing w:val="1"/>
          <w:sz w:val="22"/>
          <w:szCs w:val="22"/>
        </w:rPr>
        <w:t>refers to the situation in which the </w:t>
      </w:r>
      <w:hyperlink r:id="rId11" w:history="1">
        <w:r w:rsidRPr="00764A50">
          <w:rPr>
            <w:rStyle w:val="Hyperlink"/>
            <w:rFonts w:ascii="Arial" w:hAnsi="Arial" w:cs="Arial"/>
            <w:color w:val="000000" w:themeColor="text1"/>
            <w:spacing w:val="1"/>
            <w:sz w:val="22"/>
            <w:szCs w:val="22"/>
            <w:u w:val="none"/>
          </w:rPr>
          <w:t>seniority</w:t>
        </w:r>
      </w:hyperlink>
      <w:r w:rsidRPr="00764A50">
        <w:rPr>
          <w:rFonts w:ascii="Arial" w:hAnsi="Arial" w:cs="Arial"/>
          <w:color w:val="000000" w:themeColor="text1"/>
          <w:spacing w:val="1"/>
          <w:sz w:val="22"/>
          <w:szCs w:val="22"/>
        </w:rPr>
        <w:t> position of a lender with respect to a </w:t>
      </w:r>
      <w:hyperlink r:id="rId12" w:history="1">
        <w:r w:rsidRPr="00764A50">
          <w:rPr>
            <w:rStyle w:val="Hyperlink"/>
            <w:rFonts w:ascii="Arial" w:hAnsi="Arial" w:cs="Arial"/>
            <w:color w:val="000000" w:themeColor="text1"/>
            <w:spacing w:val="1"/>
            <w:sz w:val="22"/>
            <w:szCs w:val="22"/>
            <w:u w:val="none"/>
          </w:rPr>
          <w:t>secured loan</w:t>
        </w:r>
      </w:hyperlink>
      <w:r w:rsidRPr="00764A50">
        <w:rPr>
          <w:rFonts w:ascii="Arial" w:hAnsi="Arial" w:cs="Arial"/>
          <w:color w:val="000000" w:themeColor="text1"/>
          <w:spacing w:val="1"/>
          <w:sz w:val="22"/>
          <w:szCs w:val="22"/>
        </w:rPr>
        <w:t> is superseded by another lender.</w:t>
      </w:r>
      <w:r w:rsidR="00180855" w:rsidRPr="00764A50">
        <w:rPr>
          <w:rFonts w:ascii="Arial" w:hAnsi="Arial" w:cs="Arial"/>
          <w:color w:val="000000" w:themeColor="text1"/>
          <w:spacing w:val="1"/>
          <w:sz w:val="22"/>
          <w:szCs w:val="22"/>
        </w:rPr>
        <w:t xml:space="preserve"> Meaning ,</w:t>
      </w:r>
      <w:r w:rsidRPr="00764A50">
        <w:rPr>
          <w:rFonts w:ascii="Arial" w:hAnsi="Arial" w:cs="Arial"/>
          <w:color w:val="000000" w:themeColor="text1"/>
          <w:spacing w:val="1"/>
          <w:sz w:val="22"/>
          <w:szCs w:val="22"/>
        </w:rPr>
        <w:t xml:space="preserve"> a lender is considered primed when they are surpassed by another lender with respect to their priority status regarding the </w:t>
      </w:r>
      <w:hyperlink r:id="rId13" w:history="1">
        <w:r w:rsidRPr="00764A50">
          <w:rPr>
            <w:rStyle w:val="Hyperlink"/>
            <w:rFonts w:ascii="Arial" w:hAnsi="Arial" w:cs="Arial"/>
            <w:color w:val="000000" w:themeColor="text1"/>
            <w:spacing w:val="1"/>
            <w:sz w:val="22"/>
            <w:szCs w:val="22"/>
            <w:u w:val="none"/>
          </w:rPr>
          <w:t>collateral</w:t>
        </w:r>
      </w:hyperlink>
      <w:r w:rsidRPr="00764A50">
        <w:rPr>
          <w:rFonts w:ascii="Arial" w:hAnsi="Arial" w:cs="Arial"/>
          <w:color w:val="000000" w:themeColor="text1"/>
          <w:spacing w:val="1"/>
          <w:sz w:val="22"/>
          <w:szCs w:val="22"/>
        </w:rPr>
        <w:t xml:space="preserve"> of a secured loan. This </w:t>
      </w:r>
      <w:r w:rsidRPr="00764A50">
        <w:rPr>
          <w:rFonts w:ascii="Arial" w:hAnsi="Arial" w:cs="Arial"/>
          <w:color w:val="000000" w:themeColor="text1"/>
          <w:spacing w:val="1"/>
          <w:sz w:val="22"/>
          <w:szCs w:val="22"/>
        </w:rPr>
        <w:lastRenderedPageBreak/>
        <w:t xml:space="preserve">situation is also known as lien </w:t>
      </w:r>
      <w:r w:rsidR="00180855" w:rsidRPr="00764A50">
        <w:rPr>
          <w:rFonts w:ascii="Arial" w:hAnsi="Arial" w:cs="Arial"/>
          <w:color w:val="000000" w:themeColor="text1"/>
          <w:spacing w:val="1"/>
          <w:sz w:val="22"/>
          <w:szCs w:val="22"/>
        </w:rPr>
        <w:t>priming because</w:t>
      </w:r>
      <w:r w:rsidRPr="00764A50">
        <w:rPr>
          <w:rFonts w:ascii="Arial" w:hAnsi="Arial" w:cs="Arial"/>
          <w:color w:val="000000" w:themeColor="text1"/>
          <w:spacing w:val="1"/>
          <w:sz w:val="22"/>
          <w:szCs w:val="22"/>
        </w:rPr>
        <w:t xml:space="preserve"> there are usually </w:t>
      </w:r>
      <w:hyperlink r:id="rId14" w:history="1">
        <w:r w:rsidRPr="00764A50">
          <w:rPr>
            <w:rStyle w:val="Hyperlink"/>
            <w:rFonts w:ascii="Arial" w:hAnsi="Arial" w:cs="Arial"/>
            <w:color w:val="000000" w:themeColor="text1"/>
            <w:spacing w:val="1"/>
            <w:sz w:val="22"/>
            <w:szCs w:val="22"/>
            <w:u w:val="none"/>
          </w:rPr>
          <w:t>liens</w:t>
        </w:r>
      </w:hyperlink>
      <w:r w:rsidRPr="00764A50">
        <w:rPr>
          <w:rFonts w:ascii="Arial" w:hAnsi="Arial" w:cs="Arial"/>
          <w:color w:val="000000" w:themeColor="text1"/>
          <w:spacing w:val="1"/>
          <w:sz w:val="22"/>
          <w:szCs w:val="22"/>
        </w:rPr>
        <w:t> or other restrictions placed on the collateral</w:t>
      </w:r>
      <w:r w:rsidR="00180855" w:rsidRPr="00764A50">
        <w:rPr>
          <w:rFonts w:ascii="Arial" w:hAnsi="Arial" w:cs="Arial"/>
          <w:color w:val="000000" w:themeColor="text1"/>
          <w:spacing w:val="1"/>
          <w:sz w:val="22"/>
          <w:szCs w:val="22"/>
        </w:rPr>
        <w:t>.</w:t>
      </w:r>
      <w:r w:rsidR="00180855" w:rsidRPr="00764A50">
        <w:rPr>
          <w:rFonts w:ascii="Arial" w:hAnsi="Arial" w:cs="Arial"/>
          <w:color w:val="111111"/>
          <w:spacing w:val="1"/>
          <w:sz w:val="22"/>
          <w:szCs w:val="22"/>
          <w:lang w:val="en-ZA" w:eastAsia="en-ZA" w:bidi="hi-IN"/>
        </w:rPr>
        <w:t xml:space="preserve"> </w:t>
      </w:r>
    </w:p>
    <w:p w14:paraId="50A0D52C" w14:textId="77777777" w:rsidR="00764A50" w:rsidRDefault="00764A50" w:rsidP="00764A50">
      <w:pPr>
        <w:shd w:val="clear" w:color="auto" w:fill="FFFFFF"/>
        <w:jc w:val="both"/>
        <w:rPr>
          <w:rFonts w:ascii="Arial" w:hAnsi="Arial" w:cs="Arial"/>
          <w:color w:val="111111"/>
          <w:spacing w:val="1"/>
          <w:sz w:val="22"/>
          <w:szCs w:val="22"/>
          <w:lang w:val="en-ZA" w:eastAsia="en-ZA" w:bidi="hi-IN"/>
        </w:rPr>
      </w:pPr>
    </w:p>
    <w:p w14:paraId="0F545C3C" w14:textId="30734167" w:rsidR="00180855" w:rsidRPr="00764A50" w:rsidRDefault="00180855" w:rsidP="00764A50">
      <w:pPr>
        <w:shd w:val="clear" w:color="auto" w:fill="FFFFFF"/>
        <w:jc w:val="both"/>
        <w:rPr>
          <w:rFonts w:ascii="Arial" w:hAnsi="Arial" w:cs="Arial"/>
          <w:color w:val="111111"/>
          <w:spacing w:val="1"/>
          <w:sz w:val="22"/>
          <w:szCs w:val="22"/>
          <w:lang w:val="en-ZA" w:eastAsia="en-ZA" w:bidi="hi-IN"/>
        </w:rPr>
      </w:pPr>
      <w:r w:rsidRPr="00764A50">
        <w:rPr>
          <w:rFonts w:ascii="Arial" w:hAnsi="Arial" w:cs="Arial"/>
          <w:color w:val="111111"/>
          <w:spacing w:val="1"/>
          <w:sz w:val="22"/>
          <w:szCs w:val="22"/>
          <w:lang w:val="en-ZA" w:eastAsia="en-ZA" w:bidi="hi-IN"/>
        </w:rPr>
        <w:t xml:space="preserve">A lender is primed if their priority status with respect to a debtor's collateral is surpassed by another lender. Ensuring a high priority status is an important way for lenders to reduce their risk. Sometimes a lender might allow themselves to be primed if they believe doing so will ultimately maximize their chances of being repaid. These situations typically arise when a company is facing bankruptcy or </w:t>
      </w:r>
      <w:proofErr w:type="gramStart"/>
      <w:r w:rsidRPr="00764A50">
        <w:rPr>
          <w:rFonts w:ascii="Arial" w:hAnsi="Arial" w:cs="Arial"/>
          <w:color w:val="111111"/>
          <w:spacing w:val="1"/>
          <w:sz w:val="22"/>
          <w:szCs w:val="22"/>
          <w:lang w:val="en-ZA" w:eastAsia="en-ZA" w:bidi="hi-IN"/>
        </w:rPr>
        <w:t>in the midst of</w:t>
      </w:r>
      <w:proofErr w:type="gramEnd"/>
      <w:r w:rsidRPr="00764A50">
        <w:rPr>
          <w:rFonts w:ascii="Arial" w:hAnsi="Arial" w:cs="Arial"/>
          <w:color w:val="111111"/>
          <w:spacing w:val="1"/>
          <w:sz w:val="22"/>
          <w:szCs w:val="22"/>
          <w:lang w:val="en-ZA" w:eastAsia="en-ZA" w:bidi="hi-IN"/>
        </w:rPr>
        <w:t xml:space="preserve"> restructuring.</w:t>
      </w:r>
      <w:r w:rsidRPr="00764A50">
        <w:rPr>
          <w:rStyle w:val="FootnoteReference"/>
          <w:rFonts w:ascii="Arial" w:hAnsi="Arial" w:cs="Arial"/>
          <w:color w:val="111111"/>
          <w:spacing w:val="1"/>
          <w:sz w:val="22"/>
          <w:szCs w:val="22"/>
          <w:lang w:val="en-ZA" w:eastAsia="en-ZA" w:bidi="hi-IN"/>
        </w:rPr>
        <w:footnoteReference w:id="6"/>
      </w:r>
    </w:p>
    <w:p w14:paraId="4CAFC19F" w14:textId="77777777" w:rsidR="00764A50" w:rsidRDefault="00764A50" w:rsidP="00764A50">
      <w:pPr>
        <w:pStyle w:val="AODocTxt"/>
        <w:spacing w:before="0" w:line="240" w:lineRule="auto"/>
        <w:rPr>
          <w:rFonts w:ascii="Arial" w:hAnsi="Arial" w:cs="Arial"/>
          <w:color w:val="3D3D3D"/>
          <w:shd w:val="clear" w:color="auto" w:fill="FFFFFF"/>
        </w:rPr>
      </w:pPr>
    </w:p>
    <w:p w14:paraId="58A4B8B3" w14:textId="451EE122" w:rsidR="00180855" w:rsidRPr="00764A50" w:rsidRDefault="00DA398D" w:rsidP="00764A50">
      <w:pPr>
        <w:pStyle w:val="AODocTxt"/>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A </w:t>
      </w:r>
      <w:hyperlink r:id="rId15" w:history="1">
        <w:r w:rsidRPr="00764A50">
          <w:rPr>
            <w:rStyle w:val="Hyperlink"/>
            <w:rFonts w:ascii="Arial" w:hAnsi="Arial" w:cs="Arial"/>
            <w:color w:val="000000" w:themeColor="text1"/>
            <w:u w:val="none"/>
            <w:bdr w:val="none" w:sz="0" w:space="0" w:color="auto" w:frame="1"/>
          </w:rPr>
          <w:t>lien</w:t>
        </w:r>
      </w:hyperlink>
      <w:r w:rsidRPr="00764A50">
        <w:rPr>
          <w:rFonts w:ascii="Arial" w:hAnsi="Arial" w:cs="Arial"/>
          <w:color w:val="000000" w:themeColor="text1"/>
          <w:shd w:val="clear" w:color="auto" w:fill="FFFFFF"/>
        </w:rPr>
        <w:t> on property senior to, existing liens on the same property. A priming </w:t>
      </w:r>
      <w:hyperlink r:id="rId16" w:history="1">
        <w:r w:rsidRPr="00764A50">
          <w:rPr>
            <w:rStyle w:val="Hyperlink"/>
            <w:rFonts w:ascii="Arial" w:hAnsi="Arial" w:cs="Arial"/>
            <w:color w:val="000000" w:themeColor="text1"/>
            <w:u w:val="none"/>
            <w:bdr w:val="none" w:sz="0" w:space="0" w:color="auto" w:frame="1"/>
          </w:rPr>
          <w:t>DIP financing</w:t>
        </w:r>
      </w:hyperlink>
      <w:r w:rsidRPr="00764A50">
        <w:rPr>
          <w:rFonts w:ascii="Arial" w:hAnsi="Arial" w:cs="Arial"/>
          <w:color w:val="000000" w:themeColor="text1"/>
          <w:shd w:val="clear" w:color="auto" w:fill="FFFFFF"/>
        </w:rPr>
        <w:t> is only available as a last resort when the debtor is unable to obtain any other type of financing</w:t>
      </w:r>
      <w:r w:rsidR="00180855" w:rsidRPr="00764A50">
        <w:rPr>
          <w:rFonts w:ascii="Arial" w:hAnsi="Arial" w:cs="Arial"/>
          <w:color w:val="000000" w:themeColor="text1"/>
          <w:shd w:val="clear" w:color="auto" w:fill="FFFFFF"/>
        </w:rPr>
        <w:t>.</w:t>
      </w:r>
    </w:p>
    <w:p w14:paraId="5D87D091" w14:textId="77777777" w:rsidR="00180855" w:rsidRPr="00764A50" w:rsidRDefault="00180855" w:rsidP="00764A50">
      <w:pPr>
        <w:pStyle w:val="AODocTxt"/>
        <w:spacing w:before="0" w:line="240" w:lineRule="auto"/>
        <w:rPr>
          <w:rFonts w:ascii="Arial" w:hAnsi="Arial" w:cs="Arial"/>
          <w:color w:val="000000" w:themeColor="text1"/>
          <w:shd w:val="clear" w:color="auto" w:fill="FFFFFF"/>
        </w:rPr>
      </w:pPr>
    </w:p>
    <w:p w14:paraId="586D3F41" w14:textId="77777777" w:rsidR="00180855" w:rsidRPr="00764A50" w:rsidRDefault="00DA398D" w:rsidP="00764A50">
      <w:pPr>
        <w:pStyle w:val="AODocTxt"/>
        <w:numPr>
          <w:ilvl w:val="0"/>
          <w:numId w:val="37"/>
        </w:numPr>
        <w:spacing w:before="0" w:line="240" w:lineRule="auto"/>
        <w:rPr>
          <w:rFonts w:ascii="Arial" w:hAnsi="Arial" w:cs="Arial"/>
          <w:color w:val="3D3D3D"/>
          <w:shd w:val="clear" w:color="auto" w:fill="FFFFFF"/>
        </w:rPr>
      </w:pPr>
      <w:r w:rsidRPr="00764A50">
        <w:rPr>
          <w:rFonts w:ascii="Arial" w:hAnsi="Arial" w:cs="Arial"/>
          <w:color w:val="000000" w:themeColor="text1"/>
          <w:shd w:val="clear" w:color="auto" w:fill="FFFFFF"/>
        </w:rPr>
        <w:t>either the holders of existing liens (the primed lenders) consent</w:t>
      </w:r>
      <w:r w:rsidR="00180855" w:rsidRPr="00764A50">
        <w:rPr>
          <w:rFonts w:ascii="Arial" w:hAnsi="Arial" w:cs="Arial"/>
          <w:color w:val="000000" w:themeColor="text1"/>
          <w:shd w:val="clear" w:color="auto" w:fill="FFFFFF"/>
        </w:rPr>
        <w:t>;</w:t>
      </w:r>
      <w:r w:rsidRPr="00764A50">
        <w:rPr>
          <w:rFonts w:ascii="Arial" w:hAnsi="Arial" w:cs="Arial"/>
          <w:color w:val="000000" w:themeColor="text1"/>
          <w:shd w:val="clear" w:color="auto" w:fill="FFFFFF"/>
        </w:rPr>
        <w:t xml:space="preserve"> or </w:t>
      </w:r>
    </w:p>
    <w:p w14:paraId="48A5FE57" w14:textId="78D9D92B" w:rsidR="00E41578" w:rsidRPr="00764A50" w:rsidRDefault="00DA398D" w:rsidP="00764A50">
      <w:pPr>
        <w:pStyle w:val="AODocTxt"/>
        <w:numPr>
          <w:ilvl w:val="0"/>
          <w:numId w:val="37"/>
        </w:numPr>
        <w:spacing w:before="0" w:line="240" w:lineRule="auto"/>
        <w:rPr>
          <w:rFonts w:ascii="Arial" w:hAnsi="Arial" w:cs="Arial"/>
          <w:color w:val="3D3D3D"/>
          <w:shd w:val="clear" w:color="auto" w:fill="FFFFFF"/>
        </w:rPr>
      </w:pPr>
      <w:r w:rsidRPr="00764A50">
        <w:rPr>
          <w:rFonts w:ascii="Arial" w:hAnsi="Arial" w:cs="Arial"/>
          <w:color w:val="000000" w:themeColor="text1"/>
          <w:shd w:val="clear" w:color="auto" w:fill="FFFFFF"/>
        </w:rPr>
        <w:t>the debtor can demonstrate such </w:t>
      </w:r>
      <w:hyperlink r:id="rId17" w:history="1">
        <w:r w:rsidRPr="00764A50">
          <w:rPr>
            <w:rStyle w:val="Hyperlink"/>
            <w:rFonts w:ascii="Arial" w:hAnsi="Arial" w:cs="Arial"/>
            <w:color w:val="000000" w:themeColor="text1"/>
            <w:u w:val="none"/>
            <w:bdr w:val="none" w:sz="0" w:space="0" w:color="auto" w:frame="1"/>
          </w:rPr>
          <w:t>secured creditors</w:t>
        </w:r>
      </w:hyperlink>
      <w:r w:rsidRPr="00764A50">
        <w:rPr>
          <w:rFonts w:ascii="Arial" w:hAnsi="Arial" w:cs="Arial"/>
          <w:color w:val="000000" w:themeColor="text1"/>
          <w:shd w:val="clear" w:color="auto" w:fill="FFFFFF"/>
        </w:rPr>
        <w:t> are </w:t>
      </w:r>
      <w:hyperlink r:id="rId18" w:history="1">
        <w:r w:rsidRPr="00764A50">
          <w:rPr>
            <w:rStyle w:val="Hyperlink"/>
            <w:rFonts w:ascii="Arial" w:hAnsi="Arial" w:cs="Arial"/>
            <w:color w:val="000000" w:themeColor="text1"/>
            <w:u w:val="none"/>
            <w:bdr w:val="none" w:sz="0" w:space="0" w:color="auto" w:frame="1"/>
          </w:rPr>
          <w:t>adequately protected</w:t>
        </w:r>
      </w:hyperlink>
      <w:r w:rsidRPr="00764A50">
        <w:rPr>
          <w:rFonts w:ascii="Arial" w:hAnsi="Arial" w:cs="Arial"/>
          <w:color w:val="000000" w:themeColor="text1"/>
          <w:shd w:val="clear" w:color="auto" w:fill="FFFFFF"/>
        </w:rPr>
        <w:t> from the diminution in value of their </w:t>
      </w:r>
      <w:hyperlink r:id="rId19" w:history="1">
        <w:r w:rsidRPr="00764A50">
          <w:rPr>
            <w:rStyle w:val="Hyperlink"/>
            <w:rFonts w:ascii="Arial" w:hAnsi="Arial" w:cs="Arial"/>
            <w:color w:val="000000" w:themeColor="text1"/>
            <w:u w:val="none"/>
            <w:bdr w:val="none" w:sz="0" w:space="0" w:color="auto" w:frame="1"/>
          </w:rPr>
          <w:t>collateral</w:t>
        </w:r>
      </w:hyperlink>
      <w:r w:rsidRPr="00764A50">
        <w:rPr>
          <w:rFonts w:ascii="Arial" w:hAnsi="Arial" w:cs="Arial"/>
          <w:color w:val="000000" w:themeColor="text1"/>
          <w:shd w:val="clear" w:color="auto" w:fill="FFFFFF"/>
        </w:rPr>
        <w:t> as a result of the priming lien</w:t>
      </w:r>
      <w:r w:rsidRPr="00764A50">
        <w:rPr>
          <w:rFonts w:ascii="Arial" w:hAnsi="Arial" w:cs="Arial"/>
          <w:color w:val="3D3D3D"/>
          <w:shd w:val="clear" w:color="auto" w:fill="FFFFFF"/>
        </w:rPr>
        <w:t>.</w:t>
      </w:r>
      <w:r w:rsidRPr="00764A50">
        <w:rPr>
          <w:rStyle w:val="FootnoteReference"/>
          <w:rFonts w:ascii="Arial" w:hAnsi="Arial" w:cs="Arial"/>
          <w:color w:val="3D3D3D"/>
          <w:shd w:val="clear" w:color="auto" w:fill="FFFFFF"/>
        </w:rPr>
        <w:footnoteReference w:id="7"/>
      </w:r>
    </w:p>
    <w:p w14:paraId="51631D89" w14:textId="77777777" w:rsidR="00DA398D" w:rsidRPr="00764A50" w:rsidRDefault="00DA398D" w:rsidP="00764A50">
      <w:pPr>
        <w:pStyle w:val="AODocTxt"/>
        <w:spacing w:before="0" w:line="240" w:lineRule="auto"/>
        <w:rPr>
          <w:rFonts w:ascii="Arial" w:hAnsi="Arial" w:cs="Arial"/>
          <w:color w:val="3D3D3D"/>
          <w:sz w:val="27"/>
          <w:szCs w:val="27"/>
          <w:shd w:val="clear" w:color="auto" w:fill="FFFFFF"/>
        </w:rPr>
      </w:pPr>
    </w:p>
    <w:p w14:paraId="21133247" w14:textId="77777777" w:rsidR="00DA398D" w:rsidRPr="00764A50" w:rsidRDefault="00DA398D" w:rsidP="00764A50">
      <w:pPr>
        <w:pStyle w:val="AODocTxt"/>
        <w:spacing w:before="0" w:line="240" w:lineRule="auto"/>
        <w:rPr>
          <w:rFonts w:ascii="Arial" w:hAnsi="Arial" w:cs="Arial"/>
          <w:color w:val="3D3D3D"/>
          <w:sz w:val="27"/>
          <w:szCs w:val="27"/>
          <w:shd w:val="clear" w:color="auto" w:fill="FFFFFF"/>
        </w:rPr>
      </w:pPr>
    </w:p>
    <w:p w14:paraId="40945EF9" w14:textId="77777777" w:rsidR="00DA398D" w:rsidRDefault="00DA398D" w:rsidP="00622C36">
      <w:pPr>
        <w:pStyle w:val="AODocTxt"/>
        <w:spacing w:before="0" w:line="240" w:lineRule="auto"/>
        <w:rPr>
          <w:rFonts w:ascii="Source Sans Pro" w:hAnsi="Source Sans Pro"/>
          <w:color w:val="3D3D3D"/>
          <w:sz w:val="27"/>
          <w:szCs w:val="27"/>
          <w:shd w:val="clear" w:color="auto" w:fill="FFFFFF"/>
        </w:rPr>
      </w:pPr>
    </w:p>
    <w:p w14:paraId="4DFE4A74" w14:textId="77777777" w:rsidR="00DA398D" w:rsidRPr="00622C36" w:rsidRDefault="00DA398D" w:rsidP="00622C36">
      <w:pPr>
        <w:pStyle w:val="AODocTxt"/>
        <w:spacing w:before="0" w:line="240" w:lineRule="auto"/>
        <w:rPr>
          <w:rFonts w:ascii="Avenir Next" w:hAnsi="Avenir Next"/>
        </w:rPr>
      </w:pPr>
    </w:p>
    <w:p w14:paraId="12F03F2F" w14:textId="77777777" w:rsidR="00622C36" w:rsidRPr="006A7E4D" w:rsidRDefault="00622C36" w:rsidP="00622C36">
      <w:pPr>
        <w:pStyle w:val="AODocTxt"/>
        <w:spacing w:before="0" w:line="240" w:lineRule="auto"/>
        <w:rPr>
          <w:rFonts w:ascii="Avenir Next Demi Bold" w:hAnsi="Avenir Next Demi Bold"/>
          <w:b/>
          <w:bCs/>
          <w:color w:val="000000" w:themeColor="text1"/>
        </w:rPr>
      </w:pPr>
      <w:r w:rsidRPr="00674CAB">
        <w:rPr>
          <w:rFonts w:ascii="Avenir Next Demi Bold" w:hAnsi="Avenir Next Demi Bold"/>
          <w:b/>
          <w:bCs/>
          <w:color w:val="000000" w:themeColor="text1"/>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32160780" w:rsid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04D98568" w:rsidR="00E41578" w:rsidRPr="00D94053" w:rsidRDefault="00841214" w:rsidP="00764A50">
      <w:pPr>
        <w:jc w:val="both"/>
        <w:rPr>
          <w:rFonts w:ascii="Arial" w:hAnsi="Arial" w:cs="Arial"/>
          <w:color w:val="000000" w:themeColor="text1"/>
          <w:w w:val="105"/>
          <w:sz w:val="22"/>
          <w:szCs w:val="22"/>
        </w:rPr>
      </w:pPr>
      <w:r w:rsidRPr="00D94053">
        <w:rPr>
          <w:rFonts w:ascii="Arial" w:hAnsi="Arial" w:cs="Arial"/>
          <w:color w:val="000000" w:themeColor="text1"/>
          <w:w w:val="105"/>
          <w:sz w:val="22"/>
          <w:szCs w:val="22"/>
        </w:rPr>
        <w:t>A</w:t>
      </w:r>
      <w:r w:rsidRPr="00D94053">
        <w:rPr>
          <w:rFonts w:ascii="Arial" w:hAnsi="Arial" w:cs="Arial"/>
          <w:color w:val="000000" w:themeColor="text1"/>
          <w:spacing w:val="-8"/>
          <w:w w:val="105"/>
          <w:sz w:val="22"/>
          <w:szCs w:val="22"/>
        </w:rPr>
        <w:t xml:space="preserve"> </w:t>
      </w:r>
      <w:r w:rsidRPr="00D94053">
        <w:rPr>
          <w:rFonts w:ascii="Arial" w:hAnsi="Arial" w:cs="Arial"/>
          <w:color w:val="000000" w:themeColor="text1"/>
          <w:w w:val="105"/>
          <w:sz w:val="22"/>
          <w:szCs w:val="22"/>
        </w:rPr>
        <w:t>preference</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is</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a</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transfer</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of</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the</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debtor’s</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property</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made</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in</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a</w:t>
      </w:r>
      <w:r w:rsidRPr="00D94053">
        <w:rPr>
          <w:rFonts w:ascii="Arial" w:hAnsi="Arial" w:cs="Arial"/>
          <w:color w:val="000000" w:themeColor="text1"/>
          <w:spacing w:val="-8"/>
          <w:w w:val="105"/>
          <w:sz w:val="22"/>
          <w:szCs w:val="22"/>
        </w:rPr>
        <w:t xml:space="preserve"> </w:t>
      </w:r>
      <w:r w:rsidRPr="00D94053">
        <w:rPr>
          <w:rFonts w:ascii="Arial" w:hAnsi="Arial" w:cs="Arial"/>
          <w:color w:val="000000" w:themeColor="text1"/>
          <w:w w:val="105"/>
          <w:sz w:val="22"/>
          <w:szCs w:val="22"/>
        </w:rPr>
        <w:t>suspect</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period</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before</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the</w:t>
      </w:r>
      <w:r w:rsidRPr="00D94053">
        <w:rPr>
          <w:rFonts w:ascii="Arial" w:hAnsi="Arial" w:cs="Arial"/>
          <w:color w:val="000000" w:themeColor="text1"/>
          <w:spacing w:val="-7"/>
          <w:w w:val="105"/>
          <w:sz w:val="22"/>
          <w:szCs w:val="22"/>
        </w:rPr>
        <w:t xml:space="preserve"> </w:t>
      </w:r>
      <w:r w:rsidRPr="00D94053">
        <w:rPr>
          <w:rFonts w:ascii="Arial" w:hAnsi="Arial" w:cs="Arial"/>
          <w:color w:val="000000" w:themeColor="text1"/>
          <w:w w:val="105"/>
          <w:sz w:val="22"/>
          <w:szCs w:val="22"/>
        </w:rPr>
        <w:t>petition</w:t>
      </w:r>
      <w:r w:rsidRPr="00D94053">
        <w:rPr>
          <w:rFonts w:ascii="Arial" w:hAnsi="Arial" w:cs="Arial"/>
          <w:color w:val="000000" w:themeColor="text1"/>
          <w:spacing w:val="-59"/>
          <w:w w:val="105"/>
          <w:sz w:val="22"/>
          <w:szCs w:val="22"/>
        </w:rPr>
        <w:t xml:space="preserve"> </w:t>
      </w:r>
      <w:r w:rsidRPr="00D94053">
        <w:rPr>
          <w:rFonts w:ascii="Arial" w:hAnsi="Arial" w:cs="Arial"/>
          <w:color w:val="000000" w:themeColor="text1"/>
          <w:w w:val="105"/>
          <w:sz w:val="22"/>
          <w:szCs w:val="22"/>
        </w:rPr>
        <w:t>date that must be returned to the estate if it exceeds the amount the recipient would have</w:t>
      </w:r>
      <w:r w:rsidRPr="00D94053">
        <w:rPr>
          <w:rFonts w:ascii="Arial" w:hAnsi="Arial" w:cs="Arial"/>
          <w:color w:val="000000" w:themeColor="text1"/>
          <w:spacing w:val="1"/>
          <w:w w:val="105"/>
          <w:sz w:val="22"/>
          <w:szCs w:val="22"/>
        </w:rPr>
        <w:t xml:space="preserve"> </w:t>
      </w:r>
      <w:r w:rsidRPr="00D94053">
        <w:rPr>
          <w:rFonts w:ascii="Arial" w:hAnsi="Arial" w:cs="Arial"/>
          <w:color w:val="000000" w:themeColor="text1"/>
          <w:w w:val="105"/>
          <w:sz w:val="22"/>
          <w:szCs w:val="22"/>
        </w:rPr>
        <w:t>received in a chapter 7 liquidation had the transfer not been made.</w:t>
      </w:r>
      <w:r w:rsidR="003D1473" w:rsidRPr="00D94053">
        <w:rPr>
          <w:rStyle w:val="FootnoteReference"/>
          <w:rFonts w:ascii="Arial" w:hAnsi="Arial" w:cs="Arial"/>
          <w:color w:val="000000" w:themeColor="text1"/>
          <w:w w:val="105"/>
          <w:sz w:val="22"/>
          <w:szCs w:val="22"/>
        </w:rPr>
        <w:footnoteReference w:id="8"/>
      </w:r>
    </w:p>
    <w:p w14:paraId="717A99D9" w14:textId="77777777" w:rsidR="00841214" w:rsidRPr="00D94053" w:rsidRDefault="00841214" w:rsidP="00764A50">
      <w:pPr>
        <w:jc w:val="both"/>
        <w:rPr>
          <w:rFonts w:ascii="Arial" w:hAnsi="Arial" w:cs="Arial"/>
          <w:color w:val="000000" w:themeColor="text1"/>
          <w:w w:val="105"/>
          <w:sz w:val="22"/>
          <w:szCs w:val="22"/>
        </w:rPr>
      </w:pPr>
    </w:p>
    <w:p w14:paraId="488445EC" w14:textId="77777777" w:rsidR="00C53965" w:rsidRPr="00D94053" w:rsidRDefault="00C53965" w:rsidP="00764A50">
      <w:pPr>
        <w:pStyle w:val="BodyText"/>
        <w:jc w:val="both"/>
        <w:rPr>
          <w:rFonts w:ascii="Arial" w:hAnsi="Arial" w:cs="Arial"/>
          <w:color w:val="000000" w:themeColor="text1"/>
        </w:rPr>
      </w:pPr>
      <w:r w:rsidRPr="00D94053">
        <w:rPr>
          <w:rFonts w:ascii="Arial" w:hAnsi="Arial" w:cs="Arial"/>
          <w:color w:val="000000" w:themeColor="text1"/>
          <w:spacing w:val="-1"/>
          <w:w w:val="105"/>
        </w:rPr>
        <w:t>The</w:t>
      </w:r>
      <w:r w:rsidRPr="00D94053">
        <w:rPr>
          <w:rFonts w:ascii="Arial" w:hAnsi="Arial" w:cs="Arial"/>
          <w:color w:val="000000" w:themeColor="text1"/>
          <w:spacing w:val="-14"/>
          <w:w w:val="105"/>
        </w:rPr>
        <w:t xml:space="preserve"> </w:t>
      </w:r>
      <w:r w:rsidRPr="00D94053">
        <w:rPr>
          <w:rFonts w:ascii="Arial" w:hAnsi="Arial" w:cs="Arial"/>
          <w:color w:val="000000" w:themeColor="text1"/>
          <w:spacing w:val="-1"/>
          <w:w w:val="105"/>
        </w:rPr>
        <w:t>elements</w:t>
      </w:r>
      <w:r w:rsidRPr="00D94053">
        <w:rPr>
          <w:rFonts w:ascii="Arial" w:hAnsi="Arial" w:cs="Arial"/>
          <w:color w:val="000000" w:themeColor="text1"/>
          <w:spacing w:val="-13"/>
          <w:w w:val="105"/>
        </w:rPr>
        <w:t xml:space="preserve"> </w:t>
      </w:r>
      <w:r w:rsidRPr="00D94053">
        <w:rPr>
          <w:rFonts w:ascii="Arial" w:hAnsi="Arial" w:cs="Arial"/>
          <w:color w:val="000000" w:themeColor="text1"/>
          <w:spacing w:val="-1"/>
          <w:w w:val="105"/>
        </w:rPr>
        <w:t>of</w:t>
      </w:r>
      <w:r w:rsidRPr="00D94053">
        <w:rPr>
          <w:rFonts w:ascii="Arial" w:hAnsi="Arial" w:cs="Arial"/>
          <w:color w:val="000000" w:themeColor="text1"/>
          <w:spacing w:val="-14"/>
          <w:w w:val="105"/>
        </w:rPr>
        <w:t xml:space="preserve"> </w:t>
      </w:r>
      <w:r w:rsidRPr="00D94053">
        <w:rPr>
          <w:rFonts w:ascii="Arial" w:hAnsi="Arial" w:cs="Arial"/>
          <w:color w:val="000000" w:themeColor="text1"/>
          <w:spacing w:val="-1"/>
          <w:w w:val="105"/>
        </w:rPr>
        <w:t>a</w:t>
      </w:r>
      <w:r w:rsidRPr="00D94053">
        <w:rPr>
          <w:rFonts w:ascii="Arial" w:hAnsi="Arial" w:cs="Arial"/>
          <w:color w:val="000000" w:themeColor="text1"/>
          <w:spacing w:val="-13"/>
          <w:w w:val="105"/>
        </w:rPr>
        <w:t xml:space="preserve"> </w:t>
      </w:r>
      <w:r w:rsidRPr="00D94053">
        <w:rPr>
          <w:rFonts w:ascii="Arial" w:hAnsi="Arial" w:cs="Arial"/>
          <w:color w:val="000000" w:themeColor="text1"/>
          <w:spacing w:val="-1"/>
          <w:w w:val="105"/>
        </w:rPr>
        <w:t>preference</w:t>
      </w:r>
      <w:r w:rsidRPr="00D94053">
        <w:rPr>
          <w:rFonts w:ascii="Arial" w:hAnsi="Arial" w:cs="Arial"/>
          <w:color w:val="000000" w:themeColor="text1"/>
          <w:spacing w:val="-14"/>
          <w:w w:val="105"/>
        </w:rPr>
        <w:t xml:space="preserve"> </w:t>
      </w:r>
      <w:r w:rsidRPr="00D94053">
        <w:rPr>
          <w:rFonts w:ascii="Arial" w:hAnsi="Arial" w:cs="Arial"/>
          <w:color w:val="000000" w:themeColor="text1"/>
          <w:w w:val="105"/>
        </w:rPr>
        <w:t>claim</w:t>
      </w:r>
      <w:r w:rsidRPr="00D94053">
        <w:rPr>
          <w:rFonts w:ascii="Arial" w:hAnsi="Arial" w:cs="Arial"/>
          <w:color w:val="000000" w:themeColor="text1"/>
          <w:spacing w:val="-14"/>
          <w:w w:val="105"/>
        </w:rPr>
        <w:t xml:space="preserve"> </w:t>
      </w:r>
      <w:r w:rsidRPr="00D94053">
        <w:rPr>
          <w:rFonts w:ascii="Arial" w:hAnsi="Arial" w:cs="Arial"/>
          <w:color w:val="000000" w:themeColor="text1"/>
          <w:w w:val="105"/>
        </w:rPr>
        <w:t>are:</w:t>
      </w:r>
    </w:p>
    <w:p w14:paraId="71BD9DC9" w14:textId="77777777" w:rsidR="003D1473" w:rsidRPr="00D94053" w:rsidRDefault="003D1473" w:rsidP="00764A50">
      <w:pPr>
        <w:pStyle w:val="BodyText"/>
        <w:ind w:left="838" w:right="225"/>
        <w:jc w:val="both"/>
        <w:rPr>
          <w:rFonts w:ascii="Arial" w:hAnsi="Arial" w:cs="Arial"/>
          <w:color w:val="000000" w:themeColor="text1"/>
          <w:w w:val="105"/>
        </w:rPr>
      </w:pPr>
    </w:p>
    <w:p w14:paraId="6CABC3B2" w14:textId="77777777" w:rsidR="00E0460E" w:rsidRPr="005B0EB6" w:rsidRDefault="00E0460E" w:rsidP="00764A50">
      <w:pPr>
        <w:pStyle w:val="ListParagraph"/>
        <w:widowControl w:val="0"/>
        <w:numPr>
          <w:ilvl w:val="0"/>
          <w:numId w:val="55"/>
        </w:numPr>
        <w:tabs>
          <w:tab w:val="left" w:pos="1253"/>
        </w:tabs>
        <w:autoSpaceDE w:val="0"/>
        <w:autoSpaceDN w:val="0"/>
        <w:rPr>
          <w:rFonts w:ascii="Arial" w:hAnsi="Arial" w:cs="Arial"/>
          <w:color w:val="000000" w:themeColor="text1"/>
          <w:sz w:val="22"/>
          <w:szCs w:val="22"/>
        </w:rPr>
      </w:pPr>
      <w:r w:rsidRPr="005B0EB6">
        <w:rPr>
          <w:rFonts w:ascii="Arial" w:hAnsi="Arial" w:cs="Arial"/>
          <w:color w:val="000000" w:themeColor="text1"/>
          <w:w w:val="105"/>
          <w:sz w:val="22"/>
          <w:szCs w:val="22"/>
        </w:rPr>
        <w:t>A</w:t>
      </w:r>
      <w:r w:rsidRPr="005B0EB6">
        <w:rPr>
          <w:rFonts w:ascii="Arial" w:hAnsi="Arial" w:cs="Arial"/>
          <w:color w:val="000000" w:themeColor="text1"/>
          <w:spacing w:val="-6"/>
          <w:w w:val="105"/>
          <w:sz w:val="22"/>
          <w:szCs w:val="22"/>
        </w:rPr>
        <w:t xml:space="preserve"> </w:t>
      </w:r>
      <w:r w:rsidRPr="005B0EB6">
        <w:rPr>
          <w:rFonts w:ascii="Arial" w:hAnsi="Arial" w:cs="Arial"/>
          <w:color w:val="000000" w:themeColor="text1"/>
          <w:w w:val="105"/>
          <w:sz w:val="22"/>
          <w:szCs w:val="22"/>
        </w:rPr>
        <w:t>transfer</w:t>
      </w:r>
      <w:r w:rsidRPr="005B0EB6">
        <w:rPr>
          <w:rFonts w:ascii="Arial" w:hAnsi="Arial" w:cs="Arial"/>
          <w:color w:val="000000" w:themeColor="text1"/>
          <w:spacing w:val="-5"/>
          <w:w w:val="105"/>
          <w:sz w:val="22"/>
          <w:szCs w:val="22"/>
        </w:rPr>
        <w:t xml:space="preserve"> </w:t>
      </w:r>
      <w:r w:rsidRPr="005B0EB6">
        <w:rPr>
          <w:rFonts w:ascii="Arial" w:hAnsi="Arial" w:cs="Arial"/>
          <w:color w:val="000000" w:themeColor="text1"/>
          <w:w w:val="105"/>
          <w:sz w:val="22"/>
          <w:szCs w:val="22"/>
        </w:rPr>
        <w:t>of</w:t>
      </w:r>
      <w:r w:rsidRPr="005B0EB6">
        <w:rPr>
          <w:rFonts w:ascii="Arial" w:hAnsi="Arial" w:cs="Arial"/>
          <w:color w:val="000000" w:themeColor="text1"/>
          <w:spacing w:val="-6"/>
          <w:w w:val="105"/>
          <w:sz w:val="22"/>
          <w:szCs w:val="22"/>
        </w:rPr>
        <w:t xml:space="preserve"> </w:t>
      </w:r>
      <w:r w:rsidRPr="005B0EB6">
        <w:rPr>
          <w:rFonts w:ascii="Arial" w:hAnsi="Arial" w:cs="Arial"/>
          <w:color w:val="000000" w:themeColor="text1"/>
          <w:w w:val="105"/>
          <w:sz w:val="22"/>
          <w:szCs w:val="22"/>
        </w:rPr>
        <w:t>an</w:t>
      </w:r>
      <w:r w:rsidRPr="005B0EB6">
        <w:rPr>
          <w:rFonts w:ascii="Arial" w:hAnsi="Arial" w:cs="Arial"/>
          <w:color w:val="000000" w:themeColor="text1"/>
          <w:spacing w:val="-5"/>
          <w:w w:val="105"/>
          <w:sz w:val="22"/>
          <w:szCs w:val="22"/>
        </w:rPr>
        <w:t xml:space="preserve"> </w:t>
      </w:r>
      <w:r w:rsidRPr="005B0EB6">
        <w:rPr>
          <w:rFonts w:ascii="Arial" w:hAnsi="Arial" w:cs="Arial"/>
          <w:color w:val="000000" w:themeColor="text1"/>
          <w:w w:val="105"/>
          <w:sz w:val="22"/>
          <w:szCs w:val="22"/>
        </w:rPr>
        <w:t>interest</w:t>
      </w:r>
      <w:r w:rsidRPr="005B0EB6">
        <w:rPr>
          <w:rFonts w:ascii="Arial" w:hAnsi="Arial" w:cs="Arial"/>
          <w:color w:val="000000" w:themeColor="text1"/>
          <w:spacing w:val="-6"/>
          <w:w w:val="105"/>
          <w:sz w:val="22"/>
          <w:szCs w:val="22"/>
        </w:rPr>
        <w:t xml:space="preserve"> </w:t>
      </w:r>
      <w:r w:rsidRPr="005B0EB6">
        <w:rPr>
          <w:rFonts w:ascii="Arial" w:hAnsi="Arial" w:cs="Arial"/>
          <w:color w:val="000000" w:themeColor="text1"/>
          <w:w w:val="105"/>
          <w:sz w:val="22"/>
          <w:szCs w:val="22"/>
        </w:rPr>
        <w:t>of</w:t>
      </w:r>
      <w:r w:rsidRPr="005B0EB6">
        <w:rPr>
          <w:rFonts w:ascii="Arial" w:hAnsi="Arial" w:cs="Arial"/>
          <w:color w:val="000000" w:themeColor="text1"/>
          <w:spacing w:val="-5"/>
          <w:w w:val="105"/>
          <w:sz w:val="22"/>
          <w:szCs w:val="22"/>
        </w:rPr>
        <w:t xml:space="preserve"> </w:t>
      </w:r>
      <w:r w:rsidRPr="005B0EB6">
        <w:rPr>
          <w:rFonts w:ascii="Arial" w:hAnsi="Arial" w:cs="Arial"/>
          <w:color w:val="000000" w:themeColor="text1"/>
          <w:w w:val="105"/>
          <w:sz w:val="22"/>
          <w:szCs w:val="22"/>
        </w:rPr>
        <w:t>the</w:t>
      </w:r>
      <w:r w:rsidRPr="005B0EB6">
        <w:rPr>
          <w:rFonts w:ascii="Arial" w:hAnsi="Arial" w:cs="Arial"/>
          <w:color w:val="000000" w:themeColor="text1"/>
          <w:spacing w:val="-6"/>
          <w:w w:val="105"/>
          <w:sz w:val="22"/>
          <w:szCs w:val="22"/>
        </w:rPr>
        <w:t xml:space="preserve"> </w:t>
      </w:r>
      <w:r w:rsidRPr="005B0EB6">
        <w:rPr>
          <w:rFonts w:ascii="Arial" w:hAnsi="Arial" w:cs="Arial"/>
          <w:color w:val="000000" w:themeColor="text1"/>
          <w:w w:val="105"/>
          <w:sz w:val="22"/>
          <w:szCs w:val="22"/>
        </w:rPr>
        <w:t>debtor</w:t>
      </w:r>
      <w:r w:rsidRPr="005B0EB6">
        <w:rPr>
          <w:rFonts w:ascii="Arial" w:hAnsi="Arial" w:cs="Arial"/>
          <w:color w:val="000000" w:themeColor="text1"/>
          <w:spacing w:val="-5"/>
          <w:w w:val="105"/>
          <w:sz w:val="22"/>
          <w:szCs w:val="22"/>
        </w:rPr>
        <w:t xml:space="preserve"> </w:t>
      </w:r>
      <w:r w:rsidRPr="005B0EB6">
        <w:rPr>
          <w:rFonts w:ascii="Arial" w:hAnsi="Arial" w:cs="Arial"/>
          <w:color w:val="000000" w:themeColor="text1"/>
          <w:w w:val="105"/>
          <w:sz w:val="22"/>
          <w:szCs w:val="22"/>
        </w:rPr>
        <w:t>in</w:t>
      </w:r>
      <w:r w:rsidRPr="005B0EB6">
        <w:rPr>
          <w:rFonts w:ascii="Arial" w:hAnsi="Arial" w:cs="Arial"/>
          <w:color w:val="000000" w:themeColor="text1"/>
          <w:spacing w:val="-6"/>
          <w:w w:val="105"/>
          <w:sz w:val="22"/>
          <w:szCs w:val="22"/>
        </w:rPr>
        <w:t xml:space="preserve"> </w:t>
      </w:r>
      <w:r w:rsidRPr="005B0EB6">
        <w:rPr>
          <w:rFonts w:ascii="Arial" w:hAnsi="Arial" w:cs="Arial"/>
          <w:color w:val="000000" w:themeColor="text1"/>
          <w:w w:val="105"/>
          <w:sz w:val="22"/>
          <w:szCs w:val="22"/>
        </w:rPr>
        <w:t>property.</w:t>
      </w:r>
    </w:p>
    <w:p w14:paraId="147F8585" w14:textId="77777777" w:rsidR="00E0460E" w:rsidRPr="00D94053" w:rsidRDefault="00E0460E" w:rsidP="00764A50">
      <w:pPr>
        <w:pStyle w:val="BodyText"/>
        <w:rPr>
          <w:rFonts w:ascii="Arial" w:hAnsi="Arial" w:cs="Arial"/>
          <w:color w:val="000000" w:themeColor="text1"/>
        </w:rPr>
      </w:pPr>
    </w:p>
    <w:p w14:paraId="7B31EA8C" w14:textId="134F308A" w:rsidR="00E0460E" w:rsidRPr="00D94053" w:rsidRDefault="00E0460E" w:rsidP="00764A50">
      <w:pPr>
        <w:pStyle w:val="BodyText"/>
        <w:ind w:right="224"/>
        <w:jc w:val="both"/>
        <w:rPr>
          <w:rFonts w:ascii="Arial" w:hAnsi="Arial" w:cs="Arial"/>
          <w:color w:val="000000" w:themeColor="text1"/>
        </w:rPr>
      </w:pPr>
      <w:r w:rsidRPr="00D94053">
        <w:rPr>
          <w:rFonts w:ascii="Arial" w:hAnsi="Arial" w:cs="Arial"/>
          <w:color w:val="000000" w:themeColor="text1"/>
          <w:w w:val="105"/>
        </w:rPr>
        <w:t>The</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transfer</w:t>
      </w:r>
      <w:r w:rsidRPr="00D94053">
        <w:rPr>
          <w:rFonts w:ascii="Arial" w:hAnsi="Arial" w:cs="Arial"/>
          <w:color w:val="000000" w:themeColor="text1"/>
          <w:spacing w:val="-6"/>
          <w:w w:val="105"/>
        </w:rPr>
        <w:t xml:space="preserve"> </w:t>
      </w:r>
      <w:r w:rsidRPr="00D94053">
        <w:rPr>
          <w:rFonts w:ascii="Arial" w:hAnsi="Arial" w:cs="Arial"/>
          <w:color w:val="000000" w:themeColor="text1"/>
          <w:w w:val="105"/>
        </w:rPr>
        <w:t>may</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be</w:t>
      </w:r>
      <w:r w:rsidRPr="00D94053">
        <w:rPr>
          <w:rFonts w:ascii="Arial" w:hAnsi="Arial" w:cs="Arial"/>
          <w:color w:val="000000" w:themeColor="text1"/>
          <w:spacing w:val="-6"/>
          <w:w w:val="105"/>
        </w:rPr>
        <w:t xml:space="preserve"> </w:t>
      </w:r>
      <w:r w:rsidRPr="00D94053">
        <w:rPr>
          <w:rFonts w:ascii="Arial" w:hAnsi="Arial" w:cs="Arial"/>
          <w:color w:val="000000" w:themeColor="text1"/>
          <w:w w:val="105"/>
        </w:rPr>
        <w:t>of</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funds,</w:t>
      </w:r>
      <w:r w:rsidRPr="00D94053">
        <w:rPr>
          <w:rFonts w:ascii="Arial" w:hAnsi="Arial" w:cs="Arial"/>
          <w:color w:val="000000" w:themeColor="text1"/>
          <w:spacing w:val="-6"/>
          <w:w w:val="105"/>
        </w:rPr>
        <w:t xml:space="preserve"> </w:t>
      </w:r>
      <w:r w:rsidRPr="00D94053">
        <w:rPr>
          <w:rFonts w:ascii="Arial" w:hAnsi="Arial" w:cs="Arial"/>
          <w:color w:val="000000" w:themeColor="text1"/>
          <w:w w:val="105"/>
        </w:rPr>
        <w:t>property</w:t>
      </w:r>
      <w:r w:rsidRPr="00D94053">
        <w:rPr>
          <w:rFonts w:ascii="Arial" w:hAnsi="Arial" w:cs="Arial"/>
          <w:color w:val="000000" w:themeColor="text1"/>
          <w:spacing w:val="-6"/>
          <w:w w:val="105"/>
        </w:rPr>
        <w:t xml:space="preserve"> </w:t>
      </w:r>
      <w:r w:rsidRPr="00D94053">
        <w:rPr>
          <w:rFonts w:ascii="Arial" w:hAnsi="Arial" w:cs="Arial"/>
          <w:color w:val="000000" w:themeColor="text1"/>
          <w:w w:val="105"/>
        </w:rPr>
        <w:t>or</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an</w:t>
      </w:r>
      <w:r w:rsidRPr="00D94053">
        <w:rPr>
          <w:rFonts w:ascii="Arial" w:hAnsi="Arial" w:cs="Arial"/>
          <w:color w:val="000000" w:themeColor="text1"/>
          <w:spacing w:val="-6"/>
          <w:w w:val="105"/>
        </w:rPr>
        <w:t xml:space="preserve"> </w:t>
      </w:r>
      <w:r w:rsidRPr="00D94053">
        <w:rPr>
          <w:rFonts w:ascii="Arial" w:hAnsi="Arial" w:cs="Arial"/>
          <w:color w:val="000000" w:themeColor="text1"/>
          <w:w w:val="105"/>
        </w:rPr>
        <w:t>interest</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in</w:t>
      </w:r>
      <w:r w:rsidRPr="00D94053">
        <w:rPr>
          <w:rFonts w:ascii="Arial" w:hAnsi="Arial" w:cs="Arial"/>
          <w:color w:val="000000" w:themeColor="text1"/>
          <w:spacing w:val="-6"/>
          <w:w w:val="105"/>
        </w:rPr>
        <w:t xml:space="preserve"> </w:t>
      </w:r>
      <w:r w:rsidRPr="00D94053">
        <w:rPr>
          <w:rFonts w:ascii="Arial" w:hAnsi="Arial" w:cs="Arial"/>
          <w:color w:val="000000" w:themeColor="text1"/>
          <w:w w:val="105"/>
        </w:rPr>
        <w:t>property</w:t>
      </w:r>
      <w:r w:rsidR="00EA0ACC" w:rsidRPr="00D94053">
        <w:rPr>
          <w:rFonts w:ascii="Arial" w:hAnsi="Arial" w:cs="Arial"/>
          <w:color w:val="000000" w:themeColor="text1"/>
          <w:spacing w:val="-6"/>
          <w:w w:val="105"/>
        </w:rPr>
        <w:t xml:space="preserve">, </w:t>
      </w:r>
      <w:proofErr w:type="spellStart"/>
      <w:proofErr w:type="gramStart"/>
      <w:r w:rsidR="00EA0ACC" w:rsidRPr="00D94053">
        <w:rPr>
          <w:rFonts w:ascii="Arial" w:hAnsi="Arial" w:cs="Arial"/>
          <w:color w:val="000000" w:themeColor="text1"/>
          <w:spacing w:val="-6"/>
          <w:w w:val="105"/>
        </w:rPr>
        <w:t>ie</w:t>
      </w:r>
      <w:proofErr w:type="spellEnd"/>
      <w:r w:rsidR="00EA0ACC" w:rsidRPr="00D94053">
        <w:rPr>
          <w:rFonts w:ascii="Arial" w:hAnsi="Arial" w:cs="Arial"/>
          <w:color w:val="000000" w:themeColor="text1"/>
          <w:spacing w:val="-6"/>
          <w:w w:val="105"/>
        </w:rPr>
        <w:t xml:space="preserve">, </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the</w:t>
      </w:r>
      <w:proofErr w:type="gramEnd"/>
      <w:r w:rsidRPr="00D94053">
        <w:rPr>
          <w:rFonts w:ascii="Arial" w:hAnsi="Arial" w:cs="Arial"/>
          <w:color w:val="000000" w:themeColor="text1"/>
          <w:spacing w:val="-6"/>
          <w:w w:val="105"/>
        </w:rPr>
        <w:t xml:space="preserve"> </w:t>
      </w:r>
      <w:r w:rsidRPr="00D94053">
        <w:rPr>
          <w:rFonts w:ascii="Arial" w:hAnsi="Arial" w:cs="Arial"/>
          <w:color w:val="000000" w:themeColor="text1"/>
          <w:w w:val="105"/>
        </w:rPr>
        <w:t>granting</w:t>
      </w:r>
      <w:r w:rsidRPr="00D94053">
        <w:rPr>
          <w:rFonts w:ascii="Arial" w:hAnsi="Arial" w:cs="Arial"/>
          <w:color w:val="000000" w:themeColor="text1"/>
          <w:spacing w:val="-6"/>
          <w:w w:val="105"/>
        </w:rPr>
        <w:t xml:space="preserve"> </w:t>
      </w:r>
      <w:r w:rsidRPr="00D94053">
        <w:rPr>
          <w:rFonts w:ascii="Arial" w:hAnsi="Arial" w:cs="Arial"/>
          <w:color w:val="000000" w:themeColor="text1"/>
          <w:w w:val="105"/>
        </w:rPr>
        <w:t>of</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a</w:t>
      </w:r>
      <w:r w:rsidRPr="00D94053">
        <w:rPr>
          <w:rFonts w:ascii="Arial" w:hAnsi="Arial" w:cs="Arial"/>
          <w:color w:val="000000" w:themeColor="text1"/>
          <w:spacing w:val="-6"/>
          <w:w w:val="105"/>
        </w:rPr>
        <w:t xml:space="preserve"> </w:t>
      </w:r>
      <w:r w:rsidRPr="00D94053">
        <w:rPr>
          <w:rFonts w:ascii="Arial" w:hAnsi="Arial" w:cs="Arial"/>
          <w:color w:val="000000" w:themeColor="text1"/>
          <w:w w:val="105"/>
        </w:rPr>
        <w:t>lien.</w:t>
      </w:r>
      <w:r w:rsidRPr="00D94053">
        <w:rPr>
          <w:rFonts w:ascii="Arial" w:hAnsi="Arial" w:cs="Arial"/>
          <w:color w:val="000000" w:themeColor="text1"/>
          <w:spacing w:val="1"/>
          <w:w w:val="105"/>
        </w:rPr>
        <w:t xml:space="preserve"> </w:t>
      </w:r>
      <w:r w:rsidRPr="00D94053">
        <w:rPr>
          <w:rFonts w:ascii="Arial" w:hAnsi="Arial" w:cs="Arial"/>
          <w:color w:val="000000" w:themeColor="text1"/>
          <w:spacing w:val="-1"/>
          <w:w w:val="110"/>
        </w:rPr>
        <w:t>Transfer</w:t>
      </w:r>
      <w:r w:rsidRPr="00D94053">
        <w:rPr>
          <w:rFonts w:ascii="Arial" w:hAnsi="Arial" w:cs="Arial"/>
          <w:color w:val="000000" w:themeColor="text1"/>
          <w:spacing w:val="-15"/>
          <w:w w:val="110"/>
        </w:rPr>
        <w:t xml:space="preserve"> </w:t>
      </w:r>
      <w:r w:rsidRPr="00D94053">
        <w:rPr>
          <w:rFonts w:ascii="Arial" w:hAnsi="Arial" w:cs="Arial"/>
          <w:color w:val="000000" w:themeColor="text1"/>
          <w:spacing w:val="-1"/>
          <w:w w:val="110"/>
        </w:rPr>
        <w:t>of</w:t>
      </w:r>
      <w:r w:rsidRPr="00D94053">
        <w:rPr>
          <w:rFonts w:ascii="Arial" w:hAnsi="Arial" w:cs="Arial"/>
          <w:color w:val="000000" w:themeColor="text1"/>
          <w:spacing w:val="-15"/>
          <w:w w:val="110"/>
        </w:rPr>
        <w:t xml:space="preserve"> </w:t>
      </w:r>
      <w:r w:rsidRPr="00D94053">
        <w:rPr>
          <w:rFonts w:ascii="Arial" w:hAnsi="Arial" w:cs="Arial"/>
          <w:color w:val="000000" w:themeColor="text1"/>
          <w:spacing w:val="-1"/>
          <w:w w:val="110"/>
        </w:rPr>
        <w:t>property</w:t>
      </w:r>
      <w:r w:rsidRPr="00D94053">
        <w:rPr>
          <w:rFonts w:ascii="Arial" w:hAnsi="Arial" w:cs="Arial"/>
          <w:color w:val="000000" w:themeColor="text1"/>
          <w:spacing w:val="-15"/>
          <w:w w:val="110"/>
        </w:rPr>
        <w:t xml:space="preserve"> </w:t>
      </w:r>
      <w:r w:rsidRPr="00D94053">
        <w:rPr>
          <w:rFonts w:ascii="Arial" w:hAnsi="Arial" w:cs="Arial"/>
          <w:color w:val="000000" w:themeColor="text1"/>
          <w:spacing w:val="-1"/>
          <w:w w:val="110"/>
        </w:rPr>
        <w:t>in</w:t>
      </w:r>
      <w:r w:rsidRPr="00D94053">
        <w:rPr>
          <w:rFonts w:ascii="Arial" w:hAnsi="Arial" w:cs="Arial"/>
          <w:color w:val="000000" w:themeColor="text1"/>
          <w:spacing w:val="-15"/>
          <w:w w:val="110"/>
        </w:rPr>
        <w:t xml:space="preserve"> </w:t>
      </w:r>
      <w:r w:rsidRPr="00D94053">
        <w:rPr>
          <w:rFonts w:ascii="Arial" w:hAnsi="Arial" w:cs="Arial"/>
          <w:color w:val="000000" w:themeColor="text1"/>
          <w:spacing w:val="-1"/>
          <w:w w:val="110"/>
        </w:rPr>
        <w:t>which</w:t>
      </w:r>
      <w:r w:rsidRPr="00D94053">
        <w:rPr>
          <w:rFonts w:ascii="Arial" w:hAnsi="Arial" w:cs="Arial"/>
          <w:color w:val="000000" w:themeColor="text1"/>
          <w:spacing w:val="-15"/>
          <w:w w:val="110"/>
        </w:rPr>
        <w:t xml:space="preserve"> </w:t>
      </w:r>
      <w:r w:rsidRPr="00D94053">
        <w:rPr>
          <w:rFonts w:ascii="Arial" w:hAnsi="Arial" w:cs="Arial"/>
          <w:color w:val="000000" w:themeColor="text1"/>
          <w:spacing w:val="-1"/>
          <w:w w:val="110"/>
        </w:rPr>
        <w:t>the</w:t>
      </w:r>
      <w:r w:rsidRPr="00D94053">
        <w:rPr>
          <w:rFonts w:ascii="Arial" w:hAnsi="Arial" w:cs="Arial"/>
          <w:color w:val="000000" w:themeColor="text1"/>
          <w:spacing w:val="-15"/>
          <w:w w:val="110"/>
        </w:rPr>
        <w:t xml:space="preserve"> </w:t>
      </w:r>
      <w:r w:rsidRPr="00D94053">
        <w:rPr>
          <w:rFonts w:ascii="Arial" w:hAnsi="Arial" w:cs="Arial"/>
          <w:color w:val="000000" w:themeColor="text1"/>
          <w:spacing w:val="-1"/>
          <w:w w:val="110"/>
        </w:rPr>
        <w:t>debtor</w:t>
      </w:r>
      <w:r w:rsidRPr="00D94053">
        <w:rPr>
          <w:rFonts w:ascii="Arial" w:hAnsi="Arial" w:cs="Arial"/>
          <w:color w:val="000000" w:themeColor="text1"/>
          <w:spacing w:val="-15"/>
          <w:w w:val="110"/>
        </w:rPr>
        <w:t xml:space="preserve"> </w:t>
      </w:r>
      <w:r w:rsidRPr="00D94053">
        <w:rPr>
          <w:rFonts w:ascii="Arial" w:hAnsi="Arial" w:cs="Arial"/>
          <w:color w:val="000000" w:themeColor="text1"/>
          <w:spacing w:val="-1"/>
          <w:w w:val="110"/>
        </w:rPr>
        <w:t>does</w:t>
      </w:r>
      <w:r w:rsidRPr="00D94053">
        <w:rPr>
          <w:rFonts w:ascii="Arial" w:hAnsi="Arial" w:cs="Arial"/>
          <w:color w:val="000000" w:themeColor="text1"/>
          <w:spacing w:val="-15"/>
          <w:w w:val="110"/>
        </w:rPr>
        <w:t xml:space="preserve"> </w:t>
      </w:r>
      <w:r w:rsidRPr="00D94053">
        <w:rPr>
          <w:rFonts w:ascii="Arial" w:hAnsi="Arial" w:cs="Arial"/>
          <w:color w:val="000000" w:themeColor="text1"/>
          <w:spacing w:val="-1"/>
          <w:w w:val="110"/>
        </w:rPr>
        <w:t>not</w:t>
      </w:r>
      <w:r w:rsidRPr="00D94053">
        <w:rPr>
          <w:rFonts w:ascii="Arial" w:hAnsi="Arial" w:cs="Arial"/>
          <w:color w:val="000000" w:themeColor="text1"/>
          <w:spacing w:val="-15"/>
          <w:w w:val="110"/>
        </w:rPr>
        <w:t xml:space="preserve"> </w:t>
      </w:r>
      <w:r w:rsidRPr="00D94053">
        <w:rPr>
          <w:rFonts w:ascii="Arial" w:hAnsi="Arial" w:cs="Arial"/>
          <w:color w:val="000000" w:themeColor="text1"/>
          <w:spacing w:val="-1"/>
          <w:w w:val="110"/>
        </w:rPr>
        <w:t>have</w:t>
      </w:r>
      <w:r w:rsidRPr="00D94053">
        <w:rPr>
          <w:rFonts w:ascii="Arial" w:hAnsi="Arial" w:cs="Arial"/>
          <w:color w:val="000000" w:themeColor="text1"/>
          <w:spacing w:val="-15"/>
          <w:w w:val="110"/>
        </w:rPr>
        <w:t xml:space="preserve"> </w:t>
      </w:r>
      <w:r w:rsidRPr="00D94053">
        <w:rPr>
          <w:rFonts w:ascii="Arial" w:hAnsi="Arial" w:cs="Arial"/>
          <w:color w:val="000000" w:themeColor="text1"/>
          <w:spacing w:val="-1"/>
          <w:w w:val="110"/>
        </w:rPr>
        <w:t>an</w:t>
      </w:r>
      <w:r w:rsidRPr="00D94053">
        <w:rPr>
          <w:rFonts w:ascii="Arial" w:hAnsi="Arial" w:cs="Arial"/>
          <w:color w:val="000000" w:themeColor="text1"/>
          <w:spacing w:val="-15"/>
          <w:w w:val="110"/>
        </w:rPr>
        <w:t xml:space="preserve"> </w:t>
      </w:r>
      <w:r w:rsidRPr="00D94053">
        <w:rPr>
          <w:rFonts w:ascii="Arial" w:hAnsi="Arial" w:cs="Arial"/>
          <w:color w:val="000000" w:themeColor="text1"/>
          <w:w w:val="110"/>
        </w:rPr>
        <w:t>interest,</w:t>
      </w:r>
      <w:r w:rsidRPr="00D94053">
        <w:rPr>
          <w:rFonts w:ascii="Arial" w:hAnsi="Arial" w:cs="Arial"/>
          <w:color w:val="000000" w:themeColor="text1"/>
          <w:spacing w:val="-15"/>
          <w:w w:val="110"/>
        </w:rPr>
        <w:t xml:space="preserve"> </w:t>
      </w:r>
      <w:r w:rsidRPr="00D94053">
        <w:rPr>
          <w:rFonts w:ascii="Arial" w:hAnsi="Arial" w:cs="Arial"/>
          <w:color w:val="000000" w:themeColor="text1"/>
          <w:w w:val="110"/>
        </w:rPr>
        <w:t>such</w:t>
      </w:r>
      <w:r w:rsidRPr="00D94053">
        <w:rPr>
          <w:rFonts w:ascii="Arial" w:hAnsi="Arial" w:cs="Arial"/>
          <w:color w:val="000000" w:themeColor="text1"/>
          <w:spacing w:val="-15"/>
          <w:w w:val="110"/>
        </w:rPr>
        <w:t xml:space="preserve"> </w:t>
      </w:r>
      <w:r w:rsidRPr="00D94053">
        <w:rPr>
          <w:rFonts w:ascii="Arial" w:hAnsi="Arial" w:cs="Arial"/>
          <w:color w:val="000000" w:themeColor="text1"/>
          <w:w w:val="110"/>
        </w:rPr>
        <w:t>as</w:t>
      </w:r>
      <w:r w:rsidRPr="00D94053">
        <w:rPr>
          <w:rFonts w:ascii="Arial" w:hAnsi="Arial" w:cs="Arial"/>
          <w:color w:val="000000" w:themeColor="text1"/>
          <w:spacing w:val="-15"/>
          <w:w w:val="110"/>
        </w:rPr>
        <w:t xml:space="preserve"> </w:t>
      </w:r>
      <w:r w:rsidRPr="00D94053">
        <w:rPr>
          <w:rFonts w:ascii="Arial" w:hAnsi="Arial" w:cs="Arial"/>
          <w:color w:val="000000" w:themeColor="text1"/>
          <w:w w:val="110"/>
        </w:rPr>
        <w:t>property</w:t>
      </w:r>
      <w:r w:rsidRPr="00D94053">
        <w:rPr>
          <w:rFonts w:ascii="Arial" w:hAnsi="Arial" w:cs="Arial"/>
          <w:color w:val="000000" w:themeColor="text1"/>
          <w:spacing w:val="-15"/>
          <w:w w:val="110"/>
        </w:rPr>
        <w:t xml:space="preserve"> </w:t>
      </w:r>
      <w:r w:rsidRPr="00D94053">
        <w:rPr>
          <w:rFonts w:ascii="Arial" w:hAnsi="Arial" w:cs="Arial"/>
          <w:color w:val="000000" w:themeColor="text1"/>
          <w:w w:val="110"/>
        </w:rPr>
        <w:t>held</w:t>
      </w:r>
      <w:r w:rsidRPr="00D94053">
        <w:rPr>
          <w:rFonts w:ascii="Arial" w:hAnsi="Arial" w:cs="Arial"/>
          <w:color w:val="000000" w:themeColor="text1"/>
          <w:spacing w:val="-15"/>
          <w:w w:val="110"/>
        </w:rPr>
        <w:t xml:space="preserve"> </w:t>
      </w:r>
      <w:r w:rsidRPr="00D94053">
        <w:rPr>
          <w:rFonts w:ascii="Arial" w:hAnsi="Arial" w:cs="Arial"/>
          <w:color w:val="000000" w:themeColor="text1"/>
          <w:w w:val="110"/>
        </w:rPr>
        <w:t>as</w:t>
      </w:r>
      <w:r w:rsidR="00EA0ACC" w:rsidRPr="00D94053">
        <w:rPr>
          <w:rFonts w:ascii="Arial" w:hAnsi="Arial" w:cs="Arial"/>
          <w:color w:val="000000" w:themeColor="text1"/>
          <w:w w:val="110"/>
        </w:rPr>
        <w:t xml:space="preserve"> agent</w:t>
      </w:r>
      <w:r w:rsidRPr="00D94053">
        <w:rPr>
          <w:rFonts w:ascii="Arial" w:hAnsi="Arial" w:cs="Arial"/>
          <w:color w:val="000000" w:themeColor="text1"/>
          <w:spacing w:val="-12"/>
          <w:w w:val="110"/>
        </w:rPr>
        <w:t xml:space="preserve"> </w:t>
      </w:r>
      <w:r w:rsidRPr="00D94053">
        <w:rPr>
          <w:rFonts w:ascii="Arial" w:hAnsi="Arial" w:cs="Arial"/>
          <w:color w:val="000000" w:themeColor="text1"/>
          <w:w w:val="110"/>
        </w:rPr>
        <w:t>for</w:t>
      </w:r>
      <w:r w:rsidRPr="00D94053">
        <w:rPr>
          <w:rFonts w:ascii="Arial" w:hAnsi="Arial" w:cs="Arial"/>
          <w:color w:val="000000" w:themeColor="text1"/>
          <w:spacing w:val="-12"/>
          <w:w w:val="110"/>
        </w:rPr>
        <w:t xml:space="preserve"> </w:t>
      </w:r>
      <w:r w:rsidRPr="00D94053">
        <w:rPr>
          <w:rFonts w:ascii="Arial" w:hAnsi="Arial" w:cs="Arial"/>
          <w:color w:val="000000" w:themeColor="text1"/>
          <w:w w:val="110"/>
        </w:rPr>
        <w:t>another,</w:t>
      </w:r>
      <w:r w:rsidRPr="00D94053">
        <w:rPr>
          <w:rFonts w:ascii="Arial" w:hAnsi="Arial" w:cs="Arial"/>
          <w:color w:val="000000" w:themeColor="text1"/>
          <w:spacing w:val="-12"/>
          <w:w w:val="110"/>
        </w:rPr>
        <w:t xml:space="preserve"> </w:t>
      </w:r>
      <w:r w:rsidRPr="00D94053">
        <w:rPr>
          <w:rFonts w:ascii="Arial" w:hAnsi="Arial" w:cs="Arial"/>
          <w:color w:val="000000" w:themeColor="text1"/>
          <w:w w:val="110"/>
        </w:rPr>
        <w:t>cannot</w:t>
      </w:r>
      <w:r w:rsidRPr="00D94053">
        <w:rPr>
          <w:rFonts w:ascii="Arial" w:hAnsi="Arial" w:cs="Arial"/>
          <w:color w:val="000000" w:themeColor="text1"/>
          <w:spacing w:val="-12"/>
          <w:w w:val="110"/>
        </w:rPr>
        <w:t xml:space="preserve"> </w:t>
      </w:r>
      <w:r w:rsidRPr="00D94053">
        <w:rPr>
          <w:rFonts w:ascii="Arial" w:hAnsi="Arial" w:cs="Arial"/>
          <w:color w:val="000000" w:themeColor="text1"/>
          <w:w w:val="110"/>
        </w:rPr>
        <w:t>be</w:t>
      </w:r>
      <w:r w:rsidRPr="00D94053">
        <w:rPr>
          <w:rFonts w:ascii="Arial" w:hAnsi="Arial" w:cs="Arial"/>
          <w:color w:val="000000" w:themeColor="text1"/>
          <w:spacing w:val="-12"/>
          <w:w w:val="110"/>
        </w:rPr>
        <w:t xml:space="preserve"> </w:t>
      </w:r>
      <w:r w:rsidRPr="00D94053">
        <w:rPr>
          <w:rFonts w:ascii="Arial" w:hAnsi="Arial" w:cs="Arial"/>
          <w:color w:val="000000" w:themeColor="text1"/>
          <w:w w:val="110"/>
        </w:rPr>
        <w:t>a</w:t>
      </w:r>
      <w:r w:rsidRPr="00D94053">
        <w:rPr>
          <w:rFonts w:ascii="Arial" w:hAnsi="Arial" w:cs="Arial"/>
          <w:color w:val="000000" w:themeColor="text1"/>
          <w:spacing w:val="-12"/>
          <w:w w:val="110"/>
        </w:rPr>
        <w:t xml:space="preserve"> </w:t>
      </w:r>
      <w:r w:rsidRPr="00D94053">
        <w:rPr>
          <w:rFonts w:ascii="Arial" w:hAnsi="Arial" w:cs="Arial"/>
          <w:color w:val="000000" w:themeColor="text1"/>
          <w:w w:val="110"/>
        </w:rPr>
        <w:t>preference.</w:t>
      </w:r>
    </w:p>
    <w:p w14:paraId="44FFF5A5" w14:textId="77777777" w:rsidR="00E0460E" w:rsidRPr="00D94053" w:rsidRDefault="00E0460E" w:rsidP="00764A50">
      <w:pPr>
        <w:pStyle w:val="BodyText"/>
        <w:rPr>
          <w:rFonts w:ascii="Arial" w:hAnsi="Arial" w:cs="Arial"/>
          <w:color w:val="000000" w:themeColor="text1"/>
        </w:rPr>
      </w:pPr>
    </w:p>
    <w:p w14:paraId="2A7F8D4A" w14:textId="77777777" w:rsidR="00E0460E" w:rsidRPr="005B0EB6" w:rsidRDefault="00E0460E" w:rsidP="00764A50">
      <w:pPr>
        <w:pStyle w:val="ListParagraph"/>
        <w:widowControl w:val="0"/>
        <w:numPr>
          <w:ilvl w:val="0"/>
          <w:numId w:val="55"/>
        </w:numPr>
        <w:tabs>
          <w:tab w:val="left" w:pos="1253"/>
        </w:tabs>
        <w:autoSpaceDE w:val="0"/>
        <w:autoSpaceDN w:val="0"/>
        <w:rPr>
          <w:rFonts w:ascii="Arial" w:hAnsi="Arial" w:cs="Arial"/>
          <w:color w:val="000000" w:themeColor="text1"/>
          <w:sz w:val="22"/>
          <w:szCs w:val="22"/>
        </w:rPr>
      </w:pPr>
      <w:r w:rsidRPr="005B0EB6">
        <w:rPr>
          <w:rFonts w:ascii="Arial" w:hAnsi="Arial" w:cs="Arial"/>
          <w:color w:val="000000" w:themeColor="text1"/>
          <w:w w:val="105"/>
          <w:sz w:val="22"/>
          <w:szCs w:val="22"/>
        </w:rPr>
        <w:t>To</w:t>
      </w:r>
      <w:r w:rsidRPr="005B0EB6">
        <w:rPr>
          <w:rFonts w:ascii="Arial" w:hAnsi="Arial" w:cs="Arial"/>
          <w:color w:val="000000" w:themeColor="text1"/>
          <w:spacing w:val="-4"/>
          <w:w w:val="105"/>
          <w:sz w:val="22"/>
          <w:szCs w:val="22"/>
        </w:rPr>
        <w:t xml:space="preserve"> </w:t>
      </w:r>
      <w:r w:rsidRPr="005B0EB6">
        <w:rPr>
          <w:rFonts w:ascii="Arial" w:hAnsi="Arial" w:cs="Arial"/>
          <w:color w:val="000000" w:themeColor="text1"/>
          <w:w w:val="105"/>
          <w:sz w:val="22"/>
          <w:szCs w:val="22"/>
        </w:rPr>
        <w:t>or</w:t>
      </w:r>
      <w:r w:rsidRPr="005B0EB6">
        <w:rPr>
          <w:rFonts w:ascii="Arial" w:hAnsi="Arial" w:cs="Arial"/>
          <w:color w:val="000000" w:themeColor="text1"/>
          <w:spacing w:val="-4"/>
          <w:w w:val="105"/>
          <w:sz w:val="22"/>
          <w:szCs w:val="22"/>
        </w:rPr>
        <w:t xml:space="preserve"> </w:t>
      </w:r>
      <w:r w:rsidRPr="005B0EB6">
        <w:rPr>
          <w:rFonts w:ascii="Arial" w:hAnsi="Arial" w:cs="Arial"/>
          <w:color w:val="000000" w:themeColor="text1"/>
          <w:w w:val="105"/>
          <w:sz w:val="22"/>
          <w:szCs w:val="22"/>
        </w:rPr>
        <w:t>for</w:t>
      </w:r>
      <w:r w:rsidRPr="005B0EB6">
        <w:rPr>
          <w:rFonts w:ascii="Arial" w:hAnsi="Arial" w:cs="Arial"/>
          <w:color w:val="000000" w:themeColor="text1"/>
          <w:spacing w:val="-4"/>
          <w:w w:val="105"/>
          <w:sz w:val="22"/>
          <w:szCs w:val="22"/>
        </w:rPr>
        <w:t xml:space="preserve"> </w:t>
      </w:r>
      <w:r w:rsidRPr="005B0EB6">
        <w:rPr>
          <w:rFonts w:ascii="Arial" w:hAnsi="Arial" w:cs="Arial"/>
          <w:color w:val="000000" w:themeColor="text1"/>
          <w:w w:val="105"/>
          <w:sz w:val="22"/>
          <w:szCs w:val="22"/>
        </w:rPr>
        <w:t>the</w:t>
      </w:r>
      <w:r w:rsidRPr="005B0EB6">
        <w:rPr>
          <w:rFonts w:ascii="Arial" w:hAnsi="Arial" w:cs="Arial"/>
          <w:color w:val="000000" w:themeColor="text1"/>
          <w:spacing w:val="-4"/>
          <w:w w:val="105"/>
          <w:sz w:val="22"/>
          <w:szCs w:val="22"/>
        </w:rPr>
        <w:t xml:space="preserve"> </w:t>
      </w:r>
      <w:r w:rsidRPr="005B0EB6">
        <w:rPr>
          <w:rFonts w:ascii="Arial" w:hAnsi="Arial" w:cs="Arial"/>
          <w:color w:val="000000" w:themeColor="text1"/>
          <w:w w:val="105"/>
          <w:sz w:val="22"/>
          <w:szCs w:val="22"/>
        </w:rPr>
        <w:t>benefit</w:t>
      </w:r>
      <w:r w:rsidRPr="005B0EB6">
        <w:rPr>
          <w:rFonts w:ascii="Arial" w:hAnsi="Arial" w:cs="Arial"/>
          <w:color w:val="000000" w:themeColor="text1"/>
          <w:spacing w:val="-4"/>
          <w:w w:val="105"/>
          <w:sz w:val="22"/>
          <w:szCs w:val="22"/>
        </w:rPr>
        <w:t xml:space="preserve"> </w:t>
      </w:r>
      <w:r w:rsidRPr="005B0EB6">
        <w:rPr>
          <w:rFonts w:ascii="Arial" w:hAnsi="Arial" w:cs="Arial"/>
          <w:color w:val="000000" w:themeColor="text1"/>
          <w:w w:val="105"/>
          <w:sz w:val="22"/>
          <w:szCs w:val="22"/>
        </w:rPr>
        <w:t>of</w:t>
      </w:r>
      <w:r w:rsidRPr="005B0EB6">
        <w:rPr>
          <w:rFonts w:ascii="Arial" w:hAnsi="Arial" w:cs="Arial"/>
          <w:color w:val="000000" w:themeColor="text1"/>
          <w:spacing w:val="-4"/>
          <w:w w:val="105"/>
          <w:sz w:val="22"/>
          <w:szCs w:val="22"/>
        </w:rPr>
        <w:t xml:space="preserve"> </w:t>
      </w:r>
      <w:r w:rsidRPr="005B0EB6">
        <w:rPr>
          <w:rFonts w:ascii="Arial" w:hAnsi="Arial" w:cs="Arial"/>
          <w:color w:val="000000" w:themeColor="text1"/>
          <w:w w:val="105"/>
          <w:sz w:val="22"/>
          <w:szCs w:val="22"/>
        </w:rPr>
        <w:t>a</w:t>
      </w:r>
      <w:r w:rsidRPr="005B0EB6">
        <w:rPr>
          <w:rFonts w:ascii="Arial" w:hAnsi="Arial" w:cs="Arial"/>
          <w:color w:val="000000" w:themeColor="text1"/>
          <w:spacing w:val="-4"/>
          <w:w w:val="105"/>
          <w:sz w:val="22"/>
          <w:szCs w:val="22"/>
        </w:rPr>
        <w:t xml:space="preserve"> </w:t>
      </w:r>
      <w:r w:rsidRPr="005B0EB6">
        <w:rPr>
          <w:rFonts w:ascii="Arial" w:hAnsi="Arial" w:cs="Arial"/>
          <w:color w:val="000000" w:themeColor="text1"/>
          <w:w w:val="105"/>
          <w:sz w:val="22"/>
          <w:szCs w:val="22"/>
        </w:rPr>
        <w:t>creditor.</w:t>
      </w:r>
    </w:p>
    <w:p w14:paraId="7A5C1B42" w14:textId="77777777" w:rsidR="00E0460E" w:rsidRPr="00D94053" w:rsidRDefault="00E0460E" w:rsidP="00764A50">
      <w:pPr>
        <w:pStyle w:val="BodyText"/>
        <w:rPr>
          <w:rFonts w:ascii="Arial" w:hAnsi="Arial" w:cs="Arial"/>
          <w:color w:val="000000" w:themeColor="text1"/>
        </w:rPr>
      </w:pPr>
    </w:p>
    <w:p w14:paraId="3A8EA8D7" w14:textId="3851B0A9" w:rsidR="00E0460E" w:rsidRPr="00D94053" w:rsidRDefault="00E0460E" w:rsidP="00764A50">
      <w:pPr>
        <w:pStyle w:val="BodyText"/>
        <w:ind w:right="223"/>
        <w:jc w:val="both"/>
        <w:rPr>
          <w:rFonts w:ascii="Arial" w:hAnsi="Arial" w:cs="Arial"/>
          <w:color w:val="000000" w:themeColor="text1"/>
        </w:rPr>
      </w:pPr>
      <w:r w:rsidRPr="00D94053">
        <w:rPr>
          <w:rFonts w:ascii="Arial" w:hAnsi="Arial" w:cs="Arial"/>
          <w:color w:val="000000" w:themeColor="text1"/>
          <w:w w:val="105"/>
        </w:rPr>
        <w:t>If the recipient was not a creditor of the debtor prior to the transfer, the transfer cannot be a</w:t>
      </w:r>
      <w:r w:rsidRPr="00D94053">
        <w:rPr>
          <w:rFonts w:ascii="Arial" w:hAnsi="Arial" w:cs="Arial"/>
          <w:color w:val="000000" w:themeColor="text1"/>
          <w:spacing w:val="1"/>
          <w:w w:val="105"/>
        </w:rPr>
        <w:t xml:space="preserve"> </w:t>
      </w:r>
      <w:r w:rsidRPr="00D94053">
        <w:rPr>
          <w:rFonts w:ascii="Arial" w:hAnsi="Arial" w:cs="Arial"/>
          <w:color w:val="000000" w:themeColor="text1"/>
          <w:w w:val="105"/>
        </w:rPr>
        <w:t>preference,</w:t>
      </w:r>
      <w:r w:rsidRPr="00D94053">
        <w:rPr>
          <w:rFonts w:ascii="Arial" w:hAnsi="Arial" w:cs="Arial"/>
          <w:color w:val="000000" w:themeColor="text1"/>
          <w:spacing w:val="-11"/>
          <w:w w:val="105"/>
        </w:rPr>
        <w:t xml:space="preserve"> </w:t>
      </w:r>
      <w:r w:rsidRPr="00D94053">
        <w:rPr>
          <w:rFonts w:ascii="Arial" w:hAnsi="Arial" w:cs="Arial"/>
          <w:color w:val="000000" w:themeColor="text1"/>
          <w:w w:val="105"/>
        </w:rPr>
        <w:t>but</w:t>
      </w:r>
      <w:r w:rsidRPr="00D94053">
        <w:rPr>
          <w:rFonts w:ascii="Arial" w:hAnsi="Arial" w:cs="Arial"/>
          <w:color w:val="000000" w:themeColor="text1"/>
          <w:spacing w:val="-10"/>
          <w:w w:val="105"/>
        </w:rPr>
        <w:t xml:space="preserve"> </w:t>
      </w:r>
      <w:r w:rsidRPr="00D94053">
        <w:rPr>
          <w:rFonts w:ascii="Arial" w:hAnsi="Arial" w:cs="Arial"/>
          <w:color w:val="000000" w:themeColor="text1"/>
          <w:w w:val="105"/>
        </w:rPr>
        <w:t>may</w:t>
      </w:r>
      <w:r w:rsidRPr="00D94053">
        <w:rPr>
          <w:rFonts w:ascii="Arial" w:hAnsi="Arial" w:cs="Arial"/>
          <w:color w:val="000000" w:themeColor="text1"/>
          <w:spacing w:val="-9"/>
          <w:w w:val="105"/>
        </w:rPr>
        <w:t xml:space="preserve"> </w:t>
      </w:r>
      <w:r w:rsidRPr="00D94053">
        <w:rPr>
          <w:rFonts w:ascii="Arial" w:hAnsi="Arial" w:cs="Arial"/>
          <w:color w:val="000000" w:themeColor="text1"/>
          <w:w w:val="105"/>
        </w:rPr>
        <w:t>be</w:t>
      </w:r>
      <w:r w:rsidRPr="00D94053">
        <w:rPr>
          <w:rFonts w:ascii="Arial" w:hAnsi="Arial" w:cs="Arial"/>
          <w:color w:val="000000" w:themeColor="text1"/>
          <w:spacing w:val="-11"/>
          <w:w w:val="105"/>
        </w:rPr>
        <w:t xml:space="preserve"> </w:t>
      </w:r>
      <w:r w:rsidR="00EA0ACC" w:rsidRPr="00D94053">
        <w:rPr>
          <w:rFonts w:ascii="Arial" w:hAnsi="Arial" w:cs="Arial"/>
          <w:color w:val="000000" w:themeColor="text1"/>
          <w:spacing w:val="-11"/>
          <w:w w:val="105"/>
        </w:rPr>
        <w:t xml:space="preserve">considered and </w:t>
      </w:r>
      <w:r w:rsidRPr="00D94053">
        <w:rPr>
          <w:rFonts w:ascii="Arial" w:hAnsi="Arial" w:cs="Arial"/>
          <w:color w:val="000000" w:themeColor="text1"/>
          <w:w w:val="105"/>
        </w:rPr>
        <w:t>recoverable</w:t>
      </w:r>
      <w:r w:rsidRPr="00D94053">
        <w:rPr>
          <w:rFonts w:ascii="Arial" w:hAnsi="Arial" w:cs="Arial"/>
          <w:color w:val="000000" w:themeColor="text1"/>
          <w:spacing w:val="-10"/>
          <w:w w:val="105"/>
        </w:rPr>
        <w:t xml:space="preserve"> </w:t>
      </w:r>
      <w:r w:rsidRPr="00D94053">
        <w:rPr>
          <w:rFonts w:ascii="Arial" w:hAnsi="Arial" w:cs="Arial"/>
          <w:color w:val="000000" w:themeColor="text1"/>
          <w:w w:val="105"/>
        </w:rPr>
        <w:t>as</w:t>
      </w:r>
      <w:r w:rsidRPr="00D94053">
        <w:rPr>
          <w:rFonts w:ascii="Arial" w:hAnsi="Arial" w:cs="Arial"/>
          <w:color w:val="000000" w:themeColor="text1"/>
          <w:spacing w:val="-10"/>
          <w:w w:val="105"/>
        </w:rPr>
        <w:t xml:space="preserve"> </w:t>
      </w:r>
      <w:r w:rsidRPr="00D94053">
        <w:rPr>
          <w:rFonts w:ascii="Arial" w:hAnsi="Arial" w:cs="Arial"/>
          <w:color w:val="000000" w:themeColor="text1"/>
          <w:w w:val="105"/>
        </w:rPr>
        <w:t>a</w:t>
      </w:r>
      <w:r w:rsidRPr="00D94053">
        <w:rPr>
          <w:rFonts w:ascii="Arial" w:hAnsi="Arial" w:cs="Arial"/>
          <w:color w:val="000000" w:themeColor="text1"/>
          <w:spacing w:val="-10"/>
          <w:w w:val="105"/>
        </w:rPr>
        <w:t xml:space="preserve"> </w:t>
      </w:r>
      <w:r w:rsidRPr="00D94053">
        <w:rPr>
          <w:rFonts w:ascii="Arial" w:hAnsi="Arial" w:cs="Arial"/>
          <w:color w:val="000000" w:themeColor="text1"/>
          <w:w w:val="105"/>
        </w:rPr>
        <w:t>fraudulent</w:t>
      </w:r>
      <w:r w:rsidRPr="00D94053">
        <w:rPr>
          <w:rFonts w:ascii="Arial" w:hAnsi="Arial" w:cs="Arial"/>
          <w:color w:val="000000" w:themeColor="text1"/>
          <w:spacing w:val="-11"/>
          <w:w w:val="105"/>
        </w:rPr>
        <w:t xml:space="preserve"> </w:t>
      </w:r>
      <w:r w:rsidRPr="00D94053">
        <w:rPr>
          <w:rFonts w:ascii="Arial" w:hAnsi="Arial" w:cs="Arial"/>
          <w:color w:val="000000" w:themeColor="text1"/>
          <w:w w:val="105"/>
        </w:rPr>
        <w:t>conveyance</w:t>
      </w:r>
      <w:r w:rsidR="00EA0ACC" w:rsidRPr="00D94053">
        <w:rPr>
          <w:rFonts w:ascii="Arial" w:hAnsi="Arial" w:cs="Arial"/>
          <w:color w:val="000000" w:themeColor="text1"/>
          <w:w w:val="105"/>
        </w:rPr>
        <w:t>.</w:t>
      </w:r>
    </w:p>
    <w:p w14:paraId="0DF00F4F" w14:textId="77777777" w:rsidR="00E0460E" w:rsidRPr="00D94053" w:rsidRDefault="00E0460E" w:rsidP="00764A50">
      <w:pPr>
        <w:pStyle w:val="BodyText"/>
        <w:rPr>
          <w:rFonts w:ascii="Arial" w:hAnsi="Arial" w:cs="Arial"/>
          <w:color w:val="000000" w:themeColor="text1"/>
        </w:rPr>
      </w:pPr>
    </w:p>
    <w:p w14:paraId="4D87FCF3" w14:textId="30F30C00" w:rsidR="00E0460E" w:rsidRPr="005B0EB6" w:rsidRDefault="00E0460E" w:rsidP="00764A50">
      <w:pPr>
        <w:pStyle w:val="ListParagraph"/>
        <w:widowControl w:val="0"/>
        <w:numPr>
          <w:ilvl w:val="0"/>
          <w:numId w:val="55"/>
        </w:numPr>
        <w:tabs>
          <w:tab w:val="left" w:pos="1253"/>
        </w:tabs>
        <w:autoSpaceDE w:val="0"/>
        <w:autoSpaceDN w:val="0"/>
        <w:ind w:right="223"/>
        <w:rPr>
          <w:rFonts w:ascii="Arial" w:hAnsi="Arial" w:cs="Arial"/>
          <w:color w:val="000000" w:themeColor="text1"/>
          <w:sz w:val="22"/>
          <w:szCs w:val="22"/>
        </w:rPr>
      </w:pPr>
      <w:r w:rsidRPr="005B0EB6">
        <w:rPr>
          <w:rFonts w:ascii="Arial" w:hAnsi="Arial" w:cs="Arial"/>
          <w:color w:val="000000" w:themeColor="text1"/>
          <w:w w:val="105"/>
          <w:sz w:val="22"/>
          <w:szCs w:val="22"/>
        </w:rPr>
        <w:t>For</w:t>
      </w:r>
      <w:r w:rsidRPr="005B0EB6">
        <w:rPr>
          <w:rFonts w:ascii="Arial" w:hAnsi="Arial" w:cs="Arial"/>
          <w:color w:val="000000" w:themeColor="text1"/>
          <w:spacing w:val="22"/>
          <w:w w:val="105"/>
          <w:sz w:val="22"/>
          <w:szCs w:val="22"/>
        </w:rPr>
        <w:t xml:space="preserve"> </w:t>
      </w:r>
      <w:r w:rsidRPr="005B0EB6">
        <w:rPr>
          <w:rFonts w:ascii="Arial" w:hAnsi="Arial" w:cs="Arial"/>
          <w:color w:val="000000" w:themeColor="text1"/>
          <w:w w:val="105"/>
          <w:sz w:val="22"/>
          <w:szCs w:val="22"/>
        </w:rPr>
        <w:t>or</w:t>
      </w:r>
      <w:r w:rsidRPr="005B0EB6">
        <w:rPr>
          <w:rFonts w:ascii="Arial" w:hAnsi="Arial" w:cs="Arial"/>
          <w:color w:val="000000" w:themeColor="text1"/>
          <w:spacing w:val="23"/>
          <w:w w:val="105"/>
          <w:sz w:val="22"/>
          <w:szCs w:val="22"/>
        </w:rPr>
        <w:t xml:space="preserve"> </w:t>
      </w:r>
      <w:r w:rsidRPr="005B0EB6">
        <w:rPr>
          <w:rFonts w:ascii="Arial" w:hAnsi="Arial" w:cs="Arial"/>
          <w:color w:val="000000" w:themeColor="text1"/>
          <w:w w:val="105"/>
          <w:sz w:val="22"/>
          <w:szCs w:val="22"/>
        </w:rPr>
        <w:t>on</w:t>
      </w:r>
      <w:r w:rsidRPr="005B0EB6">
        <w:rPr>
          <w:rFonts w:ascii="Arial" w:hAnsi="Arial" w:cs="Arial"/>
          <w:color w:val="000000" w:themeColor="text1"/>
          <w:spacing w:val="22"/>
          <w:w w:val="105"/>
          <w:sz w:val="22"/>
          <w:szCs w:val="22"/>
        </w:rPr>
        <w:t xml:space="preserve"> </w:t>
      </w:r>
      <w:r w:rsidRPr="005B0EB6">
        <w:rPr>
          <w:rFonts w:ascii="Arial" w:hAnsi="Arial" w:cs="Arial"/>
          <w:color w:val="000000" w:themeColor="text1"/>
          <w:w w:val="105"/>
          <w:sz w:val="22"/>
          <w:szCs w:val="22"/>
        </w:rPr>
        <w:t>account</w:t>
      </w:r>
      <w:r w:rsidRPr="005B0EB6">
        <w:rPr>
          <w:rFonts w:ascii="Arial" w:hAnsi="Arial" w:cs="Arial"/>
          <w:color w:val="000000" w:themeColor="text1"/>
          <w:spacing w:val="23"/>
          <w:w w:val="105"/>
          <w:sz w:val="22"/>
          <w:szCs w:val="22"/>
        </w:rPr>
        <w:t xml:space="preserve"> </w:t>
      </w:r>
      <w:r w:rsidRPr="005B0EB6">
        <w:rPr>
          <w:rFonts w:ascii="Arial" w:hAnsi="Arial" w:cs="Arial"/>
          <w:color w:val="000000" w:themeColor="text1"/>
          <w:w w:val="105"/>
          <w:sz w:val="22"/>
          <w:szCs w:val="22"/>
        </w:rPr>
        <w:t>of</w:t>
      </w:r>
      <w:r w:rsidRPr="005B0EB6">
        <w:rPr>
          <w:rFonts w:ascii="Arial" w:hAnsi="Arial" w:cs="Arial"/>
          <w:color w:val="000000" w:themeColor="text1"/>
          <w:spacing w:val="23"/>
          <w:w w:val="105"/>
          <w:sz w:val="22"/>
          <w:szCs w:val="22"/>
        </w:rPr>
        <w:t xml:space="preserve"> </w:t>
      </w:r>
      <w:r w:rsidRPr="005B0EB6">
        <w:rPr>
          <w:rFonts w:ascii="Arial" w:hAnsi="Arial" w:cs="Arial"/>
          <w:color w:val="000000" w:themeColor="text1"/>
          <w:w w:val="105"/>
          <w:sz w:val="22"/>
          <w:szCs w:val="22"/>
        </w:rPr>
        <w:t>an</w:t>
      </w:r>
      <w:r w:rsidRPr="005B0EB6">
        <w:rPr>
          <w:rFonts w:ascii="Arial" w:hAnsi="Arial" w:cs="Arial"/>
          <w:color w:val="000000" w:themeColor="text1"/>
          <w:spacing w:val="22"/>
          <w:w w:val="105"/>
          <w:sz w:val="22"/>
          <w:szCs w:val="22"/>
        </w:rPr>
        <w:t xml:space="preserve"> </w:t>
      </w:r>
      <w:r w:rsidRPr="005B0EB6">
        <w:rPr>
          <w:rFonts w:ascii="Arial" w:hAnsi="Arial" w:cs="Arial"/>
          <w:color w:val="000000" w:themeColor="text1"/>
          <w:w w:val="105"/>
          <w:sz w:val="22"/>
          <w:szCs w:val="22"/>
        </w:rPr>
        <w:t>antecedent</w:t>
      </w:r>
      <w:r w:rsidRPr="005B0EB6">
        <w:rPr>
          <w:rFonts w:ascii="Arial" w:hAnsi="Arial" w:cs="Arial"/>
          <w:color w:val="000000" w:themeColor="text1"/>
          <w:spacing w:val="23"/>
          <w:w w:val="105"/>
          <w:sz w:val="22"/>
          <w:szCs w:val="22"/>
        </w:rPr>
        <w:t xml:space="preserve"> </w:t>
      </w:r>
      <w:r w:rsidRPr="005B0EB6">
        <w:rPr>
          <w:rFonts w:ascii="Arial" w:hAnsi="Arial" w:cs="Arial"/>
          <w:color w:val="000000" w:themeColor="text1"/>
          <w:w w:val="105"/>
          <w:sz w:val="22"/>
          <w:szCs w:val="22"/>
        </w:rPr>
        <w:t>debt</w:t>
      </w:r>
      <w:r w:rsidRPr="005B0EB6">
        <w:rPr>
          <w:rFonts w:ascii="Arial" w:hAnsi="Arial" w:cs="Arial"/>
          <w:color w:val="000000" w:themeColor="text1"/>
          <w:spacing w:val="23"/>
          <w:w w:val="105"/>
          <w:sz w:val="22"/>
          <w:szCs w:val="22"/>
        </w:rPr>
        <w:t xml:space="preserve"> </w:t>
      </w:r>
      <w:r w:rsidRPr="005B0EB6">
        <w:rPr>
          <w:rFonts w:ascii="Arial" w:hAnsi="Arial" w:cs="Arial"/>
          <w:color w:val="000000" w:themeColor="text1"/>
          <w:w w:val="105"/>
          <w:sz w:val="22"/>
          <w:szCs w:val="22"/>
        </w:rPr>
        <w:t>owed</w:t>
      </w:r>
      <w:r w:rsidRPr="005B0EB6">
        <w:rPr>
          <w:rFonts w:ascii="Arial" w:hAnsi="Arial" w:cs="Arial"/>
          <w:color w:val="000000" w:themeColor="text1"/>
          <w:spacing w:val="22"/>
          <w:w w:val="105"/>
          <w:sz w:val="22"/>
          <w:szCs w:val="22"/>
        </w:rPr>
        <w:t xml:space="preserve"> </w:t>
      </w:r>
      <w:r w:rsidRPr="005B0EB6">
        <w:rPr>
          <w:rFonts w:ascii="Arial" w:hAnsi="Arial" w:cs="Arial"/>
          <w:color w:val="000000" w:themeColor="text1"/>
          <w:w w:val="105"/>
          <w:sz w:val="22"/>
          <w:szCs w:val="22"/>
        </w:rPr>
        <w:t>by</w:t>
      </w:r>
      <w:r w:rsidRPr="005B0EB6">
        <w:rPr>
          <w:rFonts w:ascii="Arial" w:hAnsi="Arial" w:cs="Arial"/>
          <w:color w:val="000000" w:themeColor="text1"/>
          <w:spacing w:val="23"/>
          <w:w w:val="105"/>
          <w:sz w:val="22"/>
          <w:szCs w:val="22"/>
        </w:rPr>
        <w:t xml:space="preserve"> </w:t>
      </w:r>
      <w:r w:rsidRPr="005B0EB6">
        <w:rPr>
          <w:rFonts w:ascii="Arial" w:hAnsi="Arial" w:cs="Arial"/>
          <w:color w:val="000000" w:themeColor="text1"/>
          <w:w w:val="105"/>
          <w:sz w:val="22"/>
          <w:szCs w:val="22"/>
        </w:rPr>
        <w:t>the</w:t>
      </w:r>
      <w:r w:rsidRPr="005B0EB6">
        <w:rPr>
          <w:rFonts w:ascii="Arial" w:hAnsi="Arial" w:cs="Arial"/>
          <w:color w:val="000000" w:themeColor="text1"/>
          <w:spacing w:val="23"/>
          <w:w w:val="105"/>
          <w:sz w:val="22"/>
          <w:szCs w:val="22"/>
        </w:rPr>
        <w:t xml:space="preserve"> </w:t>
      </w:r>
      <w:r w:rsidRPr="005B0EB6">
        <w:rPr>
          <w:rFonts w:ascii="Arial" w:hAnsi="Arial" w:cs="Arial"/>
          <w:color w:val="000000" w:themeColor="text1"/>
          <w:w w:val="105"/>
          <w:sz w:val="22"/>
          <w:szCs w:val="22"/>
        </w:rPr>
        <w:t>debtor</w:t>
      </w:r>
      <w:r w:rsidRPr="005B0EB6">
        <w:rPr>
          <w:rFonts w:ascii="Arial" w:hAnsi="Arial" w:cs="Arial"/>
          <w:color w:val="000000" w:themeColor="text1"/>
          <w:spacing w:val="22"/>
          <w:w w:val="105"/>
          <w:sz w:val="22"/>
          <w:szCs w:val="22"/>
        </w:rPr>
        <w:t xml:space="preserve"> </w:t>
      </w:r>
      <w:r w:rsidRPr="005B0EB6">
        <w:rPr>
          <w:rFonts w:ascii="Arial" w:hAnsi="Arial" w:cs="Arial"/>
          <w:color w:val="000000" w:themeColor="text1"/>
          <w:w w:val="105"/>
          <w:sz w:val="22"/>
          <w:szCs w:val="22"/>
        </w:rPr>
        <w:t>before</w:t>
      </w:r>
      <w:r w:rsidRPr="005B0EB6">
        <w:rPr>
          <w:rFonts w:ascii="Arial" w:hAnsi="Arial" w:cs="Arial"/>
          <w:color w:val="000000" w:themeColor="text1"/>
          <w:spacing w:val="23"/>
          <w:w w:val="105"/>
          <w:sz w:val="22"/>
          <w:szCs w:val="22"/>
        </w:rPr>
        <w:t xml:space="preserve"> </w:t>
      </w:r>
      <w:r w:rsidRPr="005B0EB6">
        <w:rPr>
          <w:rFonts w:ascii="Arial" w:hAnsi="Arial" w:cs="Arial"/>
          <w:color w:val="000000" w:themeColor="text1"/>
          <w:w w:val="105"/>
          <w:sz w:val="22"/>
          <w:szCs w:val="22"/>
        </w:rPr>
        <w:t>such</w:t>
      </w:r>
      <w:r w:rsidRPr="005B0EB6">
        <w:rPr>
          <w:rFonts w:ascii="Arial" w:hAnsi="Arial" w:cs="Arial"/>
          <w:color w:val="000000" w:themeColor="text1"/>
          <w:spacing w:val="22"/>
          <w:w w:val="105"/>
          <w:sz w:val="22"/>
          <w:szCs w:val="22"/>
        </w:rPr>
        <w:t xml:space="preserve"> </w:t>
      </w:r>
      <w:r w:rsidRPr="005B0EB6">
        <w:rPr>
          <w:rFonts w:ascii="Arial" w:hAnsi="Arial" w:cs="Arial"/>
          <w:color w:val="000000" w:themeColor="text1"/>
          <w:w w:val="105"/>
          <w:sz w:val="22"/>
          <w:szCs w:val="22"/>
        </w:rPr>
        <w:t>transfer</w:t>
      </w:r>
      <w:r w:rsidRPr="005B0EB6">
        <w:rPr>
          <w:rFonts w:ascii="Arial" w:hAnsi="Arial" w:cs="Arial"/>
          <w:color w:val="000000" w:themeColor="text1"/>
          <w:spacing w:val="23"/>
          <w:w w:val="105"/>
          <w:sz w:val="22"/>
          <w:szCs w:val="22"/>
        </w:rPr>
        <w:t xml:space="preserve"> </w:t>
      </w:r>
      <w:proofErr w:type="gramStart"/>
      <w:r w:rsidRPr="005B0EB6">
        <w:rPr>
          <w:rFonts w:ascii="Arial" w:hAnsi="Arial" w:cs="Arial"/>
          <w:color w:val="000000" w:themeColor="text1"/>
          <w:w w:val="105"/>
          <w:sz w:val="22"/>
          <w:szCs w:val="22"/>
        </w:rPr>
        <w:t>was</w:t>
      </w:r>
      <w:r w:rsidR="00EA0ACC" w:rsidRPr="005B0EB6">
        <w:rPr>
          <w:rFonts w:ascii="Arial" w:hAnsi="Arial" w:cs="Arial"/>
          <w:color w:val="000000" w:themeColor="text1"/>
          <w:w w:val="105"/>
          <w:sz w:val="22"/>
          <w:szCs w:val="22"/>
        </w:rPr>
        <w:t xml:space="preserve"> </w:t>
      </w:r>
      <w:r w:rsidRPr="005B0EB6">
        <w:rPr>
          <w:rFonts w:ascii="Arial" w:hAnsi="Arial" w:cs="Arial"/>
          <w:color w:val="000000" w:themeColor="text1"/>
          <w:spacing w:val="-58"/>
          <w:w w:val="105"/>
          <w:sz w:val="22"/>
          <w:szCs w:val="22"/>
        </w:rPr>
        <w:t xml:space="preserve"> </w:t>
      </w:r>
      <w:r w:rsidRPr="005B0EB6">
        <w:rPr>
          <w:rFonts w:ascii="Arial" w:hAnsi="Arial" w:cs="Arial"/>
          <w:color w:val="000000" w:themeColor="text1"/>
          <w:w w:val="105"/>
          <w:sz w:val="22"/>
          <w:szCs w:val="22"/>
        </w:rPr>
        <w:t>made</w:t>
      </w:r>
      <w:proofErr w:type="gramEnd"/>
      <w:r w:rsidRPr="005B0EB6">
        <w:rPr>
          <w:rFonts w:ascii="Arial" w:hAnsi="Arial" w:cs="Arial"/>
          <w:color w:val="000000" w:themeColor="text1"/>
          <w:w w:val="105"/>
          <w:sz w:val="22"/>
          <w:szCs w:val="22"/>
        </w:rPr>
        <w:t>.</w:t>
      </w:r>
    </w:p>
    <w:p w14:paraId="74FFD968" w14:textId="77777777" w:rsidR="00E0460E" w:rsidRPr="00D94053" w:rsidRDefault="00E0460E" w:rsidP="00764A50">
      <w:pPr>
        <w:pStyle w:val="BodyText"/>
        <w:rPr>
          <w:rFonts w:ascii="Arial" w:hAnsi="Arial" w:cs="Arial"/>
          <w:color w:val="000000" w:themeColor="text1"/>
        </w:rPr>
      </w:pPr>
    </w:p>
    <w:p w14:paraId="16445089" w14:textId="0F22160F" w:rsidR="00E0460E" w:rsidRPr="00D94053" w:rsidRDefault="00E0460E" w:rsidP="00764A50">
      <w:pPr>
        <w:pStyle w:val="BodyText"/>
        <w:ind w:right="225"/>
        <w:jc w:val="both"/>
        <w:rPr>
          <w:rFonts w:ascii="Arial" w:hAnsi="Arial" w:cs="Arial"/>
          <w:color w:val="000000" w:themeColor="text1"/>
        </w:rPr>
      </w:pPr>
      <w:r w:rsidRPr="00D94053">
        <w:rPr>
          <w:rFonts w:ascii="Arial" w:hAnsi="Arial" w:cs="Arial"/>
          <w:color w:val="000000" w:themeColor="text1"/>
          <w:w w:val="105"/>
        </w:rPr>
        <w:t>Preferences</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only</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arise</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where</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debtor</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is</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paying</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a</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creditor</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for</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a</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pre-existing</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debt.</w:t>
      </w:r>
      <w:r w:rsidRPr="00D94053">
        <w:rPr>
          <w:rFonts w:ascii="Arial" w:hAnsi="Arial" w:cs="Arial"/>
          <w:color w:val="000000" w:themeColor="text1"/>
          <w:spacing w:val="-3"/>
          <w:w w:val="105"/>
        </w:rPr>
        <w:t xml:space="preserve"> </w:t>
      </w:r>
      <w:r w:rsidR="00EA0ACC" w:rsidRPr="00D94053">
        <w:rPr>
          <w:rFonts w:ascii="Arial" w:hAnsi="Arial" w:cs="Arial"/>
          <w:color w:val="000000" w:themeColor="text1"/>
          <w:spacing w:val="-3"/>
          <w:w w:val="105"/>
        </w:rPr>
        <w:t>A</w:t>
      </w:r>
      <w:r w:rsidRPr="00D94053">
        <w:rPr>
          <w:rFonts w:ascii="Arial" w:hAnsi="Arial" w:cs="Arial"/>
          <w:color w:val="000000" w:themeColor="text1"/>
          <w:w w:val="105"/>
        </w:rPr>
        <w:t xml:space="preserve"> contemporaneous exchange of value is not a preference. </w:t>
      </w:r>
      <w:r w:rsidR="00A270E5" w:rsidRPr="00D94053">
        <w:rPr>
          <w:rFonts w:ascii="Arial" w:hAnsi="Arial" w:cs="Arial"/>
          <w:color w:val="000000" w:themeColor="text1"/>
          <w:w w:val="105"/>
        </w:rPr>
        <w:t>Further</w:t>
      </w:r>
      <w:r w:rsidRPr="00D94053">
        <w:rPr>
          <w:rFonts w:ascii="Arial" w:hAnsi="Arial" w:cs="Arial"/>
          <w:color w:val="000000" w:themeColor="text1"/>
          <w:w w:val="105"/>
        </w:rPr>
        <w:t>, a</w:t>
      </w:r>
      <w:r w:rsidRPr="00D94053">
        <w:rPr>
          <w:rFonts w:ascii="Arial" w:hAnsi="Arial" w:cs="Arial"/>
          <w:color w:val="000000" w:themeColor="text1"/>
          <w:spacing w:val="1"/>
          <w:w w:val="105"/>
        </w:rPr>
        <w:t xml:space="preserve"> </w:t>
      </w:r>
      <w:r w:rsidRPr="00D94053">
        <w:rPr>
          <w:rFonts w:ascii="Arial" w:hAnsi="Arial" w:cs="Arial"/>
          <w:color w:val="000000" w:themeColor="text1"/>
        </w:rPr>
        <w:t xml:space="preserve">prepayment for </w:t>
      </w:r>
      <w:r w:rsidRPr="00D94053">
        <w:rPr>
          <w:rFonts w:ascii="Arial" w:hAnsi="Arial" w:cs="Arial"/>
          <w:color w:val="000000" w:themeColor="text1"/>
        </w:rPr>
        <w:lastRenderedPageBreak/>
        <w:t>goods and services cannot be a preference because debt, if any, is not incurred</w:t>
      </w:r>
      <w:r w:rsidRPr="00D94053">
        <w:rPr>
          <w:rFonts w:ascii="Arial" w:hAnsi="Arial" w:cs="Arial"/>
          <w:color w:val="000000" w:themeColor="text1"/>
          <w:spacing w:val="1"/>
        </w:rPr>
        <w:t xml:space="preserve"> </w:t>
      </w:r>
      <w:r w:rsidRPr="00D94053">
        <w:rPr>
          <w:rFonts w:ascii="Arial" w:hAnsi="Arial" w:cs="Arial"/>
          <w:color w:val="000000" w:themeColor="text1"/>
          <w:w w:val="105"/>
        </w:rPr>
        <w:t>until</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debtor</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receives</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product</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and</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owes</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more</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than</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it</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has</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paid.</w:t>
      </w:r>
      <w:r w:rsidR="00A270E5" w:rsidRPr="00D94053">
        <w:rPr>
          <w:rStyle w:val="FootnoteReference"/>
          <w:rFonts w:ascii="Arial" w:hAnsi="Arial" w:cs="Arial"/>
          <w:color w:val="000000" w:themeColor="text1"/>
          <w:w w:val="105"/>
        </w:rPr>
        <w:footnoteReference w:id="9"/>
      </w:r>
      <w:r w:rsidRPr="00D94053">
        <w:rPr>
          <w:rFonts w:ascii="Arial" w:hAnsi="Arial" w:cs="Arial"/>
          <w:color w:val="000000" w:themeColor="text1"/>
          <w:spacing w:val="15"/>
          <w:w w:val="105"/>
          <w:position w:val="8"/>
        </w:rPr>
        <w:t xml:space="preserve"> </w:t>
      </w:r>
      <w:r w:rsidRPr="00D94053">
        <w:rPr>
          <w:rFonts w:ascii="Arial" w:hAnsi="Arial" w:cs="Arial"/>
          <w:color w:val="000000" w:themeColor="text1"/>
          <w:w w:val="105"/>
        </w:rPr>
        <w:t>The</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Bankruptcy</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Code</w:t>
      </w:r>
      <w:r w:rsidRPr="00D94053">
        <w:rPr>
          <w:rFonts w:ascii="Arial" w:hAnsi="Arial" w:cs="Arial"/>
          <w:color w:val="000000" w:themeColor="text1"/>
          <w:spacing w:val="-59"/>
          <w:w w:val="105"/>
        </w:rPr>
        <w:t xml:space="preserve"> </w:t>
      </w:r>
      <w:r w:rsidRPr="00D94053">
        <w:rPr>
          <w:rFonts w:ascii="Arial" w:hAnsi="Arial" w:cs="Arial"/>
          <w:color w:val="000000" w:themeColor="text1"/>
          <w:w w:val="105"/>
        </w:rPr>
        <w:t>looks</w:t>
      </w:r>
      <w:r w:rsidRPr="00D94053">
        <w:rPr>
          <w:rFonts w:ascii="Arial" w:hAnsi="Arial" w:cs="Arial"/>
          <w:color w:val="000000" w:themeColor="text1"/>
          <w:spacing w:val="-12"/>
          <w:w w:val="105"/>
        </w:rPr>
        <w:t xml:space="preserve"> </w:t>
      </w:r>
      <w:r w:rsidRPr="00D94053">
        <w:rPr>
          <w:rFonts w:ascii="Arial" w:hAnsi="Arial" w:cs="Arial"/>
          <w:color w:val="000000" w:themeColor="text1"/>
          <w:w w:val="105"/>
        </w:rPr>
        <w:t>to</w:t>
      </w:r>
      <w:r w:rsidRPr="00D94053">
        <w:rPr>
          <w:rFonts w:ascii="Arial" w:hAnsi="Arial" w:cs="Arial"/>
          <w:color w:val="000000" w:themeColor="text1"/>
          <w:spacing w:val="-12"/>
          <w:w w:val="105"/>
        </w:rPr>
        <w:t xml:space="preserve"> </w:t>
      </w:r>
      <w:proofErr w:type="gramStart"/>
      <w:r w:rsidRPr="00D94053">
        <w:rPr>
          <w:rFonts w:ascii="Arial" w:hAnsi="Arial" w:cs="Arial"/>
          <w:color w:val="000000" w:themeColor="text1"/>
          <w:w w:val="105"/>
        </w:rPr>
        <w:t>applicable</w:t>
      </w:r>
      <w:r w:rsidRPr="00D94053">
        <w:rPr>
          <w:rFonts w:ascii="Arial" w:hAnsi="Arial" w:cs="Arial"/>
          <w:color w:val="000000" w:themeColor="text1"/>
          <w:spacing w:val="-12"/>
          <w:w w:val="105"/>
        </w:rPr>
        <w:t xml:space="preserve"> </w:t>
      </w:r>
      <w:r w:rsidRPr="00D94053">
        <w:rPr>
          <w:rFonts w:ascii="Arial" w:hAnsi="Arial" w:cs="Arial"/>
          <w:color w:val="000000" w:themeColor="text1"/>
          <w:spacing w:val="-11"/>
          <w:w w:val="105"/>
        </w:rPr>
        <w:t xml:space="preserve"> </w:t>
      </w:r>
      <w:r w:rsidRPr="00D94053">
        <w:rPr>
          <w:rFonts w:ascii="Arial" w:hAnsi="Arial" w:cs="Arial"/>
          <w:color w:val="000000" w:themeColor="text1"/>
          <w:w w:val="105"/>
        </w:rPr>
        <w:t>law</w:t>
      </w:r>
      <w:r w:rsidR="00A270E5" w:rsidRPr="00D94053">
        <w:rPr>
          <w:rFonts w:ascii="Arial" w:hAnsi="Arial" w:cs="Arial"/>
          <w:color w:val="000000" w:themeColor="text1"/>
          <w:w w:val="105"/>
        </w:rPr>
        <w:t>s</w:t>
      </w:r>
      <w:proofErr w:type="gramEnd"/>
      <w:r w:rsidR="00A270E5" w:rsidRPr="00D94053">
        <w:rPr>
          <w:rFonts w:ascii="Arial" w:hAnsi="Arial" w:cs="Arial"/>
          <w:color w:val="000000" w:themeColor="text1"/>
          <w:w w:val="105"/>
        </w:rPr>
        <w:t xml:space="preserve">, maybe contract law </w:t>
      </w:r>
      <w:proofErr w:type="spellStart"/>
      <w:r w:rsidR="00A270E5" w:rsidRPr="00D94053">
        <w:rPr>
          <w:rFonts w:ascii="Arial" w:hAnsi="Arial" w:cs="Arial"/>
          <w:color w:val="000000" w:themeColor="text1"/>
          <w:w w:val="105"/>
        </w:rPr>
        <w:t>etc</w:t>
      </w:r>
      <w:proofErr w:type="spellEnd"/>
      <w:r w:rsidR="00A270E5" w:rsidRPr="00D94053">
        <w:rPr>
          <w:rFonts w:ascii="Arial" w:hAnsi="Arial" w:cs="Arial"/>
          <w:color w:val="000000" w:themeColor="text1"/>
          <w:w w:val="105"/>
        </w:rPr>
        <w:t>,</w:t>
      </w:r>
      <w:r w:rsidRPr="00D94053">
        <w:rPr>
          <w:rFonts w:ascii="Arial" w:hAnsi="Arial" w:cs="Arial"/>
          <w:color w:val="000000" w:themeColor="text1"/>
          <w:spacing w:val="-12"/>
          <w:w w:val="105"/>
        </w:rPr>
        <w:t xml:space="preserve"> </w:t>
      </w:r>
      <w:r w:rsidRPr="00D94053">
        <w:rPr>
          <w:rFonts w:ascii="Arial" w:hAnsi="Arial" w:cs="Arial"/>
          <w:color w:val="000000" w:themeColor="text1"/>
          <w:w w:val="105"/>
        </w:rPr>
        <w:t>to</w:t>
      </w:r>
      <w:r w:rsidRPr="00D94053">
        <w:rPr>
          <w:rFonts w:ascii="Arial" w:hAnsi="Arial" w:cs="Arial"/>
          <w:color w:val="000000" w:themeColor="text1"/>
          <w:spacing w:val="-12"/>
          <w:w w:val="105"/>
        </w:rPr>
        <w:t xml:space="preserve"> </w:t>
      </w:r>
      <w:r w:rsidRPr="00D94053">
        <w:rPr>
          <w:rFonts w:ascii="Arial" w:hAnsi="Arial" w:cs="Arial"/>
          <w:color w:val="000000" w:themeColor="text1"/>
          <w:w w:val="105"/>
        </w:rPr>
        <w:t>determine</w:t>
      </w:r>
      <w:r w:rsidRPr="00D94053">
        <w:rPr>
          <w:rFonts w:ascii="Arial" w:hAnsi="Arial" w:cs="Arial"/>
          <w:color w:val="000000" w:themeColor="text1"/>
          <w:spacing w:val="-12"/>
          <w:w w:val="105"/>
        </w:rPr>
        <w:t xml:space="preserve"> </w:t>
      </w:r>
      <w:r w:rsidRPr="00D94053">
        <w:rPr>
          <w:rFonts w:ascii="Arial" w:hAnsi="Arial" w:cs="Arial"/>
          <w:color w:val="000000" w:themeColor="text1"/>
          <w:w w:val="105"/>
        </w:rPr>
        <w:t>when</w:t>
      </w:r>
      <w:r w:rsidRPr="00D94053">
        <w:rPr>
          <w:rFonts w:ascii="Arial" w:hAnsi="Arial" w:cs="Arial"/>
          <w:color w:val="000000" w:themeColor="text1"/>
          <w:spacing w:val="-11"/>
          <w:w w:val="105"/>
        </w:rPr>
        <w:t xml:space="preserve"> </w:t>
      </w:r>
      <w:r w:rsidRPr="00D94053">
        <w:rPr>
          <w:rFonts w:ascii="Arial" w:hAnsi="Arial" w:cs="Arial"/>
          <w:color w:val="000000" w:themeColor="text1"/>
          <w:w w:val="105"/>
        </w:rPr>
        <w:t>a</w:t>
      </w:r>
      <w:r w:rsidRPr="00D94053">
        <w:rPr>
          <w:rFonts w:ascii="Arial" w:hAnsi="Arial" w:cs="Arial"/>
          <w:color w:val="000000" w:themeColor="text1"/>
          <w:spacing w:val="-12"/>
          <w:w w:val="105"/>
        </w:rPr>
        <w:t xml:space="preserve"> </w:t>
      </w:r>
      <w:r w:rsidRPr="00D94053">
        <w:rPr>
          <w:rFonts w:ascii="Arial" w:hAnsi="Arial" w:cs="Arial"/>
          <w:color w:val="000000" w:themeColor="text1"/>
          <w:w w:val="105"/>
        </w:rPr>
        <w:t>debt</w:t>
      </w:r>
      <w:r w:rsidRPr="00D94053">
        <w:rPr>
          <w:rFonts w:ascii="Arial" w:hAnsi="Arial" w:cs="Arial"/>
          <w:color w:val="000000" w:themeColor="text1"/>
          <w:spacing w:val="-12"/>
          <w:w w:val="105"/>
        </w:rPr>
        <w:t xml:space="preserve"> </w:t>
      </w:r>
      <w:r w:rsidRPr="00D94053">
        <w:rPr>
          <w:rFonts w:ascii="Arial" w:hAnsi="Arial" w:cs="Arial"/>
          <w:color w:val="000000" w:themeColor="text1"/>
          <w:w w:val="105"/>
        </w:rPr>
        <w:t>arose</w:t>
      </w:r>
      <w:r w:rsidRPr="00D94053">
        <w:rPr>
          <w:rFonts w:ascii="Arial" w:hAnsi="Arial" w:cs="Arial"/>
          <w:color w:val="000000" w:themeColor="text1"/>
          <w:spacing w:val="-11"/>
          <w:w w:val="105"/>
        </w:rPr>
        <w:t xml:space="preserve"> </w:t>
      </w:r>
      <w:r w:rsidRPr="00D94053">
        <w:rPr>
          <w:rFonts w:ascii="Arial" w:hAnsi="Arial" w:cs="Arial"/>
          <w:color w:val="000000" w:themeColor="text1"/>
          <w:w w:val="105"/>
        </w:rPr>
        <w:t>and</w:t>
      </w:r>
      <w:r w:rsidRPr="00D94053">
        <w:rPr>
          <w:rFonts w:ascii="Arial" w:hAnsi="Arial" w:cs="Arial"/>
          <w:color w:val="000000" w:themeColor="text1"/>
          <w:spacing w:val="-12"/>
          <w:w w:val="105"/>
        </w:rPr>
        <w:t xml:space="preserve"> </w:t>
      </w:r>
      <w:r w:rsidRPr="00D94053">
        <w:rPr>
          <w:rFonts w:ascii="Arial" w:hAnsi="Arial" w:cs="Arial"/>
          <w:color w:val="000000" w:themeColor="text1"/>
          <w:w w:val="105"/>
        </w:rPr>
        <w:t>when</w:t>
      </w:r>
      <w:r w:rsidRPr="00D94053">
        <w:rPr>
          <w:rFonts w:ascii="Arial" w:hAnsi="Arial" w:cs="Arial"/>
          <w:color w:val="000000" w:themeColor="text1"/>
          <w:spacing w:val="-12"/>
          <w:w w:val="105"/>
        </w:rPr>
        <w:t xml:space="preserve"> </w:t>
      </w:r>
      <w:r w:rsidRPr="00D94053">
        <w:rPr>
          <w:rFonts w:ascii="Arial" w:hAnsi="Arial" w:cs="Arial"/>
          <w:color w:val="000000" w:themeColor="text1"/>
          <w:w w:val="105"/>
        </w:rPr>
        <w:t>a</w:t>
      </w:r>
      <w:r w:rsidRPr="00D94053">
        <w:rPr>
          <w:rFonts w:ascii="Arial" w:hAnsi="Arial" w:cs="Arial"/>
          <w:color w:val="000000" w:themeColor="text1"/>
          <w:spacing w:val="-12"/>
          <w:w w:val="105"/>
        </w:rPr>
        <w:t xml:space="preserve"> </w:t>
      </w:r>
      <w:r w:rsidRPr="00D94053">
        <w:rPr>
          <w:rFonts w:ascii="Arial" w:hAnsi="Arial" w:cs="Arial"/>
          <w:color w:val="000000" w:themeColor="text1"/>
          <w:w w:val="105"/>
        </w:rPr>
        <w:t>transfer</w:t>
      </w:r>
      <w:r w:rsidRPr="00D94053">
        <w:rPr>
          <w:rFonts w:ascii="Arial" w:hAnsi="Arial" w:cs="Arial"/>
          <w:color w:val="000000" w:themeColor="text1"/>
          <w:spacing w:val="-11"/>
          <w:w w:val="105"/>
        </w:rPr>
        <w:t xml:space="preserve"> </w:t>
      </w:r>
      <w:r w:rsidRPr="00D94053">
        <w:rPr>
          <w:rFonts w:ascii="Arial" w:hAnsi="Arial" w:cs="Arial"/>
          <w:color w:val="000000" w:themeColor="text1"/>
          <w:w w:val="105"/>
        </w:rPr>
        <w:t>of</w:t>
      </w:r>
      <w:r w:rsidRPr="00D94053">
        <w:rPr>
          <w:rFonts w:ascii="Arial" w:hAnsi="Arial" w:cs="Arial"/>
          <w:color w:val="000000" w:themeColor="text1"/>
          <w:spacing w:val="-59"/>
          <w:w w:val="105"/>
        </w:rPr>
        <w:t xml:space="preserve"> </w:t>
      </w:r>
      <w:r w:rsidRPr="00D94053">
        <w:rPr>
          <w:rFonts w:ascii="Arial" w:hAnsi="Arial" w:cs="Arial"/>
          <w:color w:val="000000" w:themeColor="text1"/>
          <w:w w:val="105"/>
        </w:rPr>
        <w:t>an</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interest</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in</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debtor’s</w:t>
      </w:r>
      <w:r w:rsidRPr="00D94053">
        <w:rPr>
          <w:rFonts w:ascii="Arial" w:hAnsi="Arial" w:cs="Arial"/>
          <w:color w:val="000000" w:themeColor="text1"/>
          <w:spacing w:val="-7"/>
          <w:w w:val="105"/>
        </w:rPr>
        <w:t xml:space="preserve"> </w:t>
      </w:r>
      <w:r w:rsidRPr="00D94053">
        <w:rPr>
          <w:rFonts w:ascii="Arial" w:hAnsi="Arial" w:cs="Arial"/>
          <w:color w:val="000000" w:themeColor="text1"/>
          <w:w w:val="105"/>
        </w:rPr>
        <w:t>property</w:t>
      </w:r>
      <w:r w:rsidRPr="00D94053">
        <w:rPr>
          <w:rFonts w:ascii="Arial" w:hAnsi="Arial" w:cs="Arial"/>
          <w:color w:val="000000" w:themeColor="text1"/>
          <w:spacing w:val="-6"/>
          <w:w w:val="105"/>
        </w:rPr>
        <w:t xml:space="preserve"> </w:t>
      </w:r>
      <w:r w:rsidRPr="00D94053">
        <w:rPr>
          <w:rFonts w:ascii="Arial" w:hAnsi="Arial" w:cs="Arial"/>
          <w:color w:val="000000" w:themeColor="text1"/>
          <w:w w:val="105"/>
        </w:rPr>
        <w:t>occurred.</w:t>
      </w:r>
    </w:p>
    <w:p w14:paraId="55D26505" w14:textId="77777777" w:rsidR="00E0460E" w:rsidRPr="00D94053" w:rsidRDefault="00E0460E" w:rsidP="00764A50">
      <w:pPr>
        <w:pStyle w:val="BodyText"/>
        <w:rPr>
          <w:rFonts w:ascii="Arial" w:hAnsi="Arial" w:cs="Arial"/>
          <w:color w:val="000000" w:themeColor="text1"/>
        </w:rPr>
      </w:pPr>
    </w:p>
    <w:p w14:paraId="037A5513" w14:textId="5F307A3B" w:rsidR="00E0460E" w:rsidRPr="00D94053" w:rsidRDefault="00A270E5" w:rsidP="00764A50">
      <w:pPr>
        <w:pStyle w:val="BodyText"/>
        <w:ind w:right="219"/>
        <w:jc w:val="both"/>
        <w:rPr>
          <w:rFonts w:ascii="Arial" w:hAnsi="Arial" w:cs="Arial"/>
          <w:color w:val="000000" w:themeColor="text1"/>
          <w:spacing w:val="-1"/>
          <w:w w:val="105"/>
        </w:rPr>
      </w:pPr>
      <w:r w:rsidRPr="00D94053">
        <w:rPr>
          <w:rFonts w:ascii="Arial" w:hAnsi="Arial" w:cs="Arial"/>
          <w:color w:val="000000" w:themeColor="text1"/>
          <w:w w:val="105"/>
        </w:rPr>
        <w:t>W</w:t>
      </w:r>
      <w:r w:rsidRPr="00D94053">
        <w:rPr>
          <w:rFonts w:ascii="Arial" w:hAnsi="Arial" w:cs="Arial"/>
          <w:color w:val="000000" w:themeColor="text1"/>
          <w:w w:val="105"/>
        </w:rPr>
        <w:t>here</w:t>
      </w:r>
      <w:r w:rsidRPr="00D94053">
        <w:rPr>
          <w:rFonts w:ascii="Arial" w:hAnsi="Arial" w:cs="Arial"/>
          <w:color w:val="000000" w:themeColor="text1"/>
          <w:spacing w:val="-10"/>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10"/>
          <w:w w:val="105"/>
        </w:rPr>
        <w:t xml:space="preserve"> </w:t>
      </w:r>
      <w:r w:rsidRPr="00D94053">
        <w:rPr>
          <w:rFonts w:ascii="Arial" w:hAnsi="Arial" w:cs="Arial"/>
          <w:color w:val="000000" w:themeColor="text1"/>
          <w:w w:val="105"/>
        </w:rPr>
        <w:t>transfer</w:t>
      </w:r>
      <w:r w:rsidRPr="00D94053">
        <w:rPr>
          <w:rFonts w:ascii="Arial" w:hAnsi="Arial" w:cs="Arial"/>
          <w:color w:val="000000" w:themeColor="text1"/>
          <w:spacing w:val="-10"/>
          <w:w w:val="105"/>
        </w:rPr>
        <w:t xml:space="preserve"> </w:t>
      </w:r>
      <w:r w:rsidRPr="00D94053">
        <w:rPr>
          <w:rFonts w:ascii="Arial" w:hAnsi="Arial" w:cs="Arial"/>
          <w:color w:val="000000" w:themeColor="text1"/>
          <w:w w:val="105"/>
        </w:rPr>
        <w:t>is</w:t>
      </w:r>
      <w:r w:rsidRPr="00D94053">
        <w:rPr>
          <w:rFonts w:ascii="Arial" w:hAnsi="Arial" w:cs="Arial"/>
          <w:color w:val="000000" w:themeColor="text1"/>
          <w:spacing w:val="-10"/>
          <w:w w:val="105"/>
        </w:rPr>
        <w:t xml:space="preserve"> </w:t>
      </w:r>
      <w:r w:rsidRPr="00D94053">
        <w:rPr>
          <w:rFonts w:ascii="Arial" w:hAnsi="Arial" w:cs="Arial"/>
          <w:color w:val="000000" w:themeColor="text1"/>
          <w:w w:val="105"/>
        </w:rPr>
        <w:t>a</w:t>
      </w:r>
      <w:r w:rsidRPr="00D94053">
        <w:rPr>
          <w:rFonts w:ascii="Arial" w:hAnsi="Arial" w:cs="Arial"/>
          <w:color w:val="000000" w:themeColor="text1"/>
          <w:spacing w:val="-10"/>
          <w:w w:val="105"/>
        </w:rPr>
        <w:t xml:space="preserve"> </w:t>
      </w:r>
      <w:r w:rsidRPr="00D94053">
        <w:rPr>
          <w:rFonts w:ascii="Arial" w:hAnsi="Arial" w:cs="Arial"/>
          <w:color w:val="000000" w:themeColor="text1"/>
          <w:w w:val="105"/>
        </w:rPr>
        <w:t>security</w:t>
      </w:r>
      <w:r w:rsidRPr="00D94053">
        <w:rPr>
          <w:rFonts w:ascii="Arial" w:hAnsi="Arial" w:cs="Arial"/>
          <w:color w:val="000000" w:themeColor="text1"/>
          <w:spacing w:val="-10"/>
          <w:w w:val="105"/>
        </w:rPr>
        <w:t xml:space="preserve"> </w:t>
      </w:r>
      <w:r w:rsidRPr="00D94053">
        <w:rPr>
          <w:rFonts w:ascii="Arial" w:hAnsi="Arial" w:cs="Arial"/>
          <w:color w:val="000000" w:themeColor="text1"/>
          <w:w w:val="105"/>
        </w:rPr>
        <w:t>interest</w:t>
      </w:r>
      <w:r w:rsidRPr="00D94053">
        <w:rPr>
          <w:rFonts w:ascii="Arial" w:hAnsi="Arial" w:cs="Arial"/>
          <w:color w:val="000000" w:themeColor="text1"/>
          <w:w w:val="105"/>
        </w:rPr>
        <w:t xml:space="preserve">, the </w:t>
      </w:r>
      <w:r w:rsidR="00E0460E" w:rsidRPr="00D94053">
        <w:rPr>
          <w:rFonts w:ascii="Arial" w:hAnsi="Arial" w:cs="Arial"/>
          <w:color w:val="000000" w:themeColor="text1"/>
          <w:w w:val="105"/>
        </w:rPr>
        <w:t>date</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of</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the</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transfer</w:t>
      </w:r>
      <w:r w:rsidRPr="00D94053">
        <w:rPr>
          <w:rFonts w:ascii="Arial" w:hAnsi="Arial" w:cs="Arial"/>
          <w:color w:val="000000" w:themeColor="text1"/>
          <w:w w:val="105"/>
        </w:rPr>
        <w:t xml:space="preserve"> is the </w:t>
      </w:r>
      <w:r w:rsidR="00E0460E" w:rsidRPr="00D94053">
        <w:rPr>
          <w:rFonts w:ascii="Arial" w:hAnsi="Arial" w:cs="Arial"/>
          <w:color w:val="000000" w:themeColor="text1"/>
          <w:w w:val="105"/>
        </w:rPr>
        <w:t>date</w:t>
      </w:r>
      <w:r w:rsidR="00E0460E" w:rsidRPr="00D94053">
        <w:rPr>
          <w:rFonts w:ascii="Arial" w:hAnsi="Arial" w:cs="Arial"/>
          <w:color w:val="000000" w:themeColor="text1"/>
          <w:spacing w:val="-11"/>
          <w:w w:val="105"/>
        </w:rPr>
        <w:t xml:space="preserve"> </w:t>
      </w:r>
      <w:r w:rsidR="00E0460E" w:rsidRPr="00D94053">
        <w:rPr>
          <w:rFonts w:ascii="Arial" w:hAnsi="Arial" w:cs="Arial"/>
          <w:color w:val="000000" w:themeColor="text1"/>
          <w:w w:val="105"/>
        </w:rPr>
        <w:t>of</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perfection</w:t>
      </w:r>
      <w:r w:rsidR="00E0460E" w:rsidRPr="00D94053">
        <w:rPr>
          <w:rFonts w:ascii="Arial" w:hAnsi="Arial" w:cs="Arial"/>
          <w:color w:val="000000" w:themeColor="text1"/>
          <w:spacing w:val="-11"/>
          <w:w w:val="105"/>
        </w:rPr>
        <w:t xml:space="preserve"> </w:t>
      </w:r>
      <w:r w:rsidR="00E0460E" w:rsidRPr="00D94053">
        <w:rPr>
          <w:rFonts w:ascii="Arial" w:hAnsi="Arial" w:cs="Arial"/>
          <w:color w:val="000000" w:themeColor="text1"/>
          <w:w w:val="105"/>
        </w:rPr>
        <w:t>of</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the</w:t>
      </w:r>
      <w:r w:rsidR="00E0460E" w:rsidRPr="00D94053">
        <w:rPr>
          <w:rFonts w:ascii="Arial" w:hAnsi="Arial" w:cs="Arial"/>
          <w:color w:val="000000" w:themeColor="text1"/>
          <w:spacing w:val="-59"/>
          <w:w w:val="105"/>
        </w:rPr>
        <w:t xml:space="preserve"> </w:t>
      </w:r>
      <w:r w:rsidR="00E0460E" w:rsidRPr="00D94053">
        <w:rPr>
          <w:rFonts w:ascii="Arial" w:hAnsi="Arial" w:cs="Arial"/>
          <w:color w:val="000000" w:themeColor="text1"/>
          <w:spacing w:val="-1"/>
          <w:w w:val="105"/>
        </w:rPr>
        <w:t>security</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spacing w:val="-1"/>
          <w:w w:val="105"/>
        </w:rPr>
        <w:t>interest</w:t>
      </w:r>
      <w:r w:rsidRPr="00D94053">
        <w:rPr>
          <w:rFonts w:ascii="Arial" w:hAnsi="Arial" w:cs="Arial"/>
          <w:color w:val="000000" w:themeColor="text1"/>
          <w:spacing w:val="-1"/>
          <w:w w:val="105"/>
        </w:rPr>
        <w:t xml:space="preserve">, </w:t>
      </w:r>
      <w:proofErr w:type="spellStart"/>
      <w:proofErr w:type="gramStart"/>
      <w:r w:rsidRPr="00D94053">
        <w:rPr>
          <w:rFonts w:ascii="Arial" w:hAnsi="Arial" w:cs="Arial"/>
          <w:color w:val="000000" w:themeColor="text1"/>
          <w:spacing w:val="-1"/>
          <w:w w:val="105"/>
        </w:rPr>
        <w:t>eg</w:t>
      </w:r>
      <w:proofErr w:type="spellEnd"/>
      <w:proofErr w:type="gramEnd"/>
      <w:r w:rsidRPr="00D94053">
        <w:rPr>
          <w:rFonts w:ascii="Arial" w:hAnsi="Arial" w:cs="Arial"/>
          <w:color w:val="000000" w:themeColor="text1"/>
          <w:spacing w:val="-1"/>
          <w:w w:val="105"/>
        </w:rPr>
        <w:t xml:space="preserve"> a notarial bond over movable property, </w:t>
      </w:r>
      <w:r w:rsidR="00E0460E" w:rsidRPr="00D94053">
        <w:rPr>
          <w:rFonts w:ascii="Arial" w:hAnsi="Arial" w:cs="Arial"/>
          <w:color w:val="000000" w:themeColor="text1"/>
          <w:w w:val="105"/>
        </w:rPr>
        <w:t>if perfection occurred more than 30 days after the transfer became effective between the</w:t>
      </w:r>
      <w:r w:rsidR="00E0460E" w:rsidRPr="00D94053">
        <w:rPr>
          <w:rFonts w:ascii="Arial" w:hAnsi="Arial" w:cs="Arial"/>
          <w:color w:val="000000" w:themeColor="text1"/>
          <w:spacing w:val="1"/>
          <w:w w:val="105"/>
        </w:rPr>
        <w:t xml:space="preserve"> </w:t>
      </w:r>
      <w:r w:rsidR="00E0460E" w:rsidRPr="00D94053">
        <w:rPr>
          <w:rFonts w:ascii="Arial" w:hAnsi="Arial" w:cs="Arial"/>
          <w:color w:val="000000" w:themeColor="text1"/>
          <w:w w:val="105"/>
        </w:rPr>
        <w:t>parties.</w:t>
      </w:r>
      <w:r w:rsidRPr="00D94053">
        <w:rPr>
          <w:rFonts w:ascii="Arial" w:hAnsi="Arial" w:cs="Arial"/>
          <w:color w:val="000000" w:themeColor="text1"/>
          <w:w w:val="105"/>
        </w:rPr>
        <w:t xml:space="preserve"> Therefore</w:t>
      </w:r>
      <w:r w:rsidR="00E0460E" w:rsidRPr="00D94053">
        <w:rPr>
          <w:rFonts w:ascii="Arial" w:hAnsi="Arial" w:cs="Arial"/>
          <w:color w:val="000000" w:themeColor="text1"/>
          <w:w w:val="105"/>
        </w:rPr>
        <w:t>,</w:t>
      </w:r>
      <w:r w:rsidR="00E0460E" w:rsidRPr="00D94053">
        <w:rPr>
          <w:rFonts w:ascii="Arial" w:hAnsi="Arial" w:cs="Arial"/>
          <w:color w:val="000000" w:themeColor="text1"/>
          <w:spacing w:val="-9"/>
          <w:w w:val="105"/>
        </w:rPr>
        <w:t xml:space="preserve"> </w:t>
      </w:r>
      <w:r w:rsidR="00E0460E" w:rsidRPr="00D94053">
        <w:rPr>
          <w:rFonts w:ascii="Arial" w:hAnsi="Arial" w:cs="Arial"/>
          <w:color w:val="000000" w:themeColor="text1"/>
          <w:w w:val="105"/>
        </w:rPr>
        <w:t>a</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delay</w:t>
      </w:r>
      <w:r w:rsidR="00E0460E" w:rsidRPr="00D94053">
        <w:rPr>
          <w:rFonts w:ascii="Arial" w:hAnsi="Arial" w:cs="Arial"/>
          <w:color w:val="000000" w:themeColor="text1"/>
          <w:spacing w:val="-9"/>
          <w:w w:val="105"/>
        </w:rPr>
        <w:t xml:space="preserve"> </w:t>
      </w:r>
      <w:r w:rsidR="00E0460E" w:rsidRPr="00D94053">
        <w:rPr>
          <w:rFonts w:ascii="Arial" w:hAnsi="Arial" w:cs="Arial"/>
          <w:color w:val="000000" w:themeColor="text1"/>
          <w:w w:val="105"/>
        </w:rPr>
        <w:t>in</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perfection</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may</w:t>
      </w:r>
      <w:r w:rsidR="00E0460E" w:rsidRPr="00D94053">
        <w:rPr>
          <w:rFonts w:ascii="Arial" w:hAnsi="Arial" w:cs="Arial"/>
          <w:color w:val="000000" w:themeColor="text1"/>
          <w:spacing w:val="-9"/>
          <w:w w:val="105"/>
        </w:rPr>
        <w:t xml:space="preserve"> </w:t>
      </w:r>
      <w:r w:rsidR="00E0460E" w:rsidRPr="00D94053">
        <w:rPr>
          <w:rFonts w:ascii="Arial" w:hAnsi="Arial" w:cs="Arial"/>
          <w:color w:val="000000" w:themeColor="text1"/>
          <w:w w:val="105"/>
        </w:rPr>
        <w:t>cause</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a</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transfer</w:t>
      </w:r>
      <w:r w:rsidR="00E0460E" w:rsidRPr="00D94053">
        <w:rPr>
          <w:rFonts w:ascii="Arial" w:hAnsi="Arial" w:cs="Arial"/>
          <w:color w:val="000000" w:themeColor="text1"/>
          <w:spacing w:val="-9"/>
          <w:w w:val="105"/>
        </w:rPr>
        <w:t xml:space="preserve"> </w:t>
      </w:r>
      <w:r w:rsidR="00E0460E" w:rsidRPr="00D94053">
        <w:rPr>
          <w:rFonts w:ascii="Arial" w:hAnsi="Arial" w:cs="Arial"/>
          <w:color w:val="000000" w:themeColor="text1"/>
          <w:w w:val="105"/>
        </w:rPr>
        <w:t>to</w:t>
      </w:r>
      <w:r w:rsidR="00E0460E" w:rsidRPr="00D94053">
        <w:rPr>
          <w:rFonts w:ascii="Arial" w:hAnsi="Arial" w:cs="Arial"/>
          <w:color w:val="000000" w:themeColor="text1"/>
          <w:spacing w:val="-9"/>
          <w:w w:val="105"/>
        </w:rPr>
        <w:t xml:space="preserve"> </w:t>
      </w:r>
      <w:r w:rsidR="00E0460E" w:rsidRPr="00D94053">
        <w:rPr>
          <w:rFonts w:ascii="Arial" w:hAnsi="Arial" w:cs="Arial"/>
          <w:color w:val="000000" w:themeColor="text1"/>
          <w:w w:val="105"/>
        </w:rPr>
        <w:t>be</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deemed</w:t>
      </w:r>
      <w:r w:rsidR="00E0460E" w:rsidRPr="00D94053">
        <w:rPr>
          <w:rFonts w:ascii="Arial" w:hAnsi="Arial" w:cs="Arial"/>
          <w:color w:val="000000" w:themeColor="text1"/>
          <w:spacing w:val="-9"/>
          <w:w w:val="105"/>
        </w:rPr>
        <w:t xml:space="preserve"> </w:t>
      </w:r>
      <w:r w:rsidR="00E0460E" w:rsidRPr="00D94053">
        <w:rPr>
          <w:rFonts w:ascii="Arial" w:hAnsi="Arial" w:cs="Arial"/>
          <w:color w:val="000000" w:themeColor="text1"/>
          <w:w w:val="105"/>
        </w:rPr>
        <w:t>not</w:t>
      </w:r>
      <w:r w:rsidR="00E0460E" w:rsidRPr="00D94053">
        <w:rPr>
          <w:rFonts w:ascii="Arial" w:hAnsi="Arial" w:cs="Arial"/>
          <w:color w:val="000000" w:themeColor="text1"/>
          <w:spacing w:val="-9"/>
          <w:w w:val="105"/>
        </w:rPr>
        <w:t xml:space="preserve"> </w:t>
      </w:r>
      <w:r w:rsidR="00E0460E" w:rsidRPr="00D94053">
        <w:rPr>
          <w:rFonts w:ascii="Arial" w:hAnsi="Arial" w:cs="Arial"/>
          <w:color w:val="000000" w:themeColor="text1"/>
          <w:w w:val="105"/>
        </w:rPr>
        <w:t>to</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have</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occurred</w:t>
      </w:r>
      <w:r w:rsidR="00E0460E" w:rsidRPr="00D94053">
        <w:rPr>
          <w:rFonts w:ascii="Arial" w:hAnsi="Arial" w:cs="Arial"/>
          <w:color w:val="000000" w:themeColor="text1"/>
          <w:spacing w:val="-59"/>
          <w:w w:val="105"/>
        </w:rPr>
        <w:t xml:space="preserve"> </w:t>
      </w:r>
      <w:r w:rsidR="00E0460E" w:rsidRPr="00D94053">
        <w:rPr>
          <w:rFonts w:ascii="Arial" w:hAnsi="Arial" w:cs="Arial"/>
          <w:color w:val="000000" w:themeColor="text1"/>
          <w:w w:val="105"/>
        </w:rPr>
        <w:t>contemporaneously</w:t>
      </w:r>
      <w:r w:rsidRPr="00D94053">
        <w:rPr>
          <w:rFonts w:ascii="Arial" w:hAnsi="Arial" w:cs="Arial"/>
          <w:color w:val="000000" w:themeColor="text1"/>
          <w:w w:val="105"/>
        </w:rPr>
        <w:t xml:space="preserve"> and the date may move </w:t>
      </w:r>
      <w:r w:rsidR="00E0460E" w:rsidRPr="00D94053">
        <w:rPr>
          <w:rFonts w:ascii="Arial" w:hAnsi="Arial" w:cs="Arial"/>
          <w:color w:val="000000" w:themeColor="text1"/>
          <w:w w:val="105"/>
        </w:rPr>
        <w:t>e</w:t>
      </w:r>
      <w:r w:rsidR="00E0460E" w:rsidRPr="00D94053">
        <w:rPr>
          <w:rFonts w:ascii="Arial" w:hAnsi="Arial" w:cs="Arial"/>
          <w:color w:val="000000" w:themeColor="text1"/>
          <w:spacing w:val="-9"/>
          <w:w w:val="105"/>
        </w:rPr>
        <w:t xml:space="preserve"> </w:t>
      </w:r>
      <w:r w:rsidR="00E0460E" w:rsidRPr="00D94053">
        <w:rPr>
          <w:rFonts w:ascii="Arial" w:hAnsi="Arial" w:cs="Arial"/>
          <w:color w:val="000000" w:themeColor="text1"/>
          <w:w w:val="105"/>
        </w:rPr>
        <w:t>the</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date</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of</w:t>
      </w:r>
      <w:r w:rsidR="00E0460E" w:rsidRPr="00D94053">
        <w:rPr>
          <w:rFonts w:ascii="Arial" w:hAnsi="Arial" w:cs="Arial"/>
          <w:color w:val="000000" w:themeColor="text1"/>
          <w:spacing w:val="-9"/>
          <w:w w:val="105"/>
        </w:rPr>
        <w:t xml:space="preserve"> </w:t>
      </w:r>
      <w:r w:rsidR="00E0460E" w:rsidRPr="00D94053">
        <w:rPr>
          <w:rFonts w:ascii="Arial" w:hAnsi="Arial" w:cs="Arial"/>
          <w:color w:val="000000" w:themeColor="text1"/>
          <w:w w:val="105"/>
        </w:rPr>
        <w:t>the</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transfer</w:t>
      </w:r>
      <w:r w:rsidR="00E0460E" w:rsidRPr="00D94053">
        <w:rPr>
          <w:rFonts w:ascii="Arial" w:hAnsi="Arial" w:cs="Arial"/>
          <w:color w:val="000000" w:themeColor="text1"/>
          <w:spacing w:val="-8"/>
          <w:w w:val="105"/>
        </w:rPr>
        <w:t xml:space="preserve"> </w:t>
      </w:r>
      <w:r w:rsidR="00E0460E" w:rsidRPr="00D94053">
        <w:rPr>
          <w:rFonts w:ascii="Arial" w:hAnsi="Arial" w:cs="Arial"/>
          <w:color w:val="000000" w:themeColor="text1"/>
          <w:w w:val="105"/>
        </w:rPr>
        <w:t>into</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the</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preference</w:t>
      </w:r>
      <w:r w:rsidR="00E0460E" w:rsidRPr="00D94053">
        <w:rPr>
          <w:rFonts w:ascii="Arial" w:hAnsi="Arial" w:cs="Arial"/>
          <w:color w:val="000000" w:themeColor="text1"/>
          <w:spacing w:val="-10"/>
          <w:w w:val="105"/>
        </w:rPr>
        <w:t xml:space="preserve"> </w:t>
      </w:r>
      <w:r w:rsidR="00E0460E" w:rsidRPr="00D94053">
        <w:rPr>
          <w:rFonts w:ascii="Arial" w:hAnsi="Arial" w:cs="Arial"/>
          <w:color w:val="000000" w:themeColor="text1"/>
          <w:w w:val="105"/>
        </w:rPr>
        <w:t>period.</w:t>
      </w:r>
      <w:r w:rsidR="00E0460E" w:rsidRPr="00D94053">
        <w:rPr>
          <w:rFonts w:ascii="Arial" w:hAnsi="Arial" w:cs="Arial"/>
          <w:color w:val="000000" w:themeColor="text1"/>
          <w:spacing w:val="-9"/>
          <w:w w:val="105"/>
        </w:rPr>
        <w:t xml:space="preserve"> </w:t>
      </w:r>
      <w:proofErr w:type="gramStart"/>
      <w:r w:rsidR="009759EA" w:rsidRPr="00D94053">
        <w:rPr>
          <w:rFonts w:ascii="Arial" w:hAnsi="Arial" w:cs="Arial"/>
          <w:color w:val="000000" w:themeColor="text1"/>
          <w:spacing w:val="-9"/>
          <w:w w:val="105"/>
        </w:rPr>
        <w:t>Therefore</w:t>
      </w:r>
      <w:proofErr w:type="gramEnd"/>
      <w:r w:rsidR="009759EA" w:rsidRPr="00D94053">
        <w:rPr>
          <w:rFonts w:ascii="Arial" w:hAnsi="Arial" w:cs="Arial"/>
          <w:color w:val="000000" w:themeColor="text1"/>
          <w:spacing w:val="-9"/>
          <w:w w:val="105"/>
        </w:rPr>
        <w:t xml:space="preserve"> i</w:t>
      </w:r>
      <w:r w:rsidR="00E0460E" w:rsidRPr="00D94053">
        <w:rPr>
          <w:rFonts w:ascii="Arial" w:hAnsi="Arial" w:cs="Arial"/>
          <w:color w:val="000000" w:themeColor="text1"/>
          <w:w w:val="105"/>
        </w:rPr>
        <w:t>f</w:t>
      </w:r>
      <w:r w:rsidR="00E0460E" w:rsidRPr="00D94053">
        <w:rPr>
          <w:rFonts w:ascii="Arial" w:hAnsi="Arial" w:cs="Arial"/>
          <w:color w:val="000000" w:themeColor="text1"/>
          <w:spacing w:val="-8"/>
          <w:w w:val="105"/>
        </w:rPr>
        <w:t xml:space="preserve"> </w:t>
      </w:r>
      <w:r w:rsidR="00E0460E" w:rsidRPr="00D94053">
        <w:rPr>
          <w:rFonts w:ascii="Arial" w:hAnsi="Arial" w:cs="Arial"/>
          <w:color w:val="000000" w:themeColor="text1"/>
          <w:w w:val="105"/>
        </w:rPr>
        <w:t>a</w:t>
      </w:r>
      <w:r w:rsidR="00E0460E" w:rsidRPr="00D94053">
        <w:rPr>
          <w:rFonts w:ascii="Arial" w:hAnsi="Arial" w:cs="Arial"/>
          <w:color w:val="000000" w:themeColor="text1"/>
          <w:spacing w:val="-59"/>
          <w:w w:val="105"/>
        </w:rPr>
        <w:t xml:space="preserve"> </w:t>
      </w:r>
      <w:r w:rsidR="00E0460E" w:rsidRPr="00D94053">
        <w:rPr>
          <w:rFonts w:ascii="Arial" w:hAnsi="Arial" w:cs="Arial"/>
          <w:color w:val="000000" w:themeColor="text1"/>
          <w:w w:val="105"/>
        </w:rPr>
        <w:t>security</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interest</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is</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not</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perfected</w:t>
      </w:r>
      <w:r w:rsidR="00E0460E" w:rsidRPr="00D94053">
        <w:rPr>
          <w:rFonts w:ascii="Arial" w:hAnsi="Arial" w:cs="Arial"/>
          <w:color w:val="000000" w:themeColor="text1"/>
          <w:spacing w:val="-14"/>
          <w:w w:val="105"/>
        </w:rPr>
        <w:t xml:space="preserve"> </w:t>
      </w:r>
      <w:r w:rsidR="00E0460E" w:rsidRPr="00D94053">
        <w:rPr>
          <w:rFonts w:ascii="Arial" w:hAnsi="Arial" w:cs="Arial"/>
          <w:color w:val="000000" w:themeColor="text1"/>
          <w:w w:val="105"/>
        </w:rPr>
        <w:t>before</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the</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petition</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date,</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the</w:t>
      </w:r>
      <w:r w:rsidR="00E0460E" w:rsidRPr="00D94053">
        <w:rPr>
          <w:rFonts w:ascii="Arial" w:hAnsi="Arial" w:cs="Arial"/>
          <w:color w:val="000000" w:themeColor="text1"/>
          <w:spacing w:val="-14"/>
          <w:w w:val="105"/>
        </w:rPr>
        <w:t xml:space="preserve"> </w:t>
      </w:r>
      <w:r w:rsidR="00E0460E" w:rsidRPr="00D94053">
        <w:rPr>
          <w:rFonts w:ascii="Arial" w:hAnsi="Arial" w:cs="Arial"/>
          <w:color w:val="000000" w:themeColor="text1"/>
          <w:w w:val="105"/>
        </w:rPr>
        <w:t>automatic</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stay</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will</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bar</w:t>
      </w:r>
      <w:r w:rsidR="00E0460E" w:rsidRPr="00D94053">
        <w:rPr>
          <w:rFonts w:ascii="Arial" w:hAnsi="Arial" w:cs="Arial"/>
          <w:color w:val="000000" w:themeColor="text1"/>
          <w:spacing w:val="-14"/>
          <w:w w:val="105"/>
        </w:rPr>
        <w:t xml:space="preserve"> </w:t>
      </w:r>
      <w:r w:rsidR="00E0460E" w:rsidRPr="00D94053">
        <w:rPr>
          <w:rFonts w:ascii="Arial" w:hAnsi="Arial" w:cs="Arial"/>
          <w:color w:val="000000" w:themeColor="text1"/>
          <w:w w:val="105"/>
        </w:rPr>
        <w:t>the</w:t>
      </w:r>
      <w:r w:rsidR="00E0460E" w:rsidRPr="00D94053">
        <w:rPr>
          <w:rFonts w:ascii="Arial" w:hAnsi="Arial" w:cs="Arial"/>
          <w:color w:val="000000" w:themeColor="text1"/>
          <w:spacing w:val="-15"/>
          <w:w w:val="105"/>
        </w:rPr>
        <w:t xml:space="preserve"> </w:t>
      </w:r>
      <w:r w:rsidR="00E0460E" w:rsidRPr="00D94053">
        <w:rPr>
          <w:rFonts w:ascii="Arial" w:hAnsi="Arial" w:cs="Arial"/>
          <w:color w:val="000000" w:themeColor="text1"/>
          <w:w w:val="105"/>
        </w:rPr>
        <w:t>interest</w:t>
      </w:r>
      <w:r w:rsidR="00E0460E" w:rsidRPr="00D94053">
        <w:rPr>
          <w:rFonts w:ascii="Arial" w:hAnsi="Arial" w:cs="Arial"/>
          <w:color w:val="000000" w:themeColor="text1"/>
          <w:spacing w:val="1"/>
          <w:w w:val="105"/>
        </w:rPr>
        <w:t xml:space="preserve"> </w:t>
      </w:r>
      <w:r w:rsidR="00E0460E" w:rsidRPr="00D94053">
        <w:rPr>
          <w:rFonts w:ascii="Arial" w:hAnsi="Arial" w:cs="Arial"/>
          <w:color w:val="000000" w:themeColor="text1"/>
          <w:w w:val="105"/>
        </w:rPr>
        <w:t>from</w:t>
      </w:r>
      <w:r w:rsidR="00E0460E" w:rsidRPr="00D94053">
        <w:rPr>
          <w:rFonts w:ascii="Arial" w:hAnsi="Arial" w:cs="Arial"/>
          <w:color w:val="000000" w:themeColor="text1"/>
          <w:spacing w:val="-8"/>
          <w:w w:val="105"/>
        </w:rPr>
        <w:t xml:space="preserve"> </w:t>
      </w:r>
      <w:r w:rsidR="00E0460E" w:rsidRPr="00D94053">
        <w:rPr>
          <w:rFonts w:ascii="Arial" w:hAnsi="Arial" w:cs="Arial"/>
          <w:color w:val="000000" w:themeColor="text1"/>
          <w:w w:val="105"/>
        </w:rPr>
        <w:t>being</w:t>
      </w:r>
      <w:r w:rsidR="00E0460E" w:rsidRPr="00D94053">
        <w:rPr>
          <w:rFonts w:ascii="Arial" w:hAnsi="Arial" w:cs="Arial"/>
          <w:color w:val="000000" w:themeColor="text1"/>
          <w:spacing w:val="-7"/>
          <w:w w:val="105"/>
        </w:rPr>
        <w:t xml:space="preserve"> </w:t>
      </w:r>
      <w:r w:rsidR="00E0460E" w:rsidRPr="00D94053">
        <w:rPr>
          <w:rFonts w:ascii="Arial" w:hAnsi="Arial" w:cs="Arial"/>
          <w:color w:val="000000" w:themeColor="text1"/>
          <w:w w:val="105"/>
        </w:rPr>
        <w:t>perfected</w:t>
      </w:r>
      <w:r w:rsidR="00E0460E" w:rsidRPr="00D94053">
        <w:rPr>
          <w:rFonts w:ascii="Arial" w:hAnsi="Arial" w:cs="Arial"/>
          <w:color w:val="000000" w:themeColor="text1"/>
          <w:spacing w:val="-7"/>
          <w:w w:val="105"/>
        </w:rPr>
        <w:t xml:space="preserve"> </w:t>
      </w:r>
      <w:r w:rsidR="00E0460E" w:rsidRPr="00D94053">
        <w:rPr>
          <w:rFonts w:ascii="Arial" w:hAnsi="Arial" w:cs="Arial"/>
          <w:color w:val="000000" w:themeColor="text1"/>
          <w:w w:val="105"/>
        </w:rPr>
        <w:t>and</w:t>
      </w:r>
      <w:r w:rsidR="00E0460E" w:rsidRPr="00D94053">
        <w:rPr>
          <w:rFonts w:ascii="Arial" w:hAnsi="Arial" w:cs="Arial"/>
          <w:color w:val="000000" w:themeColor="text1"/>
          <w:spacing w:val="-7"/>
          <w:w w:val="105"/>
        </w:rPr>
        <w:t xml:space="preserve"> </w:t>
      </w:r>
      <w:r w:rsidR="00E0460E" w:rsidRPr="00D94053">
        <w:rPr>
          <w:rFonts w:ascii="Arial" w:hAnsi="Arial" w:cs="Arial"/>
          <w:color w:val="000000" w:themeColor="text1"/>
          <w:w w:val="105"/>
        </w:rPr>
        <w:t>the</w:t>
      </w:r>
      <w:r w:rsidR="00E0460E" w:rsidRPr="00D94053">
        <w:rPr>
          <w:rFonts w:ascii="Arial" w:hAnsi="Arial" w:cs="Arial"/>
          <w:color w:val="000000" w:themeColor="text1"/>
          <w:spacing w:val="-6"/>
          <w:w w:val="105"/>
        </w:rPr>
        <w:t xml:space="preserve"> </w:t>
      </w:r>
      <w:r w:rsidR="00E0460E" w:rsidRPr="00D94053">
        <w:rPr>
          <w:rFonts w:ascii="Arial" w:hAnsi="Arial" w:cs="Arial"/>
          <w:color w:val="000000" w:themeColor="text1"/>
          <w:w w:val="105"/>
        </w:rPr>
        <w:t>security</w:t>
      </w:r>
      <w:r w:rsidR="00E0460E" w:rsidRPr="00D94053">
        <w:rPr>
          <w:rFonts w:ascii="Arial" w:hAnsi="Arial" w:cs="Arial"/>
          <w:color w:val="000000" w:themeColor="text1"/>
          <w:spacing w:val="-7"/>
          <w:w w:val="105"/>
        </w:rPr>
        <w:t xml:space="preserve"> </w:t>
      </w:r>
      <w:r w:rsidR="00E0460E" w:rsidRPr="00D94053">
        <w:rPr>
          <w:rFonts w:ascii="Arial" w:hAnsi="Arial" w:cs="Arial"/>
          <w:color w:val="000000" w:themeColor="text1"/>
          <w:w w:val="105"/>
        </w:rPr>
        <w:t>interest</w:t>
      </w:r>
      <w:r w:rsidR="00E0460E" w:rsidRPr="00D94053">
        <w:rPr>
          <w:rFonts w:ascii="Arial" w:hAnsi="Arial" w:cs="Arial"/>
          <w:color w:val="000000" w:themeColor="text1"/>
          <w:spacing w:val="-7"/>
          <w:w w:val="105"/>
        </w:rPr>
        <w:t xml:space="preserve"> </w:t>
      </w:r>
      <w:r w:rsidR="00E0460E" w:rsidRPr="00D94053">
        <w:rPr>
          <w:rFonts w:ascii="Arial" w:hAnsi="Arial" w:cs="Arial"/>
          <w:color w:val="000000" w:themeColor="text1"/>
          <w:w w:val="105"/>
        </w:rPr>
        <w:t>will</w:t>
      </w:r>
      <w:r w:rsidR="00E0460E" w:rsidRPr="00D94053">
        <w:rPr>
          <w:rFonts w:ascii="Arial" w:hAnsi="Arial" w:cs="Arial"/>
          <w:color w:val="000000" w:themeColor="text1"/>
          <w:spacing w:val="-7"/>
          <w:w w:val="105"/>
        </w:rPr>
        <w:t xml:space="preserve"> </w:t>
      </w:r>
      <w:r w:rsidR="00E0460E" w:rsidRPr="00D94053">
        <w:rPr>
          <w:rFonts w:ascii="Arial" w:hAnsi="Arial" w:cs="Arial"/>
          <w:color w:val="000000" w:themeColor="text1"/>
          <w:w w:val="105"/>
        </w:rPr>
        <w:t>be</w:t>
      </w:r>
      <w:r w:rsidR="00E0460E" w:rsidRPr="00D94053">
        <w:rPr>
          <w:rFonts w:ascii="Arial" w:hAnsi="Arial" w:cs="Arial"/>
          <w:color w:val="000000" w:themeColor="text1"/>
          <w:spacing w:val="-7"/>
          <w:w w:val="105"/>
        </w:rPr>
        <w:t xml:space="preserve"> </w:t>
      </w:r>
      <w:r w:rsidR="00E0460E" w:rsidRPr="00D94053">
        <w:rPr>
          <w:rFonts w:ascii="Arial" w:hAnsi="Arial" w:cs="Arial"/>
          <w:color w:val="000000" w:themeColor="text1"/>
          <w:w w:val="105"/>
        </w:rPr>
        <w:t>unenforceable.</w:t>
      </w:r>
      <w:r w:rsidR="00CB7D83" w:rsidRPr="00D94053">
        <w:rPr>
          <w:rStyle w:val="FootnoteReference"/>
          <w:rFonts w:ascii="Arial" w:hAnsi="Arial" w:cs="Arial"/>
          <w:color w:val="000000" w:themeColor="text1"/>
          <w:w w:val="105"/>
        </w:rPr>
        <w:footnoteReference w:id="10"/>
      </w:r>
    </w:p>
    <w:p w14:paraId="687F1F81" w14:textId="77777777" w:rsidR="003D1473" w:rsidRPr="00D94053" w:rsidRDefault="003D1473" w:rsidP="00764A50">
      <w:pPr>
        <w:pStyle w:val="BodyText"/>
        <w:ind w:left="838" w:right="225"/>
        <w:jc w:val="both"/>
        <w:rPr>
          <w:rFonts w:ascii="Arial" w:hAnsi="Arial" w:cs="Arial"/>
          <w:color w:val="000000" w:themeColor="text1"/>
          <w:w w:val="105"/>
        </w:rPr>
      </w:pPr>
    </w:p>
    <w:p w14:paraId="5516958D" w14:textId="77777777" w:rsidR="00C53965" w:rsidRPr="005B0EB6" w:rsidRDefault="00C53965" w:rsidP="00764A50">
      <w:pPr>
        <w:pStyle w:val="ListParagraph"/>
        <w:widowControl w:val="0"/>
        <w:numPr>
          <w:ilvl w:val="0"/>
          <w:numId w:val="55"/>
        </w:numPr>
        <w:tabs>
          <w:tab w:val="left" w:pos="1253"/>
        </w:tabs>
        <w:autoSpaceDE w:val="0"/>
        <w:autoSpaceDN w:val="0"/>
        <w:rPr>
          <w:rFonts w:ascii="Arial" w:hAnsi="Arial" w:cs="Arial"/>
          <w:color w:val="000000" w:themeColor="text1"/>
          <w:sz w:val="22"/>
          <w:szCs w:val="22"/>
        </w:rPr>
      </w:pPr>
      <w:r w:rsidRPr="005B0EB6">
        <w:rPr>
          <w:rFonts w:ascii="Arial" w:hAnsi="Arial" w:cs="Arial"/>
          <w:color w:val="000000" w:themeColor="text1"/>
          <w:w w:val="105"/>
          <w:sz w:val="22"/>
          <w:szCs w:val="22"/>
        </w:rPr>
        <w:t>Made</w:t>
      </w:r>
      <w:r w:rsidRPr="005B0EB6">
        <w:rPr>
          <w:rFonts w:ascii="Arial" w:hAnsi="Arial" w:cs="Arial"/>
          <w:color w:val="000000" w:themeColor="text1"/>
          <w:spacing w:val="-12"/>
          <w:w w:val="105"/>
          <w:sz w:val="22"/>
          <w:szCs w:val="22"/>
        </w:rPr>
        <w:t xml:space="preserve"> </w:t>
      </w:r>
      <w:r w:rsidRPr="005B0EB6">
        <w:rPr>
          <w:rFonts w:ascii="Arial" w:hAnsi="Arial" w:cs="Arial"/>
          <w:color w:val="000000" w:themeColor="text1"/>
          <w:w w:val="105"/>
          <w:sz w:val="22"/>
          <w:szCs w:val="22"/>
        </w:rPr>
        <w:t>while</w:t>
      </w:r>
      <w:r w:rsidRPr="005B0EB6">
        <w:rPr>
          <w:rFonts w:ascii="Arial" w:hAnsi="Arial" w:cs="Arial"/>
          <w:color w:val="000000" w:themeColor="text1"/>
          <w:spacing w:val="-11"/>
          <w:w w:val="105"/>
          <w:sz w:val="22"/>
          <w:szCs w:val="22"/>
        </w:rPr>
        <w:t xml:space="preserve"> </w:t>
      </w:r>
      <w:r w:rsidRPr="005B0EB6">
        <w:rPr>
          <w:rFonts w:ascii="Arial" w:hAnsi="Arial" w:cs="Arial"/>
          <w:color w:val="000000" w:themeColor="text1"/>
          <w:w w:val="105"/>
          <w:sz w:val="22"/>
          <w:szCs w:val="22"/>
        </w:rPr>
        <w:t>the</w:t>
      </w:r>
      <w:r w:rsidRPr="005B0EB6">
        <w:rPr>
          <w:rFonts w:ascii="Arial" w:hAnsi="Arial" w:cs="Arial"/>
          <w:color w:val="000000" w:themeColor="text1"/>
          <w:spacing w:val="-11"/>
          <w:w w:val="105"/>
          <w:sz w:val="22"/>
          <w:szCs w:val="22"/>
        </w:rPr>
        <w:t xml:space="preserve"> </w:t>
      </w:r>
      <w:r w:rsidRPr="005B0EB6">
        <w:rPr>
          <w:rFonts w:ascii="Arial" w:hAnsi="Arial" w:cs="Arial"/>
          <w:color w:val="000000" w:themeColor="text1"/>
          <w:w w:val="105"/>
          <w:sz w:val="22"/>
          <w:szCs w:val="22"/>
        </w:rPr>
        <w:t>debtor</w:t>
      </w:r>
      <w:r w:rsidRPr="005B0EB6">
        <w:rPr>
          <w:rFonts w:ascii="Arial" w:hAnsi="Arial" w:cs="Arial"/>
          <w:color w:val="000000" w:themeColor="text1"/>
          <w:spacing w:val="-11"/>
          <w:w w:val="105"/>
          <w:sz w:val="22"/>
          <w:szCs w:val="22"/>
        </w:rPr>
        <w:t xml:space="preserve"> </w:t>
      </w:r>
      <w:r w:rsidRPr="005B0EB6">
        <w:rPr>
          <w:rFonts w:ascii="Arial" w:hAnsi="Arial" w:cs="Arial"/>
          <w:color w:val="000000" w:themeColor="text1"/>
          <w:w w:val="105"/>
          <w:sz w:val="22"/>
          <w:szCs w:val="22"/>
        </w:rPr>
        <w:t>was</w:t>
      </w:r>
      <w:r w:rsidRPr="005B0EB6">
        <w:rPr>
          <w:rFonts w:ascii="Arial" w:hAnsi="Arial" w:cs="Arial"/>
          <w:color w:val="000000" w:themeColor="text1"/>
          <w:spacing w:val="-11"/>
          <w:w w:val="105"/>
          <w:sz w:val="22"/>
          <w:szCs w:val="22"/>
        </w:rPr>
        <w:t xml:space="preserve"> </w:t>
      </w:r>
      <w:r w:rsidRPr="005B0EB6">
        <w:rPr>
          <w:rFonts w:ascii="Arial" w:hAnsi="Arial" w:cs="Arial"/>
          <w:color w:val="000000" w:themeColor="text1"/>
          <w:w w:val="105"/>
          <w:sz w:val="22"/>
          <w:szCs w:val="22"/>
        </w:rPr>
        <w:t>insolvent.</w:t>
      </w:r>
    </w:p>
    <w:p w14:paraId="5E741A09" w14:textId="77777777" w:rsidR="00C53965" w:rsidRPr="00D94053" w:rsidRDefault="00C53965" w:rsidP="00764A50">
      <w:pPr>
        <w:pStyle w:val="BodyText"/>
        <w:rPr>
          <w:rFonts w:ascii="Arial" w:hAnsi="Arial" w:cs="Arial"/>
          <w:color w:val="000000" w:themeColor="text1"/>
        </w:rPr>
      </w:pPr>
    </w:p>
    <w:p w14:paraId="1D2951EF" w14:textId="71FD45B8" w:rsidR="006A7E4D" w:rsidRPr="00D94053" w:rsidRDefault="00C53965" w:rsidP="00764A50">
      <w:pPr>
        <w:pStyle w:val="BodyText"/>
        <w:ind w:right="227"/>
        <w:jc w:val="both"/>
        <w:rPr>
          <w:rFonts w:ascii="Arial" w:hAnsi="Arial" w:cs="Arial"/>
          <w:color w:val="000000" w:themeColor="text1"/>
          <w:w w:val="105"/>
        </w:rPr>
      </w:pPr>
      <w:r w:rsidRPr="00D94053">
        <w:rPr>
          <w:rFonts w:ascii="Arial" w:hAnsi="Arial" w:cs="Arial"/>
          <w:color w:val="000000" w:themeColor="text1"/>
          <w:w w:val="105"/>
        </w:rPr>
        <w:t>The</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debtor</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is</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presumed</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to</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have</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been</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insolvent</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on</w:t>
      </w:r>
      <w:r w:rsidRPr="00D94053">
        <w:rPr>
          <w:rFonts w:ascii="Arial" w:hAnsi="Arial" w:cs="Arial"/>
          <w:color w:val="000000" w:themeColor="text1"/>
          <w:spacing w:val="-4"/>
          <w:w w:val="105"/>
        </w:rPr>
        <w:t xml:space="preserve"> </w:t>
      </w:r>
      <w:r w:rsidRPr="00D94053">
        <w:rPr>
          <w:rFonts w:ascii="Arial" w:hAnsi="Arial" w:cs="Arial"/>
          <w:color w:val="000000" w:themeColor="text1"/>
          <w:w w:val="105"/>
        </w:rPr>
        <w:t>and</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during</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90</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days</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prior</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to</w:t>
      </w:r>
      <w:r w:rsidRPr="00D94053">
        <w:rPr>
          <w:rFonts w:ascii="Arial" w:hAnsi="Arial" w:cs="Arial"/>
          <w:color w:val="000000" w:themeColor="text1"/>
          <w:spacing w:val="-3"/>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4"/>
          <w:w w:val="105"/>
        </w:rPr>
        <w:t xml:space="preserve"> </w:t>
      </w:r>
      <w:proofErr w:type="gramStart"/>
      <w:r w:rsidRPr="00D94053">
        <w:rPr>
          <w:rFonts w:ascii="Arial" w:hAnsi="Arial" w:cs="Arial"/>
          <w:color w:val="000000" w:themeColor="text1"/>
          <w:w w:val="105"/>
        </w:rPr>
        <w:t>petition</w:t>
      </w:r>
      <w:r w:rsidR="00CB7D83" w:rsidRPr="00D94053">
        <w:rPr>
          <w:rFonts w:ascii="Arial" w:hAnsi="Arial" w:cs="Arial"/>
          <w:color w:val="000000" w:themeColor="text1"/>
          <w:w w:val="105"/>
        </w:rPr>
        <w:t xml:space="preserve"> </w:t>
      </w:r>
      <w:r w:rsidRPr="00D94053">
        <w:rPr>
          <w:rFonts w:ascii="Arial" w:hAnsi="Arial" w:cs="Arial"/>
          <w:color w:val="000000" w:themeColor="text1"/>
          <w:spacing w:val="-59"/>
          <w:w w:val="105"/>
        </w:rPr>
        <w:t xml:space="preserve"> </w:t>
      </w:r>
      <w:r w:rsidRPr="00D94053">
        <w:rPr>
          <w:rFonts w:ascii="Arial" w:hAnsi="Arial" w:cs="Arial"/>
          <w:color w:val="000000" w:themeColor="text1"/>
          <w:w w:val="105"/>
        </w:rPr>
        <w:t>date</w:t>
      </w:r>
      <w:proofErr w:type="gramEnd"/>
      <w:r w:rsidRPr="00D94053">
        <w:rPr>
          <w:rFonts w:ascii="Arial" w:hAnsi="Arial" w:cs="Arial"/>
          <w:color w:val="000000" w:themeColor="text1"/>
          <w:spacing w:val="26"/>
          <w:w w:val="105"/>
        </w:rPr>
        <w:t xml:space="preserve"> </w:t>
      </w:r>
      <w:r w:rsidRPr="00D94053">
        <w:rPr>
          <w:rFonts w:ascii="Arial" w:hAnsi="Arial" w:cs="Arial"/>
          <w:color w:val="000000" w:themeColor="text1"/>
          <w:w w:val="105"/>
        </w:rPr>
        <w:t>for</w:t>
      </w:r>
      <w:r w:rsidRPr="00D94053">
        <w:rPr>
          <w:rFonts w:ascii="Arial" w:hAnsi="Arial" w:cs="Arial"/>
          <w:color w:val="000000" w:themeColor="text1"/>
          <w:spacing w:val="27"/>
          <w:w w:val="105"/>
        </w:rPr>
        <w:t xml:space="preserve"> </w:t>
      </w:r>
      <w:r w:rsidRPr="00D94053">
        <w:rPr>
          <w:rFonts w:ascii="Arial" w:hAnsi="Arial" w:cs="Arial"/>
          <w:color w:val="000000" w:themeColor="text1"/>
          <w:w w:val="105"/>
        </w:rPr>
        <w:t>purposes</w:t>
      </w:r>
      <w:r w:rsidRPr="00D94053">
        <w:rPr>
          <w:rFonts w:ascii="Arial" w:hAnsi="Arial" w:cs="Arial"/>
          <w:color w:val="000000" w:themeColor="text1"/>
          <w:spacing w:val="27"/>
          <w:w w:val="105"/>
        </w:rPr>
        <w:t xml:space="preserve"> </w:t>
      </w:r>
      <w:r w:rsidRPr="00D94053">
        <w:rPr>
          <w:rFonts w:ascii="Arial" w:hAnsi="Arial" w:cs="Arial"/>
          <w:color w:val="000000" w:themeColor="text1"/>
          <w:w w:val="105"/>
        </w:rPr>
        <w:t>of</w:t>
      </w:r>
      <w:r w:rsidRPr="00D94053">
        <w:rPr>
          <w:rFonts w:ascii="Arial" w:hAnsi="Arial" w:cs="Arial"/>
          <w:color w:val="000000" w:themeColor="text1"/>
          <w:spacing w:val="26"/>
          <w:w w:val="105"/>
        </w:rPr>
        <w:t xml:space="preserve"> </w:t>
      </w:r>
      <w:r w:rsidRPr="00D94053">
        <w:rPr>
          <w:rFonts w:ascii="Arial" w:hAnsi="Arial" w:cs="Arial"/>
          <w:color w:val="000000" w:themeColor="text1"/>
          <w:w w:val="105"/>
        </w:rPr>
        <w:t>determining</w:t>
      </w:r>
      <w:r w:rsidRPr="00D94053">
        <w:rPr>
          <w:rFonts w:ascii="Arial" w:hAnsi="Arial" w:cs="Arial"/>
          <w:color w:val="000000" w:themeColor="text1"/>
          <w:spacing w:val="27"/>
          <w:w w:val="105"/>
        </w:rPr>
        <w:t xml:space="preserve"> </w:t>
      </w:r>
      <w:r w:rsidRPr="00D94053">
        <w:rPr>
          <w:rFonts w:ascii="Arial" w:hAnsi="Arial" w:cs="Arial"/>
          <w:color w:val="000000" w:themeColor="text1"/>
          <w:w w:val="105"/>
        </w:rPr>
        <w:t>preference</w:t>
      </w:r>
      <w:r w:rsidRPr="00D94053">
        <w:rPr>
          <w:rFonts w:ascii="Arial" w:hAnsi="Arial" w:cs="Arial"/>
          <w:color w:val="000000" w:themeColor="text1"/>
          <w:spacing w:val="27"/>
          <w:w w:val="105"/>
        </w:rPr>
        <w:t xml:space="preserve"> </w:t>
      </w:r>
      <w:r w:rsidRPr="00D94053">
        <w:rPr>
          <w:rFonts w:ascii="Arial" w:hAnsi="Arial" w:cs="Arial"/>
          <w:color w:val="000000" w:themeColor="text1"/>
          <w:w w:val="105"/>
        </w:rPr>
        <w:t>claims.</w:t>
      </w:r>
      <w:r w:rsidR="00832B51" w:rsidRPr="00D94053">
        <w:rPr>
          <w:rStyle w:val="FootnoteReference"/>
          <w:rFonts w:ascii="Arial" w:hAnsi="Arial" w:cs="Arial"/>
          <w:color w:val="000000" w:themeColor="text1"/>
          <w:w w:val="105"/>
        </w:rPr>
        <w:footnoteReference w:id="11"/>
      </w:r>
    </w:p>
    <w:p w14:paraId="1984E4E8" w14:textId="77777777" w:rsidR="00C53965" w:rsidRPr="00D94053" w:rsidRDefault="00C53965" w:rsidP="00764A50">
      <w:pPr>
        <w:pStyle w:val="BodyText"/>
        <w:rPr>
          <w:rFonts w:ascii="Arial" w:hAnsi="Arial" w:cs="Arial"/>
          <w:color w:val="000000" w:themeColor="text1"/>
        </w:rPr>
      </w:pPr>
    </w:p>
    <w:p w14:paraId="1A4E4C0F" w14:textId="77777777" w:rsidR="00C53965" w:rsidRPr="005B0EB6" w:rsidRDefault="00C53965" w:rsidP="00764A50">
      <w:pPr>
        <w:pStyle w:val="ListParagraph"/>
        <w:widowControl w:val="0"/>
        <w:numPr>
          <w:ilvl w:val="0"/>
          <w:numId w:val="55"/>
        </w:numPr>
        <w:tabs>
          <w:tab w:val="left" w:pos="1253"/>
        </w:tabs>
        <w:autoSpaceDE w:val="0"/>
        <w:autoSpaceDN w:val="0"/>
        <w:rPr>
          <w:rFonts w:ascii="Arial" w:hAnsi="Arial" w:cs="Arial"/>
          <w:color w:val="000000" w:themeColor="text1"/>
          <w:sz w:val="22"/>
          <w:szCs w:val="22"/>
        </w:rPr>
      </w:pPr>
      <w:r w:rsidRPr="005B0EB6">
        <w:rPr>
          <w:rFonts w:ascii="Arial" w:hAnsi="Arial" w:cs="Arial"/>
          <w:color w:val="000000" w:themeColor="text1"/>
          <w:w w:val="105"/>
          <w:sz w:val="22"/>
          <w:szCs w:val="22"/>
        </w:rPr>
        <w:t>Made</w:t>
      </w:r>
      <w:r w:rsidRPr="005B0EB6">
        <w:rPr>
          <w:rFonts w:ascii="Arial" w:hAnsi="Arial" w:cs="Arial"/>
          <w:color w:val="000000" w:themeColor="text1"/>
          <w:spacing w:val="-5"/>
          <w:w w:val="105"/>
          <w:sz w:val="22"/>
          <w:szCs w:val="22"/>
        </w:rPr>
        <w:t xml:space="preserve"> </w:t>
      </w:r>
      <w:r w:rsidRPr="005B0EB6">
        <w:rPr>
          <w:rFonts w:ascii="Arial" w:hAnsi="Arial" w:cs="Arial"/>
          <w:color w:val="000000" w:themeColor="text1"/>
          <w:w w:val="105"/>
          <w:sz w:val="22"/>
          <w:szCs w:val="22"/>
        </w:rPr>
        <w:t>during</w:t>
      </w:r>
      <w:r w:rsidRPr="005B0EB6">
        <w:rPr>
          <w:rFonts w:ascii="Arial" w:hAnsi="Arial" w:cs="Arial"/>
          <w:color w:val="000000" w:themeColor="text1"/>
          <w:spacing w:val="-4"/>
          <w:w w:val="105"/>
          <w:sz w:val="22"/>
          <w:szCs w:val="22"/>
        </w:rPr>
        <w:t xml:space="preserve"> </w:t>
      </w:r>
      <w:r w:rsidRPr="005B0EB6">
        <w:rPr>
          <w:rFonts w:ascii="Arial" w:hAnsi="Arial" w:cs="Arial"/>
          <w:color w:val="000000" w:themeColor="text1"/>
          <w:w w:val="105"/>
          <w:sz w:val="22"/>
          <w:szCs w:val="22"/>
        </w:rPr>
        <w:t>the</w:t>
      </w:r>
      <w:r w:rsidRPr="005B0EB6">
        <w:rPr>
          <w:rFonts w:ascii="Arial" w:hAnsi="Arial" w:cs="Arial"/>
          <w:color w:val="000000" w:themeColor="text1"/>
          <w:spacing w:val="-4"/>
          <w:w w:val="105"/>
          <w:sz w:val="22"/>
          <w:szCs w:val="22"/>
        </w:rPr>
        <w:t xml:space="preserve"> </w:t>
      </w:r>
      <w:r w:rsidRPr="005B0EB6">
        <w:rPr>
          <w:rFonts w:ascii="Arial" w:hAnsi="Arial" w:cs="Arial"/>
          <w:color w:val="000000" w:themeColor="text1"/>
          <w:w w:val="105"/>
          <w:sz w:val="22"/>
          <w:szCs w:val="22"/>
        </w:rPr>
        <w:t>suspect</w:t>
      </w:r>
      <w:r w:rsidRPr="005B0EB6">
        <w:rPr>
          <w:rFonts w:ascii="Arial" w:hAnsi="Arial" w:cs="Arial"/>
          <w:color w:val="000000" w:themeColor="text1"/>
          <w:spacing w:val="-5"/>
          <w:w w:val="105"/>
          <w:sz w:val="22"/>
          <w:szCs w:val="22"/>
        </w:rPr>
        <w:t xml:space="preserve"> </w:t>
      </w:r>
      <w:r w:rsidRPr="005B0EB6">
        <w:rPr>
          <w:rFonts w:ascii="Arial" w:hAnsi="Arial" w:cs="Arial"/>
          <w:color w:val="000000" w:themeColor="text1"/>
          <w:w w:val="105"/>
          <w:sz w:val="22"/>
          <w:szCs w:val="22"/>
        </w:rPr>
        <w:t>period.</w:t>
      </w:r>
    </w:p>
    <w:p w14:paraId="48C8A2A2" w14:textId="77777777" w:rsidR="00C53965" w:rsidRPr="00D94053" w:rsidRDefault="00C53965" w:rsidP="00764A50">
      <w:pPr>
        <w:pStyle w:val="BodyText"/>
        <w:rPr>
          <w:rFonts w:ascii="Arial" w:hAnsi="Arial" w:cs="Arial"/>
          <w:color w:val="000000" w:themeColor="text1"/>
        </w:rPr>
      </w:pPr>
    </w:p>
    <w:p w14:paraId="5413E9C2" w14:textId="05BE9AF1" w:rsidR="00C53965" w:rsidRPr="00D94053" w:rsidRDefault="00C53965" w:rsidP="00764A50">
      <w:pPr>
        <w:pStyle w:val="BodyText"/>
        <w:ind w:right="221"/>
        <w:jc w:val="both"/>
        <w:rPr>
          <w:rFonts w:ascii="Arial" w:hAnsi="Arial" w:cs="Arial"/>
          <w:color w:val="000000" w:themeColor="text1"/>
        </w:rPr>
      </w:pPr>
      <w:r w:rsidRPr="00D94053">
        <w:rPr>
          <w:rFonts w:ascii="Arial" w:hAnsi="Arial" w:cs="Arial"/>
          <w:color w:val="000000" w:themeColor="text1"/>
          <w:w w:val="105"/>
        </w:rPr>
        <w:t>The suspect period for transfers to third parties is 90 days prior to the petition date, and the</w:t>
      </w:r>
      <w:r w:rsidRPr="00D94053">
        <w:rPr>
          <w:rFonts w:ascii="Arial" w:hAnsi="Arial" w:cs="Arial"/>
          <w:color w:val="000000" w:themeColor="text1"/>
          <w:spacing w:val="1"/>
          <w:w w:val="105"/>
        </w:rPr>
        <w:t xml:space="preserve"> </w:t>
      </w:r>
      <w:r w:rsidRPr="00D94053">
        <w:rPr>
          <w:rFonts w:ascii="Arial" w:hAnsi="Arial" w:cs="Arial"/>
          <w:color w:val="000000" w:themeColor="text1"/>
          <w:w w:val="105"/>
        </w:rPr>
        <w:t>suspect period for insiders is one year prior to the petition date.</w:t>
      </w:r>
    </w:p>
    <w:p w14:paraId="1AFB8734" w14:textId="77777777" w:rsidR="00C53965" w:rsidRPr="00D94053" w:rsidRDefault="00C53965" w:rsidP="00764A50">
      <w:pPr>
        <w:pStyle w:val="BodyText"/>
        <w:rPr>
          <w:rFonts w:ascii="Arial" w:hAnsi="Arial" w:cs="Arial"/>
          <w:color w:val="000000" w:themeColor="text1"/>
        </w:rPr>
      </w:pPr>
    </w:p>
    <w:p w14:paraId="3E7E938F" w14:textId="77777777" w:rsidR="00C53965" w:rsidRPr="005B0EB6" w:rsidRDefault="00C53965" w:rsidP="00764A50">
      <w:pPr>
        <w:pStyle w:val="ListParagraph"/>
        <w:widowControl w:val="0"/>
        <w:numPr>
          <w:ilvl w:val="0"/>
          <w:numId w:val="55"/>
        </w:numPr>
        <w:tabs>
          <w:tab w:val="left" w:pos="1253"/>
        </w:tabs>
        <w:autoSpaceDE w:val="0"/>
        <w:autoSpaceDN w:val="0"/>
        <w:rPr>
          <w:rFonts w:ascii="Arial" w:hAnsi="Arial" w:cs="Arial"/>
          <w:color w:val="000000" w:themeColor="text1"/>
          <w:sz w:val="22"/>
          <w:szCs w:val="22"/>
        </w:rPr>
      </w:pPr>
      <w:r w:rsidRPr="005B0EB6">
        <w:rPr>
          <w:rFonts w:ascii="Arial" w:hAnsi="Arial" w:cs="Arial"/>
          <w:color w:val="000000" w:themeColor="text1"/>
          <w:w w:val="105"/>
          <w:sz w:val="22"/>
          <w:szCs w:val="22"/>
        </w:rPr>
        <w:t>That</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enables</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the</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creditor</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to</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receive</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more</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than</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it</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would</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have</w:t>
      </w:r>
      <w:r w:rsidRPr="005B0EB6">
        <w:rPr>
          <w:rFonts w:ascii="Arial" w:hAnsi="Arial" w:cs="Arial"/>
          <w:color w:val="000000" w:themeColor="text1"/>
          <w:spacing w:val="-8"/>
          <w:w w:val="105"/>
          <w:sz w:val="22"/>
          <w:szCs w:val="22"/>
        </w:rPr>
        <w:t xml:space="preserve"> </w:t>
      </w:r>
      <w:r w:rsidRPr="005B0EB6">
        <w:rPr>
          <w:rFonts w:ascii="Arial" w:hAnsi="Arial" w:cs="Arial"/>
          <w:color w:val="000000" w:themeColor="text1"/>
          <w:w w:val="105"/>
          <w:sz w:val="22"/>
          <w:szCs w:val="22"/>
        </w:rPr>
        <w:t>in</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a</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chapter</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7</w:t>
      </w:r>
      <w:r w:rsidRPr="005B0EB6">
        <w:rPr>
          <w:rFonts w:ascii="Arial" w:hAnsi="Arial" w:cs="Arial"/>
          <w:color w:val="000000" w:themeColor="text1"/>
          <w:spacing w:val="-9"/>
          <w:w w:val="105"/>
          <w:sz w:val="22"/>
          <w:szCs w:val="22"/>
        </w:rPr>
        <w:t xml:space="preserve"> </w:t>
      </w:r>
      <w:r w:rsidRPr="005B0EB6">
        <w:rPr>
          <w:rFonts w:ascii="Arial" w:hAnsi="Arial" w:cs="Arial"/>
          <w:color w:val="000000" w:themeColor="text1"/>
          <w:w w:val="105"/>
          <w:sz w:val="22"/>
          <w:szCs w:val="22"/>
        </w:rPr>
        <w:t>liquidation.</w:t>
      </w:r>
    </w:p>
    <w:p w14:paraId="18EF9B3C" w14:textId="77777777" w:rsidR="00C53965" w:rsidRPr="00D94053" w:rsidRDefault="00C53965" w:rsidP="00764A50">
      <w:pPr>
        <w:pStyle w:val="BodyText"/>
        <w:rPr>
          <w:rFonts w:ascii="Arial" w:hAnsi="Arial" w:cs="Arial"/>
          <w:color w:val="000000" w:themeColor="text1"/>
        </w:rPr>
      </w:pPr>
    </w:p>
    <w:p w14:paraId="3B230ECF" w14:textId="7C4AB3BD" w:rsidR="00C53965" w:rsidRPr="00D94053" w:rsidRDefault="00C53965" w:rsidP="00764A50">
      <w:pPr>
        <w:pStyle w:val="BodyText"/>
        <w:ind w:right="219"/>
        <w:jc w:val="both"/>
        <w:rPr>
          <w:rFonts w:ascii="Arial" w:hAnsi="Arial" w:cs="Arial"/>
          <w:color w:val="000000" w:themeColor="text1"/>
        </w:rPr>
      </w:pPr>
      <w:r w:rsidRPr="00D94053">
        <w:rPr>
          <w:rFonts w:ascii="Arial" w:hAnsi="Arial" w:cs="Arial"/>
          <w:color w:val="000000" w:themeColor="text1"/>
          <w:w w:val="105"/>
        </w:rPr>
        <w:t>A transfer is only an avoidable preference if it resulted in the creditor improving its position as</w:t>
      </w:r>
      <w:r w:rsidRPr="00D94053">
        <w:rPr>
          <w:rFonts w:ascii="Arial" w:hAnsi="Arial" w:cs="Arial"/>
          <w:color w:val="000000" w:themeColor="text1"/>
          <w:spacing w:val="-59"/>
          <w:w w:val="105"/>
        </w:rPr>
        <w:t xml:space="preserve"> </w:t>
      </w:r>
      <w:r w:rsidRPr="00D94053">
        <w:rPr>
          <w:rFonts w:ascii="Arial" w:hAnsi="Arial" w:cs="Arial"/>
          <w:color w:val="000000" w:themeColor="text1"/>
          <w:w w:val="105"/>
        </w:rPr>
        <w:t>compared</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to</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result</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of</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a</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liquidation</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had</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transfer</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not</w:t>
      </w:r>
      <w:r w:rsidRPr="00D94053">
        <w:rPr>
          <w:rFonts w:ascii="Arial" w:hAnsi="Arial" w:cs="Arial"/>
          <w:color w:val="000000" w:themeColor="text1"/>
          <w:spacing w:val="-5"/>
          <w:w w:val="105"/>
        </w:rPr>
        <w:t xml:space="preserve"> </w:t>
      </w:r>
      <w:r w:rsidRPr="00D94053">
        <w:rPr>
          <w:rFonts w:ascii="Arial" w:hAnsi="Arial" w:cs="Arial"/>
          <w:color w:val="000000" w:themeColor="text1"/>
          <w:w w:val="105"/>
        </w:rPr>
        <w:t>occurred.</w:t>
      </w:r>
      <w:r w:rsidRPr="00D94053">
        <w:rPr>
          <w:rFonts w:ascii="Arial" w:hAnsi="Arial" w:cs="Arial"/>
          <w:color w:val="000000" w:themeColor="text1"/>
          <w:spacing w:val="-5"/>
          <w:w w:val="105"/>
        </w:rPr>
        <w:t xml:space="preserve"> </w:t>
      </w:r>
    </w:p>
    <w:p w14:paraId="4AFBF603" w14:textId="77777777" w:rsidR="00C53965" w:rsidRPr="00D94053" w:rsidRDefault="00C53965" w:rsidP="00764A50">
      <w:pPr>
        <w:pStyle w:val="BodyText"/>
        <w:rPr>
          <w:rFonts w:ascii="Arial" w:hAnsi="Arial" w:cs="Arial"/>
          <w:color w:val="000000" w:themeColor="text1"/>
        </w:rPr>
      </w:pPr>
    </w:p>
    <w:p w14:paraId="2717C6FA" w14:textId="3D8D1EE9" w:rsidR="00C53965" w:rsidRPr="00D94053" w:rsidRDefault="00CB7D83" w:rsidP="00764A50">
      <w:pPr>
        <w:pStyle w:val="BodyText"/>
        <w:ind w:right="225"/>
        <w:jc w:val="both"/>
        <w:rPr>
          <w:rFonts w:ascii="Arial" w:hAnsi="Arial" w:cs="Arial"/>
          <w:color w:val="000000" w:themeColor="text1"/>
        </w:rPr>
      </w:pPr>
      <w:r w:rsidRPr="00D94053">
        <w:rPr>
          <w:rFonts w:ascii="Arial" w:hAnsi="Arial" w:cs="Arial"/>
          <w:color w:val="000000" w:themeColor="text1"/>
          <w:w w:val="105"/>
        </w:rPr>
        <w:t>T</w:t>
      </w:r>
      <w:r w:rsidRPr="00D94053">
        <w:rPr>
          <w:rFonts w:ascii="Arial" w:hAnsi="Arial" w:cs="Arial"/>
          <w:color w:val="000000" w:themeColor="text1"/>
          <w:w w:val="105"/>
        </w:rPr>
        <w:t>here is no</w:t>
      </w:r>
      <w:r w:rsidRPr="00D94053">
        <w:rPr>
          <w:rFonts w:ascii="Arial" w:hAnsi="Arial" w:cs="Arial"/>
          <w:color w:val="000000" w:themeColor="text1"/>
          <w:spacing w:val="1"/>
          <w:w w:val="105"/>
        </w:rPr>
        <w:t xml:space="preserve"> </w:t>
      </w:r>
      <w:r w:rsidRPr="00D94053">
        <w:rPr>
          <w:rFonts w:ascii="Arial" w:hAnsi="Arial" w:cs="Arial"/>
          <w:color w:val="000000" w:themeColor="text1"/>
          <w:w w:val="105"/>
        </w:rPr>
        <w:t xml:space="preserve">need to show any fault </w:t>
      </w:r>
      <w:r w:rsidR="00D71F07" w:rsidRPr="00D94053">
        <w:rPr>
          <w:rFonts w:ascii="Arial" w:hAnsi="Arial" w:cs="Arial"/>
          <w:color w:val="000000" w:themeColor="text1"/>
          <w:w w:val="105"/>
        </w:rPr>
        <w:t>of the</w:t>
      </w:r>
      <w:r w:rsidRPr="00D94053">
        <w:rPr>
          <w:rFonts w:ascii="Arial" w:hAnsi="Arial" w:cs="Arial"/>
          <w:color w:val="000000" w:themeColor="text1"/>
          <w:w w:val="105"/>
        </w:rPr>
        <w:t xml:space="preserve"> debtor or the recipient in connection with the payment</w:t>
      </w:r>
      <w:r w:rsidRPr="00D94053">
        <w:rPr>
          <w:rFonts w:ascii="Arial" w:hAnsi="Arial" w:cs="Arial"/>
          <w:color w:val="000000" w:themeColor="text1"/>
          <w:spacing w:val="1"/>
          <w:w w:val="105"/>
        </w:rPr>
        <w:t xml:space="preserve"> </w:t>
      </w:r>
      <w:r w:rsidRPr="00D94053">
        <w:rPr>
          <w:rFonts w:ascii="Arial" w:hAnsi="Arial" w:cs="Arial"/>
          <w:color w:val="000000" w:themeColor="text1"/>
          <w:spacing w:val="-1"/>
          <w:w w:val="105"/>
        </w:rPr>
        <w:t>having</w:t>
      </w:r>
      <w:r w:rsidRPr="00D94053">
        <w:rPr>
          <w:rFonts w:ascii="Arial" w:hAnsi="Arial" w:cs="Arial"/>
          <w:color w:val="000000" w:themeColor="text1"/>
          <w:spacing w:val="-15"/>
          <w:w w:val="105"/>
        </w:rPr>
        <w:t xml:space="preserve"> </w:t>
      </w:r>
      <w:r w:rsidRPr="00D94053">
        <w:rPr>
          <w:rFonts w:ascii="Arial" w:hAnsi="Arial" w:cs="Arial"/>
          <w:color w:val="000000" w:themeColor="text1"/>
          <w:spacing w:val="-1"/>
          <w:w w:val="105"/>
        </w:rPr>
        <w:t>been</w:t>
      </w:r>
      <w:r w:rsidRPr="00D94053">
        <w:rPr>
          <w:rFonts w:ascii="Arial" w:hAnsi="Arial" w:cs="Arial"/>
          <w:color w:val="000000" w:themeColor="text1"/>
          <w:spacing w:val="-14"/>
          <w:w w:val="105"/>
        </w:rPr>
        <w:t xml:space="preserve"> </w:t>
      </w:r>
      <w:r w:rsidRPr="00D94053">
        <w:rPr>
          <w:rFonts w:ascii="Arial" w:hAnsi="Arial" w:cs="Arial"/>
          <w:color w:val="000000" w:themeColor="text1"/>
          <w:spacing w:val="-1"/>
          <w:w w:val="105"/>
        </w:rPr>
        <w:t>made</w:t>
      </w:r>
      <w:r w:rsidR="00D71F07" w:rsidRPr="00D94053">
        <w:rPr>
          <w:rFonts w:ascii="Arial" w:hAnsi="Arial" w:cs="Arial"/>
          <w:color w:val="000000" w:themeColor="text1"/>
          <w:spacing w:val="-1"/>
          <w:w w:val="105"/>
        </w:rPr>
        <w:t>.</w:t>
      </w:r>
      <w:r w:rsidRPr="00D94053">
        <w:rPr>
          <w:rFonts w:ascii="Arial" w:hAnsi="Arial" w:cs="Arial"/>
          <w:color w:val="000000" w:themeColor="text1"/>
          <w:spacing w:val="-14"/>
          <w:w w:val="105"/>
        </w:rPr>
        <w:t xml:space="preserve"> </w:t>
      </w:r>
      <w:r w:rsidR="00D71F07" w:rsidRPr="00D94053">
        <w:rPr>
          <w:rFonts w:ascii="Arial" w:hAnsi="Arial" w:cs="Arial"/>
          <w:color w:val="000000" w:themeColor="text1"/>
          <w:spacing w:val="-14"/>
          <w:w w:val="105"/>
        </w:rPr>
        <w:t>T</w:t>
      </w:r>
      <w:r w:rsidRPr="00D94053">
        <w:rPr>
          <w:rFonts w:ascii="Arial" w:hAnsi="Arial" w:cs="Arial"/>
          <w:color w:val="000000" w:themeColor="text1"/>
          <w:spacing w:val="-1"/>
          <w:w w:val="105"/>
        </w:rPr>
        <w:t>he</w:t>
      </w:r>
      <w:r w:rsidRPr="00D94053">
        <w:rPr>
          <w:rFonts w:ascii="Arial" w:hAnsi="Arial" w:cs="Arial"/>
          <w:color w:val="000000" w:themeColor="text1"/>
          <w:spacing w:val="-14"/>
          <w:w w:val="105"/>
        </w:rPr>
        <w:t xml:space="preserve"> </w:t>
      </w:r>
      <w:r w:rsidRPr="00D94053">
        <w:rPr>
          <w:rFonts w:ascii="Arial" w:hAnsi="Arial" w:cs="Arial"/>
          <w:color w:val="000000" w:themeColor="text1"/>
          <w:spacing w:val="-1"/>
          <w:w w:val="105"/>
        </w:rPr>
        <w:t>recipient</w:t>
      </w:r>
      <w:r w:rsidRPr="00D94053">
        <w:rPr>
          <w:rFonts w:ascii="Arial" w:hAnsi="Arial" w:cs="Arial"/>
          <w:color w:val="000000" w:themeColor="text1"/>
          <w:spacing w:val="-14"/>
          <w:w w:val="105"/>
        </w:rPr>
        <w:t xml:space="preserve"> </w:t>
      </w:r>
      <w:r w:rsidRPr="00D94053">
        <w:rPr>
          <w:rFonts w:ascii="Arial" w:hAnsi="Arial" w:cs="Arial"/>
          <w:color w:val="000000" w:themeColor="text1"/>
          <w:spacing w:val="-1"/>
          <w:w w:val="105"/>
        </w:rPr>
        <w:t>creditor</w:t>
      </w:r>
      <w:r w:rsidRPr="00D94053">
        <w:rPr>
          <w:rFonts w:ascii="Arial" w:hAnsi="Arial" w:cs="Arial"/>
          <w:color w:val="000000" w:themeColor="text1"/>
          <w:spacing w:val="-14"/>
          <w:w w:val="105"/>
        </w:rPr>
        <w:t xml:space="preserve"> </w:t>
      </w:r>
      <w:r w:rsidRPr="00D94053">
        <w:rPr>
          <w:rFonts w:ascii="Arial" w:hAnsi="Arial" w:cs="Arial"/>
          <w:color w:val="000000" w:themeColor="text1"/>
          <w:w w:val="105"/>
        </w:rPr>
        <w:t>suffers</w:t>
      </w:r>
      <w:r w:rsidRPr="00D94053">
        <w:rPr>
          <w:rFonts w:ascii="Arial" w:hAnsi="Arial" w:cs="Arial"/>
          <w:color w:val="000000" w:themeColor="text1"/>
          <w:spacing w:val="-14"/>
          <w:w w:val="105"/>
        </w:rPr>
        <w:t xml:space="preserve"> </w:t>
      </w:r>
      <w:r w:rsidRPr="00D94053">
        <w:rPr>
          <w:rFonts w:ascii="Arial" w:hAnsi="Arial" w:cs="Arial"/>
          <w:color w:val="000000" w:themeColor="text1"/>
          <w:w w:val="105"/>
        </w:rPr>
        <w:t>no</w:t>
      </w:r>
      <w:r w:rsidRPr="00D94053">
        <w:rPr>
          <w:rFonts w:ascii="Arial" w:hAnsi="Arial" w:cs="Arial"/>
          <w:color w:val="000000" w:themeColor="text1"/>
          <w:spacing w:val="-14"/>
          <w:w w:val="105"/>
        </w:rPr>
        <w:t xml:space="preserve"> </w:t>
      </w:r>
      <w:r w:rsidRPr="00D94053">
        <w:rPr>
          <w:rFonts w:ascii="Arial" w:hAnsi="Arial" w:cs="Arial"/>
          <w:color w:val="000000" w:themeColor="text1"/>
          <w:w w:val="105"/>
        </w:rPr>
        <w:t>penalty</w:t>
      </w:r>
      <w:r w:rsidRPr="00D94053">
        <w:rPr>
          <w:rFonts w:ascii="Arial" w:hAnsi="Arial" w:cs="Arial"/>
          <w:color w:val="000000" w:themeColor="text1"/>
          <w:spacing w:val="-14"/>
          <w:w w:val="105"/>
        </w:rPr>
        <w:t xml:space="preserve"> </w:t>
      </w:r>
      <w:r w:rsidRPr="00D94053">
        <w:rPr>
          <w:rFonts w:ascii="Arial" w:hAnsi="Arial" w:cs="Arial"/>
          <w:color w:val="000000" w:themeColor="text1"/>
          <w:w w:val="105"/>
        </w:rPr>
        <w:t>other</w:t>
      </w:r>
      <w:r w:rsidRPr="00D94053">
        <w:rPr>
          <w:rFonts w:ascii="Arial" w:hAnsi="Arial" w:cs="Arial"/>
          <w:color w:val="000000" w:themeColor="text1"/>
          <w:spacing w:val="-14"/>
          <w:w w:val="105"/>
        </w:rPr>
        <w:t xml:space="preserve"> </w:t>
      </w:r>
      <w:r w:rsidRPr="00D94053">
        <w:rPr>
          <w:rFonts w:ascii="Arial" w:hAnsi="Arial" w:cs="Arial"/>
          <w:color w:val="000000" w:themeColor="text1"/>
          <w:w w:val="105"/>
        </w:rPr>
        <w:t>than</w:t>
      </w:r>
      <w:r w:rsidRPr="00D94053">
        <w:rPr>
          <w:rFonts w:ascii="Arial" w:hAnsi="Arial" w:cs="Arial"/>
          <w:color w:val="000000" w:themeColor="text1"/>
          <w:spacing w:val="-14"/>
          <w:w w:val="105"/>
        </w:rPr>
        <w:t xml:space="preserve"> </w:t>
      </w:r>
      <w:r w:rsidRPr="00D94053">
        <w:rPr>
          <w:rFonts w:ascii="Arial" w:hAnsi="Arial" w:cs="Arial"/>
          <w:color w:val="000000" w:themeColor="text1"/>
          <w:w w:val="105"/>
        </w:rPr>
        <w:t>return</w:t>
      </w:r>
      <w:r w:rsidRPr="00D94053">
        <w:rPr>
          <w:rFonts w:ascii="Arial" w:hAnsi="Arial" w:cs="Arial"/>
          <w:color w:val="000000" w:themeColor="text1"/>
          <w:spacing w:val="-14"/>
          <w:w w:val="105"/>
        </w:rPr>
        <w:t xml:space="preserve"> </w:t>
      </w:r>
      <w:r w:rsidRPr="00D94053">
        <w:rPr>
          <w:rFonts w:ascii="Arial" w:hAnsi="Arial" w:cs="Arial"/>
          <w:color w:val="000000" w:themeColor="text1"/>
          <w:w w:val="105"/>
        </w:rPr>
        <w:t>of</w:t>
      </w:r>
      <w:r w:rsidRPr="00D94053">
        <w:rPr>
          <w:rFonts w:ascii="Arial" w:hAnsi="Arial" w:cs="Arial"/>
          <w:color w:val="000000" w:themeColor="text1"/>
          <w:spacing w:val="-15"/>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14"/>
          <w:w w:val="105"/>
        </w:rPr>
        <w:t xml:space="preserve"> </w:t>
      </w:r>
      <w:r w:rsidRPr="00D94053">
        <w:rPr>
          <w:rFonts w:ascii="Arial" w:hAnsi="Arial" w:cs="Arial"/>
          <w:color w:val="000000" w:themeColor="text1"/>
          <w:w w:val="105"/>
        </w:rPr>
        <w:t>transfer</w:t>
      </w:r>
      <w:r w:rsidR="00D71F07" w:rsidRPr="00D94053">
        <w:rPr>
          <w:rFonts w:ascii="Arial" w:hAnsi="Arial" w:cs="Arial"/>
          <w:color w:val="000000" w:themeColor="text1"/>
          <w:w w:val="105"/>
        </w:rPr>
        <w:t xml:space="preserve">, </w:t>
      </w:r>
      <w:r w:rsidRPr="00D94053">
        <w:rPr>
          <w:rFonts w:ascii="Arial" w:hAnsi="Arial" w:cs="Arial"/>
          <w:color w:val="000000" w:themeColor="text1"/>
          <w:w w:val="105"/>
        </w:rPr>
        <w:t>and,</w:t>
      </w:r>
      <w:r w:rsidRPr="00D94053">
        <w:rPr>
          <w:rFonts w:ascii="Arial" w:hAnsi="Arial" w:cs="Arial"/>
          <w:color w:val="000000" w:themeColor="text1"/>
          <w:spacing w:val="1"/>
          <w:w w:val="105"/>
        </w:rPr>
        <w:t xml:space="preserve"> </w:t>
      </w:r>
      <w:r w:rsidR="00D71F07" w:rsidRPr="00D94053">
        <w:rPr>
          <w:rFonts w:ascii="Arial" w:hAnsi="Arial" w:cs="Arial"/>
          <w:color w:val="000000" w:themeColor="text1"/>
          <w:spacing w:val="1"/>
          <w:w w:val="105"/>
        </w:rPr>
        <w:t>perhaps</w:t>
      </w:r>
      <w:r w:rsidRPr="00D94053">
        <w:rPr>
          <w:rFonts w:ascii="Arial" w:hAnsi="Arial" w:cs="Arial"/>
          <w:color w:val="000000" w:themeColor="text1"/>
          <w:w w:val="105"/>
        </w:rPr>
        <w:t>,</w:t>
      </w:r>
      <w:r w:rsidRPr="00D94053">
        <w:rPr>
          <w:rFonts w:ascii="Arial" w:hAnsi="Arial" w:cs="Arial"/>
          <w:color w:val="000000" w:themeColor="text1"/>
          <w:spacing w:val="1"/>
          <w:w w:val="105"/>
        </w:rPr>
        <w:t xml:space="preserve"> </w:t>
      </w:r>
      <w:r w:rsidRPr="00D94053">
        <w:rPr>
          <w:rFonts w:ascii="Arial" w:hAnsi="Arial" w:cs="Arial"/>
          <w:color w:val="000000" w:themeColor="text1"/>
          <w:w w:val="105"/>
        </w:rPr>
        <w:t>prejudgment</w:t>
      </w:r>
      <w:r w:rsidRPr="00D94053">
        <w:rPr>
          <w:rFonts w:ascii="Arial" w:hAnsi="Arial" w:cs="Arial"/>
          <w:color w:val="000000" w:themeColor="text1"/>
          <w:spacing w:val="1"/>
          <w:w w:val="105"/>
        </w:rPr>
        <w:t xml:space="preserve"> </w:t>
      </w:r>
      <w:r w:rsidRPr="00D94053">
        <w:rPr>
          <w:rFonts w:ascii="Arial" w:hAnsi="Arial" w:cs="Arial"/>
          <w:color w:val="000000" w:themeColor="text1"/>
          <w:w w:val="105"/>
        </w:rPr>
        <w:t>interest</w:t>
      </w:r>
      <w:r w:rsidRPr="00D94053">
        <w:rPr>
          <w:rFonts w:ascii="Arial" w:hAnsi="Arial" w:cs="Arial"/>
          <w:color w:val="000000" w:themeColor="text1"/>
          <w:spacing w:val="1"/>
          <w:w w:val="105"/>
        </w:rPr>
        <w:t xml:space="preserve"> </w:t>
      </w:r>
      <w:r w:rsidRPr="00D94053">
        <w:rPr>
          <w:rFonts w:ascii="Arial" w:hAnsi="Arial" w:cs="Arial"/>
          <w:color w:val="000000" w:themeColor="text1"/>
          <w:w w:val="105"/>
        </w:rPr>
        <w:t>from</w:t>
      </w:r>
      <w:r w:rsidRPr="00D94053">
        <w:rPr>
          <w:rFonts w:ascii="Arial" w:hAnsi="Arial" w:cs="Arial"/>
          <w:color w:val="000000" w:themeColor="text1"/>
          <w:spacing w:val="1"/>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1"/>
          <w:w w:val="105"/>
        </w:rPr>
        <w:t xml:space="preserve"> </w:t>
      </w:r>
      <w:r w:rsidRPr="00D94053">
        <w:rPr>
          <w:rFonts w:ascii="Arial" w:hAnsi="Arial" w:cs="Arial"/>
          <w:color w:val="000000" w:themeColor="text1"/>
          <w:w w:val="105"/>
        </w:rPr>
        <w:t>date</w:t>
      </w:r>
      <w:r w:rsidRPr="00D94053">
        <w:rPr>
          <w:rFonts w:ascii="Arial" w:hAnsi="Arial" w:cs="Arial"/>
          <w:color w:val="000000" w:themeColor="text1"/>
          <w:spacing w:val="1"/>
          <w:w w:val="105"/>
        </w:rPr>
        <w:t xml:space="preserve"> </w:t>
      </w:r>
      <w:r w:rsidRPr="00D94053">
        <w:rPr>
          <w:rFonts w:ascii="Arial" w:hAnsi="Arial" w:cs="Arial"/>
          <w:color w:val="000000" w:themeColor="text1"/>
          <w:w w:val="105"/>
        </w:rPr>
        <w:t>of</w:t>
      </w:r>
      <w:r w:rsidRPr="00D94053">
        <w:rPr>
          <w:rFonts w:ascii="Arial" w:hAnsi="Arial" w:cs="Arial"/>
          <w:color w:val="000000" w:themeColor="text1"/>
          <w:spacing w:val="1"/>
          <w:w w:val="105"/>
        </w:rPr>
        <w:t xml:space="preserve"> </w:t>
      </w:r>
      <w:r w:rsidRPr="00D94053">
        <w:rPr>
          <w:rFonts w:ascii="Arial" w:hAnsi="Arial" w:cs="Arial"/>
          <w:color w:val="000000" w:themeColor="text1"/>
          <w:w w:val="105"/>
        </w:rPr>
        <w:t>the</w:t>
      </w:r>
      <w:r w:rsidRPr="00D94053">
        <w:rPr>
          <w:rFonts w:ascii="Arial" w:hAnsi="Arial" w:cs="Arial"/>
          <w:color w:val="000000" w:themeColor="text1"/>
          <w:spacing w:val="1"/>
          <w:w w:val="105"/>
        </w:rPr>
        <w:t xml:space="preserve"> </w:t>
      </w:r>
      <w:r w:rsidRPr="00D94053">
        <w:rPr>
          <w:rFonts w:ascii="Arial" w:hAnsi="Arial" w:cs="Arial"/>
          <w:color w:val="000000" w:themeColor="text1"/>
          <w:w w:val="105"/>
        </w:rPr>
        <w:t>transfer.</w:t>
      </w:r>
      <w:r w:rsidR="00F0259C" w:rsidRPr="00D94053">
        <w:rPr>
          <w:rStyle w:val="FootnoteReference"/>
          <w:rFonts w:ascii="Arial" w:hAnsi="Arial" w:cs="Arial"/>
          <w:color w:val="000000" w:themeColor="text1"/>
          <w:w w:val="105"/>
        </w:rPr>
        <w:footnoteReference w:id="12"/>
      </w:r>
    </w:p>
    <w:p w14:paraId="56393A63" w14:textId="77777777" w:rsidR="00C53965" w:rsidRPr="00D94053" w:rsidRDefault="00C53965" w:rsidP="00764A50">
      <w:pPr>
        <w:pStyle w:val="BodyText"/>
        <w:rPr>
          <w:rFonts w:ascii="Arial" w:hAnsi="Arial" w:cs="Arial"/>
          <w:color w:val="000000" w:themeColor="text1"/>
        </w:rPr>
      </w:pPr>
    </w:p>
    <w:p w14:paraId="7B2B8F73" w14:textId="77777777" w:rsidR="00841214" w:rsidRDefault="00841214" w:rsidP="00764A50">
      <w:pPr>
        <w:jc w:val="both"/>
        <w:rPr>
          <w:w w:val="105"/>
        </w:rPr>
      </w:pPr>
    </w:p>
    <w:p w14:paraId="12709533" w14:textId="77777777" w:rsidR="00841214" w:rsidRPr="00E41578" w:rsidRDefault="00841214"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476CB046" w:rsidR="00E41578" w:rsidRPr="00E41578" w:rsidRDefault="00E41578" w:rsidP="00E41578">
      <w:pPr>
        <w:jc w:val="both"/>
        <w:rPr>
          <w:rFonts w:ascii="Avenir Next" w:hAnsi="Avenir Next" w:cs="Arial"/>
          <w:color w:val="7B7B7B" w:themeColor="accent3" w:themeShade="BF"/>
          <w:sz w:val="22"/>
          <w:szCs w:val="22"/>
          <w:lang w:val="en-GB"/>
        </w:rPr>
      </w:pPr>
    </w:p>
    <w:p w14:paraId="7C82F000" w14:textId="77777777" w:rsidR="00157FCE" w:rsidRPr="003C30F0" w:rsidRDefault="00157FCE" w:rsidP="00764A50">
      <w:pPr>
        <w:pStyle w:val="AODocTxt"/>
        <w:spacing w:before="0" w:line="240" w:lineRule="auto"/>
        <w:rPr>
          <w:rFonts w:ascii="Arial" w:hAnsi="Arial" w:cs="Arial"/>
        </w:rPr>
      </w:pPr>
      <w:r w:rsidRPr="003C30F0">
        <w:rPr>
          <w:rFonts w:ascii="Arial" w:hAnsi="Arial" w:cs="Arial"/>
          <w:w w:val="105"/>
        </w:rPr>
        <w:t>The</w:t>
      </w:r>
      <w:r w:rsidRPr="003C30F0">
        <w:rPr>
          <w:rFonts w:ascii="Arial" w:hAnsi="Arial" w:cs="Arial"/>
          <w:spacing w:val="-15"/>
          <w:w w:val="105"/>
        </w:rPr>
        <w:t xml:space="preserve"> </w:t>
      </w:r>
      <w:r w:rsidRPr="003C30F0">
        <w:rPr>
          <w:rFonts w:ascii="Arial" w:hAnsi="Arial" w:cs="Arial"/>
          <w:w w:val="105"/>
        </w:rPr>
        <w:t>bankruptcy</w:t>
      </w:r>
      <w:r w:rsidRPr="003C30F0">
        <w:rPr>
          <w:rFonts w:ascii="Arial" w:hAnsi="Arial" w:cs="Arial"/>
          <w:spacing w:val="-14"/>
          <w:w w:val="105"/>
        </w:rPr>
        <w:t xml:space="preserve"> </w:t>
      </w:r>
      <w:r w:rsidRPr="003C30F0">
        <w:rPr>
          <w:rFonts w:ascii="Arial" w:hAnsi="Arial" w:cs="Arial"/>
          <w:w w:val="105"/>
        </w:rPr>
        <w:t>courts</w:t>
      </w:r>
      <w:r w:rsidRPr="003C30F0">
        <w:rPr>
          <w:rFonts w:ascii="Arial" w:hAnsi="Arial" w:cs="Arial"/>
          <w:spacing w:val="-14"/>
          <w:w w:val="105"/>
        </w:rPr>
        <w:t xml:space="preserve"> </w:t>
      </w:r>
      <w:r w:rsidRPr="003C30F0">
        <w:rPr>
          <w:rFonts w:ascii="Arial" w:hAnsi="Arial" w:cs="Arial"/>
          <w:w w:val="105"/>
        </w:rPr>
        <w:t>are</w:t>
      </w:r>
      <w:r w:rsidRPr="003C30F0">
        <w:rPr>
          <w:rFonts w:ascii="Arial" w:hAnsi="Arial" w:cs="Arial"/>
          <w:spacing w:val="-13"/>
          <w:w w:val="105"/>
        </w:rPr>
        <w:t xml:space="preserve"> </w:t>
      </w:r>
      <w:r w:rsidRPr="003C30F0">
        <w:rPr>
          <w:rFonts w:ascii="Arial" w:hAnsi="Arial" w:cs="Arial"/>
          <w:w w:val="105"/>
        </w:rPr>
        <w:t>creatures</w:t>
      </w:r>
      <w:r w:rsidRPr="003C30F0">
        <w:rPr>
          <w:rFonts w:ascii="Arial" w:hAnsi="Arial" w:cs="Arial"/>
          <w:spacing w:val="-14"/>
          <w:w w:val="105"/>
        </w:rPr>
        <w:t xml:space="preserve"> </w:t>
      </w:r>
      <w:r w:rsidRPr="003C30F0">
        <w:rPr>
          <w:rFonts w:ascii="Arial" w:hAnsi="Arial" w:cs="Arial"/>
          <w:w w:val="105"/>
        </w:rPr>
        <w:t>of</w:t>
      </w:r>
      <w:r w:rsidRPr="003C30F0">
        <w:rPr>
          <w:rFonts w:ascii="Arial" w:hAnsi="Arial" w:cs="Arial"/>
          <w:spacing w:val="-13"/>
          <w:w w:val="105"/>
        </w:rPr>
        <w:t xml:space="preserve"> </w:t>
      </w:r>
      <w:r w:rsidRPr="003C30F0">
        <w:rPr>
          <w:rFonts w:ascii="Arial" w:hAnsi="Arial" w:cs="Arial"/>
          <w:w w:val="105"/>
        </w:rPr>
        <w:t>federal</w:t>
      </w:r>
      <w:r w:rsidRPr="003C30F0">
        <w:rPr>
          <w:rFonts w:ascii="Arial" w:hAnsi="Arial" w:cs="Arial"/>
          <w:spacing w:val="-59"/>
          <w:w w:val="105"/>
        </w:rPr>
        <w:t xml:space="preserve"> </w:t>
      </w:r>
      <w:r w:rsidRPr="003C30F0">
        <w:rPr>
          <w:rFonts w:ascii="Arial" w:hAnsi="Arial" w:cs="Arial"/>
          <w:w w:val="105"/>
        </w:rPr>
        <w:t xml:space="preserve">legislation, </w:t>
      </w:r>
      <w:proofErr w:type="gramStart"/>
      <w:r w:rsidRPr="003C30F0">
        <w:rPr>
          <w:rFonts w:ascii="Arial" w:hAnsi="Arial" w:cs="Arial"/>
          <w:w w:val="105"/>
        </w:rPr>
        <w:t>in particular the</w:t>
      </w:r>
      <w:proofErr w:type="gramEnd"/>
      <w:r w:rsidRPr="003C30F0">
        <w:rPr>
          <w:rFonts w:ascii="Arial" w:hAnsi="Arial" w:cs="Arial"/>
          <w:w w:val="105"/>
        </w:rPr>
        <w:t xml:space="preserve"> 1978 Bankruptcy Code, rather than established with most other</w:t>
      </w:r>
      <w:r w:rsidRPr="003C30F0">
        <w:rPr>
          <w:rFonts w:ascii="Arial" w:hAnsi="Arial" w:cs="Arial"/>
          <w:spacing w:val="1"/>
          <w:w w:val="105"/>
        </w:rPr>
        <w:t xml:space="preserve"> </w:t>
      </w:r>
      <w:r w:rsidRPr="003C30F0">
        <w:rPr>
          <w:rFonts w:ascii="Arial" w:hAnsi="Arial" w:cs="Arial"/>
        </w:rPr>
        <w:t>federal courts by Article III of the US Constitution.</w:t>
      </w:r>
    </w:p>
    <w:p w14:paraId="57344786" w14:textId="64917FC0" w:rsidR="00F457DB" w:rsidRPr="003C30F0" w:rsidRDefault="00F457DB" w:rsidP="00764A50">
      <w:pPr>
        <w:pStyle w:val="BodyText"/>
        <w:ind w:right="221"/>
        <w:jc w:val="both"/>
        <w:rPr>
          <w:rFonts w:ascii="Arial" w:hAnsi="Arial" w:cs="Arial"/>
          <w:w w:val="105"/>
        </w:rPr>
      </w:pPr>
      <w:r w:rsidRPr="003C30F0">
        <w:rPr>
          <w:rFonts w:ascii="Arial" w:hAnsi="Arial" w:cs="Arial"/>
        </w:rPr>
        <w:t>Due to a series of decisions, it was held by the US Supreme Court</w:t>
      </w:r>
      <w:r w:rsidRPr="003C30F0">
        <w:rPr>
          <w:rFonts w:ascii="Arial" w:hAnsi="Arial" w:cs="Arial"/>
          <w:spacing w:val="1"/>
        </w:rPr>
        <w:t xml:space="preserve"> </w:t>
      </w:r>
      <w:r w:rsidRPr="003C30F0">
        <w:rPr>
          <w:rFonts w:ascii="Arial" w:hAnsi="Arial" w:cs="Arial"/>
          <w:w w:val="105"/>
        </w:rPr>
        <w:t>that judges cannot</w:t>
      </w:r>
      <w:r w:rsidRPr="003C30F0">
        <w:rPr>
          <w:rFonts w:ascii="Arial" w:hAnsi="Arial" w:cs="Arial"/>
          <w:spacing w:val="-9"/>
          <w:w w:val="105"/>
        </w:rPr>
        <w:t xml:space="preserve"> </w:t>
      </w:r>
      <w:r w:rsidRPr="003C30F0">
        <w:rPr>
          <w:rFonts w:ascii="Arial" w:hAnsi="Arial" w:cs="Arial"/>
          <w:w w:val="105"/>
        </w:rPr>
        <w:t>exercise</w:t>
      </w:r>
      <w:r w:rsidRPr="003C30F0">
        <w:rPr>
          <w:rFonts w:ascii="Arial" w:hAnsi="Arial" w:cs="Arial"/>
          <w:spacing w:val="-9"/>
          <w:w w:val="105"/>
        </w:rPr>
        <w:t xml:space="preserve"> </w:t>
      </w:r>
      <w:r w:rsidRPr="003C30F0">
        <w:rPr>
          <w:rFonts w:ascii="Arial" w:hAnsi="Arial" w:cs="Arial"/>
          <w:w w:val="105"/>
        </w:rPr>
        <w:t>jurisdiction</w:t>
      </w:r>
      <w:r w:rsidRPr="003C30F0">
        <w:rPr>
          <w:rFonts w:ascii="Arial" w:hAnsi="Arial" w:cs="Arial"/>
          <w:spacing w:val="-9"/>
          <w:w w:val="105"/>
        </w:rPr>
        <w:t xml:space="preserve"> </w:t>
      </w:r>
      <w:r w:rsidRPr="003C30F0">
        <w:rPr>
          <w:rFonts w:ascii="Arial" w:hAnsi="Arial" w:cs="Arial"/>
          <w:w w:val="105"/>
        </w:rPr>
        <w:t>over</w:t>
      </w:r>
      <w:r w:rsidRPr="003C30F0">
        <w:rPr>
          <w:rFonts w:ascii="Arial" w:hAnsi="Arial" w:cs="Arial"/>
          <w:spacing w:val="-10"/>
          <w:w w:val="105"/>
        </w:rPr>
        <w:t xml:space="preserve"> </w:t>
      </w:r>
      <w:r w:rsidRPr="003C30F0">
        <w:rPr>
          <w:rFonts w:ascii="Arial" w:hAnsi="Arial" w:cs="Arial"/>
          <w:w w:val="105"/>
        </w:rPr>
        <w:t>matters</w:t>
      </w:r>
      <w:r w:rsidRPr="003C30F0">
        <w:rPr>
          <w:rFonts w:ascii="Arial" w:hAnsi="Arial" w:cs="Arial"/>
          <w:spacing w:val="-9"/>
          <w:w w:val="105"/>
        </w:rPr>
        <w:t xml:space="preserve"> </w:t>
      </w:r>
      <w:r w:rsidRPr="003C30F0">
        <w:rPr>
          <w:rFonts w:ascii="Arial" w:hAnsi="Arial" w:cs="Arial"/>
          <w:w w:val="105"/>
        </w:rPr>
        <w:t>subject</w:t>
      </w:r>
      <w:r w:rsidRPr="003C30F0">
        <w:rPr>
          <w:rFonts w:ascii="Arial" w:hAnsi="Arial" w:cs="Arial"/>
          <w:spacing w:val="-9"/>
          <w:w w:val="105"/>
        </w:rPr>
        <w:t xml:space="preserve"> </w:t>
      </w:r>
      <w:r w:rsidRPr="003C30F0">
        <w:rPr>
          <w:rFonts w:ascii="Arial" w:hAnsi="Arial" w:cs="Arial"/>
          <w:w w:val="105"/>
        </w:rPr>
        <w:t>to</w:t>
      </w:r>
      <w:r w:rsidRPr="003C30F0">
        <w:rPr>
          <w:rFonts w:ascii="Arial" w:hAnsi="Arial" w:cs="Arial"/>
          <w:spacing w:val="-9"/>
          <w:w w:val="105"/>
        </w:rPr>
        <w:t xml:space="preserve"> </w:t>
      </w:r>
      <w:r w:rsidRPr="003C30F0">
        <w:rPr>
          <w:rFonts w:ascii="Arial" w:hAnsi="Arial" w:cs="Arial"/>
          <w:w w:val="105"/>
        </w:rPr>
        <w:t>Article</w:t>
      </w:r>
      <w:r w:rsidRPr="003C30F0">
        <w:rPr>
          <w:rFonts w:ascii="Arial" w:hAnsi="Arial" w:cs="Arial"/>
          <w:spacing w:val="-9"/>
          <w:w w:val="105"/>
        </w:rPr>
        <w:t xml:space="preserve"> </w:t>
      </w:r>
      <w:r w:rsidRPr="003C30F0">
        <w:rPr>
          <w:rFonts w:ascii="Arial" w:hAnsi="Arial" w:cs="Arial"/>
          <w:w w:val="105"/>
        </w:rPr>
        <w:t xml:space="preserve">III who have not been appointed </w:t>
      </w:r>
      <w:r w:rsidRPr="003C30F0">
        <w:rPr>
          <w:rFonts w:ascii="Arial" w:hAnsi="Arial" w:cs="Arial"/>
          <w:w w:val="105"/>
        </w:rPr>
        <w:lastRenderedPageBreak/>
        <w:t>pursuant to and with the protections of</w:t>
      </w:r>
      <w:r w:rsidRPr="003C30F0">
        <w:rPr>
          <w:rFonts w:ascii="Arial" w:hAnsi="Arial" w:cs="Arial"/>
          <w:spacing w:val="1"/>
          <w:w w:val="105"/>
        </w:rPr>
        <w:t xml:space="preserve"> </w:t>
      </w:r>
      <w:r w:rsidRPr="003C30F0">
        <w:rPr>
          <w:rFonts w:ascii="Arial" w:hAnsi="Arial" w:cs="Arial"/>
          <w:w w:val="105"/>
        </w:rPr>
        <w:t>Article</w:t>
      </w:r>
      <w:r w:rsidRPr="003C30F0">
        <w:rPr>
          <w:rFonts w:ascii="Arial" w:hAnsi="Arial" w:cs="Arial"/>
          <w:spacing w:val="-10"/>
          <w:w w:val="105"/>
        </w:rPr>
        <w:t xml:space="preserve"> </w:t>
      </w:r>
      <w:r w:rsidRPr="003C30F0">
        <w:rPr>
          <w:rFonts w:ascii="Arial" w:hAnsi="Arial" w:cs="Arial"/>
          <w:w w:val="105"/>
        </w:rPr>
        <w:t>III</w:t>
      </w:r>
      <w:r w:rsidR="00241F71" w:rsidRPr="003C30F0">
        <w:rPr>
          <w:rFonts w:ascii="Arial" w:hAnsi="Arial" w:cs="Arial"/>
          <w:w w:val="105"/>
        </w:rPr>
        <w:t>.</w:t>
      </w:r>
      <w:r w:rsidR="00241F71" w:rsidRPr="003C30F0">
        <w:rPr>
          <w:rStyle w:val="FootnoteReference"/>
          <w:rFonts w:ascii="Arial" w:hAnsi="Arial" w:cs="Arial"/>
          <w:w w:val="105"/>
        </w:rPr>
        <w:footnoteReference w:id="13"/>
      </w:r>
    </w:p>
    <w:p w14:paraId="09F647F5" w14:textId="77777777" w:rsidR="00F457DB" w:rsidRPr="003C30F0" w:rsidRDefault="00F457DB" w:rsidP="00764A50">
      <w:pPr>
        <w:pStyle w:val="BodyText"/>
        <w:ind w:right="221"/>
        <w:jc w:val="both"/>
        <w:rPr>
          <w:rFonts w:ascii="Arial" w:hAnsi="Arial" w:cs="Arial"/>
        </w:rPr>
      </w:pPr>
    </w:p>
    <w:p w14:paraId="0BA8B45A" w14:textId="14F3E0BA" w:rsidR="00F457DB" w:rsidRPr="003C30F0" w:rsidRDefault="00F457DB" w:rsidP="00764A50">
      <w:pPr>
        <w:pStyle w:val="BodyText"/>
        <w:jc w:val="both"/>
        <w:rPr>
          <w:rFonts w:ascii="Arial" w:hAnsi="Arial" w:cs="Arial"/>
          <w:w w:val="105"/>
        </w:rPr>
      </w:pPr>
      <w:proofErr w:type="gramStart"/>
      <w:r w:rsidRPr="003C30F0">
        <w:rPr>
          <w:rFonts w:ascii="Arial" w:hAnsi="Arial" w:cs="Arial"/>
          <w:w w:val="105"/>
        </w:rPr>
        <w:t>Due to the fact that</w:t>
      </w:r>
      <w:proofErr w:type="gramEnd"/>
      <w:r w:rsidRPr="003C30F0">
        <w:rPr>
          <w:rFonts w:ascii="Arial" w:hAnsi="Arial" w:cs="Arial"/>
          <w:w w:val="105"/>
        </w:rPr>
        <w:t xml:space="preserve"> issues arise in and relate to bankruptcy proceedings involve statutory and</w:t>
      </w:r>
      <w:r w:rsidRPr="003C30F0">
        <w:rPr>
          <w:rFonts w:ascii="Arial" w:hAnsi="Arial" w:cs="Arial"/>
          <w:spacing w:val="1"/>
          <w:w w:val="105"/>
        </w:rPr>
        <w:t xml:space="preserve"> </w:t>
      </w:r>
      <w:r w:rsidRPr="003C30F0">
        <w:rPr>
          <w:rFonts w:ascii="Arial" w:hAnsi="Arial" w:cs="Arial"/>
          <w:w w:val="105"/>
        </w:rPr>
        <w:t>contract rights that otherwise would be within the jurisdiction of Article III courts, the Supreme</w:t>
      </w:r>
      <w:r w:rsidRPr="003C30F0">
        <w:rPr>
          <w:rFonts w:ascii="Arial" w:hAnsi="Arial" w:cs="Arial"/>
          <w:spacing w:val="-59"/>
          <w:w w:val="105"/>
        </w:rPr>
        <w:t xml:space="preserve"> </w:t>
      </w:r>
      <w:r w:rsidRPr="003C30F0">
        <w:rPr>
          <w:rFonts w:ascii="Arial" w:hAnsi="Arial" w:cs="Arial"/>
          <w:w w:val="105"/>
        </w:rPr>
        <w:t>Court</w:t>
      </w:r>
      <w:r w:rsidRPr="003C30F0">
        <w:rPr>
          <w:rFonts w:ascii="Arial" w:hAnsi="Arial" w:cs="Arial"/>
          <w:spacing w:val="1"/>
          <w:w w:val="105"/>
        </w:rPr>
        <w:t xml:space="preserve"> </w:t>
      </w:r>
      <w:r w:rsidRPr="003C30F0">
        <w:rPr>
          <w:rFonts w:ascii="Arial" w:hAnsi="Arial" w:cs="Arial"/>
          <w:w w:val="105"/>
        </w:rPr>
        <w:t>struck</w:t>
      </w:r>
      <w:r w:rsidRPr="003C30F0">
        <w:rPr>
          <w:rFonts w:ascii="Arial" w:hAnsi="Arial" w:cs="Arial"/>
          <w:spacing w:val="1"/>
          <w:w w:val="105"/>
        </w:rPr>
        <w:t xml:space="preserve"> </w:t>
      </w:r>
      <w:r w:rsidRPr="003C30F0">
        <w:rPr>
          <w:rFonts w:ascii="Arial" w:hAnsi="Arial" w:cs="Arial"/>
          <w:w w:val="105"/>
        </w:rPr>
        <w:t>down</w:t>
      </w:r>
      <w:r w:rsidRPr="003C30F0">
        <w:rPr>
          <w:rFonts w:ascii="Arial" w:hAnsi="Arial" w:cs="Arial"/>
          <w:spacing w:val="1"/>
          <w:w w:val="105"/>
        </w:rPr>
        <w:t xml:space="preserve"> </w:t>
      </w:r>
      <w:r w:rsidRPr="003C30F0">
        <w:rPr>
          <w:rFonts w:ascii="Arial" w:hAnsi="Arial" w:cs="Arial"/>
          <w:w w:val="105"/>
        </w:rPr>
        <w:t>the</w:t>
      </w:r>
      <w:r w:rsidRPr="003C30F0">
        <w:rPr>
          <w:rFonts w:ascii="Arial" w:hAnsi="Arial" w:cs="Arial"/>
          <w:spacing w:val="1"/>
          <w:w w:val="105"/>
        </w:rPr>
        <w:t xml:space="preserve"> </w:t>
      </w:r>
      <w:r w:rsidRPr="003C30F0">
        <w:rPr>
          <w:rFonts w:ascii="Arial" w:hAnsi="Arial" w:cs="Arial"/>
          <w:w w:val="105"/>
        </w:rPr>
        <w:t>jurisdictional</w:t>
      </w:r>
      <w:r w:rsidRPr="003C30F0">
        <w:rPr>
          <w:rFonts w:ascii="Arial" w:hAnsi="Arial" w:cs="Arial"/>
          <w:spacing w:val="1"/>
          <w:w w:val="105"/>
        </w:rPr>
        <w:t xml:space="preserve"> </w:t>
      </w:r>
      <w:r w:rsidRPr="003C30F0">
        <w:rPr>
          <w:rFonts w:ascii="Arial" w:hAnsi="Arial" w:cs="Arial"/>
          <w:w w:val="105"/>
        </w:rPr>
        <w:t>provisions</w:t>
      </w:r>
      <w:r w:rsidRPr="003C30F0">
        <w:rPr>
          <w:rFonts w:ascii="Arial" w:hAnsi="Arial" w:cs="Arial"/>
          <w:spacing w:val="1"/>
          <w:w w:val="105"/>
        </w:rPr>
        <w:t xml:space="preserve"> </w:t>
      </w:r>
      <w:r w:rsidRPr="003C30F0">
        <w:rPr>
          <w:rFonts w:ascii="Arial" w:hAnsi="Arial" w:cs="Arial"/>
          <w:w w:val="105"/>
        </w:rPr>
        <w:t>of</w:t>
      </w:r>
      <w:r w:rsidRPr="003C30F0">
        <w:rPr>
          <w:rFonts w:ascii="Arial" w:hAnsi="Arial" w:cs="Arial"/>
          <w:spacing w:val="1"/>
          <w:w w:val="105"/>
        </w:rPr>
        <w:t xml:space="preserve"> </w:t>
      </w:r>
      <w:r w:rsidRPr="003C30F0">
        <w:rPr>
          <w:rFonts w:ascii="Arial" w:hAnsi="Arial" w:cs="Arial"/>
          <w:w w:val="105"/>
        </w:rPr>
        <w:t>the</w:t>
      </w:r>
      <w:r w:rsidRPr="003C30F0">
        <w:rPr>
          <w:rFonts w:ascii="Arial" w:hAnsi="Arial" w:cs="Arial"/>
          <w:spacing w:val="1"/>
          <w:w w:val="105"/>
        </w:rPr>
        <w:t xml:space="preserve"> </w:t>
      </w:r>
      <w:r w:rsidRPr="003C30F0">
        <w:rPr>
          <w:rFonts w:ascii="Arial" w:hAnsi="Arial" w:cs="Arial"/>
          <w:w w:val="105"/>
        </w:rPr>
        <w:t>1978</w:t>
      </w:r>
      <w:r w:rsidRPr="003C30F0">
        <w:rPr>
          <w:rFonts w:ascii="Arial" w:hAnsi="Arial" w:cs="Arial"/>
          <w:spacing w:val="1"/>
          <w:w w:val="105"/>
        </w:rPr>
        <w:t xml:space="preserve"> </w:t>
      </w:r>
      <w:r w:rsidRPr="003C30F0">
        <w:rPr>
          <w:rFonts w:ascii="Arial" w:hAnsi="Arial" w:cs="Arial"/>
          <w:w w:val="105"/>
        </w:rPr>
        <w:t>Bankruptcy</w:t>
      </w:r>
      <w:r w:rsidRPr="003C30F0">
        <w:rPr>
          <w:rFonts w:ascii="Arial" w:hAnsi="Arial" w:cs="Arial"/>
          <w:spacing w:val="1"/>
          <w:w w:val="105"/>
        </w:rPr>
        <w:t xml:space="preserve"> </w:t>
      </w:r>
      <w:r w:rsidRPr="003C30F0">
        <w:rPr>
          <w:rFonts w:ascii="Arial" w:hAnsi="Arial" w:cs="Arial"/>
          <w:w w:val="105"/>
        </w:rPr>
        <w:t>Code</w:t>
      </w:r>
      <w:r w:rsidRPr="003C30F0">
        <w:rPr>
          <w:rFonts w:ascii="Arial" w:hAnsi="Arial" w:cs="Arial"/>
          <w:spacing w:val="1"/>
          <w:w w:val="105"/>
        </w:rPr>
        <w:t xml:space="preserve"> </w:t>
      </w:r>
      <w:r w:rsidRPr="003C30F0">
        <w:rPr>
          <w:rFonts w:ascii="Arial" w:hAnsi="Arial" w:cs="Arial"/>
          <w:w w:val="105"/>
        </w:rPr>
        <w:t>as</w:t>
      </w:r>
      <w:r w:rsidRPr="003C30F0">
        <w:rPr>
          <w:rFonts w:ascii="Arial" w:hAnsi="Arial" w:cs="Arial"/>
          <w:spacing w:val="1"/>
          <w:w w:val="105"/>
        </w:rPr>
        <w:t xml:space="preserve"> </w:t>
      </w:r>
      <w:r w:rsidRPr="003C30F0">
        <w:rPr>
          <w:rFonts w:ascii="Arial" w:hAnsi="Arial" w:cs="Arial"/>
          <w:w w:val="105"/>
        </w:rPr>
        <w:t>unconstitutional</w:t>
      </w:r>
      <w:r w:rsidR="00241F71" w:rsidRPr="003C30F0">
        <w:rPr>
          <w:rFonts w:ascii="Arial" w:hAnsi="Arial" w:cs="Arial"/>
          <w:w w:val="105"/>
        </w:rPr>
        <w:t>.</w:t>
      </w:r>
      <w:r w:rsidR="00241F71" w:rsidRPr="003C30F0">
        <w:rPr>
          <w:rStyle w:val="FootnoteReference"/>
          <w:rFonts w:ascii="Arial" w:hAnsi="Arial" w:cs="Arial"/>
          <w:w w:val="105"/>
        </w:rPr>
        <w:footnoteReference w:id="14"/>
      </w:r>
    </w:p>
    <w:p w14:paraId="2B2FCB4A" w14:textId="3DE15F4B" w:rsidR="00241F71" w:rsidRPr="003C30F0" w:rsidRDefault="00241F71" w:rsidP="00764A50">
      <w:pPr>
        <w:pStyle w:val="BodyText"/>
        <w:jc w:val="both"/>
        <w:rPr>
          <w:rFonts w:ascii="Arial" w:hAnsi="Arial" w:cs="Arial"/>
          <w:w w:val="105"/>
        </w:rPr>
      </w:pPr>
      <w:r w:rsidRPr="003C30F0">
        <w:rPr>
          <w:rFonts w:ascii="Arial" w:hAnsi="Arial" w:cs="Arial"/>
          <w:w w:val="105"/>
        </w:rPr>
        <w:t>Therefore,</w:t>
      </w:r>
      <w:r w:rsidRPr="003C30F0">
        <w:rPr>
          <w:rFonts w:ascii="Arial" w:hAnsi="Arial" w:cs="Arial"/>
          <w:spacing w:val="1"/>
          <w:w w:val="105"/>
        </w:rPr>
        <w:t xml:space="preserve"> </w:t>
      </w:r>
      <w:r w:rsidRPr="003C30F0">
        <w:rPr>
          <w:rFonts w:ascii="Arial" w:hAnsi="Arial" w:cs="Arial"/>
          <w:w w:val="105"/>
        </w:rPr>
        <w:t>new</w:t>
      </w:r>
      <w:r w:rsidRPr="003C30F0">
        <w:rPr>
          <w:rFonts w:ascii="Arial" w:hAnsi="Arial" w:cs="Arial"/>
          <w:spacing w:val="1"/>
          <w:w w:val="105"/>
        </w:rPr>
        <w:t xml:space="preserve"> </w:t>
      </w:r>
      <w:r w:rsidRPr="003C30F0">
        <w:rPr>
          <w:rFonts w:ascii="Arial" w:hAnsi="Arial" w:cs="Arial"/>
          <w:w w:val="105"/>
        </w:rPr>
        <w:t>jurisdictional</w:t>
      </w:r>
      <w:r w:rsidRPr="003C30F0">
        <w:rPr>
          <w:rFonts w:ascii="Arial" w:hAnsi="Arial" w:cs="Arial"/>
          <w:spacing w:val="1"/>
          <w:w w:val="105"/>
        </w:rPr>
        <w:t xml:space="preserve"> </w:t>
      </w:r>
      <w:r w:rsidRPr="003C30F0">
        <w:rPr>
          <w:rFonts w:ascii="Arial" w:hAnsi="Arial" w:cs="Arial"/>
          <w:w w:val="105"/>
        </w:rPr>
        <w:t>provisions</w:t>
      </w:r>
      <w:r w:rsidRPr="003C30F0">
        <w:rPr>
          <w:rFonts w:ascii="Arial" w:hAnsi="Arial" w:cs="Arial"/>
          <w:spacing w:val="1"/>
          <w:w w:val="105"/>
        </w:rPr>
        <w:t xml:space="preserve"> </w:t>
      </w:r>
      <w:r w:rsidRPr="003C30F0">
        <w:rPr>
          <w:rFonts w:ascii="Arial" w:hAnsi="Arial" w:cs="Arial"/>
          <w:w w:val="105"/>
        </w:rPr>
        <w:t>were</w:t>
      </w:r>
      <w:r w:rsidRPr="003C30F0">
        <w:rPr>
          <w:rFonts w:ascii="Arial" w:hAnsi="Arial" w:cs="Arial"/>
          <w:spacing w:val="1"/>
          <w:w w:val="105"/>
        </w:rPr>
        <w:t xml:space="preserve"> </w:t>
      </w:r>
      <w:r w:rsidRPr="003C30F0">
        <w:rPr>
          <w:rFonts w:ascii="Arial" w:hAnsi="Arial" w:cs="Arial"/>
          <w:w w:val="105"/>
        </w:rPr>
        <w:t>enacted</w:t>
      </w:r>
      <w:r w:rsidRPr="003C30F0">
        <w:rPr>
          <w:rFonts w:ascii="Arial" w:hAnsi="Arial" w:cs="Arial"/>
          <w:spacing w:val="1"/>
          <w:w w:val="105"/>
        </w:rPr>
        <w:t xml:space="preserve"> </w:t>
      </w:r>
      <w:r w:rsidRPr="003C30F0">
        <w:rPr>
          <w:rFonts w:ascii="Arial" w:hAnsi="Arial" w:cs="Arial"/>
          <w:w w:val="105"/>
        </w:rPr>
        <w:t>to</w:t>
      </w:r>
      <w:r w:rsidRPr="003C30F0">
        <w:rPr>
          <w:rFonts w:ascii="Arial" w:hAnsi="Arial" w:cs="Arial"/>
          <w:spacing w:val="1"/>
          <w:w w:val="105"/>
        </w:rPr>
        <w:t xml:space="preserve"> </w:t>
      </w:r>
      <w:r w:rsidRPr="003C30F0">
        <w:rPr>
          <w:rFonts w:ascii="Arial" w:hAnsi="Arial" w:cs="Arial"/>
          <w:w w:val="105"/>
        </w:rPr>
        <w:t>grant</w:t>
      </w:r>
      <w:r w:rsidRPr="003C30F0">
        <w:rPr>
          <w:rFonts w:ascii="Arial" w:hAnsi="Arial" w:cs="Arial"/>
          <w:spacing w:val="1"/>
          <w:w w:val="105"/>
        </w:rPr>
        <w:t xml:space="preserve"> j</w:t>
      </w:r>
      <w:r w:rsidRPr="003C30F0">
        <w:rPr>
          <w:rFonts w:ascii="Arial" w:hAnsi="Arial" w:cs="Arial"/>
          <w:w w:val="105"/>
        </w:rPr>
        <w:t>urisdiction over bankruptcy proceedings to district courts and permit district courts to refer</w:t>
      </w:r>
      <w:r w:rsidRPr="003C30F0">
        <w:rPr>
          <w:rFonts w:ascii="Arial" w:hAnsi="Arial" w:cs="Arial"/>
          <w:spacing w:val="1"/>
          <w:w w:val="105"/>
        </w:rPr>
        <w:t xml:space="preserve"> </w:t>
      </w:r>
      <w:r w:rsidRPr="003C30F0">
        <w:rPr>
          <w:rFonts w:ascii="Arial" w:hAnsi="Arial" w:cs="Arial"/>
          <w:w w:val="105"/>
        </w:rPr>
        <w:t>such</w:t>
      </w:r>
      <w:r w:rsidRPr="003C30F0">
        <w:rPr>
          <w:rFonts w:ascii="Arial" w:hAnsi="Arial" w:cs="Arial"/>
          <w:spacing w:val="-8"/>
          <w:w w:val="105"/>
        </w:rPr>
        <w:t xml:space="preserve"> </w:t>
      </w:r>
      <w:r w:rsidRPr="003C30F0">
        <w:rPr>
          <w:rFonts w:ascii="Arial" w:hAnsi="Arial" w:cs="Arial"/>
          <w:w w:val="105"/>
        </w:rPr>
        <w:t>proceedings</w:t>
      </w:r>
      <w:r w:rsidRPr="003C30F0">
        <w:rPr>
          <w:rFonts w:ascii="Arial" w:hAnsi="Arial" w:cs="Arial"/>
          <w:spacing w:val="-7"/>
          <w:w w:val="105"/>
        </w:rPr>
        <w:t xml:space="preserve"> </w:t>
      </w:r>
      <w:r w:rsidRPr="003C30F0">
        <w:rPr>
          <w:rFonts w:ascii="Arial" w:hAnsi="Arial" w:cs="Arial"/>
          <w:w w:val="105"/>
        </w:rPr>
        <w:t>to</w:t>
      </w:r>
      <w:r w:rsidRPr="003C30F0">
        <w:rPr>
          <w:rFonts w:ascii="Arial" w:hAnsi="Arial" w:cs="Arial"/>
          <w:spacing w:val="-7"/>
          <w:w w:val="105"/>
        </w:rPr>
        <w:t xml:space="preserve"> </w:t>
      </w:r>
      <w:r w:rsidRPr="003C30F0">
        <w:rPr>
          <w:rFonts w:ascii="Arial" w:hAnsi="Arial" w:cs="Arial"/>
          <w:w w:val="105"/>
        </w:rPr>
        <w:t>the</w:t>
      </w:r>
      <w:r w:rsidRPr="003C30F0">
        <w:rPr>
          <w:rFonts w:ascii="Arial" w:hAnsi="Arial" w:cs="Arial"/>
          <w:spacing w:val="-7"/>
          <w:w w:val="105"/>
        </w:rPr>
        <w:t xml:space="preserve"> </w:t>
      </w:r>
      <w:r w:rsidRPr="003C30F0">
        <w:rPr>
          <w:rFonts w:ascii="Arial" w:hAnsi="Arial" w:cs="Arial"/>
          <w:w w:val="105"/>
        </w:rPr>
        <w:t>bankruptcy</w:t>
      </w:r>
      <w:r w:rsidRPr="003C30F0">
        <w:rPr>
          <w:rFonts w:ascii="Arial" w:hAnsi="Arial" w:cs="Arial"/>
          <w:spacing w:val="-7"/>
          <w:w w:val="105"/>
        </w:rPr>
        <w:t xml:space="preserve"> </w:t>
      </w:r>
      <w:r w:rsidRPr="003C30F0">
        <w:rPr>
          <w:rFonts w:ascii="Arial" w:hAnsi="Arial" w:cs="Arial"/>
          <w:w w:val="105"/>
        </w:rPr>
        <w:t>courts</w:t>
      </w:r>
      <w:r w:rsidRPr="003C30F0">
        <w:rPr>
          <w:rFonts w:ascii="Arial" w:hAnsi="Arial" w:cs="Arial"/>
          <w:spacing w:val="-7"/>
          <w:w w:val="105"/>
        </w:rPr>
        <w:t xml:space="preserve"> </w:t>
      </w:r>
      <w:r w:rsidRPr="003C30F0">
        <w:rPr>
          <w:rFonts w:ascii="Arial" w:hAnsi="Arial" w:cs="Arial"/>
          <w:w w:val="105"/>
        </w:rPr>
        <w:t>of</w:t>
      </w:r>
      <w:r w:rsidRPr="003C30F0">
        <w:rPr>
          <w:rFonts w:ascii="Arial" w:hAnsi="Arial" w:cs="Arial"/>
          <w:spacing w:val="-7"/>
          <w:w w:val="105"/>
        </w:rPr>
        <w:t xml:space="preserve"> </w:t>
      </w:r>
      <w:r w:rsidRPr="003C30F0">
        <w:rPr>
          <w:rFonts w:ascii="Arial" w:hAnsi="Arial" w:cs="Arial"/>
          <w:w w:val="105"/>
        </w:rPr>
        <w:t>their</w:t>
      </w:r>
      <w:r w:rsidRPr="003C30F0">
        <w:rPr>
          <w:rFonts w:ascii="Arial" w:hAnsi="Arial" w:cs="Arial"/>
          <w:spacing w:val="-7"/>
          <w:w w:val="105"/>
        </w:rPr>
        <w:t xml:space="preserve"> </w:t>
      </w:r>
      <w:r w:rsidRPr="003C30F0">
        <w:rPr>
          <w:rFonts w:ascii="Arial" w:hAnsi="Arial" w:cs="Arial"/>
          <w:w w:val="105"/>
        </w:rPr>
        <w:t>district.</w:t>
      </w:r>
      <w:r w:rsidRPr="003C30F0">
        <w:rPr>
          <w:rStyle w:val="FootnoteReference"/>
          <w:rFonts w:ascii="Arial" w:hAnsi="Arial" w:cs="Arial"/>
          <w:w w:val="105"/>
        </w:rPr>
        <w:footnoteReference w:id="15"/>
      </w:r>
    </w:p>
    <w:p w14:paraId="3C21240D" w14:textId="77777777" w:rsidR="00241F71" w:rsidRPr="003C30F0" w:rsidRDefault="00241F71" w:rsidP="00764A50">
      <w:pPr>
        <w:pStyle w:val="BodyText"/>
        <w:jc w:val="both"/>
        <w:rPr>
          <w:rFonts w:ascii="Arial" w:hAnsi="Arial" w:cs="Arial"/>
          <w:w w:val="105"/>
        </w:rPr>
      </w:pPr>
    </w:p>
    <w:p w14:paraId="3EF3B551" w14:textId="77777777" w:rsidR="00241F71" w:rsidRPr="003C30F0" w:rsidRDefault="00241F71" w:rsidP="00764A50">
      <w:pPr>
        <w:pStyle w:val="BodyText"/>
        <w:ind w:right="224"/>
        <w:jc w:val="both"/>
        <w:rPr>
          <w:rFonts w:ascii="Arial" w:hAnsi="Arial" w:cs="Arial"/>
          <w:w w:val="105"/>
          <w:position w:val="8"/>
          <w:sz w:val="14"/>
        </w:rPr>
      </w:pPr>
      <w:r w:rsidRPr="003C30F0">
        <w:rPr>
          <w:rFonts w:ascii="Arial" w:hAnsi="Arial" w:cs="Arial"/>
          <w:w w:val="105"/>
        </w:rPr>
        <w:t>This referral</w:t>
      </w:r>
      <w:r w:rsidRPr="003C30F0">
        <w:rPr>
          <w:rFonts w:ascii="Arial" w:hAnsi="Arial" w:cs="Arial"/>
          <w:spacing w:val="-4"/>
          <w:w w:val="105"/>
        </w:rPr>
        <w:t xml:space="preserve"> </w:t>
      </w:r>
      <w:r w:rsidRPr="003C30F0">
        <w:rPr>
          <w:rFonts w:ascii="Arial" w:hAnsi="Arial" w:cs="Arial"/>
          <w:w w:val="105"/>
        </w:rPr>
        <w:t>statute</w:t>
      </w:r>
      <w:r w:rsidRPr="003C30F0">
        <w:rPr>
          <w:rFonts w:ascii="Arial" w:hAnsi="Arial" w:cs="Arial"/>
          <w:spacing w:val="-5"/>
          <w:w w:val="105"/>
        </w:rPr>
        <w:t xml:space="preserve"> </w:t>
      </w:r>
      <w:r w:rsidRPr="003C30F0">
        <w:rPr>
          <w:rFonts w:ascii="Arial" w:hAnsi="Arial" w:cs="Arial"/>
          <w:w w:val="105"/>
        </w:rPr>
        <w:t>creates</w:t>
      </w:r>
      <w:r w:rsidRPr="003C30F0">
        <w:rPr>
          <w:rFonts w:ascii="Arial" w:hAnsi="Arial" w:cs="Arial"/>
          <w:spacing w:val="-4"/>
          <w:w w:val="105"/>
        </w:rPr>
        <w:t xml:space="preserve"> </w:t>
      </w:r>
      <w:r w:rsidRPr="003C30F0">
        <w:rPr>
          <w:rFonts w:ascii="Arial" w:hAnsi="Arial" w:cs="Arial"/>
          <w:w w:val="105"/>
        </w:rPr>
        <w:t>a</w:t>
      </w:r>
      <w:r w:rsidRPr="003C30F0">
        <w:rPr>
          <w:rFonts w:ascii="Arial" w:hAnsi="Arial" w:cs="Arial"/>
          <w:spacing w:val="-4"/>
          <w:w w:val="105"/>
        </w:rPr>
        <w:t xml:space="preserve"> </w:t>
      </w:r>
      <w:r w:rsidRPr="003C30F0">
        <w:rPr>
          <w:rFonts w:ascii="Arial" w:hAnsi="Arial" w:cs="Arial"/>
          <w:w w:val="105"/>
        </w:rPr>
        <w:t>distinction</w:t>
      </w:r>
      <w:r w:rsidRPr="003C30F0">
        <w:rPr>
          <w:rFonts w:ascii="Arial" w:hAnsi="Arial" w:cs="Arial"/>
          <w:spacing w:val="-5"/>
          <w:w w:val="105"/>
        </w:rPr>
        <w:t xml:space="preserve"> </w:t>
      </w:r>
      <w:r w:rsidRPr="003C30F0">
        <w:rPr>
          <w:rFonts w:ascii="Arial" w:hAnsi="Arial" w:cs="Arial"/>
          <w:w w:val="105"/>
        </w:rPr>
        <w:t>between</w:t>
      </w:r>
      <w:r w:rsidRPr="003C30F0">
        <w:rPr>
          <w:rFonts w:ascii="Arial" w:hAnsi="Arial" w:cs="Arial"/>
          <w:spacing w:val="-4"/>
          <w:w w:val="105"/>
        </w:rPr>
        <w:t xml:space="preserve"> </w:t>
      </w:r>
      <w:r w:rsidRPr="003C30F0">
        <w:rPr>
          <w:rFonts w:ascii="Arial" w:hAnsi="Arial" w:cs="Arial"/>
          <w:w w:val="105"/>
        </w:rPr>
        <w:t>“</w:t>
      </w:r>
      <w:r w:rsidRPr="003C30F0">
        <w:rPr>
          <w:rFonts w:ascii="Arial" w:hAnsi="Arial" w:cs="Arial"/>
          <w:b/>
          <w:w w:val="105"/>
        </w:rPr>
        <w:t>core</w:t>
      </w:r>
      <w:r w:rsidRPr="003C30F0">
        <w:rPr>
          <w:rFonts w:ascii="Arial" w:hAnsi="Arial" w:cs="Arial"/>
          <w:w w:val="105"/>
        </w:rPr>
        <w:t>”</w:t>
      </w:r>
      <w:r w:rsidRPr="003C30F0">
        <w:rPr>
          <w:rFonts w:ascii="Arial" w:hAnsi="Arial" w:cs="Arial"/>
          <w:spacing w:val="-4"/>
          <w:w w:val="105"/>
        </w:rPr>
        <w:t xml:space="preserve"> </w:t>
      </w:r>
      <w:r w:rsidRPr="003C30F0">
        <w:rPr>
          <w:rFonts w:ascii="Arial" w:hAnsi="Arial" w:cs="Arial"/>
          <w:w w:val="105"/>
        </w:rPr>
        <w:t>and</w:t>
      </w:r>
      <w:r w:rsidRPr="003C30F0">
        <w:rPr>
          <w:rFonts w:ascii="Arial" w:hAnsi="Arial" w:cs="Arial"/>
          <w:spacing w:val="-5"/>
          <w:w w:val="105"/>
        </w:rPr>
        <w:t xml:space="preserve"> </w:t>
      </w:r>
      <w:r w:rsidRPr="003C30F0">
        <w:rPr>
          <w:rFonts w:ascii="Arial" w:hAnsi="Arial" w:cs="Arial"/>
          <w:w w:val="105"/>
        </w:rPr>
        <w:t>“</w:t>
      </w:r>
      <w:r w:rsidRPr="003C30F0">
        <w:rPr>
          <w:rFonts w:ascii="Arial" w:hAnsi="Arial" w:cs="Arial"/>
          <w:b/>
          <w:w w:val="105"/>
        </w:rPr>
        <w:t>non-core</w:t>
      </w:r>
      <w:r w:rsidRPr="003C30F0">
        <w:rPr>
          <w:rFonts w:ascii="Arial" w:hAnsi="Arial" w:cs="Arial"/>
          <w:w w:val="105"/>
        </w:rPr>
        <w:t>”</w:t>
      </w:r>
      <w:r w:rsidRPr="003C30F0">
        <w:rPr>
          <w:rFonts w:ascii="Arial" w:hAnsi="Arial" w:cs="Arial"/>
          <w:spacing w:val="-4"/>
          <w:w w:val="105"/>
        </w:rPr>
        <w:t xml:space="preserve"> </w:t>
      </w:r>
      <w:proofErr w:type="gramStart"/>
      <w:r w:rsidRPr="003C30F0">
        <w:rPr>
          <w:rFonts w:ascii="Arial" w:hAnsi="Arial" w:cs="Arial"/>
          <w:w w:val="105"/>
        </w:rPr>
        <w:t>matters,</w:t>
      </w:r>
      <w:r w:rsidRPr="003C30F0">
        <w:rPr>
          <w:rFonts w:ascii="Arial" w:hAnsi="Arial" w:cs="Arial"/>
          <w:spacing w:val="-5"/>
          <w:w w:val="105"/>
        </w:rPr>
        <w:t xml:space="preserve"> </w:t>
      </w:r>
      <w:r w:rsidRPr="003C30F0">
        <w:rPr>
          <w:rFonts w:ascii="Arial" w:hAnsi="Arial" w:cs="Arial"/>
          <w:w w:val="105"/>
        </w:rPr>
        <w:t>and</w:t>
      </w:r>
      <w:proofErr w:type="gramEnd"/>
      <w:r w:rsidRPr="003C30F0">
        <w:rPr>
          <w:rFonts w:ascii="Arial" w:hAnsi="Arial" w:cs="Arial"/>
          <w:spacing w:val="-4"/>
          <w:w w:val="105"/>
        </w:rPr>
        <w:t xml:space="preserve"> </w:t>
      </w:r>
      <w:r w:rsidRPr="003C30F0">
        <w:rPr>
          <w:rFonts w:ascii="Arial" w:hAnsi="Arial" w:cs="Arial"/>
          <w:w w:val="105"/>
        </w:rPr>
        <w:t>permits</w:t>
      </w:r>
      <w:r w:rsidRPr="003C30F0">
        <w:rPr>
          <w:rFonts w:ascii="Arial" w:hAnsi="Arial" w:cs="Arial"/>
          <w:spacing w:val="-59"/>
          <w:w w:val="105"/>
        </w:rPr>
        <w:t xml:space="preserve"> </w:t>
      </w:r>
      <w:r w:rsidRPr="003C30F0">
        <w:rPr>
          <w:rFonts w:ascii="Arial" w:hAnsi="Arial" w:cs="Arial"/>
          <w:w w:val="105"/>
        </w:rPr>
        <w:t>bankruptcy</w:t>
      </w:r>
      <w:r w:rsidRPr="003C30F0">
        <w:rPr>
          <w:rFonts w:ascii="Arial" w:hAnsi="Arial" w:cs="Arial"/>
          <w:spacing w:val="-11"/>
          <w:w w:val="105"/>
        </w:rPr>
        <w:t xml:space="preserve"> </w:t>
      </w:r>
      <w:r w:rsidRPr="003C30F0">
        <w:rPr>
          <w:rFonts w:ascii="Arial" w:hAnsi="Arial" w:cs="Arial"/>
          <w:w w:val="105"/>
        </w:rPr>
        <w:t>judges</w:t>
      </w:r>
      <w:r w:rsidRPr="003C30F0">
        <w:rPr>
          <w:rFonts w:ascii="Arial" w:hAnsi="Arial" w:cs="Arial"/>
          <w:spacing w:val="-11"/>
          <w:w w:val="105"/>
        </w:rPr>
        <w:t xml:space="preserve"> </w:t>
      </w:r>
      <w:r w:rsidRPr="003C30F0">
        <w:rPr>
          <w:rFonts w:ascii="Arial" w:hAnsi="Arial" w:cs="Arial"/>
          <w:w w:val="105"/>
        </w:rPr>
        <w:t>to</w:t>
      </w:r>
      <w:r w:rsidRPr="003C30F0">
        <w:rPr>
          <w:rFonts w:ascii="Arial" w:hAnsi="Arial" w:cs="Arial"/>
          <w:spacing w:val="-11"/>
          <w:w w:val="105"/>
        </w:rPr>
        <w:t xml:space="preserve"> </w:t>
      </w:r>
      <w:r w:rsidRPr="003C30F0">
        <w:rPr>
          <w:rFonts w:ascii="Arial" w:hAnsi="Arial" w:cs="Arial"/>
          <w:w w:val="105"/>
        </w:rPr>
        <w:t>hear</w:t>
      </w:r>
      <w:r w:rsidRPr="003C30F0">
        <w:rPr>
          <w:rFonts w:ascii="Arial" w:hAnsi="Arial" w:cs="Arial"/>
          <w:spacing w:val="-10"/>
          <w:w w:val="105"/>
        </w:rPr>
        <w:t xml:space="preserve"> </w:t>
      </w:r>
      <w:r w:rsidRPr="003C30F0">
        <w:rPr>
          <w:rFonts w:ascii="Arial" w:hAnsi="Arial" w:cs="Arial"/>
          <w:w w:val="105"/>
        </w:rPr>
        <w:t>and</w:t>
      </w:r>
      <w:r w:rsidRPr="003C30F0">
        <w:rPr>
          <w:rFonts w:ascii="Arial" w:hAnsi="Arial" w:cs="Arial"/>
          <w:spacing w:val="-10"/>
          <w:w w:val="105"/>
        </w:rPr>
        <w:t xml:space="preserve"> </w:t>
      </w:r>
      <w:r w:rsidRPr="003C30F0">
        <w:rPr>
          <w:rFonts w:ascii="Arial" w:hAnsi="Arial" w:cs="Arial"/>
          <w:w w:val="105"/>
        </w:rPr>
        <w:t>determine</w:t>
      </w:r>
      <w:r w:rsidRPr="003C30F0">
        <w:rPr>
          <w:rFonts w:ascii="Arial" w:hAnsi="Arial" w:cs="Arial"/>
          <w:spacing w:val="-11"/>
          <w:w w:val="105"/>
        </w:rPr>
        <w:t xml:space="preserve"> </w:t>
      </w:r>
      <w:r w:rsidRPr="003C30F0">
        <w:rPr>
          <w:rFonts w:ascii="Arial" w:hAnsi="Arial" w:cs="Arial"/>
          <w:w w:val="105"/>
        </w:rPr>
        <w:t>only</w:t>
      </w:r>
      <w:r w:rsidRPr="003C30F0">
        <w:rPr>
          <w:rFonts w:ascii="Arial" w:hAnsi="Arial" w:cs="Arial"/>
          <w:spacing w:val="-10"/>
          <w:w w:val="105"/>
        </w:rPr>
        <w:t xml:space="preserve"> </w:t>
      </w:r>
      <w:r w:rsidRPr="003C30F0">
        <w:rPr>
          <w:rFonts w:ascii="Arial" w:hAnsi="Arial" w:cs="Arial"/>
          <w:w w:val="105"/>
        </w:rPr>
        <w:t>core</w:t>
      </w:r>
      <w:r w:rsidRPr="003C30F0">
        <w:rPr>
          <w:rFonts w:ascii="Arial" w:hAnsi="Arial" w:cs="Arial"/>
          <w:spacing w:val="-11"/>
          <w:w w:val="105"/>
        </w:rPr>
        <w:t xml:space="preserve"> </w:t>
      </w:r>
      <w:r w:rsidRPr="003C30F0">
        <w:rPr>
          <w:rFonts w:ascii="Arial" w:hAnsi="Arial" w:cs="Arial"/>
          <w:w w:val="105"/>
        </w:rPr>
        <w:t>proceedings.</w:t>
      </w:r>
      <w:r w:rsidRPr="003C30F0">
        <w:rPr>
          <w:rFonts w:ascii="Arial" w:hAnsi="Arial" w:cs="Arial"/>
          <w:w w:val="105"/>
          <w:position w:val="8"/>
          <w:sz w:val="14"/>
        </w:rPr>
        <w:t xml:space="preserve"> </w:t>
      </w:r>
    </w:p>
    <w:p w14:paraId="0B2C457A" w14:textId="77777777" w:rsidR="00241F71" w:rsidRPr="003C30F0" w:rsidRDefault="00241F71" w:rsidP="00764A50">
      <w:pPr>
        <w:pStyle w:val="BodyText"/>
        <w:ind w:right="224"/>
        <w:jc w:val="both"/>
        <w:rPr>
          <w:rFonts w:ascii="Arial" w:hAnsi="Arial" w:cs="Arial"/>
          <w:w w:val="105"/>
          <w:position w:val="8"/>
          <w:sz w:val="14"/>
        </w:rPr>
      </w:pPr>
    </w:p>
    <w:p w14:paraId="013F6878" w14:textId="77777777" w:rsidR="002948DB" w:rsidRPr="003C30F0" w:rsidRDefault="002948DB" w:rsidP="00764A50">
      <w:pPr>
        <w:pStyle w:val="BodyText"/>
        <w:ind w:right="224"/>
        <w:jc w:val="both"/>
        <w:rPr>
          <w:rFonts w:ascii="Arial" w:hAnsi="Arial" w:cs="Arial"/>
          <w:w w:val="105"/>
        </w:rPr>
      </w:pPr>
      <w:r w:rsidRPr="003C30F0">
        <w:rPr>
          <w:rFonts w:ascii="Arial" w:hAnsi="Arial" w:cs="Arial"/>
          <w:w w:val="105"/>
        </w:rPr>
        <w:t>At the outset of each motion or pleading,</w:t>
      </w:r>
      <w:r w:rsidRPr="003C30F0">
        <w:rPr>
          <w:rFonts w:ascii="Arial" w:hAnsi="Arial" w:cs="Arial"/>
          <w:spacing w:val="1"/>
          <w:w w:val="105"/>
        </w:rPr>
        <w:t xml:space="preserve"> </w:t>
      </w:r>
      <w:r w:rsidRPr="003C30F0">
        <w:rPr>
          <w:rFonts w:ascii="Arial" w:hAnsi="Arial" w:cs="Arial"/>
          <w:w w:val="105"/>
        </w:rPr>
        <w:t>parties</w:t>
      </w:r>
      <w:r w:rsidRPr="003C30F0">
        <w:rPr>
          <w:rFonts w:ascii="Arial" w:hAnsi="Arial" w:cs="Arial"/>
          <w:spacing w:val="-10"/>
          <w:w w:val="105"/>
        </w:rPr>
        <w:t xml:space="preserve"> </w:t>
      </w:r>
      <w:r w:rsidRPr="003C30F0">
        <w:rPr>
          <w:rFonts w:ascii="Arial" w:hAnsi="Arial" w:cs="Arial"/>
          <w:w w:val="105"/>
        </w:rPr>
        <w:t>must</w:t>
      </w:r>
      <w:r w:rsidRPr="003C30F0">
        <w:rPr>
          <w:rFonts w:ascii="Arial" w:hAnsi="Arial" w:cs="Arial"/>
          <w:spacing w:val="-9"/>
          <w:w w:val="105"/>
        </w:rPr>
        <w:t xml:space="preserve"> </w:t>
      </w:r>
      <w:r w:rsidRPr="003C30F0">
        <w:rPr>
          <w:rFonts w:ascii="Arial" w:hAnsi="Arial" w:cs="Arial"/>
          <w:w w:val="105"/>
        </w:rPr>
        <w:t>state</w:t>
      </w:r>
      <w:r w:rsidRPr="003C30F0">
        <w:rPr>
          <w:rFonts w:ascii="Arial" w:hAnsi="Arial" w:cs="Arial"/>
          <w:spacing w:val="-11"/>
          <w:w w:val="105"/>
        </w:rPr>
        <w:t xml:space="preserve"> </w:t>
      </w:r>
      <w:r w:rsidRPr="003C30F0">
        <w:rPr>
          <w:rFonts w:ascii="Arial" w:hAnsi="Arial" w:cs="Arial"/>
          <w:w w:val="105"/>
        </w:rPr>
        <w:t>whether</w:t>
      </w:r>
      <w:r w:rsidRPr="003C30F0">
        <w:rPr>
          <w:rFonts w:ascii="Arial" w:hAnsi="Arial" w:cs="Arial"/>
          <w:spacing w:val="-9"/>
          <w:w w:val="105"/>
        </w:rPr>
        <w:t xml:space="preserve"> </w:t>
      </w:r>
      <w:r w:rsidRPr="003C30F0">
        <w:rPr>
          <w:rFonts w:ascii="Arial" w:hAnsi="Arial" w:cs="Arial"/>
          <w:w w:val="105"/>
        </w:rPr>
        <w:t>the</w:t>
      </w:r>
      <w:r w:rsidRPr="003C30F0">
        <w:rPr>
          <w:rFonts w:ascii="Arial" w:hAnsi="Arial" w:cs="Arial"/>
          <w:spacing w:val="-11"/>
          <w:w w:val="105"/>
        </w:rPr>
        <w:t xml:space="preserve"> </w:t>
      </w:r>
      <w:r w:rsidRPr="003C30F0">
        <w:rPr>
          <w:rFonts w:ascii="Arial" w:hAnsi="Arial" w:cs="Arial"/>
          <w:w w:val="105"/>
        </w:rPr>
        <w:t>matter</w:t>
      </w:r>
      <w:r w:rsidRPr="003C30F0">
        <w:rPr>
          <w:rFonts w:ascii="Arial" w:hAnsi="Arial" w:cs="Arial"/>
          <w:spacing w:val="-9"/>
          <w:w w:val="105"/>
        </w:rPr>
        <w:t xml:space="preserve"> </w:t>
      </w:r>
      <w:r w:rsidRPr="003C30F0">
        <w:rPr>
          <w:rFonts w:ascii="Arial" w:hAnsi="Arial" w:cs="Arial"/>
          <w:w w:val="105"/>
        </w:rPr>
        <w:t>at</w:t>
      </w:r>
      <w:r w:rsidRPr="003C30F0">
        <w:rPr>
          <w:rFonts w:ascii="Arial" w:hAnsi="Arial" w:cs="Arial"/>
          <w:spacing w:val="-10"/>
          <w:w w:val="105"/>
        </w:rPr>
        <w:t xml:space="preserve"> </w:t>
      </w:r>
      <w:r w:rsidRPr="003C30F0">
        <w:rPr>
          <w:rFonts w:ascii="Arial" w:hAnsi="Arial" w:cs="Arial"/>
          <w:w w:val="105"/>
        </w:rPr>
        <w:t>issue</w:t>
      </w:r>
      <w:r w:rsidRPr="003C30F0">
        <w:rPr>
          <w:rFonts w:ascii="Arial" w:hAnsi="Arial" w:cs="Arial"/>
          <w:spacing w:val="-10"/>
          <w:w w:val="105"/>
        </w:rPr>
        <w:t xml:space="preserve"> </w:t>
      </w:r>
      <w:r w:rsidRPr="003C30F0">
        <w:rPr>
          <w:rFonts w:ascii="Arial" w:hAnsi="Arial" w:cs="Arial"/>
          <w:w w:val="105"/>
        </w:rPr>
        <w:t>is</w:t>
      </w:r>
      <w:r w:rsidRPr="003C30F0">
        <w:rPr>
          <w:rFonts w:ascii="Arial" w:hAnsi="Arial" w:cs="Arial"/>
          <w:spacing w:val="-9"/>
          <w:w w:val="105"/>
        </w:rPr>
        <w:t xml:space="preserve"> </w:t>
      </w:r>
      <w:r w:rsidRPr="003C30F0">
        <w:rPr>
          <w:rFonts w:ascii="Arial" w:hAnsi="Arial" w:cs="Arial"/>
          <w:w w:val="105"/>
        </w:rPr>
        <w:t>core</w:t>
      </w:r>
      <w:r w:rsidRPr="003C30F0">
        <w:rPr>
          <w:rFonts w:ascii="Arial" w:hAnsi="Arial" w:cs="Arial"/>
          <w:spacing w:val="-11"/>
          <w:w w:val="105"/>
        </w:rPr>
        <w:t xml:space="preserve"> </w:t>
      </w:r>
      <w:r w:rsidRPr="003C30F0">
        <w:rPr>
          <w:rFonts w:ascii="Arial" w:hAnsi="Arial" w:cs="Arial"/>
          <w:w w:val="105"/>
        </w:rPr>
        <w:t>or</w:t>
      </w:r>
      <w:r w:rsidRPr="003C30F0">
        <w:rPr>
          <w:rFonts w:ascii="Arial" w:hAnsi="Arial" w:cs="Arial"/>
          <w:spacing w:val="-9"/>
          <w:w w:val="105"/>
        </w:rPr>
        <w:t xml:space="preserve"> </w:t>
      </w:r>
      <w:r w:rsidRPr="003C30F0">
        <w:rPr>
          <w:rFonts w:ascii="Arial" w:hAnsi="Arial" w:cs="Arial"/>
          <w:w w:val="105"/>
        </w:rPr>
        <w:t>non-core,</w:t>
      </w:r>
      <w:r w:rsidRPr="003C30F0">
        <w:rPr>
          <w:rFonts w:ascii="Arial" w:hAnsi="Arial" w:cs="Arial"/>
          <w:spacing w:val="-10"/>
          <w:w w:val="105"/>
        </w:rPr>
        <w:t xml:space="preserve"> </w:t>
      </w:r>
      <w:r w:rsidRPr="003C30F0">
        <w:rPr>
          <w:rFonts w:ascii="Arial" w:hAnsi="Arial" w:cs="Arial"/>
          <w:w w:val="105"/>
        </w:rPr>
        <w:t>so</w:t>
      </w:r>
      <w:r w:rsidRPr="003C30F0">
        <w:rPr>
          <w:rFonts w:ascii="Arial" w:hAnsi="Arial" w:cs="Arial"/>
          <w:spacing w:val="-9"/>
          <w:w w:val="105"/>
        </w:rPr>
        <w:t xml:space="preserve"> </w:t>
      </w:r>
      <w:r w:rsidRPr="003C30F0">
        <w:rPr>
          <w:rFonts w:ascii="Arial" w:hAnsi="Arial" w:cs="Arial"/>
          <w:w w:val="105"/>
        </w:rPr>
        <w:t>that</w:t>
      </w:r>
      <w:r w:rsidRPr="003C30F0">
        <w:rPr>
          <w:rFonts w:ascii="Arial" w:hAnsi="Arial" w:cs="Arial"/>
          <w:spacing w:val="-10"/>
          <w:w w:val="105"/>
        </w:rPr>
        <w:t xml:space="preserve"> </w:t>
      </w:r>
      <w:r w:rsidRPr="003C30F0">
        <w:rPr>
          <w:rFonts w:ascii="Arial" w:hAnsi="Arial" w:cs="Arial"/>
          <w:w w:val="105"/>
        </w:rPr>
        <w:t>the</w:t>
      </w:r>
      <w:r w:rsidRPr="003C30F0">
        <w:rPr>
          <w:rFonts w:ascii="Arial" w:hAnsi="Arial" w:cs="Arial"/>
          <w:spacing w:val="-9"/>
          <w:w w:val="105"/>
        </w:rPr>
        <w:t xml:space="preserve"> </w:t>
      </w:r>
      <w:r w:rsidRPr="003C30F0">
        <w:rPr>
          <w:rFonts w:ascii="Arial" w:hAnsi="Arial" w:cs="Arial"/>
          <w:w w:val="105"/>
        </w:rPr>
        <w:t>bankruptcy</w:t>
      </w:r>
      <w:r w:rsidRPr="003C30F0">
        <w:rPr>
          <w:rFonts w:ascii="Arial" w:hAnsi="Arial" w:cs="Arial"/>
          <w:spacing w:val="-10"/>
          <w:w w:val="105"/>
        </w:rPr>
        <w:t xml:space="preserve"> </w:t>
      </w:r>
      <w:r w:rsidRPr="003C30F0">
        <w:rPr>
          <w:rFonts w:ascii="Arial" w:hAnsi="Arial" w:cs="Arial"/>
          <w:w w:val="105"/>
        </w:rPr>
        <w:t>court</w:t>
      </w:r>
      <w:r w:rsidRPr="003C30F0">
        <w:rPr>
          <w:rFonts w:ascii="Arial" w:hAnsi="Arial" w:cs="Arial"/>
          <w:spacing w:val="-59"/>
          <w:w w:val="105"/>
        </w:rPr>
        <w:t xml:space="preserve"> </w:t>
      </w:r>
      <w:r w:rsidRPr="003C30F0">
        <w:rPr>
          <w:rFonts w:ascii="Arial" w:hAnsi="Arial" w:cs="Arial"/>
          <w:w w:val="105"/>
        </w:rPr>
        <w:t>can</w:t>
      </w:r>
      <w:r w:rsidRPr="003C30F0">
        <w:rPr>
          <w:rFonts w:ascii="Arial" w:hAnsi="Arial" w:cs="Arial"/>
          <w:spacing w:val="-6"/>
          <w:w w:val="105"/>
        </w:rPr>
        <w:t xml:space="preserve"> </w:t>
      </w:r>
      <w:r w:rsidRPr="003C30F0">
        <w:rPr>
          <w:rFonts w:ascii="Arial" w:hAnsi="Arial" w:cs="Arial"/>
          <w:w w:val="105"/>
        </w:rPr>
        <w:t>determine</w:t>
      </w:r>
      <w:r w:rsidRPr="003C30F0">
        <w:rPr>
          <w:rFonts w:ascii="Arial" w:hAnsi="Arial" w:cs="Arial"/>
          <w:spacing w:val="-5"/>
          <w:w w:val="105"/>
        </w:rPr>
        <w:t xml:space="preserve"> </w:t>
      </w:r>
      <w:r w:rsidRPr="003C30F0">
        <w:rPr>
          <w:rFonts w:ascii="Arial" w:hAnsi="Arial" w:cs="Arial"/>
          <w:w w:val="105"/>
        </w:rPr>
        <w:t>the</w:t>
      </w:r>
      <w:r w:rsidRPr="003C30F0">
        <w:rPr>
          <w:rFonts w:ascii="Arial" w:hAnsi="Arial" w:cs="Arial"/>
          <w:spacing w:val="-6"/>
          <w:w w:val="105"/>
        </w:rPr>
        <w:t xml:space="preserve"> </w:t>
      </w:r>
      <w:r w:rsidRPr="003C30F0">
        <w:rPr>
          <w:rFonts w:ascii="Arial" w:hAnsi="Arial" w:cs="Arial"/>
          <w:w w:val="105"/>
        </w:rPr>
        <w:t>scope</w:t>
      </w:r>
      <w:r w:rsidRPr="003C30F0">
        <w:rPr>
          <w:rFonts w:ascii="Arial" w:hAnsi="Arial" w:cs="Arial"/>
          <w:spacing w:val="-5"/>
          <w:w w:val="105"/>
        </w:rPr>
        <w:t xml:space="preserve"> </w:t>
      </w:r>
      <w:r w:rsidRPr="003C30F0">
        <w:rPr>
          <w:rFonts w:ascii="Arial" w:hAnsi="Arial" w:cs="Arial"/>
          <w:w w:val="105"/>
        </w:rPr>
        <w:t>of</w:t>
      </w:r>
      <w:r w:rsidRPr="003C30F0">
        <w:rPr>
          <w:rFonts w:ascii="Arial" w:hAnsi="Arial" w:cs="Arial"/>
          <w:spacing w:val="-6"/>
          <w:w w:val="105"/>
        </w:rPr>
        <w:t xml:space="preserve"> </w:t>
      </w:r>
      <w:r w:rsidRPr="003C30F0">
        <w:rPr>
          <w:rFonts w:ascii="Arial" w:hAnsi="Arial" w:cs="Arial"/>
          <w:w w:val="105"/>
        </w:rPr>
        <w:t>its</w:t>
      </w:r>
      <w:r w:rsidRPr="003C30F0">
        <w:rPr>
          <w:rFonts w:ascii="Arial" w:hAnsi="Arial" w:cs="Arial"/>
          <w:spacing w:val="-5"/>
          <w:w w:val="105"/>
        </w:rPr>
        <w:t xml:space="preserve"> </w:t>
      </w:r>
      <w:r w:rsidRPr="003C30F0">
        <w:rPr>
          <w:rFonts w:ascii="Arial" w:hAnsi="Arial" w:cs="Arial"/>
          <w:w w:val="105"/>
        </w:rPr>
        <w:t>jurisdiction</w:t>
      </w:r>
      <w:r w:rsidRPr="003C30F0">
        <w:rPr>
          <w:rFonts w:ascii="Arial" w:hAnsi="Arial" w:cs="Arial"/>
          <w:spacing w:val="-6"/>
          <w:w w:val="105"/>
        </w:rPr>
        <w:t xml:space="preserve"> </w:t>
      </w:r>
      <w:r w:rsidRPr="003C30F0">
        <w:rPr>
          <w:rFonts w:ascii="Arial" w:hAnsi="Arial" w:cs="Arial"/>
          <w:w w:val="105"/>
        </w:rPr>
        <w:t>and</w:t>
      </w:r>
      <w:r w:rsidRPr="003C30F0">
        <w:rPr>
          <w:rFonts w:ascii="Arial" w:hAnsi="Arial" w:cs="Arial"/>
          <w:spacing w:val="-5"/>
          <w:w w:val="105"/>
        </w:rPr>
        <w:t xml:space="preserve"> </w:t>
      </w:r>
      <w:r w:rsidRPr="003C30F0">
        <w:rPr>
          <w:rFonts w:ascii="Arial" w:hAnsi="Arial" w:cs="Arial"/>
          <w:w w:val="105"/>
        </w:rPr>
        <w:t>power</w:t>
      </w:r>
      <w:r w:rsidRPr="003C30F0">
        <w:rPr>
          <w:rFonts w:ascii="Arial" w:hAnsi="Arial" w:cs="Arial"/>
          <w:spacing w:val="-6"/>
          <w:w w:val="105"/>
        </w:rPr>
        <w:t xml:space="preserve"> </w:t>
      </w:r>
      <w:r w:rsidRPr="003C30F0">
        <w:rPr>
          <w:rFonts w:ascii="Arial" w:hAnsi="Arial" w:cs="Arial"/>
          <w:w w:val="105"/>
        </w:rPr>
        <w:t>to</w:t>
      </w:r>
      <w:r w:rsidRPr="003C30F0">
        <w:rPr>
          <w:rFonts w:ascii="Arial" w:hAnsi="Arial" w:cs="Arial"/>
          <w:spacing w:val="-5"/>
          <w:w w:val="105"/>
        </w:rPr>
        <w:t xml:space="preserve"> </w:t>
      </w:r>
      <w:r w:rsidRPr="003C30F0">
        <w:rPr>
          <w:rFonts w:ascii="Arial" w:hAnsi="Arial" w:cs="Arial"/>
          <w:w w:val="105"/>
        </w:rPr>
        <w:t>render</w:t>
      </w:r>
      <w:r w:rsidRPr="003C30F0">
        <w:rPr>
          <w:rFonts w:ascii="Arial" w:hAnsi="Arial" w:cs="Arial"/>
          <w:spacing w:val="-6"/>
          <w:w w:val="105"/>
        </w:rPr>
        <w:t xml:space="preserve"> </w:t>
      </w:r>
      <w:r w:rsidRPr="003C30F0">
        <w:rPr>
          <w:rFonts w:ascii="Arial" w:hAnsi="Arial" w:cs="Arial"/>
          <w:w w:val="105"/>
        </w:rPr>
        <w:t>a</w:t>
      </w:r>
      <w:r w:rsidRPr="003C30F0">
        <w:rPr>
          <w:rFonts w:ascii="Arial" w:hAnsi="Arial" w:cs="Arial"/>
          <w:spacing w:val="-5"/>
          <w:w w:val="105"/>
        </w:rPr>
        <w:t xml:space="preserve"> </w:t>
      </w:r>
      <w:r w:rsidRPr="003C30F0">
        <w:rPr>
          <w:rFonts w:ascii="Arial" w:hAnsi="Arial" w:cs="Arial"/>
          <w:w w:val="105"/>
        </w:rPr>
        <w:t>final</w:t>
      </w:r>
      <w:r w:rsidRPr="003C30F0">
        <w:rPr>
          <w:rFonts w:ascii="Arial" w:hAnsi="Arial" w:cs="Arial"/>
          <w:spacing w:val="-5"/>
          <w:w w:val="105"/>
        </w:rPr>
        <w:t xml:space="preserve"> </w:t>
      </w:r>
      <w:r w:rsidRPr="003C30F0">
        <w:rPr>
          <w:rFonts w:ascii="Arial" w:hAnsi="Arial" w:cs="Arial"/>
          <w:w w:val="105"/>
        </w:rPr>
        <w:t>order</w:t>
      </w:r>
      <w:r w:rsidRPr="003C30F0">
        <w:rPr>
          <w:rFonts w:ascii="Arial" w:hAnsi="Arial" w:cs="Arial"/>
          <w:spacing w:val="-6"/>
          <w:w w:val="105"/>
        </w:rPr>
        <w:t xml:space="preserve"> </w:t>
      </w:r>
      <w:r w:rsidRPr="003C30F0">
        <w:rPr>
          <w:rFonts w:ascii="Arial" w:hAnsi="Arial" w:cs="Arial"/>
          <w:w w:val="105"/>
        </w:rPr>
        <w:t>or</w:t>
      </w:r>
      <w:r w:rsidRPr="003C30F0">
        <w:rPr>
          <w:rFonts w:ascii="Arial" w:hAnsi="Arial" w:cs="Arial"/>
          <w:spacing w:val="-5"/>
          <w:w w:val="105"/>
        </w:rPr>
        <w:t xml:space="preserve"> </w:t>
      </w:r>
      <w:r w:rsidRPr="003C30F0">
        <w:rPr>
          <w:rFonts w:ascii="Arial" w:hAnsi="Arial" w:cs="Arial"/>
          <w:w w:val="105"/>
        </w:rPr>
        <w:t>judgment.</w:t>
      </w:r>
    </w:p>
    <w:p w14:paraId="66861649" w14:textId="77777777" w:rsidR="002948DB" w:rsidRPr="003C30F0" w:rsidRDefault="002948DB" w:rsidP="00764A50">
      <w:pPr>
        <w:pStyle w:val="BodyText"/>
        <w:ind w:right="224"/>
        <w:jc w:val="both"/>
        <w:rPr>
          <w:rFonts w:ascii="Arial" w:hAnsi="Arial" w:cs="Arial"/>
          <w:w w:val="105"/>
        </w:rPr>
      </w:pPr>
    </w:p>
    <w:p w14:paraId="62BBCB9E" w14:textId="783F9E12" w:rsidR="00241F71" w:rsidRPr="003C30F0" w:rsidRDefault="00241F71" w:rsidP="00764A50">
      <w:pPr>
        <w:pStyle w:val="BodyText"/>
        <w:ind w:right="224"/>
        <w:jc w:val="both"/>
        <w:rPr>
          <w:rFonts w:ascii="Arial" w:hAnsi="Arial" w:cs="Arial"/>
        </w:rPr>
      </w:pPr>
      <w:r w:rsidRPr="003C30F0">
        <w:rPr>
          <w:rFonts w:ascii="Arial" w:hAnsi="Arial" w:cs="Arial"/>
          <w:w w:val="105"/>
        </w:rPr>
        <w:t>As</w:t>
      </w:r>
      <w:r w:rsidRPr="003C30F0">
        <w:rPr>
          <w:rFonts w:ascii="Arial" w:hAnsi="Arial" w:cs="Arial"/>
          <w:spacing w:val="3"/>
          <w:w w:val="105"/>
        </w:rPr>
        <w:t xml:space="preserve"> </w:t>
      </w:r>
      <w:r w:rsidRPr="003C30F0">
        <w:rPr>
          <w:rFonts w:ascii="Arial" w:hAnsi="Arial" w:cs="Arial"/>
          <w:w w:val="105"/>
        </w:rPr>
        <w:t>to</w:t>
      </w:r>
      <w:r w:rsidRPr="003C30F0">
        <w:rPr>
          <w:rFonts w:ascii="Arial" w:hAnsi="Arial" w:cs="Arial"/>
          <w:spacing w:val="3"/>
          <w:w w:val="105"/>
        </w:rPr>
        <w:t xml:space="preserve"> </w:t>
      </w:r>
      <w:r w:rsidRPr="003C30F0">
        <w:rPr>
          <w:rFonts w:ascii="Arial" w:hAnsi="Arial" w:cs="Arial"/>
          <w:w w:val="105"/>
        </w:rPr>
        <w:t>non-core</w:t>
      </w:r>
      <w:r w:rsidRPr="003C30F0">
        <w:rPr>
          <w:rFonts w:ascii="Arial" w:hAnsi="Arial" w:cs="Arial"/>
        </w:rPr>
        <w:t xml:space="preserve"> </w:t>
      </w:r>
      <w:r w:rsidRPr="003C30F0">
        <w:rPr>
          <w:rFonts w:ascii="Arial" w:hAnsi="Arial" w:cs="Arial"/>
          <w:w w:val="105"/>
        </w:rPr>
        <w:t>proceedings, the bankruptcy court may hear the non-core proceedings if they are sufficiently</w:t>
      </w:r>
      <w:r w:rsidRPr="003C30F0">
        <w:rPr>
          <w:rFonts w:ascii="Arial" w:hAnsi="Arial" w:cs="Arial"/>
          <w:spacing w:val="1"/>
          <w:w w:val="105"/>
        </w:rPr>
        <w:t xml:space="preserve"> </w:t>
      </w:r>
      <w:r w:rsidRPr="003C30F0">
        <w:rPr>
          <w:rFonts w:ascii="Arial" w:hAnsi="Arial" w:cs="Arial"/>
          <w:spacing w:val="-1"/>
          <w:w w:val="105"/>
        </w:rPr>
        <w:t>related</w:t>
      </w:r>
      <w:r w:rsidRPr="003C30F0">
        <w:rPr>
          <w:rFonts w:ascii="Arial" w:hAnsi="Arial" w:cs="Arial"/>
          <w:spacing w:val="-15"/>
          <w:w w:val="105"/>
        </w:rPr>
        <w:t xml:space="preserve"> </w:t>
      </w:r>
      <w:r w:rsidRPr="003C30F0">
        <w:rPr>
          <w:rFonts w:ascii="Arial" w:hAnsi="Arial" w:cs="Arial"/>
          <w:spacing w:val="-1"/>
          <w:w w:val="105"/>
        </w:rPr>
        <w:t>to</w:t>
      </w:r>
      <w:r w:rsidRPr="003C30F0">
        <w:rPr>
          <w:rFonts w:ascii="Arial" w:hAnsi="Arial" w:cs="Arial"/>
          <w:spacing w:val="-14"/>
          <w:w w:val="105"/>
        </w:rPr>
        <w:t xml:space="preserve"> </w:t>
      </w:r>
      <w:r w:rsidRPr="003C30F0">
        <w:rPr>
          <w:rFonts w:ascii="Arial" w:hAnsi="Arial" w:cs="Arial"/>
          <w:spacing w:val="-1"/>
          <w:w w:val="105"/>
        </w:rPr>
        <w:t>a</w:t>
      </w:r>
      <w:r w:rsidRPr="003C30F0">
        <w:rPr>
          <w:rFonts w:ascii="Arial" w:hAnsi="Arial" w:cs="Arial"/>
          <w:spacing w:val="-14"/>
          <w:w w:val="105"/>
        </w:rPr>
        <w:t xml:space="preserve"> </w:t>
      </w:r>
      <w:r w:rsidRPr="003C30F0">
        <w:rPr>
          <w:rFonts w:ascii="Arial" w:hAnsi="Arial" w:cs="Arial"/>
          <w:spacing w:val="-1"/>
          <w:w w:val="105"/>
        </w:rPr>
        <w:t>bankruptcy</w:t>
      </w:r>
      <w:r w:rsidRPr="003C30F0">
        <w:rPr>
          <w:rFonts w:ascii="Arial" w:hAnsi="Arial" w:cs="Arial"/>
          <w:spacing w:val="-14"/>
          <w:w w:val="105"/>
        </w:rPr>
        <w:t xml:space="preserve"> </w:t>
      </w:r>
      <w:r w:rsidRPr="003C30F0">
        <w:rPr>
          <w:rFonts w:ascii="Arial" w:hAnsi="Arial" w:cs="Arial"/>
          <w:spacing w:val="-1"/>
          <w:w w:val="105"/>
        </w:rPr>
        <w:t>proceeding,</w:t>
      </w:r>
      <w:r w:rsidR="002948DB" w:rsidRPr="003C30F0">
        <w:rPr>
          <w:rStyle w:val="FootnoteReference"/>
          <w:rFonts w:ascii="Arial" w:hAnsi="Arial" w:cs="Arial"/>
          <w:spacing w:val="-1"/>
          <w:w w:val="105"/>
        </w:rPr>
        <w:footnoteReference w:id="16"/>
      </w:r>
      <w:r w:rsidRPr="003C30F0">
        <w:rPr>
          <w:rFonts w:ascii="Arial" w:hAnsi="Arial" w:cs="Arial"/>
          <w:spacing w:val="5"/>
          <w:w w:val="105"/>
          <w:position w:val="8"/>
          <w:sz w:val="14"/>
        </w:rPr>
        <w:t xml:space="preserve"> </w:t>
      </w:r>
      <w:r w:rsidRPr="003C30F0">
        <w:rPr>
          <w:rFonts w:ascii="Arial" w:hAnsi="Arial" w:cs="Arial"/>
          <w:w w:val="105"/>
        </w:rPr>
        <w:t>but</w:t>
      </w:r>
      <w:r w:rsidRPr="003C30F0">
        <w:rPr>
          <w:rFonts w:ascii="Arial" w:hAnsi="Arial" w:cs="Arial"/>
          <w:spacing w:val="-14"/>
          <w:w w:val="105"/>
        </w:rPr>
        <w:t xml:space="preserve"> </w:t>
      </w:r>
      <w:r w:rsidRPr="003C30F0">
        <w:rPr>
          <w:rFonts w:ascii="Arial" w:hAnsi="Arial" w:cs="Arial"/>
          <w:w w:val="105"/>
        </w:rPr>
        <w:t>cannot</w:t>
      </w:r>
      <w:r w:rsidRPr="003C30F0">
        <w:rPr>
          <w:rFonts w:ascii="Arial" w:hAnsi="Arial" w:cs="Arial"/>
          <w:spacing w:val="-14"/>
          <w:w w:val="105"/>
        </w:rPr>
        <w:t xml:space="preserve"> </w:t>
      </w:r>
      <w:r w:rsidRPr="003C30F0">
        <w:rPr>
          <w:rFonts w:ascii="Arial" w:hAnsi="Arial" w:cs="Arial"/>
          <w:w w:val="105"/>
        </w:rPr>
        <w:t>make</w:t>
      </w:r>
      <w:r w:rsidRPr="003C30F0">
        <w:rPr>
          <w:rFonts w:ascii="Arial" w:hAnsi="Arial" w:cs="Arial"/>
          <w:spacing w:val="-14"/>
          <w:w w:val="105"/>
        </w:rPr>
        <w:t xml:space="preserve"> </w:t>
      </w:r>
      <w:r w:rsidRPr="003C30F0">
        <w:rPr>
          <w:rFonts w:ascii="Arial" w:hAnsi="Arial" w:cs="Arial"/>
          <w:w w:val="105"/>
        </w:rPr>
        <w:t>a</w:t>
      </w:r>
      <w:r w:rsidRPr="003C30F0">
        <w:rPr>
          <w:rFonts w:ascii="Arial" w:hAnsi="Arial" w:cs="Arial"/>
          <w:spacing w:val="-14"/>
          <w:w w:val="105"/>
        </w:rPr>
        <w:t xml:space="preserve"> </w:t>
      </w:r>
      <w:r w:rsidRPr="003C30F0">
        <w:rPr>
          <w:rFonts w:ascii="Arial" w:hAnsi="Arial" w:cs="Arial"/>
          <w:w w:val="105"/>
        </w:rPr>
        <w:t>final</w:t>
      </w:r>
      <w:r w:rsidRPr="003C30F0">
        <w:rPr>
          <w:rFonts w:ascii="Arial" w:hAnsi="Arial" w:cs="Arial"/>
          <w:spacing w:val="-14"/>
          <w:w w:val="105"/>
        </w:rPr>
        <w:t xml:space="preserve"> </w:t>
      </w:r>
      <w:r w:rsidRPr="003C30F0">
        <w:rPr>
          <w:rFonts w:ascii="Arial" w:hAnsi="Arial" w:cs="Arial"/>
          <w:w w:val="105"/>
        </w:rPr>
        <w:t>determination;</w:t>
      </w:r>
      <w:r w:rsidRPr="003C30F0">
        <w:rPr>
          <w:rFonts w:ascii="Arial" w:hAnsi="Arial" w:cs="Arial"/>
          <w:spacing w:val="-14"/>
          <w:w w:val="105"/>
        </w:rPr>
        <w:t xml:space="preserve"> </w:t>
      </w:r>
      <w:r w:rsidRPr="003C30F0">
        <w:rPr>
          <w:rFonts w:ascii="Arial" w:hAnsi="Arial" w:cs="Arial"/>
          <w:w w:val="105"/>
        </w:rPr>
        <w:t>instead,</w:t>
      </w:r>
      <w:r w:rsidRPr="003C30F0">
        <w:rPr>
          <w:rFonts w:ascii="Arial" w:hAnsi="Arial" w:cs="Arial"/>
          <w:spacing w:val="-14"/>
          <w:w w:val="105"/>
        </w:rPr>
        <w:t xml:space="preserve"> </w:t>
      </w:r>
      <w:r w:rsidRPr="003C30F0">
        <w:rPr>
          <w:rFonts w:ascii="Arial" w:hAnsi="Arial" w:cs="Arial"/>
          <w:w w:val="105"/>
        </w:rPr>
        <w:t>it</w:t>
      </w:r>
      <w:r w:rsidRPr="003C30F0">
        <w:rPr>
          <w:rFonts w:ascii="Arial" w:hAnsi="Arial" w:cs="Arial"/>
          <w:spacing w:val="-15"/>
          <w:w w:val="105"/>
        </w:rPr>
        <w:t xml:space="preserve"> </w:t>
      </w:r>
      <w:r w:rsidRPr="003C30F0">
        <w:rPr>
          <w:rFonts w:ascii="Arial" w:hAnsi="Arial" w:cs="Arial"/>
          <w:w w:val="105"/>
        </w:rPr>
        <w:t>submits</w:t>
      </w:r>
      <w:r w:rsidRPr="003C30F0">
        <w:rPr>
          <w:rFonts w:ascii="Arial" w:hAnsi="Arial" w:cs="Arial"/>
          <w:spacing w:val="-58"/>
          <w:w w:val="105"/>
        </w:rPr>
        <w:t xml:space="preserve"> </w:t>
      </w:r>
      <w:r w:rsidRPr="003C30F0">
        <w:rPr>
          <w:rFonts w:ascii="Arial" w:hAnsi="Arial" w:cs="Arial"/>
          <w:w w:val="105"/>
        </w:rPr>
        <w:t>proposed</w:t>
      </w:r>
      <w:r w:rsidRPr="003C30F0">
        <w:rPr>
          <w:rFonts w:ascii="Arial" w:hAnsi="Arial" w:cs="Arial"/>
          <w:spacing w:val="-15"/>
          <w:w w:val="105"/>
        </w:rPr>
        <w:t xml:space="preserve"> </w:t>
      </w:r>
      <w:r w:rsidRPr="003C30F0">
        <w:rPr>
          <w:rFonts w:ascii="Arial" w:hAnsi="Arial" w:cs="Arial"/>
          <w:w w:val="105"/>
        </w:rPr>
        <w:t>findings</w:t>
      </w:r>
      <w:r w:rsidRPr="003C30F0">
        <w:rPr>
          <w:rFonts w:ascii="Arial" w:hAnsi="Arial" w:cs="Arial"/>
          <w:spacing w:val="-13"/>
          <w:w w:val="105"/>
        </w:rPr>
        <w:t xml:space="preserve"> </w:t>
      </w:r>
      <w:r w:rsidRPr="003C30F0">
        <w:rPr>
          <w:rFonts w:ascii="Arial" w:hAnsi="Arial" w:cs="Arial"/>
          <w:w w:val="105"/>
        </w:rPr>
        <w:t>of</w:t>
      </w:r>
      <w:r w:rsidRPr="003C30F0">
        <w:rPr>
          <w:rFonts w:ascii="Arial" w:hAnsi="Arial" w:cs="Arial"/>
          <w:spacing w:val="-13"/>
          <w:w w:val="105"/>
        </w:rPr>
        <w:t xml:space="preserve"> </w:t>
      </w:r>
      <w:r w:rsidRPr="003C30F0">
        <w:rPr>
          <w:rFonts w:ascii="Arial" w:hAnsi="Arial" w:cs="Arial"/>
          <w:w w:val="105"/>
        </w:rPr>
        <w:t>fact</w:t>
      </w:r>
      <w:r w:rsidRPr="003C30F0">
        <w:rPr>
          <w:rFonts w:ascii="Arial" w:hAnsi="Arial" w:cs="Arial"/>
          <w:spacing w:val="-13"/>
          <w:w w:val="105"/>
        </w:rPr>
        <w:t xml:space="preserve"> </w:t>
      </w:r>
      <w:r w:rsidRPr="003C30F0">
        <w:rPr>
          <w:rFonts w:ascii="Arial" w:hAnsi="Arial" w:cs="Arial"/>
          <w:w w:val="105"/>
        </w:rPr>
        <w:t>and</w:t>
      </w:r>
      <w:r w:rsidRPr="003C30F0">
        <w:rPr>
          <w:rFonts w:ascii="Arial" w:hAnsi="Arial" w:cs="Arial"/>
          <w:spacing w:val="-15"/>
          <w:w w:val="105"/>
        </w:rPr>
        <w:t xml:space="preserve"> </w:t>
      </w:r>
      <w:r w:rsidRPr="003C30F0">
        <w:rPr>
          <w:rFonts w:ascii="Arial" w:hAnsi="Arial" w:cs="Arial"/>
          <w:w w:val="105"/>
        </w:rPr>
        <w:t>conclusions</w:t>
      </w:r>
      <w:r w:rsidRPr="003C30F0">
        <w:rPr>
          <w:rFonts w:ascii="Arial" w:hAnsi="Arial" w:cs="Arial"/>
          <w:spacing w:val="-13"/>
          <w:w w:val="105"/>
        </w:rPr>
        <w:t xml:space="preserve"> </w:t>
      </w:r>
      <w:r w:rsidRPr="003C30F0">
        <w:rPr>
          <w:rFonts w:ascii="Arial" w:hAnsi="Arial" w:cs="Arial"/>
          <w:w w:val="105"/>
        </w:rPr>
        <w:t>of</w:t>
      </w:r>
      <w:r w:rsidRPr="003C30F0">
        <w:rPr>
          <w:rFonts w:ascii="Arial" w:hAnsi="Arial" w:cs="Arial"/>
          <w:spacing w:val="-13"/>
          <w:w w:val="105"/>
        </w:rPr>
        <w:t xml:space="preserve"> </w:t>
      </w:r>
      <w:r w:rsidRPr="003C30F0">
        <w:rPr>
          <w:rFonts w:ascii="Arial" w:hAnsi="Arial" w:cs="Arial"/>
          <w:w w:val="105"/>
        </w:rPr>
        <w:t>law</w:t>
      </w:r>
      <w:r w:rsidRPr="003C30F0">
        <w:rPr>
          <w:rFonts w:ascii="Arial" w:hAnsi="Arial" w:cs="Arial"/>
          <w:spacing w:val="-14"/>
          <w:w w:val="105"/>
        </w:rPr>
        <w:t xml:space="preserve"> </w:t>
      </w:r>
      <w:r w:rsidRPr="003C30F0">
        <w:rPr>
          <w:rFonts w:ascii="Arial" w:hAnsi="Arial" w:cs="Arial"/>
          <w:w w:val="105"/>
        </w:rPr>
        <w:t>to</w:t>
      </w:r>
      <w:r w:rsidRPr="003C30F0">
        <w:rPr>
          <w:rFonts w:ascii="Arial" w:hAnsi="Arial" w:cs="Arial"/>
          <w:spacing w:val="-14"/>
          <w:w w:val="105"/>
        </w:rPr>
        <w:t xml:space="preserve"> </w:t>
      </w:r>
      <w:r w:rsidRPr="003C30F0">
        <w:rPr>
          <w:rFonts w:ascii="Arial" w:hAnsi="Arial" w:cs="Arial"/>
          <w:w w:val="105"/>
        </w:rPr>
        <w:t>the</w:t>
      </w:r>
      <w:r w:rsidRPr="003C30F0">
        <w:rPr>
          <w:rFonts w:ascii="Arial" w:hAnsi="Arial" w:cs="Arial"/>
          <w:spacing w:val="-15"/>
          <w:w w:val="105"/>
        </w:rPr>
        <w:t xml:space="preserve"> </w:t>
      </w:r>
      <w:r w:rsidRPr="003C30F0">
        <w:rPr>
          <w:rFonts w:ascii="Arial" w:hAnsi="Arial" w:cs="Arial"/>
          <w:w w:val="105"/>
        </w:rPr>
        <w:t>district</w:t>
      </w:r>
      <w:r w:rsidRPr="003C30F0">
        <w:rPr>
          <w:rFonts w:ascii="Arial" w:hAnsi="Arial" w:cs="Arial"/>
          <w:spacing w:val="-13"/>
          <w:w w:val="105"/>
        </w:rPr>
        <w:t xml:space="preserve"> </w:t>
      </w:r>
      <w:r w:rsidRPr="003C30F0">
        <w:rPr>
          <w:rFonts w:ascii="Arial" w:hAnsi="Arial" w:cs="Arial"/>
          <w:w w:val="105"/>
        </w:rPr>
        <w:t>court,</w:t>
      </w:r>
      <w:r w:rsidRPr="003C30F0">
        <w:rPr>
          <w:rFonts w:ascii="Arial" w:hAnsi="Arial" w:cs="Arial"/>
          <w:spacing w:val="-13"/>
          <w:w w:val="105"/>
        </w:rPr>
        <w:t xml:space="preserve"> </w:t>
      </w:r>
      <w:r w:rsidRPr="003C30F0">
        <w:rPr>
          <w:rFonts w:ascii="Arial" w:hAnsi="Arial" w:cs="Arial"/>
          <w:w w:val="105"/>
        </w:rPr>
        <w:t>to</w:t>
      </w:r>
      <w:r w:rsidRPr="003C30F0">
        <w:rPr>
          <w:rFonts w:ascii="Arial" w:hAnsi="Arial" w:cs="Arial"/>
          <w:spacing w:val="-14"/>
          <w:w w:val="105"/>
        </w:rPr>
        <w:t xml:space="preserve"> </w:t>
      </w:r>
      <w:r w:rsidRPr="003C30F0">
        <w:rPr>
          <w:rFonts w:ascii="Arial" w:hAnsi="Arial" w:cs="Arial"/>
          <w:w w:val="105"/>
        </w:rPr>
        <w:t>which</w:t>
      </w:r>
      <w:r w:rsidRPr="003C30F0">
        <w:rPr>
          <w:rFonts w:ascii="Arial" w:hAnsi="Arial" w:cs="Arial"/>
          <w:spacing w:val="-14"/>
          <w:w w:val="105"/>
        </w:rPr>
        <w:t xml:space="preserve"> </w:t>
      </w:r>
      <w:r w:rsidRPr="003C30F0">
        <w:rPr>
          <w:rFonts w:ascii="Arial" w:hAnsi="Arial" w:cs="Arial"/>
          <w:w w:val="105"/>
        </w:rPr>
        <w:t>interested</w:t>
      </w:r>
      <w:r w:rsidRPr="003C30F0">
        <w:rPr>
          <w:rFonts w:ascii="Arial" w:hAnsi="Arial" w:cs="Arial"/>
          <w:spacing w:val="-15"/>
          <w:w w:val="105"/>
        </w:rPr>
        <w:t xml:space="preserve"> </w:t>
      </w:r>
      <w:r w:rsidRPr="003C30F0">
        <w:rPr>
          <w:rFonts w:ascii="Arial" w:hAnsi="Arial" w:cs="Arial"/>
          <w:w w:val="105"/>
        </w:rPr>
        <w:t>parties</w:t>
      </w:r>
      <w:r w:rsidRPr="003C30F0">
        <w:rPr>
          <w:rFonts w:ascii="Arial" w:hAnsi="Arial" w:cs="Arial"/>
          <w:spacing w:val="-59"/>
          <w:w w:val="105"/>
        </w:rPr>
        <w:t xml:space="preserve"> </w:t>
      </w:r>
      <w:r w:rsidRPr="003C30F0">
        <w:rPr>
          <w:rFonts w:ascii="Arial" w:hAnsi="Arial" w:cs="Arial"/>
          <w:w w:val="105"/>
        </w:rPr>
        <w:t>may object, for the district court’s final decision.</w:t>
      </w:r>
      <w:r w:rsidR="002948DB" w:rsidRPr="003C30F0">
        <w:rPr>
          <w:rStyle w:val="FootnoteReference"/>
          <w:rFonts w:ascii="Arial" w:hAnsi="Arial" w:cs="Arial"/>
          <w:w w:val="105"/>
        </w:rPr>
        <w:footnoteReference w:id="17"/>
      </w:r>
    </w:p>
    <w:p w14:paraId="3A24ADD2" w14:textId="77777777" w:rsidR="00895C20" w:rsidRPr="003C30F0" w:rsidRDefault="00895C20" w:rsidP="00764A50">
      <w:pPr>
        <w:pStyle w:val="BodyText"/>
        <w:jc w:val="both"/>
        <w:rPr>
          <w:rFonts w:ascii="Arial" w:hAnsi="Arial" w:cs="Arial"/>
        </w:rPr>
      </w:pPr>
    </w:p>
    <w:p w14:paraId="2D04933C" w14:textId="25EA93E5" w:rsidR="00241F71" w:rsidRPr="003C30F0" w:rsidRDefault="00895C20" w:rsidP="00764A50">
      <w:pPr>
        <w:pStyle w:val="BodyText"/>
        <w:jc w:val="both"/>
        <w:rPr>
          <w:rFonts w:ascii="Arial" w:hAnsi="Arial" w:cs="Arial"/>
          <w:w w:val="105"/>
        </w:rPr>
      </w:pPr>
      <w:r w:rsidRPr="003C30F0">
        <w:rPr>
          <w:rFonts w:ascii="Arial" w:hAnsi="Arial" w:cs="Arial"/>
        </w:rPr>
        <w:t>In 2011, however, the US Supreme Court shocked</w:t>
      </w:r>
      <w:r w:rsidRPr="003C30F0">
        <w:rPr>
          <w:rFonts w:ascii="Arial" w:hAnsi="Arial" w:cs="Arial"/>
          <w:spacing w:val="1"/>
        </w:rPr>
        <w:t xml:space="preserve"> </w:t>
      </w:r>
      <w:r w:rsidRPr="003C30F0">
        <w:rPr>
          <w:rFonts w:ascii="Arial" w:hAnsi="Arial" w:cs="Arial"/>
          <w:w w:val="105"/>
        </w:rPr>
        <w:t xml:space="preserve">bankruptcy practitioners by holding, in </w:t>
      </w:r>
      <w:r w:rsidRPr="003C30F0">
        <w:rPr>
          <w:rFonts w:ascii="Arial" w:hAnsi="Arial" w:cs="Arial"/>
          <w:i/>
          <w:w w:val="105"/>
        </w:rPr>
        <w:t>Stern v Marshall</w:t>
      </w:r>
      <w:r w:rsidRPr="003C30F0">
        <w:rPr>
          <w:rFonts w:ascii="Arial" w:hAnsi="Arial" w:cs="Arial"/>
          <w:w w:val="105"/>
        </w:rPr>
        <w:t>,</w:t>
      </w:r>
      <w:r w:rsidR="006E37B5" w:rsidRPr="003C30F0">
        <w:rPr>
          <w:rStyle w:val="FootnoteReference"/>
          <w:rFonts w:ascii="Arial" w:hAnsi="Arial" w:cs="Arial"/>
          <w:w w:val="105"/>
        </w:rPr>
        <w:footnoteReference w:id="18"/>
      </w:r>
      <w:r w:rsidRPr="003C30F0">
        <w:rPr>
          <w:rFonts w:ascii="Arial" w:hAnsi="Arial" w:cs="Arial"/>
          <w:w w:val="105"/>
          <w:position w:val="8"/>
          <w:sz w:val="14"/>
        </w:rPr>
        <w:t xml:space="preserve"> </w:t>
      </w:r>
      <w:r w:rsidRPr="003C30F0">
        <w:rPr>
          <w:rFonts w:ascii="Arial" w:hAnsi="Arial" w:cs="Arial"/>
          <w:w w:val="105"/>
        </w:rPr>
        <w:t>that even in core proceedings, a</w:t>
      </w:r>
      <w:r w:rsidRPr="003C30F0">
        <w:rPr>
          <w:rFonts w:ascii="Arial" w:hAnsi="Arial" w:cs="Arial"/>
          <w:spacing w:val="1"/>
          <w:w w:val="105"/>
        </w:rPr>
        <w:t xml:space="preserve"> </w:t>
      </w:r>
      <w:r w:rsidRPr="003C30F0">
        <w:rPr>
          <w:rFonts w:ascii="Arial" w:hAnsi="Arial" w:cs="Arial"/>
          <w:w w:val="105"/>
        </w:rPr>
        <w:t>bankruptcy court cannot issue final orders that invade Article III jurisdiction.</w:t>
      </w:r>
    </w:p>
    <w:p w14:paraId="39C27757" w14:textId="77777777" w:rsidR="00895C20" w:rsidRPr="003C30F0" w:rsidRDefault="00895C20" w:rsidP="00764A50">
      <w:pPr>
        <w:pStyle w:val="BodyText"/>
        <w:jc w:val="both"/>
        <w:rPr>
          <w:rFonts w:ascii="Arial" w:hAnsi="Arial" w:cs="Arial"/>
          <w:w w:val="105"/>
        </w:rPr>
      </w:pPr>
    </w:p>
    <w:p w14:paraId="78B58DCA" w14:textId="77777777" w:rsidR="006E37B5" w:rsidRPr="003C30F0" w:rsidRDefault="00C72ADF" w:rsidP="00764A50">
      <w:pPr>
        <w:pStyle w:val="BodyText"/>
        <w:ind w:right="222"/>
        <w:jc w:val="both"/>
        <w:rPr>
          <w:rFonts w:ascii="Arial" w:hAnsi="Arial" w:cs="Arial"/>
          <w:w w:val="105"/>
        </w:rPr>
      </w:pPr>
      <w:r w:rsidRPr="003C30F0">
        <w:rPr>
          <w:rFonts w:ascii="Arial" w:hAnsi="Arial" w:cs="Arial"/>
          <w:w w:val="105"/>
        </w:rPr>
        <w:t>The US Supreme Cou</w:t>
      </w:r>
      <w:r w:rsidR="006E37B5" w:rsidRPr="003C30F0">
        <w:rPr>
          <w:rFonts w:ascii="Arial" w:hAnsi="Arial" w:cs="Arial"/>
          <w:w w:val="105"/>
        </w:rPr>
        <w:t xml:space="preserve">rt it was </w:t>
      </w:r>
      <w:r w:rsidRPr="003C30F0">
        <w:rPr>
          <w:rFonts w:ascii="Arial" w:hAnsi="Arial" w:cs="Arial"/>
          <w:w w:val="105"/>
        </w:rPr>
        <w:t>held that bankruptcy</w:t>
      </w:r>
      <w:r w:rsidRPr="003C30F0">
        <w:rPr>
          <w:rFonts w:ascii="Arial" w:hAnsi="Arial" w:cs="Arial"/>
          <w:spacing w:val="-59"/>
          <w:w w:val="105"/>
        </w:rPr>
        <w:t xml:space="preserve"> </w:t>
      </w:r>
      <w:r w:rsidRPr="003C30F0">
        <w:rPr>
          <w:rFonts w:ascii="Arial" w:hAnsi="Arial" w:cs="Arial"/>
          <w:spacing w:val="-1"/>
          <w:w w:val="105"/>
        </w:rPr>
        <w:t>judges</w:t>
      </w:r>
      <w:r w:rsidRPr="003C30F0">
        <w:rPr>
          <w:rFonts w:ascii="Arial" w:hAnsi="Arial" w:cs="Arial"/>
          <w:spacing w:val="-21"/>
          <w:w w:val="105"/>
        </w:rPr>
        <w:t xml:space="preserve"> </w:t>
      </w:r>
      <w:r w:rsidRPr="003C30F0">
        <w:rPr>
          <w:rFonts w:ascii="Arial" w:hAnsi="Arial" w:cs="Arial"/>
          <w:spacing w:val="-1"/>
          <w:w w:val="105"/>
        </w:rPr>
        <w:t>may</w:t>
      </w:r>
      <w:r w:rsidRPr="003C30F0">
        <w:rPr>
          <w:rFonts w:ascii="Arial" w:hAnsi="Arial" w:cs="Arial"/>
          <w:spacing w:val="-21"/>
          <w:w w:val="105"/>
        </w:rPr>
        <w:t xml:space="preserve"> </w:t>
      </w:r>
      <w:r w:rsidRPr="003C30F0">
        <w:rPr>
          <w:rFonts w:ascii="Arial" w:hAnsi="Arial" w:cs="Arial"/>
          <w:spacing w:val="-1"/>
          <w:w w:val="105"/>
        </w:rPr>
        <w:t>determine</w:t>
      </w:r>
      <w:r w:rsidRPr="003C30F0">
        <w:rPr>
          <w:rFonts w:ascii="Arial" w:hAnsi="Arial" w:cs="Arial"/>
          <w:spacing w:val="-21"/>
          <w:w w:val="105"/>
        </w:rPr>
        <w:t xml:space="preserve"> </w:t>
      </w:r>
      <w:r w:rsidRPr="003C30F0">
        <w:rPr>
          <w:rFonts w:ascii="Arial" w:hAnsi="Arial" w:cs="Arial"/>
          <w:spacing w:val="-1"/>
          <w:w w:val="105"/>
        </w:rPr>
        <w:t>a</w:t>
      </w:r>
      <w:r w:rsidRPr="003C30F0">
        <w:rPr>
          <w:rFonts w:ascii="Arial" w:hAnsi="Arial" w:cs="Arial"/>
          <w:spacing w:val="-20"/>
          <w:w w:val="105"/>
        </w:rPr>
        <w:t xml:space="preserve"> </w:t>
      </w:r>
      <w:r w:rsidRPr="003C30F0">
        <w:rPr>
          <w:rFonts w:ascii="Arial" w:hAnsi="Arial" w:cs="Arial"/>
          <w:spacing w:val="-1"/>
          <w:w w:val="105"/>
        </w:rPr>
        <w:t>core</w:t>
      </w:r>
      <w:r w:rsidRPr="003C30F0">
        <w:rPr>
          <w:rFonts w:ascii="Arial" w:hAnsi="Arial" w:cs="Arial"/>
          <w:spacing w:val="-21"/>
          <w:w w:val="105"/>
        </w:rPr>
        <w:t xml:space="preserve"> </w:t>
      </w:r>
      <w:r w:rsidRPr="003C30F0">
        <w:rPr>
          <w:rFonts w:ascii="Arial" w:hAnsi="Arial" w:cs="Arial"/>
          <w:spacing w:val="-1"/>
          <w:w w:val="105"/>
        </w:rPr>
        <w:t>proceeding</w:t>
      </w:r>
      <w:r w:rsidRPr="003C30F0">
        <w:rPr>
          <w:rFonts w:ascii="Arial" w:hAnsi="Arial" w:cs="Arial"/>
          <w:spacing w:val="-21"/>
          <w:w w:val="105"/>
        </w:rPr>
        <w:t xml:space="preserve"> </w:t>
      </w:r>
      <w:r w:rsidRPr="003C30F0">
        <w:rPr>
          <w:rFonts w:ascii="Arial" w:hAnsi="Arial" w:cs="Arial"/>
          <w:spacing w:val="-1"/>
          <w:w w:val="105"/>
        </w:rPr>
        <w:t>over</w:t>
      </w:r>
      <w:r w:rsidRPr="003C30F0">
        <w:rPr>
          <w:rFonts w:ascii="Arial" w:hAnsi="Arial" w:cs="Arial"/>
          <w:spacing w:val="-20"/>
          <w:w w:val="105"/>
        </w:rPr>
        <w:t xml:space="preserve"> </w:t>
      </w:r>
      <w:r w:rsidRPr="003C30F0">
        <w:rPr>
          <w:rFonts w:ascii="Arial" w:hAnsi="Arial" w:cs="Arial"/>
          <w:spacing w:val="-1"/>
          <w:w w:val="105"/>
        </w:rPr>
        <w:t>which</w:t>
      </w:r>
      <w:r w:rsidRPr="003C30F0">
        <w:rPr>
          <w:rFonts w:ascii="Arial" w:hAnsi="Arial" w:cs="Arial"/>
          <w:spacing w:val="-21"/>
          <w:w w:val="105"/>
        </w:rPr>
        <w:t xml:space="preserve"> </w:t>
      </w:r>
      <w:r w:rsidRPr="003C30F0">
        <w:rPr>
          <w:rFonts w:ascii="Arial" w:hAnsi="Arial" w:cs="Arial"/>
          <w:spacing w:val="-1"/>
          <w:w w:val="105"/>
        </w:rPr>
        <w:t>they</w:t>
      </w:r>
      <w:r w:rsidRPr="003C30F0">
        <w:rPr>
          <w:rFonts w:ascii="Arial" w:hAnsi="Arial" w:cs="Arial"/>
          <w:spacing w:val="-21"/>
          <w:w w:val="105"/>
        </w:rPr>
        <w:t xml:space="preserve"> </w:t>
      </w:r>
      <w:r w:rsidRPr="003C30F0">
        <w:rPr>
          <w:rFonts w:ascii="Arial" w:hAnsi="Arial" w:cs="Arial"/>
          <w:spacing w:val="-1"/>
          <w:w w:val="105"/>
        </w:rPr>
        <w:t>lack</w:t>
      </w:r>
      <w:r w:rsidRPr="003C30F0">
        <w:rPr>
          <w:rFonts w:ascii="Arial" w:hAnsi="Arial" w:cs="Arial"/>
          <w:spacing w:val="-20"/>
          <w:w w:val="105"/>
        </w:rPr>
        <w:t xml:space="preserve"> </w:t>
      </w:r>
      <w:r w:rsidRPr="003C30F0">
        <w:rPr>
          <w:rFonts w:ascii="Arial" w:hAnsi="Arial" w:cs="Arial"/>
          <w:spacing w:val="-1"/>
          <w:w w:val="105"/>
        </w:rPr>
        <w:t>constitutional</w:t>
      </w:r>
      <w:r w:rsidRPr="003C30F0">
        <w:rPr>
          <w:rFonts w:ascii="Arial" w:hAnsi="Arial" w:cs="Arial"/>
          <w:spacing w:val="-21"/>
          <w:w w:val="105"/>
        </w:rPr>
        <w:t xml:space="preserve"> </w:t>
      </w:r>
      <w:r w:rsidRPr="003C30F0">
        <w:rPr>
          <w:rFonts w:ascii="Arial" w:hAnsi="Arial" w:cs="Arial"/>
          <w:w w:val="105"/>
        </w:rPr>
        <w:t>authority</w:t>
      </w:r>
      <w:r w:rsidRPr="003C30F0">
        <w:rPr>
          <w:rFonts w:ascii="Arial" w:hAnsi="Arial" w:cs="Arial"/>
          <w:spacing w:val="-21"/>
          <w:w w:val="105"/>
        </w:rPr>
        <w:t xml:space="preserve"> </w:t>
      </w:r>
      <w:r w:rsidRPr="003C30F0">
        <w:rPr>
          <w:rFonts w:ascii="Arial" w:hAnsi="Arial" w:cs="Arial"/>
          <w:w w:val="105"/>
        </w:rPr>
        <w:t>by</w:t>
      </w:r>
      <w:r w:rsidRPr="003C30F0">
        <w:rPr>
          <w:rFonts w:ascii="Arial" w:hAnsi="Arial" w:cs="Arial"/>
          <w:spacing w:val="-20"/>
          <w:w w:val="105"/>
        </w:rPr>
        <w:t xml:space="preserve"> </w:t>
      </w:r>
      <w:r w:rsidRPr="003C30F0">
        <w:rPr>
          <w:rFonts w:ascii="Arial" w:hAnsi="Arial" w:cs="Arial"/>
          <w:w w:val="105"/>
        </w:rPr>
        <w:t>issuing</w:t>
      </w:r>
      <w:r w:rsidRPr="003C30F0">
        <w:rPr>
          <w:rFonts w:ascii="Arial" w:hAnsi="Arial" w:cs="Arial"/>
          <w:spacing w:val="1"/>
          <w:w w:val="105"/>
        </w:rPr>
        <w:t xml:space="preserve"> </w:t>
      </w:r>
      <w:r w:rsidRPr="003C30F0">
        <w:rPr>
          <w:rFonts w:ascii="Arial" w:hAnsi="Arial" w:cs="Arial"/>
          <w:w w:val="105"/>
        </w:rPr>
        <w:t>a report and recommendation for review by the district court</w:t>
      </w:r>
      <w:r w:rsidR="006E37B5" w:rsidRPr="003C30F0">
        <w:rPr>
          <w:rFonts w:ascii="Arial" w:hAnsi="Arial" w:cs="Arial"/>
          <w:w w:val="105"/>
        </w:rPr>
        <w:t>,</w:t>
      </w:r>
      <w:r w:rsidR="006E37B5" w:rsidRPr="003C30F0">
        <w:rPr>
          <w:rStyle w:val="FootnoteReference"/>
          <w:rFonts w:ascii="Arial" w:hAnsi="Arial" w:cs="Arial"/>
          <w:w w:val="105"/>
        </w:rPr>
        <w:footnoteReference w:id="19"/>
      </w:r>
      <w:r w:rsidRPr="003C30F0">
        <w:rPr>
          <w:rFonts w:ascii="Arial" w:hAnsi="Arial" w:cs="Arial"/>
          <w:w w:val="105"/>
          <w:position w:val="8"/>
          <w:sz w:val="14"/>
        </w:rPr>
        <w:t xml:space="preserve"> </w:t>
      </w:r>
      <w:r w:rsidR="006E37B5" w:rsidRPr="003C30F0">
        <w:rPr>
          <w:rFonts w:ascii="Arial" w:hAnsi="Arial" w:cs="Arial"/>
          <w:w w:val="105"/>
          <w:position w:val="8"/>
          <w:sz w:val="14"/>
        </w:rPr>
        <w:t xml:space="preserve"> </w:t>
      </w:r>
      <w:r w:rsidR="006E37B5" w:rsidRPr="003C30F0">
        <w:rPr>
          <w:rFonts w:ascii="Arial" w:hAnsi="Arial" w:cs="Arial"/>
          <w:w w:val="105"/>
        </w:rPr>
        <w:t>with t</w:t>
      </w:r>
      <w:r w:rsidRPr="003C30F0">
        <w:rPr>
          <w:rFonts w:ascii="Arial" w:hAnsi="Arial" w:cs="Arial"/>
          <w:w w:val="105"/>
        </w:rPr>
        <w:t>he same procedure as in non-</w:t>
      </w:r>
      <w:r w:rsidRPr="003C30F0">
        <w:rPr>
          <w:rFonts w:ascii="Arial" w:hAnsi="Arial" w:cs="Arial"/>
          <w:spacing w:val="-59"/>
          <w:w w:val="105"/>
        </w:rPr>
        <w:t xml:space="preserve"> </w:t>
      </w:r>
      <w:r w:rsidRPr="003C30F0">
        <w:rPr>
          <w:rFonts w:ascii="Arial" w:hAnsi="Arial" w:cs="Arial"/>
          <w:w w:val="105"/>
        </w:rPr>
        <w:t>core</w:t>
      </w:r>
      <w:r w:rsidRPr="003C30F0">
        <w:rPr>
          <w:rFonts w:ascii="Arial" w:hAnsi="Arial" w:cs="Arial"/>
          <w:spacing w:val="-8"/>
          <w:w w:val="105"/>
        </w:rPr>
        <w:t xml:space="preserve"> </w:t>
      </w:r>
      <w:r w:rsidRPr="003C30F0">
        <w:rPr>
          <w:rFonts w:ascii="Arial" w:hAnsi="Arial" w:cs="Arial"/>
          <w:w w:val="105"/>
        </w:rPr>
        <w:t>proceeding</w:t>
      </w:r>
      <w:r w:rsidR="006E37B5" w:rsidRPr="003C30F0">
        <w:rPr>
          <w:rFonts w:ascii="Arial" w:hAnsi="Arial" w:cs="Arial"/>
          <w:w w:val="105"/>
        </w:rPr>
        <w:t>s or</w:t>
      </w:r>
      <w:r w:rsidRPr="003C30F0">
        <w:rPr>
          <w:rFonts w:ascii="Arial" w:hAnsi="Arial" w:cs="Arial"/>
          <w:spacing w:val="-8"/>
          <w:w w:val="105"/>
        </w:rPr>
        <w:t xml:space="preserve"> </w:t>
      </w:r>
      <w:r w:rsidRPr="003C30F0">
        <w:rPr>
          <w:rFonts w:ascii="Arial" w:hAnsi="Arial" w:cs="Arial"/>
          <w:w w:val="105"/>
        </w:rPr>
        <w:t>with</w:t>
      </w:r>
      <w:r w:rsidRPr="003C30F0">
        <w:rPr>
          <w:rFonts w:ascii="Arial" w:hAnsi="Arial" w:cs="Arial"/>
          <w:spacing w:val="-7"/>
          <w:w w:val="105"/>
        </w:rPr>
        <w:t xml:space="preserve"> </w:t>
      </w:r>
      <w:r w:rsidRPr="003C30F0">
        <w:rPr>
          <w:rFonts w:ascii="Arial" w:hAnsi="Arial" w:cs="Arial"/>
          <w:w w:val="105"/>
        </w:rPr>
        <w:t>the</w:t>
      </w:r>
      <w:r w:rsidRPr="003C30F0">
        <w:rPr>
          <w:rFonts w:ascii="Arial" w:hAnsi="Arial" w:cs="Arial"/>
          <w:spacing w:val="-7"/>
          <w:w w:val="105"/>
        </w:rPr>
        <w:t xml:space="preserve"> </w:t>
      </w:r>
      <w:r w:rsidRPr="003C30F0">
        <w:rPr>
          <w:rFonts w:ascii="Arial" w:hAnsi="Arial" w:cs="Arial"/>
          <w:w w:val="105"/>
        </w:rPr>
        <w:t>consent</w:t>
      </w:r>
      <w:r w:rsidRPr="003C30F0">
        <w:rPr>
          <w:rFonts w:ascii="Arial" w:hAnsi="Arial" w:cs="Arial"/>
          <w:spacing w:val="-8"/>
          <w:w w:val="105"/>
        </w:rPr>
        <w:t xml:space="preserve"> </w:t>
      </w:r>
      <w:r w:rsidRPr="003C30F0">
        <w:rPr>
          <w:rFonts w:ascii="Arial" w:hAnsi="Arial" w:cs="Arial"/>
          <w:w w:val="105"/>
        </w:rPr>
        <w:t>of</w:t>
      </w:r>
      <w:r w:rsidRPr="003C30F0">
        <w:rPr>
          <w:rFonts w:ascii="Arial" w:hAnsi="Arial" w:cs="Arial"/>
          <w:spacing w:val="-7"/>
          <w:w w:val="105"/>
        </w:rPr>
        <w:t xml:space="preserve"> </w:t>
      </w:r>
      <w:r w:rsidRPr="003C30F0">
        <w:rPr>
          <w:rFonts w:ascii="Arial" w:hAnsi="Arial" w:cs="Arial"/>
          <w:w w:val="105"/>
        </w:rPr>
        <w:t>the</w:t>
      </w:r>
      <w:r w:rsidRPr="003C30F0">
        <w:rPr>
          <w:rFonts w:ascii="Arial" w:hAnsi="Arial" w:cs="Arial"/>
          <w:spacing w:val="-7"/>
          <w:w w:val="105"/>
        </w:rPr>
        <w:t xml:space="preserve"> </w:t>
      </w:r>
      <w:r w:rsidRPr="003C30F0">
        <w:rPr>
          <w:rFonts w:ascii="Arial" w:hAnsi="Arial" w:cs="Arial"/>
          <w:w w:val="105"/>
        </w:rPr>
        <w:t>parties,</w:t>
      </w:r>
      <w:r w:rsidRPr="003C30F0">
        <w:rPr>
          <w:rFonts w:ascii="Arial" w:hAnsi="Arial" w:cs="Arial"/>
          <w:spacing w:val="-8"/>
          <w:w w:val="105"/>
        </w:rPr>
        <w:t xml:space="preserve"> </w:t>
      </w:r>
      <w:r w:rsidRPr="003C30F0">
        <w:rPr>
          <w:rFonts w:ascii="Arial" w:hAnsi="Arial" w:cs="Arial"/>
          <w:w w:val="105"/>
        </w:rPr>
        <w:t>may</w:t>
      </w:r>
      <w:r w:rsidRPr="003C30F0">
        <w:rPr>
          <w:rFonts w:ascii="Arial" w:hAnsi="Arial" w:cs="Arial"/>
          <w:spacing w:val="-7"/>
          <w:w w:val="105"/>
        </w:rPr>
        <w:t xml:space="preserve"> </w:t>
      </w:r>
      <w:r w:rsidRPr="003C30F0">
        <w:rPr>
          <w:rFonts w:ascii="Arial" w:hAnsi="Arial" w:cs="Arial"/>
          <w:w w:val="105"/>
        </w:rPr>
        <w:t>issue</w:t>
      </w:r>
      <w:r w:rsidRPr="003C30F0">
        <w:rPr>
          <w:rFonts w:ascii="Arial" w:hAnsi="Arial" w:cs="Arial"/>
          <w:spacing w:val="-8"/>
          <w:w w:val="105"/>
        </w:rPr>
        <w:t xml:space="preserve"> </w:t>
      </w:r>
      <w:r w:rsidRPr="003C30F0">
        <w:rPr>
          <w:rFonts w:ascii="Arial" w:hAnsi="Arial" w:cs="Arial"/>
          <w:w w:val="105"/>
        </w:rPr>
        <w:t>final</w:t>
      </w:r>
      <w:r w:rsidRPr="003C30F0">
        <w:rPr>
          <w:rFonts w:ascii="Arial" w:hAnsi="Arial" w:cs="Arial"/>
          <w:spacing w:val="-7"/>
          <w:w w:val="105"/>
        </w:rPr>
        <w:t xml:space="preserve"> </w:t>
      </w:r>
      <w:r w:rsidRPr="003C30F0">
        <w:rPr>
          <w:rFonts w:ascii="Arial" w:hAnsi="Arial" w:cs="Arial"/>
          <w:w w:val="105"/>
        </w:rPr>
        <w:t>orders.</w:t>
      </w:r>
      <w:r w:rsidR="006E37B5" w:rsidRPr="003C30F0">
        <w:rPr>
          <w:rStyle w:val="FootnoteReference"/>
          <w:rFonts w:ascii="Arial" w:hAnsi="Arial" w:cs="Arial"/>
          <w:w w:val="105"/>
        </w:rPr>
        <w:footnoteReference w:id="20"/>
      </w:r>
    </w:p>
    <w:p w14:paraId="663D0F00" w14:textId="77777777" w:rsidR="006E37B5" w:rsidRPr="003C30F0" w:rsidRDefault="006E37B5" w:rsidP="00764A50">
      <w:pPr>
        <w:pStyle w:val="BodyText"/>
        <w:ind w:right="222"/>
        <w:jc w:val="both"/>
        <w:rPr>
          <w:rFonts w:ascii="Arial" w:hAnsi="Arial" w:cs="Arial"/>
          <w:w w:val="105"/>
        </w:rPr>
      </w:pPr>
    </w:p>
    <w:p w14:paraId="1410FACB" w14:textId="737580AD" w:rsidR="00C72ADF" w:rsidRPr="003C30F0" w:rsidRDefault="006E37B5" w:rsidP="00764A50">
      <w:pPr>
        <w:pStyle w:val="BodyText"/>
        <w:ind w:right="222"/>
        <w:jc w:val="both"/>
        <w:rPr>
          <w:rFonts w:ascii="Arial" w:hAnsi="Arial" w:cs="Arial"/>
          <w:sz w:val="14"/>
        </w:rPr>
      </w:pPr>
      <w:r w:rsidRPr="003C30F0">
        <w:rPr>
          <w:rFonts w:ascii="Arial" w:hAnsi="Arial" w:cs="Arial"/>
          <w:w w:val="105"/>
        </w:rPr>
        <w:t xml:space="preserve">In terms of the </w:t>
      </w:r>
      <w:r w:rsidR="00C72ADF" w:rsidRPr="003C30F0">
        <w:rPr>
          <w:rFonts w:ascii="Arial" w:hAnsi="Arial" w:cs="Arial"/>
          <w:w w:val="105"/>
        </w:rPr>
        <w:t>Bankruptcy</w:t>
      </w:r>
      <w:r w:rsidR="004F6210">
        <w:rPr>
          <w:rFonts w:ascii="Arial" w:hAnsi="Arial" w:cs="Arial"/>
          <w:w w:val="105"/>
        </w:rPr>
        <w:t xml:space="preserve">  </w:t>
      </w:r>
      <w:r w:rsidR="00C72ADF" w:rsidRPr="003C30F0">
        <w:rPr>
          <w:rFonts w:ascii="Arial" w:hAnsi="Arial" w:cs="Arial"/>
          <w:spacing w:val="-59"/>
          <w:w w:val="105"/>
        </w:rPr>
        <w:t xml:space="preserve"> </w:t>
      </w:r>
      <w:proofErr w:type="gramStart"/>
      <w:r w:rsidR="00C72ADF" w:rsidRPr="003C30F0">
        <w:rPr>
          <w:rFonts w:ascii="Arial" w:hAnsi="Arial" w:cs="Arial"/>
          <w:w w:val="105"/>
        </w:rPr>
        <w:t>Rules</w:t>
      </w:r>
      <w:proofErr w:type="gramEnd"/>
      <w:r w:rsidR="00C72ADF" w:rsidRPr="003C30F0">
        <w:rPr>
          <w:rFonts w:ascii="Arial" w:hAnsi="Arial" w:cs="Arial"/>
          <w:spacing w:val="-8"/>
          <w:w w:val="105"/>
        </w:rPr>
        <w:t xml:space="preserve"> </w:t>
      </w:r>
      <w:r w:rsidRPr="003C30F0">
        <w:rPr>
          <w:rFonts w:ascii="Arial" w:hAnsi="Arial" w:cs="Arial"/>
          <w:spacing w:val="-8"/>
          <w:w w:val="105"/>
        </w:rPr>
        <w:t>it</w:t>
      </w:r>
      <w:r w:rsidR="00C72ADF" w:rsidRPr="003C30F0">
        <w:rPr>
          <w:rFonts w:ascii="Arial" w:hAnsi="Arial" w:cs="Arial"/>
          <w:spacing w:val="-8"/>
          <w:w w:val="105"/>
        </w:rPr>
        <w:t xml:space="preserve"> </w:t>
      </w:r>
      <w:r w:rsidR="00C72ADF" w:rsidRPr="003C30F0">
        <w:rPr>
          <w:rFonts w:ascii="Arial" w:hAnsi="Arial" w:cs="Arial"/>
          <w:w w:val="105"/>
        </w:rPr>
        <w:t>requiring</w:t>
      </w:r>
      <w:r w:rsidR="00C72ADF" w:rsidRPr="003C30F0">
        <w:rPr>
          <w:rFonts w:ascii="Arial" w:hAnsi="Arial" w:cs="Arial"/>
          <w:spacing w:val="-7"/>
          <w:w w:val="105"/>
        </w:rPr>
        <w:t xml:space="preserve"> </w:t>
      </w:r>
      <w:r w:rsidR="00C72ADF" w:rsidRPr="003C30F0">
        <w:rPr>
          <w:rFonts w:ascii="Arial" w:hAnsi="Arial" w:cs="Arial"/>
          <w:w w:val="105"/>
        </w:rPr>
        <w:t>litigants</w:t>
      </w:r>
      <w:r w:rsidR="00C72ADF" w:rsidRPr="003C30F0">
        <w:rPr>
          <w:rFonts w:ascii="Arial" w:hAnsi="Arial" w:cs="Arial"/>
          <w:spacing w:val="-8"/>
          <w:w w:val="105"/>
        </w:rPr>
        <w:t xml:space="preserve"> </w:t>
      </w:r>
      <w:r w:rsidR="00C72ADF" w:rsidRPr="003C30F0">
        <w:rPr>
          <w:rFonts w:ascii="Arial" w:hAnsi="Arial" w:cs="Arial"/>
          <w:w w:val="105"/>
        </w:rPr>
        <w:t>to</w:t>
      </w:r>
      <w:r w:rsidR="00C72ADF" w:rsidRPr="003C30F0">
        <w:rPr>
          <w:rFonts w:ascii="Arial" w:hAnsi="Arial" w:cs="Arial"/>
          <w:spacing w:val="-7"/>
          <w:w w:val="105"/>
        </w:rPr>
        <w:t xml:space="preserve"> </w:t>
      </w:r>
      <w:r w:rsidR="00C72ADF" w:rsidRPr="003C30F0">
        <w:rPr>
          <w:rFonts w:ascii="Arial" w:hAnsi="Arial" w:cs="Arial"/>
          <w:w w:val="105"/>
        </w:rPr>
        <w:t>state</w:t>
      </w:r>
      <w:r w:rsidR="00C72ADF" w:rsidRPr="003C30F0">
        <w:rPr>
          <w:rFonts w:ascii="Arial" w:hAnsi="Arial" w:cs="Arial"/>
          <w:spacing w:val="-8"/>
          <w:w w:val="105"/>
        </w:rPr>
        <w:t xml:space="preserve"> </w:t>
      </w:r>
      <w:r w:rsidR="00C72ADF" w:rsidRPr="003C30F0">
        <w:rPr>
          <w:rFonts w:ascii="Arial" w:hAnsi="Arial" w:cs="Arial"/>
          <w:w w:val="105"/>
        </w:rPr>
        <w:t>in</w:t>
      </w:r>
      <w:r w:rsidR="00C72ADF" w:rsidRPr="003C30F0">
        <w:rPr>
          <w:rFonts w:ascii="Arial" w:hAnsi="Arial" w:cs="Arial"/>
          <w:spacing w:val="-7"/>
          <w:w w:val="105"/>
        </w:rPr>
        <w:t xml:space="preserve"> </w:t>
      </w:r>
      <w:r w:rsidR="00C72ADF" w:rsidRPr="003C30F0">
        <w:rPr>
          <w:rFonts w:ascii="Arial" w:hAnsi="Arial" w:cs="Arial"/>
          <w:w w:val="105"/>
        </w:rPr>
        <w:t>their</w:t>
      </w:r>
      <w:r w:rsidR="00C72ADF" w:rsidRPr="003C30F0">
        <w:rPr>
          <w:rFonts w:ascii="Arial" w:hAnsi="Arial" w:cs="Arial"/>
          <w:spacing w:val="-8"/>
          <w:w w:val="105"/>
        </w:rPr>
        <w:t xml:space="preserve"> </w:t>
      </w:r>
      <w:r w:rsidR="00C72ADF" w:rsidRPr="003C30F0">
        <w:rPr>
          <w:rFonts w:ascii="Arial" w:hAnsi="Arial" w:cs="Arial"/>
          <w:w w:val="105"/>
        </w:rPr>
        <w:t>pleadings</w:t>
      </w:r>
      <w:r w:rsidR="00C72ADF" w:rsidRPr="003C30F0">
        <w:rPr>
          <w:rFonts w:ascii="Arial" w:hAnsi="Arial" w:cs="Arial"/>
          <w:spacing w:val="-7"/>
          <w:w w:val="105"/>
        </w:rPr>
        <w:t xml:space="preserve"> </w:t>
      </w:r>
      <w:r w:rsidR="00C72ADF" w:rsidRPr="003C30F0">
        <w:rPr>
          <w:rFonts w:ascii="Arial" w:hAnsi="Arial" w:cs="Arial"/>
          <w:w w:val="105"/>
        </w:rPr>
        <w:t>whether</w:t>
      </w:r>
      <w:r w:rsidR="00C72ADF" w:rsidRPr="003C30F0">
        <w:rPr>
          <w:rFonts w:ascii="Arial" w:hAnsi="Arial" w:cs="Arial"/>
          <w:spacing w:val="-59"/>
          <w:w w:val="105"/>
        </w:rPr>
        <w:t xml:space="preserve"> </w:t>
      </w:r>
      <w:r w:rsidR="00C72ADF" w:rsidRPr="003C30F0">
        <w:rPr>
          <w:rFonts w:ascii="Arial" w:hAnsi="Arial" w:cs="Arial"/>
          <w:w w:val="105"/>
        </w:rPr>
        <w:t>they consent to the entry of final orders or judgment by the bankruptcy court,</w:t>
      </w:r>
      <w:r w:rsidRPr="003C30F0">
        <w:rPr>
          <w:rFonts w:ascii="Arial" w:hAnsi="Arial" w:cs="Arial"/>
          <w:w w:val="105"/>
        </w:rPr>
        <w:t xml:space="preserve"> </w:t>
      </w:r>
      <w:r w:rsidR="00C72ADF" w:rsidRPr="003C30F0">
        <w:rPr>
          <w:rFonts w:ascii="Arial" w:hAnsi="Arial" w:cs="Arial"/>
          <w:w w:val="105"/>
        </w:rPr>
        <w:t>and by</w:t>
      </w:r>
      <w:r w:rsidR="00C72ADF" w:rsidRPr="003C30F0">
        <w:rPr>
          <w:rFonts w:ascii="Arial" w:hAnsi="Arial" w:cs="Arial"/>
          <w:spacing w:val="1"/>
          <w:w w:val="105"/>
        </w:rPr>
        <w:t xml:space="preserve"> </w:t>
      </w:r>
      <w:r w:rsidR="00C72ADF" w:rsidRPr="003C30F0">
        <w:rPr>
          <w:rFonts w:ascii="Arial" w:hAnsi="Arial" w:cs="Arial"/>
          <w:w w:val="105"/>
        </w:rPr>
        <w:t>permitting a district court that determines that a bankruptcy court did not have jurisdiction to</w:t>
      </w:r>
      <w:r w:rsidR="00C72ADF" w:rsidRPr="003C30F0">
        <w:rPr>
          <w:rFonts w:ascii="Arial" w:hAnsi="Arial" w:cs="Arial"/>
          <w:spacing w:val="1"/>
          <w:w w:val="105"/>
        </w:rPr>
        <w:t xml:space="preserve"> </w:t>
      </w:r>
      <w:r w:rsidR="00C72ADF" w:rsidRPr="003C30F0">
        <w:rPr>
          <w:rFonts w:ascii="Arial" w:hAnsi="Arial" w:cs="Arial"/>
          <w:w w:val="105"/>
        </w:rPr>
        <w:t>enter</w:t>
      </w:r>
      <w:r w:rsidR="00C72ADF" w:rsidRPr="003C30F0">
        <w:rPr>
          <w:rFonts w:ascii="Arial" w:hAnsi="Arial" w:cs="Arial"/>
          <w:spacing w:val="-9"/>
          <w:w w:val="105"/>
        </w:rPr>
        <w:t xml:space="preserve"> </w:t>
      </w:r>
      <w:r w:rsidR="00C72ADF" w:rsidRPr="003C30F0">
        <w:rPr>
          <w:rFonts w:ascii="Arial" w:hAnsi="Arial" w:cs="Arial"/>
          <w:w w:val="105"/>
        </w:rPr>
        <w:t>a</w:t>
      </w:r>
      <w:r w:rsidR="00C72ADF" w:rsidRPr="003C30F0">
        <w:rPr>
          <w:rFonts w:ascii="Arial" w:hAnsi="Arial" w:cs="Arial"/>
          <w:spacing w:val="-9"/>
          <w:w w:val="105"/>
        </w:rPr>
        <w:t xml:space="preserve"> </w:t>
      </w:r>
      <w:r w:rsidR="00C72ADF" w:rsidRPr="003C30F0">
        <w:rPr>
          <w:rFonts w:ascii="Arial" w:hAnsi="Arial" w:cs="Arial"/>
          <w:w w:val="105"/>
        </w:rPr>
        <w:t>final</w:t>
      </w:r>
      <w:r w:rsidR="00C72ADF" w:rsidRPr="003C30F0">
        <w:rPr>
          <w:rFonts w:ascii="Arial" w:hAnsi="Arial" w:cs="Arial"/>
          <w:spacing w:val="-9"/>
          <w:w w:val="105"/>
        </w:rPr>
        <w:t xml:space="preserve"> </w:t>
      </w:r>
      <w:r w:rsidR="00C72ADF" w:rsidRPr="003C30F0">
        <w:rPr>
          <w:rFonts w:ascii="Arial" w:hAnsi="Arial" w:cs="Arial"/>
          <w:w w:val="105"/>
        </w:rPr>
        <w:t>order</w:t>
      </w:r>
      <w:r w:rsidR="00C72ADF" w:rsidRPr="003C30F0">
        <w:rPr>
          <w:rFonts w:ascii="Arial" w:hAnsi="Arial" w:cs="Arial"/>
          <w:spacing w:val="-8"/>
          <w:w w:val="105"/>
        </w:rPr>
        <w:t xml:space="preserve"> </w:t>
      </w:r>
      <w:r w:rsidR="00C72ADF" w:rsidRPr="003C30F0">
        <w:rPr>
          <w:rFonts w:ascii="Arial" w:hAnsi="Arial" w:cs="Arial"/>
          <w:w w:val="105"/>
        </w:rPr>
        <w:t>to</w:t>
      </w:r>
      <w:r w:rsidR="00C72ADF" w:rsidRPr="003C30F0">
        <w:rPr>
          <w:rFonts w:ascii="Arial" w:hAnsi="Arial" w:cs="Arial"/>
          <w:spacing w:val="-9"/>
          <w:w w:val="105"/>
        </w:rPr>
        <w:t xml:space="preserve"> </w:t>
      </w:r>
      <w:r w:rsidR="00C72ADF" w:rsidRPr="003C30F0">
        <w:rPr>
          <w:rFonts w:ascii="Arial" w:hAnsi="Arial" w:cs="Arial"/>
          <w:w w:val="105"/>
        </w:rPr>
        <w:t>treat</w:t>
      </w:r>
      <w:r w:rsidR="00C72ADF" w:rsidRPr="003C30F0">
        <w:rPr>
          <w:rFonts w:ascii="Arial" w:hAnsi="Arial" w:cs="Arial"/>
          <w:spacing w:val="-9"/>
          <w:w w:val="105"/>
        </w:rPr>
        <w:t xml:space="preserve"> </w:t>
      </w:r>
      <w:r w:rsidR="00C72ADF" w:rsidRPr="003C30F0">
        <w:rPr>
          <w:rFonts w:ascii="Arial" w:hAnsi="Arial" w:cs="Arial"/>
          <w:w w:val="105"/>
        </w:rPr>
        <w:t>that</w:t>
      </w:r>
      <w:r w:rsidR="00C72ADF" w:rsidRPr="003C30F0">
        <w:rPr>
          <w:rFonts w:ascii="Arial" w:hAnsi="Arial" w:cs="Arial"/>
          <w:spacing w:val="-8"/>
          <w:w w:val="105"/>
        </w:rPr>
        <w:t xml:space="preserve"> </w:t>
      </w:r>
      <w:r w:rsidR="00C72ADF" w:rsidRPr="003C30F0">
        <w:rPr>
          <w:rFonts w:ascii="Arial" w:hAnsi="Arial" w:cs="Arial"/>
          <w:w w:val="105"/>
        </w:rPr>
        <w:t>its</w:t>
      </w:r>
      <w:r w:rsidR="00C72ADF" w:rsidRPr="003C30F0">
        <w:rPr>
          <w:rFonts w:ascii="Arial" w:hAnsi="Arial" w:cs="Arial"/>
          <w:spacing w:val="-9"/>
          <w:w w:val="105"/>
        </w:rPr>
        <w:t xml:space="preserve"> </w:t>
      </w:r>
      <w:r w:rsidR="00C72ADF" w:rsidRPr="003C30F0">
        <w:rPr>
          <w:rFonts w:ascii="Arial" w:hAnsi="Arial" w:cs="Arial"/>
          <w:w w:val="105"/>
        </w:rPr>
        <w:t>order</w:t>
      </w:r>
      <w:r w:rsidR="00C72ADF" w:rsidRPr="003C30F0">
        <w:rPr>
          <w:rFonts w:ascii="Arial" w:hAnsi="Arial" w:cs="Arial"/>
          <w:spacing w:val="-9"/>
          <w:w w:val="105"/>
        </w:rPr>
        <w:t xml:space="preserve"> </w:t>
      </w:r>
      <w:r w:rsidR="00C72ADF" w:rsidRPr="003C30F0">
        <w:rPr>
          <w:rFonts w:ascii="Arial" w:hAnsi="Arial" w:cs="Arial"/>
          <w:w w:val="105"/>
        </w:rPr>
        <w:t>as</w:t>
      </w:r>
      <w:r w:rsidR="00C72ADF" w:rsidRPr="003C30F0">
        <w:rPr>
          <w:rFonts w:ascii="Arial" w:hAnsi="Arial" w:cs="Arial"/>
          <w:spacing w:val="-9"/>
          <w:w w:val="105"/>
        </w:rPr>
        <w:t xml:space="preserve"> </w:t>
      </w:r>
      <w:r w:rsidR="00C72ADF" w:rsidRPr="003C30F0">
        <w:rPr>
          <w:rFonts w:ascii="Arial" w:hAnsi="Arial" w:cs="Arial"/>
          <w:w w:val="105"/>
        </w:rPr>
        <w:t>proposed</w:t>
      </w:r>
      <w:r w:rsidR="00C72ADF" w:rsidRPr="003C30F0">
        <w:rPr>
          <w:rFonts w:ascii="Arial" w:hAnsi="Arial" w:cs="Arial"/>
          <w:spacing w:val="-8"/>
          <w:w w:val="105"/>
        </w:rPr>
        <w:t xml:space="preserve"> </w:t>
      </w:r>
      <w:r w:rsidR="00C72ADF" w:rsidRPr="003C30F0">
        <w:rPr>
          <w:rFonts w:ascii="Arial" w:hAnsi="Arial" w:cs="Arial"/>
          <w:w w:val="105"/>
        </w:rPr>
        <w:t>findings</w:t>
      </w:r>
      <w:r w:rsidR="00C72ADF" w:rsidRPr="003C30F0">
        <w:rPr>
          <w:rFonts w:ascii="Arial" w:hAnsi="Arial" w:cs="Arial"/>
          <w:spacing w:val="-9"/>
          <w:w w:val="105"/>
        </w:rPr>
        <w:t xml:space="preserve"> </w:t>
      </w:r>
      <w:r w:rsidR="00C72ADF" w:rsidRPr="003C30F0">
        <w:rPr>
          <w:rFonts w:ascii="Arial" w:hAnsi="Arial" w:cs="Arial"/>
          <w:w w:val="105"/>
        </w:rPr>
        <w:t>of</w:t>
      </w:r>
      <w:r w:rsidR="00C72ADF" w:rsidRPr="003C30F0">
        <w:rPr>
          <w:rFonts w:ascii="Arial" w:hAnsi="Arial" w:cs="Arial"/>
          <w:spacing w:val="-9"/>
          <w:w w:val="105"/>
        </w:rPr>
        <w:t xml:space="preserve"> </w:t>
      </w:r>
      <w:r w:rsidR="00C72ADF" w:rsidRPr="003C30F0">
        <w:rPr>
          <w:rFonts w:ascii="Arial" w:hAnsi="Arial" w:cs="Arial"/>
          <w:w w:val="105"/>
        </w:rPr>
        <w:t>fact</w:t>
      </w:r>
      <w:r w:rsidR="00C72ADF" w:rsidRPr="003C30F0">
        <w:rPr>
          <w:rFonts w:ascii="Arial" w:hAnsi="Arial" w:cs="Arial"/>
          <w:spacing w:val="-8"/>
          <w:w w:val="105"/>
        </w:rPr>
        <w:t xml:space="preserve"> </w:t>
      </w:r>
      <w:r w:rsidR="00C72ADF" w:rsidRPr="003C30F0">
        <w:rPr>
          <w:rFonts w:ascii="Arial" w:hAnsi="Arial" w:cs="Arial"/>
          <w:w w:val="105"/>
        </w:rPr>
        <w:t>and</w:t>
      </w:r>
      <w:r w:rsidR="00C72ADF" w:rsidRPr="003C30F0">
        <w:rPr>
          <w:rFonts w:ascii="Arial" w:hAnsi="Arial" w:cs="Arial"/>
          <w:spacing w:val="-9"/>
          <w:w w:val="105"/>
        </w:rPr>
        <w:t xml:space="preserve"> </w:t>
      </w:r>
      <w:r w:rsidR="00C72ADF" w:rsidRPr="003C30F0">
        <w:rPr>
          <w:rFonts w:ascii="Arial" w:hAnsi="Arial" w:cs="Arial"/>
          <w:w w:val="105"/>
        </w:rPr>
        <w:t>conclusions</w:t>
      </w:r>
      <w:r w:rsidR="00C72ADF" w:rsidRPr="003C30F0">
        <w:rPr>
          <w:rFonts w:ascii="Arial" w:hAnsi="Arial" w:cs="Arial"/>
          <w:spacing w:val="-9"/>
          <w:w w:val="105"/>
        </w:rPr>
        <w:t xml:space="preserve"> </w:t>
      </w:r>
      <w:r w:rsidR="00C72ADF" w:rsidRPr="003C30F0">
        <w:rPr>
          <w:rFonts w:ascii="Arial" w:hAnsi="Arial" w:cs="Arial"/>
          <w:w w:val="105"/>
        </w:rPr>
        <w:t>of</w:t>
      </w:r>
      <w:r w:rsidR="00C72ADF" w:rsidRPr="003C30F0">
        <w:rPr>
          <w:rFonts w:ascii="Arial" w:hAnsi="Arial" w:cs="Arial"/>
          <w:spacing w:val="-8"/>
          <w:w w:val="105"/>
        </w:rPr>
        <w:t xml:space="preserve"> </w:t>
      </w:r>
      <w:r w:rsidR="00C72ADF" w:rsidRPr="003C30F0">
        <w:rPr>
          <w:rFonts w:ascii="Arial" w:hAnsi="Arial" w:cs="Arial"/>
          <w:w w:val="105"/>
        </w:rPr>
        <w:t>law.</w:t>
      </w:r>
      <w:r w:rsidRPr="003C30F0">
        <w:rPr>
          <w:rStyle w:val="FootnoteReference"/>
          <w:rFonts w:ascii="Arial" w:hAnsi="Arial" w:cs="Arial"/>
          <w:w w:val="105"/>
        </w:rPr>
        <w:footnoteReference w:id="21"/>
      </w:r>
    </w:p>
    <w:p w14:paraId="0CA758C4" w14:textId="77777777" w:rsidR="00172BCA" w:rsidRPr="003C30F0" w:rsidRDefault="00172BCA" w:rsidP="00764A50">
      <w:pPr>
        <w:pStyle w:val="BodyText"/>
        <w:ind w:right="223"/>
        <w:jc w:val="both"/>
        <w:rPr>
          <w:rFonts w:ascii="Arial" w:hAnsi="Arial" w:cs="Arial"/>
        </w:rPr>
      </w:pPr>
    </w:p>
    <w:p w14:paraId="6C3ED99E" w14:textId="308C9CF2" w:rsidR="00172BCA" w:rsidRPr="003C30F0" w:rsidRDefault="00781FCA" w:rsidP="00764A50">
      <w:pPr>
        <w:pStyle w:val="BodyText"/>
        <w:ind w:right="223"/>
        <w:jc w:val="both"/>
        <w:rPr>
          <w:rFonts w:ascii="Arial" w:hAnsi="Arial" w:cs="Arial"/>
        </w:rPr>
      </w:pPr>
      <w:r w:rsidRPr="003C30F0">
        <w:rPr>
          <w:rFonts w:ascii="Arial" w:hAnsi="Arial" w:cs="Arial"/>
        </w:rPr>
        <w:t>Generally,</w:t>
      </w:r>
      <w:r w:rsidR="00172BCA" w:rsidRPr="003C30F0">
        <w:rPr>
          <w:rFonts w:ascii="Arial" w:hAnsi="Arial" w:cs="Arial"/>
          <w:spacing w:val="7"/>
        </w:rPr>
        <w:t xml:space="preserve"> </w:t>
      </w:r>
      <w:r w:rsidR="00172BCA" w:rsidRPr="003C30F0">
        <w:rPr>
          <w:rFonts w:ascii="Arial" w:hAnsi="Arial" w:cs="Arial"/>
        </w:rPr>
        <w:t>appeals</w:t>
      </w:r>
      <w:r w:rsidR="00172BCA" w:rsidRPr="003C30F0">
        <w:rPr>
          <w:rFonts w:ascii="Arial" w:hAnsi="Arial" w:cs="Arial"/>
          <w:spacing w:val="6"/>
        </w:rPr>
        <w:t xml:space="preserve"> </w:t>
      </w:r>
      <w:r w:rsidR="00172BCA" w:rsidRPr="003C30F0">
        <w:rPr>
          <w:rFonts w:ascii="Arial" w:hAnsi="Arial" w:cs="Arial"/>
        </w:rPr>
        <w:t>from</w:t>
      </w:r>
      <w:r w:rsidR="00172BCA" w:rsidRPr="003C30F0">
        <w:rPr>
          <w:rFonts w:ascii="Arial" w:hAnsi="Arial" w:cs="Arial"/>
          <w:spacing w:val="5"/>
        </w:rPr>
        <w:t xml:space="preserve"> </w:t>
      </w:r>
      <w:r w:rsidR="00172BCA" w:rsidRPr="003C30F0">
        <w:rPr>
          <w:rFonts w:ascii="Arial" w:hAnsi="Arial" w:cs="Arial"/>
        </w:rPr>
        <w:t>bankruptcy</w:t>
      </w:r>
      <w:r w:rsidR="00172BCA" w:rsidRPr="003C30F0">
        <w:rPr>
          <w:rFonts w:ascii="Arial" w:hAnsi="Arial" w:cs="Arial"/>
          <w:spacing w:val="6"/>
        </w:rPr>
        <w:t xml:space="preserve"> </w:t>
      </w:r>
      <w:r w:rsidR="00172BCA" w:rsidRPr="003C30F0">
        <w:rPr>
          <w:rFonts w:ascii="Arial" w:hAnsi="Arial" w:cs="Arial"/>
        </w:rPr>
        <w:t>court</w:t>
      </w:r>
      <w:r w:rsidR="00172BCA" w:rsidRPr="003C30F0">
        <w:rPr>
          <w:rFonts w:ascii="Arial" w:hAnsi="Arial" w:cs="Arial"/>
          <w:spacing w:val="7"/>
        </w:rPr>
        <w:t xml:space="preserve"> </w:t>
      </w:r>
      <w:r w:rsidR="00172BCA" w:rsidRPr="003C30F0">
        <w:rPr>
          <w:rFonts w:ascii="Arial" w:hAnsi="Arial" w:cs="Arial"/>
        </w:rPr>
        <w:t>decisions</w:t>
      </w:r>
      <w:r w:rsidR="00172BCA" w:rsidRPr="003C30F0">
        <w:rPr>
          <w:rFonts w:ascii="Arial" w:hAnsi="Arial" w:cs="Arial"/>
          <w:spacing w:val="6"/>
        </w:rPr>
        <w:t xml:space="preserve"> </w:t>
      </w:r>
      <w:r w:rsidR="00172BCA" w:rsidRPr="003C30F0">
        <w:rPr>
          <w:rFonts w:ascii="Arial" w:hAnsi="Arial" w:cs="Arial"/>
        </w:rPr>
        <w:t>are</w:t>
      </w:r>
      <w:r w:rsidR="00172BCA" w:rsidRPr="003C30F0">
        <w:rPr>
          <w:rFonts w:ascii="Arial" w:hAnsi="Arial" w:cs="Arial"/>
          <w:spacing w:val="5"/>
        </w:rPr>
        <w:t xml:space="preserve"> </w:t>
      </w:r>
      <w:r w:rsidR="00172BCA" w:rsidRPr="003C30F0">
        <w:rPr>
          <w:rFonts w:ascii="Arial" w:hAnsi="Arial" w:cs="Arial"/>
        </w:rPr>
        <w:t>heard</w:t>
      </w:r>
      <w:r w:rsidR="00172BCA" w:rsidRPr="003C30F0">
        <w:rPr>
          <w:rFonts w:ascii="Arial" w:hAnsi="Arial" w:cs="Arial"/>
          <w:spacing w:val="6"/>
        </w:rPr>
        <w:t xml:space="preserve"> </w:t>
      </w:r>
      <w:r w:rsidR="00172BCA" w:rsidRPr="003C30F0">
        <w:rPr>
          <w:rFonts w:ascii="Arial" w:hAnsi="Arial" w:cs="Arial"/>
        </w:rPr>
        <w:t>by</w:t>
      </w:r>
      <w:r w:rsidR="00172BCA" w:rsidRPr="003C30F0">
        <w:rPr>
          <w:rFonts w:ascii="Arial" w:hAnsi="Arial" w:cs="Arial"/>
          <w:spacing w:val="5"/>
        </w:rPr>
        <w:t xml:space="preserve"> </w:t>
      </w:r>
      <w:r w:rsidR="00172BCA" w:rsidRPr="003C30F0">
        <w:rPr>
          <w:rFonts w:ascii="Arial" w:hAnsi="Arial" w:cs="Arial"/>
        </w:rPr>
        <w:t>the</w:t>
      </w:r>
      <w:r w:rsidR="00172BCA" w:rsidRPr="003C30F0">
        <w:rPr>
          <w:rFonts w:ascii="Arial" w:hAnsi="Arial" w:cs="Arial"/>
          <w:spacing w:val="6"/>
        </w:rPr>
        <w:t xml:space="preserve"> </w:t>
      </w:r>
      <w:r w:rsidR="00172BCA" w:rsidRPr="003C30F0">
        <w:rPr>
          <w:rFonts w:ascii="Arial" w:hAnsi="Arial" w:cs="Arial"/>
        </w:rPr>
        <w:t>district</w:t>
      </w:r>
      <w:r w:rsidR="00172BCA" w:rsidRPr="003C30F0">
        <w:rPr>
          <w:rFonts w:ascii="Arial" w:hAnsi="Arial" w:cs="Arial"/>
          <w:spacing w:val="7"/>
        </w:rPr>
        <w:t xml:space="preserve"> </w:t>
      </w:r>
      <w:r w:rsidR="00172BCA" w:rsidRPr="003C30F0">
        <w:rPr>
          <w:rFonts w:ascii="Arial" w:hAnsi="Arial" w:cs="Arial"/>
        </w:rPr>
        <w:t>court</w:t>
      </w:r>
      <w:r w:rsidR="00172BCA" w:rsidRPr="003C30F0">
        <w:rPr>
          <w:rFonts w:ascii="Arial" w:hAnsi="Arial" w:cs="Arial"/>
          <w:spacing w:val="7"/>
        </w:rPr>
        <w:t xml:space="preserve"> </w:t>
      </w:r>
      <w:r w:rsidR="00172BCA" w:rsidRPr="003C30F0">
        <w:rPr>
          <w:rFonts w:ascii="Arial" w:hAnsi="Arial" w:cs="Arial"/>
        </w:rPr>
        <w:t>for</w:t>
      </w:r>
      <w:r w:rsidR="00172BCA" w:rsidRPr="003C30F0">
        <w:rPr>
          <w:rFonts w:ascii="Arial" w:hAnsi="Arial" w:cs="Arial"/>
          <w:spacing w:val="7"/>
        </w:rPr>
        <w:t xml:space="preserve"> </w:t>
      </w:r>
      <w:r w:rsidR="00172BCA" w:rsidRPr="003C30F0">
        <w:rPr>
          <w:rFonts w:ascii="Arial" w:hAnsi="Arial" w:cs="Arial"/>
        </w:rPr>
        <w:t>the</w:t>
      </w:r>
      <w:r w:rsidR="00172BCA" w:rsidRPr="003C30F0">
        <w:rPr>
          <w:rFonts w:ascii="Arial" w:hAnsi="Arial" w:cs="Arial"/>
          <w:spacing w:val="6"/>
        </w:rPr>
        <w:t xml:space="preserve"> </w:t>
      </w:r>
      <w:r w:rsidR="00172BCA" w:rsidRPr="003C30F0">
        <w:rPr>
          <w:rFonts w:ascii="Arial" w:hAnsi="Arial" w:cs="Arial"/>
        </w:rPr>
        <w:t>district</w:t>
      </w:r>
      <w:r w:rsidR="00172BCA" w:rsidRPr="003C30F0">
        <w:rPr>
          <w:rFonts w:ascii="Arial" w:hAnsi="Arial" w:cs="Arial"/>
          <w:spacing w:val="1"/>
        </w:rPr>
        <w:t xml:space="preserve"> </w:t>
      </w:r>
      <w:r w:rsidR="00172BCA" w:rsidRPr="003C30F0">
        <w:rPr>
          <w:rFonts w:ascii="Arial" w:hAnsi="Arial" w:cs="Arial"/>
        </w:rPr>
        <w:t>in which they sit.</w:t>
      </w:r>
      <w:r w:rsidR="00172BCA" w:rsidRPr="003C30F0">
        <w:rPr>
          <w:rFonts w:ascii="Arial" w:hAnsi="Arial" w:cs="Arial"/>
          <w:w w:val="105"/>
        </w:rPr>
        <w:t xml:space="preserve"> </w:t>
      </w:r>
      <w:r w:rsidRPr="003C30F0">
        <w:rPr>
          <w:rFonts w:ascii="Arial" w:hAnsi="Arial" w:cs="Arial"/>
          <w:w w:val="105"/>
        </w:rPr>
        <w:t xml:space="preserve"> A</w:t>
      </w:r>
      <w:r w:rsidRPr="003C30F0">
        <w:rPr>
          <w:rFonts w:ascii="Arial" w:hAnsi="Arial" w:cs="Arial"/>
          <w:spacing w:val="6"/>
          <w:w w:val="105"/>
        </w:rPr>
        <w:t xml:space="preserve"> </w:t>
      </w:r>
      <w:r w:rsidRPr="003C30F0">
        <w:rPr>
          <w:rFonts w:ascii="Arial" w:hAnsi="Arial" w:cs="Arial"/>
          <w:w w:val="105"/>
        </w:rPr>
        <w:t>randomly</w:t>
      </w:r>
      <w:r w:rsidRPr="003C30F0">
        <w:rPr>
          <w:rFonts w:ascii="Arial" w:hAnsi="Arial" w:cs="Arial"/>
          <w:spacing w:val="5"/>
          <w:w w:val="105"/>
        </w:rPr>
        <w:t xml:space="preserve"> </w:t>
      </w:r>
      <w:r w:rsidRPr="003C30F0">
        <w:rPr>
          <w:rFonts w:ascii="Arial" w:hAnsi="Arial" w:cs="Arial"/>
          <w:w w:val="105"/>
        </w:rPr>
        <w:t>assigned</w:t>
      </w:r>
      <w:r w:rsidRPr="003C30F0">
        <w:rPr>
          <w:rFonts w:ascii="Arial" w:hAnsi="Arial" w:cs="Arial"/>
          <w:spacing w:val="6"/>
          <w:w w:val="105"/>
        </w:rPr>
        <w:t xml:space="preserve"> </w:t>
      </w:r>
      <w:r w:rsidRPr="003C30F0">
        <w:rPr>
          <w:rFonts w:ascii="Arial" w:hAnsi="Arial" w:cs="Arial"/>
          <w:w w:val="105"/>
        </w:rPr>
        <w:t xml:space="preserve">judge will preside over </w:t>
      </w:r>
      <w:proofErr w:type="gramStart"/>
      <w:r w:rsidRPr="003C30F0">
        <w:rPr>
          <w:rFonts w:ascii="Arial" w:hAnsi="Arial" w:cs="Arial"/>
          <w:w w:val="105"/>
        </w:rPr>
        <w:t xml:space="preserve">the </w:t>
      </w:r>
      <w:r w:rsidR="00172BCA" w:rsidRPr="003C30F0">
        <w:rPr>
          <w:rFonts w:ascii="Arial" w:hAnsi="Arial" w:cs="Arial"/>
          <w:spacing w:val="5"/>
          <w:w w:val="105"/>
        </w:rPr>
        <w:t xml:space="preserve"> </w:t>
      </w:r>
      <w:r w:rsidR="00172BCA" w:rsidRPr="003C30F0">
        <w:rPr>
          <w:rFonts w:ascii="Arial" w:hAnsi="Arial" w:cs="Arial"/>
          <w:w w:val="105"/>
        </w:rPr>
        <w:t>first</w:t>
      </w:r>
      <w:proofErr w:type="gramEnd"/>
      <w:r w:rsidR="00172BCA" w:rsidRPr="003C30F0">
        <w:rPr>
          <w:rFonts w:ascii="Arial" w:hAnsi="Arial" w:cs="Arial"/>
          <w:spacing w:val="6"/>
          <w:w w:val="105"/>
        </w:rPr>
        <w:t xml:space="preserve"> </w:t>
      </w:r>
      <w:r w:rsidR="00172BCA" w:rsidRPr="003C30F0">
        <w:rPr>
          <w:rFonts w:ascii="Arial" w:hAnsi="Arial" w:cs="Arial"/>
          <w:w w:val="105"/>
        </w:rPr>
        <w:t>appeal,</w:t>
      </w:r>
      <w:r w:rsidR="00172BCA" w:rsidRPr="003C30F0">
        <w:rPr>
          <w:rFonts w:ascii="Arial" w:hAnsi="Arial" w:cs="Arial"/>
          <w:spacing w:val="6"/>
          <w:w w:val="105"/>
        </w:rPr>
        <w:t xml:space="preserve"> </w:t>
      </w:r>
      <w:r w:rsidR="00172BCA" w:rsidRPr="003C30F0">
        <w:rPr>
          <w:rFonts w:ascii="Arial" w:hAnsi="Arial" w:cs="Arial"/>
          <w:w w:val="105"/>
        </w:rPr>
        <w:t>who</w:t>
      </w:r>
      <w:r w:rsidR="00172BCA" w:rsidRPr="003C30F0">
        <w:rPr>
          <w:rFonts w:ascii="Arial" w:hAnsi="Arial" w:cs="Arial"/>
          <w:spacing w:val="5"/>
          <w:w w:val="105"/>
        </w:rPr>
        <w:t xml:space="preserve"> </w:t>
      </w:r>
      <w:r w:rsidR="00172BCA" w:rsidRPr="003C30F0">
        <w:rPr>
          <w:rFonts w:ascii="Arial" w:hAnsi="Arial" w:cs="Arial"/>
          <w:w w:val="105"/>
        </w:rPr>
        <w:t>will</w:t>
      </w:r>
      <w:r w:rsidR="00172BCA" w:rsidRPr="003C30F0">
        <w:rPr>
          <w:rFonts w:ascii="Arial" w:hAnsi="Arial" w:cs="Arial"/>
          <w:spacing w:val="7"/>
          <w:w w:val="105"/>
        </w:rPr>
        <w:t xml:space="preserve"> </w:t>
      </w:r>
      <w:r w:rsidR="00172BCA" w:rsidRPr="003C30F0">
        <w:rPr>
          <w:rFonts w:ascii="Arial" w:hAnsi="Arial" w:cs="Arial"/>
          <w:w w:val="105"/>
        </w:rPr>
        <w:t>then</w:t>
      </w:r>
      <w:r w:rsidR="00172BCA" w:rsidRPr="003C30F0">
        <w:rPr>
          <w:rFonts w:ascii="Arial" w:hAnsi="Arial" w:cs="Arial"/>
          <w:spacing w:val="5"/>
          <w:w w:val="105"/>
        </w:rPr>
        <w:t xml:space="preserve"> </w:t>
      </w:r>
      <w:r w:rsidR="00172BCA" w:rsidRPr="003C30F0">
        <w:rPr>
          <w:rFonts w:ascii="Arial" w:hAnsi="Arial" w:cs="Arial"/>
          <w:w w:val="105"/>
        </w:rPr>
        <w:t>generally</w:t>
      </w:r>
      <w:r w:rsidR="00172BCA" w:rsidRPr="003C30F0">
        <w:rPr>
          <w:rFonts w:ascii="Arial" w:hAnsi="Arial" w:cs="Arial"/>
          <w:spacing w:val="5"/>
          <w:w w:val="105"/>
        </w:rPr>
        <w:t xml:space="preserve"> </w:t>
      </w:r>
      <w:r w:rsidR="00172BCA" w:rsidRPr="003C30F0">
        <w:rPr>
          <w:rFonts w:ascii="Arial" w:hAnsi="Arial" w:cs="Arial"/>
          <w:w w:val="105"/>
        </w:rPr>
        <w:t>hear</w:t>
      </w:r>
      <w:r w:rsidR="00172BCA" w:rsidRPr="003C30F0">
        <w:rPr>
          <w:rFonts w:ascii="Arial" w:hAnsi="Arial" w:cs="Arial"/>
          <w:spacing w:val="7"/>
          <w:w w:val="105"/>
        </w:rPr>
        <w:t xml:space="preserve"> </w:t>
      </w:r>
      <w:r w:rsidR="00172BCA" w:rsidRPr="003C30F0">
        <w:rPr>
          <w:rFonts w:ascii="Arial" w:hAnsi="Arial" w:cs="Arial"/>
          <w:w w:val="105"/>
        </w:rPr>
        <w:t>all</w:t>
      </w:r>
      <w:r w:rsidR="00172BCA" w:rsidRPr="003C30F0">
        <w:rPr>
          <w:rFonts w:ascii="Arial" w:hAnsi="Arial" w:cs="Arial"/>
          <w:spacing w:val="1"/>
          <w:w w:val="105"/>
        </w:rPr>
        <w:t xml:space="preserve"> </w:t>
      </w:r>
      <w:r w:rsidR="00172BCA" w:rsidRPr="003C30F0">
        <w:rPr>
          <w:rFonts w:ascii="Arial" w:hAnsi="Arial" w:cs="Arial"/>
          <w:w w:val="105"/>
        </w:rPr>
        <w:t>future</w:t>
      </w:r>
      <w:r w:rsidR="00172BCA" w:rsidRPr="003C30F0">
        <w:rPr>
          <w:rFonts w:ascii="Arial" w:hAnsi="Arial" w:cs="Arial"/>
          <w:spacing w:val="-8"/>
          <w:w w:val="105"/>
        </w:rPr>
        <w:t xml:space="preserve"> </w:t>
      </w:r>
      <w:r w:rsidR="00172BCA" w:rsidRPr="003C30F0">
        <w:rPr>
          <w:rFonts w:ascii="Arial" w:hAnsi="Arial" w:cs="Arial"/>
          <w:w w:val="105"/>
        </w:rPr>
        <w:t>appeals</w:t>
      </w:r>
      <w:r w:rsidR="00172BCA" w:rsidRPr="003C30F0">
        <w:rPr>
          <w:rFonts w:ascii="Arial" w:hAnsi="Arial" w:cs="Arial"/>
          <w:spacing w:val="-6"/>
          <w:w w:val="105"/>
        </w:rPr>
        <w:t xml:space="preserve"> </w:t>
      </w:r>
      <w:r w:rsidR="00172BCA" w:rsidRPr="003C30F0">
        <w:rPr>
          <w:rFonts w:ascii="Arial" w:hAnsi="Arial" w:cs="Arial"/>
          <w:w w:val="105"/>
        </w:rPr>
        <w:t>from</w:t>
      </w:r>
      <w:r w:rsidR="00172BCA" w:rsidRPr="003C30F0">
        <w:rPr>
          <w:rFonts w:ascii="Arial" w:hAnsi="Arial" w:cs="Arial"/>
          <w:spacing w:val="-8"/>
          <w:w w:val="105"/>
        </w:rPr>
        <w:t xml:space="preserve"> </w:t>
      </w:r>
      <w:r w:rsidR="00172BCA" w:rsidRPr="003C30F0">
        <w:rPr>
          <w:rFonts w:ascii="Arial" w:hAnsi="Arial" w:cs="Arial"/>
          <w:w w:val="105"/>
        </w:rPr>
        <w:t>those</w:t>
      </w:r>
      <w:r w:rsidR="00172BCA" w:rsidRPr="003C30F0">
        <w:rPr>
          <w:rFonts w:ascii="Arial" w:hAnsi="Arial" w:cs="Arial"/>
          <w:spacing w:val="-7"/>
          <w:w w:val="105"/>
        </w:rPr>
        <w:t xml:space="preserve"> </w:t>
      </w:r>
      <w:r w:rsidR="00172BCA" w:rsidRPr="003C30F0">
        <w:rPr>
          <w:rFonts w:ascii="Arial" w:hAnsi="Arial" w:cs="Arial"/>
          <w:w w:val="105"/>
        </w:rPr>
        <w:t>bankruptcy</w:t>
      </w:r>
      <w:r w:rsidR="00172BCA" w:rsidRPr="003C30F0">
        <w:rPr>
          <w:rFonts w:ascii="Arial" w:hAnsi="Arial" w:cs="Arial"/>
          <w:spacing w:val="-7"/>
          <w:w w:val="105"/>
        </w:rPr>
        <w:t xml:space="preserve"> </w:t>
      </w:r>
      <w:r w:rsidR="00172BCA" w:rsidRPr="003C30F0">
        <w:rPr>
          <w:rFonts w:ascii="Arial" w:hAnsi="Arial" w:cs="Arial"/>
          <w:w w:val="105"/>
        </w:rPr>
        <w:t>proceedings.</w:t>
      </w:r>
      <w:r w:rsidR="00172BCA" w:rsidRPr="003C30F0">
        <w:rPr>
          <w:rFonts w:ascii="Arial" w:hAnsi="Arial" w:cs="Arial"/>
        </w:rPr>
        <w:t xml:space="preserve"> In certain circuits,</w:t>
      </w:r>
      <w:r w:rsidR="00172BCA" w:rsidRPr="003C30F0">
        <w:rPr>
          <w:rFonts w:ascii="Arial" w:hAnsi="Arial" w:cs="Arial"/>
          <w:position w:val="8"/>
        </w:rPr>
        <w:t xml:space="preserve"> </w:t>
      </w:r>
      <w:r w:rsidR="00172BCA" w:rsidRPr="003C30F0">
        <w:rPr>
          <w:rFonts w:ascii="Arial" w:hAnsi="Arial" w:cs="Arial"/>
        </w:rPr>
        <w:t>bankruptcy appeals are heard by a Bankruptcy</w:t>
      </w:r>
      <w:r w:rsidR="00172BCA" w:rsidRPr="003C30F0">
        <w:rPr>
          <w:rFonts w:ascii="Arial" w:hAnsi="Arial" w:cs="Arial"/>
          <w:spacing w:val="1"/>
        </w:rPr>
        <w:t xml:space="preserve"> </w:t>
      </w:r>
      <w:r w:rsidR="00172BCA" w:rsidRPr="003C30F0">
        <w:rPr>
          <w:rFonts w:ascii="Arial" w:hAnsi="Arial" w:cs="Arial"/>
        </w:rPr>
        <w:t xml:space="preserve">Appellate Panel (BAP), </w:t>
      </w:r>
      <w:r w:rsidR="00172BCA" w:rsidRPr="003C30F0">
        <w:rPr>
          <w:rFonts w:ascii="Arial" w:hAnsi="Arial" w:cs="Arial"/>
        </w:rPr>
        <w:lastRenderedPageBreak/>
        <w:t xml:space="preserve">convened from the judges of the bankruptcy courts within the circuit. </w:t>
      </w:r>
      <w:r w:rsidR="00172BCA" w:rsidRPr="003C30F0">
        <w:rPr>
          <w:rFonts w:ascii="Arial" w:hAnsi="Arial" w:cs="Arial"/>
          <w:spacing w:val="-1"/>
          <w:w w:val="105"/>
        </w:rPr>
        <w:t>The</w:t>
      </w:r>
      <w:r w:rsidR="00172BCA" w:rsidRPr="003C30F0">
        <w:rPr>
          <w:rFonts w:ascii="Arial" w:hAnsi="Arial" w:cs="Arial"/>
          <w:spacing w:val="-8"/>
          <w:w w:val="105"/>
        </w:rPr>
        <w:t xml:space="preserve"> </w:t>
      </w:r>
      <w:r w:rsidR="00172BCA" w:rsidRPr="003C30F0">
        <w:rPr>
          <w:rFonts w:ascii="Arial" w:hAnsi="Arial" w:cs="Arial"/>
          <w:spacing w:val="-1"/>
          <w:w w:val="105"/>
        </w:rPr>
        <w:t>First,</w:t>
      </w:r>
      <w:r w:rsidR="00172BCA" w:rsidRPr="003C30F0">
        <w:rPr>
          <w:rFonts w:ascii="Arial" w:hAnsi="Arial" w:cs="Arial"/>
          <w:spacing w:val="-7"/>
          <w:w w:val="105"/>
        </w:rPr>
        <w:t xml:space="preserve"> </w:t>
      </w:r>
      <w:r w:rsidR="00172BCA" w:rsidRPr="003C30F0">
        <w:rPr>
          <w:rFonts w:ascii="Arial" w:hAnsi="Arial" w:cs="Arial"/>
          <w:spacing w:val="-1"/>
          <w:w w:val="105"/>
        </w:rPr>
        <w:t>Sixth,</w:t>
      </w:r>
      <w:r w:rsidR="00172BCA" w:rsidRPr="003C30F0">
        <w:rPr>
          <w:rFonts w:ascii="Arial" w:hAnsi="Arial" w:cs="Arial"/>
          <w:spacing w:val="-7"/>
          <w:w w:val="105"/>
        </w:rPr>
        <w:t xml:space="preserve"> </w:t>
      </w:r>
      <w:r w:rsidR="00172BCA" w:rsidRPr="003C30F0">
        <w:rPr>
          <w:rFonts w:ascii="Arial" w:hAnsi="Arial" w:cs="Arial"/>
          <w:spacing w:val="-1"/>
          <w:w w:val="105"/>
        </w:rPr>
        <w:t>Eighth,</w:t>
      </w:r>
      <w:r w:rsidR="00172BCA" w:rsidRPr="003C30F0">
        <w:rPr>
          <w:rFonts w:ascii="Arial" w:hAnsi="Arial" w:cs="Arial"/>
          <w:spacing w:val="-7"/>
          <w:w w:val="105"/>
        </w:rPr>
        <w:t xml:space="preserve"> </w:t>
      </w:r>
      <w:r w:rsidR="00172BCA" w:rsidRPr="003C30F0">
        <w:rPr>
          <w:rFonts w:ascii="Arial" w:hAnsi="Arial" w:cs="Arial"/>
          <w:spacing w:val="-1"/>
          <w:w w:val="105"/>
        </w:rPr>
        <w:t>Ninth</w:t>
      </w:r>
      <w:r w:rsidR="00172BCA" w:rsidRPr="003C30F0">
        <w:rPr>
          <w:rFonts w:ascii="Arial" w:hAnsi="Arial" w:cs="Arial"/>
          <w:spacing w:val="-7"/>
          <w:w w:val="105"/>
        </w:rPr>
        <w:t xml:space="preserve"> </w:t>
      </w:r>
      <w:r w:rsidR="00172BCA" w:rsidRPr="003C30F0">
        <w:rPr>
          <w:rFonts w:ascii="Arial" w:hAnsi="Arial" w:cs="Arial"/>
          <w:spacing w:val="-1"/>
          <w:w w:val="105"/>
        </w:rPr>
        <w:t>and</w:t>
      </w:r>
      <w:r w:rsidR="00172BCA" w:rsidRPr="003C30F0">
        <w:rPr>
          <w:rFonts w:ascii="Arial" w:hAnsi="Arial" w:cs="Arial"/>
          <w:spacing w:val="-9"/>
          <w:w w:val="105"/>
        </w:rPr>
        <w:t xml:space="preserve"> </w:t>
      </w:r>
      <w:r w:rsidR="00172BCA" w:rsidRPr="003C30F0">
        <w:rPr>
          <w:rFonts w:ascii="Arial" w:hAnsi="Arial" w:cs="Arial"/>
          <w:spacing w:val="-1"/>
          <w:w w:val="105"/>
        </w:rPr>
        <w:t>Tenth</w:t>
      </w:r>
      <w:r w:rsidR="00172BCA" w:rsidRPr="003C30F0">
        <w:rPr>
          <w:rFonts w:ascii="Arial" w:hAnsi="Arial" w:cs="Arial"/>
          <w:spacing w:val="-7"/>
          <w:w w:val="105"/>
        </w:rPr>
        <w:t xml:space="preserve"> </w:t>
      </w:r>
      <w:r w:rsidR="00172BCA" w:rsidRPr="003C30F0">
        <w:rPr>
          <w:rFonts w:ascii="Arial" w:hAnsi="Arial" w:cs="Arial"/>
          <w:spacing w:val="-1"/>
          <w:w w:val="105"/>
        </w:rPr>
        <w:t>Circuits</w:t>
      </w:r>
      <w:r w:rsidR="00172BCA" w:rsidRPr="003C30F0">
        <w:rPr>
          <w:rFonts w:ascii="Arial" w:hAnsi="Arial" w:cs="Arial"/>
          <w:spacing w:val="-7"/>
          <w:w w:val="105"/>
        </w:rPr>
        <w:t xml:space="preserve"> </w:t>
      </w:r>
      <w:r w:rsidR="00172BCA" w:rsidRPr="003C30F0">
        <w:rPr>
          <w:rFonts w:ascii="Arial" w:hAnsi="Arial" w:cs="Arial"/>
          <w:spacing w:val="-1"/>
          <w:w w:val="105"/>
        </w:rPr>
        <w:t>have</w:t>
      </w:r>
      <w:r w:rsidR="00172BCA" w:rsidRPr="003C30F0">
        <w:rPr>
          <w:rFonts w:ascii="Arial" w:hAnsi="Arial" w:cs="Arial"/>
          <w:spacing w:val="-7"/>
          <w:w w:val="105"/>
        </w:rPr>
        <w:t xml:space="preserve"> </w:t>
      </w:r>
      <w:r w:rsidR="00172BCA" w:rsidRPr="003C30F0">
        <w:rPr>
          <w:rFonts w:ascii="Arial" w:hAnsi="Arial" w:cs="Arial"/>
          <w:spacing w:val="-1"/>
          <w:w w:val="105"/>
        </w:rPr>
        <w:t>elected,</w:t>
      </w:r>
      <w:r w:rsidR="00172BCA" w:rsidRPr="003C30F0">
        <w:rPr>
          <w:rFonts w:ascii="Arial" w:hAnsi="Arial" w:cs="Arial"/>
          <w:spacing w:val="-7"/>
          <w:w w:val="105"/>
        </w:rPr>
        <w:t xml:space="preserve"> </w:t>
      </w:r>
      <w:r w:rsidR="00172BCA" w:rsidRPr="003C30F0">
        <w:rPr>
          <w:rFonts w:ascii="Arial" w:hAnsi="Arial" w:cs="Arial"/>
          <w:spacing w:val="-1"/>
          <w:w w:val="105"/>
        </w:rPr>
        <w:t>pursuant</w:t>
      </w:r>
      <w:r w:rsidR="00172BCA" w:rsidRPr="003C30F0">
        <w:rPr>
          <w:rFonts w:ascii="Arial" w:hAnsi="Arial" w:cs="Arial"/>
          <w:spacing w:val="-7"/>
          <w:w w:val="105"/>
        </w:rPr>
        <w:t xml:space="preserve"> </w:t>
      </w:r>
      <w:r w:rsidR="00172BCA" w:rsidRPr="003C30F0">
        <w:rPr>
          <w:rFonts w:ascii="Arial" w:hAnsi="Arial" w:cs="Arial"/>
          <w:spacing w:val="-1"/>
          <w:w w:val="105"/>
        </w:rPr>
        <w:t>to</w:t>
      </w:r>
      <w:r w:rsidR="00172BCA" w:rsidRPr="003C30F0">
        <w:rPr>
          <w:rFonts w:ascii="Arial" w:hAnsi="Arial" w:cs="Arial"/>
          <w:spacing w:val="-9"/>
          <w:w w:val="105"/>
        </w:rPr>
        <w:t xml:space="preserve"> </w:t>
      </w:r>
      <w:r w:rsidR="00172BCA" w:rsidRPr="003C30F0">
        <w:rPr>
          <w:rFonts w:ascii="Arial" w:hAnsi="Arial" w:cs="Arial"/>
          <w:w w:val="105"/>
        </w:rPr>
        <w:t>28</w:t>
      </w:r>
      <w:r w:rsidR="00172BCA" w:rsidRPr="003C30F0">
        <w:rPr>
          <w:rFonts w:ascii="Arial" w:hAnsi="Arial" w:cs="Arial"/>
          <w:spacing w:val="-7"/>
          <w:w w:val="105"/>
        </w:rPr>
        <w:t xml:space="preserve"> </w:t>
      </w:r>
      <w:r w:rsidR="00172BCA" w:rsidRPr="003C30F0">
        <w:rPr>
          <w:rFonts w:ascii="Arial" w:hAnsi="Arial" w:cs="Arial"/>
          <w:w w:val="105"/>
        </w:rPr>
        <w:t>USC,</w:t>
      </w:r>
      <w:r w:rsidR="00172BCA" w:rsidRPr="003C30F0">
        <w:rPr>
          <w:rFonts w:ascii="Arial" w:hAnsi="Arial" w:cs="Arial"/>
          <w:spacing w:val="-7"/>
          <w:w w:val="105"/>
        </w:rPr>
        <w:t xml:space="preserve"> </w:t>
      </w:r>
      <w:r w:rsidR="004A7931" w:rsidRPr="003C30F0">
        <w:rPr>
          <w:rFonts w:ascii="Arial" w:hAnsi="Arial" w:cs="Arial"/>
          <w:w w:val="105"/>
        </w:rPr>
        <w:t>Section</w:t>
      </w:r>
      <w:r w:rsidR="00172BCA" w:rsidRPr="003C30F0">
        <w:rPr>
          <w:rFonts w:ascii="Arial" w:hAnsi="Arial" w:cs="Arial"/>
          <w:spacing w:val="-12"/>
          <w:w w:val="105"/>
        </w:rPr>
        <w:t xml:space="preserve"> </w:t>
      </w:r>
      <w:r w:rsidR="00172BCA" w:rsidRPr="003C30F0">
        <w:rPr>
          <w:rFonts w:ascii="Arial" w:hAnsi="Arial" w:cs="Arial"/>
          <w:w w:val="105"/>
        </w:rPr>
        <w:t>158(b),</w:t>
      </w:r>
      <w:r w:rsidR="00172BCA" w:rsidRPr="003C30F0">
        <w:rPr>
          <w:rFonts w:ascii="Arial" w:hAnsi="Arial" w:cs="Arial"/>
          <w:spacing w:val="-8"/>
          <w:w w:val="105"/>
        </w:rPr>
        <w:t xml:space="preserve"> </w:t>
      </w:r>
      <w:r w:rsidR="00172BCA" w:rsidRPr="003C30F0">
        <w:rPr>
          <w:rFonts w:ascii="Arial" w:hAnsi="Arial" w:cs="Arial"/>
          <w:w w:val="105"/>
        </w:rPr>
        <w:t>to</w:t>
      </w:r>
      <w:r w:rsidR="00172BCA" w:rsidRPr="003C30F0">
        <w:rPr>
          <w:rFonts w:ascii="Arial" w:hAnsi="Arial" w:cs="Arial"/>
          <w:spacing w:val="-8"/>
          <w:w w:val="105"/>
        </w:rPr>
        <w:t xml:space="preserve"> </w:t>
      </w:r>
      <w:r w:rsidR="00172BCA" w:rsidRPr="003C30F0">
        <w:rPr>
          <w:rFonts w:ascii="Arial" w:hAnsi="Arial" w:cs="Arial"/>
          <w:w w:val="105"/>
        </w:rPr>
        <w:t>form</w:t>
      </w:r>
      <w:r w:rsidR="00172BCA" w:rsidRPr="003C30F0">
        <w:rPr>
          <w:rFonts w:ascii="Arial" w:hAnsi="Arial" w:cs="Arial"/>
          <w:spacing w:val="-8"/>
          <w:w w:val="105"/>
        </w:rPr>
        <w:t xml:space="preserve"> </w:t>
      </w:r>
      <w:r w:rsidR="00172BCA" w:rsidRPr="003C30F0">
        <w:rPr>
          <w:rFonts w:ascii="Arial" w:hAnsi="Arial" w:cs="Arial"/>
          <w:w w:val="105"/>
        </w:rPr>
        <w:t>Bankruptcy</w:t>
      </w:r>
      <w:r w:rsidR="00172BCA" w:rsidRPr="003C30F0">
        <w:rPr>
          <w:rFonts w:ascii="Arial" w:hAnsi="Arial" w:cs="Arial"/>
          <w:spacing w:val="-48"/>
          <w:w w:val="105"/>
        </w:rPr>
        <w:t xml:space="preserve"> </w:t>
      </w:r>
      <w:r w:rsidR="00172BCA" w:rsidRPr="003C30F0">
        <w:rPr>
          <w:rFonts w:ascii="Arial" w:hAnsi="Arial" w:cs="Arial"/>
          <w:w w:val="105"/>
        </w:rPr>
        <w:t>Appellate</w:t>
      </w:r>
      <w:r w:rsidR="00172BCA" w:rsidRPr="003C30F0">
        <w:rPr>
          <w:rFonts w:ascii="Arial" w:hAnsi="Arial" w:cs="Arial"/>
          <w:spacing w:val="-8"/>
          <w:w w:val="105"/>
        </w:rPr>
        <w:t xml:space="preserve"> </w:t>
      </w:r>
      <w:r w:rsidR="00172BCA" w:rsidRPr="003C30F0">
        <w:rPr>
          <w:rFonts w:ascii="Arial" w:hAnsi="Arial" w:cs="Arial"/>
          <w:w w:val="105"/>
        </w:rPr>
        <w:t>Panels.</w:t>
      </w:r>
      <w:r w:rsidR="00172BCA" w:rsidRPr="003C30F0">
        <w:rPr>
          <w:rStyle w:val="FootnoteReference"/>
          <w:rFonts w:ascii="Arial" w:hAnsi="Arial" w:cs="Arial"/>
          <w:w w:val="105"/>
        </w:rPr>
        <w:footnoteReference w:id="22"/>
      </w:r>
    </w:p>
    <w:p w14:paraId="22C46B03" w14:textId="77777777" w:rsidR="000D1AFD" w:rsidRPr="003C30F0" w:rsidRDefault="000D1AFD" w:rsidP="00764A50">
      <w:pPr>
        <w:pStyle w:val="BodyText"/>
        <w:ind w:right="223"/>
        <w:jc w:val="both"/>
        <w:rPr>
          <w:rFonts w:ascii="Arial" w:hAnsi="Arial" w:cs="Arial"/>
          <w:sz w:val="26"/>
        </w:rPr>
      </w:pPr>
    </w:p>
    <w:p w14:paraId="7C6ABAAC" w14:textId="6F441AC8" w:rsidR="00172BCA" w:rsidRPr="003C30F0" w:rsidRDefault="00172BCA" w:rsidP="00764A50">
      <w:pPr>
        <w:pStyle w:val="BodyText"/>
        <w:ind w:right="223"/>
        <w:jc w:val="both"/>
        <w:rPr>
          <w:rFonts w:ascii="Arial" w:hAnsi="Arial" w:cs="Arial"/>
          <w:w w:val="105"/>
        </w:rPr>
      </w:pPr>
      <w:r w:rsidRPr="003C30F0">
        <w:rPr>
          <w:rFonts w:ascii="Arial" w:hAnsi="Arial" w:cs="Arial"/>
          <w:w w:val="105"/>
        </w:rPr>
        <w:t>If the</w:t>
      </w:r>
      <w:r w:rsidRPr="003C30F0">
        <w:rPr>
          <w:rFonts w:ascii="Arial" w:hAnsi="Arial" w:cs="Arial"/>
          <w:spacing w:val="1"/>
          <w:w w:val="105"/>
        </w:rPr>
        <w:t xml:space="preserve"> </w:t>
      </w:r>
      <w:r w:rsidRPr="003C30F0">
        <w:rPr>
          <w:rFonts w:ascii="Arial" w:hAnsi="Arial" w:cs="Arial"/>
          <w:w w:val="105"/>
        </w:rPr>
        <w:t>ruling</w:t>
      </w:r>
      <w:r w:rsidRPr="003C30F0">
        <w:rPr>
          <w:rFonts w:ascii="Arial" w:hAnsi="Arial" w:cs="Arial"/>
          <w:spacing w:val="-9"/>
          <w:w w:val="105"/>
        </w:rPr>
        <w:t xml:space="preserve"> </w:t>
      </w:r>
      <w:r w:rsidRPr="003C30F0">
        <w:rPr>
          <w:rFonts w:ascii="Arial" w:hAnsi="Arial" w:cs="Arial"/>
          <w:w w:val="105"/>
        </w:rPr>
        <w:t>was</w:t>
      </w:r>
      <w:r w:rsidRPr="003C30F0">
        <w:rPr>
          <w:rFonts w:ascii="Arial" w:hAnsi="Arial" w:cs="Arial"/>
          <w:spacing w:val="-9"/>
          <w:w w:val="105"/>
        </w:rPr>
        <w:t xml:space="preserve"> </w:t>
      </w:r>
      <w:r w:rsidRPr="003C30F0">
        <w:rPr>
          <w:rFonts w:ascii="Arial" w:hAnsi="Arial" w:cs="Arial"/>
          <w:w w:val="105"/>
        </w:rPr>
        <w:t>in</w:t>
      </w:r>
      <w:r w:rsidRPr="003C30F0">
        <w:rPr>
          <w:rFonts w:ascii="Arial" w:hAnsi="Arial" w:cs="Arial"/>
          <w:spacing w:val="-9"/>
          <w:w w:val="105"/>
        </w:rPr>
        <w:t xml:space="preserve"> </w:t>
      </w:r>
      <w:r w:rsidRPr="003C30F0">
        <w:rPr>
          <w:rFonts w:ascii="Arial" w:hAnsi="Arial" w:cs="Arial"/>
          <w:w w:val="105"/>
        </w:rPr>
        <w:t>a</w:t>
      </w:r>
      <w:r w:rsidRPr="003C30F0">
        <w:rPr>
          <w:rFonts w:ascii="Arial" w:hAnsi="Arial" w:cs="Arial"/>
          <w:spacing w:val="-9"/>
          <w:w w:val="105"/>
        </w:rPr>
        <w:t xml:space="preserve"> </w:t>
      </w:r>
      <w:r w:rsidRPr="003C30F0">
        <w:rPr>
          <w:rFonts w:ascii="Arial" w:hAnsi="Arial" w:cs="Arial"/>
          <w:w w:val="105"/>
        </w:rPr>
        <w:t>noncore</w:t>
      </w:r>
      <w:r w:rsidRPr="003C30F0">
        <w:rPr>
          <w:rFonts w:ascii="Arial" w:hAnsi="Arial" w:cs="Arial"/>
          <w:spacing w:val="-8"/>
          <w:w w:val="105"/>
        </w:rPr>
        <w:t xml:space="preserve"> </w:t>
      </w:r>
      <w:r w:rsidRPr="003C30F0">
        <w:rPr>
          <w:rFonts w:ascii="Arial" w:hAnsi="Arial" w:cs="Arial"/>
          <w:w w:val="105"/>
        </w:rPr>
        <w:t>proceeding</w:t>
      </w:r>
      <w:r w:rsidRPr="003C30F0">
        <w:rPr>
          <w:rFonts w:ascii="Arial" w:hAnsi="Arial" w:cs="Arial"/>
          <w:spacing w:val="-9"/>
          <w:w w:val="105"/>
        </w:rPr>
        <w:t xml:space="preserve"> </w:t>
      </w:r>
      <w:r w:rsidRPr="003C30F0">
        <w:rPr>
          <w:rFonts w:ascii="Arial" w:hAnsi="Arial" w:cs="Arial"/>
          <w:w w:val="105"/>
        </w:rPr>
        <w:t>the</w:t>
      </w:r>
      <w:r w:rsidRPr="003C30F0">
        <w:rPr>
          <w:rFonts w:ascii="Arial" w:hAnsi="Arial" w:cs="Arial"/>
          <w:spacing w:val="-11"/>
          <w:w w:val="105"/>
        </w:rPr>
        <w:t xml:space="preserve"> </w:t>
      </w:r>
      <w:r w:rsidRPr="003C30F0">
        <w:rPr>
          <w:rFonts w:ascii="Arial" w:hAnsi="Arial" w:cs="Arial"/>
          <w:w w:val="105"/>
        </w:rPr>
        <w:t>district</w:t>
      </w:r>
      <w:r w:rsidRPr="003C30F0">
        <w:rPr>
          <w:rFonts w:ascii="Arial" w:hAnsi="Arial" w:cs="Arial"/>
          <w:spacing w:val="-12"/>
          <w:w w:val="105"/>
        </w:rPr>
        <w:t xml:space="preserve"> </w:t>
      </w:r>
      <w:r w:rsidRPr="003C30F0">
        <w:rPr>
          <w:rFonts w:ascii="Arial" w:hAnsi="Arial" w:cs="Arial"/>
          <w:w w:val="105"/>
        </w:rPr>
        <w:t>court</w:t>
      </w:r>
      <w:r w:rsidRPr="003C30F0">
        <w:rPr>
          <w:rFonts w:ascii="Arial" w:hAnsi="Arial" w:cs="Arial"/>
          <w:spacing w:val="-11"/>
          <w:w w:val="105"/>
        </w:rPr>
        <w:t xml:space="preserve"> </w:t>
      </w:r>
      <w:r w:rsidRPr="003C30F0">
        <w:rPr>
          <w:rFonts w:ascii="Arial" w:hAnsi="Arial" w:cs="Arial"/>
          <w:w w:val="105"/>
        </w:rPr>
        <w:t>or</w:t>
      </w:r>
      <w:r w:rsidRPr="003C30F0">
        <w:rPr>
          <w:rFonts w:ascii="Arial" w:hAnsi="Arial" w:cs="Arial"/>
          <w:spacing w:val="-11"/>
          <w:w w:val="105"/>
        </w:rPr>
        <w:t xml:space="preserve"> </w:t>
      </w:r>
      <w:r w:rsidRPr="003C30F0">
        <w:rPr>
          <w:rFonts w:ascii="Arial" w:hAnsi="Arial" w:cs="Arial"/>
          <w:w w:val="105"/>
        </w:rPr>
        <w:t>BAP</w:t>
      </w:r>
      <w:r w:rsidRPr="003C30F0">
        <w:rPr>
          <w:rFonts w:ascii="Arial" w:hAnsi="Arial" w:cs="Arial"/>
          <w:spacing w:val="-12"/>
          <w:w w:val="105"/>
        </w:rPr>
        <w:t xml:space="preserve"> </w:t>
      </w:r>
      <w:r w:rsidRPr="003C30F0">
        <w:rPr>
          <w:rFonts w:ascii="Arial" w:hAnsi="Arial" w:cs="Arial"/>
          <w:w w:val="105"/>
        </w:rPr>
        <w:t>reviews</w:t>
      </w:r>
      <w:r w:rsidRPr="003C30F0">
        <w:rPr>
          <w:rFonts w:ascii="Arial" w:hAnsi="Arial" w:cs="Arial"/>
          <w:spacing w:val="-11"/>
          <w:w w:val="105"/>
        </w:rPr>
        <w:t xml:space="preserve"> </w:t>
      </w:r>
      <w:r w:rsidRPr="003C30F0">
        <w:rPr>
          <w:rFonts w:ascii="Arial" w:hAnsi="Arial" w:cs="Arial"/>
          <w:i/>
          <w:w w:val="105"/>
        </w:rPr>
        <w:t>de</w:t>
      </w:r>
      <w:r w:rsidRPr="003C30F0">
        <w:rPr>
          <w:rFonts w:ascii="Arial" w:hAnsi="Arial" w:cs="Arial"/>
          <w:i/>
          <w:spacing w:val="-15"/>
          <w:w w:val="105"/>
        </w:rPr>
        <w:t xml:space="preserve"> </w:t>
      </w:r>
      <w:r w:rsidRPr="003C30F0">
        <w:rPr>
          <w:rFonts w:ascii="Arial" w:hAnsi="Arial" w:cs="Arial"/>
          <w:i/>
          <w:w w:val="105"/>
        </w:rPr>
        <w:t>novo</w:t>
      </w:r>
      <w:r w:rsidRPr="003C30F0">
        <w:rPr>
          <w:rFonts w:ascii="Arial" w:hAnsi="Arial" w:cs="Arial"/>
          <w:i/>
          <w:spacing w:val="-14"/>
          <w:w w:val="105"/>
        </w:rPr>
        <w:t xml:space="preserve"> </w:t>
      </w:r>
      <w:r w:rsidRPr="003C30F0">
        <w:rPr>
          <w:rFonts w:ascii="Arial" w:hAnsi="Arial" w:cs="Arial"/>
          <w:w w:val="105"/>
        </w:rPr>
        <w:t>all</w:t>
      </w:r>
      <w:r w:rsidRPr="003C30F0">
        <w:rPr>
          <w:rFonts w:ascii="Arial" w:hAnsi="Arial" w:cs="Arial"/>
          <w:spacing w:val="-11"/>
          <w:w w:val="105"/>
        </w:rPr>
        <w:t xml:space="preserve"> </w:t>
      </w:r>
      <w:r w:rsidRPr="003C30F0">
        <w:rPr>
          <w:rFonts w:ascii="Arial" w:hAnsi="Arial" w:cs="Arial"/>
          <w:w w:val="105"/>
        </w:rPr>
        <w:t>findings</w:t>
      </w:r>
      <w:r w:rsidRPr="003C30F0">
        <w:rPr>
          <w:rFonts w:ascii="Arial" w:hAnsi="Arial" w:cs="Arial"/>
          <w:spacing w:val="-12"/>
          <w:w w:val="105"/>
        </w:rPr>
        <w:t xml:space="preserve"> </w:t>
      </w:r>
      <w:r w:rsidRPr="003C30F0">
        <w:rPr>
          <w:rFonts w:ascii="Arial" w:hAnsi="Arial" w:cs="Arial"/>
          <w:w w:val="105"/>
        </w:rPr>
        <w:t>of</w:t>
      </w:r>
      <w:r w:rsidRPr="003C30F0">
        <w:rPr>
          <w:rFonts w:ascii="Arial" w:hAnsi="Arial" w:cs="Arial"/>
          <w:spacing w:val="-11"/>
          <w:w w:val="105"/>
        </w:rPr>
        <w:t xml:space="preserve"> </w:t>
      </w:r>
      <w:r w:rsidRPr="003C30F0">
        <w:rPr>
          <w:rFonts w:ascii="Arial" w:hAnsi="Arial" w:cs="Arial"/>
          <w:w w:val="105"/>
        </w:rPr>
        <w:t>fact</w:t>
      </w:r>
      <w:r w:rsidRPr="003C30F0">
        <w:rPr>
          <w:rFonts w:ascii="Arial" w:hAnsi="Arial" w:cs="Arial"/>
          <w:spacing w:val="-12"/>
          <w:w w:val="105"/>
        </w:rPr>
        <w:t xml:space="preserve"> </w:t>
      </w:r>
      <w:r w:rsidRPr="003C30F0">
        <w:rPr>
          <w:rFonts w:ascii="Arial" w:hAnsi="Arial" w:cs="Arial"/>
          <w:w w:val="105"/>
        </w:rPr>
        <w:t>and</w:t>
      </w:r>
      <w:r w:rsidRPr="003C30F0">
        <w:rPr>
          <w:rFonts w:ascii="Arial" w:hAnsi="Arial" w:cs="Arial"/>
          <w:spacing w:val="-11"/>
          <w:w w:val="105"/>
        </w:rPr>
        <w:t xml:space="preserve"> </w:t>
      </w:r>
      <w:r w:rsidRPr="003C30F0">
        <w:rPr>
          <w:rFonts w:ascii="Arial" w:hAnsi="Arial" w:cs="Arial"/>
          <w:w w:val="105"/>
        </w:rPr>
        <w:t>conclusions</w:t>
      </w:r>
      <w:r w:rsidRPr="003C30F0">
        <w:rPr>
          <w:rFonts w:ascii="Arial" w:hAnsi="Arial" w:cs="Arial"/>
          <w:spacing w:val="-59"/>
          <w:w w:val="105"/>
        </w:rPr>
        <w:t xml:space="preserve"> </w:t>
      </w:r>
      <w:r w:rsidRPr="003C30F0">
        <w:rPr>
          <w:rFonts w:ascii="Arial" w:hAnsi="Arial" w:cs="Arial"/>
          <w:w w:val="105"/>
        </w:rPr>
        <w:t>of</w:t>
      </w:r>
      <w:r w:rsidRPr="003C30F0">
        <w:rPr>
          <w:rFonts w:ascii="Arial" w:hAnsi="Arial" w:cs="Arial"/>
          <w:spacing w:val="-13"/>
          <w:w w:val="105"/>
        </w:rPr>
        <w:t xml:space="preserve"> </w:t>
      </w:r>
      <w:r w:rsidRPr="003C30F0">
        <w:rPr>
          <w:rFonts w:ascii="Arial" w:hAnsi="Arial" w:cs="Arial"/>
          <w:w w:val="105"/>
        </w:rPr>
        <w:t>law</w:t>
      </w:r>
      <w:r w:rsidRPr="003C30F0">
        <w:rPr>
          <w:rFonts w:ascii="Arial" w:hAnsi="Arial" w:cs="Arial"/>
          <w:spacing w:val="-12"/>
          <w:w w:val="105"/>
        </w:rPr>
        <w:t xml:space="preserve"> </w:t>
      </w:r>
      <w:r w:rsidRPr="003C30F0">
        <w:rPr>
          <w:rFonts w:ascii="Arial" w:hAnsi="Arial" w:cs="Arial"/>
          <w:w w:val="105"/>
        </w:rPr>
        <w:t>to</w:t>
      </w:r>
      <w:r w:rsidRPr="003C30F0">
        <w:rPr>
          <w:rFonts w:ascii="Arial" w:hAnsi="Arial" w:cs="Arial"/>
          <w:spacing w:val="-13"/>
          <w:w w:val="105"/>
        </w:rPr>
        <w:t xml:space="preserve"> </w:t>
      </w:r>
      <w:r w:rsidRPr="003C30F0">
        <w:rPr>
          <w:rFonts w:ascii="Arial" w:hAnsi="Arial" w:cs="Arial"/>
          <w:w w:val="105"/>
        </w:rPr>
        <w:t>which</w:t>
      </w:r>
      <w:r w:rsidRPr="003C30F0">
        <w:rPr>
          <w:rFonts w:ascii="Arial" w:hAnsi="Arial" w:cs="Arial"/>
          <w:spacing w:val="-12"/>
          <w:w w:val="105"/>
        </w:rPr>
        <w:t xml:space="preserve"> </w:t>
      </w:r>
      <w:r w:rsidRPr="003C30F0">
        <w:rPr>
          <w:rFonts w:ascii="Arial" w:hAnsi="Arial" w:cs="Arial"/>
          <w:w w:val="105"/>
        </w:rPr>
        <w:t>a</w:t>
      </w:r>
      <w:r w:rsidRPr="003C30F0">
        <w:rPr>
          <w:rFonts w:ascii="Arial" w:hAnsi="Arial" w:cs="Arial"/>
          <w:spacing w:val="-12"/>
          <w:w w:val="105"/>
        </w:rPr>
        <w:t xml:space="preserve"> </w:t>
      </w:r>
      <w:r w:rsidRPr="003C30F0">
        <w:rPr>
          <w:rFonts w:ascii="Arial" w:hAnsi="Arial" w:cs="Arial"/>
          <w:w w:val="105"/>
        </w:rPr>
        <w:t>party</w:t>
      </w:r>
      <w:r w:rsidRPr="003C30F0">
        <w:rPr>
          <w:rFonts w:ascii="Arial" w:hAnsi="Arial" w:cs="Arial"/>
          <w:spacing w:val="-13"/>
          <w:w w:val="105"/>
        </w:rPr>
        <w:t xml:space="preserve"> </w:t>
      </w:r>
      <w:r w:rsidRPr="003C30F0">
        <w:rPr>
          <w:rFonts w:ascii="Arial" w:hAnsi="Arial" w:cs="Arial"/>
          <w:w w:val="105"/>
        </w:rPr>
        <w:t>has</w:t>
      </w:r>
      <w:r w:rsidRPr="003C30F0">
        <w:rPr>
          <w:rFonts w:ascii="Arial" w:hAnsi="Arial" w:cs="Arial"/>
          <w:spacing w:val="-12"/>
          <w:w w:val="105"/>
        </w:rPr>
        <w:t xml:space="preserve"> </w:t>
      </w:r>
      <w:r w:rsidRPr="003C30F0">
        <w:rPr>
          <w:rFonts w:ascii="Arial" w:hAnsi="Arial" w:cs="Arial"/>
          <w:w w:val="105"/>
        </w:rPr>
        <w:t>objected.</w:t>
      </w:r>
    </w:p>
    <w:p w14:paraId="7A8E6D21" w14:textId="4B193AB5" w:rsidR="00172BCA" w:rsidRPr="003C30F0" w:rsidRDefault="00172BCA" w:rsidP="00764A50">
      <w:pPr>
        <w:pStyle w:val="BodyText"/>
        <w:ind w:right="223"/>
        <w:jc w:val="both"/>
        <w:rPr>
          <w:rFonts w:ascii="Arial" w:hAnsi="Arial" w:cs="Arial"/>
          <w:sz w:val="14"/>
        </w:rPr>
      </w:pPr>
      <w:r w:rsidRPr="003C30F0">
        <w:rPr>
          <w:rFonts w:ascii="Arial" w:hAnsi="Arial" w:cs="Arial"/>
          <w:w w:val="105"/>
        </w:rPr>
        <w:t>The</w:t>
      </w:r>
      <w:r w:rsidRPr="003C30F0">
        <w:rPr>
          <w:rFonts w:ascii="Arial" w:hAnsi="Arial" w:cs="Arial"/>
          <w:spacing w:val="-13"/>
          <w:w w:val="105"/>
        </w:rPr>
        <w:t xml:space="preserve"> </w:t>
      </w:r>
      <w:r w:rsidRPr="003C30F0">
        <w:rPr>
          <w:rFonts w:ascii="Arial" w:hAnsi="Arial" w:cs="Arial"/>
          <w:w w:val="105"/>
        </w:rPr>
        <w:t>order</w:t>
      </w:r>
      <w:r w:rsidRPr="003C30F0">
        <w:rPr>
          <w:rFonts w:ascii="Arial" w:hAnsi="Arial" w:cs="Arial"/>
          <w:spacing w:val="-12"/>
          <w:w w:val="105"/>
        </w:rPr>
        <w:t xml:space="preserve"> </w:t>
      </w:r>
      <w:r w:rsidRPr="003C30F0">
        <w:rPr>
          <w:rFonts w:ascii="Arial" w:hAnsi="Arial" w:cs="Arial"/>
          <w:w w:val="105"/>
        </w:rPr>
        <w:t>of</w:t>
      </w:r>
      <w:r w:rsidRPr="003C30F0">
        <w:rPr>
          <w:rFonts w:ascii="Arial" w:hAnsi="Arial" w:cs="Arial"/>
          <w:spacing w:val="-12"/>
          <w:w w:val="105"/>
        </w:rPr>
        <w:t xml:space="preserve"> </w:t>
      </w:r>
      <w:proofErr w:type="gramStart"/>
      <w:r w:rsidR="000D1AFD" w:rsidRPr="003C30F0">
        <w:rPr>
          <w:rFonts w:ascii="Arial" w:hAnsi="Arial" w:cs="Arial"/>
          <w:spacing w:val="-12"/>
          <w:w w:val="105"/>
        </w:rPr>
        <w:t>both ,</w:t>
      </w:r>
      <w:proofErr w:type="gramEnd"/>
      <w:r w:rsidR="000D1AFD" w:rsidRPr="003C30F0">
        <w:rPr>
          <w:rFonts w:ascii="Arial" w:hAnsi="Arial" w:cs="Arial"/>
          <w:spacing w:val="-12"/>
          <w:w w:val="105"/>
        </w:rPr>
        <w:t xml:space="preserve"> the </w:t>
      </w:r>
      <w:r w:rsidRPr="003C30F0">
        <w:rPr>
          <w:rFonts w:ascii="Arial" w:hAnsi="Arial" w:cs="Arial"/>
          <w:w w:val="105"/>
        </w:rPr>
        <w:t>district</w:t>
      </w:r>
      <w:r w:rsidRPr="003C30F0">
        <w:rPr>
          <w:rFonts w:ascii="Arial" w:hAnsi="Arial" w:cs="Arial"/>
          <w:spacing w:val="-12"/>
          <w:w w:val="105"/>
        </w:rPr>
        <w:t xml:space="preserve"> </w:t>
      </w:r>
      <w:r w:rsidRPr="003C30F0">
        <w:rPr>
          <w:rFonts w:ascii="Arial" w:hAnsi="Arial" w:cs="Arial"/>
          <w:w w:val="105"/>
        </w:rPr>
        <w:t>court</w:t>
      </w:r>
      <w:r w:rsidRPr="003C30F0">
        <w:rPr>
          <w:rFonts w:ascii="Arial" w:hAnsi="Arial" w:cs="Arial"/>
          <w:spacing w:val="-13"/>
          <w:w w:val="105"/>
        </w:rPr>
        <w:t xml:space="preserve"> </w:t>
      </w:r>
      <w:r w:rsidR="000D1AFD" w:rsidRPr="003C30F0">
        <w:rPr>
          <w:rFonts w:ascii="Arial" w:hAnsi="Arial" w:cs="Arial"/>
          <w:spacing w:val="-13"/>
          <w:w w:val="105"/>
        </w:rPr>
        <w:t>and</w:t>
      </w:r>
      <w:r w:rsidRPr="003C30F0">
        <w:rPr>
          <w:rFonts w:ascii="Arial" w:hAnsi="Arial" w:cs="Arial"/>
          <w:spacing w:val="-12"/>
          <w:w w:val="105"/>
        </w:rPr>
        <w:t xml:space="preserve"> </w:t>
      </w:r>
      <w:r w:rsidRPr="003C30F0">
        <w:rPr>
          <w:rFonts w:ascii="Arial" w:hAnsi="Arial" w:cs="Arial"/>
          <w:w w:val="105"/>
        </w:rPr>
        <w:t>BAP</w:t>
      </w:r>
      <w:r w:rsidRPr="003C30F0">
        <w:rPr>
          <w:rFonts w:ascii="Arial" w:hAnsi="Arial" w:cs="Arial"/>
          <w:spacing w:val="-12"/>
          <w:w w:val="105"/>
        </w:rPr>
        <w:t xml:space="preserve"> </w:t>
      </w:r>
      <w:r w:rsidRPr="003C30F0">
        <w:rPr>
          <w:rFonts w:ascii="Arial" w:hAnsi="Arial" w:cs="Arial"/>
          <w:w w:val="105"/>
        </w:rPr>
        <w:t>is</w:t>
      </w:r>
      <w:r w:rsidRPr="003C30F0">
        <w:rPr>
          <w:rFonts w:ascii="Arial" w:hAnsi="Arial" w:cs="Arial"/>
          <w:spacing w:val="-13"/>
          <w:w w:val="105"/>
        </w:rPr>
        <w:t xml:space="preserve"> </w:t>
      </w:r>
      <w:r w:rsidRPr="003C30F0">
        <w:rPr>
          <w:rFonts w:ascii="Arial" w:hAnsi="Arial" w:cs="Arial"/>
          <w:w w:val="105"/>
        </w:rPr>
        <w:t>reviewed</w:t>
      </w:r>
      <w:r w:rsidRPr="003C30F0">
        <w:rPr>
          <w:rFonts w:ascii="Arial" w:hAnsi="Arial" w:cs="Arial"/>
          <w:spacing w:val="-12"/>
          <w:w w:val="105"/>
        </w:rPr>
        <w:t xml:space="preserve"> </w:t>
      </w:r>
      <w:r w:rsidRPr="003C30F0">
        <w:rPr>
          <w:rFonts w:ascii="Arial" w:hAnsi="Arial" w:cs="Arial"/>
          <w:w w:val="105"/>
        </w:rPr>
        <w:t>by</w:t>
      </w:r>
      <w:r w:rsidRPr="003C30F0">
        <w:rPr>
          <w:rFonts w:ascii="Arial" w:hAnsi="Arial" w:cs="Arial"/>
          <w:spacing w:val="-12"/>
          <w:w w:val="105"/>
        </w:rPr>
        <w:t xml:space="preserve"> </w:t>
      </w:r>
      <w:r w:rsidRPr="003C30F0">
        <w:rPr>
          <w:rFonts w:ascii="Arial" w:hAnsi="Arial" w:cs="Arial"/>
          <w:w w:val="105"/>
        </w:rPr>
        <w:t>a</w:t>
      </w:r>
      <w:r w:rsidRPr="003C30F0">
        <w:rPr>
          <w:rFonts w:ascii="Arial" w:hAnsi="Arial" w:cs="Arial"/>
          <w:spacing w:val="-13"/>
          <w:w w:val="105"/>
        </w:rPr>
        <w:t xml:space="preserve"> </w:t>
      </w:r>
      <w:r w:rsidRPr="003C30F0">
        <w:rPr>
          <w:rFonts w:ascii="Arial" w:hAnsi="Arial" w:cs="Arial"/>
          <w:w w:val="105"/>
        </w:rPr>
        <w:t>circuit</w:t>
      </w:r>
      <w:r w:rsidRPr="003C30F0">
        <w:rPr>
          <w:rFonts w:ascii="Arial" w:hAnsi="Arial" w:cs="Arial"/>
          <w:spacing w:val="-59"/>
          <w:w w:val="105"/>
        </w:rPr>
        <w:t xml:space="preserve"> </w:t>
      </w:r>
      <w:r w:rsidRPr="003C30F0">
        <w:rPr>
          <w:rFonts w:ascii="Arial" w:hAnsi="Arial" w:cs="Arial"/>
          <w:spacing w:val="-1"/>
          <w:w w:val="105"/>
        </w:rPr>
        <w:t>court</w:t>
      </w:r>
      <w:r w:rsidRPr="003C30F0">
        <w:rPr>
          <w:rFonts w:ascii="Arial" w:hAnsi="Arial" w:cs="Arial"/>
          <w:spacing w:val="-15"/>
          <w:w w:val="105"/>
        </w:rPr>
        <w:t xml:space="preserve"> </w:t>
      </w:r>
      <w:r w:rsidRPr="003C30F0">
        <w:rPr>
          <w:rFonts w:ascii="Arial" w:hAnsi="Arial" w:cs="Arial"/>
          <w:spacing w:val="-1"/>
          <w:w w:val="105"/>
        </w:rPr>
        <w:t>of</w:t>
      </w:r>
      <w:r w:rsidRPr="003C30F0">
        <w:rPr>
          <w:rFonts w:ascii="Arial" w:hAnsi="Arial" w:cs="Arial"/>
          <w:spacing w:val="-15"/>
          <w:w w:val="105"/>
        </w:rPr>
        <w:t xml:space="preserve"> </w:t>
      </w:r>
      <w:r w:rsidRPr="003C30F0">
        <w:rPr>
          <w:rFonts w:ascii="Arial" w:hAnsi="Arial" w:cs="Arial"/>
          <w:spacing w:val="-1"/>
          <w:w w:val="105"/>
        </w:rPr>
        <w:t>appeal</w:t>
      </w:r>
      <w:r w:rsidRPr="003C30F0">
        <w:rPr>
          <w:rFonts w:ascii="Arial" w:hAnsi="Arial" w:cs="Arial"/>
          <w:spacing w:val="-16"/>
          <w:w w:val="105"/>
        </w:rPr>
        <w:t xml:space="preserve"> </w:t>
      </w:r>
      <w:r w:rsidRPr="003C30F0">
        <w:rPr>
          <w:rFonts w:ascii="Arial" w:hAnsi="Arial" w:cs="Arial"/>
          <w:i/>
          <w:spacing w:val="-1"/>
          <w:w w:val="105"/>
        </w:rPr>
        <w:t>de</w:t>
      </w:r>
      <w:r w:rsidRPr="003C30F0">
        <w:rPr>
          <w:rFonts w:ascii="Arial" w:hAnsi="Arial" w:cs="Arial"/>
          <w:i/>
          <w:spacing w:val="-17"/>
          <w:w w:val="105"/>
        </w:rPr>
        <w:t xml:space="preserve"> </w:t>
      </w:r>
      <w:r w:rsidRPr="003C30F0">
        <w:rPr>
          <w:rFonts w:ascii="Arial" w:hAnsi="Arial" w:cs="Arial"/>
          <w:i/>
          <w:spacing w:val="-1"/>
          <w:w w:val="105"/>
        </w:rPr>
        <w:t>novo</w:t>
      </w:r>
      <w:r w:rsidRPr="003C30F0">
        <w:rPr>
          <w:rFonts w:ascii="Arial" w:hAnsi="Arial" w:cs="Arial"/>
          <w:i/>
          <w:spacing w:val="-19"/>
          <w:w w:val="105"/>
        </w:rPr>
        <w:t xml:space="preserve"> </w:t>
      </w:r>
      <w:r w:rsidRPr="003C30F0">
        <w:rPr>
          <w:rFonts w:ascii="Arial" w:hAnsi="Arial" w:cs="Arial"/>
          <w:spacing w:val="-16"/>
          <w:w w:val="105"/>
        </w:rPr>
        <w:t xml:space="preserve"> </w:t>
      </w:r>
      <w:r w:rsidR="000D1AFD" w:rsidRPr="003C30F0">
        <w:rPr>
          <w:rFonts w:ascii="Arial" w:hAnsi="Arial" w:cs="Arial"/>
          <w:spacing w:val="-1"/>
          <w:w w:val="105"/>
        </w:rPr>
        <w:t>for</w:t>
      </w:r>
      <w:r w:rsidR="000D1AFD" w:rsidRPr="003C30F0">
        <w:rPr>
          <w:rFonts w:ascii="Arial" w:hAnsi="Arial" w:cs="Arial"/>
          <w:spacing w:val="-16"/>
          <w:w w:val="105"/>
        </w:rPr>
        <w:t xml:space="preserve"> </w:t>
      </w:r>
      <w:r w:rsidR="000D1AFD" w:rsidRPr="003C30F0">
        <w:rPr>
          <w:rFonts w:ascii="Arial" w:hAnsi="Arial" w:cs="Arial"/>
          <w:spacing w:val="-1"/>
          <w:w w:val="105"/>
        </w:rPr>
        <w:t>abuse</w:t>
      </w:r>
      <w:r w:rsidR="000D1AFD" w:rsidRPr="003C30F0">
        <w:rPr>
          <w:rFonts w:ascii="Arial" w:hAnsi="Arial" w:cs="Arial"/>
          <w:spacing w:val="-16"/>
          <w:w w:val="105"/>
        </w:rPr>
        <w:t xml:space="preserve"> </w:t>
      </w:r>
      <w:r w:rsidR="000D1AFD" w:rsidRPr="003C30F0">
        <w:rPr>
          <w:rFonts w:ascii="Arial" w:hAnsi="Arial" w:cs="Arial"/>
          <w:spacing w:val="-1"/>
          <w:w w:val="105"/>
        </w:rPr>
        <w:t>of</w:t>
      </w:r>
      <w:r w:rsidR="000D1AFD" w:rsidRPr="003C30F0">
        <w:rPr>
          <w:rFonts w:ascii="Arial" w:hAnsi="Arial" w:cs="Arial"/>
          <w:spacing w:val="-16"/>
          <w:w w:val="105"/>
        </w:rPr>
        <w:t xml:space="preserve"> </w:t>
      </w:r>
      <w:r w:rsidR="000D1AFD" w:rsidRPr="003C30F0">
        <w:rPr>
          <w:rFonts w:ascii="Arial" w:hAnsi="Arial" w:cs="Arial"/>
          <w:spacing w:val="-1"/>
          <w:w w:val="105"/>
        </w:rPr>
        <w:t>discretion</w:t>
      </w:r>
      <w:r w:rsidR="000D1AFD" w:rsidRPr="003C30F0">
        <w:rPr>
          <w:rFonts w:ascii="Arial" w:hAnsi="Arial" w:cs="Arial"/>
          <w:spacing w:val="-15"/>
          <w:w w:val="105"/>
        </w:rPr>
        <w:t xml:space="preserve"> </w:t>
      </w:r>
      <w:r w:rsidR="000D1AFD" w:rsidRPr="003C30F0">
        <w:rPr>
          <w:rFonts w:ascii="Arial" w:hAnsi="Arial" w:cs="Arial"/>
          <w:w w:val="105"/>
        </w:rPr>
        <w:t>for</w:t>
      </w:r>
      <w:r w:rsidR="000D1AFD" w:rsidRPr="003C30F0">
        <w:rPr>
          <w:rFonts w:ascii="Arial" w:hAnsi="Arial" w:cs="Arial"/>
          <w:spacing w:val="-16"/>
          <w:w w:val="105"/>
        </w:rPr>
        <w:t xml:space="preserve"> </w:t>
      </w:r>
      <w:r w:rsidR="000D1AFD" w:rsidRPr="003C30F0">
        <w:rPr>
          <w:rFonts w:ascii="Arial" w:hAnsi="Arial" w:cs="Arial"/>
          <w:w w:val="105"/>
        </w:rPr>
        <w:t>findings</w:t>
      </w:r>
      <w:r w:rsidR="000D1AFD" w:rsidRPr="003C30F0">
        <w:rPr>
          <w:rFonts w:ascii="Arial" w:hAnsi="Arial" w:cs="Arial"/>
          <w:spacing w:val="-16"/>
          <w:w w:val="105"/>
        </w:rPr>
        <w:t xml:space="preserve"> </w:t>
      </w:r>
      <w:r w:rsidR="000D1AFD" w:rsidRPr="003C30F0">
        <w:rPr>
          <w:rFonts w:ascii="Arial" w:hAnsi="Arial" w:cs="Arial"/>
          <w:w w:val="105"/>
        </w:rPr>
        <w:t>of</w:t>
      </w:r>
      <w:r w:rsidR="000D1AFD" w:rsidRPr="003C30F0">
        <w:rPr>
          <w:rFonts w:ascii="Arial" w:hAnsi="Arial" w:cs="Arial"/>
          <w:spacing w:val="-15"/>
          <w:w w:val="105"/>
        </w:rPr>
        <w:t xml:space="preserve"> </w:t>
      </w:r>
      <w:r w:rsidR="000D1AFD" w:rsidRPr="003C30F0">
        <w:rPr>
          <w:rFonts w:ascii="Arial" w:hAnsi="Arial" w:cs="Arial"/>
          <w:w w:val="105"/>
        </w:rPr>
        <w:t>fact</w:t>
      </w:r>
      <w:r w:rsidR="000D1AFD" w:rsidRPr="003C30F0">
        <w:rPr>
          <w:rFonts w:ascii="Arial" w:hAnsi="Arial" w:cs="Arial"/>
          <w:spacing w:val="-1"/>
          <w:w w:val="105"/>
        </w:rPr>
        <w:t xml:space="preserve">  and as regards </w:t>
      </w:r>
      <w:r w:rsidRPr="003C30F0">
        <w:rPr>
          <w:rFonts w:ascii="Arial" w:hAnsi="Arial" w:cs="Arial"/>
          <w:spacing w:val="-1"/>
          <w:w w:val="105"/>
        </w:rPr>
        <w:t>conclusions</w:t>
      </w:r>
      <w:r w:rsidRPr="003C30F0">
        <w:rPr>
          <w:rFonts w:ascii="Arial" w:hAnsi="Arial" w:cs="Arial"/>
          <w:spacing w:val="-15"/>
          <w:w w:val="105"/>
        </w:rPr>
        <w:t xml:space="preserve"> </w:t>
      </w:r>
      <w:r w:rsidRPr="003C30F0">
        <w:rPr>
          <w:rFonts w:ascii="Arial" w:hAnsi="Arial" w:cs="Arial"/>
          <w:spacing w:val="-1"/>
          <w:w w:val="105"/>
        </w:rPr>
        <w:t>of</w:t>
      </w:r>
      <w:r w:rsidRPr="003C30F0">
        <w:rPr>
          <w:rFonts w:ascii="Arial" w:hAnsi="Arial" w:cs="Arial"/>
          <w:spacing w:val="-16"/>
          <w:w w:val="105"/>
        </w:rPr>
        <w:t xml:space="preserve"> </w:t>
      </w:r>
      <w:r w:rsidRPr="003C30F0">
        <w:rPr>
          <w:rFonts w:ascii="Arial" w:hAnsi="Arial" w:cs="Arial"/>
          <w:spacing w:val="-1"/>
          <w:w w:val="105"/>
        </w:rPr>
        <w:t>law</w:t>
      </w:r>
      <w:r w:rsidRPr="003C30F0">
        <w:rPr>
          <w:rFonts w:ascii="Arial" w:hAnsi="Arial" w:cs="Arial"/>
          <w:w w:val="105"/>
        </w:rPr>
        <w:t>.</w:t>
      </w:r>
      <w:r w:rsidR="000D1AFD" w:rsidRPr="003C30F0">
        <w:rPr>
          <w:rStyle w:val="FootnoteReference"/>
          <w:rFonts w:ascii="Arial" w:hAnsi="Arial" w:cs="Arial"/>
          <w:w w:val="105"/>
        </w:rPr>
        <w:footnoteReference w:id="23"/>
      </w:r>
    </w:p>
    <w:p w14:paraId="63B86310" w14:textId="77777777" w:rsidR="00172BCA" w:rsidRPr="003C30F0" w:rsidRDefault="00172BCA" w:rsidP="00764A50">
      <w:pPr>
        <w:pStyle w:val="BodyText"/>
        <w:jc w:val="both"/>
        <w:rPr>
          <w:rFonts w:ascii="Arial" w:hAnsi="Arial" w:cs="Arial"/>
          <w:sz w:val="26"/>
        </w:rPr>
      </w:pPr>
    </w:p>
    <w:p w14:paraId="74F1F19F" w14:textId="78E61E63" w:rsidR="00F457DB" w:rsidRPr="003C30F0" w:rsidRDefault="00F457DB" w:rsidP="003C30F0">
      <w:pPr>
        <w:pStyle w:val="AODocTxt"/>
        <w:spacing w:before="0" w:line="240" w:lineRule="auto"/>
        <w:jc w:val="left"/>
        <w:rPr>
          <w:rFonts w:ascii="Arial" w:hAnsi="Arial" w:cs="Arial"/>
        </w:rPr>
      </w:pPr>
    </w:p>
    <w:p w14:paraId="5C03D5F5" w14:textId="5D25862C"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176A3F4" w14:textId="46AEA04E" w:rsidR="00E01803" w:rsidRPr="003C30F0" w:rsidRDefault="000F2A6F" w:rsidP="00764A50">
      <w:pPr>
        <w:pStyle w:val="AODocTxt"/>
        <w:spacing w:before="0" w:line="240" w:lineRule="auto"/>
        <w:rPr>
          <w:rFonts w:ascii="Arial" w:hAnsi="Arial" w:cs="Arial"/>
          <w:color w:val="000000" w:themeColor="text1"/>
          <w:w w:val="105"/>
        </w:rPr>
      </w:pPr>
      <w:r w:rsidRPr="003C30F0">
        <w:rPr>
          <w:rFonts w:ascii="Arial" w:hAnsi="Arial" w:cs="Arial"/>
          <w:color w:val="000000" w:themeColor="text1"/>
          <w:w w:val="105"/>
        </w:rPr>
        <w:t>Certain provisions of the Bankruptcy Code</w:t>
      </w:r>
      <w:r w:rsidRPr="003C30F0">
        <w:rPr>
          <w:rFonts w:ascii="Arial" w:hAnsi="Arial" w:cs="Arial"/>
          <w:color w:val="000000" w:themeColor="text1"/>
          <w:spacing w:val="1"/>
          <w:w w:val="105"/>
        </w:rPr>
        <w:t xml:space="preserve"> </w:t>
      </w:r>
      <w:r w:rsidRPr="003C30F0">
        <w:rPr>
          <w:rFonts w:ascii="Arial" w:hAnsi="Arial" w:cs="Arial"/>
          <w:color w:val="000000" w:themeColor="text1"/>
          <w:w w:val="105"/>
        </w:rPr>
        <w:t>automatically apply to the debtor’s property within the territorial jurisdiction of the United</w:t>
      </w:r>
      <w:r w:rsidRPr="003C30F0">
        <w:rPr>
          <w:rFonts w:ascii="Arial" w:hAnsi="Arial" w:cs="Arial"/>
          <w:color w:val="000000" w:themeColor="text1"/>
          <w:spacing w:val="1"/>
          <w:w w:val="105"/>
        </w:rPr>
        <w:t xml:space="preserve"> </w:t>
      </w:r>
      <w:r w:rsidRPr="003C30F0">
        <w:rPr>
          <w:rFonts w:ascii="Arial" w:hAnsi="Arial" w:cs="Arial"/>
          <w:color w:val="000000" w:themeColor="text1"/>
          <w:w w:val="105"/>
        </w:rPr>
        <w:t>States Upon recognition of a foreign main proceeding.</w:t>
      </w:r>
    </w:p>
    <w:p w14:paraId="453E71DA" w14:textId="77777777" w:rsidR="000F2A6F" w:rsidRPr="003C30F0" w:rsidRDefault="000F2A6F" w:rsidP="00764A50">
      <w:pPr>
        <w:pStyle w:val="AODocTxt"/>
        <w:spacing w:before="0" w:line="240" w:lineRule="auto"/>
        <w:rPr>
          <w:rFonts w:ascii="Arial" w:hAnsi="Arial" w:cs="Arial"/>
          <w:color w:val="000000" w:themeColor="text1"/>
          <w:w w:val="105"/>
        </w:rPr>
      </w:pPr>
    </w:p>
    <w:p w14:paraId="01D4DFF0" w14:textId="77777777" w:rsidR="000F2A6F" w:rsidRPr="003C30F0" w:rsidRDefault="000F2A6F" w:rsidP="00764A50">
      <w:pPr>
        <w:pStyle w:val="AODocTxt"/>
        <w:spacing w:before="0" w:line="240" w:lineRule="auto"/>
        <w:rPr>
          <w:rFonts w:ascii="Arial" w:hAnsi="Arial" w:cs="Arial"/>
          <w:color w:val="000000" w:themeColor="text1"/>
          <w:w w:val="105"/>
        </w:rPr>
      </w:pPr>
    </w:p>
    <w:p w14:paraId="4275BEBE" w14:textId="1688D24F" w:rsidR="000F2A6F" w:rsidRPr="003C30F0" w:rsidRDefault="000F2A6F" w:rsidP="00764A50">
      <w:pPr>
        <w:ind w:right="224"/>
        <w:jc w:val="both"/>
        <w:rPr>
          <w:rFonts w:ascii="Arial" w:hAnsi="Arial" w:cs="Arial"/>
          <w:color w:val="000000" w:themeColor="text1"/>
          <w:spacing w:val="-7"/>
          <w:w w:val="105"/>
          <w:sz w:val="22"/>
          <w:szCs w:val="22"/>
        </w:rPr>
      </w:pPr>
      <w:r w:rsidRPr="003C30F0">
        <w:rPr>
          <w:rFonts w:ascii="Arial" w:hAnsi="Arial" w:cs="Arial"/>
          <w:color w:val="000000" w:themeColor="text1"/>
          <w:w w:val="105"/>
          <w:sz w:val="22"/>
          <w:szCs w:val="22"/>
        </w:rPr>
        <w:t>11</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USC,</w:t>
      </w:r>
      <w:r w:rsidRPr="003C30F0">
        <w:rPr>
          <w:rFonts w:ascii="Arial" w:hAnsi="Arial" w:cs="Arial"/>
          <w:color w:val="000000" w:themeColor="text1"/>
          <w:spacing w:val="1"/>
          <w:w w:val="105"/>
          <w:sz w:val="22"/>
          <w:szCs w:val="22"/>
        </w:rPr>
        <w:t xml:space="preserve"> </w:t>
      </w:r>
      <w:r w:rsidR="004A7931" w:rsidRPr="003C30F0">
        <w:rPr>
          <w:rFonts w:ascii="Arial" w:hAnsi="Arial" w:cs="Arial"/>
          <w:color w:val="000000" w:themeColor="text1"/>
          <w:w w:val="105"/>
          <w:sz w:val="22"/>
          <w:szCs w:val="22"/>
        </w:rPr>
        <w:t>Section</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1520.</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Also,</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upon</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recognition</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either</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a</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foreign</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main</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or</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non-main</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proceeding,</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foreign</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representative is granted the right to intervene in any US state or federal court proceedings to which the debtor</w:t>
      </w:r>
      <w:r w:rsidRPr="003C30F0">
        <w:rPr>
          <w:rFonts w:ascii="Arial" w:hAnsi="Arial" w:cs="Arial"/>
          <w:color w:val="000000" w:themeColor="text1"/>
          <w:spacing w:val="-49"/>
          <w:w w:val="105"/>
          <w:sz w:val="22"/>
          <w:szCs w:val="22"/>
        </w:rPr>
        <w:t xml:space="preserve"> </w:t>
      </w:r>
      <w:r w:rsidRPr="003C30F0">
        <w:rPr>
          <w:rFonts w:ascii="Arial" w:hAnsi="Arial" w:cs="Arial"/>
          <w:color w:val="000000" w:themeColor="text1"/>
          <w:w w:val="105"/>
          <w:sz w:val="22"/>
          <w:szCs w:val="22"/>
        </w:rPr>
        <w:t>is</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a</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party.</w:t>
      </w:r>
      <w:r w:rsidRPr="003C30F0">
        <w:rPr>
          <w:rFonts w:ascii="Arial" w:hAnsi="Arial" w:cs="Arial"/>
          <w:color w:val="000000" w:themeColor="text1"/>
          <w:spacing w:val="-7"/>
          <w:w w:val="105"/>
          <w:sz w:val="22"/>
          <w:szCs w:val="22"/>
        </w:rPr>
        <w:t xml:space="preserve"> </w:t>
      </w:r>
    </w:p>
    <w:p w14:paraId="79936243" w14:textId="77777777" w:rsidR="000F2A6F" w:rsidRPr="003C30F0" w:rsidRDefault="000F2A6F" w:rsidP="00764A50">
      <w:pPr>
        <w:ind w:right="224"/>
        <w:jc w:val="both"/>
        <w:rPr>
          <w:rFonts w:ascii="Arial" w:hAnsi="Arial" w:cs="Arial"/>
          <w:color w:val="000000" w:themeColor="text1"/>
          <w:spacing w:val="-7"/>
          <w:w w:val="105"/>
          <w:sz w:val="22"/>
          <w:szCs w:val="22"/>
        </w:rPr>
      </w:pPr>
    </w:p>
    <w:p w14:paraId="7588B16E" w14:textId="262DAE96" w:rsidR="000F2A6F" w:rsidRPr="003C30F0" w:rsidRDefault="000F2A6F" w:rsidP="00764A50">
      <w:pPr>
        <w:ind w:right="224"/>
        <w:jc w:val="both"/>
        <w:rPr>
          <w:rFonts w:ascii="Arial" w:hAnsi="Arial" w:cs="Arial"/>
          <w:color w:val="000000" w:themeColor="text1"/>
          <w:spacing w:val="-7"/>
          <w:w w:val="105"/>
          <w:sz w:val="22"/>
          <w:szCs w:val="22"/>
        </w:rPr>
      </w:pPr>
      <w:r w:rsidRPr="003C30F0">
        <w:rPr>
          <w:rFonts w:ascii="Arial" w:hAnsi="Arial" w:cs="Arial"/>
          <w:color w:val="000000" w:themeColor="text1"/>
          <w:sz w:val="22"/>
          <w:szCs w:val="22"/>
          <w:shd w:val="clear" w:color="auto" w:fill="FFFFFF"/>
        </w:rPr>
        <w:t>Sections 361 and 362 apply with respect to the </w:t>
      </w:r>
      <w:hyperlink r:id="rId20" w:history="1">
        <w:r w:rsidRPr="003C30F0">
          <w:rPr>
            <w:rFonts w:ascii="Arial" w:hAnsi="Arial" w:cs="Arial"/>
            <w:color w:val="000000" w:themeColor="text1"/>
            <w:sz w:val="22"/>
            <w:szCs w:val="22"/>
            <w:shd w:val="clear" w:color="auto" w:fill="FFFFFF"/>
          </w:rPr>
          <w:t>debtor</w:t>
        </w:r>
      </w:hyperlink>
      <w:r w:rsidRPr="003C30F0">
        <w:rPr>
          <w:rFonts w:ascii="Arial" w:hAnsi="Arial" w:cs="Arial"/>
          <w:color w:val="000000" w:themeColor="text1"/>
          <w:sz w:val="22"/>
          <w:szCs w:val="22"/>
          <w:shd w:val="clear" w:color="auto" w:fill="FFFFFF"/>
        </w:rPr>
        <w:t> and the property of the </w:t>
      </w:r>
      <w:hyperlink r:id="rId21" w:history="1">
        <w:r w:rsidRPr="003C30F0">
          <w:rPr>
            <w:rFonts w:ascii="Arial" w:hAnsi="Arial" w:cs="Arial"/>
            <w:color w:val="000000" w:themeColor="text1"/>
            <w:sz w:val="22"/>
            <w:szCs w:val="22"/>
            <w:shd w:val="clear" w:color="auto" w:fill="FFFFFF"/>
          </w:rPr>
          <w:t>debtor</w:t>
        </w:r>
      </w:hyperlink>
      <w:r w:rsidRPr="003C30F0">
        <w:rPr>
          <w:rFonts w:ascii="Arial" w:hAnsi="Arial" w:cs="Arial"/>
          <w:color w:val="000000" w:themeColor="text1"/>
          <w:sz w:val="22"/>
          <w:szCs w:val="22"/>
          <w:shd w:val="clear" w:color="auto" w:fill="FFFFFF"/>
        </w:rPr>
        <w:t> that is within the territorial jurisdiction of the United States.</w:t>
      </w:r>
      <w:r w:rsidRPr="003C30F0">
        <w:rPr>
          <w:rStyle w:val="FootnoteReference"/>
          <w:rFonts w:ascii="Arial" w:hAnsi="Arial" w:cs="Arial"/>
          <w:color w:val="000000" w:themeColor="text1"/>
          <w:sz w:val="22"/>
          <w:szCs w:val="22"/>
          <w:shd w:val="clear" w:color="auto" w:fill="FFFFFF"/>
        </w:rPr>
        <w:footnoteReference w:id="24"/>
      </w:r>
    </w:p>
    <w:p w14:paraId="6786D27E" w14:textId="793E5C09" w:rsidR="004B6046" w:rsidRPr="003C30F0" w:rsidRDefault="000F2A6F" w:rsidP="00764A50">
      <w:pPr>
        <w:ind w:right="224"/>
        <w:jc w:val="both"/>
        <w:rPr>
          <w:rFonts w:ascii="Arial" w:hAnsi="Arial" w:cs="Arial"/>
          <w:color w:val="000000" w:themeColor="text1"/>
          <w:sz w:val="22"/>
          <w:szCs w:val="22"/>
          <w:shd w:val="clear" w:color="auto" w:fill="FFFFFF"/>
        </w:rPr>
      </w:pPr>
      <w:r w:rsidRPr="003C30F0">
        <w:rPr>
          <w:rFonts w:ascii="Arial" w:hAnsi="Arial" w:cs="Arial"/>
          <w:color w:val="000000" w:themeColor="text1"/>
          <w:w w:val="105"/>
          <w:sz w:val="22"/>
          <w:szCs w:val="22"/>
        </w:rPr>
        <w:t>11</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USC,</w:t>
      </w:r>
      <w:r w:rsidRPr="003C30F0">
        <w:rPr>
          <w:rFonts w:ascii="Arial" w:hAnsi="Arial" w:cs="Arial"/>
          <w:color w:val="000000" w:themeColor="text1"/>
          <w:spacing w:val="-7"/>
          <w:w w:val="105"/>
          <w:sz w:val="22"/>
          <w:szCs w:val="22"/>
        </w:rPr>
        <w:t xml:space="preserve"> </w:t>
      </w:r>
      <w:r w:rsidR="004A7931" w:rsidRPr="003C30F0">
        <w:rPr>
          <w:rFonts w:ascii="Arial" w:hAnsi="Arial" w:cs="Arial"/>
          <w:color w:val="000000" w:themeColor="text1"/>
          <w:w w:val="105"/>
          <w:sz w:val="22"/>
          <w:szCs w:val="22"/>
        </w:rPr>
        <w:t>Section</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1524,u</w:t>
      </w:r>
      <w:r w:rsidRPr="003C30F0">
        <w:rPr>
          <w:rFonts w:ascii="Arial" w:hAnsi="Arial" w:cs="Arial"/>
          <w:color w:val="000000" w:themeColor="text1"/>
          <w:sz w:val="22"/>
          <w:szCs w:val="22"/>
          <w:shd w:val="clear" w:color="auto" w:fill="FFFFFF"/>
        </w:rPr>
        <w:t>pon the </w:t>
      </w:r>
      <w:hyperlink r:id="rId22" w:history="1">
        <w:r w:rsidRPr="003C30F0">
          <w:rPr>
            <w:rStyle w:val="Hyperlink"/>
            <w:rFonts w:ascii="Arial" w:hAnsi="Arial" w:cs="Arial"/>
            <w:color w:val="000000" w:themeColor="text1"/>
            <w:sz w:val="22"/>
            <w:szCs w:val="22"/>
            <w:u w:val="none"/>
            <w:shd w:val="clear" w:color="auto" w:fill="FFFFFF"/>
          </w:rPr>
          <w:t>recognition</w:t>
        </w:r>
      </w:hyperlink>
      <w:r w:rsidRPr="003C30F0">
        <w:rPr>
          <w:rFonts w:ascii="Arial" w:hAnsi="Arial" w:cs="Arial"/>
          <w:color w:val="000000" w:themeColor="text1"/>
          <w:sz w:val="22"/>
          <w:szCs w:val="22"/>
          <w:shd w:val="clear" w:color="auto" w:fill="FFFFFF"/>
        </w:rPr>
        <w:t> of a foreign proceeding, the foreign representative may intervene in any proceedings in a State or Federal court in the United States in which the</w:t>
      </w:r>
      <w:hyperlink r:id="rId23" w:history="1">
        <w:r w:rsidRPr="003C30F0">
          <w:rPr>
            <w:rStyle w:val="Hyperlink"/>
            <w:rFonts w:ascii="Arial" w:hAnsi="Arial" w:cs="Arial"/>
            <w:color w:val="000000" w:themeColor="text1"/>
            <w:sz w:val="22"/>
            <w:szCs w:val="22"/>
            <w:u w:val="none"/>
            <w:shd w:val="clear" w:color="auto" w:fill="FFFFFF"/>
          </w:rPr>
          <w:t> debtor </w:t>
        </w:r>
      </w:hyperlink>
      <w:r w:rsidRPr="003C30F0">
        <w:rPr>
          <w:rFonts w:ascii="Arial" w:hAnsi="Arial" w:cs="Arial"/>
          <w:color w:val="000000" w:themeColor="text1"/>
          <w:sz w:val="22"/>
          <w:szCs w:val="22"/>
          <w:shd w:val="clear" w:color="auto" w:fill="FFFFFF"/>
        </w:rPr>
        <w:t>is a party.</w:t>
      </w:r>
      <w:r w:rsidRPr="003C30F0">
        <w:rPr>
          <w:rStyle w:val="FootnoteReference"/>
          <w:rFonts w:ascii="Arial" w:hAnsi="Arial" w:cs="Arial"/>
          <w:color w:val="000000" w:themeColor="text1"/>
          <w:sz w:val="22"/>
          <w:szCs w:val="22"/>
          <w:shd w:val="clear" w:color="auto" w:fill="FFFFFF"/>
        </w:rPr>
        <w:footnoteReference w:id="25"/>
      </w:r>
    </w:p>
    <w:p w14:paraId="6BF123C0" w14:textId="6E681BFB" w:rsidR="004B6046" w:rsidRPr="003C30F0" w:rsidRDefault="004B6046" w:rsidP="00764A50">
      <w:pPr>
        <w:ind w:right="224"/>
        <w:jc w:val="both"/>
        <w:rPr>
          <w:rFonts w:ascii="Arial" w:hAnsi="Arial" w:cs="Arial"/>
          <w:color w:val="000000" w:themeColor="text1"/>
          <w:sz w:val="22"/>
          <w:szCs w:val="22"/>
          <w:shd w:val="clear" w:color="auto" w:fill="FFFFFF"/>
        </w:rPr>
      </w:pPr>
      <w:r w:rsidRPr="003C30F0">
        <w:rPr>
          <w:rFonts w:ascii="Arial" w:hAnsi="Arial" w:cs="Arial"/>
          <w:color w:val="000000" w:themeColor="text1"/>
          <w:sz w:val="22"/>
          <w:szCs w:val="22"/>
        </w:rPr>
        <w:t xml:space="preserve">11 U.S. Code </w:t>
      </w:r>
      <w:r w:rsidR="004A7931" w:rsidRPr="003C30F0">
        <w:rPr>
          <w:rFonts w:ascii="Arial" w:hAnsi="Arial" w:cs="Arial"/>
          <w:color w:val="000000" w:themeColor="text1"/>
          <w:sz w:val="22"/>
          <w:szCs w:val="22"/>
        </w:rPr>
        <w:t>Section</w:t>
      </w:r>
      <w:r w:rsidRPr="003C30F0">
        <w:rPr>
          <w:rFonts w:ascii="Arial" w:hAnsi="Arial" w:cs="Arial"/>
          <w:color w:val="000000" w:themeColor="text1"/>
          <w:sz w:val="22"/>
          <w:szCs w:val="22"/>
        </w:rPr>
        <w:t xml:space="preserve"> 1523, </w:t>
      </w:r>
      <w:r w:rsidRPr="003C30F0">
        <w:rPr>
          <w:rFonts w:ascii="Arial" w:hAnsi="Arial" w:cs="Arial"/>
          <w:color w:val="000000" w:themeColor="text1"/>
          <w:sz w:val="22"/>
          <w:szCs w:val="22"/>
          <w:shd w:val="clear" w:color="auto" w:fill="FFFFFF"/>
        </w:rPr>
        <w:t>Upon </w:t>
      </w:r>
      <w:hyperlink r:id="rId24" w:history="1">
        <w:r w:rsidRPr="003C30F0">
          <w:rPr>
            <w:rStyle w:val="Hyperlink"/>
            <w:rFonts w:ascii="Arial" w:hAnsi="Arial" w:cs="Arial"/>
            <w:color w:val="000000" w:themeColor="text1"/>
            <w:sz w:val="22"/>
            <w:szCs w:val="22"/>
            <w:u w:val="none"/>
            <w:shd w:val="clear" w:color="auto" w:fill="FFFFFF"/>
          </w:rPr>
          <w:t>recognition</w:t>
        </w:r>
      </w:hyperlink>
      <w:r w:rsidRPr="003C30F0">
        <w:rPr>
          <w:rFonts w:ascii="Arial" w:hAnsi="Arial" w:cs="Arial"/>
          <w:color w:val="000000" w:themeColor="text1"/>
          <w:sz w:val="22"/>
          <w:szCs w:val="22"/>
          <w:shd w:val="clear" w:color="auto" w:fill="FFFFFF"/>
        </w:rPr>
        <w:t> of a foreign proceeding, the foreign representative has standing in a case concerning the</w:t>
      </w:r>
      <w:hyperlink r:id="rId25" w:history="1">
        <w:r w:rsidRPr="003C30F0">
          <w:rPr>
            <w:rStyle w:val="Hyperlink"/>
            <w:rFonts w:ascii="Arial" w:hAnsi="Arial" w:cs="Arial"/>
            <w:color w:val="000000" w:themeColor="text1"/>
            <w:sz w:val="22"/>
            <w:szCs w:val="22"/>
            <w:u w:val="none"/>
            <w:shd w:val="clear" w:color="auto" w:fill="FFFFFF"/>
          </w:rPr>
          <w:t> debtor </w:t>
        </w:r>
      </w:hyperlink>
      <w:r w:rsidRPr="003C30F0">
        <w:rPr>
          <w:rFonts w:ascii="Arial" w:hAnsi="Arial" w:cs="Arial"/>
          <w:color w:val="000000" w:themeColor="text1"/>
          <w:sz w:val="22"/>
          <w:szCs w:val="22"/>
          <w:shd w:val="clear" w:color="auto" w:fill="FFFFFF"/>
        </w:rPr>
        <w:t>pending under another chapter of this title to initiate actions under sections 522, 544, 545, 547, 548, 550, 553, and 724.</w:t>
      </w:r>
    </w:p>
    <w:p w14:paraId="2F857C8B" w14:textId="7EA1603D" w:rsidR="000F2A6F" w:rsidRPr="003C30F0" w:rsidRDefault="004B6046" w:rsidP="00764A50">
      <w:pPr>
        <w:ind w:right="224"/>
        <w:jc w:val="both"/>
        <w:rPr>
          <w:rFonts w:ascii="Arial" w:hAnsi="Arial" w:cs="Arial"/>
          <w:color w:val="000000" w:themeColor="text1"/>
          <w:sz w:val="22"/>
          <w:szCs w:val="22"/>
        </w:rPr>
      </w:pPr>
      <w:r w:rsidRPr="003C30F0">
        <w:rPr>
          <w:rFonts w:ascii="Arial" w:hAnsi="Arial" w:cs="Arial"/>
          <w:color w:val="000000" w:themeColor="text1"/>
          <w:sz w:val="22"/>
          <w:szCs w:val="22"/>
          <w:shd w:val="clear" w:color="auto" w:fill="FFFFFF"/>
        </w:rPr>
        <w:t>When a foreign proceeding is a </w:t>
      </w:r>
      <w:hyperlink r:id="rId26" w:history="1">
        <w:r w:rsidRPr="003C30F0">
          <w:rPr>
            <w:rFonts w:ascii="Arial" w:hAnsi="Arial" w:cs="Arial"/>
            <w:color w:val="000000" w:themeColor="text1"/>
            <w:sz w:val="22"/>
            <w:szCs w:val="22"/>
            <w:shd w:val="clear" w:color="auto" w:fill="FFFFFF"/>
          </w:rPr>
          <w:t>foreign non-main proceeding</w:t>
        </w:r>
      </w:hyperlink>
      <w:r w:rsidRPr="003C30F0">
        <w:rPr>
          <w:rFonts w:ascii="Arial" w:hAnsi="Arial" w:cs="Arial"/>
          <w:color w:val="000000" w:themeColor="text1"/>
          <w:sz w:val="22"/>
          <w:szCs w:val="22"/>
          <w:shd w:val="clear" w:color="auto" w:fill="FFFFFF"/>
        </w:rPr>
        <w:t>, the court must be satisfied that an action as stated herein above relates to assets that, under United States law, should be administered in the </w:t>
      </w:r>
      <w:hyperlink r:id="rId27" w:history="1">
        <w:r w:rsidRPr="003C30F0">
          <w:rPr>
            <w:rFonts w:ascii="Arial" w:hAnsi="Arial" w:cs="Arial"/>
            <w:color w:val="000000" w:themeColor="text1"/>
            <w:sz w:val="22"/>
            <w:szCs w:val="22"/>
            <w:shd w:val="clear" w:color="auto" w:fill="FFFFFF"/>
          </w:rPr>
          <w:t>foreign non-main proceeding</w:t>
        </w:r>
      </w:hyperlink>
      <w:r w:rsidRPr="003C30F0">
        <w:rPr>
          <w:rFonts w:ascii="Arial" w:hAnsi="Arial" w:cs="Arial"/>
          <w:color w:val="000000" w:themeColor="text1"/>
          <w:sz w:val="22"/>
          <w:szCs w:val="22"/>
          <w:shd w:val="clear" w:color="auto" w:fill="FFFFFF"/>
        </w:rPr>
        <w:t>.</w:t>
      </w:r>
    </w:p>
    <w:p w14:paraId="177FDCEA" w14:textId="77777777" w:rsidR="004B6046" w:rsidRPr="003C30F0" w:rsidRDefault="004B6046" w:rsidP="00764A50">
      <w:pPr>
        <w:jc w:val="both"/>
        <w:rPr>
          <w:rFonts w:ascii="Arial" w:hAnsi="Arial" w:cs="Arial"/>
          <w:color w:val="000000" w:themeColor="text1"/>
          <w:sz w:val="22"/>
          <w:szCs w:val="22"/>
        </w:rPr>
      </w:pPr>
    </w:p>
    <w:p w14:paraId="491A7EBE" w14:textId="77777777" w:rsidR="004B6046" w:rsidRPr="003C30F0" w:rsidRDefault="004B6046" w:rsidP="00764A50">
      <w:pPr>
        <w:ind w:right="223"/>
        <w:jc w:val="both"/>
        <w:rPr>
          <w:rFonts w:ascii="Arial" w:hAnsi="Arial" w:cs="Arial"/>
          <w:color w:val="000000" w:themeColor="text1"/>
          <w:w w:val="105"/>
          <w:sz w:val="22"/>
          <w:szCs w:val="22"/>
        </w:rPr>
      </w:pPr>
      <w:r w:rsidRPr="003C30F0">
        <w:rPr>
          <w:rFonts w:ascii="Arial" w:hAnsi="Arial" w:cs="Arial"/>
          <w:color w:val="000000" w:themeColor="text1"/>
          <w:w w:val="105"/>
          <w:sz w:val="22"/>
          <w:szCs w:val="22"/>
        </w:rPr>
        <w:t>The relief available upon recognition is:</w:t>
      </w:r>
    </w:p>
    <w:p w14:paraId="2D0FD135" w14:textId="77777777" w:rsidR="002E4466" w:rsidRPr="003C30F0" w:rsidRDefault="002E4466" w:rsidP="00764A50">
      <w:pPr>
        <w:ind w:right="223"/>
        <w:jc w:val="both"/>
        <w:rPr>
          <w:rFonts w:ascii="Arial" w:hAnsi="Arial" w:cs="Arial"/>
          <w:color w:val="000000" w:themeColor="text1"/>
          <w:w w:val="105"/>
          <w:sz w:val="22"/>
          <w:szCs w:val="22"/>
        </w:rPr>
      </w:pPr>
    </w:p>
    <w:p w14:paraId="75E12409" w14:textId="2DA1A482" w:rsidR="004B6046" w:rsidRPr="003C30F0" w:rsidRDefault="004B6046" w:rsidP="00764A50">
      <w:pPr>
        <w:pStyle w:val="ListParagraph"/>
        <w:numPr>
          <w:ilvl w:val="0"/>
          <w:numId w:val="41"/>
        </w:numPr>
        <w:ind w:right="223"/>
        <w:jc w:val="both"/>
        <w:rPr>
          <w:rFonts w:ascii="Arial" w:hAnsi="Arial" w:cs="Arial"/>
          <w:color w:val="000000" w:themeColor="text1"/>
          <w:sz w:val="22"/>
          <w:szCs w:val="22"/>
        </w:rPr>
      </w:pPr>
      <w:r w:rsidRPr="003C30F0">
        <w:rPr>
          <w:rFonts w:ascii="Arial" w:hAnsi="Arial" w:cs="Arial"/>
          <w:color w:val="000000" w:themeColor="text1"/>
          <w:w w:val="105"/>
          <w:sz w:val="22"/>
          <w:szCs w:val="22"/>
        </w:rPr>
        <w:t>The</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automatic</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stay</w:t>
      </w:r>
      <w:r w:rsidRPr="003C30F0">
        <w:rPr>
          <w:rFonts w:ascii="Arial" w:hAnsi="Arial" w:cs="Arial"/>
          <w:color w:val="000000" w:themeColor="text1"/>
          <w:spacing w:val="-4"/>
          <w:w w:val="105"/>
          <w:sz w:val="22"/>
          <w:szCs w:val="22"/>
        </w:rPr>
        <w:t xml:space="preserve"> </w:t>
      </w:r>
      <w:r w:rsidRPr="003C30F0">
        <w:rPr>
          <w:rFonts w:ascii="Arial" w:hAnsi="Arial" w:cs="Arial"/>
          <w:color w:val="000000" w:themeColor="text1"/>
          <w:w w:val="105"/>
          <w:sz w:val="22"/>
          <w:szCs w:val="22"/>
        </w:rPr>
        <w:t>in</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a</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ch</w:t>
      </w:r>
      <w:r w:rsidR="005C139D" w:rsidRPr="003C30F0">
        <w:rPr>
          <w:rFonts w:ascii="Arial" w:hAnsi="Arial" w:cs="Arial"/>
          <w:color w:val="000000" w:themeColor="text1"/>
          <w:w w:val="105"/>
          <w:sz w:val="22"/>
          <w:szCs w:val="22"/>
        </w:rPr>
        <w:t>apter</w:t>
      </w:r>
      <w:r w:rsidRPr="003C30F0">
        <w:rPr>
          <w:rFonts w:ascii="Arial" w:hAnsi="Arial" w:cs="Arial"/>
          <w:color w:val="000000" w:themeColor="text1"/>
          <w:spacing w:val="-4"/>
          <w:w w:val="105"/>
          <w:sz w:val="22"/>
          <w:szCs w:val="22"/>
        </w:rPr>
        <w:t xml:space="preserve"> </w:t>
      </w:r>
      <w:r w:rsidRPr="003C30F0">
        <w:rPr>
          <w:rFonts w:ascii="Arial" w:hAnsi="Arial" w:cs="Arial"/>
          <w:color w:val="000000" w:themeColor="text1"/>
          <w:w w:val="105"/>
          <w:sz w:val="22"/>
          <w:szCs w:val="22"/>
        </w:rPr>
        <w:t>15</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proceeding</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is</w:t>
      </w:r>
      <w:r w:rsidRPr="003C30F0">
        <w:rPr>
          <w:rFonts w:ascii="Arial" w:hAnsi="Arial" w:cs="Arial"/>
          <w:color w:val="000000" w:themeColor="text1"/>
          <w:spacing w:val="-4"/>
          <w:w w:val="105"/>
          <w:sz w:val="22"/>
          <w:szCs w:val="22"/>
        </w:rPr>
        <w:t xml:space="preserve"> </w:t>
      </w:r>
      <w:r w:rsidRPr="003C30F0">
        <w:rPr>
          <w:rFonts w:ascii="Arial" w:hAnsi="Arial" w:cs="Arial"/>
          <w:color w:val="000000" w:themeColor="text1"/>
          <w:w w:val="105"/>
          <w:sz w:val="22"/>
          <w:szCs w:val="22"/>
        </w:rPr>
        <w:t>subject</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to</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a</w:t>
      </w:r>
      <w:r w:rsidRPr="003C30F0">
        <w:rPr>
          <w:rFonts w:ascii="Arial" w:hAnsi="Arial" w:cs="Arial"/>
          <w:color w:val="000000" w:themeColor="text1"/>
          <w:spacing w:val="-4"/>
          <w:w w:val="105"/>
          <w:sz w:val="22"/>
          <w:szCs w:val="22"/>
        </w:rPr>
        <w:t xml:space="preserve"> </w:t>
      </w:r>
      <w:r w:rsidRPr="003C30F0">
        <w:rPr>
          <w:rFonts w:ascii="Arial" w:hAnsi="Arial" w:cs="Arial"/>
          <w:color w:val="000000" w:themeColor="text1"/>
          <w:w w:val="105"/>
          <w:sz w:val="22"/>
          <w:szCs w:val="22"/>
        </w:rPr>
        <w:t>carveout</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to</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permit</w:t>
      </w:r>
      <w:r w:rsidRPr="003C30F0">
        <w:rPr>
          <w:rFonts w:ascii="Arial" w:hAnsi="Arial" w:cs="Arial"/>
          <w:color w:val="000000" w:themeColor="text1"/>
          <w:spacing w:val="-4"/>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filing</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4"/>
          <w:w w:val="105"/>
          <w:sz w:val="22"/>
          <w:szCs w:val="22"/>
        </w:rPr>
        <w:t xml:space="preserve"> </w:t>
      </w:r>
      <w:r w:rsidRPr="003C30F0">
        <w:rPr>
          <w:rFonts w:ascii="Arial" w:hAnsi="Arial" w:cs="Arial"/>
          <w:color w:val="000000" w:themeColor="text1"/>
          <w:w w:val="105"/>
          <w:sz w:val="22"/>
          <w:szCs w:val="22"/>
        </w:rPr>
        <w:t>a</w:t>
      </w:r>
      <w:r w:rsidRPr="003C30F0">
        <w:rPr>
          <w:rFonts w:ascii="Arial" w:hAnsi="Arial" w:cs="Arial"/>
          <w:color w:val="000000" w:themeColor="text1"/>
          <w:spacing w:val="-4"/>
          <w:w w:val="105"/>
          <w:sz w:val="22"/>
          <w:szCs w:val="22"/>
        </w:rPr>
        <w:t xml:space="preserve"> </w:t>
      </w:r>
      <w:r w:rsidRPr="003C30F0">
        <w:rPr>
          <w:rFonts w:ascii="Arial" w:hAnsi="Arial" w:cs="Arial"/>
          <w:color w:val="000000" w:themeColor="text1"/>
          <w:w w:val="105"/>
          <w:sz w:val="22"/>
          <w:szCs w:val="22"/>
        </w:rPr>
        <w:t>plenary</w:t>
      </w:r>
      <w:r w:rsidRPr="003C30F0">
        <w:rPr>
          <w:rFonts w:ascii="Arial" w:hAnsi="Arial" w:cs="Arial"/>
          <w:color w:val="000000" w:themeColor="text1"/>
          <w:spacing w:val="-5"/>
          <w:w w:val="105"/>
          <w:sz w:val="22"/>
          <w:szCs w:val="22"/>
        </w:rPr>
        <w:t xml:space="preserve"> </w:t>
      </w:r>
      <w:r w:rsidRPr="003C30F0">
        <w:rPr>
          <w:rFonts w:ascii="Arial" w:hAnsi="Arial" w:cs="Arial"/>
          <w:color w:val="000000" w:themeColor="text1"/>
          <w:w w:val="105"/>
          <w:sz w:val="22"/>
          <w:szCs w:val="22"/>
        </w:rPr>
        <w:t>US bankruptcy</w:t>
      </w:r>
      <w:r w:rsidRPr="003C30F0">
        <w:rPr>
          <w:rFonts w:ascii="Arial" w:hAnsi="Arial" w:cs="Arial"/>
          <w:color w:val="000000" w:themeColor="text1"/>
          <w:spacing w:val="1"/>
          <w:w w:val="105"/>
          <w:sz w:val="22"/>
          <w:szCs w:val="22"/>
        </w:rPr>
        <w:t xml:space="preserve"> </w:t>
      </w:r>
      <w:r w:rsidRPr="003C30F0">
        <w:rPr>
          <w:rFonts w:ascii="Arial" w:hAnsi="Arial" w:cs="Arial"/>
          <w:color w:val="000000" w:themeColor="text1"/>
          <w:w w:val="105"/>
          <w:sz w:val="22"/>
          <w:szCs w:val="22"/>
        </w:rPr>
        <w:t>proceeding</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even</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after</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recognition</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a</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foreign</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proceeding</w:t>
      </w:r>
      <w:r w:rsidR="005C139D" w:rsidRPr="003C30F0">
        <w:rPr>
          <w:rFonts w:ascii="Arial" w:hAnsi="Arial" w:cs="Arial"/>
          <w:color w:val="000000" w:themeColor="text1"/>
          <w:w w:val="105"/>
          <w:sz w:val="22"/>
          <w:szCs w:val="22"/>
        </w:rPr>
        <w:t xml:space="preserve"> - </w:t>
      </w:r>
      <w:r w:rsidRPr="003C30F0">
        <w:rPr>
          <w:rFonts w:ascii="Arial" w:hAnsi="Arial" w:cs="Arial"/>
          <w:color w:val="000000" w:themeColor="text1"/>
          <w:w w:val="105"/>
          <w:sz w:val="22"/>
          <w:szCs w:val="22"/>
        </w:rPr>
        <w:t>11</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USC,</w:t>
      </w:r>
      <w:r w:rsidRPr="003C30F0">
        <w:rPr>
          <w:rFonts w:ascii="Arial" w:hAnsi="Arial" w:cs="Arial"/>
          <w:color w:val="000000" w:themeColor="text1"/>
          <w:spacing w:val="-7"/>
          <w:w w:val="105"/>
          <w:sz w:val="22"/>
          <w:szCs w:val="22"/>
        </w:rPr>
        <w:t xml:space="preserve"> </w:t>
      </w:r>
      <w:r w:rsidR="004A7931" w:rsidRPr="003C30F0">
        <w:rPr>
          <w:rFonts w:ascii="Arial" w:hAnsi="Arial" w:cs="Arial"/>
          <w:color w:val="000000" w:themeColor="text1"/>
          <w:w w:val="105"/>
          <w:sz w:val="22"/>
          <w:szCs w:val="22"/>
        </w:rPr>
        <w:t>Section</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1520(c)</w:t>
      </w:r>
    </w:p>
    <w:p w14:paraId="7E4E11EF" w14:textId="77777777" w:rsidR="002E4466" w:rsidRPr="003C30F0" w:rsidRDefault="002E4466" w:rsidP="00764A50">
      <w:pPr>
        <w:pStyle w:val="ListParagraph"/>
        <w:widowControl w:val="0"/>
        <w:numPr>
          <w:ilvl w:val="0"/>
          <w:numId w:val="41"/>
        </w:numPr>
        <w:tabs>
          <w:tab w:val="left" w:pos="1252"/>
          <w:tab w:val="left" w:pos="1253"/>
        </w:tabs>
        <w:autoSpaceDE w:val="0"/>
        <w:autoSpaceDN w:val="0"/>
        <w:contextualSpacing w:val="0"/>
        <w:jc w:val="both"/>
        <w:rPr>
          <w:rFonts w:ascii="Arial" w:hAnsi="Arial" w:cs="Arial"/>
          <w:color w:val="000000" w:themeColor="text1"/>
          <w:sz w:val="22"/>
          <w:szCs w:val="22"/>
        </w:rPr>
      </w:pPr>
      <w:r w:rsidRPr="003C30F0">
        <w:rPr>
          <w:rFonts w:ascii="Arial" w:hAnsi="Arial" w:cs="Arial"/>
          <w:color w:val="000000" w:themeColor="text1"/>
          <w:w w:val="105"/>
          <w:sz w:val="22"/>
          <w:szCs w:val="22"/>
        </w:rPr>
        <w:t>operation</w:t>
      </w:r>
      <w:r w:rsidRPr="003C30F0">
        <w:rPr>
          <w:rFonts w:ascii="Arial" w:hAnsi="Arial" w:cs="Arial"/>
          <w:color w:val="000000" w:themeColor="text1"/>
          <w:spacing w:val="-10"/>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10"/>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10"/>
          <w:w w:val="105"/>
          <w:sz w:val="22"/>
          <w:szCs w:val="22"/>
        </w:rPr>
        <w:t xml:space="preserve"> </w:t>
      </w:r>
      <w:r w:rsidRPr="003C30F0">
        <w:rPr>
          <w:rFonts w:ascii="Arial" w:hAnsi="Arial" w:cs="Arial"/>
          <w:color w:val="000000" w:themeColor="text1"/>
          <w:w w:val="105"/>
          <w:sz w:val="22"/>
          <w:szCs w:val="22"/>
        </w:rPr>
        <w:t>debtor’s</w:t>
      </w:r>
      <w:r w:rsidRPr="003C30F0">
        <w:rPr>
          <w:rFonts w:ascii="Arial" w:hAnsi="Arial" w:cs="Arial"/>
          <w:color w:val="000000" w:themeColor="text1"/>
          <w:spacing w:val="-9"/>
          <w:w w:val="105"/>
          <w:sz w:val="22"/>
          <w:szCs w:val="22"/>
        </w:rPr>
        <w:t xml:space="preserve"> </w:t>
      </w:r>
      <w:r w:rsidRPr="003C30F0">
        <w:rPr>
          <w:rFonts w:ascii="Arial" w:hAnsi="Arial" w:cs="Arial"/>
          <w:color w:val="000000" w:themeColor="text1"/>
          <w:w w:val="105"/>
          <w:sz w:val="22"/>
          <w:szCs w:val="22"/>
        </w:rPr>
        <w:t>business</w:t>
      </w:r>
      <w:r w:rsidRPr="003C30F0">
        <w:rPr>
          <w:rFonts w:ascii="Arial" w:hAnsi="Arial" w:cs="Arial"/>
          <w:color w:val="000000" w:themeColor="text1"/>
          <w:spacing w:val="-10"/>
          <w:w w:val="105"/>
          <w:sz w:val="22"/>
          <w:szCs w:val="22"/>
        </w:rPr>
        <w:t xml:space="preserve"> </w:t>
      </w:r>
      <w:r w:rsidRPr="003C30F0">
        <w:rPr>
          <w:rFonts w:ascii="Arial" w:hAnsi="Arial" w:cs="Arial"/>
          <w:color w:val="000000" w:themeColor="text1"/>
          <w:w w:val="105"/>
          <w:sz w:val="22"/>
          <w:szCs w:val="22"/>
        </w:rPr>
        <w:t>in</w:t>
      </w:r>
      <w:r w:rsidRPr="003C30F0">
        <w:rPr>
          <w:rFonts w:ascii="Arial" w:hAnsi="Arial" w:cs="Arial"/>
          <w:color w:val="000000" w:themeColor="text1"/>
          <w:spacing w:val="-10"/>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9"/>
          <w:w w:val="105"/>
          <w:sz w:val="22"/>
          <w:szCs w:val="22"/>
        </w:rPr>
        <w:t xml:space="preserve"> </w:t>
      </w:r>
      <w:r w:rsidRPr="003C30F0">
        <w:rPr>
          <w:rFonts w:ascii="Arial" w:hAnsi="Arial" w:cs="Arial"/>
          <w:color w:val="000000" w:themeColor="text1"/>
          <w:w w:val="105"/>
          <w:sz w:val="22"/>
          <w:szCs w:val="22"/>
        </w:rPr>
        <w:t>ordinary</w:t>
      </w:r>
      <w:r w:rsidRPr="003C30F0">
        <w:rPr>
          <w:rFonts w:ascii="Arial" w:hAnsi="Arial" w:cs="Arial"/>
          <w:color w:val="000000" w:themeColor="text1"/>
          <w:spacing w:val="-10"/>
          <w:w w:val="105"/>
          <w:sz w:val="22"/>
          <w:szCs w:val="22"/>
        </w:rPr>
        <w:t xml:space="preserve"> </w:t>
      </w:r>
      <w:r w:rsidRPr="003C30F0">
        <w:rPr>
          <w:rFonts w:ascii="Arial" w:hAnsi="Arial" w:cs="Arial"/>
          <w:color w:val="000000" w:themeColor="text1"/>
          <w:w w:val="105"/>
          <w:sz w:val="22"/>
          <w:szCs w:val="22"/>
        </w:rPr>
        <w:t>course</w:t>
      </w:r>
      <w:r w:rsidRPr="003C30F0">
        <w:rPr>
          <w:rFonts w:ascii="Arial" w:hAnsi="Arial" w:cs="Arial"/>
          <w:color w:val="000000" w:themeColor="text1"/>
          <w:spacing w:val="-10"/>
          <w:w w:val="105"/>
          <w:sz w:val="22"/>
          <w:szCs w:val="22"/>
        </w:rPr>
        <w:t xml:space="preserve"> </w:t>
      </w:r>
      <w:r w:rsidRPr="003C30F0">
        <w:rPr>
          <w:rFonts w:ascii="Arial" w:hAnsi="Arial" w:cs="Arial"/>
          <w:color w:val="000000" w:themeColor="text1"/>
          <w:w w:val="105"/>
          <w:sz w:val="22"/>
          <w:szCs w:val="22"/>
        </w:rPr>
        <w:t>by</w:t>
      </w:r>
      <w:r w:rsidRPr="003C30F0">
        <w:rPr>
          <w:rFonts w:ascii="Arial" w:hAnsi="Arial" w:cs="Arial"/>
          <w:color w:val="000000" w:themeColor="text1"/>
          <w:spacing w:val="-10"/>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9"/>
          <w:w w:val="105"/>
          <w:sz w:val="22"/>
          <w:szCs w:val="22"/>
        </w:rPr>
        <w:t xml:space="preserve"> </w:t>
      </w:r>
      <w:r w:rsidRPr="003C30F0">
        <w:rPr>
          <w:rFonts w:ascii="Arial" w:hAnsi="Arial" w:cs="Arial"/>
          <w:color w:val="000000" w:themeColor="text1"/>
          <w:w w:val="105"/>
          <w:sz w:val="22"/>
          <w:szCs w:val="22"/>
        </w:rPr>
        <w:t>foreign</w:t>
      </w:r>
      <w:r w:rsidRPr="003C30F0">
        <w:rPr>
          <w:rFonts w:ascii="Arial" w:hAnsi="Arial" w:cs="Arial"/>
          <w:color w:val="000000" w:themeColor="text1"/>
          <w:spacing w:val="-10"/>
          <w:w w:val="105"/>
          <w:sz w:val="22"/>
          <w:szCs w:val="22"/>
        </w:rPr>
        <w:t xml:space="preserve"> </w:t>
      </w:r>
      <w:proofErr w:type="gramStart"/>
      <w:r w:rsidRPr="003C30F0">
        <w:rPr>
          <w:rFonts w:ascii="Arial" w:hAnsi="Arial" w:cs="Arial"/>
          <w:color w:val="000000" w:themeColor="text1"/>
          <w:w w:val="105"/>
          <w:sz w:val="22"/>
          <w:szCs w:val="22"/>
        </w:rPr>
        <w:t>representative;</w:t>
      </w:r>
      <w:proofErr w:type="gramEnd"/>
    </w:p>
    <w:p w14:paraId="1413029A" w14:textId="77777777" w:rsidR="002E4466" w:rsidRPr="003C30F0" w:rsidRDefault="002E4466" w:rsidP="00764A50">
      <w:pPr>
        <w:pStyle w:val="BodyText"/>
        <w:jc w:val="both"/>
        <w:rPr>
          <w:rFonts w:ascii="Arial" w:hAnsi="Arial" w:cs="Arial"/>
          <w:color w:val="000000" w:themeColor="text1"/>
        </w:rPr>
      </w:pPr>
    </w:p>
    <w:p w14:paraId="38577C54" w14:textId="7C049A3A" w:rsidR="002E4466" w:rsidRPr="003C30F0" w:rsidRDefault="002E4466" w:rsidP="00764A50">
      <w:pPr>
        <w:pStyle w:val="ListParagraph"/>
        <w:widowControl w:val="0"/>
        <w:numPr>
          <w:ilvl w:val="0"/>
          <w:numId w:val="41"/>
        </w:numPr>
        <w:tabs>
          <w:tab w:val="left" w:pos="1252"/>
          <w:tab w:val="left" w:pos="1253"/>
        </w:tabs>
        <w:autoSpaceDE w:val="0"/>
        <w:autoSpaceDN w:val="0"/>
        <w:contextualSpacing w:val="0"/>
        <w:jc w:val="both"/>
        <w:rPr>
          <w:rFonts w:ascii="Arial" w:hAnsi="Arial" w:cs="Arial"/>
          <w:color w:val="000000" w:themeColor="text1"/>
          <w:sz w:val="22"/>
          <w:szCs w:val="22"/>
        </w:rPr>
      </w:pPr>
      <w:r w:rsidRPr="003C30F0">
        <w:rPr>
          <w:rFonts w:ascii="Arial" w:hAnsi="Arial" w:cs="Arial"/>
          <w:color w:val="000000" w:themeColor="text1"/>
          <w:w w:val="105"/>
          <w:sz w:val="22"/>
          <w:szCs w:val="22"/>
        </w:rPr>
        <w:t>sale,</w:t>
      </w:r>
      <w:r w:rsidRPr="003C30F0">
        <w:rPr>
          <w:rFonts w:ascii="Arial" w:hAnsi="Arial" w:cs="Arial"/>
          <w:color w:val="000000" w:themeColor="text1"/>
          <w:spacing w:val="-13"/>
          <w:w w:val="105"/>
          <w:sz w:val="22"/>
          <w:szCs w:val="22"/>
        </w:rPr>
        <w:t xml:space="preserve"> </w:t>
      </w:r>
      <w:r w:rsidRPr="003C30F0">
        <w:rPr>
          <w:rFonts w:ascii="Arial" w:hAnsi="Arial" w:cs="Arial"/>
          <w:color w:val="000000" w:themeColor="text1"/>
          <w:w w:val="105"/>
          <w:sz w:val="22"/>
          <w:szCs w:val="22"/>
        </w:rPr>
        <w:t>transfer</w:t>
      </w:r>
      <w:r w:rsidRPr="003C30F0">
        <w:rPr>
          <w:rFonts w:ascii="Arial" w:hAnsi="Arial" w:cs="Arial"/>
          <w:color w:val="000000" w:themeColor="text1"/>
          <w:spacing w:val="-13"/>
          <w:w w:val="105"/>
          <w:sz w:val="22"/>
          <w:szCs w:val="22"/>
        </w:rPr>
        <w:t xml:space="preserve"> </w:t>
      </w:r>
      <w:r w:rsidRPr="003C30F0">
        <w:rPr>
          <w:rFonts w:ascii="Arial" w:hAnsi="Arial" w:cs="Arial"/>
          <w:color w:val="000000" w:themeColor="text1"/>
          <w:w w:val="105"/>
          <w:sz w:val="22"/>
          <w:szCs w:val="22"/>
        </w:rPr>
        <w:t>or</w:t>
      </w:r>
      <w:r w:rsidRPr="003C30F0">
        <w:rPr>
          <w:rFonts w:ascii="Arial" w:hAnsi="Arial" w:cs="Arial"/>
          <w:color w:val="000000" w:themeColor="text1"/>
          <w:spacing w:val="-13"/>
          <w:w w:val="105"/>
          <w:sz w:val="22"/>
          <w:szCs w:val="22"/>
        </w:rPr>
        <w:t xml:space="preserve"> </w:t>
      </w:r>
      <w:r w:rsidRPr="003C30F0">
        <w:rPr>
          <w:rFonts w:ascii="Arial" w:hAnsi="Arial" w:cs="Arial"/>
          <w:color w:val="000000" w:themeColor="text1"/>
          <w:w w:val="105"/>
          <w:sz w:val="22"/>
          <w:szCs w:val="22"/>
        </w:rPr>
        <w:t>use</w:t>
      </w:r>
      <w:r w:rsidRPr="003C30F0">
        <w:rPr>
          <w:rFonts w:ascii="Arial" w:hAnsi="Arial" w:cs="Arial"/>
          <w:color w:val="000000" w:themeColor="text1"/>
          <w:spacing w:val="-13"/>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13"/>
          <w:w w:val="105"/>
          <w:sz w:val="22"/>
          <w:szCs w:val="22"/>
        </w:rPr>
        <w:t xml:space="preserve"> </w:t>
      </w:r>
      <w:r w:rsidRPr="003C30F0">
        <w:rPr>
          <w:rFonts w:ascii="Arial" w:hAnsi="Arial" w:cs="Arial"/>
          <w:color w:val="000000" w:themeColor="text1"/>
          <w:w w:val="105"/>
          <w:sz w:val="22"/>
          <w:szCs w:val="22"/>
        </w:rPr>
        <w:t>property</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outside</w:t>
      </w:r>
      <w:r w:rsidRPr="003C30F0">
        <w:rPr>
          <w:rFonts w:ascii="Arial" w:hAnsi="Arial" w:cs="Arial"/>
          <w:color w:val="000000" w:themeColor="text1"/>
          <w:spacing w:val="-13"/>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13"/>
          <w:w w:val="105"/>
          <w:sz w:val="22"/>
          <w:szCs w:val="22"/>
        </w:rPr>
        <w:t xml:space="preserve"> </w:t>
      </w:r>
      <w:r w:rsidRPr="003C30F0">
        <w:rPr>
          <w:rFonts w:ascii="Arial" w:hAnsi="Arial" w:cs="Arial"/>
          <w:color w:val="000000" w:themeColor="text1"/>
          <w:w w:val="105"/>
          <w:sz w:val="22"/>
          <w:szCs w:val="22"/>
        </w:rPr>
        <w:t>ordinary</w:t>
      </w:r>
      <w:r w:rsidRPr="003C30F0">
        <w:rPr>
          <w:rFonts w:ascii="Arial" w:hAnsi="Arial" w:cs="Arial"/>
          <w:color w:val="000000" w:themeColor="text1"/>
          <w:spacing w:val="-13"/>
          <w:w w:val="105"/>
          <w:sz w:val="22"/>
          <w:szCs w:val="22"/>
        </w:rPr>
        <w:t xml:space="preserve"> </w:t>
      </w:r>
      <w:proofErr w:type="gramStart"/>
      <w:r w:rsidRPr="003C30F0">
        <w:rPr>
          <w:rFonts w:ascii="Arial" w:hAnsi="Arial" w:cs="Arial"/>
          <w:color w:val="000000" w:themeColor="text1"/>
          <w:w w:val="105"/>
          <w:sz w:val="22"/>
          <w:szCs w:val="22"/>
        </w:rPr>
        <w:t>course;</w:t>
      </w:r>
      <w:proofErr w:type="gramEnd"/>
    </w:p>
    <w:p w14:paraId="0F4966B4" w14:textId="77777777" w:rsidR="002E4466" w:rsidRPr="003C30F0" w:rsidRDefault="002E4466" w:rsidP="00764A50">
      <w:pPr>
        <w:pStyle w:val="BodyText"/>
        <w:jc w:val="both"/>
        <w:rPr>
          <w:rFonts w:ascii="Arial" w:hAnsi="Arial" w:cs="Arial"/>
          <w:color w:val="000000" w:themeColor="text1"/>
        </w:rPr>
      </w:pPr>
    </w:p>
    <w:p w14:paraId="28BDD4EC" w14:textId="69DBD2E1" w:rsidR="002E4466" w:rsidRPr="003C30F0" w:rsidRDefault="002E4466" w:rsidP="00764A50">
      <w:pPr>
        <w:pStyle w:val="ListParagraph"/>
        <w:widowControl w:val="0"/>
        <w:numPr>
          <w:ilvl w:val="0"/>
          <w:numId w:val="41"/>
        </w:numPr>
        <w:tabs>
          <w:tab w:val="left" w:pos="1252"/>
          <w:tab w:val="left" w:pos="1253"/>
        </w:tabs>
        <w:autoSpaceDE w:val="0"/>
        <w:autoSpaceDN w:val="0"/>
        <w:contextualSpacing w:val="0"/>
        <w:jc w:val="both"/>
        <w:rPr>
          <w:rFonts w:ascii="Arial" w:hAnsi="Arial" w:cs="Arial"/>
          <w:color w:val="000000" w:themeColor="text1"/>
          <w:sz w:val="22"/>
          <w:szCs w:val="22"/>
        </w:rPr>
      </w:pPr>
      <w:r w:rsidRPr="003C30F0">
        <w:rPr>
          <w:rFonts w:ascii="Arial" w:hAnsi="Arial" w:cs="Arial"/>
          <w:color w:val="000000" w:themeColor="text1"/>
          <w:w w:val="105"/>
          <w:sz w:val="22"/>
          <w:szCs w:val="22"/>
        </w:rPr>
        <w:t>avoidance</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post-petition</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transfers</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and</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post-petition</w:t>
      </w:r>
      <w:r w:rsidRPr="003C30F0">
        <w:rPr>
          <w:rFonts w:ascii="Arial" w:hAnsi="Arial" w:cs="Arial"/>
          <w:color w:val="000000" w:themeColor="text1"/>
          <w:spacing w:val="-15"/>
          <w:w w:val="105"/>
          <w:sz w:val="22"/>
          <w:szCs w:val="22"/>
        </w:rPr>
        <w:t xml:space="preserve"> </w:t>
      </w:r>
      <w:r w:rsidRPr="003C30F0">
        <w:rPr>
          <w:rFonts w:ascii="Arial" w:hAnsi="Arial" w:cs="Arial"/>
          <w:color w:val="000000" w:themeColor="text1"/>
          <w:w w:val="105"/>
          <w:sz w:val="22"/>
          <w:szCs w:val="22"/>
        </w:rPr>
        <w:t>perfection</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security</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interest</w:t>
      </w:r>
    </w:p>
    <w:p w14:paraId="0DAB43A0" w14:textId="77777777" w:rsidR="002E4466" w:rsidRPr="003C30F0" w:rsidRDefault="002E4466" w:rsidP="00764A50">
      <w:pPr>
        <w:pStyle w:val="ListParagraph"/>
        <w:ind w:right="223"/>
        <w:jc w:val="both"/>
        <w:rPr>
          <w:rFonts w:ascii="Arial" w:hAnsi="Arial" w:cs="Arial"/>
          <w:color w:val="000000" w:themeColor="text1"/>
          <w:sz w:val="22"/>
          <w:szCs w:val="22"/>
        </w:rPr>
      </w:pPr>
    </w:p>
    <w:p w14:paraId="43387DDB" w14:textId="4FC972B6" w:rsidR="002E4466" w:rsidRPr="003C30F0" w:rsidRDefault="002E4466" w:rsidP="00764A50">
      <w:pPr>
        <w:pStyle w:val="AODocTxt"/>
        <w:spacing w:before="0" w:line="240" w:lineRule="auto"/>
        <w:rPr>
          <w:rFonts w:ascii="Arial" w:hAnsi="Arial" w:cs="Arial"/>
          <w:color w:val="000000" w:themeColor="text1"/>
          <w:w w:val="105"/>
        </w:rPr>
      </w:pPr>
      <w:r w:rsidRPr="003C30F0">
        <w:rPr>
          <w:rFonts w:ascii="Arial" w:hAnsi="Arial" w:cs="Arial"/>
          <w:color w:val="000000" w:themeColor="text1"/>
          <w:w w:val="105"/>
        </w:rPr>
        <w:t>Upon</w:t>
      </w:r>
      <w:r w:rsidRPr="003C30F0">
        <w:rPr>
          <w:rFonts w:ascii="Arial" w:hAnsi="Arial" w:cs="Arial"/>
          <w:color w:val="000000" w:themeColor="text1"/>
          <w:spacing w:val="-9"/>
          <w:w w:val="105"/>
        </w:rPr>
        <w:t xml:space="preserve"> </w:t>
      </w:r>
      <w:r w:rsidRPr="003C30F0">
        <w:rPr>
          <w:rFonts w:ascii="Arial" w:hAnsi="Arial" w:cs="Arial"/>
          <w:color w:val="000000" w:themeColor="text1"/>
          <w:w w:val="105"/>
        </w:rPr>
        <w:t xml:space="preserve">recognition and on </w:t>
      </w:r>
      <w:r w:rsidR="005C139D" w:rsidRPr="003C30F0">
        <w:rPr>
          <w:rFonts w:ascii="Arial" w:hAnsi="Arial" w:cs="Arial"/>
          <w:color w:val="000000" w:themeColor="text1"/>
          <w:w w:val="105"/>
        </w:rPr>
        <w:t xml:space="preserve">a </w:t>
      </w:r>
      <w:r w:rsidR="005C139D" w:rsidRPr="003C30F0">
        <w:rPr>
          <w:rFonts w:ascii="Arial" w:hAnsi="Arial" w:cs="Arial"/>
          <w:color w:val="000000" w:themeColor="text1"/>
          <w:spacing w:val="-9"/>
          <w:w w:val="105"/>
        </w:rPr>
        <w:t>discretionary</w:t>
      </w:r>
      <w:r w:rsidRPr="003C30F0">
        <w:rPr>
          <w:rFonts w:ascii="Arial" w:hAnsi="Arial" w:cs="Arial"/>
          <w:color w:val="000000" w:themeColor="text1"/>
          <w:w w:val="105"/>
        </w:rPr>
        <w:t xml:space="preserve"> basis of</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a</w:t>
      </w:r>
      <w:r w:rsidRPr="003C30F0">
        <w:rPr>
          <w:rFonts w:ascii="Arial" w:hAnsi="Arial" w:cs="Arial"/>
          <w:color w:val="000000" w:themeColor="text1"/>
          <w:spacing w:val="-9"/>
          <w:w w:val="105"/>
        </w:rPr>
        <w:t xml:space="preserve"> </w:t>
      </w:r>
      <w:r w:rsidRPr="003C30F0">
        <w:rPr>
          <w:rFonts w:ascii="Arial" w:hAnsi="Arial" w:cs="Arial"/>
          <w:color w:val="000000" w:themeColor="text1"/>
          <w:w w:val="105"/>
        </w:rPr>
        <w:t>foreign</w:t>
      </w:r>
      <w:r w:rsidRPr="003C30F0">
        <w:rPr>
          <w:rFonts w:ascii="Arial" w:hAnsi="Arial" w:cs="Arial"/>
          <w:color w:val="000000" w:themeColor="text1"/>
          <w:spacing w:val="-9"/>
          <w:w w:val="105"/>
        </w:rPr>
        <w:t xml:space="preserve"> </w:t>
      </w:r>
      <w:r w:rsidRPr="003C30F0">
        <w:rPr>
          <w:rFonts w:ascii="Arial" w:hAnsi="Arial" w:cs="Arial"/>
          <w:color w:val="000000" w:themeColor="text1"/>
          <w:w w:val="105"/>
        </w:rPr>
        <w:t>non-main</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proceeding,</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any</w:t>
      </w:r>
      <w:r w:rsidRPr="003C30F0">
        <w:rPr>
          <w:rFonts w:ascii="Arial" w:hAnsi="Arial" w:cs="Arial"/>
          <w:color w:val="000000" w:themeColor="text1"/>
          <w:spacing w:val="-9"/>
          <w:w w:val="105"/>
        </w:rPr>
        <w:t xml:space="preserve"> </w:t>
      </w:r>
      <w:r w:rsidRPr="003C30F0">
        <w:rPr>
          <w:rFonts w:ascii="Arial" w:hAnsi="Arial" w:cs="Arial"/>
          <w:color w:val="000000" w:themeColor="text1"/>
          <w:w w:val="105"/>
        </w:rPr>
        <w:t>of</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the</w:t>
      </w:r>
      <w:r w:rsidRPr="003C30F0">
        <w:rPr>
          <w:rFonts w:ascii="Arial" w:hAnsi="Arial" w:cs="Arial"/>
          <w:color w:val="000000" w:themeColor="text1"/>
          <w:spacing w:val="-9"/>
          <w:w w:val="105"/>
        </w:rPr>
        <w:t xml:space="preserve"> </w:t>
      </w:r>
      <w:r w:rsidRPr="003C30F0">
        <w:rPr>
          <w:rFonts w:ascii="Arial" w:hAnsi="Arial" w:cs="Arial"/>
          <w:color w:val="000000" w:themeColor="text1"/>
          <w:w w:val="105"/>
        </w:rPr>
        <w:t>above</w:t>
      </w:r>
      <w:r w:rsidRPr="003C30F0">
        <w:rPr>
          <w:rFonts w:ascii="Arial" w:hAnsi="Arial" w:cs="Arial"/>
          <w:color w:val="000000" w:themeColor="text1"/>
          <w:spacing w:val="-9"/>
          <w:w w:val="105"/>
        </w:rPr>
        <w:t xml:space="preserve"> </w:t>
      </w:r>
      <w:r w:rsidRPr="003C30F0">
        <w:rPr>
          <w:rFonts w:ascii="Arial" w:hAnsi="Arial" w:cs="Arial"/>
          <w:color w:val="000000" w:themeColor="text1"/>
          <w:w w:val="105"/>
        </w:rPr>
        <w:t>relief</w:t>
      </w:r>
      <w:r w:rsidRPr="003C30F0">
        <w:rPr>
          <w:rFonts w:ascii="Arial" w:hAnsi="Arial" w:cs="Arial"/>
          <w:color w:val="000000" w:themeColor="text1"/>
          <w:spacing w:val="-7"/>
          <w:w w:val="105"/>
        </w:rPr>
        <w:t xml:space="preserve"> </w:t>
      </w:r>
      <w:r w:rsidRPr="003C30F0">
        <w:rPr>
          <w:rFonts w:ascii="Arial" w:hAnsi="Arial" w:cs="Arial"/>
          <w:color w:val="000000" w:themeColor="text1"/>
          <w:w w:val="105"/>
        </w:rPr>
        <w:t>may</w:t>
      </w:r>
      <w:r w:rsidRPr="003C30F0">
        <w:rPr>
          <w:rFonts w:ascii="Arial" w:hAnsi="Arial" w:cs="Arial"/>
          <w:color w:val="000000" w:themeColor="text1"/>
          <w:spacing w:val="-9"/>
          <w:w w:val="105"/>
        </w:rPr>
        <w:t xml:space="preserve"> </w:t>
      </w:r>
      <w:r w:rsidRPr="003C30F0">
        <w:rPr>
          <w:rFonts w:ascii="Arial" w:hAnsi="Arial" w:cs="Arial"/>
          <w:color w:val="000000" w:themeColor="text1"/>
          <w:w w:val="105"/>
        </w:rPr>
        <w:t>be</w:t>
      </w:r>
      <w:r w:rsidRPr="003C30F0">
        <w:rPr>
          <w:rFonts w:ascii="Arial" w:hAnsi="Arial" w:cs="Arial"/>
          <w:color w:val="000000" w:themeColor="text1"/>
          <w:spacing w:val="-9"/>
          <w:w w:val="105"/>
        </w:rPr>
        <w:t xml:space="preserve"> </w:t>
      </w:r>
      <w:r w:rsidRPr="003C30F0">
        <w:rPr>
          <w:rFonts w:ascii="Arial" w:hAnsi="Arial" w:cs="Arial"/>
          <w:color w:val="000000" w:themeColor="text1"/>
          <w:w w:val="105"/>
        </w:rPr>
        <w:t>granted</w:t>
      </w:r>
      <w:r w:rsidRPr="003C30F0">
        <w:rPr>
          <w:rFonts w:ascii="Arial" w:hAnsi="Arial" w:cs="Arial"/>
          <w:color w:val="000000" w:themeColor="text1"/>
          <w:spacing w:val="-9"/>
          <w:w w:val="105"/>
        </w:rPr>
        <w:t>.</w:t>
      </w:r>
    </w:p>
    <w:p w14:paraId="7E6DF91B" w14:textId="77777777" w:rsidR="002E4466" w:rsidRPr="003C30F0" w:rsidRDefault="002E4466" w:rsidP="00764A50">
      <w:pPr>
        <w:pStyle w:val="AODocTxt"/>
        <w:spacing w:before="0" w:line="240" w:lineRule="auto"/>
        <w:rPr>
          <w:rFonts w:ascii="Arial" w:hAnsi="Arial" w:cs="Arial"/>
          <w:color w:val="000000" w:themeColor="text1"/>
          <w:w w:val="105"/>
        </w:rPr>
      </w:pPr>
    </w:p>
    <w:p w14:paraId="5AF3A153" w14:textId="45B54204" w:rsidR="00E41578" w:rsidRPr="003C30F0" w:rsidRDefault="002E4466" w:rsidP="00764A50">
      <w:pPr>
        <w:pStyle w:val="AODocTxt"/>
        <w:spacing w:before="0" w:line="240" w:lineRule="auto"/>
        <w:rPr>
          <w:rFonts w:ascii="Arial" w:hAnsi="Arial" w:cs="Arial"/>
          <w:color w:val="000000" w:themeColor="text1"/>
          <w:w w:val="105"/>
        </w:rPr>
      </w:pPr>
      <w:r w:rsidRPr="003C30F0">
        <w:rPr>
          <w:rFonts w:ascii="Arial" w:hAnsi="Arial" w:cs="Arial"/>
          <w:color w:val="000000" w:themeColor="text1"/>
          <w:w w:val="105"/>
        </w:rPr>
        <w:t>Further to the above the following recognition as either foreign main or foreign non-</w:t>
      </w:r>
      <w:r w:rsidRPr="003C30F0">
        <w:rPr>
          <w:rFonts w:ascii="Arial" w:hAnsi="Arial" w:cs="Arial"/>
          <w:color w:val="000000" w:themeColor="text1"/>
          <w:spacing w:val="1"/>
          <w:w w:val="105"/>
        </w:rPr>
        <w:t xml:space="preserve"> </w:t>
      </w:r>
      <w:proofErr w:type="gramStart"/>
      <w:r w:rsidRPr="003C30F0">
        <w:rPr>
          <w:rFonts w:ascii="Arial" w:hAnsi="Arial" w:cs="Arial"/>
          <w:color w:val="000000" w:themeColor="text1"/>
          <w:w w:val="105"/>
        </w:rPr>
        <w:t>main,</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relief</w:t>
      </w:r>
      <w:proofErr w:type="gramEnd"/>
      <w:r w:rsidRPr="003C30F0">
        <w:rPr>
          <w:rFonts w:ascii="Arial" w:hAnsi="Arial" w:cs="Arial"/>
          <w:color w:val="000000" w:themeColor="text1"/>
          <w:spacing w:val="-8"/>
          <w:w w:val="105"/>
        </w:rPr>
        <w:t xml:space="preserve"> </w:t>
      </w:r>
      <w:r w:rsidRPr="003C30F0">
        <w:rPr>
          <w:rFonts w:ascii="Arial" w:hAnsi="Arial" w:cs="Arial"/>
          <w:color w:val="000000" w:themeColor="text1"/>
          <w:w w:val="105"/>
        </w:rPr>
        <w:t>also</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may</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be</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granted</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on</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a</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discretionary</w:t>
      </w:r>
      <w:r w:rsidRPr="003C30F0">
        <w:rPr>
          <w:rFonts w:ascii="Arial" w:hAnsi="Arial" w:cs="Arial"/>
          <w:color w:val="000000" w:themeColor="text1"/>
          <w:spacing w:val="-8"/>
          <w:w w:val="105"/>
        </w:rPr>
        <w:t xml:space="preserve"> </w:t>
      </w:r>
      <w:r w:rsidRPr="003C30F0">
        <w:rPr>
          <w:rFonts w:ascii="Arial" w:hAnsi="Arial" w:cs="Arial"/>
          <w:color w:val="000000" w:themeColor="text1"/>
          <w:w w:val="105"/>
        </w:rPr>
        <w:t>basis as follows</w:t>
      </w:r>
      <w:r w:rsidR="00333360" w:rsidRPr="003C30F0">
        <w:rPr>
          <w:rFonts w:ascii="Arial" w:hAnsi="Arial" w:cs="Arial"/>
          <w:color w:val="000000" w:themeColor="text1"/>
          <w:w w:val="105"/>
        </w:rPr>
        <w:t xml:space="preserve"> in terms of </w:t>
      </w:r>
      <w:r w:rsidR="00333360" w:rsidRPr="003C30F0">
        <w:rPr>
          <w:rFonts w:ascii="Arial" w:hAnsi="Arial" w:cs="Arial"/>
          <w:color w:val="000000" w:themeColor="text1"/>
        </w:rPr>
        <w:t>11</w:t>
      </w:r>
      <w:r w:rsidR="00333360" w:rsidRPr="003C30F0">
        <w:rPr>
          <w:rFonts w:ascii="Arial" w:hAnsi="Arial" w:cs="Arial"/>
          <w:color w:val="000000" w:themeColor="text1"/>
          <w:spacing w:val="-1"/>
        </w:rPr>
        <w:t xml:space="preserve"> </w:t>
      </w:r>
      <w:r w:rsidR="00333360" w:rsidRPr="003C30F0">
        <w:rPr>
          <w:rFonts w:ascii="Arial" w:hAnsi="Arial" w:cs="Arial"/>
          <w:color w:val="000000" w:themeColor="text1"/>
        </w:rPr>
        <w:t xml:space="preserve">USC, </w:t>
      </w:r>
      <w:r w:rsidR="004A7931" w:rsidRPr="003C30F0">
        <w:rPr>
          <w:rFonts w:ascii="Arial" w:hAnsi="Arial" w:cs="Arial"/>
          <w:color w:val="000000" w:themeColor="text1"/>
        </w:rPr>
        <w:t>Section</w:t>
      </w:r>
      <w:r w:rsidR="00333360" w:rsidRPr="003C30F0">
        <w:rPr>
          <w:rFonts w:ascii="Arial" w:hAnsi="Arial" w:cs="Arial"/>
          <w:color w:val="000000" w:themeColor="text1"/>
        </w:rPr>
        <w:t xml:space="preserve"> 1521</w:t>
      </w:r>
      <w:r w:rsidRPr="003C30F0">
        <w:rPr>
          <w:rFonts w:ascii="Arial" w:hAnsi="Arial" w:cs="Arial"/>
          <w:color w:val="000000" w:themeColor="text1"/>
          <w:w w:val="105"/>
        </w:rPr>
        <w:t>:</w:t>
      </w:r>
      <w:r w:rsidR="00F56622" w:rsidRPr="003C30F0">
        <w:rPr>
          <w:rStyle w:val="FootnoteReference"/>
          <w:rFonts w:ascii="Arial" w:hAnsi="Arial" w:cs="Arial"/>
          <w:color w:val="000000" w:themeColor="text1"/>
          <w:w w:val="105"/>
        </w:rPr>
        <w:footnoteReference w:id="26"/>
      </w:r>
    </w:p>
    <w:p w14:paraId="61C95681" w14:textId="77777777" w:rsidR="002E4466" w:rsidRPr="003C30F0" w:rsidRDefault="002E4466" w:rsidP="00764A50">
      <w:pPr>
        <w:pStyle w:val="AODocTxt"/>
        <w:spacing w:before="0" w:line="240" w:lineRule="auto"/>
        <w:rPr>
          <w:rFonts w:ascii="Arial" w:hAnsi="Arial" w:cs="Arial"/>
          <w:color w:val="000000" w:themeColor="text1"/>
          <w:w w:val="105"/>
        </w:rPr>
      </w:pPr>
    </w:p>
    <w:p w14:paraId="13901CA2" w14:textId="77777777" w:rsidR="002E4466" w:rsidRPr="003C30F0" w:rsidRDefault="002E4466" w:rsidP="00764A50">
      <w:pPr>
        <w:pStyle w:val="AODocTxt"/>
        <w:spacing w:before="0" w:line="240" w:lineRule="auto"/>
        <w:rPr>
          <w:rFonts w:ascii="Arial" w:hAnsi="Arial" w:cs="Arial"/>
          <w:color w:val="000000" w:themeColor="text1"/>
          <w:w w:val="105"/>
        </w:rPr>
      </w:pPr>
    </w:p>
    <w:p w14:paraId="30D228CF" w14:textId="346F9668" w:rsidR="00333360" w:rsidRPr="003C30F0" w:rsidRDefault="00333360" w:rsidP="00764A50">
      <w:pPr>
        <w:pStyle w:val="ListParagraph"/>
        <w:widowControl w:val="0"/>
        <w:numPr>
          <w:ilvl w:val="0"/>
          <w:numId w:val="42"/>
        </w:numPr>
        <w:tabs>
          <w:tab w:val="left" w:pos="1253"/>
        </w:tabs>
        <w:autoSpaceDE w:val="0"/>
        <w:autoSpaceDN w:val="0"/>
        <w:jc w:val="both"/>
        <w:rPr>
          <w:rFonts w:ascii="Arial" w:hAnsi="Arial" w:cs="Arial"/>
          <w:color w:val="000000" w:themeColor="text1"/>
          <w:sz w:val="22"/>
          <w:szCs w:val="22"/>
        </w:rPr>
      </w:pPr>
      <w:r w:rsidRPr="003C30F0">
        <w:rPr>
          <w:rFonts w:ascii="Arial" w:hAnsi="Arial" w:cs="Arial"/>
          <w:color w:val="000000" w:themeColor="text1"/>
          <w:spacing w:val="-1"/>
          <w:w w:val="105"/>
          <w:sz w:val="22"/>
          <w:szCs w:val="22"/>
        </w:rPr>
        <w:t>authorization</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spacing w:val="-1"/>
          <w:w w:val="105"/>
          <w:sz w:val="22"/>
          <w:szCs w:val="22"/>
        </w:rPr>
        <w:t>of</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spacing w:val="-1"/>
          <w:w w:val="105"/>
          <w:sz w:val="22"/>
          <w:szCs w:val="22"/>
        </w:rPr>
        <w:t>discovery</w:t>
      </w:r>
      <w:r w:rsidRPr="003C30F0">
        <w:rPr>
          <w:rFonts w:ascii="Arial" w:hAnsi="Arial" w:cs="Arial"/>
          <w:color w:val="000000" w:themeColor="text1"/>
          <w:spacing w:val="-13"/>
          <w:w w:val="105"/>
          <w:sz w:val="22"/>
          <w:szCs w:val="22"/>
        </w:rPr>
        <w:t xml:space="preserve"> </w:t>
      </w:r>
      <w:r w:rsidRPr="003C30F0">
        <w:rPr>
          <w:rFonts w:ascii="Arial" w:hAnsi="Arial" w:cs="Arial"/>
          <w:color w:val="000000" w:themeColor="text1"/>
          <w:spacing w:val="-1"/>
          <w:w w:val="105"/>
          <w:sz w:val="22"/>
          <w:szCs w:val="22"/>
        </w:rPr>
        <w:t>regarding</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spacing w:val="-1"/>
          <w:w w:val="105"/>
          <w:sz w:val="22"/>
          <w:szCs w:val="22"/>
        </w:rPr>
        <w:t>the</w:t>
      </w:r>
      <w:r w:rsidRPr="003C30F0">
        <w:rPr>
          <w:rFonts w:ascii="Arial" w:hAnsi="Arial" w:cs="Arial"/>
          <w:color w:val="000000" w:themeColor="text1"/>
          <w:spacing w:val="-13"/>
          <w:w w:val="105"/>
          <w:sz w:val="22"/>
          <w:szCs w:val="22"/>
        </w:rPr>
        <w:t xml:space="preserve"> </w:t>
      </w:r>
      <w:r w:rsidRPr="003C30F0">
        <w:rPr>
          <w:rFonts w:ascii="Arial" w:hAnsi="Arial" w:cs="Arial"/>
          <w:color w:val="000000" w:themeColor="text1"/>
          <w:spacing w:val="-1"/>
          <w:w w:val="105"/>
          <w:sz w:val="22"/>
          <w:szCs w:val="22"/>
        </w:rPr>
        <w:t>debtor’s</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assets</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and</w:t>
      </w:r>
      <w:r w:rsidRPr="003C30F0">
        <w:rPr>
          <w:rFonts w:ascii="Arial" w:hAnsi="Arial" w:cs="Arial"/>
          <w:color w:val="000000" w:themeColor="text1"/>
          <w:spacing w:val="-13"/>
          <w:w w:val="105"/>
          <w:sz w:val="22"/>
          <w:szCs w:val="22"/>
        </w:rPr>
        <w:t xml:space="preserve"> </w:t>
      </w:r>
      <w:proofErr w:type="gramStart"/>
      <w:r w:rsidRPr="003C30F0">
        <w:rPr>
          <w:rFonts w:ascii="Arial" w:hAnsi="Arial" w:cs="Arial"/>
          <w:color w:val="000000" w:themeColor="text1"/>
          <w:w w:val="105"/>
          <w:sz w:val="22"/>
          <w:szCs w:val="22"/>
        </w:rPr>
        <w:t>affairs;</w:t>
      </w:r>
      <w:proofErr w:type="gramEnd"/>
    </w:p>
    <w:p w14:paraId="0974658B" w14:textId="77777777" w:rsidR="00333360" w:rsidRPr="003C30F0" w:rsidRDefault="00333360" w:rsidP="00764A50">
      <w:pPr>
        <w:pStyle w:val="BodyText"/>
        <w:jc w:val="both"/>
        <w:rPr>
          <w:rFonts w:ascii="Arial" w:hAnsi="Arial" w:cs="Arial"/>
          <w:color w:val="000000" w:themeColor="text1"/>
        </w:rPr>
      </w:pPr>
    </w:p>
    <w:p w14:paraId="25925E48" w14:textId="38629011" w:rsidR="00F56622" w:rsidRPr="003C30F0" w:rsidRDefault="00F56622" w:rsidP="00764A50">
      <w:pPr>
        <w:pStyle w:val="ListParagraph"/>
        <w:widowControl w:val="0"/>
        <w:numPr>
          <w:ilvl w:val="0"/>
          <w:numId w:val="42"/>
        </w:numPr>
        <w:tabs>
          <w:tab w:val="left" w:pos="1253"/>
        </w:tabs>
        <w:autoSpaceDE w:val="0"/>
        <w:autoSpaceDN w:val="0"/>
        <w:ind w:right="223"/>
        <w:contextualSpacing w:val="0"/>
        <w:jc w:val="both"/>
        <w:rPr>
          <w:rFonts w:ascii="Arial" w:hAnsi="Arial" w:cs="Arial"/>
          <w:color w:val="000000" w:themeColor="text1"/>
          <w:sz w:val="22"/>
          <w:szCs w:val="22"/>
        </w:rPr>
      </w:pPr>
      <w:r w:rsidRPr="003C30F0">
        <w:rPr>
          <w:rFonts w:ascii="Arial" w:hAnsi="Arial" w:cs="Arial"/>
          <w:color w:val="000000" w:themeColor="text1"/>
          <w:w w:val="105"/>
          <w:sz w:val="22"/>
          <w:szCs w:val="22"/>
        </w:rPr>
        <w:t>any</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other</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relief</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“necessary</w:t>
      </w:r>
      <w:r w:rsidRPr="003C30F0">
        <w:rPr>
          <w:rFonts w:ascii="Arial" w:hAnsi="Arial" w:cs="Arial"/>
          <w:color w:val="000000" w:themeColor="text1"/>
          <w:spacing w:val="15"/>
          <w:w w:val="105"/>
          <w:sz w:val="22"/>
          <w:szCs w:val="22"/>
        </w:rPr>
        <w:t xml:space="preserve"> </w:t>
      </w:r>
      <w:r w:rsidRPr="003C30F0">
        <w:rPr>
          <w:rFonts w:ascii="Arial" w:hAnsi="Arial" w:cs="Arial"/>
          <w:color w:val="000000" w:themeColor="text1"/>
          <w:w w:val="105"/>
          <w:sz w:val="22"/>
          <w:szCs w:val="22"/>
        </w:rPr>
        <w:t>to</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effectuate</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15"/>
          <w:w w:val="105"/>
          <w:sz w:val="22"/>
          <w:szCs w:val="22"/>
        </w:rPr>
        <w:t xml:space="preserve"> </w:t>
      </w:r>
      <w:r w:rsidRPr="003C30F0">
        <w:rPr>
          <w:rFonts w:ascii="Arial" w:hAnsi="Arial" w:cs="Arial"/>
          <w:color w:val="000000" w:themeColor="text1"/>
          <w:w w:val="105"/>
          <w:sz w:val="22"/>
          <w:szCs w:val="22"/>
        </w:rPr>
        <w:t>purposes</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[chapter</w:t>
      </w:r>
      <w:r w:rsidRPr="003C30F0">
        <w:rPr>
          <w:rFonts w:ascii="Arial" w:hAnsi="Arial" w:cs="Arial"/>
          <w:color w:val="000000" w:themeColor="text1"/>
          <w:spacing w:val="15"/>
          <w:w w:val="105"/>
          <w:sz w:val="22"/>
          <w:szCs w:val="22"/>
        </w:rPr>
        <w:t xml:space="preserve"> </w:t>
      </w:r>
      <w:r w:rsidRPr="003C30F0">
        <w:rPr>
          <w:rFonts w:ascii="Arial" w:hAnsi="Arial" w:cs="Arial"/>
          <w:color w:val="000000" w:themeColor="text1"/>
          <w:w w:val="105"/>
          <w:sz w:val="22"/>
          <w:szCs w:val="22"/>
        </w:rPr>
        <w:t>15]</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and</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to</w:t>
      </w:r>
      <w:r w:rsidRPr="003C30F0">
        <w:rPr>
          <w:rFonts w:ascii="Arial" w:hAnsi="Arial" w:cs="Arial"/>
          <w:color w:val="000000" w:themeColor="text1"/>
          <w:spacing w:val="15"/>
          <w:w w:val="105"/>
          <w:sz w:val="22"/>
          <w:szCs w:val="22"/>
        </w:rPr>
        <w:t xml:space="preserve"> </w:t>
      </w:r>
      <w:r w:rsidRPr="003C30F0">
        <w:rPr>
          <w:rFonts w:ascii="Arial" w:hAnsi="Arial" w:cs="Arial"/>
          <w:color w:val="000000" w:themeColor="text1"/>
          <w:w w:val="105"/>
          <w:sz w:val="22"/>
          <w:szCs w:val="22"/>
        </w:rPr>
        <w:t>protect</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59"/>
          <w:w w:val="105"/>
          <w:sz w:val="22"/>
          <w:szCs w:val="22"/>
        </w:rPr>
        <w:t xml:space="preserve"> </w:t>
      </w:r>
      <w:r w:rsidRPr="003C30F0">
        <w:rPr>
          <w:rFonts w:ascii="Arial" w:hAnsi="Arial" w:cs="Arial"/>
          <w:color w:val="000000" w:themeColor="text1"/>
          <w:w w:val="105"/>
          <w:sz w:val="22"/>
          <w:szCs w:val="22"/>
        </w:rPr>
        <w:t>assets</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debtor</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or</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interests</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 xml:space="preserve">creditors in terms of </w:t>
      </w:r>
      <w:r w:rsidRPr="003C30F0">
        <w:rPr>
          <w:rFonts w:ascii="Arial" w:hAnsi="Arial" w:cs="Arial"/>
          <w:color w:val="000000" w:themeColor="text1"/>
          <w:sz w:val="22"/>
          <w:szCs w:val="22"/>
        </w:rPr>
        <w:t>11</w:t>
      </w:r>
      <w:r w:rsidRPr="003C30F0">
        <w:rPr>
          <w:rFonts w:ascii="Arial" w:hAnsi="Arial" w:cs="Arial"/>
          <w:color w:val="000000" w:themeColor="text1"/>
          <w:spacing w:val="-3"/>
          <w:sz w:val="22"/>
          <w:szCs w:val="22"/>
        </w:rPr>
        <w:t xml:space="preserve"> </w:t>
      </w:r>
      <w:r w:rsidRPr="003C30F0">
        <w:rPr>
          <w:rFonts w:ascii="Arial" w:hAnsi="Arial" w:cs="Arial"/>
          <w:color w:val="000000" w:themeColor="text1"/>
          <w:sz w:val="22"/>
          <w:szCs w:val="22"/>
        </w:rPr>
        <w:t>USC,</w:t>
      </w:r>
      <w:r w:rsidRPr="003C30F0">
        <w:rPr>
          <w:rFonts w:ascii="Arial" w:hAnsi="Arial" w:cs="Arial"/>
          <w:color w:val="000000" w:themeColor="text1"/>
          <w:spacing w:val="-2"/>
          <w:sz w:val="22"/>
          <w:szCs w:val="22"/>
        </w:rPr>
        <w:t xml:space="preserve"> </w:t>
      </w:r>
      <w:r w:rsidR="004A7931" w:rsidRPr="003C30F0">
        <w:rPr>
          <w:rFonts w:ascii="Arial" w:hAnsi="Arial" w:cs="Arial"/>
          <w:color w:val="000000" w:themeColor="text1"/>
          <w:sz w:val="22"/>
          <w:szCs w:val="22"/>
        </w:rPr>
        <w:t>Section</w:t>
      </w:r>
      <w:r w:rsidRPr="003C30F0">
        <w:rPr>
          <w:rFonts w:ascii="Arial" w:hAnsi="Arial" w:cs="Arial"/>
          <w:color w:val="000000" w:themeColor="text1"/>
          <w:spacing w:val="-4"/>
          <w:sz w:val="22"/>
          <w:szCs w:val="22"/>
        </w:rPr>
        <w:t xml:space="preserve"> </w:t>
      </w:r>
      <w:proofErr w:type="gramStart"/>
      <w:r w:rsidRPr="003C30F0">
        <w:rPr>
          <w:rFonts w:ascii="Arial" w:hAnsi="Arial" w:cs="Arial"/>
          <w:color w:val="000000" w:themeColor="text1"/>
          <w:sz w:val="22"/>
          <w:szCs w:val="22"/>
        </w:rPr>
        <w:t>1521(a);</w:t>
      </w:r>
      <w:proofErr w:type="gramEnd"/>
    </w:p>
    <w:p w14:paraId="7B37AA4C" w14:textId="77777777" w:rsidR="00F56622" w:rsidRPr="003C30F0" w:rsidRDefault="00F56622" w:rsidP="00764A50">
      <w:pPr>
        <w:pStyle w:val="BodyText"/>
        <w:jc w:val="both"/>
        <w:rPr>
          <w:rFonts w:ascii="Arial" w:hAnsi="Arial" w:cs="Arial"/>
          <w:color w:val="000000" w:themeColor="text1"/>
        </w:rPr>
      </w:pPr>
    </w:p>
    <w:p w14:paraId="51683EE4" w14:textId="3115394B" w:rsidR="00333360" w:rsidRPr="003C30F0" w:rsidRDefault="00333360" w:rsidP="00764A50">
      <w:pPr>
        <w:pStyle w:val="ListParagraph"/>
        <w:widowControl w:val="0"/>
        <w:numPr>
          <w:ilvl w:val="0"/>
          <w:numId w:val="42"/>
        </w:numPr>
        <w:tabs>
          <w:tab w:val="left" w:pos="1253"/>
        </w:tabs>
        <w:autoSpaceDE w:val="0"/>
        <w:autoSpaceDN w:val="0"/>
        <w:ind w:right="226"/>
        <w:contextualSpacing w:val="0"/>
        <w:jc w:val="both"/>
        <w:rPr>
          <w:rFonts w:ascii="Arial" w:hAnsi="Arial" w:cs="Arial"/>
          <w:color w:val="000000" w:themeColor="text1"/>
          <w:sz w:val="22"/>
          <w:szCs w:val="22"/>
        </w:rPr>
      </w:pPr>
      <w:r w:rsidRPr="003C30F0">
        <w:rPr>
          <w:rFonts w:ascii="Arial" w:hAnsi="Arial" w:cs="Arial"/>
          <w:color w:val="000000" w:themeColor="text1"/>
          <w:w w:val="105"/>
          <w:sz w:val="22"/>
          <w:szCs w:val="22"/>
        </w:rPr>
        <w:t>entrusting</w:t>
      </w:r>
      <w:r w:rsidRPr="003C30F0">
        <w:rPr>
          <w:rFonts w:ascii="Arial" w:hAnsi="Arial" w:cs="Arial"/>
          <w:color w:val="000000" w:themeColor="text1"/>
          <w:spacing w:val="6"/>
          <w:w w:val="105"/>
          <w:sz w:val="22"/>
          <w:szCs w:val="22"/>
        </w:rPr>
        <w:t xml:space="preserve"> </w:t>
      </w:r>
      <w:r w:rsidRPr="003C30F0">
        <w:rPr>
          <w:rFonts w:ascii="Arial" w:hAnsi="Arial" w:cs="Arial"/>
          <w:color w:val="000000" w:themeColor="text1"/>
          <w:w w:val="105"/>
          <w:sz w:val="22"/>
          <w:szCs w:val="22"/>
        </w:rPr>
        <w:t>administration</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debtor’s</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US</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assets</w:t>
      </w:r>
      <w:r w:rsidRPr="003C30F0">
        <w:rPr>
          <w:rFonts w:ascii="Arial" w:hAnsi="Arial" w:cs="Arial"/>
          <w:color w:val="000000" w:themeColor="text1"/>
          <w:spacing w:val="8"/>
          <w:w w:val="105"/>
          <w:sz w:val="22"/>
          <w:szCs w:val="22"/>
        </w:rPr>
        <w:t xml:space="preserve"> </w:t>
      </w:r>
      <w:r w:rsidRPr="003C30F0">
        <w:rPr>
          <w:rFonts w:ascii="Arial" w:hAnsi="Arial" w:cs="Arial"/>
          <w:color w:val="000000" w:themeColor="text1"/>
          <w:w w:val="105"/>
          <w:sz w:val="22"/>
          <w:szCs w:val="22"/>
        </w:rPr>
        <w:t>to</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the</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foreign</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representative</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or</w:t>
      </w:r>
      <w:r w:rsidRPr="003C30F0">
        <w:rPr>
          <w:rFonts w:ascii="Arial" w:hAnsi="Arial" w:cs="Arial"/>
          <w:color w:val="000000" w:themeColor="text1"/>
          <w:spacing w:val="7"/>
          <w:w w:val="105"/>
          <w:sz w:val="22"/>
          <w:szCs w:val="22"/>
        </w:rPr>
        <w:t xml:space="preserve"> </w:t>
      </w:r>
      <w:r w:rsidRPr="003C30F0">
        <w:rPr>
          <w:rFonts w:ascii="Arial" w:hAnsi="Arial" w:cs="Arial"/>
          <w:color w:val="000000" w:themeColor="text1"/>
          <w:w w:val="105"/>
          <w:sz w:val="22"/>
          <w:szCs w:val="22"/>
        </w:rPr>
        <w:t>other</w:t>
      </w:r>
      <w:r w:rsidRPr="003C30F0">
        <w:rPr>
          <w:rFonts w:ascii="Arial" w:hAnsi="Arial" w:cs="Arial"/>
          <w:color w:val="000000" w:themeColor="text1"/>
          <w:spacing w:val="-59"/>
          <w:w w:val="105"/>
          <w:sz w:val="22"/>
          <w:szCs w:val="22"/>
        </w:rPr>
        <w:t xml:space="preserve"> </w:t>
      </w:r>
      <w:r w:rsidRPr="003C30F0">
        <w:rPr>
          <w:rFonts w:ascii="Arial" w:hAnsi="Arial" w:cs="Arial"/>
          <w:color w:val="000000" w:themeColor="text1"/>
          <w:w w:val="105"/>
          <w:sz w:val="22"/>
          <w:szCs w:val="22"/>
        </w:rPr>
        <w:t>persons in terms of 11</w:t>
      </w:r>
      <w:r w:rsidRPr="003C30F0">
        <w:rPr>
          <w:rFonts w:ascii="Arial" w:hAnsi="Arial" w:cs="Arial"/>
          <w:color w:val="000000" w:themeColor="text1"/>
          <w:spacing w:val="-10"/>
          <w:w w:val="105"/>
          <w:sz w:val="22"/>
          <w:szCs w:val="22"/>
        </w:rPr>
        <w:t xml:space="preserve"> </w:t>
      </w:r>
      <w:r w:rsidRPr="003C30F0">
        <w:rPr>
          <w:rFonts w:ascii="Arial" w:hAnsi="Arial" w:cs="Arial"/>
          <w:color w:val="000000" w:themeColor="text1"/>
          <w:w w:val="105"/>
          <w:sz w:val="22"/>
          <w:szCs w:val="22"/>
        </w:rPr>
        <w:t>USC,</w:t>
      </w:r>
      <w:r w:rsidRPr="003C30F0">
        <w:rPr>
          <w:rFonts w:ascii="Arial" w:hAnsi="Arial" w:cs="Arial"/>
          <w:color w:val="000000" w:themeColor="text1"/>
          <w:spacing w:val="-8"/>
          <w:w w:val="105"/>
          <w:sz w:val="22"/>
          <w:szCs w:val="22"/>
        </w:rPr>
        <w:t xml:space="preserve"> </w:t>
      </w:r>
      <w:r w:rsidR="004A7931" w:rsidRPr="003C30F0">
        <w:rPr>
          <w:rFonts w:ascii="Arial" w:hAnsi="Arial" w:cs="Arial"/>
          <w:color w:val="000000" w:themeColor="text1"/>
          <w:w w:val="105"/>
          <w:sz w:val="22"/>
          <w:szCs w:val="22"/>
        </w:rPr>
        <w:t>Section</w:t>
      </w:r>
      <w:r w:rsidRPr="003C30F0">
        <w:rPr>
          <w:rFonts w:ascii="Arial" w:hAnsi="Arial" w:cs="Arial"/>
          <w:color w:val="000000" w:themeColor="text1"/>
          <w:spacing w:val="-9"/>
          <w:w w:val="105"/>
          <w:sz w:val="22"/>
          <w:szCs w:val="22"/>
        </w:rPr>
        <w:t xml:space="preserve"> </w:t>
      </w:r>
      <w:r w:rsidRPr="003C30F0">
        <w:rPr>
          <w:rFonts w:ascii="Arial" w:hAnsi="Arial" w:cs="Arial"/>
          <w:color w:val="000000" w:themeColor="text1"/>
          <w:w w:val="105"/>
          <w:sz w:val="22"/>
          <w:szCs w:val="22"/>
        </w:rPr>
        <w:t>1521(b)</w:t>
      </w:r>
      <w:r w:rsidR="00F56622" w:rsidRPr="003C30F0">
        <w:rPr>
          <w:rFonts w:ascii="Arial" w:hAnsi="Arial" w:cs="Arial"/>
          <w:color w:val="000000" w:themeColor="text1"/>
          <w:w w:val="105"/>
          <w:sz w:val="22"/>
          <w:szCs w:val="22"/>
        </w:rPr>
        <w:t xml:space="preserve">; and </w:t>
      </w:r>
    </w:p>
    <w:p w14:paraId="27418FEA" w14:textId="77777777" w:rsidR="00333360" w:rsidRPr="003C30F0" w:rsidRDefault="00333360" w:rsidP="00764A50">
      <w:pPr>
        <w:pStyle w:val="BodyText"/>
        <w:jc w:val="both"/>
        <w:rPr>
          <w:rFonts w:ascii="Arial" w:hAnsi="Arial" w:cs="Arial"/>
          <w:color w:val="000000" w:themeColor="text1"/>
        </w:rPr>
      </w:pPr>
    </w:p>
    <w:p w14:paraId="193ACABE" w14:textId="522ABFAE" w:rsidR="00333360" w:rsidRPr="003C30F0" w:rsidRDefault="00333360" w:rsidP="00764A50">
      <w:pPr>
        <w:pStyle w:val="ListParagraph"/>
        <w:widowControl w:val="0"/>
        <w:numPr>
          <w:ilvl w:val="0"/>
          <w:numId w:val="42"/>
        </w:numPr>
        <w:tabs>
          <w:tab w:val="left" w:pos="1253"/>
        </w:tabs>
        <w:autoSpaceDE w:val="0"/>
        <w:autoSpaceDN w:val="0"/>
        <w:contextualSpacing w:val="0"/>
        <w:jc w:val="both"/>
        <w:rPr>
          <w:rFonts w:ascii="Arial" w:hAnsi="Arial" w:cs="Arial"/>
          <w:color w:val="000000" w:themeColor="text1"/>
          <w:sz w:val="22"/>
          <w:szCs w:val="22"/>
        </w:rPr>
      </w:pPr>
      <w:r w:rsidRPr="003C30F0">
        <w:rPr>
          <w:rFonts w:ascii="Arial" w:hAnsi="Arial" w:cs="Arial"/>
          <w:color w:val="000000" w:themeColor="text1"/>
          <w:w w:val="105"/>
          <w:sz w:val="22"/>
          <w:szCs w:val="22"/>
        </w:rPr>
        <w:t>extension</w:t>
      </w:r>
      <w:r w:rsidRPr="003C30F0">
        <w:rPr>
          <w:rFonts w:ascii="Arial" w:hAnsi="Arial" w:cs="Arial"/>
          <w:color w:val="000000" w:themeColor="text1"/>
          <w:spacing w:val="-14"/>
          <w:w w:val="105"/>
          <w:sz w:val="22"/>
          <w:szCs w:val="22"/>
        </w:rPr>
        <w:t xml:space="preserve"> </w:t>
      </w:r>
      <w:r w:rsidRPr="003C30F0">
        <w:rPr>
          <w:rFonts w:ascii="Arial" w:hAnsi="Arial" w:cs="Arial"/>
          <w:color w:val="000000" w:themeColor="text1"/>
          <w:w w:val="105"/>
          <w:sz w:val="22"/>
          <w:szCs w:val="22"/>
        </w:rPr>
        <w:t>of</w:t>
      </w:r>
      <w:r w:rsidRPr="003C30F0">
        <w:rPr>
          <w:rFonts w:ascii="Arial" w:hAnsi="Arial" w:cs="Arial"/>
          <w:color w:val="000000" w:themeColor="text1"/>
          <w:spacing w:val="-13"/>
          <w:w w:val="105"/>
          <w:sz w:val="22"/>
          <w:szCs w:val="22"/>
        </w:rPr>
        <w:t xml:space="preserve"> </w:t>
      </w:r>
      <w:r w:rsidRPr="003C30F0">
        <w:rPr>
          <w:rFonts w:ascii="Arial" w:hAnsi="Arial" w:cs="Arial"/>
          <w:color w:val="000000" w:themeColor="text1"/>
          <w:w w:val="105"/>
          <w:sz w:val="22"/>
          <w:szCs w:val="22"/>
        </w:rPr>
        <w:t>provisional</w:t>
      </w:r>
      <w:r w:rsidRPr="003C30F0">
        <w:rPr>
          <w:rFonts w:ascii="Arial" w:hAnsi="Arial" w:cs="Arial"/>
          <w:color w:val="000000" w:themeColor="text1"/>
          <w:spacing w:val="-13"/>
          <w:w w:val="105"/>
          <w:sz w:val="22"/>
          <w:szCs w:val="22"/>
        </w:rPr>
        <w:t xml:space="preserve"> </w:t>
      </w:r>
      <w:r w:rsidRPr="003C30F0">
        <w:rPr>
          <w:rFonts w:ascii="Arial" w:hAnsi="Arial" w:cs="Arial"/>
          <w:color w:val="000000" w:themeColor="text1"/>
          <w:w w:val="105"/>
          <w:sz w:val="22"/>
          <w:szCs w:val="22"/>
        </w:rPr>
        <w:t>relief</w:t>
      </w:r>
      <w:r w:rsidR="00F56622" w:rsidRPr="003C30F0">
        <w:rPr>
          <w:rFonts w:ascii="Arial" w:hAnsi="Arial" w:cs="Arial"/>
          <w:color w:val="000000" w:themeColor="text1"/>
          <w:w w:val="105"/>
          <w:sz w:val="22"/>
          <w:szCs w:val="22"/>
        </w:rPr>
        <w:t>.</w:t>
      </w:r>
    </w:p>
    <w:p w14:paraId="7F80A07A" w14:textId="77777777" w:rsidR="00333360" w:rsidRPr="003C30F0" w:rsidRDefault="00333360" w:rsidP="00333360">
      <w:pPr>
        <w:pStyle w:val="BodyText"/>
        <w:rPr>
          <w:rFonts w:ascii="Arial" w:hAnsi="Arial" w:cs="Arial"/>
          <w:color w:val="000000" w:themeColor="text1"/>
        </w:rPr>
      </w:pPr>
    </w:p>
    <w:p w14:paraId="2F7CA42E" w14:textId="04255B09" w:rsidR="00E01803"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756DC663" w14:textId="77777777" w:rsidR="000F2A6F" w:rsidRDefault="000F2A6F" w:rsidP="000778B1">
      <w:pPr>
        <w:pStyle w:val="AODocTxt"/>
        <w:spacing w:before="0" w:line="240" w:lineRule="auto"/>
        <w:rPr>
          <w:rFonts w:ascii="Avenir Next Demi Bold" w:hAnsi="Avenir Next Demi Bold"/>
          <w:b/>
          <w:bCs/>
        </w:rPr>
      </w:pPr>
    </w:p>
    <w:p w14:paraId="0AC0607F" w14:textId="77777777" w:rsidR="000F2A6F" w:rsidRPr="000778B1" w:rsidRDefault="000F2A6F" w:rsidP="000778B1">
      <w:pPr>
        <w:pStyle w:val="AODocTxt"/>
        <w:spacing w:before="0" w:line="240" w:lineRule="auto"/>
        <w:rPr>
          <w:rFonts w:ascii="Avenir Next Demi Bold" w:hAnsi="Avenir Next Demi Bold"/>
          <w:b/>
          <w:bCs/>
        </w:rPr>
      </w:pP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723E0663" w14:textId="77777777" w:rsidR="00BF603B" w:rsidRDefault="00BF603B" w:rsidP="000778B1">
      <w:pPr>
        <w:pStyle w:val="AODocTxt"/>
        <w:spacing w:before="0" w:line="240" w:lineRule="auto"/>
        <w:rPr>
          <w:rFonts w:ascii="Arial" w:hAnsi="Arial" w:cs="Arial"/>
          <w:color w:val="202122"/>
          <w:sz w:val="21"/>
          <w:szCs w:val="21"/>
          <w:shd w:val="clear" w:color="auto" w:fill="FFFFFF"/>
        </w:rPr>
      </w:pPr>
    </w:p>
    <w:p w14:paraId="4A07A2C3" w14:textId="476949AE" w:rsidR="00E01803" w:rsidRPr="00764A50" w:rsidRDefault="00BF603B" w:rsidP="00764A50">
      <w:pPr>
        <w:pStyle w:val="AODocTxt"/>
        <w:spacing w:before="0" w:line="240" w:lineRule="auto"/>
        <w:rPr>
          <w:rFonts w:ascii="Arial" w:hAnsi="Arial" w:cs="Arial"/>
          <w:color w:val="000000" w:themeColor="text1"/>
        </w:rPr>
      </w:pPr>
      <w:r w:rsidRPr="00764A50">
        <w:rPr>
          <w:rFonts w:ascii="Arial" w:hAnsi="Arial" w:cs="Arial"/>
          <w:color w:val="000000" w:themeColor="text1"/>
          <w:shd w:val="clear" w:color="auto" w:fill="FFFFFF"/>
        </w:rPr>
        <w:t>The Delaware General Corporation Law is the </w:t>
      </w:r>
      <w:hyperlink r:id="rId28" w:tooltip="Statute" w:history="1">
        <w:r w:rsidRPr="00764A50">
          <w:rPr>
            <w:rStyle w:val="Hyperlink"/>
            <w:rFonts w:ascii="Arial" w:hAnsi="Arial" w:cs="Arial"/>
            <w:color w:val="000000" w:themeColor="text1"/>
            <w:u w:val="none"/>
            <w:shd w:val="clear" w:color="auto" w:fill="FFFFFF"/>
          </w:rPr>
          <w:t>statute</w:t>
        </w:r>
      </w:hyperlink>
      <w:r w:rsidRPr="00764A50">
        <w:rPr>
          <w:rFonts w:ascii="Arial" w:hAnsi="Arial" w:cs="Arial"/>
          <w:color w:val="000000" w:themeColor="text1"/>
          <w:shd w:val="clear" w:color="auto" w:fill="FFFFFF"/>
        </w:rPr>
        <w:t> of the Delaware Code that governs </w:t>
      </w:r>
      <w:hyperlink r:id="rId29" w:tooltip="Corporate law" w:history="1">
        <w:r w:rsidRPr="00764A50">
          <w:rPr>
            <w:rStyle w:val="Hyperlink"/>
            <w:rFonts w:ascii="Arial" w:hAnsi="Arial" w:cs="Arial"/>
            <w:color w:val="000000" w:themeColor="text1"/>
            <w:u w:val="none"/>
            <w:shd w:val="clear" w:color="auto" w:fill="FFFFFF"/>
          </w:rPr>
          <w:t>corporate law</w:t>
        </w:r>
      </w:hyperlink>
      <w:r w:rsidRPr="00764A50">
        <w:rPr>
          <w:rFonts w:ascii="Arial" w:hAnsi="Arial" w:cs="Arial"/>
          <w:color w:val="000000" w:themeColor="text1"/>
          <w:shd w:val="clear" w:color="auto" w:fill="FFFFFF"/>
        </w:rPr>
        <w:t> in the </w:t>
      </w:r>
      <w:hyperlink r:id="rId30" w:tooltip="U.S. state" w:history="1">
        <w:r w:rsidRPr="00764A50">
          <w:rPr>
            <w:rStyle w:val="Hyperlink"/>
            <w:rFonts w:ascii="Arial" w:hAnsi="Arial" w:cs="Arial"/>
            <w:color w:val="000000" w:themeColor="text1"/>
            <w:u w:val="none"/>
            <w:shd w:val="clear" w:color="auto" w:fill="FFFFFF"/>
          </w:rPr>
          <w:t>U.S. state</w:t>
        </w:r>
      </w:hyperlink>
      <w:r w:rsidRPr="00764A50">
        <w:rPr>
          <w:rFonts w:ascii="Arial" w:hAnsi="Arial" w:cs="Arial"/>
          <w:color w:val="000000" w:themeColor="text1"/>
          <w:shd w:val="clear" w:color="auto" w:fill="FFFFFF"/>
        </w:rPr>
        <w:t> of </w:t>
      </w:r>
      <w:hyperlink r:id="rId31" w:tooltip="Delaware" w:history="1">
        <w:r w:rsidRPr="00764A50">
          <w:rPr>
            <w:rStyle w:val="Hyperlink"/>
            <w:rFonts w:ascii="Arial" w:hAnsi="Arial" w:cs="Arial"/>
            <w:color w:val="000000" w:themeColor="text1"/>
            <w:u w:val="none"/>
            <w:shd w:val="clear" w:color="auto" w:fill="FFFFFF"/>
          </w:rPr>
          <w:t>Delaware</w:t>
        </w:r>
      </w:hyperlink>
      <w:r w:rsidRPr="00764A50">
        <w:rPr>
          <w:rFonts w:ascii="Arial" w:hAnsi="Arial" w:cs="Arial"/>
          <w:color w:val="000000" w:themeColor="text1"/>
        </w:rPr>
        <w:t xml:space="preserve">. </w:t>
      </w:r>
    </w:p>
    <w:p w14:paraId="283A5DE1" w14:textId="77777777" w:rsidR="00BF603B" w:rsidRPr="00764A50" w:rsidRDefault="00BF603B" w:rsidP="00764A50">
      <w:pPr>
        <w:pStyle w:val="AODocTxt"/>
        <w:spacing w:before="0" w:line="240" w:lineRule="auto"/>
        <w:rPr>
          <w:rFonts w:ascii="Arial" w:hAnsi="Arial" w:cs="Arial"/>
          <w:color w:val="000000" w:themeColor="text1"/>
        </w:rPr>
      </w:pPr>
    </w:p>
    <w:p w14:paraId="6063D613" w14:textId="48419C7C" w:rsidR="004761D1" w:rsidRPr="00764A50" w:rsidRDefault="00E84EF1" w:rsidP="00764A50">
      <w:pPr>
        <w:pStyle w:val="AODocTxt"/>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U</w:t>
      </w:r>
      <w:r w:rsidR="004761D1" w:rsidRPr="00764A50">
        <w:rPr>
          <w:rFonts w:ascii="Arial" w:hAnsi="Arial" w:cs="Arial"/>
          <w:color w:val="000000" w:themeColor="text1"/>
          <w:shd w:val="clear" w:color="auto" w:fill="FFFFFF"/>
        </w:rPr>
        <w:t>nder common law principles</w:t>
      </w:r>
      <w:r w:rsidRPr="00764A50">
        <w:rPr>
          <w:rFonts w:ascii="Arial" w:hAnsi="Arial" w:cs="Arial"/>
          <w:color w:val="000000" w:themeColor="text1"/>
          <w:shd w:val="clear" w:color="auto" w:fill="FFFFFF"/>
        </w:rPr>
        <w:t xml:space="preserve"> a director owes</w:t>
      </w:r>
      <w:r w:rsidR="004761D1" w:rsidRPr="00764A50">
        <w:rPr>
          <w:rFonts w:ascii="Arial" w:hAnsi="Arial" w:cs="Arial"/>
          <w:color w:val="000000" w:themeColor="text1"/>
          <w:shd w:val="clear" w:color="auto" w:fill="FFFFFF"/>
        </w:rPr>
        <w:t> </w:t>
      </w:r>
      <w:r w:rsidR="004761D1" w:rsidRPr="00764A50">
        <w:rPr>
          <w:rFonts w:ascii="Arial" w:hAnsi="Arial" w:cs="Arial"/>
          <w:color w:val="000000" w:themeColor="text1"/>
        </w:rPr>
        <w:t>a duty of confidentiality to their company</w:t>
      </w:r>
      <w:r w:rsidR="004761D1" w:rsidRPr="00764A50">
        <w:rPr>
          <w:rFonts w:ascii="Arial" w:hAnsi="Arial" w:cs="Arial"/>
          <w:color w:val="000000" w:themeColor="text1"/>
          <w:shd w:val="clear" w:color="auto" w:fill="FFFFFF"/>
        </w:rPr>
        <w:t xml:space="preserve"> and must use </w:t>
      </w:r>
      <w:r w:rsidRPr="00764A50">
        <w:rPr>
          <w:rFonts w:ascii="Arial" w:hAnsi="Arial" w:cs="Arial"/>
          <w:color w:val="000000" w:themeColor="text1"/>
          <w:shd w:val="clear" w:color="auto" w:fill="FFFFFF"/>
        </w:rPr>
        <w:t xml:space="preserve">and or </w:t>
      </w:r>
      <w:r w:rsidR="004761D1" w:rsidRPr="00764A50">
        <w:rPr>
          <w:rFonts w:ascii="Arial" w:hAnsi="Arial" w:cs="Arial"/>
          <w:color w:val="000000" w:themeColor="text1"/>
          <w:shd w:val="clear" w:color="auto" w:fill="FFFFFF"/>
        </w:rPr>
        <w:t>disclose the company's confidential information for the benefit of the company</w:t>
      </w:r>
      <w:r w:rsidRPr="00764A50">
        <w:rPr>
          <w:rFonts w:ascii="Arial" w:hAnsi="Arial" w:cs="Arial"/>
          <w:color w:val="000000" w:themeColor="text1"/>
          <w:shd w:val="clear" w:color="auto" w:fill="FFFFFF"/>
        </w:rPr>
        <w:t xml:space="preserve"> only</w:t>
      </w:r>
      <w:r w:rsidR="004761D1" w:rsidRPr="00764A50">
        <w:rPr>
          <w:rFonts w:ascii="Arial" w:hAnsi="Arial" w:cs="Arial"/>
          <w:color w:val="000000" w:themeColor="text1"/>
          <w:shd w:val="clear" w:color="auto" w:fill="FFFFFF"/>
        </w:rPr>
        <w:t>.</w:t>
      </w:r>
    </w:p>
    <w:p w14:paraId="144507DA" w14:textId="77777777" w:rsidR="00E84EF1" w:rsidRPr="00764A50" w:rsidRDefault="00E84EF1" w:rsidP="00764A50">
      <w:pPr>
        <w:pStyle w:val="AODocTxt"/>
        <w:spacing w:before="0" w:line="240" w:lineRule="auto"/>
        <w:rPr>
          <w:rFonts w:ascii="Arial" w:hAnsi="Arial" w:cs="Arial"/>
          <w:color w:val="000000" w:themeColor="text1"/>
          <w:shd w:val="clear" w:color="auto" w:fill="FFFFFF"/>
        </w:rPr>
      </w:pPr>
    </w:p>
    <w:p w14:paraId="2D488F61" w14:textId="319171A3" w:rsidR="00E84EF1" w:rsidRPr="00764A50" w:rsidRDefault="00E84EF1" w:rsidP="00764A50">
      <w:pPr>
        <w:pStyle w:val="AODocTxt"/>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Under Delaware law, directors owe a fiduciary duty to a corporation’s shareholders.</w:t>
      </w:r>
      <w:r w:rsidRPr="00764A50">
        <w:rPr>
          <w:rFonts w:ascii="Arial" w:hAnsi="Arial" w:cs="Arial"/>
          <w:color w:val="000000" w:themeColor="text1"/>
        </w:rPr>
        <w:t xml:space="preserve"> </w:t>
      </w:r>
      <w:r w:rsidRPr="00764A50">
        <w:rPr>
          <w:rFonts w:ascii="Arial" w:hAnsi="Arial" w:cs="Arial"/>
          <w:color w:val="000000" w:themeColor="text1"/>
          <w:shd w:val="clear" w:color="auto" w:fill="FFFFFF"/>
        </w:rPr>
        <w:t xml:space="preserve"> </w:t>
      </w:r>
    </w:p>
    <w:p w14:paraId="6EE7A966" w14:textId="77777777" w:rsidR="00E84EF1" w:rsidRPr="00764A50" w:rsidRDefault="00E84EF1" w:rsidP="00764A50">
      <w:pPr>
        <w:pStyle w:val="AODocTxt"/>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A director’s fiduciary duty includes both a duty of care and a duty of loyalty. </w:t>
      </w:r>
    </w:p>
    <w:p w14:paraId="3E8B4634" w14:textId="267139DD" w:rsidR="00E84EF1" w:rsidRPr="00764A50" w:rsidRDefault="00E84EF1" w:rsidP="00764A50">
      <w:pPr>
        <w:pStyle w:val="AODocTxt"/>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 xml:space="preserve">Among other things the duty of care requires that directors keep themselves reasonably informed when making decisions on behalf of the corporation. </w:t>
      </w:r>
    </w:p>
    <w:p w14:paraId="56BA605E" w14:textId="17989871" w:rsidR="004761D1" w:rsidRPr="00764A50" w:rsidRDefault="00E84EF1" w:rsidP="00764A50">
      <w:pPr>
        <w:pStyle w:val="AODocTxt"/>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 xml:space="preserve">The duty of loyalty requires a director to act in good faith and in a manner, it reasonably </w:t>
      </w:r>
      <w:proofErr w:type="gramStart"/>
      <w:r w:rsidRPr="00764A50">
        <w:rPr>
          <w:rFonts w:ascii="Arial" w:hAnsi="Arial" w:cs="Arial"/>
          <w:color w:val="000000" w:themeColor="text1"/>
          <w:shd w:val="clear" w:color="auto" w:fill="FFFFFF"/>
        </w:rPr>
        <w:t>believes</w:t>
      </w:r>
      <w:proofErr w:type="gramEnd"/>
      <w:r w:rsidRPr="00764A50">
        <w:rPr>
          <w:rFonts w:ascii="Arial" w:hAnsi="Arial" w:cs="Arial"/>
          <w:color w:val="000000" w:themeColor="text1"/>
          <w:shd w:val="clear" w:color="auto" w:fill="FFFFFF"/>
        </w:rPr>
        <w:t xml:space="preserve"> to be in the best interests of the corporation and its shareholders, and to avoid engaging in acts of self-dealing.</w:t>
      </w:r>
    </w:p>
    <w:p w14:paraId="47CA0AA1" w14:textId="41C74A03" w:rsidR="004761D1" w:rsidRPr="00764A50" w:rsidRDefault="00E84EF1" w:rsidP="00764A50">
      <w:pPr>
        <w:pStyle w:val="AODocTxt"/>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 Director’s duty of loyalty is often implicated in connection with conflicts of interest and corporate opportunities.</w:t>
      </w:r>
      <w:r w:rsidRPr="00764A50">
        <w:rPr>
          <w:rStyle w:val="FootnoteReference"/>
          <w:rFonts w:ascii="Arial" w:hAnsi="Arial" w:cs="Arial"/>
          <w:color w:val="000000" w:themeColor="text1"/>
          <w:shd w:val="clear" w:color="auto" w:fill="FFFFFF"/>
        </w:rPr>
        <w:footnoteReference w:id="27"/>
      </w:r>
    </w:p>
    <w:p w14:paraId="7CEAAF92" w14:textId="77777777" w:rsidR="00E84EF1" w:rsidRPr="00764A50" w:rsidRDefault="00E84EF1" w:rsidP="00764A50">
      <w:pPr>
        <w:pStyle w:val="AODocTxt"/>
        <w:spacing w:before="0" w:line="240" w:lineRule="auto"/>
        <w:rPr>
          <w:rFonts w:ascii="Arial" w:hAnsi="Arial" w:cs="Arial"/>
          <w:color w:val="000000" w:themeColor="text1"/>
          <w:shd w:val="clear" w:color="auto" w:fill="FFFFFF"/>
        </w:rPr>
      </w:pPr>
    </w:p>
    <w:p w14:paraId="2917AE47" w14:textId="7169DC8F" w:rsidR="00161BDD" w:rsidRPr="00764A50" w:rsidRDefault="00161BDD" w:rsidP="00764A50">
      <w:pPr>
        <w:pStyle w:val="nitro-offscreen"/>
        <w:shd w:val="clear" w:color="auto" w:fill="FFFFFF"/>
        <w:spacing w:before="0" w:beforeAutospacing="0" w:after="0" w:afterAutospacing="0"/>
        <w:jc w:val="both"/>
        <w:textAlignment w:val="baseline"/>
        <w:rPr>
          <w:rFonts w:ascii="Arial" w:hAnsi="Arial" w:cs="Arial"/>
          <w:color w:val="000000" w:themeColor="text1"/>
          <w:sz w:val="22"/>
          <w:szCs w:val="22"/>
        </w:rPr>
      </w:pPr>
      <w:r w:rsidRPr="00764A50">
        <w:rPr>
          <w:rFonts w:ascii="Arial" w:hAnsi="Arial" w:cs="Arial"/>
          <w:color w:val="000000" w:themeColor="text1"/>
          <w:sz w:val="22"/>
          <w:szCs w:val="22"/>
        </w:rPr>
        <w:t>Directors generally owe duties to the shareholders of a corporation, but not to its creditors. When a company became insolvent, the duties of directors shifted from the company’s shareholders to the company’s creditors.</w:t>
      </w:r>
      <w:r w:rsidRPr="00764A50">
        <w:rPr>
          <w:rStyle w:val="FootnoteReference"/>
          <w:rFonts w:ascii="Arial" w:hAnsi="Arial" w:cs="Arial"/>
          <w:color w:val="000000" w:themeColor="text1"/>
          <w:sz w:val="22"/>
          <w:szCs w:val="22"/>
        </w:rPr>
        <w:footnoteReference w:id="28"/>
      </w:r>
      <w:r w:rsidRPr="00764A50">
        <w:rPr>
          <w:rFonts w:ascii="Arial" w:hAnsi="Arial" w:cs="Arial"/>
          <w:color w:val="000000" w:themeColor="text1"/>
          <w:sz w:val="22"/>
          <w:szCs w:val="22"/>
        </w:rPr>
        <w:t xml:space="preserve">  </w:t>
      </w:r>
    </w:p>
    <w:p w14:paraId="7AFD31B1" w14:textId="77777777" w:rsidR="00161BDD" w:rsidRPr="00764A50" w:rsidRDefault="00161BDD" w:rsidP="00764A50">
      <w:pPr>
        <w:pStyle w:val="nitro-offscreen"/>
        <w:shd w:val="clear" w:color="auto" w:fill="FFFFFF"/>
        <w:spacing w:before="0" w:beforeAutospacing="0" w:after="0" w:afterAutospacing="0"/>
        <w:jc w:val="both"/>
        <w:textAlignment w:val="baseline"/>
        <w:rPr>
          <w:rFonts w:ascii="Arial" w:hAnsi="Arial" w:cs="Arial"/>
          <w:color w:val="000000" w:themeColor="text1"/>
          <w:sz w:val="22"/>
          <w:szCs w:val="22"/>
        </w:rPr>
      </w:pPr>
      <w:r w:rsidRPr="00764A50">
        <w:rPr>
          <w:rFonts w:ascii="Arial" w:hAnsi="Arial" w:cs="Arial"/>
          <w:color w:val="000000" w:themeColor="text1"/>
          <w:sz w:val="22"/>
          <w:szCs w:val="22"/>
        </w:rPr>
        <w:t>A seminal decision from the Delaware Supreme Court in 2007 changed the landscape regarding the fiduciary duties owed by directors when a company is insolvent or operating in the zone of insolvency.</w:t>
      </w:r>
      <w:r w:rsidRPr="00764A50">
        <w:rPr>
          <w:rStyle w:val="FootnoteReference"/>
          <w:rFonts w:ascii="Arial" w:hAnsi="Arial" w:cs="Arial"/>
          <w:color w:val="000000" w:themeColor="text1"/>
          <w:sz w:val="22"/>
          <w:szCs w:val="22"/>
        </w:rPr>
        <w:footnoteReference w:id="29"/>
      </w:r>
      <w:r w:rsidRPr="00764A50">
        <w:rPr>
          <w:rFonts w:ascii="Arial" w:hAnsi="Arial" w:cs="Arial"/>
          <w:color w:val="000000" w:themeColor="text1"/>
          <w:sz w:val="22"/>
          <w:szCs w:val="22"/>
        </w:rPr>
        <w:t xml:space="preserve"> </w:t>
      </w:r>
    </w:p>
    <w:p w14:paraId="11EC6E6E" w14:textId="41E2CCE5" w:rsidR="00161BDD" w:rsidRPr="00764A50" w:rsidRDefault="00161BDD" w:rsidP="00764A50">
      <w:pPr>
        <w:pStyle w:val="nitro-offscreen"/>
        <w:shd w:val="clear" w:color="auto" w:fill="FFFFFF"/>
        <w:spacing w:before="0" w:beforeAutospacing="0" w:after="0" w:afterAutospacing="0"/>
        <w:jc w:val="both"/>
        <w:textAlignment w:val="baseline"/>
        <w:rPr>
          <w:rFonts w:ascii="Arial" w:hAnsi="Arial" w:cs="Arial"/>
          <w:color w:val="000000" w:themeColor="text1"/>
          <w:sz w:val="22"/>
          <w:szCs w:val="22"/>
        </w:rPr>
      </w:pPr>
      <w:r w:rsidRPr="00764A50">
        <w:rPr>
          <w:rFonts w:ascii="Arial" w:hAnsi="Arial" w:cs="Arial"/>
          <w:color w:val="000000" w:themeColor="text1"/>
          <w:sz w:val="22"/>
          <w:szCs w:val="22"/>
        </w:rPr>
        <w:t>In </w:t>
      </w:r>
      <w:proofErr w:type="spellStart"/>
      <w:proofErr w:type="gramStart"/>
      <w:r w:rsidRPr="00764A50">
        <w:rPr>
          <w:rStyle w:val="Emphasis"/>
          <w:rFonts w:ascii="Arial" w:hAnsi="Arial" w:cs="Arial"/>
          <w:color w:val="000000" w:themeColor="text1"/>
          <w:sz w:val="22"/>
          <w:szCs w:val="22"/>
          <w:bdr w:val="none" w:sz="0" w:space="0" w:color="auto" w:frame="1"/>
        </w:rPr>
        <w:t>Gheewalla</w:t>
      </w:r>
      <w:proofErr w:type="spellEnd"/>
      <w:r w:rsidRPr="00764A50">
        <w:rPr>
          <w:rFonts w:ascii="Arial" w:hAnsi="Arial" w:cs="Arial"/>
          <w:color w:val="000000" w:themeColor="text1"/>
          <w:sz w:val="22"/>
          <w:szCs w:val="22"/>
        </w:rPr>
        <w:t>,  the</w:t>
      </w:r>
      <w:proofErr w:type="gramEnd"/>
      <w:r w:rsidRPr="00764A50">
        <w:rPr>
          <w:rFonts w:ascii="Arial" w:hAnsi="Arial" w:cs="Arial"/>
          <w:color w:val="000000" w:themeColor="text1"/>
          <w:sz w:val="22"/>
          <w:szCs w:val="22"/>
        </w:rPr>
        <w:t xml:space="preserve"> court held  the dismissal of breach of fiduciary claims against the directors of a Delaware corporation asserted by a creditor of the company. </w:t>
      </w:r>
    </w:p>
    <w:p w14:paraId="07050FCB" w14:textId="77777777" w:rsidR="00161BDD" w:rsidRPr="00764A50" w:rsidRDefault="00161BDD" w:rsidP="00764A50">
      <w:pPr>
        <w:pStyle w:val="nitro-offscreen"/>
        <w:shd w:val="clear" w:color="auto" w:fill="FFFFFF"/>
        <w:spacing w:before="0" w:beforeAutospacing="0" w:after="0" w:afterAutospacing="0"/>
        <w:jc w:val="both"/>
        <w:textAlignment w:val="baseline"/>
        <w:rPr>
          <w:rFonts w:ascii="Arial" w:hAnsi="Arial" w:cs="Arial"/>
          <w:color w:val="000000" w:themeColor="text1"/>
          <w:sz w:val="22"/>
          <w:szCs w:val="22"/>
        </w:rPr>
      </w:pPr>
      <w:r w:rsidRPr="00764A50">
        <w:rPr>
          <w:rFonts w:ascii="Arial" w:hAnsi="Arial" w:cs="Arial"/>
          <w:color w:val="000000" w:themeColor="text1"/>
          <w:sz w:val="22"/>
          <w:szCs w:val="22"/>
        </w:rPr>
        <w:t xml:space="preserve">The court first held that when a company is in the zone of insolvency, a creditor does not have standing to assert a direct fiduciary duty claim against a director. </w:t>
      </w:r>
    </w:p>
    <w:p w14:paraId="4964D8A2" w14:textId="65BF8AAD" w:rsidR="00161BDD" w:rsidRPr="00764A50" w:rsidRDefault="00161BDD" w:rsidP="00764A50">
      <w:pPr>
        <w:pStyle w:val="nitro-offscreen"/>
        <w:shd w:val="clear" w:color="auto" w:fill="FFFFFF"/>
        <w:spacing w:before="0" w:beforeAutospacing="0" w:after="0" w:afterAutospacing="0"/>
        <w:jc w:val="both"/>
        <w:textAlignment w:val="baseline"/>
        <w:rPr>
          <w:rFonts w:ascii="Arial" w:hAnsi="Arial" w:cs="Arial"/>
          <w:color w:val="000000" w:themeColor="text1"/>
          <w:sz w:val="22"/>
          <w:szCs w:val="22"/>
        </w:rPr>
      </w:pPr>
      <w:r w:rsidRPr="00764A50">
        <w:rPr>
          <w:rFonts w:ascii="Arial" w:hAnsi="Arial" w:cs="Arial"/>
          <w:color w:val="000000" w:themeColor="text1"/>
          <w:sz w:val="22"/>
          <w:szCs w:val="22"/>
        </w:rPr>
        <w:t>Albeit the court did not squarely address whether creditors can assert derivative fiduciary claims, the reasoning and language of the case strongly suggest that no fiduciary duties, whether direct or derivative, are owed to creditors in the zone of insolvency.</w:t>
      </w:r>
      <w:r w:rsidR="00E337E0" w:rsidRPr="00764A50">
        <w:rPr>
          <w:rFonts w:ascii="Arial" w:hAnsi="Arial" w:cs="Arial"/>
          <w:color w:val="000000" w:themeColor="text1"/>
          <w:sz w:val="22"/>
          <w:szCs w:val="22"/>
        </w:rPr>
        <w:t xml:space="preserve"> </w:t>
      </w:r>
      <w:r w:rsidRPr="00764A50">
        <w:rPr>
          <w:rFonts w:ascii="Arial" w:hAnsi="Arial" w:cs="Arial"/>
          <w:color w:val="000000" w:themeColor="text1"/>
          <w:sz w:val="22"/>
          <w:szCs w:val="22"/>
        </w:rPr>
        <w:t> </w:t>
      </w:r>
      <w:r w:rsidR="00E337E0" w:rsidRPr="00764A50">
        <w:rPr>
          <w:rFonts w:ascii="Arial" w:hAnsi="Arial" w:cs="Arial"/>
          <w:color w:val="000000" w:themeColor="text1"/>
          <w:sz w:val="22"/>
          <w:szCs w:val="22"/>
        </w:rPr>
        <w:t xml:space="preserve">And it was in this case concluded that </w:t>
      </w:r>
      <w:r w:rsidR="006A7E4D" w:rsidRPr="00764A50">
        <w:rPr>
          <w:rFonts w:ascii="Arial" w:hAnsi="Arial" w:cs="Arial"/>
          <w:color w:val="000000" w:themeColor="text1"/>
          <w:sz w:val="22"/>
          <w:szCs w:val="22"/>
        </w:rPr>
        <w:t>w</w:t>
      </w:r>
      <w:r w:rsidRPr="00764A50">
        <w:rPr>
          <w:rFonts w:ascii="Arial" w:hAnsi="Arial" w:cs="Arial"/>
          <w:color w:val="000000" w:themeColor="text1"/>
          <w:sz w:val="22"/>
          <w:szCs w:val="22"/>
        </w:rPr>
        <w:t xml:space="preserve">hen a solvent corporation is navigating in the zone of insolvency, the focus for Delaware directors does not </w:t>
      </w:r>
      <w:proofErr w:type="gramStart"/>
      <w:r w:rsidRPr="00764A50">
        <w:rPr>
          <w:rFonts w:ascii="Arial" w:hAnsi="Arial" w:cs="Arial"/>
          <w:color w:val="000000" w:themeColor="text1"/>
          <w:sz w:val="22"/>
          <w:szCs w:val="22"/>
        </w:rPr>
        <w:t>change:</w:t>
      </w:r>
      <w:proofErr w:type="gramEnd"/>
      <w:r w:rsidRPr="00764A50">
        <w:rPr>
          <w:rFonts w:ascii="Arial" w:hAnsi="Arial" w:cs="Arial"/>
          <w:color w:val="000000" w:themeColor="text1"/>
          <w:sz w:val="22"/>
          <w:szCs w:val="22"/>
        </w:rPr>
        <w:t xml:space="preserve"> directors must continue to discharge their fiduciary</w:t>
      </w:r>
      <w:r w:rsidRPr="00764A50">
        <w:rPr>
          <w:rFonts w:ascii="Arial" w:hAnsi="Arial" w:cs="Arial"/>
          <w:color w:val="000000" w:themeColor="text1"/>
          <w:sz w:val="27"/>
          <w:szCs w:val="27"/>
        </w:rPr>
        <w:t xml:space="preserve"> </w:t>
      </w:r>
      <w:r w:rsidRPr="00764A50">
        <w:rPr>
          <w:rFonts w:ascii="Arial" w:hAnsi="Arial" w:cs="Arial"/>
          <w:color w:val="000000" w:themeColor="text1"/>
          <w:sz w:val="22"/>
          <w:szCs w:val="22"/>
        </w:rPr>
        <w:t>duties to the corporation and its shareholders by exercising their business judgment in the best interests of the corporation for the benefit of its shareholder owners.</w:t>
      </w:r>
    </w:p>
    <w:p w14:paraId="3CD78E94" w14:textId="435B117F" w:rsidR="00161BDD" w:rsidRPr="00764A50" w:rsidRDefault="00161BDD" w:rsidP="00764A50">
      <w:pPr>
        <w:pStyle w:val="nitro-offscreen"/>
        <w:shd w:val="clear" w:color="auto" w:fill="FFFFFF"/>
        <w:spacing w:before="0" w:beforeAutospacing="0" w:after="0" w:afterAutospacing="0"/>
        <w:jc w:val="both"/>
        <w:textAlignment w:val="baseline"/>
        <w:rPr>
          <w:rFonts w:ascii="Arial" w:hAnsi="Arial" w:cs="Arial"/>
          <w:color w:val="000000" w:themeColor="text1"/>
          <w:sz w:val="22"/>
          <w:szCs w:val="22"/>
        </w:rPr>
      </w:pPr>
      <w:r w:rsidRPr="00764A50">
        <w:rPr>
          <w:rFonts w:ascii="Arial" w:hAnsi="Arial" w:cs="Arial"/>
          <w:color w:val="000000" w:themeColor="text1"/>
          <w:sz w:val="22"/>
          <w:szCs w:val="22"/>
        </w:rPr>
        <w:t xml:space="preserve">The court </w:t>
      </w:r>
      <w:r w:rsidR="00E337E0" w:rsidRPr="00764A50">
        <w:rPr>
          <w:rFonts w:ascii="Arial" w:hAnsi="Arial" w:cs="Arial"/>
          <w:color w:val="000000" w:themeColor="text1"/>
          <w:sz w:val="22"/>
          <w:szCs w:val="22"/>
        </w:rPr>
        <w:t>thereafter</w:t>
      </w:r>
      <w:r w:rsidRPr="00764A50">
        <w:rPr>
          <w:rFonts w:ascii="Arial" w:hAnsi="Arial" w:cs="Arial"/>
          <w:color w:val="000000" w:themeColor="text1"/>
          <w:sz w:val="22"/>
          <w:szCs w:val="22"/>
        </w:rPr>
        <w:t xml:space="preserve"> consider</w:t>
      </w:r>
      <w:r w:rsidR="00E337E0" w:rsidRPr="00764A50">
        <w:rPr>
          <w:rFonts w:ascii="Arial" w:hAnsi="Arial" w:cs="Arial"/>
          <w:color w:val="000000" w:themeColor="text1"/>
          <w:sz w:val="22"/>
          <w:szCs w:val="22"/>
        </w:rPr>
        <w:t>ed</w:t>
      </w:r>
      <w:r w:rsidRPr="00764A50">
        <w:rPr>
          <w:rFonts w:ascii="Arial" w:hAnsi="Arial" w:cs="Arial"/>
          <w:color w:val="000000" w:themeColor="text1"/>
          <w:sz w:val="22"/>
          <w:szCs w:val="22"/>
        </w:rPr>
        <w:t xml:space="preserve"> the duties of a director when a company is insolvent. </w:t>
      </w:r>
      <w:r w:rsidR="00E337E0" w:rsidRPr="00764A50">
        <w:rPr>
          <w:rFonts w:ascii="Arial" w:hAnsi="Arial" w:cs="Arial"/>
          <w:color w:val="000000" w:themeColor="text1"/>
          <w:sz w:val="22"/>
          <w:szCs w:val="22"/>
        </w:rPr>
        <w:t>T</w:t>
      </w:r>
      <w:r w:rsidRPr="00764A50">
        <w:rPr>
          <w:rFonts w:ascii="Arial" w:hAnsi="Arial" w:cs="Arial"/>
          <w:color w:val="000000" w:themeColor="text1"/>
          <w:sz w:val="22"/>
          <w:szCs w:val="22"/>
        </w:rPr>
        <w:t xml:space="preserve">he court </w:t>
      </w:r>
      <w:proofErr w:type="gramStart"/>
      <w:r w:rsidR="00E337E0" w:rsidRPr="00764A50">
        <w:rPr>
          <w:rFonts w:ascii="Arial" w:hAnsi="Arial" w:cs="Arial"/>
          <w:color w:val="000000" w:themeColor="text1"/>
          <w:sz w:val="22"/>
          <w:szCs w:val="22"/>
        </w:rPr>
        <w:t>held ,</w:t>
      </w:r>
      <w:proofErr w:type="gramEnd"/>
      <w:r w:rsidR="00E337E0" w:rsidRPr="00764A50">
        <w:rPr>
          <w:rFonts w:ascii="Arial" w:hAnsi="Arial" w:cs="Arial"/>
          <w:color w:val="000000" w:themeColor="text1"/>
          <w:sz w:val="22"/>
          <w:szCs w:val="22"/>
        </w:rPr>
        <w:t xml:space="preserve"> for the first time </w:t>
      </w:r>
      <w:r w:rsidRPr="00764A50">
        <w:rPr>
          <w:rFonts w:ascii="Arial" w:hAnsi="Arial" w:cs="Arial"/>
          <w:color w:val="000000" w:themeColor="text1"/>
          <w:sz w:val="22"/>
          <w:szCs w:val="22"/>
        </w:rPr>
        <w:t xml:space="preserve">that a creditor of an insolvent corporation has standing to sue a director for breach of duty in a derivative action on behalf of the corporation. </w:t>
      </w:r>
      <w:r w:rsidR="00E337E0" w:rsidRPr="00764A50">
        <w:rPr>
          <w:rFonts w:ascii="Arial" w:hAnsi="Arial" w:cs="Arial"/>
          <w:color w:val="000000" w:themeColor="text1"/>
          <w:sz w:val="22"/>
          <w:szCs w:val="22"/>
        </w:rPr>
        <w:t>T</w:t>
      </w:r>
      <w:r w:rsidRPr="00764A50">
        <w:rPr>
          <w:rFonts w:ascii="Arial" w:hAnsi="Arial" w:cs="Arial"/>
          <w:color w:val="000000" w:themeColor="text1"/>
          <w:sz w:val="22"/>
          <w:szCs w:val="22"/>
        </w:rPr>
        <w:t xml:space="preserve">he </w:t>
      </w:r>
      <w:proofErr w:type="spellStart"/>
      <w:r w:rsidRPr="00764A50">
        <w:rPr>
          <w:rFonts w:ascii="Arial" w:hAnsi="Arial" w:cs="Arial"/>
          <w:color w:val="000000" w:themeColor="text1"/>
          <w:sz w:val="22"/>
          <w:szCs w:val="22"/>
        </w:rPr>
        <w:t>court</w:t>
      </w:r>
      <w:r w:rsidR="00E337E0" w:rsidRPr="00764A50">
        <w:rPr>
          <w:rFonts w:ascii="Arial" w:hAnsi="Arial" w:cs="Arial"/>
          <w:color w:val="000000" w:themeColor="text1"/>
          <w:sz w:val="22"/>
          <w:szCs w:val="22"/>
        </w:rPr>
        <w:t>s</w:t>
      </w:r>
      <w:proofErr w:type="spellEnd"/>
      <w:r w:rsidRPr="00764A50">
        <w:rPr>
          <w:rFonts w:ascii="Arial" w:hAnsi="Arial" w:cs="Arial"/>
          <w:color w:val="000000" w:themeColor="text1"/>
          <w:sz w:val="22"/>
          <w:szCs w:val="22"/>
        </w:rPr>
        <w:t xml:space="preserve"> reason</w:t>
      </w:r>
      <w:r w:rsidR="00E337E0" w:rsidRPr="00764A50">
        <w:rPr>
          <w:rFonts w:ascii="Arial" w:hAnsi="Arial" w:cs="Arial"/>
          <w:color w:val="000000" w:themeColor="text1"/>
          <w:sz w:val="22"/>
          <w:szCs w:val="22"/>
        </w:rPr>
        <w:t>ing was</w:t>
      </w:r>
      <w:r w:rsidRPr="00764A50">
        <w:rPr>
          <w:rFonts w:ascii="Arial" w:hAnsi="Arial" w:cs="Arial"/>
          <w:color w:val="000000" w:themeColor="text1"/>
          <w:sz w:val="22"/>
          <w:szCs w:val="22"/>
        </w:rPr>
        <w:t xml:space="preserve"> that when a company is insolvent, “its creditors take the place of the shareholders as the residual beneficiaries of an increase in value of the corporation. </w:t>
      </w:r>
      <w:r w:rsidR="00E337E0" w:rsidRPr="00764A50">
        <w:rPr>
          <w:rFonts w:ascii="Arial" w:hAnsi="Arial" w:cs="Arial"/>
          <w:color w:val="000000" w:themeColor="text1"/>
          <w:sz w:val="22"/>
          <w:szCs w:val="22"/>
        </w:rPr>
        <w:t>Thereby th</w:t>
      </w:r>
      <w:r w:rsidRPr="00764A50">
        <w:rPr>
          <w:rFonts w:ascii="Arial" w:hAnsi="Arial" w:cs="Arial"/>
          <w:color w:val="000000" w:themeColor="text1"/>
          <w:sz w:val="22"/>
          <w:szCs w:val="22"/>
        </w:rPr>
        <w:t>e corporation’s insolvency makes the creditors the pr</w:t>
      </w:r>
      <w:r w:rsidR="00E337E0" w:rsidRPr="00764A50">
        <w:rPr>
          <w:rFonts w:ascii="Arial" w:hAnsi="Arial" w:cs="Arial"/>
          <w:color w:val="000000" w:themeColor="text1"/>
          <w:sz w:val="22"/>
          <w:szCs w:val="22"/>
        </w:rPr>
        <w:t>imary</w:t>
      </w:r>
      <w:r w:rsidRPr="00764A50">
        <w:rPr>
          <w:rFonts w:ascii="Arial" w:hAnsi="Arial" w:cs="Arial"/>
          <w:color w:val="000000" w:themeColor="text1"/>
          <w:sz w:val="22"/>
          <w:szCs w:val="22"/>
        </w:rPr>
        <w:t xml:space="preserve"> constituency injured by any fiduciary breaches that diminish the firm’s value.</w:t>
      </w:r>
      <w:r w:rsidR="00E337E0" w:rsidRPr="00764A50">
        <w:rPr>
          <w:rFonts w:ascii="Arial" w:hAnsi="Arial" w:cs="Arial"/>
          <w:color w:val="000000" w:themeColor="text1"/>
          <w:sz w:val="22"/>
          <w:szCs w:val="22"/>
        </w:rPr>
        <w:t xml:space="preserve"> </w:t>
      </w:r>
    </w:p>
    <w:p w14:paraId="34858FD2" w14:textId="3B440EF9" w:rsidR="00161BDD" w:rsidRPr="00764A50" w:rsidRDefault="00161BDD" w:rsidP="00764A50">
      <w:pPr>
        <w:pStyle w:val="nitro-offscreen"/>
        <w:shd w:val="clear" w:color="auto" w:fill="FFFFFF"/>
        <w:spacing w:before="0" w:beforeAutospacing="0" w:after="0" w:afterAutospacing="0"/>
        <w:jc w:val="both"/>
        <w:textAlignment w:val="baseline"/>
        <w:rPr>
          <w:rFonts w:ascii="Arial" w:hAnsi="Arial" w:cs="Arial"/>
          <w:color w:val="000000" w:themeColor="text1"/>
          <w:sz w:val="22"/>
          <w:szCs w:val="22"/>
        </w:rPr>
      </w:pPr>
      <w:r w:rsidRPr="00764A50">
        <w:rPr>
          <w:rFonts w:ascii="Arial" w:hAnsi="Arial" w:cs="Arial"/>
          <w:color w:val="000000" w:themeColor="text1"/>
          <w:sz w:val="22"/>
          <w:szCs w:val="22"/>
        </w:rPr>
        <w:t xml:space="preserve">Based on the court’s ruling, </w:t>
      </w:r>
      <w:r w:rsidR="00E337E0" w:rsidRPr="00764A50">
        <w:rPr>
          <w:rFonts w:ascii="Arial" w:hAnsi="Arial" w:cs="Arial"/>
          <w:color w:val="000000" w:themeColor="text1"/>
          <w:sz w:val="22"/>
          <w:szCs w:val="22"/>
        </w:rPr>
        <w:t xml:space="preserve">there are </w:t>
      </w:r>
      <w:r w:rsidRPr="00764A50">
        <w:rPr>
          <w:rFonts w:ascii="Arial" w:hAnsi="Arial" w:cs="Arial"/>
          <w:color w:val="000000" w:themeColor="text1"/>
          <w:sz w:val="22"/>
          <w:szCs w:val="22"/>
        </w:rPr>
        <w:t xml:space="preserve">commentators </w:t>
      </w:r>
      <w:r w:rsidR="00E337E0" w:rsidRPr="00764A50">
        <w:rPr>
          <w:rFonts w:ascii="Arial" w:hAnsi="Arial" w:cs="Arial"/>
          <w:color w:val="000000" w:themeColor="text1"/>
          <w:sz w:val="22"/>
          <w:szCs w:val="22"/>
        </w:rPr>
        <w:t xml:space="preserve">who </w:t>
      </w:r>
      <w:r w:rsidRPr="00764A50">
        <w:rPr>
          <w:rFonts w:ascii="Arial" w:hAnsi="Arial" w:cs="Arial"/>
          <w:color w:val="000000" w:themeColor="text1"/>
          <w:sz w:val="22"/>
          <w:szCs w:val="22"/>
        </w:rPr>
        <w:t>have suggested that when a company is insolvent the most advisable course of action is for a director to focus on preserving the value of the corporation.</w:t>
      </w:r>
      <w:r w:rsidR="00E337E0" w:rsidRPr="00764A50">
        <w:rPr>
          <w:rStyle w:val="FootnoteReference"/>
          <w:rFonts w:ascii="Arial" w:hAnsi="Arial" w:cs="Arial"/>
          <w:color w:val="000000" w:themeColor="text1"/>
          <w:sz w:val="22"/>
          <w:szCs w:val="22"/>
        </w:rPr>
        <w:footnoteReference w:id="30"/>
      </w:r>
      <w:r w:rsidR="00E337E0" w:rsidRPr="00764A50">
        <w:rPr>
          <w:rFonts w:ascii="Arial" w:hAnsi="Arial" w:cs="Arial"/>
          <w:color w:val="000000" w:themeColor="text1"/>
          <w:sz w:val="22"/>
          <w:szCs w:val="22"/>
        </w:rPr>
        <w:t xml:space="preserve"> </w:t>
      </w:r>
    </w:p>
    <w:p w14:paraId="0DDA720C" w14:textId="77777777" w:rsidR="00E84EF1" w:rsidRPr="00764A50" w:rsidRDefault="00E84EF1" w:rsidP="00764A50">
      <w:pPr>
        <w:pStyle w:val="AODocTxt"/>
        <w:spacing w:before="0" w:line="240" w:lineRule="auto"/>
        <w:rPr>
          <w:rFonts w:ascii="Arial" w:hAnsi="Arial" w:cs="Arial"/>
          <w:color w:val="000000" w:themeColor="text1"/>
          <w:shd w:val="clear" w:color="auto" w:fill="FFFFFF"/>
        </w:rPr>
      </w:pPr>
    </w:p>
    <w:p w14:paraId="4D00D101" w14:textId="7FBD0F0F" w:rsidR="00E84EF1" w:rsidRPr="00764A50" w:rsidRDefault="00066B3F" w:rsidP="00764A50">
      <w:pPr>
        <w:pStyle w:val="AODocTxt"/>
        <w:spacing w:before="0" w:line="240" w:lineRule="auto"/>
        <w:rPr>
          <w:rFonts w:ascii="Arial" w:hAnsi="Arial" w:cs="Arial"/>
          <w:color w:val="000000" w:themeColor="text1"/>
          <w:shd w:val="clear" w:color="auto" w:fill="FFFFFF"/>
        </w:rPr>
      </w:pPr>
      <w:proofErr w:type="gramStart"/>
      <w:r w:rsidRPr="00764A50">
        <w:rPr>
          <w:rFonts w:ascii="Arial" w:hAnsi="Arial" w:cs="Arial"/>
          <w:color w:val="000000" w:themeColor="text1"/>
        </w:rPr>
        <w:t>A</w:t>
      </w:r>
      <w:r w:rsidR="002733EB" w:rsidRPr="00764A50">
        <w:rPr>
          <w:rFonts w:ascii="Arial" w:hAnsi="Arial" w:cs="Arial"/>
          <w:color w:val="000000" w:themeColor="text1"/>
        </w:rPr>
        <w:t>s long as</w:t>
      </w:r>
      <w:proofErr w:type="gramEnd"/>
      <w:r w:rsidR="002733EB" w:rsidRPr="00764A50">
        <w:rPr>
          <w:rFonts w:ascii="Arial" w:hAnsi="Arial" w:cs="Arial"/>
          <w:color w:val="000000" w:themeColor="text1"/>
        </w:rPr>
        <w:t xml:space="preserve"> a court believes that directors are acting rationally and in good faith, it will take no action against them</w:t>
      </w:r>
      <w:r w:rsidR="002733EB" w:rsidRPr="00764A50">
        <w:rPr>
          <w:rFonts w:ascii="Arial" w:hAnsi="Arial" w:cs="Arial"/>
          <w:color w:val="000000" w:themeColor="text1"/>
          <w:shd w:val="clear" w:color="auto" w:fill="FFFFFF"/>
        </w:rPr>
        <w:t>. The Business Judgment Rule is a judicial doctrine arising from United States Courts' respect for corporate self-governance.</w:t>
      </w:r>
      <w:r w:rsidRPr="00764A50">
        <w:rPr>
          <w:rStyle w:val="FootnoteReference"/>
          <w:rFonts w:ascii="Arial" w:hAnsi="Arial" w:cs="Arial"/>
          <w:color w:val="000000" w:themeColor="text1"/>
          <w:shd w:val="clear" w:color="auto" w:fill="FFFFFF"/>
        </w:rPr>
        <w:footnoteReference w:id="31"/>
      </w:r>
    </w:p>
    <w:p w14:paraId="7DD43D05" w14:textId="77777777" w:rsidR="002733EB" w:rsidRPr="00764A50" w:rsidRDefault="002733EB" w:rsidP="00764A50">
      <w:pPr>
        <w:pStyle w:val="AODocTxt"/>
        <w:spacing w:before="0" w:line="240" w:lineRule="auto"/>
        <w:rPr>
          <w:rFonts w:ascii="Arial" w:hAnsi="Arial" w:cs="Arial"/>
          <w:color w:val="000000" w:themeColor="text1"/>
          <w:shd w:val="clear" w:color="auto" w:fill="FFFFFF"/>
        </w:rPr>
      </w:pPr>
    </w:p>
    <w:p w14:paraId="76BB1345" w14:textId="4EF7F520" w:rsidR="002733EB" w:rsidRPr="00764A50" w:rsidRDefault="00066B3F" w:rsidP="00764A50">
      <w:pPr>
        <w:pStyle w:val="AODocTxt"/>
        <w:spacing w:before="0" w:line="240" w:lineRule="auto"/>
        <w:rPr>
          <w:rFonts w:ascii="Arial" w:hAnsi="Arial" w:cs="Arial"/>
          <w:color w:val="000000" w:themeColor="text1"/>
          <w:spacing w:val="1"/>
          <w:shd w:val="clear" w:color="auto" w:fill="FFFFFF"/>
        </w:rPr>
      </w:pPr>
      <w:r w:rsidRPr="00764A50">
        <w:rPr>
          <w:rFonts w:ascii="Arial" w:hAnsi="Arial" w:cs="Arial"/>
          <w:color w:val="000000" w:themeColor="text1"/>
          <w:spacing w:val="1"/>
          <w:shd w:val="clear" w:color="auto" w:fill="FFFFFF"/>
        </w:rPr>
        <w:t>The underlying principle of  the rule is that the Director of the Company should be allowed to make decisions without fear of prosecution by </w:t>
      </w:r>
      <w:hyperlink r:id="rId32" w:history="1">
        <w:r w:rsidRPr="00764A50">
          <w:rPr>
            <w:rStyle w:val="Hyperlink"/>
            <w:rFonts w:ascii="Arial" w:hAnsi="Arial" w:cs="Arial"/>
            <w:color w:val="000000" w:themeColor="text1"/>
            <w:spacing w:val="1"/>
            <w:u w:val="none"/>
            <w:shd w:val="clear" w:color="auto" w:fill="FFFFFF"/>
          </w:rPr>
          <w:t>shareholders</w:t>
        </w:r>
      </w:hyperlink>
      <w:r w:rsidRPr="00764A50">
        <w:rPr>
          <w:rFonts w:ascii="Arial" w:hAnsi="Arial" w:cs="Arial"/>
          <w:color w:val="000000" w:themeColor="text1"/>
          <w:spacing w:val="1"/>
          <w:shd w:val="clear" w:color="auto" w:fill="FFFFFF"/>
        </w:rPr>
        <w:t xml:space="preserve"> who might object. The rule assumes that it is unreasonable to expect managers and or Directors to make optimal decisions </w:t>
      </w:r>
      <w:r w:rsidR="000B5BA7" w:rsidRPr="00764A50">
        <w:rPr>
          <w:rFonts w:ascii="Arial" w:hAnsi="Arial" w:cs="Arial"/>
          <w:color w:val="000000" w:themeColor="text1"/>
          <w:spacing w:val="1"/>
          <w:shd w:val="clear" w:color="auto" w:fill="FFFFFF"/>
        </w:rPr>
        <w:t>at all times.</w:t>
      </w:r>
    </w:p>
    <w:p w14:paraId="6C7E8D92" w14:textId="6D7F2049" w:rsidR="002733EB" w:rsidRPr="00764A50" w:rsidRDefault="00066B3F" w:rsidP="00764A50">
      <w:pPr>
        <w:pStyle w:val="AODocTxt"/>
        <w:spacing w:before="0" w:line="240" w:lineRule="auto"/>
        <w:rPr>
          <w:rFonts w:ascii="Arial" w:hAnsi="Arial" w:cs="Arial"/>
          <w:color w:val="000000" w:themeColor="text1"/>
          <w:spacing w:val="1"/>
          <w:shd w:val="clear" w:color="auto" w:fill="FFFFFF"/>
        </w:rPr>
      </w:pPr>
      <w:r w:rsidRPr="00764A50">
        <w:rPr>
          <w:rFonts w:ascii="Arial" w:hAnsi="Arial" w:cs="Arial"/>
          <w:color w:val="000000" w:themeColor="text1"/>
          <w:spacing w:val="1"/>
          <w:shd w:val="clear" w:color="auto" w:fill="FFFFFF"/>
        </w:rPr>
        <w:t xml:space="preserve">This doctrine creates a presumption of good faith business judgments of corporate </w:t>
      </w:r>
      <w:r w:rsidR="000B5BA7" w:rsidRPr="00764A50">
        <w:rPr>
          <w:rFonts w:ascii="Arial" w:hAnsi="Arial" w:cs="Arial"/>
          <w:color w:val="000000" w:themeColor="text1"/>
          <w:spacing w:val="1"/>
          <w:shd w:val="clear" w:color="auto" w:fill="FFFFFF"/>
        </w:rPr>
        <w:t xml:space="preserve">management. This </w:t>
      </w:r>
      <w:r w:rsidRPr="00764A50">
        <w:rPr>
          <w:rFonts w:ascii="Arial" w:hAnsi="Arial" w:cs="Arial"/>
          <w:color w:val="000000" w:themeColor="text1"/>
          <w:spacing w:val="1"/>
          <w:shd w:val="clear" w:color="auto" w:fill="FFFFFF"/>
        </w:rPr>
        <w:t xml:space="preserve">shifts the burden to the </w:t>
      </w:r>
      <w:r w:rsidR="000B5BA7" w:rsidRPr="00764A50">
        <w:rPr>
          <w:rFonts w:ascii="Arial" w:hAnsi="Arial" w:cs="Arial"/>
          <w:color w:val="000000" w:themeColor="text1"/>
          <w:spacing w:val="1"/>
          <w:shd w:val="clear" w:color="auto" w:fill="FFFFFF"/>
        </w:rPr>
        <w:t xml:space="preserve">Shareholder or affected person </w:t>
      </w:r>
      <w:r w:rsidRPr="00764A50">
        <w:rPr>
          <w:rFonts w:ascii="Arial" w:hAnsi="Arial" w:cs="Arial"/>
          <w:color w:val="000000" w:themeColor="text1"/>
          <w:spacing w:val="1"/>
          <w:shd w:val="clear" w:color="auto" w:fill="FFFFFF"/>
        </w:rPr>
        <w:t>to demonstrate that a decision at issue falls into any of the below limits and exceptions.</w:t>
      </w:r>
    </w:p>
    <w:p w14:paraId="2EF73410" w14:textId="77777777" w:rsidR="000B5BA7" w:rsidRPr="00764A50" w:rsidRDefault="000B5BA7" w:rsidP="00764A50">
      <w:pPr>
        <w:pStyle w:val="AODocTxt"/>
        <w:spacing w:before="0" w:line="240" w:lineRule="auto"/>
        <w:rPr>
          <w:rFonts w:ascii="Arial" w:hAnsi="Arial" w:cs="Arial"/>
          <w:color w:val="000000" w:themeColor="text1"/>
          <w:spacing w:val="1"/>
          <w:sz w:val="27"/>
          <w:szCs w:val="27"/>
          <w:shd w:val="clear" w:color="auto" w:fill="FFFFFF"/>
        </w:rPr>
      </w:pPr>
    </w:p>
    <w:p w14:paraId="5EF04193" w14:textId="77777777" w:rsidR="000B5BA7" w:rsidRPr="00764A50" w:rsidRDefault="000B5BA7" w:rsidP="00764A50">
      <w:pPr>
        <w:pStyle w:val="AODocTxt"/>
        <w:spacing w:before="0" w:line="240" w:lineRule="auto"/>
        <w:rPr>
          <w:rFonts w:ascii="Arial" w:hAnsi="Arial" w:cs="Arial"/>
          <w:color w:val="111111"/>
          <w:spacing w:val="1"/>
          <w:sz w:val="27"/>
          <w:szCs w:val="27"/>
          <w:shd w:val="clear" w:color="auto" w:fill="FFFFFF"/>
        </w:rPr>
      </w:pPr>
    </w:p>
    <w:p w14:paraId="185B2274" w14:textId="77777777" w:rsidR="000B5BA7" w:rsidRPr="00764A50" w:rsidRDefault="000B5BA7" w:rsidP="00764A50">
      <w:pPr>
        <w:pStyle w:val="AODocTxt"/>
        <w:spacing w:before="0" w:line="240" w:lineRule="auto"/>
        <w:rPr>
          <w:rFonts w:ascii="Arial" w:hAnsi="Arial" w:cs="Arial"/>
          <w:color w:val="111111"/>
          <w:spacing w:val="1"/>
          <w:sz w:val="27"/>
          <w:szCs w:val="27"/>
          <w:shd w:val="clear" w:color="auto" w:fill="FFFFFF"/>
        </w:rPr>
      </w:pPr>
    </w:p>
    <w:p w14:paraId="33FCD95F" w14:textId="77777777" w:rsidR="000B5BA7" w:rsidRPr="00E84EF1" w:rsidRDefault="000B5BA7" w:rsidP="000778B1">
      <w:pPr>
        <w:pStyle w:val="AODocTxt"/>
        <w:spacing w:before="0" w:line="240" w:lineRule="auto"/>
        <w:rPr>
          <w:rFonts w:ascii="Arial" w:hAnsi="Arial" w:cs="Arial"/>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A833F16" w14:textId="1E878DCD" w:rsidR="00E01803" w:rsidRDefault="00E01803" w:rsidP="000778B1">
      <w:pPr>
        <w:pStyle w:val="AODocTxt"/>
        <w:spacing w:before="0" w:line="240" w:lineRule="auto"/>
        <w:rPr>
          <w:rFonts w:ascii="Avenir Next" w:hAnsi="Avenir Next"/>
        </w:rPr>
      </w:pPr>
    </w:p>
    <w:p w14:paraId="793B5C1C" w14:textId="77777777" w:rsidR="00473F12" w:rsidRPr="001B40FF" w:rsidRDefault="00473F12" w:rsidP="00764A50">
      <w:pPr>
        <w:pStyle w:val="NormalWeb"/>
        <w:shd w:val="clear" w:color="auto" w:fill="FFFFFF"/>
        <w:spacing w:before="0" w:beforeAutospacing="0" w:after="0" w:afterAutospacing="0"/>
        <w:jc w:val="both"/>
        <w:rPr>
          <w:rFonts w:ascii="Arial" w:hAnsi="Arial" w:cs="Arial"/>
          <w:color w:val="000000" w:themeColor="text1"/>
          <w:sz w:val="22"/>
          <w:szCs w:val="22"/>
        </w:rPr>
      </w:pPr>
      <w:r w:rsidRPr="001B40FF">
        <w:rPr>
          <w:rFonts w:ascii="Arial" w:hAnsi="Arial" w:cs="Arial"/>
          <w:color w:val="000000" w:themeColor="text1"/>
          <w:sz w:val="22"/>
          <w:szCs w:val="22"/>
        </w:rPr>
        <w:t>An involuntary bankruptcy is commenced by the filing of an involuntary petition by a "petitioning" creditor.</w:t>
      </w:r>
      <w:r w:rsidRPr="001B40FF">
        <w:rPr>
          <w:rStyle w:val="FootnoteReference"/>
          <w:rFonts w:ascii="Arial" w:hAnsi="Arial" w:cs="Arial"/>
          <w:color w:val="000000" w:themeColor="text1"/>
          <w:sz w:val="22"/>
          <w:szCs w:val="22"/>
        </w:rPr>
        <w:footnoteReference w:id="32"/>
      </w:r>
      <w:r w:rsidRPr="001B40FF">
        <w:rPr>
          <w:rFonts w:ascii="Arial" w:hAnsi="Arial" w:cs="Arial"/>
          <w:color w:val="000000" w:themeColor="text1"/>
          <w:sz w:val="22"/>
          <w:szCs w:val="22"/>
        </w:rPr>
        <w:t> </w:t>
      </w:r>
    </w:p>
    <w:p w14:paraId="748C8BE3" w14:textId="3EABF71B" w:rsidR="00473F12" w:rsidRPr="001B40FF" w:rsidRDefault="00473F12" w:rsidP="00764A50">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1B40FF">
        <w:rPr>
          <w:rFonts w:ascii="Arial" w:hAnsi="Arial" w:cs="Arial"/>
          <w:color w:val="000000" w:themeColor="text1"/>
          <w:sz w:val="22"/>
          <w:szCs w:val="22"/>
        </w:rPr>
        <w:t xml:space="preserve">The requirements set </w:t>
      </w:r>
      <w:r w:rsidR="00C2572A" w:rsidRPr="001B40FF">
        <w:rPr>
          <w:rFonts w:ascii="Arial" w:hAnsi="Arial" w:cs="Arial"/>
          <w:color w:val="000000" w:themeColor="text1"/>
          <w:sz w:val="22"/>
          <w:szCs w:val="22"/>
        </w:rPr>
        <w:t>forth for</w:t>
      </w:r>
      <w:r w:rsidRPr="001B40FF">
        <w:rPr>
          <w:rFonts w:ascii="Arial" w:hAnsi="Arial" w:cs="Arial"/>
          <w:color w:val="000000" w:themeColor="text1"/>
          <w:sz w:val="22"/>
          <w:szCs w:val="22"/>
        </w:rPr>
        <w:t xml:space="preserve"> the creditor to satisfy petition be filed against an individual or business entity, other than "a farmer, family farmer, or a corporation that is not a money business, or commercial corporation" and only under Chapters 7 or 11 of the Bankruptcy Code.</w:t>
      </w:r>
      <w:r w:rsidRPr="001B40FF">
        <w:rPr>
          <w:rFonts w:ascii="Arial" w:hAnsi="Arial" w:cs="Arial"/>
          <w:color w:val="000000" w:themeColor="text1"/>
          <w:sz w:val="22"/>
          <w:szCs w:val="22"/>
          <w:shd w:val="clear" w:color="auto" w:fill="FFFFFF"/>
        </w:rPr>
        <w:t xml:space="preserve"> </w:t>
      </w:r>
    </w:p>
    <w:p w14:paraId="54BD276D" w14:textId="7EE42A03" w:rsidR="00473F12" w:rsidRPr="001B40FF" w:rsidRDefault="00473F12" w:rsidP="00764A50">
      <w:pPr>
        <w:pStyle w:val="NormalWeb"/>
        <w:shd w:val="clear" w:color="auto" w:fill="FFFFFF"/>
        <w:spacing w:before="0" w:beforeAutospacing="0" w:after="0" w:afterAutospacing="0"/>
        <w:jc w:val="both"/>
        <w:rPr>
          <w:rFonts w:ascii="Arial" w:hAnsi="Arial" w:cs="Arial"/>
          <w:color w:val="000000" w:themeColor="text1"/>
          <w:sz w:val="22"/>
          <w:szCs w:val="22"/>
        </w:rPr>
      </w:pPr>
      <w:r w:rsidRPr="001B40FF">
        <w:rPr>
          <w:rFonts w:ascii="Arial" w:hAnsi="Arial" w:cs="Arial"/>
          <w:color w:val="000000" w:themeColor="text1"/>
          <w:sz w:val="22"/>
          <w:szCs w:val="22"/>
          <w:shd w:val="clear" w:color="auto" w:fill="FFFFFF"/>
        </w:rPr>
        <w:t xml:space="preserve">Chapter 7 is the liquidation chapter for individuals and businesses. Chapter 11 is the reorganization chapter of the Bankruptcy Code. Involuntary petitions cannot be filed against not-for profit entities being schools, churches, charitable </w:t>
      </w:r>
      <w:proofErr w:type="gramStart"/>
      <w:r w:rsidRPr="001B40FF">
        <w:rPr>
          <w:rFonts w:ascii="Arial" w:hAnsi="Arial" w:cs="Arial"/>
          <w:color w:val="000000" w:themeColor="text1"/>
          <w:sz w:val="22"/>
          <w:szCs w:val="22"/>
          <w:shd w:val="clear" w:color="auto" w:fill="FFFFFF"/>
        </w:rPr>
        <w:t>organizations</w:t>
      </w:r>
      <w:proofErr w:type="gramEnd"/>
      <w:r w:rsidRPr="001B40FF">
        <w:rPr>
          <w:rFonts w:ascii="Arial" w:hAnsi="Arial" w:cs="Arial"/>
          <w:color w:val="000000" w:themeColor="text1"/>
          <w:sz w:val="22"/>
          <w:szCs w:val="22"/>
          <w:shd w:val="clear" w:color="auto" w:fill="FFFFFF"/>
        </w:rPr>
        <w:t xml:space="preserve"> and foundations are protected from involuntary petitions.</w:t>
      </w:r>
      <w:r w:rsidRPr="001B40FF">
        <w:rPr>
          <w:rStyle w:val="FootnoteReference"/>
          <w:rFonts w:ascii="Arial" w:hAnsi="Arial" w:cs="Arial"/>
          <w:color w:val="000000" w:themeColor="text1"/>
          <w:sz w:val="22"/>
          <w:szCs w:val="22"/>
          <w:shd w:val="clear" w:color="auto" w:fill="FFFFFF"/>
        </w:rPr>
        <w:footnoteReference w:id="33"/>
      </w:r>
    </w:p>
    <w:p w14:paraId="5819F13B" w14:textId="77777777" w:rsidR="00473F12" w:rsidRPr="001B40FF" w:rsidRDefault="00473F12" w:rsidP="00764A50">
      <w:pPr>
        <w:pStyle w:val="NormalWeb"/>
        <w:shd w:val="clear" w:color="auto" w:fill="FFFFFF"/>
        <w:spacing w:before="0" w:beforeAutospacing="0" w:after="0" w:afterAutospacing="0"/>
        <w:jc w:val="both"/>
        <w:rPr>
          <w:rFonts w:ascii="Arial" w:hAnsi="Arial" w:cs="Arial"/>
          <w:color w:val="000000" w:themeColor="text1"/>
          <w:sz w:val="22"/>
          <w:szCs w:val="22"/>
        </w:rPr>
      </w:pPr>
      <w:r w:rsidRPr="001B40FF">
        <w:rPr>
          <w:rFonts w:ascii="Arial" w:hAnsi="Arial" w:cs="Arial"/>
          <w:color w:val="000000" w:themeColor="text1"/>
          <w:sz w:val="22"/>
          <w:szCs w:val="22"/>
        </w:rPr>
        <w:t xml:space="preserve">A petitioning creditor is qualified to file an involuntary petition if it satisfies the following requirements: </w:t>
      </w:r>
    </w:p>
    <w:p w14:paraId="4B8913E3" w14:textId="50E1F774" w:rsidR="00473F12" w:rsidRPr="001B40FF" w:rsidRDefault="00473F12" w:rsidP="00764A50">
      <w:pPr>
        <w:pStyle w:val="NormalWeb"/>
        <w:numPr>
          <w:ilvl w:val="0"/>
          <w:numId w:val="45"/>
        </w:numPr>
        <w:shd w:val="clear" w:color="auto" w:fill="FFFFFF"/>
        <w:spacing w:before="0" w:beforeAutospacing="0" w:after="0" w:afterAutospacing="0"/>
        <w:jc w:val="both"/>
        <w:rPr>
          <w:rFonts w:ascii="Arial" w:hAnsi="Arial" w:cs="Arial"/>
          <w:color w:val="000000" w:themeColor="text1"/>
          <w:sz w:val="22"/>
          <w:szCs w:val="22"/>
        </w:rPr>
      </w:pPr>
      <w:r w:rsidRPr="001B40FF">
        <w:rPr>
          <w:rFonts w:ascii="Arial" w:hAnsi="Arial" w:cs="Arial"/>
          <w:color w:val="000000" w:themeColor="text1"/>
          <w:sz w:val="22"/>
          <w:szCs w:val="22"/>
        </w:rPr>
        <w:t>it holds a claim against the debtor that:</w:t>
      </w:r>
    </w:p>
    <w:p w14:paraId="5AD641EE" w14:textId="507DD7EC" w:rsidR="00754B88" w:rsidRPr="001B40FF" w:rsidRDefault="00473F12" w:rsidP="00764A50">
      <w:pPr>
        <w:pStyle w:val="NormalWeb"/>
        <w:numPr>
          <w:ilvl w:val="1"/>
          <w:numId w:val="44"/>
        </w:numPr>
        <w:shd w:val="clear" w:color="auto" w:fill="FFFFFF"/>
        <w:spacing w:before="0" w:beforeAutospacing="0" w:after="0" w:afterAutospacing="0"/>
        <w:jc w:val="both"/>
        <w:rPr>
          <w:rFonts w:ascii="Arial" w:hAnsi="Arial" w:cs="Arial"/>
          <w:color w:val="000000" w:themeColor="text1"/>
          <w:sz w:val="22"/>
          <w:szCs w:val="22"/>
        </w:rPr>
      </w:pPr>
      <w:r w:rsidRPr="001B40FF">
        <w:rPr>
          <w:rFonts w:ascii="Arial" w:hAnsi="Arial" w:cs="Arial"/>
          <w:color w:val="000000" w:themeColor="text1"/>
          <w:sz w:val="22"/>
          <w:szCs w:val="22"/>
        </w:rPr>
        <w:t xml:space="preserve">is "not contingent as to </w:t>
      </w:r>
      <w:proofErr w:type="gramStart"/>
      <w:r w:rsidRPr="001B40FF">
        <w:rPr>
          <w:rFonts w:ascii="Arial" w:hAnsi="Arial" w:cs="Arial"/>
          <w:color w:val="000000" w:themeColor="text1"/>
          <w:sz w:val="22"/>
          <w:szCs w:val="22"/>
        </w:rPr>
        <w:t>liability</w:t>
      </w:r>
      <w:proofErr w:type="gramEnd"/>
      <w:r w:rsidR="00754B88" w:rsidRPr="001B40FF">
        <w:rPr>
          <w:rFonts w:ascii="Arial" w:hAnsi="Arial" w:cs="Arial"/>
          <w:color w:val="000000" w:themeColor="text1"/>
          <w:sz w:val="22"/>
          <w:szCs w:val="22"/>
        </w:rPr>
        <w:t>”</w:t>
      </w:r>
    </w:p>
    <w:p w14:paraId="328D7762" w14:textId="6F1C5F8E" w:rsidR="00754B88" w:rsidRPr="001B40FF" w:rsidRDefault="00754B88" w:rsidP="00764A50">
      <w:pPr>
        <w:pStyle w:val="ListParagraph"/>
        <w:widowControl w:val="0"/>
        <w:numPr>
          <w:ilvl w:val="5"/>
          <w:numId w:val="44"/>
        </w:numPr>
        <w:tabs>
          <w:tab w:val="left" w:pos="1678"/>
        </w:tabs>
        <w:autoSpaceDE w:val="0"/>
        <w:autoSpaceDN w:val="0"/>
        <w:ind w:right="224"/>
        <w:jc w:val="both"/>
        <w:rPr>
          <w:rFonts w:ascii="Arial" w:hAnsi="Arial" w:cs="Arial"/>
          <w:color w:val="000000" w:themeColor="text1"/>
          <w:sz w:val="22"/>
          <w:szCs w:val="22"/>
        </w:rPr>
      </w:pPr>
      <w:r w:rsidRPr="001B40FF">
        <w:rPr>
          <w:rFonts w:ascii="Arial" w:hAnsi="Arial" w:cs="Arial"/>
          <w:color w:val="000000" w:themeColor="text1"/>
          <w:w w:val="105"/>
          <w:sz w:val="22"/>
          <w:szCs w:val="22"/>
        </w:rPr>
        <w:t>A contingent claim is one that is dependent on the occurrence of a future event. For</w:t>
      </w:r>
      <w:r w:rsidRPr="001B40FF">
        <w:rPr>
          <w:rFonts w:ascii="Arial" w:hAnsi="Arial" w:cs="Arial"/>
          <w:color w:val="000000" w:themeColor="text1"/>
          <w:spacing w:val="1"/>
          <w:w w:val="105"/>
          <w:sz w:val="22"/>
          <w:szCs w:val="22"/>
        </w:rPr>
        <w:t xml:space="preserve"> </w:t>
      </w:r>
      <w:r w:rsidRPr="001B40FF">
        <w:rPr>
          <w:rFonts w:ascii="Arial" w:hAnsi="Arial" w:cs="Arial"/>
          <w:color w:val="000000" w:themeColor="text1"/>
          <w:w w:val="105"/>
          <w:sz w:val="22"/>
          <w:szCs w:val="22"/>
        </w:rPr>
        <w:t>example, a claim under a surety is typically contingent on the occurrence of a</w:t>
      </w:r>
      <w:r w:rsidRPr="001B40FF">
        <w:rPr>
          <w:rFonts w:ascii="Arial" w:hAnsi="Arial" w:cs="Arial"/>
          <w:color w:val="000000" w:themeColor="text1"/>
          <w:spacing w:val="1"/>
          <w:w w:val="105"/>
          <w:sz w:val="22"/>
          <w:szCs w:val="22"/>
        </w:rPr>
        <w:t xml:space="preserve"> </w:t>
      </w:r>
      <w:r w:rsidRPr="001B40FF">
        <w:rPr>
          <w:rFonts w:ascii="Arial" w:hAnsi="Arial" w:cs="Arial"/>
          <w:color w:val="000000" w:themeColor="text1"/>
          <w:w w:val="105"/>
          <w:sz w:val="22"/>
          <w:szCs w:val="22"/>
        </w:rPr>
        <w:t>default</w:t>
      </w:r>
      <w:r w:rsidRPr="001B40FF">
        <w:rPr>
          <w:rFonts w:ascii="Arial" w:hAnsi="Arial" w:cs="Arial"/>
          <w:color w:val="000000" w:themeColor="text1"/>
          <w:spacing w:val="-7"/>
          <w:w w:val="105"/>
          <w:sz w:val="22"/>
          <w:szCs w:val="22"/>
        </w:rPr>
        <w:t xml:space="preserve"> </w:t>
      </w:r>
      <w:r w:rsidRPr="001B40FF">
        <w:rPr>
          <w:rFonts w:ascii="Arial" w:hAnsi="Arial" w:cs="Arial"/>
          <w:color w:val="000000" w:themeColor="text1"/>
          <w:w w:val="105"/>
          <w:sz w:val="22"/>
          <w:szCs w:val="22"/>
        </w:rPr>
        <w:t>under</w:t>
      </w:r>
      <w:r w:rsidRPr="001B40FF">
        <w:rPr>
          <w:rFonts w:ascii="Arial" w:hAnsi="Arial" w:cs="Arial"/>
          <w:color w:val="000000" w:themeColor="text1"/>
          <w:spacing w:val="-7"/>
          <w:w w:val="105"/>
          <w:sz w:val="22"/>
          <w:szCs w:val="22"/>
        </w:rPr>
        <w:t xml:space="preserve"> </w:t>
      </w:r>
      <w:r w:rsidRPr="001B40FF">
        <w:rPr>
          <w:rFonts w:ascii="Arial" w:hAnsi="Arial" w:cs="Arial"/>
          <w:color w:val="000000" w:themeColor="text1"/>
          <w:w w:val="105"/>
          <w:sz w:val="22"/>
          <w:szCs w:val="22"/>
        </w:rPr>
        <w:t>the</w:t>
      </w:r>
      <w:r w:rsidRPr="001B40FF">
        <w:rPr>
          <w:rFonts w:ascii="Arial" w:hAnsi="Arial" w:cs="Arial"/>
          <w:color w:val="000000" w:themeColor="text1"/>
          <w:spacing w:val="-7"/>
          <w:w w:val="105"/>
          <w:sz w:val="22"/>
          <w:szCs w:val="22"/>
        </w:rPr>
        <w:t xml:space="preserve"> surety </w:t>
      </w:r>
      <w:r w:rsidRPr="001B40FF">
        <w:rPr>
          <w:rFonts w:ascii="Arial" w:hAnsi="Arial" w:cs="Arial"/>
          <w:color w:val="000000" w:themeColor="text1"/>
          <w:w w:val="105"/>
          <w:sz w:val="22"/>
          <w:szCs w:val="22"/>
        </w:rPr>
        <w:t>obligation.</w:t>
      </w:r>
    </w:p>
    <w:p w14:paraId="7829C3C3" w14:textId="77777777" w:rsidR="00754B88" w:rsidRPr="001B40FF" w:rsidRDefault="00754B88" w:rsidP="00764A50">
      <w:pPr>
        <w:pStyle w:val="BodyText"/>
        <w:rPr>
          <w:rFonts w:ascii="Arial" w:hAnsi="Arial" w:cs="Arial"/>
          <w:color w:val="000000" w:themeColor="text1"/>
        </w:rPr>
      </w:pPr>
    </w:p>
    <w:p w14:paraId="754815E2" w14:textId="68478FE1" w:rsidR="00754B88" w:rsidRPr="001B40FF" w:rsidRDefault="00754B88" w:rsidP="00764A50">
      <w:pPr>
        <w:pStyle w:val="ListParagraph"/>
        <w:widowControl w:val="0"/>
        <w:numPr>
          <w:ilvl w:val="5"/>
          <w:numId w:val="44"/>
        </w:numPr>
        <w:tabs>
          <w:tab w:val="left" w:pos="1678"/>
        </w:tabs>
        <w:autoSpaceDE w:val="0"/>
        <w:autoSpaceDN w:val="0"/>
        <w:ind w:right="228"/>
        <w:jc w:val="both"/>
        <w:rPr>
          <w:rFonts w:ascii="Arial" w:hAnsi="Arial" w:cs="Arial"/>
          <w:color w:val="000000" w:themeColor="text1"/>
          <w:sz w:val="22"/>
          <w:szCs w:val="22"/>
        </w:rPr>
      </w:pPr>
      <w:r w:rsidRPr="001B40FF">
        <w:rPr>
          <w:rFonts w:ascii="Arial" w:hAnsi="Arial" w:cs="Arial"/>
          <w:color w:val="000000" w:themeColor="text1"/>
          <w:w w:val="105"/>
          <w:sz w:val="22"/>
          <w:szCs w:val="22"/>
        </w:rPr>
        <w:t>A</w:t>
      </w:r>
      <w:r w:rsidRPr="001B40FF">
        <w:rPr>
          <w:rFonts w:ascii="Arial" w:hAnsi="Arial" w:cs="Arial"/>
          <w:color w:val="000000" w:themeColor="text1"/>
          <w:spacing w:val="-13"/>
          <w:w w:val="105"/>
          <w:sz w:val="22"/>
          <w:szCs w:val="22"/>
        </w:rPr>
        <w:t xml:space="preserve"> </w:t>
      </w:r>
      <w:r w:rsidRPr="001B40FF">
        <w:rPr>
          <w:rFonts w:ascii="Arial" w:hAnsi="Arial" w:cs="Arial"/>
          <w:color w:val="000000" w:themeColor="text1"/>
          <w:w w:val="105"/>
          <w:sz w:val="22"/>
          <w:szCs w:val="22"/>
        </w:rPr>
        <w:t>debt</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that</w:t>
      </w:r>
      <w:r w:rsidRPr="001B40FF">
        <w:rPr>
          <w:rFonts w:ascii="Arial" w:hAnsi="Arial" w:cs="Arial"/>
          <w:color w:val="000000" w:themeColor="text1"/>
          <w:spacing w:val="-13"/>
          <w:w w:val="105"/>
          <w:sz w:val="22"/>
          <w:szCs w:val="22"/>
        </w:rPr>
        <w:t xml:space="preserve"> </w:t>
      </w:r>
      <w:r w:rsidRPr="001B40FF">
        <w:rPr>
          <w:rFonts w:ascii="Arial" w:hAnsi="Arial" w:cs="Arial"/>
          <w:color w:val="000000" w:themeColor="text1"/>
          <w:w w:val="105"/>
          <w:sz w:val="22"/>
          <w:szCs w:val="22"/>
        </w:rPr>
        <w:t>is</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unmatured due to the payment</w:t>
      </w:r>
      <w:r w:rsidRPr="001B40FF">
        <w:rPr>
          <w:rFonts w:ascii="Arial" w:hAnsi="Arial" w:cs="Arial"/>
          <w:color w:val="000000" w:themeColor="text1"/>
          <w:spacing w:val="-13"/>
          <w:w w:val="105"/>
          <w:sz w:val="22"/>
          <w:szCs w:val="22"/>
        </w:rPr>
        <w:t xml:space="preserve"> </w:t>
      </w:r>
      <w:proofErr w:type="gramStart"/>
      <w:r w:rsidRPr="001B40FF">
        <w:rPr>
          <w:rFonts w:ascii="Arial" w:hAnsi="Arial" w:cs="Arial"/>
          <w:color w:val="000000" w:themeColor="text1"/>
          <w:spacing w:val="-13"/>
          <w:w w:val="105"/>
          <w:sz w:val="22"/>
          <w:szCs w:val="22"/>
        </w:rPr>
        <w:t xml:space="preserve">being </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due</w:t>
      </w:r>
      <w:proofErr w:type="gramEnd"/>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in</w:t>
      </w:r>
      <w:r w:rsidRPr="001B40FF">
        <w:rPr>
          <w:rFonts w:ascii="Arial" w:hAnsi="Arial" w:cs="Arial"/>
          <w:color w:val="000000" w:themeColor="text1"/>
          <w:spacing w:val="-13"/>
          <w:w w:val="105"/>
          <w:sz w:val="22"/>
          <w:szCs w:val="22"/>
        </w:rPr>
        <w:t xml:space="preserve"> </w:t>
      </w:r>
      <w:r w:rsidRPr="001B40FF">
        <w:rPr>
          <w:rFonts w:ascii="Arial" w:hAnsi="Arial" w:cs="Arial"/>
          <w:color w:val="000000" w:themeColor="text1"/>
          <w:w w:val="105"/>
          <w:sz w:val="22"/>
          <w:szCs w:val="22"/>
        </w:rPr>
        <w:t>the</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future</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is</w:t>
      </w:r>
      <w:r w:rsidRPr="001B40FF">
        <w:rPr>
          <w:rFonts w:ascii="Arial" w:hAnsi="Arial" w:cs="Arial"/>
          <w:color w:val="000000" w:themeColor="text1"/>
          <w:spacing w:val="-13"/>
          <w:w w:val="105"/>
          <w:sz w:val="22"/>
          <w:szCs w:val="22"/>
        </w:rPr>
        <w:t xml:space="preserve"> </w:t>
      </w:r>
      <w:r w:rsidRPr="001B40FF">
        <w:rPr>
          <w:rFonts w:ascii="Arial" w:hAnsi="Arial" w:cs="Arial"/>
          <w:color w:val="000000" w:themeColor="text1"/>
          <w:w w:val="105"/>
          <w:sz w:val="22"/>
          <w:szCs w:val="22"/>
        </w:rPr>
        <w:t>not</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contingent</w:t>
      </w:r>
      <w:r w:rsidRPr="001B40FF">
        <w:rPr>
          <w:rFonts w:ascii="Arial" w:hAnsi="Arial" w:cs="Arial"/>
          <w:color w:val="000000" w:themeColor="text1"/>
          <w:spacing w:val="-13"/>
          <w:w w:val="105"/>
          <w:sz w:val="22"/>
          <w:szCs w:val="22"/>
        </w:rPr>
        <w:t xml:space="preserve"> </w:t>
      </w:r>
      <w:r w:rsidRPr="001B40FF">
        <w:rPr>
          <w:rFonts w:ascii="Arial" w:hAnsi="Arial" w:cs="Arial"/>
          <w:color w:val="000000" w:themeColor="text1"/>
          <w:w w:val="105"/>
          <w:sz w:val="22"/>
          <w:szCs w:val="22"/>
        </w:rPr>
        <w:t>if</w:t>
      </w:r>
      <w:r w:rsidRPr="001B40FF">
        <w:rPr>
          <w:rFonts w:ascii="Arial" w:hAnsi="Arial" w:cs="Arial"/>
          <w:color w:val="000000" w:themeColor="text1"/>
          <w:spacing w:val="-58"/>
          <w:w w:val="105"/>
          <w:sz w:val="22"/>
          <w:szCs w:val="22"/>
        </w:rPr>
        <w:t xml:space="preserve"> </w:t>
      </w:r>
      <w:r w:rsidRPr="001B40FF">
        <w:rPr>
          <w:rFonts w:ascii="Arial" w:hAnsi="Arial" w:cs="Arial"/>
          <w:color w:val="000000" w:themeColor="text1"/>
          <w:w w:val="105"/>
          <w:sz w:val="22"/>
          <w:szCs w:val="22"/>
        </w:rPr>
        <w:t>all</w:t>
      </w:r>
      <w:r w:rsidRPr="001B40FF">
        <w:rPr>
          <w:rFonts w:ascii="Arial" w:hAnsi="Arial" w:cs="Arial"/>
          <w:color w:val="000000" w:themeColor="text1"/>
          <w:spacing w:val="-10"/>
          <w:w w:val="105"/>
          <w:sz w:val="22"/>
          <w:szCs w:val="22"/>
        </w:rPr>
        <w:t xml:space="preserve"> </w:t>
      </w:r>
      <w:r w:rsidRPr="001B40FF">
        <w:rPr>
          <w:rFonts w:ascii="Arial" w:hAnsi="Arial" w:cs="Arial"/>
          <w:color w:val="000000" w:themeColor="text1"/>
          <w:w w:val="105"/>
          <w:sz w:val="22"/>
          <w:szCs w:val="22"/>
        </w:rPr>
        <w:t>requirements</w:t>
      </w:r>
      <w:r w:rsidRPr="001B40FF">
        <w:rPr>
          <w:rFonts w:ascii="Arial" w:hAnsi="Arial" w:cs="Arial"/>
          <w:color w:val="000000" w:themeColor="text1"/>
          <w:spacing w:val="-9"/>
          <w:w w:val="105"/>
          <w:sz w:val="22"/>
          <w:szCs w:val="22"/>
        </w:rPr>
        <w:t xml:space="preserve"> </w:t>
      </w:r>
      <w:r w:rsidRPr="001B40FF">
        <w:rPr>
          <w:rFonts w:ascii="Arial" w:hAnsi="Arial" w:cs="Arial"/>
          <w:color w:val="000000" w:themeColor="text1"/>
          <w:w w:val="105"/>
          <w:sz w:val="22"/>
          <w:szCs w:val="22"/>
        </w:rPr>
        <w:t>for</w:t>
      </w:r>
      <w:r w:rsidRPr="001B40FF">
        <w:rPr>
          <w:rFonts w:ascii="Arial" w:hAnsi="Arial" w:cs="Arial"/>
          <w:color w:val="000000" w:themeColor="text1"/>
          <w:spacing w:val="-9"/>
          <w:w w:val="105"/>
          <w:sz w:val="22"/>
          <w:szCs w:val="22"/>
        </w:rPr>
        <w:t xml:space="preserve"> </w:t>
      </w:r>
      <w:r w:rsidRPr="001B40FF">
        <w:rPr>
          <w:rFonts w:ascii="Arial" w:hAnsi="Arial" w:cs="Arial"/>
          <w:color w:val="000000" w:themeColor="text1"/>
          <w:w w:val="105"/>
          <w:sz w:val="22"/>
          <w:szCs w:val="22"/>
        </w:rPr>
        <w:t>liability, unless</w:t>
      </w:r>
      <w:r w:rsidRPr="001B40FF">
        <w:rPr>
          <w:rFonts w:ascii="Arial" w:hAnsi="Arial" w:cs="Arial"/>
          <w:color w:val="000000" w:themeColor="text1"/>
          <w:spacing w:val="-9"/>
          <w:w w:val="105"/>
          <w:sz w:val="22"/>
          <w:szCs w:val="22"/>
        </w:rPr>
        <w:t xml:space="preserve"> </w:t>
      </w:r>
      <w:r w:rsidRPr="001B40FF">
        <w:rPr>
          <w:rFonts w:ascii="Arial" w:hAnsi="Arial" w:cs="Arial"/>
          <w:color w:val="000000" w:themeColor="text1"/>
          <w:w w:val="105"/>
          <w:sz w:val="22"/>
          <w:szCs w:val="22"/>
        </w:rPr>
        <w:t>the</w:t>
      </w:r>
      <w:r w:rsidRPr="001B40FF">
        <w:rPr>
          <w:rFonts w:ascii="Arial" w:hAnsi="Arial" w:cs="Arial"/>
          <w:color w:val="000000" w:themeColor="text1"/>
          <w:spacing w:val="-9"/>
          <w:w w:val="105"/>
          <w:sz w:val="22"/>
          <w:szCs w:val="22"/>
        </w:rPr>
        <w:t xml:space="preserve"> </w:t>
      </w:r>
      <w:r w:rsidRPr="001B40FF">
        <w:rPr>
          <w:rFonts w:ascii="Arial" w:hAnsi="Arial" w:cs="Arial"/>
          <w:color w:val="000000" w:themeColor="text1"/>
          <w:w w:val="105"/>
          <w:sz w:val="22"/>
          <w:szCs w:val="22"/>
        </w:rPr>
        <w:t>passage</w:t>
      </w:r>
      <w:r w:rsidRPr="001B40FF">
        <w:rPr>
          <w:rFonts w:ascii="Arial" w:hAnsi="Arial" w:cs="Arial"/>
          <w:color w:val="000000" w:themeColor="text1"/>
          <w:spacing w:val="-9"/>
          <w:w w:val="105"/>
          <w:sz w:val="22"/>
          <w:szCs w:val="22"/>
        </w:rPr>
        <w:t xml:space="preserve"> </w:t>
      </w:r>
      <w:r w:rsidRPr="001B40FF">
        <w:rPr>
          <w:rFonts w:ascii="Arial" w:hAnsi="Arial" w:cs="Arial"/>
          <w:color w:val="000000" w:themeColor="text1"/>
          <w:w w:val="105"/>
          <w:sz w:val="22"/>
          <w:szCs w:val="22"/>
        </w:rPr>
        <w:t>of</w:t>
      </w:r>
      <w:r w:rsidRPr="001B40FF">
        <w:rPr>
          <w:rFonts w:ascii="Arial" w:hAnsi="Arial" w:cs="Arial"/>
          <w:color w:val="000000" w:themeColor="text1"/>
          <w:spacing w:val="-9"/>
          <w:w w:val="105"/>
          <w:sz w:val="22"/>
          <w:szCs w:val="22"/>
        </w:rPr>
        <w:t xml:space="preserve"> </w:t>
      </w:r>
      <w:r w:rsidRPr="001B40FF">
        <w:rPr>
          <w:rFonts w:ascii="Arial" w:hAnsi="Arial" w:cs="Arial"/>
          <w:color w:val="000000" w:themeColor="text1"/>
          <w:w w:val="105"/>
          <w:sz w:val="22"/>
          <w:szCs w:val="22"/>
        </w:rPr>
        <w:t>time,</w:t>
      </w:r>
      <w:r w:rsidRPr="001B40FF">
        <w:rPr>
          <w:rFonts w:ascii="Arial" w:hAnsi="Arial" w:cs="Arial"/>
          <w:color w:val="000000" w:themeColor="text1"/>
          <w:spacing w:val="-9"/>
          <w:w w:val="105"/>
          <w:sz w:val="22"/>
          <w:szCs w:val="22"/>
        </w:rPr>
        <w:t xml:space="preserve"> </w:t>
      </w:r>
      <w:r w:rsidRPr="001B40FF">
        <w:rPr>
          <w:rFonts w:ascii="Arial" w:hAnsi="Arial" w:cs="Arial"/>
          <w:color w:val="000000" w:themeColor="text1"/>
          <w:w w:val="105"/>
          <w:sz w:val="22"/>
          <w:szCs w:val="22"/>
        </w:rPr>
        <w:t>have</w:t>
      </w:r>
      <w:r w:rsidRPr="001B40FF">
        <w:rPr>
          <w:rFonts w:ascii="Arial" w:hAnsi="Arial" w:cs="Arial"/>
          <w:color w:val="000000" w:themeColor="text1"/>
          <w:spacing w:val="-10"/>
          <w:w w:val="105"/>
          <w:sz w:val="22"/>
          <w:szCs w:val="22"/>
        </w:rPr>
        <w:t xml:space="preserve"> </w:t>
      </w:r>
      <w:r w:rsidRPr="001B40FF">
        <w:rPr>
          <w:rFonts w:ascii="Arial" w:hAnsi="Arial" w:cs="Arial"/>
          <w:color w:val="000000" w:themeColor="text1"/>
          <w:w w:val="105"/>
          <w:sz w:val="22"/>
          <w:szCs w:val="22"/>
        </w:rPr>
        <w:t>occurred.</w:t>
      </w:r>
    </w:p>
    <w:p w14:paraId="7EA24F28" w14:textId="77777777" w:rsidR="00754B88" w:rsidRPr="001B40FF" w:rsidRDefault="00754B88" w:rsidP="00764A50">
      <w:pPr>
        <w:pStyle w:val="ListParagraph"/>
        <w:rPr>
          <w:rFonts w:ascii="Arial" w:hAnsi="Arial" w:cs="Arial"/>
          <w:color w:val="000000" w:themeColor="text1"/>
          <w:sz w:val="22"/>
          <w:szCs w:val="22"/>
        </w:rPr>
      </w:pPr>
    </w:p>
    <w:p w14:paraId="4F11F2F4" w14:textId="77777777" w:rsidR="00754B88" w:rsidRPr="001B40FF" w:rsidRDefault="00754B88" w:rsidP="00764A50">
      <w:pPr>
        <w:widowControl w:val="0"/>
        <w:tabs>
          <w:tab w:val="left" w:pos="1678"/>
        </w:tabs>
        <w:autoSpaceDE w:val="0"/>
        <w:autoSpaceDN w:val="0"/>
        <w:ind w:right="228"/>
        <w:jc w:val="both"/>
        <w:rPr>
          <w:rFonts w:ascii="Arial" w:hAnsi="Arial" w:cs="Arial"/>
          <w:color w:val="000000" w:themeColor="text1"/>
          <w:sz w:val="22"/>
          <w:szCs w:val="22"/>
        </w:rPr>
      </w:pPr>
    </w:p>
    <w:p w14:paraId="5CD122C2" w14:textId="1684C1BA" w:rsidR="00754B88" w:rsidRPr="001B40FF" w:rsidRDefault="00754B88" w:rsidP="00764A50">
      <w:pPr>
        <w:pStyle w:val="ListParagraph"/>
        <w:widowControl w:val="0"/>
        <w:numPr>
          <w:ilvl w:val="1"/>
          <w:numId w:val="44"/>
        </w:numPr>
        <w:tabs>
          <w:tab w:val="left" w:pos="1678"/>
        </w:tabs>
        <w:autoSpaceDE w:val="0"/>
        <w:autoSpaceDN w:val="0"/>
        <w:ind w:right="224"/>
        <w:jc w:val="both"/>
        <w:rPr>
          <w:rFonts w:ascii="Arial" w:hAnsi="Arial" w:cs="Arial"/>
          <w:color w:val="000000" w:themeColor="text1"/>
          <w:sz w:val="22"/>
          <w:szCs w:val="22"/>
        </w:rPr>
      </w:pPr>
      <w:r w:rsidRPr="001B40FF">
        <w:rPr>
          <w:rFonts w:ascii="Arial" w:hAnsi="Arial" w:cs="Arial"/>
          <w:color w:val="000000" w:themeColor="text1"/>
          <w:sz w:val="22"/>
          <w:szCs w:val="22"/>
        </w:rPr>
        <w:t>T</w:t>
      </w:r>
      <w:r w:rsidR="00473F12" w:rsidRPr="001B40FF">
        <w:rPr>
          <w:rFonts w:ascii="Arial" w:hAnsi="Arial" w:cs="Arial"/>
          <w:color w:val="000000" w:themeColor="text1"/>
          <w:sz w:val="22"/>
          <w:szCs w:val="22"/>
        </w:rPr>
        <w:t xml:space="preserve">he subject of a </w:t>
      </w:r>
      <w:r w:rsidR="00473F12" w:rsidRPr="0086403D">
        <w:rPr>
          <w:rFonts w:ascii="Arial" w:hAnsi="Arial" w:cs="Arial"/>
          <w:i/>
          <w:iCs/>
          <w:color w:val="000000" w:themeColor="text1"/>
          <w:sz w:val="22"/>
          <w:szCs w:val="22"/>
        </w:rPr>
        <w:t>bona fide</w:t>
      </w:r>
      <w:r w:rsidR="00473F12" w:rsidRPr="001B40FF">
        <w:rPr>
          <w:rFonts w:ascii="Arial" w:hAnsi="Arial" w:cs="Arial"/>
          <w:color w:val="000000" w:themeColor="text1"/>
          <w:sz w:val="22"/>
          <w:szCs w:val="22"/>
        </w:rPr>
        <w:t xml:space="preserve"> dispute as </w:t>
      </w:r>
      <w:r w:rsidRPr="001B40FF">
        <w:rPr>
          <w:rFonts w:ascii="Arial" w:hAnsi="Arial" w:cs="Arial"/>
          <w:color w:val="000000" w:themeColor="text1"/>
          <w:sz w:val="22"/>
          <w:szCs w:val="22"/>
        </w:rPr>
        <w:t>to liability</w:t>
      </w:r>
      <w:r w:rsidR="00473F12" w:rsidRPr="001B40FF">
        <w:rPr>
          <w:rFonts w:ascii="Arial" w:hAnsi="Arial" w:cs="Arial"/>
          <w:color w:val="000000" w:themeColor="text1"/>
          <w:sz w:val="22"/>
          <w:szCs w:val="22"/>
        </w:rPr>
        <w:t xml:space="preserve"> or </w:t>
      </w:r>
      <w:proofErr w:type="gramStart"/>
      <w:r w:rsidR="00473F12" w:rsidRPr="001B40FF">
        <w:rPr>
          <w:rFonts w:ascii="Arial" w:hAnsi="Arial" w:cs="Arial"/>
          <w:color w:val="000000" w:themeColor="text1"/>
          <w:sz w:val="22"/>
          <w:szCs w:val="22"/>
        </w:rPr>
        <w:t>amount</w:t>
      </w:r>
      <w:r w:rsidRPr="001B40FF">
        <w:rPr>
          <w:rFonts w:ascii="Arial" w:hAnsi="Arial" w:cs="Arial"/>
          <w:color w:val="000000" w:themeColor="text1"/>
          <w:sz w:val="22"/>
          <w:szCs w:val="22"/>
        </w:rPr>
        <w:t xml:space="preserve"> .</w:t>
      </w:r>
      <w:proofErr w:type="gramEnd"/>
    </w:p>
    <w:p w14:paraId="4DB92FD1" w14:textId="77777777" w:rsidR="004A7931" w:rsidRPr="001B40FF" w:rsidRDefault="004A7931" w:rsidP="00764A50">
      <w:pPr>
        <w:pStyle w:val="ListParagraph"/>
        <w:widowControl w:val="0"/>
        <w:tabs>
          <w:tab w:val="left" w:pos="1678"/>
        </w:tabs>
        <w:autoSpaceDE w:val="0"/>
        <w:autoSpaceDN w:val="0"/>
        <w:ind w:right="224"/>
        <w:jc w:val="both"/>
        <w:rPr>
          <w:rFonts w:ascii="Arial" w:hAnsi="Arial" w:cs="Arial"/>
          <w:color w:val="000000" w:themeColor="text1"/>
          <w:sz w:val="22"/>
          <w:szCs w:val="22"/>
        </w:rPr>
      </w:pPr>
    </w:p>
    <w:p w14:paraId="678A286E" w14:textId="3552703B" w:rsidR="00754B88" w:rsidRPr="001B40FF" w:rsidRDefault="00754B88" w:rsidP="00764A50">
      <w:pPr>
        <w:pStyle w:val="ListParagraph"/>
        <w:widowControl w:val="0"/>
        <w:numPr>
          <w:ilvl w:val="5"/>
          <w:numId w:val="44"/>
        </w:numPr>
        <w:tabs>
          <w:tab w:val="left" w:pos="1678"/>
        </w:tabs>
        <w:autoSpaceDE w:val="0"/>
        <w:autoSpaceDN w:val="0"/>
        <w:ind w:right="224"/>
        <w:jc w:val="both"/>
        <w:rPr>
          <w:rFonts w:ascii="Arial" w:hAnsi="Arial" w:cs="Arial"/>
          <w:color w:val="000000" w:themeColor="text1"/>
          <w:sz w:val="22"/>
          <w:szCs w:val="22"/>
        </w:rPr>
      </w:pPr>
      <w:r w:rsidRPr="001B40FF">
        <w:rPr>
          <w:rFonts w:ascii="Arial" w:hAnsi="Arial" w:cs="Arial"/>
          <w:color w:val="000000" w:themeColor="text1"/>
          <w:w w:val="105"/>
          <w:sz w:val="22"/>
          <w:szCs w:val="22"/>
        </w:rPr>
        <w:t>A</w:t>
      </w:r>
      <w:r w:rsidRPr="001B40FF">
        <w:rPr>
          <w:rFonts w:ascii="Arial" w:hAnsi="Arial" w:cs="Arial"/>
          <w:color w:val="000000" w:themeColor="text1"/>
          <w:spacing w:val="-7"/>
          <w:w w:val="105"/>
          <w:sz w:val="22"/>
          <w:szCs w:val="22"/>
        </w:rPr>
        <w:t xml:space="preserve"> </w:t>
      </w:r>
      <w:r w:rsidRPr="0086403D">
        <w:rPr>
          <w:rFonts w:ascii="Arial" w:hAnsi="Arial" w:cs="Arial"/>
          <w:i/>
          <w:iCs/>
          <w:color w:val="000000" w:themeColor="text1"/>
          <w:w w:val="105"/>
          <w:sz w:val="22"/>
          <w:szCs w:val="22"/>
        </w:rPr>
        <w:t>bona</w:t>
      </w:r>
      <w:r w:rsidRPr="0086403D">
        <w:rPr>
          <w:rFonts w:ascii="Arial" w:hAnsi="Arial" w:cs="Arial"/>
          <w:i/>
          <w:iCs/>
          <w:color w:val="000000" w:themeColor="text1"/>
          <w:spacing w:val="-7"/>
          <w:w w:val="105"/>
          <w:sz w:val="22"/>
          <w:szCs w:val="22"/>
        </w:rPr>
        <w:t xml:space="preserve"> </w:t>
      </w:r>
      <w:r w:rsidRPr="0086403D">
        <w:rPr>
          <w:rFonts w:ascii="Arial" w:hAnsi="Arial" w:cs="Arial"/>
          <w:i/>
          <w:iCs/>
          <w:color w:val="000000" w:themeColor="text1"/>
          <w:w w:val="105"/>
          <w:sz w:val="22"/>
          <w:szCs w:val="22"/>
        </w:rPr>
        <w:t>fide</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dispute</w:t>
      </w:r>
      <w:r w:rsidRPr="001B40FF">
        <w:rPr>
          <w:rFonts w:ascii="Arial" w:hAnsi="Arial" w:cs="Arial"/>
          <w:color w:val="000000" w:themeColor="text1"/>
          <w:spacing w:val="-7"/>
          <w:w w:val="105"/>
          <w:sz w:val="22"/>
          <w:szCs w:val="22"/>
        </w:rPr>
        <w:t xml:space="preserve"> </w:t>
      </w:r>
      <w:r w:rsidRPr="001B40FF">
        <w:rPr>
          <w:rFonts w:ascii="Arial" w:hAnsi="Arial" w:cs="Arial"/>
          <w:color w:val="000000" w:themeColor="text1"/>
          <w:w w:val="105"/>
          <w:sz w:val="22"/>
          <w:szCs w:val="22"/>
        </w:rPr>
        <w:t>exists</w:t>
      </w:r>
      <w:r w:rsidRPr="001B40FF">
        <w:rPr>
          <w:rFonts w:ascii="Arial" w:hAnsi="Arial" w:cs="Arial"/>
          <w:color w:val="000000" w:themeColor="text1"/>
          <w:spacing w:val="-7"/>
          <w:w w:val="105"/>
          <w:sz w:val="22"/>
          <w:szCs w:val="22"/>
        </w:rPr>
        <w:t xml:space="preserve"> </w:t>
      </w:r>
      <w:r w:rsidRPr="001B40FF">
        <w:rPr>
          <w:rFonts w:ascii="Arial" w:hAnsi="Arial" w:cs="Arial"/>
          <w:color w:val="000000" w:themeColor="text1"/>
          <w:w w:val="105"/>
          <w:sz w:val="22"/>
          <w:szCs w:val="22"/>
        </w:rPr>
        <w:t>if</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there</w:t>
      </w:r>
      <w:r w:rsidRPr="001B40FF">
        <w:rPr>
          <w:rFonts w:ascii="Arial" w:hAnsi="Arial" w:cs="Arial"/>
          <w:color w:val="000000" w:themeColor="text1"/>
          <w:spacing w:val="-7"/>
          <w:w w:val="105"/>
          <w:sz w:val="22"/>
          <w:szCs w:val="22"/>
        </w:rPr>
        <w:t xml:space="preserve"> </w:t>
      </w:r>
      <w:r w:rsidRPr="001B40FF">
        <w:rPr>
          <w:rFonts w:ascii="Arial" w:hAnsi="Arial" w:cs="Arial"/>
          <w:color w:val="000000" w:themeColor="text1"/>
          <w:w w:val="105"/>
          <w:sz w:val="22"/>
          <w:szCs w:val="22"/>
        </w:rPr>
        <w:t>is</w:t>
      </w:r>
      <w:r w:rsidRPr="001B40FF">
        <w:rPr>
          <w:rFonts w:ascii="Arial" w:hAnsi="Arial" w:cs="Arial"/>
          <w:color w:val="000000" w:themeColor="text1"/>
          <w:spacing w:val="-7"/>
          <w:w w:val="105"/>
          <w:sz w:val="22"/>
          <w:szCs w:val="22"/>
        </w:rPr>
        <w:t xml:space="preserve"> </w:t>
      </w:r>
      <w:proofErr w:type="gramStart"/>
      <w:r w:rsidRPr="001B40FF">
        <w:rPr>
          <w:rFonts w:ascii="Arial" w:hAnsi="Arial" w:cs="Arial"/>
          <w:color w:val="000000" w:themeColor="text1"/>
          <w:w w:val="105"/>
          <w:sz w:val="22"/>
          <w:szCs w:val="22"/>
        </w:rPr>
        <w:t>an</w:t>
      </w:r>
      <w:proofErr w:type="gramEnd"/>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basis</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for</w:t>
      </w:r>
      <w:r w:rsidRPr="001B40FF">
        <w:rPr>
          <w:rFonts w:ascii="Arial" w:hAnsi="Arial" w:cs="Arial"/>
          <w:color w:val="000000" w:themeColor="text1"/>
          <w:spacing w:val="-7"/>
          <w:w w:val="105"/>
          <w:sz w:val="22"/>
          <w:szCs w:val="22"/>
        </w:rPr>
        <w:t xml:space="preserve"> </w:t>
      </w:r>
      <w:r w:rsidRPr="001B40FF">
        <w:rPr>
          <w:rFonts w:ascii="Arial" w:hAnsi="Arial" w:cs="Arial"/>
          <w:color w:val="000000" w:themeColor="text1"/>
          <w:w w:val="105"/>
          <w:sz w:val="22"/>
          <w:szCs w:val="22"/>
        </w:rPr>
        <w:t>a</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dispute</w:t>
      </w:r>
      <w:r w:rsidRPr="001B40FF">
        <w:rPr>
          <w:rFonts w:ascii="Arial" w:hAnsi="Arial" w:cs="Arial"/>
          <w:color w:val="000000" w:themeColor="text1"/>
          <w:spacing w:val="-7"/>
          <w:w w:val="105"/>
          <w:sz w:val="22"/>
          <w:szCs w:val="22"/>
        </w:rPr>
        <w:t xml:space="preserve"> </w:t>
      </w:r>
      <w:r w:rsidRPr="001B40FF">
        <w:rPr>
          <w:rFonts w:ascii="Arial" w:hAnsi="Arial" w:cs="Arial"/>
          <w:color w:val="000000" w:themeColor="text1"/>
          <w:w w:val="105"/>
          <w:sz w:val="22"/>
          <w:szCs w:val="22"/>
        </w:rPr>
        <w:t>as</w:t>
      </w:r>
      <w:r w:rsidRPr="001B40FF">
        <w:rPr>
          <w:rFonts w:ascii="Arial" w:hAnsi="Arial" w:cs="Arial"/>
          <w:color w:val="000000" w:themeColor="text1"/>
          <w:spacing w:val="-7"/>
          <w:w w:val="105"/>
          <w:sz w:val="22"/>
          <w:szCs w:val="22"/>
        </w:rPr>
        <w:t xml:space="preserve"> </w:t>
      </w:r>
      <w:r w:rsidRPr="001B40FF">
        <w:rPr>
          <w:rFonts w:ascii="Arial" w:hAnsi="Arial" w:cs="Arial"/>
          <w:color w:val="000000" w:themeColor="text1"/>
          <w:w w:val="105"/>
          <w:sz w:val="22"/>
          <w:szCs w:val="22"/>
        </w:rPr>
        <w:t>a</w:t>
      </w:r>
      <w:r w:rsidRPr="001B40FF">
        <w:rPr>
          <w:rFonts w:ascii="Arial" w:hAnsi="Arial" w:cs="Arial"/>
          <w:color w:val="000000" w:themeColor="text1"/>
          <w:spacing w:val="-59"/>
          <w:w w:val="105"/>
          <w:sz w:val="22"/>
          <w:szCs w:val="22"/>
        </w:rPr>
        <w:t xml:space="preserve"> </w:t>
      </w:r>
      <w:r w:rsidRPr="001B40FF">
        <w:rPr>
          <w:rFonts w:ascii="Arial" w:hAnsi="Arial" w:cs="Arial"/>
          <w:color w:val="000000" w:themeColor="text1"/>
          <w:w w:val="105"/>
          <w:sz w:val="22"/>
          <w:szCs w:val="22"/>
        </w:rPr>
        <w:t>matter of fact or law; the debtor’s subjective belief that the debt is not owed or the</w:t>
      </w:r>
      <w:r w:rsidRPr="001B40FF">
        <w:rPr>
          <w:rFonts w:ascii="Arial" w:hAnsi="Arial" w:cs="Arial"/>
          <w:color w:val="000000" w:themeColor="text1"/>
          <w:spacing w:val="1"/>
          <w:w w:val="105"/>
          <w:sz w:val="22"/>
          <w:szCs w:val="22"/>
        </w:rPr>
        <w:t xml:space="preserve"> </w:t>
      </w:r>
      <w:r w:rsidRPr="001B40FF">
        <w:rPr>
          <w:rFonts w:ascii="Arial" w:hAnsi="Arial" w:cs="Arial"/>
          <w:color w:val="000000" w:themeColor="text1"/>
          <w:w w:val="105"/>
          <w:sz w:val="22"/>
          <w:szCs w:val="22"/>
        </w:rPr>
        <w:t>amount</w:t>
      </w:r>
      <w:r w:rsidRPr="001B40FF">
        <w:rPr>
          <w:rFonts w:ascii="Arial" w:hAnsi="Arial" w:cs="Arial"/>
          <w:color w:val="000000" w:themeColor="text1"/>
          <w:spacing w:val="-8"/>
          <w:w w:val="105"/>
          <w:sz w:val="22"/>
          <w:szCs w:val="22"/>
        </w:rPr>
        <w:t xml:space="preserve"> </w:t>
      </w:r>
      <w:r w:rsidRPr="001B40FF">
        <w:rPr>
          <w:rFonts w:ascii="Arial" w:hAnsi="Arial" w:cs="Arial"/>
          <w:color w:val="000000" w:themeColor="text1"/>
          <w:w w:val="105"/>
          <w:sz w:val="22"/>
          <w:szCs w:val="22"/>
        </w:rPr>
        <w:t>claimed</w:t>
      </w:r>
      <w:r w:rsidRPr="001B40FF">
        <w:rPr>
          <w:rFonts w:ascii="Arial" w:hAnsi="Arial" w:cs="Arial"/>
          <w:color w:val="000000" w:themeColor="text1"/>
          <w:spacing w:val="-8"/>
          <w:w w:val="105"/>
          <w:sz w:val="22"/>
          <w:szCs w:val="22"/>
        </w:rPr>
        <w:t xml:space="preserve"> </w:t>
      </w:r>
      <w:r w:rsidRPr="001B40FF">
        <w:rPr>
          <w:rFonts w:ascii="Arial" w:hAnsi="Arial" w:cs="Arial"/>
          <w:color w:val="000000" w:themeColor="text1"/>
          <w:w w:val="105"/>
          <w:sz w:val="22"/>
          <w:szCs w:val="22"/>
        </w:rPr>
        <w:t>is</w:t>
      </w:r>
      <w:r w:rsidRPr="001B40FF">
        <w:rPr>
          <w:rFonts w:ascii="Arial" w:hAnsi="Arial" w:cs="Arial"/>
          <w:color w:val="000000" w:themeColor="text1"/>
          <w:spacing w:val="-7"/>
          <w:w w:val="105"/>
          <w:sz w:val="22"/>
          <w:szCs w:val="22"/>
        </w:rPr>
        <w:t xml:space="preserve"> </w:t>
      </w:r>
      <w:r w:rsidR="004A7931" w:rsidRPr="001B40FF">
        <w:rPr>
          <w:rFonts w:ascii="Arial" w:hAnsi="Arial" w:cs="Arial"/>
          <w:color w:val="000000" w:themeColor="text1"/>
          <w:w w:val="105"/>
          <w:sz w:val="22"/>
          <w:szCs w:val="22"/>
        </w:rPr>
        <w:t>incorrect</w:t>
      </w:r>
      <w:r w:rsidR="004A7931" w:rsidRPr="001B40FF">
        <w:rPr>
          <w:rFonts w:ascii="Arial" w:hAnsi="Arial" w:cs="Arial"/>
          <w:color w:val="000000" w:themeColor="text1"/>
          <w:spacing w:val="-8"/>
          <w:w w:val="105"/>
          <w:sz w:val="22"/>
          <w:szCs w:val="22"/>
        </w:rPr>
        <w:t xml:space="preserve"> and</w:t>
      </w:r>
      <w:r w:rsidRPr="001B40FF">
        <w:rPr>
          <w:rFonts w:ascii="Arial" w:hAnsi="Arial" w:cs="Arial"/>
          <w:color w:val="000000" w:themeColor="text1"/>
          <w:spacing w:val="-8"/>
          <w:w w:val="105"/>
          <w:sz w:val="22"/>
          <w:szCs w:val="22"/>
        </w:rPr>
        <w:t xml:space="preserve"> </w:t>
      </w:r>
      <w:r w:rsidRPr="001B40FF">
        <w:rPr>
          <w:rFonts w:ascii="Arial" w:hAnsi="Arial" w:cs="Arial"/>
          <w:color w:val="000000" w:themeColor="text1"/>
          <w:w w:val="105"/>
          <w:sz w:val="22"/>
          <w:szCs w:val="22"/>
        </w:rPr>
        <w:t>is</w:t>
      </w:r>
      <w:r w:rsidRPr="001B40FF">
        <w:rPr>
          <w:rFonts w:ascii="Arial" w:hAnsi="Arial" w:cs="Arial"/>
          <w:color w:val="000000" w:themeColor="text1"/>
          <w:spacing w:val="-7"/>
          <w:w w:val="105"/>
          <w:sz w:val="22"/>
          <w:szCs w:val="22"/>
        </w:rPr>
        <w:t xml:space="preserve"> </w:t>
      </w:r>
      <w:r w:rsidRPr="001B40FF">
        <w:rPr>
          <w:rFonts w:ascii="Arial" w:hAnsi="Arial" w:cs="Arial"/>
          <w:color w:val="000000" w:themeColor="text1"/>
          <w:w w:val="105"/>
          <w:sz w:val="22"/>
          <w:szCs w:val="22"/>
        </w:rPr>
        <w:t>not</w:t>
      </w:r>
      <w:r w:rsidRPr="001B40FF">
        <w:rPr>
          <w:rFonts w:ascii="Arial" w:hAnsi="Arial" w:cs="Arial"/>
          <w:color w:val="000000" w:themeColor="text1"/>
          <w:spacing w:val="-8"/>
          <w:w w:val="105"/>
          <w:sz w:val="22"/>
          <w:szCs w:val="22"/>
        </w:rPr>
        <w:t xml:space="preserve"> </w:t>
      </w:r>
      <w:r w:rsidRPr="001B40FF">
        <w:rPr>
          <w:rFonts w:ascii="Arial" w:hAnsi="Arial" w:cs="Arial"/>
          <w:color w:val="000000" w:themeColor="text1"/>
          <w:w w:val="105"/>
          <w:sz w:val="22"/>
          <w:szCs w:val="22"/>
        </w:rPr>
        <w:t>sufficient.</w:t>
      </w:r>
    </w:p>
    <w:p w14:paraId="6F60E091" w14:textId="3B869160" w:rsidR="004A7931" w:rsidRPr="001B40FF" w:rsidRDefault="004A7931" w:rsidP="00764A50">
      <w:pPr>
        <w:pStyle w:val="ListParagraph"/>
        <w:widowControl w:val="0"/>
        <w:numPr>
          <w:ilvl w:val="5"/>
          <w:numId w:val="44"/>
        </w:numPr>
        <w:tabs>
          <w:tab w:val="left" w:pos="1678"/>
        </w:tabs>
        <w:autoSpaceDE w:val="0"/>
        <w:autoSpaceDN w:val="0"/>
        <w:ind w:right="222"/>
        <w:jc w:val="both"/>
        <w:rPr>
          <w:rFonts w:ascii="Arial" w:hAnsi="Arial" w:cs="Arial"/>
          <w:color w:val="000000" w:themeColor="text1"/>
          <w:sz w:val="22"/>
          <w:szCs w:val="22"/>
        </w:rPr>
      </w:pPr>
      <w:r w:rsidRPr="001B40FF">
        <w:rPr>
          <w:rFonts w:ascii="Arial" w:hAnsi="Arial" w:cs="Arial"/>
          <w:color w:val="000000" w:themeColor="text1"/>
          <w:w w:val="105"/>
          <w:sz w:val="22"/>
          <w:szCs w:val="22"/>
        </w:rPr>
        <w:t>If a portion of the amount claimed is disputed, the creditor cannot use the undisputed</w:t>
      </w:r>
      <w:r w:rsidRPr="001B40FF">
        <w:rPr>
          <w:rFonts w:ascii="Arial" w:hAnsi="Arial" w:cs="Arial"/>
          <w:color w:val="000000" w:themeColor="text1"/>
          <w:spacing w:val="-59"/>
          <w:w w:val="105"/>
          <w:sz w:val="22"/>
          <w:szCs w:val="22"/>
        </w:rPr>
        <w:t xml:space="preserve"> </w:t>
      </w:r>
      <w:r w:rsidRPr="001B40FF">
        <w:rPr>
          <w:rFonts w:ascii="Arial" w:hAnsi="Arial" w:cs="Arial"/>
          <w:color w:val="000000" w:themeColor="text1"/>
          <w:w w:val="105"/>
          <w:sz w:val="22"/>
          <w:szCs w:val="22"/>
        </w:rPr>
        <w:t>portion</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to</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reach</w:t>
      </w:r>
      <w:r w:rsidRPr="001B40FF">
        <w:rPr>
          <w:rFonts w:ascii="Arial" w:hAnsi="Arial" w:cs="Arial"/>
          <w:color w:val="000000" w:themeColor="text1"/>
          <w:spacing w:val="-5"/>
          <w:w w:val="105"/>
          <w:sz w:val="22"/>
          <w:szCs w:val="22"/>
        </w:rPr>
        <w:t xml:space="preserve"> </w:t>
      </w:r>
      <w:r w:rsidRPr="001B40FF">
        <w:rPr>
          <w:rFonts w:ascii="Arial" w:hAnsi="Arial" w:cs="Arial"/>
          <w:color w:val="000000" w:themeColor="text1"/>
          <w:w w:val="105"/>
          <w:sz w:val="22"/>
          <w:szCs w:val="22"/>
        </w:rPr>
        <w:t>the</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monetary</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threshold</w:t>
      </w:r>
      <w:r w:rsidRPr="001B40FF">
        <w:rPr>
          <w:rFonts w:ascii="Arial" w:hAnsi="Arial" w:cs="Arial"/>
          <w:color w:val="000000" w:themeColor="text1"/>
          <w:spacing w:val="-5"/>
          <w:w w:val="105"/>
          <w:sz w:val="22"/>
          <w:szCs w:val="22"/>
        </w:rPr>
        <w:t xml:space="preserve"> as </w:t>
      </w:r>
      <w:r w:rsidRPr="001B40FF">
        <w:rPr>
          <w:rFonts w:ascii="Arial" w:hAnsi="Arial" w:cs="Arial"/>
          <w:color w:val="000000" w:themeColor="text1"/>
          <w:w w:val="105"/>
          <w:sz w:val="22"/>
          <w:szCs w:val="22"/>
        </w:rPr>
        <w:t>required,</w:t>
      </w:r>
      <w:r w:rsidRPr="001B40FF">
        <w:rPr>
          <w:rFonts w:ascii="Arial" w:hAnsi="Arial" w:cs="Arial"/>
          <w:color w:val="000000" w:themeColor="text1"/>
          <w:spacing w:val="-4"/>
          <w:w w:val="105"/>
          <w:sz w:val="22"/>
          <w:szCs w:val="22"/>
        </w:rPr>
        <w:t xml:space="preserve"> </w:t>
      </w:r>
      <w:r w:rsidRPr="001B40FF">
        <w:rPr>
          <w:rFonts w:ascii="Arial" w:hAnsi="Arial" w:cs="Arial"/>
          <w:color w:val="000000" w:themeColor="text1"/>
          <w:w w:val="105"/>
          <w:sz w:val="22"/>
          <w:szCs w:val="22"/>
        </w:rPr>
        <w:t>but</w:t>
      </w:r>
      <w:r w:rsidRPr="001B40FF">
        <w:rPr>
          <w:rFonts w:ascii="Arial" w:hAnsi="Arial" w:cs="Arial"/>
          <w:color w:val="000000" w:themeColor="text1"/>
          <w:spacing w:val="-5"/>
          <w:w w:val="105"/>
          <w:sz w:val="22"/>
          <w:szCs w:val="22"/>
        </w:rPr>
        <w:t xml:space="preserve"> </w:t>
      </w:r>
      <w:r w:rsidRPr="001B40FF">
        <w:rPr>
          <w:rFonts w:ascii="Arial" w:hAnsi="Arial" w:cs="Arial"/>
          <w:color w:val="000000" w:themeColor="text1"/>
          <w:w w:val="105"/>
          <w:sz w:val="22"/>
          <w:szCs w:val="22"/>
        </w:rPr>
        <w:t>a</w:t>
      </w:r>
      <w:r w:rsidRPr="001B40FF">
        <w:rPr>
          <w:rFonts w:ascii="Arial" w:hAnsi="Arial" w:cs="Arial"/>
          <w:color w:val="000000" w:themeColor="text1"/>
          <w:spacing w:val="-5"/>
          <w:w w:val="105"/>
          <w:sz w:val="22"/>
          <w:szCs w:val="22"/>
        </w:rPr>
        <w:t xml:space="preserve"> </w:t>
      </w:r>
      <w:r w:rsidRPr="001B40FF">
        <w:rPr>
          <w:rFonts w:ascii="Arial" w:hAnsi="Arial" w:cs="Arial"/>
          <w:color w:val="000000" w:themeColor="text1"/>
          <w:w w:val="105"/>
          <w:sz w:val="22"/>
          <w:szCs w:val="22"/>
        </w:rPr>
        <w:t>dispute</w:t>
      </w:r>
      <w:r w:rsidRPr="001B40FF">
        <w:rPr>
          <w:rFonts w:ascii="Arial" w:hAnsi="Arial" w:cs="Arial"/>
          <w:color w:val="000000" w:themeColor="text1"/>
          <w:spacing w:val="-4"/>
          <w:w w:val="105"/>
          <w:sz w:val="22"/>
          <w:szCs w:val="22"/>
        </w:rPr>
        <w:t xml:space="preserve"> </w:t>
      </w:r>
      <w:r w:rsidRPr="001B40FF">
        <w:rPr>
          <w:rFonts w:ascii="Arial" w:hAnsi="Arial" w:cs="Arial"/>
          <w:color w:val="000000" w:themeColor="text1"/>
          <w:w w:val="105"/>
          <w:sz w:val="22"/>
          <w:szCs w:val="22"/>
        </w:rPr>
        <w:t>as</w:t>
      </w:r>
      <w:r w:rsidRPr="001B40FF">
        <w:rPr>
          <w:rFonts w:ascii="Arial" w:hAnsi="Arial" w:cs="Arial"/>
          <w:color w:val="000000" w:themeColor="text1"/>
          <w:spacing w:val="-5"/>
          <w:w w:val="105"/>
          <w:sz w:val="22"/>
          <w:szCs w:val="22"/>
        </w:rPr>
        <w:t xml:space="preserve"> </w:t>
      </w:r>
      <w:r w:rsidRPr="001B40FF">
        <w:rPr>
          <w:rFonts w:ascii="Arial" w:hAnsi="Arial" w:cs="Arial"/>
          <w:color w:val="000000" w:themeColor="text1"/>
          <w:w w:val="105"/>
          <w:sz w:val="22"/>
          <w:szCs w:val="22"/>
        </w:rPr>
        <w:t>to</w:t>
      </w:r>
      <w:r w:rsidRPr="001B40FF">
        <w:rPr>
          <w:rFonts w:ascii="Arial" w:hAnsi="Arial" w:cs="Arial"/>
          <w:color w:val="000000" w:themeColor="text1"/>
          <w:spacing w:val="-59"/>
          <w:w w:val="105"/>
          <w:sz w:val="22"/>
          <w:szCs w:val="22"/>
        </w:rPr>
        <w:t xml:space="preserve"> </w:t>
      </w:r>
      <w:r w:rsidRPr="001B40FF">
        <w:rPr>
          <w:rFonts w:ascii="Arial" w:hAnsi="Arial" w:cs="Arial"/>
          <w:color w:val="000000" w:themeColor="text1"/>
          <w:w w:val="105"/>
          <w:sz w:val="22"/>
          <w:szCs w:val="22"/>
        </w:rPr>
        <w:t>one</w:t>
      </w:r>
      <w:r w:rsidRPr="001B40FF">
        <w:rPr>
          <w:rFonts w:ascii="Arial" w:hAnsi="Arial" w:cs="Arial"/>
          <w:color w:val="000000" w:themeColor="text1"/>
          <w:spacing w:val="-13"/>
          <w:w w:val="105"/>
          <w:sz w:val="22"/>
          <w:szCs w:val="22"/>
        </w:rPr>
        <w:t xml:space="preserve"> </w:t>
      </w:r>
      <w:r w:rsidRPr="001B40FF">
        <w:rPr>
          <w:rFonts w:ascii="Arial" w:hAnsi="Arial" w:cs="Arial"/>
          <w:color w:val="000000" w:themeColor="text1"/>
          <w:w w:val="105"/>
          <w:sz w:val="22"/>
          <w:szCs w:val="22"/>
        </w:rPr>
        <w:t>claim</w:t>
      </w:r>
      <w:r w:rsidRPr="001B40FF">
        <w:rPr>
          <w:rFonts w:ascii="Arial" w:hAnsi="Arial" w:cs="Arial"/>
          <w:color w:val="000000" w:themeColor="text1"/>
          <w:spacing w:val="-13"/>
          <w:w w:val="105"/>
          <w:sz w:val="22"/>
          <w:szCs w:val="22"/>
        </w:rPr>
        <w:t xml:space="preserve"> </w:t>
      </w:r>
      <w:r w:rsidRPr="001B40FF">
        <w:rPr>
          <w:rFonts w:ascii="Arial" w:hAnsi="Arial" w:cs="Arial"/>
          <w:color w:val="000000" w:themeColor="text1"/>
          <w:w w:val="105"/>
          <w:sz w:val="22"/>
          <w:szCs w:val="22"/>
        </w:rPr>
        <w:t>does</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not</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disqualify</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application</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of</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other,</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undisputed</w:t>
      </w:r>
      <w:r w:rsidRPr="001B40FF">
        <w:rPr>
          <w:rFonts w:ascii="Arial" w:hAnsi="Arial" w:cs="Arial"/>
          <w:color w:val="000000" w:themeColor="text1"/>
          <w:spacing w:val="-13"/>
          <w:w w:val="105"/>
          <w:sz w:val="22"/>
          <w:szCs w:val="22"/>
        </w:rPr>
        <w:t xml:space="preserve"> </w:t>
      </w:r>
      <w:r w:rsidRPr="001B40FF">
        <w:rPr>
          <w:rFonts w:ascii="Arial" w:hAnsi="Arial" w:cs="Arial"/>
          <w:color w:val="000000" w:themeColor="text1"/>
          <w:w w:val="105"/>
          <w:sz w:val="22"/>
          <w:szCs w:val="22"/>
        </w:rPr>
        <w:t>claims</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held</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by</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the</w:t>
      </w:r>
      <w:r w:rsidRPr="001B40FF">
        <w:rPr>
          <w:rFonts w:ascii="Arial" w:hAnsi="Arial" w:cs="Arial"/>
          <w:color w:val="000000" w:themeColor="text1"/>
          <w:spacing w:val="-12"/>
          <w:w w:val="105"/>
          <w:sz w:val="22"/>
          <w:szCs w:val="22"/>
        </w:rPr>
        <w:t xml:space="preserve"> </w:t>
      </w:r>
      <w:r w:rsidRPr="001B40FF">
        <w:rPr>
          <w:rFonts w:ascii="Arial" w:hAnsi="Arial" w:cs="Arial"/>
          <w:color w:val="000000" w:themeColor="text1"/>
          <w:w w:val="105"/>
          <w:sz w:val="22"/>
          <w:szCs w:val="22"/>
        </w:rPr>
        <w:t>same</w:t>
      </w:r>
      <w:r w:rsidRPr="001B40FF">
        <w:rPr>
          <w:rFonts w:ascii="Arial" w:hAnsi="Arial" w:cs="Arial"/>
          <w:color w:val="000000" w:themeColor="text1"/>
          <w:spacing w:val="-59"/>
          <w:w w:val="105"/>
          <w:sz w:val="22"/>
          <w:szCs w:val="22"/>
        </w:rPr>
        <w:t xml:space="preserve">          </w:t>
      </w:r>
      <w:r w:rsidRPr="001B40FF">
        <w:rPr>
          <w:rFonts w:ascii="Arial" w:hAnsi="Arial" w:cs="Arial"/>
          <w:color w:val="000000" w:themeColor="text1"/>
          <w:w w:val="105"/>
          <w:sz w:val="22"/>
          <w:szCs w:val="22"/>
        </w:rPr>
        <w:t xml:space="preserve"> creditor to</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meet</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petitioning</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creditor</w:t>
      </w:r>
      <w:r w:rsidRPr="001B40FF">
        <w:rPr>
          <w:rFonts w:ascii="Arial" w:hAnsi="Arial" w:cs="Arial"/>
          <w:color w:val="000000" w:themeColor="text1"/>
          <w:spacing w:val="-6"/>
          <w:w w:val="105"/>
          <w:sz w:val="22"/>
          <w:szCs w:val="22"/>
        </w:rPr>
        <w:t xml:space="preserve"> </w:t>
      </w:r>
      <w:r w:rsidRPr="001B40FF">
        <w:rPr>
          <w:rFonts w:ascii="Arial" w:hAnsi="Arial" w:cs="Arial"/>
          <w:color w:val="000000" w:themeColor="text1"/>
          <w:w w:val="105"/>
          <w:sz w:val="22"/>
          <w:szCs w:val="22"/>
        </w:rPr>
        <w:t>requirements.</w:t>
      </w:r>
    </w:p>
    <w:p w14:paraId="72940286" w14:textId="77777777" w:rsidR="004A7931" w:rsidRPr="001B40FF" w:rsidRDefault="004A7931" w:rsidP="00764A50">
      <w:pPr>
        <w:pStyle w:val="BodyText"/>
        <w:rPr>
          <w:rFonts w:ascii="Arial" w:hAnsi="Arial" w:cs="Arial"/>
          <w:color w:val="000000" w:themeColor="text1"/>
        </w:rPr>
      </w:pPr>
    </w:p>
    <w:p w14:paraId="4B5FF294" w14:textId="55120322" w:rsidR="00473F12" w:rsidRPr="001B40FF" w:rsidRDefault="00473F12" w:rsidP="00764A50">
      <w:pPr>
        <w:pStyle w:val="NormalWeb"/>
        <w:numPr>
          <w:ilvl w:val="1"/>
          <w:numId w:val="44"/>
        </w:numPr>
        <w:shd w:val="clear" w:color="auto" w:fill="FFFFFF"/>
        <w:spacing w:before="0" w:beforeAutospacing="0" w:after="0" w:afterAutospacing="0"/>
        <w:jc w:val="both"/>
        <w:rPr>
          <w:rFonts w:ascii="Arial" w:hAnsi="Arial" w:cs="Arial"/>
          <w:color w:val="000000" w:themeColor="text1"/>
          <w:sz w:val="22"/>
          <w:szCs w:val="22"/>
        </w:rPr>
      </w:pPr>
      <w:r w:rsidRPr="001B40FF">
        <w:rPr>
          <w:rFonts w:ascii="Arial" w:hAnsi="Arial" w:cs="Arial"/>
          <w:color w:val="000000" w:themeColor="text1"/>
          <w:sz w:val="22"/>
          <w:szCs w:val="22"/>
        </w:rPr>
        <w:t xml:space="preserve">and equals at least </w:t>
      </w:r>
      <w:r w:rsidR="004A7931" w:rsidRPr="001B40FF">
        <w:rPr>
          <w:rFonts w:ascii="Arial" w:hAnsi="Arial" w:cs="Arial"/>
          <w:color w:val="000000" w:themeColor="text1"/>
          <w:sz w:val="22"/>
          <w:szCs w:val="22"/>
        </w:rPr>
        <w:t>USD 16,750</w:t>
      </w:r>
      <w:r w:rsidR="0086403D">
        <w:rPr>
          <w:rFonts w:ascii="Arial" w:hAnsi="Arial" w:cs="Arial"/>
          <w:color w:val="000000" w:themeColor="text1"/>
          <w:sz w:val="22"/>
          <w:szCs w:val="22"/>
        </w:rPr>
        <w:t xml:space="preserve">, </w:t>
      </w:r>
      <w:r w:rsidR="003739A4" w:rsidRPr="001B40FF">
        <w:rPr>
          <w:rFonts w:ascii="Arial" w:hAnsi="Arial" w:cs="Arial"/>
          <w:color w:val="000000" w:themeColor="text1"/>
          <w:w w:val="105"/>
          <w:sz w:val="22"/>
          <w:szCs w:val="22"/>
        </w:rPr>
        <w:t>separately or in the aggregate with all other petitioning</w:t>
      </w:r>
      <w:r w:rsidR="003739A4" w:rsidRPr="001B40FF">
        <w:rPr>
          <w:rFonts w:ascii="Arial" w:hAnsi="Arial" w:cs="Arial"/>
          <w:color w:val="000000" w:themeColor="text1"/>
          <w:spacing w:val="1"/>
          <w:w w:val="105"/>
          <w:sz w:val="22"/>
          <w:szCs w:val="22"/>
        </w:rPr>
        <w:t xml:space="preserve"> </w:t>
      </w:r>
      <w:proofErr w:type="spellStart"/>
      <w:r w:rsidR="003739A4" w:rsidRPr="001B40FF">
        <w:rPr>
          <w:rFonts w:ascii="Arial" w:hAnsi="Arial" w:cs="Arial"/>
          <w:color w:val="000000" w:themeColor="text1"/>
          <w:sz w:val="22"/>
          <w:szCs w:val="22"/>
        </w:rPr>
        <w:t>creditor</w:t>
      </w:r>
      <w:r w:rsidR="0086403D">
        <w:rPr>
          <w:rFonts w:ascii="Arial" w:hAnsi="Arial" w:cs="Arial"/>
          <w:color w:val="000000" w:themeColor="text1"/>
          <w:sz w:val="22"/>
          <w:szCs w:val="22"/>
        </w:rPr>
        <w:t>s</w:t>
      </w:r>
      <w:proofErr w:type="spellEnd"/>
      <w:r w:rsidR="003739A4" w:rsidRPr="001B40FF">
        <w:rPr>
          <w:rFonts w:ascii="Arial" w:hAnsi="Arial" w:cs="Arial"/>
          <w:color w:val="000000" w:themeColor="text1"/>
          <w:sz w:val="22"/>
          <w:szCs w:val="22"/>
        </w:rPr>
        <w:t xml:space="preserve"> claims</w:t>
      </w:r>
      <w:r w:rsidR="0086403D">
        <w:rPr>
          <w:rFonts w:ascii="Arial" w:hAnsi="Arial" w:cs="Arial"/>
          <w:color w:val="000000" w:themeColor="text1"/>
          <w:sz w:val="22"/>
          <w:szCs w:val="22"/>
        </w:rPr>
        <w:t>,</w:t>
      </w:r>
      <w:r w:rsidR="003739A4" w:rsidRPr="001B40FF">
        <w:rPr>
          <w:rFonts w:ascii="Arial" w:hAnsi="Arial" w:cs="Arial"/>
          <w:color w:val="000000" w:themeColor="text1"/>
          <w:sz w:val="22"/>
          <w:szCs w:val="22"/>
        </w:rPr>
        <w:t xml:space="preserve"> </w:t>
      </w:r>
      <w:r w:rsidR="0086403D">
        <w:rPr>
          <w:rFonts w:ascii="Arial" w:hAnsi="Arial" w:cs="Arial"/>
          <w:color w:val="000000" w:themeColor="text1"/>
          <w:sz w:val="22"/>
          <w:szCs w:val="22"/>
        </w:rPr>
        <w:t xml:space="preserve">in terms of </w:t>
      </w:r>
      <w:r w:rsidRPr="001B40FF">
        <w:rPr>
          <w:rFonts w:ascii="Arial" w:hAnsi="Arial" w:cs="Arial"/>
          <w:color w:val="000000" w:themeColor="text1"/>
          <w:sz w:val="22"/>
          <w:szCs w:val="22"/>
          <w:shd w:val="clear" w:color="auto" w:fill="FFFFFF"/>
        </w:rPr>
        <w:t xml:space="preserve">11 U.S.C. </w:t>
      </w:r>
      <w:r w:rsidR="004A7931" w:rsidRPr="001B40FF">
        <w:rPr>
          <w:rFonts w:ascii="Arial" w:hAnsi="Arial" w:cs="Arial"/>
          <w:color w:val="000000" w:themeColor="text1"/>
          <w:sz w:val="22"/>
          <w:szCs w:val="22"/>
          <w:shd w:val="clear" w:color="auto" w:fill="FFFFFF"/>
        </w:rPr>
        <w:t>Section</w:t>
      </w:r>
      <w:r w:rsidR="0086403D">
        <w:rPr>
          <w:rFonts w:ascii="Arial" w:hAnsi="Arial" w:cs="Arial"/>
          <w:color w:val="000000" w:themeColor="text1"/>
          <w:sz w:val="22"/>
          <w:szCs w:val="22"/>
          <w:shd w:val="clear" w:color="auto" w:fill="FFFFFF"/>
        </w:rPr>
        <w:t xml:space="preserve"> </w:t>
      </w:r>
      <w:r w:rsidRPr="001B40FF">
        <w:rPr>
          <w:rFonts w:ascii="Arial" w:hAnsi="Arial" w:cs="Arial"/>
          <w:color w:val="000000" w:themeColor="text1"/>
          <w:sz w:val="22"/>
          <w:szCs w:val="22"/>
          <w:shd w:val="clear" w:color="auto" w:fill="FFFFFF"/>
        </w:rPr>
        <w:t>303</w:t>
      </w:r>
      <w:r w:rsidR="0086403D">
        <w:rPr>
          <w:rFonts w:ascii="Arial" w:hAnsi="Arial" w:cs="Arial"/>
          <w:color w:val="000000" w:themeColor="text1"/>
          <w:sz w:val="22"/>
          <w:szCs w:val="22"/>
          <w:shd w:val="clear" w:color="auto" w:fill="FFFFFF"/>
        </w:rPr>
        <w:t xml:space="preserve"> </w:t>
      </w:r>
      <w:r w:rsidRPr="001B40FF">
        <w:rPr>
          <w:rFonts w:ascii="Arial" w:hAnsi="Arial" w:cs="Arial"/>
          <w:color w:val="000000" w:themeColor="text1"/>
          <w:sz w:val="22"/>
          <w:szCs w:val="22"/>
          <w:shd w:val="clear" w:color="auto" w:fill="FFFFFF"/>
        </w:rPr>
        <w:t>(b)</w:t>
      </w:r>
      <w:r w:rsidR="004A7931" w:rsidRPr="001B40FF">
        <w:rPr>
          <w:rFonts w:ascii="Arial" w:hAnsi="Arial" w:cs="Arial"/>
          <w:color w:val="000000" w:themeColor="text1"/>
          <w:sz w:val="22"/>
          <w:szCs w:val="22"/>
          <w:shd w:val="clear" w:color="auto" w:fill="FFFFFF"/>
        </w:rPr>
        <w:t xml:space="preserve">, this amount increases consideration be given to inflation. </w:t>
      </w:r>
      <w:r w:rsidRPr="001B40FF">
        <w:rPr>
          <w:rFonts w:ascii="Arial" w:hAnsi="Arial" w:cs="Arial"/>
          <w:color w:val="000000" w:themeColor="text1"/>
          <w:sz w:val="22"/>
          <w:szCs w:val="22"/>
          <w:shd w:val="clear" w:color="auto" w:fill="FFFFFF"/>
        </w:rPr>
        <w:t xml:space="preserve">Qualified unsecured claims include the </w:t>
      </w:r>
      <w:proofErr w:type="spellStart"/>
      <w:r w:rsidRPr="001B40FF">
        <w:rPr>
          <w:rFonts w:ascii="Arial" w:hAnsi="Arial" w:cs="Arial"/>
          <w:color w:val="000000" w:themeColor="text1"/>
          <w:sz w:val="22"/>
          <w:szCs w:val="22"/>
          <w:shd w:val="clear" w:color="auto" w:fill="FFFFFF"/>
        </w:rPr>
        <w:t>un</w:t>
      </w:r>
      <w:r w:rsidR="003739A4" w:rsidRPr="001B40FF">
        <w:rPr>
          <w:rFonts w:ascii="Arial" w:hAnsi="Arial" w:cs="Arial"/>
          <w:color w:val="000000" w:themeColor="text1"/>
          <w:sz w:val="22"/>
          <w:szCs w:val="22"/>
          <w:shd w:val="clear" w:color="auto" w:fill="FFFFFF"/>
        </w:rPr>
        <w:t>der</w:t>
      </w:r>
      <w:r w:rsidRPr="001B40FF">
        <w:rPr>
          <w:rFonts w:ascii="Arial" w:hAnsi="Arial" w:cs="Arial"/>
          <w:color w:val="000000" w:themeColor="text1"/>
          <w:sz w:val="22"/>
          <w:szCs w:val="22"/>
          <w:shd w:val="clear" w:color="auto" w:fill="FFFFFF"/>
        </w:rPr>
        <w:t>secured</w:t>
      </w:r>
      <w:proofErr w:type="spellEnd"/>
      <w:r w:rsidRPr="001B40FF">
        <w:rPr>
          <w:rFonts w:ascii="Arial" w:hAnsi="Arial" w:cs="Arial"/>
          <w:color w:val="000000" w:themeColor="text1"/>
          <w:sz w:val="22"/>
          <w:szCs w:val="22"/>
          <w:shd w:val="clear" w:color="auto" w:fill="FFFFFF"/>
        </w:rPr>
        <w:t xml:space="preserve"> portion of a secured debt.</w:t>
      </w:r>
    </w:p>
    <w:p w14:paraId="4FC276A3" w14:textId="77777777" w:rsidR="00BA6BC0" w:rsidRPr="001B40FF" w:rsidRDefault="00473F12" w:rsidP="00764A50">
      <w:pPr>
        <w:pStyle w:val="NormalWeb"/>
        <w:shd w:val="clear" w:color="auto" w:fill="FFFFFF"/>
        <w:spacing w:before="0" w:beforeAutospacing="0" w:after="0" w:afterAutospacing="0"/>
        <w:ind w:left="426" w:hanging="426"/>
        <w:jc w:val="both"/>
        <w:rPr>
          <w:rFonts w:ascii="Arial" w:hAnsi="Arial" w:cs="Arial"/>
          <w:color w:val="000000" w:themeColor="text1"/>
          <w:sz w:val="22"/>
          <w:szCs w:val="22"/>
        </w:rPr>
      </w:pPr>
      <w:r w:rsidRPr="001B40FF">
        <w:rPr>
          <w:rFonts w:ascii="Arial" w:hAnsi="Arial" w:cs="Arial"/>
          <w:color w:val="000000" w:themeColor="text1"/>
          <w:sz w:val="22"/>
          <w:szCs w:val="22"/>
        </w:rPr>
        <w:t>(2) it demonstrates that the debtor is "generally not paying such debtor's debts as such debts become due"</w:t>
      </w:r>
      <w:r w:rsidR="00BA6BC0" w:rsidRPr="001B40FF">
        <w:rPr>
          <w:rStyle w:val="FootnoteReference"/>
          <w:rFonts w:ascii="Arial" w:hAnsi="Arial" w:cs="Arial"/>
          <w:color w:val="000000" w:themeColor="text1"/>
          <w:sz w:val="22"/>
          <w:szCs w:val="22"/>
        </w:rPr>
        <w:footnoteReference w:id="34"/>
      </w:r>
      <w:r w:rsidRPr="001B40FF">
        <w:rPr>
          <w:rFonts w:ascii="Arial" w:hAnsi="Arial" w:cs="Arial"/>
          <w:color w:val="000000" w:themeColor="text1"/>
          <w:sz w:val="22"/>
          <w:szCs w:val="22"/>
        </w:rPr>
        <w:t xml:space="preserve"> unless such debts are the subject of a bona fide dispute as to liability or amount.</w:t>
      </w:r>
      <w:r w:rsidR="00BA6BC0" w:rsidRPr="001B40FF">
        <w:rPr>
          <w:rFonts w:ascii="Arial" w:hAnsi="Arial" w:cs="Arial"/>
          <w:color w:val="000000" w:themeColor="text1"/>
          <w:sz w:val="22"/>
          <w:szCs w:val="22"/>
        </w:rPr>
        <w:t xml:space="preserve"> </w:t>
      </w:r>
    </w:p>
    <w:p w14:paraId="779E6CB7" w14:textId="1E783B55" w:rsidR="00473F12" w:rsidRPr="001B40FF" w:rsidRDefault="00473F12" w:rsidP="00764A50">
      <w:pPr>
        <w:pStyle w:val="NormalWeb"/>
        <w:shd w:val="clear" w:color="auto" w:fill="FFFFFF"/>
        <w:spacing w:before="0" w:beforeAutospacing="0" w:after="0" w:afterAutospacing="0"/>
        <w:jc w:val="both"/>
        <w:rPr>
          <w:rFonts w:ascii="Arial" w:hAnsi="Arial" w:cs="Arial"/>
          <w:color w:val="000000" w:themeColor="text1"/>
          <w:sz w:val="22"/>
          <w:szCs w:val="22"/>
        </w:rPr>
      </w:pPr>
      <w:r w:rsidRPr="001B40FF">
        <w:rPr>
          <w:rFonts w:ascii="Arial" w:hAnsi="Arial" w:cs="Arial"/>
          <w:color w:val="000000" w:themeColor="text1"/>
          <w:sz w:val="22"/>
          <w:szCs w:val="22"/>
        </w:rPr>
        <w:t>An involuntary petition may be filed by a single qualifying creditor (if the debtor has less than 12 qualifying creditors) and three or more qualifying creditors (if a debtor has 12 or more creditors)</w:t>
      </w:r>
      <w:r w:rsidR="00BA6BC0" w:rsidRPr="001B40FF">
        <w:rPr>
          <w:rFonts w:ascii="Arial" w:hAnsi="Arial" w:cs="Arial"/>
          <w:color w:val="000000" w:themeColor="text1"/>
          <w:sz w:val="22"/>
          <w:szCs w:val="22"/>
        </w:rPr>
        <w:t xml:space="preserve">. In terms of </w:t>
      </w:r>
      <w:r w:rsidR="00BA6BC0" w:rsidRPr="001B40FF">
        <w:rPr>
          <w:rFonts w:ascii="Arial" w:hAnsi="Arial" w:cs="Arial"/>
          <w:color w:val="000000" w:themeColor="text1"/>
          <w:sz w:val="22"/>
          <w:szCs w:val="22"/>
          <w:shd w:val="clear" w:color="auto" w:fill="FFFFFF"/>
        </w:rPr>
        <w:t xml:space="preserve">11 U.S.C. Section 303(b)(1), (2), When counting qualifying creditors, </w:t>
      </w:r>
      <w:r w:rsidR="00BA6BC0" w:rsidRPr="001B40FF">
        <w:rPr>
          <w:rFonts w:ascii="Arial" w:hAnsi="Arial" w:cs="Arial"/>
          <w:color w:val="000000" w:themeColor="text1"/>
          <w:sz w:val="22"/>
          <w:szCs w:val="22"/>
          <w:shd w:val="clear" w:color="auto" w:fill="FFFFFF"/>
        </w:rPr>
        <w:lastRenderedPageBreak/>
        <w:t>employees, insiders (related entities) and recipients of transfers that may be recovered under the Bankruptcy Code are not counted.</w:t>
      </w:r>
    </w:p>
    <w:p w14:paraId="13BDACCF" w14:textId="30BCAFA2" w:rsidR="00473F12" w:rsidRPr="001B40FF" w:rsidRDefault="00473F12" w:rsidP="00764A50">
      <w:pPr>
        <w:pStyle w:val="NormalWeb"/>
        <w:shd w:val="clear" w:color="auto" w:fill="FFFFFF"/>
        <w:spacing w:before="0" w:beforeAutospacing="0" w:after="0" w:afterAutospacing="0"/>
        <w:jc w:val="both"/>
        <w:rPr>
          <w:rFonts w:ascii="Arial" w:hAnsi="Arial" w:cs="Arial"/>
          <w:color w:val="000000" w:themeColor="text1"/>
          <w:sz w:val="22"/>
          <w:szCs w:val="22"/>
        </w:rPr>
      </w:pPr>
      <w:r w:rsidRPr="001B40FF">
        <w:rPr>
          <w:rFonts w:ascii="Arial" w:hAnsi="Arial" w:cs="Arial"/>
          <w:color w:val="000000" w:themeColor="text1"/>
          <w:sz w:val="22"/>
          <w:szCs w:val="22"/>
        </w:rPr>
        <w:t xml:space="preserve">If </w:t>
      </w:r>
      <w:r w:rsidR="00BA6BC0" w:rsidRPr="001B40FF">
        <w:rPr>
          <w:rFonts w:ascii="Arial" w:hAnsi="Arial" w:cs="Arial"/>
          <w:color w:val="000000" w:themeColor="text1"/>
          <w:sz w:val="22"/>
          <w:szCs w:val="22"/>
        </w:rPr>
        <w:t>the</w:t>
      </w:r>
      <w:r w:rsidRPr="001B40FF">
        <w:rPr>
          <w:rFonts w:ascii="Arial" w:hAnsi="Arial" w:cs="Arial"/>
          <w:color w:val="000000" w:themeColor="text1"/>
          <w:sz w:val="22"/>
          <w:szCs w:val="22"/>
        </w:rPr>
        <w:t xml:space="preserve"> debtor does not answer the petition or seek its dismissal within 21 days after service of the petition or, if there is a trial and the petitioning creditor has satisfied the statutory requirements, then the Bankruptcy Court shall</w:t>
      </w:r>
      <w:r w:rsidR="00BA6BC0" w:rsidRPr="001B40FF">
        <w:rPr>
          <w:rFonts w:ascii="Arial" w:hAnsi="Arial" w:cs="Arial"/>
          <w:color w:val="000000" w:themeColor="text1"/>
          <w:sz w:val="22"/>
          <w:szCs w:val="22"/>
        </w:rPr>
        <w:t xml:space="preserve"> grant and of </w:t>
      </w:r>
      <w:r w:rsidRPr="001B40FF">
        <w:rPr>
          <w:rFonts w:ascii="Arial" w:hAnsi="Arial" w:cs="Arial"/>
          <w:color w:val="000000" w:themeColor="text1"/>
          <w:sz w:val="22"/>
          <w:szCs w:val="22"/>
        </w:rPr>
        <w:t xml:space="preserve">order </w:t>
      </w:r>
      <w:r w:rsidR="0086403D" w:rsidRPr="001B40FF">
        <w:rPr>
          <w:rFonts w:ascii="Arial" w:hAnsi="Arial" w:cs="Arial"/>
          <w:color w:val="000000" w:themeColor="text1"/>
          <w:sz w:val="22"/>
          <w:szCs w:val="22"/>
        </w:rPr>
        <w:t>relief in</w:t>
      </w:r>
      <w:r w:rsidR="00BA6BC0" w:rsidRPr="001B40FF">
        <w:rPr>
          <w:rFonts w:ascii="Arial" w:hAnsi="Arial" w:cs="Arial"/>
          <w:color w:val="000000" w:themeColor="text1"/>
          <w:sz w:val="22"/>
          <w:szCs w:val="22"/>
        </w:rPr>
        <w:t xml:space="preserve"> terms of </w:t>
      </w:r>
      <w:r w:rsidRPr="001B40FF">
        <w:rPr>
          <w:rFonts w:ascii="Arial" w:hAnsi="Arial" w:cs="Arial"/>
          <w:color w:val="000000" w:themeColor="text1"/>
          <w:sz w:val="22"/>
          <w:szCs w:val="22"/>
        </w:rPr>
        <w:t xml:space="preserve">the chapter under which the petition was filed </w:t>
      </w:r>
      <w:r w:rsidR="00C2572A" w:rsidRPr="001B40FF">
        <w:rPr>
          <w:rFonts w:ascii="Arial" w:hAnsi="Arial" w:cs="Arial"/>
          <w:color w:val="000000" w:themeColor="text1"/>
          <w:sz w:val="22"/>
          <w:szCs w:val="22"/>
        </w:rPr>
        <w:t>which is</w:t>
      </w:r>
      <w:r w:rsidRPr="001B40FF">
        <w:rPr>
          <w:rFonts w:ascii="Arial" w:hAnsi="Arial" w:cs="Arial"/>
          <w:color w:val="000000" w:themeColor="text1"/>
          <w:sz w:val="22"/>
          <w:szCs w:val="22"/>
        </w:rPr>
        <w:t xml:space="preserve"> subject to Bankruptcy Court jurisdiction.</w:t>
      </w:r>
      <w:r w:rsidR="00C2572A" w:rsidRPr="001B40FF">
        <w:rPr>
          <w:rStyle w:val="FootnoteReference"/>
          <w:rFonts w:ascii="Arial" w:hAnsi="Arial" w:cs="Arial"/>
          <w:color w:val="000000" w:themeColor="text1"/>
          <w:sz w:val="22"/>
          <w:szCs w:val="22"/>
        </w:rPr>
        <w:footnoteReference w:id="35"/>
      </w:r>
      <w:r w:rsidR="00C2572A" w:rsidRPr="001B40FF">
        <w:rPr>
          <w:rFonts w:ascii="Arial" w:hAnsi="Arial" w:cs="Arial"/>
          <w:color w:val="000000" w:themeColor="text1"/>
          <w:sz w:val="22"/>
          <w:szCs w:val="22"/>
        </w:rPr>
        <w:t> </w:t>
      </w:r>
    </w:p>
    <w:p w14:paraId="6E9B2C48" w14:textId="1EE03A54" w:rsidR="00473F12" w:rsidRPr="001B40FF" w:rsidRDefault="00473F12" w:rsidP="00764A50">
      <w:pPr>
        <w:pStyle w:val="NormalWeb"/>
        <w:shd w:val="clear" w:color="auto" w:fill="FFFFFF"/>
        <w:spacing w:before="0" w:beforeAutospacing="0" w:after="0" w:afterAutospacing="0"/>
        <w:jc w:val="both"/>
        <w:rPr>
          <w:rFonts w:ascii="Arial" w:hAnsi="Arial" w:cs="Arial"/>
          <w:color w:val="000000" w:themeColor="text1"/>
          <w:sz w:val="22"/>
          <w:szCs w:val="22"/>
        </w:rPr>
      </w:pPr>
      <w:r w:rsidRPr="001B40FF">
        <w:rPr>
          <w:rFonts w:ascii="Arial" w:hAnsi="Arial" w:cs="Arial"/>
          <w:color w:val="000000" w:themeColor="text1"/>
          <w:sz w:val="22"/>
          <w:szCs w:val="22"/>
        </w:rPr>
        <w:t xml:space="preserve">Creditors can expect debtors subject to involuntary bankruptcy to fight to avoid entry of an order for relief. </w:t>
      </w:r>
    </w:p>
    <w:p w14:paraId="1089ED15" w14:textId="77777777" w:rsidR="001B40FF" w:rsidRPr="001B40FF" w:rsidRDefault="003739A4" w:rsidP="00764A50">
      <w:pPr>
        <w:pStyle w:val="BodyText"/>
        <w:ind w:right="223"/>
        <w:jc w:val="both"/>
        <w:rPr>
          <w:rFonts w:ascii="Arial" w:hAnsi="Arial" w:cs="Arial"/>
          <w:color w:val="000000" w:themeColor="text1"/>
          <w:w w:val="105"/>
        </w:rPr>
      </w:pPr>
      <w:r w:rsidRPr="001B40FF">
        <w:rPr>
          <w:rFonts w:ascii="Arial" w:hAnsi="Arial" w:cs="Arial"/>
          <w:color w:val="000000" w:themeColor="text1"/>
          <w:spacing w:val="-1"/>
          <w:w w:val="105"/>
        </w:rPr>
        <w:t>T</w:t>
      </w:r>
      <w:r w:rsidR="000658E1" w:rsidRPr="001B40FF">
        <w:rPr>
          <w:rFonts w:ascii="Arial" w:hAnsi="Arial" w:cs="Arial"/>
          <w:color w:val="000000" w:themeColor="text1"/>
          <w:spacing w:val="-1"/>
          <w:w w:val="105"/>
        </w:rPr>
        <w:t>he</w:t>
      </w:r>
      <w:r w:rsidR="000658E1" w:rsidRPr="001B40FF">
        <w:rPr>
          <w:rFonts w:ascii="Arial" w:hAnsi="Arial" w:cs="Arial"/>
          <w:color w:val="000000" w:themeColor="text1"/>
          <w:spacing w:val="-14"/>
          <w:w w:val="105"/>
        </w:rPr>
        <w:t xml:space="preserve"> </w:t>
      </w:r>
      <w:r w:rsidR="000658E1" w:rsidRPr="001B40FF">
        <w:rPr>
          <w:rFonts w:ascii="Arial" w:hAnsi="Arial" w:cs="Arial"/>
          <w:color w:val="000000" w:themeColor="text1"/>
          <w:spacing w:val="-1"/>
          <w:w w:val="105"/>
        </w:rPr>
        <w:t>voluntary</w:t>
      </w:r>
      <w:r w:rsidR="000658E1" w:rsidRPr="001B40FF">
        <w:rPr>
          <w:rFonts w:ascii="Arial" w:hAnsi="Arial" w:cs="Arial"/>
          <w:color w:val="000000" w:themeColor="text1"/>
          <w:spacing w:val="-14"/>
          <w:w w:val="105"/>
        </w:rPr>
        <w:t xml:space="preserve"> </w:t>
      </w:r>
      <w:r w:rsidR="000658E1" w:rsidRPr="001B40FF">
        <w:rPr>
          <w:rFonts w:ascii="Arial" w:hAnsi="Arial" w:cs="Arial"/>
          <w:color w:val="000000" w:themeColor="text1"/>
          <w:spacing w:val="-1"/>
          <w:w w:val="105"/>
        </w:rPr>
        <w:t>petition</w:t>
      </w:r>
      <w:r w:rsidR="001B40FF" w:rsidRPr="001B40FF">
        <w:rPr>
          <w:rFonts w:ascii="Arial" w:hAnsi="Arial" w:cs="Arial"/>
          <w:color w:val="000000" w:themeColor="text1"/>
          <w:spacing w:val="-1"/>
          <w:w w:val="105"/>
        </w:rPr>
        <w:t xml:space="preserve"> </w:t>
      </w:r>
      <w:r w:rsidR="000658E1" w:rsidRPr="001B40FF">
        <w:rPr>
          <w:rFonts w:ascii="Arial" w:hAnsi="Arial" w:cs="Arial"/>
          <w:color w:val="000000" w:themeColor="text1"/>
          <w:spacing w:val="-1"/>
          <w:w w:val="105"/>
        </w:rPr>
        <w:t>requires</w:t>
      </w:r>
      <w:r w:rsidR="000658E1" w:rsidRPr="001B40FF">
        <w:rPr>
          <w:rFonts w:ascii="Arial" w:hAnsi="Arial" w:cs="Arial"/>
          <w:color w:val="000000" w:themeColor="text1"/>
          <w:spacing w:val="-14"/>
          <w:w w:val="105"/>
        </w:rPr>
        <w:t xml:space="preserve"> </w:t>
      </w:r>
      <w:r w:rsidR="000658E1" w:rsidRPr="001B40FF">
        <w:rPr>
          <w:rFonts w:ascii="Arial" w:hAnsi="Arial" w:cs="Arial"/>
          <w:color w:val="000000" w:themeColor="text1"/>
          <w:spacing w:val="-1"/>
          <w:w w:val="105"/>
        </w:rPr>
        <w:t>no</w:t>
      </w:r>
      <w:r w:rsidR="000658E1" w:rsidRPr="001B40FF">
        <w:rPr>
          <w:rFonts w:ascii="Arial" w:hAnsi="Arial" w:cs="Arial"/>
          <w:color w:val="000000" w:themeColor="text1"/>
          <w:spacing w:val="-14"/>
          <w:w w:val="105"/>
        </w:rPr>
        <w:t xml:space="preserve"> </w:t>
      </w:r>
      <w:r w:rsidR="000658E1" w:rsidRPr="001B40FF">
        <w:rPr>
          <w:rFonts w:ascii="Arial" w:hAnsi="Arial" w:cs="Arial"/>
          <w:color w:val="000000" w:themeColor="text1"/>
          <w:spacing w:val="-1"/>
          <w:w w:val="105"/>
        </w:rPr>
        <w:t>allegation</w:t>
      </w:r>
      <w:r w:rsidR="000658E1" w:rsidRPr="001B40FF">
        <w:rPr>
          <w:rFonts w:ascii="Arial" w:hAnsi="Arial" w:cs="Arial"/>
          <w:color w:val="000000" w:themeColor="text1"/>
          <w:spacing w:val="-14"/>
          <w:w w:val="105"/>
        </w:rPr>
        <w:t xml:space="preserve"> </w:t>
      </w:r>
      <w:r w:rsidR="000658E1" w:rsidRPr="001B40FF">
        <w:rPr>
          <w:rFonts w:ascii="Arial" w:hAnsi="Arial" w:cs="Arial"/>
          <w:color w:val="000000" w:themeColor="text1"/>
          <w:spacing w:val="-1"/>
          <w:w w:val="105"/>
        </w:rPr>
        <w:t>of</w:t>
      </w:r>
      <w:r w:rsidR="000658E1" w:rsidRPr="001B40FF">
        <w:rPr>
          <w:rFonts w:ascii="Arial" w:hAnsi="Arial" w:cs="Arial"/>
          <w:color w:val="000000" w:themeColor="text1"/>
          <w:spacing w:val="-13"/>
          <w:w w:val="105"/>
        </w:rPr>
        <w:t xml:space="preserve"> </w:t>
      </w:r>
      <w:r w:rsidR="000658E1" w:rsidRPr="001B40FF">
        <w:rPr>
          <w:rFonts w:ascii="Arial" w:hAnsi="Arial" w:cs="Arial"/>
          <w:color w:val="000000" w:themeColor="text1"/>
          <w:spacing w:val="-1"/>
          <w:w w:val="105"/>
        </w:rPr>
        <w:t>insolvency,</w:t>
      </w:r>
      <w:r w:rsidR="000658E1" w:rsidRPr="001B40FF">
        <w:rPr>
          <w:rFonts w:ascii="Arial" w:hAnsi="Arial" w:cs="Arial"/>
          <w:color w:val="000000" w:themeColor="text1"/>
          <w:spacing w:val="-13"/>
          <w:w w:val="105"/>
        </w:rPr>
        <w:t xml:space="preserve"> </w:t>
      </w:r>
      <w:r w:rsidR="001B40FF" w:rsidRPr="001B40FF">
        <w:rPr>
          <w:rFonts w:ascii="Arial" w:hAnsi="Arial" w:cs="Arial"/>
          <w:color w:val="000000" w:themeColor="text1"/>
          <w:spacing w:val="-13"/>
          <w:w w:val="105"/>
        </w:rPr>
        <w:t xml:space="preserve">but </w:t>
      </w:r>
      <w:r w:rsidR="000658E1" w:rsidRPr="001B40FF">
        <w:rPr>
          <w:rFonts w:ascii="Arial" w:hAnsi="Arial" w:cs="Arial"/>
          <w:color w:val="000000" w:themeColor="text1"/>
          <w:w w:val="105"/>
        </w:rPr>
        <w:t>the</w:t>
      </w:r>
      <w:r w:rsidR="000658E1" w:rsidRPr="001B40FF">
        <w:rPr>
          <w:rFonts w:ascii="Arial" w:hAnsi="Arial" w:cs="Arial"/>
          <w:color w:val="000000" w:themeColor="text1"/>
          <w:spacing w:val="-15"/>
          <w:w w:val="105"/>
        </w:rPr>
        <w:t xml:space="preserve"> </w:t>
      </w:r>
      <w:r w:rsidR="000658E1" w:rsidRPr="001B40FF">
        <w:rPr>
          <w:rFonts w:ascii="Arial" w:hAnsi="Arial" w:cs="Arial"/>
          <w:color w:val="000000" w:themeColor="text1"/>
          <w:w w:val="105"/>
        </w:rPr>
        <w:t>involuntary</w:t>
      </w:r>
      <w:r w:rsidR="000658E1" w:rsidRPr="001B40FF">
        <w:rPr>
          <w:rFonts w:ascii="Arial" w:hAnsi="Arial" w:cs="Arial"/>
          <w:color w:val="000000" w:themeColor="text1"/>
          <w:spacing w:val="-14"/>
          <w:w w:val="105"/>
        </w:rPr>
        <w:t xml:space="preserve"> </w:t>
      </w:r>
      <w:r w:rsidR="000658E1" w:rsidRPr="001B40FF">
        <w:rPr>
          <w:rFonts w:ascii="Arial" w:hAnsi="Arial" w:cs="Arial"/>
          <w:color w:val="000000" w:themeColor="text1"/>
          <w:w w:val="105"/>
        </w:rPr>
        <w:t>petition</w:t>
      </w:r>
      <w:r w:rsidR="000658E1" w:rsidRPr="001B40FF">
        <w:rPr>
          <w:rFonts w:ascii="Arial" w:hAnsi="Arial" w:cs="Arial"/>
          <w:color w:val="000000" w:themeColor="text1"/>
          <w:spacing w:val="1"/>
          <w:w w:val="105"/>
        </w:rPr>
        <w:t xml:space="preserve"> </w:t>
      </w:r>
      <w:r w:rsidR="000658E1" w:rsidRPr="001B40FF">
        <w:rPr>
          <w:rFonts w:ascii="Arial" w:hAnsi="Arial" w:cs="Arial"/>
          <w:color w:val="000000" w:themeColor="text1"/>
          <w:w w:val="105"/>
        </w:rPr>
        <w:t>form</w:t>
      </w:r>
      <w:r w:rsidR="000658E1" w:rsidRPr="001B40FF">
        <w:rPr>
          <w:rFonts w:ascii="Arial" w:hAnsi="Arial" w:cs="Arial"/>
          <w:color w:val="000000" w:themeColor="text1"/>
          <w:spacing w:val="-11"/>
          <w:w w:val="105"/>
        </w:rPr>
        <w:t xml:space="preserve"> </w:t>
      </w:r>
      <w:r w:rsidR="000658E1" w:rsidRPr="001B40FF">
        <w:rPr>
          <w:rFonts w:ascii="Arial" w:hAnsi="Arial" w:cs="Arial"/>
          <w:color w:val="000000" w:themeColor="text1"/>
          <w:w w:val="105"/>
        </w:rPr>
        <w:t>requires</w:t>
      </w:r>
      <w:r w:rsidR="000658E1" w:rsidRPr="001B40FF">
        <w:rPr>
          <w:rFonts w:ascii="Arial" w:hAnsi="Arial" w:cs="Arial"/>
          <w:color w:val="000000" w:themeColor="text1"/>
          <w:spacing w:val="-11"/>
          <w:w w:val="105"/>
        </w:rPr>
        <w:t xml:space="preserve"> </w:t>
      </w:r>
      <w:r w:rsidR="000658E1" w:rsidRPr="001B40FF">
        <w:rPr>
          <w:rFonts w:ascii="Arial" w:hAnsi="Arial" w:cs="Arial"/>
          <w:color w:val="000000" w:themeColor="text1"/>
          <w:w w:val="105"/>
        </w:rPr>
        <w:t>the</w:t>
      </w:r>
      <w:r w:rsidR="000658E1" w:rsidRPr="001B40FF">
        <w:rPr>
          <w:rFonts w:ascii="Arial" w:hAnsi="Arial" w:cs="Arial"/>
          <w:color w:val="000000" w:themeColor="text1"/>
          <w:spacing w:val="-11"/>
          <w:w w:val="105"/>
        </w:rPr>
        <w:t xml:space="preserve"> </w:t>
      </w:r>
      <w:r w:rsidR="000658E1" w:rsidRPr="001B40FF">
        <w:rPr>
          <w:rFonts w:ascii="Arial" w:hAnsi="Arial" w:cs="Arial"/>
          <w:color w:val="000000" w:themeColor="text1"/>
          <w:w w:val="105"/>
        </w:rPr>
        <w:t>petitioning</w:t>
      </w:r>
      <w:r w:rsidR="000658E1" w:rsidRPr="001B40FF">
        <w:rPr>
          <w:rFonts w:ascii="Arial" w:hAnsi="Arial" w:cs="Arial"/>
          <w:color w:val="000000" w:themeColor="text1"/>
          <w:spacing w:val="-10"/>
          <w:w w:val="105"/>
        </w:rPr>
        <w:t xml:space="preserve"> </w:t>
      </w:r>
      <w:r w:rsidR="000658E1" w:rsidRPr="001B40FF">
        <w:rPr>
          <w:rFonts w:ascii="Arial" w:hAnsi="Arial" w:cs="Arial"/>
          <w:color w:val="000000" w:themeColor="text1"/>
          <w:w w:val="105"/>
        </w:rPr>
        <w:t>creditors</w:t>
      </w:r>
      <w:r w:rsidR="000658E1" w:rsidRPr="001B40FF">
        <w:rPr>
          <w:rFonts w:ascii="Arial" w:hAnsi="Arial" w:cs="Arial"/>
          <w:color w:val="000000" w:themeColor="text1"/>
          <w:spacing w:val="-11"/>
          <w:w w:val="105"/>
        </w:rPr>
        <w:t xml:space="preserve"> </w:t>
      </w:r>
      <w:r w:rsidR="000658E1" w:rsidRPr="001B40FF">
        <w:rPr>
          <w:rFonts w:ascii="Arial" w:hAnsi="Arial" w:cs="Arial"/>
          <w:color w:val="000000" w:themeColor="text1"/>
          <w:w w:val="105"/>
        </w:rPr>
        <w:t>to</w:t>
      </w:r>
      <w:r w:rsidR="000658E1" w:rsidRPr="001B40FF">
        <w:rPr>
          <w:rFonts w:ascii="Arial" w:hAnsi="Arial" w:cs="Arial"/>
          <w:color w:val="000000" w:themeColor="text1"/>
          <w:spacing w:val="-11"/>
          <w:w w:val="105"/>
        </w:rPr>
        <w:t xml:space="preserve"> </w:t>
      </w:r>
      <w:r w:rsidR="000658E1" w:rsidRPr="001B40FF">
        <w:rPr>
          <w:rFonts w:ascii="Arial" w:hAnsi="Arial" w:cs="Arial"/>
          <w:color w:val="000000" w:themeColor="text1"/>
          <w:w w:val="105"/>
        </w:rPr>
        <w:t>allege</w:t>
      </w:r>
      <w:r w:rsidR="000658E1" w:rsidRPr="001B40FF">
        <w:rPr>
          <w:rFonts w:ascii="Arial" w:hAnsi="Arial" w:cs="Arial"/>
          <w:color w:val="000000" w:themeColor="text1"/>
          <w:spacing w:val="-11"/>
          <w:w w:val="105"/>
        </w:rPr>
        <w:t xml:space="preserve"> </w:t>
      </w:r>
      <w:r w:rsidR="000658E1" w:rsidRPr="001B40FF">
        <w:rPr>
          <w:rFonts w:ascii="Arial" w:hAnsi="Arial" w:cs="Arial"/>
          <w:color w:val="000000" w:themeColor="text1"/>
          <w:w w:val="105"/>
        </w:rPr>
        <w:t>either</w:t>
      </w:r>
      <w:r w:rsidR="000658E1" w:rsidRPr="001B40FF">
        <w:rPr>
          <w:rFonts w:ascii="Arial" w:hAnsi="Arial" w:cs="Arial"/>
          <w:color w:val="000000" w:themeColor="text1"/>
          <w:spacing w:val="-9"/>
          <w:w w:val="105"/>
        </w:rPr>
        <w:t xml:space="preserve"> </w:t>
      </w:r>
      <w:r w:rsidR="000658E1" w:rsidRPr="001B40FF">
        <w:rPr>
          <w:rFonts w:ascii="Arial" w:hAnsi="Arial" w:cs="Arial"/>
          <w:color w:val="000000" w:themeColor="text1"/>
          <w:w w:val="105"/>
        </w:rPr>
        <w:t>that</w:t>
      </w:r>
      <w:r w:rsidR="000658E1" w:rsidRPr="001B40FF">
        <w:rPr>
          <w:rFonts w:ascii="Arial" w:hAnsi="Arial" w:cs="Arial"/>
          <w:color w:val="000000" w:themeColor="text1"/>
          <w:spacing w:val="-10"/>
          <w:w w:val="105"/>
        </w:rPr>
        <w:t xml:space="preserve"> </w:t>
      </w:r>
      <w:r w:rsidR="000658E1" w:rsidRPr="001B40FF">
        <w:rPr>
          <w:rFonts w:ascii="Arial" w:hAnsi="Arial" w:cs="Arial"/>
          <w:color w:val="000000" w:themeColor="text1"/>
          <w:w w:val="105"/>
        </w:rPr>
        <w:t>the</w:t>
      </w:r>
      <w:r w:rsidR="000658E1" w:rsidRPr="001B40FF">
        <w:rPr>
          <w:rFonts w:ascii="Arial" w:hAnsi="Arial" w:cs="Arial"/>
          <w:color w:val="000000" w:themeColor="text1"/>
          <w:spacing w:val="-11"/>
          <w:w w:val="105"/>
        </w:rPr>
        <w:t xml:space="preserve"> </w:t>
      </w:r>
      <w:r w:rsidR="000658E1" w:rsidRPr="001B40FF">
        <w:rPr>
          <w:rFonts w:ascii="Arial" w:hAnsi="Arial" w:cs="Arial"/>
          <w:color w:val="000000" w:themeColor="text1"/>
          <w:w w:val="105"/>
        </w:rPr>
        <w:t>debtor</w:t>
      </w:r>
      <w:r w:rsidR="000658E1" w:rsidRPr="001B40FF">
        <w:rPr>
          <w:rFonts w:ascii="Arial" w:hAnsi="Arial" w:cs="Arial"/>
          <w:color w:val="000000" w:themeColor="text1"/>
          <w:spacing w:val="-10"/>
          <w:w w:val="105"/>
        </w:rPr>
        <w:t xml:space="preserve"> </w:t>
      </w:r>
      <w:r w:rsidR="000658E1" w:rsidRPr="001B40FF">
        <w:rPr>
          <w:rFonts w:ascii="Arial" w:hAnsi="Arial" w:cs="Arial"/>
          <w:color w:val="000000" w:themeColor="text1"/>
          <w:w w:val="105"/>
        </w:rPr>
        <w:t>is</w:t>
      </w:r>
      <w:r w:rsidR="000658E1" w:rsidRPr="001B40FF">
        <w:rPr>
          <w:rFonts w:ascii="Arial" w:hAnsi="Arial" w:cs="Arial"/>
          <w:color w:val="000000" w:themeColor="text1"/>
          <w:spacing w:val="-10"/>
          <w:w w:val="105"/>
        </w:rPr>
        <w:t xml:space="preserve"> </w:t>
      </w:r>
      <w:r w:rsidR="000658E1" w:rsidRPr="001B40FF">
        <w:rPr>
          <w:rFonts w:ascii="Arial" w:hAnsi="Arial" w:cs="Arial"/>
          <w:color w:val="000000" w:themeColor="text1"/>
          <w:w w:val="105"/>
        </w:rPr>
        <w:t>generally</w:t>
      </w:r>
      <w:r w:rsidR="000658E1" w:rsidRPr="001B40FF">
        <w:rPr>
          <w:rFonts w:ascii="Arial" w:hAnsi="Arial" w:cs="Arial"/>
          <w:color w:val="000000" w:themeColor="text1"/>
          <w:spacing w:val="-11"/>
          <w:w w:val="105"/>
        </w:rPr>
        <w:t xml:space="preserve"> </w:t>
      </w:r>
      <w:r w:rsidR="000658E1" w:rsidRPr="001B40FF">
        <w:rPr>
          <w:rFonts w:ascii="Arial" w:hAnsi="Arial" w:cs="Arial"/>
          <w:color w:val="000000" w:themeColor="text1"/>
          <w:w w:val="105"/>
        </w:rPr>
        <w:t>not</w:t>
      </w:r>
      <w:r w:rsidR="000658E1" w:rsidRPr="001B40FF">
        <w:rPr>
          <w:rFonts w:ascii="Arial" w:hAnsi="Arial" w:cs="Arial"/>
          <w:color w:val="000000" w:themeColor="text1"/>
          <w:spacing w:val="-10"/>
          <w:w w:val="105"/>
        </w:rPr>
        <w:t xml:space="preserve"> </w:t>
      </w:r>
      <w:r w:rsidR="000658E1" w:rsidRPr="001B40FF">
        <w:rPr>
          <w:rFonts w:ascii="Arial" w:hAnsi="Arial" w:cs="Arial"/>
          <w:color w:val="000000" w:themeColor="text1"/>
          <w:w w:val="105"/>
        </w:rPr>
        <w:t>paying</w:t>
      </w:r>
      <w:r w:rsidR="000658E1" w:rsidRPr="001B40FF">
        <w:rPr>
          <w:rFonts w:ascii="Arial" w:hAnsi="Arial" w:cs="Arial"/>
          <w:color w:val="000000" w:themeColor="text1"/>
          <w:spacing w:val="-10"/>
          <w:w w:val="105"/>
        </w:rPr>
        <w:t xml:space="preserve"> </w:t>
      </w:r>
      <w:r w:rsidR="000658E1" w:rsidRPr="001B40FF">
        <w:rPr>
          <w:rFonts w:ascii="Arial" w:hAnsi="Arial" w:cs="Arial"/>
          <w:color w:val="000000" w:themeColor="text1"/>
          <w:w w:val="105"/>
        </w:rPr>
        <w:t>its</w:t>
      </w:r>
      <w:r w:rsidR="000658E1" w:rsidRPr="001B40FF">
        <w:rPr>
          <w:rFonts w:ascii="Arial" w:hAnsi="Arial" w:cs="Arial"/>
          <w:color w:val="000000" w:themeColor="text1"/>
          <w:spacing w:val="1"/>
          <w:w w:val="105"/>
        </w:rPr>
        <w:t xml:space="preserve"> </w:t>
      </w:r>
      <w:r w:rsidR="000658E1" w:rsidRPr="001B40FF">
        <w:rPr>
          <w:rFonts w:ascii="Arial" w:hAnsi="Arial" w:cs="Arial"/>
          <w:color w:val="000000" w:themeColor="text1"/>
          <w:w w:val="105"/>
        </w:rPr>
        <w:t xml:space="preserve">debts as they become due, unless they are the subject of </w:t>
      </w:r>
      <w:r w:rsidR="001B40FF" w:rsidRPr="001B40FF">
        <w:rPr>
          <w:rFonts w:ascii="Arial" w:hAnsi="Arial" w:cs="Arial"/>
          <w:color w:val="000000" w:themeColor="text1"/>
          <w:w w:val="105"/>
        </w:rPr>
        <w:t xml:space="preserve">the </w:t>
      </w:r>
      <w:proofErr w:type="gramStart"/>
      <w:r w:rsidR="001B40FF" w:rsidRPr="001B40FF">
        <w:rPr>
          <w:rFonts w:ascii="Arial" w:hAnsi="Arial" w:cs="Arial"/>
          <w:color w:val="000000" w:themeColor="text1"/>
          <w:w w:val="105"/>
        </w:rPr>
        <w:t>following:-</w:t>
      </w:r>
      <w:proofErr w:type="gramEnd"/>
    </w:p>
    <w:p w14:paraId="2E41B9AC" w14:textId="57292F4E" w:rsidR="001B40FF" w:rsidRPr="001B40FF" w:rsidRDefault="000658E1" w:rsidP="00764A50">
      <w:pPr>
        <w:pStyle w:val="BodyText"/>
        <w:numPr>
          <w:ilvl w:val="1"/>
          <w:numId w:val="45"/>
        </w:numPr>
        <w:ind w:right="223"/>
        <w:jc w:val="both"/>
        <w:rPr>
          <w:rFonts w:ascii="Arial" w:hAnsi="Arial" w:cs="Arial"/>
          <w:color w:val="000000" w:themeColor="text1"/>
        </w:rPr>
      </w:pPr>
      <w:r w:rsidRPr="001B40FF">
        <w:rPr>
          <w:rFonts w:ascii="Arial" w:hAnsi="Arial" w:cs="Arial"/>
          <w:color w:val="000000" w:themeColor="text1"/>
          <w:w w:val="105"/>
        </w:rPr>
        <w:t xml:space="preserve">a </w:t>
      </w:r>
      <w:r w:rsidRPr="001B40FF">
        <w:rPr>
          <w:rFonts w:ascii="Arial" w:hAnsi="Arial" w:cs="Arial"/>
          <w:i/>
          <w:color w:val="000000" w:themeColor="text1"/>
          <w:w w:val="105"/>
        </w:rPr>
        <w:t xml:space="preserve">bona fide </w:t>
      </w:r>
      <w:r w:rsidRPr="001B40FF">
        <w:rPr>
          <w:rFonts w:ascii="Arial" w:hAnsi="Arial" w:cs="Arial"/>
          <w:color w:val="000000" w:themeColor="text1"/>
          <w:w w:val="105"/>
        </w:rPr>
        <w:t>dispute as to liability or</w:t>
      </w:r>
      <w:r w:rsidRPr="001B40FF">
        <w:rPr>
          <w:rFonts w:ascii="Arial" w:hAnsi="Arial" w:cs="Arial"/>
          <w:color w:val="000000" w:themeColor="text1"/>
          <w:spacing w:val="1"/>
          <w:w w:val="105"/>
        </w:rPr>
        <w:t xml:space="preserve"> </w:t>
      </w:r>
      <w:proofErr w:type="gramStart"/>
      <w:r w:rsidRPr="001B40FF">
        <w:rPr>
          <w:rFonts w:ascii="Arial" w:hAnsi="Arial" w:cs="Arial"/>
          <w:color w:val="000000" w:themeColor="text1"/>
          <w:w w:val="105"/>
        </w:rPr>
        <w:t>amount</w:t>
      </w:r>
      <w:r w:rsidR="001B40FF" w:rsidRPr="001B40FF">
        <w:rPr>
          <w:rFonts w:ascii="Arial" w:hAnsi="Arial" w:cs="Arial"/>
          <w:color w:val="000000" w:themeColor="text1"/>
          <w:w w:val="105"/>
        </w:rPr>
        <w:t>;</w:t>
      </w:r>
      <w:proofErr w:type="gramEnd"/>
    </w:p>
    <w:p w14:paraId="3964973E" w14:textId="77777777" w:rsidR="001B40FF" w:rsidRPr="001B40FF" w:rsidRDefault="000658E1" w:rsidP="00764A50">
      <w:pPr>
        <w:pStyle w:val="BodyText"/>
        <w:numPr>
          <w:ilvl w:val="1"/>
          <w:numId w:val="45"/>
        </w:numPr>
        <w:ind w:right="223"/>
        <w:jc w:val="both"/>
        <w:rPr>
          <w:rFonts w:ascii="Arial" w:hAnsi="Arial" w:cs="Arial"/>
          <w:color w:val="000000" w:themeColor="text1"/>
        </w:rPr>
      </w:pPr>
      <w:r w:rsidRPr="001B40FF">
        <w:rPr>
          <w:rFonts w:ascii="Arial" w:hAnsi="Arial" w:cs="Arial"/>
          <w:color w:val="000000" w:themeColor="text1"/>
          <w:w w:val="105"/>
        </w:rPr>
        <w:t xml:space="preserve">that, “within 120 days before the filing of this petition, </w:t>
      </w:r>
    </w:p>
    <w:p w14:paraId="79C89079" w14:textId="77777777" w:rsidR="001B40FF" w:rsidRPr="001B40FF" w:rsidRDefault="000658E1" w:rsidP="00764A50">
      <w:pPr>
        <w:pStyle w:val="BodyText"/>
        <w:numPr>
          <w:ilvl w:val="2"/>
          <w:numId w:val="45"/>
        </w:numPr>
        <w:ind w:right="223"/>
        <w:jc w:val="both"/>
        <w:rPr>
          <w:rFonts w:ascii="Arial" w:hAnsi="Arial" w:cs="Arial"/>
          <w:color w:val="000000" w:themeColor="text1"/>
        </w:rPr>
      </w:pPr>
      <w:r w:rsidRPr="001B40FF">
        <w:rPr>
          <w:rFonts w:ascii="Arial" w:hAnsi="Arial" w:cs="Arial"/>
          <w:color w:val="000000" w:themeColor="text1"/>
          <w:w w:val="105"/>
        </w:rPr>
        <w:t>a custodian, other than a</w:t>
      </w:r>
      <w:r w:rsidRPr="001B40FF">
        <w:rPr>
          <w:rFonts w:ascii="Arial" w:hAnsi="Arial" w:cs="Arial"/>
          <w:color w:val="000000" w:themeColor="text1"/>
          <w:spacing w:val="1"/>
          <w:w w:val="105"/>
        </w:rPr>
        <w:t xml:space="preserve"> </w:t>
      </w:r>
      <w:r w:rsidRPr="001B40FF">
        <w:rPr>
          <w:rFonts w:ascii="Arial" w:hAnsi="Arial" w:cs="Arial"/>
          <w:color w:val="000000" w:themeColor="text1"/>
          <w:w w:val="105"/>
        </w:rPr>
        <w:t>trustee,</w:t>
      </w:r>
      <w:r w:rsidRPr="001B40FF">
        <w:rPr>
          <w:rFonts w:ascii="Arial" w:hAnsi="Arial" w:cs="Arial"/>
          <w:color w:val="000000" w:themeColor="text1"/>
          <w:spacing w:val="-6"/>
          <w:w w:val="105"/>
        </w:rPr>
        <w:t xml:space="preserve"> </w:t>
      </w:r>
      <w:r w:rsidRPr="001B40FF">
        <w:rPr>
          <w:rFonts w:ascii="Arial" w:hAnsi="Arial" w:cs="Arial"/>
          <w:color w:val="000000" w:themeColor="text1"/>
          <w:w w:val="105"/>
        </w:rPr>
        <w:t>receiver,</w:t>
      </w:r>
      <w:r w:rsidRPr="001B40FF">
        <w:rPr>
          <w:rFonts w:ascii="Arial" w:hAnsi="Arial" w:cs="Arial"/>
          <w:color w:val="000000" w:themeColor="text1"/>
          <w:spacing w:val="-6"/>
          <w:w w:val="105"/>
        </w:rPr>
        <w:t xml:space="preserve"> </w:t>
      </w:r>
      <w:r w:rsidRPr="001B40FF">
        <w:rPr>
          <w:rFonts w:ascii="Arial" w:hAnsi="Arial" w:cs="Arial"/>
          <w:color w:val="000000" w:themeColor="text1"/>
          <w:w w:val="105"/>
        </w:rPr>
        <w:t>or</w:t>
      </w:r>
      <w:r w:rsidRPr="001B40FF">
        <w:rPr>
          <w:rFonts w:ascii="Arial" w:hAnsi="Arial" w:cs="Arial"/>
          <w:color w:val="000000" w:themeColor="text1"/>
          <w:spacing w:val="-6"/>
          <w:w w:val="105"/>
        </w:rPr>
        <w:t xml:space="preserve"> </w:t>
      </w:r>
      <w:r w:rsidRPr="001B40FF">
        <w:rPr>
          <w:rFonts w:ascii="Arial" w:hAnsi="Arial" w:cs="Arial"/>
          <w:color w:val="000000" w:themeColor="text1"/>
          <w:w w:val="105"/>
        </w:rPr>
        <w:t>an</w:t>
      </w:r>
      <w:r w:rsidRPr="001B40FF">
        <w:rPr>
          <w:rFonts w:ascii="Arial" w:hAnsi="Arial" w:cs="Arial"/>
          <w:color w:val="000000" w:themeColor="text1"/>
          <w:spacing w:val="-6"/>
          <w:w w:val="105"/>
        </w:rPr>
        <w:t xml:space="preserve"> </w:t>
      </w:r>
      <w:r w:rsidRPr="001B40FF">
        <w:rPr>
          <w:rFonts w:ascii="Arial" w:hAnsi="Arial" w:cs="Arial"/>
          <w:color w:val="000000" w:themeColor="text1"/>
          <w:w w:val="105"/>
        </w:rPr>
        <w:t>agent</w:t>
      </w:r>
      <w:r w:rsidRPr="001B40FF">
        <w:rPr>
          <w:rFonts w:ascii="Arial" w:hAnsi="Arial" w:cs="Arial"/>
          <w:color w:val="000000" w:themeColor="text1"/>
          <w:spacing w:val="-6"/>
          <w:w w:val="105"/>
        </w:rPr>
        <w:t xml:space="preserve"> </w:t>
      </w:r>
      <w:proofErr w:type="gramStart"/>
      <w:r w:rsidRPr="001B40FF">
        <w:rPr>
          <w:rFonts w:ascii="Arial" w:hAnsi="Arial" w:cs="Arial"/>
          <w:color w:val="000000" w:themeColor="text1"/>
          <w:w w:val="105"/>
        </w:rPr>
        <w:t>appointed</w:t>
      </w:r>
      <w:proofErr w:type="gramEnd"/>
    </w:p>
    <w:p w14:paraId="1C4077E5" w14:textId="77777777" w:rsidR="001B40FF" w:rsidRPr="001B40FF" w:rsidRDefault="000658E1" w:rsidP="00764A50">
      <w:pPr>
        <w:pStyle w:val="BodyText"/>
        <w:numPr>
          <w:ilvl w:val="2"/>
          <w:numId w:val="45"/>
        </w:numPr>
        <w:ind w:right="223"/>
        <w:jc w:val="both"/>
        <w:rPr>
          <w:rFonts w:ascii="Arial" w:hAnsi="Arial" w:cs="Arial"/>
          <w:color w:val="000000" w:themeColor="text1"/>
        </w:rPr>
      </w:pPr>
      <w:r w:rsidRPr="001B40FF">
        <w:rPr>
          <w:rFonts w:ascii="Arial" w:hAnsi="Arial" w:cs="Arial"/>
          <w:color w:val="000000" w:themeColor="text1"/>
          <w:w w:val="105"/>
        </w:rPr>
        <w:t>or</w:t>
      </w:r>
      <w:r w:rsidRPr="001B40FF">
        <w:rPr>
          <w:rFonts w:ascii="Arial" w:hAnsi="Arial" w:cs="Arial"/>
          <w:color w:val="000000" w:themeColor="text1"/>
          <w:spacing w:val="-6"/>
          <w:w w:val="105"/>
        </w:rPr>
        <w:t xml:space="preserve"> </w:t>
      </w:r>
      <w:r w:rsidRPr="001B40FF">
        <w:rPr>
          <w:rFonts w:ascii="Arial" w:hAnsi="Arial" w:cs="Arial"/>
          <w:color w:val="000000" w:themeColor="text1"/>
          <w:w w:val="105"/>
        </w:rPr>
        <w:t>authorized</w:t>
      </w:r>
      <w:r w:rsidRPr="001B40FF">
        <w:rPr>
          <w:rFonts w:ascii="Arial" w:hAnsi="Arial" w:cs="Arial"/>
          <w:color w:val="000000" w:themeColor="text1"/>
          <w:spacing w:val="-6"/>
          <w:w w:val="105"/>
        </w:rPr>
        <w:t xml:space="preserve"> </w:t>
      </w:r>
      <w:r w:rsidRPr="001B40FF">
        <w:rPr>
          <w:rFonts w:ascii="Arial" w:hAnsi="Arial" w:cs="Arial"/>
          <w:color w:val="000000" w:themeColor="text1"/>
          <w:w w:val="105"/>
        </w:rPr>
        <w:t>to</w:t>
      </w:r>
      <w:r w:rsidRPr="001B40FF">
        <w:rPr>
          <w:rFonts w:ascii="Arial" w:hAnsi="Arial" w:cs="Arial"/>
          <w:color w:val="000000" w:themeColor="text1"/>
          <w:spacing w:val="-5"/>
          <w:w w:val="105"/>
        </w:rPr>
        <w:t xml:space="preserve"> </w:t>
      </w:r>
      <w:r w:rsidRPr="001B40FF">
        <w:rPr>
          <w:rFonts w:ascii="Arial" w:hAnsi="Arial" w:cs="Arial"/>
          <w:color w:val="000000" w:themeColor="text1"/>
          <w:w w:val="105"/>
        </w:rPr>
        <w:t>take</w:t>
      </w:r>
      <w:r w:rsidRPr="001B40FF">
        <w:rPr>
          <w:rFonts w:ascii="Arial" w:hAnsi="Arial" w:cs="Arial"/>
          <w:color w:val="000000" w:themeColor="text1"/>
          <w:spacing w:val="-6"/>
          <w:w w:val="105"/>
        </w:rPr>
        <w:t xml:space="preserve"> </w:t>
      </w:r>
      <w:r w:rsidRPr="001B40FF">
        <w:rPr>
          <w:rFonts w:ascii="Arial" w:hAnsi="Arial" w:cs="Arial"/>
          <w:color w:val="000000" w:themeColor="text1"/>
          <w:w w:val="105"/>
        </w:rPr>
        <w:t>charge</w:t>
      </w:r>
      <w:r w:rsidRPr="001B40FF">
        <w:rPr>
          <w:rFonts w:ascii="Arial" w:hAnsi="Arial" w:cs="Arial"/>
          <w:color w:val="000000" w:themeColor="text1"/>
          <w:spacing w:val="-6"/>
          <w:w w:val="105"/>
        </w:rPr>
        <w:t xml:space="preserve"> </w:t>
      </w:r>
      <w:r w:rsidRPr="001B40FF">
        <w:rPr>
          <w:rFonts w:ascii="Arial" w:hAnsi="Arial" w:cs="Arial"/>
          <w:color w:val="000000" w:themeColor="text1"/>
          <w:w w:val="105"/>
        </w:rPr>
        <w:t>of</w:t>
      </w:r>
      <w:r w:rsidRPr="001B40FF">
        <w:rPr>
          <w:rFonts w:ascii="Arial" w:hAnsi="Arial" w:cs="Arial"/>
          <w:color w:val="000000" w:themeColor="text1"/>
          <w:spacing w:val="-6"/>
          <w:w w:val="105"/>
        </w:rPr>
        <w:t xml:space="preserve"> </w:t>
      </w:r>
      <w:r w:rsidRPr="001B40FF">
        <w:rPr>
          <w:rFonts w:ascii="Arial" w:hAnsi="Arial" w:cs="Arial"/>
          <w:color w:val="000000" w:themeColor="text1"/>
          <w:w w:val="105"/>
        </w:rPr>
        <w:t>less</w:t>
      </w:r>
      <w:r w:rsidRPr="001B40FF">
        <w:rPr>
          <w:rFonts w:ascii="Arial" w:hAnsi="Arial" w:cs="Arial"/>
          <w:color w:val="000000" w:themeColor="text1"/>
          <w:spacing w:val="-6"/>
          <w:w w:val="105"/>
        </w:rPr>
        <w:t xml:space="preserve"> </w:t>
      </w:r>
      <w:r w:rsidRPr="001B40FF">
        <w:rPr>
          <w:rFonts w:ascii="Arial" w:hAnsi="Arial" w:cs="Arial"/>
          <w:color w:val="000000" w:themeColor="text1"/>
          <w:w w:val="105"/>
        </w:rPr>
        <w:t>than</w:t>
      </w:r>
      <w:r w:rsidRPr="001B40FF">
        <w:rPr>
          <w:rFonts w:ascii="Arial" w:hAnsi="Arial" w:cs="Arial"/>
          <w:color w:val="000000" w:themeColor="text1"/>
          <w:spacing w:val="-6"/>
          <w:w w:val="105"/>
        </w:rPr>
        <w:t xml:space="preserve"> </w:t>
      </w:r>
      <w:r w:rsidRPr="001B40FF">
        <w:rPr>
          <w:rFonts w:ascii="Arial" w:hAnsi="Arial" w:cs="Arial"/>
          <w:color w:val="000000" w:themeColor="text1"/>
          <w:w w:val="105"/>
        </w:rPr>
        <w:t>substantially</w:t>
      </w:r>
      <w:r w:rsidRPr="001B40FF">
        <w:rPr>
          <w:rFonts w:ascii="Arial" w:hAnsi="Arial" w:cs="Arial"/>
          <w:color w:val="000000" w:themeColor="text1"/>
          <w:spacing w:val="-59"/>
          <w:w w:val="105"/>
        </w:rPr>
        <w:t xml:space="preserve"> </w:t>
      </w:r>
      <w:proofErr w:type="gramStart"/>
      <w:r w:rsidRPr="001B40FF">
        <w:rPr>
          <w:rFonts w:ascii="Arial" w:hAnsi="Arial" w:cs="Arial"/>
          <w:color w:val="000000" w:themeColor="text1"/>
          <w:w w:val="105"/>
        </w:rPr>
        <w:t>all of</w:t>
      </w:r>
      <w:proofErr w:type="gramEnd"/>
      <w:r w:rsidRPr="001B40FF">
        <w:rPr>
          <w:rFonts w:ascii="Arial" w:hAnsi="Arial" w:cs="Arial"/>
          <w:color w:val="000000" w:themeColor="text1"/>
          <w:w w:val="105"/>
        </w:rPr>
        <w:t xml:space="preserve"> the property of the debtor for the purpose of enforcing a lien against such property</w:t>
      </w:r>
      <w:r w:rsidR="001B40FF" w:rsidRPr="001B40FF">
        <w:rPr>
          <w:rFonts w:ascii="Arial" w:hAnsi="Arial" w:cs="Arial"/>
          <w:color w:val="000000" w:themeColor="text1"/>
          <w:w w:val="105"/>
        </w:rPr>
        <w:t>,</w:t>
      </w:r>
    </w:p>
    <w:p w14:paraId="26E4987E" w14:textId="1BF0F435" w:rsidR="000658E1" w:rsidRPr="001B40FF" w:rsidRDefault="000658E1" w:rsidP="00764A50">
      <w:pPr>
        <w:pStyle w:val="BodyText"/>
        <w:ind w:left="360" w:right="223" w:firstLine="720"/>
        <w:jc w:val="both"/>
        <w:rPr>
          <w:rFonts w:ascii="Arial" w:hAnsi="Arial" w:cs="Arial"/>
          <w:color w:val="000000" w:themeColor="text1"/>
        </w:rPr>
      </w:pPr>
      <w:r w:rsidRPr="001B40FF">
        <w:rPr>
          <w:rFonts w:ascii="Arial" w:hAnsi="Arial" w:cs="Arial"/>
          <w:color w:val="000000" w:themeColor="text1"/>
          <w:w w:val="105"/>
        </w:rPr>
        <w:t>was</w:t>
      </w:r>
      <w:r w:rsidRPr="001B40FF">
        <w:rPr>
          <w:rFonts w:ascii="Arial" w:hAnsi="Arial" w:cs="Arial"/>
          <w:color w:val="000000" w:themeColor="text1"/>
          <w:spacing w:val="1"/>
          <w:w w:val="105"/>
        </w:rPr>
        <w:t xml:space="preserve"> </w:t>
      </w:r>
      <w:r w:rsidRPr="001B40FF">
        <w:rPr>
          <w:rFonts w:ascii="Arial" w:hAnsi="Arial" w:cs="Arial"/>
          <w:color w:val="000000" w:themeColor="text1"/>
          <w:w w:val="105"/>
        </w:rPr>
        <w:t>appointed</w:t>
      </w:r>
      <w:r w:rsidRPr="001B40FF">
        <w:rPr>
          <w:rFonts w:ascii="Arial" w:hAnsi="Arial" w:cs="Arial"/>
          <w:color w:val="000000" w:themeColor="text1"/>
          <w:spacing w:val="-7"/>
          <w:w w:val="105"/>
        </w:rPr>
        <w:t xml:space="preserve"> </w:t>
      </w:r>
      <w:r w:rsidRPr="001B40FF">
        <w:rPr>
          <w:rFonts w:ascii="Arial" w:hAnsi="Arial" w:cs="Arial"/>
          <w:color w:val="000000" w:themeColor="text1"/>
          <w:w w:val="105"/>
        </w:rPr>
        <w:t>or</w:t>
      </w:r>
      <w:r w:rsidRPr="001B40FF">
        <w:rPr>
          <w:rFonts w:ascii="Arial" w:hAnsi="Arial" w:cs="Arial"/>
          <w:color w:val="000000" w:themeColor="text1"/>
          <w:spacing w:val="-7"/>
          <w:w w:val="105"/>
        </w:rPr>
        <w:t xml:space="preserve"> </w:t>
      </w:r>
      <w:r w:rsidRPr="001B40FF">
        <w:rPr>
          <w:rFonts w:ascii="Arial" w:hAnsi="Arial" w:cs="Arial"/>
          <w:color w:val="000000" w:themeColor="text1"/>
          <w:w w:val="105"/>
        </w:rPr>
        <w:t>took</w:t>
      </w:r>
      <w:r w:rsidRPr="001B40FF">
        <w:rPr>
          <w:rFonts w:ascii="Arial" w:hAnsi="Arial" w:cs="Arial"/>
          <w:color w:val="000000" w:themeColor="text1"/>
          <w:spacing w:val="-7"/>
          <w:w w:val="105"/>
        </w:rPr>
        <w:t xml:space="preserve"> </w:t>
      </w:r>
      <w:r w:rsidRPr="001B40FF">
        <w:rPr>
          <w:rFonts w:ascii="Arial" w:hAnsi="Arial" w:cs="Arial"/>
          <w:color w:val="000000" w:themeColor="text1"/>
          <w:w w:val="105"/>
        </w:rPr>
        <w:t>possession.”</w:t>
      </w:r>
      <w:r w:rsidR="001B40FF" w:rsidRPr="001B40FF">
        <w:rPr>
          <w:rStyle w:val="FootnoteReference"/>
          <w:rFonts w:ascii="Arial" w:hAnsi="Arial" w:cs="Arial"/>
          <w:color w:val="000000" w:themeColor="text1"/>
          <w:w w:val="105"/>
        </w:rPr>
        <w:footnoteReference w:id="36"/>
      </w:r>
    </w:p>
    <w:p w14:paraId="2ABADAF6" w14:textId="77777777" w:rsidR="000658E1" w:rsidRDefault="000658E1" w:rsidP="00764A50">
      <w:pPr>
        <w:pStyle w:val="BodyText"/>
        <w:rPr>
          <w:rFonts w:ascii="Trebuchet MS"/>
          <w:sz w:val="25"/>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6A7E4D">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5C793B3F" w14:textId="482F7BA1" w:rsidR="00E01803" w:rsidRPr="00764A50" w:rsidRDefault="009418F7" w:rsidP="00764A50">
      <w:pPr>
        <w:pStyle w:val="AODocTxt"/>
        <w:spacing w:before="0" w:line="240" w:lineRule="auto"/>
        <w:rPr>
          <w:rFonts w:ascii="Arial" w:hAnsi="Arial" w:cs="Arial"/>
          <w:color w:val="000000" w:themeColor="text1"/>
        </w:rPr>
      </w:pPr>
      <w:r w:rsidRPr="00764A50">
        <w:rPr>
          <w:rFonts w:ascii="Arial" w:hAnsi="Arial" w:cs="Arial"/>
          <w:color w:val="000000" w:themeColor="text1"/>
          <w:spacing w:val="1"/>
          <w:shd w:val="clear" w:color="auto" w:fill="FFFFFF"/>
        </w:rPr>
        <w:t>When a company files for Chapter 11 bankruptcy, it is asking for protection from creditors while it reorganizes its business and restructures its debt.</w:t>
      </w:r>
    </w:p>
    <w:p w14:paraId="34805700" w14:textId="6504B17E" w:rsidR="00F03051" w:rsidRPr="00764A50" w:rsidRDefault="009418F7" w:rsidP="00764A50">
      <w:pPr>
        <w:pStyle w:val="AODocTxt"/>
        <w:spacing w:before="0" w:line="240" w:lineRule="auto"/>
        <w:rPr>
          <w:rFonts w:ascii="Arial" w:hAnsi="Arial" w:cs="Arial"/>
          <w:color w:val="000000" w:themeColor="text1"/>
          <w:spacing w:val="1"/>
          <w:shd w:val="clear" w:color="auto" w:fill="FFFFFF"/>
        </w:rPr>
      </w:pPr>
      <w:r w:rsidRPr="00764A50">
        <w:rPr>
          <w:rFonts w:ascii="Arial" w:hAnsi="Arial" w:cs="Arial"/>
          <w:color w:val="000000" w:themeColor="text1"/>
          <w:spacing w:val="1"/>
          <w:shd w:val="clear" w:color="auto" w:fill="FFFFFF"/>
        </w:rPr>
        <w:t xml:space="preserve">Under Chapter 11, the firm's management oversees daily operations. </w:t>
      </w:r>
      <w:r w:rsidR="007844DC" w:rsidRPr="00764A50">
        <w:rPr>
          <w:rFonts w:ascii="Arial" w:hAnsi="Arial" w:cs="Arial"/>
          <w:color w:val="000000" w:themeColor="text1"/>
          <w:spacing w:val="1"/>
          <w:shd w:val="clear" w:color="auto" w:fill="FFFFFF"/>
        </w:rPr>
        <w:t>T</w:t>
      </w:r>
      <w:r w:rsidRPr="00764A50">
        <w:rPr>
          <w:rFonts w:ascii="Arial" w:hAnsi="Arial" w:cs="Arial"/>
          <w:color w:val="000000" w:themeColor="text1"/>
          <w:spacing w:val="1"/>
          <w:shd w:val="clear" w:color="auto" w:fill="FFFFFF"/>
        </w:rPr>
        <w:t>he company directs significant business decisions (e.g., debt or debt securities decisions) to the bankruptcy court for approval.</w:t>
      </w:r>
    </w:p>
    <w:p w14:paraId="61778885" w14:textId="77777777" w:rsidR="009418F7" w:rsidRPr="00764A50" w:rsidRDefault="009418F7" w:rsidP="00764A50">
      <w:pPr>
        <w:pStyle w:val="AODocTxt"/>
        <w:spacing w:before="0" w:line="240" w:lineRule="auto"/>
        <w:rPr>
          <w:rFonts w:ascii="Arial" w:hAnsi="Arial" w:cs="Arial"/>
          <w:color w:val="000000" w:themeColor="text1"/>
          <w:spacing w:val="1"/>
          <w:shd w:val="clear" w:color="auto" w:fill="FFFFFF"/>
        </w:rPr>
      </w:pPr>
    </w:p>
    <w:p w14:paraId="4CA03B57" w14:textId="3DBFC93D" w:rsidR="009418F7" w:rsidRPr="00764A50" w:rsidRDefault="00722841" w:rsidP="00764A50">
      <w:pPr>
        <w:pStyle w:val="Heading3"/>
        <w:shd w:val="clear" w:color="auto" w:fill="FFFFFF"/>
        <w:spacing w:before="0"/>
        <w:jc w:val="both"/>
        <w:rPr>
          <w:rFonts w:ascii="Arial" w:hAnsi="Arial" w:cs="Arial"/>
          <w:caps/>
          <w:color w:val="000000" w:themeColor="text1"/>
          <w:sz w:val="22"/>
          <w:szCs w:val="22"/>
        </w:rPr>
      </w:pPr>
      <w:r w:rsidRPr="00764A50">
        <w:rPr>
          <w:rFonts w:ascii="Arial" w:hAnsi="Arial" w:cs="Arial"/>
          <w:caps/>
          <w:color w:val="000000" w:themeColor="text1"/>
          <w:sz w:val="22"/>
          <w:szCs w:val="22"/>
        </w:rPr>
        <w:t>the Advantages of filing for Chapter 11</w:t>
      </w:r>
      <w:r w:rsidR="00D06DC3" w:rsidRPr="00764A50">
        <w:rPr>
          <w:rStyle w:val="FootnoteReference"/>
          <w:rFonts w:ascii="Arial" w:hAnsi="Arial" w:cs="Arial"/>
          <w:color w:val="000000" w:themeColor="text1"/>
          <w:spacing w:val="1"/>
          <w:sz w:val="22"/>
          <w:szCs w:val="22"/>
        </w:rPr>
        <w:footnoteReference w:id="37"/>
      </w:r>
    </w:p>
    <w:p w14:paraId="3A1156F1" w14:textId="5DD28F7C" w:rsidR="009418F7" w:rsidRPr="00764A50" w:rsidRDefault="009418F7" w:rsidP="00764A50">
      <w:pPr>
        <w:numPr>
          <w:ilvl w:val="0"/>
          <w:numId w:val="48"/>
        </w:numPr>
        <w:shd w:val="clear" w:color="auto" w:fill="FFFFFF"/>
        <w:jc w:val="both"/>
        <w:rPr>
          <w:rFonts w:ascii="Arial" w:hAnsi="Arial" w:cs="Arial"/>
          <w:color w:val="000000" w:themeColor="text1"/>
          <w:spacing w:val="1"/>
          <w:sz w:val="22"/>
          <w:szCs w:val="22"/>
        </w:rPr>
      </w:pPr>
      <w:r w:rsidRPr="00764A50">
        <w:rPr>
          <w:rFonts w:ascii="Arial" w:hAnsi="Arial" w:cs="Arial"/>
          <w:color w:val="000000" w:themeColor="text1"/>
          <w:spacing w:val="1"/>
          <w:sz w:val="22"/>
          <w:szCs w:val="22"/>
        </w:rPr>
        <w:t>Chapter 11 bankruptcy allows businesses to reorganize and restructure debt while receiving protection from creditors.</w:t>
      </w:r>
    </w:p>
    <w:p w14:paraId="46412954" w14:textId="46BAF419" w:rsidR="009418F7" w:rsidRPr="00764A50" w:rsidRDefault="009418F7" w:rsidP="00764A50">
      <w:pPr>
        <w:numPr>
          <w:ilvl w:val="0"/>
          <w:numId w:val="48"/>
        </w:numPr>
        <w:shd w:val="clear" w:color="auto" w:fill="FFFFFF"/>
        <w:jc w:val="both"/>
        <w:rPr>
          <w:rFonts w:ascii="Arial" w:hAnsi="Arial" w:cs="Arial"/>
          <w:color w:val="000000" w:themeColor="text1"/>
          <w:spacing w:val="1"/>
          <w:sz w:val="22"/>
          <w:szCs w:val="22"/>
        </w:rPr>
      </w:pPr>
      <w:r w:rsidRPr="00764A50">
        <w:rPr>
          <w:rFonts w:ascii="Arial" w:hAnsi="Arial" w:cs="Arial"/>
          <w:color w:val="000000" w:themeColor="text1"/>
          <w:spacing w:val="1"/>
          <w:sz w:val="22"/>
          <w:szCs w:val="22"/>
        </w:rPr>
        <w:t xml:space="preserve">Stock values are affected </w:t>
      </w:r>
      <w:r w:rsidR="0034382A" w:rsidRPr="00764A50">
        <w:rPr>
          <w:rFonts w:ascii="Arial" w:hAnsi="Arial" w:cs="Arial"/>
          <w:color w:val="000000" w:themeColor="text1"/>
          <w:spacing w:val="1"/>
          <w:sz w:val="22"/>
          <w:szCs w:val="22"/>
        </w:rPr>
        <w:t xml:space="preserve">negatively </w:t>
      </w:r>
      <w:r w:rsidRPr="00764A50">
        <w:rPr>
          <w:rFonts w:ascii="Arial" w:hAnsi="Arial" w:cs="Arial"/>
          <w:color w:val="000000" w:themeColor="text1"/>
          <w:spacing w:val="1"/>
          <w:sz w:val="22"/>
          <w:szCs w:val="22"/>
        </w:rPr>
        <w:t>by bankruptcy speculation, and even more so by the actual filing.</w:t>
      </w:r>
    </w:p>
    <w:p w14:paraId="4CDB43D2" w14:textId="4BDB59C3" w:rsidR="009418F7" w:rsidRPr="00764A50" w:rsidRDefault="0034382A" w:rsidP="00764A50">
      <w:pPr>
        <w:numPr>
          <w:ilvl w:val="0"/>
          <w:numId w:val="48"/>
        </w:numPr>
        <w:shd w:val="clear" w:color="auto" w:fill="FFFFFF"/>
        <w:jc w:val="both"/>
        <w:rPr>
          <w:rFonts w:ascii="Arial" w:hAnsi="Arial" w:cs="Arial"/>
          <w:color w:val="000000" w:themeColor="text1"/>
          <w:spacing w:val="1"/>
          <w:sz w:val="22"/>
          <w:szCs w:val="22"/>
        </w:rPr>
      </w:pPr>
      <w:r w:rsidRPr="00764A50">
        <w:rPr>
          <w:rFonts w:ascii="Arial" w:hAnsi="Arial" w:cs="Arial"/>
          <w:color w:val="000000" w:themeColor="text1"/>
          <w:spacing w:val="1"/>
          <w:sz w:val="22"/>
          <w:szCs w:val="22"/>
        </w:rPr>
        <w:t xml:space="preserve">The company's stock will be delisted from the major exchanges, after the </w:t>
      </w:r>
      <w:r w:rsidR="009418F7" w:rsidRPr="00764A50">
        <w:rPr>
          <w:rFonts w:ascii="Arial" w:hAnsi="Arial" w:cs="Arial"/>
          <w:color w:val="000000" w:themeColor="text1"/>
          <w:spacing w:val="1"/>
          <w:sz w:val="22"/>
          <w:szCs w:val="22"/>
        </w:rPr>
        <w:t xml:space="preserve">filing for Chapter 11, </w:t>
      </w:r>
    </w:p>
    <w:p w14:paraId="12C5B3FF" w14:textId="72043F75" w:rsidR="009418F7" w:rsidRPr="00764A50" w:rsidRDefault="009418F7" w:rsidP="00764A50">
      <w:pPr>
        <w:numPr>
          <w:ilvl w:val="0"/>
          <w:numId w:val="48"/>
        </w:numPr>
        <w:shd w:val="clear" w:color="auto" w:fill="FFFFFF"/>
        <w:jc w:val="both"/>
        <w:rPr>
          <w:rFonts w:ascii="Arial" w:hAnsi="Arial" w:cs="Arial"/>
          <w:color w:val="000000" w:themeColor="text1"/>
          <w:spacing w:val="1"/>
          <w:sz w:val="22"/>
          <w:szCs w:val="22"/>
        </w:rPr>
      </w:pPr>
      <w:r w:rsidRPr="00764A50">
        <w:rPr>
          <w:rFonts w:ascii="Arial" w:hAnsi="Arial" w:cs="Arial"/>
          <w:color w:val="000000" w:themeColor="text1"/>
          <w:spacing w:val="1"/>
          <w:sz w:val="22"/>
          <w:szCs w:val="22"/>
        </w:rPr>
        <w:lastRenderedPageBreak/>
        <w:t xml:space="preserve">Common </w:t>
      </w:r>
      <w:r w:rsidR="0034382A" w:rsidRPr="00764A50">
        <w:rPr>
          <w:rFonts w:ascii="Arial" w:hAnsi="Arial" w:cs="Arial"/>
          <w:color w:val="000000" w:themeColor="text1"/>
          <w:spacing w:val="1"/>
          <w:sz w:val="22"/>
          <w:szCs w:val="22"/>
        </w:rPr>
        <w:t>s</w:t>
      </w:r>
      <w:r w:rsidRPr="00764A50">
        <w:rPr>
          <w:rFonts w:ascii="Arial" w:hAnsi="Arial" w:cs="Arial"/>
          <w:color w:val="000000" w:themeColor="text1"/>
          <w:spacing w:val="1"/>
          <w:sz w:val="22"/>
          <w:szCs w:val="22"/>
        </w:rPr>
        <w:t xml:space="preserve">hareholders are last in line to recover their investments, behind bondholders and </w:t>
      </w:r>
      <w:proofErr w:type="spellStart"/>
      <w:r w:rsidRPr="00764A50">
        <w:rPr>
          <w:rFonts w:ascii="Arial" w:hAnsi="Arial" w:cs="Arial"/>
          <w:color w:val="000000" w:themeColor="text1"/>
          <w:spacing w:val="1"/>
          <w:sz w:val="22"/>
          <w:szCs w:val="22"/>
        </w:rPr>
        <w:t>preferre</w:t>
      </w:r>
      <w:r w:rsidR="0034382A" w:rsidRPr="00764A50">
        <w:rPr>
          <w:rFonts w:ascii="Arial" w:hAnsi="Arial" w:cs="Arial"/>
          <w:color w:val="000000" w:themeColor="text1"/>
          <w:spacing w:val="1"/>
          <w:sz w:val="22"/>
          <w:szCs w:val="22"/>
        </w:rPr>
        <w:t>nt</w:t>
      </w:r>
      <w:proofErr w:type="spellEnd"/>
      <w:r w:rsidRPr="00764A50">
        <w:rPr>
          <w:rFonts w:ascii="Arial" w:hAnsi="Arial" w:cs="Arial"/>
          <w:color w:val="000000" w:themeColor="text1"/>
          <w:spacing w:val="1"/>
          <w:sz w:val="22"/>
          <w:szCs w:val="22"/>
        </w:rPr>
        <w:t xml:space="preserve"> shareholders.</w:t>
      </w:r>
    </w:p>
    <w:p w14:paraId="4596F5E8" w14:textId="0B7DE863" w:rsidR="009418F7" w:rsidRPr="00764A50" w:rsidRDefault="009418F7" w:rsidP="00764A50">
      <w:pPr>
        <w:numPr>
          <w:ilvl w:val="0"/>
          <w:numId w:val="48"/>
        </w:numPr>
        <w:shd w:val="clear" w:color="auto" w:fill="FFFFFF"/>
        <w:jc w:val="both"/>
        <w:rPr>
          <w:rFonts w:ascii="Arial" w:hAnsi="Arial" w:cs="Arial"/>
          <w:color w:val="000000" w:themeColor="text1"/>
          <w:spacing w:val="1"/>
          <w:sz w:val="22"/>
          <w:szCs w:val="22"/>
        </w:rPr>
      </w:pPr>
      <w:r w:rsidRPr="00764A50">
        <w:rPr>
          <w:rFonts w:ascii="Arial" w:hAnsi="Arial" w:cs="Arial"/>
          <w:color w:val="000000" w:themeColor="text1"/>
          <w:spacing w:val="1"/>
          <w:sz w:val="22"/>
          <w:szCs w:val="22"/>
        </w:rPr>
        <w:t xml:space="preserve">As a result, shareholders may receive </w:t>
      </w:r>
      <w:r w:rsidR="0034382A" w:rsidRPr="00764A50">
        <w:rPr>
          <w:rFonts w:ascii="Arial" w:hAnsi="Arial" w:cs="Arial"/>
          <w:color w:val="000000" w:themeColor="text1"/>
          <w:spacing w:val="1"/>
          <w:sz w:val="22"/>
          <w:szCs w:val="22"/>
        </w:rPr>
        <w:t>cents</w:t>
      </w:r>
      <w:r w:rsidRPr="00764A50">
        <w:rPr>
          <w:rFonts w:ascii="Arial" w:hAnsi="Arial" w:cs="Arial"/>
          <w:color w:val="000000" w:themeColor="text1"/>
          <w:spacing w:val="1"/>
          <w:sz w:val="22"/>
          <w:szCs w:val="22"/>
        </w:rPr>
        <w:t xml:space="preserve"> on the dollar, if </w:t>
      </w:r>
      <w:r w:rsidR="0034382A" w:rsidRPr="00764A50">
        <w:rPr>
          <w:rFonts w:ascii="Arial" w:hAnsi="Arial" w:cs="Arial"/>
          <w:color w:val="000000" w:themeColor="text1"/>
          <w:spacing w:val="1"/>
          <w:sz w:val="22"/>
          <w:szCs w:val="22"/>
        </w:rPr>
        <w:t xml:space="preserve">not </w:t>
      </w:r>
      <w:r w:rsidRPr="00764A50">
        <w:rPr>
          <w:rFonts w:ascii="Arial" w:hAnsi="Arial" w:cs="Arial"/>
          <w:color w:val="000000" w:themeColor="text1"/>
          <w:spacing w:val="1"/>
          <w:sz w:val="22"/>
          <w:szCs w:val="22"/>
        </w:rPr>
        <w:t>anything</w:t>
      </w:r>
      <w:r w:rsidR="0034382A" w:rsidRPr="00764A50">
        <w:rPr>
          <w:rFonts w:ascii="Arial" w:hAnsi="Arial" w:cs="Arial"/>
          <w:color w:val="000000" w:themeColor="text1"/>
          <w:spacing w:val="1"/>
          <w:sz w:val="22"/>
          <w:szCs w:val="22"/>
        </w:rPr>
        <w:t>.</w:t>
      </w:r>
    </w:p>
    <w:p w14:paraId="031A3C27" w14:textId="79B5C1C1" w:rsidR="009418F7" w:rsidRPr="00764A50" w:rsidRDefault="009418F7" w:rsidP="00764A50">
      <w:pPr>
        <w:pStyle w:val="comp"/>
        <w:numPr>
          <w:ilvl w:val="0"/>
          <w:numId w:val="48"/>
        </w:numPr>
        <w:shd w:val="clear" w:color="auto" w:fill="FFFFFF"/>
        <w:spacing w:before="0" w:beforeAutospacing="0" w:after="0" w:afterAutospacing="0"/>
        <w:jc w:val="both"/>
        <w:rPr>
          <w:rFonts w:ascii="Arial" w:hAnsi="Arial" w:cs="Arial"/>
          <w:color w:val="000000" w:themeColor="text1"/>
          <w:spacing w:val="1"/>
          <w:sz w:val="22"/>
          <w:szCs w:val="22"/>
        </w:rPr>
      </w:pPr>
      <w:r w:rsidRPr="00764A50">
        <w:rPr>
          <w:rFonts w:ascii="Arial" w:hAnsi="Arial" w:cs="Arial"/>
          <w:color w:val="000000" w:themeColor="text1"/>
          <w:spacing w:val="1"/>
          <w:sz w:val="22"/>
          <w:szCs w:val="22"/>
        </w:rPr>
        <w:t>Obtaining </w:t>
      </w:r>
      <w:hyperlink r:id="rId33" w:history="1">
        <w:r w:rsidRPr="00764A50">
          <w:rPr>
            <w:rStyle w:val="Hyperlink"/>
            <w:rFonts w:ascii="Arial" w:hAnsi="Arial" w:cs="Arial"/>
            <w:color w:val="000000" w:themeColor="text1"/>
            <w:spacing w:val="1"/>
            <w:sz w:val="22"/>
            <w:szCs w:val="22"/>
            <w:u w:val="none"/>
          </w:rPr>
          <w:t>Chapter 11 bankruptcy</w:t>
        </w:r>
      </w:hyperlink>
      <w:r w:rsidRPr="00764A50">
        <w:rPr>
          <w:rFonts w:ascii="Arial" w:hAnsi="Arial" w:cs="Arial"/>
          <w:color w:val="000000" w:themeColor="text1"/>
          <w:spacing w:val="1"/>
          <w:sz w:val="22"/>
          <w:szCs w:val="22"/>
        </w:rPr>
        <w:t xml:space="preserve"> protection means that a company is on the verge of needing to cease operations, but believes that it </w:t>
      </w:r>
      <w:r w:rsidR="0034382A" w:rsidRPr="00764A50">
        <w:rPr>
          <w:rFonts w:ascii="Arial" w:hAnsi="Arial" w:cs="Arial"/>
          <w:color w:val="000000" w:themeColor="text1"/>
          <w:spacing w:val="1"/>
          <w:sz w:val="22"/>
          <w:szCs w:val="22"/>
        </w:rPr>
        <w:t xml:space="preserve">has a reasonable chance </w:t>
      </w:r>
      <w:r w:rsidRPr="00764A50">
        <w:rPr>
          <w:rFonts w:ascii="Arial" w:hAnsi="Arial" w:cs="Arial"/>
          <w:color w:val="000000" w:themeColor="text1"/>
          <w:spacing w:val="1"/>
          <w:sz w:val="22"/>
          <w:szCs w:val="22"/>
        </w:rPr>
        <w:t xml:space="preserve">become successful </w:t>
      </w:r>
      <w:r w:rsidR="0034382A" w:rsidRPr="00764A50">
        <w:rPr>
          <w:rFonts w:ascii="Arial" w:hAnsi="Arial" w:cs="Arial"/>
          <w:color w:val="000000" w:themeColor="text1"/>
          <w:spacing w:val="1"/>
          <w:sz w:val="22"/>
          <w:szCs w:val="22"/>
        </w:rPr>
        <w:t xml:space="preserve">once again </w:t>
      </w:r>
      <w:r w:rsidRPr="00764A50">
        <w:rPr>
          <w:rFonts w:ascii="Arial" w:hAnsi="Arial" w:cs="Arial"/>
          <w:color w:val="000000" w:themeColor="text1"/>
          <w:spacing w:val="1"/>
          <w:sz w:val="22"/>
          <w:szCs w:val="22"/>
        </w:rPr>
        <w:t xml:space="preserve">if given an opportunity to reorganize its </w:t>
      </w:r>
      <w:r w:rsidR="0034382A" w:rsidRPr="00764A50">
        <w:rPr>
          <w:rFonts w:ascii="Arial" w:hAnsi="Arial" w:cs="Arial"/>
          <w:color w:val="000000" w:themeColor="text1"/>
          <w:spacing w:val="1"/>
          <w:sz w:val="22"/>
          <w:szCs w:val="22"/>
        </w:rPr>
        <w:t xml:space="preserve">business affairs, </w:t>
      </w:r>
      <w:r w:rsidRPr="00764A50">
        <w:rPr>
          <w:rFonts w:ascii="Arial" w:hAnsi="Arial" w:cs="Arial"/>
          <w:color w:val="000000" w:themeColor="text1"/>
          <w:spacing w:val="1"/>
          <w:sz w:val="22"/>
          <w:szCs w:val="22"/>
        </w:rPr>
        <w:t>assets</w:t>
      </w:r>
      <w:r w:rsidR="0034382A" w:rsidRPr="00764A50">
        <w:rPr>
          <w:rFonts w:ascii="Arial" w:hAnsi="Arial" w:cs="Arial"/>
          <w:color w:val="000000" w:themeColor="text1"/>
          <w:spacing w:val="1"/>
          <w:sz w:val="22"/>
          <w:szCs w:val="22"/>
        </w:rPr>
        <w:t xml:space="preserve"> and </w:t>
      </w:r>
      <w:r w:rsidRPr="00764A50">
        <w:rPr>
          <w:rFonts w:ascii="Arial" w:hAnsi="Arial" w:cs="Arial"/>
          <w:color w:val="000000" w:themeColor="text1"/>
          <w:spacing w:val="1"/>
          <w:sz w:val="22"/>
          <w:szCs w:val="22"/>
        </w:rPr>
        <w:t xml:space="preserve"> debts</w:t>
      </w:r>
      <w:r w:rsidR="0034382A" w:rsidRPr="00764A50">
        <w:rPr>
          <w:rFonts w:ascii="Arial" w:hAnsi="Arial" w:cs="Arial"/>
          <w:color w:val="000000" w:themeColor="text1"/>
          <w:spacing w:val="1"/>
          <w:sz w:val="22"/>
          <w:szCs w:val="22"/>
        </w:rPr>
        <w:t>.</w:t>
      </w:r>
    </w:p>
    <w:p w14:paraId="63297881" w14:textId="13C75AF4" w:rsidR="00D06DC3" w:rsidRPr="00764A50" w:rsidRDefault="009418F7" w:rsidP="00764A50">
      <w:pPr>
        <w:pStyle w:val="comp"/>
        <w:numPr>
          <w:ilvl w:val="0"/>
          <w:numId w:val="48"/>
        </w:numPr>
        <w:shd w:val="clear" w:color="auto" w:fill="FFFFFF"/>
        <w:spacing w:before="0" w:beforeAutospacing="0" w:after="0" w:afterAutospacing="0"/>
        <w:ind w:left="117" w:firstLine="0"/>
        <w:jc w:val="both"/>
        <w:rPr>
          <w:rFonts w:ascii="Arial" w:hAnsi="Arial" w:cs="Arial"/>
          <w:color w:val="000000" w:themeColor="text1"/>
          <w:spacing w:val="1"/>
          <w:sz w:val="22"/>
          <w:szCs w:val="22"/>
        </w:rPr>
      </w:pPr>
      <w:r w:rsidRPr="00764A50">
        <w:rPr>
          <w:rFonts w:ascii="Arial" w:hAnsi="Arial" w:cs="Arial"/>
          <w:color w:val="000000" w:themeColor="text1"/>
          <w:spacing w:val="1"/>
          <w:sz w:val="22"/>
          <w:szCs w:val="22"/>
        </w:rPr>
        <w:t>Al</w:t>
      </w:r>
      <w:r w:rsidR="0034382A" w:rsidRPr="00764A50">
        <w:rPr>
          <w:rFonts w:ascii="Arial" w:hAnsi="Arial" w:cs="Arial"/>
          <w:color w:val="000000" w:themeColor="text1"/>
          <w:spacing w:val="1"/>
          <w:sz w:val="22"/>
          <w:szCs w:val="22"/>
        </w:rPr>
        <w:t xml:space="preserve">beit </w:t>
      </w:r>
      <w:r w:rsidRPr="00764A50">
        <w:rPr>
          <w:rFonts w:ascii="Arial" w:hAnsi="Arial" w:cs="Arial"/>
          <w:color w:val="000000" w:themeColor="text1"/>
          <w:spacing w:val="1"/>
          <w:sz w:val="22"/>
          <w:szCs w:val="22"/>
        </w:rPr>
        <w:t>the Chapter 11 reorganization process is complex and expensive, most companies prefer Chapter 11 to Chapter 7, under which companies totally cease operations and leads to the total liquidation of assets to creditors. Filing for Chapter 11 gives companies another chance</w:t>
      </w:r>
      <w:r w:rsidR="0034382A" w:rsidRPr="00764A50">
        <w:rPr>
          <w:rFonts w:ascii="Arial" w:hAnsi="Arial" w:cs="Arial"/>
          <w:color w:val="000000" w:themeColor="text1"/>
          <w:spacing w:val="1"/>
          <w:sz w:val="22"/>
          <w:szCs w:val="22"/>
        </w:rPr>
        <w:t xml:space="preserve"> to do a turnaround and bring the company back into business</w:t>
      </w:r>
      <w:r w:rsidRPr="00764A50">
        <w:rPr>
          <w:rFonts w:ascii="Arial" w:hAnsi="Arial" w:cs="Arial"/>
          <w:color w:val="000000" w:themeColor="text1"/>
          <w:spacing w:val="1"/>
          <w:sz w:val="22"/>
          <w:szCs w:val="22"/>
        </w:rPr>
        <w:t>.</w:t>
      </w:r>
    </w:p>
    <w:p w14:paraId="50389EB4" w14:textId="12D07BC9" w:rsidR="00D94A8F" w:rsidRPr="00764A50" w:rsidRDefault="00D94A8F" w:rsidP="00764A50">
      <w:pPr>
        <w:pStyle w:val="comp"/>
        <w:shd w:val="clear" w:color="auto" w:fill="FFFFFF"/>
        <w:spacing w:before="0" w:beforeAutospacing="0" w:after="0" w:afterAutospacing="0"/>
        <w:ind w:left="117"/>
        <w:jc w:val="both"/>
        <w:rPr>
          <w:rFonts w:ascii="Arial" w:hAnsi="Arial" w:cs="Arial"/>
          <w:color w:val="000000" w:themeColor="text1"/>
          <w:spacing w:val="1"/>
          <w:sz w:val="22"/>
          <w:szCs w:val="22"/>
        </w:rPr>
      </w:pPr>
      <w:r w:rsidRPr="00764A50">
        <w:rPr>
          <w:rFonts w:ascii="Arial" w:hAnsi="Arial" w:cs="Arial"/>
          <w:color w:val="000000" w:themeColor="text1"/>
          <w:spacing w:val="1"/>
          <w:sz w:val="22"/>
          <w:szCs w:val="22"/>
        </w:rPr>
        <w:t xml:space="preserve">The biggest advantage is that </w:t>
      </w:r>
      <w:proofErr w:type="gramStart"/>
      <w:r w:rsidRPr="00764A50">
        <w:rPr>
          <w:rFonts w:ascii="Arial" w:hAnsi="Arial" w:cs="Arial"/>
          <w:color w:val="000000" w:themeColor="text1"/>
          <w:spacing w:val="1"/>
          <w:sz w:val="22"/>
          <w:szCs w:val="22"/>
        </w:rPr>
        <w:t>the a</w:t>
      </w:r>
      <w:proofErr w:type="gramEnd"/>
      <w:r w:rsidRPr="00764A50">
        <w:rPr>
          <w:rFonts w:ascii="Arial" w:hAnsi="Arial" w:cs="Arial"/>
          <w:color w:val="000000" w:themeColor="text1"/>
          <w:spacing w:val="1"/>
          <w:sz w:val="22"/>
          <w:szCs w:val="22"/>
        </w:rPr>
        <w:t xml:space="preserve"> business, can continue operations while going through the reorganization process. This allows it to generate cash flow that can aid in the repayment process. The court also issues an order that keeps creditors at bay. </w:t>
      </w:r>
      <w:r w:rsidR="0034382A" w:rsidRPr="00764A50">
        <w:rPr>
          <w:rFonts w:ascii="Arial" w:hAnsi="Arial" w:cs="Arial"/>
          <w:color w:val="000000" w:themeColor="text1"/>
          <w:spacing w:val="1"/>
          <w:sz w:val="22"/>
          <w:szCs w:val="22"/>
        </w:rPr>
        <w:t>Majority of creditors</w:t>
      </w:r>
      <w:r w:rsidRPr="00764A50">
        <w:rPr>
          <w:rFonts w:ascii="Arial" w:hAnsi="Arial" w:cs="Arial"/>
          <w:color w:val="000000" w:themeColor="text1"/>
          <w:spacing w:val="1"/>
          <w:sz w:val="22"/>
          <w:szCs w:val="22"/>
        </w:rPr>
        <w:t xml:space="preserve"> are </w:t>
      </w:r>
      <w:r w:rsidR="0034382A" w:rsidRPr="00764A50">
        <w:rPr>
          <w:rFonts w:ascii="Arial" w:hAnsi="Arial" w:cs="Arial"/>
          <w:color w:val="000000" w:themeColor="text1"/>
          <w:spacing w:val="1"/>
          <w:sz w:val="22"/>
          <w:szCs w:val="22"/>
        </w:rPr>
        <w:t xml:space="preserve">amenable </w:t>
      </w:r>
      <w:r w:rsidRPr="00764A50">
        <w:rPr>
          <w:rFonts w:ascii="Arial" w:hAnsi="Arial" w:cs="Arial"/>
          <w:color w:val="000000" w:themeColor="text1"/>
          <w:spacing w:val="1"/>
          <w:sz w:val="22"/>
          <w:szCs w:val="22"/>
        </w:rPr>
        <w:t>to Chapter 11 as they stand to reco</w:t>
      </w:r>
      <w:r w:rsidR="0034382A" w:rsidRPr="00764A50">
        <w:rPr>
          <w:rFonts w:ascii="Arial" w:hAnsi="Arial" w:cs="Arial"/>
          <w:color w:val="000000" w:themeColor="text1"/>
          <w:spacing w:val="1"/>
          <w:sz w:val="22"/>
          <w:szCs w:val="22"/>
        </w:rPr>
        <w:t xml:space="preserve">ver </w:t>
      </w:r>
      <w:r w:rsidRPr="00764A50">
        <w:rPr>
          <w:rFonts w:ascii="Arial" w:hAnsi="Arial" w:cs="Arial"/>
          <w:color w:val="000000" w:themeColor="text1"/>
          <w:spacing w:val="1"/>
          <w:sz w:val="22"/>
          <w:szCs w:val="22"/>
        </w:rPr>
        <w:t>more,</w:t>
      </w:r>
      <w:r w:rsidR="0034382A" w:rsidRPr="00764A50">
        <w:rPr>
          <w:rFonts w:ascii="Arial" w:hAnsi="Arial" w:cs="Arial"/>
          <w:color w:val="000000" w:themeColor="text1"/>
          <w:spacing w:val="1"/>
          <w:sz w:val="22"/>
          <w:szCs w:val="22"/>
        </w:rPr>
        <w:t xml:space="preserve"> or 100 percent </w:t>
      </w:r>
      <w:r w:rsidRPr="00764A50">
        <w:rPr>
          <w:rFonts w:ascii="Arial" w:hAnsi="Arial" w:cs="Arial"/>
          <w:color w:val="000000" w:themeColor="text1"/>
          <w:spacing w:val="1"/>
          <w:sz w:val="22"/>
          <w:szCs w:val="22"/>
        </w:rPr>
        <w:t xml:space="preserve">of their money over the course of the repayment plan </w:t>
      </w:r>
      <w:r w:rsidR="0034382A" w:rsidRPr="00764A50">
        <w:rPr>
          <w:rFonts w:ascii="Arial" w:hAnsi="Arial" w:cs="Arial"/>
          <w:color w:val="000000" w:themeColor="text1"/>
          <w:spacing w:val="1"/>
          <w:sz w:val="22"/>
          <w:szCs w:val="22"/>
        </w:rPr>
        <w:t xml:space="preserve">rather </w:t>
      </w:r>
      <w:r w:rsidRPr="00764A50">
        <w:rPr>
          <w:rFonts w:ascii="Arial" w:hAnsi="Arial" w:cs="Arial"/>
          <w:color w:val="000000" w:themeColor="text1"/>
          <w:spacing w:val="1"/>
          <w:sz w:val="22"/>
          <w:szCs w:val="22"/>
        </w:rPr>
        <w:t xml:space="preserve">than if the company simply went </w:t>
      </w:r>
      <w:r w:rsidR="0034382A" w:rsidRPr="00764A50">
        <w:rPr>
          <w:rFonts w:ascii="Arial" w:hAnsi="Arial" w:cs="Arial"/>
          <w:color w:val="000000" w:themeColor="text1"/>
          <w:spacing w:val="1"/>
          <w:sz w:val="22"/>
          <w:szCs w:val="22"/>
        </w:rPr>
        <w:t>into liquidation.</w:t>
      </w:r>
    </w:p>
    <w:p w14:paraId="06247FA1" w14:textId="563242DD" w:rsidR="00D94A8F" w:rsidRPr="00764A50" w:rsidRDefault="00722841" w:rsidP="00764A50">
      <w:pPr>
        <w:pStyle w:val="NormalWeb"/>
        <w:shd w:val="clear" w:color="auto" w:fill="FFFFFF"/>
        <w:spacing w:before="0" w:beforeAutospacing="0" w:after="0" w:afterAutospacing="0"/>
        <w:ind w:left="117"/>
        <w:jc w:val="both"/>
        <w:rPr>
          <w:rFonts w:ascii="Arial" w:hAnsi="Arial" w:cs="Arial"/>
          <w:color w:val="000000" w:themeColor="text1"/>
          <w:spacing w:val="1"/>
          <w:sz w:val="22"/>
          <w:szCs w:val="22"/>
        </w:rPr>
      </w:pPr>
      <w:r w:rsidRPr="00764A50">
        <w:rPr>
          <w:rFonts w:ascii="Arial" w:hAnsi="Arial" w:cs="Arial"/>
          <w:color w:val="000000" w:themeColor="text1"/>
          <w:spacing w:val="1"/>
          <w:sz w:val="22"/>
          <w:szCs w:val="22"/>
        </w:rPr>
        <w:t xml:space="preserve">The disadvantage of </w:t>
      </w:r>
      <w:r w:rsidR="00D94A8F" w:rsidRPr="00764A50">
        <w:rPr>
          <w:rFonts w:ascii="Arial" w:hAnsi="Arial" w:cs="Arial"/>
          <w:color w:val="000000" w:themeColor="text1"/>
          <w:spacing w:val="1"/>
          <w:sz w:val="22"/>
          <w:szCs w:val="22"/>
        </w:rPr>
        <w:t xml:space="preserve">Chapter 11 bankruptcy </w:t>
      </w:r>
      <w:r w:rsidR="0034382A" w:rsidRPr="00764A50">
        <w:rPr>
          <w:rFonts w:ascii="Arial" w:hAnsi="Arial" w:cs="Arial"/>
          <w:color w:val="000000" w:themeColor="text1"/>
          <w:spacing w:val="1"/>
          <w:sz w:val="22"/>
          <w:szCs w:val="22"/>
        </w:rPr>
        <w:t xml:space="preserve">is that </w:t>
      </w:r>
      <w:r w:rsidR="00D06DC3" w:rsidRPr="00764A50">
        <w:rPr>
          <w:rFonts w:ascii="Arial" w:hAnsi="Arial" w:cs="Arial"/>
          <w:color w:val="000000" w:themeColor="text1"/>
          <w:spacing w:val="1"/>
          <w:sz w:val="22"/>
          <w:szCs w:val="22"/>
        </w:rPr>
        <w:t>it is complex</w:t>
      </w:r>
      <w:r w:rsidR="00D94A8F" w:rsidRPr="00764A50">
        <w:rPr>
          <w:rFonts w:ascii="Arial" w:hAnsi="Arial" w:cs="Arial"/>
          <w:color w:val="000000" w:themeColor="text1"/>
          <w:spacing w:val="1"/>
          <w:sz w:val="22"/>
          <w:szCs w:val="22"/>
        </w:rPr>
        <w:t xml:space="preserve"> </w:t>
      </w:r>
      <w:r w:rsidR="0034382A" w:rsidRPr="00764A50">
        <w:rPr>
          <w:rFonts w:ascii="Arial" w:hAnsi="Arial" w:cs="Arial"/>
          <w:color w:val="000000" w:themeColor="text1"/>
          <w:spacing w:val="1"/>
          <w:sz w:val="22"/>
          <w:szCs w:val="22"/>
        </w:rPr>
        <w:t>and expensive</w:t>
      </w:r>
      <w:r w:rsidR="00D94A8F" w:rsidRPr="00764A50">
        <w:rPr>
          <w:rFonts w:ascii="Arial" w:hAnsi="Arial" w:cs="Arial"/>
          <w:color w:val="000000" w:themeColor="text1"/>
          <w:spacing w:val="1"/>
          <w:sz w:val="22"/>
          <w:szCs w:val="22"/>
        </w:rPr>
        <w:t>. For a company that is struggling</w:t>
      </w:r>
      <w:r w:rsidR="001A2515" w:rsidRPr="00764A50">
        <w:rPr>
          <w:rFonts w:ascii="Arial" w:hAnsi="Arial" w:cs="Arial"/>
          <w:color w:val="000000" w:themeColor="text1"/>
          <w:spacing w:val="1"/>
          <w:sz w:val="22"/>
          <w:szCs w:val="22"/>
        </w:rPr>
        <w:t xml:space="preserve"> and may consider bankruptcy </w:t>
      </w:r>
      <w:r w:rsidR="00D94A8F" w:rsidRPr="00764A50">
        <w:rPr>
          <w:rFonts w:ascii="Arial" w:hAnsi="Arial" w:cs="Arial"/>
          <w:color w:val="000000" w:themeColor="text1"/>
          <w:spacing w:val="1"/>
          <w:sz w:val="22"/>
          <w:szCs w:val="22"/>
        </w:rPr>
        <w:t xml:space="preserve">the legal costs alone might be onerous. </w:t>
      </w:r>
      <w:r w:rsidR="001A2515" w:rsidRPr="00764A50">
        <w:rPr>
          <w:rFonts w:ascii="Arial" w:hAnsi="Arial" w:cs="Arial"/>
          <w:color w:val="000000" w:themeColor="text1"/>
          <w:spacing w:val="1"/>
          <w:sz w:val="22"/>
          <w:szCs w:val="22"/>
        </w:rPr>
        <w:t xml:space="preserve">Further </w:t>
      </w:r>
      <w:r w:rsidR="00D94A8F" w:rsidRPr="00764A50">
        <w:rPr>
          <w:rFonts w:ascii="Arial" w:hAnsi="Arial" w:cs="Arial"/>
          <w:color w:val="000000" w:themeColor="text1"/>
          <w:spacing w:val="1"/>
          <w:sz w:val="22"/>
          <w:szCs w:val="22"/>
        </w:rPr>
        <w:t xml:space="preserve">the reorganization plan </w:t>
      </w:r>
      <w:proofErr w:type="gramStart"/>
      <w:r w:rsidR="00D94A8F" w:rsidRPr="00764A50">
        <w:rPr>
          <w:rFonts w:ascii="Arial" w:hAnsi="Arial" w:cs="Arial"/>
          <w:color w:val="000000" w:themeColor="text1"/>
          <w:spacing w:val="1"/>
          <w:sz w:val="22"/>
          <w:szCs w:val="22"/>
        </w:rPr>
        <w:t>has to</w:t>
      </w:r>
      <w:proofErr w:type="gramEnd"/>
      <w:r w:rsidR="00D94A8F" w:rsidRPr="00764A50">
        <w:rPr>
          <w:rFonts w:ascii="Arial" w:hAnsi="Arial" w:cs="Arial"/>
          <w:color w:val="000000" w:themeColor="text1"/>
          <w:spacing w:val="1"/>
          <w:sz w:val="22"/>
          <w:szCs w:val="22"/>
        </w:rPr>
        <w:t xml:space="preserve"> be approved by the bankruptcy court and must be manageable enough that the business can reasonably pay off the debt over</w:t>
      </w:r>
      <w:r w:rsidR="001A2515" w:rsidRPr="00764A50">
        <w:rPr>
          <w:rFonts w:ascii="Arial" w:hAnsi="Arial" w:cs="Arial"/>
          <w:color w:val="000000" w:themeColor="text1"/>
          <w:spacing w:val="1"/>
          <w:sz w:val="22"/>
          <w:szCs w:val="22"/>
        </w:rPr>
        <w:t xml:space="preserve"> the period approve.</w:t>
      </w:r>
    </w:p>
    <w:p w14:paraId="742CB4F4" w14:textId="5C7B897F" w:rsidR="00D94A8F" w:rsidRPr="00764A50" w:rsidRDefault="001A2515" w:rsidP="00764A50">
      <w:pPr>
        <w:pStyle w:val="Heading2"/>
        <w:shd w:val="clear" w:color="auto" w:fill="FFFFFF"/>
        <w:ind w:left="117" w:firstLine="0"/>
        <w:jc w:val="both"/>
        <w:rPr>
          <w:b w:val="0"/>
          <w:bCs w:val="0"/>
          <w:i w:val="0"/>
          <w:iCs w:val="0"/>
          <w:color w:val="000000" w:themeColor="text1"/>
          <w:spacing w:val="1"/>
        </w:rPr>
      </w:pPr>
      <w:r w:rsidRPr="00764A50">
        <w:rPr>
          <w:b w:val="0"/>
          <w:bCs w:val="0"/>
          <w:i w:val="0"/>
          <w:iCs w:val="0"/>
          <w:color w:val="000000" w:themeColor="text1"/>
          <w:spacing w:val="1"/>
        </w:rPr>
        <w:t xml:space="preserve">Most importantly </w:t>
      </w:r>
      <w:r w:rsidR="00D94A8F" w:rsidRPr="00764A50">
        <w:rPr>
          <w:b w:val="0"/>
          <w:bCs w:val="0"/>
          <w:i w:val="0"/>
          <w:iCs w:val="0"/>
          <w:color w:val="000000" w:themeColor="text1"/>
          <w:spacing w:val="1"/>
        </w:rPr>
        <w:t>Chapter 11 can allow a business that is</w:t>
      </w:r>
      <w:r w:rsidR="00722841" w:rsidRPr="00764A50">
        <w:rPr>
          <w:b w:val="0"/>
          <w:bCs w:val="0"/>
          <w:i w:val="0"/>
          <w:iCs w:val="0"/>
          <w:color w:val="000000" w:themeColor="text1"/>
          <w:spacing w:val="1"/>
        </w:rPr>
        <w:t xml:space="preserve"> </w:t>
      </w:r>
      <w:r w:rsidR="00D94A8F" w:rsidRPr="00764A50">
        <w:rPr>
          <w:b w:val="0"/>
          <w:bCs w:val="0"/>
          <w:i w:val="0"/>
          <w:iCs w:val="0"/>
          <w:color w:val="000000" w:themeColor="text1"/>
          <w:spacing w:val="1"/>
        </w:rPr>
        <w:t>experiencing serious financial difficulties to regroup and get back on track</w:t>
      </w:r>
      <w:r w:rsidRPr="00764A50">
        <w:rPr>
          <w:b w:val="0"/>
          <w:bCs w:val="0"/>
          <w:i w:val="0"/>
          <w:iCs w:val="0"/>
          <w:color w:val="000000" w:themeColor="text1"/>
          <w:spacing w:val="1"/>
        </w:rPr>
        <w:t xml:space="preserve"> therefore the company mus</w:t>
      </w:r>
      <w:r w:rsidR="00D94A8F" w:rsidRPr="00764A50">
        <w:rPr>
          <w:b w:val="0"/>
          <w:bCs w:val="0"/>
          <w:i w:val="0"/>
          <w:iCs w:val="0"/>
          <w:color w:val="000000" w:themeColor="text1"/>
          <w:spacing w:val="1"/>
        </w:rPr>
        <w:t xml:space="preserve">t consider Chapter 11 reorganization after </w:t>
      </w:r>
      <w:r w:rsidRPr="00764A50">
        <w:rPr>
          <w:b w:val="0"/>
          <w:bCs w:val="0"/>
          <w:i w:val="0"/>
          <w:iCs w:val="0"/>
          <w:color w:val="000000" w:themeColor="text1"/>
          <w:spacing w:val="1"/>
        </w:rPr>
        <w:t xml:space="preserve">detailed </w:t>
      </w:r>
      <w:r w:rsidR="00D94A8F" w:rsidRPr="00764A50">
        <w:rPr>
          <w:b w:val="0"/>
          <w:bCs w:val="0"/>
          <w:i w:val="0"/>
          <w:iCs w:val="0"/>
          <w:color w:val="000000" w:themeColor="text1"/>
          <w:spacing w:val="1"/>
        </w:rPr>
        <w:t>analysis</w:t>
      </w:r>
      <w:r w:rsidRPr="00764A50">
        <w:rPr>
          <w:b w:val="0"/>
          <w:bCs w:val="0"/>
          <w:i w:val="0"/>
          <w:iCs w:val="0"/>
          <w:color w:val="000000" w:themeColor="text1"/>
          <w:spacing w:val="1"/>
        </w:rPr>
        <w:t xml:space="preserve"> ensuring that the reorganization is viable and workable or </w:t>
      </w:r>
      <w:r w:rsidR="00D94A8F" w:rsidRPr="00764A50">
        <w:rPr>
          <w:b w:val="0"/>
          <w:bCs w:val="0"/>
          <w:i w:val="0"/>
          <w:iCs w:val="0"/>
          <w:color w:val="000000" w:themeColor="text1"/>
          <w:spacing w:val="1"/>
        </w:rPr>
        <w:t>exploration of other possible alternatives.</w:t>
      </w:r>
    </w:p>
    <w:p w14:paraId="6C938129" w14:textId="77777777" w:rsidR="00D94A8F" w:rsidRPr="00764A50" w:rsidRDefault="00D94A8F" w:rsidP="00764A50">
      <w:pPr>
        <w:pStyle w:val="comp"/>
        <w:shd w:val="clear" w:color="auto" w:fill="FFFFFF"/>
        <w:spacing w:before="0" w:beforeAutospacing="0" w:after="0" w:afterAutospacing="0"/>
        <w:jc w:val="both"/>
        <w:rPr>
          <w:rFonts w:ascii="Arial" w:hAnsi="Arial" w:cs="Arial"/>
          <w:color w:val="000000" w:themeColor="text1"/>
          <w:spacing w:val="1"/>
          <w:sz w:val="22"/>
          <w:szCs w:val="22"/>
        </w:rPr>
      </w:pPr>
    </w:p>
    <w:p w14:paraId="400A488F" w14:textId="1DF90D33" w:rsidR="007844DC" w:rsidRPr="00764A50" w:rsidRDefault="007844DC" w:rsidP="00764A50">
      <w:pPr>
        <w:pStyle w:val="comp"/>
        <w:shd w:val="clear" w:color="auto" w:fill="FFFFFF"/>
        <w:spacing w:before="0" w:beforeAutospacing="0" w:after="0" w:afterAutospacing="0"/>
        <w:jc w:val="both"/>
        <w:rPr>
          <w:rFonts w:ascii="Arial" w:hAnsi="Arial" w:cs="Arial"/>
          <w:b/>
          <w:bCs/>
          <w:color w:val="000000" w:themeColor="text1"/>
          <w:spacing w:val="1"/>
          <w:sz w:val="22"/>
          <w:szCs w:val="22"/>
          <w:u w:val="single"/>
        </w:rPr>
      </w:pPr>
      <w:r w:rsidRPr="00764A50">
        <w:rPr>
          <w:rFonts w:ascii="Arial" w:hAnsi="Arial" w:cs="Arial"/>
          <w:b/>
          <w:bCs/>
          <w:color w:val="000000" w:themeColor="text1"/>
          <w:spacing w:val="1"/>
          <w:sz w:val="22"/>
          <w:szCs w:val="22"/>
          <w:u w:val="single"/>
        </w:rPr>
        <w:t>The effect of the Chapter 11 filing on the DOJ investigation</w:t>
      </w:r>
    </w:p>
    <w:p w14:paraId="7C2DDCEE" w14:textId="77777777" w:rsidR="00622367" w:rsidRPr="00764A50" w:rsidRDefault="00622367" w:rsidP="00764A50">
      <w:pPr>
        <w:pStyle w:val="comp"/>
        <w:shd w:val="clear" w:color="auto" w:fill="FFFFFF"/>
        <w:spacing w:before="0" w:beforeAutospacing="0" w:after="0" w:afterAutospacing="0"/>
        <w:jc w:val="both"/>
        <w:rPr>
          <w:rFonts w:ascii="Arial" w:hAnsi="Arial" w:cs="Arial"/>
          <w:color w:val="171E24"/>
          <w:sz w:val="22"/>
          <w:szCs w:val="22"/>
          <w:shd w:val="clear" w:color="auto" w:fill="F8F9F4"/>
        </w:rPr>
      </w:pPr>
      <w:r w:rsidRPr="00764A50">
        <w:rPr>
          <w:rFonts w:ascii="Arial" w:hAnsi="Arial" w:cs="Arial"/>
          <w:color w:val="171E24"/>
          <w:sz w:val="22"/>
          <w:szCs w:val="22"/>
          <w:shd w:val="clear" w:color="auto" w:fill="F8F9F4"/>
        </w:rPr>
        <w:t>The United States Trustee Program is the component of the Department of Justice that works to protect the integrity of the bankruptcy system by overseeing case administration and litigating to enforce the bankruptcy laws.</w:t>
      </w:r>
    </w:p>
    <w:p w14:paraId="5855CE08" w14:textId="3063813D" w:rsidR="00622367" w:rsidRPr="00764A50" w:rsidRDefault="00622367" w:rsidP="00764A50">
      <w:pPr>
        <w:pStyle w:val="comp"/>
        <w:shd w:val="clear" w:color="auto" w:fill="FFFFFF"/>
        <w:spacing w:before="0" w:beforeAutospacing="0" w:after="0" w:afterAutospacing="0"/>
        <w:jc w:val="both"/>
        <w:rPr>
          <w:rFonts w:ascii="Arial" w:hAnsi="Arial" w:cs="Arial"/>
          <w:color w:val="171E24"/>
          <w:sz w:val="22"/>
          <w:szCs w:val="22"/>
          <w:shd w:val="clear" w:color="auto" w:fill="F8F9F4"/>
        </w:rPr>
      </w:pPr>
      <w:r w:rsidRPr="00764A50">
        <w:rPr>
          <w:rFonts w:ascii="Arial" w:hAnsi="Arial" w:cs="Arial"/>
          <w:color w:val="171E24"/>
          <w:sz w:val="22"/>
          <w:szCs w:val="22"/>
          <w:shd w:val="clear" w:color="auto" w:fill="F8F9F4"/>
        </w:rPr>
        <w:t>The duties of the U.S. Trustee in a Chapter 11 bankruptcy case are set forth in 28 U.S.C. Section 586.</w:t>
      </w:r>
    </w:p>
    <w:p w14:paraId="1F80A080" w14:textId="540766BF" w:rsidR="00622367" w:rsidRPr="00764A50" w:rsidRDefault="001A2515" w:rsidP="00764A50">
      <w:pPr>
        <w:pStyle w:val="comp"/>
        <w:shd w:val="clear" w:color="auto" w:fill="FFFFFF"/>
        <w:spacing w:before="0" w:beforeAutospacing="0" w:after="0" w:afterAutospacing="0"/>
        <w:jc w:val="both"/>
        <w:rPr>
          <w:rFonts w:ascii="Arial" w:hAnsi="Arial" w:cs="Arial"/>
          <w:color w:val="333333"/>
          <w:sz w:val="22"/>
          <w:szCs w:val="22"/>
        </w:rPr>
      </w:pPr>
      <w:r w:rsidRPr="00764A50">
        <w:rPr>
          <w:rFonts w:ascii="Arial" w:hAnsi="Arial" w:cs="Arial"/>
          <w:color w:val="333333"/>
          <w:sz w:val="22"/>
          <w:szCs w:val="22"/>
        </w:rPr>
        <w:t xml:space="preserve">When </w:t>
      </w:r>
      <w:r w:rsidR="00622367" w:rsidRPr="00764A50">
        <w:rPr>
          <w:rFonts w:ascii="Arial" w:hAnsi="Arial" w:cs="Arial"/>
          <w:color w:val="333333"/>
          <w:sz w:val="22"/>
          <w:szCs w:val="22"/>
        </w:rPr>
        <w:t>filing a voluntary petition for relief under chapter 11</w:t>
      </w:r>
      <w:r w:rsidR="00A74483" w:rsidRPr="00764A50">
        <w:rPr>
          <w:rFonts w:ascii="Arial" w:hAnsi="Arial" w:cs="Arial"/>
          <w:color w:val="333333"/>
          <w:sz w:val="22"/>
          <w:szCs w:val="22"/>
        </w:rPr>
        <w:t>,</w:t>
      </w:r>
      <w:r w:rsidR="00622367" w:rsidRPr="00764A50">
        <w:rPr>
          <w:rFonts w:ascii="Arial" w:hAnsi="Arial" w:cs="Arial"/>
          <w:color w:val="333333"/>
          <w:sz w:val="22"/>
          <w:szCs w:val="22"/>
        </w:rPr>
        <w:t xml:space="preserve"> a written disclosure </w:t>
      </w:r>
      <w:r w:rsidRPr="00764A50">
        <w:rPr>
          <w:rFonts w:ascii="Arial" w:hAnsi="Arial" w:cs="Arial"/>
          <w:color w:val="333333"/>
          <w:sz w:val="22"/>
          <w:szCs w:val="22"/>
        </w:rPr>
        <w:t>statement together</w:t>
      </w:r>
      <w:r w:rsidR="00622367" w:rsidRPr="00764A50">
        <w:rPr>
          <w:rFonts w:ascii="Arial" w:hAnsi="Arial" w:cs="Arial"/>
          <w:color w:val="333333"/>
          <w:sz w:val="22"/>
          <w:szCs w:val="22"/>
        </w:rPr>
        <w:t xml:space="preserve"> a plan of reorganization must be filed with the court. The disclosure statement </w:t>
      </w:r>
      <w:r w:rsidRPr="00764A50">
        <w:rPr>
          <w:rFonts w:ascii="Arial" w:hAnsi="Arial" w:cs="Arial"/>
          <w:color w:val="333333"/>
          <w:sz w:val="22"/>
          <w:szCs w:val="22"/>
        </w:rPr>
        <w:t>co</w:t>
      </w:r>
      <w:r w:rsidR="00622367" w:rsidRPr="00764A50">
        <w:rPr>
          <w:rFonts w:ascii="Arial" w:hAnsi="Arial" w:cs="Arial"/>
          <w:color w:val="333333"/>
          <w:sz w:val="22"/>
          <w:szCs w:val="22"/>
        </w:rPr>
        <w:t>ntain</w:t>
      </w:r>
      <w:r w:rsidRPr="00764A50">
        <w:rPr>
          <w:rFonts w:ascii="Arial" w:hAnsi="Arial" w:cs="Arial"/>
          <w:color w:val="333333"/>
          <w:sz w:val="22"/>
          <w:szCs w:val="22"/>
        </w:rPr>
        <w:t>s</w:t>
      </w:r>
      <w:r w:rsidR="00622367" w:rsidRPr="00764A50">
        <w:rPr>
          <w:rFonts w:ascii="Arial" w:hAnsi="Arial" w:cs="Arial"/>
          <w:color w:val="333333"/>
          <w:sz w:val="22"/>
          <w:szCs w:val="22"/>
        </w:rPr>
        <w:t xml:space="preserve"> information concerning the assets, liabilities, and business affairs of the debtor sufficient to enable a creditor to make an informed judgment about the debtor's plan of reorganization. The information </w:t>
      </w:r>
      <w:r w:rsidRPr="00764A50">
        <w:rPr>
          <w:rFonts w:ascii="Arial" w:hAnsi="Arial" w:cs="Arial"/>
          <w:color w:val="333333"/>
          <w:sz w:val="22"/>
          <w:szCs w:val="22"/>
        </w:rPr>
        <w:t xml:space="preserve">that is </w:t>
      </w:r>
      <w:r w:rsidR="00622367" w:rsidRPr="00764A50">
        <w:rPr>
          <w:rFonts w:ascii="Arial" w:hAnsi="Arial" w:cs="Arial"/>
          <w:color w:val="333333"/>
          <w:sz w:val="22"/>
          <w:szCs w:val="22"/>
        </w:rPr>
        <w:t>required is governed by judicial discretion</w:t>
      </w:r>
      <w:r w:rsidRPr="00764A50">
        <w:rPr>
          <w:rFonts w:ascii="Arial" w:hAnsi="Arial" w:cs="Arial"/>
          <w:color w:val="333333"/>
          <w:sz w:val="22"/>
          <w:szCs w:val="22"/>
        </w:rPr>
        <w:t xml:space="preserve"> and based on the</w:t>
      </w:r>
      <w:r w:rsidR="00622367" w:rsidRPr="00764A50">
        <w:rPr>
          <w:rFonts w:ascii="Arial" w:hAnsi="Arial" w:cs="Arial"/>
          <w:color w:val="333333"/>
          <w:sz w:val="22"/>
          <w:szCs w:val="22"/>
        </w:rPr>
        <w:t xml:space="preserve"> circumstances of </w:t>
      </w:r>
      <w:r w:rsidRPr="00764A50">
        <w:rPr>
          <w:rFonts w:ascii="Arial" w:hAnsi="Arial" w:cs="Arial"/>
          <w:color w:val="333333"/>
          <w:sz w:val="22"/>
          <w:szCs w:val="22"/>
        </w:rPr>
        <w:t>each case</w:t>
      </w:r>
      <w:r w:rsidR="00622367" w:rsidRPr="00764A50">
        <w:rPr>
          <w:rFonts w:ascii="Arial" w:hAnsi="Arial" w:cs="Arial"/>
          <w:color w:val="333333"/>
          <w:sz w:val="22"/>
          <w:szCs w:val="22"/>
        </w:rPr>
        <w:t>.</w:t>
      </w:r>
    </w:p>
    <w:p w14:paraId="228EDF23" w14:textId="49C9BBB2" w:rsidR="007844DC" w:rsidRPr="00764A50" w:rsidRDefault="004A1726" w:rsidP="00764A50">
      <w:pPr>
        <w:pStyle w:val="comp"/>
        <w:shd w:val="clear" w:color="auto" w:fill="FFFFFF"/>
        <w:spacing w:before="0" w:beforeAutospacing="0" w:after="0" w:afterAutospacing="0"/>
        <w:jc w:val="both"/>
        <w:rPr>
          <w:rFonts w:ascii="Arial" w:hAnsi="Arial" w:cs="Arial"/>
          <w:i/>
          <w:iCs/>
          <w:color w:val="000000" w:themeColor="text1"/>
          <w:spacing w:val="1"/>
          <w:sz w:val="22"/>
          <w:szCs w:val="22"/>
        </w:rPr>
      </w:pPr>
      <w:r w:rsidRPr="00764A50">
        <w:rPr>
          <w:rFonts w:ascii="Arial" w:hAnsi="Arial" w:cs="Arial"/>
          <w:color w:val="000000" w:themeColor="text1"/>
          <w:spacing w:val="1"/>
          <w:sz w:val="22"/>
          <w:szCs w:val="22"/>
        </w:rPr>
        <w:t>In terms of Section 1104(a) “</w:t>
      </w:r>
      <w:r w:rsidRPr="00764A50">
        <w:rPr>
          <w:rFonts w:ascii="Arial" w:hAnsi="Arial" w:cs="Arial"/>
          <w:i/>
          <w:iCs/>
          <w:color w:val="000000" w:themeColor="text1"/>
          <w:spacing w:val="1"/>
          <w:sz w:val="22"/>
          <w:szCs w:val="22"/>
        </w:rPr>
        <w:t>at any time after the commencement of the case but before confirmation of a plan, on request of a party in interest or the United States trustee, and after notice and a hearing, the court shall order the appointment of a trustee</w:t>
      </w:r>
      <w:r w:rsidR="00622367" w:rsidRPr="00764A50">
        <w:rPr>
          <w:rFonts w:ascii="Arial" w:hAnsi="Arial" w:cs="Arial"/>
          <w:i/>
          <w:iCs/>
          <w:color w:val="000000" w:themeColor="text1"/>
          <w:spacing w:val="1"/>
          <w:sz w:val="22"/>
          <w:szCs w:val="22"/>
        </w:rPr>
        <w:t xml:space="preserve"> </w:t>
      </w:r>
      <w:r w:rsidRPr="00764A50">
        <w:rPr>
          <w:rFonts w:ascii="Arial" w:hAnsi="Arial" w:cs="Arial"/>
          <w:i/>
          <w:iCs/>
          <w:color w:val="000000" w:themeColor="text1"/>
          <w:spacing w:val="1"/>
          <w:sz w:val="22"/>
          <w:szCs w:val="22"/>
        </w:rPr>
        <w:t>for cause, including fraud, dishonesty, incompetence, or gross mismanagement of the affairs of the debtor by current management, either before or after the commencement of the case, or similar cause, but not including the number of holders of securities of the debtor or the amount of assets or liabilities of the debtor</w:t>
      </w:r>
      <w:r w:rsidRPr="00764A50">
        <w:rPr>
          <w:rFonts w:ascii="Arial" w:hAnsi="Arial" w:cs="Arial"/>
          <w:color w:val="000000" w:themeColor="text1"/>
          <w:spacing w:val="1"/>
          <w:sz w:val="22"/>
          <w:szCs w:val="22"/>
        </w:rPr>
        <w:t>.”</w:t>
      </w:r>
      <w:r w:rsidR="00A74483" w:rsidRPr="00764A50">
        <w:rPr>
          <w:rStyle w:val="FootnoteReference"/>
          <w:rFonts w:ascii="Arial" w:hAnsi="Arial" w:cs="Arial"/>
          <w:color w:val="000000" w:themeColor="text1"/>
          <w:spacing w:val="1"/>
          <w:sz w:val="22"/>
          <w:szCs w:val="22"/>
        </w:rPr>
        <w:footnoteReference w:id="38"/>
      </w:r>
    </w:p>
    <w:p w14:paraId="026199DB" w14:textId="3AFD8461" w:rsidR="007844DC" w:rsidRPr="00764A50" w:rsidRDefault="00D93E7F" w:rsidP="00764A50">
      <w:pPr>
        <w:pStyle w:val="comp"/>
        <w:shd w:val="clear" w:color="auto" w:fill="FFFFFF"/>
        <w:spacing w:before="0" w:beforeAutospacing="0" w:after="0" w:afterAutospacing="0"/>
        <w:jc w:val="both"/>
        <w:rPr>
          <w:rFonts w:ascii="Arial" w:hAnsi="Arial" w:cs="Arial"/>
          <w:color w:val="171E24"/>
          <w:sz w:val="22"/>
          <w:szCs w:val="22"/>
          <w:shd w:val="clear" w:color="auto" w:fill="F8F9F4"/>
        </w:rPr>
      </w:pPr>
      <w:r w:rsidRPr="00764A50">
        <w:rPr>
          <w:rFonts w:ascii="Arial" w:hAnsi="Arial" w:cs="Arial"/>
          <w:color w:val="000000" w:themeColor="text1"/>
          <w:spacing w:val="1"/>
          <w:sz w:val="22"/>
          <w:szCs w:val="22"/>
        </w:rPr>
        <w:t xml:space="preserve">Should the trustee find that there was illegal trading on insider information the trustee </w:t>
      </w:r>
      <w:proofErr w:type="gramStart"/>
      <w:r w:rsidRPr="00764A50">
        <w:rPr>
          <w:rFonts w:ascii="Arial" w:hAnsi="Arial" w:cs="Arial"/>
          <w:color w:val="000000" w:themeColor="text1"/>
          <w:spacing w:val="1"/>
          <w:sz w:val="22"/>
          <w:szCs w:val="22"/>
        </w:rPr>
        <w:t xml:space="preserve">can </w:t>
      </w:r>
      <w:r w:rsidR="009D24C1" w:rsidRPr="00764A50">
        <w:rPr>
          <w:rFonts w:ascii="Arial" w:hAnsi="Arial" w:cs="Arial"/>
          <w:color w:val="171E24"/>
          <w:sz w:val="22"/>
          <w:szCs w:val="22"/>
          <w:shd w:val="clear" w:color="auto" w:fill="F8F9F4"/>
        </w:rPr>
        <w:t xml:space="preserve"> pursues</w:t>
      </w:r>
      <w:proofErr w:type="gramEnd"/>
      <w:r w:rsidR="009D24C1" w:rsidRPr="00764A50">
        <w:rPr>
          <w:rFonts w:ascii="Arial" w:hAnsi="Arial" w:cs="Arial"/>
          <w:color w:val="171E24"/>
          <w:sz w:val="22"/>
          <w:szCs w:val="22"/>
          <w:shd w:val="clear" w:color="auto" w:fill="F8F9F4"/>
        </w:rPr>
        <w:t xml:space="preserve"> civil (non-criminal) penalties, and refer cases of apparent criminal fraud to the U.S. Attorney for investigation and criminal prosecution.</w:t>
      </w:r>
      <w:r w:rsidR="00A74483" w:rsidRPr="00764A50">
        <w:rPr>
          <w:rStyle w:val="FootnoteReference"/>
          <w:rFonts w:ascii="Arial" w:hAnsi="Arial" w:cs="Arial"/>
          <w:color w:val="171E24"/>
          <w:sz w:val="22"/>
          <w:szCs w:val="22"/>
          <w:shd w:val="clear" w:color="auto" w:fill="F8F9F4"/>
        </w:rPr>
        <w:footnoteReference w:id="39"/>
      </w:r>
    </w:p>
    <w:p w14:paraId="2EEDDEE0" w14:textId="3E404807" w:rsidR="006C581B" w:rsidRPr="00764A50" w:rsidRDefault="006C581B" w:rsidP="00764A50">
      <w:pPr>
        <w:pStyle w:val="comp"/>
        <w:shd w:val="clear" w:color="auto" w:fill="FFFFFF"/>
        <w:spacing w:before="0" w:beforeAutospacing="0" w:after="0" w:afterAutospacing="0"/>
        <w:jc w:val="both"/>
        <w:rPr>
          <w:rFonts w:ascii="Arial" w:hAnsi="Arial" w:cs="Arial"/>
          <w:b/>
          <w:bCs/>
          <w:sz w:val="22"/>
          <w:szCs w:val="22"/>
          <w:u w:val="single"/>
        </w:rPr>
      </w:pPr>
      <w:r w:rsidRPr="00764A50">
        <w:rPr>
          <w:rFonts w:ascii="Arial" w:hAnsi="Arial" w:cs="Arial"/>
          <w:b/>
          <w:bCs/>
          <w:color w:val="171E24"/>
          <w:sz w:val="22"/>
          <w:szCs w:val="22"/>
          <w:u w:val="single"/>
          <w:shd w:val="clear" w:color="auto" w:fill="F8F9F4"/>
        </w:rPr>
        <w:t xml:space="preserve">The effect on </w:t>
      </w:r>
      <w:r w:rsidRPr="00764A50">
        <w:rPr>
          <w:rFonts w:ascii="Arial" w:hAnsi="Arial" w:cs="Arial"/>
          <w:b/>
          <w:bCs/>
          <w:sz w:val="22"/>
          <w:szCs w:val="22"/>
          <w:u w:val="single"/>
        </w:rPr>
        <w:t>(ii) margin loan default</w:t>
      </w:r>
    </w:p>
    <w:p w14:paraId="5CCBDA3F" w14:textId="21C7FF57" w:rsidR="006C581B" w:rsidRPr="00764A50" w:rsidRDefault="006C581B" w:rsidP="00764A50">
      <w:pPr>
        <w:pStyle w:val="comp"/>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764A50">
        <w:rPr>
          <w:rFonts w:ascii="Arial" w:hAnsi="Arial" w:cs="Arial"/>
          <w:color w:val="000000" w:themeColor="text1"/>
          <w:sz w:val="22"/>
          <w:szCs w:val="22"/>
          <w:shd w:val="clear" w:color="auto" w:fill="FFFFFF"/>
        </w:rPr>
        <w:lastRenderedPageBreak/>
        <w:t>A margin loan </w:t>
      </w:r>
      <w:r w:rsidRPr="00764A50">
        <w:rPr>
          <w:rFonts w:ascii="Arial" w:hAnsi="Arial" w:cs="Arial"/>
          <w:color w:val="000000" w:themeColor="text1"/>
          <w:sz w:val="22"/>
          <w:szCs w:val="22"/>
        </w:rPr>
        <w:t>allows you to borrow against the value of securities you already own</w:t>
      </w:r>
      <w:r w:rsidRPr="00764A50">
        <w:rPr>
          <w:rFonts w:ascii="Arial" w:hAnsi="Arial" w:cs="Arial"/>
          <w:color w:val="000000" w:themeColor="text1"/>
          <w:sz w:val="22"/>
          <w:szCs w:val="22"/>
          <w:shd w:val="clear" w:color="auto" w:fill="FFFFFF"/>
        </w:rPr>
        <w:t>. It's an interest-bearing loan that can be used to gain access to funds</w:t>
      </w:r>
      <w:r w:rsidR="0036675D" w:rsidRPr="00764A50">
        <w:rPr>
          <w:rFonts w:ascii="Arial" w:hAnsi="Arial" w:cs="Arial"/>
          <w:color w:val="000000" w:themeColor="text1"/>
          <w:sz w:val="22"/>
          <w:szCs w:val="22"/>
          <w:shd w:val="clear" w:color="auto" w:fill="FFFFFF"/>
        </w:rPr>
        <w:t xml:space="preserve"> t</w:t>
      </w:r>
      <w:r w:rsidRPr="00764A50">
        <w:rPr>
          <w:rFonts w:ascii="Arial" w:hAnsi="Arial" w:cs="Arial"/>
          <w:color w:val="000000" w:themeColor="text1"/>
          <w:sz w:val="22"/>
          <w:szCs w:val="22"/>
          <w:shd w:val="clear" w:color="auto" w:fill="FFFFFF"/>
        </w:rPr>
        <w:t>hat cover both investment and non-investment needs.</w:t>
      </w:r>
      <w:r w:rsidR="002E7B6B" w:rsidRPr="00764A50">
        <w:rPr>
          <w:rFonts w:ascii="Arial" w:hAnsi="Arial" w:cs="Arial"/>
          <w:color w:val="000000" w:themeColor="text1"/>
          <w:sz w:val="22"/>
          <w:szCs w:val="22"/>
          <w:lang w:val="en"/>
        </w:rPr>
        <w:t xml:space="preserve"> </w:t>
      </w:r>
      <w:r w:rsidR="0036675D" w:rsidRPr="00764A50">
        <w:rPr>
          <w:rFonts w:ascii="Arial" w:hAnsi="Arial" w:cs="Arial"/>
          <w:color w:val="000000" w:themeColor="text1"/>
          <w:sz w:val="22"/>
          <w:szCs w:val="22"/>
          <w:lang w:val="en"/>
        </w:rPr>
        <w:t>It is t</w:t>
      </w:r>
      <w:r w:rsidR="002E7B6B" w:rsidRPr="00764A50">
        <w:rPr>
          <w:rFonts w:ascii="Arial" w:hAnsi="Arial" w:cs="Arial"/>
          <w:color w:val="000000" w:themeColor="text1"/>
          <w:sz w:val="22"/>
          <w:szCs w:val="22"/>
          <w:lang w:val="en"/>
        </w:rPr>
        <w:t xml:space="preserve">he difference between the amount of money borrowed from the brokerage firm and the total worth of the securities being held by an investor in </w:t>
      </w:r>
      <w:r w:rsidR="0036675D" w:rsidRPr="00764A50">
        <w:rPr>
          <w:rFonts w:ascii="Arial" w:hAnsi="Arial" w:cs="Arial"/>
          <w:color w:val="000000" w:themeColor="text1"/>
          <w:sz w:val="22"/>
          <w:szCs w:val="22"/>
          <w:lang w:val="en"/>
        </w:rPr>
        <w:t>its</w:t>
      </w:r>
      <w:r w:rsidR="002E7B6B" w:rsidRPr="00764A50">
        <w:rPr>
          <w:rFonts w:ascii="Arial" w:hAnsi="Arial" w:cs="Arial"/>
          <w:color w:val="000000" w:themeColor="text1"/>
          <w:sz w:val="22"/>
          <w:szCs w:val="22"/>
          <w:lang w:val="en"/>
        </w:rPr>
        <w:t xml:space="preserve"> investment account. </w:t>
      </w:r>
      <w:r w:rsidR="002E7B6B" w:rsidRPr="00764A50">
        <w:rPr>
          <w:rFonts w:ascii="Arial" w:hAnsi="Arial" w:cs="Arial"/>
          <w:color w:val="000000" w:themeColor="text1"/>
          <w:sz w:val="22"/>
          <w:szCs w:val="22"/>
          <w:shd w:val="clear" w:color="auto" w:fill="FFFFFF"/>
        </w:rPr>
        <w:t xml:space="preserve">Margin is majorly used to gain and generate high leverage that </w:t>
      </w:r>
      <w:proofErr w:type="gramStart"/>
      <w:r w:rsidR="002E7B6B" w:rsidRPr="00764A50">
        <w:rPr>
          <w:rFonts w:ascii="Arial" w:hAnsi="Arial" w:cs="Arial"/>
          <w:color w:val="000000" w:themeColor="text1"/>
          <w:sz w:val="22"/>
          <w:szCs w:val="22"/>
          <w:shd w:val="clear" w:color="auto" w:fill="FFFFFF"/>
        </w:rPr>
        <w:t>has the ability to</w:t>
      </w:r>
      <w:proofErr w:type="gramEnd"/>
      <w:r w:rsidR="002E7B6B" w:rsidRPr="00764A50">
        <w:rPr>
          <w:rFonts w:ascii="Arial" w:hAnsi="Arial" w:cs="Arial"/>
          <w:color w:val="000000" w:themeColor="text1"/>
          <w:sz w:val="22"/>
          <w:szCs w:val="22"/>
          <w:shd w:val="clear" w:color="auto" w:fill="FFFFFF"/>
        </w:rPr>
        <w:t xml:space="preserve"> increase both profit and losses.</w:t>
      </w:r>
    </w:p>
    <w:p w14:paraId="65FBEC0C" w14:textId="6E2F5BFE" w:rsidR="002E7B6B" w:rsidRPr="00764A50" w:rsidRDefault="002E7B6B" w:rsidP="00764A50">
      <w:pPr>
        <w:pStyle w:val="comp"/>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764A50">
        <w:rPr>
          <w:rFonts w:ascii="Arial" w:hAnsi="Arial" w:cs="Arial"/>
          <w:color w:val="000000" w:themeColor="text1"/>
          <w:sz w:val="22"/>
          <w:szCs w:val="22"/>
          <w:shd w:val="clear" w:color="auto" w:fill="FFFFFF"/>
        </w:rPr>
        <w:t xml:space="preserve">Margin trading is the method of using an individual’s asset to acquire a loan from a broker. </w:t>
      </w:r>
      <w:r w:rsidR="0036675D" w:rsidRPr="00764A50">
        <w:rPr>
          <w:rFonts w:ascii="Arial" w:hAnsi="Arial" w:cs="Arial"/>
          <w:color w:val="000000" w:themeColor="text1"/>
          <w:sz w:val="22"/>
          <w:szCs w:val="22"/>
          <w:shd w:val="clear" w:color="auto" w:fill="FFFFFF"/>
        </w:rPr>
        <w:t xml:space="preserve">Thereafter </w:t>
      </w:r>
      <w:r w:rsidRPr="00764A50">
        <w:rPr>
          <w:rFonts w:ascii="Arial" w:hAnsi="Arial" w:cs="Arial"/>
          <w:color w:val="000000" w:themeColor="text1"/>
          <w:sz w:val="22"/>
          <w:szCs w:val="22"/>
          <w:shd w:val="clear" w:color="auto" w:fill="FFFFFF"/>
        </w:rPr>
        <w:t>the money obtained is used in the form of trades.</w:t>
      </w:r>
    </w:p>
    <w:p w14:paraId="59CE1823" w14:textId="145AF2B7" w:rsidR="002E7B6B" w:rsidRPr="00764A50" w:rsidRDefault="0036675D" w:rsidP="00764A50">
      <w:pPr>
        <w:pStyle w:val="comp"/>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764A50">
        <w:rPr>
          <w:rFonts w:ascii="Arial" w:hAnsi="Arial" w:cs="Arial"/>
          <w:color w:val="000000" w:themeColor="text1"/>
          <w:sz w:val="22"/>
          <w:szCs w:val="22"/>
          <w:shd w:val="clear" w:color="auto" w:fill="FFFFFF"/>
        </w:rPr>
        <w:t xml:space="preserve">The </w:t>
      </w:r>
      <w:r w:rsidR="002E7B6B" w:rsidRPr="00764A50">
        <w:rPr>
          <w:rFonts w:ascii="Arial" w:hAnsi="Arial" w:cs="Arial"/>
          <w:color w:val="000000" w:themeColor="text1"/>
          <w:sz w:val="22"/>
          <w:szCs w:val="22"/>
          <w:shd w:val="clear" w:color="auto" w:fill="FFFFFF"/>
        </w:rPr>
        <w:t xml:space="preserve">investor </w:t>
      </w:r>
      <w:r w:rsidRPr="00764A50">
        <w:rPr>
          <w:rFonts w:ascii="Arial" w:hAnsi="Arial" w:cs="Arial"/>
          <w:color w:val="000000" w:themeColor="text1"/>
          <w:sz w:val="22"/>
          <w:szCs w:val="22"/>
          <w:shd w:val="clear" w:color="auto" w:fill="FFFFFF"/>
        </w:rPr>
        <w:t xml:space="preserve">must </w:t>
      </w:r>
      <w:r w:rsidR="002E7B6B" w:rsidRPr="00764A50">
        <w:rPr>
          <w:rFonts w:ascii="Arial" w:hAnsi="Arial" w:cs="Arial"/>
          <w:color w:val="000000" w:themeColor="text1"/>
          <w:sz w:val="22"/>
          <w:szCs w:val="22"/>
          <w:shd w:val="clear" w:color="auto" w:fill="FFFFFF"/>
        </w:rPr>
        <w:t>open a margin account to buy on margin and make a small initial investment. This sum acts as the leverage, and it is called the minimum margin.</w:t>
      </w:r>
      <w:r w:rsidR="002E7B6B" w:rsidRPr="00764A50">
        <w:rPr>
          <w:rFonts w:ascii="Arial" w:hAnsi="Arial" w:cs="Arial"/>
          <w:color w:val="000000" w:themeColor="text1"/>
          <w:sz w:val="22"/>
          <w:szCs w:val="22"/>
        </w:rPr>
        <w:br/>
      </w:r>
      <w:r w:rsidR="002E7B6B" w:rsidRPr="00764A50">
        <w:rPr>
          <w:rFonts w:ascii="Arial" w:hAnsi="Arial" w:cs="Arial"/>
          <w:color w:val="000000" w:themeColor="text1"/>
          <w:sz w:val="22"/>
          <w:szCs w:val="22"/>
          <w:shd w:val="clear" w:color="auto" w:fill="FFFFFF"/>
        </w:rPr>
        <w:t xml:space="preserve">The sum amount invested in the trade is </w:t>
      </w:r>
      <w:r w:rsidRPr="00764A50">
        <w:rPr>
          <w:rFonts w:ascii="Arial" w:hAnsi="Arial" w:cs="Arial"/>
          <w:color w:val="000000" w:themeColor="text1"/>
          <w:sz w:val="22"/>
          <w:szCs w:val="22"/>
          <w:shd w:val="clear" w:color="auto" w:fill="FFFFFF"/>
        </w:rPr>
        <w:t xml:space="preserve">referred to as  </w:t>
      </w:r>
      <w:r w:rsidR="002E7B6B" w:rsidRPr="00764A50">
        <w:rPr>
          <w:rFonts w:ascii="Arial" w:hAnsi="Arial" w:cs="Arial"/>
          <w:color w:val="000000" w:themeColor="text1"/>
          <w:sz w:val="22"/>
          <w:szCs w:val="22"/>
          <w:shd w:val="clear" w:color="auto" w:fill="FFFFFF"/>
        </w:rPr>
        <w:t>the initial margin, and the amount of money kept in the margin account is referred to as the maintenance margin.</w:t>
      </w:r>
      <w:r w:rsidR="002E7B6B" w:rsidRPr="00764A50">
        <w:rPr>
          <w:rFonts w:ascii="Arial" w:hAnsi="Arial" w:cs="Arial"/>
          <w:color w:val="000000" w:themeColor="text1"/>
          <w:sz w:val="22"/>
          <w:szCs w:val="22"/>
        </w:rPr>
        <w:br/>
      </w:r>
      <w:r w:rsidR="002E7B6B" w:rsidRPr="00764A50">
        <w:rPr>
          <w:rFonts w:ascii="Arial" w:hAnsi="Arial" w:cs="Arial"/>
          <w:color w:val="000000" w:themeColor="text1"/>
          <w:sz w:val="22"/>
          <w:szCs w:val="22"/>
          <w:shd w:val="clear" w:color="auto" w:fill="FFFFFF"/>
        </w:rPr>
        <w:t>If the sum amount falls below the value, the broker will call to either deposit more money or pay back all the loan by using the leftover funds or liquidating investment in a practice known as a margin call</w:t>
      </w:r>
      <w:r w:rsidR="008763D0" w:rsidRPr="00764A50">
        <w:rPr>
          <w:rFonts w:ascii="Arial" w:hAnsi="Arial" w:cs="Arial"/>
          <w:color w:val="000000" w:themeColor="text1"/>
          <w:sz w:val="22"/>
          <w:szCs w:val="22"/>
          <w:shd w:val="clear" w:color="auto" w:fill="FFFFFF"/>
        </w:rPr>
        <w:t>.</w:t>
      </w:r>
    </w:p>
    <w:p w14:paraId="2C3BCE95" w14:textId="77777777" w:rsidR="008763D0" w:rsidRPr="00764A50" w:rsidRDefault="002E7B6B" w:rsidP="00764A50">
      <w:pPr>
        <w:pStyle w:val="comp"/>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764A50">
        <w:rPr>
          <w:rFonts w:ascii="Arial" w:hAnsi="Arial" w:cs="Arial"/>
          <w:color w:val="000000" w:themeColor="text1"/>
          <w:sz w:val="22"/>
          <w:szCs w:val="22"/>
          <w:shd w:val="clear" w:color="auto" w:fill="FFFFFF"/>
        </w:rPr>
        <w:t>After filing for Chapter 11</w:t>
      </w:r>
      <w:r w:rsidR="008763D0" w:rsidRPr="00764A50">
        <w:rPr>
          <w:rFonts w:ascii="Arial" w:hAnsi="Arial" w:cs="Arial"/>
          <w:color w:val="000000" w:themeColor="text1"/>
          <w:sz w:val="22"/>
          <w:szCs w:val="22"/>
          <w:shd w:val="clear" w:color="auto" w:fill="FFFFFF"/>
        </w:rPr>
        <w:t>:</w:t>
      </w:r>
    </w:p>
    <w:p w14:paraId="6C33D103" w14:textId="77777777" w:rsidR="008763D0" w:rsidRPr="00764A50" w:rsidRDefault="002E7B6B" w:rsidP="00764A50">
      <w:pPr>
        <w:pStyle w:val="comp"/>
        <w:numPr>
          <w:ilvl w:val="0"/>
          <w:numId w:val="51"/>
        </w:numPr>
        <w:shd w:val="clear" w:color="auto" w:fill="FFFFFF"/>
        <w:spacing w:before="0" w:beforeAutospacing="0" w:after="0" w:afterAutospacing="0"/>
        <w:jc w:val="both"/>
        <w:rPr>
          <w:rFonts w:ascii="Arial" w:hAnsi="Arial" w:cs="Arial"/>
          <w:color w:val="000000" w:themeColor="text1"/>
          <w:spacing w:val="17"/>
          <w:sz w:val="22"/>
          <w:szCs w:val="22"/>
          <w:shd w:val="clear" w:color="auto" w:fill="FFFFFF"/>
        </w:rPr>
      </w:pPr>
      <w:r w:rsidRPr="00764A50">
        <w:rPr>
          <w:rFonts w:ascii="Arial" w:hAnsi="Arial" w:cs="Arial"/>
          <w:color w:val="000000" w:themeColor="text1"/>
          <w:sz w:val="22"/>
          <w:szCs w:val="22"/>
        </w:rPr>
        <w:t xml:space="preserve">the company's stock will be delisted from the major </w:t>
      </w:r>
      <w:proofErr w:type="gramStart"/>
      <w:r w:rsidRPr="00764A50">
        <w:rPr>
          <w:rFonts w:ascii="Arial" w:hAnsi="Arial" w:cs="Arial"/>
          <w:color w:val="000000" w:themeColor="text1"/>
          <w:sz w:val="22"/>
          <w:szCs w:val="22"/>
        </w:rPr>
        <w:t>exchanges</w:t>
      </w:r>
      <w:r w:rsidR="008763D0" w:rsidRPr="00764A50">
        <w:rPr>
          <w:rFonts w:ascii="Arial" w:hAnsi="Arial" w:cs="Arial"/>
          <w:color w:val="000000" w:themeColor="text1"/>
          <w:sz w:val="22"/>
          <w:szCs w:val="22"/>
        </w:rPr>
        <w:t>;</w:t>
      </w:r>
      <w:proofErr w:type="gramEnd"/>
    </w:p>
    <w:p w14:paraId="7D210365" w14:textId="77777777" w:rsidR="008763D0" w:rsidRPr="00764A50" w:rsidRDefault="002E7B6B" w:rsidP="00764A50">
      <w:pPr>
        <w:pStyle w:val="comp"/>
        <w:numPr>
          <w:ilvl w:val="0"/>
          <w:numId w:val="51"/>
        </w:numPr>
        <w:shd w:val="clear" w:color="auto" w:fill="FFFFFF"/>
        <w:spacing w:before="0" w:beforeAutospacing="0" w:after="0" w:afterAutospacing="0"/>
        <w:jc w:val="both"/>
        <w:rPr>
          <w:rFonts w:ascii="Arial" w:hAnsi="Arial" w:cs="Arial"/>
          <w:color w:val="000000" w:themeColor="text1"/>
          <w:spacing w:val="17"/>
          <w:sz w:val="22"/>
          <w:szCs w:val="22"/>
          <w:shd w:val="clear" w:color="auto" w:fill="FFFFFF"/>
        </w:rPr>
      </w:pPr>
      <w:r w:rsidRPr="00764A50">
        <w:rPr>
          <w:rFonts w:ascii="Arial" w:hAnsi="Arial" w:cs="Arial"/>
          <w:color w:val="000000" w:themeColor="text1"/>
          <w:sz w:val="22"/>
          <w:szCs w:val="22"/>
          <w:shd w:val="clear" w:color="auto" w:fill="FFFFFF"/>
        </w:rPr>
        <w:t>Common stock shareholders are last in line to recover their investments, behind bondholders and preferred shareholders. As a result, shareholders may receive minimum to the dollar, if anything at all.</w:t>
      </w:r>
    </w:p>
    <w:p w14:paraId="6A0ABF7A" w14:textId="77777777" w:rsidR="008763D0" w:rsidRPr="00764A50" w:rsidRDefault="00000000" w:rsidP="00764A50">
      <w:pPr>
        <w:pStyle w:val="comp"/>
        <w:numPr>
          <w:ilvl w:val="0"/>
          <w:numId w:val="51"/>
        </w:numPr>
        <w:shd w:val="clear" w:color="auto" w:fill="FFFFFF"/>
        <w:spacing w:before="0" w:beforeAutospacing="0" w:after="0" w:afterAutospacing="0"/>
        <w:jc w:val="both"/>
        <w:rPr>
          <w:rStyle w:val="mntl-inline-citation"/>
          <w:rFonts w:ascii="Arial" w:hAnsi="Arial" w:cs="Arial"/>
          <w:color w:val="000000" w:themeColor="text1"/>
          <w:spacing w:val="17"/>
          <w:sz w:val="22"/>
          <w:szCs w:val="22"/>
          <w:shd w:val="clear" w:color="auto" w:fill="FFFFFF"/>
        </w:rPr>
      </w:pPr>
      <w:hyperlink r:id="rId34" w:history="1">
        <w:proofErr w:type="gramStart"/>
        <w:r w:rsidR="00F75F28" w:rsidRPr="00764A50">
          <w:rPr>
            <w:rStyle w:val="Hyperlink"/>
            <w:rFonts w:ascii="Arial" w:hAnsi="Arial" w:cs="Arial"/>
            <w:color w:val="000000" w:themeColor="text1"/>
            <w:spacing w:val="1"/>
            <w:sz w:val="22"/>
            <w:szCs w:val="22"/>
            <w:u w:val="none"/>
            <w:shd w:val="clear" w:color="auto" w:fill="FFFFFF"/>
          </w:rPr>
          <w:t>over-the-counter</w:t>
        </w:r>
        <w:proofErr w:type="gramEnd"/>
        <w:r w:rsidR="00F75F28" w:rsidRPr="00764A50">
          <w:rPr>
            <w:rStyle w:val="Hyperlink"/>
            <w:rFonts w:ascii="Arial" w:hAnsi="Arial" w:cs="Arial"/>
            <w:color w:val="000000" w:themeColor="text1"/>
            <w:spacing w:val="1"/>
            <w:sz w:val="22"/>
            <w:szCs w:val="22"/>
            <w:u w:val="none"/>
            <w:shd w:val="clear" w:color="auto" w:fill="FFFFFF"/>
          </w:rPr>
          <w:t xml:space="preserve"> (OTC)</w:t>
        </w:r>
      </w:hyperlink>
      <w:r w:rsidR="00F75F28" w:rsidRPr="00764A50">
        <w:rPr>
          <w:rFonts w:ascii="Arial" w:hAnsi="Arial" w:cs="Arial"/>
          <w:color w:val="000000" w:themeColor="text1"/>
          <w:spacing w:val="1"/>
          <w:sz w:val="22"/>
          <w:szCs w:val="22"/>
          <w:shd w:val="clear" w:color="auto" w:fill="FFFFFF"/>
        </w:rPr>
        <w:t> trading may still occur.</w:t>
      </w:r>
      <w:r w:rsidR="00F75F28" w:rsidRPr="00764A50">
        <w:rPr>
          <w:rStyle w:val="mntl-inline-citation"/>
          <w:rFonts w:ascii="Arial" w:hAnsi="Arial" w:cs="Arial"/>
          <w:color w:val="000000" w:themeColor="text1"/>
          <w:spacing w:val="17"/>
          <w:sz w:val="22"/>
          <w:szCs w:val="22"/>
          <w:shd w:val="clear" w:color="auto" w:fill="FFFFFF"/>
        </w:rPr>
        <w:t xml:space="preserve"> </w:t>
      </w:r>
    </w:p>
    <w:p w14:paraId="2AE4ECA5" w14:textId="15AB5C90" w:rsidR="002E7B6B" w:rsidRPr="00764A50" w:rsidRDefault="00F75F28" w:rsidP="00764A50">
      <w:pPr>
        <w:pStyle w:val="comp"/>
        <w:numPr>
          <w:ilvl w:val="0"/>
          <w:numId w:val="51"/>
        </w:numPr>
        <w:shd w:val="clear" w:color="auto" w:fill="FFFFFF"/>
        <w:spacing w:before="0" w:beforeAutospacing="0" w:after="0" w:afterAutospacing="0"/>
        <w:jc w:val="both"/>
        <w:rPr>
          <w:rStyle w:val="mntl-inline-citation"/>
          <w:rFonts w:ascii="Arial" w:hAnsi="Arial" w:cs="Arial"/>
          <w:color w:val="000000" w:themeColor="text1"/>
          <w:spacing w:val="17"/>
          <w:sz w:val="22"/>
          <w:szCs w:val="22"/>
          <w:shd w:val="clear" w:color="auto" w:fill="FFFFFF"/>
        </w:rPr>
      </w:pPr>
      <w:r w:rsidRPr="00764A50">
        <w:rPr>
          <w:rStyle w:val="mntl-inline-citation"/>
          <w:rFonts w:ascii="Arial" w:hAnsi="Arial" w:cs="Arial"/>
          <w:color w:val="000000" w:themeColor="text1"/>
          <w:spacing w:val="17"/>
          <w:sz w:val="22"/>
          <w:szCs w:val="22"/>
          <w:shd w:val="clear" w:color="auto" w:fill="FFFFFF"/>
        </w:rPr>
        <w:t>The value of the stock may determine the risk whether the company’s chapter 11 becomes a chapter 7.</w:t>
      </w:r>
    </w:p>
    <w:p w14:paraId="3CE1B8DE" w14:textId="1F30E27C" w:rsidR="00F75F28" w:rsidRPr="00764A50" w:rsidRDefault="00F75F28" w:rsidP="00764A50">
      <w:pPr>
        <w:pStyle w:val="comp"/>
        <w:shd w:val="clear" w:color="auto" w:fill="FFFFFF"/>
        <w:spacing w:before="0" w:beforeAutospacing="0" w:after="0" w:afterAutospacing="0"/>
        <w:jc w:val="both"/>
        <w:rPr>
          <w:rFonts w:ascii="Arial" w:hAnsi="Arial" w:cs="Arial"/>
          <w:color w:val="000000" w:themeColor="text1"/>
          <w:spacing w:val="1"/>
          <w:sz w:val="22"/>
          <w:szCs w:val="22"/>
          <w:shd w:val="clear" w:color="auto" w:fill="FFFFFF"/>
        </w:rPr>
      </w:pPr>
      <w:r w:rsidRPr="00764A50">
        <w:rPr>
          <w:rFonts w:ascii="Arial" w:hAnsi="Arial" w:cs="Arial"/>
          <w:color w:val="000000" w:themeColor="text1"/>
          <w:spacing w:val="1"/>
          <w:sz w:val="22"/>
          <w:szCs w:val="22"/>
          <w:shd w:val="clear" w:color="auto" w:fill="FFFFFF"/>
        </w:rPr>
        <w:t>This value is composed of the potential income that shareholders may receive after liquidation and the possibility that the firm may restructure and begin to operate successfully in the future</w:t>
      </w:r>
      <w:r w:rsidR="008763D0" w:rsidRPr="00764A50">
        <w:rPr>
          <w:rFonts w:ascii="Arial" w:hAnsi="Arial" w:cs="Arial"/>
          <w:color w:val="000000" w:themeColor="text1"/>
          <w:sz w:val="22"/>
          <w:szCs w:val="22"/>
          <w:shd w:val="clear" w:color="auto" w:fill="FFFFFF"/>
        </w:rPr>
        <w:t>.</w:t>
      </w:r>
      <w:r w:rsidR="008763D0" w:rsidRPr="00764A50">
        <w:rPr>
          <w:rStyle w:val="FootnoteReference"/>
          <w:rFonts w:ascii="Arial" w:hAnsi="Arial" w:cs="Arial"/>
          <w:color w:val="000000" w:themeColor="text1"/>
          <w:sz w:val="22"/>
          <w:szCs w:val="22"/>
          <w:shd w:val="clear" w:color="auto" w:fill="FFFFFF"/>
        </w:rPr>
        <w:footnoteReference w:id="40"/>
      </w:r>
    </w:p>
    <w:p w14:paraId="3561F4FF" w14:textId="77777777" w:rsidR="00F75F28" w:rsidRPr="00764A50" w:rsidRDefault="00F75F28" w:rsidP="00764A50">
      <w:pPr>
        <w:pStyle w:val="comp"/>
        <w:shd w:val="clear" w:color="auto" w:fill="FFFFFF"/>
        <w:spacing w:before="0" w:beforeAutospacing="0" w:after="0" w:afterAutospacing="0"/>
        <w:jc w:val="both"/>
        <w:rPr>
          <w:rFonts w:ascii="Arial" w:hAnsi="Arial" w:cs="Arial"/>
          <w:color w:val="111111"/>
          <w:spacing w:val="1"/>
          <w:sz w:val="22"/>
          <w:szCs w:val="22"/>
          <w:shd w:val="clear" w:color="auto" w:fill="FFFFFF"/>
        </w:rPr>
      </w:pPr>
    </w:p>
    <w:p w14:paraId="5920F218" w14:textId="1F6C650A" w:rsidR="00F75F28" w:rsidRPr="00764A50" w:rsidRDefault="00F75F28" w:rsidP="00764A50">
      <w:pPr>
        <w:pStyle w:val="comp"/>
        <w:shd w:val="clear" w:color="auto" w:fill="FFFFFF"/>
        <w:spacing w:before="0" w:beforeAutospacing="0" w:after="0" w:afterAutospacing="0"/>
        <w:jc w:val="both"/>
        <w:rPr>
          <w:rFonts w:ascii="Arial" w:hAnsi="Arial" w:cs="Arial"/>
          <w:b/>
          <w:bCs/>
          <w:sz w:val="22"/>
          <w:szCs w:val="22"/>
          <w:u w:val="single"/>
        </w:rPr>
      </w:pPr>
      <w:r w:rsidRPr="00764A50">
        <w:rPr>
          <w:rFonts w:ascii="Arial" w:hAnsi="Arial" w:cs="Arial"/>
          <w:b/>
          <w:bCs/>
          <w:sz w:val="22"/>
          <w:szCs w:val="22"/>
          <w:u w:val="single"/>
        </w:rPr>
        <w:t xml:space="preserve">What is the effect (iii) delinquent </w:t>
      </w:r>
      <w:proofErr w:type="gramStart"/>
      <w:r w:rsidRPr="00764A50">
        <w:rPr>
          <w:rFonts w:ascii="Arial" w:hAnsi="Arial" w:cs="Arial"/>
          <w:b/>
          <w:bCs/>
          <w:sz w:val="22"/>
          <w:szCs w:val="22"/>
          <w:u w:val="single"/>
        </w:rPr>
        <w:t>lease</w:t>
      </w:r>
      <w:proofErr w:type="gramEnd"/>
    </w:p>
    <w:p w14:paraId="31922240" w14:textId="1A6DB070" w:rsidR="00F75F28" w:rsidRPr="00764A50" w:rsidRDefault="008763D0" w:rsidP="00764A50">
      <w:pPr>
        <w:pStyle w:val="comp"/>
        <w:shd w:val="clear" w:color="auto" w:fill="FFFFFF"/>
        <w:spacing w:before="0" w:beforeAutospacing="0" w:after="0" w:afterAutospacing="0"/>
        <w:jc w:val="both"/>
        <w:rPr>
          <w:rFonts w:ascii="Arial" w:hAnsi="Arial" w:cs="Arial"/>
          <w:color w:val="000000" w:themeColor="text1"/>
          <w:spacing w:val="1"/>
          <w:sz w:val="22"/>
          <w:szCs w:val="22"/>
        </w:rPr>
      </w:pPr>
      <w:r w:rsidRPr="00764A50">
        <w:rPr>
          <w:rFonts w:ascii="Arial" w:hAnsi="Arial" w:cs="Arial"/>
          <w:color w:val="000000" w:themeColor="text1"/>
          <w:sz w:val="22"/>
          <w:szCs w:val="22"/>
          <w:shd w:val="clear" w:color="auto" w:fill="FFFFFF"/>
        </w:rPr>
        <w:t xml:space="preserve">Upon </w:t>
      </w:r>
      <w:r w:rsidR="00F75F28" w:rsidRPr="00764A50">
        <w:rPr>
          <w:rFonts w:ascii="Arial" w:hAnsi="Arial" w:cs="Arial"/>
          <w:color w:val="000000" w:themeColor="text1"/>
          <w:sz w:val="22"/>
          <w:szCs w:val="22"/>
          <w:shd w:val="clear" w:color="auto" w:fill="FFFFFF"/>
        </w:rPr>
        <w:t xml:space="preserve">a tenant </w:t>
      </w:r>
      <w:r w:rsidRPr="00764A50">
        <w:rPr>
          <w:rFonts w:ascii="Arial" w:hAnsi="Arial" w:cs="Arial"/>
          <w:color w:val="000000" w:themeColor="text1"/>
          <w:sz w:val="22"/>
          <w:szCs w:val="22"/>
          <w:shd w:val="clear" w:color="auto" w:fill="FFFFFF"/>
        </w:rPr>
        <w:t xml:space="preserve">filing </w:t>
      </w:r>
      <w:r w:rsidR="00F75F28" w:rsidRPr="00764A50">
        <w:rPr>
          <w:rFonts w:ascii="Arial" w:hAnsi="Arial" w:cs="Arial"/>
          <w:color w:val="000000" w:themeColor="text1"/>
          <w:sz w:val="22"/>
          <w:szCs w:val="22"/>
          <w:shd w:val="clear" w:color="auto" w:fill="FFFFFF"/>
        </w:rPr>
        <w:t>a Chapter 11 bankruptcy case and becomes a debtor-in-possession, </w:t>
      </w:r>
      <w:r w:rsidR="00F75F28" w:rsidRPr="00764A50">
        <w:rPr>
          <w:rFonts w:ascii="Arial" w:hAnsi="Arial" w:cs="Arial"/>
          <w:color w:val="000000" w:themeColor="text1"/>
          <w:sz w:val="22"/>
          <w:szCs w:val="22"/>
        </w:rPr>
        <w:t>it has the option of assuming</w:t>
      </w:r>
      <w:r w:rsidRPr="00764A50">
        <w:rPr>
          <w:rFonts w:ascii="Arial" w:hAnsi="Arial" w:cs="Arial"/>
          <w:color w:val="000000" w:themeColor="text1"/>
          <w:sz w:val="22"/>
          <w:szCs w:val="22"/>
        </w:rPr>
        <w:t xml:space="preserve"> and </w:t>
      </w:r>
      <w:r w:rsidR="00F75F28" w:rsidRPr="00764A50">
        <w:rPr>
          <w:rFonts w:ascii="Arial" w:hAnsi="Arial" w:cs="Arial"/>
          <w:color w:val="000000" w:themeColor="text1"/>
          <w:sz w:val="22"/>
          <w:szCs w:val="22"/>
        </w:rPr>
        <w:t>perhaps assigning or rejecting its unexpired lease</w:t>
      </w:r>
      <w:r w:rsidR="00F75F28" w:rsidRPr="00764A50">
        <w:rPr>
          <w:rFonts w:ascii="Arial" w:hAnsi="Arial" w:cs="Arial"/>
          <w:color w:val="000000" w:themeColor="text1"/>
          <w:sz w:val="22"/>
          <w:szCs w:val="22"/>
          <w:shd w:val="clear" w:color="auto" w:fill="FFFFFF"/>
        </w:rPr>
        <w:t xml:space="preserve">. If a lease is assumed, the lease continues in full force and effect, and any defaults by the debtor must be </w:t>
      </w:r>
      <w:r w:rsidRPr="00764A50">
        <w:rPr>
          <w:rFonts w:ascii="Arial" w:hAnsi="Arial" w:cs="Arial"/>
          <w:color w:val="000000" w:themeColor="text1"/>
          <w:sz w:val="22"/>
          <w:szCs w:val="22"/>
          <w:shd w:val="clear" w:color="auto" w:fill="FFFFFF"/>
        </w:rPr>
        <w:t>settled</w:t>
      </w:r>
      <w:r w:rsidR="00F75F28" w:rsidRPr="00764A50">
        <w:rPr>
          <w:rFonts w:ascii="Arial" w:hAnsi="Arial" w:cs="Arial"/>
          <w:color w:val="000000" w:themeColor="text1"/>
          <w:sz w:val="22"/>
          <w:szCs w:val="22"/>
          <w:shd w:val="clear" w:color="auto" w:fill="FFFFFF"/>
        </w:rPr>
        <w:t xml:space="preserve"> and damages compensated.</w:t>
      </w:r>
    </w:p>
    <w:p w14:paraId="1593762D" w14:textId="3E38C2B6" w:rsidR="009418F7" w:rsidRPr="00764A50" w:rsidRDefault="00F75F28" w:rsidP="00764A50">
      <w:pPr>
        <w:pStyle w:val="AODocTxt"/>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If the debtor tenant also assigns the lease, the landlord would acquire a new tenant. Where an unexpired lease is deemed rejected, the Bankruptcy Code provides that the debtor tenant shall surrender the premises and the landlord shall have a claim for rejection and other damages,</w:t>
      </w:r>
      <w:r w:rsidR="008763D0" w:rsidRPr="00764A50">
        <w:rPr>
          <w:rFonts w:ascii="Arial" w:hAnsi="Arial" w:cs="Arial"/>
          <w:color w:val="000000" w:themeColor="text1"/>
          <w:shd w:val="clear" w:color="auto" w:fill="FFFFFF"/>
        </w:rPr>
        <w:t xml:space="preserve"> and further </w:t>
      </w:r>
      <w:r w:rsidRPr="00764A50">
        <w:rPr>
          <w:rFonts w:ascii="Arial" w:hAnsi="Arial" w:cs="Arial"/>
          <w:color w:val="000000" w:themeColor="text1"/>
          <w:shd w:val="clear" w:color="auto" w:fill="FFFFFF"/>
        </w:rPr>
        <w:t xml:space="preserve">a possible claim for post-petition rent. In negotiating the terms of a lease, a landlord should therefore try to maximize the debtor tenant’s obligations to </w:t>
      </w:r>
      <w:proofErr w:type="gramStart"/>
      <w:r w:rsidR="008763D0" w:rsidRPr="00764A50">
        <w:rPr>
          <w:rFonts w:ascii="Arial" w:hAnsi="Arial" w:cs="Arial"/>
          <w:color w:val="000000" w:themeColor="text1"/>
          <w:shd w:val="clear" w:color="auto" w:fill="FFFFFF"/>
        </w:rPr>
        <w:t xml:space="preserve">settle </w:t>
      </w:r>
      <w:r w:rsidRPr="00764A50">
        <w:rPr>
          <w:rFonts w:ascii="Arial" w:hAnsi="Arial" w:cs="Arial"/>
          <w:color w:val="000000" w:themeColor="text1"/>
          <w:shd w:val="clear" w:color="auto" w:fill="FFFFFF"/>
        </w:rPr>
        <w:t xml:space="preserve"> any</w:t>
      </w:r>
      <w:proofErr w:type="gramEnd"/>
      <w:r w:rsidRPr="00764A50">
        <w:rPr>
          <w:rFonts w:ascii="Arial" w:hAnsi="Arial" w:cs="Arial"/>
          <w:color w:val="000000" w:themeColor="text1"/>
          <w:shd w:val="clear" w:color="auto" w:fill="FFFFFF"/>
        </w:rPr>
        <w:t xml:space="preserve"> rental payment defaults under an assumption</w:t>
      </w:r>
      <w:r w:rsidR="008763D0" w:rsidRPr="00764A50">
        <w:rPr>
          <w:rFonts w:ascii="Arial" w:hAnsi="Arial" w:cs="Arial"/>
          <w:color w:val="000000" w:themeColor="text1"/>
          <w:shd w:val="clear" w:color="auto" w:fill="FFFFFF"/>
        </w:rPr>
        <w:t>.</w:t>
      </w:r>
      <w:r w:rsidRPr="00764A50">
        <w:rPr>
          <w:rFonts w:ascii="Arial" w:hAnsi="Arial" w:cs="Arial"/>
          <w:color w:val="000000" w:themeColor="text1"/>
          <w:shd w:val="clear" w:color="auto" w:fill="FFFFFF"/>
        </w:rPr>
        <w:t xml:space="preserve"> The landlord should also try to maximize its claim under a rejection.</w:t>
      </w:r>
      <w:r w:rsidRPr="00764A50">
        <w:rPr>
          <w:rStyle w:val="FootnoteReference"/>
          <w:rFonts w:ascii="Arial" w:hAnsi="Arial" w:cs="Arial"/>
          <w:color w:val="000000" w:themeColor="text1"/>
          <w:shd w:val="clear" w:color="auto" w:fill="FFFFFF"/>
        </w:rPr>
        <w:footnoteReference w:id="41"/>
      </w:r>
    </w:p>
    <w:p w14:paraId="66B70E2B" w14:textId="77777777" w:rsidR="00F75F28" w:rsidRPr="00764A50" w:rsidRDefault="00F75F28" w:rsidP="00764A50">
      <w:pPr>
        <w:pStyle w:val="AODocTxt"/>
        <w:spacing w:before="0" w:line="240" w:lineRule="auto"/>
        <w:rPr>
          <w:rFonts w:ascii="Arial" w:hAnsi="Arial" w:cs="Arial"/>
          <w:color w:val="1D1D1D"/>
          <w:shd w:val="clear" w:color="auto" w:fill="FFFFFF"/>
        </w:rPr>
      </w:pPr>
    </w:p>
    <w:p w14:paraId="0C66B121" w14:textId="1D7391EF" w:rsidR="00F75F28" w:rsidRPr="00764A50" w:rsidRDefault="00F75F28" w:rsidP="00764A50">
      <w:pPr>
        <w:pStyle w:val="AODocTxt"/>
        <w:spacing w:before="0" w:line="240" w:lineRule="auto"/>
        <w:rPr>
          <w:rFonts w:ascii="Arial" w:hAnsi="Arial" w:cs="Arial"/>
          <w:b/>
          <w:bCs/>
          <w:u w:val="single"/>
        </w:rPr>
      </w:pPr>
      <w:r w:rsidRPr="00764A50">
        <w:rPr>
          <w:rFonts w:ascii="Arial" w:hAnsi="Arial" w:cs="Arial"/>
          <w:b/>
          <w:bCs/>
          <w:u w:val="single"/>
        </w:rPr>
        <w:t xml:space="preserve">What is the effect on employment discrimination </w:t>
      </w:r>
      <w:proofErr w:type="gramStart"/>
      <w:r w:rsidRPr="00764A50">
        <w:rPr>
          <w:rFonts w:ascii="Arial" w:hAnsi="Arial" w:cs="Arial"/>
          <w:b/>
          <w:bCs/>
          <w:u w:val="single"/>
        </w:rPr>
        <w:t>lawsuit</w:t>
      </w:r>
      <w:proofErr w:type="gramEnd"/>
    </w:p>
    <w:p w14:paraId="3F7D1B51" w14:textId="77777777" w:rsidR="000C6690" w:rsidRPr="00764A50" w:rsidRDefault="000C6690" w:rsidP="00764A50">
      <w:pPr>
        <w:pStyle w:val="AODocTxt"/>
        <w:spacing w:before="0" w:line="240" w:lineRule="auto"/>
        <w:rPr>
          <w:rFonts w:ascii="Arial" w:hAnsi="Arial" w:cs="Arial"/>
        </w:rPr>
      </w:pPr>
    </w:p>
    <w:p w14:paraId="7D835AE2" w14:textId="1F415891" w:rsidR="000C6690" w:rsidRPr="00764A50" w:rsidRDefault="000C6690" w:rsidP="00764A50">
      <w:pPr>
        <w:pStyle w:val="paragraph"/>
        <w:shd w:val="clear" w:color="auto" w:fill="FFFFFF"/>
        <w:spacing w:before="0" w:beforeAutospacing="0" w:after="0" w:afterAutospacing="0"/>
        <w:jc w:val="both"/>
        <w:rPr>
          <w:rFonts w:ascii="Arial" w:hAnsi="Arial" w:cs="Arial"/>
          <w:color w:val="0F0F0F"/>
          <w:sz w:val="22"/>
          <w:szCs w:val="22"/>
        </w:rPr>
      </w:pPr>
      <w:r w:rsidRPr="00764A50">
        <w:rPr>
          <w:rFonts w:ascii="Arial" w:hAnsi="Arial" w:cs="Arial"/>
          <w:color w:val="0F0F0F"/>
          <w:sz w:val="22"/>
          <w:szCs w:val="22"/>
        </w:rPr>
        <w:t>A plaintiff in an employment case is a creditor of the defendant employer, because under the Bankruptcy Code, a claim that arose against the debtor at the time of or before the filing of the bankruptcy petition</w:t>
      </w:r>
      <w:r w:rsidR="00A00A8D" w:rsidRPr="00764A50">
        <w:rPr>
          <w:rFonts w:ascii="Arial" w:hAnsi="Arial" w:cs="Arial"/>
          <w:color w:val="0F0F0F"/>
          <w:sz w:val="22"/>
          <w:szCs w:val="22"/>
        </w:rPr>
        <w:t xml:space="preserve"> is a creditor.</w:t>
      </w:r>
      <w:r w:rsidRPr="00764A50">
        <w:rPr>
          <w:rFonts w:ascii="Arial" w:hAnsi="Arial" w:cs="Arial"/>
          <w:color w:val="0F0F0F"/>
          <w:sz w:val="22"/>
          <w:szCs w:val="22"/>
        </w:rPr>
        <w:t xml:space="preserve"> The Bankruptcy Code does provide mechanisms for creditors to maximize their claims against the debtor.</w:t>
      </w:r>
    </w:p>
    <w:p w14:paraId="40BC62A8" w14:textId="5669BE1B" w:rsidR="008763D0" w:rsidRPr="00764A50" w:rsidRDefault="00A00A8D" w:rsidP="00764A50">
      <w:pPr>
        <w:pStyle w:val="paragraph"/>
        <w:shd w:val="clear" w:color="auto" w:fill="FFFFFF"/>
        <w:spacing w:before="0" w:beforeAutospacing="0" w:after="0" w:afterAutospacing="0"/>
        <w:jc w:val="both"/>
        <w:rPr>
          <w:rFonts w:ascii="Arial" w:hAnsi="Arial" w:cs="Arial"/>
          <w:color w:val="0F0F0F"/>
          <w:sz w:val="22"/>
          <w:szCs w:val="22"/>
          <w:shd w:val="clear" w:color="auto" w:fill="FFFFFF"/>
        </w:rPr>
      </w:pPr>
      <w:r w:rsidRPr="00764A50">
        <w:rPr>
          <w:rFonts w:ascii="Arial" w:hAnsi="Arial" w:cs="Arial"/>
          <w:color w:val="0F0F0F"/>
          <w:sz w:val="22"/>
          <w:szCs w:val="22"/>
        </w:rPr>
        <w:t>T</w:t>
      </w:r>
      <w:r w:rsidR="000C6690" w:rsidRPr="00764A50">
        <w:rPr>
          <w:rFonts w:ascii="Arial" w:hAnsi="Arial" w:cs="Arial"/>
          <w:color w:val="0F0F0F"/>
          <w:sz w:val="22"/>
          <w:szCs w:val="22"/>
        </w:rPr>
        <w:t>he purpose of a bankruptcy petition</w:t>
      </w:r>
      <w:r w:rsidR="008763D0" w:rsidRPr="00764A50">
        <w:rPr>
          <w:rFonts w:ascii="Arial" w:hAnsi="Arial" w:cs="Arial"/>
          <w:color w:val="0F0F0F"/>
          <w:sz w:val="22"/>
          <w:szCs w:val="22"/>
        </w:rPr>
        <w:t>, even</w:t>
      </w:r>
      <w:r w:rsidR="000C6690" w:rsidRPr="00764A50">
        <w:rPr>
          <w:rFonts w:ascii="Arial" w:hAnsi="Arial" w:cs="Arial"/>
          <w:color w:val="0F0F0F"/>
          <w:sz w:val="22"/>
          <w:szCs w:val="22"/>
        </w:rPr>
        <w:t xml:space="preserve"> a Chapter 11 reorganization</w:t>
      </w:r>
      <w:r w:rsidR="000C6690" w:rsidRPr="00764A50">
        <w:rPr>
          <w:rFonts w:ascii="Arial" w:hAnsi="Arial" w:cs="Arial"/>
          <w:color w:val="0F0F0F"/>
          <w:sz w:val="22"/>
          <w:szCs w:val="22"/>
          <w:shd w:val="clear" w:color="auto" w:fill="FFFFFF"/>
        </w:rPr>
        <w:t xml:space="preserve"> is to relieve the debtor of all debts that existed prior to the bankruptcy filing and give the debtor a </w:t>
      </w:r>
      <w:r w:rsidR="0073258E" w:rsidRPr="00764A50">
        <w:rPr>
          <w:rFonts w:ascii="Arial" w:hAnsi="Arial" w:cs="Arial"/>
          <w:color w:val="0F0F0F"/>
          <w:sz w:val="22"/>
          <w:szCs w:val="22"/>
          <w:shd w:val="clear" w:color="auto" w:fill="FFFFFF"/>
        </w:rPr>
        <w:t>“</w:t>
      </w:r>
      <w:r w:rsidR="000C6690" w:rsidRPr="00764A50">
        <w:rPr>
          <w:rFonts w:ascii="Arial" w:hAnsi="Arial" w:cs="Arial"/>
          <w:color w:val="0F0F0F"/>
          <w:sz w:val="22"/>
          <w:szCs w:val="22"/>
          <w:shd w:val="clear" w:color="auto" w:fill="FFFFFF"/>
        </w:rPr>
        <w:t xml:space="preserve">fresh start.” </w:t>
      </w:r>
    </w:p>
    <w:p w14:paraId="03A8A0F7" w14:textId="73B031B2" w:rsidR="000C6690" w:rsidRPr="00764A50" w:rsidRDefault="000C6690" w:rsidP="00764A50">
      <w:pPr>
        <w:pStyle w:val="paragraph"/>
        <w:shd w:val="clear" w:color="auto" w:fill="FFFFFF"/>
        <w:spacing w:before="0" w:beforeAutospacing="0" w:after="0" w:afterAutospacing="0"/>
        <w:jc w:val="both"/>
        <w:rPr>
          <w:rFonts w:ascii="Arial" w:hAnsi="Arial" w:cs="Arial"/>
          <w:color w:val="0F0F0F"/>
          <w:sz w:val="22"/>
          <w:szCs w:val="22"/>
          <w:shd w:val="clear" w:color="auto" w:fill="FFFFFF"/>
        </w:rPr>
      </w:pPr>
      <w:r w:rsidRPr="00764A50">
        <w:rPr>
          <w:rFonts w:ascii="Arial" w:hAnsi="Arial" w:cs="Arial"/>
          <w:color w:val="0F0F0F"/>
          <w:sz w:val="22"/>
          <w:szCs w:val="22"/>
          <w:shd w:val="clear" w:color="auto" w:fill="FFFFFF"/>
        </w:rPr>
        <w:lastRenderedPageBreak/>
        <w:t xml:space="preserve">A corporate entity that initiates a debt reorganization process through the bankruptcy court has little incentive to pay debts incurred before the bankruptcy is filed, especially unliquidated, unsecured debt, such as a plaintiff’s employment claim. </w:t>
      </w:r>
      <w:r w:rsidR="007442B6" w:rsidRPr="00764A50">
        <w:rPr>
          <w:rFonts w:ascii="Arial" w:hAnsi="Arial" w:cs="Arial"/>
          <w:color w:val="0F0F0F"/>
          <w:sz w:val="22"/>
          <w:szCs w:val="22"/>
          <w:shd w:val="clear" w:color="auto" w:fill="FFFFFF"/>
        </w:rPr>
        <w:t>The filing triggers an automatic stay of all litigation.</w:t>
      </w:r>
    </w:p>
    <w:p w14:paraId="4465490C" w14:textId="77777777" w:rsidR="000C6690" w:rsidRPr="00764A50" w:rsidRDefault="000C6690" w:rsidP="00764A50">
      <w:pPr>
        <w:pStyle w:val="AODocTxt"/>
        <w:spacing w:before="0" w:line="240" w:lineRule="auto"/>
        <w:rPr>
          <w:rFonts w:ascii="Arial" w:hAnsi="Arial" w:cs="Arial"/>
          <w:color w:val="0F0F0F"/>
          <w:shd w:val="clear" w:color="auto" w:fill="FFFFFF"/>
        </w:rPr>
      </w:pPr>
    </w:p>
    <w:p w14:paraId="55D699A5" w14:textId="77777777" w:rsidR="000F4411" w:rsidRPr="00764A50" w:rsidRDefault="008763D0" w:rsidP="00764A50">
      <w:pPr>
        <w:pStyle w:val="AODocTxt"/>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 xml:space="preserve">In order to </w:t>
      </w:r>
      <w:r w:rsidR="000C6690" w:rsidRPr="00764A50">
        <w:rPr>
          <w:rFonts w:ascii="Arial" w:hAnsi="Arial" w:cs="Arial"/>
          <w:color w:val="000000" w:themeColor="text1"/>
          <w:shd w:val="clear" w:color="auto" w:fill="FFFFFF"/>
        </w:rPr>
        <w:t xml:space="preserve">improve your chances of obtaining a recovery against a bankrupt </w:t>
      </w:r>
      <w:r w:rsidR="007442B6" w:rsidRPr="00764A50">
        <w:rPr>
          <w:rFonts w:ascii="Arial" w:hAnsi="Arial" w:cs="Arial"/>
          <w:color w:val="000000" w:themeColor="text1"/>
          <w:shd w:val="clear" w:color="auto" w:fill="FFFFFF"/>
        </w:rPr>
        <w:t>company</w:t>
      </w:r>
      <w:r w:rsidRPr="00764A50">
        <w:rPr>
          <w:rFonts w:ascii="Arial" w:hAnsi="Arial" w:cs="Arial"/>
          <w:color w:val="000000" w:themeColor="text1"/>
          <w:shd w:val="clear" w:color="auto" w:fill="FFFFFF"/>
        </w:rPr>
        <w:t xml:space="preserve"> one </w:t>
      </w:r>
      <w:proofErr w:type="gramStart"/>
      <w:r w:rsidRPr="00764A50">
        <w:rPr>
          <w:rFonts w:ascii="Arial" w:hAnsi="Arial" w:cs="Arial"/>
          <w:color w:val="000000" w:themeColor="text1"/>
          <w:shd w:val="clear" w:color="auto" w:fill="FFFFFF"/>
        </w:rPr>
        <w:t>can</w:t>
      </w:r>
      <w:r w:rsidR="000F4411" w:rsidRPr="00764A50">
        <w:rPr>
          <w:rFonts w:ascii="Arial" w:hAnsi="Arial" w:cs="Arial"/>
          <w:color w:val="000000" w:themeColor="text1"/>
          <w:shd w:val="clear" w:color="auto" w:fill="FFFFFF"/>
        </w:rPr>
        <w:t>;</w:t>
      </w:r>
      <w:proofErr w:type="gramEnd"/>
    </w:p>
    <w:p w14:paraId="070AD2D9" w14:textId="77777777" w:rsidR="000F4411" w:rsidRPr="00764A50" w:rsidRDefault="000F4411" w:rsidP="00764A50">
      <w:pPr>
        <w:pStyle w:val="AODocTxt"/>
        <w:spacing w:before="0" w:line="240" w:lineRule="auto"/>
        <w:rPr>
          <w:rFonts w:ascii="Arial" w:hAnsi="Arial" w:cs="Arial"/>
          <w:color w:val="000000" w:themeColor="text1"/>
          <w:shd w:val="clear" w:color="auto" w:fill="FFFFFF"/>
        </w:rPr>
      </w:pPr>
    </w:p>
    <w:p w14:paraId="4ABDDBFD" w14:textId="6B0171FD" w:rsidR="000F4411" w:rsidRPr="00764A50" w:rsidRDefault="008763D0" w:rsidP="00764A50">
      <w:pPr>
        <w:pStyle w:val="AODocTxt"/>
        <w:numPr>
          <w:ilvl w:val="0"/>
          <w:numId w:val="53"/>
        </w:numPr>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 xml:space="preserve">file a proof of claim, contact the debtor’s counsel and/or the </w:t>
      </w:r>
      <w:proofErr w:type="gramStart"/>
      <w:r w:rsidRPr="00764A50">
        <w:rPr>
          <w:rFonts w:ascii="Arial" w:hAnsi="Arial" w:cs="Arial"/>
          <w:color w:val="000000" w:themeColor="text1"/>
          <w:shd w:val="clear" w:color="auto" w:fill="FFFFFF"/>
        </w:rPr>
        <w:t>trustee</w:t>
      </w:r>
      <w:r w:rsidR="000F4411" w:rsidRPr="00764A50">
        <w:rPr>
          <w:rFonts w:ascii="Arial" w:hAnsi="Arial" w:cs="Arial"/>
          <w:color w:val="000000" w:themeColor="text1"/>
          <w:shd w:val="clear" w:color="auto" w:fill="FFFFFF"/>
        </w:rPr>
        <w:t>;</w:t>
      </w:r>
      <w:proofErr w:type="gramEnd"/>
    </w:p>
    <w:p w14:paraId="49FFD264" w14:textId="7CD2B63C" w:rsidR="000F4411" w:rsidRPr="00764A50" w:rsidRDefault="008763D0" w:rsidP="00764A50">
      <w:pPr>
        <w:pStyle w:val="AODocTxt"/>
        <w:numPr>
          <w:ilvl w:val="0"/>
          <w:numId w:val="53"/>
        </w:numPr>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Seek </w:t>
      </w:r>
      <w:hyperlink r:id="rId35" w:anchor="8" w:history="1">
        <w:r w:rsidRPr="00764A50">
          <w:rPr>
            <w:rStyle w:val="Hyperlink"/>
            <w:rFonts w:ascii="Arial" w:hAnsi="Arial" w:cs="Arial"/>
            <w:color w:val="000000" w:themeColor="text1"/>
            <w:u w:val="none"/>
            <w:shd w:val="clear" w:color="auto" w:fill="FFFFFF"/>
          </w:rPr>
          <w:t>relief from the automatic stay</w:t>
        </w:r>
      </w:hyperlink>
      <w:r w:rsidRPr="00764A50">
        <w:rPr>
          <w:rFonts w:ascii="Arial" w:hAnsi="Arial" w:cs="Arial"/>
          <w:color w:val="000000" w:themeColor="text1"/>
          <w:shd w:val="clear" w:color="auto" w:fill="FFFFFF"/>
        </w:rPr>
        <w:t> to liquidate the claim</w:t>
      </w:r>
      <w:r w:rsidR="000F4411" w:rsidRPr="00764A50">
        <w:rPr>
          <w:rFonts w:ascii="Arial" w:hAnsi="Arial" w:cs="Arial"/>
          <w:color w:val="000000" w:themeColor="text1"/>
          <w:shd w:val="clear" w:color="auto" w:fill="FFFFFF"/>
        </w:rPr>
        <w:t>;</w:t>
      </w:r>
    </w:p>
    <w:p w14:paraId="476DEFCD" w14:textId="01A62AE3" w:rsidR="000F4411" w:rsidRPr="00764A50" w:rsidRDefault="008763D0" w:rsidP="00764A50">
      <w:pPr>
        <w:pStyle w:val="AODocTxt"/>
        <w:numPr>
          <w:ilvl w:val="0"/>
          <w:numId w:val="53"/>
        </w:numPr>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vote on the </w:t>
      </w:r>
      <w:hyperlink r:id="rId36" w:anchor="9" w:history="1">
        <w:r w:rsidRPr="00764A50">
          <w:rPr>
            <w:rStyle w:val="Hyperlink"/>
            <w:rFonts w:ascii="Arial" w:hAnsi="Arial" w:cs="Arial"/>
            <w:color w:val="000000" w:themeColor="text1"/>
            <w:u w:val="none"/>
            <w:shd w:val="clear" w:color="auto" w:fill="FFFFFF"/>
          </w:rPr>
          <w:t>plan of reorganization</w:t>
        </w:r>
      </w:hyperlink>
      <w:r w:rsidR="000F4411" w:rsidRPr="00764A50">
        <w:rPr>
          <w:rFonts w:ascii="Arial" w:hAnsi="Arial" w:cs="Arial"/>
          <w:color w:val="000000" w:themeColor="text1"/>
        </w:rPr>
        <w:t>;</w:t>
      </w:r>
      <w:r w:rsidRPr="00764A50">
        <w:rPr>
          <w:rFonts w:ascii="Arial" w:hAnsi="Arial" w:cs="Arial"/>
          <w:color w:val="000000" w:themeColor="text1"/>
          <w:shd w:val="clear" w:color="auto" w:fill="FFFFFF"/>
        </w:rPr>
        <w:t xml:space="preserve">  </w:t>
      </w:r>
      <w:r w:rsidR="000F4411" w:rsidRPr="00764A50">
        <w:rPr>
          <w:rFonts w:ascii="Arial" w:hAnsi="Arial" w:cs="Arial"/>
          <w:color w:val="000000" w:themeColor="text1"/>
          <w:shd w:val="clear" w:color="auto" w:fill="FFFFFF"/>
        </w:rPr>
        <w:t>and</w:t>
      </w:r>
    </w:p>
    <w:p w14:paraId="0A8D96B3" w14:textId="153BF12D" w:rsidR="000C6690" w:rsidRPr="00764A50" w:rsidRDefault="000F4411" w:rsidP="00764A50">
      <w:pPr>
        <w:pStyle w:val="AODocTxt"/>
        <w:numPr>
          <w:ilvl w:val="0"/>
          <w:numId w:val="53"/>
        </w:numPr>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p</w:t>
      </w:r>
      <w:r w:rsidR="008763D0" w:rsidRPr="00764A50">
        <w:rPr>
          <w:rFonts w:ascii="Arial" w:hAnsi="Arial" w:cs="Arial"/>
          <w:color w:val="000000" w:themeColor="text1"/>
          <w:shd w:val="clear" w:color="auto" w:fill="FFFFFF"/>
        </w:rPr>
        <w:t>articipate on the </w:t>
      </w:r>
      <w:hyperlink r:id="rId37" w:anchor="10" w:history="1">
        <w:r w:rsidR="008763D0" w:rsidRPr="00764A50">
          <w:rPr>
            <w:rStyle w:val="Hyperlink"/>
            <w:rFonts w:ascii="Arial" w:hAnsi="Arial" w:cs="Arial"/>
            <w:color w:val="000000" w:themeColor="text1"/>
            <w:u w:val="none"/>
            <w:shd w:val="clear" w:color="auto" w:fill="FFFFFF"/>
          </w:rPr>
          <w:t>unsecured creditors committee</w:t>
        </w:r>
      </w:hyperlink>
      <w:r w:rsidRPr="00764A50">
        <w:rPr>
          <w:rFonts w:ascii="Arial" w:hAnsi="Arial" w:cs="Arial"/>
          <w:color w:val="000000" w:themeColor="text1"/>
        </w:rPr>
        <w:t>.</w:t>
      </w:r>
    </w:p>
    <w:p w14:paraId="054F4608" w14:textId="77777777" w:rsidR="007442B6" w:rsidRPr="00764A50" w:rsidRDefault="007442B6" w:rsidP="00764A50">
      <w:pPr>
        <w:pStyle w:val="AODocTxt"/>
        <w:spacing w:before="0" w:line="240" w:lineRule="auto"/>
        <w:rPr>
          <w:rFonts w:ascii="Arial" w:hAnsi="Arial" w:cs="Arial"/>
          <w:color w:val="000000" w:themeColor="text1"/>
          <w:shd w:val="clear" w:color="auto" w:fill="FFFFFF"/>
        </w:rPr>
      </w:pPr>
    </w:p>
    <w:p w14:paraId="6A85CD4A" w14:textId="1C26580F" w:rsidR="007442B6" w:rsidRPr="00764A50" w:rsidRDefault="007442B6" w:rsidP="00764A50">
      <w:pPr>
        <w:pStyle w:val="AODocTxt"/>
        <w:spacing w:before="0" w:line="240" w:lineRule="auto"/>
        <w:rPr>
          <w:rFonts w:ascii="Arial" w:hAnsi="Arial" w:cs="Arial"/>
          <w:color w:val="000000" w:themeColor="text1"/>
          <w:shd w:val="clear" w:color="auto" w:fill="FFFFFF"/>
        </w:rPr>
      </w:pPr>
      <w:r w:rsidRPr="00764A50">
        <w:rPr>
          <w:rFonts w:ascii="Arial" w:hAnsi="Arial" w:cs="Arial"/>
          <w:color w:val="000000" w:themeColor="text1"/>
          <w:shd w:val="clear" w:color="auto" w:fill="FFFFFF"/>
        </w:rPr>
        <w:t>Bankruptcy is about negotiated resolutions. File a </w:t>
      </w:r>
      <w:hyperlink r:id="rId38" w:anchor="11" w:history="1">
        <w:r w:rsidR="000F4411" w:rsidRPr="00764A50">
          <w:rPr>
            <w:rStyle w:val="Hyperlink"/>
            <w:rFonts w:ascii="Arial" w:hAnsi="Arial" w:cs="Arial"/>
            <w:color w:val="000000" w:themeColor="text1"/>
            <w:u w:val="none"/>
            <w:shd w:val="clear" w:color="auto" w:fill="FFFFFF"/>
          </w:rPr>
          <w:t>nondischargeable</w:t>
        </w:r>
        <w:r w:rsidRPr="00764A50">
          <w:rPr>
            <w:rStyle w:val="Hyperlink"/>
            <w:rFonts w:ascii="Arial" w:hAnsi="Arial" w:cs="Arial"/>
            <w:color w:val="000000" w:themeColor="text1"/>
            <w:u w:val="none"/>
            <w:shd w:val="clear" w:color="auto" w:fill="FFFFFF"/>
          </w:rPr>
          <w:t xml:space="preserve"> complaint</w:t>
        </w:r>
      </w:hyperlink>
      <w:r w:rsidRPr="00764A50">
        <w:rPr>
          <w:rFonts w:ascii="Arial" w:hAnsi="Arial" w:cs="Arial"/>
          <w:color w:val="000000" w:themeColor="text1"/>
          <w:shd w:val="clear" w:color="auto" w:fill="FFFFFF"/>
        </w:rPr>
        <w:t> in the bankruptcy court</w:t>
      </w:r>
      <w:r w:rsidR="003E187C" w:rsidRPr="00764A50">
        <w:rPr>
          <w:rFonts w:ascii="Arial" w:hAnsi="Arial" w:cs="Arial"/>
          <w:color w:val="000000" w:themeColor="text1"/>
          <w:shd w:val="clear" w:color="auto" w:fill="FFFFFF"/>
        </w:rPr>
        <w:t>.</w:t>
      </w:r>
    </w:p>
    <w:p w14:paraId="66B8CAD0" w14:textId="77777777" w:rsidR="003E187C" w:rsidRPr="00764A50" w:rsidRDefault="003E187C" w:rsidP="00764A50">
      <w:pPr>
        <w:pStyle w:val="AODocTxt"/>
        <w:spacing w:before="0" w:line="240" w:lineRule="auto"/>
        <w:rPr>
          <w:rFonts w:ascii="Arial" w:hAnsi="Arial" w:cs="Arial"/>
          <w:color w:val="000000" w:themeColor="text1"/>
          <w:shd w:val="clear" w:color="auto" w:fill="FFFFFF"/>
        </w:rPr>
      </w:pPr>
    </w:p>
    <w:p w14:paraId="4D5E4899" w14:textId="55F7349A" w:rsidR="003E187C" w:rsidRPr="00764A50" w:rsidRDefault="003E187C" w:rsidP="00764A50">
      <w:pPr>
        <w:pStyle w:val="AODocTxt"/>
        <w:spacing w:before="0" w:line="240" w:lineRule="auto"/>
        <w:rPr>
          <w:rFonts w:ascii="Arial" w:hAnsi="Arial" w:cs="Arial"/>
          <w:color w:val="1D1D1D"/>
          <w:shd w:val="clear" w:color="auto" w:fill="FFFFFF"/>
        </w:rPr>
      </w:pPr>
      <w:r w:rsidRPr="00764A50">
        <w:rPr>
          <w:rFonts w:ascii="Arial" w:hAnsi="Arial" w:cs="Arial"/>
          <w:color w:val="000000" w:themeColor="text1"/>
          <w:shd w:val="clear" w:color="auto" w:fill="FFFFFF"/>
        </w:rPr>
        <w:t>Further</w:t>
      </w:r>
      <w:r w:rsidR="00A1211B" w:rsidRPr="00764A50">
        <w:rPr>
          <w:rFonts w:ascii="Arial" w:hAnsi="Arial" w:cs="Arial"/>
          <w:color w:val="000000" w:themeColor="text1"/>
          <w:shd w:val="clear" w:color="auto" w:fill="FFFFFF"/>
        </w:rPr>
        <w:t xml:space="preserve"> and particular to </w:t>
      </w:r>
      <w:r w:rsidR="000F4411" w:rsidRPr="00764A50">
        <w:rPr>
          <w:rFonts w:ascii="Arial" w:hAnsi="Arial" w:cs="Arial"/>
          <w:color w:val="000000" w:themeColor="text1"/>
          <w:shd w:val="clear" w:color="auto" w:fill="FFFFFF"/>
        </w:rPr>
        <w:t>the above</w:t>
      </w:r>
      <w:r w:rsidR="00A1211B" w:rsidRPr="00764A50">
        <w:rPr>
          <w:rFonts w:ascii="Arial" w:hAnsi="Arial" w:cs="Arial"/>
          <w:color w:val="000000" w:themeColor="text1"/>
          <w:shd w:val="clear" w:color="auto" w:fill="FFFFFF"/>
        </w:rPr>
        <w:t xml:space="preserve"> case </w:t>
      </w:r>
      <w:r w:rsidR="000F4411" w:rsidRPr="00764A50">
        <w:rPr>
          <w:rFonts w:ascii="Arial" w:hAnsi="Arial" w:cs="Arial"/>
          <w:color w:val="000000" w:themeColor="text1"/>
          <w:shd w:val="clear" w:color="auto" w:fill="FFFFFF"/>
        </w:rPr>
        <w:t>t</w:t>
      </w:r>
      <w:r w:rsidRPr="00764A50">
        <w:rPr>
          <w:rFonts w:ascii="Arial" w:hAnsi="Arial" w:cs="Arial"/>
          <w:color w:val="000000" w:themeColor="text1"/>
          <w:shd w:val="clear" w:color="auto" w:fill="FFFFFF"/>
        </w:rPr>
        <w:t xml:space="preserve">he U S Employment Opportunity </w:t>
      </w:r>
      <w:r w:rsidR="00A1211B" w:rsidRPr="00764A50">
        <w:rPr>
          <w:rFonts w:ascii="Arial" w:hAnsi="Arial" w:cs="Arial"/>
          <w:color w:val="000000" w:themeColor="text1"/>
          <w:shd w:val="clear" w:color="auto" w:fill="FFFFFF"/>
        </w:rPr>
        <w:t xml:space="preserve">Commission </w:t>
      </w:r>
      <w:r w:rsidR="00A1211B" w:rsidRPr="00764A50">
        <w:rPr>
          <w:rFonts w:ascii="Arial" w:hAnsi="Arial" w:cs="Arial"/>
          <w:b/>
          <w:bCs/>
          <w:color w:val="000000" w:themeColor="text1"/>
          <w:shd w:val="clear" w:color="auto" w:fill="FFFFFF"/>
        </w:rPr>
        <w:t>(</w:t>
      </w:r>
      <w:r w:rsidR="000F4411" w:rsidRPr="00764A50">
        <w:rPr>
          <w:rStyle w:val="Strong"/>
          <w:rFonts w:ascii="Arial" w:hAnsi="Arial" w:cs="Arial"/>
          <w:b w:val="0"/>
          <w:bCs w:val="0"/>
          <w:color w:val="000000" w:themeColor="text1"/>
          <w:shd w:val="clear" w:color="auto" w:fill="FFFFFF"/>
        </w:rPr>
        <w:t>EEOC’s) or</w:t>
      </w:r>
      <w:r w:rsidR="00A1211B" w:rsidRPr="00764A50">
        <w:rPr>
          <w:rFonts w:ascii="Arial" w:hAnsi="Arial" w:cs="Arial"/>
          <w:color w:val="000000" w:themeColor="text1"/>
          <w:shd w:val="clear" w:color="auto" w:fill="FFFFFF"/>
        </w:rPr>
        <w:t xml:space="preserve"> any state human rights commission, if informed undertakes action against the employer/debtor for a public purpose (other than a private litigant’s individual charge of discrimination), the automatic stay does not apply to such proceedings</w:t>
      </w:r>
      <w:r w:rsidR="00A1211B" w:rsidRPr="00764A50">
        <w:rPr>
          <w:rFonts w:ascii="Arial" w:hAnsi="Arial" w:cs="Arial"/>
          <w:color w:val="0F0F0F"/>
          <w:shd w:val="clear" w:color="auto" w:fill="FFFFFF"/>
        </w:rPr>
        <w:t>. </w:t>
      </w:r>
      <w:r w:rsidR="00A1211B" w:rsidRPr="00764A50">
        <w:rPr>
          <w:rStyle w:val="FootnoteReference"/>
          <w:rFonts w:ascii="Arial" w:hAnsi="Arial" w:cs="Arial"/>
          <w:color w:val="0F0F0F"/>
          <w:shd w:val="clear" w:color="auto" w:fill="FFFFFF"/>
        </w:rPr>
        <w:footnoteReference w:id="42"/>
      </w:r>
    </w:p>
    <w:p w14:paraId="2976665F" w14:textId="77777777" w:rsidR="00F75F28" w:rsidRDefault="00F75F28"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580467">
        <w:rPr>
          <w:rFonts w:ascii="Avenir Next Demi Bold" w:hAnsi="Avenir Next Demi Bold"/>
          <w:b/>
          <w:bCs/>
          <w:highlight w:val="yellow"/>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w:t>
      </w:r>
      <w:r w:rsidRPr="00901675">
        <w:rPr>
          <w:rFonts w:ascii="Avenir Next" w:hAnsi="Avenir Next"/>
          <w:u w:val="single"/>
        </w:rPr>
        <w:t>North America.</w:t>
      </w:r>
      <w:r w:rsidRPr="00E01803">
        <w:rPr>
          <w:rFonts w:ascii="Avenir Next" w:hAnsi="Avenir Next"/>
        </w:rPr>
        <w:t xml:space="preserve">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1BDA2503" w14:textId="65BFAA17" w:rsidR="001873BF" w:rsidRPr="00851228" w:rsidRDefault="001873BF" w:rsidP="00851228">
      <w:pPr>
        <w:jc w:val="both"/>
        <w:rPr>
          <w:rFonts w:ascii="Arial" w:hAnsi="Arial" w:cs="Arial"/>
          <w:sz w:val="22"/>
          <w:szCs w:val="22"/>
          <w:shd w:val="clear" w:color="auto" w:fill="FFFFFF"/>
        </w:rPr>
      </w:pPr>
      <w:r w:rsidRPr="00851228">
        <w:rPr>
          <w:rFonts w:ascii="Arial" w:hAnsi="Arial" w:cs="Arial"/>
          <w:sz w:val="22"/>
          <w:szCs w:val="22"/>
          <w:shd w:val="clear" w:color="auto" w:fill="FFFFFF"/>
        </w:rPr>
        <w:t>Schemes of arrangement is basically a</w:t>
      </w:r>
      <w:r w:rsidRPr="00851228">
        <w:rPr>
          <w:rFonts w:ascii="Arial" w:hAnsi="Arial" w:cs="Arial"/>
          <w:sz w:val="22"/>
          <w:szCs w:val="22"/>
        </w:rPr>
        <w:t xml:space="preserve">ny court-approved arrangement between a company, its shareholders, and its creditors when it </w:t>
      </w:r>
      <w:r w:rsidRPr="00851228">
        <w:rPr>
          <w:rFonts w:ascii="Arial" w:hAnsi="Arial" w:cs="Arial"/>
          <w:sz w:val="22"/>
          <w:szCs w:val="22"/>
          <w:shd w:val="clear" w:color="auto" w:fill="FFFFFF"/>
        </w:rPr>
        <w:t>experience financial difficulties</w:t>
      </w:r>
      <w:r w:rsidRPr="00851228">
        <w:rPr>
          <w:rFonts w:ascii="Arial" w:hAnsi="Arial" w:cs="Arial"/>
          <w:sz w:val="22"/>
          <w:szCs w:val="22"/>
        </w:rPr>
        <w:t xml:space="preserve"> which is executed under English company law</w:t>
      </w:r>
      <w:r w:rsidRPr="00851228">
        <w:rPr>
          <w:rFonts w:ascii="Arial" w:hAnsi="Arial" w:cs="Arial"/>
          <w:sz w:val="22"/>
          <w:szCs w:val="22"/>
          <w:shd w:val="clear" w:color="auto" w:fill="FFFFFF"/>
        </w:rPr>
        <w:t>. A creditor, shareholder, or appointed insolvency practitioner can apply to the court to initiate a scheme of arrangement. A company's key stakeholders can use schemes of arrangement to restructure or reorder the company's obligations to its creditors and shareholders. Provided 75% of each creditor class agrees to the plan’s terms, the court has the power to make the arrangement legally binding. Companies and their creditors use schemes of arrangement to avoid the company becoming insolvent.</w:t>
      </w:r>
      <w:r w:rsidRPr="00851228">
        <w:rPr>
          <w:rStyle w:val="FootnoteReference"/>
          <w:rFonts w:ascii="Arial" w:hAnsi="Arial" w:cs="Arial"/>
          <w:sz w:val="22"/>
          <w:szCs w:val="22"/>
          <w:shd w:val="clear" w:color="auto" w:fill="FFFFFF"/>
        </w:rPr>
        <w:t xml:space="preserve"> </w:t>
      </w:r>
      <w:r w:rsidRPr="00851228">
        <w:rPr>
          <w:rStyle w:val="FootnoteReference"/>
          <w:rFonts w:ascii="Arial" w:hAnsi="Arial" w:cs="Arial"/>
          <w:sz w:val="22"/>
          <w:szCs w:val="22"/>
          <w:shd w:val="clear" w:color="auto" w:fill="FFFFFF"/>
        </w:rPr>
        <w:footnoteReference w:id="43"/>
      </w:r>
    </w:p>
    <w:p w14:paraId="191D799C" w14:textId="77777777" w:rsidR="001873BF" w:rsidRPr="00851228" w:rsidRDefault="001873BF" w:rsidP="00851228">
      <w:pPr>
        <w:jc w:val="both"/>
        <w:rPr>
          <w:rFonts w:ascii="Arial" w:hAnsi="Arial" w:cs="Arial"/>
          <w:sz w:val="22"/>
          <w:szCs w:val="22"/>
          <w:shd w:val="clear" w:color="auto" w:fill="FFFFFF"/>
        </w:rPr>
      </w:pPr>
    </w:p>
    <w:p w14:paraId="150EB7ED" w14:textId="35CEEBFE" w:rsidR="001873BF" w:rsidRPr="00851228" w:rsidRDefault="0056004F" w:rsidP="00851228">
      <w:pPr>
        <w:jc w:val="both"/>
        <w:rPr>
          <w:rFonts w:ascii="Arial" w:hAnsi="Arial" w:cs="Arial"/>
          <w:sz w:val="22"/>
          <w:szCs w:val="22"/>
          <w:shd w:val="clear" w:color="auto" w:fill="FFFFFF"/>
        </w:rPr>
      </w:pPr>
      <w:r w:rsidRPr="00851228">
        <w:rPr>
          <w:rFonts w:ascii="Arial" w:hAnsi="Arial" w:cs="Arial"/>
          <w:sz w:val="22"/>
          <w:szCs w:val="22"/>
          <w:shd w:val="clear" w:color="auto" w:fill="FFFFFF"/>
        </w:rPr>
        <w:t xml:space="preserve">Prior to sanctioning a scheme of arrangement, the English court will need to be persuaded that there is a sufficient connection to England and Wales </w:t>
      </w:r>
      <w:proofErr w:type="gramStart"/>
      <w:r w:rsidRPr="00851228">
        <w:rPr>
          <w:rFonts w:ascii="Arial" w:hAnsi="Arial" w:cs="Arial"/>
          <w:sz w:val="22"/>
          <w:szCs w:val="22"/>
          <w:shd w:val="clear" w:color="auto" w:fill="FFFFFF"/>
        </w:rPr>
        <w:t>in order to</w:t>
      </w:r>
      <w:proofErr w:type="gramEnd"/>
      <w:r w:rsidRPr="00851228">
        <w:rPr>
          <w:rFonts w:ascii="Arial" w:hAnsi="Arial" w:cs="Arial"/>
          <w:sz w:val="22"/>
          <w:szCs w:val="22"/>
          <w:shd w:val="clear" w:color="auto" w:fill="FFFFFF"/>
        </w:rPr>
        <w:t xml:space="preserve"> accept jurisdiction.  </w:t>
      </w:r>
    </w:p>
    <w:p w14:paraId="61590531" w14:textId="77777777" w:rsidR="0056004F" w:rsidRPr="00851228" w:rsidRDefault="0056004F" w:rsidP="00851228">
      <w:pPr>
        <w:jc w:val="both"/>
        <w:rPr>
          <w:rFonts w:ascii="Arial" w:hAnsi="Arial" w:cs="Arial"/>
          <w:sz w:val="22"/>
          <w:szCs w:val="22"/>
          <w:shd w:val="clear" w:color="auto" w:fill="FFFFFF"/>
        </w:rPr>
      </w:pPr>
    </w:p>
    <w:p w14:paraId="4EE23D3B" w14:textId="77777777" w:rsidR="00351C88" w:rsidRPr="00851228" w:rsidRDefault="00351C88" w:rsidP="00851228">
      <w:pPr>
        <w:jc w:val="both"/>
        <w:rPr>
          <w:rFonts w:ascii="Arial" w:hAnsi="Arial" w:cs="Arial"/>
          <w:sz w:val="22"/>
          <w:szCs w:val="22"/>
          <w:shd w:val="clear" w:color="auto" w:fill="FFFFFF"/>
        </w:rPr>
      </w:pPr>
      <w:r w:rsidRPr="00851228">
        <w:rPr>
          <w:rFonts w:ascii="Arial" w:hAnsi="Arial" w:cs="Arial"/>
          <w:sz w:val="22"/>
          <w:szCs w:val="22"/>
          <w:shd w:val="clear" w:color="auto" w:fill="FFFFFF"/>
        </w:rPr>
        <w:t>There are 2</w:t>
      </w:r>
      <w:r w:rsidR="0056004F" w:rsidRPr="00851228">
        <w:rPr>
          <w:rFonts w:ascii="Arial" w:hAnsi="Arial" w:cs="Arial"/>
          <w:sz w:val="22"/>
          <w:szCs w:val="22"/>
          <w:shd w:val="clear" w:color="auto" w:fill="FFFFFF"/>
        </w:rPr>
        <w:t xml:space="preserve"> jurisdictional questions frequently arise in respect of schemes of arrangement.</w:t>
      </w:r>
    </w:p>
    <w:p w14:paraId="605D6D63" w14:textId="40246277" w:rsidR="00351C88" w:rsidRPr="00851228" w:rsidRDefault="0056004F" w:rsidP="00851228">
      <w:pPr>
        <w:jc w:val="both"/>
        <w:rPr>
          <w:rFonts w:ascii="Arial" w:hAnsi="Arial" w:cs="Arial"/>
          <w:sz w:val="22"/>
          <w:szCs w:val="22"/>
          <w:shd w:val="clear" w:color="auto" w:fill="FFFFFF"/>
        </w:rPr>
      </w:pPr>
      <w:r w:rsidRPr="00851228">
        <w:rPr>
          <w:rFonts w:ascii="Arial" w:hAnsi="Arial" w:cs="Arial"/>
          <w:sz w:val="22"/>
          <w:szCs w:val="22"/>
          <w:shd w:val="clear" w:color="auto" w:fill="FFFFFF"/>
        </w:rPr>
        <w:t xml:space="preserve"> </w:t>
      </w:r>
    </w:p>
    <w:p w14:paraId="255F7EBB" w14:textId="5F9C7F59" w:rsidR="00351C88" w:rsidRPr="00851228" w:rsidRDefault="00351C88" w:rsidP="00851228">
      <w:pPr>
        <w:pStyle w:val="ListParagraph"/>
        <w:numPr>
          <w:ilvl w:val="6"/>
          <w:numId w:val="45"/>
        </w:numPr>
        <w:ind w:left="1418"/>
        <w:jc w:val="both"/>
        <w:rPr>
          <w:rFonts w:ascii="Arial" w:hAnsi="Arial" w:cs="Arial"/>
          <w:sz w:val="22"/>
          <w:szCs w:val="22"/>
          <w:shd w:val="clear" w:color="auto" w:fill="FFFFFF"/>
        </w:rPr>
      </w:pPr>
      <w:r w:rsidRPr="00851228">
        <w:rPr>
          <w:rFonts w:ascii="Arial" w:hAnsi="Arial" w:cs="Arial"/>
          <w:sz w:val="22"/>
          <w:szCs w:val="22"/>
          <w:shd w:val="clear" w:color="auto" w:fill="FFFFFF"/>
        </w:rPr>
        <w:t>W</w:t>
      </w:r>
      <w:r w:rsidR="0056004F" w:rsidRPr="00851228">
        <w:rPr>
          <w:rFonts w:ascii="Arial" w:hAnsi="Arial" w:cs="Arial"/>
          <w:sz w:val="22"/>
          <w:szCs w:val="22"/>
          <w:shd w:val="clear" w:color="auto" w:fill="FFFFFF"/>
        </w:rPr>
        <w:t>hether the court is satisfied that the company proposing the scheme is a company “liable to be wound up under the Insolvency Act 1986”.</w:t>
      </w:r>
      <w:r w:rsidRPr="00851228">
        <w:rPr>
          <w:rFonts w:ascii="Arial" w:hAnsi="Arial" w:cs="Arial"/>
          <w:sz w:val="22"/>
          <w:szCs w:val="22"/>
          <w:shd w:val="clear" w:color="auto" w:fill="FFFFFF"/>
        </w:rPr>
        <w:t xml:space="preserve"> </w:t>
      </w:r>
      <w:r w:rsidR="0056004F" w:rsidRPr="00851228">
        <w:rPr>
          <w:rFonts w:ascii="Arial" w:hAnsi="Arial" w:cs="Arial"/>
          <w:sz w:val="22"/>
          <w:szCs w:val="22"/>
          <w:shd w:val="clear" w:color="auto" w:fill="FFFFFF"/>
        </w:rPr>
        <w:t xml:space="preserve">For overseas </w:t>
      </w:r>
      <w:r w:rsidR="0056004F" w:rsidRPr="00851228">
        <w:rPr>
          <w:rFonts w:ascii="Arial" w:hAnsi="Arial" w:cs="Arial"/>
          <w:sz w:val="22"/>
          <w:szCs w:val="22"/>
          <w:shd w:val="clear" w:color="auto" w:fill="FFFFFF"/>
        </w:rPr>
        <w:lastRenderedPageBreak/>
        <w:t xml:space="preserve">companies with separate legal personality and limited liability for their members, this is not a difficult test to satisfy.  </w:t>
      </w:r>
    </w:p>
    <w:p w14:paraId="54C70EB2" w14:textId="17EE1046" w:rsidR="0056004F" w:rsidRPr="00851228" w:rsidRDefault="00351C88" w:rsidP="00851228">
      <w:pPr>
        <w:pStyle w:val="ListParagraph"/>
        <w:numPr>
          <w:ilvl w:val="6"/>
          <w:numId w:val="45"/>
        </w:numPr>
        <w:ind w:left="1418" w:hanging="284"/>
        <w:jc w:val="both"/>
        <w:rPr>
          <w:rFonts w:ascii="Arial" w:hAnsi="Arial" w:cs="Arial"/>
          <w:sz w:val="22"/>
          <w:szCs w:val="22"/>
          <w:shd w:val="clear" w:color="auto" w:fill="FFFFFF"/>
        </w:rPr>
      </w:pPr>
      <w:r w:rsidRPr="00851228">
        <w:rPr>
          <w:rFonts w:ascii="Arial" w:hAnsi="Arial" w:cs="Arial"/>
          <w:sz w:val="22"/>
          <w:szCs w:val="22"/>
          <w:shd w:val="clear" w:color="auto" w:fill="FFFFFF"/>
        </w:rPr>
        <w:t>W</w:t>
      </w:r>
      <w:r w:rsidR="0056004F" w:rsidRPr="00851228">
        <w:rPr>
          <w:rFonts w:ascii="Arial" w:hAnsi="Arial" w:cs="Arial"/>
          <w:sz w:val="22"/>
          <w:szCs w:val="22"/>
          <w:shd w:val="clear" w:color="auto" w:fill="FFFFFF"/>
        </w:rPr>
        <w:t>hether there are any limits or restrictions as a matter of EU law on the English court’s jurisdiction in a scheme</w:t>
      </w:r>
      <w:r w:rsidRPr="00851228">
        <w:rPr>
          <w:rFonts w:ascii="Arial" w:hAnsi="Arial" w:cs="Arial"/>
          <w:sz w:val="22"/>
          <w:szCs w:val="22"/>
          <w:shd w:val="clear" w:color="auto" w:fill="FFFFFF"/>
        </w:rPr>
        <w:t>. T</w:t>
      </w:r>
      <w:r w:rsidR="0056004F" w:rsidRPr="00851228">
        <w:rPr>
          <w:rFonts w:ascii="Arial" w:hAnsi="Arial" w:cs="Arial"/>
          <w:sz w:val="22"/>
          <w:szCs w:val="22"/>
          <w:shd w:val="clear" w:color="auto" w:fill="FFFFFF"/>
        </w:rPr>
        <w:t>he court must consider whether the EU Insolvency Regulation</w:t>
      </w:r>
      <w:r w:rsidRPr="00851228">
        <w:rPr>
          <w:rFonts w:ascii="Arial" w:hAnsi="Arial" w:cs="Arial"/>
          <w:sz w:val="22"/>
          <w:szCs w:val="22"/>
          <w:shd w:val="clear" w:color="auto" w:fill="FFFFFF"/>
        </w:rPr>
        <w:t xml:space="preserve"> </w:t>
      </w:r>
      <w:r w:rsidR="0056004F" w:rsidRPr="00851228">
        <w:rPr>
          <w:rFonts w:ascii="Arial" w:hAnsi="Arial" w:cs="Arial"/>
          <w:sz w:val="22"/>
          <w:szCs w:val="22"/>
          <w:shd w:val="clear" w:color="auto" w:fill="FFFFFF"/>
        </w:rPr>
        <w:t>2 or the EU Judgments Regulation</w:t>
      </w:r>
      <w:r w:rsidRPr="00851228">
        <w:rPr>
          <w:rFonts w:ascii="Arial" w:hAnsi="Arial" w:cs="Arial"/>
          <w:sz w:val="22"/>
          <w:szCs w:val="22"/>
          <w:shd w:val="clear" w:color="auto" w:fill="FFFFFF"/>
        </w:rPr>
        <w:t xml:space="preserve"> </w:t>
      </w:r>
      <w:r w:rsidR="0056004F" w:rsidRPr="00851228">
        <w:rPr>
          <w:rFonts w:ascii="Arial" w:hAnsi="Arial" w:cs="Arial"/>
          <w:sz w:val="22"/>
          <w:szCs w:val="22"/>
          <w:shd w:val="clear" w:color="auto" w:fill="FFFFFF"/>
        </w:rPr>
        <w:t xml:space="preserve">3 would limit the ability of the English court to exercise its jurisdiction in respect of the scheme company.   </w:t>
      </w:r>
    </w:p>
    <w:p w14:paraId="04FA8147" w14:textId="77777777" w:rsidR="004A3BD5" w:rsidRPr="00851228" w:rsidRDefault="004A3BD5" w:rsidP="00851228">
      <w:pPr>
        <w:jc w:val="both"/>
        <w:rPr>
          <w:rFonts w:ascii="Arial" w:hAnsi="Arial" w:cs="Arial"/>
          <w:sz w:val="22"/>
          <w:szCs w:val="22"/>
          <w:shd w:val="clear" w:color="auto" w:fill="FFFFFF"/>
        </w:rPr>
      </w:pPr>
    </w:p>
    <w:p w14:paraId="25166016" w14:textId="03138779" w:rsidR="00901675" w:rsidRPr="00851228" w:rsidRDefault="00CE63FE" w:rsidP="00851228">
      <w:pPr>
        <w:jc w:val="both"/>
        <w:rPr>
          <w:rFonts w:ascii="Arial" w:hAnsi="Arial" w:cs="Arial"/>
          <w:sz w:val="22"/>
          <w:szCs w:val="22"/>
          <w:shd w:val="clear" w:color="auto" w:fill="FFFFFF"/>
        </w:rPr>
      </w:pPr>
      <w:r w:rsidRPr="00851228">
        <w:rPr>
          <w:rFonts w:ascii="Arial" w:hAnsi="Arial" w:cs="Arial"/>
          <w:sz w:val="22"/>
          <w:szCs w:val="22"/>
          <w:shd w:val="clear" w:color="auto" w:fill="FFFFFF"/>
        </w:rPr>
        <w:t>C</w:t>
      </w:r>
      <w:r w:rsidR="00A3206D" w:rsidRPr="00851228">
        <w:rPr>
          <w:rFonts w:ascii="Arial" w:hAnsi="Arial" w:cs="Arial"/>
          <w:sz w:val="22"/>
          <w:szCs w:val="22"/>
          <w:shd w:val="clear" w:color="auto" w:fill="FFFFFF"/>
        </w:rPr>
        <w:t>hapter 15 was primarily designed to promote the fair and efficient administration of cross-border insolvencies; however, </w:t>
      </w:r>
      <w:r w:rsidR="00A3206D" w:rsidRPr="00851228">
        <w:rPr>
          <w:rFonts w:ascii="Arial" w:hAnsi="Arial" w:cs="Arial"/>
          <w:sz w:val="22"/>
          <w:szCs w:val="22"/>
        </w:rPr>
        <w:t>it can be used to recognize foreign proceedings under not only insolvency laws but also laws (such as schemes of arrangement) relating to the adjustment of debts</w:t>
      </w:r>
      <w:r w:rsidR="00A3206D" w:rsidRPr="00851228">
        <w:rPr>
          <w:rFonts w:ascii="Arial" w:hAnsi="Arial" w:cs="Arial"/>
          <w:sz w:val="22"/>
          <w:szCs w:val="22"/>
          <w:shd w:val="clear" w:color="auto" w:fill="FFFFFF"/>
        </w:rPr>
        <w:t>.</w:t>
      </w:r>
      <w:r w:rsidR="0056004F" w:rsidRPr="00851228">
        <w:rPr>
          <w:rStyle w:val="FootnoteReference"/>
          <w:rFonts w:ascii="Arial" w:hAnsi="Arial" w:cs="Arial"/>
          <w:sz w:val="22"/>
          <w:szCs w:val="22"/>
          <w:shd w:val="clear" w:color="auto" w:fill="FFFFFF"/>
        </w:rPr>
        <w:footnoteReference w:id="44"/>
      </w:r>
    </w:p>
    <w:p w14:paraId="58394389" w14:textId="43D2CB8B" w:rsidR="00351C88" w:rsidRPr="00851228" w:rsidRDefault="00351C88" w:rsidP="00851228">
      <w:pPr>
        <w:shd w:val="clear" w:color="auto" w:fill="FFFFFF"/>
        <w:spacing w:beforeAutospacing="1" w:afterAutospacing="1"/>
        <w:jc w:val="both"/>
        <w:textAlignment w:val="baseline"/>
        <w:rPr>
          <w:rFonts w:ascii="Arial" w:hAnsi="Arial" w:cs="Arial"/>
          <w:sz w:val="22"/>
          <w:szCs w:val="22"/>
          <w:lang w:val="en-ZA" w:eastAsia="en-ZA" w:bidi="hi-IN"/>
        </w:rPr>
      </w:pPr>
      <w:r w:rsidRPr="00851228">
        <w:rPr>
          <w:rFonts w:ascii="Arial" w:hAnsi="Arial" w:cs="Arial"/>
          <w:sz w:val="22"/>
          <w:szCs w:val="22"/>
          <w:lang w:val="en-ZA" w:eastAsia="en-ZA" w:bidi="hi-IN"/>
        </w:rPr>
        <w:t xml:space="preserve">In terms of Chapter 11 U.S.C. </w:t>
      </w:r>
      <w:proofErr w:type="gramStart"/>
      <w:r w:rsidRPr="00851228">
        <w:rPr>
          <w:rFonts w:ascii="Arial" w:hAnsi="Arial" w:cs="Arial"/>
          <w:sz w:val="22"/>
          <w:szCs w:val="22"/>
          <w:lang w:val="en-ZA" w:eastAsia="en-ZA" w:bidi="hi-IN"/>
        </w:rPr>
        <w:t>Section  1516</w:t>
      </w:r>
      <w:proofErr w:type="gramEnd"/>
      <w:r w:rsidRPr="00851228">
        <w:rPr>
          <w:rFonts w:ascii="Arial" w:hAnsi="Arial" w:cs="Arial"/>
          <w:sz w:val="22"/>
          <w:szCs w:val="22"/>
          <w:lang w:val="en-ZA" w:eastAsia="en-ZA" w:bidi="hi-IN"/>
        </w:rPr>
        <w:t xml:space="preserve">(c) a debtor's COMI is presumed to be the location of the debtor's registered office. Stella’s company was </w:t>
      </w:r>
      <w:r w:rsidRPr="00851228">
        <w:rPr>
          <w:rFonts w:ascii="Arial" w:hAnsi="Arial" w:cs="Arial"/>
          <w:sz w:val="22"/>
          <w:szCs w:val="22"/>
        </w:rPr>
        <w:t>incorporated in France.</w:t>
      </w:r>
    </w:p>
    <w:p w14:paraId="0E9DEDD5" w14:textId="4D6872C8" w:rsidR="00314B79" w:rsidRPr="00851228" w:rsidRDefault="00A3206D" w:rsidP="00851228">
      <w:pPr>
        <w:shd w:val="clear" w:color="auto" w:fill="FFFFFF"/>
        <w:spacing w:before="100" w:beforeAutospacing="1" w:after="100" w:afterAutospacing="1"/>
        <w:jc w:val="both"/>
        <w:textAlignment w:val="baseline"/>
        <w:rPr>
          <w:rFonts w:ascii="Arial" w:hAnsi="Arial" w:cs="Arial"/>
          <w:sz w:val="22"/>
          <w:szCs w:val="22"/>
          <w:lang w:val="en-ZA" w:eastAsia="en-ZA" w:bidi="hi-IN"/>
        </w:rPr>
      </w:pPr>
      <w:r w:rsidRPr="00851228">
        <w:rPr>
          <w:rFonts w:ascii="Arial" w:hAnsi="Arial" w:cs="Arial"/>
          <w:sz w:val="22"/>
          <w:szCs w:val="22"/>
          <w:shd w:val="clear" w:color="auto" w:fill="FFFFFF"/>
        </w:rPr>
        <w:t xml:space="preserve">Chapter 15 </w:t>
      </w:r>
      <w:r w:rsidR="001873BF" w:rsidRPr="00851228">
        <w:rPr>
          <w:rFonts w:ascii="Arial" w:hAnsi="Arial" w:cs="Arial"/>
          <w:sz w:val="22"/>
          <w:szCs w:val="22"/>
          <w:shd w:val="clear" w:color="auto" w:fill="FFFFFF"/>
        </w:rPr>
        <w:t>i</w:t>
      </w:r>
      <w:r w:rsidRPr="00851228">
        <w:rPr>
          <w:rFonts w:ascii="Arial" w:hAnsi="Arial" w:cs="Arial"/>
          <w:sz w:val="22"/>
          <w:szCs w:val="22"/>
          <w:shd w:val="clear" w:color="auto" w:fill="FFFFFF"/>
        </w:rPr>
        <w:t>n the U.S. Bankruptcy Code was added in 2005 to </w:t>
      </w:r>
      <w:r w:rsidRPr="00851228">
        <w:rPr>
          <w:rFonts w:ascii="Arial" w:hAnsi="Arial" w:cs="Arial"/>
          <w:sz w:val="22"/>
          <w:szCs w:val="22"/>
        </w:rPr>
        <w:t>provide for cooperation between U.S. courts and foreign courts when foreign bankruptcy proceedings touch upon U.S. financial interests</w:t>
      </w:r>
      <w:r w:rsidRPr="00851228">
        <w:rPr>
          <w:rFonts w:ascii="Arial" w:hAnsi="Arial" w:cs="Arial"/>
          <w:sz w:val="22"/>
          <w:szCs w:val="22"/>
          <w:shd w:val="clear" w:color="auto" w:fill="FFFFFF"/>
        </w:rPr>
        <w:t>.</w:t>
      </w:r>
      <w:r w:rsidR="00314B79" w:rsidRPr="00851228">
        <w:rPr>
          <w:rFonts w:ascii="Arial" w:hAnsi="Arial" w:cs="Arial"/>
          <w:sz w:val="22"/>
          <w:szCs w:val="22"/>
          <w:lang w:val="en-ZA" w:eastAsia="en-ZA" w:bidi="hi-IN"/>
        </w:rPr>
        <w:t xml:space="preserve"> </w:t>
      </w:r>
      <w:r w:rsidR="00CE7F66" w:rsidRPr="00851228">
        <w:rPr>
          <w:rFonts w:ascii="Arial" w:hAnsi="Arial" w:cs="Arial"/>
          <w:sz w:val="22"/>
          <w:szCs w:val="22"/>
          <w:lang w:val="en-ZA" w:eastAsia="en-ZA" w:bidi="hi-IN"/>
        </w:rPr>
        <w:t xml:space="preserve">It has been designed to be in line with </w:t>
      </w:r>
      <w:r w:rsidR="00314B79" w:rsidRPr="00851228">
        <w:rPr>
          <w:rFonts w:ascii="Arial" w:hAnsi="Arial" w:cs="Arial"/>
          <w:sz w:val="22"/>
          <w:szCs w:val="22"/>
          <w:lang w:val="en-ZA" w:eastAsia="en-ZA" w:bidi="hi-IN"/>
        </w:rPr>
        <w:t>the 1997 UNCITRAL Model Law on Cross-Border Insolvency (the "Model Law"), which has been enacted in some form by more than 50 countries.</w:t>
      </w:r>
      <w:r w:rsidR="00CE7F66" w:rsidRPr="00851228">
        <w:rPr>
          <w:rFonts w:ascii="Arial" w:hAnsi="Arial" w:cs="Arial"/>
          <w:sz w:val="22"/>
          <w:szCs w:val="22"/>
          <w:lang w:val="en-ZA" w:eastAsia="en-ZA" w:bidi="hi-IN"/>
        </w:rPr>
        <w:t xml:space="preserve"> The </w:t>
      </w:r>
      <w:r w:rsidR="00314B79" w:rsidRPr="00851228">
        <w:rPr>
          <w:rFonts w:ascii="Arial" w:hAnsi="Arial" w:cs="Arial"/>
          <w:sz w:val="22"/>
          <w:szCs w:val="22"/>
          <w:lang w:val="en-ZA" w:eastAsia="en-ZA" w:bidi="hi-IN"/>
        </w:rPr>
        <w:t xml:space="preserve">stated purpose </w:t>
      </w:r>
      <w:r w:rsidR="00CE7F66" w:rsidRPr="00851228">
        <w:rPr>
          <w:rFonts w:ascii="Arial" w:hAnsi="Arial" w:cs="Arial"/>
          <w:sz w:val="22"/>
          <w:szCs w:val="22"/>
          <w:lang w:val="en-ZA" w:eastAsia="en-ZA" w:bidi="hi-IN"/>
        </w:rPr>
        <w:t xml:space="preserve">of Chapter 15's </w:t>
      </w:r>
      <w:r w:rsidR="00314B79" w:rsidRPr="00851228">
        <w:rPr>
          <w:rFonts w:ascii="Arial" w:hAnsi="Arial" w:cs="Arial"/>
          <w:sz w:val="22"/>
          <w:szCs w:val="22"/>
          <w:lang w:val="en-ZA" w:eastAsia="en-ZA" w:bidi="hi-IN"/>
        </w:rPr>
        <w:t>is "to provide effective mechanisms for dealing with cases of cross-border insolvency" with the objective of, among other things, cooperation between U.S. and non-U.S. courts. </w:t>
      </w:r>
      <w:r w:rsidR="00CF4BAB" w:rsidRPr="00851228">
        <w:rPr>
          <w:rStyle w:val="FootnoteReference"/>
          <w:rFonts w:ascii="Arial" w:hAnsi="Arial" w:cs="Arial"/>
          <w:sz w:val="22"/>
          <w:szCs w:val="22"/>
          <w:lang w:val="en-ZA" w:eastAsia="en-ZA" w:bidi="hi-IN"/>
        </w:rPr>
        <w:footnoteReference w:id="45"/>
      </w:r>
    </w:p>
    <w:p w14:paraId="73A839A7" w14:textId="2E51EB14" w:rsidR="004A3BD5" w:rsidRPr="00851228" w:rsidRDefault="004A3BD5" w:rsidP="00851228">
      <w:pPr>
        <w:jc w:val="both"/>
        <w:rPr>
          <w:rFonts w:ascii="Arial" w:hAnsi="Arial" w:cs="Arial"/>
          <w:sz w:val="22"/>
          <w:szCs w:val="22"/>
          <w:shd w:val="clear" w:color="auto" w:fill="FFFFFF"/>
        </w:rPr>
      </w:pPr>
      <w:r w:rsidRPr="00851228">
        <w:rPr>
          <w:rFonts w:ascii="Arial" w:hAnsi="Arial" w:cs="Arial"/>
          <w:sz w:val="22"/>
          <w:szCs w:val="22"/>
          <w:shd w:val="clear" w:color="auto" w:fill="FFFFFF"/>
        </w:rPr>
        <w:t>Subject to the company meeting the requirements of scheme of arrangement, the US Courts will consider the application.</w:t>
      </w:r>
    </w:p>
    <w:p w14:paraId="75878843" w14:textId="5BB9B767" w:rsidR="00A3206D" w:rsidRPr="00851228" w:rsidRDefault="00A3206D" w:rsidP="00851228">
      <w:pPr>
        <w:jc w:val="both"/>
        <w:rPr>
          <w:rFonts w:ascii="Arial" w:hAnsi="Arial" w:cs="Arial"/>
          <w:sz w:val="22"/>
          <w:szCs w:val="22"/>
          <w:shd w:val="clear" w:color="auto" w:fill="FFFFFF"/>
        </w:rPr>
      </w:pPr>
    </w:p>
    <w:p w14:paraId="7D3D3144" w14:textId="3817346F" w:rsidR="00A3206D" w:rsidRPr="00851228" w:rsidRDefault="00A3206D" w:rsidP="00851228">
      <w:pPr>
        <w:jc w:val="both"/>
        <w:rPr>
          <w:rFonts w:ascii="Arial" w:hAnsi="Arial" w:cs="Arial"/>
          <w:sz w:val="22"/>
          <w:szCs w:val="22"/>
          <w:lang w:val="en-GB"/>
        </w:rPr>
      </w:pPr>
      <w:r w:rsidRPr="00851228">
        <w:rPr>
          <w:rFonts w:ascii="Arial" w:hAnsi="Arial" w:cs="Arial"/>
          <w:sz w:val="22"/>
          <w:szCs w:val="22"/>
        </w:rPr>
        <w:t>This relief will include an automatic stay within the territorial jurisdiction of the US</w:t>
      </w:r>
      <w:r w:rsidRPr="00851228">
        <w:rPr>
          <w:rFonts w:ascii="Arial" w:hAnsi="Arial" w:cs="Arial"/>
          <w:sz w:val="22"/>
          <w:szCs w:val="22"/>
          <w:shd w:val="clear" w:color="auto" w:fill="FFFFFF"/>
        </w:rPr>
        <w:t>.</w:t>
      </w:r>
    </w:p>
    <w:p w14:paraId="0FF9451F" w14:textId="6F212770" w:rsidR="000D161B" w:rsidRPr="00851228" w:rsidRDefault="00901675" w:rsidP="00851228">
      <w:pPr>
        <w:shd w:val="clear" w:color="auto" w:fill="FFFFFF"/>
        <w:jc w:val="both"/>
        <w:textAlignment w:val="baseline"/>
        <w:rPr>
          <w:rFonts w:ascii="Arial" w:hAnsi="Arial" w:cs="Arial"/>
          <w:sz w:val="22"/>
          <w:szCs w:val="22"/>
          <w:lang w:val="en-ZA" w:eastAsia="en-ZA" w:bidi="hi-IN"/>
        </w:rPr>
      </w:pPr>
      <w:r w:rsidRPr="00851228">
        <w:rPr>
          <w:rFonts w:ascii="Arial" w:hAnsi="Arial" w:cs="Arial"/>
          <w:sz w:val="22"/>
          <w:szCs w:val="22"/>
          <w:lang w:val="en-ZA" w:eastAsia="en-ZA" w:bidi="hi-IN"/>
        </w:rPr>
        <w:t>It the type of recognition granted by the recognising court under the UNCITRAL Model Law will depend on whether the originating proceedings are ‘foreign main’ or ‘foreign non-main’ proceedings, which in turn hinges on the centre of main interests (</w:t>
      </w:r>
      <w:r w:rsidRPr="00851228">
        <w:rPr>
          <w:rFonts w:ascii="Arial" w:hAnsi="Arial" w:cs="Arial"/>
          <w:sz w:val="22"/>
          <w:szCs w:val="22"/>
          <w:bdr w:val="none" w:sz="0" w:space="0" w:color="auto" w:frame="1"/>
          <w:lang w:val="en-ZA" w:eastAsia="en-ZA" w:bidi="hi-IN"/>
        </w:rPr>
        <w:t>COMI</w:t>
      </w:r>
      <w:r w:rsidRPr="00851228">
        <w:rPr>
          <w:rFonts w:ascii="Arial" w:hAnsi="Arial" w:cs="Arial"/>
          <w:sz w:val="22"/>
          <w:szCs w:val="22"/>
          <w:lang w:val="en-ZA" w:eastAsia="en-ZA" w:bidi="hi-IN"/>
        </w:rPr>
        <w:t>) of the insolvent entity</w:t>
      </w:r>
      <w:r w:rsidR="00314B79" w:rsidRPr="00851228">
        <w:rPr>
          <w:rFonts w:ascii="Arial" w:hAnsi="Arial" w:cs="Arial"/>
          <w:sz w:val="22"/>
          <w:szCs w:val="22"/>
          <w:lang w:val="en-ZA" w:eastAsia="en-ZA" w:bidi="hi-IN"/>
        </w:rPr>
        <w:t>.</w:t>
      </w:r>
    </w:p>
    <w:p w14:paraId="0CE878A1" w14:textId="77777777" w:rsidR="00CF4BAB" w:rsidRPr="00851228" w:rsidRDefault="00CF4BAB" w:rsidP="00851228">
      <w:pPr>
        <w:shd w:val="clear" w:color="auto" w:fill="FFFFFF"/>
        <w:jc w:val="both"/>
        <w:textAlignment w:val="baseline"/>
        <w:rPr>
          <w:rFonts w:ascii="Arial" w:hAnsi="Arial" w:cs="Arial"/>
          <w:sz w:val="22"/>
          <w:szCs w:val="22"/>
          <w:lang w:val="en-ZA" w:eastAsia="en-ZA" w:bidi="hi-IN"/>
        </w:rPr>
      </w:pPr>
    </w:p>
    <w:p w14:paraId="7B2BEABA" w14:textId="06878315" w:rsidR="00034456" w:rsidRPr="00851228" w:rsidRDefault="00034456" w:rsidP="00851228">
      <w:pPr>
        <w:shd w:val="clear" w:color="auto" w:fill="FFFFFF"/>
        <w:spacing w:before="100" w:beforeAutospacing="1" w:after="100" w:afterAutospacing="1"/>
        <w:jc w:val="both"/>
        <w:textAlignment w:val="baseline"/>
        <w:rPr>
          <w:rFonts w:ascii="Arial" w:hAnsi="Arial" w:cs="Arial"/>
          <w:sz w:val="22"/>
          <w:szCs w:val="22"/>
          <w:lang w:val="en-ZA" w:eastAsia="en-ZA" w:bidi="hi-IN"/>
        </w:rPr>
      </w:pPr>
      <w:r w:rsidRPr="00851228">
        <w:rPr>
          <w:rFonts w:ascii="Arial" w:hAnsi="Arial" w:cs="Arial"/>
          <w:sz w:val="22"/>
          <w:szCs w:val="22"/>
          <w:lang w:val="en-ZA" w:eastAsia="en-ZA" w:bidi="hi-IN"/>
        </w:rPr>
        <w:t>Under section 1515 of the Bankruptcy Code, the representative of a foreign debtor may file a petition in a U.S. bankruptcy court seeking "recognition" of a "foreign proceeding."</w:t>
      </w:r>
      <w:r w:rsidR="00314B79" w:rsidRPr="00851228">
        <w:rPr>
          <w:rStyle w:val="FootnoteReference"/>
          <w:rFonts w:ascii="Arial" w:hAnsi="Arial" w:cs="Arial"/>
          <w:sz w:val="22"/>
          <w:szCs w:val="22"/>
          <w:lang w:val="en-ZA" w:eastAsia="en-ZA" w:bidi="hi-IN"/>
        </w:rPr>
        <w:footnoteReference w:id="46"/>
      </w:r>
    </w:p>
    <w:p w14:paraId="36362641" w14:textId="77777777" w:rsidR="004A2489" w:rsidRPr="00851228" w:rsidRDefault="00034456" w:rsidP="00851228">
      <w:pPr>
        <w:shd w:val="clear" w:color="auto" w:fill="FFFFFF"/>
        <w:spacing w:before="100" w:beforeAutospacing="1" w:after="100" w:afterAutospacing="1"/>
        <w:jc w:val="both"/>
        <w:textAlignment w:val="baseline"/>
        <w:rPr>
          <w:rFonts w:ascii="Arial" w:hAnsi="Arial" w:cs="Arial"/>
          <w:sz w:val="22"/>
          <w:szCs w:val="22"/>
          <w:lang w:val="en-ZA" w:eastAsia="en-ZA" w:bidi="hi-IN"/>
        </w:rPr>
      </w:pPr>
      <w:r w:rsidRPr="00851228">
        <w:rPr>
          <w:rFonts w:ascii="Arial" w:hAnsi="Arial" w:cs="Arial"/>
          <w:sz w:val="22"/>
          <w:szCs w:val="22"/>
          <w:lang w:val="en-ZA" w:eastAsia="en-ZA" w:bidi="hi-IN"/>
        </w:rPr>
        <w:t xml:space="preserve">The basic requirements for recognition under chapter 15 are outlined in section 1517(a), namely: </w:t>
      </w:r>
    </w:p>
    <w:p w14:paraId="2D891044" w14:textId="7E41DDB0" w:rsidR="004A2489" w:rsidRPr="00851228" w:rsidRDefault="00034456" w:rsidP="00851228">
      <w:pPr>
        <w:pStyle w:val="ListParagraph"/>
        <w:numPr>
          <w:ilvl w:val="5"/>
          <w:numId w:val="45"/>
        </w:numPr>
        <w:shd w:val="clear" w:color="auto" w:fill="FFFFFF"/>
        <w:spacing w:before="100" w:beforeAutospacing="1" w:after="100" w:afterAutospacing="1"/>
        <w:jc w:val="both"/>
        <w:textAlignment w:val="baseline"/>
        <w:rPr>
          <w:rFonts w:ascii="Arial" w:hAnsi="Arial" w:cs="Arial"/>
          <w:sz w:val="22"/>
          <w:szCs w:val="22"/>
          <w:lang w:val="en-ZA" w:eastAsia="en-ZA" w:bidi="hi-IN"/>
        </w:rPr>
      </w:pPr>
      <w:r w:rsidRPr="00851228">
        <w:rPr>
          <w:rFonts w:ascii="Arial" w:hAnsi="Arial" w:cs="Arial"/>
          <w:sz w:val="22"/>
          <w:szCs w:val="22"/>
          <w:lang w:val="en-ZA" w:eastAsia="en-ZA" w:bidi="hi-IN"/>
        </w:rPr>
        <w:t xml:space="preserve">the proceeding must be "a foreign main proceeding or foreign nonmain proceeding" within the meaning of section </w:t>
      </w:r>
      <w:proofErr w:type="gramStart"/>
      <w:r w:rsidRPr="00851228">
        <w:rPr>
          <w:rFonts w:ascii="Arial" w:hAnsi="Arial" w:cs="Arial"/>
          <w:sz w:val="22"/>
          <w:szCs w:val="22"/>
          <w:lang w:val="en-ZA" w:eastAsia="en-ZA" w:bidi="hi-IN"/>
        </w:rPr>
        <w:t>1502;</w:t>
      </w:r>
      <w:proofErr w:type="gramEnd"/>
      <w:r w:rsidRPr="00851228">
        <w:rPr>
          <w:rFonts w:ascii="Arial" w:hAnsi="Arial" w:cs="Arial"/>
          <w:sz w:val="22"/>
          <w:szCs w:val="22"/>
          <w:lang w:val="en-ZA" w:eastAsia="en-ZA" w:bidi="hi-IN"/>
        </w:rPr>
        <w:t xml:space="preserve"> </w:t>
      </w:r>
    </w:p>
    <w:p w14:paraId="68E69A64" w14:textId="77777777" w:rsidR="004A2489" w:rsidRPr="00851228" w:rsidRDefault="00034456" w:rsidP="00851228">
      <w:pPr>
        <w:pStyle w:val="ListParagraph"/>
        <w:numPr>
          <w:ilvl w:val="5"/>
          <w:numId w:val="45"/>
        </w:numPr>
        <w:shd w:val="clear" w:color="auto" w:fill="FFFFFF"/>
        <w:spacing w:before="100" w:beforeAutospacing="1" w:after="100" w:afterAutospacing="1"/>
        <w:jc w:val="both"/>
        <w:textAlignment w:val="baseline"/>
        <w:rPr>
          <w:rFonts w:ascii="Arial" w:hAnsi="Arial" w:cs="Arial"/>
          <w:sz w:val="22"/>
          <w:szCs w:val="22"/>
          <w:lang w:val="en-ZA" w:eastAsia="en-ZA" w:bidi="hi-IN"/>
        </w:rPr>
      </w:pPr>
      <w:r w:rsidRPr="00851228">
        <w:rPr>
          <w:rFonts w:ascii="Arial" w:hAnsi="Arial" w:cs="Arial"/>
          <w:sz w:val="22"/>
          <w:szCs w:val="22"/>
          <w:lang w:val="en-ZA" w:eastAsia="en-ZA" w:bidi="hi-IN"/>
        </w:rPr>
        <w:t xml:space="preserve">(ii) the "foreign representative" applying for recognition must be a "person or body"; and </w:t>
      </w:r>
    </w:p>
    <w:p w14:paraId="5ED8D914" w14:textId="0F5C744E" w:rsidR="00034456" w:rsidRPr="00851228" w:rsidRDefault="00034456" w:rsidP="00851228">
      <w:pPr>
        <w:pStyle w:val="ListParagraph"/>
        <w:numPr>
          <w:ilvl w:val="5"/>
          <w:numId w:val="45"/>
        </w:numPr>
        <w:shd w:val="clear" w:color="auto" w:fill="FFFFFF"/>
        <w:spacing w:before="100" w:beforeAutospacing="1" w:after="100" w:afterAutospacing="1"/>
        <w:jc w:val="both"/>
        <w:textAlignment w:val="baseline"/>
        <w:rPr>
          <w:rFonts w:ascii="Arial" w:hAnsi="Arial" w:cs="Arial"/>
          <w:sz w:val="22"/>
          <w:szCs w:val="22"/>
          <w:lang w:val="en-ZA" w:eastAsia="en-ZA" w:bidi="hi-IN"/>
        </w:rPr>
      </w:pPr>
      <w:r w:rsidRPr="00851228">
        <w:rPr>
          <w:rFonts w:ascii="Arial" w:hAnsi="Arial" w:cs="Arial"/>
          <w:sz w:val="22"/>
          <w:szCs w:val="22"/>
          <w:lang w:val="en-ZA" w:eastAsia="en-ZA" w:bidi="hi-IN"/>
        </w:rPr>
        <w:lastRenderedPageBreak/>
        <w:t>(iii) the petition must satisfy the requirements of section 1515, including that it be supported by the documentary evidence specified in section 1515(b).</w:t>
      </w:r>
    </w:p>
    <w:p w14:paraId="400CC9AE" w14:textId="77777777" w:rsidR="00034456" w:rsidRPr="00851228" w:rsidRDefault="00034456" w:rsidP="00851228">
      <w:pPr>
        <w:shd w:val="clear" w:color="auto" w:fill="FFFFFF"/>
        <w:spacing w:before="100" w:beforeAutospacing="1" w:after="100" w:afterAutospacing="1"/>
        <w:jc w:val="both"/>
        <w:textAlignment w:val="baseline"/>
        <w:rPr>
          <w:rFonts w:ascii="Arial" w:hAnsi="Arial" w:cs="Arial"/>
          <w:sz w:val="22"/>
          <w:szCs w:val="22"/>
          <w:lang w:val="en-ZA" w:eastAsia="en-ZA" w:bidi="hi-IN"/>
        </w:rPr>
      </w:pPr>
      <w:r w:rsidRPr="00851228">
        <w:rPr>
          <w:rFonts w:ascii="Arial" w:hAnsi="Arial" w:cs="Arial"/>
          <w:sz w:val="22"/>
          <w:szCs w:val="22"/>
          <w:lang w:val="en-ZA" w:eastAsia="en-ZA" w:bidi="hi-IN"/>
        </w:rPr>
        <w:t>"Foreign proceeding" is defined in section 101(23) of the Bankruptcy Code as:</w:t>
      </w:r>
    </w:p>
    <w:p w14:paraId="45A1E3E3" w14:textId="28B89755" w:rsidR="00034456" w:rsidRPr="00851228" w:rsidRDefault="004A2489" w:rsidP="00851228">
      <w:pPr>
        <w:shd w:val="clear" w:color="auto" w:fill="FFFFFF"/>
        <w:spacing w:before="100" w:beforeAutospacing="1" w:after="100" w:afterAutospacing="1"/>
        <w:jc w:val="both"/>
        <w:textAlignment w:val="baseline"/>
        <w:rPr>
          <w:rFonts w:ascii="Arial" w:hAnsi="Arial" w:cs="Arial"/>
          <w:sz w:val="22"/>
          <w:szCs w:val="22"/>
          <w:lang w:val="en-ZA" w:eastAsia="en-ZA" w:bidi="hi-IN"/>
        </w:rPr>
      </w:pPr>
      <w:r w:rsidRPr="00851228">
        <w:rPr>
          <w:rFonts w:ascii="Arial" w:hAnsi="Arial" w:cs="Arial"/>
          <w:i/>
          <w:iCs/>
          <w:sz w:val="22"/>
          <w:szCs w:val="22"/>
          <w:lang w:val="en-ZA" w:eastAsia="en-ZA" w:bidi="hi-IN"/>
        </w:rPr>
        <w:t xml:space="preserve">“A </w:t>
      </w:r>
      <w:r w:rsidR="00034456" w:rsidRPr="00851228">
        <w:rPr>
          <w:rFonts w:ascii="Arial" w:hAnsi="Arial" w:cs="Arial"/>
          <w:i/>
          <w:iCs/>
          <w:sz w:val="22"/>
          <w:szCs w:val="22"/>
          <w:lang w:val="en-ZA" w:eastAsia="en-ZA" w:bidi="hi-IN"/>
        </w:rPr>
        <w:t>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r w:rsidR="00034456" w:rsidRPr="00851228">
        <w:rPr>
          <w:rFonts w:ascii="Arial" w:hAnsi="Arial" w:cs="Arial"/>
          <w:sz w:val="22"/>
          <w:szCs w:val="22"/>
          <w:lang w:val="en-ZA" w:eastAsia="en-ZA" w:bidi="hi-IN"/>
        </w:rPr>
        <w:t>.</w:t>
      </w:r>
      <w:r w:rsidRPr="00851228">
        <w:rPr>
          <w:rFonts w:ascii="Arial" w:hAnsi="Arial" w:cs="Arial"/>
          <w:sz w:val="22"/>
          <w:szCs w:val="22"/>
          <w:lang w:val="en-ZA" w:eastAsia="en-ZA" w:bidi="hi-IN"/>
        </w:rPr>
        <w:t>”</w:t>
      </w:r>
      <w:r w:rsidRPr="00851228">
        <w:rPr>
          <w:rStyle w:val="FootnoteReference"/>
          <w:rFonts w:ascii="Arial" w:hAnsi="Arial" w:cs="Arial"/>
          <w:sz w:val="22"/>
          <w:szCs w:val="22"/>
          <w:lang w:val="en-ZA" w:eastAsia="en-ZA" w:bidi="hi-IN"/>
        </w:rPr>
        <w:footnoteReference w:id="47"/>
      </w:r>
    </w:p>
    <w:p w14:paraId="2E18A86B" w14:textId="38755C1F" w:rsidR="00AA07E0" w:rsidRPr="00851228" w:rsidRDefault="00034456" w:rsidP="00851228">
      <w:pPr>
        <w:jc w:val="both"/>
        <w:rPr>
          <w:rFonts w:ascii="Arial" w:hAnsi="Arial" w:cs="Arial"/>
          <w:sz w:val="22"/>
          <w:szCs w:val="22"/>
          <w:shd w:val="clear" w:color="auto" w:fill="FFFFFF"/>
        </w:rPr>
      </w:pPr>
      <w:r w:rsidRPr="00851228">
        <w:rPr>
          <w:rFonts w:ascii="Arial" w:hAnsi="Arial" w:cs="Arial"/>
          <w:sz w:val="22"/>
          <w:szCs w:val="22"/>
          <w:lang w:val="en-ZA" w:eastAsia="en-ZA" w:bidi="hi-IN"/>
        </w:rPr>
        <w:t xml:space="preserve">Chapter 15 contemplates recognition in the United States of both a foreign "main" proceeding—a case pending in the country where the debtor's </w:t>
      </w:r>
      <w:proofErr w:type="spellStart"/>
      <w:r w:rsidRPr="00851228">
        <w:rPr>
          <w:rFonts w:ascii="Arial" w:hAnsi="Arial" w:cs="Arial"/>
          <w:sz w:val="22"/>
          <w:szCs w:val="22"/>
          <w:lang w:val="en-ZA" w:eastAsia="en-ZA" w:bidi="hi-IN"/>
        </w:rPr>
        <w:t>center</w:t>
      </w:r>
      <w:proofErr w:type="spellEnd"/>
      <w:r w:rsidRPr="00851228">
        <w:rPr>
          <w:rFonts w:ascii="Arial" w:hAnsi="Arial" w:cs="Arial"/>
          <w:sz w:val="22"/>
          <w:szCs w:val="22"/>
          <w:lang w:val="en-ZA" w:eastAsia="en-ZA" w:bidi="hi-IN"/>
        </w:rPr>
        <w:t xml:space="preserve"> of main interests ("COMI") is located</w:t>
      </w:r>
      <w:r w:rsidR="004A2489" w:rsidRPr="00851228">
        <w:rPr>
          <w:rStyle w:val="FootnoteReference"/>
          <w:rFonts w:ascii="Arial" w:hAnsi="Arial" w:cs="Arial"/>
          <w:sz w:val="22"/>
          <w:szCs w:val="22"/>
          <w:lang w:val="en-ZA" w:eastAsia="en-ZA" w:bidi="hi-IN"/>
        </w:rPr>
        <w:footnoteReference w:id="48"/>
      </w:r>
      <w:r w:rsidRPr="00851228">
        <w:rPr>
          <w:rFonts w:ascii="Arial" w:hAnsi="Arial" w:cs="Arial"/>
          <w:sz w:val="22"/>
          <w:szCs w:val="22"/>
          <w:lang w:val="en-ZA" w:eastAsia="en-ZA" w:bidi="hi-IN"/>
        </w:rPr>
        <w:t>.</w:t>
      </w:r>
      <w:r w:rsidR="001F3146" w:rsidRPr="00851228">
        <w:rPr>
          <w:rFonts w:ascii="Arial" w:hAnsi="Arial" w:cs="Arial"/>
          <w:sz w:val="22"/>
          <w:szCs w:val="22"/>
          <w:lang w:val="en-ZA" w:eastAsia="en-ZA" w:bidi="hi-IN"/>
        </w:rPr>
        <w:t xml:space="preserve"> </w:t>
      </w:r>
      <w:r w:rsidR="00351C88" w:rsidRPr="00851228">
        <w:rPr>
          <w:rFonts w:ascii="Arial" w:hAnsi="Arial" w:cs="Arial"/>
          <w:sz w:val="22"/>
          <w:szCs w:val="22"/>
          <w:lang w:val="en-ZA" w:eastAsia="en-ZA" w:bidi="hi-IN"/>
        </w:rPr>
        <w:t xml:space="preserve">Should the English court grant the Scheme of arrangement based on the </w:t>
      </w:r>
      <w:proofErr w:type="spellStart"/>
      <w:r w:rsidR="00351C88" w:rsidRPr="00851228">
        <w:rPr>
          <w:rFonts w:ascii="Arial" w:hAnsi="Arial" w:cs="Arial"/>
          <w:sz w:val="22"/>
          <w:szCs w:val="22"/>
          <w:lang w:val="en-ZA" w:eastAsia="en-ZA" w:bidi="hi-IN"/>
        </w:rPr>
        <w:t>jurisdictural</w:t>
      </w:r>
      <w:proofErr w:type="spellEnd"/>
      <w:r w:rsidR="00351C88" w:rsidRPr="00851228">
        <w:rPr>
          <w:rFonts w:ascii="Arial" w:hAnsi="Arial" w:cs="Arial"/>
          <w:sz w:val="22"/>
          <w:szCs w:val="22"/>
          <w:lang w:val="en-ZA" w:eastAsia="en-ZA" w:bidi="hi-IN"/>
        </w:rPr>
        <w:t xml:space="preserve"> requirements on </w:t>
      </w:r>
      <w:proofErr w:type="gramStart"/>
      <w:r w:rsidR="00351C88" w:rsidRPr="00851228">
        <w:rPr>
          <w:rFonts w:ascii="Arial" w:hAnsi="Arial" w:cs="Arial"/>
          <w:sz w:val="22"/>
          <w:szCs w:val="22"/>
          <w:lang w:val="en-ZA" w:eastAsia="en-ZA" w:bidi="hi-IN"/>
        </w:rPr>
        <w:t>COMI ,</w:t>
      </w:r>
      <w:proofErr w:type="gramEnd"/>
      <w:r w:rsidR="00351C88" w:rsidRPr="00851228">
        <w:rPr>
          <w:rFonts w:ascii="Arial" w:hAnsi="Arial" w:cs="Arial"/>
          <w:sz w:val="22"/>
          <w:szCs w:val="22"/>
          <w:lang w:val="en-ZA" w:eastAsia="en-ZA" w:bidi="hi-IN"/>
        </w:rPr>
        <w:t xml:space="preserve"> </w:t>
      </w:r>
      <w:r w:rsidR="00351A4E" w:rsidRPr="00851228">
        <w:rPr>
          <w:rFonts w:ascii="Arial" w:hAnsi="Arial" w:cs="Arial"/>
          <w:sz w:val="22"/>
          <w:szCs w:val="22"/>
          <w:lang w:val="en-ZA" w:eastAsia="en-ZA" w:bidi="hi-IN"/>
        </w:rPr>
        <w:t>s</w:t>
      </w:r>
      <w:proofErr w:type="spellStart"/>
      <w:r w:rsidR="00351A4E" w:rsidRPr="00851228">
        <w:rPr>
          <w:rFonts w:ascii="Arial" w:hAnsi="Arial" w:cs="Arial"/>
          <w:sz w:val="22"/>
          <w:szCs w:val="22"/>
          <w:shd w:val="clear" w:color="auto" w:fill="FFFFFF"/>
        </w:rPr>
        <w:t>ubject</w:t>
      </w:r>
      <w:proofErr w:type="spellEnd"/>
      <w:r w:rsidR="00351A4E" w:rsidRPr="00851228">
        <w:rPr>
          <w:rFonts w:ascii="Arial" w:hAnsi="Arial" w:cs="Arial"/>
          <w:sz w:val="22"/>
          <w:szCs w:val="22"/>
          <w:shd w:val="clear" w:color="auto" w:fill="FFFFFF"/>
        </w:rPr>
        <w:t xml:space="preserve"> to the company meeting the requirements of scheme of arrangement in the English Court, the US Courts will consider the application.</w:t>
      </w:r>
      <w:r w:rsidR="00351C88" w:rsidRPr="00851228">
        <w:rPr>
          <w:rFonts w:ascii="Arial" w:hAnsi="Arial" w:cs="Arial"/>
          <w:sz w:val="22"/>
          <w:szCs w:val="22"/>
          <w:lang w:val="en-ZA" w:eastAsia="en-ZA" w:bidi="hi-IN"/>
        </w:rPr>
        <w:t xml:space="preserve">that would be the foreign main proceeding and in light of </w:t>
      </w:r>
      <w:r w:rsidR="001F3146" w:rsidRPr="00851228">
        <w:rPr>
          <w:rFonts w:ascii="Arial" w:hAnsi="Arial" w:cs="Arial"/>
          <w:sz w:val="22"/>
          <w:szCs w:val="22"/>
          <w:lang w:val="en-ZA" w:eastAsia="en-ZA" w:bidi="hi-IN"/>
        </w:rPr>
        <w:t>Stella ha</w:t>
      </w:r>
      <w:r w:rsidR="00351C88" w:rsidRPr="00851228">
        <w:rPr>
          <w:rFonts w:ascii="Arial" w:hAnsi="Arial" w:cs="Arial"/>
          <w:sz w:val="22"/>
          <w:szCs w:val="22"/>
          <w:lang w:val="en-ZA" w:eastAsia="en-ZA" w:bidi="hi-IN"/>
        </w:rPr>
        <w:t xml:space="preserve">ving </w:t>
      </w:r>
      <w:r w:rsidR="001F3146" w:rsidRPr="00851228">
        <w:rPr>
          <w:rFonts w:ascii="Arial" w:hAnsi="Arial" w:cs="Arial"/>
          <w:sz w:val="22"/>
          <w:szCs w:val="22"/>
          <w:lang w:val="en-ZA" w:eastAsia="en-ZA" w:bidi="hi-IN"/>
        </w:rPr>
        <w:t xml:space="preserve"> retail stores in North America and therefore it </w:t>
      </w:r>
      <w:r w:rsidR="00AA07E0" w:rsidRPr="00851228">
        <w:rPr>
          <w:rFonts w:ascii="Arial" w:hAnsi="Arial" w:cs="Arial"/>
          <w:sz w:val="22"/>
          <w:szCs w:val="22"/>
          <w:lang w:val="en-ZA" w:eastAsia="en-ZA" w:bidi="hi-IN"/>
        </w:rPr>
        <w:t xml:space="preserve">maybe </w:t>
      </w:r>
      <w:r w:rsidR="001F3146" w:rsidRPr="00851228">
        <w:rPr>
          <w:rFonts w:ascii="Arial" w:hAnsi="Arial" w:cs="Arial"/>
          <w:sz w:val="22"/>
          <w:szCs w:val="22"/>
          <w:lang w:val="en-ZA" w:eastAsia="en-ZA" w:bidi="hi-IN"/>
        </w:rPr>
        <w:t xml:space="preserve"> be recognised as a foreign non main proceeding</w:t>
      </w:r>
      <w:r w:rsidR="00351A4E" w:rsidRPr="00851228">
        <w:rPr>
          <w:rFonts w:ascii="Arial" w:hAnsi="Arial" w:cs="Arial"/>
          <w:sz w:val="22"/>
          <w:szCs w:val="22"/>
          <w:lang w:val="en-ZA" w:eastAsia="en-ZA" w:bidi="hi-IN"/>
        </w:rPr>
        <w:t>.</w:t>
      </w:r>
    </w:p>
    <w:p w14:paraId="32CBC89B" w14:textId="77777777" w:rsidR="000D161B" w:rsidRPr="00851228" w:rsidRDefault="000D161B" w:rsidP="00851228">
      <w:pPr>
        <w:shd w:val="clear" w:color="auto" w:fill="FFFFFF"/>
        <w:jc w:val="both"/>
        <w:textAlignment w:val="baseline"/>
        <w:rPr>
          <w:rFonts w:ascii="Arial" w:hAnsi="Arial" w:cs="Arial"/>
          <w:sz w:val="22"/>
          <w:szCs w:val="22"/>
          <w:lang w:val="en-ZA" w:eastAsia="en-ZA" w:bidi="hi-IN"/>
        </w:rPr>
      </w:pPr>
    </w:p>
    <w:p w14:paraId="77A2E1A7" w14:textId="2502D5C2" w:rsidR="00901675" w:rsidRPr="00851228" w:rsidRDefault="00901675" w:rsidP="00851228">
      <w:pPr>
        <w:shd w:val="clear" w:color="auto" w:fill="FFFFFF"/>
        <w:jc w:val="both"/>
        <w:textAlignment w:val="baseline"/>
        <w:rPr>
          <w:rFonts w:ascii="Arial" w:hAnsi="Arial" w:cs="Arial"/>
          <w:sz w:val="22"/>
          <w:szCs w:val="22"/>
          <w:lang w:val="en-ZA" w:eastAsia="en-ZA" w:bidi="hi-IN"/>
        </w:rPr>
      </w:pPr>
      <w:r w:rsidRPr="00851228">
        <w:rPr>
          <w:rFonts w:ascii="Arial" w:hAnsi="Arial" w:cs="Arial"/>
          <w:sz w:val="22"/>
          <w:szCs w:val="22"/>
          <w:lang w:val="en-ZA" w:eastAsia="en-ZA" w:bidi="hi-IN"/>
        </w:rPr>
        <w:t>.</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6EEE44AC" w14:textId="77777777" w:rsidR="009A0CA9" w:rsidRDefault="009A0CA9" w:rsidP="00F03051">
      <w:pPr>
        <w:jc w:val="both"/>
        <w:rPr>
          <w:rFonts w:ascii="Avenir Next" w:hAnsi="Avenir Next" w:cs="Arial"/>
          <w:color w:val="7B7B7B" w:themeColor="accent3" w:themeShade="BF"/>
          <w:sz w:val="22"/>
          <w:szCs w:val="22"/>
          <w:lang w:val="en-GB"/>
        </w:rPr>
      </w:pPr>
    </w:p>
    <w:p w14:paraId="47D5EF80" w14:textId="7FEA0A8B" w:rsidR="009A0CA9" w:rsidRPr="005418F8" w:rsidRDefault="009A0CA9" w:rsidP="005418F8">
      <w:pPr>
        <w:jc w:val="both"/>
        <w:rPr>
          <w:rFonts w:ascii="Arial" w:hAnsi="Arial" w:cs="Arial"/>
          <w:color w:val="000000" w:themeColor="text1"/>
          <w:sz w:val="22"/>
          <w:szCs w:val="22"/>
          <w:lang w:val="en-GB"/>
        </w:rPr>
      </w:pPr>
      <w:r w:rsidRPr="005418F8">
        <w:rPr>
          <w:rFonts w:ascii="Arial" w:hAnsi="Arial" w:cs="Arial"/>
          <w:color w:val="000000" w:themeColor="text1"/>
          <w:sz w:val="22"/>
          <w:szCs w:val="22"/>
          <w:shd w:val="clear" w:color="auto" w:fill="F5F5F5"/>
        </w:rPr>
        <w:t xml:space="preserve">An executory contract </w:t>
      </w:r>
      <w:r w:rsidR="00B315AE" w:rsidRPr="005418F8">
        <w:rPr>
          <w:rFonts w:ascii="Arial" w:hAnsi="Arial" w:cs="Arial"/>
          <w:color w:val="000000" w:themeColor="text1"/>
          <w:sz w:val="22"/>
          <w:szCs w:val="22"/>
          <w:shd w:val="clear" w:color="auto" w:fill="F5F5F5"/>
        </w:rPr>
        <w:t>(written agreements that ensure each party is clear about their own and the other’s responsibilities.</w:t>
      </w:r>
      <w:r w:rsidRPr="005418F8">
        <w:rPr>
          <w:rFonts w:ascii="Arial" w:hAnsi="Arial" w:cs="Arial"/>
          <w:color w:val="000000" w:themeColor="text1"/>
          <w:sz w:val="22"/>
          <w:szCs w:val="22"/>
          <w:shd w:val="clear" w:color="auto" w:fill="F5F5F5"/>
        </w:rPr>
        <w:t>is an ongoing agreement</w:t>
      </w:r>
      <w:r w:rsidR="00B315AE" w:rsidRPr="005418F8">
        <w:rPr>
          <w:rFonts w:ascii="Arial" w:hAnsi="Arial" w:cs="Arial"/>
          <w:color w:val="000000" w:themeColor="text1"/>
          <w:sz w:val="22"/>
          <w:szCs w:val="22"/>
          <w:shd w:val="clear" w:color="auto" w:fill="F5F5F5"/>
        </w:rPr>
        <w:t>)</w:t>
      </w:r>
      <w:r w:rsidRPr="005418F8">
        <w:rPr>
          <w:rFonts w:ascii="Arial" w:hAnsi="Arial" w:cs="Arial"/>
          <w:color w:val="000000" w:themeColor="text1"/>
          <w:sz w:val="22"/>
          <w:szCs w:val="22"/>
          <w:shd w:val="clear" w:color="auto" w:fill="F5F5F5"/>
        </w:rPr>
        <w:t xml:space="preserve"> between two parties who are responsible for completing certain obligations over a set </w:t>
      </w:r>
      <w:proofErr w:type="gramStart"/>
      <w:r w:rsidRPr="005418F8">
        <w:rPr>
          <w:rFonts w:ascii="Arial" w:hAnsi="Arial" w:cs="Arial"/>
          <w:color w:val="000000" w:themeColor="text1"/>
          <w:sz w:val="22"/>
          <w:szCs w:val="22"/>
          <w:shd w:val="clear" w:color="auto" w:fill="F5F5F5"/>
        </w:rPr>
        <w:t>period of time</w:t>
      </w:r>
      <w:proofErr w:type="gramEnd"/>
      <w:r w:rsidR="0073127F" w:rsidRPr="005418F8">
        <w:rPr>
          <w:rFonts w:ascii="Arial" w:hAnsi="Arial" w:cs="Arial"/>
          <w:color w:val="000000" w:themeColor="text1"/>
          <w:sz w:val="22"/>
          <w:szCs w:val="22"/>
          <w:shd w:val="clear" w:color="auto" w:fill="F5F5F5"/>
        </w:rPr>
        <w:t xml:space="preserve">. </w:t>
      </w:r>
    </w:p>
    <w:p w14:paraId="092CCA5C" w14:textId="3B6FD1ED" w:rsidR="00E01803" w:rsidRPr="005418F8" w:rsidRDefault="00580467" w:rsidP="005418F8">
      <w:pPr>
        <w:pStyle w:val="AODocTxt"/>
        <w:spacing w:before="0" w:line="240" w:lineRule="auto"/>
        <w:rPr>
          <w:rFonts w:ascii="Arial" w:hAnsi="Arial" w:cs="Arial"/>
          <w:color w:val="000000" w:themeColor="text1"/>
        </w:rPr>
      </w:pPr>
      <w:r w:rsidRPr="005418F8">
        <w:rPr>
          <w:rFonts w:ascii="Arial" w:hAnsi="Arial" w:cs="Arial"/>
          <w:color w:val="000000" w:themeColor="text1"/>
        </w:rPr>
        <w:t>U</w:t>
      </w:r>
      <w:r w:rsidR="009A0CA9" w:rsidRPr="005418F8">
        <w:rPr>
          <w:rFonts w:ascii="Arial" w:hAnsi="Arial" w:cs="Arial"/>
          <w:color w:val="000000" w:themeColor="text1"/>
        </w:rPr>
        <w:t>nexpired license agreements are regarded as executory contracts, which may be assumed or rejected by the bankrupt debtor, as the licensor or licensee, under the U.S. Bankruptcy Code.</w:t>
      </w:r>
    </w:p>
    <w:p w14:paraId="5BD46347" w14:textId="105E82AB" w:rsidR="005B3F68" w:rsidRPr="005418F8" w:rsidRDefault="005B3F68" w:rsidP="005418F8">
      <w:pPr>
        <w:rPr>
          <w:rFonts w:ascii="Arial" w:hAnsi="Arial" w:cs="Arial"/>
          <w:color w:val="000000" w:themeColor="text1"/>
          <w:sz w:val="22"/>
          <w:szCs w:val="22"/>
        </w:rPr>
      </w:pPr>
      <w:r w:rsidRPr="005418F8">
        <w:rPr>
          <w:rFonts w:ascii="Arial" w:hAnsi="Arial" w:cs="Arial"/>
          <w:color w:val="000000" w:themeColor="text1"/>
          <w:w w:val="105"/>
          <w:sz w:val="22"/>
          <w:szCs w:val="22"/>
        </w:rPr>
        <w:t xml:space="preserve">In the most common </w:t>
      </w:r>
      <w:proofErr w:type="gramStart"/>
      <w:r w:rsidRPr="005418F8">
        <w:rPr>
          <w:rFonts w:ascii="Arial" w:hAnsi="Arial" w:cs="Arial"/>
          <w:color w:val="000000" w:themeColor="text1"/>
          <w:w w:val="105"/>
          <w:sz w:val="22"/>
          <w:szCs w:val="22"/>
        </w:rPr>
        <w:t xml:space="preserve">formulation,  </w:t>
      </w:r>
      <w:r w:rsidR="0073127F" w:rsidRPr="005418F8">
        <w:rPr>
          <w:rFonts w:ascii="Arial" w:hAnsi="Arial" w:cs="Arial"/>
          <w:color w:val="000000" w:themeColor="text1"/>
          <w:w w:val="105"/>
          <w:sz w:val="22"/>
          <w:szCs w:val="22"/>
        </w:rPr>
        <w:t>the</w:t>
      </w:r>
      <w:proofErr w:type="gramEnd"/>
      <w:r w:rsidR="0073127F" w:rsidRPr="005418F8">
        <w:rPr>
          <w:rFonts w:ascii="Arial" w:hAnsi="Arial" w:cs="Arial"/>
          <w:color w:val="000000" w:themeColor="text1"/>
          <w:w w:val="105"/>
          <w:sz w:val="22"/>
          <w:szCs w:val="22"/>
        </w:rPr>
        <w:t xml:space="preserve"> “</w:t>
      </w:r>
      <w:r w:rsidRPr="005418F8">
        <w:rPr>
          <w:rFonts w:ascii="Arial" w:hAnsi="Arial" w:cs="Arial"/>
          <w:color w:val="000000" w:themeColor="text1"/>
          <w:w w:val="105"/>
          <w:sz w:val="22"/>
          <w:szCs w:val="22"/>
        </w:rPr>
        <w:t>Countryman</w:t>
      </w:r>
      <w:r w:rsidRPr="005418F8">
        <w:rPr>
          <w:rFonts w:ascii="Arial" w:hAnsi="Arial" w:cs="Arial"/>
          <w:color w:val="000000" w:themeColor="text1"/>
          <w:spacing w:val="42"/>
          <w:w w:val="105"/>
          <w:sz w:val="22"/>
          <w:szCs w:val="22"/>
        </w:rPr>
        <w:t xml:space="preserve"> </w:t>
      </w:r>
      <w:r w:rsidRPr="005418F8">
        <w:rPr>
          <w:rFonts w:ascii="Arial" w:hAnsi="Arial" w:cs="Arial"/>
          <w:color w:val="000000" w:themeColor="text1"/>
          <w:w w:val="105"/>
          <w:sz w:val="22"/>
          <w:szCs w:val="22"/>
        </w:rPr>
        <w:t>test”</w:t>
      </w:r>
      <w:r w:rsidRPr="005418F8">
        <w:rPr>
          <w:rFonts w:ascii="Arial" w:hAnsi="Arial" w:cs="Arial"/>
          <w:color w:val="000000" w:themeColor="text1"/>
          <w:spacing w:val="41"/>
          <w:w w:val="105"/>
          <w:sz w:val="22"/>
          <w:szCs w:val="22"/>
        </w:rPr>
        <w:t xml:space="preserve"> </w:t>
      </w:r>
      <w:r w:rsidRPr="005418F8">
        <w:rPr>
          <w:rFonts w:ascii="Arial" w:hAnsi="Arial" w:cs="Arial"/>
          <w:color w:val="000000" w:themeColor="text1"/>
          <w:w w:val="105"/>
          <w:sz w:val="22"/>
          <w:szCs w:val="22"/>
        </w:rPr>
        <w:t>because</w:t>
      </w:r>
      <w:r w:rsidRPr="005418F8">
        <w:rPr>
          <w:rFonts w:ascii="Arial" w:hAnsi="Arial" w:cs="Arial"/>
          <w:color w:val="000000" w:themeColor="text1"/>
          <w:spacing w:val="42"/>
          <w:w w:val="105"/>
          <w:sz w:val="22"/>
          <w:szCs w:val="22"/>
        </w:rPr>
        <w:t xml:space="preserve"> </w:t>
      </w:r>
      <w:r w:rsidRPr="005418F8">
        <w:rPr>
          <w:rFonts w:ascii="Arial" w:hAnsi="Arial" w:cs="Arial"/>
          <w:color w:val="000000" w:themeColor="text1"/>
          <w:w w:val="105"/>
          <w:sz w:val="22"/>
          <w:szCs w:val="22"/>
        </w:rPr>
        <w:t>it</w:t>
      </w:r>
      <w:r w:rsidRPr="005418F8">
        <w:rPr>
          <w:rFonts w:ascii="Arial" w:hAnsi="Arial" w:cs="Arial"/>
          <w:color w:val="000000" w:themeColor="text1"/>
          <w:spacing w:val="42"/>
          <w:w w:val="105"/>
          <w:sz w:val="22"/>
          <w:szCs w:val="22"/>
        </w:rPr>
        <w:t xml:space="preserve"> </w:t>
      </w:r>
      <w:r w:rsidRPr="005418F8">
        <w:rPr>
          <w:rFonts w:ascii="Arial" w:hAnsi="Arial" w:cs="Arial"/>
          <w:color w:val="000000" w:themeColor="text1"/>
          <w:w w:val="105"/>
          <w:sz w:val="22"/>
          <w:szCs w:val="22"/>
        </w:rPr>
        <w:t>derives</w:t>
      </w:r>
      <w:r w:rsidRPr="005418F8">
        <w:rPr>
          <w:rFonts w:ascii="Arial" w:hAnsi="Arial" w:cs="Arial"/>
          <w:color w:val="000000" w:themeColor="text1"/>
          <w:spacing w:val="41"/>
          <w:w w:val="105"/>
          <w:sz w:val="22"/>
          <w:szCs w:val="22"/>
        </w:rPr>
        <w:t xml:space="preserve"> </w:t>
      </w:r>
      <w:r w:rsidRPr="005418F8">
        <w:rPr>
          <w:rFonts w:ascii="Arial" w:hAnsi="Arial" w:cs="Arial"/>
          <w:color w:val="000000" w:themeColor="text1"/>
          <w:w w:val="105"/>
          <w:sz w:val="22"/>
          <w:szCs w:val="22"/>
        </w:rPr>
        <w:t>from</w:t>
      </w:r>
      <w:r w:rsidRPr="005418F8">
        <w:rPr>
          <w:rFonts w:ascii="Arial" w:hAnsi="Arial" w:cs="Arial"/>
          <w:color w:val="000000" w:themeColor="text1"/>
          <w:spacing w:val="41"/>
          <w:w w:val="105"/>
          <w:sz w:val="22"/>
          <w:szCs w:val="22"/>
        </w:rPr>
        <w:t xml:space="preserve"> </w:t>
      </w:r>
      <w:r w:rsidRPr="005418F8">
        <w:rPr>
          <w:rFonts w:ascii="Arial" w:hAnsi="Arial" w:cs="Arial"/>
          <w:color w:val="000000" w:themeColor="text1"/>
          <w:w w:val="105"/>
          <w:sz w:val="22"/>
          <w:szCs w:val="22"/>
        </w:rPr>
        <w:t>an</w:t>
      </w:r>
      <w:r w:rsidRPr="005418F8">
        <w:rPr>
          <w:rFonts w:ascii="Arial" w:hAnsi="Arial" w:cs="Arial"/>
          <w:color w:val="000000" w:themeColor="text1"/>
          <w:spacing w:val="42"/>
          <w:w w:val="105"/>
          <w:sz w:val="22"/>
          <w:szCs w:val="22"/>
        </w:rPr>
        <w:t xml:space="preserve"> </w:t>
      </w:r>
      <w:r w:rsidRPr="005418F8">
        <w:rPr>
          <w:rFonts w:ascii="Arial" w:hAnsi="Arial" w:cs="Arial"/>
          <w:color w:val="000000" w:themeColor="text1"/>
          <w:w w:val="105"/>
          <w:sz w:val="22"/>
          <w:szCs w:val="22"/>
        </w:rPr>
        <w:t>influential</w:t>
      </w:r>
      <w:r w:rsidRPr="005418F8">
        <w:rPr>
          <w:rFonts w:ascii="Arial" w:hAnsi="Arial" w:cs="Arial"/>
          <w:color w:val="000000" w:themeColor="text1"/>
          <w:spacing w:val="41"/>
          <w:w w:val="105"/>
          <w:sz w:val="22"/>
          <w:szCs w:val="22"/>
        </w:rPr>
        <w:t xml:space="preserve"> </w:t>
      </w:r>
      <w:r w:rsidRPr="005418F8">
        <w:rPr>
          <w:rFonts w:ascii="Arial" w:hAnsi="Arial" w:cs="Arial"/>
          <w:color w:val="000000" w:themeColor="text1"/>
          <w:w w:val="105"/>
          <w:sz w:val="22"/>
          <w:szCs w:val="22"/>
        </w:rPr>
        <w:t>law</w:t>
      </w:r>
      <w:r w:rsidRPr="005418F8">
        <w:rPr>
          <w:rFonts w:ascii="Arial" w:hAnsi="Arial" w:cs="Arial"/>
          <w:color w:val="000000" w:themeColor="text1"/>
          <w:spacing w:val="41"/>
          <w:w w:val="105"/>
          <w:sz w:val="22"/>
          <w:szCs w:val="22"/>
        </w:rPr>
        <w:t xml:space="preserve"> </w:t>
      </w:r>
      <w:r w:rsidRPr="005418F8">
        <w:rPr>
          <w:rFonts w:ascii="Arial" w:hAnsi="Arial" w:cs="Arial"/>
          <w:color w:val="000000" w:themeColor="text1"/>
          <w:w w:val="105"/>
          <w:sz w:val="22"/>
          <w:szCs w:val="22"/>
        </w:rPr>
        <w:t>review</w:t>
      </w:r>
      <w:r w:rsidRPr="005418F8">
        <w:rPr>
          <w:rFonts w:ascii="Arial" w:hAnsi="Arial" w:cs="Arial"/>
          <w:color w:val="000000" w:themeColor="text1"/>
          <w:spacing w:val="41"/>
          <w:w w:val="105"/>
          <w:sz w:val="22"/>
          <w:szCs w:val="22"/>
        </w:rPr>
        <w:t xml:space="preserve"> </w:t>
      </w:r>
      <w:r w:rsidRPr="005418F8">
        <w:rPr>
          <w:rFonts w:ascii="Arial" w:hAnsi="Arial" w:cs="Arial"/>
          <w:color w:val="000000" w:themeColor="text1"/>
          <w:w w:val="105"/>
          <w:sz w:val="22"/>
          <w:szCs w:val="22"/>
        </w:rPr>
        <w:t>article</w:t>
      </w:r>
      <w:r w:rsidRPr="005418F8">
        <w:rPr>
          <w:rFonts w:ascii="Arial" w:hAnsi="Arial" w:cs="Arial"/>
          <w:color w:val="000000" w:themeColor="text1"/>
          <w:spacing w:val="42"/>
          <w:w w:val="105"/>
          <w:sz w:val="22"/>
          <w:szCs w:val="22"/>
        </w:rPr>
        <w:t xml:space="preserve"> </w:t>
      </w:r>
      <w:r w:rsidRPr="005418F8">
        <w:rPr>
          <w:rFonts w:ascii="Arial" w:hAnsi="Arial" w:cs="Arial"/>
          <w:color w:val="000000" w:themeColor="text1"/>
          <w:w w:val="105"/>
          <w:sz w:val="22"/>
          <w:szCs w:val="22"/>
        </w:rPr>
        <w:t>by</w:t>
      </w:r>
      <w:r w:rsidRPr="005418F8">
        <w:rPr>
          <w:rFonts w:ascii="Arial" w:hAnsi="Arial" w:cs="Arial"/>
          <w:color w:val="000000" w:themeColor="text1"/>
          <w:spacing w:val="41"/>
          <w:w w:val="105"/>
          <w:sz w:val="22"/>
          <w:szCs w:val="22"/>
        </w:rPr>
        <w:t xml:space="preserve"> </w:t>
      </w:r>
      <w:r w:rsidRPr="005418F8">
        <w:rPr>
          <w:rFonts w:ascii="Arial" w:hAnsi="Arial" w:cs="Arial"/>
          <w:color w:val="000000" w:themeColor="text1"/>
          <w:w w:val="105"/>
          <w:sz w:val="22"/>
          <w:szCs w:val="22"/>
        </w:rPr>
        <w:t>Professor</w:t>
      </w:r>
      <w:r w:rsidRPr="005418F8">
        <w:rPr>
          <w:rFonts w:ascii="Arial" w:hAnsi="Arial" w:cs="Arial"/>
          <w:color w:val="000000" w:themeColor="text1"/>
          <w:spacing w:val="42"/>
          <w:w w:val="105"/>
          <w:sz w:val="22"/>
          <w:szCs w:val="22"/>
        </w:rPr>
        <w:t xml:space="preserve"> </w:t>
      </w:r>
      <w:r w:rsidRPr="005418F8">
        <w:rPr>
          <w:rFonts w:ascii="Arial" w:hAnsi="Arial" w:cs="Arial"/>
          <w:color w:val="000000" w:themeColor="text1"/>
          <w:w w:val="105"/>
          <w:sz w:val="22"/>
          <w:szCs w:val="22"/>
        </w:rPr>
        <w:t>Vern</w:t>
      </w:r>
      <w:r w:rsidRPr="005418F8">
        <w:rPr>
          <w:rFonts w:ascii="Arial" w:hAnsi="Arial" w:cs="Arial"/>
          <w:color w:val="000000" w:themeColor="text1"/>
          <w:spacing w:val="-48"/>
          <w:w w:val="105"/>
          <w:sz w:val="22"/>
          <w:szCs w:val="22"/>
        </w:rPr>
        <w:t xml:space="preserve"> </w:t>
      </w:r>
      <w:r w:rsidRPr="005418F8">
        <w:rPr>
          <w:rFonts w:ascii="Arial" w:hAnsi="Arial" w:cs="Arial"/>
          <w:color w:val="000000" w:themeColor="text1"/>
          <w:w w:val="105"/>
          <w:sz w:val="22"/>
          <w:szCs w:val="22"/>
        </w:rPr>
        <w:t>Countryman,</w:t>
      </w:r>
      <w:r w:rsidRPr="005418F8">
        <w:rPr>
          <w:rStyle w:val="FootnoteReference"/>
          <w:rFonts w:ascii="Arial" w:hAnsi="Arial" w:cs="Arial"/>
          <w:color w:val="000000" w:themeColor="text1"/>
          <w:w w:val="105"/>
          <w:sz w:val="22"/>
          <w:szCs w:val="22"/>
        </w:rPr>
        <w:footnoteReference w:id="49"/>
      </w:r>
      <w:r w:rsidRPr="005418F8">
        <w:rPr>
          <w:rFonts w:ascii="Arial" w:hAnsi="Arial" w:cs="Arial"/>
          <w:color w:val="000000" w:themeColor="text1"/>
          <w:w w:val="105"/>
          <w:sz w:val="22"/>
          <w:szCs w:val="22"/>
        </w:rPr>
        <w:t xml:space="preserve"> a contract is said to be executory if there are material</w:t>
      </w:r>
      <w:r w:rsidRPr="005418F8">
        <w:rPr>
          <w:rFonts w:ascii="Arial" w:hAnsi="Arial" w:cs="Arial"/>
          <w:color w:val="000000" w:themeColor="text1"/>
          <w:spacing w:val="1"/>
          <w:w w:val="105"/>
          <w:sz w:val="22"/>
          <w:szCs w:val="22"/>
        </w:rPr>
        <w:t xml:space="preserve"> </w:t>
      </w:r>
      <w:r w:rsidRPr="005418F8">
        <w:rPr>
          <w:rFonts w:ascii="Arial" w:hAnsi="Arial" w:cs="Arial"/>
          <w:color w:val="000000" w:themeColor="text1"/>
          <w:w w:val="105"/>
          <w:sz w:val="22"/>
          <w:szCs w:val="22"/>
        </w:rPr>
        <w:t>unperformed obligations on both sides.</w:t>
      </w:r>
    </w:p>
    <w:p w14:paraId="5B7E8D51" w14:textId="50A374D4" w:rsidR="00F03051" w:rsidRPr="005418F8" w:rsidRDefault="0073127F" w:rsidP="005418F8">
      <w:pPr>
        <w:pStyle w:val="AODocTxt"/>
        <w:spacing w:before="0" w:line="240" w:lineRule="auto"/>
        <w:rPr>
          <w:rFonts w:ascii="Arial" w:hAnsi="Arial" w:cs="Arial"/>
          <w:color w:val="000000" w:themeColor="text1"/>
          <w:shd w:val="clear" w:color="auto" w:fill="F5F5F5"/>
        </w:rPr>
      </w:pPr>
      <w:proofErr w:type="spellStart"/>
      <w:r w:rsidRPr="005418F8">
        <w:rPr>
          <w:rFonts w:ascii="Arial" w:hAnsi="Arial" w:cs="Arial"/>
          <w:color w:val="000000" w:themeColor="text1"/>
          <w:shd w:val="clear" w:color="auto" w:fill="F5F5F5"/>
        </w:rPr>
        <w:t>GamesMart</w:t>
      </w:r>
      <w:proofErr w:type="spellEnd"/>
      <w:r w:rsidRPr="005418F8">
        <w:rPr>
          <w:rFonts w:ascii="Arial" w:hAnsi="Arial" w:cs="Arial"/>
          <w:color w:val="000000" w:themeColor="text1"/>
          <w:shd w:val="clear" w:color="auto" w:fill="F5F5F5"/>
        </w:rPr>
        <w:t xml:space="preserve"> has a 10 Year exclusive license to manufacture </w:t>
      </w:r>
      <w:proofErr w:type="spellStart"/>
      <w:r w:rsidRPr="005418F8">
        <w:rPr>
          <w:rFonts w:ascii="Arial" w:hAnsi="Arial" w:cs="Arial"/>
          <w:color w:val="000000" w:themeColor="text1"/>
          <w:shd w:val="clear" w:color="auto" w:fill="F5F5F5"/>
        </w:rPr>
        <w:t>Xblox</w:t>
      </w:r>
      <w:proofErr w:type="spellEnd"/>
      <w:r w:rsidRPr="005418F8">
        <w:rPr>
          <w:rFonts w:ascii="Arial" w:hAnsi="Arial" w:cs="Arial"/>
          <w:color w:val="000000" w:themeColor="text1"/>
          <w:shd w:val="clear" w:color="auto" w:fill="F5F5F5"/>
        </w:rPr>
        <w:t xml:space="preserve"> and pay royalties to </w:t>
      </w:r>
      <w:proofErr w:type="spellStart"/>
      <w:r w:rsidRPr="005418F8">
        <w:rPr>
          <w:rFonts w:ascii="Arial" w:hAnsi="Arial" w:cs="Arial"/>
          <w:color w:val="000000" w:themeColor="text1"/>
          <w:shd w:val="clear" w:color="auto" w:fill="F5F5F5"/>
        </w:rPr>
        <w:t>ToyCo</w:t>
      </w:r>
      <w:proofErr w:type="spellEnd"/>
      <w:r w:rsidRPr="005418F8">
        <w:rPr>
          <w:rFonts w:ascii="Arial" w:hAnsi="Arial" w:cs="Arial"/>
          <w:color w:val="000000" w:themeColor="text1"/>
          <w:shd w:val="clear" w:color="auto" w:fill="F5F5F5"/>
        </w:rPr>
        <w:t xml:space="preserve"> </w:t>
      </w:r>
      <w:proofErr w:type="gramStart"/>
      <w:r w:rsidRPr="005418F8">
        <w:rPr>
          <w:rFonts w:ascii="Arial" w:hAnsi="Arial" w:cs="Arial"/>
          <w:color w:val="000000" w:themeColor="text1"/>
          <w:shd w:val="clear" w:color="auto" w:fill="F5F5F5"/>
        </w:rPr>
        <w:t>on a monthly basis</w:t>
      </w:r>
      <w:proofErr w:type="gramEnd"/>
      <w:r w:rsidRPr="005418F8">
        <w:rPr>
          <w:rFonts w:ascii="Arial" w:hAnsi="Arial" w:cs="Arial"/>
          <w:color w:val="000000" w:themeColor="text1"/>
          <w:shd w:val="clear" w:color="auto" w:fill="F5F5F5"/>
        </w:rPr>
        <w:t xml:space="preserve"> which is complies with being an executory contract.</w:t>
      </w:r>
    </w:p>
    <w:p w14:paraId="21F0E752" w14:textId="77777777" w:rsidR="0073127F" w:rsidRDefault="0073127F" w:rsidP="000778B1">
      <w:pPr>
        <w:pStyle w:val="AODocTxt"/>
        <w:spacing w:before="0" w:line="240" w:lineRule="auto"/>
        <w:rPr>
          <w:rFonts w:ascii="Arial" w:hAnsi="Arial" w:cs="Arial"/>
          <w:color w:val="2C2C2C"/>
          <w:shd w:val="clear" w:color="auto" w:fill="F5F5F5"/>
        </w:rPr>
      </w:pPr>
    </w:p>
    <w:p w14:paraId="0485B211" w14:textId="77777777" w:rsidR="0073127F" w:rsidRPr="00E01803" w:rsidRDefault="0073127F"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165EA746" w14:textId="4F3FA3B6" w:rsidR="00E01803" w:rsidRPr="005418F8" w:rsidRDefault="00520EAC" w:rsidP="005418F8">
      <w:pPr>
        <w:pStyle w:val="AODocTxt"/>
        <w:spacing w:before="0" w:line="240" w:lineRule="auto"/>
        <w:rPr>
          <w:rFonts w:ascii="Arial" w:hAnsi="Arial" w:cs="Arial"/>
          <w:w w:val="105"/>
        </w:rPr>
      </w:pPr>
      <w:r w:rsidRPr="005418F8">
        <w:rPr>
          <w:rFonts w:ascii="Arial" w:hAnsi="Arial" w:cs="Arial"/>
          <w:w w:val="105"/>
        </w:rPr>
        <w:t>The advantage of using chapter 11, as</w:t>
      </w:r>
      <w:r w:rsidRPr="005418F8">
        <w:rPr>
          <w:rFonts w:ascii="Arial" w:hAnsi="Arial" w:cs="Arial"/>
          <w:spacing w:val="1"/>
          <w:w w:val="105"/>
        </w:rPr>
        <w:t xml:space="preserve"> </w:t>
      </w:r>
      <w:r w:rsidRPr="005418F8">
        <w:rPr>
          <w:rFonts w:ascii="Arial" w:hAnsi="Arial" w:cs="Arial"/>
          <w:w w:val="105"/>
        </w:rPr>
        <w:t>compared</w:t>
      </w:r>
      <w:r w:rsidRPr="005418F8">
        <w:rPr>
          <w:rFonts w:ascii="Arial" w:hAnsi="Arial" w:cs="Arial"/>
          <w:spacing w:val="-12"/>
          <w:w w:val="105"/>
        </w:rPr>
        <w:t xml:space="preserve"> </w:t>
      </w:r>
      <w:r w:rsidRPr="005418F8">
        <w:rPr>
          <w:rFonts w:ascii="Arial" w:hAnsi="Arial" w:cs="Arial"/>
          <w:w w:val="105"/>
        </w:rPr>
        <w:t>to</w:t>
      </w:r>
      <w:r w:rsidRPr="005418F8">
        <w:rPr>
          <w:rFonts w:ascii="Arial" w:hAnsi="Arial" w:cs="Arial"/>
          <w:spacing w:val="-12"/>
          <w:w w:val="105"/>
        </w:rPr>
        <w:t xml:space="preserve"> </w:t>
      </w:r>
      <w:r w:rsidRPr="005418F8">
        <w:rPr>
          <w:rFonts w:ascii="Arial" w:hAnsi="Arial" w:cs="Arial"/>
          <w:w w:val="105"/>
        </w:rPr>
        <w:t>chapter</w:t>
      </w:r>
      <w:r w:rsidRPr="005418F8">
        <w:rPr>
          <w:rFonts w:ascii="Arial" w:hAnsi="Arial" w:cs="Arial"/>
          <w:spacing w:val="-12"/>
          <w:w w:val="105"/>
        </w:rPr>
        <w:t xml:space="preserve"> </w:t>
      </w:r>
      <w:r w:rsidRPr="005418F8">
        <w:rPr>
          <w:rFonts w:ascii="Arial" w:hAnsi="Arial" w:cs="Arial"/>
          <w:w w:val="105"/>
        </w:rPr>
        <w:t>7,</w:t>
      </w:r>
      <w:r w:rsidRPr="005418F8">
        <w:rPr>
          <w:rFonts w:ascii="Arial" w:hAnsi="Arial" w:cs="Arial"/>
          <w:spacing w:val="-12"/>
          <w:w w:val="105"/>
        </w:rPr>
        <w:t xml:space="preserve"> </w:t>
      </w:r>
      <w:r w:rsidRPr="005418F8">
        <w:rPr>
          <w:rFonts w:ascii="Arial" w:hAnsi="Arial" w:cs="Arial"/>
          <w:w w:val="105"/>
        </w:rPr>
        <w:t>for</w:t>
      </w:r>
      <w:r w:rsidRPr="005418F8">
        <w:rPr>
          <w:rFonts w:ascii="Arial" w:hAnsi="Arial" w:cs="Arial"/>
          <w:spacing w:val="-12"/>
          <w:w w:val="105"/>
        </w:rPr>
        <w:t xml:space="preserve"> </w:t>
      </w:r>
      <w:r w:rsidRPr="005418F8">
        <w:rPr>
          <w:rFonts w:ascii="Arial" w:hAnsi="Arial" w:cs="Arial"/>
          <w:w w:val="105"/>
        </w:rPr>
        <w:t>this</w:t>
      </w:r>
      <w:r w:rsidRPr="005418F8">
        <w:rPr>
          <w:rFonts w:ascii="Arial" w:hAnsi="Arial" w:cs="Arial"/>
          <w:spacing w:val="-12"/>
          <w:w w:val="105"/>
        </w:rPr>
        <w:t xml:space="preserve"> </w:t>
      </w:r>
      <w:r w:rsidRPr="005418F8">
        <w:rPr>
          <w:rFonts w:ascii="Arial" w:hAnsi="Arial" w:cs="Arial"/>
          <w:w w:val="105"/>
        </w:rPr>
        <w:t>process</w:t>
      </w:r>
      <w:r w:rsidRPr="005418F8">
        <w:rPr>
          <w:rFonts w:ascii="Arial" w:hAnsi="Arial" w:cs="Arial"/>
          <w:spacing w:val="-12"/>
          <w:w w:val="105"/>
        </w:rPr>
        <w:t xml:space="preserve"> </w:t>
      </w:r>
      <w:r w:rsidRPr="005418F8">
        <w:rPr>
          <w:rFonts w:ascii="Arial" w:hAnsi="Arial" w:cs="Arial"/>
          <w:w w:val="105"/>
        </w:rPr>
        <w:t>is</w:t>
      </w:r>
      <w:r w:rsidRPr="005418F8">
        <w:rPr>
          <w:rFonts w:ascii="Arial" w:hAnsi="Arial" w:cs="Arial"/>
          <w:spacing w:val="-12"/>
          <w:w w:val="105"/>
        </w:rPr>
        <w:t xml:space="preserve"> </w:t>
      </w:r>
      <w:r w:rsidRPr="005418F8">
        <w:rPr>
          <w:rFonts w:ascii="Arial" w:hAnsi="Arial" w:cs="Arial"/>
          <w:w w:val="105"/>
        </w:rPr>
        <w:t>that</w:t>
      </w:r>
      <w:r w:rsidRPr="005418F8">
        <w:rPr>
          <w:rFonts w:ascii="Arial" w:hAnsi="Arial" w:cs="Arial"/>
          <w:spacing w:val="-12"/>
          <w:w w:val="105"/>
        </w:rPr>
        <w:t xml:space="preserve"> </w:t>
      </w:r>
      <w:r w:rsidRPr="005418F8">
        <w:rPr>
          <w:rFonts w:ascii="Arial" w:hAnsi="Arial" w:cs="Arial"/>
          <w:w w:val="105"/>
        </w:rPr>
        <w:t>the</w:t>
      </w:r>
      <w:r w:rsidRPr="005418F8">
        <w:rPr>
          <w:rFonts w:ascii="Arial" w:hAnsi="Arial" w:cs="Arial"/>
          <w:spacing w:val="-12"/>
          <w:w w:val="105"/>
        </w:rPr>
        <w:t xml:space="preserve"> </w:t>
      </w:r>
      <w:r w:rsidRPr="005418F8">
        <w:rPr>
          <w:rFonts w:ascii="Arial" w:hAnsi="Arial" w:cs="Arial"/>
          <w:w w:val="105"/>
        </w:rPr>
        <w:t>purchase</w:t>
      </w:r>
      <w:r w:rsidRPr="005418F8">
        <w:rPr>
          <w:rFonts w:ascii="Arial" w:hAnsi="Arial" w:cs="Arial"/>
          <w:spacing w:val="-12"/>
          <w:w w:val="105"/>
        </w:rPr>
        <w:t xml:space="preserve"> </w:t>
      </w:r>
      <w:r w:rsidRPr="005418F8">
        <w:rPr>
          <w:rFonts w:ascii="Arial" w:hAnsi="Arial" w:cs="Arial"/>
          <w:w w:val="105"/>
        </w:rPr>
        <w:t>price</w:t>
      </w:r>
      <w:r w:rsidRPr="005418F8">
        <w:rPr>
          <w:rFonts w:ascii="Arial" w:hAnsi="Arial" w:cs="Arial"/>
          <w:spacing w:val="-12"/>
          <w:w w:val="105"/>
        </w:rPr>
        <w:t xml:space="preserve"> </w:t>
      </w:r>
      <w:r w:rsidRPr="005418F8">
        <w:rPr>
          <w:rFonts w:ascii="Arial" w:hAnsi="Arial" w:cs="Arial"/>
          <w:w w:val="105"/>
        </w:rPr>
        <w:t>is</w:t>
      </w:r>
      <w:r w:rsidRPr="005418F8">
        <w:rPr>
          <w:rFonts w:ascii="Arial" w:hAnsi="Arial" w:cs="Arial"/>
          <w:spacing w:val="-12"/>
          <w:w w:val="105"/>
        </w:rPr>
        <w:t xml:space="preserve"> </w:t>
      </w:r>
      <w:r w:rsidRPr="005418F8">
        <w:rPr>
          <w:rFonts w:ascii="Arial" w:hAnsi="Arial" w:cs="Arial"/>
          <w:w w:val="105"/>
        </w:rPr>
        <w:t>likely</w:t>
      </w:r>
      <w:r w:rsidRPr="005418F8">
        <w:rPr>
          <w:rFonts w:ascii="Arial" w:hAnsi="Arial" w:cs="Arial"/>
          <w:spacing w:val="-12"/>
          <w:w w:val="105"/>
        </w:rPr>
        <w:t xml:space="preserve"> </w:t>
      </w:r>
      <w:r w:rsidRPr="005418F8">
        <w:rPr>
          <w:rFonts w:ascii="Arial" w:hAnsi="Arial" w:cs="Arial"/>
          <w:w w:val="105"/>
        </w:rPr>
        <w:t>to</w:t>
      </w:r>
      <w:r w:rsidRPr="005418F8">
        <w:rPr>
          <w:rFonts w:ascii="Arial" w:hAnsi="Arial" w:cs="Arial"/>
          <w:spacing w:val="-12"/>
          <w:w w:val="105"/>
        </w:rPr>
        <w:t xml:space="preserve"> </w:t>
      </w:r>
      <w:r w:rsidRPr="005418F8">
        <w:rPr>
          <w:rFonts w:ascii="Arial" w:hAnsi="Arial" w:cs="Arial"/>
          <w:w w:val="105"/>
        </w:rPr>
        <w:t>be</w:t>
      </w:r>
      <w:r w:rsidRPr="005418F8">
        <w:rPr>
          <w:rFonts w:ascii="Arial" w:hAnsi="Arial" w:cs="Arial"/>
          <w:spacing w:val="-12"/>
          <w:w w:val="105"/>
        </w:rPr>
        <w:t xml:space="preserve"> </w:t>
      </w:r>
      <w:r w:rsidRPr="005418F8">
        <w:rPr>
          <w:rFonts w:ascii="Arial" w:hAnsi="Arial" w:cs="Arial"/>
          <w:w w:val="105"/>
        </w:rPr>
        <w:t>higher</w:t>
      </w:r>
      <w:r w:rsidRPr="005418F8">
        <w:rPr>
          <w:rFonts w:ascii="Arial" w:hAnsi="Arial" w:cs="Arial"/>
          <w:spacing w:val="-12"/>
          <w:w w:val="105"/>
        </w:rPr>
        <w:t xml:space="preserve"> </w:t>
      </w:r>
      <w:r w:rsidRPr="005418F8">
        <w:rPr>
          <w:rFonts w:ascii="Arial" w:hAnsi="Arial" w:cs="Arial"/>
          <w:w w:val="105"/>
        </w:rPr>
        <w:t>because</w:t>
      </w:r>
      <w:r w:rsidRPr="005418F8">
        <w:rPr>
          <w:rFonts w:ascii="Arial" w:hAnsi="Arial" w:cs="Arial"/>
          <w:spacing w:val="-59"/>
          <w:w w:val="105"/>
        </w:rPr>
        <w:t xml:space="preserve"> </w:t>
      </w:r>
      <w:r w:rsidRPr="005418F8">
        <w:rPr>
          <w:rFonts w:ascii="Arial" w:hAnsi="Arial" w:cs="Arial"/>
          <w:w w:val="105"/>
        </w:rPr>
        <w:t>of the ability to continue operating the business during the bankruptcy proceedings. Both the</w:t>
      </w:r>
      <w:r w:rsidRPr="005418F8">
        <w:rPr>
          <w:rFonts w:ascii="Arial" w:hAnsi="Arial" w:cs="Arial"/>
          <w:spacing w:val="1"/>
          <w:w w:val="105"/>
        </w:rPr>
        <w:t xml:space="preserve"> </w:t>
      </w:r>
      <w:r w:rsidRPr="005418F8">
        <w:rPr>
          <w:rFonts w:ascii="Arial" w:hAnsi="Arial" w:cs="Arial"/>
          <w:w w:val="105"/>
        </w:rPr>
        <w:t>debtor</w:t>
      </w:r>
      <w:r w:rsidRPr="005418F8">
        <w:rPr>
          <w:rFonts w:ascii="Arial" w:hAnsi="Arial" w:cs="Arial"/>
          <w:spacing w:val="-5"/>
          <w:w w:val="105"/>
        </w:rPr>
        <w:t xml:space="preserve"> </w:t>
      </w:r>
      <w:r w:rsidRPr="005418F8">
        <w:rPr>
          <w:rFonts w:ascii="Arial" w:hAnsi="Arial" w:cs="Arial"/>
          <w:w w:val="105"/>
        </w:rPr>
        <w:t>and</w:t>
      </w:r>
      <w:r w:rsidRPr="005418F8">
        <w:rPr>
          <w:rFonts w:ascii="Arial" w:hAnsi="Arial" w:cs="Arial"/>
          <w:spacing w:val="-5"/>
          <w:w w:val="105"/>
        </w:rPr>
        <w:t xml:space="preserve"> </w:t>
      </w:r>
      <w:r w:rsidRPr="005418F8">
        <w:rPr>
          <w:rFonts w:ascii="Arial" w:hAnsi="Arial" w:cs="Arial"/>
          <w:w w:val="105"/>
        </w:rPr>
        <w:t>potential</w:t>
      </w:r>
      <w:r w:rsidRPr="005418F8">
        <w:rPr>
          <w:rFonts w:ascii="Arial" w:hAnsi="Arial" w:cs="Arial"/>
          <w:spacing w:val="-5"/>
          <w:w w:val="105"/>
        </w:rPr>
        <w:t xml:space="preserve"> </w:t>
      </w:r>
      <w:r w:rsidRPr="005418F8">
        <w:rPr>
          <w:rFonts w:ascii="Arial" w:hAnsi="Arial" w:cs="Arial"/>
          <w:w w:val="105"/>
        </w:rPr>
        <w:t>purchasers</w:t>
      </w:r>
      <w:r w:rsidRPr="005418F8">
        <w:rPr>
          <w:rFonts w:ascii="Arial" w:hAnsi="Arial" w:cs="Arial"/>
          <w:spacing w:val="-4"/>
          <w:w w:val="105"/>
        </w:rPr>
        <w:t xml:space="preserve"> </w:t>
      </w:r>
      <w:r w:rsidRPr="005418F8">
        <w:rPr>
          <w:rFonts w:ascii="Arial" w:hAnsi="Arial" w:cs="Arial"/>
          <w:w w:val="105"/>
        </w:rPr>
        <w:t>may</w:t>
      </w:r>
      <w:r w:rsidRPr="005418F8">
        <w:rPr>
          <w:rFonts w:ascii="Arial" w:hAnsi="Arial" w:cs="Arial"/>
          <w:spacing w:val="-5"/>
          <w:w w:val="105"/>
        </w:rPr>
        <w:t xml:space="preserve"> </w:t>
      </w:r>
      <w:r w:rsidRPr="005418F8">
        <w:rPr>
          <w:rFonts w:ascii="Arial" w:hAnsi="Arial" w:cs="Arial"/>
          <w:w w:val="105"/>
        </w:rPr>
        <w:t>also</w:t>
      </w:r>
      <w:r w:rsidRPr="005418F8">
        <w:rPr>
          <w:rFonts w:ascii="Arial" w:hAnsi="Arial" w:cs="Arial"/>
          <w:spacing w:val="-5"/>
          <w:w w:val="105"/>
        </w:rPr>
        <w:t xml:space="preserve"> </w:t>
      </w:r>
      <w:r w:rsidRPr="005418F8">
        <w:rPr>
          <w:rFonts w:ascii="Arial" w:hAnsi="Arial" w:cs="Arial"/>
          <w:w w:val="105"/>
        </w:rPr>
        <w:t>prefer</w:t>
      </w:r>
      <w:r w:rsidRPr="005418F8">
        <w:rPr>
          <w:rFonts w:ascii="Arial" w:hAnsi="Arial" w:cs="Arial"/>
          <w:spacing w:val="-4"/>
          <w:w w:val="105"/>
        </w:rPr>
        <w:t xml:space="preserve"> </w:t>
      </w:r>
      <w:r w:rsidRPr="005418F8">
        <w:rPr>
          <w:rFonts w:ascii="Arial" w:hAnsi="Arial" w:cs="Arial"/>
          <w:w w:val="105"/>
        </w:rPr>
        <w:t>a</w:t>
      </w:r>
      <w:r w:rsidRPr="005418F8">
        <w:rPr>
          <w:rFonts w:ascii="Arial" w:hAnsi="Arial" w:cs="Arial"/>
          <w:spacing w:val="-5"/>
          <w:w w:val="105"/>
        </w:rPr>
        <w:t xml:space="preserve"> </w:t>
      </w:r>
      <w:r w:rsidRPr="005418F8">
        <w:rPr>
          <w:rFonts w:ascii="Arial" w:hAnsi="Arial" w:cs="Arial"/>
          <w:w w:val="105"/>
        </w:rPr>
        <w:t>363</w:t>
      </w:r>
      <w:r w:rsidRPr="005418F8">
        <w:rPr>
          <w:rFonts w:ascii="Arial" w:hAnsi="Arial" w:cs="Arial"/>
          <w:spacing w:val="-5"/>
          <w:w w:val="105"/>
        </w:rPr>
        <w:t xml:space="preserve"> </w:t>
      </w:r>
      <w:r w:rsidRPr="005418F8">
        <w:rPr>
          <w:rFonts w:ascii="Arial" w:hAnsi="Arial" w:cs="Arial"/>
          <w:w w:val="105"/>
        </w:rPr>
        <w:t>sale</w:t>
      </w:r>
      <w:r w:rsidRPr="005418F8">
        <w:rPr>
          <w:rFonts w:ascii="Arial" w:hAnsi="Arial" w:cs="Arial"/>
          <w:spacing w:val="-4"/>
          <w:w w:val="105"/>
        </w:rPr>
        <w:t xml:space="preserve"> </w:t>
      </w:r>
      <w:r w:rsidRPr="005418F8">
        <w:rPr>
          <w:rFonts w:ascii="Arial" w:hAnsi="Arial" w:cs="Arial"/>
          <w:w w:val="105"/>
        </w:rPr>
        <w:t>over</w:t>
      </w:r>
      <w:r w:rsidRPr="005418F8">
        <w:rPr>
          <w:rFonts w:ascii="Arial" w:hAnsi="Arial" w:cs="Arial"/>
          <w:spacing w:val="-5"/>
          <w:w w:val="105"/>
        </w:rPr>
        <w:t xml:space="preserve"> </w:t>
      </w:r>
      <w:r w:rsidRPr="005418F8">
        <w:rPr>
          <w:rFonts w:ascii="Arial" w:hAnsi="Arial" w:cs="Arial"/>
          <w:w w:val="105"/>
        </w:rPr>
        <w:t>an</w:t>
      </w:r>
      <w:r w:rsidRPr="005418F8">
        <w:rPr>
          <w:rFonts w:ascii="Arial" w:hAnsi="Arial" w:cs="Arial"/>
          <w:spacing w:val="-5"/>
          <w:w w:val="105"/>
        </w:rPr>
        <w:t xml:space="preserve"> </w:t>
      </w:r>
      <w:r w:rsidRPr="005418F8">
        <w:rPr>
          <w:rFonts w:ascii="Arial" w:hAnsi="Arial" w:cs="Arial"/>
          <w:w w:val="105"/>
        </w:rPr>
        <w:t>out-of-court</w:t>
      </w:r>
      <w:r w:rsidRPr="005418F8">
        <w:rPr>
          <w:rFonts w:ascii="Arial" w:hAnsi="Arial" w:cs="Arial"/>
          <w:spacing w:val="-3"/>
          <w:w w:val="105"/>
        </w:rPr>
        <w:t xml:space="preserve"> </w:t>
      </w:r>
      <w:r w:rsidRPr="005418F8">
        <w:rPr>
          <w:rFonts w:ascii="Arial" w:hAnsi="Arial" w:cs="Arial"/>
          <w:w w:val="105"/>
        </w:rPr>
        <w:t>sale</w:t>
      </w:r>
      <w:r w:rsidRPr="005418F8">
        <w:rPr>
          <w:rFonts w:ascii="Arial" w:hAnsi="Arial" w:cs="Arial"/>
          <w:spacing w:val="-5"/>
          <w:w w:val="105"/>
        </w:rPr>
        <w:t xml:space="preserve"> </w:t>
      </w:r>
      <w:r w:rsidRPr="005418F8">
        <w:rPr>
          <w:rFonts w:ascii="Arial" w:hAnsi="Arial" w:cs="Arial"/>
          <w:w w:val="105"/>
        </w:rPr>
        <w:t>because</w:t>
      </w:r>
      <w:r w:rsidRPr="005418F8">
        <w:rPr>
          <w:rFonts w:ascii="Arial" w:hAnsi="Arial" w:cs="Arial"/>
          <w:spacing w:val="-59"/>
          <w:w w:val="105"/>
        </w:rPr>
        <w:t xml:space="preserve"> </w:t>
      </w:r>
      <w:r w:rsidRPr="005418F8">
        <w:rPr>
          <w:rFonts w:ascii="Arial" w:hAnsi="Arial" w:cs="Arial"/>
        </w:rPr>
        <w:t>the bankruptcy sale is free and clear of creditor interests</w:t>
      </w:r>
      <w:r w:rsidR="00AE5BD2" w:rsidRPr="005418F8">
        <w:rPr>
          <w:rStyle w:val="FootnoteReference"/>
          <w:rFonts w:ascii="Arial" w:hAnsi="Arial" w:cs="Arial"/>
        </w:rPr>
        <w:footnoteReference w:id="50"/>
      </w:r>
      <w:r w:rsidRPr="005418F8">
        <w:rPr>
          <w:rFonts w:ascii="Arial" w:hAnsi="Arial" w:cs="Arial"/>
          <w:position w:val="8"/>
        </w:rPr>
        <w:t xml:space="preserve"> </w:t>
      </w:r>
      <w:r w:rsidRPr="005418F8">
        <w:rPr>
          <w:rFonts w:ascii="Arial" w:hAnsi="Arial" w:cs="Arial"/>
        </w:rPr>
        <w:t>and a good faith purchaser may retain</w:t>
      </w:r>
      <w:r w:rsidRPr="005418F8">
        <w:rPr>
          <w:rFonts w:ascii="Arial" w:hAnsi="Arial" w:cs="Arial"/>
          <w:spacing w:val="1"/>
        </w:rPr>
        <w:t xml:space="preserve"> </w:t>
      </w:r>
      <w:r w:rsidRPr="005418F8">
        <w:rPr>
          <w:rFonts w:ascii="Arial" w:hAnsi="Arial" w:cs="Arial"/>
          <w:w w:val="105"/>
        </w:rPr>
        <w:t>the</w:t>
      </w:r>
      <w:r w:rsidRPr="005418F8">
        <w:rPr>
          <w:rFonts w:ascii="Arial" w:hAnsi="Arial" w:cs="Arial"/>
          <w:spacing w:val="-5"/>
          <w:w w:val="105"/>
        </w:rPr>
        <w:t xml:space="preserve"> </w:t>
      </w:r>
      <w:r w:rsidRPr="005418F8">
        <w:rPr>
          <w:rFonts w:ascii="Arial" w:hAnsi="Arial" w:cs="Arial"/>
          <w:w w:val="105"/>
        </w:rPr>
        <w:t>property</w:t>
      </w:r>
      <w:r w:rsidRPr="005418F8">
        <w:rPr>
          <w:rFonts w:ascii="Arial" w:hAnsi="Arial" w:cs="Arial"/>
          <w:spacing w:val="-5"/>
          <w:w w:val="105"/>
        </w:rPr>
        <w:t xml:space="preserve"> </w:t>
      </w:r>
      <w:r w:rsidRPr="005418F8">
        <w:rPr>
          <w:rFonts w:ascii="Arial" w:hAnsi="Arial" w:cs="Arial"/>
          <w:w w:val="105"/>
        </w:rPr>
        <w:t>notwithstanding</w:t>
      </w:r>
      <w:r w:rsidRPr="005418F8">
        <w:rPr>
          <w:rFonts w:ascii="Arial" w:hAnsi="Arial" w:cs="Arial"/>
          <w:spacing w:val="-5"/>
          <w:w w:val="105"/>
        </w:rPr>
        <w:t xml:space="preserve"> </w:t>
      </w:r>
      <w:r w:rsidRPr="005418F8">
        <w:rPr>
          <w:rFonts w:ascii="Arial" w:hAnsi="Arial" w:cs="Arial"/>
          <w:w w:val="105"/>
        </w:rPr>
        <w:t>a</w:t>
      </w:r>
      <w:r w:rsidRPr="005418F8">
        <w:rPr>
          <w:rFonts w:ascii="Arial" w:hAnsi="Arial" w:cs="Arial"/>
          <w:spacing w:val="-5"/>
          <w:w w:val="105"/>
        </w:rPr>
        <w:t xml:space="preserve"> </w:t>
      </w:r>
      <w:r w:rsidRPr="005418F8">
        <w:rPr>
          <w:rFonts w:ascii="Arial" w:hAnsi="Arial" w:cs="Arial"/>
          <w:w w:val="105"/>
        </w:rPr>
        <w:t>subsequent</w:t>
      </w:r>
      <w:r w:rsidRPr="005418F8">
        <w:rPr>
          <w:rFonts w:ascii="Arial" w:hAnsi="Arial" w:cs="Arial"/>
          <w:spacing w:val="-4"/>
          <w:w w:val="105"/>
        </w:rPr>
        <w:t xml:space="preserve"> </w:t>
      </w:r>
      <w:r w:rsidRPr="005418F8">
        <w:rPr>
          <w:rFonts w:ascii="Arial" w:hAnsi="Arial" w:cs="Arial"/>
          <w:w w:val="105"/>
        </w:rPr>
        <w:t>reversal</w:t>
      </w:r>
      <w:r w:rsidRPr="005418F8">
        <w:rPr>
          <w:rFonts w:ascii="Arial" w:hAnsi="Arial" w:cs="Arial"/>
          <w:spacing w:val="-5"/>
          <w:w w:val="105"/>
        </w:rPr>
        <w:t xml:space="preserve"> </w:t>
      </w:r>
      <w:r w:rsidRPr="005418F8">
        <w:rPr>
          <w:rFonts w:ascii="Arial" w:hAnsi="Arial" w:cs="Arial"/>
          <w:w w:val="105"/>
        </w:rPr>
        <w:t>of</w:t>
      </w:r>
      <w:r w:rsidRPr="005418F8">
        <w:rPr>
          <w:rFonts w:ascii="Arial" w:hAnsi="Arial" w:cs="Arial"/>
          <w:spacing w:val="-5"/>
          <w:w w:val="105"/>
        </w:rPr>
        <w:t xml:space="preserve"> </w:t>
      </w:r>
      <w:r w:rsidRPr="005418F8">
        <w:rPr>
          <w:rFonts w:ascii="Arial" w:hAnsi="Arial" w:cs="Arial"/>
          <w:w w:val="105"/>
        </w:rPr>
        <w:t>court</w:t>
      </w:r>
      <w:r w:rsidRPr="005418F8">
        <w:rPr>
          <w:rFonts w:ascii="Arial" w:hAnsi="Arial" w:cs="Arial"/>
          <w:spacing w:val="-5"/>
          <w:w w:val="105"/>
        </w:rPr>
        <w:t xml:space="preserve"> </w:t>
      </w:r>
      <w:r w:rsidRPr="005418F8">
        <w:rPr>
          <w:rFonts w:ascii="Arial" w:hAnsi="Arial" w:cs="Arial"/>
          <w:w w:val="105"/>
        </w:rPr>
        <w:t>approval</w:t>
      </w:r>
      <w:r w:rsidRPr="005418F8">
        <w:rPr>
          <w:rFonts w:ascii="Arial" w:hAnsi="Arial" w:cs="Arial"/>
          <w:spacing w:val="-5"/>
          <w:w w:val="105"/>
        </w:rPr>
        <w:t xml:space="preserve"> </w:t>
      </w:r>
      <w:r w:rsidRPr="005418F8">
        <w:rPr>
          <w:rFonts w:ascii="Arial" w:hAnsi="Arial" w:cs="Arial"/>
          <w:w w:val="105"/>
        </w:rPr>
        <w:t>for</w:t>
      </w:r>
      <w:r w:rsidRPr="005418F8">
        <w:rPr>
          <w:rFonts w:ascii="Arial" w:hAnsi="Arial" w:cs="Arial"/>
          <w:spacing w:val="-4"/>
          <w:w w:val="105"/>
        </w:rPr>
        <w:t xml:space="preserve"> </w:t>
      </w:r>
      <w:r w:rsidRPr="005418F8">
        <w:rPr>
          <w:rFonts w:ascii="Arial" w:hAnsi="Arial" w:cs="Arial"/>
          <w:w w:val="105"/>
        </w:rPr>
        <w:t>the</w:t>
      </w:r>
      <w:r w:rsidRPr="005418F8">
        <w:rPr>
          <w:rFonts w:ascii="Arial" w:hAnsi="Arial" w:cs="Arial"/>
          <w:spacing w:val="-5"/>
          <w:w w:val="105"/>
        </w:rPr>
        <w:t xml:space="preserve"> </w:t>
      </w:r>
      <w:r w:rsidRPr="005418F8">
        <w:rPr>
          <w:rFonts w:ascii="Arial" w:hAnsi="Arial" w:cs="Arial"/>
          <w:w w:val="105"/>
        </w:rPr>
        <w:t>sale</w:t>
      </w:r>
      <w:r w:rsidRPr="005418F8">
        <w:rPr>
          <w:rFonts w:ascii="Arial" w:hAnsi="Arial" w:cs="Arial"/>
          <w:spacing w:val="-5"/>
          <w:w w:val="105"/>
        </w:rPr>
        <w:t xml:space="preserve"> </w:t>
      </w:r>
      <w:r w:rsidRPr="005418F8">
        <w:rPr>
          <w:rFonts w:ascii="Arial" w:hAnsi="Arial" w:cs="Arial"/>
          <w:w w:val="105"/>
        </w:rPr>
        <w:t>on</w:t>
      </w:r>
      <w:r w:rsidRPr="005418F8">
        <w:rPr>
          <w:rFonts w:ascii="Arial" w:hAnsi="Arial" w:cs="Arial"/>
          <w:spacing w:val="-5"/>
          <w:w w:val="105"/>
        </w:rPr>
        <w:t xml:space="preserve"> </w:t>
      </w:r>
      <w:r w:rsidRPr="005418F8">
        <w:rPr>
          <w:rFonts w:ascii="Arial" w:hAnsi="Arial" w:cs="Arial"/>
          <w:w w:val="105"/>
        </w:rPr>
        <w:t>appeal.</w:t>
      </w:r>
      <w:r w:rsidR="00AE5BD2" w:rsidRPr="005418F8">
        <w:rPr>
          <w:rStyle w:val="FootnoteReference"/>
          <w:rFonts w:ascii="Arial" w:hAnsi="Arial" w:cs="Arial"/>
          <w:w w:val="105"/>
        </w:rPr>
        <w:footnoteReference w:id="51"/>
      </w:r>
      <w:r w:rsidRPr="005418F8">
        <w:rPr>
          <w:rFonts w:ascii="Arial" w:hAnsi="Arial" w:cs="Arial"/>
          <w:spacing w:val="1"/>
          <w:w w:val="105"/>
          <w:position w:val="8"/>
        </w:rPr>
        <w:t xml:space="preserve"> </w:t>
      </w:r>
      <w:r w:rsidR="00AE5BD2" w:rsidRPr="005418F8">
        <w:rPr>
          <w:rFonts w:ascii="Arial" w:hAnsi="Arial" w:cs="Arial"/>
          <w:spacing w:val="1"/>
          <w:w w:val="105"/>
          <w:position w:val="8"/>
        </w:rPr>
        <w:t xml:space="preserve"> </w:t>
      </w:r>
      <w:r w:rsidR="00AE5BD2" w:rsidRPr="005418F8">
        <w:rPr>
          <w:rFonts w:ascii="Arial" w:hAnsi="Arial" w:cs="Arial"/>
          <w:w w:val="105"/>
        </w:rPr>
        <w:t>The</w:t>
      </w:r>
      <w:r w:rsidRPr="005418F8">
        <w:rPr>
          <w:rFonts w:ascii="Arial" w:hAnsi="Arial" w:cs="Arial"/>
          <w:spacing w:val="-9"/>
          <w:w w:val="105"/>
        </w:rPr>
        <w:t xml:space="preserve"> </w:t>
      </w:r>
      <w:r w:rsidRPr="005418F8">
        <w:rPr>
          <w:rFonts w:ascii="Arial" w:hAnsi="Arial" w:cs="Arial"/>
          <w:w w:val="105"/>
        </w:rPr>
        <w:t>debtor</w:t>
      </w:r>
      <w:r w:rsidRPr="005418F8">
        <w:rPr>
          <w:rFonts w:ascii="Arial" w:hAnsi="Arial" w:cs="Arial"/>
          <w:spacing w:val="-8"/>
          <w:w w:val="105"/>
        </w:rPr>
        <w:t xml:space="preserve"> </w:t>
      </w:r>
      <w:r w:rsidRPr="005418F8">
        <w:rPr>
          <w:rFonts w:ascii="Arial" w:hAnsi="Arial" w:cs="Arial"/>
          <w:w w:val="105"/>
        </w:rPr>
        <w:t>can</w:t>
      </w:r>
      <w:r w:rsidRPr="005418F8">
        <w:rPr>
          <w:rFonts w:ascii="Arial" w:hAnsi="Arial" w:cs="Arial"/>
          <w:spacing w:val="-9"/>
          <w:w w:val="105"/>
        </w:rPr>
        <w:t xml:space="preserve"> </w:t>
      </w:r>
      <w:r w:rsidRPr="005418F8">
        <w:rPr>
          <w:rFonts w:ascii="Arial" w:hAnsi="Arial" w:cs="Arial"/>
          <w:w w:val="105"/>
        </w:rPr>
        <w:t>transfer</w:t>
      </w:r>
      <w:r w:rsidRPr="005418F8">
        <w:rPr>
          <w:rFonts w:ascii="Arial" w:hAnsi="Arial" w:cs="Arial"/>
          <w:spacing w:val="-9"/>
          <w:w w:val="105"/>
        </w:rPr>
        <w:t xml:space="preserve"> </w:t>
      </w:r>
      <w:r w:rsidRPr="005418F8">
        <w:rPr>
          <w:rFonts w:ascii="Arial" w:hAnsi="Arial" w:cs="Arial"/>
          <w:w w:val="105"/>
        </w:rPr>
        <w:t>its</w:t>
      </w:r>
      <w:r w:rsidRPr="005418F8">
        <w:rPr>
          <w:rFonts w:ascii="Arial" w:hAnsi="Arial" w:cs="Arial"/>
          <w:spacing w:val="-8"/>
          <w:w w:val="105"/>
        </w:rPr>
        <w:t xml:space="preserve"> </w:t>
      </w:r>
      <w:r w:rsidRPr="005418F8">
        <w:rPr>
          <w:rFonts w:ascii="Arial" w:hAnsi="Arial" w:cs="Arial"/>
          <w:w w:val="105"/>
        </w:rPr>
        <w:t>interests</w:t>
      </w:r>
      <w:r w:rsidRPr="005418F8">
        <w:rPr>
          <w:rFonts w:ascii="Arial" w:hAnsi="Arial" w:cs="Arial"/>
          <w:spacing w:val="-8"/>
          <w:w w:val="105"/>
        </w:rPr>
        <w:t xml:space="preserve"> </w:t>
      </w:r>
      <w:r w:rsidRPr="005418F8">
        <w:rPr>
          <w:rFonts w:ascii="Arial" w:hAnsi="Arial" w:cs="Arial"/>
          <w:w w:val="105"/>
        </w:rPr>
        <w:t>in</w:t>
      </w:r>
      <w:r w:rsidRPr="005418F8">
        <w:rPr>
          <w:rFonts w:ascii="Arial" w:hAnsi="Arial" w:cs="Arial"/>
          <w:spacing w:val="-9"/>
          <w:w w:val="105"/>
        </w:rPr>
        <w:t xml:space="preserve"> </w:t>
      </w:r>
      <w:r w:rsidRPr="005418F8">
        <w:rPr>
          <w:rFonts w:ascii="Arial" w:hAnsi="Arial" w:cs="Arial"/>
          <w:w w:val="105"/>
        </w:rPr>
        <w:t>key</w:t>
      </w:r>
      <w:r w:rsidRPr="005418F8">
        <w:rPr>
          <w:rFonts w:ascii="Arial" w:hAnsi="Arial" w:cs="Arial"/>
          <w:spacing w:val="-59"/>
          <w:w w:val="105"/>
        </w:rPr>
        <w:t xml:space="preserve"> </w:t>
      </w:r>
      <w:r w:rsidRPr="005418F8">
        <w:rPr>
          <w:rFonts w:ascii="Arial" w:hAnsi="Arial" w:cs="Arial"/>
        </w:rPr>
        <w:t>contracts that are required to operate the business (</w:t>
      </w:r>
      <w:proofErr w:type="spellStart"/>
      <w:r w:rsidR="003F1D6A" w:rsidRPr="005418F8">
        <w:rPr>
          <w:rFonts w:ascii="Arial" w:hAnsi="Arial" w:cs="Arial"/>
        </w:rPr>
        <w:t>eg</w:t>
      </w:r>
      <w:proofErr w:type="spellEnd"/>
      <w:r w:rsidR="003F1D6A" w:rsidRPr="005418F8">
        <w:rPr>
          <w:rFonts w:ascii="Arial" w:hAnsi="Arial" w:cs="Arial"/>
        </w:rPr>
        <w:t xml:space="preserve"> </w:t>
      </w:r>
      <w:r w:rsidRPr="005418F8">
        <w:rPr>
          <w:rFonts w:ascii="Arial" w:hAnsi="Arial" w:cs="Arial"/>
        </w:rPr>
        <w:t>supply and employment contracts),</w:t>
      </w:r>
      <w:r w:rsidRPr="005418F8">
        <w:rPr>
          <w:rFonts w:ascii="Arial" w:hAnsi="Arial" w:cs="Arial"/>
          <w:spacing w:val="1"/>
        </w:rPr>
        <w:t xml:space="preserve"> </w:t>
      </w:r>
      <w:r w:rsidRPr="005418F8">
        <w:rPr>
          <w:rFonts w:ascii="Arial" w:hAnsi="Arial" w:cs="Arial"/>
          <w:w w:val="105"/>
        </w:rPr>
        <w:t>even</w:t>
      </w:r>
      <w:r w:rsidRPr="005418F8">
        <w:rPr>
          <w:rFonts w:ascii="Arial" w:hAnsi="Arial" w:cs="Arial"/>
          <w:spacing w:val="-8"/>
          <w:w w:val="105"/>
        </w:rPr>
        <w:t xml:space="preserve"> </w:t>
      </w:r>
      <w:r w:rsidRPr="005418F8">
        <w:rPr>
          <w:rFonts w:ascii="Arial" w:hAnsi="Arial" w:cs="Arial"/>
          <w:w w:val="105"/>
        </w:rPr>
        <w:t>where</w:t>
      </w:r>
      <w:r w:rsidRPr="005418F8">
        <w:rPr>
          <w:rFonts w:ascii="Arial" w:hAnsi="Arial" w:cs="Arial"/>
          <w:spacing w:val="-8"/>
          <w:w w:val="105"/>
        </w:rPr>
        <w:t xml:space="preserve"> </w:t>
      </w:r>
      <w:r w:rsidRPr="005418F8">
        <w:rPr>
          <w:rFonts w:ascii="Arial" w:hAnsi="Arial" w:cs="Arial"/>
          <w:w w:val="105"/>
        </w:rPr>
        <w:t>they</w:t>
      </w:r>
      <w:r w:rsidRPr="005418F8">
        <w:rPr>
          <w:rFonts w:ascii="Arial" w:hAnsi="Arial" w:cs="Arial"/>
          <w:spacing w:val="-8"/>
          <w:w w:val="105"/>
        </w:rPr>
        <w:t xml:space="preserve"> </w:t>
      </w:r>
      <w:r w:rsidRPr="005418F8">
        <w:rPr>
          <w:rFonts w:ascii="Arial" w:hAnsi="Arial" w:cs="Arial"/>
          <w:w w:val="105"/>
        </w:rPr>
        <w:t>contain</w:t>
      </w:r>
      <w:r w:rsidRPr="005418F8">
        <w:rPr>
          <w:rFonts w:ascii="Arial" w:hAnsi="Arial" w:cs="Arial"/>
          <w:spacing w:val="-8"/>
          <w:w w:val="105"/>
        </w:rPr>
        <w:t xml:space="preserve"> </w:t>
      </w:r>
      <w:r w:rsidRPr="005418F8">
        <w:rPr>
          <w:rFonts w:ascii="Arial" w:hAnsi="Arial" w:cs="Arial"/>
          <w:w w:val="105"/>
        </w:rPr>
        <w:t>contractual</w:t>
      </w:r>
      <w:r w:rsidRPr="005418F8">
        <w:rPr>
          <w:rFonts w:ascii="Arial" w:hAnsi="Arial" w:cs="Arial"/>
          <w:spacing w:val="-7"/>
          <w:w w:val="105"/>
        </w:rPr>
        <w:t xml:space="preserve"> </w:t>
      </w:r>
      <w:r w:rsidRPr="005418F8">
        <w:rPr>
          <w:rFonts w:ascii="Arial" w:hAnsi="Arial" w:cs="Arial"/>
          <w:w w:val="105"/>
        </w:rPr>
        <w:t>restrictions</w:t>
      </w:r>
      <w:r w:rsidRPr="005418F8">
        <w:rPr>
          <w:rFonts w:ascii="Arial" w:hAnsi="Arial" w:cs="Arial"/>
          <w:spacing w:val="-7"/>
          <w:w w:val="105"/>
        </w:rPr>
        <w:t xml:space="preserve"> </w:t>
      </w:r>
      <w:r w:rsidRPr="005418F8">
        <w:rPr>
          <w:rFonts w:ascii="Arial" w:hAnsi="Arial" w:cs="Arial"/>
          <w:w w:val="105"/>
        </w:rPr>
        <w:t>on</w:t>
      </w:r>
      <w:r w:rsidRPr="005418F8">
        <w:rPr>
          <w:rFonts w:ascii="Arial" w:hAnsi="Arial" w:cs="Arial"/>
          <w:spacing w:val="-8"/>
          <w:w w:val="105"/>
        </w:rPr>
        <w:t xml:space="preserve"> </w:t>
      </w:r>
      <w:r w:rsidRPr="005418F8">
        <w:rPr>
          <w:rFonts w:ascii="Arial" w:hAnsi="Arial" w:cs="Arial"/>
          <w:w w:val="105"/>
        </w:rPr>
        <w:t>assignment</w:t>
      </w:r>
      <w:r w:rsidRPr="005418F8">
        <w:rPr>
          <w:rFonts w:ascii="Arial" w:hAnsi="Arial" w:cs="Arial"/>
          <w:spacing w:val="-7"/>
          <w:w w:val="105"/>
        </w:rPr>
        <w:t xml:space="preserve"> </w:t>
      </w:r>
      <w:r w:rsidRPr="005418F8">
        <w:rPr>
          <w:rFonts w:ascii="Arial" w:hAnsi="Arial" w:cs="Arial"/>
          <w:w w:val="105"/>
        </w:rPr>
        <w:t>or</w:t>
      </w:r>
      <w:r w:rsidRPr="005418F8">
        <w:rPr>
          <w:rFonts w:ascii="Arial" w:hAnsi="Arial" w:cs="Arial"/>
          <w:spacing w:val="-7"/>
          <w:w w:val="105"/>
        </w:rPr>
        <w:t xml:space="preserve"> </w:t>
      </w:r>
      <w:r w:rsidRPr="005418F8">
        <w:rPr>
          <w:rFonts w:ascii="Arial" w:hAnsi="Arial" w:cs="Arial"/>
          <w:w w:val="105"/>
        </w:rPr>
        <w:t>purport</w:t>
      </w:r>
      <w:r w:rsidRPr="005418F8">
        <w:rPr>
          <w:rFonts w:ascii="Arial" w:hAnsi="Arial" w:cs="Arial"/>
          <w:spacing w:val="-8"/>
          <w:w w:val="105"/>
        </w:rPr>
        <w:t xml:space="preserve"> </w:t>
      </w:r>
      <w:r w:rsidRPr="005418F8">
        <w:rPr>
          <w:rFonts w:ascii="Arial" w:hAnsi="Arial" w:cs="Arial"/>
          <w:w w:val="105"/>
        </w:rPr>
        <w:t>to</w:t>
      </w:r>
      <w:r w:rsidRPr="005418F8">
        <w:rPr>
          <w:rFonts w:ascii="Arial" w:hAnsi="Arial" w:cs="Arial"/>
          <w:spacing w:val="-8"/>
          <w:w w:val="105"/>
        </w:rPr>
        <w:t xml:space="preserve"> </w:t>
      </w:r>
      <w:r w:rsidRPr="005418F8">
        <w:rPr>
          <w:rFonts w:ascii="Arial" w:hAnsi="Arial" w:cs="Arial"/>
          <w:w w:val="105"/>
        </w:rPr>
        <w:t>terminate</w:t>
      </w:r>
      <w:r w:rsidRPr="005418F8">
        <w:rPr>
          <w:rFonts w:ascii="Arial" w:hAnsi="Arial" w:cs="Arial"/>
          <w:spacing w:val="-8"/>
          <w:w w:val="105"/>
        </w:rPr>
        <w:t xml:space="preserve"> </w:t>
      </w:r>
      <w:r w:rsidRPr="005418F8">
        <w:rPr>
          <w:rFonts w:ascii="Arial" w:hAnsi="Arial" w:cs="Arial"/>
          <w:w w:val="105"/>
        </w:rPr>
        <w:t>upon</w:t>
      </w:r>
      <w:r w:rsidRPr="005418F8">
        <w:rPr>
          <w:rFonts w:ascii="Arial" w:hAnsi="Arial" w:cs="Arial"/>
          <w:spacing w:val="-8"/>
          <w:w w:val="105"/>
        </w:rPr>
        <w:t xml:space="preserve"> </w:t>
      </w:r>
      <w:r w:rsidRPr="005418F8">
        <w:rPr>
          <w:rFonts w:ascii="Arial" w:hAnsi="Arial" w:cs="Arial"/>
          <w:w w:val="105"/>
        </w:rPr>
        <w:t>a</w:t>
      </w:r>
      <w:r w:rsidR="003F1D6A" w:rsidRPr="005418F8">
        <w:rPr>
          <w:rFonts w:ascii="Arial" w:hAnsi="Arial" w:cs="Arial"/>
          <w:w w:val="105"/>
        </w:rPr>
        <w:t xml:space="preserve"> </w:t>
      </w:r>
      <w:r w:rsidRPr="005418F8">
        <w:rPr>
          <w:rFonts w:ascii="Arial" w:hAnsi="Arial" w:cs="Arial"/>
          <w:spacing w:val="-59"/>
          <w:w w:val="105"/>
        </w:rPr>
        <w:t xml:space="preserve"> </w:t>
      </w:r>
      <w:r w:rsidRPr="005418F8">
        <w:rPr>
          <w:rFonts w:ascii="Arial" w:hAnsi="Arial" w:cs="Arial"/>
          <w:w w:val="105"/>
        </w:rPr>
        <w:t>bankruptcy filing.</w:t>
      </w:r>
      <w:r w:rsidR="00AE5BD2" w:rsidRPr="005418F8">
        <w:rPr>
          <w:rStyle w:val="FootnoteReference"/>
          <w:rFonts w:ascii="Arial" w:hAnsi="Arial" w:cs="Arial"/>
          <w:w w:val="105"/>
        </w:rPr>
        <w:footnoteReference w:id="52"/>
      </w:r>
    </w:p>
    <w:p w14:paraId="5C045B0A" w14:textId="77777777" w:rsidR="00787341" w:rsidRPr="005418F8" w:rsidRDefault="00787341" w:rsidP="005418F8">
      <w:pPr>
        <w:pStyle w:val="BodyText"/>
        <w:jc w:val="both"/>
        <w:rPr>
          <w:rFonts w:ascii="Arial" w:hAnsi="Arial" w:cs="Arial"/>
        </w:rPr>
      </w:pPr>
    </w:p>
    <w:p w14:paraId="25146CA2" w14:textId="5DDBC081" w:rsidR="00261A8F" w:rsidRPr="005418F8" w:rsidRDefault="00261A8F" w:rsidP="005418F8">
      <w:pPr>
        <w:pStyle w:val="BodyText"/>
        <w:spacing w:line="288" w:lineRule="auto"/>
        <w:ind w:right="222"/>
        <w:jc w:val="both"/>
        <w:rPr>
          <w:rFonts w:ascii="Arial" w:hAnsi="Arial" w:cs="Arial"/>
          <w:sz w:val="14"/>
        </w:rPr>
      </w:pPr>
      <w:r w:rsidRPr="00764A50">
        <w:rPr>
          <w:rFonts w:ascii="Arial" w:hAnsi="Arial" w:cs="Arial"/>
          <w:w w:val="105"/>
        </w:rPr>
        <w:t>Licensees of patents and copyrights owned by the debtor are protected</w:t>
      </w:r>
      <w:r w:rsidRPr="00764A50">
        <w:rPr>
          <w:rFonts w:ascii="Arial" w:hAnsi="Arial" w:cs="Arial"/>
          <w:spacing w:val="1"/>
          <w:w w:val="105"/>
        </w:rPr>
        <w:t xml:space="preserve"> </w:t>
      </w:r>
      <w:r w:rsidRPr="00764A50">
        <w:rPr>
          <w:rFonts w:ascii="Arial" w:hAnsi="Arial" w:cs="Arial"/>
          <w:w w:val="105"/>
        </w:rPr>
        <w:t>such that their licenses may not be terminated in connection with the sale of the intellectual</w:t>
      </w:r>
      <w:r w:rsidRPr="00764A50">
        <w:rPr>
          <w:rFonts w:ascii="Arial" w:hAnsi="Arial" w:cs="Arial"/>
          <w:spacing w:val="1"/>
          <w:w w:val="105"/>
        </w:rPr>
        <w:t xml:space="preserve"> </w:t>
      </w:r>
      <w:r w:rsidRPr="00764A50">
        <w:rPr>
          <w:rFonts w:ascii="Arial" w:hAnsi="Arial" w:cs="Arial"/>
          <w:w w:val="105"/>
        </w:rPr>
        <w:t>property</w:t>
      </w:r>
      <w:r w:rsidRPr="00764A50">
        <w:rPr>
          <w:rFonts w:ascii="Arial" w:hAnsi="Arial" w:cs="Arial"/>
          <w:spacing w:val="-8"/>
          <w:w w:val="105"/>
        </w:rPr>
        <w:t xml:space="preserve"> </w:t>
      </w:r>
      <w:r w:rsidRPr="00764A50">
        <w:rPr>
          <w:rFonts w:ascii="Arial" w:hAnsi="Arial" w:cs="Arial"/>
          <w:w w:val="105"/>
        </w:rPr>
        <w:t>without</w:t>
      </w:r>
      <w:r w:rsidRPr="00764A50">
        <w:rPr>
          <w:rFonts w:ascii="Arial" w:hAnsi="Arial" w:cs="Arial"/>
          <w:spacing w:val="-7"/>
          <w:w w:val="105"/>
        </w:rPr>
        <w:t xml:space="preserve"> </w:t>
      </w:r>
      <w:r w:rsidRPr="00764A50">
        <w:rPr>
          <w:rFonts w:ascii="Arial" w:hAnsi="Arial" w:cs="Arial"/>
          <w:w w:val="105"/>
        </w:rPr>
        <w:t>their</w:t>
      </w:r>
      <w:r w:rsidRPr="00764A50">
        <w:rPr>
          <w:rFonts w:ascii="Arial" w:hAnsi="Arial" w:cs="Arial"/>
          <w:spacing w:val="-7"/>
          <w:w w:val="105"/>
        </w:rPr>
        <w:t xml:space="preserve"> </w:t>
      </w:r>
      <w:r w:rsidRPr="00764A50">
        <w:rPr>
          <w:rFonts w:ascii="Arial" w:hAnsi="Arial" w:cs="Arial"/>
          <w:w w:val="105"/>
        </w:rPr>
        <w:t>consent.</w:t>
      </w:r>
      <w:r w:rsidRPr="00764A50">
        <w:rPr>
          <w:rStyle w:val="FootnoteReference"/>
          <w:rFonts w:ascii="Arial" w:hAnsi="Arial" w:cs="Arial"/>
          <w:w w:val="105"/>
        </w:rPr>
        <w:footnoteReference w:id="53"/>
      </w:r>
    </w:p>
    <w:p w14:paraId="13A69085" w14:textId="77777777" w:rsidR="00261A8F" w:rsidRPr="005418F8" w:rsidRDefault="00261A8F" w:rsidP="005418F8">
      <w:pPr>
        <w:pStyle w:val="BodyText"/>
        <w:ind w:right="223"/>
        <w:jc w:val="both"/>
        <w:rPr>
          <w:rFonts w:ascii="Arial" w:hAnsi="Arial" w:cs="Arial"/>
          <w:w w:val="105"/>
        </w:rPr>
      </w:pPr>
    </w:p>
    <w:p w14:paraId="6544550E" w14:textId="34E4DB55" w:rsidR="005418F8" w:rsidRPr="005418F8" w:rsidRDefault="00BF3E9C" w:rsidP="005418F8">
      <w:pPr>
        <w:pStyle w:val="BodyText"/>
        <w:spacing w:before="1" w:line="290" w:lineRule="auto"/>
        <w:ind w:right="224"/>
        <w:jc w:val="both"/>
        <w:rPr>
          <w:rFonts w:ascii="Arial" w:hAnsi="Arial" w:cs="Arial"/>
          <w:w w:val="105"/>
        </w:rPr>
      </w:pPr>
      <w:r w:rsidRPr="005418F8">
        <w:rPr>
          <w:rFonts w:ascii="Arial" w:hAnsi="Arial" w:cs="Arial"/>
          <w:w w:val="105"/>
        </w:rPr>
        <w:t>A debtor in possession is free to use, sell or lease estate property in “the ordinary course of</w:t>
      </w:r>
      <w:r w:rsidRPr="005418F8">
        <w:rPr>
          <w:rFonts w:ascii="Arial" w:hAnsi="Arial" w:cs="Arial"/>
          <w:spacing w:val="1"/>
          <w:w w:val="105"/>
        </w:rPr>
        <w:t xml:space="preserve"> </w:t>
      </w:r>
      <w:r w:rsidRPr="005418F8">
        <w:rPr>
          <w:rFonts w:ascii="Arial" w:hAnsi="Arial" w:cs="Arial"/>
          <w:spacing w:val="-1"/>
          <w:w w:val="105"/>
        </w:rPr>
        <w:t>business</w:t>
      </w:r>
      <w:r w:rsidRPr="005418F8">
        <w:rPr>
          <w:rFonts w:ascii="Arial" w:hAnsi="Arial" w:cs="Arial"/>
          <w:spacing w:val="-1"/>
          <w:w w:val="105"/>
        </w:rPr>
        <w:t xml:space="preserve">”. </w:t>
      </w:r>
      <w:r w:rsidRPr="005418F8">
        <w:rPr>
          <w:rFonts w:ascii="Arial" w:hAnsi="Arial" w:cs="Arial"/>
          <w:spacing w:val="-17"/>
          <w:w w:val="105"/>
        </w:rPr>
        <w:t xml:space="preserve"> </w:t>
      </w:r>
      <w:r w:rsidRPr="005418F8">
        <w:rPr>
          <w:rFonts w:ascii="Arial" w:hAnsi="Arial" w:cs="Arial"/>
          <w:spacing w:val="-1"/>
          <w:w w:val="105"/>
        </w:rPr>
        <w:t>Court</w:t>
      </w:r>
      <w:r w:rsidRPr="005418F8">
        <w:rPr>
          <w:rFonts w:ascii="Arial" w:hAnsi="Arial" w:cs="Arial"/>
          <w:spacing w:val="-17"/>
          <w:w w:val="105"/>
        </w:rPr>
        <w:t xml:space="preserve"> </w:t>
      </w:r>
      <w:r w:rsidRPr="005418F8">
        <w:rPr>
          <w:rFonts w:ascii="Arial" w:hAnsi="Arial" w:cs="Arial"/>
          <w:spacing w:val="-1"/>
          <w:w w:val="105"/>
        </w:rPr>
        <w:t>decisions</w:t>
      </w:r>
      <w:r w:rsidRPr="005418F8">
        <w:rPr>
          <w:rFonts w:ascii="Arial" w:hAnsi="Arial" w:cs="Arial"/>
          <w:spacing w:val="-17"/>
          <w:w w:val="105"/>
        </w:rPr>
        <w:t xml:space="preserve"> </w:t>
      </w:r>
      <w:r w:rsidRPr="005418F8">
        <w:rPr>
          <w:rFonts w:ascii="Arial" w:hAnsi="Arial" w:cs="Arial"/>
          <w:spacing w:val="-1"/>
          <w:w w:val="105"/>
        </w:rPr>
        <w:t>have</w:t>
      </w:r>
      <w:r w:rsidRPr="005418F8">
        <w:rPr>
          <w:rFonts w:ascii="Arial" w:hAnsi="Arial" w:cs="Arial"/>
          <w:spacing w:val="-17"/>
          <w:w w:val="105"/>
        </w:rPr>
        <w:t xml:space="preserve"> </w:t>
      </w:r>
      <w:r w:rsidRPr="005418F8">
        <w:rPr>
          <w:rFonts w:ascii="Arial" w:hAnsi="Arial" w:cs="Arial"/>
          <w:spacing w:val="-1"/>
          <w:w w:val="105"/>
        </w:rPr>
        <w:t>developed</w:t>
      </w:r>
      <w:r w:rsidRPr="005418F8">
        <w:rPr>
          <w:rFonts w:ascii="Arial" w:hAnsi="Arial" w:cs="Arial"/>
          <w:spacing w:val="-59"/>
          <w:w w:val="105"/>
        </w:rPr>
        <w:t xml:space="preserve"> </w:t>
      </w:r>
      <w:r w:rsidRPr="005418F8">
        <w:rPr>
          <w:rFonts w:ascii="Arial" w:hAnsi="Arial" w:cs="Arial"/>
          <w:w w:val="105"/>
        </w:rPr>
        <w:t>a two-prong test that considers</w:t>
      </w:r>
      <w:r w:rsidR="005418F8" w:rsidRPr="005418F8">
        <w:rPr>
          <w:rFonts w:ascii="Arial" w:hAnsi="Arial" w:cs="Arial"/>
          <w:w w:val="105"/>
        </w:rPr>
        <w:t xml:space="preserve"> a</w:t>
      </w:r>
      <w:r w:rsidR="005418F8" w:rsidRPr="005418F8">
        <w:rPr>
          <w:rFonts w:ascii="Arial" w:hAnsi="Arial" w:cs="Arial"/>
          <w:spacing w:val="-13"/>
          <w:w w:val="105"/>
        </w:rPr>
        <w:t xml:space="preserve"> </w:t>
      </w:r>
      <w:r w:rsidR="005418F8" w:rsidRPr="005418F8">
        <w:rPr>
          <w:rFonts w:ascii="Arial" w:hAnsi="Arial" w:cs="Arial"/>
          <w:w w:val="105"/>
        </w:rPr>
        <w:t>particular</w:t>
      </w:r>
      <w:r w:rsidR="005418F8" w:rsidRPr="005418F8">
        <w:rPr>
          <w:rFonts w:ascii="Arial" w:hAnsi="Arial" w:cs="Arial"/>
          <w:spacing w:val="-14"/>
          <w:w w:val="105"/>
        </w:rPr>
        <w:t xml:space="preserve"> </w:t>
      </w:r>
      <w:r w:rsidR="005418F8" w:rsidRPr="005418F8">
        <w:rPr>
          <w:rFonts w:ascii="Arial" w:hAnsi="Arial" w:cs="Arial"/>
          <w:w w:val="105"/>
        </w:rPr>
        <w:t>transaction</w:t>
      </w:r>
      <w:r w:rsidR="005418F8" w:rsidRPr="005418F8">
        <w:rPr>
          <w:rFonts w:ascii="Arial" w:hAnsi="Arial" w:cs="Arial"/>
          <w:spacing w:val="-13"/>
          <w:w w:val="105"/>
        </w:rPr>
        <w:t xml:space="preserve"> </w:t>
      </w:r>
      <w:r w:rsidR="005418F8" w:rsidRPr="005418F8">
        <w:rPr>
          <w:rFonts w:ascii="Arial" w:hAnsi="Arial" w:cs="Arial"/>
          <w:w w:val="105"/>
        </w:rPr>
        <w:t>is</w:t>
      </w:r>
      <w:r w:rsidR="005418F8" w:rsidRPr="005418F8">
        <w:rPr>
          <w:rFonts w:ascii="Arial" w:hAnsi="Arial" w:cs="Arial"/>
          <w:spacing w:val="-14"/>
          <w:w w:val="105"/>
        </w:rPr>
        <w:t xml:space="preserve"> </w:t>
      </w:r>
      <w:r w:rsidR="005418F8" w:rsidRPr="005418F8">
        <w:rPr>
          <w:rFonts w:ascii="Arial" w:hAnsi="Arial" w:cs="Arial"/>
          <w:w w:val="105"/>
        </w:rPr>
        <w:t>in</w:t>
      </w:r>
      <w:r w:rsidR="005418F8" w:rsidRPr="005418F8">
        <w:rPr>
          <w:rFonts w:ascii="Arial" w:hAnsi="Arial" w:cs="Arial"/>
          <w:spacing w:val="-13"/>
          <w:w w:val="105"/>
        </w:rPr>
        <w:t xml:space="preserve"> </w:t>
      </w:r>
      <w:r w:rsidR="005418F8" w:rsidRPr="005418F8">
        <w:rPr>
          <w:rFonts w:ascii="Arial" w:hAnsi="Arial" w:cs="Arial"/>
          <w:w w:val="105"/>
        </w:rPr>
        <w:t>the</w:t>
      </w:r>
      <w:r w:rsidR="005418F8" w:rsidRPr="005418F8">
        <w:rPr>
          <w:rFonts w:ascii="Arial" w:hAnsi="Arial" w:cs="Arial"/>
          <w:spacing w:val="-14"/>
          <w:w w:val="105"/>
        </w:rPr>
        <w:t xml:space="preserve"> </w:t>
      </w:r>
      <w:r w:rsidR="005418F8" w:rsidRPr="005418F8">
        <w:rPr>
          <w:rFonts w:ascii="Arial" w:hAnsi="Arial" w:cs="Arial"/>
          <w:w w:val="105"/>
        </w:rPr>
        <w:t>ordinary</w:t>
      </w:r>
      <w:r w:rsidR="005418F8" w:rsidRPr="005418F8">
        <w:rPr>
          <w:rFonts w:ascii="Arial" w:hAnsi="Arial" w:cs="Arial"/>
          <w:spacing w:val="-13"/>
          <w:w w:val="105"/>
        </w:rPr>
        <w:t xml:space="preserve"> </w:t>
      </w:r>
      <w:r w:rsidR="005418F8" w:rsidRPr="005418F8">
        <w:rPr>
          <w:rFonts w:ascii="Arial" w:hAnsi="Arial" w:cs="Arial"/>
          <w:w w:val="105"/>
        </w:rPr>
        <w:t>course</w:t>
      </w:r>
      <w:r w:rsidR="005418F8" w:rsidRPr="005418F8">
        <w:rPr>
          <w:rFonts w:ascii="Arial" w:hAnsi="Arial" w:cs="Arial"/>
          <w:spacing w:val="-14"/>
          <w:w w:val="105"/>
        </w:rPr>
        <w:t xml:space="preserve"> </w:t>
      </w:r>
      <w:r w:rsidR="005418F8" w:rsidRPr="005418F8">
        <w:rPr>
          <w:rFonts w:ascii="Arial" w:hAnsi="Arial" w:cs="Arial"/>
          <w:w w:val="105"/>
        </w:rPr>
        <w:t>only</w:t>
      </w:r>
      <w:r w:rsidR="005418F8" w:rsidRPr="005418F8">
        <w:rPr>
          <w:rFonts w:ascii="Arial" w:hAnsi="Arial" w:cs="Arial"/>
          <w:spacing w:val="-13"/>
          <w:w w:val="105"/>
        </w:rPr>
        <w:t xml:space="preserve"> </w:t>
      </w:r>
      <w:r w:rsidR="005418F8" w:rsidRPr="005418F8">
        <w:rPr>
          <w:rFonts w:ascii="Arial" w:hAnsi="Arial" w:cs="Arial"/>
          <w:w w:val="105"/>
        </w:rPr>
        <w:t>if</w:t>
      </w:r>
      <w:r w:rsidR="005418F8" w:rsidRPr="005418F8">
        <w:rPr>
          <w:rFonts w:ascii="Arial" w:hAnsi="Arial" w:cs="Arial"/>
          <w:spacing w:val="-14"/>
          <w:w w:val="105"/>
        </w:rPr>
        <w:t xml:space="preserve"> </w:t>
      </w:r>
      <w:r w:rsidR="005418F8" w:rsidRPr="005418F8">
        <w:rPr>
          <w:rFonts w:ascii="Arial" w:hAnsi="Arial" w:cs="Arial"/>
          <w:w w:val="105"/>
        </w:rPr>
        <w:t>both</w:t>
      </w:r>
      <w:r w:rsidR="005418F8" w:rsidRPr="005418F8">
        <w:rPr>
          <w:rFonts w:ascii="Arial" w:hAnsi="Arial" w:cs="Arial"/>
          <w:spacing w:val="-58"/>
          <w:w w:val="105"/>
        </w:rPr>
        <w:t xml:space="preserve"> </w:t>
      </w:r>
      <w:r w:rsidR="005418F8" w:rsidRPr="005418F8">
        <w:rPr>
          <w:rFonts w:ascii="Arial" w:hAnsi="Arial" w:cs="Arial"/>
          <w:w w:val="105"/>
        </w:rPr>
        <w:t>prongs</w:t>
      </w:r>
      <w:r w:rsidR="005418F8" w:rsidRPr="005418F8">
        <w:rPr>
          <w:rFonts w:ascii="Arial" w:hAnsi="Arial" w:cs="Arial"/>
          <w:spacing w:val="-14"/>
          <w:w w:val="105"/>
        </w:rPr>
        <w:t xml:space="preserve"> </w:t>
      </w:r>
      <w:r w:rsidR="005418F8" w:rsidRPr="005418F8">
        <w:rPr>
          <w:rFonts w:ascii="Arial" w:hAnsi="Arial" w:cs="Arial"/>
          <w:w w:val="105"/>
        </w:rPr>
        <w:t>of</w:t>
      </w:r>
      <w:r w:rsidR="005418F8" w:rsidRPr="005418F8">
        <w:rPr>
          <w:rFonts w:ascii="Arial" w:hAnsi="Arial" w:cs="Arial"/>
          <w:spacing w:val="-13"/>
          <w:w w:val="105"/>
        </w:rPr>
        <w:t xml:space="preserve"> </w:t>
      </w:r>
      <w:r w:rsidR="005418F8" w:rsidRPr="005418F8">
        <w:rPr>
          <w:rFonts w:ascii="Arial" w:hAnsi="Arial" w:cs="Arial"/>
          <w:w w:val="105"/>
        </w:rPr>
        <w:t>the</w:t>
      </w:r>
      <w:r w:rsidR="005418F8" w:rsidRPr="005418F8">
        <w:rPr>
          <w:rFonts w:ascii="Arial" w:hAnsi="Arial" w:cs="Arial"/>
          <w:spacing w:val="-13"/>
          <w:w w:val="105"/>
        </w:rPr>
        <w:t xml:space="preserve"> </w:t>
      </w:r>
      <w:r w:rsidR="005418F8" w:rsidRPr="005418F8">
        <w:rPr>
          <w:rFonts w:ascii="Arial" w:hAnsi="Arial" w:cs="Arial"/>
          <w:w w:val="105"/>
        </w:rPr>
        <w:t>test</w:t>
      </w:r>
      <w:r w:rsidR="005418F8" w:rsidRPr="005418F8">
        <w:rPr>
          <w:rFonts w:ascii="Arial" w:hAnsi="Arial" w:cs="Arial"/>
          <w:spacing w:val="-13"/>
          <w:w w:val="105"/>
        </w:rPr>
        <w:t xml:space="preserve"> </w:t>
      </w:r>
      <w:r w:rsidR="005418F8" w:rsidRPr="005418F8">
        <w:rPr>
          <w:rFonts w:ascii="Arial" w:hAnsi="Arial" w:cs="Arial"/>
          <w:w w:val="105"/>
        </w:rPr>
        <w:t>are</w:t>
      </w:r>
      <w:r w:rsidR="005418F8" w:rsidRPr="005418F8">
        <w:rPr>
          <w:rFonts w:ascii="Arial" w:hAnsi="Arial" w:cs="Arial"/>
          <w:spacing w:val="-13"/>
          <w:w w:val="105"/>
        </w:rPr>
        <w:t xml:space="preserve"> </w:t>
      </w:r>
      <w:proofErr w:type="gramStart"/>
      <w:r w:rsidR="005418F8" w:rsidRPr="005418F8">
        <w:rPr>
          <w:rFonts w:ascii="Arial" w:hAnsi="Arial" w:cs="Arial"/>
          <w:w w:val="105"/>
        </w:rPr>
        <w:t>met</w:t>
      </w:r>
      <w:r w:rsidR="005418F8" w:rsidRPr="005418F8">
        <w:rPr>
          <w:rFonts w:ascii="Arial" w:hAnsi="Arial" w:cs="Arial"/>
          <w:w w:val="105"/>
        </w:rPr>
        <w:t>:-</w:t>
      </w:r>
      <w:proofErr w:type="gramEnd"/>
      <w:r w:rsidR="005418F8" w:rsidRPr="005418F8">
        <w:rPr>
          <w:rFonts w:ascii="Arial" w:hAnsi="Arial" w:cs="Arial"/>
          <w:w w:val="105"/>
        </w:rPr>
        <w:t xml:space="preserve">    1.</w:t>
      </w:r>
      <w:r w:rsidR="005418F8" w:rsidRPr="005418F8">
        <w:rPr>
          <w:rFonts w:ascii="Arial" w:hAnsi="Arial" w:cs="Arial"/>
          <w:w w:val="105"/>
        </w:rPr>
        <w:tab/>
      </w:r>
      <w:r w:rsidRPr="005418F8">
        <w:rPr>
          <w:rFonts w:ascii="Arial" w:hAnsi="Arial" w:cs="Arial"/>
          <w:w w:val="105"/>
        </w:rPr>
        <w:t>the “vertical dimension”</w:t>
      </w:r>
      <w:r w:rsidR="005418F8" w:rsidRPr="005418F8">
        <w:rPr>
          <w:rFonts w:ascii="Arial" w:hAnsi="Arial" w:cs="Arial"/>
          <w:w w:val="105"/>
        </w:rPr>
        <w:t xml:space="preserve"> being </w:t>
      </w:r>
      <w:r w:rsidRPr="005418F8">
        <w:rPr>
          <w:rFonts w:ascii="Arial" w:hAnsi="Arial" w:cs="Arial"/>
          <w:w w:val="105"/>
        </w:rPr>
        <w:t>the expectations of a hypothetical</w:t>
      </w:r>
      <w:r w:rsidRPr="005418F8">
        <w:rPr>
          <w:rFonts w:ascii="Arial" w:hAnsi="Arial" w:cs="Arial"/>
          <w:spacing w:val="1"/>
          <w:w w:val="105"/>
        </w:rPr>
        <w:t xml:space="preserve"> </w:t>
      </w:r>
      <w:r w:rsidRPr="005418F8">
        <w:rPr>
          <w:rFonts w:ascii="Arial" w:hAnsi="Arial" w:cs="Arial"/>
          <w:w w:val="105"/>
        </w:rPr>
        <w:t>creditor</w:t>
      </w:r>
      <w:r w:rsidRPr="005418F8">
        <w:rPr>
          <w:rFonts w:ascii="Arial" w:hAnsi="Arial" w:cs="Arial"/>
          <w:spacing w:val="21"/>
          <w:w w:val="105"/>
        </w:rPr>
        <w:t xml:space="preserve"> </w:t>
      </w:r>
      <w:r w:rsidRPr="005418F8">
        <w:rPr>
          <w:rFonts w:ascii="Arial" w:hAnsi="Arial" w:cs="Arial"/>
          <w:w w:val="105"/>
        </w:rPr>
        <w:t>of</w:t>
      </w:r>
      <w:r w:rsidRPr="005418F8">
        <w:rPr>
          <w:rFonts w:ascii="Arial" w:hAnsi="Arial" w:cs="Arial"/>
          <w:spacing w:val="21"/>
          <w:w w:val="105"/>
        </w:rPr>
        <w:t xml:space="preserve"> </w:t>
      </w:r>
      <w:r w:rsidRPr="005418F8">
        <w:rPr>
          <w:rFonts w:ascii="Arial" w:hAnsi="Arial" w:cs="Arial"/>
          <w:w w:val="105"/>
        </w:rPr>
        <w:t>the</w:t>
      </w:r>
      <w:r w:rsidRPr="005418F8">
        <w:rPr>
          <w:rFonts w:ascii="Arial" w:hAnsi="Arial" w:cs="Arial"/>
          <w:spacing w:val="21"/>
          <w:w w:val="105"/>
        </w:rPr>
        <w:t xml:space="preserve"> </w:t>
      </w:r>
    </w:p>
    <w:p w14:paraId="1CA83411" w14:textId="1E1C4710" w:rsidR="005418F8" w:rsidRPr="005418F8" w:rsidRDefault="005418F8" w:rsidP="005418F8">
      <w:pPr>
        <w:pStyle w:val="BodyText"/>
        <w:spacing w:before="1" w:line="290" w:lineRule="auto"/>
        <w:ind w:right="224"/>
        <w:jc w:val="both"/>
        <w:rPr>
          <w:rFonts w:ascii="Arial" w:hAnsi="Arial" w:cs="Arial"/>
          <w:w w:val="105"/>
        </w:rPr>
      </w:pPr>
      <w:r w:rsidRPr="005418F8">
        <w:rPr>
          <w:rFonts w:ascii="Arial" w:hAnsi="Arial" w:cs="Arial"/>
          <w:w w:val="105"/>
        </w:rPr>
        <w:tab/>
        <w:t>debtor</w:t>
      </w:r>
    </w:p>
    <w:p w14:paraId="31C30515" w14:textId="0D71387A" w:rsidR="005418F8" w:rsidRPr="005418F8" w:rsidRDefault="005418F8" w:rsidP="005418F8">
      <w:pPr>
        <w:pStyle w:val="BodyText"/>
        <w:spacing w:before="1" w:line="290" w:lineRule="auto"/>
        <w:ind w:left="720" w:right="224" w:hanging="720"/>
        <w:jc w:val="both"/>
        <w:rPr>
          <w:rFonts w:ascii="Arial" w:hAnsi="Arial" w:cs="Arial"/>
          <w:spacing w:val="5"/>
          <w:w w:val="105"/>
          <w:position w:val="8"/>
          <w:sz w:val="14"/>
        </w:rPr>
      </w:pPr>
      <w:r w:rsidRPr="005418F8">
        <w:rPr>
          <w:rFonts w:ascii="Arial" w:hAnsi="Arial" w:cs="Arial"/>
          <w:spacing w:val="21"/>
          <w:w w:val="105"/>
        </w:rPr>
        <w:t>2.</w:t>
      </w:r>
      <w:r w:rsidRPr="005418F8">
        <w:rPr>
          <w:rFonts w:ascii="Arial" w:hAnsi="Arial" w:cs="Arial"/>
          <w:spacing w:val="21"/>
          <w:w w:val="105"/>
        </w:rPr>
        <w:tab/>
      </w:r>
      <w:r w:rsidR="00BF3E9C" w:rsidRPr="005418F8">
        <w:rPr>
          <w:rFonts w:ascii="Arial" w:hAnsi="Arial" w:cs="Arial"/>
          <w:spacing w:val="21"/>
          <w:w w:val="105"/>
        </w:rPr>
        <w:t xml:space="preserve"> </w:t>
      </w:r>
      <w:r w:rsidR="00BF3E9C" w:rsidRPr="005418F8">
        <w:rPr>
          <w:rFonts w:ascii="Arial" w:hAnsi="Arial" w:cs="Arial"/>
          <w:w w:val="105"/>
        </w:rPr>
        <w:t>the</w:t>
      </w:r>
      <w:r w:rsidR="00BF3E9C" w:rsidRPr="005418F8">
        <w:rPr>
          <w:rFonts w:ascii="Arial" w:hAnsi="Arial" w:cs="Arial"/>
          <w:spacing w:val="21"/>
          <w:w w:val="105"/>
        </w:rPr>
        <w:t xml:space="preserve"> </w:t>
      </w:r>
      <w:r w:rsidR="00BF3E9C" w:rsidRPr="005418F8">
        <w:rPr>
          <w:rFonts w:ascii="Arial" w:hAnsi="Arial" w:cs="Arial"/>
          <w:w w:val="105"/>
        </w:rPr>
        <w:t>“horizontal</w:t>
      </w:r>
      <w:r w:rsidR="00BF3E9C" w:rsidRPr="005418F8">
        <w:rPr>
          <w:rFonts w:ascii="Arial" w:hAnsi="Arial" w:cs="Arial"/>
          <w:spacing w:val="22"/>
          <w:w w:val="105"/>
        </w:rPr>
        <w:t xml:space="preserve"> </w:t>
      </w:r>
      <w:r w:rsidR="00BF3E9C" w:rsidRPr="005418F8">
        <w:rPr>
          <w:rFonts w:ascii="Arial" w:hAnsi="Arial" w:cs="Arial"/>
          <w:w w:val="105"/>
        </w:rPr>
        <w:t>dimension”</w:t>
      </w:r>
      <w:r w:rsidR="00BF3E9C" w:rsidRPr="005418F8">
        <w:rPr>
          <w:rFonts w:ascii="Arial" w:hAnsi="Arial" w:cs="Arial"/>
          <w:spacing w:val="21"/>
          <w:w w:val="105"/>
        </w:rPr>
        <w:t xml:space="preserve"> </w:t>
      </w:r>
      <w:r w:rsidRPr="005418F8">
        <w:rPr>
          <w:rFonts w:ascii="Arial" w:hAnsi="Arial" w:cs="Arial"/>
          <w:spacing w:val="21"/>
          <w:w w:val="105"/>
        </w:rPr>
        <w:t xml:space="preserve">on </w:t>
      </w:r>
      <w:r w:rsidR="00BF3E9C" w:rsidRPr="005418F8">
        <w:rPr>
          <w:rFonts w:ascii="Arial" w:hAnsi="Arial" w:cs="Arial"/>
          <w:w w:val="105"/>
        </w:rPr>
        <w:t>how</w:t>
      </w:r>
      <w:r w:rsidR="00BF3E9C" w:rsidRPr="005418F8">
        <w:rPr>
          <w:rFonts w:ascii="Arial" w:hAnsi="Arial" w:cs="Arial"/>
          <w:spacing w:val="21"/>
          <w:w w:val="105"/>
        </w:rPr>
        <w:t xml:space="preserve"> </w:t>
      </w:r>
      <w:r w:rsidR="00BF3E9C" w:rsidRPr="005418F8">
        <w:rPr>
          <w:rFonts w:ascii="Arial" w:hAnsi="Arial" w:cs="Arial"/>
          <w:w w:val="105"/>
        </w:rPr>
        <w:t>business</w:t>
      </w:r>
      <w:r w:rsidR="00BF3E9C" w:rsidRPr="005418F8">
        <w:rPr>
          <w:rFonts w:ascii="Arial" w:hAnsi="Arial" w:cs="Arial"/>
          <w:spacing w:val="22"/>
          <w:w w:val="105"/>
        </w:rPr>
        <w:t xml:space="preserve"> </w:t>
      </w:r>
      <w:r w:rsidR="00BF3E9C" w:rsidRPr="005418F8">
        <w:rPr>
          <w:rFonts w:ascii="Arial" w:hAnsi="Arial" w:cs="Arial"/>
          <w:w w:val="105"/>
        </w:rPr>
        <w:t>is</w:t>
      </w:r>
      <w:r w:rsidR="00BF3E9C" w:rsidRPr="005418F8">
        <w:rPr>
          <w:rFonts w:ascii="Arial" w:hAnsi="Arial" w:cs="Arial"/>
          <w:spacing w:val="21"/>
          <w:w w:val="105"/>
        </w:rPr>
        <w:t xml:space="preserve"> </w:t>
      </w:r>
      <w:r w:rsidR="00BF3E9C" w:rsidRPr="005418F8">
        <w:rPr>
          <w:rFonts w:ascii="Arial" w:hAnsi="Arial" w:cs="Arial"/>
          <w:w w:val="105"/>
        </w:rPr>
        <w:t>conducted</w:t>
      </w:r>
      <w:r w:rsidR="00BF3E9C" w:rsidRPr="005418F8">
        <w:rPr>
          <w:rFonts w:ascii="Arial" w:hAnsi="Arial" w:cs="Arial"/>
          <w:spacing w:val="21"/>
          <w:w w:val="105"/>
        </w:rPr>
        <w:t xml:space="preserve"> </w:t>
      </w:r>
      <w:r w:rsidR="00BF3E9C" w:rsidRPr="005418F8">
        <w:rPr>
          <w:rFonts w:ascii="Arial" w:hAnsi="Arial" w:cs="Arial"/>
          <w:w w:val="105"/>
        </w:rPr>
        <w:t>by</w:t>
      </w:r>
      <w:r w:rsidR="00BF3E9C" w:rsidRPr="005418F8">
        <w:rPr>
          <w:rFonts w:ascii="Arial" w:hAnsi="Arial" w:cs="Arial"/>
          <w:spacing w:val="22"/>
          <w:w w:val="105"/>
        </w:rPr>
        <w:t xml:space="preserve"> </w:t>
      </w:r>
      <w:r w:rsidR="00BF3E9C" w:rsidRPr="005418F8">
        <w:rPr>
          <w:rFonts w:ascii="Arial" w:hAnsi="Arial" w:cs="Arial"/>
          <w:w w:val="105"/>
        </w:rPr>
        <w:t>other</w:t>
      </w:r>
      <w:r w:rsidR="00BF3E9C" w:rsidRPr="005418F8">
        <w:rPr>
          <w:rFonts w:ascii="Arial" w:hAnsi="Arial" w:cs="Arial"/>
        </w:rPr>
        <w:t xml:space="preserve"> </w:t>
      </w:r>
      <w:r w:rsidR="00BF3E9C" w:rsidRPr="005418F8">
        <w:rPr>
          <w:rFonts w:ascii="Arial" w:hAnsi="Arial" w:cs="Arial"/>
          <w:w w:val="105"/>
        </w:rPr>
        <w:t>businesses</w:t>
      </w:r>
      <w:r w:rsidR="00BF3E9C" w:rsidRPr="005418F8">
        <w:rPr>
          <w:rFonts w:ascii="Arial" w:hAnsi="Arial" w:cs="Arial"/>
          <w:spacing w:val="-14"/>
          <w:w w:val="105"/>
        </w:rPr>
        <w:t xml:space="preserve"> </w:t>
      </w:r>
      <w:proofErr w:type="gramStart"/>
      <w:r w:rsidR="00BF3E9C" w:rsidRPr="005418F8">
        <w:rPr>
          <w:rFonts w:ascii="Arial" w:hAnsi="Arial" w:cs="Arial"/>
          <w:w w:val="105"/>
        </w:rPr>
        <w:t>similar</w:t>
      </w:r>
      <w:r w:rsidR="00BF3E9C" w:rsidRPr="005418F8">
        <w:rPr>
          <w:rFonts w:ascii="Arial" w:hAnsi="Arial" w:cs="Arial"/>
          <w:spacing w:val="-13"/>
          <w:w w:val="105"/>
        </w:rPr>
        <w:t xml:space="preserve"> </w:t>
      </w:r>
      <w:r w:rsidR="00BF3E9C" w:rsidRPr="005418F8">
        <w:rPr>
          <w:rFonts w:ascii="Arial" w:hAnsi="Arial" w:cs="Arial"/>
          <w:w w:val="105"/>
        </w:rPr>
        <w:t>to</w:t>
      </w:r>
      <w:proofErr w:type="gramEnd"/>
      <w:r w:rsidR="00BF3E9C" w:rsidRPr="005418F8">
        <w:rPr>
          <w:rFonts w:ascii="Arial" w:hAnsi="Arial" w:cs="Arial"/>
          <w:spacing w:val="-15"/>
          <w:w w:val="105"/>
        </w:rPr>
        <w:t xml:space="preserve"> </w:t>
      </w:r>
      <w:r w:rsidR="00BF3E9C" w:rsidRPr="005418F8">
        <w:rPr>
          <w:rFonts w:ascii="Arial" w:hAnsi="Arial" w:cs="Arial"/>
          <w:w w:val="105"/>
        </w:rPr>
        <w:t>the</w:t>
      </w:r>
      <w:r w:rsidR="00BF3E9C" w:rsidRPr="005418F8">
        <w:rPr>
          <w:rFonts w:ascii="Arial" w:hAnsi="Arial" w:cs="Arial"/>
          <w:spacing w:val="-14"/>
          <w:w w:val="105"/>
        </w:rPr>
        <w:t xml:space="preserve"> </w:t>
      </w:r>
      <w:r w:rsidR="00BF3E9C" w:rsidRPr="005418F8">
        <w:rPr>
          <w:rFonts w:ascii="Arial" w:hAnsi="Arial" w:cs="Arial"/>
          <w:w w:val="105"/>
        </w:rPr>
        <w:t>debtor.</w:t>
      </w:r>
      <w:r w:rsidRPr="005418F8">
        <w:rPr>
          <w:rStyle w:val="FootnoteReference"/>
          <w:rFonts w:ascii="Arial" w:hAnsi="Arial" w:cs="Arial"/>
          <w:w w:val="105"/>
        </w:rPr>
        <w:footnoteReference w:id="54"/>
      </w:r>
    </w:p>
    <w:p w14:paraId="340ECB02" w14:textId="77777777" w:rsidR="005418F8" w:rsidRPr="005418F8" w:rsidRDefault="005418F8" w:rsidP="005418F8">
      <w:pPr>
        <w:pStyle w:val="BodyText"/>
        <w:spacing w:before="1" w:line="290" w:lineRule="auto"/>
        <w:ind w:left="720" w:right="224" w:hanging="720"/>
        <w:jc w:val="both"/>
        <w:rPr>
          <w:rFonts w:ascii="Arial" w:hAnsi="Arial" w:cs="Arial"/>
          <w:spacing w:val="5"/>
          <w:w w:val="105"/>
          <w:position w:val="8"/>
          <w:sz w:val="14"/>
        </w:rPr>
      </w:pPr>
    </w:p>
    <w:p w14:paraId="2ECAEF70" w14:textId="77777777" w:rsidR="00BF3E9C" w:rsidRPr="005418F8" w:rsidRDefault="00BF3E9C" w:rsidP="005418F8">
      <w:pPr>
        <w:pStyle w:val="BodyText"/>
        <w:spacing w:before="8"/>
        <w:jc w:val="both"/>
        <w:rPr>
          <w:rFonts w:ascii="Arial" w:hAnsi="Arial" w:cs="Arial"/>
          <w:sz w:val="25"/>
        </w:rPr>
      </w:pPr>
    </w:p>
    <w:p w14:paraId="0F8CB9F4" w14:textId="4DAEAFD9" w:rsidR="00D04C46" w:rsidRPr="005418F8" w:rsidRDefault="00787341" w:rsidP="005418F8">
      <w:pPr>
        <w:pStyle w:val="BodyText"/>
        <w:ind w:right="220"/>
        <w:jc w:val="both"/>
        <w:rPr>
          <w:rFonts w:ascii="Arial" w:hAnsi="Arial" w:cs="Arial"/>
          <w:w w:val="105"/>
        </w:rPr>
      </w:pPr>
      <w:r w:rsidRPr="005418F8">
        <w:rPr>
          <w:rFonts w:ascii="Arial" w:hAnsi="Arial" w:cs="Arial"/>
          <w:w w:val="105"/>
        </w:rPr>
        <w:t>A</w:t>
      </w:r>
      <w:r w:rsidR="00D04C46" w:rsidRPr="005418F8">
        <w:rPr>
          <w:rFonts w:ascii="Arial" w:hAnsi="Arial" w:cs="Arial"/>
          <w:w w:val="105"/>
        </w:rPr>
        <w:t xml:space="preserve"> debtor in</w:t>
      </w:r>
      <w:r w:rsidR="00D04C46" w:rsidRPr="005418F8">
        <w:rPr>
          <w:rFonts w:ascii="Arial" w:hAnsi="Arial" w:cs="Arial"/>
          <w:spacing w:val="1"/>
          <w:w w:val="105"/>
        </w:rPr>
        <w:t xml:space="preserve"> </w:t>
      </w:r>
      <w:r w:rsidR="00D04C46" w:rsidRPr="005418F8">
        <w:rPr>
          <w:rFonts w:ascii="Arial" w:hAnsi="Arial" w:cs="Arial"/>
          <w:w w:val="105"/>
        </w:rPr>
        <w:t>possession must establish that it is proposing the transaction in its business judgment (</w:t>
      </w:r>
      <w:r w:rsidRPr="005418F8">
        <w:rPr>
          <w:rFonts w:ascii="Arial" w:hAnsi="Arial" w:cs="Arial"/>
          <w:w w:val="105"/>
        </w:rPr>
        <w:t xml:space="preserve">as it </w:t>
      </w:r>
      <w:r w:rsidR="00D04C46" w:rsidRPr="005418F8">
        <w:rPr>
          <w:rFonts w:ascii="Arial" w:hAnsi="Arial" w:cs="Arial"/>
          <w:spacing w:val="-1"/>
          <w:w w:val="105"/>
        </w:rPr>
        <w:t>owes</w:t>
      </w:r>
      <w:r w:rsidR="00D04C46" w:rsidRPr="005418F8">
        <w:rPr>
          <w:rFonts w:ascii="Arial" w:hAnsi="Arial" w:cs="Arial"/>
          <w:spacing w:val="-14"/>
          <w:w w:val="105"/>
        </w:rPr>
        <w:t xml:space="preserve"> </w:t>
      </w:r>
      <w:r w:rsidR="00D04C46" w:rsidRPr="005418F8">
        <w:rPr>
          <w:rFonts w:ascii="Arial" w:hAnsi="Arial" w:cs="Arial"/>
          <w:spacing w:val="-1"/>
          <w:w w:val="105"/>
        </w:rPr>
        <w:t>a</w:t>
      </w:r>
      <w:r w:rsidR="00D04C46" w:rsidRPr="005418F8">
        <w:rPr>
          <w:rFonts w:ascii="Arial" w:hAnsi="Arial" w:cs="Arial"/>
          <w:spacing w:val="-14"/>
          <w:w w:val="105"/>
        </w:rPr>
        <w:t xml:space="preserve"> </w:t>
      </w:r>
      <w:r w:rsidR="00D04C46" w:rsidRPr="005418F8">
        <w:rPr>
          <w:rFonts w:ascii="Arial" w:hAnsi="Arial" w:cs="Arial"/>
          <w:spacing w:val="-1"/>
          <w:w w:val="105"/>
        </w:rPr>
        <w:t>fiduciary</w:t>
      </w:r>
      <w:r w:rsidR="00D04C46" w:rsidRPr="005418F8">
        <w:rPr>
          <w:rFonts w:ascii="Arial" w:hAnsi="Arial" w:cs="Arial"/>
          <w:spacing w:val="-14"/>
          <w:w w:val="105"/>
        </w:rPr>
        <w:t xml:space="preserve"> </w:t>
      </w:r>
      <w:r w:rsidR="00D04C46" w:rsidRPr="005418F8">
        <w:rPr>
          <w:rFonts w:ascii="Arial" w:hAnsi="Arial" w:cs="Arial"/>
          <w:spacing w:val="-1"/>
          <w:w w:val="105"/>
        </w:rPr>
        <w:t>duty</w:t>
      </w:r>
      <w:r w:rsidR="00D04C46" w:rsidRPr="005418F8">
        <w:rPr>
          <w:rFonts w:ascii="Arial" w:hAnsi="Arial" w:cs="Arial"/>
          <w:spacing w:val="-14"/>
          <w:w w:val="105"/>
        </w:rPr>
        <w:t xml:space="preserve"> </w:t>
      </w:r>
      <w:r w:rsidR="00D04C46" w:rsidRPr="005418F8">
        <w:rPr>
          <w:rFonts w:ascii="Arial" w:hAnsi="Arial" w:cs="Arial"/>
          <w:spacing w:val="-1"/>
          <w:w w:val="105"/>
        </w:rPr>
        <w:t>to</w:t>
      </w:r>
      <w:r w:rsidR="00D04C46" w:rsidRPr="005418F8">
        <w:rPr>
          <w:rFonts w:ascii="Arial" w:hAnsi="Arial" w:cs="Arial"/>
          <w:spacing w:val="-14"/>
          <w:w w:val="105"/>
        </w:rPr>
        <w:t xml:space="preserve"> </w:t>
      </w:r>
      <w:r w:rsidR="00D04C46" w:rsidRPr="005418F8">
        <w:rPr>
          <w:rFonts w:ascii="Arial" w:hAnsi="Arial" w:cs="Arial"/>
          <w:spacing w:val="-1"/>
          <w:w w:val="105"/>
        </w:rPr>
        <w:t>consider</w:t>
      </w:r>
      <w:r w:rsidR="00D04C46" w:rsidRPr="005418F8">
        <w:rPr>
          <w:rFonts w:ascii="Arial" w:hAnsi="Arial" w:cs="Arial"/>
          <w:spacing w:val="-14"/>
          <w:w w:val="105"/>
        </w:rPr>
        <w:t xml:space="preserve"> </w:t>
      </w:r>
      <w:r w:rsidR="00D04C46" w:rsidRPr="005418F8">
        <w:rPr>
          <w:rFonts w:ascii="Arial" w:hAnsi="Arial" w:cs="Arial"/>
          <w:w w:val="105"/>
        </w:rPr>
        <w:t>the</w:t>
      </w:r>
      <w:r w:rsidR="00D04C46" w:rsidRPr="005418F8">
        <w:rPr>
          <w:rFonts w:ascii="Arial" w:hAnsi="Arial" w:cs="Arial"/>
          <w:spacing w:val="-14"/>
          <w:w w:val="105"/>
        </w:rPr>
        <w:t xml:space="preserve"> </w:t>
      </w:r>
      <w:r w:rsidR="00D04C46" w:rsidRPr="005418F8">
        <w:rPr>
          <w:rFonts w:ascii="Arial" w:hAnsi="Arial" w:cs="Arial"/>
          <w:w w:val="105"/>
        </w:rPr>
        <w:t>interests</w:t>
      </w:r>
      <w:r w:rsidR="00D04C46" w:rsidRPr="005418F8">
        <w:rPr>
          <w:rFonts w:ascii="Arial" w:hAnsi="Arial" w:cs="Arial"/>
          <w:spacing w:val="-14"/>
          <w:w w:val="105"/>
        </w:rPr>
        <w:t xml:space="preserve"> </w:t>
      </w:r>
      <w:r w:rsidR="00D04C46" w:rsidRPr="005418F8">
        <w:rPr>
          <w:rFonts w:ascii="Arial" w:hAnsi="Arial" w:cs="Arial"/>
          <w:w w:val="105"/>
        </w:rPr>
        <w:t>of</w:t>
      </w:r>
      <w:r w:rsidR="00D04C46" w:rsidRPr="005418F8">
        <w:rPr>
          <w:rFonts w:ascii="Arial" w:hAnsi="Arial" w:cs="Arial"/>
          <w:spacing w:val="-14"/>
          <w:w w:val="105"/>
        </w:rPr>
        <w:t xml:space="preserve"> </w:t>
      </w:r>
      <w:r w:rsidR="00D04C46" w:rsidRPr="005418F8">
        <w:rPr>
          <w:rFonts w:ascii="Arial" w:hAnsi="Arial" w:cs="Arial"/>
          <w:w w:val="105"/>
        </w:rPr>
        <w:t>creditors)</w:t>
      </w:r>
      <w:r w:rsidR="00D04C46" w:rsidRPr="005418F8">
        <w:rPr>
          <w:rFonts w:ascii="Arial" w:hAnsi="Arial" w:cs="Arial"/>
          <w:spacing w:val="-14"/>
          <w:w w:val="105"/>
        </w:rPr>
        <w:t xml:space="preserve"> </w:t>
      </w:r>
      <w:r w:rsidR="00D04C46" w:rsidRPr="005418F8">
        <w:rPr>
          <w:rFonts w:ascii="Arial" w:hAnsi="Arial" w:cs="Arial"/>
          <w:w w:val="105"/>
        </w:rPr>
        <w:t>and</w:t>
      </w:r>
      <w:r w:rsidR="00D04C46" w:rsidRPr="005418F8">
        <w:rPr>
          <w:rFonts w:ascii="Arial" w:hAnsi="Arial" w:cs="Arial"/>
          <w:spacing w:val="-14"/>
          <w:w w:val="105"/>
        </w:rPr>
        <w:t xml:space="preserve"> </w:t>
      </w:r>
      <w:r w:rsidR="00D04C46" w:rsidRPr="005418F8">
        <w:rPr>
          <w:rFonts w:ascii="Arial" w:hAnsi="Arial" w:cs="Arial"/>
          <w:w w:val="105"/>
        </w:rPr>
        <w:t>that</w:t>
      </w:r>
      <w:r w:rsidR="00D04C46" w:rsidRPr="005418F8">
        <w:rPr>
          <w:rFonts w:ascii="Arial" w:hAnsi="Arial" w:cs="Arial"/>
          <w:spacing w:val="-14"/>
          <w:w w:val="105"/>
        </w:rPr>
        <w:t xml:space="preserve"> </w:t>
      </w:r>
      <w:r w:rsidR="00D04C46" w:rsidRPr="005418F8">
        <w:rPr>
          <w:rFonts w:ascii="Arial" w:hAnsi="Arial" w:cs="Arial"/>
          <w:w w:val="105"/>
        </w:rPr>
        <w:t>the</w:t>
      </w:r>
      <w:r w:rsidR="00D04C46" w:rsidRPr="005418F8">
        <w:rPr>
          <w:rFonts w:ascii="Arial" w:hAnsi="Arial" w:cs="Arial"/>
          <w:spacing w:val="1"/>
          <w:w w:val="105"/>
        </w:rPr>
        <w:t xml:space="preserve"> </w:t>
      </w:r>
      <w:r w:rsidR="00D04C46" w:rsidRPr="005418F8">
        <w:rPr>
          <w:rFonts w:ascii="Arial" w:hAnsi="Arial" w:cs="Arial"/>
          <w:w w:val="105"/>
        </w:rPr>
        <w:t xml:space="preserve">transaction is in the best interests of the </w:t>
      </w:r>
      <w:proofErr w:type="gramStart"/>
      <w:r w:rsidR="00D04C46" w:rsidRPr="005418F8">
        <w:rPr>
          <w:rFonts w:ascii="Arial" w:hAnsi="Arial" w:cs="Arial"/>
          <w:w w:val="105"/>
        </w:rPr>
        <w:t>estate as a whole</w:t>
      </w:r>
      <w:proofErr w:type="gramEnd"/>
      <w:r w:rsidR="00D04C46" w:rsidRPr="005418F8">
        <w:rPr>
          <w:rFonts w:ascii="Arial" w:hAnsi="Arial" w:cs="Arial"/>
          <w:w w:val="105"/>
        </w:rPr>
        <w:t>. The UCC will usually be closely</w:t>
      </w:r>
      <w:r w:rsidR="00D04C46" w:rsidRPr="005418F8">
        <w:rPr>
          <w:rFonts w:ascii="Arial" w:hAnsi="Arial" w:cs="Arial"/>
          <w:spacing w:val="1"/>
          <w:w w:val="105"/>
        </w:rPr>
        <w:t xml:space="preserve"> </w:t>
      </w:r>
      <w:r w:rsidR="00D04C46" w:rsidRPr="005418F8">
        <w:rPr>
          <w:rFonts w:ascii="Arial" w:hAnsi="Arial" w:cs="Arial"/>
          <w:w w:val="105"/>
        </w:rPr>
        <w:t>involved in scrutinizing proposed transactions and is authorized to retain financial advisors at</w:t>
      </w:r>
      <w:r w:rsidR="00D04C46" w:rsidRPr="005418F8">
        <w:rPr>
          <w:rFonts w:ascii="Arial" w:hAnsi="Arial" w:cs="Arial"/>
          <w:spacing w:val="-59"/>
          <w:w w:val="105"/>
        </w:rPr>
        <w:t xml:space="preserve"> </w:t>
      </w:r>
      <w:r w:rsidR="00D04C46" w:rsidRPr="005418F8">
        <w:rPr>
          <w:rFonts w:ascii="Arial" w:hAnsi="Arial" w:cs="Arial"/>
          <w:w w:val="105"/>
        </w:rPr>
        <w:t>the</w:t>
      </w:r>
      <w:r w:rsidR="00D04C46" w:rsidRPr="005418F8">
        <w:rPr>
          <w:rFonts w:ascii="Arial" w:hAnsi="Arial" w:cs="Arial"/>
          <w:spacing w:val="-8"/>
          <w:w w:val="105"/>
        </w:rPr>
        <w:t xml:space="preserve"> </w:t>
      </w:r>
      <w:r w:rsidR="00D04C46" w:rsidRPr="005418F8">
        <w:rPr>
          <w:rFonts w:ascii="Arial" w:hAnsi="Arial" w:cs="Arial"/>
          <w:w w:val="105"/>
        </w:rPr>
        <w:t>estate’s</w:t>
      </w:r>
      <w:r w:rsidR="00D04C46" w:rsidRPr="005418F8">
        <w:rPr>
          <w:rFonts w:ascii="Arial" w:hAnsi="Arial" w:cs="Arial"/>
          <w:spacing w:val="-8"/>
          <w:w w:val="105"/>
        </w:rPr>
        <w:t xml:space="preserve"> </w:t>
      </w:r>
      <w:r w:rsidR="00D04C46" w:rsidRPr="005418F8">
        <w:rPr>
          <w:rFonts w:ascii="Arial" w:hAnsi="Arial" w:cs="Arial"/>
          <w:w w:val="105"/>
        </w:rPr>
        <w:t>expense</w:t>
      </w:r>
      <w:r w:rsidR="00D04C46" w:rsidRPr="005418F8">
        <w:rPr>
          <w:rFonts w:ascii="Arial" w:hAnsi="Arial" w:cs="Arial"/>
          <w:spacing w:val="-8"/>
          <w:w w:val="105"/>
        </w:rPr>
        <w:t xml:space="preserve"> </w:t>
      </w:r>
      <w:r w:rsidR="00D04C46" w:rsidRPr="005418F8">
        <w:rPr>
          <w:rFonts w:ascii="Arial" w:hAnsi="Arial" w:cs="Arial"/>
          <w:w w:val="105"/>
        </w:rPr>
        <w:t>to</w:t>
      </w:r>
      <w:r w:rsidR="00D04C46" w:rsidRPr="005418F8">
        <w:rPr>
          <w:rFonts w:ascii="Arial" w:hAnsi="Arial" w:cs="Arial"/>
          <w:spacing w:val="-8"/>
          <w:w w:val="105"/>
        </w:rPr>
        <w:t xml:space="preserve"> </w:t>
      </w:r>
      <w:r w:rsidR="00D04C46" w:rsidRPr="005418F8">
        <w:rPr>
          <w:rFonts w:ascii="Arial" w:hAnsi="Arial" w:cs="Arial"/>
          <w:w w:val="105"/>
        </w:rPr>
        <w:t>assist</w:t>
      </w:r>
      <w:r w:rsidR="00D04C46" w:rsidRPr="005418F8">
        <w:rPr>
          <w:rFonts w:ascii="Arial" w:hAnsi="Arial" w:cs="Arial"/>
          <w:spacing w:val="-8"/>
          <w:w w:val="105"/>
        </w:rPr>
        <w:t xml:space="preserve"> </w:t>
      </w:r>
      <w:r w:rsidR="00D04C46" w:rsidRPr="005418F8">
        <w:rPr>
          <w:rFonts w:ascii="Arial" w:hAnsi="Arial" w:cs="Arial"/>
          <w:w w:val="105"/>
        </w:rPr>
        <w:t>it.</w:t>
      </w:r>
    </w:p>
    <w:p w14:paraId="1F22D788" w14:textId="77777777" w:rsidR="005418F8" w:rsidRPr="005418F8" w:rsidRDefault="005418F8" w:rsidP="005418F8">
      <w:pPr>
        <w:pStyle w:val="BodyText"/>
        <w:ind w:right="220"/>
        <w:jc w:val="both"/>
        <w:rPr>
          <w:rFonts w:ascii="Arial" w:hAnsi="Arial" w:cs="Arial"/>
          <w:w w:val="105"/>
        </w:rPr>
      </w:pPr>
    </w:p>
    <w:p w14:paraId="74A252DD" w14:textId="77777777" w:rsidR="005418F8" w:rsidRPr="00787341" w:rsidRDefault="005418F8" w:rsidP="000B04ED">
      <w:pPr>
        <w:pStyle w:val="BodyText"/>
        <w:ind w:right="220"/>
        <w:jc w:val="both"/>
        <w:rPr>
          <w:rFonts w:ascii="Arial" w:hAnsi="Arial" w:cs="Arial"/>
        </w:rPr>
      </w:pPr>
    </w:p>
    <w:p w14:paraId="766B5AF1" w14:textId="77777777" w:rsidR="00D04C46" w:rsidRPr="00787341" w:rsidRDefault="00D04C46" w:rsidP="000B04ED">
      <w:pPr>
        <w:pStyle w:val="AODocTxt"/>
        <w:spacing w:before="0" w:line="240" w:lineRule="auto"/>
        <w:rPr>
          <w:rFonts w:ascii="Arial" w:hAnsi="Arial" w:cs="Arial"/>
        </w:rPr>
      </w:pPr>
    </w:p>
    <w:p w14:paraId="704BA9BB" w14:textId="77777777" w:rsidR="00520EAC" w:rsidRPr="0073127F" w:rsidRDefault="00520EAC" w:rsidP="000B04ED">
      <w:pPr>
        <w:pStyle w:val="AODocTxt"/>
        <w:spacing w:before="0" w:line="240" w:lineRule="auto"/>
        <w:rPr>
          <w:rFonts w:ascii="Arial" w:hAnsi="Arial" w:cs="Arial"/>
        </w:rPr>
      </w:pPr>
    </w:p>
    <w:p w14:paraId="2D819B37" w14:textId="77777777" w:rsidR="00F03051" w:rsidRPr="00E01803" w:rsidRDefault="00F03051" w:rsidP="000B04ED">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0F3C409" w14:textId="332554E0" w:rsidR="00E01803" w:rsidRDefault="00E01803" w:rsidP="000778B1">
      <w:pPr>
        <w:pStyle w:val="AODocTxt"/>
        <w:spacing w:before="0" w:line="240" w:lineRule="auto"/>
        <w:rPr>
          <w:rFonts w:ascii="Avenir Next" w:hAnsi="Avenir Next"/>
        </w:rPr>
      </w:pPr>
    </w:p>
    <w:p w14:paraId="51D5D32E" w14:textId="76884D56" w:rsidR="004658C5" w:rsidRPr="008A532A" w:rsidRDefault="004658C5" w:rsidP="008A532A">
      <w:pPr>
        <w:pStyle w:val="BodyText"/>
        <w:ind w:right="221"/>
        <w:jc w:val="both"/>
        <w:rPr>
          <w:rFonts w:ascii="Arial" w:hAnsi="Arial" w:cs="Arial"/>
        </w:rPr>
      </w:pPr>
      <w:r w:rsidRPr="008A532A">
        <w:rPr>
          <w:rFonts w:ascii="Arial" w:hAnsi="Arial" w:cs="Arial"/>
          <w:w w:val="105"/>
        </w:rPr>
        <w:t>In a chapter 11 case,</w:t>
      </w:r>
      <w:r w:rsidRPr="008A532A">
        <w:rPr>
          <w:rFonts w:ascii="Arial" w:hAnsi="Arial" w:cs="Arial"/>
          <w:spacing w:val="-15"/>
          <w:w w:val="105"/>
        </w:rPr>
        <w:t xml:space="preserve"> </w:t>
      </w:r>
      <w:r w:rsidRPr="008A532A">
        <w:rPr>
          <w:rFonts w:ascii="Arial" w:hAnsi="Arial" w:cs="Arial"/>
          <w:spacing w:val="-1"/>
          <w:w w:val="105"/>
        </w:rPr>
        <w:t>the</w:t>
      </w:r>
      <w:r w:rsidRPr="008A532A">
        <w:rPr>
          <w:rFonts w:ascii="Arial" w:hAnsi="Arial" w:cs="Arial"/>
          <w:spacing w:val="-14"/>
          <w:w w:val="105"/>
        </w:rPr>
        <w:t xml:space="preserve"> </w:t>
      </w:r>
      <w:r w:rsidRPr="008A532A">
        <w:rPr>
          <w:rFonts w:ascii="Arial" w:hAnsi="Arial" w:cs="Arial"/>
          <w:spacing w:val="-1"/>
          <w:w w:val="105"/>
        </w:rPr>
        <w:t>debtor</w:t>
      </w:r>
      <w:r w:rsidRPr="008A532A">
        <w:rPr>
          <w:rFonts w:ascii="Arial" w:hAnsi="Arial" w:cs="Arial"/>
          <w:spacing w:val="-14"/>
          <w:w w:val="105"/>
        </w:rPr>
        <w:t xml:space="preserve"> </w:t>
      </w:r>
      <w:r w:rsidRPr="008A532A">
        <w:rPr>
          <w:rFonts w:ascii="Arial" w:hAnsi="Arial" w:cs="Arial"/>
          <w:spacing w:val="-1"/>
          <w:w w:val="105"/>
        </w:rPr>
        <w:t>has</w:t>
      </w:r>
      <w:r w:rsidRPr="008A532A">
        <w:rPr>
          <w:rFonts w:ascii="Arial" w:hAnsi="Arial" w:cs="Arial"/>
          <w:spacing w:val="-15"/>
          <w:w w:val="105"/>
        </w:rPr>
        <w:t xml:space="preserve"> </w:t>
      </w:r>
      <w:r w:rsidRPr="008A532A">
        <w:rPr>
          <w:rFonts w:ascii="Arial" w:hAnsi="Arial" w:cs="Arial"/>
          <w:spacing w:val="-1"/>
          <w:w w:val="105"/>
        </w:rPr>
        <w:t>until</w:t>
      </w:r>
      <w:r w:rsidRPr="008A532A">
        <w:rPr>
          <w:rFonts w:ascii="Arial" w:hAnsi="Arial" w:cs="Arial"/>
          <w:spacing w:val="-14"/>
          <w:w w:val="105"/>
        </w:rPr>
        <w:t xml:space="preserve"> </w:t>
      </w:r>
      <w:r w:rsidRPr="008A532A">
        <w:rPr>
          <w:rFonts w:ascii="Arial" w:hAnsi="Arial" w:cs="Arial"/>
          <w:w w:val="105"/>
        </w:rPr>
        <w:t>the</w:t>
      </w:r>
      <w:r w:rsidRPr="008A532A">
        <w:rPr>
          <w:rFonts w:ascii="Arial" w:hAnsi="Arial" w:cs="Arial"/>
          <w:spacing w:val="-14"/>
          <w:w w:val="105"/>
        </w:rPr>
        <w:t xml:space="preserve"> </w:t>
      </w:r>
      <w:r w:rsidRPr="008A532A">
        <w:rPr>
          <w:rFonts w:ascii="Arial" w:hAnsi="Arial" w:cs="Arial"/>
          <w:w w:val="105"/>
        </w:rPr>
        <w:t>confirmation</w:t>
      </w:r>
      <w:r w:rsidRPr="008A532A">
        <w:rPr>
          <w:rFonts w:ascii="Arial" w:hAnsi="Arial" w:cs="Arial"/>
          <w:spacing w:val="-14"/>
          <w:w w:val="105"/>
        </w:rPr>
        <w:t xml:space="preserve"> </w:t>
      </w:r>
      <w:r w:rsidRPr="008A532A">
        <w:rPr>
          <w:rFonts w:ascii="Arial" w:hAnsi="Arial" w:cs="Arial"/>
          <w:w w:val="105"/>
        </w:rPr>
        <w:t>of</w:t>
      </w:r>
      <w:r w:rsidRPr="008A532A">
        <w:rPr>
          <w:rFonts w:ascii="Arial" w:hAnsi="Arial" w:cs="Arial"/>
          <w:spacing w:val="-15"/>
          <w:w w:val="105"/>
        </w:rPr>
        <w:t xml:space="preserve"> </w:t>
      </w:r>
      <w:r w:rsidRPr="008A532A">
        <w:rPr>
          <w:rFonts w:ascii="Arial" w:hAnsi="Arial" w:cs="Arial"/>
          <w:w w:val="105"/>
        </w:rPr>
        <w:t>its</w:t>
      </w:r>
      <w:r w:rsidRPr="008A532A">
        <w:rPr>
          <w:rFonts w:ascii="Arial" w:hAnsi="Arial" w:cs="Arial"/>
          <w:spacing w:val="-14"/>
          <w:w w:val="105"/>
        </w:rPr>
        <w:t xml:space="preserve"> </w:t>
      </w:r>
      <w:r w:rsidRPr="008A532A">
        <w:rPr>
          <w:rFonts w:ascii="Arial" w:hAnsi="Arial" w:cs="Arial"/>
          <w:w w:val="105"/>
        </w:rPr>
        <w:t>plan</w:t>
      </w:r>
      <w:r w:rsidRPr="008A532A">
        <w:rPr>
          <w:rFonts w:ascii="Arial" w:hAnsi="Arial" w:cs="Arial"/>
          <w:spacing w:val="-14"/>
          <w:w w:val="105"/>
        </w:rPr>
        <w:t xml:space="preserve"> </w:t>
      </w:r>
      <w:r w:rsidRPr="008A532A">
        <w:rPr>
          <w:rFonts w:ascii="Arial" w:hAnsi="Arial" w:cs="Arial"/>
          <w:w w:val="105"/>
        </w:rPr>
        <w:t>of</w:t>
      </w:r>
      <w:r w:rsidRPr="008A532A">
        <w:rPr>
          <w:rFonts w:ascii="Arial" w:hAnsi="Arial" w:cs="Arial"/>
          <w:spacing w:val="-15"/>
          <w:w w:val="105"/>
        </w:rPr>
        <w:t xml:space="preserve"> </w:t>
      </w:r>
      <w:r w:rsidRPr="008A532A">
        <w:rPr>
          <w:rFonts w:ascii="Arial" w:hAnsi="Arial" w:cs="Arial"/>
          <w:w w:val="105"/>
        </w:rPr>
        <w:t>reorganization</w:t>
      </w:r>
      <w:r w:rsidRPr="008A532A">
        <w:rPr>
          <w:rFonts w:ascii="Arial" w:hAnsi="Arial" w:cs="Arial"/>
          <w:spacing w:val="-14"/>
          <w:w w:val="105"/>
        </w:rPr>
        <w:t xml:space="preserve"> </w:t>
      </w:r>
      <w:r w:rsidRPr="008A532A">
        <w:rPr>
          <w:rFonts w:ascii="Arial" w:hAnsi="Arial" w:cs="Arial"/>
          <w:w w:val="105"/>
        </w:rPr>
        <w:t>to</w:t>
      </w:r>
      <w:r w:rsidRPr="008A532A">
        <w:rPr>
          <w:rFonts w:ascii="Arial" w:hAnsi="Arial" w:cs="Arial"/>
          <w:spacing w:val="-14"/>
          <w:w w:val="105"/>
        </w:rPr>
        <w:t xml:space="preserve"> </w:t>
      </w:r>
      <w:r w:rsidRPr="008A532A">
        <w:rPr>
          <w:rFonts w:ascii="Arial" w:hAnsi="Arial" w:cs="Arial"/>
          <w:w w:val="105"/>
        </w:rPr>
        <w:t>make</w:t>
      </w:r>
      <w:r w:rsidRPr="008A532A">
        <w:rPr>
          <w:rFonts w:ascii="Arial" w:hAnsi="Arial" w:cs="Arial"/>
          <w:spacing w:val="-14"/>
          <w:w w:val="105"/>
        </w:rPr>
        <w:t xml:space="preserve"> </w:t>
      </w:r>
      <w:r w:rsidRPr="008A532A">
        <w:rPr>
          <w:rFonts w:ascii="Arial" w:hAnsi="Arial" w:cs="Arial"/>
          <w:w w:val="105"/>
        </w:rPr>
        <w:t>this</w:t>
      </w:r>
      <w:r w:rsidRPr="008A532A">
        <w:rPr>
          <w:rFonts w:ascii="Arial" w:hAnsi="Arial" w:cs="Arial"/>
          <w:spacing w:val="-15"/>
          <w:w w:val="105"/>
        </w:rPr>
        <w:t xml:space="preserve"> </w:t>
      </w:r>
      <w:r w:rsidRPr="008A532A">
        <w:rPr>
          <w:rFonts w:ascii="Arial" w:hAnsi="Arial" w:cs="Arial"/>
          <w:w w:val="105"/>
        </w:rPr>
        <w:t>election</w:t>
      </w:r>
      <w:r w:rsidRPr="008A532A">
        <w:rPr>
          <w:rFonts w:ascii="Arial" w:hAnsi="Arial" w:cs="Arial"/>
          <w:w w:val="105"/>
        </w:rPr>
        <w:t xml:space="preserve"> </w:t>
      </w:r>
      <w:r w:rsidRPr="008A532A">
        <w:rPr>
          <w:rFonts w:ascii="Arial" w:hAnsi="Arial" w:cs="Arial"/>
          <w:w w:val="105"/>
        </w:rPr>
        <w:t>about assumption and assignment or</w:t>
      </w:r>
      <w:r w:rsidRPr="008A532A">
        <w:rPr>
          <w:rFonts w:ascii="Arial" w:hAnsi="Arial" w:cs="Arial"/>
          <w:spacing w:val="1"/>
          <w:w w:val="105"/>
        </w:rPr>
        <w:t xml:space="preserve"> </w:t>
      </w:r>
      <w:r w:rsidRPr="008A532A">
        <w:rPr>
          <w:rFonts w:ascii="Arial" w:hAnsi="Arial" w:cs="Arial"/>
          <w:w w:val="105"/>
        </w:rPr>
        <w:t>rejection of executory contracts,</w:t>
      </w:r>
      <w:r w:rsidRPr="008A532A">
        <w:rPr>
          <w:rFonts w:ascii="Arial" w:hAnsi="Arial" w:cs="Arial"/>
          <w:spacing w:val="1"/>
          <w:w w:val="105"/>
        </w:rPr>
        <w:t xml:space="preserve"> </w:t>
      </w:r>
      <w:r w:rsidRPr="008A532A">
        <w:rPr>
          <w:rFonts w:ascii="Arial" w:hAnsi="Arial" w:cs="Arial"/>
          <w:w w:val="105"/>
        </w:rPr>
        <w:t>but a deadline can be imposed by the bankruptcy court on the request of a counterparty for</w:t>
      </w:r>
      <w:r w:rsidRPr="008A532A">
        <w:rPr>
          <w:rFonts w:ascii="Arial" w:hAnsi="Arial" w:cs="Arial"/>
          <w:spacing w:val="1"/>
          <w:w w:val="105"/>
        </w:rPr>
        <w:t xml:space="preserve"> </w:t>
      </w:r>
      <w:r w:rsidRPr="008A532A">
        <w:rPr>
          <w:rFonts w:ascii="Arial" w:hAnsi="Arial" w:cs="Arial"/>
          <w:w w:val="105"/>
        </w:rPr>
        <w:t>cause.</w:t>
      </w:r>
      <w:r w:rsidRPr="008A532A">
        <w:rPr>
          <w:rFonts w:ascii="Arial" w:hAnsi="Arial" w:cs="Arial"/>
          <w:spacing w:val="-7"/>
          <w:w w:val="105"/>
        </w:rPr>
        <w:t xml:space="preserve"> </w:t>
      </w:r>
      <w:r w:rsidRPr="008A532A">
        <w:rPr>
          <w:rFonts w:ascii="Arial" w:hAnsi="Arial" w:cs="Arial"/>
          <w:w w:val="105"/>
        </w:rPr>
        <w:t>One</w:t>
      </w:r>
      <w:r w:rsidRPr="008A532A">
        <w:rPr>
          <w:rFonts w:ascii="Arial" w:hAnsi="Arial" w:cs="Arial"/>
          <w:spacing w:val="-7"/>
          <w:w w:val="105"/>
        </w:rPr>
        <w:t xml:space="preserve"> </w:t>
      </w:r>
      <w:r w:rsidRPr="008A532A">
        <w:rPr>
          <w:rFonts w:ascii="Arial" w:hAnsi="Arial" w:cs="Arial"/>
          <w:w w:val="105"/>
        </w:rPr>
        <w:t>exception</w:t>
      </w:r>
      <w:r w:rsidRPr="008A532A">
        <w:rPr>
          <w:rFonts w:ascii="Arial" w:hAnsi="Arial" w:cs="Arial"/>
          <w:spacing w:val="-6"/>
          <w:w w:val="105"/>
        </w:rPr>
        <w:t xml:space="preserve"> </w:t>
      </w:r>
      <w:r w:rsidRPr="008A532A">
        <w:rPr>
          <w:rFonts w:ascii="Arial" w:hAnsi="Arial" w:cs="Arial"/>
          <w:w w:val="105"/>
        </w:rPr>
        <w:t>is</w:t>
      </w:r>
      <w:r w:rsidRPr="008A532A">
        <w:rPr>
          <w:rFonts w:ascii="Arial" w:hAnsi="Arial" w:cs="Arial"/>
          <w:spacing w:val="-7"/>
          <w:w w:val="105"/>
        </w:rPr>
        <w:t xml:space="preserve"> </w:t>
      </w:r>
      <w:r w:rsidRPr="008A532A">
        <w:rPr>
          <w:rFonts w:ascii="Arial" w:hAnsi="Arial" w:cs="Arial"/>
          <w:w w:val="105"/>
        </w:rPr>
        <w:t>that</w:t>
      </w:r>
      <w:r w:rsidRPr="008A532A">
        <w:rPr>
          <w:rFonts w:ascii="Arial" w:hAnsi="Arial" w:cs="Arial"/>
          <w:spacing w:val="-6"/>
          <w:w w:val="105"/>
        </w:rPr>
        <w:t xml:space="preserve"> </w:t>
      </w:r>
      <w:r w:rsidRPr="008A532A">
        <w:rPr>
          <w:rFonts w:ascii="Arial" w:hAnsi="Arial" w:cs="Arial"/>
          <w:w w:val="105"/>
        </w:rPr>
        <w:t>decisions</w:t>
      </w:r>
      <w:r w:rsidRPr="008A532A">
        <w:rPr>
          <w:rFonts w:ascii="Arial" w:hAnsi="Arial" w:cs="Arial"/>
          <w:spacing w:val="-7"/>
          <w:w w:val="105"/>
        </w:rPr>
        <w:t xml:space="preserve"> </w:t>
      </w:r>
      <w:r w:rsidRPr="008A532A">
        <w:rPr>
          <w:rFonts w:ascii="Arial" w:hAnsi="Arial" w:cs="Arial"/>
          <w:w w:val="105"/>
        </w:rPr>
        <w:t>about</w:t>
      </w:r>
      <w:r w:rsidRPr="008A532A">
        <w:rPr>
          <w:rFonts w:ascii="Arial" w:hAnsi="Arial" w:cs="Arial"/>
          <w:spacing w:val="-6"/>
          <w:w w:val="105"/>
        </w:rPr>
        <w:t xml:space="preserve"> </w:t>
      </w:r>
      <w:r w:rsidRPr="008A532A">
        <w:rPr>
          <w:rFonts w:ascii="Arial" w:hAnsi="Arial" w:cs="Arial"/>
          <w:w w:val="105"/>
        </w:rPr>
        <w:t>unexpired</w:t>
      </w:r>
      <w:r w:rsidRPr="008A532A">
        <w:rPr>
          <w:rFonts w:ascii="Arial" w:hAnsi="Arial" w:cs="Arial"/>
          <w:spacing w:val="-7"/>
          <w:w w:val="105"/>
        </w:rPr>
        <w:t xml:space="preserve"> </w:t>
      </w:r>
      <w:r w:rsidRPr="008A532A">
        <w:rPr>
          <w:rFonts w:ascii="Arial" w:hAnsi="Arial" w:cs="Arial"/>
          <w:w w:val="105"/>
        </w:rPr>
        <w:t>leases</w:t>
      </w:r>
      <w:r w:rsidRPr="008A532A">
        <w:rPr>
          <w:rFonts w:ascii="Arial" w:hAnsi="Arial" w:cs="Arial"/>
          <w:spacing w:val="-6"/>
          <w:w w:val="105"/>
        </w:rPr>
        <w:t xml:space="preserve"> </w:t>
      </w:r>
      <w:r w:rsidRPr="008A532A">
        <w:rPr>
          <w:rFonts w:ascii="Arial" w:hAnsi="Arial" w:cs="Arial"/>
          <w:w w:val="105"/>
        </w:rPr>
        <w:t>of</w:t>
      </w:r>
      <w:r w:rsidRPr="008A532A">
        <w:rPr>
          <w:rFonts w:ascii="Arial" w:hAnsi="Arial" w:cs="Arial"/>
          <w:spacing w:val="-7"/>
          <w:w w:val="105"/>
        </w:rPr>
        <w:t xml:space="preserve"> </w:t>
      </w:r>
      <w:r w:rsidRPr="008A532A">
        <w:rPr>
          <w:rFonts w:ascii="Arial" w:hAnsi="Arial" w:cs="Arial"/>
          <w:w w:val="105"/>
        </w:rPr>
        <w:t>non-residential</w:t>
      </w:r>
      <w:r w:rsidRPr="008A532A">
        <w:rPr>
          <w:rFonts w:ascii="Arial" w:hAnsi="Arial" w:cs="Arial"/>
          <w:spacing w:val="-6"/>
          <w:w w:val="105"/>
        </w:rPr>
        <w:t xml:space="preserve"> </w:t>
      </w:r>
      <w:r w:rsidRPr="008A532A">
        <w:rPr>
          <w:rFonts w:ascii="Arial" w:hAnsi="Arial" w:cs="Arial"/>
          <w:w w:val="105"/>
        </w:rPr>
        <w:t>property</w:t>
      </w:r>
      <w:r w:rsidRPr="008A532A">
        <w:rPr>
          <w:rFonts w:ascii="Arial" w:hAnsi="Arial" w:cs="Arial"/>
          <w:spacing w:val="-7"/>
          <w:w w:val="105"/>
        </w:rPr>
        <w:t xml:space="preserve"> </w:t>
      </w:r>
      <w:r w:rsidRPr="008A532A">
        <w:rPr>
          <w:rFonts w:ascii="Arial" w:hAnsi="Arial" w:cs="Arial"/>
          <w:w w:val="105"/>
        </w:rPr>
        <w:t>are</w:t>
      </w:r>
      <w:r w:rsidRPr="008A532A">
        <w:rPr>
          <w:rFonts w:ascii="Arial" w:hAnsi="Arial" w:cs="Arial"/>
          <w:spacing w:val="-59"/>
          <w:w w:val="105"/>
        </w:rPr>
        <w:t xml:space="preserve"> </w:t>
      </w:r>
      <w:r w:rsidRPr="008A532A">
        <w:rPr>
          <w:rFonts w:ascii="Arial" w:hAnsi="Arial" w:cs="Arial"/>
          <w:w w:val="105"/>
        </w:rPr>
        <w:t>required</w:t>
      </w:r>
      <w:r w:rsidRPr="008A532A">
        <w:rPr>
          <w:rFonts w:ascii="Arial" w:hAnsi="Arial" w:cs="Arial"/>
          <w:spacing w:val="-8"/>
          <w:w w:val="105"/>
        </w:rPr>
        <w:t xml:space="preserve"> </w:t>
      </w:r>
      <w:r w:rsidRPr="008A532A">
        <w:rPr>
          <w:rFonts w:ascii="Arial" w:hAnsi="Arial" w:cs="Arial"/>
          <w:w w:val="105"/>
        </w:rPr>
        <w:t>to</w:t>
      </w:r>
      <w:r w:rsidRPr="008A532A">
        <w:rPr>
          <w:rFonts w:ascii="Arial" w:hAnsi="Arial" w:cs="Arial"/>
          <w:spacing w:val="-7"/>
          <w:w w:val="105"/>
        </w:rPr>
        <w:t xml:space="preserve"> </w:t>
      </w:r>
      <w:r w:rsidRPr="008A532A">
        <w:rPr>
          <w:rFonts w:ascii="Arial" w:hAnsi="Arial" w:cs="Arial"/>
          <w:w w:val="105"/>
        </w:rPr>
        <w:t>be</w:t>
      </w:r>
      <w:r w:rsidRPr="008A532A">
        <w:rPr>
          <w:rFonts w:ascii="Arial" w:hAnsi="Arial" w:cs="Arial"/>
          <w:spacing w:val="-7"/>
          <w:w w:val="105"/>
        </w:rPr>
        <w:t xml:space="preserve"> </w:t>
      </w:r>
      <w:r w:rsidRPr="008A532A">
        <w:rPr>
          <w:rFonts w:ascii="Arial" w:hAnsi="Arial" w:cs="Arial"/>
          <w:w w:val="105"/>
        </w:rPr>
        <w:t>made</w:t>
      </w:r>
      <w:r w:rsidRPr="008A532A">
        <w:rPr>
          <w:rFonts w:ascii="Arial" w:hAnsi="Arial" w:cs="Arial"/>
          <w:spacing w:val="-8"/>
          <w:w w:val="105"/>
        </w:rPr>
        <w:t xml:space="preserve"> </w:t>
      </w:r>
      <w:r w:rsidRPr="008A532A">
        <w:rPr>
          <w:rFonts w:ascii="Arial" w:hAnsi="Arial" w:cs="Arial"/>
          <w:w w:val="105"/>
        </w:rPr>
        <w:t>within</w:t>
      </w:r>
      <w:r w:rsidRPr="008A532A">
        <w:rPr>
          <w:rFonts w:ascii="Arial" w:hAnsi="Arial" w:cs="Arial"/>
          <w:spacing w:val="-7"/>
          <w:w w:val="105"/>
        </w:rPr>
        <w:t xml:space="preserve"> </w:t>
      </w:r>
      <w:r w:rsidRPr="008A532A">
        <w:rPr>
          <w:rFonts w:ascii="Arial" w:hAnsi="Arial" w:cs="Arial"/>
          <w:w w:val="105"/>
        </w:rPr>
        <w:t>120</w:t>
      </w:r>
      <w:r w:rsidRPr="008A532A">
        <w:rPr>
          <w:rFonts w:ascii="Arial" w:hAnsi="Arial" w:cs="Arial"/>
          <w:spacing w:val="-7"/>
          <w:w w:val="105"/>
        </w:rPr>
        <w:t xml:space="preserve"> </w:t>
      </w:r>
      <w:r w:rsidRPr="008A532A">
        <w:rPr>
          <w:rFonts w:ascii="Arial" w:hAnsi="Arial" w:cs="Arial"/>
          <w:w w:val="105"/>
        </w:rPr>
        <w:t>days</w:t>
      </w:r>
      <w:r w:rsidRPr="008A532A">
        <w:rPr>
          <w:rFonts w:ascii="Arial" w:hAnsi="Arial" w:cs="Arial"/>
          <w:spacing w:val="-7"/>
          <w:w w:val="105"/>
        </w:rPr>
        <w:t xml:space="preserve"> </w:t>
      </w:r>
      <w:r w:rsidRPr="008A532A">
        <w:rPr>
          <w:rFonts w:ascii="Arial" w:hAnsi="Arial" w:cs="Arial"/>
          <w:w w:val="105"/>
        </w:rPr>
        <w:t>of</w:t>
      </w:r>
      <w:r w:rsidRPr="008A532A">
        <w:rPr>
          <w:rFonts w:ascii="Arial" w:hAnsi="Arial" w:cs="Arial"/>
          <w:spacing w:val="-6"/>
          <w:w w:val="105"/>
        </w:rPr>
        <w:t xml:space="preserve"> </w:t>
      </w:r>
      <w:r w:rsidRPr="008A532A">
        <w:rPr>
          <w:rFonts w:ascii="Arial" w:hAnsi="Arial" w:cs="Arial"/>
          <w:w w:val="105"/>
        </w:rPr>
        <w:t>the</w:t>
      </w:r>
      <w:r w:rsidRPr="008A532A">
        <w:rPr>
          <w:rFonts w:ascii="Arial" w:hAnsi="Arial" w:cs="Arial"/>
          <w:spacing w:val="-7"/>
          <w:w w:val="105"/>
        </w:rPr>
        <w:t xml:space="preserve"> </w:t>
      </w:r>
      <w:r w:rsidRPr="008A532A">
        <w:rPr>
          <w:rFonts w:ascii="Arial" w:hAnsi="Arial" w:cs="Arial"/>
          <w:w w:val="105"/>
        </w:rPr>
        <w:t>order</w:t>
      </w:r>
      <w:r w:rsidRPr="008A532A">
        <w:rPr>
          <w:rFonts w:ascii="Arial" w:hAnsi="Arial" w:cs="Arial"/>
          <w:spacing w:val="-6"/>
          <w:w w:val="105"/>
        </w:rPr>
        <w:t xml:space="preserve"> </w:t>
      </w:r>
      <w:r w:rsidRPr="008A532A">
        <w:rPr>
          <w:rFonts w:ascii="Arial" w:hAnsi="Arial" w:cs="Arial"/>
          <w:w w:val="105"/>
        </w:rPr>
        <w:t>for</w:t>
      </w:r>
      <w:r w:rsidRPr="008A532A">
        <w:rPr>
          <w:rFonts w:ascii="Arial" w:hAnsi="Arial" w:cs="Arial"/>
          <w:spacing w:val="-7"/>
          <w:w w:val="105"/>
        </w:rPr>
        <w:t xml:space="preserve"> </w:t>
      </w:r>
      <w:r w:rsidRPr="008A532A">
        <w:rPr>
          <w:rFonts w:ascii="Arial" w:hAnsi="Arial" w:cs="Arial"/>
          <w:w w:val="105"/>
        </w:rPr>
        <w:t>relief.</w:t>
      </w:r>
      <w:r w:rsidRPr="008A532A">
        <w:rPr>
          <w:rFonts w:ascii="Arial" w:hAnsi="Arial" w:cs="Arial"/>
          <w:w w:val="105"/>
        </w:rPr>
        <w:t xml:space="preserve"> In terms </w:t>
      </w:r>
      <w:r w:rsidRPr="008A532A">
        <w:rPr>
          <w:rFonts w:ascii="Arial" w:hAnsi="Arial" w:cs="Arial"/>
          <w:w w:val="105"/>
        </w:rPr>
        <w:t>11</w:t>
      </w:r>
      <w:r w:rsidRPr="008A532A">
        <w:rPr>
          <w:rFonts w:ascii="Arial" w:hAnsi="Arial" w:cs="Arial"/>
          <w:spacing w:val="-12"/>
          <w:w w:val="105"/>
        </w:rPr>
        <w:t xml:space="preserve"> </w:t>
      </w:r>
      <w:r w:rsidRPr="008A532A">
        <w:rPr>
          <w:rFonts w:ascii="Arial" w:hAnsi="Arial" w:cs="Arial"/>
          <w:w w:val="105"/>
        </w:rPr>
        <w:t>USC,</w:t>
      </w:r>
      <w:r w:rsidRPr="008A532A">
        <w:rPr>
          <w:rFonts w:ascii="Arial" w:hAnsi="Arial" w:cs="Arial"/>
          <w:spacing w:val="-11"/>
          <w:w w:val="105"/>
        </w:rPr>
        <w:t xml:space="preserve"> </w:t>
      </w:r>
      <w:proofErr w:type="gramStart"/>
      <w:r w:rsidRPr="008A532A">
        <w:rPr>
          <w:rFonts w:ascii="Arial" w:hAnsi="Arial" w:cs="Arial"/>
          <w:spacing w:val="-11"/>
          <w:w w:val="105"/>
        </w:rPr>
        <w:t xml:space="preserve">Section </w:t>
      </w:r>
      <w:r w:rsidRPr="008A532A">
        <w:rPr>
          <w:rFonts w:ascii="Arial" w:hAnsi="Arial" w:cs="Arial"/>
          <w:spacing w:val="-11"/>
          <w:w w:val="105"/>
        </w:rPr>
        <w:t xml:space="preserve"> </w:t>
      </w:r>
      <w:r w:rsidRPr="008A532A">
        <w:rPr>
          <w:rFonts w:ascii="Arial" w:hAnsi="Arial" w:cs="Arial"/>
          <w:w w:val="105"/>
        </w:rPr>
        <w:t>365</w:t>
      </w:r>
      <w:proofErr w:type="gramEnd"/>
      <w:r w:rsidRPr="008A532A">
        <w:rPr>
          <w:rFonts w:ascii="Arial" w:hAnsi="Arial" w:cs="Arial"/>
          <w:w w:val="105"/>
        </w:rPr>
        <w:t>(d)(4)</w:t>
      </w:r>
      <w:r w:rsidRPr="008A532A">
        <w:rPr>
          <w:rFonts w:ascii="Arial" w:hAnsi="Arial" w:cs="Arial"/>
          <w:w w:val="105"/>
        </w:rPr>
        <w:t>,</w:t>
      </w:r>
      <w:r w:rsidRPr="008A532A">
        <w:rPr>
          <w:rFonts w:ascii="Arial" w:hAnsi="Arial" w:cs="Arial"/>
          <w:w w:val="105"/>
          <w:position w:val="8"/>
        </w:rPr>
        <w:t xml:space="preserve"> </w:t>
      </w:r>
      <w:r w:rsidRPr="008A532A">
        <w:rPr>
          <w:rFonts w:ascii="Arial" w:hAnsi="Arial" w:cs="Arial"/>
          <w:w w:val="105"/>
        </w:rPr>
        <w:t>this</w:t>
      </w:r>
      <w:r w:rsidRPr="008A532A">
        <w:rPr>
          <w:rFonts w:ascii="Arial" w:hAnsi="Arial" w:cs="Arial"/>
          <w:spacing w:val="-12"/>
          <w:w w:val="105"/>
        </w:rPr>
        <w:t xml:space="preserve"> </w:t>
      </w:r>
      <w:r w:rsidRPr="008A532A">
        <w:rPr>
          <w:rFonts w:ascii="Arial" w:hAnsi="Arial" w:cs="Arial"/>
          <w:w w:val="105"/>
        </w:rPr>
        <w:t>period</w:t>
      </w:r>
      <w:r w:rsidRPr="008A532A">
        <w:rPr>
          <w:rFonts w:ascii="Arial" w:hAnsi="Arial" w:cs="Arial"/>
          <w:spacing w:val="-12"/>
          <w:w w:val="105"/>
        </w:rPr>
        <w:t xml:space="preserve"> </w:t>
      </w:r>
      <w:r w:rsidRPr="008A532A">
        <w:rPr>
          <w:rFonts w:ascii="Arial" w:hAnsi="Arial" w:cs="Arial"/>
          <w:w w:val="105"/>
        </w:rPr>
        <w:t>can</w:t>
      </w:r>
      <w:r w:rsidRPr="008A532A">
        <w:rPr>
          <w:rFonts w:ascii="Arial" w:hAnsi="Arial" w:cs="Arial"/>
          <w:spacing w:val="-11"/>
          <w:w w:val="105"/>
        </w:rPr>
        <w:t xml:space="preserve"> </w:t>
      </w:r>
      <w:r w:rsidRPr="008A532A">
        <w:rPr>
          <w:rFonts w:ascii="Arial" w:hAnsi="Arial" w:cs="Arial"/>
          <w:w w:val="105"/>
        </w:rPr>
        <w:t>be</w:t>
      </w:r>
      <w:r w:rsidRPr="008A532A">
        <w:rPr>
          <w:rFonts w:ascii="Arial" w:hAnsi="Arial" w:cs="Arial"/>
          <w:spacing w:val="-12"/>
          <w:w w:val="105"/>
        </w:rPr>
        <w:t xml:space="preserve"> </w:t>
      </w:r>
      <w:r w:rsidRPr="008A532A">
        <w:rPr>
          <w:rFonts w:ascii="Arial" w:hAnsi="Arial" w:cs="Arial"/>
          <w:w w:val="105"/>
        </w:rPr>
        <w:t>extended</w:t>
      </w:r>
      <w:r w:rsidRPr="008A532A">
        <w:rPr>
          <w:rFonts w:ascii="Arial" w:hAnsi="Arial" w:cs="Arial"/>
          <w:spacing w:val="-11"/>
          <w:w w:val="105"/>
        </w:rPr>
        <w:t xml:space="preserve"> </w:t>
      </w:r>
      <w:r w:rsidRPr="008A532A">
        <w:rPr>
          <w:rFonts w:ascii="Arial" w:hAnsi="Arial" w:cs="Arial"/>
          <w:w w:val="105"/>
        </w:rPr>
        <w:t>to</w:t>
      </w:r>
      <w:r w:rsidRPr="008A532A">
        <w:rPr>
          <w:rFonts w:ascii="Arial" w:hAnsi="Arial" w:cs="Arial"/>
          <w:spacing w:val="-12"/>
          <w:w w:val="105"/>
        </w:rPr>
        <w:t xml:space="preserve"> </w:t>
      </w:r>
      <w:r w:rsidRPr="008A532A">
        <w:rPr>
          <w:rFonts w:ascii="Arial" w:hAnsi="Arial" w:cs="Arial"/>
          <w:w w:val="105"/>
        </w:rPr>
        <w:t>90</w:t>
      </w:r>
      <w:r w:rsidRPr="008A532A">
        <w:rPr>
          <w:rFonts w:ascii="Arial" w:hAnsi="Arial" w:cs="Arial"/>
          <w:spacing w:val="-12"/>
          <w:w w:val="105"/>
        </w:rPr>
        <w:t xml:space="preserve"> </w:t>
      </w:r>
      <w:r w:rsidRPr="008A532A">
        <w:rPr>
          <w:rFonts w:ascii="Arial" w:hAnsi="Arial" w:cs="Arial"/>
          <w:w w:val="105"/>
        </w:rPr>
        <w:t>days</w:t>
      </w:r>
      <w:r w:rsidRPr="008A532A">
        <w:rPr>
          <w:rFonts w:ascii="Arial" w:hAnsi="Arial" w:cs="Arial"/>
          <w:spacing w:val="-12"/>
          <w:w w:val="105"/>
        </w:rPr>
        <w:t xml:space="preserve"> </w:t>
      </w:r>
      <w:r w:rsidRPr="008A532A">
        <w:rPr>
          <w:rFonts w:ascii="Arial" w:hAnsi="Arial" w:cs="Arial"/>
          <w:w w:val="105"/>
        </w:rPr>
        <w:t>for</w:t>
      </w:r>
      <w:r w:rsidRPr="008A532A">
        <w:rPr>
          <w:rFonts w:ascii="Arial" w:hAnsi="Arial" w:cs="Arial"/>
          <w:spacing w:val="-11"/>
          <w:w w:val="105"/>
        </w:rPr>
        <w:t xml:space="preserve"> </w:t>
      </w:r>
      <w:r w:rsidRPr="008A532A">
        <w:rPr>
          <w:rFonts w:ascii="Arial" w:hAnsi="Arial" w:cs="Arial"/>
          <w:w w:val="105"/>
        </w:rPr>
        <w:t>cause,</w:t>
      </w:r>
      <w:r w:rsidRPr="008A532A">
        <w:rPr>
          <w:rFonts w:ascii="Arial" w:hAnsi="Arial" w:cs="Arial"/>
          <w:spacing w:val="-11"/>
          <w:w w:val="105"/>
        </w:rPr>
        <w:t xml:space="preserve"> </w:t>
      </w:r>
      <w:r w:rsidRPr="008A532A">
        <w:rPr>
          <w:rFonts w:ascii="Arial" w:hAnsi="Arial" w:cs="Arial"/>
          <w:w w:val="105"/>
        </w:rPr>
        <w:t>any</w:t>
      </w:r>
      <w:r w:rsidRPr="008A532A">
        <w:rPr>
          <w:rFonts w:ascii="Arial" w:hAnsi="Arial" w:cs="Arial"/>
          <w:spacing w:val="-12"/>
          <w:w w:val="105"/>
        </w:rPr>
        <w:t xml:space="preserve"> </w:t>
      </w:r>
      <w:r w:rsidRPr="008A532A">
        <w:rPr>
          <w:rFonts w:ascii="Arial" w:hAnsi="Arial" w:cs="Arial"/>
          <w:w w:val="105"/>
        </w:rPr>
        <w:lastRenderedPageBreak/>
        <w:t>subsequent</w:t>
      </w:r>
      <w:r w:rsidRPr="008A532A">
        <w:rPr>
          <w:rFonts w:ascii="Arial" w:hAnsi="Arial" w:cs="Arial"/>
          <w:spacing w:val="-11"/>
          <w:w w:val="105"/>
        </w:rPr>
        <w:t xml:space="preserve"> </w:t>
      </w:r>
      <w:r w:rsidRPr="008A532A">
        <w:rPr>
          <w:rFonts w:ascii="Arial" w:hAnsi="Arial" w:cs="Arial"/>
          <w:w w:val="105"/>
        </w:rPr>
        <w:t>extension</w:t>
      </w:r>
      <w:r w:rsidRPr="008A532A">
        <w:rPr>
          <w:rFonts w:ascii="Arial" w:hAnsi="Arial" w:cs="Arial"/>
          <w:spacing w:val="-12"/>
          <w:w w:val="105"/>
        </w:rPr>
        <w:t xml:space="preserve"> </w:t>
      </w:r>
      <w:r w:rsidRPr="008A532A">
        <w:rPr>
          <w:rFonts w:ascii="Arial" w:hAnsi="Arial" w:cs="Arial"/>
          <w:w w:val="105"/>
        </w:rPr>
        <w:t>requires</w:t>
      </w:r>
      <w:r w:rsidRPr="008A532A">
        <w:rPr>
          <w:rFonts w:ascii="Arial" w:hAnsi="Arial" w:cs="Arial"/>
          <w:spacing w:val="-48"/>
          <w:w w:val="105"/>
        </w:rPr>
        <w:t xml:space="preserve"> </w:t>
      </w:r>
      <w:r w:rsidRPr="008A532A">
        <w:rPr>
          <w:rFonts w:ascii="Arial" w:hAnsi="Arial" w:cs="Arial"/>
          <w:w w:val="105"/>
        </w:rPr>
        <w:t>the</w:t>
      </w:r>
      <w:r w:rsidRPr="008A532A">
        <w:rPr>
          <w:rFonts w:ascii="Arial" w:hAnsi="Arial" w:cs="Arial"/>
          <w:spacing w:val="-10"/>
          <w:w w:val="105"/>
        </w:rPr>
        <w:t xml:space="preserve"> </w:t>
      </w:r>
      <w:r w:rsidRPr="008A532A">
        <w:rPr>
          <w:rFonts w:ascii="Arial" w:hAnsi="Arial" w:cs="Arial"/>
          <w:w w:val="105"/>
        </w:rPr>
        <w:t>consent</w:t>
      </w:r>
      <w:r w:rsidRPr="008A532A">
        <w:rPr>
          <w:rFonts w:ascii="Arial" w:hAnsi="Arial" w:cs="Arial"/>
          <w:spacing w:val="-8"/>
          <w:w w:val="105"/>
        </w:rPr>
        <w:t xml:space="preserve"> </w:t>
      </w:r>
      <w:r w:rsidRPr="008A532A">
        <w:rPr>
          <w:rFonts w:ascii="Arial" w:hAnsi="Arial" w:cs="Arial"/>
          <w:w w:val="105"/>
        </w:rPr>
        <w:t>of</w:t>
      </w:r>
      <w:r w:rsidRPr="008A532A">
        <w:rPr>
          <w:rFonts w:ascii="Arial" w:hAnsi="Arial" w:cs="Arial"/>
          <w:spacing w:val="-8"/>
          <w:w w:val="105"/>
        </w:rPr>
        <w:t xml:space="preserve"> </w:t>
      </w:r>
      <w:r w:rsidRPr="008A532A">
        <w:rPr>
          <w:rFonts w:ascii="Arial" w:hAnsi="Arial" w:cs="Arial"/>
          <w:w w:val="105"/>
        </w:rPr>
        <w:t>the</w:t>
      </w:r>
      <w:r w:rsidRPr="008A532A">
        <w:rPr>
          <w:rFonts w:ascii="Arial" w:hAnsi="Arial" w:cs="Arial"/>
          <w:spacing w:val="-9"/>
          <w:w w:val="105"/>
        </w:rPr>
        <w:t xml:space="preserve"> </w:t>
      </w:r>
      <w:r w:rsidRPr="008A532A">
        <w:rPr>
          <w:rFonts w:ascii="Arial" w:hAnsi="Arial" w:cs="Arial"/>
          <w:w w:val="105"/>
        </w:rPr>
        <w:t>lessor,</w:t>
      </w:r>
      <w:r w:rsidRPr="008A532A">
        <w:rPr>
          <w:rFonts w:ascii="Arial" w:hAnsi="Arial" w:cs="Arial"/>
          <w:spacing w:val="-8"/>
          <w:w w:val="105"/>
        </w:rPr>
        <w:t xml:space="preserve"> </w:t>
      </w:r>
      <w:r w:rsidRPr="008A532A">
        <w:rPr>
          <w:rFonts w:ascii="Arial" w:hAnsi="Arial" w:cs="Arial"/>
          <w:w w:val="105"/>
        </w:rPr>
        <w:t>giving</w:t>
      </w:r>
      <w:r w:rsidRPr="008A532A">
        <w:rPr>
          <w:rFonts w:ascii="Arial" w:hAnsi="Arial" w:cs="Arial"/>
          <w:spacing w:val="-9"/>
          <w:w w:val="105"/>
        </w:rPr>
        <w:t xml:space="preserve"> </w:t>
      </w:r>
      <w:r w:rsidRPr="008A532A">
        <w:rPr>
          <w:rFonts w:ascii="Arial" w:hAnsi="Arial" w:cs="Arial"/>
          <w:w w:val="105"/>
        </w:rPr>
        <w:t>landlords</w:t>
      </w:r>
      <w:r w:rsidRPr="008A532A">
        <w:rPr>
          <w:rFonts w:ascii="Arial" w:hAnsi="Arial" w:cs="Arial"/>
          <w:spacing w:val="-8"/>
          <w:w w:val="105"/>
        </w:rPr>
        <w:t xml:space="preserve"> </w:t>
      </w:r>
      <w:r w:rsidRPr="008A532A">
        <w:rPr>
          <w:rFonts w:ascii="Arial" w:hAnsi="Arial" w:cs="Arial"/>
          <w:w w:val="105"/>
        </w:rPr>
        <w:t>of</w:t>
      </w:r>
      <w:r w:rsidRPr="008A532A">
        <w:rPr>
          <w:rFonts w:ascii="Arial" w:hAnsi="Arial" w:cs="Arial"/>
          <w:spacing w:val="-8"/>
          <w:w w:val="105"/>
        </w:rPr>
        <w:t xml:space="preserve"> </w:t>
      </w:r>
      <w:r w:rsidRPr="008A532A">
        <w:rPr>
          <w:rFonts w:ascii="Arial" w:hAnsi="Arial" w:cs="Arial"/>
          <w:w w:val="105"/>
        </w:rPr>
        <w:t>commercial</w:t>
      </w:r>
      <w:r w:rsidRPr="008A532A">
        <w:rPr>
          <w:rFonts w:ascii="Arial" w:hAnsi="Arial" w:cs="Arial"/>
          <w:spacing w:val="-8"/>
          <w:w w:val="105"/>
        </w:rPr>
        <w:t xml:space="preserve"> </w:t>
      </w:r>
      <w:r w:rsidRPr="008A532A">
        <w:rPr>
          <w:rFonts w:ascii="Arial" w:hAnsi="Arial" w:cs="Arial"/>
          <w:w w:val="105"/>
        </w:rPr>
        <w:t>premises</w:t>
      </w:r>
      <w:r w:rsidRPr="008A532A">
        <w:rPr>
          <w:rFonts w:ascii="Arial" w:hAnsi="Arial" w:cs="Arial"/>
          <w:spacing w:val="-8"/>
          <w:w w:val="105"/>
        </w:rPr>
        <w:t xml:space="preserve"> </w:t>
      </w:r>
      <w:r w:rsidRPr="008A532A">
        <w:rPr>
          <w:rFonts w:ascii="Arial" w:hAnsi="Arial" w:cs="Arial"/>
          <w:w w:val="105"/>
        </w:rPr>
        <w:t>substantial</w:t>
      </w:r>
      <w:r w:rsidRPr="008A532A">
        <w:rPr>
          <w:rFonts w:ascii="Arial" w:hAnsi="Arial" w:cs="Arial"/>
          <w:spacing w:val="-8"/>
          <w:w w:val="105"/>
        </w:rPr>
        <w:t xml:space="preserve"> </w:t>
      </w:r>
      <w:r w:rsidRPr="008A532A">
        <w:rPr>
          <w:rFonts w:ascii="Arial" w:hAnsi="Arial" w:cs="Arial"/>
          <w:w w:val="105"/>
        </w:rPr>
        <w:t>leverage</w:t>
      </w:r>
      <w:r w:rsidRPr="008A532A">
        <w:rPr>
          <w:rFonts w:ascii="Arial" w:hAnsi="Arial" w:cs="Arial"/>
          <w:w w:val="105"/>
        </w:rPr>
        <w:t>.</w:t>
      </w:r>
    </w:p>
    <w:p w14:paraId="069EFB02" w14:textId="77777777" w:rsidR="004658C5" w:rsidRPr="008A532A" w:rsidRDefault="004658C5" w:rsidP="008A532A">
      <w:pPr>
        <w:pStyle w:val="BodyText"/>
        <w:jc w:val="both"/>
        <w:rPr>
          <w:rFonts w:ascii="Arial" w:hAnsi="Arial" w:cs="Arial"/>
        </w:rPr>
      </w:pPr>
    </w:p>
    <w:p w14:paraId="1C10240A" w14:textId="4BB3E509" w:rsidR="004658C5" w:rsidRPr="008A532A" w:rsidRDefault="004658C5" w:rsidP="008A532A">
      <w:pPr>
        <w:pStyle w:val="ListParagraph"/>
        <w:widowControl w:val="0"/>
        <w:numPr>
          <w:ilvl w:val="0"/>
          <w:numId w:val="56"/>
        </w:numPr>
        <w:tabs>
          <w:tab w:val="left" w:pos="1253"/>
        </w:tabs>
        <w:autoSpaceDE w:val="0"/>
        <w:autoSpaceDN w:val="0"/>
        <w:ind w:right="224"/>
        <w:contextualSpacing w:val="0"/>
        <w:jc w:val="both"/>
        <w:rPr>
          <w:rFonts w:ascii="Arial" w:hAnsi="Arial" w:cs="Arial"/>
          <w:sz w:val="22"/>
          <w:szCs w:val="22"/>
        </w:rPr>
      </w:pPr>
      <w:r w:rsidRPr="008A532A">
        <w:rPr>
          <w:rFonts w:ascii="Arial" w:hAnsi="Arial" w:cs="Arial"/>
          <w:w w:val="105"/>
          <w:sz w:val="22"/>
          <w:szCs w:val="22"/>
        </w:rPr>
        <w:t>Assume and assign the contract – To assume a contract, the debtor must cure defaults and give the</w:t>
      </w:r>
      <w:r w:rsidRPr="008A532A">
        <w:rPr>
          <w:rFonts w:ascii="Arial" w:hAnsi="Arial" w:cs="Arial"/>
          <w:spacing w:val="1"/>
          <w:w w:val="105"/>
          <w:sz w:val="22"/>
          <w:szCs w:val="22"/>
        </w:rPr>
        <w:t xml:space="preserve"> </w:t>
      </w:r>
      <w:r w:rsidRPr="008A532A">
        <w:rPr>
          <w:rFonts w:ascii="Arial" w:hAnsi="Arial" w:cs="Arial"/>
          <w:w w:val="105"/>
          <w:sz w:val="22"/>
          <w:szCs w:val="22"/>
        </w:rPr>
        <w:t>counterparty sufficient assurances of its future performance.</w:t>
      </w:r>
      <w:r w:rsidRPr="008A532A">
        <w:rPr>
          <w:rStyle w:val="FootnoteReference"/>
          <w:rFonts w:ascii="Arial" w:hAnsi="Arial" w:cs="Arial"/>
          <w:w w:val="105"/>
          <w:sz w:val="22"/>
          <w:szCs w:val="22"/>
        </w:rPr>
        <w:footnoteReference w:id="55"/>
      </w:r>
      <w:r w:rsidR="008A532A" w:rsidRPr="008A532A">
        <w:rPr>
          <w:rFonts w:ascii="Arial" w:hAnsi="Arial" w:cs="Arial"/>
          <w:w w:val="105"/>
          <w:sz w:val="22"/>
          <w:szCs w:val="22"/>
        </w:rPr>
        <w:t xml:space="preserve"> Thereafter </w:t>
      </w:r>
      <w:r w:rsidRPr="008A532A">
        <w:rPr>
          <w:rFonts w:ascii="Arial" w:hAnsi="Arial" w:cs="Arial"/>
          <w:w w:val="105"/>
          <w:sz w:val="22"/>
          <w:szCs w:val="22"/>
        </w:rPr>
        <w:t>transfer the debtor’s rights under the contract to a third</w:t>
      </w:r>
      <w:r w:rsidRPr="008A532A">
        <w:rPr>
          <w:rFonts w:ascii="Arial" w:hAnsi="Arial" w:cs="Arial"/>
          <w:spacing w:val="-59"/>
          <w:w w:val="105"/>
          <w:sz w:val="22"/>
          <w:szCs w:val="22"/>
        </w:rPr>
        <w:t xml:space="preserve"> </w:t>
      </w:r>
      <w:r w:rsidRPr="008A532A">
        <w:rPr>
          <w:rFonts w:ascii="Arial" w:hAnsi="Arial" w:cs="Arial"/>
          <w:w w:val="105"/>
          <w:sz w:val="22"/>
          <w:szCs w:val="22"/>
        </w:rPr>
        <w:t>party.</w:t>
      </w:r>
      <w:r w:rsidRPr="008A532A">
        <w:rPr>
          <w:rFonts w:ascii="Arial" w:hAnsi="Arial" w:cs="Arial"/>
          <w:spacing w:val="1"/>
          <w:w w:val="105"/>
          <w:sz w:val="22"/>
          <w:szCs w:val="22"/>
        </w:rPr>
        <w:t xml:space="preserve"> </w:t>
      </w:r>
      <w:r w:rsidRPr="008A532A">
        <w:rPr>
          <w:rFonts w:ascii="Arial" w:hAnsi="Arial" w:cs="Arial"/>
          <w:w w:val="105"/>
          <w:sz w:val="22"/>
          <w:szCs w:val="22"/>
        </w:rPr>
        <w:t>Such</w:t>
      </w:r>
      <w:r w:rsidRPr="008A532A">
        <w:rPr>
          <w:rFonts w:ascii="Arial" w:hAnsi="Arial" w:cs="Arial"/>
          <w:spacing w:val="1"/>
          <w:w w:val="105"/>
          <w:sz w:val="22"/>
          <w:szCs w:val="22"/>
        </w:rPr>
        <w:t xml:space="preserve"> </w:t>
      </w:r>
      <w:r w:rsidRPr="008A532A">
        <w:rPr>
          <w:rFonts w:ascii="Arial" w:hAnsi="Arial" w:cs="Arial"/>
          <w:w w:val="105"/>
          <w:sz w:val="22"/>
          <w:szCs w:val="22"/>
        </w:rPr>
        <w:t>transferee</w:t>
      </w:r>
      <w:r w:rsidRPr="008A532A">
        <w:rPr>
          <w:rFonts w:ascii="Arial" w:hAnsi="Arial" w:cs="Arial"/>
          <w:spacing w:val="1"/>
          <w:w w:val="105"/>
          <w:sz w:val="22"/>
          <w:szCs w:val="22"/>
        </w:rPr>
        <w:t xml:space="preserve"> </w:t>
      </w:r>
      <w:r w:rsidRPr="008A532A">
        <w:rPr>
          <w:rFonts w:ascii="Arial" w:hAnsi="Arial" w:cs="Arial"/>
          <w:w w:val="105"/>
          <w:sz w:val="22"/>
          <w:szCs w:val="22"/>
        </w:rPr>
        <w:t>must</w:t>
      </w:r>
      <w:r w:rsidRPr="008A532A">
        <w:rPr>
          <w:rFonts w:ascii="Arial" w:hAnsi="Arial" w:cs="Arial"/>
          <w:spacing w:val="1"/>
          <w:w w:val="105"/>
          <w:sz w:val="22"/>
          <w:szCs w:val="22"/>
        </w:rPr>
        <w:t xml:space="preserve"> </w:t>
      </w:r>
      <w:r w:rsidRPr="008A532A">
        <w:rPr>
          <w:rFonts w:ascii="Arial" w:hAnsi="Arial" w:cs="Arial"/>
          <w:w w:val="105"/>
          <w:sz w:val="22"/>
          <w:szCs w:val="22"/>
        </w:rPr>
        <w:t>give</w:t>
      </w:r>
      <w:r w:rsidRPr="008A532A">
        <w:rPr>
          <w:rFonts w:ascii="Arial" w:hAnsi="Arial" w:cs="Arial"/>
          <w:spacing w:val="1"/>
          <w:w w:val="105"/>
          <w:sz w:val="22"/>
          <w:szCs w:val="22"/>
        </w:rPr>
        <w:t xml:space="preserve"> </w:t>
      </w:r>
      <w:r w:rsidRPr="008A532A">
        <w:rPr>
          <w:rFonts w:ascii="Arial" w:hAnsi="Arial" w:cs="Arial"/>
          <w:w w:val="105"/>
          <w:sz w:val="22"/>
          <w:szCs w:val="22"/>
        </w:rPr>
        <w:t>the</w:t>
      </w:r>
      <w:r w:rsidRPr="008A532A">
        <w:rPr>
          <w:rFonts w:ascii="Arial" w:hAnsi="Arial" w:cs="Arial"/>
          <w:spacing w:val="1"/>
          <w:w w:val="105"/>
          <w:sz w:val="22"/>
          <w:szCs w:val="22"/>
        </w:rPr>
        <w:t xml:space="preserve"> </w:t>
      </w:r>
      <w:r w:rsidRPr="008A532A">
        <w:rPr>
          <w:rFonts w:ascii="Arial" w:hAnsi="Arial" w:cs="Arial"/>
          <w:w w:val="105"/>
          <w:sz w:val="22"/>
          <w:szCs w:val="22"/>
        </w:rPr>
        <w:t>counterparty</w:t>
      </w:r>
      <w:r w:rsidRPr="008A532A">
        <w:rPr>
          <w:rFonts w:ascii="Arial" w:hAnsi="Arial" w:cs="Arial"/>
          <w:spacing w:val="1"/>
          <w:w w:val="105"/>
          <w:sz w:val="22"/>
          <w:szCs w:val="22"/>
        </w:rPr>
        <w:t xml:space="preserve"> </w:t>
      </w:r>
      <w:r w:rsidRPr="008A532A">
        <w:rPr>
          <w:rFonts w:ascii="Arial" w:hAnsi="Arial" w:cs="Arial"/>
          <w:w w:val="105"/>
          <w:sz w:val="22"/>
          <w:szCs w:val="22"/>
        </w:rPr>
        <w:t>adequate</w:t>
      </w:r>
      <w:r w:rsidRPr="008A532A">
        <w:rPr>
          <w:rFonts w:ascii="Arial" w:hAnsi="Arial" w:cs="Arial"/>
          <w:spacing w:val="1"/>
          <w:w w:val="105"/>
          <w:sz w:val="22"/>
          <w:szCs w:val="22"/>
        </w:rPr>
        <w:t xml:space="preserve"> </w:t>
      </w:r>
      <w:r w:rsidRPr="008A532A">
        <w:rPr>
          <w:rFonts w:ascii="Arial" w:hAnsi="Arial" w:cs="Arial"/>
          <w:w w:val="105"/>
          <w:sz w:val="22"/>
          <w:szCs w:val="22"/>
        </w:rPr>
        <w:t>assurances</w:t>
      </w:r>
      <w:r w:rsidRPr="008A532A">
        <w:rPr>
          <w:rFonts w:ascii="Arial" w:hAnsi="Arial" w:cs="Arial"/>
          <w:spacing w:val="1"/>
          <w:w w:val="105"/>
          <w:sz w:val="22"/>
          <w:szCs w:val="22"/>
        </w:rPr>
        <w:t xml:space="preserve"> </w:t>
      </w:r>
      <w:r w:rsidRPr="008A532A">
        <w:rPr>
          <w:rFonts w:ascii="Arial" w:hAnsi="Arial" w:cs="Arial"/>
          <w:w w:val="105"/>
          <w:sz w:val="22"/>
          <w:szCs w:val="22"/>
        </w:rPr>
        <w:t>of</w:t>
      </w:r>
      <w:r w:rsidRPr="008A532A">
        <w:rPr>
          <w:rFonts w:ascii="Arial" w:hAnsi="Arial" w:cs="Arial"/>
          <w:spacing w:val="1"/>
          <w:w w:val="105"/>
          <w:sz w:val="22"/>
          <w:szCs w:val="22"/>
        </w:rPr>
        <w:t xml:space="preserve"> </w:t>
      </w:r>
      <w:r w:rsidRPr="008A532A">
        <w:rPr>
          <w:rFonts w:ascii="Arial" w:hAnsi="Arial" w:cs="Arial"/>
          <w:w w:val="105"/>
          <w:sz w:val="22"/>
          <w:szCs w:val="22"/>
        </w:rPr>
        <w:t>future</w:t>
      </w:r>
      <w:r w:rsidRPr="008A532A">
        <w:rPr>
          <w:rFonts w:ascii="Arial" w:hAnsi="Arial" w:cs="Arial"/>
          <w:spacing w:val="1"/>
          <w:w w:val="105"/>
          <w:sz w:val="22"/>
          <w:szCs w:val="22"/>
        </w:rPr>
        <w:t xml:space="preserve"> </w:t>
      </w:r>
      <w:r w:rsidRPr="008A532A">
        <w:rPr>
          <w:rFonts w:ascii="Arial" w:hAnsi="Arial" w:cs="Arial"/>
          <w:w w:val="105"/>
          <w:sz w:val="22"/>
          <w:szCs w:val="22"/>
        </w:rPr>
        <w:t>performance.</w:t>
      </w:r>
      <w:r w:rsidR="008A532A" w:rsidRPr="008A532A">
        <w:rPr>
          <w:rStyle w:val="FootnoteReference"/>
          <w:rFonts w:ascii="Arial" w:hAnsi="Arial" w:cs="Arial"/>
          <w:w w:val="105"/>
          <w:sz w:val="22"/>
          <w:szCs w:val="22"/>
        </w:rPr>
        <w:footnoteReference w:id="56"/>
      </w:r>
    </w:p>
    <w:p w14:paraId="42DC6A55" w14:textId="77777777" w:rsidR="008A532A" w:rsidRPr="008A532A" w:rsidRDefault="008A532A" w:rsidP="008A532A">
      <w:pPr>
        <w:pStyle w:val="ListParagraph"/>
        <w:widowControl w:val="0"/>
        <w:tabs>
          <w:tab w:val="left" w:pos="1253"/>
        </w:tabs>
        <w:autoSpaceDE w:val="0"/>
        <w:autoSpaceDN w:val="0"/>
        <w:ind w:left="1252" w:right="224"/>
        <w:contextualSpacing w:val="0"/>
        <w:jc w:val="both"/>
        <w:rPr>
          <w:rFonts w:ascii="Arial" w:hAnsi="Arial" w:cs="Arial"/>
          <w:sz w:val="22"/>
          <w:szCs w:val="22"/>
        </w:rPr>
      </w:pPr>
    </w:p>
    <w:p w14:paraId="76824614" w14:textId="2A97CC74" w:rsidR="008A532A" w:rsidRDefault="00C113AF" w:rsidP="008A532A">
      <w:pPr>
        <w:jc w:val="both"/>
        <w:rPr>
          <w:rFonts w:ascii="Arial" w:hAnsi="Arial" w:cs="Arial"/>
          <w:spacing w:val="-11"/>
          <w:w w:val="105"/>
          <w:sz w:val="22"/>
          <w:szCs w:val="22"/>
        </w:rPr>
      </w:pPr>
      <w:r w:rsidRPr="008A532A">
        <w:rPr>
          <w:rFonts w:ascii="Arial" w:hAnsi="Arial" w:cs="Arial"/>
          <w:w w:val="105"/>
          <w:sz w:val="22"/>
          <w:szCs w:val="22"/>
        </w:rPr>
        <w:t>The</w:t>
      </w:r>
      <w:r w:rsidRPr="008A532A">
        <w:rPr>
          <w:rFonts w:ascii="Arial" w:hAnsi="Arial" w:cs="Arial"/>
          <w:spacing w:val="1"/>
          <w:w w:val="105"/>
          <w:sz w:val="22"/>
          <w:szCs w:val="22"/>
        </w:rPr>
        <w:t xml:space="preserve"> </w:t>
      </w:r>
      <w:r w:rsidRPr="008A532A">
        <w:rPr>
          <w:rFonts w:ascii="Arial" w:hAnsi="Arial" w:cs="Arial"/>
          <w:w w:val="105"/>
          <w:sz w:val="22"/>
          <w:szCs w:val="22"/>
        </w:rPr>
        <w:t>lease</w:t>
      </w:r>
      <w:r w:rsidRPr="008A532A">
        <w:rPr>
          <w:rFonts w:ascii="Arial" w:hAnsi="Arial" w:cs="Arial"/>
          <w:spacing w:val="1"/>
          <w:w w:val="105"/>
          <w:sz w:val="22"/>
          <w:szCs w:val="22"/>
        </w:rPr>
        <w:t xml:space="preserve"> </w:t>
      </w:r>
      <w:r w:rsidRPr="008A532A">
        <w:rPr>
          <w:rFonts w:ascii="Arial" w:hAnsi="Arial" w:cs="Arial"/>
          <w:w w:val="105"/>
          <w:sz w:val="22"/>
          <w:szCs w:val="22"/>
        </w:rPr>
        <w:t>of</w:t>
      </w:r>
      <w:r w:rsidRPr="008A532A">
        <w:rPr>
          <w:rFonts w:ascii="Arial" w:hAnsi="Arial" w:cs="Arial"/>
          <w:spacing w:val="1"/>
          <w:w w:val="105"/>
          <w:sz w:val="22"/>
          <w:szCs w:val="22"/>
        </w:rPr>
        <w:t xml:space="preserve"> </w:t>
      </w:r>
      <w:r w:rsidRPr="008A532A">
        <w:rPr>
          <w:rFonts w:ascii="Arial" w:hAnsi="Arial" w:cs="Arial"/>
          <w:w w:val="105"/>
          <w:sz w:val="22"/>
          <w:szCs w:val="22"/>
        </w:rPr>
        <w:t>office</w:t>
      </w:r>
      <w:r w:rsidRPr="008A532A">
        <w:rPr>
          <w:rFonts w:ascii="Arial" w:hAnsi="Arial" w:cs="Arial"/>
          <w:spacing w:val="1"/>
          <w:w w:val="105"/>
          <w:sz w:val="22"/>
          <w:szCs w:val="22"/>
        </w:rPr>
        <w:t xml:space="preserve"> </w:t>
      </w:r>
      <w:r w:rsidRPr="008A532A">
        <w:rPr>
          <w:rFonts w:ascii="Arial" w:hAnsi="Arial" w:cs="Arial"/>
          <w:w w:val="105"/>
          <w:sz w:val="22"/>
          <w:szCs w:val="22"/>
        </w:rPr>
        <w:t>space</w:t>
      </w:r>
      <w:r w:rsidRPr="008A532A">
        <w:rPr>
          <w:rFonts w:ascii="Arial" w:hAnsi="Arial" w:cs="Arial"/>
          <w:spacing w:val="1"/>
          <w:w w:val="105"/>
          <w:sz w:val="22"/>
          <w:szCs w:val="22"/>
        </w:rPr>
        <w:t xml:space="preserve"> </w:t>
      </w:r>
      <w:r w:rsidRPr="008A532A">
        <w:rPr>
          <w:rFonts w:ascii="Arial" w:hAnsi="Arial" w:cs="Arial"/>
          <w:w w:val="105"/>
          <w:sz w:val="22"/>
          <w:szCs w:val="22"/>
        </w:rPr>
        <w:t>is</w:t>
      </w:r>
      <w:r w:rsidRPr="008A532A">
        <w:rPr>
          <w:rFonts w:ascii="Arial" w:hAnsi="Arial" w:cs="Arial"/>
          <w:spacing w:val="1"/>
          <w:w w:val="105"/>
          <w:sz w:val="22"/>
          <w:szCs w:val="22"/>
        </w:rPr>
        <w:t xml:space="preserve"> </w:t>
      </w:r>
      <w:r w:rsidRPr="008A532A">
        <w:rPr>
          <w:rFonts w:ascii="Arial" w:hAnsi="Arial" w:cs="Arial"/>
          <w:w w:val="105"/>
          <w:sz w:val="22"/>
          <w:szCs w:val="22"/>
        </w:rPr>
        <w:t>assignable</w:t>
      </w:r>
      <w:r w:rsidRPr="008A532A">
        <w:rPr>
          <w:rFonts w:ascii="Arial" w:hAnsi="Arial" w:cs="Arial"/>
          <w:spacing w:val="1"/>
          <w:w w:val="105"/>
          <w:sz w:val="22"/>
          <w:szCs w:val="22"/>
        </w:rPr>
        <w:t xml:space="preserve"> </w:t>
      </w:r>
      <w:r w:rsidRPr="008A532A">
        <w:rPr>
          <w:rFonts w:ascii="Arial" w:hAnsi="Arial" w:cs="Arial"/>
          <w:w w:val="105"/>
          <w:sz w:val="22"/>
          <w:szCs w:val="22"/>
        </w:rPr>
        <w:t>without</w:t>
      </w:r>
      <w:r w:rsidRPr="008A532A">
        <w:rPr>
          <w:rFonts w:ascii="Arial" w:hAnsi="Arial" w:cs="Arial"/>
          <w:spacing w:val="1"/>
          <w:w w:val="105"/>
          <w:sz w:val="22"/>
          <w:szCs w:val="22"/>
        </w:rPr>
        <w:t xml:space="preserve"> </w:t>
      </w:r>
      <w:r w:rsidRPr="008A532A">
        <w:rPr>
          <w:rFonts w:ascii="Arial" w:hAnsi="Arial" w:cs="Arial"/>
          <w:w w:val="105"/>
          <w:sz w:val="22"/>
          <w:szCs w:val="22"/>
        </w:rPr>
        <w:t>consent,</w:t>
      </w:r>
      <w:r w:rsidRPr="008A532A">
        <w:rPr>
          <w:rFonts w:ascii="Arial" w:hAnsi="Arial" w:cs="Arial"/>
          <w:spacing w:val="1"/>
          <w:w w:val="105"/>
          <w:sz w:val="22"/>
          <w:szCs w:val="22"/>
        </w:rPr>
        <w:t xml:space="preserve"> </w:t>
      </w:r>
      <w:r w:rsidRPr="008A532A">
        <w:rPr>
          <w:rFonts w:ascii="Arial" w:hAnsi="Arial" w:cs="Arial"/>
          <w:w w:val="105"/>
          <w:sz w:val="22"/>
          <w:szCs w:val="22"/>
        </w:rPr>
        <w:t>notwithstanding</w:t>
      </w:r>
      <w:r w:rsidRPr="008A532A">
        <w:rPr>
          <w:rFonts w:ascii="Arial" w:hAnsi="Arial" w:cs="Arial"/>
          <w:spacing w:val="-11"/>
          <w:w w:val="105"/>
          <w:sz w:val="22"/>
          <w:szCs w:val="22"/>
        </w:rPr>
        <w:t xml:space="preserve"> </w:t>
      </w:r>
      <w:r w:rsidRPr="008A532A">
        <w:rPr>
          <w:rFonts w:ascii="Arial" w:hAnsi="Arial" w:cs="Arial"/>
          <w:w w:val="105"/>
          <w:sz w:val="22"/>
          <w:szCs w:val="22"/>
        </w:rPr>
        <w:t>the</w:t>
      </w:r>
      <w:r w:rsidRPr="008A532A">
        <w:rPr>
          <w:rFonts w:ascii="Arial" w:hAnsi="Arial" w:cs="Arial"/>
          <w:spacing w:val="-10"/>
          <w:w w:val="105"/>
          <w:sz w:val="22"/>
          <w:szCs w:val="22"/>
        </w:rPr>
        <w:t xml:space="preserve"> </w:t>
      </w:r>
      <w:r w:rsidRPr="008A532A">
        <w:rPr>
          <w:rFonts w:ascii="Arial" w:hAnsi="Arial" w:cs="Arial"/>
          <w:w w:val="105"/>
          <w:sz w:val="22"/>
          <w:szCs w:val="22"/>
        </w:rPr>
        <w:t>landlord</w:t>
      </w:r>
      <w:r w:rsidRPr="008A532A">
        <w:rPr>
          <w:rFonts w:ascii="Arial" w:hAnsi="Arial" w:cs="Arial"/>
          <w:spacing w:val="-11"/>
          <w:w w:val="105"/>
          <w:sz w:val="22"/>
          <w:szCs w:val="22"/>
        </w:rPr>
        <w:t xml:space="preserve"> </w:t>
      </w:r>
      <w:r w:rsidRPr="008A532A">
        <w:rPr>
          <w:rFonts w:ascii="Arial" w:hAnsi="Arial" w:cs="Arial"/>
          <w:w w:val="105"/>
          <w:sz w:val="22"/>
          <w:szCs w:val="22"/>
        </w:rPr>
        <w:t>approval</w:t>
      </w:r>
      <w:r w:rsidRPr="008A532A">
        <w:rPr>
          <w:rFonts w:ascii="Arial" w:hAnsi="Arial" w:cs="Arial"/>
          <w:spacing w:val="-10"/>
          <w:w w:val="105"/>
          <w:sz w:val="22"/>
          <w:szCs w:val="22"/>
        </w:rPr>
        <w:t xml:space="preserve"> </w:t>
      </w:r>
      <w:r w:rsidRPr="008A532A">
        <w:rPr>
          <w:rFonts w:ascii="Arial" w:hAnsi="Arial" w:cs="Arial"/>
          <w:w w:val="105"/>
          <w:sz w:val="22"/>
          <w:szCs w:val="22"/>
        </w:rPr>
        <w:t>provision</w:t>
      </w:r>
      <w:r w:rsidR="008A532A">
        <w:rPr>
          <w:rFonts w:ascii="Arial" w:hAnsi="Arial" w:cs="Arial"/>
          <w:w w:val="105"/>
          <w:sz w:val="22"/>
          <w:szCs w:val="22"/>
        </w:rPr>
        <w:t xml:space="preserve"> therefore </w:t>
      </w:r>
      <w:proofErr w:type="spellStart"/>
      <w:r w:rsidR="008A532A">
        <w:rPr>
          <w:rFonts w:ascii="Arial" w:hAnsi="Arial" w:cs="Arial"/>
          <w:w w:val="105"/>
          <w:sz w:val="22"/>
          <w:szCs w:val="22"/>
        </w:rPr>
        <w:t>GameMart</w:t>
      </w:r>
      <w:proofErr w:type="spellEnd"/>
      <w:r w:rsidR="008A532A">
        <w:rPr>
          <w:rFonts w:ascii="Arial" w:hAnsi="Arial" w:cs="Arial"/>
          <w:w w:val="105"/>
          <w:sz w:val="22"/>
          <w:szCs w:val="22"/>
        </w:rPr>
        <w:t xml:space="preserve"> will require Land Corps consent to proceed and the purchaser to provide adequate assurances for future performance.</w:t>
      </w:r>
    </w:p>
    <w:p w14:paraId="43B6C6A7" w14:textId="77777777" w:rsidR="008A532A" w:rsidRDefault="008A532A" w:rsidP="008A532A">
      <w:pPr>
        <w:jc w:val="both"/>
        <w:rPr>
          <w:rFonts w:ascii="Arial" w:hAnsi="Arial" w:cs="Arial"/>
          <w:spacing w:val="-11"/>
          <w:w w:val="105"/>
          <w:sz w:val="22"/>
          <w:szCs w:val="22"/>
        </w:rPr>
      </w:pPr>
    </w:p>
    <w:p w14:paraId="36BFAAF0" w14:textId="7EC76D3D" w:rsidR="00261A8F" w:rsidRPr="008A532A" w:rsidRDefault="00261A8F" w:rsidP="008A532A">
      <w:pPr>
        <w:jc w:val="both"/>
        <w:rPr>
          <w:rFonts w:ascii="Arial" w:hAnsi="Arial" w:cs="Arial"/>
          <w:sz w:val="22"/>
          <w:szCs w:val="22"/>
        </w:rPr>
      </w:pPr>
      <w:r w:rsidRPr="008A532A">
        <w:rPr>
          <w:rFonts w:ascii="Arial" w:hAnsi="Arial" w:cs="Arial"/>
          <w:sz w:val="22"/>
          <w:szCs w:val="22"/>
        </w:rPr>
        <w:t>The ability to assume, reject or assume and assign executory contracts is another debtor-friendly</w:t>
      </w:r>
      <w:r w:rsidRPr="008A532A">
        <w:rPr>
          <w:rFonts w:ascii="Arial" w:hAnsi="Arial" w:cs="Arial"/>
          <w:spacing w:val="1"/>
          <w:sz w:val="22"/>
          <w:szCs w:val="22"/>
        </w:rPr>
        <w:t xml:space="preserve"> </w:t>
      </w:r>
      <w:r w:rsidRPr="008A532A">
        <w:rPr>
          <w:rFonts w:ascii="Arial" w:hAnsi="Arial" w:cs="Arial"/>
          <w:sz w:val="22"/>
          <w:szCs w:val="22"/>
        </w:rPr>
        <w:t xml:space="preserve">feature of Bankruptcy Code </w:t>
      </w:r>
      <w:proofErr w:type="gramStart"/>
      <w:r w:rsidRPr="008A532A">
        <w:rPr>
          <w:rFonts w:ascii="Arial" w:hAnsi="Arial" w:cs="Arial"/>
          <w:sz w:val="22"/>
          <w:szCs w:val="22"/>
        </w:rPr>
        <w:t xml:space="preserve">section </w:t>
      </w:r>
      <w:r w:rsidRPr="008A532A">
        <w:rPr>
          <w:rFonts w:ascii="Arial" w:hAnsi="Arial" w:cs="Arial"/>
          <w:spacing w:val="-9"/>
          <w:w w:val="105"/>
          <w:sz w:val="22"/>
          <w:szCs w:val="22"/>
        </w:rPr>
        <w:t xml:space="preserve"> </w:t>
      </w:r>
      <w:r w:rsidRPr="008A532A">
        <w:rPr>
          <w:rFonts w:ascii="Arial" w:hAnsi="Arial" w:cs="Arial"/>
          <w:w w:val="105"/>
          <w:sz w:val="22"/>
          <w:szCs w:val="22"/>
        </w:rPr>
        <w:t>365</w:t>
      </w:r>
      <w:proofErr w:type="gramEnd"/>
      <w:r w:rsidRPr="008A532A">
        <w:rPr>
          <w:rFonts w:ascii="Arial" w:hAnsi="Arial" w:cs="Arial"/>
          <w:w w:val="105"/>
          <w:sz w:val="22"/>
          <w:szCs w:val="22"/>
        </w:rPr>
        <w:t>.</w:t>
      </w:r>
    </w:p>
    <w:p w14:paraId="720D7EA5" w14:textId="77777777" w:rsidR="00261A8F" w:rsidRDefault="00261A8F" w:rsidP="008A532A">
      <w:pPr>
        <w:pStyle w:val="AODocTxt"/>
        <w:spacing w:before="0" w:line="240" w:lineRule="auto"/>
        <w:rPr>
          <w:rFonts w:ascii="Arial" w:hAnsi="Arial" w:cs="Arial"/>
          <w:w w:val="105"/>
        </w:rPr>
      </w:pPr>
    </w:p>
    <w:p w14:paraId="0C4BBC13" w14:textId="16576441" w:rsidR="008A532A" w:rsidRPr="008A532A" w:rsidRDefault="008A532A" w:rsidP="008A532A">
      <w:pPr>
        <w:pStyle w:val="AODocTxt"/>
        <w:spacing w:before="0" w:line="240" w:lineRule="auto"/>
        <w:rPr>
          <w:rFonts w:ascii="Arial" w:hAnsi="Arial" w:cs="Arial"/>
          <w:w w:val="105"/>
        </w:rPr>
      </w:pPr>
    </w:p>
    <w:p w14:paraId="37B7BDB8" w14:textId="0AC06865" w:rsidR="00C113AF" w:rsidRDefault="00C113AF" w:rsidP="00C113AF">
      <w:pPr>
        <w:pStyle w:val="BodyText"/>
        <w:spacing w:line="288" w:lineRule="auto"/>
        <w:ind w:left="104" w:right="100"/>
        <w:jc w:val="both"/>
      </w:pPr>
    </w:p>
    <w:p w14:paraId="2CC34477" w14:textId="77777777" w:rsidR="00C113AF" w:rsidRDefault="00C113AF" w:rsidP="00C113AF">
      <w:pPr>
        <w:spacing w:before="33"/>
        <w:ind w:left="1812" w:right="1812"/>
        <w:jc w:val="center"/>
        <w:rPr>
          <w:rFonts w:ascii="Arial"/>
          <w:b/>
        </w:rPr>
      </w:pPr>
      <w:r>
        <w:rPr>
          <w:rFonts w:ascii="Arial"/>
          <w:b/>
          <w:w w:val="95"/>
        </w:rPr>
        <w:t>Commentary</w:t>
      </w:r>
      <w:r>
        <w:rPr>
          <w:rFonts w:ascii="Arial"/>
          <w:b/>
          <w:spacing w:val="4"/>
          <w:w w:val="95"/>
        </w:rPr>
        <w:t xml:space="preserve"> </w:t>
      </w:r>
      <w:r>
        <w:rPr>
          <w:rFonts w:ascii="Arial"/>
          <w:b/>
          <w:w w:val="95"/>
        </w:rPr>
        <w:t>and</w:t>
      </w:r>
      <w:r>
        <w:rPr>
          <w:rFonts w:ascii="Arial"/>
          <w:b/>
          <w:spacing w:val="5"/>
          <w:w w:val="95"/>
        </w:rPr>
        <w:t xml:space="preserve"> </w:t>
      </w:r>
      <w:r>
        <w:rPr>
          <w:rFonts w:ascii="Arial"/>
          <w:b/>
          <w:w w:val="95"/>
        </w:rPr>
        <w:t>Feedback</w:t>
      </w:r>
      <w:r>
        <w:rPr>
          <w:rFonts w:ascii="Arial"/>
          <w:b/>
          <w:spacing w:val="5"/>
          <w:w w:val="95"/>
        </w:rPr>
        <w:t xml:space="preserve"> </w:t>
      </w:r>
      <w:r>
        <w:rPr>
          <w:rFonts w:ascii="Arial"/>
          <w:b/>
          <w:w w:val="95"/>
        </w:rPr>
        <w:t>on</w:t>
      </w:r>
      <w:r>
        <w:rPr>
          <w:rFonts w:ascii="Arial"/>
          <w:b/>
          <w:spacing w:val="5"/>
          <w:w w:val="95"/>
        </w:rPr>
        <w:t xml:space="preserve"> </w:t>
      </w:r>
      <w:r>
        <w:rPr>
          <w:rFonts w:ascii="Arial"/>
          <w:b/>
          <w:w w:val="95"/>
        </w:rPr>
        <w:t>Self-Assessment</w:t>
      </w:r>
      <w:r>
        <w:rPr>
          <w:rFonts w:ascii="Arial"/>
          <w:b/>
          <w:spacing w:val="4"/>
          <w:w w:val="95"/>
        </w:rPr>
        <w:t xml:space="preserve"> </w:t>
      </w:r>
      <w:r>
        <w:rPr>
          <w:rFonts w:ascii="Arial"/>
          <w:b/>
          <w:w w:val="95"/>
        </w:rPr>
        <w:t>Exercise</w:t>
      </w:r>
      <w:r>
        <w:rPr>
          <w:rFonts w:ascii="Arial"/>
          <w:b/>
          <w:spacing w:val="5"/>
          <w:w w:val="95"/>
        </w:rPr>
        <w:t xml:space="preserve"> </w:t>
      </w:r>
      <w:r>
        <w:rPr>
          <w:rFonts w:ascii="Arial"/>
          <w:b/>
          <w:w w:val="95"/>
        </w:rPr>
        <w:t>9</w:t>
      </w: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5A869805" w:rsidR="00E01803" w:rsidRPr="00E01803" w:rsidRDefault="004A1726">
      <w:pPr>
        <w:jc w:val="center"/>
        <w:rPr>
          <w:rFonts w:ascii="Avenir Next" w:hAnsi="Avenir Next" w:cs="Arial"/>
          <w:b/>
          <w:bCs/>
          <w:sz w:val="22"/>
          <w:szCs w:val="22"/>
          <w:lang w:val="en-GB"/>
        </w:rPr>
      </w:pPr>
      <w:r>
        <w:rPr>
          <w:rFonts w:ascii="Arial" w:hAnsi="Arial" w:cs="Arial"/>
          <w:color w:val="4D5156"/>
          <w:shd w:val="clear" w:color="auto" w:fill="FFFFFF"/>
        </w:rPr>
        <w:t>In a Chapter 11 bankruptcy proceeding, if a company or individual filer (the “debtor”) is unable to pay its creditors in full, the absolute priority rule </w:t>
      </w:r>
      <w:r>
        <w:rPr>
          <w:rFonts w:ascii="Arial" w:hAnsi="Arial" w:cs="Arial"/>
          <w:color w:val="040C28"/>
        </w:rPr>
        <w:t xml:space="preserve">bars owners from retaining their interests unless the owners contribute “new value” to the </w:t>
      </w:r>
      <w:proofErr w:type="gramStart"/>
      <w:r>
        <w:rPr>
          <w:rFonts w:ascii="Arial" w:hAnsi="Arial" w:cs="Arial"/>
          <w:color w:val="040C28"/>
        </w:rPr>
        <w:t>business</w:t>
      </w:r>
      <w:proofErr w:type="gramEnd"/>
    </w:p>
    <w:sectPr w:rsidR="00E01803" w:rsidRPr="00E01803" w:rsidSect="0073158B">
      <w:footerReference w:type="even" r:id="rId39"/>
      <w:footerReference w:type="default" r:id="rId4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FFA3" w14:textId="77777777" w:rsidR="00B70795" w:rsidRDefault="00B70795" w:rsidP="00241B44">
      <w:r>
        <w:separator/>
      </w:r>
    </w:p>
  </w:endnote>
  <w:endnote w:type="continuationSeparator" w:id="0">
    <w:p w14:paraId="3530919A" w14:textId="77777777" w:rsidR="00B70795" w:rsidRDefault="00B7079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Source Sans Pro">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p w14:paraId="543C65BB"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6F23F55E" w:rsidR="00241FA3" w:rsidRPr="00494B81" w:rsidRDefault="008243C1" w:rsidP="009B4976">
    <w:pPr>
      <w:pStyle w:val="Footer"/>
      <w:ind w:right="360"/>
      <w:rPr>
        <w:rFonts w:ascii="Avenir Next" w:hAnsi="Avenir Next" w:cs="Arial"/>
        <w:sz w:val="22"/>
        <w:szCs w:val="22"/>
        <w:lang w:val="en-GB"/>
      </w:rPr>
    </w:pPr>
    <w:r>
      <w:rPr>
        <w:rFonts w:ascii="Avenir Next" w:hAnsi="Avenir Next" w:cs="Arial"/>
        <w:sz w:val="22"/>
        <w:szCs w:val="22"/>
      </w:rPr>
      <w:t>202223-917</w:t>
    </w:r>
    <w:r w:rsidRPr="00B46CE2">
      <w:rPr>
        <w:rFonts w:ascii="Avenir Next" w:hAnsi="Avenir Next"/>
        <w:sz w:val="22"/>
        <w:szCs w:val="22"/>
      </w:rPr>
      <w:t>.</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p w14:paraId="5D68EC0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DD14" w14:textId="77777777" w:rsidR="00B70795" w:rsidRDefault="00B70795" w:rsidP="00241B44">
      <w:r>
        <w:separator/>
      </w:r>
    </w:p>
  </w:footnote>
  <w:footnote w:type="continuationSeparator" w:id="0">
    <w:p w14:paraId="0552B3C0" w14:textId="77777777" w:rsidR="00B70795" w:rsidRDefault="00B70795" w:rsidP="00241B44">
      <w:r>
        <w:continuationSeparator/>
      </w:r>
    </w:p>
  </w:footnote>
  <w:footnote w:id="1">
    <w:p w14:paraId="413CAC84" w14:textId="7528A7D5" w:rsidR="00B172C6" w:rsidRPr="00B172C6" w:rsidRDefault="00B172C6">
      <w:pPr>
        <w:pStyle w:val="FootnoteText"/>
        <w:rPr>
          <w:lang w:val="en-ZA"/>
        </w:rPr>
      </w:pPr>
      <w:r>
        <w:rPr>
          <w:rStyle w:val="FootnoteReference"/>
        </w:rPr>
        <w:footnoteRef/>
      </w:r>
      <w:r>
        <w:t xml:space="preserve"> </w:t>
      </w:r>
      <w:r>
        <w:rPr>
          <w:lang w:val="en-ZA"/>
        </w:rPr>
        <w:t>Page 58</w:t>
      </w:r>
    </w:p>
  </w:footnote>
  <w:footnote w:id="2">
    <w:p w14:paraId="53AEB081" w14:textId="779E3399" w:rsidR="009835B6" w:rsidRPr="009835B6" w:rsidRDefault="009835B6">
      <w:pPr>
        <w:pStyle w:val="FootnoteText"/>
        <w:rPr>
          <w:lang w:val="en-ZA"/>
        </w:rPr>
      </w:pPr>
      <w:r>
        <w:rPr>
          <w:rStyle w:val="FootnoteReference"/>
        </w:rPr>
        <w:footnoteRef/>
      </w:r>
      <w:r>
        <w:t xml:space="preserve"> </w:t>
      </w:r>
      <w:r>
        <w:rPr>
          <w:lang w:val="en-ZA"/>
        </w:rPr>
        <w:t>Guidance Text, Insolvency system of the United States, page 13 &amp; 14</w:t>
      </w:r>
    </w:p>
  </w:footnote>
  <w:footnote w:id="3">
    <w:p w14:paraId="3EFDC33B" w14:textId="4F7FE1C6" w:rsidR="003F5D4F" w:rsidRPr="003F5D4F" w:rsidRDefault="003F5D4F">
      <w:pPr>
        <w:pStyle w:val="FootnoteText"/>
        <w:rPr>
          <w:lang w:val="en-ZA"/>
        </w:rPr>
      </w:pPr>
      <w:r>
        <w:rPr>
          <w:rStyle w:val="FootnoteReference"/>
        </w:rPr>
        <w:footnoteRef/>
      </w:r>
      <w:r>
        <w:t xml:space="preserve"> </w:t>
      </w:r>
      <w:r w:rsidR="00354875">
        <w:rPr>
          <w:lang w:val="en-ZA"/>
        </w:rPr>
        <w:t xml:space="preserve">Investopedia, </w:t>
      </w:r>
      <w:r w:rsidR="00354875" w:rsidRPr="00354875">
        <w:rPr>
          <w:lang w:val="en-ZA"/>
        </w:rPr>
        <w:t>https://www.investopedia.com/terms/a/absolutepriority.</w:t>
      </w:r>
    </w:p>
  </w:footnote>
  <w:footnote w:id="4">
    <w:p w14:paraId="33088B55" w14:textId="6CA60074" w:rsidR="003F5D4F" w:rsidRPr="003F5D4F" w:rsidRDefault="003F5D4F" w:rsidP="006D5C20">
      <w:pPr>
        <w:pStyle w:val="AODocTxt"/>
        <w:spacing w:before="0" w:line="240" w:lineRule="auto"/>
        <w:rPr>
          <w:rFonts w:ascii="Arial" w:hAnsi="Arial" w:cs="Arial"/>
          <w:color w:val="000000" w:themeColor="text1"/>
          <w:lang w:val="en-ZA"/>
        </w:rPr>
      </w:pPr>
      <w:r>
        <w:rPr>
          <w:rStyle w:val="FootnoteReference"/>
        </w:rPr>
        <w:footnoteRef/>
      </w:r>
      <w:r>
        <w:t xml:space="preserve"> </w:t>
      </w:r>
      <w:hyperlink r:id="rId1" w:anchor="co_pp_c0ae00006c482" w:history="1">
        <w:r w:rsidRPr="00354875">
          <w:rPr>
            <w:rStyle w:val="Hyperlink"/>
            <w:rFonts w:asciiTheme="minorHAnsi" w:hAnsiTheme="minorHAnsi" w:cstheme="minorHAnsi"/>
            <w:color w:val="000000" w:themeColor="text1"/>
            <w:sz w:val="20"/>
            <w:szCs w:val="20"/>
            <w:u w:val="none"/>
            <w:bdr w:val="none" w:sz="0" w:space="0" w:color="auto" w:frame="1"/>
            <w:shd w:val="clear" w:color="auto" w:fill="FFFFFF"/>
          </w:rPr>
          <w:t>S1129(b)(2), Bankruptcy Code</w:t>
        </w:r>
      </w:hyperlink>
    </w:p>
  </w:footnote>
  <w:footnote w:id="5">
    <w:p w14:paraId="0ED2B7DB" w14:textId="10D23E20" w:rsidR="009835B6" w:rsidRPr="009835B6" w:rsidRDefault="009835B6">
      <w:pPr>
        <w:pStyle w:val="FootnoteText"/>
        <w:rPr>
          <w:lang w:val="en-ZA"/>
        </w:rPr>
      </w:pPr>
      <w:r>
        <w:rPr>
          <w:rStyle w:val="FootnoteReference"/>
        </w:rPr>
        <w:footnoteRef/>
      </w:r>
      <w:r>
        <w:t xml:space="preserve"> </w:t>
      </w:r>
      <w:r w:rsidR="006D5C20">
        <w:rPr>
          <w:lang w:val="en-ZA"/>
        </w:rPr>
        <w:t>Guidance Text, Insolvency system of the United States, page 33</w:t>
      </w:r>
    </w:p>
  </w:footnote>
  <w:footnote w:id="6">
    <w:p w14:paraId="7491F47A" w14:textId="77777777" w:rsidR="00180855" w:rsidRPr="00DA398D" w:rsidRDefault="00180855" w:rsidP="00180855">
      <w:pPr>
        <w:pStyle w:val="FootnoteText"/>
        <w:rPr>
          <w:lang w:val="en-ZA"/>
        </w:rPr>
      </w:pPr>
      <w:r>
        <w:rPr>
          <w:rStyle w:val="FootnoteReference"/>
        </w:rPr>
        <w:footnoteRef/>
      </w:r>
      <w:r>
        <w:t xml:space="preserve"> </w:t>
      </w:r>
      <w:r w:rsidRPr="00DA398D">
        <w:t>https://www.investopedia.com/terms/p/primed.asp</w:t>
      </w:r>
    </w:p>
  </w:footnote>
  <w:footnote w:id="7">
    <w:p w14:paraId="22DDA4FA" w14:textId="030B9416" w:rsidR="00DA398D" w:rsidRPr="00DA398D" w:rsidRDefault="00DA398D">
      <w:pPr>
        <w:pStyle w:val="FootnoteText"/>
        <w:rPr>
          <w:color w:val="000000" w:themeColor="text1"/>
          <w:u w:val="single"/>
          <w:lang w:val="en-ZA"/>
        </w:rPr>
      </w:pPr>
      <w:r w:rsidRPr="00180855">
        <w:rPr>
          <w:rStyle w:val="FootnoteReference"/>
          <w:color w:val="000000" w:themeColor="text1"/>
        </w:rPr>
        <w:footnoteRef/>
      </w:r>
      <w:r w:rsidRPr="00180855">
        <w:rPr>
          <w:color w:val="000000" w:themeColor="text1"/>
        </w:rPr>
        <w:t xml:space="preserve"> </w:t>
      </w:r>
      <w:hyperlink r:id="rId2" w:history="1">
        <w:r w:rsidRPr="00180855">
          <w:rPr>
            <w:rStyle w:val="Hyperlink"/>
            <w:color w:val="000000" w:themeColor="text1"/>
            <w:u w:val="none"/>
          </w:rPr>
          <w:t>https://ca.practicallaw.thomsonreuters.com/Priming</w:t>
        </w:r>
      </w:hyperlink>
      <w:r w:rsidRPr="00DA398D">
        <w:rPr>
          <w:color w:val="000000" w:themeColor="text1"/>
        </w:rPr>
        <w:t>lien</w:t>
      </w:r>
    </w:p>
  </w:footnote>
  <w:footnote w:id="8">
    <w:p w14:paraId="27DF86DA" w14:textId="4195C183" w:rsidR="003D1473" w:rsidRPr="003D1473" w:rsidRDefault="003D1473">
      <w:pPr>
        <w:pStyle w:val="FootnoteText"/>
        <w:rPr>
          <w:lang w:val="en-ZA"/>
        </w:rPr>
      </w:pPr>
      <w:r>
        <w:rPr>
          <w:rStyle w:val="FootnoteReference"/>
        </w:rPr>
        <w:footnoteRef/>
      </w:r>
      <w:r>
        <w:t xml:space="preserve"> </w:t>
      </w:r>
      <w:r>
        <w:rPr>
          <w:lang w:val="en-ZA"/>
        </w:rPr>
        <w:t>Guidance Text, Insolvency system of the United States, page 50</w:t>
      </w:r>
    </w:p>
  </w:footnote>
  <w:footnote w:id="9">
    <w:p w14:paraId="6E716E57" w14:textId="58D7B61E" w:rsidR="00A270E5" w:rsidRDefault="00A270E5">
      <w:pPr>
        <w:pStyle w:val="FootnoteText"/>
      </w:pPr>
      <w:r>
        <w:rPr>
          <w:rStyle w:val="FootnoteReference"/>
        </w:rPr>
        <w:footnoteRef/>
      </w:r>
      <w:r>
        <w:t xml:space="preserve"> </w:t>
      </w:r>
      <w:r>
        <w:rPr>
          <w:sz w:val="18"/>
        </w:rPr>
        <w:t>11</w:t>
      </w:r>
      <w:r>
        <w:rPr>
          <w:spacing w:val="-3"/>
          <w:sz w:val="18"/>
        </w:rPr>
        <w:t xml:space="preserve"> </w:t>
      </w:r>
      <w:r>
        <w:rPr>
          <w:sz w:val="18"/>
        </w:rPr>
        <w:t>USC,</w:t>
      </w:r>
      <w:r>
        <w:rPr>
          <w:spacing w:val="-1"/>
          <w:sz w:val="18"/>
        </w:rPr>
        <w:t xml:space="preserve"> </w:t>
      </w:r>
      <w:r>
        <w:rPr>
          <w:spacing w:val="-1"/>
          <w:sz w:val="18"/>
        </w:rPr>
        <w:t>Section</w:t>
      </w:r>
      <w:r>
        <w:rPr>
          <w:spacing w:val="-3"/>
          <w:sz w:val="18"/>
        </w:rPr>
        <w:t xml:space="preserve"> </w:t>
      </w:r>
      <w:r>
        <w:rPr>
          <w:sz w:val="18"/>
        </w:rPr>
        <w:t>547(e)</w:t>
      </w:r>
    </w:p>
  </w:footnote>
  <w:footnote w:id="10">
    <w:p w14:paraId="61CE21FE" w14:textId="034B11FA" w:rsidR="00CB7D83" w:rsidRDefault="00CB7D83">
      <w:pPr>
        <w:pStyle w:val="FootnoteText"/>
      </w:pPr>
      <w:r>
        <w:rPr>
          <w:rStyle w:val="FootnoteReference"/>
        </w:rPr>
        <w:footnoteRef/>
      </w:r>
      <w:r>
        <w:t xml:space="preserve"> </w:t>
      </w:r>
      <w:r>
        <w:rPr>
          <w:w w:val="105"/>
          <w:sz w:val="18"/>
        </w:rPr>
        <w:t>11</w:t>
      </w:r>
      <w:r>
        <w:rPr>
          <w:spacing w:val="-9"/>
          <w:w w:val="105"/>
          <w:sz w:val="18"/>
        </w:rPr>
        <w:t xml:space="preserve"> </w:t>
      </w:r>
      <w:r>
        <w:rPr>
          <w:w w:val="105"/>
          <w:sz w:val="18"/>
        </w:rPr>
        <w:t>USC,</w:t>
      </w:r>
      <w:r>
        <w:rPr>
          <w:spacing w:val="-7"/>
          <w:w w:val="105"/>
          <w:sz w:val="18"/>
        </w:rPr>
        <w:t xml:space="preserve"> </w:t>
      </w:r>
      <w:r>
        <w:rPr>
          <w:w w:val="105"/>
          <w:sz w:val="18"/>
        </w:rPr>
        <w:t>Section</w:t>
      </w:r>
      <w:r>
        <w:rPr>
          <w:spacing w:val="-9"/>
          <w:w w:val="105"/>
          <w:sz w:val="18"/>
        </w:rPr>
        <w:t xml:space="preserve"> </w:t>
      </w:r>
      <w:r>
        <w:rPr>
          <w:w w:val="105"/>
          <w:sz w:val="18"/>
        </w:rPr>
        <w:t>544(a)</w:t>
      </w:r>
    </w:p>
  </w:footnote>
  <w:footnote w:id="11">
    <w:p w14:paraId="6B6C3486" w14:textId="486B2423" w:rsidR="00832B51" w:rsidRPr="00832B51" w:rsidRDefault="00832B51">
      <w:pPr>
        <w:pStyle w:val="FootnoteText"/>
        <w:rPr>
          <w:lang w:val="en-ZA"/>
        </w:rPr>
      </w:pPr>
      <w:r>
        <w:rPr>
          <w:rStyle w:val="FootnoteReference"/>
        </w:rPr>
        <w:footnoteRef/>
      </w:r>
      <w:r>
        <w:t xml:space="preserve"> </w:t>
      </w:r>
      <w:r>
        <w:rPr>
          <w:sz w:val="18"/>
        </w:rPr>
        <w:t>11</w:t>
      </w:r>
      <w:r>
        <w:rPr>
          <w:spacing w:val="-2"/>
          <w:sz w:val="18"/>
        </w:rPr>
        <w:t xml:space="preserve"> </w:t>
      </w:r>
      <w:r>
        <w:rPr>
          <w:sz w:val="18"/>
        </w:rPr>
        <w:t>USC,</w:t>
      </w:r>
      <w:r>
        <w:rPr>
          <w:spacing w:val="-2"/>
          <w:sz w:val="18"/>
        </w:rPr>
        <w:t xml:space="preserve"> </w:t>
      </w:r>
      <w:r w:rsidR="00606F93">
        <w:rPr>
          <w:sz w:val="18"/>
        </w:rPr>
        <w:t>Section</w:t>
      </w:r>
      <w:r>
        <w:rPr>
          <w:spacing w:val="-3"/>
          <w:sz w:val="18"/>
        </w:rPr>
        <w:t xml:space="preserve"> </w:t>
      </w:r>
      <w:r>
        <w:rPr>
          <w:sz w:val="18"/>
        </w:rPr>
        <w:t>547(f).</w:t>
      </w:r>
    </w:p>
  </w:footnote>
  <w:footnote w:id="12">
    <w:p w14:paraId="69E7A158" w14:textId="09527AAC" w:rsidR="00F0259C" w:rsidRDefault="00F0259C">
      <w:pPr>
        <w:pStyle w:val="FootnoteText"/>
      </w:pPr>
      <w:r>
        <w:rPr>
          <w:rStyle w:val="FootnoteReference"/>
        </w:rPr>
        <w:footnoteRef/>
      </w:r>
      <w:r>
        <w:t xml:space="preserve"> </w:t>
      </w:r>
      <w:r>
        <w:rPr>
          <w:lang w:val="en-ZA"/>
        </w:rPr>
        <w:t>Guidance Text, Insolvency system of the United States, page</w:t>
      </w:r>
      <w:r>
        <w:rPr>
          <w:lang w:val="en-ZA"/>
        </w:rPr>
        <w:t xml:space="preserve"> 50</w:t>
      </w:r>
    </w:p>
  </w:footnote>
  <w:footnote w:id="13">
    <w:p w14:paraId="3CDECCB4" w14:textId="0D947FB4" w:rsidR="00241F71" w:rsidRDefault="00241F71">
      <w:pPr>
        <w:pStyle w:val="FootnoteText"/>
      </w:pPr>
      <w:r>
        <w:rPr>
          <w:rStyle w:val="FootnoteReference"/>
        </w:rPr>
        <w:footnoteRef/>
      </w:r>
      <w:r>
        <w:t xml:space="preserve"> </w:t>
      </w:r>
      <w:r>
        <w:rPr>
          <w:lang w:val="en-ZA"/>
        </w:rPr>
        <w:t>Guidance Text, Insolvency system of the United States, page 16</w:t>
      </w:r>
    </w:p>
  </w:footnote>
  <w:footnote w:id="14">
    <w:p w14:paraId="6B010C38" w14:textId="589BD587" w:rsidR="00241F71" w:rsidRDefault="00241F71">
      <w:pPr>
        <w:pStyle w:val="FootnoteText"/>
      </w:pPr>
      <w:r>
        <w:rPr>
          <w:rStyle w:val="FootnoteReference"/>
        </w:rPr>
        <w:footnoteRef/>
      </w:r>
      <w:r>
        <w:t xml:space="preserve"> </w:t>
      </w:r>
      <w:r>
        <w:rPr>
          <w:rFonts w:ascii="Arial"/>
          <w:i/>
          <w:sz w:val="18"/>
        </w:rPr>
        <w:t>Northern</w:t>
      </w:r>
      <w:r>
        <w:rPr>
          <w:rFonts w:ascii="Arial"/>
          <w:i/>
          <w:spacing w:val="1"/>
          <w:sz w:val="18"/>
        </w:rPr>
        <w:t xml:space="preserve"> </w:t>
      </w:r>
      <w:r>
        <w:rPr>
          <w:rFonts w:ascii="Arial"/>
          <w:i/>
          <w:sz w:val="18"/>
        </w:rPr>
        <w:t>Pipeline</w:t>
      </w:r>
      <w:r>
        <w:rPr>
          <w:rFonts w:ascii="Arial"/>
          <w:i/>
          <w:spacing w:val="1"/>
          <w:sz w:val="18"/>
        </w:rPr>
        <w:t xml:space="preserve"> </w:t>
      </w:r>
      <w:r>
        <w:rPr>
          <w:rFonts w:ascii="Arial"/>
          <w:i/>
          <w:sz w:val="18"/>
        </w:rPr>
        <w:t>Construction</w:t>
      </w:r>
      <w:r>
        <w:rPr>
          <w:rFonts w:ascii="Arial"/>
          <w:i/>
          <w:spacing w:val="1"/>
          <w:sz w:val="18"/>
        </w:rPr>
        <w:t xml:space="preserve"> </w:t>
      </w:r>
      <w:r>
        <w:rPr>
          <w:rFonts w:ascii="Arial"/>
          <w:i/>
          <w:sz w:val="18"/>
        </w:rPr>
        <w:t>Co</w:t>
      </w:r>
      <w:r>
        <w:rPr>
          <w:rFonts w:ascii="Arial"/>
          <w:i/>
          <w:spacing w:val="1"/>
          <w:sz w:val="18"/>
        </w:rPr>
        <w:t xml:space="preserve"> </w:t>
      </w:r>
      <w:r>
        <w:rPr>
          <w:rFonts w:ascii="Arial"/>
          <w:i/>
          <w:sz w:val="18"/>
        </w:rPr>
        <w:t>v</w:t>
      </w:r>
      <w:r>
        <w:rPr>
          <w:rFonts w:ascii="Arial"/>
          <w:i/>
          <w:spacing w:val="1"/>
          <w:sz w:val="18"/>
        </w:rPr>
        <w:t xml:space="preserve"> </w:t>
      </w:r>
      <w:r>
        <w:rPr>
          <w:rFonts w:ascii="Arial"/>
          <w:i/>
          <w:sz w:val="18"/>
        </w:rPr>
        <w:t>Marathon</w:t>
      </w:r>
      <w:r>
        <w:rPr>
          <w:rFonts w:ascii="Arial"/>
          <w:i/>
          <w:spacing w:val="1"/>
          <w:sz w:val="18"/>
        </w:rPr>
        <w:t xml:space="preserve"> </w:t>
      </w:r>
      <w:proofErr w:type="gramStart"/>
      <w:r>
        <w:rPr>
          <w:rFonts w:ascii="Arial"/>
          <w:i/>
          <w:sz w:val="18"/>
        </w:rPr>
        <w:t>Pipe</w:t>
      </w:r>
      <w:r>
        <w:rPr>
          <w:rFonts w:ascii="Arial"/>
          <w:i/>
          <w:spacing w:val="1"/>
          <w:sz w:val="18"/>
        </w:rPr>
        <w:t xml:space="preserve"> </w:t>
      </w:r>
      <w:r>
        <w:rPr>
          <w:rFonts w:ascii="Arial"/>
          <w:i/>
          <w:sz w:val="18"/>
        </w:rPr>
        <w:t>Line</w:t>
      </w:r>
      <w:proofErr w:type="gramEnd"/>
      <w:r>
        <w:rPr>
          <w:rFonts w:ascii="Arial"/>
          <w:i/>
          <w:spacing w:val="1"/>
          <w:sz w:val="18"/>
        </w:rPr>
        <w:t xml:space="preserve"> </w:t>
      </w:r>
      <w:r>
        <w:rPr>
          <w:rFonts w:ascii="Arial"/>
          <w:i/>
          <w:sz w:val="18"/>
        </w:rPr>
        <w:t>Co</w:t>
      </w:r>
      <w:r>
        <w:rPr>
          <w:sz w:val="18"/>
        </w:rPr>
        <w:t>,</w:t>
      </w:r>
      <w:r>
        <w:rPr>
          <w:spacing w:val="5"/>
          <w:sz w:val="18"/>
        </w:rPr>
        <w:t xml:space="preserve"> </w:t>
      </w:r>
      <w:r>
        <w:rPr>
          <w:sz w:val="18"/>
        </w:rPr>
        <w:t>458</w:t>
      </w:r>
      <w:r>
        <w:rPr>
          <w:spacing w:val="3"/>
          <w:sz w:val="18"/>
        </w:rPr>
        <w:t xml:space="preserve"> </w:t>
      </w:r>
      <w:r>
        <w:rPr>
          <w:sz w:val="18"/>
        </w:rPr>
        <w:t>US</w:t>
      </w:r>
      <w:r>
        <w:rPr>
          <w:spacing w:val="3"/>
          <w:sz w:val="18"/>
        </w:rPr>
        <w:t xml:space="preserve"> </w:t>
      </w:r>
      <w:r>
        <w:rPr>
          <w:sz w:val="18"/>
        </w:rPr>
        <w:t>50</w:t>
      </w:r>
      <w:r>
        <w:rPr>
          <w:spacing w:val="3"/>
          <w:sz w:val="18"/>
        </w:rPr>
        <w:t xml:space="preserve"> </w:t>
      </w:r>
      <w:r>
        <w:rPr>
          <w:sz w:val="18"/>
        </w:rPr>
        <w:t>(1982).</w:t>
      </w:r>
    </w:p>
  </w:footnote>
  <w:footnote w:id="15">
    <w:p w14:paraId="0A11907F" w14:textId="5CB2E614" w:rsidR="00241F71" w:rsidRDefault="00241F71">
      <w:pPr>
        <w:pStyle w:val="FootnoteText"/>
      </w:pPr>
      <w:r>
        <w:rPr>
          <w:rStyle w:val="FootnoteReference"/>
        </w:rPr>
        <w:footnoteRef/>
      </w:r>
      <w:r>
        <w:t xml:space="preserve"> </w:t>
      </w:r>
      <w:r>
        <w:rPr>
          <w:spacing w:val="-1"/>
          <w:w w:val="105"/>
          <w:sz w:val="18"/>
        </w:rPr>
        <w:t>28</w:t>
      </w:r>
      <w:r>
        <w:rPr>
          <w:spacing w:val="-12"/>
          <w:w w:val="105"/>
          <w:sz w:val="18"/>
        </w:rPr>
        <w:t xml:space="preserve"> </w:t>
      </w:r>
      <w:r>
        <w:rPr>
          <w:spacing w:val="-1"/>
          <w:w w:val="105"/>
          <w:sz w:val="18"/>
        </w:rPr>
        <w:t>USC,</w:t>
      </w:r>
      <w:r>
        <w:rPr>
          <w:spacing w:val="-11"/>
          <w:w w:val="105"/>
          <w:sz w:val="18"/>
        </w:rPr>
        <w:t xml:space="preserve"> </w:t>
      </w:r>
      <w:proofErr w:type="spellStart"/>
      <w:r w:rsidR="00606F93">
        <w:rPr>
          <w:spacing w:val="-1"/>
          <w:w w:val="105"/>
          <w:sz w:val="18"/>
        </w:rPr>
        <w:t>SectionSection</w:t>
      </w:r>
      <w:proofErr w:type="spellEnd"/>
      <w:r>
        <w:rPr>
          <w:spacing w:val="-11"/>
          <w:w w:val="105"/>
          <w:sz w:val="18"/>
        </w:rPr>
        <w:t xml:space="preserve"> </w:t>
      </w:r>
      <w:r>
        <w:rPr>
          <w:spacing w:val="-1"/>
          <w:w w:val="105"/>
          <w:sz w:val="18"/>
        </w:rPr>
        <w:t>157</w:t>
      </w:r>
      <w:r>
        <w:rPr>
          <w:spacing w:val="-11"/>
          <w:w w:val="105"/>
          <w:sz w:val="18"/>
        </w:rPr>
        <w:t xml:space="preserve"> </w:t>
      </w:r>
      <w:r>
        <w:rPr>
          <w:w w:val="105"/>
          <w:sz w:val="18"/>
        </w:rPr>
        <w:t>and</w:t>
      </w:r>
      <w:r>
        <w:rPr>
          <w:spacing w:val="-11"/>
          <w:w w:val="105"/>
          <w:sz w:val="18"/>
        </w:rPr>
        <w:t xml:space="preserve"> </w:t>
      </w:r>
      <w:r>
        <w:rPr>
          <w:w w:val="105"/>
          <w:sz w:val="18"/>
        </w:rPr>
        <w:t>1334</w:t>
      </w:r>
    </w:p>
  </w:footnote>
  <w:footnote w:id="16">
    <w:p w14:paraId="6B1F8D6C" w14:textId="650EC760" w:rsidR="002948DB" w:rsidRDefault="002948DB">
      <w:pPr>
        <w:pStyle w:val="FootnoteText"/>
      </w:pPr>
      <w:r>
        <w:rPr>
          <w:rStyle w:val="FootnoteReference"/>
        </w:rPr>
        <w:footnoteRef/>
      </w:r>
      <w:r>
        <w:t xml:space="preserve"> </w:t>
      </w:r>
      <w:r>
        <w:rPr>
          <w:w w:val="105"/>
          <w:sz w:val="18"/>
        </w:rPr>
        <w:t>If</w:t>
      </w:r>
      <w:r>
        <w:rPr>
          <w:spacing w:val="14"/>
          <w:w w:val="105"/>
          <w:sz w:val="18"/>
        </w:rPr>
        <w:t xml:space="preserve"> </w:t>
      </w:r>
      <w:r>
        <w:rPr>
          <w:w w:val="105"/>
          <w:sz w:val="18"/>
        </w:rPr>
        <w:t>a</w:t>
      </w:r>
      <w:r>
        <w:rPr>
          <w:spacing w:val="15"/>
          <w:w w:val="105"/>
          <w:sz w:val="18"/>
        </w:rPr>
        <w:t xml:space="preserve"> </w:t>
      </w:r>
      <w:r>
        <w:rPr>
          <w:w w:val="105"/>
          <w:sz w:val="18"/>
        </w:rPr>
        <w:t>matter</w:t>
      </w:r>
      <w:r>
        <w:rPr>
          <w:spacing w:val="15"/>
          <w:w w:val="105"/>
          <w:sz w:val="18"/>
        </w:rPr>
        <w:t xml:space="preserve"> </w:t>
      </w:r>
      <w:r>
        <w:rPr>
          <w:w w:val="105"/>
          <w:sz w:val="18"/>
        </w:rPr>
        <w:t>is</w:t>
      </w:r>
      <w:r>
        <w:rPr>
          <w:spacing w:val="15"/>
          <w:w w:val="105"/>
          <w:sz w:val="18"/>
        </w:rPr>
        <w:t xml:space="preserve"> </w:t>
      </w:r>
      <w:r>
        <w:rPr>
          <w:w w:val="105"/>
          <w:sz w:val="18"/>
        </w:rPr>
        <w:t>non-core</w:t>
      </w:r>
      <w:r>
        <w:rPr>
          <w:spacing w:val="15"/>
          <w:w w:val="105"/>
          <w:sz w:val="18"/>
        </w:rPr>
        <w:t xml:space="preserve"> </w:t>
      </w:r>
      <w:r>
        <w:rPr>
          <w:w w:val="105"/>
          <w:sz w:val="18"/>
        </w:rPr>
        <w:t>and</w:t>
      </w:r>
      <w:r>
        <w:rPr>
          <w:spacing w:val="15"/>
          <w:w w:val="105"/>
          <w:sz w:val="18"/>
        </w:rPr>
        <w:t xml:space="preserve"> </w:t>
      </w:r>
      <w:r>
        <w:rPr>
          <w:w w:val="105"/>
          <w:sz w:val="18"/>
        </w:rPr>
        <w:t>not</w:t>
      </w:r>
      <w:r>
        <w:rPr>
          <w:spacing w:val="15"/>
          <w:w w:val="105"/>
          <w:sz w:val="18"/>
        </w:rPr>
        <w:t xml:space="preserve"> </w:t>
      </w:r>
      <w:r>
        <w:rPr>
          <w:w w:val="105"/>
          <w:sz w:val="18"/>
        </w:rPr>
        <w:t>within</w:t>
      </w:r>
      <w:r>
        <w:rPr>
          <w:spacing w:val="15"/>
          <w:w w:val="105"/>
          <w:sz w:val="18"/>
        </w:rPr>
        <w:t xml:space="preserve"> </w:t>
      </w:r>
      <w:r>
        <w:rPr>
          <w:w w:val="105"/>
          <w:sz w:val="18"/>
        </w:rPr>
        <w:t>“related</w:t>
      </w:r>
      <w:r>
        <w:rPr>
          <w:spacing w:val="15"/>
          <w:w w:val="105"/>
          <w:sz w:val="18"/>
        </w:rPr>
        <w:t xml:space="preserve"> </w:t>
      </w:r>
      <w:r>
        <w:rPr>
          <w:w w:val="105"/>
          <w:sz w:val="18"/>
        </w:rPr>
        <w:t>to”</w:t>
      </w:r>
      <w:r>
        <w:rPr>
          <w:spacing w:val="14"/>
          <w:w w:val="105"/>
          <w:sz w:val="18"/>
        </w:rPr>
        <w:t xml:space="preserve"> </w:t>
      </w:r>
      <w:r>
        <w:rPr>
          <w:w w:val="105"/>
          <w:sz w:val="18"/>
        </w:rPr>
        <w:t>jurisdiction,</w:t>
      </w:r>
      <w:r>
        <w:rPr>
          <w:spacing w:val="16"/>
          <w:w w:val="105"/>
          <w:sz w:val="18"/>
        </w:rPr>
        <w:t xml:space="preserve"> </w:t>
      </w:r>
      <w:r>
        <w:rPr>
          <w:w w:val="105"/>
          <w:sz w:val="18"/>
        </w:rPr>
        <w:t>the</w:t>
      </w:r>
      <w:r>
        <w:rPr>
          <w:spacing w:val="15"/>
          <w:w w:val="105"/>
          <w:sz w:val="18"/>
        </w:rPr>
        <w:t xml:space="preserve"> </w:t>
      </w:r>
      <w:r>
        <w:rPr>
          <w:w w:val="105"/>
          <w:sz w:val="18"/>
        </w:rPr>
        <w:t>proper</w:t>
      </w:r>
      <w:r>
        <w:rPr>
          <w:spacing w:val="15"/>
          <w:w w:val="105"/>
          <w:sz w:val="18"/>
        </w:rPr>
        <w:t xml:space="preserve"> </w:t>
      </w:r>
      <w:r>
        <w:rPr>
          <w:w w:val="105"/>
          <w:sz w:val="18"/>
        </w:rPr>
        <w:t>forum</w:t>
      </w:r>
      <w:r>
        <w:rPr>
          <w:spacing w:val="14"/>
          <w:w w:val="105"/>
          <w:sz w:val="18"/>
        </w:rPr>
        <w:t xml:space="preserve"> </w:t>
      </w:r>
      <w:r>
        <w:rPr>
          <w:w w:val="105"/>
          <w:sz w:val="18"/>
        </w:rPr>
        <w:t>for</w:t>
      </w:r>
      <w:r>
        <w:rPr>
          <w:spacing w:val="15"/>
          <w:w w:val="105"/>
          <w:sz w:val="18"/>
        </w:rPr>
        <w:t xml:space="preserve"> </w:t>
      </w:r>
      <w:r>
        <w:rPr>
          <w:w w:val="105"/>
          <w:sz w:val="18"/>
        </w:rPr>
        <w:t>the</w:t>
      </w:r>
      <w:r>
        <w:rPr>
          <w:spacing w:val="15"/>
          <w:w w:val="105"/>
          <w:sz w:val="18"/>
        </w:rPr>
        <w:t xml:space="preserve"> </w:t>
      </w:r>
      <w:r>
        <w:rPr>
          <w:w w:val="105"/>
          <w:sz w:val="18"/>
        </w:rPr>
        <w:t>matter</w:t>
      </w:r>
      <w:r>
        <w:rPr>
          <w:spacing w:val="15"/>
          <w:w w:val="105"/>
          <w:sz w:val="18"/>
        </w:rPr>
        <w:t xml:space="preserve"> </w:t>
      </w:r>
      <w:r>
        <w:rPr>
          <w:w w:val="105"/>
          <w:sz w:val="18"/>
        </w:rPr>
        <w:t>will</w:t>
      </w:r>
      <w:r>
        <w:rPr>
          <w:spacing w:val="16"/>
          <w:w w:val="105"/>
          <w:sz w:val="18"/>
        </w:rPr>
        <w:t xml:space="preserve"> </w:t>
      </w:r>
      <w:r>
        <w:rPr>
          <w:w w:val="105"/>
          <w:sz w:val="18"/>
        </w:rPr>
        <w:t>depend</w:t>
      </w:r>
      <w:r>
        <w:rPr>
          <w:spacing w:val="15"/>
          <w:w w:val="105"/>
          <w:sz w:val="18"/>
        </w:rPr>
        <w:t xml:space="preserve"> </w:t>
      </w:r>
      <w:r>
        <w:rPr>
          <w:w w:val="105"/>
          <w:sz w:val="18"/>
        </w:rPr>
        <w:t>on</w:t>
      </w:r>
      <w:r>
        <w:rPr>
          <w:spacing w:val="1"/>
          <w:w w:val="105"/>
          <w:sz w:val="18"/>
        </w:rPr>
        <w:t xml:space="preserve"> </w:t>
      </w:r>
      <w:r>
        <w:rPr>
          <w:spacing w:val="-1"/>
          <w:w w:val="105"/>
          <w:sz w:val="18"/>
        </w:rPr>
        <w:t>whether</w:t>
      </w:r>
      <w:r>
        <w:rPr>
          <w:spacing w:val="-14"/>
          <w:w w:val="105"/>
          <w:sz w:val="18"/>
        </w:rPr>
        <w:t xml:space="preserve"> </w:t>
      </w:r>
      <w:r>
        <w:rPr>
          <w:spacing w:val="-1"/>
          <w:w w:val="105"/>
          <w:sz w:val="18"/>
        </w:rPr>
        <w:t>there</w:t>
      </w:r>
      <w:r>
        <w:rPr>
          <w:spacing w:val="-15"/>
          <w:w w:val="105"/>
          <w:sz w:val="18"/>
        </w:rPr>
        <w:t xml:space="preserve"> </w:t>
      </w:r>
      <w:r>
        <w:rPr>
          <w:spacing w:val="-1"/>
          <w:w w:val="105"/>
          <w:sz w:val="18"/>
        </w:rPr>
        <w:t>is</w:t>
      </w:r>
      <w:r>
        <w:rPr>
          <w:spacing w:val="-14"/>
          <w:w w:val="105"/>
          <w:sz w:val="18"/>
        </w:rPr>
        <w:t xml:space="preserve"> </w:t>
      </w:r>
      <w:r>
        <w:rPr>
          <w:spacing w:val="-1"/>
          <w:w w:val="105"/>
          <w:sz w:val="18"/>
        </w:rPr>
        <w:t>another</w:t>
      </w:r>
      <w:r>
        <w:rPr>
          <w:spacing w:val="-14"/>
          <w:w w:val="105"/>
          <w:sz w:val="18"/>
        </w:rPr>
        <w:t xml:space="preserve"> </w:t>
      </w:r>
      <w:r>
        <w:rPr>
          <w:spacing w:val="-1"/>
          <w:w w:val="105"/>
          <w:sz w:val="18"/>
        </w:rPr>
        <w:t>basis</w:t>
      </w:r>
      <w:r>
        <w:rPr>
          <w:spacing w:val="-14"/>
          <w:w w:val="105"/>
          <w:sz w:val="18"/>
        </w:rPr>
        <w:t xml:space="preserve"> </w:t>
      </w:r>
      <w:r>
        <w:rPr>
          <w:spacing w:val="-1"/>
          <w:w w:val="105"/>
          <w:sz w:val="18"/>
        </w:rPr>
        <w:t>for</w:t>
      </w:r>
      <w:r>
        <w:rPr>
          <w:spacing w:val="-14"/>
          <w:w w:val="105"/>
          <w:sz w:val="18"/>
        </w:rPr>
        <w:t xml:space="preserve"> </w:t>
      </w:r>
      <w:r>
        <w:rPr>
          <w:spacing w:val="-1"/>
          <w:w w:val="105"/>
          <w:sz w:val="18"/>
        </w:rPr>
        <w:t>federal</w:t>
      </w:r>
      <w:r>
        <w:rPr>
          <w:spacing w:val="-13"/>
          <w:w w:val="105"/>
          <w:sz w:val="18"/>
        </w:rPr>
        <w:t xml:space="preserve"> </w:t>
      </w:r>
      <w:r>
        <w:rPr>
          <w:spacing w:val="-1"/>
          <w:w w:val="105"/>
          <w:sz w:val="18"/>
        </w:rPr>
        <w:t>court</w:t>
      </w:r>
      <w:r>
        <w:rPr>
          <w:spacing w:val="-14"/>
          <w:w w:val="105"/>
          <w:sz w:val="18"/>
        </w:rPr>
        <w:t xml:space="preserve"> </w:t>
      </w:r>
      <w:r>
        <w:rPr>
          <w:spacing w:val="-1"/>
          <w:w w:val="105"/>
          <w:sz w:val="18"/>
        </w:rPr>
        <w:t>jurisdiction;</w:t>
      </w:r>
      <w:r>
        <w:rPr>
          <w:spacing w:val="-14"/>
          <w:w w:val="105"/>
          <w:sz w:val="18"/>
        </w:rPr>
        <w:t xml:space="preserve"> </w:t>
      </w:r>
      <w:r>
        <w:rPr>
          <w:w w:val="105"/>
          <w:sz w:val="18"/>
        </w:rPr>
        <w:t>if</w:t>
      </w:r>
      <w:r>
        <w:rPr>
          <w:spacing w:val="-14"/>
          <w:w w:val="105"/>
          <w:sz w:val="18"/>
        </w:rPr>
        <w:t xml:space="preserve"> </w:t>
      </w:r>
      <w:r>
        <w:rPr>
          <w:w w:val="105"/>
          <w:sz w:val="18"/>
        </w:rPr>
        <w:t>not,</w:t>
      </w:r>
      <w:r>
        <w:rPr>
          <w:spacing w:val="-14"/>
          <w:w w:val="105"/>
          <w:sz w:val="18"/>
        </w:rPr>
        <w:t xml:space="preserve"> </w:t>
      </w:r>
      <w:r>
        <w:rPr>
          <w:w w:val="105"/>
          <w:sz w:val="18"/>
        </w:rPr>
        <w:t>the</w:t>
      </w:r>
      <w:r>
        <w:rPr>
          <w:spacing w:val="-15"/>
          <w:w w:val="105"/>
          <w:sz w:val="18"/>
        </w:rPr>
        <w:t xml:space="preserve"> </w:t>
      </w:r>
      <w:r>
        <w:rPr>
          <w:w w:val="105"/>
          <w:sz w:val="18"/>
        </w:rPr>
        <w:t>matter</w:t>
      </w:r>
      <w:r>
        <w:rPr>
          <w:spacing w:val="-14"/>
          <w:w w:val="105"/>
          <w:sz w:val="18"/>
        </w:rPr>
        <w:t xml:space="preserve"> </w:t>
      </w:r>
      <w:r>
        <w:rPr>
          <w:w w:val="105"/>
          <w:sz w:val="18"/>
        </w:rPr>
        <w:t>will</w:t>
      </w:r>
      <w:r>
        <w:rPr>
          <w:spacing w:val="-13"/>
          <w:w w:val="105"/>
          <w:sz w:val="18"/>
        </w:rPr>
        <w:t xml:space="preserve"> </w:t>
      </w:r>
      <w:r>
        <w:rPr>
          <w:w w:val="105"/>
          <w:sz w:val="18"/>
        </w:rPr>
        <w:t>have</w:t>
      </w:r>
      <w:r>
        <w:rPr>
          <w:spacing w:val="-15"/>
          <w:w w:val="105"/>
          <w:sz w:val="18"/>
        </w:rPr>
        <w:t xml:space="preserve"> </w:t>
      </w:r>
      <w:r>
        <w:rPr>
          <w:w w:val="105"/>
          <w:sz w:val="18"/>
        </w:rPr>
        <w:t>to</w:t>
      </w:r>
      <w:r>
        <w:rPr>
          <w:spacing w:val="-15"/>
          <w:w w:val="105"/>
          <w:sz w:val="18"/>
        </w:rPr>
        <w:t xml:space="preserve"> </w:t>
      </w:r>
      <w:r>
        <w:rPr>
          <w:w w:val="105"/>
          <w:sz w:val="18"/>
        </w:rPr>
        <w:t>be</w:t>
      </w:r>
      <w:r>
        <w:rPr>
          <w:spacing w:val="-15"/>
          <w:w w:val="105"/>
          <w:sz w:val="18"/>
        </w:rPr>
        <w:t xml:space="preserve"> </w:t>
      </w:r>
      <w:r>
        <w:rPr>
          <w:w w:val="105"/>
          <w:sz w:val="18"/>
        </w:rPr>
        <w:t>resolved</w:t>
      </w:r>
      <w:r>
        <w:rPr>
          <w:spacing w:val="-15"/>
          <w:w w:val="105"/>
          <w:sz w:val="18"/>
        </w:rPr>
        <w:t xml:space="preserve"> </w:t>
      </w:r>
      <w:r>
        <w:rPr>
          <w:w w:val="105"/>
          <w:sz w:val="18"/>
        </w:rPr>
        <w:t>in</w:t>
      </w:r>
      <w:r>
        <w:rPr>
          <w:spacing w:val="-15"/>
          <w:w w:val="105"/>
          <w:sz w:val="18"/>
        </w:rPr>
        <w:t xml:space="preserve"> </w:t>
      </w:r>
      <w:r>
        <w:rPr>
          <w:w w:val="105"/>
          <w:sz w:val="18"/>
        </w:rPr>
        <w:t>state</w:t>
      </w:r>
      <w:r>
        <w:rPr>
          <w:spacing w:val="-15"/>
          <w:w w:val="105"/>
          <w:sz w:val="18"/>
        </w:rPr>
        <w:t xml:space="preserve"> </w:t>
      </w:r>
      <w:r>
        <w:rPr>
          <w:w w:val="105"/>
          <w:sz w:val="18"/>
        </w:rPr>
        <w:t>court.</w:t>
      </w:r>
    </w:p>
  </w:footnote>
  <w:footnote w:id="17">
    <w:p w14:paraId="3BA01EBC" w14:textId="44B135EA" w:rsidR="002948DB" w:rsidRDefault="002948DB">
      <w:pPr>
        <w:pStyle w:val="FootnoteText"/>
      </w:pPr>
      <w:r>
        <w:rPr>
          <w:rStyle w:val="FootnoteReference"/>
        </w:rPr>
        <w:footnoteRef/>
      </w:r>
      <w:r>
        <w:rPr>
          <w:sz w:val="18"/>
        </w:rPr>
        <w:t>28</w:t>
      </w:r>
      <w:r>
        <w:rPr>
          <w:spacing w:val="-5"/>
          <w:sz w:val="18"/>
        </w:rPr>
        <w:t xml:space="preserve"> </w:t>
      </w:r>
      <w:r>
        <w:rPr>
          <w:sz w:val="18"/>
        </w:rPr>
        <w:t>USC,</w:t>
      </w:r>
      <w:r>
        <w:rPr>
          <w:spacing w:val="-4"/>
          <w:sz w:val="18"/>
        </w:rPr>
        <w:t xml:space="preserve"> </w:t>
      </w:r>
      <w:r w:rsidR="00606F93">
        <w:rPr>
          <w:sz w:val="18"/>
        </w:rPr>
        <w:t>Section</w:t>
      </w:r>
      <w:r>
        <w:rPr>
          <w:spacing w:val="-5"/>
          <w:sz w:val="18"/>
        </w:rPr>
        <w:t xml:space="preserve"> </w:t>
      </w:r>
      <w:r>
        <w:rPr>
          <w:sz w:val="18"/>
        </w:rPr>
        <w:t>157(c).</w:t>
      </w:r>
      <w:r>
        <w:t xml:space="preserve"> </w:t>
      </w:r>
    </w:p>
  </w:footnote>
  <w:footnote w:id="18">
    <w:p w14:paraId="33388C56" w14:textId="56371766" w:rsidR="006E37B5" w:rsidRDefault="006E37B5" w:rsidP="006E37B5">
      <w:pPr>
        <w:spacing w:before="34"/>
      </w:pPr>
      <w:r>
        <w:rPr>
          <w:rStyle w:val="FootnoteReference"/>
        </w:rPr>
        <w:footnoteRef/>
      </w:r>
      <w:r>
        <w:t xml:space="preserve"> </w:t>
      </w:r>
      <w:r>
        <w:rPr>
          <w:sz w:val="18"/>
        </w:rPr>
        <w:t>564</w:t>
      </w:r>
      <w:r>
        <w:rPr>
          <w:spacing w:val="-3"/>
          <w:sz w:val="18"/>
        </w:rPr>
        <w:t xml:space="preserve"> </w:t>
      </w:r>
      <w:r>
        <w:rPr>
          <w:sz w:val="18"/>
        </w:rPr>
        <w:t>US</w:t>
      </w:r>
      <w:r>
        <w:rPr>
          <w:spacing w:val="-2"/>
          <w:sz w:val="18"/>
        </w:rPr>
        <w:t xml:space="preserve"> </w:t>
      </w:r>
      <w:r>
        <w:rPr>
          <w:sz w:val="18"/>
        </w:rPr>
        <w:t>462</w:t>
      </w:r>
      <w:r>
        <w:rPr>
          <w:spacing w:val="-2"/>
          <w:sz w:val="18"/>
        </w:rPr>
        <w:t xml:space="preserve"> </w:t>
      </w:r>
      <w:r>
        <w:rPr>
          <w:sz w:val="18"/>
        </w:rPr>
        <w:t>(2011)</w:t>
      </w:r>
    </w:p>
  </w:footnote>
  <w:footnote w:id="19">
    <w:p w14:paraId="74E35327" w14:textId="75C64322" w:rsidR="006E37B5" w:rsidRDefault="006E37B5">
      <w:pPr>
        <w:pStyle w:val="FootnoteText"/>
      </w:pPr>
      <w:r>
        <w:rPr>
          <w:rStyle w:val="FootnoteReference"/>
        </w:rPr>
        <w:footnoteRef/>
      </w:r>
      <w:r>
        <w:t xml:space="preserve"> </w:t>
      </w:r>
      <w:r>
        <w:rPr>
          <w:rFonts w:ascii="Arial"/>
          <w:i/>
          <w:sz w:val="18"/>
        </w:rPr>
        <w:t>Executive</w:t>
      </w:r>
      <w:r>
        <w:rPr>
          <w:rFonts w:ascii="Arial"/>
          <w:i/>
          <w:spacing w:val="-5"/>
          <w:sz w:val="18"/>
        </w:rPr>
        <w:t xml:space="preserve"> </w:t>
      </w:r>
      <w:r>
        <w:rPr>
          <w:rFonts w:ascii="Arial"/>
          <w:i/>
          <w:sz w:val="18"/>
        </w:rPr>
        <w:t>Benefits</w:t>
      </w:r>
      <w:r>
        <w:rPr>
          <w:rFonts w:ascii="Arial"/>
          <w:i/>
          <w:spacing w:val="-5"/>
          <w:sz w:val="18"/>
        </w:rPr>
        <w:t xml:space="preserve"> </w:t>
      </w:r>
      <w:r>
        <w:rPr>
          <w:rFonts w:ascii="Arial"/>
          <w:i/>
          <w:sz w:val="18"/>
        </w:rPr>
        <w:t>Ins</w:t>
      </w:r>
      <w:r>
        <w:rPr>
          <w:rFonts w:ascii="Arial"/>
          <w:i/>
          <w:spacing w:val="-5"/>
          <w:sz w:val="18"/>
        </w:rPr>
        <w:t xml:space="preserve"> </w:t>
      </w:r>
      <w:r>
        <w:rPr>
          <w:rFonts w:ascii="Arial"/>
          <w:i/>
          <w:sz w:val="18"/>
        </w:rPr>
        <w:t>Agency</w:t>
      </w:r>
      <w:r>
        <w:rPr>
          <w:rFonts w:ascii="Arial"/>
          <w:i/>
          <w:spacing w:val="-5"/>
          <w:sz w:val="18"/>
        </w:rPr>
        <w:t xml:space="preserve"> </w:t>
      </w:r>
      <w:r>
        <w:rPr>
          <w:rFonts w:ascii="Arial"/>
          <w:i/>
          <w:sz w:val="18"/>
        </w:rPr>
        <w:t>v</w:t>
      </w:r>
      <w:r>
        <w:rPr>
          <w:rFonts w:ascii="Arial"/>
          <w:i/>
          <w:spacing w:val="-5"/>
          <w:sz w:val="18"/>
        </w:rPr>
        <w:t xml:space="preserve"> </w:t>
      </w:r>
      <w:proofErr w:type="spellStart"/>
      <w:r>
        <w:rPr>
          <w:rFonts w:ascii="Arial"/>
          <w:i/>
          <w:sz w:val="18"/>
        </w:rPr>
        <w:t>Arkinson</w:t>
      </w:r>
      <w:proofErr w:type="spellEnd"/>
      <w:r>
        <w:rPr>
          <w:sz w:val="18"/>
        </w:rPr>
        <w:t>,</w:t>
      </w:r>
      <w:r>
        <w:rPr>
          <w:spacing w:val="-2"/>
          <w:sz w:val="18"/>
        </w:rPr>
        <w:t xml:space="preserve"> </w:t>
      </w:r>
      <w:r>
        <w:rPr>
          <w:sz w:val="18"/>
        </w:rPr>
        <w:t>134</w:t>
      </w:r>
      <w:r>
        <w:rPr>
          <w:spacing w:val="-3"/>
          <w:sz w:val="18"/>
        </w:rPr>
        <w:t xml:space="preserve"> </w:t>
      </w:r>
      <w:r>
        <w:rPr>
          <w:sz w:val="18"/>
        </w:rPr>
        <w:t>S.</w:t>
      </w:r>
      <w:r>
        <w:rPr>
          <w:spacing w:val="-1"/>
          <w:sz w:val="18"/>
        </w:rPr>
        <w:t xml:space="preserve"> </w:t>
      </w:r>
      <w:r>
        <w:rPr>
          <w:sz w:val="18"/>
        </w:rPr>
        <w:t>Ct.</w:t>
      </w:r>
      <w:r>
        <w:rPr>
          <w:spacing w:val="-2"/>
          <w:sz w:val="18"/>
        </w:rPr>
        <w:t xml:space="preserve"> </w:t>
      </w:r>
      <w:r>
        <w:rPr>
          <w:sz w:val="18"/>
        </w:rPr>
        <w:t>2165</w:t>
      </w:r>
      <w:r>
        <w:rPr>
          <w:spacing w:val="-3"/>
          <w:sz w:val="18"/>
        </w:rPr>
        <w:t xml:space="preserve"> </w:t>
      </w:r>
      <w:r>
        <w:rPr>
          <w:sz w:val="18"/>
        </w:rPr>
        <w:t>(2014)</w:t>
      </w:r>
    </w:p>
  </w:footnote>
  <w:footnote w:id="20">
    <w:p w14:paraId="41298655" w14:textId="77777777" w:rsidR="006E37B5" w:rsidRDefault="006E37B5">
      <w:pPr>
        <w:pStyle w:val="FootnoteText"/>
        <w:rPr>
          <w:sz w:val="18"/>
        </w:rPr>
      </w:pPr>
      <w:r>
        <w:rPr>
          <w:rStyle w:val="FootnoteReference"/>
        </w:rPr>
        <w:footnoteRef/>
      </w:r>
      <w:r>
        <w:t xml:space="preserve"> </w:t>
      </w:r>
      <w:r>
        <w:rPr>
          <w:rFonts w:ascii="Arial" w:hAnsi="Arial"/>
          <w:i/>
          <w:sz w:val="18"/>
        </w:rPr>
        <w:t>Wellness</w:t>
      </w:r>
      <w:r>
        <w:rPr>
          <w:rFonts w:ascii="Arial" w:hAnsi="Arial"/>
          <w:i/>
          <w:spacing w:val="-5"/>
          <w:sz w:val="18"/>
        </w:rPr>
        <w:t xml:space="preserve"> </w:t>
      </w:r>
      <w:r>
        <w:rPr>
          <w:rFonts w:ascii="Arial" w:hAnsi="Arial"/>
          <w:i/>
          <w:sz w:val="18"/>
        </w:rPr>
        <w:t>Int’l</w:t>
      </w:r>
      <w:r>
        <w:rPr>
          <w:rFonts w:ascii="Arial" w:hAnsi="Arial"/>
          <w:i/>
          <w:spacing w:val="-3"/>
          <w:sz w:val="18"/>
        </w:rPr>
        <w:t xml:space="preserve"> </w:t>
      </w:r>
      <w:r>
        <w:rPr>
          <w:rFonts w:ascii="Arial" w:hAnsi="Arial"/>
          <w:i/>
          <w:sz w:val="18"/>
        </w:rPr>
        <w:t>Network,</w:t>
      </w:r>
      <w:r>
        <w:rPr>
          <w:rFonts w:ascii="Arial" w:hAnsi="Arial"/>
          <w:i/>
          <w:spacing w:val="-3"/>
          <w:sz w:val="18"/>
        </w:rPr>
        <w:t xml:space="preserve"> </w:t>
      </w:r>
      <w:r>
        <w:rPr>
          <w:rFonts w:ascii="Arial" w:hAnsi="Arial"/>
          <w:i/>
          <w:sz w:val="18"/>
        </w:rPr>
        <w:t>Ltd.</w:t>
      </w:r>
      <w:r>
        <w:rPr>
          <w:rFonts w:ascii="Arial" w:hAnsi="Arial"/>
          <w:i/>
          <w:spacing w:val="-2"/>
          <w:sz w:val="18"/>
        </w:rPr>
        <w:t xml:space="preserve"> </w:t>
      </w:r>
      <w:r>
        <w:rPr>
          <w:rFonts w:ascii="Arial" w:hAnsi="Arial"/>
          <w:i/>
          <w:sz w:val="18"/>
        </w:rPr>
        <w:t>v.</w:t>
      </w:r>
      <w:r>
        <w:rPr>
          <w:rFonts w:ascii="Arial" w:hAnsi="Arial"/>
          <w:i/>
          <w:spacing w:val="-3"/>
          <w:sz w:val="18"/>
        </w:rPr>
        <w:t xml:space="preserve"> </w:t>
      </w:r>
      <w:r>
        <w:rPr>
          <w:rFonts w:ascii="Arial" w:hAnsi="Arial"/>
          <w:i/>
          <w:sz w:val="18"/>
        </w:rPr>
        <w:t>Sharif</w:t>
      </w:r>
      <w:r>
        <w:rPr>
          <w:sz w:val="18"/>
        </w:rPr>
        <w:t>,</w:t>
      </w:r>
      <w:r>
        <w:rPr>
          <w:spacing w:val="-1"/>
          <w:sz w:val="18"/>
        </w:rPr>
        <w:t xml:space="preserve"> </w:t>
      </w:r>
      <w:r>
        <w:rPr>
          <w:sz w:val="18"/>
        </w:rPr>
        <w:t>135</w:t>
      </w:r>
      <w:r>
        <w:rPr>
          <w:spacing w:val="-3"/>
          <w:sz w:val="18"/>
        </w:rPr>
        <w:t xml:space="preserve"> </w:t>
      </w:r>
      <w:r>
        <w:rPr>
          <w:sz w:val="18"/>
        </w:rPr>
        <w:t>S</w:t>
      </w:r>
      <w:r>
        <w:rPr>
          <w:spacing w:val="-2"/>
          <w:sz w:val="18"/>
        </w:rPr>
        <w:t xml:space="preserve"> </w:t>
      </w:r>
      <w:r>
        <w:rPr>
          <w:sz w:val="18"/>
        </w:rPr>
        <w:t>Ct</w:t>
      </w:r>
      <w:r>
        <w:rPr>
          <w:spacing w:val="-1"/>
          <w:sz w:val="18"/>
        </w:rPr>
        <w:t xml:space="preserve"> </w:t>
      </w:r>
      <w:r>
        <w:rPr>
          <w:sz w:val="18"/>
        </w:rPr>
        <w:t>1932</w:t>
      </w:r>
      <w:r>
        <w:rPr>
          <w:spacing w:val="-2"/>
          <w:sz w:val="18"/>
        </w:rPr>
        <w:t xml:space="preserve"> </w:t>
      </w:r>
      <w:r>
        <w:rPr>
          <w:sz w:val="18"/>
        </w:rPr>
        <w:t>(2015).</w:t>
      </w:r>
    </w:p>
    <w:p w14:paraId="46D740CC" w14:textId="5E66CD90" w:rsidR="006E37B5" w:rsidRDefault="006E37B5">
      <w:pPr>
        <w:pStyle w:val="FootnoteText"/>
      </w:pPr>
    </w:p>
  </w:footnote>
  <w:footnote w:id="21">
    <w:p w14:paraId="5172D712" w14:textId="4D879CF6" w:rsidR="006E37B5" w:rsidRDefault="006E37B5">
      <w:pPr>
        <w:pStyle w:val="FootnoteText"/>
      </w:pPr>
      <w:r>
        <w:rPr>
          <w:rStyle w:val="FootnoteReference"/>
        </w:rPr>
        <w:footnoteRef/>
      </w:r>
      <w:r>
        <w:t xml:space="preserve"> </w:t>
      </w:r>
      <w:r>
        <w:rPr>
          <w:w w:val="105"/>
          <w:sz w:val="18"/>
        </w:rPr>
        <w:t>Fed</w:t>
      </w:r>
      <w:r>
        <w:rPr>
          <w:spacing w:val="-7"/>
          <w:w w:val="105"/>
          <w:sz w:val="18"/>
        </w:rPr>
        <w:t xml:space="preserve"> </w:t>
      </w:r>
      <w:r>
        <w:rPr>
          <w:w w:val="105"/>
          <w:sz w:val="18"/>
        </w:rPr>
        <w:t>R</w:t>
      </w:r>
      <w:r>
        <w:rPr>
          <w:spacing w:val="-7"/>
          <w:w w:val="105"/>
          <w:sz w:val="18"/>
        </w:rPr>
        <w:t xml:space="preserve"> </w:t>
      </w:r>
      <w:proofErr w:type="spellStart"/>
      <w:r>
        <w:rPr>
          <w:w w:val="105"/>
          <w:sz w:val="18"/>
        </w:rPr>
        <w:t>Bankr</w:t>
      </w:r>
      <w:proofErr w:type="spellEnd"/>
      <w:r>
        <w:rPr>
          <w:spacing w:val="-6"/>
          <w:w w:val="105"/>
          <w:sz w:val="18"/>
        </w:rPr>
        <w:t xml:space="preserve"> </w:t>
      </w:r>
      <w:r>
        <w:rPr>
          <w:w w:val="105"/>
          <w:sz w:val="18"/>
        </w:rPr>
        <w:t>P</w:t>
      </w:r>
      <w:r>
        <w:rPr>
          <w:spacing w:val="-7"/>
          <w:w w:val="105"/>
          <w:sz w:val="18"/>
        </w:rPr>
        <w:t xml:space="preserve"> </w:t>
      </w:r>
      <w:r>
        <w:rPr>
          <w:w w:val="105"/>
          <w:sz w:val="18"/>
        </w:rPr>
        <w:t>7008.</w:t>
      </w:r>
      <w:r>
        <w:rPr>
          <w:spacing w:val="-6"/>
          <w:w w:val="105"/>
          <w:sz w:val="18"/>
        </w:rPr>
        <w:t xml:space="preserve"> </w:t>
      </w:r>
      <w:r>
        <w:rPr>
          <w:w w:val="105"/>
          <w:sz w:val="18"/>
        </w:rPr>
        <w:t>If</w:t>
      </w:r>
      <w:r>
        <w:rPr>
          <w:spacing w:val="-6"/>
          <w:w w:val="105"/>
          <w:sz w:val="18"/>
        </w:rPr>
        <w:t xml:space="preserve"> </w:t>
      </w:r>
      <w:r>
        <w:rPr>
          <w:w w:val="105"/>
          <w:sz w:val="18"/>
        </w:rPr>
        <w:t>this</w:t>
      </w:r>
      <w:r>
        <w:rPr>
          <w:spacing w:val="-6"/>
          <w:w w:val="105"/>
          <w:sz w:val="18"/>
        </w:rPr>
        <w:t xml:space="preserve"> </w:t>
      </w:r>
      <w:r>
        <w:rPr>
          <w:w w:val="105"/>
          <w:sz w:val="18"/>
        </w:rPr>
        <w:t>requirement</w:t>
      </w:r>
      <w:r>
        <w:rPr>
          <w:spacing w:val="-6"/>
          <w:w w:val="105"/>
          <w:sz w:val="18"/>
        </w:rPr>
        <w:t xml:space="preserve"> </w:t>
      </w:r>
      <w:r>
        <w:rPr>
          <w:w w:val="105"/>
          <w:sz w:val="18"/>
        </w:rPr>
        <w:t>is</w:t>
      </w:r>
      <w:r>
        <w:rPr>
          <w:spacing w:val="-6"/>
          <w:w w:val="105"/>
          <w:sz w:val="18"/>
        </w:rPr>
        <w:t xml:space="preserve"> </w:t>
      </w:r>
      <w:r>
        <w:rPr>
          <w:w w:val="105"/>
          <w:sz w:val="18"/>
        </w:rPr>
        <w:t>not</w:t>
      </w:r>
      <w:r>
        <w:rPr>
          <w:spacing w:val="-6"/>
          <w:w w:val="105"/>
          <w:sz w:val="18"/>
        </w:rPr>
        <w:t xml:space="preserve"> </w:t>
      </w:r>
      <w:r>
        <w:rPr>
          <w:w w:val="105"/>
          <w:sz w:val="18"/>
        </w:rPr>
        <w:t>complied</w:t>
      </w:r>
      <w:r>
        <w:rPr>
          <w:spacing w:val="-7"/>
          <w:w w:val="105"/>
          <w:sz w:val="18"/>
        </w:rPr>
        <w:t xml:space="preserve"> </w:t>
      </w:r>
      <w:r>
        <w:rPr>
          <w:w w:val="105"/>
          <w:sz w:val="18"/>
        </w:rPr>
        <w:t>with,</w:t>
      </w:r>
      <w:r>
        <w:rPr>
          <w:spacing w:val="-5"/>
          <w:w w:val="105"/>
          <w:sz w:val="18"/>
        </w:rPr>
        <w:t xml:space="preserve"> </w:t>
      </w:r>
      <w:r>
        <w:rPr>
          <w:w w:val="105"/>
          <w:sz w:val="18"/>
        </w:rPr>
        <w:t>a</w:t>
      </w:r>
      <w:r>
        <w:rPr>
          <w:spacing w:val="-7"/>
          <w:w w:val="105"/>
          <w:sz w:val="18"/>
        </w:rPr>
        <w:t xml:space="preserve"> </w:t>
      </w:r>
      <w:r>
        <w:rPr>
          <w:w w:val="105"/>
          <w:sz w:val="18"/>
        </w:rPr>
        <w:t>court</w:t>
      </w:r>
      <w:r>
        <w:rPr>
          <w:spacing w:val="-6"/>
          <w:w w:val="105"/>
          <w:sz w:val="18"/>
        </w:rPr>
        <w:t xml:space="preserve"> </w:t>
      </w:r>
      <w:r>
        <w:rPr>
          <w:w w:val="105"/>
          <w:sz w:val="18"/>
        </w:rPr>
        <w:t>may</w:t>
      </w:r>
      <w:r>
        <w:rPr>
          <w:spacing w:val="-7"/>
          <w:w w:val="105"/>
          <w:sz w:val="18"/>
        </w:rPr>
        <w:t xml:space="preserve"> </w:t>
      </w:r>
      <w:r>
        <w:rPr>
          <w:w w:val="105"/>
          <w:sz w:val="18"/>
        </w:rPr>
        <w:t>deem</w:t>
      </w:r>
      <w:r>
        <w:rPr>
          <w:spacing w:val="-8"/>
          <w:w w:val="105"/>
          <w:sz w:val="18"/>
        </w:rPr>
        <w:t xml:space="preserve"> </w:t>
      </w:r>
      <w:r>
        <w:rPr>
          <w:w w:val="105"/>
          <w:sz w:val="18"/>
        </w:rPr>
        <w:t>the</w:t>
      </w:r>
      <w:r>
        <w:rPr>
          <w:spacing w:val="-7"/>
          <w:w w:val="105"/>
          <w:sz w:val="18"/>
        </w:rPr>
        <w:t xml:space="preserve"> </w:t>
      </w:r>
      <w:r>
        <w:rPr>
          <w:w w:val="105"/>
          <w:sz w:val="18"/>
        </w:rPr>
        <w:t>non-compliant</w:t>
      </w:r>
      <w:r>
        <w:rPr>
          <w:spacing w:val="-6"/>
          <w:w w:val="105"/>
          <w:sz w:val="18"/>
        </w:rPr>
        <w:t xml:space="preserve"> </w:t>
      </w:r>
      <w:r>
        <w:rPr>
          <w:w w:val="105"/>
          <w:sz w:val="18"/>
        </w:rPr>
        <w:t>party</w:t>
      </w:r>
      <w:r>
        <w:rPr>
          <w:spacing w:val="-7"/>
          <w:w w:val="105"/>
          <w:sz w:val="18"/>
        </w:rPr>
        <w:t xml:space="preserve"> </w:t>
      </w:r>
      <w:r>
        <w:rPr>
          <w:w w:val="105"/>
          <w:sz w:val="18"/>
        </w:rPr>
        <w:t>to</w:t>
      </w:r>
      <w:r>
        <w:rPr>
          <w:spacing w:val="-6"/>
          <w:w w:val="105"/>
          <w:sz w:val="18"/>
        </w:rPr>
        <w:t xml:space="preserve"> </w:t>
      </w:r>
      <w:r>
        <w:rPr>
          <w:w w:val="105"/>
          <w:sz w:val="18"/>
        </w:rPr>
        <w:t>have</w:t>
      </w:r>
      <w:r>
        <w:rPr>
          <w:spacing w:val="1"/>
          <w:w w:val="105"/>
          <w:sz w:val="18"/>
        </w:rPr>
        <w:t xml:space="preserve"> </w:t>
      </w:r>
      <w:r>
        <w:rPr>
          <w:w w:val="105"/>
          <w:sz w:val="18"/>
        </w:rPr>
        <w:t>consented</w:t>
      </w:r>
      <w:r>
        <w:rPr>
          <w:spacing w:val="-11"/>
          <w:w w:val="105"/>
          <w:sz w:val="18"/>
        </w:rPr>
        <w:t xml:space="preserve"> </w:t>
      </w:r>
      <w:r>
        <w:rPr>
          <w:w w:val="105"/>
          <w:sz w:val="18"/>
        </w:rPr>
        <w:t>to</w:t>
      </w:r>
      <w:r>
        <w:rPr>
          <w:spacing w:val="-11"/>
          <w:w w:val="105"/>
          <w:sz w:val="18"/>
        </w:rPr>
        <w:t xml:space="preserve"> </w:t>
      </w:r>
      <w:r>
        <w:rPr>
          <w:w w:val="105"/>
          <w:sz w:val="18"/>
        </w:rPr>
        <w:t>its</w:t>
      </w:r>
      <w:r>
        <w:rPr>
          <w:spacing w:val="-9"/>
          <w:w w:val="105"/>
          <w:sz w:val="18"/>
        </w:rPr>
        <w:t xml:space="preserve"> </w:t>
      </w:r>
      <w:r>
        <w:rPr>
          <w:w w:val="105"/>
          <w:sz w:val="18"/>
        </w:rPr>
        <w:t>exercise</w:t>
      </w:r>
      <w:r>
        <w:rPr>
          <w:spacing w:val="-11"/>
          <w:w w:val="105"/>
          <w:sz w:val="18"/>
        </w:rPr>
        <w:t xml:space="preserve"> </w:t>
      </w:r>
      <w:r>
        <w:rPr>
          <w:w w:val="105"/>
          <w:sz w:val="18"/>
        </w:rPr>
        <w:t>of</w:t>
      </w:r>
      <w:r>
        <w:rPr>
          <w:spacing w:val="-10"/>
          <w:w w:val="105"/>
          <w:sz w:val="18"/>
        </w:rPr>
        <w:t xml:space="preserve"> </w:t>
      </w:r>
      <w:r>
        <w:rPr>
          <w:w w:val="105"/>
          <w:sz w:val="18"/>
        </w:rPr>
        <w:t>jurisdiction.</w:t>
      </w:r>
      <w:r>
        <w:rPr>
          <w:spacing w:val="-9"/>
          <w:w w:val="105"/>
          <w:sz w:val="18"/>
        </w:rPr>
        <w:t xml:space="preserve"> </w:t>
      </w:r>
      <w:r>
        <w:rPr>
          <w:w w:val="105"/>
          <w:sz w:val="18"/>
        </w:rPr>
        <w:t>See,</w:t>
      </w:r>
      <w:r>
        <w:rPr>
          <w:spacing w:val="-10"/>
          <w:w w:val="105"/>
          <w:sz w:val="18"/>
        </w:rPr>
        <w:t xml:space="preserve"> </w:t>
      </w:r>
      <w:proofErr w:type="spellStart"/>
      <w:r>
        <w:rPr>
          <w:w w:val="105"/>
          <w:sz w:val="18"/>
        </w:rPr>
        <w:t>eg</w:t>
      </w:r>
      <w:proofErr w:type="spellEnd"/>
      <w:r>
        <w:rPr>
          <w:w w:val="105"/>
          <w:sz w:val="18"/>
        </w:rPr>
        <w:t>,</w:t>
      </w:r>
      <w:r>
        <w:rPr>
          <w:spacing w:val="-10"/>
          <w:w w:val="105"/>
          <w:sz w:val="18"/>
        </w:rPr>
        <w:t xml:space="preserve"> </w:t>
      </w:r>
      <w:r>
        <w:rPr>
          <w:w w:val="105"/>
          <w:sz w:val="18"/>
        </w:rPr>
        <w:t>Delaware</w:t>
      </w:r>
      <w:r>
        <w:rPr>
          <w:spacing w:val="-10"/>
          <w:w w:val="105"/>
          <w:sz w:val="18"/>
        </w:rPr>
        <w:t xml:space="preserve"> </w:t>
      </w:r>
      <w:r>
        <w:rPr>
          <w:w w:val="105"/>
          <w:sz w:val="18"/>
        </w:rPr>
        <w:t>Bankruptcy</w:t>
      </w:r>
      <w:r>
        <w:rPr>
          <w:spacing w:val="-11"/>
          <w:w w:val="105"/>
          <w:sz w:val="18"/>
        </w:rPr>
        <w:t xml:space="preserve"> </w:t>
      </w:r>
      <w:r>
        <w:rPr>
          <w:w w:val="105"/>
          <w:sz w:val="18"/>
        </w:rPr>
        <w:t>Local</w:t>
      </w:r>
      <w:r>
        <w:rPr>
          <w:spacing w:val="-10"/>
          <w:w w:val="105"/>
          <w:sz w:val="18"/>
        </w:rPr>
        <w:t xml:space="preserve"> </w:t>
      </w:r>
      <w:r>
        <w:rPr>
          <w:w w:val="105"/>
          <w:sz w:val="18"/>
        </w:rPr>
        <w:t>Rule</w:t>
      </w:r>
      <w:r>
        <w:rPr>
          <w:spacing w:val="-10"/>
          <w:w w:val="105"/>
          <w:sz w:val="18"/>
        </w:rPr>
        <w:t xml:space="preserve"> </w:t>
      </w:r>
      <w:r>
        <w:rPr>
          <w:w w:val="105"/>
          <w:sz w:val="18"/>
        </w:rPr>
        <w:t>7008-1</w:t>
      </w:r>
    </w:p>
  </w:footnote>
  <w:footnote w:id="22">
    <w:p w14:paraId="58B8D6EE" w14:textId="2ED862C4" w:rsidR="00172BCA" w:rsidRDefault="00172BCA">
      <w:pPr>
        <w:pStyle w:val="FootnoteText"/>
      </w:pPr>
      <w:r>
        <w:rPr>
          <w:rStyle w:val="FootnoteReference"/>
        </w:rPr>
        <w:footnoteRef/>
      </w:r>
      <w:r>
        <w:t xml:space="preserve"> </w:t>
      </w:r>
      <w:r>
        <w:rPr>
          <w:lang w:val="en-ZA"/>
        </w:rPr>
        <w:t>Guidance Text, Insolvency system of the United States, page 20</w:t>
      </w:r>
    </w:p>
  </w:footnote>
  <w:footnote w:id="23">
    <w:p w14:paraId="21EDFBC9" w14:textId="224F04A3" w:rsidR="000D1AFD" w:rsidRDefault="000D1AFD">
      <w:pPr>
        <w:pStyle w:val="FootnoteText"/>
      </w:pPr>
      <w:r>
        <w:rPr>
          <w:rStyle w:val="FootnoteReference"/>
        </w:rPr>
        <w:footnoteRef/>
      </w:r>
      <w:r>
        <w:t xml:space="preserve"> </w:t>
      </w:r>
      <w:r>
        <w:rPr>
          <w:lang w:val="en-ZA"/>
        </w:rPr>
        <w:t>Guidance Text, Insolvency system of the United States, page 20</w:t>
      </w:r>
    </w:p>
  </w:footnote>
  <w:footnote w:id="24">
    <w:p w14:paraId="418F68EA" w14:textId="7172E16C" w:rsidR="000F2A6F" w:rsidRDefault="000F2A6F">
      <w:pPr>
        <w:pStyle w:val="FootnoteText"/>
      </w:pPr>
      <w:r>
        <w:rPr>
          <w:rStyle w:val="FootnoteReference"/>
        </w:rPr>
        <w:footnoteRef/>
      </w:r>
      <w:r>
        <w:t xml:space="preserve"> </w:t>
      </w:r>
      <w:r w:rsidRPr="000F2A6F">
        <w:t>https://www.law.cornell.edu/uscode/text/11/1520</w:t>
      </w:r>
    </w:p>
  </w:footnote>
  <w:footnote w:id="25">
    <w:p w14:paraId="5736189D" w14:textId="4B15D582" w:rsidR="000F2A6F" w:rsidRDefault="000F2A6F">
      <w:pPr>
        <w:pStyle w:val="FootnoteText"/>
      </w:pPr>
      <w:r>
        <w:rPr>
          <w:rStyle w:val="FootnoteReference"/>
        </w:rPr>
        <w:footnoteRef/>
      </w:r>
      <w:r>
        <w:t xml:space="preserve"> </w:t>
      </w:r>
      <w:r w:rsidRPr="000F2A6F">
        <w:t>https://www.law.cornell.edu/uscode/text/11/1524</w:t>
      </w:r>
    </w:p>
  </w:footnote>
  <w:footnote w:id="26">
    <w:p w14:paraId="0D8E0E7E" w14:textId="5C6A8B25" w:rsidR="00F56622" w:rsidRDefault="00F56622">
      <w:pPr>
        <w:pStyle w:val="FootnoteText"/>
      </w:pPr>
      <w:r>
        <w:rPr>
          <w:rStyle w:val="FootnoteReference"/>
        </w:rPr>
        <w:footnoteRef/>
      </w:r>
      <w:r>
        <w:t xml:space="preserve"> </w:t>
      </w:r>
      <w:r>
        <w:rPr>
          <w:lang w:val="en-ZA"/>
        </w:rPr>
        <w:t>Guidance Text, Insolvency system of the United States, page 64</w:t>
      </w:r>
    </w:p>
  </w:footnote>
  <w:footnote w:id="27">
    <w:p w14:paraId="56750816" w14:textId="0C2281E1" w:rsidR="00E84EF1" w:rsidRPr="00E84EF1" w:rsidRDefault="00E84EF1" w:rsidP="00E84EF1">
      <w:pPr>
        <w:pStyle w:val="Heading1"/>
        <w:shd w:val="clear" w:color="auto" w:fill="FFFFFF"/>
        <w:spacing w:before="0" w:line="660" w:lineRule="atLeast"/>
        <w:textAlignment w:val="baseline"/>
        <w:rPr>
          <w:rFonts w:ascii="Arial" w:hAnsi="Arial" w:cs="Arial"/>
          <w:color w:val="4D4D4D"/>
          <w:sz w:val="18"/>
          <w:szCs w:val="18"/>
        </w:rPr>
      </w:pPr>
      <w:r w:rsidRPr="00161BDD">
        <w:rPr>
          <w:rStyle w:val="FootnoteReference"/>
          <w:rFonts w:ascii="Arial" w:hAnsi="Arial" w:cs="Arial"/>
          <w:color w:val="000000" w:themeColor="text1"/>
          <w:sz w:val="18"/>
          <w:szCs w:val="18"/>
        </w:rPr>
        <w:footnoteRef/>
      </w:r>
      <w:r w:rsidRPr="00E84EF1">
        <w:rPr>
          <w:rFonts w:ascii="Arial" w:hAnsi="Arial" w:cs="Arial"/>
          <w:color w:val="4D4D4D"/>
          <w:sz w:val="18"/>
          <w:szCs w:val="18"/>
        </w:rPr>
        <w:t>https://bradshawlawgroup.com/duty-of-care-and-duty-of-loyalty-owed-by-directors-in-delaware/</w:t>
      </w:r>
    </w:p>
    <w:p w14:paraId="7322D6BB" w14:textId="62C408CF" w:rsidR="00E84EF1" w:rsidRPr="00E84EF1" w:rsidRDefault="00E84EF1">
      <w:pPr>
        <w:pStyle w:val="FootnoteText"/>
        <w:rPr>
          <w:rFonts w:ascii="Arial" w:hAnsi="Arial" w:cs="Arial"/>
          <w:sz w:val="18"/>
          <w:szCs w:val="18"/>
        </w:rPr>
      </w:pPr>
    </w:p>
  </w:footnote>
  <w:footnote w:id="28">
    <w:p w14:paraId="1B0E73AA" w14:textId="5A23D812" w:rsidR="00161BDD" w:rsidRDefault="00161BDD">
      <w:pPr>
        <w:pStyle w:val="FootnoteText"/>
      </w:pPr>
      <w:r>
        <w:rPr>
          <w:rStyle w:val="FootnoteReference"/>
        </w:rPr>
        <w:footnoteRef/>
      </w:r>
      <w:r>
        <w:t xml:space="preserve"> </w:t>
      </w:r>
      <w:r w:rsidRPr="00161BDD">
        <w:rPr>
          <w:rStyle w:val="Emphasis"/>
          <w:rFonts w:ascii="Arial" w:hAnsi="Arial" w:cs="Arial"/>
          <w:color w:val="4A4A4A"/>
          <w:sz w:val="18"/>
          <w:szCs w:val="18"/>
          <w:bdr w:val="none" w:sz="0" w:space="0" w:color="auto" w:frame="1"/>
          <w:shd w:val="clear" w:color="auto" w:fill="FFFFFF"/>
        </w:rPr>
        <w:t xml:space="preserve">In re </w:t>
      </w:r>
      <w:proofErr w:type="spellStart"/>
      <w:r w:rsidRPr="00161BDD">
        <w:rPr>
          <w:rStyle w:val="Emphasis"/>
          <w:rFonts w:ascii="Arial" w:hAnsi="Arial" w:cs="Arial"/>
          <w:color w:val="4A4A4A"/>
          <w:sz w:val="18"/>
          <w:szCs w:val="18"/>
          <w:bdr w:val="none" w:sz="0" w:space="0" w:color="auto" w:frame="1"/>
          <w:shd w:val="clear" w:color="auto" w:fill="FFFFFF"/>
        </w:rPr>
        <w:t>Healthco</w:t>
      </w:r>
      <w:proofErr w:type="spellEnd"/>
      <w:r w:rsidRPr="00161BDD">
        <w:rPr>
          <w:rStyle w:val="Emphasis"/>
          <w:rFonts w:ascii="Arial" w:hAnsi="Arial" w:cs="Arial"/>
          <w:color w:val="4A4A4A"/>
          <w:sz w:val="18"/>
          <w:szCs w:val="18"/>
          <w:bdr w:val="none" w:sz="0" w:space="0" w:color="auto" w:frame="1"/>
          <w:shd w:val="clear" w:color="auto" w:fill="FFFFFF"/>
        </w:rPr>
        <w:t xml:space="preserve"> Int’l., Inc</w:t>
      </w:r>
      <w:r w:rsidRPr="00161BDD">
        <w:rPr>
          <w:rFonts w:ascii="Arial" w:hAnsi="Arial" w:cs="Arial"/>
          <w:color w:val="4A4A4A"/>
          <w:sz w:val="18"/>
          <w:szCs w:val="18"/>
          <w:shd w:val="clear" w:color="auto" w:fill="FFFFFF"/>
        </w:rPr>
        <w:t>., 208 B.R. at 300 (upon insolvency “the rights of creditors become paramount.”).</w:t>
      </w:r>
    </w:p>
  </w:footnote>
  <w:footnote w:id="29">
    <w:p w14:paraId="20F1B3AA" w14:textId="390C5A41" w:rsidR="00161BDD" w:rsidRDefault="00161BDD">
      <w:pPr>
        <w:pStyle w:val="FootnoteText"/>
      </w:pPr>
      <w:r>
        <w:rPr>
          <w:rStyle w:val="FootnoteReference"/>
        </w:rPr>
        <w:footnoteRef/>
      </w:r>
      <w:r>
        <w:t xml:space="preserve"> </w:t>
      </w:r>
      <w:r w:rsidRPr="00161BDD">
        <w:rPr>
          <w:rStyle w:val="Emphasis"/>
          <w:rFonts w:ascii="Arial" w:hAnsi="Arial" w:cs="Arial"/>
          <w:color w:val="4A4A4A"/>
          <w:sz w:val="18"/>
          <w:szCs w:val="18"/>
          <w:bdr w:val="none" w:sz="0" w:space="0" w:color="auto" w:frame="1"/>
          <w:shd w:val="clear" w:color="auto" w:fill="FFFFFF"/>
        </w:rPr>
        <w:t xml:space="preserve">North American Catholic Educational Programming Foundation, Inc. v. </w:t>
      </w:r>
      <w:proofErr w:type="spellStart"/>
      <w:r w:rsidRPr="00161BDD">
        <w:rPr>
          <w:rStyle w:val="Emphasis"/>
          <w:rFonts w:ascii="Arial" w:hAnsi="Arial" w:cs="Arial"/>
          <w:color w:val="4A4A4A"/>
          <w:sz w:val="18"/>
          <w:szCs w:val="18"/>
          <w:bdr w:val="none" w:sz="0" w:space="0" w:color="auto" w:frame="1"/>
          <w:shd w:val="clear" w:color="auto" w:fill="FFFFFF"/>
        </w:rPr>
        <w:t>Gheewalla</w:t>
      </w:r>
      <w:proofErr w:type="spellEnd"/>
      <w:r w:rsidRPr="00161BDD">
        <w:rPr>
          <w:rStyle w:val="Emphasis"/>
          <w:rFonts w:ascii="Arial" w:hAnsi="Arial" w:cs="Arial"/>
          <w:color w:val="4A4A4A"/>
          <w:sz w:val="18"/>
          <w:szCs w:val="18"/>
          <w:bdr w:val="none" w:sz="0" w:space="0" w:color="auto" w:frame="1"/>
          <w:shd w:val="clear" w:color="auto" w:fill="FFFFFF"/>
        </w:rPr>
        <w:t>,</w:t>
      </w:r>
      <w:r w:rsidRPr="00161BDD">
        <w:rPr>
          <w:rFonts w:ascii="Arial" w:hAnsi="Arial" w:cs="Arial"/>
          <w:color w:val="4A4A4A"/>
          <w:sz w:val="18"/>
          <w:szCs w:val="18"/>
          <w:shd w:val="clear" w:color="auto" w:fill="FFFFFF"/>
        </w:rPr>
        <w:t> 930 A.2d 92 (Del. 2007)</w:t>
      </w:r>
    </w:p>
  </w:footnote>
  <w:footnote w:id="30">
    <w:p w14:paraId="6925D3C3" w14:textId="4D4B6148" w:rsidR="00E337E0" w:rsidRPr="00473F12" w:rsidRDefault="00E337E0">
      <w:pPr>
        <w:pStyle w:val="FootnoteText"/>
        <w:rPr>
          <w:rFonts w:ascii="Arial" w:hAnsi="Arial" w:cs="Arial"/>
          <w:color w:val="000000" w:themeColor="text1"/>
          <w:sz w:val="18"/>
          <w:szCs w:val="18"/>
        </w:rPr>
      </w:pPr>
      <w:r>
        <w:rPr>
          <w:rStyle w:val="FootnoteReference"/>
        </w:rPr>
        <w:footnoteRef/>
      </w:r>
      <w:r>
        <w:t xml:space="preserve"> </w:t>
      </w:r>
      <w:r w:rsidRPr="00473F12">
        <w:rPr>
          <w:rFonts w:ascii="Arial" w:hAnsi="Arial" w:cs="Arial"/>
          <w:color w:val="000000" w:themeColor="text1"/>
          <w:sz w:val="18"/>
          <w:szCs w:val="18"/>
          <w:shd w:val="clear" w:color="auto" w:fill="FFFFFF"/>
        </w:rPr>
        <w:t xml:space="preserve">Douglas H. </w:t>
      </w:r>
      <w:proofErr w:type="spellStart"/>
      <w:r w:rsidRPr="00473F12">
        <w:rPr>
          <w:rFonts w:ascii="Arial" w:hAnsi="Arial" w:cs="Arial"/>
          <w:color w:val="000000" w:themeColor="text1"/>
          <w:sz w:val="18"/>
          <w:szCs w:val="18"/>
          <w:shd w:val="clear" w:color="auto" w:fill="FFFFFF"/>
        </w:rPr>
        <w:t>Flaum</w:t>
      </w:r>
      <w:proofErr w:type="spellEnd"/>
      <w:r w:rsidRPr="00473F12">
        <w:rPr>
          <w:rFonts w:ascii="Arial" w:hAnsi="Arial" w:cs="Arial"/>
          <w:color w:val="000000" w:themeColor="text1"/>
          <w:sz w:val="18"/>
          <w:szCs w:val="18"/>
          <w:shd w:val="clear" w:color="auto" w:fill="FFFFFF"/>
        </w:rPr>
        <w:t xml:space="preserve"> and Shahzeb </w:t>
      </w:r>
      <w:proofErr w:type="spellStart"/>
      <w:r w:rsidRPr="00473F12">
        <w:rPr>
          <w:rFonts w:ascii="Arial" w:hAnsi="Arial" w:cs="Arial"/>
          <w:color w:val="000000" w:themeColor="text1"/>
          <w:sz w:val="18"/>
          <w:szCs w:val="18"/>
          <w:shd w:val="clear" w:color="auto" w:fill="FFFFFF"/>
        </w:rPr>
        <w:t>Lari</w:t>
      </w:r>
      <w:proofErr w:type="spellEnd"/>
      <w:r w:rsidRPr="00473F12">
        <w:rPr>
          <w:rFonts w:ascii="Arial" w:hAnsi="Arial" w:cs="Arial"/>
          <w:color w:val="000000" w:themeColor="text1"/>
          <w:sz w:val="18"/>
          <w:szCs w:val="18"/>
          <w:shd w:val="clear" w:color="auto" w:fill="FFFFFF"/>
        </w:rPr>
        <w:t>, </w:t>
      </w:r>
      <w:r w:rsidRPr="00473F12">
        <w:rPr>
          <w:rFonts w:ascii="Arial" w:hAnsi="Arial" w:cs="Arial"/>
          <w:color w:val="000000" w:themeColor="text1"/>
          <w:sz w:val="18"/>
          <w:szCs w:val="18"/>
          <w:u w:val="single"/>
          <w:shd w:val="clear" w:color="auto" w:fill="FFFFFF"/>
        </w:rPr>
        <w:t>Fiduciary Duties of Distressed Companies</w:t>
      </w:r>
      <w:r w:rsidRPr="00473F12">
        <w:rPr>
          <w:rFonts w:ascii="Arial" w:hAnsi="Arial" w:cs="Arial"/>
          <w:color w:val="000000" w:themeColor="text1"/>
          <w:sz w:val="18"/>
          <w:szCs w:val="18"/>
          <w:shd w:val="clear" w:color="auto" w:fill="FFFFFF"/>
        </w:rPr>
        <w:t>, 241 N.Y. L.J. 65 (2009).</w:t>
      </w:r>
    </w:p>
  </w:footnote>
  <w:footnote w:id="31">
    <w:p w14:paraId="12F7ABC3" w14:textId="2A9773E6" w:rsidR="00066B3F" w:rsidRPr="00473F12" w:rsidRDefault="00066B3F">
      <w:pPr>
        <w:pStyle w:val="FootnoteText"/>
        <w:rPr>
          <w:color w:val="000000" w:themeColor="text1"/>
        </w:rPr>
      </w:pPr>
      <w:r w:rsidRPr="00473F12">
        <w:rPr>
          <w:rStyle w:val="FootnoteReference"/>
          <w:color w:val="000000" w:themeColor="text1"/>
        </w:rPr>
        <w:footnoteRef/>
      </w:r>
      <w:r w:rsidRPr="00473F12">
        <w:rPr>
          <w:color w:val="000000" w:themeColor="text1"/>
        </w:rPr>
        <w:t>https://www.investopedia.com/terms/b/businessjudgmentrule.asp#:~:text=As%20long%20as%20a%20court,respect%20for%20corporate%20self%2Dgovernance.</w:t>
      </w:r>
    </w:p>
  </w:footnote>
  <w:footnote w:id="32">
    <w:p w14:paraId="387AC342" w14:textId="6680D668" w:rsidR="00473F12" w:rsidRPr="00473F12" w:rsidRDefault="00473F12">
      <w:pPr>
        <w:pStyle w:val="FootnoteText"/>
        <w:rPr>
          <w:color w:val="000000" w:themeColor="text1"/>
        </w:rPr>
      </w:pPr>
      <w:r w:rsidRPr="00473F12">
        <w:rPr>
          <w:rStyle w:val="FootnoteReference"/>
          <w:color w:val="000000" w:themeColor="text1"/>
        </w:rPr>
        <w:footnoteRef/>
      </w:r>
      <w:r w:rsidRPr="00473F12">
        <w:rPr>
          <w:color w:val="000000" w:themeColor="text1"/>
        </w:rPr>
        <w:t xml:space="preserve"> </w:t>
      </w:r>
      <w:r w:rsidRPr="00473F12">
        <w:rPr>
          <w:rFonts w:ascii="Arial" w:hAnsi="Arial" w:cs="Arial"/>
          <w:color w:val="000000" w:themeColor="text1"/>
          <w:sz w:val="18"/>
          <w:szCs w:val="18"/>
          <w:shd w:val="clear" w:color="auto" w:fill="FFFFFF"/>
        </w:rPr>
        <w:t xml:space="preserve">11 U.S.C. </w:t>
      </w:r>
      <w:r w:rsidR="00606F93">
        <w:rPr>
          <w:rFonts w:ascii="Arial" w:hAnsi="Arial" w:cs="Arial"/>
          <w:color w:val="000000" w:themeColor="text1"/>
          <w:sz w:val="18"/>
          <w:szCs w:val="18"/>
          <w:shd w:val="clear" w:color="auto" w:fill="FFFFFF"/>
        </w:rPr>
        <w:t>Section</w:t>
      </w:r>
      <w:r w:rsidRPr="00473F12">
        <w:rPr>
          <w:rFonts w:ascii="Arial" w:hAnsi="Arial" w:cs="Arial"/>
          <w:color w:val="000000" w:themeColor="text1"/>
          <w:sz w:val="18"/>
          <w:szCs w:val="18"/>
          <w:shd w:val="clear" w:color="auto" w:fill="FFFFFF"/>
        </w:rPr>
        <w:t>303(b)</w:t>
      </w:r>
    </w:p>
  </w:footnote>
  <w:footnote w:id="33">
    <w:p w14:paraId="7F49B5CB" w14:textId="2C05A57C" w:rsidR="00473F12" w:rsidRDefault="00473F12">
      <w:pPr>
        <w:pStyle w:val="FootnoteText"/>
      </w:pPr>
      <w:r>
        <w:rPr>
          <w:rStyle w:val="FootnoteReference"/>
        </w:rPr>
        <w:footnoteRef/>
      </w:r>
      <w:r>
        <w:t xml:space="preserve"> </w:t>
      </w:r>
      <w:r w:rsidRPr="00473F12">
        <w:t>https://www.wilkauslander.com/news-and-insights/insights/Involuntary-Bankruptcy-Petition-A-Powerful-Tool-for-Creditors</w:t>
      </w:r>
    </w:p>
  </w:footnote>
  <w:footnote w:id="34">
    <w:p w14:paraId="475F1F9A" w14:textId="745A6D6B" w:rsidR="00BA6BC0" w:rsidRDefault="00BA6BC0">
      <w:pPr>
        <w:pStyle w:val="FootnoteText"/>
      </w:pPr>
      <w:r>
        <w:rPr>
          <w:rStyle w:val="FootnoteReference"/>
        </w:rPr>
        <w:footnoteRef/>
      </w:r>
      <w:r>
        <w:t xml:space="preserve"> </w:t>
      </w:r>
      <w:r>
        <w:rPr>
          <w:rFonts w:ascii="Arial" w:hAnsi="Arial" w:cs="Arial"/>
          <w:color w:val="000000"/>
          <w:shd w:val="clear" w:color="auto" w:fill="FFFFFF"/>
        </w:rPr>
        <w:t xml:space="preserve">11 U.S.C. </w:t>
      </w:r>
      <w:r w:rsidR="00606F93">
        <w:rPr>
          <w:rFonts w:ascii="Arial" w:hAnsi="Arial" w:cs="Arial"/>
          <w:color w:val="000000"/>
          <w:shd w:val="clear" w:color="auto" w:fill="FFFFFF"/>
        </w:rPr>
        <w:t>Section</w:t>
      </w:r>
      <w:r>
        <w:rPr>
          <w:rFonts w:ascii="Arial" w:hAnsi="Arial" w:cs="Arial"/>
          <w:color w:val="000000"/>
          <w:shd w:val="clear" w:color="auto" w:fill="FFFFFF"/>
        </w:rPr>
        <w:t>303(h). This requirement is excused if a custodian is appointed within 120 days of the filing of the petition.</w:t>
      </w:r>
      <w:r w:rsidRPr="00BA6BC0">
        <w:rPr>
          <w:rFonts w:ascii="Arial" w:hAnsi="Arial" w:cs="Arial"/>
          <w:color w:val="000000"/>
          <w:shd w:val="clear" w:color="auto" w:fill="FFFFFF"/>
        </w:rPr>
        <w:t xml:space="preserve"> </w:t>
      </w:r>
    </w:p>
  </w:footnote>
  <w:footnote w:id="35">
    <w:p w14:paraId="1E7C3D04" w14:textId="3042F480" w:rsidR="00C2572A" w:rsidRDefault="00C2572A" w:rsidP="00C2572A">
      <w:pPr>
        <w:pStyle w:val="FootnoteText"/>
      </w:pPr>
      <w:r>
        <w:rPr>
          <w:rStyle w:val="FootnoteReference"/>
        </w:rPr>
        <w:footnoteRef/>
      </w:r>
      <w:r>
        <w:t xml:space="preserve"> </w:t>
      </w:r>
      <w:r>
        <w:rPr>
          <w:rFonts w:ascii="Arial" w:hAnsi="Arial" w:cs="Arial"/>
          <w:color w:val="000000"/>
          <w:shd w:val="clear" w:color="auto" w:fill="FFFFFF"/>
        </w:rPr>
        <w:t xml:space="preserve">11 USC </w:t>
      </w:r>
      <w:r w:rsidR="00606F93">
        <w:rPr>
          <w:rFonts w:ascii="Arial" w:hAnsi="Arial" w:cs="Arial"/>
          <w:color w:val="000000"/>
          <w:shd w:val="clear" w:color="auto" w:fill="FFFFFF"/>
        </w:rPr>
        <w:t>Section</w:t>
      </w:r>
      <w:r>
        <w:rPr>
          <w:rFonts w:ascii="Arial" w:hAnsi="Arial" w:cs="Arial"/>
          <w:color w:val="000000"/>
          <w:shd w:val="clear" w:color="auto" w:fill="FFFFFF"/>
        </w:rPr>
        <w:t>303(h); FED. R. BANK. P. 1013(b)</w:t>
      </w:r>
    </w:p>
  </w:footnote>
  <w:footnote w:id="36">
    <w:p w14:paraId="05D553E6" w14:textId="21ED00AF" w:rsidR="001B40FF" w:rsidRDefault="001B40FF">
      <w:pPr>
        <w:pStyle w:val="FootnoteText"/>
      </w:pPr>
      <w:r>
        <w:rPr>
          <w:rStyle w:val="FootnoteReference"/>
        </w:rPr>
        <w:footnoteRef/>
      </w:r>
      <w:r>
        <w:t xml:space="preserve"> </w:t>
      </w:r>
      <w:r>
        <w:rPr>
          <w:lang w:val="en-ZA"/>
        </w:rPr>
        <w:t>Guidance Text, Insolvency system of the United States, page 11</w:t>
      </w:r>
    </w:p>
  </w:footnote>
  <w:footnote w:id="37">
    <w:p w14:paraId="01980F24" w14:textId="77777777" w:rsidR="00D06DC3" w:rsidRDefault="00D06DC3" w:rsidP="00D06DC3">
      <w:pPr>
        <w:pStyle w:val="FootnoteText"/>
      </w:pPr>
      <w:r>
        <w:rPr>
          <w:rStyle w:val="FootnoteReference"/>
        </w:rPr>
        <w:footnoteRef/>
      </w:r>
      <w:r>
        <w:t xml:space="preserve"> </w:t>
      </w:r>
      <w:r w:rsidRPr="009418F7">
        <w:t>https://www.investopedia.com/ask/answers/10/stock-holder-lose-equity-chapter-11.asp#:~:text=After%20filing%20for%20Chapter%2011,dollar%2C%20if%20anything%20at%20all.</w:t>
      </w:r>
    </w:p>
  </w:footnote>
  <w:footnote w:id="38">
    <w:p w14:paraId="5B3280AB" w14:textId="447A2C0F" w:rsidR="00A74483" w:rsidRDefault="00A74483">
      <w:pPr>
        <w:pStyle w:val="FootnoteText"/>
      </w:pPr>
      <w:r>
        <w:rPr>
          <w:rStyle w:val="FootnoteReference"/>
        </w:rPr>
        <w:footnoteRef/>
      </w:r>
      <w:r>
        <w:t xml:space="preserve"> </w:t>
      </w:r>
      <w:r w:rsidRPr="00A74483">
        <w:t>www.govinfo.gov/content/pkg/USCODE-2021-title11/pdf/USCODE-2021-title11-chap11-subchapI-sec1104.</w:t>
      </w:r>
    </w:p>
  </w:footnote>
  <w:footnote w:id="39">
    <w:p w14:paraId="07BB4F80" w14:textId="4B98B5AA" w:rsidR="00A74483" w:rsidRDefault="00A74483">
      <w:pPr>
        <w:pStyle w:val="FootnoteText"/>
      </w:pPr>
      <w:r>
        <w:rPr>
          <w:rStyle w:val="FootnoteReference"/>
        </w:rPr>
        <w:footnoteRef/>
      </w:r>
      <w:r>
        <w:t xml:space="preserve"> </w:t>
      </w:r>
      <w:r w:rsidRPr="00A74483">
        <w:t>https://www.justice.gov/ust/bankruptcy-fact-sheets/us-trustees-role-chapter-11-bankruptcy-cases</w:t>
      </w:r>
    </w:p>
  </w:footnote>
  <w:footnote w:id="40">
    <w:p w14:paraId="3B4CA100" w14:textId="77777777" w:rsidR="008763D0" w:rsidRDefault="008763D0" w:rsidP="008763D0">
      <w:pPr>
        <w:pStyle w:val="FootnoteText"/>
      </w:pPr>
      <w:r>
        <w:rPr>
          <w:rStyle w:val="FootnoteReference"/>
        </w:rPr>
        <w:footnoteRef/>
      </w:r>
      <w:r>
        <w:t xml:space="preserve"> </w:t>
      </w:r>
      <w:r w:rsidRPr="0036675D">
        <w:t>https://www.nirmalbang.com/knowledge-center/margin-vs-leverage-trading.html#:~:text=The%20sum%20amount%20invested%20by,increase%20both%20profit%20and%20losses.</w:t>
      </w:r>
    </w:p>
  </w:footnote>
  <w:footnote w:id="41">
    <w:p w14:paraId="15FBFBCF" w14:textId="2279F361" w:rsidR="00F75F28" w:rsidRDefault="00F75F28">
      <w:pPr>
        <w:pStyle w:val="FootnoteText"/>
      </w:pPr>
      <w:r>
        <w:rPr>
          <w:rStyle w:val="FootnoteReference"/>
        </w:rPr>
        <w:footnoteRef/>
      </w:r>
      <w:r>
        <w:t xml:space="preserve"> </w:t>
      </w:r>
      <w:r w:rsidRPr="00F75F28">
        <w:t>https://www.blankrome.com/publications/bankruptcy-risks-landlord-when-tenant-files-bankruptcy-case#:~:text=Once%20a%20tenant%20enters%20a,be%20cured%20and%20damages%20compensated.</w:t>
      </w:r>
    </w:p>
  </w:footnote>
  <w:footnote w:id="42">
    <w:p w14:paraId="650C3D00" w14:textId="4204409F" w:rsidR="00A1211B" w:rsidRDefault="00A1211B">
      <w:pPr>
        <w:pStyle w:val="FootnoteText"/>
      </w:pPr>
      <w:r>
        <w:rPr>
          <w:rStyle w:val="FootnoteReference"/>
        </w:rPr>
        <w:footnoteRef/>
      </w:r>
      <w:r>
        <w:t xml:space="preserve"> </w:t>
      </w:r>
      <w:r w:rsidRPr="00A1211B">
        <w:t>https://gitteslaw.com/employee-rights/employer-bankruptcy-lawsuits/</w:t>
      </w:r>
    </w:p>
  </w:footnote>
  <w:footnote w:id="43">
    <w:p w14:paraId="14ED108B" w14:textId="2CA175A3" w:rsidR="001873BF" w:rsidRDefault="001873BF">
      <w:pPr>
        <w:pStyle w:val="FootnoteText"/>
      </w:pPr>
      <w:r>
        <w:rPr>
          <w:rStyle w:val="FootnoteReference"/>
        </w:rPr>
        <w:footnoteRef/>
      </w:r>
      <w:r>
        <w:t xml:space="preserve"> </w:t>
      </w:r>
      <w:r w:rsidRPr="001873BF">
        <w:t>https://legalvision.co.uk/corporations/scheme-of-arrangement/#:~:text=Schemes%20of%20arrangement%20refer%20to,to%20its%20creditors%20and%20shareholders.</w:t>
      </w:r>
    </w:p>
  </w:footnote>
  <w:footnote w:id="44">
    <w:p w14:paraId="1F40DC17" w14:textId="59D48F3C" w:rsidR="0056004F" w:rsidRDefault="0056004F">
      <w:pPr>
        <w:pStyle w:val="FootnoteText"/>
      </w:pPr>
      <w:r>
        <w:rPr>
          <w:rStyle w:val="FootnoteReference"/>
        </w:rPr>
        <w:footnoteRef/>
      </w:r>
      <w:r>
        <w:t xml:space="preserve"> </w:t>
      </w:r>
      <w:r w:rsidRPr="0056004F">
        <w:t>https://www.clearygottlieb.com/-/media/files/alert-memos-2018/english-schemes-of-arrangement-points-to-note-from-a-recent-example.pdf</w:t>
      </w:r>
    </w:p>
  </w:footnote>
  <w:footnote w:id="45">
    <w:p w14:paraId="3B0848A2" w14:textId="2042E234" w:rsidR="00CF4BAB" w:rsidRDefault="00CF4BAB">
      <w:pPr>
        <w:pStyle w:val="FootnoteText"/>
      </w:pPr>
      <w:r>
        <w:rPr>
          <w:rStyle w:val="FootnoteReference"/>
        </w:rPr>
        <w:footnoteRef/>
      </w:r>
      <w:r>
        <w:t xml:space="preserve"> </w:t>
      </w:r>
      <w:r w:rsidRPr="00CF4BAB">
        <w:t>https://www.jonesday.com/en/insights/2022/05/florida-district-court-foreign-debtor-need-not-have-us-residence-assets-or-place-of-business-to-be-eligible-for-chapter</w:t>
      </w:r>
    </w:p>
  </w:footnote>
  <w:footnote w:id="46">
    <w:p w14:paraId="7DC0C6E5" w14:textId="77777777" w:rsidR="00314B79" w:rsidRPr="00314B79" w:rsidRDefault="00314B79" w:rsidP="00314B79">
      <w:pPr>
        <w:pStyle w:val="Heading1"/>
        <w:shd w:val="clear" w:color="auto" w:fill="FFFFFF"/>
        <w:spacing w:before="0" w:line="540" w:lineRule="atLeast"/>
        <w:rPr>
          <w:rFonts w:ascii="Arial" w:hAnsi="Arial" w:cs="Arial"/>
          <w:color w:val="0F1111"/>
          <w:sz w:val="18"/>
          <w:szCs w:val="18"/>
        </w:rPr>
      </w:pPr>
      <w:r w:rsidRPr="00F911BC">
        <w:rPr>
          <w:rStyle w:val="FootnoteReference"/>
          <w:rFonts w:ascii="Arial" w:hAnsi="Arial" w:cs="Arial"/>
          <w:color w:val="auto"/>
          <w:sz w:val="18"/>
          <w:szCs w:val="18"/>
        </w:rPr>
        <w:footnoteRef/>
      </w:r>
      <w:r w:rsidRPr="00F911BC">
        <w:rPr>
          <w:rFonts w:ascii="Arial" w:hAnsi="Arial" w:cs="Arial"/>
          <w:color w:val="auto"/>
          <w:sz w:val="18"/>
          <w:szCs w:val="18"/>
        </w:rPr>
        <w:t xml:space="preserve"> </w:t>
      </w:r>
      <w:r w:rsidRPr="00314B79">
        <w:rPr>
          <w:rStyle w:val="a-size-extra-large"/>
          <w:rFonts w:ascii="Arial" w:hAnsi="Arial" w:cs="Arial"/>
          <w:color w:val="0F1111"/>
          <w:sz w:val="18"/>
          <w:szCs w:val="18"/>
        </w:rPr>
        <w:t>United States Bankruptcy Code</w:t>
      </w:r>
    </w:p>
    <w:p w14:paraId="7ACC01D9" w14:textId="679B3BA5" w:rsidR="00314B79" w:rsidRDefault="00314B79">
      <w:pPr>
        <w:pStyle w:val="FootnoteText"/>
      </w:pPr>
    </w:p>
  </w:footnote>
  <w:footnote w:id="47">
    <w:p w14:paraId="5501F600" w14:textId="76DFC621" w:rsidR="004A2489" w:rsidRDefault="004A2489">
      <w:pPr>
        <w:pStyle w:val="FootnoteText"/>
      </w:pPr>
      <w:r>
        <w:rPr>
          <w:rStyle w:val="FootnoteReference"/>
        </w:rPr>
        <w:footnoteRef/>
      </w:r>
      <w:r>
        <w:t xml:space="preserve"> The Bankruptcy Code</w:t>
      </w:r>
    </w:p>
  </w:footnote>
  <w:footnote w:id="48">
    <w:p w14:paraId="2F18E079" w14:textId="6FD557D8" w:rsidR="004A2489" w:rsidRPr="004A2489" w:rsidRDefault="004A2489">
      <w:pPr>
        <w:pStyle w:val="FootnoteText"/>
        <w:rPr>
          <w:rFonts w:ascii="Arial" w:hAnsi="Arial" w:cs="Arial"/>
          <w:sz w:val="18"/>
          <w:szCs w:val="18"/>
        </w:rPr>
      </w:pPr>
      <w:r>
        <w:rPr>
          <w:rStyle w:val="FootnoteReference"/>
        </w:rPr>
        <w:footnoteRef/>
      </w:r>
      <w:r>
        <w:t xml:space="preserve"> </w:t>
      </w:r>
      <w:r w:rsidRPr="00034456">
        <w:rPr>
          <w:rFonts w:ascii="Arial" w:hAnsi="Arial" w:cs="Arial"/>
          <w:color w:val="000000"/>
          <w:sz w:val="18"/>
          <w:szCs w:val="18"/>
          <w:lang w:val="en-ZA" w:eastAsia="en-ZA" w:bidi="hi-IN"/>
        </w:rPr>
        <w:t>(11 U.S.C. § 1502(4))—and foreign "nonmain" proceedings, which may be pending in countries where the debtor merely has an "establishment" (11 U.S.C. § 1502(5))</w:t>
      </w:r>
    </w:p>
  </w:footnote>
  <w:footnote w:id="49">
    <w:p w14:paraId="4C5E72E3" w14:textId="7D603593" w:rsidR="005B3F68" w:rsidRDefault="005B3F68">
      <w:pPr>
        <w:pStyle w:val="FootnoteText"/>
      </w:pPr>
      <w:r>
        <w:rPr>
          <w:rStyle w:val="FootnoteReference"/>
        </w:rPr>
        <w:footnoteRef/>
      </w:r>
      <w:r>
        <w:t xml:space="preserve"> </w:t>
      </w:r>
      <w:r>
        <w:rPr>
          <w:lang w:val="en-ZA"/>
        </w:rPr>
        <w:t xml:space="preserve">Guidance Text, Insolvency system of the United States, </w:t>
      </w:r>
      <w:r>
        <w:t>Page 30</w:t>
      </w:r>
    </w:p>
  </w:footnote>
  <w:footnote w:id="50">
    <w:p w14:paraId="00229D43" w14:textId="6815CAF9" w:rsidR="00AE5BD2" w:rsidRDefault="00AE5BD2">
      <w:pPr>
        <w:pStyle w:val="FootnoteText"/>
      </w:pPr>
      <w:r>
        <w:rPr>
          <w:rStyle w:val="FootnoteReference"/>
        </w:rPr>
        <w:footnoteRef/>
      </w:r>
      <w:r>
        <w:t xml:space="preserve"> </w:t>
      </w:r>
      <w:r>
        <w:rPr>
          <w:sz w:val="18"/>
        </w:rPr>
        <w:t>11</w:t>
      </w:r>
      <w:r>
        <w:rPr>
          <w:spacing w:val="-5"/>
          <w:sz w:val="18"/>
        </w:rPr>
        <w:t xml:space="preserve"> </w:t>
      </w:r>
      <w:r>
        <w:rPr>
          <w:sz w:val="18"/>
        </w:rPr>
        <w:t>USC,</w:t>
      </w:r>
      <w:r>
        <w:rPr>
          <w:spacing w:val="-3"/>
          <w:sz w:val="18"/>
        </w:rPr>
        <w:t xml:space="preserve"> </w:t>
      </w:r>
      <w:r>
        <w:rPr>
          <w:sz w:val="18"/>
        </w:rPr>
        <w:t>Section</w:t>
      </w:r>
      <w:r>
        <w:rPr>
          <w:spacing w:val="-5"/>
          <w:sz w:val="18"/>
        </w:rPr>
        <w:t xml:space="preserve"> </w:t>
      </w:r>
      <w:r>
        <w:rPr>
          <w:sz w:val="18"/>
        </w:rPr>
        <w:t>363(f)</w:t>
      </w:r>
    </w:p>
  </w:footnote>
  <w:footnote w:id="51">
    <w:p w14:paraId="3BC90014" w14:textId="0842CA9B" w:rsidR="00AE5BD2" w:rsidRDefault="00AE5BD2">
      <w:pPr>
        <w:pStyle w:val="FootnoteText"/>
      </w:pPr>
      <w:r>
        <w:rPr>
          <w:rStyle w:val="FootnoteReference"/>
        </w:rPr>
        <w:footnoteRef/>
      </w:r>
      <w:r>
        <w:t xml:space="preserve"> </w:t>
      </w:r>
      <w:r>
        <w:rPr>
          <w:spacing w:val="-11"/>
          <w:w w:val="105"/>
          <w:sz w:val="18"/>
        </w:rPr>
        <w:t xml:space="preserve"> 11 USC </w:t>
      </w:r>
      <w:proofErr w:type="gramStart"/>
      <w:r>
        <w:rPr>
          <w:spacing w:val="-11"/>
          <w:w w:val="105"/>
          <w:sz w:val="18"/>
        </w:rPr>
        <w:t xml:space="preserve">Section </w:t>
      </w:r>
      <w:r>
        <w:rPr>
          <w:spacing w:val="-12"/>
          <w:w w:val="105"/>
          <w:sz w:val="18"/>
        </w:rPr>
        <w:t xml:space="preserve"> </w:t>
      </w:r>
      <w:r>
        <w:rPr>
          <w:w w:val="105"/>
          <w:sz w:val="18"/>
        </w:rPr>
        <w:t>363</w:t>
      </w:r>
      <w:proofErr w:type="gramEnd"/>
      <w:r>
        <w:rPr>
          <w:w w:val="105"/>
          <w:sz w:val="18"/>
        </w:rPr>
        <w:t>(m</w:t>
      </w:r>
      <w:r>
        <w:rPr>
          <w:w w:val="105"/>
          <w:sz w:val="18"/>
        </w:rPr>
        <w:t>)</w:t>
      </w:r>
    </w:p>
  </w:footnote>
  <w:footnote w:id="52">
    <w:p w14:paraId="012D96E6" w14:textId="611C43E0" w:rsidR="00AE5BD2" w:rsidRDefault="00AE5BD2">
      <w:pPr>
        <w:pStyle w:val="FootnoteText"/>
      </w:pPr>
      <w:r>
        <w:rPr>
          <w:rStyle w:val="FootnoteReference"/>
        </w:rPr>
        <w:footnoteRef/>
      </w:r>
      <w:r>
        <w:t xml:space="preserve"> 11 USC Section </w:t>
      </w:r>
      <w:r>
        <w:rPr>
          <w:w w:val="105"/>
          <w:sz w:val="18"/>
        </w:rPr>
        <w:t>365(c)</w:t>
      </w:r>
      <w:r>
        <w:rPr>
          <w:spacing w:val="-11"/>
          <w:w w:val="105"/>
          <w:sz w:val="18"/>
        </w:rPr>
        <w:t xml:space="preserve"> </w:t>
      </w:r>
      <w:r>
        <w:rPr>
          <w:w w:val="105"/>
          <w:sz w:val="18"/>
        </w:rPr>
        <w:t>and</w:t>
      </w:r>
      <w:r>
        <w:rPr>
          <w:spacing w:val="-12"/>
          <w:w w:val="105"/>
          <w:sz w:val="18"/>
        </w:rPr>
        <w:t xml:space="preserve"> </w:t>
      </w:r>
      <w:r>
        <w:rPr>
          <w:w w:val="105"/>
          <w:sz w:val="18"/>
        </w:rPr>
        <w:t>(e).</w:t>
      </w:r>
    </w:p>
  </w:footnote>
  <w:footnote w:id="53">
    <w:p w14:paraId="5274EB68" w14:textId="6B59C4E3" w:rsidR="00261A8F" w:rsidRDefault="00261A8F">
      <w:pPr>
        <w:pStyle w:val="FootnoteText"/>
      </w:pPr>
      <w:r>
        <w:rPr>
          <w:rStyle w:val="FootnoteReference"/>
        </w:rPr>
        <w:footnoteRef/>
      </w:r>
      <w:r>
        <w:rPr>
          <w:w w:val="105"/>
          <w:sz w:val="18"/>
        </w:rPr>
        <w:t xml:space="preserve"> 11 US</w:t>
      </w:r>
      <w:r w:rsidR="00BF3E9C">
        <w:rPr>
          <w:w w:val="105"/>
          <w:sz w:val="18"/>
        </w:rPr>
        <w:t xml:space="preserve">C Section </w:t>
      </w:r>
      <w:r>
        <w:rPr>
          <w:w w:val="105"/>
          <w:sz w:val="18"/>
        </w:rPr>
        <w:t>365(n).</w:t>
      </w:r>
    </w:p>
  </w:footnote>
  <w:footnote w:id="54">
    <w:p w14:paraId="4B9061E2" w14:textId="1EA524C8" w:rsidR="005418F8" w:rsidRDefault="005418F8">
      <w:pPr>
        <w:pStyle w:val="FootnoteText"/>
      </w:pPr>
      <w:r>
        <w:rPr>
          <w:rStyle w:val="FootnoteReference"/>
        </w:rPr>
        <w:footnoteRef/>
      </w:r>
      <w:r>
        <w:t xml:space="preserve"> </w:t>
      </w:r>
      <w:r>
        <w:rPr>
          <w:rFonts w:ascii="Arial"/>
          <w:i/>
          <w:sz w:val="18"/>
        </w:rPr>
        <w:t>In</w:t>
      </w:r>
      <w:r>
        <w:rPr>
          <w:rFonts w:ascii="Arial"/>
          <w:i/>
          <w:spacing w:val="-3"/>
          <w:sz w:val="18"/>
        </w:rPr>
        <w:t xml:space="preserve"> </w:t>
      </w:r>
      <w:r>
        <w:rPr>
          <w:rFonts w:ascii="Arial"/>
          <w:i/>
          <w:sz w:val="18"/>
        </w:rPr>
        <w:t>re</w:t>
      </w:r>
      <w:r>
        <w:rPr>
          <w:rFonts w:ascii="Arial"/>
          <w:i/>
          <w:spacing w:val="-3"/>
          <w:sz w:val="18"/>
        </w:rPr>
        <w:t xml:space="preserve"> </w:t>
      </w:r>
      <w:proofErr w:type="spellStart"/>
      <w:r>
        <w:rPr>
          <w:rFonts w:ascii="Arial"/>
          <w:i/>
          <w:sz w:val="18"/>
        </w:rPr>
        <w:t>Dant</w:t>
      </w:r>
      <w:proofErr w:type="spellEnd"/>
      <w:r>
        <w:rPr>
          <w:rFonts w:ascii="Arial"/>
          <w:i/>
          <w:spacing w:val="-1"/>
          <w:sz w:val="18"/>
        </w:rPr>
        <w:t xml:space="preserve"> </w:t>
      </w:r>
      <w:r>
        <w:rPr>
          <w:rFonts w:ascii="Arial"/>
          <w:i/>
          <w:sz w:val="18"/>
        </w:rPr>
        <w:t>&amp;</w:t>
      </w:r>
      <w:r>
        <w:rPr>
          <w:rFonts w:ascii="Arial"/>
          <w:i/>
          <w:spacing w:val="-3"/>
          <w:sz w:val="18"/>
        </w:rPr>
        <w:t xml:space="preserve"> </w:t>
      </w:r>
      <w:r>
        <w:rPr>
          <w:rFonts w:ascii="Arial"/>
          <w:i/>
          <w:sz w:val="18"/>
        </w:rPr>
        <w:t>Russell,</w:t>
      </w:r>
      <w:r>
        <w:rPr>
          <w:rFonts w:ascii="Arial"/>
          <w:i/>
          <w:spacing w:val="-2"/>
          <w:sz w:val="18"/>
        </w:rPr>
        <w:t xml:space="preserve"> </w:t>
      </w:r>
      <w:r>
        <w:rPr>
          <w:rFonts w:ascii="Arial"/>
          <w:i/>
          <w:sz w:val="18"/>
        </w:rPr>
        <w:t>Inc</w:t>
      </w:r>
      <w:r>
        <w:rPr>
          <w:sz w:val="18"/>
        </w:rPr>
        <w:t>, 853</w:t>
      </w:r>
      <w:r>
        <w:rPr>
          <w:spacing w:val="-1"/>
          <w:sz w:val="18"/>
        </w:rPr>
        <w:t xml:space="preserve"> </w:t>
      </w:r>
      <w:r>
        <w:rPr>
          <w:sz w:val="18"/>
        </w:rPr>
        <w:t>F.2d 700</w:t>
      </w:r>
      <w:r>
        <w:rPr>
          <w:spacing w:val="-1"/>
          <w:sz w:val="18"/>
        </w:rPr>
        <w:t xml:space="preserve"> </w:t>
      </w:r>
      <w:r>
        <w:rPr>
          <w:sz w:val="18"/>
        </w:rPr>
        <w:t>(9th</w:t>
      </w:r>
      <w:r>
        <w:rPr>
          <w:spacing w:val="-1"/>
          <w:sz w:val="18"/>
        </w:rPr>
        <w:t xml:space="preserve"> </w:t>
      </w:r>
      <w:r>
        <w:rPr>
          <w:sz w:val="18"/>
        </w:rPr>
        <w:t>Cir 1988).</w:t>
      </w:r>
    </w:p>
  </w:footnote>
  <w:footnote w:id="55">
    <w:p w14:paraId="00F2C254" w14:textId="2EC4AB6A" w:rsidR="004658C5" w:rsidRDefault="004658C5">
      <w:pPr>
        <w:pStyle w:val="FootnoteText"/>
      </w:pPr>
      <w:r>
        <w:rPr>
          <w:rStyle w:val="FootnoteReference"/>
        </w:rPr>
        <w:footnoteRef/>
      </w:r>
      <w:r>
        <w:t xml:space="preserve"> </w:t>
      </w:r>
      <w:r w:rsidR="008A532A">
        <w:rPr>
          <w:w w:val="105"/>
          <w:sz w:val="18"/>
        </w:rPr>
        <w:t>11</w:t>
      </w:r>
      <w:r w:rsidR="008A532A">
        <w:rPr>
          <w:spacing w:val="-12"/>
          <w:w w:val="105"/>
          <w:sz w:val="18"/>
        </w:rPr>
        <w:t xml:space="preserve"> </w:t>
      </w:r>
      <w:proofErr w:type="gramStart"/>
      <w:r w:rsidR="008A532A">
        <w:rPr>
          <w:w w:val="105"/>
          <w:sz w:val="18"/>
        </w:rPr>
        <w:t>USC</w:t>
      </w:r>
      <w:r w:rsidR="008A532A">
        <w:t xml:space="preserve"> </w:t>
      </w:r>
      <w:r>
        <w:t xml:space="preserve"> Section</w:t>
      </w:r>
      <w:proofErr w:type="gramEnd"/>
      <w:r>
        <w:rPr>
          <w:spacing w:val="-11"/>
          <w:w w:val="105"/>
          <w:sz w:val="18"/>
        </w:rPr>
        <w:t xml:space="preserve"> </w:t>
      </w:r>
      <w:r>
        <w:rPr>
          <w:spacing w:val="-1"/>
          <w:w w:val="105"/>
          <w:sz w:val="18"/>
        </w:rPr>
        <w:t>365(b)(1).</w:t>
      </w:r>
    </w:p>
  </w:footnote>
  <w:footnote w:id="56">
    <w:p w14:paraId="4F667A83" w14:textId="39F6294B" w:rsidR="008A532A" w:rsidRDefault="008A532A">
      <w:pPr>
        <w:pStyle w:val="FootnoteText"/>
      </w:pPr>
      <w:r>
        <w:rPr>
          <w:rStyle w:val="FootnoteReference"/>
        </w:rPr>
        <w:footnoteRef/>
      </w:r>
      <w:r>
        <w:t xml:space="preserve"> </w:t>
      </w:r>
      <w:r>
        <w:rPr>
          <w:w w:val="105"/>
          <w:sz w:val="18"/>
        </w:rPr>
        <w:t>11</w:t>
      </w:r>
      <w:r>
        <w:rPr>
          <w:spacing w:val="-12"/>
          <w:w w:val="105"/>
          <w:sz w:val="18"/>
        </w:rPr>
        <w:t xml:space="preserve"> </w:t>
      </w:r>
      <w:r>
        <w:rPr>
          <w:w w:val="105"/>
          <w:sz w:val="18"/>
        </w:rPr>
        <w:t>USC</w:t>
      </w:r>
      <w:r>
        <w:rPr>
          <w:w w:val="105"/>
          <w:sz w:val="18"/>
        </w:rPr>
        <w:t xml:space="preserve"> </w:t>
      </w:r>
      <w:proofErr w:type="gramStart"/>
      <w:r>
        <w:rPr>
          <w:w w:val="105"/>
          <w:sz w:val="18"/>
        </w:rPr>
        <w:t xml:space="preserve">Section  </w:t>
      </w:r>
      <w:r>
        <w:rPr>
          <w:w w:val="105"/>
          <w:sz w:val="18"/>
        </w:rPr>
        <w:t>365</w:t>
      </w:r>
      <w:proofErr w:type="gramEnd"/>
      <w:r>
        <w:rPr>
          <w:w w:val="105"/>
          <w:sz w:val="18"/>
        </w:rPr>
        <w:t>(f).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D4B"/>
    <w:multiLevelType w:val="hybridMultilevel"/>
    <w:tmpl w:val="0DCE10B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C196F"/>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A15CB"/>
    <w:multiLevelType w:val="hybridMultilevel"/>
    <w:tmpl w:val="7D3255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E02E0"/>
    <w:multiLevelType w:val="hybridMultilevel"/>
    <w:tmpl w:val="D9F08B8A"/>
    <w:lvl w:ilvl="0" w:tplc="9CAC1814">
      <w:numFmt w:val="bullet"/>
      <w:lvlText w:val=""/>
      <w:lvlJc w:val="left"/>
      <w:pPr>
        <w:ind w:left="1252" w:hanging="424"/>
      </w:pPr>
      <w:rPr>
        <w:rFonts w:ascii="Symbol" w:eastAsia="Symbol" w:hAnsi="Symbol" w:cs="Symbol" w:hint="default"/>
        <w:w w:val="100"/>
        <w:sz w:val="22"/>
        <w:szCs w:val="22"/>
        <w:lang w:val="en-US" w:eastAsia="en-US" w:bidi="ar-SA"/>
      </w:rPr>
    </w:lvl>
    <w:lvl w:ilvl="1" w:tplc="1A6AB470">
      <w:numFmt w:val="bullet"/>
      <w:lvlText w:val="•"/>
      <w:lvlJc w:val="left"/>
      <w:pPr>
        <w:ind w:left="2188" w:hanging="424"/>
      </w:pPr>
      <w:rPr>
        <w:rFonts w:hint="default"/>
        <w:lang w:val="en-US" w:eastAsia="en-US" w:bidi="ar-SA"/>
      </w:rPr>
    </w:lvl>
    <w:lvl w:ilvl="2" w:tplc="C908F11A">
      <w:numFmt w:val="bullet"/>
      <w:lvlText w:val="•"/>
      <w:lvlJc w:val="left"/>
      <w:pPr>
        <w:ind w:left="3117" w:hanging="424"/>
      </w:pPr>
      <w:rPr>
        <w:rFonts w:hint="default"/>
        <w:lang w:val="en-US" w:eastAsia="en-US" w:bidi="ar-SA"/>
      </w:rPr>
    </w:lvl>
    <w:lvl w:ilvl="3" w:tplc="FA182362">
      <w:numFmt w:val="bullet"/>
      <w:lvlText w:val="•"/>
      <w:lvlJc w:val="left"/>
      <w:pPr>
        <w:ind w:left="4045" w:hanging="424"/>
      </w:pPr>
      <w:rPr>
        <w:rFonts w:hint="default"/>
        <w:lang w:val="en-US" w:eastAsia="en-US" w:bidi="ar-SA"/>
      </w:rPr>
    </w:lvl>
    <w:lvl w:ilvl="4" w:tplc="E8689FFE">
      <w:numFmt w:val="bullet"/>
      <w:lvlText w:val="•"/>
      <w:lvlJc w:val="left"/>
      <w:pPr>
        <w:ind w:left="4974" w:hanging="424"/>
      </w:pPr>
      <w:rPr>
        <w:rFonts w:hint="default"/>
        <w:lang w:val="en-US" w:eastAsia="en-US" w:bidi="ar-SA"/>
      </w:rPr>
    </w:lvl>
    <w:lvl w:ilvl="5" w:tplc="4800B0E0">
      <w:numFmt w:val="bullet"/>
      <w:lvlText w:val="•"/>
      <w:lvlJc w:val="left"/>
      <w:pPr>
        <w:ind w:left="5902" w:hanging="424"/>
      </w:pPr>
      <w:rPr>
        <w:rFonts w:hint="default"/>
        <w:lang w:val="en-US" w:eastAsia="en-US" w:bidi="ar-SA"/>
      </w:rPr>
    </w:lvl>
    <w:lvl w:ilvl="6" w:tplc="116A5C2E">
      <w:numFmt w:val="bullet"/>
      <w:lvlText w:val="•"/>
      <w:lvlJc w:val="left"/>
      <w:pPr>
        <w:ind w:left="6831" w:hanging="424"/>
      </w:pPr>
      <w:rPr>
        <w:rFonts w:hint="default"/>
        <w:lang w:val="en-US" w:eastAsia="en-US" w:bidi="ar-SA"/>
      </w:rPr>
    </w:lvl>
    <w:lvl w:ilvl="7" w:tplc="E2A20BB2">
      <w:numFmt w:val="bullet"/>
      <w:lvlText w:val="•"/>
      <w:lvlJc w:val="left"/>
      <w:pPr>
        <w:ind w:left="7759" w:hanging="424"/>
      </w:pPr>
      <w:rPr>
        <w:rFonts w:hint="default"/>
        <w:lang w:val="en-US" w:eastAsia="en-US" w:bidi="ar-SA"/>
      </w:rPr>
    </w:lvl>
    <w:lvl w:ilvl="8" w:tplc="240665F8">
      <w:numFmt w:val="bullet"/>
      <w:lvlText w:val="•"/>
      <w:lvlJc w:val="left"/>
      <w:pPr>
        <w:ind w:left="8688" w:hanging="424"/>
      </w:pPr>
      <w:rPr>
        <w:rFonts w:hint="default"/>
        <w:lang w:val="en-US" w:eastAsia="en-US" w:bidi="ar-SA"/>
      </w:rPr>
    </w:lvl>
  </w:abstractNum>
  <w:abstractNum w:abstractNumId="6"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DB5BCF"/>
    <w:multiLevelType w:val="hybridMultilevel"/>
    <w:tmpl w:val="A31615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326B73"/>
    <w:multiLevelType w:val="hybridMultilevel"/>
    <w:tmpl w:val="DAB0414A"/>
    <w:lvl w:ilvl="0" w:tplc="DDC6A72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E02A66"/>
    <w:multiLevelType w:val="hybridMultilevel"/>
    <w:tmpl w:val="FBF0D4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D5975E0"/>
    <w:multiLevelType w:val="multilevel"/>
    <w:tmpl w:val="E918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4416F9"/>
    <w:multiLevelType w:val="multilevel"/>
    <w:tmpl w:val="145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937829"/>
    <w:multiLevelType w:val="multilevel"/>
    <w:tmpl w:val="2EC6BEF2"/>
    <w:lvl w:ilvl="0">
      <w:start w:val="5"/>
      <w:numFmt w:val="decimal"/>
      <w:lvlText w:val="%1"/>
      <w:lvlJc w:val="left"/>
      <w:pPr>
        <w:ind w:left="837" w:hanging="721"/>
      </w:pPr>
      <w:rPr>
        <w:lang w:val="en-US" w:eastAsia="en-US" w:bidi="ar-SA"/>
      </w:rPr>
    </w:lvl>
    <w:lvl w:ilvl="1">
      <w:start w:val="1"/>
      <w:numFmt w:val="decimal"/>
      <w:lvlText w:val="%1.%2"/>
      <w:lvlJc w:val="left"/>
      <w:pPr>
        <w:ind w:left="837" w:hanging="721"/>
      </w:pPr>
      <w:rPr>
        <w:rFonts w:ascii="Arial" w:eastAsia="Arial" w:hAnsi="Arial" w:cs="Arial" w:hint="default"/>
        <w:b/>
        <w:bCs/>
        <w:spacing w:val="-1"/>
        <w:w w:val="104"/>
        <w:sz w:val="22"/>
        <w:szCs w:val="22"/>
        <w:lang w:val="en-US" w:eastAsia="en-US" w:bidi="ar-SA"/>
      </w:rPr>
    </w:lvl>
    <w:lvl w:ilvl="2">
      <w:start w:val="1"/>
      <w:numFmt w:val="decimal"/>
      <w:lvlText w:val="%1.%2.%3"/>
      <w:lvlJc w:val="left"/>
      <w:pPr>
        <w:ind w:left="827" w:hanging="709"/>
      </w:pPr>
      <w:rPr>
        <w:rFonts w:ascii="Arial" w:eastAsia="Arial" w:hAnsi="Arial" w:cs="Arial" w:hint="default"/>
        <w:b/>
        <w:bCs/>
        <w:i/>
        <w:iCs/>
        <w:spacing w:val="-1"/>
        <w:w w:val="104"/>
        <w:sz w:val="22"/>
        <w:szCs w:val="22"/>
        <w:lang w:val="en-US" w:eastAsia="en-US" w:bidi="ar-SA"/>
      </w:rPr>
    </w:lvl>
    <w:lvl w:ilvl="3">
      <w:start w:val="1"/>
      <w:numFmt w:val="decimal"/>
      <w:lvlText w:val="%1.%2.%3.%4"/>
      <w:lvlJc w:val="left"/>
      <w:pPr>
        <w:ind w:left="801" w:hanging="684"/>
      </w:pPr>
      <w:rPr>
        <w:rFonts w:ascii="Arial" w:eastAsia="Arial" w:hAnsi="Arial" w:cs="Arial" w:hint="default"/>
        <w:i/>
        <w:iCs/>
        <w:spacing w:val="-1"/>
        <w:w w:val="101"/>
        <w:sz w:val="20"/>
        <w:szCs w:val="20"/>
        <w:lang w:val="en-US" w:eastAsia="en-US" w:bidi="ar-SA"/>
      </w:rPr>
    </w:lvl>
    <w:lvl w:ilvl="4">
      <w:numFmt w:val="bullet"/>
      <w:lvlText w:val=""/>
      <w:lvlJc w:val="left"/>
      <w:pPr>
        <w:ind w:left="1251" w:hanging="424"/>
      </w:pPr>
      <w:rPr>
        <w:rFonts w:ascii="Symbol" w:eastAsia="Symbol" w:hAnsi="Symbol" w:cs="Symbol" w:hint="default"/>
        <w:w w:val="100"/>
        <w:sz w:val="22"/>
        <w:szCs w:val="22"/>
        <w:lang w:val="en-US" w:eastAsia="en-US" w:bidi="ar-SA"/>
      </w:rPr>
    </w:lvl>
    <w:lvl w:ilvl="5">
      <w:numFmt w:val="bullet"/>
      <w:lvlText w:val=""/>
      <w:lvlJc w:val="left"/>
      <w:pPr>
        <w:ind w:left="1678" w:hanging="426"/>
      </w:pPr>
      <w:rPr>
        <w:rFonts w:ascii="Wingdings" w:eastAsia="Wingdings" w:hAnsi="Wingdings" w:cs="Wingdings" w:hint="default"/>
        <w:w w:val="100"/>
        <w:sz w:val="22"/>
        <w:szCs w:val="22"/>
        <w:lang w:val="en-US" w:eastAsia="en-US" w:bidi="ar-SA"/>
      </w:rPr>
    </w:lvl>
    <w:lvl w:ilvl="6">
      <w:numFmt w:val="bullet"/>
      <w:lvlText w:val="•"/>
      <w:lvlJc w:val="left"/>
      <w:pPr>
        <w:ind w:left="4635" w:hanging="426"/>
      </w:pPr>
      <w:rPr>
        <w:lang w:val="en-US" w:eastAsia="en-US" w:bidi="ar-SA"/>
      </w:rPr>
    </w:lvl>
    <w:lvl w:ilvl="7">
      <w:numFmt w:val="bullet"/>
      <w:lvlText w:val="•"/>
      <w:lvlJc w:val="left"/>
      <w:pPr>
        <w:ind w:left="6112" w:hanging="426"/>
      </w:pPr>
      <w:rPr>
        <w:lang w:val="en-US" w:eastAsia="en-US" w:bidi="ar-SA"/>
      </w:rPr>
    </w:lvl>
    <w:lvl w:ilvl="8">
      <w:numFmt w:val="bullet"/>
      <w:lvlText w:val="•"/>
      <w:lvlJc w:val="left"/>
      <w:pPr>
        <w:ind w:left="7590" w:hanging="426"/>
      </w:pPr>
      <w:rPr>
        <w:lang w:val="en-US" w:eastAsia="en-US" w:bidi="ar-SA"/>
      </w:rPr>
    </w:lvl>
  </w:abstractNum>
  <w:abstractNum w:abstractNumId="26" w15:restartNumberingAfterBreak="0">
    <w:nsid w:val="398848E2"/>
    <w:multiLevelType w:val="multilevel"/>
    <w:tmpl w:val="FD9AC7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711434"/>
    <w:multiLevelType w:val="hybridMultilevel"/>
    <w:tmpl w:val="62B638A4"/>
    <w:lvl w:ilvl="0" w:tplc="79DA114A">
      <w:numFmt w:val="bullet"/>
      <w:lvlText w:val=""/>
      <w:lvlJc w:val="left"/>
      <w:pPr>
        <w:ind w:left="1252" w:hanging="424"/>
      </w:pPr>
      <w:rPr>
        <w:rFonts w:ascii="Symbol" w:eastAsia="Symbol" w:hAnsi="Symbol" w:cs="Symbol" w:hint="default"/>
        <w:w w:val="105"/>
        <w:sz w:val="21"/>
        <w:szCs w:val="21"/>
        <w:lang w:val="en-US" w:eastAsia="en-US" w:bidi="ar-SA"/>
      </w:rPr>
    </w:lvl>
    <w:lvl w:ilvl="1" w:tplc="AFE2F692">
      <w:numFmt w:val="bullet"/>
      <w:lvlText w:val="•"/>
      <w:lvlJc w:val="left"/>
      <w:pPr>
        <w:ind w:left="2188" w:hanging="424"/>
      </w:pPr>
      <w:rPr>
        <w:rFonts w:hint="default"/>
        <w:lang w:val="en-US" w:eastAsia="en-US" w:bidi="ar-SA"/>
      </w:rPr>
    </w:lvl>
    <w:lvl w:ilvl="2" w:tplc="09A422B0">
      <w:numFmt w:val="bullet"/>
      <w:lvlText w:val="•"/>
      <w:lvlJc w:val="left"/>
      <w:pPr>
        <w:ind w:left="3117" w:hanging="424"/>
      </w:pPr>
      <w:rPr>
        <w:rFonts w:hint="default"/>
        <w:lang w:val="en-US" w:eastAsia="en-US" w:bidi="ar-SA"/>
      </w:rPr>
    </w:lvl>
    <w:lvl w:ilvl="3" w:tplc="38767368">
      <w:numFmt w:val="bullet"/>
      <w:lvlText w:val="•"/>
      <w:lvlJc w:val="left"/>
      <w:pPr>
        <w:ind w:left="4045" w:hanging="424"/>
      </w:pPr>
      <w:rPr>
        <w:rFonts w:hint="default"/>
        <w:lang w:val="en-US" w:eastAsia="en-US" w:bidi="ar-SA"/>
      </w:rPr>
    </w:lvl>
    <w:lvl w:ilvl="4" w:tplc="E2662636">
      <w:numFmt w:val="bullet"/>
      <w:lvlText w:val="•"/>
      <w:lvlJc w:val="left"/>
      <w:pPr>
        <w:ind w:left="4974" w:hanging="424"/>
      </w:pPr>
      <w:rPr>
        <w:rFonts w:hint="default"/>
        <w:lang w:val="en-US" w:eastAsia="en-US" w:bidi="ar-SA"/>
      </w:rPr>
    </w:lvl>
    <w:lvl w:ilvl="5" w:tplc="4C62DBAE">
      <w:numFmt w:val="bullet"/>
      <w:lvlText w:val="•"/>
      <w:lvlJc w:val="left"/>
      <w:pPr>
        <w:ind w:left="5902" w:hanging="424"/>
      </w:pPr>
      <w:rPr>
        <w:rFonts w:hint="default"/>
        <w:lang w:val="en-US" w:eastAsia="en-US" w:bidi="ar-SA"/>
      </w:rPr>
    </w:lvl>
    <w:lvl w:ilvl="6" w:tplc="40F2E7BC">
      <w:numFmt w:val="bullet"/>
      <w:lvlText w:val="•"/>
      <w:lvlJc w:val="left"/>
      <w:pPr>
        <w:ind w:left="6831" w:hanging="424"/>
      </w:pPr>
      <w:rPr>
        <w:rFonts w:hint="default"/>
        <w:lang w:val="en-US" w:eastAsia="en-US" w:bidi="ar-SA"/>
      </w:rPr>
    </w:lvl>
    <w:lvl w:ilvl="7" w:tplc="A0324578">
      <w:numFmt w:val="bullet"/>
      <w:lvlText w:val="•"/>
      <w:lvlJc w:val="left"/>
      <w:pPr>
        <w:ind w:left="7759" w:hanging="424"/>
      </w:pPr>
      <w:rPr>
        <w:rFonts w:hint="default"/>
        <w:lang w:val="en-US" w:eastAsia="en-US" w:bidi="ar-SA"/>
      </w:rPr>
    </w:lvl>
    <w:lvl w:ilvl="8" w:tplc="835ABBCE">
      <w:numFmt w:val="bullet"/>
      <w:lvlText w:val="•"/>
      <w:lvlJc w:val="left"/>
      <w:pPr>
        <w:ind w:left="8688" w:hanging="424"/>
      </w:pPr>
      <w:rPr>
        <w:rFonts w:hint="default"/>
        <w:lang w:val="en-US" w:eastAsia="en-US" w:bidi="ar-SA"/>
      </w:rPr>
    </w:lvl>
  </w:abstractNum>
  <w:abstractNum w:abstractNumId="29" w15:restartNumberingAfterBreak="0">
    <w:nsid w:val="3B834185"/>
    <w:multiLevelType w:val="multilevel"/>
    <w:tmpl w:val="7C0674F0"/>
    <w:lvl w:ilvl="0">
      <w:start w:val="5"/>
      <w:numFmt w:val="decimal"/>
      <w:lvlText w:val="%1"/>
      <w:lvlJc w:val="left"/>
      <w:pPr>
        <w:ind w:left="838" w:hanging="721"/>
      </w:pPr>
      <w:rPr>
        <w:rFonts w:hint="default"/>
        <w:lang w:val="en-US" w:eastAsia="en-US" w:bidi="ar-SA"/>
      </w:rPr>
    </w:lvl>
    <w:lvl w:ilvl="1">
      <w:start w:val="4"/>
      <w:numFmt w:val="decimal"/>
      <w:lvlText w:val="%1.%2"/>
      <w:lvlJc w:val="left"/>
      <w:pPr>
        <w:ind w:left="838" w:hanging="721"/>
      </w:pPr>
      <w:rPr>
        <w:rFonts w:ascii="Arial" w:eastAsia="Arial" w:hAnsi="Arial" w:cs="Arial" w:hint="default"/>
        <w:b/>
        <w:bCs/>
        <w:spacing w:val="-1"/>
        <w:w w:val="104"/>
        <w:sz w:val="22"/>
        <w:szCs w:val="22"/>
        <w:lang w:val="en-US" w:eastAsia="en-US" w:bidi="ar-SA"/>
      </w:rPr>
    </w:lvl>
    <w:lvl w:ilvl="2">
      <w:start w:val="1"/>
      <w:numFmt w:val="decimal"/>
      <w:lvlText w:val="%1.%2.%3"/>
      <w:lvlJc w:val="left"/>
      <w:pPr>
        <w:ind w:left="827" w:hanging="709"/>
      </w:pPr>
      <w:rPr>
        <w:rFonts w:hint="default"/>
        <w:b/>
        <w:bCs/>
        <w:i/>
        <w:iCs/>
        <w:spacing w:val="-1"/>
        <w:w w:val="104"/>
        <w:lang w:val="en-US" w:eastAsia="en-US" w:bidi="ar-SA"/>
      </w:rPr>
    </w:lvl>
    <w:lvl w:ilvl="3">
      <w:start w:val="1"/>
      <w:numFmt w:val="decimal"/>
      <w:lvlText w:val="%1.%2.%3.%4"/>
      <w:lvlJc w:val="left"/>
      <w:pPr>
        <w:ind w:left="827" w:hanging="709"/>
      </w:pPr>
      <w:rPr>
        <w:rFonts w:ascii="Arial" w:eastAsia="Arial" w:hAnsi="Arial" w:cs="Arial" w:hint="default"/>
        <w:i/>
        <w:iCs/>
        <w:spacing w:val="-1"/>
        <w:w w:val="101"/>
        <w:sz w:val="22"/>
        <w:szCs w:val="22"/>
        <w:lang w:val="en-US" w:eastAsia="en-US" w:bidi="ar-SA"/>
      </w:rPr>
    </w:lvl>
    <w:lvl w:ilvl="4">
      <w:numFmt w:val="bullet"/>
      <w:lvlText w:val=""/>
      <w:lvlJc w:val="left"/>
      <w:pPr>
        <w:ind w:left="1252" w:hanging="709"/>
      </w:pPr>
      <w:rPr>
        <w:rFonts w:ascii="Symbol" w:eastAsia="Symbol" w:hAnsi="Symbol" w:cs="Symbol" w:hint="default"/>
        <w:w w:val="100"/>
        <w:sz w:val="22"/>
        <w:szCs w:val="22"/>
        <w:lang w:val="en-US" w:eastAsia="en-US" w:bidi="ar-SA"/>
      </w:rPr>
    </w:lvl>
    <w:lvl w:ilvl="5">
      <w:numFmt w:val="bullet"/>
      <w:lvlText w:val="•"/>
      <w:lvlJc w:val="left"/>
      <w:pPr>
        <w:ind w:left="4742" w:hanging="709"/>
      </w:pPr>
      <w:rPr>
        <w:rFonts w:hint="default"/>
        <w:lang w:val="en-US" w:eastAsia="en-US" w:bidi="ar-SA"/>
      </w:rPr>
    </w:lvl>
    <w:lvl w:ilvl="6">
      <w:numFmt w:val="bullet"/>
      <w:lvlText w:val="•"/>
      <w:lvlJc w:val="left"/>
      <w:pPr>
        <w:ind w:left="5902" w:hanging="709"/>
      </w:pPr>
      <w:rPr>
        <w:rFonts w:hint="default"/>
        <w:lang w:val="en-US" w:eastAsia="en-US" w:bidi="ar-SA"/>
      </w:rPr>
    </w:lvl>
    <w:lvl w:ilvl="7">
      <w:numFmt w:val="bullet"/>
      <w:lvlText w:val="•"/>
      <w:lvlJc w:val="left"/>
      <w:pPr>
        <w:ind w:left="7063" w:hanging="709"/>
      </w:pPr>
      <w:rPr>
        <w:rFonts w:hint="default"/>
        <w:lang w:val="en-US" w:eastAsia="en-US" w:bidi="ar-SA"/>
      </w:rPr>
    </w:lvl>
    <w:lvl w:ilvl="8">
      <w:numFmt w:val="bullet"/>
      <w:lvlText w:val="•"/>
      <w:lvlJc w:val="left"/>
      <w:pPr>
        <w:ind w:left="8224" w:hanging="709"/>
      </w:pPr>
      <w:rPr>
        <w:rFonts w:hint="default"/>
        <w:lang w:val="en-US" w:eastAsia="en-US" w:bidi="ar-SA"/>
      </w:rPr>
    </w:lvl>
  </w:abstractNum>
  <w:abstractNum w:abstractNumId="30" w15:restartNumberingAfterBreak="0">
    <w:nsid w:val="3EA20D18"/>
    <w:multiLevelType w:val="multilevel"/>
    <w:tmpl w:val="0DE0B8CA"/>
    <w:lvl w:ilvl="0">
      <w:start w:val="6"/>
      <w:numFmt w:val="decimal"/>
      <w:lvlText w:val="%1"/>
      <w:lvlJc w:val="left"/>
      <w:pPr>
        <w:ind w:left="838" w:hanging="721"/>
      </w:pPr>
      <w:rPr>
        <w:rFonts w:hint="default"/>
        <w:lang w:val="en-US" w:eastAsia="en-US" w:bidi="ar-SA"/>
      </w:rPr>
    </w:lvl>
    <w:lvl w:ilvl="1">
      <w:start w:val="1"/>
      <w:numFmt w:val="decimal"/>
      <w:lvlText w:val="%1.%2"/>
      <w:lvlJc w:val="left"/>
      <w:pPr>
        <w:ind w:left="838" w:hanging="721"/>
      </w:pPr>
      <w:rPr>
        <w:rFonts w:ascii="Arial" w:eastAsia="Arial" w:hAnsi="Arial" w:cs="Arial" w:hint="default"/>
        <w:b/>
        <w:bCs/>
        <w:spacing w:val="-1"/>
        <w:w w:val="104"/>
        <w:sz w:val="22"/>
        <w:szCs w:val="22"/>
        <w:lang w:val="en-US" w:eastAsia="en-US" w:bidi="ar-SA"/>
      </w:rPr>
    </w:lvl>
    <w:lvl w:ilvl="2">
      <w:start w:val="1"/>
      <w:numFmt w:val="decimal"/>
      <w:lvlText w:val="%1.%2.%3"/>
      <w:lvlJc w:val="left"/>
      <w:pPr>
        <w:ind w:left="827" w:hanging="709"/>
      </w:pPr>
      <w:rPr>
        <w:rFonts w:ascii="Arial" w:eastAsia="Arial" w:hAnsi="Arial" w:cs="Arial" w:hint="default"/>
        <w:b/>
        <w:bCs/>
        <w:i/>
        <w:iCs/>
        <w:spacing w:val="-1"/>
        <w:w w:val="104"/>
        <w:sz w:val="22"/>
        <w:szCs w:val="22"/>
        <w:lang w:val="en-US" w:eastAsia="en-US" w:bidi="ar-SA"/>
      </w:rPr>
    </w:lvl>
    <w:lvl w:ilvl="3">
      <w:start w:val="1"/>
      <w:numFmt w:val="decimal"/>
      <w:lvlText w:val="(%4)"/>
      <w:lvlJc w:val="left"/>
      <w:pPr>
        <w:ind w:left="1251" w:hanging="426"/>
      </w:pPr>
      <w:rPr>
        <w:rFonts w:ascii="Microsoft Sans Serif" w:eastAsia="Microsoft Sans Serif" w:hAnsi="Microsoft Sans Serif" w:cs="Microsoft Sans Serif" w:hint="default"/>
        <w:spacing w:val="-1"/>
        <w:w w:val="90"/>
        <w:sz w:val="22"/>
        <w:szCs w:val="22"/>
        <w:lang w:val="en-US" w:eastAsia="en-US" w:bidi="ar-SA"/>
      </w:rPr>
    </w:lvl>
    <w:lvl w:ilvl="4">
      <w:numFmt w:val="bullet"/>
      <w:lvlText w:val="•"/>
      <w:lvlJc w:val="left"/>
      <w:pPr>
        <w:ind w:left="3581" w:hanging="426"/>
      </w:pPr>
      <w:rPr>
        <w:rFonts w:hint="default"/>
        <w:lang w:val="en-US" w:eastAsia="en-US" w:bidi="ar-SA"/>
      </w:rPr>
    </w:lvl>
    <w:lvl w:ilvl="5">
      <w:numFmt w:val="bullet"/>
      <w:lvlText w:val="•"/>
      <w:lvlJc w:val="left"/>
      <w:pPr>
        <w:ind w:left="4742" w:hanging="426"/>
      </w:pPr>
      <w:rPr>
        <w:rFonts w:hint="default"/>
        <w:lang w:val="en-US" w:eastAsia="en-US" w:bidi="ar-SA"/>
      </w:rPr>
    </w:lvl>
    <w:lvl w:ilvl="6">
      <w:numFmt w:val="bullet"/>
      <w:lvlText w:val="•"/>
      <w:lvlJc w:val="left"/>
      <w:pPr>
        <w:ind w:left="5902" w:hanging="426"/>
      </w:pPr>
      <w:rPr>
        <w:rFonts w:hint="default"/>
        <w:lang w:val="en-US" w:eastAsia="en-US" w:bidi="ar-SA"/>
      </w:rPr>
    </w:lvl>
    <w:lvl w:ilvl="7">
      <w:numFmt w:val="bullet"/>
      <w:lvlText w:val="•"/>
      <w:lvlJc w:val="left"/>
      <w:pPr>
        <w:ind w:left="7063" w:hanging="426"/>
      </w:pPr>
      <w:rPr>
        <w:rFonts w:hint="default"/>
        <w:lang w:val="en-US" w:eastAsia="en-US" w:bidi="ar-SA"/>
      </w:rPr>
    </w:lvl>
    <w:lvl w:ilvl="8">
      <w:numFmt w:val="bullet"/>
      <w:lvlText w:val="•"/>
      <w:lvlJc w:val="left"/>
      <w:pPr>
        <w:ind w:left="8224" w:hanging="426"/>
      </w:pPr>
      <w:rPr>
        <w:rFonts w:hint="default"/>
        <w:lang w:val="en-US" w:eastAsia="en-US" w:bidi="ar-SA"/>
      </w:rPr>
    </w:lvl>
  </w:abstractNum>
  <w:abstractNum w:abstractNumId="31" w15:restartNumberingAfterBreak="0">
    <w:nsid w:val="3F781EAE"/>
    <w:multiLevelType w:val="multilevel"/>
    <w:tmpl w:val="5C6E7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F82D87"/>
    <w:multiLevelType w:val="hybridMultilevel"/>
    <w:tmpl w:val="DAB02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48D07D7"/>
    <w:multiLevelType w:val="hybridMultilevel"/>
    <w:tmpl w:val="CDBAD4F6"/>
    <w:lvl w:ilvl="0" w:tplc="DDC6A72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6902AF"/>
    <w:multiLevelType w:val="hybridMultilevel"/>
    <w:tmpl w:val="37C04FD4"/>
    <w:lvl w:ilvl="0" w:tplc="1C090001">
      <w:start w:val="1"/>
      <w:numFmt w:val="bullet"/>
      <w:lvlText w:val=""/>
      <w:lvlJc w:val="left"/>
      <w:pPr>
        <w:ind w:left="830" w:hanging="360"/>
      </w:pPr>
      <w:rPr>
        <w:rFonts w:ascii="Symbol" w:hAnsi="Symbol" w:hint="default"/>
      </w:rPr>
    </w:lvl>
    <w:lvl w:ilvl="1" w:tplc="1C090003" w:tentative="1">
      <w:start w:val="1"/>
      <w:numFmt w:val="bullet"/>
      <w:lvlText w:val="o"/>
      <w:lvlJc w:val="left"/>
      <w:pPr>
        <w:ind w:left="1550" w:hanging="360"/>
      </w:pPr>
      <w:rPr>
        <w:rFonts w:ascii="Courier New" w:hAnsi="Courier New" w:cs="Courier New" w:hint="default"/>
      </w:rPr>
    </w:lvl>
    <w:lvl w:ilvl="2" w:tplc="1C090005" w:tentative="1">
      <w:start w:val="1"/>
      <w:numFmt w:val="bullet"/>
      <w:lvlText w:val=""/>
      <w:lvlJc w:val="left"/>
      <w:pPr>
        <w:ind w:left="2270" w:hanging="360"/>
      </w:pPr>
      <w:rPr>
        <w:rFonts w:ascii="Wingdings" w:hAnsi="Wingdings" w:hint="default"/>
      </w:rPr>
    </w:lvl>
    <w:lvl w:ilvl="3" w:tplc="1C090001" w:tentative="1">
      <w:start w:val="1"/>
      <w:numFmt w:val="bullet"/>
      <w:lvlText w:val=""/>
      <w:lvlJc w:val="left"/>
      <w:pPr>
        <w:ind w:left="2990" w:hanging="360"/>
      </w:pPr>
      <w:rPr>
        <w:rFonts w:ascii="Symbol" w:hAnsi="Symbol" w:hint="default"/>
      </w:rPr>
    </w:lvl>
    <w:lvl w:ilvl="4" w:tplc="1C090003" w:tentative="1">
      <w:start w:val="1"/>
      <w:numFmt w:val="bullet"/>
      <w:lvlText w:val="o"/>
      <w:lvlJc w:val="left"/>
      <w:pPr>
        <w:ind w:left="3710" w:hanging="360"/>
      </w:pPr>
      <w:rPr>
        <w:rFonts w:ascii="Courier New" w:hAnsi="Courier New" w:cs="Courier New" w:hint="default"/>
      </w:rPr>
    </w:lvl>
    <w:lvl w:ilvl="5" w:tplc="1C090005" w:tentative="1">
      <w:start w:val="1"/>
      <w:numFmt w:val="bullet"/>
      <w:lvlText w:val=""/>
      <w:lvlJc w:val="left"/>
      <w:pPr>
        <w:ind w:left="4430" w:hanging="360"/>
      </w:pPr>
      <w:rPr>
        <w:rFonts w:ascii="Wingdings" w:hAnsi="Wingdings" w:hint="default"/>
      </w:rPr>
    </w:lvl>
    <w:lvl w:ilvl="6" w:tplc="1C090001" w:tentative="1">
      <w:start w:val="1"/>
      <w:numFmt w:val="bullet"/>
      <w:lvlText w:val=""/>
      <w:lvlJc w:val="left"/>
      <w:pPr>
        <w:ind w:left="5150" w:hanging="360"/>
      </w:pPr>
      <w:rPr>
        <w:rFonts w:ascii="Symbol" w:hAnsi="Symbol" w:hint="default"/>
      </w:rPr>
    </w:lvl>
    <w:lvl w:ilvl="7" w:tplc="1C090003" w:tentative="1">
      <w:start w:val="1"/>
      <w:numFmt w:val="bullet"/>
      <w:lvlText w:val="o"/>
      <w:lvlJc w:val="left"/>
      <w:pPr>
        <w:ind w:left="5870" w:hanging="360"/>
      </w:pPr>
      <w:rPr>
        <w:rFonts w:ascii="Courier New" w:hAnsi="Courier New" w:cs="Courier New" w:hint="default"/>
      </w:rPr>
    </w:lvl>
    <w:lvl w:ilvl="8" w:tplc="1C090005" w:tentative="1">
      <w:start w:val="1"/>
      <w:numFmt w:val="bullet"/>
      <w:lvlText w:val=""/>
      <w:lvlJc w:val="left"/>
      <w:pPr>
        <w:ind w:left="6590" w:hanging="360"/>
      </w:pPr>
      <w:rPr>
        <w:rFonts w:ascii="Wingdings" w:hAnsi="Wingdings" w:hint="default"/>
      </w:rPr>
    </w:lvl>
  </w:abstractNum>
  <w:abstractNum w:abstractNumId="37" w15:restartNumberingAfterBreak="0">
    <w:nsid w:val="498C4B4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191F50"/>
    <w:multiLevelType w:val="hybridMultilevel"/>
    <w:tmpl w:val="12DAA1E2"/>
    <w:lvl w:ilvl="0" w:tplc="C98A449E">
      <w:numFmt w:val="bullet"/>
      <w:lvlText w:val=""/>
      <w:lvlJc w:val="left"/>
      <w:pPr>
        <w:ind w:left="1252" w:hanging="424"/>
      </w:pPr>
      <w:rPr>
        <w:rFonts w:ascii="Symbol" w:eastAsia="Symbol" w:hAnsi="Symbol" w:cs="Symbol" w:hint="default"/>
        <w:w w:val="100"/>
        <w:sz w:val="22"/>
        <w:szCs w:val="22"/>
        <w:lang w:val="en-US" w:eastAsia="en-US" w:bidi="ar-SA"/>
      </w:rPr>
    </w:lvl>
    <w:lvl w:ilvl="1" w:tplc="DCEA8FDC">
      <w:numFmt w:val="bullet"/>
      <w:lvlText w:val="•"/>
      <w:lvlJc w:val="left"/>
      <w:pPr>
        <w:ind w:left="2188" w:hanging="424"/>
      </w:pPr>
      <w:rPr>
        <w:rFonts w:hint="default"/>
        <w:lang w:val="en-US" w:eastAsia="en-US" w:bidi="ar-SA"/>
      </w:rPr>
    </w:lvl>
    <w:lvl w:ilvl="2" w:tplc="855CADAC">
      <w:numFmt w:val="bullet"/>
      <w:lvlText w:val="•"/>
      <w:lvlJc w:val="left"/>
      <w:pPr>
        <w:ind w:left="3117" w:hanging="424"/>
      </w:pPr>
      <w:rPr>
        <w:rFonts w:hint="default"/>
        <w:lang w:val="en-US" w:eastAsia="en-US" w:bidi="ar-SA"/>
      </w:rPr>
    </w:lvl>
    <w:lvl w:ilvl="3" w:tplc="4D3A06DC">
      <w:numFmt w:val="bullet"/>
      <w:lvlText w:val="•"/>
      <w:lvlJc w:val="left"/>
      <w:pPr>
        <w:ind w:left="4045" w:hanging="424"/>
      </w:pPr>
      <w:rPr>
        <w:rFonts w:hint="default"/>
        <w:lang w:val="en-US" w:eastAsia="en-US" w:bidi="ar-SA"/>
      </w:rPr>
    </w:lvl>
    <w:lvl w:ilvl="4" w:tplc="8A1249CA">
      <w:numFmt w:val="bullet"/>
      <w:lvlText w:val="•"/>
      <w:lvlJc w:val="left"/>
      <w:pPr>
        <w:ind w:left="4974" w:hanging="424"/>
      </w:pPr>
      <w:rPr>
        <w:rFonts w:hint="default"/>
        <w:lang w:val="en-US" w:eastAsia="en-US" w:bidi="ar-SA"/>
      </w:rPr>
    </w:lvl>
    <w:lvl w:ilvl="5" w:tplc="3456184A">
      <w:numFmt w:val="bullet"/>
      <w:lvlText w:val="•"/>
      <w:lvlJc w:val="left"/>
      <w:pPr>
        <w:ind w:left="5902" w:hanging="424"/>
      </w:pPr>
      <w:rPr>
        <w:rFonts w:hint="default"/>
        <w:lang w:val="en-US" w:eastAsia="en-US" w:bidi="ar-SA"/>
      </w:rPr>
    </w:lvl>
    <w:lvl w:ilvl="6" w:tplc="4454D562">
      <w:numFmt w:val="bullet"/>
      <w:lvlText w:val="•"/>
      <w:lvlJc w:val="left"/>
      <w:pPr>
        <w:ind w:left="6831" w:hanging="424"/>
      </w:pPr>
      <w:rPr>
        <w:rFonts w:hint="default"/>
        <w:lang w:val="en-US" w:eastAsia="en-US" w:bidi="ar-SA"/>
      </w:rPr>
    </w:lvl>
    <w:lvl w:ilvl="7" w:tplc="AD30844A">
      <w:numFmt w:val="bullet"/>
      <w:lvlText w:val="•"/>
      <w:lvlJc w:val="left"/>
      <w:pPr>
        <w:ind w:left="7759" w:hanging="424"/>
      </w:pPr>
      <w:rPr>
        <w:rFonts w:hint="default"/>
        <w:lang w:val="en-US" w:eastAsia="en-US" w:bidi="ar-SA"/>
      </w:rPr>
    </w:lvl>
    <w:lvl w:ilvl="8" w:tplc="9F82C358">
      <w:numFmt w:val="bullet"/>
      <w:lvlText w:val="•"/>
      <w:lvlJc w:val="left"/>
      <w:pPr>
        <w:ind w:left="8688" w:hanging="424"/>
      </w:pPr>
      <w:rPr>
        <w:rFonts w:hint="default"/>
        <w:lang w:val="en-US" w:eastAsia="en-US" w:bidi="ar-SA"/>
      </w:rPr>
    </w:lvl>
  </w:abstractNum>
  <w:abstractNum w:abstractNumId="40"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2D1CA2"/>
    <w:multiLevelType w:val="hybridMultilevel"/>
    <w:tmpl w:val="A4C475BC"/>
    <w:lvl w:ilvl="0" w:tplc="1C090013">
      <w:start w:val="1"/>
      <w:numFmt w:val="upperRoman"/>
      <w:lvlText w:val="%1."/>
      <w:lvlJc w:val="right"/>
      <w:pPr>
        <w:ind w:left="1970" w:hanging="360"/>
      </w:pPr>
    </w:lvl>
    <w:lvl w:ilvl="1" w:tplc="1C090019" w:tentative="1">
      <w:start w:val="1"/>
      <w:numFmt w:val="lowerLetter"/>
      <w:lvlText w:val="%2."/>
      <w:lvlJc w:val="left"/>
      <w:pPr>
        <w:ind w:left="2690" w:hanging="360"/>
      </w:pPr>
    </w:lvl>
    <w:lvl w:ilvl="2" w:tplc="1C09001B" w:tentative="1">
      <w:start w:val="1"/>
      <w:numFmt w:val="lowerRoman"/>
      <w:lvlText w:val="%3."/>
      <w:lvlJc w:val="right"/>
      <w:pPr>
        <w:ind w:left="3410" w:hanging="180"/>
      </w:pPr>
    </w:lvl>
    <w:lvl w:ilvl="3" w:tplc="1C09000F" w:tentative="1">
      <w:start w:val="1"/>
      <w:numFmt w:val="decimal"/>
      <w:lvlText w:val="%4."/>
      <w:lvlJc w:val="left"/>
      <w:pPr>
        <w:ind w:left="4130" w:hanging="360"/>
      </w:pPr>
    </w:lvl>
    <w:lvl w:ilvl="4" w:tplc="1C090019" w:tentative="1">
      <w:start w:val="1"/>
      <w:numFmt w:val="lowerLetter"/>
      <w:lvlText w:val="%5."/>
      <w:lvlJc w:val="left"/>
      <w:pPr>
        <w:ind w:left="4850" w:hanging="360"/>
      </w:pPr>
    </w:lvl>
    <w:lvl w:ilvl="5" w:tplc="1C09001B" w:tentative="1">
      <w:start w:val="1"/>
      <w:numFmt w:val="lowerRoman"/>
      <w:lvlText w:val="%6."/>
      <w:lvlJc w:val="right"/>
      <w:pPr>
        <w:ind w:left="5570" w:hanging="180"/>
      </w:pPr>
    </w:lvl>
    <w:lvl w:ilvl="6" w:tplc="1C09000F" w:tentative="1">
      <w:start w:val="1"/>
      <w:numFmt w:val="decimal"/>
      <w:lvlText w:val="%7."/>
      <w:lvlJc w:val="left"/>
      <w:pPr>
        <w:ind w:left="6290" w:hanging="360"/>
      </w:pPr>
    </w:lvl>
    <w:lvl w:ilvl="7" w:tplc="1C090019" w:tentative="1">
      <w:start w:val="1"/>
      <w:numFmt w:val="lowerLetter"/>
      <w:lvlText w:val="%8."/>
      <w:lvlJc w:val="left"/>
      <w:pPr>
        <w:ind w:left="7010" w:hanging="360"/>
      </w:pPr>
    </w:lvl>
    <w:lvl w:ilvl="8" w:tplc="1C09001B" w:tentative="1">
      <w:start w:val="1"/>
      <w:numFmt w:val="lowerRoman"/>
      <w:lvlText w:val="%9."/>
      <w:lvlJc w:val="right"/>
      <w:pPr>
        <w:ind w:left="7730" w:hanging="180"/>
      </w:pPr>
    </w:lvl>
  </w:abstractNum>
  <w:abstractNum w:abstractNumId="45"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164E58"/>
    <w:multiLevelType w:val="multilevel"/>
    <w:tmpl w:val="A85C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5C055A"/>
    <w:multiLevelType w:val="hybridMultilevel"/>
    <w:tmpl w:val="FEC45E32"/>
    <w:lvl w:ilvl="0" w:tplc="F8FC8C20">
      <w:numFmt w:val="bullet"/>
      <w:lvlText w:val=""/>
      <w:lvlJc w:val="left"/>
      <w:pPr>
        <w:ind w:left="1252" w:hanging="424"/>
      </w:pPr>
      <w:rPr>
        <w:rFonts w:ascii="Symbol" w:eastAsia="Symbol" w:hAnsi="Symbol" w:cs="Symbol" w:hint="default"/>
        <w:w w:val="100"/>
        <w:sz w:val="22"/>
        <w:szCs w:val="22"/>
        <w:lang w:val="en-US" w:eastAsia="en-US" w:bidi="ar-SA"/>
      </w:rPr>
    </w:lvl>
    <w:lvl w:ilvl="1" w:tplc="16CE61A2">
      <w:numFmt w:val="bullet"/>
      <w:lvlText w:val="•"/>
      <w:lvlJc w:val="left"/>
      <w:pPr>
        <w:ind w:left="2188" w:hanging="424"/>
      </w:pPr>
      <w:rPr>
        <w:rFonts w:hint="default"/>
        <w:lang w:val="en-US" w:eastAsia="en-US" w:bidi="ar-SA"/>
      </w:rPr>
    </w:lvl>
    <w:lvl w:ilvl="2" w:tplc="F13E5DA8">
      <w:numFmt w:val="bullet"/>
      <w:lvlText w:val="•"/>
      <w:lvlJc w:val="left"/>
      <w:pPr>
        <w:ind w:left="3117" w:hanging="424"/>
      </w:pPr>
      <w:rPr>
        <w:rFonts w:hint="default"/>
        <w:lang w:val="en-US" w:eastAsia="en-US" w:bidi="ar-SA"/>
      </w:rPr>
    </w:lvl>
    <w:lvl w:ilvl="3" w:tplc="6158D85E">
      <w:numFmt w:val="bullet"/>
      <w:lvlText w:val="•"/>
      <w:lvlJc w:val="left"/>
      <w:pPr>
        <w:ind w:left="4045" w:hanging="424"/>
      </w:pPr>
      <w:rPr>
        <w:rFonts w:hint="default"/>
        <w:lang w:val="en-US" w:eastAsia="en-US" w:bidi="ar-SA"/>
      </w:rPr>
    </w:lvl>
    <w:lvl w:ilvl="4" w:tplc="1D386FE2">
      <w:numFmt w:val="bullet"/>
      <w:lvlText w:val="•"/>
      <w:lvlJc w:val="left"/>
      <w:pPr>
        <w:ind w:left="4974" w:hanging="424"/>
      </w:pPr>
      <w:rPr>
        <w:rFonts w:hint="default"/>
        <w:lang w:val="en-US" w:eastAsia="en-US" w:bidi="ar-SA"/>
      </w:rPr>
    </w:lvl>
    <w:lvl w:ilvl="5" w:tplc="8E3E7DEA">
      <w:numFmt w:val="bullet"/>
      <w:lvlText w:val="•"/>
      <w:lvlJc w:val="left"/>
      <w:pPr>
        <w:ind w:left="5902" w:hanging="424"/>
      </w:pPr>
      <w:rPr>
        <w:rFonts w:hint="default"/>
        <w:lang w:val="en-US" w:eastAsia="en-US" w:bidi="ar-SA"/>
      </w:rPr>
    </w:lvl>
    <w:lvl w:ilvl="6" w:tplc="F28446CA">
      <w:numFmt w:val="bullet"/>
      <w:lvlText w:val="•"/>
      <w:lvlJc w:val="left"/>
      <w:pPr>
        <w:ind w:left="6831" w:hanging="424"/>
      </w:pPr>
      <w:rPr>
        <w:rFonts w:hint="default"/>
        <w:lang w:val="en-US" w:eastAsia="en-US" w:bidi="ar-SA"/>
      </w:rPr>
    </w:lvl>
    <w:lvl w:ilvl="7" w:tplc="1B166A44">
      <w:numFmt w:val="bullet"/>
      <w:lvlText w:val="•"/>
      <w:lvlJc w:val="left"/>
      <w:pPr>
        <w:ind w:left="7759" w:hanging="424"/>
      </w:pPr>
      <w:rPr>
        <w:rFonts w:hint="default"/>
        <w:lang w:val="en-US" w:eastAsia="en-US" w:bidi="ar-SA"/>
      </w:rPr>
    </w:lvl>
    <w:lvl w:ilvl="8" w:tplc="0B82B42E">
      <w:numFmt w:val="bullet"/>
      <w:lvlText w:val="•"/>
      <w:lvlJc w:val="left"/>
      <w:pPr>
        <w:ind w:left="8688" w:hanging="424"/>
      </w:pPr>
      <w:rPr>
        <w:rFonts w:hint="default"/>
        <w:lang w:val="en-US" w:eastAsia="en-US" w:bidi="ar-SA"/>
      </w:rPr>
    </w:lvl>
  </w:abstractNum>
  <w:abstractNum w:abstractNumId="4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0436F2"/>
    <w:multiLevelType w:val="multilevel"/>
    <w:tmpl w:val="4B2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D30435"/>
    <w:multiLevelType w:val="hybridMultilevel"/>
    <w:tmpl w:val="440A8C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5B1854"/>
    <w:multiLevelType w:val="hybridMultilevel"/>
    <w:tmpl w:val="28EC56FC"/>
    <w:lvl w:ilvl="0" w:tplc="8E280692">
      <w:start w:val="1"/>
      <w:numFmt w:val="decimal"/>
      <w:lvlText w:val="(%1)"/>
      <w:lvlJc w:val="left"/>
      <w:pPr>
        <w:ind w:left="1252" w:hanging="426"/>
      </w:pPr>
      <w:rPr>
        <w:rFonts w:ascii="Microsoft Sans Serif" w:eastAsia="Microsoft Sans Serif" w:hAnsi="Microsoft Sans Serif" w:cs="Microsoft Sans Serif" w:hint="default"/>
        <w:spacing w:val="-1"/>
        <w:w w:val="90"/>
        <w:sz w:val="22"/>
        <w:szCs w:val="22"/>
        <w:lang w:val="en-US" w:eastAsia="en-US" w:bidi="ar-SA"/>
      </w:rPr>
    </w:lvl>
    <w:lvl w:ilvl="1" w:tplc="4A621704">
      <w:numFmt w:val="bullet"/>
      <w:lvlText w:val="•"/>
      <w:lvlJc w:val="left"/>
      <w:pPr>
        <w:ind w:left="2188" w:hanging="426"/>
      </w:pPr>
      <w:rPr>
        <w:rFonts w:hint="default"/>
        <w:lang w:val="en-US" w:eastAsia="en-US" w:bidi="ar-SA"/>
      </w:rPr>
    </w:lvl>
    <w:lvl w:ilvl="2" w:tplc="38CEC932">
      <w:numFmt w:val="bullet"/>
      <w:lvlText w:val="•"/>
      <w:lvlJc w:val="left"/>
      <w:pPr>
        <w:ind w:left="3117" w:hanging="426"/>
      </w:pPr>
      <w:rPr>
        <w:rFonts w:hint="default"/>
        <w:lang w:val="en-US" w:eastAsia="en-US" w:bidi="ar-SA"/>
      </w:rPr>
    </w:lvl>
    <w:lvl w:ilvl="3" w:tplc="15188468">
      <w:numFmt w:val="bullet"/>
      <w:lvlText w:val="•"/>
      <w:lvlJc w:val="left"/>
      <w:pPr>
        <w:ind w:left="4045" w:hanging="426"/>
      </w:pPr>
      <w:rPr>
        <w:rFonts w:hint="default"/>
        <w:lang w:val="en-US" w:eastAsia="en-US" w:bidi="ar-SA"/>
      </w:rPr>
    </w:lvl>
    <w:lvl w:ilvl="4" w:tplc="2D42B87A">
      <w:numFmt w:val="bullet"/>
      <w:lvlText w:val="•"/>
      <w:lvlJc w:val="left"/>
      <w:pPr>
        <w:ind w:left="4974" w:hanging="426"/>
      </w:pPr>
      <w:rPr>
        <w:rFonts w:hint="default"/>
        <w:lang w:val="en-US" w:eastAsia="en-US" w:bidi="ar-SA"/>
      </w:rPr>
    </w:lvl>
    <w:lvl w:ilvl="5" w:tplc="C8E47DA4">
      <w:numFmt w:val="bullet"/>
      <w:lvlText w:val="•"/>
      <w:lvlJc w:val="left"/>
      <w:pPr>
        <w:ind w:left="5902" w:hanging="426"/>
      </w:pPr>
      <w:rPr>
        <w:rFonts w:hint="default"/>
        <w:lang w:val="en-US" w:eastAsia="en-US" w:bidi="ar-SA"/>
      </w:rPr>
    </w:lvl>
    <w:lvl w:ilvl="6" w:tplc="72465A00">
      <w:numFmt w:val="bullet"/>
      <w:lvlText w:val="•"/>
      <w:lvlJc w:val="left"/>
      <w:pPr>
        <w:ind w:left="6831" w:hanging="426"/>
      </w:pPr>
      <w:rPr>
        <w:rFonts w:hint="default"/>
        <w:lang w:val="en-US" w:eastAsia="en-US" w:bidi="ar-SA"/>
      </w:rPr>
    </w:lvl>
    <w:lvl w:ilvl="7" w:tplc="106EA890">
      <w:numFmt w:val="bullet"/>
      <w:lvlText w:val="•"/>
      <w:lvlJc w:val="left"/>
      <w:pPr>
        <w:ind w:left="7759" w:hanging="426"/>
      </w:pPr>
      <w:rPr>
        <w:rFonts w:hint="default"/>
        <w:lang w:val="en-US" w:eastAsia="en-US" w:bidi="ar-SA"/>
      </w:rPr>
    </w:lvl>
    <w:lvl w:ilvl="8" w:tplc="0E8EAB16">
      <w:numFmt w:val="bullet"/>
      <w:lvlText w:val="•"/>
      <w:lvlJc w:val="left"/>
      <w:pPr>
        <w:ind w:left="8688" w:hanging="426"/>
      </w:pPr>
      <w:rPr>
        <w:rFonts w:hint="default"/>
        <w:lang w:val="en-US" w:eastAsia="en-US" w:bidi="ar-SA"/>
      </w:rPr>
    </w:lvl>
  </w:abstractNum>
  <w:abstractNum w:abstractNumId="55" w15:restartNumberingAfterBreak="0">
    <w:nsid w:val="7ED45DF7"/>
    <w:multiLevelType w:val="hybridMultilevel"/>
    <w:tmpl w:val="4FD2C02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88475188">
    <w:abstractNumId w:val="38"/>
  </w:num>
  <w:num w:numId="2" w16cid:durableId="540174593">
    <w:abstractNumId w:val="42"/>
  </w:num>
  <w:num w:numId="3" w16cid:durableId="1045250170">
    <w:abstractNumId w:val="8"/>
  </w:num>
  <w:num w:numId="4" w16cid:durableId="2075425009">
    <w:abstractNumId w:val="13"/>
  </w:num>
  <w:num w:numId="5" w16cid:durableId="165169071">
    <w:abstractNumId w:val="15"/>
  </w:num>
  <w:num w:numId="6" w16cid:durableId="1067144093">
    <w:abstractNumId w:val="48"/>
  </w:num>
  <w:num w:numId="7" w16cid:durableId="1002313007">
    <w:abstractNumId w:val="10"/>
  </w:num>
  <w:num w:numId="8" w16cid:durableId="85082230">
    <w:abstractNumId w:val="50"/>
  </w:num>
  <w:num w:numId="9" w16cid:durableId="2006127156">
    <w:abstractNumId w:val="16"/>
  </w:num>
  <w:num w:numId="10" w16cid:durableId="243995625">
    <w:abstractNumId w:val="41"/>
  </w:num>
  <w:num w:numId="11" w16cid:durableId="392587762">
    <w:abstractNumId w:val="18"/>
  </w:num>
  <w:num w:numId="12" w16cid:durableId="507990121">
    <w:abstractNumId w:val="35"/>
  </w:num>
  <w:num w:numId="13" w16cid:durableId="1394043923">
    <w:abstractNumId w:val="1"/>
  </w:num>
  <w:num w:numId="14" w16cid:durableId="1338386023">
    <w:abstractNumId w:val="14"/>
  </w:num>
  <w:num w:numId="15" w16cid:durableId="2138524034">
    <w:abstractNumId w:val="24"/>
  </w:num>
  <w:num w:numId="16" w16cid:durableId="592511299">
    <w:abstractNumId w:val="12"/>
  </w:num>
  <w:num w:numId="17" w16cid:durableId="71436783">
    <w:abstractNumId w:val="7"/>
  </w:num>
  <w:num w:numId="18" w16cid:durableId="1177382975">
    <w:abstractNumId w:val="6"/>
  </w:num>
  <w:num w:numId="19" w16cid:durableId="1986469506">
    <w:abstractNumId w:val="43"/>
  </w:num>
  <w:num w:numId="20" w16cid:durableId="984504939">
    <w:abstractNumId w:val="11"/>
  </w:num>
  <w:num w:numId="21" w16cid:durableId="1346399770">
    <w:abstractNumId w:val="40"/>
  </w:num>
  <w:num w:numId="22" w16cid:durableId="539320424">
    <w:abstractNumId w:val="53"/>
  </w:num>
  <w:num w:numId="23" w16cid:durableId="764226886">
    <w:abstractNumId w:val="17"/>
  </w:num>
  <w:num w:numId="24" w16cid:durableId="701976067">
    <w:abstractNumId w:val="45"/>
  </w:num>
  <w:num w:numId="25" w16cid:durableId="681248962">
    <w:abstractNumId w:val="27"/>
  </w:num>
  <w:num w:numId="26" w16cid:durableId="540441990">
    <w:abstractNumId w:val="33"/>
  </w:num>
  <w:num w:numId="27" w16cid:durableId="1210267854">
    <w:abstractNumId w:val="19"/>
  </w:num>
  <w:num w:numId="28" w16cid:durableId="11810289">
    <w:abstractNumId w:val="49"/>
  </w:num>
  <w:num w:numId="29" w16cid:durableId="1527406853">
    <w:abstractNumId w:val="4"/>
  </w:num>
  <w:num w:numId="30" w16cid:durableId="1740863821">
    <w:abstractNumId w:val="22"/>
  </w:num>
  <w:num w:numId="31" w16cid:durableId="1946380083">
    <w:abstractNumId w:val="34"/>
  </w:num>
  <w:num w:numId="32" w16cid:durableId="1009065342">
    <w:abstractNumId w:val="5"/>
  </w:num>
  <w:num w:numId="33" w16cid:durableId="349600903">
    <w:abstractNumId w:val="29"/>
  </w:num>
  <w:num w:numId="34" w16cid:durableId="1864130205">
    <w:abstractNumId w:val="23"/>
  </w:num>
  <w:num w:numId="35" w16cid:durableId="78454923">
    <w:abstractNumId w:val="51"/>
  </w:num>
  <w:num w:numId="36" w16cid:durableId="1518424256">
    <w:abstractNumId w:val="54"/>
  </w:num>
  <w:num w:numId="37" w16cid:durableId="1314410077">
    <w:abstractNumId w:val="9"/>
  </w:num>
  <w:num w:numId="38" w16cid:durableId="336353163">
    <w:abstractNumId w:val="20"/>
  </w:num>
  <w:num w:numId="39" w16cid:durableId="1117330040">
    <w:abstractNumId w:val="39"/>
  </w:num>
  <w:num w:numId="40" w16cid:durableId="1926497959">
    <w:abstractNumId w:val="30"/>
  </w:num>
  <w:num w:numId="41" w16cid:durableId="1976331724">
    <w:abstractNumId w:val="0"/>
  </w:num>
  <w:num w:numId="42" w16cid:durableId="1107576962">
    <w:abstractNumId w:val="44"/>
  </w:num>
  <w:num w:numId="43" w16cid:durableId="1262640065">
    <w:abstractNumId w:val="25"/>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16cid:durableId="229003586">
    <w:abstractNumId w:val="2"/>
  </w:num>
  <w:num w:numId="45" w16cid:durableId="137502105">
    <w:abstractNumId w:val="26"/>
  </w:num>
  <w:num w:numId="46" w16cid:durableId="357246137">
    <w:abstractNumId w:val="55"/>
  </w:num>
  <w:num w:numId="47" w16cid:durableId="627518678">
    <w:abstractNumId w:val="37"/>
  </w:num>
  <w:num w:numId="48" w16cid:durableId="578949795">
    <w:abstractNumId w:val="21"/>
  </w:num>
  <w:num w:numId="49" w16cid:durableId="237832480">
    <w:abstractNumId w:val="31"/>
  </w:num>
  <w:num w:numId="50" w16cid:durableId="2136481903">
    <w:abstractNumId w:val="46"/>
  </w:num>
  <w:num w:numId="51" w16cid:durableId="1676498809">
    <w:abstractNumId w:val="52"/>
  </w:num>
  <w:num w:numId="52" w16cid:durableId="2007780054">
    <w:abstractNumId w:val="36"/>
  </w:num>
  <w:num w:numId="53" w16cid:durableId="210576612">
    <w:abstractNumId w:val="3"/>
  </w:num>
  <w:num w:numId="54" w16cid:durableId="252128964">
    <w:abstractNumId w:val="54"/>
    <w:lvlOverride w:ilvl="0">
      <w:startOverride w:val="1"/>
    </w:lvlOverride>
    <w:lvlOverride w:ilvl="1"/>
    <w:lvlOverride w:ilvl="2"/>
    <w:lvlOverride w:ilvl="3"/>
    <w:lvlOverride w:ilvl="4"/>
    <w:lvlOverride w:ilvl="5"/>
    <w:lvlOverride w:ilvl="6"/>
    <w:lvlOverride w:ilvl="7"/>
    <w:lvlOverride w:ilvl="8"/>
  </w:num>
  <w:num w:numId="55" w16cid:durableId="1933471405">
    <w:abstractNumId w:val="32"/>
  </w:num>
  <w:num w:numId="56" w16cid:durableId="1934511586">
    <w:abstractNumId w:val="47"/>
  </w:num>
  <w:num w:numId="57" w16cid:durableId="81379039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10BA0"/>
    <w:rsid w:val="00020557"/>
    <w:rsid w:val="00021FC2"/>
    <w:rsid w:val="00022E00"/>
    <w:rsid w:val="000250C7"/>
    <w:rsid w:val="00026F16"/>
    <w:rsid w:val="00034456"/>
    <w:rsid w:val="000346E7"/>
    <w:rsid w:val="00037621"/>
    <w:rsid w:val="00037671"/>
    <w:rsid w:val="00042C87"/>
    <w:rsid w:val="00044D46"/>
    <w:rsid w:val="00045088"/>
    <w:rsid w:val="00045904"/>
    <w:rsid w:val="000502FD"/>
    <w:rsid w:val="00065166"/>
    <w:rsid w:val="000658E1"/>
    <w:rsid w:val="00066B3F"/>
    <w:rsid w:val="00071215"/>
    <w:rsid w:val="000778B1"/>
    <w:rsid w:val="00082609"/>
    <w:rsid w:val="000851CC"/>
    <w:rsid w:val="00093BE8"/>
    <w:rsid w:val="00097B45"/>
    <w:rsid w:val="00097D56"/>
    <w:rsid w:val="000A407B"/>
    <w:rsid w:val="000A636A"/>
    <w:rsid w:val="000A68ED"/>
    <w:rsid w:val="000A7A3D"/>
    <w:rsid w:val="000B04ED"/>
    <w:rsid w:val="000B1607"/>
    <w:rsid w:val="000B5BA7"/>
    <w:rsid w:val="000B5FF1"/>
    <w:rsid w:val="000B609F"/>
    <w:rsid w:val="000C4C5B"/>
    <w:rsid w:val="000C6690"/>
    <w:rsid w:val="000C74F1"/>
    <w:rsid w:val="000D03F9"/>
    <w:rsid w:val="000D161B"/>
    <w:rsid w:val="000D1AFD"/>
    <w:rsid w:val="000D55A8"/>
    <w:rsid w:val="000E3C15"/>
    <w:rsid w:val="000E4841"/>
    <w:rsid w:val="000F1677"/>
    <w:rsid w:val="000F2A6F"/>
    <w:rsid w:val="000F3D6C"/>
    <w:rsid w:val="000F4411"/>
    <w:rsid w:val="000F743E"/>
    <w:rsid w:val="000F7FC2"/>
    <w:rsid w:val="00101707"/>
    <w:rsid w:val="00102CC9"/>
    <w:rsid w:val="0011473D"/>
    <w:rsid w:val="00115C85"/>
    <w:rsid w:val="0012224B"/>
    <w:rsid w:val="00123855"/>
    <w:rsid w:val="00126A4D"/>
    <w:rsid w:val="0014171F"/>
    <w:rsid w:val="0014622C"/>
    <w:rsid w:val="00152348"/>
    <w:rsid w:val="0015456D"/>
    <w:rsid w:val="00155FA2"/>
    <w:rsid w:val="00157FCE"/>
    <w:rsid w:val="00160679"/>
    <w:rsid w:val="00161BDD"/>
    <w:rsid w:val="00161F1B"/>
    <w:rsid w:val="00162829"/>
    <w:rsid w:val="00172BCA"/>
    <w:rsid w:val="00180548"/>
    <w:rsid w:val="00180855"/>
    <w:rsid w:val="00180AC4"/>
    <w:rsid w:val="00180CCE"/>
    <w:rsid w:val="0018267A"/>
    <w:rsid w:val="00182779"/>
    <w:rsid w:val="001830DF"/>
    <w:rsid w:val="00186331"/>
    <w:rsid w:val="001873BF"/>
    <w:rsid w:val="0019278A"/>
    <w:rsid w:val="00196037"/>
    <w:rsid w:val="001966D9"/>
    <w:rsid w:val="00197E4B"/>
    <w:rsid w:val="001A2515"/>
    <w:rsid w:val="001A46A6"/>
    <w:rsid w:val="001A7E9A"/>
    <w:rsid w:val="001B0F70"/>
    <w:rsid w:val="001B40FF"/>
    <w:rsid w:val="001B5016"/>
    <w:rsid w:val="001B6DBB"/>
    <w:rsid w:val="001C45FC"/>
    <w:rsid w:val="001D0469"/>
    <w:rsid w:val="001D4862"/>
    <w:rsid w:val="001E25B9"/>
    <w:rsid w:val="001E49E0"/>
    <w:rsid w:val="001E7B5A"/>
    <w:rsid w:val="001F07F7"/>
    <w:rsid w:val="001F3146"/>
    <w:rsid w:val="001F69D0"/>
    <w:rsid w:val="001F7412"/>
    <w:rsid w:val="00202DFE"/>
    <w:rsid w:val="0020725B"/>
    <w:rsid w:val="002110F1"/>
    <w:rsid w:val="00213F55"/>
    <w:rsid w:val="00223917"/>
    <w:rsid w:val="0024116D"/>
    <w:rsid w:val="00241B44"/>
    <w:rsid w:val="00241F71"/>
    <w:rsid w:val="00241FA3"/>
    <w:rsid w:val="00245EFB"/>
    <w:rsid w:val="00251EE8"/>
    <w:rsid w:val="0025386E"/>
    <w:rsid w:val="00255EE7"/>
    <w:rsid w:val="00256B74"/>
    <w:rsid w:val="00261A8F"/>
    <w:rsid w:val="002638B0"/>
    <w:rsid w:val="0026647A"/>
    <w:rsid w:val="002668D3"/>
    <w:rsid w:val="0027299F"/>
    <w:rsid w:val="002733EB"/>
    <w:rsid w:val="00277D09"/>
    <w:rsid w:val="00282449"/>
    <w:rsid w:val="00284EBE"/>
    <w:rsid w:val="002903A7"/>
    <w:rsid w:val="0029433F"/>
    <w:rsid w:val="00294829"/>
    <w:rsid w:val="002948DB"/>
    <w:rsid w:val="0029690F"/>
    <w:rsid w:val="00297C8A"/>
    <w:rsid w:val="002A2A60"/>
    <w:rsid w:val="002A37BB"/>
    <w:rsid w:val="002B1C45"/>
    <w:rsid w:val="002B5D64"/>
    <w:rsid w:val="002C13C8"/>
    <w:rsid w:val="002C290C"/>
    <w:rsid w:val="002C3547"/>
    <w:rsid w:val="002C4932"/>
    <w:rsid w:val="002D0021"/>
    <w:rsid w:val="002D1360"/>
    <w:rsid w:val="002D299D"/>
    <w:rsid w:val="002D3473"/>
    <w:rsid w:val="002D6789"/>
    <w:rsid w:val="002D78C5"/>
    <w:rsid w:val="002E4466"/>
    <w:rsid w:val="002E7B6B"/>
    <w:rsid w:val="002F1956"/>
    <w:rsid w:val="002F3440"/>
    <w:rsid w:val="002F75A3"/>
    <w:rsid w:val="00301D2B"/>
    <w:rsid w:val="00303C2F"/>
    <w:rsid w:val="003144EF"/>
    <w:rsid w:val="00314B79"/>
    <w:rsid w:val="0032254E"/>
    <w:rsid w:val="00323167"/>
    <w:rsid w:val="00325A8F"/>
    <w:rsid w:val="00326292"/>
    <w:rsid w:val="00326415"/>
    <w:rsid w:val="00330937"/>
    <w:rsid w:val="00330F31"/>
    <w:rsid w:val="00333360"/>
    <w:rsid w:val="00334648"/>
    <w:rsid w:val="0033768C"/>
    <w:rsid w:val="00337938"/>
    <w:rsid w:val="00340769"/>
    <w:rsid w:val="00341AA6"/>
    <w:rsid w:val="0034382A"/>
    <w:rsid w:val="003502EB"/>
    <w:rsid w:val="00351A4E"/>
    <w:rsid w:val="00351C88"/>
    <w:rsid w:val="00354875"/>
    <w:rsid w:val="003610AB"/>
    <w:rsid w:val="00361A0A"/>
    <w:rsid w:val="00364836"/>
    <w:rsid w:val="0036565C"/>
    <w:rsid w:val="0036625E"/>
    <w:rsid w:val="0036675D"/>
    <w:rsid w:val="003739A4"/>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0F0"/>
    <w:rsid w:val="003C3388"/>
    <w:rsid w:val="003C4471"/>
    <w:rsid w:val="003C4863"/>
    <w:rsid w:val="003C53FE"/>
    <w:rsid w:val="003D0A6D"/>
    <w:rsid w:val="003D1473"/>
    <w:rsid w:val="003D187A"/>
    <w:rsid w:val="003E0B16"/>
    <w:rsid w:val="003E187C"/>
    <w:rsid w:val="003E67D1"/>
    <w:rsid w:val="003F1D6A"/>
    <w:rsid w:val="003F5D4F"/>
    <w:rsid w:val="003F6E0E"/>
    <w:rsid w:val="00404329"/>
    <w:rsid w:val="00405DC1"/>
    <w:rsid w:val="00415F1F"/>
    <w:rsid w:val="0042108F"/>
    <w:rsid w:val="004248F6"/>
    <w:rsid w:val="004273B0"/>
    <w:rsid w:val="00430FED"/>
    <w:rsid w:val="00434A8C"/>
    <w:rsid w:val="00437297"/>
    <w:rsid w:val="00444284"/>
    <w:rsid w:val="00445CE6"/>
    <w:rsid w:val="0045211D"/>
    <w:rsid w:val="004534C2"/>
    <w:rsid w:val="0045446F"/>
    <w:rsid w:val="00455018"/>
    <w:rsid w:val="0045683E"/>
    <w:rsid w:val="004658C5"/>
    <w:rsid w:val="00473F12"/>
    <w:rsid w:val="004761D1"/>
    <w:rsid w:val="00476377"/>
    <w:rsid w:val="00477C72"/>
    <w:rsid w:val="004830F8"/>
    <w:rsid w:val="00484B73"/>
    <w:rsid w:val="00491675"/>
    <w:rsid w:val="00493855"/>
    <w:rsid w:val="00494B81"/>
    <w:rsid w:val="00495E79"/>
    <w:rsid w:val="004A1535"/>
    <w:rsid w:val="004A1726"/>
    <w:rsid w:val="004A2489"/>
    <w:rsid w:val="004A3BD5"/>
    <w:rsid w:val="004A57DD"/>
    <w:rsid w:val="004A7931"/>
    <w:rsid w:val="004A7B51"/>
    <w:rsid w:val="004A7D71"/>
    <w:rsid w:val="004A7EF3"/>
    <w:rsid w:val="004B11FD"/>
    <w:rsid w:val="004B23A2"/>
    <w:rsid w:val="004B6046"/>
    <w:rsid w:val="004D1A5A"/>
    <w:rsid w:val="004D2FFF"/>
    <w:rsid w:val="004D3721"/>
    <w:rsid w:val="004D4255"/>
    <w:rsid w:val="004D64F9"/>
    <w:rsid w:val="004E3A6B"/>
    <w:rsid w:val="004E5AF5"/>
    <w:rsid w:val="004E622C"/>
    <w:rsid w:val="004F49B5"/>
    <w:rsid w:val="004F5FDF"/>
    <w:rsid w:val="004F6210"/>
    <w:rsid w:val="004F7B99"/>
    <w:rsid w:val="004F7C8A"/>
    <w:rsid w:val="0050603F"/>
    <w:rsid w:val="00515810"/>
    <w:rsid w:val="005177FE"/>
    <w:rsid w:val="00520EAC"/>
    <w:rsid w:val="0052263B"/>
    <w:rsid w:val="00524728"/>
    <w:rsid w:val="005331CA"/>
    <w:rsid w:val="00537424"/>
    <w:rsid w:val="00537970"/>
    <w:rsid w:val="00540E3A"/>
    <w:rsid w:val="005418F8"/>
    <w:rsid w:val="00543DA7"/>
    <w:rsid w:val="00544127"/>
    <w:rsid w:val="005463A9"/>
    <w:rsid w:val="00553EB2"/>
    <w:rsid w:val="0056004F"/>
    <w:rsid w:val="00560534"/>
    <w:rsid w:val="0056391B"/>
    <w:rsid w:val="005650E2"/>
    <w:rsid w:val="00567AD7"/>
    <w:rsid w:val="00575B2D"/>
    <w:rsid w:val="00577ECD"/>
    <w:rsid w:val="00580467"/>
    <w:rsid w:val="005833D0"/>
    <w:rsid w:val="00583D8E"/>
    <w:rsid w:val="005846F3"/>
    <w:rsid w:val="0058622F"/>
    <w:rsid w:val="00587019"/>
    <w:rsid w:val="00592F82"/>
    <w:rsid w:val="005A0CCA"/>
    <w:rsid w:val="005A6FF2"/>
    <w:rsid w:val="005A726D"/>
    <w:rsid w:val="005B0EB6"/>
    <w:rsid w:val="005B3F68"/>
    <w:rsid w:val="005B67AC"/>
    <w:rsid w:val="005B79F4"/>
    <w:rsid w:val="005C139D"/>
    <w:rsid w:val="005D0653"/>
    <w:rsid w:val="005D1293"/>
    <w:rsid w:val="005D43E0"/>
    <w:rsid w:val="005D58A3"/>
    <w:rsid w:val="005D6642"/>
    <w:rsid w:val="005E1B79"/>
    <w:rsid w:val="005E4094"/>
    <w:rsid w:val="005E6076"/>
    <w:rsid w:val="005E6C0B"/>
    <w:rsid w:val="005E7008"/>
    <w:rsid w:val="005F026D"/>
    <w:rsid w:val="005F2AEA"/>
    <w:rsid w:val="005F2D0B"/>
    <w:rsid w:val="005F4B31"/>
    <w:rsid w:val="00606F93"/>
    <w:rsid w:val="00610388"/>
    <w:rsid w:val="00610AC7"/>
    <w:rsid w:val="0061188A"/>
    <w:rsid w:val="00612CA5"/>
    <w:rsid w:val="006153EC"/>
    <w:rsid w:val="00621A17"/>
    <w:rsid w:val="0062236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4CAB"/>
    <w:rsid w:val="00677AEB"/>
    <w:rsid w:val="00680EF2"/>
    <w:rsid w:val="00687A1D"/>
    <w:rsid w:val="0069677F"/>
    <w:rsid w:val="00697EA1"/>
    <w:rsid w:val="006A2646"/>
    <w:rsid w:val="006A6530"/>
    <w:rsid w:val="006A7E4D"/>
    <w:rsid w:val="006B3571"/>
    <w:rsid w:val="006B435A"/>
    <w:rsid w:val="006B4C64"/>
    <w:rsid w:val="006C2A97"/>
    <w:rsid w:val="006C581B"/>
    <w:rsid w:val="006C65F4"/>
    <w:rsid w:val="006D5C20"/>
    <w:rsid w:val="006D6BD5"/>
    <w:rsid w:val="006E37B5"/>
    <w:rsid w:val="006E481A"/>
    <w:rsid w:val="006E5298"/>
    <w:rsid w:val="006F4A78"/>
    <w:rsid w:val="006F734A"/>
    <w:rsid w:val="00700D83"/>
    <w:rsid w:val="00704852"/>
    <w:rsid w:val="007074E9"/>
    <w:rsid w:val="007126D2"/>
    <w:rsid w:val="00713DA4"/>
    <w:rsid w:val="00714BF1"/>
    <w:rsid w:val="00717C2C"/>
    <w:rsid w:val="00721383"/>
    <w:rsid w:val="00722841"/>
    <w:rsid w:val="0073127F"/>
    <w:rsid w:val="0073158B"/>
    <w:rsid w:val="0073258E"/>
    <w:rsid w:val="007333CC"/>
    <w:rsid w:val="0073399A"/>
    <w:rsid w:val="007442B6"/>
    <w:rsid w:val="00754B88"/>
    <w:rsid w:val="007603F5"/>
    <w:rsid w:val="00764A50"/>
    <w:rsid w:val="00764DB0"/>
    <w:rsid w:val="0076764D"/>
    <w:rsid w:val="0077498C"/>
    <w:rsid w:val="00777C53"/>
    <w:rsid w:val="007809BC"/>
    <w:rsid w:val="00781FCA"/>
    <w:rsid w:val="00784128"/>
    <w:rsid w:val="007844DC"/>
    <w:rsid w:val="00787341"/>
    <w:rsid w:val="00787BCC"/>
    <w:rsid w:val="00793173"/>
    <w:rsid w:val="007A2A33"/>
    <w:rsid w:val="007B0809"/>
    <w:rsid w:val="007B5C89"/>
    <w:rsid w:val="007C1FCC"/>
    <w:rsid w:val="007C6201"/>
    <w:rsid w:val="007D0192"/>
    <w:rsid w:val="007D7C92"/>
    <w:rsid w:val="007E1154"/>
    <w:rsid w:val="007E6BA4"/>
    <w:rsid w:val="007F12AB"/>
    <w:rsid w:val="007F41F8"/>
    <w:rsid w:val="007F5ED5"/>
    <w:rsid w:val="007F659B"/>
    <w:rsid w:val="0080454E"/>
    <w:rsid w:val="00804C32"/>
    <w:rsid w:val="00805305"/>
    <w:rsid w:val="00806302"/>
    <w:rsid w:val="00807119"/>
    <w:rsid w:val="00820A83"/>
    <w:rsid w:val="008243C1"/>
    <w:rsid w:val="0082483F"/>
    <w:rsid w:val="008279C0"/>
    <w:rsid w:val="00832B51"/>
    <w:rsid w:val="00834F92"/>
    <w:rsid w:val="00841214"/>
    <w:rsid w:val="00851228"/>
    <w:rsid w:val="0086403D"/>
    <w:rsid w:val="008723F3"/>
    <w:rsid w:val="008763D0"/>
    <w:rsid w:val="00881DE6"/>
    <w:rsid w:val="008837A6"/>
    <w:rsid w:val="00884F16"/>
    <w:rsid w:val="0089145D"/>
    <w:rsid w:val="00895C20"/>
    <w:rsid w:val="00895EF1"/>
    <w:rsid w:val="008A4DF2"/>
    <w:rsid w:val="008A4F2C"/>
    <w:rsid w:val="008A532A"/>
    <w:rsid w:val="008A6CFE"/>
    <w:rsid w:val="008A771D"/>
    <w:rsid w:val="008B4F15"/>
    <w:rsid w:val="008B5333"/>
    <w:rsid w:val="008B6223"/>
    <w:rsid w:val="008C66E0"/>
    <w:rsid w:val="008E3339"/>
    <w:rsid w:val="008E3E04"/>
    <w:rsid w:val="008F20FC"/>
    <w:rsid w:val="008F5FFE"/>
    <w:rsid w:val="00901675"/>
    <w:rsid w:val="009028B8"/>
    <w:rsid w:val="00902FA7"/>
    <w:rsid w:val="00905A43"/>
    <w:rsid w:val="00912C79"/>
    <w:rsid w:val="00917ED8"/>
    <w:rsid w:val="00921B8C"/>
    <w:rsid w:val="0092565E"/>
    <w:rsid w:val="0093467C"/>
    <w:rsid w:val="009418F7"/>
    <w:rsid w:val="00942123"/>
    <w:rsid w:val="0095207B"/>
    <w:rsid w:val="00962045"/>
    <w:rsid w:val="009759EA"/>
    <w:rsid w:val="00980E61"/>
    <w:rsid w:val="009835B6"/>
    <w:rsid w:val="00990A04"/>
    <w:rsid w:val="00991428"/>
    <w:rsid w:val="00992676"/>
    <w:rsid w:val="009954B2"/>
    <w:rsid w:val="00996691"/>
    <w:rsid w:val="009A0CA9"/>
    <w:rsid w:val="009B0723"/>
    <w:rsid w:val="009B07AD"/>
    <w:rsid w:val="009B0883"/>
    <w:rsid w:val="009B1371"/>
    <w:rsid w:val="009B15E2"/>
    <w:rsid w:val="009B366C"/>
    <w:rsid w:val="009B4976"/>
    <w:rsid w:val="009C0B8E"/>
    <w:rsid w:val="009C1BC8"/>
    <w:rsid w:val="009C2442"/>
    <w:rsid w:val="009D0811"/>
    <w:rsid w:val="009D0EE1"/>
    <w:rsid w:val="009D24C1"/>
    <w:rsid w:val="009D5B73"/>
    <w:rsid w:val="009E2AEB"/>
    <w:rsid w:val="009E2E27"/>
    <w:rsid w:val="009E45DF"/>
    <w:rsid w:val="009E4DE3"/>
    <w:rsid w:val="009F24B5"/>
    <w:rsid w:val="009F275E"/>
    <w:rsid w:val="00A00A8D"/>
    <w:rsid w:val="00A01752"/>
    <w:rsid w:val="00A024E7"/>
    <w:rsid w:val="00A047EE"/>
    <w:rsid w:val="00A04D79"/>
    <w:rsid w:val="00A1211B"/>
    <w:rsid w:val="00A2274A"/>
    <w:rsid w:val="00A235B7"/>
    <w:rsid w:val="00A270E5"/>
    <w:rsid w:val="00A27A7A"/>
    <w:rsid w:val="00A3165E"/>
    <w:rsid w:val="00A3206D"/>
    <w:rsid w:val="00A34ABE"/>
    <w:rsid w:val="00A407EF"/>
    <w:rsid w:val="00A46B4C"/>
    <w:rsid w:val="00A5117B"/>
    <w:rsid w:val="00A56D34"/>
    <w:rsid w:val="00A60074"/>
    <w:rsid w:val="00A6627C"/>
    <w:rsid w:val="00A67830"/>
    <w:rsid w:val="00A71019"/>
    <w:rsid w:val="00A7174D"/>
    <w:rsid w:val="00A74483"/>
    <w:rsid w:val="00A81029"/>
    <w:rsid w:val="00A82B32"/>
    <w:rsid w:val="00A83070"/>
    <w:rsid w:val="00A86C7F"/>
    <w:rsid w:val="00A94F58"/>
    <w:rsid w:val="00A95463"/>
    <w:rsid w:val="00A96489"/>
    <w:rsid w:val="00AA0280"/>
    <w:rsid w:val="00AA07E0"/>
    <w:rsid w:val="00AA6240"/>
    <w:rsid w:val="00AA7BE3"/>
    <w:rsid w:val="00AB1B65"/>
    <w:rsid w:val="00AB2425"/>
    <w:rsid w:val="00AB685C"/>
    <w:rsid w:val="00AB6C2D"/>
    <w:rsid w:val="00AC08F7"/>
    <w:rsid w:val="00AC3839"/>
    <w:rsid w:val="00AC7082"/>
    <w:rsid w:val="00AD4BE8"/>
    <w:rsid w:val="00AE27DC"/>
    <w:rsid w:val="00AE5BD2"/>
    <w:rsid w:val="00AF228E"/>
    <w:rsid w:val="00B016A8"/>
    <w:rsid w:val="00B01E81"/>
    <w:rsid w:val="00B10961"/>
    <w:rsid w:val="00B14819"/>
    <w:rsid w:val="00B15E2F"/>
    <w:rsid w:val="00B172C6"/>
    <w:rsid w:val="00B17AA9"/>
    <w:rsid w:val="00B27E6E"/>
    <w:rsid w:val="00B315AE"/>
    <w:rsid w:val="00B44713"/>
    <w:rsid w:val="00B56103"/>
    <w:rsid w:val="00B64929"/>
    <w:rsid w:val="00B70795"/>
    <w:rsid w:val="00B736DF"/>
    <w:rsid w:val="00B74199"/>
    <w:rsid w:val="00B743D6"/>
    <w:rsid w:val="00B74FBD"/>
    <w:rsid w:val="00B77B19"/>
    <w:rsid w:val="00B77F46"/>
    <w:rsid w:val="00B82586"/>
    <w:rsid w:val="00B829A3"/>
    <w:rsid w:val="00B86DB1"/>
    <w:rsid w:val="00B87869"/>
    <w:rsid w:val="00B9639B"/>
    <w:rsid w:val="00BA6BC0"/>
    <w:rsid w:val="00BB0F2B"/>
    <w:rsid w:val="00BD4A58"/>
    <w:rsid w:val="00BD7337"/>
    <w:rsid w:val="00BE2C67"/>
    <w:rsid w:val="00BE4FF3"/>
    <w:rsid w:val="00BF3E9C"/>
    <w:rsid w:val="00BF50F7"/>
    <w:rsid w:val="00BF603B"/>
    <w:rsid w:val="00C02F29"/>
    <w:rsid w:val="00C05A9F"/>
    <w:rsid w:val="00C113AF"/>
    <w:rsid w:val="00C20AFE"/>
    <w:rsid w:val="00C22A25"/>
    <w:rsid w:val="00C2572A"/>
    <w:rsid w:val="00C35671"/>
    <w:rsid w:val="00C35B77"/>
    <w:rsid w:val="00C362AA"/>
    <w:rsid w:val="00C376EB"/>
    <w:rsid w:val="00C452BC"/>
    <w:rsid w:val="00C46A92"/>
    <w:rsid w:val="00C46EC1"/>
    <w:rsid w:val="00C51EA5"/>
    <w:rsid w:val="00C52796"/>
    <w:rsid w:val="00C53965"/>
    <w:rsid w:val="00C53E2C"/>
    <w:rsid w:val="00C550C8"/>
    <w:rsid w:val="00C56B61"/>
    <w:rsid w:val="00C606C3"/>
    <w:rsid w:val="00C620F4"/>
    <w:rsid w:val="00C623B8"/>
    <w:rsid w:val="00C651D6"/>
    <w:rsid w:val="00C72848"/>
    <w:rsid w:val="00C72ADF"/>
    <w:rsid w:val="00C7736C"/>
    <w:rsid w:val="00C82D87"/>
    <w:rsid w:val="00C8712A"/>
    <w:rsid w:val="00C87E0A"/>
    <w:rsid w:val="00C902C8"/>
    <w:rsid w:val="00C919D1"/>
    <w:rsid w:val="00C954E4"/>
    <w:rsid w:val="00C963D3"/>
    <w:rsid w:val="00CB1983"/>
    <w:rsid w:val="00CB2CBB"/>
    <w:rsid w:val="00CB6578"/>
    <w:rsid w:val="00CB7CAC"/>
    <w:rsid w:val="00CB7D83"/>
    <w:rsid w:val="00CC4818"/>
    <w:rsid w:val="00CC5335"/>
    <w:rsid w:val="00CC5BA4"/>
    <w:rsid w:val="00CD4998"/>
    <w:rsid w:val="00CE0ECD"/>
    <w:rsid w:val="00CE1035"/>
    <w:rsid w:val="00CE2F51"/>
    <w:rsid w:val="00CE63FE"/>
    <w:rsid w:val="00CE6E50"/>
    <w:rsid w:val="00CE7F66"/>
    <w:rsid w:val="00CF2819"/>
    <w:rsid w:val="00CF4BAB"/>
    <w:rsid w:val="00CF4F9D"/>
    <w:rsid w:val="00CF70DC"/>
    <w:rsid w:val="00D0401E"/>
    <w:rsid w:val="00D041E0"/>
    <w:rsid w:val="00D04AFE"/>
    <w:rsid w:val="00D04C46"/>
    <w:rsid w:val="00D06A30"/>
    <w:rsid w:val="00D06DC3"/>
    <w:rsid w:val="00D14336"/>
    <w:rsid w:val="00D148DC"/>
    <w:rsid w:val="00D17FDC"/>
    <w:rsid w:val="00D21021"/>
    <w:rsid w:val="00D219B5"/>
    <w:rsid w:val="00D21D8C"/>
    <w:rsid w:val="00D316F2"/>
    <w:rsid w:val="00D34584"/>
    <w:rsid w:val="00D53719"/>
    <w:rsid w:val="00D61CC1"/>
    <w:rsid w:val="00D63EFD"/>
    <w:rsid w:val="00D71F07"/>
    <w:rsid w:val="00D7486D"/>
    <w:rsid w:val="00D84752"/>
    <w:rsid w:val="00D86B3B"/>
    <w:rsid w:val="00D8748A"/>
    <w:rsid w:val="00D93196"/>
    <w:rsid w:val="00D93E7F"/>
    <w:rsid w:val="00D94053"/>
    <w:rsid w:val="00D94A8F"/>
    <w:rsid w:val="00D9565D"/>
    <w:rsid w:val="00DA0DC0"/>
    <w:rsid w:val="00DA1D45"/>
    <w:rsid w:val="00DA398D"/>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460E"/>
    <w:rsid w:val="00E07C5A"/>
    <w:rsid w:val="00E15BA9"/>
    <w:rsid w:val="00E23BB5"/>
    <w:rsid w:val="00E26E10"/>
    <w:rsid w:val="00E26E19"/>
    <w:rsid w:val="00E30E60"/>
    <w:rsid w:val="00E31DF3"/>
    <w:rsid w:val="00E337E0"/>
    <w:rsid w:val="00E41578"/>
    <w:rsid w:val="00E421C6"/>
    <w:rsid w:val="00E450A4"/>
    <w:rsid w:val="00E45205"/>
    <w:rsid w:val="00E506BE"/>
    <w:rsid w:val="00E55547"/>
    <w:rsid w:val="00E6302B"/>
    <w:rsid w:val="00E6452F"/>
    <w:rsid w:val="00E64F45"/>
    <w:rsid w:val="00E6742D"/>
    <w:rsid w:val="00E71CB0"/>
    <w:rsid w:val="00E77C3D"/>
    <w:rsid w:val="00E84EF1"/>
    <w:rsid w:val="00E90991"/>
    <w:rsid w:val="00E909F0"/>
    <w:rsid w:val="00E90D47"/>
    <w:rsid w:val="00E93993"/>
    <w:rsid w:val="00E9597C"/>
    <w:rsid w:val="00EA0913"/>
    <w:rsid w:val="00EA0ACC"/>
    <w:rsid w:val="00EA5B00"/>
    <w:rsid w:val="00EA78AC"/>
    <w:rsid w:val="00EB146B"/>
    <w:rsid w:val="00EB45AC"/>
    <w:rsid w:val="00EC441F"/>
    <w:rsid w:val="00EC4755"/>
    <w:rsid w:val="00ED0BC4"/>
    <w:rsid w:val="00ED3C5A"/>
    <w:rsid w:val="00ED447D"/>
    <w:rsid w:val="00ED738F"/>
    <w:rsid w:val="00ED74BC"/>
    <w:rsid w:val="00EE4971"/>
    <w:rsid w:val="00EF090E"/>
    <w:rsid w:val="00EF5572"/>
    <w:rsid w:val="00F0259C"/>
    <w:rsid w:val="00F03051"/>
    <w:rsid w:val="00F033DA"/>
    <w:rsid w:val="00F13691"/>
    <w:rsid w:val="00F13FB1"/>
    <w:rsid w:val="00F27CD8"/>
    <w:rsid w:val="00F30351"/>
    <w:rsid w:val="00F3323E"/>
    <w:rsid w:val="00F341F4"/>
    <w:rsid w:val="00F34F9D"/>
    <w:rsid w:val="00F35CCE"/>
    <w:rsid w:val="00F457DB"/>
    <w:rsid w:val="00F5524B"/>
    <w:rsid w:val="00F56622"/>
    <w:rsid w:val="00F60538"/>
    <w:rsid w:val="00F61DD2"/>
    <w:rsid w:val="00F62108"/>
    <w:rsid w:val="00F66AFF"/>
    <w:rsid w:val="00F71433"/>
    <w:rsid w:val="00F75F28"/>
    <w:rsid w:val="00F84270"/>
    <w:rsid w:val="00F85363"/>
    <w:rsid w:val="00F911BC"/>
    <w:rsid w:val="00F92140"/>
    <w:rsid w:val="00F97C5B"/>
    <w:rsid w:val="00FA3D50"/>
    <w:rsid w:val="00FB0F91"/>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D2109406-5925-4D21-B65F-46AEADCD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10"/>
    <w:rPr>
      <w:rFonts w:eastAsia="Times New Roman"/>
      <w:sz w:val="20"/>
    </w:rPr>
  </w:style>
  <w:style w:type="paragraph" w:styleId="Heading1">
    <w:name w:val="heading 1"/>
    <w:basedOn w:val="Normal"/>
    <w:next w:val="Normal"/>
    <w:link w:val="Heading1Char"/>
    <w:uiPriority w:val="9"/>
    <w:qFormat/>
    <w:rsid w:val="004B60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F69D0"/>
    <w:pPr>
      <w:widowControl w:val="0"/>
      <w:autoSpaceDE w:val="0"/>
      <w:autoSpaceDN w:val="0"/>
      <w:ind w:left="827" w:hanging="710"/>
      <w:outlineLvl w:val="1"/>
    </w:pPr>
    <w:rPr>
      <w:rFonts w:ascii="Arial" w:eastAsia="Arial" w:hAnsi="Arial" w:cs="Arial"/>
      <w:b/>
      <w:bCs/>
      <w:i/>
      <w:iCs/>
      <w:sz w:val="22"/>
      <w:szCs w:val="22"/>
    </w:rPr>
  </w:style>
  <w:style w:type="paragraph" w:styleId="Heading3">
    <w:name w:val="heading 3"/>
    <w:basedOn w:val="Normal"/>
    <w:next w:val="Normal"/>
    <w:link w:val="Heading3Char"/>
    <w:uiPriority w:val="9"/>
    <w:unhideWhenUsed/>
    <w:qFormat/>
    <w:rsid w:val="009418F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customStyle="1" w:styleId="Heading2Char">
    <w:name w:val="Heading 2 Char"/>
    <w:basedOn w:val="DefaultParagraphFont"/>
    <w:link w:val="Heading2"/>
    <w:uiPriority w:val="9"/>
    <w:rsid w:val="001F69D0"/>
    <w:rPr>
      <w:rFonts w:ascii="Arial" w:eastAsia="Arial" w:hAnsi="Arial" w:cs="Arial"/>
      <w:b/>
      <w:bCs/>
      <w:i/>
      <w:iCs/>
      <w:sz w:val="22"/>
      <w:szCs w:val="22"/>
    </w:rPr>
  </w:style>
  <w:style w:type="paragraph" w:styleId="BodyText">
    <w:name w:val="Body Text"/>
    <w:basedOn w:val="Normal"/>
    <w:link w:val="BodyTextChar"/>
    <w:uiPriority w:val="1"/>
    <w:qFormat/>
    <w:rsid w:val="001F69D0"/>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1F69D0"/>
    <w:rPr>
      <w:rFonts w:ascii="Microsoft Sans Serif" w:eastAsia="Microsoft Sans Serif" w:hAnsi="Microsoft Sans Serif" w:cs="Microsoft Sans Serif"/>
      <w:sz w:val="22"/>
      <w:szCs w:val="22"/>
    </w:rPr>
  </w:style>
  <w:style w:type="character" w:customStyle="1" w:styleId="coglossaryterm">
    <w:name w:val="co_glossaryterm"/>
    <w:basedOn w:val="DefaultParagraphFont"/>
    <w:rsid w:val="003F5D4F"/>
  </w:style>
  <w:style w:type="character" w:styleId="UnresolvedMention">
    <w:name w:val="Unresolved Mention"/>
    <w:basedOn w:val="DefaultParagraphFont"/>
    <w:uiPriority w:val="99"/>
    <w:semiHidden/>
    <w:unhideWhenUsed/>
    <w:rsid w:val="00DA398D"/>
    <w:rPr>
      <w:color w:val="605E5C"/>
      <w:shd w:val="clear" w:color="auto" w:fill="E1DFDD"/>
    </w:rPr>
  </w:style>
  <w:style w:type="paragraph" w:customStyle="1" w:styleId="comp">
    <w:name w:val="comp"/>
    <w:basedOn w:val="Normal"/>
    <w:rsid w:val="00DA398D"/>
    <w:pPr>
      <w:spacing w:before="100" w:beforeAutospacing="1" w:after="100" w:afterAutospacing="1"/>
    </w:pPr>
    <w:rPr>
      <w:rFonts w:ascii="Times New Roman" w:hAnsi="Times New Roman" w:cs="Times New Roman"/>
      <w:sz w:val="24"/>
      <w:lang w:val="en-ZA" w:eastAsia="en-ZA" w:bidi="hi-IN"/>
    </w:rPr>
  </w:style>
  <w:style w:type="character" w:styleId="Emphasis">
    <w:name w:val="Emphasis"/>
    <w:basedOn w:val="DefaultParagraphFont"/>
    <w:uiPriority w:val="20"/>
    <w:qFormat/>
    <w:rsid w:val="00577ECD"/>
    <w:rPr>
      <w:i/>
      <w:iCs/>
    </w:rPr>
  </w:style>
  <w:style w:type="character" w:customStyle="1" w:styleId="Heading1Char">
    <w:name w:val="Heading 1 Char"/>
    <w:basedOn w:val="DefaultParagraphFont"/>
    <w:link w:val="Heading1"/>
    <w:uiPriority w:val="9"/>
    <w:rsid w:val="004B6046"/>
    <w:rPr>
      <w:rFonts w:asciiTheme="majorHAnsi" w:eastAsiaTheme="majorEastAsia" w:hAnsiTheme="majorHAnsi" w:cstheme="majorBidi"/>
      <w:color w:val="2F5496" w:themeColor="accent1" w:themeShade="BF"/>
      <w:sz w:val="32"/>
      <w:szCs w:val="32"/>
    </w:rPr>
  </w:style>
  <w:style w:type="character" w:customStyle="1" w:styleId="Title1">
    <w:name w:val="Title1"/>
    <w:basedOn w:val="DefaultParagraphFont"/>
    <w:rsid w:val="00E84EF1"/>
  </w:style>
  <w:style w:type="paragraph" w:customStyle="1" w:styleId="nitro-offscreen">
    <w:name w:val="nitro-offscreen"/>
    <w:basedOn w:val="Normal"/>
    <w:rsid w:val="00161BDD"/>
    <w:pPr>
      <w:spacing w:before="100" w:beforeAutospacing="1" w:after="100" w:afterAutospacing="1"/>
    </w:pPr>
    <w:rPr>
      <w:rFonts w:ascii="Times New Roman" w:hAnsi="Times New Roman" w:cs="Times New Roman"/>
      <w:sz w:val="24"/>
      <w:lang w:val="en-ZA" w:eastAsia="en-ZA" w:bidi="hi-IN"/>
    </w:rPr>
  </w:style>
  <w:style w:type="character" w:customStyle="1" w:styleId="Heading3Char">
    <w:name w:val="Heading 3 Char"/>
    <w:basedOn w:val="DefaultParagraphFont"/>
    <w:link w:val="Heading3"/>
    <w:uiPriority w:val="9"/>
    <w:rsid w:val="009418F7"/>
    <w:rPr>
      <w:rFonts w:asciiTheme="majorHAnsi" w:eastAsiaTheme="majorEastAsia" w:hAnsiTheme="majorHAnsi" w:cstheme="majorBidi"/>
      <w:color w:val="1F3763" w:themeColor="accent1" w:themeShade="7F"/>
    </w:rPr>
  </w:style>
  <w:style w:type="character" w:customStyle="1" w:styleId="mntl-inline-citation">
    <w:name w:val="mntl-inline-citation"/>
    <w:basedOn w:val="DefaultParagraphFont"/>
    <w:rsid w:val="009418F7"/>
  </w:style>
  <w:style w:type="character" w:customStyle="1" w:styleId="mntl-sc-block-headingtext">
    <w:name w:val="mntl-sc-block-heading__text"/>
    <w:basedOn w:val="DefaultParagraphFont"/>
    <w:rsid w:val="00D94A8F"/>
  </w:style>
  <w:style w:type="character" w:customStyle="1" w:styleId="cskcde">
    <w:name w:val="cskcde"/>
    <w:basedOn w:val="DefaultParagraphFont"/>
    <w:rsid w:val="002E7B6B"/>
  </w:style>
  <w:style w:type="character" w:customStyle="1" w:styleId="hgkelc">
    <w:name w:val="hgkelc"/>
    <w:basedOn w:val="DefaultParagraphFont"/>
    <w:rsid w:val="002E7B6B"/>
  </w:style>
  <w:style w:type="character" w:customStyle="1" w:styleId="kx21rb">
    <w:name w:val="kx21rb"/>
    <w:basedOn w:val="DefaultParagraphFont"/>
    <w:rsid w:val="002E7B6B"/>
  </w:style>
  <w:style w:type="paragraph" w:customStyle="1" w:styleId="paragraph">
    <w:name w:val="paragraph"/>
    <w:basedOn w:val="Normal"/>
    <w:rsid w:val="000C6690"/>
    <w:pPr>
      <w:spacing w:before="100" w:beforeAutospacing="1" w:after="100" w:afterAutospacing="1"/>
    </w:pPr>
    <w:rPr>
      <w:rFonts w:ascii="Times New Roman" w:hAnsi="Times New Roman" w:cs="Times New Roman"/>
      <w:sz w:val="24"/>
      <w:lang w:val="en-ZA" w:eastAsia="en-ZA" w:bidi="hi-IN"/>
    </w:rPr>
  </w:style>
  <w:style w:type="character" w:customStyle="1" w:styleId="chapeau">
    <w:name w:val="chapeau"/>
    <w:basedOn w:val="DefaultParagraphFont"/>
    <w:rsid w:val="00901675"/>
  </w:style>
  <w:style w:type="character" w:customStyle="1" w:styleId="num">
    <w:name w:val="num"/>
    <w:basedOn w:val="DefaultParagraphFont"/>
    <w:rsid w:val="00901675"/>
  </w:style>
  <w:style w:type="character" w:customStyle="1" w:styleId="Date1">
    <w:name w:val="Date1"/>
    <w:basedOn w:val="DefaultParagraphFont"/>
    <w:rsid w:val="00901675"/>
  </w:style>
  <w:style w:type="character" w:customStyle="1" w:styleId="a-size-extra-large">
    <w:name w:val="a-size-extra-large"/>
    <w:basedOn w:val="DefaultParagraphFont"/>
    <w:rsid w:val="0031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332">
      <w:bodyDiv w:val="1"/>
      <w:marLeft w:val="0"/>
      <w:marRight w:val="0"/>
      <w:marTop w:val="0"/>
      <w:marBottom w:val="0"/>
      <w:divBdr>
        <w:top w:val="none" w:sz="0" w:space="0" w:color="auto"/>
        <w:left w:val="none" w:sz="0" w:space="0" w:color="auto"/>
        <w:bottom w:val="none" w:sz="0" w:space="0" w:color="auto"/>
        <w:right w:val="none" w:sz="0" w:space="0" w:color="auto"/>
      </w:divBdr>
    </w:div>
    <w:div w:id="383674677">
      <w:bodyDiv w:val="1"/>
      <w:marLeft w:val="0"/>
      <w:marRight w:val="0"/>
      <w:marTop w:val="0"/>
      <w:marBottom w:val="0"/>
      <w:divBdr>
        <w:top w:val="none" w:sz="0" w:space="0" w:color="auto"/>
        <w:left w:val="none" w:sz="0" w:space="0" w:color="auto"/>
        <w:bottom w:val="none" w:sz="0" w:space="0" w:color="auto"/>
        <w:right w:val="none" w:sz="0" w:space="0" w:color="auto"/>
      </w:divBdr>
    </w:div>
    <w:div w:id="471599771">
      <w:bodyDiv w:val="1"/>
      <w:marLeft w:val="0"/>
      <w:marRight w:val="0"/>
      <w:marTop w:val="0"/>
      <w:marBottom w:val="0"/>
      <w:divBdr>
        <w:top w:val="none" w:sz="0" w:space="0" w:color="auto"/>
        <w:left w:val="none" w:sz="0" w:space="0" w:color="auto"/>
        <w:bottom w:val="none" w:sz="0" w:space="0" w:color="auto"/>
        <w:right w:val="none" w:sz="0" w:space="0" w:color="auto"/>
      </w:divBdr>
    </w:div>
    <w:div w:id="51361050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36249786">
      <w:bodyDiv w:val="1"/>
      <w:marLeft w:val="0"/>
      <w:marRight w:val="0"/>
      <w:marTop w:val="0"/>
      <w:marBottom w:val="0"/>
      <w:divBdr>
        <w:top w:val="none" w:sz="0" w:space="0" w:color="auto"/>
        <w:left w:val="none" w:sz="0" w:space="0" w:color="auto"/>
        <w:bottom w:val="none" w:sz="0" w:space="0" w:color="auto"/>
        <w:right w:val="none" w:sz="0" w:space="0" w:color="auto"/>
      </w:divBdr>
    </w:div>
    <w:div w:id="752555122">
      <w:bodyDiv w:val="1"/>
      <w:marLeft w:val="0"/>
      <w:marRight w:val="0"/>
      <w:marTop w:val="0"/>
      <w:marBottom w:val="0"/>
      <w:divBdr>
        <w:top w:val="none" w:sz="0" w:space="0" w:color="auto"/>
        <w:left w:val="none" w:sz="0" w:space="0" w:color="auto"/>
        <w:bottom w:val="none" w:sz="0" w:space="0" w:color="auto"/>
        <w:right w:val="none" w:sz="0" w:space="0" w:color="auto"/>
      </w:divBdr>
    </w:div>
    <w:div w:id="82570882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0825205">
      <w:bodyDiv w:val="1"/>
      <w:marLeft w:val="0"/>
      <w:marRight w:val="0"/>
      <w:marTop w:val="0"/>
      <w:marBottom w:val="0"/>
      <w:divBdr>
        <w:top w:val="none" w:sz="0" w:space="0" w:color="auto"/>
        <w:left w:val="none" w:sz="0" w:space="0" w:color="auto"/>
        <w:bottom w:val="none" w:sz="0" w:space="0" w:color="auto"/>
        <w:right w:val="none" w:sz="0" w:space="0" w:color="auto"/>
      </w:divBdr>
    </w:div>
    <w:div w:id="909776828">
      <w:bodyDiv w:val="1"/>
      <w:marLeft w:val="0"/>
      <w:marRight w:val="0"/>
      <w:marTop w:val="0"/>
      <w:marBottom w:val="0"/>
      <w:divBdr>
        <w:top w:val="none" w:sz="0" w:space="0" w:color="auto"/>
        <w:left w:val="none" w:sz="0" w:space="0" w:color="auto"/>
        <w:bottom w:val="none" w:sz="0" w:space="0" w:color="auto"/>
        <w:right w:val="none" w:sz="0" w:space="0" w:color="auto"/>
      </w:divBdr>
      <w:divsChild>
        <w:div w:id="2050643929">
          <w:marLeft w:val="0"/>
          <w:marRight w:val="0"/>
          <w:marTop w:val="0"/>
          <w:marBottom w:val="0"/>
          <w:divBdr>
            <w:top w:val="none" w:sz="0" w:space="0" w:color="auto"/>
            <w:left w:val="none" w:sz="0" w:space="0" w:color="auto"/>
            <w:bottom w:val="none" w:sz="0" w:space="0" w:color="auto"/>
            <w:right w:val="none" w:sz="0" w:space="0" w:color="auto"/>
          </w:divBdr>
        </w:div>
      </w:divsChild>
    </w:div>
    <w:div w:id="947270550">
      <w:bodyDiv w:val="1"/>
      <w:marLeft w:val="0"/>
      <w:marRight w:val="0"/>
      <w:marTop w:val="0"/>
      <w:marBottom w:val="0"/>
      <w:divBdr>
        <w:top w:val="none" w:sz="0" w:space="0" w:color="auto"/>
        <w:left w:val="none" w:sz="0" w:space="0" w:color="auto"/>
        <w:bottom w:val="none" w:sz="0" w:space="0" w:color="auto"/>
        <w:right w:val="none" w:sz="0" w:space="0" w:color="auto"/>
      </w:divBdr>
    </w:div>
    <w:div w:id="1015500709">
      <w:bodyDiv w:val="1"/>
      <w:marLeft w:val="0"/>
      <w:marRight w:val="0"/>
      <w:marTop w:val="0"/>
      <w:marBottom w:val="0"/>
      <w:divBdr>
        <w:top w:val="none" w:sz="0" w:space="0" w:color="auto"/>
        <w:left w:val="none" w:sz="0" w:space="0" w:color="auto"/>
        <w:bottom w:val="none" w:sz="0" w:space="0" w:color="auto"/>
        <w:right w:val="none" w:sz="0" w:space="0" w:color="auto"/>
      </w:divBdr>
    </w:div>
    <w:div w:id="1044137847">
      <w:bodyDiv w:val="1"/>
      <w:marLeft w:val="0"/>
      <w:marRight w:val="0"/>
      <w:marTop w:val="0"/>
      <w:marBottom w:val="0"/>
      <w:divBdr>
        <w:top w:val="none" w:sz="0" w:space="0" w:color="auto"/>
        <w:left w:val="none" w:sz="0" w:space="0" w:color="auto"/>
        <w:bottom w:val="none" w:sz="0" w:space="0" w:color="auto"/>
        <w:right w:val="none" w:sz="0" w:space="0" w:color="auto"/>
      </w:divBdr>
      <w:divsChild>
        <w:div w:id="387193306">
          <w:marLeft w:val="0"/>
          <w:marRight w:val="0"/>
          <w:marTop w:val="0"/>
          <w:marBottom w:val="0"/>
          <w:divBdr>
            <w:top w:val="none" w:sz="0" w:space="0" w:color="auto"/>
            <w:left w:val="none" w:sz="0" w:space="0" w:color="auto"/>
            <w:bottom w:val="none" w:sz="0" w:space="0" w:color="auto"/>
            <w:right w:val="none" w:sz="0" w:space="0" w:color="auto"/>
          </w:divBdr>
          <w:divsChild>
            <w:div w:id="10378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7664">
      <w:bodyDiv w:val="1"/>
      <w:marLeft w:val="0"/>
      <w:marRight w:val="0"/>
      <w:marTop w:val="0"/>
      <w:marBottom w:val="0"/>
      <w:divBdr>
        <w:top w:val="none" w:sz="0" w:space="0" w:color="auto"/>
        <w:left w:val="none" w:sz="0" w:space="0" w:color="auto"/>
        <w:bottom w:val="none" w:sz="0" w:space="0" w:color="auto"/>
        <w:right w:val="none" w:sz="0" w:space="0" w:color="auto"/>
      </w:divBdr>
    </w:div>
    <w:div w:id="1095827851">
      <w:bodyDiv w:val="1"/>
      <w:marLeft w:val="0"/>
      <w:marRight w:val="0"/>
      <w:marTop w:val="0"/>
      <w:marBottom w:val="0"/>
      <w:divBdr>
        <w:top w:val="none" w:sz="0" w:space="0" w:color="auto"/>
        <w:left w:val="none" w:sz="0" w:space="0" w:color="auto"/>
        <w:bottom w:val="none" w:sz="0" w:space="0" w:color="auto"/>
        <w:right w:val="none" w:sz="0" w:space="0" w:color="auto"/>
      </w:divBdr>
    </w:div>
    <w:div w:id="1099570463">
      <w:bodyDiv w:val="1"/>
      <w:marLeft w:val="0"/>
      <w:marRight w:val="0"/>
      <w:marTop w:val="0"/>
      <w:marBottom w:val="0"/>
      <w:divBdr>
        <w:top w:val="none" w:sz="0" w:space="0" w:color="auto"/>
        <w:left w:val="none" w:sz="0" w:space="0" w:color="auto"/>
        <w:bottom w:val="none" w:sz="0" w:space="0" w:color="auto"/>
        <w:right w:val="none" w:sz="0" w:space="0" w:color="auto"/>
      </w:divBdr>
    </w:div>
    <w:div w:id="1163469807">
      <w:bodyDiv w:val="1"/>
      <w:marLeft w:val="0"/>
      <w:marRight w:val="0"/>
      <w:marTop w:val="0"/>
      <w:marBottom w:val="0"/>
      <w:divBdr>
        <w:top w:val="none" w:sz="0" w:space="0" w:color="auto"/>
        <w:left w:val="none" w:sz="0" w:space="0" w:color="auto"/>
        <w:bottom w:val="none" w:sz="0" w:space="0" w:color="auto"/>
        <w:right w:val="none" w:sz="0" w:space="0" w:color="auto"/>
      </w:divBdr>
    </w:div>
    <w:div w:id="1264655028">
      <w:bodyDiv w:val="1"/>
      <w:marLeft w:val="0"/>
      <w:marRight w:val="0"/>
      <w:marTop w:val="0"/>
      <w:marBottom w:val="0"/>
      <w:divBdr>
        <w:top w:val="none" w:sz="0" w:space="0" w:color="auto"/>
        <w:left w:val="none" w:sz="0" w:space="0" w:color="auto"/>
        <w:bottom w:val="none" w:sz="0" w:space="0" w:color="auto"/>
        <w:right w:val="none" w:sz="0" w:space="0" w:color="auto"/>
      </w:divBdr>
    </w:div>
    <w:div w:id="1273053546">
      <w:bodyDiv w:val="1"/>
      <w:marLeft w:val="0"/>
      <w:marRight w:val="0"/>
      <w:marTop w:val="0"/>
      <w:marBottom w:val="0"/>
      <w:divBdr>
        <w:top w:val="none" w:sz="0" w:space="0" w:color="auto"/>
        <w:left w:val="none" w:sz="0" w:space="0" w:color="auto"/>
        <w:bottom w:val="none" w:sz="0" w:space="0" w:color="auto"/>
        <w:right w:val="none" w:sz="0" w:space="0" w:color="auto"/>
      </w:divBdr>
      <w:divsChild>
        <w:div w:id="1354766603">
          <w:marLeft w:val="0"/>
          <w:marRight w:val="0"/>
          <w:marTop w:val="0"/>
          <w:marBottom w:val="0"/>
          <w:divBdr>
            <w:top w:val="none" w:sz="0" w:space="0" w:color="auto"/>
            <w:left w:val="none" w:sz="0" w:space="0" w:color="auto"/>
            <w:bottom w:val="none" w:sz="0" w:space="0" w:color="auto"/>
            <w:right w:val="none" w:sz="0" w:space="0" w:color="auto"/>
          </w:divBdr>
        </w:div>
      </w:divsChild>
    </w:div>
    <w:div w:id="1331175479">
      <w:bodyDiv w:val="1"/>
      <w:marLeft w:val="0"/>
      <w:marRight w:val="0"/>
      <w:marTop w:val="0"/>
      <w:marBottom w:val="0"/>
      <w:divBdr>
        <w:top w:val="none" w:sz="0" w:space="0" w:color="auto"/>
        <w:left w:val="none" w:sz="0" w:space="0" w:color="auto"/>
        <w:bottom w:val="none" w:sz="0" w:space="0" w:color="auto"/>
        <w:right w:val="none" w:sz="0" w:space="0" w:color="auto"/>
      </w:divBdr>
      <w:divsChild>
        <w:div w:id="653608368">
          <w:marLeft w:val="0"/>
          <w:marRight w:val="0"/>
          <w:marTop w:val="0"/>
          <w:marBottom w:val="0"/>
          <w:divBdr>
            <w:top w:val="none" w:sz="0" w:space="0" w:color="auto"/>
            <w:left w:val="none" w:sz="0" w:space="0" w:color="auto"/>
            <w:bottom w:val="none" w:sz="0" w:space="0" w:color="auto"/>
            <w:right w:val="none" w:sz="0" w:space="0" w:color="auto"/>
          </w:divBdr>
          <w:divsChild>
            <w:div w:id="1318414027">
              <w:marLeft w:val="0"/>
              <w:marRight w:val="0"/>
              <w:marTop w:val="0"/>
              <w:marBottom w:val="0"/>
              <w:divBdr>
                <w:top w:val="none" w:sz="0" w:space="0" w:color="auto"/>
                <w:left w:val="none" w:sz="0" w:space="0" w:color="auto"/>
                <w:bottom w:val="none" w:sz="0" w:space="0" w:color="auto"/>
                <w:right w:val="none" w:sz="0" w:space="0" w:color="auto"/>
              </w:divBdr>
              <w:divsChild>
                <w:div w:id="17800276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29188341">
          <w:marLeft w:val="0"/>
          <w:marRight w:val="0"/>
          <w:marTop w:val="0"/>
          <w:marBottom w:val="0"/>
          <w:divBdr>
            <w:top w:val="none" w:sz="0" w:space="0" w:color="auto"/>
            <w:left w:val="none" w:sz="0" w:space="0" w:color="auto"/>
            <w:bottom w:val="none" w:sz="0" w:space="0" w:color="auto"/>
            <w:right w:val="none" w:sz="0" w:space="0" w:color="auto"/>
          </w:divBdr>
          <w:divsChild>
            <w:div w:id="1856308961">
              <w:marLeft w:val="0"/>
              <w:marRight w:val="0"/>
              <w:marTop w:val="0"/>
              <w:marBottom w:val="0"/>
              <w:divBdr>
                <w:top w:val="none" w:sz="0" w:space="0" w:color="auto"/>
                <w:left w:val="none" w:sz="0" w:space="0" w:color="auto"/>
                <w:bottom w:val="none" w:sz="0" w:space="0" w:color="auto"/>
                <w:right w:val="none" w:sz="0" w:space="0" w:color="auto"/>
              </w:divBdr>
              <w:divsChild>
                <w:div w:id="1996101646">
                  <w:marLeft w:val="0"/>
                  <w:marRight w:val="0"/>
                  <w:marTop w:val="0"/>
                  <w:marBottom w:val="0"/>
                  <w:divBdr>
                    <w:top w:val="none" w:sz="0" w:space="0" w:color="auto"/>
                    <w:left w:val="none" w:sz="0" w:space="0" w:color="auto"/>
                    <w:bottom w:val="none" w:sz="0" w:space="0" w:color="auto"/>
                    <w:right w:val="none" w:sz="0" w:space="0" w:color="auto"/>
                  </w:divBdr>
                  <w:divsChild>
                    <w:div w:id="1849447072">
                      <w:marLeft w:val="0"/>
                      <w:marRight w:val="0"/>
                      <w:marTop w:val="0"/>
                      <w:marBottom w:val="0"/>
                      <w:divBdr>
                        <w:top w:val="none" w:sz="0" w:space="0" w:color="auto"/>
                        <w:left w:val="none" w:sz="0" w:space="0" w:color="auto"/>
                        <w:bottom w:val="none" w:sz="0" w:space="0" w:color="auto"/>
                        <w:right w:val="none" w:sz="0" w:space="0" w:color="auto"/>
                      </w:divBdr>
                      <w:divsChild>
                        <w:div w:id="89549574">
                          <w:marLeft w:val="0"/>
                          <w:marRight w:val="0"/>
                          <w:marTop w:val="0"/>
                          <w:marBottom w:val="0"/>
                          <w:divBdr>
                            <w:top w:val="none" w:sz="0" w:space="0" w:color="auto"/>
                            <w:left w:val="none" w:sz="0" w:space="0" w:color="auto"/>
                            <w:bottom w:val="none" w:sz="0" w:space="0" w:color="auto"/>
                            <w:right w:val="none" w:sz="0" w:space="0" w:color="auto"/>
                          </w:divBdr>
                          <w:divsChild>
                            <w:div w:id="3732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60698">
      <w:bodyDiv w:val="1"/>
      <w:marLeft w:val="0"/>
      <w:marRight w:val="0"/>
      <w:marTop w:val="0"/>
      <w:marBottom w:val="0"/>
      <w:divBdr>
        <w:top w:val="none" w:sz="0" w:space="0" w:color="auto"/>
        <w:left w:val="none" w:sz="0" w:space="0" w:color="auto"/>
        <w:bottom w:val="none" w:sz="0" w:space="0" w:color="auto"/>
        <w:right w:val="none" w:sz="0" w:space="0" w:color="auto"/>
      </w:divBdr>
      <w:divsChild>
        <w:div w:id="1214002056">
          <w:marLeft w:val="240"/>
          <w:marRight w:val="0"/>
          <w:marTop w:val="60"/>
          <w:marBottom w:val="60"/>
          <w:divBdr>
            <w:top w:val="none" w:sz="0" w:space="0" w:color="auto"/>
            <w:left w:val="none" w:sz="0" w:space="0" w:color="auto"/>
            <w:bottom w:val="none" w:sz="0" w:space="0" w:color="auto"/>
            <w:right w:val="none" w:sz="0" w:space="0" w:color="auto"/>
          </w:divBdr>
          <w:divsChild>
            <w:div w:id="403333313">
              <w:marLeft w:val="240"/>
              <w:marRight w:val="0"/>
              <w:marTop w:val="60"/>
              <w:marBottom w:val="60"/>
              <w:divBdr>
                <w:top w:val="none" w:sz="0" w:space="0" w:color="auto"/>
                <w:left w:val="none" w:sz="0" w:space="0" w:color="auto"/>
                <w:bottom w:val="none" w:sz="0" w:space="0" w:color="auto"/>
                <w:right w:val="none" w:sz="0" w:space="0" w:color="auto"/>
              </w:divBdr>
              <w:divsChild>
                <w:div w:id="639847256">
                  <w:marLeft w:val="0"/>
                  <w:marRight w:val="0"/>
                  <w:marTop w:val="0"/>
                  <w:marBottom w:val="0"/>
                  <w:divBdr>
                    <w:top w:val="none" w:sz="0" w:space="0" w:color="auto"/>
                    <w:left w:val="none" w:sz="0" w:space="0" w:color="auto"/>
                    <w:bottom w:val="none" w:sz="0" w:space="0" w:color="auto"/>
                    <w:right w:val="none" w:sz="0" w:space="0" w:color="auto"/>
                  </w:divBdr>
                </w:div>
              </w:divsChild>
            </w:div>
            <w:div w:id="1611544921">
              <w:marLeft w:val="240"/>
              <w:marRight w:val="0"/>
              <w:marTop w:val="60"/>
              <w:marBottom w:val="60"/>
              <w:divBdr>
                <w:top w:val="none" w:sz="0" w:space="0" w:color="auto"/>
                <w:left w:val="none" w:sz="0" w:space="0" w:color="auto"/>
                <w:bottom w:val="none" w:sz="0" w:space="0" w:color="auto"/>
                <w:right w:val="none" w:sz="0" w:space="0" w:color="auto"/>
              </w:divBdr>
              <w:divsChild>
                <w:div w:id="1574779834">
                  <w:marLeft w:val="0"/>
                  <w:marRight w:val="0"/>
                  <w:marTop w:val="0"/>
                  <w:marBottom w:val="0"/>
                  <w:divBdr>
                    <w:top w:val="none" w:sz="0" w:space="0" w:color="auto"/>
                    <w:left w:val="none" w:sz="0" w:space="0" w:color="auto"/>
                    <w:bottom w:val="none" w:sz="0" w:space="0" w:color="auto"/>
                    <w:right w:val="none" w:sz="0" w:space="0" w:color="auto"/>
                  </w:divBdr>
                </w:div>
              </w:divsChild>
            </w:div>
            <w:div w:id="1143624107">
              <w:marLeft w:val="240"/>
              <w:marRight w:val="0"/>
              <w:marTop w:val="60"/>
              <w:marBottom w:val="60"/>
              <w:divBdr>
                <w:top w:val="none" w:sz="0" w:space="0" w:color="auto"/>
                <w:left w:val="none" w:sz="0" w:space="0" w:color="auto"/>
                <w:bottom w:val="none" w:sz="0" w:space="0" w:color="auto"/>
                <w:right w:val="none" w:sz="0" w:space="0" w:color="auto"/>
              </w:divBdr>
              <w:divsChild>
                <w:div w:id="499933940">
                  <w:marLeft w:val="0"/>
                  <w:marRight w:val="0"/>
                  <w:marTop w:val="0"/>
                  <w:marBottom w:val="0"/>
                  <w:divBdr>
                    <w:top w:val="none" w:sz="0" w:space="0" w:color="auto"/>
                    <w:left w:val="none" w:sz="0" w:space="0" w:color="auto"/>
                    <w:bottom w:val="none" w:sz="0" w:space="0" w:color="auto"/>
                    <w:right w:val="none" w:sz="0" w:space="0" w:color="auto"/>
                  </w:divBdr>
                </w:div>
              </w:divsChild>
            </w:div>
            <w:div w:id="1235357018">
              <w:marLeft w:val="240"/>
              <w:marRight w:val="0"/>
              <w:marTop w:val="60"/>
              <w:marBottom w:val="60"/>
              <w:divBdr>
                <w:top w:val="none" w:sz="0" w:space="0" w:color="auto"/>
                <w:left w:val="none" w:sz="0" w:space="0" w:color="auto"/>
                <w:bottom w:val="none" w:sz="0" w:space="0" w:color="auto"/>
                <w:right w:val="none" w:sz="0" w:space="0" w:color="auto"/>
              </w:divBdr>
              <w:divsChild>
                <w:div w:id="906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6214">
          <w:marLeft w:val="240"/>
          <w:marRight w:val="0"/>
          <w:marTop w:val="60"/>
          <w:marBottom w:val="60"/>
          <w:divBdr>
            <w:top w:val="none" w:sz="0" w:space="0" w:color="auto"/>
            <w:left w:val="none" w:sz="0" w:space="0" w:color="auto"/>
            <w:bottom w:val="none" w:sz="0" w:space="0" w:color="auto"/>
            <w:right w:val="none" w:sz="0" w:space="0" w:color="auto"/>
          </w:divBdr>
          <w:divsChild>
            <w:div w:id="181867515">
              <w:marLeft w:val="0"/>
              <w:marRight w:val="0"/>
              <w:marTop w:val="0"/>
              <w:marBottom w:val="0"/>
              <w:divBdr>
                <w:top w:val="none" w:sz="0" w:space="0" w:color="auto"/>
                <w:left w:val="none" w:sz="0" w:space="0" w:color="auto"/>
                <w:bottom w:val="none" w:sz="0" w:space="0" w:color="auto"/>
                <w:right w:val="none" w:sz="0" w:space="0" w:color="auto"/>
              </w:divBdr>
            </w:div>
          </w:divsChild>
        </w:div>
        <w:div w:id="1785348794">
          <w:marLeft w:val="240"/>
          <w:marRight w:val="0"/>
          <w:marTop w:val="60"/>
          <w:marBottom w:val="60"/>
          <w:divBdr>
            <w:top w:val="none" w:sz="0" w:space="0" w:color="auto"/>
            <w:left w:val="none" w:sz="0" w:space="0" w:color="auto"/>
            <w:bottom w:val="none" w:sz="0" w:space="0" w:color="auto"/>
            <w:right w:val="none" w:sz="0" w:space="0" w:color="auto"/>
          </w:divBdr>
          <w:divsChild>
            <w:div w:id="926810175">
              <w:marLeft w:val="0"/>
              <w:marRight w:val="0"/>
              <w:marTop w:val="0"/>
              <w:marBottom w:val="0"/>
              <w:divBdr>
                <w:top w:val="none" w:sz="0" w:space="0" w:color="auto"/>
                <w:left w:val="none" w:sz="0" w:space="0" w:color="auto"/>
                <w:bottom w:val="none" w:sz="0" w:space="0" w:color="auto"/>
                <w:right w:val="none" w:sz="0" w:space="0" w:color="auto"/>
              </w:divBdr>
            </w:div>
          </w:divsChild>
        </w:div>
        <w:div w:id="1768426712">
          <w:marLeft w:val="0"/>
          <w:marRight w:val="0"/>
          <w:marTop w:val="0"/>
          <w:marBottom w:val="0"/>
          <w:divBdr>
            <w:top w:val="none" w:sz="0" w:space="0" w:color="auto"/>
            <w:left w:val="none" w:sz="0" w:space="0" w:color="auto"/>
            <w:bottom w:val="none" w:sz="0" w:space="0" w:color="auto"/>
            <w:right w:val="none" w:sz="0" w:space="0" w:color="auto"/>
          </w:divBdr>
        </w:div>
      </w:divsChild>
    </w:div>
    <w:div w:id="1419060719">
      <w:bodyDiv w:val="1"/>
      <w:marLeft w:val="0"/>
      <w:marRight w:val="0"/>
      <w:marTop w:val="0"/>
      <w:marBottom w:val="0"/>
      <w:divBdr>
        <w:top w:val="none" w:sz="0" w:space="0" w:color="auto"/>
        <w:left w:val="none" w:sz="0" w:space="0" w:color="auto"/>
        <w:bottom w:val="none" w:sz="0" w:space="0" w:color="auto"/>
        <w:right w:val="none" w:sz="0" w:space="0" w:color="auto"/>
      </w:divBdr>
    </w:div>
    <w:div w:id="1606961788">
      <w:bodyDiv w:val="1"/>
      <w:marLeft w:val="0"/>
      <w:marRight w:val="0"/>
      <w:marTop w:val="0"/>
      <w:marBottom w:val="0"/>
      <w:divBdr>
        <w:top w:val="none" w:sz="0" w:space="0" w:color="auto"/>
        <w:left w:val="none" w:sz="0" w:space="0" w:color="auto"/>
        <w:bottom w:val="none" w:sz="0" w:space="0" w:color="auto"/>
        <w:right w:val="none" w:sz="0" w:space="0" w:color="auto"/>
      </w:divBdr>
    </w:div>
    <w:div w:id="1625191882">
      <w:bodyDiv w:val="1"/>
      <w:marLeft w:val="0"/>
      <w:marRight w:val="0"/>
      <w:marTop w:val="0"/>
      <w:marBottom w:val="0"/>
      <w:divBdr>
        <w:top w:val="none" w:sz="0" w:space="0" w:color="auto"/>
        <w:left w:val="none" w:sz="0" w:space="0" w:color="auto"/>
        <w:bottom w:val="none" w:sz="0" w:space="0" w:color="auto"/>
        <w:right w:val="none" w:sz="0" w:space="0" w:color="auto"/>
      </w:divBdr>
    </w:div>
    <w:div w:id="1709064019">
      <w:bodyDiv w:val="1"/>
      <w:marLeft w:val="0"/>
      <w:marRight w:val="0"/>
      <w:marTop w:val="0"/>
      <w:marBottom w:val="0"/>
      <w:divBdr>
        <w:top w:val="none" w:sz="0" w:space="0" w:color="auto"/>
        <w:left w:val="none" w:sz="0" w:space="0" w:color="auto"/>
        <w:bottom w:val="none" w:sz="0" w:space="0" w:color="auto"/>
        <w:right w:val="none" w:sz="0" w:space="0" w:color="auto"/>
      </w:divBdr>
    </w:div>
    <w:div w:id="1713187106">
      <w:bodyDiv w:val="1"/>
      <w:marLeft w:val="0"/>
      <w:marRight w:val="0"/>
      <w:marTop w:val="0"/>
      <w:marBottom w:val="0"/>
      <w:divBdr>
        <w:top w:val="none" w:sz="0" w:space="0" w:color="auto"/>
        <w:left w:val="none" w:sz="0" w:space="0" w:color="auto"/>
        <w:bottom w:val="none" w:sz="0" w:space="0" w:color="auto"/>
        <w:right w:val="none" w:sz="0" w:space="0" w:color="auto"/>
      </w:divBdr>
    </w:div>
    <w:div w:id="1749419558">
      <w:bodyDiv w:val="1"/>
      <w:marLeft w:val="0"/>
      <w:marRight w:val="0"/>
      <w:marTop w:val="0"/>
      <w:marBottom w:val="0"/>
      <w:divBdr>
        <w:top w:val="none" w:sz="0" w:space="0" w:color="auto"/>
        <w:left w:val="none" w:sz="0" w:space="0" w:color="auto"/>
        <w:bottom w:val="none" w:sz="0" w:space="0" w:color="auto"/>
        <w:right w:val="none" w:sz="0" w:space="0" w:color="auto"/>
      </w:divBdr>
    </w:div>
    <w:div w:id="1752389827">
      <w:bodyDiv w:val="1"/>
      <w:marLeft w:val="0"/>
      <w:marRight w:val="0"/>
      <w:marTop w:val="0"/>
      <w:marBottom w:val="0"/>
      <w:divBdr>
        <w:top w:val="none" w:sz="0" w:space="0" w:color="auto"/>
        <w:left w:val="none" w:sz="0" w:space="0" w:color="auto"/>
        <w:bottom w:val="none" w:sz="0" w:space="0" w:color="auto"/>
        <w:right w:val="none" w:sz="0" w:space="0" w:color="auto"/>
      </w:divBdr>
    </w:div>
    <w:div w:id="1810127899">
      <w:bodyDiv w:val="1"/>
      <w:marLeft w:val="0"/>
      <w:marRight w:val="0"/>
      <w:marTop w:val="0"/>
      <w:marBottom w:val="0"/>
      <w:divBdr>
        <w:top w:val="none" w:sz="0" w:space="0" w:color="auto"/>
        <w:left w:val="none" w:sz="0" w:space="0" w:color="auto"/>
        <w:bottom w:val="none" w:sz="0" w:space="0" w:color="auto"/>
        <w:right w:val="none" w:sz="0" w:space="0" w:color="auto"/>
      </w:divBdr>
    </w:div>
    <w:div w:id="1812673458">
      <w:bodyDiv w:val="1"/>
      <w:marLeft w:val="0"/>
      <w:marRight w:val="0"/>
      <w:marTop w:val="0"/>
      <w:marBottom w:val="0"/>
      <w:divBdr>
        <w:top w:val="none" w:sz="0" w:space="0" w:color="auto"/>
        <w:left w:val="none" w:sz="0" w:space="0" w:color="auto"/>
        <w:bottom w:val="none" w:sz="0" w:space="0" w:color="auto"/>
        <w:right w:val="none" w:sz="0" w:space="0" w:color="auto"/>
      </w:divBdr>
    </w:div>
    <w:div w:id="1821582119">
      <w:bodyDiv w:val="1"/>
      <w:marLeft w:val="0"/>
      <w:marRight w:val="0"/>
      <w:marTop w:val="0"/>
      <w:marBottom w:val="0"/>
      <w:divBdr>
        <w:top w:val="none" w:sz="0" w:space="0" w:color="auto"/>
        <w:left w:val="none" w:sz="0" w:space="0" w:color="auto"/>
        <w:bottom w:val="none" w:sz="0" w:space="0" w:color="auto"/>
        <w:right w:val="none" w:sz="0" w:space="0" w:color="auto"/>
      </w:divBdr>
    </w:div>
    <w:div w:id="1949658590">
      <w:bodyDiv w:val="1"/>
      <w:marLeft w:val="0"/>
      <w:marRight w:val="0"/>
      <w:marTop w:val="0"/>
      <w:marBottom w:val="0"/>
      <w:divBdr>
        <w:top w:val="none" w:sz="0" w:space="0" w:color="auto"/>
        <w:left w:val="none" w:sz="0" w:space="0" w:color="auto"/>
        <w:bottom w:val="none" w:sz="0" w:space="0" w:color="auto"/>
        <w:right w:val="none" w:sz="0" w:space="0" w:color="auto"/>
      </w:divBdr>
    </w:div>
    <w:div w:id="197540930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vestopedia.com/terms/c/collateral.asp" TargetMode="External"/><Relationship Id="rId18" Type="http://schemas.openxmlformats.org/officeDocument/2006/relationships/hyperlink" Target="https://ca.practicallaw.thomsonreuters.com/8-382-3213?originationContext=document&amp;transitionType=DocumentItem&amp;contextData=(sc.Default)&amp;ppcid=6090abd0edcc4f9686f342960b779120" TargetMode="External"/><Relationship Id="rId26" Type="http://schemas.openxmlformats.org/officeDocument/2006/relationships/hyperlink" Target="https://www.law.cornell.edu/definitions/uscode.php?width=840&amp;height=800&amp;iframe=true&amp;def_id=11-USC-310823322-67197639&amp;term_occur=999&amp;term_src=title:11:chapter:15:subchapter:III:section:1523" TargetMode="External"/><Relationship Id="rId39" Type="http://schemas.openxmlformats.org/officeDocument/2006/relationships/footer" Target="footer1.xml"/><Relationship Id="rId21" Type="http://schemas.openxmlformats.org/officeDocument/2006/relationships/hyperlink" Target="https://www.law.cornell.edu/definitions/uscode.php?width=840&amp;height=800&amp;iframe=true&amp;def_id=11-USC-1335742026-67197643&amp;term_occur=999&amp;term_src=title:11:chapter:15:subchapter:III:section:1520" TargetMode="External"/><Relationship Id="rId34" Type="http://schemas.openxmlformats.org/officeDocument/2006/relationships/hyperlink" Target="https://www.investopedia.com/terms/o/otc.as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practicallaw.thomsonreuters.com/0-382-3405?originationContext=document&amp;transitionType=DocumentItem&amp;contextData=(sc.Default)&amp;ppcid=6090abd0edcc4f9686f342960b779120" TargetMode="External"/><Relationship Id="rId20" Type="http://schemas.openxmlformats.org/officeDocument/2006/relationships/hyperlink" Target="https://www.law.cornell.edu/definitions/uscode.php?width=840&amp;height=800&amp;iframe=true&amp;def_id=11-USC-1335742026-67197643&amp;term_occur=999&amp;term_src=title:11:chapter:15:subchapter:III:section:1520" TargetMode="External"/><Relationship Id="rId29" Type="http://schemas.openxmlformats.org/officeDocument/2006/relationships/hyperlink" Target="https://en.wikipedia.org/wiki/Corporate_la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s/seniorsecurity.asp" TargetMode="External"/><Relationship Id="rId24" Type="http://schemas.openxmlformats.org/officeDocument/2006/relationships/hyperlink" Target="https://www.law.cornell.edu/definitions/uscode.php?width=840&amp;height=800&amp;iframe=true&amp;def_id=11-USC-440369079-67197637&amp;term_occur=999&amp;term_src=title:11:chapter:15:subchapter:III:section:1523" TargetMode="External"/><Relationship Id="rId32" Type="http://schemas.openxmlformats.org/officeDocument/2006/relationships/hyperlink" Target="https://www.investopedia.com/terms/s/shareholder.asp" TargetMode="External"/><Relationship Id="rId37" Type="http://schemas.openxmlformats.org/officeDocument/2006/relationships/hyperlink" Target="https://gitteslaw.com/employee-rights/employer-bankruptcy-lawsuits/employer-bankruptcy-lawsuit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practicallaw.thomsonreuters.com/8-382-3581?originationContext=document&amp;transitionType=DocumentItem&amp;contextData=(sc.Default)&amp;ppcid=6090abd0edcc4f9686f342960b779120" TargetMode="External"/><Relationship Id="rId23" Type="http://schemas.openxmlformats.org/officeDocument/2006/relationships/hyperlink" Target="https://www.law.cornell.edu/definitions/uscode.php?width=840&amp;height=800&amp;iframe=true&amp;def_id=11-USC-1335742026-67197643&amp;term_occur=999&amp;term_src=title:11:chapter:15:subchapter:III:section:1524" TargetMode="External"/><Relationship Id="rId28" Type="http://schemas.openxmlformats.org/officeDocument/2006/relationships/hyperlink" Target="https://en.wikipedia.org/wiki/Statute" TargetMode="External"/><Relationship Id="rId36" Type="http://schemas.openxmlformats.org/officeDocument/2006/relationships/hyperlink" Target="https://gitteslaw.com/employee-rights/employer-bankruptcy-lawsuits/employer-bankruptcy-lawsuits" TargetMode="External"/><Relationship Id="rId10" Type="http://schemas.openxmlformats.org/officeDocument/2006/relationships/hyperlink" Target="https://content.next.westlaw.com/practical-law/document/Ibb09e97fef0511e28578f7ccc38dcbee/class-of-creditors?viewType=FullText&amp;originationContext=document&amp;transitionType=DocumentItem&amp;ppcid=25fe3774455f4dd69d887077843937b7&amp;contextData=(sc.Default)" TargetMode="External"/><Relationship Id="rId19" Type="http://schemas.openxmlformats.org/officeDocument/2006/relationships/hyperlink" Target="https://ca.practicallaw.thomsonreuters.com/3-382-3343?originationContext=document&amp;transitionType=DocumentItem&amp;contextData=(sc.Default)&amp;ppcid=6090abd0edcc4f9686f342960b779120" TargetMode="External"/><Relationship Id="rId31" Type="http://schemas.openxmlformats.org/officeDocument/2006/relationships/hyperlink" Target="https://en.wikipedia.org/wiki/Delaware" TargetMode="External"/><Relationship Id="rId4" Type="http://schemas.openxmlformats.org/officeDocument/2006/relationships/settings" Target="settings.xml"/><Relationship Id="rId9" Type="http://schemas.openxmlformats.org/officeDocument/2006/relationships/hyperlink" Target="https://content.next.westlaw.com/practical-law/document/Ibb09e944ef0511e28578f7ccc38dcbee/claims?viewType=FullText&amp;originationContext=document&amp;transitionType=DocumentItem&amp;ppcid=25fe3774455f4dd69d887077843937b7&amp;contextData=(sc.Default)" TargetMode="External"/><Relationship Id="rId14" Type="http://schemas.openxmlformats.org/officeDocument/2006/relationships/hyperlink" Target="https://www.investopedia.com/terms/l/lien.asp" TargetMode="External"/><Relationship Id="rId22" Type="http://schemas.openxmlformats.org/officeDocument/2006/relationships/hyperlink" Target="https://www.law.cornell.edu/definitions/uscode.php?width=840&amp;height=800&amp;iframe=true&amp;def_id=11-USC-440369079-67197637&amp;term_occur=999&amp;term_src=title:11:chapter:15:subchapter:III:section:1524" TargetMode="External"/><Relationship Id="rId27" Type="http://schemas.openxmlformats.org/officeDocument/2006/relationships/hyperlink" Target="https://www.law.cornell.edu/definitions/uscode.php?width=840&amp;height=800&amp;iframe=true&amp;def_id=11-USC-310823322-67197639&amp;term_occur=999&amp;term_src=title:11:chapter:15:subchapter:III:section:1523" TargetMode="External"/><Relationship Id="rId30" Type="http://schemas.openxmlformats.org/officeDocument/2006/relationships/hyperlink" Target="https://en.wikipedia.org/wiki/U.S._state" TargetMode="External"/><Relationship Id="rId35" Type="http://schemas.openxmlformats.org/officeDocument/2006/relationships/hyperlink" Target="https://gitteslaw.com/employee-rights/employer-bankruptcy-lawsuits/employer-bankruptcy-lawsuit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nvestopedia.com/terms/s/secureddebt.asp" TargetMode="External"/><Relationship Id="rId17" Type="http://schemas.openxmlformats.org/officeDocument/2006/relationships/hyperlink" Target="https://ca.practicallaw.thomsonreuters.com/0-382-3801?originationContext=document&amp;transitionType=DocumentItem&amp;contextData=(sc.Default)&amp;ppcid=6090abd0edcc4f9686f342960b779120" TargetMode="External"/><Relationship Id="rId25" Type="http://schemas.openxmlformats.org/officeDocument/2006/relationships/hyperlink" Target="https://www.law.cornell.edu/definitions/uscode.php?width=840&amp;height=800&amp;iframe=true&amp;def_id=11-USC-1335742026-67197643&amp;term_occur=999&amp;term_src=title:11:chapter:15:subchapter:III:section:1523" TargetMode="External"/><Relationship Id="rId33" Type="http://schemas.openxmlformats.org/officeDocument/2006/relationships/hyperlink" Target="https://www.investopedia.com/terms/c/chapter11.asp" TargetMode="External"/><Relationship Id="rId38" Type="http://schemas.openxmlformats.org/officeDocument/2006/relationships/hyperlink" Target="https://gitteslaw.com/employee-rights/employer-bankruptcy-lawsuits/employer-bankruptcy-lawsui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a.practicallaw.thomsonreuters.com/Priming" TargetMode="External"/><Relationship Id="rId1" Type="http://schemas.openxmlformats.org/officeDocument/2006/relationships/hyperlink" Target="https://content.next.westlaw.com/Link/Document/FullText?findType=L&amp;pubNum=1000611&amp;cite=11USCAS1129&amp;originatingDoc=Ibb09e9adef0511e28578f7ccc38dcbee&amp;refType=RB&amp;originationContext=document&amp;transitionType=PLDocumentLink&amp;billingHash=DC2CB0C2C0429D6537247E00EA50396D4B24E502AC4CD7863C6619045378E63A&amp;ppcid=25fe3774455f4dd69d887077843937b7&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12405</TotalTime>
  <Pages>22</Pages>
  <Words>8630</Words>
  <Characters>49194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Raakesh Maharaj</cp:lastModifiedBy>
  <cp:revision>110</cp:revision>
  <cp:lastPrinted>2019-08-27T05:42:00Z</cp:lastPrinted>
  <dcterms:created xsi:type="dcterms:W3CDTF">2023-03-08T08:29:00Z</dcterms:created>
  <dcterms:modified xsi:type="dcterms:W3CDTF">2023-05-25T12:17:00Z</dcterms:modified>
</cp:coreProperties>
</file>