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7B257F" w:rsidRDefault="00930EFF" w:rsidP="00930EFF">
      <w:pPr>
        <w:pStyle w:val="ListParagraph"/>
        <w:numPr>
          <w:ilvl w:val="0"/>
          <w:numId w:val="2"/>
        </w:numPr>
        <w:ind w:left="426"/>
        <w:jc w:val="both"/>
        <w:rPr>
          <w:rFonts w:ascii="Avenir Next" w:hAnsi="Avenir Next" w:cs="Arial"/>
          <w:sz w:val="22"/>
          <w:szCs w:val="22"/>
          <w:highlight w:val="yellow"/>
        </w:rPr>
      </w:pPr>
      <w:r w:rsidRPr="007B257F">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7B257F" w:rsidRDefault="00930EFF" w:rsidP="00930EFF">
      <w:pPr>
        <w:pStyle w:val="ListParagraph"/>
        <w:numPr>
          <w:ilvl w:val="0"/>
          <w:numId w:val="9"/>
        </w:numPr>
        <w:ind w:left="426"/>
        <w:jc w:val="both"/>
        <w:rPr>
          <w:rFonts w:ascii="Avenir Next" w:hAnsi="Avenir Next" w:cs="Arial"/>
          <w:sz w:val="22"/>
          <w:szCs w:val="22"/>
          <w:highlight w:val="yellow"/>
        </w:rPr>
      </w:pPr>
      <w:r w:rsidRPr="007B257F">
        <w:rPr>
          <w:rFonts w:ascii="Avenir Next" w:hAnsi="Avenir Next" w:cs="Arial"/>
          <w:sz w:val="22"/>
          <w:szCs w:val="22"/>
          <w:highlight w:val="yellow"/>
        </w:rPr>
        <w:t>Options (i)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7B257F" w:rsidRDefault="00930EFF" w:rsidP="00930EFF">
      <w:pPr>
        <w:pStyle w:val="ListParagraph"/>
        <w:numPr>
          <w:ilvl w:val="0"/>
          <w:numId w:val="42"/>
        </w:numPr>
        <w:ind w:left="426"/>
        <w:jc w:val="both"/>
        <w:rPr>
          <w:rFonts w:ascii="Avenir Next" w:hAnsi="Avenir Next" w:cs="Arial"/>
          <w:sz w:val="22"/>
          <w:szCs w:val="22"/>
          <w:highlight w:val="yellow"/>
        </w:rPr>
      </w:pPr>
      <w:r w:rsidRPr="007B257F">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A00D1B" w:rsidRDefault="00930EFF" w:rsidP="00930EFF">
      <w:pPr>
        <w:pStyle w:val="ListParagraph"/>
        <w:numPr>
          <w:ilvl w:val="0"/>
          <w:numId w:val="4"/>
        </w:numPr>
        <w:ind w:left="426"/>
        <w:jc w:val="both"/>
        <w:rPr>
          <w:rFonts w:ascii="Avenir Next" w:hAnsi="Avenir Next" w:cs="Arial"/>
          <w:sz w:val="22"/>
          <w:szCs w:val="22"/>
          <w:highlight w:val="yellow"/>
        </w:rPr>
      </w:pPr>
      <w:r w:rsidRPr="00A00D1B">
        <w:rPr>
          <w:rFonts w:ascii="Avenir Next" w:hAnsi="Avenir Next" w:cs="Arial"/>
          <w:sz w:val="22"/>
          <w:szCs w:val="22"/>
          <w:highlight w:val="yellow"/>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(i).</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A00D1B" w:rsidRDefault="00930EFF" w:rsidP="00930EFF">
      <w:pPr>
        <w:pStyle w:val="ListParagraph"/>
        <w:numPr>
          <w:ilvl w:val="0"/>
          <w:numId w:val="13"/>
        </w:numPr>
        <w:ind w:left="426"/>
        <w:jc w:val="both"/>
        <w:rPr>
          <w:rFonts w:ascii="Avenir Next" w:hAnsi="Avenir Next" w:cs="Arial"/>
          <w:sz w:val="22"/>
          <w:szCs w:val="22"/>
          <w:highlight w:val="yellow"/>
        </w:rPr>
      </w:pPr>
      <w:r w:rsidRPr="00A00D1B">
        <w:rPr>
          <w:rFonts w:ascii="Avenir Next" w:hAnsi="Avenir Next" w:cs="Arial"/>
          <w:sz w:val="22"/>
          <w:szCs w:val="22"/>
          <w:highlight w:val="yellow"/>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103549" w:rsidRDefault="00930EFF" w:rsidP="00930EFF">
      <w:pPr>
        <w:pStyle w:val="ListParagraph"/>
        <w:numPr>
          <w:ilvl w:val="0"/>
          <w:numId w:val="15"/>
        </w:numPr>
        <w:ind w:left="426"/>
        <w:jc w:val="both"/>
        <w:rPr>
          <w:rFonts w:ascii="Avenir Next" w:hAnsi="Avenir Next" w:cs="Arial"/>
          <w:sz w:val="22"/>
          <w:szCs w:val="22"/>
          <w:highlight w:val="yellow"/>
        </w:rPr>
      </w:pPr>
      <w:r w:rsidRPr="00103549">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lastRenderedPageBreak/>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103549" w:rsidRDefault="00930EFF" w:rsidP="00930EFF">
      <w:pPr>
        <w:pStyle w:val="ListParagraph"/>
        <w:numPr>
          <w:ilvl w:val="0"/>
          <w:numId w:val="34"/>
        </w:numPr>
        <w:ind w:left="426"/>
        <w:jc w:val="both"/>
        <w:rPr>
          <w:rFonts w:ascii="Avenir Next" w:hAnsi="Avenir Next" w:cs="Arial"/>
          <w:sz w:val="22"/>
          <w:szCs w:val="22"/>
          <w:highlight w:val="yellow"/>
        </w:rPr>
      </w:pPr>
      <w:r w:rsidRPr="00103549">
        <w:rPr>
          <w:rFonts w:ascii="Avenir Next" w:hAnsi="Avenir Next" w:cs="Arial"/>
          <w:sz w:val="22"/>
          <w:szCs w:val="22"/>
          <w:highlight w:val="yellow"/>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(i),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103549" w:rsidRDefault="00930EFF" w:rsidP="00930EFF">
      <w:pPr>
        <w:pStyle w:val="ListParagraph"/>
        <w:numPr>
          <w:ilvl w:val="0"/>
          <w:numId w:val="32"/>
        </w:numPr>
        <w:ind w:left="426"/>
        <w:jc w:val="both"/>
        <w:rPr>
          <w:rFonts w:ascii="Avenir Next" w:hAnsi="Avenir Next" w:cs="Arial"/>
          <w:sz w:val="22"/>
          <w:szCs w:val="22"/>
          <w:highlight w:val="yellow"/>
        </w:rPr>
      </w:pPr>
      <w:r w:rsidRPr="00103549">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103549" w:rsidRDefault="00930EFF" w:rsidP="00930EFF">
      <w:pPr>
        <w:pStyle w:val="ListParagraph"/>
        <w:numPr>
          <w:ilvl w:val="0"/>
          <w:numId w:val="35"/>
        </w:numPr>
        <w:ind w:left="426"/>
        <w:jc w:val="both"/>
        <w:rPr>
          <w:rFonts w:ascii="Avenir Next" w:hAnsi="Avenir Next" w:cs="Arial"/>
          <w:sz w:val="22"/>
          <w:szCs w:val="22"/>
          <w:highlight w:val="yellow"/>
        </w:rPr>
      </w:pPr>
      <w:r w:rsidRPr="00103549">
        <w:rPr>
          <w:rFonts w:ascii="Avenir Next" w:hAnsi="Avenir Next" w:cs="Arial"/>
          <w:sz w:val="22"/>
          <w:szCs w:val="22"/>
          <w:highlight w:val="yellow"/>
        </w:rPr>
        <w:t>Options (ii) and (iv).</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lastRenderedPageBreak/>
        <w:t>All of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103549" w:rsidRDefault="00930EFF" w:rsidP="00930EFF">
      <w:pPr>
        <w:pStyle w:val="ListParagraph"/>
        <w:numPr>
          <w:ilvl w:val="0"/>
          <w:numId w:val="38"/>
        </w:numPr>
        <w:ind w:left="426"/>
        <w:rPr>
          <w:rFonts w:ascii="Avenir Next" w:hAnsi="Avenir Next" w:cs="Arial"/>
          <w:sz w:val="22"/>
          <w:szCs w:val="22"/>
          <w:highlight w:val="yellow"/>
          <w:lang w:val="en-GB"/>
        </w:rPr>
      </w:pPr>
      <w:r w:rsidRPr="00103549">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39072EE7" w14:textId="1C430129" w:rsidR="00930EFF" w:rsidRDefault="00930EFF" w:rsidP="00930EFF">
      <w:pPr>
        <w:rPr>
          <w:rFonts w:ascii="Avenir Next" w:hAnsi="Avenir Next" w:cs="Arial"/>
          <w:sz w:val="22"/>
          <w:szCs w:val="22"/>
          <w:lang w:val="en-GB"/>
        </w:rPr>
      </w:pPr>
    </w:p>
    <w:p w14:paraId="51904B06" w14:textId="279B09CF" w:rsidR="00240ADF"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152102AC" w14:textId="56AA1DF3" w:rsidR="00A96B5A" w:rsidRPr="00A96B5A" w:rsidRDefault="00CB2892"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Viscount has extensive powers including to bring, institute or defend actions relating to the debtor's property which vests in him, and to compromise debts, claims and liabilities relating to the debtor's estate. The Viscount can also make arrangements with creditors and carry on the debtor's business. The liquidator </w:t>
      </w:r>
      <w:r w:rsidR="00E5509D">
        <w:rPr>
          <w:rFonts w:ascii="Avenir Next" w:hAnsi="Avenir Next" w:cs="Arial"/>
          <w:color w:val="808080" w:themeColor="background1" w:themeShade="80"/>
          <w:sz w:val="22"/>
          <w:szCs w:val="22"/>
          <w:lang w:val="en-GB"/>
        </w:rPr>
        <w:t xml:space="preserve">enjoys the same powers as directors of the debtor company once they are appointed (per Article 149 Companies Law). The liquidator's powers depend on the type of winding up. in a creditor's winding up. the liquidator enjoys wide ranging powers including to disclaim onerous property (Article 171 Companies Law) and to pursue the setting aside of certain antecedent transactions (Articles 176 to 179 Companies Law). In a just and equitable winding up, the liquidator's powers will be defined in the Court order for their appointment. </w:t>
      </w:r>
    </w:p>
    <w:p w14:paraId="1EBD16C9" w14:textId="77777777" w:rsidR="00930EFF" w:rsidRPr="00B87DBA" w:rsidRDefault="00930EFF" w:rsidP="00930EFF">
      <w:pPr>
        <w:jc w:val="both"/>
        <w:rPr>
          <w:rFonts w:ascii="Avenir Next" w:hAnsi="Avenir Next" w:cs="Arial"/>
          <w:sz w:val="22"/>
          <w:szCs w:val="22"/>
          <w:lang w:val="en-GB"/>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46B7D916" w14:textId="761B724B" w:rsidR="00A96B5A" w:rsidRPr="00A96B5A" w:rsidRDefault="00F05840"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large proportion of companies registered in Jersey are special purpose vehicles used for </w:t>
      </w:r>
      <w:r w:rsidRPr="00F05840">
        <w:rPr>
          <w:rFonts w:ascii="Avenir Next" w:hAnsi="Avenir Next" w:cs="Arial"/>
          <w:color w:val="808080" w:themeColor="background1" w:themeShade="80"/>
          <w:sz w:val="22"/>
          <w:szCs w:val="22"/>
          <w:lang w:val="en-GB"/>
        </w:rPr>
        <w:t>finance-related purposes</w:t>
      </w:r>
      <w:r>
        <w:rPr>
          <w:rFonts w:ascii="Avenir Next" w:hAnsi="Avenir Next" w:cs="Arial"/>
          <w:color w:val="808080" w:themeColor="background1" w:themeShade="80"/>
          <w:sz w:val="22"/>
          <w:szCs w:val="22"/>
          <w:lang w:val="en-GB"/>
        </w:rPr>
        <w:t xml:space="preserve">.  </w:t>
      </w:r>
      <w:r w:rsidR="000646DA">
        <w:rPr>
          <w:rFonts w:ascii="Avenir Next" w:hAnsi="Avenir Next" w:cs="Arial"/>
          <w:color w:val="808080" w:themeColor="background1" w:themeShade="80"/>
          <w:sz w:val="22"/>
          <w:szCs w:val="22"/>
          <w:lang w:val="en-GB"/>
        </w:rPr>
        <w:t xml:space="preserve">They are not traditional trading companies and therefore there is little demand or requirement for processes that provide for the rescue and continued trading of an insolvent company. The amount of managed solvent liquidation is high so the legislation caters towards that reality. </w:t>
      </w:r>
    </w:p>
    <w:p w14:paraId="333D0364" w14:textId="77777777" w:rsidR="00A96B5A" w:rsidRPr="00A96B5A" w:rsidRDefault="00A96B5A" w:rsidP="00930EFF">
      <w:pPr>
        <w:jc w:val="both"/>
        <w:rPr>
          <w:rFonts w:ascii="Avenir Next" w:hAnsi="Avenir Next" w:cs="Arial"/>
          <w:sz w:val="22"/>
          <w:szCs w:val="22"/>
          <w:lang w:val="en-GB"/>
        </w:rPr>
      </w:pP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3B94496F" w14:textId="7CA1C6AC" w:rsidR="00A96B5A" w:rsidRPr="00A96B5A" w:rsidRDefault="000E1D13"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may enforce their debt by way of the </w:t>
      </w:r>
      <w:r w:rsidRPr="000E1D13">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xml:space="preserve"> process or a creditor's winding up. In addition a secured creditor may wish to enforce its debt outside of an insolvency process.</w:t>
      </w:r>
    </w:p>
    <w:p w14:paraId="2F67C4EA" w14:textId="77777777" w:rsidR="00A96B5A" w:rsidRPr="007426E5" w:rsidRDefault="00A96B5A" w:rsidP="00930EFF">
      <w:pPr>
        <w:rPr>
          <w:rFonts w:ascii="Avenir Next" w:hAnsi="Avenir Next" w:cs="Arial"/>
          <w:bCs/>
          <w:color w:val="000000" w:themeColor="text1"/>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7D171649" w14:textId="118F4935" w:rsidR="007426E5" w:rsidRDefault="004F450D"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w:t>
      </w:r>
      <w:r w:rsidRPr="004F450D">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payment will be made to priority creditors in the following order:</w:t>
      </w:r>
    </w:p>
    <w:p w14:paraId="40F82C0D" w14:textId="72694D83" w:rsidR="004F450D" w:rsidRDefault="004F450D" w:rsidP="004F450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debtor is a bank, to depositors;</w:t>
      </w:r>
    </w:p>
    <w:p w14:paraId="2E5A98FF" w14:textId="3F1E4DE0" w:rsidR="002E1EEE" w:rsidRDefault="004F450D" w:rsidP="004F450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Unpaid employees who are owed salary for the 6 months preceding the declaration plus holiday pay and bonuses</w:t>
      </w:r>
      <w:r w:rsidR="002E1EE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2E1EEE" w:rsidRPr="002E1EEE">
        <w:rPr>
          <w:rFonts w:ascii="Avenir Next" w:hAnsi="Avenir Next" w:cs="Arial"/>
          <w:color w:val="808080" w:themeColor="background1" w:themeShade="80"/>
          <w:sz w:val="22"/>
          <w:szCs w:val="22"/>
          <w:lang w:val="en-GB"/>
        </w:rPr>
        <w:t xml:space="preserve">sums payable to the Health Insurance Fund under the Health Insurance (Jersey) Law 1967 and to the Social Security Fund under the Social Security (Jersey) Law 1974; </w:t>
      </w:r>
      <w:r w:rsidR="002E1EEE">
        <w:rPr>
          <w:rFonts w:ascii="Avenir Next" w:hAnsi="Avenir Next" w:cs="Arial"/>
          <w:color w:val="808080" w:themeColor="background1" w:themeShade="80"/>
          <w:sz w:val="22"/>
          <w:szCs w:val="22"/>
          <w:lang w:val="en-GB"/>
        </w:rPr>
        <w:t>sums</w:t>
      </w:r>
      <w:r w:rsidR="002E1EEE" w:rsidRPr="002E1EEE">
        <w:rPr>
          <w:rFonts w:ascii="Avenir Next" w:hAnsi="Avenir Next" w:cs="Arial"/>
          <w:color w:val="808080" w:themeColor="background1" w:themeShade="80"/>
          <w:sz w:val="22"/>
          <w:szCs w:val="22"/>
          <w:lang w:val="en-GB"/>
        </w:rPr>
        <w:t xml:space="preserve"> due under the Income Tax (Jersey) Law 1961 and due under the Goods and Services Tax (Jersey) Law 2007; amounts due to a landlord for payment of rent; and parochial rates due to any parish in Jersey for a period not exceeding two years</w:t>
      </w:r>
      <w:r w:rsidR="002E1EEE">
        <w:rPr>
          <w:rFonts w:ascii="Avenir Next" w:hAnsi="Avenir Next" w:cs="Arial"/>
          <w:color w:val="808080" w:themeColor="background1" w:themeShade="80"/>
          <w:sz w:val="22"/>
          <w:szCs w:val="22"/>
          <w:lang w:val="en-GB"/>
        </w:rPr>
        <w:t xml:space="preserve"> (such claims ranking pari passu); and</w:t>
      </w:r>
    </w:p>
    <w:p w14:paraId="089E5648" w14:textId="66ED6A7F" w:rsidR="002E1EEE" w:rsidRDefault="002E1EEE" w:rsidP="004F450D">
      <w:pPr>
        <w:pStyle w:val="ListParagraph"/>
        <w:numPr>
          <w:ilvl w:val="0"/>
          <w:numId w:val="44"/>
        </w:numPr>
        <w:jc w:val="both"/>
        <w:rPr>
          <w:rFonts w:ascii="Avenir Next" w:hAnsi="Avenir Next" w:cs="Arial"/>
          <w:color w:val="808080" w:themeColor="background1" w:themeShade="80"/>
          <w:sz w:val="22"/>
          <w:szCs w:val="22"/>
          <w:lang w:val="en-GB"/>
        </w:rPr>
      </w:pPr>
      <w:r w:rsidRPr="002E1EEE">
        <w:rPr>
          <w:rFonts w:ascii="Avenir Next" w:hAnsi="Avenir Next" w:cs="Arial"/>
          <w:color w:val="808080" w:themeColor="background1" w:themeShade="80"/>
          <w:sz w:val="22"/>
          <w:szCs w:val="22"/>
          <w:lang w:val="en-GB"/>
        </w:rPr>
        <w:t>in payment of all other debts proved in the désastre</w:t>
      </w:r>
      <w:r>
        <w:rPr>
          <w:rFonts w:ascii="Avenir Next" w:hAnsi="Avenir Next" w:cs="Arial"/>
          <w:color w:val="808080" w:themeColor="background1" w:themeShade="80"/>
          <w:sz w:val="22"/>
          <w:szCs w:val="22"/>
          <w:lang w:val="en-GB"/>
        </w:rPr>
        <w:t>.</w:t>
      </w:r>
    </w:p>
    <w:p w14:paraId="40CC457E" w14:textId="77777777" w:rsidR="002E1EEE" w:rsidRDefault="002E1EEE" w:rsidP="002E1EEE">
      <w:pPr>
        <w:ind w:left="360"/>
        <w:jc w:val="both"/>
        <w:rPr>
          <w:rFonts w:ascii="Avenir Next" w:hAnsi="Avenir Next" w:cs="Arial"/>
          <w:color w:val="808080" w:themeColor="background1" w:themeShade="80"/>
          <w:sz w:val="22"/>
          <w:szCs w:val="22"/>
          <w:lang w:val="en-GB"/>
        </w:rPr>
      </w:pPr>
    </w:p>
    <w:p w14:paraId="4CCF9E17" w14:textId="5CABAB02" w:rsidR="004F450D" w:rsidRPr="002E1EEE" w:rsidRDefault="002E1EEE" w:rsidP="002E1EEE">
      <w:pPr>
        <w:ind w:left="360"/>
        <w:jc w:val="both"/>
        <w:rPr>
          <w:rFonts w:ascii="Avenir Next" w:hAnsi="Avenir Next" w:cs="Arial"/>
          <w:color w:val="808080" w:themeColor="background1" w:themeShade="80"/>
          <w:sz w:val="22"/>
          <w:szCs w:val="22"/>
          <w:lang w:val="en-GB"/>
        </w:rPr>
      </w:pPr>
      <w:r w:rsidRPr="002E1EEE">
        <w:rPr>
          <w:rFonts w:ascii="Avenir Next" w:hAnsi="Avenir Next" w:cs="Arial"/>
          <w:color w:val="808080" w:themeColor="background1" w:themeShade="80"/>
          <w:sz w:val="22"/>
          <w:szCs w:val="22"/>
          <w:lang w:val="en-GB"/>
        </w:rPr>
        <w:t xml:space="preserve">(per Article 32 </w:t>
      </w:r>
      <w:r w:rsidRPr="002E1EEE">
        <w:rPr>
          <w:rFonts w:ascii="Avenir Next" w:hAnsi="Avenir Next" w:cs="Arial"/>
          <w:color w:val="808080" w:themeColor="background1" w:themeShade="80"/>
          <w:sz w:val="22"/>
          <w:szCs w:val="22"/>
          <w:lang w:val="en-GB"/>
        </w:rPr>
        <w:t>Désastre</w:t>
      </w:r>
      <w:r w:rsidRPr="002E1EEE">
        <w:rPr>
          <w:rFonts w:ascii="Avenir Next" w:hAnsi="Avenir Next" w:cs="Arial"/>
          <w:color w:val="808080" w:themeColor="background1" w:themeShade="80"/>
          <w:sz w:val="22"/>
          <w:szCs w:val="22"/>
          <w:lang w:val="en-GB"/>
        </w:rPr>
        <w:t xml:space="preserve"> Law).</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r w:rsidRPr="003D37BA">
        <w:rPr>
          <w:rFonts w:ascii="Avenir Next" w:hAnsi="Avenir Next" w:cs="Arial"/>
          <w:i/>
          <w:iCs/>
          <w:sz w:val="22"/>
          <w:szCs w:val="22"/>
          <w:lang w:val="en-GB"/>
        </w:rPr>
        <w:t>Désastre</w:t>
      </w:r>
      <w:r w:rsidRPr="00B26A3B">
        <w:rPr>
          <w:rFonts w:ascii="Avenir Next" w:hAnsi="Avenir Next" w:cs="Arial"/>
          <w:sz w:val="22"/>
          <w:szCs w:val="22"/>
          <w:lang w:val="en-GB"/>
        </w:rPr>
        <w:t xml:space="preserve">, </w:t>
      </w:r>
      <w:r w:rsidRPr="00504EB8">
        <w:rPr>
          <w:rFonts w:ascii="Avenir Next" w:hAnsi="Avenir Next" w:cs="Arial"/>
          <w:i/>
          <w:iCs/>
          <w:sz w:val="22"/>
          <w:szCs w:val="22"/>
          <w:lang w:val="en-GB"/>
        </w:rPr>
        <w:t>Degrevement</w:t>
      </w:r>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6F237AE4" w14:textId="1643AC55" w:rsidR="00512495" w:rsidRDefault="00BA786F"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various options available in Jersey in respect of personal insolvency of an individual. An individual can apply for a declaration that they are 'en </w:t>
      </w:r>
      <w:r w:rsidR="00512495" w:rsidRPr="00512495">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xml:space="preserve">', or the individual's creditors may do so. In order for the individual to be eligible for the process, they must have been </w:t>
      </w:r>
      <w:r w:rsidRPr="00BA786F">
        <w:rPr>
          <w:rFonts w:ascii="Avenir Next" w:hAnsi="Avenir Next" w:cs="Arial"/>
          <w:color w:val="808080" w:themeColor="background1" w:themeShade="80"/>
          <w:sz w:val="22"/>
          <w:szCs w:val="22"/>
          <w:lang w:val="en-GB"/>
        </w:rPr>
        <w:t>ordinarily resident in Jersey at any time within the period of 12 months immediately preceding the date of the application or have carried on business in Jersey at any time within the period of three years preceding the date of the application</w:t>
      </w:r>
      <w:r>
        <w:rPr>
          <w:rFonts w:ascii="Avenir Next" w:hAnsi="Avenir Next" w:cs="Arial"/>
          <w:color w:val="808080" w:themeColor="background1" w:themeShade="80"/>
          <w:sz w:val="22"/>
          <w:szCs w:val="22"/>
          <w:lang w:val="en-GB"/>
        </w:rPr>
        <w:t>,</w:t>
      </w:r>
      <w:r w:rsidRPr="00BA786F">
        <w:rPr>
          <w:rFonts w:ascii="Avenir Next" w:hAnsi="Avenir Next" w:cs="Arial"/>
          <w:color w:val="808080" w:themeColor="background1" w:themeShade="80"/>
          <w:sz w:val="22"/>
          <w:szCs w:val="22"/>
          <w:lang w:val="en-GB"/>
        </w:rPr>
        <w:t xml:space="preserve"> or have immovable property in Jersey at the time of the application.</w:t>
      </w:r>
      <w:r>
        <w:rPr>
          <w:rFonts w:ascii="Avenir Next" w:hAnsi="Avenir Next" w:cs="Arial"/>
          <w:color w:val="808080" w:themeColor="background1" w:themeShade="80"/>
          <w:sz w:val="22"/>
          <w:szCs w:val="22"/>
          <w:lang w:val="en-GB"/>
        </w:rPr>
        <w:t xml:space="preserve"> </w:t>
      </w:r>
      <w:r w:rsidR="00B3459E">
        <w:rPr>
          <w:rFonts w:ascii="Avenir Next" w:hAnsi="Avenir Next" w:cs="Arial"/>
          <w:color w:val="808080" w:themeColor="background1" w:themeShade="80"/>
          <w:sz w:val="22"/>
          <w:szCs w:val="22"/>
          <w:lang w:val="en-GB"/>
        </w:rPr>
        <w:t xml:space="preserve">If an order is made by the Jersey Court, the usual time period for an individual to be </w:t>
      </w:r>
      <w:r w:rsidR="00B3459E">
        <w:rPr>
          <w:rFonts w:ascii="Avenir Next" w:hAnsi="Avenir Next" w:cs="Arial"/>
          <w:color w:val="808080" w:themeColor="background1" w:themeShade="80"/>
          <w:sz w:val="22"/>
          <w:szCs w:val="22"/>
          <w:lang w:val="en-GB"/>
        </w:rPr>
        <w:t xml:space="preserve">'en </w:t>
      </w:r>
      <w:r w:rsidR="00B3459E" w:rsidRPr="00512495">
        <w:rPr>
          <w:rFonts w:ascii="Avenir Next" w:hAnsi="Avenir Next" w:cs="Arial"/>
          <w:color w:val="808080" w:themeColor="background1" w:themeShade="80"/>
          <w:sz w:val="22"/>
          <w:szCs w:val="22"/>
          <w:lang w:val="en-GB"/>
        </w:rPr>
        <w:t>Désastre</w:t>
      </w:r>
      <w:r w:rsidR="00B3459E">
        <w:rPr>
          <w:rFonts w:ascii="Avenir Next" w:hAnsi="Avenir Next" w:cs="Arial"/>
          <w:color w:val="808080" w:themeColor="background1" w:themeShade="80"/>
          <w:sz w:val="22"/>
          <w:szCs w:val="22"/>
          <w:lang w:val="en-GB"/>
        </w:rPr>
        <w:t>'</w:t>
      </w:r>
      <w:r w:rsidR="00B3459E">
        <w:rPr>
          <w:rFonts w:ascii="Avenir Next" w:hAnsi="Avenir Next" w:cs="Arial"/>
          <w:color w:val="808080" w:themeColor="background1" w:themeShade="80"/>
          <w:sz w:val="22"/>
          <w:szCs w:val="22"/>
          <w:lang w:val="en-GB"/>
        </w:rPr>
        <w:t xml:space="preserve"> is four years, and it is possible to make an application to shorten or lengthen the term. </w:t>
      </w:r>
      <w:r w:rsidR="00887156">
        <w:rPr>
          <w:rFonts w:ascii="Avenir Next" w:hAnsi="Avenir Next" w:cs="Arial"/>
          <w:color w:val="808080" w:themeColor="background1" w:themeShade="80"/>
          <w:sz w:val="22"/>
          <w:szCs w:val="22"/>
          <w:lang w:val="en-GB"/>
        </w:rPr>
        <w:t xml:space="preserve">Once the declaration is made, the debtor's property is vested in the Viscount who obtains extensive powers to deal with the debtor's assets for the benefit of the winding up of their estate. </w:t>
      </w:r>
    </w:p>
    <w:p w14:paraId="73C74B3A" w14:textId="77777777" w:rsidR="00512495" w:rsidRDefault="00512495" w:rsidP="007426E5">
      <w:pPr>
        <w:jc w:val="both"/>
        <w:rPr>
          <w:rFonts w:ascii="Avenir Next" w:hAnsi="Avenir Next" w:cs="Arial"/>
          <w:color w:val="808080" w:themeColor="background1" w:themeShade="80"/>
          <w:sz w:val="22"/>
          <w:szCs w:val="22"/>
          <w:lang w:val="en-GB"/>
        </w:rPr>
      </w:pPr>
    </w:p>
    <w:p w14:paraId="7F407B80" w14:textId="685886C2" w:rsidR="00512495" w:rsidRDefault="00280110" w:rsidP="007426E5">
      <w:pPr>
        <w:jc w:val="both"/>
        <w:rPr>
          <w:rFonts w:ascii="Avenir Next" w:hAnsi="Avenir Next" w:cs="Arial"/>
          <w:color w:val="808080" w:themeColor="background1" w:themeShade="80"/>
          <w:sz w:val="22"/>
          <w:szCs w:val="22"/>
          <w:lang w:val="en-GB"/>
        </w:rPr>
      </w:pPr>
      <w:r w:rsidRPr="00280110">
        <w:rPr>
          <w:rFonts w:ascii="Avenir Next" w:hAnsi="Avenir Next" w:cs="Arial"/>
          <w:color w:val="808080" w:themeColor="background1" w:themeShade="80"/>
          <w:sz w:val="22"/>
          <w:szCs w:val="22"/>
          <w:lang w:val="en-GB"/>
        </w:rPr>
        <w:t>Dégrèvement</w:t>
      </w:r>
      <w:r w:rsidRPr="00512495">
        <w:rPr>
          <w:rFonts w:ascii="Avenir Next" w:hAnsi="Avenir Next" w:cs="Arial"/>
          <w:color w:val="808080" w:themeColor="background1" w:themeShade="80"/>
          <w:sz w:val="22"/>
          <w:szCs w:val="22"/>
          <w:lang w:val="en-GB"/>
        </w:rPr>
        <w:t xml:space="preserve"> </w:t>
      </w:r>
      <w:r w:rsidR="00512495" w:rsidRPr="00512495">
        <w:rPr>
          <w:rFonts w:ascii="Avenir Next" w:hAnsi="Avenir Next" w:cs="Arial"/>
          <w:color w:val="808080" w:themeColor="background1" w:themeShade="80"/>
          <w:sz w:val="22"/>
          <w:szCs w:val="22"/>
          <w:lang w:val="en-GB"/>
        </w:rPr>
        <w:t>and Realisation</w:t>
      </w:r>
      <w:r>
        <w:rPr>
          <w:rFonts w:ascii="Avenir Next" w:hAnsi="Avenir Next" w:cs="Arial"/>
          <w:color w:val="808080" w:themeColor="background1" w:themeShade="80"/>
          <w:sz w:val="22"/>
          <w:szCs w:val="22"/>
          <w:lang w:val="en-GB"/>
        </w:rPr>
        <w:t xml:space="preserve"> are prescribed by the </w:t>
      </w:r>
      <w:r w:rsidRPr="00280110">
        <w:rPr>
          <w:rFonts w:ascii="Avenir Next" w:hAnsi="Avenir Next" w:cs="Arial"/>
          <w:color w:val="808080" w:themeColor="background1" w:themeShade="80"/>
          <w:sz w:val="22"/>
          <w:szCs w:val="22"/>
          <w:lang w:val="en-GB"/>
        </w:rPr>
        <w:t>Loi (1904) (Amendement No 2) sur la Propriété Foncière</w:t>
      </w:r>
      <w:r>
        <w:rPr>
          <w:rFonts w:ascii="Avenir Next" w:hAnsi="Avenir Next" w:cs="Arial"/>
          <w:color w:val="808080" w:themeColor="background1" w:themeShade="80"/>
          <w:sz w:val="22"/>
          <w:szCs w:val="22"/>
          <w:lang w:val="en-GB"/>
        </w:rPr>
        <w:t xml:space="preserve"> and are available where an individual owns </w:t>
      </w:r>
      <w:r w:rsidRPr="00280110">
        <w:rPr>
          <w:rFonts w:ascii="Avenir Next" w:hAnsi="Avenir Next" w:cs="Arial"/>
          <w:color w:val="808080" w:themeColor="background1" w:themeShade="80"/>
          <w:sz w:val="22"/>
          <w:szCs w:val="22"/>
          <w:lang w:val="en-GB"/>
        </w:rPr>
        <w:t>immovable property in Jersey.</w:t>
      </w:r>
      <w:r>
        <w:rPr>
          <w:rFonts w:ascii="Avenir Next" w:hAnsi="Avenir Next" w:cs="Arial"/>
          <w:color w:val="808080" w:themeColor="background1" w:themeShade="80"/>
          <w:sz w:val="22"/>
          <w:szCs w:val="22"/>
          <w:lang w:val="en-GB"/>
        </w:rPr>
        <w:t xml:space="preserve"> A creditor can enforce their debt through the process of  </w:t>
      </w:r>
      <w:r w:rsidRPr="00280110">
        <w:rPr>
          <w:rFonts w:ascii="Avenir Next" w:hAnsi="Avenir Next" w:cs="Arial"/>
          <w:color w:val="808080" w:themeColor="background1" w:themeShade="80"/>
          <w:sz w:val="22"/>
          <w:szCs w:val="22"/>
          <w:lang w:val="en-GB"/>
        </w:rPr>
        <w:t xml:space="preserve">Dégrèvement. </w:t>
      </w:r>
      <w:r>
        <w:rPr>
          <w:rFonts w:ascii="Avenir Next" w:hAnsi="Avenir Next" w:cs="Arial"/>
          <w:color w:val="808080" w:themeColor="background1" w:themeShade="80"/>
          <w:sz w:val="22"/>
          <w:szCs w:val="22"/>
          <w:lang w:val="en-GB"/>
        </w:rPr>
        <w:t>The creditor can make an application and if granted, the debtor's</w:t>
      </w:r>
      <w:r w:rsidRPr="00280110">
        <w:rPr>
          <w:rFonts w:ascii="Avenir Next" w:hAnsi="Avenir Next" w:cs="Arial"/>
          <w:color w:val="808080" w:themeColor="background1" w:themeShade="80"/>
          <w:sz w:val="22"/>
          <w:szCs w:val="22"/>
          <w:lang w:val="en-GB"/>
        </w:rPr>
        <w:t xml:space="preserve"> property will become “discumbered”, </w:t>
      </w:r>
      <w:r>
        <w:rPr>
          <w:rFonts w:ascii="Avenir Next" w:hAnsi="Avenir Next" w:cs="Arial"/>
          <w:color w:val="808080" w:themeColor="background1" w:themeShade="80"/>
          <w:sz w:val="22"/>
          <w:szCs w:val="22"/>
          <w:lang w:val="en-GB"/>
        </w:rPr>
        <w:t>whereby any</w:t>
      </w:r>
      <w:r w:rsidRPr="00280110">
        <w:rPr>
          <w:rFonts w:ascii="Avenir Next" w:hAnsi="Avenir Next" w:cs="Arial"/>
          <w:color w:val="808080" w:themeColor="background1" w:themeShade="80"/>
          <w:sz w:val="22"/>
          <w:szCs w:val="22"/>
          <w:lang w:val="en-GB"/>
        </w:rPr>
        <w:t xml:space="preserve"> charges and debts</w:t>
      </w:r>
      <w:r>
        <w:rPr>
          <w:rFonts w:ascii="Avenir Next" w:hAnsi="Avenir Next" w:cs="Arial"/>
          <w:color w:val="808080" w:themeColor="background1" w:themeShade="80"/>
          <w:sz w:val="22"/>
          <w:szCs w:val="22"/>
          <w:lang w:val="en-GB"/>
        </w:rPr>
        <w:t xml:space="preserve"> attached to the property</w:t>
      </w:r>
      <w:r w:rsidRPr="00280110">
        <w:rPr>
          <w:rFonts w:ascii="Avenir Next" w:hAnsi="Avenir Next" w:cs="Arial"/>
          <w:color w:val="808080" w:themeColor="background1" w:themeShade="80"/>
          <w:sz w:val="22"/>
          <w:szCs w:val="22"/>
          <w:lang w:val="en-GB"/>
        </w:rPr>
        <w:t xml:space="preserve"> are removed </w:t>
      </w:r>
      <w:r>
        <w:rPr>
          <w:rFonts w:ascii="Avenir Next" w:hAnsi="Avenir Next" w:cs="Arial"/>
          <w:color w:val="808080" w:themeColor="background1" w:themeShade="80"/>
          <w:sz w:val="22"/>
          <w:szCs w:val="22"/>
          <w:lang w:val="en-GB"/>
        </w:rPr>
        <w:t xml:space="preserve">and a </w:t>
      </w:r>
      <w:r w:rsidRPr="00280110">
        <w:rPr>
          <w:rFonts w:ascii="Avenir Next" w:hAnsi="Avenir Next" w:cs="Arial"/>
          <w:color w:val="808080" w:themeColor="background1" w:themeShade="80"/>
          <w:sz w:val="22"/>
          <w:szCs w:val="22"/>
          <w:lang w:val="en-GB"/>
        </w:rPr>
        <w:t xml:space="preserve">new owner </w:t>
      </w:r>
      <w:r>
        <w:rPr>
          <w:rFonts w:ascii="Avenir Next" w:hAnsi="Avenir Next" w:cs="Arial"/>
          <w:color w:val="808080" w:themeColor="background1" w:themeShade="80"/>
          <w:sz w:val="22"/>
          <w:szCs w:val="22"/>
          <w:lang w:val="en-GB"/>
        </w:rPr>
        <w:t xml:space="preserve">acquires a clear </w:t>
      </w:r>
      <w:r w:rsidRPr="00280110">
        <w:rPr>
          <w:rFonts w:ascii="Avenir Next" w:hAnsi="Avenir Next" w:cs="Arial"/>
          <w:color w:val="808080" w:themeColor="background1" w:themeShade="80"/>
          <w:sz w:val="22"/>
          <w:szCs w:val="22"/>
          <w:lang w:val="en-GB"/>
        </w:rPr>
        <w:t xml:space="preserve">unencumbered </w:t>
      </w:r>
      <w:r>
        <w:rPr>
          <w:rFonts w:ascii="Avenir Next" w:hAnsi="Avenir Next" w:cs="Arial"/>
          <w:color w:val="808080" w:themeColor="background1" w:themeShade="80"/>
          <w:sz w:val="22"/>
          <w:szCs w:val="22"/>
          <w:lang w:val="en-GB"/>
        </w:rPr>
        <w:t>title to the property</w:t>
      </w:r>
      <w:r w:rsidRPr="00280110">
        <w:rPr>
          <w:rFonts w:ascii="Avenir Next" w:hAnsi="Avenir Next" w:cs="Arial"/>
          <w:color w:val="808080" w:themeColor="background1" w:themeShade="80"/>
          <w:sz w:val="22"/>
          <w:szCs w:val="22"/>
          <w:lang w:val="en-GB"/>
        </w:rPr>
        <w:t>.</w:t>
      </w:r>
      <w:r w:rsidR="00F93B46" w:rsidRPr="00F93B46">
        <w:t xml:space="preserve"> </w:t>
      </w:r>
      <w:r w:rsidR="00F93B46" w:rsidRPr="00F93B46">
        <w:rPr>
          <w:rFonts w:ascii="Avenir Next" w:hAnsi="Avenir Next" w:cs="Arial"/>
          <w:color w:val="808080" w:themeColor="background1" w:themeShade="80"/>
          <w:sz w:val="22"/>
          <w:szCs w:val="22"/>
          <w:lang w:val="en-GB"/>
        </w:rPr>
        <w:t>Réalisation applies to movable assets</w:t>
      </w:r>
      <w:r w:rsidR="00F93B46">
        <w:rPr>
          <w:rFonts w:ascii="Avenir Next" w:hAnsi="Avenir Next" w:cs="Arial"/>
          <w:color w:val="808080" w:themeColor="background1" w:themeShade="80"/>
          <w:sz w:val="22"/>
          <w:szCs w:val="22"/>
          <w:lang w:val="en-GB"/>
        </w:rPr>
        <w:t>.</w:t>
      </w:r>
      <w:r w:rsidR="00F93B46" w:rsidRPr="00F93B46">
        <w:rPr>
          <w:rFonts w:ascii="Avenir Next" w:hAnsi="Avenir Next" w:cs="Arial"/>
          <w:color w:val="808080" w:themeColor="background1" w:themeShade="80"/>
          <w:sz w:val="22"/>
          <w:szCs w:val="22"/>
          <w:lang w:val="en-GB"/>
        </w:rPr>
        <w:t xml:space="preserve">  Whe</w:t>
      </w:r>
      <w:r w:rsidR="00F93B46">
        <w:rPr>
          <w:rFonts w:ascii="Avenir Next" w:hAnsi="Avenir Next" w:cs="Arial"/>
          <w:color w:val="808080" w:themeColor="background1" w:themeShade="80"/>
          <w:sz w:val="22"/>
          <w:szCs w:val="22"/>
          <w:lang w:val="en-GB"/>
        </w:rPr>
        <w:t>re</w:t>
      </w:r>
      <w:r w:rsidR="00F93B46" w:rsidRPr="00F93B46">
        <w:rPr>
          <w:rFonts w:ascii="Avenir Next" w:hAnsi="Avenir Next" w:cs="Arial"/>
          <w:color w:val="808080" w:themeColor="background1" w:themeShade="80"/>
          <w:sz w:val="22"/>
          <w:szCs w:val="22"/>
          <w:lang w:val="en-GB"/>
        </w:rPr>
        <w:t xml:space="preserve"> a debtor’s property is adjudged </w:t>
      </w:r>
      <w:r w:rsidR="00F93B46">
        <w:rPr>
          <w:rFonts w:ascii="Avenir Next" w:hAnsi="Avenir Next" w:cs="Arial"/>
          <w:color w:val="808080" w:themeColor="background1" w:themeShade="80"/>
          <w:sz w:val="22"/>
          <w:szCs w:val="22"/>
          <w:lang w:val="en-GB"/>
        </w:rPr>
        <w:t xml:space="preserve">to be </w:t>
      </w:r>
      <w:r w:rsidR="00F93B46" w:rsidRPr="00F93B46">
        <w:rPr>
          <w:rFonts w:ascii="Avenir Next" w:hAnsi="Avenir Next" w:cs="Arial"/>
          <w:color w:val="808080" w:themeColor="background1" w:themeShade="80"/>
          <w:sz w:val="22"/>
          <w:szCs w:val="22"/>
          <w:lang w:val="en-GB"/>
        </w:rPr>
        <w:t>renounced, the moveable assets of the debtor are realised</w:t>
      </w:r>
      <w:r w:rsidR="00F93B46">
        <w:rPr>
          <w:rFonts w:ascii="Avenir Next" w:hAnsi="Avenir Next" w:cs="Arial"/>
          <w:color w:val="808080" w:themeColor="background1" w:themeShade="80"/>
          <w:sz w:val="22"/>
          <w:szCs w:val="22"/>
          <w:lang w:val="en-GB"/>
        </w:rPr>
        <w:t>,</w:t>
      </w:r>
      <w:r w:rsidR="00F93B46" w:rsidRPr="00F93B46">
        <w:rPr>
          <w:rFonts w:ascii="Avenir Next" w:hAnsi="Avenir Next" w:cs="Arial"/>
          <w:color w:val="808080" w:themeColor="background1" w:themeShade="80"/>
          <w:sz w:val="22"/>
          <w:szCs w:val="22"/>
          <w:lang w:val="en-GB"/>
        </w:rPr>
        <w:t xml:space="preserve"> typically at auction</w:t>
      </w:r>
      <w:r w:rsidR="00F93B46">
        <w:rPr>
          <w:rFonts w:ascii="Avenir Next" w:hAnsi="Avenir Next" w:cs="Arial"/>
          <w:color w:val="808080" w:themeColor="background1" w:themeShade="80"/>
          <w:sz w:val="22"/>
          <w:szCs w:val="22"/>
          <w:lang w:val="en-GB"/>
        </w:rPr>
        <w:t>. In either process, the debtor may not be discharged from all of their debts if their property is not of sufficient value to settle all debts.</w:t>
      </w:r>
    </w:p>
    <w:p w14:paraId="04DD026C" w14:textId="77777777" w:rsidR="00512495" w:rsidRDefault="00512495" w:rsidP="007426E5">
      <w:pPr>
        <w:jc w:val="both"/>
        <w:rPr>
          <w:rFonts w:ascii="Avenir Next" w:hAnsi="Avenir Next" w:cs="Arial"/>
          <w:color w:val="808080" w:themeColor="background1" w:themeShade="80"/>
          <w:sz w:val="22"/>
          <w:szCs w:val="22"/>
          <w:lang w:val="en-GB"/>
        </w:rPr>
      </w:pPr>
    </w:p>
    <w:p w14:paraId="2C2D58B2" w14:textId="3376F3FF" w:rsidR="00512495" w:rsidRDefault="005D6B0F"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512495" w:rsidRPr="00512495">
        <w:rPr>
          <w:rFonts w:ascii="Avenir Next" w:hAnsi="Avenir Next" w:cs="Arial"/>
          <w:color w:val="808080" w:themeColor="background1" w:themeShade="80"/>
          <w:sz w:val="22"/>
          <w:szCs w:val="22"/>
          <w:lang w:val="en-GB"/>
        </w:rPr>
        <w:t xml:space="preserve">Debt Remission Order </w:t>
      </w:r>
      <w:r>
        <w:rPr>
          <w:rFonts w:ascii="Avenir Next" w:hAnsi="Avenir Next" w:cs="Arial"/>
          <w:color w:val="808080" w:themeColor="background1" w:themeShade="80"/>
          <w:sz w:val="22"/>
          <w:szCs w:val="22"/>
          <w:lang w:val="en-GB"/>
        </w:rPr>
        <w:t xml:space="preserve">is a process that has been introduced by </w:t>
      </w:r>
      <w:r w:rsidRPr="005D6B0F">
        <w:rPr>
          <w:rFonts w:ascii="Avenir Next" w:hAnsi="Avenir Next" w:cs="Arial"/>
          <w:color w:val="808080" w:themeColor="background1" w:themeShade="80"/>
          <w:sz w:val="22"/>
          <w:szCs w:val="22"/>
          <w:lang w:val="en-GB"/>
        </w:rPr>
        <w:t>the</w:t>
      </w:r>
      <w:r w:rsidRPr="005D6B0F">
        <w:rPr>
          <w:rFonts w:ascii="Avenir Next" w:hAnsi="Avenir Next" w:cs="Arial"/>
          <w:color w:val="808080" w:themeColor="background1" w:themeShade="80"/>
          <w:sz w:val="22"/>
          <w:szCs w:val="22"/>
          <w:lang w:val="en-GB"/>
        </w:rPr>
        <w:t xml:space="preserve"> Debtor Remission (Individuals) (Jersey) Law 2016</w:t>
      </w:r>
      <w:r>
        <w:rPr>
          <w:rFonts w:ascii="Avenir Next" w:hAnsi="Avenir Next" w:cs="Arial"/>
          <w:color w:val="808080" w:themeColor="background1" w:themeShade="80"/>
          <w:sz w:val="22"/>
          <w:szCs w:val="22"/>
          <w:lang w:val="en-GB"/>
        </w:rPr>
        <w:t xml:space="preserve">. A DRO is available where the applicant has assets </w:t>
      </w:r>
      <w:r w:rsidRPr="005D6B0F">
        <w:rPr>
          <w:rFonts w:ascii="Avenir Next" w:hAnsi="Avenir Next" w:cs="Arial"/>
          <w:color w:val="808080" w:themeColor="background1" w:themeShade="80"/>
          <w:sz w:val="22"/>
          <w:szCs w:val="22"/>
          <w:lang w:val="en-GB"/>
        </w:rPr>
        <w:t xml:space="preserve">worth less than JEP 5,000;  less than JEP 100 of disposable income on a monthly basis;  debts of less than JEP 20,000; and  </w:t>
      </w:r>
      <w:r>
        <w:rPr>
          <w:rFonts w:ascii="Avenir Next" w:hAnsi="Avenir Next" w:cs="Arial"/>
          <w:color w:val="808080" w:themeColor="background1" w:themeShade="80"/>
          <w:sz w:val="22"/>
          <w:szCs w:val="22"/>
          <w:lang w:val="en-GB"/>
        </w:rPr>
        <w:t xml:space="preserve">has </w:t>
      </w:r>
      <w:r w:rsidRPr="005D6B0F">
        <w:rPr>
          <w:rFonts w:ascii="Avenir Next" w:hAnsi="Avenir Next" w:cs="Arial"/>
          <w:color w:val="808080" w:themeColor="background1" w:themeShade="80"/>
          <w:sz w:val="22"/>
          <w:szCs w:val="22"/>
          <w:lang w:val="en-GB"/>
        </w:rPr>
        <w:t xml:space="preserve">acted </w:t>
      </w:r>
      <w:r w:rsidRPr="005D6B0F">
        <w:rPr>
          <w:rFonts w:ascii="Avenir Next" w:hAnsi="Avenir Next" w:cs="Arial"/>
          <w:color w:val="808080" w:themeColor="background1" w:themeShade="80"/>
          <w:sz w:val="22"/>
          <w:szCs w:val="22"/>
          <w:lang w:val="en-GB"/>
        </w:rPr>
        <w:lastRenderedPageBreak/>
        <w:t>in good faith whilst incurring the</w:t>
      </w:r>
      <w:r>
        <w:rPr>
          <w:rFonts w:ascii="Avenir Next" w:hAnsi="Avenir Next" w:cs="Arial"/>
          <w:color w:val="808080" w:themeColor="background1" w:themeShade="80"/>
          <w:sz w:val="22"/>
          <w:szCs w:val="22"/>
          <w:lang w:val="en-GB"/>
        </w:rPr>
        <w:t>ir</w:t>
      </w:r>
      <w:r w:rsidRPr="005D6B0F">
        <w:rPr>
          <w:rFonts w:ascii="Avenir Next" w:hAnsi="Avenir Next" w:cs="Arial"/>
          <w:color w:val="808080" w:themeColor="background1" w:themeShade="80"/>
          <w:sz w:val="22"/>
          <w:szCs w:val="22"/>
          <w:lang w:val="en-GB"/>
        </w:rPr>
        <w:t xml:space="preserve"> debts.  </w:t>
      </w:r>
      <w:r w:rsidR="00B37DEA" w:rsidRPr="00B37DEA">
        <w:rPr>
          <w:rFonts w:ascii="Avenir Next" w:hAnsi="Avenir Next" w:cs="Arial"/>
          <w:color w:val="808080" w:themeColor="background1" w:themeShade="80"/>
          <w:sz w:val="22"/>
          <w:szCs w:val="22"/>
          <w:lang w:val="en-GB"/>
        </w:rPr>
        <w:t xml:space="preserve">A DRO creates a moratorium </w:t>
      </w:r>
      <w:r w:rsidR="00B37DEA">
        <w:rPr>
          <w:rFonts w:ascii="Avenir Next" w:hAnsi="Avenir Next" w:cs="Arial"/>
          <w:color w:val="808080" w:themeColor="background1" w:themeShade="80"/>
          <w:sz w:val="22"/>
          <w:szCs w:val="22"/>
          <w:lang w:val="en-GB"/>
        </w:rPr>
        <w:t>on creditor claims</w:t>
      </w:r>
      <w:r w:rsidR="00B37DEA" w:rsidRPr="00B37DEA">
        <w:rPr>
          <w:rFonts w:ascii="Avenir Next" w:hAnsi="Avenir Next" w:cs="Arial"/>
          <w:color w:val="808080" w:themeColor="background1" w:themeShade="80"/>
          <w:sz w:val="22"/>
          <w:szCs w:val="22"/>
          <w:lang w:val="en-GB"/>
        </w:rPr>
        <w:t xml:space="preserve"> for 12 months, after which time </w:t>
      </w:r>
      <w:r w:rsidR="00B37DEA">
        <w:rPr>
          <w:rFonts w:ascii="Avenir Next" w:hAnsi="Avenir Next" w:cs="Arial"/>
          <w:color w:val="808080" w:themeColor="background1" w:themeShade="80"/>
          <w:sz w:val="22"/>
          <w:szCs w:val="22"/>
          <w:lang w:val="en-GB"/>
        </w:rPr>
        <w:t>the</w:t>
      </w:r>
      <w:r w:rsidR="00B37DEA" w:rsidRPr="00B37DEA">
        <w:rPr>
          <w:rFonts w:ascii="Avenir Next" w:hAnsi="Avenir Next" w:cs="Arial"/>
          <w:color w:val="808080" w:themeColor="background1" w:themeShade="80"/>
          <w:sz w:val="22"/>
          <w:szCs w:val="22"/>
          <w:lang w:val="en-GB"/>
        </w:rPr>
        <w:t xml:space="preserve"> debts covered by the DRO will be written off.</w:t>
      </w:r>
    </w:p>
    <w:p w14:paraId="23AD9DAE" w14:textId="77777777" w:rsidR="00512495" w:rsidRDefault="00512495" w:rsidP="007426E5">
      <w:pPr>
        <w:jc w:val="both"/>
        <w:rPr>
          <w:rFonts w:ascii="Avenir Next" w:hAnsi="Avenir Next" w:cs="Arial"/>
          <w:color w:val="808080" w:themeColor="background1" w:themeShade="80"/>
          <w:sz w:val="22"/>
          <w:szCs w:val="22"/>
          <w:lang w:val="en-GB"/>
        </w:rPr>
      </w:pPr>
    </w:p>
    <w:p w14:paraId="14AF3815" w14:textId="3805BFC7" w:rsidR="007426E5" w:rsidRDefault="00512495" w:rsidP="00A06D6E">
      <w:pPr>
        <w:jc w:val="both"/>
        <w:rPr>
          <w:rFonts w:ascii="Avenir Next" w:hAnsi="Avenir Next" w:cs="Arial"/>
          <w:bCs/>
          <w:color w:val="000000" w:themeColor="text1"/>
          <w:sz w:val="22"/>
          <w:szCs w:val="22"/>
          <w:lang w:val="en-GB"/>
        </w:rPr>
      </w:pPr>
      <w:r w:rsidRPr="00512495">
        <w:rPr>
          <w:rFonts w:ascii="Avenir Next" w:hAnsi="Avenir Next" w:cs="Arial"/>
          <w:color w:val="808080" w:themeColor="background1" w:themeShade="80"/>
          <w:sz w:val="22"/>
          <w:szCs w:val="22"/>
          <w:lang w:val="en-GB"/>
        </w:rPr>
        <w:t>Remise de Biens</w:t>
      </w:r>
      <w:r w:rsidR="00A06D6E">
        <w:rPr>
          <w:rFonts w:ascii="Avenir Next" w:hAnsi="Avenir Next" w:cs="Arial"/>
          <w:color w:val="808080" w:themeColor="background1" w:themeShade="80"/>
          <w:sz w:val="22"/>
          <w:szCs w:val="22"/>
          <w:lang w:val="en-GB"/>
        </w:rPr>
        <w:t xml:space="preserve"> is a procedure a</w:t>
      </w:r>
      <w:r w:rsidR="00A06D6E" w:rsidRPr="00A06D6E">
        <w:rPr>
          <w:rFonts w:ascii="Avenir Next" w:hAnsi="Avenir Next" w:cs="Arial"/>
          <w:color w:val="808080" w:themeColor="background1" w:themeShade="80"/>
          <w:sz w:val="22"/>
          <w:szCs w:val="22"/>
          <w:lang w:val="en-GB"/>
        </w:rPr>
        <w:t>vailable under the Loi (1839) sur les Remises de Biens (the Remise Law).</w:t>
      </w:r>
      <w:r w:rsidR="00A06D6E">
        <w:rPr>
          <w:rFonts w:ascii="Avenir Next" w:hAnsi="Avenir Next" w:cs="Arial"/>
          <w:color w:val="808080" w:themeColor="background1" w:themeShade="80"/>
          <w:sz w:val="22"/>
          <w:szCs w:val="22"/>
          <w:lang w:val="en-GB"/>
        </w:rPr>
        <w:t xml:space="preserve"> Where a debtor owns immovable property, the debtor can apply to surrender his property to the Jersey Court which will protect him from creditors and the Jersey Court will take responsibility to realise the property and settle the debts. Any surplus realised from the sale of the property is then paid to the debtor. </w:t>
      </w:r>
    </w:p>
    <w:p w14:paraId="062A6B5A" w14:textId="2465117F"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7CA051E5" w14:textId="24ABD8A1" w:rsidR="00B52BC4" w:rsidRDefault="00875E7A"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process for creditors' claims in a creditors' winding up </w:t>
      </w:r>
      <w:r w:rsidR="00A5170A">
        <w:rPr>
          <w:rFonts w:ascii="Avenir Next" w:hAnsi="Avenir Next" w:cs="Arial"/>
          <w:color w:val="808080" w:themeColor="background1" w:themeShade="80"/>
          <w:sz w:val="22"/>
          <w:szCs w:val="22"/>
          <w:lang w:val="en-GB"/>
        </w:rPr>
        <w:t>is prescribed by</w:t>
      </w:r>
      <w:r w:rsidR="00A5170A" w:rsidRPr="00A5170A">
        <w:t xml:space="preserve"> </w:t>
      </w:r>
      <w:r w:rsidR="00A5170A" w:rsidRPr="00A5170A">
        <w:rPr>
          <w:rFonts w:ascii="Avenir Next" w:hAnsi="Avenir Next" w:cs="Arial"/>
          <w:color w:val="808080" w:themeColor="background1" w:themeShade="80"/>
          <w:sz w:val="22"/>
          <w:szCs w:val="22"/>
          <w:lang w:val="en-GB"/>
        </w:rPr>
        <w:t>Article 166 of the Companies Law</w:t>
      </w:r>
      <w:r>
        <w:rPr>
          <w:rFonts w:ascii="Avenir Next" w:hAnsi="Avenir Next" w:cs="Arial"/>
          <w:color w:val="808080" w:themeColor="background1" w:themeShade="80"/>
          <w:sz w:val="22"/>
          <w:szCs w:val="22"/>
          <w:lang w:val="en-GB"/>
        </w:rPr>
        <w:t>.</w:t>
      </w:r>
      <w:r w:rsidR="00A5170A">
        <w:rPr>
          <w:rFonts w:ascii="Avenir Next" w:hAnsi="Avenir Next" w:cs="Arial"/>
          <w:color w:val="808080" w:themeColor="background1" w:themeShade="80"/>
          <w:sz w:val="22"/>
          <w:szCs w:val="22"/>
          <w:lang w:val="en-GB"/>
        </w:rPr>
        <w:t xml:space="preserve"> That Article provides that the same rules </w:t>
      </w:r>
      <w:r w:rsidR="00A5170A" w:rsidRPr="00A5170A">
        <w:rPr>
          <w:rFonts w:ascii="Avenir Next" w:hAnsi="Avenir Next" w:cs="Arial"/>
          <w:color w:val="808080" w:themeColor="background1" w:themeShade="80"/>
          <w:sz w:val="22"/>
          <w:szCs w:val="22"/>
          <w:lang w:val="en-GB"/>
        </w:rPr>
        <w:t>with regard to the respective rights of secured and unsecured creditors, to debts provable, to the time and manner of proving debts, to the admission and rejection of proofs of debts, to the order of payment of debts and to setting off debts</w:t>
      </w:r>
      <w:r w:rsidR="00A5170A">
        <w:rPr>
          <w:rFonts w:ascii="Avenir Next" w:hAnsi="Avenir Next" w:cs="Arial"/>
          <w:color w:val="808080" w:themeColor="background1" w:themeShade="80"/>
          <w:sz w:val="22"/>
          <w:szCs w:val="22"/>
          <w:lang w:val="en-GB"/>
        </w:rPr>
        <w:t xml:space="preserve"> apply in a creditors' winding up</w:t>
      </w:r>
      <w:r w:rsidR="00A5170A" w:rsidRPr="00A5170A">
        <w:rPr>
          <w:rFonts w:ascii="Avenir Next" w:hAnsi="Avenir Next" w:cs="Arial"/>
          <w:color w:val="808080" w:themeColor="background1" w:themeShade="80"/>
          <w:sz w:val="22"/>
          <w:szCs w:val="22"/>
          <w:lang w:val="en-GB"/>
        </w:rPr>
        <w:t xml:space="preserve"> as are in force for the time being with respect to persons against whom a declaration has been made under the Désastre Law </w:t>
      </w:r>
      <w:r w:rsidR="00A5170A">
        <w:rPr>
          <w:rFonts w:ascii="Avenir Next" w:hAnsi="Avenir Next" w:cs="Arial"/>
          <w:color w:val="808080" w:themeColor="background1" w:themeShade="80"/>
          <w:sz w:val="22"/>
          <w:szCs w:val="22"/>
          <w:lang w:val="en-GB"/>
        </w:rPr>
        <w:t>(</w:t>
      </w:r>
      <w:r w:rsidR="00A5170A" w:rsidRPr="00A5170A">
        <w:rPr>
          <w:rFonts w:ascii="Avenir Next" w:hAnsi="Avenir Next" w:cs="Arial"/>
          <w:color w:val="808080" w:themeColor="background1" w:themeShade="80"/>
          <w:sz w:val="22"/>
          <w:szCs w:val="22"/>
          <w:lang w:val="en-GB"/>
        </w:rPr>
        <w:t>with the substitution of references to the liquidator for references to the Viscount.</w:t>
      </w:r>
      <w:r w:rsidR="00A5170A">
        <w:rPr>
          <w:rFonts w:ascii="Avenir Next" w:hAnsi="Avenir Next" w:cs="Arial"/>
          <w:color w:val="808080" w:themeColor="background1" w:themeShade="80"/>
          <w:sz w:val="22"/>
          <w:szCs w:val="22"/>
          <w:lang w:val="en-GB"/>
        </w:rPr>
        <w:t>)</w:t>
      </w:r>
      <w:r w:rsidR="00B52BC4">
        <w:rPr>
          <w:rFonts w:ascii="Avenir Next" w:hAnsi="Avenir Next" w:cs="Arial"/>
          <w:color w:val="808080" w:themeColor="background1" w:themeShade="80"/>
          <w:sz w:val="22"/>
          <w:szCs w:val="22"/>
          <w:lang w:val="en-GB"/>
        </w:rPr>
        <w:t xml:space="preserve"> </w:t>
      </w:r>
    </w:p>
    <w:p w14:paraId="6FA25BD9" w14:textId="42AA78FC" w:rsidR="00E648F3" w:rsidRDefault="00E648F3" w:rsidP="007426E5">
      <w:pPr>
        <w:jc w:val="both"/>
        <w:rPr>
          <w:rFonts w:ascii="Avenir Next" w:hAnsi="Avenir Next" w:cs="Arial"/>
          <w:color w:val="808080" w:themeColor="background1" w:themeShade="80"/>
          <w:sz w:val="22"/>
          <w:szCs w:val="22"/>
          <w:lang w:val="en-GB"/>
        </w:rPr>
      </w:pPr>
    </w:p>
    <w:p w14:paraId="3B7EDA27" w14:textId="77777777" w:rsidR="00E648F3" w:rsidRDefault="00E648F3" w:rsidP="00E648F3">
      <w:pPr>
        <w:jc w:val="both"/>
        <w:rPr>
          <w:rFonts w:ascii="Avenir Next" w:hAnsi="Avenir Next" w:cs="Arial"/>
          <w:color w:val="808080" w:themeColor="background1" w:themeShade="80"/>
          <w:sz w:val="22"/>
          <w:szCs w:val="22"/>
          <w:lang w:val="en-GB"/>
        </w:rPr>
      </w:pPr>
      <w:r w:rsidRPr="00CA5656">
        <w:rPr>
          <w:rFonts w:ascii="Avenir Next" w:hAnsi="Avenir Next" w:cs="Arial"/>
          <w:color w:val="808080" w:themeColor="background1" w:themeShade="80"/>
          <w:sz w:val="22"/>
          <w:szCs w:val="22"/>
          <w:lang w:val="en-GB"/>
        </w:rPr>
        <w:t xml:space="preserve">There is no statutory time period </w:t>
      </w:r>
      <w:r>
        <w:rPr>
          <w:rFonts w:ascii="Avenir Next" w:hAnsi="Avenir Next" w:cs="Arial"/>
          <w:color w:val="808080" w:themeColor="background1" w:themeShade="80"/>
          <w:sz w:val="22"/>
          <w:szCs w:val="22"/>
          <w:lang w:val="en-GB"/>
        </w:rPr>
        <w:t xml:space="preserve">prescribed by the legislation to publish </w:t>
      </w:r>
      <w:r w:rsidRPr="00CA5656">
        <w:rPr>
          <w:rFonts w:ascii="Avenir Next" w:hAnsi="Avenir Next" w:cs="Arial"/>
          <w:color w:val="808080" w:themeColor="background1" w:themeShade="80"/>
          <w:sz w:val="22"/>
          <w:szCs w:val="22"/>
          <w:lang w:val="en-GB"/>
        </w:rPr>
        <w:t xml:space="preserve">notices for potential claims </w:t>
      </w:r>
      <w:r>
        <w:rPr>
          <w:rFonts w:ascii="Avenir Next" w:hAnsi="Avenir Next" w:cs="Arial"/>
          <w:color w:val="808080" w:themeColor="background1" w:themeShade="80"/>
          <w:sz w:val="22"/>
          <w:szCs w:val="22"/>
          <w:lang w:val="en-GB"/>
        </w:rPr>
        <w:t xml:space="preserve">by creditors </w:t>
      </w:r>
      <w:r w:rsidRPr="00CA5656">
        <w:rPr>
          <w:rFonts w:ascii="Avenir Next" w:hAnsi="Avenir Next" w:cs="Arial"/>
          <w:color w:val="808080" w:themeColor="background1" w:themeShade="80"/>
          <w:sz w:val="22"/>
          <w:szCs w:val="22"/>
          <w:lang w:val="en-GB"/>
        </w:rPr>
        <w:t>in a winding-up. 60 days</w:t>
      </w:r>
      <w:r>
        <w:rPr>
          <w:rFonts w:ascii="Avenir Next" w:hAnsi="Avenir Next" w:cs="Arial"/>
          <w:color w:val="808080" w:themeColor="background1" w:themeShade="80"/>
          <w:sz w:val="22"/>
          <w:szCs w:val="22"/>
          <w:lang w:val="en-GB"/>
        </w:rPr>
        <w:t>' notice is considered adequate</w:t>
      </w:r>
      <w:r w:rsidRPr="00CA5656">
        <w:rPr>
          <w:rFonts w:ascii="Avenir Next" w:hAnsi="Avenir Next" w:cs="Arial"/>
          <w:color w:val="808080" w:themeColor="background1" w:themeShade="80"/>
          <w:sz w:val="22"/>
          <w:szCs w:val="22"/>
          <w:lang w:val="en-GB"/>
        </w:rPr>
        <w:t xml:space="preserve"> for a creditors’ winding-up. There is no statutory provision for publishing a notice for potential claims outside of Jersey</w:t>
      </w:r>
      <w:r>
        <w:rPr>
          <w:rFonts w:ascii="Avenir Next" w:hAnsi="Avenir Next" w:cs="Arial"/>
          <w:color w:val="808080" w:themeColor="background1" w:themeShade="80"/>
          <w:sz w:val="22"/>
          <w:szCs w:val="22"/>
          <w:lang w:val="en-GB"/>
        </w:rPr>
        <w:t xml:space="preserve">, although the liquidator may consider it </w:t>
      </w:r>
      <w:r w:rsidRPr="00CA5656">
        <w:rPr>
          <w:rFonts w:ascii="Avenir Next" w:hAnsi="Avenir Next" w:cs="Arial"/>
          <w:color w:val="808080" w:themeColor="background1" w:themeShade="80"/>
          <w:sz w:val="22"/>
          <w:szCs w:val="22"/>
          <w:lang w:val="en-GB"/>
        </w:rPr>
        <w:t xml:space="preserve">prudent </w:t>
      </w:r>
      <w:r>
        <w:rPr>
          <w:rFonts w:ascii="Avenir Next" w:hAnsi="Avenir Next" w:cs="Arial"/>
          <w:color w:val="808080" w:themeColor="background1" w:themeShade="80"/>
          <w:sz w:val="22"/>
          <w:szCs w:val="22"/>
          <w:lang w:val="en-GB"/>
        </w:rPr>
        <w:t xml:space="preserve">to do so depending on the circumstances of the winding up. </w:t>
      </w:r>
    </w:p>
    <w:p w14:paraId="22D45EE9" w14:textId="77777777" w:rsidR="00B52BC4" w:rsidRDefault="00B52BC4" w:rsidP="007426E5">
      <w:pPr>
        <w:jc w:val="both"/>
        <w:rPr>
          <w:rFonts w:ascii="Avenir Next" w:hAnsi="Avenir Next" w:cs="Arial"/>
          <w:color w:val="808080" w:themeColor="background1" w:themeShade="80"/>
          <w:sz w:val="22"/>
          <w:szCs w:val="22"/>
          <w:lang w:val="en-GB"/>
        </w:rPr>
      </w:pPr>
    </w:p>
    <w:p w14:paraId="1AEF10BC" w14:textId="4523FF55" w:rsidR="00A5170A" w:rsidRDefault="00B52BC4"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 7 of the Bankruptcy Law sets out the process for proving creditors' claims. Article 29(1) provides that "</w:t>
      </w:r>
      <w:r w:rsidRPr="00B52BC4">
        <w:rPr>
          <w:rFonts w:ascii="Avenir Next" w:hAnsi="Avenir Next" w:cs="Arial"/>
          <w:color w:val="808080" w:themeColor="background1" w:themeShade="80"/>
          <w:sz w:val="22"/>
          <w:szCs w:val="22"/>
          <w:lang w:val="en-GB"/>
        </w:rPr>
        <w:t>all certain debts and liabilities, present or future, certain or contingent, to which the debtor is subject at the time of the declaration, or to which he becomes subject before payment of the final dividend by reason of any obligation incurred before the time of the declaration shall be debts provable in the “désastre”</w:t>
      </w:r>
      <w:r>
        <w:rPr>
          <w:rFonts w:ascii="Avenir Next" w:hAnsi="Avenir Next" w:cs="Arial"/>
          <w:color w:val="808080" w:themeColor="background1" w:themeShade="80"/>
          <w:sz w:val="22"/>
          <w:szCs w:val="22"/>
          <w:lang w:val="en-GB"/>
        </w:rPr>
        <w:t>".</w:t>
      </w:r>
      <w:r w:rsidR="00854266">
        <w:rPr>
          <w:rFonts w:ascii="Avenir Next" w:hAnsi="Avenir Next" w:cs="Arial"/>
          <w:color w:val="808080" w:themeColor="background1" w:themeShade="80"/>
          <w:sz w:val="22"/>
          <w:szCs w:val="22"/>
          <w:lang w:val="en-GB"/>
        </w:rPr>
        <w:t xml:space="preserve"> Article 29(2) further states that "w</w:t>
      </w:r>
      <w:r w:rsidR="00854266" w:rsidRPr="00854266">
        <w:rPr>
          <w:rFonts w:ascii="Avenir Next" w:hAnsi="Avenir Next" w:cs="Arial"/>
          <w:color w:val="808080" w:themeColor="background1" w:themeShade="80"/>
          <w:sz w:val="22"/>
          <w:szCs w:val="22"/>
          <w:lang w:val="en-GB"/>
        </w:rPr>
        <w:t xml:space="preserve">here a debt bears interest, interest to </w:t>
      </w:r>
      <w:r w:rsidR="00854266" w:rsidRPr="00854266">
        <w:rPr>
          <w:rFonts w:ascii="Avenir Next" w:hAnsi="Avenir Next" w:cs="Arial"/>
          <w:color w:val="808080" w:themeColor="background1" w:themeShade="80"/>
          <w:sz w:val="22"/>
          <w:szCs w:val="22"/>
          <w:lang w:val="en-GB"/>
        </w:rPr>
        <w:lastRenderedPageBreak/>
        <w:t>the date of the declaration is provable as part of the debt, except in the case of a debt secured by a hypothec, security interest, or pledge, when interest is provable to the date of payment of the claim and payable out of the proceeds of sale of the secured property to the extent that it is required and able to meet it and is secured thereby.</w:t>
      </w:r>
      <w:r w:rsidR="00854266">
        <w:rPr>
          <w:rFonts w:ascii="Avenir Next" w:hAnsi="Avenir Next" w:cs="Arial"/>
          <w:color w:val="808080" w:themeColor="background1" w:themeShade="80"/>
          <w:sz w:val="22"/>
          <w:szCs w:val="22"/>
          <w:lang w:val="en-GB"/>
        </w:rPr>
        <w:t>"</w:t>
      </w:r>
    </w:p>
    <w:p w14:paraId="2124F3A2" w14:textId="77777777" w:rsidR="00A5170A" w:rsidRDefault="00A5170A" w:rsidP="007426E5">
      <w:pPr>
        <w:jc w:val="both"/>
        <w:rPr>
          <w:rFonts w:ascii="Avenir Next" w:hAnsi="Avenir Next" w:cs="Arial"/>
          <w:color w:val="808080" w:themeColor="background1" w:themeShade="80"/>
          <w:sz w:val="22"/>
          <w:szCs w:val="22"/>
          <w:lang w:val="en-GB"/>
        </w:rPr>
      </w:pPr>
    </w:p>
    <w:p w14:paraId="73086EB8" w14:textId="28ABFEBD" w:rsidR="00E648F3" w:rsidRDefault="00E648F3" w:rsidP="00CA5656">
      <w:pPr>
        <w:jc w:val="both"/>
        <w:rPr>
          <w:rFonts w:ascii="Avenir Next" w:hAnsi="Avenir Next" w:cs="Arial"/>
          <w:color w:val="808080" w:themeColor="background1" w:themeShade="80"/>
          <w:sz w:val="22"/>
          <w:szCs w:val="22"/>
          <w:lang w:val="en-GB"/>
        </w:rPr>
      </w:pPr>
      <w:r w:rsidRPr="00E648F3">
        <w:rPr>
          <w:rFonts w:ascii="Avenir Next" w:hAnsi="Avenir Next" w:cs="Arial"/>
          <w:color w:val="808080" w:themeColor="background1" w:themeShade="80"/>
          <w:sz w:val="22"/>
          <w:szCs w:val="22"/>
          <w:lang w:val="en-GB"/>
        </w:rPr>
        <w:t xml:space="preserve">A creditor must prove their debt at the time and in the manner </w:t>
      </w:r>
      <w:r>
        <w:rPr>
          <w:rFonts w:ascii="Avenir Next" w:hAnsi="Avenir Next" w:cs="Arial"/>
          <w:color w:val="808080" w:themeColor="background1" w:themeShade="80"/>
          <w:sz w:val="22"/>
          <w:szCs w:val="22"/>
          <w:lang w:val="en-GB"/>
        </w:rPr>
        <w:t xml:space="preserve">as may be </w:t>
      </w:r>
      <w:r w:rsidRPr="00E648F3">
        <w:rPr>
          <w:rFonts w:ascii="Avenir Next" w:hAnsi="Avenir Next" w:cs="Arial"/>
          <w:color w:val="808080" w:themeColor="background1" w:themeShade="80"/>
          <w:sz w:val="22"/>
          <w:szCs w:val="22"/>
          <w:lang w:val="en-GB"/>
        </w:rPr>
        <w:t>prescribed by the Jersey Court and must bear the cost of proving their debt</w:t>
      </w:r>
      <w:r w:rsidR="00CA0F38">
        <w:rPr>
          <w:rFonts w:ascii="Avenir Next" w:hAnsi="Avenir Next" w:cs="Arial"/>
          <w:color w:val="808080" w:themeColor="background1" w:themeShade="80"/>
          <w:sz w:val="22"/>
          <w:szCs w:val="22"/>
          <w:lang w:val="en-GB"/>
        </w:rPr>
        <w:t xml:space="preserve"> (Article 30 Bankruptcy Law)</w:t>
      </w:r>
      <w:r w:rsidRPr="00E648F3">
        <w:rPr>
          <w:rFonts w:ascii="Avenir Next" w:hAnsi="Avenir Next" w:cs="Arial"/>
          <w:color w:val="808080" w:themeColor="background1" w:themeShade="80"/>
          <w:sz w:val="22"/>
          <w:szCs w:val="22"/>
          <w:lang w:val="en-GB"/>
        </w:rPr>
        <w:t>.</w:t>
      </w:r>
    </w:p>
    <w:p w14:paraId="6AA10291" w14:textId="3DEC5915" w:rsidR="00CA0F38" w:rsidRDefault="00CA0F38" w:rsidP="00CA5656">
      <w:pPr>
        <w:jc w:val="both"/>
        <w:rPr>
          <w:rFonts w:ascii="Avenir Next" w:hAnsi="Avenir Next" w:cs="Arial"/>
          <w:color w:val="808080" w:themeColor="background1" w:themeShade="80"/>
          <w:sz w:val="22"/>
          <w:szCs w:val="22"/>
          <w:lang w:val="en-GB"/>
        </w:rPr>
      </w:pPr>
    </w:p>
    <w:p w14:paraId="2F224BC7" w14:textId="32C33B28" w:rsidR="00CA0F38" w:rsidRPr="00CA0F38" w:rsidRDefault="00CA0F38" w:rsidP="00CA0F38">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will examine the proofs of debts. The liquidator has the</w:t>
      </w:r>
      <w:r w:rsidRPr="00CA0F38">
        <w:rPr>
          <w:rFonts w:ascii="Avenir Next" w:hAnsi="Avenir Next" w:cs="Arial"/>
          <w:color w:val="808080" w:themeColor="background1" w:themeShade="80"/>
          <w:sz w:val="22"/>
          <w:szCs w:val="22"/>
          <w:lang w:val="en-GB"/>
        </w:rPr>
        <w:t xml:space="preserve"> power to admit or reject proofs either wholly or in part, and </w:t>
      </w:r>
      <w:r>
        <w:rPr>
          <w:rFonts w:ascii="Avenir Next" w:hAnsi="Avenir Next" w:cs="Arial"/>
          <w:color w:val="808080" w:themeColor="background1" w:themeShade="80"/>
          <w:sz w:val="22"/>
          <w:szCs w:val="22"/>
          <w:lang w:val="en-GB"/>
        </w:rPr>
        <w:t>is required to</w:t>
      </w:r>
      <w:r w:rsidRPr="00CA0F38">
        <w:rPr>
          <w:rFonts w:ascii="Avenir Next" w:hAnsi="Avenir Next" w:cs="Arial"/>
          <w:color w:val="808080" w:themeColor="background1" w:themeShade="80"/>
          <w:sz w:val="22"/>
          <w:szCs w:val="22"/>
          <w:lang w:val="en-GB"/>
        </w:rPr>
        <w:t xml:space="preserve"> examine every proof and the grounds of the debt and admit it or reject it in whole or in part, or require further evidence in support of it</w:t>
      </w:r>
      <w:r>
        <w:rPr>
          <w:rFonts w:ascii="Avenir Next" w:hAnsi="Avenir Next" w:cs="Arial"/>
          <w:color w:val="808080" w:themeColor="background1" w:themeShade="80"/>
          <w:sz w:val="22"/>
          <w:szCs w:val="22"/>
          <w:lang w:val="en-GB"/>
        </w:rPr>
        <w:t xml:space="preserve">. </w:t>
      </w:r>
      <w:r w:rsidRPr="00CA0F38">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liquidator</w:t>
      </w:r>
      <w:r w:rsidRPr="00CA0F38">
        <w:rPr>
          <w:rFonts w:ascii="Avenir Next" w:hAnsi="Avenir Next" w:cs="Arial"/>
          <w:color w:val="808080" w:themeColor="background1" w:themeShade="80"/>
          <w:sz w:val="22"/>
          <w:szCs w:val="22"/>
          <w:lang w:val="en-GB"/>
        </w:rPr>
        <w:t xml:space="preserve"> may reject in whole or in part that part of a proof appertaining to interest on the debt if he considers such interest to be extortionate.</w:t>
      </w:r>
      <w:r>
        <w:rPr>
          <w:rFonts w:ascii="Avenir Next" w:hAnsi="Avenir Next" w:cs="Arial"/>
          <w:color w:val="808080" w:themeColor="background1" w:themeShade="80"/>
          <w:sz w:val="22"/>
          <w:szCs w:val="22"/>
          <w:lang w:val="en-GB"/>
        </w:rPr>
        <w:t xml:space="preserve"> </w:t>
      </w:r>
      <w:r w:rsidRPr="00CA0F38">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liquidator</w:t>
      </w:r>
      <w:r w:rsidRPr="00CA0F38">
        <w:rPr>
          <w:rFonts w:ascii="Avenir Next" w:hAnsi="Avenir Next" w:cs="Arial"/>
          <w:color w:val="808080" w:themeColor="background1" w:themeShade="80"/>
          <w:sz w:val="22"/>
          <w:szCs w:val="22"/>
          <w:lang w:val="en-GB"/>
        </w:rPr>
        <w:t xml:space="preserve"> rejects a proof, in whole or in part, he shall serve notice of rejection in the prescribed manner</w:t>
      </w:r>
      <w:r>
        <w:rPr>
          <w:rFonts w:ascii="Avenir Next" w:hAnsi="Avenir Next" w:cs="Arial"/>
          <w:color w:val="808080" w:themeColor="background1" w:themeShade="80"/>
          <w:sz w:val="22"/>
          <w:szCs w:val="22"/>
          <w:lang w:val="en-GB"/>
        </w:rPr>
        <w:t xml:space="preserve"> and if a creditor </w:t>
      </w:r>
      <w:r w:rsidRPr="00CA0F38">
        <w:rPr>
          <w:rFonts w:ascii="Avenir Next" w:hAnsi="Avenir Next" w:cs="Arial"/>
          <w:color w:val="808080" w:themeColor="background1" w:themeShade="80"/>
          <w:sz w:val="22"/>
          <w:szCs w:val="22"/>
          <w:lang w:val="en-GB"/>
        </w:rPr>
        <w:t xml:space="preserve">is dissatisfied with the decision of the </w:t>
      </w:r>
      <w:r>
        <w:rPr>
          <w:rFonts w:ascii="Avenir Next" w:hAnsi="Avenir Next" w:cs="Arial"/>
          <w:color w:val="808080" w:themeColor="background1" w:themeShade="80"/>
          <w:sz w:val="22"/>
          <w:szCs w:val="22"/>
          <w:lang w:val="en-GB"/>
        </w:rPr>
        <w:t>liquidator</w:t>
      </w:r>
      <w:r w:rsidRPr="00CA0F38">
        <w:rPr>
          <w:rFonts w:ascii="Avenir Next" w:hAnsi="Avenir Next" w:cs="Arial"/>
          <w:color w:val="808080" w:themeColor="background1" w:themeShade="80"/>
          <w:sz w:val="22"/>
          <w:szCs w:val="22"/>
          <w:lang w:val="en-GB"/>
        </w:rPr>
        <w:t xml:space="preserve"> he shall </w:t>
      </w:r>
      <w:r>
        <w:rPr>
          <w:rFonts w:ascii="Avenir Next" w:hAnsi="Avenir Next" w:cs="Arial"/>
          <w:color w:val="808080" w:themeColor="background1" w:themeShade="80"/>
          <w:sz w:val="22"/>
          <w:szCs w:val="22"/>
          <w:lang w:val="en-GB"/>
        </w:rPr>
        <w:t>(</w:t>
      </w:r>
      <w:r w:rsidRPr="00CA0F38">
        <w:rPr>
          <w:rFonts w:ascii="Avenir Next" w:hAnsi="Avenir Next" w:cs="Arial"/>
          <w:color w:val="808080" w:themeColor="background1" w:themeShade="80"/>
          <w:sz w:val="22"/>
          <w:szCs w:val="22"/>
          <w:lang w:val="en-GB"/>
        </w:rPr>
        <w:t xml:space="preserve">within </w:t>
      </w:r>
      <w:r>
        <w:rPr>
          <w:rFonts w:ascii="Avenir Next" w:hAnsi="Avenir Next" w:cs="Arial"/>
          <w:color w:val="808080" w:themeColor="background1" w:themeShade="80"/>
          <w:sz w:val="22"/>
          <w:szCs w:val="22"/>
          <w:lang w:val="en-GB"/>
        </w:rPr>
        <w:t>21</w:t>
      </w:r>
      <w:r w:rsidRPr="00CA0F38">
        <w:rPr>
          <w:rFonts w:ascii="Avenir Next" w:hAnsi="Avenir Next" w:cs="Arial"/>
          <w:color w:val="808080" w:themeColor="background1" w:themeShade="80"/>
          <w:sz w:val="22"/>
          <w:szCs w:val="22"/>
          <w:lang w:val="en-GB"/>
        </w:rPr>
        <w:t xml:space="preserve"> days of the date of </w:t>
      </w:r>
      <w:r>
        <w:rPr>
          <w:rFonts w:ascii="Avenir Next" w:hAnsi="Avenir Next" w:cs="Arial"/>
          <w:color w:val="808080" w:themeColor="background1" w:themeShade="80"/>
          <w:sz w:val="22"/>
          <w:szCs w:val="22"/>
          <w:lang w:val="en-GB"/>
        </w:rPr>
        <w:t>the</w:t>
      </w:r>
      <w:r w:rsidRPr="00CA0F3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liquidator's </w:t>
      </w:r>
      <w:r w:rsidRPr="00CA0F38">
        <w:rPr>
          <w:rFonts w:ascii="Avenir Next" w:hAnsi="Avenir Next" w:cs="Arial"/>
          <w:color w:val="808080" w:themeColor="background1" w:themeShade="80"/>
          <w:sz w:val="22"/>
          <w:szCs w:val="22"/>
          <w:lang w:val="en-GB"/>
        </w:rPr>
        <w:t>notice</w:t>
      </w:r>
      <w:r>
        <w:rPr>
          <w:rFonts w:ascii="Avenir Next" w:hAnsi="Avenir Next" w:cs="Arial"/>
          <w:color w:val="808080" w:themeColor="background1" w:themeShade="80"/>
          <w:sz w:val="22"/>
          <w:szCs w:val="22"/>
          <w:lang w:val="en-GB"/>
        </w:rPr>
        <w:t xml:space="preserve">) </w:t>
      </w:r>
      <w:r w:rsidRPr="00CA0F38">
        <w:rPr>
          <w:rFonts w:ascii="Avenir Next" w:hAnsi="Avenir Next" w:cs="Arial"/>
          <w:color w:val="808080" w:themeColor="background1" w:themeShade="80"/>
          <w:sz w:val="22"/>
          <w:szCs w:val="22"/>
          <w:lang w:val="en-GB"/>
        </w:rPr>
        <w:t xml:space="preserve">notify the </w:t>
      </w:r>
      <w:r>
        <w:rPr>
          <w:rFonts w:ascii="Avenir Next" w:hAnsi="Avenir Next" w:cs="Arial"/>
          <w:color w:val="808080" w:themeColor="background1" w:themeShade="80"/>
          <w:sz w:val="22"/>
          <w:szCs w:val="22"/>
          <w:lang w:val="en-GB"/>
        </w:rPr>
        <w:t>liquidator</w:t>
      </w:r>
      <w:r w:rsidRPr="00CA0F38">
        <w:rPr>
          <w:rFonts w:ascii="Avenir Next" w:hAnsi="Avenir Next" w:cs="Arial"/>
          <w:color w:val="808080" w:themeColor="background1" w:themeShade="80"/>
          <w:sz w:val="22"/>
          <w:szCs w:val="22"/>
          <w:lang w:val="en-GB"/>
        </w:rPr>
        <w:t xml:space="preserve"> that </w:t>
      </w:r>
      <w:r>
        <w:rPr>
          <w:rFonts w:ascii="Avenir Next" w:hAnsi="Avenir Next" w:cs="Arial"/>
          <w:color w:val="808080" w:themeColor="background1" w:themeShade="80"/>
          <w:sz w:val="22"/>
          <w:szCs w:val="22"/>
          <w:lang w:val="en-GB"/>
        </w:rPr>
        <w:t>h</w:t>
      </w:r>
      <w:r w:rsidRPr="00CA0F38">
        <w:rPr>
          <w:rFonts w:ascii="Avenir Next" w:hAnsi="Avenir Next" w:cs="Arial"/>
          <w:color w:val="808080" w:themeColor="background1" w:themeShade="80"/>
          <w:sz w:val="22"/>
          <w:szCs w:val="22"/>
          <w:lang w:val="en-GB"/>
        </w:rPr>
        <w:t xml:space="preserve">e wishes </w:t>
      </w:r>
      <w:r>
        <w:rPr>
          <w:rFonts w:ascii="Avenir Next" w:hAnsi="Avenir Next" w:cs="Arial"/>
          <w:color w:val="808080" w:themeColor="background1" w:themeShade="80"/>
          <w:sz w:val="22"/>
          <w:szCs w:val="22"/>
          <w:lang w:val="en-GB"/>
        </w:rPr>
        <w:t xml:space="preserve">an </w:t>
      </w:r>
      <w:r w:rsidRPr="00CA0F38">
        <w:rPr>
          <w:rFonts w:ascii="Avenir Next" w:hAnsi="Avenir Next" w:cs="Arial"/>
          <w:color w:val="808080" w:themeColor="background1" w:themeShade="80"/>
          <w:sz w:val="22"/>
          <w:szCs w:val="22"/>
          <w:lang w:val="en-GB"/>
        </w:rPr>
        <w:t xml:space="preserve">application to be made to the court for the reversal or variation of the decision, and the </w:t>
      </w:r>
      <w:r>
        <w:rPr>
          <w:rFonts w:ascii="Avenir Next" w:hAnsi="Avenir Next" w:cs="Arial"/>
          <w:color w:val="808080" w:themeColor="background1" w:themeShade="80"/>
          <w:sz w:val="22"/>
          <w:szCs w:val="22"/>
          <w:lang w:val="en-GB"/>
        </w:rPr>
        <w:t>liquidator</w:t>
      </w:r>
      <w:r w:rsidRPr="00CA0F38">
        <w:rPr>
          <w:rFonts w:ascii="Avenir Next" w:hAnsi="Avenir Next" w:cs="Arial"/>
          <w:color w:val="808080" w:themeColor="background1" w:themeShade="80"/>
          <w:sz w:val="22"/>
          <w:szCs w:val="22"/>
          <w:lang w:val="en-GB"/>
        </w:rPr>
        <w:t xml:space="preserve"> shall apply to the court for a date to be fixed for the hearing of such applications.</w:t>
      </w:r>
      <w:r>
        <w:rPr>
          <w:rFonts w:ascii="Avenir Next" w:hAnsi="Avenir Next" w:cs="Arial"/>
          <w:color w:val="808080" w:themeColor="background1" w:themeShade="80"/>
          <w:sz w:val="22"/>
          <w:szCs w:val="22"/>
          <w:lang w:val="en-GB"/>
        </w:rPr>
        <w:t xml:space="preserve"> (Article 31 Bankruptcy Law).</w:t>
      </w:r>
    </w:p>
    <w:p w14:paraId="13CE948A" w14:textId="474E4C42" w:rsidR="00930EFF" w:rsidRDefault="00930EFF" w:rsidP="00930EFF">
      <w:pPr>
        <w:jc w:val="both"/>
        <w:rPr>
          <w:rFonts w:ascii="Avenir Next" w:hAnsi="Avenir Next" w:cs="Arial"/>
          <w:b/>
          <w:bCs/>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235153E0" w14:textId="272ED27C" w:rsidR="005155D2" w:rsidRPr="00A96B5A" w:rsidRDefault="002D6552"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Bank Bank has security over XYZ's property in Jersey, it may be in the form of  a </w:t>
      </w:r>
      <w:r w:rsidRPr="002D6552">
        <w:rPr>
          <w:rFonts w:ascii="Avenir Next" w:hAnsi="Avenir Next" w:cs="Arial"/>
          <w:color w:val="808080" w:themeColor="background1" w:themeShade="80"/>
          <w:sz w:val="22"/>
          <w:szCs w:val="22"/>
          <w:lang w:val="en-GB"/>
        </w:rPr>
        <w:t>hypothec</w:t>
      </w:r>
      <w:r>
        <w:rPr>
          <w:rFonts w:ascii="Avenir Next" w:hAnsi="Avenir Next" w:cs="Arial"/>
          <w:color w:val="808080" w:themeColor="background1" w:themeShade="80"/>
          <w:sz w:val="22"/>
          <w:szCs w:val="22"/>
          <w:lang w:val="en-GB"/>
        </w:rPr>
        <w:t xml:space="preserve">. This could be by way of a conventional hypothec if XYZ entered into an agreement with Big Bank granting it security over its Jersey property. Big Bank could also apply for a </w:t>
      </w:r>
      <w:r w:rsidRPr="002D6552">
        <w:rPr>
          <w:rFonts w:ascii="Avenir Next" w:hAnsi="Avenir Next" w:cs="Arial"/>
          <w:color w:val="808080" w:themeColor="background1" w:themeShade="80"/>
          <w:sz w:val="22"/>
          <w:szCs w:val="22"/>
          <w:lang w:val="en-GB"/>
        </w:rPr>
        <w:t>judicial hypothec</w:t>
      </w:r>
      <w:r>
        <w:rPr>
          <w:rFonts w:ascii="Avenir Next" w:hAnsi="Avenir Next" w:cs="Arial"/>
          <w:color w:val="808080" w:themeColor="background1" w:themeShade="80"/>
          <w:sz w:val="22"/>
          <w:szCs w:val="22"/>
          <w:lang w:val="en-GB"/>
        </w:rPr>
        <w:t xml:space="preserve"> from the Jersey Court whereby its debt can be registered and it becomes a mortgage over XYZ's immovable property in Jersey.</w:t>
      </w:r>
    </w:p>
    <w:p w14:paraId="511B5311" w14:textId="020B79DE" w:rsidR="0019225A" w:rsidRDefault="0019225A" w:rsidP="00930EFF">
      <w:pPr>
        <w:pStyle w:val="ListParagraph"/>
        <w:ind w:left="426"/>
        <w:jc w:val="both"/>
        <w:rPr>
          <w:rFonts w:ascii="Avenir Next" w:eastAsia="Calibri" w:hAnsi="Avenir Next" w:cs="Arial"/>
          <w:sz w:val="22"/>
          <w:szCs w:val="22"/>
          <w:lang w:val="en-GB"/>
        </w:rPr>
      </w:pP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w:t>
      </w:r>
      <w:r w:rsidRPr="006912ED">
        <w:rPr>
          <w:rFonts w:ascii="Avenir Next" w:eastAsia="Calibri" w:hAnsi="Avenir Next" w:cs="Arial"/>
          <w:sz w:val="22"/>
          <w:szCs w:val="22"/>
          <w:lang w:val="en-GB"/>
        </w:rPr>
        <w:lastRenderedPageBreak/>
        <w:t xml:space="preserve">(following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521553C5" w14:textId="0901CBFC" w:rsidR="005155D2" w:rsidRPr="00A96B5A" w:rsidRDefault="00063D8B"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isn’t possible to place ABC into English Administration pursuant to the Recast EIR as Jersey is not a member of the EU so the Recast EIR does not apply. However, the Jersey Court will provide assistance to overseas </w:t>
      </w:r>
      <w:r w:rsidRPr="00063D8B">
        <w:rPr>
          <w:rFonts w:ascii="Avenir Next" w:hAnsi="Avenir Next" w:cs="Arial"/>
          <w:color w:val="808080" w:themeColor="background1" w:themeShade="80"/>
          <w:sz w:val="22"/>
          <w:szCs w:val="22"/>
          <w:lang w:val="en-GB"/>
        </w:rPr>
        <w:t>insolvency officeholders in appropriate circumstances, under article 4</w:t>
      </w:r>
      <w:r w:rsidR="000E02CD">
        <w:rPr>
          <w:rFonts w:ascii="Avenir Next" w:hAnsi="Avenir Next" w:cs="Arial"/>
          <w:color w:val="808080" w:themeColor="background1" w:themeShade="80"/>
          <w:sz w:val="22"/>
          <w:szCs w:val="22"/>
          <w:lang w:val="en-GB"/>
        </w:rPr>
        <w:t>9</w:t>
      </w:r>
      <w:r w:rsidRPr="00063D8B">
        <w:rPr>
          <w:rFonts w:ascii="Avenir Next" w:hAnsi="Avenir Next" w:cs="Arial"/>
          <w:color w:val="808080" w:themeColor="background1" w:themeShade="80"/>
          <w:sz w:val="22"/>
          <w:szCs w:val="22"/>
          <w:lang w:val="en-GB"/>
        </w:rPr>
        <w:t xml:space="preserve"> of the Bankruptcy Law and on the basis of the common law principles and on the grounds of comity.</w:t>
      </w:r>
      <w:r>
        <w:rPr>
          <w:rFonts w:ascii="Avenir Next" w:hAnsi="Avenir Next" w:cs="Arial"/>
          <w:color w:val="808080" w:themeColor="background1" w:themeShade="80"/>
          <w:sz w:val="22"/>
          <w:szCs w:val="22"/>
          <w:lang w:val="en-GB"/>
        </w:rPr>
        <w:t xml:space="preserve"> The English administrator may apply for </w:t>
      </w:r>
      <w:r w:rsidR="00581FD6">
        <w:rPr>
          <w:rFonts w:ascii="Avenir Next" w:hAnsi="Avenir Next" w:cs="Arial"/>
          <w:color w:val="808080" w:themeColor="background1" w:themeShade="80"/>
          <w:sz w:val="22"/>
          <w:szCs w:val="22"/>
          <w:lang w:val="en-GB"/>
        </w:rPr>
        <w:t xml:space="preserve">recognition and for orders to assist in the English administration which is achieved by the English Court sending a </w:t>
      </w:r>
      <w:r w:rsidR="00581FD6" w:rsidRPr="00581FD6">
        <w:rPr>
          <w:rFonts w:ascii="Avenir Next" w:hAnsi="Avenir Next" w:cs="Arial"/>
          <w:color w:val="808080" w:themeColor="background1" w:themeShade="80"/>
          <w:sz w:val="22"/>
          <w:szCs w:val="22"/>
          <w:lang w:val="en-GB"/>
        </w:rPr>
        <w:t>Letter of Request</w:t>
      </w:r>
      <w:r w:rsidR="00581FD6">
        <w:rPr>
          <w:rFonts w:ascii="Avenir Next" w:hAnsi="Avenir Next" w:cs="Arial"/>
          <w:color w:val="808080" w:themeColor="background1" w:themeShade="80"/>
          <w:sz w:val="22"/>
          <w:szCs w:val="22"/>
          <w:lang w:val="en-GB"/>
        </w:rPr>
        <w:t>. As the UK is a relevant country the Jersey Court will provide the English Court with assistance.</w:t>
      </w:r>
    </w:p>
    <w:p w14:paraId="140DAE7F" w14:textId="26818699" w:rsidR="00930EFF" w:rsidRPr="00EB6F3A" w:rsidRDefault="00930EFF" w:rsidP="00EB6F3A">
      <w:pPr>
        <w:pStyle w:val="ListParagraph"/>
        <w:ind w:left="426"/>
        <w:jc w:val="both"/>
        <w:rPr>
          <w:rFonts w:ascii="Avenir Next" w:hAnsi="Avenir Next" w:cs="Arial"/>
          <w:i/>
          <w:iCs/>
          <w:color w:val="808080" w:themeColor="background1" w:themeShade="80"/>
          <w:sz w:val="22"/>
          <w:szCs w:val="22"/>
          <w:lang w:val="en-GB"/>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43F625F5" w14:textId="11342712" w:rsidR="005155D2" w:rsidRPr="00A96B5A" w:rsidRDefault="00BD322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a just and equitable winding up of ABC could be applied for which can achieve a</w:t>
      </w:r>
      <w:r w:rsidRPr="00BD322C">
        <w:rPr>
          <w:rFonts w:ascii="Avenir Next" w:hAnsi="Avenir Next" w:cs="Arial"/>
          <w:color w:val="808080" w:themeColor="background1" w:themeShade="80"/>
          <w:sz w:val="22"/>
          <w:szCs w:val="22"/>
          <w:lang w:val="en-GB"/>
        </w:rPr>
        <w:t xml:space="preserve"> quasi-pre-packaged sale of assets</w:t>
      </w:r>
      <w:r>
        <w:rPr>
          <w:rFonts w:ascii="Avenir Next" w:hAnsi="Avenir Next" w:cs="Arial"/>
          <w:color w:val="808080" w:themeColor="background1" w:themeShade="80"/>
          <w:sz w:val="22"/>
          <w:szCs w:val="22"/>
          <w:lang w:val="en-GB"/>
        </w:rPr>
        <w:t xml:space="preserve">. </w:t>
      </w:r>
      <w:r w:rsidR="00F3491F">
        <w:rPr>
          <w:rFonts w:ascii="Avenir Next" w:hAnsi="Avenir Next" w:cs="Arial"/>
          <w:color w:val="808080" w:themeColor="background1" w:themeShade="80"/>
          <w:sz w:val="22"/>
          <w:szCs w:val="22"/>
          <w:lang w:val="en-GB"/>
        </w:rPr>
        <w:t xml:space="preserve">It may not be possible to sell the company as a going concern if its assets need to be realised to make payment of Big Bank's debt. </w:t>
      </w:r>
      <w:r w:rsidR="000531A1">
        <w:rPr>
          <w:rFonts w:ascii="Avenir Next" w:hAnsi="Avenir Next" w:cs="Arial"/>
          <w:color w:val="808080" w:themeColor="background1" w:themeShade="80"/>
          <w:sz w:val="22"/>
          <w:szCs w:val="22"/>
          <w:lang w:val="en-GB"/>
        </w:rPr>
        <w:t xml:space="preserve">In addition, on commencement of the liquidation the liquidator's ability to continue trading is limited to winding up its affairs. </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016D1A3B" w14:textId="09B7C4B3" w:rsidR="005155D2" w:rsidRPr="00A96B5A" w:rsidRDefault="00162083"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store was a branch of XYZ it would be a Jersey based asset of an English company, and those administering the English insolvency proceeding would need to apply for assistance from the Jersey Court to deal with the asset. </w:t>
      </w:r>
      <w:r w:rsidR="000A28C1">
        <w:rPr>
          <w:rFonts w:ascii="Avenir Next" w:hAnsi="Avenir Next" w:cs="Arial"/>
          <w:color w:val="808080" w:themeColor="background1" w:themeShade="80"/>
          <w:sz w:val="22"/>
          <w:szCs w:val="22"/>
          <w:lang w:val="en-GB"/>
        </w:rPr>
        <w:t xml:space="preserve">The English insolvency practitioner could apply for recognition under article 49 of the Bankruptcy Law. </w:t>
      </w:r>
      <w:r w:rsidR="00DB0121">
        <w:rPr>
          <w:rFonts w:ascii="Avenir Next" w:hAnsi="Avenir Next" w:cs="Arial"/>
          <w:color w:val="808080" w:themeColor="background1" w:themeShade="80"/>
          <w:sz w:val="22"/>
          <w:szCs w:val="22"/>
          <w:lang w:val="en-GB"/>
        </w:rPr>
        <w:t xml:space="preserve">Article 49 provides that upon receipt of a request from a Court of a relevant country </w:t>
      </w:r>
      <w:r w:rsidR="00DB0121" w:rsidRPr="00DB0121">
        <w:rPr>
          <w:rFonts w:ascii="Avenir Next" w:hAnsi="Avenir Next" w:cs="Arial"/>
          <w:color w:val="808080" w:themeColor="background1" w:themeShade="80"/>
          <w:sz w:val="22"/>
          <w:szCs w:val="22"/>
          <w:lang w:val="en-GB"/>
        </w:rPr>
        <w:t>for assistance</w:t>
      </w:r>
      <w:r w:rsidR="00DB0121">
        <w:rPr>
          <w:rFonts w:ascii="Avenir Next" w:hAnsi="Avenir Next" w:cs="Arial"/>
          <w:color w:val="808080" w:themeColor="background1" w:themeShade="80"/>
          <w:sz w:val="22"/>
          <w:szCs w:val="22"/>
          <w:lang w:val="en-GB"/>
        </w:rPr>
        <w:t>, the Jersey Cou</w:t>
      </w:r>
      <w:r w:rsidR="00DB0121" w:rsidRPr="00DB0121">
        <w:rPr>
          <w:rFonts w:ascii="Avenir Next" w:hAnsi="Avenir Next" w:cs="Arial"/>
          <w:color w:val="808080" w:themeColor="background1" w:themeShade="80"/>
          <w:sz w:val="22"/>
          <w:szCs w:val="22"/>
          <w:lang w:val="en-GB"/>
        </w:rPr>
        <w:t xml:space="preserve">rt </w:t>
      </w:r>
      <w:r w:rsidR="00DB0121">
        <w:rPr>
          <w:rFonts w:ascii="Avenir Next" w:hAnsi="Avenir Next" w:cs="Arial"/>
          <w:color w:val="808080" w:themeColor="background1" w:themeShade="80"/>
          <w:sz w:val="22"/>
          <w:szCs w:val="22"/>
          <w:lang w:val="en-GB"/>
        </w:rPr>
        <w:t>cam</w:t>
      </w:r>
      <w:r w:rsidR="00DB0121" w:rsidRPr="00DB0121">
        <w:rPr>
          <w:rFonts w:ascii="Avenir Next" w:hAnsi="Avenir Next" w:cs="Arial"/>
          <w:color w:val="808080" w:themeColor="background1" w:themeShade="80"/>
          <w:sz w:val="22"/>
          <w:szCs w:val="22"/>
          <w:lang w:val="en-GB"/>
        </w:rPr>
        <w:t xml:space="preserve"> exercise, in relation to the matters to which the request relates, any jurisdiction which it or the requesting court could exercise in relation to these matters if they otherwise fell within its jurisdictio</w:t>
      </w:r>
      <w:r w:rsidR="00DB0121">
        <w:rPr>
          <w:rFonts w:ascii="Avenir Next" w:hAnsi="Avenir Next" w:cs="Arial"/>
          <w:color w:val="808080" w:themeColor="background1" w:themeShade="80"/>
          <w:sz w:val="22"/>
          <w:szCs w:val="22"/>
          <w:lang w:val="en-GB"/>
        </w:rPr>
        <w:t xml:space="preserve">n. </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78DD00C7" w:rsidR="005155D2" w:rsidRPr="00A96B5A" w:rsidRDefault="00C20D4B"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Neither the UNCITRAL Model Law nor Recast EIR will assist with recognition of the Polish administrator in Jersey since Jersey is not a signatory to the Model Law and not a member of the EU. However, the Jersey Court will provide assistance to overseas insolvency officeholders by applying Article 49 Bankruptcy Law, following common law principles and applying its inherent jurisdiction to provide assistance under the principle of comity. </w:t>
      </w: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C1AF70" w:rsidR="00241FA3" w:rsidRPr="009B4976" w:rsidRDefault="00CB2892" w:rsidP="009B4976">
    <w:pPr>
      <w:pStyle w:val="Footer"/>
      <w:ind w:right="360"/>
      <w:rPr>
        <w:rFonts w:ascii="Arial" w:hAnsi="Arial" w:cs="Arial"/>
        <w:sz w:val="18"/>
        <w:szCs w:val="18"/>
        <w:lang w:val="en-GB"/>
      </w:rPr>
    </w:pPr>
    <w:r w:rsidRPr="00CB2892">
      <w:rPr>
        <w:rFonts w:ascii="Arial" w:hAnsi="Arial" w:cs="Arial"/>
        <w:sz w:val="18"/>
        <w:szCs w:val="18"/>
        <w:lang w:val="en-GB"/>
      </w:rPr>
      <w:t>202223-840</w:t>
    </w:r>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9EB049B"/>
    <w:multiLevelType w:val="hybridMultilevel"/>
    <w:tmpl w:val="E73C6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585508">
    <w:abstractNumId w:val="5"/>
  </w:num>
  <w:num w:numId="2" w16cid:durableId="2120486706">
    <w:abstractNumId w:val="8"/>
  </w:num>
  <w:num w:numId="3" w16cid:durableId="1083454362">
    <w:abstractNumId w:val="35"/>
  </w:num>
  <w:num w:numId="4" w16cid:durableId="19549045">
    <w:abstractNumId w:val="30"/>
  </w:num>
  <w:num w:numId="5" w16cid:durableId="917059132">
    <w:abstractNumId w:val="43"/>
  </w:num>
  <w:num w:numId="6" w16cid:durableId="1162812465">
    <w:abstractNumId w:val="26"/>
  </w:num>
  <w:num w:numId="7" w16cid:durableId="412894312">
    <w:abstractNumId w:val="33"/>
  </w:num>
  <w:num w:numId="8" w16cid:durableId="1590650250">
    <w:abstractNumId w:val="11"/>
  </w:num>
  <w:num w:numId="9" w16cid:durableId="1390500841">
    <w:abstractNumId w:val="19"/>
  </w:num>
  <w:num w:numId="10" w16cid:durableId="866140390">
    <w:abstractNumId w:val="4"/>
  </w:num>
  <w:num w:numId="11" w16cid:durableId="910390000">
    <w:abstractNumId w:val="38"/>
  </w:num>
  <w:num w:numId="12" w16cid:durableId="1420756945">
    <w:abstractNumId w:val="36"/>
  </w:num>
  <w:num w:numId="13" w16cid:durableId="633951585">
    <w:abstractNumId w:val="15"/>
  </w:num>
  <w:num w:numId="14" w16cid:durableId="1636443946">
    <w:abstractNumId w:val="0"/>
  </w:num>
  <w:num w:numId="15" w16cid:durableId="58402903">
    <w:abstractNumId w:val="28"/>
  </w:num>
  <w:num w:numId="16" w16cid:durableId="995304897">
    <w:abstractNumId w:val="25"/>
  </w:num>
  <w:num w:numId="17" w16cid:durableId="1226331052">
    <w:abstractNumId w:val="41"/>
  </w:num>
  <w:num w:numId="18" w16cid:durableId="1152216143">
    <w:abstractNumId w:val="40"/>
  </w:num>
  <w:num w:numId="19" w16cid:durableId="439685128">
    <w:abstractNumId w:val="17"/>
  </w:num>
  <w:num w:numId="20" w16cid:durableId="402993519">
    <w:abstractNumId w:val="24"/>
  </w:num>
  <w:num w:numId="21" w16cid:durableId="1355612793">
    <w:abstractNumId w:val="3"/>
  </w:num>
  <w:num w:numId="22" w16cid:durableId="1811509353">
    <w:abstractNumId w:val="16"/>
  </w:num>
  <w:num w:numId="23" w16cid:durableId="1527251180">
    <w:abstractNumId w:val="29"/>
  </w:num>
  <w:num w:numId="24" w16cid:durableId="1857618504">
    <w:abstractNumId w:val="39"/>
  </w:num>
  <w:num w:numId="25" w16cid:durableId="367723280">
    <w:abstractNumId w:val="27"/>
  </w:num>
  <w:num w:numId="26" w16cid:durableId="1128353157">
    <w:abstractNumId w:val="14"/>
  </w:num>
  <w:num w:numId="27" w16cid:durableId="719860999">
    <w:abstractNumId w:val="21"/>
  </w:num>
  <w:num w:numId="28" w16cid:durableId="1631787167">
    <w:abstractNumId w:val="7"/>
  </w:num>
  <w:num w:numId="29" w16cid:durableId="783957918">
    <w:abstractNumId w:val="9"/>
  </w:num>
  <w:num w:numId="30" w16cid:durableId="769855681">
    <w:abstractNumId w:val="13"/>
  </w:num>
  <w:num w:numId="31" w16cid:durableId="1916549731">
    <w:abstractNumId w:val="32"/>
  </w:num>
  <w:num w:numId="32" w16cid:durableId="2063358469">
    <w:abstractNumId w:val="37"/>
  </w:num>
  <w:num w:numId="33" w16cid:durableId="1493179580">
    <w:abstractNumId w:val="6"/>
  </w:num>
  <w:num w:numId="34" w16cid:durableId="516429306">
    <w:abstractNumId w:val="23"/>
  </w:num>
  <w:num w:numId="35" w16cid:durableId="1477382819">
    <w:abstractNumId w:val="10"/>
  </w:num>
  <w:num w:numId="36" w16cid:durableId="275255648">
    <w:abstractNumId w:val="2"/>
  </w:num>
  <w:num w:numId="37" w16cid:durableId="1974865372">
    <w:abstractNumId w:val="1"/>
  </w:num>
  <w:num w:numId="38" w16cid:durableId="1996103051">
    <w:abstractNumId w:val="34"/>
  </w:num>
  <w:num w:numId="39" w16cid:durableId="177933757">
    <w:abstractNumId w:val="22"/>
  </w:num>
  <w:num w:numId="40" w16cid:durableId="80029224">
    <w:abstractNumId w:val="12"/>
  </w:num>
  <w:num w:numId="41" w16cid:durableId="1416051046">
    <w:abstractNumId w:val="20"/>
  </w:num>
  <w:num w:numId="42" w16cid:durableId="166135079">
    <w:abstractNumId w:val="18"/>
  </w:num>
  <w:num w:numId="43" w16cid:durableId="72165314">
    <w:abstractNumId w:val="31"/>
  </w:num>
  <w:num w:numId="44" w16cid:durableId="1460150473">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531A1"/>
    <w:rsid w:val="000627E0"/>
    <w:rsid w:val="00063D8B"/>
    <w:rsid w:val="000646DA"/>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28C1"/>
    <w:rsid w:val="000A3EA7"/>
    <w:rsid w:val="000A407B"/>
    <w:rsid w:val="000A43FA"/>
    <w:rsid w:val="000A68ED"/>
    <w:rsid w:val="000A6D56"/>
    <w:rsid w:val="000A7438"/>
    <w:rsid w:val="000B1E92"/>
    <w:rsid w:val="000B5E37"/>
    <w:rsid w:val="000B5FF1"/>
    <w:rsid w:val="000B609F"/>
    <w:rsid w:val="000D55A8"/>
    <w:rsid w:val="000D6327"/>
    <w:rsid w:val="000D65DB"/>
    <w:rsid w:val="000D6963"/>
    <w:rsid w:val="000E02CD"/>
    <w:rsid w:val="000E1D13"/>
    <w:rsid w:val="000E4841"/>
    <w:rsid w:val="000E4FA3"/>
    <w:rsid w:val="000F1677"/>
    <w:rsid w:val="000F1FFD"/>
    <w:rsid w:val="000F3D6C"/>
    <w:rsid w:val="000F3F76"/>
    <w:rsid w:val="000F67AE"/>
    <w:rsid w:val="000F708F"/>
    <w:rsid w:val="00101707"/>
    <w:rsid w:val="0010170D"/>
    <w:rsid w:val="00102CC9"/>
    <w:rsid w:val="00103549"/>
    <w:rsid w:val="0010593A"/>
    <w:rsid w:val="00111F83"/>
    <w:rsid w:val="0011473D"/>
    <w:rsid w:val="00115C85"/>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4765A"/>
    <w:rsid w:val="0015020C"/>
    <w:rsid w:val="00152348"/>
    <w:rsid w:val="0015456D"/>
    <w:rsid w:val="00154A75"/>
    <w:rsid w:val="00155429"/>
    <w:rsid w:val="00155FA2"/>
    <w:rsid w:val="00161F1B"/>
    <w:rsid w:val="00162083"/>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110"/>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6552"/>
    <w:rsid w:val="002E1EEE"/>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A7B16"/>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1362"/>
    <w:rsid w:val="003E67D1"/>
    <w:rsid w:val="003E7313"/>
    <w:rsid w:val="003F3F38"/>
    <w:rsid w:val="0040332F"/>
    <w:rsid w:val="00404329"/>
    <w:rsid w:val="00405DC1"/>
    <w:rsid w:val="0041085C"/>
    <w:rsid w:val="00415F1F"/>
    <w:rsid w:val="00416FEB"/>
    <w:rsid w:val="0042108F"/>
    <w:rsid w:val="00424212"/>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5A20"/>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64F9"/>
    <w:rsid w:val="004E185D"/>
    <w:rsid w:val="004E3A6B"/>
    <w:rsid w:val="004E408D"/>
    <w:rsid w:val="004E4ADF"/>
    <w:rsid w:val="004E622C"/>
    <w:rsid w:val="004F450D"/>
    <w:rsid w:val="004F5FDF"/>
    <w:rsid w:val="00502C57"/>
    <w:rsid w:val="00503068"/>
    <w:rsid w:val="00504765"/>
    <w:rsid w:val="005054A9"/>
    <w:rsid w:val="00506B49"/>
    <w:rsid w:val="00512495"/>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FD6"/>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D6B0F"/>
    <w:rsid w:val="005E15D3"/>
    <w:rsid w:val="005E1B79"/>
    <w:rsid w:val="005E6076"/>
    <w:rsid w:val="005E60AE"/>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257F"/>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54266"/>
    <w:rsid w:val="008619A1"/>
    <w:rsid w:val="0086705F"/>
    <w:rsid w:val="00867701"/>
    <w:rsid w:val="008723F3"/>
    <w:rsid w:val="00874FFA"/>
    <w:rsid w:val="008759B7"/>
    <w:rsid w:val="00875E7A"/>
    <w:rsid w:val="00876F56"/>
    <w:rsid w:val="008808F5"/>
    <w:rsid w:val="00881DE6"/>
    <w:rsid w:val="008837A6"/>
    <w:rsid w:val="0088715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2812"/>
    <w:rsid w:val="009D6501"/>
    <w:rsid w:val="009E2AEB"/>
    <w:rsid w:val="009E2E27"/>
    <w:rsid w:val="009E45DF"/>
    <w:rsid w:val="009E4DE3"/>
    <w:rsid w:val="009E6997"/>
    <w:rsid w:val="009E69E8"/>
    <w:rsid w:val="009E77CD"/>
    <w:rsid w:val="009F275E"/>
    <w:rsid w:val="009F384C"/>
    <w:rsid w:val="009F40BB"/>
    <w:rsid w:val="009F5B42"/>
    <w:rsid w:val="009F6604"/>
    <w:rsid w:val="00A00D1B"/>
    <w:rsid w:val="00A039BC"/>
    <w:rsid w:val="00A047AC"/>
    <w:rsid w:val="00A047EE"/>
    <w:rsid w:val="00A05F35"/>
    <w:rsid w:val="00A06C2B"/>
    <w:rsid w:val="00A06D6E"/>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170A"/>
    <w:rsid w:val="00A54B03"/>
    <w:rsid w:val="00A55A47"/>
    <w:rsid w:val="00A56D34"/>
    <w:rsid w:val="00A60074"/>
    <w:rsid w:val="00A6627C"/>
    <w:rsid w:val="00A71019"/>
    <w:rsid w:val="00A77FB4"/>
    <w:rsid w:val="00A81029"/>
    <w:rsid w:val="00A82010"/>
    <w:rsid w:val="00A845F5"/>
    <w:rsid w:val="00A85685"/>
    <w:rsid w:val="00A86EA2"/>
    <w:rsid w:val="00A96489"/>
    <w:rsid w:val="00A96B5A"/>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459E"/>
    <w:rsid w:val="00B3727B"/>
    <w:rsid w:val="00B37DEA"/>
    <w:rsid w:val="00B401D6"/>
    <w:rsid w:val="00B404F6"/>
    <w:rsid w:val="00B44713"/>
    <w:rsid w:val="00B46C4B"/>
    <w:rsid w:val="00B50944"/>
    <w:rsid w:val="00B517AE"/>
    <w:rsid w:val="00B51B95"/>
    <w:rsid w:val="00B52BC4"/>
    <w:rsid w:val="00B56103"/>
    <w:rsid w:val="00B61534"/>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86F"/>
    <w:rsid w:val="00BB0E34"/>
    <w:rsid w:val="00BB0E4B"/>
    <w:rsid w:val="00BB0F2B"/>
    <w:rsid w:val="00BB244E"/>
    <w:rsid w:val="00BB7DFD"/>
    <w:rsid w:val="00BC24AD"/>
    <w:rsid w:val="00BC56F4"/>
    <w:rsid w:val="00BD322C"/>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0D4B"/>
    <w:rsid w:val="00C22A25"/>
    <w:rsid w:val="00C24907"/>
    <w:rsid w:val="00C24D9B"/>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0F38"/>
    <w:rsid w:val="00CA254C"/>
    <w:rsid w:val="00CA5656"/>
    <w:rsid w:val="00CA6597"/>
    <w:rsid w:val="00CA7B50"/>
    <w:rsid w:val="00CB1983"/>
    <w:rsid w:val="00CB2892"/>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121"/>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09D"/>
    <w:rsid w:val="00E55547"/>
    <w:rsid w:val="00E56D74"/>
    <w:rsid w:val="00E62FE8"/>
    <w:rsid w:val="00E6302B"/>
    <w:rsid w:val="00E6452F"/>
    <w:rsid w:val="00E648F3"/>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05840"/>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91F"/>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B46"/>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1955"/>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421946969">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Malik</cp:lastModifiedBy>
  <cp:revision>65</cp:revision>
  <cp:lastPrinted>2019-08-27T05:42:00Z</cp:lastPrinted>
  <dcterms:created xsi:type="dcterms:W3CDTF">2022-10-06T15:32:00Z</dcterms:created>
  <dcterms:modified xsi:type="dcterms:W3CDTF">2023-03-21T14:43:00Z</dcterms:modified>
</cp:coreProperties>
</file>