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04F506FC" w14:textId="77777777" w:rsidR="00E5239A" w:rsidRDefault="00E5239A" w:rsidP="00B9639B">
      <w:pPr>
        <w:jc w:val="both"/>
        <w:rPr>
          <w:rFonts w:ascii="Avenir Next Demi Bold" w:hAnsi="Avenir Next Demi Bold" w:cs="Arial"/>
          <w:b/>
          <w:bCs/>
          <w:sz w:val="22"/>
          <w:szCs w:val="22"/>
          <w:u w:val="single"/>
          <w:lang w:val="en-GB"/>
        </w:rPr>
      </w:pPr>
    </w:p>
    <w:p w14:paraId="3E77E1DE" w14:textId="77777777" w:rsidR="00E5239A" w:rsidRDefault="00E5239A" w:rsidP="00B9639B">
      <w:pPr>
        <w:jc w:val="both"/>
        <w:rPr>
          <w:rFonts w:ascii="Avenir Next Demi Bold" w:hAnsi="Avenir Next Demi Bold" w:cs="Arial"/>
          <w:b/>
          <w:bCs/>
          <w:sz w:val="22"/>
          <w:szCs w:val="22"/>
          <w:u w:val="single"/>
          <w:lang w:val="en-GB"/>
        </w:rPr>
      </w:pPr>
    </w:p>
    <w:p w14:paraId="40A50FAB" w14:textId="77777777" w:rsidR="00E5239A" w:rsidRDefault="00E5239A" w:rsidP="00B9639B">
      <w:pPr>
        <w:jc w:val="both"/>
        <w:rPr>
          <w:rFonts w:ascii="Avenir Next Demi Bold" w:hAnsi="Avenir Next Demi Bold" w:cs="Arial"/>
          <w:b/>
          <w:bCs/>
          <w:sz w:val="22"/>
          <w:szCs w:val="22"/>
          <w:u w:val="single"/>
          <w:lang w:val="en-GB"/>
        </w:rPr>
      </w:pPr>
    </w:p>
    <w:p w14:paraId="7AF04081" w14:textId="77777777" w:rsidR="00E5239A" w:rsidRDefault="00E5239A" w:rsidP="00B9639B">
      <w:pPr>
        <w:jc w:val="both"/>
        <w:rPr>
          <w:rFonts w:ascii="Avenir Next Demi Bold" w:hAnsi="Avenir Next Demi Bold" w:cs="Arial"/>
          <w:b/>
          <w:bCs/>
          <w:sz w:val="22"/>
          <w:szCs w:val="22"/>
          <w:u w:val="single"/>
          <w:lang w:val="en-GB"/>
        </w:rPr>
      </w:pPr>
    </w:p>
    <w:p w14:paraId="67460AD2" w14:textId="77777777" w:rsidR="00E5239A" w:rsidRDefault="00E5239A" w:rsidP="00B9639B">
      <w:pPr>
        <w:jc w:val="both"/>
        <w:rPr>
          <w:rFonts w:ascii="Avenir Next Demi Bold" w:hAnsi="Avenir Next Demi Bold" w:cs="Arial"/>
          <w:b/>
          <w:bCs/>
          <w:sz w:val="22"/>
          <w:szCs w:val="22"/>
          <w:u w:val="single"/>
          <w:lang w:val="en-GB"/>
        </w:rPr>
      </w:pPr>
    </w:p>
    <w:p w14:paraId="5007E40A" w14:textId="77777777" w:rsidR="00E5239A" w:rsidRDefault="00E5239A" w:rsidP="00B9639B">
      <w:pPr>
        <w:jc w:val="both"/>
        <w:rPr>
          <w:rFonts w:ascii="Avenir Next Demi Bold" w:hAnsi="Avenir Next Demi Bold" w:cs="Arial"/>
          <w:b/>
          <w:bCs/>
          <w:sz w:val="22"/>
          <w:szCs w:val="22"/>
          <w:u w:val="single"/>
          <w:lang w:val="en-GB"/>
        </w:rPr>
      </w:pPr>
    </w:p>
    <w:p w14:paraId="55F48DEC" w14:textId="77777777" w:rsidR="00E5239A" w:rsidRDefault="00E5239A" w:rsidP="00B9639B">
      <w:pPr>
        <w:jc w:val="both"/>
        <w:rPr>
          <w:rFonts w:ascii="Avenir Next Demi Bold" w:hAnsi="Avenir Next Demi Bold" w:cs="Arial"/>
          <w:b/>
          <w:bCs/>
          <w:sz w:val="22"/>
          <w:szCs w:val="22"/>
          <w:u w:val="single"/>
          <w:lang w:val="en-GB"/>
        </w:rPr>
      </w:pPr>
    </w:p>
    <w:p w14:paraId="604884EF" w14:textId="77777777" w:rsidR="00E5239A" w:rsidRDefault="00E5239A" w:rsidP="00B9639B">
      <w:pPr>
        <w:jc w:val="both"/>
        <w:rPr>
          <w:rFonts w:ascii="Avenir Next Demi Bold" w:hAnsi="Avenir Next Demi Bold" w:cs="Arial"/>
          <w:b/>
          <w:bCs/>
          <w:sz w:val="22"/>
          <w:szCs w:val="22"/>
          <w:u w:val="single"/>
          <w:lang w:val="en-GB"/>
        </w:rPr>
      </w:pPr>
    </w:p>
    <w:p w14:paraId="2966AAD4" w14:textId="21F572F9"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08173C" w:rsidRDefault="00CE0ECD" w:rsidP="00B77B19">
      <w:pPr>
        <w:pStyle w:val="AODocTxt"/>
        <w:numPr>
          <w:ilvl w:val="0"/>
          <w:numId w:val="14"/>
        </w:numPr>
        <w:spacing w:before="0" w:line="240" w:lineRule="auto"/>
        <w:ind w:left="426"/>
        <w:rPr>
          <w:rFonts w:ascii="Avenir Next" w:hAnsi="Avenir Next"/>
          <w:highlight w:val="yellow"/>
        </w:rPr>
      </w:pPr>
      <w:r w:rsidRPr="0008173C">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B404FB">
        <w:rPr>
          <w:rFonts w:ascii="Avenir Next" w:hAnsi="Avenir Next"/>
          <w:highlight w:val="yellow"/>
        </w:rPr>
        <w:t>(b)</w:t>
      </w:r>
      <w:r w:rsidRPr="00B404FB">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A01061" w:rsidRDefault="00CE0ECD" w:rsidP="00097D56">
      <w:pPr>
        <w:pStyle w:val="AODocTxt"/>
        <w:numPr>
          <w:ilvl w:val="0"/>
          <w:numId w:val="16"/>
        </w:numPr>
        <w:spacing w:before="0" w:line="240" w:lineRule="auto"/>
        <w:ind w:left="426"/>
        <w:rPr>
          <w:rFonts w:ascii="Avenir Next" w:hAnsi="Avenir Next"/>
          <w:highlight w:val="yellow"/>
        </w:rPr>
      </w:pPr>
      <w:r w:rsidRPr="00A01061">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F32D67" w:rsidRDefault="00CE0ECD" w:rsidP="00A82B32">
      <w:pPr>
        <w:pStyle w:val="AODocTxt"/>
        <w:numPr>
          <w:ilvl w:val="0"/>
          <w:numId w:val="18"/>
        </w:numPr>
        <w:spacing w:before="0" w:line="240" w:lineRule="auto"/>
        <w:ind w:left="426"/>
        <w:rPr>
          <w:rFonts w:ascii="Avenir Next" w:hAnsi="Avenir Next"/>
          <w:highlight w:val="yellow"/>
        </w:rPr>
      </w:pPr>
      <w:r w:rsidRPr="00F32D67">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2D77B0" w:rsidRDefault="00CE0ECD" w:rsidP="00A82B32">
      <w:pPr>
        <w:pStyle w:val="AODocTxt"/>
        <w:numPr>
          <w:ilvl w:val="0"/>
          <w:numId w:val="18"/>
        </w:numPr>
        <w:spacing w:before="0" w:line="240" w:lineRule="auto"/>
        <w:ind w:left="426"/>
        <w:rPr>
          <w:rFonts w:ascii="Avenir Next" w:hAnsi="Avenir Next"/>
        </w:rPr>
      </w:pPr>
      <w:r w:rsidRPr="002D77B0">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218942C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29D31C1E" w14:textId="77777777" w:rsidR="00F97880" w:rsidRDefault="00F97880" w:rsidP="00F97880">
      <w:pPr>
        <w:pStyle w:val="AODocTxt"/>
        <w:spacing w:before="0" w:line="240" w:lineRule="auto"/>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995BB0" w:rsidRDefault="00CE0ECD" w:rsidP="00E421C6">
      <w:pPr>
        <w:pStyle w:val="AODocTxt"/>
        <w:numPr>
          <w:ilvl w:val="0"/>
          <w:numId w:val="20"/>
        </w:numPr>
        <w:spacing w:before="0" w:line="240" w:lineRule="auto"/>
        <w:ind w:left="426"/>
        <w:rPr>
          <w:rFonts w:ascii="Avenir Next" w:hAnsi="Avenir Next"/>
          <w:highlight w:val="yellow"/>
        </w:rPr>
      </w:pPr>
      <w:r w:rsidRPr="00995BB0">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lastRenderedPageBreak/>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B3284" w:rsidRDefault="00CE0ECD" w:rsidP="00E421C6">
      <w:pPr>
        <w:pStyle w:val="AODocTxt"/>
        <w:numPr>
          <w:ilvl w:val="0"/>
          <w:numId w:val="22"/>
        </w:numPr>
        <w:spacing w:before="0" w:line="240" w:lineRule="auto"/>
        <w:ind w:left="426"/>
        <w:rPr>
          <w:rFonts w:ascii="Avenir Next" w:hAnsi="Avenir Next"/>
          <w:highlight w:val="yellow"/>
        </w:rPr>
      </w:pPr>
      <w:r w:rsidRPr="002B3284">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Pr="00F352DC" w:rsidRDefault="00CE0ECD" w:rsidP="000346E7">
      <w:pPr>
        <w:pStyle w:val="AODocTxt"/>
        <w:numPr>
          <w:ilvl w:val="0"/>
          <w:numId w:val="24"/>
        </w:numPr>
        <w:spacing w:before="0" w:line="240" w:lineRule="auto"/>
        <w:ind w:left="426"/>
        <w:rPr>
          <w:rFonts w:ascii="Avenir Next" w:hAnsi="Avenir Next"/>
          <w:highlight w:val="yellow"/>
        </w:rPr>
      </w:pPr>
      <w:r w:rsidRPr="00F352DC">
        <w:rPr>
          <w:rFonts w:ascii="Avenir Next" w:hAnsi="Avenir Next"/>
          <w:highlight w:val="yellow"/>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670956" w:rsidRDefault="00CE0ECD" w:rsidP="004830F8">
      <w:pPr>
        <w:pStyle w:val="AODocTxt"/>
        <w:numPr>
          <w:ilvl w:val="0"/>
          <w:numId w:val="26"/>
        </w:numPr>
        <w:spacing w:before="0" w:line="240" w:lineRule="auto"/>
        <w:ind w:left="426"/>
        <w:rPr>
          <w:rFonts w:ascii="Avenir Next" w:hAnsi="Avenir Next"/>
          <w:highlight w:val="yellow"/>
        </w:rPr>
      </w:pPr>
      <w:r w:rsidRPr="00670956">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775DDAEE" w14:textId="77777777" w:rsidR="004149A7"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 the filing of a voluntary petition but not on the filing of an involuntary petition.</w:t>
      </w:r>
    </w:p>
    <w:p w14:paraId="57AB0350" w14:textId="4D0FEF58" w:rsidR="00CE0ECD" w:rsidRDefault="00CE0ECD" w:rsidP="004149A7">
      <w:pPr>
        <w:pStyle w:val="AODocTxt"/>
        <w:spacing w:before="0" w:line="240" w:lineRule="auto"/>
        <w:rPr>
          <w:rFonts w:ascii="Avenir Next" w:hAnsi="Avenir Next"/>
        </w:rPr>
      </w:pPr>
      <w:r w:rsidRPr="00B77B19">
        <w:rPr>
          <w:rFonts w:ascii="Avenir Next" w:hAnsi="Avenir Next"/>
        </w:rPr>
        <w:t xml:space="preserve">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CA049D" w:rsidRDefault="00CE0ECD" w:rsidP="004830F8">
      <w:pPr>
        <w:pStyle w:val="AODocTxt"/>
        <w:numPr>
          <w:ilvl w:val="0"/>
          <w:numId w:val="28"/>
        </w:numPr>
        <w:spacing w:before="0" w:line="240" w:lineRule="auto"/>
        <w:ind w:left="426"/>
        <w:rPr>
          <w:rFonts w:ascii="Avenir Next" w:hAnsi="Avenir Next"/>
          <w:highlight w:val="yellow"/>
        </w:rPr>
      </w:pPr>
      <w:r w:rsidRPr="00CA049D">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lastRenderedPageBreak/>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AE2B34" w:rsidRDefault="00CE0ECD" w:rsidP="00AA0280">
      <w:pPr>
        <w:pStyle w:val="AODocTxt"/>
        <w:numPr>
          <w:ilvl w:val="0"/>
          <w:numId w:val="30"/>
        </w:numPr>
        <w:spacing w:before="0" w:line="240" w:lineRule="auto"/>
        <w:ind w:left="426"/>
        <w:rPr>
          <w:rFonts w:ascii="Avenir Next" w:hAnsi="Avenir Next"/>
          <w:highlight w:val="yellow"/>
        </w:rPr>
      </w:pPr>
      <w:r w:rsidRPr="00AE2B34">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7E43C2A0" w:rsidR="00E41578" w:rsidRPr="00215D51" w:rsidRDefault="002A428B" w:rsidP="00215D51">
      <w:pPr>
        <w:ind w:left="720" w:hanging="720"/>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 xml:space="preserve">In regard </w:t>
      </w:r>
      <w:r w:rsidR="005624C5" w:rsidRPr="00215D51">
        <w:rPr>
          <w:rFonts w:ascii="Avenir Next" w:hAnsi="Avenir Next" w:cs="Arial"/>
          <w:color w:val="808080" w:themeColor="background1" w:themeShade="80"/>
          <w:sz w:val="22"/>
          <w:szCs w:val="22"/>
          <w:lang w:val="en-GB"/>
        </w:rPr>
        <w:t xml:space="preserve">to bankruptcy, a setoff can be defined as the right of a creditor to reduce or deduct a debt owed to the debtor from a claim it </w:t>
      </w:r>
      <w:r w:rsidR="009931EE" w:rsidRPr="00215D51">
        <w:rPr>
          <w:rFonts w:ascii="Avenir Next" w:hAnsi="Avenir Next" w:cs="Arial"/>
          <w:color w:val="808080" w:themeColor="background1" w:themeShade="80"/>
          <w:sz w:val="22"/>
          <w:szCs w:val="22"/>
          <w:lang w:val="en-GB"/>
        </w:rPr>
        <w:t>has against the debtor</w:t>
      </w:r>
      <w:r w:rsidR="009E5755" w:rsidRPr="00215D51">
        <w:rPr>
          <w:rFonts w:ascii="Avenir Next" w:hAnsi="Avenir Next" w:cs="Arial"/>
          <w:color w:val="808080" w:themeColor="background1" w:themeShade="80"/>
          <w:sz w:val="22"/>
          <w:szCs w:val="22"/>
          <w:lang w:val="en-GB"/>
        </w:rPr>
        <w:t>’s estate</w:t>
      </w:r>
      <w:r w:rsidR="009931EE" w:rsidRPr="00215D51">
        <w:rPr>
          <w:rFonts w:ascii="Avenir Next" w:hAnsi="Avenir Next" w:cs="Arial"/>
          <w:color w:val="808080" w:themeColor="background1" w:themeShade="80"/>
          <w:sz w:val="22"/>
          <w:szCs w:val="22"/>
          <w:lang w:val="en-GB"/>
        </w:rPr>
        <w:t xml:space="preserve"> to offset </w:t>
      </w:r>
      <w:r w:rsidR="00D3272E" w:rsidRPr="00215D51">
        <w:rPr>
          <w:rFonts w:ascii="Avenir Next" w:hAnsi="Avenir Next" w:cs="Arial"/>
          <w:color w:val="808080" w:themeColor="background1" w:themeShade="80"/>
          <w:sz w:val="22"/>
          <w:szCs w:val="22"/>
          <w:lang w:val="en-GB"/>
        </w:rPr>
        <w:t>two</w:t>
      </w:r>
      <w:r w:rsidR="009931EE" w:rsidRPr="00215D51">
        <w:rPr>
          <w:rFonts w:ascii="Avenir Next" w:hAnsi="Avenir Next" w:cs="Arial"/>
          <w:color w:val="808080" w:themeColor="background1" w:themeShade="80"/>
          <w:sz w:val="22"/>
          <w:szCs w:val="22"/>
          <w:lang w:val="en-GB"/>
        </w:rPr>
        <w:t xml:space="preserve"> (or more) </w:t>
      </w:r>
      <w:r w:rsidR="00D3272E" w:rsidRPr="00215D51">
        <w:rPr>
          <w:rFonts w:ascii="Avenir Next" w:hAnsi="Avenir Next" w:cs="Arial"/>
          <w:color w:val="808080" w:themeColor="background1" w:themeShade="80"/>
          <w:sz w:val="22"/>
          <w:szCs w:val="22"/>
          <w:lang w:val="en-GB"/>
        </w:rPr>
        <w:t xml:space="preserve">separate </w:t>
      </w:r>
      <w:r w:rsidR="009931EE" w:rsidRPr="00215D51">
        <w:rPr>
          <w:rFonts w:ascii="Avenir Next" w:hAnsi="Avenir Next" w:cs="Arial"/>
          <w:color w:val="808080" w:themeColor="background1" w:themeShade="80"/>
          <w:sz w:val="22"/>
          <w:szCs w:val="22"/>
          <w:lang w:val="en-GB"/>
        </w:rPr>
        <w:t>transactions.</w:t>
      </w:r>
    </w:p>
    <w:p w14:paraId="088E5DED" w14:textId="58B612DB" w:rsidR="00B758EB" w:rsidRPr="00215D51" w:rsidRDefault="00B758EB" w:rsidP="00215D51">
      <w:pPr>
        <w:ind w:left="720" w:hanging="720"/>
        <w:jc w:val="both"/>
        <w:rPr>
          <w:rFonts w:ascii="Avenir Next" w:hAnsi="Avenir Next" w:cs="Arial"/>
          <w:color w:val="808080" w:themeColor="background1" w:themeShade="80"/>
          <w:sz w:val="22"/>
          <w:szCs w:val="22"/>
          <w:lang w:val="en-GB"/>
        </w:rPr>
      </w:pPr>
    </w:p>
    <w:p w14:paraId="5BFE3984" w14:textId="382EAA7C" w:rsidR="00B758EB" w:rsidRPr="00215D51" w:rsidRDefault="00B758EB" w:rsidP="00215D51">
      <w:pPr>
        <w:ind w:left="720" w:hanging="720"/>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Set</w:t>
      </w:r>
      <w:r w:rsidR="00C6647E" w:rsidRPr="00215D51">
        <w:rPr>
          <w:rFonts w:ascii="Avenir Next" w:hAnsi="Avenir Next" w:cs="Arial"/>
          <w:color w:val="808080" w:themeColor="background1" w:themeShade="80"/>
          <w:sz w:val="22"/>
          <w:szCs w:val="22"/>
          <w:lang w:val="en-GB"/>
        </w:rPr>
        <w:t>off is not permitted in many circumstances</w:t>
      </w:r>
      <w:r w:rsidR="0040780B" w:rsidRPr="00215D51">
        <w:rPr>
          <w:rFonts w:ascii="Avenir Next" w:hAnsi="Avenir Next" w:cs="Arial"/>
          <w:color w:val="808080" w:themeColor="background1" w:themeShade="80"/>
          <w:sz w:val="22"/>
          <w:szCs w:val="22"/>
          <w:lang w:val="en-GB"/>
        </w:rPr>
        <w:t xml:space="preserve">, </w:t>
      </w:r>
      <w:r w:rsidR="0043311E">
        <w:rPr>
          <w:rFonts w:ascii="Avenir Next" w:hAnsi="Avenir Next" w:cs="Arial"/>
          <w:color w:val="808080" w:themeColor="background1" w:themeShade="80"/>
          <w:sz w:val="22"/>
          <w:szCs w:val="22"/>
          <w:lang w:val="en-GB"/>
        </w:rPr>
        <w:t>e.g.</w:t>
      </w:r>
      <w:r w:rsidR="0040780B" w:rsidRPr="00215D51">
        <w:rPr>
          <w:rFonts w:ascii="Avenir Next" w:hAnsi="Avenir Next" w:cs="Arial"/>
          <w:color w:val="808080" w:themeColor="background1" w:themeShade="80"/>
          <w:sz w:val="22"/>
          <w:szCs w:val="22"/>
          <w:lang w:val="en-GB"/>
        </w:rPr>
        <w:t>,</w:t>
      </w:r>
      <w:r w:rsidR="00C6647E" w:rsidRPr="00215D51">
        <w:rPr>
          <w:rFonts w:ascii="Avenir Next" w:hAnsi="Avenir Next" w:cs="Arial"/>
          <w:color w:val="808080" w:themeColor="background1" w:themeShade="80"/>
          <w:sz w:val="22"/>
          <w:szCs w:val="22"/>
          <w:lang w:val="en-GB"/>
        </w:rPr>
        <w:t xml:space="preserve"> </w:t>
      </w:r>
      <w:r w:rsidR="001F5016" w:rsidRPr="00215D51">
        <w:rPr>
          <w:rFonts w:ascii="Avenir Next" w:hAnsi="Avenir Next" w:cs="Arial"/>
          <w:color w:val="808080" w:themeColor="background1" w:themeShade="80"/>
          <w:sz w:val="22"/>
          <w:szCs w:val="22"/>
          <w:lang w:val="en-GB"/>
        </w:rPr>
        <w:t>when the creditor’s claim again</w:t>
      </w:r>
      <w:r w:rsidR="000E19E4" w:rsidRPr="00215D51">
        <w:rPr>
          <w:rFonts w:ascii="Avenir Next" w:hAnsi="Avenir Next" w:cs="Arial"/>
          <w:color w:val="808080" w:themeColor="background1" w:themeShade="80"/>
          <w:sz w:val="22"/>
          <w:szCs w:val="22"/>
          <w:lang w:val="en-GB"/>
        </w:rPr>
        <w:t>st</w:t>
      </w:r>
      <w:r w:rsidR="008A33CD" w:rsidRPr="00215D51">
        <w:rPr>
          <w:rFonts w:ascii="Avenir Next" w:hAnsi="Avenir Next" w:cs="Arial"/>
          <w:color w:val="808080" w:themeColor="background1" w:themeShade="80"/>
          <w:sz w:val="22"/>
          <w:szCs w:val="22"/>
          <w:lang w:val="en-GB"/>
        </w:rPr>
        <w:t xml:space="preserve"> </w:t>
      </w:r>
      <w:r w:rsidR="00F50D98" w:rsidRPr="00215D51">
        <w:rPr>
          <w:rFonts w:ascii="Avenir Next" w:hAnsi="Avenir Next" w:cs="Arial"/>
          <w:color w:val="808080" w:themeColor="background1" w:themeShade="80"/>
          <w:sz w:val="22"/>
          <w:szCs w:val="22"/>
          <w:lang w:val="en-GB"/>
        </w:rPr>
        <w:t xml:space="preserve">the estate </w:t>
      </w:r>
      <w:r w:rsidR="000E19E4" w:rsidRPr="00215D51">
        <w:rPr>
          <w:rFonts w:ascii="Avenir Next" w:hAnsi="Avenir Next" w:cs="Arial"/>
          <w:color w:val="808080" w:themeColor="background1" w:themeShade="80"/>
          <w:sz w:val="22"/>
          <w:szCs w:val="22"/>
          <w:lang w:val="en-GB"/>
        </w:rPr>
        <w:t>was acquired post-petition or in the 90 days prior to the petition</w:t>
      </w:r>
      <w:r w:rsidR="0040780B" w:rsidRPr="00215D51">
        <w:rPr>
          <w:rFonts w:ascii="Avenir Next" w:hAnsi="Avenir Next" w:cs="Arial"/>
          <w:color w:val="808080" w:themeColor="background1" w:themeShade="80"/>
          <w:sz w:val="22"/>
          <w:szCs w:val="22"/>
          <w:lang w:val="en-GB"/>
        </w:rPr>
        <w:t xml:space="preserve"> at the time of the debtor’s insolvency</w:t>
      </w:r>
      <w:r w:rsidR="003F4D8C" w:rsidRPr="00215D51">
        <w:rPr>
          <w:rFonts w:ascii="Avenir Next" w:hAnsi="Avenir Next" w:cs="Arial"/>
          <w:color w:val="808080" w:themeColor="background1" w:themeShade="80"/>
          <w:sz w:val="22"/>
          <w:szCs w:val="22"/>
          <w:lang w:val="en-GB"/>
        </w:rPr>
        <w:t>. This is</w:t>
      </w:r>
      <w:r w:rsidR="0094643B" w:rsidRPr="00215D51">
        <w:rPr>
          <w:rFonts w:ascii="Avenir Next" w:hAnsi="Avenir Next" w:cs="Arial"/>
          <w:color w:val="808080" w:themeColor="background1" w:themeShade="80"/>
          <w:sz w:val="22"/>
          <w:szCs w:val="22"/>
          <w:lang w:val="en-GB"/>
        </w:rPr>
        <w:t xml:space="preserve"> due to the fact that the right</w:t>
      </w:r>
      <w:r w:rsidR="00006211" w:rsidRPr="00215D51">
        <w:rPr>
          <w:rFonts w:ascii="Avenir Next" w:hAnsi="Avenir Next" w:cs="Arial"/>
          <w:color w:val="808080" w:themeColor="background1" w:themeShade="80"/>
          <w:sz w:val="22"/>
          <w:szCs w:val="22"/>
          <w:lang w:val="en-GB"/>
        </w:rPr>
        <w:t>s</w:t>
      </w:r>
      <w:r w:rsidR="002575E0" w:rsidRPr="00215D51">
        <w:rPr>
          <w:rFonts w:ascii="Avenir Next" w:hAnsi="Avenir Next" w:cs="Arial"/>
          <w:color w:val="808080" w:themeColor="background1" w:themeShade="80"/>
          <w:sz w:val="22"/>
          <w:szCs w:val="22"/>
          <w:lang w:val="en-GB"/>
        </w:rPr>
        <w:t xml:space="preserve"> </w:t>
      </w:r>
      <w:r w:rsidR="00EF5C1E" w:rsidRPr="00215D51">
        <w:rPr>
          <w:rFonts w:ascii="Avenir Next" w:hAnsi="Avenir Next" w:cs="Arial"/>
          <w:color w:val="808080" w:themeColor="background1" w:themeShade="80"/>
          <w:sz w:val="22"/>
          <w:szCs w:val="22"/>
          <w:lang w:val="en-GB"/>
        </w:rPr>
        <w:t xml:space="preserve">which </w:t>
      </w:r>
      <w:r w:rsidR="002575E0" w:rsidRPr="00215D51">
        <w:rPr>
          <w:rFonts w:ascii="Avenir Next" w:hAnsi="Avenir Next" w:cs="Arial"/>
          <w:color w:val="808080" w:themeColor="background1" w:themeShade="80"/>
          <w:sz w:val="22"/>
          <w:szCs w:val="22"/>
          <w:lang w:val="en-GB"/>
        </w:rPr>
        <w:t xml:space="preserve">it can provide certain creditors disrupts </w:t>
      </w:r>
      <w:r w:rsidR="007366EC" w:rsidRPr="00215D51">
        <w:rPr>
          <w:rFonts w:ascii="Avenir Next" w:hAnsi="Avenir Next" w:cs="Arial"/>
          <w:color w:val="808080" w:themeColor="background1" w:themeShade="80"/>
          <w:sz w:val="22"/>
          <w:szCs w:val="22"/>
          <w:lang w:val="en-GB"/>
        </w:rPr>
        <w:t xml:space="preserve">the equal </w:t>
      </w:r>
      <w:r w:rsidR="00B26FCE" w:rsidRPr="00215D51">
        <w:rPr>
          <w:rFonts w:ascii="Avenir Next" w:hAnsi="Avenir Next" w:cs="Arial"/>
          <w:color w:val="808080" w:themeColor="background1" w:themeShade="80"/>
          <w:sz w:val="22"/>
          <w:szCs w:val="22"/>
          <w:lang w:val="en-GB"/>
        </w:rPr>
        <w:t>and fair distribution among</w:t>
      </w:r>
      <w:r w:rsidR="007366EC" w:rsidRPr="00215D51">
        <w:rPr>
          <w:rFonts w:ascii="Avenir Next" w:hAnsi="Avenir Next" w:cs="Arial"/>
          <w:color w:val="808080" w:themeColor="background1" w:themeShade="80"/>
          <w:sz w:val="22"/>
          <w:szCs w:val="22"/>
          <w:lang w:val="en-GB"/>
        </w:rPr>
        <w:t xml:space="preserve"> of creditors </w:t>
      </w:r>
      <w:r w:rsidR="00E07C5D" w:rsidRPr="00215D51">
        <w:rPr>
          <w:rFonts w:ascii="Avenir Next" w:hAnsi="Avenir Next" w:cs="Arial"/>
          <w:color w:val="808080" w:themeColor="background1" w:themeShade="80"/>
          <w:sz w:val="22"/>
          <w:szCs w:val="22"/>
          <w:lang w:val="en-GB"/>
        </w:rPr>
        <w:t>established</w:t>
      </w:r>
      <w:r w:rsidR="000B300A" w:rsidRPr="00215D51">
        <w:rPr>
          <w:rFonts w:ascii="Avenir Next" w:hAnsi="Avenir Next" w:cs="Arial"/>
          <w:color w:val="808080" w:themeColor="background1" w:themeShade="80"/>
          <w:sz w:val="22"/>
          <w:szCs w:val="22"/>
          <w:lang w:val="en-GB"/>
        </w:rPr>
        <w:t xml:space="preserve"> by the pari passu principle.</w:t>
      </w:r>
      <w:r w:rsidR="00E07C5D" w:rsidRPr="00215D51">
        <w:rPr>
          <w:rFonts w:ascii="Avenir Next" w:hAnsi="Avenir Next" w:cs="Arial"/>
          <w:color w:val="808080" w:themeColor="background1" w:themeShade="80"/>
          <w:sz w:val="22"/>
          <w:szCs w:val="22"/>
          <w:lang w:val="en-GB"/>
        </w:rPr>
        <w:t xml:space="preserve"> </w:t>
      </w:r>
      <w:r w:rsidR="00504798" w:rsidRPr="00215D51">
        <w:rPr>
          <w:rFonts w:ascii="Avenir Next" w:hAnsi="Avenir Next" w:cs="Arial"/>
          <w:color w:val="808080" w:themeColor="background1" w:themeShade="80"/>
          <w:sz w:val="22"/>
          <w:szCs w:val="22"/>
          <w:lang w:val="en-GB"/>
        </w:rPr>
        <w:t>Furthermore</w:t>
      </w:r>
      <w:r w:rsidR="00E07C5D" w:rsidRPr="00215D51">
        <w:rPr>
          <w:rFonts w:ascii="Avenir Next" w:hAnsi="Avenir Next" w:cs="Arial"/>
          <w:color w:val="808080" w:themeColor="background1" w:themeShade="80"/>
          <w:sz w:val="22"/>
          <w:szCs w:val="22"/>
          <w:lang w:val="en-GB"/>
        </w:rPr>
        <w:t xml:space="preserve">, setoff decreases the </w:t>
      </w:r>
      <w:r w:rsidR="008063E4" w:rsidRPr="00215D51">
        <w:rPr>
          <w:rFonts w:ascii="Avenir Next" w:hAnsi="Avenir Next" w:cs="Arial"/>
          <w:color w:val="808080" w:themeColor="background1" w:themeShade="80"/>
          <w:sz w:val="22"/>
          <w:szCs w:val="22"/>
          <w:lang w:val="en-GB"/>
        </w:rPr>
        <w:t xml:space="preserve">full amount owed </w:t>
      </w:r>
      <w:r w:rsidR="0074395F" w:rsidRPr="00215D51">
        <w:rPr>
          <w:rFonts w:ascii="Avenir Next" w:hAnsi="Avenir Next" w:cs="Arial"/>
          <w:color w:val="808080" w:themeColor="background1" w:themeShade="80"/>
          <w:sz w:val="22"/>
          <w:szCs w:val="22"/>
          <w:lang w:val="en-GB"/>
        </w:rPr>
        <w:t>from the estate by the debto</w:t>
      </w:r>
      <w:r w:rsidR="00BF00D7" w:rsidRPr="00215D51">
        <w:rPr>
          <w:rFonts w:ascii="Avenir Next" w:hAnsi="Avenir Next" w:cs="Arial"/>
          <w:color w:val="808080" w:themeColor="background1" w:themeShade="80"/>
          <w:sz w:val="22"/>
          <w:szCs w:val="22"/>
          <w:lang w:val="en-GB"/>
        </w:rPr>
        <w:t xml:space="preserve">r </w:t>
      </w:r>
      <w:r w:rsidR="00A2704B" w:rsidRPr="00215D51">
        <w:rPr>
          <w:rFonts w:ascii="Avenir Next" w:hAnsi="Avenir Next" w:cs="Arial"/>
          <w:color w:val="808080" w:themeColor="background1" w:themeShade="80"/>
          <w:sz w:val="22"/>
          <w:szCs w:val="22"/>
          <w:lang w:val="en-GB"/>
        </w:rPr>
        <w:t>granted that</w:t>
      </w:r>
      <w:r w:rsidR="003573C2" w:rsidRPr="00215D51">
        <w:rPr>
          <w:rFonts w:ascii="Avenir Next" w:hAnsi="Avenir Next" w:cs="Arial"/>
          <w:color w:val="808080" w:themeColor="background1" w:themeShade="80"/>
          <w:sz w:val="22"/>
          <w:szCs w:val="22"/>
          <w:lang w:val="en-GB"/>
        </w:rPr>
        <w:t xml:space="preserve"> the </w:t>
      </w:r>
      <w:r w:rsidR="00B64CB1" w:rsidRPr="00215D51">
        <w:rPr>
          <w:rFonts w:ascii="Avenir Next" w:hAnsi="Avenir Next" w:cs="Arial"/>
          <w:color w:val="808080" w:themeColor="background1" w:themeShade="80"/>
          <w:sz w:val="22"/>
          <w:szCs w:val="22"/>
          <w:lang w:val="en-GB"/>
        </w:rPr>
        <w:t xml:space="preserve">setoff amount </w:t>
      </w:r>
      <w:r w:rsidR="00BC5A77" w:rsidRPr="00215D51">
        <w:rPr>
          <w:rFonts w:ascii="Avenir Next" w:hAnsi="Avenir Next" w:cs="Arial"/>
          <w:color w:val="808080" w:themeColor="background1" w:themeShade="80"/>
          <w:sz w:val="22"/>
          <w:szCs w:val="22"/>
          <w:lang w:val="en-GB"/>
        </w:rPr>
        <w:t>surpasses</w:t>
      </w:r>
      <w:r w:rsidR="00B64CB1" w:rsidRPr="00215D51">
        <w:rPr>
          <w:rFonts w:ascii="Avenir Next" w:hAnsi="Avenir Next" w:cs="Arial"/>
          <w:color w:val="808080" w:themeColor="background1" w:themeShade="80"/>
          <w:sz w:val="22"/>
          <w:szCs w:val="22"/>
          <w:lang w:val="en-GB"/>
        </w:rPr>
        <w:t xml:space="preserve"> the debtor</w:t>
      </w:r>
      <w:r w:rsidR="00BC5A77" w:rsidRPr="00215D51">
        <w:rPr>
          <w:rFonts w:ascii="Avenir Next" w:hAnsi="Avenir Next" w:cs="Arial"/>
          <w:color w:val="808080" w:themeColor="background1" w:themeShade="80"/>
          <w:sz w:val="22"/>
          <w:szCs w:val="22"/>
          <w:lang w:val="en-GB"/>
        </w:rPr>
        <w:t>’s claim against the creditor.</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26A6F34D" w14:textId="4E46D39B" w:rsidR="0016634A" w:rsidRPr="00215D51" w:rsidRDefault="00530BBF" w:rsidP="00215D51">
      <w:pPr>
        <w:ind w:left="720" w:hanging="720"/>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There are several</w:t>
      </w:r>
      <w:r w:rsidR="00127291" w:rsidRPr="00215D51">
        <w:rPr>
          <w:rFonts w:ascii="Avenir Next" w:hAnsi="Avenir Next" w:cs="Arial"/>
          <w:color w:val="808080" w:themeColor="background1" w:themeShade="80"/>
          <w:sz w:val="22"/>
          <w:szCs w:val="22"/>
          <w:lang w:val="en-GB"/>
        </w:rPr>
        <w:t xml:space="preserve"> resources</w:t>
      </w:r>
      <w:r w:rsidR="0071312B" w:rsidRPr="00215D51">
        <w:rPr>
          <w:rFonts w:ascii="Avenir Next" w:hAnsi="Avenir Next" w:cs="Arial"/>
          <w:color w:val="808080" w:themeColor="background1" w:themeShade="80"/>
          <w:sz w:val="22"/>
          <w:szCs w:val="22"/>
          <w:lang w:val="en-GB"/>
        </w:rPr>
        <w:t xml:space="preserve"> available that set forth the rules one should review when preparing a filing for a bankruptcy court. The information obtained from these resources should be used in tandem for the</w:t>
      </w:r>
      <w:r w:rsidR="00723F9D" w:rsidRPr="00215D51">
        <w:rPr>
          <w:rFonts w:ascii="Avenir Next" w:hAnsi="Avenir Next" w:cs="Arial"/>
          <w:color w:val="808080" w:themeColor="background1" w:themeShade="80"/>
          <w:sz w:val="22"/>
          <w:szCs w:val="22"/>
          <w:lang w:val="en-GB"/>
        </w:rPr>
        <w:t xml:space="preserve"> best outcome.</w:t>
      </w:r>
      <w:r w:rsidR="0016634A" w:rsidRPr="00215D51">
        <w:rPr>
          <w:rFonts w:ascii="Avenir Next" w:hAnsi="Avenir Next" w:cs="Arial"/>
          <w:color w:val="808080" w:themeColor="background1" w:themeShade="80"/>
          <w:sz w:val="22"/>
          <w:szCs w:val="22"/>
          <w:lang w:val="en-GB"/>
        </w:rPr>
        <w:t xml:space="preserve"> </w:t>
      </w:r>
      <w:r w:rsidR="00723F9D" w:rsidRPr="00215D51">
        <w:rPr>
          <w:rFonts w:ascii="Avenir Next" w:hAnsi="Avenir Next" w:cs="Arial"/>
          <w:color w:val="808080" w:themeColor="background1" w:themeShade="80"/>
          <w:sz w:val="22"/>
          <w:szCs w:val="22"/>
          <w:lang w:val="en-GB"/>
        </w:rPr>
        <w:t>The first to review should be The Federal Rules of</w:t>
      </w:r>
      <w:r w:rsidR="008274B4" w:rsidRPr="00215D51">
        <w:rPr>
          <w:rFonts w:ascii="Avenir Next" w:hAnsi="Avenir Next" w:cs="Arial"/>
          <w:color w:val="808080" w:themeColor="background1" w:themeShade="80"/>
          <w:sz w:val="22"/>
          <w:szCs w:val="22"/>
          <w:lang w:val="en-GB"/>
        </w:rPr>
        <w:t xml:space="preserve"> Bankruptcy Procedure (the “Bankruptcy Rules”), followed by The Federal Rules of Civil Procedure which is often reference</w:t>
      </w:r>
      <w:r w:rsidR="00C87734" w:rsidRPr="00215D51">
        <w:rPr>
          <w:rFonts w:ascii="Avenir Next" w:hAnsi="Avenir Next" w:cs="Arial"/>
          <w:color w:val="808080" w:themeColor="background1" w:themeShade="80"/>
          <w:sz w:val="22"/>
          <w:szCs w:val="22"/>
          <w:lang w:val="en-GB"/>
        </w:rPr>
        <w:t xml:space="preserve">d </w:t>
      </w:r>
      <w:r w:rsidR="008274B4" w:rsidRPr="00215D51">
        <w:rPr>
          <w:rFonts w:ascii="Avenir Next" w:hAnsi="Avenir Next" w:cs="Arial"/>
          <w:color w:val="808080" w:themeColor="background1" w:themeShade="80"/>
          <w:sz w:val="22"/>
          <w:szCs w:val="22"/>
          <w:lang w:val="en-GB"/>
        </w:rPr>
        <w:t>in the Bankruptcy Rules</w:t>
      </w:r>
      <w:r w:rsidR="000F7EDE" w:rsidRPr="00215D51">
        <w:rPr>
          <w:rFonts w:ascii="Avenir Next" w:hAnsi="Avenir Next" w:cs="Arial"/>
          <w:color w:val="808080" w:themeColor="background1" w:themeShade="80"/>
          <w:sz w:val="22"/>
          <w:szCs w:val="22"/>
          <w:lang w:val="en-GB"/>
        </w:rPr>
        <w:t>.</w:t>
      </w:r>
      <w:r w:rsidR="002936F0" w:rsidRPr="00215D51">
        <w:rPr>
          <w:rFonts w:ascii="Avenir Next" w:hAnsi="Avenir Next" w:cs="Arial"/>
          <w:color w:val="808080" w:themeColor="background1" w:themeShade="80"/>
          <w:sz w:val="22"/>
          <w:szCs w:val="22"/>
          <w:lang w:val="en-GB"/>
        </w:rPr>
        <w:t xml:space="preserve"> </w:t>
      </w:r>
    </w:p>
    <w:p w14:paraId="750B4F36" w14:textId="77777777" w:rsidR="0016634A" w:rsidRPr="00215D51" w:rsidRDefault="0016634A" w:rsidP="00215D51">
      <w:pPr>
        <w:ind w:left="720" w:hanging="720"/>
        <w:jc w:val="both"/>
        <w:rPr>
          <w:rFonts w:ascii="Avenir Next" w:hAnsi="Avenir Next" w:cs="Arial"/>
          <w:color w:val="808080" w:themeColor="background1" w:themeShade="80"/>
          <w:sz w:val="22"/>
          <w:szCs w:val="22"/>
          <w:lang w:val="en-GB"/>
        </w:rPr>
      </w:pPr>
    </w:p>
    <w:p w14:paraId="4EC1CD7D" w14:textId="3F651CD1" w:rsidR="00622C36" w:rsidRPr="00215D51" w:rsidRDefault="00F86DA3" w:rsidP="00215D51">
      <w:pPr>
        <w:ind w:left="720" w:hanging="720"/>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Furthermore, b</w:t>
      </w:r>
      <w:r w:rsidR="002936F0" w:rsidRPr="00215D51">
        <w:rPr>
          <w:rFonts w:ascii="Avenir Next" w:hAnsi="Avenir Next" w:cs="Arial"/>
          <w:color w:val="808080" w:themeColor="background1" w:themeShade="80"/>
          <w:sz w:val="22"/>
          <w:szCs w:val="22"/>
          <w:lang w:val="en-GB"/>
        </w:rPr>
        <w:t>ankruptcy courts in the US are separated</w:t>
      </w:r>
      <w:r w:rsidR="002F4039" w:rsidRPr="00215D51">
        <w:rPr>
          <w:rFonts w:ascii="Avenir Next" w:hAnsi="Avenir Next" w:cs="Arial"/>
          <w:color w:val="808080" w:themeColor="background1" w:themeShade="80"/>
          <w:sz w:val="22"/>
          <w:szCs w:val="22"/>
          <w:lang w:val="en-GB"/>
        </w:rPr>
        <w:t xml:space="preserve"> by</w:t>
      </w:r>
      <w:r w:rsidR="002936F0" w:rsidRPr="00215D51">
        <w:rPr>
          <w:rFonts w:ascii="Avenir Next" w:hAnsi="Avenir Next" w:cs="Arial"/>
          <w:color w:val="808080" w:themeColor="background1" w:themeShade="80"/>
          <w:sz w:val="22"/>
          <w:szCs w:val="22"/>
          <w:lang w:val="en-GB"/>
        </w:rPr>
        <w:t xml:space="preserve"> </w:t>
      </w:r>
      <w:r w:rsidR="00D05476" w:rsidRPr="00215D51">
        <w:rPr>
          <w:rFonts w:ascii="Avenir Next" w:hAnsi="Avenir Next" w:cs="Arial"/>
          <w:color w:val="808080" w:themeColor="background1" w:themeShade="80"/>
          <w:sz w:val="22"/>
          <w:szCs w:val="22"/>
          <w:lang w:val="en-GB"/>
        </w:rPr>
        <w:t xml:space="preserve">circuits which are </w:t>
      </w:r>
      <w:r w:rsidR="000C7714" w:rsidRPr="00215D51">
        <w:rPr>
          <w:rFonts w:ascii="Avenir Next" w:hAnsi="Avenir Next" w:cs="Arial"/>
          <w:color w:val="808080" w:themeColor="background1" w:themeShade="80"/>
          <w:sz w:val="22"/>
          <w:szCs w:val="22"/>
          <w:lang w:val="en-GB"/>
        </w:rPr>
        <w:t>then divided</w:t>
      </w:r>
      <w:r w:rsidR="00D05476" w:rsidRPr="00215D51">
        <w:rPr>
          <w:rFonts w:ascii="Avenir Next" w:hAnsi="Avenir Next" w:cs="Arial"/>
          <w:color w:val="808080" w:themeColor="background1" w:themeShade="80"/>
          <w:sz w:val="22"/>
          <w:szCs w:val="22"/>
          <w:lang w:val="en-GB"/>
        </w:rPr>
        <w:t xml:space="preserve"> </w:t>
      </w:r>
      <w:r w:rsidR="006E009C" w:rsidRPr="00215D51">
        <w:rPr>
          <w:rFonts w:ascii="Avenir Next" w:hAnsi="Avenir Next" w:cs="Arial"/>
          <w:color w:val="808080" w:themeColor="background1" w:themeShade="80"/>
          <w:sz w:val="22"/>
          <w:szCs w:val="22"/>
          <w:lang w:val="en-GB"/>
        </w:rPr>
        <w:t>into</w:t>
      </w:r>
      <w:r w:rsidR="002936F0" w:rsidRPr="00215D51">
        <w:rPr>
          <w:rFonts w:ascii="Avenir Next" w:hAnsi="Avenir Next" w:cs="Arial"/>
          <w:color w:val="808080" w:themeColor="background1" w:themeShade="80"/>
          <w:sz w:val="22"/>
          <w:szCs w:val="22"/>
          <w:lang w:val="en-GB"/>
        </w:rPr>
        <w:t xml:space="preserve"> districts</w:t>
      </w:r>
      <w:r w:rsidR="00087F50" w:rsidRPr="00215D51">
        <w:rPr>
          <w:rFonts w:ascii="Avenir Next" w:hAnsi="Avenir Next" w:cs="Arial"/>
          <w:color w:val="808080" w:themeColor="background1" w:themeShade="80"/>
          <w:sz w:val="22"/>
          <w:szCs w:val="22"/>
          <w:lang w:val="en-GB"/>
        </w:rPr>
        <w:t>, each with their own local rules and procedures</w:t>
      </w:r>
      <w:r w:rsidR="000C7714" w:rsidRPr="00215D51">
        <w:rPr>
          <w:rFonts w:ascii="Avenir Next" w:hAnsi="Avenir Next" w:cs="Arial"/>
          <w:color w:val="808080" w:themeColor="background1" w:themeShade="80"/>
          <w:sz w:val="22"/>
          <w:szCs w:val="22"/>
          <w:lang w:val="en-GB"/>
        </w:rPr>
        <w:t>.</w:t>
      </w:r>
      <w:r w:rsidR="00446680" w:rsidRPr="00215D51">
        <w:rPr>
          <w:rFonts w:ascii="Avenir Next" w:hAnsi="Avenir Next" w:cs="Arial"/>
          <w:color w:val="808080" w:themeColor="background1" w:themeShade="80"/>
          <w:sz w:val="22"/>
          <w:szCs w:val="22"/>
          <w:lang w:val="en-GB"/>
        </w:rPr>
        <w:t xml:space="preserve"> The rules and procedures can be</w:t>
      </w:r>
      <w:r w:rsidR="006E009C" w:rsidRPr="00215D51">
        <w:rPr>
          <w:rFonts w:ascii="Avenir Next" w:hAnsi="Avenir Next" w:cs="Arial"/>
          <w:color w:val="808080" w:themeColor="background1" w:themeShade="80"/>
          <w:sz w:val="22"/>
          <w:szCs w:val="22"/>
          <w:lang w:val="en-GB"/>
        </w:rPr>
        <w:t xml:space="preserve"> found online along with the personal practices </w:t>
      </w:r>
      <w:r w:rsidR="00FF3A4B" w:rsidRPr="00215D51">
        <w:rPr>
          <w:rFonts w:ascii="Avenir Next" w:hAnsi="Avenir Next" w:cs="Arial"/>
          <w:color w:val="808080" w:themeColor="background1" w:themeShade="80"/>
          <w:sz w:val="22"/>
          <w:szCs w:val="22"/>
          <w:lang w:val="en-GB"/>
        </w:rPr>
        <w:t>provided by each judge</w:t>
      </w:r>
      <w:r w:rsidR="002579D4" w:rsidRPr="00215D51">
        <w:rPr>
          <w:rFonts w:ascii="Avenir Next" w:hAnsi="Avenir Next" w:cs="Arial"/>
          <w:color w:val="808080" w:themeColor="background1" w:themeShade="80"/>
          <w:sz w:val="22"/>
          <w:szCs w:val="22"/>
          <w:lang w:val="en-GB"/>
        </w:rPr>
        <w:t>.</w:t>
      </w:r>
      <w:r w:rsidR="00E75819" w:rsidRPr="00215D51">
        <w:rPr>
          <w:rFonts w:ascii="Avenir Next" w:hAnsi="Avenir Next" w:cs="Arial"/>
          <w:color w:val="808080" w:themeColor="background1" w:themeShade="80"/>
          <w:sz w:val="22"/>
          <w:szCs w:val="22"/>
          <w:lang w:val="en-GB"/>
        </w:rPr>
        <w:t xml:space="preserve"> </w:t>
      </w:r>
      <w:r w:rsidR="00186FC8" w:rsidRPr="00215D51">
        <w:rPr>
          <w:rFonts w:ascii="Avenir Next" w:hAnsi="Avenir Next" w:cs="Arial"/>
          <w:color w:val="808080" w:themeColor="background1" w:themeShade="80"/>
          <w:sz w:val="22"/>
          <w:szCs w:val="22"/>
          <w:lang w:val="en-GB"/>
        </w:rPr>
        <w:t>Differing from the aforementioned local rules, the b</w:t>
      </w:r>
      <w:r w:rsidRPr="00215D51">
        <w:rPr>
          <w:rFonts w:ascii="Avenir Next" w:hAnsi="Avenir Next" w:cs="Arial"/>
          <w:color w:val="808080" w:themeColor="background1" w:themeShade="80"/>
          <w:sz w:val="22"/>
          <w:szCs w:val="22"/>
          <w:lang w:val="en-GB"/>
        </w:rPr>
        <w:t xml:space="preserve">ankruptcy courts in </w:t>
      </w:r>
      <w:r w:rsidR="001832EC" w:rsidRPr="00215D51">
        <w:rPr>
          <w:rFonts w:ascii="Avenir Next" w:hAnsi="Avenir Next" w:cs="Arial"/>
          <w:color w:val="808080" w:themeColor="background1" w:themeShade="80"/>
          <w:sz w:val="22"/>
          <w:szCs w:val="22"/>
          <w:lang w:val="en-GB"/>
        </w:rPr>
        <w:t>Delaware, the Southern District of New York and the Southern District of Florida</w:t>
      </w:r>
      <w:r w:rsidR="00254106" w:rsidRPr="00215D51">
        <w:rPr>
          <w:rFonts w:ascii="Avenir Next" w:hAnsi="Avenir Next" w:cs="Arial"/>
          <w:color w:val="808080" w:themeColor="background1" w:themeShade="80"/>
          <w:sz w:val="22"/>
          <w:szCs w:val="22"/>
          <w:lang w:val="en-GB"/>
        </w:rPr>
        <w:t xml:space="preserve"> adopted The Judicial Insolvency Network</w:t>
      </w:r>
      <w:r w:rsidR="005E7A26" w:rsidRPr="00215D51">
        <w:rPr>
          <w:rFonts w:ascii="Avenir Next" w:hAnsi="Avenir Next" w:cs="Arial"/>
          <w:color w:val="808080" w:themeColor="background1" w:themeShade="80"/>
          <w:sz w:val="22"/>
          <w:szCs w:val="22"/>
          <w:lang w:val="en-GB"/>
        </w:rPr>
        <w:t>’s</w:t>
      </w:r>
      <w:r w:rsidR="00254106" w:rsidRPr="00215D51">
        <w:rPr>
          <w:rFonts w:ascii="Avenir Next" w:hAnsi="Avenir Next" w:cs="Arial"/>
          <w:color w:val="808080" w:themeColor="background1" w:themeShade="80"/>
          <w:sz w:val="22"/>
          <w:szCs w:val="22"/>
          <w:lang w:val="en-GB"/>
        </w:rPr>
        <w:t xml:space="preserve"> </w:t>
      </w:r>
      <w:r w:rsidR="00747737" w:rsidRPr="00215D51">
        <w:rPr>
          <w:rFonts w:ascii="Avenir Next" w:hAnsi="Avenir Next" w:cs="Arial"/>
          <w:color w:val="808080" w:themeColor="background1" w:themeShade="80"/>
          <w:sz w:val="22"/>
          <w:szCs w:val="22"/>
          <w:lang w:val="en-GB"/>
        </w:rPr>
        <w:t>Modalities</w:t>
      </w:r>
      <w:r w:rsidR="005E7A26" w:rsidRPr="00215D51">
        <w:rPr>
          <w:rFonts w:ascii="Avenir Next" w:hAnsi="Avenir Next" w:cs="Arial"/>
          <w:color w:val="808080" w:themeColor="background1" w:themeShade="80"/>
          <w:sz w:val="22"/>
          <w:szCs w:val="22"/>
          <w:lang w:val="en-GB"/>
        </w:rPr>
        <w:t xml:space="preserve"> </w:t>
      </w:r>
      <w:r w:rsidR="003A1413" w:rsidRPr="00215D51">
        <w:rPr>
          <w:rFonts w:ascii="Avenir Next" w:hAnsi="Avenir Next" w:cs="Arial"/>
          <w:color w:val="808080" w:themeColor="background1" w:themeShade="80"/>
          <w:sz w:val="22"/>
          <w:szCs w:val="22"/>
          <w:lang w:val="en-GB"/>
        </w:rPr>
        <w:lastRenderedPageBreak/>
        <w:t>on Court-to-Court</w:t>
      </w:r>
      <w:r w:rsidR="00747737" w:rsidRPr="00215D51">
        <w:rPr>
          <w:rFonts w:ascii="Avenir Next" w:hAnsi="Avenir Next" w:cs="Arial"/>
          <w:color w:val="808080" w:themeColor="background1" w:themeShade="80"/>
          <w:sz w:val="22"/>
          <w:szCs w:val="22"/>
          <w:lang w:val="en-GB"/>
        </w:rPr>
        <w:t xml:space="preserve"> Communication</w:t>
      </w:r>
      <w:r w:rsidR="00D516DE" w:rsidRPr="00215D51">
        <w:rPr>
          <w:rFonts w:ascii="Avenir Next" w:hAnsi="Avenir Next" w:cs="Arial"/>
          <w:color w:val="808080" w:themeColor="background1" w:themeShade="80"/>
          <w:sz w:val="22"/>
          <w:szCs w:val="22"/>
          <w:lang w:val="en-GB"/>
        </w:rPr>
        <w:t xml:space="preserve"> </w:t>
      </w:r>
      <w:r w:rsidR="00C91DAE" w:rsidRPr="00215D51">
        <w:rPr>
          <w:rFonts w:ascii="Avenir Next" w:hAnsi="Avenir Next" w:cs="Arial"/>
          <w:color w:val="808080" w:themeColor="background1" w:themeShade="80"/>
          <w:sz w:val="22"/>
          <w:szCs w:val="22"/>
          <w:lang w:val="en-GB"/>
        </w:rPr>
        <w:t xml:space="preserve">to alter their local rules </w:t>
      </w:r>
      <w:r w:rsidR="00D516DE" w:rsidRPr="00215D51">
        <w:rPr>
          <w:rFonts w:ascii="Avenir Next" w:hAnsi="Avenir Next" w:cs="Arial"/>
          <w:color w:val="808080" w:themeColor="background1" w:themeShade="80"/>
          <w:sz w:val="22"/>
          <w:szCs w:val="22"/>
          <w:lang w:val="en-GB"/>
        </w:rPr>
        <w:t>which is an</w:t>
      </w:r>
      <w:r w:rsidR="00C91DAE" w:rsidRPr="00215D51">
        <w:rPr>
          <w:rFonts w:ascii="Avenir Next" w:hAnsi="Avenir Next" w:cs="Arial"/>
          <w:color w:val="808080" w:themeColor="background1" w:themeShade="80"/>
          <w:sz w:val="22"/>
          <w:szCs w:val="22"/>
          <w:lang w:val="en-GB"/>
        </w:rPr>
        <w:t xml:space="preserve"> additional</w:t>
      </w:r>
      <w:r w:rsidR="00D516DE" w:rsidRPr="00215D51">
        <w:rPr>
          <w:rFonts w:ascii="Avenir Next" w:hAnsi="Avenir Next" w:cs="Arial"/>
          <w:color w:val="808080" w:themeColor="background1" w:themeShade="80"/>
          <w:sz w:val="22"/>
          <w:szCs w:val="22"/>
          <w:lang w:val="en-GB"/>
        </w:rPr>
        <w:t xml:space="preserve"> resource to review.</w:t>
      </w:r>
    </w:p>
    <w:p w14:paraId="0494F988" w14:textId="77777777" w:rsidR="00E41578" w:rsidRPr="00215D51" w:rsidRDefault="00E41578" w:rsidP="00215D51">
      <w:pPr>
        <w:ind w:left="720" w:hanging="720"/>
        <w:jc w:val="both"/>
        <w:rPr>
          <w:rFonts w:ascii="Avenir Next" w:hAnsi="Avenir Next" w:cs="Arial"/>
          <w:color w:val="808080" w:themeColor="background1" w:themeShade="80"/>
          <w:sz w:val="22"/>
          <w:szCs w:val="22"/>
          <w:lang w:val="en-GB"/>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6989375E" w:rsidR="00E41578" w:rsidRPr="00215D51" w:rsidRDefault="008017D8" w:rsidP="00215D51">
      <w:pPr>
        <w:ind w:left="720" w:hanging="720"/>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 xml:space="preserve">The absolute priority rule requires that </w:t>
      </w:r>
      <w:r w:rsidR="00740620" w:rsidRPr="00215D51">
        <w:rPr>
          <w:rFonts w:ascii="Avenir Next" w:hAnsi="Avenir Next" w:cs="Arial"/>
          <w:color w:val="808080" w:themeColor="background1" w:themeShade="80"/>
          <w:sz w:val="22"/>
          <w:szCs w:val="22"/>
          <w:lang w:val="en-GB"/>
        </w:rPr>
        <w:t>creditors</w:t>
      </w:r>
      <w:r w:rsidR="00A53961" w:rsidRPr="00215D51">
        <w:rPr>
          <w:rFonts w:ascii="Avenir Next" w:hAnsi="Avenir Next" w:cs="Arial"/>
          <w:color w:val="808080" w:themeColor="background1" w:themeShade="80"/>
          <w:sz w:val="22"/>
          <w:szCs w:val="22"/>
          <w:lang w:val="en-GB"/>
        </w:rPr>
        <w:t xml:space="preserve"> are to be paid in full in each category of claims as according to the priority of payment prior</w:t>
      </w:r>
      <w:r w:rsidR="00740620" w:rsidRPr="00215D51">
        <w:rPr>
          <w:rFonts w:ascii="Avenir Next" w:hAnsi="Avenir Next" w:cs="Arial"/>
          <w:color w:val="808080" w:themeColor="background1" w:themeShade="80"/>
          <w:sz w:val="22"/>
          <w:szCs w:val="22"/>
          <w:lang w:val="en-GB"/>
        </w:rPr>
        <w:t xml:space="preserve"> to next category being paid. It ensures</w:t>
      </w:r>
      <w:r w:rsidR="005D093F" w:rsidRPr="00215D51">
        <w:rPr>
          <w:rFonts w:ascii="Avenir Next" w:hAnsi="Avenir Next" w:cs="Arial"/>
          <w:color w:val="808080" w:themeColor="background1" w:themeShade="80"/>
          <w:sz w:val="22"/>
          <w:szCs w:val="22"/>
          <w:lang w:val="en-GB"/>
        </w:rPr>
        <w:t xml:space="preserve"> that a plan will not be used to allow a creditor or class of creditors to be unfairly prioritized.</w:t>
      </w:r>
      <w:r w:rsidR="007E6195" w:rsidRPr="00215D51">
        <w:rPr>
          <w:rFonts w:ascii="Avenir Next" w:hAnsi="Avenir Next" w:cs="Arial"/>
          <w:color w:val="808080" w:themeColor="background1" w:themeShade="80"/>
          <w:sz w:val="22"/>
          <w:szCs w:val="22"/>
          <w:lang w:val="en-GB"/>
        </w:rPr>
        <w:t xml:space="preserve"> Compliance</w:t>
      </w:r>
      <w:r w:rsidR="0014059B" w:rsidRPr="00215D51">
        <w:rPr>
          <w:rFonts w:ascii="Avenir Next" w:hAnsi="Avenir Next" w:cs="Arial"/>
          <w:color w:val="808080" w:themeColor="background1" w:themeShade="80"/>
          <w:sz w:val="22"/>
          <w:szCs w:val="22"/>
          <w:lang w:val="en-GB"/>
        </w:rPr>
        <w:t xml:space="preserve"> with the absolute priority rule is specified in the Bankruptcy Code to be</w:t>
      </w:r>
      <w:r w:rsidR="00E41E0D" w:rsidRPr="00215D51">
        <w:rPr>
          <w:rFonts w:ascii="Avenir Next" w:hAnsi="Avenir Next" w:cs="Arial"/>
          <w:color w:val="808080" w:themeColor="background1" w:themeShade="80"/>
          <w:sz w:val="22"/>
          <w:szCs w:val="22"/>
          <w:lang w:val="en-GB"/>
        </w:rPr>
        <w:t xml:space="preserve"> included in a chapter 7 or chapter 11 plan, however, there are certain circumstances where one can deviate from this.</w:t>
      </w:r>
    </w:p>
    <w:p w14:paraId="54C2718A" w14:textId="01E7A169" w:rsidR="005D093F" w:rsidRPr="00215D51" w:rsidRDefault="005D093F" w:rsidP="00215D51">
      <w:pPr>
        <w:ind w:left="720" w:hanging="720"/>
        <w:jc w:val="both"/>
        <w:rPr>
          <w:rFonts w:ascii="Avenir Next" w:hAnsi="Avenir Next" w:cs="Arial"/>
          <w:color w:val="808080" w:themeColor="background1" w:themeShade="80"/>
          <w:sz w:val="22"/>
          <w:szCs w:val="22"/>
          <w:lang w:val="en-GB"/>
        </w:rPr>
      </w:pPr>
    </w:p>
    <w:p w14:paraId="2E27DA0A" w14:textId="03C77CA1" w:rsidR="0082087A" w:rsidRPr="00215D51" w:rsidRDefault="00AD7146" w:rsidP="00215D51">
      <w:pPr>
        <w:ind w:left="720" w:hanging="720"/>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A chapter 7 proceeding does not</w:t>
      </w:r>
      <w:r w:rsidR="00245871" w:rsidRPr="00215D51">
        <w:rPr>
          <w:rFonts w:ascii="Avenir Next" w:hAnsi="Avenir Next" w:cs="Arial"/>
          <w:color w:val="808080" w:themeColor="background1" w:themeShade="80"/>
          <w:sz w:val="22"/>
          <w:szCs w:val="22"/>
          <w:lang w:val="en-GB"/>
        </w:rPr>
        <w:t xml:space="preserve"> permit </w:t>
      </w:r>
      <w:r w:rsidR="00546FF0" w:rsidRPr="00215D51">
        <w:rPr>
          <w:rFonts w:ascii="Avenir Next" w:hAnsi="Avenir Next" w:cs="Arial"/>
          <w:color w:val="808080" w:themeColor="background1" w:themeShade="80"/>
          <w:sz w:val="22"/>
          <w:szCs w:val="22"/>
          <w:lang w:val="en-GB"/>
        </w:rPr>
        <w:t xml:space="preserve">any deviation from the absolute priority rule as </w:t>
      </w:r>
      <w:r w:rsidR="00424470" w:rsidRPr="00215D51">
        <w:rPr>
          <w:rFonts w:ascii="Avenir Next" w:hAnsi="Avenir Next" w:cs="Arial"/>
          <w:color w:val="808080" w:themeColor="background1" w:themeShade="80"/>
          <w:sz w:val="22"/>
          <w:szCs w:val="22"/>
          <w:lang w:val="en-GB"/>
        </w:rPr>
        <w:t xml:space="preserve">accordance with </w:t>
      </w:r>
      <w:r w:rsidR="00546FF0" w:rsidRPr="00215D51">
        <w:rPr>
          <w:rFonts w:ascii="Avenir Next" w:hAnsi="Avenir Next" w:cs="Arial"/>
          <w:color w:val="808080" w:themeColor="background1" w:themeShade="80"/>
          <w:sz w:val="22"/>
          <w:szCs w:val="22"/>
          <w:lang w:val="en-GB"/>
        </w:rPr>
        <w:t>statutory</w:t>
      </w:r>
      <w:r w:rsidR="00424470" w:rsidRPr="00215D51">
        <w:rPr>
          <w:rFonts w:ascii="Avenir Next" w:hAnsi="Avenir Next" w:cs="Arial"/>
          <w:color w:val="808080" w:themeColor="background1" w:themeShade="80"/>
          <w:sz w:val="22"/>
          <w:szCs w:val="22"/>
          <w:lang w:val="en-GB"/>
        </w:rPr>
        <w:t xml:space="preserve"> priorities </w:t>
      </w:r>
      <w:r w:rsidR="00FD71F8" w:rsidRPr="00215D51">
        <w:rPr>
          <w:rFonts w:ascii="Avenir Next" w:hAnsi="Avenir Next" w:cs="Arial"/>
          <w:color w:val="808080" w:themeColor="background1" w:themeShade="80"/>
          <w:sz w:val="22"/>
          <w:szCs w:val="22"/>
          <w:lang w:val="en-GB"/>
        </w:rPr>
        <w:t>is</w:t>
      </w:r>
      <w:r w:rsidR="00424470" w:rsidRPr="00215D51">
        <w:rPr>
          <w:rFonts w:ascii="Avenir Next" w:hAnsi="Avenir Next" w:cs="Arial"/>
          <w:color w:val="808080" w:themeColor="background1" w:themeShade="80"/>
          <w:sz w:val="22"/>
          <w:szCs w:val="22"/>
          <w:lang w:val="en-GB"/>
        </w:rPr>
        <w:t xml:space="preserve"> essential </w:t>
      </w:r>
      <w:r w:rsidR="00742A2C" w:rsidRPr="00215D51">
        <w:rPr>
          <w:rFonts w:ascii="Avenir Next" w:hAnsi="Avenir Next" w:cs="Arial"/>
          <w:color w:val="808080" w:themeColor="background1" w:themeShade="80"/>
          <w:sz w:val="22"/>
          <w:szCs w:val="22"/>
          <w:lang w:val="en-GB"/>
        </w:rPr>
        <w:t xml:space="preserve">to its distribution of the liquidated assets of the estate. </w:t>
      </w:r>
      <w:r w:rsidR="0082087A" w:rsidRPr="00215D51">
        <w:rPr>
          <w:rFonts w:ascii="Avenir Next" w:hAnsi="Avenir Next" w:cs="Arial"/>
          <w:color w:val="808080" w:themeColor="background1" w:themeShade="80"/>
          <w:sz w:val="22"/>
          <w:szCs w:val="22"/>
          <w:lang w:val="en-GB"/>
        </w:rPr>
        <w:t xml:space="preserve">On the other hand, in chapter 11 bankruptcy proceedings, a creditor ranked higher in the </w:t>
      </w:r>
      <w:r w:rsidR="007E6195" w:rsidRPr="00215D51">
        <w:rPr>
          <w:rFonts w:ascii="Avenir Next" w:hAnsi="Avenir Next" w:cs="Arial"/>
          <w:color w:val="808080" w:themeColor="background1" w:themeShade="80"/>
          <w:sz w:val="22"/>
          <w:szCs w:val="22"/>
          <w:lang w:val="en-GB"/>
        </w:rPr>
        <w:t>claim’s</w:t>
      </w:r>
      <w:r w:rsidR="0082087A" w:rsidRPr="00215D51">
        <w:rPr>
          <w:rFonts w:ascii="Avenir Next" w:hAnsi="Avenir Next" w:cs="Arial"/>
          <w:color w:val="808080" w:themeColor="background1" w:themeShade="80"/>
          <w:sz w:val="22"/>
          <w:szCs w:val="22"/>
          <w:lang w:val="en-GB"/>
        </w:rPr>
        <w:t xml:space="preserve"> waterfall can consent to receive a lessened distribution tha</w:t>
      </w:r>
      <w:r w:rsidR="000D2988" w:rsidRPr="00215D51">
        <w:rPr>
          <w:rFonts w:ascii="Avenir Next" w:hAnsi="Avenir Next" w:cs="Arial"/>
          <w:color w:val="808080" w:themeColor="background1" w:themeShade="80"/>
          <w:sz w:val="22"/>
          <w:szCs w:val="22"/>
          <w:lang w:val="en-GB"/>
        </w:rPr>
        <w:t>n the absolute priority rule dictates if it’s deemed necessary to gain approval of the plan</w:t>
      </w:r>
      <w:r w:rsidR="00141438" w:rsidRPr="00215D51">
        <w:rPr>
          <w:rFonts w:ascii="Avenir Next" w:hAnsi="Avenir Next" w:cs="Arial"/>
          <w:color w:val="808080" w:themeColor="background1" w:themeShade="80"/>
          <w:sz w:val="22"/>
          <w:szCs w:val="22"/>
          <w:lang w:val="en-GB"/>
        </w:rPr>
        <w:t xml:space="preserve"> of reorganization</w:t>
      </w:r>
      <w:r w:rsidR="000D2988" w:rsidRPr="00215D51">
        <w:rPr>
          <w:rFonts w:ascii="Avenir Next" w:hAnsi="Avenir Next" w:cs="Arial"/>
          <w:color w:val="808080" w:themeColor="background1" w:themeShade="80"/>
          <w:sz w:val="22"/>
          <w:szCs w:val="22"/>
          <w:lang w:val="en-GB"/>
        </w:rPr>
        <w:t>.</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2A065A6C" w:rsidR="00E41578" w:rsidRPr="00215D51" w:rsidRDefault="00345CAC" w:rsidP="00215D51">
      <w:pPr>
        <w:ind w:left="720" w:hanging="720"/>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 xml:space="preserve">A priming lien is a type of </w:t>
      </w:r>
      <w:r w:rsidR="009822E7" w:rsidRPr="00215D51">
        <w:rPr>
          <w:rFonts w:ascii="Avenir Next" w:hAnsi="Avenir Next" w:cs="Arial"/>
          <w:color w:val="808080" w:themeColor="background1" w:themeShade="80"/>
          <w:sz w:val="22"/>
          <w:szCs w:val="22"/>
          <w:lang w:val="en-GB"/>
        </w:rPr>
        <w:t xml:space="preserve">debtor in possession (“DIP”) financing tool that distributes a credit to aid in the </w:t>
      </w:r>
      <w:r w:rsidR="00E34D83" w:rsidRPr="00215D51">
        <w:rPr>
          <w:rFonts w:ascii="Avenir Next" w:hAnsi="Avenir Next" w:cs="Arial"/>
          <w:color w:val="808080" w:themeColor="background1" w:themeShade="80"/>
          <w:sz w:val="22"/>
          <w:szCs w:val="22"/>
          <w:lang w:val="en-GB"/>
        </w:rPr>
        <w:t xml:space="preserve">post-petition costs of </w:t>
      </w:r>
      <w:r w:rsidR="009822E7" w:rsidRPr="00215D51">
        <w:rPr>
          <w:rFonts w:ascii="Avenir Next" w:hAnsi="Avenir Next" w:cs="Arial"/>
          <w:color w:val="808080" w:themeColor="background1" w:themeShade="80"/>
          <w:sz w:val="22"/>
          <w:szCs w:val="22"/>
          <w:lang w:val="en-GB"/>
        </w:rPr>
        <w:t xml:space="preserve">bankruptcy proceedings </w:t>
      </w:r>
      <w:r w:rsidR="004C2B7C" w:rsidRPr="00215D51">
        <w:rPr>
          <w:rFonts w:ascii="Avenir Next" w:hAnsi="Avenir Next" w:cs="Arial"/>
          <w:color w:val="808080" w:themeColor="background1" w:themeShade="80"/>
          <w:sz w:val="22"/>
          <w:szCs w:val="22"/>
          <w:lang w:val="en-GB"/>
        </w:rPr>
        <w:t>in an effort to</w:t>
      </w:r>
      <w:r w:rsidR="009822E7" w:rsidRPr="00215D51">
        <w:rPr>
          <w:rFonts w:ascii="Avenir Next" w:hAnsi="Avenir Next" w:cs="Arial"/>
          <w:color w:val="808080" w:themeColor="background1" w:themeShade="80"/>
          <w:sz w:val="22"/>
          <w:szCs w:val="22"/>
          <w:lang w:val="en-GB"/>
        </w:rPr>
        <w:t xml:space="preserve"> maximize the success of the plan. It acts as a last resort </w:t>
      </w:r>
      <w:r w:rsidR="000623A9" w:rsidRPr="00215D51">
        <w:rPr>
          <w:rFonts w:ascii="Avenir Next" w:hAnsi="Avenir Next" w:cs="Arial"/>
          <w:color w:val="808080" w:themeColor="background1" w:themeShade="80"/>
          <w:sz w:val="22"/>
          <w:szCs w:val="22"/>
          <w:lang w:val="en-GB"/>
        </w:rPr>
        <w:t>for post-petition financing of a chapter 11 proceeding</w:t>
      </w:r>
      <w:r w:rsidR="00E34D83" w:rsidRPr="00215D51">
        <w:rPr>
          <w:rFonts w:ascii="Avenir Next" w:hAnsi="Avenir Next" w:cs="Arial"/>
          <w:color w:val="808080" w:themeColor="background1" w:themeShade="80"/>
          <w:sz w:val="22"/>
          <w:szCs w:val="22"/>
          <w:lang w:val="en-GB"/>
        </w:rPr>
        <w:t xml:space="preserve"> where</w:t>
      </w:r>
      <w:r w:rsidR="000623A9" w:rsidRPr="00215D51">
        <w:rPr>
          <w:rFonts w:ascii="Avenir Next" w:hAnsi="Avenir Next" w:cs="Arial"/>
          <w:color w:val="808080" w:themeColor="background1" w:themeShade="80"/>
          <w:sz w:val="22"/>
          <w:szCs w:val="22"/>
          <w:lang w:val="en-GB"/>
        </w:rPr>
        <w:t xml:space="preserve"> the court grants approval for the priming lien to be treated as superior or equal to a pre-petition</w:t>
      </w:r>
      <w:r w:rsidR="00BD4BFD" w:rsidRPr="00215D51">
        <w:rPr>
          <w:rFonts w:ascii="Avenir Next" w:hAnsi="Avenir Next" w:cs="Arial"/>
          <w:color w:val="808080" w:themeColor="background1" w:themeShade="80"/>
          <w:sz w:val="22"/>
          <w:szCs w:val="22"/>
          <w:lang w:val="en-GB"/>
        </w:rPr>
        <w:t xml:space="preserve"> lien on estate property.</w:t>
      </w:r>
    </w:p>
    <w:p w14:paraId="50C7AD70" w14:textId="1755711D" w:rsidR="005243BF" w:rsidRPr="00215D51" w:rsidRDefault="005243BF" w:rsidP="00215D51">
      <w:pPr>
        <w:ind w:left="720" w:hanging="720"/>
        <w:jc w:val="both"/>
        <w:rPr>
          <w:rFonts w:ascii="Avenir Next" w:hAnsi="Avenir Next" w:cs="Arial"/>
          <w:color w:val="808080" w:themeColor="background1" w:themeShade="80"/>
          <w:sz w:val="22"/>
          <w:szCs w:val="22"/>
          <w:lang w:val="en-GB"/>
        </w:rPr>
      </w:pPr>
    </w:p>
    <w:p w14:paraId="3A766699" w14:textId="43028E9E" w:rsidR="00DF26C8" w:rsidRPr="00215D51" w:rsidRDefault="005243BF" w:rsidP="00215D51">
      <w:pPr>
        <w:ind w:left="720" w:hanging="720"/>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In order to secure</w:t>
      </w:r>
      <w:r w:rsidR="008E7102" w:rsidRPr="00215D51">
        <w:rPr>
          <w:rFonts w:ascii="Avenir Next" w:hAnsi="Avenir Next" w:cs="Arial"/>
          <w:color w:val="808080" w:themeColor="background1" w:themeShade="80"/>
          <w:sz w:val="22"/>
          <w:szCs w:val="22"/>
          <w:lang w:val="en-GB"/>
        </w:rPr>
        <w:t xml:space="preserve"> </w:t>
      </w:r>
      <w:r w:rsidR="007C258F" w:rsidRPr="00215D51">
        <w:rPr>
          <w:rFonts w:ascii="Avenir Next" w:hAnsi="Avenir Next" w:cs="Arial"/>
          <w:color w:val="808080" w:themeColor="background1" w:themeShade="80"/>
          <w:sz w:val="22"/>
          <w:szCs w:val="22"/>
          <w:lang w:val="en-GB"/>
        </w:rPr>
        <w:t xml:space="preserve">a priming lien </w:t>
      </w:r>
      <w:r w:rsidR="008E7102" w:rsidRPr="00215D51">
        <w:rPr>
          <w:rFonts w:ascii="Avenir Next" w:hAnsi="Avenir Next" w:cs="Arial"/>
          <w:color w:val="808080" w:themeColor="background1" w:themeShade="80"/>
          <w:sz w:val="22"/>
          <w:szCs w:val="22"/>
          <w:lang w:val="en-GB"/>
        </w:rPr>
        <w:t xml:space="preserve">DIP financing, the debtor </w:t>
      </w:r>
      <w:r w:rsidR="005B66F9" w:rsidRPr="00215D51">
        <w:rPr>
          <w:rFonts w:ascii="Avenir Next" w:hAnsi="Avenir Next" w:cs="Arial"/>
          <w:color w:val="808080" w:themeColor="background1" w:themeShade="80"/>
          <w:sz w:val="22"/>
          <w:szCs w:val="22"/>
          <w:lang w:val="en-GB"/>
        </w:rPr>
        <w:t xml:space="preserve">must exhaust a </w:t>
      </w:r>
      <w:r w:rsidR="005C3602" w:rsidRPr="00215D51">
        <w:rPr>
          <w:rFonts w:ascii="Avenir Next" w:hAnsi="Avenir Next" w:cs="Arial"/>
          <w:color w:val="808080" w:themeColor="background1" w:themeShade="80"/>
          <w:sz w:val="22"/>
          <w:szCs w:val="22"/>
          <w:lang w:val="en-GB"/>
        </w:rPr>
        <w:t xml:space="preserve">number of </w:t>
      </w:r>
      <w:r w:rsidR="00BF1270" w:rsidRPr="00215D51">
        <w:rPr>
          <w:rFonts w:ascii="Avenir Next" w:hAnsi="Avenir Next" w:cs="Arial"/>
          <w:color w:val="808080" w:themeColor="background1" w:themeShade="80"/>
          <w:sz w:val="22"/>
          <w:szCs w:val="22"/>
          <w:lang w:val="en-GB"/>
        </w:rPr>
        <w:t xml:space="preserve">different avenues </w:t>
      </w:r>
      <w:r w:rsidR="0076184C" w:rsidRPr="00215D51">
        <w:rPr>
          <w:rFonts w:ascii="Avenir Next" w:hAnsi="Avenir Next" w:cs="Arial"/>
          <w:color w:val="808080" w:themeColor="background1" w:themeShade="80"/>
          <w:sz w:val="22"/>
          <w:szCs w:val="22"/>
          <w:lang w:val="en-GB"/>
        </w:rPr>
        <w:t>in an</w:t>
      </w:r>
      <w:r w:rsidR="00BF1270" w:rsidRPr="00215D51">
        <w:rPr>
          <w:rFonts w:ascii="Avenir Next" w:hAnsi="Avenir Next" w:cs="Arial"/>
          <w:color w:val="808080" w:themeColor="background1" w:themeShade="80"/>
          <w:sz w:val="22"/>
          <w:szCs w:val="22"/>
          <w:lang w:val="en-GB"/>
        </w:rPr>
        <w:t xml:space="preserve"> attempt to </w:t>
      </w:r>
      <w:r w:rsidR="00753149" w:rsidRPr="00215D51">
        <w:rPr>
          <w:rFonts w:ascii="Avenir Next" w:hAnsi="Avenir Next" w:cs="Arial"/>
          <w:color w:val="808080" w:themeColor="background1" w:themeShade="80"/>
          <w:sz w:val="22"/>
          <w:szCs w:val="22"/>
          <w:lang w:val="en-GB"/>
        </w:rPr>
        <w:t xml:space="preserve">gain </w:t>
      </w:r>
      <w:r w:rsidR="001512F7" w:rsidRPr="00215D51">
        <w:rPr>
          <w:rFonts w:ascii="Avenir Next" w:hAnsi="Avenir Next" w:cs="Arial"/>
          <w:color w:val="808080" w:themeColor="background1" w:themeShade="80"/>
          <w:sz w:val="22"/>
          <w:szCs w:val="22"/>
          <w:lang w:val="en-GB"/>
        </w:rPr>
        <w:t xml:space="preserve">the </w:t>
      </w:r>
      <w:r w:rsidR="00753149" w:rsidRPr="00215D51">
        <w:rPr>
          <w:rFonts w:ascii="Avenir Next" w:hAnsi="Avenir Next" w:cs="Arial"/>
          <w:color w:val="808080" w:themeColor="background1" w:themeShade="80"/>
          <w:sz w:val="22"/>
          <w:szCs w:val="22"/>
          <w:lang w:val="en-GB"/>
        </w:rPr>
        <w:t>creditor</w:t>
      </w:r>
      <w:r w:rsidR="008701C1" w:rsidRPr="00215D51">
        <w:rPr>
          <w:rFonts w:ascii="Avenir Next" w:hAnsi="Avenir Next" w:cs="Arial"/>
          <w:color w:val="808080" w:themeColor="background1" w:themeShade="80"/>
          <w:sz w:val="22"/>
          <w:szCs w:val="22"/>
          <w:lang w:val="en-GB"/>
        </w:rPr>
        <w:t>-</w:t>
      </w:r>
      <w:r w:rsidR="00753149" w:rsidRPr="00215D51">
        <w:rPr>
          <w:rFonts w:ascii="Avenir Next" w:hAnsi="Avenir Next" w:cs="Arial"/>
          <w:color w:val="808080" w:themeColor="background1" w:themeShade="80"/>
          <w:sz w:val="22"/>
          <w:szCs w:val="22"/>
          <w:lang w:val="en-GB"/>
        </w:rPr>
        <w:t xml:space="preserve">incurred debt; </w:t>
      </w:r>
      <w:r w:rsidR="002631F3" w:rsidRPr="00215D51">
        <w:rPr>
          <w:rFonts w:ascii="Avenir Next" w:hAnsi="Avenir Next" w:cs="Arial"/>
          <w:color w:val="808080" w:themeColor="background1" w:themeShade="80"/>
          <w:sz w:val="22"/>
          <w:szCs w:val="22"/>
          <w:lang w:val="en-GB"/>
        </w:rPr>
        <w:t>th</w:t>
      </w:r>
      <w:r w:rsidR="00753149" w:rsidRPr="00215D51">
        <w:rPr>
          <w:rFonts w:ascii="Avenir Next" w:hAnsi="Avenir Next" w:cs="Arial"/>
          <w:color w:val="808080" w:themeColor="background1" w:themeShade="80"/>
          <w:sz w:val="22"/>
          <w:szCs w:val="22"/>
          <w:lang w:val="en-GB"/>
        </w:rPr>
        <w:t>ese options</w:t>
      </w:r>
      <w:r w:rsidR="002631F3" w:rsidRPr="00215D51">
        <w:rPr>
          <w:rFonts w:ascii="Avenir Next" w:hAnsi="Avenir Next" w:cs="Arial"/>
          <w:color w:val="808080" w:themeColor="background1" w:themeShade="80"/>
          <w:sz w:val="22"/>
          <w:szCs w:val="22"/>
          <w:lang w:val="en-GB"/>
        </w:rPr>
        <w:t xml:space="preserve"> can be </w:t>
      </w:r>
      <w:r w:rsidR="00215149" w:rsidRPr="00215D51">
        <w:rPr>
          <w:rFonts w:ascii="Avenir Next" w:hAnsi="Avenir Next" w:cs="Arial"/>
          <w:color w:val="808080" w:themeColor="background1" w:themeShade="80"/>
          <w:sz w:val="22"/>
          <w:szCs w:val="22"/>
          <w:lang w:val="en-GB"/>
        </w:rPr>
        <w:t xml:space="preserve">achieved </w:t>
      </w:r>
      <w:r w:rsidR="00CB58FF" w:rsidRPr="00215D51">
        <w:rPr>
          <w:rFonts w:ascii="Avenir Next" w:hAnsi="Avenir Next" w:cs="Arial"/>
          <w:color w:val="808080" w:themeColor="background1" w:themeShade="80"/>
          <w:sz w:val="22"/>
          <w:szCs w:val="22"/>
          <w:lang w:val="en-GB"/>
        </w:rPr>
        <w:t>both in and out of court</w:t>
      </w:r>
      <w:r w:rsidR="00942AE0" w:rsidRPr="00215D51">
        <w:rPr>
          <w:rFonts w:ascii="Avenir Next" w:hAnsi="Avenir Next" w:cs="Arial"/>
          <w:color w:val="808080" w:themeColor="background1" w:themeShade="80"/>
          <w:sz w:val="22"/>
          <w:szCs w:val="22"/>
          <w:lang w:val="en-GB"/>
        </w:rPr>
        <w:t xml:space="preserve">. </w:t>
      </w:r>
      <w:r w:rsidR="00DF26C8" w:rsidRPr="00215D51">
        <w:rPr>
          <w:rFonts w:ascii="Avenir Next" w:hAnsi="Avenir Next" w:cs="Arial"/>
          <w:color w:val="808080" w:themeColor="background1" w:themeShade="80"/>
          <w:sz w:val="22"/>
          <w:szCs w:val="22"/>
          <w:lang w:val="en-GB"/>
        </w:rPr>
        <w:t>During the ordinary course of business</w:t>
      </w:r>
      <w:r w:rsidR="00AB381D" w:rsidRPr="00215D51">
        <w:rPr>
          <w:rFonts w:ascii="Avenir Next" w:hAnsi="Avenir Next" w:cs="Arial"/>
          <w:color w:val="808080" w:themeColor="background1" w:themeShade="80"/>
          <w:sz w:val="22"/>
          <w:szCs w:val="22"/>
          <w:lang w:val="en-GB"/>
        </w:rPr>
        <w:t xml:space="preserve">, </w:t>
      </w:r>
      <w:r w:rsidR="00E92514" w:rsidRPr="00215D51">
        <w:rPr>
          <w:rFonts w:ascii="Avenir Next" w:hAnsi="Avenir Next" w:cs="Arial"/>
          <w:color w:val="808080" w:themeColor="background1" w:themeShade="80"/>
          <w:sz w:val="22"/>
          <w:szCs w:val="22"/>
          <w:lang w:val="en-GB"/>
        </w:rPr>
        <w:t xml:space="preserve">without the need of court approval, </w:t>
      </w:r>
      <w:r w:rsidR="00AB381D" w:rsidRPr="00215D51">
        <w:rPr>
          <w:rFonts w:ascii="Avenir Next" w:hAnsi="Avenir Next" w:cs="Arial"/>
          <w:color w:val="808080" w:themeColor="background1" w:themeShade="80"/>
          <w:sz w:val="22"/>
          <w:szCs w:val="22"/>
          <w:lang w:val="en-GB"/>
        </w:rPr>
        <w:t>the debtor can acquire</w:t>
      </w:r>
      <w:r w:rsidR="00B37FCB" w:rsidRPr="00215D51">
        <w:rPr>
          <w:rFonts w:ascii="Avenir Next" w:hAnsi="Avenir Next" w:cs="Arial"/>
          <w:color w:val="808080" w:themeColor="background1" w:themeShade="80"/>
          <w:sz w:val="22"/>
          <w:szCs w:val="22"/>
          <w:lang w:val="en-GB"/>
        </w:rPr>
        <w:t xml:space="preserve"> unsecured debt or unsecured</w:t>
      </w:r>
      <w:r w:rsidR="005370A4" w:rsidRPr="00215D51">
        <w:rPr>
          <w:rFonts w:ascii="Avenir Next" w:hAnsi="Avenir Next" w:cs="Arial"/>
          <w:color w:val="808080" w:themeColor="background1" w:themeShade="80"/>
          <w:sz w:val="22"/>
          <w:szCs w:val="22"/>
          <w:lang w:val="en-GB"/>
        </w:rPr>
        <w:t xml:space="preserve"> credit which </w:t>
      </w:r>
      <w:r w:rsidR="00BE3600" w:rsidRPr="00215D51">
        <w:rPr>
          <w:rFonts w:ascii="Avenir Next" w:hAnsi="Avenir Next" w:cs="Arial"/>
          <w:color w:val="808080" w:themeColor="background1" w:themeShade="80"/>
          <w:sz w:val="22"/>
          <w:szCs w:val="22"/>
          <w:lang w:val="en-GB"/>
        </w:rPr>
        <w:t xml:space="preserve">is </w:t>
      </w:r>
      <w:r w:rsidR="00D86BD4" w:rsidRPr="00215D51">
        <w:rPr>
          <w:rFonts w:ascii="Avenir Next" w:hAnsi="Avenir Next" w:cs="Arial"/>
          <w:color w:val="808080" w:themeColor="background1" w:themeShade="80"/>
          <w:sz w:val="22"/>
          <w:szCs w:val="22"/>
          <w:lang w:val="en-GB"/>
        </w:rPr>
        <w:t xml:space="preserve">then </w:t>
      </w:r>
      <w:r w:rsidR="00BE3600" w:rsidRPr="00215D51">
        <w:rPr>
          <w:rFonts w:ascii="Avenir Next" w:hAnsi="Avenir Next" w:cs="Arial"/>
          <w:color w:val="808080" w:themeColor="background1" w:themeShade="80"/>
          <w:sz w:val="22"/>
          <w:szCs w:val="22"/>
          <w:lang w:val="en-GB"/>
        </w:rPr>
        <w:t>categorized as an administrative priority expense</w:t>
      </w:r>
      <w:r w:rsidR="00942AE0" w:rsidRPr="00215D51">
        <w:rPr>
          <w:rFonts w:ascii="Avenir Next" w:hAnsi="Avenir Next" w:cs="Arial"/>
          <w:color w:val="808080" w:themeColor="background1" w:themeShade="80"/>
          <w:sz w:val="22"/>
          <w:szCs w:val="22"/>
          <w:lang w:val="en-GB"/>
        </w:rPr>
        <w:t xml:space="preserve">. </w:t>
      </w:r>
      <w:r w:rsidR="00BE3600" w:rsidRPr="00215D51">
        <w:rPr>
          <w:rFonts w:ascii="Avenir Next" w:hAnsi="Avenir Next" w:cs="Arial"/>
          <w:color w:val="808080" w:themeColor="background1" w:themeShade="80"/>
          <w:sz w:val="22"/>
          <w:szCs w:val="22"/>
          <w:lang w:val="en-GB"/>
        </w:rPr>
        <w:t>Whereas o</w:t>
      </w:r>
      <w:r w:rsidR="00DF26C8" w:rsidRPr="00215D51">
        <w:rPr>
          <w:rFonts w:ascii="Avenir Next" w:hAnsi="Avenir Next" w:cs="Arial"/>
          <w:color w:val="808080" w:themeColor="background1" w:themeShade="80"/>
          <w:sz w:val="22"/>
          <w:szCs w:val="22"/>
          <w:lang w:val="en-GB"/>
        </w:rPr>
        <w:t>utside of the</w:t>
      </w:r>
      <w:r w:rsidR="00AB381D" w:rsidRPr="00215D51">
        <w:rPr>
          <w:rFonts w:ascii="Avenir Next" w:hAnsi="Avenir Next" w:cs="Arial"/>
          <w:color w:val="808080" w:themeColor="background1" w:themeShade="80"/>
          <w:sz w:val="22"/>
          <w:szCs w:val="22"/>
          <w:lang w:val="en-GB"/>
        </w:rPr>
        <w:t xml:space="preserve"> ordinary course of business, the debtor can acquire unsecured debt</w:t>
      </w:r>
      <w:r w:rsidR="004B0F45" w:rsidRPr="00215D51">
        <w:rPr>
          <w:rFonts w:ascii="Avenir Next" w:hAnsi="Avenir Next" w:cs="Arial"/>
          <w:color w:val="808080" w:themeColor="background1" w:themeShade="80"/>
          <w:sz w:val="22"/>
          <w:szCs w:val="22"/>
          <w:lang w:val="en-GB"/>
        </w:rPr>
        <w:t xml:space="preserve"> or unsecure credit</w:t>
      </w:r>
      <w:r w:rsidR="002177B3" w:rsidRPr="00215D51">
        <w:rPr>
          <w:rFonts w:ascii="Avenir Next" w:hAnsi="Avenir Next" w:cs="Arial"/>
          <w:color w:val="808080" w:themeColor="background1" w:themeShade="80"/>
          <w:sz w:val="22"/>
          <w:szCs w:val="22"/>
          <w:lang w:val="en-GB"/>
        </w:rPr>
        <w:t xml:space="preserve"> which is categorized as an administrative priority expense</w:t>
      </w:r>
      <w:r w:rsidR="00974236" w:rsidRPr="00215D51">
        <w:rPr>
          <w:rFonts w:ascii="Avenir Next" w:hAnsi="Avenir Next" w:cs="Arial"/>
          <w:color w:val="808080" w:themeColor="background1" w:themeShade="80"/>
          <w:sz w:val="22"/>
          <w:szCs w:val="22"/>
          <w:lang w:val="en-GB"/>
        </w:rPr>
        <w:t xml:space="preserve"> only </w:t>
      </w:r>
      <w:r w:rsidR="00D86BD4" w:rsidRPr="00215D51">
        <w:rPr>
          <w:rFonts w:ascii="Avenir Next" w:hAnsi="Avenir Next" w:cs="Arial"/>
          <w:color w:val="808080" w:themeColor="background1" w:themeShade="80"/>
          <w:sz w:val="22"/>
          <w:szCs w:val="22"/>
          <w:lang w:val="en-GB"/>
        </w:rPr>
        <w:t>after notice and a hearing</w:t>
      </w:r>
      <w:r w:rsidR="00486577" w:rsidRPr="00215D51">
        <w:rPr>
          <w:rFonts w:ascii="Avenir Next" w:hAnsi="Avenir Next" w:cs="Arial"/>
          <w:color w:val="808080" w:themeColor="background1" w:themeShade="80"/>
          <w:sz w:val="22"/>
          <w:szCs w:val="22"/>
          <w:lang w:val="en-GB"/>
        </w:rPr>
        <w:t xml:space="preserve"> for </w:t>
      </w:r>
      <w:r w:rsidR="00974236" w:rsidRPr="00215D51">
        <w:rPr>
          <w:rFonts w:ascii="Avenir Next" w:hAnsi="Avenir Next" w:cs="Arial"/>
          <w:color w:val="808080" w:themeColor="background1" w:themeShade="80"/>
          <w:sz w:val="22"/>
          <w:szCs w:val="22"/>
          <w:lang w:val="en-GB"/>
        </w:rPr>
        <w:t>official court approval</w:t>
      </w:r>
      <w:r w:rsidR="00786D39">
        <w:rPr>
          <w:rFonts w:ascii="Avenir Next" w:hAnsi="Avenir Next" w:cs="Arial"/>
          <w:color w:val="808080" w:themeColor="background1" w:themeShade="80"/>
          <w:sz w:val="22"/>
          <w:szCs w:val="22"/>
          <w:lang w:val="en-GB"/>
        </w:rPr>
        <w:t>.</w:t>
      </w:r>
    </w:p>
    <w:p w14:paraId="0DDF44FA" w14:textId="77777777" w:rsidR="003908E5" w:rsidRPr="00215D51" w:rsidRDefault="003908E5" w:rsidP="00215D51">
      <w:pPr>
        <w:ind w:left="720" w:hanging="720"/>
        <w:jc w:val="both"/>
        <w:rPr>
          <w:rFonts w:ascii="Avenir Next" w:hAnsi="Avenir Next" w:cs="Arial"/>
          <w:color w:val="808080" w:themeColor="background1" w:themeShade="80"/>
          <w:sz w:val="22"/>
          <w:szCs w:val="22"/>
          <w:lang w:val="en-GB"/>
        </w:rPr>
      </w:pPr>
    </w:p>
    <w:p w14:paraId="4569A82A" w14:textId="49F9E278" w:rsidR="00A75309" w:rsidRPr="00215D51" w:rsidRDefault="00491B72" w:rsidP="00215D51">
      <w:pPr>
        <w:ind w:left="720" w:hanging="720"/>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If the debt</w:t>
      </w:r>
      <w:r w:rsidR="0032067F" w:rsidRPr="00215D51">
        <w:rPr>
          <w:rFonts w:ascii="Avenir Next" w:hAnsi="Avenir Next" w:cs="Arial"/>
          <w:color w:val="808080" w:themeColor="background1" w:themeShade="80"/>
          <w:sz w:val="22"/>
          <w:szCs w:val="22"/>
          <w:lang w:val="en-GB"/>
        </w:rPr>
        <w:t>or</w:t>
      </w:r>
      <w:r w:rsidRPr="00215D51">
        <w:rPr>
          <w:rFonts w:ascii="Avenir Next" w:hAnsi="Avenir Next" w:cs="Arial"/>
          <w:color w:val="808080" w:themeColor="background1" w:themeShade="80"/>
          <w:sz w:val="22"/>
          <w:szCs w:val="22"/>
          <w:lang w:val="en-GB"/>
        </w:rPr>
        <w:t xml:space="preserve"> can </w:t>
      </w:r>
      <w:r w:rsidR="003908E5" w:rsidRPr="00215D51">
        <w:rPr>
          <w:rFonts w:ascii="Avenir Next" w:hAnsi="Avenir Next" w:cs="Arial"/>
          <w:color w:val="808080" w:themeColor="background1" w:themeShade="80"/>
          <w:sz w:val="22"/>
          <w:szCs w:val="22"/>
          <w:lang w:val="en-GB"/>
        </w:rPr>
        <w:t>display that it has been unable to secure financing with the aforementioned options,</w:t>
      </w:r>
      <w:r w:rsidR="009623AE" w:rsidRPr="00215D51">
        <w:rPr>
          <w:rFonts w:ascii="Avenir Next" w:hAnsi="Avenir Next" w:cs="Arial"/>
          <w:color w:val="808080" w:themeColor="background1" w:themeShade="80"/>
          <w:sz w:val="22"/>
          <w:szCs w:val="22"/>
          <w:lang w:val="en-GB"/>
        </w:rPr>
        <w:t xml:space="preserve"> the court can be asked to </w:t>
      </w:r>
      <w:r w:rsidR="00F000BC" w:rsidRPr="00215D51">
        <w:rPr>
          <w:rFonts w:ascii="Avenir Next" w:hAnsi="Avenir Next" w:cs="Arial"/>
          <w:color w:val="808080" w:themeColor="background1" w:themeShade="80"/>
          <w:sz w:val="22"/>
          <w:szCs w:val="22"/>
          <w:lang w:val="en-GB"/>
        </w:rPr>
        <w:t>give approval for</w:t>
      </w:r>
      <w:r w:rsidR="00A75309" w:rsidRPr="00215D51">
        <w:rPr>
          <w:rFonts w:ascii="Avenir Next" w:hAnsi="Avenir Next" w:cs="Arial"/>
          <w:color w:val="808080" w:themeColor="background1" w:themeShade="80"/>
          <w:sz w:val="22"/>
          <w:szCs w:val="22"/>
          <w:lang w:val="en-GB"/>
        </w:rPr>
        <w:t xml:space="preserve"> the following:</w:t>
      </w:r>
    </w:p>
    <w:p w14:paraId="1271E2D9" w14:textId="77777777" w:rsidR="006C6040" w:rsidRPr="00215D51" w:rsidRDefault="006C6040" w:rsidP="00215D51">
      <w:pPr>
        <w:ind w:left="720" w:hanging="720"/>
        <w:jc w:val="both"/>
        <w:rPr>
          <w:rFonts w:ascii="Avenir Next" w:hAnsi="Avenir Next" w:cs="Arial"/>
          <w:color w:val="808080" w:themeColor="background1" w:themeShade="80"/>
          <w:sz w:val="22"/>
          <w:szCs w:val="22"/>
          <w:lang w:val="en-GB"/>
        </w:rPr>
      </w:pPr>
    </w:p>
    <w:p w14:paraId="55C8A74A" w14:textId="1F9306C1" w:rsidR="00A75309" w:rsidRPr="00215D51" w:rsidRDefault="00A75309" w:rsidP="00215D51">
      <w:pPr>
        <w:pStyle w:val="ListParagraph"/>
        <w:numPr>
          <w:ilvl w:val="0"/>
          <w:numId w:val="35"/>
        </w:numPr>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w:t>
      </w:r>
      <w:r w:rsidR="00610F7C" w:rsidRPr="00215D51">
        <w:rPr>
          <w:rFonts w:ascii="Avenir Next" w:hAnsi="Avenir Next" w:cs="Arial"/>
          <w:color w:val="808080" w:themeColor="background1" w:themeShade="80"/>
          <w:sz w:val="22"/>
          <w:szCs w:val="22"/>
          <w:lang w:val="en-GB"/>
        </w:rPr>
        <w:t>Unsecured</w:t>
      </w:r>
      <w:r w:rsidR="00F000BC" w:rsidRPr="00215D51">
        <w:rPr>
          <w:rFonts w:ascii="Avenir Next" w:hAnsi="Avenir Next" w:cs="Arial"/>
          <w:color w:val="808080" w:themeColor="background1" w:themeShade="80"/>
          <w:sz w:val="22"/>
          <w:szCs w:val="22"/>
          <w:lang w:val="en-GB"/>
        </w:rPr>
        <w:t xml:space="preserve"> debt to be granted priority before al</w:t>
      </w:r>
      <w:r w:rsidRPr="00215D51">
        <w:rPr>
          <w:rFonts w:ascii="Avenir Next" w:hAnsi="Avenir Next" w:cs="Arial"/>
          <w:color w:val="808080" w:themeColor="background1" w:themeShade="80"/>
          <w:sz w:val="22"/>
          <w:szCs w:val="22"/>
          <w:lang w:val="en-GB"/>
        </w:rPr>
        <w:t>l</w:t>
      </w:r>
      <w:r w:rsidR="00F000BC" w:rsidRPr="00215D51">
        <w:rPr>
          <w:rFonts w:ascii="Avenir Next" w:hAnsi="Avenir Next" w:cs="Arial"/>
          <w:color w:val="808080" w:themeColor="background1" w:themeShade="80"/>
          <w:sz w:val="22"/>
          <w:szCs w:val="22"/>
          <w:lang w:val="en-GB"/>
        </w:rPr>
        <w:t xml:space="preserve"> other administrative expense</w:t>
      </w:r>
      <w:r w:rsidRPr="00215D51">
        <w:rPr>
          <w:rFonts w:ascii="Avenir Next" w:hAnsi="Avenir Next" w:cs="Arial"/>
          <w:color w:val="808080" w:themeColor="background1" w:themeShade="80"/>
          <w:sz w:val="22"/>
          <w:szCs w:val="22"/>
          <w:lang w:val="en-GB"/>
        </w:rPr>
        <w:t>s;</w:t>
      </w:r>
    </w:p>
    <w:p w14:paraId="6676D9E0" w14:textId="77777777" w:rsidR="002E2CB0" w:rsidRPr="00215D51" w:rsidRDefault="002E2CB0" w:rsidP="00215D51">
      <w:pPr>
        <w:ind w:left="720" w:hanging="720"/>
        <w:jc w:val="both"/>
        <w:rPr>
          <w:rFonts w:ascii="Avenir Next" w:hAnsi="Avenir Next" w:cs="Arial"/>
          <w:color w:val="808080" w:themeColor="background1" w:themeShade="80"/>
          <w:sz w:val="22"/>
          <w:szCs w:val="22"/>
          <w:lang w:val="en-GB"/>
        </w:rPr>
      </w:pPr>
    </w:p>
    <w:p w14:paraId="4D47D812" w14:textId="22C89F6B" w:rsidR="00F000BC" w:rsidRPr="00215D51" w:rsidRDefault="00071549" w:rsidP="00215D51">
      <w:pPr>
        <w:pStyle w:val="ListParagraph"/>
        <w:numPr>
          <w:ilvl w:val="0"/>
          <w:numId w:val="35"/>
        </w:numPr>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secured debt with a lien on unencumbered estate property</w:t>
      </w:r>
      <w:r w:rsidR="00A75309" w:rsidRPr="00215D51">
        <w:rPr>
          <w:rFonts w:ascii="Avenir Next" w:hAnsi="Avenir Next" w:cs="Arial"/>
          <w:color w:val="808080" w:themeColor="background1" w:themeShade="80"/>
          <w:sz w:val="22"/>
          <w:szCs w:val="22"/>
          <w:lang w:val="en-GB"/>
        </w:rPr>
        <w:t>; and</w:t>
      </w:r>
    </w:p>
    <w:p w14:paraId="059892C2" w14:textId="77777777" w:rsidR="002E2CB0" w:rsidRPr="00215D51" w:rsidRDefault="002E2CB0" w:rsidP="00215D51">
      <w:pPr>
        <w:ind w:left="720" w:hanging="720"/>
        <w:jc w:val="both"/>
        <w:rPr>
          <w:rFonts w:ascii="Avenir Next" w:hAnsi="Avenir Next" w:cs="Arial"/>
          <w:color w:val="808080" w:themeColor="background1" w:themeShade="80"/>
          <w:sz w:val="22"/>
          <w:szCs w:val="22"/>
          <w:lang w:val="en-GB"/>
        </w:rPr>
      </w:pPr>
    </w:p>
    <w:p w14:paraId="5869E6C4" w14:textId="2ECDC083" w:rsidR="00A75309" w:rsidRPr="00215D51" w:rsidRDefault="00A75309" w:rsidP="00215D51">
      <w:pPr>
        <w:pStyle w:val="ListParagraph"/>
        <w:numPr>
          <w:ilvl w:val="0"/>
          <w:numId w:val="35"/>
        </w:numPr>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secured debt with a junior lien on encumbered estate property.”</w:t>
      </w:r>
    </w:p>
    <w:p w14:paraId="1EF6A893" w14:textId="77777777" w:rsidR="00F000BC" w:rsidRPr="00215D51" w:rsidRDefault="00F000BC" w:rsidP="00215D51">
      <w:pPr>
        <w:ind w:left="720" w:hanging="720"/>
        <w:jc w:val="both"/>
        <w:rPr>
          <w:rFonts w:ascii="Avenir Next" w:hAnsi="Avenir Next" w:cs="Arial"/>
          <w:color w:val="808080" w:themeColor="background1" w:themeShade="80"/>
          <w:sz w:val="22"/>
          <w:szCs w:val="22"/>
          <w:lang w:val="en-GB"/>
        </w:rPr>
      </w:pPr>
    </w:p>
    <w:p w14:paraId="0EE14B7D" w14:textId="799573FF" w:rsidR="00481283" w:rsidRPr="00215D51" w:rsidRDefault="00481283" w:rsidP="00215D51">
      <w:pPr>
        <w:ind w:left="720" w:hanging="720"/>
        <w:jc w:val="both"/>
        <w:rPr>
          <w:rFonts w:ascii="Avenir Next" w:hAnsi="Avenir Next" w:cs="Arial"/>
          <w:color w:val="808080" w:themeColor="background1" w:themeShade="80"/>
          <w:sz w:val="22"/>
          <w:szCs w:val="22"/>
          <w:lang w:val="en-GB"/>
        </w:rPr>
      </w:pPr>
      <w:r w:rsidRPr="00215D51">
        <w:rPr>
          <w:rFonts w:ascii="Avenir Next" w:hAnsi="Avenir Next" w:cs="Arial"/>
          <w:color w:val="808080" w:themeColor="background1" w:themeShade="80"/>
          <w:sz w:val="22"/>
          <w:szCs w:val="22"/>
          <w:lang w:val="en-GB"/>
        </w:rPr>
        <w:t>Lastly,</w:t>
      </w:r>
      <w:r w:rsidR="003A175D" w:rsidRPr="00215D51">
        <w:rPr>
          <w:rFonts w:ascii="Avenir Next" w:hAnsi="Avenir Next" w:cs="Arial"/>
          <w:color w:val="808080" w:themeColor="background1" w:themeShade="80"/>
          <w:sz w:val="22"/>
          <w:szCs w:val="22"/>
          <w:lang w:val="en-GB"/>
        </w:rPr>
        <w:t xml:space="preserve"> a </w:t>
      </w:r>
      <w:r w:rsidR="00A8615A" w:rsidRPr="00215D51">
        <w:rPr>
          <w:rFonts w:ascii="Avenir Next" w:hAnsi="Avenir Next" w:cs="Arial"/>
          <w:color w:val="808080" w:themeColor="background1" w:themeShade="80"/>
          <w:sz w:val="22"/>
          <w:szCs w:val="22"/>
          <w:lang w:val="en-GB"/>
        </w:rPr>
        <w:t xml:space="preserve">primary lien is secured through </w:t>
      </w:r>
      <w:r w:rsidR="00872273" w:rsidRPr="00215D51">
        <w:rPr>
          <w:rFonts w:ascii="Avenir Next" w:hAnsi="Avenir Next" w:cs="Arial"/>
          <w:color w:val="808080" w:themeColor="background1" w:themeShade="80"/>
          <w:sz w:val="22"/>
          <w:szCs w:val="22"/>
          <w:lang w:val="en-GB"/>
        </w:rPr>
        <w:t xml:space="preserve">affirmation </w:t>
      </w:r>
      <w:r w:rsidR="00A8615A" w:rsidRPr="00215D51">
        <w:rPr>
          <w:rFonts w:ascii="Avenir Next" w:hAnsi="Avenir Next" w:cs="Arial"/>
          <w:color w:val="808080" w:themeColor="background1" w:themeShade="80"/>
          <w:sz w:val="22"/>
          <w:szCs w:val="22"/>
          <w:lang w:val="en-GB"/>
        </w:rPr>
        <w:t>from the debtor</w:t>
      </w:r>
      <w:r w:rsidR="00E61EAF" w:rsidRPr="00215D51">
        <w:rPr>
          <w:rFonts w:ascii="Avenir Next" w:hAnsi="Avenir Next" w:cs="Arial"/>
          <w:color w:val="808080" w:themeColor="background1" w:themeShade="80"/>
          <w:sz w:val="22"/>
          <w:szCs w:val="22"/>
          <w:lang w:val="en-GB"/>
        </w:rPr>
        <w:t xml:space="preserve"> that </w:t>
      </w:r>
      <w:r w:rsidR="00055D64" w:rsidRPr="00215D51">
        <w:rPr>
          <w:rFonts w:ascii="Avenir Next" w:hAnsi="Avenir Next" w:cs="Arial"/>
          <w:color w:val="808080" w:themeColor="background1" w:themeShade="80"/>
          <w:sz w:val="22"/>
          <w:szCs w:val="22"/>
          <w:lang w:val="en-GB"/>
        </w:rPr>
        <w:t>the secured creditor providing i</w:t>
      </w:r>
      <w:r w:rsidR="00610F7C" w:rsidRPr="00215D51">
        <w:rPr>
          <w:rFonts w:ascii="Avenir Next" w:hAnsi="Avenir Next" w:cs="Arial"/>
          <w:color w:val="808080" w:themeColor="background1" w:themeShade="80"/>
          <w:sz w:val="22"/>
          <w:szCs w:val="22"/>
          <w:lang w:val="en-GB"/>
        </w:rPr>
        <w:t>ts</w:t>
      </w:r>
      <w:r w:rsidR="00055D64" w:rsidRPr="00215D51">
        <w:rPr>
          <w:rFonts w:ascii="Avenir Next" w:hAnsi="Avenir Next" w:cs="Arial"/>
          <w:color w:val="808080" w:themeColor="background1" w:themeShade="80"/>
          <w:sz w:val="22"/>
          <w:szCs w:val="22"/>
          <w:lang w:val="en-GB"/>
        </w:rPr>
        <w:t xml:space="preserve"> protected.</w:t>
      </w:r>
    </w:p>
    <w:p w14:paraId="7178E46E" w14:textId="7C334A88" w:rsidR="005243BF" w:rsidRDefault="005243BF"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FD9D74A" w14:textId="2E3797F4" w:rsidR="00095672" w:rsidRDefault="00BF4AF7" w:rsidP="00095672">
      <w:pPr>
        <w:ind w:left="720" w:hanging="720"/>
        <w:jc w:val="both"/>
        <w:rPr>
          <w:rFonts w:ascii="Avenir Next" w:hAnsi="Avenir Next" w:cs="Arial"/>
          <w:color w:val="808080" w:themeColor="background1" w:themeShade="80"/>
          <w:sz w:val="22"/>
          <w:szCs w:val="22"/>
          <w:lang w:val="en-GB"/>
        </w:rPr>
      </w:pPr>
      <w:r w:rsidRPr="00BD3615">
        <w:rPr>
          <w:rFonts w:ascii="Avenir Next" w:hAnsi="Avenir Next" w:cs="Arial"/>
          <w:color w:val="808080" w:themeColor="background1" w:themeShade="80"/>
          <w:sz w:val="22"/>
          <w:szCs w:val="22"/>
          <w:lang w:val="en-GB"/>
        </w:rPr>
        <w:t>A p</w:t>
      </w:r>
      <w:r w:rsidR="00A3227C" w:rsidRPr="00BD3615">
        <w:rPr>
          <w:rFonts w:ascii="Avenir Next" w:hAnsi="Avenir Next" w:cs="Arial"/>
          <w:color w:val="808080" w:themeColor="background1" w:themeShade="80"/>
          <w:sz w:val="22"/>
          <w:szCs w:val="22"/>
          <w:lang w:val="en-GB"/>
        </w:rPr>
        <w:t xml:space="preserve">reference is a </w:t>
      </w:r>
      <w:r w:rsidRPr="00BD3615">
        <w:rPr>
          <w:rFonts w:ascii="Avenir Next" w:hAnsi="Avenir Next" w:cs="Arial"/>
          <w:color w:val="808080" w:themeColor="background1" w:themeShade="80"/>
          <w:sz w:val="22"/>
          <w:szCs w:val="22"/>
          <w:lang w:val="en-GB"/>
        </w:rPr>
        <w:t>transaction in which a transfer o</w:t>
      </w:r>
      <w:r w:rsidR="004B5DC4" w:rsidRPr="00BD3615">
        <w:rPr>
          <w:rFonts w:ascii="Avenir Next" w:hAnsi="Avenir Next" w:cs="Arial"/>
          <w:color w:val="808080" w:themeColor="background1" w:themeShade="80"/>
          <w:sz w:val="22"/>
          <w:szCs w:val="22"/>
          <w:lang w:val="en-GB"/>
        </w:rPr>
        <w:t>f</w:t>
      </w:r>
      <w:r w:rsidRPr="00BD3615">
        <w:rPr>
          <w:rFonts w:ascii="Avenir Next" w:hAnsi="Avenir Next" w:cs="Arial"/>
          <w:color w:val="808080" w:themeColor="background1" w:themeShade="80"/>
          <w:sz w:val="22"/>
          <w:szCs w:val="22"/>
          <w:lang w:val="en-GB"/>
        </w:rPr>
        <w:t xml:space="preserve"> the debtor’s estate </w:t>
      </w:r>
      <w:r w:rsidR="004B5DC4" w:rsidRPr="00BD3615">
        <w:rPr>
          <w:rFonts w:ascii="Avenir Next" w:hAnsi="Avenir Next" w:cs="Arial"/>
          <w:color w:val="808080" w:themeColor="background1" w:themeShade="80"/>
          <w:sz w:val="22"/>
          <w:szCs w:val="22"/>
          <w:lang w:val="en-GB"/>
        </w:rPr>
        <w:t>has been made in a period of time</w:t>
      </w:r>
      <w:r w:rsidR="0045326B" w:rsidRPr="00BD3615">
        <w:rPr>
          <w:rFonts w:ascii="Avenir Next" w:hAnsi="Avenir Next" w:cs="Arial"/>
          <w:color w:val="808080" w:themeColor="background1" w:themeShade="80"/>
          <w:sz w:val="22"/>
          <w:szCs w:val="22"/>
          <w:lang w:val="en-GB"/>
        </w:rPr>
        <w:t xml:space="preserve"> </w:t>
      </w:r>
      <w:r w:rsidR="00852A07" w:rsidRPr="00BD3615">
        <w:rPr>
          <w:rFonts w:ascii="Avenir Next" w:hAnsi="Avenir Next" w:cs="Arial"/>
          <w:color w:val="808080" w:themeColor="background1" w:themeShade="80"/>
          <w:sz w:val="22"/>
          <w:szCs w:val="22"/>
          <w:lang w:val="en-GB"/>
        </w:rPr>
        <w:t xml:space="preserve">pre-petition </w:t>
      </w:r>
      <w:r w:rsidR="0045326B" w:rsidRPr="00BD3615">
        <w:rPr>
          <w:rFonts w:ascii="Avenir Next" w:hAnsi="Avenir Next" w:cs="Arial"/>
          <w:color w:val="808080" w:themeColor="background1" w:themeShade="80"/>
          <w:sz w:val="22"/>
          <w:szCs w:val="22"/>
          <w:lang w:val="en-GB"/>
        </w:rPr>
        <w:t>where certain transactions may be subject to avoidance as a result of the commencement of bankruptcy proceedings.</w:t>
      </w:r>
      <w:r w:rsidR="000D4C1A" w:rsidRPr="00BD3615">
        <w:rPr>
          <w:rFonts w:ascii="Avenir Next" w:hAnsi="Avenir Next" w:cs="Arial"/>
          <w:color w:val="808080" w:themeColor="background1" w:themeShade="80"/>
          <w:sz w:val="22"/>
          <w:szCs w:val="22"/>
          <w:lang w:val="en-GB"/>
        </w:rPr>
        <w:t xml:space="preserve"> The </w:t>
      </w:r>
      <w:r w:rsidR="001414EA" w:rsidRPr="00BD3615">
        <w:rPr>
          <w:rFonts w:ascii="Avenir Next" w:hAnsi="Avenir Next" w:cs="Arial"/>
          <w:color w:val="808080" w:themeColor="background1" w:themeShade="80"/>
          <w:sz w:val="22"/>
          <w:szCs w:val="22"/>
          <w:lang w:val="en-GB"/>
        </w:rPr>
        <w:t>recipient creditor</w:t>
      </w:r>
      <w:r w:rsidR="008726C5">
        <w:rPr>
          <w:rFonts w:ascii="Avenir Next" w:hAnsi="Avenir Next" w:cs="Arial"/>
          <w:color w:val="808080" w:themeColor="background1" w:themeShade="80"/>
          <w:sz w:val="22"/>
          <w:szCs w:val="22"/>
          <w:lang w:val="en-GB"/>
        </w:rPr>
        <w:t xml:space="preserve"> of a transaction that has been voided not holds an unsecured claim against the estate.</w:t>
      </w:r>
      <w:r w:rsidR="005350F3">
        <w:rPr>
          <w:rFonts w:ascii="Avenir Next" w:hAnsi="Avenir Next" w:cs="Arial"/>
          <w:color w:val="808080" w:themeColor="background1" w:themeShade="80"/>
          <w:sz w:val="22"/>
          <w:szCs w:val="22"/>
          <w:lang w:val="en-GB"/>
        </w:rPr>
        <w:t xml:space="preserve"> The Bankruptcy Code takes </w:t>
      </w:r>
      <w:r w:rsidR="007A69BD">
        <w:rPr>
          <w:rFonts w:ascii="Avenir Next" w:hAnsi="Avenir Next" w:cs="Arial"/>
          <w:color w:val="808080" w:themeColor="background1" w:themeShade="80"/>
          <w:sz w:val="22"/>
          <w:szCs w:val="22"/>
          <w:lang w:val="en-GB"/>
        </w:rPr>
        <w:t>direction</w:t>
      </w:r>
      <w:r w:rsidR="005350F3">
        <w:rPr>
          <w:rFonts w:ascii="Avenir Next" w:hAnsi="Avenir Next" w:cs="Arial"/>
          <w:color w:val="808080" w:themeColor="background1" w:themeShade="80"/>
          <w:sz w:val="22"/>
          <w:szCs w:val="22"/>
          <w:lang w:val="en-GB"/>
        </w:rPr>
        <w:t xml:space="preserve"> from relevant non-bankruptcy laws to de</w:t>
      </w:r>
      <w:r w:rsidR="007054B4">
        <w:rPr>
          <w:rFonts w:ascii="Avenir Next" w:hAnsi="Avenir Next" w:cs="Arial"/>
          <w:color w:val="808080" w:themeColor="background1" w:themeShade="80"/>
          <w:sz w:val="22"/>
          <w:szCs w:val="22"/>
          <w:lang w:val="en-GB"/>
        </w:rPr>
        <w:t xml:space="preserve">cide the </w:t>
      </w:r>
      <w:r w:rsidR="00653114">
        <w:rPr>
          <w:rFonts w:ascii="Avenir Next" w:hAnsi="Avenir Next" w:cs="Arial"/>
          <w:color w:val="808080" w:themeColor="background1" w:themeShade="80"/>
          <w:sz w:val="22"/>
          <w:szCs w:val="22"/>
          <w:lang w:val="en-GB"/>
        </w:rPr>
        <w:t xml:space="preserve">inception </w:t>
      </w:r>
      <w:r w:rsidR="00C830C6">
        <w:rPr>
          <w:rFonts w:ascii="Avenir Next" w:hAnsi="Avenir Next" w:cs="Arial"/>
          <w:color w:val="808080" w:themeColor="background1" w:themeShade="80"/>
          <w:sz w:val="22"/>
          <w:szCs w:val="22"/>
          <w:lang w:val="en-GB"/>
        </w:rPr>
        <w:t xml:space="preserve">of the </w:t>
      </w:r>
      <w:r w:rsidR="00DE0729">
        <w:rPr>
          <w:rFonts w:ascii="Avenir Next" w:hAnsi="Avenir Next" w:cs="Arial"/>
          <w:color w:val="808080" w:themeColor="background1" w:themeShade="80"/>
          <w:sz w:val="22"/>
          <w:szCs w:val="22"/>
          <w:lang w:val="en-GB"/>
        </w:rPr>
        <w:t xml:space="preserve">debt and </w:t>
      </w:r>
      <w:r w:rsidR="00F11755">
        <w:rPr>
          <w:rFonts w:ascii="Avenir Next" w:hAnsi="Avenir Next" w:cs="Arial"/>
          <w:color w:val="808080" w:themeColor="background1" w:themeShade="80"/>
          <w:sz w:val="22"/>
          <w:szCs w:val="22"/>
          <w:lang w:val="en-GB"/>
        </w:rPr>
        <w:t>transfer.</w:t>
      </w:r>
    </w:p>
    <w:p w14:paraId="23FF7353" w14:textId="77777777" w:rsidR="00095672" w:rsidRDefault="00095672" w:rsidP="00095672">
      <w:pPr>
        <w:ind w:left="720" w:hanging="720"/>
        <w:jc w:val="both"/>
        <w:rPr>
          <w:rFonts w:ascii="Avenir Next" w:hAnsi="Avenir Next" w:cs="Arial"/>
          <w:color w:val="808080" w:themeColor="background1" w:themeShade="80"/>
          <w:sz w:val="22"/>
          <w:szCs w:val="22"/>
          <w:lang w:val="en-GB"/>
        </w:rPr>
      </w:pPr>
    </w:p>
    <w:p w14:paraId="5E3398C6" w14:textId="26FD455F" w:rsidR="00911495" w:rsidRPr="00911495" w:rsidRDefault="00911495" w:rsidP="0043311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preference claim</w:t>
      </w:r>
      <w:r w:rsidR="00F328AD">
        <w:rPr>
          <w:rFonts w:ascii="Avenir Next" w:hAnsi="Avenir Next" w:cs="Arial"/>
          <w:color w:val="808080" w:themeColor="background1" w:themeShade="80"/>
          <w:sz w:val="22"/>
          <w:szCs w:val="22"/>
          <w:lang w:val="en-GB"/>
        </w:rPr>
        <w:t xml:space="preserve"> is a </w:t>
      </w:r>
      <w:r w:rsidR="00F2599B">
        <w:rPr>
          <w:rFonts w:ascii="Avenir Next" w:hAnsi="Avenir Next" w:cs="Arial"/>
          <w:color w:val="808080" w:themeColor="background1" w:themeShade="80"/>
          <w:sz w:val="22"/>
          <w:szCs w:val="22"/>
          <w:lang w:val="en-GB"/>
        </w:rPr>
        <w:t>made up of</w:t>
      </w:r>
      <w:r w:rsidR="00B1782D">
        <w:rPr>
          <w:rFonts w:ascii="Avenir Next" w:hAnsi="Avenir Next" w:cs="Arial"/>
          <w:color w:val="808080" w:themeColor="background1" w:themeShade="80"/>
          <w:sz w:val="22"/>
          <w:szCs w:val="22"/>
          <w:lang w:val="en-GB"/>
        </w:rPr>
        <w:t xml:space="preserve"> the following </w:t>
      </w:r>
      <w:r w:rsidR="00B4548F">
        <w:rPr>
          <w:rFonts w:ascii="Avenir Next" w:hAnsi="Avenir Next" w:cs="Arial"/>
          <w:color w:val="808080" w:themeColor="background1" w:themeShade="80"/>
          <w:sz w:val="22"/>
          <w:szCs w:val="22"/>
          <w:lang w:val="en-GB"/>
        </w:rPr>
        <w:t>elements:</w:t>
      </w:r>
      <w:r w:rsidR="00B1782D">
        <w:rPr>
          <w:rFonts w:ascii="Avenir Next" w:hAnsi="Avenir Next" w:cs="Arial"/>
          <w:color w:val="808080" w:themeColor="background1" w:themeShade="80"/>
          <w:sz w:val="22"/>
          <w:szCs w:val="22"/>
          <w:lang w:val="en-GB"/>
        </w:rPr>
        <w:t xml:space="preserve"> a transfer of an interest of the debtor’s estate made to or for the benefit of the creditor</w:t>
      </w:r>
      <w:r w:rsidR="00F421A6">
        <w:rPr>
          <w:rFonts w:ascii="Avenir Next" w:hAnsi="Avenir Next" w:cs="Arial"/>
          <w:color w:val="808080" w:themeColor="background1" w:themeShade="80"/>
          <w:sz w:val="22"/>
          <w:szCs w:val="22"/>
          <w:lang w:val="en-GB"/>
        </w:rPr>
        <w:t xml:space="preserve"> and for or on account of a pre-petition debt owed by the debtor</w:t>
      </w:r>
      <w:r w:rsidR="00095672">
        <w:rPr>
          <w:rFonts w:ascii="Avenir Next" w:hAnsi="Avenir Next" w:cs="Arial"/>
          <w:color w:val="808080" w:themeColor="background1" w:themeShade="80"/>
          <w:sz w:val="22"/>
          <w:szCs w:val="22"/>
          <w:lang w:val="en-GB"/>
        </w:rPr>
        <w:t>.</w:t>
      </w:r>
      <w:r w:rsidR="00AF3D44">
        <w:rPr>
          <w:rFonts w:ascii="Avenir Next" w:hAnsi="Avenir Next" w:cs="Arial"/>
          <w:color w:val="808080" w:themeColor="background1" w:themeShade="80"/>
          <w:sz w:val="22"/>
          <w:szCs w:val="22"/>
          <w:lang w:val="en-GB"/>
        </w:rPr>
        <w:t xml:space="preserve"> </w:t>
      </w:r>
      <w:r w:rsidR="00B4548F">
        <w:rPr>
          <w:rFonts w:ascii="Avenir Next" w:hAnsi="Avenir Next" w:cs="Arial"/>
          <w:color w:val="808080" w:themeColor="background1" w:themeShade="80"/>
          <w:sz w:val="22"/>
          <w:szCs w:val="22"/>
          <w:lang w:val="en-GB"/>
        </w:rPr>
        <w:t xml:space="preserve">If the transfer </w:t>
      </w:r>
      <w:r w:rsidR="00432307">
        <w:rPr>
          <w:rFonts w:ascii="Avenir Next" w:hAnsi="Avenir Next" w:cs="Arial"/>
          <w:color w:val="808080" w:themeColor="background1" w:themeShade="80"/>
          <w:sz w:val="22"/>
          <w:szCs w:val="22"/>
          <w:lang w:val="en-GB"/>
        </w:rPr>
        <w:t xml:space="preserve">is </w:t>
      </w:r>
      <w:r w:rsidR="005A5DE1">
        <w:rPr>
          <w:rFonts w:ascii="Avenir Next" w:hAnsi="Avenir Next" w:cs="Arial"/>
          <w:color w:val="808080" w:themeColor="background1" w:themeShade="80"/>
          <w:sz w:val="22"/>
          <w:szCs w:val="22"/>
          <w:lang w:val="en-GB"/>
        </w:rPr>
        <w:t xml:space="preserve">pertaining to </w:t>
      </w:r>
      <w:r w:rsidR="0043311E">
        <w:rPr>
          <w:rFonts w:ascii="Avenir Next" w:hAnsi="Avenir Next" w:cs="Arial"/>
          <w:color w:val="808080" w:themeColor="background1" w:themeShade="80"/>
          <w:sz w:val="22"/>
          <w:szCs w:val="22"/>
          <w:lang w:val="en-GB"/>
        </w:rPr>
        <w:t>property,</w:t>
      </w:r>
      <w:r w:rsidR="00432307">
        <w:rPr>
          <w:rFonts w:ascii="Avenir Next" w:hAnsi="Avenir Next" w:cs="Arial"/>
          <w:color w:val="808080" w:themeColor="background1" w:themeShade="80"/>
          <w:sz w:val="22"/>
          <w:szCs w:val="22"/>
          <w:lang w:val="en-GB"/>
        </w:rPr>
        <w:t xml:space="preserve"> it must be one that the debtor hold</w:t>
      </w:r>
      <w:r w:rsidR="0009269B">
        <w:rPr>
          <w:rFonts w:ascii="Avenir Next" w:hAnsi="Avenir Next" w:cs="Arial"/>
          <w:color w:val="808080" w:themeColor="background1" w:themeShade="80"/>
          <w:sz w:val="22"/>
          <w:szCs w:val="22"/>
          <w:lang w:val="en-GB"/>
        </w:rPr>
        <w:t>s</w:t>
      </w:r>
      <w:r w:rsidR="00432307">
        <w:rPr>
          <w:rFonts w:ascii="Avenir Next" w:hAnsi="Avenir Next" w:cs="Arial"/>
          <w:color w:val="808080" w:themeColor="background1" w:themeShade="80"/>
          <w:sz w:val="22"/>
          <w:szCs w:val="22"/>
          <w:lang w:val="en-GB"/>
        </w:rPr>
        <w:t xml:space="preserve"> interest in</w:t>
      </w:r>
      <w:r w:rsidR="0009269B">
        <w:rPr>
          <w:rFonts w:ascii="Avenir Next" w:hAnsi="Avenir Next" w:cs="Arial"/>
          <w:color w:val="808080" w:themeColor="background1" w:themeShade="80"/>
          <w:sz w:val="22"/>
          <w:szCs w:val="22"/>
          <w:lang w:val="en-GB"/>
        </w:rPr>
        <w:t xml:space="preserve"> and</w:t>
      </w:r>
      <w:r w:rsidR="00432307">
        <w:rPr>
          <w:rFonts w:ascii="Avenir Next" w:hAnsi="Avenir Next" w:cs="Arial"/>
          <w:color w:val="808080" w:themeColor="background1" w:themeShade="80"/>
          <w:sz w:val="22"/>
          <w:szCs w:val="22"/>
          <w:lang w:val="en-GB"/>
        </w:rPr>
        <w:t xml:space="preserve"> if this is not the case</w:t>
      </w:r>
      <w:r w:rsidR="00033987">
        <w:rPr>
          <w:rFonts w:ascii="Avenir Next" w:hAnsi="Avenir Next" w:cs="Arial"/>
          <w:color w:val="808080" w:themeColor="background1" w:themeShade="80"/>
          <w:sz w:val="22"/>
          <w:szCs w:val="22"/>
          <w:lang w:val="en-GB"/>
        </w:rPr>
        <w:t xml:space="preserve"> it is not a preference </w:t>
      </w:r>
      <w:r w:rsidR="0043311E">
        <w:rPr>
          <w:rFonts w:ascii="Avenir Next" w:hAnsi="Avenir Next" w:cs="Arial"/>
          <w:color w:val="808080" w:themeColor="background1" w:themeShade="80"/>
          <w:sz w:val="22"/>
          <w:szCs w:val="22"/>
          <w:lang w:val="en-GB"/>
        </w:rPr>
        <w:t>e.g</w:t>
      </w:r>
      <w:r w:rsidR="00161453">
        <w:rPr>
          <w:rFonts w:ascii="Avenir Next" w:hAnsi="Avenir Next" w:cs="Arial"/>
          <w:color w:val="808080" w:themeColor="background1" w:themeShade="80"/>
          <w:sz w:val="22"/>
          <w:szCs w:val="22"/>
          <w:lang w:val="en-GB"/>
        </w:rPr>
        <w:t>.,</w:t>
      </w:r>
      <w:r w:rsidR="00043E44">
        <w:rPr>
          <w:rFonts w:ascii="Avenir Next" w:hAnsi="Avenir Next" w:cs="Arial"/>
          <w:color w:val="808080" w:themeColor="background1" w:themeShade="80"/>
          <w:sz w:val="22"/>
          <w:szCs w:val="22"/>
          <w:lang w:val="en-GB"/>
        </w:rPr>
        <w:t xml:space="preserve"> exclusion would be property held for another</w:t>
      </w:r>
      <w:r w:rsidR="00161453">
        <w:rPr>
          <w:rFonts w:ascii="Avenir Next" w:hAnsi="Avenir Next" w:cs="Arial"/>
          <w:color w:val="808080" w:themeColor="background1" w:themeShade="80"/>
          <w:sz w:val="22"/>
          <w:szCs w:val="22"/>
          <w:lang w:val="en-GB"/>
        </w:rPr>
        <w:t xml:space="preserve">. </w:t>
      </w:r>
      <w:r w:rsidR="0009269B">
        <w:rPr>
          <w:rFonts w:ascii="Avenir Next" w:hAnsi="Avenir Next" w:cs="Arial"/>
          <w:color w:val="808080" w:themeColor="background1" w:themeShade="80"/>
          <w:sz w:val="22"/>
          <w:szCs w:val="22"/>
          <w:lang w:val="en-GB"/>
        </w:rPr>
        <w:t xml:space="preserve">Additionally, </w:t>
      </w:r>
      <w:r w:rsidR="00B05EDA">
        <w:rPr>
          <w:rFonts w:ascii="Avenir Next" w:hAnsi="Avenir Next" w:cs="Arial"/>
          <w:color w:val="808080" w:themeColor="background1" w:themeShade="80"/>
          <w:sz w:val="22"/>
          <w:szCs w:val="22"/>
          <w:lang w:val="en-GB"/>
        </w:rPr>
        <w:t xml:space="preserve">If the recipient was not a creditor, the transfer </w:t>
      </w:r>
      <w:r w:rsidR="00043E44">
        <w:rPr>
          <w:rFonts w:ascii="Avenir Next" w:hAnsi="Avenir Next" w:cs="Arial"/>
          <w:color w:val="808080" w:themeColor="background1" w:themeShade="80"/>
          <w:sz w:val="22"/>
          <w:szCs w:val="22"/>
          <w:lang w:val="en-GB"/>
        </w:rPr>
        <w:t xml:space="preserve">is not a preference, yet it can be recoverable as a fraudulent conveyance. </w:t>
      </w:r>
    </w:p>
    <w:p w14:paraId="188903EE" w14:textId="2E5065CF" w:rsidR="00CD1194" w:rsidRPr="00B5206E" w:rsidRDefault="00F94E5D" w:rsidP="00B5206E">
      <w:pPr>
        <w:ind w:left="720" w:hanging="720"/>
        <w:jc w:val="both"/>
        <w:rPr>
          <w:rFonts w:ascii="Avenir Next" w:hAnsi="Avenir Next" w:cs="Arial"/>
          <w:color w:val="808080" w:themeColor="background1" w:themeShade="80"/>
          <w:sz w:val="22"/>
          <w:szCs w:val="22"/>
          <w:lang w:val="en-GB"/>
        </w:rPr>
      </w:pPr>
      <w:r w:rsidRPr="00B5206E">
        <w:rPr>
          <w:rFonts w:ascii="Avenir Next" w:hAnsi="Avenir Next" w:cs="Arial"/>
          <w:color w:val="808080" w:themeColor="background1" w:themeShade="80"/>
          <w:sz w:val="22"/>
          <w:szCs w:val="22"/>
          <w:lang w:val="en-GB"/>
        </w:rPr>
        <w:t xml:space="preserve"> </w:t>
      </w:r>
    </w:p>
    <w:p w14:paraId="4C21E911" w14:textId="71D9079F" w:rsidR="00D33DF8" w:rsidRPr="00B5206E" w:rsidRDefault="00694161" w:rsidP="007054B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 f</w:t>
      </w:r>
      <w:r w:rsidR="00F94E5D" w:rsidRPr="00B5206E">
        <w:rPr>
          <w:rFonts w:ascii="Avenir Next" w:hAnsi="Avenir Next" w:cs="Arial"/>
          <w:color w:val="808080" w:themeColor="background1" w:themeShade="80"/>
          <w:sz w:val="22"/>
          <w:szCs w:val="22"/>
          <w:lang w:val="en-GB"/>
        </w:rPr>
        <w:t xml:space="preserve">ault on behalf of either the debtor or </w:t>
      </w:r>
      <w:r w:rsidR="00B04F6B" w:rsidRPr="00B5206E">
        <w:rPr>
          <w:rFonts w:ascii="Avenir Next" w:hAnsi="Avenir Next" w:cs="Arial"/>
          <w:color w:val="808080" w:themeColor="background1" w:themeShade="80"/>
          <w:sz w:val="22"/>
          <w:szCs w:val="22"/>
          <w:lang w:val="en-GB"/>
        </w:rPr>
        <w:t>creditor</w:t>
      </w:r>
      <w:r w:rsidR="00F94E5D" w:rsidRPr="00B5206E">
        <w:rPr>
          <w:rFonts w:ascii="Avenir Next" w:hAnsi="Avenir Next" w:cs="Arial"/>
          <w:color w:val="808080" w:themeColor="background1" w:themeShade="80"/>
          <w:sz w:val="22"/>
          <w:szCs w:val="22"/>
          <w:lang w:val="en-GB"/>
        </w:rPr>
        <w:t xml:space="preserve"> of the transfer is not necessary to</w:t>
      </w:r>
      <w:r w:rsidR="00B04F6B" w:rsidRPr="00B5206E">
        <w:rPr>
          <w:rFonts w:ascii="Avenir Next" w:hAnsi="Avenir Next" w:cs="Arial"/>
          <w:color w:val="808080" w:themeColor="background1" w:themeShade="80"/>
          <w:sz w:val="22"/>
          <w:szCs w:val="22"/>
          <w:lang w:val="en-GB"/>
        </w:rPr>
        <w:t xml:space="preserve"> be proven</w:t>
      </w:r>
      <w:r w:rsidR="00370A50" w:rsidRPr="00B5206E">
        <w:rPr>
          <w:rFonts w:ascii="Avenir Next" w:hAnsi="Avenir Next" w:cs="Arial"/>
          <w:color w:val="808080" w:themeColor="background1" w:themeShade="80"/>
          <w:sz w:val="22"/>
          <w:szCs w:val="22"/>
          <w:lang w:val="en-GB"/>
        </w:rPr>
        <w:t xml:space="preserve"> and the</w:t>
      </w:r>
      <w:r w:rsidR="00D0308B" w:rsidRPr="00B5206E">
        <w:rPr>
          <w:rFonts w:ascii="Avenir Next" w:hAnsi="Avenir Next" w:cs="Arial"/>
          <w:color w:val="808080" w:themeColor="background1" w:themeShade="80"/>
          <w:sz w:val="22"/>
          <w:szCs w:val="22"/>
          <w:lang w:val="en-GB"/>
        </w:rPr>
        <w:t>reafter</w:t>
      </w:r>
      <w:r w:rsidR="00370A50" w:rsidRPr="00B5206E">
        <w:rPr>
          <w:rFonts w:ascii="Avenir Next" w:hAnsi="Avenir Next" w:cs="Arial"/>
          <w:color w:val="808080" w:themeColor="background1" w:themeShade="80"/>
          <w:sz w:val="22"/>
          <w:szCs w:val="22"/>
          <w:lang w:val="en-GB"/>
        </w:rPr>
        <w:t xml:space="preserve"> credito</w:t>
      </w:r>
      <w:r w:rsidR="001A4B09" w:rsidRPr="00B5206E">
        <w:rPr>
          <w:rFonts w:ascii="Avenir Next" w:hAnsi="Avenir Next" w:cs="Arial"/>
          <w:color w:val="808080" w:themeColor="background1" w:themeShade="80"/>
          <w:sz w:val="22"/>
          <w:szCs w:val="22"/>
          <w:lang w:val="en-GB"/>
        </w:rPr>
        <w:t>r</w:t>
      </w:r>
      <w:r w:rsidR="00370A50" w:rsidRPr="00B5206E">
        <w:rPr>
          <w:rFonts w:ascii="Avenir Next" w:hAnsi="Avenir Next" w:cs="Arial"/>
          <w:color w:val="808080" w:themeColor="background1" w:themeShade="80"/>
          <w:sz w:val="22"/>
          <w:szCs w:val="22"/>
          <w:lang w:val="en-GB"/>
        </w:rPr>
        <w:t xml:space="preserve"> </w:t>
      </w:r>
      <w:r w:rsidR="00055344" w:rsidRPr="00B5206E">
        <w:rPr>
          <w:rFonts w:ascii="Avenir Next" w:hAnsi="Avenir Next" w:cs="Arial"/>
          <w:color w:val="808080" w:themeColor="background1" w:themeShade="80"/>
          <w:sz w:val="22"/>
          <w:szCs w:val="22"/>
          <w:lang w:val="en-GB"/>
        </w:rPr>
        <w:t>faces no repercussion other that the need to return the payment</w:t>
      </w:r>
      <w:r w:rsidR="00652470" w:rsidRPr="00B5206E">
        <w:rPr>
          <w:rFonts w:ascii="Avenir Next" w:hAnsi="Avenir Next" w:cs="Arial"/>
          <w:color w:val="808080" w:themeColor="background1" w:themeShade="80"/>
          <w:sz w:val="22"/>
          <w:szCs w:val="22"/>
          <w:lang w:val="en-GB"/>
        </w:rPr>
        <w:t xml:space="preserve">. This creditor now holds an unsecured claim </w:t>
      </w:r>
      <w:r w:rsidR="001443DF" w:rsidRPr="00B5206E">
        <w:rPr>
          <w:rFonts w:ascii="Avenir Next" w:hAnsi="Avenir Next" w:cs="Arial"/>
          <w:color w:val="808080" w:themeColor="background1" w:themeShade="80"/>
          <w:sz w:val="22"/>
          <w:szCs w:val="22"/>
          <w:lang w:val="en-GB"/>
        </w:rPr>
        <w:t>in the proceedings as a result.</w:t>
      </w:r>
      <w:r w:rsidR="005350F3">
        <w:rPr>
          <w:rFonts w:ascii="Avenir Next" w:hAnsi="Avenir Next" w:cs="Arial"/>
          <w:color w:val="808080" w:themeColor="background1" w:themeShade="80"/>
          <w:sz w:val="22"/>
          <w:szCs w:val="22"/>
          <w:lang w:val="en-GB"/>
        </w:rPr>
        <w:t xml:space="preserve"> </w:t>
      </w:r>
    </w:p>
    <w:p w14:paraId="017348A0" w14:textId="406B2538"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19018D54" w14:textId="77777777" w:rsidR="00CD1EA0" w:rsidRDefault="00CD1EA0" w:rsidP="000778B1">
      <w:pPr>
        <w:pStyle w:val="AODocTxt"/>
        <w:spacing w:before="0" w:line="240" w:lineRule="auto"/>
        <w:rPr>
          <w:rFonts w:ascii="Avenir Next" w:hAnsi="Avenir Next"/>
        </w:rPr>
      </w:pPr>
    </w:p>
    <w:p w14:paraId="4A77CC9C" w14:textId="70BCE09B"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5437842D" w14:textId="4A1B6F88" w:rsidR="00CD1EA0" w:rsidRDefault="00CD1EA0" w:rsidP="00ED00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delve deeper into the</w:t>
      </w:r>
      <w:r w:rsidR="00466350">
        <w:rPr>
          <w:rFonts w:ascii="Avenir Next" w:hAnsi="Avenir Next" w:cs="Arial"/>
          <w:color w:val="808080" w:themeColor="background1" w:themeShade="80"/>
          <w:sz w:val="22"/>
          <w:szCs w:val="22"/>
          <w:lang w:val="en-GB"/>
        </w:rPr>
        <w:t xml:space="preserve"> nuances of</w:t>
      </w:r>
      <w:r w:rsidR="0062008C">
        <w:rPr>
          <w:rFonts w:ascii="Avenir Next" w:hAnsi="Avenir Next" w:cs="Arial"/>
          <w:color w:val="808080" w:themeColor="background1" w:themeShade="80"/>
          <w:sz w:val="22"/>
          <w:szCs w:val="22"/>
          <w:lang w:val="en-GB"/>
        </w:rPr>
        <w:t xml:space="preserve"> bankruptcy proceedings and judgements,</w:t>
      </w:r>
      <w:r w:rsidR="00AA0810">
        <w:rPr>
          <w:rFonts w:ascii="Avenir Next" w:hAnsi="Avenir Next" w:cs="Arial"/>
          <w:color w:val="808080" w:themeColor="background1" w:themeShade="80"/>
          <w:sz w:val="22"/>
          <w:szCs w:val="22"/>
          <w:lang w:val="en-GB"/>
        </w:rPr>
        <w:t xml:space="preserve"> one must </w:t>
      </w:r>
      <w:r w:rsidR="00554772">
        <w:rPr>
          <w:rFonts w:ascii="Avenir Next" w:hAnsi="Avenir Next" w:cs="Arial"/>
          <w:color w:val="808080" w:themeColor="background1" w:themeShade="80"/>
          <w:sz w:val="22"/>
          <w:szCs w:val="22"/>
          <w:lang w:val="en-GB"/>
        </w:rPr>
        <w:t>demonstrate</w:t>
      </w:r>
      <w:r w:rsidR="001030B9">
        <w:rPr>
          <w:rFonts w:ascii="Avenir Next" w:hAnsi="Avenir Next" w:cs="Arial"/>
          <w:color w:val="808080" w:themeColor="background1" w:themeShade="80"/>
          <w:sz w:val="22"/>
          <w:szCs w:val="22"/>
          <w:lang w:val="en-GB"/>
        </w:rPr>
        <w:t xml:space="preserve"> a clear contrast between </w:t>
      </w:r>
      <w:r w:rsidR="00466350">
        <w:rPr>
          <w:rFonts w:ascii="Avenir Next" w:hAnsi="Avenir Next" w:cs="Arial"/>
          <w:color w:val="808080" w:themeColor="background1" w:themeShade="80"/>
          <w:sz w:val="22"/>
          <w:szCs w:val="22"/>
          <w:lang w:val="en-GB"/>
        </w:rPr>
        <w:t>core and non-core matters</w:t>
      </w:r>
      <w:r w:rsidR="00083418">
        <w:rPr>
          <w:rFonts w:ascii="Avenir Next" w:hAnsi="Avenir Next" w:cs="Arial"/>
          <w:color w:val="808080" w:themeColor="background1" w:themeShade="80"/>
          <w:sz w:val="22"/>
          <w:szCs w:val="22"/>
          <w:lang w:val="en-GB"/>
        </w:rPr>
        <w:t xml:space="preserve"> and proceedings</w:t>
      </w:r>
      <w:r w:rsidR="00331FB3">
        <w:rPr>
          <w:rFonts w:ascii="Avenir Next" w:hAnsi="Avenir Next" w:cs="Arial"/>
          <w:color w:val="808080" w:themeColor="background1" w:themeShade="80"/>
          <w:sz w:val="22"/>
          <w:szCs w:val="22"/>
          <w:lang w:val="en-GB"/>
        </w:rPr>
        <w:t xml:space="preserve"> which is needed to determine</w:t>
      </w:r>
      <w:r w:rsidR="003F124E">
        <w:rPr>
          <w:rFonts w:ascii="Avenir Next" w:hAnsi="Avenir Next" w:cs="Arial"/>
          <w:color w:val="808080" w:themeColor="background1" w:themeShade="80"/>
          <w:sz w:val="22"/>
          <w:szCs w:val="22"/>
          <w:lang w:val="en-GB"/>
        </w:rPr>
        <w:t xml:space="preserve"> which court can provide a final order or judgement</w:t>
      </w:r>
      <w:r w:rsidR="00083418">
        <w:rPr>
          <w:rFonts w:ascii="Avenir Next" w:hAnsi="Avenir Next" w:cs="Arial"/>
          <w:color w:val="808080" w:themeColor="background1" w:themeShade="80"/>
          <w:sz w:val="22"/>
          <w:szCs w:val="22"/>
          <w:lang w:val="en-GB"/>
        </w:rPr>
        <w:t>.</w:t>
      </w:r>
      <w:r w:rsidR="00966A2F">
        <w:rPr>
          <w:rFonts w:ascii="Avenir Next" w:hAnsi="Avenir Next" w:cs="Arial"/>
          <w:color w:val="808080" w:themeColor="background1" w:themeShade="80"/>
          <w:sz w:val="22"/>
          <w:szCs w:val="22"/>
          <w:lang w:val="en-GB"/>
        </w:rPr>
        <w:t xml:space="preserve"> A core proceeding includes matter</w:t>
      </w:r>
      <w:r w:rsidR="00E53A90">
        <w:rPr>
          <w:rFonts w:ascii="Avenir Next" w:hAnsi="Avenir Next" w:cs="Arial"/>
          <w:color w:val="808080" w:themeColor="background1" w:themeShade="80"/>
          <w:sz w:val="22"/>
          <w:szCs w:val="22"/>
          <w:lang w:val="en-GB"/>
        </w:rPr>
        <w:t>s</w:t>
      </w:r>
      <w:r w:rsidR="00966A2F">
        <w:rPr>
          <w:rFonts w:ascii="Avenir Next" w:hAnsi="Avenir Next" w:cs="Arial"/>
          <w:color w:val="808080" w:themeColor="background1" w:themeShade="80"/>
          <w:sz w:val="22"/>
          <w:szCs w:val="22"/>
          <w:lang w:val="en-GB"/>
        </w:rPr>
        <w:t xml:space="preserve"> pertaining to the </w:t>
      </w:r>
      <w:r w:rsidR="00073B01">
        <w:rPr>
          <w:rFonts w:ascii="Avenir Next" w:hAnsi="Avenir Next" w:cs="Arial"/>
          <w:color w:val="808080" w:themeColor="background1" w:themeShade="80"/>
          <w:sz w:val="22"/>
          <w:szCs w:val="22"/>
          <w:lang w:val="en-GB"/>
        </w:rPr>
        <w:t xml:space="preserve">administration of the </w:t>
      </w:r>
      <w:r w:rsidR="00966A2F">
        <w:rPr>
          <w:rFonts w:ascii="Avenir Next" w:hAnsi="Avenir Next" w:cs="Arial"/>
          <w:color w:val="808080" w:themeColor="background1" w:themeShade="80"/>
          <w:sz w:val="22"/>
          <w:szCs w:val="22"/>
          <w:lang w:val="en-GB"/>
        </w:rPr>
        <w:t>estate</w:t>
      </w:r>
      <w:r w:rsidR="00073B01">
        <w:rPr>
          <w:rFonts w:ascii="Avenir Next" w:hAnsi="Avenir Next" w:cs="Arial"/>
          <w:color w:val="808080" w:themeColor="background1" w:themeShade="80"/>
          <w:sz w:val="22"/>
          <w:szCs w:val="22"/>
          <w:lang w:val="en-GB"/>
        </w:rPr>
        <w:t>, orders related to realizing assets,</w:t>
      </w:r>
      <w:r w:rsidR="006C18D0">
        <w:rPr>
          <w:rFonts w:ascii="Avenir Next" w:hAnsi="Avenir Next" w:cs="Arial"/>
          <w:color w:val="808080" w:themeColor="background1" w:themeShade="80"/>
          <w:sz w:val="22"/>
          <w:szCs w:val="22"/>
          <w:lang w:val="en-GB"/>
        </w:rPr>
        <w:t xml:space="preserve"> proceedings to determine, avoid, or realize fraudulent conveyance and preference, </w:t>
      </w:r>
      <w:r w:rsidR="00D35D6B">
        <w:rPr>
          <w:rFonts w:ascii="Avenir Next" w:hAnsi="Avenir Next" w:cs="Arial"/>
          <w:color w:val="808080" w:themeColor="background1" w:themeShade="80"/>
          <w:sz w:val="22"/>
          <w:szCs w:val="22"/>
          <w:lang w:val="en-GB"/>
        </w:rPr>
        <w:t xml:space="preserve">objection to discharges, </w:t>
      </w:r>
      <w:r w:rsidR="001D77C1">
        <w:rPr>
          <w:rFonts w:ascii="Avenir Next" w:hAnsi="Avenir Next" w:cs="Arial"/>
          <w:color w:val="808080" w:themeColor="background1" w:themeShade="80"/>
          <w:sz w:val="22"/>
          <w:szCs w:val="22"/>
          <w:lang w:val="en-GB"/>
        </w:rPr>
        <w:t>motions related to the automatic stay and so forth.</w:t>
      </w:r>
      <w:r w:rsidR="00E53A90">
        <w:rPr>
          <w:rFonts w:ascii="Avenir Next" w:hAnsi="Avenir Next" w:cs="Arial"/>
          <w:color w:val="808080" w:themeColor="background1" w:themeShade="80"/>
          <w:sz w:val="22"/>
          <w:szCs w:val="22"/>
          <w:lang w:val="en-GB"/>
        </w:rPr>
        <w:t xml:space="preserve"> While a</w:t>
      </w:r>
      <w:r w:rsidR="00A04F12">
        <w:rPr>
          <w:rFonts w:ascii="Avenir Next" w:hAnsi="Avenir Next" w:cs="Arial"/>
          <w:color w:val="808080" w:themeColor="background1" w:themeShade="80"/>
          <w:sz w:val="22"/>
          <w:szCs w:val="22"/>
          <w:lang w:val="en-GB"/>
        </w:rPr>
        <w:t>n example of a</w:t>
      </w:r>
      <w:r w:rsidR="00E53A90">
        <w:rPr>
          <w:rFonts w:ascii="Avenir Next" w:hAnsi="Avenir Next" w:cs="Arial"/>
          <w:color w:val="808080" w:themeColor="background1" w:themeShade="80"/>
          <w:sz w:val="22"/>
          <w:szCs w:val="22"/>
          <w:lang w:val="en-GB"/>
        </w:rPr>
        <w:t xml:space="preserve"> non-core </w:t>
      </w:r>
      <w:r w:rsidR="002332E6">
        <w:rPr>
          <w:rFonts w:ascii="Avenir Next" w:hAnsi="Avenir Next" w:cs="Arial"/>
          <w:color w:val="808080" w:themeColor="background1" w:themeShade="80"/>
          <w:sz w:val="22"/>
          <w:szCs w:val="22"/>
          <w:lang w:val="en-GB"/>
        </w:rPr>
        <w:t>matter</w:t>
      </w:r>
      <w:r w:rsidR="00643EFC">
        <w:rPr>
          <w:rFonts w:ascii="Avenir Next" w:hAnsi="Avenir Next" w:cs="Arial"/>
          <w:color w:val="808080" w:themeColor="background1" w:themeShade="80"/>
          <w:sz w:val="22"/>
          <w:szCs w:val="22"/>
          <w:lang w:val="en-GB"/>
        </w:rPr>
        <w:t xml:space="preserve"> </w:t>
      </w:r>
      <w:r w:rsidR="00A04F12">
        <w:rPr>
          <w:rFonts w:ascii="Avenir Next" w:hAnsi="Avenir Next" w:cs="Arial"/>
          <w:color w:val="808080" w:themeColor="background1" w:themeShade="80"/>
          <w:sz w:val="22"/>
          <w:szCs w:val="22"/>
          <w:lang w:val="en-GB"/>
        </w:rPr>
        <w:t>would be a creditor’s claim</w:t>
      </w:r>
      <w:r w:rsidR="00D411C1">
        <w:rPr>
          <w:rFonts w:ascii="Avenir Next" w:hAnsi="Avenir Next" w:cs="Arial"/>
          <w:color w:val="808080" w:themeColor="background1" w:themeShade="80"/>
          <w:sz w:val="22"/>
          <w:szCs w:val="22"/>
          <w:lang w:val="en-GB"/>
        </w:rPr>
        <w:t xml:space="preserve"> against</w:t>
      </w:r>
      <w:r w:rsidR="00E705C9">
        <w:rPr>
          <w:rFonts w:ascii="Avenir Next" w:hAnsi="Avenir Next" w:cs="Arial"/>
          <w:color w:val="808080" w:themeColor="background1" w:themeShade="80"/>
          <w:sz w:val="22"/>
          <w:szCs w:val="22"/>
          <w:lang w:val="en-GB"/>
        </w:rPr>
        <w:t xml:space="preserve"> an affiliate</w:t>
      </w:r>
      <w:r w:rsidR="00782C12">
        <w:rPr>
          <w:rFonts w:ascii="Avenir Next" w:hAnsi="Avenir Next" w:cs="Arial"/>
          <w:color w:val="808080" w:themeColor="background1" w:themeShade="80"/>
          <w:sz w:val="22"/>
          <w:szCs w:val="22"/>
          <w:lang w:val="en-GB"/>
        </w:rPr>
        <w:t xml:space="preserve"> of the debtor</w:t>
      </w:r>
      <w:r w:rsidR="00DF6211">
        <w:rPr>
          <w:rFonts w:ascii="Avenir Next" w:hAnsi="Avenir Next" w:cs="Arial"/>
          <w:color w:val="808080" w:themeColor="background1" w:themeShade="80"/>
          <w:sz w:val="22"/>
          <w:szCs w:val="22"/>
          <w:lang w:val="en-GB"/>
        </w:rPr>
        <w:t xml:space="preserve"> which h</w:t>
      </w:r>
      <w:r w:rsidR="00A2585F">
        <w:rPr>
          <w:rFonts w:ascii="Avenir Next" w:hAnsi="Avenir Next" w:cs="Arial"/>
          <w:color w:val="808080" w:themeColor="background1" w:themeShade="80"/>
          <w:sz w:val="22"/>
          <w:szCs w:val="22"/>
          <w:lang w:val="en-GB"/>
        </w:rPr>
        <w:t xml:space="preserve">olds a </w:t>
      </w:r>
      <w:r w:rsidR="00DF6211">
        <w:rPr>
          <w:rFonts w:ascii="Avenir Next" w:hAnsi="Avenir Next" w:cs="Arial"/>
          <w:color w:val="808080" w:themeColor="background1" w:themeShade="80"/>
          <w:sz w:val="22"/>
          <w:szCs w:val="22"/>
          <w:lang w:val="en-GB"/>
        </w:rPr>
        <w:t>guarantee</w:t>
      </w:r>
      <w:r w:rsidR="002F474F">
        <w:rPr>
          <w:rFonts w:ascii="Avenir Next" w:hAnsi="Avenir Next" w:cs="Arial"/>
          <w:color w:val="808080" w:themeColor="background1" w:themeShade="80"/>
          <w:sz w:val="22"/>
          <w:szCs w:val="22"/>
          <w:lang w:val="en-GB"/>
        </w:rPr>
        <w:t xml:space="preserve"> of</w:t>
      </w:r>
      <w:r w:rsidR="00DF6211">
        <w:rPr>
          <w:rFonts w:ascii="Avenir Next" w:hAnsi="Avenir Next" w:cs="Arial"/>
          <w:color w:val="808080" w:themeColor="background1" w:themeShade="80"/>
          <w:sz w:val="22"/>
          <w:szCs w:val="22"/>
          <w:lang w:val="en-GB"/>
        </w:rPr>
        <w:t xml:space="preserve"> the debtors’</w:t>
      </w:r>
      <w:r w:rsidR="00A2585F">
        <w:rPr>
          <w:rFonts w:ascii="Avenir Next" w:hAnsi="Avenir Next" w:cs="Arial"/>
          <w:color w:val="808080" w:themeColor="background1" w:themeShade="80"/>
          <w:sz w:val="22"/>
          <w:szCs w:val="22"/>
          <w:lang w:val="en-GB"/>
        </w:rPr>
        <w:t xml:space="preserve"> obligation to the creditor</w:t>
      </w:r>
      <w:r w:rsidR="002F474F">
        <w:rPr>
          <w:rFonts w:ascii="Avenir Next" w:hAnsi="Avenir Next" w:cs="Arial"/>
          <w:color w:val="808080" w:themeColor="background1" w:themeShade="80"/>
          <w:sz w:val="22"/>
          <w:szCs w:val="22"/>
          <w:lang w:val="en-GB"/>
        </w:rPr>
        <w:t>.</w:t>
      </w:r>
    </w:p>
    <w:p w14:paraId="7836730E" w14:textId="77777777" w:rsidR="00BF4668" w:rsidRDefault="00BF4668" w:rsidP="00D205A3">
      <w:pPr>
        <w:jc w:val="both"/>
        <w:rPr>
          <w:rFonts w:ascii="Avenir Next" w:hAnsi="Avenir Next" w:cs="Arial"/>
          <w:color w:val="808080" w:themeColor="background1" w:themeShade="80"/>
          <w:sz w:val="22"/>
          <w:szCs w:val="22"/>
          <w:lang w:val="en-GB"/>
        </w:rPr>
      </w:pPr>
    </w:p>
    <w:p w14:paraId="140740F8" w14:textId="053A88E1" w:rsidR="006C54B3" w:rsidRDefault="00FF0991" w:rsidP="00D205A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Amendments made to the</w:t>
      </w:r>
      <w:r w:rsidR="005E7373">
        <w:rPr>
          <w:rFonts w:ascii="Avenir Next" w:hAnsi="Avenir Next" w:cs="Arial"/>
          <w:color w:val="808080" w:themeColor="background1" w:themeShade="80"/>
          <w:sz w:val="22"/>
          <w:szCs w:val="22"/>
          <w:lang w:val="en-GB"/>
        </w:rPr>
        <w:t xml:space="preserve"> Bankruptcy Code </w:t>
      </w:r>
      <w:r w:rsidR="00D81BDD">
        <w:rPr>
          <w:rFonts w:ascii="Avenir Next" w:hAnsi="Avenir Next" w:cs="Arial"/>
          <w:color w:val="808080" w:themeColor="background1" w:themeShade="80"/>
          <w:sz w:val="22"/>
          <w:szCs w:val="22"/>
          <w:lang w:val="en-GB"/>
        </w:rPr>
        <w:t>led</w:t>
      </w:r>
      <w:r w:rsidR="005E7373">
        <w:rPr>
          <w:rFonts w:ascii="Avenir Next" w:hAnsi="Avenir Next" w:cs="Arial"/>
          <w:color w:val="808080" w:themeColor="background1" w:themeShade="80"/>
          <w:sz w:val="22"/>
          <w:szCs w:val="22"/>
          <w:lang w:val="en-GB"/>
        </w:rPr>
        <w:t xml:space="preserve"> to </w:t>
      </w:r>
      <w:r w:rsidR="00D81BDD">
        <w:rPr>
          <w:rFonts w:ascii="Avenir Next" w:hAnsi="Avenir Next" w:cs="Arial"/>
          <w:color w:val="808080" w:themeColor="background1" w:themeShade="80"/>
          <w:sz w:val="22"/>
          <w:szCs w:val="22"/>
          <w:lang w:val="en-GB"/>
        </w:rPr>
        <w:t>t</w:t>
      </w:r>
      <w:r w:rsidR="00ED0051" w:rsidRPr="00ED0051">
        <w:rPr>
          <w:rFonts w:ascii="Avenir Next" w:hAnsi="Avenir Next" w:cs="Arial"/>
          <w:color w:val="808080" w:themeColor="background1" w:themeShade="80"/>
          <w:sz w:val="22"/>
          <w:szCs w:val="22"/>
          <w:lang w:val="en-GB"/>
        </w:rPr>
        <w:t xml:space="preserve">he </w:t>
      </w:r>
      <w:r w:rsidR="00D81BDD">
        <w:rPr>
          <w:rFonts w:ascii="Avenir Next" w:hAnsi="Avenir Next" w:cs="Arial"/>
          <w:color w:val="808080" w:themeColor="background1" w:themeShade="80"/>
          <w:sz w:val="22"/>
          <w:szCs w:val="22"/>
          <w:lang w:val="en-GB"/>
        </w:rPr>
        <w:t xml:space="preserve">creation of the </w:t>
      </w:r>
      <w:r w:rsidR="00ED0051" w:rsidRPr="00ED0051">
        <w:rPr>
          <w:rFonts w:ascii="Avenir Next" w:hAnsi="Avenir Next" w:cs="Arial"/>
          <w:color w:val="808080" w:themeColor="background1" w:themeShade="80"/>
          <w:sz w:val="22"/>
          <w:szCs w:val="22"/>
          <w:lang w:val="en-GB"/>
        </w:rPr>
        <w:t>referral statute, under title 11 of the United States Code</w:t>
      </w:r>
      <w:r w:rsidR="007678E6">
        <w:rPr>
          <w:rFonts w:ascii="Avenir Next" w:hAnsi="Avenir Next" w:cs="Arial"/>
          <w:color w:val="808080" w:themeColor="background1" w:themeShade="80"/>
          <w:sz w:val="22"/>
          <w:szCs w:val="22"/>
          <w:lang w:val="en-GB"/>
        </w:rPr>
        <w:t xml:space="preserve"> (“U.S. Code”)</w:t>
      </w:r>
      <w:r w:rsidR="00ED0051" w:rsidRPr="00ED0051">
        <w:rPr>
          <w:rFonts w:ascii="Avenir Next" w:hAnsi="Avenir Next" w:cs="Arial"/>
          <w:color w:val="808080" w:themeColor="background1" w:themeShade="80"/>
          <w:sz w:val="22"/>
          <w:szCs w:val="22"/>
          <w:lang w:val="en-GB"/>
        </w:rPr>
        <w:t xml:space="preserve">, </w:t>
      </w:r>
      <w:r w:rsidR="00D81BDD">
        <w:rPr>
          <w:rFonts w:ascii="Avenir Next" w:hAnsi="Avenir Next" w:cs="Arial"/>
          <w:color w:val="808080" w:themeColor="background1" w:themeShade="80"/>
          <w:sz w:val="22"/>
          <w:szCs w:val="22"/>
          <w:lang w:val="en-GB"/>
        </w:rPr>
        <w:t xml:space="preserve">that </w:t>
      </w:r>
      <w:r w:rsidR="00ED0051" w:rsidRPr="00ED0051">
        <w:rPr>
          <w:rFonts w:ascii="Avenir Next" w:hAnsi="Avenir Next" w:cs="Arial"/>
          <w:color w:val="808080" w:themeColor="background1" w:themeShade="80"/>
          <w:sz w:val="22"/>
          <w:szCs w:val="22"/>
          <w:lang w:val="en-GB"/>
        </w:rPr>
        <w:t>allows the</w:t>
      </w:r>
      <w:r w:rsidR="00CC3D29">
        <w:rPr>
          <w:rFonts w:ascii="Avenir Next" w:hAnsi="Avenir Next" w:cs="Arial"/>
          <w:color w:val="808080" w:themeColor="background1" w:themeShade="80"/>
          <w:sz w:val="22"/>
          <w:szCs w:val="22"/>
          <w:lang w:val="en-GB"/>
        </w:rPr>
        <w:t xml:space="preserve"> </w:t>
      </w:r>
      <w:r w:rsidR="00ED0051" w:rsidRPr="00ED0051">
        <w:rPr>
          <w:rFonts w:ascii="Avenir Next" w:hAnsi="Avenir Next" w:cs="Arial"/>
          <w:color w:val="808080" w:themeColor="background1" w:themeShade="80"/>
          <w:sz w:val="22"/>
          <w:szCs w:val="22"/>
          <w:lang w:val="en-GB"/>
        </w:rPr>
        <w:t>bankruptcy court to hear core proceedings</w:t>
      </w:r>
      <w:r w:rsidR="00712B6E">
        <w:rPr>
          <w:rFonts w:ascii="Avenir Next" w:hAnsi="Avenir Next" w:cs="Arial"/>
          <w:color w:val="808080" w:themeColor="background1" w:themeShade="80"/>
          <w:sz w:val="22"/>
          <w:szCs w:val="22"/>
          <w:lang w:val="en-GB"/>
        </w:rPr>
        <w:t xml:space="preserve"> and enter a final order.</w:t>
      </w:r>
      <w:r w:rsidR="006A6892">
        <w:rPr>
          <w:rFonts w:ascii="Avenir Next" w:hAnsi="Avenir Next" w:cs="Arial"/>
          <w:color w:val="808080" w:themeColor="background1" w:themeShade="80"/>
          <w:sz w:val="22"/>
          <w:szCs w:val="22"/>
          <w:lang w:val="en-GB"/>
        </w:rPr>
        <w:t xml:space="preserve"> </w:t>
      </w:r>
      <w:r w:rsidR="006C54B3">
        <w:rPr>
          <w:rFonts w:ascii="Avenir Next" w:hAnsi="Avenir Next" w:cs="Arial"/>
          <w:color w:val="808080" w:themeColor="background1" w:themeShade="80"/>
          <w:sz w:val="22"/>
          <w:szCs w:val="22"/>
          <w:lang w:val="en-GB"/>
        </w:rPr>
        <w:t>On the other hand, a non-core proceeding can be heard by the bankruptcy court</w:t>
      </w:r>
      <w:r w:rsidR="00CC19F2">
        <w:rPr>
          <w:rFonts w:ascii="Avenir Next" w:hAnsi="Avenir Next" w:cs="Arial"/>
          <w:color w:val="808080" w:themeColor="background1" w:themeShade="80"/>
          <w:sz w:val="22"/>
          <w:szCs w:val="22"/>
          <w:lang w:val="en-GB"/>
        </w:rPr>
        <w:t xml:space="preserve"> if it is related to a bankruptcy proceeding</w:t>
      </w:r>
      <w:r w:rsidR="00D81BDD">
        <w:rPr>
          <w:rFonts w:ascii="Avenir Next" w:hAnsi="Avenir Next" w:cs="Arial"/>
          <w:color w:val="808080" w:themeColor="background1" w:themeShade="80"/>
          <w:sz w:val="22"/>
          <w:szCs w:val="22"/>
          <w:lang w:val="en-GB"/>
        </w:rPr>
        <w:t>, however,</w:t>
      </w:r>
      <w:r w:rsidR="0056600A">
        <w:rPr>
          <w:rFonts w:ascii="Avenir Next" w:hAnsi="Avenir Next" w:cs="Arial"/>
          <w:color w:val="808080" w:themeColor="background1" w:themeShade="80"/>
          <w:sz w:val="22"/>
          <w:szCs w:val="22"/>
          <w:lang w:val="en-GB"/>
        </w:rPr>
        <w:t xml:space="preserve"> a final order or judgment cannot be made in this circumstance.</w:t>
      </w:r>
      <w:r w:rsidR="00257F66">
        <w:rPr>
          <w:rFonts w:ascii="Avenir Next" w:hAnsi="Avenir Next" w:cs="Arial"/>
          <w:color w:val="808080" w:themeColor="background1" w:themeShade="80"/>
          <w:sz w:val="22"/>
          <w:szCs w:val="22"/>
          <w:lang w:val="en-GB"/>
        </w:rPr>
        <w:t xml:space="preserve"> The bankruptcy judge would be permitted to submit</w:t>
      </w:r>
      <w:r w:rsidR="00974CC8">
        <w:rPr>
          <w:rFonts w:ascii="Avenir Next" w:hAnsi="Avenir Next" w:cs="Arial"/>
          <w:color w:val="808080" w:themeColor="background1" w:themeShade="80"/>
          <w:sz w:val="22"/>
          <w:szCs w:val="22"/>
          <w:lang w:val="en-GB"/>
        </w:rPr>
        <w:t xml:space="preserve"> </w:t>
      </w:r>
      <w:r w:rsidR="003F124E">
        <w:rPr>
          <w:rFonts w:ascii="Avenir Next" w:hAnsi="Avenir Next" w:cs="Arial"/>
          <w:color w:val="808080" w:themeColor="background1" w:themeShade="80"/>
          <w:sz w:val="22"/>
          <w:szCs w:val="22"/>
          <w:lang w:val="en-GB"/>
        </w:rPr>
        <w:t xml:space="preserve">the </w:t>
      </w:r>
      <w:r w:rsidR="00974CC8">
        <w:rPr>
          <w:rFonts w:ascii="Avenir Next" w:hAnsi="Avenir Next" w:cs="Arial"/>
          <w:color w:val="808080" w:themeColor="background1" w:themeShade="80"/>
          <w:sz w:val="22"/>
          <w:szCs w:val="22"/>
          <w:lang w:val="en-GB"/>
        </w:rPr>
        <w:t xml:space="preserve">proposed findings to the district court, for a district judge to then determine </w:t>
      </w:r>
      <w:r w:rsidR="003B6967">
        <w:rPr>
          <w:rFonts w:ascii="Avenir Next" w:hAnsi="Avenir Next" w:cs="Arial"/>
          <w:color w:val="808080" w:themeColor="background1" w:themeShade="80"/>
          <w:sz w:val="22"/>
          <w:szCs w:val="22"/>
          <w:lang w:val="en-GB"/>
        </w:rPr>
        <w:t>a final decision.</w:t>
      </w:r>
    </w:p>
    <w:p w14:paraId="7C9B9188" w14:textId="772B0E9B" w:rsidR="00D205A3" w:rsidRDefault="00D205A3" w:rsidP="00D205A3">
      <w:pPr>
        <w:ind w:left="720" w:hanging="720"/>
        <w:jc w:val="both"/>
        <w:rPr>
          <w:rFonts w:ascii="Avenir Next" w:hAnsi="Avenir Next" w:cs="Arial"/>
          <w:color w:val="808080" w:themeColor="background1" w:themeShade="80"/>
          <w:sz w:val="22"/>
          <w:szCs w:val="22"/>
          <w:lang w:val="en-GB"/>
        </w:rPr>
      </w:pPr>
    </w:p>
    <w:p w14:paraId="6D2958B8" w14:textId="0EB279B1" w:rsidR="00F041A6" w:rsidRPr="00ED0051" w:rsidRDefault="00D205A3" w:rsidP="005C542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Appeals from bankruptcy court</w:t>
      </w:r>
      <w:r w:rsidR="00DA0ADF">
        <w:rPr>
          <w:rFonts w:ascii="Avenir Next" w:hAnsi="Avenir Next" w:cs="Arial"/>
          <w:color w:val="808080" w:themeColor="background1" w:themeShade="80"/>
          <w:sz w:val="22"/>
          <w:szCs w:val="22"/>
          <w:lang w:val="en-GB"/>
        </w:rPr>
        <w:t xml:space="preserve"> findings are </w:t>
      </w:r>
      <w:r w:rsidR="00AF775D">
        <w:rPr>
          <w:rFonts w:ascii="Avenir Next" w:hAnsi="Avenir Next" w:cs="Arial"/>
          <w:color w:val="808080" w:themeColor="background1" w:themeShade="80"/>
          <w:sz w:val="22"/>
          <w:szCs w:val="22"/>
          <w:lang w:val="en-GB"/>
        </w:rPr>
        <w:t xml:space="preserve">typically </w:t>
      </w:r>
      <w:r w:rsidR="00DA0ADF">
        <w:rPr>
          <w:rFonts w:ascii="Avenir Next" w:hAnsi="Avenir Next" w:cs="Arial"/>
          <w:color w:val="808080" w:themeColor="background1" w:themeShade="80"/>
          <w:sz w:val="22"/>
          <w:szCs w:val="22"/>
          <w:lang w:val="en-GB"/>
        </w:rPr>
        <w:t>heard by the district court</w:t>
      </w:r>
      <w:r w:rsidR="00534786">
        <w:rPr>
          <w:rFonts w:ascii="Avenir Next" w:hAnsi="Avenir Next" w:cs="Arial"/>
          <w:color w:val="808080" w:themeColor="background1" w:themeShade="80"/>
          <w:sz w:val="22"/>
          <w:szCs w:val="22"/>
          <w:lang w:val="en-GB"/>
        </w:rPr>
        <w:t xml:space="preserve"> yet in certain circumstances,</w:t>
      </w:r>
      <w:r w:rsidR="006D0949">
        <w:rPr>
          <w:rFonts w:ascii="Avenir Next" w:hAnsi="Avenir Next" w:cs="Arial"/>
          <w:color w:val="808080" w:themeColor="background1" w:themeShade="80"/>
          <w:sz w:val="22"/>
          <w:szCs w:val="22"/>
          <w:lang w:val="en-GB"/>
        </w:rPr>
        <w:t xml:space="preserve"> bankruptcy appeals are heard by a Bankruptcy Appellate Panel (“BAP”). A</w:t>
      </w:r>
      <w:r w:rsidR="00C11C29">
        <w:rPr>
          <w:rFonts w:ascii="Avenir Next" w:hAnsi="Avenir Next" w:cs="Arial"/>
          <w:color w:val="808080" w:themeColor="background1" w:themeShade="80"/>
          <w:sz w:val="22"/>
          <w:szCs w:val="22"/>
          <w:lang w:val="en-GB"/>
        </w:rPr>
        <w:t>ccording t</w:t>
      </w:r>
      <w:r w:rsidR="003A7CCA">
        <w:rPr>
          <w:rFonts w:ascii="Avenir Next" w:hAnsi="Avenir Next" w:cs="Arial"/>
          <w:color w:val="808080" w:themeColor="background1" w:themeShade="80"/>
          <w:sz w:val="22"/>
          <w:szCs w:val="22"/>
          <w:lang w:val="en-GB"/>
        </w:rPr>
        <w:t>o</w:t>
      </w:r>
      <w:r w:rsidR="003D0691">
        <w:rPr>
          <w:rFonts w:ascii="Avenir Next" w:hAnsi="Avenir Next" w:cs="Arial"/>
          <w:color w:val="808080" w:themeColor="background1" w:themeShade="80"/>
          <w:sz w:val="22"/>
          <w:szCs w:val="22"/>
          <w:lang w:val="en-GB"/>
        </w:rPr>
        <w:t xml:space="preserve"> </w:t>
      </w:r>
      <w:r w:rsidR="00241B0A">
        <w:rPr>
          <w:rFonts w:ascii="Avenir Next" w:hAnsi="Avenir Next" w:cs="Arial"/>
          <w:color w:val="808080" w:themeColor="background1" w:themeShade="80"/>
          <w:sz w:val="22"/>
          <w:szCs w:val="22"/>
          <w:lang w:val="en-GB"/>
        </w:rPr>
        <w:t xml:space="preserve">title </w:t>
      </w:r>
      <w:r w:rsidR="00317F7D">
        <w:rPr>
          <w:rFonts w:ascii="Avenir Next" w:hAnsi="Avenir Next" w:cs="Arial"/>
          <w:color w:val="808080" w:themeColor="background1" w:themeShade="80"/>
          <w:sz w:val="22"/>
          <w:szCs w:val="22"/>
          <w:lang w:val="en-GB"/>
        </w:rPr>
        <w:t xml:space="preserve">28 </w:t>
      </w:r>
      <w:r w:rsidR="003D0691">
        <w:rPr>
          <w:rFonts w:ascii="Avenir Next" w:hAnsi="Avenir Next" w:cs="Arial"/>
          <w:color w:val="808080" w:themeColor="background1" w:themeShade="80"/>
          <w:sz w:val="22"/>
          <w:szCs w:val="22"/>
          <w:lang w:val="en-GB"/>
        </w:rPr>
        <w:t>U</w:t>
      </w:r>
      <w:r w:rsidR="001C2886">
        <w:rPr>
          <w:rFonts w:ascii="Avenir Next" w:hAnsi="Avenir Next" w:cs="Arial"/>
          <w:color w:val="808080" w:themeColor="background1" w:themeShade="80"/>
          <w:sz w:val="22"/>
          <w:szCs w:val="22"/>
          <w:lang w:val="en-GB"/>
        </w:rPr>
        <w:t>.S.</w:t>
      </w:r>
      <w:r w:rsidR="003D0691">
        <w:rPr>
          <w:rFonts w:ascii="Avenir Next" w:hAnsi="Avenir Next" w:cs="Arial"/>
          <w:color w:val="808080" w:themeColor="background1" w:themeShade="80"/>
          <w:sz w:val="22"/>
          <w:szCs w:val="22"/>
          <w:lang w:val="en-GB"/>
        </w:rPr>
        <w:t xml:space="preserve"> Code</w:t>
      </w:r>
      <w:r w:rsidR="00317F7D">
        <w:rPr>
          <w:rFonts w:ascii="Avenir Next" w:hAnsi="Avenir Next" w:cs="Arial"/>
          <w:color w:val="808080" w:themeColor="background1" w:themeShade="80"/>
          <w:sz w:val="22"/>
          <w:szCs w:val="22"/>
          <w:lang w:val="en-GB"/>
        </w:rPr>
        <w:t xml:space="preserve"> section 158,</w:t>
      </w:r>
      <w:r w:rsidR="006D0949">
        <w:rPr>
          <w:rFonts w:ascii="Avenir Next" w:hAnsi="Avenir Next" w:cs="Arial"/>
          <w:color w:val="808080" w:themeColor="background1" w:themeShade="80"/>
          <w:sz w:val="22"/>
          <w:szCs w:val="22"/>
          <w:lang w:val="en-GB"/>
        </w:rPr>
        <w:t xml:space="preserve"> BAP is</w:t>
      </w:r>
      <w:r w:rsidR="00B1007B">
        <w:rPr>
          <w:rFonts w:ascii="Avenir Next" w:hAnsi="Avenir Next" w:cs="Arial"/>
          <w:color w:val="808080" w:themeColor="background1" w:themeShade="80"/>
          <w:sz w:val="22"/>
          <w:szCs w:val="22"/>
          <w:lang w:val="en-GB"/>
        </w:rPr>
        <w:t xml:space="preserve"> a </w:t>
      </w:r>
      <w:r w:rsidR="009653AD">
        <w:rPr>
          <w:rFonts w:ascii="Avenir Next" w:hAnsi="Avenir Next" w:cs="Arial"/>
          <w:color w:val="808080" w:themeColor="background1" w:themeShade="80"/>
          <w:sz w:val="22"/>
          <w:szCs w:val="22"/>
          <w:lang w:val="en-GB"/>
        </w:rPr>
        <w:t>joint group of</w:t>
      </w:r>
      <w:r w:rsidR="00B2163C">
        <w:rPr>
          <w:rFonts w:ascii="Avenir Next" w:hAnsi="Avenir Next" w:cs="Arial"/>
          <w:color w:val="808080" w:themeColor="background1" w:themeShade="80"/>
          <w:sz w:val="22"/>
          <w:szCs w:val="22"/>
          <w:lang w:val="en-GB"/>
        </w:rPr>
        <w:t xml:space="preserve"> </w:t>
      </w:r>
      <w:r w:rsidR="003E769F">
        <w:rPr>
          <w:rFonts w:ascii="Avenir Next" w:hAnsi="Avenir Next" w:cs="Arial"/>
          <w:color w:val="808080" w:themeColor="background1" w:themeShade="80"/>
          <w:sz w:val="22"/>
          <w:szCs w:val="22"/>
          <w:lang w:val="en-GB"/>
        </w:rPr>
        <w:t xml:space="preserve">district </w:t>
      </w:r>
      <w:r w:rsidR="0037397D">
        <w:rPr>
          <w:rFonts w:ascii="Avenir Next" w:hAnsi="Avenir Next" w:cs="Arial"/>
          <w:color w:val="808080" w:themeColor="background1" w:themeShade="80"/>
          <w:sz w:val="22"/>
          <w:szCs w:val="22"/>
          <w:lang w:val="en-GB"/>
        </w:rPr>
        <w:t xml:space="preserve">bankruptcy judges within the </w:t>
      </w:r>
      <w:r w:rsidR="00B2163C">
        <w:rPr>
          <w:rFonts w:ascii="Avenir Next" w:hAnsi="Avenir Next" w:cs="Arial"/>
          <w:color w:val="808080" w:themeColor="background1" w:themeShade="80"/>
          <w:sz w:val="22"/>
          <w:szCs w:val="22"/>
          <w:lang w:val="en-GB"/>
        </w:rPr>
        <w:t>circuit</w:t>
      </w:r>
      <w:r w:rsidR="003A7CCA">
        <w:rPr>
          <w:rFonts w:ascii="Avenir Next" w:hAnsi="Avenir Next" w:cs="Arial"/>
          <w:color w:val="808080" w:themeColor="background1" w:themeShade="80"/>
          <w:sz w:val="22"/>
          <w:szCs w:val="22"/>
          <w:lang w:val="en-GB"/>
        </w:rPr>
        <w:t>s</w:t>
      </w:r>
      <w:r w:rsidR="003E769F">
        <w:rPr>
          <w:rFonts w:ascii="Avenir Next" w:hAnsi="Avenir Next" w:cs="Arial"/>
          <w:color w:val="808080" w:themeColor="background1" w:themeShade="80"/>
          <w:sz w:val="22"/>
          <w:szCs w:val="22"/>
          <w:lang w:val="en-GB"/>
        </w:rPr>
        <w:t xml:space="preserve"> elected to </w:t>
      </w:r>
      <w:r w:rsidR="00665912">
        <w:rPr>
          <w:rFonts w:ascii="Avenir Next" w:hAnsi="Avenir Next" w:cs="Arial"/>
          <w:color w:val="808080" w:themeColor="background1" w:themeShade="80"/>
          <w:sz w:val="22"/>
          <w:szCs w:val="22"/>
          <w:lang w:val="en-GB"/>
        </w:rPr>
        <w:t>approve or oppose</w:t>
      </w:r>
      <w:r w:rsidR="00F90A0E">
        <w:rPr>
          <w:rFonts w:ascii="Avenir Next" w:hAnsi="Avenir Next" w:cs="Arial"/>
          <w:color w:val="808080" w:themeColor="background1" w:themeShade="80"/>
          <w:sz w:val="22"/>
          <w:szCs w:val="22"/>
          <w:lang w:val="en-GB"/>
        </w:rPr>
        <w:t xml:space="preserve"> appeals from final judgements</w:t>
      </w:r>
      <w:r w:rsidR="007C3EAB">
        <w:rPr>
          <w:rFonts w:ascii="Avenir Next" w:hAnsi="Avenir Next" w:cs="Arial"/>
          <w:color w:val="808080" w:themeColor="background1" w:themeShade="80"/>
          <w:sz w:val="22"/>
          <w:szCs w:val="22"/>
          <w:lang w:val="en-GB"/>
        </w:rPr>
        <w:t>.</w:t>
      </w:r>
      <w:r w:rsidR="002771DE">
        <w:rPr>
          <w:rFonts w:ascii="Avenir Next" w:hAnsi="Avenir Next" w:cs="Arial"/>
          <w:color w:val="808080" w:themeColor="background1" w:themeShade="80"/>
          <w:sz w:val="22"/>
          <w:szCs w:val="22"/>
          <w:lang w:val="en-GB"/>
        </w:rPr>
        <w:t xml:space="preserve"> </w:t>
      </w:r>
      <w:r w:rsidR="00C3572A">
        <w:rPr>
          <w:rFonts w:ascii="Avenir Next" w:hAnsi="Avenir Next" w:cs="Arial"/>
          <w:color w:val="808080" w:themeColor="background1" w:themeShade="80"/>
          <w:sz w:val="22"/>
          <w:szCs w:val="22"/>
          <w:lang w:val="en-GB"/>
        </w:rPr>
        <w:t xml:space="preserve">In addition, </w:t>
      </w:r>
      <w:r w:rsidR="00C3572A">
        <w:rPr>
          <w:rFonts w:ascii="Avenir Next" w:hAnsi="Avenir Next" w:cs="Arial"/>
          <w:color w:val="808080" w:themeColor="background1" w:themeShade="80"/>
          <w:sz w:val="22"/>
          <w:szCs w:val="22"/>
          <w:lang w:val="en-GB"/>
        </w:rPr>
        <w:lastRenderedPageBreak/>
        <w:t>an i</w:t>
      </w:r>
      <w:r w:rsidR="00F041A6">
        <w:rPr>
          <w:rFonts w:ascii="Avenir Next" w:hAnsi="Avenir Next" w:cs="Arial"/>
          <w:color w:val="808080" w:themeColor="background1" w:themeShade="80"/>
          <w:sz w:val="22"/>
          <w:szCs w:val="22"/>
          <w:lang w:val="en-GB"/>
        </w:rPr>
        <w:t>nterlocutory order</w:t>
      </w:r>
      <w:r w:rsidR="00ED0739">
        <w:rPr>
          <w:rFonts w:ascii="Avenir Next" w:hAnsi="Avenir Next" w:cs="Arial"/>
          <w:color w:val="808080" w:themeColor="background1" w:themeShade="80"/>
          <w:sz w:val="22"/>
          <w:szCs w:val="22"/>
          <w:lang w:val="en-GB"/>
        </w:rPr>
        <w:t>, which</w:t>
      </w:r>
      <w:r w:rsidR="00A4630E">
        <w:rPr>
          <w:rFonts w:ascii="Avenir Next" w:hAnsi="Avenir Next" w:cs="Arial"/>
          <w:color w:val="808080" w:themeColor="background1" w:themeShade="80"/>
          <w:sz w:val="22"/>
          <w:szCs w:val="22"/>
          <w:lang w:val="en-GB"/>
        </w:rPr>
        <w:t xml:space="preserve"> do not resolve all issues </w:t>
      </w:r>
      <w:r w:rsidR="00D45D57">
        <w:rPr>
          <w:rFonts w:ascii="Avenir Next" w:hAnsi="Avenir Next" w:cs="Arial"/>
          <w:color w:val="808080" w:themeColor="background1" w:themeShade="80"/>
          <w:sz w:val="22"/>
          <w:szCs w:val="22"/>
          <w:lang w:val="en-GB"/>
        </w:rPr>
        <w:t xml:space="preserve">with a final </w:t>
      </w:r>
      <w:r w:rsidR="00B203E2">
        <w:rPr>
          <w:rFonts w:ascii="Avenir Next" w:hAnsi="Avenir Next" w:cs="Arial"/>
          <w:color w:val="808080" w:themeColor="background1" w:themeShade="80"/>
          <w:sz w:val="22"/>
          <w:szCs w:val="22"/>
          <w:lang w:val="en-GB"/>
        </w:rPr>
        <w:t>determination,</w:t>
      </w:r>
      <w:r w:rsidR="00F041A6">
        <w:rPr>
          <w:rFonts w:ascii="Avenir Next" w:hAnsi="Avenir Next" w:cs="Arial"/>
          <w:color w:val="808080" w:themeColor="background1" w:themeShade="80"/>
          <w:sz w:val="22"/>
          <w:szCs w:val="22"/>
          <w:lang w:val="en-GB"/>
        </w:rPr>
        <w:t xml:space="preserve"> can only be appealed </w:t>
      </w:r>
      <w:r w:rsidR="005C5427">
        <w:rPr>
          <w:rFonts w:ascii="Avenir Next" w:hAnsi="Avenir Next" w:cs="Arial"/>
          <w:color w:val="808080" w:themeColor="background1" w:themeShade="80"/>
          <w:sz w:val="22"/>
          <w:szCs w:val="22"/>
          <w:lang w:val="en-GB"/>
        </w:rPr>
        <w:t xml:space="preserve">with leave of the </w:t>
      </w:r>
      <w:r w:rsidR="00980B26">
        <w:rPr>
          <w:rFonts w:ascii="Avenir Next" w:hAnsi="Avenir Next" w:cs="Arial"/>
          <w:color w:val="808080" w:themeColor="background1" w:themeShade="80"/>
          <w:sz w:val="22"/>
          <w:szCs w:val="22"/>
          <w:lang w:val="en-GB"/>
        </w:rPr>
        <w:t>B</w:t>
      </w:r>
      <w:r w:rsidR="002E0360">
        <w:rPr>
          <w:rFonts w:ascii="Avenir Next" w:hAnsi="Avenir Next" w:cs="Arial"/>
          <w:color w:val="808080" w:themeColor="background1" w:themeShade="80"/>
          <w:sz w:val="22"/>
          <w:szCs w:val="22"/>
          <w:lang w:val="en-GB"/>
        </w:rPr>
        <w:t>ankruptcy Appellate Panel</w:t>
      </w:r>
      <w:r w:rsidR="005C5427">
        <w:rPr>
          <w:rFonts w:ascii="Avenir Next" w:hAnsi="Avenir Next" w:cs="Arial"/>
          <w:color w:val="808080" w:themeColor="background1" w:themeShade="80"/>
          <w:sz w:val="22"/>
          <w:szCs w:val="22"/>
          <w:lang w:val="en-GB"/>
        </w:rPr>
        <w:t>.</w:t>
      </w:r>
    </w:p>
    <w:p w14:paraId="5C03D5F5" w14:textId="7EA329C4"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3176A3F4" w14:textId="59964202" w:rsidR="00E01803" w:rsidRDefault="008337EB" w:rsidP="0027698D">
      <w:pPr>
        <w:ind w:left="720" w:hanging="720"/>
        <w:jc w:val="both"/>
        <w:rPr>
          <w:rFonts w:ascii="Avenir Next" w:hAnsi="Avenir Next" w:cs="Arial"/>
          <w:color w:val="808080" w:themeColor="background1" w:themeShade="80"/>
          <w:sz w:val="22"/>
          <w:szCs w:val="22"/>
          <w:lang w:val="en-GB"/>
        </w:rPr>
      </w:pPr>
      <w:r w:rsidRPr="001304DC">
        <w:rPr>
          <w:rFonts w:ascii="Avenir Next" w:hAnsi="Avenir Next" w:cs="Arial"/>
          <w:color w:val="808080" w:themeColor="background1" w:themeShade="80"/>
          <w:sz w:val="22"/>
          <w:szCs w:val="22"/>
          <w:lang w:val="en-GB"/>
        </w:rPr>
        <w:t xml:space="preserve">As stated in </w:t>
      </w:r>
      <w:r w:rsidR="00241B0A">
        <w:rPr>
          <w:rFonts w:ascii="Avenir Next" w:hAnsi="Avenir Next" w:cs="Arial"/>
          <w:color w:val="808080" w:themeColor="background1" w:themeShade="80"/>
          <w:sz w:val="22"/>
          <w:szCs w:val="22"/>
          <w:lang w:val="en-GB"/>
        </w:rPr>
        <w:t xml:space="preserve">title </w:t>
      </w:r>
      <w:r w:rsidRPr="001304DC">
        <w:rPr>
          <w:rFonts w:ascii="Avenir Next" w:hAnsi="Avenir Next" w:cs="Arial"/>
          <w:color w:val="808080" w:themeColor="background1" w:themeShade="80"/>
          <w:sz w:val="22"/>
          <w:szCs w:val="22"/>
          <w:lang w:val="en-GB"/>
        </w:rPr>
        <w:t>11 U</w:t>
      </w:r>
      <w:r w:rsidR="001C2886">
        <w:rPr>
          <w:rFonts w:ascii="Avenir Next" w:hAnsi="Avenir Next" w:cs="Arial"/>
          <w:color w:val="808080" w:themeColor="background1" w:themeShade="80"/>
          <w:sz w:val="22"/>
          <w:szCs w:val="22"/>
          <w:lang w:val="en-GB"/>
        </w:rPr>
        <w:t>.S.</w:t>
      </w:r>
      <w:r w:rsidRPr="001304DC">
        <w:rPr>
          <w:rFonts w:ascii="Avenir Next" w:hAnsi="Avenir Next" w:cs="Arial"/>
          <w:color w:val="808080" w:themeColor="background1" w:themeShade="80"/>
          <w:sz w:val="22"/>
          <w:szCs w:val="22"/>
          <w:lang w:val="en-GB"/>
        </w:rPr>
        <w:t xml:space="preserve"> Code section </w:t>
      </w:r>
      <w:r w:rsidR="009F636F" w:rsidRPr="001304DC">
        <w:rPr>
          <w:rFonts w:ascii="Avenir Next" w:hAnsi="Avenir Next" w:cs="Arial"/>
          <w:color w:val="808080" w:themeColor="background1" w:themeShade="80"/>
          <w:sz w:val="22"/>
          <w:szCs w:val="22"/>
          <w:lang w:val="en-GB"/>
        </w:rPr>
        <w:t>1520, upon recognition of a foreign main proceeding, there are various provisions of the Bankruptcy Code</w:t>
      </w:r>
      <w:r w:rsidR="00040E3B">
        <w:rPr>
          <w:rFonts w:ascii="Avenir Next" w:hAnsi="Avenir Next" w:cs="Arial"/>
          <w:color w:val="808080" w:themeColor="background1" w:themeShade="80"/>
          <w:sz w:val="22"/>
          <w:szCs w:val="22"/>
          <w:lang w:val="en-GB"/>
        </w:rPr>
        <w:t xml:space="preserve">’s chapter 15 </w:t>
      </w:r>
      <w:r w:rsidR="009F636F" w:rsidRPr="001304DC">
        <w:rPr>
          <w:rFonts w:ascii="Avenir Next" w:hAnsi="Avenir Next" w:cs="Arial"/>
          <w:color w:val="808080" w:themeColor="background1" w:themeShade="80"/>
          <w:sz w:val="22"/>
          <w:szCs w:val="22"/>
          <w:lang w:val="en-GB"/>
        </w:rPr>
        <w:t>that automatically apply</w:t>
      </w:r>
      <w:r w:rsidR="001304DC" w:rsidRPr="001304DC">
        <w:rPr>
          <w:rFonts w:ascii="Avenir Next" w:hAnsi="Avenir Next" w:cs="Arial"/>
          <w:color w:val="808080" w:themeColor="background1" w:themeShade="80"/>
          <w:sz w:val="22"/>
          <w:szCs w:val="22"/>
          <w:lang w:val="en-GB"/>
        </w:rPr>
        <w:t xml:space="preserve"> to the bankruptcy estate within</w:t>
      </w:r>
      <w:r w:rsidR="001304DC">
        <w:rPr>
          <w:rFonts w:ascii="Avenir Next" w:hAnsi="Avenir Next" w:cs="Arial"/>
          <w:color w:val="808080" w:themeColor="background1" w:themeShade="80"/>
          <w:sz w:val="22"/>
          <w:szCs w:val="22"/>
          <w:lang w:val="en-GB"/>
        </w:rPr>
        <w:t xml:space="preserve"> t</w:t>
      </w:r>
      <w:r w:rsidR="00FF0B9D">
        <w:rPr>
          <w:rFonts w:ascii="Avenir Next" w:hAnsi="Avenir Next" w:cs="Arial"/>
          <w:color w:val="808080" w:themeColor="background1" w:themeShade="80"/>
          <w:sz w:val="22"/>
          <w:szCs w:val="22"/>
          <w:lang w:val="en-GB"/>
        </w:rPr>
        <w:t xml:space="preserve">he territorial jurisdiction of the </w:t>
      </w:r>
      <w:r w:rsidR="00B14249">
        <w:rPr>
          <w:rFonts w:ascii="Avenir Next" w:hAnsi="Avenir Next" w:cs="Arial"/>
          <w:color w:val="808080" w:themeColor="background1" w:themeShade="80"/>
          <w:sz w:val="22"/>
          <w:szCs w:val="22"/>
          <w:lang w:val="en-GB"/>
        </w:rPr>
        <w:t>United States.</w:t>
      </w:r>
      <w:r w:rsidR="00A14CED">
        <w:rPr>
          <w:rFonts w:ascii="Avenir Next" w:hAnsi="Avenir Next" w:cs="Arial"/>
          <w:color w:val="808080" w:themeColor="background1" w:themeShade="80"/>
          <w:sz w:val="22"/>
          <w:szCs w:val="22"/>
          <w:lang w:val="en-GB"/>
        </w:rPr>
        <w:t xml:space="preserve"> The automatic stay in proceedings</w:t>
      </w:r>
      <w:r w:rsidR="00A524B6">
        <w:rPr>
          <w:rFonts w:ascii="Avenir Next" w:hAnsi="Avenir Next" w:cs="Arial"/>
          <w:color w:val="808080" w:themeColor="background1" w:themeShade="80"/>
          <w:sz w:val="22"/>
          <w:szCs w:val="22"/>
          <w:lang w:val="en-GB"/>
        </w:rPr>
        <w:t xml:space="preserve"> is a provision that </w:t>
      </w:r>
      <w:r w:rsidR="00E01969">
        <w:rPr>
          <w:rFonts w:ascii="Avenir Next" w:hAnsi="Avenir Next" w:cs="Arial"/>
          <w:color w:val="808080" w:themeColor="background1" w:themeShade="80"/>
          <w:sz w:val="22"/>
          <w:szCs w:val="22"/>
          <w:lang w:val="en-GB"/>
        </w:rPr>
        <w:t xml:space="preserve">halts </w:t>
      </w:r>
      <w:r w:rsidR="00FE5CE7">
        <w:rPr>
          <w:rFonts w:ascii="Avenir Next" w:hAnsi="Avenir Next" w:cs="Arial"/>
          <w:color w:val="808080" w:themeColor="background1" w:themeShade="80"/>
          <w:sz w:val="22"/>
          <w:szCs w:val="22"/>
          <w:lang w:val="en-GB"/>
        </w:rPr>
        <w:t>all acts that can be carrie</w:t>
      </w:r>
      <w:r w:rsidR="003146E3">
        <w:rPr>
          <w:rFonts w:ascii="Avenir Next" w:hAnsi="Avenir Next" w:cs="Arial"/>
          <w:color w:val="808080" w:themeColor="background1" w:themeShade="80"/>
          <w:sz w:val="22"/>
          <w:szCs w:val="22"/>
          <w:lang w:val="en-GB"/>
        </w:rPr>
        <w:t>d</w:t>
      </w:r>
      <w:r w:rsidR="00FE5CE7">
        <w:rPr>
          <w:rFonts w:ascii="Avenir Next" w:hAnsi="Avenir Next" w:cs="Arial"/>
          <w:color w:val="808080" w:themeColor="background1" w:themeShade="80"/>
          <w:sz w:val="22"/>
          <w:szCs w:val="22"/>
          <w:lang w:val="en-GB"/>
        </w:rPr>
        <w:t xml:space="preserve"> out against the debtor or the debtor’s estate with regard to a bankruptcy proceeding.</w:t>
      </w:r>
      <w:r w:rsidR="00706725">
        <w:rPr>
          <w:rFonts w:ascii="Avenir Next" w:hAnsi="Avenir Next" w:cs="Arial"/>
          <w:color w:val="808080" w:themeColor="background1" w:themeShade="80"/>
          <w:sz w:val="22"/>
          <w:szCs w:val="22"/>
          <w:lang w:val="en-GB"/>
        </w:rPr>
        <w:t xml:space="preserve"> </w:t>
      </w:r>
      <w:r w:rsidR="003D6404">
        <w:rPr>
          <w:rFonts w:ascii="Avenir Next" w:hAnsi="Avenir Next" w:cs="Arial"/>
          <w:color w:val="808080" w:themeColor="background1" w:themeShade="80"/>
          <w:sz w:val="22"/>
          <w:szCs w:val="22"/>
          <w:lang w:val="en-GB"/>
        </w:rPr>
        <w:t>A</w:t>
      </w:r>
      <w:r w:rsidR="00A438F0">
        <w:rPr>
          <w:rFonts w:ascii="Avenir Next" w:hAnsi="Avenir Next" w:cs="Arial"/>
          <w:color w:val="808080" w:themeColor="background1" w:themeShade="80"/>
          <w:sz w:val="22"/>
          <w:szCs w:val="22"/>
          <w:lang w:val="en-GB"/>
        </w:rPr>
        <w:t xml:space="preserve"> key</w:t>
      </w:r>
      <w:r w:rsidR="003D6404">
        <w:rPr>
          <w:rFonts w:ascii="Avenir Next" w:hAnsi="Avenir Next" w:cs="Arial"/>
          <w:color w:val="808080" w:themeColor="background1" w:themeShade="80"/>
          <w:sz w:val="22"/>
          <w:szCs w:val="22"/>
          <w:lang w:val="en-GB"/>
        </w:rPr>
        <w:t xml:space="preserve"> provision is the</w:t>
      </w:r>
      <w:r w:rsidR="001F5693">
        <w:rPr>
          <w:rFonts w:ascii="Avenir Next" w:hAnsi="Avenir Next" w:cs="Arial"/>
          <w:color w:val="808080" w:themeColor="background1" w:themeShade="80"/>
          <w:sz w:val="22"/>
          <w:szCs w:val="22"/>
          <w:lang w:val="en-GB"/>
        </w:rPr>
        <w:t xml:space="preserve"> s</w:t>
      </w:r>
      <w:r w:rsidR="00F36822">
        <w:rPr>
          <w:rFonts w:ascii="Avenir Next" w:hAnsi="Avenir Next" w:cs="Arial"/>
          <w:color w:val="808080" w:themeColor="background1" w:themeShade="80"/>
          <w:sz w:val="22"/>
          <w:szCs w:val="22"/>
          <w:lang w:val="en-GB"/>
        </w:rPr>
        <w:t>uspen</w:t>
      </w:r>
      <w:r w:rsidR="003D366A">
        <w:rPr>
          <w:rFonts w:ascii="Avenir Next" w:hAnsi="Avenir Next" w:cs="Arial"/>
          <w:color w:val="808080" w:themeColor="background1" w:themeShade="80"/>
          <w:sz w:val="22"/>
          <w:szCs w:val="22"/>
          <w:lang w:val="en-GB"/>
        </w:rPr>
        <w:t>sion</w:t>
      </w:r>
      <w:r w:rsidR="00F36822">
        <w:rPr>
          <w:rFonts w:ascii="Avenir Next" w:hAnsi="Avenir Next" w:cs="Arial"/>
          <w:color w:val="808080" w:themeColor="background1" w:themeShade="80"/>
          <w:sz w:val="22"/>
          <w:szCs w:val="22"/>
          <w:lang w:val="en-GB"/>
        </w:rPr>
        <w:t xml:space="preserve"> </w:t>
      </w:r>
      <w:r w:rsidR="00BA04AB">
        <w:rPr>
          <w:rFonts w:ascii="Avenir Next" w:hAnsi="Avenir Next" w:cs="Arial"/>
          <w:color w:val="808080" w:themeColor="background1" w:themeShade="80"/>
          <w:sz w:val="22"/>
          <w:szCs w:val="22"/>
          <w:lang w:val="en-GB"/>
        </w:rPr>
        <w:t xml:space="preserve">of </w:t>
      </w:r>
      <w:r w:rsidR="00F36822">
        <w:rPr>
          <w:rFonts w:ascii="Avenir Next" w:hAnsi="Avenir Next" w:cs="Arial"/>
          <w:color w:val="808080" w:themeColor="background1" w:themeShade="80"/>
          <w:sz w:val="22"/>
          <w:szCs w:val="22"/>
          <w:lang w:val="en-GB"/>
        </w:rPr>
        <w:t>the sale, transfer or use of the debtor’s property outside of the ordinary course</w:t>
      </w:r>
      <w:r w:rsidR="00BA04AB">
        <w:rPr>
          <w:rFonts w:ascii="Avenir Next" w:hAnsi="Avenir Next" w:cs="Arial"/>
          <w:color w:val="808080" w:themeColor="background1" w:themeShade="80"/>
          <w:sz w:val="22"/>
          <w:szCs w:val="22"/>
          <w:lang w:val="en-GB"/>
        </w:rPr>
        <w:t xml:space="preserve"> of business, </w:t>
      </w:r>
      <w:r w:rsidR="00500A07">
        <w:rPr>
          <w:rFonts w:ascii="Avenir Next" w:hAnsi="Avenir Next" w:cs="Arial"/>
          <w:color w:val="808080" w:themeColor="background1" w:themeShade="80"/>
          <w:sz w:val="22"/>
          <w:szCs w:val="22"/>
          <w:lang w:val="en-GB"/>
        </w:rPr>
        <w:t xml:space="preserve">meaning </w:t>
      </w:r>
      <w:r w:rsidR="002A1414">
        <w:rPr>
          <w:rFonts w:ascii="Avenir Next" w:hAnsi="Avenir Next" w:cs="Arial"/>
          <w:color w:val="808080" w:themeColor="background1" w:themeShade="80"/>
          <w:sz w:val="22"/>
          <w:szCs w:val="22"/>
          <w:lang w:val="en-GB"/>
        </w:rPr>
        <w:t xml:space="preserve">current </w:t>
      </w:r>
      <w:r w:rsidR="003607B6">
        <w:rPr>
          <w:rFonts w:ascii="Avenir Next" w:hAnsi="Avenir Next" w:cs="Arial"/>
          <w:color w:val="808080" w:themeColor="background1" w:themeShade="80"/>
          <w:sz w:val="22"/>
          <w:szCs w:val="22"/>
          <w:lang w:val="en-GB"/>
        </w:rPr>
        <w:t>operations</w:t>
      </w:r>
      <w:r w:rsidR="002A1414">
        <w:rPr>
          <w:rFonts w:ascii="Avenir Next" w:hAnsi="Avenir Next" w:cs="Arial"/>
          <w:color w:val="808080" w:themeColor="background1" w:themeShade="80"/>
          <w:sz w:val="22"/>
          <w:szCs w:val="22"/>
          <w:lang w:val="en-GB"/>
        </w:rPr>
        <w:t xml:space="preserve"> </w:t>
      </w:r>
      <w:r w:rsidR="00957F82">
        <w:rPr>
          <w:rFonts w:ascii="Avenir Next" w:hAnsi="Avenir Next" w:cs="Arial"/>
          <w:color w:val="808080" w:themeColor="background1" w:themeShade="80"/>
          <w:sz w:val="22"/>
          <w:szCs w:val="22"/>
          <w:lang w:val="en-GB"/>
        </w:rPr>
        <w:t xml:space="preserve">that </w:t>
      </w:r>
      <w:r w:rsidR="002A1414">
        <w:rPr>
          <w:rFonts w:ascii="Avenir Next" w:hAnsi="Avenir Next" w:cs="Arial"/>
          <w:color w:val="808080" w:themeColor="background1" w:themeShade="80"/>
          <w:sz w:val="22"/>
          <w:szCs w:val="22"/>
          <w:lang w:val="en-GB"/>
        </w:rPr>
        <w:t xml:space="preserve">are consistent with </w:t>
      </w:r>
      <w:r w:rsidR="00811273">
        <w:rPr>
          <w:rFonts w:ascii="Avenir Next" w:hAnsi="Avenir Next" w:cs="Arial"/>
          <w:color w:val="808080" w:themeColor="background1" w:themeShade="80"/>
          <w:sz w:val="22"/>
          <w:szCs w:val="22"/>
          <w:lang w:val="en-GB"/>
        </w:rPr>
        <w:t>that pre-petition</w:t>
      </w:r>
      <w:r w:rsidR="002A1414">
        <w:rPr>
          <w:rFonts w:ascii="Avenir Next" w:hAnsi="Avenir Next" w:cs="Arial"/>
          <w:color w:val="808080" w:themeColor="background1" w:themeShade="80"/>
          <w:sz w:val="22"/>
          <w:szCs w:val="22"/>
          <w:lang w:val="en-GB"/>
        </w:rPr>
        <w:t xml:space="preserve"> an</w:t>
      </w:r>
      <w:r w:rsidR="007F72F0">
        <w:rPr>
          <w:rFonts w:ascii="Avenir Next" w:hAnsi="Avenir Next" w:cs="Arial"/>
          <w:color w:val="808080" w:themeColor="background1" w:themeShade="80"/>
          <w:sz w:val="22"/>
          <w:szCs w:val="22"/>
          <w:lang w:val="en-GB"/>
        </w:rPr>
        <w:t>d prior to</w:t>
      </w:r>
      <w:r w:rsidR="002A1414">
        <w:rPr>
          <w:rFonts w:ascii="Avenir Next" w:hAnsi="Avenir Next" w:cs="Arial"/>
          <w:color w:val="808080" w:themeColor="background1" w:themeShade="80"/>
          <w:sz w:val="22"/>
          <w:szCs w:val="22"/>
          <w:lang w:val="en-GB"/>
        </w:rPr>
        <w:t xml:space="preserve"> recognition.</w:t>
      </w:r>
      <w:r w:rsidR="00811273">
        <w:rPr>
          <w:rFonts w:ascii="Avenir Next" w:hAnsi="Avenir Next" w:cs="Arial"/>
          <w:color w:val="808080" w:themeColor="background1" w:themeShade="80"/>
          <w:sz w:val="22"/>
          <w:szCs w:val="22"/>
          <w:lang w:val="en-GB"/>
        </w:rPr>
        <w:t xml:space="preserve"> </w:t>
      </w:r>
      <w:r w:rsidR="00275556">
        <w:rPr>
          <w:rFonts w:ascii="Avenir Next" w:hAnsi="Avenir Next" w:cs="Arial"/>
          <w:color w:val="808080" w:themeColor="background1" w:themeShade="80"/>
          <w:sz w:val="22"/>
          <w:szCs w:val="22"/>
          <w:lang w:val="en-GB"/>
        </w:rPr>
        <w:t xml:space="preserve">Avoidance </w:t>
      </w:r>
      <w:r w:rsidR="00060FFA">
        <w:rPr>
          <w:rFonts w:ascii="Avenir Next" w:hAnsi="Avenir Next" w:cs="Arial"/>
          <w:color w:val="808080" w:themeColor="background1" w:themeShade="80"/>
          <w:sz w:val="22"/>
          <w:szCs w:val="22"/>
          <w:lang w:val="en-GB"/>
        </w:rPr>
        <w:t>of post-petition transfers and perfection of</w:t>
      </w:r>
      <w:r w:rsidR="003A1F1D">
        <w:rPr>
          <w:rFonts w:ascii="Avenir Next" w:hAnsi="Avenir Next" w:cs="Arial"/>
          <w:color w:val="808080" w:themeColor="background1" w:themeShade="80"/>
          <w:sz w:val="22"/>
          <w:szCs w:val="22"/>
          <w:lang w:val="en-GB"/>
        </w:rPr>
        <w:t xml:space="preserve"> security interests in </w:t>
      </w:r>
      <w:r w:rsidR="004F1DC9">
        <w:rPr>
          <w:rFonts w:ascii="Avenir Next" w:hAnsi="Avenir Next" w:cs="Arial"/>
          <w:color w:val="808080" w:themeColor="background1" w:themeShade="80"/>
          <w:sz w:val="22"/>
          <w:szCs w:val="22"/>
          <w:lang w:val="en-GB"/>
        </w:rPr>
        <w:t>another</w:t>
      </w:r>
      <w:r w:rsidR="00F86537">
        <w:rPr>
          <w:rFonts w:ascii="Avenir Next" w:hAnsi="Avenir Next" w:cs="Arial"/>
          <w:color w:val="808080" w:themeColor="background1" w:themeShade="80"/>
          <w:sz w:val="22"/>
          <w:szCs w:val="22"/>
          <w:lang w:val="en-GB"/>
        </w:rPr>
        <w:t xml:space="preserve"> provision</w:t>
      </w:r>
      <w:r w:rsidR="004F1DC9">
        <w:rPr>
          <w:rFonts w:ascii="Avenir Next" w:hAnsi="Avenir Next" w:cs="Arial"/>
          <w:color w:val="808080" w:themeColor="background1" w:themeShade="80"/>
          <w:sz w:val="22"/>
          <w:szCs w:val="22"/>
          <w:lang w:val="en-GB"/>
        </w:rPr>
        <w:t xml:space="preserve"> that protects the debtor’s </w:t>
      </w:r>
      <w:r w:rsidR="001C2731">
        <w:rPr>
          <w:rFonts w:ascii="Avenir Next" w:hAnsi="Avenir Next" w:cs="Arial"/>
          <w:color w:val="808080" w:themeColor="background1" w:themeShade="80"/>
          <w:sz w:val="22"/>
          <w:szCs w:val="22"/>
          <w:lang w:val="en-GB"/>
        </w:rPr>
        <w:t>estate and creditor’s interests</w:t>
      </w:r>
      <w:r w:rsidR="007678E6">
        <w:rPr>
          <w:rFonts w:ascii="Avenir Next" w:hAnsi="Avenir Next" w:cs="Arial"/>
          <w:color w:val="808080" w:themeColor="background1" w:themeShade="80"/>
          <w:sz w:val="22"/>
          <w:szCs w:val="22"/>
          <w:lang w:val="en-GB"/>
        </w:rPr>
        <w:t>.</w:t>
      </w:r>
      <w:r w:rsidR="00060FFA">
        <w:rPr>
          <w:rFonts w:ascii="Avenir Next" w:hAnsi="Avenir Next" w:cs="Arial"/>
          <w:color w:val="808080" w:themeColor="background1" w:themeShade="80"/>
          <w:sz w:val="22"/>
          <w:szCs w:val="22"/>
          <w:lang w:val="en-GB"/>
        </w:rPr>
        <w:t xml:space="preserve"> </w:t>
      </w:r>
      <w:r w:rsidR="004F1DC9">
        <w:rPr>
          <w:rFonts w:ascii="Avenir Next" w:hAnsi="Avenir Next" w:cs="Arial"/>
          <w:color w:val="808080" w:themeColor="background1" w:themeShade="80"/>
          <w:sz w:val="22"/>
          <w:szCs w:val="22"/>
          <w:lang w:val="en-GB"/>
        </w:rPr>
        <w:t>Lastly</w:t>
      </w:r>
      <w:r w:rsidR="00706725">
        <w:rPr>
          <w:rFonts w:ascii="Avenir Next" w:hAnsi="Avenir Next" w:cs="Arial"/>
          <w:color w:val="808080" w:themeColor="background1" w:themeShade="80"/>
          <w:sz w:val="22"/>
          <w:szCs w:val="22"/>
          <w:lang w:val="en-GB"/>
        </w:rPr>
        <w:t>, foreign representatives automatically</w:t>
      </w:r>
      <w:r w:rsidR="007828BA">
        <w:rPr>
          <w:rFonts w:ascii="Avenir Next" w:hAnsi="Avenir Next" w:cs="Arial"/>
          <w:color w:val="808080" w:themeColor="background1" w:themeShade="80"/>
          <w:sz w:val="22"/>
          <w:szCs w:val="22"/>
          <w:lang w:val="en-GB"/>
        </w:rPr>
        <w:t xml:space="preserve"> </w:t>
      </w:r>
      <w:r w:rsidR="00743DD9">
        <w:rPr>
          <w:rFonts w:ascii="Avenir Next" w:hAnsi="Avenir Next" w:cs="Arial"/>
          <w:color w:val="808080" w:themeColor="background1" w:themeShade="80"/>
          <w:sz w:val="22"/>
          <w:szCs w:val="22"/>
          <w:lang w:val="en-GB"/>
        </w:rPr>
        <w:t xml:space="preserve">assume operation of the debtor’s business and </w:t>
      </w:r>
      <w:r w:rsidR="007828BA">
        <w:rPr>
          <w:rFonts w:ascii="Avenir Next" w:hAnsi="Avenir Next" w:cs="Arial"/>
          <w:color w:val="808080" w:themeColor="background1" w:themeShade="80"/>
          <w:sz w:val="22"/>
          <w:szCs w:val="22"/>
          <w:lang w:val="en-GB"/>
        </w:rPr>
        <w:t>gain the right to intervene in any US proceedings that involve the relevant debtor.</w:t>
      </w:r>
    </w:p>
    <w:p w14:paraId="71DA598E" w14:textId="384984E6" w:rsidR="00D008FC" w:rsidRDefault="00D008FC" w:rsidP="00811273">
      <w:pPr>
        <w:ind w:left="720" w:hanging="720"/>
        <w:jc w:val="both"/>
        <w:rPr>
          <w:rFonts w:ascii="Avenir Next" w:hAnsi="Avenir Next" w:cs="Arial"/>
          <w:color w:val="808080" w:themeColor="background1" w:themeShade="80"/>
          <w:sz w:val="22"/>
          <w:szCs w:val="22"/>
          <w:lang w:val="en-GB"/>
        </w:rPr>
      </w:pPr>
    </w:p>
    <w:p w14:paraId="777C4517" w14:textId="7D8ABB52" w:rsidR="001A27E3" w:rsidRDefault="001A27E3" w:rsidP="0081127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discretion of the court of the foreign main and non-main proceedings, the following types of </w:t>
      </w:r>
      <w:r w:rsidR="0044586C">
        <w:rPr>
          <w:rFonts w:ascii="Avenir Next" w:hAnsi="Avenir Next" w:cs="Arial"/>
          <w:color w:val="808080" w:themeColor="background1" w:themeShade="80"/>
          <w:sz w:val="22"/>
          <w:szCs w:val="22"/>
          <w:lang w:val="en-GB"/>
        </w:rPr>
        <w:t xml:space="preserve">appropriate </w:t>
      </w:r>
      <w:r>
        <w:rPr>
          <w:rFonts w:ascii="Avenir Next" w:hAnsi="Avenir Next" w:cs="Arial"/>
          <w:color w:val="808080" w:themeColor="background1" w:themeShade="80"/>
          <w:sz w:val="22"/>
          <w:szCs w:val="22"/>
          <w:lang w:val="en-GB"/>
        </w:rPr>
        <w:t>relief can be granted</w:t>
      </w:r>
      <w:r w:rsidR="0044586C">
        <w:rPr>
          <w:rFonts w:ascii="Avenir Next" w:hAnsi="Avenir Next" w:cs="Arial"/>
          <w:color w:val="808080" w:themeColor="background1" w:themeShade="80"/>
          <w:sz w:val="22"/>
          <w:szCs w:val="22"/>
          <w:lang w:val="en-GB"/>
        </w:rPr>
        <w:t xml:space="preserve"> at the request of the foreign representative</w:t>
      </w:r>
      <w:r>
        <w:rPr>
          <w:rFonts w:ascii="Avenir Next" w:hAnsi="Avenir Next" w:cs="Arial"/>
          <w:color w:val="808080" w:themeColor="background1" w:themeShade="80"/>
          <w:sz w:val="22"/>
          <w:szCs w:val="22"/>
          <w:lang w:val="en-GB"/>
        </w:rPr>
        <w:t>:</w:t>
      </w:r>
    </w:p>
    <w:p w14:paraId="616E9781" w14:textId="77777777" w:rsidR="0090179E" w:rsidRPr="0090179E" w:rsidRDefault="0090179E" w:rsidP="0090179E">
      <w:pPr>
        <w:jc w:val="both"/>
        <w:rPr>
          <w:rFonts w:ascii="Avenir Next" w:hAnsi="Avenir Next" w:cs="Arial"/>
          <w:color w:val="808080" w:themeColor="background1" w:themeShade="80"/>
          <w:sz w:val="22"/>
          <w:szCs w:val="22"/>
          <w:lang w:val="en-GB"/>
        </w:rPr>
      </w:pPr>
    </w:p>
    <w:p w14:paraId="7E7CA79A" w14:textId="6CB25DF2" w:rsidR="00AC6A15" w:rsidRDefault="000843CE" w:rsidP="006F6731">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Entrust distribution</w:t>
      </w:r>
      <w:r w:rsidR="005F01BE">
        <w:rPr>
          <w:rFonts w:ascii="Avenir Next" w:hAnsi="Avenir Next" w:cs="Arial"/>
          <w:color w:val="808080" w:themeColor="background1" w:themeShade="80"/>
          <w:sz w:val="22"/>
          <w:szCs w:val="22"/>
          <w:lang w:val="en-GB"/>
        </w:rPr>
        <w:t xml:space="preserve"> of the debtor’s US assets to foreign representatives</w:t>
      </w:r>
      <w:r w:rsidR="00815476">
        <w:rPr>
          <w:rFonts w:ascii="Avenir Next" w:hAnsi="Avenir Next" w:cs="Arial"/>
          <w:color w:val="808080" w:themeColor="background1" w:themeShade="80"/>
          <w:sz w:val="22"/>
          <w:szCs w:val="22"/>
          <w:lang w:val="en-GB"/>
        </w:rPr>
        <w:t xml:space="preserve"> or another person</w:t>
      </w:r>
      <w:r>
        <w:rPr>
          <w:rFonts w:ascii="Avenir Next" w:hAnsi="Avenir Next" w:cs="Arial"/>
          <w:color w:val="808080" w:themeColor="background1" w:themeShade="80"/>
          <w:sz w:val="22"/>
          <w:szCs w:val="22"/>
          <w:lang w:val="en-GB"/>
        </w:rPr>
        <w:t xml:space="preserve"> with the caveat that</w:t>
      </w:r>
      <w:r w:rsidR="00BE2D77">
        <w:rPr>
          <w:rFonts w:ascii="Avenir Next" w:hAnsi="Avenir Next" w:cs="Arial"/>
          <w:color w:val="808080" w:themeColor="background1" w:themeShade="80"/>
          <w:sz w:val="22"/>
          <w:szCs w:val="22"/>
          <w:lang w:val="en-GB"/>
        </w:rPr>
        <w:t xml:space="preserve"> interest of the </w:t>
      </w:r>
      <w:r w:rsidR="00673280">
        <w:rPr>
          <w:rFonts w:ascii="Avenir Next" w:hAnsi="Avenir Next" w:cs="Arial"/>
          <w:color w:val="808080" w:themeColor="background1" w:themeShade="80"/>
          <w:sz w:val="22"/>
          <w:szCs w:val="22"/>
          <w:lang w:val="en-GB"/>
        </w:rPr>
        <w:t>creditors</w:t>
      </w:r>
      <w:r w:rsidR="00BE2D77">
        <w:rPr>
          <w:rFonts w:ascii="Avenir Next" w:hAnsi="Avenir Next" w:cs="Arial"/>
          <w:color w:val="808080" w:themeColor="background1" w:themeShade="80"/>
          <w:sz w:val="22"/>
          <w:szCs w:val="22"/>
          <w:lang w:val="en-GB"/>
        </w:rPr>
        <w:t xml:space="preserve"> </w:t>
      </w:r>
      <w:r w:rsidR="005D65B0">
        <w:rPr>
          <w:rFonts w:ascii="Avenir Next" w:hAnsi="Avenir Next" w:cs="Arial"/>
          <w:color w:val="808080" w:themeColor="background1" w:themeShade="80"/>
          <w:sz w:val="22"/>
          <w:szCs w:val="22"/>
          <w:lang w:val="en-GB"/>
        </w:rPr>
        <w:t>is</w:t>
      </w:r>
      <w:r w:rsidR="00082D3D">
        <w:rPr>
          <w:rFonts w:ascii="Avenir Next" w:hAnsi="Avenir Next" w:cs="Arial"/>
          <w:color w:val="808080" w:themeColor="background1" w:themeShade="80"/>
          <w:sz w:val="22"/>
          <w:szCs w:val="22"/>
          <w:lang w:val="en-GB"/>
        </w:rPr>
        <w:t xml:space="preserve"> guarded.</w:t>
      </w:r>
    </w:p>
    <w:p w14:paraId="5BE18BCA" w14:textId="77777777" w:rsidR="0090179E" w:rsidRPr="0090179E" w:rsidRDefault="0090179E" w:rsidP="0090179E">
      <w:pPr>
        <w:jc w:val="both"/>
        <w:rPr>
          <w:rFonts w:ascii="Avenir Next" w:hAnsi="Avenir Next" w:cs="Arial"/>
          <w:color w:val="808080" w:themeColor="background1" w:themeShade="80"/>
          <w:sz w:val="22"/>
          <w:szCs w:val="22"/>
          <w:lang w:val="en-GB"/>
        </w:rPr>
      </w:pPr>
    </w:p>
    <w:p w14:paraId="2CFC47D2" w14:textId="6F0B1D59" w:rsidR="006F6731" w:rsidRDefault="006F6731" w:rsidP="006F6731">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Extension of provisional relief</w:t>
      </w:r>
      <w:r w:rsidR="00673280">
        <w:rPr>
          <w:rFonts w:ascii="Avenir Next" w:hAnsi="Avenir Next" w:cs="Arial"/>
          <w:color w:val="808080" w:themeColor="background1" w:themeShade="80"/>
          <w:sz w:val="22"/>
          <w:szCs w:val="22"/>
          <w:lang w:val="en-GB"/>
        </w:rPr>
        <w:t xml:space="preserve"> where </w:t>
      </w:r>
      <w:r w:rsidR="00C80220">
        <w:rPr>
          <w:rFonts w:ascii="Avenir Next" w:hAnsi="Avenir Next" w:cs="Arial"/>
          <w:color w:val="808080" w:themeColor="background1" w:themeShade="80"/>
          <w:sz w:val="22"/>
          <w:szCs w:val="22"/>
          <w:lang w:val="en-GB"/>
        </w:rPr>
        <w:t xml:space="preserve">needed to protect debtor’s assets and </w:t>
      </w:r>
      <w:r w:rsidR="0022281C">
        <w:rPr>
          <w:rFonts w:ascii="Avenir Next" w:hAnsi="Avenir Next" w:cs="Arial"/>
          <w:color w:val="808080" w:themeColor="background1" w:themeShade="80"/>
          <w:sz w:val="22"/>
          <w:szCs w:val="22"/>
          <w:lang w:val="en-GB"/>
        </w:rPr>
        <w:t>interest of the creditors</w:t>
      </w:r>
      <w:r>
        <w:rPr>
          <w:rFonts w:ascii="Avenir Next" w:hAnsi="Avenir Next" w:cs="Arial"/>
          <w:color w:val="808080" w:themeColor="background1" w:themeShade="80"/>
          <w:sz w:val="22"/>
          <w:szCs w:val="22"/>
          <w:lang w:val="en-GB"/>
        </w:rPr>
        <w:t>.</w:t>
      </w:r>
    </w:p>
    <w:p w14:paraId="5FA8D32D" w14:textId="77777777" w:rsidR="0090179E" w:rsidRPr="0090179E" w:rsidRDefault="0090179E" w:rsidP="0090179E">
      <w:pPr>
        <w:jc w:val="both"/>
        <w:rPr>
          <w:rFonts w:ascii="Avenir Next" w:hAnsi="Avenir Next" w:cs="Arial"/>
          <w:color w:val="808080" w:themeColor="background1" w:themeShade="80"/>
          <w:sz w:val="22"/>
          <w:szCs w:val="22"/>
          <w:lang w:val="en-GB"/>
        </w:rPr>
      </w:pPr>
    </w:p>
    <w:p w14:paraId="20D88F59" w14:textId="5FD846F2" w:rsidR="006F6731" w:rsidRPr="006F6731" w:rsidRDefault="006F6731" w:rsidP="006F6731">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other relief </w:t>
      </w:r>
      <w:r w:rsidR="00BE18FF">
        <w:rPr>
          <w:rFonts w:ascii="Avenir Next" w:hAnsi="Avenir Next" w:cs="Arial"/>
          <w:color w:val="808080" w:themeColor="background1" w:themeShade="80"/>
          <w:sz w:val="22"/>
          <w:szCs w:val="22"/>
          <w:lang w:val="en-GB"/>
        </w:rPr>
        <w:t xml:space="preserve">to </w:t>
      </w:r>
      <w:r w:rsidR="005D65B0">
        <w:rPr>
          <w:rFonts w:ascii="Avenir Next" w:hAnsi="Avenir Next" w:cs="Arial"/>
          <w:color w:val="808080" w:themeColor="background1" w:themeShade="80"/>
          <w:sz w:val="22"/>
          <w:szCs w:val="22"/>
          <w:lang w:val="en-GB"/>
        </w:rPr>
        <w:t xml:space="preserve">vital to the </w:t>
      </w:r>
      <w:r w:rsidR="00BE18FF">
        <w:rPr>
          <w:rFonts w:ascii="Avenir Next" w:hAnsi="Avenir Next" w:cs="Arial"/>
          <w:color w:val="808080" w:themeColor="background1" w:themeShade="80"/>
          <w:sz w:val="22"/>
          <w:szCs w:val="22"/>
          <w:lang w:val="en-GB"/>
        </w:rPr>
        <w:t>prot</w:t>
      </w:r>
      <w:r w:rsidR="005D65B0">
        <w:rPr>
          <w:rFonts w:ascii="Avenir Next" w:hAnsi="Avenir Next" w:cs="Arial"/>
          <w:color w:val="808080" w:themeColor="background1" w:themeShade="80"/>
          <w:sz w:val="22"/>
          <w:szCs w:val="22"/>
          <w:lang w:val="en-GB"/>
        </w:rPr>
        <w:t>ection</w:t>
      </w:r>
      <w:r w:rsidR="00BE18FF">
        <w:rPr>
          <w:rFonts w:ascii="Avenir Next" w:hAnsi="Avenir Next" w:cs="Arial"/>
          <w:color w:val="808080" w:themeColor="background1" w:themeShade="80"/>
          <w:sz w:val="22"/>
          <w:szCs w:val="22"/>
          <w:lang w:val="en-GB"/>
        </w:rPr>
        <w:t xml:space="preserve"> </w:t>
      </w:r>
      <w:r w:rsidR="005D65B0">
        <w:rPr>
          <w:rFonts w:ascii="Avenir Next" w:hAnsi="Avenir Next" w:cs="Arial"/>
          <w:color w:val="808080" w:themeColor="background1" w:themeShade="80"/>
          <w:sz w:val="22"/>
          <w:szCs w:val="22"/>
          <w:lang w:val="en-GB"/>
        </w:rPr>
        <w:t xml:space="preserve">of </w:t>
      </w:r>
      <w:r w:rsidR="00BE18FF">
        <w:rPr>
          <w:rFonts w:ascii="Avenir Next" w:hAnsi="Avenir Next" w:cs="Arial"/>
          <w:color w:val="808080" w:themeColor="background1" w:themeShade="80"/>
          <w:sz w:val="22"/>
          <w:szCs w:val="22"/>
          <w:lang w:val="en-GB"/>
        </w:rPr>
        <w:t>the assets of the debtor or the interests of creditors</w:t>
      </w:r>
      <w:r w:rsidR="00BD077F">
        <w:rPr>
          <w:rFonts w:ascii="Avenir Next" w:hAnsi="Avenir Next" w:cs="Arial"/>
          <w:color w:val="808080" w:themeColor="background1" w:themeShade="80"/>
          <w:sz w:val="22"/>
          <w:szCs w:val="22"/>
          <w:lang w:val="en-GB"/>
        </w:rPr>
        <w:t>.</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09057B74" w14:textId="24224AD3" w:rsidR="00C7496D" w:rsidRDefault="001833DA" w:rsidP="0080054C">
      <w:pPr>
        <w:ind w:left="720" w:hanging="720"/>
        <w:jc w:val="both"/>
        <w:rPr>
          <w:rFonts w:ascii="Avenir Next" w:hAnsi="Avenir Next" w:cs="Arial"/>
          <w:color w:val="808080" w:themeColor="background1" w:themeShade="80"/>
          <w:sz w:val="22"/>
          <w:szCs w:val="22"/>
          <w:lang w:val="en-GB"/>
        </w:rPr>
      </w:pPr>
      <w:r w:rsidRPr="00A7750A">
        <w:rPr>
          <w:rFonts w:ascii="Avenir Next" w:hAnsi="Avenir Next" w:cs="Arial"/>
          <w:color w:val="808080" w:themeColor="background1" w:themeShade="80"/>
          <w:sz w:val="22"/>
          <w:szCs w:val="22"/>
          <w:lang w:val="en-GB"/>
        </w:rPr>
        <w:t xml:space="preserve">The District of Delaware has become a favoured place of incorporation and </w:t>
      </w:r>
      <w:r w:rsidR="00A7750A" w:rsidRPr="00A7750A">
        <w:rPr>
          <w:rFonts w:ascii="Avenir Next" w:hAnsi="Avenir Next" w:cs="Arial"/>
          <w:color w:val="808080" w:themeColor="background1" w:themeShade="80"/>
          <w:sz w:val="22"/>
          <w:szCs w:val="22"/>
          <w:lang w:val="en-GB"/>
        </w:rPr>
        <w:t>consequently</w:t>
      </w:r>
      <w:r w:rsidR="002C6B23">
        <w:rPr>
          <w:rFonts w:ascii="Avenir Next" w:hAnsi="Avenir Next" w:cs="Arial"/>
          <w:color w:val="808080" w:themeColor="background1" w:themeShade="80"/>
          <w:sz w:val="22"/>
          <w:szCs w:val="22"/>
          <w:lang w:val="en-GB"/>
        </w:rPr>
        <w:t xml:space="preserve"> </w:t>
      </w:r>
      <w:r w:rsidR="00CC7768">
        <w:rPr>
          <w:rFonts w:ascii="Avenir Next" w:hAnsi="Avenir Next" w:cs="Arial"/>
          <w:color w:val="808080" w:themeColor="background1" w:themeShade="80"/>
          <w:sz w:val="22"/>
          <w:szCs w:val="22"/>
          <w:lang w:val="en-GB"/>
        </w:rPr>
        <w:t xml:space="preserve">a </w:t>
      </w:r>
      <w:r w:rsidR="002C6B23">
        <w:rPr>
          <w:rFonts w:ascii="Avenir Next" w:hAnsi="Avenir Next" w:cs="Arial"/>
          <w:color w:val="808080" w:themeColor="background1" w:themeShade="80"/>
          <w:sz w:val="22"/>
          <w:szCs w:val="22"/>
          <w:lang w:val="en-GB"/>
        </w:rPr>
        <w:t xml:space="preserve">venue of choice for </w:t>
      </w:r>
      <w:r w:rsidR="00E2362D">
        <w:rPr>
          <w:rFonts w:ascii="Avenir Next" w:hAnsi="Avenir Next" w:cs="Arial"/>
          <w:color w:val="808080" w:themeColor="background1" w:themeShade="80"/>
          <w:sz w:val="22"/>
          <w:szCs w:val="22"/>
          <w:lang w:val="en-GB"/>
        </w:rPr>
        <w:t xml:space="preserve">large group </w:t>
      </w:r>
      <w:r w:rsidR="00ED770C">
        <w:rPr>
          <w:rFonts w:ascii="Avenir Next" w:hAnsi="Avenir Next" w:cs="Arial"/>
          <w:color w:val="808080" w:themeColor="background1" w:themeShade="80"/>
          <w:sz w:val="22"/>
          <w:szCs w:val="22"/>
          <w:lang w:val="en-GB"/>
        </w:rPr>
        <w:t xml:space="preserve">corporate </w:t>
      </w:r>
      <w:r w:rsidR="00E2362D">
        <w:rPr>
          <w:rFonts w:ascii="Avenir Next" w:hAnsi="Avenir Next" w:cs="Arial"/>
          <w:color w:val="808080" w:themeColor="background1" w:themeShade="80"/>
          <w:sz w:val="22"/>
          <w:szCs w:val="22"/>
          <w:lang w:val="en-GB"/>
        </w:rPr>
        <w:t>bankruptcies</w:t>
      </w:r>
      <w:r w:rsidR="000A5400">
        <w:rPr>
          <w:rFonts w:ascii="Avenir Next" w:hAnsi="Avenir Next" w:cs="Arial"/>
          <w:color w:val="808080" w:themeColor="background1" w:themeShade="80"/>
          <w:sz w:val="22"/>
          <w:szCs w:val="22"/>
          <w:lang w:val="en-GB"/>
        </w:rPr>
        <w:t>; it</w:t>
      </w:r>
      <w:r w:rsidR="00E2362D">
        <w:rPr>
          <w:rFonts w:ascii="Avenir Next" w:hAnsi="Avenir Next" w:cs="Arial"/>
          <w:color w:val="808080" w:themeColor="background1" w:themeShade="80"/>
          <w:sz w:val="22"/>
          <w:szCs w:val="22"/>
          <w:lang w:val="en-GB"/>
        </w:rPr>
        <w:t xml:space="preserve"> has a more streamlined approach to corporate law </w:t>
      </w:r>
      <w:r w:rsidR="00105E10">
        <w:rPr>
          <w:rFonts w:ascii="Avenir Next" w:hAnsi="Avenir Next" w:cs="Arial"/>
          <w:color w:val="808080" w:themeColor="background1" w:themeShade="80"/>
          <w:sz w:val="22"/>
          <w:szCs w:val="22"/>
          <w:lang w:val="en-GB"/>
        </w:rPr>
        <w:t>when compared to other districts.</w:t>
      </w:r>
      <w:r w:rsidR="00117ADA">
        <w:rPr>
          <w:rFonts w:ascii="Avenir Next" w:hAnsi="Avenir Next" w:cs="Arial"/>
          <w:color w:val="808080" w:themeColor="background1" w:themeShade="80"/>
          <w:sz w:val="22"/>
          <w:szCs w:val="22"/>
          <w:lang w:val="en-GB"/>
        </w:rPr>
        <w:t xml:space="preserve"> </w:t>
      </w:r>
      <w:r w:rsidR="00C7496D">
        <w:rPr>
          <w:rFonts w:ascii="Avenir Next" w:hAnsi="Avenir Next" w:cs="Arial"/>
          <w:color w:val="808080" w:themeColor="background1" w:themeShade="80"/>
          <w:sz w:val="22"/>
          <w:szCs w:val="22"/>
          <w:lang w:val="en-GB"/>
        </w:rPr>
        <w:t>A director has a fiduciary dut</w:t>
      </w:r>
      <w:r w:rsidR="00736532">
        <w:rPr>
          <w:rFonts w:ascii="Avenir Next" w:hAnsi="Avenir Next" w:cs="Arial"/>
          <w:color w:val="808080" w:themeColor="background1" w:themeShade="80"/>
          <w:sz w:val="22"/>
          <w:szCs w:val="22"/>
          <w:lang w:val="en-GB"/>
        </w:rPr>
        <w:t xml:space="preserve">y to act </w:t>
      </w:r>
      <w:r w:rsidR="00736532">
        <w:rPr>
          <w:rFonts w:ascii="Avenir Next" w:hAnsi="Avenir Next" w:cs="Arial"/>
          <w:i/>
          <w:iCs/>
          <w:color w:val="808080" w:themeColor="background1" w:themeShade="80"/>
          <w:sz w:val="22"/>
          <w:szCs w:val="22"/>
          <w:lang w:val="en-GB"/>
        </w:rPr>
        <w:t>bone fide</w:t>
      </w:r>
      <w:r w:rsidR="00BA7846">
        <w:rPr>
          <w:rFonts w:ascii="Avenir Next" w:hAnsi="Avenir Next" w:cs="Arial"/>
          <w:color w:val="808080" w:themeColor="background1" w:themeShade="80"/>
          <w:sz w:val="22"/>
          <w:szCs w:val="22"/>
          <w:lang w:val="en-GB"/>
        </w:rPr>
        <w:t xml:space="preserve">, a duty of care in educated decision-making, and a duty </w:t>
      </w:r>
      <w:r w:rsidR="007D4222">
        <w:rPr>
          <w:rFonts w:ascii="Avenir Next" w:hAnsi="Avenir Next" w:cs="Arial"/>
          <w:color w:val="808080" w:themeColor="background1" w:themeShade="80"/>
          <w:sz w:val="22"/>
          <w:szCs w:val="22"/>
          <w:lang w:val="en-GB"/>
        </w:rPr>
        <w:t>to act in the best interest of the company.</w:t>
      </w:r>
      <w:r w:rsidR="00601DFF">
        <w:rPr>
          <w:rFonts w:ascii="Avenir Next" w:hAnsi="Avenir Next" w:cs="Arial"/>
          <w:color w:val="808080" w:themeColor="background1" w:themeShade="80"/>
          <w:sz w:val="22"/>
          <w:szCs w:val="22"/>
          <w:lang w:val="en-GB"/>
        </w:rPr>
        <w:t xml:space="preserve"> </w:t>
      </w:r>
      <w:r w:rsidR="00B0111D">
        <w:rPr>
          <w:rFonts w:ascii="Avenir Next" w:hAnsi="Avenir Next" w:cs="Arial"/>
          <w:color w:val="808080" w:themeColor="background1" w:themeShade="80"/>
          <w:sz w:val="22"/>
          <w:szCs w:val="22"/>
          <w:lang w:val="en-GB"/>
        </w:rPr>
        <w:t>According to the Delaware Supreme Court, the aforementioned duties</w:t>
      </w:r>
      <w:r w:rsidR="00306667">
        <w:rPr>
          <w:rFonts w:ascii="Avenir Next" w:hAnsi="Avenir Next" w:cs="Arial"/>
          <w:color w:val="808080" w:themeColor="background1" w:themeShade="80"/>
          <w:sz w:val="22"/>
          <w:szCs w:val="22"/>
          <w:lang w:val="en-GB"/>
        </w:rPr>
        <w:t xml:space="preserve"> are concerning the company and its shareholders</w:t>
      </w:r>
      <w:r w:rsidR="008E1E51">
        <w:rPr>
          <w:rFonts w:ascii="Avenir Next" w:hAnsi="Avenir Next" w:cs="Arial"/>
          <w:color w:val="808080" w:themeColor="background1" w:themeShade="80"/>
          <w:sz w:val="22"/>
          <w:szCs w:val="22"/>
          <w:lang w:val="en-GB"/>
        </w:rPr>
        <w:t xml:space="preserve"> rather than </w:t>
      </w:r>
      <w:r w:rsidR="00935BB0">
        <w:rPr>
          <w:rFonts w:ascii="Avenir Next" w:hAnsi="Avenir Next" w:cs="Arial"/>
          <w:color w:val="808080" w:themeColor="background1" w:themeShade="80"/>
          <w:sz w:val="22"/>
          <w:szCs w:val="22"/>
          <w:lang w:val="en-GB"/>
        </w:rPr>
        <w:t>the</w:t>
      </w:r>
      <w:r w:rsidR="008E1E51">
        <w:rPr>
          <w:rFonts w:ascii="Avenir Next" w:hAnsi="Avenir Next" w:cs="Arial"/>
          <w:color w:val="808080" w:themeColor="background1" w:themeShade="80"/>
          <w:sz w:val="22"/>
          <w:szCs w:val="22"/>
          <w:lang w:val="en-GB"/>
        </w:rPr>
        <w:t xml:space="preserve"> creditors when a </w:t>
      </w:r>
      <w:r w:rsidR="00420076">
        <w:rPr>
          <w:rFonts w:ascii="Avenir Next" w:hAnsi="Avenir Next" w:cs="Arial"/>
          <w:color w:val="808080" w:themeColor="background1" w:themeShade="80"/>
          <w:sz w:val="22"/>
          <w:szCs w:val="22"/>
          <w:lang w:val="en-GB"/>
        </w:rPr>
        <w:t xml:space="preserve">company is </w:t>
      </w:r>
      <w:r w:rsidR="00545CAF">
        <w:rPr>
          <w:rFonts w:ascii="Avenir Next" w:hAnsi="Avenir Next" w:cs="Arial"/>
          <w:color w:val="808080" w:themeColor="background1" w:themeShade="80"/>
          <w:sz w:val="22"/>
          <w:szCs w:val="22"/>
          <w:lang w:val="en-GB"/>
        </w:rPr>
        <w:t xml:space="preserve">potentially or actually </w:t>
      </w:r>
      <w:r w:rsidR="00420076">
        <w:rPr>
          <w:rFonts w:ascii="Avenir Next" w:hAnsi="Avenir Next" w:cs="Arial"/>
          <w:color w:val="808080" w:themeColor="background1" w:themeShade="80"/>
          <w:sz w:val="22"/>
          <w:szCs w:val="22"/>
          <w:lang w:val="en-GB"/>
        </w:rPr>
        <w:t>insolvent</w:t>
      </w:r>
      <w:r w:rsidR="00545CAF">
        <w:rPr>
          <w:rFonts w:ascii="Avenir Next" w:hAnsi="Avenir Next" w:cs="Arial"/>
          <w:color w:val="808080" w:themeColor="background1" w:themeShade="80"/>
          <w:sz w:val="22"/>
          <w:szCs w:val="22"/>
          <w:lang w:val="en-GB"/>
        </w:rPr>
        <w:t>.</w:t>
      </w:r>
      <w:r w:rsidR="00B0111D">
        <w:rPr>
          <w:rFonts w:ascii="Avenir Next" w:hAnsi="Avenir Next" w:cs="Arial"/>
          <w:color w:val="808080" w:themeColor="background1" w:themeShade="80"/>
          <w:sz w:val="22"/>
          <w:szCs w:val="22"/>
          <w:lang w:val="en-GB"/>
        </w:rPr>
        <w:t xml:space="preserve"> </w:t>
      </w:r>
      <w:r w:rsidR="00F05BC0">
        <w:rPr>
          <w:rFonts w:ascii="Avenir Next" w:hAnsi="Avenir Next" w:cs="Arial"/>
          <w:color w:val="808080" w:themeColor="background1" w:themeShade="80"/>
          <w:sz w:val="22"/>
          <w:szCs w:val="22"/>
          <w:lang w:val="en-GB"/>
        </w:rPr>
        <w:t>The</w:t>
      </w:r>
      <w:r w:rsidR="0080054C">
        <w:rPr>
          <w:rFonts w:ascii="Avenir Next" w:hAnsi="Avenir Next" w:cs="Arial"/>
          <w:color w:val="808080" w:themeColor="background1" w:themeShade="80"/>
          <w:sz w:val="22"/>
          <w:szCs w:val="22"/>
          <w:lang w:val="en-GB"/>
        </w:rPr>
        <w:t xml:space="preserve"> individual creditors</w:t>
      </w:r>
      <w:r w:rsidR="00F05BC0">
        <w:rPr>
          <w:rFonts w:ascii="Avenir Next" w:hAnsi="Avenir Next" w:cs="Arial"/>
          <w:color w:val="808080" w:themeColor="background1" w:themeShade="80"/>
          <w:sz w:val="22"/>
          <w:szCs w:val="22"/>
          <w:lang w:val="en-GB"/>
        </w:rPr>
        <w:t xml:space="preserve"> of the insolvent</w:t>
      </w:r>
      <w:r w:rsidR="00CA4F01">
        <w:rPr>
          <w:rFonts w:ascii="Avenir Next" w:hAnsi="Avenir Next" w:cs="Arial"/>
          <w:color w:val="808080" w:themeColor="background1" w:themeShade="80"/>
          <w:sz w:val="22"/>
          <w:szCs w:val="22"/>
          <w:lang w:val="en-GB"/>
        </w:rPr>
        <w:t xml:space="preserve"> </w:t>
      </w:r>
      <w:r w:rsidR="00F05BC0">
        <w:rPr>
          <w:rFonts w:ascii="Avenir Next" w:hAnsi="Avenir Next" w:cs="Arial"/>
          <w:color w:val="808080" w:themeColor="background1" w:themeShade="80"/>
          <w:sz w:val="22"/>
          <w:szCs w:val="22"/>
          <w:lang w:val="en-GB"/>
        </w:rPr>
        <w:t>company</w:t>
      </w:r>
      <w:r w:rsidR="003D7A5F">
        <w:rPr>
          <w:rFonts w:ascii="Avenir Next" w:hAnsi="Avenir Next" w:cs="Arial"/>
          <w:color w:val="808080" w:themeColor="background1" w:themeShade="80"/>
          <w:sz w:val="22"/>
          <w:szCs w:val="22"/>
          <w:lang w:val="en-GB"/>
        </w:rPr>
        <w:t>,</w:t>
      </w:r>
      <w:r w:rsidR="00654ED4">
        <w:rPr>
          <w:rFonts w:ascii="Avenir Next" w:hAnsi="Avenir Next" w:cs="Arial"/>
          <w:color w:val="808080" w:themeColor="background1" w:themeShade="80"/>
          <w:sz w:val="22"/>
          <w:szCs w:val="22"/>
          <w:lang w:val="en-GB"/>
        </w:rPr>
        <w:t xml:space="preserve"> therefore</w:t>
      </w:r>
      <w:r w:rsidR="003D7A5F">
        <w:rPr>
          <w:rFonts w:ascii="Avenir Next" w:hAnsi="Avenir Next" w:cs="Arial"/>
          <w:color w:val="808080" w:themeColor="background1" w:themeShade="80"/>
          <w:sz w:val="22"/>
          <w:szCs w:val="22"/>
          <w:lang w:val="en-GB"/>
        </w:rPr>
        <w:t>,</w:t>
      </w:r>
      <w:r w:rsidR="00654ED4">
        <w:rPr>
          <w:rFonts w:ascii="Avenir Next" w:hAnsi="Avenir Next" w:cs="Arial"/>
          <w:color w:val="808080" w:themeColor="background1" w:themeShade="80"/>
          <w:sz w:val="22"/>
          <w:szCs w:val="22"/>
          <w:lang w:val="en-GB"/>
        </w:rPr>
        <w:t xml:space="preserve"> do</w:t>
      </w:r>
      <w:r w:rsidR="003D7A5F">
        <w:rPr>
          <w:rFonts w:ascii="Avenir Next" w:hAnsi="Avenir Next" w:cs="Arial"/>
          <w:color w:val="808080" w:themeColor="background1" w:themeShade="80"/>
          <w:sz w:val="22"/>
          <w:szCs w:val="22"/>
          <w:lang w:val="en-GB"/>
        </w:rPr>
        <w:t xml:space="preserve"> not have</w:t>
      </w:r>
      <w:r w:rsidR="00274C54">
        <w:rPr>
          <w:rFonts w:ascii="Avenir Next" w:hAnsi="Avenir Next" w:cs="Arial"/>
          <w:color w:val="808080" w:themeColor="background1" w:themeShade="80"/>
          <w:sz w:val="22"/>
          <w:szCs w:val="22"/>
          <w:lang w:val="en-GB"/>
        </w:rPr>
        <w:t xml:space="preserve"> rights to claim breach o</w:t>
      </w:r>
      <w:r w:rsidR="004F1633">
        <w:rPr>
          <w:rFonts w:ascii="Avenir Next" w:hAnsi="Avenir Next" w:cs="Arial"/>
          <w:color w:val="808080" w:themeColor="background1" w:themeShade="80"/>
          <w:sz w:val="22"/>
          <w:szCs w:val="22"/>
          <w:lang w:val="en-GB"/>
        </w:rPr>
        <w:t>f duty against the directors.</w:t>
      </w:r>
    </w:p>
    <w:p w14:paraId="33D2F097" w14:textId="3E64A78C" w:rsidR="00F83583" w:rsidRDefault="00F83583" w:rsidP="004A02C1">
      <w:pPr>
        <w:ind w:left="720" w:hanging="720"/>
        <w:jc w:val="both"/>
        <w:rPr>
          <w:rFonts w:ascii="Avenir Next" w:hAnsi="Avenir Next" w:cs="Arial"/>
          <w:color w:val="808080" w:themeColor="background1" w:themeShade="80"/>
          <w:sz w:val="22"/>
          <w:szCs w:val="22"/>
          <w:lang w:val="en-GB"/>
        </w:rPr>
      </w:pPr>
    </w:p>
    <w:p w14:paraId="3696F9F2" w14:textId="77777777" w:rsidR="008F4C07" w:rsidRDefault="004D0EA5" w:rsidP="008F4C0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605BC1">
        <w:rPr>
          <w:rFonts w:ascii="Avenir Next" w:hAnsi="Avenir Next" w:cs="Arial"/>
          <w:color w:val="808080" w:themeColor="background1" w:themeShade="80"/>
          <w:sz w:val="22"/>
          <w:szCs w:val="22"/>
          <w:lang w:val="en-GB"/>
        </w:rPr>
        <w:t>Furthermore, the</w:t>
      </w:r>
      <w:r>
        <w:rPr>
          <w:rFonts w:ascii="Avenir Next" w:hAnsi="Avenir Next" w:cs="Arial"/>
          <w:color w:val="808080" w:themeColor="background1" w:themeShade="80"/>
          <w:sz w:val="22"/>
          <w:szCs w:val="22"/>
          <w:lang w:val="en-GB"/>
        </w:rPr>
        <w:t xml:space="preserve"> </w:t>
      </w:r>
      <w:r w:rsidR="00F83583">
        <w:rPr>
          <w:rFonts w:ascii="Avenir Next" w:hAnsi="Avenir Next" w:cs="Arial"/>
          <w:color w:val="808080" w:themeColor="background1" w:themeShade="80"/>
          <w:sz w:val="22"/>
          <w:szCs w:val="22"/>
          <w:lang w:val="en-GB"/>
        </w:rPr>
        <w:t>US director liability</w:t>
      </w:r>
      <w:r w:rsidR="00181BD7">
        <w:rPr>
          <w:rFonts w:ascii="Avenir Next" w:hAnsi="Avenir Next" w:cs="Arial"/>
          <w:color w:val="808080" w:themeColor="background1" w:themeShade="80"/>
          <w:sz w:val="22"/>
          <w:szCs w:val="22"/>
          <w:lang w:val="en-GB"/>
        </w:rPr>
        <w:t>,</w:t>
      </w:r>
      <w:r w:rsidR="00F83583">
        <w:rPr>
          <w:rFonts w:ascii="Avenir Next" w:hAnsi="Avenir Next" w:cs="Arial"/>
          <w:color w:val="808080" w:themeColor="background1" w:themeShade="80"/>
          <w:sz w:val="22"/>
          <w:szCs w:val="22"/>
          <w:lang w:val="en-GB"/>
        </w:rPr>
        <w:t xml:space="preserve"> which is a matter of state law </w:t>
      </w:r>
      <w:r w:rsidR="004439C4">
        <w:rPr>
          <w:rFonts w:ascii="Avenir Next" w:hAnsi="Avenir Next" w:cs="Arial"/>
          <w:color w:val="808080" w:themeColor="background1" w:themeShade="80"/>
          <w:sz w:val="22"/>
          <w:szCs w:val="22"/>
          <w:lang w:val="en-GB"/>
        </w:rPr>
        <w:t>derived from t</w:t>
      </w:r>
      <w:r w:rsidR="00F83583">
        <w:rPr>
          <w:rFonts w:ascii="Avenir Next" w:hAnsi="Avenir Next" w:cs="Arial"/>
          <w:color w:val="808080" w:themeColor="background1" w:themeShade="80"/>
          <w:sz w:val="22"/>
          <w:szCs w:val="22"/>
          <w:lang w:val="en-GB"/>
        </w:rPr>
        <w:t xml:space="preserve">he state of incorporation, is not as extensive </w:t>
      </w:r>
      <w:r w:rsidR="00004081">
        <w:rPr>
          <w:rFonts w:ascii="Avenir Next" w:hAnsi="Avenir Next" w:cs="Arial"/>
          <w:color w:val="808080" w:themeColor="background1" w:themeShade="80"/>
          <w:sz w:val="22"/>
          <w:szCs w:val="22"/>
          <w:lang w:val="en-GB"/>
        </w:rPr>
        <w:t xml:space="preserve">in Delaware </w:t>
      </w:r>
      <w:r w:rsidR="00F83583">
        <w:rPr>
          <w:rFonts w:ascii="Avenir Next" w:hAnsi="Avenir Next" w:cs="Arial"/>
          <w:color w:val="808080" w:themeColor="background1" w:themeShade="80"/>
          <w:sz w:val="22"/>
          <w:szCs w:val="22"/>
          <w:lang w:val="en-GB"/>
        </w:rPr>
        <w:t>as that in other states</w:t>
      </w:r>
      <w:r w:rsidR="002D6AA1">
        <w:rPr>
          <w:rFonts w:ascii="Avenir Next" w:hAnsi="Avenir Next" w:cs="Arial"/>
          <w:color w:val="808080" w:themeColor="background1" w:themeShade="80"/>
          <w:sz w:val="22"/>
          <w:szCs w:val="22"/>
          <w:lang w:val="en-GB"/>
        </w:rPr>
        <w:t xml:space="preserve"> </w:t>
      </w:r>
      <w:r w:rsidR="00004081">
        <w:rPr>
          <w:rFonts w:ascii="Avenir Next" w:hAnsi="Avenir Next" w:cs="Arial"/>
          <w:color w:val="808080" w:themeColor="background1" w:themeShade="80"/>
          <w:sz w:val="22"/>
          <w:szCs w:val="22"/>
          <w:lang w:val="en-GB"/>
        </w:rPr>
        <w:t>and for that reason it</w:t>
      </w:r>
      <w:r w:rsidR="002D6AA1">
        <w:rPr>
          <w:rFonts w:ascii="Avenir Next" w:hAnsi="Avenir Next" w:cs="Arial"/>
          <w:color w:val="808080" w:themeColor="background1" w:themeShade="80"/>
          <w:sz w:val="22"/>
          <w:szCs w:val="22"/>
          <w:lang w:val="en-GB"/>
        </w:rPr>
        <w:t xml:space="preserve"> favours directors</w:t>
      </w:r>
      <w:r w:rsidR="00F83583">
        <w:rPr>
          <w:rFonts w:ascii="Avenir Next" w:hAnsi="Avenir Next" w:cs="Arial"/>
          <w:color w:val="808080" w:themeColor="background1" w:themeShade="80"/>
          <w:sz w:val="22"/>
          <w:szCs w:val="22"/>
          <w:lang w:val="en-GB"/>
        </w:rPr>
        <w:t xml:space="preserve">. </w:t>
      </w:r>
      <w:r w:rsidR="003D4F80">
        <w:rPr>
          <w:rFonts w:ascii="Avenir Next" w:hAnsi="Avenir Next" w:cs="Arial"/>
          <w:color w:val="808080" w:themeColor="background1" w:themeShade="80"/>
          <w:sz w:val="22"/>
          <w:szCs w:val="22"/>
          <w:lang w:val="en-GB"/>
        </w:rPr>
        <w:t>In Delaware, director liability protects directors f</w:t>
      </w:r>
      <w:r w:rsidR="002263B9">
        <w:rPr>
          <w:rFonts w:ascii="Avenir Next" w:hAnsi="Avenir Next" w:cs="Arial"/>
          <w:color w:val="808080" w:themeColor="background1" w:themeShade="80"/>
          <w:sz w:val="22"/>
          <w:szCs w:val="22"/>
          <w:lang w:val="en-GB"/>
        </w:rPr>
        <w:t xml:space="preserve">rom errors of judgement </w:t>
      </w:r>
      <w:r w:rsidR="002263B9">
        <w:rPr>
          <w:rFonts w:ascii="Avenir Next" w:hAnsi="Avenir Next" w:cs="Arial"/>
          <w:color w:val="808080" w:themeColor="background1" w:themeShade="80"/>
          <w:sz w:val="22"/>
          <w:szCs w:val="22"/>
          <w:lang w:val="en-GB"/>
        </w:rPr>
        <w:lastRenderedPageBreak/>
        <w:t>as laid out in the business judgement rule. The business judgement rule</w:t>
      </w:r>
      <w:r w:rsidR="00AD268B">
        <w:rPr>
          <w:rFonts w:ascii="Avenir Next" w:hAnsi="Avenir Next" w:cs="Arial"/>
          <w:color w:val="808080" w:themeColor="background1" w:themeShade="80"/>
          <w:sz w:val="22"/>
          <w:szCs w:val="22"/>
          <w:lang w:val="en-GB"/>
        </w:rPr>
        <w:t xml:space="preserve"> </w:t>
      </w:r>
      <w:r w:rsidR="006446C1">
        <w:rPr>
          <w:rFonts w:ascii="Avenir Next" w:hAnsi="Avenir Next" w:cs="Arial"/>
          <w:color w:val="808080" w:themeColor="background1" w:themeShade="80"/>
          <w:sz w:val="22"/>
          <w:szCs w:val="22"/>
          <w:lang w:val="en-GB"/>
        </w:rPr>
        <w:t>presumes</w:t>
      </w:r>
      <w:r w:rsidR="005B6743">
        <w:rPr>
          <w:rFonts w:ascii="Avenir Next" w:hAnsi="Avenir Next" w:cs="Arial"/>
          <w:color w:val="808080" w:themeColor="background1" w:themeShade="80"/>
          <w:sz w:val="22"/>
          <w:szCs w:val="22"/>
          <w:lang w:val="en-GB"/>
        </w:rPr>
        <w:t xml:space="preserve"> that the directors of a company</w:t>
      </w:r>
      <w:r w:rsidR="00F061E1">
        <w:rPr>
          <w:rFonts w:ascii="Avenir Next" w:hAnsi="Avenir Next" w:cs="Arial"/>
          <w:color w:val="808080" w:themeColor="background1" w:themeShade="80"/>
          <w:sz w:val="22"/>
          <w:szCs w:val="22"/>
          <w:lang w:val="en-GB"/>
        </w:rPr>
        <w:t xml:space="preserve"> </w:t>
      </w:r>
      <w:r w:rsidR="005B6743">
        <w:rPr>
          <w:rFonts w:ascii="Avenir Next" w:hAnsi="Avenir Next" w:cs="Arial"/>
          <w:color w:val="808080" w:themeColor="background1" w:themeShade="80"/>
          <w:sz w:val="22"/>
          <w:szCs w:val="22"/>
          <w:lang w:val="en-GB"/>
        </w:rPr>
        <w:t xml:space="preserve">have acted </w:t>
      </w:r>
      <w:r w:rsidR="005B6743">
        <w:rPr>
          <w:rFonts w:ascii="Avenir Next" w:hAnsi="Avenir Next" w:cs="Arial"/>
          <w:i/>
          <w:iCs/>
          <w:color w:val="808080" w:themeColor="background1" w:themeShade="80"/>
          <w:sz w:val="22"/>
          <w:szCs w:val="22"/>
          <w:lang w:val="en-GB"/>
        </w:rPr>
        <w:t>bone fide</w:t>
      </w:r>
      <w:r w:rsidR="005B6743">
        <w:rPr>
          <w:rFonts w:ascii="Avenir Next" w:hAnsi="Avenir Next" w:cs="Arial"/>
          <w:color w:val="808080" w:themeColor="background1" w:themeShade="80"/>
          <w:sz w:val="22"/>
          <w:szCs w:val="22"/>
          <w:lang w:val="en-GB"/>
        </w:rPr>
        <w:t xml:space="preserve"> </w:t>
      </w:r>
      <w:r w:rsidR="0087381C">
        <w:rPr>
          <w:rFonts w:ascii="Avenir Next" w:hAnsi="Avenir Next" w:cs="Arial"/>
          <w:color w:val="808080" w:themeColor="background1" w:themeShade="80"/>
          <w:sz w:val="22"/>
          <w:szCs w:val="22"/>
          <w:lang w:val="en-GB"/>
        </w:rPr>
        <w:t>with a rationale behind</w:t>
      </w:r>
      <w:r w:rsidR="00D175B9">
        <w:rPr>
          <w:rFonts w:ascii="Avenir Next" w:hAnsi="Avenir Next" w:cs="Arial"/>
          <w:color w:val="808080" w:themeColor="background1" w:themeShade="80"/>
          <w:sz w:val="22"/>
          <w:szCs w:val="22"/>
          <w:lang w:val="en-GB"/>
        </w:rPr>
        <w:t xml:space="preserve"> decisions</w:t>
      </w:r>
      <w:r w:rsidR="00E850C2">
        <w:rPr>
          <w:rFonts w:ascii="Avenir Next" w:hAnsi="Avenir Next" w:cs="Arial"/>
          <w:color w:val="808080" w:themeColor="background1" w:themeShade="80"/>
          <w:sz w:val="22"/>
          <w:szCs w:val="22"/>
          <w:lang w:val="en-GB"/>
        </w:rPr>
        <w:t>. H</w:t>
      </w:r>
      <w:r w:rsidR="00701AD7">
        <w:rPr>
          <w:rFonts w:ascii="Avenir Next" w:hAnsi="Avenir Next" w:cs="Arial"/>
          <w:color w:val="808080" w:themeColor="background1" w:themeShade="80"/>
          <w:sz w:val="22"/>
          <w:szCs w:val="22"/>
          <w:lang w:val="en-GB"/>
        </w:rPr>
        <w:t>owever, this</w:t>
      </w:r>
      <w:r w:rsidR="006F0E25">
        <w:rPr>
          <w:rFonts w:ascii="Avenir Next" w:hAnsi="Avenir Next" w:cs="Arial"/>
          <w:color w:val="808080" w:themeColor="background1" w:themeShade="80"/>
          <w:sz w:val="22"/>
          <w:szCs w:val="22"/>
          <w:lang w:val="en-GB"/>
        </w:rPr>
        <w:t xml:space="preserve"> presumption can be challenged</w:t>
      </w:r>
      <w:r w:rsidR="00E850C2">
        <w:rPr>
          <w:rFonts w:ascii="Avenir Next" w:hAnsi="Avenir Next" w:cs="Arial"/>
          <w:color w:val="808080" w:themeColor="background1" w:themeShade="80"/>
          <w:sz w:val="22"/>
          <w:szCs w:val="22"/>
          <w:lang w:val="en-GB"/>
        </w:rPr>
        <w:t xml:space="preserve"> through evidence provided </w:t>
      </w:r>
      <w:r w:rsidR="00B42134">
        <w:rPr>
          <w:rFonts w:ascii="Avenir Next" w:hAnsi="Avenir Next" w:cs="Arial"/>
          <w:color w:val="808080" w:themeColor="background1" w:themeShade="80"/>
          <w:sz w:val="22"/>
          <w:szCs w:val="22"/>
          <w:lang w:val="en-GB"/>
        </w:rPr>
        <w:t>showing</w:t>
      </w:r>
      <w:r w:rsidR="00E850C2">
        <w:rPr>
          <w:rFonts w:ascii="Avenir Next" w:hAnsi="Avenir Next" w:cs="Arial"/>
          <w:color w:val="808080" w:themeColor="background1" w:themeShade="80"/>
          <w:sz w:val="22"/>
          <w:szCs w:val="22"/>
          <w:lang w:val="en-GB"/>
        </w:rPr>
        <w:t xml:space="preserve"> that the </w:t>
      </w:r>
      <w:r w:rsidR="00B42134">
        <w:rPr>
          <w:rFonts w:ascii="Avenir Next" w:hAnsi="Avenir Next" w:cs="Arial"/>
          <w:color w:val="808080" w:themeColor="background1" w:themeShade="80"/>
          <w:sz w:val="22"/>
          <w:szCs w:val="22"/>
          <w:lang w:val="en-GB"/>
        </w:rPr>
        <w:t>majority of board of directors</w:t>
      </w:r>
      <w:r w:rsidR="000A763E">
        <w:rPr>
          <w:rFonts w:ascii="Avenir Next" w:hAnsi="Avenir Next" w:cs="Arial"/>
          <w:color w:val="808080" w:themeColor="background1" w:themeShade="80"/>
          <w:sz w:val="22"/>
          <w:szCs w:val="22"/>
          <w:lang w:val="en-GB"/>
        </w:rPr>
        <w:t xml:space="preserve"> were not reasonably informed, </w:t>
      </w:r>
      <w:r w:rsidR="00CF19E7">
        <w:rPr>
          <w:rFonts w:ascii="Avenir Next" w:hAnsi="Avenir Next" w:cs="Arial"/>
          <w:color w:val="808080" w:themeColor="background1" w:themeShade="80"/>
          <w:sz w:val="22"/>
          <w:szCs w:val="22"/>
          <w:lang w:val="en-GB"/>
        </w:rPr>
        <w:t>that they did not act in the best interest of the company or that</w:t>
      </w:r>
      <w:r w:rsidR="00B61FF5">
        <w:rPr>
          <w:rFonts w:ascii="Avenir Next" w:hAnsi="Avenir Next" w:cs="Arial"/>
          <w:color w:val="808080" w:themeColor="background1" w:themeShade="80"/>
          <w:sz w:val="22"/>
          <w:szCs w:val="22"/>
          <w:lang w:val="en-GB"/>
        </w:rPr>
        <w:t xml:space="preserve"> they did not act bone fide.</w:t>
      </w:r>
      <w:r w:rsidR="008F4C07">
        <w:rPr>
          <w:rFonts w:ascii="Avenir Next" w:hAnsi="Avenir Next" w:cs="Arial"/>
          <w:color w:val="808080" w:themeColor="background1" w:themeShade="80"/>
          <w:sz w:val="22"/>
          <w:szCs w:val="22"/>
          <w:lang w:val="en-GB"/>
        </w:rPr>
        <w:t xml:space="preserve"> </w:t>
      </w:r>
    </w:p>
    <w:p w14:paraId="60DE7A13" w14:textId="77777777" w:rsidR="008F4C07" w:rsidRDefault="008F4C07" w:rsidP="008F4C07">
      <w:pPr>
        <w:ind w:left="720" w:hanging="720"/>
        <w:jc w:val="both"/>
        <w:rPr>
          <w:rFonts w:ascii="Avenir Next" w:hAnsi="Avenir Next" w:cs="Arial"/>
          <w:color w:val="808080" w:themeColor="background1" w:themeShade="80"/>
          <w:sz w:val="22"/>
          <w:szCs w:val="22"/>
          <w:lang w:val="en-GB"/>
        </w:rPr>
      </w:pPr>
    </w:p>
    <w:p w14:paraId="4A6F5FD4" w14:textId="58FF9AB2" w:rsidR="00976BB3" w:rsidRPr="005B6743" w:rsidRDefault="00D54918" w:rsidP="008F4C0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w:t>
      </w:r>
      <w:r w:rsidR="00976BB3">
        <w:rPr>
          <w:rFonts w:ascii="Avenir Next" w:hAnsi="Avenir Next" w:cs="Arial"/>
          <w:color w:val="808080" w:themeColor="background1" w:themeShade="80"/>
          <w:sz w:val="22"/>
          <w:szCs w:val="22"/>
          <w:lang w:val="en-GB"/>
        </w:rPr>
        <w:t xml:space="preserve"> the</w:t>
      </w:r>
      <w:r w:rsidR="006A339F">
        <w:rPr>
          <w:rFonts w:ascii="Avenir Next" w:hAnsi="Avenir Next" w:cs="Arial"/>
          <w:color w:val="808080" w:themeColor="background1" w:themeShade="80"/>
          <w:sz w:val="22"/>
          <w:szCs w:val="22"/>
          <w:lang w:val="en-GB"/>
        </w:rPr>
        <w:t xml:space="preserve"> business judgement rule </w:t>
      </w:r>
      <w:r w:rsidR="00BC7DCC">
        <w:rPr>
          <w:rFonts w:ascii="Avenir Next" w:hAnsi="Avenir Next" w:cs="Arial"/>
          <w:color w:val="808080" w:themeColor="background1" w:themeShade="80"/>
          <w:sz w:val="22"/>
          <w:szCs w:val="22"/>
          <w:lang w:val="en-GB"/>
        </w:rPr>
        <w:t>can</w:t>
      </w:r>
      <w:r w:rsidR="006A339F">
        <w:rPr>
          <w:rFonts w:ascii="Avenir Next" w:hAnsi="Avenir Next" w:cs="Arial"/>
          <w:color w:val="808080" w:themeColor="background1" w:themeShade="80"/>
          <w:sz w:val="22"/>
          <w:szCs w:val="22"/>
          <w:lang w:val="en-GB"/>
        </w:rPr>
        <w:t xml:space="preserve"> no longer </w:t>
      </w:r>
      <w:r w:rsidR="00BC7DCC">
        <w:rPr>
          <w:rFonts w:ascii="Avenir Next" w:hAnsi="Avenir Next" w:cs="Arial"/>
          <w:color w:val="808080" w:themeColor="background1" w:themeShade="80"/>
          <w:sz w:val="22"/>
          <w:szCs w:val="22"/>
          <w:lang w:val="en-GB"/>
        </w:rPr>
        <w:t xml:space="preserve">be </w:t>
      </w:r>
      <w:r w:rsidR="006A339F">
        <w:rPr>
          <w:rFonts w:ascii="Avenir Next" w:hAnsi="Avenir Next" w:cs="Arial"/>
          <w:color w:val="808080" w:themeColor="background1" w:themeShade="80"/>
          <w:sz w:val="22"/>
          <w:szCs w:val="22"/>
          <w:lang w:val="en-GB"/>
        </w:rPr>
        <w:t>applied</w:t>
      </w:r>
      <w:r>
        <w:rPr>
          <w:rFonts w:ascii="Avenir Next" w:hAnsi="Avenir Next" w:cs="Arial"/>
          <w:color w:val="808080" w:themeColor="background1" w:themeShade="80"/>
          <w:sz w:val="22"/>
          <w:szCs w:val="22"/>
          <w:lang w:val="en-GB"/>
        </w:rPr>
        <w:t xml:space="preserve"> </w:t>
      </w:r>
      <w:r w:rsidR="006A339F">
        <w:rPr>
          <w:rFonts w:ascii="Avenir Next" w:hAnsi="Avenir Next" w:cs="Arial"/>
          <w:color w:val="808080" w:themeColor="background1" w:themeShade="80"/>
          <w:sz w:val="22"/>
          <w:szCs w:val="22"/>
          <w:lang w:val="en-GB"/>
        </w:rPr>
        <w:t>e.g., when a transact</w:t>
      </w:r>
      <w:r w:rsidR="00C672D2">
        <w:rPr>
          <w:rFonts w:ascii="Avenir Next" w:hAnsi="Avenir Next" w:cs="Arial"/>
          <w:color w:val="808080" w:themeColor="background1" w:themeShade="80"/>
          <w:sz w:val="22"/>
          <w:szCs w:val="22"/>
          <w:lang w:val="en-GB"/>
        </w:rPr>
        <w:t>ion</w:t>
      </w:r>
      <w:r w:rsidR="006A339F">
        <w:rPr>
          <w:rFonts w:ascii="Avenir Next" w:hAnsi="Avenir Next" w:cs="Arial"/>
          <w:color w:val="808080" w:themeColor="background1" w:themeShade="80"/>
          <w:sz w:val="22"/>
          <w:szCs w:val="22"/>
          <w:lang w:val="en-GB"/>
        </w:rPr>
        <w:t xml:space="preserve"> has been</w:t>
      </w:r>
      <w:r w:rsidR="00181FEE">
        <w:rPr>
          <w:rFonts w:ascii="Avenir Next" w:hAnsi="Avenir Next" w:cs="Arial"/>
          <w:color w:val="808080" w:themeColor="background1" w:themeShade="80"/>
          <w:sz w:val="22"/>
          <w:szCs w:val="22"/>
          <w:lang w:val="en-GB"/>
        </w:rPr>
        <w:t xml:space="preserve"> approved by </w:t>
      </w:r>
      <w:r w:rsidR="00F61DFE">
        <w:rPr>
          <w:rFonts w:ascii="Avenir Next" w:hAnsi="Avenir Next" w:cs="Arial"/>
          <w:color w:val="808080" w:themeColor="background1" w:themeShade="80"/>
          <w:sz w:val="22"/>
          <w:szCs w:val="22"/>
          <w:lang w:val="en-GB"/>
        </w:rPr>
        <w:t>the majority of the board and is not independent</w:t>
      </w:r>
      <w:r w:rsidR="00BC7DCC">
        <w:rPr>
          <w:rFonts w:ascii="Avenir Next" w:hAnsi="Avenir Next" w:cs="Arial"/>
          <w:color w:val="808080" w:themeColor="background1" w:themeShade="80"/>
          <w:sz w:val="22"/>
          <w:szCs w:val="22"/>
          <w:lang w:val="en-GB"/>
        </w:rPr>
        <w:t>,</w:t>
      </w:r>
      <w:r w:rsidR="00831219">
        <w:rPr>
          <w:rFonts w:ascii="Avenir Next" w:hAnsi="Avenir Next" w:cs="Arial"/>
          <w:color w:val="808080" w:themeColor="background1" w:themeShade="80"/>
          <w:sz w:val="22"/>
          <w:szCs w:val="22"/>
          <w:lang w:val="en-GB"/>
        </w:rPr>
        <w:t xml:space="preserve"> the entire fairness standard</w:t>
      </w:r>
      <w:r w:rsidR="00676C4F">
        <w:rPr>
          <w:rFonts w:ascii="Avenir Next" w:hAnsi="Avenir Next" w:cs="Arial"/>
          <w:color w:val="808080" w:themeColor="background1" w:themeShade="80"/>
          <w:sz w:val="22"/>
          <w:szCs w:val="22"/>
          <w:lang w:val="en-GB"/>
        </w:rPr>
        <w:t xml:space="preserve"> </w:t>
      </w:r>
      <w:r w:rsidR="00E54C4F">
        <w:rPr>
          <w:rFonts w:ascii="Avenir Next" w:hAnsi="Avenir Next" w:cs="Arial"/>
          <w:color w:val="808080" w:themeColor="background1" w:themeShade="80"/>
          <w:sz w:val="22"/>
          <w:szCs w:val="22"/>
          <w:lang w:val="en-GB"/>
        </w:rPr>
        <w:t xml:space="preserve">is </w:t>
      </w:r>
      <w:r w:rsidR="00F83DFF">
        <w:rPr>
          <w:rFonts w:ascii="Avenir Next" w:hAnsi="Avenir Next" w:cs="Arial"/>
          <w:color w:val="808080" w:themeColor="background1" w:themeShade="80"/>
          <w:sz w:val="22"/>
          <w:szCs w:val="22"/>
          <w:lang w:val="en-GB"/>
        </w:rPr>
        <w:t>applied to determine the fairness of the transaction</w:t>
      </w:r>
      <w:r w:rsidR="008F4C07">
        <w:rPr>
          <w:rFonts w:ascii="Avenir Next" w:hAnsi="Avenir Next" w:cs="Arial"/>
          <w:color w:val="808080" w:themeColor="background1" w:themeShade="80"/>
          <w:sz w:val="22"/>
          <w:szCs w:val="22"/>
          <w:lang w:val="en-GB"/>
        </w:rPr>
        <w:t xml:space="preserve"> within the context that the company is insolvent</w:t>
      </w:r>
      <w:r w:rsidR="00E54C4F">
        <w:rPr>
          <w:rFonts w:ascii="Avenir Next" w:hAnsi="Avenir Next" w:cs="Arial"/>
          <w:color w:val="808080" w:themeColor="background1" w:themeShade="80"/>
          <w:sz w:val="22"/>
          <w:szCs w:val="22"/>
          <w:lang w:val="en-GB"/>
        </w:rPr>
        <w:t xml:space="preserve">. </w:t>
      </w:r>
      <w:r w:rsidR="00DE480C">
        <w:rPr>
          <w:rFonts w:ascii="Avenir Next" w:hAnsi="Avenir Next" w:cs="Arial"/>
          <w:color w:val="808080" w:themeColor="background1" w:themeShade="80"/>
          <w:sz w:val="22"/>
          <w:szCs w:val="22"/>
          <w:lang w:val="en-GB"/>
        </w:rPr>
        <w:t xml:space="preserve"> </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35D93DBC" w:rsidR="00F03051" w:rsidRDefault="006D718E" w:rsidP="006D718E">
      <w:pPr>
        <w:ind w:left="720" w:hanging="720"/>
        <w:jc w:val="both"/>
        <w:rPr>
          <w:rFonts w:ascii="Avenir Next" w:hAnsi="Avenir Next" w:cs="Arial"/>
          <w:color w:val="808080" w:themeColor="background1" w:themeShade="80"/>
          <w:sz w:val="22"/>
          <w:szCs w:val="22"/>
          <w:lang w:val="en-GB"/>
        </w:rPr>
      </w:pPr>
      <w:r w:rsidRPr="006D718E">
        <w:rPr>
          <w:rFonts w:ascii="Avenir Next" w:hAnsi="Avenir Next" w:cs="Arial"/>
          <w:color w:val="808080" w:themeColor="background1" w:themeShade="80"/>
          <w:sz w:val="22"/>
          <w:szCs w:val="22"/>
          <w:lang w:val="en-GB"/>
        </w:rPr>
        <w:t xml:space="preserve">A petitioning creditor can be simply defined as a creditor that has successfully filed an involuntary petition. In order to qualify as such, </w:t>
      </w:r>
      <w:r>
        <w:rPr>
          <w:rFonts w:ascii="Avenir Next" w:hAnsi="Avenir Next" w:cs="Arial"/>
          <w:color w:val="808080" w:themeColor="background1" w:themeShade="80"/>
          <w:sz w:val="22"/>
          <w:szCs w:val="22"/>
          <w:lang w:val="en-GB"/>
        </w:rPr>
        <w:t xml:space="preserve">a creditor’s claim </w:t>
      </w:r>
      <w:r w:rsidR="000B7470">
        <w:rPr>
          <w:rFonts w:ascii="Avenir Next" w:hAnsi="Avenir Next" w:cs="Arial"/>
          <w:color w:val="808080" w:themeColor="background1" w:themeShade="80"/>
          <w:sz w:val="22"/>
          <w:szCs w:val="22"/>
          <w:lang w:val="en-GB"/>
        </w:rPr>
        <w:t xml:space="preserve">against the debtor or the debtor’s estate is subject to review as it </w:t>
      </w:r>
      <w:r>
        <w:rPr>
          <w:rFonts w:ascii="Avenir Next" w:hAnsi="Avenir Next" w:cs="Arial"/>
          <w:color w:val="808080" w:themeColor="background1" w:themeShade="80"/>
          <w:sz w:val="22"/>
          <w:szCs w:val="22"/>
          <w:lang w:val="en-GB"/>
        </w:rPr>
        <w:t>must fulfil specific requirements.</w:t>
      </w:r>
      <w:r w:rsidR="000B7470">
        <w:rPr>
          <w:rFonts w:ascii="Avenir Next" w:hAnsi="Avenir Next" w:cs="Arial"/>
          <w:color w:val="808080" w:themeColor="background1" w:themeShade="80"/>
          <w:sz w:val="22"/>
          <w:szCs w:val="22"/>
          <w:lang w:val="en-GB"/>
        </w:rPr>
        <w:t xml:space="preserve"> The requirements are distinguished by three conditions:</w:t>
      </w:r>
    </w:p>
    <w:p w14:paraId="6A221E46" w14:textId="40B14BD1" w:rsidR="000B7470" w:rsidRDefault="000B7470" w:rsidP="006D718E">
      <w:pPr>
        <w:ind w:left="720" w:hanging="720"/>
        <w:jc w:val="both"/>
        <w:rPr>
          <w:rFonts w:ascii="Avenir Next" w:hAnsi="Avenir Next" w:cs="Arial"/>
          <w:color w:val="808080" w:themeColor="background1" w:themeShade="80"/>
          <w:sz w:val="22"/>
          <w:szCs w:val="22"/>
          <w:lang w:val="en-GB"/>
        </w:rPr>
      </w:pPr>
    </w:p>
    <w:p w14:paraId="6CB670FB" w14:textId="457AAAD5" w:rsidR="00C41936" w:rsidRPr="00524A59" w:rsidRDefault="00C41936" w:rsidP="006D718E">
      <w:pPr>
        <w:ind w:left="720" w:hanging="720"/>
        <w:jc w:val="both"/>
        <w:rPr>
          <w:rFonts w:ascii="Avenir Next" w:hAnsi="Avenir Next" w:cs="Arial"/>
          <w:color w:val="808080" w:themeColor="background1" w:themeShade="80"/>
          <w:sz w:val="22"/>
          <w:szCs w:val="22"/>
          <w:lang w:val="en-GB"/>
        </w:rPr>
      </w:pPr>
      <w:r w:rsidRPr="00524A59">
        <w:rPr>
          <w:rFonts w:ascii="Avenir Next" w:hAnsi="Avenir Next" w:cs="Arial"/>
          <w:color w:val="808080" w:themeColor="background1" w:themeShade="80"/>
          <w:sz w:val="22"/>
          <w:szCs w:val="22"/>
          <w:lang w:val="en-GB"/>
        </w:rPr>
        <w:t>Non-contingent</w:t>
      </w:r>
    </w:p>
    <w:p w14:paraId="0DF884F9" w14:textId="04967A58" w:rsidR="00C41936" w:rsidRDefault="00C41936" w:rsidP="006D718E">
      <w:pPr>
        <w:ind w:left="720" w:hanging="720"/>
        <w:jc w:val="both"/>
        <w:rPr>
          <w:rFonts w:ascii="Avenir Next" w:hAnsi="Avenir Next" w:cs="Arial"/>
          <w:color w:val="808080" w:themeColor="background1" w:themeShade="80"/>
          <w:sz w:val="22"/>
          <w:szCs w:val="22"/>
          <w:lang w:val="en-GB"/>
        </w:rPr>
      </w:pPr>
    </w:p>
    <w:p w14:paraId="46C5242D" w14:textId="76C8CE0C" w:rsidR="007F7BC3" w:rsidRDefault="007F7BC3" w:rsidP="007F7BC3">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contingent claim is one </w:t>
      </w:r>
      <w:r w:rsidR="00CC0FAE">
        <w:rPr>
          <w:rFonts w:ascii="Avenir Next" w:hAnsi="Avenir Next" w:cs="Arial"/>
          <w:color w:val="808080" w:themeColor="background1" w:themeShade="80"/>
          <w:sz w:val="22"/>
          <w:szCs w:val="22"/>
          <w:lang w:val="en-GB"/>
        </w:rPr>
        <w:t xml:space="preserve">that’s realization </w:t>
      </w:r>
      <w:r w:rsidR="00D8676D">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dependent on an event that has not occurred and may never occur.</w:t>
      </w:r>
      <w:r w:rsidR="00DE694E">
        <w:rPr>
          <w:rFonts w:ascii="Avenir Next" w:hAnsi="Avenir Next" w:cs="Arial"/>
          <w:color w:val="808080" w:themeColor="background1" w:themeShade="80"/>
          <w:sz w:val="22"/>
          <w:szCs w:val="22"/>
          <w:lang w:val="en-GB"/>
        </w:rPr>
        <w:t xml:space="preserve"> E.g., </w:t>
      </w:r>
    </w:p>
    <w:p w14:paraId="0B8DDD17" w14:textId="77777777" w:rsidR="00D8676D" w:rsidRPr="00D8676D" w:rsidRDefault="00D8676D" w:rsidP="00D8676D">
      <w:pPr>
        <w:jc w:val="both"/>
        <w:rPr>
          <w:rFonts w:ascii="Avenir Next" w:hAnsi="Avenir Next" w:cs="Arial"/>
          <w:color w:val="808080" w:themeColor="background1" w:themeShade="80"/>
          <w:sz w:val="22"/>
          <w:szCs w:val="22"/>
          <w:lang w:val="en-GB"/>
        </w:rPr>
      </w:pPr>
    </w:p>
    <w:p w14:paraId="510E6957" w14:textId="2620B233" w:rsidR="00482B45" w:rsidRDefault="00482B45" w:rsidP="00524A59">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claim of the proposed petitioning creditor must be</w:t>
      </w:r>
      <w:r w:rsidR="008E2E94">
        <w:rPr>
          <w:rFonts w:ascii="Avenir Next" w:hAnsi="Avenir Next" w:cs="Arial"/>
          <w:color w:val="808080" w:themeColor="background1" w:themeShade="80"/>
          <w:sz w:val="22"/>
          <w:szCs w:val="22"/>
          <w:lang w:val="en-GB"/>
        </w:rPr>
        <w:t xml:space="preserve"> a non-contingent claim that</w:t>
      </w:r>
      <w:r>
        <w:rPr>
          <w:rFonts w:ascii="Avenir Next" w:hAnsi="Avenir Next" w:cs="Arial"/>
          <w:color w:val="808080" w:themeColor="background1" w:themeShade="80"/>
          <w:sz w:val="22"/>
          <w:szCs w:val="22"/>
          <w:lang w:val="en-GB"/>
        </w:rPr>
        <w:t xml:space="preserve"> readily</w:t>
      </w:r>
      <w:r w:rsidR="00836A97">
        <w:rPr>
          <w:rFonts w:ascii="Avenir Next" w:hAnsi="Avenir Next" w:cs="Arial"/>
          <w:color w:val="808080" w:themeColor="background1" w:themeShade="80"/>
          <w:sz w:val="22"/>
          <w:szCs w:val="22"/>
          <w:lang w:val="en-GB"/>
        </w:rPr>
        <w:t xml:space="preserve"> available to be liquidated</w:t>
      </w:r>
      <w:r w:rsidR="00740C2B">
        <w:rPr>
          <w:rFonts w:ascii="Avenir Next" w:hAnsi="Avenir Next" w:cs="Arial"/>
          <w:color w:val="808080" w:themeColor="background1" w:themeShade="80"/>
          <w:sz w:val="22"/>
          <w:szCs w:val="22"/>
          <w:lang w:val="en-GB"/>
        </w:rPr>
        <w:t>.</w:t>
      </w:r>
      <w:r w:rsidR="007F7BC3">
        <w:rPr>
          <w:rFonts w:ascii="Avenir Next" w:hAnsi="Avenir Next" w:cs="Arial"/>
          <w:color w:val="808080" w:themeColor="background1" w:themeShade="80"/>
          <w:sz w:val="22"/>
          <w:szCs w:val="22"/>
          <w:lang w:val="en-GB"/>
        </w:rPr>
        <w:t xml:space="preserve"> E.g.,</w:t>
      </w:r>
      <w:r w:rsidR="009D1B15">
        <w:rPr>
          <w:rFonts w:ascii="Avenir Next" w:hAnsi="Avenir Next" w:cs="Arial"/>
          <w:color w:val="808080" w:themeColor="background1" w:themeShade="80"/>
          <w:sz w:val="22"/>
          <w:szCs w:val="22"/>
          <w:lang w:val="en-GB"/>
        </w:rPr>
        <w:t xml:space="preserve"> a</w:t>
      </w:r>
      <w:r w:rsidR="00915BF0">
        <w:rPr>
          <w:rFonts w:ascii="Avenir Next" w:hAnsi="Avenir Next" w:cs="Arial"/>
          <w:color w:val="808080" w:themeColor="background1" w:themeShade="80"/>
          <w:sz w:val="22"/>
          <w:szCs w:val="22"/>
          <w:lang w:val="en-GB"/>
        </w:rPr>
        <w:t xml:space="preserve"> </w:t>
      </w:r>
      <w:r w:rsidR="009D1B15">
        <w:rPr>
          <w:rFonts w:ascii="Avenir Next" w:hAnsi="Avenir Next" w:cs="Arial"/>
          <w:color w:val="808080" w:themeColor="background1" w:themeShade="80"/>
          <w:sz w:val="22"/>
          <w:szCs w:val="22"/>
          <w:lang w:val="en-GB"/>
        </w:rPr>
        <w:t>mortgage</w:t>
      </w:r>
    </w:p>
    <w:p w14:paraId="6708EA60" w14:textId="77777777" w:rsidR="00245666" w:rsidRDefault="00245666" w:rsidP="006D718E">
      <w:pPr>
        <w:ind w:left="720" w:hanging="720"/>
        <w:jc w:val="both"/>
        <w:rPr>
          <w:rFonts w:ascii="Avenir Next" w:hAnsi="Avenir Next" w:cs="Arial"/>
          <w:color w:val="808080" w:themeColor="background1" w:themeShade="80"/>
          <w:sz w:val="22"/>
          <w:szCs w:val="22"/>
          <w:lang w:val="en-GB"/>
        </w:rPr>
      </w:pPr>
    </w:p>
    <w:p w14:paraId="736348EC" w14:textId="2FC0D915" w:rsidR="00F06295" w:rsidRDefault="00F06295" w:rsidP="006D718E">
      <w:pPr>
        <w:ind w:left="720" w:hanging="720"/>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Bone fide</w:t>
      </w:r>
      <w:r>
        <w:rPr>
          <w:rFonts w:ascii="Avenir Next" w:hAnsi="Avenir Next" w:cs="Arial"/>
          <w:color w:val="808080" w:themeColor="background1" w:themeShade="80"/>
          <w:sz w:val="22"/>
          <w:szCs w:val="22"/>
          <w:lang w:val="en-GB"/>
        </w:rPr>
        <w:t xml:space="preserve"> dispute</w:t>
      </w:r>
    </w:p>
    <w:p w14:paraId="1454BAEC" w14:textId="77777777" w:rsidR="00245666" w:rsidRPr="00245666" w:rsidRDefault="00245666" w:rsidP="006D718E">
      <w:pPr>
        <w:ind w:left="720" w:hanging="720"/>
        <w:jc w:val="both"/>
        <w:rPr>
          <w:rFonts w:ascii="Avenir Next" w:hAnsi="Avenir Next" w:cs="Arial"/>
          <w:color w:val="808080" w:themeColor="background1" w:themeShade="80"/>
          <w:sz w:val="22"/>
          <w:szCs w:val="22"/>
          <w:lang w:val="en-GB"/>
        </w:rPr>
      </w:pPr>
    </w:p>
    <w:p w14:paraId="7D47453D" w14:textId="762AFEE4" w:rsidR="001D0DD7" w:rsidRDefault="001D0DD7" w:rsidP="00BE4C8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claim of the proposed petitioning creditor must be subject</w:t>
      </w:r>
      <w:r w:rsidR="00245666">
        <w:rPr>
          <w:rFonts w:ascii="Avenir Next" w:hAnsi="Avenir Next" w:cs="Arial"/>
          <w:color w:val="808080" w:themeColor="background1" w:themeShade="80"/>
          <w:sz w:val="22"/>
          <w:szCs w:val="22"/>
          <w:lang w:val="en-GB"/>
        </w:rPr>
        <w:t xml:space="preserve"> to </w:t>
      </w:r>
      <w:r w:rsidR="00245666">
        <w:rPr>
          <w:rFonts w:ascii="Avenir Next" w:hAnsi="Avenir Next" w:cs="Arial"/>
          <w:i/>
          <w:iCs/>
          <w:color w:val="808080" w:themeColor="background1" w:themeShade="80"/>
          <w:sz w:val="22"/>
          <w:szCs w:val="22"/>
          <w:lang w:val="en-GB"/>
        </w:rPr>
        <w:t>bone fide</w:t>
      </w:r>
      <w:r w:rsidR="00245666">
        <w:rPr>
          <w:rFonts w:ascii="Avenir Next" w:hAnsi="Avenir Next" w:cs="Arial"/>
          <w:color w:val="808080" w:themeColor="background1" w:themeShade="80"/>
          <w:sz w:val="22"/>
          <w:szCs w:val="22"/>
          <w:lang w:val="en-GB"/>
        </w:rPr>
        <w:t xml:space="preserve"> dispute</w:t>
      </w:r>
      <w:r w:rsidR="00E1361F">
        <w:rPr>
          <w:rFonts w:ascii="Avenir Next" w:hAnsi="Avenir Next" w:cs="Arial"/>
          <w:color w:val="808080" w:themeColor="background1" w:themeShade="80"/>
          <w:sz w:val="22"/>
          <w:szCs w:val="22"/>
          <w:lang w:val="en-GB"/>
        </w:rPr>
        <w:t>.</w:t>
      </w:r>
      <w:r w:rsidR="005C77E5">
        <w:rPr>
          <w:rFonts w:ascii="Avenir Next" w:hAnsi="Avenir Next" w:cs="Arial"/>
          <w:color w:val="808080" w:themeColor="background1" w:themeShade="80"/>
          <w:sz w:val="22"/>
          <w:szCs w:val="22"/>
          <w:lang w:val="en-GB"/>
        </w:rPr>
        <w:t xml:space="preserve"> If the debtor</w:t>
      </w:r>
      <w:r w:rsidR="00AA6920">
        <w:rPr>
          <w:rFonts w:ascii="Avenir Next" w:hAnsi="Avenir Next" w:cs="Arial"/>
          <w:color w:val="808080" w:themeColor="background1" w:themeShade="80"/>
          <w:sz w:val="22"/>
          <w:szCs w:val="22"/>
          <w:lang w:val="en-GB"/>
        </w:rPr>
        <w:t xml:space="preserve"> </w:t>
      </w:r>
      <w:r w:rsidR="00ED2435">
        <w:rPr>
          <w:rFonts w:ascii="Avenir Next" w:hAnsi="Avenir Next" w:cs="Arial"/>
          <w:color w:val="808080" w:themeColor="background1" w:themeShade="80"/>
          <w:sz w:val="22"/>
          <w:szCs w:val="22"/>
          <w:lang w:val="en-GB"/>
        </w:rPr>
        <w:t>has reason to believe</w:t>
      </w:r>
      <w:r w:rsidR="003B5D74">
        <w:rPr>
          <w:rFonts w:ascii="Avenir Next" w:hAnsi="Avenir Next" w:cs="Arial"/>
          <w:color w:val="808080" w:themeColor="background1" w:themeShade="80"/>
          <w:sz w:val="22"/>
          <w:szCs w:val="22"/>
          <w:lang w:val="en-GB"/>
        </w:rPr>
        <w:t xml:space="preserve"> that it </w:t>
      </w:r>
      <w:r w:rsidR="00F32D13">
        <w:rPr>
          <w:rFonts w:ascii="Avenir Next" w:hAnsi="Avenir Next" w:cs="Arial"/>
          <w:color w:val="808080" w:themeColor="background1" w:themeShade="80"/>
          <w:sz w:val="22"/>
          <w:szCs w:val="22"/>
          <w:lang w:val="en-GB"/>
        </w:rPr>
        <w:t xml:space="preserve">has been acting in good faith and </w:t>
      </w:r>
      <w:r w:rsidR="00580897">
        <w:rPr>
          <w:rFonts w:ascii="Avenir Next" w:hAnsi="Avenir Next" w:cs="Arial"/>
          <w:color w:val="808080" w:themeColor="background1" w:themeShade="80"/>
          <w:sz w:val="22"/>
          <w:szCs w:val="22"/>
          <w:lang w:val="en-GB"/>
        </w:rPr>
        <w:t xml:space="preserve">can </w:t>
      </w:r>
      <w:r w:rsidR="00DA0E02">
        <w:rPr>
          <w:rFonts w:ascii="Avenir Next" w:hAnsi="Avenir Next" w:cs="Arial"/>
          <w:color w:val="808080" w:themeColor="background1" w:themeShade="80"/>
          <w:sz w:val="22"/>
          <w:szCs w:val="22"/>
          <w:lang w:val="en-GB"/>
        </w:rPr>
        <w:t>contest</w:t>
      </w:r>
      <w:r w:rsidR="00ED2435">
        <w:rPr>
          <w:rFonts w:ascii="Avenir Next" w:hAnsi="Avenir Next" w:cs="Arial"/>
          <w:color w:val="808080" w:themeColor="background1" w:themeShade="80"/>
          <w:sz w:val="22"/>
          <w:szCs w:val="22"/>
          <w:lang w:val="en-GB"/>
        </w:rPr>
        <w:t xml:space="preserve"> to</w:t>
      </w:r>
      <w:r w:rsidR="00580897">
        <w:rPr>
          <w:rFonts w:ascii="Avenir Next" w:hAnsi="Avenir Next" w:cs="Arial"/>
          <w:color w:val="808080" w:themeColor="background1" w:themeShade="80"/>
          <w:sz w:val="22"/>
          <w:szCs w:val="22"/>
          <w:lang w:val="en-GB"/>
        </w:rPr>
        <w:t xml:space="preserve"> the existence </w:t>
      </w:r>
      <w:r w:rsidR="00F32D13">
        <w:rPr>
          <w:rFonts w:ascii="Avenir Next" w:hAnsi="Avenir Next" w:cs="Arial"/>
          <w:color w:val="808080" w:themeColor="background1" w:themeShade="80"/>
          <w:sz w:val="22"/>
          <w:szCs w:val="22"/>
          <w:lang w:val="en-GB"/>
        </w:rPr>
        <w:t xml:space="preserve">or amount </w:t>
      </w:r>
      <w:r w:rsidR="00580897">
        <w:rPr>
          <w:rFonts w:ascii="Avenir Next" w:hAnsi="Avenir Next" w:cs="Arial"/>
          <w:color w:val="808080" w:themeColor="background1" w:themeShade="80"/>
          <w:sz w:val="22"/>
          <w:szCs w:val="22"/>
          <w:lang w:val="en-GB"/>
        </w:rPr>
        <w:t>o</w:t>
      </w:r>
      <w:r w:rsidR="00F32D13">
        <w:rPr>
          <w:rFonts w:ascii="Avenir Next" w:hAnsi="Avenir Next" w:cs="Arial"/>
          <w:color w:val="808080" w:themeColor="background1" w:themeShade="80"/>
          <w:sz w:val="22"/>
          <w:szCs w:val="22"/>
          <w:lang w:val="en-GB"/>
        </w:rPr>
        <w:t xml:space="preserve">f the claim, </w:t>
      </w:r>
      <w:r w:rsidR="00ED2435">
        <w:rPr>
          <w:rFonts w:ascii="Avenir Next" w:hAnsi="Avenir Next" w:cs="Arial"/>
          <w:color w:val="808080" w:themeColor="background1" w:themeShade="80"/>
          <w:sz w:val="22"/>
          <w:szCs w:val="22"/>
          <w:lang w:val="en-GB"/>
        </w:rPr>
        <w:t>it cannot be used</w:t>
      </w:r>
    </w:p>
    <w:p w14:paraId="451773C3" w14:textId="490E2F7D" w:rsidR="00245666" w:rsidRDefault="00245666" w:rsidP="00E1361F">
      <w:pPr>
        <w:jc w:val="both"/>
        <w:rPr>
          <w:rFonts w:ascii="Avenir Next" w:hAnsi="Avenir Next" w:cs="Arial"/>
          <w:color w:val="808080" w:themeColor="background1" w:themeShade="80"/>
          <w:sz w:val="22"/>
          <w:szCs w:val="22"/>
          <w:lang w:val="en-GB"/>
        </w:rPr>
      </w:pPr>
    </w:p>
    <w:p w14:paraId="4040B237" w14:textId="4CC21FDA" w:rsidR="001F6EAB" w:rsidRDefault="003826A5" w:rsidP="001F6EA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only a portion of the claim is disputed, the creditor </w:t>
      </w:r>
      <w:r w:rsidR="00D70C00">
        <w:rPr>
          <w:rFonts w:ascii="Avenir Next" w:hAnsi="Avenir Next" w:cs="Arial"/>
          <w:color w:val="808080" w:themeColor="background1" w:themeShade="80"/>
          <w:sz w:val="22"/>
          <w:szCs w:val="22"/>
          <w:lang w:val="en-GB"/>
        </w:rPr>
        <w:t xml:space="preserve">can only use that amount to </w:t>
      </w:r>
      <w:r w:rsidR="003B1882">
        <w:rPr>
          <w:rFonts w:ascii="Avenir Next" w:hAnsi="Avenir Next" w:cs="Arial"/>
          <w:color w:val="808080" w:themeColor="background1" w:themeShade="80"/>
          <w:sz w:val="22"/>
          <w:szCs w:val="22"/>
          <w:lang w:val="en-GB"/>
        </w:rPr>
        <w:t>fulfil</w:t>
      </w:r>
      <w:r w:rsidR="00D70C00">
        <w:rPr>
          <w:rFonts w:ascii="Avenir Next" w:hAnsi="Avenir Next" w:cs="Arial"/>
          <w:color w:val="808080" w:themeColor="background1" w:themeShade="80"/>
          <w:sz w:val="22"/>
          <w:szCs w:val="22"/>
          <w:lang w:val="en-GB"/>
        </w:rPr>
        <w:t xml:space="preserve"> the </w:t>
      </w:r>
      <w:r w:rsidR="002A4177">
        <w:rPr>
          <w:rFonts w:ascii="Avenir Next" w:hAnsi="Avenir Next" w:cs="Arial"/>
          <w:color w:val="808080" w:themeColor="background1" w:themeShade="80"/>
          <w:sz w:val="22"/>
          <w:szCs w:val="22"/>
          <w:lang w:val="en-GB"/>
        </w:rPr>
        <w:t xml:space="preserve">monetary </w:t>
      </w:r>
      <w:r w:rsidR="003B1882">
        <w:rPr>
          <w:rFonts w:ascii="Avenir Next" w:hAnsi="Avenir Next" w:cs="Arial"/>
          <w:color w:val="808080" w:themeColor="background1" w:themeShade="80"/>
          <w:sz w:val="22"/>
          <w:szCs w:val="22"/>
          <w:lang w:val="en-GB"/>
        </w:rPr>
        <w:t>constraints</w:t>
      </w:r>
      <w:r w:rsidR="0001257B">
        <w:rPr>
          <w:rFonts w:ascii="Avenir Next" w:hAnsi="Avenir Next" w:cs="Arial"/>
          <w:color w:val="808080" w:themeColor="background1" w:themeShade="80"/>
          <w:sz w:val="22"/>
          <w:szCs w:val="22"/>
          <w:lang w:val="en-GB"/>
        </w:rPr>
        <w:t xml:space="preserve"> require</w:t>
      </w:r>
      <w:r w:rsidR="00AF5D20">
        <w:rPr>
          <w:rFonts w:ascii="Avenir Next" w:hAnsi="Avenir Next" w:cs="Arial"/>
          <w:color w:val="808080" w:themeColor="background1" w:themeShade="80"/>
          <w:sz w:val="22"/>
          <w:szCs w:val="22"/>
          <w:lang w:val="en-GB"/>
        </w:rPr>
        <w:t>d to qualify as a petitioning creditor.</w:t>
      </w:r>
    </w:p>
    <w:p w14:paraId="4D93261E" w14:textId="77777777" w:rsidR="00BB680E" w:rsidRPr="00BB680E" w:rsidRDefault="00BB680E" w:rsidP="00BB680E">
      <w:pPr>
        <w:pStyle w:val="ListParagraph"/>
        <w:rPr>
          <w:rFonts w:ascii="Avenir Next" w:hAnsi="Avenir Next" w:cs="Arial"/>
          <w:color w:val="808080" w:themeColor="background1" w:themeShade="80"/>
          <w:sz w:val="22"/>
          <w:szCs w:val="22"/>
          <w:lang w:val="en-GB"/>
        </w:rPr>
      </w:pPr>
    </w:p>
    <w:p w14:paraId="4E4CCBDB" w14:textId="01A0016D" w:rsidR="00BB680E" w:rsidRPr="001F6EAB" w:rsidRDefault="00BB680E" w:rsidP="001F6EA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not subject to a </w:t>
      </w:r>
      <w:r>
        <w:rPr>
          <w:rFonts w:ascii="Avenir Next" w:hAnsi="Avenir Next" w:cs="Arial"/>
          <w:i/>
          <w:iCs/>
          <w:color w:val="808080" w:themeColor="background1" w:themeShade="80"/>
          <w:sz w:val="22"/>
          <w:szCs w:val="22"/>
          <w:lang w:val="en-GB"/>
        </w:rPr>
        <w:t>bone fide</w:t>
      </w:r>
      <w:r>
        <w:rPr>
          <w:rFonts w:ascii="Avenir Next" w:hAnsi="Avenir Next" w:cs="Arial"/>
          <w:color w:val="808080" w:themeColor="background1" w:themeShade="80"/>
          <w:sz w:val="22"/>
          <w:szCs w:val="22"/>
          <w:lang w:val="en-GB"/>
        </w:rPr>
        <w:t xml:space="preserve"> dispute, the petitioning creditors mus</w:t>
      </w:r>
      <w:r w:rsidR="00B119F1">
        <w:rPr>
          <w:rFonts w:ascii="Avenir Next" w:hAnsi="Avenir Next" w:cs="Arial"/>
          <w:color w:val="808080" w:themeColor="background1" w:themeShade="80"/>
          <w:sz w:val="22"/>
          <w:szCs w:val="22"/>
          <w:lang w:val="en-GB"/>
        </w:rPr>
        <w:t xml:space="preserve">t </w:t>
      </w:r>
      <w:r w:rsidR="00327E14">
        <w:rPr>
          <w:rFonts w:ascii="Avenir Next" w:hAnsi="Avenir Next" w:cs="Arial"/>
          <w:color w:val="808080" w:themeColor="background1" w:themeShade="80"/>
          <w:sz w:val="22"/>
          <w:szCs w:val="22"/>
          <w:lang w:val="en-GB"/>
        </w:rPr>
        <w:t xml:space="preserve">declare that the debtor cannot pay </w:t>
      </w:r>
      <w:r w:rsidR="00460BF6">
        <w:rPr>
          <w:rFonts w:ascii="Avenir Next" w:hAnsi="Avenir Next" w:cs="Arial"/>
          <w:color w:val="808080" w:themeColor="background1" w:themeShade="80"/>
          <w:sz w:val="22"/>
          <w:szCs w:val="22"/>
          <w:lang w:val="en-GB"/>
        </w:rPr>
        <w:t>its</w:t>
      </w:r>
      <w:r w:rsidR="00327E14">
        <w:rPr>
          <w:rFonts w:ascii="Avenir Next" w:hAnsi="Avenir Next" w:cs="Arial"/>
          <w:color w:val="808080" w:themeColor="background1" w:themeShade="80"/>
          <w:sz w:val="22"/>
          <w:szCs w:val="22"/>
          <w:lang w:val="en-GB"/>
        </w:rPr>
        <w:t xml:space="preserve"> debts as they fall due.</w:t>
      </w:r>
    </w:p>
    <w:p w14:paraId="4D5C6143" w14:textId="1BB32316" w:rsidR="00F06295" w:rsidRPr="001F6EAB" w:rsidRDefault="00F06295" w:rsidP="001F6EAB">
      <w:pPr>
        <w:jc w:val="both"/>
        <w:rPr>
          <w:rFonts w:ascii="Avenir Next" w:hAnsi="Avenir Next" w:cs="Arial"/>
          <w:color w:val="808080" w:themeColor="background1" w:themeShade="80"/>
          <w:sz w:val="22"/>
          <w:szCs w:val="22"/>
          <w:lang w:val="en-GB"/>
        </w:rPr>
      </w:pPr>
    </w:p>
    <w:p w14:paraId="5852A71F" w14:textId="1F009CC3" w:rsidR="00C41936" w:rsidRDefault="00B22D90" w:rsidP="006D718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Claim amount</w:t>
      </w:r>
    </w:p>
    <w:p w14:paraId="674C2922" w14:textId="77777777" w:rsidR="005E0F44" w:rsidRDefault="005E0F44" w:rsidP="005E0F44">
      <w:pPr>
        <w:jc w:val="both"/>
        <w:rPr>
          <w:rFonts w:ascii="Avenir Next" w:hAnsi="Avenir Next" w:cs="Arial"/>
          <w:color w:val="808080" w:themeColor="background1" w:themeShade="80"/>
          <w:sz w:val="22"/>
          <w:szCs w:val="22"/>
          <w:lang w:val="en-GB"/>
        </w:rPr>
      </w:pPr>
    </w:p>
    <w:p w14:paraId="6FD2EF77" w14:textId="36D1890B" w:rsidR="005E0F44" w:rsidRPr="008F30D2" w:rsidRDefault="005E0F44" w:rsidP="005E0F4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an unsecured claim or secured claim, the petitioning creditors can chose to </w:t>
      </w:r>
      <w:r w:rsidR="00DB3B48">
        <w:rPr>
          <w:rFonts w:ascii="Avenir Next" w:hAnsi="Avenir Next" w:cs="Arial"/>
          <w:color w:val="808080" w:themeColor="background1" w:themeShade="80"/>
          <w:sz w:val="22"/>
          <w:szCs w:val="22"/>
          <w:lang w:val="en-GB"/>
        </w:rPr>
        <w:t xml:space="preserve">submit the amount separately or </w:t>
      </w:r>
      <w:r w:rsidR="00DF1943">
        <w:rPr>
          <w:rFonts w:ascii="Avenir Next" w:hAnsi="Avenir Next" w:cs="Arial"/>
          <w:color w:val="808080" w:themeColor="background1" w:themeShade="80"/>
          <w:sz w:val="22"/>
          <w:szCs w:val="22"/>
          <w:lang w:val="en-GB"/>
        </w:rPr>
        <w:t>in conjunction</w:t>
      </w:r>
      <w:r w:rsidR="00B00173">
        <w:rPr>
          <w:rFonts w:ascii="Avenir Next" w:hAnsi="Avenir Next" w:cs="Arial"/>
          <w:color w:val="808080" w:themeColor="background1" w:themeShade="80"/>
          <w:sz w:val="22"/>
          <w:szCs w:val="22"/>
          <w:lang w:val="en-GB"/>
        </w:rPr>
        <w:t xml:space="preserve"> but in any case it must meet the required monetary constraint.</w:t>
      </w:r>
    </w:p>
    <w:p w14:paraId="6ADD83D6" w14:textId="77777777" w:rsidR="005E0F44" w:rsidRPr="005E0F44" w:rsidRDefault="005E0F44" w:rsidP="005E0F44">
      <w:pPr>
        <w:jc w:val="both"/>
        <w:rPr>
          <w:rFonts w:ascii="Avenir Next" w:hAnsi="Avenir Next" w:cs="Arial"/>
          <w:color w:val="808080" w:themeColor="background1" w:themeShade="80"/>
          <w:sz w:val="22"/>
          <w:szCs w:val="22"/>
          <w:lang w:val="en-GB"/>
        </w:rPr>
      </w:pPr>
    </w:p>
    <w:p w14:paraId="277CEF22" w14:textId="685047C0" w:rsidR="003F2975" w:rsidRDefault="00BA4E4E" w:rsidP="003F297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petitioning creditor(s) claim</w:t>
      </w:r>
      <w:r w:rsidR="00D75C7C">
        <w:rPr>
          <w:rFonts w:ascii="Avenir Next" w:hAnsi="Avenir Next" w:cs="Arial"/>
          <w:color w:val="808080" w:themeColor="background1" w:themeShade="80"/>
          <w:sz w:val="22"/>
          <w:szCs w:val="22"/>
          <w:lang w:val="en-GB"/>
        </w:rPr>
        <w:t>(s)</w:t>
      </w:r>
      <w:r w:rsidR="002A2D4D">
        <w:rPr>
          <w:rFonts w:ascii="Avenir Next" w:hAnsi="Avenir Next" w:cs="Arial"/>
          <w:color w:val="808080" w:themeColor="background1" w:themeShade="80"/>
          <w:sz w:val="22"/>
          <w:szCs w:val="22"/>
          <w:lang w:val="en-GB"/>
        </w:rPr>
        <w:t xml:space="preserve"> </w:t>
      </w:r>
      <w:r w:rsidR="000115D8">
        <w:rPr>
          <w:rFonts w:ascii="Avenir Next" w:hAnsi="Avenir Next" w:cs="Arial"/>
          <w:color w:val="808080" w:themeColor="background1" w:themeShade="80"/>
          <w:sz w:val="22"/>
          <w:szCs w:val="22"/>
          <w:lang w:val="en-GB"/>
        </w:rPr>
        <w:t xml:space="preserve">when combined </w:t>
      </w:r>
      <w:r w:rsidR="002A2D4D">
        <w:rPr>
          <w:rFonts w:ascii="Avenir Next" w:hAnsi="Avenir Next" w:cs="Arial"/>
          <w:color w:val="808080" w:themeColor="background1" w:themeShade="80"/>
          <w:sz w:val="22"/>
          <w:szCs w:val="22"/>
          <w:lang w:val="en-GB"/>
        </w:rPr>
        <w:t xml:space="preserve">must </w:t>
      </w:r>
      <w:r w:rsidR="008F30D2">
        <w:rPr>
          <w:rFonts w:ascii="Avenir Next" w:hAnsi="Avenir Next" w:cs="Arial"/>
          <w:color w:val="808080" w:themeColor="background1" w:themeShade="80"/>
          <w:sz w:val="22"/>
          <w:szCs w:val="22"/>
          <w:lang w:val="en-GB"/>
        </w:rPr>
        <w:t xml:space="preserve">total to </w:t>
      </w:r>
      <w:r w:rsidR="00222529">
        <w:rPr>
          <w:rFonts w:ascii="Avenir Next" w:hAnsi="Avenir Next" w:cs="Arial"/>
          <w:color w:val="808080" w:themeColor="background1" w:themeShade="80"/>
          <w:sz w:val="22"/>
          <w:szCs w:val="22"/>
          <w:lang w:val="en-GB"/>
        </w:rPr>
        <w:t>at least</w:t>
      </w:r>
      <w:r w:rsidR="00D17328">
        <w:rPr>
          <w:rFonts w:ascii="Avenir Next" w:hAnsi="Avenir Next" w:cs="Arial"/>
          <w:color w:val="808080" w:themeColor="background1" w:themeShade="80"/>
          <w:sz w:val="22"/>
          <w:szCs w:val="22"/>
          <w:lang w:val="en-GB"/>
        </w:rPr>
        <w:t xml:space="preserve"> USD $</w:t>
      </w:r>
      <w:r w:rsidR="00E1361F">
        <w:rPr>
          <w:rFonts w:ascii="Avenir Next" w:hAnsi="Avenir Next" w:cs="Arial"/>
          <w:color w:val="808080" w:themeColor="background1" w:themeShade="80"/>
          <w:sz w:val="22"/>
          <w:szCs w:val="22"/>
          <w:lang w:val="en-GB"/>
        </w:rPr>
        <w:t>16,750</w:t>
      </w:r>
      <w:r w:rsidR="008F30D2">
        <w:rPr>
          <w:rFonts w:ascii="Avenir Next" w:hAnsi="Avenir Next" w:cs="Arial"/>
          <w:color w:val="808080" w:themeColor="background1" w:themeShade="80"/>
          <w:sz w:val="22"/>
          <w:szCs w:val="22"/>
          <w:lang w:val="en-GB"/>
        </w:rPr>
        <w:t>.</w:t>
      </w:r>
    </w:p>
    <w:p w14:paraId="2ADFE163" w14:textId="77777777" w:rsidR="002D6EF2" w:rsidRDefault="002D6EF2" w:rsidP="00B00173">
      <w:pPr>
        <w:jc w:val="both"/>
        <w:rPr>
          <w:rFonts w:ascii="Avenir Next" w:hAnsi="Avenir Next" w:cs="Arial"/>
          <w:color w:val="808080" w:themeColor="background1" w:themeShade="80"/>
          <w:sz w:val="22"/>
          <w:szCs w:val="22"/>
          <w:lang w:val="en-GB"/>
        </w:rPr>
      </w:pPr>
    </w:p>
    <w:p w14:paraId="16F4997F" w14:textId="1880D7E2" w:rsidR="00C41936" w:rsidRPr="006D718E" w:rsidRDefault="002B1AB0" w:rsidP="00FB586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Lastly</w:t>
      </w:r>
      <w:r w:rsidR="00FB5860">
        <w:rPr>
          <w:rFonts w:ascii="Avenir Next" w:hAnsi="Avenir Next" w:cs="Arial"/>
          <w:color w:val="808080" w:themeColor="background1" w:themeShade="80"/>
          <w:sz w:val="22"/>
          <w:szCs w:val="22"/>
          <w:lang w:val="en-GB"/>
        </w:rPr>
        <w:t>, t</w:t>
      </w:r>
      <w:r w:rsidR="00FB5860" w:rsidRPr="00FB5860">
        <w:rPr>
          <w:rFonts w:ascii="Avenir Next" w:hAnsi="Avenir Next" w:cs="Arial"/>
          <w:color w:val="808080" w:themeColor="background1" w:themeShade="80"/>
          <w:sz w:val="22"/>
          <w:szCs w:val="22"/>
          <w:lang w:val="en-GB"/>
        </w:rPr>
        <w:t>here is a threshold tha</w:t>
      </w:r>
      <w:r w:rsidR="00FB5860">
        <w:rPr>
          <w:rFonts w:ascii="Avenir Next" w:hAnsi="Avenir Next" w:cs="Arial"/>
          <w:color w:val="808080" w:themeColor="background1" w:themeShade="80"/>
          <w:sz w:val="22"/>
          <w:szCs w:val="22"/>
          <w:lang w:val="en-GB"/>
        </w:rPr>
        <w:t>t must b</w:t>
      </w:r>
      <w:r w:rsidR="00FB5860" w:rsidRPr="00FB5860">
        <w:rPr>
          <w:rFonts w:ascii="Avenir Next" w:hAnsi="Avenir Next" w:cs="Arial"/>
          <w:color w:val="808080" w:themeColor="background1" w:themeShade="80"/>
          <w:sz w:val="22"/>
          <w:szCs w:val="22"/>
          <w:lang w:val="en-GB"/>
        </w:rPr>
        <w:t xml:space="preserve">e met by the petitioning creditors to successfully submit a petition to put a company into an involuntary proceeding either under chapter 7 or chapter 11. If the debtor in question has less than 12 </w:t>
      </w:r>
      <w:r w:rsidR="00A54C2D">
        <w:rPr>
          <w:rFonts w:ascii="Avenir Next" w:hAnsi="Avenir Next" w:cs="Arial"/>
          <w:color w:val="808080" w:themeColor="background1" w:themeShade="80"/>
          <w:sz w:val="22"/>
          <w:szCs w:val="22"/>
          <w:lang w:val="en-GB"/>
        </w:rPr>
        <w:t xml:space="preserve">qualifying </w:t>
      </w:r>
      <w:r w:rsidR="00FB5860" w:rsidRPr="00FB5860">
        <w:rPr>
          <w:rFonts w:ascii="Avenir Next" w:hAnsi="Avenir Next" w:cs="Arial"/>
          <w:color w:val="808080" w:themeColor="background1" w:themeShade="80"/>
          <w:sz w:val="22"/>
          <w:szCs w:val="22"/>
          <w:lang w:val="en-GB"/>
        </w:rPr>
        <w:t xml:space="preserve">creditors then only one is required to </w:t>
      </w:r>
      <w:r w:rsidR="00FB5860" w:rsidRPr="00FB5860">
        <w:rPr>
          <w:rFonts w:ascii="Avenir Next" w:hAnsi="Avenir Next" w:cs="Arial"/>
          <w:color w:val="808080" w:themeColor="background1" w:themeShade="80"/>
          <w:sz w:val="22"/>
          <w:szCs w:val="22"/>
          <w:lang w:val="en-GB"/>
        </w:rPr>
        <w:lastRenderedPageBreak/>
        <w:t xml:space="preserve">file an involuntary petition, whereas, if there are more than 12 </w:t>
      </w:r>
      <w:r w:rsidR="00A54C2D">
        <w:rPr>
          <w:rFonts w:ascii="Avenir Next" w:hAnsi="Avenir Next" w:cs="Arial"/>
          <w:color w:val="808080" w:themeColor="background1" w:themeShade="80"/>
          <w:sz w:val="22"/>
          <w:szCs w:val="22"/>
          <w:lang w:val="en-GB"/>
        </w:rPr>
        <w:t xml:space="preserve">qualifying </w:t>
      </w:r>
      <w:r w:rsidR="00FB5860" w:rsidRPr="00FB5860">
        <w:rPr>
          <w:rFonts w:ascii="Avenir Next" w:hAnsi="Avenir Next" w:cs="Arial"/>
          <w:color w:val="808080" w:themeColor="background1" w:themeShade="80"/>
          <w:sz w:val="22"/>
          <w:szCs w:val="22"/>
          <w:lang w:val="en-GB"/>
        </w:rPr>
        <w:t>creditors, three or more petitioning creditors are required.</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7A00C243" w14:textId="78C778A3" w:rsidR="00215B3B" w:rsidRDefault="008A613A" w:rsidP="00215B3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Chapter 11 </w:t>
      </w:r>
      <w:r w:rsidR="00DD75FD">
        <w:rPr>
          <w:rFonts w:ascii="Avenir Next" w:hAnsi="Avenir Next" w:cs="Arial"/>
          <w:color w:val="808080" w:themeColor="background1" w:themeShade="80"/>
          <w:sz w:val="22"/>
          <w:szCs w:val="22"/>
          <w:lang w:val="en-GB"/>
        </w:rPr>
        <w:t>is</w:t>
      </w:r>
      <w:r w:rsidR="00F46F16">
        <w:rPr>
          <w:rFonts w:ascii="Avenir Next" w:hAnsi="Avenir Next" w:cs="Arial"/>
          <w:color w:val="808080" w:themeColor="background1" w:themeShade="80"/>
          <w:sz w:val="22"/>
          <w:szCs w:val="22"/>
          <w:lang w:val="en-GB"/>
        </w:rPr>
        <w:t xml:space="preserve"> often referred as a “reorganization” or a “reorganization” bankruptcy</w:t>
      </w:r>
      <w:r w:rsidR="000B367C">
        <w:rPr>
          <w:rFonts w:ascii="Avenir Next" w:hAnsi="Avenir Next" w:cs="Arial"/>
          <w:color w:val="808080" w:themeColor="background1" w:themeShade="80"/>
          <w:sz w:val="22"/>
          <w:szCs w:val="22"/>
          <w:lang w:val="en-GB"/>
        </w:rPr>
        <w:t xml:space="preserve"> due to the fact that a bankruptcy plan in the for</w:t>
      </w:r>
      <w:r w:rsidR="00033625">
        <w:rPr>
          <w:rFonts w:ascii="Avenir Next" w:hAnsi="Avenir Next" w:cs="Arial"/>
          <w:color w:val="808080" w:themeColor="background1" w:themeShade="80"/>
          <w:sz w:val="22"/>
          <w:szCs w:val="22"/>
          <w:lang w:val="en-GB"/>
        </w:rPr>
        <w:t>m</w:t>
      </w:r>
      <w:r w:rsidR="000B367C">
        <w:rPr>
          <w:rFonts w:ascii="Avenir Next" w:hAnsi="Avenir Next" w:cs="Arial"/>
          <w:color w:val="808080" w:themeColor="background1" w:themeShade="80"/>
          <w:sz w:val="22"/>
          <w:szCs w:val="22"/>
          <w:lang w:val="en-GB"/>
        </w:rPr>
        <w:t xml:space="preserve"> of a plan or reorganization is proposed</w:t>
      </w:r>
      <w:r w:rsidR="00E8552A">
        <w:rPr>
          <w:rFonts w:ascii="Avenir Next" w:hAnsi="Avenir Next" w:cs="Arial"/>
          <w:color w:val="808080" w:themeColor="background1" w:themeShade="80"/>
          <w:sz w:val="22"/>
          <w:szCs w:val="22"/>
          <w:lang w:val="en-GB"/>
        </w:rPr>
        <w:t xml:space="preserve"> and must be approved</w:t>
      </w:r>
      <w:r w:rsidR="00FF5994">
        <w:rPr>
          <w:rFonts w:ascii="Avenir Next" w:hAnsi="Avenir Next" w:cs="Arial"/>
          <w:color w:val="808080" w:themeColor="background1" w:themeShade="80"/>
          <w:sz w:val="22"/>
          <w:szCs w:val="22"/>
          <w:lang w:val="en-GB"/>
        </w:rPr>
        <w:t xml:space="preserve"> by the creditor and ratified by the court</w:t>
      </w:r>
      <w:r w:rsidR="00E8552A">
        <w:rPr>
          <w:rFonts w:ascii="Avenir Next" w:hAnsi="Avenir Next" w:cs="Arial"/>
          <w:color w:val="808080" w:themeColor="background1" w:themeShade="80"/>
          <w:sz w:val="22"/>
          <w:szCs w:val="22"/>
          <w:lang w:val="en-GB"/>
        </w:rPr>
        <w:t xml:space="preserve"> in order for this type of bankruptcy proceeding</w:t>
      </w:r>
      <w:r w:rsidR="00250E28">
        <w:rPr>
          <w:rFonts w:ascii="Avenir Next" w:hAnsi="Avenir Next" w:cs="Arial"/>
          <w:color w:val="808080" w:themeColor="background1" w:themeShade="80"/>
          <w:sz w:val="22"/>
          <w:szCs w:val="22"/>
          <w:lang w:val="en-GB"/>
        </w:rPr>
        <w:t xml:space="preserve"> to </w:t>
      </w:r>
      <w:r w:rsidR="00BE6B32">
        <w:rPr>
          <w:rFonts w:ascii="Avenir Next" w:hAnsi="Avenir Next" w:cs="Arial"/>
          <w:color w:val="808080" w:themeColor="background1" w:themeShade="80"/>
          <w:sz w:val="22"/>
          <w:szCs w:val="22"/>
          <w:lang w:val="en-GB"/>
        </w:rPr>
        <w:t>go ahead.</w:t>
      </w:r>
    </w:p>
    <w:p w14:paraId="74E004E6" w14:textId="77777777" w:rsidR="00215B3B" w:rsidRDefault="00215B3B" w:rsidP="00215B3B">
      <w:pPr>
        <w:ind w:left="720" w:hanging="720"/>
        <w:jc w:val="both"/>
        <w:rPr>
          <w:rFonts w:ascii="Avenir Next" w:hAnsi="Avenir Next" w:cs="Arial"/>
          <w:color w:val="808080" w:themeColor="background1" w:themeShade="80"/>
          <w:sz w:val="22"/>
          <w:szCs w:val="22"/>
          <w:lang w:val="en-GB"/>
        </w:rPr>
      </w:pPr>
    </w:p>
    <w:p w14:paraId="3D929ACD" w14:textId="77777777" w:rsidR="001E41AD" w:rsidRDefault="004A1132" w:rsidP="001E41AD">
      <w:pPr>
        <w:ind w:left="720" w:hanging="720"/>
        <w:jc w:val="both"/>
        <w:rPr>
          <w:rFonts w:ascii="Avenir Next" w:hAnsi="Avenir Next" w:cs="Arial"/>
          <w:color w:val="808080" w:themeColor="background1" w:themeShade="80"/>
          <w:sz w:val="22"/>
          <w:szCs w:val="22"/>
          <w:lang w:val="en-GB"/>
        </w:rPr>
      </w:pPr>
      <w:r w:rsidRPr="005B0662">
        <w:rPr>
          <w:rFonts w:ascii="Avenir Next" w:hAnsi="Avenir Next" w:cs="Arial"/>
          <w:color w:val="808080" w:themeColor="background1" w:themeShade="80"/>
          <w:sz w:val="22"/>
          <w:szCs w:val="22"/>
          <w:lang w:val="en-GB"/>
        </w:rPr>
        <w:t>A Chapter 11 proceeding</w:t>
      </w:r>
      <w:r w:rsidR="00A83904" w:rsidRPr="005B0662">
        <w:rPr>
          <w:rFonts w:ascii="Avenir Next" w:hAnsi="Avenir Next" w:cs="Arial"/>
          <w:color w:val="808080" w:themeColor="background1" w:themeShade="80"/>
          <w:sz w:val="22"/>
          <w:szCs w:val="22"/>
          <w:lang w:val="en-GB"/>
        </w:rPr>
        <w:t xml:space="preserve"> is preferred in this case as the continued operation </w:t>
      </w:r>
      <w:r w:rsidR="005B0662" w:rsidRPr="005B0662">
        <w:rPr>
          <w:rFonts w:ascii="Avenir Next" w:hAnsi="Avenir Next" w:cs="Arial"/>
          <w:color w:val="808080" w:themeColor="background1" w:themeShade="80"/>
          <w:sz w:val="22"/>
          <w:szCs w:val="22"/>
          <w:lang w:val="en-GB"/>
        </w:rPr>
        <w:t>more or less</w:t>
      </w:r>
      <w:r w:rsidR="00A363E1">
        <w:rPr>
          <w:rFonts w:ascii="Avenir Next" w:hAnsi="Avenir Next" w:cs="Arial"/>
          <w:color w:val="808080" w:themeColor="background1" w:themeShade="80"/>
          <w:sz w:val="22"/>
          <w:szCs w:val="22"/>
          <w:lang w:val="en-GB"/>
        </w:rPr>
        <w:t xml:space="preserve"> in the ordinary course of business would enable the</w:t>
      </w:r>
      <w:r w:rsidR="002B4A9E">
        <w:rPr>
          <w:rFonts w:ascii="Avenir Next" w:hAnsi="Avenir Next" w:cs="Arial"/>
          <w:color w:val="808080" w:themeColor="background1" w:themeShade="80"/>
          <w:sz w:val="22"/>
          <w:szCs w:val="22"/>
          <w:lang w:val="en-GB"/>
        </w:rPr>
        <w:t xml:space="preserve"> </w:t>
      </w:r>
      <w:r w:rsidR="00F13A32">
        <w:rPr>
          <w:rFonts w:ascii="Avenir Next" w:hAnsi="Avenir Next" w:cs="Arial"/>
          <w:color w:val="808080" w:themeColor="background1" w:themeShade="80"/>
          <w:sz w:val="22"/>
          <w:szCs w:val="22"/>
          <w:lang w:val="en-GB"/>
        </w:rPr>
        <w:t>realization</w:t>
      </w:r>
      <w:r w:rsidR="002B4A9E">
        <w:rPr>
          <w:rFonts w:ascii="Avenir Next" w:hAnsi="Avenir Next" w:cs="Arial"/>
          <w:color w:val="808080" w:themeColor="background1" w:themeShade="80"/>
          <w:sz w:val="22"/>
          <w:szCs w:val="22"/>
          <w:lang w:val="en-GB"/>
        </w:rPr>
        <w:t xml:space="preserve"> </w:t>
      </w:r>
      <w:r w:rsidR="00F13A32">
        <w:rPr>
          <w:rFonts w:ascii="Avenir Next" w:hAnsi="Avenir Next" w:cs="Arial"/>
          <w:color w:val="808080" w:themeColor="background1" w:themeShade="80"/>
          <w:sz w:val="22"/>
          <w:szCs w:val="22"/>
          <w:lang w:val="en-GB"/>
        </w:rPr>
        <w:t>of</w:t>
      </w:r>
      <w:r w:rsidR="002B4A9E">
        <w:rPr>
          <w:rFonts w:ascii="Avenir Next" w:hAnsi="Avenir Next" w:cs="Arial"/>
          <w:color w:val="808080" w:themeColor="background1" w:themeShade="80"/>
          <w:sz w:val="22"/>
          <w:szCs w:val="22"/>
          <w:lang w:val="en-GB"/>
        </w:rPr>
        <w:t xml:space="preserve"> the maximum value of assets of the </w:t>
      </w:r>
      <w:r w:rsidR="00825E31">
        <w:rPr>
          <w:rFonts w:ascii="Avenir Next" w:hAnsi="Avenir Next" w:cs="Arial"/>
          <w:color w:val="808080" w:themeColor="background1" w:themeShade="80"/>
          <w:sz w:val="22"/>
          <w:szCs w:val="22"/>
          <w:lang w:val="en-GB"/>
        </w:rPr>
        <w:t xml:space="preserve">Speculation Inc’s </w:t>
      </w:r>
      <w:r w:rsidR="002B4A9E">
        <w:rPr>
          <w:rFonts w:ascii="Avenir Next" w:hAnsi="Avenir Next" w:cs="Arial"/>
          <w:color w:val="808080" w:themeColor="background1" w:themeShade="80"/>
          <w:sz w:val="22"/>
          <w:szCs w:val="22"/>
          <w:lang w:val="en-GB"/>
        </w:rPr>
        <w:t>estate.</w:t>
      </w:r>
      <w:r w:rsidR="005326BF">
        <w:rPr>
          <w:rFonts w:ascii="Avenir Next" w:hAnsi="Avenir Next" w:cs="Arial"/>
          <w:color w:val="808080" w:themeColor="background1" w:themeShade="80"/>
          <w:sz w:val="22"/>
          <w:szCs w:val="22"/>
          <w:lang w:val="en-GB"/>
        </w:rPr>
        <w:t xml:space="preserve"> </w:t>
      </w:r>
      <w:r w:rsidR="00F13A32">
        <w:rPr>
          <w:rFonts w:ascii="Avenir Next" w:hAnsi="Avenir Next" w:cs="Arial"/>
          <w:color w:val="808080" w:themeColor="background1" w:themeShade="80"/>
          <w:sz w:val="22"/>
          <w:szCs w:val="22"/>
          <w:lang w:val="en-GB"/>
        </w:rPr>
        <w:t>A</w:t>
      </w:r>
      <w:r w:rsidR="005326BF">
        <w:rPr>
          <w:rFonts w:ascii="Avenir Next" w:hAnsi="Avenir Next" w:cs="Arial"/>
          <w:color w:val="808080" w:themeColor="background1" w:themeShade="80"/>
          <w:sz w:val="22"/>
          <w:szCs w:val="22"/>
          <w:lang w:val="en-GB"/>
        </w:rPr>
        <w:t>lthough the US Bankruptcy Code tends to be debtor-friendly, the chapter 11 proceeding provides</w:t>
      </w:r>
      <w:r w:rsidR="0076587E">
        <w:rPr>
          <w:rFonts w:ascii="Avenir Next" w:hAnsi="Avenir Next" w:cs="Arial"/>
          <w:color w:val="808080" w:themeColor="background1" w:themeShade="80"/>
          <w:sz w:val="22"/>
          <w:szCs w:val="22"/>
          <w:lang w:val="en-GB"/>
        </w:rPr>
        <w:t xml:space="preserve"> creditors</w:t>
      </w:r>
      <w:r w:rsidR="00F13A32">
        <w:rPr>
          <w:rFonts w:ascii="Avenir Next" w:hAnsi="Avenir Next" w:cs="Arial"/>
          <w:color w:val="808080" w:themeColor="background1" w:themeShade="80"/>
          <w:sz w:val="22"/>
          <w:szCs w:val="22"/>
          <w:lang w:val="en-GB"/>
        </w:rPr>
        <w:t xml:space="preserve"> the ability</w:t>
      </w:r>
      <w:r w:rsidR="0076587E">
        <w:rPr>
          <w:rFonts w:ascii="Avenir Next" w:hAnsi="Avenir Next" w:cs="Arial"/>
          <w:color w:val="808080" w:themeColor="background1" w:themeShade="80"/>
          <w:sz w:val="22"/>
          <w:szCs w:val="22"/>
          <w:lang w:val="en-GB"/>
        </w:rPr>
        <w:t xml:space="preserve"> to negotiate terms of the plan of reorganization prior to the filing of the petition.</w:t>
      </w:r>
      <w:r w:rsidR="00215B3B">
        <w:rPr>
          <w:rFonts w:ascii="Avenir Next" w:hAnsi="Avenir Next" w:cs="Arial"/>
          <w:color w:val="808080" w:themeColor="background1" w:themeShade="80"/>
          <w:sz w:val="22"/>
          <w:szCs w:val="22"/>
          <w:lang w:val="en-GB"/>
        </w:rPr>
        <w:t xml:space="preserve"> </w:t>
      </w:r>
      <w:r w:rsidR="00B034B5">
        <w:rPr>
          <w:rFonts w:ascii="Avenir Next" w:hAnsi="Avenir Next" w:cs="Arial"/>
          <w:color w:val="808080" w:themeColor="background1" w:themeShade="80"/>
          <w:sz w:val="22"/>
          <w:szCs w:val="22"/>
          <w:lang w:val="en-GB"/>
        </w:rPr>
        <w:t>In an effort to provide creditors assistance in determining</w:t>
      </w:r>
      <w:r w:rsidR="00167CEB">
        <w:rPr>
          <w:rFonts w:ascii="Avenir Next" w:hAnsi="Avenir Next" w:cs="Arial"/>
          <w:color w:val="808080" w:themeColor="background1" w:themeShade="80"/>
          <w:sz w:val="22"/>
          <w:szCs w:val="22"/>
          <w:lang w:val="en-GB"/>
        </w:rPr>
        <w:t xml:space="preserve"> how to vote on the proposed plan</w:t>
      </w:r>
      <w:r w:rsidR="00B034B5">
        <w:rPr>
          <w:rFonts w:ascii="Avenir Next" w:hAnsi="Avenir Next" w:cs="Arial"/>
          <w:color w:val="808080" w:themeColor="background1" w:themeShade="80"/>
          <w:sz w:val="22"/>
          <w:szCs w:val="22"/>
          <w:lang w:val="en-GB"/>
        </w:rPr>
        <w:t xml:space="preserve"> </w:t>
      </w:r>
      <w:r w:rsidR="0011420C">
        <w:rPr>
          <w:rFonts w:ascii="Avenir Next" w:hAnsi="Avenir Next" w:cs="Arial"/>
          <w:color w:val="808080" w:themeColor="background1" w:themeShade="80"/>
          <w:sz w:val="22"/>
          <w:szCs w:val="22"/>
          <w:lang w:val="en-GB"/>
        </w:rPr>
        <w:t>a disclosure statement</w:t>
      </w:r>
      <w:r w:rsidR="00FD4B01">
        <w:rPr>
          <w:rFonts w:ascii="Avenir Next" w:hAnsi="Avenir Next" w:cs="Arial"/>
          <w:color w:val="808080" w:themeColor="background1" w:themeShade="80"/>
          <w:sz w:val="22"/>
          <w:szCs w:val="22"/>
          <w:lang w:val="en-GB"/>
        </w:rPr>
        <w:t>, which is subject to court approval,</w:t>
      </w:r>
      <w:r w:rsidR="0011420C">
        <w:rPr>
          <w:rFonts w:ascii="Avenir Next" w:hAnsi="Avenir Next" w:cs="Arial"/>
          <w:color w:val="808080" w:themeColor="background1" w:themeShade="80"/>
          <w:sz w:val="22"/>
          <w:szCs w:val="22"/>
          <w:lang w:val="en-GB"/>
        </w:rPr>
        <w:t xml:space="preserve"> must be provided</w:t>
      </w:r>
      <w:r w:rsidR="00167CEB">
        <w:rPr>
          <w:rFonts w:ascii="Avenir Next" w:hAnsi="Avenir Next" w:cs="Arial"/>
          <w:color w:val="808080" w:themeColor="background1" w:themeShade="80"/>
          <w:sz w:val="22"/>
          <w:szCs w:val="22"/>
          <w:lang w:val="en-GB"/>
        </w:rPr>
        <w:t xml:space="preserve"> to the creditors</w:t>
      </w:r>
      <w:r w:rsidR="00250E28">
        <w:rPr>
          <w:rFonts w:ascii="Avenir Next" w:hAnsi="Avenir Next" w:cs="Arial"/>
          <w:color w:val="808080" w:themeColor="background1" w:themeShade="80"/>
          <w:sz w:val="22"/>
          <w:szCs w:val="22"/>
          <w:lang w:val="en-GB"/>
        </w:rPr>
        <w:t>.</w:t>
      </w:r>
      <w:r w:rsidR="001E41AD">
        <w:rPr>
          <w:rFonts w:ascii="Avenir Next" w:hAnsi="Avenir Next" w:cs="Arial"/>
          <w:color w:val="808080" w:themeColor="background1" w:themeShade="80"/>
          <w:sz w:val="22"/>
          <w:szCs w:val="22"/>
          <w:lang w:val="en-GB"/>
        </w:rPr>
        <w:t xml:space="preserve"> </w:t>
      </w:r>
      <w:r w:rsidR="001F3ADE">
        <w:rPr>
          <w:rFonts w:ascii="Avenir Next" w:hAnsi="Avenir Next" w:cs="Arial"/>
          <w:color w:val="808080" w:themeColor="background1" w:themeShade="80"/>
          <w:sz w:val="22"/>
          <w:szCs w:val="22"/>
          <w:lang w:val="en-GB"/>
        </w:rPr>
        <w:t>Accordingly, the</w:t>
      </w:r>
      <w:r w:rsidR="00D7488B">
        <w:rPr>
          <w:rFonts w:ascii="Avenir Next" w:hAnsi="Avenir Next" w:cs="Arial"/>
          <w:color w:val="808080" w:themeColor="background1" w:themeShade="80"/>
          <w:sz w:val="22"/>
          <w:szCs w:val="22"/>
          <w:lang w:val="en-GB"/>
        </w:rPr>
        <w:t xml:space="preserve"> </w:t>
      </w:r>
      <w:r w:rsidR="00461163">
        <w:rPr>
          <w:rFonts w:ascii="Avenir Next" w:hAnsi="Avenir Next" w:cs="Arial"/>
          <w:color w:val="808080" w:themeColor="background1" w:themeShade="80"/>
          <w:sz w:val="22"/>
          <w:szCs w:val="22"/>
          <w:lang w:val="en-GB"/>
        </w:rPr>
        <w:t>creditors that</w:t>
      </w:r>
      <w:r w:rsidR="002E68D3">
        <w:rPr>
          <w:rFonts w:ascii="Avenir Next" w:hAnsi="Avenir Next" w:cs="Arial"/>
          <w:color w:val="808080" w:themeColor="background1" w:themeShade="80"/>
          <w:sz w:val="22"/>
          <w:szCs w:val="22"/>
          <w:lang w:val="en-GB"/>
        </w:rPr>
        <w:t xml:space="preserve"> hold claims in relation to the margin loan default and delinquent lease</w:t>
      </w:r>
      <w:r w:rsidR="00A235D4">
        <w:rPr>
          <w:rFonts w:ascii="Avenir Next" w:hAnsi="Avenir Next" w:cs="Arial"/>
          <w:color w:val="808080" w:themeColor="background1" w:themeShade="80"/>
          <w:sz w:val="22"/>
          <w:szCs w:val="22"/>
          <w:lang w:val="en-GB"/>
        </w:rPr>
        <w:t xml:space="preserve"> </w:t>
      </w:r>
      <w:r w:rsidR="00D16AC3">
        <w:rPr>
          <w:rFonts w:ascii="Avenir Next" w:hAnsi="Avenir Next" w:cs="Arial"/>
          <w:color w:val="808080" w:themeColor="background1" w:themeShade="80"/>
          <w:sz w:val="22"/>
          <w:szCs w:val="22"/>
          <w:lang w:val="en-GB"/>
        </w:rPr>
        <w:t>can asse</w:t>
      </w:r>
      <w:r w:rsidR="00043C44">
        <w:rPr>
          <w:rFonts w:ascii="Avenir Next" w:hAnsi="Avenir Next" w:cs="Arial"/>
          <w:color w:val="808080" w:themeColor="background1" w:themeShade="80"/>
          <w:sz w:val="22"/>
          <w:szCs w:val="22"/>
          <w:lang w:val="en-GB"/>
        </w:rPr>
        <w:t>ss</w:t>
      </w:r>
      <w:r w:rsidR="00D16AC3">
        <w:rPr>
          <w:rFonts w:ascii="Avenir Next" w:hAnsi="Avenir Next" w:cs="Arial"/>
          <w:color w:val="808080" w:themeColor="background1" w:themeShade="80"/>
          <w:sz w:val="22"/>
          <w:szCs w:val="22"/>
          <w:lang w:val="en-GB"/>
        </w:rPr>
        <w:t xml:space="preserve"> their </w:t>
      </w:r>
      <w:r w:rsidR="00D35182">
        <w:rPr>
          <w:rFonts w:ascii="Avenir Next" w:hAnsi="Avenir Next" w:cs="Arial"/>
          <w:color w:val="808080" w:themeColor="background1" w:themeShade="80"/>
          <w:sz w:val="22"/>
          <w:szCs w:val="22"/>
          <w:lang w:val="en-GB"/>
        </w:rPr>
        <w:t>standing and make a</w:t>
      </w:r>
      <w:r w:rsidR="001E41AD">
        <w:rPr>
          <w:rFonts w:ascii="Avenir Next" w:hAnsi="Avenir Next" w:cs="Arial"/>
          <w:color w:val="808080" w:themeColor="background1" w:themeShade="80"/>
          <w:sz w:val="22"/>
          <w:szCs w:val="22"/>
          <w:lang w:val="en-GB"/>
        </w:rPr>
        <w:t xml:space="preserve">n informed </w:t>
      </w:r>
      <w:r w:rsidR="00D16AC3">
        <w:rPr>
          <w:rFonts w:ascii="Avenir Next" w:hAnsi="Avenir Next" w:cs="Arial"/>
          <w:color w:val="808080" w:themeColor="background1" w:themeShade="80"/>
          <w:sz w:val="22"/>
          <w:szCs w:val="22"/>
          <w:lang w:val="en-GB"/>
        </w:rPr>
        <w:t xml:space="preserve">opinion of how their debt owed from the </w:t>
      </w:r>
      <w:r w:rsidR="00825E31">
        <w:rPr>
          <w:rFonts w:ascii="Avenir Next" w:hAnsi="Avenir Next" w:cs="Arial"/>
          <w:color w:val="808080" w:themeColor="background1" w:themeShade="80"/>
          <w:sz w:val="22"/>
          <w:szCs w:val="22"/>
          <w:lang w:val="en-GB"/>
        </w:rPr>
        <w:t>Speculation Inc</w:t>
      </w:r>
      <w:r w:rsidR="00D16AC3">
        <w:rPr>
          <w:rFonts w:ascii="Avenir Next" w:hAnsi="Avenir Next" w:cs="Arial"/>
          <w:color w:val="808080" w:themeColor="background1" w:themeShade="80"/>
          <w:sz w:val="22"/>
          <w:szCs w:val="22"/>
          <w:lang w:val="en-GB"/>
        </w:rPr>
        <w:t>’s estate will be treated</w:t>
      </w:r>
      <w:r w:rsidR="002220EA">
        <w:rPr>
          <w:rFonts w:ascii="Avenir Next" w:hAnsi="Avenir Next" w:cs="Arial"/>
          <w:color w:val="808080" w:themeColor="background1" w:themeShade="80"/>
          <w:sz w:val="22"/>
          <w:szCs w:val="22"/>
          <w:lang w:val="en-GB"/>
        </w:rPr>
        <w:t xml:space="preserve"> in the proceedings.</w:t>
      </w:r>
      <w:r w:rsidR="008116E0">
        <w:rPr>
          <w:rFonts w:ascii="Avenir Next" w:hAnsi="Avenir Next" w:cs="Arial"/>
          <w:color w:val="808080" w:themeColor="background1" w:themeShade="80"/>
          <w:sz w:val="22"/>
          <w:szCs w:val="22"/>
          <w:lang w:val="en-GB"/>
        </w:rPr>
        <w:t xml:space="preserve"> </w:t>
      </w:r>
    </w:p>
    <w:p w14:paraId="6ACD6996" w14:textId="77777777" w:rsidR="001E41AD" w:rsidRDefault="001E41AD" w:rsidP="001E41AD">
      <w:pPr>
        <w:ind w:left="720" w:hanging="720"/>
        <w:jc w:val="both"/>
        <w:rPr>
          <w:rFonts w:ascii="Avenir Next" w:hAnsi="Avenir Next" w:cs="Arial"/>
          <w:color w:val="808080" w:themeColor="background1" w:themeShade="80"/>
          <w:sz w:val="22"/>
          <w:szCs w:val="22"/>
          <w:lang w:val="en-GB"/>
        </w:rPr>
      </w:pPr>
    </w:p>
    <w:p w14:paraId="7DE65F28" w14:textId="591C631E" w:rsidR="00D137BE" w:rsidRDefault="008116E0" w:rsidP="009F09D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u</w:t>
      </w:r>
      <w:r w:rsidR="00DB615A">
        <w:rPr>
          <w:rFonts w:ascii="Avenir Next" w:hAnsi="Avenir Next" w:cs="Arial"/>
          <w:color w:val="808080" w:themeColor="background1" w:themeShade="80"/>
          <w:sz w:val="22"/>
          <w:szCs w:val="22"/>
          <w:lang w:val="en-GB"/>
        </w:rPr>
        <w:t>pon filing of the chapter 11 petition, a</w:t>
      </w:r>
      <w:r w:rsidR="00E93548">
        <w:rPr>
          <w:rFonts w:ascii="Avenir Next" w:hAnsi="Avenir Next" w:cs="Arial"/>
          <w:color w:val="808080" w:themeColor="background1" w:themeShade="80"/>
          <w:sz w:val="22"/>
          <w:szCs w:val="22"/>
          <w:lang w:val="en-GB"/>
        </w:rPr>
        <w:t xml:space="preserve"> worldwide a</w:t>
      </w:r>
      <w:r w:rsidR="00BF29E0">
        <w:rPr>
          <w:rFonts w:ascii="Avenir Next" w:hAnsi="Avenir Next" w:cs="Arial"/>
          <w:color w:val="808080" w:themeColor="background1" w:themeShade="80"/>
          <w:sz w:val="22"/>
          <w:szCs w:val="22"/>
          <w:lang w:val="en-GB"/>
        </w:rPr>
        <w:t>utomatic stay</w:t>
      </w:r>
      <w:r w:rsidR="008708DA">
        <w:rPr>
          <w:rFonts w:ascii="Avenir Next" w:hAnsi="Avenir Next" w:cs="Arial"/>
          <w:color w:val="808080" w:themeColor="background1" w:themeShade="80"/>
          <w:sz w:val="22"/>
          <w:szCs w:val="22"/>
          <w:lang w:val="en-GB"/>
        </w:rPr>
        <w:t xml:space="preserve"> </w:t>
      </w:r>
      <w:r w:rsidR="00D137BE">
        <w:rPr>
          <w:rFonts w:ascii="Avenir Next" w:hAnsi="Avenir Next" w:cs="Arial"/>
          <w:color w:val="808080" w:themeColor="background1" w:themeShade="80"/>
          <w:sz w:val="22"/>
          <w:szCs w:val="22"/>
          <w:lang w:val="en-GB"/>
        </w:rPr>
        <w:t>of proceedings</w:t>
      </w:r>
      <w:r w:rsidR="00F53146">
        <w:rPr>
          <w:rFonts w:ascii="Avenir Next" w:hAnsi="Avenir Next" w:cs="Arial"/>
          <w:color w:val="808080" w:themeColor="background1" w:themeShade="80"/>
          <w:sz w:val="22"/>
          <w:szCs w:val="22"/>
          <w:lang w:val="en-GB"/>
        </w:rPr>
        <w:t xml:space="preserve"> </w:t>
      </w:r>
      <w:r w:rsidR="008708DA">
        <w:rPr>
          <w:rFonts w:ascii="Avenir Next" w:hAnsi="Avenir Next" w:cs="Arial"/>
          <w:color w:val="808080" w:themeColor="background1" w:themeShade="80"/>
          <w:sz w:val="22"/>
          <w:szCs w:val="22"/>
          <w:lang w:val="en-GB"/>
        </w:rPr>
        <w:t>(moratorium)</w:t>
      </w:r>
      <w:r w:rsidR="00E93548">
        <w:rPr>
          <w:rFonts w:ascii="Avenir Next" w:hAnsi="Avenir Next" w:cs="Arial"/>
          <w:color w:val="808080" w:themeColor="background1" w:themeShade="80"/>
          <w:sz w:val="22"/>
          <w:szCs w:val="22"/>
          <w:lang w:val="en-GB"/>
        </w:rPr>
        <w:t xml:space="preserve"> is put in place</w:t>
      </w:r>
      <w:r w:rsidR="00F53146">
        <w:rPr>
          <w:rFonts w:ascii="Avenir Next" w:hAnsi="Avenir Next" w:cs="Arial"/>
          <w:color w:val="808080" w:themeColor="background1" w:themeShade="80"/>
          <w:sz w:val="22"/>
          <w:szCs w:val="22"/>
          <w:lang w:val="en-GB"/>
        </w:rPr>
        <w:t xml:space="preserve">. The stay </w:t>
      </w:r>
      <w:r w:rsidR="0059437B">
        <w:rPr>
          <w:rFonts w:ascii="Avenir Next" w:hAnsi="Avenir Next" w:cs="Arial"/>
          <w:color w:val="808080" w:themeColor="background1" w:themeShade="80"/>
          <w:sz w:val="22"/>
          <w:szCs w:val="22"/>
          <w:lang w:val="en-GB"/>
        </w:rPr>
        <w:t xml:space="preserve">protects </w:t>
      </w:r>
      <w:r w:rsidR="000F1BF1">
        <w:rPr>
          <w:rFonts w:ascii="Avenir Next" w:hAnsi="Avenir Next" w:cs="Arial"/>
          <w:color w:val="808080" w:themeColor="background1" w:themeShade="80"/>
          <w:sz w:val="22"/>
          <w:szCs w:val="22"/>
          <w:lang w:val="en-GB"/>
        </w:rPr>
        <w:t xml:space="preserve">the assets of the bankruptcy estate by prohibiting any litigation </w:t>
      </w:r>
      <w:r w:rsidR="004A4B27">
        <w:rPr>
          <w:rFonts w:ascii="Avenir Next" w:hAnsi="Avenir Next" w:cs="Arial"/>
          <w:color w:val="808080" w:themeColor="background1" w:themeShade="80"/>
          <w:sz w:val="22"/>
          <w:szCs w:val="22"/>
          <w:lang w:val="en-GB"/>
        </w:rPr>
        <w:t xml:space="preserve">to be carried out on pre-petition claims, </w:t>
      </w:r>
      <w:r w:rsidR="00795874">
        <w:rPr>
          <w:rFonts w:ascii="Avenir Next" w:hAnsi="Avenir Next" w:cs="Arial"/>
          <w:color w:val="808080" w:themeColor="background1" w:themeShade="80"/>
          <w:sz w:val="22"/>
          <w:szCs w:val="22"/>
          <w:lang w:val="en-GB"/>
        </w:rPr>
        <w:t xml:space="preserve">securing control of </w:t>
      </w:r>
      <w:r w:rsidR="005E1748">
        <w:rPr>
          <w:rFonts w:ascii="Avenir Next" w:hAnsi="Avenir Next" w:cs="Arial"/>
          <w:color w:val="808080" w:themeColor="background1" w:themeShade="80"/>
          <w:sz w:val="22"/>
          <w:szCs w:val="22"/>
          <w:lang w:val="en-GB"/>
        </w:rPr>
        <w:t>property of the estate,</w:t>
      </w:r>
      <w:r w:rsidR="003C1A96">
        <w:rPr>
          <w:rFonts w:ascii="Avenir Next" w:hAnsi="Avenir Next" w:cs="Arial"/>
          <w:color w:val="808080" w:themeColor="background1" w:themeShade="80"/>
          <w:sz w:val="22"/>
          <w:szCs w:val="22"/>
          <w:lang w:val="en-GB"/>
        </w:rPr>
        <w:t xml:space="preserve"> </w:t>
      </w:r>
      <w:r w:rsidR="00FA5BBD">
        <w:rPr>
          <w:rFonts w:ascii="Avenir Next" w:hAnsi="Avenir Next" w:cs="Arial"/>
          <w:color w:val="808080" w:themeColor="background1" w:themeShade="80"/>
          <w:sz w:val="22"/>
          <w:szCs w:val="22"/>
          <w:lang w:val="en-GB"/>
        </w:rPr>
        <w:t>the termination of a contract with the debtor, and suspends</w:t>
      </w:r>
      <w:r w:rsidR="00815216">
        <w:rPr>
          <w:rFonts w:ascii="Avenir Next" w:hAnsi="Avenir Next" w:cs="Arial"/>
          <w:color w:val="808080" w:themeColor="background1" w:themeShade="80"/>
          <w:sz w:val="22"/>
          <w:szCs w:val="22"/>
          <w:lang w:val="en-GB"/>
        </w:rPr>
        <w:t xml:space="preserve"> judicial, administrative or individual actions against the debtor’s </w:t>
      </w:r>
      <w:r w:rsidR="009F09D5">
        <w:rPr>
          <w:rFonts w:ascii="Avenir Next" w:hAnsi="Avenir Next" w:cs="Arial"/>
          <w:color w:val="808080" w:themeColor="background1" w:themeShade="80"/>
          <w:sz w:val="22"/>
          <w:szCs w:val="22"/>
          <w:lang w:val="en-GB"/>
        </w:rPr>
        <w:t>assets</w:t>
      </w:r>
      <w:r w:rsidR="00815216">
        <w:rPr>
          <w:rFonts w:ascii="Avenir Next" w:hAnsi="Avenir Next" w:cs="Arial"/>
          <w:color w:val="808080" w:themeColor="background1" w:themeShade="80"/>
          <w:sz w:val="22"/>
          <w:szCs w:val="22"/>
          <w:lang w:val="en-GB"/>
        </w:rPr>
        <w:t>.</w:t>
      </w:r>
      <w:r w:rsidR="009F09D5">
        <w:rPr>
          <w:rFonts w:ascii="Avenir Next" w:hAnsi="Avenir Next" w:cs="Arial"/>
          <w:color w:val="808080" w:themeColor="background1" w:themeShade="80"/>
          <w:sz w:val="22"/>
          <w:szCs w:val="22"/>
          <w:lang w:val="en-GB"/>
        </w:rPr>
        <w:t xml:space="preserve"> </w:t>
      </w:r>
      <w:r w:rsidR="000F1BF1">
        <w:rPr>
          <w:rFonts w:ascii="Avenir Next" w:hAnsi="Avenir Next" w:cs="Arial"/>
          <w:color w:val="808080" w:themeColor="background1" w:themeShade="80"/>
          <w:sz w:val="22"/>
          <w:szCs w:val="22"/>
          <w:lang w:val="en-GB"/>
        </w:rPr>
        <w:t xml:space="preserve">It also </w:t>
      </w:r>
      <w:r w:rsidR="00F53146">
        <w:rPr>
          <w:rFonts w:ascii="Avenir Next" w:hAnsi="Avenir Next" w:cs="Arial"/>
          <w:color w:val="808080" w:themeColor="background1" w:themeShade="80"/>
          <w:sz w:val="22"/>
          <w:szCs w:val="22"/>
          <w:lang w:val="en-GB"/>
        </w:rPr>
        <w:t>provides time for the debtor to</w:t>
      </w:r>
      <w:r w:rsidR="00C72371">
        <w:rPr>
          <w:rFonts w:ascii="Avenir Next" w:hAnsi="Avenir Next" w:cs="Arial"/>
          <w:color w:val="808080" w:themeColor="background1" w:themeShade="80"/>
          <w:sz w:val="22"/>
          <w:szCs w:val="22"/>
          <w:lang w:val="en-GB"/>
        </w:rPr>
        <w:t xml:space="preserve"> focus </w:t>
      </w:r>
      <w:r w:rsidR="005B2EF2">
        <w:rPr>
          <w:rFonts w:ascii="Avenir Next" w:hAnsi="Avenir Next" w:cs="Arial"/>
          <w:color w:val="808080" w:themeColor="background1" w:themeShade="80"/>
          <w:sz w:val="22"/>
          <w:szCs w:val="22"/>
          <w:lang w:val="en-GB"/>
        </w:rPr>
        <w:t xml:space="preserve">simultaneously </w:t>
      </w:r>
      <w:r w:rsidR="00C72371">
        <w:rPr>
          <w:rFonts w:ascii="Avenir Next" w:hAnsi="Avenir Next" w:cs="Arial"/>
          <w:color w:val="808080" w:themeColor="background1" w:themeShade="80"/>
          <w:sz w:val="22"/>
          <w:szCs w:val="22"/>
          <w:lang w:val="en-GB"/>
        </w:rPr>
        <w:t xml:space="preserve">on </w:t>
      </w:r>
      <w:r w:rsidR="005B2EF2">
        <w:rPr>
          <w:rFonts w:ascii="Avenir Next" w:hAnsi="Avenir Next" w:cs="Arial"/>
          <w:color w:val="808080" w:themeColor="background1" w:themeShade="80"/>
          <w:sz w:val="22"/>
          <w:szCs w:val="22"/>
          <w:lang w:val="en-GB"/>
        </w:rPr>
        <w:t xml:space="preserve">the continued operation of the business and </w:t>
      </w:r>
      <w:r w:rsidR="000F1BF1">
        <w:rPr>
          <w:rFonts w:ascii="Avenir Next" w:hAnsi="Avenir Next" w:cs="Arial"/>
          <w:color w:val="808080" w:themeColor="background1" w:themeShade="80"/>
          <w:sz w:val="22"/>
          <w:szCs w:val="22"/>
          <w:lang w:val="en-GB"/>
        </w:rPr>
        <w:t>the negotiation of the plan or reorganization.</w:t>
      </w:r>
    </w:p>
    <w:p w14:paraId="352B6531" w14:textId="77777777" w:rsidR="008116E0" w:rsidRDefault="008116E0" w:rsidP="008116E0">
      <w:pPr>
        <w:ind w:left="720" w:hanging="720"/>
        <w:jc w:val="both"/>
        <w:rPr>
          <w:rFonts w:ascii="Avenir Next" w:hAnsi="Avenir Next" w:cs="Arial"/>
          <w:color w:val="808080" w:themeColor="background1" w:themeShade="80"/>
          <w:sz w:val="22"/>
          <w:szCs w:val="22"/>
          <w:lang w:val="en-GB"/>
        </w:rPr>
      </w:pPr>
    </w:p>
    <w:p w14:paraId="03026FB5" w14:textId="7F391B51" w:rsidR="00995F9B" w:rsidRPr="00995F9B" w:rsidRDefault="00995F9B" w:rsidP="00995F9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8B6FB4">
        <w:rPr>
          <w:rFonts w:ascii="Avenir Next" w:hAnsi="Avenir Next" w:cs="Arial"/>
          <w:color w:val="808080" w:themeColor="background1" w:themeShade="80"/>
          <w:sz w:val="22"/>
          <w:szCs w:val="22"/>
          <w:lang w:val="en-GB"/>
        </w:rPr>
        <w:t>he moratorium prevents the landlord on the delinquent lease</w:t>
      </w:r>
      <w:r w:rsidR="008F1007">
        <w:rPr>
          <w:rFonts w:ascii="Avenir Next" w:hAnsi="Avenir Next" w:cs="Arial"/>
          <w:color w:val="808080" w:themeColor="background1" w:themeShade="80"/>
          <w:sz w:val="22"/>
          <w:szCs w:val="22"/>
          <w:lang w:val="en-GB"/>
        </w:rPr>
        <w:t xml:space="preserve"> </w:t>
      </w:r>
      <w:r w:rsidR="00556F6D">
        <w:rPr>
          <w:rFonts w:ascii="Avenir Next" w:hAnsi="Avenir Next" w:cs="Arial"/>
          <w:color w:val="808080" w:themeColor="background1" w:themeShade="80"/>
          <w:sz w:val="22"/>
          <w:szCs w:val="22"/>
          <w:lang w:val="en-GB"/>
        </w:rPr>
        <w:t>and</w:t>
      </w:r>
      <w:r w:rsidR="00485736">
        <w:rPr>
          <w:rFonts w:ascii="Avenir Next" w:hAnsi="Avenir Next" w:cs="Arial"/>
          <w:color w:val="808080" w:themeColor="background1" w:themeShade="80"/>
          <w:sz w:val="22"/>
          <w:szCs w:val="22"/>
          <w:lang w:val="en-GB"/>
        </w:rPr>
        <w:t xml:space="preserve"> the</w:t>
      </w:r>
      <w:r w:rsidR="00556F6D">
        <w:rPr>
          <w:rFonts w:ascii="Avenir Next" w:hAnsi="Avenir Next" w:cs="Arial"/>
          <w:color w:val="808080" w:themeColor="background1" w:themeShade="80"/>
          <w:sz w:val="22"/>
          <w:szCs w:val="22"/>
          <w:lang w:val="en-GB"/>
        </w:rPr>
        <w:t xml:space="preserve"> lawsuit </w:t>
      </w:r>
      <w:r w:rsidR="009B4B09">
        <w:rPr>
          <w:rFonts w:ascii="Avenir Next" w:hAnsi="Avenir Next" w:cs="Arial"/>
          <w:color w:val="808080" w:themeColor="background1" w:themeShade="80"/>
          <w:sz w:val="22"/>
          <w:szCs w:val="22"/>
          <w:lang w:val="en-GB"/>
        </w:rPr>
        <w:t>filed by the former employee</w:t>
      </w:r>
      <w:r w:rsidR="00485736">
        <w:rPr>
          <w:rFonts w:ascii="Avenir Next" w:hAnsi="Avenir Next" w:cs="Arial"/>
          <w:color w:val="808080" w:themeColor="background1" w:themeShade="80"/>
          <w:sz w:val="22"/>
          <w:szCs w:val="22"/>
          <w:lang w:val="en-GB"/>
        </w:rPr>
        <w:t xml:space="preserve"> from being pursued</w:t>
      </w:r>
      <w:r w:rsidR="008F1007">
        <w:rPr>
          <w:rFonts w:ascii="Avenir Next" w:hAnsi="Avenir Next" w:cs="Arial"/>
          <w:color w:val="808080" w:themeColor="background1" w:themeShade="80"/>
          <w:sz w:val="22"/>
          <w:szCs w:val="22"/>
          <w:lang w:val="en-GB"/>
        </w:rPr>
        <w:t xml:space="preserve"> during the </w:t>
      </w:r>
      <w:r w:rsidR="008E6A8F">
        <w:rPr>
          <w:rFonts w:ascii="Avenir Next" w:hAnsi="Avenir Next" w:cs="Arial"/>
          <w:color w:val="808080" w:themeColor="background1" w:themeShade="80"/>
          <w:sz w:val="22"/>
          <w:szCs w:val="22"/>
          <w:lang w:val="en-GB"/>
        </w:rPr>
        <w:t xml:space="preserve">chapter 11 proceedings. </w:t>
      </w:r>
      <w:r w:rsidR="009F09D5">
        <w:rPr>
          <w:rFonts w:ascii="Avenir Next" w:hAnsi="Avenir Next" w:cs="Arial"/>
          <w:color w:val="808080" w:themeColor="background1" w:themeShade="80"/>
          <w:sz w:val="22"/>
          <w:szCs w:val="22"/>
          <w:lang w:val="en-GB"/>
        </w:rPr>
        <w:t>However, t</w:t>
      </w:r>
      <w:r w:rsidR="00FF58C5">
        <w:rPr>
          <w:rFonts w:ascii="Avenir Next" w:hAnsi="Avenir Next" w:cs="Arial"/>
          <w:color w:val="808080" w:themeColor="background1" w:themeShade="80"/>
          <w:sz w:val="22"/>
          <w:szCs w:val="22"/>
          <w:lang w:val="en-GB"/>
        </w:rPr>
        <w:t xml:space="preserve">he </w:t>
      </w:r>
      <w:r w:rsidR="007E4395">
        <w:rPr>
          <w:rFonts w:ascii="Avenir Next" w:hAnsi="Avenir Next" w:cs="Arial"/>
          <w:color w:val="808080" w:themeColor="background1" w:themeShade="80"/>
          <w:sz w:val="22"/>
          <w:szCs w:val="22"/>
          <w:lang w:val="en-GB"/>
        </w:rPr>
        <w:t>automatic stay</w:t>
      </w:r>
      <w:r w:rsidR="00FF58C5">
        <w:rPr>
          <w:rFonts w:ascii="Avenir Next" w:hAnsi="Avenir Next" w:cs="Arial"/>
          <w:color w:val="808080" w:themeColor="background1" w:themeShade="80"/>
          <w:sz w:val="22"/>
          <w:szCs w:val="22"/>
          <w:lang w:val="en-GB"/>
        </w:rPr>
        <w:t xml:space="preserve"> is subject to certain </w:t>
      </w:r>
      <w:r w:rsidR="007E4395">
        <w:rPr>
          <w:rFonts w:ascii="Avenir Next" w:hAnsi="Avenir Next" w:cs="Arial"/>
          <w:color w:val="808080" w:themeColor="background1" w:themeShade="80"/>
          <w:sz w:val="22"/>
          <w:szCs w:val="22"/>
          <w:lang w:val="en-GB"/>
        </w:rPr>
        <w:t>exceptions</w:t>
      </w:r>
      <w:r w:rsidR="002663C4">
        <w:rPr>
          <w:rFonts w:ascii="Avenir Next" w:hAnsi="Avenir Next" w:cs="Arial"/>
          <w:color w:val="808080" w:themeColor="background1" w:themeShade="80"/>
          <w:sz w:val="22"/>
          <w:szCs w:val="22"/>
          <w:lang w:val="en-GB"/>
        </w:rPr>
        <w:t xml:space="preserve"> including regulatory investigation.</w:t>
      </w:r>
      <w:r w:rsidR="00722611">
        <w:rPr>
          <w:rFonts w:ascii="Avenir Next" w:hAnsi="Avenir Next" w:cs="Arial"/>
          <w:color w:val="808080" w:themeColor="background1" w:themeShade="80"/>
          <w:sz w:val="22"/>
          <w:szCs w:val="22"/>
          <w:lang w:val="en-GB"/>
        </w:rPr>
        <w:t xml:space="preserve"> Therefore, </w:t>
      </w:r>
      <w:r w:rsidR="00A85204">
        <w:rPr>
          <w:rFonts w:ascii="Avenir Next" w:hAnsi="Avenir Next" w:cs="Arial"/>
          <w:color w:val="808080" w:themeColor="background1" w:themeShade="80"/>
          <w:sz w:val="22"/>
          <w:szCs w:val="22"/>
          <w:lang w:val="en-GB"/>
        </w:rPr>
        <w:t xml:space="preserve">the DOJ’s investigation </w:t>
      </w:r>
      <w:r w:rsidR="00405D57">
        <w:rPr>
          <w:rFonts w:ascii="Avenir Next" w:hAnsi="Avenir Next" w:cs="Arial"/>
          <w:color w:val="808080" w:themeColor="background1" w:themeShade="80"/>
          <w:sz w:val="22"/>
          <w:szCs w:val="22"/>
          <w:lang w:val="en-GB"/>
        </w:rPr>
        <w:t xml:space="preserve">to determine if Speculation Inc was illegally trading on insider information </w:t>
      </w:r>
      <w:r w:rsidR="00722611">
        <w:rPr>
          <w:rFonts w:ascii="Avenir Next" w:hAnsi="Avenir Next" w:cs="Arial"/>
          <w:color w:val="808080" w:themeColor="background1" w:themeShade="80"/>
          <w:sz w:val="22"/>
          <w:szCs w:val="22"/>
          <w:lang w:val="en-GB"/>
        </w:rPr>
        <w:t>is permitted to continue regardless of the stay</w:t>
      </w:r>
      <w:r w:rsidR="00405D5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643D4B">
        <w:rPr>
          <w:rFonts w:ascii="Avenir Next" w:hAnsi="Avenir Next" w:cs="Arial"/>
          <w:color w:val="808080" w:themeColor="background1" w:themeShade="80"/>
          <w:sz w:val="22"/>
          <w:szCs w:val="22"/>
          <w:lang w:val="en-GB"/>
        </w:rPr>
        <w:t>Additionally,</w:t>
      </w:r>
      <w:r w:rsidR="00D400C9">
        <w:rPr>
          <w:rFonts w:ascii="Avenir Next" w:hAnsi="Avenir Next" w:cs="Arial"/>
          <w:color w:val="808080" w:themeColor="background1" w:themeShade="80"/>
          <w:sz w:val="22"/>
          <w:szCs w:val="22"/>
          <w:lang w:val="en-GB"/>
        </w:rPr>
        <w:t xml:space="preserve"> costs associated with a chapter 11 proceeding are significant but there are options</w:t>
      </w:r>
      <w:r w:rsidR="00B70569">
        <w:rPr>
          <w:rFonts w:ascii="Avenir Next" w:hAnsi="Avenir Next" w:cs="Arial"/>
          <w:color w:val="808080" w:themeColor="background1" w:themeShade="80"/>
          <w:sz w:val="22"/>
          <w:szCs w:val="22"/>
          <w:lang w:val="en-GB"/>
        </w:rPr>
        <w:t xml:space="preserve"> for lenders to extend credit</w:t>
      </w:r>
      <w:r w:rsidR="002F7E6C">
        <w:rPr>
          <w:rFonts w:ascii="Avenir Next" w:hAnsi="Avenir Next" w:cs="Arial"/>
          <w:color w:val="808080" w:themeColor="background1" w:themeShade="80"/>
          <w:sz w:val="22"/>
          <w:szCs w:val="22"/>
          <w:lang w:val="en-GB"/>
        </w:rPr>
        <w:t xml:space="preserve"> to the debtor which</w:t>
      </w:r>
      <w:r w:rsidR="00D400C9">
        <w:rPr>
          <w:rFonts w:ascii="Avenir Next" w:hAnsi="Avenir Next" w:cs="Arial"/>
          <w:color w:val="808080" w:themeColor="background1" w:themeShade="80"/>
          <w:sz w:val="22"/>
          <w:szCs w:val="22"/>
          <w:lang w:val="en-GB"/>
        </w:rPr>
        <w:t xml:space="preserve"> available in the form of debtor in possession (“DIP”) financing</w:t>
      </w:r>
      <w:r>
        <w:rPr>
          <w:rFonts w:ascii="Avenir Next" w:hAnsi="Avenir Next" w:cs="Arial"/>
          <w:color w:val="808080" w:themeColor="background1" w:themeShade="80"/>
          <w:sz w:val="22"/>
          <w:szCs w:val="22"/>
          <w:lang w:val="en-GB"/>
        </w:rPr>
        <w:t>.</w:t>
      </w: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lastRenderedPageBreak/>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3C6512AA" w:rsidR="00F03051" w:rsidRDefault="00DE4681" w:rsidP="002B426A">
      <w:pPr>
        <w:ind w:left="720" w:hanging="720"/>
        <w:jc w:val="both"/>
        <w:rPr>
          <w:rFonts w:ascii="Avenir Next" w:hAnsi="Avenir Next" w:cs="Arial"/>
          <w:color w:val="808080" w:themeColor="background1" w:themeShade="80"/>
          <w:sz w:val="22"/>
          <w:szCs w:val="22"/>
          <w:lang w:val="en-GB"/>
        </w:rPr>
      </w:pPr>
      <w:r w:rsidRPr="002B426A">
        <w:rPr>
          <w:rFonts w:ascii="Avenir Next" w:hAnsi="Avenir Next" w:cs="Arial"/>
          <w:color w:val="808080" w:themeColor="background1" w:themeShade="80"/>
          <w:sz w:val="22"/>
          <w:szCs w:val="22"/>
          <w:lang w:val="en-GB"/>
        </w:rPr>
        <w:t>The US adopted the UNCITRAL Model Law on Cross-Border Insolvency (the “Model Law”) which</w:t>
      </w:r>
      <w:r w:rsidR="00E60D6B" w:rsidRPr="002B426A">
        <w:rPr>
          <w:rFonts w:ascii="Avenir Next" w:hAnsi="Avenir Next" w:cs="Arial"/>
          <w:color w:val="808080" w:themeColor="background1" w:themeShade="80"/>
          <w:sz w:val="22"/>
          <w:szCs w:val="22"/>
          <w:lang w:val="en-GB"/>
        </w:rPr>
        <w:t xml:space="preserve"> </w:t>
      </w:r>
      <w:r w:rsidR="004A2E43" w:rsidRPr="002B426A">
        <w:rPr>
          <w:rFonts w:ascii="Avenir Next" w:hAnsi="Avenir Next" w:cs="Arial"/>
          <w:color w:val="808080" w:themeColor="background1" w:themeShade="80"/>
          <w:sz w:val="22"/>
          <w:szCs w:val="22"/>
          <w:lang w:val="en-GB"/>
        </w:rPr>
        <w:t>is compatible</w:t>
      </w:r>
      <w:r w:rsidR="00E60D6B" w:rsidRPr="002B426A">
        <w:rPr>
          <w:rFonts w:ascii="Avenir Next" w:hAnsi="Avenir Next" w:cs="Arial"/>
          <w:color w:val="808080" w:themeColor="background1" w:themeShade="80"/>
          <w:sz w:val="22"/>
          <w:szCs w:val="22"/>
          <w:lang w:val="en-GB"/>
        </w:rPr>
        <w:t xml:space="preserve"> with </w:t>
      </w:r>
      <w:r w:rsidR="000E0E67" w:rsidRPr="002B426A">
        <w:rPr>
          <w:rFonts w:ascii="Avenir Next" w:hAnsi="Avenir Next" w:cs="Arial"/>
          <w:color w:val="808080" w:themeColor="background1" w:themeShade="80"/>
          <w:sz w:val="22"/>
          <w:szCs w:val="22"/>
          <w:lang w:val="en-GB"/>
        </w:rPr>
        <w:t>Title 11</w:t>
      </w:r>
      <w:r w:rsidR="000018AD" w:rsidRPr="002B426A">
        <w:rPr>
          <w:rFonts w:ascii="Avenir Next" w:hAnsi="Avenir Next" w:cs="Arial"/>
          <w:color w:val="808080" w:themeColor="background1" w:themeShade="80"/>
          <w:sz w:val="22"/>
          <w:szCs w:val="22"/>
          <w:lang w:val="en-GB"/>
        </w:rPr>
        <w:t xml:space="preserve"> of the U.S. Code, Chapter 15.</w:t>
      </w:r>
      <w:r w:rsidR="00C74052">
        <w:rPr>
          <w:rFonts w:ascii="Avenir Next" w:hAnsi="Avenir Next" w:cs="Arial"/>
          <w:color w:val="808080" w:themeColor="background1" w:themeShade="80"/>
          <w:sz w:val="22"/>
          <w:szCs w:val="22"/>
          <w:lang w:val="en-GB"/>
        </w:rPr>
        <w:t xml:space="preserve"> Chapter 15</w:t>
      </w:r>
      <w:r w:rsidR="002361A9">
        <w:rPr>
          <w:rFonts w:ascii="Avenir Next" w:hAnsi="Avenir Next" w:cs="Arial"/>
          <w:color w:val="808080" w:themeColor="background1" w:themeShade="80"/>
          <w:sz w:val="22"/>
          <w:szCs w:val="22"/>
          <w:lang w:val="en-GB"/>
        </w:rPr>
        <w:t xml:space="preserve"> incorporates the Model Law into the US court system to </w:t>
      </w:r>
      <w:r w:rsidR="00543760">
        <w:rPr>
          <w:rFonts w:ascii="Avenir Next" w:hAnsi="Avenir Next" w:cs="Arial"/>
          <w:color w:val="808080" w:themeColor="background1" w:themeShade="80"/>
          <w:sz w:val="22"/>
          <w:szCs w:val="22"/>
          <w:lang w:val="en-GB"/>
        </w:rPr>
        <w:t xml:space="preserve">help </w:t>
      </w:r>
      <w:r w:rsidR="002361A9">
        <w:rPr>
          <w:rFonts w:ascii="Avenir Next" w:hAnsi="Avenir Next" w:cs="Arial"/>
          <w:color w:val="808080" w:themeColor="background1" w:themeShade="80"/>
          <w:sz w:val="22"/>
          <w:szCs w:val="22"/>
          <w:lang w:val="en-GB"/>
        </w:rPr>
        <w:t>provide a</w:t>
      </w:r>
      <w:r w:rsidR="00737F25">
        <w:rPr>
          <w:rFonts w:ascii="Avenir Next" w:hAnsi="Avenir Next" w:cs="Arial"/>
          <w:color w:val="808080" w:themeColor="background1" w:themeShade="80"/>
          <w:sz w:val="22"/>
          <w:szCs w:val="22"/>
          <w:lang w:val="en-GB"/>
        </w:rPr>
        <w:t xml:space="preserve"> </w:t>
      </w:r>
      <w:r w:rsidR="00FB6219">
        <w:rPr>
          <w:rFonts w:ascii="Avenir Next" w:hAnsi="Avenir Next" w:cs="Arial"/>
          <w:color w:val="808080" w:themeColor="background1" w:themeShade="80"/>
          <w:sz w:val="22"/>
          <w:szCs w:val="22"/>
          <w:lang w:val="en-GB"/>
        </w:rPr>
        <w:t xml:space="preserve">more efficient </w:t>
      </w:r>
      <w:r w:rsidR="00EB64A7">
        <w:rPr>
          <w:rFonts w:ascii="Avenir Next" w:hAnsi="Avenir Next" w:cs="Arial"/>
          <w:color w:val="808080" w:themeColor="background1" w:themeShade="80"/>
          <w:sz w:val="22"/>
          <w:szCs w:val="22"/>
          <w:lang w:val="en-GB"/>
        </w:rPr>
        <w:t>structure to protect the interests of creditors,</w:t>
      </w:r>
      <w:r w:rsidR="00286970">
        <w:rPr>
          <w:rFonts w:ascii="Avenir Next" w:hAnsi="Avenir Next" w:cs="Arial"/>
          <w:color w:val="808080" w:themeColor="background1" w:themeShade="80"/>
          <w:sz w:val="22"/>
          <w:szCs w:val="22"/>
          <w:lang w:val="en-GB"/>
        </w:rPr>
        <w:t xml:space="preserve"> and an overall </w:t>
      </w:r>
      <w:r w:rsidR="00737F25">
        <w:rPr>
          <w:rFonts w:ascii="Avenir Next" w:hAnsi="Avenir Next" w:cs="Arial"/>
          <w:color w:val="808080" w:themeColor="background1" w:themeShade="80"/>
          <w:sz w:val="22"/>
          <w:szCs w:val="22"/>
          <w:lang w:val="en-GB"/>
        </w:rPr>
        <w:t xml:space="preserve">more </w:t>
      </w:r>
      <w:r w:rsidR="005506B0">
        <w:rPr>
          <w:rFonts w:ascii="Avenir Next" w:hAnsi="Avenir Next" w:cs="Arial"/>
          <w:color w:val="808080" w:themeColor="background1" w:themeShade="80"/>
          <w:sz w:val="22"/>
          <w:szCs w:val="22"/>
          <w:lang w:val="en-GB"/>
        </w:rPr>
        <w:t>cooperative approach</w:t>
      </w:r>
      <w:r w:rsidR="00B90468">
        <w:rPr>
          <w:rFonts w:ascii="Avenir Next" w:hAnsi="Avenir Next" w:cs="Arial"/>
          <w:color w:val="808080" w:themeColor="background1" w:themeShade="80"/>
          <w:sz w:val="22"/>
          <w:szCs w:val="22"/>
          <w:lang w:val="en-GB"/>
        </w:rPr>
        <w:t xml:space="preserve"> between courts and</w:t>
      </w:r>
      <w:r w:rsidR="005506B0">
        <w:rPr>
          <w:rFonts w:ascii="Avenir Next" w:hAnsi="Avenir Next" w:cs="Arial"/>
          <w:color w:val="808080" w:themeColor="background1" w:themeShade="80"/>
          <w:sz w:val="22"/>
          <w:szCs w:val="22"/>
          <w:lang w:val="en-GB"/>
        </w:rPr>
        <w:t xml:space="preserve"> </w:t>
      </w:r>
      <w:r w:rsidR="009451CD">
        <w:rPr>
          <w:rFonts w:ascii="Avenir Next" w:hAnsi="Avenir Next" w:cs="Arial"/>
          <w:color w:val="808080" w:themeColor="background1" w:themeShade="80"/>
          <w:sz w:val="22"/>
          <w:szCs w:val="22"/>
          <w:lang w:val="en-GB"/>
        </w:rPr>
        <w:t>to the process of</w:t>
      </w:r>
      <w:r w:rsidR="002F16D7">
        <w:rPr>
          <w:rFonts w:ascii="Avenir Next" w:hAnsi="Avenir Next" w:cs="Arial"/>
          <w:color w:val="808080" w:themeColor="background1" w:themeShade="80"/>
          <w:sz w:val="22"/>
          <w:szCs w:val="22"/>
          <w:lang w:val="en-GB"/>
        </w:rPr>
        <w:t xml:space="preserve"> foreign representatives </w:t>
      </w:r>
      <w:r w:rsidR="009451CD">
        <w:rPr>
          <w:rFonts w:ascii="Avenir Next" w:hAnsi="Avenir Next" w:cs="Arial"/>
          <w:color w:val="808080" w:themeColor="background1" w:themeShade="80"/>
          <w:sz w:val="22"/>
          <w:szCs w:val="22"/>
          <w:lang w:val="en-GB"/>
        </w:rPr>
        <w:t>attempting to seek</w:t>
      </w:r>
      <w:r w:rsidR="002F16D7">
        <w:rPr>
          <w:rFonts w:ascii="Avenir Next" w:hAnsi="Avenir Next" w:cs="Arial"/>
          <w:color w:val="808080" w:themeColor="background1" w:themeShade="80"/>
          <w:sz w:val="22"/>
          <w:szCs w:val="22"/>
          <w:lang w:val="en-GB"/>
        </w:rPr>
        <w:t xml:space="preserve"> recognition in the US.</w:t>
      </w:r>
    </w:p>
    <w:p w14:paraId="145FEBDB" w14:textId="77777777" w:rsidR="00EF76E0" w:rsidRDefault="00EF76E0" w:rsidP="002B426A">
      <w:pPr>
        <w:ind w:left="720" w:hanging="720"/>
        <w:jc w:val="both"/>
        <w:rPr>
          <w:rFonts w:ascii="Avenir Next" w:hAnsi="Avenir Next" w:cs="Arial"/>
          <w:color w:val="808080" w:themeColor="background1" w:themeShade="80"/>
          <w:sz w:val="22"/>
          <w:szCs w:val="22"/>
          <w:lang w:val="en-GB"/>
        </w:rPr>
      </w:pPr>
    </w:p>
    <w:p w14:paraId="0C89CE2A" w14:textId="4D053A32" w:rsidR="00EF76E0" w:rsidRPr="002B426A" w:rsidRDefault="00EF76E0" w:rsidP="002B426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an English scheme of arrangement is</w:t>
      </w:r>
      <w:r w:rsidR="007E47A9">
        <w:rPr>
          <w:rFonts w:ascii="Avenir Next" w:hAnsi="Avenir Next" w:cs="Arial"/>
          <w:color w:val="808080" w:themeColor="background1" w:themeShade="80"/>
          <w:sz w:val="22"/>
          <w:szCs w:val="22"/>
          <w:lang w:val="en-GB"/>
        </w:rPr>
        <w:t xml:space="preserve"> chosen</w:t>
      </w:r>
      <w:r w:rsidR="004F5DB3">
        <w:rPr>
          <w:rFonts w:ascii="Avenir Next" w:hAnsi="Avenir Next" w:cs="Arial"/>
          <w:color w:val="808080" w:themeColor="background1" w:themeShade="80"/>
          <w:sz w:val="22"/>
          <w:szCs w:val="22"/>
          <w:lang w:val="en-GB"/>
        </w:rPr>
        <w:t xml:space="preserve"> to implement</w:t>
      </w:r>
      <w:r w:rsidR="00551B43">
        <w:rPr>
          <w:rFonts w:ascii="Avenir Next" w:hAnsi="Avenir Next" w:cs="Arial"/>
          <w:color w:val="808080" w:themeColor="background1" w:themeShade="80"/>
          <w:sz w:val="22"/>
          <w:szCs w:val="22"/>
          <w:lang w:val="en-GB"/>
        </w:rPr>
        <w:t xml:space="preserve"> with respect to the Eurobonds, it is</w:t>
      </w:r>
      <w:r w:rsidR="00024681">
        <w:rPr>
          <w:rFonts w:ascii="Avenir Next" w:hAnsi="Avenir Next" w:cs="Arial"/>
          <w:color w:val="808080" w:themeColor="background1" w:themeShade="80"/>
          <w:sz w:val="22"/>
          <w:szCs w:val="22"/>
          <w:lang w:val="en-GB"/>
        </w:rPr>
        <w:t xml:space="preserve"> possible to </w:t>
      </w:r>
      <w:r w:rsidR="006D4E31">
        <w:rPr>
          <w:rFonts w:ascii="Avenir Next" w:hAnsi="Avenir Next" w:cs="Arial"/>
          <w:color w:val="808080" w:themeColor="background1" w:themeShade="80"/>
          <w:sz w:val="22"/>
          <w:szCs w:val="22"/>
          <w:lang w:val="en-GB"/>
        </w:rPr>
        <w:t>submit</w:t>
      </w:r>
      <w:r w:rsidR="00206ABD">
        <w:rPr>
          <w:rFonts w:ascii="Avenir Next" w:hAnsi="Avenir Next" w:cs="Arial"/>
          <w:color w:val="808080" w:themeColor="background1" w:themeShade="80"/>
          <w:sz w:val="22"/>
          <w:szCs w:val="22"/>
          <w:lang w:val="en-GB"/>
        </w:rPr>
        <w:t xml:space="preserve"> </w:t>
      </w:r>
      <w:r w:rsidR="005F630A">
        <w:rPr>
          <w:rFonts w:ascii="Avenir Next" w:hAnsi="Avenir Next" w:cs="Arial"/>
          <w:color w:val="808080" w:themeColor="background1" w:themeShade="80"/>
          <w:sz w:val="22"/>
          <w:szCs w:val="22"/>
          <w:lang w:val="en-GB"/>
        </w:rPr>
        <w:t xml:space="preserve">a successful application of recognition, </w:t>
      </w:r>
      <w:r w:rsidR="00206ABD">
        <w:rPr>
          <w:rFonts w:ascii="Avenir Next" w:hAnsi="Avenir Next" w:cs="Arial"/>
          <w:color w:val="808080" w:themeColor="background1" w:themeShade="80"/>
          <w:sz w:val="22"/>
          <w:szCs w:val="22"/>
          <w:lang w:val="en-GB"/>
        </w:rPr>
        <w:t>as a foreign proceeding does not need to perfect</w:t>
      </w:r>
      <w:r w:rsidR="005F630A">
        <w:rPr>
          <w:rFonts w:ascii="Avenir Next" w:hAnsi="Avenir Next" w:cs="Arial"/>
          <w:color w:val="808080" w:themeColor="background1" w:themeShade="80"/>
          <w:sz w:val="22"/>
          <w:szCs w:val="22"/>
          <w:lang w:val="en-GB"/>
        </w:rPr>
        <w:t>ly parallel a US bankruptcy case to be recognized.</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05258FDF" w:rsidR="00F03051" w:rsidRPr="007C0DE4" w:rsidRDefault="007C0DE4" w:rsidP="007C0DE4">
      <w:pPr>
        <w:ind w:left="720" w:hanging="720"/>
        <w:jc w:val="both"/>
        <w:rPr>
          <w:rFonts w:ascii="Avenir Next" w:hAnsi="Avenir Next" w:cs="Arial"/>
          <w:color w:val="808080" w:themeColor="background1" w:themeShade="80"/>
          <w:sz w:val="22"/>
          <w:szCs w:val="22"/>
          <w:lang w:val="en-GB"/>
        </w:rPr>
      </w:pPr>
      <w:r w:rsidRPr="007C0DE4">
        <w:rPr>
          <w:rFonts w:ascii="Avenir Next" w:hAnsi="Avenir Next" w:cs="Arial"/>
          <w:color w:val="808080" w:themeColor="background1" w:themeShade="80"/>
          <w:sz w:val="22"/>
          <w:szCs w:val="22"/>
          <w:lang w:val="en-GB"/>
        </w:rPr>
        <w:t>An executory contract can be defined as</w:t>
      </w:r>
      <w:r w:rsidR="00105285">
        <w:rPr>
          <w:rFonts w:ascii="Avenir Next" w:hAnsi="Avenir Next" w:cs="Arial"/>
          <w:color w:val="808080" w:themeColor="background1" w:themeShade="80"/>
          <w:sz w:val="22"/>
          <w:szCs w:val="22"/>
          <w:lang w:val="en-GB"/>
        </w:rPr>
        <w:t xml:space="preserve"> a contract between the debtor</w:t>
      </w:r>
      <w:r w:rsidR="00C65F78">
        <w:rPr>
          <w:rFonts w:ascii="Avenir Next" w:hAnsi="Avenir Next" w:cs="Arial"/>
          <w:color w:val="808080" w:themeColor="background1" w:themeShade="80"/>
          <w:sz w:val="22"/>
          <w:szCs w:val="22"/>
          <w:lang w:val="en-GB"/>
        </w:rPr>
        <w:t xml:space="preserve"> and another party that has not been executed by either party</w:t>
      </w:r>
      <w:r w:rsidR="005957EA">
        <w:rPr>
          <w:rFonts w:ascii="Avenir Next" w:hAnsi="Avenir Next" w:cs="Arial"/>
          <w:color w:val="808080" w:themeColor="background1" w:themeShade="80"/>
          <w:sz w:val="22"/>
          <w:szCs w:val="22"/>
          <w:lang w:val="en-GB"/>
        </w:rPr>
        <w:t xml:space="preserve">. A contract can be considered executory if there are material </w:t>
      </w:r>
      <w:r w:rsidR="00EF3D20">
        <w:rPr>
          <w:rFonts w:ascii="Avenir Next" w:hAnsi="Avenir Next" w:cs="Arial"/>
          <w:color w:val="808080" w:themeColor="background1" w:themeShade="80"/>
          <w:sz w:val="22"/>
          <w:szCs w:val="22"/>
          <w:lang w:val="en-GB"/>
        </w:rPr>
        <w:t>unperformed obligations on both sides, therefore in the case above</w:t>
      </w:r>
      <w:r w:rsidR="00C65F78">
        <w:rPr>
          <w:rFonts w:ascii="Avenir Next" w:hAnsi="Avenir Next" w:cs="Arial"/>
          <w:color w:val="808080" w:themeColor="background1" w:themeShade="80"/>
          <w:sz w:val="22"/>
          <w:szCs w:val="22"/>
          <w:lang w:val="en-GB"/>
        </w:rPr>
        <w:t xml:space="preserve"> the license to manufacture</w:t>
      </w:r>
      <w:r w:rsidR="00040EA9">
        <w:rPr>
          <w:rFonts w:ascii="Avenir Next" w:hAnsi="Avenir Next" w:cs="Arial"/>
          <w:color w:val="808080" w:themeColor="background1" w:themeShade="80"/>
          <w:sz w:val="22"/>
          <w:szCs w:val="22"/>
          <w:lang w:val="en-GB"/>
        </w:rPr>
        <w:t xml:space="preserve"> Xblox</w:t>
      </w:r>
      <w:r w:rsidR="00A74CB3">
        <w:rPr>
          <w:rFonts w:ascii="Avenir Next" w:hAnsi="Avenir Next" w:cs="Arial"/>
          <w:color w:val="808080" w:themeColor="background1" w:themeShade="80"/>
          <w:sz w:val="22"/>
          <w:szCs w:val="22"/>
          <w:lang w:val="en-GB"/>
        </w:rPr>
        <w:t>,</w:t>
      </w:r>
      <w:r w:rsidR="007A5373">
        <w:rPr>
          <w:rFonts w:ascii="Avenir Next" w:hAnsi="Avenir Next" w:cs="Arial"/>
          <w:color w:val="808080" w:themeColor="background1" w:themeShade="80"/>
          <w:sz w:val="22"/>
          <w:szCs w:val="22"/>
          <w:lang w:val="en-GB"/>
        </w:rPr>
        <w:t xml:space="preserve"> as at the petition date of Chapter 11 </w:t>
      </w:r>
      <w:r w:rsidR="00A74CB3">
        <w:rPr>
          <w:rFonts w:ascii="Avenir Next" w:hAnsi="Avenir Next" w:cs="Arial"/>
          <w:color w:val="808080" w:themeColor="background1" w:themeShade="80"/>
          <w:sz w:val="22"/>
          <w:szCs w:val="22"/>
          <w:lang w:val="en-GB"/>
        </w:rPr>
        <w:t>proceedings, is</w:t>
      </w:r>
      <w:r w:rsidR="000232E6">
        <w:rPr>
          <w:rFonts w:ascii="Avenir Next" w:hAnsi="Avenir Next" w:cs="Arial"/>
          <w:color w:val="808080" w:themeColor="background1" w:themeShade="80"/>
          <w:sz w:val="22"/>
          <w:szCs w:val="22"/>
          <w:lang w:val="en-GB"/>
        </w:rPr>
        <w:t xml:space="preserve"> an executory contract.</w:t>
      </w:r>
      <w:r w:rsidR="00BA21BA">
        <w:rPr>
          <w:rFonts w:ascii="Avenir Next" w:hAnsi="Avenir Next" w:cs="Arial"/>
          <w:color w:val="808080" w:themeColor="background1" w:themeShade="80"/>
          <w:sz w:val="22"/>
          <w:szCs w:val="22"/>
          <w:lang w:val="en-GB"/>
        </w:rPr>
        <w:t xml:space="preserve"> The </w:t>
      </w:r>
      <w:r w:rsidR="00F016FA">
        <w:rPr>
          <w:rFonts w:ascii="Avenir Next" w:hAnsi="Avenir Next" w:cs="Arial"/>
          <w:color w:val="808080" w:themeColor="background1" w:themeShade="80"/>
          <w:sz w:val="22"/>
          <w:szCs w:val="22"/>
          <w:lang w:val="en-GB"/>
        </w:rPr>
        <w:t xml:space="preserve">licensing fee would have been paid upfront to </w:t>
      </w:r>
      <w:r w:rsidR="005B025A">
        <w:rPr>
          <w:rFonts w:ascii="Avenir Next" w:hAnsi="Avenir Next" w:cs="Arial"/>
          <w:color w:val="808080" w:themeColor="background1" w:themeShade="80"/>
          <w:sz w:val="22"/>
          <w:szCs w:val="22"/>
          <w:lang w:val="en-GB"/>
        </w:rPr>
        <w:t xml:space="preserve">in relation to the </w:t>
      </w:r>
      <w:r w:rsidR="006F61F2">
        <w:rPr>
          <w:rFonts w:ascii="Avenir Next" w:hAnsi="Avenir Next" w:cs="Arial"/>
          <w:color w:val="808080" w:themeColor="background1" w:themeShade="80"/>
          <w:sz w:val="22"/>
          <w:szCs w:val="22"/>
          <w:lang w:val="en-GB"/>
        </w:rPr>
        <w:t>10-year</w:t>
      </w:r>
      <w:r w:rsidR="0025587B">
        <w:rPr>
          <w:rFonts w:ascii="Avenir Next" w:hAnsi="Avenir Next" w:cs="Arial"/>
          <w:color w:val="808080" w:themeColor="background1" w:themeShade="80"/>
          <w:sz w:val="22"/>
          <w:szCs w:val="22"/>
          <w:lang w:val="en-GB"/>
        </w:rPr>
        <w:t xml:space="preserve"> period, therefore there </w:t>
      </w:r>
      <w:r w:rsidR="006F61F2">
        <w:rPr>
          <w:rFonts w:ascii="Avenir Next" w:hAnsi="Avenir Next" w:cs="Arial"/>
          <w:color w:val="808080" w:themeColor="background1" w:themeShade="80"/>
          <w:sz w:val="22"/>
          <w:szCs w:val="22"/>
          <w:lang w:val="en-GB"/>
        </w:rPr>
        <w:t xml:space="preserve">would be </w:t>
      </w:r>
      <w:r w:rsidR="0025587B">
        <w:rPr>
          <w:rFonts w:ascii="Avenir Next" w:hAnsi="Avenir Next" w:cs="Arial"/>
          <w:color w:val="808080" w:themeColor="background1" w:themeShade="80"/>
          <w:sz w:val="22"/>
          <w:szCs w:val="22"/>
          <w:lang w:val="en-GB"/>
        </w:rPr>
        <w:t>an ongoing obligation</w:t>
      </w:r>
      <w:r w:rsidR="006F61F2">
        <w:rPr>
          <w:rFonts w:ascii="Avenir Next" w:hAnsi="Avenir Next" w:cs="Arial"/>
          <w:color w:val="808080" w:themeColor="background1" w:themeShade="80"/>
          <w:sz w:val="22"/>
          <w:szCs w:val="22"/>
          <w:lang w:val="en-GB"/>
        </w:rPr>
        <w:t>.</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165EA746" w14:textId="00F2856C" w:rsidR="00E01803" w:rsidRPr="00A92C77" w:rsidRDefault="00342E9C" w:rsidP="00A92C77">
      <w:pPr>
        <w:ind w:left="720" w:hanging="720"/>
        <w:jc w:val="both"/>
        <w:rPr>
          <w:rFonts w:ascii="Avenir Next" w:hAnsi="Avenir Next" w:cs="Arial"/>
          <w:color w:val="808080" w:themeColor="background1" w:themeShade="80"/>
          <w:sz w:val="22"/>
          <w:szCs w:val="22"/>
          <w:lang w:val="en-GB"/>
        </w:rPr>
      </w:pPr>
      <w:r w:rsidRPr="00342E9C">
        <w:rPr>
          <w:rFonts w:ascii="Avenir Next" w:hAnsi="Avenir Next" w:cs="Arial"/>
          <w:color w:val="808080" w:themeColor="background1" w:themeShade="80"/>
          <w:sz w:val="22"/>
          <w:szCs w:val="22"/>
          <w:lang w:val="en-GB"/>
        </w:rPr>
        <w:t>GameMart cannot transfer the Xblox license as part of a 363 sale without Toyco’s consent</w:t>
      </w:r>
      <w:r w:rsidR="005E19E5">
        <w:rPr>
          <w:rFonts w:ascii="Avenir Next" w:hAnsi="Avenir Next" w:cs="Arial"/>
          <w:color w:val="808080" w:themeColor="background1" w:themeShade="80"/>
          <w:sz w:val="22"/>
          <w:szCs w:val="22"/>
          <w:lang w:val="en-GB"/>
        </w:rPr>
        <w:t xml:space="preserve"> because u</w:t>
      </w:r>
      <w:r w:rsidR="002E2E60" w:rsidRPr="00342E9C">
        <w:rPr>
          <w:rFonts w:ascii="Avenir Next" w:hAnsi="Avenir Next" w:cs="Arial"/>
          <w:color w:val="808080" w:themeColor="background1" w:themeShade="80"/>
          <w:sz w:val="22"/>
          <w:szCs w:val="22"/>
          <w:lang w:val="en-GB"/>
        </w:rPr>
        <w:t xml:space="preserve">nder </w:t>
      </w:r>
      <w:r w:rsidR="006F5323" w:rsidRPr="00342E9C">
        <w:rPr>
          <w:rFonts w:ascii="Avenir Next" w:hAnsi="Avenir Next" w:cs="Arial"/>
          <w:color w:val="808080" w:themeColor="background1" w:themeShade="80"/>
          <w:sz w:val="22"/>
          <w:szCs w:val="22"/>
          <w:lang w:val="en-GB"/>
        </w:rPr>
        <w:t xml:space="preserve">a </w:t>
      </w:r>
      <w:r w:rsidR="002E2E60" w:rsidRPr="00342E9C">
        <w:rPr>
          <w:rFonts w:ascii="Avenir Next" w:hAnsi="Avenir Next" w:cs="Arial"/>
          <w:color w:val="808080" w:themeColor="background1" w:themeShade="80"/>
          <w:sz w:val="22"/>
          <w:szCs w:val="22"/>
          <w:lang w:val="en-GB"/>
        </w:rPr>
        <w:t>Chapter 11</w:t>
      </w:r>
      <w:r w:rsidR="00BF54A5">
        <w:rPr>
          <w:rFonts w:ascii="Avenir Next" w:hAnsi="Avenir Next" w:cs="Arial"/>
          <w:color w:val="808080" w:themeColor="background1" w:themeShade="80"/>
          <w:sz w:val="22"/>
          <w:szCs w:val="22"/>
          <w:lang w:val="en-GB"/>
        </w:rPr>
        <w:t xml:space="preserve"> proceeding</w:t>
      </w:r>
      <w:r w:rsidR="006F5323" w:rsidRPr="00342E9C">
        <w:rPr>
          <w:rFonts w:ascii="Avenir Next" w:hAnsi="Avenir Next" w:cs="Arial"/>
          <w:color w:val="808080" w:themeColor="background1" w:themeShade="80"/>
          <w:sz w:val="22"/>
          <w:szCs w:val="22"/>
          <w:lang w:val="en-GB"/>
        </w:rPr>
        <w:t xml:space="preserve"> where </w:t>
      </w:r>
      <w:r w:rsidR="005E19E5">
        <w:rPr>
          <w:rFonts w:ascii="Avenir Next" w:hAnsi="Avenir Next" w:cs="Arial"/>
          <w:color w:val="808080" w:themeColor="background1" w:themeShade="80"/>
          <w:sz w:val="22"/>
          <w:szCs w:val="22"/>
          <w:lang w:val="en-GB"/>
        </w:rPr>
        <w:t>the</w:t>
      </w:r>
      <w:r w:rsidR="006F5323" w:rsidRPr="00342E9C">
        <w:rPr>
          <w:rFonts w:ascii="Avenir Next" w:hAnsi="Avenir Next" w:cs="Arial"/>
          <w:color w:val="808080" w:themeColor="background1" w:themeShade="80"/>
          <w:sz w:val="22"/>
          <w:szCs w:val="22"/>
          <w:lang w:val="en-GB"/>
        </w:rPr>
        <w:t xml:space="preserve"> court has approved a 363 sale,</w:t>
      </w:r>
      <w:r w:rsidR="000439C0" w:rsidRPr="00342E9C">
        <w:rPr>
          <w:rFonts w:ascii="Avenir Next" w:hAnsi="Avenir Next" w:cs="Arial"/>
          <w:color w:val="808080" w:themeColor="background1" w:themeShade="80"/>
          <w:sz w:val="22"/>
          <w:szCs w:val="22"/>
          <w:lang w:val="en-GB"/>
        </w:rPr>
        <w:t xml:space="preserve"> a license of a patent owned by the debtor</w:t>
      </w:r>
      <w:r w:rsidRPr="00342E9C">
        <w:rPr>
          <w:rFonts w:ascii="Avenir Next" w:hAnsi="Avenir Next" w:cs="Arial"/>
          <w:color w:val="808080" w:themeColor="background1" w:themeShade="80"/>
          <w:sz w:val="22"/>
          <w:szCs w:val="22"/>
          <w:lang w:val="en-GB"/>
        </w:rPr>
        <w:t xml:space="preserve"> </w:t>
      </w:r>
      <w:r w:rsidR="005E19E5">
        <w:rPr>
          <w:rFonts w:ascii="Avenir Next" w:hAnsi="Avenir Next" w:cs="Arial"/>
          <w:color w:val="808080" w:themeColor="background1" w:themeShade="80"/>
          <w:sz w:val="22"/>
          <w:szCs w:val="22"/>
          <w:lang w:val="en-GB"/>
        </w:rPr>
        <w:t>cannot be</w:t>
      </w:r>
      <w:r w:rsidR="00C706EF">
        <w:rPr>
          <w:rFonts w:ascii="Avenir Next" w:hAnsi="Avenir Next" w:cs="Arial"/>
          <w:color w:val="808080" w:themeColor="background1" w:themeShade="80"/>
          <w:sz w:val="22"/>
          <w:szCs w:val="22"/>
          <w:lang w:val="en-GB"/>
        </w:rPr>
        <w:t xml:space="preserve"> terminated</w:t>
      </w:r>
      <w:r w:rsidR="00BF54A5">
        <w:rPr>
          <w:rFonts w:ascii="Avenir Next" w:hAnsi="Avenir Next" w:cs="Arial"/>
          <w:color w:val="808080" w:themeColor="background1" w:themeShade="80"/>
          <w:sz w:val="22"/>
          <w:szCs w:val="22"/>
          <w:lang w:val="en-GB"/>
        </w:rPr>
        <w:t xml:space="preserve"> within the sale</w:t>
      </w:r>
      <w:r w:rsidR="00C706EF">
        <w:rPr>
          <w:rFonts w:ascii="Avenir Next" w:hAnsi="Avenir Next" w:cs="Arial"/>
          <w:color w:val="808080" w:themeColor="background1" w:themeShade="80"/>
          <w:sz w:val="22"/>
          <w:szCs w:val="22"/>
          <w:lang w:val="en-GB"/>
        </w:rPr>
        <w:t xml:space="preserve"> </w:t>
      </w:r>
      <w:r w:rsidRPr="00342E9C">
        <w:rPr>
          <w:rFonts w:ascii="Avenir Next" w:hAnsi="Avenir Next" w:cs="Arial"/>
          <w:color w:val="808080" w:themeColor="background1" w:themeShade="80"/>
          <w:sz w:val="22"/>
          <w:szCs w:val="22"/>
          <w:lang w:val="en-GB"/>
        </w:rPr>
        <w:t>without their consent</w:t>
      </w:r>
      <w:r w:rsidR="008B2358">
        <w:rPr>
          <w:rFonts w:ascii="Avenir Next" w:hAnsi="Avenir Next" w:cs="Arial"/>
          <w:color w:val="808080" w:themeColor="background1" w:themeShade="80"/>
          <w:sz w:val="22"/>
          <w:szCs w:val="22"/>
          <w:lang w:val="en-GB"/>
        </w:rPr>
        <w:t>.</w:t>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4C9AAD96" w14:textId="6FCCF91A" w:rsidR="005C6BE4" w:rsidRDefault="007E6B37" w:rsidP="00210E47">
      <w:pPr>
        <w:ind w:left="720" w:hanging="720"/>
        <w:jc w:val="both"/>
        <w:rPr>
          <w:rFonts w:ascii="Avenir Next" w:hAnsi="Avenir Next" w:cs="Arial"/>
          <w:color w:val="808080" w:themeColor="background1" w:themeShade="80"/>
          <w:sz w:val="22"/>
          <w:szCs w:val="22"/>
          <w:lang w:val="en-GB"/>
        </w:rPr>
      </w:pPr>
      <w:r w:rsidRPr="00A92C77">
        <w:rPr>
          <w:rFonts w:ascii="Avenir Next" w:hAnsi="Avenir Next" w:cs="Arial"/>
          <w:color w:val="808080" w:themeColor="background1" w:themeShade="80"/>
          <w:sz w:val="22"/>
          <w:szCs w:val="22"/>
          <w:lang w:val="en-GB"/>
        </w:rPr>
        <w:lastRenderedPageBreak/>
        <w:t>A debtor in possession (“DIP”)</w:t>
      </w:r>
      <w:r>
        <w:rPr>
          <w:rFonts w:ascii="Avenir Next" w:hAnsi="Avenir Next" w:cs="Arial"/>
          <w:color w:val="808080" w:themeColor="background1" w:themeShade="80"/>
          <w:sz w:val="22"/>
          <w:szCs w:val="22"/>
          <w:lang w:val="en-GB"/>
        </w:rPr>
        <w:t xml:space="preserve">, within the scope set out by the chapter 11, </w:t>
      </w:r>
      <w:r w:rsidRPr="00A92C77">
        <w:rPr>
          <w:rFonts w:ascii="Avenir Next" w:hAnsi="Avenir Next" w:cs="Arial"/>
          <w:color w:val="808080" w:themeColor="background1" w:themeShade="80"/>
          <w:sz w:val="22"/>
          <w:szCs w:val="22"/>
          <w:lang w:val="en-GB"/>
        </w:rPr>
        <w:t xml:space="preserve">is free to </w:t>
      </w:r>
      <w:r>
        <w:rPr>
          <w:rFonts w:ascii="Avenir Next" w:hAnsi="Avenir Next" w:cs="Arial"/>
          <w:color w:val="808080" w:themeColor="background1" w:themeShade="80"/>
          <w:sz w:val="22"/>
          <w:szCs w:val="22"/>
          <w:lang w:val="en-GB"/>
        </w:rPr>
        <w:t>use, sell or lease estate property in the ordinary course of business without court approva</w:t>
      </w:r>
      <w:r>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w:t>
      </w:r>
      <w:r w:rsidR="000349C1">
        <w:rPr>
          <w:rFonts w:ascii="Avenir Next" w:hAnsi="Avenir Next" w:cs="Arial"/>
          <w:color w:val="808080" w:themeColor="background1" w:themeShade="80"/>
          <w:sz w:val="22"/>
          <w:szCs w:val="22"/>
          <w:lang w:val="en-GB"/>
        </w:rPr>
        <w:t xml:space="preserve"> </w:t>
      </w:r>
      <w:r w:rsidR="00C11EC9">
        <w:rPr>
          <w:rFonts w:ascii="Avenir Next" w:hAnsi="Avenir Next" w:cs="Arial"/>
          <w:color w:val="808080" w:themeColor="background1" w:themeShade="80"/>
          <w:sz w:val="22"/>
          <w:szCs w:val="22"/>
          <w:lang w:val="en-GB"/>
        </w:rPr>
        <w:t>According to title 11 of the U.S. Code</w:t>
      </w:r>
      <w:r w:rsidR="00432CCE">
        <w:rPr>
          <w:rFonts w:ascii="Avenir Next" w:hAnsi="Avenir Next" w:cs="Arial"/>
          <w:color w:val="808080" w:themeColor="background1" w:themeShade="80"/>
          <w:sz w:val="22"/>
          <w:szCs w:val="22"/>
          <w:lang w:val="en-GB"/>
        </w:rPr>
        <w:t>, section</w:t>
      </w:r>
      <w:r w:rsidR="00F150D2">
        <w:rPr>
          <w:rFonts w:ascii="Avenir Next" w:hAnsi="Avenir Next" w:cs="Arial"/>
          <w:color w:val="808080" w:themeColor="background1" w:themeShade="80"/>
          <w:sz w:val="22"/>
          <w:szCs w:val="22"/>
          <w:lang w:val="en-GB"/>
        </w:rPr>
        <w:t xml:space="preserve"> 365, a DIP can assign an executory contract </w:t>
      </w:r>
      <w:r w:rsidR="00210E47">
        <w:rPr>
          <w:rFonts w:ascii="Avenir Next" w:hAnsi="Avenir Next" w:cs="Arial"/>
          <w:color w:val="808080" w:themeColor="background1" w:themeShade="80"/>
          <w:sz w:val="22"/>
          <w:szCs w:val="22"/>
          <w:lang w:val="en-GB"/>
        </w:rPr>
        <w:t xml:space="preserve">regardless of provisions that restrict this assignment. </w:t>
      </w:r>
      <w:r w:rsidR="000349C1">
        <w:rPr>
          <w:rFonts w:ascii="Avenir Next" w:hAnsi="Avenir Next" w:cs="Arial"/>
          <w:color w:val="808080" w:themeColor="background1" w:themeShade="80"/>
          <w:sz w:val="22"/>
          <w:szCs w:val="22"/>
          <w:lang w:val="en-GB"/>
        </w:rPr>
        <w:t>As the lease of the factory</w:t>
      </w:r>
      <w:r w:rsidR="00210E47">
        <w:rPr>
          <w:rFonts w:ascii="Avenir Next" w:hAnsi="Avenir Next" w:cs="Arial"/>
          <w:color w:val="808080" w:themeColor="background1" w:themeShade="80"/>
          <w:sz w:val="22"/>
          <w:szCs w:val="22"/>
          <w:lang w:val="en-GB"/>
        </w:rPr>
        <w:t xml:space="preserve"> is an executory contract and</w:t>
      </w:r>
      <w:r w:rsidR="000349C1">
        <w:rPr>
          <w:rFonts w:ascii="Avenir Next" w:hAnsi="Avenir Next" w:cs="Arial"/>
          <w:color w:val="808080" w:themeColor="background1" w:themeShade="80"/>
          <w:sz w:val="22"/>
          <w:szCs w:val="22"/>
          <w:lang w:val="en-GB"/>
        </w:rPr>
        <w:t xml:space="preserve"> is assignable</w:t>
      </w:r>
      <w:r w:rsidR="009E4F1D">
        <w:rPr>
          <w:rFonts w:ascii="Avenir Next" w:hAnsi="Avenir Next" w:cs="Arial"/>
          <w:color w:val="808080" w:themeColor="background1" w:themeShade="80"/>
          <w:sz w:val="22"/>
          <w:szCs w:val="22"/>
          <w:lang w:val="en-GB"/>
        </w:rPr>
        <w:t xml:space="preserve"> without consent, </w:t>
      </w:r>
      <w:r w:rsidR="00681486" w:rsidRPr="00A92C77">
        <w:rPr>
          <w:rFonts w:ascii="Avenir Next" w:hAnsi="Avenir Next" w:cs="Arial"/>
          <w:color w:val="808080" w:themeColor="background1" w:themeShade="80"/>
          <w:sz w:val="22"/>
          <w:szCs w:val="22"/>
          <w:lang w:val="en-GB"/>
        </w:rPr>
        <w:t xml:space="preserve">GameMart can transfer the factory lease as part of a 363 sale </w:t>
      </w:r>
      <w:r w:rsidR="00A92C77" w:rsidRPr="00A92C77">
        <w:rPr>
          <w:rFonts w:ascii="Avenir Next" w:hAnsi="Avenir Next" w:cs="Arial"/>
          <w:color w:val="808080" w:themeColor="background1" w:themeShade="80"/>
          <w:sz w:val="22"/>
          <w:szCs w:val="22"/>
          <w:lang w:val="en-GB"/>
        </w:rPr>
        <w:t>without Land Corp’s consent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17A9" w14:textId="77777777" w:rsidR="00DF3AA1" w:rsidRDefault="00DF3AA1" w:rsidP="00241B44">
      <w:r>
        <w:separator/>
      </w:r>
    </w:p>
  </w:endnote>
  <w:endnote w:type="continuationSeparator" w:id="0">
    <w:p w14:paraId="6F1F95BA" w14:textId="77777777" w:rsidR="00DF3AA1" w:rsidRDefault="00DF3AA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02575906" w:rsidR="00241FA3" w:rsidRPr="00494B81" w:rsidRDefault="00B754A3" w:rsidP="009B4976">
    <w:pPr>
      <w:pStyle w:val="Footer"/>
      <w:ind w:right="360"/>
      <w:rPr>
        <w:rFonts w:ascii="Avenir Next" w:hAnsi="Avenir Next" w:cs="Arial"/>
        <w:sz w:val="22"/>
        <w:szCs w:val="22"/>
        <w:lang w:val="en-GB"/>
      </w:rPr>
    </w:pPr>
    <w:r>
      <w:rPr>
        <w:rFonts w:ascii="Avenir Next" w:hAnsi="Avenir Next" w:cs="Arial"/>
        <w:sz w:val="22"/>
        <w:szCs w:val="22"/>
        <w:lang w:val="en-GB"/>
      </w:rPr>
      <w:t>202223-999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7BD0" w14:textId="77777777" w:rsidR="00DF3AA1" w:rsidRDefault="00DF3AA1" w:rsidP="00241B44">
      <w:r>
        <w:separator/>
      </w:r>
    </w:p>
  </w:footnote>
  <w:footnote w:type="continuationSeparator" w:id="0">
    <w:p w14:paraId="4C783D84" w14:textId="77777777" w:rsidR="00DF3AA1" w:rsidRDefault="00DF3AA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E31"/>
    <w:multiLevelType w:val="hybridMultilevel"/>
    <w:tmpl w:val="CD1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048"/>
    <w:multiLevelType w:val="hybridMultilevel"/>
    <w:tmpl w:val="665A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67B21"/>
    <w:multiLevelType w:val="hybridMultilevel"/>
    <w:tmpl w:val="E40EA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873E6"/>
    <w:multiLevelType w:val="hybridMultilevel"/>
    <w:tmpl w:val="04DE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D2FB5"/>
    <w:multiLevelType w:val="hybridMultilevel"/>
    <w:tmpl w:val="FC5E2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7E546A"/>
    <w:multiLevelType w:val="hybridMultilevel"/>
    <w:tmpl w:val="521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E4C89"/>
    <w:multiLevelType w:val="hybridMultilevel"/>
    <w:tmpl w:val="D3A4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1E7B36"/>
    <w:multiLevelType w:val="hybridMultilevel"/>
    <w:tmpl w:val="5BB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1"/>
  </w:num>
  <w:num w:numId="3">
    <w:abstractNumId w:val="8"/>
  </w:num>
  <w:num w:numId="4">
    <w:abstractNumId w:val="12"/>
  </w:num>
  <w:num w:numId="5">
    <w:abstractNumId w:val="15"/>
  </w:num>
  <w:num w:numId="6">
    <w:abstractNumId w:val="34"/>
  </w:num>
  <w:num w:numId="7">
    <w:abstractNumId w:val="9"/>
  </w:num>
  <w:num w:numId="8">
    <w:abstractNumId w:val="37"/>
  </w:num>
  <w:num w:numId="9">
    <w:abstractNumId w:val="16"/>
  </w:num>
  <w:num w:numId="10">
    <w:abstractNumId w:val="30"/>
  </w:num>
  <w:num w:numId="11">
    <w:abstractNumId w:val="18"/>
  </w:num>
  <w:num w:numId="12">
    <w:abstractNumId w:val="27"/>
  </w:num>
  <w:num w:numId="13">
    <w:abstractNumId w:val="2"/>
  </w:num>
  <w:num w:numId="14">
    <w:abstractNumId w:val="14"/>
  </w:num>
  <w:num w:numId="15">
    <w:abstractNumId w:val="23"/>
  </w:num>
  <w:num w:numId="16">
    <w:abstractNumId w:val="11"/>
  </w:num>
  <w:num w:numId="17">
    <w:abstractNumId w:val="6"/>
  </w:num>
  <w:num w:numId="18">
    <w:abstractNumId w:val="5"/>
  </w:num>
  <w:num w:numId="19">
    <w:abstractNumId w:val="32"/>
  </w:num>
  <w:num w:numId="20">
    <w:abstractNumId w:val="10"/>
  </w:num>
  <w:num w:numId="21">
    <w:abstractNumId w:val="29"/>
  </w:num>
  <w:num w:numId="22">
    <w:abstractNumId w:val="38"/>
  </w:num>
  <w:num w:numId="23">
    <w:abstractNumId w:val="17"/>
  </w:num>
  <w:num w:numId="24">
    <w:abstractNumId w:val="33"/>
  </w:num>
  <w:num w:numId="25">
    <w:abstractNumId w:val="24"/>
  </w:num>
  <w:num w:numId="26">
    <w:abstractNumId w:val="25"/>
  </w:num>
  <w:num w:numId="27">
    <w:abstractNumId w:val="20"/>
  </w:num>
  <w:num w:numId="28">
    <w:abstractNumId w:val="35"/>
  </w:num>
  <w:num w:numId="29">
    <w:abstractNumId w:val="4"/>
  </w:num>
  <w:num w:numId="30">
    <w:abstractNumId w:val="22"/>
  </w:num>
  <w:num w:numId="31">
    <w:abstractNumId w:val="26"/>
  </w:num>
  <w:num w:numId="32">
    <w:abstractNumId w:val="3"/>
  </w:num>
  <w:num w:numId="33">
    <w:abstractNumId w:val="21"/>
  </w:num>
  <w:num w:numId="34">
    <w:abstractNumId w:val="13"/>
  </w:num>
  <w:num w:numId="35">
    <w:abstractNumId w:val="19"/>
  </w:num>
  <w:num w:numId="36">
    <w:abstractNumId w:val="7"/>
  </w:num>
  <w:num w:numId="37">
    <w:abstractNumId w:val="1"/>
  </w:num>
  <w:num w:numId="38">
    <w:abstractNumId w:val="36"/>
  </w:num>
  <w:num w:numId="3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8AD"/>
    <w:rsid w:val="00004081"/>
    <w:rsid w:val="00006211"/>
    <w:rsid w:val="00010BA0"/>
    <w:rsid w:val="000115D8"/>
    <w:rsid w:val="0001257B"/>
    <w:rsid w:val="00020557"/>
    <w:rsid w:val="00021FC2"/>
    <w:rsid w:val="00022E00"/>
    <w:rsid w:val="000232E6"/>
    <w:rsid w:val="00024681"/>
    <w:rsid w:val="000250C7"/>
    <w:rsid w:val="00026F16"/>
    <w:rsid w:val="00033625"/>
    <w:rsid w:val="00033987"/>
    <w:rsid w:val="000346E7"/>
    <w:rsid w:val="000349C1"/>
    <w:rsid w:val="00037621"/>
    <w:rsid w:val="00037671"/>
    <w:rsid w:val="00040E3B"/>
    <w:rsid w:val="00040EA9"/>
    <w:rsid w:val="00042C87"/>
    <w:rsid w:val="000439C0"/>
    <w:rsid w:val="00043C44"/>
    <w:rsid w:val="00043E44"/>
    <w:rsid w:val="00044D46"/>
    <w:rsid w:val="00045088"/>
    <w:rsid w:val="00045904"/>
    <w:rsid w:val="00046FFF"/>
    <w:rsid w:val="000502FD"/>
    <w:rsid w:val="00055344"/>
    <w:rsid w:val="00055D64"/>
    <w:rsid w:val="00060FFA"/>
    <w:rsid w:val="000623A9"/>
    <w:rsid w:val="00065166"/>
    <w:rsid w:val="00070E7A"/>
    <w:rsid w:val="00071549"/>
    <w:rsid w:val="00073B01"/>
    <w:rsid w:val="000778B1"/>
    <w:rsid w:val="0008173C"/>
    <w:rsid w:val="00082609"/>
    <w:rsid w:val="00082D3D"/>
    <w:rsid w:val="00083418"/>
    <w:rsid w:val="000843CE"/>
    <w:rsid w:val="000851CC"/>
    <w:rsid w:val="00087F50"/>
    <w:rsid w:val="00091C80"/>
    <w:rsid w:val="0009269B"/>
    <w:rsid w:val="00093BE8"/>
    <w:rsid w:val="00095672"/>
    <w:rsid w:val="00095CC6"/>
    <w:rsid w:val="00097B45"/>
    <w:rsid w:val="00097D56"/>
    <w:rsid w:val="000A407B"/>
    <w:rsid w:val="000A5400"/>
    <w:rsid w:val="000A636A"/>
    <w:rsid w:val="000A68ED"/>
    <w:rsid w:val="000A763E"/>
    <w:rsid w:val="000A7A3D"/>
    <w:rsid w:val="000B300A"/>
    <w:rsid w:val="000B367C"/>
    <w:rsid w:val="000B5FF1"/>
    <w:rsid w:val="000B609F"/>
    <w:rsid w:val="000B6E69"/>
    <w:rsid w:val="000B7470"/>
    <w:rsid w:val="000C4C5B"/>
    <w:rsid w:val="000C60D1"/>
    <w:rsid w:val="000C7714"/>
    <w:rsid w:val="000D2988"/>
    <w:rsid w:val="000D4C1A"/>
    <w:rsid w:val="000D55A8"/>
    <w:rsid w:val="000E0E67"/>
    <w:rsid w:val="000E19E4"/>
    <w:rsid w:val="000E4841"/>
    <w:rsid w:val="000F1677"/>
    <w:rsid w:val="000F1BF1"/>
    <w:rsid w:val="000F3D6C"/>
    <w:rsid w:val="000F7EDE"/>
    <w:rsid w:val="000F7FC2"/>
    <w:rsid w:val="00101707"/>
    <w:rsid w:val="00102CC9"/>
    <w:rsid w:val="001030B9"/>
    <w:rsid w:val="00105285"/>
    <w:rsid w:val="00105E10"/>
    <w:rsid w:val="0011420C"/>
    <w:rsid w:val="0011473D"/>
    <w:rsid w:val="00115C85"/>
    <w:rsid w:val="00117ADA"/>
    <w:rsid w:val="0012224B"/>
    <w:rsid w:val="00123855"/>
    <w:rsid w:val="00126A4D"/>
    <w:rsid w:val="00127291"/>
    <w:rsid w:val="001304DC"/>
    <w:rsid w:val="001364A1"/>
    <w:rsid w:val="0014059B"/>
    <w:rsid w:val="00141438"/>
    <w:rsid w:val="001414EA"/>
    <w:rsid w:val="0014171F"/>
    <w:rsid w:val="001443DF"/>
    <w:rsid w:val="0014622C"/>
    <w:rsid w:val="001512F7"/>
    <w:rsid w:val="0015216D"/>
    <w:rsid w:val="00152348"/>
    <w:rsid w:val="0015456D"/>
    <w:rsid w:val="00155FA2"/>
    <w:rsid w:val="00160679"/>
    <w:rsid w:val="00161453"/>
    <w:rsid w:val="00161F1B"/>
    <w:rsid w:val="00162829"/>
    <w:rsid w:val="00162B1D"/>
    <w:rsid w:val="0016634A"/>
    <w:rsid w:val="00167CEB"/>
    <w:rsid w:val="00180548"/>
    <w:rsid w:val="00180AC4"/>
    <w:rsid w:val="00180CCE"/>
    <w:rsid w:val="00181BD7"/>
    <w:rsid w:val="00181FEE"/>
    <w:rsid w:val="0018267A"/>
    <w:rsid w:val="00182779"/>
    <w:rsid w:val="001830DF"/>
    <w:rsid w:val="001832EC"/>
    <w:rsid w:val="001833DA"/>
    <w:rsid w:val="00186FC8"/>
    <w:rsid w:val="001966D9"/>
    <w:rsid w:val="00197E4B"/>
    <w:rsid w:val="001A27E3"/>
    <w:rsid w:val="001A4B09"/>
    <w:rsid w:val="001A7E9A"/>
    <w:rsid w:val="001B0F70"/>
    <w:rsid w:val="001B5016"/>
    <w:rsid w:val="001B5A5E"/>
    <w:rsid w:val="001C2731"/>
    <w:rsid w:val="001C2886"/>
    <w:rsid w:val="001C45FC"/>
    <w:rsid w:val="001D0469"/>
    <w:rsid w:val="001D0DD7"/>
    <w:rsid w:val="001D4862"/>
    <w:rsid w:val="001D77C1"/>
    <w:rsid w:val="001E25B9"/>
    <w:rsid w:val="001E2E58"/>
    <w:rsid w:val="001E41AD"/>
    <w:rsid w:val="001E49E0"/>
    <w:rsid w:val="001E6FC9"/>
    <w:rsid w:val="001E7B5A"/>
    <w:rsid w:val="001F3ADE"/>
    <w:rsid w:val="001F5016"/>
    <w:rsid w:val="001F5693"/>
    <w:rsid w:val="001F6EAB"/>
    <w:rsid w:val="001F7412"/>
    <w:rsid w:val="00202DFE"/>
    <w:rsid w:val="00206ABD"/>
    <w:rsid w:val="0020725B"/>
    <w:rsid w:val="00210E47"/>
    <w:rsid w:val="002110F1"/>
    <w:rsid w:val="00215149"/>
    <w:rsid w:val="00215B3B"/>
    <w:rsid w:val="00215D51"/>
    <w:rsid w:val="002177B3"/>
    <w:rsid w:val="002220EA"/>
    <w:rsid w:val="00222529"/>
    <w:rsid w:val="0022281C"/>
    <w:rsid w:val="00223917"/>
    <w:rsid w:val="002263B9"/>
    <w:rsid w:val="002332E6"/>
    <w:rsid w:val="00234847"/>
    <w:rsid w:val="00234FCB"/>
    <w:rsid w:val="002361A9"/>
    <w:rsid w:val="0024116D"/>
    <w:rsid w:val="00241B0A"/>
    <w:rsid w:val="00241B44"/>
    <w:rsid w:val="00241FA3"/>
    <w:rsid w:val="00245666"/>
    <w:rsid w:val="00245871"/>
    <w:rsid w:val="00245EFB"/>
    <w:rsid w:val="00250E28"/>
    <w:rsid w:val="0025386E"/>
    <w:rsid w:val="00254106"/>
    <w:rsid w:val="0025587B"/>
    <w:rsid w:val="00256B74"/>
    <w:rsid w:val="002575E0"/>
    <w:rsid w:val="002579D4"/>
    <w:rsid w:val="00257F66"/>
    <w:rsid w:val="002631F3"/>
    <w:rsid w:val="002638B0"/>
    <w:rsid w:val="002663C4"/>
    <w:rsid w:val="0026647A"/>
    <w:rsid w:val="002668D3"/>
    <w:rsid w:val="0027299F"/>
    <w:rsid w:val="00274C54"/>
    <w:rsid w:val="00275556"/>
    <w:rsid w:val="0027698D"/>
    <w:rsid w:val="002771DE"/>
    <w:rsid w:val="00284EBE"/>
    <w:rsid w:val="00285D25"/>
    <w:rsid w:val="00286970"/>
    <w:rsid w:val="002903A7"/>
    <w:rsid w:val="002936F0"/>
    <w:rsid w:val="0029433F"/>
    <w:rsid w:val="00294829"/>
    <w:rsid w:val="0029690F"/>
    <w:rsid w:val="00297C8A"/>
    <w:rsid w:val="002A1414"/>
    <w:rsid w:val="002A2A60"/>
    <w:rsid w:val="002A2D4D"/>
    <w:rsid w:val="002A37BB"/>
    <w:rsid w:val="002A4177"/>
    <w:rsid w:val="002A428B"/>
    <w:rsid w:val="002B1AB0"/>
    <w:rsid w:val="002B1C45"/>
    <w:rsid w:val="002B3284"/>
    <w:rsid w:val="002B426A"/>
    <w:rsid w:val="002B4A9E"/>
    <w:rsid w:val="002B5D64"/>
    <w:rsid w:val="002C13C8"/>
    <w:rsid w:val="002C3547"/>
    <w:rsid w:val="002C4932"/>
    <w:rsid w:val="002C5D1B"/>
    <w:rsid w:val="002C6B23"/>
    <w:rsid w:val="002D0021"/>
    <w:rsid w:val="002D299D"/>
    <w:rsid w:val="002D3473"/>
    <w:rsid w:val="002D6789"/>
    <w:rsid w:val="002D6AA1"/>
    <w:rsid w:val="002D6EF2"/>
    <w:rsid w:val="002D77B0"/>
    <w:rsid w:val="002D78C5"/>
    <w:rsid w:val="002E0360"/>
    <w:rsid w:val="002E2CB0"/>
    <w:rsid w:val="002E2E60"/>
    <w:rsid w:val="002E68D3"/>
    <w:rsid w:val="002F16D7"/>
    <w:rsid w:val="002F1956"/>
    <w:rsid w:val="002F3440"/>
    <w:rsid w:val="002F4039"/>
    <w:rsid w:val="002F474F"/>
    <w:rsid w:val="002F75A3"/>
    <w:rsid w:val="002F7E6C"/>
    <w:rsid w:val="00301D2B"/>
    <w:rsid w:val="00303C2F"/>
    <w:rsid w:val="00306667"/>
    <w:rsid w:val="003144EF"/>
    <w:rsid w:val="003146E3"/>
    <w:rsid w:val="003159BC"/>
    <w:rsid w:val="00317F7D"/>
    <w:rsid w:val="0032067F"/>
    <w:rsid w:val="00323167"/>
    <w:rsid w:val="00325A8F"/>
    <w:rsid w:val="00326292"/>
    <w:rsid w:val="00326415"/>
    <w:rsid w:val="00327E14"/>
    <w:rsid w:val="00330937"/>
    <w:rsid w:val="00330F31"/>
    <w:rsid w:val="00331FB3"/>
    <w:rsid w:val="00334648"/>
    <w:rsid w:val="0033768C"/>
    <w:rsid w:val="00337938"/>
    <w:rsid w:val="00340769"/>
    <w:rsid w:val="00341AA6"/>
    <w:rsid w:val="00342E9C"/>
    <w:rsid w:val="00345CAC"/>
    <w:rsid w:val="003502EB"/>
    <w:rsid w:val="003573C2"/>
    <w:rsid w:val="003607B6"/>
    <w:rsid w:val="00361A0A"/>
    <w:rsid w:val="00363187"/>
    <w:rsid w:val="00364836"/>
    <w:rsid w:val="0036565C"/>
    <w:rsid w:val="0036625E"/>
    <w:rsid w:val="00370A50"/>
    <w:rsid w:val="00370DA8"/>
    <w:rsid w:val="0037397D"/>
    <w:rsid w:val="0037465A"/>
    <w:rsid w:val="003826A5"/>
    <w:rsid w:val="00382C98"/>
    <w:rsid w:val="003833F3"/>
    <w:rsid w:val="0038411A"/>
    <w:rsid w:val="0038533C"/>
    <w:rsid w:val="00386568"/>
    <w:rsid w:val="003908E5"/>
    <w:rsid w:val="00390B57"/>
    <w:rsid w:val="003948D5"/>
    <w:rsid w:val="00396821"/>
    <w:rsid w:val="00397D3A"/>
    <w:rsid w:val="003A051E"/>
    <w:rsid w:val="003A1413"/>
    <w:rsid w:val="003A175D"/>
    <w:rsid w:val="003A1F1D"/>
    <w:rsid w:val="003A5537"/>
    <w:rsid w:val="003A75F4"/>
    <w:rsid w:val="003A7CCA"/>
    <w:rsid w:val="003B170F"/>
    <w:rsid w:val="003B1882"/>
    <w:rsid w:val="003B3C5F"/>
    <w:rsid w:val="003B5D74"/>
    <w:rsid w:val="003B6967"/>
    <w:rsid w:val="003B7184"/>
    <w:rsid w:val="003C1A96"/>
    <w:rsid w:val="003C3296"/>
    <w:rsid w:val="003C3388"/>
    <w:rsid w:val="003C4471"/>
    <w:rsid w:val="003C53FE"/>
    <w:rsid w:val="003D0691"/>
    <w:rsid w:val="003D0A6D"/>
    <w:rsid w:val="003D366A"/>
    <w:rsid w:val="003D4F80"/>
    <w:rsid w:val="003D6404"/>
    <w:rsid w:val="003D68FB"/>
    <w:rsid w:val="003D7A5F"/>
    <w:rsid w:val="003E0B16"/>
    <w:rsid w:val="003E1070"/>
    <w:rsid w:val="003E67D1"/>
    <w:rsid w:val="003E769F"/>
    <w:rsid w:val="003F124E"/>
    <w:rsid w:val="003F2975"/>
    <w:rsid w:val="003F4D8C"/>
    <w:rsid w:val="00404329"/>
    <w:rsid w:val="00405D57"/>
    <w:rsid w:val="00405DC1"/>
    <w:rsid w:val="0040780B"/>
    <w:rsid w:val="004149A7"/>
    <w:rsid w:val="00415F1F"/>
    <w:rsid w:val="00420076"/>
    <w:rsid w:val="0042108F"/>
    <w:rsid w:val="00424470"/>
    <w:rsid w:val="004248F6"/>
    <w:rsid w:val="004273B0"/>
    <w:rsid w:val="00430FED"/>
    <w:rsid w:val="00432307"/>
    <w:rsid w:val="00432CCE"/>
    <w:rsid w:val="0043311E"/>
    <w:rsid w:val="00434A8C"/>
    <w:rsid w:val="00437297"/>
    <w:rsid w:val="00440CAC"/>
    <w:rsid w:val="004439C4"/>
    <w:rsid w:val="00444284"/>
    <w:rsid w:val="0044586C"/>
    <w:rsid w:val="00445CE6"/>
    <w:rsid w:val="00445F46"/>
    <w:rsid w:val="00446680"/>
    <w:rsid w:val="0045326B"/>
    <w:rsid w:val="004534C2"/>
    <w:rsid w:val="0045446F"/>
    <w:rsid w:val="00455018"/>
    <w:rsid w:val="0045683E"/>
    <w:rsid w:val="00460BF6"/>
    <w:rsid w:val="00461163"/>
    <w:rsid w:val="00466350"/>
    <w:rsid w:val="00477C72"/>
    <w:rsid w:val="00481283"/>
    <w:rsid w:val="00482B45"/>
    <w:rsid w:val="004830F8"/>
    <w:rsid w:val="004838F2"/>
    <w:rsid w:val="00484B73"/>
    <w:rsid w:val="00485736"/>
    <w:rsid w:val="00486577"/>
    <w:rsid w:val="00491675"/>
    <w:rsid w:val="00491B72"/>
    <w:rsid w:val="00493855"/>
    <w:rsid w:val="00494B81"/>
    <w:rsid w:val="00495E79"/>
    <w:rsid w:val="004A02C1"/>
    <w:rsid w:val="004A1132"/>
    <w:rsid w:val="004A11CB"/>
    <w:rsid w:val="004A2E43"/>
    <w:rsid w:val="004A4B27"/>
    <w:rsid w:val="004A57DD"/>
    <w:rsid w:val="004A7B51"/>
    <w:rsid w:val="004A7D71"/>
    <w:rsid w:val="004A7EF3"/>
    <w:rsid w:val="004B0F45"/>
    <w:rsid w:val="004B11FD"/>
    <w:rsid w:val="004B23A2"/>
    <w:rsid w:val="004B5DC4"/>
    <w:rsid w:val="004C051D"/>
    <w:rsid w:val="004C2B7C"/>
    <w:rsid w:val="004C41AE"/>
    <w:rsid w:val="004D0EA5"/>
    <w:rsid w:val="004D1693"/>
    <w:rsid w:val="004D1A5A"/>
    <w:rsid w:val="004D2FFF"/>
    <w:rsid w:val="004D3721"/>
    <w:rsid w:val="004D4255"/>
    <w:rsid w:val="004D64F9"/>
    <w:rsid w:val="004E3A6B"/>
    <w:rsid w:val="004E5AF5"/>
    <w:rsid w:val="004E622C"/>
    <w:rsid w:val="004F1633"/>
    <w:rsid w:val="004F1DC9"/>
    <w:rsid w:val="004F2396"/>
    <w:rsid w:val="004F3EE7"/>
    <w:rsid w:val="004F49B5"/>
    <w:rsid w:val="004F5B2E"/>
    <w:rsid w:val="004F5DB3"/>
    <w:rsid w:val="004F5FDF"/>
    <w:rsid w:val="004F7B99"/>
    <w:rsid w:val="00500A07"/>
    <w:rsid w:val="00504798"/>
    <w:rsid w:val="00515810"/>
    <w:rsid w:val="005177FE"/>
    <w:rsid w:val="0052263B"/>
    <w:rsid w:val="005243BF"/>
    <w:rsid w:val="00524728"/>
    <w:rsid w:val="00524A59"/>
    <w:rsid w:val="00525771"/>
    <w:rsid w:val="00530BBF"/>
    <w:rsid w:val="005326BF"/>
    <w:rsid w:val="005331CA"/>
    <w:rsid w:val="00534786"/>
    <w:rsid w:val="005350F3"/>
    <w:rsid w:val="005370A4"/>
    <w:rsid w:val="00537424"/>
    <w:rsid w:val="00537970"/>
    <w:rsid w:val="00540E3A"/>
    <w:rsid w:val="00543760"/>
    <w:rsid w:val="00544127"/>
    <w:rsid w:val="00545CAF"/>
    <w:rsid w:val="005463A9"/>
    <w:rsid w:val="00546FF0"/>
    <w:rsid w:val="0054734A"/>
    <w:rsid w:val="005506B0"/>
    <w:rsid w:val="00551B43"/>
    <w:rsid w:val="00553EB2"/>
    <w:rsid w:val="00554772"/>
    <w:rsid w:val="00556F6D"/>
    <w:rsid w:val="00560534"/>
    <w:rsid w:val="005624C5"/>
    <w:rsid w:val="0056391B"/>
    <w:rsid w:val="005650E2"/>
    <w:rsid w:val="0056600A"/>
    <w:rsid w:val="00567AD7"/>
    <w:rsid w:val="00575B2D"/>
    <w:rsid w:val="00576250"/>
    <w:rsid w:val="00577902"/>
    <w:rsid w:val="00580897"/>
    <w:rsid w:val="005833D0"/>
    <w:rsid w:val="00583D8E"/>
    <w:rsid w:val="005846F3"/>
    <w:rsid w:val="0058622F"/>
    <w:rsid w:val="00587019"/>
    <w:rsid w:val="00592F82"/>
    <w:rsid w:val="0059437B"/>
    <w:rsid w:val="005957EA"/>
    <w:rsid w:val="005A0CCA"/>
    <w:rsid w:val="005A1ED4"/>
    <w:rsid w:val="005A1FA4"/>
    <w:rsid w:val="005A5DE1"/>
    <w:rsid w:val="005A6FF2"/>
    <w:rsid w:val="005A726D"/>
    <w:rsid w:val="005B025A"/>
    <w:rsid w:val="005B0662"/>
    <w:rsid w:val="005B2EF2"/>
    <w:rsid w:val="005B66F9"/>
    <w:rsid w:val="005B6743"/>
    <w:rsid w:val="005B67AC"/>
    <w:rsid w:val="005B79F4"/>
    <w:rsid w:val="005C0D52"/>
    <w:rsid w:val="005C3602"/>
    <w:rsid w:val="005C5427"/>
    <w:rsid w:val="005C6BE4"/>
    <w:rsid w:val="005C77E5"/>
    <w:rsid w:val="005D093F"/>
    <w:rsid w:val="005D1293"/>
    <w:rsid w:val="005D43E0"/>
    <w:rsid w:val="005D58A3"/>
    <w:rsid w:val="005D65B0"/>
    <w:rsid w:val="005D6642"/>
    <w:rsid w:val="005E0F44"/>
    <w:rsid w:val="005E1748"/>
    <w:rsid w:val="005E19E5"/>
    <w:rsid w:val="005E1B79"/>
    <w:rsid w:val="005E6076"/>
    <w:rsid w:val="005E7008"/>
    <w:rsid w:val="005E7373"/>
    <w:rsid w:val="005E7A26"/>
    <w:rsid w:val="005F01BE"/>
    <w:rsid w:val="005F026D"/>
    <w:rsid w:val="005F2AEA"/>
    <w:rsid w:val="005F2D0B"/>
    <w:rsid w:val="005F4B31"/>
    <w:rsid w:val="005F630A"/>
    <w:rsid w:val="00601DFF"/>
    <w:rsid w:val="00605BC1"/>
    <w:rsid w:val="00607C42"/>
    <w:rsid w:val="00610388"/>
    <w:rsid w:val="00610AC7"/>
    <w:rsid w:val="00610F7C"/>
    <w:rsid w:val="0061188A"/>
    <w:rsid w:val="00612CA5"/>
    <w:rsid w:val="006153EC"/>
    <w:rsid w:val="0062008C"/>
    <w:rsid w:val="00621A17"/>
    <w:rsid w:val="00622C36"/>
    <w:rsid w:val="006245E3"/>
    <w:rsid w:val="00627CC9"/>
    <w:rsid w:val="00627E7B"/>
    <w:rsid w:val="00630542"/>
    <w:rsid w:val="00632E44"/>
    <w:rsid w:val="00634622"/>
    <w:rsid w:val="00635ACC"/>
    <w:rsid w:val="00636808"/>
    <w:rsid w:val="00641515"/>
    <w:rsid w:val="00643D4B"/>
    <w:rsid w:val="00643EFC"/>
    <w:rsid w:val="006446C1"/>
    <w:rsid w:val="00652470"/>
    <w:rsid w:val="00653114"/>
    <w:rsid w:val="00654C2F"/>
    <w:rsid w:val="00654ED4"/>
    <w:rsid w:val="006558A1"/>
    <w:rsid w:val="00657087"/>
    <w:rsid w:val="006639DB"/>
    <w:rsid w:val="00665912"/>
    <w:rsid w:val="006661EF"/>
    <w:rsid w:val="00670956"/>
    <w:rsid w:val="00673280"/>
    <w:rsid w:val="006745AE"/>
    <w:rsid w:val="00676C4F"/>
    <w:rsid w:val="00677AEB"/>
    <w:rsid w:val="00680EF2"/>
    <w:rsid w:val="00681486"/>
    <w:rsid w:val="00687A1D"/>
    <w:rsid w:val="00694161"/>
    <w:rsid w:val="00697EA1"/>
    <w:rsid w:val="006A0CB5"/>
    <w:rsid w:val="006A2646"/>
    <w:rsid w:val="006A339F"/>
    <w:rsid w:val="006A6530"/>
    <w:rsid w:val="006A6892"/>
    <w:rsid w:val="006B1FEC"/>
    <w:rsid w:val="006B3571"/>
    <w:rsid w:val="006B435A"/>
    <w:rsid w:val="006B4C64"/>
    <w:rsid w:val="006C18D0"/>
    <w:rsid w:val="006C54B3"/>
    <w:rsid w:val="006C6040"/>
    <w:rsid w:val="006C65F4"/>
    <w:rsid w:val="006D0949"/>
    <w:rsid w:val="006D4E31"/>
    <w:rsid w:val="006D6903"/>
    <w:rsid w:val="006D6BD5"/>
    <w:rsid w:val="006D718E"/>
    <w:rsid w:val="006E009C"/>
    <w:rsid w:val="006E481A"/>
    <w:rsid w:val="006E5298"/>
    <w:rsid w:val="006F0E25"/>
    <w:rsid w:val="006F4A78"/>
    <w:rsid w:val="006F5323"/>
    <w:rsid w:val="006F61F2"/>
    <w:rsid w:val="006F6731"/>
    <w:rsid w:val="006F734A"/>
    <w:rsid w:val="00700D83"/>
    <w:rsid w:val="00701AD7"/>
    <w:rsid w:val="00704852"/>
    <w:rsid w:val="007054B4"/>
    <w:rsid w:val="00706725"/>
    <w:rsid w:val="007074E9"/>
    <w:rsid w:val="00711993"/>
    <w:rsid w:val="00712B6E"/>
    <w:rsid w:val="0071312B"/>
    <w:rsid w:val="00713DA4"/>
    <w:rsid w:val="00714BF1"/>
    <w:rsid w:val="00717C2C"/>
    <w:rsid w:val="00721383"/>
    <w:rsid w:val="00722611"/>
    <w:rsid w:val="007239E0"/>
    <w:rsid w:val="00723F9D"/>
    <w:rsid w:val="0073158B"/>
    <w:rsid w:val="007333CC"/>
    <w:rsid w:val="0073399A"/>
    <w:rsid w:val="00736532"/>
    <w:rsid w:val="007366EC"/>
    <w:rsid w:val="00737F25"/>
    <w:rsid w:val="00740620"/>
    <w:rsid w:val="00740C2B"/>
    <w:rsid w:val="00742A2C"/>
    <w:rsid w:val="0074395F"/>
    <w:rsid w:val="00743DD9"/>
    <w:rsid w:val="007455A5"/>
    <w:rsid w:val="007472D8"/>
    <w:rsid w:val="00747737"/>
    <w:rsid w:val="00753149"/>
    <w:rsid w:val="007603F5"/>
    <w:rsid w:val="0076184C"/>
    <w:rsid w:val="00764DB0"/>
    <w:rsid w:val="0076587E"/>
    <w:rsid w:val="0076764D"/>
    <w:rsid w:val="007678E6"/>
    <w:rsid w:val="0077498C"/>
    <w:rsid w:val="007778FF"/>
    <w:rsid w:val="00777C53"/>
    <w:rsid w:val="007809BC"/>
    <w:rsid w:val="007828BA"/>
    <w:rsid w:val="00782C12"/>
    <w:rsid w:val="00782E86"/>
    <w:rsid w:val="00784128"/>
    <w:rsid w:val="00786D39"/>
    <w:rsid w:val="00787BCC"/>
    <w:rsid w:val="007928FC"/>
    <w:rsid w:val="00793173"/>
    <w:rsid w:val="00795874"/>
    <w:rsid w:val="007A2A33"/>
    <w:rsid w:val="007A5373"/>
    <w:rsid w:val="007A69BD"/>
    <w:rsid w:val="007B0809"/>
    <w:rsid w:val="007B52CB"/>
    <w:rsid w:val="007B5C89"/>
    <w:rsid w:val="007C0DE4"/>
    <w:rsid w:val="007C1FCC"/>
    <w:rsid w:val="007C258F"/>
    <w:rsid w:val="007C3EAB"/>
    <w:rsid w:val="007C6201"/>
    <w:rsid w:val="007C726D"/>
    <w:rsid w:val="007D0192"/>
    <w:rsid w:val="007D251A"/>
    <w:rsid w:val="007D4222"/>
    <w:rsid w:val="007D7C92"/>
    <w:rsid w:val="007E1154"/>
    <w:rsid w:val="007E16F9"/>
    <w:rsid w:val="007E4395"/>
    <w:rsid w:val="007E47A9"/>
    <w:rsid w:val="007E6195"/>
    <w:rsid w:val="007E6B37"/>
    <w:rsid w:val="007E6BA4"/>
    <w:rsid w:val="007F12AB"/>
    <w:rsid w:val="007F41F8"/>
    <w:rsid w:val="007F659B"/>
    <w:rsid w:val="007F72F0"/>
    <w:rsid w:val="007F7BC3"/>
    <w:rsid w:val="0080054C"/>
    <w:rsid w:val="008017D8"/>
    <w:rsid w:val="0080454E"/>
    <w:rsid w:val="00804C32"/>
    <w:rsid w:val="00805305"/>
    <w:rsid w:val="00806302"/>
    <w:rsid w:val="008063E4"/>
    <w:rsid w:val="00807119"/>
    <w:rsid w:val="00811273"/>
    <w:rsid w:val="008116E0"/>
    <w:rsid w:val="00814268"/>
    <w:rsid w:val="00815216"/>
    <w:rsid w:val="00815476"/>
    <w:rsid w:val="0082087A"/>
    <w:rsid w:val="0082483F"/>
    <w:rsid w:val="00825E31"/>
    <w:rsid w:val="008274B4"/>
    <w:rsid w:val="008279C0"/>
    <w:rsid w:val="00831219"/>
    <w:rsid w:val="008337EB"/>
    <w:rsid w:val="00834F92"/>
    <w:rsid w:val="00836A97"/>
    <w:rsid w:val="00841430"/>
    <w:rsid w:val="00852A07"/>
    <w:rsid w:val="008701C1"/>
    <w:rsid w:val="008708DA"/>
    <w:rsid w:val="00872273"/>
    <w:rsid w:val="008723F3"/>
    <w:rsid w:val="008726C5"/>
    <w:rsid w:val="0087381C"/>
    <w:rsid w:val="00881DE6"/>
    <w:rsid w:val="00882145"/>
    <w:rsid w:val="008837A6"/>
    <w:rsid w:val="0089145D"/>
    <w:rsid w:val="00891C7E"/>
    <w:rsid w:val="00895EF1"/>
    <w:rsid w:val="008A33CD"/>
    <w:rsid w:val="008A4DF2"/>
    <w:rsid w:val="008A613A"/>
    <w:rsid w:val="008A6CFE"/>
    <w:rsid w:val="008A771D"/>
    <w:rsid w:val="008B2358"/>
    <w:rsid w:val="008B4F15"/>
    <w:rsid w:val="008B5333"/>
    <w:rsid w:val="008B6223"/>
    <w:rsid w:val="008B6B02"/>
    <w:rsid w:val="008B6FB4"/>
    <w:rsid w:val="008C0296"/>
    <w:rsid w:val="008C66E0"/>
    <w:rsid w:val="008E1E51"/>
    <w:rsid w:val="008E2E94"/>
    <w:rsid w:val="008E3339"/>
    <w:rsid w:val="008E3D5D"/>
    <w:rsid w:val="008E6A8F"/>
    <w:rsid w:val="008E7102"/>
    <w:rsid w:val="008E738C"/>
    <w:rsid w:val="008F1007"/>
    <w:rsid w:val="008F1C86"/>
    <w:rsid w:val="008F20FC"/>
    <w:rsid w:val="008F30D2"/>
    <w:rsid w:val="008F4C07"/>
    <w:rsid w:val="008F4DE4"/>
    <w:rsid w:val="008F5E67"/>
    <w:rsid w:val="008F5FFE"/>
    <w:rsid w:val="0090179E"/>
    <w:rsid w:val="00902FA7"/>
    <w:rsid w:val="00905A43"/>
    <w:rsid w:val="00911495"/>
    <w:rsid w:val="00912B17"/>
    <w:rsid w:val="00912C79"/>
    <w:rsid w:val="00915BF0"/>
    <w:rsid w:val="0092008F"/>
    <w:rsid w:val="00921B8C"/>
    <w:rsid w:val="0092565E"/>
    <w:rsid w:val="0093467C"/>
    <w:rsid w:val="00934D22"/>
    <w:rsid w:val="00935BB0"/>
    <w:rsid w:val="00937BAC"/>
    <w:rsid w:val="00942123"/>
    <w:rsid w:val="00942AE0"/>
    <w:rsid w:val="009451CD"/>
    <w:rsid w:val="0094643B"/>
    <w:rsid w:val="0094752D"/>
    <w:rsid w:val="0095207B"/>
    <w:rsid w:val="009543A9"/>
    <w:rsid w:val="00957F82"/>
    <w:rsid w:val="00962045"/>
    <w:rsid w:val="009623AE"/>
    <w:rsid w:val="009653AD"/>
    <w:rsid w:val="00966A2F"/>
    <w:rsid w:val="00974236"/>
    <w:rsid w:val="00974CC8"/>
    <w:rsid w:val="00976BB3"/>
    <w:rsid w:val="00980B26"/>
    <w:rsid w:val="00980E61"/>
    <w:rsid w:val="009822E7"/>
    <w:rsid w:val="00991428"/>
    <w:rsid w:val="00992676"/>
    <w:rsid w:val="009931EE"/>
    <w:rsid w:val="009954B2"/>
    <w:rsid w:val="00995BB0"/>
    <w:rsid w:val="00995F9B"/>
    <w:rsid w:val="00996691"/>
    <w:rsid w:val="009B0723"/>
    <w:rsid w:val="009B07AD"/>
    <w:rsid w:val="009B0883"/>
    <w:rsid w:val="009B15E2"/>
    <w:rsid w:val="009B366C"/>
    <w:rsid w:val="009B4976"/>
    <w:rsid w:val="009B4B09"/>
    <w:rsid w:val="009C0B8E"/>
    <w:rsid w:val="009C1BC8"/>
    <w:rsid w:val="009C2442"/>
    <w:rsid w:val="009D0811"/>
    <w:rsid w:val="009D0EE1"/>
    <w:rsid w:val="009D1B15"/>
    <w:rsid w:val="009D5B73"/>
    <w:rsid w:val="009E01E7"/>
    <w:rsid w:val="009E2AEB"/>
    <w:rsid w:val="009E2E27"/>
    <w:rsid w:val="009E45DF"/>
    <w:rsid w:val="009E4DE3"/>
    <w:rsid w:val="009E4F1D"/>
    <w:rsid w:val="009E5755"/>
    <w:rsid w:val="009F09D5"/>
    <w:rsid w:val="009F275E"/>
    <w:rsid w:val="009F636F"/>
    <w:rsid w:val="009F6772"/>
    <w:rsid w:val="00A01061"/>
    <w:rsid w:val="00A024E7"/>
    <w:rsid w:val="00A047EE"/>
    <w:rsid w:val="00A04D79"/>
    <w:rsid w:val="00A04F12"/>
    <w:rsid w:val="00A14CED"/>
    <w:rsid w:val="00A2274A"/>
    <w:rsid w:val="00A235B7"/>
    <w:rsid w:val="00A235D4"/>
    <w:rsid w:val="00A2585F"/>
    <w:rsid w:val="00A2704B"/>
    <w:rsid w:val="00A27A7A"/>
    <w:rsid w:val="00A3165E"/>
    <w:rsid w:val="00A3227C"/>
    <w:rsid w:val="00A34ABE"/>
    <w:rsid w:val="00A363E1"/>
    <w:rsid w:val="00A407EF"/>
    <w:rsid w:val="00A438F0"/>
    <w:rsid w:val="00A4630E"/>
    <w:rsid w:val="00A46B4C"/>
    <w:rsid w:val="00A5117B"/>
    <w:rsid w:val="00A524B6"/>
    <w:rsid w:val="00A53961"/>
    <w:rsid w:val="00A54C2D"/>
    <w:rsid w:val="00A56D34"/>
    <w:rsid w:val="00A60074"/>
    <w:rsid w:val="00A6627C"/>
    <w:rsid w:val="00A71019"/>
    <w:rsid w:val="00A74CB3"/>
    <w:rsid w:val="00A75309"/>
    <w:rsid w:val="00A7750A"/>
    <w:rsid w:val="00A81029"/>
    <w:rsid w:val="00A82B32"/>
    <w:rsid w:val="00A83904"/>
    <w:rsid w:val="00A85204"/>
    <w:rsid w:val="00A8615A"/>
    <w:rsid w:val="00A92C77"/>
    <w:rsid w:val="00A946AC"/>
    <w:rsid w:val="00A94F58"/>
    <w:rsid w:val="00A95463"/>
    <w:rsid w:val="00A96489"/>
    <w:rsid w:val="00AA0280"/>
    <w:rsid w:val="00AA0810"/>
    <w:rsid w:val="00AA6920"/>
    <w:rsid w:val="00AA7BE3"/>
    <w:rsid w:val="00AB1B65"/>
    <w:rsid w:val="00AB2425"/>
    <w:rsid w:val="00AB381D"/>
    <w:rsid w:val="00AB56A7"/>
    <w:rsid w:val="00AB685C"/>
    <w:rsid w:val="00AB6C2D"/>
    <w:rsid w:val="00AC08F7"/>
    <w:rsid w:val="00AC3839"/>
    <w:rsid w:val="00AC6A15"/>
    <w:rsid w:val="00AC7082"/>
    <w:rsid w:val="00AD268B"/>
    <w:rsid w:val="00AD4BE8"/>
    <w:rsid w:val="00AD5F6E"/>
    <w:rsid w:val="00AD7146"/>
    <w:rsid w:val="00AE2B34"/>
    <w:rsid w:val="00AF228E"/>
    <w:rsid w:val="00AF3D44"/>
    <w:rsid w:val="00AF5D20"/>
    <w:rsid w:val="00AF775D"/>
    <w:rsid w:val="00B00173"/>
    <w:rsid w:val="00B0111D"/>
    <w:rsid w:val="00B016A8"/>
    <w:rsid w:val="00B01E81"/>
    <w:rsid w:val="00B034B5"/>
    <w:rsid w:val="00B04F6B"/>
    <w:rsid w:val="00B05EDA"/>
    <w:rsid w:val="00B1007B"/>
    <w:rsid w:val="00B10961"/>
    <w:rsid w:val="00B119F1"/>
    <w:rsid w:val="00B14249"/>
    <w:rsid w:val="00B14819"/>
    <w:rsid w:val="00B15E2F"/>
    <w:rsid w:val="00B1782D"/>
    <w:rsid w:val="00B17AA9"/>
    <w:rsid w:val="00B203E2"/>
    <w:rsid w:val="00B2163C"/>
    <w:rsid w:val="00B22D90"/>
    <w:rsid w:val="00B252BC"/>
    <w:rsid w:val="00B26FCE"/>
    <w:rsid w:val="00B27E6E"/>
    <w:rsid w:val="00B37FCB"/>
    <w:rsid w:val="00B404FB"/>
    <w:rsid w:val="00B42134"/>
    <w:rsid w:val="00B44713"/>
    <w:rsid w:val="00B4548F"/>
    <w:rsid w:val="00B5206E"/>
    <w:rsid w:val="00B56103"/>
    <w:rsid w:val="00B61FF5"/>
    <w:rsid w:val="00B64929"/>
    <w:rsid w:val="00B64CB1"/>
    <w:rsid w:val="00B70569"/>
    <w:rsid w:val="00B736DF"/>
    <w:rsid w:val="00B743D6"/>
    <w:rsid w:val="00B74FBD"/>
    <w:rsid w:val="00B754A3"/>
    <w:rsid w:val="00B758EB"/>
    <w:rsid w:val="00B7795C"/>
    <w:rsid w:val="00B77B19"/>
    <w:rsid w:val="00B77F46"/>
    <w:rsid w:val="00B82586"/>
    <w:rsid w:val="00B829A3"/>
    <w:rsid w:val="00B86DB1"/>
    <w:rsid w:val="00B87869"/>
    <w:rsid w:val="00B90468"/>
    <w:rsid w:val="00B9639B"/>
    <w:rsid w:val="00BA04AB"/>
    <w:rsid w:val="00BA21BA"/>
    <w:rsid w:val="00BA4E4E"/>
    <w:rsid w:val="00BA7846"/>
    <w:rsid w:val="00BB0F2B"/>
    <w:rsid w:val="00BB680E"/>
    <w:rsid w:val="00BC0060"/>
    <w:rsid w:val="00BC359C"/>
    <w:rsid w:val="00BC5A77"/>
    <w:rsid w:val="00BC7DCC"/>
    <w:rsid w:val="00BD077F"/>
    <w:rsid w:val="00BD3615"/>
    <w:rsid w:val="00BD4A58"/>
    <w:rsid w:val="00BD4BFD"/>
    <w:rsid w:val="00BD6997"/>
    <w:rsid w:val="00BD7337"/>
    <w:rsid w:val="00BE18FF"/>
    <w:rsid w:val="00BE2D77"/>
    <w:rsid w:val="00BE3600"/>
    <w:rsid w:val="00BE4C84"/>
    <w:rsid w:val="00BE4FF3"/>
    <w:rsid w:val="00BE6B32"/>
    <w:rsid w:val="00BF00D7"/>
    <w:rsid w:val="00BF112F"/>
    <w:rsid w:val="00BF1270"/>
    <w:rsid w:val="00BF29E0"/>
    <w:rsid w:val="00BF4668"/>
    <w:rsid w:val="00BF4AF7"/>
    <w:rsid w:val="00BF50F7"/>
    <w:rsid w:val="00BF54A5"/>
    <w:rsid w:val="00BF7D76"/>
    <w:rsid w:val="00C02F29"/>
    <w:rsid w:val="00C05A9F"/>
    <w:rsid w:val="00C11C29"/>
    <w:rsid w:val="00C11EC9"/>
    <w:rsid w:val="00C144E4"/>
    <w:rsid w:val="00C20AFE"/>
    <w:rsid w:val="00C22A25"/>
    <w:rsid w:val="00C35671"/>
    <w:rsid w:val="00C3572A"/>
    <w:rsid w:val="00C35B77"/>
    <w:rsid w:val="00C362AA"/>
    <w:rsid w:val="00C376EB"/>
    <w:rsid w:val="00C41936"/>
    <w:rsid w:val="00C452BC"/>
    <w:rsid w:val="00C46A92"/>
    <w:rsid w:val="00C46EC1"/>
    <w:rsid w:val="00C51EA5"/>
    <w:rsid w:val="00C52796"/>
    <w:rsid w:val="00C53E2C"/>
    <w:rsid w:val="00C550C8"/>
    <w:rsid w:val="00C56393"/>
    <w:rsid w:val="00C56B61"/>
    <w:rsid w:val="00C606C3"/>
    <w:rsid w:val="00C620F4"/>
    <w:rsid w:val="00C651D6"/>
    <w:rsid w:val="00C65F78"/>
    <w:rsid w:val="00C6647E"/>
    <w:rsid w:val="00C672D2"/>
    <w:rsid w:val="00C706EF"/>
    <w:rsid w:val="00C72371"/>
    <w:rsid w:val="00C72848"/>
    <w:rsid w:val="00C74052"/>
    <w:rsid w:val="00C7496D"/>
    <w:rsid w:val="00C7736C"/>
    <w:rsid w:val="00C80220"/>
    <w:rsid w:val="00C82D87"/>
    <w:rsid w:val="00C830C6"/>
    <w:rsid w:val="00C83A95"/>
    <w:rsid w:val="00C8712A"/>
    <w:rsid w:val="00C87734"/>
    <w:rsid w:val="00C87E0A"/>
    <w:rsid w:val="00C902C8"/>
    <w:rsid w:val="00C919D1"/>
    <w:rsid w:val="00C91DAE"/>
    <w:rsid w:val="00C963D3"/>
    <w:rsid w:val="00CA049D"/>
    <w:rsid w:val="00CA4F01"/>
    <w:rsid w:val="00CB0023"/>
    <w:rsid w:val="00CB1983"/>
    <w:rsid w:val="00CB2CBB"/>
    <w:rsid w:val="00CB58FF"/>
    <w:rsid w:val="00CB6578"/>
    <w:rsid w:val="00CB7CAC"/>
    <w:rsid w:val="00CC0FAE"/>
    <w:rsid w:val="00CC19F2"/>
    <w:rsid w:val="00CC3D29"/>
    <w:rsid w:val="00CC4818"/>
    <w:rsid w:val="00CC5335"/>
    <w:rsid w:val="00CC5BA4"/>
    <w:rsid w:val="00CC7768"/>
    <w:rsid w:val="00CD1194"/>
    <w:rsid w:val="00CD1EA0"/>
    <w:rsid w:val="00CD4998"/>
    <w:rsid w:val="00CE0ECD"/>
    <w:rsid w:val="00CE1035"/>
    <w:rsid w:val="00CE33A7"/>
    <w:rsid w:val="00CE410B"/>
    <w:rsid w:val="00CE6E50"/>
    <w:rsid w:val="00CF03CE"/>
    <w:rsid w:val="00CF19E7"/>
    <w:rsid w:val="00CF2819"/>
    <w:rsid w:val="00CF4F9D"/>
    <w:rsid w:val="00CF70DC"/>
    <w:rsid w:val="00D008FC"/>
    <w:rsid w:val="00D0308B"/>
    <w:rsid w:val="00D041E0"/>
    <w:rsid w:val="00D04AFE"/>
    <w:rsid w:val="00D05476"/>
    <w:rsid w:val="00D06A30"/>
    <w:rsid w:val="00D137BE"/>
    <w:rsid w:val="00D14336"/>
    <w:rsid w:val="00D148DC"/>
    <w:rsid w:val="00D16AC3"/>
    <w:rsid w:val="00D17328"/>
    <w:rsid w:val="00D175B9"/>
    <w:rsid w:val="00D17FDC"/>
    <w:rsid w:val="00D205A3"/>
    <w:rsid w:val="00D21021"/>
    <w:rsid w:val="00D21D8C"/>
    <w:rsid w:val="00D316F2"/>
    <w:rsid w:val="00D3272E"/>
    <w:rsid w:val="00D33DF8"/>
    <w:rsid w:val="00D34584"/>
    <w:rsid w:val="00D35182"/>
    <w:rsid w:val="00D35D6B"/>
    <w:rsid w:val="00D400C9"/>
    <w:rsid w:val="00D411C1"/>
    <w:rsid w:val="00D43490"/>
    <w:rsid w:val="00D45D57"/>
    <w:rsid w:val="00D516DE"/>
    <w:rsid w:val="00D53719"/>
    <w:rsid w:val="00D54918"/>
    <w:rsid w:val="00D61CC1"/>
    <w:rsid w:val="00D627B1"/>
    <w:rsid w:val="00D63EFD"/>
    <w:rsid w:val="00D70294"/>
    <w:rsid w:val="00D70C00"/>
    <w:rsid w:val="00D7488B"/>
    <w:rsid w:val="00D75C7C"/>
    <w:rsid w:val="00D81BDD"/>
    <w:rsid w:val="00D84752"/>
    <w:rsid w:val="00D8676D"/>
    <w:rsid w:val="00D86B3B"/>
    <w:rsid w:val="00D86BD4"/>
    <w:rsid w:val="00D8748A"/>
    <w:rsid w:val="00D93196"/>
    <w:rsid w:val="00D9565D"/>
    <w:rsid w:val="00DA0ADF"/>
    <w:rsid w:val="00DA0DC0"/>
    <w:rsid w:val="00DA0E02"/>
    <w:rsid w:val="00DA1D45"/>
    <w:rsid w:val="00DB243C"/>
    <w:rsid w:val="00DB3B48"/>
    <w:rsid w:val="00DB47A2"/>
    <w:rsid w:val="00DB482A"/>
    <w:rsid w:val="00DB50FB"/>
    <w:rsid w:val="00DB56F2"/>
    <w:rsid w:val="00DB615A"/>
    <w:rsid w:val="00DB6EF5"/>
    <w:rsid w:val="00DC1FBF"/>
    <w:rsid w:val="00DC3089"/>
    <w:rsid w:val="00DC359F"/>
    <w:rsid w:val="00DC4420"/>
    <w:rsid w:val="00DD0802"/>
    <w:rsid w:val="00DD2E11"/>
    <w:rsid w:val="00DD75FD"/>
    <w:rsid w:val="00DE03AF"/>
    <w:rsid w:val="00DE0729"/>
    <w:rsid w:val="00DE121C"/>
    <w:rsid w:val="00DE2FCD"/>
    <w:rsid w:val="00DE4681"/>
    <w:rsid w:val="00DE480C"/>
    <w:rsid w:val="00DE5357"/>
    <w:rsid w:val="00DE6633"/>
    <w:rsid w:val="00DE694E"/>
    <w:rsid w:val="00DE7E9B"/>
    <w:rsid w:val="00DF158F"/>
    <w:rsid w:val="00DF1943"/>
    <w:rsid w:val="00DF26C8"/>
    <w:rsid w:val="00DF3AA1"/>
    <w:rsid w:val="00DF6211"/>
    <w:rsid w:val="00DF75F8"/>
    <w:rsid w:val="00DF7A3A"/>
    <w:rsid w:val="00E00C00"/>
    <w:rsid w:val="00E01803"/>
    <w:rsid w:val="00E01969"/>
    <w:rsid w:val="00E055F8"/>
    <w:rsid w:val="00E07C5A"/>
    <w:rsid w:val="00E07C5D"/>
    <w:rsid w:val="00E1361F"/>
    <w:rsid w:val="00E15BA9"/>
    <w:rsid w:val="00E21F66"/>
    <w:rsid w:val="00E2362D"/>
    <w:rsid w:val="00E26E10"/>
    <w:rsid w:val="00E26E19"/>
    <w:rsid w:val="00E30E60"/>
    <w:rsid w:val="00E31DF3"/>
    <w:rsid w:val="00E34D83"/>
    <w:rsid w:val="00E41578"/>
    <w:rsid w:val="00E41E0D"/>
    <w:rsid w:val="00E421C6"/>
    <w:rsid w:val="00E450A4"/>
    <w:rsid w:val="00E506BE"/>
    <w:rsid w:val="00E5239A"/>
    <w:rsid w:val="00E53A90"/>
    <w:rsid w:val="00E54C4F"/>
    <w:rsid w:val="00E55547"/>
    <w:rsid w:val="00E60D6B"/>
    <w:rsid w:val="00E61EAF"/>
    <w:rsid w:val="00E6302B"/>
    <w:rsid w:val="00E6452F"/>
    <w:rsid w:val="00E64F45"/>
    <w:rsid w:val="00E6742D"/>
    <w:rsid w:val="00E705C9"/>
    <w:rsid w:val="00E71CB0"/>
    <w:rsid w:val="00E75819"/>
    <w:rsid w:val="00E77C3D"/>
    <w:rsid w:val="00E850C2"/>
    <w:rsid w:val="00E8552A"/>
    <w:rsid w:val="00E858B8"/>
    <w:rsid w:val="00E90991"/>
    <w:rsid w:val="00E909F0"/>
    <w:rsid w:val="00E90D47"/>
    <w:rsid w:val="00E92514"/>
    <w:rsid w:val="00E93548"/>
    <w:rsid w:val="00E93993"/>
    <w:rsid w:val="00E9597C"/>
    <w:rsid w:val="00EA0913"/>
    <w:rsid w:val="00EA5B00"/>
    <w:rsid w:val="00EA78AC"/>
    <w:rsid w:val="00EB146B"/>
    <w:rsid w:val="00EB45AC"/>
    <w:rsid w:val="00EB64A7"/>
    <w:rsid w:val="00EC178E"/>
    <w:rsid w:val="00EC441F"/>
    <w:rsid w:val="00EC4755"/>
    <w:rsid w:val="00ED0051"/>
    <w:rsid w:val="00ED0739"/>
    <w:rsid w:val="00ED0BC4"/>
    <w:rsid w:val="00ED2435"/>
    <w:rsid w:val="00ED447D"/>
    <w:rsid w:val="00ED738F"/>
    <w:rsid w:val="00ED74BC"/>
    <w:rsid w:val="00ED770C"/>
    <w:rsid w:val="00EE4971"/>
    <w:rsid w:val="00EF03A0"/>
    <w:rsid w:val="00EF090E"/>
    <w:rsid w:val="00EF3D20"/>
    <w:rsid w:val="00EF4C32"/>
    <w:rsid w:val="00EF5572"/>
    <w:rsid w:val="00EF5C1E"/>
    <w:rsid w:val="00EF76E0"/>
    <w:rsid w:val="00F000BC"/>
    <w:rsid w:val="00F016FA"/>
    <w:rsid w:val="00F03051"/>
    <w:rsid w:val="00F033DA"/>
    <w:rsid w:val="00F041A6"/>
    <w:rsid w:val="00F05BC0"/>
    <w:rsid w:val="00F061E1"/>
    <w:rsid w:val="00F06295"/>
    <w:rsid w:val="00F11755"/>
    <w:rsid w:val="00F13691"/>
    <w:rsid w:val="00F13A32"/>
    <w:rsid w:val="00F13FB1"/>
    <w:rsid w:val="00F150D2"/>
    <w:rsid w:val="00F227DD"/>
    <w:rsid w:val="00F2599B"/>
    <w:rsid w:val="00F27CD8"/>
    <w:rsid w:val="00F30351"/>
    <w:rsid w:val="00F328AD"/>
    <w:rsid w:val="00F32D13"/>
    <w:rsid w:val="00F32D67"/>
    <w:rsid w:val="00F3323E"/>
    <w:rsid w:val="00F341F4"/>
    <w:rsid w:val="00F34F9D"/>
    <w:rsid w:val="00F352DC"/>
    <w:rsid w:val="00F35CCE"/>
    <w:rsid w:val="00F36822"/>
    <w:rsid w:val="00F421A6"/>
    <w:rsid w:val="00F43D8D"/>
    <w:rsid w:val="00F46F16"/>
    <w:rsid w:val="00F50D98"/>
    <w:rsid w:val="00F53146"/>
    <w:rsid w:val="00F54F4F"/>
    <w:rsid w:val="00F5524B"/>
    <w:rsid w:val="00F60538"/>
    <w:rsid w:val="00F61C4A"/>
    <w:rsid w:val="00F61DD2"/>
    <w:rsid w:val="00F61DFE"/>
    <w:rsid w:val="00F63297"/>
    <w:rsid w:val="00F6529C"/>
    <w:rsid w:val="00F66AFF"/>
    <w:rsid w:val="00F71433"/>
    <w:rsid w:val="00F71EA9"/>
    <w:rsid w:val="00F83583"/>
    <w:rsid w:val="00F83DFF"/>
    <w:rsid w:val="00F84270"/>
    <w:rsid w:val="00F86537"/>
    <w:rsid w:val="00F86DA3"/>
    <w:rsid w:val="00F879E1"/>
    <w:rsid w:val="00F90A0E"/>
    <w:rsid w:val="00F92140"/>
    <w:rsid w:val="00F94E5D"/>
    <w:rsid w:val="00F97880"/>
    <w:rsid w:val="00F97C5B"/>
    <w:rsid w:val="00FA3D50"/>
    <w:rsid w:val="00FA5BBD"/>
    <w:rsid w:val="00FB5860"/>
    <w:rsid w:val="00FB6219"/>
    <w:rsid w:val="00FB7FBD"/>
    <w:rsid w:val="00FC374A"/>
    <w:rsid w:val="00FC43EC"/>
    <w:rsid w:val="00FC7AC7"/>
    <w:rsid w:val="00FC7B47"/>
    <w:rsid w:val="00FD035C"/>
    <w:rsid w:val="00FD1A35"/>
    <w:rsid w:val="00FD2EA4"/>
    <w:rsid w:val="00FD36C5"/>
    <w:rsid w:val="00FD4561"/>
    <w:rsid w:val="00FD4B01"/>
    <w:rsid w:val="00FD4E75"/>
    <w:rsid w:val="00FD6310"/>
    <w:rsid w:val="00FD68F4"/>
    <w:rsid w:val="00FD71F8"/>
    <w:rsid w:val="00FD7C7B"/>
    <w:rsid w:val="00FE1D12"/>
    <w:rsid w:val="00FE2122"/>
    <w:rsid w:val="00FE2A86"/>
    <w:rsid w:val="00FE2DE2"/>
    <w:rsid w:val="00FE45A4"/>
    <w:rsid w:val="00FE5CE7"/>
    <w:rsid w:val="00FE5DB8"/>
    <w:rsid w:val="00FF0991"/>
    <w:rsid w:val="00FF0B9D"/>
    <w:rsid w:val="00FF296F"/>
    <w:rsid w:val="00FF3A4B"/>
    <w:rsid w:val="00FF58C5"/>
    <w:rsid w:val="00FF5994"/>
    <w:rsid w:val="00FF5E23"/>
    <w:rsid w:val="00FF6A4A"/>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2043</TotalTime>
  <Pages>13</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Lespere, Kali</cp:lastModifiedBy>
  <cp:revision>657</cp:revision>
  <cp:lastPrinted>2019-08-27T05:42:00Z</cp:lastPrinted>
  <dcterms:created xsi:type="dcterms:W3CDTF">2023-01-11T21:25:00Z</dcterms:created>
  <dcterms:modified xsi:type="dcterms:W3CDTF">2023-03-01T21:18:00Z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2023-01-11T21:25:46Z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5363a6bf-4770-407b-8f0d-2adcdb9e01ca</vt:lpwstr>
  </property>
  <property fmtid="{D5CDD505-2E9C-101B-9397-08002B2CF9AE}" pid="8" name="MSIP_Label_ea60d57e-af5b-4752-ac57-3e4f28ca11dc_ContentBits">
    <vt:lpwstr>0</vt:lpwstr>
  </property>
</Properties>
</file>