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rsidP="00CF04C4">
      <w:pPr>
        <w:pStyle w:val="ListParagraph"/>
        <w:numPr>
          <w:ilvl w:val="0"/>
          <w:numId w:val="1"/>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rsidP="00CF04C4">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777906" w:rsidRDefault="00436884" w:rsidP="00CF04C4">
      <w:pPr>
        <w:pStyle w:val="ListParagraph"/>
        <w:numPr>
          <w:ilvl w:val="0"/>
          <w:numId w:val="1"/>
        </w:numPr>
        <w:ind w:left="426"/>
        <w:jc w:val="both"/>
        <w:rPr>
          <w:rFonts w:ascii="Avenir Next" w:hAnsi="Avenir Next" w:cs="Arial"/>
          <w:sz w:val="22"/>
          <w:szCs w:val="22"/>
          <w:highlight w:val="yellow"/>
          <w:lang w:val="en-GB"/>
        </w:rPr>
      </w:pPr>
      <w:r w:rsidRPr="00777906">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rsidP="00CF04C4">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86D9D" w:rsidRDefault="00436884" w:rsidP="00CF04C4">
      <w:pPr>
        <w:pStyle w:val="ListParagraph"/>
        <w:numPr>
          <w:ilvl w:val="0"/>
          <w:numId w:val="2"/>
        </w:numPr>
        <w:ind w:left="426"/>
        <w:jc w:val="both"/>
        <w:rPr>
          <w:rFonts w:ascii="Avenir Next" w:hAnsi="Avenir Next" w:cs="Arial"/>
          <w:sz w:val="22"/>
          <w:szCs w:val="22"/>
          <w:highlight w:val="yellow"/>
          <w:lang w:val="en-GB"/>
        </w:rPr>
      </w:pPr>
      <w:r w:rsidRPr="00E86D9D">
        <w:rPr>
          <w:rFonts w:ascii="Avenir Next" w:hAnsi="Avenir Next" w:cs="Arial"/>
          <w:sz w:val="22"/>
          <w:szCs w:val="22"/>
          <w:highlight w:val="yellow"/>
          <w:lang w:val="en-GB"/>
        </w:rPr>
        <w:t>The increased risk of fraud due to the interconnected world.</w:t>
      </w:r>
    </w:p>
    <w:p w14:paraId="154DC17C" w14:textId="77777777" w:rsidR="00436884" w:rsidRPr="00E86D9D" w:rsidRDefault="00436884" w:rsidP="00436884">
      <w:pPr>
        <w:jc w:val="both"/>
        <w:rPr>
          <w:rFonts w:ascii="Avenir Next" w:hAnsi="Avenir Next" w:cs="Arial"/>
          <w:sz w:val="22"/>
          <w:szCs w:val="22"/>
          <w:highlight w:val="yellow"/>
          <w:lang w:val="en-GB"/>
        </w:rPr>
      </w:pPr>
    </w:p>
    <w:p w14:paraId="63048212" w14:textId="77777777" w:rsidR="00436884" w:rsidRPr="00E86D9D" w:rsidRDefault="00436884" w:rsidP="00CF04C4">
      <w:pPr>
        <w:pStyle w:val="ListParagraph"/>
        <w:numPr>
          <w:ilvl w:val="0"/>
          <w:numId w:val="2"/>
        </w:numPr>
        <w:ind w:left="426"/>
        <w:jc w:val="both"/>
        <w:rPr>
          <w:rFonts w:ascii="Avenir Next" w:hAnsi="Avenir Next" w:cs="Arial"/>
          <w:sz w:val="22"/>
          <w:szCs w:val="22"/>
          <w:highlight w:val="yellow"/>
          <w:lang w:val="en-GB"/>
        </w:rPr>
      </w:pPr>
      <w:r w:rsidRPr="00E86D9D">
        <w:rPr>
          <w:rFonts w:ascii="Avenir Next" w:hAnsi="Avenir Next" w:cs="Arial"/>
          <w:sz w:val="22"/>
          <w:szCs w:val="22"/>
          <w:highlight w:val="yellow"/>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86D9D" w:rsidRDefault="00436884" w:rsidP="00CF04C4">
      <w:pPr>
        <w:pStyle w:val="ListParagraph"/>
        <w:numPr>
          <w:ilvl w:val="0"/>
          <w:numId w:val="2"/>
        </w:numPr>
        <w:ind w:left="426"/>
        <w:jc w:val="both"/>
        <w:rPr>
          <w:rFonts w:ascii="Avenir Next" w:hAnsi="Avenir Next" w:cs="Arial"/>
          <w:sz w:val="22"/>
          <w:szCs w:val="22"/>
          <w:lang w:val="en-GB"/>
        </w:rPr>
      </w:pPr>
      <w:r w:rsidRPr="00E86D9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B77352" w:rsidRDefault="00436884" w:rsidP="00CF04C4">
      <w:pPr>
        <w:pStyle w:val="ListParagraph"/>
        <w:numPr>
          <w:ilvl w:val="0"/>
          <w:numId w:val="2"/>
        </w:numPr>
        <w:ind w:left="426"/>
        <w:jc w:val="both"/>
        <w:rPr>
          <w:rFonts w:ascii="Avenir Next" w:hAnsi="Avenir Next" w:cs="Arial"/>
          <w:sz w:val="22"/>
          <w:szCs w:val="22"/>
          <w:lang w:val="en-GB"/>
        </w:rPr>
      </w:pPr>
      <w:r w:rsidRPr="00B77352">
        <w:rPr>
          <w:rFonts w:ascii="Avenir Next" w:hAnsi="Avenir Next" w:cs="Arial"/>
          <w:sz w:val="22"/>
          <w:szCs w:val="22"/>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CF04C4">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rsidP="00CF04C4">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8A434E" w:rsidRDefault="00853A74" w:rsidP="00CF04C4">
      <w:pPr>
        <w:pStyle w:val="ListParagraph"/>
        <w:numPr>
          <w:ilvl w:val="0"/>
          <w:numId w:val="3"/>
        </w:numPr>
        <w:ind w:left="426"/>
        <w:jc w:val="both"/>
        <w:rPr>
          <w:rFonts w:ascii="Avenir Next" w:hAnsi="Avenir Next" w:cs="Arial"/>
          <w:sz w:val="22"/>
          <w:szCs w:val="22"/>
          <w:highlight w:val="yellow"/>
          <w:lang w:val="en-GB"/>
        </w:rPr>
      </w:pPr>
      <w:r w:rsidRPr="008A434E">
        <w:rPr>
          <w:rFonts w:ascii="Avenir Next" w:hAnsi="Avenir Next"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rsidP="00CF04C4">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rsidP="00CF04C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B77352" w:rsidRDefault="00436884" w:rsidP="00CF04C4">
      <w:pPr>
        <w:pStyle w:val="ListParagraph"/>
        <w:numPr>
          <w:ilvl w:val="0"/>
          <w:numId w:val="4"/>
        </w:numPr>
        <w:ind w:left="426"/>
        <w:jc w:val="both"/>
        <w:rPr>
          <w:rFonts w:ascii="Avenir Next" w:hAnsi="Avenir Next" w:cs="Arial"/>
          <w:sz w:val="22"/>
          <w:szCs w:val="22"/>
          <w:lang w:val="en-GB"/>
        </w:rPr>
      </w:pPr>
      <w:r w:rsidRPr="00B77352">
        <w:rPr>
          <w:rFonts w:ascii="Avenir Next" w:hAnsi="Avenir Next" w:cs="Arial"/>
          <w:sz w:val="22"/>
          <w:szCs w:val="22"/>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CF04C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safe conduct rule.</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rsidP="00CF04C4">
      <w:pPr>
        <w:pStyle w:val="ListParagraph"/>
        <w:numPr>
          <w:ilvl w:val="0"/>
          <w:numId w:val="4"/>
        </w:numPr>
        <w:ind w:left="426"/>
        <w:jc w:val="both"/>
        <w:rPr>
          <w:rFonts w:ascii="Avenir Next" w:hAnsi="Avenir Next" w:cs="Arial"/>
          <w:sz w:val="22"/>
          <w:szCs w:val="22"/>
          <w:lang w:val="en-GB"/>
        </w:rPr>
      </w:pPr>
      <w:r w:rsidRPr="00C31A06">
        <w:rPr>
          <w:rFonts w:ascii="Avenir Next" w:hAnsi="Avenir Next" w:cs="Arial"/>
          <w:sz w:val="22"/>
          <w:szCs w:val="22"/>
          <w:highlight w:val="yellow"/>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rsidP="00CF04C4">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rsidP="00CF04C4">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0D2A2D" w:rsidRDefault="00C504E5" w:rsidP="00CF04C4">
      <w:pPr>
        <w:pStyle w:val="ListParagraph"/>
        <w:numPr>
          <w:ilvl w:val="0"/>
          <w:numId w:val="5"/>
        </w:numPr>
        <w:ind w:left="426"/>
        <w:jc w:val="both"/>
        <w:rPr>
          <w:rFonts w:ascii="Avenir Next" w:hAnsi="Avenir Next" w:cs="Arial"/>
          <w:sz w:val="22"/>
          <w:szCs w:val="22"/>
          <w:highlight w:val="yellow"/>
          <w:lang w:val="en-GB"/>
        </w:rPr>
      </w:pPr>
      <w:r w:rsidRPr="000D2A2D">
        <w:rPr>
          <w:rFonts w:ascii="Avenir Next" w:hAnsi="Avenir Next" w:cs="Arial"/>
          <w:sz w:val="22"/>
          <w:szCs w:val="22"/>
          <w:highlight w:val="yellow"/>
          <w:lang w:val="en-GB"/>
        </w:rPr>
        <w:t xml:space="preserve">Both the foreign main proceedings in South Africa and the foreign non-main proceedings in </w:t>
      </w:r>
      <w:r w:rsidR="004137C3" w:rsidRPr="000D2A2D">
        <w:rPr>
          <w:rFonts w:ascii="Avenir Next" w:hAnsi="Avenir Next" w:cs="Arial"/>
          <w:sz w:val="22"/>
          <w:szCs w:val="22"/>
          <w:highlight w:val="yellow"/>
          <w:lang w:val="en-GB"/>
        </w:rPr>
        <w:t xml:space="preserve">Argentina </w:t>
      </w:r>
      <w:r w:rsidRPr="000D2A2D">
        <w:rPr>
          <w:rFonts w:ascii="Avenir Next" w:hAnsi="Avenir Next" w:cs="Arial"/>
          <w:sz w:val="22"/>
          <w:szCs w:val="22"/>
          <w:highlight w:val="yellow"/>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rsidP="00CF04C4">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rsidP="00CF04C4">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rsidP="00CF04C4">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CF04C4">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2D5560" w:rsidRDefault="00B72F5F" w:rsidP="00CF04C4">
      <w:pPr>
        <w:pStyle w:val="ListParagraph"/>
        <w:numPr>
          <w:ilvl w:val="0"/>
          <w:numId w:val="6"/>
        </w:numPr>
        <w:ind w:left="426"/>
        <w:jc w:val="both"/>
        <w:rPr>
          <w:rFonts w:ascii="Avenir Next" w:hAnsi="Avenir Next" w:cs="Arial"/>
          <w:sz w:val="22"/>
          <w:szCs w:val="22"/>
          <w:highlight w:val="yellow"/>
          <w:lang w:val="en-GB"/>
        </w:rPr>
      </w:pPr>
      <w:r w:rsidRPr="002D5560">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2D5560">
        <w:rPr>
          <w:rFonts w:ascii="Avenir Next" w:hAnsi="Avenir Next" w:cs="Arial"/>
          <w:sz w:val="22"/>
          <w:szCs w:val="22"/>
          <w:highlight w:val="yellow"/>
          <w:lang w:val="en-GB"/>
        </w:rPr>
        <w:t>will</w:t>
      </w:r>
      <w:r w:rsidRPr="002D5560">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rsidP="00CF04C4">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AB1177" w:rsidRDefault="00436884" w:rsidP="00CF04C4">
      <w:pPr>
        <w:pStyle w:val="ListParagraph"/>
        <w:numPr>
          <w:ilvl w:val="0"/>
          <w:numId w:val="7"/>
        </w:numPr>
        <w:ind w:left="426"/>
        <w:jc w:val="both"/>
        <w:rPr>
          <w:rFonts w:ascii="Avenir Next" w:hAnsi="Avenir Next" w:cs="Arial"/>
          <w:sz w:val="22"/>
          <w:szCs w:val="22"/>
          <w:highlight w:val="yellow"/>
          <w:lang w:val="en-GB"/>
        </w:rPr>
      </w:pPr>
      <w:r w:rsidRPr="00AB1177">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CF04C4">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rsidP="00CF04C4">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All of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376FB8" w:rsidRDefault="00436884" w:rsidP="00CF04C4">
      <w:pPr>
        <w:pStyle w:val="ListParagraph"/>
        <w:numPr>
          <w:ilvl w:val="0"/>
          <w:numId w:val="8"/>
        </w:numPr>
        <w:ind w:left="426"/>
        <w:jc w:val="both"/>
        <w:rPr>
          <w:rFonts w:ascii="Avenir Next" w:hAnsi="Avenir Next" w:cs="Arial"/>
          <w:sz w:val="22"/>
          <w:szCs w:val="22"/>
          <w:lang w:val="en-GB"/>
        </w:rPr>
      </w:pPr>
      <w:r w:rsidRPr="00376FB8">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rsidP="00CF04C4">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CF04C4">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376FB8" w:rsidRDefault="00436884" w:rsidP="00CF04C4">
      <w:pPr>
        <w:pStyle w:val="ListParagraph"/>
        <w:numPr>
          <w:ilvl w:val="0"/>
          <w:numId w:val="8"/>
        </w:numPr>
        <w:ind w:left="426"/>
        <w:jc w:val="both"/>
        <w:rPr>
          <w:rFonts w:ascii="Avenir Next" w:hAnsi="Avenir Next" w:cs="Arial"/>
          <w:sz w:val="22"/>
          <w:szCs w:val="22"/>
          <w:highlight w:val="yellow"/>
          <w:lang w:val="en-GB"/>
        </w:rPr>
      </w:pPr>
      <w:r w:rsidRPr="00376FB8">
        <w:rPr>
          <w:rFonts w:ascii="Avenir Next" w:hAnsi="Avenir Next" w:cs="Arial"/>
          <w:sz w:val="22"/>
          <w:szCs w:val="22"/>
          <w:highlight w:val="yellow"/>
          <w:lang w:val="en-GB"/>
        </w:rPr>
        <w:t>All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CF04C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CF04C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D979A3" w:rsidRDefault="00436884" w:rsidP="00CF04C4">
      <w:pPr>
        <w:pStyle w:val="ListParagraph"/>
        <w:numPr>
          <w:ilvl w:val="0"/>
          <w:numId w:val="9"/>
        </w:numPr>
        <w:ind w:left="426"/>
        <w:jc w:val="both"/>
        <w:rPr>
          <w:rFonts w:ascii="Avenir Next" w:hAnsi="Avenir Next" w:cs="Arial"/>
          <w:sz w:val="22"/>
          <w:szCs w:val="22"/>
          <w:highlight w:val="yellow"/>
          <w:lang w:val="en-GB"/>
        </w:rPr>
      </w:pPr>
      <w:r w:rsidRPr="00D979A3">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CF04C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D979A3" w:rsidRDefault="00436884" w:rsidP="00CF04C4">
      <w:pPr>
        <w:pStyle w:val="ListParagraph"/>
        <w:numPr>
          <w:ilvl w:val="0"/>
          <w:numId w:val="10"/>
        </w:numPr>
        <w:ind w:left="426"/>
        <w:jc w:val="both"/>
        <w:rPr>
          <w:rFonts w:ascii="Avenir Next" w:hAnsi="Avenir Next" w:cs="Arial"/>
          <w:sz w:val="22"/>
          <w:szCs w:val="22"/>
          <w:highlight w:val="yellow"/>
          <w:lang w:val="en-GB"/>
        </w:rPr>
      </w:pPr>
      <w:r w:rsidRPr="00D979A3">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D979A3">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CF04C4">
      <w:pPr>
        <w:pStyle w:val="ListParagraph"/>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CF04C4">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rsidP="00CF04C4">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654B0E66" w14:textId="70DCCF1C" w:rsidR="00CB56CE" w:rsidRPr="00B77352" w:rsidRDefault="00C666E8" w:rsidP="00C666E8">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COMI is an important concept in the Model Law even though it is not defined</w:t>
      </w:r>
      <w:r w:rsidR="00BD0A30">
        <w:rPr>
          <w:rFonts w:ascii="Avenir Next" w:hAnsi="Avenir Next" w:cs="Arial"/>
          <w:color w:val="808080" w:themeColor="background1" w:themeShade="80"/>
          <w:sz w:val="22"/>
          <w:szCs w:val="22"/>
          <w:lang w:val="en-GB"/>
        </w:rPr>
        <w:t xml:space="preserve"> in the </w:t>
      </w:r>
      <w:r w:rsidR="00666898">
        <w:rPr>
          <w:rFonts w:ascii="Avenir Next" w:hAnsi="Avenir Next" w:cs="Arial"/>
          <w:color w:val="808080" w:themeColor="background1" w:themeShade="80"/>
          <w:sz w:val="22"/>
          <w:szCs w:val="22"/>
          <w:lang w:val="en-GB"/>
        </w:rPr>
        <w:t>Model</w:t>
      </w:r>
      <w:r w:rsidR="001E36DB">
        <w:rPr>
          <w:rFonts w:ascii="Avenir Next" w:hAnsi="Avenir Next" w:cs="Arial"/>
          <w:color w:val="808080" w:themeColor="background1" w:themeShade="80"/>
          <w:sz w:val="22"/>
          <w:szCs w:val="22"/>
          <w:lang w:val="en-GB"/>
        </w:rPr>
        <w:t xml:space="preserve"> Law</w:t>
      </w:r>
      <w:r w:rsidR="00666898">
        <w:rPr>
          <w:rFonts w:ascii="Avenir Next" w:hAnsi="Avenir Next" w:cs="Arial"/>
          <w:color w:val="808080" w:themeColor="background1" w:themeShade="80"/>
          <w:sz w:val="22"/>
          <w:szCs w:val="22"/>
          <w:lang w:val="en-GB"/>
        </w:rPr>
        <w:t>.</w:t>
      </w:r>
      <w:r w:rsidR="00D15D9A">
        <w:rPr>
          <w:rFonts w:ascii="Avenir Next" w:hAnsi="Avenir Next" w:cs="Arial"/>
          <w:color w:val="808080" w:themeColor="background1" w:themeShade="80"/>
          <w:sz w:val="22"/>
          <w:szCs w:val="22"/>
          <w:lang w:val="en-GB"/>
        </w:rPr>
        <w:t xml:space="preserve"> There is a</w:t>
      </w:r>
      <w:r w:rsidR="0009118C">
        <w:rPr>
          <w:rFonts w:ascii="Avenir Next" w:hAnsi="Avenir Next" w:cs="Arial"/>
          <w:color w:val="808080" w:themeColor="background1" w:themeShade="80"/>
          <w:sz w:val="22"/>
          <w:szCs w:val="22"/>
          <w:lang w:val="en-GB"/>
        </w:rPr>
        <w:t xml:space="preserve"> rebuttable</w:t>
      </w:r>
      <w:r w:rsidR="00D15D9A">
        <w:rPr>
          <w:rFonts w:ascii="Avenir Next" w:hAnsi="Avenir Next" w:cs="Arial"/>
          <w:color w:val="808080" w:themeColor="background1" w:themeShade="80"/>
          <w:sz w:val="22"/>
          <w:szCs w:val="22"/>
          <w:lang w:val="en-GB"/>
        </w:rPr>
        <w:t xml:space="preserve"> presumption </w:t>
      </w:r>
      <w:r w:rsidR="00AE39D6">
        <w:rPr>
          <w:rFonts w:ascii="Avenir Next" w:hAnsi="Avenir Next" w:cs="Arial"/>
          <w:color w:val="808080" w:themeColor="background1" w:themeShade="80"/>
          <w:sz w:val="22"/>
          <w:szCs w:val="22"/>
          <w:lang w:val="en-GB"/>
        </w:rPr>
        <w:t>under Article 16</w:t>
      </w:r>
      <w:r w:rsidR="00C27BCB">
        <w:rPr>
          <w:rFonts w:ascii="Avenir Next" w:hAnsi="Avenir Next" w:cs="Arial"/>
          <w:color w:val="808080" w:themeColor="background1" w:themeShade="80"/>
          <w:sz w:val="22"/>
          <w:szCs w:val="22"/>
          <w:lang w:val="en-GB"/>
        </w:rPr>
        <w:t>(</w:t>
      </w:r>
      <w:r w:rsidR="00AE39D6">
        <w:rPr>
          <w:rFonts w:ascii="Avenir Next" w:hAnsi="Avenir Next" w:cs="Arial"/>
          <w:color w:val="808080" w:themeColor="background1" w:themeShade="80"/>
          <w:sz w:val="22"/>
          <w:szCs w:val="22"/>
          <w:lang w:val="en-GB"/>
        </w:rPr>
        <w:t xml:space="preserve"> 3</w:t>
      </w:r>
      <w:r w:rsidR="00C27BCB">
        <w:rPr>
          <w:rFonts w:ascii="Avenir Next" w:hAnsi="Avenir Next" w:cs="Arial"/>
          <w:color w:val="808080" w:themeColor="background1" w:themeShade="80"/>
          <w:sz w:val="22"/>
          <w:szCs w:val="22"/>
          <w:lang w:val="en-GB"/>
        </w:rPr>
        <w:t>)</w:t>
      </w:r>
      <w:r w:rsidR="00AE39D6">
        <w:rPr>
          <w:rFonts w:ascii="Avenir Next" w:hAnsi="Avenir Next" w:cs="Arial"/>
          <w:color w:val="808080" w:themeColor="background1" w:themeShade="80"/>
          <w:sz w:val="22"/>
          <w:szCs w:val="22"/>
          <w:lang w:val="en-GB"/>
        </w:rPr>
        <w:t xml:space="preserve">, that the debtor’s registered office </w:t>
      </w:r>
      <w:r w:rsidR="00BA3157">
        <w:rPr>
          <w:rFonts w:ascii="Avenir Next" w:hAnsi="Avenir Next" w:cs="Arial"/>
          <w:color w:val="808080" w:themeColor="background1" w:themeShade="80"/>
          <w:sz w:val="22"/>
          <w:szCs w:val="22"/>
          <w:lang w:val="en-GB"/>
        </w:rPr>
        <w:t>for a company or the habitual residence for an individual</w:t>
      </w:r>
      <w:r w:rsidR="00666898">
        <w:rPr>
          <w:rFonts w:ascii="Avenir Next" w:hAnsi="Avenir Next" w:cs="Arial"/>
          <w:color w:val="808080" w:themeColor="background1" w:themeShade="80"/>
          <w:sz w:val="22"/>
          <w:szCs w:val="22"/>
          <w:lang w:val="en-GB"/>
        </w:rPr>
        <w:t xml:space="preserve">, </w:t>
      </w:r>
      <w:r w:rsidR="00AE39D6">
        <w:rPr>
          <w:rFonts w:ascii="Avenir Next" w:hAnsi="Avenir Next" w:cs="Arial"/>
          <w:color w:val="808080" w:themeColor="background1" w:themeShade="80"/>
          <w:sz w:val="22"/>
          <w:szCs w:val="22"/>
          <w:lang w:val="en-GB"/>
        </w:rPr>
        <w:t>is the COMI</w:t>
      </w:r>
      <w:r w:rsidR="00666898">
        <w:rPr>
          <w:rFonts w:ascii="Avenir Next" w:hAnsi="Avenir Next" w:cs="Arial"/>
          <w:color w:val="808080" w:themeColor="background1" w:themeShade="80"/>
          <w:sz w:val="22"/>
          <w:szCs w:val="22"/>
          <w:lang w:val="en-GB"/>
        </w:rPr>
        <w:t>.</w:t>
      </w:r>
      <w:r w:rsidR="00CE3D4A">
        <w:rPr>
          <w:rFonts w:ascii="Avenir Next" w:hAnsi="Avenir Next" w:cs="Arial"/>
          <w:color w:val="808080" w:themeColor="background1" w:themeShade="80"/>
          <w:sz w:val="22"/>
          <w:szCs w:val="22"/>
          <w:lang w:val="en-GB"/>
        </w:rPr>
        <w:t xml:space="preserve"> The test for the COMI is an </w:t>
      </w:r>
      <w:r w:rsidR="00CE3D4A" w:rsidRPr="00A428E1">
        <w:rPr>
          <w:rFonts w:ascii="Avenir Next" w:hAnsi="Avenir Next" w:cs="Arial"/>
          <w:color w:val="808080" w:themeColor="background1" w:themeShade="80"/>
          <w:sz w:val="22"/>
          <w:szCs w:val="22"/>
          <w:lang w:val="en-GB"/>
        </w:rPr>
        <w:t>objective test</w:t>
      </w:r>
      <w:r w:rsidR="005B79AA">
        <w:rPr>
          <w:rFonts w:ascii="Avenir Next" w:hAnsi="Avenir Next" w:cs="Arial"/>
          <w:color w:val="808080" w:themeColor="background1" w:themeShade="80"/>
          <w:sz w:val="22"/>
          <w:szCs w:val="22"/>
          <w:lang w:val="en-GB"/>
        </w:rPr>
        <w:t xml:space="preserve"> and the court would look into a number of factors to determine a debtor’s COMI</w:t>
      </w:r>
      <w:r w:rsidR="00CE3D4A" w:rsidRPr="00A428E1">
        <w:rPr>
          <w:rFonts w:ascii="Avenir Next" w:hAnsi="Avenir Next" w:cs="Arial"/>
          <w:color w:val="808080" w:themeColor="background1" w:themeShade="80"/>
          <w:sz w:val="22"/>
          <w:szCs w:val="22"/>
          <w:lang w:val="en-GB"/>
        </w:rPr>
        <w:t>.</w:t>
      </w:r>
      <w:r w:rsidRPr="00A428E1">
        <w:rPr>
          <w:rFonts w:ascii="Avenir Next" w:hAnsi="Avenir Next" w:cs="Arial"/>
          <w:color w:val="808080" w:themeColor="background1" w:themeShade="80"/>
          <w:sz w:val="22"/>
          <w:szCs w:val="22"/>
          <w:lang w:val="en-GB"/>
        </w:rPr>
        <w:t xml:space="preserve"> The appropriate date for determining the COMI is the date of commencement of the foreign proceeding</w:t>
      </w:r>
      <w:r w:rsidR="00025B43">
        <w:rPr>
          <w:rFonts w:ascii="Avenir Next" w:hAnsi="Avenir Next" w:cs="Arial"/>
          <w:color w:val="808080" w:themeColor="background1" w:themeShade="80"/>
          <w:sz w:val="22"/>
          <w:szCs w:val="22"/>
          <w:lang w:val="en-GB"/>
        </w:rPr>
        <w:t xml:space="preserve"> although </w:t>
      </w:r>
      <w:r w:rsidR="00011F6A">
        <w:rPr>
          <w:rFonts w:ascii="Avenir Next" w:hAnsi="Avenir Next" w:cs="Arial"/>
          <w:color w:val="808080" w:themeColor="background1" w:themeShade="80"/>
          <w:sz w:val="22"/>
          <w:szCs w:val="22"/>
          <w:lang w:val="en-GB"/>
        </w:rPr>
        <w:t xml:space="preserve">there is conflicting case law on this for example in the US, </w:t>
      </w:r>
      <w:r w:rsidR="00025B43">
        <w:rPr>
          <w:rFonts w:ascii="Avenir Next" w:hAnsi="Avenir Next" w:cs="Arial"/>
          <w:color w:val="808080" w:themeColor="background1" w:themeShade="80"/>
          <w:sz w:val="22"/>
          <w:szCs w:val="22"/>
          <w:lang w:val="en-GB"/>
        </w:rPr>
        <w:t xml:space="preserve">the court in the case of </w:t>
      </w:r>
      <w:r w:rsidR="00025B43" w:rsidRPr="00011F6A">
        <w:rPr>
          <w:rFonts w:ascii="Avenir Next" w:hAnsi="Avenir Next" w:cs="Arial"/>
          <w:i/>
          <w:iCs/>
          <w:color w:val="808080" w:themeColor="background1" w:themeShade="80"/>
          <w:sz w:val="22"/>
          <w:szCs w:val="22"/>
          <w:lang w:val="en-GB"/>
        </w:rPr>
        <w:t>Morning Mist Holdings Ltd v Krys</w:t>
      </w:r>
      <w:r w:rsidR="0018500F" w:rsidRPr="00011F6A">
        <w:rPr>
          <w:rFonts w:ascii="Avenir Next" w:hAnsi="Avenir Next" w:cs="Arial"/>
          <w:i/>
          <w:iCs/>
          <w:color w:val="808080" w:themeColor="background1" w:themeShade="80"/>
          <w:sz w:val="22"/>
          <w:szCs w:val="22"/>
          <w:lang w:val="en-GB"/>
        </w:rPr>
        <w:t>(Matter of Fairfield Sentry Ltd)</w:t>
      </w:r>
      <w:r w:rsidR="0018500F">
        <w:rPr>
          <w:rFonts w:ascii="Avenir Next" w:hAnsi="Avenir Next" w:cs="Arial"/>
          <w:color w:val="808080" w:themeColor="background1" w:themeShade="80"/>
          <w:sz w:val="22"/>
          <w:szCs w:val="22"/>
          <w:lang w:val="en-GB"/>
        </w:rPr>
        <w:t xml:space="preserve"> held that the appropriate date </w:t>
      </w:r>
      <w:r w:rsidR="00F451F1">
        <w:rPr>
          <w:rFonts w:ascii="Avenir Next" w:hAnsi="Avenir Next" w:cs="Arial"/>
          <w:color w:val="808080" w:themeColor="background1" w:themeShade="80"/>
          <w:sz w:val="22"/>
          <w:szCs w:val="22"/>
          <w:lang w:val="en-GB"/>
        </w:rPr>
        <w:t xml:space="preserve">for determining the COMI is on or around the date that the </w:t>
      </w:r>
      <w:r w:rsidR="000360D4">
        <w:rPr>
          <w:rFonts w:ascii="Avenir Next" w:hAnsi="Avenir Next" w:cs="Arial"/>
          <w:color w:val="808080" w:themeColor="background1" w:themeShade="80"/>
          <w:sz w:val="22"/>
          <w:szCs w:val="22"/>
          <w:lang w:val="en-GB"/>
        </w:rPr>
        <w:t xml:space="preserve">relevant </w:t>
      </w:r>
      <w:r w:rsidR="00F451F1">
        <w:rPr>
          <w:rFonts w:ascii="Avenir Next" w:hAnsi="Avenir Next" w:cs="Arial"/>
          <w:color w:val="808080" w:themeColor="background1" w:themeShade="80"/>
          <w:sz w:val="22"/>
          <w:szCs w:val="22"/>
          <w:lang w:val="en-GB"/>
        </w:rPr>
        <w:t>US Chapter 15 proceedings are filed.</w:t>
      </w:r>
      <w:r w:rsidR="007A0A44">
        <w:rPr>
          <w:rFonts w:ascii="Avenir Next" w:hAnsi="Avenir Next" w:cs="Arial"/>
          <w:color w:val="808080" w:themeColor="background1" w:themeShade="80"/>
          <w:sz w:val="22"/>
          <w:szCs w:val="22"/>
          <w:lang w:val="en-GB"/>
        </w:rPr>
        <w:t xml:space="preserve"> A debtor can move its COMI but the closer this move happens to </w:t>
      </w:r>
      <w:r w:rsidR="0032273C">
        <w:rPr>
          <w:rFonts w:ascii="Avenir Next" w:hAnsi="Avenir Next" w:cs="Arial"/>
          <w:color w:val="808080" w:themeColor="background1" w:themeShade="80"/>
          <w:sz w:val="22"/>
          <w:szCs w:val="22"/>
          <w:lang w:val="en-GB"/>
        </w:rPr>
        <w:t xml:space="preserve">the </w:t>
      </w:r>
      <w:r w:rsidR="00386340">
        <w:rPr>
          <w:rFonts w:ascii="Avenir Next" w:hAnsi="Avenir Next" w:cs="Arial"/>
          <w:color w:val="808080" w:themeColor="background1" w:themeShade="80"/>
          <w:sz w:val="22"/>
          <w:szCs w:val="22"/>
          <w:lang w:val="en-GB"/>
        </w:rPr>
        <w:t xml:space="preserve">filing foreign proceedings, </w:t>
      </w:r>
      <w:r w:rsidR="00D31B56">
        <w:rPr>
          <w:rFonts w:ascii="Avenir Next" w:hAnsi="Avenir Next" w:cs="Arial"/>
          <w:color w:val="808080" w:themeColor="background1" w:themeShade="80"/>
          <w:sz w:val="22"/>
          <w:szCs w:val="22"/>
          <w:lang w:val="en-GB"/>
        </w:rPr>
        <w:t>the courts may look into whether the reasons for the move were genuine.</w:t>
      </w:r>
    </w:p>
    <w:p w14:paraId="0E8C2C3F" w14:textId="328A1A12" w:rsidR="00B77352" w:rsidRDefault="00B77352" w:rsidP="00707FC8">
      <w:pPr>
        <w:ind w:left="720" w:hanging="720"/>
        <w:jc w:val="both"/>
        <w:rPr>
          <w:rFonts w:ascii="Avenir Next" w:hAnsi="Avenir Next" w:cs="Arial"/>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lastRenderedPageBreak/>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416DF783" w14:textId="55170A0F" w:rsidR="00C666E8" w:rsidRDefault="00C666E8" w:rsidP="00867A8F">
      <w:pPr>
        <w:ind w:left="720" w:hanging="720"/>
        <w:jc w:val="both"/>
        <w:rPr>
          <w:rFonts w:ascii="Avenir Next" w:hAnsi="Avenir Next" w:cs="Arial"/>
          <w:color w:val="808080" w:themeColor="background1" w:themeShade="80"/>
          <w:sz w:val="22"/>
          <w:szCs w:val="22"/>
          <w:lang w:val="en-GB"/>
        </w:rPr>
      </w:pPr>
      <w:r w:rsidRPr="002D784B">
        <w:rPr>
          <w:rFonts w:ascii="Avenir Next" w:hAnsi="Avenir Next" w:cs="Arial"/>
          <w:color w:val="808080" w:themeColor="background1" w:themeShade="80"/>
          <w:sz w:val="22"/>
          <w:szCs w:val="22"/>
          <w:lang w:val="en-GB"/>
        </w:rPr>
        <w:t>Statement 1: This refers to Article 14 whereby</w:t>
      </w:r>
      <w:r w:rsidR="000B44F0">
        <w:rPr>
          <w:rFonts w:ascii="Avenir Next" w:hAnsi="Avenir Next" w:cs="Arial"/>
          <w:color w:val="808080" w:themeColor="background1" w:themeShade="80"/>
          <w:sz w:val="22"/>
          <w:szCs w:val="22"/>
          <w:lang w:val="en-GB"/>
        </w:rPr>
        <w:t xml:space="preserve"> f</w:t>
      </w:r>
      <w:r w:rsidR="00713DF9" w:rsidRPr="002D784B">
        <w:rPr>
          <w:rFonts w:ascii="Avenir Next" w:hAnsi="Avenir Next" w:cs="Arial"/>
          <w:color w:val="808080" w:themeColor="background1" w:themeShade="80"/>
          <w:sz w:val="22"/>
          <w:szCs w:val="22"/>
          <w:lang w:val="en-GB"/>
        </w:rPr>
        <w:t>oreign creditors must be given all the notices that local creditors would be entitled to receive.</w:t>
      </w:r>
      <w:r w:rsidR="00E40B05">
        <w:rPr>
          <w:rFonts w:ascii="Avenir Next" w:hAnsi="Avenir Next" w:cs="Arial"/>
          <w:color w:val="808080" w:themeColor="background1" w:themeShade="80"/>
          <w:sz w:val="22"/>
          <w:szCs w:val="22"/>
          <w:lang w:val="en-GB"/>
        </w:rPr>
        <w:t xml:space="preserve"> Such notices should be given</w:t>
      </w:r>
      <w:r w:rsidR="00BA35E8">
        <w:rPr>
          <w:rFonts w:ascii="Avenir Next" w:hAnsi="Avenir Next" w:cs="Arial"/>
          <w:color w:val="808080" w:themeColor="background1" w:themeShade="80"/>
          <w:sz w:val="22"/>
          <w:szCs w:val="22"/>
          <w:lang w:val="en-GB"/>
        </w:rPr>
        <w:t xml:space="preserve"> individually to each foreign creditor unless the court determines that a different way of giving notice is more suitable.</w:t>
      </w:r>
      <w:r w:rsidR="00F27826">
        <w:rPr>
          <w:rFonts w:ascii="Avenir Next" w:hAnsi="Avenir Next" w:cs="Arial"/>
          <w:color w:val="808080" w:themeColor="background1" w:themeShade="80"/>
          <w:sz w:val="22"/>
          <w:szCs w:val="22"/>
          <w:lang w:val="en-GB"/>
        </w:rPr>
        <w:t xml:space="preserve"> No letters </w:t>
      </w:r>
      <w:r w:rsidR="000B44F0">
        <w:rPr>
          <w:rFonts w:ascii="Avenir Next" w:hAnsi="Avenir Next" w:cs="Arial"/>
          <w:color w:val="808080" w:themeColor="background1" w:themeShade="80"/>
          <w:sz w:val="22"/>
          <w:szCs w:val="22"/>
          <w:lang w:val="en-GB"/>
        </w:rPr>
        <w:t>rogatory or other similar formality are required.</w:t>
      </w:r>
      <w:r w:rsidR="00CB009E">
        <w:rPr>
          <w:rFonts w:ascii="Avenir Next" w:hAnsi="Avenir Next" w:cs="Arial"/>
          <w:color w:val="808080" w:themeColor="background1" w:themeShade="80"/>
          <w:sz w:val="22"/>
          <w:szCs w:val="22"/>
          <w:lang w:val="en-GB"/>
        </w:rPr>
        <w:t xml:space="preserve"> When a local proceeding is commenced, the foreign creditors </w:t>
      </w:r>
      <w:r w:rsidR="00A6559A">
        <w:rPr>
          <w:rFonts w:ascii="Avenir Next" w:hAnsi="Avenir Next" w:cs="Arial"/>
          <w:color w:val="808080" w:themeColor="background1" w:themeShade="80"/>
          <w:sz w:val="22"/>
          <w:szCs w:val="22"/>
          <w:lang w:val="en-GB"/>
        </w:rPr>
        <w:t>must be notified</w:t>
      </w:r>
      <w:r w:rsidR="00FB0304">
        <w:rPr>
          <w:rFonts w:ascii="Avenir Next" w:hAnsi="Avenir Next" w:cs="Arial"/>
          <w:color w:val="808080" w:themeColor="background1" w:themeShade="80"/>
          <w:sz w:val="22"/>
          <w:szCs w:val="22"/>
          <w:lang w:val="en-GB"/>
        </w:rPr>
        <w:t xml:space="preserve"> of all the relevant details including</w:t>
      </w:r>
      <w:r w:rsidR="00A6559A">
        <w:rPr>
          <w:rFonts w:ascii="Avenir Next" w:hAnsi="Avenir Next" w:cs="Arial"/>
          <w:color w:val="808080" w:themeColor="background1" w:themeShade="80"/>
          <w:sz w:val="22"/>
          <w:szCs w:val="22"/>
          <w:lang w:val="en-GB"/>
        </w:rPr>
        <w:t xml:space="preserve"> the </w:t>
      </w:r>
      <w:r w:rsidR="002A5AD2">
        <w:rPr>
          <w:rFonts w:ascii="Avenir Next" w:hAnsi="Avenir Next" w:cs="Arial"/>
          <w:color w:val="808080" w:themeColor="background1" w:themeShade="80"/>
          <w:sz w:val="22"/>
          <w:szCs w:val="22"/>
          <w:lang w:val="en-GB"/>
        </w:rPr>
        <w:t>deadline and place for</w:t>
      </w:r>
      <w:r w:rsidR="00A6559A">
        <w:rPr>
          <w:rFonts w:ascii="Avenir Next" w:hAnsi="Avenir Next" w:cs="Arial"/>
          <w:color w:val="808080" w:themeColor="background1" w:themeShade="80"/>
          <w:sz w:val="22"/>
          <w:szCs w:val="22"/>
          <w:lang w:val="en-GB"/>
        </w:rPr>
        <w:t xml:space="preserve"> fil</w:t>
      </w:r>
      <w:r w:rsidR="002A5AD2">
        <w:rPr>
          <w:rFonts w:ascii="Avenir Next" w:hAnsi="Avenir Next" w:cs="Arial"/>
          <w:color w:val="808080" w:themeColor="background1" w:themeShade="80"/>
          <w:sz w:val="22"/>
          <w:szCs w:val="22"/>
          <w:lang w:val="en-GB"/>
        </w:rPr>
        <w:t>ing</w:t>
      </w:r>
      <w:r w:rsidR="00A6559A">
        <w:rPr>
          <w:rFonts w:ascii="Avenir Next" w:hAnsi="Avenir Next" w:cs="Arial"/>
          <w:color w:val="808080" w:themeColor="background1" w:themeShade="80"/>
          <w:sz w:val="22"/>
          <w:szCs w:val="22"/>
          <w:lang w:val="en-GB"/>
        </w:rPr>
        <w:t xml:space="preserve"> their claims</w:t>
      </w:r>
      <w:r w:rsidR="00FB0304">
        <w:rPr>
          <w:rFonts w:ascii="Avenir Next" w:hAnsi="Avenir Next" w:cs="Arial"/>
          <w:color w:val="808080" w:themeColor="background1" w:themeShade="80"/>
          <w:sz w:val="22"/>
          <w:szCs w:val="22"/>
          <w:lang w:val="en-GB"/>
        </w:rPr>
        <w:t>.</w:t>
      </w:r>
      <w:r w:rsidR="00A6559A">
        <w:rPr>
          <w:rFonts w:ascii="Avenir Next" w:hAnsi="Avenir Next" w:cs="Arial"/>
          <w:color w:val="808080" w:themeColor="background1" w:themeShade="80"/>
          <w:sz w:val="22"/>
          <w:szCs w:val="22"/>
          <w:lang w:val="en-GB"/>
        </w:rPr>
        <w:t xml:space="preserve"> </w:t>
      </w:r>
    </w:p>
    <w:p w14:paraId="1DE40266" w14:textId="77777777" w:rsidR="00C666E8" w:rsidRDefault="00C666E8" w:rsidP="00867A8F">
      <w:pPr>
        <w:ind w:left="720" w:hanging="720"/>
        <w:jc w:val="both"/>
        <w:rPr>
          <w:rFonts w:ascii="Avenir Next" w:hAnsi="Avenir Next" w:cs="Arial"/>
          <w:color w:val="808080" w:themeColor="background1" w:themeShade="80"/>
          <w:sz w:val="22"/>
          <w:szCs w:val="22"/>
          <w:lang w:val="en-GB"/>
        </w:rPr>
      </w:pPr>
    </w:p>
    <w:p w14:paraId="0A9CD616" w14:textId="00531D6A" w:rsidR="00C666E8" w:rsidRDefault="00C666E8"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Statement 2: This refers to Article 10 under which a court in the enacting State </w:t>
      </w:r>
      <w:r w:rsidR="00DB44C7">
        <w:rPr>
          <w:rFonts w:ascii="Avenir Next" w:hAnsi="Avenir Next" w:cs="Arial"/>
          <w:color w:val="808080" w:themeColor="background1" w:themeShade="80"/>
          <w:sz w:val="22"/>
          <w:szCs w:val="22"/>
          <w:lang w:val="en-GB"/>
        </w:rPr>
        <w:t>does not</w:t>
      </w:r>
      <w:r>
        <w:rPr>
          <w:rFonts w:ascii="Avenir Next" w:hAnsi="Avenir Next" w:cs="Arial"/>
          <w:color w:val="808080" w:themeColor="background1" w:themeShade="80"/>
          <w:sz w:val="22"/>
          <w:szCs w:val="22"/>
          <w:lang w:val="en-GB"/>
        </w:rPr>
        <w:t xml:space="preserve"> assume jurisdiction over </w:t>
      </w:r>
      <w:r w:rsidR="00CF1CB7">
        <w:rPr>
          <w:rFonts w:ascii="Avenir Next" w:hAnsi="Avenir Next" w:cs="Arial"/>
          <w:color w:val="808080" w:themeColor="background1" w:themeShade="80"/>
          <w:sz w:val="22"/>
          <w:szCs w:val="22"/>
          <w:lang w:val="en-GB"/>
        </w:rPr>
        <w:t>the fore</w:t>
      </w:r>
      <w:r w:rsidR="00EF692C">
        <w:rPr>
          <w:rFonts w:ascii="Avenir Next" w:hAnsi="Avenir Next" w:cs="Arial"/>
          <w:color w:val="808080" w:themeColor="background1" w:themeShade="80"/>
          <w:sz w:val="22"/>
          <w:szCs w:val="22"/>
          <w:lang w:val="en-GB"/>
        </w:rPr>
        <w:t xml:space="preserve">ign representative or the debtor’s foreign assets and affairs </w:t>
      </w:r>
      <w:r>
        <w:rPr>
          <w:rFonts w:ascii="Avenir Next" w:hAnsi="Avenir Next" w:cs="Arial"/>
          <w:color w:val="808080" w:themeColor="background1" w:themeShade="80"/>
          <w:sz w:val="22"/>
          <w:szCs w:val="22"/>
          <w:lang w:val="en-GB"/>
        </w:rPr>
        <w:t>simply because a foreign representative has filed a recognition application in the enacting State.</w:t>
      </w:r>
      <w:r w:rsidR="00060331">
        <w:rPr>
          <w:rFonts w:ascii="Avenir Next" w:hAnsi="Avenir Next" w:cs="Arial"/>
          <w:color w:val="808080" w:themeColor="background1" w:themeShade="80"/>
          <w:sz w:val="22"/>
          <w:szCs w:val="22"/>
          <w:lang w:val="en-GB"/>
        </w:rPr>
        <w:t xml:space="preserve"> </w:t>
      </w:r>
      <w:r w:rsidR="00D542C9">
        <w:rPr>
          <w:rFonts w:ascii="Avenir Next" w:hAnsi="Avenir Next" w:cs="Arial"/>
          <w:color w:val="808080" w:themeColor="background1" w:themeShade="80"/>
          <w:sz w:val="22"/>
          <w:szCs w:val="22"/>
          <w:lang w:val="en-GB"/>
        </w:rPr>
        <w:t xml:space="preserve"> </w:t>
      </w:r>
      <w:r w:rsidR="00110616">
        <w:rPr>
          <w:rFonts w:ascii="Avenir Next" w:hAnsi="Avenir Next" w:cs="Arial"/>
          <w:color w:val="808080" w:themeColor="background1" w:themeShade="80"/>
          <w:sz w:val="22"/>
          <w:szCs w:val="22"/>
          <w:lang w:val="en-GB"/>
        </w:rPr>
        <w:t xml:space="preserve">The jurisdiction of the court in the enacting State is limited to </w:t>
      </w:r>
      <w:r w:rsidR="00211DBB">
        <w:rPr>
          <w:rFonts w:ascii="Avenir Next" w:hAnsi="Avenir Next" w:cs="Arial"/>
          <w:color w:val="808080" w:themeColor="background1" w:themeShade="80"/>
          <w:sz w:val="22"/>
          <w:szCs w:val="22"/>
          <w:lang w:val="en-GB"/>
        </w:rPr>
        <w:t>matters related to the recognition application.</w:t>
      </w:r>
    </w:p>
    <w:p w14:paraId="2CF48357" w14:textId="77777777" w:rsidR="00C666E8" w:rsidRDefault="00C666E8" w:rsidP="00867A8F">
      <w:pPr>
        <w:ind w:left="720" w:hanging="720"/>
        <w:jc w:val="both"/>
        <w:rPr>
          <w:rFonts w:ascii="Avenir Next" w:hAnsi="Avenir Next" w:cs="Arial"/>
          <w:color w:val="808080" w:themeColor="background1" w:themeShade="80"/>
          <w:sz w:val="22"/>
          <w:szCs w:val="22"/>
          <w:lang w:val="en-GB"/>
        </w:rPr>
      </w:pPr>
    </w:p>
    <w:p w14:paraId="428DC0DA" w14:textId="3A67AF5C" w:rsidR="00867A8F" w:rsidRPr="00B77352" w:rsidRDefault="00C666E8"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3: This refers to Article 16</w:t>
      </w:r>
      <w:r w:rsidR="00506BE8">
        <w:rPr>
          <w:rFonts w:ascii="Avenir Next" w:hAnsi="Avenir Next" w:cs="Arial"/>
          <w:color w:val="808080" w:themeColor="background1" w:themeShade="80"/>
          <w:sz w:val="22"/>
          <w:szCs w:val="22"/>
          <w:lang w:val="en-GB"/>
        </w:rPr>
        <w:t>(3)</w:t>
      </w:r>
      <w:r w:rsidR="00896CA4">
        <w:rPr>
          <w:rFonts w:ascii="Avenir Next" w:hAnsi="Avenir Next" w:cs="Arial"/>
          <w:color w:val="808080" w:themeColor="background1" w:themeShade="80"/>
          <w:sz w:val="22"/>
          <w:szCs w:val="22"/>
          <w:lang w:val="en-GB"/>
        </w:rPr>
        <w:t xml:space="preserve"> which deals with the rebuttal presumption concerning the debtor’s COMI. </w:t>
      </w:r>
      <w:r w:rsidR="00AD25AC">
        <w:rPr>
          <w:rFonts w:ascii="Avenir Next" w:hAnsi="Avenir Next" w:cs="Arial"/>
          <w:color w:val="808080" w:themeColor="background1" w:themeShade="80"/>
          <w:sz w:val="22"/>
          <w:szCs w:val="22"/>
          <w:lang w:val="en-GB"/>
        </w:rPr>
        <w:t>I</w:t>
      </w:r>
      <w:r>
        <w:rPr>
          <w:rFonts w:ascii="Avenir Next" w:hAnsi="Avenir Next" w:cs="Arial"/>
          <w:color w:val="808080" w:themeColor="background1" w:themeShade="80"/>
          <w:sz w:val="22"/>
          <w:szCs w:val="22"/>
          <w:lang w:val="en-GB"/>
        </w:rPr>
        <w:t>n the absence of contrary evidence, the debtor’s registered office (if the debtor is a corporate entity) or the debtor’s habitual residence (in the case of debtor who is a natural person) will be presumed to be the COMI</w:t>
      </w:r>
      <w:r w:rsidR="00AD25AC">
        <w:rPr>
          <w:rFonts w:ascii="Avenir Next" w:hAnsi="Avenir Next" w:cs="Arial"/>
          <w:color w:val="808080" w:themeColor="background1" w:themeShade="80"/>
          <w:sz w:val="22"/>
          <w:szCs w:val="22"/>
          <w:lang w:val="en-GB"/>
        </w:rPr>
        <w:t>.</w:t>
      </w:r>
    </w:p>
    <w:p w14:paraId="3A528B41" w14:textId="532C3167" w:rsidR="00CB56CE" w:rsidRDefault="00CB56CE" w:rsidP="00707FC8">
      <w:pPr>
        <w:ind w:left="720" w:hanging="720"/>
        <w:jc w:val="both"/>
        <w:rPr>
          <w:rFonts w:ascii="Avenir Next" w:hAnsi="Avenir Next" w:cs="Arial"/>
          <w:sz w:val="22"/>
          <w:szCs w:val="22"/>
          <w:lang w:val="en-GB"/>
        </w:rPr>
      </w:pP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251B9E94" w14:textId="773EF2AA" w:rsidR="007B0F86" w:rsidRDefault="000D2318"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Article 21(1), the court is empowered to grant appropriate relief requested by a </w:t>
      </w:r>
      <w:r w:rsidR="009E37AB">
        <w:rPr>
          <w:rFonts w:ascii="Avenir Next" w:hAnsi="Avenir Next" w:cs="Arial"/>
          <w:color w:val="808080" w:themeColor="background1" w:themeShade="80"/>
          <w:sz w:val="22"/>
          <w:szCs w:val="22"/>
          <w:lang w:val="en-GB"/>
        </w:rPr>
        <w:t>foreign representative</w:t>
      </w:r>
      <w:r>
        <w:rPr>
          <w:rFonts w:ascii="Avenir Next" w:hAnsi="Avenir Next" w:cs="Arial"/>
          <w:color w:val="808080" w:themeColor="background1" w:themeShade="80"/>
          <w:sz w:val="22"/>
          <w:szCs w:val="22"/>
          <w:lang w:val="en-GB"/>
        </w:rPr>
        <w:t xml:space="preserve"> </w:t>
      </w:r>
      <w:r w:rsidRPr="009E37AB">
        <w:rPr>
          <w:rFonts w:ascii="Avenir Next" w:hAnsi="Avenir Next" w:cs="Arial"/>
          <w:color w:val="808080" w:themeColor="background1" w:themeShade="80"/>
          <w:sz w:val="22"/>
          <w:szCs w:val="22"/>
          <w:lang w:val="en-GB"/>
        </w:rPr>
        <w:t>where</w:t>
      </w:r>
      <w:r w:rsidR="009E37AB" w:rsidRPr="009E37AB">
        <w:rPr>
          <w:rFonts w:ascii="Avenir Next" w:hAnsi="Avenir Next" w:cs="Arial"/>
          <w:color w:val="808080" w:themeColor="background1" w:themeShade="80"/>
          <w:sz w:val="22"/>
          <w:szCs w:val="22"/>
          <w:lang w:val="en-GB"/>
        </w:rPr>
        <w:t xml:space="preserve"> it is</w:t>
      </w:r>
      <w:r w:rsidRPr="009E37AB">
        <w:rPr>
          <w:rFonts w:ascii="Avenir Next" w:hAnsi="Avenir Next" w:cs="Arial"/>
          <w:color w:val="808080" w:themeColor="background1" w:themeShade="80"/>
          <w:sz w:val="22"/>
          <w:szCs w:val="22"/>
          <w:lang w:val="en-GB"/>
        </w:rPr>
        <w:t xml:space="preserve"> necessary to protect the assets of the debtor or the interests of the creditors</w:t>
      </w:r>
      <w:r w:rsidR="009E37AB">
        <w:rPr>
          <w:rFonts w:ascii="Avenir Next" w:hAnsi="Avenir Next" w:cs="Arial"/>
          <w:color w:val="808080" w:themeColor="background1" w:themeShade="80"/>
          <w:sz w:val="22"/>
          <w:szCs w:val="22"/>
          <w:lang w:val="en-GB"/>
        </w:rPr>
        <w:t>. The court of appeal found</w:t>
      </w:r>
      <w:r w:rsidR="00284FAF">
        <w:rPr>
          <w:rFonts w:ascii="Avenir Next" w:hAnsi="Avenir Next" w:cs="Arial"/>
          <w:color w:val="808080" w:themeColor="background1" w:themeShade="80"/>
          <w:sz w:val="22"/>
          <w:szCs w:val="22"/>
          <w:lang w:val="en-GB"/>
        </w:rPr>
        <w:t xml:space="preserve"> that granting the </w:t>
      </w:r>
      <w:r w:rsidR="009E37AB">
        <w:rPr>
          <w:rFonts w:ascii="Avenir Next" w:hAnsi="Avenir Next" w:cs="Arial"/>
          <w:color w:val="808080" w:themeColor="background1" w:themeShade="80"/>
          <w:sz w:val="22"/>
          <w:szCs w:val="22"/>
          <w:lang w:val="en-GB"/>
        </w:rPr>
        <w:t>indefinite moratorium</w:t>
      </w:r>
      <w:r w:rsidR="00284FAF">
        <w:rPr>
          <w:rFonts w:ascii="Avenir Next" w:hAnsi="Avenir Next" w:cs="Arial"/>
          <w:color w:val="808080" w:themeColor="background1" w:themeShade="80"/>
          <w:sz w:val="22"/>
          <w:szCs w:val="22"/>
          <w:lang w:val="en-GB"/>
        </w:rPr>
        <w:t xml:space="preserve"> </w:t>
      </w:r>
      <w:r w:rsidR="00D81797">
        <w:rPr>
          <w:rFonts w:ascii="Avenir Next" w:hAnsi="Avenir Next" w:cs="Arial"/>
          <w:color w:val="808080" w:themeColor="background1" w:themeShade="80"/>
          <w:sz w:val="22"/>
          <w:szCs w:val="22"/>
          <w:lang w:val="en-GB"/>
        </w:rPr>
        <w:t xml:space="preserve">was not necessary to protect the interests of IBA’s creditors nor was it an appropriate way of </w:t>
      </w:r>
      <w:r w:rsidR="007E5B71">
        <w:rPr>
          <w:rFonts w:ascii="Avenir Next" w:hAnsi="Avenir Next" w:cs="Arial"/>
          <w:color w:val="808080" w:themeColor="background1" w:themeShade="80"/>
          <w:sz w:val="22"/>
          <w:szCs w:val="22"/>
          <w:lang w:val="en-GB"/>
        </w:rPr>
        <w:t>protecting creditor</w:t>
      </w:r>
      <w:r w:rsidR="00C346B7">
        <w:rPr>
          <w:rFonts w:ascii="Avenir Next" w:hAnsi="Avenir Next" w:cs="Arial"/>
          <w:color w:val="808080" w:themeColor="background1" w:themeShade="80"/>
          <w:sz w:val="22"/>
          <w:szCs w:val="22"/>
          <w:lang w:val="en-GB"/>
        </w:rPr>
        <w:t>s’</w:t>
      </w:r>
      <w:r w:rsidR="00643DBB">
        <w:rPr>
          <w:rFonts w:ascii="Avenir Next" w:hAnsi="Avenir Next" w:cs="Arial"/>
          <w:color w:val="808080" w:themeColor="background1" w:themeShade="80"/>
          <w:sz w:val="22"/>
          <w:szCs w:val="22"/>
          <w:lang w:val="en-GB"/>
        </w:rPr>
        <w:t xml:space="preserve"> interests</w:t>
      </w:r>
      <w:r w:rsidR="007E5B71">
        <w:rPr>
          <w:rFonts w:ascii="Avenir Next" w:hAnsi="Avenir Next" w:cs="Arial"/>
          <w:color w:val="808080" w:themeColor="background1" w:themeShade="80"/>
          <w:sz w:val="22"/>
          <w:szCs w:val="22"/>
          <w:lang w:val="en-GB"/>
        </w:rPr>
        <w:t>.</w:t>
      </w:r>
      <w:r w:rsidR="00DE062D">
        <w:rPr>
          <w:rFonts w:ascii="Avenir Next" w:hAnsi="Avenir Next" w:cs="Arial"/>
          <w:color w:val="808080" w:themeColor="background1" w:themeShade="80"/>
          <w:sz w:val="22"/>
          <w:szCs w:val="22"/>
          <w:lang w:val="en-GB"/>
        </w:rPr>
        <w:t xml:space="preserve"> The court determined that the IBA creditors did not require any further protection in order for the objective of the foreign proceeding to be achieved. </w:t>
      </w:r>
    </w:p>
    <w:p w14:paraId="0EF26AE0" w14:textId="77777777" w:rsidR="007B0F86" w:rsidRDefault="007B0F86" w:rsidP="00867A8F">
      <w:pPr>
        <w:ind w:left="720" w:hanging="720"/>
        <w:jc w:val="both"/>
        <w:rPr>
          <w:rFonts w:ascii="Avenir Next" w:hAnsi="Avenir Next" w:cs="Arial"/>
          <w:color w:val="808080" w:themeColor="background1" w:themeShade="80"/>
          <w:sz w:val="22"/>
          <w:szCs w:val="22"/>
          <w:lang w:val="en-GB"/>
        </w:rPr>
      </w:pPr>
    </w:p>
    <w:p w14:paraId="0260903A" w14:textId="7837B1E2" w:rsidR="0093448C" w:rsidRDefault="007B0F86"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also found that it was</w:t>
      </w:r>
      <w:r w:rsidR="00D35BEA">
        <w:rPr>
          <w:rFonts w:ascii="Avenir Next" w:hAnsi="Avenir Next" w:cs="Arial"/>
          <w:color w:val="808080" w:themeColor="background1" w:themeShade="80"/>
          <w:sz w:val="22"/>
          <w:szCs w:val="22"/>
          <w:lang w:val="en-GB"/>
        </w:rPr>
        <w:t xml:space="preserve"> a material issue that the</w:t>
      </w:r>
      <w:r w:rsidR="007A662F">
        <w:rPr>
          <w:rFonts w:ascii="Avenir Next" w:hAnsi="Avenir Next" w:cs="Arial"/>
          <w:color w:val="808080" w:themeColor="background1" w:themeShade="80"/>
          <w:sz w:val="22"/>
          <w:szCs w:val="22"/>
          <w:lang w:val="en-GB"/>
        </w:rPr>
        <w:t xml:space="preserve"> foreign representative </w:t>
      </w:r>
      <w:r w:rsidR="000A0AFA">
        <w:rPr>
          <w:rFonts w:ascii="Avenir Next" w:hAnsi="Avenir Next" w:cs="Arial"/>
          <w:color w:val="808080" w:themeColor="background1" w:themeShade="80"/>
          <w:sz w:val="22"/>
          <w:szCs w:val="22"/>
          <w:lang w:val="en-GB"/>
        </w:rPr>
        <w:t xml:space="preserve">had the option of </w:t>
      </w:r>
      <w:r w:rsidR="007A662F">
        <w:rPr>
          <w:rFonts w:ascii="Avenir Next" w:hAnsi="Avenir Next" w:cs="Arial"/>
          <w:color w:val="808080" w:themeColor="background1" w:themeShade="80"/>
          <w:sz w:val="22"/>
          <w:szCs w:val="22"/>
          <w:lang w:val="en-GB"/>
        </w:rPr>
        <w:t>conduct</w:t>
      </w:r>
      <w:r w:rsidR="000A0AFA">
        <w:rPr>
          <w:rFonts w:ascii="Avenir Next" w:hAnsi="Avenir Next" w:cs="Arial"/>
          <w:color w:val="808080" w:themeColor="background1" w:themeShade="80"/>
          <w:sz w:val="22"/>
          <w:szCs w:val="22"/>
          <w:lang w:val="en-GB"/>
        </w:rPr>
        <w:t>ing</w:t>
      </w:r>
      <w:r w:rsidR="007A662F">
        <w:rPr>
          <w:rFonts w:ascii="Avenir Next" w:hAnsi="Avenir Next" w:cs="Arial"/>
          <w:color w:val="808080" w:themeColor="background1" w:themeShade="80"/>
          <w:sz w:val="22"/>
          <w:szCs w:val="22"/>
          <w:lang w:val="en-GB"/>
        </w:rPr>
        <w:t xml:space="preserve"> a parallel scheme of arrangement in the UK</w:t>
      </w:r>
      <w:r w:rsidR="00A54625">
        <w:rPr>
          <w:rFonts w:ascii="Avenir Next" w:hAnsi="Avenir Next" w:cs="Arial"/>
          <w:color w:val="808080" w:themeColor="background1" w:themeShade="80"/>
          <w:sz w:val="22"/>
          <w:szCs w:val="22"/>
          <w:lang w:val="en-GB"/>
        </w:rPr>
        <w:t>,</w:t>
      </w:r>
      <w:r w:rsidR="007A662F">
        <w:rPr>
          <w:rFonts w:ascii="Avenir Next" w:hAnsi="Avenir Next" w:cs="Arial"/>
          <w:color w:val="808080" w:themeColor="background1" w:themeShade="80"/>
          <w:sz w:val="22"/>
          <w:szCs w:val="22"/>
          <w:lang w:val="en-GB"/>
        </w:rPr>
        <w:t xml:space="preserve"> which </w:t>
      </w:r>
      <w:r w:rsidR="000A0AFA">
        <w:rPr>
          <w:rFonts w:ascii="Avenir Next" w:hAnsi="Avenir Next" w:cs="Arial"/>
          <w:color w:val="808080" w:themeColor="background1" w:themeShade="80"/>
          <w:sz w:val="22"/>
          <w:szCs w:val="22"/>
          <w:lang w:val="en-GB"/>
        </w:rPr>
        <w:t>c</w:t>
      </w:r>
      <w:r w:rsidR="007A662F">
        <w:rPr>
          <w:rFonts w:ascii="Avenir Next" w:hAnsi="Avenir Next" w:cs="Arial"/>
          <w:color w:val="808080" w:themeColor="background1" w:themeShade="80"/>
          <w:sz w:val="22"/>
          <w:szCs w:val="22"/>
          <w:lang w:val="en-GB"/>
        </w:rPr>
        <w:t>ould bind creditors</w:t>
      </w:r>
      <w:r w:rsidR="00C07853">
        <w:rPr>
          <w:rFonts w:ascii="Avenir Next" w:hAnsi="Avenir Next" w:cs="Arial"/>
          <w:color w:val="808080" w:themeColor="background1" w:themeShade="80"/>
          <w:sz w:val="22"/>
          <w:szCs w:val="22"/>
          <w:lang w:val="en-GB"/>
        </w:rPr>
        <w:t xml:space="preserve"> whose debts were governed by English law</w:t>
      </w:r>
      <w:r w:rsidR="00A54625">
        <w:rPr>
          <w:rFonts w:ascii="Avenir Next" w:hAnsi="Avenir Next" w:cs="Arial"/>
          <w:color w:val="808080" w:themeColor="background1" w:themeShade="80"/>
          <w:sz w:val="22"/>
          <w:szCs w:val="22"/>
          <w:lang w:val="en-GB"/>
        </w:rPr>
        <w:t>,</w:t>
      </w:r>
      <w:r w:rsidR="00C07853">
        <w:rPr>
          <w:rFonts w:ascii="Avenir Next" w:hAnsi="Avenir Next" w:cs="Arial"/>
          <w:color w:val="808080" w:themeColor="background1" w:themeShade="80"/>
          <w:sz w:val="22"/>
          <w:szCs w:val="22"/>
          <w:lang w:val="en-GB"/>
        </w:rPr>
        <w:t xml:space="preserve"> but she chose not to do so</w:t>
      </w:r>
      <w:r w:rsidR="0093448C">
        <w:rPr>
          <w:rFonts w:ascii="Avenir Next" w:hAnsi="Avenir Next" w:cs="Arial"/>
          <w:color w:val="808080" w:themeColor="background1" w:themeShade="80"/>
          <w:sz w:val="22"/>
          <w:szCs w:val="22"/>
          <w:lang w:val="en-GB"/>
        </w:rPr>
        <w:t>.</w:t>
      </w:r>
      <w:r w:rsidR="00C24DE3">
        <w:rPr>
          <w:rFonts w:ascii="Avenir Next" w:hAnsi="Avenir Next" w:cs="Arial"/>
          <w:color w:val="808080" w:themeColor="background1" w:themeShade="80"/>
          <w:sz w:val="22"/>
          <w:szCs w:val="22"/>
          <w:lang w:val="en-GB"/>
        </w:rPr>
        <w:t xml:space="preserve"> Therefore, the power to grant a stay of</w:t>
      </w:r>
      <w:r w:rsidR="000D16CA">
        <w:rPr>
          <w:rFonts w:ascii="Avenir Next" w:hAnsi="Avenir Next" w:cs="Arial"/>
          <w:color w:val="808080" w:themeColor="background1" w:themeShade="80"/>
          <w:sz w:val="22"/>
          <w:szCs w:val="22"/>
          <w:lang w:val="en-GB"/>
        </w:rPr>
        <w:t xml:space="preserve"> commencement of individual actions or proceedings </w:t>
      </w:r>
      <w:r w:rsidR="008A0EE9">
        <w:rPr>
          <w:rFonts w:ascii="Avenir Next" w:hAnsi="Avenir Next" w:cs="Arial"/>
          <w:color w:val="808080" w:themeColor="background1" w:themeShade="80"/>
          <w:sz w:val="22"/>
          <w:szCs w:val="22"/>
          <w:lang w:val="en-GB"/>
        </w:rPr>
        <w:t xml:space="preserve">in Article 21 </w:t>
      </w:r>
      <w:r w:rsidR="000D16CA">
        <w:rPr>
          <w:rFonts w:ascii="Avenir Next" w:hAnsi="Avenir Next" w:cs="Arial"/>
          <w:color w:val="808080" w:themeColor="background1" w:themeShade="80"/>
          <w:sz w:val="22"/>
          <w:szCs w:val="22"/>
          <w:lang w:val="en-GB"/>
        </w:rPr>
        <w:t>was not inten</w:t>
      </w:r>
      <w:r w:rsidR="00116040">
        <w:rPr>
          <w:rFonts w:ascii="Avenir Next" w:hAnsi="Avenir Next" w:cs="Arial"/>
          <w:color w:val="808080" w:themeColor="background1" w:themeShade="80"/>
          <w:sz w:val="22"/>
          <w:szCs w:val="22"/>
          <w:lang w:val="en-GB"/>
        </w:rPr>
        <w:t>d</w:t>
      </w:r>
      <w:r w:rsidR="000D16CA">
        <w:rPr>
          <w:rFonts w:ascii="Avenir Next" w:hAnsi="Avenir Next" w:cs="Arial"/>
          <w:color w:val="808080" w:themeColor="background1" w:themeShade="80"/>
          <w:sz w:val="22"/>
          <w:szCs w:val="22"/>
          <w:lang w:val="en-GB"/>
        </w:rPr>
        <w:t>ed to override the substa</w:t>
      </w:r>
      <w:r w:rsidR="00116040">
        <w:rPr>
          <w:rFonts w:ascii="Avenir Next" w:hAnsi="Avenir Next" w:cs="Arial"/>
          <w:color w:val="808080" w:themeColor="background1" w:themeShade="80"/>
          <w:sz w:val="22"/>
          <w:szCs w:val="22"/>
          <w:lang w:val="en-GB"/>
        </w:rPr>
        <w:t>n</w:t>
      </w:r>
      <w:r w:rsidR="000D16CA">
        <w:rPr>
          <w:rFonts w:ascii="Avenir Next" w:hAnsi="Avenir Next" w:cs="Arial"/>
          <w:color w:val="808080" w:themeColor="background1" w:themeShade="80"/>
          <w:sz w:val="22"/>
          <w:szCs w:val="22"/>
          <w:lang w:val="en-GB"/>
        </w:rPr>
        <w:t>tive rights of creditors under the law governing their debts</w:t>
      </w:r>
      <w:r w:rsidR="003B7449">
        <w:rPr>
          <w:rFonts w:ascii="Avenir Next" w:hAnsi="Avenir Next" w:cs="Arial"/>
          <w:color w:val="808080" w:themeColor="background1" w:themeShade="80"/>
          <w:sz w:val="22"/>
          <w:szCs w:val="22"/>
          <w:lang w:val="en-GB"/>
        </w:rPr>
        <w:t>.</w:t>
      </w:r>
    </w:p>
    <w:p w14:paraId="34033183" w14:textId="77777777" w:rsidR="0093448C" w:rsidRDefault="0093448C" w:rsidP="00867A8F">
      <w:pPr>
        <w:ind w:left="720" w:hanging="720"/>
        <w:jc w:val="both"/>
        <w:rPr>
          <w:rFonts w:ascii="Avenir Next" w:hAnsi="Avenir Next" w:cs="Arial"/>
          <w:color w:val="808080" w:themeColor="background1" w:themeShade="80"/>
          <w:sz w:val="22"/>
          <w:szCs w:val="22"/>
          <w:lang w:val="en-GB"/>
        </w:rPr>
      </w:pPr>
    </w:p>
    <w:p w14:paraId="148B5C49" w14:textId="77777777" w:rsidR="00ED7EAB" w:rsidRDefault="00FF5FA4" w:rsidP="00ED7EAB">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Article 18, a foreign representative has </w:t>
      </w:r>
      <w:r w:rsidR="004A6AB6">
        <w:rPr>
          <w:rFonts w:ascii="Avenir Next" w:hAnsi="Avenir Next" w:cs="Arial"/>
          <w:color w:val="808080" w:themeColor="background1" w:themeShade="80"/>
          <w:sz w:val="22"/>
          <w:szCs w:val="22"/>
          <w:lang w:val="en-GB"/>
        </w:rPr>
        <w:t>ongoing information obligations to the court in the enacting State</w:t>
      </w:r>
      <w:r w:rsidR="00D57CE3">
        <w:rPr>
          <w:rFonts w:ascii="Avenir Next" w:hAnsi="Avenir Next" w:cs="Arial"/>
          <w:color w:val="808080" w:themeColor="background1" w:themeShade="80"/>
          <w:sz w:val="22"/>
          <w:szCs w:val="22"/>
          <w:lang w:val="en-GB"/>
        </w:rPr>
        <w:t>.</w:t>
      </w:r>
      <w:r w:rsidR="0094131B">
        <w:rPr>
          <w:rFonts w:ascii="Avenir Next" w:hAnsi="Avenir Next" w:cs="Arial"/>
          <w:color w:val="808080" w:themeColor="background1" w:themeShade="80"/>
          <w:sz w:val="22"/>
          <w:szCs w:val="22"/>
          <w:lang w:val="en-GB"/>
        </w:rPr>
        <w:t xml:space="preserve"> They are required to inform the court of</w:t>
      </w:r>
      <w:r w:rsidR="00ED7EAB">
        <w:rPr>
          <w:rFonts w:ascii="Avenir Next" w:hAnsi="Avenir Next" w:cs="Arial"/>
          <w:color w:val="808080" w:themeColor="background1" w:themeShade="80"/>
          <w:sz w:val="22"/>
          <w:szCs w:val="22"/>
          <w:lang w:val="en-GB"/>
        </w:rPr>
        <w:t>:</w:t>
      </w:r>
    </w:p>
    <w:p w14:paraId="73DED050" w14:textId="7A031EA1" w:rsidR="00ED7EAB" w:rsidRPr="00ED7EAB" w:rsidRDefault="00ED7EAB" w:rsidP="00ED7EAB">
      <w:pPr>
        <w:ind w:left="720" w:hanging="720"/>
        <w:jc w:val="both"/>
        <w:rPr>
          <w:rFonts w:ascii="Avenir Next" w:hAnsi="Avenir Next" w:cs="Arial"/>
          <w:color w:val="808080" w:themeColor="background1" w:themeShade="80"/>
          <w:sz w:val="22"/>
          <w:szCs w:val="22"/>
          <w:lang w:val="en-GB"/>
        </w:rPr>
      </w:pPr>
      <w:r w:rsidRPr="00ED7EAB">
        <w:rPr>
          <w:rFonts w:ascii="Avenir Next" w:hAnsi="Avenir Next" w:cs="Arial"/>
          <w:color w:val="808080" w:themeColor="background1" w:themeShade="80"/>
          <w:sz w:val="22"/>
          <w:szCs w:val="22"/>
          <w:lang w:val="en-GB"/>
        </w:rPr>
        <w:t xml:space="preserve">(a) </w:t>
      </w:r>
      <w:r>
        <w:rPr>
          <w:rFonts w:ascii="Avenir Next" w:hAnsi="Avenir Next" w:cs="Arial"/>
          <w:color w:val="808080" w:themeColor="background1" w:themeShade="80"/>
          <w:sz w:val="22"/>
          <w:szCs w:val="22"/>
          <w:lang w:val="en-GB"/>
        </w:rPr>
        <w:t>a</w:t>
      </w:r>
      <w:r w:rsidRPr="00ED7EAB">
        <w:rPr>
          <w:rFonts w:ascii="Avenir Next" w:hAnsi="Avenir Next" w:cs="Arial"/>
          <w:color w:val="808080" w:themeColor="background1" w:themeShade="80"/>
          <w:sz w:val="22"/>
          <w:szCs w:val="22"/>
          <w:lang w:val="en-GB"/>
        </w:rPr>
        <w:t>ny substantial change in the status of the recognized foreign</w:t>
      </w:r>
      <w:r>
        <w:rPr>
          <w:rFonts w:ascii="Avenir Next" w:hAnsi="Avenir Next" w:cs="Arial"/>
          <w:color w:val="808080" w:themeColor="background1" w:themeShade="80"/>
          <w:sz w:val="22"/>
          <w:szCs w:val="22"/>
          <w:lang w:val="en-GB"/>
        </w:rPr>
        <w:t xml:space="preserve"> </w:t>
      </w:r>
      <w:r w:rsidRPr="00ED7EAB">
        <w:rPr>
          <w:rFonts w:ascii="Avenir Next" w:hAnsi="Avenir Next" w:cs="Arial"/>
          <w:color w:val="808080" w:themeColor="background1" w:themeShade="80"/>
          <w:sz w:val="22"/>
          <w:szCs w:val="22"/>
          <w:lang w:val="en-GB"/>
        </w:rPr>
        <w:t>proceeding or the status of the foreign representative’s appointment; and</w:t>
      </w:r>
    </w:p>
    <w:p w14:paraId="45EA8E77" w14:textId="543B3AE2" w:rsidR="00ED7EAB" w:rsidRPr="00ED7EAB" w:rsidRDefault="00ED7EAB" w:rsidP="00ED7EAB">
      <w:pPr>
        <w:ind w:left="720" w:hanging="720"/>
        <w:jc w:val="both"/>
        <w:rPr>
          <w:rFonts w:ascii="Avenir Next" w:hAnsi="Avenir Next" w:cs="Arial"/>
          <w:color w:val="808080" w:themeColor="background1" w:themeShade="80"/>
          <w:sz w:val="22"/>
          <w:szCs w:val="22"/>
          <w:lang w:val="en-GB"/>
        </w:rPr>
      </w:pPr>
      <w:r w:rsidRPr="00ED7EAB">
        <w:rPr>
          <w:rFonts w:ascii="Avenir Next" w:hAnsi="Avenir Next" w:cs="Arial"/>
          <w:color w:val="808080" w:themeColor="background1" w:themeShade="80"/>
          <w:sz w:val="22"/>
          <w:szCs w:val="22"/>
          <w:lang w:val="en-GB"/>
        </w:rPr>
        <w:t>(b)</w:t>
      </w:r>
      <w:r>
        <w:rPr>
          <w:rFonts w:ascii="Avenir Next" w:hAnsi="Avenir Next" w:cs="Arial"/>
          <w:color w:val="808080" w:themeColor="background1" w:themeShade="80"/>
          <w:sz w:val="22"/>
          <w:szCs w:val="22"/>
          <w:lang w:val="en-GB"/>
        </w:rPr>
        <w:t xml:space="preserve"> a</w:t>
      </w:r>
      <w:r w:rsidRPr="00ED7EAB">
        <w:rPr>
          <w:rFonts w:ascii="Avenir Next" w:hAnsi="Avenir Next" w:cs="Arial"/>
          <w:color w:val="808080" w:themeColor="background1" w:themeShade="80"/>
          <w:sz w:val="22"/>
          <w:szCs w:val="22"/>
          <w:lang w:val="en-GB"/>
        </w:rPr>
        <w:t>ny other foreign proceeding regarding the debtor that</w:t>
      </w:r>
      <w:r>
        <w:rPr>
          <w:rFonts w:ascii="Avenir Next" w:hAnsi="Avenir Next" w:cs="Arial"/>
          <w:color w:val="808080" w:themeColor="background1" w:themeShade="80"/>
          <w:sz w:val="22"/>
          <w:szCs w:val="22"/>
          <w:lang w:val="en-GB"/>
        </w:rPr>
        <w:t xml:space="preserve"> they become aware of.</w:t>
      </w:r>
    </w:p>
    <w:p w14:paraId="4F27AD43" w14:textId="77777777" w:rsidR="00ED7EAB" w:rsidRDefault="00ED7EAB" w:rsidP="00ED7EAB">
      <w:pPr>
        <w:ind w:left="720" w:hanging="720"/>
        <w:jc w:val="both"/>
        <w:rPr>
          <w:rFonts w:ascii="Avenir Next" w:hAnsi="Avenir Next" w:cs="Arial"/>
          <w:color w:val="808080" w:themeColor="background1" w:themeShade="80"/>
          <w:sz w:val="22"/>
          <w:szCs w:val="22"/>
          <w:lang w:val="en-GB"/>
        </w:rPr>
      </w:pPr>
    </w:p>
    <w:p w14:paraId="741D1873" w14:textId="31BA6315" w:rsidR="00867A8F" w:rsidRPr="00B77352" w:rsidRDefault="00D57CE3" w:rsidP="00ED7EAB">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was of the view that this strongly implies that once </w:t>
      </w:r>
      <w:r w:rsidR="00146176">
        <w:rPr>
          <w:rFonts w:ascii="Avenir Next" w:hAnsi="Avenir Next" w:cs="Arial"/>
          <w:color w:val="808080" w:themeColor="background1" w:themeShade="80"/>
          <w:sz w:val="22"/>
          <w:szCs w:val="22"/>
          <w:lang w:val="en-GB"/>
        </w:rPr>
        <w:t>a</w:t>
      </w:r>
      <w:r>
        <w:rPr>
          <w:rFonts w:ascii="Avenir Next" w:hAnsi="Avenir Next" w:cs="Arial"/>
          <w:color w:val="808080" w:themeColor="background1" w:themeShade="80"/>
          <w:sz w:val="22"/>
          <w:szCs w:val="22"/>
          <w:lang w:val="en-GB"/>
        </w:rPr>
        <w:t xml:space="preserve"> foreign proceeding has ended and the </w:t>
      </w:r>
      <w:r w:rsidR="00146176">
        <w:rPr>
          <w:rFonts w:ascii="Avenir Next" w:hAnsi="Avenir Next" w:cs="Arial"/>
          <w:color w:val="808080" w:themeColor="background1" w:themeShade="80"/>
          <w:sz w:val="22"/>
          <w:szCs w:val="22"/>
          <w:lang w:val="en-GB"/>
        </w:rPr>
        <w:t xml:space="preserve">relevant </w:t>
      </w:r>
      <w:r w:rsidR="00B15339">
        <w:rPr>
          <w:rFonts w:ascii="Avenir Next" w:hAnsi="Avenir Next" w:cs="Arial"/>
          <w:color w:val="808080" w:themeColor="background1" w:themeShade="80"/>
          <w:sz w:val="22"/>
          <w:szCs w:val="22"/>
          <w:lang w:val="en-GB"/>
        </w:rPr>
        <w:t>foreign representative is no longer in office, there is no scope for reliefs under Article 21 to</w:t>
      </w:r>
      <w:r w:rsidR="00CF38C4">
        <w:rPr>
          <w:rFonts w:ascii="Avenir Next" w:hAnsi="Avenir Next" w:cs="Arial"/>
          <w:color w:val="808080" w:themeColor="background1" w:themeShade="80"/>
          <w:sz w:val="22"/>
          <w:szCs w:val="22"/>
          <w:lang w:val="en-GB"/>
        </w:rPr>
        <w:t xml:space="preserve"> continue to</w:t>
      </w:r>
      <w:r w:rsidR="00B15339">
        <w:rPr>
          <w:rFonts w:ascii="Avenir Next" w:hAnsi="Avenir Next" w:cs="Arial"/>
          <w:color w:val="808080" w:themeColor="background1" w:themeShade="80"/>
          <w:sz w:val="22"/>
          <w:szCs w:val="22"/>
          <w:lang w:val="en-GB"/>
        </w:rPr>
        <w:t xml:space="preserve"> be g</w:t>
      </w:r>
      <w:r w:rsidR="00CF38C4">
        <w:rPr>
          <w:rFonts w:ascii="Avenir Next" w:hAnsi="Avenir Next" w:cs="Arial"/>
          <w:color w:val="808080" w:themeColor="background1" w:themeShade="80"/>
          <w:sz w:val="22"/>
          <w:szCs w:val="22"/>
          <w:lang w:val="en-GB"/>
        </w:rPr>
        <w:t>ranted</w:t>
      </w:r>
      <w:r w:rsidR="00B15339">
        <w:rPr>
          <w:rFonts w:ascii="Avenir Next" w:hAnsi="Avenir Next" w:cs="Arial"/>
          <w:color w:val="808080" w:themeColor="background1" w:themeShade="80"/>
          <w:sz w:val="22"/>
          <w:szCs w:val="22"/>
          <w:lang w:val="en-GB"/>
        </w:rPr>
        <w:t xml:space="preserve"> and any relief</w:t>
      </w:r>
      <w:r w:rsidR="00CF38C4">
        <w:rPr>
          <w:rFonts w:ascii="Avenir Next" w:hAnsi="Avenir Next" w:cs="Arial"/>
          <w:color w:val="808080" w:themeColor="background1" w:themeShade="80"/>
          <w:sz w:val="22"/>
          <w:szCs w:val="22"/>
          <w:lang w:val="en-GB"/>
        </w:rPr>
        <w:t xml:space="preserve"> previously</w:t>
      </w:r>
      <w:r w:rsidR="00B15339">
        <w:rPr>
          <w:rFonts w:ascii="Avenir Next" w:hAnsi="Avenir Next" w:cs="Arial"/>
          <w:color w:val="808080" w:themeColor="background1" w:themeShade="80"/>
          <w:sz w:val="22"/>
          <w:szCs w:val="22"/>
          <w:lang w:val="en-GB"/>
        </w:rPr>
        <w:t xml:space="preserve"> granted should terminate. </w:t>
      </w:r>
      <w:r w:rsidR="007E5B71">
        <w:rPr>
          <w:rFonts w:ascii="Avenir Next" w:hAnsi="Avenir Next" w:cs="Arial"/>
          <w:color w:val="808080" w:themeColor="background1" w:themeShade="80"/>
          <w:sz w:val="22"/>
          <w:szCs w:val="22"/>
          <w:lang w:val="en-GB"/>
        </w:rPr>
        <w:t xml:space="preserve"> </w:t>
      </w:r>
      <w:r w:rsidR="00CF38C4">
        <w:rPr>
          <w:rFonts w:ascii="Avenir Next" w:hAnsi="Avenir Next" w:cs="Arial"/>
          <w:color w:val="808080" w:themeColor="background1" w:themeShade="80"/>
          <w:sz w:val="22"/>
          <w:szCs w:val="22"/>
          <w:lang w:val="en-GB"/>
        </w:rPr>
        <w:t>If the Model Law had intended otherwise</w:t>
      </w:r>
      <w:r w:rsidR="00905907">
        <w:rPr>
          <w:rFonts w:ascii="Avenir Next" w:hAnsi="Avenir Next" w:cs="Arial"/>
          <w:color w:val="808080" w:themeColor="background1" w:themeShade="80"/>
          <w:sz w:val="22"/>
          <w:szCs w:val="22"/>
          <w:lang w:val="en-GB"/>
        </w:rPr>
        <w:t xml:space="preserve">, it would have expressly </w:t>
      </w:r>
      <w:r w:rsidR="00A821D0">
        <w:rPr>
          <w:rFonts w:ascii="Avenir Next" w:hAnsi="Avenir Next" w:cs="Arial"/>
          <w:color w:val="808080" w:themeColor="background1" w:themeShade="80"/>
          <w:sz w:val="22"/>
          <w:szCs w:val="22"/>
          <w:lang w:val="en-GB"/>
        </w:rPr>
        <w:t xml:space="preserve">dealt with such a situation. </w:t>
      </w:r>
    </w:p>
    <w:p w14:paraId="3417DB7A" w14:textId="1B3FE37F" w:rsidR="00CB56CE" w:rsidRDefault="00CB56CE" w:rsidP="00707FC8">
      <w:pPr>
        <w:jc w:val="both"/>
        <w:rPr>
          <w:rFonts w:ascii="Avenir Next" w:hAnsi="Avenir Next" w:cs="Arial"/>
          <w:b/>
          <w:sz w:val="22"/>
          <w:szCs w:val="22"/>
          <w:lang w:val="en-GB"/>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3F9EB739" w14:textId="77777777" w:rsidR="009E0ADF" w:rsidRDefault="009E0ADF" w:rsidP="009E0ADF">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in the enacting State can exercise its discretionary power to grant appropriate relief to the foreign representative under Article 21. Article 21 (1) lists examples of the types of relief that could be granted but the list is not exhaustive. </w:t>
      </w:r>
    </w:p>
    <w:p w14:paraId="453914E8" w14:textId="77777777" w:rsidR="009E0ADF" w:rsidRDefault="009E0ADF" w:rsidP="00867A8F">
      <w:pPr>
        <w:ind w:left="720" w:hanging="720"/>
        <w:jc w:val="both"/>
        <w:rPr>
          <w:rFonts w:ascii="Avenir Next" w:hAnsi="Avenir Next" w:cs="Arial"/>
          <w:color w:val="808080" w:themeColor="background1" w:themeShade="80"/>
          <w:sz w:val="22"/>
          <w:szCs w:val="22"/>
          <w:lang w:val="en-GB"/>
        </w:rPr>
      </w:pPr>
    </w:p>
    <w:p w14:paraId="18F91E21" w14:textId="28BA6C4C" w:rsidR="00867A8F" w:rsidRPr="00B77352" w:rsidRDefault="009E0ADF" w:rsidP="009E0ADF">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Pursuant to Article 18, the foreign representative is under an ongoing duty to inform the court in the enacting State of (i) any substantial change in the status of the recognised foreign proceeding (main or non-main) or in the status of his/her appointment, and (ii) any other foreign proceeding </w:t>
      </w:r>
      <w:r w:rsidR="00DA7029">
        <w:rPr>
          <w:rFonts w:ascii="Avenir Next" w:hAnsi="Avenir Next" w:cs="Arial"/>
          <w:color w:val="808080" w:themeColor="background1" w:themeShade="80"/>
          <w:sz w:val="22"/>
          <w:szCs w:val="22"/>
          <w:lang w:val="en-GB"/>
        </w:rPr>
        <w:t>instituted against</w:t>
      </w:r>
      <w:r>
        <w:rPr>
          <w:rFonts w:ascii="Avenir Next" w:hAnsi="Avenir Next" w:cs="Arial"/>
          <w:color w:val="808080" w:themeColor="background1" w:themeShade="80"/>
          <w:sz w:val="22"/>
          <w:szCs w:val="22"/>
          <w:lang w:val="en-GB"/>
        </w:rPr>
        <w:t xml:space="preserve"> the debtor that the foreign representative becomes aware of.  </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08475351" w14:textId="6273BC0C" w:rsidR="00867A8F" w:rsidRDefault="000A0C74" w:rsidP="00ED7EB8">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r w:rsidR="00385E3A">
        <w:rPr>
          <w:rFonts w:ascii="Avenir Next" w:hAnsi="Avenir Next" w:cs="Arial"/>
          <w:color w:val="808080" w:themeColor="background1" w:themeShade="80"/>
          <w:sz w:val="22"/>
          <w:szCs w:val="22"/>
          <w:lang w:val="en-GB"/>
        </w:rPr>
        <w:t>Under Article 9, t</w:t>
      </w:r>
      <w:r>
        <w:rPr>
          <w:rFonts w:ascii="Avenir Next" w:hAnsi="Avenir Next" w:cs="Arial"/>
          <w:color w:val="808080" w:themeColor="background1" w:themeShade="80"/>
          <w:sz w:val="22"/>
          <w:szCs w:val="22"/>
          <w:lang w:val="en-GB"/>
        </w:rPr>
        <w:t xml:space="preserve">he foreign representative has </w:t>
      </w:r>
      <w:r w:rsidR="00346E03">
        <w:rPr>
          <w:rFonts w:ascii="Avenir Next" w:hAnsi="Avenir Next" w:cs="Arial"/>
          <w:color w:val="808080" w:themeColor="background1" w:themeShade="80"/>
          <w:sz w:val="22"/>
          <w:szCs w:val="22"/>
          <w:lang w:val="en-GB"/>
        </w:rPr>
        <w:t xml:space="preserve">direct </w:t>
      </w:r>
      <w:r>
        <w:rPr>
          <w:rFonts w:ascii="Avenir Next" w:hAnsi="Avenir Next" w:cs="Arial"/>
          <w:color w:val="808080" w:themeColor="background1" w:themeShade="80"/>
          <w:sz w:val="22"/>
          <w:szCs w:val="22"/>
          <w:lang w:val="en-GB"/>
        </w:rPr>
        <w:t xml:space="preserve">access to the courts in State A without needing to be </w:t>
      </w:r>
      <w:r w:rsidR="004112B2">
        <w:rPr>
          <w:rFonts w:ascii="Avenir Next" w:hAnsi="Avenir Next" w:cs="Arial"/>
          <w:color w:val="808080" w:themeColor="background1" w:themeShade="80"/>
          <w:sz w:val="22"/>
          <w:szCs w:val="22"/>
          <w:lang w:val="en-GB"/>
        </w:rPr>
        <w:t>a licenced insolvency representative</w:t>
      </w:r>
      <w:r w:rsidR="00AF7B18">
        <w:rPr>
          <w:rFonts w:ascii="Avenir Next" w:hAnsi="Avenir Next" w:cs="Arial"/>
          <w:color w:val="808080" w:themeColor="background1" w:themeShade="80"/>
          <w:sz w:val="22"/>
          <w:szCs w:val="22"/>
          <w:lang w:val="en-GB"/>
        </w:rPr>
        <w:t xml:space="preserve"> in State A</w:t>
      </w:r>
      <w:r w:rsidR="00346E03">
        <w:rPr>
          <w:rFonts w:ascii="Avenir Next" w:hAnsi="Avenir Next" w:cs="Arial"/>
          <w:color w:val="808080" w:themeColor="background1" w:themeShade="80"/>
          <w:sz w:val="22"/>
          <w:szCs w:val="22"/>
          <w:lang w:val="en-GB"/>
        </w:rPr>
        <w:t xml:space="preserve"> or obtain any special approvals</w:t>
      </w:r>
      <w:r w:rsidR="004112B2">
        <w:rPr>
          <w:rFonts w:ascii="Avenir Next" w:hAnsi="Avenir Next" w:cs="Arial"/>
          <w:color w:val="808080" w:themeColor="background1" w:themeShade="80"/>
          <w:sz w:val="22"/>
          <w:szCs w:val="22"/>
          <w:lang w:val="en-GB"/>
        </w:rPr>
        <w:t xml:space="preserve">. </w:t>
      </w:r>
      <w:r w:rsidR="00EB62C9">
        <w:rPr>
          <w:rFonts w:ascii="Avenir Next" w:hAnsi="Avenir Next" w:cs="Arial"/>
          <w:color w:val="808080" w:themeColor="background1" w:themeShade="80"/>
          <w:sz w:val="22"/>
          <w:szCs w:val="22"/>
          <w:lang w:val="en-GB"/>
        </w:rPr>
        <w:t xml:space="preserve"> The foreign representative </w:t>
      </w:r>
      <w:r w:rsidR="00385E3A">
        <w:rPr>
          <w:rFonts w:ascii="Avenir Next" w:hAnsi="Avenir Next" w:cs="Arial"/>
          <w:color w:val="808080" w:themeColor="background1" w:themeShade="80"/>
          <w:sz w:val="22"/>
          <w:szCs w:val="22"/>
          <w:lang w:val="en-GB"/>
        </w:rPr>
        <w:t>therefore has</w:t>
      </w:r>
      <w:r w:rsidR="00EB62C9">
        <w:rPr>
          <w:rFonts w:ascii="Avenir Next" w:hAnsi="Avenir Next" w:cs="Arial"/>
          <w:color w:val="808080" w:themeColor="background1" w:themeShade="80"/>
          <w:sz w:val="22"/>
          <w:szCs w:val="22"/>
          <w:lang w:val="en-GB"/>
        </w:rPr>
        <w:t xml:space="preserve"> standing to appear in the courts in State A </w:t>
      </w:r>
      <w:r w:rsidR="006C7236">
        <w:rPr>
          <w:rFonts w:ascii="Avenir Next" w:hAnsi="Avenir Next" w:cs="Arial"/>
          <w:color w:val="808080" w:themeColor="background1" w:themeShade="80"/>
          <w:sz w:val="22"/>
          <w:szCs w:val="22"/>
          <w:lang w:val="en-GB"/>
        </w:rPr>
        <w:t xml:space="preserve">even if their </w:t>
      </w:r>
      <w:r w:rsidR="00516124">
        <w:rPr>
          <w:rFonts w:ascii="Avenir Next" w:hAnsi="Avenir Next" w:cs="Arial"/>
          <w:color w:val="808080" w:themeColor="background1" w:themeShade="80"/>
          <w:sz w:val="22"/>
          <w:szCs w:val="22"/>
          <w:lang w:val="en-GB"/>
        </w:rPr>
        <w:t xml:space="preserve">recognition </w:t>
      </w:r>
      <w:r w:rsidR="008D335E">
        <w:rPr>
          <w:rFonts w:ascii="Avenir Next" w:hAnsi="Avenir Next" w:cs="Arial"/>
          <w:color w:val="808080" w:themeColor="background1" w:themeShade="80"/>
          <w:sz w:val="22"/>
          <w:szCs w:val="22"/>
          <w:lang w:val="en-GB"/>
        </w:rPr>
        <w:t>order</w:t>
      </w:r>
      <w:r w:rsidR="00516124">
        <w:rPr>
          <w:rFonts w:ascii="Avenir Next" w:hAnsi="Avenir Next" w:cs="Arial"/>
          <w:color w:val="808080" w:themeColor="background1" w:themeShade="80"/>
          <w:sz w:val="22"/>
          <w:szCs w:val="22"/>
          <w:lang w:val="en-GB"/>
        </w:rPr>
        <w:t xml:space="preserve"> has not yet been </w:t>
      </w:r>
      <w:r w:rsidR="008D335E">
        <w:rPr>
          <w:rFonts w:ascii="Avenir Next" w:hAnsi="Avenir Next" w:cs="Arial"/>
          <w:color w:val="808080" w:themeColor="background1" w:themeShade="80"/>
          <w:sz w:val="22"/>
          <w:szCs w:val="22"/>
          <w:lang w:val="en-GB"/>
        </w:rPr>
        <w:t>granted</w:t>
      </w:r>
      <w:r w:rsidR="00516124">
        <w:rPr>
          <w:rFonts w:ascii="Avenir Next" w:hAnsi="Avenir Next" w:cs="Arial"/>
          <w:color w:val="808080" w:themeColor="background1" w:themeShade="80"/>
          <w:sz w:val="22"/>
          <w:szCs w:val="22"/>
          <w:lang w:val="en-GB"/>
        </w:rPr>
        <w:t>.</w:t>
      </w:r>
      <w:r w:rsidR="00DC1C66">
        <w:rPr>
          <w:rFonts w:ascii="Avenir Next" w:hAnsi="Avenir Next" w:cs="Arial"/>
          <w:color w:val="808080" w:themeColor="background1" w:themeShade="80"/>
          <w:sz w:val="22"/>
          <w:szCs w:val="22"/>
          <w:lang w:val="en-GB"/>
        </w:rPr>
        <w:t xml:space="preserve"> </w:t>
      </w:r>
    </w:p>
    <w:p w14:paraId="3DEAE397" w14:textId="7729F98F" w:rsidR="00E17C06" w:rsidRDefault="00E17C06" w:rsidP="00867A8F">
      <w:pPr>
        <w:ind w:left="720" w:hanging="720"/>
        <w:jc w:val="both"/>
        <w:rPr>
          <w:rFonts w:ascii="Avenir Next" w:hAnsi="Avenir Next" w:cs="Arial"/>
          <w:color w:val="808080" w:themeColor="background1" w:themeShade="80"/>
          <w:sz w:val="22"/>
          <w:szCs w:val="22"/>
          <w:lang w:val="en-GB"/>
        </w:rPr>
      </w:pPr>
    </w:p>
    <w:p w14:paraId="2057DDC2" w14:textId="456928D7" w:rsidR="00E17C06" w:rsidRDefault="00E17C06" w:rsidP="00ED7EB8">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10 makes it clear that the</w:t>
      </w:r>
      <w:r w:rsidR="003E4F3B">
        <w:rPr>
          <w:rFonts w:ascii="Avenir Next" w:hAnsi="Avenir Next" w:cs="Arial"/>
          <w:color w:val="808080" w:themeColor="background1" w:themeShade="80"/>
          <w:sz w:val="22"/>
          <w:szCs w:val="22"/>
          <w:lang w:val="en-GB"/>
        </w:rPr>
        <w:t xml:space="preserve"> sole</w:t>
      </w:r>
      <w:r>
        <w:rPr>
          <w:rFonts w:ascii="Avenir Next" w:hAnsi="Avenir Next" w:cs="Arial"/>
          <w:color w:val="808080" w:themeColor="background1" w:themeShade="80"/>
          <w:sz w:val="22"/>
          <w:szCs w:val="22"/>
          <w:lang w:val="en-GB"/>
        </w:rPr>
        <w:t xml:space="preserve"> fact that </w:t>
      </w:r>
      <w:r w:rsidR="007A1F3D">
        <w:rPr>
          <w:rFonts w:ascii="Avenir Next" w:hAnsi="Avenir Next" w:cs="Arial"/>
          <w:color w:val="808080" w:themeColor="background1" w:themeShade="80"/>
          <w:sz w:val="22"/>
          <w:szCs w:val="22"/>
          <w:lang w:val="en-GB"/>
        </w:rPr>
        <w:t>an application</w:t>
      </w:r>
      <w:r w:rsidR="00383906">
        <w:rPr>
          <w:rFonts w:ascii="Avenir Next" w:hAnsi="Avenir Next" w:cs="Arial"/>
          <w:color w:val="808080" w:themeColor="background1" w:themeShade="80"/>
          <w:sz w:val="22"/>
          <w:szCs w:val="22"/>
          <w:lang w:val="en-GB"/>
        </w:rPr>
        <w:t xml:space="preserve"> for recognition</w:t>
      </w:r>
      <w:r w:rsidR="007A1F3D">
        <w:rPr>
          <w:rFonts w:ascii="Avenir Next" w:hAnsi="Avenir Next" w:cs="Arial"/>
          <w:color w:val="808080" w:themeColor="background1" w:themeShade="80"/>
          <w:sz w:val="22"/>
          <w:szCs w:val="22"/>
          <w:lang w:val="en-GB"/>
        </w:rPr>
        <w:t xml:space="preserve"> has been made by a foreign representative does not mean that the foreign representative or the foreign assets</w:t>
      </w:r>
      <w:r w:rsidR="00540117">
        <w:rPr>
          <w:rFonts w:ascii="Avenir Next" w:hAnsi="Avenir Next" w:cs="Arial"/>
          <w:color w:val="808080" w:themeColor="background1" w:themeShade="80"/>
          <w:sz w:val="22"/>
          <w:szCs w:val="22"/>
          <w:lang w:val="en-GB"/>
        </w:rPr>
        <w:t xml:space="preserve"> of the debtor are subject to the jurisdiction of </w:t>
      </w:r>
      <w:r w:rsidR="00596675">
        <w:rPr>
          <w:rFonts w:ascii="Avenir Next" w:hAnsi="Avenir Next" w:cs="Arial"/>
          <w:color w:val="808080" w:themeColor="background1" w:themeShade="80"/>
          <w:sz w:val="22"/>
          <w:szCs w:val="22"/>
          <w:lang w:val="en-GB"/>
        </w:rPr>
        <w:t xml:space="preserve">the court in </w:t>
      </w:r>
      <w:r w:rsidR="00540117">
        <w:rPr>
          <w:rFonts w:ascii="Avenir Next" w:hAnsi="Avenir Next" w:cs="Arial"/>
          <w:color w:val="808080" w:themeColor="background1" w:themeShade="80"/>
          <w:sz w:val="22"/>
          <w:szCs w:val="22"/>
          <w:lang w:val="en-GB"/>
        </w:rPr>
        <w:t>State A</w:t>
      </w:r>
      <w:r w:rsidR="008E60B9">
        <w:rPr>
          <w:rFonts w:ascii="Avenir Next" w:hAnsi="Avenir Next" w:cs="Arial"/>
          <w:color w:val="808080" w:themeColor="background1" w:themeShade="80"/>
          <w:sz w:val="22"/>
          <w:szCs w:val="22"/>
          <w:lang w:val="en-GB"/>
        </w:rPr>
        <w:t xml:space="preserve"> for any reason other than the application made.</w:t>
      </w:r>
      <w:r w:rsidR="00AA32ED">
        <w:rPr>
          <w:rFonts w:ascii="Avenir Next" w:hAnsi="Avenir Next" w:cs="Arial"/>
          <w:color w:val="808080" w:themeColor="background1" w:themeShade="80"/>
          <w:sz w:val="22"/>
          <w:szCs w:val="22"/>
          <w:lang w:val="en-GB"/>
        </w:rPr>
        <w:t xml:space="preserve"> This should give the foreign representative comfort that </w:t>
      </w:r>
      <w:r w:rsidR="00513AF2">
        <w:rPr>
          <w:rFonts w:ascii="Avenir Next" w:hAnsi="Avenir Next" w:cs="Arial"/>
          <w:color w:val="808080" w:themeColor="background1" w:themeShade="80"/>
          <w:sz w:val="22"/>
          <w:szCs w:val="22"/>
          <w:lang w:val="en-GB"/>
        </w:rPr>
        <w:t xml:space="preserve">their recognition application will not trigger exposure to </w:t>
      </w:r>
      <w:r w:rsidR="00AC1F08">
        <w:rPr>
          <w:rFonts w:ascii="Avenir Next" w:hAnsi="Avenir Next" w:cs="Arial"/>
          <w:color w:val="808080" w:themeColor="background1" w:themeShade="80"/>
          <w:sz w:val="22"/>
          <w:szCs w:val="22"/>
          <w:lang w:val="en-GB"/>
        </w:rPr>
        <w:t>external jurisdiction.</w:t>
      </w:r>
    </w:p>
    <w:p w14:paraId="3098F5D9" w14:textId="77777777" w:rsidR="00E12F0F" w:rsidRDefault="00E12F0F" w:rsidP="00867A8F">
      <w:pPr>
        <w:ind w:left="720" w:hanging="720"/>
        <w:jc w:val="both"/>
        <w:rPr>
          <w:rFonts w:ascii="Avenir Next" w:hAnsi="Avenir Next" w:cs="Arial"/>
          <w:color w:val="808080" w:themeColor="background1" w:themeShade="80"/>
          <w:sz w:val="22"/>
          <w:szCs w:val="22"/>
          <w:lang w:val="en-GB"/>
        </w:rPr>
      </w:pPr>
    </w:p>
    <w:p w14:paraId="15EA7E56" w14:textId="5009D61F" w:rsidR="00581E74" w:rsidRDefault="002330C9" w:rsidP="00ED7EB8">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representative can </w:t>
      </w:r>
      <w:r w:rsidR="002A27FC">
        <w:rPr>
          <w:rFonts w:ascii="Avenir Next" w:hAnsi="Avenir Next" w:cs="Arial"/>
          <w:color w:val="808080" w:themeColor="background1" w:themeShade="80"/>
          <w:sz w:val="22"/>
          <w:szCs w:val="22"/>
          <w:lang w:val="en-GB"/>
        </w:rPr>
        <w:t>apply</w:t>
      </w:r>
      <w:r w:rsidR="00436FDF">
        <w:rPr>
          <w:rFonts w:ascii="Avenir Next" w:hAnsi="Avenir Next" w:cs="Arial"/>
          <w:color w:val="808080" w:themeColor="background1" w:themeShade="80"/>
          <w:sz w:val="22"/>
          <w:szCs w:val="22"/>
          <w:lang w:val="en-GB"/>
        </w:rPr>
        <w:t xml:space="preserve"> for interim relief</w:t>
      </w:r>
      <w:r w:rsidR="002A27FC">
        <w:rPr>
          <w:rFonts w:ascii="Avenir Next" w:hAnsi="Avenir Next" w:cs="Arial"/>
          <w:color w:val="808080" w:themeColor="background1" w:themeShade="80"/>
          <w:sz w:val="22"/>
          <w:szCs w:val="22"/>
          <w:lang w:val="en-GB"/>
        </w:rPr>
        <w:t xml:space="preserve"> to </w:t>
      </w:r>
      <w:r>
        <w:rPr>
          <w:rFonts w:ascii="Avenir Next" w:hAnsi="Avenir Next" w:cs="Arial"/>
          <w:color w:val="808080" w:themeColor="background1" w:themeShade="80"/>
          <w:sz w:val="22"/>
          <w:szCs w:val="22"/>
          <w:lang w:val="en-GB"/>
        </w:rPr>
        <w:t xml:space="preserve">commence </w:t>
      </w:r>
      <w:r w:rsidR="002A27FC">
        <w:rPr>
          <w:rFonts w:ascii="Avenir Next" w:hAnsi="Avenir Next" w:cs="Arial"/>
          <w:color w:val="808080" w:themeColor="background1" w:themeShade="80"/>
          <w:sz w:val="22"/>
          <w:szCs w:val="22"/>
          <w:lang w:val="en-GB"/>
        </w:rPr>
        <w:t xml:space="preserve">domestic </w:t>
      </w:r>
      <w:r>
        <w:rPr>
          <w:rFonts w:ascii="Avenir Next" w:hAnsi="Avenir Next" w:cs="Arial"/>
          <w:color w:val="808080" w:themeColor="background1" w:themeShade="80"/>
          <w:sz w:val="22"/>
          <w:szCs w:val="22"/>
          <w:lang w:val="en-GB"/>
        </w:rPr>
        <w:t>proceedings</w:t>
      </w:r>
      <w:r w:rsidR="002A27FC">
        <w:rPr>
          <w:rFonts w:ascii="Avenir Next" w:hAnsi="Avenir Next" w:cs="Arial"/>
          <w:color w:val="808080" w:themeColor="background1" w:themeShade="80"/>
          <w:sz w:val="22"/>
          <w:szCs w:val="22"/>
          <w:lang w:val="en-GB"/>
        </w:rPr>
        <w:t xml:space="preserve"> in State A</w:t>
      </w:r>
      <w:r>
        <w:rPr>
          <w:rFonts w:ascii="Avenir Next" w:hAnsi="Avenir Next" w:cs="Arial"/>
          <w:color w:val="808080" w:themeColor="background1" w:themeShade="80"/>
          <w:sz w:val="22"/>
          <w:szCs w:val="22"/>
          <w:lang w:val="en-GB"/>
        </w:rPr>
        <w:t xml:space="preserve"> under Article 11</w:t>
      </w:r>
      <w:r w:rsidR="00FD34AC">
        <w:rPr>
          <w:rFonts w:ascii="Avenir Next" w:hAnsi="Avenir Next" w:cs="Arial"/>
          <w:color w:val="808080" w:themeColor="background1" w:themeShade="80"/>
          <w:sz w:val="22"/>
          <w:szCs w:val="22"/>
          <w:lang w:val="en-GB"/>
        </w:rPr>
        <w:t xml:space="preserve"> if the relevant </w:t>
      </w:r>
      <w:r w:rsidR="00846EAB">
        <w:rPr>
          <w:rFonts w:ascii="Avenir Next" w:hAnsi="Avenir Next" w:cs="Arial"/>
          <w:color w:val="808080" w:themeColor="background1" w:themeShade="80"/>
          <w:sz w:val="22"/>
          <w:szCs w:val="22"/>
          <w:lang w:val="en-GB"/>
        </w:rPr>
        <w:t xml:space="preserve">local law </w:t>
      </w:r>
      <w:r w:rsidR="00FD34AC">
        <w:rPr>
          <w:rFonts w:ascii="Avenir Next" w:hAnsi="Avenir Next" w:cs="Arial"/>
          <w:color w:val="808080" w:themeColor="background1" w:themeShade="80"/>
          <w:sz w:val="22"/>
          <w:szCs w:val="22"/>
          <w:lang w:val="en-GB"/>
        </w:rPr>
        <w:t>conditions for commencing such proceedings are met</w:t>
      </w:r>
      <w:r w:rsidR="00713CC3">
        <w:rPr>
          <w:rFonts w:ascii="Avenir Next" w:hAnsi="Avenir Next" w:cs="Arial"/>
          <w:color w:val="808080" w:themeColor="background1" w:themeShade="80"/>
          <w:sz w:val="22"/>
          <w:szCs w:val="22"/>
          <w:lang w:val="en-GB"/>
        </w:rPr>
        <w:t xml:space="preserve">, </w:t>
      </w:r>
      <w:r w:rsidR="00436FDF">
        <w:rPr>
          <w:rFonts w:ascii="Avenir Next" w:hAnsi="Avenir Next" w:cs="Arial"/>
          <w:color w:val="808080" w:themeColor="background1" w:themeShade="80"/>
          <w:sz w:val="22"/>
          <w:szCs w:val="22"/>
          <w:lang w:val="en-GB"/>
        </w:rPr>
        <w:t>as they await the determination of their recognition application</w:t>
      </w:r>
      <w:r w:rsidR="00021E57">
        <w:rPr>
          <w:rFonts w:ascii="Avenir Next" w:hAnsi="Avenir Next" w:cs="Arial"/>
          <w:color w:val="808080" w:themeColor="background1" w:themeShade="80"/>
          <w:sz w:val="22"/>
          <w:szCs w:val="22"/>
          <w:lang w:val="en-GB"/>
        </w:rPr>
        <w:t xml:space="preserve">. </w:t>
      </w:r>
      <w:r w:rsidR="00436FDF">
        <w:rPr>
          <w:rFonts w:ascii="Avenir Next" w:hAnsi="Avenir Next" w:cs="Arial"/>
          <w:color w:val="808080" w:themeColor="background1" w:themeShade="80"/>
          <w:sz w:val="22"/>
          <w:szCs w:val="22"/>
          <w:lang w:val="en-GB"/>
        </w:rPr>
        <w:t xml:space="preserve"> This is of great benefit to the </w:t>
      </w:r>
      <w:r w:rsidR="00CD2536">
        <w:rPr>
          <w:rFonts w:ascii="Avenir Next" w:hAnsi="Avenir Next" w:cs="Arial"/>
          <w:color w:val="808080" w:themeColor="background1" w:themeShade="80"/>
          <w:sz w:val="22"/>
          <w:szCs w:val="22"/>
          <w:lang w:val="en-GB"/>
        </w:rPr>
        <w:t>foreign representative to enable him to determine what assets are in State A and to take steps to protect those assets.</w:t>
      </w:r>
    </w:p>
    <w:p w14:paraId="18DD2DDC" w14:textId="77777777" w:rsidR="00581E74" w:rsidRDefault="00581E74" w:rsidP="00867A8F">
      <w:pPr>
        <w:ind w:left="720" w:hanging="720"/>
        <w:jc w:val="both"/>
        <w:rPr>
          <w:rFonts w:ascii="Avenir Next" w:hAnsi="Avenir Next" w:cs="Arial"/>
          <w:color w:val="808080" w:themeColor="background1" w:themeShade="80"/>
          <w:sz w:val="22"/>
          <w:szCs w:val="22"/>
          <w:lang w:val="en-GB"/>
        </w:rPr>
      </w:pPr>
    </w:p>
    <w:p w14:paraId="31F0A8C5" w14:textId="1315E353" w:rsidR="002330C9" w:rsidRDefault="00581E74" w:rsidP="00ED7EB8">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Article 12, </w:t>
      </w:r>
      <w:r w:rsidR="00470188">
        <w:rPr>
          <w:rFonts w:ascii="Avenir Next" w:hAnsi="Avenir Next" w:cs="Arial"/>
          <w:color w:val="808080" w:themeColor="background1" w:themeShade="80"/>
          <w:sz w:val="22"/>
          <w:szCs w:val="22"/>
          <w:lang w:val="en-GB"/>
        </w:rPr>
        <w:t xml:space="preserve">if </w:t>
      </w:r>
      <w:r>
        <w:rPr>
          <w:rFonts w:ascii="Avenir Next" w:hAnsi="Avenir Next" w:cs="Arial"/>
          <w:color w:val="808080" w:themeColor="background1" w:themeShade="80"/>
          <w:sz w:val="22"/>
          <w:szCs w:val="22"/>
          <w:lang w:val="en-GB"/>
        </w:rPr>
        <w:t>t</w:t>
      </w:r>
      <w:r w:rsidR="00021E57">
        <w:rPr>
          <w:rFonts w:ascii="Avenir Next" w:hAnsi="Avenir Next" w:cs="Arial"/>
          <w:color w:val="808080" w:themeColor="background1" w:themeShade="80"/>
          <w:sz w:val="22"/>
          <w:szCs w:val="22"/>
          <w:lang w:val="en-GB"/>
        </w:rPr>
        <w:t xml:space="preserve">he foreign representative </w:t>
      </w:r>
      <w:r w:rsidR="006D4D2A">
        <w:rPr>
          <w:rFonts w:ascii="Avenir Next" w:hAnsi="Avenir Next" w:cs="Arial"/>
          <w:color w:val="808080" w:themeColor="background1" w:themeShade="80"/>
          <w:sz w:val="22"/>
          <w:szCs w:val="22"/>
          <w:lang w:val="en-GB"/>
        </w:rPr>
        <w:t xml:space="preserve">applies for a recognition order and it is </w:t>
      </w:r>
      <w:r w:rsidR="00FA3E13">
        <w:rPr>
          <w:rFonts w:ascii="Avenir Next" w:hAnsi="Avenir Next" w:cs="Arial"/>
          <w:color w:val="808080" w:themeColor="background1" w:themeShade="80"/>
          <w:sz w:val="22"/>
          <w:szCs w:val="22"/>
          <w:lang w:val="en-GB"/>
        </w:rPr>
        <w:t>granted</w:t>
      </w:r>
      <w:r w:rsidR="005548EF">
        <w:rPr>
          <w:rFonts w:ascii="Avenir Next" w:hAnsi="Avenir Next" w:cs="Arial"/>
          <w:color w:val="808080" w:themeColor="background1" w:themeShade="80"/>
          <w:sz w:val="22"/>
          <w:szCs w:val="22"/>
          <w:lang w:val="en-GB"/>
        </w:rPr>
        <w:t xml:space="preserve"> by the court in State A</w:t>
      </w:r>
      <w:r w:rsidR="00FA3E13">
        <w:rPr>
          <w:rFonts w:ascii="Avenir Next" w:hAnsi="Avenir Next" w:cs="Arial"/>
          <w:color w:val="808080" w:themeColor="background1" w:themeShade="80"/>
          <w:sz w:val="22"/>
          <w:szCs w:val="22"/>
          <w:lang w:val="en-GB"/>
        </w:rPr>
        <w:t xml:space="preserve">, the foreign representative </w:t>
      </w:r>
      <w:r w:rsidR="00021E57">
        <w:rPr>
          <w:rFonts w:ascii="Avenir Next" w:hAnsi="Avenir Next" w:cs="Arial"/>
          <w:color w:val="808080" w:themeColor="background1" w:themeShade="80"/>
          <w:sz w:val="22"/>
          <w:szCs w:val="22"/>
          <w:lang w:val="en-GB"/>
        </w:rPr>
        <w:t>can apply to participate in a</w:t>
      </w:r>
      <w:r w:rsidR="00FA3E13">
        <w:rPr>
          <w:rFonts w:ascii="Avenir Next" w:hAnsi="Avenir Next" w:cs="Arial"/>
          <w:color w:val="808080" w:themeColor="background1" w:themeShade="80"/>
          <w:sz w:val="22"/>
          <w:szCs w:val="22"/>
          <w:lang w:val="en-GB"/>
        </w:rPr>
        <w:t>n existing</w:t>
      </w:r>
      <w:r w:rsidR="00021E57">
        <w:rPr>
          <w:rFonts w:ascii="Avenir Next" w:hAnsi="Avenir Next" w:cs="Arial"/>
          <w:color w:val="808080" w:themeColor="background1" w:themeShade="80"/>
          <w:sz w:val="22"/>
          <w:szCs w:val="22"/>
          <w:lang w:val="en-GB"/>
        </w:rPr>
        <w:t xml:space="preserve"> local proceeding</w:t>
      </w:r>
      <w:r w:rsidR="00CC2332">
        <w:rPr>
          <w:rFonts w:ascii="Avenir Next" w:hAnsi="Avenir Next" w:cs="Arial"/>
          <w:color w:val="808080" w:themeColor="background1" w:themeShade="80"/>
          <w:sz w:val="22"/>
          <w:szCs w:val="22"/>
          <w:lang w:val="en-GB"/>
        </w:rPr>
        <w:t>.</w:t>
      </w:r>
      <w:r w:rsidR="00FB61CE">
        <w:rPr>
          <w:rFonts w:ascii="Avenir Next" w:hAnsi="Avenir Next" w:cs="Arial"/>
          <w:color w:val="808080" w:themeColor="background1" w:themeShade="80"/>
          <w:sz w:val="22"/>
          <w:szCs w:val="22"/>
          <w:lang w:val="en-GB"/>
        </w:rPr>
        <w:t xml:space="preserve"> This will allow the foreign representative to make </w:t>
      </w:r>
      <w:r w:rsidR="00131C60">
        <w:rPr>
          <w:rFonts w:ascii="Avenir Next" w:hAnsi="Avenir Next" w:cs="Arial"/>
          <w:color w:val="808080" w:themeColor="background1" w:themeShade="80"/>
          <w:sz w:val="22"/>
          <w:szCs w:val="22"/>
          <w:lang w:val="en-GB"/>
        </w:rPr>
        <w:t>applications to the court</w:t>
      </w:r>
      <w:r w:rsidR="00A67E52">
        <w:rPr>
          <w:rFonts w:ascii="Avenir Next" w:hAnsi="Avenir Next" w:cs="Arial"/>
          <w:color w:val="808080" w:themeColor="background1" w:themeShade="80"/>
          <w:sz w:val="22"/>
          <w:szCs w:val="22"/>
          <w:lang w:val="en-GB"/>
        </w:rPr>
        <w:t xml:space="preserve"> </w:t>
      </w:r>
      <w:r w:rsidR="00B86290">
        <w:rPr>
          <w:rFonts w:ascii="Avenir Next" w:hAnsi="Avenir Next" w:cs="Arial"/>
          <w:color w:val="808080" w:themeColor="background1" w:themeShade="80"/>
          <w:sz w:val="22"/>
          <w:szCs w:val="22"/>
          <w:lang w:val="en-GB"/>
        </w:rPr>
        <w:t>regarding</w:t>
      </w:r>
      <w:r w:rsidR="0070473D">
        <w:rPr>
          <w:rFonts w:ascii="Avenir Next" w:hAnsi="Avenir Next" w:cs="Arial"/>
          <w:color w:val="808080" w:themeColor="background1" w:themeShade="80"/>
          <w:sz w:val="22"/>
          <w:szCs w:val="22"/>
          <w:lang w:val="en-GB"/>
        </w:rPr>
        <w:t xml:space="preserve"> various matters such as</w:t>
      </w:r>
      <w:r w:rsidR="00B86290">
        <w:rPr>
          <w:rFonts w:ascii="Avenir Next" w:hAnsi="Avenir Next" w:cs="Arial"/>
          <w:color w:val="808080" w:themeColor="background1" w:themeShade="80"/>
          <w:sz w:val="22"/>
          <w:szCs w:val="22"/>
          <w:lang w:val="en-GB"/>
        </w:rPr>
        <w:t xml:space="preserve"> the</w:t>
      </w:r>
      <w:r w:rsidR="00A67E52">
        <w:rPr>
          <w:rFonts w:ascii="Avenir Next" w:hAnsi="Avenir Next" w:cs="Arial"/>
          <w:color w:val="808080" w:themeColor="background1" w:themeShade="80"/>
          <w:sz w:val="22"/>
          <w:szCs w:val="22"/>
          <w:lang w:val="en-GB"/>
        </w:rPr>
        <w:t xml:space="preserve"> protection</w:t>
      </w:r>
      <w:r w:rsidR="00D45C3B">
        <w:rPr>
          <w:rFonts w:ascii="Avenir Next" w:hAnsi="Avenir Next" w:cs="Arial"/>
          <w:color w:val="808080" w:themeColor="background1" w:themeShade="80"/>
          <w:sz w:val="22"/>
          <w:szCs w:val="22"/>
          <w:lang w:val="en-GB"/>
        </w:rPr>
        <w:t xml:space="preserve"> </w:t>
      </w:r>
      <w:r w:rsidR="00131C60">
        <w:rPr>
          <w:rFonts w:ascii="Avenir Next" w:hAnsi="Avenir Next" w:cs="Arial"/>
          <w:color w:val="808080" w:themeColor="background1" w:themeShade="80"/>
          <w:sz w:val="22"/>
          <w:szCs w:val="22"/>
          <w:lang w:val="en-GB"/>
        </w:rPr>
        <w:t>of the debtor’s assets</w:t>
      </w:r>
      <w:r w:rsidR="00F84BA6">
        <w:rPr>
          <w:rFonts w:ascii="Avenir Next" w:hAnsi="Avenir Next" w:cs="Arial"/>
          <w:color w:val="808080" w:themeColor="background1" w:themeShade="80"/>
          <w:sz w:val="22"/>
          <w:szCs w:val="22"/>
          <w:lang w:val="en-GB"/>
        </w:rPr>
        <w:t xml:space="preserve"> or co-operation with the foreign proceeding.</w:t>
      </w:r>
      <w:r w:rsidR="007718B4">
        <w:rPr>
          <w:rFonts w:ascii="Avenir Next" w:hAnsi="Avenir Next" w:cs="Arial"/>
          <w:color w:val="808080" w:themeColor="background1" w:themeShade="80"/>
          <w:sz w:val="22"/>
          <w:szCs w:val="22"/>
          <w:lang w:val="en-GB"/>
        </w:rPr>
        <w:t xml:space="preserve"> </w:t>
      </w:r>
    </w:p>
    <w:p w14:paraId="7D629038" w14:textId="323AE03B" w:rsidR="008730B0" w:rsidRDefault="008730B0" w:rsidP="00867A8F">
      <w:pPr>
        <w:ind w:left="720" w:hanging="720"/>
        <w:jc w:val="both"/>
        <w:rPr>
          <w:rFonts w:ascii="Avenir Next" w:hAnsi="Avenir Next" w:cs="Arial"/>
          <w:color w:val="808080" w:themeColor="background1" w:themeShade="80"/>
          <w:sz w:val="22"/>
          <w:szCs w:val="22"/>
          <w:lang w:val="en-GB"/>
        </w:rPr>
      </w:pPr>
    </w:p>
    <w:p w14:paraId="17B8F58D" w14:textId="318E9559" w:rsidR="008730B0" w:rsidRDefault="008730B0" w:rsidP="00ED7EB8">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foreign representative recognition order is successful, they would also have locus to </w:t>
      </w:r>
      <w:r w:rsidR="00273A7D">
        <w:rPr>
          <w:rFonts w:ascii="Avenir Next" w:hAnsi="Avenir Next" w:cs="Arial"/>
          <w:color w:val="808080" w:themeColor="background1" w:themeShade="80"/>
          <w:sz w:val="22"/>
          <w:szCs w:val="22"/>
          <w:lang w:val="en-GB"/>
        </w:rPr>
        <w:t>look into local voidable transactions</w:t>
      </w:r>
      <w:r w:rsidR="00746FC8">
        <w:rPr>
          <w:rFonts w:ascii="Avenir Next" w:hAnsi="Avenir Next" w:cs="Arial"/>
          <w:color w:val="808080" w:themeColor="background1" w:themeShade="80"/>
          <w:sz w:val="22"/>
          <w:szCs w:val="22"/>
          <w:lang w:val="en-GB"/>
        </w:rPr>
        <w:t xml:space="preserve"> under Article 23</w:t>
      </w:r>
      <w:r w:rsidR="002E690A">
        <w:rPr>
          <w:rFonts w:ascii="Avenir Next" w:hAnsi="Avenir Next" w:cs="Arial"/>
          <w:color w:val="808080" w:themeColor="background1" w:themeShade="80"/>
          <w:sz w:val="22"/>
          <w:szCs w:val="22"/>
          <w:lang w:val="en-GB"/>
        </w:rPr>
        <w:t>.</w:t>
      </w:r>
    </w:p>
    <w:p w14:paraId="46045119" w14:textId="3910F088" w:rsidR="00E951FA" w:rsidRDefault="00E951FA" w:rsidP="00867A8F">
      <w:pPr>
        <w:ind w:left="720" w:hanging="720"/>
        <w:jc w:val="both"/>
        <w:rPr>
          <w:rFonts w:ascii="Avenir Next" w:hAnsi="Avenir Next" w:cs="Arial"/>
          <w:color w:val="808080" w:themeColor="background1" w:themeShade="80"/>
          <w:sz w:val="22"/>
          <w:szCs w:val="22"/>
          <w:lang w:val="en-GB"/>
        </w:rPr>
      </w:pPr>
    </w:p>
    <w:p w14:paraId="6635753F" w14:textId="77777777" w:rsidR="00ED7EB8" w:rsidRDefault="00CF1E90" w:rsidP="00ED7EB8">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terms of co-operation, the Model Law </w:t>
      </w:r>
      <w:r w:rsidR="00E25A38">
        <w:rPr>
          <w:rFonts w:ascii="Avenir Next" w:hAnsi="Avenir Next" w:cs="Arial"/>
          <w:color w:val="808080" w:themeColor="background1" w:themeShade="80"/>
          <w:sz w:val="22"/>
          <w:szCs w:val="22"/>
          <w:lang w:val="en-GB"/>
        </w:rPr>
        <w:t xml:space="preserve">empowers courts </w:t>
      </w:r>
      <w:r w:rsidR="00044BB9">
        <w:rPr>
          <w:rFonts w:ascii="Avenir Next" w:hAnsi="Avenir Next" w:cs="Arial"/>
          <w:color w:val="808080" w:themeColor="background1" w:themeShade="80"/>
          <w:sz w:val="22"/>
          <w:szCs w:val="22"/>
          <w:lang w:val="en-GB"/>
        </w:rPr>
        <w:t xml:space="preserve">in the enacting State </w:t>
      </w:r>
      <w:r w:rsidR="00E25A38">
        <w:rPr>
          <w:rFonts w:ascii="Avenir Next" w:hAnsi="Avenir Next" w:cs="Arial"/>
          <w:color w:val="808080" w:themeColor="background1" w:themeShade="80"/>
          <w:sz w:val="22"/>
          <w:szCs w:val="22"/>
          <w:lang w:val="en-GB"/>
        </w:rPr>
        <w:t>to co-operate with foreign representatives or foreign courts</w:t>
      </w:r>
      <w:r w:rsidR="00044BB9">
        <w:rPr>
          <w:rFonts w:ascii="Avenir Next" w:hAnsi="Avenir Next" w:cs="Arial"/>
          <w:color w:val="808080" w:themeColor="background1" w:themeShade="80"/>
          <w:sz w:val="22"/>
          <w:szCs w:val="22"/>
          <w:lang w:val="en-GB"/>
        </w:rPr>
        <w:t xml:space="preserve"> under Articles 25</w:t>
      </w:r>
      <w:r w:rsidR="00D15D9E">
        <w:rPr>
          <w:rFonts w:ascii="Avenir Next" w:hAnsi="Avenir Next" w:cs="Arial"/>
          <w:color w:val="808080" w:themeColor="background1" w:themeShade="80"/>
          <w:sz w:val="22"/>
          <w:szCs w:val="22"/>
          <w:lang w:val="en-GB"/>
        </w:rPr>
        <w:t xml:space="preserve"> and 27</w:t>
      </w:r>
      <w:r w:rsidR="00E25A38">
        <w:rPr>
          <w:rFonts w:ascii="Avenir Next" w:hAnsi="Avenir Next" w:cs="Arial"/>
          <w:color w:val="808080" w:themeColor="background1" w:themeShade="80"/>
          <w:sz w:val="22"/>
          <w:szCs w:val="22"/>
          <w:lang w:val="en-GB"/>
        </w:rPr>
        <w:t>. Under Article 25(1)</w:t>
      </w:r>
      <w:r w:rsidR="00E46D71">
        <w:rPr>
          <w:rFonts w:ascii="Avenir Next" w:hAnsi="Avenir Next" w:cs="Arial"/>
          <w:color w:val="808080" w:themeColor="background1" w:themeShade="80"/>
          <w:sz w:val="22"/>
          <w:szCs w:val="22"/>
          <w:lang w:val="en-GB"/>
        </w:rPr>
        <w:t xml:space="preserve">, the court in </w:t>
      </w:r>
      <w:r w:rsidR="00D052AD">
        <w:rPr>
          <w:rFonts w:ascii="Avenir Next" w:hAnsi="Avenir Next" w:cs="Arial"/>
          <w:color w:val="808080" w:themeColor="background1" w:themeShade="80"/>
          <w:sz w:val="22"/>
          <w:szCs w:val="22"/>
          <w:lang w:val="en-GB"/>
        </w:rPr>
        <w:t>State A</w:t>
      </w:r>
      <w:r w:rsidR="00E46D71">
        <w:rPr>
          <w:rFonts w:ascii="Avenir Next" w:hAnsi="Avenir Next" w:cs="Arial"/>
          <w:color w:val="808080" w:themeColor="background1" w:themeShade="80"/>
          <w:sz w:val="22"/>
          <w:szCs w:val="22"/>
          <w:lang w:val="en-GB"/>
        </w:rPr>
        <w:t xml:space="preserve"> is required to co-operate to the maximum extent with the foreign representative</w:t>
      </w:r>
      <w:r w:rsidR="00D25D42">
        <w:rPr>
          <w:rFonts w:ascii="Avenir Next" w:hAnsi="Avenir Next" w:cs="Arial"/>
          <w:color w:val="808080" w:themeColor="background1" w:themeShade="80"/>
          <w:sz w:val="22"/>
          <w:szCs w:val="22"/>
          <w:lang w:val="en-GB"/>
        </w:rPr>
        <w:t xml:space="preserve"> or the foreign court in State B</w:t>
      </w:r>
      <w:r w:rsidR="00414076">
        <w:rPr>
          <w:rFonts w:ascii="Avenir Next" w:hAnsi="Avenir Next" w:cs="Arial"/>
          <w:color w:val="808080" w:themeColor="background1" w:themeShade="80"/>
          <w:sz w:val="22"/>
          <w:szCs w:val="22"/>
          <w:lang w:val="en-GB"/>
        </w:rPr>
        <w:t xml:space="preserve">. The benefit for the foreign representative is that co-operation is not based on recognition therefore </w:t>
      </w:r>
      <w:r w:rsidR="004E0627">
        <w:rPr>
          <w:rFonts w:ascii="Avenir Next" w:hAnsi="Avenir Next" w:cs="Arial"/>
          <w:color w:val="808080" w:themeColor="background1" w:themeShade="80"/>
          <w:sz w:val="22"/>
          <w:szCs w:val="22"/>
          <w:lang w:val="en-GB"/>
        </w:rPr>
        <w:t xml:space="preserve">can happen even before a recognition application is determined. </w:t>
      </w:r>
      <w:r w:rsidR="00DE369A">
        <w:rPr>
          <w:rFonts w:ascii="Avenir Next" w:hAnsi="Avenir Next" w:cs="Arial"/>
          <w:color w:val="808080" w:themeColor="background1" w:themeShade="80"/>
          <w:sz w:val="22"/>
          <w:szCs w:val="22"/>
          <w:lang w:val="en-GB"/>
        </w:rPr>
        <w:t>E</w:t>
      </w:r>
      <w:r w:rsidR="00414076">
        <w:rPr>
          <w:rFonts w:ascii="Avenir Next" w:hAnsi="Avenir Next" w:cs="Arial"/>
          <w:color w:val="808080" w:themeColor="background1" w:themeShade="80"/>
          <w:sz w:val="22"/>
          <w:szCs w:val="22"/>
          <w:lang w:val="en-GB"/>
        </w:rPr>
        <w:t xml:space="preserve">ven if the </w:t>
      </w:r>
      <w:r w:rsidR="00E42974">
        <w:rPr>
          <w:rFonts w:ascii="Avenir Next" w:hAnsi="Avenir Next" w:cs="Arial"/>
          <w:color w:val="808080" w:themeColor="background1" w:themeShade="80"/>
          <w:sz w:val="22"/>
          <w:szCs w:val="22"/>
          <w:lang w:val="en-GB"/>
        </w:rPr>
        <w:t xml:space="preserve">foreign proceeding is </w:t>
      </w:r>
      <w:r w:rsidR="00DE369A">
        <w:rPr>
          <w:rFonts w:ascii="Avenir Next" w:hAnsi="Avenir Next" w:cs="Arial"/>
          <w:color w:val="808080" w:themeColor="background1" w:themeShade="80"/>
          <w:sz w:val="22"/>
          <w:szCs w:val="22"/>
          <w:lang w:val="en-GB"/>
        </w:rPr>
        <w:t>not recognized as a foreign proceeding under Article 17</w:t>
      </w:r>
      <w:r w:rsidR="00B33180">
        <w:rPr>
          <w:rFonts w:ascii="Avenir Next" w:hAnsi="Avenir Next" w:cs="Arial"/>
          <w:color w:val="808080" w:themeColor="background1" w:themeShade="80"/>
          <w:sz w:val="22"/>
          <w:szCs w:val="22"/>
          <w:lang w:val="en-GB"/>
        </w:rPr>
        <w:t xml:space="preserve">, </w:t>
      </w:r>
      <w:r w:rsidR="00E40C5A">
        <w:rPr>
          <w:rFonts w:ascii="Avenir Next" w:hAnsi="Avenir Next" w:cs="Arial"/>
          <w:color w:val="808080" w:themeColor="background1" w:themeShade="80"/>
          <w:sz w:val="22"/>
          <w:szCs w:val="22"/>
          <w:lang w:val="en-GB"/>
        </w:rPr>
        <w:t xml:space="preserve">co-operation </w:t>
      </w:r>
      <w:r w:rsidR="00AC6F19">
        <w:rPr>
          <w:rFonts w:ascii="Avenir Next" w:hAnsi="Avenir Next" w:cs="Arial"/>
          <w:color w:val="808080" w:themeColor="background1" w:themeShade="80"/>
          <w:sz w:val="22"/>
          <w:szCs w:val="22"/>
          <w:lang w:val="en-GB"/>
        </w:rPr>
        <w:t xml:space="preserve">by the court in State A is still available to the foreign representative if </w:t>
      </w:r>
      <w:r w:rsidR="00CA2F56">
        <w:rPr>
          <w:rFonts w:ascii="Avenir Next" w:hAnsi="Avenir Next" w:cs="Arial"/>
          <w:color w:val="808080" w:themeColor="background1" w:themeShade="80"/>
          <w:sz w:val="22"/>
          <w:szCs w:val="22"/>
          <w:lang w:val="en-GB"/>
        </w:rPr>
        <w:t>the debtor has assets in State A.</w:t>
      </w:r>
      <w:r w:rsidR="001C0FB4">
        <w:rPr>
          <w:rFonts w:ascii="Avenir Next" w:hAnsi="Avenir Next" w:cs="Arial"/>
          <w:color w:val="808080" w:themeColor="background1" w:themeShade="80"/>
          <w:sz w:val="22"/>
          <w:szCs w:val="22"/>
          <w:lang w:val="en-GB"/>
        </w:rPr>
        <w:t xml:space="preserve"> </w:t>
      </w:r>
    </w:p>
    <w:p w14:paraId="45DEF5FD" w14:textId="77777777" w:rsidR="00ED7EB8" w:rsidRDefault="00ED7EB8" w:rsidP="00867A8F">
      <w:pPr>
        <w:ind w:left="720" w:hanging="720"/>
        <w:jc w:val="both"/>
        <w:rPr>
          <w:rFonts w:ascii="Avenir Next" w:hAnsi="Avenir Next" w:cs="Arial"/>
          <w:color w:val="808080" w:themeColor="background1" w:themeShade="80"/>
          <w:sz w:val="22"/>
          <w:szCs w:val="22"/>
          <w:lang w:val="en-GB"/>
        </w:rPr>
      </w:pPr>
    </w:p>
    <w:p w14:paraId="59E85EBB" w14:textId="5E6112AC" w:rsidR="00CF1E90" w:rsidRDefault="001C0FB4" w:rsidP="00ED7EB8">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type of co-operation granted could for example be </w:t>
      </w:r>
      <w:r w:rsidR="007236D2">
        <w:rPr>
          <w:rFonts w:ascii="Avenir Next" w:hAnsi="Avenir Next" w:cs="Arial"/>
          <w:color w:val="808080" w:themeColor="background1" w:themeShade="80"/>
          <w:sz w:val="22"/>
          <w:szCs w:val="22"/>
          <w:lang w:val="en-GB"/>
        </w:rPr>
        <w:t xml:space="preserve">that the foreign representative is entitled to receive information </w:t>
      </w:r>
      <w:r w:rsidR="007A0BC2">
        <w:rPr>
          <w:rFonts w:ascii="Avenir Next" w:hAnsi="Avenir Next" w:cs="Arial"/>
          <w:color w:val="808080" w:themeColor="background1" w:themeShade="80"/>
          <w:sz w:val="22"/>
          <w:szCs w:val="22"/>
          <w:lang w:val="en-GB"/>
        </w:rPr>
        <w:t xml:space="preserve">on the debtor’s assets </w:t>
      </w:r>
      <w:r w:rsidR="007236D2">
        <w:rPr>
          <w:rFonts w:ascii="Avenir Next" w:hAnsi="Avenir Next" w:cs="Arial"/>
          <w:color w:val="808080" w:themeColor="background1" w:themeShade="80"/>
          <w:sz w:val="22"/>
          <w:szCs w:val="22"/>
          <w:lang w:val="en-GB"/>
        </w:rPr>
        <w:t>by such means as the court in State A consider appropriate</w:t>
      </w:r>
      <w:r w:rsidR="00352D95">
        <w:rPr>
          <w:rFonts w:ascii="Avenir Next" w:hAnsi="Avenir Next" w:cs="Arial"/>
          <w:color w:val="808080" w:themeColor="background1" w:themeShade="80"/>
          <w:sz w:val="22"/>
          <w:szCs w:val="22"/>
          <w:lang w:val="en-GB"/>
        </w:rPr>
        <w:t xml:space="preserve"> or for the courts in both countries to co-ordinate in the administration or supervision of the debtor’s assets</w:t>
      </w:r>
      <w:r w:rsidR="000131BA">
        <w:rPr>
          <w:rFonts w:ascii="Avenir Next" w:hAnsi="Avenir Next" w:cs="Arial"/>
          <w:color w:val="808080" w:themeColor="background1" w:themeShade="80"/>
          <w:sz w:val="22"/>
          <w:szCs w:val="22"/>
          <w:lang w:val="en-GB"/>
        </w:rPr>
        <w:t xml:space="preserve"> and affairs.</w:t>
      </w:r>
    </w:p>
    <w:p w14:paraId="216C7508" w14:textId="008513E3" w:rsidR="00AC6F19" w:rsidRDefault="00AC6F19" w:rsidP="00867A8F">
      <w:pPr>
        <w:ind w:left="720" w:hanging="720"/>
        <w:jc w:val="both"/>
        <w:rPr>
          <w:rFonts w:ascii="Avenir Next" w:hAnsi="Avenir Next" w:cs="Arial"/>
          <w:color w:val="808080" w:themeColor="background1" w:themeShade="80"/>
          <w:sz w:val="22"/>
          <w:szCs w:val="22"/>
          <w:lang w:val="en-GB"/>
        </w:rPr>
      </w:pPr>
    </w:p>
    <w:p w14:paraId="51824301" w14:textId="50E784A3" w:rsidR="00257437" w:rsidRDefault="00257437" w:rsidP="00707FC8">
      <w:pPr>
        <w:ind w:left="720" w:hanging="720"/>
        <w:jc w:val="both"/>
        <w:rPr>
          <w:rFonts w:ascii="Avenir Next" w:hAnsi="Avenir Next" w:cs="Arial"/>
          <w:sz w:val="22"/>
          <w:szCs w:val="22"/>
          <w:lang w:val="en-GB"/>
        </w:rPr>
      </w:pP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362DB9B1" w14:textId="32D57649" w:rsidR="00EE53A2" w:rsidRPr="00EE1A02" w:rsidRDefault="0082067A" w:rsidP="00DC4891">
      <w:pPr>
        <w:ind w:left="720" w:hanging="720"/>
        <w:jc w:val="both"/>
        <w:rPr>
          <w:rFonts w:ascii="Avenir Next" w:hAnsi="Avenir Next" w:cs="Arial"/>
          <w:b/>
          <w:bCs/>
          <w:color w:val="808080" w:themeColor="background1" w:themeShade="80"/>
          <w:sz w:val="22"/>
          <w:szCs w:val="22"/>
          <w:lang w:val="en-GB"/>
        </w:rPr>
      </w:pPr>
      <w:r w:rsidRPr="00EE1A02">
        <w:rPr>
          <w:rFonts w:ascii="Avenir Next" w:hAnsi="Avenir Next" w:cs="Arial"/>
          <w:b/>
          <w:bCs/>
          <w:color w:val="808080" w:themeColor="background1" w:themeShade="80"/>
          <w:sz w:val="22"/>
          <w:szCs w:val="22"/>
          <w:lang w:val="en-GB"/>
        </w:rPr>
        <w:t>Evidence</w:t>
      </w:r>
    </w:p>
    <w:p w14:paraId="1B1A2BF4" w14:textId="77777777" w:rsidR="001B3CB3" w:rsidRDefault="0082067A" w:rsidP="0082067A">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Supporting documents: The foreign representative must provide the supporting documents listed in Article 15(2)</w:t>
      </w:r>
      <w:r w:rsidR="00DC244A">
        <w:rPr>
          <w:rFonts w:ascii="Avenir Next" w:hAnsi="Avenir Next" w:cs="Arial"/>
          <w:color w:val="808080" w:themeColor="background1" w:themeShade="80"/>
          <w:sz w:val="22"/>
          <w:szCs w:val="22"/>
          <w:lang w:val="en-GB"/>
        </w:rPr>
        <w:t xml:space="preserve">. </w:t>
      </w:r>
      <w:r w:rsidR="00590161">
        <w:rPr>
          <w:rFonts w:ascii="Avenir Next" w:hAnsi="Avenir Next" w:cs="Arial"/>
          <w:color w:val="808080" w:themeColor="background1" w:themeShade="80"/>
          <w:sz w:val="22"/>
          <w:szCs w:val="22"/>
          <w:lang w:val="en-GB"/>
        </w:rPr>
        <w:t>Under Article 16 (2),</w:t>
      </w:r>
      <w:r w:rsidR="00B0673B">
        <w:rPr>
          <w:rFonts w:ascii="Avenir Next" w:hAnsi="Avenir Next" w:cs="Arial"/>
          <w:color w:val="808080" w:themeColor="background1" w:themeShade="80"/>
          <w:sz w:val="22"/>
          <w:szCs w:val="22"/>
          <w:lang w:val="en-GB"/>
        </w:rPr>
        <w:t xml:space="preserve"> the court is entitled to presume that the supporting documents are authentic</w:t>
      </w:r>
      <w:r w:rsidR="00571A5E">
        <w:rPr>
          <w:rFonts w:ascii="Avenir Next" w:hAnsi="Avenir Next" w:cs="Arial"/>
          <w:color w:val="808080" w:themeColor="background1" w:themeShade="80"/>
          <w:sz w:val="22"/>
          <w:szCs w:val="22"/>
          <w:lang w:val="en-GB"/>
        </w:rPr>
        <w:t xml:space="preserve">, whether or not they have been </w:t>
      </w:r>
      <w:r w:rsidR="00566DC3">
        <w:rPr>
          <w:rFonts w:ascii="Avenir Next" w:hAnsi="Avenir Next" w:cs="Arial"/>
          <w:color w:val="808080" w:themeColor="background1" w:themeShade="80"/>
          <w:sz w:val="22"/>
          <w:szCs w:val="22"/>
          <w:lang w:val="en-GB"/>
        </w:rPr>
        <w:t>legalised</w:t>
      </w:r>
      <w:r w:rsidR="00571A5E">
        <w:rPr>
          <w:rFonts w:ascii="Avenir Next" w:hAnsi="Avenir Next" w:cs="Arial"/>
          <w:color w:val="808080" w:themeColor="background1" w:themeShade="80"/>
          <w:sz w:val="22"/>
          <w:szCs w:val="22"/>
          <w:lang w:val="en-GB"/>
        </w:rPr>
        <w:t xml:space="preserve">. </w:t>
      </w:r>
    </w:p>
    <w:p w14:paraId="7B035FF0" w14:textId="77777777" w:rsidR="001B3CB3" w:rsidRDefault="001B3CB3" w:rsidP="0082067A">
      <w:pPr>
        <w:ind w:left="720" w:hanging="720"/>
        <w:jc w:val="both"/>
        <w:rPr>
          <w:rFonts w:ascii="Avenir Next" w:hAnsi="Avenir Next" w:cs="Arial"/>
          <w:color w:val="808080" w:themeColor="background1" w:themeShade="80"/>
          <w:sz w:val="22"/>
          <w:szCs w:val="22"/>
          <w:lang w:val="en-GB"/>
        </w:rPr>
      </w:pPr>
    </w:p>
    <w:p w14:paraId="4227A43D" w14:textId="5614E789" w:rsidR="0082067A" w:rsidRDefault="00DC244A" w:rsidP="0082067A">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representative is also required to provide a statement setting out all other foreign proceedings that the debtor is subject to, that the foreign representative is aware of (Article 15 (3)).  </w:t>
      </w:r>
    </w:p>
    <w:p w14:paraId="367EE84D" w14:textId="4B846CFA" w:rsidR="006D6117" w:rsidRDefault="006D6117" w:rsidP="0082067A">
      <w:pPr>
        <w:ind w:left="720" w:hanging="720"/>
        <w:jc w:val="both"/>
        <w:rPr>
          <w:rFonts w:ascii="Avenir Next" w:hAnsi="Avenir Next" w:cs="Arial"/>
          <w:color w:val="808080" w:themeColor="background1" w:themeShade="80"/>
          <w:sz w:val="22"/>
          <w:szCs w:val="22"/>
          <w:lang w:val="en-GB"/>
        </w:rPr>
      </w:pPr>
    </w:p>
    <w:p w14:paraId="32559727" w14:textId="4D979E29" w:rsidR="001B3CB3" w:rsidRDefault="001B3CB3" w:rsidP="0082067A">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Article 15(4), the court may require that the</w:t>
      </w:r>
      <w:r w:rsidR="000A3256">
        <w:rPr>
          <w:rFonts w:ascii="Avenir Next" w:hAnsi="Avenir Next" w:cs="Arial"/>
          <w:color w:val="808080" w:themeColor="background1" w:themeShade="80"/>
          <w:sz w:val="22"/>
          <w:szCs w:val="22"/>
          <w:lang w:val="en-GB"/>
        </w:rPr>
        <w:t xml:space="preserve"> supporting</w:t>
      </w:r>
      <w:r>
        <w:rPr>
          <w:rFonts w:ascii="Avenir Next" w:hAnsi="Avenir Next" w:cs="Arial"/>
          <w:color w:val="808080" w:themeColor="background1" w:themeShade="80"/>
          <w:sz w:val="22"/>
          <w:szCs w:val="22"/>
          <w:lang w:val="en-GB"/>
        </w:rPr>
        <w:t xml:space="preserve"> documents are translated into the language of the enacting State. </w:t>
      </w:r>
    </w:p>
    <w:p w14:paraId="4C9B5A9E" w14:textId="77777777" w:rsidR="000A3256" w:rsidRDefault="000A3256" w:rsidP="0082067A">
      <w:pPr>
        <w:ind w:left="720" w:hanging="720"/>
        <w:jc w:val="both"/>
        <w:rPr>
          <w:rFonts w:ascii="Avenir Next" w:hAnsi="Avenir Next" w:cs="Arial"/>
          <w:color w:val="808080" w:themeColor="background1" w:themeShade="80"/>
          <w:sz w:val="22"/>
          <w:szCs w:val="22"/>
          <w:lang w:val="en-GB"/>
        </w:rPr>
      </w:pPr>
    </w:p>
    <w:p w14:paraId="6B18F064" w14:textId="77777777" w:rsidR="0082067A" w:rsidRDefault="0082067A" w:rsidP="00DC4891">
      <w:pPr>
        <w:ind w:left="720" w:hanging="720"/>
        <w:jc w:val="both"/>
        <w:rPr>
          <w:rFonts w:ascii="Avenir Next" w:hAnsi="Avenir Next" w:cs="Arial"/>
          <w:color w:val="808080" w:themeColor="background1" w:themeShade="80"/>
          <w:sz w:val="22"/>
          <w:szCs w:val="22"/>
          <w:lang w:val="en-GB"/>
        </w:rPr>
      </w:pPr>
    </w:p>
    <w:p w14:paraId="60D66C64" w14:textId="77777777" w:rsidR="00EE1A02" w:rsidRPr="00EE1A02" w:rsidRDefault="00EE53A2" w:rsidP="00DC4891">
      <w:pPr>
        <w:ind w:left="720" w:hanging="720"/>
        <w:jc w:val="both"/>
        <w:rPr>
          <w:rFonts w:ascii="Avenir Next" w:hAnsi="Avenir Next" w:cs="Arial"/>
          <w:b/>
          <w:bCs/>
          <w:color w:val="808080" w:themeColor="background1" w:themeShade="80"/>
          <w:sz w:val="22"/>
          <w:szCs w:val="22"/>
          <w:lang w:val="en-GB"/>
        </w:rPr>
      </w:pPr>
      <w:r w:rsidRPr="00EE1A02">
        <w:rPr>
          <w:rFonts w:ascii="Avenir Next" w:hAnsi="Avenir Next" w:cs="Arial"/>
          <w:b/>
          <w:bCs/>
          <w:color w:val="808080" w:themeColor="background1" w:themeShade="80"/>
          <w:sz w:val="22"/>
          <w:szCs w:val="22"/>
          <w:lang w:val="en-GB"/>
        </w:rPr>
        <w:t xml:space="preserve">Exclusions </w:t>
      </w:r>
    </w:p>
    <w:p w14:paraId="00108D0A" w14:textId="77777777" w:rsidR="00EE1A02" w:rsidRDefault="00EE1A02" w:rsidP="00DC4891">
      <w:pPr>
        <w:ind w:left="720" w:hanging="720"/>
        <w:jc w:val="both"/>
        <w:rPr>
          <w:rFonts w:ascii="Avenir Next" w:hAnsi="Avenir Next" w:cs="Arial"/>
          <w:color w:val="808080" w:themeColor="background1" w:themeShade="80"/>
          <w:sz w:val="22"/>
          <w:szCs w:val="22"/>
          <w:lang w:val="en-GB"/>
        </w:rPr>
      </w:pPr>
    </w:p>
    <w:p w14:paraId="3937CDFF" w14:textId="12AF30B6" w:rsidR="00867A8F" w:rsidRDefault="00DC799C" w:rsidP="00DC4891">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Special entities</w:t>
      </w:r>
      <w:r w:rsidR="007A786A">
        <w:rPr>
          <w:rFonts w:ascii="Avenir Next" w:hAnsi="Avenir Next" w:cs="Arial"/>
          <w:color w:val="808080" w:themeColor="background1" w:themeShade="80"/>
          <w:sz w:val="22"/>
          <w:szCs w:val="22"/>
          <w:lang w:val="en-GB"/>
        </w:rPr>
        <w:t xml:space="preserve">: </w:t>
      </w:r>
      <w:r w:rsidR="00675DEA">
        <w:rPr>
          <w:rFonts w:ascii="Avenir Next" w:hAnsi="Avenir Next" w:cs="Arial"/>
          <w:color w:val="808080" w:themeColor="background1" w:themeShade="80"/>
          <w:sz w:val="22"/>
          <w:szCs w:val="22"/>
          <w:lang w:val="en-GB"/>
        </w:rPr>
        <w:t xml:space="preserve">Under Article 1, paragraph 2, an enacting state is permitted to exclude </w:t>
      </w:r>
      <w:r w:rsidR="00D952CB">
        <w:rPr>
          <w:rFonts w:ascii="Avenir Next" w:hAnsi="Avenir Next" w:cs="Arial"/>
          <w:color w:val="808080" w:themeColor="background1" w:themeShade="80"/>
          <w:sz w:val="22"/>
          <w:szCs w:val="22"/>
          <w:lang w:val="en-GB"/>
        </w:rPr>
        <w:t xml:space="preserve">the application of the Model Law to </w:t>
      </w:r>
      <w:r w:rsidR="00675DEA">
        <w:rPr>
          <w:rFonts w:ascii="Avenir Next" w:hAnsi="Avenir Next" w:cs="Arial"/>
          <w:color w:val="808080" w:themeColor="background1" w:themeShade="80"/>
          <w:sz w:val="22"/>
          <w:szCs w:val="22"/>
          <w:lang w:val="en-GB"/>
        </w:rPr>
        <w:t>certain</w:t>
      </w:r>
      <w:r w:rsidR="00D952CB">
        <w:rPr>
          <w:rFonts w:ascii="Avenir Next" w:hAnsi="Avenir Next" w:cs="Arial"/>
          <w:color w:val="808080" w:themeColor="background1" w:themeShade="80"/>
          <w:sz w:val="22"/>
          <w:szCs w:val="22"/>
          <w:lang w:val="en-GB"/>
        </w:rPr>
        <w:t xml:space="preserve"> entities</w:t>
      </w:r>
      <w:r w:rsidR="00D65711">
        <w:rPr>
          <w:rFonts w:ascii="Avenir Next" w:hAnsi="Avenir Next" w:cs="Arial"/>
          <w:color w:val="808080" w:themeColor="background1" w:themeShade="80"/>
          <w:sz w:val="22"/>
          <w:szCs w:val="22"/>
          <w:lang w:val="en-GB"/>
        </w:rPr>
        <w:t xml:space="preserve"> such as banks and insurance companies.</w:t>
      </w:r>
      <w:r w:rsidR="00104CA0">
        <w:rPr>
          <w:rFonts w:ascii="Avenir Next" w:hAnsi="Avenir Next" w:cs="Arial"/>
          <w:color w:val="808080" w:themeColor="background1" w:themeShade="80"/>
          <w:sz w:val="22"/>
          <w:szCs w:val="22"/>
          <w:lang w:val="en-GB"/>
        </w:rPr>
        <w:t xml:space="preserve"> Entities may be excluded </w:t>
      </w:r>
      <w:r w:rsidR="00DD7EF9">
        <w:rPr>
          <w:rFonts w:ascii="Avenir Next" w:hAnsi="Avenir Next" w:cs="Arial"/>
          <w:color w:val="808080" w:themeColor="background1" w:themeShade="80"/>
          <w:sz w:val="22"/>
          <w:szCs w:val="22"/>
          <w:lang w:val="en-GB"/>
        </w:rPr>
        <w:t>for policy reasons</w:t>
      </w:r>
      <w:r w:rsidR="00DA4745">
        <w:rPr>
          <w:rFonts w:ascii="Avenir Next" w:hAnsi="Avenir Next" w:cs="Arial"/>
          <w:color w:val="808080" w:themeColor="background1" w:themeShade="80"/>
          <w:sz w:val="22"/>
          <w:szCs w:val="22"/>
          <w:lang w:val="en-GB"/>
        </w:rPr>
        <w:t xml:space="preserve"> or </w:t>
      </w:r>
      <w:r w:rsidR="00104CA0">
        <w:rPr>
          <w:rFonts w:ascii="Avenir Next" w:hAnsi="Avenir Next" w:cs="Arial"/>
          <w:color w:val="808080" w:themeColor="background1" w:themeShade="80"/>
          <w:sz w:val="22"/>
          <w:szCs w:val="22"/>
          <w:lang w:val="en-GB"/>
        </w:rPr>
        <w:t>because of their</w:t>
      </w:r>
      <w:r w:rsidR="00DA4745">
        <w:rPr>
          <w:rFonts w:ascii="Avenir Next" w:hAnsi="Avenir Next" w:cs="Arial"/>
          <w:color w:val="808080" w:themeColor="background1" w:themeShade="80"/>
          <w:sz w:val="22"/>
          <w:szCs w:val="22"/>
          <w:lang w:val="en-GB"/>
        </w:rPr>
        <w:t xml:space="preserve"> importance to the </w:t>
      </w:r>
      <w:r w:rsidR="00104CA0">
        <w:rPr>
          <w:rFonts w:ascii="Avenir Next" w:hAnsi="Avenir Next" w:cs="Arial"/>
          <w:color w:val="808080" w:themeColor="background1" w:themeShade="80"/>
          <w:sz w:val="22"/>
          <w:szCs w:val="22"/>
          <w:lang w:val="en-GB"/>
        </w:rPr>
        <w:t>enacting State</w:t>
      </w:r>
      <w:r w:rsidR="00F93441">
        <w:rPr>
          <w:rFonts w:ascii="Avenir Next" w:hAnsi="Avenir Next" w:cs="Arial"/>
          <w:color w:val="808080" w:themeColor="background1" w:themeShade="80"/>
          <w:sz w:val="22"/>
          <w:szCs w:val="22"/>
          <w:lang w:val="en-GB"/>
        </w:rPr>
        <w:t xml:space="preserve"> and </w:t>
      </w:r>
      <w:r w:rsidR="00672C63">
        <w:rPr>
          <w:rFonts w:ascii="Avenir Next" w:hAnsi="Avenir Next" w:cs="Arial"/>
          <w:color w:val="808080" w:themeColor="background1" w:themeShade="80"/>
          <w:sz w:val="22"/>
          <w:szCs w:val="22"/>
          <w:lang w:val="en-GB"/>
        </w:rPr>
        <w:t xml:space="preserve">be </w:t>
      </w:r>
      <w:r w:rsidR="0057589F">
        <w:rPr>
          <w:rFonts w:ascii="Avenir Next" w:hAnsi="Avenir Next" w:cs="Arial"/>
          <w:color w:val="808080" w:themeColor="background1" w:themeShade="80"/>
          <w:sz w:val="22"/>
          <w:szCs w:val="22"/>
          <w:lang w:val="en-GB"/>
        </w:rPr>
        <w:t>administered under a</w:t>
      </w:r>
      <w:r w:rsidR="00672C63">
        <w:rPr>
          <w:rFonts w:ascii="Avenir Next" w:hAnsi="Avenir Next" w:cs="Arial"/>
          <w:color w:val="808080" w:themeColor="background1" w:themeShade="80"/>
          <w:sz w:val="22"/>
          <w:szCs w:val="22"/>
          <w:lang w:val="en-GB"/>
        </w:rPr>
        <w:t xml:space="preserve"> different regulatory regime. </w:t>
      </w:r>
      <w:r w:rsidR="00DD7EF9">
        <w:rPr>
          <w:rFonts w:ascii="Avenir Next" w:hAnsi="Avenir Next" w:cs="Arial"/>
          <w:color w:val="808080" w:themeColor="background1" w:themeShade="80"/>
          <w:sz w:val="22"/>
          <w:szCs w:val="22"/>
          <w:lang w:val="en-GB"/>
        </w:rPr>
        <w:t xml:space="preserve">If the corporate debtor falls under the category of excluded entities in State A, the recognition application will </w:t>
      </w:r>
      <w:r w:rsidR="00F93441">
        <w:rPr>
          <w:rFonts w:ascii="Avenir Next" w:hAnsi="Avenir Next" w:cs="Arial"/>
          <w:color w:val="808080" w:themeColor="background1" w:themeShade="80"/>
          <w:sz w:val="22"/>
          <w:szCs w:val="22"/>
          <w:lang w:val="en-GB"/>
        </w:rPr>
        <w:t xml:space="preserve">not </w:t>
      </w:r>
      <w:r w:rsidR="00DD7EF9">
        <w:rPr>
          <w:rFonts w:ascii="Avenir Next" w:hAnsi="Avenir Next" w:cs="Arial"/>
          <w:color w:val="808080" w:themeColor="background1" w:themeShade="80"/>
          <w:sz w:val="22"/>
          <w:szCs w:val="22"/>
          <w:lang w:val="en-GB"/>
        </w:rPr>
        <w:t>be successful.</w:t>
      </w:r>
    </w:p>
    <w:p w14:paraId="65EC77AD" w14:textId="1A9CF1B1" w:rsidR="00634220" w:rsidRDefault="00634220" w:rsidP="00DC4891">
      <w:pPr>
        <w:ind w:left="720" w:hanging="720"/>
        <w:jc w:val="both"/>
        <w:rPr>
          <w:rFonts w:ascii="Avenir Next" w:hAnsi="Avenir Next" w:cs="Arial"/>
          <w:color w:val="808080" w:themeColor="background1" w:themeShade="80"/>
          <w:sz w:val="22"/>
          <w:szCs w:val="22"/>
          <w:lang w:val="en-GB"/>
        </w:rPr>
      </w:pPr>
    </w:p>
    <w:p w14:paraId="11F0D52A" w14:textId="2A1BC15D" w:rsidR="00634220" w:rsidRDefault="00634220" w:rsidP="00DC4891">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Reciprocity: State A </w:t>
      </w:r>
      <w:r w:rsidR="00535AD2">
        <w:rPr>
          <w:rFonts w:ascii="Avenir Next" w:hAnsi="Avenir Next" w:cs="Arial"/>
          <w:color w:val="808080" w:themeColor="background1" w:themeShade="80"/>
          <w:sz w:val="22"/>
          <w:szCs w:val="22"/>
          <w:lang w:val="en-GB"/>
        </w:rPr>
        <w:t>should</w:t>
      </w:r>
      <w:r>
        <w:rPr>
          <w:rFonts w:ascii="Avenir Next" w:hAnsi="Avenir Next" w:cs="Arial"/>
          <w:color w:val="808080" w:themeColor="background1" w:themeShade="80"/>
          <w:sz w:val="22"/>
          <w:szCs w:val="22"/>
          <w:lang w:val="en-GB"/>
        </w:rPr>
        <w:t xml:space="preserve"> not have reciprocity provisions in </w:t>
      </w:r>
      <w:r w:rsidR="0093698E">
        <w:rPr>
          <w:rFonts w:ascii="Avenir Next" w:hAnsi="Avenir Next" w:cs="Arial"/>
          <w:color w:val="808080" w:themeColor="background1" w:themeShade="80"/>
          <w:sz w:val="22"/>
          <w:szCs w:val="22"/>
          <w:lang w:val="en-GB"/>
        </w:rPr>
        <w:t xml:space="preserve">relation to recognition in </w:t>
      </w:r>
      <w:r>
        <w:rPr>
          <w:rFonts w:ascii="Avenir Next" w:hAnsi="Avenir Next" w:cs="Arial"/>
          <w:color w:val="808080" w:themeColor="background1" w:themeShade="80"/>
          <w:sz w:val="22"/>
          <w:szCs w:val="22"/>
          <w:lang w:val="en-GB"/>
        </w:rPr>
        <w:t>its Model law</w:t>
      </w:r>
      <w:r w:rsidR="0093698E">
        <w:rPr>
          <w:rFonts w:ascii="Avenir Next" w:hAnsi="Avenir Next" w:cs="Arial"/>
          <w:color w:val="808080" w:themeColor="background1" w:themeShade="80"/>
          <w:sz w:val="22"/>
          <w:szCs w:val="22"/>
          <w:lang w:val="en-GB"/>
        </w:rPr>
        <w:t xml:space="preserve"> whereby recognition would only be given to the foreign representative</w:t>
      </w:r>
      <w:r w:rsidR="00382FB9">
        <w:rPr>
          <w:rFonts w:ascii="Avenir Next" w:hAnsi="Avenir Next" w:cs="Arial"/>
          <w:color w:val="808080" w:themeColor="background1" w:themeShade="80"/>
          <w:sz w:val="22"/>
          <w:szCs w:val="22"/>
          <w:lang w:val="en-GB"/>
        </w:rPr>
        <w:t xml:space="preserve"> by the courts in State A,</w:t>
      </w:r>
      <w:r w:rsidR="0093698E">
        <w:rPr>
          <w:rFonts w:ascii="Avenir Next" w:hAnsi="Avenir Next" w:cs="Arial"/>
          <w:color w:val="808080" w:themeColor="background1" w:themeShade="80"/>
          <w:sz w:val="22"/>
          <w:szCs w:val="22"/>
          <w:lang w:val="en-GB"/>
        </w:rPr>
        <w:t xml:space="preserve"> if </w:t>
      </w:r>
      <w:r w:rsidR="00FD5463">
        <w:rPr>
          <w:rFonts w:ascii="Avenir Next" w:hAnsi="Avenir Next" w:cs="Arial"/>
          <w:color w:val="808080" w:themeColor="background1" w:themeShade="80"/>
          <w:sz w:val="22"/>
          <w:szCs w:val="22"/>
          <w:lang w:val="en-GB"/>
        </w:rPr>
        <w:t>the court</w:t>
      </w:r>
      <w:r w:rsidR="006359F7">
        <w:rPr>
          <w:rFonts w:ascii="Avenir Next" w:hAnsi="Avenir Next" w:cs="Arial"/>
          <w:color w:val="808080" w:themeColor="background1" w:themeShade="80"/>
          <w:sz w:val="22"/>
          <w:szCs w:val="22"/>
          <w:lang w:val="en-GB"/>
        </w:rPr>
        <w:t>s</w:t>
      </w:r>
      <w:r w:rsidR="00FD5463">
        <w:rPr>
          <w:rFonts w:ascii="Avenir Next" w:hAnsi="Avenir Next" w:cs="Arial"/>
          <w:color w:val="808080" w:themeColor="background1" w:themeShade="80"/>
          <w:sz w:val="22"/>
          <w:szCs w:val="22"/>
          <w:lang w:val="en-GB"/>
        </w:rPr>
        <w:t xml:space="preserve"> in State B would grant recognition to an insolvency representative from state A.</w:t>
      </w:r>
      <w:r w:rsidR="006359F7">
        <w:rPr>
          <w:rFonts w:ascii="Avenir Next" w:hAnsi="Avenir Next" w:cs="Arial"/>
          <w:color w:val="808080" w:themeColor="background1" w:themeShade="80"/>
          <w:sz w:val="22"/>
          <w:szCs w:val="22"/>
          <w:lang w:val="en-GB"/>
        </w:rPr>
        <w:t xml:space="preserve"> This can really undermine the effectiveness of the Model law as can be seen in South Africa where the designated states</w:t>
      </w:r>
      <w:r w:rsidR="00AE1226">
        <w:rPr>
          <w:rFonts w:ascii="Avenir Next" w:hAnsi="Avenir Next" w:cs="Arial"/>
          <w:color w:val="808080" w:themeColor="background1" w:themeShade="80"/>
          <w:sz w:val="22"/>
          <w:szCs w:val="22"/>
          <w:lang w:val="en-GB"/>
        </w:rPr>
        <w:t xml:space="preserve"> that meet the reciprocity requirement have not been stipulated so the Model law is not in operation.</w:t>
      </w:r>
      <w:r w:rsidR="0094016C">
        <w:rPr>
          <w:rFonts w:ascii="Avenir Next" w:hAnsi="Avenir Next" w:cs="Arial"/>
          <w:color w:val="808080" w:themeColor="background1" w:themeShade="80"/>
          <w:sz w:val="22"/>
          <w:szCs w:val="22"/>
          <w:lang w:val="en-GB"/>
        </w:rPr>
        <w:t xml:space="preserve"> If State A has such provisions, the recognition application would only succeed if State B is listed as a </w:t>
      </w:r>
      <w:r w:rsidR="0086625C">
        <w:rPr>
          <w:rFonts w:ascii="Avenir Next" w:hAnsi="Avenir Next" w:cs="Arial"/>
          <w:color w:val="808080" w:themeColor="background1" w:themeShade="80"/>
          <w:sz w:val="22"/>
          <w:szCs w:val="22"/>
          <w:lang w:val="en-GB"/>
        </w:rPr>
        <w:t>reciprocal state.</w:t>
      </w:r>
    </w:p>
    <w:p w14:paraId="081D7315" w14:textId="2491E570" w:rsidR="005F11F3" w:rsidRDefault="005F11F3" w:rsidP="00DC4891">
      <w:pPr>
        <w:ind w:left="720" w:hanging="720"/>
        <w:jc w:val="both"/>
        <w:rPr>
          <w:rFonts w:ascii="Avenir Next" w:hAnsi="Avenir Next" w:cs="Arial"/>
          <w:color w:val="808080" w:themeColor="background1" w:themeShade="80"/>
          <w:sz w:val="22"/>
          <w:szCs w:val="22"/>
          <w:lang w:val="en-GB"/>
        </w:rPr>
      </w:pPr>
    </w:p>
    <w:p w14:paraId="116BC90D" w14:textId="77777777" w:rsidR="0014219F" w:rsidRDefault="0014219F" w:rsidP="00DC4891">
      <w:pPr>
        <w:ind w:left="720" w:hanging="720"/>
        <w:jc w:val="both"/>
        <w:rPr>
          <w:rFonts w:ascii="Avenir Next" w:hAnsi="Avenir Next" w:cs="Arial"/>
          <w:b/>
          <w:bCs/>
          <w:color w:val="808080" w:themeColor="background1" w:themeShade="80"/>
          <w:sz w:val="22"/>
          <w:szCs w:val="22"/>
          <w:lang w:val="en-GB"/>
        </w:rPr>
      </w:pPr>
    </w:p>
    <w:p w14:paraId="537B1BEC" w14:textId="77777777" w:rsidR="0014219F" w:rsidRDefault="0014219F" w:rsidP="00DC4891">
      <w:pPr>
        <w:ind w:left="720" w:hanging="720"/>
        <w:jc w:val="both"/>
        <w:rPr>
          <w:rFonts w:ascii="Avenir Next" w:hAnsi="Avenir Next" w:cs="Arial"/>
          <w:b/>
          <w:bCs/>
          <w:color w:val="808080" w:themeColor="background1" w:themeShade="80"/>
          <w:sz w:val="22"/>
          <w:szCs w:val="22"/>
          <w:lang w:val="en-GB"/>
        </w:rPr>
      </w:pPr>
    </w:p>
    <w:p w14:paraId="3ABAE0CB" w14:textId="77777777" w:rsidR="0014219F" w:rsidRDefault="0014219F" w:rsidP="00DC4891">
      <w:pPr>
        <w:ind w:left="720" w:hanging="720"/>
        <w:jc w:val="both"/>
        <w:rPr>
          <w:rFonts w:ascii="Avenir Next" w:hAnsi="Avenir Next" w:cs="Arial"/>
          <w:b/>
          <w:bCs/>
          <w:color w:val="808080" w:themeColor="background1" w:themeShade="80"/>
          <w:sz w:val="22"/>
          <w:szCs w:val="22"/>
          <w:lang w:val="en-GB"/>
        </w:rPr>
      </w:pPr>
    </w:p>
    <w:p w14:paraId="0C1BB136" w14:textId="34EB1CC1" w:rsidR="00EE53A2" w:rsidRPr="00EE1A02" w:rsidRDefault="00EE53A2" w:rsidP="00DC4891">
      <w:pPr>
        <w:ind w:left="720" w:hanging="720"/>
        <w:jc w:val="both"/>
        <w:rPr>
          <w:rFonts w:ascii="Avenir Next" w:hAnsi="Avenir Next" w:cs="Arial"/>
          <w:b/>
          <w:bCs/>
          <w:color w:val="808080" w:themeColor="background1" w:themeShade="80"/>
          <w:sz w:val="22"/>
          <w:szCs w:val="22"/>
          <w:lang w:val="en-GB"/>
        </w:rPr>
      </w:pPr>
      <w:r w:rsidRPr="00EE1A02">
        <w:rPr>
          <w:rFonts w:ascii="Avenir Next" w:hAnsi="Avenir Next" w:cs="Arial"/>
          <w:b/>
          <w:bCs/>
          <w:color w:val="808080" w:themeColor="background1" w:themeShade="80"/>
          <w:sz w:val="22"/>
          <w:szCs w:val="22"/>
          <w:lang w:val="en-GB"/>
        </w:rPr>
        <w:t>Limitations</w:t>
      </w:r>
    </w:p>
    <w:p w14:paraId="33302FB4" w14:textId="77777777" w:rsidR="00EE53A2" w:rsidRDefault="00EE53A2" w:rsidP="00DC4891">
      <w:pPr>
        <w:ind w:left="720" w:hanging="720"/>
        <w:jc w:val="both"/>
        <w:rPr>
          <w:rFonts w:ascii="Avenir Next" w:hAnsi="Avenir Next" w:cs="Arial"/>
          <w:color w:val="808080" w:themeColor="background1" w:themeShade="80"/>
          <w:sz w:val="22"/>
          <w:szCs w:val="22"/>
          <w:lang w:val="en-GB"/>
        </w:rPr>
      </w:pPr>
    </w:p>
    <w:p w14:paraId="365C42F8" w14:textId="0A48D8AF" w:rsidR="005F11F3" w:rsidRDefault="005F11F3" w:rsidP="00DC4891">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Public policy: Under Article 6, the </w:t>
      </w:r>
      <w:r w:rsidR="0068190F">
        <w:rPr>
          <w:rFonts w:ascii="Avenir Next" w:hAnsi="Avenir Next" w:cs="Arial"/>
          <w:color w:val="808080" w:themeColor="background1" w:themeShade="80"/>
          <w:sz w:val="22"/>
          <w:szCs w:val="22"/>
          <w:lang w:val="en-GB"/>
        </w:rPr>
        <w:t>court in State A can refuse to grant the recognition order if it would be manifestly contrary to the public policy of State A</w:t>
      </w:r>
    </w:p>
    <w:p w14:paraId="7B5F48D8" w14:textId="00263614" w:rsidR="00DC4891" w:rsidRDefault="00DC4891" w:rsidP="00DC4891">
      <w:pPr>
        <w:ind w:left="720" w:hanging="720"/>
        <w:jc w:val="both"/>
        <w:rPr>
          <w:rFonts w:ascii="Avenir Next" w:hAnsi="Avenir Next" w:cs="Arial"/>
          <w:color w:val="808080" w:themeColor="background1" w:themeShade="80"/>
          <w:sz w:val="22"/>
          <w:szCs w:val="22"/>
          <w:lang w:val="en-GB"/>
        </w:rPr>
      </w:pPr>
    </w:p>
    <w:p w14:paraId="54F54DBE" w14:textId="51B8435D" w:rsidR="00DC4891" w:rsidRDefault="00DC4891" w:rsidP="00DC4891">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Supremacy of other treaties: </w:t>
      </w:r>
      <w:r w:rsidR="000741B8">
        <w:rPr>
          <w:rFonts w:ascii="Avenir Next" w:hAnsi="Avenir Next" w:cs="Arial"/>
          <w:color w:val="808080" w:themeColor="background1" w:themeShade="80"/>
          <w:sz w:val="22"/>
          <w:szCs w:val="22"/>
          <w:lang w:val="en-GB"/>
        </w:rPr>
        <w:t>Under Article 3, if the Model Law of State A conflicts with any treaty</w:t>
      </w:r>
      <w:r w:rsidR="00343636">
        <w:rPr>
          <w:rFonts w:ascii="Avenir Next" w:hAnsi="Avenir Next" w:cs="Arial"/>
          <w:color w:val="808080" w:themeColor="background1" w:themeShade="80"/>
          <w:sz w:val="22"/>
          <w:szCs w:val="22"/>
          <w:lang w:val="en-GB"/>
        </w:rPr>
        <w:t xml:space="preserve"> or international agreement</w:t>
      </w:r>
      <w:r w:rsidR="000741B8">
        <w:rPr>
          <w:rFonts w:ascii="Avenir Next" w:hAnsi="Avenir Next" w:cs="Arial"/>
          <w:color w:val="808080" w:themeColor="background1" w:themeShade="80"/>
          <w:sz w:val="22"/>
          <w:szCs w:val="22"/>
          <w:lang w:val="en-GB"/>
        </w:rPr>
        <w:t xml:space="preserve"> that State A </w:t>
      </w:r>
      <w:r w:rsidR="00343636">
        <w:rPr>
          <w:rFonts w:ascii="Avenir Next" w:hAnsi="Avenir Next" w:cs="Arial"/>
          <w:color w:val="808080" w:themeColor="background1" w:themeShade="80"/>
          <w:sz w:val="22"/>
          <w:szCs w:val="22"/>
          <w:lang w:val="en-GB"/>
        </w:rPr>
        <w:t>is bound by, that treaty or agreement will prevail.</w:t>
      </w:r>
    </w:p>
    <w:p w14:paraId="24FD1C94" w14:textId="1D3E32C8" w:rsidR="00D40AED" w:rsidRDefault="00D40AED" w:rsidP="00DC4891">
      <w:pPr>
        <w:ind w:left="720" w:hanging="720"/>
        <w:jc w:val="both"/>
        <w:rPr>
          <w:rFonts w:ascii="Avenir Next" w:hAnsi="Avenir Next" w:cs="Arial"/>
          <w:color w:val="808080" w:themeColor="background1" w:themeShade="80"/>
          <w:sz w:val="22"/>
          <w:szCs w:val="22"/>
          <w:lang w:val="en-GB"/>
        </w:rPr>
      </w:pPr>
    </w:p>
    <w:p w14:paraId="762EF466" w14:textId="6AC57367" w:rsidR="00D40AED" w:rsidRDefault="00D40AED" w:rsidP="00DC4891">
      <w:pPr>
        <w:ind w:left="720" w:hanging="720"/>
        <w:jc w:val="both"/>
        <w:rPr>
          <w:rFonts w:ascii="Avenir Next" w:hAnsi="Avenir Next" w:cs="Arial"/>
          <w:color w:val="808080" w:themeColor="background1" w:themeShade="80"/>
          <w:sz w:val="22"/>
          <w:szCs w:val="22"/>
          <w:lang w:val="en-GB"/>
        </w:rPr>
      </w:pPr>
    </w:p>
    <w:p w14:paraId="0AE4BDA3" w14:textId="3D3215DD" w:rsidR="00F41108" w:rsidRPr="00336E66" w:rsidRDefault="007631C9" w:rsidP="00DC4891">
      <w:pPr>
        <w:ind w:left="720" w:hanging="720"/>
        <w:jc w:val="both"/>
        <w:rPr>
          <w:rFonts w:ascii="Avenir Next" w:hAnsi="Avenir Next" w:cs="Arial"/>
          <w:b/>
          <w:bCs/>
          <w:color w:val="808080" w:themeColor="background1" w:themeShade="80"/>
          <w:sz w:val="22"/>
          <w:szCs w:val="22"/>
          <w:lang w:val="en-GB"/>
        </w:rPr>
      </w:pPr>
      <w:r w:rsidRPr="00336E66">
        <w:rPr>
          <w:rFonts w:ascii="Avenir Next" w:hAnsi="Avenir Next" w:cs="Arial"/>
          <w:b/>
          <w:bCs/>
          <w:color w:val="808080" w:themeColor="background1" w:themeShade="80"/>
          <w:sz w:val="22"/>
          <w:szCs w:val="22"/>
          <w:lang w:val="en-GB"/>
        </w:rPr>
        <w:t>Restrictions</w:t>
      </w:r>
    </w:p>
    <w:p w14:paraId="457D85F1" w14:textId="7B857E25" w:rsidR="007631C9" w:rsidRDefault="007631C9" w:rsidP="00DC4891">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Article 17, the </w:t>
      </w:r>
      <w:r w:rsidR="00560692">
        <w:rPr>
          <w:rFonts w:ascii="Avenir Next" w:hAnsi="Avenir Next" w:cs="Arial"/>
          <w:color w:val="808080" w:themeColor="background1" w:themeShade="80"/>
          <w:sz w:val="22"/>
          <w:szCs w:val="22"/>
          <w:lang w:val="en-GB"/>
        </w:rPr>
        <w:t xml:space="preserve">recognition application must be decided upon by the court in State A at the earliest time possible and </w:t>
      </w:r>
      <w:r w:rsidR="00FA734B">
        <w:rPr>
          <w:rFonts w:ascii="Avenir Next" w:hAnsi="Avenir Next" w:cs="Arial"/>
          <w:color w:val="808080" w:themeColor="background1" w:themeShade="80"/>
          <w:sz w:val="22"/>
          <w:szCs w:val="22"/>
          <w:lang w:val="en-GB"/>
        </w:rPr>
        <w:t xml:space="preserve">the recognition order </w:t>
      </w:r>
      <w:r w:rsidR="00560692">
        <w:rPr>
          <w:rFonts w:ascii="Avenir Next" w:hAnsi="Avenir Next" w:cs="Arial"/>
          <w:color w:val="808080" w:themeColor="background1" w:themeShade="80"/>
          <w:sz w:val="22"/>
          <w:szCs w:val="22"/>
          <w:lang w:val="en-GB"/>
        </w:rPr>
        <w:t>can be modified or terminated if it i</w:t>
      </w:r>
      <w:r w:rsidR="005E1CF3">
        <w:rPr>
          <w:rFonts w:ascii="Avenir Next" w:hAnsi="Avenir Next" w:cs="Arial"/>
          <w:color w:val="808080" w:themeColor="background1" w:themeShade="80"/>
          <w:sz w:val="22"/>
          <w:szCs w:val="22"/>
          <w:lang w:val="en-GB"/>
        </w:rPr>
        <w:t xml:space="preserve">s shown that the grounds for granting </w:t>
      </w:r>
      <w:r w:rsidR="00FA734B">
        <w:rPr>
          <w:rFonts w:ascii="Avenir Next" w:hAnsi="Avenir Next" w:cs="Arial"/>
          <w:color w:val="808080" w:themeColor="background1" w:themeShade="80"/>
          <w:sz w:val="22"/>
          <w:szCs w:val="22"/>
          <w:lang w:val="en-GB"/>
        </w:rPr>
        <w:t>it</w:t>
      </w:r>
      <w:r w:rsidR="005E1CF3">
        <w:rPr>
          <w:rFonts w:ascii="Avenir Next" w:hAnsi="Avenir Next" w:cs="Arial"/>
          <w:color w:val="808080" w:themeColor="background1" w:themeShade="80"/>
          <w:sz w:val="22"/>
          <w:szCs w:val="22"/>
          <w:lang w:val="en-GB"/>
        </w:rPr>
        <w:t xml:space="preserve"> were lacking </w:t>
      </w:r>
      <w:r w:rsidR="00FA734B">
        <w:rPr>
          <w:rFonts w:ascii="Avenir Next" w:hAnsi="Avenir Next" w:cs="Arial"/>
          <w:color w:val="808080" w:themeColor="background1" w:themeShade="80"/>
          <w:sz w:val="22"/>
          <w:szCs w:val="22"/>
          <w:lang w:val="en-GB"/>
        </w:rPr>
        <w:t xml:space="preserve">(in part or fully) </w:t>
      </w:r>
      <w:r w:rsidR="005E1CF3">
        <w:rPr>
          <w:rFonts w:ascii="Avenir Next" w:hAnsi="Avenir Next" w:cs="Arial"/>
          <w:color w:val="808080" w:themeColor="background1" w:themeShade="80"/>
          <w:sz w:val="22"/>
          <w:szCs w:val="22"/>
          <w:lang w:val="en-GB"/>
        </w:rPr>
        <w:t>or have ceased to exist.</w:t>
      </w:r>
    </w:p>
    <w:p w14:paraId="526898BB" w14:textId="7D744DE9" w:rsidR="00716708" w:rsidRDefault="00716708" w:rsidP="00DC4891">
      <w:pPr>
        <w:ind w:left="720" w:hanging="720"/>
        <w:jc w:val="both"/>
        <w:rPr>
          <w:rFonts w:ascii="Avenir Next" w:hAnsi="Avenir Next" w:cs="Arial"/>
          <w:color w:val="808080" w:themeColor="background1" w:themeShade="80"/>
          <w:sz w:val="22"/>
          <w:szCs w:val="22"/>
          <w:lang w:val="en-GB"/>
        </w:rPr>
      </w:pPr>
    </w:p>
    <w:p w14:paraId="713C0C0F" w14:textId="06A5FDE1" w:rsidR="0017257C" w:rsidRPr="00F33E86" w:rsidRDefault="00336E66" w:rsidP="00707FC8">
      <w:pPr>
        <w:jc w:val="both"/>
        <w:rPr>
          <w:rFonts w:ascii="Avenir Next" w:hAnsi="Avenir Next" w:cs="Arial"/>
          <w:b/>
          <w:bCs/>
          <w:color w:val="808080" w:themeColor="background1" w:themeShade="80"/>
          <w:sz w:val="22"/>
          <w:szCs w:val="22"/>
          <w:lang w:val="en-GB"/>
        </w:rPr>
      </w:pPr>
      <w:r w:rsidRPr="00F33E86">
        <w:rPr>
          <w:rFonts w:ascii="Avenir Next" w:hAnsi="Avenir Next" w:cs="Arial"/>
          <w:b/>
          <w:bCs/>
          <w:color w:val="808080" w:themeColor="background1" w:themeShade="80"/>
          <w:sz w:val="22"/>
          <w:szCs w:val="22"/>
          <w:lang w:val="en-GB"/>
        </w:rPr>
        <w:t>Judicial scrutiny</w:t>
      </w:r>
    </w:p>
    <w:p w14:paraId="29096154" w14:textId="1F28E06D" w:rsidR="00336E66" w:rsidRDefault="009E712C" w:rsidP="00707FC8">
      <w:pPr>
        <w:jc w:val="both"/>
        <w:rPr>
          <w:rFonts w:ascii="Avenir Next" w:hAnsi="Avenir Next" w:cs="Arial"/>
          <w:color w:val="808080" w:themeColor="background1" w:themeShade="80"/>
          <w:sz w:val="22"/>
          <w:szCs w:val="22"/>
          <w:lang w:val="en-GB"/>
        </w:rPr>
      </w:pPr>
      <w:r w:rsidRPr="00F33E86">
        <w:rPr>
          <w:rFonts w:ascii="Avenir Next" w:hAnsi="Avenir Next" w:cs="Arial"/>
          <w:color w:val="808080" w:themeColor="background1" w:themeShade="80"/>
          <w:sz w:val="22"/>
          <w:szCs w:val="22"/>
          <w:lang w:val="en-GB"/>
        </w:rPr>
        <w:t>Since the proceedings have already been determined to be foreign proceedings and the foreign rep</w:t>
      </w:r>
      <w:r w:rsidR="00F33E86" w:rsidRPr="00F33E86">
        <w:rPr>
          <w:rFonts w:ascii="Avenir Next" w:hAnsi="Avenir Next" w:cs="Arial"/>
          <w:color w:val="808080" w:themeColor="background1" w:themeShade="80"/>
          <w:sz w:val="22"/>
          <w:szCs w:val="22"/>
          <w:lang w:val="en-GB"/>
        </w:rPr>
        <w:t>re</w:t>
      </w:r>
      <w:r w:rsidRPr="00F33E86">
        <w:rPr>
          <w:rFonts w:ascii="Avenir Next" w:hAnsi="Avenir Next" w:cs="Arial"/>
          <w:color w:val="808080" w:themeColor="background1" w:themeShade="80"/>
          <w:sz w:val="22"/>
          <w:szCs w:val="22"/>
          <w:lang w:val="en-GB"/>
        </w:rPr>
        <w:t xml:space="preserve">sentative </w:t>
      </w:r>
      <w:r w:rsidR="00F33E86" w:rsidRPr="00F33E86">
        <w:rPr>
          <w:rFonts w:ascii="Avenir Next" w:hAnsi="Avenir Next" w:cs="Arial"/>
          <w:color w:val="808080" w:themeColor="background1" w:themeShade="80"/>
          <w:sz w:val="22"/>
          <w:szCs w:val="22"/>
          <w:lang w:val="en-GB"/>
        </w:rPr>
        <w:t>meets the requirements for a foreign representative, t</w:t>
      </w:r>
      <w:r w:rsidR="00336E66" w:rsidRPr="00F33E86">
        <w:rPr>
          <w:rFonts w:ascii="Avenir Next" w:hAnsi="Avenir Next" w:cs="Arial"/>
          <w:color w:val="808080" w:themeColor="background1" w:themeShade="80"/>
          <w:sz w:val="22"/>
          <w:szCs w:val="22"/>
          <w:lang w:val="en-GB"/>
        </w:rPr>
        <w:t>he recognition order will be granted as a matter of course if the requirements</w:t>
      </w:r>
      <w:r w:rsidR="000D36FB" w:rsidRPr="00F33E86">
        <w:rPr>
          <w:rFonts w:ascii="Avenir Next" w:hAnsi="Avenir Next" w:cs="Arial"/>
          <w:color w:val="808080" w:themeColor="background1" w:themeShade="80"/>
          <w:sz w:val="22"/>
          <w:szCs w:val="22"/>
          <w:lang w:val="en-GB"/>
        </w:rPr>
        <w:t xml:space="preserve"> of Article 15(2) dealing with the supporting documents are met and </w:t>
      </w:r>
      <w:r w:rsidR="00036DCA" w:rsidRPr="00F33E86">
        <w:rPr>
          <w:rFonts w:ascii="Avenir Next" w:hAnsi="Avenir Next" w:cs="Arial"/>
          <w:color w:val="808080" w:themeColor="background1" w:themeShade="80"/>
          <w:sz w:val="22"/>
          <w:szCs w:val="22"/>
          <w:lang w:val="en-GB"/>
        </w:rPr>
        <w:t>the recognition order is brought before a competent court under Article 4</w:t>
      </w:r>
      <w:r w:rsidR="00047685">
        <w:rPr>
          <w:rFonts w:ascii="Avenir Next" w:hAnsi="Avenir Next" w:cs="Arial"/>
          <w:color w:val="808080" w:themeColor="background1" w:themeShade="80"/>
          <w:sz w:val="22"/>
          <w:szCs w:val="22"/>
          <w:lang w:val="en-GB"/>
        </w:rPr>
        <w:t xml:space="preserve">. The court in State A does not need to look into whether the foreign proceedings were </w:t>
      </w:r>
      <w:r w:rsidR="003B048D">
        <w:rPr>
          <w:rFonts w:ascii="Avenir Next" w:hAnsi="Avenir Next" w:cs="Arial"/>
          <w:color w:val="808080" w:themeColor="background1" w:themeShade="80"/>
          <w:sz w:val="22"/>
          <w:szCs w:val="22"/>
          <w:lang w:val="en-GB"/>
        </w:rPr>
        <w:t>properly commenced in State B.</w:t>
      </w:r>
    </w:p>
    <w:p w14:paraId="7E366B78" w14:textId="08C5CB71" w:rsidR="006C7364" w:rsidRDefault="006C7364" w:rsidP="00707FC8">
      <w:pPr>
        <w:jc w:val="both"/>
        <w:rPr>
          <w:rFonts w:ascii="Avenir Next" w:hAnsi="Avenir Next" w:cs="Arial"/>
          <w:color w:val="808080" w:themeColor="background1" w:themeShade="80"/>
          <w:sz w:val="22"/>
          <w:szCs w:val="22"/>
          <w:lang w:val="en-GB"/>
        </w:rPr>
      </w:pPr>
    </w:p>
    <w:p w14:paraId="0C08AE2F" w14:textId="616E906A" w:rsidR="003B048D" w:rsidRPr="00F33E86" w:rsidRDefault="006C7364" w:rsidP="003B048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foreign proceeding was started in the debtor’s COMI, it will be recognised as a foreign main proceeding and if </w:t>
      </w:r>
      <w:r w:rsidR="004035BA">
        <w:rPr>
          <w:rFonts w:ascii="Avenir Next" w:hAnsi="Avenir Next" w:cs="Arial"/>
          <w:color w:val="808080" w:themeColor="background1" w:themeShade="80"/>
          <w:sz w:val="22"/>
          <w:szCs w:val="22"/>
          <w:lang w:val="en-GB"/>
        </w:rPr>
        <w:t>the debtor only has an establishment in State B</w:t>
      </w:r>
      <w:r w:rsidR="009D3C4A">
        <w:rPr>
          <w:rFonts w:ascii="Avenir Next" w:hAnsi="Avenir Next" w:cs="Arial"/>
          <w:color w:val="808080" w:themeColor="background1" w:themeShade="80"/>
          <w:sz w:val="22"/>
          <w:szCs w:val="22"/>
          <w:lang w:val="en-GB"/>
        </w:rPr>
        <w:t xml:space="preserve"> as defined in Article 2(f)</w:t>
      </w:r>
      <w:r w:rsidR="004035BA">
        <w:rPr>
          <w:rFonts w:ascii="Avenir Next" w:hAnsi="Avenir Next" w:cs="Arial"/>
          <w:color w:val="808080" w:themeColor="background1" w:themeShade="80"/>
          <w:sz w:val="22"/>
          <w:szCs w:val="22"/>
          <w:lang w:val="en-GB"/>
        </w:rPr>
        <w:t xml:space="preserve">, it will be recognised as the foreign non-main proceeding. </w:t>
      </w:r>
      <w:r w:rsidR="003B048D" w:rsidRPr="00E8022E">
        <w:rPr>
          <w:rFonts w:ascii="Avenir Next" w:hAnsi="Avenir Next" w:cs="Arial"/>
          <w:color w:val="808080" w:themeColor="background1" w:themeShade="80"/>
          <w:sz w:val="22"/>
          <w:szCs w:val="22"/>
          <w:lang w:val="en-GB"/>
        </w:rPr>
        <w:t>In relation to the COMI, there is a rebuttable presumption under Article 16 (3) that the debtor’s</w:t>
      </w:r>
      <w:r w:rsidR="003B048D">
        <w:rPr>
          <w:rFonts w:ascii="Avenir Next" w:hAnsi="Avenir Next" w:cs="Arial"/>
          <w:color w:val="808080" w:themeColor="background1" w:themeShade="80"/>
          <w:sz w:val="22"/>
          <w:szCs w:val="22"/>
          <w:lang w:val="en-GB"/>
        </w:rPr>
        <w:t xml:space="preserve"> registered office is the COMI.  Under the </w:t>
      </w:r>
      <w:r w:rsidR="003B048D" w:rsidRPr="00EE026A">
        <w:rPr>
          <w:rFonts w:ascii="Avenir Next" w:hAnsi="Avenir Next" w:cs="Arial"/>
          <w:color w:val="808080" w:themeColor="background1" w:themeShade="80"/>
          <w:sz w:val="22"/>
          <w:szCs w:val="22"/>
          <w:lang w:val="en-GB"/>
        </w:rPr>
        <w:t xml:space="preserve">UNCITRAL Guide to Enactment and Interpretation of the Model Law, </w:t>
      </w:r>
      <w:r w:rsidR="003B048D">
        <w:rPr>
          <w:rFonts w:ascii="Avenir Next" w:hAnsi="Avenir Next" w:cs="Arial"/>
          <w:color w:val="808080" w:themeColor="background1" w:themeShade="80"/>
          <w:sz w:val="22"/>
          <w:szCs w:val="22"/>
          <w:lang w:val="en-GB"/>
        </w:rPr>
        <w:t xml:space="preserve">an important aspect in determining whether the debtor has an establishment in a particular country is </w:t>
      </w:r>
      <w:r w:rsidR="003B048D" w:rsidRPr="00EE026A">
        <w:rPr>
          <w:rFonts w:ascii="Avenir Next" w:hAnsi="Avenir Next" w:cs="Arial"/>
          <w:color w:val="808080" w:themeColor="background1" w:themeShade="80"/>
          <w:sz w:val="22"/>
          <w:szCs w:val="22"/>
          <w:lang w:val="en-GB"/>
        </w:rPr>
        <w:t>how the activity appears externally</w:t>
      </w:r>
      <w:r w:rsidR="003B048D">
        <w:rPr>
          <w:rFonts w:ascii="Avenir Next" w:hAnsi="Avenir Next" w:cs="Arial"/>
          <w:color w:val="808080" w:themeColor="background1" w:themeShade="80"/>
          <w:sz w:val="22"/>
          <w:szCs w:val="22"/>
          <w:lang w:val="en-GB"/>
        </w:rPr>
        <w:t xml:space="preserve"> to creditors</w:t>
      </w:r>
      <w:r w:rsidR="003B048D" w:rsidRPr="00EE026A">
        <w:rPr>
          <w:rFonts w:ascii="Avenir Next" w:hAnsi="Avenir Next" w:cs="Arial"/>
          <w:color w:val="808080" w:themeColor="background1" w:themeShade="80"/>
          <w:sz w:val="22"/>
          <w:szCs w:val="22"/>
          <w:lang w:val="en-GB"/>
        </w:rPr>
        <w:t>, rather than the intention of the debtor</w:t>
      </w:r>
      <w:r w:rsidR="003B048D">
        <w:rPr>
          <w:rFonts w:ascii="Avenir Next" w:hAnsi="Avenir Next" w:cs="Arial"/>
          <w:color w:val="808080" w:themeColor="background1" w:themeShade="80"/>
          <w:sz w:val="22"/>
          <w:szCs w:val="22"/>
          <w:lang w:val="en-GB"/>
        </w:rPr>
        <w:t>. The type of proceeding is important because a main proceeding entitle</w:t>
      </w:r>
      <w:r w:rsidR="002B44BC">
        <w:rPr>
          <w:rFonts w:ascii="Avenir Next" w:hAnsi="Avenir Next" w:cs="Arial"/>
          <w:color w:val="808080" w:themeColor="background1" w:themeShade="80"/>
          <w:sz w:val="22"/>
          <w:szCs w:val="22"/>
          <w:lang w:val="en-GB"/>
        </w:rPr>
        <w:t>s</w:t>
      </w:r>
      <w:r w:rsidR="003B048D">
        <w:rPr>
          <w:rFonts w:ascii="Avenir Next" w:hAnsi="Avenir Next" w:cs="Arial"/>
          <w:color w:val="808080" w:themeColor="background1" w:themeShade="80"/>
          <w:sz w:val="22"/>
          <w:szCs w:val="22"/>
          <w:lang w:val="en-GB"/>
        </w:rPr>
        <w:t xml:space="preserve"> the foreign representative to automatic mandatory relief while non-main proceedings do not have such </w:t>
      </w:r>
      <w:r w:rsidR="00B1079D">
        <w:rPr>
          <w:rFonts w:ascii="Avenir Next" w:hAnsi="Avenir Next" w:cs="Arial"/>
          <w:color w:val="808080" w:themeColor="background1" w:themeShade="80"/>
          <w:sz w:val="22"/>
          <w:szCs w:val="22"/>
          <w:lang w:val="en-GB"/>
        </w:rPr>
        <w:t>relief</w:t>
      </w:r>
      <w:r w:rsidR="001C20DB">
        <w:rPr>
          <w:rFonts w:ascii="Avenir Next" w:hAnsi="Avenir Next" w:cs="Arial"/>
          <w:color w:val="808080" w:themeColor="background1" w:themeShade="80"/>
          <w:sz w:val="22"/>
          <w:szCs w:val="22"/>
          <w:lang w:val="en-GB"/>
        </w:rPr>
        <w:t xml:space="preserve">. The relief granted by the courts in the latter proceedings is </w:t>
      </w:r>
      <w:r w:rsidR="003B048D">
        <w:rPr>
          <w:rFonts w:ascii="Avenir Next" w:hAnsi="Avenir Next" w:cs="Arial"/>
          <w:color w:val="808080" w:themeColor="background1" w:themeShade="80"/>
          <w:sz w:val="22"/>
          <w:szCs w:val="22"/>
          <w:lang w:val="en-GB"/>
        </w:rPr>
        <w:t>discretionary</w:t>
      </w:r>
      <w:r w:rsidR="001C20DB">
        <w:rPr>
          <w:rFonts w:ascii="Avenir Next" w:hAnsi="Avenir Next" w:cs="Arial"/>
          <w:color w:val="808080" w:themeColor="background1" w:themeShade="80"/>
          <w:sz w:val="22"/>
          <w:szCs w:val="22"/>
          <w:lang w:val="en-GB"/>
        </w:rPr>
        <w:t xml:space="preserve"> and only applies</w:t>
      </w:r>
      <w:r w:rsidR="003B048D">
        <w:rPr>
          <w:rFonts w:ascii="Avenir Next" w:hAnsi="Avenir Next" w:cs="Arial"/>
          <w:color w:val="808080" w:themeColor="background1" w:themeShade="80"/>
          <w:sz w:val="22"/>
          <w:szCs w:val="22"/>
          <w:lang w:val="en-GB"/>
        </w:rPr>
        <w:t xml:space="preserve"> post recognition.  The type of proceeding also affects co-ordination of the foreign proceeding with local proceedings in State A or concurrent proceedings in other </w:t>
      </w:r>
      <w:r w:rsidR="00B1079D">
        <w:rPr>
          <w:rFonts w:ascii="Avenir Next" w:hAnsi="Avenir Next" w:cs="Arial"/>
          <w:color w:val="808080" w:themeColor="background1" w:themeShade="80"/>
          <w:sz w:val="22"/>
          <w:szCs w:val="22"/>
          <w:lang w:val="en-GB"/>
        </w:rPr>
        <w:t>countries.</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lastRenderedPageBreak/>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1E45CD2C" w14:textId="0192356D" w:rsidR="0086515E" w:rsidRPr="000D6841" w:rsidRDefault="00CC3F8F" w:rsidP="00867A8F">
      <w:pPr>
        <w:ind w:left="720" w:hanging="720"/>
        <w:jc w:val="both"/>
        <w:rPr>
          <w:rFonts w:ascii="Avenir Next" w:hAnsi="Avenir Next" w:cs="Arial"/>
          <w:b/>
          <w:bCs/>
          <w:color w:val="808080" w:themeColor="background1" w:themeShade="80"/>
          <w:sz w:val="22"/>
          <w:szCs w:val="22"/>
          <w:lang w:val="en-GB"/>
        </w:rPr>
      </w:pPr>
      <w:r w:rsidRPr="000D6841">
        <w:rPr>
          <w:rFonts w:ascii="Avenir Next" w:hAnsi="Avenir Next" w:cs="Arial"/>
          <w:b/>
          <w:bCs/>
          <w:color w:val="808080" w:themeColor="background1" w:themeShade="80"/>
          <w:sz w:val="22"/>
          <w:szCs w:val="22"/>
          <w:lang w:val="en-GB"/>
        </w:rPr>
        <w:t xml:space="preserve">Article 19 </w:t>
      </w:r>
      <w:r w:rsidR="0086515E" w:rsidRPr="000D6841">
        <w:rPr>
          <w:rFonts w:ascii="Avenir Next" w:hAnsi="Avenir Next" w:cs="Arial"/>
          <w:b/>
          <w:bCs/>
          <w:color w:val="808080" w:themeColor="background1" w:themeShade="80"/>
          <w:sz w:val="22"/>
          <w:szCs w:val="22"/>
          <w:lang w:val="en-GB"/>
        </w:rPr>
        <w:t>Interim Relief</w:t>
      </w:r>
    </w:p>
    <w:p w14:paraId="1EFD8B6A" w14:textId="77777777" w:rsidR="003A5C25" w:rsidRDefault="00047AEE"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foreign representative can apply for interim </w:t>
      </w:r>
      <w:r w:rsidR="00A8648A">
        <w:rPr>
          <w:rFonts w:ascii="Avenir Next" w:hAnsi="Avenir Next" w:cs="Arial"/>
          <w:color w:val="808080" w:themeColor="background1" w:themeShade="80"/>
          <w:sz w:val="22"/>
          <w:szCs w:val="22"/>
          <w:lang w:val="en-GB"/>
        </w:rPr>
        <w:t>pre</w:t>
      </w:r>
      <w:r w:rsidR="002E308B">
        <w:rPr>
          <w:rFonts w:ascii="Avenir Next" w:hAnsi="Avenir Next" w:cs="Arial"/>
          <w:color w:val="808080" w:themeColor="background1" w:themeShade="80"/>
          <w:sz w:val="22"/>
          <w:szCs w:val="22"/>
          <w:lang w:val="en-GB"/>
        </w:rPr>
        <w:t>-</w:t>
      </w:r>
      <w:r w:rsidR="00A8648A">
        <w:rPr>
          <w:rFonts w:ascii="Avenir Next" w:hAnsi="Avenir Next" w:cs="Arial"/>
          <w:color w:val="808080" w:themeColor="background1" w:themeShade="80"/>
          <w:sz w:val="22"/>
          <w:szCs w:val="22"/>
          <w:lang w:val="en-GB"/>
        </w:rPr>
        <w:t xml:space="preserve"> recognition relief under Article 19</w:t>
      </w:r>
      <w:r w:rsidR="00C35A5F">
        <w:rPr>
          <w:rFonts w:ascii="Avenir Next" w:hAnsi="Avenir Next" w:cs="Arial"/>
          <w:color w:val="808080" w:themeColor="background1" w:themeShade="80"/>
          <w:sz w:val="22"/>
          <w:szCs w:val="22"/>
          <w:lang w:val="en-GB"/>
        </w:rPr>
        <w:t>.</w:t>
      </w:r>
      <w:r w:rsidR="004127F8">
        <w:rPr>
          <w:rFonts w:ascii="Avenir Next" w:hAnsi="Avenir Next" w:cs="Arial"/>
          <w:color w:val="808080" w:themeColor="background1" w:themeShade="80"/>
          <w:sz w:val="22"/>
          <w:szCs w:val="22"/>
          <w:lang w:val="en-GB"/>
        </w:rPr>
        <w:t xml:space="preserve"> The interim relief includes but is not limited to</w:t>
      </w:r>
      <w:r w:rsidR="003A5C25">
        <w:rPr>
          <w:rFonts w:ascii="Avenir Next" w:hAnsi="Avenir Next" w:cs="Arial"/>
          <w:color w:val="808080" w:themeColor="background1" w:themeShade="80"/>
          <w:sz w:val="22"/>
          <w:szCs w:val="22"/>
          <w:lang w:val="en-GB"/>
        </w:rPr>
        <w:t>:</w:t>
      </w:r>
    </w:p>
    <w:p w14:paraId="6FF5F017" w14:textId="1F41B2B7" w:rsidR="003A5C25" w:rsidRPr="003A5C25" w:rsidRDefault="004127F8" w:rsidP="00CF04C4">
      <w:pPr>
        <w:pStyle w:val="ListParagraph"/>
        <w:numPr>
          <w:ilvl w:val="0"/>
          <w:numId w:val="16"/>
        </w:numPr>
        <w:jc w:val="both"/>
        <w:rPr>
          <w:rFonts w:ascii="Avenir Next" w:hAnsi="Avenir Next" w:cs="Arial"/>
          <w:color w:val="808080" w:themeColor="background1" w:themeShade="80"/>
          <w:sz w:val="22"/>
          <w:szCs w:val="22"/>
          <w:lang w:val="en-GB"/>
        </w:rPr>
      </w:pPr>
      <w:r w:rsidRPr="003A5C25">
        <w:rPr>
          <w:rFonts w:ascii="Avenir Next" w:hAnsi="Avenir Next" w:cs="Arial"/>
          <w:color w:val="808080" w:themeColor="background1" w:themeShade="80"/>
          <w:sz w:val="22"/>
          <w:szCs w:val="22"/>
          <w:lang w:val="en-GB"/>
        </w:rPr>
        <w:t>staying execution against the debtor’s assets</w:t>
      </w:r>
      <w:r w:rsidR="003A5C25" w:rsidRPr="003A5C25">
        <w:rPr>
          <w:rFonts w:ascii="Avenir Next" w:hAnsi="Avenir Next" w:cs="Arial"/>
          <w:color w:val="808080" w:themeColor="background1" w:themeShade="80"/>
          <w:sz w:val="22"/>
          <w:szCs w:val="22"/>
          <w:lang w:val="en-GB"/>
        </w:rPr>
        <w:t>;</w:t>
      </w:r>
      <w:r w:rsidR="00AA6393" w:rsidRPr="003A5C25">
        <w:rPr>
          <w:rFonts w:ascii="Avenir Next" w:hAnsi="Avenir Next" w:cs="Arial"/>
          <w:color w:val="808080" w:themeColor="background1" w:themeShade="80"/>
          <w:sz w:val="22"/>
          <w:szCs w:val="22"/>
          <w:lang w:val="en-GB"/>
        </w:rPr>
        <w:t xml:space="preserve"> </w:t>
      </w:r>
    </w:p>
    <w:p w14:paraId="7E5A88A9" w14:textId="77777777" w:rsidR="003A5C25" w:rsidRPr="003A5C25" w:rsidRDefault="00D10D2B" w:rsidP="00CF04C4">
      <w:pPr>
        <w:pStyle w:val="ListParagraph"/>
        <w:numPr>
          <w:ilvl w:val="0"/>
          <w:numId w:val="16"/>
        </w:numPr>
        <w:jc w:val="both"/>
        <w:rPr>
          <w:rFonts w:ascii="Avenir Next" w:hAnsi="Avenir Next" w:cs="Arial"/>
          <w:color w:val="808080" w:themeColor="background1" w:themeShade="80"/>
          <w:sz w:val="22"/>
          <w:szCs w:val="22"/>
          <w:lang w:val="en-GB"/>
        </w:rPr>
      </w:pPr>
      <w:r w:rsidRPr="003A5C25">
        <w:rPr>
          <w:rFonts w:ascii="Avenir Next" w:hAnsi="Avenir Next" w:cs="Arial"/>
          <w:color w:val="808080" w:themeColor="background1" w:themeShade="80"/>
          <w:sz w:val="22"/>
          <w:szCs w:val="22"/>
          <w:lang w:val="en-GB"/>
        </w:rPr>
        <w:t xml:space="preserve">allowing the foreign representative or another person authorised by the court to administer or </w:t>
      </w:r>
      <w:r w:rsidR="00174AB1" w:rsidRPr="003A5C25">
        <w:rPr>
          <w:rFonts w:ascii="Avenir Next" w:hAnsi="Avenir Next" w:cs="Arial"/>
          <w:color w:val="808080" w:themeColor="background1" w:themeShade="80"/>
          <w:sz w:val="22"/>
          <w:szCs w:val="22"/>
          <w:lang w:val="en-GB"/>
        </w:rPr>
        <w:t>realise</w:t>
      </w:r>
      <w:r w:rsidRPr="003A5C25">
        <w:rPr>
          <w:rFonts w:ascii="Avenir Next" w:hAnsi="Avenir Next" w:cs="Arial"/>
          <w:color w:val="808080" w:themeColor="background1" w:themeShade="80"/>
          <w:sz w:val="22"/>
          <w:szCs w:val="22"/>
          <w:lang w:val="en-GB"/>
        </w:rPr>
        <w:t xml:space="preserve"> all or part of the debtor’s assets in State A</w:t>
      </w:r>
      <w:r w:rsidR="003A5C25" w:rsidRPr="003A5C25">
        <w:rPr>
          <w:rFonts w:ascii="Avenir Next" w:hAnsi="Avenir Next" w:cs="Arial"/>
          <w:color w:val="808080" w:themeColor="background1" w:themeShade="80"/>
          <w:sz w:val="22"/>
          <w:szCs w:val="22"/>
          <w:lang w:val="en-GB"/>
        </w:rPr>
        <w:t>;</w:t>
      </w:r>
      <w:r w:rsidR="00AA6393" w:rsidRPr="003A5C25">
        <w:rPr>
          <w:rFonts w:ascii="Avenir Next" w:hAnsi="Avenir Next" w:cs="Arial"/>
          <w:color w:val="808080" w:themeColor="background1" w:themeShade="80"/>
          <w:sz w:val="22"/>
          <w:szCs w:val="22"/>
          <w:lang w:val="en-GB"/>
        </w:rPr>
        <w:t xml:space="preserve"> and </w:t>
      </w:r>
    </w:p>
    <w:p w14:paraId="6C35C0FA" w14:textId="77777777" w:rsidR="003A5C25" w:rsidRDefault="00174AB1" w:rsidP="00CF04C4">
      <w:pPr>
        <w:pStyle w:val="ListParagraph"/>
        <w:numPr>
          <w:ilvl w:val="0"/>
          <w:numId w:val="16"/>
        </w:numPr>
        <w:jc w:val="both"/>
        <w:rPr>
          <w:rFonts w:ascii="Avenir Next" w:hAnsi="Avenir Next" w:cs="Arial"/>
          <w:color w:val="808080" w:themeColor="background1" w:themeShade="80"/>
          <w:sz w:val="22"/>
          <w:szCs w:val="22"/>
          <w:lang w:val="en-GB"/>
        </w:rPr>
      </w:pPr>
      <w:r w:rsidRPr="003A5C25">
        <w:rPr>
          <w:rFonts w:ascii="Avenir Next" w:hAnsi="Avenir Next" w:cs="Arial"/>
          <w:color w:val="808080" w:themeColor="background1" w:themeShade="80"/>
          <w:sz w:val="22"/>
          <w:szCs w:val="22"/>
          <w:lang w:val="en-GB"/>
        </w:rPr>
        <w:t xml:space="preserve">any of </w:t>
      </w:r>
      <w:r w:rsidR="00AA6393" w:rsidRPr="003A5C25">
        <w:rPr>
          <w:rFonts w:ascii="Avenir Next" w:hAnsi="Avenir Next" w:cs="Arial"/>
          <w:color w:val="808080" w:themeColor="background1" w:themeShade="80"/>
          <w:sz w:val="22"/>
          <w:szCs w:val="22"/>
          <w:lang w:val="en-GB"/>
        </w:rPr>
        <w:t>the reliefs set out in</w:t>
      </w:r>
      <w:r w:rsidRPr="003A5C25">
        <w:rPr>
          <w:rFonts w:ascii="Avenir Next" w:hAnsi="Avenir Next" w:cs="Arial"/>
          <w:color w:val="808080" w:themeColor="background1" w:themeShade="80"/>
          <w:sz w:val="22"/>
          <w:szCs w:val="22"/>
          <w:lang w:val="en-GB"/>
        </w:rPr>
        <w:t xml:space="preserve"> points</w:t>
      </w:r>
      <w:r w:rsidR="00AA6393" w:rsidRPr="003A5C25">
        <w:rPr>
          <w:rFonts w:ascii="Avenir Next" w:hAnsi="Avenir Next" w:cs="Arial"/>
          <w:color w:val="808080" w:themeColor="background1" w:themeShade="80"/>
          <w:sz w:val="22"/>
          <w:szCs w:val="22"/>
          <w:lang w:val="en-GB"/>
        </w:rPr>
        <w:t xml:space="preserve"> </w:t>
      </w:r>
      <w:r w:rsidR="00651A58" w:rsidRPr="003A5C25">
        <w:rPr>
          <w:rFonts w:ascii="Avenir Next" w:hAnsi="Avenir Next" w:cs="Arial"/>
          <w:color w:val="808080" w:themeColor="background1" w:themeShade="80"/>
          <w:sz w:val="22"/>
          <w:szCs w:val="22"/>
          <w:lang w:val="en-GB"/>
        </w:rPr>
        <w:t>(b), (c) and (</w:t>
      </w:r>
      <w:r w:rsidRPr="003A5C25">
        <w:rPr>
          <w:rFonts w:ascii="Avenir Next" w:hAnsi="Avenir Next" w:cs="Arial"/>
          <w:color w:val="808080" w:themeColor="background1" w:themeShade="80"/>
          <w:sz w:val="22"/>
          <w:szCs w:val="22"/>
          <w:lang w:val="en-GB"/>
        </w:rPr>
        <w:t>f) below under Article 21.</w:t>
      </w:r>
      <w:r w:rsidR="00BB0275" w:rsidRPr="003A5C25">
        <w:rPr>
          <w:rFonts w:ascii="Avenir Next" w:hAnsi="Avenir Next" w:cs="Arial"/>
          <w:color w:val="808080" w:themeColor="background1" w:themeShade="80"/>
          <w:sz w:val="22"/>
          <w:szCs w:val="22"/>
          <w:lang w:val="en-GB"/>
        </w:rPr>
        <w:t xml:space="preserve"> </w:t>
      </w:r>
    </w:p>
    <w:p w14:paraId="5AFF4E2E" w14:textId="77777777" w:rsidR="003A5C25" w:rsidRDefault="003A5C25" w:rsidP="003A5C25">
      <w:pPr>
        <w:jc w:val="both"/>
        <w:rPr>
          <w:rFonts w:ascii="Avenir Next" w:hAnsi="Avenir Next" w:cs="Arial"/>
          <w:color w:val="808080" w:themeColor="background1" w:themeShade="80"/>
          <w:sz w:val="22"/>
          <w:szCs w:val="22"/>
          <w:lang w:val="en-GB"/>
        </w:rPr>
      </w:pPr>
    </w:p>
    <w:p w14:paraId="4987F6EF" w14:textId="0CFCD836" w:rsidR="00B45592" w:rsidRPr="003A5C25" w:rsidRDefault="00BB0275" w:rsidP="003A5C25">
      <w:pPr>
        <w:jc w:val="both"/>
        <w:rPr>
          <w:rFonts w:ascii="Avenir Next" w:hAnsi="Avenir Next" w:cs="Arial"/>
          <w:color w:val="808080" w:themeColor="background1" w:themeShade="80"/>
          <w:sz w:val="22"/>
          <w:szCs w:val="22"/>
          <w:lang w:val="en-GB"/>
        </w:rPr>
      </w:pPr>
      <w:r w:rsidRPr="003A5C25">
        <w:rPr>
          <w:rFonts w:ascii="Avenir Next" w:hAnsi="Avenir Next" w:cs="Arial"/>
          <w:color w:val="808080" w:themeColor="background1" w:themeShade="80"/>
          <w:sz w:val="22"/>
          <w:szCs w:val="22"/>
          <w:lang w:val="en-GB"/>
        </w:rPr>
        <w:t xml:space="preserve"> An interim relief granted under Article 19 ends when the reco</w:t>
      </w:r>
      <w:r w:rsidR="009D638B" w:rsidRPr="003A5C25">
        <w:rPr>
          <w:rFonts w:ascii="Avenir Next" w:hAnsi="Avenir Next" w:cs="Arial"/>
          <w:color w:val="808080" w:themeColor="background1" w:themeShade="80"/>
          <w:sz w:val="22"/>
          <w:szCs w:val="22"/>
          <w:lang w:val="en-GB"/>
        </w:rPr>
        <w:t>gnition application is determined unless extended under Article 21.</w:t>
      </w:r>
    </w:p>
    <w:p w14:paraId="5DC138A8" w14:textId="61184641" w:rsidR="00B45592" w:rsidRDefault="00B45592" w:rsidP="00867A8F">
      <w:pPr>
        <w:ind w:left="720" w:hanging="720"/>
        <w:jc w:val="both"/>
        <w:rPr>
          <w:rFonts w:ascii="Avenir Next" w:hAnsi="Avenir Next" w:cs="Arial"/>
          <w:color w:val="808080" w:themeColor="background1" w:themeShade="80"/>
          <w:sz w:val="22"/>
          <w:szCs w:val="22"/>
          <w:lang w:val="en-GB"/>
        </w:rPr>
      </w:pPr>
    </w:p>
    <w:p w14:paraId="7B4C0A2A" w14:textId="1552E3C7" w:rsidR="00CC3F8F" w:rsidRPr="000D6841" w:rsidRDefault="00CC3F8F" w:rsidP="00867A8F">
      <w:pPr>
        <w:ind w:left="720" w:hanging="720"/>
        <w:jc w:val="both"/>
        <w:rPr>
          <w:rFonts w:ascii="Avenir Next" w:hAnsi="Avenir Next" w:cs="Arial"/>
          <w:b/>
          <w:bCs/>
          <w:color w:val="808080" w:themeColor="background1" w:themeShade="80"/>
          <w:sz w:val="22"/>
          <w:szCs w:val="22"/>
          <w:lang w:val="en-GB"/>
        </w:rPr>
      </w:pPr>
      <w:r w:rsidRPr="000D6841">
        <w:rPr>
          <w:rFonts w:ascii="Avenir Next" w:hAnsi="Avenir Next" w:cs="Arial"/>
          <w:b/>
          <w:bCs/>
          <w:color w:val="808080" w:themeColor="background1" w:themeShade="80"/>
          <w:sz w:val="22"/>
          <w:szCs w:val="22"/>
          <w:lang w:val="en-GB"/>
        </w:rPr>
        <w:t>Article</w:t>
      </w:r>
      <w:r w:rsidR="0023318D">
        <w:rPr>
          <w:rFonts w:ascii="Avenir Next" w:hAnsi="Avenir Next" w:cs="Arial"/>
          <w:b/>
          <w:bCs/>
          <w:color w:val="808080" w:themeColor="background1" w:themeShade="80"/>
          <w:sz w:val="22"/>
          <w:szCs w:val="22"/>
          <w:lang w:val="en-GB"/>
        </w:rPr>
        <w:t>s 20 and</w:t>
      </w:r>
      <w:r w:rsidRPr="000D6841">
        <w:rPr>
          <w:rFonts w:ascii="Avenir Next" w:hAnsi="Avenir Next" w:cs="Arial"/>
          <w:b/>
          <w:bCs/>
          <w:color w:val="808080" w:themeColor="background1" w:themeShade="80"/>
          <w:sz w:val="22"/>
          <w:szCs w:val="22"/>
          <w:lang w:val="en-GB"/>
        </w:rPr>
        <w:t xml:space="preserve"> 21 </w:t>
      </w:r>
    </w:p>
    <w:p w14:paraId="23F5B363" w14:textId="77777777" w:rsidR="001920EC" w:rsidRDefault="00B45592"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Post recognition relief is dealt with under Article 21 </w:t>
      </w:r>
      <w:r w:rsidR="00946AD3">
        <w:rPr>
          <w:rFonts w:ascii="Avenir Next" w:hAnsi="Avenir Next" w:cs="Arial"/>
          <w:color w:val="808080" w:themeColor="background1" w:themeShade="80"/>
          <w:sz w:val="22"/>
          <w:szCs w:val="22"/>
          <w:lang w:val="en-GB"/>
        </w:rPr>
        <w:t>which</w:t>
      </w:r>
      <w:r w:rsidR="002C4A7D">
        <w:rPr>
          <w:rFonts w:ascii="Avenir Next" w:hAnsi="Avenir Next" w:cs="Arial"/>
          <w:color w:val="808080" w:themeColor="background1" w:themeShade="80"/>
          <w:sz w:val="22"/>
          <w:szCs w:val="22"/>
          <w:lang w:val="en-GB"/>
        </w:rPr>
        <w:t xml:space="preserve"> sets out examples of the type of relief that can be granted. The list is not exhaustive. </w:t>
      </w:r>
    </w:p>
    <w:p w14:paraId="3973A5FD" w14:textId="77777777" w:rsidR="001920EC" w:rsidRDefault="001920EC" w:rsidP="00867A8F">
      <w:pPr>
        <w:ind w:left="720" w:hanging="720"/>
        <w:jc w:val="both"/>
        <w:rPr>
          <w:rFonts w:ascii="Avenir Next" w:hAnsi="Avenir Next" w:cs="Arial"/>
          <w:color w:val="808080" w:themeColor="background1" w:themeShade="80"/>
          <w:sz w:val="22"/>
          <w:szCs w:val="22"/>
          <w:lang w:val="en-GB"/>
        </w:rPr>
      </w:pPr>
    </w:p>
    <w:p w14:paraId="59586374" w14:textId="68C9CEF9" w:rsidR="00867A8F" w:rsidRDefault="002C4A7D"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Importantly, relief under Article 21 is not automatic and is granted </w:t>
      </w:r>
      <w:r w:rsidR="00B45592">
        <w:rPr>
          <w:rFonts w:ascii="Avenir Next" w:hAnsi="Avenir Next" w:cs="Arial"/>
          <w:color w:val="808080" w:themeColor="background1" w:themeShade="80"/>
          <w:sz w:val="22"/>
          <w:szCs w:val="22"/>
          <w:lang w:val="en-GB"/>
        </w:rPr>
        <w:t>at the discretion of the courts unless the foreign proceeding is a foreign main proceeding in which case</w:t>
      </w:r>
      <w:r w:rsidR="00D97DC1">
        <w:rPr>
          <w:rFonts w:ascii="Avenir Next" w:hAnsi="Avenir Next" w:cs="Arial"/>
          <w:color w:val="808080" w:themeColor="background1" w:themeShade="80"/>
          <w:sz w:val="22"/>
          <w:szCs w:val="22"/>
          <w:lang w:val="en-GB"/>
        </w:rPr>
        <w:t>, Article 20 provides for</w:t>
      </w:r>
      <w:r w:rsidR="001373D2">
        <w:rPr>
          <w:rFonts w:ascii="Avenir Next" w:hAnsi="Avenir Next" w:cs="Arial"/>
          <w:color w:val="808080" w:themeColor="background1" w:themeShade="80"/>
          <w:sz w:val="22"/>
          <w:szCs w:val="22"/>
          <w:lang w:val="en-GB"/>
        </w:rPr>
        <w:t xml:space="preserve"> the</w:t>
      </w:r>
      <w:r w:rsidR="00D97DC1">
        <w:rPr>
          <w:rFonts w:ascii="Avenir Next" w:hAnsi="Avenir Next" w:cs="Arial"/>
          <w:color w:val="808080" w:themeColor="background1" w:themeShade="80"/>
          <w:sz w:val="22"/>
          <w:szCs w:val="22"/>
          <w:lang w:val="en-GB"/>
        </w:rPr>
        <w:t xml:space="preserve"> </w:t>
      </w:r>
      <w:r w:rsidR="00EA1C03">
        <w:rPr>
          <w:rFonts w:ascii="Avenir Next" w:hAnsi="Avenir Next" w:cs="Arial"/>
          <w:color w:val="808080" w:themeColor="background1" w:themeShade="80"/>
          <w:sz w:val="22"/>
          <w:szCs w:val="22"/>
          <w:lang w:val="en-GB"/>
        </w:rPr>
        <w:t>reliefs</w:t>
      </w:r>
      <w:r w:rsidR="001373D2">
        <w:rPr>
          <w:rFonts w:ascii="Avenir Next" w:hAnsi="Avenir Next" w:cs="Arial"/>
          <w:color w:val="808080" w:themeColor="background1" w:themeShade="80"/>
          <w:sz w:val="22"/>
          <w:szCs w:val="22"/>
          <w:lang w:val="en-GB"/>
        </w:rPr>
        <w:t xml:space="preserve"> listed in</w:t>
      </w:r>
      <w:r w:rsidR="00EA1C03">
        <w:rPr>
          <w:rFonts w:ascii="Avenir Next" w:hAnsi="Avenir Next" w:cs="Arial"/>
          <w:color w:val="808080" w:themeColor="background1" w:themeShade="80"/>
          <w:sz w:val="22"/>
          <w:szCs w:val="22"/>
          <w:lang w:val="en-GB"/>
        </w:rPr>
        <w:t xml:space="preserve"> </w:t>
      </w:r>
      <w:r w:rsidR="00B23867">
        <w:rPr>
          <w:rFonts w:ascii="Avenir Next" w:hAnsi="Avenir Next" w:cs="Arial"/>
          <w:color w:val="808080" w:themeColor="background1" w:themeShade="80"/>
          <w:sz w:val="22"/>
          <w:szCs w:val="22"/>
          <w:lang w:val="en-GB"/>
        </w:rPr>
        <w:t>(a) and</w:t>
      </w:r>
      <w:r w:rsidR="00D97DC1">
        <w:rPr>
          <w:rFonts w:ascii="Avenir Next" w:hAnsi="Avenir Next" w:cs="Arial"/>
          <w:color w:val="808080" w:themeColor="background1" w:themeShade="80"/>
          <w:sz w:val="22"/>
          <w:szCs w:val="22"/>
          <w:lang w:val="en-GB"/>
        </w:rPr>
        <w:t xml:space="preserve"> </w:t>
      </w:r>
      <w:r w:rsidR="00EA1C03">
        <w:rPr>
          <w:rFonts w:ascii="Avenir Next" w:hAnsi="Avenir Next" w:cs="Arial"/>
          <w:color w:val="808080" w:themeColor="background1" w:themeShade="80"/>
          <w:sz w:val="22"/>
          <w:szCs w:val="22"/>
          <w:lang w:val="en-GB"/>
        </w:rPr>
        <w:t>(b) below to happen automatically once the recognition application is successful.</w:t>
      </w:r>
      <w:r w:rsidR="001F46B8">
        <w:rPr>
          <w:rFonts w:ascii="Avenir Next" w:hAnsi="Avenir Next" w:cs="Arial"/>
          <w:color w:val="808080" w:themeColor="background1" w:themeShade="80"/>
          <w:sz w:val="22"/>
          <w:szCs w:val="22"/>
          <w:lang w:val="en-GB"/>
        </w:rPr>
        <w:t xml:space="preserve"> </w:t>
      </w:r>
      <w:r w:rsidR="00F46CF8">
        <w:rPr>
          <w:rFonts w:ascii="Avenir Next" w:hAnsi="Avenir Next" w:cs="Arial"/>
          <w:color w:val="808080" w:themeColor="background1" w:themeShade="80"/>
          <w:sz w:val="22"/>
          <w:szCs w:val="22"/>
          <w:lang w:val="en-GB"/>
        </w:rPr>
        <w:t>However, u</w:t>
      </w:r>
      <w:r w:rsidR="001F46B8">
        <w:rPr>
          <w:rFonts w:ascii="Avenir Next" w:hAnsi="Avenir Next" w:cs="Arial"/>
          <w:color w:val="808080" w:themeColor="background1" w:themeShade="80"/>
          <w:sz w:val="22"/>
          <w:szCs w:val="22"/>
          <w:lang w:val="en-GB"/>
        </w:rPr>
        <w:t>nder Article 20</w:t>
      </w:r>
      <w:r w:rsidR="00292D89">
        <w:rPr>
          <w:rFonts w:ascii="Avenir Next" w:hAnsi="Avenir Next" w:cs="Arial"/>
          <w:color w:val="808080" w:themeColor="background1" w:themeShade="80"/>
          <w:sz w:val="22"/>
          <w:szCs w:val="22"/>
          <w:lang w:val="en-GB"/>
        </w:rPr>
        <w:t>,</w:t>
      </w:r>
      <w:r w:rsidR="00B653A7">
        <w:rPr>
          <w:rFonts w:ascii="Avenir Next" w:hAnsi="Avenir Next" w:cs="Arial"/>
          <w:color w:val="808080" w:themeColor="background1" w:themeShade="80"/>
          <w:sz w:val="22"/>
          <w:szCs w:val="22"/>
          <w:lang w:val="en-GB"/>
        </w:rPr>
        <w:t xml:space="preserve"> State A </w:t>
      </w:r>
      <w:r w:rsidR="00A31CF8">
        <w:rPr>
          <w:rFonts w:ascii="Avenir Next" w:hAnsi="Avenir Next" w:cs="Arial"/>
          <w:color w:val="808080" w:themeColor="background1" w:themeShade="80"/>
          <w:sz w:val="22"/>
          <w:szCs w:val="22"/>
          <w:lang w:val="en-GB"/>
        </w:rPr>
        <w:t xml:space="preserve">may have set out </w:t>
      </w:r>
      <w:r w:rsidR="002128B5">
        <w:rPr>
          <w:rFonts w:ascii="Avenir Next" w:hAnsi="Avenir Next" w:cs="Arial"/>
          <w:color w:val="808080" w:themeColor="background1" w:themeShade="80"/>
          <w:sz w:val="22"/>
          <w:szCs w:val="22"/>
          <w:lang w:val="en-GB"/>
        </w:rPr>
        <w:t>restrictions or limitations or exclusions</w:t>
      </w:r>
      <w:r w:rsidR="00A31CF8">
        <w:rPr>
          <w:rFonts w:ascii="Avenir Next" w:hAnsi="Avenir Next" w:cs="Arial"/>
          <w:color w:val="808080" w:themeColor="background1" w:themeShade="80"/>
          <w:sz w:val="22"/>
          <w:szCs w:val="22"/>
          <w:lang w:val="en-GB"/>
        </w:rPr>
        <w:t xml:space="preserve"> in its law which would allow the court in state A to disapply or modify the automatic relief </w:t>
      </w:r>
      <w:r w:rsidR="00C22510">
        <w:rPr>
          <w:rFonts w:ascii="Avenir Next" w:hAnsi="Avenir Next" w:cs="Arial"/>
          <w:color w:val="808080" w:themeColor="background1" w:themeShade="80"/>
          <w:sz w:val="22"/>
          <w:szCs w:val="22"/>
          <w:lang w:val="en-GB"/>
        </w:rPr>
        <w:t>that arises under Article 20.</w:t>
      </w:r>
      <w:r w:rsidR="001267F5">
        <w:rPr>
          <w:rFonts w:ascii="Avenir Next" w:hAnsi="Avenir Next" w:cs="Arial"/>
          <w:color w:val="808080" w:themeColor="background1" w:themeShade="80"/>
          <w:sz w:val="22"/>
          <w:szCs w:val="22"/>
          <w:lang w:val="en-GB"/>
        </w:rPr>
        <w:t xml:space="preserve"> </w:t>
      </w:r>
      <w:r w:rsidR="00BF2DEB">
        <w:rPr>
          <w:rFonts w:ascii="Avenir Next" w:hAnsi="Avenir Next" w:cs="Arial"/>
          <w:color w:val="808080" w:themeColor="background1" w:themeShade="80"/>
          <w:sz w:val="22"/>
          <w:szCs w:val="22"/>
          <w:lang w:val="en-GB"/>
        </w:rPr>
        <w:t>Article 20 also does not prohibit</w:t>
      </w:r>
      <w:r w:rsidR="00A969CC">
        <w:rPr>
          <w:rFonts w:ascii="Avenir Next" w:hAnsi="Avenir Next" w:cs="Arial"/>
          <w:color w:val="808080" w:themeColor="background1" w:themeShade="80"/>
          <w:sz w:val="22"/>
          <w:szCs w:val="22"/>
          <w:lang w:val="en-GB"/>
        </w:rPr>
        <w:t xml:space="preserve"> the right to commence</w:t>
      </w:r>
      <w:r w:rsidR="001267F5">
        <w:rPr>
          <w:rFonts w:ascii="Avenir Next" w:hAnsi="Avenir Next" w:cs="Arial"/>
          <w:color w:val="808080" w:themeColor="background1" w:themeShade="80"/>
          <w:sz w:val="22"/>
          <w:szCs w:val="22"/>
          <w:lang w:val="en-GB"/>
        </w:rPr>
        <w:t xml:space="preserve"> individual actions or proceedings to the extent necessary to preserve a claim against the debtor </w:t>
      </w:r>
      <w:r w:rsidR="00AD3CD5">
        <w:rPr>
          <w:rFonts w:ascii="Avenir Next" w:hAnsi="Avenir Next" w:cs="Arial"/>
          <w:color w:val="808080" w:themeColor="background1" w:themeShade="80"/>
          <w:sz w:val="22"/>
          <w:szCs w:val="22"/>
          <w:lang w:val="en-GB"/>
        </w:rPr>
        <w:t xml:space="preserve">or the right to request </w:t>
      </w:r>
      <w:r w:rsidR="00E34C09">
        <w:rPr>
          <w:rFonts w:ascii="Avenir Next" w:hAnsi="Avenir Next" w:cs="Arial"/>
          <w:color w:val="808080" w:themeColor="background1" w:themeShade="80"/>
          <w:sz w:val="22"/>
          <w:szCs w:val="22"/>
          <w:lang w:val="en-GB"/>
        </w:rPr>
        <w:t xml:space="preserve">for </w:t>
      </w:r>
      <w:r w:rsidR="00AD3CD5">
        <w:rPr>
          <w:rFonts w:ascii="Avenir Next" w:hAnsi="Avenir Next" w:cs="Arial"/>
          <w:color w:val="808080" w:themeColor="background1" w:themeShade="80"/>
          <w:sz w:val="22"/>
          <w:szCs w:val="22"/>
          <w:lang w:val="en-GB"/>
        </w:rPr>
        <w:t xml:space="preserve">the commencement of a </w:t>
      </w:r>
      <w:r w:rsidR="00F57F35">
        <w:rPr>
          <w:rFonts w:ascii="Avenir Next" w:hAnsi="Avenir Next" w:cs="Arial"/>
          <w:color w:val="808080" w:themeColor="background1" w:themeShade="80"/>
          <w:sz w:val="22"/>
          <w:szCs w:val="22"/>
          <w:lang w:val="en-GB"/>
        </w:rPr>
        <w:t>proceeding</w:t>
      </w:r>
      <w:r w:rsidR="00770640">
        <w:rPr>
          <w:rFonts w:ascii="Avenir Next" w:hAnsi="Avenir Next" w:cs="Arial"/>
          <w:color w:val="808080" w:themeColor="background1" w:themeShade="80"/>
          <w:sz w:val="22"/>
          <w:szCs w:val="22"/>
          <w:lang w:val="en-GB"/>
        </w:rPr>
        <w:t xml:space="preserve"> under State A</w:t>
      </w:r>
      <w:r w:rsidR="00E34C09">
        <w:rPr>
          <w:rFonts w:ascii="Avenir Next" w:hAnsi="Avenir Next" w:cs="Arial"/>
          <w:color w:val="808080" w:themeColor="background1" w:themeShade="80"/>
          <w:sz w:val="22"/>
          <w:szCs w:val="22"/>
          <w:lang w:val="en-GB"/>
        </w:rPr>
        <w:t>’s insolvency laws</w:t>
      </w:r>
      <w:r w:rsidR="00770640">
        <w:rPr>
          <w:rFonts w:ascii="Avenir Next" w:hAnsi="Avenir Next" w:cs="Arial"/>
          <w:color w:val="808080" w:themeColor="background1" w:themeShade="80"/>
          <w:sz w:val="22"/>
          <w:szCs w:val="22"/>
          <w:lang w:val="en-GB"/>
        </w:rPr>
        <w:t xml:space="preserve"> </w:t>
      </w:r>
      <w:r w:rsidR="00F57F35">
        <w:rPr>
          <w:rFonts w:ascii="Avenir Next" w:hAnsi="Avenir Next" w:cs="Arial"/>
          <w:color w:val="808080" w:themeColor="background1" w:themeShade="80"/>
          <w:sz w:val="22"/>
          <w:szCs w:val="22"/>
          <w:lang w:val="en-GB"/>
        </w:rPr>
        <w:t>or the right to file claims in those proceedings.</w:t>
      </w:r>
    </w:p>
    <w:p w14:paraId="0F560FE1" w14:textId="50B4B030" w:rsidR="001B1B4E" w:rsidRDefault="001B1B4E" w:rsidP="00867A8F">
      <w:pPr>
        <w:ind w:left="720" w:hanging="720"/>
        <w:jc w:val="both"/>
        <w:rPr>
          <w:rFonts w:ascii="Avenir Next" w:hAnsi="Avenir Next" w:cs="Arial"/>
          <w:color w:val="808080" w:themeColor="background1" w:themeShade="80"/>
          <w:sz w:val="22"/>
          <w:szCs w:val="22"/>
          <w:lang w:val="en-GB"/>
        </w:rPr>
      </w:pPr>
    </w:p>
    <w:p w14:paraId="59249EF1" w14:textId="7E844668" w:rsidR="00B74135" w:rsidRDefault="001B1B4E"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types of reliefs that can </w:t>
      </w:r>
      <w:r w:rsidR="00B32776">
        <w:rPr>
          <w:rFonts w:ascii="Avenir Next" w:hAnsi="Avenir Next" w:cs="Arial"/>
          <w:color w:val="808080" w:themeColor="background1" w:themeShade="80"/>
          <w:sz w:val="22"/>
          <w:szCs w:val="22"/>
          <w:lang w:val="en-GB"/>
        </w:rPr>
        <w:t xml:space="preserve">be granted under </w:t>
      </w:r>
      <w:r w:rsidR="00577BAC">
        <w:rPr>
          <w:rFonts w:ascii="Avenir Next" w:hAnsi="Avenir Next" w:cs="Arial"/>
          <w:color w:val="808080" w:themeColor="background1" w:themeShade="80"/>
          <w:sz w:val="22"/>
          <w:szCs w:val="22"/>
          <w:lang w:val="en-GB"/>
        </w:rPr>
        <w:t xml:space="preserve">Article 21 </w:t>
      </w:r>
      <w:r w:rsidR="003B79F2">
        <w:rPr>
          <w:rFonts w:ascii="Avenir Next" w:hAnsi="Avenir Next" w:cs="Arial"/>
          <w:color w:val="808080" w:themeColor="background1" w:themeShade="80"/>
          <w:sz w:val="22"/>
          <w:szCs w:val="22"/>
          <w:lang w:val="en-GB"/>
        </w:rPr>
        <w:t xml:space="preserve">(1) </w:t>
      </w:r>
      <w:r w:rsidR="00CA7466">
        <w:rPr>
          <w:rFonts w:ascii="Avenir Next" w:hAnsi="Avenir Next" w:cs="Arial"/>
          <w:color w:val="808080" w:themeColor="background1" w:themeShade="80"/>
          <w:sz w:val="22"/>
          <w:szCs w:val="22"/>
          <w:lang w:val="en-GB"/>
        </w:rPr>
        <w:t>are:</w:t>
      </w:r>
    </w:p>
    <w:p w14:paraId="3ED813EE" w14:textId="6A2A8103" w:rsidR="001B1B4E" w:rsidRPr="007443FD" w:rsidRDefault="00577BAC" w:rsidP="00CF04C4">
      <w:pPr>
        <w:pStyle w:val="ListParagraph"/>
        <w:numPr>
          <w:ilvl w:val="0"/>
          <w:numId w:val="15"/>
        </w:numPr>
        <w:jc w:val="both"/>
        <w:rPr>
          <w:rFonts w:ascii="Avenir Next" w:hAnsi="Avenir Next" w:cs="Arial"/>
          <w:color w:val="808080" w:themeColor="background1" w:themeShade="80"/>
          <w:sz w:val="22"/>
          <w:szCs w:val="22"/>
          <w:lang w:val="en-GB"/>
        </w:rPr>
      </w:pPr>
      <w:r w:rsidRPr="007443FD">
        <w:rPr>
          <w:rFonts w:ascii="Avenir Next" w:hAnsi="Avenir Next" w:cs="Arial"/>
          <w:color w:val="808080" w:themeColor="background1" w:themeShade="80"/>
          <w:sz w:val="22"/>
          <w:szCs w:val="22"/>
          <w:lang w:val="en-GB"/>
        </w:rPr>
        <w:t xml:space="preserve">staying </w:t>
      </w:r>
      <w:r w:rsidR="00164CEB" w:rsidRPr="007443FD">
        <w:rPr>
          <w:rFonts w:ascii="Avenir Next" w:hAnsi="Avenir Next" w:cs="Arial"/>
          <w:color w:val="808080" w:themeColor="background1" w:themeShade="80"/>
          <w:sz w:val="22"/>
          <w:szCs w:val="22"/>
          <w:lang w:val="en-GB"/>
        </w:rPr>
        <w:t xml:space="preserve">the commencement or continuation of </w:t>
      </w:r>
      <w:r w:rsidR="00CF20E8">
        <w:rPr>
          <w:rFonts w:ascii="Avenir Next" w:hAnsi="Avenir Next" w:cs="Arial"/>
          <w:color w:val="808080" w:themeColor="background1" w:themeShade="80"/>
          <w:sz w:val="22"/>
          <w:szCs w:val="22"/>
          <w:lang w:val="en-GB"/>
        </w:rPr>
        <w:t xml:space="preserve">individual actions or </w:t>
      </w:r>
      <w:r w:rsidR="00164CEB" w:rsidRPr="007443FD">
        <w:rPr>
          <w:rFonts w:ascii="Avenir Next" w:hAnsi="Avenir Next" w:cs="Arial"/>
          <w:color w:val="808080" w:themeColor="background1" w:themeShade="80"/>
          <w:sz w:val="22"/>
          <w:szCs w:val="22"/>
          <w:lang w:val="en-GB"/>
        </w:rPr>
        <w:t xml:space="preserve">proceedings </w:t>
      </w:r>
      <w:r w:rsidR="00CF20E8">
        <w:rPr>
          <w:rFonts w:ascii="Avenir Next" w:hAnsi="Avenir Next" w:cs="Arial"/>
          <w:color w:val="808080" w:themeColor="background1" w:themeShade="80"/>
          <w:sz w:val="22"/>
          <w:szCs w:val="22"/>
          <w:lang w:val="en-GB"/>
        </w:rPr>
        <w:t xml:space="preserve">(including arbitration) </w:t>
      </w:r>
      <w:r w:rsidR="00DC575B">
        <w:rPr>
          <w:rFonts w:ascii="Avenir Next" w:hAnsi="Avenir Next" w:cs="Arial"/>
          <w:color w:val="808080" w:themeColor="background1" w:themeShade="80"/>
          <w:sz w:val="22"/>
          <w:szCs w:val="22"/>
          <w:lang w:val="en-GB"/>
        </w:rPr>
        <w:t xml:space="preserve">against the debtor </w:t>
      </w:r>
      <w:r w:rsidR="00164CEB" w:rsidRPr="007443FD">
        <w:rPr>
          <w:rFonts w:ascii="Avenir Next" w:hAnsi="Avenir Next" w:cs="Arial"/>
          <w:color w:val="808080" w:themeColor="background1" w:themeShade="80"/>
          <w:sz w:val="22"/>
          <w:szCs w:val="22"/>
          <w:lang w:val="en-GB"/>
        </w:rPr>
        <w:t>or execut</w:t>
      </w:r>
      <w:r w:rsidR="001A6106" w:rsidRPr="007443FD">
        <w:rPr>
          <w:rFonts w:ascii="Avenir Next" w:hAnsi="Avenir Next" w:cs="Arial"/>
          <w:color w:val="808080" w:themeColor="background1" w:themeShade="80"/>
          <w:sz w:val="22"/>
          <w:szCs w:val="22"/>
          <w:lang w:val="en-GB"/>
        </w:rPr>
        <w:t>ion</w:t>
      </w:r>
      <w:r w:rsidR="00164CEB" w:rsidRPr="007443FD">
        <w:rPr>
          <w:rFonts w:ascii="Avenir Next" w:hAnsi="Avenir Next" w:cs="Arial"/>
          <w:color w:val="808080" w:themeColor="background1" w:themeShade="80"/>
          <w:sz w:val="22"/>
          <w:szCs w:val="22"/>
          <w:lang w:val="en-GB"/>
        </w:rPr>
        <w:t xml:space="preserve"> against the debtor’s assets</w:t>
      </w:r>
      <w:r w:rsidR="00B74135" w:rsidRPr="007443FD">
        <w:rPr>
          <w:rFonts w:ascii="Avenir Next" w:hAnsi="Avenir Next" w:cs="Arial"/>
          <w:color w:val="808080" w:themeColor="background1" w:themeShade="80"/>
          <w:sz w:val="22"/>
          <w:szCs w:val="22"/>
          <w:lang w:val="en-GB"/>
        </w:rPr>
        <w:t>;</w:t>
      </w:r>
    </w:p>
    <w:p w14:paraId="252243F9" w14:textId="3A458389" w:rsidR="00B74135" w:rsidRPr="007443FD" w:rsidRDefault="00B74135" w:rsidP="00CF04C4">
      <w:pPr>
        <w:pStyle w:val="ListParagraph"/>
        <w:numPr>
          <w:ilvl w:val="0"/>
          <w:numId w:val="15"/>
        </w:numPr>
        <w:jc w:val="both"/>
        <w:rPr>
          <w:rFonts w:ascii="Avenir Next" w:hAnsi="Avenir Next" w:cs="Arial"/>
          <w:color w:val="808080" w:themeColor="background1" w:themeShade="80"/>
          <w:sz w:val="22"/>
          <w:szCs w:val="22"/>
          <w:lang w:val="en-GB"/>
        </w:rPr>
      </w:pPr>
      <w:r w:rsidRPr="007443FD">
        <w:rPr>
          <w:rFonts w:ascii="Avenir Next" w:hAnsi="Avenir Next" w:cs="Arial"/>
          <w:color w:val="808080" w:themeColor="background1" w:themeShade="80"/>
          <w:sz w:val="22"/>
          <w:szCs w:val="22"/>
          <w:lang w:val="en-GB"/>
        </w:rPr>
        <w:t>suspending the right to transfer, encumber or otherwise dispose of the debtor’s asset;</w:t>
      </w:r>
    </w:p>
    <w:p w14:paraId="17D3E701" w14:textId="3F931187" w:rsidR="00B74135" w:rsidRPr="007443FD" w:rsidRDefault="00B87DD5" w:rsidP="00CF04C4">
      <w:pPr>
        <w:pStyle w:val="ListParagraph"/>
        <w:numPr>
          <w:ilvl w:val="0"/>
          <w:numId w:val="15"/>
        </w:numPr>
        <w:jc w:val="both"/>
        <w:rPr>
          <w:rFonts w:ascii="Avenir Next" w:hAnsi="Avenir Next" w:cs="Arial"/>
          <w:color w:val="808080" w:themeColor="background1" w:themeShade="80"/>
          <w:sz w:val="22"/>
          <w:szCs w:val="22"/>
          <w:lang w:val="en-GB"/>
        </w:rPr>
      </w:pPr>
      <w:r w:rsidRPr="007443FD">
        <w:rPr>
          <w:rFonts w:ascii="Avenir Next" w:hAnsi="Avenir Next" w:cs="Arial"/>
          <w:color w:val="808080" w:themeColor="background1" w:themeShade="80"/>
          <w:sz w:val="22"/>
          <w:szCs w:val="22"/>
          <w:lang w:val="en-GB"/>
        </w:rPr>
        <w:t>providing for the examination of witness</w:t>
      </w:r>
      <w:r w:rsidR="0079527C" w:rsidRPr="007443FD">
        <w:rPr>
          <w:rFonts w:ascii="Avenir Next" w:hAnsi="Avenir Next" w:cs="Arial"/>
          <w:color w:val="808080" w:themeColor="background1" w:themeShade="80"/>
          <w:sz w:val="22"/>
          <w:szCs w:val="22"/>
          <w:lang w:val="en-GB"/>
        </w:rPr>
        <w:t xml:space="preserve"> or the taking of evidence or delivery of information on the debtor’s assets, liabilities</w:t>
      </w:r>
      <w:r w:rsidR="001A6106" w:rsidRPr="007443FD">
        <w:rPr>
          <w:rFonts w:ascii="Avenir Next" w:hAnsi="Avenir Next" w:cs="Arial"/>
          <w:color w:val="808080" w:themeColor="background1" w:themeShade="80"/>
          <w:sz w:val="22"/>
          <w:szCs w:val="22"/>
          <w:lang w:val="en-GB"/>
        </w:rPr>
        <w:t xml:space="preserve">, rights, obligations </w:t>
      </w:r>
      <w:r w:rsidR="0079527C" w:rsidRPr="007443FD">
        <w:rPr>
          <w:rFonts w:ascii="Avenir Next" w:hAnsi="Avenir Next" w:cs="Arial"/>
          <w:color w:val="808080" w:themeColor="background1" w:themeShade="80"/>
          <w:sz w:val="22"/>
          <w:szCs w:val="22"/>
          <w:lang w:val="en-GB"/>
        </w:rPr>
        <w:t>and affairs</w:t>
      </w:r>
      <w:r w:rsidR="003D0830" w:rsidRPr="007443FD">
        <w:rPr>
          <w:rFonts w:ascii="Avenir Next" w:hAnsi="Avenir Next" w:cs="Arial"/>
          <w:color w:val="808080" w:themeColor="background1" w:themeShade="80"/>
          <w:sz w:val="22"/>
          <w:szCs w:val="22"/>
          <w:lang w:val="en-GB"/>
        </w:rPr>
        <w:t>;</w:t>
      </w:r>
    </w:p>
    <w:p w14:paraId="6B67D35A" w14:textId="76C9E90C" w:rsidR="00006E05" w:rsidRPr="007443FD" w:rsidRDefault="00006E05" w:rsidP="00CF04C4">
      <w:pPr>
        <w:pStyle w:val="ListParagraph"/>
        <w:numPr>
          <w:ilvl w:val="0"/>
          <w:numId w:val="15"/>
        </w:numPr>
        <w:jc w:val="both"/>
        <w:rPr>
          <w:rFonts w:ascii="Avenir Next" w:hAnsi="Avenir Next" w:cs="Arial"/>
          <w:color w:val="808080" w:themeColor="background1" w:themeShade="80"/>
          <w:sz w:val="22"/>
          <w:szCs w:val="22"/>
          <w:lang w:val="en-GB"/>
        </w:rPr>
      </w:pPr>
      <w:r w:rsidRPr="007443FD">
        <w:rPr>
          <w:rFonts w:ascii="Avenir Next" w:hAnsi="Avenir Next" w:cs="Arial"/>
          <w:color w:val="808080" w:themeColor="background1" w:themeShade="80"/>
          <w:sz w:val="22"/>
          <w:szCs w:val="22"/>
          <w:lang w:val="en-GB"/>
        </w:rPr>
        <w:t xml:space="preserve">allowing the foreign representative or </w:t>
      </w:r>
      <w:r w:rsidR="004A5B82" w:rsidRPr="007443FD">
        <w:rPr>
          <w:rFonts w:ascii="Avenir Next" w:hAnsi="Avenir Next" w:cs="Arial"/>
          <w:color w:val="808080" w:themeColor="background1" w:themeShade="80"/>
          <w:sz w:val="22"/>
          <w:szCs w:val="22"/>
          <w:lang w:val="en-GB"/>
        </w:rPr>
        <w:t xml:space="preserve">any other person authorised by the court to administer or realise </w:t>
      </w:r>
      <w:r w:rsidR="00716D3B">
        <w:rPr>
          <w:rFonts w:ascii="Avenir Next" w:hAnsi="Avenir Next" w:cs="Arial"/>
          <w:color w:val="808080" w:themeColor="background1" w:themeShade="80"/>
          <w:sz w:val="22"/>
          <w:szCs w:val="22"/>
          <w:lang w:val="en-GB"/>
        </w:rPr>
        <w:t xml:space="preserve">all or part of </w:t>
      </w:r>
      <w:r w:rsidR="004A5B82" w:rsidRPr="007443FD">
        <w:rPr>
          <w:rFonts w:ascii="Avenir Next" w:hAnsi="Avenir Next" w:cs="Arial"/>
          <w:color w:val="808080" w:themeColor="background1" w:themeShade="80"/>
          <w:sz w:val="22"/>
          <w:szCs w:val="22"/>
          <w:lang w:val="en-GB"/>
        </w:rPr>
        <w:t>the debtor’s assets in State A</w:t>
      </w:r>
      <w:r w:rsidR="003D0830" w:rsidRPr="007443FD">
        <w:rPr>
          <w:rFonts w:ascii="Avenir Next" w:hAnsi="Avenir Next" w:cs="Arial"/>
          <w:color w:val="808080" w:themeColor="background1" w:themeShade="80"/>
          <w:sz w:val="22"/>
          <w:szCs w:val="22"/>
          <w:lang w:val="en-GB"/>
        </w:rPr>
        <w:t>;</w:t>
      </w:r>
    </w:p>
    <w:p w14:paraId="1C70C1EA" w14:textId="49E0A452" w:rsidR="003D0830" w:rsidRPr="007443FD" w:rsidRDefault="003D0830" w:rsidP="00CF04C4">
      <w:pPr>
        <w:pStyle w:val="ListParagraph"/>
        <w:numPr>
          <w:ilvl w:val="0"/>
          <w:numId w:val="15"/>
        </w:numPr>
        <w:jc w:val="both"/>
        <w:rPr>
          <w:rFonts w:ascii="Avenir Next" w:hAnsi="Avenir Next" w:cs="Arial"/>
          <w:color w:val="808080" w:themeColor="background1" w:themeShade="80"/>
          <w:sz w:val="22"/>
          <w:szCs w:val="22"/>
          <w:lang w:val="en-GB"/>
        </w:rPr>
      </w:pPr>
      <w:r w:rsidRPr="007443FD">
        <w:rPr>
          <w:rFonts w:ascii="Avenir Next" w:hAnsi="Avenir Next" w:cs="Arial"/>
          <w:color w:val="808080" w:themeColor="background1" w:themeShade="80"/>
          <w:sz w:val="22"/>
          <w:szCs w:val="22"/>
          <w:lang w:val="en-GB"/>
        </w:rPr>
        <w:t>extending any interim relief granted pursuant to Articl</w:t>
      </w:r>
      <w:r w:rsidR="001D1A77" w:rsidRPr="007443FD">
        <w:rPr>
          <w:rFonts w:ascii="Avenir Next" w:hAnsi="Avenir Next" w:cs="Arial"/>
          <w:color w:val="808080" w:themeColor="background1" w:themeShade="80"/>
          <w:sz w:val="22"/>
          <w:szCs w:val="22"/>
          <w:lang w:val="en-GB"/>
        </w:rPr>
        <w:t>e 19;</w:t>
      </w:r>
    </w:p>
    <w:p w14:paraId="4A0CB5E8" w14:textId="2D60B6EA" w:rsidR="001D1A77" w:rsidRDefault="001D1A77" w:rsidP="00CF04C4">
      <w:pPr>
        <w:pStyle w:val="ListParagraph"/>
        <w:numPr>
          <w:ilvl w:val="0"/>
          <w:numId w:val="15"/>
        </w:numPr>
        <w:jc w:val="both"/>
        <w:rPr>
          <w:rFonts w:ascii="Avenir Next" w:hAnsi="Avenir Next" w:cs="Arial"/>
          <w:color w:val="808080" w:themeColor="background1" w:themeShade="80"/>
          <w:sz w:val="22"/>
          <w:szCs w:val="22"/>
          <w:lang w:val="en-GB"/>
        </w:rPr>
      </w:pPr>
      <w:r w:rsidRPr="007443FD">
        <w:rPr>
          <w:rFonts w:ascii="Avenir Next" w:hAnsi="Avenir Next" w:cs="Arial"/>
          <w:color w:val="808080" w:themeColor="background1" w:themeShade="80"/>
          <w:sz w:val="22"/>
          <w:szCs w:val="22"/>
          <w:lang w:val="en-GB"/>
        </w:rPr>
        <w:t>granting such other reliefs as may be available to a local insolvency representative in State A.</w:t>
      </w:r>
    </w:p>
    <w:p w14:paraId="72560A58" w14:textId="77777777" w:rsidR="00121EF1" w:rsidRPr="00121EF1" w:rsidRDefault="00121EF1" w:rsidP="00121EF1">
      <w:pPr>
        <w:jc w:val="both"/>
        <w:rPr>
          <w:rFonts w:ascii="Avenir Next" w:hAnsi="Avenir Next" w:cs="Arial"/>
          <w:color w:val="808080" w:themeColor="background1" w:themeShade="80"/>
          <w:sz w:val="22"/>
          <w:szCs w:val="22"/>
          <w:lang w:val="en-GB"/>
        </w:rPr>
      </w:pPr>
    </w:p>
    <w:p w14:paraId="3601F7F1" w14:textId="09D59B66" w:rsidR="002C4A7D" w:rsidRDefault="003B79F2"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Article 21(2), the court in State A can also, upon the request of the foreign representative, </w:t>
      </w:r>
      <w:r w:rsidR="00620B53">
        <w:rPr>
          <w:rFonts w:ascii="Avenir Next" w:hAnsi="Avenir Next" w:cs="Arial"/>
          <w:color w:val="808080" w:themeColor="background1" w:themeShade="80"/>
          <w:sz w:val="22"/>
          <w:szCs w:val="22"/>
          <w:lang w:val="en-GB"/>
        </w:rPr>
        <w:t xml:space="preserve">entrust </w:t>
      </w:r>
      <w:r w:rsidR="00620B53" w:rsidRPr="007443FD">
        <w:rPr>
          <w:rFonts w:ascii="Avenir Next" w:hAnsi="Avenir Next" w:cs="Arial"/>
          <w:color w:val="808080" w:themeColor="background1" w:themeShade="80"/>
          <w:sz w:val="22"/>
          <w:szCs w:val="22"/>
          <w:lang w:val="en-GB"/>
        </w:rPr>
        <w:t xml:space="preserve">the foreign representative or any other person authorised by the court </w:t>
      </w:r>
      <w:r w:rsidR="00FC4D02">
        <w:rPr>
          <w:rFonts w:ascii="Avenir Next" w:hAnsi="Avenir Next" w:cs="Arial"/>
          <w:color w:val="808080" w:themeColor="background1" w:themeShade="80"/>
          <w:sz w:val="22"/>
          <w:szCs w:val="22"/>
          <w:lang w:val="en-GB"/>
        </w:rPr>
        <w:t>with</w:t>
      </w:r>
      <w:r w:rsidR="00620B53" w:rsidRPr="007443FD">
        <w:rPr>
          <w:rFonts w:ascii="Avenir Next" w:hAnsi="Avenir Next" w:cs="Arial"/>
          <w:color w:val="808080" w:themeColor="background1" w:themeShade="80"/>
          <w:sz w:val="22"/>
          <w:szCs w:val="22"/>
          <w:lang w:val="en-GB"/>
        </w:rPr>
        <w:t xml:space="preserve"> </w:t>
      </w:r>
      <w:r w:rsidR="00620B53">
        <w:rPr>
          <w:rFonts w:ascii="Avenir Next" w:hAnsi="Avenir Next" w:cs="Arial"/>
          <w:color w:val="808080" w:themeColor="background1" w:themeShade="80"/>
          <w:sz w:val="22"/>
          <w:szCs w:val="22"/>
          <w:lang w:val="en-GB"/>
        </w:rPr>
        <w:t>distribut</w:t>
      </w:r>
      <w:r w:rsidR="00FC4D02">
        <w:rPr>
          <w:rFonts w:ascii="Avenir Next" w:hAnsi="Avenir Next" w:cs="Arial"/>
          <w:color w:val="808080" w:themeColor="background1" w:themeShade="80"/>
          <w:sz w:val="22"/>
          <w:szCs w:val="22"/>
          <w:lang w:val="en-GB"/>
        </w:rPr>
        <w:t xml:space="preserve">ing </w:t>
      </w:r>
      <w:r w:rsidR="00620B53">
        <w:rPr>
          <w:rFonts w:ascii="Avenir Next" w:hAnsi="Avenir Next" w:cs="Arial"/>
          <w:color w:val="808080" w:themeColor="background1" w:themeShade="80"/>
          <w:sz w:val="22"/>
          <w:szCs w:val="22"/>
          <w:lang w:val="en-GB"/>
        </w:rPr>
        <w:t xml:space="preserve">all or part of </w:t>
      </w:r>
      <w:r w:rsidR="00620B53" w:rsidRPr="007443FD">
        <w:rPr>
          <w:rFonts w:ascii="Avenir Next" w:hAnsi="Avenir Next" w:cs="Arial"/>
          <w:color w:val="808080" w:themeColor="background1" w:themeShade="80"/>
          <w:sz w:val="22"/>
          <w:szCs w:val="22"/>
          <w:lang w:val="en-GB"/>
        </w:rPr>
        <w:t>the debtor’s assets in State</w:t>
      </w:r>
      <w:r w:rsidR="00FC4D02">
        <w:rPr>
          <w:rFonts w:ascii="Avenir Next" w:hAnsi="Avenir Next" w:cs="Arial"/>
          <w:color w:val="808080" w:themeColor="background1" w:themeShade="80"/>
          <w:sz w:val="22"/>
          <w:szCs w:val="22"/>
          <w:lang w:val="en-GB"/>
        </w:rPr>
        <w:t xml:space="preserve"> A</w:t>
      </w:r>
      <w:r w:rsidR="00573268">
        <w:rPr>
          <w:rFonts w:ascii="Avenir Next" w:hAnsi="Avenir Next" w:cs="Arial"/>
          <w:color w:val="808080" w:themeColor="background1" w:themeShade="80"/>
          <w:sz w:val="22"/>
          <w:szCs w:val="22"/>
          <w:lang w:val="en-GB"/>
        </w:rPr>
        <w:t xml:space="preserve"> as long as the interests of local creditors in State A are protected.</w:t>
      </w:r>
      <w:r w:rsidR="00C07CCF">
        <w:rPr>
          <w:rFonts w:ascii="Avenir Next" w:hAnsi="Avenir Next" w:cs="Arial"/>
          <w:color w:val="808080" w:themeColor="background1" w:themeShade="80"/>
          <w:sz w:val="22"/>
          <w:szCs w:val="22"/>
          <w:lang w:val="en-GB"/>
        </w:rPr>
        <w:t xml:space="preserve"> This relief applies to both foreign main and non-main proceedings.</w:t>
      </w:r>
    </w:p>
    <w:p w14:paraId="62B73F77" w14:textId="2B0AA6E7" w:rsidR="000E5881" w:rsidRDefault="000E5881" w:rsidP="00867A8F">
      <w:pPr>
        <w:ind w:left="720" w:hanging="720"/>
        <w:jc w:val="both"/>
        <w:rPr>
          <w:rFonts w:ascii="Avenir Next" w:hAnsi="Avenir Next" w:cs="Arial"/>
          <w:color w:val="808080" w:themeColor="background1" w:themeShade="80"/>
          <w:sz w:val="22"/>
          <w:szCs w:val="22"/>
          <w:lang w:val="en-GB"/>
        </w:rPr>
      </w:pPr>
    </w:p>
    <w:p w14:paraId="52B1AA42" w14:textId="651D9680" w:rsidR="000E5881" w:rsidRDefault="000E5881"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Before granting any relief under Article 21</w:t>
      </w:r>
      <w:r w:rsidR="00B20ADE">
        <w:rPr>
          <w:rFonts w:ascii="Avenir Next" w:hAnsi="Avenir Next" w:cs="Arial"/>
          <w:color w:val="808080" w:themeColor="background1" w:themeShade="80"/>
          <w:sz w:val="22"/>
          <w:szCs w:val="22"/>
          <w:lang w:val="en-GB"/>
        </w:rPr>
        <w:t xml:space="preserve"> to a foreign representative in a foreign non-main proceeding</w:t>
      </w:r>
      <w:r>
        <w:rPr>
          <w:rFonts w:ascii="Avenir Next" w:hAnsi="Avenir Next" w:cs="Arial"/>
          <w:color w:val="808080" w:themeColor="background1" w:themeShade="80"/>
          <w:sz w:val="22"/>
          <w:szCs w:val="22"/>
          <w:lang w:val="en-GB"/>
        </w:rPr>
        <w:t xml:space="preserve">, the court is required to be satisfied that the relief relates to assets </w:t>
      </w:r>
      <w:r w:rsidR="00A244D4">
        <w:rPr>
          <w:rFonts w:ascii="Avenir Next" w:hAnsi="Avenir Next" w:cs="Arial"/>
          <w:color w:val="808080" w:themeColor="background1" w:themeShade="80"/>
          <w:sz w:val="22"/>
          <w:szCs w:val="22"/>
          <w:lang w:val="en-GB"/>
        </w:rPr>
        <w:t xml:space="preserve">or information </w:t>
      </w:r>
      <w:r>
        <w:rPr>
          <w:rFonts w:ascii="Avenir Next" w:hAnsi="Avenir Next" w:cs="Arial"/>
          <w:color w:val="808080" w:themeColor="background1" w:themeShade="80"/>
          <w:sz w:val="22"/>
          <w:szCs w:val="22"/>
          <w:lang w:val="en-GB"/>
        </w:rPr>
        <w:t xml:space="preserve">that </w:t>
      </w:r>
      <w:r w:rsidR="001524D3">
        <w:rPr>
          <w:rFonts w:ascii="Avenir Next" w:hAnsi="Avenir Next" w:cs="Arial"/>
          <w:color w:val="808080" w:themeColor="background1" w:themeShade="80"/>
          <w:sz w:val="22"/>
          <w:szCs w:val="22"/>
          <w:lang w:val="en-GB"/>
        </w:rPr>
        <w:t>under the laws of State A, should be administered</w:t>
      </w:r>
      <w:r w:rsidR="00A244D4">
        <w:rPr>
          <w:rFonts w:ascii="Avenir Next" w:hAnsi="Avenir Next" w:cs="Arial"/>
          <w:color w:val="808080" w:themeColor="background1" w:themeShade="80"/>
          <w:sz w:val="22"/>
          <w:szCs w:val="22"/>
          <w:lang w:val="en-GB"/>
        </w:rPr>
        <w:t xml:space="preserve"> or provided</w:t>
      </w:r>
      <w:r w:rsidR="001524D3">
        <w:rPr>
          <w:rFonts w:ascii="Avenir Next" w:hAnsi="Avenir Next" w:cs="Arial"/>
          <w:color w:val="808080" w:themeColor="background1" w:themeShade="80"/>
          <w:sz w:val="22"/>
          <w:szCs w:val="22"/>
          <w:lang w:val="en-GB"/>
        </w:rPr>
        <w:t xml:space="preserve"> in the foreign non-main </w:t>
      </w:r>
      <w:r w:rsidR="001524D3">
        <w:rPr>
          <w:rFonts w:ascii="Avenir Next" w:hAnsi="Avenir Next" w:cs="Arial"/>
          <w:color w:val="808080" w:themeColor="background1" w:themeShade="80"/>
          <w:sz w:val="22"/>
          <w:szCs w:val="22"/>
          <w:lang w:val="en-GB"/>
        </w:rPr>
        <w:lastRenderedPageBreak/>
        <w:t>proceeding</w:t>
      </w:r>
      <w:r w:rsidR="00A244D4">
        <w:rPr>
          <w:rFonts w:ascii="Avenir Next" w:hAnsi="Avenir Next" w:cs="Arial"/>
          <w:color w:val="808080" w:themeColor="background1" w:themeShade="80"/>
          <w:sz w:val="22"/>
          <w:szCs w:val="22"/>
          <w:lang w:val="en-GB"/>
        </w:rPr>
        <w:t>.</w:t>
      </w:r>
      <w:r w:rsidR="005050F2">
        <w:rPr>
          <w:rFonts w:ascii="Avenir Next" w:hAnsi="Avenir Next" w:cs="Arial"/>
          <w:color w:val="808080" w:themeColor="background1" w:themeShade="80"/>
          <w:sz w:val="22"/>
          <w:szCs w:val="22"/>
          <w:lang w:val="en-GB"/>
        </w:rPr>
        <w:t xml:space="preserve"> This should not be a </w:t>
      </w:r>
      <w:r w:rsidR="005A708E">
        <w:rPr>
          <w:rFonts w:ascii="Avenir Next" w:hAnsi="Avenir Next" w:cs="Arial"/>
          <w:color w:val="808080" w:themeColor="background1" w:themeShade="80"/>
          <w:sz w:val="22"/>
          <w:szCs w:val="22"/>
          <w:lang w:val="en-GB"/>
        </w:rPr>
        <w:t>problem in this case as there are no</w:t>
      </w:r>
      <w:r w:rsidR="00467697">
        <w:rPr>
          <w:rFonts w:ascii="Avenir Next" w:hAnsi="Avenir Next" w:cs="Arial"/>
          <w:color w:val="808080" w:themeColor="background1" w:themeShade="80"/>
          <w:sz w:val="22"/>
          <w:szCs w:val="22"/>
          <w:lang w:val="en-GB"/>
        </w:rPr>
        <w:t xml:space="preserve"> other</w:t>
      </w:r>
      <w:r w:rsidR="005A708E">
        <w:rPr>
          <w:rFonts w:ascii="Avenir Next" w:hAnsi="Avenir Next" w:cs="Arial"/>
          <w:color w:val="808080" w:themeColor="background1" w:themeShade="80"/>
          <w:sz w:val="22"/>
          <w:szCs w:val="22"/>
          <w:lang w:val="en-GB"/>
        </w:rPr>
        <w:t xml:space="preserve"> proceedings against the debtor</w:t>
      </w:r>
      <w:r w:rsidR="003C637B">
        <w:rPr>
          <w:rFonts w:ascii="Avenir Next" w:hAnsi="Avenir Next" w:cs="Arial"/>
          <w:color w:val="808080" w:themeColor="background1" w:themeShade="80"/>
          <w:sz w:val="22"/>
          <w:szCs w:val="22"/>
          <w:lang w:val="en-GB"/>
        </w:rPr>
        <w:t xml:space="preserve"> in state A or elsewhere.</w:t>
      </w:r>
    </w:p>
    <w:p w14:paraId="3B2395C6" w14:textId="5F35AEA2" w:rsidR="00063506" w:rsidRDefault="00063506" w:rsidP="00867A8F">
      <w:pPr>
        <w:ind w:left="720" w:hanging="720"/>
        <w:jc w:val="both"/>
        <w:rPr>
          <w:rFonts w:ascii="Avenir Next" w:hAnsi="Avenir Next" w:cs="Arial"/>
          <w:color w:val="808080" w:themeColor="background1" w:themeShade="80"/>
          <w:sz w:val="22"/>
          <w:szCs w:val="22"/>
          <w:lang w:val="en-GB"/>
        </w:rPr>
      </w:pPr>
    </w:p>
    <w:p w14:paraId="297977A9" w14:textId="56D959A8" w:rsidR="00063506" w:rsidRPr="00063506" w:rsidRDefault="00063506" w:rsidP="00867A8F">
      <w:pPr>
        <w:ind w:left="720" w:hanging="720"/>
        <w:jc w:val="both"/>
        <w:rPr>
          <w:rFonts w:ascii="Avenir Next" w:hAnsi="Avenir Next" w:cs="Arial"/>
          <w:b/>
          <w:bCs/>
          <w:color w:val="808080" w:themeColor="background1" w:themeShade="80"/>
          <w:sz w:val="22"/>
          <w:szCs w:val="22"/>
          <w:lang w:val="en-GB"/>
        </w:rPr>
      </w:pPr>
      <w:r w:rsidRPr="00063506">
        <w:rPr>
          <w:rFonts w:ascii="Avenir Next" w:hAnsi="Avenir Next" w:cs="Arial"/>
          <w:b/>
          <w:bCs/>
          <w:color w:val="808080" w:themeColor="background1" w:themeShade="80"/>
          <w:sz w:val="22"/>
          <w:szCs w:val="22"/>
          <w:lang w:val="en-GB"/>
        </w:rPr>
        <w:t>Article 22</w:t>
      </w:r>
    </w:p>
    <w:p w14:paraId="2997B1FF" w14:textId="77777777" w:rsidR="00573268" w:rsidRDefault="00573268" w:rsidP="00867A8F">
      <w:pPr>
        <w:ind w:left="720" w:hanging="720"/>
        <w:jc w:val="both"/>
        <w:rPr>
          <w:rFonts w:ascii="Avenir Next" w:hAnsi="Avenir Next" w:cs="Arial"/>
          <w:color w:val="808080" w:themeColor="background1" w:themeShade="80"/>
          <w:sz w:val="22"/>
          <w:szCs w:val="22"/>
          <w:lang w:val="en-GB"/>
        </w:rPr>
      </w:pPr>
    </w:p>
    <w:p w14:paraId="40CE10CB" w14:textId="79D72BA4" w:rsidR="005453D1" w:rsidRPr="00B77352" w:rsidRDefault="005453D1"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Article 22, the court in State A is required to </w:t>
      </w:r>
      <w:r w:rsidR="00072AE3">
        <w:rPr>
          <w:rFonts w:ascii="Avenir Next" w:hAnsi="Avenir Next" w:cs="Arial"/>
          <w:color w:val="808080" w:themeColor="background1" w:themeShade="80"/>
          <w:sz w:val="22"/>
          <w:szCs w:val="22"/>
          <w:lang w:val="en-GB"/>
        </w:rPr>
        <w:t xml:space="preserve">be satisfied that the interests of the debtor’s creditors in state A and other interested </w:t>
      </w:r>
      <w:r w:rsidR="00D84B90">
        <w:rPr>
          <w:rFonts w:ascii="Avenir Next" w:hAnsi="Avenir Next" w:cs="Arial"/>
          <w:color w:val="808080" w:themeColor="background1" w:themeShade="80"/>
          <w:sz w:val="22"/>
          <w:szCs w:val="22"/>
          <w:lang w:val="en-GB"/>
        </w:rPr>
        <w:t>persons</w:t>
      </w:r>
      <w:r w:rsidR="00A244D4">
        <w:rPr>
          <w:rFonts w:ascii="Avenir Next" w:hAnsi="Avenir Next" w:cs="Arial"/>
          <w:color w:val="808080" w:themeColor="background1" w:themeShade="80"/>
          <w:sz w:val="22"/>
          <w:szCs w:val="22"/>
          <w:lang w:val="en-GB"/>
        </w:rPr>
        <w:t xml:space="preserve"> (including the debtor)</w:t>
      </w:r>
      <w:r w:rsidR="00072AE3">
        <w:rPr>
          <w:rFonts w:ascii="Avenir Next" w:hAnsi="Avenir Next" w:cs="Arial"/>
          <w:color w:val="808080" w:themeColor="background1" w:themeShade="80"/>
          <w:sz w:val="22"/>
          <w:szCs w:val="22"/>
          <w:lang w:val="en-GB"/>
        </w:rPr>
        <w:t xml:space="preserve"> are adequately protected</w:t>
      </w:r>
      <w:r w:rsidR="003C3280">
        <w:rPr>
          <w:rFonts w:ascii="Avenir Next" w:hAnsi="Avenir Next" w:cs="Arial"/>
          <w:color w:val="808080" w:themeColor="background1" w:themeShade="80"/>
          <w:sz w:val="22"/>
          <w:szCs w:val="22"/>
          <w:lang w:val="en-GB"/>
        </w:rPr>
        <w:t xml:space="preserve"> before granting relief under Article 19 or 21</w:t>
      </w:r>
      <w:r w:rsidR="00072AE3">
        <w:rPr>
          <w:rFonts w:ascii="Avenir Next" w:hAnsi="Avenir Next" w:cs="Arial"/>
          <w:color w:val="808080" w:themeColor="background1" w:themeShade="80"/>
          <w:sz w:val="22"/>
          <w:szCs w:val="22"/>
          <w:lang w:val="en-GB"/>
        </w:rPr>
        <w:t>.</w:t>
      </w:r>
      <w:r w:rsidR="002138FD">
        <w:rPr>
          <w:rFonts w:ascii="Avenir Next" w:hAnsi="Avenir Next" w:cs="Arial"/>
          <w:color w:val="808080" w:themeColor="background1" w:themeShade="80"/>
          <w:sz w:val="22"/>
          <w:szCs w:val="22"/>
          <w:lang w:val="en-GB"/>
        </w:rPr>
        <w:t xml:space="preserve"> The court is entitled to grant relief</w:t>
      </w:r>
      <w:r w:rsidR="00C25FDF">
        <w:rPr>
          <w:rFonts w:ascii="Avenir Next" w:hAnsi="Avenir Next" w:cs="Arial"/>
          <w:color w:val="808080" w:themeColor="background1" w:themeShade="80"/>
          <w:sz w:val="22"/>
          <w:szCs w:val="22"/>
          <w:lang w:val="en-GB"/>
        </w:rPr>
        <w:t xml:space="preserve"> </w:t>
      </w:r>
      <w:r w:rsidR="002138FD">
        <w:rPr>
          <w:rFonts w:ascii="Avenir Next" w:hAnsi="Avenir Next" w:cs="Arial"/>
          <w:color w:val="808080" w:themeColor="background1" w:themeShade="80"/>
          <w:sz w:val="22"/>
          <w:szCs w:val="22"/>
          <w:lang w:val="en-GB"/>
        </w:rPr>
        <w:t xml:space="preserve">with such conditions as it deems appropriate </w:t>
      </w:r>
      <w:r w:rsidR="00E671E9">
        <w:rPr>
          <w:rFonts w:ascii="Avenir Next" w:hAnsi="Avenir Next" w:cs="Arial"/>
          <w:color w:val="808080" w:themeColor="background1" w:themeShade="80"/>
          <w:sz w:val="22"/>
          <w:szCs w:val="22"/>
          <w:lang w:val="en-GB"/>
        </w:rPr>
        <w:t>or modify or terminate the relief granted.</w:t>
      </w:r>
    </w:p>
    <w:p w14:paraId="655CD70B" w14:textId="2EEC506E" w:rsidR="00D5244F" w:rsidRDefault="00D5244F" w:rsidP="00707FC8">
      <w:pPr>
        <w:ind w:left="720" w:hanging="720"/>
        <w:jc w:val="both"/>
        <w:rPr>
          <w:rFonts w:ascii="Avenir Next" w:hAnsi="Avenir Next" w:cs="Arial"/>
          <w:sz w:val="22"/>
          <w:szCs w:val="22"/>
          <w:lang w:val="en-GB"/>
        </w:rPr>
      </w:pPr>
    </w:p>
    <w:p w14:paraId="3AD64608" w14:textId="494971FA" w:rsidR="00867A8F" w:rsidRDefault="00867A8F" w:rsidP="00707FC8">
      <w:pPr>
        <w:ind w:left="720" w:hanging="720"/>
        <w:jc w:val="both"/>
        <w:rPr>
          <w:rFonts w:ascii="Avenir Next" w:hAnsi="Avenir Next" w:cs="Arial"/>
          <w:sz w:val="22"/>
          <w:szCs w:val="22"/>
          <w:lang w:val="en-GB"/>
        </w:rPr>
      </w:pP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55D111B1" w14:textId="5DF5F202" w:rsidR="00867A8F" w:rsidRPr="00B77352" w:rsidRDefault="00431DB4"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point was considered in the English case of </w:t>
      </w:r>
      <w:r w:rsidRPr="00CA7466">
        <w:rPr>
          <w:rFonts w:ascii="Avenir Next" w:hAnsi="Avenir Next" w:cs="Arial"/>
          <w:i/>
          <w:iCs/>
          <w:color w:val="808080" w:themeColor="background1" w:themeShade="80"/>
          <w:sz w:val="22"/>
          <w:szCs w:val="22"/>
          <w:lang w:val="en-GB"/>
        </w:rPr>
        <w:t>Igor Vitalievich Protasov and Khadzhi- Murat Derev</w:t>
      </w:r>
      <w:r>
        <w:rPr>
          <w:rFonts w:ascii="Avenir Next" w:hAnsi="Avenir Next" w:cs="Arial"/>
          <w:color w:val="808080" w:themeColor="background1" w:themeShade="80"/>
          <w:sz w:val="22"/>
          <w:szCs w:val="22"/>
          <w:lang w:val="en-GB"/>
        </w:rPr>
        <w:t xml:space="preserve"> where the </w:t>
      </w:r>
      <w:r w:rsidR="0053549B">
        <w:rPr>
          <w:rFonts w:ascii="Avenir Next" w:hAnsi="Avenir Next" w:cs="Arial"/>
          <w:color w:val="808080" w:themeColor="background1" w:themeShade="80"/>
          <w:sz w:val="22"/>
          <w:szCs w:val="22"/>
          <w:lang w:val="en-GB"/>
        </w:rPr>
        <w:t xml:space="preserve">English court held that while it had jurisdiction to extend the freezing order, </w:t>
      </w:r>
      <w:r w:rsidR="00C57857">
        <w:rPr>
          <w:rFonts w:ascii="Avenir Next" w:hAnsi="Avenir Next" w:cs="Arial"/>
          <w:color w:val="808080" w:themeColor="background1" w:themeShade="80"/>
          <w:sz w:val="22"/>
          <w:szCs w:val="22"/>
          <w:lang w:val="en-GB"/>
        </w:rPr>
        <w:t xml:space="preserve">upon </w:t>
      </w:r>
      <w:r w:rsidR="0071522F">
        <w:rPr>
          <w:rFonts w:ascii="Avenir Next" w:hAnsi="Avenir Next" w:cs="Arial"/>
          <w:color w:val="808080" w:themeColor="background1" w:themeShade="80"/>
          <w:sz w:val="22"/>
          <w:szCs w:val="22"/>
          <w:lang w:val="en-GB"/>
        </w:rPr>
        <w:t xml:space="preserve">a </w:t>
      </w:r>
      <w:r w:rsidR="00C57857">
        <w:rPr>
          <w:rFonts w:ascii="Avenir Next" w:hAnsi="Avenir Next" w:cs="Arial"/>
          <w:color w:val="808080" w:themeColor="background1" w:themeShade="80"/>
          <w:sz w:val="22"/>
          <w:szCs w:val="22"/>
          <w:lang w:val="en-GB"/>
        </w:rPr>
        <w:t>recognition</w:t>
      </w:r>
      <w:r w:rsidR="0071522F">
        <w:rPr>
          <w:rFonts w:ascii="Avenir Next" w:hAnsi="Avenir Next" w:cs="Arial"/>
          <w:color w:val="808080" w:themeColor="background1" w:themeShade="80"/>
          <w:sz w:val="22"/>
          <w:szCs w:val="22"/>
          <w:lang w:val="en-GB"/>
        </w:rPr>
        <w:t xml:space="preserve"> order</w:t>
      </w:r>
      <w:r w:rsidR="00C57857">
        <w:rPr>
          <w:rFonts w:ascii="Avenir Next" w:hAnsi="Avenir Next" w:cs="Arial"/>
          <w:color w:val="808080" w:themeColor="background1" w:themeShade="80"/>
          <w:sz w:val="22"/>
          <w:szCs w:val="22"/>
          <w:lang w:val="en-GB"/>
        </w:rPr>
        <w:t xml:space="preserve"> being granted</w:t>
      </w:r>
      <w:r w:rsidR="0071522F">
        <w:rPr>
          <w:rFonts w:ascii="Avenir Next" w:hAnsi="Avenir Next" w:cs="Arial"/>
          <w:color w:val="808080" w:themeColor="background1" w:themeShade="80"/>
          <w:sz w:val="22"/>
          <w:szCs w:val="22"/>
          <w:lang w:val="en-GB"/>
        </w:rPr>
        <w:t>, the Model law was intended to</w:t>
      </w:r>
      <w:r w:rsidR="004A4B56">
        <w:rPr>
          <w:rFonts w:ascii="Avenir Next" w:hAnsi="Avenir Next" w:cs="Arial"/>
          <w:color w:val="808080" w:themeColor="background1" w:themeShade="80"/>
          <w:sz w:val="22"/>
          <w:szCs w:val="22"/>
          <w:lang w:val="en-GB"/>
        </w:rPr>
        <w:t xml:space="preserve"> </w:t>
      </w:r>
      <w:r w:rsidR="00386A13">
        <w:rPr>
          <w:rFonts w:ascii="Avenir Next" w:hAnsi="Avenir Next" w:cs="Arial"/>
          <w:color w:val="808080" w:themeColor="background1" w:themeShade="80"/>
          <w:sz w:val="22"/>
          <w:szCs w:val="22"/>
          <w:lang w:val="en-GB"/>
        </w:rPr>
        <w:t xml:space="preserve">make available to </w:t>
      </w:r>
      <w:r w:rsidR="00AF43C2">
        <w:rPr>
          <w:rFonts w:ascii="Avenir Next" w:hAnsi="Avenir Next" w:cs="Arial"/>
          <w:color w:val="808080" w:themeColor="background1" w:themeShade="80"/>
          <w:sz w:val="22"/>
          <w:szCs w:val="22"/>
          <w:lang w:val="en-GB"/>
        </w:rPr>
        <w:t>a</w:t>
      </w:r>
      <w:r w:rsidR="00386A13">
        <w:rPr>
          <w:rFonts w:ascii="Avenir Next" w:hAnsi="Avenir Next" w:cs="Arial"/>
          <w:color w:val="808080" w:themeColor="background1" w:themeShade="80"/>
          <w:sz w:val="22"/>
          <w:szCs w:val="22"/>
          <w:lang w:val="en-GB"/>
        </w:rPr>
        <w:t xml:space="preserve"> foreign representative</w:t>
      </w:r>
      <w:r w:rsidR="00AF43C2">
        <w:rPr>
          <w:rFonts w:ascii="Avenir Next" w:hAnsi="Avenir Next" w:cs="Arial"/>
          <w:color w:val="808080" w:themeColor="background1" w:themeShade="80"/>
          <w:sz w:val="22"/>
          <w:szCs w:val="22"/>
          <w:lang w:val="en-GB"/>
        </w:rPr>
        <w:t>,</w:t>
      </w:r>
      <w:r w:rsidR="00C57857">
        <w:rPr>
          <w:rFonts w:ascii="Avenir Next" w:hAnsi="Avenir Next" w:cs="Arial"/>
          <w:color w:val="808080" w:themeColor="background1" w:themeShade="80"/>
          <w:sz w:val="22"/>
          <w:szCs w:val="22"/>
          <w:lang w:val="en-GB"/>
        </w:rPr>
        <w:t xml:space="preserve"> all the tools under English law that </w:t>
      </w:r>
      <w:r w:rsidR="00D54396">
        <w:rPr>
          <w:rFonts w:ascii="Avenir Next" w:hAnsi="Avenir Next" w:cs="Arial"/>
          <w:color w:val="808080" w:themeColor="background1" w:themeShade="80"/>
          <w:sz w:val="22"/>
          <w:szCs w:val="22"/>
          <w:lang w:val="en-GB"/>
        </w:rPr>
        <w:t>a local</w:t>
      </w:r>
      <w:r w:rsidR="00C57857">
        <w:rPr>
          <w:rFonts w:ascii="Avenir Next" w:hAnsi="Avenir Next" w:cs="Arial"/>
          <w:color w:val="808080" w:themeColor="background1" w:themeShade="80"/>
          <w:sz w:val="22"/>
          <w:szCs w:val="22"/>
          <w:lang w:val="en-GB"/>
        </w:rPr>
        <w:t xml:space="preserve"> insolvency representative </w:t>
      </w:r>
      <w:r w:rsidR="00386A13">
        <w:rPr>
          <w:rFonts w:ascii="Avenir Next" w:hAnsi="Avenir Next" w:cs="Arial"/>
          <w:color w:val="808080" w:themeColor="background1" w:themeShade="80"/>
          <w:sz w:val="22"/>
          <w:szCs w:val="22"/>
          <w:lang w:val="en-GB"/>
        </w:rPr>
        <w:t>has</w:t>
      </w:r>
      <w:r w:rsidR="0070632D">
        <w:rPr>
          <w:rFonts w:ascii="Avenir Next" w:hAnsi="Avenir Next" w:cs="Arial"/>
          <w:color w:val="808080" w:themeColor="background1" w:themeShade="80"/>
          <w:sz w:val="22"/>
          <w:szCs w:val="22"/>
          <w:lang w:val="en-GB"/>
        </w:rPr>
        <w:t xml:space="preserve"> access to</w:t>
      </w:r>
      <w:r w:rsidR="004A4B56">
        <w:rPr>
          <w:rFonts w:ascii="Avenir Next" w:hAnsi="Avenir Next" w:cs="Arial"/>
          <w:color w:val="808080" w:themeColor="background1" w:themeShade="80"/>
          <w:sz w:val="22"/>
          <w:szCs w:val="22"/>
          <w:lang w:val="en-GB"/>
        </w:rPr>
        <w:t xml:space="preserve">. </w:t>
      </w:r>
      <w:r w:rsidR="00D54396">
        <w:rPr>
          <w:rFonts w:ascii="Avenir Next" w:hAnsi="Avenir Next" w:cs="Arial"/>
          <w:color w:val="808080" w:themeColor="background1" w:themeShade="80"/>
          <w:sz w:val="22"/>
          <w:szCs w:val="22"/>
          <w:lang w:val="en-GB"/>
        </w:rPr>
        <w:t>Therefore, extending the worldwide freezing order was not necessary because English law had</w:t>
      </w:r>
      <w:r w:rsidR="00FF6F86">
        <w:rPr>
          <w:rFonts w:ascii="Avenir Next" w:hAnsi="Avenir Next" w:cs="Arial"/>
          <w:color w:val="808080" w:themeColor="background1" w:themeShade="80"/>
          <w:sz w:val="22"/>
          <w:szCs w:val="22"/>
          <w:lang w:val="en-GB"/>
        </w:rPr>
        <w:t xml:space="preserve"> other forms of protection that the foreign representative could </w:t>
      </w:r>
      <w:r w:rsidR="0070632D">
        <w:rPr>
          <w:rFonts w:ascii="Avenir Next" w:hAnsi="Avenir Next" w:cs="Arial"/>
          <w:color w:val="808080" w:themeColor="background1" w:themeShade="80"/>
          <w:sz w:val="22"/>
          <w:szCs w:val="22"/>
          <w:lang w:val="en-GB"/>
        </w:rPr>
        <w:t>rely on</w:t>
      </w:r>
      <w:r w:rsidR="00FF6F86">
        <w:rPr>
          <w:rFonts w:ascii="Avenir Next" w:hAnsi="Avenir Next" w:cs="Arial"/>
          <w:color w:val="808080" w:themeColor="background1" w:themeShade="80"/>
          <w:sz w:val="22"/>
          <w:szCs w:val="22"/>
          <w:lang w:val="en-GB"/>
        </w:rPr>
        <w:t xml:space="preserve">. </w:t>
      </w:r>
      <w:r w:rsidR="003A46FF">
        <w:rPr>
          <w:rFonts w:ascii="Avenir Next" w:hAnsi="Avenir Next" w:cs="Arial"/>
          <w:color w:val="808080" w:themeColor="background1" w:themeShade="80"/>
          <w:sz w:val="22"/>
          <w:szCs w:val="22"/>
          <w:lang w:val="en-GB"/>
        </w:rPr>
        <w:t xml:space="preserve">The court did not find any </w:t>
      </w:r>
      <w:r w:rsidR="00DD289F">
        <w:rPr>
          <w:rFonts w:ascii="Avenir Next" w:hAnsi="Avenir Next" w:cs="Arial"/>
          <w:color w:val="808080" w:themeColor="background1" w:themeShade="80"/>
          <w:sz w:val="22"/>
          <w:szCs w:val="22"/>
          <w:lang w:val="en-GB"/>
        </w:rPr>
        <w:t xml:space="preserve">special circumstances that warranted </w:t>
      </w:r>
      <w:r w:rsidR="003A46FF">
        <w:rPr>
          <w:rFonts w:ascii="Avenir Next" w:hAnsi="Avenir Next" w:cs="Arial"/>
          <w:color w:val="808080" w:themeColor="background1" w:themeShade="80"/>
          <w:sz w:val="22"/>
          <w:szCs w:val="22"/>
          <w:lang w:val="en-GB"/>
        </w:rPr>
        <w:t>such an extension.</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3CA57103" w14:textId="39D8BEF3" w:rsidR="00860E61" w:rsidRDefault="00860E61" w:rsidP="00860E61">
      <w:pPr>
        <w:jc w:val="both"/>
        <w:rPr>
          <w:rFonts w:ascii="Avenir Next" w:hAnsi="Avenir Next" w:cs="Arial"/>
          <w:color w:val="000000"/>
          <w:sz w:val="22"/>
          <w:szCs w:val="22"/>
          <w:lang w:val="en-GB" w:eastAsia="en-GB"/>
        </w:rPr>
      </w:pPr>
    </w:p>
    <w:p w14:paraId="4B225462" w14:textId="5A510A1D" w:rsidR="00867A8F" w:rsidRDefault="00867A8F" w:rsidP="00860E61">
      <w:pPr>
        <w:jc w:val="both"/>
        <w:rPr>
          <w:rFonts w:ascii="Avenir Next" w:hAnsi="Avenir Next" w:cs="Arial"/>
          <w:color w:val="000000"/>
          <w:sz w:val="22"/>
          <w:szCs w:val="22"/>
          <w:lang w:val="en-GB" w:eastAsia="en-GB"/>
        </w:rPr>
      </w:pPr>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rsidP="00CF04C4">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CF04C4">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CF04C4">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rsidP="00CF04C4">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rsidP="00CF04C4">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0C5C9B4D" w14:textId="57BE92F7" w:rsidR="00867A8F" w:rsidRDefault="00867A8F" w:rsidP="006A3DF0">
      <w:pPr>
        <w:jc w:val="both"/>
        <w:rPr>
          <w:rFonts w:ascii="Avenir Next" w:hAnsi="Avenir Next" w:cs="Arial"/>
          <w:color w:val="000000"/>
          <w:sz w:val="22"/>
          <w:szCs w:val="22"/>
          <w:lang w:val="en-GB" w:eastAsia="en-GB"/>
        </w:rPr>
      </w:pPr>
    </w:p>
    <w:p w14:paraId="4518FE33" w14:textId="6ADCB6A7" w:rsidR="00867A8F" w:rsidRDefault="00867A8F" w:rsidP="006A3DF0">
      <w:pPr>
        <w:jc w:val="both"/>
        <w:rPr>
          <w:rFonts w:ascii="Avenir Next" w:hAnsi="Avenir Next" w:cs="Arial"/>
          <w:color w:val="000000"/>
          <w:sz w:val="22"/>
          <w:szCs w:val="22"/>
          <w:lang w:val="en-GB" w:eastAsia="en-GB"/>
        </w:rPr>
      </w:pPr>
    </w:p>
    <w:p w14:paraId="3058137D" w14:textId="3DF06EC3" w:rsidR="00867A8F" w:rsidRDefault="00867A8F" w:rsidP="006A3DF0">
      <w:pPr>
        <w:jc w:val="both"/>
        <w:rPr>
          <w:rFonts w:ascii="Avenir Next" w:hAnsi="Avenir Next" w:cs="Arial"/>
          <w:color w:val="000000"/>
          <w:sz w:val="22"/>
          <w:szCs w:val="22"/>
          <w:lang w:val="en-GB" w:eastAsia="en-GB"/>
        </w:rPr>
      </w:pP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funds. Public encumbrances and restrictions on disposal of bank property are terminated and offsetting of counter-claims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CF04C4">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CF04C4">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CF04C4">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CF04C4">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CF04C4">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CF04C4">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The DGF also has powers of sale, distribution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w:t>
      </w:r>
      <w:r w:rsidRPr="00E2622D">
        <w:rPr>
          <w:rFonts w:ascii="Avenir Next" w:hAnsi="Avenir Next" w:cs="Arial"/>
          <w:color w:val="000000"/>
          <w:sz w:val="22"/>
          <w:szCs w:val="22"/>
          <w:lang w:val="en-GB" w:eastAsia="en-GB"/>
        </w:rPr>
        <w:lastRenderedPageBreak/>
        <w:t>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CF04C4">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CF04C4">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CF04C4">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CF04C4">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CF04C4">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assets in the manner prescribed by the DGF Law. </w:t>
      </w:r>
      <w:r w:rsidRPr="00E2622D">
        <w:rPr>
          <w:rFonts w:ascii="Avenir Next" w:hAnsi="Avenir Next" w:cs="Arial"/>
          <w:color w:val="000000"/>
          <w:sz w:val="22"/>
          <w:szCs w:val="22"/>
          <w:lang w:val="en-GB" w:eastAsia="en-GB"/>
        </w:rPr>
        <w:lastRenderedPageBreak/>
        <w:t>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1ADBD3EE" w14:textId="5D96E610" w:rsidR="00892584"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xml:space="preserve">; </w:t>
      </w:r>
      <w:r w:rsidR="00887791">
        <w:rPr>
          <w:rFonts w:ascii="Avenir Next" w:hAnsi="Avenir Next" w:cs="Arial"/>
          <w:color w:val="000000"/>
          <w:sz w:val="22"/>
          <w:szCs w:val="22"/>
          <w:lang w:val="en-GB" w:eastAsia="en-GB"/>
        </w:rPr>
        <w:t>and</w:t>
      </w:r>
    </w:p>
    <w:p w14:paraId="7B711482" w14:textId="77777777" w:rsidR="00892584" w:rsidRDefault="00892584" w:rsidP="00957951">
      <w:pPr>
        <w:ind w:left="720" w:hanging="720"/>
        <w:jc w:val="both"/>
        <w:rPr>
          <w:rFonts w:ascii="Avenir Next" w:hAnsi="Avenir Next" w:cs="Arial"/>
          <w:color w:val="000000"/>
          <w:sz w:val="22"/>
          <w:szCs w:val="22"/>
          <w:lang w:val="en-GB" w:eastAsia="en-GB"/>
        </w:rPr>
      </w:pPr>
    </w:p>
    <w:p w14:paraId="31C9AD65" w14:textId="0B322E62" w:rsidR="009E332E" w:rsidRDefault="008C0FB6" w:rsidP="00957951">
      <w:pPr>
        <w:ind w:left="720" w:hanging="720"/>
        <w:jc w:val="both"/>
      </w:pPr>
      <w:r>
        <w:t xml:space="preserve">      </w:t>
      </w:r>
      <w:r w:rsidR="00CC7D52">
        <w:t xml:space="preserve">A “Foreign proceeding” </w:t>
      </w:r>
      <w:r w:rsidR="002D0F49">
        <w:t>as</w:t>
      </w:r>
      <w:r w:rsidR="00CC7D52">
        <w:t xml:space="preserve"> defined under Article 2 has the following components</w:t>
      </w:r>
      <w:r w:rsidR="002F3740">
        <w:t xml:space="preserve"> which will be discussed by reference to the facts:</w:t>
      </w:r>
    </w:p>
    <w:p w14:paraId="28642F7F" w14:textId="77777777" w:rsidR="009E332E" w:rsidRDefault="009E332E" w:rsidP="00957951">
      <w:pPr>
        <w:ind w:left="720" w:hanging="720"/>
        <w:jc w:val="both"/>
      </w:pPr>
    </w:p>
    <w:p w14:paraId="4E1D5E4D" w14:textId="2C3D7E94" w:rsidR="0063598B" w:rsidRDefault="009E332E" w:rsidP="00485438">
      <w:pPr>
        <w:pStyle w:val="ListParagraph"/>
        <w:numPr>
          <w:ilvl w:val="0"/>
          <w:numId w:val="20"/>
        </w:numPr>
        <w:jc w:val="both"/>
      </w:pPr>
      <w:r>
        <w:t>It is a</w:t>
      </w:r>
      <w:r w:rsidR="00CC7D52">
        <w:t xml:space="preserve"> judicial or administrative proceeding, including an interim proceeding,</w:t>
      </w:r>
    </w:p>
    <w:p w14:paraId="7D8ABB31" w14:textId="5B782C04" w:rsidR="00761469" w:rsidRDefault="0063598B" w:rsidP="00485438">
      <w:pPr>
        <w:pStyle w:val="ListParagraph"/>
        <w:numPr>
          <w:ilvl w:val="0"/>
          <w:numId w:val="20"/>
        </w:numPr>
        <w:jc w:val="both"/>
      </w:pPr>
      <w:r>
        <w:t>in a foreign State</w:t>
      </w:r>
      <w:r w:rsidR="00CC7D52">
        <w:t xml:space="preserve"> </w:t>
      </w:r>
    </w:p>
    <w:p w14:paraId="3A4353CB" w14:textId="23730954" w:rsidR="00BA7DE1" w:rsidRDefault="00BA7DE1" w:rsidP="00485438">
      <w:pPr>
        <w:pStyle w:val="ListParagraph"/>
        <w:numPr>
          <w:ilvl w:val="0"/>
          <w:numId w:val="20"/>
        </w:numPr>
        <w:jc w:val="both"/>
      </w:pPr>
      <w:r>
        <w:t>that is collective in nature</w:t>
      </w:r>
    </w:p>
    <w:p w14:paraId="64E20235" w14:textId="77777777" w:rsidR="00E52543" w:rsidRDefault="00CC7D52" w:rsidP="00485438">
      <w:pPr>
        <w:pStyle w:val="ListParagraph"/>
        <w:numPr>
          <w:ilvl w:val="0"/>
          <w:numId w:val="20"/>
        </w:numPr>
        <w:jc w:val="both"/>
      </w:pPr>
      <w:r>
        <w:t>pursuant to a law relating to insolvency</w:t>
      </w:r>
    </w:p>
    <w:p w14:paraId="1A14B435" w14:textId="0CEDCA5C" w:rsidR="00E52543" w:rsidRDefault="00CC7D52" w:rsidP="00485438">
      <w:pPr>
        <w:pStyle w:val="ListParagraph"/>
        <w:numPr>
          <w:ilvl w:val="0"/>
          <w:numId w:val="20"/>
        </w:numPr>
        <w:jc w:val="both"/>
      </w:pPr>
      <w:r>
        <w:t xml:space="preserve">in which the assets and affairs of the debtor are subject to control or supervision by a foreign court, </w:t>
      </w:r>
    </w:p>
    <w:p w14:paraId="13AC8283" w14:textId="38A845D6" w:rsidR="00E52543" w:rsidRDefault="00CC7D52" w:rsidP="00485438">
      <w:pPr>
        <w:pStyle w:val="ListParagraph"/>
        <w:numPr>
          <w:ilvl w:val="0"/>
          <w:numId w:val="20"/>
        </w:numPr>
        <w:jc w:val="both"/>
      </w:pPr>
      <w:r>
        <w:t>for the purpose of reorganization or liquidation</w:t>
      </w:r>
      <w:r w:rsidR="00434991">
        <w:t xml:space="preserve"> of the debtor</w:t>
      </w:r>
    </w:p>
    <w:p w14:paraId="0DCCFCE1" w14:textId="77777777" w:rsidR="00E52543" w:rsidRDefault="00E52543" w:rsidP="00957951">
      <w:pPr>
        <w:ind w:left="720" w:hanging="720"/>
        <w:jc w:val="both"/>
      </w:pPr>
    </w:p>
    <w:p w14:paraId="0EB22C14" w14:textId="77777777" w:rsidR="00E52543" w:rsidRDefault="00E52543" w:rsidP="00957951">
      <w:pPr>
        <w:ind w:left="720" w:hanging="720"/>
        <w:jc w:val="both"/>
      </w:pPr>
    </w:p>
    <w:p w14:paraId="123D7923" w14:textId="6F1A2072" w:rsidR="002F3740" w:rsidRPr="00EA4355" w:rsidRDefault="002F3740" w:rsidP="00EA4355">
      <w:pPr>
        <w:pStyle w:val="ListParagraph"/>
        <w:numPr>
          <w:ilvl w:val="0"/>
          <w:numId w:val="21"/>
        </w:numPr>
        <w:jc w:val="both"/>
        <w:rPr>
          <w:b/>
          <w:bCs/>
        </w:rPr>
      </w:pPr>
      <w:r w:rsidRPr="00EA4355">
        <w:rPr>
          <w:b/>
          <w:bCs/>
        </w:rPr>
        <w:t>It is a judicial or administrative proceeding, including an interim proceeding,</w:t>
      </w:r>
    </w:p>
    <w:p w14:paraId="2DA39572" w14:textId="624F840A" w:rsidR="00E52543" w:rsidRDefault="0095176E" w:rsidP="00FD6C94">
      <w:pPr>
        <w:ind w:left="720" w:hanging="153"/>
        <w:jc w:val="both"/>
      </w:pPr>
      <w:r>
        <w:t>Mrs G will need to show that the liquidation</w:t>
      </w:r>
      <w:r w:rsidR="00A92561">
        <w:t xml:space="preserve"> procedure is a judicial or administrative proceeding.</w:t>
      </w:r>
      <w:r w:rsidR="00F918C2">
        <w:t xml:space="preserve"> The liquidation</w:t>
      </w:r>
      <w:r w:rsidR="00874D47">
        <w:t xml:space="preserve"> </w:t>
      </w:r>
      <w:r w:rsidR="00AE6EA3">
        <w:t xml:space="preserve">was not commenced via a court process and is therefore not a judicial process but it has been commenced via </w:t>
      </w:r>
      <w:r w:rsidR="00A20D26">
        <w:t>a statutory process and would therefore qualify as an administrative process.</w:t>
      </w:r>
      <w:r w:rsidR="00602582">
        <w:t xml:space="preserve"> The liquidation process is an insolvency process</w:t>
      </w:r>
      <w:r w:rsidR="00355270">
        <w:t xml:space="preserve"> as it is intended to wind up the affairs of the bank.</w:t>
      </w:r>
    </w:p>
    <w:p w14:paraId="1F895EC8" w14:textId="7405EEC0" w:rsidR="00355270" w:rsidRDefault="00355270" w:rsidP="00957951">
      <w:pPr>
        <w:ind w:left="720" w:hanging="720"/>
        <w:jc w:val="both"/>
      </w:pPr>
    </w:p>
    <w:p w14:paraId="71F11E03" w14:textId="5B8E297A" w:rsidR="00A7344A" w:rsidRDefault="00A7344A" w:rsidP="00A7344A">
      <w:pPr>
        <w:pStyle w:val="ListParagraph"/>
        <w:numPr>
          <w:ilvl w:val="0"/>
          <w:numId w:val="21"/>
        </w:numPr>
        <w:jc w:val="both"/>
        <w:rPr>
          <w:b/>
          <w:bCs/>
        </w:rPr>
      </w:pPr>
      <w:r w:rsidRPr="00A7344A">
        <w:rPr>
          <w:b/>
          <w:bCs/>
        </w:rPr>
        <w:t xml:space="preserve">in a foreign State </w:t>
      </w:r>
    </w:p>
    <w:p w14:paraId="77DA1FF5" w14:textId="6B8EF0D3" w:rsidR="00A7344A" w:rsidRDefault="00A7344A" w:rsidP="00A7344A">
      <w:pPr>
        <w:pStyle w:val="ListParagraph"/>
        <w:ind w:left="927"/>
        <w:jc w:val="both"/>
      </w:pPr>
      <w:r w:rsidRPr="00A7344A">
        <w:t>The liquidation process was started in Country A which is a foreign state</w:t>
      </w:r>
      <w:r>
        <w:t xml:space="preserve"> as the recognition application has been made in the </w:t>
      </w:r>
      <w:r w:rsidR="00A1593D">
        <w:t>UK</w:t>
      </w:r>
      <w:r w:rsidR="003E6FBD">
        <w:t>.</w:t>
      </w:r>
    </w:p>
    <w:p w14:paraId="4D5B3688" w14:textId="3F47D919" w:rsidR="00A1593D" w:rsidRDefault="00A1593D" w:rsidP="00A7344A">
      <w:pPr>
        <w:pStyle w:val="ListParagraph"/>
        <w:ind w:left="927"/>
        <w:jc w:val="both"/>
      </w:pPr>
    </w:p>
    <w:p w14:paraId="426057D1" w14:textId="07CC27B3" w:rsidR="00A1593D" w:rsidRPr="00A1593D" w:rsidRDefault="00A1593D" w:rsidP="00A1593D">
      <w:pPr>
        <w:pStyle w:val="ListParagraph"/>
        <w:numPr>
          <w:ilvl w:val="0"/>
          <w:numId w:val="21"/>
        </w:numPr>
        <w:jc w:val="both"/>
      </w:pPr>
      <w:r w:rsidRPr="00A1593D">
        <w:rPr>
          <w:b/>
          <w:bCs/>
        </w:rPr>
        <w:t>that is collective in nature</w:t>
      </w:r>
    </w:p>
    <w:p w14:paraId="3E1B9FD2" w14:textId="3F09AFED" w:rsidR="00A1593D" w:rsidRDefault="007C12DC" w:rsidP="00FD6C94">
      <w:pPr>
        <w:ind w:left="567"/>
        <w:jc w:val="both"/>
      </w:pPr>
      <w:r>
        <w:t xml:space="preserve">Paragraph 70 of </w:t>
      </w:r>
      <w:r w:rsidR="005276D9">
        <w:t xml:space="preserve">the </w:t>
      </w:r>
      <w:r>
        <w:t>Guide to Enactment of the Model Law states that i</w:t>
      </w:r>
      <w:r>
        <w:t>n determining whether a proceeding is collective</w:t>
      </w:r>
      <w:r>
        <w:t>, an important consideration is whether substantially all of the assets and liabilities of the debtor are dealt with in the proceeding subject to local priorities and statutory exceptio</w:t>
      </w:r>
      <w:r w:rsidR="00DD5499">
        <w:t>ns and local exclusions relating to the rights of secured creditors.</w:t>
      </w:r>
      <w:r w:rsidR="00F843C5">
        <w:t xml:space="preserve"> It is clear from the facts that </w:t>
      </w:r>
      <w:r w:rsidR="00A271E3">
        <w:t>under the laws of Country A, the liquidation proce</w:t>
      </w:r>
      <w:r w:rsidR="002D3612">
        <w:t xml:space="preserve">ss is meant to deal with all of the assets and liabilities of the debtor. The </w:t>
      </w:r>
      <w:r w:rsidR="002D3612">
        <w:lastRenderedPageBreak/>
        <w:t>liquidator has wide ranging powers to deal with the insolvent estate.</w:t>
      </w:r>
      <w:r w:rsidR="00452CA4">
        <w:t xml:space="preserve"> The liquidator can for example compile a register of creditor claims and seek to satisfy those claims.</w:t>
      </w:r>
    </w:p>
    <w:p w14:paraId="71AEE5EB" w14:textId="5DB76BDE" w:rsidR="00452CA4" w:rsidRDefault="00452CA4" w:rsidP="00A1593D">
      <w:pPr>
        <w:jc w:val="both"/>
      </w:pPr>
    </w:p>
    <w:p w14:paraId="60B21B75" w14:textId="2BD4425A" w:rsidR="00452CA4" w:rsidRPr="00FD6C94" w:rsidRDefault="00452CA4" w:rsidP="00FD6C94">
      <w:pPr>
        <w:pStyle w:val="ListParagraph"/>
        <w:numPr>
          <w:ilvl w:val="0"/>
          <w:numId w:val="21"/>
        </w:numPr>
        <w:jc w:val="both"/>
        <w:rPr>
          <w:b/>
          <w:bCs/>
        </w:rPr>
      </w:pPr>
      <w:r w:rsidRPr="00FD6C94">
        <w:rPr>
          <w:b/>
          <w:bCs/>
        </w:rPr>
        <w:t>pursuant to a law relating to insolvency</w:t>
      </w:r>
    </w:p>
    <w:p w14:paraId="15EB1744" w14:textId="72E55EC1" w:rsidR="00452CA4" w:rsidRDefault="00C85179" w:rsidP="00C85179">
      <w:pPr>
        <w:ind w:left="567"/>
        <w:jc w:val="both"/>
      </w:pPr>
      <w:r>
        <w:t>This does not mean that the liquidation process needs to be conducted under an Insolvency Act fo</w:t>
      </w:r>
      <w:r w:rsidR="00013133">
        <w:t xml:space="preserve">r this element to be satisfied. The Guide to Enactment states at paragraph 73 that the purpose of his description was to make it sufficiently broad to encompass a range of insolvency rules regardless of the type of statute they are contained in. </w:t>
      </w:r>
      <w:r w:rsidR="00737D35">
        <w:t>The DGF law</w:t>
      </w:r>
      <w:r w:rsidR="001A3B77">
        <w:t xml:space="preserve"> is</w:t>
      </w:r>
      <w:r w:rsidR="008A3E3C">
        <w:t xml:space="preserve"> clearly</w:t>
      </w:r>
      <w:r w:rsidR="001A3B77">
        <w:t xml:space="preserve"> a law </w:t>
      </w:r>
      <w:r w:rsidR="0073443D">
        <w:t xml:space="preserve">that is </w:t>
      </w:r>
      <w:r w:rsidR="001A3B77">
        <w:t>intended to deal with bank insolvencies.</w:t>
      </w:r>
    </w:p>
    <w:p w14:paraId="49CEF6B9" w14:textId="77777777" w:rsidR="00452CA4" w:rsidRPr="00A7344A" w:rsidRDefault="00452CA4" w:rsidP="00A1593D">
      <w:pPr>
        <w:jc w:val="both"/>
      </w:pPr>
    </w:p>
    <w:p w14:paraId="22A5429F" w14:textId="6B0B849D" w:rsidR="00355270" w:rsidRPr="008C5BBF" w:rsidRDefault="008A3E3C" w:rsidP="008A3E3C">
      <w:pPr>
        <w:pStyle w:val="ListParagraph"/>
        <w:numPr>
          <w:ilvl w:val="0"/>
          <w:numId w:val="21"/>
        </w:numPr>
        <w:jc w:val="both"/>
      </w:pPr>
      <w:r w:rsidRPr="008A3E3C">
        <w:rPr>
          <w:b/>
          <w:bCs/>
        </w:rPr>
        <w:t>in which the assets and affairs of the debtor are subject to control or supervision by a foreign court</w:t>
      </w:r>
    </w:p>
    <w:p w14:paraId="33EB7B2A" w14:textId="09EF5533" w:rsidR="008C5BBF" w:rsidRDefault="008C5BBF" w:rsidP="008C5BBF">
      <w:pPr>
        <w:ind w:left="567"/>
        <w:jc w:val="both"/>
      </w:pPr>
      <w:r>
        <w:t xml:space="preserve"> The Model Law does not specify the extent of supervision or</w:t>
      </w:r>
      <w:r w:rsidR="00D33BE5">
        <w:t xml:space="preserve"> control or</w:t>
      </w:r>
      <w:r>
        <w:t xml:space="preserve"> the period within which supervision</w:t>
      </w:r>
      <w:r w:rsidR="009718C6">
        <w:t xml:space="preserve"> or control</w:t>
      </w:r>
      <w:r>
        <w:t xml:space="preserve"> should be done by the court.</w:t>
      </w:r>
      <w:r w:rsidR="008513B6">
        <w:t xml:space="preserve"> Supervision</w:t>
      </w:r>
      <w:r w:rsidR="009718C6">
        <w:t xml:space="preserve"> or control</w:t>
      </w:r>
      <w:r w:rsidR="008513B6">
        <w:t xml:space="preserve"> under this</w:t>
      </w:r>
      <w:r w:rsidR="008D486E">
        <w:t xml:space="preserve"> point can be potential rather than actual. </w:t>
      </w:r>
      <w:r w:rsidR="0005660B">
        <w:t>Court control or supervision can be exercised indirectly by having control or</w:t>
      </w:r>
      <w:r w:rsidR="0030740F">
        <w:t xml:space="preserve"> supervision over the relevant insolvency representative rather than the debtor</w:t>
      </w:r>
      <w:r w:rsidR="00BA00E3">
        <w:t xml:space="preserve">. </w:t>
      </w:r>
      <w:r w:rsidR="00871553">
        <w:t xml:space="preserve"> </w:t>
      </w:r>
      <w:r w:rsidR="00BF5B01">
        <w:t xml:space="preserve">Article 37 </w:t>
      </w:r>
      <w:r w:rsidR="001F3E0D">
        <w:t xml:space="preserve">of the DGF law states that the DGF or Mrs G </w:t>
      </w:r>
      <w:r w:rsidR="00107B10">
        <w:t xml:space="preserve">(as its authorized delegatee) </w:t>
      </w:r>
      <w:r w:rsidR="001F3E0D">
        <w:t xml:space="preserve">has powers to file property and non-property claims with a court. This means that a court </w:t>
      </w:r>
      <w:r w:rsidR="00C51479">
        <w:t xml:space="preserve">could </w:t>
      </w:r>
      <w:r w:rsidR="001F3E0D">
        <w:t>potentially ha</w:t>
      </w:r>
      <w:r w:rsidR="00C51479">
        <w:t>ve</w:t>
      </w:r>
      <w:r w:rsidR="001F3E0D">
        <w:t xml:space="preserve"> supervisory powers</w:t>
      </w:r>
      <w:r w:rsidR="004A119F">
        <w:t xml:space="preserve"> over the assets of the Bank.</w:t>
      </w:r>
      <w:r w:rsidR="00F11B94">
        <w:t xml:space="preserve"> However, this element of the description requires </w:t>
      </w:r>
      <w:r w:rsidR="0047154F">
        <w:t>control or supervision over both the assets and affairs of the Bank. There is nothing in the facts to suggest that a court</w:t>
      </w:r>
      <w:r w:rsidR="000B4836">
        <w:t xml:space="preserve"> in Country A</w:t>
      </w:r>
      <w:r w:rsidR="0047154F">
        <w:t xml:space="preserve"> has a</w:t>
      </w:r>
      <w:r w:rsidR="007C45D4">
        <w:t>ny such control or supervision (potential or actual) over the affairs of the Bank.</w:t>
      </w:r>
      <w:r w:rsidR="000B4836">
        <w:t xml:space="preserve"> Therefore</w:t>
      </w:r>
      <w:r w:rsidR="000A3D51">
        <w:t>,</w:t>
      </w:r>
      <w:r w:rsidR="000B4836">
        <w:t xml:space="preserve"> this element has not been satisfied.</w:t>
      </w:r>
    </w:p>
    <w:p w14:paraId="3D86AFD7" w14:textId="7314AD09" w:rsidR="000B4836" w:rsidRDefault="000B4836" w:rsidP="008C5BBF">
      <w:pPr>
        <w:ind w:left="567"/>
        <w:jc w:val="both"/>
      </w:pPr>
    </w:p>
    <w:p w14:paraId="7B3F1B9E" w14:textId="3F136539" w:rsidR="000B4836" w:rsidRPr="000B4836" w:rsidRDefault="000B4836" w:rsidP="000B4836">
      <w:pPr>
        <w:pStyle w:val="ListParagraph"/>
        <w:numPr>
          <w:ilvl w:val="0"/>
          <w:numId w:val="21"/>
        </w:numPr>
        <w:jc w:val="both"/>
        <w:rPr>
          <w:b/>
          <w:bCs/>
        </w:rPr>
      </w:pPr>
      <w:r w:rsidRPr="000B4836">
        <w:rPr>
          <w:b/>
          <w:bCs/>
        </w:rPr>
        <w:t>for the purpose of reorganization or liquidation of the debtor</w:t>
      </w:r>
    </w:p>
    <w:p w14:paraId="01B174AC" w14:textId="29DFC6B4" w:rsidR="00CC7D52" w:rsidRDefault="00126938" w:rsidP="007972A9">
      <w:pPr>
        <w:ind w:left="567"/>
        <w:jc w:val="both"/>
        <w:rPr>
          <w:rFonts w:ascii="Avenir Next" w:hAnsi="Avenir Next" w:cs="Arial"/>
          <w:color w:val="000000"/>
          <w:sz w:val="22"/>
          <w:szCs w:val="22"/>
          <w:lang w:val="en-GB" w:eastAsia="en-GB"/>
        </w:rPr>
      </w:pPr>
      <w:r>
        <w:t xml:space="preserve"> It is clear from the facts that </w:t>
      </w:r>
      <w:r w:rsidR="00F3073C">
        <w:t xml:space="preserve">the </w:t>
      </w:r>
      <w:r w:rsidR="00233FE3">
        <w:t>DCF law</w:t>
      </w:r>
      <w:r w:rsidR="00F3073C">
        <w:t xml:space="preserve"> is </w:t>
      </w:r>
      <w:r w:rsidR="00375590">
        <w:t>intended to deal with the liquidation of the Bank</w:t>
      </w:r>
      <w:r w:rsidR="00F11F0B">
        <w:t xml:space="preserve">. </w:t>
      </w:r>
      <w:r w:rsidR="00613A17">
        <w:t xml:space="preserve">The court in the English case of In the matter of </w:t>
      </w:r>
      <w:r w:rsidR="00613A17" w:rsidRPr="00E0575F">
        <w:rPr>
          <w:i/>
          <w:iCs/>
        </w:rPr>
        <w:t>Sturgeon Central Asia Balanced Fund Ltd [2020] EWHC 123 (Ch) at 6</w:t>
      </w:r>
      <w:r w:rsidR="00613A17">
        <w:t xml:space="preserve"> held that when assessing the purpose, </w:t>
      </w:r>
      <w:r w:rsidR="00B214FE">
        <w:t xml:space="preserve">the words “for the purpose” should be read as meaning the purpose of </w:t>
      </w:r>
      <w:r w:rsidR="00994367">
        <w:t>insolvency (liquidation) or severe financial distress (reorganisati</w:t>
      </w:r>
      <w:r w:rsidR="00940F6F">
        <w:t>on</w:t>
      </w:r>
      <w:r w:rsidR="004C6C4B">
        <w:t xml:space="preserve">). </w:t>
      </w:r>
      <w:r w:rsidR="00B3542D">
        <w:t xml:space="preserve">The role of </w:t>
      </w:r>
      <w:r w:rsidR="00B3542D">
        <w:t xml:space="preserve">DCF’s role, </w:t>
      </w:r>
      <w:r w:rsidR="00B3542D">
        <w:t>is to</w:t>
      </w:r>
      <w:r w:rsidR="00B3542D">
        <w:t xml:space="preserve"> among other things, withdraw insolvent banks from the markets and wind down their operations via liquidation</w:t>
      </w:r>
      <w:r w:rsidR="00B3542D">
        <w:t xml:space="preserve">. The liquidation process therefore satisfies this element of the definition </w:t>
      </w:r>
      <w:r w:rsidR="007972A9">
        <w:t>even though on 4 December 2020, the liquidation was extended to an indefinite date</w:t>
      </w:r>
      <w:r w:rsidR="008C0FB6">
        <w:t>.</w:t>
      </w:r>
    </w:p>
    <w:p w14:paraId="09C2FB61" w14:textId="4B12F105" w:rsidR="00957951" w:rsidRDefault="00957951" w:rsidP="00957951">
      <w:pPr>
        <w:ind w:left="720" w:hanging="720"/>
        <w:jc w:val="both"/>
        <w:rPr>
          <w:rFonts w:ascii="Avenir Next" w:hAnsi="Avenir Next" w:cs="Arial"/>
          <w:color w:val="000000"/>
          <w:sz w:val="22"/>
          <w:szCs w:val="22"/>
          <w:lang w:val="en-GB" w:eastAsia="en-GB"/>
        </w:rPr>
      </w:pPr>
    </w:p>
    <w:p w14:paraId="30B52C5A" w14:textId="695172A8" w:rsidR="00656A93" w:rsidRDefault="00656A93" w:rsidP="00957951">
      <w:pPr>
        <w:ind w:left="720" w:hanging="720"/>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ab/>
      </w:r>
      <w:r w:rsidR="000A3D51">
        <w:rPr>
          <w:rFonts w:ascii="Avenir Next" w:hAnsi="Avenir Next" w:cs="Arial"/>
          <w:color w:val="000000"/>
          <w:sz w:val="22"/>
          <w:szCs w:val="22"/>
          <w:lang w:val="en-GB" w:eastAsia="en-GB"/>
        </w:rPr>
        <w:t>All in all, t</w:t>
      </w:r>
      <w:r>
        <w:rPr>
          <w:rFonts w:ascii="Avenir Next" w:hAnsi="Avenir Next" w:cs="Arial"/>
          <w:color w:val="000000"/>
          <w:sz w:val="22"/>
          <w:szCs w:val="22"/>
          <w:lang w:val="en-GB" w:eastAsia="en-GB"/>
        </w:rPr>
        <w:t xml:space="preserve">he recognition application in the UK would not be successful because it does not appear to meet all of the elements that make up </w:t>
      </w:r>
      <w:r w:rsidR="000A3D51">
        <w:rPr>
          <w:rFonts w:ascii="Avenir Next" w:hAnsi="Avenir Next" w:cs="Arial"/>
          <w:color w:val="000000"/>
          <w:sz w:val="22"/>
          <w:szCs w:val="22"/>
          <w:lang w:val="en-GB" w:eastAsia="en-GB"/>
        </w:rPr>
        <w:t>the meaning of a “</w:t>
      </w:r>
      <w:r>
        <w:rPr>
          <w:rFonts w:ascii="Avenir Next" w:hAnsi="Avenir Next" w:cs="Arial"/>
          <w:color w:val="000000"/>
          <w:sz w:val="22"/>
          <w:szCs w:val="22"/>
          <w:lang w:val="en-GB" w:eastAsia="en-GB"/>
        </w:rPr>
        <w:t xml:space="preserve"> foreign proceeding</w:t>
      </w:r>
      <w:r w:rsidR="000A3D51">
        <w:rPr>
          <w:rFonts w:ascii="Avenir Next" w:hAnsi="Avenir Next" w:cs="Arial"/>
          <w:color w:val="000000"/>
          <w:sz w:val="22"/>
          <w:szCs w:val="22"/>
          <w:lang w:val="en-GB" w:eastAsia="en-GB"/>
        </w:rPr>
        <w:t>”</w:t>
      </w:r>
      <w:r>
        <w:rPr>
          <w:rFonts w:ascii="Avenir Next" w:hAnsi="Avenir Next" w:cs="Arial"/>
          <w:color w:val="000000"/>
          <w:sz w:val="22"/>
          <w:szCs w:val="22"/>
          <w:lang w:val="en-GB" w:eastAsia="en-GB"/>
        </w:rPr>
        <w:t>.</w:t>
      </w:r>
    </w:p>
    <w:p w14:paraId="4DA34E2D" w14:textId="77777777" w:rsidR="00656A93" w:rsidRPr="00E2622D" w:rsidRDefault="00656A93" w:rsidP="00957951">
      <w:pPr>
        <w:ind w:left="720" w:hanging="720"/>
        <w:jc w:val="both"/>
        <w:rPr>
          <w:rFonts w:ascii="Avenir Next" w:hAnsi="Avenir Next" w:cs="Arial"/>
          <w:color w:val="000000"/>
          <w:sz w:val="22"/>
          <w:szCs w:val="22"/>
          <w:lang w:val="en-GB" w:eastAsia="en-GB"/>
        </w:rPr>
      </w:pPr>
    </w:p>
    <w:p w14:paraId="365AA1D6" w14:textId="592D8587" w:rsidR="008A7470"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42686086" w14:textId="394BD9FC" w:rsidR="00887791" w:rsidRDefault="00887791" w:rsidP="00957951">
      <w:pPr>
        <w:ind w:left="720" w:hanging="720"/>
        <w:jc w:val="both"/>
        <w:rPr>
          <w:rFonts w:ascii="Avenir Next" w:hAnsi="Avenir Next" w:cs="Arial"/>
          <w:color w:val="000000"/>
          <w:sz w:val="22"/>
          <w:szCs w:val="22"/>
          <w:lang w:val="en-GB" w:eastAsia="en-GB"/>
        </w:rPr>
      </w:pPr>
    </w:p>
    <w:p w14:paraId="7F2EA527" w14:textId="77777777" w:rsidR="002D0F49" w:rsidRDefault="002D0F49" w:rsidP="0025519B">
      <w:pPr>
        <w:ind w:firstLine="360"/>
        <w:jc w:val="both"/>
      </w:pPr>
      <w:r>
        <w:t xml:space="preserve">A </w:t>
      </w:r>
      <w:r w:rsidR="00887791">
        <w:t xml:space="preserve">“Foreign representative” </w:t>
      </w:r>
      <w:r>
        <w:t xml:space="preserve">as defined under Article 2 </w:t>
      </w:r>
      <w:r w:rsidR="00887791">
        <w:t>means</w:t>
      </w:r>
      <w:r>
        <w:t>:</w:t>
      </w:r>
    </w:p>
    <w:p w14:paraId="25AD39A7" w14:textId="1E2F2603" w:rsidR="002D0F49" w:rsidRDefault="00887791" w:rsidP="00485438">
      <w:pPr>
        <w:pStyle w:val="ListParagraph"/>
        <w:numPr>
          <w:ilvl w:val="0"/>
          <w:numId w:val="19"/>
        </w:numPr>
        <w:jc w:val="both"/>
      </w:pPr>
      <w:r>
        <w:t xml:space="preserve">a person or body, including one appointed on an interim basis, </w:t>
      </w:r>
    </w:p>
    <w:p w14:paraId="52D5FB32" w14:textId="16A0A25D" w:rsidR="002147DE" w:rsidRDefault="00887791" w:rsidP="00485438">
      <w:pPr>
        <w:pStyle w:val="ListParagraph"/>
        <w:numPr>
          <w:ilvl w:val="0"/>
          <w:numId w:val="19"/>
        </w:numPr>
        <w:jc w:val="both"/>
      </w:pPr>
      <w:r>
        <w:t>authorized in a foreign proceeding</w:t>
      </w:r>
      <w:r w:rsidR="00813C13">
        <w:t>,</w:t>
      </w:r>
    </w:p>
    <w:p w14:paraId="60222D92" w14:textId="5A10D55B" w:rsidR="00887791" w:rsidRPr="00F5627D" w:rsidRDefault="00887791" w:rsidP="00485438">
      <w:pPr>
        <w:pStyle w:val="ListParagraph"/>
        <w:numPr>
          <w:ilvl w:val="0"/>
          <w:numId w:val="19"/>
        </w:numPr>
        <w:jc w:val="both"/>
        <w:rPr>
          <w:rFonts w:ascii="Avenir Next" w:hAnsi="Avenir Next" w:cs="Arial"/>
          <w:color w:val="000000"/>
          <w:sz w:val="22"/>
          <w:szCs w:val="22"/>
          <w:lang w:val="en-GB" w:eastAsia="en-GB"/>
        </w:rPr>
      </w:pPr>
      <w:r>
        <w:t>to administer the reorganization or the liquidation of the debtor’s assets or affairs or to act as a representative of the foreign proceeding;</w:t>
      </w:r>
    </w:p>
    <w:p w14:paraId="2DF66234" w14:textId="7672ADB0" w:rsidR="00887791" w:rsidRDefault="00887791" w:rsidP="00957951">
      <w:pPr>
        <w:ind w:left="720" w:hanging="720"/>
        <w:jc w:val="both"/>
        <w:rPr>
          <w:rFonts w:ascii="Avenir Next" w:hAnsi="Avenir Next" w:cs="Arial"/>
          <w:color w:val="000000"/>
          <w:sz w:val="22"/>
          <w:szCs w:val="22"/>
          <w:lang w:val="en-GB" w:eastAsia="en-GB"/>
        </w:rPr>
      </w:pPr>
    </w:p>
    <w:p w14:paraId="6003475B" w14:textId="77777777" w:rsidR="007D18A4" w:rsidRDefault="006C6B0E" w:rsidP="007D18A4">
      <w:pPr>
        <w:pStyle w:val="ListParagraph"/>
        <w:numPr>
          <w:ilvl w:val="0"/>
          <w:numId w:val="23"/>
        </w:numPr>
        <w:jc w:val="both"/>
        <w:rPr>
          <w:b/>
          <w:bCs/>
        </w:rPr>
      </w:pPr>
      <w:r w:rsidRPr="006C6B0E">
        <w:rPr>
          <w:b/>
          <w:bCs/>
        </w:rPr>
        <w:t xml:space="preserve">a person or body, including one appointed on an interim basis, </w:t>
      </w:r>
      <w:r w:rsidR="007D18A4" w:rsidRPr="006C6B0E">
        <w:rPr>
          <w:b/>
          <w:bCs/>
        </w:rPr>
        <w:t xml:space="preserve">authorized in a foreign proceeding </w:t>
      </w:r>
    </w:p>
    <w:p w14:paraId="0C4378C3" w14:textId="78D561F8" w:rsidR="006C6B0E" w:rsidRDefault="006C6B0E" w:rsidP="007D18A4">
      <w:pPr>
        <w:pStyle w:val="ListParagraph"/>
        <w:ind w:left="927"/>
        <w:jc w:val="both"/>
        <w:rPr>
          <w:b/>
          <w:bCs/>
        </w:rPr>
      </w:pPr>
    </w:p>
    <w:p w14:paraId="44ED0F36" w14:textId="556D6F52" w:rsidR="00FC4622" w:rsidRDefault="00FC4622" w:rsidP="00FC4622">
      <w:pPr>
        <w:pStyle w:val="ListParagraph"/>
        <w:ind w:left="927"/>
        <w:jc w:val="both"/>
        <w:rPr>
          <w:b/>
          <w:bCs/>
        </w:rPr>
      </w:pPr>
    </w:p>
    <w:p w14:paraId="7EE1AD59" w14:textId="7F585223" w:rsidR="0025519B" w:rsidRPr="00973327" w:rsidRDefault="00FC4622" w:rsidP="00973327">
      <w:pPr>
        <w:pStyle w:val="ListParagraph"/>
        <w:ind w:left="927"/>
        <w:jc w:val="both"/>
        <w:rPr>
          <w:b/>
          <w:bCs/>
        </w:rPr>
      </w:pPr>
      <w:r w:rsidRPr="00024899">
        <w:t xml:space="preserve">Mrs G </w:t>
      </w:r>
      <w:r w:rsidR="00994F13" w:rsidRPr="00024899">
        <w:t xml:space="preserve">is a person </w:t>
      </w:r>
      <w:r w:rsidR="007D18A4" w:rsidRPr="00024899">
        <w:t>who has been authorized by D</w:t>
      </w:r>
      <w:r w:rsidR="00973327" w:rsidRPr="00024899">
        <w:t>G</w:t>
      </w:r>
      <w:r w:rsidR="007D18A4" w:rsidRPr="00024899">
        <w:t xml:space="preserve">F </w:t>
      </w:r>
      <w:r w:rsidR="00973327" w:rsidRPr="00024899">
        <w:t xml:space="preserve">to deal with certain elements of the liquidation of the Bank.  </w:t>
      </w:r>
      <w:r w:rsidR="00750882">
        <w:t>Under</w:t>
      </w:r>
      <w:r w:rsidR="006B3E22">
        <w:t xml:space="preserve"> paragraph 86 of the</w:t>
      </w:r>
      <w:r w:rsidR="00750882">
        <w:t xml:space="preserve"> the Guide to Enactment</w:t>
      </w:r>
      <w:r w:rsidR="006B3E22">
        <w:t>, a</w:t>
      </w:r>
      <w:r w:rsidR="0025519B" w:rsidRPr="00024899">
        <w:rPr>
          <w:rFonts w:ascii="Avenir Next" w:hAnsi="Avenir Next" w:cs="Arial"/>
          <w:color w:val="000000"/>
          <w:sz w:val="22"/>
          <w:szCs w:val="22"/>
          <w:lang w:val="en-GB" w:eastAsia="en-GB"/>
        </w:rPr>
        <w:t xml:space="preserve"> foreign representative need not be authorised by a court</w:t>
      </w:r>
      <w:r w:rsidR="006B3E22">
        <w:rPr>
          <w:rFonts w:ascii="Avenir Next" w:hAnsi="Avenir Next" w:cs="Arial"/>
          <w:color w:val="000000"/>
          <w:sz w:val="22"/>
          <w:szCs w:val="22"/>
          <w:lang w:val="en-GB" w:eastAsia="en-GB"/>
        </w:rPr>
        <w:t xml:space="preserve"> and can be authorised by a special agency. </w:t>
      </w:r>
      <w:r w:rsidR="00EE0310">
        <w:rPr>
          <w:rFonts w:ascii="Avenir Next" w:hAnsi="Avenir Next" w:cs="Arial"/>
          <w:color w:val="000000"/>
          <w:sz w:val="22"/>
          <w:szCs w:val="22"/>
          <w:lang w:val="en-GB" w:eastAsia="en-GB"/>
        </w:rPr>
        <w:t>T</w:t>
      </w:r>
      <w:r w:rsidR="00973327" w:rsidRPr="00024899">
        <w:rPr>
          <w:rFonts w:ascii="Avenir Next" w:hAnsi="Avenir Next" w:cs="Arial"/>
          <w:color w:val="000000"/>
          <w:sz w:val="22"/>
          <w:szCs w:val="22"/>
          <w:lang w:val="en-GB" w:eastAsia="en-GB"/>
        </w:rPr>
        <w:t>herefore</w:t>
      </w:r>
      <w:r w:rsidR="00EE0310">
        <w:rPr>
          <w:rFonts w:ascii="Avenir Next" w:hAnsi="Avenir Next" w:cs="Arial"/>
          <w:color w:val="000000"/>
          <w:sz w:val="22"/>
          <w:szCs w:val="22"/>
          <w:lang w:val="en-GB" w:eastAsia="en-GB"/>
        </w:rPr>
        <w:t>,</w:t>
      </w:r>
      <w:r w:rsidR="00973327" w:rsidRPr="00024899">
        <w:rPr>
          <w:rFonts w:ascii="Avenir Next" w:hAnsi="Avenir Next" w:cs="Arial"/>
          <w:color w:val="000000"/>
          <w:sz w:val="22"/>
          <w:szCs w:val="22"/>
          <w:lang w:val="en-GB" w:eastAsia="en-GB"/>
        </w:rPr>
        <w:t xml:space="preserve"> the authoris</w:t>
      </w:r>
      <w:r w:rsidR="008C631F" w:rsidRPr="00024899">
        <w:rPr>
          <w:rFonts w:ascii="Avenir Next" w:hAnsi="Avenir Next" w:cs="Arial"/>
          <w:color w:val="000000"/>
          <w:sz w:val="22"/>
          <w:szCs w:val="22"/>
          <w:lang w:val="en-GB" w:eastAsia="en-GB"/>
        </w:rPr>
        <w:t>a</w:t>
      </w:r>
      <w:r w:rsidR="00973327" w:rsidRPr="00024899">
        <w:rPr>
          <w:rFonts w:ascii="Avenir Next" w:hAnsi="Avenir Next" w:cs="Arial"/>
          <w:color w:val="000000"/>
          <w:sz w:val="22"/>
          <w:szCs w:val="22"/>
          <w:lang w:val="en-GB" w:eastAsia="en-GB"/>
        </w:rPr>
        <w:t xml:space="preserve">tion by DGF would satisfy </w:t>
      </w:r>
      <w:r w:rsidR="00024899">
        <w:rPr>
          <w:rFonts w:ascii="Avenir Next" w:hAnsi="Avenir Next" w:cs="Arial"/>
          <w:color w:val="000000"/>
          <w:sz w:val="22"/>
          <w:szCs w:val="22"/>
          <w:lang w:val="en-GB" w:eastAsia="en-GB"/>
        </w:rPr>
        <w:t>the authorisation requirement</w:t>
      </w:r>
      <w:r w:rsidR="008C631F" w:rsidRPr="00024899">
        <w:rPr>
          <w:rFonts w:ascii="Avenir Next" w:hAnsi="Avenir Next" w:cs="Arial"/>
          <w:color w:val="000000"/>
          <w:sz w:val="22"/>
          <w:szCs w:val="22"/>
          <w:lang w:val="en-GB" w:eastAsia="en-GB"/>
        </w:rPr>
        <w:t xml:space="preserve">. </w:t>
      </w:r>
      <w:r w:rsidR="008E3758">
        <w:rPr>
          <w:rFonts w:ascii="Avenir Next" w:hAnsi="Avenir Next" w:cs="Arial"/>
          <w:color w:val="000000"/>
          <w:sz w:val="22"/>
          <w:szCs w:val="22"/>
          <w:lang w:val="en-GB" w:eastAsia="en-GB"/>
        </w:rPr>
        <w:t xml:space="preserve">A foreign proceeding under this element does not specifically mean a foreign proceeding under Article 2 therefore, </w:t>
      </w:r>
      <w:r w:rsidR="00E80F52">
        <w:rPr>
          <w:rFonts w:ascii="Avenir Next" w:hAnsi="Avenir Next" w:cs="Arial"/>
          <w:color w:val="000000"/>
          <w:sz w:val="22"/>
          <w:szCs w:val="22"/>
          <w:lang w:val="en-GB" w:eastAsia="en-GB"/>
        </w:rPr>
        <w:t xml:space="preserve">the liquidation process could qualify as a foreign proceeding </w:t>
      </w:r>
      <w:r w:rsidR="008C631F" w:rsidRPr="00024899">
        <w:rPr>
          <w:rFonts w:ascii="Avenir Next" w:hAnsi="Avenir Next" w:cs="Arial"/>
          <w:color w:val="000000"/>
          <w:sz w:val="22"/>
          <w:szCs w:val="22"/>
          <w:lang w:val="en-GB" w:eastAsia="en-GB"/>
        </w:rPr>
        <w:t>However, because the liquidation proce</w:t>
      </w:r>
      <w:r w:rsidR="0085057A">
        <w:rPr>
          <w:rFonts w:ascii="Avenir Next" w:hAnsi="Avenir Next" w:cs="Arial"/>
          <w:color w:val="000000"/>
          <w:sz w:val="22"/>
          <w:szCs w:val="22"/>
          <w:lang w:val="en-GB" w:eastAsia="en-GB"/>
        </w:rPr>
        <w:t>ss</w:t>
      </w:r>
      <w:r w:rsidR="008C631F" w:rsidRPr="00024899">
        <w:rPr>
          <w:rFonts w:ascii="Avenir Next" w:hAnsi="Avenir Next" w:cs="Arial"/>
          <w:color w:val="000000"/>
          <w:sz w:val="22"/>
          <w:szCs w:val="22"/>
          <w:lang w:val="en-GB" w:eastAsia="en-GB"/>
        </w:rPr>
        <w:t xml:space="preserve"> does not satisfy all of the elements of a foreign proceeding – particularly the element relating to the control </w:t>
      </w:r>
      <w:r w:rsidR="007D622A" w:rsidRPr="00024899">
        <w:rPr>
          <w:rFonts w:ascii="Avenir Next" w:hAnsi="Avenir Next" w:cs="Arial"/>
          <w:color w:val="000000"/>
          <w:sz w:val="22"/>
          <w:szCs w:val="22"/>
          <w:lang w:val="en-GB" w:eastAsia="en-GB"/>
        </w:rPr>
        <w:t>or</w:t>
      </w:r>
      <w:r w:rsidR="008C631F" w:rsidRPr="00024899">
        <w:rPr>
          <w:rFonts w:ascii="Avenir Next" w:hAnsi="Avenir Next" w:cs="Arial"/>
          <w:color w:val="000000"/>
          <w:sz w:val="22"/>
          <w:szCs w:val="22"/>
          <w:lang w:val="en-GB" w:eastAsia="en-GB"/>
        </w:rPr>
        <w:t xml:space="preserve"> supervision of </w:t>
      </w:r>
      <w:r w:rsidR="007D622A" w:rsidRPr="00024899">
        <w:rPr>
          <w:rFonts w:ascii="Avenir Next" w:hAnsi="Avenir Next" w:cs="Arial"/>
          <w:color w:val="000000"/>
          <w:sz w:val="22"/>
          <w:szCs w:val="22"/>
          <w:lang w:val="en-GB" w:eastAsia="en-GB"/>
        </w:rPr>
        <w:t>a foreign</w:t>
      </w:r>
      <w:r w:rsidR="008C631F" w:rsidRPr="00024899">
        <w:rPr>
          <w:rFonts w:ascii="Avenir Next" w:hAnsi="Avenir Next" w:cs="Arial"/>
          <w:color w:val="000000"/>
          <w:sz w:val="22"/>
          <w:szCs w:val="22"/>
          <w:lang w:val="en-GB" w:eastAsia="en-GB"/>
        </w:rPr>
        <w:t xml:space="preserve"> court</w:t>
      </w:r>
      <w:r w:rsidR="007D622A" w:rsidRPr="00024899">
        <w:rPr>
          <w:rFonts w:ascii="Avenir Next" w:hAnsi="Avenir Next" w:cs="Arial"/>
          <w:color w:val="000000"/>
          <w:sz w:val="22"/>
          <w:szCs w:val="22"/>
          <w:lang w:val="en-GB" w:eastAsia="en-GB"/>
        </w:rPr>
        <w:t>, it cannot be said that Mrs G is authorised in a foreign proceeding.</w:t>
      </w:r>
    </w:p>
    <w:p w14:paraId="780AD30F" w14:textId="77777777" w:rsidR="006C6B0E" w:rsidRPr="006C6B0E" w:rsidRDefault="006C6B0E" w:rsidP="006C6B0E">
      <w:pPr>
        <w:pStyle w:val="ListParagraph"/>
        <w:ind w:left="927"/>
        <w:jc w:val="both"/>
        <w:rPr>
          <w:b/>
          <w:bCs/>
        </w:rPr>
      </w:pPr>
    </w:p>
    <w:p w14:paraId="2A6B8EEB" w14:textId="67605907" w:rsidR="006C6B0E" w:rsidRDefault="006C6B0E" w:rsidP="006C6B0E">
      <w:pPr>
        <w:pStyle w:val="ListParagraph"/>
        <w:numPr>
          <w:ilvl w:val="0"/>
          <w:numId w:val="23"/>
        </w:numPr>
        <w:jc w:val="both"/>
        <w:rPr>
          <w:b/>
          <w:bCs/>
        </w:rPr>
      </w:pPr>
      <w:r w:rsidRPr="006C6B0E">
        <w:rPr>
          <w:b/>
          <w:bCs/>
        </w:rPr>
        <w:t>to administer the reorganization or the liquidation of the debtor’s assets or affairs or to act as a representative of the foreign proceeding;</w:t>
      </w:r>
    </w:p>
    <w:p w14:paraId="76444844" w14:textId="34955A08" w:rsidR="0085057A" w:rsidRDefault="0085057A" w:rsidP="0085057A">
      <w:pPr>
        <w:pStyle w:val="ListParagraph"/>
        <w:ind w:left="927"/>
        <w:jc w:val="both"/>
        <w:rPr>
          <w:b/>
          <w:bCs/>
        </w:rPr>
      </w:pPr>
    </w:p>
    <w:p w14:paraId="36E240E8" w14:textId="77777777" w:rsidR="00141ADF" w:rsidRDefault="0085057A" w:rsidP="0085057A">
      <w:pPr>
        <w:pStyle w:val="ListParagraph"/>
        <w:ind w:left="927"/>
        <w:jc w:val="both"/>
      </w:pPr>
      <w:r w:rsidRPr="004D6AC4">
        <w:t>The authority that has been deleted to Mrs G is limited</w:t>
      </w:r>
      <w:r w:rsidR="004F4F32">
        <w:t xml:space="preserve"> is all of the liquidation powers under the DGF law ex</w:t>
      </w:r>
      <w:r w:rsidR="00211F84">
        <w:t>cept</w:t>
      </w:r>
      <w:r w:rsidR="004F4F32">
        <w:t xml:space="preserve"> the power</w:t>
      </w:r>
      <w:r w:rsidR="007B6E8D" w:rsidRPr="004D6AC4">
        <w:t xml:space="preserve"> to arrange for the sale of the Bank’s assets or claim damages f</w:t>
      </w:r>
      <w:r w:rsidR="002C3424" w:rsidRPr="004D6AC4">
        <w:t>rom</w:t>
      </w:r>
      <w:r w:rsidR="007B6E8D" w:rsidRPr="004D6AC4">
        <w:t xml:space="preserve"> a related party of the Bank</w:t>
      </w:r>
      <w:r w:rsidR="000B1C7D" w:rsidRPr="004D6AC4">
        <w:t xml:space="preserve"> or claim money from non-banking financial institutions that raised money from individuals</w:t>
      </w:r>
      <w:r w:rsidR="002C3424" w:rsidRPr="004D6AC4">
        <w:t xml:space="preserve">. </w:t>
      </w:r>
      <w:r w:rsidR="007B6E8D" w:rsidRPr="004D6AC4">
        <w:t xml:space="preserve"> </w:t>
      </w:r>
      <w:r w:rsidR="008E701D" w:rsidRPr="004D6AC4">
        <w:t xml:space="preserve">While it is not clear from the facts what the Articles </w:t>
      </w:r>
      <w:r w:rsidR="00541A45" w:rsidRPr="004D6AC4">
        <w:t xml:space="preserve">37,38,47-52, 521 and 53 state, </w:t>
      </w:r>
      <w:r w:rsidR="004F4F32">
        <w:t xml:space="preserve">it is clear that </w:t>
      </w:r>
      <w:r w:rsidR="00BA13A5">
        <w:t xml:space="preserve">overall, </w:t>
      </w:r>
      <w:r w:rsidR="004F4F32">
        <w:t>Mrs G is intended to administer the liquidation of the Bank’s assets and affairs</w:t>
      </w:r>
      <w:r w:rsidR="00BA13A5">
        <w:t>. This element of the definition would ther</w:t>
      </w:r>
      <w:r w:rsidR="00141ADF">
        <w:t>efore be satisfied.</w:t>
      </w:r>
    </w:p>
    <w:p w14:paraId="6E9389FA" w14:textId="77777777" w:rsidR="00141ADF" w:rsidRDefault="00141ADF" w:rsidP="0085057A">
      <w:pPr>
        <w:pStyle w:val="ListParagraph"/>
        <w:ind w:left="927"/>
        <w:jc w:val="both"/>
      </w:pPr>
    </w:p>
    <w:p w14:paraId="60ABAC29" w14:textId="64BB2068" w:rsidR="0085057A" w:rsidRPr="004D6AC4" w:rsidRDefault="00141ADF" w:rsidP="0085057A">
      <w:pPr>
        <w:pStyle w:val="ListParagraph"/>
        <w:ind w:left="927"/>
        <w:jc w:val="both"/>
      </w:pPr>
      <w:r>
        <w:t>If the liquidation process is not deemed to be a foreign proceeding then</w:t>
      </w:r>
      <w:r w:rsidR="00750882">
        <w:t xml:space="preserve"> Mrs G would not be regarded as a foreign representative</w:t>
      </w:r>
      <w:r w:rsidR="00196231">
        <w:t xml:space="preserve"> authorized in a foreign proceeding as defined under Article 2</w:t>
      </w:r>
      <w:r w:rsidR="00C25FDF">
        <w:t>(a)</w:t>
      </w:r>
      <w:r w:rsidR="00196231">
        <w:t>.</w:t>
      </w:r>
    </w:p>
    <w:p w14:paraId="287E31A6" w14:textId="77777777" w:rsidR="006C6B0E" w:rsidRDefault="006C6B0E" w:rsidP="00957951">
      <w:pPr>
        <w:ind w:left="720" w:hanging="720"/>
        <w:jc w:val="both"/>
        <w:rPr>
          <w:rFonts w:ascii="Avenir Next" w:hAnsi="Avenir Next" w:cs="Arial"/>
          <w:color w:val="000000"/>
          <w:sz w:val="22"/>
          <w:szCs w:val="22"/>
          <w:lang w:val="en-GB" w:eastAsia="en-GB"/>
        </w:rPr>
      </w:pPr>
    </w:p>
    <w:p w14:paraId="63DDFBC9" w14:textId="77777777" w:rsidR="005E7BBE" w:rsidRPr="00E2622D" w:rsidRDefault="005E7BBE" w:rsidP="00957951">
      <w:pPr>
        <w:ind w:left="720" w:hanging="720"/>
        <w:jc w:val="both"/>
        <w:rPr>
          <w:rFonts w:ascii="Avenir Next" w:hAnsi="Avenir Next" w:cs="Arial"/>
          <w:color w:val="000000"/>
          <w:sz w:val="22"/>
          <w:szCs w:val="22"/>
          <w:lang w:val="en-GB" w:eastAsia="en-GB"/>
        </w:rPr>
      </w:pP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A8EA3B9" w14:textId="6A6DF3B4" w:rsidR="00A153F7" w:rsidRPr="00E2622D" w:rsidRDefault="00A153F7" w:rsidP="00707FC8">
      <w:pPr>
        <w:jc w:val="both"/>
        <w:rPr>
          <w:rFonts w:ascii="Avenir Next" w:hAnsi="Avenir Next" w:cs="Arial"/>
          <w:sz w:val="22"/>
          <w:szCs w:val="22"/>
          <w:lang w:val="en-GB"/>
        </w:rPr>
      </w:pPr>
    </w:p>
    <w:bookmarkEnd w:id="3"/>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B4B52" w14:textId="77777777" w:rsidR="00DD5B65" w:rsidRDefault="00DD5B65" w:rsidP="00241B44">
      <w:r>
        <w:separator/>
      </w:r>
    </w:p>
  </w:endnote>
  <w:endnote w:type="continuationSeparator" w:id="0">
    <w:p w14:paraId="5A007EB5" w14:textId="77777777" w:rsidR="00DD5B65" w:rsidRDefault="00DD5B6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59F14072" w:rsidR="000300E0" w:rsidRPr="00B46CE2" w:rsidRDefault="00B46CE2" w:rsidP="000300E0">
    <w:pPr>
      <w:pStyle w:val="Footer"/>
      <w:ind w:right="360"/>
      <w:rPr>
        <w:rFonts w:ascii="Avenir Next" w:hAnsi="Avenir Next"/>
        <w:sz w:val="22"/>
        <w:szCs w:val="22"/>
      </w:rPr>
    </w:pPr>
    <w:r w:rsidRPr="00B46CE2">
      <w:rPr>
        <w:rFonts w:ascii="Avenir Next" w:hAnsi="Avenir Next"/>
        <w:sz w:val="22"/>
        <w:szCs w:val="22"/>
      </w:rPr>
      <w:t>studentID.assessment2A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8A7CF" w14:textId="77777777" w:rsidR="00DD5B65" w:rsidRDefault="00DD5B65" w:rsidP="00241B44">
      <w:r>
        <w:separator/>
      </w:r>
    </w:p>
  </w:footnote>
  <w:footnote w:type="continuationSeparator" w:id="0">
    <w:p w14:paraId="2A0BF09B" w14:textId="77777777" w:rsidR="00DD5B65" w:rsidRDefault="00DD5B6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336020"/>
    <w:multiLevelType w:val="hybridMultilevel"/>
    <w:tmpl w:val="0B8A2B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080CEE"/>
    <w:multiLevelType w:val="hybridMultilevel"/>
    <w:tmpl w:val="CC06A8AE"/>
    <w:lvl w:ilvl="0" w:tplc="F40ADE74">
      <w:start w:val="1"/>
      <w:numFmt w:val="upp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E6F4DE9"/>
    <w:multiLevelType w:val="hybridMultilevel"/>
    <w:tmpl w:val="300A416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AE81829"/>
    <w:multiLevelType w:val="hybridMultilevel"/>
    <w:tmpl w:val="4148B6EE"/>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44F5B8F"/>
    <w:multiLevelType w:val="hybridMultilevel"/>
    <w:tmpl w:val="78585F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445C530C"/>
    <w:multiLevelType w:val="hybridMultilevel"/>
    <w:tmpl w:val="C012EAD0"/>
    <w:lvl w:ilvl="0" w:tplc="1C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98F36DB"/>
    <w:multiLevelType w:val="hybridMultilevel"/>
    <w:tmpl w:val="4148B6EE"/>
    <w:lvl w:ilvl="0" w:tplc="1C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8B16FE1"/>
    <w:multiLevelType w:val="hybridMultilevel"/>
    <w:tmpl w:val="A882FA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D9B72F5"/>
    <w:multiLevelType w:val="hybridMultilevel"/>
    <w:tmpl w:val="CC06A8AE"/>
    <w:lvl w:ilvl="0" w:tplc="FFFFFFFF">
      <w:start w:val="1"/>
      <w:numFmt w:val="upp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num w:numId="1" w16cid:durableId="1364361086">
    <w:abstractNumId w:val="17"/>
  </w:num>
  <w:num w:numId="2" w16cid:durableId="1472750165">
    <w:abstractNumId w:val="16"/>
  </w:num>
  <w:num w:numId="3" w16cid:durableId="157698964">
    <w:abstractNumId w:val="8"/>
  </w:num>
  <w:num w:numId="4" w16cid:durableId="535504773">
    <w:abstractNumId w:val="4"/>
  </w:num>
  <w:num w:numId="5" w16cid:durableId="2052996678">
    <w:abstractNumId w:val="21"/>
  </w:num>
  <w:num w:numId="6" w16cid:durableId="508104570">
    <w:abstractNumId w:val="20"/>
  </w:num>
  <w:num w:numId="7" w16cid:durableId="1009062980">
    <w:abstractNumId w:val="18"/>
  </w:num>
  <w:num w:numId="8" w16cid:durableId="841240988">
    <w:abstractNumId w:val="6"/>
  </w:num>
  <w:num w:numId="9" w16cid:durableId="26031248">
    <w:abstractNumId w:val="7"/>
  </w:num>
  <w:num w:numId="10" w16cid:durableId="348871905">
    <w:abstractNumId w:val="14"/>
  </w:num>
  <w:num w:numId="11" w16cid:durableId="473372106">
    <w:abstractNumId w:val="0"/>
  </w:num>
  <w:num w:numId="12" w16cid:durableId="2019230993">
    <w:abstractNumId w:val="9"/>
  </w:num>
  <w:num w:numId="13" w16cid:durableId="203561245">
    <w:abstractNumId w:val="10"/>
  </w:num>
  <w:num w:numId="14" w16cid:durableId="1862158681">
    <w:abstractNumId w:val="3"/>
  </w:num>
  <w:num w:numId="15" w16cid:durableId="1643849794">
    <w:abstractNumId w:val="5"/>
  </w:num>
  <w:num w:numId="16" w16cid:durableId="1457992713">
    <w:abstractNumId w:val="19"/>
  </w:num>
  <w:num w:numId="17" w16cid:durableId="448358141">
    <w:abstractNumId w:val="12"/>
  </w:num>
  <w:num w:numId="18" w16cid:durableId="137262224">
    <w:abstractNumId w:val="1"/>
  </w:num>
  <w:num w:numId="19" w16cid:durableId="1118111516">
    <w:abstractNumId w:val="13"/>
  </w:num>
  <w:num w:numId="20" w16cid:durableId="658461762">
    <w:abstractNumId w:val="15"/>
  </w:num>
  <w:num w:numId="21" w16cid:durableId="1660228661">
    <w:abstractNumId w:val="2"/>
  </w:num>
  <w:num w:numId="22" w16cid:durableId="513813074">
    <w:abstractNumId w:val="11"/>
  </w:num>
  <w:num w:numId="23" w16cid:durableId="18750592">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6E05"/>
    <w:rsid w:val="000077DD"/>
    <w:rsid w:val="00010BA0"/>
    <w:rsid w:val="00011778"/>
    <w:rsid w:val="00011F6A"/>
    <w:rsid w:val="00013133"/>
    <w:rsid w:val="000131BA"/>
    <w:rsid w:val="00020557"/>
    <w:rsid w:val="00021E57"/>
    <w:rsid w:val="000232A1"/>
    <w:rsid w:val="00024899"/>
    <w:rsid w:val="000250C7"/>
    <w:rsid w:val="00025B43"/>
    <w:rsid w:val="00025CCF"/>
    <w:rsid w:val="000300E0"/>
    <w:rsid w:val="0003114A"/>
    <w:rsid w:val="000352C1"/>
    <w:rsid w:val="000360D4"/>
    <w:rsid w:val="0003619C"/>
    <w:rsid w:val="00036DCA"/>
    <w:rsid w:val="00037621"/>
    <w:rsid w:val="00044BB9"/>
    <w:rsid w:val="00044D46"/>
    <w:rsid w:val="00045088"/>
    <w:rsid w:val="00045904"/>
    <w:rsid w:val="000464F7"/>
    <w:rsid w:val="00047685"/>
    <w:rsid w:val="000479A0"/>
    <w:rsid w:val="00047AEE"/>
    <w:rsid w:val="0005141D"/>
    <w:rsid w:val="0005660B"/>
    <w:rsid w:val="00060331"/>
    <w:rsid w:val="00060E02"/>
    <w:rsid w:val="00063506"/>
    <w:rsid w:val="00065166"/>
    <w:rsid w:val="00067A88"/>
    <w:rsid w:val="00070B92"/>
    <w:rsid w:val="00072AE3"/>
    <w:rsid w:val="00073474"/>
    <w:rsid w:val="000741B8"/>
    <w:rsid w:val="00077D49"/>
    <w:rsid w:val="00082609"/>
    <w:rsid w:val="000851CC"/>
    <w:rsid w:val="0009118C"/>
    <w:rsid w:val="00093BE8"/>
    <w:rsid w:val="000A0AFA"/>
    <w:rsid w:val="000A0C74"/>
    <w:rsid w:val="000A3256"/>
    <w:rsid w:val="000A3D51"/>
    <w:rsid w:val="000A68ED"/>
    <w:rsid w:val="000A7B63"/>
    <w:rsid w:val="000B1C7D"/>
    <w:rsid w:val="000B44F0"/>
    <w:rsid w:val="000B4836"/>
    <w:rsid w:val="000B4FEB"/>
    <w:rsid w:val="000B5FF1"/>
    <w:rsid w:val="000B609F"/>
    <w:rsid w:val="000C147F"/>
    <w:rsid w:val="000C317D"/>
    <w:rsid w:val="000C6BB9"/>
    <w:rsid w:val="000D16CA"/>
    <w:rsid w:val="000D2318"/>
    <w:rsid w:val="000D2A2D"/>
    <w:rsid w:val="000D32A9"/>
    <w:rsid w:val="000D36FB"/>
    <w:rsid w:val="000D55A8"/>
    <w:rsid w:val="000D6841"/>
    <w:rsid w:val="000E4841"/>
    <w:rsid w:val="000E5881"/>
    <w:rsid w:val="000E6325"/>
    <w:rsid w:val="000F1677"/>
    <w:rsid w:val="000F3D6C"/>
    <w:rsid w:val="000F579C"/>
    <w:rsid w:val="00101707"/>
    <w:rsid w:val="00104CA0"/>
    <w:rsid w:val="00107B10"/>
    <w:rsid w:val="00110616"/>
    <w:rsid w:val="00114082"/>
    <w:rsid w:val="0011473D"/>
    <w:rsid w:val="00115C85"/>
    <w:rsid w:val="00116040"/>
    <w:rsid w:val="001167A4"/>
    <w:rsid w:val="00121EF1"/>
    <w:rsid w:val="00123855"/>
    <w:rsid w:val="001267F5"/>
    <w:rsid w:val="00126938"/>
    <w:rsid w:val="00126A4D"/>
    <w:rsid w:val="00131C60"/>
    <w:rsid w:val="001373D2"/>
    <w:rsid w:val="001374D8"/>
    <w:rsid w:val="00137EFE"/>
    <w:rsid w:val="00140E0A"/>
    <w:rsid w:val="0014171F"/>
    <w:rsid w:val="00141ADF"/>
    <w:rsid w:val="0014219F"/>
    <w:rsid w:val="00146101"/>
    <w:rsid w:val="00146176"/>
    <w:rsid w:val="0014622C"/>
    <w:rsid w:val="001508F1"/>
    <w:rsid w:val="00151F58"/>
    <w:rsid w:val="00152348"/>
    <w:rsid w:val="001524D3"/>
    <w:rsid w:val="00152845"/>
    <w:rsid w:val="00154270"/>
    <w:rsid w:val="0015456D"/>
    <w:rsid w:val="0015549B"/>
    <w:rsid w:val="00155FA2"/>
    <w:rsid w:val="001578CB"/>
    <w:rsid w:val="00161F1B"/>
    <w:rsid w:val="00162625"/>
    <w:rsid w:val="00162829"/>
    <w:rsid w:val="00164CEB"/>
    <w:rsid w:val="001672E0"/>
    <w:rsid w:val="00167C32"/>
    <w:rsid w:val="00170025"/>
    <w:rsid w:val="0017257C"/>
    <w:rsid w:val="00174AB1"/>
    <w:rsid w:val="00176079"/>
    <w:rsid w:val="0017652E"/>
    <w:rsid w:val="00180548"/>
    <w:rsid w:val="00180AC4"/>
    <w:rsid w:val="00180CCE"/>
    <w:rsid w:val="00182648"/>
    <w:rsid w:val="0018267A"/>
    <w:rsid w:val="00182779"/>
    <w:rsid w:val="001830DF"/>
    <w:rsid w:val="0018500F"/>
    <w:rsid w:val="00190FD2"/>
    <w:rsid w:val="001920EC"/>
    <w:rsid w:val="0019269C"/>
    <w:rsid w:val="00194059"/>
    <w:rsid w:val="00196231"/>
    <w:rsid w:val="001966D9"/>
    <w:rsid w:val="001A1B8F"/>
    <w:rsid w:val="001A24E7"/>
    <w:rsid w:val="001A2B78"/>
    <w:rsid w:val="001A3B77"/>
    <w:rsid w:val="001A6106"/>
    <w:rsid w:val="001A7E9A"/>
    <w:rsid w:val="001B0F70"/>
    <w:rsid w:val="001B1B4E"/>
    <w:rsid w:val="001B3CB3"/>
    <w:rsid w:val="001B5016"/>
    <w:rsid w:val="001C0FB4"/>
    <w:rsid w:val="001C20DB"/>
    <w:rsid w:val="001C45FC"/>
    <w:rsid w:val="001C4A0E"/>
    <w:rsid w:val="001D02C5"/>
    <w:rsid w:val="001D1A77"/>
    <w:rsid w:val="001D4862"/>
    <w:rsid w:val="001E25B9"/>
    <w:rsid w:val="001E36DB"/>
    <w:rsid w:val="001E49E0"/>
    <w:rsid w:val="001E60C3"/>
    <w:rsid w:val="001E7B5A"/>
    <w:rsid w:val="001F3E0D"/>
    <w:rsid w:val="001F46B8"/>
    <w:rsid w:val="001F7412"/>
    <w:rsid w:val="00200FDD"/>
    <w:rsid w:val="00201874"/>
    <w:rsid w:val="00202133"/>
    <w:rsid w:val="0020264E"/>
    <w:rsid w:val="0020725B"/>
    <w:rsid w:val="00211DBB"/>
    <w:rsid w:val="00211F84"/>
    <w:rsid w:val="00212806"/>
    <w:rsid w:val="002128B5"/>
    <w:rsid w:val="002138FD"/>
    <w:rsid w:val="002147DE"/>
    <w:rsid w:val="002175BA"/>
    <w:rsid w:val="0022599E"/>
    <w:rsid w:val="002305E8"/>
    <w:rsid w:val="0023198D"/>
    <w:rsid w:val="002330C9"/>
    <w:rsid w:val="0023317E"/>
    <w:rsid w:val="0023318D"/>
    <w:rsid w:val="00233FE3"/>
    <w:rsid w:val="00234F2C"/>
    <w:rsid w:val="002353D6"/>
    <w:rsid w:val="00240B0E"/>
    <w:rsid w:val="0024116D"/>
    <w:rsid w:val="00241B44"/>
    <w:rsid w:val="002442EA"/>
    <w:rsid w:val="00245EFB"/>
    <w:rsid w:val="00250E19"/>
    <w:rsid w:val="0025386E"/>
    <w:rsid w:val="0025519B"/>
    <w:rsid w:val="00256199"/>
    <w:rsid w:val="00257437"/>
    <w:rsid w:val="002638B0"/>
    <w:rsid w:val="00264FFF"/>
    <w:rsid w:val="002650D7"/>
    <w:rsid w:val="002654E8"/>
    <w:rsid w:val="0026647A"/>
    <w:rsid w:val="002668D3"/>
    <w:rsid w:val="002675BE"/>
    <w:rsid w:val="0027299F"/>
    <w:rsid w:val="00273A7D"/>
    <w:rsid w:val="00275E88"/>
    <w:rsid w:val="00276913"/>
    <w:rsid w:val="0028135B"/>
    <w:rsid w:val="00282480"/>
    <w:rsid w:val="0028452C"/>
    <w:rsid w:val="00284EBE"/>
    <w:rsid w:val="00284FAF"/>
    <w:rsid w:val="00285375"/>
    <w:rsid w:val="00292D89"/>
    <w:rsid w:val="0029433F"/>
    <w:rsid w:val="00294829"/>
    <w:rsid w:val="00294F3B"/>
    <w:rsid w:val="0029690F"/>
    <w:rsid w:val="002A1EEC"/>
    <w:rsid w:val="002A27FC"/>
    <w:rsid w:val="002A2A60"/>
    <w:rsid w:val="002A5AD2"/>
    <w:rsid w:val="002B1C45"/>
    <w:rsid w:val="002B44BC"/>
    <w:rsid w:val="002C13C8"/>
    <w:rsid w:val="002C3424"/>
    <w:rsid w:val="002C3547"/>
    <w:rsid w:val="002C4A7D"/>
    <w:rsid w:val="002D0021"/>
    <w:rsid w:val="002D0F49"/>
    <w:rsid w:val="002D3473"/>
    <w:rsid w:val="002D3612"/>
    <w:rsid w:val="002D5560"/>
    <w:rsid w:val="002D5C95"/>
    <w:rsid w:val="002D784B"/>
    <w:rsid w:val="002E00F8"/>
    <w:rsid w:val="002E1BB5"/>
    <w:rsid w:val="002E2322"/>
    <w:rsid w:val="002E308B"/>
    <w:rsid w:val="002E38E2"/>
    <w:rsid w:val="002E690A"/>
    <w:rsid w:val="002F08ED"/>
    <w:rsid w:val="002F1956"/>
    <w:rsid w:val="002F3440"/>
    <w:rsid w:val="002F3740"/>
    <w:rsid w:val="002F4EC0"/>
    <w:rsid w:val="002F71BE"/>
    <w:rsid w:val="002F75A3"/>
    <w:rsid w:val="002F78CA"/>
    <w:rsid w:val="00303C2F"/>
    <w:rsid w:val="0030740F"/>
    <w:rsid w:val="00312911"/>
    <w:rsid w:val="003144EF"/>
    <w:rsid w:val="003148CA"/>
    <w:rsid w:val="00315506"/>
    <w:rsid w:val="0032273C"/>
    <w:rsid w:val="00322F3B"/>
    <w:rsid w:val="00326292"/>
    <w:rsid w:val="00326415"/>
    <w:rsid w:val="00330937"/>
    <w:rsid w:val="00330F31"/>
    <w:rsid w:val="0033442A"/>
    <w:rsid w:val="00334648"/>
    <w:rsid w:val="003355D5"/>
    <w:rsid w:val="00336E66"/>
    <w:rsid w:val="0033768C"/>
    <w:rsid w:val="00337938"/>
    <w:rsid w:val="00340769"/>
    <w:rsid w:val="00341AA6"/>
    <w:rsid w:val="00342459"/>
    <w:rsid w:val="003427B9"/>
    <w:rsid w:val="00343636"/>
    <w:rsid w:val="00346B16"/>
    <w:rsid w:val="00346E03"/>
    <w:rsid w:val="00352D95"/>
    <w:rsid w:val="00355270"/>
    <w:rsid w:val="00361A0A"/>
    <w:rsid w:val="0036565C"/>
    <w:rsid w:val="0036625E"/>
    <w:rsid w:val="0036760B"/>
    <w:rsid w:val="0037465A"/>
    <w:rsid w:val="0037544E"/>
    <w:rsid w:val="00375590"/>
    <w:rsid w:val="00376FB8"/>
    <w:rsid w:val="00380BAB"/>
    <w:rsid w:val="00382C98"/>
    <w:rsid w:val="00382FB9"/>
    <w:rsid w:val="00383906"/>
    <w:rsid w:val="0038533C"/>
    <w:rsid w:val="00385E3A"/>
    <w:rsid w:val="00386340"/>
    <w:rsid w:val="00386568"/>
    <w:rsid w:val="00386A13"/>
    <w:rsid w:val="00387106"/>
    <w:rsid w:val="00391F3E"/>
    <w:rsid w:val="003948D5"/>
    <w:rsid w:val="00396821"/>
    <w:rsid w:val="00397D3A"/>
    <w:rsid w:val="003A051E"/>
    <w:rsid w:val="003A2FEE"/>
    <w:rsid w:val="003A46FF"/>
    <w:rsid w:val="003A5C25"/>
    <w:rsid w:val="003B048D"/>
    <w:rsid w:val="003B1310"/>
    <w:rsid w:val="003B170F"/>
    <w:rsid w:val="003B3C5F"/>
    <w:rsid w:val="003B7449"/>
    <w:rsid w:val="003B79F2"/>
    <w:rsid w:val="003C089D"/>
    <w:rsid w:val="003C3280"/>
    <w:rsid w:val="003C4471"/>
    <w:rsid w:val="003C637B"/>
    <w:rsid w:val="003C66B1"/>
    <w:rsid w:val="003D0830"/>
    <w:rsid w:val="003D0A6D"/>
    <w:rsid w:val="003E0B16"/>
    <w:rsid w:val="003E4F3B"/>
    <w:rsid w:val="003E67D1"/>
    <w:rsid w:val="003E6FBD"/>
    <w:rsid w:val="004035BA"/>
    <w:rsid w:val="00405DC1"/>
    <w:rsid w:val="0040710D"/>
    <w:rsid w:val="004112B2"/>
    <w:rsid w:val="0041139B"/>
    <w:rsid w:val="004127F8"/>
    <w:rsid w:val="004137C3"/>
    <w:rsid w:val="00413D3A"/>
    <w:rsid w:val="00414076"/>
    <w:rsid w:val="00415F1F"/>
    <w:rsid w:val="0042108F"/>
    <w:rsid w:val="00422242"/>
    <w:rsid w:val="00422CE1"/>
    <w:rsid w:val="00424D07"/>
    <w:rsid w:val="00430FED"/>
    <w:rsid w:val="00431DB4"/>
    <w:rsid w:val="00432179"/>
    <w:rsid w:val="00434292"/>
    <w:rsid w:val="00434991"/>
    <w:rsid w:val="00434A8C"/>
    <w:rsid w:val="00435583"/>
    <w:rsid w:val="00436884"/>
    <w:rsid w:val="00436FDF"/>
    <w:rsid w:val="00437297"/>
    <w:rsid w:val="00443403"/>
    <w:rsid w:val="00444284"/>
    <w:rsid w:val="00445CE6"/>
    <w:rsid w:val="00447FE6"/>
    <w:rsid w:val="00452CA4"/>
    <w:rsid w:val="004534C2"/>
    <w:rsid w:val="0045446F"/>
    <w:rsid w:val="0045683E"/>
    <w:rsid w:val="00467697"/>
    <w:rsid w:val="00470188"/>
    <w:rsid w:val="0047025B"/>
    <w:rsid w:val="0047154F"/>
    <w:rsid w:val="00474D58"/>
    <w:rsid w:val="00485438"/>
    <w:rsid w:val="00491675"/>
    <w:rsid w:val="00493855"/>
    <w:rsid w:val="00494652"/>
    <w:rsid w:val="0049508F"/>
    <w:rsid w:val="004A119F"/>
    <w:rsid w:val="004A171E"/>
    <w:rsid w:val="004A47BC"/>
    <w:rsid w:val="004A4B56"/>
    <w:rsid w:val="004A57DD"/>
    <w:rsid w:val="004A5B82"/>
    <w:rsid w:val="004A6AB6"/>
    <w:rsid w:val="004A7B51"/>
    <w:rsid w:val="004A7D71"/>
    <w:rsid w:val="004A7EF3"/>
    <w:rsid w:val="004B11FD"/>
    <w:rsid w:val="004B23A2"/>
    <w:rsid w:val="004C4E97"/>
    <w:rsid w:val="004C6C4B"/>
    <w:rsid w:val="004D1A5A"/>
    <w:rsid w:val="004D2FFF"/>
    <w:rsid w:val="004D3721"/>
    <w:rsid w:val="004D4954"/>
    <w:rsid w:val="004D64F9"/>
    <w:rsid w:val="004D6AC4"/>
    <w:rsid w:val="004E0549"/>
    <w:rsid w:val="004E0627"/>
    <w:rsid w:val="004E1AF5"/>
    <w:rsid w:val="004E2E92"/>
    <w:rsid w:val="004E30B0"/>
    <w:rsid w:val="004E622C"/>
    <w:rsid w:val="004F4D25"/>
    <w:rsid w:val="004F4F32"/>
    <w:rsid w:val="004F5FDF"/>
    <w:rsid w:val="004F64BE"/>
    <w:rsid w:val="004F7F7C"/>
    <w:rsid w:val="00500FCB"/>
    <w:rsid w:val="0050157D"/>
    <w:rsid w:val="005050F2"/>
    <w:rsid w:val="00506803"/>
    <w:rsid w:val="0050682B"/>
    <w:rsid w:val="00506BE8"/>
    <w:rsid w:val="00507AAC"/>
    <w:rsid w:val="00513AF2"/>
    <w:rsid w:val="00516124"/>
    <w:rsid w:val="005177FE"/>
    <w:rsid w:val="00521AD9"/>
    <w:rsid w:val="0052263B"/>
    <w:rsid w:val="00524728"/>
    <w:rsid w:val="005276D9"/>
    <w:rsid w:val="00530003"/>
    <w:rsid w:val="00530E88"/>
    <w:rsid w:val="005331CA"/>
    <w:rsid w:val="0053353F"/>
    <w:rsid w:val="00533739"/>
    <w:rsid w:val="0053549B"/>
    <w:rsid w:val="005354A0"/>
    <w:rsid w:val="00535AD2"/>
    <w:rsid w:val="00537970"/>
    <w:rsid w:val="00540117"/>
    <w:rsid w:val="00540B44"/>
    <w:rsid w:val="00540E3A"/>
    <w:rsid w:val="00541A45"/>
    <w:rsid w:val="00544127"/>
    <w:rsid w:val="00544273"/>
    <w:rsid w:val="005453D1"/>
    <w:rsid w:val="005463A9"/>
    <w:rsid w:val="00553EB2"/>
    <w:rsid w:val="005548EF"/>
    <w:rsid w:val="00556777"/>
    <w:rsid w:val="0055688E"/>
    <w:rsid w:val="00557B31"/>
    <w:rsid w:val="00560534"/>
    <w:rsid w:val="00560692"/>
    <w:rsid w:val="0056391B"/>
    <w:rsid w:val="005650E2"/>
    <w:rsid w:val="00565292"/>
    <w:rsid w:val="0056535A"/>
    <w:rsid w:val="00565DEE"/>
    <w:rsid w:val="00566DC3"/>
    <w:rsid w:val="00567AD7"/>
    <w:rsid w:val="00567F31"/>
    <w:rsid w:val="00571A5E"/>
    <w:rsid w:val="00573268"/>
    <w:rsid w:val="00573E73"/>
    <w:rsid w:val="0057589F"/>
    <w:rsid w:val="00575B2D"/>
    <w:rsid w:val="00577BAC"/>
    <w:rsid w:val="00581E74"/>
    <w:rsid w:val="005833D0"/>
    <w:rsid w:val="005846F3"/>
    <w:rsid w:val="0058622F"/>
    <w:rsid w:val="00587461"/>
    <w:rsid w:val="00590023"/>
    <w:rsid w:val="00590161"/>
    <w:rsid w:val="00592F82"/>
    <w:rsid w:val="00596675"/>
    <w:rsid w:val="005A0CCA"/>
    <w:rsid w:val="005A708E"/>
    <w:rsid w:val="005A726D"/>
    <w:rsid w:val="005B67AC"/>
    <w:rsid w:val="005B79AA"/>
    <w:rsid w:val="005C2C94"/>
    <w:rsid w:val="005C36BC"/>
    <w:rsid w:val="005C4865"/>
    <w:rsid w:val="005D43E0"/>
    <w:rsid w:val="005D5408"/>
    <w:rsid w:val="005D58A3"/>
    <w:rsid w:val="005E1B79"/>
    <w:rsid w:val="005E1CF3"/>
    <w:rsid w:val="005E5C28"/>
    <w:rsid w:val="005E7BBE"/>
    <w:rsid w:val="005F026D"/>
    <w:rsid w:val="005F11F3"/>
    <w:rsid w:val="005F21F4"/>
    <w:rsid w:val="005F2D0B"/>
    <w:rsid w:val="005F4B31"/>
    <w:rsid w:val="00602582"/>
    <w:rsid w:val="00610388"/>
    <w:rsid w:val="00612CA5"/>
    <w:rsid w:val="00613A17"/>
    <w:rsid w:val="006153EC"/>
    <w:rsid w:val="006171B4"/>
    <w:rsid w:val="00620B53"/>
    <w:rsid w:val="00621A17"/>
    <w:rsid w:val="00622586"/>
    <w:rsid w:val="00622C2B"/>
    <w:rsid w:val="00622DCB"/>
    <w:rsid w:val="00627CC9"/>
    <w:rsid w:val="00627E7B"/>
    <w:rsid w:val="00630542"/>
    <w:rsid w:val="006309AC"/>
    <w:rsid w:val="00632E44"/>
    <w:rsid w:val="00634220"/>
    <w:rsid w:val="00634622"/>
    <w:rsid w:val="0063598B"/>
    <w:rsid w:val="006359F7"/>
    <w:rsid w:val="00636808"/>
    <w:rsid w:val="00641002"/>
    <w:rsid w:val="00641515"/>
    <w:rsid w:val="00643DBB"/>
    <w:rsid w:val="0064484F"/>
    <w:rsid w:val="00651A58"/>
    <w:rsid w:val="00651AE3"/>
    <w:rsid w:val="00654C2F"/>
    <w:rsid w:val="00656A93"/>
    <w:rsid w:val="00657087"/>
    <w:rsid w:val="0066252C"/>
    <w:rsid w:val="006661EF"/>
    <w:rsid w:val="00666898"/>
    <w:rsid w:val="0067030C"/>
    <w:rsid w:val="0067294B"/>
    <w:rsid w:val="00672C63"/>
    <w:rsid w:val="00673DFC"/>
    <w:rsid w:val="006755E2"/>
    <w:rsid w:val="00675DEA"/>
    <w:rsid w:val="00677736"/>
    <w:rsid w:val="0067785F"/>
    <w:rsid w:val="00677AEB"/>
    <w:rsid w:val="00680EF2"/>
    <w:rsid w:val="0068190F"/>
    <w:rsid w:val="006839C2"/>
    <w:rsid w:val="00687A1D"/>
    <w:rsid w:val="006920CC"/>
    <w:rsid w:val="00692AB2"/>
    <w:rsid w:val="0069647C"/>
    <w:rsid w:val="00697EA1"/>
    <w:rsid w:val="006A1850"/>
    <w:rsid w:val="006A2646"/>
    <w:rsid w:val="006A3DF0"/>
    <w:rsid w:val="006A6530"/>
    <w:rsid w:val="006B3E22"/>
    <w:rsid w:val="006B435A"/>
    <w:rsid w:val="006B4C64"/>
    <w:rsid w:val="006B4FFC"/>
    <w:rsid w:val="006C6B0E"/>
    <w:rsid w:val="006C7145"/>
    <w:rsid w:val="006C7236"/>
    <w:rsid w:val="006C7364"/>
    <w:rsid w:val="006D0E6E"/>
    <w:rsid w:val="006D1332"/>
    <w:rsid w:val="006D32EA"/>
    <w:rsid w:val="006D4D2A"/>
    <w:rsid w:val="006D5973"/>
    <w:rsid w:val="006D6117"/>
    <w:rsid w:val="006D6BD5"/>
    <w:rsid w:val="006D7584"/>
    <w:rsid w:val="006E481A"/>
    <w:rsid w:val="006E5298"/>
    <w:rsid w:val="006F21FD"/>
    <w:rsid w:val="006F2CE3"/>
    <w:rsid w:val="006F734A"/>
    <w:rsid w:val="00700D83"/>
    <w:rsid w:val="00703819"/>
    <w:rsid w:val="0070473D"/>
    <w:rsid w:val="00704852"/>
    <w:rsid w:val="00706297"/>
    <w:rsid w:val="0070632D"/>
    <w:rsid w:val="00706AD5"/>
    <w:rsid w:val="007074E9"/>
    <w:rsid w:val="00707FC8"/>
    <w:rsid w:val="00713CC3"/>
    <w:rsid w:val="00713DA4"/>
    <w:rsid w:val="00713DF9"/>
    <w:rsid w:val="00714BF1"/>
    <w:rsid w:val="0071522F"/>
    <w:rsid w:val="00716708"/>
    <w:rsid w:val="00716D3B"/>
    <w:rsid w:val="00717A1E"/>
    <w:rsid w:val="00721383"/>
    <w:rsid w:val="007236D2"/>
    <w:rsid w:val="0072554C"/>
    <w:rsid w:val="00725911"/>
    <w:rsid w:val="00731DBD"/>
    <w:rsid w:val="007333CC"/>
    <w:rsid w:val="0073399A"/>
    <w:rsid w:val="0073443D"/>
    <w:rsid w:val="00737D35"/>
    <w:rsid w:val="007443FD"/>
    <w:rsid w:val="00746FC8"/>
    <w:rsid w:val="00750882"/>
    <w:rsid w:val="00751F66"/>
    <w:rsid w:val="007603F5"/>
    <w:rsid w:val="00761469"/>
    <w:rsid w:val="00762229"/>
    <w:rsid w:val="007631C9"/>
    <w:rsid w:val="00764DB0"/>
    <w:rsid w:val="00766F8A"/>
    <w:rsid w:val="0076764D"/>
    <w:rsid w:val="00770640"/>
    <w:rsid w:val="007718B4"/>
    <w:rsid w:val="0077498C"/>
    <w:rsid w:val="00777183"/>
    <w:rsid w:val="00777906"/>
    <w:rsid w:val="00784128"/>
    <w:rsid w:val="00784B4B"/>
    <w:rsid w:val="007854ED"/>
    <w:rsid w:val="00793173"/>
    <w:rsid w:val="0079527C"/>
    <w:rsid w:val="007972A9"/>
    <w:rsid w:val="007A0A44"/>
    <w:rsid w:val="007A0BC2"/>
    <w:rsid w:val="007A1F3D"/>
    <w:rsid w:val="007A662F"/>
    <w:rsid w:val="007A69C8"/>
    <w:rsid w:val="007A786A"/>
    <w:rsid w:val="007B0F86"/>
    <w:rsid w:val="007B3AC7"/>
    <w:rsid w:val="007B497A"/>
    <w:rsid w:val="007B6E8D"/>
    <w:rsid w:val="007C12DC"/>
    <w:rsid w:val="007C1FCC"/>
    <w:rsid w:val="007C32A8"/>
    <w:rsid w:val="007C3DD9"/>
    <w:rsid w:val="007C3FE5"/>
    <w:rsid w:val="007C45D4"/>
    <w:rsid w:val="007C6201"/>
    <w:rsid w:val="007C6988"/>
    <w:rsid w:val="007D18A4"/>
    <w:rsid w:val="007D28A1"/>
    <w:rsid w:val="007D622A"/>
    <w:rsid w:val="007D7C92"/>
    <w:rsid w:val="007E1154"/>
    <w:rsid w:val="007E5B71"/>
    <w:rsid w:val="007E6BA4"/>
    <w:rsid w:val="007E7146"/>
    <w:rsid w:val="007E7678"/>
    <w:rsid w:val="007F41F8"/>
    <w:rsid w:val="007F60D0"/>
    <w:rsid w:val="0080454E"/>
    <w:rsid w:val="00804C32"/>
    <w:rsid w:val="008060B0"/>
    <w:rsid w:val="00806302"/>
    <w:rsid w:val="00807119"/>
    <w:rsid w:val="008131CB"/>
    <w:rsid w:val="00813C13"/>
    <w:rsid w:val="00817D57"/>
    <w:rsid w:val="0082067A"/>
    <w:rsid w:val="00822764"/>
    <w:rsid w:val="008241C4"/>
    <w:rsid w:val="0082483F"/>
    <w:rsid w:val="008264CB"/>
    <w:rsid w:val="008279C0"/>
    <w:rsid w:val="00835FD1"/>
    <w:rsid w:val="0084294A"/>
    <w:rsid w:val="0084683C"/>
    <w:rsid w:val="00846EAB"/>
    <w:rsid w:val="0085057A"/>
    <w:rsid w:val="008512FA"/>
    <w:rsid w:val="008513B6"/>
    <w:rsid w:val="00853A74"/>
    <w:rsid w:val="00855052"/>
    <w:rsid w:val="00857763"/>
    <w:rsid w:val="00860E61"/>
    <w:rsid w:val="0086515E"/>
    <w:rsid w:val="0086625C"/>
    <w:rsid w:val="00867A8F"/>
    <w:rsid w:val="00871553"/>
    <w:rsid w:val="008723F3"/>
    <w:rsid w:val="008730B0"/>
    <w:rsid w:val="00874D47"/>
    <w:rsid w:val="008775AB"/>
    <w:rsid w:val="00881DE6"/>
    <w:rsid w:val="008837A6"/>
    <w:rsid w:val="00887791"/>
    <w:rsid w:val="0089145D"/>
    <w:rsid w:val="00892584"/>
    <w:rsid w:val="008969AA"/>
    <w:rsid w:val="00896CA4"/>
    <w:rsid w:val="008A0C6E"/>
    <w:rsid w:val="008A0EE9"/>
    <w:rsid w:val="008A37F6"/>
    <w:rsid w:val="008A3E3C"/>
    <w:rsid w:val="008A434E"/>
    <w:rsid w:val="008A46CF"/>
    <w:rsid w:val="008A49BB"/>
    <w:rsid w:val="008A4DF2"/>
    <w:rsid w:val="008A5E1A"/>
    <w:rsid w:val="008A6CFE"/>
    <w:rsid w:val="008A7470"/>
    <w:rsid w:val="008B1A08"/>
    <w:rsid w:val="008B2DE3"/>
    <w:rsid w:val="008B5333"/>
    <w:rsid w:val="008B6223"/>
    <w:rsid w:val="008C0FB6"/>
    <w:rsid w:val="008C1D07"/>
    <w:rsid w:val="008C5BBF"/>
    <w:rsid w:val="008C631F"/>
    <w:rsid w:val="008C66E0"/>
    <w:rsid w:val="008D335E"/>
    <w:rsid w:val="008D486E"/>
    <w:rsid w:val="008E1EA2"/>
    <w:rsid w:val="008E2DFA"/>
    <w:rsid w:val="008E3339"/>
    <w:rsid w:val="008E3758"/>
    <w:rsid w:val="008E549B"/>
    <w:rsid w:val="008E60B9"/>
    <w:rsid w:val="008E701D"/>
    <w:rsid w:val="008F18EF"/>
    <w:rsid w:val="008F20FC"/>
    <w:rsid w:val="008F2B24"/>
    <w:rsid w:val="008F5FFE"/>
    <w:rsid w:val="0090421A"/>
    <w:rsid w:val="00905907"/>
    <w:rsid w:val="00905A43"/>
    <w:rsid w:val="00907DC2"/>
    <w:rsid w:val="00912C79"/>
    <w:rsid w:val="00920500"/>
    <w:rsid w:val="009260A2"/>
    <w:rsid w:val="009340F4"/>
    <w:rsid w:val="00934361"/>
    <w:rsid w:val="0093448C"/>
    <w:rsid w:val="0093698E"/>
    <w:rsid w:val="0094016C"/>
    <w:rsid w:val="00940F6F"/>
    <w:rsid w:val="0094131B"/>
    <w:rsid w:val="00942123"/>
    <w:rsid w:val="00946AD3"/>
    <w:rsid w:val="00951031"/>
    <w:rsid w:val="0095176E"/>
    <w:rsid w:val="0095207B"/>
    <w:rsid w:val="00954461"/>
    <w:rsid w:val="00956085"/>
    <w:rsid w:val="00957951"/>
    <w:rsid w:val="00960C96"/>
    <w:rsid w:val="00962045"/>
    <w:rsid w:val="00967EDA"/>
    <w:rsid w:val="00970897"/>
    <w:rsid w:val="009718C6"/>
    <w:rsid w:val="00973327"/>
    <w:rsid w:val="00980314"/>
    <w:rsid w:val="009816D0"/>
    <w:rsid w:val="00991428"/>
    <w:rsid w:val="00992676"/>
    <w:rsid w:val="00994367"/>
    <w:rsid w:val="00994F13"/>
    <w:rsid w:val="00996691"/>
    <w:rsid w:val="009A4880"/>
    <w:rsid w:val="009A7865"/>
    <w:rsid w:val="009B0723"/>
    <w:rsid w:val="009B07AD"/>
    <w:rsid w:val="009B0883"/>
    <w:rsid w:val="009B15E2"/>
    <w:rsid w:val="009B5832"/>
    <w:rsid w:val="009B6312"/>
    <w:rsid w:val="009B640D"/>
    <w:rsid w:val="009C0850"/>
    <w:rsid w:val="009C0B8E"/>
    <w:rsid w:val="009C1BC8"/>
    <w:rsid w:val="009C2442"/>
    <w:rsid w:val="009C3290"/>
    <w:rsid w:val="009D0811"/>
    <w:rsid w:val="009D0EE1"/>
    <w:rsid w:val="009D30BB"/>
    <w:rsid w:val="009D3C4A"/>
    <w:rsid w:val="009D638B"/>
    <w:rsid w:val="009E0ADF"/>
    <w:rsid w:val="009E2AEB"/>
    <w:rsid w:val="009E2E27"/>
    <w:rsid w:val="009E332E"/>
    <w:rsid w:val="009E37AB"/>
    <w:rsid w:val="009E4DE3"/>
    <w:rsid w:val="009E712C"/>
    <w:rsid w:val="00A047EE"/>
    <w:rsid w:val="00A114EA"/>
    <w:rsid w:val="00A1173F"/>
    <w:rsid w:val="00A133F9"/>
    <w:rsid w:val="00A153F7"/>
    <w:rsid w:val="00A1593D"/>
    <w:rsid w:val="00A20D26"/>
    <w:rsid w:val="00A215E3"/>
    <w:rsid w:val="00A2274A"/>
    <w:rsid w:val="00A235B7"/>
    <w:rsid w:val="00A244D4"/>
    <w:rsid w:val="00A271E3"/>
    <w:rsid w:val="00A27A7A"/>
    <w:rsid w:val="00A31CF8"/>
    <w:rsid w:val="00A407EF"/>
    <w:rsid w:val="00A428E1"/>
    <w:rsid w:val="00A46B4C"/>
    <w:rsid w:val="00A5117B"/>
    <w:rsid w:val="00A54000"/>
    <w:rsid w:val="00A54625"/>
    <w:rsid w:val="00A54689"/>
    <w:rsid w:val="00A60074"/>
    <w:rsid w:val="00A62949"/>
    <w:rsid w:val="00A636FB"/>
    <w:rsid w:val="00A6559A"/>
    <w:rsid w:val="00A6627C"/>
    <w:rsid w:val="00A67E52"/>
    <w:rsid w:val="00A70BBC"/>
    <w:rsid w:val="00A71019"/>
    <w:rsid w:val="00A7344A"/>
    <w:rsid w:val="00A81029"/>
    <w:rsid w:val="00A821D0"/>
    <w:rsid w:val="00A83CB5"/>
    <w:rsid w:val="00A8648A"/>
    <w:rsid w:val="00A865A7"/>
    <w:rsid w:val="00A92561"/>
    <w:rsid w:val="00A96489"/>
    <w:rsid w:val="00A969CC"/>
    <w:rsid w:val="00AA32ED"/>
    <w:rsid w:val="00AA3A42"/>
    <w:rsid w:val="00AA5311"/>
    <w:rsid w:val="00AA6393"/>
    <w:rsid w:val="00AA7BAA"/>
    <w:rsid w:val="00AB1177"/>
    <w:rsid w:val="00AB685C"/>
    <w:rsid w:val="00AB6C2D"/>
    <w:rsid w:val="00AC08F7"/>
    <w:rsid w:val="00AC1F08"/>
    <w:rsid w:val="00AC3839"/>
    <w:rsid w:val="00AC6F19"/>
    <w:rsid w:val="00AC7082"/>
    <w:rsid w:val="00AD25AC"/>
    <w:rsid w:val="00AD3CD5"/>
    <w:rsid w:val="00AD3FEA"/>
    <w:rsid w:val="00AD6E70"/>
    <w:rsid w:val="00AD7BBD"/>
    <w:rsid w:val="00AE1226"/>
    <w:rsid w:val="00AE137C"/>
    <w:rsid w:val="00AE39D6"/>
    <w:rsid w:val="00AE6EA3"/>
    <w:rsid w:val="00AF228E"/>
    <w:rsid w:val="00AF43C2"/>
    <w:rsid w:val="00AF7B18"/>
    <w:rsid w:val="00B0225B"/>
    <w:rsid w:val="00B02833"/>
    <w:rsid w:val="00B02D74"/>
    <w:rsid w:val="00B04137"/>
    <w:rsid w:val="00B0673B"/>
    <w:rsid w:val="00B1079D"/>
    <w:rsid w:val="00B1112C"/>
    <w:rsid w:val="00B11D19"/>
    <w:rsid w:val="00B12936"/>
    <w:rsid w:val="00B14819"/>
    <w:rsid w:val="00B15339"/>
    <w:rsid w:val="00B17AA9"/>
    <w:rsid w:val="00B20ADE"/>
    <w:rsid w:val="00B214FE"/>
    <w:rsid w:val="00B23867"/>
    <w:rsid w:val="00B25244"/>
    <w:rsid w:val="00B32776"/>
    <w:rsid w:val="00B32DE4"/>
    <w:rsid w:val="00B33180"/>
    <w:rsid w:val="00B33578"/>
    <w:rsid w:val="00B3542D"/>
    <w:rsid w:val="00B35CFB"/>
    <w:rsid w:val="00B370C3"/>
    <w:rsid w:val="00B411AE"/>
    <w:rsid w:val="00B45592"/>
    <w:rsid w:val="00B46CE2"/>
    <w:rsid w:val="00B60190"/>
    <w:rsid w:val="00B61419"/>
    <w:rsid w:val="00B653A7"/>
    <w:rsid w:val="00B72F5F"/>
    <w:rsid w:val="00B736DF"/>
    <w:rsid w:val="00B74135"/>
    <w:rsid w:val="00B74FBD"/>
    <w:rsid w:val="00B77317"/>
    <w:rsid w:val="00B77352"/>
    <w:rsid w:val="00B82586"/>
    <w:rsid w:val="00B829A3"/>
    <w:rsid w:val="00B86290"/>
    <w:rsid w:val="00B86DB1"/>
    <w:rsid w:val="00B87869"/>
    <w:rsid w:val="00B87DD5"/>
    <w:rsid w:val="00BA00E3"/>
    <w:rsid w:val="00BA0E44"/>
    <w:rsid w:val="00BA13A5"/>
    <w:rsid w:val="00BA3157"/>
    <w:rsid w:val="00BA35E8"/>
    <w:rsid w:val="00BA47C5"/>
    <w:rsid w:val="00BA7DE1"/>
    <w:rsid w:val="00BB0275"/>
    <w:rsid w:val="00BB0F2B"/>
    <w:rsid w:val="00BC58FA"/>
    <w:rsid w:val="00BD0210"/>
    <w:rsid w:val="00BD0A30"/>
    <w:rsid w:val="00BD0D57"/>
    <w:rsid w:val="00BD1C43"/>
    <w:rsid w:val="00BD503B"/>
    <w:rsid w:val="00BE1A50"/>
    <w:rsid w:val="00BF2DEB"/>
    <w:rsid w:val="00BF50F7"/>
    <w:rsid w:val="00BF5B01"/>
    <w:rsid w:val="00C02F29"/>
    <w:rsid w:val="00C07853"/>
    <w:rsid w:val="00C07CCF"/>
    <w:rsid w:val="00C10C13"/>
    <w:rsid w:val="00C17111"/>
    <w:rsid w:val="00C20747"/>
    <w:rsid w:val="00C20AFE"/>
    <w:rsid w:val="00C22510"/>
    <w:rsid w:val="00C22A25"/>
    <w:rsid w:val="00C23B79"/>
    <w:rsid w:val="00C24DE3"/>
    <w:rsid w:val="00C25FDF"/>
    <w:rsid w:val="00C27BCB"/>
    <w:rsid w:val="00C31A06"/>
    <w:rsid w:val="00C3363D"/>
    <w:rsid w:val="00C33D50"/>
    <w:rsid w:val="00C346B7"/>
    <w:rsid w:val="00C35671"/>
    <w:rsid w:val="00C35A5F"/>
    <w:rsid w:val="00C35B77"/>
    <w:rsid w:val="00C370D3"/>
    <w:rsid w:val="00C376EB"/>
    <w:rsid w:val="00C4003A"/>
    <w:rsid w:val="00C46EC1"/>
    <w:rsid w:val="00C504E5"/>
    <w:rsid w:val="00C51479"/>
    <w:rsid w:val="00C53E2C"/>
    <w:rsid w:val="00C550C8"/>
    <w:rsid w:val="00C56B61"/>
    <w:rsid w:val="00C57857"/>
    <w:rsid w:val="00C606C3"/>
    <w:rsid w:val="00C620F4"/>
    <w:rsid w:val="00C64107"/>
    <w:rsid w:val="00C666E8"/>
    <w:rsid w:val="00C668B6"/>
    <w:rsid w:val="00C67ECE"/>
    <w:rsid w:val="00C7161B"/>
    <w:rsid w:val="00C72848"/>
    <w:rsid w:val="00C7736C"/>
    <w:rsid w:val="00C82D87"/>
    <w:rsid w:val="00C841ED"/>
    <w:rsid w:val="00C85179"/>
    <w:rsid w:val="00C85F17"/>
    <w:rsid w:val="00C8712A"/>
    <w:rsid w:val="00C91324"/>
    <w:rsid w:val="00C914F7"/>
    <w:rsid w:val="00C92997"/>
    <w:rsid w:val="00C963D3"/>
    <w:rsid w:val="00CA2F56"/>
    <w:rsid w:val="00CA6E0D"/>
    <w:rsid w:val="00CA7466"/>
    <w:rsid w:val="00CB009E"/>
    <w:rsid w:val="00CB2CBB"/>
    <w:rsid w:val="00CB56CE"/>
    <w:rsid w:val="00CB7CAC"/>
    <w:rsid w:val="00CC0EA0"/>
    <w:rsid w:val="00CC2332"/>
    <w:rsid w:val="00CC3F8F"/>
    <w:rsid w:val="00CC5335"/>
    <w:rsid w:val="00CC5BA4"/>
    <w:rsid w:val="00CC70BB"/>
    <w:rsid w:val="00CC7D52"/>
    <w:rsid w:val="00CD2536"/>
    <w:rsid w:val="00CD3420"/>
    <w:rsid w:val="00CD4998"/>
    <w:rsid w:val="00CE1035"/>
    <w:rsid w:val="00CE3D4A"/>
    <w:rsid w:val="00CF04C4"/>
    <w:rsid w:val="00CF1CB7"/>
    <w:rsid w:val="00CF1E90"/>
    <w:rsid w:val="00CF20E8"/>
    <w:rsid w:val="00CF2819"/>
    <w:rsid w:val="00CF38C4"/>
    <w:rsid w:val="00CF4F9D"/>
    <w:rsid w:val="00CF70DC"/>
    <w:rsid w:val="00CF7BC7"/>
    <w:rsid w:val="00D01341"/>
    <w:rsid w:val="00D052AD"/>
    <w:rsid w:val="00D06903"/>
    <w:rsid w:val="00D07C97"/>
    <w:rsid w:val="00D10D2B"/>
    <w:rsid w:val="00D148DC"/>
    <w:rsid w:val="00D15D9A"/>
    <w:rsid w:val="00D15D9E"/>
    <w:rsid w:val="00D17FDC"/>
    <w:rsid w:val="00D25555"/>
    <w:rsid w:val="00D25D42"/>
    <w:rsid w:val="00D31B56"/>
    <w:rsid w:val="00D33BE5"/>
    <w:rsid w:val="00D34C8D"/>
    <w:rsid w:val="00D35BEA"/>
    <w:rsid w:val="00D40AED"/>
    <w:rsid w:val="00D444C5"/>
    <w:rsid w:val="00D4571A"/>
    <w:rsid w:val="00D45AEA"/>
    <w:rsid w:val="00D45C3B"/>
    <w:rsid w:val="00D5244F"/>
    <w:rsid w:val="00D52E4F"/>
    <w:rsid w:val="00D52F0F"/>
    <w:rsid w:val="00D542C9"/>
    <w:rsid w:val="00D54396"/>
    <w:rsid w:val="00D56A37"/>
    <w:rsid w:val="00D57202"/>
    <w:rsid w:val="00D57CE3"/>
    <w:rsid w:val="00D6386E"/>
    <w:rsid w:val="00D63EFD"/>
    <w:rsid w:val="00D64826"/>
    <w:rsid w:val="00D65711"/>
    <w:rsid w:val="00D80DF2"/>
    <w:rsid w:val="00D81797"/>
    <w:rsid w:val="00D84752"/>
    <w:rsid w:val="00D84B90"/>
    <w:rsid w:val="00D85AB0"/>
    <w:rsid w:val="00D86B3B"/>
    <w:rsid w:val="00D8748A"/>
    <w:rsid w:val="00D93196"/>
    <w:rsid w:val="00D94A4D"/>
    <w:rsid w:val="00D952CB"/>
    <w:rsid w:val="00D979A3"/>
    <w:rsid w:val="00D97A93"/>
    <w:rsid w:val="00D97DC1"/>
    <w:rsid w:val="00DA1083"/>
    <w:rsid w:val="00DA26C8"/>
    <w:rsid w:val="00DA4745"/>
    <w:rsid w:val="00DA7029"/>
    <w:rsid w:val="00DB243C"/>
    <w:rsid w:val="00DB44C7"/>
    <w:rsid w:val="00DB45DD"/>
    <w:rsid w:val="00DB482A"/>
    <w:rsid w:val="00DB56F2"/>
    <w:rsid w:val="00DB6EF5"/>
    <w:rsid w:val="00DC1C66"/>
    <w:rsid w:val="00DC244A"/>
    <w:rsid w:val="00DC3089"/>
    <w:rsid w:val="00DC4420"/>
    <w:rsid w:val="00DC4891"/>
    <w:rsid w:val="00DC575B"/>
    <w:rsid w:val="00DC799C"/>
    <w:rsid w:val="00DD0802"/>
    <w:rsid w:val="00DD0A50"/>
    <w:rsid w:val="00DD289F"/>
    <w:rsid w:val="00DD28BF"/>
    <w:rsid w:val="00DD2E11"/>
    <w:rsid w:val="00DD5499"/>
    <w:rsid w:val="00DD5B65"/>
    <w:rsid w:val="00DD621D"/>
    <w:rsid w:val="00DD7EF9"/>
    <w:rsid w:val="00DE03AF"/>
    <w:rsid w:val="00DE062D"/>
    <w:rsid w:val="00DE121C"/>
    <w:rsid w:val="00DE2A27"/>
    <w:rsid w:val="00DE369A"/>
    <w:rsid w:val="00DE3705"/>
    <w:rsid w:val="00DE6633"/>
    <w:rsid w:val="00DF75F8"/>
    <w:rsid w:val="00DF7A3A"/>
    <w:rsid w:val="00E00C00"/>
    <w:rsid w:val="00E04A7C"/>
    <w:rsid w:val="00E0575F"/>
    <w:rsid w:val="00E059FB"/>
    <w:rsid w:val="00E069C4"/>
    <w:rsid w:val="00E07275"/>
    <w:rsid w:val="00E07866"/>
    <w:rsid w:val="00E07C5A"/>
    <w:rsid w:val="00E12F0F"/>
    <w:rsid w:val="00E15BA9"/>
    <w:rsid w:val="00E17C06"/>
    <w:rsid w:val="00E25A38"/>
    <w:rsid w:val="00E25B22"/>
    <w:rsid w:val="00E2622D"/>
    <w:rsid w:val="00E26E19"/>
    <w:rsid w:val="00E27E3C"/>
    <w:rsid w:val="00E31DF3"/>
    <w:rsid w:val="00E32814"/>
    <w:rsid w:val="00E33448"/>
    <w:rsid w:val="00E33486"/>
    <w:rsid w:val="00E34181"/>
    <w:rsid w:val="00E34C09"/>
    <w:rsid w:val="00E34E2E"/>
    <w:rsid w:val="00E40B05"/>
    <w:rsid w:val="00E40C5A"/>
    <w:rsid w:val="00E42974"/>
    <w:rsid w:val="00E450A4"/>
    <w:rsid w:val="00E46D71"/>
    <w:rsid w:val="00E506BE"/>
    <w:rsid w:val="00E51E61"/>
    <w:rsid w:val="00E52543"/>
    <w:rsid w:val="00E55547"/>
    <w:rsid w:val="00E57410"/>
    <w:rsid w:val="00E5742E"/>
    <w:rsid w:val="00E6302B"/>
    <w:rsid w:val="00E6452F"/>
    <w:rsid w:val="00E64619"/>
    <w:rsid w:val="00E64F45"/>
    <w:rsid w:val="00E671E9"/>
    <w:rsid w:val="00E6742D"/>
    <w:rsid w:val="00E67B75"/>
    <w:rsid w:val="00E71CB0"/>
    <w:rsid w:val="00E73529"/>
    <w:rsid w:val="00E77C3D"/>
    <w:rsid w:val="00E8022E"/>
    <w:rsid w:val="00E80F52"/>
    <w:rsid w:val="00E82E22"/>
    <w:rsid w:val="00E850FE"/>
    <w:rsid w:val="00E86D9D"/>
    <w:rsid w:val="00E909F0"/>
    <w:rsid w:val="00E90D47"/>
    <w:rsid w:val="00E92E60"/>
    <w:rsid w:val="00E93993"/>
    <w:rsid w:val="00E951FA"/>
    <w:rsid w:val="00E9597C"/>
    <w:rsid w:val="00EA0913"/>
    <w:rsid w:val="00EA0A2F"/>
    <w:rsid w:val="00EA1C03"/>
    <w:rsid w:val="00EA4355"/>
    <w:rsid w:val="00EA6D31"/>
    <w:rsid w:val="00EB146B"/>
    <w:rsid w:val="00EB45AC"/>
    <w:rsid w:val="00EB62C9"/>
    <w:rsid w:val="00EC2AEA"/>
    <w:rsid w:val="00EC7B11"/>
    <w:rsid w:val="00EC7F95"/>
    <w:rsid w:val="00ED0BC4"/>
    <w:rsid w:val="00ED3771"/>
    <w:rsid w:val="00ED4AB7"/>
    <w:rsid w:val="00ED6A32"/>
    <w:rsid w:val="00ED7EAB"/>
    <w:rsid w:val="00ED7EB8"/>
    <w:rsid w:val="00EE026A"/>
    <w:rsid w:val="00EE0310"/>
    <w:rsid w:val="00EE0FE2"/>
    <w:rsid w:val="00EE1A02"/>
    <w:rsid w:val="00EE4971"/>
    <w:rsid w:val="00EE53A2"/>
    <w:rsid w:val="00EF090E"/>
    <w:rsid w:val="00EF0A4D"/>
    <w:rsid w:val="00EF692C"/>
    <w:rsid w:val="00F033DA"/>
    <w:rsid w:val="00F072A8"/>
    <w:rsid w:val="00F11AAB"/>
    <w:rsid w:val="00F11B94"/>
    <w:rsid w:val="00F11F0B"/>
    <w:rsid w:val="00F13300"/>
    <w:rsid w:val="00F13FB1"/>
    <w:rsid w:val="00F17BC1"/>
    <w:rsid w:val="00F17C87"/>
    <w:rsid w:val="00F20272"/>
    <w:rsid w:val="00F20DCD"/>
    <w:rsid w:val="00F21F85"/>
    <w:rsid w:val="00F223E7"/>
    <w:rsid w:val="00F2288D"/>
    <w:rsid w:val="00F25779"/>
    <w:rsid w:val="00F2750A"/>
    <w:rsid w:val="00F27826"/>
    <w:rsid w:val="00F27CD8"/>
    <w:rsid w:val="00F30351"/>
    <w:rsid w:val="00F3073C"/>
    <w:rsid w:val="00F309D2"/>
    <w:rsid w:val="00F3323E"/>
    <w:rsid w:val="00F33E86"/>
    <w:rsid w:val="00F341F4"/>
    <w:rsid w:val="00F34F9D"/>
    <w:rsid w:val="00F35CCE"/>
    <w:rsid w:val="00F41108"/>
    <w:rsid w:val="00F451F1"/>
    <w:rsid w:val="00F46CF8"/>
    <w:rsid w:val="00F5508C"/>
    <w:rsid w:val="00F55241"/>
    <w:rsid w:val="00F5524B"/>
    <w:rsid w:val="00F5627D"/>
    <w:rsid w:val="00F57F35"/>
    <w:rsid w:val="00F60538"/>
    <w:rsid w:val="00F61DD2"/>
    <w:rsid w:val="00F6523A"/>
    <w:rsid w:val="00F66AFF"/>
    <w:rsid w:val="00F71433"/>
    <w:rsid w:val="00F7241A"/>
    <w:rsid w:val="00F83E76"/>
    <w:rsid w:val="00F843C5"/>
    <w:rsid w:val="00F84BA6"/>
    <w:rsid w:val="00F87BEA"/>
    <w:rsid w:val="00F90A57"/>
    <w:rsid w:val="00F918C2"/>
    <w:rsid w:val="00F93441"/>
    <w:rsid w:val="00F94507"/>
    <w:rsid w:val="00F97C5B"/>
    <w:rsid w:val="00FA05D2"/>
    <w:rsid w:val="00FA359A"/>
    <w:rsid w:val="00FA3D50"/>
    <w:rsid w:val="00FA3E13"/>
    <w:rsid w:val="00FA734B"/>
    <w:rsid w:val="00FB009F"/>
    <w:rsid w:val="00FB0304"/>
    <w:rsid w:val="00FB25B0"/>
    <w:rsid w:val="00FB3E04"/>
    <w:rsid w:val="00FB6136"/>
    <w:rsid w:val="00FB61CE"/>
    <w:rsid w:val="00FC374A"/>
    <w:rsid w:val="00FC4622"/>
    <w:rsid w:val="00FC4D02"/>
    <w:rsid w:val="00FC7B47"/>
    <w:rsid w:val="00FC7BAE"/>
    <w:rsid w:val="00FD035C"/>
    <w:rsid w:val="00FD1712"/>
    <w:rsid w:val="00FD1A35"/>
    <w:rsid w:val="00FD1FE6"/>
    <w:rsid w:val="00FD34AC"/>
    <w:rsid w:val="00FD36C5"/>
    <w:rsid w:val="00FD428C"/>
    <w:rsid w:val="00FD5463"/>
    <w:rsid w:val="00FD6310"/>
    <w:rsid w:val="00FD6C94"/>
    <w:rsid w:val="00FD7C7B"/>
    <w:rsid w:val="00FD7FD0"/>
    <w:rsid w:val="00FE1D12"/>
    <w:rsid w:val="00FE2122"/>
    <w:rsid w:val="00FE2A86"/>
    <w:rsid w:val="00FF296F"/>
    <w:rsid w:val="00FF5E23"/>
    <w:rsid w:val="00FF5FA4"/>
    <w:rsid w:val="00FF6F86"/>
    <w:rsid w:val="00FF7578"/>
    <w:rsid w:val="00FF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4354</TotalTime>
  <Pages>18</Pages>
  <Words>7702</Words>
  <Characters>40671</Characters>
  <Application>Microsoft Office Word</Application>
  <DocSecurity>0</DocSecurity>
  <Lines>1626</Lines>
  <Paragraphs>1272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Joyce Mbui</cp:lastModifiedBy>
  <cp:revision>525</cp:revision>
  <cp:lastPrinted>2019-08-27T05:42:00Z</cp:lastPrinted>
  <dcterms:created xsi:type="dcterms:W3CDTF">2023-02-02T17:08:00Z</dcterms:created>
  <dcterms:modified xsi:type="dcterms:W3CDTF">2023-02-24T08:09:00Z</dcterms:modified>
</cp:coreProperties>
</file>