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2E742C69" w14:textId="77777777" w:rsidR="00537424" w:rsidRDefault="005374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8DE97D9" w:rsidR="0011473D" w:rsidRPr="006C65F4" w:rsidRDefault="00E93993" w:rsidP="009D0811">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4E7F40C9"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D61CC1" w:rsidRP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D61CC1">
        <w:rPr>
          <w:rFonts w:ascii="Avenir Next" w:hAnsi="Avenir Next" w:cs="Arial"/>
          <w:bCs/>
          <w:sz w:val="22"/>
          <w:szCs w:val="22"/>
          <w:lang w:val="en-GB"/>
        </w:rPr>
        <w:t>3</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1FC2C58F"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If you elect to submit by 1 March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(for example, in order to achieve a higher mark).</w:t>
      </w:r>
    </w:p>
    <w:p w14:paraId="38A7E5FC" w14:textId="032B2E23"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F84270" w:rsidRPr="00042C87">
        <w:rPr>
          <w:rFonts w:ascii="Avenir Next Demi Bold" w:hAnsi="Avenir Next Demi Bold" w:cs="Arial"/>
          <w:b/>
          <w:bCs/>
          <w:sz w:val="22"/>
          <w:szCs w:val="22"/>
          <w:lang w:val="en-GB"/>
        </w:rPr>
        <w:t>9</w:t>
      </w:r>
      <w:r w:rsidRPr="00042C87">
        <w:rPr>
          <w:rFonts w:ascii="Avenir Next Demi Bold" w:hAnsi="Avenir Next Demi Bold" w:cs="Arial"/>
          <w:b/>
          <w:bCs/>
          <w:sz w:val="22"/>
          <w:szCs w:val="22"/>
          <w:lang w:val="en-GB"/>
        </w:rPr>
        <w:t xml:space="preserve"> p</w:t>
      </w:r>
      <w:r w:rsidRPr="00D61CC1">
        <w:rPr>
          <w:rFonts w:ascii="Avenir Next Demi Bold" w:hAnsi="Avenir Next Demi Bold" w:cs="Arial"/>
          <w:b/>
          <w:bCs/>
          <w:sz w:val="22"/>
          <w:szCs w:val="22"/>
          <w:lang w:val="en-GB"/>
        </w:rPr>
        <w:t>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answer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6DB7A71D" w14:textId="77777777" w:rsidR="00CE0ECD" w:rsidRPr="00B77B19"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entities </w:t>
      </w:r>
      <w:r w:rsidRPr="00197E4B">
        <w:rPr>
          <w:rFonts w:ascii="Avenir Next Demi Bold" w:hAnsi="Avenir Next Demi Bold"/>
          <w:b/>
          <w:bCs/>
          <w:u w:val="single"/>
        </w:rPr>
        <w:t>does not</w:t>
      </w:r>
      <w:r w:rsidRPr="00B77B19">
        <w:rPr>
          <w:rFonts w:ascii="Avenir Next" w:hAnsi="Avenir Next"/>
        </w:rPr>
        <w:t xml:space="preserve"> satisfy the minimum presence requirement to be a debtor under any chapter of the Bankruptcy Code?</w:t>
      </w:r>
    </w:p>
    <w:p w14:paraId="3992EA0A" w14:textId="77777777" w:rsidR="00CE0ECD" w:rsidRPr="00B77B19" w:rsidRDefault="00CE0ECD" w:rsidP="00B77B19">
      <w:pPr>
        <w:pStyle w:val="AODocTxt"/>
        <w:spacing w:before="0" w:line="240" w:lineRule="auto"/>
        <w:rPr>
          <w:rFonts w:ascii="Avenir Next" w:hAnsi="Avenir Next"/>
        </w:rPr>
      </w:pPr>
    </w:p>
    <w:p w14:paraId="542947B1" w14:textId="17131201"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foreign domiciled company that pays a US attorney a retainer.</w:t>
      </w:r>
    </w:p>
    <w:p w14:paraId="51A6614A" w14:textId="77777777" w:rsidR="00B77B19" w:rsidRPr="00B77B19" w:rsidRDefault="00B77B19" w:rsidP="00B77B19">
      <w:pPr>
        <w:pStyle w:val="AODocTxt"/>
        <w:spacing w:before="0" w:line="240" w:lineRule="auto"/>
        <w:rPr>
          <w:rFonts w:ascii="Avenir Next" w:hAnsi="Avenir Next"/>
        </w:rPr>
      </w:pPr>
    </w:p>
    <w:p w14:paraId="4EB024C5" w14:textId="76EF452C"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several US bank accounts, but no physical presence in the United States.</w:t>
      </w:r>
    </w:p>
    <w:p w14:paraId="543D9B66" w14:textId="77777777" w:rsidR="00B77B19" w:rsidRPr="00B77B19" w:rsidRDefault="00B77B19" w:rsidP="00B77B19">
      <w:pPr>
        <w:pStyle w:val="AODocTxt"/>
        <w:spacing w:before="0" w:line="240" w:lineRule="auto"/>
        <w:rPr>
          <w:rFonts w:ascii="Avenir Next" w:hAnsi="Avenir Next"/>
        </w:rPr>
      </w:pPr>
    </w:p>
    <w:p w14:paraId="567F80BE" w14:textId="5A7F7FFB"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US patents, but no physical presence in the United States.</w:t>
      </w:r>
    </w:p>
    <w:p w14:paraId="685D978C" w14:textId="77777777" w:rsidR="00B77B19" w:rsidRPr="00B77B19" w:rsidRDefault="00B77B19" w:rsidP="00B77B19">
      <w:pPr>
        <w:pStyle w:val="AODocTxt"/>
        <w:spacing w:before="0" w:line="240" w:lineRule="auto"/>
        <w:rPr>
          <w:rFonts w:ascii="Avenir Next" w:hAnsi="Avenir Next"/>
        </w:rPr>
      </w:pPr>
    </w:p>
    <w:p w14:paraId="747AD76E" w14:textId="698BCE1E" w:rsidR="00CE0ECD" w:rsidRPr="00652FAB" w:rsidRDefault="00CE0ECD" w:rsidP="00B77B19">
      <w:pPr>
        <w:pStyle w:val="AODocTxt"/>
        <w:numPr>
          <w:ilvl w:val="0"/>
          <w:numId w:val="14"/>
        </w:numPr>
        <w:spacing w:before="0" w:line="240" w:lineRule="auto"/>
        <w:ind w:left="426"/>
        <w:rPr>
          <w:rFonts w:ascii="Avenir Next" w:hAnsi="Avenir Next"/>
          <w:highlight w:val="yellow"/>
        </w:rPr>
      </w:pPr>
      <w:r w:rsidRPr="00652FAB">
        <w:rPr>
          <w:rFonts w:ascii="Avenir Next" w:hAnsi="Avenir Next"/>
          <w:highlight w:val="yellow"/>
        </w:rPr>
        <w:t>All of the above satisfy the minimum requirement for presence in the United States.</w:t>
      </w:r>
    </w:p>
    <w:p w14:paraId="336F4332" w14:textId="77777777" w:rsidR="00B77B19" w:rsidRPr="00B77B19" w:rsidRDefault="00B77B19" w:rsidP="00B77B19">
      <w:pPr>
        <w:pStyle w:val="AODocTxt"/>
        <w:spacing w:before="0" w:line="240" w:lineRule="auto"/>
        <w:rPr>
          <w:rFonts w:ascii="Avenir Next" w:hAnsi="Avenir Next"/>
        </w:rPr>
      </w:pPr>
    </w:p>
    <w:p w14:paraId="27A79212" w14:textId="04C1BA41" w:rsidR="00CE0ECD" w:rsidRPr="00B77B19"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None of the above satisfy the minimum requirement for presence in the United States.</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60CFD10C" w:rsidR="00CE0ECD" w:rsidRDefault="00CE0ECD" w:rsidP="00B77B19">
      <w:pPr>
        <w:pStyle w:val="AODocTxt"/>
        <w:spacing w:before="0" w:line="240" w:lineRule="auto"/>
        <w:rPr>
          <w:rFonts w:ascii="Avenir Next" w:hAnsi="Avenir Next"/>
        </w:rPr>
      </w:pPr>
      <w:r w:rsidRPr="00B77B19">
        <w:rPr>
          <w:rFonts w:ascii="Avenir Next" w:hAnsi="Avenir Next"/>
        </w:rPr>
        <w:t xml:space="preserve">ABC Corp is an industrial manufacturing company that is filing for bankruptcy. Which of the following </w:t>
      </w:r>
      <w:r w:rsidRPr="00A04D79">
        <w:rPr>
          <w:rFonts w:ascii="Avenir Next Demi Bold" w:hAnsi="Avenir Next Demi Bold"/>
          <w:b/>
          <w:bCs/>
          <w:u w:val="single"/>
        </w:rPr>
        <w:t>could not</w:t>
      </w:r>
      <w:r w:rsidRPr="00B77B19">
        <w:rPr>
          <w:rFonts w:ascii="Avenir Next" w:hAnsi="Avenir Next"/>
        </w:rPr>
        <w:t xml:space="preserve"> be considered a party in interest?</w:t>
      </w:r>
    </w:p>
    <w:p w14:paraId="5F691818" w14:textId="77777777" w:rsidR="00197E4B" w:rsidRPr="00B77B19" w:rsidRDefault="00197E4B" w:rsidP="00B77B19">
      <w:pPr>
        <w:pStyle w:val="AODocTxt"/>
        <w:spacing w:before="0" w:line="240" w:lineRule="auto"/>
        <w:rPr>
          <w:rFonts w:ascii="Avenir Next" w:hAnsi="Avenir Next"/>
        </w:rPr>
      </w:pPr>
    </w:p>
    <w:p w14:paraId="18CBB91A" w14:textId="256198DC" w:rsidR="00CE0ECD" w:rsidRDefault="00CE0ECD" w:rsidP="00B77B19">
      <w:pPr>
        <w:pStyle w:val="AODocTxt"/>
        <w:spacing w:before="0" w:line="240" w:lineRule="auto"/>
        <w:ind w:left="720" w:hanging="720"/>
        <w:rPr>
          <w:rFonts w:ascii="Avenir Next" w:hAnsi="Avenir Next"/>
        </w:rPr>
      </w:pPr>
      <w:r w:rsidRPr="00652FAB">
        <w:rPr>
          <w:rFonts w:ascii="Avenir Next" w:hAnsi="Avenir Next"/>
          <w:highlight w:val="yellow"/>
        </w:rPr>
        <w:t>(a)</w:t>
      </w:r>
      <w:r w:rsidRPr="00652FAB">
        <w:rPr>
          <w:rFonts w:ascii="Avenir Next" w:hAnsi="Avenir Next"/>
          <w:highlight w:val="yellow"/>
        </w:rPr>
        <w:tab/>
        <w:t>A neighboring landowner to ABC Corp’s manufacturing plant.</w:t>
      </w:r>
    </w:p>
    <w:p w14:paraId="4A99923B" w14:textId="77777777" w:rsidR="00197E4B" w:rsidRPr="00B77B19" w:rsidRDefault="00197E4B" w:rsidP="00B77B19">
      <w:pPr>
        <w:pStyle w:val="AODocTxt"/>
        <w:spacing w:before="0" w:line="240" w:lineRule="auto"/>
        <w:ind w:left="720" w:hanging="720"/>
        <w:rPr>
          <w:rFonts w:ascii="Avenir Next" w:hAnsi="Avenir Next"/>
        </w:rPr>
      </w:pPr>
    </w:p>
    <w:p w14:paraId="5A88E79F" w14:textId="5EC42238" w:rsidR="00CE0ECD" w:rsidRDefault="00CE0ECD" w:rsidP="00B77B19">
      <w:pPr>
        <w:pStyle w:val="AODocTxt"/>
        <w:spacing w:before="0" w:line="240" w:lineRule="auto"/>
        <w:ind w:left="720" w:hanging="720"/>
        <w:rPr>
          <w:rFonts w:ascii="Avenir Next" w:hAnsi="Avenir Next"/>
        </w:rPr>
      </w:pPr>
      <w:r w:rsidRPr="002C4932">
        <w:rPr>
          <w:rFonts w:ascii="Avenir Next" w:hAnsi="Avenir Next"/>
        </w:rPr>
        <w:t>(b)</w:t>
      </w:r>
      <w:r w:rsidRPr="002C4932">
        <w:rPr>
          <w:rFonts w:ascii="Avenir Next" w:hAnsi="Avenir Next"/>
        </w:rPr>
        <w:tab/>
        <w:t>An environmental advocacy group that opposes ABC Corp’s operations.</w:t>
      </w:r>
    </w:p>
    <w:p w14:paraId="0CCA1087" w14:textId="77777777" w:rsidR="00197E4B" w:rsidRPr="00B77B19" w:rsidRDefault="00197E4B" w:rsidP="00B77B19">
      <w:pPr>
        <w:pStyle w:val="AODocTxt"/>
        <w:spacing w:before="0" w:line="240" w:lineRule="auto"/>
        <w:ind w:left="720" w:hanging="720"/>
        <w:rPr>
          <w:rFonts w:ascii="Avenir Next" w:hAnsi="Avenir Next"/>
        </w:rPr>
      </w:pPr>
    </w:p>
    <w:p w14:paraId="512A9C0C" w14:textId="2C31F395"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(c)</w:t>
      </w:r>
      <w:r w:rsidRPr="00B77B19">
        <w:rPr>
          <w:rFonts w:ascii="Avenir Next" w:hAnsi="Avenir Next"/>
        </w:rPr>
        <w:tab/>
        <w:t>The landlord of ABC Corp’s corporate office.</w:t>
      </w:r>
    </w:p>
    <w:p w14:paraId="003584C3" w14:textId="77777777" w:rsidR="00197E4B" w:rsidRPr="00B77B19" w:rsidRDefault="00197E4B" w:rsidP="00B77B19">
      <w:pPr>
        <w:pStyle w:val="AODocTxt"/>
        <w:spacing w:before="0" w:line="240" w:lineRule="auto"/>
        <w:ind w:left="720" w:hanging="720"/>
        <w:rPr>
          <w:rFonts w:ascii="Avenir Next" w:hAnsi="Avenir Next"/>
        </w:rPr>
      </w:pPr>
    </w:p>
    <w:p w14:paraId="6AB157AA" w14:textId="135A75C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(d)</w:t>
      </w:r>
      <w:r w:rsidRPr="00B77B19">
        <w:rPr>
          <w:rFonts w:ascii="Avenir Next" w:hAnsi="Avenir Next"/>
        </w:rPr>
        <w:tab/>
        <w:t>People who live several miles downstream from ABC Corp’s manufacturing plant and have been exposed to the plant’s toxic waste.</w:t>
      </w:r>
    </w:p>
    <w:p w14:paraId="5CFF1C23" w14:textId="77777777" w:rsidR="00197E4B" w:rsidRPr="00B77B19" w:rsidRDefault="00197E4B" w:rsidP="00B77B19">
      <w:pPr>
        <w:pStyle w:val="AODocTxt"/>
        <w:spacing w:before="0" w:line="240" w:lineRule="auto"/>
        <w:ind w:left="720" w:hanging="720"/>
        <w:rPr>
          <w:rFonts w:ascii="Avenir Next" w:hAnsi="Avenir Next"/>
        </w:rPr>
      </w:pPr>
    </w:p>
    <w:p w14:paraId="307D16C2" w14:textId="41E75CC2"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(e)</w:t>
      </w:r>
      <w:r w:rsidRPr="00B77B19">
        <w:rPr>
          <w:rFonts w:ascii="Avenir Next" w:hAnsi="Avenir Next"/>
        </w:rPr>
        <w:tab/>
        <w:t>The US Internal Revenue Service.</w:t>
      </w:r>
    </w:p>
    <w:p w14:paraId="63DE437C" w14:textId="461D5A23" w:rsidR="00197E4B" w:rsidRDefault="00197E4B" w:rsidP="00B77B19">
      <w:pPr>
        <w:pStyle w:val="AODocTxt"/>
        <w:spacing w:before="0" w:line="240" w:lineRule="auto"/>
        <w:ind w:left="720" w:hanging="720"/>
        <w:rPr>
          <w:rFonts w:ascii="Avenir Next" w:hAnsi="Avenir Next"/>
        </w:rPr>
      </w:pPr>
    </w:p>
    <w:p w14:paraId="6F17CC0D" w14:textId="77777777" w:rsidR="00D04AFE" w:rsidRPr="00B77B19" w:rsidRDefault="00D04AFE" w:rsidP="00B77B19">
      <w:pPr>
        <w:pStyle w:val="AODocTxt"/>
        <w:spacing w:before="0" w:line="240" w:lineRule="auto"/>
        <w:ind w:left="720" w:hanging="720"/>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08A78D67" w14:textId="7EFBF8AB" w:rsidR="00CE0ECD" w:rsidRDefault="00CE0ECD" w:rsidP="00B77B19">
      <w:pPr>
        <w:pStyle w:val="AODocTxt"/>
        <w:spacing w:before="0" w:line="240" w:lineRule="auto"/>
        <w:rPr>
          <w:rFonts w:ascii="Avenir Next" w:hAnsi="Avenir Next"/>
        </w:rPr>
      </w:pPr>
      <w:r w:rsidRPr="00B77B19">
        <w:rPr>
          <w:rFonts w:ascii="Avenir Next" w:hAnsi="Avenir Next"/>
        </w:rPr>
        <w:t>Which of the following contracts to which ABC Corp is a party is executory and may be assigned without counterparty consent?</w:t>
      </w:r>
    </w:p>
    <w:p w14:paraId="237FB255" w14:textId="77777777" w:rsidR="00D04AFE" w:rsidRPr="00B77B19" w:rsidRDefault="00D04AFE" w:rsidP="00B77B19">
      <w:pPr>
        <w:pStyle w:val="AODocTxt"/>
        <w:spacing w:before="0" w:line="240" w:lineRule="auto"/>
        <w:rPr>
          <w:rFonts w:ascii="Avenir Next" w:hAnsi="Avenir Next"/>
        </w:rPr>
      </w:pPr>
    </w:p>
    <w:p w14:paraId="1EE85946" w14:textId="1815964B" w:rsidR="00CE0ECD" w:rsidRPr="00652FAB" w:rsidRDefault="00CE0ECD" w:rsidP="00097D56">
      <w:pPr>
        <w:pStyle w:val="AODocTxt"/>
        <w:numPr>
          <w:ilvl w:val="0"/>
          <w:numId w:val="16"/>
        </w:numPr>
        <w:spacing w:before="0" w:line="240" w:lineRule="auto"/>
        <w:ind w:left="426"/>
        <w:rPr>
          <w:rFonts w:ascii="Avenir Next" w:hAnsi="Avenir Next"/>
          <w:highlight w:val="yellow"/>
        </w:rPr>
      </w:pPr>
      <w:r w:rsidRPr="00652FAB">
        <w:rPr>
          <w:rFonts w:ascii="Avenir Next" w:hAnsi="Avenir Next"/>
          <w:highlight w:val="yellow"/>
        </w:rPr>
        <w:t>A lease on a manufacturing plant that contains a provision that requires landlord approval of any assignment.</w:t>
      </w:r>
    </w:p>
    <w:p w14:paraId="2F2055A9" w14:textId="77777777" w:rsidR="00D04AFE" w:rsidRPr="00B77B19" w:rsidRDefault="00D04AFE" w:rsidP="00097D56">
      <w:pPr>
        <w:pStyle w:val="AODocTxt"/>
        <w:spacing w:before="0" w:line="240" w:lineRule="auto"/>
        <w:ind w:left="426" w:hanging="720"/>
        <w:rPr>
          <w:rFonts w:ascii="Avenir Next" w:hAnsi="Avenir Next"/>
        </w:rPr>
      </w:pPr>
    </w:p>
    <w:p w14:paraId="52B59664" w14:textId="0A17F18C"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An employment contact between ABC Corp and a former employee, requiring the company to provide health insurance through the end of the current year.</w:t>
      </w:r>
    </w:p>
    <w:p w14:paraId="6BB1F1E2" w14:textId="77777777" w:rsidR="00D04AFE" w:rsidRPr="00B77B19" w:rsidRDefault="00D04AFE" w:rsidP="00097D56">
      <w:pPr>
        <w:pStyle w:val="AODocTxt"/>
        <w:spacing w:before="0" w:line="240" w:lineRule="auto"/>
        <w:ind w:left="426" w:hanging="720"/>
        <w:rPr>
          <w:rFonts w:ascii="Avenir Next" w:hAnsi="Avenir Next"/>
        </w:rPr>
      </w:pPr>
    </w:p>
    <w:p w14:paraId="1B574A81" w14:textId="314D3C4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 xml:space="preserve">A </w:t>
      </w:r>
      <w:r w:rsidR="00D06A30">
        <w:rPr>
          <w:rFonts w:ascii="Avenir Next" w:hAnsi="Avenir Next"/>
        </w:rPr>
        <w:t>10</w:t>
      </w:r>
      <w:r w:rsidRPr="00B77B19">
        <w:rPr>
          <w:rFonts w:ascii="Avenir Next" w:hAnsi="Avenir Next"/>
        </w:rPr>
        <w:t>-year software licensing agreement with XYZ Corp that is three years into performance.</w:t>
      </w:r>
    </w:p>
    <w:p w14:paraId="28B14F62" w14:textId="77777777" w:rsidR="00D04AFE" w:rsidRPr="00B77B19" w:rsidRDefault="00D04AFE" w:rsidP="00097D56">
      <w:pPr>
        <w:pStyle w:val="AODocTxt"/>
        <w:spacing w:before="0" w:line="240" w:lineRule="auto"/>
        <w:ind w:left="426" w:hanging="720"/>
        <w:rPr>
          <w:rFonts w:ascii="Avenir Next" w:hAnsi="Avenir Next"/>
        </w:rPr>
      </w:pPr>
    </w:p>
    <w:p w14:paraId="7ED1F7F9" w14:textId="6178462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 lease on office space that ended the prior year, but for which ABC Corp still owes past rent.</w:t>
      </w:r>
    </w:p>
    <w:p w14:paraId="53D9856C" w14:textId="77777777" w:rsidR="00D04AFE" w:rsidRPr="00B77B19" w:rsidRDefault="00D04AFE" w:rsidP="00097D56">
      <w:pPr>
        <w:pStyle w:val="AODocTxt"/>
        <w:spacing w:before="0" w:line="240" w:lineRule="auto"/>
        <w:ind w:left="426" w:hanging="720"/>
        <w:rPr>
          <w:rFonts w:ascii="Avenir Next" w:hAnsi="Avenir Next"/>
        </w:rPr>
      </w:pPr>
    </w:p>
    <w:p w14:paraId="582305BD" w14:textId="470083A6"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lastRenderedPageBreak/>
        <w:t>None of the above are executory and may be assigned without counterparty consent.</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6150CC33" w14:textId="5E5561DA"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conditions </w:t>
      </w:r>
      <w:r w:rsidRPr="00097D56">
        <w:rPr>
          <w:rFonts w:ascii="Avenir Next Demi Bold" w:hAnsi="Avenir Next Demi Bold"/>
          <w:b/>
          <w:bCs/>
          <w:u w:val="single"/>
        </w:rPr>
        <w:t>must</w:t>
      </w:r>
      <w:r w:rsidRPr="00B77B19">
        <w:rPr>
          <w:rFonts w:ascii="Avenir Next" w:hAnsi="Avenir Next"/>
        </w:rPr>
        <w:t xml:space="preserve"> be true about a reorganization plan for a court to confirm it under Chapter 11 proceedings?</w:t>
      </w:r>
    </w:p>
    <w:p w14:paraId="0C97DD3D" w14:textId="77777777" w:rsidR="00D04AFE" w:rsidRPr="00B77B19" w:rsidRDefault="00D04AFE" w:rsidP="00B77B19">
      <w:pPr>
        <w:pStyle w:val="AODocTxt"/>
        <w:spacing w:before="0" w:line="240" w:lineRule="auto"/>
        <w:rPr>
          <w:rFonts w:ascii="Avenir Next" w:hAnsi="Avenir Next"/>
        </w:rPr>
      </w:pPr>
    </w:p>
    <w:p w14:paraId="73B6BDE1" w14:textId="2CE7F5C7"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Have a possibility of success, even if it relies on speculative or improbable events to be capable of execution.</w:t>
      </w:r>
    </w:p>
    <w:p w14:paraId="12CBB141" w14:textId="77777777" w:rsidR="00D04AFE" w:rsidRPr="00B77B19" w:rsidRDefault="00D04AFE" w:rsidP="00A82B32">
      <w:pPr>
        <w:pStyle w:val="AODocTxt"/>
        <w:spacing w:before="0" w:line="240" w:lineRule="auto"/>
        <w:ind w:left="426" w:hanging="720"/>
        <w:rPr>
          <w:rFonts w:ascii="Avenir Next" w:hAnsi="Avenir Next"/>
        </w:rPr>
      </w:pPr>
    </w:p>
    <w:p w14:paraId="449F5C85" w14:textId="7120BF4A" w:rsidR="00CE0ECD" w:rsidRPr="002C4932" w:rsidRDefault="00CE0ECD" w:rsidP="00A82B32">
      <w:pPr>
        <w:pStyle w:val="AODocTxt"/>
        <w:numPr>
          <w:ilvl w:val="0"/>
          <w:numId w:val="18"/>
        </w:numPr>
        <w:spacing w:before="0" w:line="240" w:lineRule="auto"/>
        <w:ind w:left="426"/>
        <w:rPr>
          <w:rFonts w:ascii="Avenir Next" w:hAnsi="Avenir Next"/>
        </w:rPr>
      </w:pPr>
      <w:r w:rsidRPr="002C4932">
        <w:rPr>
          <w:rFonts w:ascii="Avenir Next" w:hAnsi="Avenir Next"/>
        </w:rPr>
        <w:t>The plan is not likely to be followed by liquidation.</w:t>
      </w:r>
    </w:p>
    <w:p w14:paraId="7AFCB9FD" w14:textId="77777777" w:rsidR="00D04AFE" w:rsidRPr="00B77B19" w:rsidRDefault="00D04AFE" w:rsidP="00A82B32">
      <w:pPr>
        <w:pStyle w:val="AODocTxt"/>
        <w:spacing w:before="0" w:line="240" w:lineRule="auto"/>
        <w:ind w:left="426" w:hanging="720"/>
        <w:rPr>
          <w:rFonts w:ascii="Avenir Next" w:hAnsi="Avenir Next"/>
        </w:rPr>
      </w:pPr>
    </w:p>
    <w:p w14:paraId="30AD36DB" w14:textId="10576C00"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impaired classes must accept the plan.</w:t>
      </w:r>
    </w:p>
    <w:p w14:paraId="3565C345" w14:textId="77777777" w:rsidR="00D04AFE" w:rsidRPr="00B77B19" w:rsidRDefault="00D04AFE" w:rsidP="00A82B32">
      <w:pPr>
        <w:pStyle w:val="AODocTxt"/>
        <w:spacing w:before="0" w:line="240" w:lineRule="auto"/>
        <w:ind w:left="426" w:hanging="720"/>
        <w:rPr>
          <w:rFonts w:ascii="Avenir Next" w:hAnsi="Avenir Next"/>
        </w:rPr>
      </w:pPr>
    </w:p>
    <w:p w14:paraId="001E2F8D" w14:textId="04D7080E"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of the above.</w:t>
      </w:r>
    </w:p>
    <w:p w14:paraId="6B54A696" w14:textId="77777777" w:rsidR="00D04AFE" w:rsidRPr="00B77B19" w:rsidRDefault="00D04AFE" w:rsidP="00A82B32">
      <w:pPr>
        <w:pStyle w:val="AODocTxt"/>
        <w:spacing w:before="0" w:line="240" w:lineRule="auto"/>
        <w:ind w:left="426" w:hanging="720"/>
        <w:rPr>
          <w:rFonts w:ascii="Avenir Next" w:hAnsi="Avenir Next"/>
        </w:rPr>
      </w:pPr>
    </w:p>
    <w:p w14:paraId="2112EC59" w14:textId="485CC293" w:rsidR="00CE0ECD" w:rsidRPr="00133B6A" w:rsidRDefault="00CE0ECD" w:rsidP="00A82B32">
      <w:pPr>
        <w:pStyle w:val="AODocTxt"/>
        <w:numPr>
          <w:ilvl w:val="0"/>
          <w:numId w:val="18"/>
        </w:numPr>
        <w:spacing w:before="0" w:line="240" w:lineRule="auto"/>
        <w:ind w:left="426"/>
        <w:rPr>
          <w:rFonts w:ascii="Avenir Next" w:hAnsi="Avenir Next"/>
          <w:highlight w:val="yellow"/>
        </w:rPr>
      </w:pPr>
      <w:r w:rsidRPr="00133B6A">
        <w:rPr>
          <w:rFonts w:ascii="Avenir Next" w:hAnsi="Avenir Next"/>
          <w:highlight w:val="yellow"/>
        </w:rPr>
        <w:t>None of the above.</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508B5639" w:rsidR="00CE0ECD" w:rsidRDefault="00CE0ECD" w:rsidP="00B77B19">
      <w:pPr>
        <w:pStyle w:val="AODocTxt"/>
        <w:spacing w:before="0" w:line="240" w:lineRule="auto"/>
        <w:rPr>
          <w:rFonts w:ascii="Avenir Next" w:hAnsi="Avenir Next"/>
        </w:rPr>
      </w:pPr>
      <w:r w:rsidRPr="00B77B19">
        <w:rPr>
          <w:rFonts w:ascii="Avenir Next" w:hAnsi="Avenir Next"/>
        </w:rPr>
        <w:t>Which of the following about cramdowns</w:t>
      </w:r>
      <w:r w:rsidR="00A82B32">
        <w:rPr>
          <w:rFonts w:ascii="Avenir Next" w:hAnsi="Avenir Next"/>
        </w:rPr>
        <w:t>,</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6BBBEDE9" w14:textId="04C6A962"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The plan of reorganization must be fair and equitable to all impaired classes.</w:t>
      </w:r>
    </w:p>
    <w:p w14:paraId="179902ED" w14:textId="77777777" w:rsidR="00D04AFE" w:rsidRPr="00B77B19" w:rsidRDefault="00D04AFE" w:rsidP="00E421C6">
      <w:pPr>
        <w:pStyle w:val="AODocTxt"/>
        <w:spacing w:before="0" w:line="240" w:lineRule="auto"/>
        <w:ind w:left="426" w:hanging="720"/>
        <w:rPr>
          <w:rFonts w:ascii="Avenir Next" w:hAnsi="Avenir Next"/>
        </w:rPr>
      </w:pPr>
    </w:p>
    <w:p w14:paraId="23A2F098" w14:textId="19CBD51F"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Differential treatment of different classes is permitted if there is a reasonable, good faith basis for doing so and such treatment is required for the plan of reorganization to be successful.</w:t>
      </w:r>
    </w:p>
    <w:p w14:paraId="1EE64C28" w14:textId="77777777" w:rsidR="00D04AFE" w:rsidRPr="00B77B19" w:rsidRDefault="00D04AFE" w:rsidP="00E421C6">
      <w:pPr>
        <w:pStyle w:val="AODocTxt"/>
        <w:spacing w:before="0" w:line="240" w:lineRule="auto"/>
        <w:ind w:left="426" w:hanging="720"/>
        <w:rPr>
          <w:rFonts w:ascii="Avenir Next" w:hAnsi="Avenir Next"/>
        </w:rPr>
      </w:pPr>
    </w:p>
    <w:p w14:paraId="3CF4AEE4" w14:textId="17237689"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Class definition is often a battleground when a debtor tries to cramdown classes.</w:t>
      </w:r>
    </w:p>
    <w:p w14:paraId="478A1B70" w14:textId="77777777" w:rsidR="00133B6A" w:rsidRDefault="00133B6A" w:rsidP="00133B6A">
      <w:pPr>
        <w:pStyle w:val="ListParagraph"/>
        <w:rPr>
          <w:rFonts w:ascii="Avenir Next" w:hAnsi="Avenir Next"/>
        </w:rPr>
      </w:pPr>
    </w:p>
    <w:p w14:paraId="11E63919" w14:textId="2EBF9794" w:rsidR="00CE0ECD" w:rsidRPr="00133B6A" w:rsidRDefault="00CE0ECD" w:rsidP="00E421C6">
      <w:pPr>
        <w:pStyle w:val="AODocTxt"/>
        <w:numPr>
          <w:ilvl w:val="0"/>
          <w:numId w:val="20"/>
        </w:numPr>
        <w:spacing w:before="0" w:line="240" w:lineRule="auto"/>
        <w:ind w:left="426"/>
        <w:rPr>
          <w:rFonts w:ascii="Avenir Next" w:hAnsi="Avenir Next"/>
          <w:highlight w:val="yellow"/>
        </w:rPr>
      </w:pPr>
      <w:r w:rsidRPr="00133B6A">
        <w:rPr>
          <w:rFonts w:ascii="Avenir Next" w:hAnsi="Avenir Next"/>
          <w:highlight w:val="yellow"/>
        </w:rPr>
        <w:t>Dissenting creditors are permitted to challenge the classification of a creditor supporting the cramdown.</w:t>
      </w:r>
    </w:p>
    <w:p w14:paraId="6984457D" w14:textId="77777777" w:rsidR="00D04AFE" w:rsidRPr="00B77B19" w:rsidRDefault="00D04AFE" w:rsidP="00E421C6">
      <w:pPr>
        <w:pStyle w:val="AODocTxt"/>
        <w:spacing w:before="0" w:line="240" w:lineRule="auto"/>
        <w:ind w:left="426" w:hanging="720"/>
        <w:rPr>
          <w:rFonts w:ascii="Avenir Next" w:hAnsi="Avenir Next"/>
        </w:rPr>
      </w:pPr>
    </w:p>
    <w:p w14:paraId="48292682" w14:textId="0726E0BC" w:rsidR="00CE0ECD" w:rsidRPr="002C4932" w:rsidRDefault="00CE0ECD" w:rsidP="00E421C6">
      <w:pPr>
        <w:pStyle w:val="AODocTxt"/>
        <w:numPr>
          <w:ilvl w:val="0"/>
          <w:numId w:val="20"/>
        </w:numPr>
        <w:spacing w:before="0" w:line="240" w:lineRule="auto"/>
        <w:ind w:left="426"/>
        <w:rPr>
          <w:rFonts w:ascii="Avenir Next" w:hAnsi="Avenir Next"/>
        </w:rPr>
      </w:pPr>
      <w:r w:rsidRPr="002C4932">
        <w:rPr>
          <w:rFonts w:ascii="Avenir Next" w:hAnsi="Avenir Next"/>
        </w:rPr>
        <w:t>If one insider creditor approves of the plan of reorganization, all other impaired classes may be crammed down.</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73064AF" w14:textId="422891D7"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about 363 sales is </w:t>
      </w:r>
      <w:r w:rsidRPr="00E421C6">
        <w:rPr>
          <w:rFonts w:ascii="Avenir Next Demi Bold" w:hAnsi="Avenir Next Demi Bold"/>
          <w:b/>
          <w:bCs/>
          <w:u w:val="single"/>
        </w:rPr>
        <w:t>false</w:t>
      </w:r>
      <w:r w:rsidRPr="00B77B19">
        <w:rPr>
          <w:rFonts w:ascii="Avenir Next" w:hAnsi="Avenir Next"/>
        </w:rPr>
        <w:t>?</w:t>
      </w:r>
    </w:p>
    <w:p w14:paraId="296FC8B0" w14:textId="77777777" w:rsidR="00D04AFE" w:rsidRPr="00B77B19" w:rsidRDefault="00D04AFE" w:rsidP="00B77B19">
      <w:pPr>
        <w:pStyle w:val="AODocTxt"/>
        <w:spacing w:before="0" w:line="240" w:lineRule="auto"/>
        <w:rPr>
          <w:rFonts w:ascii="Avenir Next" w:hAnsi="Avenir Next"/>
        </w:rPr>
      </w:pPr>
    </w:p>
    <w:p w14:paraId="069356A2" w14:textId="5925E9B6" w:rsidR="00CE0ECD" w:rsidRPr="00133B6A" w:rsidRDefault="00CE0ECD" w:rsidP="00E421C6">
      <w:pPr>
        <w:pStyle w:val="AODocTxt"/>
        <w:numPr>
          <w:ilvl w:val="0"/>
          <w:numId w:val="22"/>
        </w:numPr>
        <w:spacing w:before="0" w:line="240" w:lineRule="auto"/>
        <w:ind w:left="426"/>
        <w:rPr>
          <w:rFonts w:ascii="Avenir Next" w:hAnsi="Avenir Next"/>
          <w:highlight w:val="yellow"/>
        </w:rPr>
      </w:pPr>
      <w:r w:rsidRPr="00133B6A">
        <w:rPr>
          <w:rFonts w:ascii="Avenir Next" w:hAnsi="Avenir Next"/>
          <w:highlight w:val="yellow"/>
        </w:rPr>
        <w:t>A good faith purchaser at a 363 sale may retain the property notwithstanding a subsequent reversal of court approval for the sale on appeal.</w:t>
      </w:r>
    </w:p>
    <w:p w14:paraId="0ED9E8AC" w14:textId="77777777" w:rsidR="00D04AFE" w:rsidRPr="00B77B19" w:rsidRDefault="00D04AFE" w:rsidP="00E421C6">
      <w:pPr>
        <w:pStyle w:val="AODocTxt"/>
        <w:spacing w:before="0" w:line="240" w:lineRule="auto"/>
        <w:ind w:left="426" w:hanging="720"/>
        <w:rPr>
          <w:rFonts w:ascii="Avenir Next" w:hAnsi="Avenir Next"/>
        </w:rPr>
      </w:pPr>
    </w:p>
    <w:p w14:paraId="5D6F3C26" w14:textId="73AC9C34"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The debtor in possession must establish that the transaction is in the best interests of the estate as a whole.</w:t>
      </w:r>
    </w:p>
    <w:p w14:paraId="4F4FEE3D" w14:textId="77777777" w:rsidR="00D04AFE" w:rsidRPr="00B77B19" w:rsidRDefault="00D04AFE" w:rsidP="00E421C6">
      <w:pPr>
        <w:pStyle w:val="AODocTxt"/>
        <w:spacing w:before="0" w:line="240" w:lineRule="auto"/>
        <w:ind w:left="426" w:hanging="720"/>
        <w:rPr>
          <w:rFonts w:ascii="Avenir Next" w:hAnsi="Avenir Next"/>
        </w:rPr>
      </w:pPr>
    </w:p>
    <w:p w14:paraId="0F635998" w14:textId="3FF162F0" w:rsidR="00CE0ECD" w:rsidRPr="002C4932" w:rsidRDefault="00CE0ECD" w:rsidP="00E421C6">
      <w:pPr>
        <w:pStyle w:val="AODocTxt"/>
        <w:numPr>
          <w:ilvl w:val="0"/>
          <w:numId w:val="22"/>
        </w:numPr>
        <w:spacing w:before="0" w:line="240" w:lineRule="auto"/>
        <w:ind w:left="426"/>
        <w:rPr>
          <w:rFonts w:ascii="Avenir Next" w:hAnsi="Avenir Next"/>
        </w:rPr>
      </w:pPr>
      <w:r w:rsidRPr="002C4932">
        <w:rPr>
          <w:rFonts w:ascii="Avenir Next" w:hAnsi="Avenir Next"/>
        </w:rPr>
        <w:t>In chapter 15 proceedings, a foreign court’s approval alone suffices for a 363 sale.</w:t>
      </w:r>
    </w:p>
    <w:p w14:paraId="0F24E1F6" w14:textId="77777777" w:rsidR="00D04AFE" w:rsidRPr="00B77B19" w:rsidRDefault="00D04AFE" w:rsidP="00E421C6">
      <w:pPr>
        <w:pStyle w:val="AODocTxt"/>
        <w:spacing w:before="0" w:line="240" w:lineRule="auto"/>
        <w:ind w:left="426" w:hanging="720"/>
        <w:rPr>
          <w:rFonts w:ascii="Avenir Next" w:hAnsi="Avenir Next"/>
        </w:rPr>
      </w:pPr>
    </w:p>
    <w:p w14:paraId="7170E340" w14:textId="2A6D6855"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Debtors must carry out a robust marketing process for the sale.</w:t>
      </w:r>
    </w:p>
    <w:p w14:paraId="55BCBC56" w14:textId="77777777" w:rsidR="00D04AFE" w:rsidRPr="00B77B19" w:rsidRDefault="00D04AFE" w:rsidP="00E421C6">
      <w:pPr>
        <w:pStyle w:val="AODocTxt"/>
        <w:spacing w:before="0" w:line="240" w:lineRule="auto"/>
        <w:ind w:left="426" w:hanging="720"/>
        <w:rPr>
          <w:rFonts w:ascii="Avenir Next" w:hAnsi="Avenir Next"/>
        </w:rPr>
      </w:pPr>
    </w:p>
    <w:p w14:paraId="12CAEF96" w14:textId="424841DF"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creditor’s lien on assets sold in a 363 sale attaches to the proceeds of the sale.</w:t>
      </w:r>
    </w:p>
    <w:p w14:paraId="337B84E5" w14:textId="77777777" w:rsidR="00D04AFE" w:rsidRPr="00B77B19" w:rsidRDefault="00D04AFE" w:rsidP="00B77B19">
      <w:pPr>
        <w:pStyle w:val="AODocTxt"/>
        <w:spacing w:before="0" w:line="240" w:lineRule="auto"/>
        <w:rPr>
          <w:rFonts w:ascii="Avenir Next" w:hAnsi="Avenir Next"/>
        </w:rPr>
      </w:pPr>
    </w:p>
    <w:p w14:paraId="0E55FF2C"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116385B7" w14:textId="77777777" w:rsidR="00D04AFE" w:rsidRDefault="00D04AFE" w:rsidP="00B77B19">
      <w:pPr>
        <w:pStyle w:val="AODocTxt"/>
        <w:keepNext/>
        <w:spacing w:before="0" w:line="240" w:lineRule="auto"/>
        <w:rPr>
          <w:rFonts w:ascii="Avenir Next" w:hAnsi="Avenir Next"/>
        </w:rPr>
      </w:pPr>
    </w:p>
    <w:p w14:paraId="142AFEDF" w14:textId="320D71A2" w:rsidR="00CE0ECD" w:rsidRDefault="00CE0ECD" w:rsidP="00B77B19">
      <w:pPr>
        <w:pStyle w:val="AODocTxt"/>
        <w:keepNext/>
        <w:spacing w:before="0" w:line="240" w:lineRule="auto"/>
        <w:rPr>
          <w:rFonts w:ascii="Avenir Next" w:hAnsi="Avenir Next"/>
        </w:rPr>
      </w:pPr>
      <w:r w:rsidRPr="00B77B19">
        <w:rPr>
          <w:rFonts w:ascii="Avenir Next" w:hAnsi="Avenir Next"/>
        </w:rPr>
        <w:t>Which of the following is true of both an actual fraudulent conveyance and a constructive fraudulent conveyance?</w:t>
      </w:r>
    </w:p>
    <w:p w14:paraId="48CD1783" w14:textId="77777777" w:rsidR="00D04AFE" w:rsidRPr="00B77B19" w:rsidRDefault="00D04AFE" w:rsidP="00B77B19">
      <w:pPr>
        <w:pStyle w:val="AODocTxt"/>
        <w:keepNext/>
        <w:spacing w:before="0" w:line="240" w:lineRule="auto"/>
        <w:rPr>
          <w:rFonts w:ascii="Avenir Next" w:hAnsi="Avenir Next"/>
        </w:rPr>
      </w:pPr>
    </w:p>
    <w:p w14:paraId="50807A37" w14:textId="0EB7C0AC"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had an actual intent to hinder, delay, or defraud any entity to which the debtor was or became indebted.</w:t>
      </w:r>
    </w:p>
    <w:p w14:paraId="044DAA37" w14:textId="77777777" w:rsidR="00D04AFE" w:rsidRPr="00B77B19" w:rsidRDefault="00D04AFE" w:rsidP="000346E7">
      <w:pPr>
        <w:pStyle w:val="AODocTxt"/>
        <w:spacing w:before="0" w:line="240" w:lineRule="auto"/>
        <w:ind w:left="426" w:hanging="720"/>
        <w:rPr>
          <w:rFonts w:ascii="Avenir Next" w:hAnsi="Avenir Next"/>
        </w:rPr>
      </w:pPr>
    </w:p>
    <w:p w14:paraId="6BDD7B93" w14:textId="689DD83B"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Both require at least circumstantial evidence of the fraudulent intent.</w:t>
      </w:r>
    </w:p>
    <w:p w14:paraId="19E2ADDA" w14:textId="77777777" w:rsidR="00D04AFE" w:rsidRPr="00B77B19" w:rsidRDefault="00D04AFE" w:rsidP="000346E7">
      <w:pPr>
        <w:pStyle w:val="AODocTxt"/>
        <w:spacing w:before="0" w:line="240" w:lineRule="auto"/>
        <w:ind w:left="426" w:hanging="720"/>
        <w:rPr>
          <w:rFonts w:ascii="Avenir Next" w:hAnsi="Avenir Next"/>
        </w:rPr>
      </w:pPr>
    </w:p>
    <w:p w14:paraId="2ADAB050" w14:textId="0A7D49A5" w:rsidR="00CE0ECD" w:rsidRPr="00804E7C" w:rsidRDefault="00CE0ECD" w:rsidP="000346E7">
      <w:pPr>
        <w:pStyle w:val="AODocTxt"/>
        <w:numPr>
          <w:ilvl w:val="0"/>
          <w:numId w:val="24"/>
        </w:numPr>
        <w:spacing w:before="0" w:line="240" w:lineRule="auto"/>
        <w:ind w:left="426"/>
        <w:rPr>
          <w:rFonts w:ascii="Avenir Next" w:hAnsi="Avenir Next"/>
          <w:highlight w:val="yellow"/>
        </w:rPr>
      </w:pPr>
      <w:r w:rsidRPr="00804E7C">
        <w:rPr>
          <w:rFonts w:ascii="Avenir Next" w:hAnsi="Avenir Next"/>
          <w:highlight w:val="yellow"/>
        </w:rPr>
        <w:t>The debtor must have been insolvent at the time of transaction.</w:t>
      </w:r>
    </w:p>
    <w:p w14:paraId="793F7103" w14:textId="77777777" w:rsidR="00D04AFE" w:rsidRPr="00B77B19" w:rsidRDefault="00D04AFE" w:rsidP="000346E7">
      <w:pPr>
        <w:pStyle w:val="AODocTxt"/>
        <w:spacing w:before="0" w:line="240" w:lineRule="auto"/>
        <w:ind w:left="426" w:hanging="720"/>
        <w:rPr>
          <w:rFonts w:ascii="Avenir Next" w:hAnsi="Avenir Next"/>
        </w:rPr>
      </w:pPr>
    </w:p>
    <w:p w14:paraId="22AAB4EC" w14:textId="037EFC3D" w:rsidR="00CE0ECD" w:rsidRPr="002C4932" w:rsidRDefault="00CE0ECD" w:rsidP="000346E7">
      <w:pPr>
        <w:pStyle w:val="AODocTxt"/>
        <w:numPr>
          <w:ilvl w:val="0"/>
          <w:numId w:val="24"/>
        </w:numPr>
        <w:spacing w:before="0" w:line="240" w:lineRule="auto"/>
        <w:ind w:left="426"/>
        <w:rPr>
          <w:rFonts w:ascii="Avenir Next" w:hAnsi="Avenir Next"/>
        </w:rPr>
      </w:pPr>
      <w:r w:rsidRPr="002C4932">
        <w:rPr>
          <w:rFonts w:ascii="Avenir Next" w:hAnsi="Avenir Next"/>
        </w:rPr>
        <w:t>In addition to provisions in the Bankruptcy Code, the debtor or the trustee may invoke applicable state or foreign fraudulent conveyance laws.</w:t>
      </w:r>
    </w:p>
    <w:p w14:paraId="44276791" w14:textId="77777777" w:rsidR="00D04AFE" w:rsidRPr="00B77B19" w:rsidRDefault="00D04AFE" w:rsidP="000346E7">
      <w:pPr>
        <w:pStyle w:val="AODocTxt"/>
        <w:spacing w:before="0" w:line="240" w:lineRule="auto"/>
        <w:ind w:left="426" w:hanging="720"/>
        <w:rPr>
          <w:rFonts w:ascii="Avenir Next" w:hAnsi="Avenir Next"/>
        </w:rPr>
      </w:pPr>
    </w:p>
    <w:p w14:paraId="09EB7CA2" w14:textId="399F539A"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All of the above are true.</w:t>
      </w:r>
    </w:p>
    <w:p w14:paraId="0939386F" w14:textId="77777777" w:rsidR="00D04AFE" w:rsidRPr="00B77B19" w:rsidRDefault="00D04AFE" w:rsidP="00B77B19">
      <w:pPr>
        <w:pStyle w:val="AODocTxt"/>
        <w:spacing w:before="0" w:line="240" w:lineRule="auto"/>
        <w:rPr>
          <w:rFonts w:ascii="Avenir Next" w:hAnsi="Avenir Next"/>
        </w:rPr>
      </w:pP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Default="00D04AFE" w:rsidP="00B77B19">
      <w:pPr>
        <w:pStyle w:val="AODocTxt"/>
        <w:keepNext/>
        <w:spacing w:before="0" w:line="240" w:lineRule="auto"/>
        <w:rPr>
          <w:rFonts w:ascii="Avenir Next" w:hAnsi="Avenir Next"/>
        </w:rPr>
      </w:pPr>
    </w:p>
    <w:p w14:paraId="1BC16573" w14:textId="5CDA2534" w:rsidR="00CE0ECD" w:rsidRDefault="00CE0ECD" w:rsidP="00B77B19">
      <w:pPr>
        <w:pStyle w:val="AODocTxt"/>
        <w:keepNext/>
        <w:spacing w:before="0" w:line="240" w:lineRule="auto"/>
        <w:rPr>
          <w:rFonts w:ascii="Avenir Next" w:hAnsi="Avenir Next"/>
        </w:rPr>
      </w:pPr>
      <w:r w:rsidRPr="004830F8">
        <w:rPr>
          <w:rFonts w:ascii="Avenir Next Demi Bold" w:hAnsi="Avenir Next Demi Bold"/>
          <w:b/>
          <w:bCs/>
          <w:u w:val="single"/>
        </w:rPr>
        <w:t>When</w:t>
      </w:r>
      <w:r w:rsidRPr="00B77B19">
        <w:rPr>
          <w:rFonts w:ascii="Avenir Next" w:hAnsi="Avenir Next"/>
        </w:rPr>
        <w:t xml:space="preserve"> does an automatic stay come into effect?</w:t>
      </w:r>
    </w:p>
    <w:p w14:paraId="37D22132" w14:textId="77777777" w:rsidR="00D04AFE" w:rsidRPr="00B77B19" w:rsidRDefault="00D04AFE" w:rsidP="00B77B19">
      <w:pPr>
        <w:pStyle w:val="AODocTxt"/>
        <w:keepNext/>
        <w:spacing w:before="0" w:line="240" w:lineRule="auto"/>
        <w:rPr>
          <w:rFonts w:ascii="Avenir Next" w:hAnsi="Avenir Next"/>
        </w:rPr>
      </w:pPr>
    </w:p>
    <w:p w14:paraId="655DB9BA" w14:textId="46BB8DBD" w:rsidR="00CE0ECD" w:rsidRPr="002C4932" w:rsidRDefault="00CE0ECD" w:rsidP="004830F8">
      <w:pPr>
        <w:pStyle w:val="AODocTxt"/>
        <w:numPr>
          <w:ilvl w:val="0"/>
          <w:numId w:val="26"/>
        </w:numPr>
        <w:spacing w:before="0" w:line="240" w:lineRule="auto"/>
        <w:ind w:left="426"/>
        <w:rPr>
          <w:rFonts w:ascii="Avenir Next" w:hAnsi="Avenir Next"/>
        </w:rPr>
      </w:pPr>
      <w:r w:rsidRPr="002C4932">
        <w:rPr>
          <w:rFonts w:ascii="Avenir Next" w:hAnsi="Avenir Next"/>
        </w:rPr>
        <w:t>Immediately on the filing of any plenary petition.</w:t>
      </w:r>
    </w:p>
    <w:p w14:paraId="096CF4F9" w14:textId="77777777" w:rsidR="00D04AFE" w:rsidRPr="00B77B19" w:rsidRDefault="00D04AFE" w:rsidP="004830F8">
      <w:pPr>
        <w:pStyle w:val="AODocTxt"/>
        <w:spacing w:before="0" w:line="240" w:lineRule="auto"/>
        <w:ind w:left="426" w:hanging="720"/>
        <w:rPr>
          <w:rFonts w:ascii="Avenir Next" w:hAnsi="Avenir Next"/>
        </w:rPr>
      </w:pPr>
    </w:p>
    <w:p w14:paraId="57AB0350" w14:textId="24779B39"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 xml:space="preserve">On the filing of a voluntary petition but not on the filing of an involuntary petition. </w:t>
      </w:r>
    </w:p>
    <w:p w14:paraId="32397D7E" w14:textId="77777777" w:rsidR="00804E7C" w:rsidRDefault="00804E7C" w:rsidP="00804E7C">
      <w:pPr>
        <w:pStyle w:val="ListParagraph"/>
        <w:rPr>
          <w:rFonts w:ascii="Avenir Next" w:hAnsi="Avenir Next"/>
        </w:rPr>
      </w:pPr>
    </w:p>
    <w:p w14:paraId="56AAFFBC" w14:textId="14545F75" w:rsidR="00CE0ECD" w:rsidRPr="00804E7C" w:rsidRDefault="00CE0ECD" w:rsidP="004830F8">
      <w:pPr>
        <w:pStyle w:val="AODocTxt"/>
        <w:numPr>
          <w:ilvl w:val="0"/>
          <w:numId w:val="26"/>
        </w:numPr>
        <w:spacing w:before="0" w:line="240" w:lineRule="auto"/>
        <w:ind w:left="426"/>
        <w:rPr>
          <w:rFonts w:ascii="Avenir Next" w:hAnsi="Avenir Next"/>
          <w:highlight w:val="yellow"/>
        </w:rPr>
      </w:pPr>
      <w:r w:rsidRPr="00804E7C">
        <w:rPr>
          <w:rFonts w:ascii="Avenir Next" w:hAnsi="Avenir Next"/>
          <w:highlight w:val="yellow"/>
        </w:rPr>
        <w:t>Once the court reviews the petition and grants the stay.</w:t>
      </w:r>
    </w:p>
    <w:p w14:paraId="2E8CEF24" w14:textId="77777777" w:rsidR="00D04AFE" w:rsidRPr="00B77B19" w:rsidRDefault="00D04AFE" w:rsidP="004830F8">
      <w:pPr>
        <w:pStyle w:val="AODocTxt"/>
        <w:spacing w:before="0" w:line="240" w:lineRule="auto"/>
        <w:ind w:left="426" w:hanging="720"/>
        <w:rPr>
          <w:rFonts w:ascii="Avenir Next" w:hAnsi="Avenir Next"/>
        </w:rPr>
      </w:pPr>
    </w:p>
    <w:p w14:paraId="7921A9CF" w14:textId="03DEC3B4"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petitioner announces their intention to file for bankruptcy publicly.</w:t>
      </w:r>
    </w:p>
    <w:p w14:paraId="0E088E1A" w14:textId="77777777" w:rsidR="00D04AFE" w:rsidRPr="00B77B19" w:rsidRDefault="00D04AFE" w:rsidP="004830F8">
      <w:pPr>
        <w:pStyle w:val="AODocTxt"/>
        <w:spacing w:before="0" w:line="240" w:lineRule="auto"/>
        <w:ind w:left="426" w:hanging="720"/>
        <w:rPr>
          <w:rFonts w:ascii="Avenir Next" w:hAnsi="Avenir Next"/>
        </w:rPr>
      </w:pPr>
    </w:p>
    <w:p w14:paraId="1B7C543A" w14:textId="14068CB6"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a plan of reorganization is confirmed.</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569AEF3F"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regarding substantive consolidation is </w:t>
      </w:r>
      <w:r w:rsidRPr="004830F8">
        <w:rPr>
          <w:rFonts w:ascii="Avenir Next Demi Bold" w:hAnsi="Avenir Next Demi Bold"/>
          <w:b/>
          <w:bCs/>
          <w:u w:val="single"/>
        </w:rPr>
        <w:t>true</w:t>
      </w:r>
      <w:r w:rsidRPr="00B77B19">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37AA757C" w14:textId="0C433FD8"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respects the boundaries of corporate separateness.</w:t>
      </w:r>
    </w:p>
    <w:p w14:paraId="3C8091CF" w14:textId="77777777" w:rsidR="00D04AFE" w:rsidRPr="00B77B19" w:rsidRDefault="00D04AFE" w:rsidP="004830F8">
      <w:pPr>
        <w:pStyle w:val="AODocTxt"/>
        <w:spacing w:before="0" w:line="240" w:lineRule="auto"/>
        <w:ind w:left="426" w:hanging="720"/>
        <w:rPr>
          <w:rFonts w:ascii="Avenir Next" w:hAnsi="Avenir Next"/>
        </w:rPr>
      </w:pPr>
    </w:p>
    <w:p w14:paraId="2169E8C5" w14:textId="3891A14B"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is the treatment of two or more creditors as a single creditor to simplify the claims process.</w:t>
      </w:r>
    </w:p>
    <w:p w14:paraId="17DDAFE5" w14:textId="77777777" w:rsidR="00D04AFE" w:rsidRPr="00B77B19" w:rsidRDefault="00D04AFE" w:rsidP="004830F8">
      <w:pPr>
        <w:pStyle w:val="AODocTxt"/>
        <w:spacing w:before="0" w:line="240" w:lineRule="auto"/>
        <w:ind w:left="426" w:hanging="720"/>
        <w:rPr>
          <w:rFonts w:ascii="Avenir Next" w:hAnsi="Avenir Next"/>
        </w:rPr>
      </w:pPr>
    </w:p>
    <w:p w14:paraId="7713956B" w14:textId="45E5967C" w:rsidR="00CE0ECD" w:rsidRPr="00804E7C" w:rsidRDefault="00CE0ECD" w:rsidP="004830F8">
      <w:pPr>
        <w:pStyle w:val="AODocTxt"/>
        <w:numPr>
          <w:ilvl w:val="0"/>
          <w:numId w:val="28"/>
        </w:numPr>
        <w:spacing w:before="0" w:line="240" w:lineRule="auto"/>
        <w:ind w:left="426"/>
        <w:rPr>
          <w:rFonts w:ascii="Avenir Next" w:hAnsi="Avenir Next"/>
          <w:highlight w:val="yellow"/>
        </w:rPr>
      </w:pPr>
      <w:r w:rsidRPr="00804E7C">
        <w:rPr>
          <w:rFonts w:ascii="Avenir Next" w:hAnsi="Avenir Next"/>
          <w:highlight w:val="yellow"/>
        </w:rPr>
        <w:t>If a creditor can show it extended credit on the basis of corporate separateness, it has a valid objection to substantive consolidation.</w:t>
      </w:r>
    </w:p>
    <w:p w14:paraId="6EDD83BD" w14:textId="77777777" w:rsidR="00D04AFE" w:rsidRPr="00B77B19" w:rsidRDefault="00D04AFE" w:rsidP="004830F8">
      <w:pPr>
        <w:pStyle w:val="AODocTxt"/>
        <w:spacing w:before="0" w:line="240" w:lineRule="auto"/>
        <w:ind w:left="426" w:hanging="720"/>
        <w:rPr>
          <w:rFonts w:ascii="Avenir Next" w:hAnsi="Avenir Next"/>
        </w:rPr>
      </w:pPr>
    </w:p>
    <w:p w14:paraId="4558317E" w14:textId="13CADD87"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Substantive consolidation is commonly used to resolve bankruptcies of corporate groups.</w:t>
      </w:r>
    </w:p>
    <w:p w14:paraId="6AF1B835" w14:textId="77777777" w:rsidR="00D04AFE" w:rsidRPr="00B77B19" w:rsidRDefault="00D04AFE" w:rsidP="004830F8">
      <w:pPr>
        <w:pStyle w:val="AODocTxt"/>
        <w:spacing w:before="0" w:line="240" w:lineRule="auto"/>
        <w:ind w:left="426" w:hanging="720"/>
        <w:rPr>
          <w:rFonts w:ascii="Avenir Next" w:hAnsi="Avenir Next"/>
        </w:rPr>
      </w:pPr>
    </w:p>
    <w:p w14:paraId="636F7FEB" w14:textId="68A14CA5"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Authority for substantive consolidation comes from the Bankruptcy Code.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467DBDD4" w14:textId="2633DF57"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are relevant factors in determining a debtor’s center of main interests (COMI) in the recognition stage of a </w:t>
      </w:r>
      <w:r w:rsidR="00AA0280">
        <w:rPr>
          <w:rFonts w:ascii="Avenir Next" w:hAnsi="Avenir Next"/>
        </w:rPr>
        <w:t>C</w:t>
      </w:r>
      <w:r w:rsidRPr="00B77B19">
        <w:rPr>
          <w:rFonts w:ascii="Avenir Next" w:hAnsi="Avenir Next"/>
        </w:rPr>
        <w:t>hapter 15 bankruptcy case?</w:t>
      </w:r>
    </w:p>
    <w:p w14:paraId="1AEC4358" w14:textId="77777777" w:rsidR="00D04AFE" w:rsidRPr="00B77B19" w:rsidRDefault="00D04AFE" w:rsidP="00B77B19">
      <w:pPr>
        <w:pStyle w:val="AODocTxt"/>
        <w:keepNext/>
        <w:spacing w:before="0" w:line="240" w:lineRule="auto"/>
        <w:rPr>
          <w:rFonts w:ascii="Avenir Next" w:hAnsi="Avenir Next"/>
        </w:rPr>
      </w:pPr>
    </w:p>
    <w:p w14:paraId="60E83725" w14:textId="48C83E1D" w:rsidR="00CE0ECD" w:rsidRDefault="00CE0ECD" w:rsidP="00AA0280">
      <w:pPr>
        <w:pStyle w:val="AODocTxt"/>
        <w:keepNext/>
        <w:numPr>
          <w:ilvl w:val="0"/>
          <w:numId w:val="30"/>
        </w:numPr>
        <w:spacing w:before="0" w:line="240" w:lineRule="auto"/>
        <w:ind w:left="426"/>
        <w:rPr>
          <w:rFonts w:ascii="Avenir Next" w:hAnsi="Avenir Next"/>
        </w:rPr>
      </w:pPr>
      <w:r w:rsidRPr="00B77B19">
        <w:rPr>
          <w:rFonts w:ascii="Avenir Next" w:hAnsi="Avenir Next"/>
        </w:rPr>
        <w:t>The location of the headquarters.</w:t>
      </w:r>
    </w:p>
    <w:p w14:paraId="5DEEE261" w14:textId="77777777" w:rsidR="00D04AFE" w:rsidRPr="00B77B19" w:rsidRDefault="00D04AFE" w:rsidP="00AA0280">
      <w:pPr>
        <w:pStyle w:val="AODocTxt"/>
        <w:keepNext/>
        <w:spacing w:before="0" w:line="240" w:lineRule="auto"/>
        <w:ind w:left="426" w:hanging="720"/>
        <w:rPr>
          <w:rFonts w:ascii="Avenir Next" w:hAnsi="Avenir Next"/>
        </w:rPr>
      </w:pPr>
    </w:p>
    <w:p w14:paraId="47986B12" w14:textId="5972A92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primary assets.</w:t>
      </w:r>
    </w:p>
    <w:p w14:paraId="4348D578" w14:textId="77777777" w:rsidR="00D04AFE" w:rsidRPr="00B77B19" w:rsidRDefault="00D04AFE" w:rsidP="00AA0280">
      <w:pPr>
        <w:pStyle w:val="AODocTxt"/>
        <w:spacing w:before="0" w:line="240" w:lineRule="auto"/>
        <w:ind w:left="426" w:hanging="720"/>
        <w:rPr>
          <w:rFonts w:ascii="Avenir Next" w:hAnsi="Avenir Next"/>
        </w:rPr>
      </w:pPr>
    </w:p>
    <w:p w14:paraId="3D506935" w14:textId="1ED0E8B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the majority of the affected creditors in the request for relief.</w:t>
      </w:r>
    </w:p>
    <w:p w14:paraId="0B9EA62D" w14:textId="77777777" w:rsidR="00D04AFE" w:rsidRPr="00B77B19" w:rsidRDefault="00D04AFE" w:rsidP="00AA0280">
      <w:pPr>
        <w:pStyle w:val="AODocTxt"/>
        <w:spacing w:before="0" w:line="240" w:lineRule="auto"/>
        <w:ind w:left="426" w:hanging="720"/>
        <w:rPr>
          <w:rFonts w:ascii="Avenir Next" w:hAnsi="Avenir Next"/>
        </w:rPr>
      </w:pPr>
    </w:p>
    <w:p w14:paraId="50E0DDA9" w14:textId="4F7D2F6A"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jurisdiction whose law will apply to most disputes.</w:t>
      </w:r>
    </w:p>
    <w:p w14:paraId="6CAB2422" w14:textId="77777777" w:rsidR="00D04AFE" w:rsidRPr="00B77B19" w:rsidRDefault="00D04AFE" w:rsidP="00AA0280">
      <w:pPr>
        <w:pStyle w:val="AODocTxt"/>
        <w:spacing w:before="0" w:line="240" w:lineRule="auto"/>
        <w:ind w:left="426" w:hanging="720"/>
        <w:rPr>
          <w:rFonts w:ascii="Avenir Next" w:hAnsi="Avenir Next"/>
        </w:rPr>
      </w:pPr>
    </w:p>
    <w:p w14:paraId="5DA47A34" w14:textId="1090DB6A" w:rsidR="00CE0ECD" w:rsidRPr="00804E7C" w:rsidRDefault="00CE0ECD" w:rsidP="00AA0280">
      <w:pPr>
        <w:pStyle w:val="AODocTxt"/>
        <w:numPr>
          <w:ilvl w:val="0"/>
          <w:numId w:val="30"/>
        </w:numPr>
        <w:spacing w:before="0" w:line="240" w:lineRule="auto"/>
        <w:ind w:left="426"/>
        <w:rPr>
          <w:rFonts w:ascii="Avenir Next" w:hAnsi="Avenir Next"/>
          <w:highlight w:val="yellow"/>
        </w:rPr>
      </w:pPr>
      <w:r w:rsidRPr="00804E7C">
        <w:rPr>
          <w:rFonts w:ascii="Avenir Next" w:hAnsi="Avenir Next"/>
          <w:highlight w:val="yellow"/>
        </w:rPr>
        <w:t>All of the above.</w:t>
      </w:r>
    </w:p>
    <w:p w14:paraId="09F1069E" w14:textId="77777777" w:rsidR="00CE0ECD" w:rsidRPr="00B77B19" w:rsidRDefault="00CE0ECD" w:rsidP="00B77B19">
      <w:pPr>
        <w:pStyle w:val="AODocTxt"/>
        <w:spacing w:before="0" w:line="240" w:lineRule="auto"/>
        <w:rPr>
          <w:rFonts w:ascii="Avenir Next" w:hAnsi="Avenir Next"/>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AA0280" w:rsidRDefault="00323167" w:rsidP="00323167">
      <w:pPr>
        <w:jc w:val="both"/>
        <w:rPr>
          <w:rFonts w:ascii="Avenir Next Demi Bold" w:hAnsi="Avenir Next Demi Bold" w:cs="Arial"/>
          <w:b/>
          <w:bCs/>
          <w:sz w:val="22"/>
          <w:szCs w:val="22"/>
          <w:lang w:val="en-GB"/>
        </w:rPr>
      </w:pPr>
      <w:bookmarkStart w:id="0" w:name="_Hlk17745211"/>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2E63DF87" w14:textId="77777777" w:rsidR="00AA0280" w:rsidRPr="00AA0280" w:rsidRDefault="00AA0280" w:rsidP="00AA0280">
      <w:pPr>
        <w:pStyle w:val="AODocTxt"/>
        <w:spacing w:before="0"/>
        <w:rPr>
          <w:rFonts w:ascii="Avenir Next" w:hAnsi="Avenir Next"/>
        </w:rPr>
      </w:pPr>
    </w:p>
    <w:p w14:paraId="3E67FBD8" w14:textId="70009381" w:rsidR="00E41578" w:rsidRDefault="001A679D" w:rsidP="00E41578">
      <w:pPr>
        <w:jc w:val="both"/>
        <w:rPr>
          <w:rFonts w:asciiTheme="minorBidi" w:hAnsiTheme="minorBidi"/>
          <w:color w:val="7B7B7B" w:themeColor="accent3" w:themeShade="BF"/>
          <w:sz w:val="22"/>
          <w:szCs w:val="22"/>
          <w:lang w:val="en-GB"/>
        </w:rPr>
      </w:pPr>
      <w:r>
        <w:rPr>
          <w:rFonts w:asciiTheme="minorBidi" w:hAnsiTheme="minorBidi"/>
          <w:color w:val="7B7B7B" w:themeColor="accent3" w:themeShade="BF"/>
          <w:sz w:val="22"/>
          <w:szCs w:val="22"/>
          <w:lang w:val="en-GB"/>
        </w:rPr>
        <w:t xml:space="preserve">Set off permits </w:t>
      </w:r>
      <w:r w:rsidR="003629E7">
        <w:rPr>
          <w:rFonts w:asciiTheme="minorBidi" w:hAnsiTheme="minorBidi"/>
          <w:color w:val="7B7B7B" w:themeColor="accent3" w:themeShade="BF"/>
          <w:sz w:val="22"/>
          <w:szCs w:val="22"/>
          <w:lang w:val="en-GB"/>
        </w:rPr>
        <w:t>a creditor</w:t>
      </w:r>
      <w:r>
        <w:rPr>
          <w:rFonts w:asciiTheme="minorBidi" w:hAnsiTheme="minorBidi"/>
          <w:color w:val="7B7B7B" w:themeColor="accent3" w:themeShade="BF"/>
          <w:sz w:val="22"/>
          <w:szCs w:val="22"/>
          <w:lang w:val="en-GB"/>
        </w:rPr>
        <w:t xml:space="preserve"> holding a claim the right to </w:t>
      </w:r>
      <w:r w:rsidR="003629E7">
        <w:rPr>
          <w:rFonts w:asciiTheme="minorBidi" w:hAnsiTheme="minorBidi"/>
          <w:color w:val="7B7B7B" w:themeColor="accent3" w:themeShade="BF"/>
          <w:sz w:val="22"/>
          <w:szCs w:val="22"/>
          <w:lang w:val="en-GB"/>
        </w:rPr>
        <w:t>offset</w:t>
      </w:r>
      <w:r>
        <w:rPr>
          <w:rFonts w:asciiTheme="minorBidi" w:hAnsiTheme="minorBidi"/>
          <w:color w:val="7B7B7B" w:themeColor="accent3" w:themeShade="BF"/>
          <w:sz w:val="22"/>
          <w:szCs w:val="22"/>
          <w:lang w:val="en-GB"/>
        </w:rPr>
        <w:t xml:space="preserve"> it against </w:t>
      </w:r>
      <w:r w:rsidR="003629E7">
        <w:rPr>
          <w:rFonts w:asciiTheme="minorBidi" w:hAnsiTheme="minorBidi"/>
          <w:color w:val="7B7B7B" w:themeColor="accent3" w:themeShade="BF"/>
          <w:sz w:val="22"/>
          <w:szCs w:val="22"/>
          <w:lang w:val="en-GB"/>
        </w:rPr>
        <w:t>debts owed to the debtor.</w:t>
      </w:r>
    </w:p>
    <w:p w14:paraId="6127B878" w14:textId="4BDCB021" w:rsidR="003629E7" w:rsidRDefault="003629E7" w:rsidP="00E41578">
      <w:pPr>
        <w:jc w:val="both"/>
        <w:rPr>
          <w:rFonts w:asciiTheme="minorBidi" w:hAnsiTheme="minorBidi"/>
          <w:color w:val="7B7B7B" w:themeColor="accent3" w:themeShade="BF"/>
          <w:sz w:val="22"/>
          <w:szCs w:val="22"/>
          <w:lang w:val="en-GB"/>
        </w:rPr>
      </w:pPr>
    </w:p>
    <w:p w14:paraId="6C5DC857" w14:textId="7D830C60" w:rsidR="003629E7" w:rsidRDefault="003629E7" w:rsidP="00E41578">
      <w:pPr>
        <w:jc w:val="both"/>
        <w:rPr>
          <w:rFonts w:asciiTheme="minorBidi" w:hAnsiTheme="minorBidi"/>
          <w:color w:val="7B7B7B" w:themeColor="accent3" w:themeShade="BF"/>
          <w:sz w:val="22"/>
          <w:szCs w:val="22"/>
          <w:lang w:val="en-GB"/>
        </w:rPr>
      </w:pPr>
      <w:r>
        <w:rPr>
          <w:rFonts w:asciiTheme="minorBidi" w:hAnsiTheme="minorBidi"/>
          <w:color w:val="7B7B7B" w:themeColor="accent3" w:themeShade="BF"/>
          <w:sz w:val="22"/>
          <w:szCs w:val="22"/>
          <w:lang w:val="en-GB"/>
        </w:rPr>
        <w:t>Set off may not be permitted when:</w:t>
      </w:r>
    </w:p>
    <w:p w14:paraId="277EC320" w14:textId="79E3C2B2" w:rsidR="003629E7" w:rsidRPr="001F7227" w:rsidRDefault="003629E7" w:rsidP="001F7227">
      <w:pPr>
        <w:pStyle w:val="ListParagraph"/>
        <w:numPr>
          <w:ilvl w:val="0"/>
          <w:numId w:val="38"/>
        </w:numPr>
        <w:jc w:val="both"/>
        <w:rPr>
          <w:rFonts w:asciiTheme="minorBidi" w:hAnsiTheme="minorBidi"/>
          <w:color w:val="7B7B7B" w:themeColor="accent3" w:themeShade="BF"/>
          <w:sz w:val="22"/>
          <w:szCs w:val="22"/>
          <w:lang w:val="en-GB"/>
        </w:rPr>
      </w:pPr>
      <w:r w:rsidRPr="001F7227">
        <w:rPr>
          <w:rFonts w:asciiTheme="minorBidi" w:hAnsiTheme="minorBidi"/>
          <w:color w:val="7B7B7B" w:themeColor="accent3" w:themeShade="BF"/>
          <w:sz w:val="22"/>
          <w:szCs w:val="22"/>
          <w:lang w:val="en-GB"/>
        </w:rPr>
        <w:t xml:space="preserve">The creditor claim is </w:t>
      </w:r>
      <w:r w:rsidR="001F7227" w:rsidRPr="001F7227">
        <w:rPr>
          <w:rFonts w:asciiTheme="minorBidi" w:hAnsiTheme="minorBidi"/>
          <w:color w:val="7B7B7B" w:themeColor="accent3" w:themeShade="BF"/>
          <w:sz w:val="22"/>
          <w:szCs w:val="22"/>
          <w:lang w:val="en-GB"/>
        </w:rPr>
        <w:t>disallowed.</w:t>
      </w:r>
    </w:p>
    <w:p w14:paraId="418E97AE" w14:textId="165DB9AB" w:rsidR="003629E7" w:rsidRDefault="003629E7" w:rsidP="00E41578">
      <w:pPr>
        <w:jc w:val="both"/>
        <w:rPr>
          <w:rFonts w:asciiTheme="minorBidi" w:hAnsiTheme="minorBidi"/>
          <w:color w:val="7B7B7B" w:themeColor="accent3" w:themeShade="BF"/>
          <w:sz w:val="22"/>
          <w:szCs w:val="22"/>
          <w:lang w:val="en-GB"/>
        </w:rPr>
      </w:pPr>
    </w:p>
    <w:p w14:paraId="62AEFB24" w14:textId="642E36B7" w:rsidR="005B3FFE" w:rsidRPr="001F7227" w:rsidRDefault="003629E7" w:rsidP="001F7227">
      <w:pPr>
        <w:pStyle w:val="ListParagraph"/>
        <w:numPr>
          <w:ilvl w:val="0"/>
          <w:numId w:val="38"/>
        </w:numPr>
        <w:jc w:val="both"/>
        <w:rPr>
          <w:rFonts w:asciiTheme="minorBidi" w:hAnsiTheme="minorBidi"/>
          <w:color w:val="7B7B7B" w:themeColor="accent3" w:themeShade="BF"/>
          <w:sz w:val="22"/>
          <w:szCs w:val="22"/>
          <w:lang w:val="en-GB"/>
        </w:rPr>
      </w:pPr>
      <w:r w:rsidRPr="001F7227">
        <w:rPr>
          <w:rFonts w:asciiTheme="minorBidi" w:hAnsiTheme="minorBidi"/>
          <w:color w:val="7B7B7B" w:themeColor="accent3" w:themeShade="BF"/>
          <w:sz w:val="22"/>
          <w:szCs w:val="22"/>
          <w:lang w:val="en-GB"/>
        </w:rPr>
        <w:t>The creditor claim was acquired</w:t>
      </w:r>
      <w:r w:rsidR="005B3FFE" w:rsidRPr="001F7227">
        <w:rPr>
          <w:rFonts w:asciiTheme="minorBidi" w:hAnsiTheme="minorBidi"/>
          <w:color w:val="7B7B7B" w:themeColor="accent3" w:themeShade="BF"/>
          <w:sz w:val="22"/>
          <w:szCs w:val="22"/>
          <w:lang w:val="en-GB"/>
        </w:rPr>
        <w:t xml:space="preserve"> within </w:t>
      </w:r>
      <w:r w:rsidRPr="001F7227">
        <w:rPr>
          <w:rFonts w:asciiTheme="minorBidi" w:hAnsiTheme="minorBidi"/>
          <w:color w:val="7B7B7B" w:themeColor="accent3" w:themeShade="BF"/>
          <w:sz w:val="22"/>
          <w:szCs w:val="22"/>
          <w:lang w:val="en-GB"/>
        </w:rPr>
        <w:t>90 days</w:t>
      </w:r>
      <w:r w:rsidR="005B3FFE" w:rsidRPr="001F7227">
        <w:rPr>
          <w:rFonts w:asciiTheme="minorBidi" w:hAnsiTheme="minorBidi"/>
          <w:color w:val="7B7B7B" w:themeColor="accent3" w:themeShade="BF"/>
          <w:sz w:val="22"/>
          <w:szCs w:val="22"/>
          <w:lang w:val="en-GB"/>
        </w:rPr>
        <w:t xml:space="preserve"> of the petition being filed.</w:t>
      </w:r>
    </w:p>
    <w:p w14:paraId="169C97B3" w14:textId="77777777" w:rsidR="005B3FFE" w:rsidRDefault="005B3FFE" w:rsidP="005B3FFE">
      <w:pPr>
        <w:jc w:val="both"/>
        <w:rPr>
          <w:rFonts w:asciiTheme="minorBidi" w:hAnsiTheme="minorBidi"/>
          <w:color w:val="7B7B7B" w:themeColor="accent3" w:themeShade="BF"/>
          <w:sz w:val="22"/>
          <w:szCs w:val="22"/>
          <w:lang w:val="en-GB"/>
        </w:rPr>
      </w:pPr>
    </w:p>
    <w:p w14:paraId="24A8853A" w14:textId="0E9779F4" w:rsidR="003629E7" w:rsidRPr="001F7227" w:rsidRDefault="005B3FFE" w:rsidP="001F7227">
      <w:pPr>
        <w:pStyle w:val="ListParagraph"/>
        <w:numPr>
          <w:ilvl w:val="0"/>
          <w:numId w:val="38"/>
        </w:numPr>
        <w:jc w:val="both"/>
        <w:rPr>
          <w:rFonts w:asciiTheme="minorBidi" w:hAnsiTheme="minorBidi"/>
          <w:color w:val="7B7B7B" w:themeColor="accent3" w:themeShade="BF"/>
          <w:sz w:val="22"/>
          <w:szCs w:val="22"/>
          <w:lang w:val="en-GB"/>
        </w:rPr>
      </w:pPr>
      <w:r w:rsidRPr="001F7227">
        <w:rPr>
          <w:rFonts w:asciiTheme="minorBidi" w:hAnsiTheme="minorBidi"/>
          <w:color w:val="7B7B7B" w:themeColor="accent3" w:themeShade="BF"/>
          <w:sz w:val="22"/>
          <w:szCs w:val="22"/>
          <w:highlight w:val="yellow"/>
          <w:lang w:val="en-GB"/>
        </w:rPr>
        <w:t xml:space="preserve">The creditor’s obligation </w:t>
      </w:r>
      <w:r w:rsidR="00F2455D" w:rsidRPr="001F7227">
        <w:rPr>
          <w:rFonts w:asciiTheme="minorBidi" w:hAnsiTheme="minorBidi"/>
          <w:color w:val="7B7B7B" w:themeColor="accent3" w:themeShade="BF"/>
          <w:sz w:val="22"/>
          <w:szCs w:val="22"/>
          <w:highlight w:val="yellow"/>
          <w:lang w:val="en-GB"/>
        </w:rPr>
        <w:t xml:space="preserve">was incurred 90 days prior to the </w:t>
      </w:r>
      <w:r w:rsidR="001F7227" w:rsidRPr="001F7227">
        <w:rPr>
          <w:rFonts w:asciiTheme="minorBidi" w:hAnsiTheme="minorBidi"/>
          <w:color w:val="7B7B7B" w:themeColor="accent3" w:themeShade="BF"/>
          <w:sz w:val="22"/>
          <w:szCs w:val="22"/>
          <w:highlight w:val="yellow"/>
          <w:lang w:val="en-GB"/>
        </w:rPr>
        <w:t>petition being file for the purpose of exercising set-off rights.</w:t>
      </w:r>
    </w:p>
    <w:p w14:paraId="1B04C020" w14:textId="77777777" w:rsidR="00E41578" w:rsidRPr="00323167" w:rsidRDefault="00E41578"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558CECFF" w14:textId="684312E7" w:rsidR="00622C36" w:rsidRDefault="00622C36" w:rsidP="00622C36">
      <w:pPr>
        <w:pStyle w:val="AODocTxt"/>
        <w:spacing w:before="0" w:line="240" w:lineRule="auto"/>
        <w:rPr>
          <w:rFonts w:ascii="Avenir Next" w:hAnsi="Avenir Next"/>
        </w:rPr>
      </w:pPr>
      <w:r w:rsidRPr="00622C36">
        <w:rPr>
          <w:rFonts w:ascii="Avenir Next" w:hAnsi="Avenir Next"/>
        </w:rPr>
        <w:t>What rules should you review when preparing a filing for a bankruptcy court?</w:t>
      </w:r>
    </w:p>
    <w:p w14:paraId="70390C3F" w14:textId="5797AF0B" w:rsidR="003A5537" w:rsidRDefault="003A5537" w:rsidP="00622C36">
      <w:pPr>
        <w:pStyle w:val="AODocTxt"/>
        <w:spacing w:before="0" w:line="240" w:lineRule="auto"/>
        <w:rPr>
          <w:rFonts w:ascii="Avenir Next" w:hAnsi="Avenir Next"/>
        </w:rPr>
      </w:pPr>
    </w:p>
    <w:p w14:paraId="648B0560" w14:textId="4F710D94" w:rsidR="00045264" w:rsidRDefault="00045264" w:rsidP="00E41578">
      <w:pPr>
        <w:jc w:val="both"/>
        <w:rPr>
          <w:rFonts w:asciiTheme="minorBidi" w:hAnsiTheme="minorBidi"/>
          <w:color w:val="7B7B7B" w:themeColor="accent3" w:themeShade="BF"/>
          <w:sz w:val="22"/>
          <w:szCs w:val="22"/>
          <w:lang w:val="en-GB"/>
        </w:rPr>
      </w:pPr>
      <w:r>
        <w:rPr>
          <w:rFonts w:asciiTheme="minorBidi" w:hAnsiTheme="minorBidi"/>
          <w:color w:val="7B7B7B" w:themeColor="accent3" w:themeShade="BF"/>
          <w:sz w:val="22"/>
          <w:szCs w:val="22"/>
          <w:lang w:val="en-GB"/>
        </w:rPr>
        <w:t xml:space="preserve">When preparing a </w:t>
      </w:r>
      <w:r w:rsidR="00BF0756">
        <w:rPr>
          <w:rFonts w:asciiTheme="minorBidi" w:hAnsiTheme="minorBidi"/>
          <w:color w:val="7B7B7B" w:themeColor="accent3" w:themeShade="BF"/>
          <w:sz w:val="22"/>
          <w:szCs w:val="22"/>
          <w:lang w:val="en-GB"/>
        </w:rPr>
        <w:t>filing</w:t>
      </w:r>
      <w:r>
        <w:rPr>
          <w:rFonts w:asciiTheme="minorBidi" w:hAnsiTheme="minorBidi"/>
          <w:color w:val="7B7B7B" w:themeColor="accent3" w:themeShade="BF"/>
          <w:sz w:val="22"/>
          <w:szCs w:val="22"/>
          <w:lang w:val="en-GB"/>
        </w:rPr>
        <w:t xml:space="preserve"> for a bankruptcy court one should review:</w:t>
      </w:r>
    </w:p>
    <w:p w14:paraId="710A4FC4" w14:textId="17C3DE0D" w:rsidR="001F27CB" w:rsidRPr="00F934BB" w:rsidRDefault="00045264" w:rsidP="00F934BB">
      <w:pPr>
        <w:pStyle w:val="ListParagraph"/>
        <w:numPr>
          <w:ilvl w:val="0"/>
          <w:numId w:val="37"/>
        </w:numPr>
        <w:jc w:val="both"/>
        <w:rPr>
          <w:rFonts w:asciiTheme="minorBidi" w:hAnsiTheme="minorBidi"/>
          <w:color w:val="7B7B7B" w:themeColor="accent3" w:themeShade="BF"/>
          <w:sz w:val="22"/>
          <w:szCs w:val="22"/>
          <w:lang w:val="en-GB"/>
        </w:rPr>
      </w:pPr>
      <w:r w:rsidRPr="00F934BB">
        <w:rPr>
          <w:rFonts w:asciiTheme="minorBidi" w:hAnsiTheme="minorBidi"/>
          <w:color w:val="7B7B7B" w:themeColor="accent3" w:themeShade="BF"/>
          <w:sz w:val="22"/>
          <w:szCs w:val="22"/>
          <w:lang w:val="en-GB"/>
        </w:rPr>
        <w:t xml:space="preserve">The </w:t>
      </w:r>
      <w:r w:rsidR="00BF0756" w:rsidRPr="00F934BB">
        <w:rPr>
          <w:rFonts w:asciiTheme="minorBidi" w:hAnsiTheme="minorBidi"/>
          <w:color w:val="7B7B7B" w:themeColor="accent3" w:themeShade="BF"/>
          <w:sz w:val="22"/>
          <w:szCs w:val="22"/>
          <w:lang w:val="en-GB"/>
        </w:rPr>
        <w:t>B</w:t>
      </w:r>
      <w:r w:rsidRPr="00F934BB">
        <w:rPr>
          <w:rFonts w:asciiTheme="minorBidi" w:hAnsiTheme="minorBidi"/>
          <w:color w:val="7B7B7B" w:themeColor="accent3" w:themeShade="BF"/>
          <w:sz w:val="22"/>
          <w:szCs w:val="22"/>
          <w:lang w:val="en-GB"/>
        </w:rPr>
        <w:t xml:space="preserve">ankruptcy </w:t>
      </w:r>
      <w:r w:rsidR="00BF0756" w:rsidRPr="00F934BB">
        <w:rPr>
          <w:rFonts w:asciiTheme="minorBidi" w:hAnsiTheme="minorBidi"/>
          <w:color w:val="7B7B7B" w:themeColor="accent3" w:themeShade="BF"/>
          <w:sz w:val="22"/>
          <w:szCs w:val="22"/>
          <w:lang w:val="en-GB"/>
        </w:rPr>
        <w:t>C</w:t>
      </w:r>
      <w:r w:rsidRPr="00F934BB">
        <w:rPr>
          <w:rFonts w:asciiTheme="minorBidi" w:hAnsiTheme="minorBidi"/>
          <w:color w:val="7B7B7B" w:themeColor="accent3" w:themeShade="BF"/>
          <w:sz w:val="22"/>
          <w:szCs w:val="22"/>
          <w:lang w:val="en-GB"/>
        </w:rPr>
        <w:t>ode</w:t>
      </w:r>
      <w:r w:rsidR="00BF0756" w:rsidRPr="00F934BB">
        <w:rPr>
          <w:rFonts w:asciiTheme="minorBidi" w:hAnsiTheme="minorBidi"/>
          <w:color w:val="7B7B7B" w:themeColor="accent3" w:themeShade="BF"/>
          <w:sz w:val="22"/>
          <w:szCs w:val="22"/>
          <w:lang w:val="en-GB"/>
        </w:rPr>
        <w:t xml:space="preserve"> -</w:t>
      </w:r>
      <w:r w:rsidR="001F27CB" w:rsidRPr="00F934BB">
        <w:rPr>
          <w:rFonts w:asciiTheme="minorBidi" w:hAnsiTheme="minorBidi"/>
          <w:color w:val="7B7B7B" w:themeColor="accent3" w:themeShade="BF"/>
          <w:sz w:val="22"/>
          <w:szCs w:val="22"/>
          <w:lang w:val="en-GB"/>
        </w:rPr>
        <w:t xml:space="preserve"> This set out the legal framework for bankruptcy cases in the United States.</w:t>
      </w:r>
    </w:p>
    <w:p w14:paraId="0D854577" w14:textId="77777777" w:rsidR="001F27CB" w:rsidRDefault="001F27CB" w:rsidP="00E41578">
      <w:pPr>
        <w:jc w:val="both"/>
        <w:rPr>
          <w:rFonts w:asciiTheme="minorBidi" w:hAnsiTheme="minorBidi"/>
          <w:color w:val="7B7B7B" w:themeColor="accent3" w:themeShade="BF"/>
          <w:sz w:val="22"/>
          <w:szCs w:val="22"/>
          <w:lang w:val="en-GB"/>
        </w:rPr>
      </w:pPr>
    </w:p>
    <w:p w14:paraId="16B233C2" w14:textId="4C01C3DC" w:rsidR="00E41578" w:rsidRPr="00F934BB" w:rsidRDefault="00BF0756" w:rsidP="00F934BB">
      <w:pPr>
        <w:pStyle w:val="ListParagraph"/>
        <w:numPr>
          <w:ilvl w:val="0"/>
          <w:numId w:val="37"/>
        </w:numPr>
        <w:jc w:val="both"/>
        <w:rPr>
          <w:rFonts w:asciiTheme="minorBidi" w:hAnsiTheme="minorBidi"/>
          <w:color w:val="7B7B7B" w:themeColor="accent3" w:themeShade="BF"/>
          <w:sz w:val="22"/>
          <w:szCs w:val="22"/>
          <w:lang w:val="en-GB"/>
        </w:rPr>
      </w:pPr>
      <w:r w:rsidRPr="00F934BB">
        <w:rPr>
          <w:rFonts w:asciiTheme="minorBidi" w:hAnsiTheme="minorBidi"/>
          <w:color w:val="7B7B7B" w:themeColor="accent3" w:themeShade="BF"/>
          <w:sz w:val="22"/>
          <w:szCs w:val="22"/>
          <w:lang w:val="en-GB"/>
        </w:rPr>
        <w:t xml:space="preserve">The Federal </w:t>
      </w:r>
      <w:r w:rsidR="0092168D" w:rsidRPr="00F934BB">
        <w:rPr>
          <w:rFonts w:asciiTheme="minorBidi" w:hAnsiTheme="minorBidi"/>
          <w:color w:val="7B7B7B" w:themeColor="accent3" w:themeShade="BF"/>
          <w:sz w:val="22"/>
          <w:szCs w:val="22"/>
          <w:lang w:val="en-GB"/>
        </w:rPr>
        <w:t>R</w:t>
      </w:r>
      <w:r w:rsidRPr="00F934BB">
        <w:rPr>
          <w:rFonts w:asciiTheme="minorBidi" w:hAnsiTheme="minorBidi"/>
          <w:color w:val="7B7B7B" w:themeColor="accent3" w:themeShade="BF"/>
          <w:sz w:val="22"/>
          <w:szCs w:val="22"/>
          <w:lang w:val="en-GB"/>
        </w:rPr>
        <w:t xml:space="preserve">ule of </w:t>
      </w:r>
      <w:r w:rsidR="00D07DAC" w:rsidRPr="00F934BB">
        <w:rPr>
          <w:rFonts w:asciiTheme="minorBidi" w:hAnsiTheme="minorBidi"/>
          <w:color w:val="7B7B7B" w:themeColor="accent3" w:themeShade="BF"/>
          <w:sz w:val="22"/>
          <w:szCs w:val="22"/>
          <w:lang w:val="en-GB"/>
        </w:rPr>
        <w:t>Bankruptcy</w:t>
      </w:r>
      <w:r w:rsidR="00020406" w:rsidRPr="00F934BB">
        <w:rPr>
          <w:rFonts w:asciiTheme="minorBidi" w:hAnsiTheme="minorBidi"/>
          <w:color w:val="7B7B7B" w:themeColor="accent3" w:themeShade="BF"/>
          <w:sz w:val="22"/>
          <w:szCs w:val="22"/>
          <w:lang w:val="en-GB"/>
        </w:rPr>
        <w:t xml:space="preserve"> Procedure – this set out the procedural requirements for </w:t>
      </w:r>
      <w:r w:rsidR="00D07DAC" w:rsidRPr="00F934BB">
        <w:rPr>
          <w:rFonts w:asciiTheme="minorBidi" w:hAnsiTheme="minorBidi"/>
          <w:color w:val="7B7B7B" w:themeColor="accent3" w:themeShade="BF"/>
          <w:sz w:val="22"/>
          <w:szCs w:val="22"/>
          <w:lang w:val="en-GB"/>
        </w:rPr>
        <w:t>filing</w:t>
      </w:r>
      <w:r w:rsidR="00020406" w:rsidRPr="00F934BB">
        <w:rPr>
          <w:rFonts w:asciiTheme="minorBidi" w:hAnsiTheme="minorBidi"/>
          <w:color w:val="7B7B7B" w:themeColor="accent3" w:themeShade="BF"/>
          <w:sz w:val="22"/>
          <w:szCs w:val="22"/>
          <w:lang w:val="en-GB"/>
        </w:rPr>
        <w:t xml:space="preserve"> and litigatin</w:t>
      </w:r>
      <w:r w:rsidR="00D07DAC" w:rsidRPr="00F934BB">
        <w:rPr>
          <w:rFonts w:asciiTheme="minorBidi" w:hAnsiTheme="minorBidi"/>
          <w:color w:val="7B7B7B" w:themeColor="accent3" w:themeShade="BF"/>
          <w:sz w:val="22"/>
          <w:szCs w:val="22"/>
          <w:lang w:val="en-GB"/>
        </w:rPr>
        <w:t>g bankruptcy cases.</w:t>
      </w:r>
    </w:p>
    <w:p w14:paraId="089F0A25" w14:textId="5854D587" w:rsidR="00D07DAC" w:rsidRDefault="00D07DAC" w:rsidP="00E41578">
      <w:pPr>
        <w:jc w:val="both"/>
        <w:rPr>
          <w:rFonts w:asciiTheme="minorBidi" w:hAnsiTheme="minorBidi"/>
          <w:color w:val="7B7B7B" w:themeColor="accent3" w:themeShade="BF"/>
          <w:sz w:val="22"/>
          <w:szCs w:val="22"/>
          <w:lang w:val="en-GB"/>
        </w:rPr>
      </w:pPr>
    </w:p>
    <w:p w14:paraId="49907CB3" w14:textId="2EB560BE" w:rsidR="00D07DAC" w:rsidRPr="00F934BB" w:rsidRDefault="00D07DAC" w:rsidP="00F934BB">
      <w:pPr>
        <w:pStyle w:val="ListParagraph"/>
        <w:numPr>
          <w:ilvl w:val="0"/>
          <w:numId w:val="37"/>
        </w:numPr>
        <w:jc w:val="both"/>
        <w:rPr>
          <w:rFonts w:asciiTheme="minorBidi" w:hAnsiTheme="minorBidi"/>
          <w:color w:val="7B7B7B" w:themeColor="accent3" w:themeShade="BF"/>
          <w:sz w:val="22"/>
          <w:szCs w:val="22"/>
          <w:lang w:val="en-GB"/>
        </w:rPr>
      </w:pPr>
      <w:r w:rsidRPr="00F934BB">
        <w:rPr>
          <w:rFonts w:asciiTheme="minorBidi" w:hAnsiTheme="minorBidi"/>
          <w:color w:val="7B7B7B" w:themeColor="accent3" w:themeShade="BF"/>
          <w:sz w:val="22"/>
          <w:szCs w:val="22"/>
          <w:lang w:val="en-GB"/>
        </w:rPr>
        <w:t xml:space="preserve">The Local </w:t>
      </w:r>
      <w:r w:rsidR="0092168D" w:rsidRPr="00F934BB">
        <w:rPr>
          <w:rFonts w:asciiTheme="minorBidi" w:hAnsiTheme="minorBidi"/>
          <w:color w:val="7B7B7B" w:themeColor="accent3" w:themeShade="BF"/>
          <w:sz w:val="22"/>
          <w:szCs w:val="22"/>
          <w:lang w:val="en-GB"/>
        </w:rPr>
        <w:t>R</w:t>
      </w:r>
      <w:r w:rsidRPr="00F934BB">
        <w:rPr>
          <w:rFonts w:asciiTheme="minorBidi" w:hAnsiTheme="minorBidi"/>
          <w:color w:val="7B7B7B" w:themeColor="accent3" w:themeShade="BF"/>
          <w:sz w:val="22"/>
          <w:szCs w:val="22"/>
          <w:lang w:val="en-GB"/>
        </w:rPr>
        <w:t>ules – each bankruptcy court has its own set of local ru</w:t>
      </w:r>
      <w:r w:rsidR="00F74989" w:rsidRPr="00F934BB">
        <w:rPr>
          <w:rFonts w:asciiTheme="minorBidi" w:hAnsiTheme="minorBidi"/>
          <w:color w:val="7B7B7B" w:themeColor="accent3" w:themeShade="BF"/>
          <w:sz w:val="22"/>
          <w:szCs w:val="22"/>
          <w:lang w:val="en-GB"/>
        </w:rPr>
        <w:t>les which supplements the Federal Rules of Bankruptcy Procedures</w:t>
      </w:r>
      <w:r w:rsidR="009C30FB" w:rsidRPr="00F934BB">
        <w:rPr>
          <w:rFonts w:asciiTheme="minorBidi" w:hAnsiTheme="minorBidi"/>
          <w:color w:val="7B7B7B" w:themeColor="accent3" w:themeShade="BF"/>
          <w:sz w:val="22"/>
          <w:szCs w:val="22"/>
          <w:lang w:val="en-GB"/>
        </w:rPr>
        <w:t>.</w:t>
      </w:r>
    </w:p>
    <w:p w14:paraId="4A9A9694" w14:textId="278F9544" w:rsidR="009C30FB" w:rsidRDefault="009C30FB" w:rsidP="00E41578">
      <w:pPr>
        <w:jc w:val="both"/>
        <w:rPr>
          <w:rFonts w:asciiTheme="minorBidi" w:hAnsiTheme="minorBidi"/>
          <w:color w:val="7B7B7B" w:themeColor="accent3" w:themeShade="BF"/>
          <w:sz w:val="22"/>
          <w:szCs w:val="22"/>
          <w:lang w:val="en-GB"/>
        </w:rPr>
      </w:pPr>
    </w:p>
    <w:p w14:paraId="4A5E21F3" w14:textId="5880E633" w:rsidR="009C30FB" w:rsidRPr="00F934BB" w:rsidRDefault="009C30FB" w:rsidP="00F934BB">
      <w:pPr>
        <w:pStyle w:val="ListParagraph"/>
        <w:numPr>
          <w:ilvl w:val="0"/>
          <w:numId w:val="37"/>
        </w:numPr>
        <w:jc w:val="both"/>
        <w:rPr>
          <w:rFonts w:asciiTheme="minorBidi" w:hAnsiTheme="minorBidi"/>
          <w:color w:val="7B7B7B" w:themeColor="accent3" w:themeShade="BF"/>
          <w:sz w:val="22"/>
          <w:szCs w:val="22"/>
          <w:lang w:val="en-GB"/>
        </w:rPr>
      </w:pPr>
      <w:r w:rsidRPr="00F934BB">
        <w:rPr>
          <w:rFonts w:asciiTheme="minorBidi" w:hAnsiTheme="minorBidi"/>
          <w:color w:val="7B7B7B" w:themeColor="accent3" w:themeShade="BF"/>
          <w:sz w:val="22"/>
          <w:szCs w:val="22"/>
          <w:lang w:val="en-GB"/>
        </w:rPr>
        <w:t>Standing Orders – these are court rules and protocols w</w:t>
      </w:r>
      <w:r w:rsidR="0092168D" w:rsidRPr="00F934BB">
        <w:rPr>
          <w:rFonts w:asciiTheme="minorBidi" w:hAnsiTheme="minorBidi"/>
          <w:color w:val="7B7B7B" w:themeColor="accent3" w:themeShade="BF"/>
          <w:sz w:val="22"/>
          <w:szCs w:val="22"/>
          <w:lang w:val="en-GB"/>
        </w:rPr>
        <w:t>ith court procedures and practices.</w:t>
      </w:r>
    </w:p>
    <w:p w14:paraId="640C089E" w14:textId="3CB38A49" w:rsidR="0092168D" w:rsidRDefault="0092168D" w:rsidP="00E41578">
      <w:pPr>
        <w:jc w:val="both"/>
        <w:rPr>
          <w:rFonts w:asciiTheme="minorBidi" w:hAnsiTheme="minorBidi"/>
          <w:color w:val="7B7B7B" w:themeColor="accent3" w:themeShade="BF"/>
          <w:sz w:val="22"/>
          <w:szCs w:val="22"/>
          <w:lang w:val="en-GB"/>
        </w:rPr>
      </w:pPr>
    </w:p>
    <w:p w14:paraId="4ECCFA25" w14:textId="06283050" w:rsidR="0092168D" w:rsidRPr="00F934BB" w:rsidRDefault="0092168D" w:rsidP="00F934BB">
      <w:pPr>
        <w:pStyle w:val="ListParagraph"/>
        <w:numPr>
          <w:ilvl w:val="0"/>
          <w:numId w:val="37"/>
        </w:numPr>
        <w:jc w:val="both"/>
        <w:rPr>
          <w:rFonts w:asciiTheme="minorBidi" w:hAnsiTheme="minorBidi"/>
          <w:color w:val="7B7B7B" w:themeColor="accent3" w:themeShade="BF"/>
          <w:sz w:val="22"/>
          <w:szCs w:val="22"/>
          <w:lang w:val="en-GB"/>
        </w:rPr>
      </w:pPr>
      <w:r w:rsidRPr="00F934BB">
        <w:rPr>
          <w:rFonts w:asciiTheme="minorBidi" w:hAnsiTheme="minorBidi"/>
          <w:color w:val="7B7B7B" w:themeColor="accent3" w:themeShade="BF"/>
          <w:sz w:val="22"/>
          <w:szCs w:val="22"/>
          <w:lang w:val="en-GB"/>
        </w:rPr>
        <w:t xml:space="preserve">Jurisdictional Laws </w:t>
      </w:r>
      <w:r w:rsidR="00500F0E" w:rsidRPr="00F934BB">
        <w:rPr>
          <w:rFonts w:asciiTheme="minorBidi" w:hAnsiTheme="minorBidi"/>
          <w:color w:val="7B7B7B" w:themeColor="accent3" w:themeShade="BF"/>
          <w:sz w:val="22"/>
          <w:szCs w:val="22"/>
          <w:lang w:val="en-GB"/>
        </w:rPr>
        <w:t>–</w:t>
      </w:r>
      <w:r w:rsidRPr="00F934BB">
        <w:rPr>
          <w:rFonts w:asciiTheme="minorBidi" w:hAnsiTheme="minorBidi"/>
          <w:color w:val="7B7B7B" w:themeColor="accent3" w:themeShade="BF"/>
          <w:sz w:val="22"/>
          <w:szCs w:val="22"/>
          <w:lang w:val="en-GB"/>
        </w:rPr>
        <w:t xml:space="preserve"> </w:t>
      </w:r>
      <w:r w:rsidR="00500F0E" w:rsidRPr="00F934BB">
        <w:rPr>
          <w:rFonts w:asciiTheme="minorBidi" w:hAnsiTheme="minorBidi"/>
          <w:color w:val="7B7B7B" w:themeColor="accent3" w:themeShade="BF"/>
          <w:sz w:val="22"/>
          <w:szCs w:val="22"/>
          <w:lang w:val="en-GB"/>
        </w:rPr>
        <w:t>it is important to review any specific laws and regulations that apply to the jurisdiction in which the case is being filed.</w:t>
      </w:r>
    </w:p>
    <w:p w14:paraId="4ED21C44" w14:textId="6D93472C" w:rsidR="00500F0E" w:rsidRDefault="00500F0E" w:rsidP="00E41578">
      <w:pPr>
        <w:jc w:val="both"/>
        <w:rPr>
          <w:rFonts w:asciiTheme="minorBidi" w:hAnsiTheme="minorBidi"/>
          <w:color w:val="7B7B7B" w:themeColor="accent3" w:themeShade="BF"/>
          <w:sz w:val="22"/>
          <w:szCs w:val="22"/>
          <w:lang w:val="en-GB"/>
        </w:rPr>
      </w:pPr>
    </w:p>
    <w:p w14:paraId="461E6775" w14:textId="486079F4" w:rsidR="00500F0E" w:rsidRPr="00F934BB" w:rsidRDefault="00500F0E" w:rsidP="00F934BB">
      <w:pPr>
        <w:pStyle w:val="ListParagraph"/>
        <w:numPr>
          <w:ilvl w:val="0"/>
          <w:numId w:val="37"/>
        </w:numPr>
        <w:jc w:val="both"/>
        <w:rPr>
          <w:rFonts w:asciiTheme="minorBidi" w:hAnsiTheme="minorBidi"/>
          <w:color w:val="7B7B7B" w:themeColor="accent3" w:themeShade="BF"/>
          <w:sz w:val="22"/>
          <w:szCs w:val="22"/>
          <w:lang w:val="en-GB"/>
        </w:rPr>
      </w:pPr>
      <w:r w:rsidRPr="00F934BB">
        <w:rPr>
          <w:rFonts w:asciiTheme="minorBidi" w:hAnsiTheme="minorBidi"/>
          <w:color w:val="7B7B7B" w:themeColor="accent3" w:themeShade="BF"/>
          <w:sz w:val="22"/>
          <w:szCs w:val="22"/>
          <w:lang w:val="en-GB"/>
        </w:rPr>
        <w:t xml:space="preserve">Ethical rules </w:t>
      </w:r>
      <w:r w:rsidR="00F934BB" w:rsidRPr="00F934BB">
        <w:rPr>
          <w:rFonts w:asciiTheme="minorBidi" w:hAnsiTheme="minorBidi"/>
          <w:color w:val="7B7B7B" w:themeColor="accent3" w:themeShade="BF"/>
          <w:sz w:val="22"/>
          <w:szCs w:val="22"/>
          <w:lang w:val="en-GB"/>
        </w:rPr>
        <w:t>–</w:t>
      </w:r>
      <w:r w:rsidRPr="00F934BB">
        <w:rPr>
          <w:rFonts w:asciiTheme="minorBidi" w:hAnsiTheme="minorBidi"/>
          <w:color w:val="7B7B7B" w:themeColor="accent3" w:themeShade="BF"/>
          <w:sz w:val="22"/>
          <w:szCs w:val="22"/>
          <w:lang w:val="en-GB"/>
        </w:rPr>
        <w:t xml:space="preserve"> bankruptc</w:t>
      </w:r>
      <w:r w:rsidR="00F934BB" w:rsidRPr="00F934BB">
        <w:rPr>
          <w:rFonts w:asciiTheme="minorBidi" w:hAnsiTheme="minorBidi"/>
          <w:color w:val="7B7B7B" w:themeColor="accent3" w:themeShade="BF"/>
          <w:sz w:val="22"/>
          <w:szCs w:val="22"/>
          <w:lang w:val="en-GB"/>
        </w:rPr>
        <w:t>y lawyers have to follow ethical rules for their jurisdiction.</w:t>
      </w:r>
    </w:p>
    <w:p w14:paraId="4EC1CD7D" w14:textId="204B51FC" w:rsidR="00622C36" w:rsidRDefault="00622C36" w:rsidP="00622C36">
      <w:pPr>
        <w:pStyle w:val="AODocTxt"/>
        <w:spacing w:before="0" w:line="240" w:lineRule="auto"/>
        <w:rPr>
          <w:rFonts w:ascii="Avenir Next" w:hAnsi="Avenir Next"/>
        </w:rPr>
      </w:pPr>
    </w:p>
    <w:p w14:paraId="0494F988" w14:textId="77777777" w:rsidR="00E41578" w:rsidRPr="00622C36" w:rsidRDefault="00E41578"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56FBB637" w14:textId="5E19D0E8" w:rsidR="00622C36" w:rsidRDefault="00622C36" w:rsidP="00622C36">
      <w:pPr>
        <w:pStyle w:val="AODocTxt"/>
        <w:spacing w:before="0" w:line="240" w:lineRule="auto"/>
        <w:rPr>
          <w:rFonts w:ascii="Avenir Next" w:hAnsi="Avenir Next"/>
        </w:rPr>
      </w:pPr>
      <w:r w:rsidRPr="00622C36">
        <w:rPr>
          <w:rFonts w:ascii="Avenir Next" w:hAnsi="Avenir Next"/>
        </w:rPr>
        <w:t>What does the absolute priority rule require and when can it be deviated from?</w:t>
      </w:r>
    </w:p>
    <w:p w14:paraId="1F704B6B" w14:textId="320A1A5E" w:rsidR="003A5537" w:rsidRDefault="003A5537" w:rsidP="00622C36">
      <w:pPr>
        <w:pStyle w:val="AODocTxt"/>
        <w:spacing w:before="0" w:line="240" w:lineRule="auto"/>
        <w:rPr>
          <w:rFonts w:ascii="Avenir Next" w:hAnsi="Avenir Next"/>
        </w:rPr>
      </w:pPr>
    </w:p>
    <w:p w14:paraId="3C34A18E" w14:textId="7D0D4C2B" w:rsidR="008C1CBA" w:rsidRPr="00BA5CB6" w:rsidRDefault="006A632C" w:rsidP="00E41578">
      <w:pPr>
        <w:jc w:val="both"/>
        <w:rPr>
          <w:rFonts w:asciiTheme="minorBidi" w:hAnsiTheme="minorBidi"/>
          <w:color w:val="7B7B7B" w:themeColor="accent3" w:themeShade="BF"/>
          <w:sz w:val="22"/>
          <w:szCs w:val="22"/>
          <w:lang w:val="en-GB"/>
        </w:rPr>
      </w:pPr>
      <w:r w:rsidRPr="00BA5CB6">
        <w:rPr>
          <w:rFonts w:asciiTheme="minorBidi" w:hAnsiTheme="minorBidi"/>
          <w:color w:val="7B7B7B" w:themeColor="accent3" w:themeShade="BF"/>
          <w:sz w:val="22"/>
          <w:szCs w:val="22"/>
          <w:lang w:val="en-GB"/>
        </w:rPr>
        <w:t xml:space="preserve">The </w:t>
      </w:r>
      <w:r w:rsidR="00DA4E08">
        <w:rPr>
          <w:rFonts w:asciiTheme="minorBidi" w:hAnsiTheme="minorBidi"/>
          <w:color w:val="7B7B7B" w:themeColor="accent3" w:themeShade="BF"/>
          <w:sz w:val="22"/>
          <w:szCs w:val="22"/>
          <w:lang w:val="en-GB"/>
        </w:rPr>
        <w:t xml:space="preserve">rule of </w:t>
      </w:r>
      <w:r w:rsidRPr="00BA5CB6">
        <w:rPr>
          <w:rFonts w:asciiTheme="minorBidi" w:hAnsiTheme="minorBidi"/>
          <w:color w:val="7B7B7B" w:themeColor="accent3" w:themeShade="BF"/>
          <w:sz w:val="22"/>
          <w:szCs w:val="22"/>
          <w:lang w:val="en-GB"/>
        </w:rPr>
        <w:t>absolute priority</w:t>
      </w:r>
      <w:r w:rsidR="00DA4E08">
        <w:rPr>
          <w:rFonts w:asciiTheme="minorBidi" w:hAnsiTheme="minorBidi"/>
          <w:color w:val="7B7B7B" w:themeColor="accent3" w:themeShade="BF"/>
          <w:sz w:val="22"/>
          <w:szCs w:val="22"/>
          <w:lang w:val="en-GB"/>
        </w:rPr>
        <w:t xml:space="preserve"> states </w:t>
      </w:r>
      <w:r w:rsidRPr="00BA5CB6">
        <w:rPr>
          <w:rFonts w:asciiTheme="minorBidi" w:hAnsiTheme="minorBidi"/>
          <w:color w:val="7B7B7B" w:themeColor="accent3" w:themeShade="BF"/>
          <w:sz w:val="22"/>
          <w:szCs w:val="22"/>
          <w:lang w:val="en-GB"/>
        </w:rPr>
        <w:t xml:space="preserve">that </w:t>
      </w:r>
      <w:r w:rsidR="00DA4E08">
        <w:rPr>
          <w:rFonts w:asciiTheme="minorBidi" w:hAnsiTheme="minorBidi"/>
          <w:color w:val="7B7B7B" w:themeColor="accent3" w:themeShade="BF"/>
          <w:sz w:val="22"/>
          <w:szCs w:val="22"/>
          <w:lang w:val="en-GB"/>
        </w:rPr>
        <w:t xml:space="preserve">each category of entitlement </w:t>
      </w:r>
      <w:r w:rsidRPr="00BA5CB6">
        <w:rPr>
          <w:rFonts w:asciiTheme="minorBidi" w:hAnsiTheme="minorBidi"/>
          <w:color w:val="7B7B7B" w:themeColor="accent3" w:themeShade="BF"/>
          <w:sz w:val="22"/>
          <w:szCs w:val="22"/>
          <w:lang w:val="en-GB"/>
        </w:rPr>
        <w:t xml:space="preserve">must be </w:t>
      </w:r>
      <w:r w:rsidR="00994D48">
        <w:rPr>
          <w:rFonts w:asciiTheme="minorBidi" w:hAnsiTheme="minorBidi"/>
          <w:color w:val="7B7B7B" w:themeColor="accent3" w:themeShade="BF"/>
          <w:sz w:val="22"/>
          <w:szCs w:val="22"/>
          <w:lang w:val="en-GB"/>
        </w:rPr>
        <w:t xml:space="preserve">paid in full </w:t>
      </w:r>
      <w:r w:rsidR="00823544" w:rsidRPr="00BA5CB6">
        <w:rPr>
          <w:rFonts w:asciiTheme="minorBidi" w:hAnsiTheme="minorBidi"/>
          <w:color w:val="7B7B7B" w:themeColor="accent3" w:themeShade="BF"/>
          <w:sz w:val="22"/>
          <w:szCs w:val="22"/>
          <w:lang w:val="en-GB"/>
        </w:rPr>
        <w:t>before the next category receives anything</w:t>
      </w:r>
      <w:r w:rsidR="008C1CBA" w:rsidRPr="00BA5CB6">
        <w:rPr>
          <w:rFonts w:asciiTheme="minorBidi" w:hAnsiTheme="minorBidi"/>
          <w:color w:val="7B7B7B" w:themeColor="accent3" w:themeShade="BF"/>
          <w:sz w:val="22"/>
          <w:szCs w:val="22"/>
          <w:lang w:val="en-GB"/>
        </w:rPr>
        <w:t>.</w:t>
      </w:r>
    </w:p>
    <w:p w14:paraId="438D9051" w14:textId="77777777" w:rsidR="008C1CBA" w:rsidRPr="00BA5CB6" w:rsidRDefault="008C1CBA" w:rsidP="00E41578">
      <w:pPr>
        <w:jc w:val="both"/>
        <w:rPr>
          <w:rFonts w:asciiTheme="minorBidi" w:hAnsiTheme="minorBidi"/>
          <w:color w:val="7B7B7B" w:themeColor="accent3" w:themeShade="BF"/>
          <w:sz w:val="22"/>
          <w:szCs w:val="22"/>
          <w:lang w:val="en-GB"/>
        </w:rPr>
      </w:pPr>
    </w:p>
    <w:p w14:paraId="1F6078B6" w14:textId="03D36E2A" w:rsidR="00E41578" w:rsidRPr="00D11B2F" w:rsidRDefault="00994D48" w:rsidP="00E41578">
      <w:pPr>
        <w:jc w:val="both"/>
        <w:rPr>
          <w:rFonts w:asciiTheme="minorBidi" w:hAnsiTheme="minorBidi"/>
          <w:color w:val="7B7B7B" w:themeColor="accent3" w:themeShade="BF"/>
          <w:sz w:val="22"/>
          <w:szCs w:val="22"/>
          <w:lang w:val="en-GB"/>
        </w:rPr>
      </w:pPr>
      <w:r>
        <w:rPr>
          <w:rFonts w:asciiTheme="minorBidi" w:hAnsiTheme="minorBidi"/>
          <w:color w:val="7B7B7B" w:themeColor="accent3" w:themeShade="BF"/>
          <w:sz w:val="22"/>
          <w:szCs w:val="22"/>
          <w:lang w:val="en-GB"/>
        </w:rPr>
        <w:t xml:space="preserve">In </w:t>
      </w:r>
      <w:r w:rsidR="008C1CBA" w:rsidRPr="00BA5CB6">
        <w:rPr>
          <w:rFonts w:asciiTheme="minorBidi" w:hAnsiTheme="minorBidi"/>
          <w:color w:val="7B7B7B" w:themeColor="accent3" w:themeShade="BF"/>
          <w:sz w:val="22"/>
          <w:szCs w:val="22"/>
          <w:lang w:val="en-GB"/>
        </w:rPr>
        <w:t>Chapter 11</w:t>
      </w:r>
      <w:r>
        <w:rPr>
          <w:rFonts w:asciiTheme="minorBidi" w:hAnsiTheme="minorBidi"/>
          <w:color w:val="7B7B7B" w:themeColor="accent3" w:themeShade="BF"/>
          <w:sz w:val="22"/>
          <w:szCs w:val="22"/>
          <w:lang w:val="en-GB"/>
        </w:rPr>
        <w:t>,</w:t>
      </w:r>
      <w:r w:rsidR="008C1CBA" w:rsidRPr="00BA5CB6">
        <w:rPr>
          <w:rFonts w:asciiTheme="minorBidi" w:hAnsiTheme="minorBidi"/>
          <w:color w:val="7B7B7B" w:themeColor="accent3" w:themeShade="BF"/>
          <w:sz w:val="22"/>
          <w:szCs w:val="22"/>
          <w:lang w:val="en-GB"/>
        </w:rPr>
        <w:t xml:space="preserve"> </w:t>
      </w:r>
      <w:r w:rsidR="00A4328D" w:rsidRPr="00BA5CB6">
        <w:rPr>
          <w:rFonts w:asciiTheme="minorBidi" w:hAnsiTheme="minorBidi"/>
          <w:color w:val="7B7B7B" w:themeColor="accent3" w:themeShade="BF"/>
          <w:sz w:val="22"/>
          <w:szCs w:val="22"/>
          <w:lang w:val="en-GB"/>
        </w:rPr>
        <w:t xml:space="preserve">the </w:t>
      </w:r>
      <w:r w:rsidR="00C84F43" w:rsidRPr="00BA5CB6">
        <w:rPr>
          <w:rFonts w:asciiTheme="minorBidi" w:hAnsiTheme="minorBidi"/>
          <w:color w:val="7B7B7B" w:themeColor="accent3" w:themeShade="BF"/>
          <w:sz w:val="22"/>
          <w:szCs w:val="22"/>
          <w:lang w:val="en-GB"/>
        </w:rPr>
        <w:t xml:space="preserve">absolute priority rule </w:t>
      </w:r>
      <w:r w:rsidR="00090BEF">
        <w:rPr>
          <w:rFonts w:asciiTheme="minorBidi" w:hAnsiTheme="minorBidi"/>
          <w:color w:val="7B7B7B" w:themeColor="accent3" w:themeShade="BF"/>
          <w:sz w:val="22"/>
          <w:szCs w:val="22"/>
          <w:lang w:val="en-GB"/>
        </w:rPr>
        <w:t xml:space="preserve">can be deviated from </w:t>
      </w:r>
      <w:r w:rsidR="00E20A38" w:rsidRPr="00BA5CB6">
        <w:rPr>
          <w:rFonts w:asciiTheme="minorBidi" w:hAnsiTheme="minorBidi"/>
          <w:color w:val="7B7B7B" w:themeColor="accent3" w:themeShade="BF"/>
          <w:sz w:val="22"/>
          <w:szCs w:val="22"/>
          <w:lang w:val="en-GB"/>
        </w:rPr>
        <w:t>with the cons</w:t>
      </w:r>
      <w:r w:rsidR="00E20A38">
        <w:rPr>
          <w:rFonts w:asciiTheme="minorBidi" w:hAnsiTheme="minorBidi"/>
          <w:color w:val="7B7B7B" w:themeColor="accent3" w:themeShade="BF"/>
          <w:sz w:val="22"/>
          <w:szCs w:val="22"/>
          <w:lang w:val="en-GB"/>
        </w:rPr>
        <w:t>ent of the affected creditors</w:t>
      </w:r>
      <w:r w:rsidR="00134821">
        <w:rPr>
          <w:rFonts w:asciiTheme="minorBidi" w:hAnsiTheme="minorBidi"/>
          <w:color w:val="7B7B7B" w:themeColor="accent3" w:themeShade="BF"/>
          <w:sz w:val="22"/>
          <w:szCs w:val="22"/>
          <w:lang w:val="en-GB"/>
        </w:rPr>
        <w:t xml:space="preserve">, </w:t>
      </w:r>
      <w:r w:rsidR="00090BEF">
        <w:rPr>
          <w:rFonts w:asciiTheme="minorBidi" w:hAnsiTheme="minorBidi"/>
          <w:color w:val="7B7B7B" w:themeColor="accent3" w:themeShade="BF"/>
          <w:sz w:val="22"/>
          <w:szCs w:val="22"/>
          <w:lang w:val="en-GB"/>
        </w:rPr>
        <w:t xml:space="preserve">but in </w:t>
      </w:r>
      <w:r w:rsidR="00134821">
        <w:rPr>
          <w:rFonts w:asciiTheme="minorBidi" w:hAnsiTheme="minorBidi"/>
          <w:color w:val="7B7B7B" w:themeColor="accent3" w:themeShade="BF"/>
          <w:sz w:val="22"/>
          <w:szCs w:val="22"/>
          <w:lang w:val="en-GB"/>
        </w:rPr>
        <w:t>Chapter 7</w:t>
      </w:r>
      <w:r w:rsidR="00284D34">
        <w:rPr>
          <w:rFonts w:asciiTheme="minorBidi" w:hAnsiTheme="minorBidi"/>
          <w:color w:val="7B7B7B" w:themeColor="accent3" w:themeShade="BF"/>
          <w:sz w:val="22"/>
          <w:szCs w:val="22"/>
          <w:lang w:val="en-GB"/>
        </w:rPr>
        <w:t xml:space="preserve">, no deviation is possible </w:t>
      </w:r>
      <w:r w:rsidR="00134821">
        <w:rPr>
          <w:rFonts w:asciiTheme="minorBidi" w:hAnsiTheme="minorBidi"/>
          <w:color w:val="7B7B7B" w:themeColor="accent3" w:themeShade="BF"/>
          <w:sz w:val="22"/>
          <w:szCs w:val="22"/>
          <w:lang w:val="en-GB"/>
        </w:rPr>
        <w:t xml:space="preserve">and </w:t>
      </w:r>
      <w:r w:rsidR="00A4328D">
        <w:rPr>
          <w:rFonts w:asciiTheme="minorBidi" w:hAnsiTheme="minorBidi"/>
          <w:color w:val="7B7B7B" w:themeColor="accent3" w:themeShade="BF"/>
          <w:sz w:val="22"/>
          <w:szCs w:val="22"/>
          <w:lang w:val="en-GB"/>
        </w:rPr>
        <w:t>statutory priority must be followed.</w:t>
      </w:r>
    </w:p>
    <w:p w14:paraId="53E1720C" w14:textId="53039929" w:rsidR="003A5537" w:rsidRDefault="003A5537" w:rsidP="00622C36">
      <w:pPr>
        <w:pStyle w:val="AODocTxt"/>
        <w:spacing w:before="0" w:line="240" w:lineRule="auto"/>
        <w:rPr>
          <w:rFonts w:ascii="Avenir Next" w:hAnsi="Avenir Next"/>
        </w:rPr>
      </w:pPr>
    </w:p>
    <w:p w14:paraId="4C1798D4" w14:textId="77777777" w:rsidR="00E41578" w:rsidRPr="00622C36" w:rsidRDefault="00E41578"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626201C3" w14:textId="51305FD4" w:rsidR="00622C36" w:rsidRDefault="00622C36" w:rsidP="00622C36">
      <w:pPr>
        <w:pStyle w:val="AODocTxt"/>
        <w:spacing w:before="0" w:line="240" w:lineRule="auto"/>
        <w:rPr>
          <w:rFonts w:ascii="Avenir Next" w:hAnsi="Avenir Next"/>
        </w:rPr>
      </w:pPr>
      <w:r w:rsidRPr="00622C36">
        <w:rPr>
          <w:rFonts w:ascii="Avenir Next" w:hAnsi="Avenir Next"/>
        </w:rPr>
        <w:t>What is a “priming lien” and what requirements must be met for such a lien to be granted to secure DIP financing?</w:t>
      </w:r>
    </w:p>
    <w:p w14:paraId="47D93124" w14:textId="723F05D8" w:rsidR="00E01803" w:rsidRDefault="00E01803" w:rsidP="00622C36">
      <w:pPr>
        <w:pStyle w:val="AODocTxt"/>
        <w:spacing w:before="0" w:line="240" w:lineRule="auto"/>
        <w:rPr>
          <w:rFonts w:ascii="Avenir Next" w:hAnsi="Avenir Next"/>
        </w:rPr>
      </w:pPr>
    </w:p>
    <w:p w14:paraId="08522C62" w14:textId="6A903EA8" w:rsidR="000840CD" w:rsidRDefault="000840CD" w:rsidP="00E41578">
      <w:pPr>
        <w:jc w:val="both"/>
        <w:rPr>
          <w:rFonts w:asciiTheme="minorBidi" w:hAnsiTheme="minorBidi"/>
          <w:color w:val="7B7B7B" w:themeColor="accent3" w:themeShade="BF"/>
          <w:sz w:val="22"/>
          <w:szCs w:val="22"/>
          <w:lang w:val="en-GB"/>
        </w:rPr>
      </w:pPr>
      <w:r>
        <w:rPr>
          <w:rFonts w:asciiTheme="minorBidi" w:hAnsiTheme="minorBidi"/>
          <w:color w:val="7B7B7B" w:themeColor="accent3" w:themeShade="BF"/>
          <w:sz w:val="22"/>
          <w:szCs w:val="22"/>
          <w:lang w:val="en-GB"/>
        </w:rPr>
        <w:t>Prim</w:t>
      </w:r>
      <w:r w:rsidR="00427A68">
        <w:rPr>
          <w:rFonts w:asciiTheme="minorBidi" w:hAnsiTheme="minorBidi"/>
          <w:color w:val="7B7B7B" w:themeColor="accent3" w:themeShade="BF"/>
          <w:sz w:val="22"/>
          <w:szCs w:val="22"/>
          <w:lang w:val="en-GB"/>
        </w:rPr>
        <w:t>ing</w:t>
      </w:r>
      <w:r>
        <w:rPr>
          <w:rFonts w:asciiTheme="minorBidi" w:hAnsiTheme="minorBidi"/>
          <w:color w:val="7B7B7B" w:themeColor="accent3" w:themeShade="BF"/>
          <w:sz w:val="22"/>
          <w:szCs w:val="22"/>
          <w:lang w:val="en-GB"/>
        </w:rPr>
        <w:t xml:space="preserve"> </w:t>
      </w:r>
      <w:r w:rsidR="00427A68">
        <w:rPr>
          <w:rFonts w:asciiTheme="minorBidi" w:hAnsiTheme="minorBidi"/>
          <w:color w:val="7B7B7B" w:themeColor="accent3" w:themeShade="BF"/>
          <w:sz w:val="22"/>
          <w:szCs w:val="22"/>
          <w:lang w:val="en-GB"/>
        </w:rPr>
        <w:t>l</w:t>
      </w:r>
      <w:r>
        <w:rPr>
          <w:rFonts w:asciiTheme="minorBidi" w:hAnsiTheme="minorBidi"/>
          <w:color w:val="7B7B7B" w:themeColor="accent3" w:themeShade="BF"/>
          <w:sz w:val="22"/>
          <w:szCs w:val="22"/>
          <w:lang w:val="en-GB"/>
        </w:rPr>
        <w:t>ien</w:t>
      </w:r>
    </w:p>
    <w:p w14:paraId="43DBA4BD" w14:textId="07927DDF" w:rsidR="004C05CE" w:rsidRDefault="000840CD" w:rsidP="00E41578">
      <w:pPr>
        <w:jc w:val="both"/>
        <w:rPr>
          <w:rFonts w:asciiTheme="minorBidi" w:hAnsiTheme="minorBidi"/>
          <w:color w:val="7B7B7B" w:themeColor="accent3" w:themeShade="BF"/>
          <w:sz w:val="22"/>
          <w:szCs w:val="22"/>
          <w:lang w:val="en-GB"/>
        </w:rPr>
      </w:pPr>
      <w:r>
        <w:rPr>
          <w:rFonts w:asciiTheme="minorBidi" w:hAnsiTheme="minorBidi"/>
          <w:color w:val="7B7B7B" w:themeColor="accent3" w:themeShade="BF"/>
          <w:sz w:val="22"/>
          <w:szCs w:val="22"/>
          <w:lang w:val="en-GB"/>
        </w:rPr>
        <w:t>A prim</w:t>
      </w:r>
      <w:r w:rsidR="002F7927">
        <w:rPr>
          <w:rFonts w:asciiTheme="minorBidi" w:hAnsiTheme="minorBidi"/>
          <w:color w:val="7B7B7B" w:themeColor="accent3" w:themeShade="BF"/>
          <w:sz w:val="22"/>
          <w:szCs w:val="22"/>
          <w:lang w:val="en-GB"/>
        </w:rPr>
        <w:t>ing</w:t>
      </w:r>
      <w:r>
        <w:rPr>
          <w:rFonts w:asciiTheme="minorBidi" w:hAnsiTheme="minorBidi"/>
          <w:color w:val="7B7B7B" w:themeColor="accent3" w:themeShade="BF"/>
          <w:sz w:val="22"/>
          <w:szCs w:val="22"/>
          <w:lang w:val="en-GB"/>
        </w:rPr>
        <w:t xml:space="preserve"> lien is a lien </w:t>
      </w:r>
      <w:r w:rsidR="00685E16">
        <w:rPr>
          <w:rFonts w:asciiTheme="minorBidi" w:hAnsiTheme="minorBidi"/>
          <w:color w:val="7B7B7B" w:themeColor="accent3" w:themeShade="BF"/>
          <w:sz w:val="22"/>
          <w:szCs w:val="22"/>
          <w:lang w:val="en-GB"/>
        </w:rPr>
        <w:t xml:space="preserve">on a property </w:t>
      </w:r>
      <w:r w:rsidR="00482801">
        <w:rPr>
          <w:rFonts w:asciiTheme="minorBidi" w:hAnsiTheme="minorBidi"/>
          <w:color w:val="7B7B7B" w:themeColor="accent3" w:themeShade="BF"/>
          <w:sz w:val="22"/>
          <w:szCs w:val="22"/>
          <w:lang w:val="en-GB"/>
        </w:rPr>
        <w:t>that ran</w:t>
      </w:r>
      <w:r w:rsidR="00DC2F4D">
        <w:rPr>
          <w:rFonts w:asciiTheme="minorBidi" w:hAnsiTheme="minorBidi"/>
          <w:color w:val="7B7B7B" w:themeColor="accent3" w:themeShade="BF"/>
          <w:sz w:val="22"/>
          <w:szCs w:val="22"/>
          <w:lang w:val="en-GB"/>
        </w:rPr>
        <w:t xml:space="preserve">ks </w:t>
      </w:r>
      <w:r w:rsidR="00685E16">
        <w:rPr>
          <w:rFonts w:asciiTheme="minorBidi" w:hAnsiTheme="minorBidi"/>
          <w:color w:val="7B7B7B" w:themeColor="accent3" w:themeShade="BF"/>
          <w:sz w:val="22"/>
          <w:szCs w:val="22"/>
          <w:lang w:val="en-GB"/>
        </w:rPr>
        <w:t xml:space="preserve">senior to or </w:t>
      </w:r>
      <w:r w:rsidR="00DC2F4D">
        <w:rPr>
          <w:rFonts w:asciiTheme="minorBidi" w:hAnsiTheme="minorBidi"/>
          <w:color w:val="7B7B7B" w:themeColor="accent3" w:themeShade="BF"/>
          <w:sz w:val="22"/>
          <w:szCs w:val="22"/>
          <w:lang w:val="en-GB"/>
        </w:rPr>
        <w:t>has</w:t>
      </w:r>
      <w:r w:rsidR="00685E16">
        <w:rPr>
          <w:rFonts w:asciiTheme="minorBidi" w:hAnsiTheme="minorBidi"/>
          <w:color w:val="7B7B7B" w:themeColor="accent3" w:themeShade="BF"/>
          <w:sz w:val="22"/>
          <w:szCs w:val="22"/>
          <w:lang w:val="en-GB"/>
        </w:rPr>
        <w:t xml:space="preserve"> the same priority as existing liens on the same property</w:t>
      </w:r>
      <w:r w:rsidR="003A189F">
        <w:rPr>
          <w:rFonts w:asciiTheme="minorBidi" w:hAnsiTheme="minorBidi"/>
          <w:color w:val="7B7B7B" w:themeColor="accent3" w:themeShade="BF"/>
          <w:sz w:val="22"/>
          <w:szCs w:val="22"/>
          <w:lang w:val="en-GB"/>
        </w:rPr>
        <w:t xml:space="preserve">, </w:t>
      </w:r>
      <w:r w:rsidR="00DC2F4D">
        <w:rPr>
          <w:rFonts w:asciiTheme="minorBidi" w:hAnsiTheme="minorBidi"/>
          <w:color w:val="7B7B7B" w:themeColor="accent3" w:themeShade="BF"/>
          <w:sz w:val="22"/>
          <w:szCs w:val="22"/>
          <w:lang w:val="en-GB"/>
        </w:rPr>
        <w:t xml:space="preserve">even if they </w:t>
      </w:r>
      <w:r w:rsidR="003A189F">
        <w:rPr>
          <w:rFonts w:asciiTheme="minorBidi" w:hAnsiTheme="minorBidi"/>
          <w:color w:val="7B7B7B" w:themeColor="accent3" w:themeShade="BF"/>
          <w:sz w:val="22"/>
          <w:szCs w:val="22"/>
          <w:lang w:val="en-GB"/>
        </w:rPr>
        <w:t xml:space="preserve">existed </w:t>
      </w:r>
      <w:r w:rsidR="00DC2F4D">
        <w:rPr>
          <w:rFonts w:asciiTheme="minorBidi" w:hAnsiTheme="minorBidi"/>
          <w:color w:val="7B7B7B" w:themeColor="accent3" w:themeShade="BF"/>
          <w:sz w:val="22"/>
          <w:szCs w:val="22"/>
          <w:lang w:val="en-GB"/>
        </w:rPr>
        <w:t xml:space="preserve">prior to filing for </w:t>
      </w:r>
      <w:r w:rsidR="003A189F">
        <w:rPr>
          <w:rFonts w:asciiTheme="minorBidi" w:hAnsiTheme="minorBidi"/>
          <w:color w:val="7B7B7B" w:themeColor="accent3" w:themeShade="BF"/>
          <w:sz w:val="22"/>
          <w:szCs w:val="22"/>
          <w:lang w:val="en-GB"/>
        </w:rPr>
        <w:t>bankruptcy</w:t>
      </w:r>
      <w:r w:rsidR="004C05CE">
        <w:rPr>
          <w:rFonts w:asciiTheme="minorBidi" w:hAnsiTheme="minorBidi"/>
          <w:color w:val="7B7B7B" w:themeColor="accent3" w:themeShade="BF"/>
          <w:sz w:val="22"/>
          <w:szCs w:val="22"/>
          <w:lang w:val="en-GB"/>
        </w:rPr>
        <w:t>.</w:t>
      </w:r>
    </w:p>
    <w:p w14:paraId="6268D99B" w14:textId="77777777" w:rsidR="004C05CE" w:rsidRDefault="004C05CE" w:rsidP="00E41578">
      <w:pPr>
        <w:jc w:val="both"/>
        <w:rPr>
          <w:rFonts w:asciiTheme="minorBidi" w:hAnsiTheme="minorBidi"/>
          <w:color w:val="7B7B7B" w:themeColor="accent3" w:themeShade="BF"/>
          <w:sz w:val="22"/>
          <w:szCs w:val="22"/>
          <w:lang w:val="en-GB"/>
        </w:rPr>
      </w:pPr>
    </w:p>
    <w:p w14:paraId="02313DA1" w14:textId="2A217F61" w:rsidR="0054735D" w:rsidRDefault="0054735D" w:rsidP="00E41578">
      <w:pPr>
        <w:jc w:val="both"/>
        <w:rPr>
          <w:rFonts w:asciiTheme="minorBidi" w:hAnsiTheme="minorBidi"/>
          <w:color w:val="7B7B7B" w:themeColor="accent3" w:themeShade="BF"/>
          <w:sz w:val="22"/>
          <w:szCs w:val="22"/>
          <w:u w:val="single"/>
          <w:lang w:val="en-GB"/>
        </w:rPr>
      </w:pPr>
      <w:r w:rsidRPr="00C06C96">
        <w:rPr>
          <w:rFonts w:asciiTheme="minorBidi" w:hAnsiTheme="minorBidi"/>
          <w:color w:val="7B7B7B" w:themeColor="accent3" w:themeShade="BF"/>
          <w:sz w:val="22"/>
          <w:szCs w:val="22"/>
          <w:u w:val="single"/>
          <w:lang w:val="en-GB"/>
        </w:rPr>
        <w:t>Requirements</w:t>
      </w:r>
    </w:p>
    <w:p w14:paraId="62206482" w14:textId="29144832" w:rsidR="00166D69" w:rsidRPr="007D76C3" w:rsidRDefault="00166D69" w:rsidP="00E41578">
      <w:pPr>
        <w:jc w:val="both"/>
        <w:rPr>
          <w:rFonts w:asciiTheme="minorBidi" w:hAnsiTheme="minorBidi"/>
          <w:color w:val="7B7B7B" w:themeColor="accent3" w:themeShade="BF"/>
          <w:sz w:val="22"/>
          <w:szCs w:val="22"/>
          <w:lang w:val="en-GB"/>
        </w:rPr>
      </w:pPr>
      <w:r w:rsidRPr="007D76C3">
        <w:rPr>
          <w:rFonts w:asciiTheme="minorBidi" w:hAnsiTheme="minorBidi"/>
          <w:color w:val="7B7B7B" w:themeColor="accent3" w:themeShade="BF"/>
          <w:sz w:val="22"/>
          <w:szCs w:val="22"/>
          <w:lang w:val="en-GB"/>
        </w:rPr>
        <w:t>The</w:t>
      </w:r>
      <w:r w:rsidR="006C3D2A">
        <w:rPr>
          <w:rFonts w:asciiTheme="minorBidi" w:hAnsiTheme="minorBidi"/>
          <w:color w:val="7B7B7B" w:themeColor="accent3" w:themeShade="BF"/>
          <w:sz w:val="22"/>
          <w:szCs w:val="22"/>
          <w:lang w:val="en-GB"/>
        </w:rPr>
        <w:t xml:space="preserve"> following</w:t>
      </w:r>
      <w:r w:rsidRPr="007D76C3">
        <w:rPr>
          <w:rFonts w:asciiTheme="minorBidi" w:hAnsiTheme="minorBidi"/>
          <w:color w:val="7B7B7B" w:themeColor="accent3" w:themeShade="BF"/>
          <w:sz w:val="22"/>
          <w:szCs w:val="22"/>
          <w:lang w:val="en-GB"/>
        </w:rPr>
        <w:t xml:space="preserve"> requirements must be met </w:t>
      </w:r>
      <w:r w:rsidR="007D76C3" w:rsidRPr="007D76C3">
        <w:rPr>
          <w:rFonts w:asciiTheme="minorBidi" w:hAnsiTheme="minorBidi"/>
          <w:color w:val="7B7B7B" w:themeColor="accent3" w:themeShade="BF"/>
          <w:sz w:val="22"/>
          <w:szCs w:val="22"/>
          <w:lang w:val="en-GB"/>
        </w:rPr>
        <w:t>for the lien to be granted to secure DIP financing:</w:t>
      </w:r>
    </w:p>
    <w:p w14:paraId="3BD41076" w14:textId="44F69C61" w:rsidR="00C06C96" w:rsidRPr="00D11B2F" w:rsidRDefault="00C06C96" w:rsidP="00D11B2F">
      <w:pPr>
        <w:pStyle w:val="ListParagraph"/>
        <w:numPr>
          <w:ilvl w:val="0"/>
          <w:numId w:val="36"/>
        </w:numPr>
        <w:jc w:val="both"/>
        <w:rPr>
          <w:rFonts w:asciiTheme="minorBidi" w:hAnsiTheme="minorBidi"/>
          <w:color w:val="7B7B7B" w:themeColor="accent3" w:themeShade="BF"/>
          <w:sz w:val="22"/>
          <w:szCs w:val="22"/>
          <w:lang w:val="en-GB"/>
        </w:rPr>
      </w:pPr>
      <w:r w:rsidRPr="00D11B2F">
        <w:rPr>
          <w:rFonts w:asciiTheme="minorBidi" w:hAnsiTheme="minorBidi"/>
          <w:color w:val="7B7B7B" w:themeColor="accent3" w:themeShade="BF"/>
          <w:sz w:val="22"/>
          <w:szCs w:val="22"/>
          <w:lang w:val="en-GB"/>
        </w:rPr>
        <w:t>The financing must be necessary to f</w:t>
      </w:r>
      <w:r w:rsidR="006C3D2A">
        <w:rPr>
          <w:rFonts w:asciiTheme="minorBidi" w:hAnsiTheme="minorBidi"/>
          <w:color w:val="7B7B7B" w:themeColor="accent3" w:themeShade="BF"/>
          <w:sz w:val="22"/>
          <w:szCs w:val="22"/>
          <w:lang w:val="en-GB"/>
        </w:rPr>
        <w:t xml:space="preserve">inance </w:t>
      </w:r>
      <w:r w:rsidRPr="00D11B2F">
        <w:rPr>
          <w:rFonts w:asciiTheme="minorBidi" w:hAnsiTheme="minorBidi"/>
          <w:color w:val="7B7B7B" w:themeColor="accent3" w:themeShade="BF"/>
          <w:sz w:val="22"/>
          <w:szCs w:val="22"/>
          <w:lang w:val="en-GB"/>
        </w:rPr>
        <w:t>the debtor’s operation</w:t>
      </w:r>
      <w:r w:rsidR="007E5527">
        <w:rPr>
          <w:rFonts w:asciiTheme="minorBidi" w:hAnsiTheme="minorBidi"/>
          <w:color w:val="7B7B7B" w:themeColor="accent3" w:themeShade="BF"/>
          <w:sz w:val="22"/>
          <w:szCs w:val="22"/>
          <w:lang w:val="en-GB"/>
        </w:rPr>
        <w:t>s</w:t>
      </w:r>
      <w:r w:rsidRPr="00D11B2F">
        <w:rPr>
          <w:rFonts w:asciiTheme="minorBidi" w:hAnsiTheme="minorBidi"/>
          <w:color w:val="7B7B7B" w:themeColor="accent3" w:themeShade="BF"/>
          <w:sz w:val="22"/>
          <w:szCs w:val="22"/>
          <w:lang w:val="en-GB"/>
        </w:rPr>
        <w:t xml:space="preserve"> during the bankruptcy </w:t>
      </w:r>
      <w:r w:rsidR="007E5527">
        <w:rPr>
          <w:rFonts w:asciiTheme="minorBidi" w:hAnsiTheme="minorBidi"/>
          <w:color w:val="7B7B7B" w:themeColor="accent3" w:themeShade="BF"/>
          <w:sz w:val="22"/>
          <w:szCs w:val="22"/>
          <w:lang w:val="en-GB"/>
        </w:rPr>
        <w:t>proceedings</w:t>
      </w:r>
      <w:r w:rsidR="006C3D2A">
        <w:rPr>
          <w:rFonts w:asciiTheme="minorBidi" w:hAnsiTheme="minorBidi"/>
          <w:color w:val="7B7B7B" w:themeColor="accent3" w:themeShade="BF"/>
          <w:sz w:val="22"/>
          <w:szCs w:val="22"/>
          <w:lang w:val="en-GB"/>
        </w:rPr>
        <w:t>;</w:t>
      </w:r>
    </w:p>
    <w:p w14:paraId="595E1942" w14:textId="09FBDC69" w:rsidR="00C06C96" w:rsidRDefault="00C06C96" w:rsidP="00E41578">
      <w:pPr>
        <w:jc w:val="both"/>
        <w:rPr>
          <w:rFonts w:asciiTheme="minorBidi" w:hAnsiTheme="minorBidi"/>
          <w:color w:val="7B7B7B" w:themeColor="accent3" w:themeShade="BF"/>
          <w:sz w:val="22"/>
          <w:szCs w:val="22"/>
          <w:lang w:val="en-GB"/>
        </w:rPr>
      </w:pPr>
    </w:p>
    <w:p w14:paraId="1E435D0C" w14:textId="6FB90FF9" w:rsidR="00C06C96" w:rsidRPr="00D11B2F" w:rsidRDefault="00C06C96" w:rsidP="00D11B2F">
      <w:pPr>
        <w:pStyle w:val="ListParagraph"/>
        <w:numPr>
          <w:ilvl w:val="0"/>
          <w:numId w:val="36"/>
        </w:numPr>
        <w:jc w:val="both"/>
        <w:rPr>
          <w:rFonts w:asciiTheme="minorBidi" w:hAnsiTheme="minorBidi"/>
          <w:color w:val="7B7B7B" w:themeColor="accent3" w:themeShade="BF"/>
          <w:sz w:val="22"/>
          <w:szCs w:val="22"/>
          <w:lang w:val="en-GB"/>
        </w:rPr>
      </w:pPr>
      <w:r w:rsidRPr="00D11B2F">
        <w:rPr>
          <w:rFonts w:asciiTheme="minorBidi" w:hAnsiTheme="minorBidi"/>
          <w:color w:val="7B7B7B" w:themeColor="accent3" w:themeShade="BF"/>
          <w:sz w:val="22"/>
          <w:szCs w:val="22"/>
          <w:lang w:val="en-GB"/>
        </w:rPr>
        <w:t xml:space="preserve">The financing must be in the best interest of the </w:t>
      </w:r>
      <w:r w:rsidR="00E52913" w:rsidRPr="00D11B2F">
        <w:rPr>
          <w:rFonts w:asciiTheme="minorBidi" w:hAnsiTheme="minorBidi"/>
          <w:color w:val="7B7B7B" w:themeColor="accent3" w:themeShade="BF"/>
          <w:sz w:val="22"/>
          <w:szCs w:val="22"/>
          <w:lang w:val="en-GB"/>
        </w:rPr>
        <w:t>estate</w:t>
      </w:r>
      <w:r w:rsidRPr="00D11B2F">
        <w:rPr>
          <w:rFonts w:asciiTheme="minorBidi" w:hAnsiTheme="minorBidi"/>
          <w:color w:val="7B7B7B" w:themeColor="accent3" w:themeShade="BF"/>
          <w:sz w:val="22"/>
          <w:szCs w:val="22"/>
          <w:lang w:val="en-GB"/>
        </w:rPr>
        <w:t xml:space="preserve"> and </w:t>
      </w:r>
      <w:r w:rsidR="00E52913" w:rsidRPr="00D11B2F">
        <w:rPr>
          <w:rFonts w:asciiTheme="minorBidi" w:hAnsiTheme="minorBidi"/>
          <w:color w:val="7B7B7B" w:themeColor="accent3" w:themeShade="BF"/>
          <w:sz w:val="22"/>
          <w:szCs w:val="22"/>
          <w:lang w:val="en-GB"/>
        </w:rPr>
        <w:t>help maximise the value of the estate for the benefit of the creditors</w:t>
      </w:r>
      <w:r w:rsidR="006C3D2A">
        <w:rPr>
          <w:rFonts w:asciiTheme="minorBidi" w:hAnsiTheme="minorBidi"/>
          <w:color w:val="7B7B7B" w:themeColor="accent3" w:themeShade="BF"/>
          <w:sz w:val="22"/>
          <w:szCs w:val="22"/>
          <w:lang w:val="en-GB"/>
        </w:rPr>
        <w:t>;</w:t>
      </w:r>
    </w:p>
    <w:p w14:paraId="32D7999F" w14:textId="142D28FA" w:rsidR="00666B43" w:rsidRDefault="00666B43" w:rsidP="00E41578">
      <w:pPr>
        <w:jc w:val="both"/>
        <w:rPr>
          <w:rFonts w:asciiTheme="minorBidi" w:hAnsiTheme="minorBidi"/>
          <w:color w:val="7B7B7B" w:themeColor="accent3" w:themeShade="BF"/>
          <w:sz w:val="22"/>
          <w:szCs w:val="22"/>
          <w:lang w:val="en-GB"/>
        </w:rPr>
      </w:pPr>
    </w:p>
    <w:p w14:paraId="2389CBD9" w14:textId="5ECA8955" w:rsidR="00666B43" w:rsidRPr="00D11B2F" w:rsidRDefault="00666B43" w:rsidP="00D11B2F">
      <w:pPr>
        <w:pStyle w:val="ListParagraph"/>
        <w:numPr>
          <w:ilvl w:val="0"/>
          <w:numId w:val="36"/>
        </w:numPr>
        <w:jc w:val="both"/>
        <w:rPr>
          <w:rFonts w:asciiTheme="minorBidi" w:hAnsiTheme="minorBidi"/>
          <w:color w:val="7B7B7B" w:themeColor="accent3" w:themeShade="BF"/>
          <w:sz w:val="22"/>
          <w:szCs w:val="22"/>
          <w:lang w:val="en-GB"/>
        </w:rPr>
      </w:pPr>
      <w:r w:rsidRPr="00D11B2F">
        <w:rPr>
          <w:rFonts w:asciiTheme="minorBidi" w:hAnsiTheme="minorBidi"/>
          <w:color w:val="7B7B7B" w:themeColor="accent3" w:themeShade="BF"/>
          <w:sz w:val="22"/>
          <w:szCs w:val="22"/>
          <w:lang w:val="en-GB"/>
        </w:rPr>
        <w:t xml:space="preserve">There must be sufficient </w:t>
      </w:r>
      <w:r w:rsidR="00625B45" w:rsidRPr="00D11B2F">
        <w:rPr>
          <w:rFonts w:asciiTheme="minorBidi" w:hAnsiTheme="minorBidi"/>
          <w:color w:val="7B7B7B" w:themeColor="accent3" w:themeShade="BF"/>
          <w:sz w:val="22"/>
          <w:szCs w:val="22"/>
          <w:lang w:val="en-GB"/>
        </w:rPr>
        <w:t>unencumbered</w:t>
      </w:r>
      <w:r w:rsidRPr="00D11B2F">
        <w:rPr>
          <w:rFonts w:asciiTheme="minorBidi" w:hAnsiTheme="minorBidi"/>
          <w:color w:val="7B7B7B" w:themeColor="accent3" w:themeShade="BF"/>
          <w:sz w:val="22"/>
          <w:szCs w:val="22"/>
          <w:lang w:val="en-GB"/>
        </w:rPr>
        <w:t xml:space="preserve"> as</w:t>
      </w:r>
      <w:r w:rsidR="00625B45" w:rsidRPr="00D11B2F">
        <w:rPr>
          <w:rFonts w:asciiTheme="minorBidi" w:hAnsiTheme="minorBidi"/>
          <w:color w:val="7B7B7B" w:themeColor="accent3" w:themeShade="BF"/>
          <w:sz w:val="22"/>
          <w:szCs w:val="22"/>
          <w:lang w:val="en-GB"/>
        </w:rPr>
        <w:t>s</w:t>
      </w:r>
      <w:r w:rsidRPr="00D11B2F">
        <w:rPr>
          <w:rFonts w:asciiTheme="minorBidi" w:hAnsiTheme="minorBidi"/>
          <w:color w:val="7B7B7B" w:themeColor="accent3" w:themeShade="BF"/>
          <w:sz w:val="22"/>
          <w:szCs w:val="22"/>
          <w:lang w:val="en-GB"/>
        </w:rPr>
        <w:t>ets to provide adequate se</w:t>
      </w:r>
      <w:r w:rsidR="00625B45" w:rsidRPr="00D11B2F">
        <w:rPr>
          <w:rFonts w:asciiTheme="minorBidi" w:hAnsiTheme="minorBidi"/>
          <w:color w:val="7B7B7B" w:themeColor="accent3" w:themeShade="BF"/>
          <w:sz w:val="22"/>
          <w:szCs w:val="22"/>
          <w:lang w:val="en-GB"/>
        </w:rPr>
        <w:t xml:space="preserve">curity for </w:t>
      </w:r>
      <w:r w:rsidR="007E5527">
        <w:rPr>
          <w:rFonts w:asciiTheme="minorBidi" w:hAnsiTheme="minorBidi"/>
          <w:color w:val="7B7B7B" w:themeColor="accent3" w:themeShade="BF"/>
          <w:sz w:val="22"/>
          <w:szCs w:val="22"/>
          <w:lang w:val="en-GB"/>
        </w:rPr>
        <w:t xml:space="preserve">the </w:t>
      </w:r>
      <w:r w:rsidR="00625B45" w:rsidRPr="00D11B2F">
        <w:rPr>
          <w:rFonts w:asciiTheme="minorBidi" w:hAnsiTheme="minorBidi"/>
          <w:color w:val="7B7B7B" w:themeColor="accent3" w:themeShade="BF"/>
          <w:sz w:val="22"/>
          <w:szCs w:val="22"/>
          <w:lang w:val="en-GB"/>
        </w:rPr>
        <w:t>DIP financing</w:t>
      </w:r>
      <w:r w:rsidR="006C3D2A">
        <w:rPr>
          <w:rFonts w:asciiTheme="minorBidi" w:hAnsiTheme="minorBidi"/>
          <w:color w:val="7B7B7B" w:themeColor="accent3" w:themeShade="BF"/>
          <w:sz w:val="22"/>
          <w:szCs w:val="22"/>
          <w:lang w:val="en-GB"/>
        </w:rPr>
        <w:t>;</w:t>
      </w:r>
    </w:p>
    <w:p w14:paraId="7AC07D9D" w14:textId="459FF15D" w:rsidR="004E4CDB" w:rsidRDefault="004E4CDB" w:rsidP="00E41578">
      <w:pPr>
        <w:jc w:val="both"/>
        <w:rPr>
          <w:rFonts w:asciiTheme="minorBidi" w:hAnsiTheme="minorBidi"/>
          <w:color w:val="7B7B7B" w:themeColor="accent3" w:themeShade="BF"/>
          <w:sz w:val="22"/>
          <w:szCs w:val="22"/>
          <w:lang w:val="en-GB"/>
        </w:rPr>
      </w:pPr>
    </w:p>
    <w:p w14:paraId="23FB440B" w14:textId="1B036D67" w:rsidR="004E4CDB" w:rsidRPr="00D11B2F" w:rsidRDefault="004E4CDB" w:rsidP="00D11B2F">
      <w:pPr>
        <w:pStyle w:val="ListParagraph"/>
        <w:numPr>
          <w:ilvl w:val="0"/>
          <w:numId w:val="36"/>
        </w:numPr>
        <w:jc w:val="both"/>
        <w:rPr>
          <w:rFonts w:asciiTheme="minorBidi" w:hAnsiTheme="minorBidi"/>
          <w:color w:val="7B7B7B" w:themeColor="accent3" w:themeShade="BF"/>
          <w:sz w:val="22"/>
          <w:szCs w:val="22"/>
          <w:lang w:val="en-GB"/>
        </w:rPr>
      </w:pPr>
      <w:r w:rsidRPr="00D11B2F">
        <w:rPr>
          <w:rFonts w:asciiTheme="minorBidi" w:hAnsiTheme="minorBidi"/>
          <w:color w:val="7B7B7B" w:themeColor="accent3" w:themeShade="BF"/>
          <w:sz w:val="22"/>
          <w:szCs w:val="22"/>
          <w:lang w:val="en-GB"/>
        </w:rPr>
        <w:t>Th</w:t>
      </w:r>
      <w:r w:rsidR="007E5527">
        <w:rPr>
          <w:rFonts w:asciiTheme="minorBidi" w:hAnsiTheme="minorBidi"/>
          <w:color w:val="7B7B7B" w:themeColor="accent3" w:themeShade="BF"/>
          <w:sz w:val="22"/>
          <w:szCs w:val="22"/>
          <w:lang w:val="en-GB"/>
        </w:rPr>
        <w:t>e</w:t>
      </w:r>
      <w:r w:rsidRPr="00D11B2F">
        <w:rPr>
          <w:rFonts w:asciiTheme="minorBidi" w:hAnsiTheme="minorBidi"/>
          <w:color w:val="7B7B7B" w:themeColor="accent3" w:themeShade="BF"/>
          <w:sz w:val="22"/>
          <w:szCs w:val="22"/>
          <w:lang w:val="en-GB"/>
        </w:rPr>
        <w:t xml:space="preserve"> proposed financing must be fair and reasonable to the other creditors</w:t>
      </w:r>
      <w:r w:rsidR="006C3D2A">
        <w:rPr>
          <w:rFonts w:asciiTheme="minorBidi" w:hAnsiTheme="minorBidi"/>
          <w:color w:val="7B7B7B" w:themeColor="accent3" w:themeShade="BF"/>
          <w:sz w:val="22"/>
          <w:szCs w:val="22"/>
          <w:lang w:val="en-GB"/>
        </w:rPr>
        <w:t>;</w:t>
      </w:r>
    </w:p>
    <w:p w14:paraId="21A8EDFE" w14:textId="68BEE54A" w:rsidR="004E4CDB" w:rsidRDefault="004E4CDB" w:rsidP="00E41578">
      <w:pPr>
        <w:jc w:val="both"/>
        <w:rPr>
          <w:rFonts w:asciiTheme="minorBidi" w:hAnsiTheme="minorBidi"/>
          <w:color w:val="7B7B7B" w:themeColor="accent3" w:themeShade="BF"/>
          <w:sz w:val="22"/>
          <w:szCs w:val="22"/>
          <w:lang w:val="en-GB"/>
        </w:rPr>
      </w:pPr>
    </w:p>
    <w:p w14:paraId="7E6F34AD" w14:textId="3EFF35EE" w:rsidR="004E4CDB" w:rsidRPr="00D11B2F" w:rsidRDefault="004E4CDB" w:rsidP="00D11B2F">
      <w:pPr>
        <w:pStyle w:val="ListParagraph"/>
        <w:numPr>
          <w:ilvl w:val="0"/>
          <w:numId w:val="36"/>
        </w:numPr>
        <w:jc w:val="both"/>
        <w:rPr>
          <w:rFonts w:asciiTheme="minorBidi" w:hAnsiTheme="minorBidi"/>
          <w:color w:val="7B7B7B" w:themeColor="accent3" w:themeShade="BF"/>
          <w:sz w:val="22"/>
          <w:szCs w:val="22"/>
          <w:lang w:val="en-GB"/>
        </w:rPr>
      </w:pPr>
      <w:r w:rsidRPr="00D11B2F">
        <w:rPr>
          <w:rFonts w:asciiTheme="minorBidi" w:hAnsiTheme="minorBidi"/>
          <w:color w:val="7B7B7B" w:themeColor="accent3" w:themeShade="BF"/>
          <w:sz w:val="22"/>
          <w:szCs w:val="22"/>
          <w:lang w:val="en-GB"/>
        </w:rPr>
        <w:t xml:space="preserve">The lender must agree to provide the financing on the condition that </w:t>
      </w:r>
      <w:r w:rsidR="0027041E">
        <w:rPr>
          <w:rFonts w:asciiTheme="minorBidi" w:hAnsiTheme="minorBidi"/>
          <w:color w:val="7B7B7B" w:themeColor="accent3" w:themeShade="BF"/>
          <w:sz w:val="22"/>
          <w:szCs w:val="22"/>
          <w:lang w:val="en-GB"/>
        </w:rPr>
        <w:t xml:space="preserve">it </w:t>
      </w:r>
      <w:r w:rsidRPr="00D11B2F">
        <w:rPr>
          <w:rFonts w:asciiTheme="minorBidi" w:hAnsiTheme="minorBidi"/>
          <w:color w:val="7B7B7B" w:themeColor="accent3" w:themeShade="BF"/>
          <w:sz w:val="22"/>
          <w:szCs w:val="22"/>
          <w:lang w:val="en-GB"/>
        </w:rPr>
        <w:t>is secured by a priming lien</w:t>
      </w:r>
      <w:r w:rsidR="006C3D2A">
        <w:rPr>
          <w:rFonts w:asciiTheme="minorBidi" w:hAnsiTheme="minorBidi"/>
          <w:color w:val="7B7B7B" w:themeColor="accent3" w:themeShade="BF"/>
          <w:sz w:val="22"/>
          <w:szCs w:val="22"/>
          <w:lang w:val="en-GB"/>
        </w:rPr>
        <w:t>; and</w:t>
      </w:r>
    </w:p>
    <w:p w14:paraId="016AA342" w14:textId="7305BDBE" w:rsidR="00D11B2F" w:rsidRDefault="00D11B2F" w:rsidP="00E41578">
      <w:pPr>
        <w:jc w:val="both"/>
        <w:rPr>
          <w:rFonts w:asciiTheme="minorBidi" w:hAnsiTheme="minorBidi"/>
          <w:color w:val="7B7B7B" w:themeColor="accent3" w:themeShade="BF"/>
          <w:sz w:val="22"/>
          <w:szCs w:val="22"/>
          <w:lang w:val="en-GB"/>
        </w:rPr>
      </w:pPr>
    </w:p>
    <w:p w14:paraId="3E4D06A7" w14:textId="1C900196" w:rsidR="00D11B2F" w:rsidRPr="00D11B2F" w:rsidRDefault="00D11B2F" w:rsidP="00D11B2F">
      <w:pPr>
        <w:pStyle w:val="ListParagraph"/>
        <w:numPr>
          <w:ilvl w:val="0"/>
          <w:numId w:val="36"/>
        </w:numPr>
        <w:jc w:val="both"/>
        <w:rPr>
          <w:rFonts w:asciiTheme="minorBidi" w:hAnsiTheme="minorBidi"/>
          <w:color w:val="7B7B7B" w:themeColor="accent3" w:themeShade="BF"/>
          <w:sz w:val="22"/>
          <w:szCs w:val="22"/>
          <w:lang w:val="en-GB"/>
        </w:rPr>
      </w:pPr>
      <w:r w:rsidRPr="00D11B2F">
        <w:rPr>
          <w:rFonts w:asciiTheme="minorBidi" w:hAnsiTheme="minorBidi"/>
          <w:color w:val="7B7B7B" w:themeColor="accent3" w:themeShade="BF"/>
          <w:sz w:val="22"/>
          <w:szCs w:val="22"/>
          <w:lang w:val="en-GB"/>
        </w:rPr>
        <w:t xml:space="preserve">The lender should have a court </w:t>
      </w:r>
      <w:r w:rsidR="00D970DF" w:rsidRPr="00D11B2F">
        <w:rPr>
          <w:rFonts w:asciiTheme="minorBidi" w:hAnsiTheme="minorBidi"/>
          <w:color w:val="7B7B7B" w:themeColor="accent3" w:themeShade="BF"/>
          <w:sz w:val="22"/>
          <w:szCs w:val="22"/>
          <w:lang w:val="en-GB"/>
        </w:rPr>
        <w:t xml:space="preserve">order </w:t>
      </w:r>
      <w:r w:rsidRPr="00D11B2F">
        <w:rPr>
          <w:rFonts w:asciiTheme="minorBidi" w:hAnsiTheme="minorBidi"/>
          <w:color w:val="7B7B7B" w:themeColor="accent3" w:themeShade="BF"/>
          <w:sz w:val="22"/>
          <w:szCs w:val="22"/>
          <w:lang w:val="en-GB"/>
        </w:rPr>
        <w:t>approving the priming lien.</w:t>
      </w:r>
    </w:p>
    <w:p w14:paraId="3B82BAA0" w14:textId="04584043" w:rsidR="003A5537" w:rsidRDefault="003A5537" w:rsidP="00622C36">
      <w:pPr>
        <w:pStyle w:val="AODocTxt"/>
        <w:spacing w:before="0" w:line="240" w:lineRule="auto"/>
        <w:rPr>
          <w:rFonts w:ascii="Avenir Next" w:hAnsi="Avenir Next"/>
        </w:rPr>
      </w:pPr>
    </w:p>
    <w:p w14:paraId="48A5FE57" w14:textId="77777777" w:rsidR="00E41578" w:rsidRPr="00622C36" w:rsidRDefault="00E41578"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25B4B39C" w14:textId="5F6A0F3B" w:rsidR="00622C36" w:rsidRDefault="00622C36" w:rsidP="00622C36">
      <w:pPr>
        <w:pStyle w:val="AODocTxt"/>
        <w:spacing w:before="0" w:line="240" w:lineRule="auto"/>
        <w:rPr>
          <w:rFonts w:ascii="Avenir Next" w:hAnsi="Avenir Next"/>
        </w:rPr>
      </w:pPr>
      <w:r w:rsidRPr="00622C36">
        <w:rPr>
          <w:rFonts w:ascii="Avenir Next" w:hAnsi="Avenir Next"/>
        </w:rPr>
        <w:t>What is a preference? What are the elements of a preference claim that need to be proved? Is a showing of fault, by either the debtor or creditor, required?</w:t>
      </w:r>
    </w:p>
    <w:p w14:paraId="02D72BC5" w14:textId="555B1030" w:rsidR="003A5537" w:rsidRDefault="003A5537" w:rsidP="00622C36">
      <w:pPr>
        <w:pStyle w:val="AODocTxt"/>
        <w:spacing w:before="0" w:line="240" w:lineRule="auto"/>
        <w:rPr>
          <w:rFonts w:ascii="Avenir Next" w:hAnsi="Avenir Next"/>
        </w:rPr>
      </w:pPr>
    </w:p>
    <w:p w14:paraId="7842B491" w14:textId="0BAC2ECA" w:rsidR="00E41578" w:rsidRDefault="00F23915" w:rsidP="00E41578">
      <w:pPr>
        <w:jc w:val="both"/>
        <w:rPr>
          <w:rFonts w:asciiTheme="minorBidi" w:hAnsiTheme="minorBidi"/>
          <w:color w:val="7B7B7B" w:themeColor="accent3" w:themeShade="BF"/>
          <w:sz w:val="22"/>
          <w:szCs w:val="22"/>
          <w:lang w:val="en-GB"/>
        </w:rPr>
      </w:pPr>
      <w:r>
        <w:rPr>
          <w:rFonts w:asciiTheme="minorBidi" w:hAnsiTheme="minorBidi"/>
          <w:color w:val="7B7B7B" w:themeColor="accent3" w:themeShade="BF"/>
          <w:sz w:val="22"/>
          <w:szCs w:val="22"/>
          <w:lang w:val="en-GB"/>
        </w:rPr>
        <w:t>Preference is the tran</w:t>
      </w:r>
      <w:r w:rsidR="002C3FC3">
        <w:rPr>
          <w:rFonts w:asciiTheme="minorBidi" w:hAnsiTheme="minorBidi"/>
          <w:color w:val="7B7B7B" w:themeColor="accent3" w:themeShade="BF"/>
          <w:sz w:val="22"/>
          <w:szCs w:val="22"/>
          <w:lang w:val="en-GB"/>
        </w:rPr>
        <w:t>s</w:t>
      </w:r>
      <w:r>
        <w:rPr>
          <w:rFonts w:asciiTheme="minorBidi" w:hAnsiTheme="minorBidi"/>
          <w:color w:val="7B7B7B" w:themeColor="accent3" w:themeShade="BF"/>
          <w:sz w:val="22"/>
          <w:szCs w:val="22"/>
          <w:lang w:val="en-GB"/>
        </w:rPr>
        <w:t>fer of a</w:t>
      </w:r>
      <w:r w:rsidR="002C3FC3">
        <w:rPr>
          <w:rFonts w:asciiTheme="minorBidi" w:hAnsiTheme="minorBidi"/>
          <w:color w:val="7B7B7B" w:themeColor="accent3" w:themeShade="BF"/>
          <w:sz w:val="22"/>
          <w:szCs w:val="22"/>
          <w:lang w:val="en-GB"/>
        </w:rPr>
        <w:t>s</w:t>
      </w:r>
      <w:r>
        <w:rPr>
          <w:rFonts w:asciiTheme="minorBidi" w:hAnsiTheme="minorBidi"/>
          <w:color w:val="7B7B7B" w:themeColor="accent3" w:themeShade="BF"/>
          <w:sz w:val="22"/>
          <w:szCs w:val="22"/>
          <w:lang w:val="en-GB"/>
        </w:rPr>
        <w:t xml:space="preserve">sets or money to </w:t>
      </w:r>
      <w:r w:rsidR="002C3FC3">
        <w:rPr>
          <w:rFonts w:asciiTheme="minorBidi" w:hAnsiTheme="minorBidi"/>
          <w:color w:val="7B7B7B" w:themeColor="accent3" w:themeShade="BF"/>
          <w:sz w:val="22"/>
          <w:szCs w:val="22"/>
          <w:lang w:val="en-GB"/>
        </w:rPr>
        <w:t xml:space="preserve">a creditor </w:t>
      </w:r>
      <w:r w:rsidR="00D54D40">
        <w:rPr>
          <w:rFonts w:asciiTheme="minorBidi" w:hAnsiTheme="minorBidi"/>
          <w:color w:val="7B7B7B" w:themeColor="accent3" w:themeShade="BF"/>
          <w:sz w:val="22"/>
          <w:szCs w:val="22"/>
          <w:lang w:val="en-GB"/>
        </w:rPr>
        <w:t xml:space="preserve">in the period </w:t>
      </w:r>
      <w:r w:rsidR="007B15B0">
        <w:rPr>
          <w:rFonts w:asciiTheme="minorBidi" w:hAnsiTheme="minorBidi"/>
          <w:color w:val="7B7B7B" w:themeColor="accent3" w:themeShade="BF"/>
          <w:sz w:val="22"/>
          <w:szCs w:val="22"/>
          <w:lang w:val="en-GB"/>
        </w:rPr>
        <w:t xml:space="preserve">before </w:t>
      </w:r>
      <w:r w:rsidR="00D54D40">
        <w:rPr>
          <w:rFonts w:asciiTheme="minorBidi" w:hAnsiTheme="minorBidi"/>
          <w:color w:val="7B7B7B" w:themeColor="accent3" w:themeShade="BF"/>
          <w:sz w:val="22"/>
          <w:szCs w:val="22"/>
          <w:lang w:val="en-GB"/>
        </w:rPr>
        <w:t xml:space="preserve">filing </w:t>
      </w:r>
      <w:proofErr w:type="spellStart"/>
      <w:r w:rsidR="00D54D40">
        <w:rPr>
          <w:rFonts w:asciiTheme="minorBidi" w:hAnsiTheme="minorBidi"/>
          <w:color w:val="7B7B7B" w:themeColor="accent3" w:themeShade="BF"/>
          <w:sz w:val="22"/>
          <w:szCs w:val="22"/>
          <w:lang w:val="en-GB"/>
        </w:rPr>
        <w:t>or</w:t>
      </w:r>
      <w:proofErr w:type="spellEnd"/>
      <w:r w:rsidR="00D54D40">
        <w:rPr>
          <w:rFonts w:asciiTheme="minorBidi" w:hAnsiTheme="minorBidi"/>
          <w:color w:val="7B7B7B" w:themeColor="accent3" w:themeShade="BF"/>
          <w:sz w:val="22"/>
          <w:szCs w:val="22"/>
          <w:lang w:val="en-GB"/>
        </w:rPr>
        <w:t xml:space="preserve"> bankruptcy. These </w:t>
      </w:r>
      <w:r w:rsidR="00EF30ED">
        <w:rPr>
          <w:rFonts w:asciiTheme="minorBidi" w:hAnsiTheme="minorBidi"/>
          <w:color w:val="7B7B7B" w:themeColor="accent3" w:themeShade="BF"/>
          <w:sz w:val="22"/>
          <w:szCs w:val="22"/>
          <w:lang w:val="en-GB"/>
        </w:rPr>
        <w:t>creditors</w:t>
      </w:r>
      <w:r w:rsidR="00D54D40">
        <w:rPr>
          <w:rFonts w:asciiTheme="minorBidi" w:hAnsiTheme="minorBidi"/>
          <w:color w:val="7B7B7B" w:themeColor="accent3" w:themeShade="BF"/>
          <w:sz w:val="22"/>
          <w:szCs w:val="22"/>
          <w:lang w:val="en-GB"/>
        </w:rPr>
        <w:t xml:space="preserve"> are suspected of </w:t>
      </w:r>
      <w:r w:rsidR="007B15B0">
        <w:rPr>
          <w:rFonts w:asciiTheme="minorBidi" w:hAnsiTheme="minorBidi"/>
          <w:color w:val="7B7B7B" w:themeColor="accent3" w:themeShade="BF"/>
          <w:sz w:val="22"/>
          <w:szCs w:val="22"/>
          <w:lang w:val="en-GB"/>
        </w:rPr>
        <w:t xml:space="preserve">receiving </w:t>
      </w:r>
      <w:r w:rsidR="00D54D40">
        <w:rPr>
          <w:rFonts w:asciiTheme="minorBidi" w:hAnsiTheme="minorBidi"/>
          <w:color w:val="7B7B7B" w:themeColor="accent3" w:themeShade="BF"/>
          <w:sz w:val="22"/>
          <w:szCs w:val="22"/>
          <w:lang w:val="en-GB"/>
        </w:rPr>
        <w:t xml:space="preserve"> pre</w:t>
      </w:r>
      <w:r w:rsidR="00EF30ED">
        <w:rPr>
          <w:rFonts w:asciiTheme="minorBidi" w:hAnsiTheme="minorBidi"/>
          <w:color w:val="7B7B7B" w:themeColor="accent3" w:themeShade="BF"/>
          <w:sz w:val="22"/>
          <w:szCs w:val="22"/>
          <w:lang w:val="en-GB"/>
        </w:rPr>
        <w:t>ferential treatment at the expense of other creditors.</w:t>
      </w:r>
    </w:p>
    <w:p w14:paraId="18A7CB70" w14:textId="78343431" w:rsidR="00EF30ED" w:rsidRDefault="00EF30ED" w:rsidP="00E41578">
      <w:pPr>
        <w:jc w:val="both"/>
        <w:rPr>
          <w:rFonts w:asciiTheme="minorBidi" w:hAnsiTheme="minorBidi"/>
          <w:color w:val="7B7B7B" w:themeColor="accent3" w:themeShade="BF"/>
          <w:sz w:val="22"/>
          <w:szCs w:val="22"/>
          <w:lang w:val="en-GB"/>
        </w:rPr>
      </w:pPr>
    </w:p>
    <w:p w14:paraId="05C337F6" w14:textId="22703E73" w:rsidR="00EF30ED" w:rsidRPr="003A306B" w:rsidRDefault="00EF30ED" w:rsidP="00E41578">
      <w:pPr>
        <w:jc w:val="both"/>
        <w:rPr>
          <w:rFonts w:asciiTheme="minorBidi" w:hAnsiTheme="minorBidi"/>
          <w:color w:val="7B7B7B" w:themeColor="accent3" w:themeShade="BF"/>
          <w:sz w:val="22"/>
          <w:szCs w:val="22"/>
          <w:u w:val="single"/>
          <w:lang w:val="en-GB"/>
        </w:rPr>
      </w:pPr>
      <w:r w:rsidRPr="003A306B">
        <w:rPr>
          <w:rFonts w:asciiTheme="minorBidi" w:hAnsiTheme="minorBidi"/>
          <w:color w:val="7B7B7B" w:themeColor="accent3" w:themeShade="BF"/>
          <w:sz w:val="22"/>
          <w:szCs w:val="22"/>
          <w:u w:val="single"/>
          <w:lang w:val="en-GB"/>
        </w:rPr>
        <w:t>Elements</w:t>
      </w:r>
    </w:p>
    <w:p w14:paraId="5197024B" w14:textId="37193B70" w:rsidR="00EF30ED" w:rsidRDefault="00EF30ED" w:rsidP="00E41578">
      <w:pPr>
        <w:jc w:val="both"/>
        <w:rPr>
          <w:rFonts w:asciiTheme="minorBidi" w:hAnsiTheme="minorBidi"/>
          <w:color w:val="7B7B7B" w:themeColor="accent3" w:themeShade="BF"/>
          <w:sz w:val="22"/>
          <w:szCs w:val="22"/>
          <w:lang w:val="en-GB"/>
        </w:rPr>
      </w:pPr>
      <w:r>
        <w:rPr>
          <w:rFonts w:asciiTheme="minorBidi" w:hAnsiTheme="minorBidi"/>
          <w:color w:val="7B7B7B" w:themeColor="accent3" w:themeShade="BF"/>
          <w:sz w:val="22"/>
          <w:szCs w:val="22"/>
          <w:lang w:val="en-GB"/>
        </w:rPr>
        <w:t xml:space="preserve">The elements that </w:t>
      </w:r>
      <w:r w:rsidR="005F55FD">
        <w:rPr>
          <w:rFonts w:asciiTheme="minorBidi" w:hAnsiTheme="minorBidi"/>
          <w:color w:val="7B7B7B" w:themeColor="accent3" w:themeShade="BF"/>
          <w:sz w:val="22"/>
          <w:szCs w:val="22"/>
          <w:lang w:val="en-GB"/>
        </w:rPr>
        <w:t xml:space="preserve">must </w:t>
      </w:r>
      <w:r>
        <w:rPr>
          <w:rFonts w:asciiTheme="minorBidi" w:hAnsiTheme="minorBidi"/>
          <w:color w:val="7B7B7B" w:themeColor="accent3" w:themeShade="BF"/>
          <w:sz w:val="22"/>
          <w:szCs w:val="22"/>
          <w:lang w:val="en-GB"/>
        </w:rPr>
        <w:t>be prove</w:t>
      </w:r>
      <w:r w:rsidR="00C07DBB">
        <w:rPr>
          <w:rFonts w:asciiTheme="minorBidi" w:hAnsiTheme="minorBidi"/>
          <w:color w:val="7B7B7B" w:themeColor="accent3" w:themeShade="BF"/>
          <w:sz w:val="22"/>
          <w:szCs w:val="22"/>
          <w:lang w:val="en-GB"/>
        </w:rPr>
        <w:t>d</w:t>
      </w:r>
      <w:r>
        <w:rPr>
          <w:rFonts w:asciiTheme="minorBidi" w:hAnsiTheme="minorBidi"/>
          <w:color w:val="7B7B7B" w:themeColor="accent3" w:themeShade="BF"/>
          <w:sz w:val="22"/>
          <w:szCs w:val="22"/>
          <w:lang w:val="en-GB"/>
        </w:rPr>
        <w:t xml:space="preserve"> to establish a preference claim are:</w:t>
      </w:r>
    </w:p>
    <w:p w14:paraId="642FA808" w14:textId="02D1A005" w:rsidR="00C27D27" w:rsidRPr="003A306B" w:rsidRDefault="00C27D27" w:rsidP="003A306B">
      <w:pPr>
        <w:pStyle w:val="ListParagraph"/>
        <w:numPr>
          <w:ilvl w:val="0"/>
          <w:numId w:val="35"/>
        </w:numPr>
        <w:jc w:val="both"/>
        <w:rPr>
          <w:rFonts w:asciiTheme="minorBidi" w:hAnsiTheme="minorBidi"/>
          <w:color w:val="7B7B7B" w:themeColor="accent3" w:themeShade="BF"/>
          <w:sz w:val="22"/>
          <w:szCs w:val="22"/>
          <w:lang w:val="en-GB"/>
        </w:rPr>
      </w:pPr>
      <w:r w:rsidRPr="003A306B">
        <w:rPr>
          <w:rFonts w:asciiTheme="minorBidi" w:hAnsiTheme="minorBidi"/>
          <w:color w:val="7B7B7B" w:themeColor="accent3" w:themeShade="BF"/>
          <w:sz w:val="22"/>
          <w:szCs w:val="22"/>
          <w:lang w:val="en-GB"/>
        </w:rPr>
        <w:t xml:space="preserve">The debtor </w:t>
      </w:r>
      <w:r w:rsidR="00C07DBB">
        <w:rPr>
          <w:rFonts w:asciiTheme="minorBidi" w:hAnsiTheme="minorBidi"/>
          <w:color w:val="7B7B7B" w:themeColor="accent3" w:themeShade="BF"/>
          <w:sz w:val="22"/>
          <w:szCs w:val="22"/>
          <w:lang w:val="en-GB"/>
        </w:rPr>
        <w:t xml:space="preserve">has </w:t>
      </w:r>
      <w:r w:rsidRPr="003A306B">
        <w:rPr>
          <w:rFonts w:asciiTheme="minorBidi" w:hAnsiTheme="minorBidi"/>
          <w:color w:val="7B7B7B" w:themeColor="accent3" w:themeShade="BF"/>
          <w:sz w:val="22"/>
          <w:szCs w:val="22"/>
          <w:lang w:val="en-GB"/>
        </w:rPr>
        <w:t xml:space="preserve">made a transfer of </w:t>
      </w:r>
      <w:r w:rsidR="00C07DBB">
        <w:rPr>
          <w:rFonts w:asciiTheme="minorBidi" w:hAnsiTheme="minorBidi"/>
          <w:color w:val="7B7B7B" w:themeColor="accent3" w:themeShade="BF"/>
          <w:sz w:val="22"/>
          <w:szCs w:val="22"/>
          <w:lang w:val="en-GB"/>
        </w:rPr>
        <w:t>assets</w:t>
      </w:r>
      <w:r w:rsidR="00D970DF">
        <w:rPr>
          <w:rFonts w:asciiTheme="minorBidi" w:hAnsiTheme="minorBidi"/>
          <w:color w:val="7B7B7B" w:themeColor="accent3" w:themeShade="BF"/>
          <w:sz w:val="22"/>
          <w:szCs w:val="22"/>
          <w:lang w:val="en-GB"/>
        </w:rPr>
        <w:t>;</w:t>
      </w:r>
    </w:p>
    <w:p w14:paraId="28CD85A9" w14:textId="6F8D6DE6" w:rsidR="00C27D27" w:rsidRDefault="00C27D27" w:rsidP="00E41578">
      <w:pPr>
        <w:jc w:val="both"/>
        <w:rPr>
          <w:rFonts w:asciiTheme="minorBidi" w:hAnsiTheme="minorBidi"/>
          <w:color w:val="7B7B7B" w:themeColor="accent3" w:themeShade="BF"/>
          <w:sz w:val="22"/>
          <w:szCs w:val="22"/>
          <w:lang w:val="en-GB"/>
        </w:rPr>
      </w:pPr>
    </w:p>
    <w:p w14:paraId="1FBDF1AA" w14:textId="31014964" w:rsidR="00C27D27" w:rsidRPr="003A306B" w:rsidRDefault="00C27D27" w:rsidP="003A306B">
      <w:pPr>
        <w:pStyle w:val="ListParagraph"/>
        <w:numPr>
          <w:ilvl w:val="0"/>
          <w:numId w:val="35"/>
        </w:numPr>
        <w:jc w:val="both"/>
        <w:rPr>
          <w:rFonts w:asciiTheme="minorBidi" w:hAnsiTheme="minorBidi"/>
          <w:color w:val="7B7B7B" w:themeColor="accent3" w:themeShade="BF"/>
          <w:sz w:val="22"/>
          <w:szCs w:val="22"/>
          <w:lang w:val="en-GB"/>
        </w:rPr>
      </w:pPr>
      <w:r w:rsidRPr="003A306B">
        <w:rPr>
          <w:rFonts w:asciiTheme="minorBidi" w:hAnsiTheme="minorBidi"/>
          <w:color w:val="7B7B7B" w:themeColor="accent3" w:themeShade="BF"/>
          <w:sz w:val="22"/>
          <w:szCs w:val="22"/>
          <w:lang w:val="en-GB"/>
        </w:rPr>
        <w:t>The transfer was made to or for the benefit of a creditor</w:t>
      </w:r>
      <w:r w:rsidR="00D970DF">
        <w:rPr>
          <w:rFonts w:asciiTheme="minorBidi" w:hAnsiTheme="minorBidi"/>
          <w:color w:val="7B7B7B" w:themeColor="accent3" w:themeShade="BF"/>
          <w:sz w:val="22"/>
          <w:szCs w:val="22"/>
          <w:lang w:val="en-GB"/>
        </w:rPr>
        <w:t>;</w:t>
      </w:r>
    </w:p>
    <w:p w14:paraId="33D4C9D7" w14:textId="055004E4" w:rsidR="00C27D27" w:rsidRDefault="00C27D27" w:rsidP="00E41578">
      <w:pPr>
        <w:jc w:val="both"/>
        <w:rPr>
          <w:rFonts w:asciiTheme="minorBidi" w:hAnsiTheme="minorBidi"/>
          <w:color w:val="7B7B7B" w:themeColor="accent3" w:themeShade="BF"/>
          <w:sz w:val="22"/>
          <w:szCs w:val="22"/>
          <w:lang w:val="en-GB"/>
        </w:rPr>
      </w:pPr>
    </w:p>
    <w:p w14:paraId="69D852C0" w14:textId="03013112" w:rsidR="00C27D27" w:rsidRPr="003A306B" w:rsidRDefault="00C27D27" w:rsidP="003A306B">
      <w:pPr>
        <w:pStyle w:val="ListParagraph"/>
        <w:numPr>
          <w:ilvl w:val="0"/>
          <w:numId w:val="35"/>
        </w:numPr>
        <w:jc w:val="both"/>
        <w:rPr>
          <w:rFonts w:asciiTheme="minorBidi" w:hAnsiTheme="minorBidi"/>
          <w:color w:val="7B7B7B" w:themeColor="accent3" w:themeShade="BF"/>
          <w:sz w:val="22"/>
          <w:szCs w:val="22"/>
          <w:lang w:val="en-GB"/>
        </w:rPr>
      </w:pPr>
      <w:r w:rsidRPr="003A306B">
        <w:rPr>
          <w:rFonts w:asciiTheme="minorBidi" w:hAnsiTheme="minorBidi"/>
          <w:color w:val="7B7B7B" w:themeColor="accent3" w:themeShade="BF"/>
          <w:sz w:val="22"/>
          <w:szCs w:val="22"/>
          <w:lang w:val="en-GB"/>
        </w:rPr>
        <w:t xml:space="preserve">The transfer </w:t>
      </w:r>
      <w:r w:rsidR="00C07DBB">
        <w:rPr>
          <w:rFonts w:asciiTheme="minorBidi" w:hAnsiTheme="minorBidi"/>
          <w:color w:val="7B7B7B" w:themeColor="accent3" w:themeShade="BF"/>
          <w:sz w:val="22"/>
          <w:szCs w:val="22"/>
          <w:lang w:val="en-GB"/>
        </w:rPr>
        <w:t xml:space="preserve">took place </w:t>
      </w:r>
      <w:r w:rsidRPr="003A306B">
        <w:rPr>
          <w:rFonts w:asciiTheme="minorBidi" w:hAnsiTheme="minorBidi"/>
          <w:color w:val="7B7B7B" w:themeColor="accent3" w:themeShade="BF"/>
          <w:sz w:val="22"/>
          <w:szCs w:val="22"/>
          <w:lang w:val="en-GB"/>
        </w:rPr>
        <w:t>while the debtor was insolvent</w:t>
      </w:r>
      <w:r w:rsidR="00D970DF">
        <w:rPr>
          <w:rFonts w:asciiTheme="minorBidi" w:hAnsiTheme="minorBidi"/>
          <w:color w:val="7B7B7B" w:themeColor="accent3" w:themeShade="BF"/>
          <w:sz w:val="22"/>
          <w:szCs w:val="22"/>
          <w:lang w:val="en-GB"/>
        </w:rPr>
        <w:t>;</w:t>
      </w:r>
    </w:p>
    <w:p w14:paraId="3D1B6760" w14:textId="5F59A6F7" w:rsidR="00C27D27" w:rsidRDefault="00C27D27" w:rsidP="00E41578">
      <w:pPr>
        <w:jc w:val="both"/>
        <w:rPr>
          <w:rFonts w:asciiTheme="minorBidi" w:hAnsiTheme="minorBidi"/>
          <w:color w:val="7B7B7B" w:themeColor="accent3" w:themeShade="BF"/>
          <w:sz w:val="22"/>
          <w:szCs w:val="22"/>
          <w:lang w:val="en-GB"/>
        </w:rPr>
      </w:pPr>
    </w:p>
    <w:p w14:paraId="0D672A73" w14:textId="7B85E0CC" w:rsidR="00C27D27" w:rsidRPr="003A306B" w:rsidRDefault="00C27D27" w:rsidP="003A306B">
      <w:pPr>
        <w:pStyle w:val="ListParagraph"/>
        <w:numPr>
          <w:ilvl w:val="0"/>
          <w:numId w:val="35"/>
        </w:numPr>
        <w:jc w:val="both"/>
        <w:rPr>
          <w:rFonts w:asciiTheme="minorBidi" w:hAnsiTheme="minorBidi"/>
          <w:color w:val="7B7B7B" w:themeColor="accent3" w:themeShade="BF"/>
          <w:sz w:val="22"/>
          <w:szCs w:val="22"/>
          <w:lang w:val="en-GB"/>
        </w:rPr>
      </w:pPr>
      <w:r w:rsidRPr="003A306B">
        <w:rPr>
          <w:rFonts w:asciiTheme="minorBidi" w:hAnsiTheme="minorBidi"/>
          <w:color w:val="7B7B7B" w:themeColor="accent3" w:themeShade="BF"/>
          <w:sz w:val="22"/>
          <w:szCs w:val="22"/>
          <w:lang w:val="en-GB"/>
        </w:rPr>
        <w:t xml:space="preserve">The transfer </w:t>
      </w:r>
      <w:r w:rsidR="00C07DBB">
        <w:rPr>
          <w:rFonts w:asciiTheme="minorBidi" w:hAnsiTheme="minorBidi"/>
          <w:color w:val="7B7B7B" w:themeColor="accent3" w:themeShade="BF"/>
          <w:sz w:val="22"/>
          <w:szCs w:val="22"/>
          <w:lang w:val="en-GB"/>
        </w:rPr>
        <w:t xml:space="preserve">took place </w:t>
      </w:r>
      <w:r w:rsidRPr="003A306B">
        <w:rPr>
          <w:rFonts w:asciiTheme="minorBidi" w:hAnsiTheme="minorBidi"/>
          <w:color w:val="7B7B7B" w:themeColor="accent3" w:themeShade="BF"/>
          <w:sz w:val="22"/>
          <w:szCs w:val="22"/>
          <w:lang w:val="en-GB"/>
        </w:rPr>
        <w:t xml:space="preserve">on or within </w:t>
      </w:r>
      <w:r w:rsidR="009A047E" w:rsidRPr="003A306B">
        <w:rPr>
          <w:rFonts w:asciiTheme="minorBidi" w:hAnsiTheme="minorBidi"/>
          <w:color w:val="7B7B7B" w:themeColor="accent3" w:themeShade="BF"/>
          <w:sz w:val="22"/>
          <w:szCs w:val="22"/>
          <w:lang w:val="en-GB"/>
        </w:rPr>
        <w:t>90 days before the debtor filed for bankruptcy</w:t>
      </w:r>
      <w:r w:rsidR="00D970DF">
        <w:rPr>
          <w:rFonts w:asciiTheme="minorBidi" w:hAnsiTheme="minorBidi"/>
          <w:color w:val="7B7B7B" w:themeColor="accent3" w:themeShade="BF"/>
          <w:sz w:val="22"/>
          <w:szCs w:val="22"/>
          <w:lang w:val="en-GB"/>
        </w:rPr>
        <w:t>;</w:t>
      </w:r>
    </w:p>
    <w:p w14:paraId="2FB19873" w14:textId="4B322F0C" w:rsidR="009A047E" w:rsidRDefault="009A047E" w:rsidP="00E41578">
      <w:pPr>
        <w:jc w:val="both"/>
        <w:rPr>
          <w:rFonts w:asciiTheme="minorBidi" w:hAnsiTheme="minorBidi"/>
          <w:color w:val="7B7B7B" w:themeColor="accent3" w:themeShade="BF"/>
          <w:sz w:val="22"/>
          <w:szCs w:val="22"/>
          <w:lang w:val="en-GB"/>
        </w:rPr>
      </w:pPr>
    </w:p>
    <w:p w14:paraId="5F43ACD5" w14:textId="7A0BF683" w:rsidR="009A047E" w:rsidRPr="003A306B" w:rsidRDefault="009A047E" w:rsidP="003A306B">
      <w:pPr>
        <w:pStyle w:val="ListParagraph"/>
        <w:numPr>
          <w:ilvl w:val="0"/>
          <w:numId w:val="35"/>
        </w:numPr>
        <w:jc w:val="both"/>
        <w:rPr>
          <w:rFonts w:asciiTheme="minorBidi" w:hAnsiTheme="minorBidi"/>
          <w:color w:val="7B7B7B" w:themeColor="accent3" w:themeShade="BF"/>
          <w:sz w:val="22"/>
          <w:szCs w:val="22"/>
          <w:lang w:val="en-GB"/>
        </w:rPr>
      </w:pPr>
      <w:r w:rsidRPr="003A306B">
        <w:rPr>
          <w:rFonts w:asciiTheme="minorBidi" w:hAnsiTheme="minorBidi"/>
          <w:color w:val="7B7B7B" w:themeColor="accent3" w:themeShade="BF"/>
          <w:sz w:val="22"/>
          <w:szCs w:val="22"/>
          <w:lang w:val="en-GB"/>
        </w:rPr>
        <w:t xml:space="preserve">The </w:t>
      </w:r>
      <w:r w:rsidR="0064658B" w:rsidRPr="003A306B">
        <w:rPr>
          <w:rFonts w:asciiTheme="minorBidi" w:hAnsiTheme="minorBidi"/>
          <w:color w:val="7B7B7B" w:themeColor="accent3" w:themeShade="BF"/>
          <w:sz w:val="22"/>
          <w:szCs w:val="22"/>
          <w:lang w:val="en-GB"/>
        </w:rPr>
        <w:t>transfer</w:t>
      </w:r>
      <w:r w:rsidRPr="003A306B">
        <w:rPr>
          <w:rFonts w:asciiTheme="minorBidi" w:hAnsiTheme="minorBidi"/>
          <w:color w:val="7B7B7B" w:themeColor="accent3" w:themeShade="BF"/>
          <w:sz w:val="22"/>
          <w:szCs w:val="22"/>
          <w:lang w:val="en-GB"/>
        </w:rPr>
        <w:t xml:space="preserve"> enabled the creditor to receive more than it</w:t>
      </w:r>
      <w:r w:rsidR="0064658B" w:rsidRPr="003A306B">
        <w:rPr>
          <w:rFonts w:asciiTheme="minorBidi" w:hAnsiTheme="minorBidi"/>
          <w:color w:val="7B7B7B" w:themeColor="accent3" w:themeShade="BF"/>
          <w:sz w:val="22"/>
          <w:szCs w:val="22"/>
          <w:lang w:val="en-GB"/>
        </w:rPr>
        <w:t xml:space="preserve"> would have received in a Chapter 7 liquidation</w:t>
      </w:r>
      <w:r w:rsidR="00D970DF">
        <w:rPr>
          <w:rFonts w:asciiTheme="minorBidi" w:hAnsiTheme="minorBidi"/>
          <w:color w:val="7B7B7B" w:themeColor="accent3" w:themeShade="BF"/>
          <w:sz w:val="22"/>
          <w:szCs w:val="22"/>
          <w:lang w:val="en-GB"/>
        </w:rPr>
        <w:t>; and</w:t>
      </w:r>
    </w:p>
    <w:p w14:paraId="2A6DA6EF" w14:textId="4BA9E7A7" w:rsidR="0064658B" w:rsidRDefault="0064658B" w:rsidP="00E41578">
      <w:pPr>
        <w:jc w:val="both"/>
        <w:rPr>
          <w:rFonts w:asciiTheme="minorBidi" w:hAnsiTheme="minorBidi"/>
          <w:color w:val="7B7B7B" w:themeColor="accent3" w:themeShade="BF"/>
          <w:sz w:val="22"/>
          <w:szCs w:val="22"/>
          <w:lang w:val="en-GB"/>
        </w:rPr>
      </w:pPr>
    </w:p>
    <w:p w14:paraId="5028E0C9" w14:textId="1654C62D" w:rsidR="0064658B" w:rsidRPr="003A306B" w:rsidRDefault="0064658B" w:rsidP="003A306B">
      <w:pPr>
        <w:pStyle w:val="ListParagraph"/>
        <w:numPr>
          <w:ilvl w:val="0"/>
          <w:numId w:val="35"/>
        </w:numPr>
        <w:jc w:val="both"/>
        <w:rPr>
          <w:rFonts w:asciiTheme="minorBidi" w:hAnsiTheme="minorBidi"/>
          <w:color w:val="7B7B7B" w:themeColor="accent3" w:themeShade="BF"/>
          <w:sz w:val="22"/>
          <w:szCs w:val="22"/>
          <w:lang w:val="en-GB"/>
        </w:rPr>
      </w:pPr>
      <w:r w:rsidRPr="003A306B">
        <w:rPr>
          <w:rFonts w:asciiTheme="minorBidi" w:hAnsiTheme="minorBidi"/>
          <w:color w:val="7B7B7B" w:themeColor="accent3" w:themeShade="BF"/>
          <w:sz w:val="22"/>
          <w:szCs w:val="22"/>
          <w:lang w:val="en-GB"/>
        </w:rPr>
        <w:t xml:space="preserve">The transfer </w:t>
      </w:r>
      <w:r w:rsidR="00C07DBB">
        <w:rPr>
          <w:rFonts w:asciiTheme="minorBidi" w:hAnsiTheme="minorBidi"/>
          <w:color w:val="7B7B7B" w:themeColor="accent3" w:themeShade="BF"/>
          <w:sz w:val="22"/>
          <w:szCs w:val="22"/>
          <w:lang w:val="en-GB"/>
        </w:rPr>
        <w:t xml:space="preserve">did </w:t>
      </w:r>
      <w:r w:rsidRPr="003A306B">
        <w:rPr>
          <w:rFonts w:asciiTheme="minorBidi" w:hAnsiTheme="minorBidi"/>
          <w:color w:val="7B7B7B" w:themeColor="accent3" w:themeShade="BF"/>
          <w:sz w:val="22"/>
          <w:szCs w:val="22"/>
          <w:lang w:val="en-GB"/>
        </w:rPr>
        <w:t xml:space="preserve">not </w:t>
      </w:r>
      <w:r w:rsidR="00C07DBB">
        <w:rPr>
          <w:rFonts w:asciiTheme="minorBidi" w:hAnsiTheme="minorBidi"/>
          <w:color w:val="7B7B7B" w:themeColor="accent3" w:themeShade="BF"/>
          <w:sz w:val="22"/>
          <w:szCs w:val="22"/>
          <w:lang w:val="en-GB"/>
        </w:rPr>
        <w:t xml:space="preserve">occur </w:t>
      </w:r>
      <w:r w:rsidRPr="003A306B">
        <w:rPr>
          <w:rFonts w:asciiTheme="minorBidi" w:hAnsiTheme="minorBidi"/>
          <w:color w:val="7B7B7B" w:themeColor="accent3" w:themeShade="BF"/>
          <w:sz w:val="22"/>
          <w:szCs w:val="22"/>
          <w:lang w:val="en-GB"/>
        </w:rPr>
        <w:t>in the ordinary course of business</w:t>
      </w:r>
      <w:r w:rsidR="00D970DF">
        <w:rPr>
          <w:rFonts w:asciiTheme="minorBidi" w:hAnsiTheme="minorBidi"/>
          <w:color w:val="7B7B7B" w:themeColor="accent3" w:themeShade="BF"/>
          <w:sz w:val="22"/>
          <w:szCs w:val="22"/>
          <w:lang w:val="en-GB"/>
        </w:rPr>
        <w:t>.</w:t>
      </w:r>
    </w:p>
    <w:p w14:paraId="0715AFD1" w14:textId="3048DEF1" w:rsidR="003A306B" w:rsidRDefault="003A306B" w:rsidP="00E41578">
      <w:pPr>
        <w:jc w:val="both"/>
        <w:rPr>
          <w:rFonts w:asciiTheme="minorBidi" w:hAnsiTheme="minorBidi"/>
          <w:color w:val="7B7B7B" w:themeColor="accent3" w:themeShade="BF"/>
          <w:sz w:val="22"/>
          <w:szCs w:val="22"/>
          <w:lang w:val="en-GB"/>
        </w:rPr>
      </w:pPr>
    </w:p>
    <w:p w14:paraId="769D9D76" w14:textId="36A565DF" w:rsidR="003A306B" w:rsidRPr="000840CD" w:rsidRDefault="003A306B" w:rsidP="00E41578">
      <w:pPr>
        <w:jc w:val="both"/>
        <w:rPr>
          <w:rFonts w:asciiTheme="minorBidi" w:hAnsiTheme="minorBidi"/>
          <w:color w:val="7B7B7B" w:themeColor="accent3" w:themeShade="BF"/>
          <w:sz w:val="22"/>
          <w:szCs w:val="22"/>
          <w:u w:val="single"/>
          <w:lang w:val="en-GB"/>
        </w:rPr>
      </w:pPr>
      <w:r w:rsidRPr="000840CD">
        <w:rPr>
          <w:rFonts w:asciiTheme="minorBidi" w:hAnsiTheme="minorBidi"/>
          <w:color w:val="7B7B7B" w:themeColor="accent3" w:themeShade="BF"/>
          <w:sz w:val="22"/>
          <w:szCs w:val="22"/>
          <w:u w:val="single"/>
          <w:lang w:val="en-GB"/>
        </w:rPr>
        <w:t>Fault</w:t>
      </w:r>
    </w:p>
    <w:p w14:paraId="0241E9A4" w14:textId="073B8919" w:rsidR="003A306B" w:rsidRPr="00F23915" w:rsidRDefault="003A306B" w:rsidP="00E41578">
      <w:pPr>
        <w:jc w:val="both"/>
        <w:rPr>
          <w:rFonts w:asciiTheme="minorBidi" w:hAnsiTheme="minorBidi"/>
          <w:color w:val="7B7B7B" w:themeColor="accent3" w:themeShade="BF"/>
          <w:sz w:val="22"/>
          <w:szCs w:val="22"/>
          <w:lang w:val="en-GB"/>
        </w:rPr>
      </w:pPr>
      <w:r>
        <w:rPr>
          <w:rFonts w:asciiTheme="minorBidi" w:hAnsiTheme="minorBidi"/>
          <w:color w:val="7B7B7B" w:themeColor="accent3" w:themeShade="BF"/>
          <w:sz w:val="22"/>
          <w:szCs w:val="22"/>
          <w:lang w:val="en-GB"/>
        </w:rPr>
        <w:t>The</w:t>
      </w:r>
      <w:r w:rsidR="00C07DBB">
        <w:rPr>
          <w:rFonts w:asciiTheme="minorBidi" w:hAnsiTheme="minorBidi"/>
          <w:color w:val="7B7B7B" w:themeColor="accent3" w:themeShade="BF"/>
          <w:sz w:val="22"/>
          <w:szCs w:val="22"/>
          <w:lang w:val="en-GB"/>
        </w:rPr>
        <w:t xml:space="preserve"> debtor or creditor does not have </w:t>
      </w:r>
      <w:r w:rsidR="00230A5B">
        <w:rPr>
          <w:rFonts w:asciiTheme="minorBidi" w:hAnsiTheme="minorBidi"/>
          <w:color w:val="7B7B7B" w:themeColor="accent3" w:themeShade="BF"/>
          <w:sz w:val="22"/>
          <w:szCs w:val="22"/>
          <w:lang w:val="en-GB"/>
        </w:rPr>
        <w:t>to prove fault.</w:t>
      </w:r>
      <w:r w:rsidR="00374157">
        <w:rPr>
          <w:rFonts w:asciiTheme="minorBidi" w:hAnsiTheme="minorBidi"/>
          <w:color w:val="7B7B7B" w:themeColor="accent3" w:themeShade="BF"/>
          <w:sz w:val="22"/>
          <w:szCs w:val="22"/>
          <w:lang w:val="en-GB"/>
        </w:rPr>
        <w:t xml:space="preserve"> </w:t>
      </w:r>
      <w:r w:rsidR="00230A5B">
        <w:rPr>
          <w:rFonts w:asciiTheme="minorBidi" w:hAnsiTheme="minorBidi"/>
          <w:color w:val="7B7B7B" w:themeColor="accent3" w:themeShade="BF"/>
          <w:sz w:val="22"/>
          <w:szCs w:val="22"/>
          <w:lang w:val="en-GB"/>
        </w:rPr>
        <w:t>T</w:t>
      </w:r>
      <w:r w:rsidR="00374157">
        <w:rPr>
          <w:rFonts w:asciiTheme="minorBidi" w:hAnsiTheme="minorBidi"/>
          <w:color w:val="7B7B7B" w:themeColor="accent3" w:themeShade="BF"/>
          <w:sz w:val="22"/>
          <w:szCs w:val="22"/>
          <w:lang w:val="en-GB"/>
        </w:rPr>
        <w:t xml:space="preserve">he receiving creditor </w:t>
      </w:r>
      <w:r w:rsidR="00230A5B">
        <w:rPr>
          <w:rFonts w:asciiTheme="minorBidi" w:hAnsiTheme="minorBidi"/>
          <w:color w:val="7B7B7B" w:themeColor="accent3" w:themeShade="BF"/>
          <w:sz w:val="22"/>
          <w:szCs w:val="22"/>
          <w:lang w:val="en-GB"/>
        </w:rPr>
        <w:t xml:space="preserve">is also </w:t>
      </w:r>
      <w:r w:rsidR="00374157">
        <w:rPr>
          <w:rFonts w:asciiTheme="minorBidi" w:hAnsiTheme="minorBidi"/>
          <w:color w:val="7B7B7B" w:themeColor="accent3" w:themeShade="BF"/>
          <w:sz w:val="22"/>
          <w:szCs w:val="22"/>
          <w:lang w:val="en-GB"/>
        </w:rPr>
        <w:t xml:space="preserve">not </w:t>
      </w:r>
      <w:r w:rsidR="000840CD">
        <w:rPr>
          <w:rFonts w:asciiTheme="minorBidi" w:hAnsiTheme="minorBidi"/>
          <w:color w:val="7B7B7B" w:themeColor="accent3" w:themeShade="BF"/>
          <w:sz w:val="22"/>
          <w:szCs w:val="22"/>
          <w:lang w:val="en-GB"/>
        </w:rPr>
        <w:t>penalised</w:t>
      </w:r>
      <w:r w:rsidR="00D66685">
        <w:rPr>
          <w:rFonts w:asciiTheme="minorBidi" w:hAnsiTheme="minorBidi"/>
          <w:color w:val="7B7B7B" w:themeColor="accent3" w:themeShade="BF"/>
          <w:sz w:val="22"/>
          <w:szCs w:val="22"/>
          <w:lang w:val="en-GB"/>
        </w:rPr>
        <w:t>,</w:t>
      </w:r>
      <w:r w:rsidR="00374157">
        <w:rPr>
          <w:rFonts w:asciiTheme="minorBidi" w:hAnsiTheme="minorBidi"/>
          <w:color w:val="7B7B7B" w:themeColor="accent3" w:themeShade="BF"/>
          <w:sz w:val="22"/>
          <w:szCs w:val="22"/>
          <w:lang w:val="en-GB"/>
        </w:rPr>
        <w:t xml:space="preserve"> </w:t>
      </w:r>
      <w:r w:rsidR="0054775D">
        <w:rPr>
          <w:rFonts w:asciiTheme="minorBidi" w:hAnsiTheme="minorBidi"/>
          <w:color w:val="7B7B7B" w:themeColor="accent3" w:themeShade="BF"/>
          <w:sz w:val="22"/>
          <w:szCs w:val="22"/>
          <w:lang w:val="en-GB"/>
        </w:rPr>
        <w:t xml:space="preserve">however he or she may be required to </w:t>
      </w:r>
      <w:r w:rsidR="00374157">
        <w:rPr>
          <w:rFonts w:asciiTheme="minorBidi" w:hAnsiTheme="minorBidi"/>
          <w:color w:val="7B7B7B" w:themeColor="accent3" w:themeShade="BF"/>
          <w:sz w:val="22"/>
          <w:szCs w:val="22"/>
          <w:lang w:val="en-GB"/>
        </w:rPr>
        <w:t>return</w:t>
      </w:r>
      <w:r w:rsidR="000840CD">
        <w:rPr>
          <w:rFonts w:asciiTheme="minorBidi" w:hAnsiTheme="minorBidi"/>
          <w:color w:val="7B7B7B" w:themeColor="accent3" w:themeShade="BF"/>
          <w:sz w:val="22"/>
          <w:szCs w:val="22"/>
          <w:lang w:val="en-GB"/>
        </w:rPr>
        <w:t xml:space="preserve"> the asset</w:t>
      </w:r>
      <w:r w:rsidR="0054775D">
        <w:rPr>
          <w:rFonts w:asciiTheme="minorBidi" w:hAnsiTheme="minorBidi"/>
          <w:color w:val="7B7B7B" w:themeColor="accent3" w:themeShade="BF"/>
          <w:sz w:val="22"/>
          <w:szCs w:val="22"/>
          <w:lang w:val="en-GB"/>
        </w:rPr>
        <w:t>(</w:t>
      </w:r>
      <w:r w:rsidR="000840CD">
        <w:rPr>
          <w:rFonts w:asciiTheme="minorBidi" w:hAnsiTheme="minorBidi"/>
          <w:color w:val="7B7B7B" w:themeColor="accent3" w:themeShade="BF"/>
          <w:sz w:val="22"/>
          <w:szCs w:val="22"/>
          <w:lang w:val="en-GB"/>
        </w:rPr>
        <w:t>s</w:t>
      </w:r>
      <w:r w:rsidR="0054775D">
        <w:rPr>
          <w:rFonts w:asciiTheme="minorBidi" w:hAnsiTheme="minorBidi"/>
          <w:color w:val="7B7B7B" w:themeColor="accent3" w:themeShade="BF"/>
          <w:sz w:val="22"/>
          <w:szCs w:val="22"/>
          <w:lang w:val="en-GB"/>
        </w:rPr>
        <w:t>)</w:t>
      </w:r>
      <w:r w:rsidR="000840CD">
        <w:rPr>
          <w:rFonts w:asciiTheme="minorBidi" w:hAnsiTheme="minorBidi"/>
          <w:color w:val="7B7B7B" w:themeColor="accent3" w:themeShade="BF"/>
          <w:sz w:val="22"/>
          <w:szCs w:val="22"/>
          <w:lang w:val="en-GB"/>
        </w:rPr>
        <w:t>.</w:t>
      </w:r>
    </w:p>
    <w:p w14:paraId="017348A0" w14:textId="0096A9FE" w:rsidR="00E41578" w:rsidRDefault="00E41578" w:rsidP="00E41578">
      <w:pPr>
        <w:jc w:val="both"/>
        <w:rPr>
          <w:rFonts w:ascii="Avenir Next" w:hAnsi="Avenir Next" w:cs="Arial"/>
          <w:color w:val="7B7B7B" w:themeColor="accent3" w:themeShade="BF"/>
          <w:sz w:val="22"/>
          <w:szCs w:val="22"/>
          <w:lang w:val="en-GB"/>
        </w:rPr>
      </w:pPr>
    </w:p>
    <w:p w14:paraId="2F04345D" w14:textId="77777777" w:rsidR="00D970DF" w:rsidRPr="00E41578" w:rsidRDefault="00D970DF" w:rsidP="00E41578">
      <w:pPr>
        <w:jc w:val="both"/>
        <w:rPr>
          <w:rFonts w:ascii="Avenir Next" w:hAnsi="Avenir Next" w:cs="Arial"/>
          <w:color w:val="7B7B7B" w:themeColor="accent3" w:themeShade="BF"/>
          <w:sz w:val="22"/>
          <w:szCs w:val="22"/>
          <w:lang w:val="en-GB"/>
        </w:rPr>
      </w:pPr>
    </w:p>
    <w:p w14:paraId="6B2689CB"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4A77CC9C" w14:textId="3BADC548" w:rsidR="00E01803" w:rsidRDefault="00E01803" w:rsidP="000778B1">
      <w:pPr>
        <w:pStyle w:val="AODocTxt"/>
        <w:spacing w:before="0" w:line="240" w:lineRule="auto"/>
        <w:rPr>
          <w:rFonts w:ascii="Avenir Next" w:hAnsi="Avenir Next"/>
        </w:rPr>
      </w:pPr>
      <w:r w:rsidRPr="00E01803">
        <w:rPr>
          <w:rFonts w:ascii="Avenir Next" w:hAnsi="Avenir Next"/>
        </w:rPr>
        <w:t>Describe the circumstances in which a bankruptcy court may enter a final order, who reviews appeals from bankruptcy court orders and how are non-final orders reviewed</w:t>
      </w:r>
      <w:r w:rsidR="00C452BC">
        <w:rPr>
          <w:rFonts w:ascii="Avenir Next" w:hAnsi="Avenir Next"/>
        </w:rPr>
        <w:t>?</w:t>
      </w:r>
    </w:p>
    <w:p w14:paraId="14763D3E" w14:textId="22DAF2E3" w:rsidR="00484B73" w:rsidRDefault="00484B73" w:rsidP="000778B1">
      <w:pPr>
        <w:pStyle w:val="AODocTxt"/>
        <w:spacing w:before="0" w:line="240" w:lineRule="auto"/>
        <w:rPr>
          <w:rFonts w:ascii="Avenir Next" w:hAnsi="Avenir Next"/>
        </w:rPr>
      </w:pPr>
    </w:p>
    <w:p w14:paraId="0F2F0A99" w14:textId="0CF30AB3" w:rsidR="00E41578" w:rsidRDefault="007B5A90" w:rsidP="00E41578">
      <w:pPr>
        <w:jc w:val="both"/>
        <w:rPr>
          <w:rFonts w:asciiTheme="minorBidi" w:hAnsiTheme="minorBidi"/>
          <w:color w:val="7B7B7B" w:themeColor="accent3" w:themeShade="BF"/>
          <w:sz w:val="22"/>
          <w:szCs w:val="22"/>
          <w:lang w:val="en-GB"/>
        </w:rPr>
      </w:pPr>
      <w:r>
        <w:rPr>
          <w:rFonts w:asciiTheme="minorBidi" w:hAnsiTheme="minorBidi"/>
          <w:color w:val="7B7B7B" w:themeColor="accent3" w:themeShade="BF"/>
          <w:sz w:val="22"/>
          <w:szCs w:val="22"/>
          <w:lang w:val="en-GB"/>
        </w:rPr>
        <w:t xml:space="preserve">A Bankruptcy Court may enter a final order in any of the following </w:t>
      </w:r>
      <w:r w:rsidR="001551DF">
        <w:rPr>
          <w:rFonts w:asciiTheme="minorBidi" w:hAnsiTheme="minorBidi"/>
          <w:color w:val="7B7B7B" w:themeColor="accent3" w:themeShade="BF"/>
          <w:sz w:val="22"/>
          <w:szCs w:val="22"/>
          <w:lang w:val="en-GB"/>
        </w:rPr>
        <w:t>cases</w:t>
      </w:r>
      <w:r>
        <w:rPr>
          <w:rFonts w:asciiTheme="minorBidi" w:hAnsiTheme="minorBidi"/>
          <w:color w:val="7B7B7B" w:themeColor="accent3" w:themeShade="BF"/>
          <w:sz w:val="22"/>
          <w:szCs w:val="22"/>
          <w:lang w:val="en-GB"/>
        </w:rPr>
        <w:t>:</w:t>
      </w:r>
    </w:p>
    <w:p w14:paraId="5BD88D7D" w14:textId="63EB0594" w:rsidR="007B5A90" w:rsidRPr="00B23D5B" w:rsidRDefault="007B5A90" w:rsidP="00B23D5B">
      <w:pPr>
        <w:pStyle w:val="ListParagraph"/>
        <w:numPr>
          <w:ilvl w:val="0"/>
          <w:numId w:val="34"/>
        </w:numPr>
        <w:jc w:val="both"/>
        <w:rPr>
          <w:rFonts w:asciiTheme="minorBidi" w:hAnsiTheme="minorBidi"/>
          <w:color w:val="7B7B7B" w:themeColor="accent3" w:themeShade="BF"/>
          <w:sz w:val="22"/>
          <w:szCs w:val="22"/>
          <w:lang w:val="en-GB"/>
        </w:rPr>
      </w:pPr>
      <w:r w:rsidRPr="00B23D5B">
        <w:rPr>
          <w:rFonts w:asciiTheme="minorBidi" w:hAnsiTheme="minorBidi"/>
          <w:color w:val="7B7B7B" w:themeColor="accent3" w:themeShade="BF"/>
          <w:sz w:val="22"/>
          <w:szCs w:val="22"/>
          <w:lang w:val="en-GB"/>
        </w:rPr>
        <w:t>Confirmation of a Chapter 11 plan of reorganisation</w:t>
      </w:r>
      <w:r w:rsidR="00AF480F" w:rsidRPr="00B23D5B">
        <w:rPr>
          <w:rFonts w:asciiTheme="minorBidi" w:hAnsiTheme="minorBidi"/>
          <w:color w:val="7B7B7B" w:themeColor="accent3" w:themeShade="BF"/>
          <w:sz w:val="22"/>
          <w:szCs w:val="22"/>
          <w:lang w:val="en-GB"/>
        </w:rPr>
        <w:t xml:space="preserve">, the court may enter a final order confirming the plan if it meets the </w:t>
      </w:r>
      <w:r w:rsidR="001551DF">
        <w:rPr>
          <w:rFonts w:asciiTheme="minorBidi" w:hAnsiTheme="minorBidi"/>
          <w:color w:val="7B7B7B" w:themeColor="accent3" w:themeShade="BF"/>
          <w:sz w:val="22"/>
          <w:szCs w:val="22"/>
          <w:lang w:val="en-GB"/>
        </w:rPr>
        <w:t xml:space="preserve">statutory </w:t>
      </w:r>
      <w:r w:rsidR="00AF480F" w:rsidRPr="00B23D5B">
        <w:rPr>
          <w:rFonts w:asciiTheme="minorBidi" w:hAnsiTheme="minorBidi"/>
          <w:color w:val="7B7B7B" w:themeColor="accent3" w:themeShade="BF"/>
          <w:sz w:val="22"/>
          <w:szCs w:val="22"/>
          <w:lang w:val="en-GB"/>
        </w:rPr>
        <w:t>requirements.</w:t>
      </w:r>
    </w:p>
    <w:p w14:paraId="628C0C68" w14:textId="31C4D97C" w:rsidR="000E3C54" w:rsidRDefault="000E3C54" w:rsidP="00E41578">
      <w:pPr>
        <w:jc w:val="both"/>
        <w:rPr>
          <w:rFonts w:asciiTheme="minorBidi" w:hAnsiTheme="minorBidi"/>
          <w:color w:val="7B7B7B" w:themeColor="accent3" w:themeShade="BF"/>
          <w:sz w:val="22"/>
          <w:szCs w:val="22"/>
          <w:lang w:val="en-GB"/>
        </w:rPr>
      </w:pPr>
    </w:p>
    <w:p w14:paraId="67D82C82" w14:textId="6BE12AEB" w:rsidR="000E3C54" w:rsidRPr="00B23D5B" w:rsidRDefault="000E3C54" w:rsidP="00B23D5B">
      <w:pPr>
        <w:pStyle w:val="ListParagraph"/>
        <w:numPr>
          <w:ilvl w:val="0"/>
          <w:numId w:val="34"/>
        </w:numPr>
        <w:jc w:val="both"/>
        <w:rPr>
          <w:rFonts w:asciiTheme="minorBidi" w:hAnsiTheme="minorBidi"/>
          <w:color w:val="7B7B7B" w:themeColor="accent3" w:themeShade="BF"/>
          <w:sz w:val="22"/>
          <w:szCs w:val="22"/>
          <w:lang w:val="en-GB"/>
        </w:rPr>
      </w:pPr>
      <w:r w:rsidRPr="00B23D5B">
        <w:rPr>
          <w:rFonts w:asciiTheme="minorBidi" w:hAnsiTheme="minorBidi"/>
          <w:color w:val="7B7B7B" w:themeColor="accent3" w:themeShade="BF"/>
          <w:sz w:val="22"/>
          <w:szCs w:val="22"/>
          <w:lang w:val="en-GB"/>
        </w:rPr>
        <w:t xml:space="preserve">Conversion or dismissal of a Chapter 11 </w:t>
      </w:r>
      <w:r w:rsidR="001551DF">
        <w:rPr>
          <w:rFonts w:asciiTheme="minorBidi" w:hAnsiTheme="minorBidi"/>
          <w:color w:val="7B7B7B" w:themeColor="accent3" w:themeShade="BF"/>
          <w:sz w:val="22"/>
          <w:szCs w:val="22"/>
          <w:lang w:val="en-GB"/>
        </w:rPr>
        <w:t>proceeding</w:t>
      </w:r>
      <w:r w:rsidRPr="00B23D5B">
        <w:rPr>
          <w:rFonts w:asciiTheme="minorBidi" w:hAnsiTheme="minorBidi"/>
          <w:color w:val="7B7B7B" w:themeColor="accent3" w:themeShade="BF"/>
          <w:sz w:val="22"/>
          <w:szCs w:val="22"/>
          <w:lang w:val="en-GB"/>
        </w:rPr>
        <w:t>. If the debtor is unable to confirm a plan of reorgani</w:t>
      </w:r>
      <w:r w:rsidR="00387FEF">
        <w:rPr>
          <w:rFonts w:asciiTheme="minorBidi" w:hAnsiTheme="minorBidi"/>
          <w:color w:val="7B7B7B" w:themeColor="accent3" w:themeShade="BF"/>
          <w:sz w:val="22"/>
          <w:szCs w:val="22"/>
          <w:lang w:val="en-GB"/>
        </w:rPr>
        <w:t>s</w:t>
      </w:r>
      <w:r w:rsidRPr="00B23D5B">
        <w:rPr>
          <w:rFonts w:asciiTheme="minorBidi" w:hAnsiTheme="minorBidi"/>
          <w:color w:val="7B7B7B" w:themeColor="accent3" w:themeShade="BF"/>
          <w:sz w:val="22"/>
          <w:szCs w:val="22"/>
          <w:lang w:val="en-GB"/>
        </w:rPr>
        <w:t>ation</w:t>
      </w:r>
      <w:r w:rsidR="00DB33C2" w:rsidRPr="00B23D5B">
        <w:rPr>
          <w:rFonts w:asciiTheme="minorBidi" w:hAnsiTheme="minorBidi"/>
          <w:color w:val="7B7B7B" w:themeColor="accent3" w:themeShade="BF"/>
          <w:sz w:val="22"/>
          <w:szCs w:val="22"/>
          <w:lang w:val="en-GB"/>
        </w:rPr>
        <w:t>, the court may enter a final order converting the case to a Chapter 7 liquidation o</w:t>
      </w:r>
      <w:r w:rsidR="00387FEF">
        <w:rPr>
          <w:rFonts w:asciiTheme="minorBidi" w:hAnsiTheme="minorBidi"/>
          <w:color w:val="7B7B7B" w:themeColor="accent3" w:themeShade="BF"/>
          <w:sz w:val="22"/>
          <w:szCs w:val="22"/>
          <w:lang w:val="en-GB"/>
        </w:rPr>
        <w:t>r</w:t>
      </w:r>
      <w:r w:rsidR="00DB33C2" w:rsidRPr="00B23D5B">
        <w:rPr>
          <w:rFonts w:asciiTheme="minorBidi" w:hAnsiTheme="minorBidi"/>
          <w:color w:val="7B7B7B" w:themeColor="accent3" w:themeShade="BF"/>
          <w:sz w:val="22"/>
          <w:szCs w:val="22"/>
          <w:lang w:val="en-GB"/>
        </w:rPr>
        <w:t xml:space="preserve"> dismissing the case altogether.</w:t>
      </w:r>
    </w:p>
    <w:p w14:paraId="1489364E" w14:textId="6EF515D1" w:rsidR="00DB33C2" w:rsidRDefault="00DB33C2" w:rsidP="00E41578">
      <w:pPr>
        <w:jc w:val="both"/>
        <w:rPr>
          <w:rFonts w:asciiTheme="minorBidi" w:hAnsiTheme="minorBidi"/>
          <w:color w:val="7B7B7B" w:themeColor="accent3" w:themeShade="BF"/>
          <w:sz w:val="22"/>
          <w:szCs w:val="22"/>
          <w:lang w:val="en-GB"/>
        </w:rPr>
      </w:pPr>
    </w:p>
    <w:p w14:paraId="4B52D7B4" w14:textId="28D0AA06" w:rsidR="00DB33C2" w:rsidRPr="00B23D5B" w:rsidRDefault="00CA72F9" w:rsidP="00B23D5B">
      <w:pPr>
        <w:pStyle w:val="ListParagraph"/>
        <w:numPr>
          <w:ilvl w:val="0"/>
          <w:numId w:val="34"/>
        </w:numPr>
        <w:jc w:val="both"/>
        <w:rPr>
          <w:rFonts w:asciiTheme="minorBidi" w:hAnsiTheme="minorBidi"/>
          <w:color w:val="7B7B7B" w:themeColor="accent3" w:themeShade="BF"/>
          <w:sz w:val="22"/>
          <w:szCs w:val="22"/>
          <w:lang w:val="en-GB"/>
        </w:rPr>
      </w:pPr>
      <w:r w:rsidRPr="00B23D5B">
        <w:rPr>
          <w:rFonts w:asciiTheme="minorBidi" w:hAnsiTheme="minorBidi"/>
          <w:color w:val="7B7B7B" w:themeColor="accent3" w:themeShade="BF"/>
          <w:sz w:val="22"/>
          <w:szCs w:val="22"/>
          <w:lang w:val="en-GB"/>
        </w:rPr>
        <w:t>Approval of a Chapter 7</w:t>
      </w:r>
      <w:r w:rsidR="00387FEF">
        <w:rPr>
          <w:rFonts w:asciiTheme="minorBidi" w:hAnsiTheme="minorBidi"/>
          <w:color w:val="7B7B7B" w:themeColor="accent3" w:themeShade="BF"/>
          <w:sz w:val="22"/>
          <w:szCs w:val="22"/>
          <w:lang w:val="en-GB"/>
        </w:rPr>
        <w:t xml:space="preserve"> plan of</w:t>
      </w:r>
      <w:r w:rsidRPr="00B23D5B">
        <w:rPr>
          <w:rFonts w:asciiTheme="minorBidi" w:hAnsiTheme="minorBidi"/>
          <w:color w:val="7B7B7B" w:themeColor="accent3" w:themeShade="BF"/>
          <w:sz w:val="22"/>
          <w:szCs w:val="22"/>
          <w:lang w:val="en-GB"/>
        </w:rPr>
        <w:t xml:space="preserve"> liquidation. The </w:t>
      </w:r>
      <w:r w:rsidR="00576C0B" w:rsidRPr="00B23D5B">
        <w:rPr>
          <w:rFonts w:asciiTheme="minorBidi" w:hAnsiTheme="minorBidi"/>
          <w:color w:val="7B7B7B" w:themeColor="accent3" w:themeShade="BF"/>
          <w:sz w:val="22"/>
          <w:szCs w:val="22"/>
          <w:lang w:val="en-GB"/>
        </w:rPr>
        <w:t>court</w:t>
      </w:r>
      <w:r w:rsidR="00576C0B">
        <w:rPr>
          <w:rFonts w:asciiTheme="minorBidi" w:hAnsiTheme="minorBidi"/>
          <w:color w:val="7B7B7B" w:themeColor="accent3" w:themeShade="BF"/>
          <w:sz w:val="22"/>
          <w:szCs w:val="22"/>
          <w:lang w:val="en-GB"/>
        </w:rPr>
        <w:t xml:space="preserve"> </w:t>
      </w:r>
      <w:r w:rsidR="00387FEF">
        <w:rPr>
          <w:rFonts w:asciiTheme="minorBidi" w:hAnsiTheme="minorBidi"/>
          <w:color w:val="7B7B7B" w:themeColor="accent3" w:themeShade="BF"/>
          <w:sz w:val="22"/>
          <w:szCs w:val="22"/>
          <w:lang w:val="en-GB"/>
        </w:rPr>
        <w:t xml:space="preserve">shall </w:t>
      </w:r>
      <w:r w:rsidRPr="00B23D5B">
        <w:rPr>
          <w:rFonts w:asciiTheme="minorBidi" w:hAnsiTheme="minorBidi"/>
          <w:color w:val="7B7B7B" w:themeColor="accent3" w:themeShade="BF"/>
          <w:sz w:val="22"/>
          <w:szCs w:val="22"/>
          <w:lang w:val="en-GB"/>
        </w:rPr>
        <w:t>enter a final order approving the trustee’s plan for distributi</w:t>
      </w:r>
      <w:r w:rsidR="00983F7C">
        <w:rPr>
          <w:rFonts w:asciiTheme="minorBidi" w:hAnsiTheme="minorBidi"/>
          <w:color w:val="7B7B7B" w:themeColor="accent3" w:themeShade="BF"/>
          <w:sz w:val="22"/>
          <w:szCs w:val="22"/>
          <w:lang w:val="en-GB"/>
        </w:rPr>
        <w:t>o</w:t>
      </w:r>
      <w:r w:rsidRPr="00B23D5B">
        <w:rPr>
          <w:rFonts w:asciiTheme="minorBidi" w:hAnsiTheme="minorBidi"/>
          <w:color w:val="7B7B7B" w:themeColor="accent3" w:themeShade="BF"/>
          <w:sz w:val="22"/>
          <w:szCs w:val="22"/>
          <w:lang w:val="en-GB"/>
        </w:rPr>
        <w:t>n</w:t>
      </w:r>
      <w:r w:rsidR="00983F7C">
        <w:rPr>
          <w:rFonts w:asciiTheme="minorBidi" w:hAnsiTheme="minorBidi"/>
          <w:color w:val="7B7B7B" w:themeColor="accent3" w:themeShade="BF"/>
          <w:sz w:val="22"/>
          <w:szCs w:val="22"/>
          <w:lang w:val="en-GB"/>
        </w:rPr>
        <w:t xml:space="preserve"> of </w:t>
      </w:r>
      <w:r w:rsidRPr="00B23D5B">
        <w:rPr>
          <w:rFonts w:asciiTheme="minorBidi" w:hAnsiTheme="minorBidi"/>
          <w:color w:val="7B7B7B" w:themeColor="accent3" w:themeShade="BF"/>
          <w:sz w:val="22"/>
          <w:szCs w:val="22"/>
          <w:lang w:val="en-GB"/>
        </w:rPr>
        <w:t>the debtor</w:t>
      </w:r>
      <w:r w:rsidR="00806054" w:rsidRPr="00B23D5B">
        <w:rPr>
          <w:rFonts w:asciiTheme="minorBidi" w:hAnsiTheme="minorBidi"/>
          <w:color w:val="7B7B7B" w:themeColor="accent3" w:themeShade="BF"/>
          <w:sz w:val="22"/>
          <w:szCs w:val="22"/>
          <w:lang w:val="en-GB"/>
        </w:rPr>
        <w:t>’s assets to creditors.</w:t>
      </w:r>
    </w:p>
    <w:p w14:paraId="28DEC0A7" w14:textId="04917D85" w:rsidR="00806054" w:rsidRDefault="00806054" w:rsidP="00E41578">
      <w:pPr>
        <w:jc w:val="both"/>
        <w:rPr>
          <w:rFonts w:asciiTheme="minorBidi" w:hAnsiTheme="minorBidi"/>
          <w:color w:val="7B7B7B" w:themeColor="accent3" w:themeShade="BF"/>
          <w:sz w:val="22"/>
          <w:szCs w:val="22"/>
          <w:lang w:val="en-GB"/>
        </w:rPr>
      </w:pPr>
    </w:p>
    <w:p w14:paraId="5C89094B" w14:textId="1CCFD443" w:rsidR="00806054" w:rsidRPr="00B23D5B" w:rsidRDefault="00806054" w:rsidP="00B23D5B">
      <w:pPr>
        <w:pStyle w:val="ListParagraph"/>
        <w:numPr>
          <w:ilvl w:val="0"/>
          <w:numId w:val="34"/>
        </w:numPr>
        <w:jc w:val="both"/>
        <w:rPr>
          <w:rFonts w:asciiTheme="minorBidi" w:hAnsiTheme="minorBidi"/>
          <w:color w:val="7B7B7B" w:themeColor="accent3" w:themeShade="BF"/>
          <w:sz w:val="22"/>
          <w:szCs w:val="22"/>
          <w:lang w:val="en-GB"/>
        </w:rPr>
      </w:pPr>
      <w:r w:rsidRPr="00B23D5B">
        <w:rPr>
          <w:rFonts w:asciiTheme="minorBidi" w:hAnsiTheme="minorBidi"/>
          <w:color w:val="7B7B7B" w:themeColor="accent3" w:themeShade="BF"/>
          <w:sz w:val="22"/>
          <w:szCs w:val="22"/>
          <w:lang w:val="en-GB"/>
        </w:rPr>
        <w:t xml:space="preserve">Discharge of debts, the court may </w:t>
      </w:r>
      <w:r w:rsidR="00983F7C">
        <w:rPr>
          <w:rFonts w:asciiTheme="minorBidi" w:hAnsiTheme="minorBidi"/>
          <w:color w:val="7B7B7B" w:themeColor="accent3" w:themeShade="BF"/>
          <w:sz w:val="22"/>
          <w:szCs w:val="22"/>
          <w:lang w:val="en-GB"/>
        </w:rPr>
        <w:t>issue</w:t>
      </w:r>
      <w:r w:rsidRPr="00B23D5B">
        <w:rPr>
          <w:rFonts w:asciiTheme="minorBidi" w:hAnsiTheme="minorBidi"/>
          <w:color w:val="7B7B7B" w:themeColor="accent3" w:themeShade="BF"/>
          <w:sz w:val="22"/>
          <w:szCs w:val="22"/>
          <w:lang w:val="en-GB"/>
        </w:rPr>
        <w:t xml:space="preserve"> a final order </w:t>
      </w:r>
      <w:r w:rsidR="002514CC">
        <w:rPr>
          <w:rFonts w:asciiTheme="minorBidi" w:hAnsiTheme="minorBidi"/>
          <w:color w:val="7B7B7B" w:themeColor="accent3" w:themeShade="BF"/>
          <w:sz w:val="22"/>
          <w:szCs w:val="22"/>
          <w:lang w:val="en-GB"/>
        </w:rPr>
        <w:t>releasing t</w:t>
      </w:r>
      <w:r w:rsidR="00576C0B">
        <w:rPr>
          <w:rFonts w:asciiTheme="minorBidi" w:hAnsiTheme="minorBidi"/>
          <w:color w:val="7B7B7B" w:themeColor="accent3" w:themeShade="BF"/>
          <w:sz w:val="22"/>
          <w:szCs w:val="22"/>
          <w:lang w:val="en-GB"/>
        </w:rPr>
        <w:t xml:space="preserve">he </w:t>
      </w:r>
      <w:r w:rsidR="004F0EF0" w:rsidRPr="00B23D5B">
        <w:rPr>
          <w:rFonts w:asciiTheme="minorBidi" w:hAnsiTheme="minorBidi"/>
          <w:color w:val="7B7B7B" w:themeColor="accent3" w:themeShade="BF"/>
          <w:sz w:val="22"/>
          <w:szCs w:val="22"/>
          <w:lang w:val="en-GB"/>
        </w:rPr>
        <w:t xml:space="preserve">debtor </w:t>
      </w:r>
      <w:r w:rsidR="002514CC">
        <w:rPr>
          <w:rFonts w:asciiTheme="minorBidi" w:hAnsiTheme="minorBidi"/>
          <w:color w:val="7B7B7B" w:themeColor="accent3" w:themeShade="BF"/>
          <w:sz w:val="22"/>
          <w:szCs w:val="22"/>
          <w:lang w:val="en-GB"/>
        </w:rPr>
        <w:t xml:space="preserve">from </w:t>
      </w:r>
      <w:r w:rsidR="004F0EF0" w:rsidRPr="00B23D5B">
        <w:rPr>
          <w:rFonts w:asciiTheme="minorBidi" w:hAnsiTheme="minorBidi"/>
          <w:color w:val="7B7B7B" w:themeColor="accent3" w:themeShade="BF"/>
          <w:sz w:val="22"/>
          <w:szCs w:val="22"/>
          <w:lang w:val="en-GB"/>
        </w:rPr>
        <w:t>liability for certain debts.</w:t>
      </w:r>
    </w:p>
    <w:p w14:paraId="0E1B2F24" w14:textId="43EC3465" w:rsidR="004F0EF0" w:rsidRDefault="004F0EF0" w:rsidP="00E41578">
      <w:pPr>
        <w:jc w:val="both"/>
        <w:rPr>
          <w:rFonts w:asciiTheme="minorBidi" w:hAnsiTheme="minorBidi"/>
          <w:color w:val="7B7B7B" w:themeColor="accent3" w:themeShade="BF"/>
          <w:sz w:val="22"/>
          <w:szCs w:val="22"/>
          <w:lang w:val="en-GB"/>
        </w:rPr>
      </w:pPr>
    </w:p>
    <w:p w14:paraId="57A2E8FF" w14:textId="422295EC" w:rsidR="004F0EF0" w:rsidRPr="00B23D5B" w:rsidRDefault="004F0EF0" w:rsidP="00B23D5B">
      <w:pPr>
        <w:pStyle w:val="ListParagraph"/>
        <w:numPr>
          <w:ilvl w:val="0"/>
          <w:numId w:val="34"/>
        </w:numPr>
        <w:jc w:val="both"/>
        <w:rPr>
          <w:rFonts w:asciiTheme="minorBidi" w:hAnsiTheme="minorBidi"/>
          <w:color w:val="7B7B7B" w:themeColor="accent3" w:themeShade="BF"/>
          <w:sz w:val="22"/>
          <w:szCs w:val="22"/>
          <w:lang w:val="en-GB"/>
        </w:rPr>
      </w:pPr>
      <w:r w:rsidRPr="00B23D5B">
        <w:rPr>
          <w:rFonts w:asciiTheme="minorBidi" w:hAnsiTheme="minorBidi"/>
          <w:color w:val="7B7B7B" w:themeColor="accent3" w:themeShade="BF"/>
          <w:sz w:val="22"/>
          <w:szCs w:val="22"/>
          <w:lang w:val="en-GB"/>
        </w:rPr>
        <w:t>C</w:t>
      </w:r>
      <w:r w:rsidR="00F76327">
        <w:rPr>
          <w:rFonts w:asciiTheme="minorBidi" w:hAnsiTheme="minorBidi"/>
          <w:color w:val="7B7B7B" w:themeColor="accent3" w:themeShade="BF"/>
          <w:sz w:val="22"/>
          <w:szCs w:val="22"/>
          <w:lang w:val="en-GB"/>
        </w:rPr>
        <w:t xml:space="preserve">onclusion </w:t>
      </w:r>
      <w:r w:rsidRPr="00B23D5B">
        <w:rPr>
          <w:rFonts w:asciiTheme="minorBidi" w:hAnsiTheme="minorBidi"/>
          <w:color w:val="7B7B7B" w:themeColor="accent3" w:themeShade="BF"/>
          <w:sz w:val="22"/>
          <w:szCs w:val="22"/>
          <w:lang w:val="en-GB"/>
        </w:rPr>
        <w:t xml:space="preserve">of </w:t>
      </w:r>
      <w:r w:rsidR="00F76327">
        <w:rPr>
          <w:rFonts w:asciiTheme="minorBidi" w:hAnsiTheme="minorBidi"/>
          <w:color w:val="7B7B7B" w:themeColor="accent3" w:themeShade="BF"/>
          <w:sz w:val="22"/>
          <w:szCs w:val="22"/>
          <w:lang w:val="en-GB"/>
        </w:rPr>
        <w:t>proceedings</w:t>
      </w:r>
      <w:r w:rsidR="00623001">
        <w:rPr>
          <w:rFonts w:asciiTheme="minorBidi" w:hAnsiTheme="minorBidi"/>
          <w:color w:val="7B7B7B" w:themeColor="accent3" w:themeShade="BF"/>
          <w:sz w:val="22"/>
          <w:szCs w:val="22"/>
          <w:lang w:val="en-GB"/>
        </w:rPr>
        <w:t xml:space="preserve"> </w:t>
      </w:r>
      <w:r w:rsidRPr="00B23D5B">
        <w:rPr>
          <w:rFonts w:asciiTheme="minorBidi" w:hAnsiTheme="minorBidi"/>
          <w:color w:val="7B7B7B" w:themeColor="accent3" w:themeShade="BF"/>
          <w:sz w:val="22"/>
          <w:szCs w:val="22"/>
          <w:lang w:val="en-GB"/>
        </w:rPr>
        <w:t xml:space="preserve">after all the </w:t>
      </w:r>
      <w:r w:rsidR="00623001">
        <w:rPr>
          <w:rFonts w:asciiTheme="minorBidi" w:hAnsiTheme="minorBidi"/>
          <w:color w:val="7B7B7B" w:themeColor="accent3" w:themeShade="BF"/>
          <w:sz w:val="22"/>
          <w:szCs w:val="22"/>
          <w:lang w:val="en-GB"/>
        </w:rPr>
        <w:t xml:space="preserve">debtor’s </w:t>
      </w:r>
      <w:r w:rsidRPr="00B23D5B">
        <w:rPr>
          <w:rFonts w:asciiTheme="minorBidi" w:hAnsiTheme="minorBidi"/>
          <w:color w:val="7B7B7B" w:themeColor="accent3" w:themeShade="BF"/>
          <w:sz w:val="22"/>
          <w:szCs w:val="22"/>
          <w:lang w:val="en-GB"/>
        </w:rPr>
        <w:t>assets have been administered and distributed to creditors.</w:t>
      </w:r>
    </w:p>
    <w:p w14:paraId="43365401" w14:textId="164179CA" w:rsidR="00B23D5B" w:rsidRDefault="00B23D5B" w:rsidP="00E41578">
      <w:pPr>
        <w:jc w:val="both"/>
        <w:rPr>
          <w:rFonts w:asciiTheme="minorBidi" w:hAnsiTheme="minorBidi"/>
          <w:color w:val="7B7B7B" w:themeColor="accent3" w:themeShade="BF"/>
          <w:sz w:val="22"/>
          <w:szCs w:val="22"/>
          <w:lang w:val="en-GB"/>
        </w:rPr>
      </w:pPr>
    </w:p>
    <w:p w14:paraId="68EA0289" w14:textId="5AE70F0B" w:rsidR="00B23D5B" w:rsidRPr="00576C0B" w:rsidRDefault="00B23D5B" w:rsidP="00E41578">
      <w:pPr>
        <w:jc w:val="both"/>
        <w:rPr>
          <w:rFonts w:asciiTheme="minorBidi" w:hAnsiTheme="minorBidi"/>
          <w:color w:val="7B7B7B" w:themeColor="accent3" w:themeShade="BF"/>
          <w:sz w:val="22"/>
          <w:szCs w:val="22"/>
          <w:u w:val="single"/>
          <w:lang w:val="en-GB"/>
        </w:rPr>
      </w:pPr>
      <w:r w:rsidRPr="00576C0B">
        <w:rPr>
          <w:rFonts w:asciiTheme="minorBidi" w:hAnsiTheme="minorBidi"/>
          <w:color w:val="7B7B7B" w:themeColor="accent3" w:themeShade="BF"/>
          <w:sz w:val="22"/>
          <w:szCs w:val="22"/>
          <w:u w:val="single"/>
          <w:lang w:val="en-GB"/>
        </w:rPr>
        <w:t>Appeal</w:t>
      </w:r>
    </w:p>
    <w:p w14:paraId="7D998054" w14:textId="65030B4F" w:rsidR="007207A9" w:rsidRDefault="00B23D5B" w:rsidP="00796601">
      <w:pPr>
        <w:jc w:val="both"/>
        <w:rPr>
          <w:rFonts w:asciiTheme="minorBidi" w:hAnsiTheme="minorBidi"/>
          <w:color w:val="7B7B7B" w:themeColor="accent3" w:themeShade="BF"/>
          <w:sz w:val="22"/>
          <w:szCs w:val="22"/>
          <w:lang w:val="en-GB"/>
        </w:rPr>
      </w:pPr>
      <w:r>
        <w:rPr>
          <w:rFonts w:asciiTheme="minorBidi" w:hAnsiTheme="minorBidi"/>
          <w:color w:val="7B7B7B" w:themeColor="accent3" w:themeShade="BF"/>
          <w:sz w:val="22"/>
          <w:szCs w:val="22"/>
          <w:lang w:val="en-GB"/>
        </w:rPr>
        <w:t xml:space="preserve">Appeals from </w:t>
      </w:r>
      <w:r w:rsidR="00D4015D">
        <w:rPr>
          <w:rFonts w:asciiTheme="minorBidi" w:hAnsiTheme="minorBidi"/>
          <w:color w:val="7B7B7B" w:themeColor="accent3" w:themeShade="BF"/>
          <w:sz w:val="22"/>
          <w:szCs w:val="22"/>
          <w:lang w:val="en-GB"/>
        </w:rPr>
        <w:t xml:space="preserve">decision of the </w:t>
      </w:r>
      <w:r w:rsidR="001032B7">
        <w:rPr>
          <w:rFonts w:asciiTheme="minorBidi" w:hAnsiTheme="minorBidi"/>
          <w:color w:val="7B7B7B" w:themeColor="accent3" w:themeShade="BF"/>
          <w:sz w:val="22"/>
          <w:szCs w:val="22"/>
          <w:lang w:val="en-GB"/>
        </w:rPr>
        <w:t>B</w:t>
      </w:r>
      <w:r>
        <w:rPr>
          <w:rFonts w:asciiTheme="minorBidi" w:hAnsiTheme="minorBidi"/>
          <w:color w:val="7B7B7B" w:themeColor="accent3" w:themeShade="BF"/>
          <w:sz w:val="22"/>
          <w:szCs w:val="22"/>
          <w:lang w:val="en-GB"/>
        </w:rPr>
        <w:t xml:space="preserve">ankruptcy </w:t>
      </w:r>
      <w:r w:rsidR="001032B7">
        <w:rPr>
          <w:rFonts w:asciiTheme="minorBidi" w:hAnsiTheme="minorBidi"/>
          <w:color w:val="7B7B7B" w:themeColor="accent3" w:themeShade="BF"/>
          <w:sz w:val="22"/>
          <w:szCs w:val="22"/>
          <w:lang w:val="en-GB"/>
        </w:rPr>
        <w:t>C</w:t>
      </w:r>
      <w:r>
        <w:rPr>
          <w:rFonts w:asciiTheme="minorBidi" w:hAnsiTheme="minorBidi"/>
          <w:color w:val="7B7B7B" w:themeColor="accent3" w:themeShade="BF"/>
          <w:sz w:val="22"/>
          <w:szCs w:val="22"/>
          <w:lang w:val="en-GB"/>
        </w:rPr>
        <w:t xml:space="preserve">ourt </w:t>
      </w:r>
      <w:r w:rsidR="001032B7">
        <w:rPr>
          <w:rFonts w:asciiTheme="minorBidi" w:hAnsiTheme="minorBidi"/>
          <w:color w:val="7B7B7B" w:themeColor="accent3" w:themeShade="BF"/>
          <w:sz w:val="22"/>
          <w:szCs w:val="22"/>
          <w:lang w:val="en-GB"/>
        </w:rPr>
        <w:t xml:space="preserve">are </w:t>
      </w:r>
      <w:r w:rsidR="00D4015D">
        <w:rPr>
          <w:rFonts w:asciiTheme="minorBidi" w:hAnsiTheme="minorBidi"/>
          <w:color w:val="7B7B7B" w:themeColor="accent3" w:themeShade="BF"/>
          <w:sz w:val="22"/>
          <w:szCs w:val="22"/>
          <w:lang w:val="en-GB"/>
        </w:rPr>
        <w:t xml:space="preserve">usually taken </w:t>
      </w:r>
      <w:r w:rsidR="001032B7">
        <w:rPr>
          <w:rFonts w:asciiTheme="minorBidi" w:hAnsiTheme="minorBidi"/>
          <w:color w:val="7B7B7B" w:themeColor="accent3" w:themeShade="BF"/>
          <w:sz w:val="22"/>
          <w:szCs w:val="22"/>
          <w:lang w:val="en-GB"/>
        </w:rPr>
        <w:t>by the Federal Dis</w:t>
      </w:r>
      <w:r w:rsidR="0023387E">
        <w:rPr>
          <w:rFonts w:asciiTheme="minorBidi" w:hAnsiTheme="minorBidi"/>
          <w:color w:val="7B7B7B" w:themeColor="accent3" w:themeShade="BF"/>
          <w:sz w:val="22"/>
          <w:szCs w:val="22"/>
          <w:lang w:val="en-GB"/>
        </w:rPr>
        <w:t xml:space="preserve">trict </w:t>
      </w:r>
      <w:r w:rsidR="00576C0B">
        <w:rPr>
          <w:rFonts w:asciiTheme="minorBidi" w:hAnsiTheme="minorBidi"/>
          <w:color w:val="7B7B7B" w:themeColor="accent3" w:themeShade="BF"/>
          <w:sz w:val="22"/>
          <w:szCs w:val="22"/>
          <w:lang w:val="en-GB"/>
        </w:rPr>
        <w:t>Court</w:t>
      </w:r>
      <w:r w:rsidR="0023387E">
        <w:rPr>
          <w:rFonts w:asciiTheme="minorBidi" w:hAnsiTheme="minorBidi"/>
          <w:color w:val="7B7B7B" w:themeColor="accent3" w:themeShade="BF"/>
          <w:sz w:val="22"/>
          <w:szCs w:val="22"/>
          <w:lang w:val="en-GB"/>
        </w:rPr>
        <w:t xml:space="preserve"> for the district </w:t>
      </w:r>
      <w:r w:rsidR="00576C0B">
        <w:rPr>
          <w:rFonts w:asciiTheme="minorBidi" w:hAnsiTheme="minorBidi"/>
          <w:color w:val="7B7B7B" w:themeColor="accent3" w:themeShade="BF"/>
          <w:sz w:val="22"/>
          <w:szCs w:val="22"/>
          <w:lang w:val="en-GB"/>
        </w:rPr>
        <w:t xml:space="preserve">in </w:t>
      </w:r>
      <w:r w:rsidR="0023387E">
        <w:rPr>
          <w:rFonts w:asciiTheme="minorBidi" w:hAnsiTheme="minorBidi"/>
          <w:color w:val="7B7B7B" w:themeColor="accent3" w:themeShade="BF"/>
          <w:sz w:val="22"/>
          <w:szCs w:val="22"/>
          <w:lang w:val="en-GB"/>
        </w:rPr>
        <w:t xml:space="preserve">which </w:t>
      </w:r>
      <w:r w:rsidR="00D4015D">
        <w:rPr>
          <w:rFonts w:asciiTheme="minorBidi" w:hAnsiTheme="minorBidi"/>
          <w:color w:val="7B7B7B" w:themeColor="accent3" w:themeShade="BF"/>
          <w:sz w:val="22"/>
          <w:szCs w:val="22"/>
          <w:lang w:val="en-GB"/>
        </w:rPr>
        <w:t>it is located</w:t>
      </w:r>
      <w:r w:rsidR="000230CD">
        <w:rPr>
          <w:rFonts w:asciiTheme="minorBidi" w:hAnsiTheme="minorBidi"/>
          <w:color w:val="7B7B7B" w:themeColor="accent3" w:themeShade="BF"/>
          <w:sz w:val="22"/>
          <w:szCs w:val="22"/>
          <w:lang w:val="en-GB"/>
        </w:rPr>
        <w:t xml:space="preserve">. Certain appeals are heard by a </w:t>
      </w:r>
      <w:r w:rsidR="007207A9">
        <w:rPr>
          <w:rFonts w:asciiTheme="minorBidi" w:hAnsiTheme="minorBidi"/>
          <w:color w:val="7B7B7B" w:themeColor="accent3" w:themeShade="BF"/>
          <w:sz w:val="22"/>
          <w:szCs w:val="22"/>
          <w:lang w:val="en-GB"/>
        </w:rPr>
        <w:t>Bankruptcy Appellate Panel.</w:t>
      </w:r>
      <w:r w:rsidR="00576C0B">
        <w:rPr>
          <w:rFonts w:asciiTheme="minorBidi" w:hAnsiTheme="minorBidi"/>
          <w:color w:val="7B7B7B" w:themeColor="accent3" w:themeShade="BF"/>
          <w:sz w:val="22"/>
          <w:szCs w:val="22"/>
          <w:lang w:val="en-GB"/>
        </w:rPr>
        <w:t xml:space="preserve"> </w:t>
      </w:r>
      <w:r w:rsidR="007207A9">
        <w:rPr>
          <w:rFonts w:asciiTheme="minorBidi" w:hAnsiTheme="minorBidi"/>
          <w:color w:val="7B7B7B" w:themeColor="accent3" w:themeShade="BF"/>
          <w:sz w:val="22"/>
          <w:szCs w:val="22"/>
          <w:lang w:val="en-GB"/>
        </w:rPr>
        <w:t>In rare c</w:t>
      </w:r>
      <w:r w:rsidR="00AF140F">
        <w:rPr>
          <w:rFonts w:asciiTheme="minorBidi" w:hAnsiTheme="minorBidi"/>
          <w:color w:val="7B7B7B" w:themeColor="accent3" w:themeShade="BF"/>
          <w:sz w:val="22"/>
          <w:szCs w:val="22"/>
          <w:lang w:val="en-GB"/>
        </w:rPr>
        <w:t>ases</w:t>
      </w:r>
      <w:r w:rsidR="00576C0B">
        <w:rPr>
          <w:rFonts w:asciiTheme="minorBidi" w:hAnsiTheme="minorBidi"/>
          <w:color w:val="7B7B7B" w:themeColor="accent3" w:themeShade="BF"/>
          <w:sz w:val="22"/>
          <w:szCs w:val="22"/>
          <w:lang w:val="en-GB"/>
        </w:rPr>
        <w:t>,</w:t>
      </w:r>
      <w:r w:rsidR="007207A9">
        <w:rPr>
          <w:rFonts w:asciiTheme="minorBidi" w:hAnsiTheme="minorBidi"/>
          <w:color w:val="7B7B7B" w:themeColor="accent3" w:themeShade="BF"/>
          <w:sz w:val="22"/>
          <w:szCs w:val="22"/>
          <w:lang w:val="en-GB"/>
        </w:rPr>
        <w:t xml:space="preserve"> an appea</w:t>
      </w:r>
      <w:r w:rsidR="00576C0B">
        <w:rPr>
          <w:rFonts w:asciiTheme="minorBidi" w:hAnsiTheme="minorBidi"/>
          <w:color w:val="7B7B7B" w:themeColor="accent3" w:themeShade="BF"/>
          <w:sz w:val="22"/>
          <w:szCs w:val="22"/>
          <w:lang w:val="en-GB"/>
        </w:rPr>
        <w:t>l</w:t>
      </w:r>
      <w:r w:rsidR="007207A9">
        <w:rPr>
          <w:rFonts w:asciiTheme="minorBidi" w:hAnsiTheme="minorBidi"/>
          <w:color w:val="7B7B7B" w:themeColor="accent3" w:themeShade="BF"/>
          <w:sz w:val="22"/>
          <w:szCs w:val="22"/>
          <w:lang w:val="en-GB"/>
        </w:rPr>
        <w:t xml:space="preserve"> goes </w:t>
      </w:r>
      <w:r w:rsidR="00576C0B">
        <w:rPr>
          <w:rFonts w:asciiTheme="minorBidi" w:hAnsiTheme="minorBidi"/>
          <w:color w:val="7B7B7B" w:themeColor="accent3" w:themeShade="BF"/>
          <w:sz w:val="22"/>
          <w:szCs w:val="22"/>
          <w:lang w:val="en-GB"/>
        </w:rPr>
        <w:t xml:space="preserve">directly to the Court of Appeal. </w:t>
      </w:r>
    </w:p>
    <w:p w14:paraId="76DE7E51" w14:textId="50A0DC84" w:rsidR="00576C0B" w:rsidRDefault="00576C0B" w:rsidP="00E41578">
      <w:pPr>
        <w:jc w:val="both"/>
        <w:rPr>
          <w:rFonts w:asciiTheme="minorBidi" w:hAnsiTheme="minorBidi"/>
          <w:color w:val="7B7B7B" w:themeColor="accent3" w:themeShade="BF"/>
          <w:sz w:val="22"/>
          <w:szCs w:val="22"/>
          <w:lang w:val="en-GB"/>
        </w:rPr>
      </w:pPr>
    </w:p>
    <w:p w14:paraId="46388DCB" w14:textId="50296257" w:rsidR="00576C0B" w:rsidRPr="00796601" w:rsidRDefault="00C26A5E" w:rsidP="00E41578">
      <w:pPr>
        <w:jc w:val="both"/>
        <w:rPr>
          <w:rFonts w:asciiTheme="minorBidi" w:hAnsiTheme="minorBidi"/>
          <w:color w:val="7B7B7B" w:themeColor="accent3" w:themeShade="BF"/>
          <w:sz w:val="22"/>
          <w:szCs w:val="22"/>
          <w:u w:val="single"/>
          <w:lang w:val="en-GB"/>
        </w:rPr>
      </w:pPr>
      <w:r w:rsidRPr="00796601">
        <w:rPr>
          <w:rFonts w:asciiTheme="minorBidi" w:hAnsiTheme="minorBidi"/>
          <w:color w:val="7B7B7B" w:themeColor="accent3" w:themeShade="BF"/>
          <w:sz w:val="22"/>
          <w:szCs w:val="22"/>
          <w:u w:val="single"/>
          <w:lang w:val="en-GB"/>
        </w:rPr>
        <w:t>Non-final order</w:t>
      </w:r>
    </w:p>
    <w:p w14:paraId="5EAE8D41" w14:textId="4627B8E9" w:rsidR="00C26A5E" w:rsidRDefault="007E51FC" w:rsidP="00796601">
      <w:pPr>
        <w:jc w:val="both"/>
        <w:rPr>
          <w:rFonts w:asciiTheme="minorBidi" w:hAnsiTheme="minorBidi"/>
          <w:color w:val="7B7B7B" w:themeColor="accent3" w:themeShade="BF"/>
          <w:sz w:val="22"/>
          <w:szCs w:val="22"/>
          <w:lang w:val="en-GB"/>
        </w:rPr>
      </w:pPr>
      <w:r>
        <w:rPr>
          <w:rFonts w:asciiTheme="minorBidi" w:hAnsiTheme="minorBidi"/>
          <w:color w:val="7B7B7B" w:themeColor="accent3" w:themeShade="BF"/>
          <w:sz w:val="22"/>
          <w:szCs w:val="22"/>
          <w:lang w:val="en-GB"/>
        </w:rPr>
        <w:t>A</w:t>
      </w:r>
      <w:r w:rsidR="00C26A5E">
        <w:rPr>
          <w:rFonts w:asciiTheme="minorBidi" w:hAnsiTheme="minorBidi"/>
          <w:color w:val="7B7B7B" w:themeColor="accent3" w:themeShade="BF"/>
          <w:sz w:val="22"/>
          <w:szCs w:val="22"/>
          <w:lang w:val="en-GB"/>
        </w:rPr>
        <w:t>n interlocutory or non-final order</w:t>
      </w:r>
      <w:r>
        <w:rPr>
          <w:rFonts w:asciiTheme="minorBidi" w:hAnsiTheme="minorBidi"/>
          <w:color w:val="7B7B7B" w:themeColor="accent3" w:themeShade="BF"/>
          <w:sz w:val="22"/>
          <w:szCs w:val="22"/>
          <w:lang w:val="en-GB"/>
        </w:rPr>
        <w:t xml:space="preserve"> allows </w:t>
      </w:r>
      <w:r w:rsidR="00C111E5">
        <w:rPr>
          <w:rFonts w:asciiTheme="minorBidi" w:hAnsiTheme="minorBidi"/>
          <w:color w:val="7B7B7B" w:themeColor="accent3" w:themeShade="BF"/>
          <w:sz w:val="22"/>
          <w:szCs w:val="22"/>
          <w:lang w:val="en-GB"/>
        </w:rPr>
        <w:t xml:space="preserve">the </w:t>
      </w:r>
      <w:r w:rsidR="007F4854">
        <w:rPr>
          <w:rFonts w:asciiTheme="minorBidi" w:hAnsiTheme="minorBidi"/>
          <w:color w:val="7B7B7B" w:themeColor="accent3" w:themeShade="BF"/>
          <w:sz w:val="22"/>
          <w:szCs w:val="22"/>
          <w:lang w:val="en-GB"/>
        </w:rPr>
        <w:t xml:space="preserve">Court of Appeal </w:t>
      </w:r>
      <w:r>
        <w:rPr>
          <w:rFonts w:asciiTheme="minorBidi" w:hAnsiTheme="minorBidi"/>
          <w:color w:val="7B7B7B" w:themeColor="accent3" w:themeShade="BF"/>
          <w:sz w:val="22"/>
          <w:szCs w:val="22"/>
          <w:lang w:val="en-GB"/>
        </w:rPr>
        <w:t>to exercise its discretion</w:t>
      </w:r>
      <w:r w:rsidR="007F4854">
        <w:rPr>
          <w:rFonts w:asciiTheme="minorBidi" w:hAnsiTheme="minorBidi"/>
          <w:color w:val="7B7B7B" w:themeColor="accent3" w:themeShade="BF"/>
          <w:sz w:val="22"/>
          <w:szCs w:val="22"/>
          <w:lang w:val="en-GB"/>
        </w:rPr>
        <w:t xml:space="preserve"> in deciding </w:t>
      </w:r>
      <w:r>
        <w:rPr>
          <w:rFonts w:asciiTheme="minorBidi" w:hAnsiTheme="minorBidi"/>
          <w:color w:val="7B7B7B" w:themeColor="accent3" w:themeShade="BF"/>
          <w:sz w:val="22"/>
          <w:szCs w:val="22"/>
          <w:lang w:val="en-GB"/>
        </w:rPr>
        <w:t>an appeal.</w:t>
      </w:r>
      <w:r w:rsidR="00C111E5">
        <w:rPr>
          <w:rFonts w:asciiTheme="minorBidi" w:hAnsiTheme="minorBidi"/>
          <w:color w:val="7B7B7B" w:themeColor="accent3" w:themeShade="BF"/>
          <w:sz w:val="22"/>
          <w:szCs w:val="22"/>
          <w:lang w:val="en-GB"/>
        </w:rPr>
        <w:t xml:space="preserve"> It only resolves some issues or claims. </w:t>
      </w:r>
    </w:p>
    <w:p w14:paraId="54AD9F62" w14:textId="23C85EBA" w:rsidR="00796601" w:rsidRDefault="00796601" w:rsidP="00796601">
      <w:pPr>
        <w:jc w:val="both"/>
        <w:rPr>
          <w:rFonts w:asciiTheme="minorBidi" w:hAnsiTheme="minorBidi"/>
          <w:color w:val="7B7B7B" w:themeColor="accent3" w:themeShade="BF"/>
          <w:sz w:val="22"/>
          <w:szCs w:val="22"/>
          <w:lang w:val="en-GB"/>
        </w:rPr>
      </w:pPr>
    </w:p>
    <w:p w14:paraId="58E6BD2A" w14:textId="26F3EBEC" w:rsidR="00796601" w:rsidRDefault="00796601" w:rsidP="00796601">
      <w:pPr>
        <w:jc w:val="both"/>
        <w:rPr>
          <w:rFonts w:asciiTheme="minorBidi" w:hAnsiTheme="minorBidi"/>
          <w:color w:val="7B7B7B" w:themeColor="accent3" w:themeShade="BF"/>
          <w:sz w:val="22"/>
          <w:szCs w:val="22"/>
          <w:lang w:val="en-GB"/>
        </w:rPr>
      </w:pPr>
    </w:p>
    <w:p w14:paraId="76AE7347" w14:textId="245FC1A1" w:rsidR="00796601" w:rsidRDefault="00796601" w:rsidP="00796601">
      <w:pPr>
        <w:jc w:val="both"/>
        <w:rPr>
          <w:rFonts w:asciiTheme="minorBidi" w:hAnsiTheme="minorBidi"/>
          <w:color w:val="7B7B7B" w:themeColor="accent3" w:themeShade="BF"/>
          <w:sz w:val="22"/>
          <w:szCs w:val="22"/>
          <w:lang w:val="en-GB"/>
        </w:rPr>
      </w:pPr>
    </w:p>
    <w:p w14:paraId="0893F251" w14:textId="77777777" w:rsidR="00796601" w:rsidRDefault="00796601" w:rsidP="00796601">
      <w:pPr>
        <w:jc w:val="both"/>
        <w:rPr>
          <w:rFonts w:asciiTheme="minorBidi" w:hAnsiTheme="minorBidi"/>
          <w:color w:val="7B7B7B" w:themeColor="accent3" w:themeShade="BF"/>
          <w:sz w:val="22"/>
          <w:szCs w:val="22"/>
          <w:lang w:val="en-GB"/>
        </w:rPr>
      </w:pPr>
    </w:p>
    <w:p w14:paraId="0F0C5B18" w14:textId="680F6A7A" w:rsidR="00796601" w:rsidRDefault="00796601" w:rsidP="00796601">
      <w:pPr>
        <w:jc w:val="both"/>
        <w:rPr>
          <w:rFonts w:asciiTheme="minorBidi" w:hAnsiTheme="minorBidi"/>
          <w:color w:val="7B7B7B" w:themeColor="accent3" w:themeShade="BF"/>
          <w:sz w:val="22"/>
          <w:szCs w:val="22"/>
          <w:lang w:val="en-GB"/>
        </w:rPr>
      </w:pPr>
    </w:p>
    <w:p w14:paraId="3274C474" w14:textId="44A172D4" w:rsidR="00796601" w:rsidRDefault="00796601" w:rsidP="00796601">
      <w:pPr>
        <w:jc w:val="both"/>
        <w:rPr>
          <w:rFonts w:asciiTheme="minorBidi" w:hAnsiTheme="minorBidi"/>
          <w:color w:val="7B7B7B" w:themeColor="accent3" w:themeShade="BF"/>
          <w:sz w:val="22"/>
          <w:szCs w:val="22"/>
          <w:lang w:val="en-GB"/>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lastRenderedPageBreak/>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127F514F" w14:textId="17A7E070" w:rsidR="00E01803" w:rsidRDefault="00E01803" w:rsidP="000778B1">
      <w:pPr>
        <w:pStyle w:val="AODocTxt"/>
        <w:spacing w:before="0" w:line="240" w:lineRule="auto"/>
        <w:rPr>
          <w:rFonts w:ascii="Avenir Next" w:hAnsi="Avenir Next"/>
        </w:rPr>
      </w:pPr>
      <w:r w:rsidRPr="00E01803">
        <w:rPr>
          <w:rFonts w:ascii="Avenir Next" w:hAnsi="Avenir Next"/>
        </w:rPr>
        <w:t>What provisions of the Bankruptcy Code automatically apply to the debtor’s property within the territorial jurisdiction of the United States upon recognition of a foreign main proceeding? What relief may be granted on a discretionary basis for either foreign main or non-main proceedings?</w:t>
      </w:r>
    </w:p>
    <w:p w14:paraId="1E59F471" w14:textId="77777777" w:rsidR="00F84270" w:rsidRPr="00E01803" w:rsidRDefault="00F84270" w:rsidP="000778B1">
      <w:pPr>
        <w:pStyle w:val="AODocTxt"/>
        <w:spacing w:before="0" w:line="240" w:lineRule="auto"/>
        <w:rPr>
          <w:rFonts w:ascii="Avenir Next" w:hAnsi="Avenir Next"/>
        </w:rPr>
      </w:pPr>
    </w:p>
    <w:p w14:paraId="711A9A60" w14:textId="408B5BBF" w:rsidR="00E41578" w:rsidRDefault="00DA0D58" w:rsidP="00E41578">
      <w:pPr>
        <w:jc w:val="both"/>
        <w:rPr>
          <w:rFonts w:asciiTheme="minorBidi" w:hAnsiTheme="minorBidi"/>
          <w:color w:val="7B7B7B" w:themeColor="accent3" w:themeShade="BF"/>
          <w:sz w:val="22"/>
          <w:szCs w:val="22"/>
          <w:lang w:val="en-GB"/>
        </w:rPr>
      </w:pPr>
      <w:r>
        <w:rPr>
          <w:rFonts w:asciiTheme="minorBidi" w:hAnsiTheme="minorBidi"/>
          <w:color w:val="7B7B7B" w:themeColor="accent3" w:themeShade="BF"/>
          <w:sz w:val="22"/>
          <w:szCs w:val="22"/>
          <w:lang w:val="en-GB"/>
        </w:rPr>
        <w:t>R</w:t>
      </w:r>
      <w:r w:rsidR="00A045CF">
        <w:rPr>
          <w:rFonts w:asciiTheme="minorBidi" w:hAnsiTheme="minorBidi"/>
          <w:color w:val="7B7B7B" w:themeColor="accent3" w:themeShade="BF"/>
          <w:sz w:val="22"/>
          <w:szCs w:val="22"/>
          <w:lang w:val="en-GB"/>
        </w:rPr>
        <w:t>ecognition of a fore</w:t>
      </w:r>
      <w:r w:rsidR="0065612F">
        <w:rPr>
          <w:rFonts w:asciiTheme="minorBidi" w:hAnsiTheme="minorBidi"/>
          <w:color w:val="7B7B7B" w:themeColor="accent3" w:themeShade="BF"/>
          <w:sz w:val="22"/>
          <w:szCs w:val="22"/>
          <w:lang w:val="en-GB"/>
        </w:rPr>
        <w:t xml:space="preserve">ign main </w:t>
      </w:r>
      <w:r w:rsidR="00C111E5">
        <w:rPr>
          <w:rFonts w:asciiTheme="minorBidi" w:hAnsiTheme="minorBidi"/>
          <w:color w:val="7B7B7B" w:themeColor="accent3" w:themeShade="BF"/>
          <w:sz w:val="22"/>
          <w:szCs w:val="22"/>
          <w:lang w:val="en-GB"/>
        </w:rPr>
        <w:t>proceeding</w:t>
      </w:r>
      <w:r w:rsidR="0065612F">
        <w:rPr>
          <w:rFonts w:asciiTheme="minorBidi" w:hAnsiTheme="minorBidi"/>
          <w:color w:val="7B7B7B" w:themeColor="accent3" w:themeShade="BF"/>
          <w:sz w:val="22"/>
          <w:szCs w:val="22"/>
          <w:lang w:val="en-GB"/>
        </w:rPr>
        <w:t xml:space="preserve"> trigger</w:t>
      </w:r>
      <w:r>
        <w:rPr>
          <w:rFonts w:asciiTheme="minorBidi" w:hAnsiTheme="minorBidi"/>
          <w:color w:val="7B7B7B" w:themeColor="accent3" w:themeShade="BF"/>
          <w:sz w:val="22"/>
          <w:szCs w:val="22"/>
          <w:lang w:val="en-GB"/>
        </w:rPr>
        <w:t>s</w:t>
      </w:r>
      <w:r w:rsidR="0065612F">
        <w:rPr>
          <w:rFonts w:asciiTheme="minorBidi" w:hAnsiTheme="minorBidi"/>
          <w:color w:val="7B7B7B" w:themeColor="accent3" w:themeShade="BF"/>
          <w:sz w:val="22"/>
          <w:szCs w:val="22"/>
          <w:lang w:val="en-GB"/>
        </w:rPr>
        <w:t xml:space="preserve"> an automatic stay of </w:t>
      </w:r>
      <w:r w:rsidR="007F5B00">
        <w:rPr>
          <w:rFonts w:asciiTheme="minorBidi" w:hAnsiTheme="minorBidi"/>
          <w:color w:val="7B7B7B" w:themeColor="accent3" w:themeShade="BF"/>
          <w:sz w:val="22"/>
          <w:szCs w:val="22"/>
          <w:lang w:val="en-GB"/>
        </w:rPr>
        <w:t xml:space="preserve">payment for creditors </w:t>
      </w:r>
      <w:r w:rsidR="005862A2">
        <w:rPr>
          <w:rFonts w:asciiTheme="minorBidi" w:hAnsiTheme="minorBidi"/>
          <w:color w:val="7B7B7B" w:themeColor="accent3" w:themeShade="BF"/>
          <w:sz w:val="22"/>
          <w:szCs w:val="22"/>
          <w:lang w:val="en-GB"/>
        </w:rPr>
        <w:t>limited</w:t>
      </w:r>
      <w:r w:rsidR="000E1E4A">
        <w:rPr>
          <w:rFonts w:asciiTheme="minorBidi" w:hAnsiTheme="minorBidi"/>
          <w:color w:val="7B7B7B" w:themeColor="accent3" w:themeShade="BF"/>
          <w:sz w:val="22"/>
          <w:szCs w:val="22"/>
          <w:lang w:val="en-GB"/>
        </w:rPr>
        <w:t xml:space="preserve"> </w:t>
      </w:r>
      <w:r w:rsidR="005862A2">
        <w:rPr>
          <w:rFonts w:asciiTheme="minorBidi" w:hAnsiTheme="minorBidi"/>
          <w:color w:val="7B7B7B" w:themeColor="accent3" w:themeShade="BF"/>
          <w:sz w:val="22"/>
          <w:szCs w:val="22"/>
          <w:lang w:val="en-GB"/>
        </w:rPr>
        <w:t>debtor</w:t>
      </w:r>
      <w:r w:rsidR="007F5B00">
        <w:rPr>
          <w:rFonts w:asciiTheme="minorBidi" w:hAnsiTheme="minorBidi"/>
          <w:color w:val="7B7B7B" w:themeColor="accent3" w:themeShade="BF"/>
          <w:sz w:val="22"/>
          <w:szCs w:val="22"/>
          <w:lang w:val="en-GB"/>
        </w:rPr>
        <w:t>’s assets</w:t>
      </w:r>
      <w:r w:rsidR="005862A2">
        <w:rPr>
          <w:rFonts w:asciiTheme="minorBidi" w:hAnsiTheme="minorBidi"/>
          <w:color w:val="7B7B7B" w:themeColor="accent3" w:themeShade="BF"/>
          <w:sz w:val="22"/>
          <w:szCs w:val="22"/>
          <w:lang w:val="en-GB"/>
        </w:rPr>
        <w:t xml:space="preserve"> within the </w:t>
      </w:r>
      <w:r w:rsidR="001A48D3">
        <w:rPr>
          <w:rFonts w:asciiTheme="minorBidi" w:hAnsiTheme="minorBidi"/>
          <w:color w:val="7B7B7B" w:themeColor="accent3" w:themeShade="BF"/>
          <w:sz w:val="22"/>
          <w:szCs w:val="22"/>
          <w:lang w:val="en-GB"/>
        </w:rPr>
        <w:t>territory</w:t>
      </w:r>
      <w:r w:rsidR="005862A2">
        <w:rPr>
          <w:rFonts w:asciiTheme="minorBidi" w:hAnsiTheme="minorBidi"/>
          <w:color w:val="7B7B7B" w:themeColor="accent3" w:themeShade="BF"/>
          <w:sz w:val="22"/>
          <w:szCs w:val="22"/>
          <w:lang w:val="en-GB"/>
        </w:rPr>
        <w:t xml:space="preserve"> of the United States.</w:t>
      </w:r>
    </w:p>
    <w:p w14:paraId="7261BD38" w14:textId="2AA512CB" w:rsidR="005862A2" w:rsidRDefault="005862A2" w:rsidP="00E41578">
      <w:pPr>
        <w:jc w:val="both"/>
        <w:rPr>
          <w:rFonts w:asciiTheme="minorBidi" w:hAnsiTheme="minorBidi"/>
          <w:color w:val="7B7B7B" w:themeColor="accent3" w:themeShade="BF"/>
          <w:sz w:val="22"/>
          <w:szCs w:val="22"/>
          <w:lang w:val="en-GB"/>
        </w:rPr>
      </w:pPr>
    </w:p>
    <w:p w14:paraId="19CEBC8E" w14:textId="3D4B7C2A" w:rsidR="005862A2" w:rsidRDefault="005862A2" w:rsidP="00E41578">
      <w:pPr>
        <w:jc w:val="both"/>
        <w:rPr>
          <w:rFonts w:asciiTheme="minorBidi" w:hAnsiTheme="minorBidi"/>
          <w:color w:val="7B7B7B" w:themeColor="accent3" w:themeShade="BF"/>
          <w:sz w:val="22"/>
          <w:szCs w:val="22"/>
          <w:lang w:val="en-GB"/>
        </w:rPr>
      </w:pPr>
      <w:r>
        <w:rPr>
          <w:rFonts w:asciiTheme="minorBidi" w:hAnsiTheme="minorBidi"/>
          <w:color w:val="7B7B7B" w:themeColor="accent3" w:themeShade="BF"/>
          <w:sz w:val="22"/>
          <w:szCs w:val="22"/>
          <w:lang w:val="en-GB"/>
        </w:rPr>
        <w:t>The relief</w:t>
      </w:r>
      <w:r w:rsidR="001A48D3">
        <w:rPr>
          <w:rFonts w:asciiTheme="minorBidi" w:hAnsiTheme="minorBidi"/>
          <w:color w:val="7B7B7B" w:themeColor="accent3" w:themeShade="BF"/>
          <w:sz w:val="22"/>
          <w:szCs w:val="22"/>
          <w:lang w:val="en-GB"/>
        </w:rPr>
        <w:t>s</w:t>
      </w:r>
      <w:r>
        <w:rPr>
          <w:rFonts w:asciiTheme="minorBidi" w:hAnsiTheme="minorBidi"/>
          <w:color w:val="7B7B7B" w:themeColor="accent3" w:themeShade="BF"/>
          <w:sz w:val="22"/>
          <w:szCs w:val="22"/>
          <w:lang w:val="en-GB"/>
        </w:rPr>
        <w:t xml:space="preserve"> granted </w:t>
      </w:r>
      <w:r w:rsidR="001A48D3">
        <w:rPr>
          <w:rFonts w:asciiTheme="minorBidi" w:hAnsiTheme="minorBidi"/>
          <w:color w:val="7B7B7B" w:themeColor="accent3" w:themeShade="BF"/>
          <w:sz w:val="22"/>
          <w:szCs w:val="22"/>
          <w:lang w:val="en-GB"/>
        </w:rPr>
        <w:t xml:space="preserve">for </w:t>
      </w:r>
      <w:r>
        <w:rPr>
          <w:rFonts w:asciiTheme="minorBidi" w:hAnsiTheme="minorBidi"/>
          <w:color w:val="7B7B7B" w:themeColor="accent3" w:themeShade="BF"/>
          <w:sz w:val="22"/>
          <w:szCs w:val="22"/>
          <w:lang w:val="en-GB"/>
        </w:rPr>
        <w:t>foreign main proceedings are:</w:t>
      </w:r>
    </w:p>
    <w:p w14:paraId="7E357FA2" w14:textId="5BCC97D7" w:rsidR="005862A2" w:rsidRPr="009B0C73" w:rsidRDefault="005862A2" w:rsidP="009B0C73">
      <w:pPr>
        <w:pStyle w:val="ListParagraph"/>
        <w:numPr>
          <w:ilvl w:val="0"/>
          <w:numId w:val="32"/>
        </w:numPr>
        <w:jc w:val="both"/>
        <w:rPr>
          <w:rFonts w:asciiTheme="minorBidi" w:hAnsiTheme="minorBidi"/>
          <w:color w:val="7B7B7B" w:themeColor="accent3" w:themeShade="BF"/>
          <w:sz w:val="22"/>
          <w:szCs w:val="22"/>
          <w:lang w:val="en-GB"/>
        </w:rPr>
      </w:pPr>
      <w:r w:rsidRPr="009B0C73">
        <w:rPr>
          <w:rFonts w:asciiTheme="minorBidi" w:hAnsiTheme="minorBidi"/>
          <w:color w:val="7B7B7B" w:themeColor="accent3" w:themeShade="BF"/>
          <w:sz w:val="22"/>
          <w:szCs w:val="22"/>
          <w:lang w:val="en-GB"/>
        </w:rPr>
        <w:t>An automatic stay</w:t>
      </w:r>
      <w:r w:rsidR="007C1E57">
        <w:rPr>
          <w:rFonts w:asciiTheme="minorBidi" w:hAnsiTheme="minorBidi"/>
          <w:color w:val="7B7B7B" w:themeColor="accent3" w:themeShade="BF"/>
          <w:sz w:val="22"/>
          <w:szCs w:val="22"/>
          <w:lang w:val="en-GB"/>
        </w:rPr>
        <w:t xml:space="preserve"> of payment</w:t>
      </w:r>
      <w:r w:rsidR="007F4854">
        <w:rPr>
          <w:rFonts w:asciiTheme="minorBidi" w:hAnsiTheme="minorBidi"/>
          <w:color w:val="7B7B7B" w:themeColor="accent3" w:themeShade="BF"/>
          <w:sz w:val="22"/>
          <w:szCs w:val="22"/>
          <w:lang w:val="en-GB"/>
        </w:rPr>
        <w:t>;</w:t>
      </w:r>
    </w:p>
    <w:p w14:paraId="4E5340D7" w14:textId="6AEB62BA" w:rsidR="005862A2" w:rsidRDefault="005862A2" w:rsidP="00E41578">
      <w:pPr>
        <w:jc w:val="both"/>
        <w:rPr>
          <w:rFonts w:asciiTheme="minorBidi" w:hAnsiTheme="minorBidi"/>
          <w:color w:val="7B7B7B" w:themeColor="accent3" w:themeShade="BF"/>
          <w:sz w:val="22"/>
          <w:szCs w:val="22"/>
          <w:lang w:val="en-GB"/>
        </w:rPr>
      </w:pPr>
    </w:p>
    <w:p w14:paraId="6337659D" w14:textId="482CA20E" w:rsidR="005862A2" w:rsidRPr="009B0C73" w:rsidRDefault="007C1E57" w:rsidP="009B0C73">
      <w:pPr>
        <w:pStyle w:val="ListParagraph"/>
        <w:numPr>
          <w:ilvl w:val="0"/>
          <w:numId w:val="32"/>
        </w:numPr>
        <w:jc w:val="both"/>
        <w:rPr>
          <w:rFonts w:asciiTheme="minorBidi" w:hAnsiTheme="minorBidi"/>
          <w:color w:val="7B7B7B" w:themeColor="accent3" w:themeShade="BF"/>
          <w:sz w:val="22"/>
          <w:szCs w:val="22"/>
          <w:lang w:val="en-GB"/>
        </w:rPr>
      </w:pPr>
      <w:r>
        <w:rPr>
          <w:rFonts w:asciiTheme="minorBidi" w:hAnsiTheme="minorBidi"/>
          <w:color w:val="7B7B7B" w:themeColor="accent3" w:themeShade="BF"/>
          <w:sz w:val="22"/>
          <w:szCs w:val="22"/>
          <w:lang w:val="en-GB"/>
        </w:rPr>
        <w:t xml:space="preserve">The appointment of </w:t>
      </w:r>
      <w:r w:rsidR="005862A2" w:rsidRPr="009B0C73">
        <w:rPr>
          <w:rFonts w:asciiTheme="minorBidi" w:hAnsiTheme="minorBidi"/>
          <w:color w:val="7B7B7B" w:themeColor="accent3" w:themeShade="BF"/>
          <w:sz w:val="22"/>
          <w:szCs w:val="22"/>
          <w:lang w:val="en-GB"/>
        </w:rPr>
        <w:t xml:space="preserve">the foreign </w:t>
      </w:r>
      <w:r w:rsidR="00A274F5" w:rsidRPr="009B0C73">
        <w:rPr>
          <w:rFonts w:asciiTheme="minorBidi" w:hAnsiTheme="minorBidi"/>
          <w:color w:val="7B7B7B" w:themeColor="accent3" w:themeShade="BF"/>
          <w:sz w:val="22"/>
          <w:szCs w:val="22"/>
          <w:lang w:val="en-GB"/>
        </w:rPr>
        <w:t xml:space="preserve">representative </w:t>
      </w:r>
      <w:r>
        <w:rPr>
          <w:rFonts w:asciiTheme="minorBidi" w:hAnsiTheme="minorBidi"/>
          <w:color w:val="7B7B7B" w:themeColor="accent3" w:themeShade="BF"/>
          <w:sz w:val="22"/>
          <w:szCs w:val="22"/>
          <w:lang w:val="en-GB"/>
        </w:rPr>
        <w:t xml:space="preserve">to </w:t>
      </w:r>
      <w:r w:rsidR="001B53DB" w:rsidRPr="009B0C73">
        <w:rPr>
          <w:rFonts w:asciiTheme="minorBidi" w:hAnsiTheme="minorBidi"/>
          <w:color w:val="7B7B7B" w:themeColor="accent3" w:themeShade="BF"/>
          <w:sz w:val="22"/>
          <w:szCs w:val="22"/>
          <w:lang w:val="en-GB"/>
        </w:rPr>
        <w:t>administe</w:t>
      </w:r>
      <w:r w:rsidR="001B53DB">
        <w:rPr>
          <w:rFonts w:asciiTheme="minorBidi" w:hAnsiTheme="minorBidi"/>
          <w:color w:val="7B7B7B" w:themeColor="accent3" w:themeShade="BF"/>
          <w:sz w:val="22"/>
          <w:szCs w:val="22"/>
          <w:lang w:val="en-GB"/>
        </w:rPr>
        <w:t>r</w:t>
      </w:r>
      <w:r w:rsidR="00A274F5" w:rsidRPr="009B0C73">
        <w:rPr>
          <w:rFonts w:asciiTheme="minorBidi" w:hAnsiTheme="minorBidi"/>
          <w:color w:val="7B7B7B" w:themeColor="accent3" w:themeShade="BF"/>
          <w:sz w:val="22"/>
          <w:szCs w:val="22"/>
          <w:lang w:val="en-GB"/>
        </w:rPr>
        <w:t xml:space="preserve"> or realis</w:t>
      </w:r>
      <w:r w:rsidR="001B53DB">
        <w:rPr>
          <w:rFonts w:asciiTheme="minorBidi" w:hAnsiTheme="minorBidi"/>
          <w:color w:val="7B7B7B" w:themeColor="accent3" w:themeShade="BF"/>
          <w:sz w:val="22"/>
          <w:szCs w:val="22"/>
          <w:lang w:val="en-GB"/>
        </w:rPr>
        <w:t>e</w:t>
      </w:r>
      <w:r w:rsidR="00A274F5" w:rsidRPr="009B0C73">
        <w:rPr>
          <w:rFonts w:asciiTheme="minorBidi" w:hAnsiTheme="minorBidi"/>
          <w:color w:val="7B7B7B" w:themeColor="accent3" w:themeShade="BF"/>
          <w:sz w:val="22"/>
          <w:szCs w:val="22"/>
          <w:lang w:val="en-GB"/>
        </w:rPr>
        <w:t xml:space="preserve"> the debtor’s assets</w:t>
      </w:r>
      <w:r w:rsidR="007F4854">
        <w:rPr>
          <w:rFonts w:asciiTheme="minorBidi" w:hAnsiTheme="minorBidi"/>
          <w:color w:val="7B7B7B" w:themeColor="accent3" w:themeShade="BF"/>
          <w:sz w:val="22"/>
          <w:szCs w:val="22"/>
          <w:lang w:val="en-GB"/>
        </w:rPr>
        <w:t>;</w:t>
      </w:r>
    </w:p>
    <w:p w14:paraId="694CA9E4" w14:textId="3D1E865D" w:rsidR="00A274F5" w:rsidRDefault="00A274F5" w:rsidP="00E41578">
      <w:pPr>
        <w:jc w:val="both"/>
        <w:rPr>
          <w:rFonts w:asciiTheme="minorBidi" w:hAnsiTheme="minorBidi"/>
          <w:color w:val="7B7B7B" w:themeColor="accent3" w:themeShade="BF"/>
          <w:sz w:val="22"/>
          <w:szCs w:val="22"/>
          <w:lang w:val="en-GB"/>
        </w:rPr>
      </w:pPr>
    </w:p>
    <w:p w14:paraId="57158543" w14:textId="0DC09BED" w:rsidR="00A274F5" w:rsidRPr="009B0C73" w:rsidRDefault="00A274F5" w:rsidP="009B0C73">
      <w:pPr>
        <w:pStyle w:val="ListParagraph"/>
        <w:numPr>
          <w:ilvl w:val="0"/>
          <w:numId w:val="32"/>
        </w:numPr>
        <w:jc w:val="both"/>
        <w:rPr>
          <w:rFonts w:asciiTheme="minorBidi" w:hAnsiTheme="minorBidi"/>
          <w:color w:val="7B7B7B" w:themeColor="accent3" w:themeShade="BF"/>
          <w:sz w:val="22"/>
          <w:szCs w:val="22"/>
          <w:lang w:val="en-GB"/>
        </w:rPr>
      </w:pPr>
      <w:r w:rsidRPr="009B0C73">
        <w:rPr>
          <w:rFonts w:asciiTheme="minorBidi" w:hAnsiTheme="minorBidi"/>
          <w:color w:val="7B7B7B" w:themeColor="accent3" w:themeShade="BF"/>
          <w:sz w:val="22"/>
          <w:szCs w:val="22"/>
          <w:lang w:val="en-GB"/>
        </w:rPr>
        <w:t>The foreign representative is allowed to manage</w:t>
      </w:r>
      <w:r w:rsidR="0075439C" w:rsidRPr="009B0C73">
        <w:rPr>
          <w:rFonts w:asciiTheme="minorBidi" w:hAnsiTheme="minorBidi"/>
          <w:color w:val="7B7B7B" w:themeColor="accent3" w:themeShade="BF"/>
          <w:sz w:val="22"/>
          <w:szCs w:val="22"/>
          <w:lang w:val="en-GB"/>
        </w:rPr>
        <w:t xml:space="preserve"> the debtor’s business</w:t>
      </w:r>
      <w:r w:rsidR="000E1600">
        <w:rPr>
          <w:rFonts w:asciiTheme="minorBidi" w:hAnsiTheme="minorBidi"/>
          <w:color w:val="7B7B7B" w:themeColor="accent3" w:themeShade="BF"/>
          <w:sz w:val="22"/>
          <w:szCs w:val="22"/>
          <w:lang w:val="en-GB"/>
        </w:rPr>
        <w:t xml:space="preserve"> operation</w:t>
      </w:r>
      <w:r w:rsidR="007F4854">
        <w:rPr>
          <w:rFonts w:asciiTheme="minorBidi" w:hAnsiTheme="minorBidi"/>
          <w:color w:val="7B7B7B" w:themeColor="accent3" w:themeShade="BF"/>
          <w:sz w:val="22"/>
          <w:szCs w:val="22"/>
          <w:lang w:val="en-GB"/>
        </w:rPr>
        <w:t>; and</w:t>
      </w:r>
    </w:p>
    <w:p w14:paraId="14F38706" w14:textId="5D8FB3F0" w:rsidR="0075439C" w:rsidRDefault="0075439C" w:rsidP="00E41578">
      <w:pPr>
        <w:jc w:val="both"/>
        <w:rPr>
          <w:rFonts w:asciiTheme="minorBidi" w:hAnsiTheme="minorBidi"/>
          <w:color w:val="7B7B7B" w:themeColor="accent3" w:themeShade="BF"/>
          <w:sz w:val="22"/>
          <w:szCs w:val="22"/>
          <w:lang w:val="en-GB"/>
        </w:rPr>
      </w:pPr>
    </w:p>
    <w:p w14:paraId="6CF6F851" w14:textId="6D23169D" w:rsidR="0075439C" w:rsidRPr="009B0C73" w:rsidRDefault="0075439C" w:rsidP="009B0C73">
      <w:pPr>
        <w:pStyle w:val="ListParagraph"/>
        <w:numPr>
          <w:ilvl w:val="0"/>
          <w:numId w:val="32"/>
        </w:numPr>
        <w:jc w:val="both"/>
        <w:rPr>
          <w:rFonts w:asciiTheme="minorBidi" w:hAnsiTheme="minorBidi"/>
          <w:color w:val="7B7B7B" w:themeColor="accent3" w:themeShade="BF"/>
          <w:sz w:val="22"/>
          <w:szCs w:val="22"/>
          <w:lang w:val="en-GB"/>
        </w:rPr>
      </w:pPr>
      <w:r w:rsidRPr="009B0C73">
        <w:rPr>
          <w:rFonts w:asciiTheme="minorBidi" w:hAnsiTheme="minorBidi"/>
          <w:color w:val="7B7B7B" w:themeColor="accent3" w:themeShade="BF"/>
          <w:sz w:val="22"/>
          <w:szCs w:val="22"/>
          <w:lang w:val="en-GB"/>
        </w:rPr>
        <w:t>Prohibit</w:t>
      </w:r>
      <w:r w:rsidR="000E1600">
        <w:rPr>
          <w:rFonts w:asciiTheme="minorBidi" w:hAnsiTheme="minorBidi"/>
          <w:color w:val="7B7B7B" w:themeColor="accent3" w:themeShade="BF"/>
          <w:sz w:val="22"/>
          <w:szCs w:val="22"/>
          <w:lang w:val="en-GB"/>
        </w:rPr>
        <w:t>ing</w:t>
      </w:r>
      <w:r w:rsidRPr="009B0C73">
        <w:rPr>
          <w:rFonts w:asciiTheme="minorBidi" w:hAnsiTheme="minorBidi"/>
          <w:color w:val="7B7B7B" w:themeColor="accent3" w:themeShade="BF"/>
          <w:sz w:val="22"/>
          <w:szCs w:val="22"/>
          <w:lang w:val="en-GB"/>
        </w:rPr>
        <w:t xml:space="preserve"> post-petition transfer </w:t>
      </w:r>
      <w:r w:rsidR="008174EC">
        <w:rPr>
          <w:rFonts w:asciiTheme="minorBidi" w:hAnsiTheme="minorBidi"/>
          <w:color w:val="7B7B7B" w:themeColor="accent3" w:themeShade="BF"/>
          <w:sz w:val="22"/>
          <w:szCs w:val="22"/>
          <w:lang w:val="en-GB"/>
        </w:rPr>
        <w:t>of collateral of assets and the enforcement of the petition</w:t>
      </w:r>
      <w:r w:rsidR="009B0C73" w:rsidRPr="009B0C73">
        <w:rPr>
          <w:rFonts w:asciiTheme="minorBidi" w:hAnsiTheme="minorBidi"/>
          <w:color w:val="7B7B7B" w:themeColor="accent3" w:themeShade="BF"/>
          <w:sz w:val="22"/>
          <w:szCs w:val="22"/>
          <w:lang w:val="en-GB"/>
        </w:rPr>
        <w:t>.</w:t>
      </w:r>
    </w:p>
    <w:p w14:paraId="20497034" w14:textId="3C624658" w:rsidR="009B0C73" w:rsidRDefault="009B0C73" w:rsidP="00E41578">
      <w:pPr>
        <w:jc w:val="both"/>
        <w:rPr>
          <w:rFonts w:asciiTheme="minorBidi" w:hAnsiTheme="minorBidi"/>
          <w:color w:val="7B7B7B" w:themeColor="accent3" w:themeShade="BF"/>
          <w:sz w:val="22"/>
          <w:szCs w:val="22"/>
          <w:lang w:val="en-GB"/>
        </w:rPr>
      </w:pPr>
    </w:p>
    <w:p w14:paraId="21317470" w14:textId="2AC378BB" w:rsidR="009B0C73" w:rsidRDefault="009B0C73" w:rsidP="00E41578">
      <w:pPr>
        <w:jc w:val="both"/>
        <w:rPr>
          <w:rFonts w:asciiTheme="minorBidi" w:hAnsiTheme="minorBidi"/>
          <w:color w:val="7B7B7B" w:themeColor="accent3" w:themeShade="BF"/>
          <w:sz w:val="22"/>
          <w:szCs w:val="22"/>
          <w:lang w:val="en-GB"/>
        </w:rPr>
      </w:pPr>
      <w:r>
        <w:rPr>
          <w:rFonts w:asciiTheme="minorBidi" w:hAnsiTheme="minorBidi"/>
          <w:color w:val="7B7B7B" w:themeColor="accent3" w:themeShade="BF"/>
          <w:sz w:val="22"/>
          <w:szCs w:val="22"/>
          <w:lang w:val="en-GB"/>
        </w:rPr>
        <w:t>The relief</w:t>
      </w:r>
      <w:r w:rsidR="00991C19">
        <w:rPr>
          <w:rFonts w:asciiTheme="minorBidi" w:hAnsiTheme="minorBidi"/>
          <w:color w:val="7B7B7B" w:themeColor="accent3" w:themeShade="BF"/>
          <w:sz w:val="22"/>
          <w:szCs w:val="22"/>
          <w:lang w:val="en-GB"/>
        </w:rPr>
        <w:t>s</w:t>
      </w:r>
      <w:r>
        <w:rPr>
          <w:rFonts w:asciiTheme="minorBidi" w:hAnsiTheme="minorBidi"/>
          <w:color w:val="7B7B7B" w:themeColor="accent3" w:themeShade="BF"/>
          <w:sz w:val="22"/>
          <w:szCs w:val="22"/>
          <w:lang w:val="en-GB"/>
        </w:rPr>
        <w:t xml:space="preserve"> granted to </w:t>
      </w:r>
      <w:r w:rsidR="00E51910">
        <w:rPr>
          <w:rFonts w:asciiTheme="minorBidi" w:hAnsiTheme="minorBidi"/>
          <w:color w:val="7B7B7B" w:themeColor="accent3" w:themeShade="BF"/>
          <w:sz w:val="22"/>
          <w:szCs w:val="22"/>
          <w:lang w:val="en-GB"/>
        </w:rPr>
        <w:t>non-main foreign proceedings are:</w:t>
      </w:r>
    </w:p>
    <w:p w14:paraId="1D860AEA" w14:textId="27FB6411" w:rsidR="00E51910" w:rsidRPr="000E1E4A" w:rsidRDefault="00E51910" w:rsidP="000E1E4A">
      <w:pPr>
        <w:pStyle w:val="ListParagraph"/>
        <w:numPr>
          <w:ilvl w:val="0"/>
          <w:numId w:val="33"/>
        </w:numPr>
        <w:jc w:val="both"/>
        <w:rPr>
          <w:rFonts w:asciiTheme="minorBidi" w:hAnsiTheme="minorBidi"/>
          <w:color w:val="7B7B7B" w:themeColor="accent3" w:themeShade="BF"/>
          <w:sz w:val="22"/>
          <w:szCs w:val="22"/>
          <w:lang w:val="en-GB"/>
        </w:rPr>
      </w:pPr>
      <w:r w:rsidRPr="000E1E4A">
        <w:rPr>
          <w:rFonts w:asciiTheme="minorBidi" w:hAnsiTheme="minorBidi"/>
          <w:color w:val="7B7B7B" w:themeColor="accent3" w:themeShade="BF"/>
          <w:sz w:val="22"/>
          <w:szCs w:val="22"/>
          <w:lang w:val="en-GB"/>
        </w:rPr>
        <w:t>Any of the above relief</w:t>
      </w:r>
      <w:r w:rsidR="00991C19">
        <w:rPr>
          <w:rFonts w:asciiTheme="minorBidi" w:hAnsiTheme="minorBidi"/>
          <w:color w:val="7B7B7B" w:themeColor="accent3" w:themeShade="BF"/>
          <w:sz w:val="22"/>
          <w:szCs w:val="22"/>
          <w:lang w:val="en-GB"/>
        </w:rPr>
        <w:t>s</w:t>
      </w:r>
      <w:r w:rsidRPr="000E1E4A">
        <w:rPr>
          <w:rFonts w:asciiTheme="minorBidi" w:hAnsiTheme="minorBidi"/>
          <w:color w:val="7B7B7B" w:themeColor="accent3" w:themeShade="BF"/>
          <w:sz w:val="22"/>
          <w:szCs w:val="22"/>
          <w:lang w:val="en-GB"/>
        </w:rPr>
        <w:t xml:space="preserve"> on a </w:t>
      </w:r>
      <w:r w:rsidR="00712F6E" w:rsidRPr="000E1E4A">
        <w:rPr>
          <w:rFonts w:asciiTheme="minorBidi" w:hAnsiTheme="minorBidi"/>
          <w:color w:val="7B7B7B" w:themeColor="accent3" w:themeShade="BF"/>
          <w:sz w:val="22"/>
          <w:szCs w:val="22"/>
          <w:lang w:val="en-GB"/>
        </w:rPr>
        <w:t>discretionary</w:t>
      </w:r>
      <w:r w:rsidRPr="000E1E4A">
        <w:rPr>
          <w:rFonts w:asciiTheme="minorBidi" w:hAnsiTheme="minorBidi"/>
          <w:color w:val="7B7B7B" w:themeColor="accent3" w:themeShade="BF"/>
          <w:sz w:val="22"/>
          <w:szCs w:val="22"/>
          <w:lang w:val="en-GB"/>
        </w:rPr>
        <w:t xml:space="preserve"> basis</w:t>
      </w:r>
      <w:r w:rsidR="007F4854">
        <w:rPr>
          <w:rFonts w:asciiTheme="minorBidi" w:hAnsiTheme="minorBidi"/>
          <w:color w:val="7B7B7B" w:themeColor="accent3" w:themeShade="BF"/>
          <w:sz w:val="22"/>
          <w:szCs w:val="22"/>
          <w:lang w:val="en-GB"/>
        </w:rPr>
        <w:t>;</w:t>
      </w:r>
    </w:p>
    <w:p w14:paraId="79BE7820" w14:textId="1B135046" w:rsidR="00E51910" w:rsidRDefault="00E51910" w:rsidP="00E41578">
      <w:pPr>
        <w:jc w:val="both"/>
        <w:rPr>
          <w:rFonts w:asciiTheme="minorBidi" w:hAnsiTheme="minorBidi"/>
          <w:color w:val="7B7B7B" w:themeColor="accent3" w:themeShade="BF"/>
          <w:sz w:val="22"/>
          <w:szCs w:val="22"/>
          <w:lang w:val="en-GB"/>
        </w:rPr>
      </w:pPr>
    </w:p>
    <w:p w14:paraId="4EFB4F97" w14:textId="4EFB5C76" w:rsidR="00E51910" w:rsidRPr="000E1E4A" w:rsidRDefault="00712F6E" w:rsidP="000E1E4A">
      <w:pPr>
        <w:pStyle w:val="ListParagraph"/>
        <w:numPr>
          <w:ilvl w:val="0"/>
          <w:numId w:val="33"/>
        </w:numPr>
        <w:jc w:val="both"/>
        <w:rPr>
          <w:rFonts w:asciiTheme="minorBidi" w:hAnsiTheme="minorBidi"/>
          <w:color w:val="7B7B7B" w:themeColor="accent3" w:themeShade="BF"/>
          <w:sz w:val="22"/>
          <w:szCs w:val="22"/>
          <w:lang w:val="en-GB"/>
        </w:rPr>
      </w:pPr>
      <w:r w:rsidRPr="000E1E4A">
        <w:rPr>
          <w:rFonts w:asciiTheme="minorBidi" w:hAnsiTheme="minorBidi"/>
          <w:color w:val="7B7B7B" w:themeColor="accent3" w:themeShade="BF"/>
          <w:sz w:val="22"/>
          <w:szCs w:val="22"/>
          <w:lang w:val="en-GB"/>
        </w:rPr>
        <w:t xml:space="preserve">Authorisation to </w:t>
      </w:r>
      <w:r w:rsidR="00B114B5">
        <w:rPr>
          <w:rFonts w:asciiTheme="minorBidi" w:hAnsiTheme="minorBidi"/>
          <w:color w:val="7B7B7B" w:themeColor="accent3" w:themeShade="BF"/>
          <w:sz w:val="22"/>
          <w:szCs w:val="22"/>
          <w:lang w:val="en-GB"/>
        </w:rPr>
        <w:t xml:space="preserve">obtain information about </w:t>
      </w:r>
      <w:r w:rsidRPr="000E1E4A">
        <w:rPr>
          <w:rFonts w:asciiTheme="minorBidi" w:hAnsiTheme="minorBidi"/>
          <w:color w:val="7B7B7B" w:themeColor="accent3" w:themeShade="BF"/>
          <w:sz w:val="22"/>
          <w:szCs w:val="22"/>
          <w:lang w:val="en-GB"/>
        </w:rPr>
        <w:t>the debtor’s assets and affairs</w:t>
      </w:r>
      <w:r w:rsidR="007F4854">
        <w:rPr>
          <w:rFonts w:asciiTheme="minorBidi" w:hAnsiTheme="minorBidi"/>
          <w:color w:val="7B7B7B" w:themeColor="accent3" w:themeShade="BF"/>
          <w:sz w:val="22"/>
          <w:szCs w:val="22"/>
          <w:lang w:val="en-GB"/>
        </w:rPr>
        <w:t>;</w:t>
      </w:r>
    </w:p>
    <w:p w14:paraId="02221B33" w14:textId="717A2A39" w:rsidR="00BE7F2E" w:rsidRDefault="00BE7F2E" w:rsidP="00E41578">
      <w:pPr>
        <w:jc w:val="both"/>
        <w:rPr>
          <w:rFonts w:asciiTheme="minorBidi" w:hAnsiTheme="minorBidi"/>
          <w:color w:val="7B7B7B" w:themeColor="accent3" w:themeShade="BF"/>
          <w:sz w:val="22"/>
          <w:szCs w:val="22"/>
          <w:lang w:val="en-GB"/>
        </w:rPr>
      </w:pPr>
    </w:p>
    <w:p w14:paraId="76B2BD79" w14:textId="04663AD0" w:rsidR="00BE7F2E" w:rsidRPr="000E1E4A" w:rsidRDefault="00BE7F2E" w:rsidP="000E1E4A">
      <w:pPr>
        <w:pStyle w:val="ListParagraph"/>
        <w:numPr>
          <w:ilvl w:val="0"/>
          <w:numId w:val="33"/>
        </w:numPr>
        <w:jc w:val="both"/>
        <w:rPr>
          <w:rFonts w:asciiTheme="minorBidi" w:hAnsiTheme="minorBidi"/>
          <w:color w:val="7B7B7B" w:themeColor="accent3" w:themeShade="BF"/>
          <w:sz w:val="22"/>
          <w:szCs w:val="22"/>
          <w:lang w:val="en-GB"/>
        </w:rPr>
      </w:pPr>
      <w:r w:rsidRPr="000E1E4A">
        <w:rPr>
          <w:rFonts w:asciiTheme="minorBidi" w:hAnsiTheme="minorBidi"/>
          <w:color w:val="7B7B7B" w:themeColor="accent3" w:themeShade="BF"/>
          <w:sz w:val="22"/>
          <w:szCs w:val="22"/>
          <w:lang w:val="en-GB"/>
        </w:rPr>
        <w:t>Extension of provisional relief</w:t>
      </w:r>
      <w:r w:rsidR="007F4854">
        <w:rPr>
          <w:rFonts w:asciiTheme="minorBidi" w:hAnsiTheme="minorBidi"/>
          <w:color w:val="7B7B7B" w:themeColor="accent3" w:themeShade="BF"/>
          <w:sz w:val="22"/>
          <w:szCs w:val="22"/>
          <w:lang w:val="en-GB"/>
        </w:rPr>
        <w:t>; and</w:t>
      </w:r>
    </w:p>
    <w:p w14:paraId="0A3C0893" w14:textId="023241D5" w:rsidR="00BE7F2E" w:rsidRDefault="00BE7F2E" w:rsidP="00E41578">
      <w:pPr>
        <w:jc w:val="both"/>
        <w:rPr>
          <w:rFonts w:asciiTheme="minorBidi" w:hAnsiTheme="minorBidi"/>
          <w:color w:val="7B7B7B" w:themeColor="accent3" w:themeShade="BF"/>
          <w:sz w:val="22"/>
          <w:szCs w:val="22"/>
          <w:lang w:val="en-GB"/>
        </w:rPr>
      </w:pPr>
    </w:p>
    <w:p w14:paraId="5D143676" w14:textId="42668666" w:rsidR="00BE7F2E" w:rsidRDefault="00BE7F2E" w:rsidP="000E1E4A">
      <w:pPr>
        <w:pStyle w:val="ListParagraph"/>
        <w:numPr>
          <w:ilvl w:val="0"/>
          <w:numId w:val="33"/>
        </w:numPr>
        <w:jc w:val="both"/>
        <w:rPr>
          <w:rFonts w:asciiTheme="minorBidi" w:hAnsiTheme="minorBidi"/>
          <w:color w:val="7B7B7B" w:themeColor="accent3" w:themeShade="BF"/>
          <w:sz w:val="22"/>
          <w:szCs w:val="22"/>
          <w:lang w:val="en-GB"/>
        </w:rPr>
      </w:pPr>
      <w:r w:rsidRPr="000E1E4A">
        <w:rPr>
          <w:rFonts w:asciiTheme="minorBidi" w:hAnsiTheme="minorBidi"/>
          <w:color w:val="7B7B7B" w:themeColor="accent3" w:themeShade="BF"/>
          <w:sz w:val="22"/>
          <w:szCs w:val="22"/>
          <w:lang w:val="en-GB"/>
        </w:rPr>
        <w:t xml:space="preserve">Any </w:t>
      </w:r>
      <w:r w:rsidR="008E7C86">
        <w:rPr>
          <w:rFonts w:asciiTheme="minorBidi" w:hAnsiTheme="minorBidi"/>
          <w:color w:val="7B7B7B" w:themeColor="accent3" w:themeShade="BF"/>
          <w:sz w:val="22"/>
          <w:szCs w:val="22"/>
          <w:lang w:val="en-GB"/>
        </w:rPr>
        <w:t xml:space="preserve">measures </w:t>
      </w:r>
      <w:r w:rsidRPr="000E1E4A">
        <w:rPr>
          <w:rFonts w:asciiTheme="minorBidi" w:hAnsiTheme="minorBidi"/>
          <w:color w:val="7B7B7B" w:themeColor="accent3" w:themeShade="BF"/>
          <w:sz w:val="22"/>
          <w:szCs w:val="22"/>
          <w:lang w:val="en-GB"/>
        </w:rPr>
        <w:t>necessary to enforce the purpose of Chapter 15</w:t>
      </w:r>
      <w:r w:rsidR="000E1E4A" w:rsidRPr="000E1E4A">
        <w:rPr>
          <w:rFonts w:asciiTheme="minorBidi" w:hAnsiTheme="minorBidi"/>
          <w:color w:val="7B7B7B" w:themeColor="accent3" w:themeShade="BF"/>
          <w:sz w:val="22"/>
          <w:szCs w:val="22"/>
          <w:lang w:val="en-GB"/>
        </w:rPr>
        <w:t xml:space="preserve"> and to protect the debtor’s assets or </w:t>
      </w:r>
      <w:r w:rsidR="008E7C86">
        <w:rPr>
          <w:rFonts w:asciiTheme="minorBidi" w:hAnsiTheme="minorBidi"/>
          <w:color w:val="7B7B7B" w:themeColor="accent3" w:themeShade="BF"/>
          <w:sz w:val="22"/>
          <w:szCs w:val="22"/>
          <w:lang w:val="en-GB"/>
        </w:rPr>
        <w:t xml:space="preserve">the </w:t>
      </w:r>
      <w:r w:rsidR="000E1E4A" w:rsidRPr="000E1E4A">
        <w:rPr>
          <w:rFonts w:asciiTheme="minorBidi" w:hAnsiTheme="minorBidi"/>
          <w:color w:val="7B7B7B" w:themeColor="accent3" w:themeShade="BF"/>
          <w:sz w:val="22"/>
          <w:szCs w:val="22"/>
          <w:lang w:val="en-GB"/>
        </w:rPr>
        <w:t>interest</w:t>
      </w:r>
      <w:r w:rsidR="008E7C86">
        <w:rPr>
          <w:rFonts w:asciiTheme="minorBidi" w:hAnsiTheme="minorBidi"/>
          <w:color w:val="7B7B7B" w:themeColor="accent3" w:themeShade="BF"/>
          <w:sz w:val="22"/>
          <w:szCs w:val="22"/>
          <w:lang w:val="en-GB"/>
        </w:rPr>
        <w:t>s of creditors</w:t>
      </w:r>
      <w:r w:rsidR="007F4854">
        <w:rPr>
          <w:rFonts w:asciiTheme="minorBidi" w:hAnsiTheme="minorBidi"/>
          <w:color w:val="7B7B7B" w:themeColor="accent3" w:themeShade="BF"/>
          <w:sz w:val="22"/>
          <w:szCs w:val="22"/>
          <w:lang w:val="en-GB"/>
        </w:rPr>
        <w:t>.</w:t>
      </w:r>
    </w:p>
    <w:p w14:paraId="63A5A602" w14:textId="77777777" w:rsidR="007F4854" w:rsidRPr="007F4854" w:rsidRDefault="007F4854" w:rsidP="007F4854">
      <w:pPr>
        <w:pStyle w:val="ListParagraph"/>
        <w:rPr>
          <w:rFonts w:asciiTheme="minorBidi" w:hAnsiTheme="minorBidi"/>
          <w:color w:val="7B7B7B" w:themeColor="accent3" w:themeShade="BF"/>
          <w:sz w:val="22"/>
          <w:szCs w:val="22"/>
          <w:lang w:val="en-GB"/>
        </w:rPr>
      </w:pPr>
    </w:p>
    <w:p w14:paraId="54A5471A" w14:textId="77777777" w:rsidR="007F4854" w:rsidRPr="007F4854" w:rsidRDefault="007F4854" w:rsidP="007F4854">
      <w:pPr>
        <w:jc w:val="both"/>
        <w:rPr>
          <w:rFonts w:asciiTheme="minorBidi" w:hAnsiTheme="minorBidi"/>
          <w:color w:val="7B7B7B" w:themeColor="accent3" w:themeShade="BF"/>
          <w:sz w:val="22"/>
          <w:szCs w:val="22"/>
          <w:lang w:val="en-GB"/>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05930984"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What duties do directors owe to a Delaware corporation in the ordinary course of business? To whom are these duties owed when the corporation is potentially or actually insolvent? What rule protects directors from liability for errors of judgment?</w:t>
      </w:r>
    </w:p>
    <w:p w14:paraId="74E0C24D" w14:textId="77FE6A49" w:rsidR="00E01803" w:rsidRDefault="00E01803" w:rsidP="000778B1">
      <w:pPr>
        <w:pStyle w:val="AODocTxt"/>
        <w:spacing w:before="0" w:line="240" w:lineRule="auto"/>
        <w:rPr>
          <w:rFonts w:ascii="Avenir Next" w:hAnsi="Avenir Next"/>
        </w:rPr>
      </w:pPr>
    </w:p>
    <w:p w14:paraId="23DD621C" w14:textId="0EA4CF06" w:rsidR="00D23C4A" w:rsidRPr="00D23C4A" w:rsidRDefault="00D23C4A" w:rsidP="00E41578">
      <w:pPr>
        <w:jc w:val="both"/>
        <w:rPr>
          <w:rFonts w:ascii="Arial" w:hAnsi="Arial" w:cs="Arial"/>
          <w:color w:val="7B7B7B" w:themeColor="accent3" w:themeShade="BF"/>
          <w:sz w:val="22"/>
          <w:szCs w:val="22"/>
          <w:u w:val="single"/>
          <w:lang w:val="en-GB"/>
        </w:rPr>
      </w:pPr>
      <w:r w:rsidRPr="00D23C4A">
        <w:rPr>
          <w:rFonts w:ascii="Arial" w:hAnsi="Arial" w:cs="Arial"/>
          <w:color w:val="7B7B7B" w:themeColor="accent3" w:themeShade="BF"/>
          <w:sz w:val="22"/>
          <w:szCs w:val="22"/>
          <w:u w:val="single"/>
          <w:lang w:val="en-GB"/>
        </w:rPr>
        <w:t>Delaware Corporation</w:t>
      </w:r>
    </w:p>
    <w:p w14:paraId="417344D2" w14:textId="0F8D2EC9" w:rsidR="00E41578" w:rsidRDefault="00114315" w:rsidP="00E4157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B42B18">
        <w:rPr>
          <w:rFonts w:ascii="Arial" w:hAnsi="Arial" w:cs="Arial"/>
          <w:color w:val="7B7B7B" w:themeColor="accent3" w:themeShade="BF"/>
          <w:sz w:val="22"/>
          <w:szCs w:val="22"/>
          <w:lang w:val="en-GB"/>
        </w:rPr>
        <w:t xml:space="preserve">he </w:t>
      </w:r>
      <w:r w:rsidR="00B42B18" w:rsidRPr="007F4854">
        <w:rPr>
          <w:rFonts w:ascii="Arial" w:hAnsi="Arial" w:cs="Arial"/>
          <w:color w:val="7B7B7B" w:themeColor="accent3" w:themeShade="BF"/>
          <w:sz w:val="22"/>
          <w:szCs w:val="22"/>
          <w:lang w:val="en-GB"/>
        </w:rPr>
        <w:t xml:space="preserve">liability </w:t>
      </w:r>
      <w:r>
        <w:rPr>
          <w:rFonts w:ascii="Arial" w:hAnsi="Arial" w:cs="Arial"/>
          <w:color w:val="7B7B7B" w:themeColor="accent3" w:themeShade="BF"/>
          <w:sz w:val="22"/>
          <w:szCs w:val="22"/>
          <w:lang w:val="en-GB"/>
        </w:rPr>
        <w:t xml:space="preserve">of directors of </w:t>
      </w:r>
      <w:r w:rsidR="00B42B18" w:rsidRPr="007F4854">
        <w:rPr>
          <w:rFonts w:ascii="Arial" w:hAnsi="Arial" w:cs="Arial"/>
          <w:color w:val="7B7B7B" w:themeColor="accent3" w:themeShade="BF"/>
          <w:sz w:val="22"/>
          <w:szCs w:val="22"/>
          <w:lang w:val="en-GB"/>
        </w:rPr>
        <w:t>a</w:t>
      </w:r>
      <w:r w:rsidR="00B42B18">
        <w:rPr>
          <w:rFonts w:ascii="Arial" w:hAnsi="Arial" w:cs="Arial"/>
          <w:color w:val="7B7B7B" w:themeColor="accent3" w:themeShade="BF"/>
          <w:sz w:val="22"/>
          <w:szCs w:val="22"/>
          <w:lang w:val="en-GB"/>
        </w:rPr>
        <w:t xml:space="preserve"> </w:t>
      </w:r>
      <w:r w:rsidR="00B06478">
        <w:rPr>
          <w:rFonts w:ascii="Arial" w:hAnsi="Arial" w:cs="Arial"/>
          <w:color w:val="7B7B7B" w:themeColor="accent3" w:themeShade="BF"/>
          <w:sz w:val="22"/>
          <w:szCs w:val="22"/>
          <w:lang w:val="en-GB"/>
        </w:rPr>
        <w:t xml:space="preserve">Delaware Corporation </w:t>
      </w:r>
      <w:r w:rsidR="00B42B18">
        <w:rPr>
          <w:rFonts w:ascii="Arial" w:hAnsi="Arial" w:cs="Arial"/>
          <w:color w:val="7B7B7B" w:themeColor="accent3" w:themeShade="BF"/>
          <w:sz w:val="22"/>
          <w:szCs w:val="22"/>
          <w:lang w:val="en-GB"/>
        </w:rPr>
        <w:t xml:space="preserve">is more limited </w:t>
      </w:r>
      <w:r w:rsidR="00B06478">
        <w:rPr>
          <w:rFonts w:ascii="Arial" w:hAnsi="Arial" w:cs="Arial"/>
          <w:color w:val="7B7B7B" w:themeColor="accent3" w:themeShade="BF"/>
          <w:sz w:val="22"/>
          <w:szCs w:val="22"/>
          <w:lang w:val="en-GB"/>
        </w:rPr>
        <w:t>than</w:t>
      </w:r>
      <w:r w:rsidR="00B42B18">
        <w:rPr>
          <w:rFonts w:ascii="Arial" w:hAnsi="Arial" w:cs="Arial"/>
          <w:color w:val="7B7B7B" w:themeColor="accent3" w:themeShade="BF"/>
          <w:sz w:val="22"/>
          <w:szCs w:val="22"/>
          <w:lang w:val="en-GB"/>
        </w:rPr>
        <w:t xml:space="preserve"> elsewhere</w:t>
      </w:r>
      <w:r w:rsidR="00091500">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However, </w:t>
      </w:r>
      <w:r w:rsidR="004B4913">
        <w:rPr>
          <w:rFonts w:ascii="Arial" w:hAnsi="Arial" w:cs="Arial"/>
          <w:color w:val="7B7B7B" w:themeColor="accent3" w:themeShade="BF"/>
          <w:sz w:val="22"/>
          <w:szCs w:val="22"/>
          <w:lang w:val="en-GB"/>
        </w:rPr>
        <w:t>d</w:t>
      </w:r>
      <w:r w:rsidR="00091500">
        <w:rPr>
          <w:rFonts w:ascii="Arial" w:hAnsi="Arial" w:cs="Arial"/>
          <w:color w:val="7B7B7B" w:themeColor="accent3" w:themeShade="BF"/>
          <w:sz w:val="22"/>
          <w:szCs w:val="22"/>
          <w:lang w:val="en-GB"/>
        </w:rPr>
        <w:t xml:space="preserve">irectors of a Delaware Corporate owe </w:t>
      </w:r>
      <w:r w:rsidR="006E29C5">
        <w:rPr>
          <w:rFonts w:ascii="Arial" w:hAnsi="Arial" w:cs="Arial"/>
          <w:color w:val="7B7B7B" w:themeColor="accent3" w:themeShade="BF"/>
          <w:sz w:val="22"/>
          <w:szCs w:val="22"/>
          <w:lang w:val="en-GB"/>
        </w:rPr>
        <w:t>a fiduciary duty of loyalty and care</w:t>
      </w:r>
      <w:r w:rsidR="0055299A">
        <w:rPr>
          <w:rFonts w:ascii="Arial" w:hAnsi="Arial" w:cs="Arial"/>
          <w:color w:val="7B7B7B" w:themeColor="accent3" w:themeShade="BF"/>
          <w:sz w:val="22"/>
          <w:szCs w:val="22"/>
          <w:lang w:val="en-GB"/>
        </w:rPr>
        <w:t xml:space="preserve"> to the </w:t>
      </w:r>
      <w:r w:rsidR="007A36A1">
        <w:rPr>
          <w:rFonts w:ascii="Arial" w:hAnsi="Arial" w:cs="Arial"/>
          <w:color w:val="7B7B7B" w:themeColor="accent3" w:themeShade="BF"/>
          <w:sz w:val="22"/>
          <w:szCs w:val="22"/>
          <w:lang w:val="en-GB"/>
        </w:rPr>
        <w:t>corporation and its shareholders</w:t>
      </w:r>
      <w:r w:rsidR="006E29C5">
        <w:rPr>
          <w:rFonts w:ascii="Arial" w:hAnsi="Arial" w:cs="Arial"/>
          <w:color w:val="7B7B7B" w:themeColor="accent3" w:themeShade="BF"/>
          <w:sz w:val="22"/>
          <w:szCs w:val="22"/>
          <w:lang w:val="en-GB"/>
        </w:rPr>
        <w:t>.</w:t>
      </w:r>
    </w:p>
    <w:p w14:paraId="70F7DC08" w14:textId="6FC11E82" w:rsidR="006E29C5" w:rsidRDefault="006E29C5" w:rsidP="00E41578">
      <w:pPr>
        <w:jc w:val="both"/>
        <w:rPr>
          <w:rFonts w:ascii="Arial" w:hAnsi="Arial" w:cs="Arial"/>
          <w:color w:val="7B7B7B" w:themeColor="accent3" w:themeShade="BF"/>
          <w:sz w:val="22"/>
          <w:szCs w:val="22"/>
          <w:lang w:val="en-GB"/>
        </w:rPr>
      </w:pPr>
    </w:p>
    <w:p w14:paraId="5EBC47F4" w14:textId="4B15B7DC" w:rsidR="006E29C5" w:rsidRDefault="006E29C5" w:rsidP="00E4157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duty of loyalty requires </w:t>
      </w:r>
      <w:r w:rsidR="00C03F21">
        <w:rPr>
          <w:rFonts w:ascii="Arial" w:hAnsi="Arial" w:cs="Arial"/>
          <w:color w:val="7B7B7B" w:themeColor="accent3" w:themeShade="BF"/>
          <w:sz w:val="22"/>
          <w:szCs w:val="22"/>
          <w:lang w:val="en-GB"/>
        </w:rPr>
        <w:t xml:space="preserve">the </w:t>
      </w:r>
      <w:r w:rsidR="007A36A1">
        <w:rPr>
          <w:rFonts w:ascii="Arial" w:hAnsi="Arial" w:cs="Arial"/>
          <w:color w:val="7B7B7B" w:themeColor="accent3" w:themeShade="BF"/>
          <w:sz w:val="22"/>
          <w:szCs w:val="22"/>
          <w:lang w:val="en-GB"/>
        </w:rPr>
        <w:t>d</w:t>
      </w:r>
      <w:r w:rsidR="00C03F21">
        <w:rPr>
          <w:rFonts w:ascii="Arial" w:hAnsi="Arial" w:cs="Arial"/>
          <w:color w:val="7B7B7B" w:themeColor="accent3" w:themeShade="BF"/>
          <w:sz w:val="22"/>
          <w:szCs w:val="22"/>
          <w:lang w:val="en-GB"/>
        </w:rPr>
        <w:t xml:space="preserve">irectors to put the best interests of the Corporation and </w:t>
      </w:r>
      <w:r w:rsidR="007A36A1">
        <w:rPr>
          <w:rFonts w:ascii="Arial" w:hAnsi="Arial" w:cs="Arial"/>
          <w:color w:val="7B7B7B" w:themeColor="accent3" w:themeShade="BF"/>
          <w:sz w:val="22"/>
          <w:szCs w:val="22"/>
          <w:lang w:val="en-GB"/>
        </w:rPr>
        <w:t xml:space="preserve">its </w:t>
      </w:r>
      <w:r w:rsidR="00C03F21">
        <w:rPr>
          <w:rFonts w:ascii="Arial" w:hAnsi="Arial" w:cs="Arial"/>
          <w:color w:val="7B7B7B" w:themeColor="accent3" w:themeShade="BF"/>
          <w:sz w:val="22"/>
          <w:szCs w:val="22"/>
          <w:lang w:val="en-GB"/>
        </w:rPr>
        <w:t>shareholders above th</w:t>
      </w:r>
      <w:r w:rsidR="00D23C4A">
        <w:rPr>
          <w:rFonts w:ascii="Arial" w:hAnsi="Arial" w:cs="Arial"/>
          <w:color w:val="7B7B7B" w:themeColor="accent3" w:themeShade="BF"/>
          <w:sz w:val="22"/>
          <w:szCs w:val="22"/>
          <w:lang w:val="en-GB"/>
        </w:rPr>
        <w:t>eir personal interest</w:t>
      </w:r>
      <w:r w:rsidR="00BD46B2">
        <w:rPr>
          <w:rFonts w:ascii="Arial" w:hAnsi="Arial" w:cs="Arial"/>
          <w:color w:val="7B7B7B" w:themeColor="accent3" w:themeShade="BF"/>
          <w:sz w:val="22"/>
          <w:szCs w:val="22"/>
          <w:lang w:val="en-GB"/>
        </w:rPr>
        <w:t>s</w:t>
      </w:r>
      <w:r w:rsidR="00D23C4A">
        <w:rPr>
          <w:rFonts w:ascii="Arial" w:hAnsi="Arial" w:cs="Arial"/>
          <w:color w:val="7B7B7B" w:themeColor="accent3" w:themeShade="BF"/>
          <w:sz w:val="22"/>
          <w:szCs w:val="22"/>
          <w:lang w:val="en-GB"/>
        </w:rPr>
        <w:t xml:space="preserve"> and to act in good faith.</w:t>
      </w:r>
    </w:p>
    <w:p w14:paraId="2FAA14D4" w14:textId="2AEDE09C" w:rsidR="00FB32A5" w:rsidRDefault="00FB32A5" w:rsidP="00E41578">
      <w:pPr>
        <w:jc w:val="both"/>
        <w:rPr>
          <w:rFonts w:ascii="Arial" w:hAnsi="Arial" w:cs="Arial"/>
          <w:color w:val="7B7B7B" w:themeColor="accent3" w:themeShade="BF"/>
          <w:sz w:val="22"/>
          <w:szCs w:val="22"/>
          <w:lang w:val="en-GB"/>
        </w:rPr>
      </w:pPr>
    </w:p>
    <w:p w14:paraId="02CE811D" w14:textId="10F66B36" w:rsidR="00FB32A5" w:rsidRPr="00EE3B15" w:rsidRDefault="00FB32A5" w:rsidP="00E41578">
      <w:pPr>
        <w:jc w:val="both"/>
        <w:rPr>
          <w:rFonts w:ascii="Arial" w:hAnsi="Arial" w:cs="Arial"/>
          <w:color w:val="7B7B7B" w:themeColor="accent3" w:themeShade="BF"/>
          <w:sz w:val="22"/>
          <w:szCs w:val="22"/>
          <w:u w:val="single"/>
          <w:lang w:val="en-GB"/>
        </w:rPr>
      </w:pPr>
      <w:r w:rsidRPr="00EE3B15">
        <w:rPr>
          <w:rFonts w:ascii="Arial" w:hAnsi="Arial" w:cs="Arial"/>
          <w:color w:val="7B7B7B" w:themeColor="accent3" w:themeShade="BF"/>
          <w:sz w:val="22"/>
          <w:szCs w:val="22"/>
          <w:u w:val="single"/>
          <w:lang w:val="en-GB"/>
        </w:rPr>
        <w:t>Potential or actual insolvent</w:t>
      </w:r>
    </w:p>
    <w:p w14:paraId="587BB4BB" w14:textId="01F89E79" w:rsidR="00FB32A5" w:rsidRDefault="00BD46B2" w:rsidP="00E4157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d</w:t>
      </w:r>
      <w:r w:rsidR="00FB32A5">
        <w:rPr>
          <w:rFonts w:ascii="Arial" w:hAnsi="Arial" w:cs="Arial"/>
          <w:color w:val="7B7B7B" w:themeColor="accent3" w:themeShade="BF"/>
          <w:sz w:val="22"/>
          <w:szCs w:val="22"/>
          <w:lang w:val="en-GB"/>
        </w:rPr>
        <w:t>irector duties</w:t>
      </w:r>
      <w:r w:rsidR="00EE3B15">
        <w:rPr>
          <w:rFonts w:ascii="Arial" w:hAnsi="Arial" w:cs="Arial"/>
          <w:color w:val="7B7B7B" w:themeColor="accent3" w:themeShade="BF"/>
          <w:sz w:val="22"/>
          <w:szCs w:val="22"/>
          <w:lang w:val="en-GB"/>
        </w:rPr>
        <w:t xml:space="preserve"> are owed to the Delaware Corporation and its shareholders even </w:t>
      </w:r>
      <w:r>
        <w:rPr>
          <w:rFonts w:ascii="Arial" w:hAnsi="Arial" w:cs="Arial"/>
          <w:color w:val="7B7B7B" w:themeColor="accent3" w:themeShade="BF"/>
          <w:sz w:val="22"/>
          <w:szCs w:val="22"/>
          <w:lang w:val="en-GB"/>
        </w:rPr>
        <w:t xml:space="preserve">if </w:t>
      </w:r>
      <w:r w:rsidR="00EE3B15">
        <w:rPr>
          <w:rFonts w:ascii="Arial" w:hAnsi="Arial" w:cs="Arial"/>
          <w:color w:val="7B7B7B" w:themeColor="accent3" w:themeShade="BF"/>
          <w:sz w:val="22"/>
          <w:szCs w:val="22"/>
          <w:lang w:val="en-GB"/>
        </w:rPr>
        <w:t xml:space="preserve">the </w:t>
      </w:r>
      <w:r w:rsidR="00100F7E">
        <w:rPr>
          <w:rFonts w:ascii="Arial" w:hAnsi="Arial" w:cs="Arial"/>
          <w:color w:val="7B7B7B" w:themeColor="accent3" w:themeShade="BF"/>
          <w:sz w:val="22"/>
          <w:szCs w:val="22"/>
          <w:lang w:val="en-GB"/>
        </w:rPr>
        <w:t>c</w:t>
      </w:r>
      <w:r w:rsidR="00EE3B15">
        <w:rPr>
          <w:rFonts w:ascii="Arial" w:hAnsi="Arial" w:cs="Arial"/>
          <w:color w:val="7B7B7B" w:themeColor="accent3" w:themeShade="BF"/>
          <w:sz w:val="22"/>
          <w:szCs w:val="22"/>
          <w:lang w:val="en-GB"/>
        </w:rPr>
        <w:t xml:space="preserve">orporation is </w:t>
      </w:r>
      <w:r w:rsidR="004E7794">
        <w:rPr>
          <w:rFonts w:ascii="Arial" w:hAnsi="Arial" w:cs="Arial"/>
          <w:color w:val="7B7B7B" w:themeColor="accent3" w:themeShade="BF"/>
          <w:sz w:val="22"/>
          <w:szCs w:val="22"/>
          <w:lang w:val="en-GB"/>
        </w:rPr>
        <w:t>insolvent</w:t>
      </w:r>
      <w:r w:rsidR="00EE3B15">
        <w:rPr>
          <w:rFonts w:ascii="Arial" w:hAnsi="Arial" w:cs="Arial"/>
          <w:color w:val="7B7B7B" w:themeColor="accent3" w:themeShade="BF"/>
          <w:sz w:val="22"/>
          <w:szCs w:val="22"/>
          <w:lang w:val="en-GB"/>
        </w:rPr>
        <w:t xml:space="preserve"> and the shareholder receive</w:t>
      </w:r>
      <w:r w:rsidR="00100F7E">
        <w:rPr>
          <w:rFonts w:ascii="Arial" w:hAnsi="Arial" w:cs="Arial"/>
          <w:color w:val="7B7B7B" w:themeColor="accent3" w:themeShade="BF"/>
          <w:sz w:val="22"/>
          <w:szCs w:val="22"/>
          <w:lang w:val="en-GB"/>
        </w:rPr>
        <w:t>s</w:t>
      </w:r>
      <w:r w:rsidR="00EE3B15">
        <w:rPr>
          <w:rFonts w:ascii="Arial" w:hAnsi="Arial" w:cs="Arial"/>
          <w:color w:val="7B7B7B" w:themeColor="accent3" w:themeShade="BF"/>
          <w:sz w:val="22"/>
          <w:szCs w:val="22"/>
          <w:lang w:val="en-GB"/>
        </w:rPr>
        <w:t xml:space="preserve"> nothing.</w:t>
      </w:r>
    </w:p>
    <w:p w14:paraId="1AB4F6A5" w14:textId="39E44267" w:rsidR="00C8375C" w:rsidRDefault="00C8375C" w:rsidP="00E41578">
      <w:pPr>
        <w:jc w:val="both"/>
        <w:rPr>
          <w:rFonts w:ascii="Arial" w:hAnsi="Arial" w:cs="Arial"/>
          <w:color w:val="7B7B7B" w:themeColor="accent3" w:themeShade="BF"/>
          <w:sz w:val="22"/>
          <w:szCs w:val="22"/>
          <w:lang w:val="en-GB"/>
        </w:rPr>
      </w:pPr>
    </w:p>
    <w:p w14:paraId="04D436FA" w14:textId="77777777" w:rsidR="00100F7E" w:rsidRDefault="00100F7E" w:rsidP="00E41578">
      <w:pPr>
        <w:jc w:val="both"/>
        <w:rPr>
          <w:rFonts w:ascii="Arial" w:hAnsi="Arial" w:cs="Arial"/>
          <w:color w:val="7B7B7B" w:themeColor="accent3" w:themeShade="BF"/>
          <w:sz w:val="22"/>
          <w:szCs w:val="22"/>
          <w:lang w:val="en-GB"/>
        </w:rPr>
      </w:pPr>
    </w:p>
    <w:p w14:paraId="6ECBD3A7" w14:textId="1C839E10" w:rsidR="008E7C86" w:rsidRDefault="008E7C86" w:rsidP="00E41578">
      <w:pPr>
        <w:jc w:val="both"/>
        <w:rPr>
          <w:rFonts w:ascii="Arial" w:hAnsi="Arial" w:cs="Arial"/>
          <w:color w:val="7B7B7B" w:themeColor="accent3" w:themeShade="BF"/>
          <w:sz w:val="22"/>
          <w:szCs w:val="22"/>
          <w:lang w:val="en-GB"/>
        </w:rPr>
      </w:pPr>
    </w:p>
    <w:p w14:paraId="005390FA" w14:textId="20ED6D09" w:rsidR="008E7C86" w:rsidRDefault="008E7C86" w:rsidP="00E41578">
      <w:pPr>
        <w:jc w:val="both"/>
        <w:rPr>
          <w:rFonts w:ascii="Arial" w:hAnsi="Arial" w:cs="Arial"/>
          <w:color w:val="7B7B7B" w:themeColor="accent3" w:themeShade="BF"/>
          <w:sz w:val="22"/>
          <w:szCs w:val="22"/>
          <w:lang w:val="en-GB"/>
        </w:rPr>
      </w:pPr>
    </w:p>
    <w:p w14:paraId="4F7CBE2C" w14:textId="77777777" w:rsidR="008E7C86" w:rsidRDefault="008E7C86" w:rsidP="00E41578">
      <w:pPr>
        <w:jc w:val="both"/>
        <w:rPr>
          <w:rFonts w:ascii="Arial" w:hAnsi="Arial" w:cs="Arial"/>
          <w:color w:val="7B7B7B" w:themeColor="accent3" w:themeShade="BF"/>
          <w:sz w:val="22"/>
          <w:szCs w:val="22"/>
          <w:lang w:val="en-GB"/>
        </w:rPr>
      </w:pPr>
    </w:p>
    <w:p w14:paraId="24681916" w14:textId="4EF136CD" w:rsidR="00C8375C" w:rsidRPr="00F3395B" w:rsidRDefault="00C8375C" w:rsidP="00E41578">
      <w:pPr>
        <w:jc w:val="both"/>
        <w:rPr>
          <w:rFonts w:ascii="Arial" w:hAnsi="Arial" w:cs="Arial"/>
          <w:color w:val="7B7B7B" w:themeColor="accent3" w:themeShade="BF"/>
          <w:sz w:val="22"/>
          <w:szCs w:val="22"/>
          <w:u w:val="single"/>
          <w:lang w:val="en-GB"/>
        </w:rPr>
      </w:pPr>
      <w:r w:rsidRPr="00F3395B">
        <w:rPr>
          <w:rFonts w:ascii="Arial" w:hAnsi="Arial" w:cs="Arial"/>
          <w:color w:val="7B7B7B" w:themeColor="accent3" w:themeShade="BF"/>
          <w:sz w:val="22"/>
          <w:szCs w:val="22"/>
          <w:u w:val="single"/>
          <w:lang w:val="en-GB"/>
        </w:rPr>
        <w:lastRenderedPageBreak/>
        <w:t xml:space="preserve">Business </w:t>
      </w:r>
      <w:r w:rsidR="00F3395B" w:rsidRPr="00F3395B">
        <w:rPr>
          <w:rFonts w:ascii="Arial" w:hAnsi="Arial" w:cs="Arial"/>
          <w:color w:val="7B7B7B" w:themeColor="accent3" w:themeShade="BF"/>
          <w:sz w:val="22"/>
          <w:szCs w:val="22"/>
          <w:u w:val="single"/>
          <w:lang w:val="en-GB"/>
        </w:rPr>
        <w:t>judgment</w:t>
      </w:r>
      <w:r w:rsidRPr="00F3395B">
        <w:rPr>
          <w:rFonts w:ascii="Arial" w:hAnsi="Arial" w:cs="Arial"/>
          <w:color w:val="7B7B7B" w:themeColor="accent3" w:themeShade="BF"/>
          <w:sz w:val="22"/>
          <w:szCs w:val="22"/>
          <w:u w:val="single"/>
          <w:lang w:val="en-GB"/>
        </w:rPr>
        <w:t xml:space="preserve"> rule</w:t>
      </w:r>
    </w:p>
    <w:p w14:paraId="1519CBCE" w14:textId="0BB11187" w:rsidR="00C8375C" w:rsidRDefault="00F3395B" w:rsidP="00E4157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Directors </w:t>
      </w:r>
      <w:r w:rsidR="00C8375C">
        <w:rPr>
          <w:rFonts w:ascii="Arial" w:hAnsi="Arial" w:cs="Arial"/>
          <w:color w:val="7B7B7B" w:themeColor="accent3" w:themeShade="BF"/>
          <w:sz w:val="22"/>
          <w:szCs w:val="22"/>
          <w:lang w:val="en-GB"/>
        </w:rPr>
        <w:t xml:space="preserve">owe a duty of </w:t>
      </w:r>
      <w:r>
        <w:rPr>
          <w:rFonts w:ascii="Arial" w:hAnsi="Arial" w:cs="Arial"/>
          <w:color w:val="7B7B7B" w:themeColor="accent3" w:themeShade="BF"/>
          <w:sz w:val="22"/>
          <w:szCs w:val="22"/>
          <w:lang w:val="en-GB"/>
        </w:rPr>
        <w:t>care</w:t>
      </w:r>
      <w:r w:rsidR="00C8375C">
        <w:rPr>
          <w:rFonts w:ascii="Arial" w:hAnsi="Arial" w:cs="Arial"/>
          <w:color w:val="7B7B7B" w:themeColor="accent3" w:themeShade="BF"/>
          <w:sz w:val="22"/>
          <w:szCs w:val="22"/>
          <w:lang w:val="en-GB"/>
        </w:rPr>
        <w:t xml:space="preserve"> in </w:t>
      </w:r>
      <w:r w:rsidR="00100F7E">
        <w:rPr>
          <w:rFonts w:ascii="Arial" w:hAnsi="Arial" w:cs="Arial"/>
          <w:color w:val="7B7B7B" w:themeColor="accent3" w:themeShade="BF"/>
          <w:sz w:val="22"/>
          <w:szCs w:val="22"/>
          <w:lang w:val="en-GB"/>
        </w:rPr>
        <w:t>making sound decisions</w:t>
      </w:r>
      <w:r w:rsidR="008C525E">
        <w:rPr>
          <w:rFonts w:ascii="Arial" w:hAnsi="Arial" w:cs="Arial"/>
          <w:color w:val="7B7B7B" w:themeColor="accent3" w:themeShade="BF"/>
          <w:sz w:val="22"/>
          <w:szCs w:val="22"/>
          <w:lang w:val="en-GB"/>
        </w:rPr>
        <w:t xml:space="preserve">. The business </w:t>
      </w:r>
      <w:r>
        <w:rPr>
          <w:rFonts w:ascii="Arial" w:hAnsi="Arial" w:cs="Arial"/>
          <w:color w:val="7B7B7B" w:themeColor="accent3" w:themeShade="BF"/>
          <w:sz w:val="22"/>
          <w:szCs w:val="22"/>
          <w:lang w:val="en-GB"/>
        </w:rPr>
        <w:t>judg</w:t>
      </w:r>
      <w:r w:rsidR="00100F7E">
        <w:rPr>
          <w:rFonts w:ascii="Arial" w:hAnsi="Arial" w:cs="Arial"/>
          <w:color w:val="7B7B7B" w:themeColor="accent3" w:themeShade="BF"/>
          <w:sz w:val="22"/>
          <w:szCs w:val="22"/>
          <w:lang w:val="en-GB"/>
        </w:rPr>
        <w:t>e</w:t>
      </w:r>
      <w:r>
        <w:rPr>
          <w:rFonts w:ascii="Arial" w:hAnsi="Arial" w:cs="Arial"/>
          <w:color w:val="7B7B7B" w:themeColor="accent3" w:themeShade="BF"/>
          <w:sz w:val="22"/>
          <w:szCs w:val="22"/>
          <w:lang w:val="en-GB"/>
        </w:rPr>
        <w:t>ment</w:t>
      </w:r>
      <w:r w:rsidR="008C525E">
        <w:rPr>
          <w:rFonts w:ascii="Arial" w:hAnsi="Arial" w:cs="Arial"/>
          <w:color w:val="7B7B7B" w:themeColor="accent3" w:themeShade="BF"/>
          <w:sz w:val="22"/>
          <w:szCs w:val="22"/>
          <w:lang w:val="en-GB"/>
        </w:rPr>
        <w:t xml:space="preserve"> rule </w:t>
      </w:r>
      <w:r>
        <w:rPr>
          <w:rFonts w:ascii="Arial" w:hAnsi="Arial" w:cs="Arial"/>
          <w:color w:val="7B7B7B" w:themeColor="accent3" w:themeShade="BF"/>
          <w:sz w:val="22"/>
          <w:szCs w:val="22"/>
          <w:lang w:val="en-GB"/>
        </w:rPr>
        <w:t>protects</w:t>
      </w:r>
      <w:r w:rsidR="008C525E">
        <w:rPr>
          <w:rFonts w:ascii="Arial" w:hAnsi="Arial" w:cs="Arial"/>
          <w:color w:val="7B7B7B" w:themeColor="accent3" w:themeShade="BF"/>
          <w:sz w:val="22"/>
          <w:szCs w:val="22"/>
          <w:lang w:val="en-GB"/>
        </w:rPr>
        <w:t xml:space="preserve"> </w:t>
      </w:r>
      <w:r w:rsidR="00100F7E">
        <w:rPr>
          <w:rFonts w:ascii="Arial" w:hAnsi="Arial" w:cs="Arial"/>
          <w:color w:val="7B7B7B" w:themeColor="accent3" w:themeShade="BF"/>
          <w:sz w:val="22"/>
          <w:szCs w:val="22"/>
          <w:lang w:val="en-GB"/>
        </w:rPr>
        <w:t>d</w:t>
      </w:r>
      <w:r w:rsidR="008C525E">
        <w:rPr>
          <w:rFonts w:ascii="Arial" w:hAnsi="Arial" w:cs="Arial"/>
          <w:color w:val="7B7B7B" w:themeColor="accent3" w:themeShade="BF"/>
          <w:sz w:val="22"/>
          <w:szCs w:val="22"/>
          <w:lang w:val="en-GB"/>
        </w:rPr>
        <w:t>irectors who</w:t>
      </w:r>
      <w:r w:rsidR="003C3525">
        <w:rPr>
          <w:rFonts w:ascii="Arial" w:hAnsi="Arial" w:cs="Arial"/>
          <w:color w:val="7B7B7B" w:themeColor="accent3" w:themeShade="BF"/>
          <w:sz w:val="22"/>
          <w:szCs w:val="22"/>
          <w:lang w:val="en-GB"/>
        </w:rPr>
        <w:t xml:space="preserve"> exercise their </w:t>
      </w:r>
      <w:r w:rsidR="0062637A">
        <w:rPr>
          <w:rFonts w:ascii="Arial" w:hAnsi="Arial" w:cs="Arial"/>
          <w:color w:val="7B7B7B" w:themeColor="accent3" w:themeShade="BF"/>
          <w:sz w:val="22"/>
          <w:szCs w:val="22"/>
          <w:lang w:val="en-GB"/>
        </w:rPr>
        <w:t>powers</w:t>
      </w:r>
      <w:r w:rsidR="003C3525">
        <w:rPr>
          <w:rFonts w:ascii="Arial" w:hAnsi="Arial" w:cs="Arial"/>
          <w:color w:val="7B7B7B" w:themeColor="accent3" w:themeShade="BF"/>
          <w:sz w:val="22"/>
          <w:szCs w:val="22"/>
          <w:lang w:val="en-GB"/>
        </w:rPr>
        <w:t xml:space="preserve"> in good faith and with reasonable care from liability</w:t>
      </w:r>
      <w:r w:rsidR="007224B3">
        <w:rPr>
          <w:rFonts w:ascii="Arial" w:hAnsi="Arial" w:cs="Arial"/>
          <w:color w:val="7B7B7B" w:themeColor="accent3" w:themeShade="BF"/>
          <w:sz w:val="22"/>
          <w:szCs w:val="22"/>
          <w:lang w:val="en-GB"/>
        </w:rPr>
        <w:t xml:space="preserve"> even if the action </w:t>
      </w:r>
      <w:r w:rsidR="0062637A">
        <w:rPr>
          <w:rFonts w:ascii="Arial" w:hAnsi="Arial" w:cs="Arial"/>
          <w:color w:val="7B7B7B" w:themeColor="accent3" w:themeShade="BF"/>
          <w:sz w:val="22"/>
          <w:szCs w:val="22"/>
          <w:lang w:val="en-GB"/>
        </w:rPr>
        <w:t xml:space="preserve">led to an </w:t>
      </w:r>
      <w:r w:rsidR="007224B3">
        <w:rPr>
          <w:rFonts w:ascii="Arial" w:hAnsi="Arial" w:cs="Arial"/>
          <w:color w:val="7B7B7B" w:themeColor="accent3" w:themeShade="BF"/>
          <w:sz w:val="22"/>
          <w:szCs w:val="22"/>
          <w:lang w:val="en-GB"/>
        </w:rPr>
        <w:t>unfortunate result.</w:t>
      </w:r>
    </w:p>
    <w:p w14:paraId="503B2CC6" w14:textId="09318033" w:rsidR="009601FE" w:rsidRDefault="009601FE" w:rsidP="00E41578">
      <w:pPr>
        <w:jc w:val="both"/>
        <w:rPr>
          <w:rFonts w:ascii="Arial" w:hAnsi="Arial" w:cs="Arial"/>
          <w:color w:val="7B7B7B" w:themeColor="accent3" w:themeShade="BF"/>
          <w:sz w:val="22"/>
          <w:szCs w:val="22"/>
          <w:lang w:val="en-GB"/>
        </w:rPr>
      </w:pPr>
    </w:p>
    <w:p w14:paraId="4B0FD6F4" w14:textId="04C3E6F5" w:rsidR="009601FE" w:rsidRDefault="009601FE" w:rsidP="00E4157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the business </w:t>
      </w:r>
      <w:r w:rsidR="00EA3AAD">
        <w:rPr>
          <w:rFonts w:ascii="Arial" w:hAnsi="Arial" w:cs="Arial"/>
          <w:color w:val="7B7B7B" w:themeColor="accent3" w:themeShade="BF"/>
          <w:sz w:val="22"/>
          <w:szCs w:val="22"/>
          <w:lang w:val="en-GB"/>
        </w:rPr>
        <w:t>judg</w:t>
      </w:r>
      <w:r w:rsidR="001B25C7">
        <w:rPr>
          <w:rFonts w:ascii="Arial" w:hAnsi="Arial" w:cs="Arial"/>
          <w:color w:val="7B7B7B" w:themeColor="accent3" w:themeShade="BF"/>
          <w:sz w:val="22"/>
          <w:szCs w:val="22"/>
          <w:lang w:val="en-GB"/>
        </w:rPr>
        <w:t>e</w:t>
      </w:r>
      <w:r w:rsidR="00EA3AAD">
        <w:rPr>
          <w:rFonts w:ascii="Arial" w:hAnsi="Arial" w:cs="Arial"/>
          <w:color w:val="7B7B7B" w:themeColor="accent3" w:themeShade="BF"/>
          <w:sz w:val="22"/>
          <w:szCs w:val="22"/>
          <w:lang w:val="en-GB"/>
        </w:rPr>
        <w:t>ment</w:t>
      </w:r>
      <w:r>
        <w:rPr>
          <w:rFonts w:ascii="Arial" w:hAnsi="Arial" w:cs="Arial"/>
          <w:color w:val="7B7B7B" w:themeColor="accent3" w:themeShade="BF"/>
          <w:sz w:val="22"/>
          <w:szCs w:val="22"/>
          <w:lang w:val="en-GB"/>
        </w:rPr>
        <w:t xml:space="preserve"> rule, </w:t>
      </w:r>
      <w:r w:rsidR="001B25C7">
        <w:rPr>
          <w:rFonts w:ascii="Arial" w:hAnsi="Arial" w:cs="Arial"/>
          <w:color w:val="7B7B7B" w:themeColor="accent3" w:themeShade="BF"/>
          <w:sz w:val="22"/>
          <w:szCs w:val="22"/>
          <w:lang w:val="en-GB"/>
        </w:rPr>
        <w:t>d</w:t>
      </w:r>
      <w:r>
        <w:rPr>
          <w:rFonts w:ascii="Arial" w:hAnsi="Arial" w:cs="Arial"/>
          <w:color w:val="7B7B7B" w:themeColor="accent3" w:themeShade="BF"/>
          <w:sz w:val="22"/>
          <w:szCs w:val="22"/>
          <w:lang w:val="en-GB"/>
        </w:rPr>
        <w:t>irectors are presumed to have acted in good faith. This presumption</w:t>
      </w:r>
      <w:r w:rsidR="00EA3AAD">
        <w:rPr>
          <w:rFonts w:ascii="Arial" w:hAnsi="Arial" w:cs="Arial"/>
          <w:color w:val="7B7B7B" w:themeColor="accent3" w:themeShade="BF"/>
          <w:sz w:val="22"/>
          <w:szCs w:val="22"/>
          <w:lang w:val="en-GB"/>
        </w:rPr>
        <w:t xml:space="preserve"> can </w:t>
      </w:r>
      <w:r w:rsidR="007D7B56">
        <w:rPr>
          <w:rFonts w:ascii="Arial" w:hAnsi="Arial" w:cs="Arial"/>
          <w:color w:val="7B7B7B" w:themeColor="accent3" w:themeShade="BF"/>
          <w:sz w:val="22"/>
          <w:szCs w:val="22"/>
          <w:lang w:val="en-GB"/>
        </w:rPr>
        <w:t xml:space="preserve">only </w:t>
      </w:r>
      <w:r w:rsidR="00EA3AAD">
        <w:rPr>
          <w:rFonts w:ascii="Arial" w:hAnsi="Arial" w:cs="Arial"/>
          <w:color w:val="7B7B7B" w:themeColor="accent3" w:themeShade="BF"/>
          <w:sz w:val="22"/>
          <w:szCs w:val="22"/>
          <w:lang w:val="en-GB"/>
        </w:rPr>
        <w:t xml:space="preserve">be rebutted </w:t>
      </w:r>
      <w:r w:rsidR="007D7B56">
        <w:rPr>
          <w:rFonts w:ascii="Arial" w:hAnsi="Arial" w:cs="Arial"/>
          <w:color w:val="7B7B7B" w:themeColor="accent3" w:themeShade="BF"/>
          <w:sz w:val="22"/>
          <w:szCs w:val="22"/>
          <w:lang w:val="en-GB"/>
        </w:rPr>
        <w:t xml:space="preserve">if it is shown that </w:t>
      </w:r>
      <w:r w:rsidR="004E7794">
        <w:rPr>
          <w:rFonts w:ascii="Arial" w:hAnsi="Arial" w:cs="Arial"/>
          <w:color w:val="7B7B7B" w:themeColor="accent3" w:themeShade="BF"/>
          <w:sz w:val="22"/>
          <w:szCs w:val="22"/>
          <w:lang w:val="en-GB"/>
        </w:rPr>
        <w:t>the majority</w:t>
      </w:r>
      <w:r w:rsidR="00EA3AAD">
        <w:rPr>
          <w:rFonts w:ascii="Arial" w:hAnsi="Arial" w:cs="Arial"/>
          <w:color w:val="7B7B7B" w:themeColor="accent3" w:themeShade="BF"/>
          <w:sz w:val="22"/>
          <w:szCs w:val="22"/>
          <w:lang w:val="en-GB"/>
        </w:rPr>
        <w:t xml:space="preserve"> of the Directors were not reasonably informed</w:t>
      </w:r>
      <w:r w:rsidR="004E7794">
        <w:rPr>
          <w:rFonts w:ascii="Arial" w:hAnsi="Arial" w:cs="Arial"/>
          <w:color w:val="7B7B7B" w:themeColor="accent3" w:themeShade="BF"/>
          <w:sz w:val="22"/>
          <w:szCs w:val="22"/>
          <w:lang w:val="en-GB"/>
        </w:rPr>
        <w:t xml:space="preserve">, </w:t>
      </w:r>
      <w:r w:rsidR="009140FA">
        <w:rPr>
          <w:rFonts w:ascii="Arial" w:hAnsi="Arial" w:cs="Arial"/>
          <w:color w:val="7B7B7B" w:themeColor="accent3" w:themeShade="BF"/>
          <w:sz w:val="22"/>
          <w:szCs w:val="22"/>
          <w:lang w:val="en-GB"/>
        </w:rPr>
        <w:t xml:space="preserve">that </w:t>
      </w:r>
      <w:r w:rsidR="004E7794">
        <w:rPr>
          <w:rFonts w:ascii="Arial" w:hAnsi="Arial" w:cs="Arial"/>
          <w:color w:val="7B7B7B" w:themeColor="accent3" w:themeShade="BF"/>
          <w:sz w:val="22"/>
          <w:szCs w:val="22"/>
          <w:lang w:val="en-GB"/>
        </w:rPr>
        <w:t xml:space="preserve">the </w:t>
      </w:r>
      <w:r w:rsidR="009140FA">
        <w:rPr>
          <w:rFonts w:ascii="Arial" w:hAnsi="Arial" w:cs="Arial"/>
          <w:color w:val="7B7B7B" w:themeColor="accent3" w:themeShade="BF"/>
          <w:sz w:val="22"/>
          <w:szCs w:val="22"/>
          <w:lang w:val="en-GB"/>
        </w:rPr>
        <w:t>D</w:t>
      </w:r>
      <w:r w:rsidR="004E7794">
        <w:rPr>
          <w:rFonts w:ascii="Arial" w:hAnsi="Arial" w:cs="Arial"/>
          <w:color w:val="7B7B7B" w:themeColor="accent3" w:themeShade="BF"/>
          <w:sz w:val="22"/>
          <w:szCs w:val="22"/>
          <w:lang w:val="en-GB"/>
        </w:rPr>
        <w:t>irectors did not act in the best interest</w:t>
      </w:r>
      <w:r w:rsidR="009140FA">
        <w:rPr>
          <w:rFonts w:ascii="Arial" w:hAnsi="Arial" w:cs="Arial"/>
          <w:color w:val="7B7B7B" w:themeColor="accent3" w:themeShade="BF"/>
          <w:sz w:val="22"/>
          <w:szCs w:val="22"/>
          <w:lang w:val="en-GB"/>
        </w:rPr>
        <w:t>s</w:t>
      </w:r>
      <w:r w:rsidR="004E7794">
        <w:rPr>
          <w:rFonts w:ascii="Arial" w:hAnsi="Arial" w:cs="Arial"/>
          <w:color w:val="7B7B7B" w:themeColor="accent3" w:themeShade="BF"/>
          <w:sz w:val="22"/>
          <w:szCs w:val="22"/>
          <w:lang w:val="en-GB"/>
        </w:rPr>
        <w:t xml:space="preserve"> of the </w:t>
      </w:r>
      <w:r w:rsidR="009140FA">
        <w:rPr>
          <w:rFonts w:ascii="Arial" w:hAnsi="Arial" w:cs="Arial"/>
          <w:color w:val="7B7B7B" w:themeColor="accent3" w:themeShade="BF"/>
          <w:sz w:val="22"/>
          <w:szCs w:val="22"/>
          <w:lang w:val="en-GB"/>
        </w:rPr>
        <w:t>c</w:t>
      </w:r>
      <w:r w:rsidR="004E7794">
        <w:rPr>
          <w:rFonts w:ascii="Arial" w:hAnsi="Arial" w:cs="Arial"/>
          <w:color w:val="7B7B7B" w:themeColor="accent3" w:themeShade="BF"/>
          <w:sz w:val="22"/>
          <w:szCs w:val="22"/>
          <w:lang w:val="en-GB"/>
        </w:rPr>
        <w:t xml:space="preserve">orporation or </w:t>
      </w:r>
      <w:r w:rsidR="009140FA">
        <w:rPr>
          <w:rFonts w:ascii="Arial" w:hAnsi="Arial" w:cs="Arial"/>
          <w:color w:val="7B7B7B" w:themeColor="accent3" w:themeShade="BF"/>
          <w:sz w:val="22"/>
          <w:szCs w:val="22"/>
          <w:lang w:val="en-GB"/>
        </w:rPr>
        <w:t xml:space="preserve">that </w:t>
      </w:r>
      <w:r w:rsidR="004E7794">
        <w:rPr>
          <w:rFonts w:ascii="Arial" w:hAnsi="Arial" w:cs="Arial"/>
          <w:color w:val="7B7B7B" w:themeColor="accent3" w:themeShade="BF"/>
          <w:sz w:val="22"/>
          <w:szCs w:val="22"/>
          <w:lang w:val="en-GB"/>
        </w:rPr>
        <w:t xml:space="preserve">they </w:t>
      </w:r>
      <w:r w:rsidR="00AA4BF5">
        <w:rPr>
          <w:rFonts w:ascii="Arial" w:hAnsi="Arial" w:cs="Arial"/>
          <w:color w:val="7B7B7B" w:themeColor="accent3" w:themeShade="BF"/>
          <w:sz w:val="22"/>
          <w:szCs w:val="22"/>
          <w:lang w:val="en-GB"/>
        </w:rPr>
        <w:t xml:space="preserve">did </w:t>
      </w:r>
      <w:r w:rsidR="004E7794">
        <w:rPr>
          <w:rFonts w:ascii="Arial" w:hAnsi="Arial" w:cs="Arial"/>
          <w:color w:val="7B7B7B" w:themeColor="accent3" w:themeShade="BF"/>
          <w:sz w:val="22"/>
          <w:szCs w:val="22"/>
          <w:lang w:val="en-GB"/>
        </w:rPr>
        <w:t>not act in good faith.</w:t>
      </w:r>
      <w:r w:rsidR="00EA3AAD">
        <w:rPr>
          <w:rFonts w:ascii="Arial" w:hAnsi="Arial" w:cs="Arial"/>
          <w:color w:val="7B7B7B" w:themeColor="accent3" w:themeShade="BF"/>
          <w:sz w:val="22"/>
          <w:szCs w:val="22"/>
          <w:lang w:val="en-GB"/>
        </w:rPr>
        <w:t xml:space="preserve"> </w:t>
      </w:r>
    </w:p>
    <w:p w14:paraId="6CC44B2D" w14:textId="4184DE61" w:rsidR="008E7C86" w:rsidRDefault="008E7C86" w:rsidP="00E41578">
      <w:pPr>
        <w:jc w:val="both"/>
        <w:rPr>
          <w:rFonts w:ascii="Arial" w:hAnsi="Arial" w:cs="Arial"/>
          <w:color w:val="7B7B7B" w:themeColor="accent3" w:themeShade="BF"/>
          <w:sz w:val="22"/>
          <w:szCs w:val="22"/>
          <w:lang w:val="en-GB"/>
        </w:rPr>
      </w:pPr>
    </w:p>
    <w:p w14:paraId="215411C5" w14:textId="77777777" w:rsidR="008E7C86" w:rsidRPr="00333279" w:rsidRDefault="008E7C86" w:rsidP="00E41578">
      <w:pPr>
        <w:jc w:val="both"/>
        <w:rPr>
          <w:rFonts w:ascii="Arial" w:hAnsi="Arial" w:cs="Arial"/>
          <w:color w:val="7B7B7B" w:themeColor="accent3" w:themeShade="BF"/>
          <w:sz w:val="22"/>
          <w:szCs w:val="22"/>
          <w:lang w:val="en-GB"/>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62391E6B" w14:textId="3D18AAD1"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List and describe the requirements that a creditor’s claim </w:t>
      </w:r>
      <w:r w:rsidR="0038411A">
        <w:rPr>
          <w:rFonts w:ascii="Avenir Next" w:hAnsi="Avenir Next"/>
        </w:rPr>
        <w:t xml:space="preserve">must </w:t>
      </w:r>
      <w:r w:rsidRPr="00E01803">
        <w:rPr>
          <w:rFonts w:ascii="Avenir Next" w:hAnsi="Avenir Next"/>
        </w:rPr>
        <w:t>fulfill in order to qualify as a petitioning creditor in an involuntary proceeding.</w:t>
      </w:r>
    </w:p>
    <w:p w14:paraId="4450E5C8" w14:textId="1BBF8B03" w:rsidR="00E01803" w:rsidRDefault="00E01803" w:rsidP="000778B1">
      <w:pPr>
        <w:pStyle w:val="AODocTxt"/>
        <w:spacing w:before="0" w:line="240" w:lineRule="auto"/>
        <w:rPr>
          <w:rFonts w:ascii="Avenir Next" w:hAnsi="Avenir Next"/>
        </w:rPr>
      </w:pPr>
    </w:p>
    <w:p w14:paraId="30894E24" w14:textId="64DBE1E8" w:rsidR="00F03051" w:rsidRDefault="00217936" w:rsidP="00DF715F">
      <w:pPr>
        <w:jc w:val="both"/>
        <w:rPr>
          <w:rFonts w:asciiTheme="minorBidi" w:hAnsiTheme="minorBidi"/>
          <w:color w:val="7B7B7B" w:themeColor="accent3" w:themeShade="BF"/>
          <w:sz w:val="22"/>
          <w:szCs w:val="22"/>
          <w:lang w:val="en-GB"/>
        </w:rPr>
      </w:pPr>
      <w:r>
        <w:rPr>
          <w:rFonts w:asciiTheme="minorBidi" w:hAnsiTheme="minorBidi"/>
          <w:color w:val="7B7B7B" w:themeColor="accent3" w:themeShade="BF"/>
          <w:sz w:val="22"/>
          <w:szCs w:val="22"/>
          <w:lang w:val="en-GB"/>
        </w:rPr>
        <w:t>The requirements that a creditor</w:t>
      </w:r>
      <w:r w:rsidR="00AA4BF5">
        <w:rPr>
          <w:rFonts w:asciiTheme="minorBidi" w:hAnsiTheme="minorBidi"/>
          <w:color w:val="7B7B7B" w:themeColor="accent3" w:themeShade="BF"/>
          <w:sz w:val="22"/>
          <w:szCs w:val="22"/>
          <w:lang w:val="en-GB"/>
        </w:rPr>
        <w:t>’s</w:t>
      </w:r>
      <w:r>
        <w:rPr>
          <w:rFonts w:asciiTheme="minorBidi" w:hAnsiTheme="minorBidi"/>
          <w:color w:val="7B7B7B" w:themeColor="accent3" w:themeShade="BF"/>
          <w:sz w:val="22"/>
          <w:szCs w:val="22"/>
          <w:lang w:val="en-GB"/>
        </w:rPr>
        <w:t xml:space="preserve"> claim must </w:t>
      </w:r>
      <w:r w:rsidR="00AA4BF5">
        <w:rPr>
          <w:rFonts w:asciiTheme="minorBidi" w:hAnsiTheme="minorBidi"/>
          <w:color w:val="7B7B7B" w:themeColor="accent3" w:themeShade="BF"/>
          <w:sz w:val="22"/>
          <w:szCs w:val="22"/>
          <w:lang w:val="en-GB"/>
        </w:rPr>
        <w:t xml:space="preserve">meet </w:t>
      </w:r>
      <w:r w:rsidR="00DF715F">
        <w:rPr>
          <w:rFonts w:asciiTheme="minorBidi" w:hAnsiTheme="minorBidi"/>
          <w:color w:val="7B7B7B" w:themeColor="accent3" w:themeShade="BF"/>
          <w:sz w:val="22"/>
          <w:szCs w:val="22"/>
          <w:lang w:val="en-GB"/>
        </w:rPr>
        <w:t xml:space="preserve">to qualify as a petitioning creditor in </w:t>
      </w:r>
      <w:r w:rsidR="00043C99">
        <w:rPr>
          <w:rFonts w:asciiTheme="minorBidi" w:hAnsiTheme="minorBidi"/>
          <w:color w:val="7B7B7B" w:themeColor="accent3" w:themeShade="BF"/>
          <w:sz w:val="22"/>
          <w:szCs w:val="22"/>
          <w:lang w:val="en-GB"/>
        </w:rPr>
        <w:t>involuntary proceeding</w:t>
      </w:r>
      <w:r w:rsidR="00E92CE4">
        <w:rPr>
          <w:rFonts w:asciiTheme="minorBidi" w:hAnsiTheme="minorBidi"/>
          <w:color w:val="7B7B7B" w:themeColor="accent3" w:themeShade="BF"/>
          <w:sz w:val="22"/>
          <w:szCs w:val="22"/>
          <w:lang w:val="en-GB"/>
        </w:rPr>
        <w:t>s</w:t>
      </w:r>
      <w:r w:rsidR="00043C99">
        <w:rPr>
          <w:rFonts w:asciiTheme="minorBidi" w:hAnsiTheme="minorBidi"/>
          <w:color w:val="7B7B7B" w:themeColor="accent3" w:themeShade="BF"/>
          <w:sz w:val="22"/>
          <w:szCs w:val="22"/>
          <w:lang w:val="en-GB"/>
        </w:rPr>
        <w:t xml:space="preserve"> are:</w:t>
      </w:r>
    </w:p>
    <w:p w14:paraId="61425973" w14:textId="496E7B07" w:rsidR="00043C99" w:rsidRDefault="00043C99" w:rsidP="00DF715F">
      <w:pPr>
        <w:jc w:val="both"/>
        <w:rPr>
          <w:rFonts w:asciiTheme="minorBidi" w:hAnsiTheme="minorBidi"/>
          <w:color w:val="7B7B7B" w:themeColor="accent3" w:themeShade="BF"/>
          <w:sz w:val="22"/>
          <w:szCs w:val="22"/>
          <w:lang w:val="en-GB"/>
        </w:rPr>
      </w:pPr>
    </w:p>
    <w:p w14:paraId="2E7284C0" w14:textId="6686FC8F" w:rsidR="00043C99" w:rsidRPr="0038146F" w:rsidRDefault="0073517F" w:rsidP="00DF715F">
      <w:pPr>
        <w:jc w:val="both"/>
        <w:rPr>
          <w:rFonts w:asciiTheme="minorBidi" w:hAnsiTheme="minorBidi"/>
          <w:color w:val="7B7B7B" w:themeColor="accent3" w:themeShade="BF"/>
          <w:sz w:val="22"/>
          <w:szCs w:val="22"/>
          <w:u w:val="single"/>
          <w:lang w:val="en-GB"/>
        </w:rPr>
      </w:pPr>
      <w:r w:rsidRPr="0038146F">
        <w:rPr>
          <w:rFonts w:asciiTheme="minorBidi" w:hAnsiTheme="minorBidi"/>
          <w:color w:val="7B7B7B" w:themeColor="accent3" w:themeShade="BF"/>
          <w:sz w:val="22"/>
          <w:szCs w:val="22"/>
          <w:u w:val="single"/>
          <w:lang w:val="en-GB"/>
        </w:rPr>
        <w:t>Non-contingent</w:t>
      </w:r>
    </w:p>
    <w:p w14:paraId="6393F4A4" w14:textId="2C2330E2" w:rsidR="0073517F" w:rsidRDefault="0073517F" w:rsidP="00DF715F">
      <w:pPr>
        <w:jc w:val="both"/>
        <w:rPr>
          <w:rFonts w:asciiTheme="minorBidi" w:hAnsiTheme="minorBidi"/>
          <w:color w:val="7B7B7B" w:themeColor="accent3" w:themeShade="BF"/>
          <w:sz w:val="22"/>
          <w:szCs w:val="22"/>
          <w:lang w:val="en-GB"/>
        </w:rPr>
      </w:pPr>
      <w:r>
        <w:rPr>
          <w:rFonts w:asciiTheme="minorBidi" w:hAnsiTheme="minorBidi"/>
          <w:color w:val="7B7B7B" w:themeColor="accent3" w:themeShade="BF"/>
          <w:sz w:val="22"/>
          <w:szCs w:val="22"/>
          <w:lang w:val="en-GB"/>
        </w:rPr>
        <w:t xml:space="preserve">The </w:t>
      </w:r>
      <w:r w:rsidR="00E92CE4">
        <w:rPr>
          <w:rFonts w:asciiTheme="minorBidi" w:hAnsiTheme="minorBidi"/>
          <w:color w:val="7B7B7B" w:themeColor="accent3" w:themeShade="BF"/>
          <w:sz w:val="22"/>
          <w:szCs w:val="22"/>
          <w:lang w:val="en-GB"/>
        </w:rPr>
        <w:t>c</w:t>
      </w:r>
      <w:r>
        <w:rPr>
          <w:rFonts w:asciiTheme="minorBidi" w:hAnsiTheme="minorBidi"/>
          <w:color w:val="7B7B7B" w:themeColor="accent3" w:themeShade="BF"/>
          <w:sz w:val="22"/>
          <w:szCs w:val="22"/>
          <w:lang w:val="en-GB"/>
        </w:rPr>
        <w:t xml:space="preserve">reditor’s claim must be </w:t>
      </w:r>
      <w:r w:rsidR="00E92CE4">
        <w:rPr>
          <w:rFonts w:asciiTheme="minorBidi" w:hAnsiTheme="minorBidi"/>
          <w:color w:val="7B7B7B" w:themeColor="accent3" w:themeShade="BF"/>
          <w:sz w:val="22"/>
          <w:szCs w:val="22"/>
          <w:lang w:val="en-GB"/>
        </w:rPr>
        <w:t>unconditional</w:t>
      </w:r>
      <w:r w:rsidR="007553C4">
        <w:rPr>
          <w:rFonts w:asciiTheme="minorBidi" w:hAnsiTheme="minorBidi"/>
          <w:color w:val="7B7B7B" w:themeColor="accent3" w:themeShade="BF"/>
          <w:sz w:val="22"/>
          <w:szCs w:val="22"/>
          <w:lang w:val="en-GB"/>
        </w:rPr>
        <w:t xml:space="preserve">, </w:t>
      </w:r>
      <w:r w:rsidR="00C10F41">
        <w:rPr>
          <w:rFonts w:asciiTheme="minorBidi" w:hAnsiTheme="minorBidi"/>
          <w:color w:val="7B7B7B" w:themeColor="accent3" w:themeShade="BF"/>
          <w:sz w:val="22"/>
          <w:szCs w:val="22"/>
          <w:lang w:val="en-GB"/>
        </w:rPr>
        <w:t xml:space="preserve">that is </w:t>
      </w:r>
      <w:r w:rsidR="006B50A3">
        <w:rPr>
          <w:rFonts w:asciiTheme="minorBidi" w:hAnsiTheme="minorBidi"/>
          <w:color w:val="7B7B7B" w:themeColor="accent3" w:themeShade="BF"/>
          <w:sz w:val="22"/>
          <w:szCs w:val="22"/>
          <w:lang w:val="en-GB"/>
        </w:rPr>
        <w:t xml:space="preserve">there </w:t>
      </w:r>
      <w:r w:rsidR="00C10F41">
        <w:rPr>
          <w:rFonts w:asciiTheme="minorBidi" w:hAnsiTheme="minorBidi"/>
          <w:color w:val="7B7B7B" w:themeColor="accent3" w:themeShade="BF"/>
          <w:sz w:val="22"/>
          <w:szCs w:val="22"/>
          <w:lang w:val="en-GB"/>
        </w:rPr>
        <w:t xml:space="preserve">must be </w:t>
      </w:r>
      <w:r w:rsidR="006B50A3">
        <w:rPr>
          <w:rFonts w:asciiTheme="minorBidi" w:hAnsiTheme="minorBidi"/>
          <w:color w:val="7B7B7B" w:themeColor="accent3" w:themeShade="BF"/>
          <w:sz w:val="22"/>
          <w:szCs w:val="22"/>
          <w:lang w:val="en-GB"/>
        </w:rPr>
        <w:t xml:space="preserve">no </w:t>
      </w:r>
      <w:r w:rsidR="00C10F41">
        <w:rPr>
          <w:rFonts w:asciiTheme="minorBidi" w:hAnsiTheme="minorBidi"/>
          <w:color w:val="7B7B7B" w:themeColor="accent3" w:themeShade="BF"/>
          <w:sz w:val="22"/>
          <w:szCs w:val="22"/>
          <w:lang w:val="en-GB"/>
        </w:rPr>
        <w:t xml:space="preserve">other </w:t>
      </w:r>
      <w:r w:rsidR="006B50A3">
        <w:rPr>
          <w:rFonts w:asciiTheme="minorBidi" w:hAnsiTheme="minorBidi"/>
          <w:color w:val="7B7B7B" w:themeColor="accent3" w:themeShade="BF"/>
          <w:sz w:val="22"/>
          <w:szCs w:val="22"/>
          <w:lang w:val="en-GB"/>
        </w:rPr>
        <w:t>triggering events, for example</w:t>
      </w:r>
      <w:r w:rsidR="0038146F">
        <w:rPr>
          <w:rFonts w:asciiTheme="minorBidi" w:hAnsiTheme="minorBidi"/>
          <w:color w:val="7B7B7B" w:themeColor="accent3" w:themeShade="BF"/>
          <w:sz w:val="22"/>
          <w:szCs w:val="22"/>
          <w:lang w:val="en-GB"/>
        </w:rPr>
        <w:t>,</w:t>
      </w:r>
      <w:r w:rsidR="006B50A3">
        <w:rPr>
          <w:rFonts w:asciiTheme="minorBidi" w:hAnsiTheme="minorBidi"/>
          <w:color w:val="7B7B7B" w:themeColor="accent3" w:themeShade="BF"/>
          <w:sz w:val="22"/>
          <w:szCs w:val="22"/>
          <w:lang w:val="en-GB"/>
        </w:rPr>
        <w:t xml:space="preserve"> </w:t>
      </w:r>
      <w:r w:rsidR="0038146F">
        <w:rPr>
          <w:rFonts w:asciiTheme="minorBidi" w:hAnsiTheme="minorBidi"/>
          <w:color w:val="7B7B7B" w:themeColor="accent3" w:themeShade="BF"/>
          <w:sz w:val="22"/>
          <w:szCs w:val="22"/>
          <w:lang w:val="en-GB"/>
        </w:rPr>
        <w:t xml:space="preserve">no outstanding </w:t>
      </w:r>
      <w:r w:rsidR="006B50A3">
        <w:rPr>
          <w:rFonts w:asciiTheme="minorBidi" w:hAnsiTheme="minorBidi"/>
          <w:color w:val="7B7B7B" w:themeColor="accent3" w:themeShade="BF"/>
          <w:sz w:val="22"/>
          <w:szCs w:val="22"/>
          <w:lang w:val="en-GB"/>
        </w:rPr>
        <w:t>future payment</w:t>
      </w:r>
      <w:r w:rsidR="00C10F41">
        <w:rPr>
          <w:rFonts w:asciiTheme="minorBidi" w:hAnsiTheme="minorBidi"/>
          <w:color w:val="7B7B7B" w:themeColor="accent3" w:themeShade="BF"/>
          <w:sz w:val="22"/>
          <w:szCs w:val="22"/>
          <w:lang w:val="en-GB"/>
        </w:rPr>
        <w:t>s</w:t>
      </w:r>
      <w:r w:rsidR="006B50A3">
        <w:rPr>
          <w:rFonts w:asciiTheme="minorBidi" w:hAnsiTheme="minorBidi"/>
          <w:color w:val="7B7B7B" w:themeColor="accent3" w:themeShade="BF"/>
          <w:sz w:val="22"/>
          <w:szCs w:val="22"/>
          <w:lang w:val="en-GB"/>
        </w:rPr>
        <w:t xml:space="preserve"> or un</w:t>
      </w:r>
      <w:r w:rsidR="00FC0879">
        <w:rPr>
          <w:rFonts w:asciiTheme="minorBidi" w:hAnsiTheme="minorBidi"/>
          <w:color w:val="7B7B7B" w:themeColor="accent3" w:themeShade="BF"/>
          <w:sz w:val="22"/>
          <w:szCs w:val="22"/>
          <w:lang w:val="en-GB"/>
        </w:rPr>
        <w:t xml:space="preserve">due </w:t>
      </w:r>
      <w:r w:rsidR="006B50A3">
        <w:rPr>
          <w:rFonts w:asciiTheme="minorBidi" w:hAnsiTheme="minorBidi"/>
          <w:color w:val="7B7B7B" w:themeColor="accent3" w:themeShade="BF"/>
          <w:sz w:val="22"/>
          <w:szCs w:val="22"/>
          <w:lang w:val="en-GB"/>
        </w:rPr>
        <w:t>debt</w:t>
      </w:r>
      <w:r w:rsidR="00FC0879">
        <w:rPr>
          <w:rFonts w:asciiTheme="minorBidi" w:hAnsiTheme="minorBidi"/>
          <w:color w:val="7B7B7B" w:themeColor="accent3" w:themeShade="BF"/>
          <w:sz w:val="22"/>
          <w:szCs w:val="22"/>
          <w:lang w:val="en-GB"/>
        </w:rPr>
        <w:t>s</w:t>
      </w:r>
      <w:r w:rsidR="007553C4">
        <w:rPr>
          <w:rFonts w:asciiTheme="minorBidi" w:hAnsiTheme="minorBidi"/>
          <w:color w:val="7B7B7B" w:themeColor="accent3" w:themeShade="BF"/>
          <w:sz w:val="22"/>
          <w:szCs w:val="22"/>
          <w:lang w:val="en-GB"/>
        </w:rPr>
        <w:t>.</w:t>
      </w:r>
      <w:r>
        <w:rPr>
          <w:rFonts w:asciiTheme="minorBidi" w:hAnsiTheme="minorBidi"/>
          <w:color w:val="7B7B7B" w:themeColor="accent3" w:themeShade="BF"/>
          <w:sz w:val="22"/>
          <w:szCs w:val="22"/>
          <w:lang w:val="en-GB"/>
        </w:rPr>
        <w:t xml:space="preserve"> </w:t>
      </w:r>
    </w:p>
    <w:p w14:paraId="0E49444C" w14:textId="2BCDE28A" w:rsidR="0038146F" w:rsidRDefault="0038146F" w:rsidP="00DF715F">
      <w:pPr>
        <w:jc w:val="both"/>
        <w:rPr>
          <w:rFonts w:asciiTheme="minorBidi" w:hAnsiTheme="minorBidi"/>
          <w:color w:val="7B7B7B" w:themeColor="accent3" w:themeShade="BF"/>
          <w:sz w:val="22"/>
          <w:szCs w:val="22"/>
          <w:lang w:val="en-GB"/>
        </w:rPr>
      </w:pPr>
    </w:p>
    <w:p w14:paraId="14789430" w14:textId="48B232AB" w:rsidR="0038146F" w:rsidRPr="00990040" w:rsidRDefault="0038146F" w:rsidP="00DF715F">
      <w:pPr>
        <w:jc w:val="both"/>
        <w:rPr>
          <w:rFonts w:asciiTheme="minorBidi" w:hAnsiTheme="minorBidi"/>
          <w:color w:val="7B7B7B" w:themeColor="accent3" w:themeShade="BF"/>
          <w:sz w:val="22"/>
          <w:szCs w:val="22"/>
          <w:u w:val="single"/>
          <w:lang w:val="en-GB"/>
        </w:rPr>
      </w:pPr>
      <w:r w:rsidRPr="00990040">
        <w:rPr>
          <w:rFonts w:asciiTheme="minorBidi" w:hAnsiTheme="minorBidi"/>
          <w:color w:val="7B7B7B" w:themeColor="accent3" w:themeShade="BF"/>
          <w:sz w:val="22"/>
          <w:szCs w:val="22"/>
          <w:u w:val="single"/>
          <w:lang w:val="en-GB"/>
        </w:rPr>
        <w:t>No bona fide dispute</w:t>
      </w:r>
    </w:p>
    <w:p w14:paraId="774E9738" w14:textId="799506D1" w:rsidR="0038146F" w:rsidRDefault="004F4E1C" w:rsidP="00DF715F">
      <w:pPr>
        <w:jc w:val="both"/>
        <w:rPr>
          <w:rFonts w:asciiTheme="minorBidi" w:hAnsiTheme="minorBidi"/>
          <w:color w:val="7B7B7B" w:themeColor="accent3" w:themeShade="BF"/>
          <w:sz w:val="22"/>
          <w:szCs w:val="22"/>
          <w:lang w:val="en-GB"/>
        </w:rPr>
      </w:pPr>
      <w:r>
        <w:rPr>
          <w:rFonts w:asciiTheme="minorBidi" w:hAnsiTheme="minorBidi"/>
          <w:color w:val="7B7B7B" w:themeColor="accent3" w:themeShade="BF"/>
          <w:sz w:val="22"/>
          <w:szCs w:val="22"/>
          <w:lang w:val="en-GB"/>
        </w:rPr>
        <w:t xml:space="preserve">The claim is not subject to a bona fide dispute meaning that the debt is owed to the creditor and there is </w:t>
      </w:r>
      <w:r w:rsidR="00990040">
        <w:rPr>
          <w:rFonts w:asciiTheme="minorBidi" w:hAnsiTheme="minorBidi"/>
          <w:color w:val="7B7B7B" w:themeColor="accent3" w:themeShade="BF"/>
          <w:sz w:val="22"/>
          <w:szCs w:val="22"/>
          <w:lang w:val="en-GB"/>
        </w:rPr>
        <w:t>no</w:t>
      </w:r>
      <w:r>
        <w:rPr>
          <w:rFonts w:asciiTheme="minorBidi" w:hAnsiTheme="minorBidi"/>
          <w:color w:val="7B7B7B" w:themeColor="accent3" w:themeShade="BF"/>
          <w:sz w:val="22"/>
          <w:szCs w:val="22"/>
          <w:lang w:val="en-GB"/>
        </w:rPr>
        <w:t xml:space="preserve"> </w:t>
      </w:r>
      <w:r w:rsidR="00FC0879">
        <w:rPr>
          <w:rFonts w:asciiTheme="minorBidi" w:hAnsiTheme="minorBidi"/>
          <w:color w:val="7B7B7B" w:themeColor="accent3" w:themeShade="BF"/>
          <w:sz w:val="22"/>
          <w:szCs w:val="22"/>
          <w:lang w:val="en-GB"/>
        </w:rPr>
        <w:t xml:space="preserve">factually supported </w:t>
      </w:r>
      <w:r>
        <w:rPr>
          <w:rFonts w:asciiTheme="minorBidi" w:hAnsiTheme="minorBidi"/>
          <w:color w:val="7B7B7B" w:themeColor="accent3" w:themeShade="BF"/>
          <w:sz w:val="22"/>
          <w:szCs w:val="22"/>
          <w:lang w:val="en-GB"/>
        </w:rPr>
        <w:t>disp</w:t>
      </w:r>
      <w:r w:rsidR="0067094E">
        <w:rPr>
          <w:rFonts w:asciiTheme="minorBidi" w:hAnsiTheme="minorBidi"/>
          <w:color w:val="7B7B7B" w:themeColor="accent3" w:themeShade="BF"/>
          <w:sz w:val="22"/>
          <w:szCs w:val="22"/>
          <w:lang w:val="en-GB"/>
        </w:rPr>
        <w:t>ute as to the amount owed</w:t>
      </w:r>
      <w:r w:rsidR="00990040">
        <w:rPr>
          <w:rFonts w:asciiTheme="minorBidi" w:hAnsiTheme="minorBidi"/>
          <w:color w:val="7B7B7B" w:themeColor="accent3" w:themeShade="BF"/>
          <w:sz w:val="22"/>
          <w:szCs w:val="22"/>
          <w:lang w:val="en-GB"/>
        </w:rPr>
        <w:t>.</w:t>
      </w:r>
    </w:p>
    <w:p w14:paraId="47C9B6F6" w14:textId="207CD881" w:rsidR="00990040" w:rsidRDefault="00990040" w:rsidP="00DF715F">
      <w:pPr>
        <w:jc w:val="both"/>
        <w:rPr>
          <w:rFonts w:asciiTheme="minorBidi" w:hAnsiTheme="minorBidi"/>
          <w:color w:val="7B7B7B" w:themeColor="accent3" w:themeShade="BF"/>
          <w:sz w:val="22"/>
          <w:szCs w:val="22"/>
          <w:lang w:val="en-GB"/>
        </w:rPr>
      </w:pPr>
    </w:p>
    <w:p w14:paraId="708A9E3C" w14:textId="3F936B51" w:rsidR="00990040" w:rsidRPr="00D52E9F" w:rsidRDefault="00990040" w:rsidP="00DF715F">
      <w:pPr>
        <w:jc w:val="both"/>
        <w:rPr>
          <w:rFonts w:asciiTheme="minorBidi" w:hAnsiTheme="minorBidi"/>
          <w:color w:val="7B7B7B" w:themeColor="accent3" w:themeShade="BF"/>
          <w:sz w:val="22"/>
          <w:szCs w:val="22"/>
          <w:u w:val="single"/>
          <w:lang w:val="en-GB"/>
        </w:rPr>
      </w:pPr>
      <w:r w:rsidRPr="00D52E9F">
        <w:rPr>
          <w:rFonts w:asciiTheme="minorBidi" w:hAnsiTheme="minorBidi"/>
          <w:color w:val="7B7B7B" w:themeColor="accent3" w:themeShade="BF"/>
          <w:sz w:val="22"/>
          <w:szCs w:val="22"/>
          <w:u w:val="single"/>
          <w:lang w:val="en-GB"/>
        </w:rPr>
        <w:t>Non-payment of claim</w:t>
      </w:r>
    </w:p>
    <w:p w14:paraId="3A833F16" w14:textId="6237755A" w:rsidR="00E01803" w:rsidRDefault="00990040" w:rsidP="007D20AA">
      <w:pPr>
        <w:jc w:val="both"/>
        <w:rPr>
          <w:rFonts w:asciiTheme="minorBidi" w:hAnsiTheme="minorBidi"/>
          <w:color w:val="7B7B7B" w:themeColor="accent3" w:themeShade="BF"/>
          <w:sz w:val="22"/>
          <w:szCs w:val="22"/>
          <w:lang w:val="en-GB"/>
        </w:rPr>
      </w:pPr>
      <w:r>
        <w:rPr>
          <w:rFonts w:asciiTheme="minorBidi" w:hAnsiTheme="minorBidi"/>
          <w:color w:val="7B7B7B" w:themeColor="accent3" w:themeShade="BF"/>
          <w:sz w:val="22"/>
          <w:szCs w:val="22"/>
          <w:lang w:val="en-GB"/>
        </w:rPr>
        <w:t xml:space="preserve">The petitioning creditor </w:t>
      </w:r>
      <w:r w:rsidR="00D75FE1">
        <w:rPr>
          <w:rFonts w:asciiTheme="minorBidi" w:hAnsiTheme="minorBidi"/>
          <w:color w:val="7B7B7B" w:themeColor="accent3" w:themeShade="BF"/>
          <w:sz w:val="22"/>
          <w:szCs w:val="22"/>
          <w:lang w:val="en-GB"/>
        </w:rPr>
        <w:t xml:space="preserve">must </w:t>
      </w:r>
      <w:r>
        <w:rPr>
          <w:rFonts w:asciiTheme="minorBidi" w:hAnsiTheme="minorBidi"/>
          <w:color w:val="7B7B7B" w:themeColor="accent3" w:themeShade="BF"/>
          <w:sz w:val="22"/>
          <w:szCs w:val="22"/>
          <w:lang w:val="en-GB"/>
        </w:rPr>
        <w:t xml:space="preserve">allege that </w:t>
      </w:r>
      <w:r w:rsidR="00D52E9F">
        <w:rPr>
          <w:rFonts w:asciiTheme="minorBidi" w:hAnsiTheme="minorBidi"/>
          <w:color w:val="7B7B7B" w:themeColor="accent3" w:themeShade="BF"/>
          <w:sz w:val="22"/>
          <w:szCs w:val="22"/>
          <w:lang w:val="en-GB"/>
        </w:rPr>
        <w:t>the</w:t>
      </w:r>
      <w:r>
        <w:rPr>
          <w:rFonts w:asciiTheme="minorBidi" w:hAnsiTheme="minorBidi"/>
          <w:color w:val="7B7B7B" w:themeColor="accent3" w:themeShade="BF"/>
          <w:sz w:val="22"/>
          <w:szCs w:val="22"/>
          <w:lang w:val="en-GB"/>
        </w:rPr>
        <w:t xml:space="preserve"> debt</w:t>
      </w:r>
      <w:r w:rsidR="007D20AA">
        <w:rPr>
          <w:rFonts w:asciiTheme="minorBidi" w:hAnsiTheme="minorBidi"/>
          <w:color w:val="7B7B7B" w:themeColor="accent3" w:themeShade="BF"/>
          <w:sz w:val="22"/>
          <w:szCs w:val="22"/>
          <w:lang w:val="en-GB"/>
        </w:rPr>
        <w:t>or has not paid the debt within 120 days before filing the petition.</w:t>
      </w:r>
    </w:p>
    <w:p w14:paraId="13DE14C2" w14:textId="723CA444" w:rsidR="007D20AA" w:rsidRDefault="007D20AA" w:rsidP="007D20AA">
      <w:pPr>
        <w:jc w:val="both"/>
        <w:rPr>
          <w:rFonts w:asciiTheme="minorBidi" w:hAnsiTheme="minorBidi"/>
          <w:color w:val="7B7B7B" w:themeColor="accent3" w:themeShade="BF"/>
          <w:sz w:val="22"/>
          <w:szCs w:val="22"/>
          <w:lang w:val="en-GB"/>
        </w:rPr>
      </w:pPr>
    </w:p>
    <w:p w14:paraId="1B76B95E" w14:textId="71A25796" w:rsidR="00D52E9F" w:rsidRPr="00247EF2" w:rsidRDefault="00D52E9F" w:rsidP="007D20AA">
      <w:pPr>
        <w:jc w:val="both"/>
        <w:rPr>
          <w:rFonts w:asciiTheme="minorBidi" w:hAnsiTheme="minorBidi"/>
          <w:color w:val="7B7B7B" w:themeColor="accent3" w:themeShade="BF"/>
          <w:sz w:val="22"/>
          <w:szCs w:val="22"/>
          <w:u w:val="single"/>
          <w:lang w:val="en-GB"/>
        </w:rPr>
      </w:pPr>
      <w:r w:rsidRPr="00247EF2">
        <w:rPr>
          <w:rFonts w:asciiTheme="minorBidi" w:hAnsiTheme="minorBidi"/>
          <w:color w:val="7B7B7B" w:themeColor="accent3" w:themeShade="BF"/>
          <w:sz w:val="22"/>
          <w:szCs w:val="22"/>
          <w:u w:val="single"/>
          <w:lang w:val="en-GB"/>
        </w:rPr>
        <w:t>Foreign representative</w:t>
      </w:r>
    </w:p>
    <w:p w14:paraId="7C06FB17" w14:textId="0329C0D5" w:rsidR="00D52E9F" w:rsidRDefault="00E06658" w:rsidP="007D20AA">
      <w:pPr>
        <w:jc w:val="both"/>
        <w:rPr>
          <w:rFonts w:asciiTheme="minorBidi" w:hAnsiTheme="minorBidi"/>
          <w:color w:val="7B7B7B" w:themeColor="accent3" w:themeShade="BF"/>
          <w:sz w:val="22"/>
          <w:szCs w:val="22"/>
          <w:lang w:val="en-GB"/>
        </w:rPr>
      </w:pPr>
      <w:r>
        <w:rPr>
          <w:rFonts w:asciiTheme="minorBidi" w:hAnsiTheme="minorBidi"/>
          <w:color w:val="7B7B7B" w:themeColor="accent3" w:themeShade="BF"/>
          <w:sz w:val="22"/>
          <w:szCs w:val="22"/>
          <w:lang w:val="en-GB"/>
        </w:rPr>
        <w:t>If the petitioning creditor is a foreign representative</w:t>
      </w:r>
      <w:r w:rsidR="00D75FE1">
        <w:rPr>
          <w:rFonts w:asciiTheme="minorBidi" w:hAnsiTheme="minorBidi"/>
          <w:color w:val="7B7B7B" w:themeColor="accent3" w:themeShade="BF"/>
          <w:sz w:val="22"/>
          <w:szCs w:val="22"/>
          <w:lang w:val="en-GB"/>
        </w:rPr>
        <w:t>,</w:t>
      </w:r>
      <w:r>
        <w:rPr>
          <w:rFonts w:asciiTheme="minorBidi" w:hAnsiTheme="minorBidi"/>
          <w:color w:val="7B7B7B" w:themeColor="accent3" w:themeShade="BF"/>
          <w:sz w:val="22"/>
          <w:szCs w:val="22"/>
          <w:lang w:val="en-GB"/>
        </w:rPr>
        <w:t xml:space="preserve"> </w:t>
      </w:r>
      <w:r w:rsidR="00D75FE1">
        <w:rPr>
          <w:rFonts w:asciiTheme="minorBidi" w:hAnsiTheme="minorBidi"/>
          <w:color w:val="7B7B7B" w:themeColor="accent3" w:themeShade="BF"/>
          <w:sz w:val="22"/>
          <w:szCs w:val="22"/>
          <w:lang w:val="en-GB"/>
        </w:rPr>
        <w:t xml:space="preserve">it may file </w:t>
      </w:r>
      <w:r>
        <w:rPr>
          <w:rFonts w:asciiTheme="minorBidi" w:hAnsiTheme="minorBidi"/>
          <w:color w:val="7B7B7B" w:themeColor="accent3" w:themeShade="BF"/>
          <w:sz w:val="22"/>
          <w:szCs w:val="22"/>
          <w:lang w:val="en-GB"/>
        </w:rPr>
        <w:t xml:space="preserve">an involuntary Chapter 7 or Chapter 11 petition against the debtor even if the foreign proceeding </w:t>
      </w:r>
      <w:r w:rsidR="003C4E31">
        <w:rPr>
          <w:rFonts w:asciiTheme="minorBidi" w:hAnsiTheme="minorBidi"/>
          <w:color w:val="7B7B7B" w:themeColor="accent3" w:themeShade="BF"/>
          <w:sz w:val="22"/>
          <w:szCs w:val="22"/>
          <w:lang w:val="en-GB"/>
        </w:rPr>
        <w:t>w</w:t>
      </w:r>
      <w:r>
        <w:rPr>
          <w:rFonts w:asciiTheme="minorBidi" w:hAnsiTheme="minorBidi"/>
          <w:color w:val="7B7B7B" w:themeColor="accent3" w:themeShade="BF"/>
          <w:sz w:val="22"/>
          <w:szCs w:val="22"/>
          <w:lang w:val="en-GB"/>
        </w:rPr>
        <w:t xml:space="preserve">as </w:t>
      </w:r>
      <w:r w:rsidR="00247EF2">
        <w:rPr>
          <w:rFonts w:asciiTheme="minorBidi" w:hAnsiTheme="minorBidi"/>
          <w:color w:val="7B7B7B" w:themeColor="accent3" w:themeShade="BF"/>
          <w:sz w:val="22"/>
          <w:szCs w:val="22"/>
          <w:lang w:val="en-GB"/>
        </w:rPr>
        <w:t xml:space="preserve">not the subject of a </w:t>
      </w:r>
      <w:r w:rsidR="003C4E31">
        <w:rPr>
          <w:rFonts w:asciiTheme="minorBidi" w:hAnsiTheme="minorBidi"/>
          <w:color w:val="7B7B7B" w:themeColor="accent3" w:themeShade="BF"/>
          <w:sz w:val="22"/>
          <w:szCs w:val="22"/>
          <w:lang w:val="en-GB"/>
        </w:rPr>
        <w:t xml:space="preserve">Chapter 15 </w:t>
      </w:r>
      <w:r w:rsidR="00B450F3">
        <w:rPr>
          <w:rFonts w:asciiTheme="minorBidi" w:hAnsiTheme="minorBidi"/>
          <w:color w:val="7B7B7B" w:themeColor="accent3" w:themeShade="BF"/>
          <w:sz w:val="22"/>
          <w:szCs w:val="22"/>
          <w:lang w:val="en-GB"/>
        </w:rPr>
        <w:t xml:space="preserve">recognition </w:t>
      </w:r>
      <w:r w:rsidR="00247EF2">
        <w:rPr>
          <w:rFonts w:asciiTheme="minorBidi" w:hAnsiTheme="minorBidi"/>
          <w:color w:val="7B7B7B" w:themeColor="accent3" w:themeShade="BF"/>
          <w:sz w:val="22"/>
          <w:szCs w:val="22"/>
          <w:lang w:val="en-GB"/>
        </w:rPr>
        <w:t>petition.</w:t>
      </w:r>
    </w:p>
    <w:p w14:paraId="7F7CC239" w14:textId="7034026F" w:rsidR="00AA4BF5" w:rsidRDefault="00AA4BF5" w:rsidP="007D20AA">
      <w:pPr>
        <w:jc w:val="both"/>
        <w:rPr>
          <w:rFonts w:asciiTheme="minorBidi" w:hAnsiTheme="minorBidi"/>
          <w:color w:val="7B7B7B" w:themeColor="accent3" w:themeShade="BF"/>
          <w:sz w:val="22"/>
          <w:szCs w:val="22"/>
          <w:lang w:val="en-GB"/>
        </w:rPr>
      </w:pPr>
    </w:p>
    <w:p w14:paraId="164E54BD" w14:textId="77777777" w:rsidR="00AA4BF5" w:rsidRDefault="00AA4BF5" w:rsidP="007D20AA">
      <w:pPr>
        <w:jc w:val="both"/>
        <w:rPr>
          <w:rFonts w:asciiTheme="minorBidi" w:hAnsiTheme="minorBidi"/>
          <w:color w:val="7B7B7B" w:themeColor="accent3" w:themeShade="BF"/>
          <w:sz w:val="22"/>
          <w:szCs w:val="22"/>
          <w:lang w:val="en-GB"/>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11DDCA2A" w14:textId="5A32B715" w:rsidR="00E01803" w:rsidRDefault="00E01803" w:rsidP="000778B1">
      <w:pPr>
        <w:pStyle w:val="AODocTxt"/>
        <w:spacing w:before="0" w:line="240" w:lineRule="auto"/>
        <w:rPr>
          <w:rFonts w:ascii="Avenir Next" w:hAnsi="Avenir Next"/>
        </w:rPr>
      </w:pPr>
      <w:r w:rsidRPr="00E01803">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rent, and been sued by a former employee alleging she was fired due to due to gender bias. </w:t>
      </w:r>
    </w:p>
    <w:p w14:paraId="7389EBB7" w14:textId="77777777" w:rsidR="00484B73" w:rsidRPr="00E01803" w:rsidRDefault="00484B73" w:rsidP="000778B1">
      <w:pPr>
        <w:pStyle w:val="AODocTxt"/>
        <w:spacing w:before="0" w:line="240" w:lineRule="auto"/>
        <w:rPr>
          <w:rFonts w:ascii="Avenir Next" w:hAnsi="Avenir Next"/>
        </w:rPr>
      </w:pPr>
    </w:p>
    <w:p w14:paraId="04A17675" w14:textId="483825C4" w:rsidR="00E01803" w:rsidRDefault="00E01803" w:rsidP="000778B1">
      <w:pPr>
        <w:pStyle w:val="AODocTxt"/>
        <w:spacing w:before="0" w:line="240" w:lineRule="auto"/>
        <w:rPr>
          <w:rFonts w:ascii="Avenir Next" w:hAnsi="Avenir Next"/>
        </w:rPr>
      </w:pPr>
      <w:r w:rsidRPr="00E01803">
        <w:rPr>
          <w:rFonts w:ascii="Avenir Next" w:hAnsi="Avenir Next"/>
        </w:rPr>
        <w:t xml:space="preserve">What would be the effect of a </w:t>
      </w:r>
      <w:r w:rsidR="00325A8F">
        <w:rPr>
          <w:rFonts w:ascii="Avenir Next" w:hAnsi="Avenir Next"/>
        </w:rPr>
        <w:t>C</w:t>
      </w:r>
      <w:r w:rsidRPr="00E01803">
        <w:rPr>
          <w:rFonts w:ascii="Avenir Next" w:hAnsi="Avenir Next"/>
        </w:rPr>
        <w:t xml:space="preserve">hapter 11 petition being filed by Speculation Inc on each of </w:t>
      </w:r>
      <w:r w:rsidR="00325A8F">
        <w:rPr>
          <w:rFonts w:ascii="Avenir Next" w:hAnsi="Avenir Next"/>
        </w:rPr>
        <w:t xml:space="preserve">the </w:t>
      </w:r>
      <w:r w:rsidRPr="00E01803">
        <w:rPr>
          <w:rFonts w:ascii="Avenir Next" w:hAnsi="Avenir Next"/>
        </w:rPr>
        <w:t>(i) DOJ investigation, (ii) margin loan default; (iii) delinquent lease and (iv) employment discrimination lawsuit?</w:t>
      </w:r>
    </w:p>
    <w:p w14:paraId="580E45AA" w14:textId="1D616C00" w:rsidR="00484B73" w:rsidRDefault="00484B73" w:rsidP="000778B1">
      <w:pPr>
        <w:pStyle w:val="AODocTxt"/>
        <w:spacing w:before="0" w:line="240" w:lineRule="auto"/>
        <w:rPr>
          <w:rFonts w:ascii="Avenir Next" w:hAnsi="Avenir Next"/>
        </w:rPr>
      </w:pPr>
    </w:p>
    <w:p w14:paraId="75EDAF58" w14:textId="77777777" w:rsidR="008F4D84" w:rsidRPr="009316F8" w:rsidRDefault="008F4D84" w:rsidP="00F03051">
      <w:pPr>
        <w:jc w:val="both"/>
        <w:rPr>
          <w:rFonts w:asciiTheme="minorBidi" w:hAnsiTheme="minorBidi"/>
          <w:color w:val="7B7B7B" w:themeColor="accent3" w:themeShade="BF"/>
          <w:sz w:val="22"/>
          <w:szCs w:val="22"/>
          <w:u w:val="single"/>
          <w:lang w:val="en-GB"/>
        </w:rPr>
      </w:pPr>
      <w:r w:rsidRPr="009316F8">
        <w:rPr>
          <w:rFonts w:asciiTheme="minorBidi" w:hAnsiTheme="minorBidi"/>
          <w:color w:val="7B7B7B" w:themeColor="accent3" w:themeShade="BF"/>
          <w:sz w:val="22"/>
          <w:szCs w:val="22"/>
          <w:u w:val="single"/>
          <w:lang w:val="en-GB"/>
        </w:rPr>
        <w:lastRenderedPageBreak/>
        <w:t>DOJ Investigation</w:t>
      </w:r>
    </w:p>
    <w:p w14:paraId="450D79A0" w14:textId="3EEC1939" w:rsidR="006824C6" w:rsidRDefault="000B0319" w:rsidP="00D335D9">
      <w:pPr>
        <w:jc w:val="both"/>
        <w:rPr>
          <w:rFonts w:asciiTheme="minorBidi" w:hAnsiTheme="minorBidi"/>
          <w:color w:val="7B7B7B" w:themeColor="accent3" w:themeShade="BF"/>
          <w:sz w:val="22"/>
          <w:szCs w:val="22"/>
          <w:lang w:val="en-GB"/>
        </w:rPr>
      </w:pPr>
      <w:r>
        <w:rPr>
          <w:rFonts w:asciiTheme="minorBidi" w:hAnsiTheme="minorBidi"/>
          <w:color w:val="7B7B7B" w:themeColor="accent3" w:themeShade="BF"/>
          <w:sz w:val="22"/>
          <w:szCs w:val="22"/>
          <w:lang w:val="en-GB"/>
        </w:rPr>
        <w:t xml:space="preserve">The Chapter 11 </w:t>
      </w:r>
      <w:r w:rsidR="00CF6361">
        <w:rPr>
          <w:rFonts w:asciiTheme="minorBidi" w:hAnsiTheme="minorBidi"/>
          <w:color w:val="7B7B7B" w:themeColor="accent3" w:themeShade="BF"/>
          <w:sz w:val="22"/>
          <w:szCs w:val="22"/>
          <w:lang w:val="en-GB"/>
        </w:rPr>
        <w:t xml:space="preserve">application </w:t>
      </w:r>
      <w:r w:rsidR="00933242">
        <w:rPr>
          <w:rFonts w:asciiTheme="minorBidi" w:hAnsiTheme="minorBidi"/>
          <w:color w:val="7B7B7B" w:themeColor="accent3" w:themeShade="BF"/>
          <w:sz w:val="22"/>
          <w:szCs w:val="22"/>
          <w:lang w:val="en-GB"/>
        </w:rPr>
        <w:t xml:space="preserve">will </w:t>
      </w:r>
      <w:r w:rsidR="001D7C2F">
        <w:rPr>
          <w:rFonts w:asciiTheme="minorBidi" w:hAnsiTheme="minorBidi"/>
          <w:color w:val="7B7B7B" w:themeColor="accent3" w:themeShade="BF"/>
          <w:sz w:val="22"/>
          <w:szCs w:val="22"/>
          <w:lang w:val="en-GB"/>
        </w:rPr>
        <w:t>affect</w:t>
      </w:r>
      <w:r w:rsidR="00CF6361">
        <w:rPr>
          <w:rFonts w:asciiTheme="minorBidi" w:hAnsiTheme="minorBidi"/>
          <w:color w:val="7B7B7B" w:themeColor="accent3" w:themeShade="BF"/>
          <w:sz w:val="22"/>
          <w:szCs w:val="22"/>
          <w:lang w:val="en-GB"/>
        </w:rPr>
        <w:t xml:space="preserve"> </w:t>
      </w:r>
      <w:r w:rsidR="00DC18F5">
        <w:rPr>
          <w:rFonts w:asciiTheme="minorBidi" w:hAnsiTheme="minorBidi"/>
          <w:color w:val="7B7B7B" w:themeColor="accent3" w:themeShade="BF"/>
          <w:sz w:val="22"/>
          <w:szCs w:val="22"/>
          <w:lang w:val="en-GB"/>
        </w:rPr>
        <w:t>the DOJ investigation</w:t>
      </w:r>
      <w:r w:rsidR="00933242">
        <w:rPr>
          <w:rFonts w:asciiTheme="minorBidi" w:hAnsiTheme="minorBidi"/>
          <w:color w:val="7B7B7B" w:themeColor="accent3" w:themeShade="BF"/>
          <w:sz w:val="22"/>
          <w:szCs w:val="22"/>
          <w:lang w:val="en-GB"/>
        </w:rPr>
        <w:t>.</w:t>
      </w:r>
      <w:r w:rsidR="00DC18F5">
        <w:rPr>
          <w:rFonts w:asciiTheme="minorBidi" w:hAnsiTheme="minorBidi"/>
          <w:color w:val="7B7B7B" w:themeColor="accent3" w:themeShade="BF"/>
          <w:sz w:val="22"/>
          <w:szCs w:val="22"/>
          <w:lang w:val="en-GB"/>
        </w:rPr>
        <w:t xml:space="preserve"> </w:t>
      </w:r>
      <w:r w:rsidR="00933242">
        <w:rPr>
          <w:rFonts w:asciiTheme="minorBidi" w:hAnsiTheme="minorBidi"/>
          <w:color w:val="7B7B7B" w:themeColor="accent3" w:themeShade="BF"/>
          <w:sz w:val="22"/>
          <w:szCs w:val="22"/>
          <w:lang w:val="en-GB"/>
        </w:rPr>
        <w:t>A</w:t>
      </w:r>
      <w:r w:rsidR="001E022D">
        <w:rPr>
          <w:rFonts w:asciiTheme="minorBidi" w:hAnsiTheme="minorBidi"/>
          <w:color w:val="7B7B7B" w:themeColor="accent3" w:themeShade="BF"/>
          <w:sz w:val="22"/>
          <w:szCs w:val="22"/>
          <w:lang w:val="en-GB"/>
        </w:rPr>
        <w:t xml:space="preserve">lthough the appointment of </w:t>
      </w:r>
      <w:r w:rsidR="00933242">
        <w:rPr>
          <w:rFonts w:asciiTheme="minorBidi" w:hAnsiTheme="minorBidi"/>
          <w:color w:val="7B7B7B" w:themeColor="accent3" w:themeShade="BF"/>
          <w:sz w:val="22"/>
          <w:szCs w:val="22"/>
          <w:lang w:val="en-GB"/>
        </w:rPr>
        <w:t>a</w:t>
      </w:r>
      <w:r w:rsidR="001E022D">
        <w:rPr>
          <w:rFonts w:asciiTheme="minorBidi" w:hAnsiTheme="minorBidi"/>
          <w:color w:val="7B7B7B" w:themeColor="accent3" w:themeShade="BF"/>
          <w:sz w:val="22"/>
          <w:szCs w:val="22"/>
          <w:lang w:val="en-GB"/>
        </w:rPr>
        <w:t xml:space="preserve"> Chapter 11</w:t>
      </w:r>
      <w:r w:rsidR="003A2CB7">
        <w:rPr>
          <w:rFonts w:asciiTheme="minorBidi" w:hAnsiTheme="minorBidi"/>
          <w:color w:val="7B7B7B" w:themeColor="accent3" w:themeShade="BF"/>
          <w:sz w:val="22"/>
          <w:szCs w:val="22"/>
          <w:lang w:val="en-GB"/>
        </w:rPr>
        <w:t xml:space="preserve"> </w:t>
      </w:r>
      <w:r w:rsidR="006C22F2">
        <w:rPr>
          <w:rFonts w:asciiTheme="minorBidi" w:hAnsiTheme="minorBidi"/>
          <w:color w:val="7B7B7B" w:themeColor="accent3" w:themeShade="BF"/>
          <w:sz w:val="22"/>
          <w:szCs w:val="22"/>
          <w:lang w:val="en-GB"/>
        </w:rPr>
        <w:t xml:space="preserve">trustee </w:t>
      </w:r>
      <w:r w:rsidR="003A2CB7">
        <w:rPr>
          <w:rFonts w:asciiTheme="minorBidi" w:hAnsiTheme="minorBidi"/>
          <w:color w:val="7B7B7B" w:themeColor="accent3" w:themeShade="BF"/>
          <w:sz w:val="22"/>
          <w:szCs w:val="22"/>
          <w:lang w:val="en-GB"/>
        </w:rPr>
        <w:t xml:space="preserve">is mandatory, a trustee may </w:t>
      </w:r>
      <w:r w:rsidR="006C22F2">
        <w:rPr>
          <w:rFonts w:asciiTheme="minorBidi" w:hAnsiTheme="minorBidi"/>
          <w:color w:val="7B7B7B" w:themeColor="accent3" w:themeShade="BF"/>
          <w:sz w:val="22"/>
          <w:szCs w:val="22"/>
          <w:lang w:val="en-GB"/>
        </w:rPr>
        <w:t xml:space="preserve">still be </w:t>
      </w:r>
      <w:r w:rsidR="00806D19">
        <w:rPr>
          <w:rFonts w:asciiTheme="minorBidi" w:hAnsiTheme="minorBidi"/>
          <w:color w:val="7B7B7B" w:themeColor="accent3" w:themeShade="BF"/>
          <w:sz w:val="22"/>
          <w:szCs w:val="22"/>
          <w:lang w:val="en-GB"/>
        </w:rPr>
        <w:t>appointed f</w:t>
      </w:r>
      <w:r w:rsidR="006C22F2">
        <w:rPr>
          <w:rFonts w:asciiTheme="minorBidi" w:hAnsiTheme="minorBidi"/>
          <w:color w:val="7B7B7B" w:themeColor="accent3" w:themeShade="BF"/>
          <w:sz w:val="22"/>
          <w:szCs w:val="22"/>
          <w:lang w:val="en-GB"/>
        </w:rPr>
        <w:t>or</w:t>
      </w:r>
      <w:r w:rsidR="00982E37">
        <w:rPr>
          <w:rFonts w:asciiTheme="minorBidi" w:hAnsiTheme="minorBidi"/>
          <w:color w:val="7B7B7B" w:themeColor="accent3" w:themeShade="BF"/>
          <w:sz w:val="22"/>
          <w:szCs w:val="22"/>
          <w:lang w:val="en-GB"/>
        </w:rPr>
        <w:t xml:space="preserve"> </w:t>
      </w:r>
      <w:r w:rsidR="006C22F2">
        <w:rPr>
          <w:rFonts w:asciiTheme="minorBidi" w:hAnsiTheme="minorBidi"/>
          <w:color w:val="7B7B7B" w:themeColor="accent3" w:themeShade="BF"/>
          <w:sz w:val="22"/>
          <w:szCs w:val="22"/>
          <w:lang w:val="en-GB"/>
        </w:rPr>
        <w:t>cause</w:t>
      </w:r>
      <w:r w:rsidR="009316F8">
        <w:rPr>
          <w:rFonts w:asciiTheme="minorBidi" w:hAnsiTheme="minorBidi"/>
          <w:color w:val="7B7B7B" w:themeColor="accent3" w:themeShade="BF"/>
          <w:sz w:val="22"/>
          <w:szCs w:val="22"/>
          <w:lang w:val="en-GB"/>
        </w:rPr>
        <w:t>, for example</w:t>
      </w:r>
      <w:r w:rsidR="00A80BBB">
        <w:rPr>
          <w:rFonts w:asciiTheme="minorBidi" w:hAnsiTheme="minorBidi"/>
          <w:color w:val="7B7B7B" w:themeColor="accent3" w:themeShade="BF"/>
          <w:sz w:val="22"/>
          <w:szCs w:val="22"/>
          <w:lang w:val="en-GB"/>
        </w:rPr>
        <w:t>,</w:t>
      </w:r>
      <w:r w:rsidR="009316F8">
        <w:rPr>
          <w:rFonts w:asciiTheme="minorBidi" w:hAnsiTheme="minorBidi"/>
          <w:color w:val="7B7B7B" w:themeColor="accent3" w:themeShade="BF"/>
          <w:sz w:val="22"/>
          <w:szCs w:val="22"/>
          <w:lang w:val="en-GB"/>
        </w:rPr>
        <w:t xml:space="preserve"> if</w:t>
      </w:r>
      <w:r w:rsidR="006C22F2">
        <w:rPr>
          <w:rFonts w:asciiTheme="minorBidi" w:hAnsiTheme="minorBidi"/>
          <w:color w:val="7B7B7B" w:themeColor="accent3" w:themeShade="BF"/>
          <w:sz w:val="22"/>
          <w:szCs w:val="22"/>
          <w:lang w:val="en-GB"/>
        </w:rPr>
        <w:t xml:space="preserve"> </w:t>
      </w:r>
      <w:r w:rsidR="00982E37">
        <w:rPr>
          <w:rFonts w:asciiTheme="minorBidi" w:hAnsiTheme="minorBidi"/>
          <w:color w:val="7B7B7B" w:themeColor="accent3" w:themeShade="BF"/>
          <w:sz w:val="22"/>
          <w:szCs w:val="22"/>
          <w:lang w:val="en-GB"/>
        </w:rPr>
        <w:t xml:space="preserve">the DOJ </w:t>
      </w:r>
      <w:r w:rsidR="003A1B5A">
        <w:rPr>
          <w:rFonts w:asciiTheme="minorBidi" w:hAnsiTheme="minorBidi"/>
          <w:color w:val="7B7B7B" w:themeColor="accent3" w:themeShade="BF"/>
          <w:sz w:val="22"/>
          <w:szCs w:val="22"/>
          <w:lang w:val="en-GB"/>
        </w:rPr>
        <w:t xml:space="preserve">has found </w:t>
      </w:r>
      <w:r w:rsidR="00982E37">
        <w:rPr>
          <w:rFonts w:asciiTheme="minorBidi" w:hAnsiTheme="minorBidi"/>
          <w:color w:val="7B7B7B" w:themeColor="accent3" w:themeShade="BF"/>
          <w:sz w:val="22"/>
          <w:szCs w:val="22"/>
          <w:lang w:val="en-GB"/>
        </w:rPr>
        <w:t>insider trading</w:t>
      </w:r>
      <w:r w:rsidR="003A1B5A">
        <w:rPr>
          <w:rFonts w:asciiTheme="minorBidi" w:hAnsiTheme="minorBidi"/>
          <w:color w:val="7B7B7B" w:themeColor="accent3" w:themeShade="BF"/>
          <w:sz w:val="22"/>
          <w:szCs w:val="22"/>
          <w:lang w:val="en-GB"/>
        </w:rPr>
        <w:t xml:space="preserve"> in its </w:t>
      </w:r>
      <w:r w:rsidR="00982E37">
        <w:rPr>
          <w:rFonts w:asciiTheme="minorBidi" w:hAnsiTheme="minorBidi"/>
          <w:color w:val="7B7B7B" w:themeColor="accent3" w:themeShade="BF"/>
          <w:sz w:val="22"/>
          <w:szCs w:val="22"/>
          <w:lang w:val="en-GB"/>
        </w:rPr>
        <w:t>investigation</w:t>
      </w:r>
      <w:r w:rsidR="0085213D">
        <w:rPr>
          <w:rFonts w:asciiTheme="minorBidi" w:hAnsiTheme="minorBidi"/>
          <w:color w:val="7B7B7B" w:themeColor="accent3" w:themeShade="BF"/>
          <w:sz w:val="22"/>
          <w:szCs w:val="22"/>
          <w:lang w:val="en-GB"/>
        </w:rPr>
        <w:t>.</w:t>
      </w:r>
      <w:r w:rsidR="00675E44">
        <w:rPr>
          <w:rFonts w:asciiTheme="minorBidi" w:hAnsiTheme="minorBidi"/>
          <w:color w:val="7B7B7B" w:themeColor="accent3" w:themeShade="BF"/>
          <w:sz w:val="22"/>
          <w:szCs w:val="22"/>
          <w:lang w:val="en-GB"/>
        </w:rPr>
        <w:t xml:space="preserve"> Until then</w:t>
      </w:r>
      <w:r w:rsidR="001D7C2F">
        <w:rPr>
          <w:rFonts w:asciiTheme="minorBidi" w:hAnsiTheme="minorBidi"/>
          <w:color w:val="7B7B7B" w:themeColor="accent3" w:themeShade="BF"/>
          <w:sz w:val="22"/>
          <w:szCs w:val="22"/>
          <w:lang w:val="en-GB"/>
        </w:rPr>
        <w:t>,</w:t>
      </w:r>
      <w:r w:rsidR="00675E44">
        <w:rPr>
          <w:rFonts w:asciiTheme="minorBidi" w:hAnsiTheme="minorBidi"/>
          <w:color w:val="7B7B7B" w:themeColor="accent3" w:themeShade="BF"/>
          <w:sz w:val="22"/>
          <w:szCs w:val="22"/>
          <w:lang w:val="en-GB"/>
        </w:rPr>
        <w:t xml:space="preserve"> the </w:t>
      </w:r>
      <w:r w:rsidR="006824C6">
        <w:rPr>
          <w:rFonts w:asciiTheme="minorBidi" w:hAnsiTheme="minorBidi"/>
          <w:color w:val="7B7B7B" w:themeColor="accent3" w:themeShade="BF"/>
          <w:sz w:val="22"/>
          <w:szCs w:val="22"/>
          <w:lang w:val="en-GB"/>
        </w:rPr>
        <w:t xml:space="preserve">investigation will </w:t>
      </w:r>
      <w:r w:rsidR="001D7C2F">
        <w:rPr>
          <w:rFonts w:asciiTheme="minorBidi" w:hAnsiTheme="minorBidi"/>
          <w:color w:val="7B7B7B" w:themeColor="accent3" w:themeShade="BF"/>
          <w:sz w:val="22"/>
          <w:szCs w:val="22"/>
          <w:lang w:val="en-GB"/>
        </w:rPr>
        <w:t xml:space="preserve">continue </w:t>
      </w:r>
      <w:r w:rsidR="006824C6">
        <w:rPr>
          <w:rFonts w:asciiTheme="minorBidi" w:hAnsiTheme="minorBidi"/>
          <w:color w:val="7B7B7B" w:themeColor="accent3" w:themeShade="BF"/>
          <w:sz w:val="22"/>
          <w:szCs w:val="22"/>
          <w:lang w:val="en-GB"/>
        </w:rPr>
        <w:t>as normal.</w:t>
      </w:r>
    </w:p>
    <w:p w14:paraId="60CD51E4" w14:textId="06416476" w:rsidR="006824C6" w:rsidRDefault="006824C6" w:rsidP="00F03051">
      <w:pPr>
        <w:jc w:val="both"/>
        <w:rPr>
          <w:rFonts w:asciiTheme="minorBidi" w:hAnsiTheme="minorBidi"/>
          <w:color w:val="7B7B7B" w:themeColor="accent3" w:themeShade="BF"/>
          <w:sz w:val="22"/>
          <w:szCs w:val="22"/>
          <w:lang w:val="en-GB"/>
        </w:rPr>
      </w:pPr>
    </w:p>
    <w:p w14:paraId="15B7A4F6" w14:textId="2186EC9C" w:rsidR="009316F8" w:rsidRDefault="00F401F1" w:rsidP="00F03051">
      <w:pPr>
        <w:jc w:val="both"/>
        <w:rPr>
          <w:rFonts w:asciiTheme="minorBidi" w:hAnsiTheme="minorBidi"/>
          <w:color w:val="7B7B7B" w:themeColor="accent3" w:themeShade="BF"/>
          <w:sz w:val="22"/>
          <w:szCs w:val="22"/>
          <w:lang w:val="en-GB"/>
        </w:rPr>
      </w:pPr>
      <w:r>
        <w:rPr>
          <w:rFonts w:asciiTheme="minorBidi" w:hAnsiTheme="minorBidi"/>
          <w:color w:val="7B7B7B" w:themeColor="accent3" w:themeShade="BF"/>
          <w:sz w:val="22"/>
          <w:szCs w:val="22"/>
          <w:lang w:val="en-GB"/>
        </w:rPr>
        <w:t>A trustee, if appointed, would oversee</w:t>
      </w:r>
      <w:r w:rsidR="00B51524">
        <w:rPr>
          <w:rFonts w:asciiTheme="minorBidi" w:hAnsiTheme="minorBidi"/>
          <w:color w:val="7B7B7B" w:themeColor="accent3" w:themeShade="BF"/>
          <w:sz w:val="22"/>
          <w:szCs w:val="22"/>
          <w:lang w:val="en-GB"/>
        </w:rPr>
        <w:t xml:space="preserve"> the </w:t>
      </w:r>
      <w:r w:rsidR="00637644">
        <w:rPr>
          <w:rFonts w:asciiTheme="minorBidi" w:hAnsiTheme="minorBidi"/>
          <w:color w:val="7B7B7B" w:themeColor="accent3" w:themeShade="BF"/>
          <w:sz w:val="22"/>
          <w:szCs w:val="22"/>
          <w:lang w:val="en-GB"/>
        </w:rPr>
        <w:t>reorganisation</w:t>
      </w:r>
      <w:r w:rsidR="00B51524">
        <w:rPr>
          <w:rFonts w:asciiTheme="minorBidi" w:hAnsiTheme="minorBidi"/>
          <w:color w:val="7B7B7B" w:themeColor="accent3" w:themeShade="BF"/>
          <w:sz w:val="22"/>
          <w:szCs w:val="22"/>
          <w:lang w:val="en-GB"/>
        </w:rPr>
        <w:t xml:space="preserve"> of the </w:t>
      </w:r>
      <w:r w:rsidR="001D7C2F">
        <w:rPr>
          <w:rFonts w:asciiTheme="minorBidi" w:hAnsiTheme="minorBidi"/>
          <w:color w:val="7B7B7B" w:themeColor="accent3" w:themeShade="BF"/>
          <w:sz w:val="22"/>
          <w:szCs w:val="22"/>
          <w:lang w:val="en-GB"/>
        </w:rPr>
        <w:t>company</w:t>
      </w:r>
      <w:r w:rsidR="00B51524">
        <w:rPr>
          <w:rFonts w:asciiTheme="minorBidi" w:hAnsiTheme="minorBidi"/>
          <w:color w:val="7B7B7B" w:themeColor="accent3" w:themeShade="BF"/>
          <w:sz w:val="22"/>
          <w:szCs w:val="22"/>
          <w:lang w:val="en-GB"/>
        </w:rPr>
        <w:t xml:space="preserve">; the </w:t>
      </w:r>
      <w:r w:rsidR="00A91BC1">
        <w:rPr>
          <w:rFonts w:asciiTheme="minorBidi" w:hAnsiTheme="minorBidi"/>
          <w:color w:val="7B7B7B" w:themeColor="accent3" w:themeShade="BF"/>
          <w:sz w:val="22"/>
          <w:szCs w:val="22"/>
          <w:lang w:val="en-GB"/>
        </w:rPr>
        <w:t xml:space="preserve">trustee’s </w:t>
      </w:r>
      <w:r w:rsidR="00B51524">
        <w:rPr>
          <w:rFonts w:asciiTheme="minorBidi" w:hAnsiTheme="minorBidi"/>
          <w:color w:val="7B7B7B" w:themeColor="accent3" w:themeShade="BF"/>
          <w:sz w:val="22"/>
          <w:szCs w:val="22"/>
          <w:lang w:val="en-GB"/>
        </w:rPr>
        <w:t xml:space="preserve">office </w:t>
      </w:r>
      <w:r w:rsidR="00A91BC1">
        <w:rPr>
          <w:rFonts w:asciiTheme="minorBidi" w:hAnsiTheme="minorBidi"/>
          <w:color w:val="7B7B7B" w:themeColor="accent3" w:themeShade="BF"/>
          <w:sz w:val="22"/>
          <w:szCs w:val="22"/>
          <w:lang w:val="en-GB"/>
        </w:rPr>
        <w:t xml:space="preserve">reports to </w:t>
      </w:r>
      <w:r w:rsidR="00B51524">
        <w:rPr>
          <w:rFonts w:asciiTheme="minorBidi" w:hAnsiTheme="minorBidi"/>
          <w:color w:val="7B7B7B" w:themeColor="accent3" w:themeShade="BF"/>
          <w:sz w:val="22"/>
          <w:szCs w:val="22"/>
          <w:lang w:val="en-GB"/>
        </w:rPr>
        <w:t xml:space="preserve">the US Department of </w:t>
      </w:r>
      <w:r w:rsidR="007B5443">
        <w:rPr>
          <w:rFonts w:asciiTheme="minorBidi" w:hAnsiTheme="minorBidi"/>
          <w:color w:val="7B7B7B" w:themeColor="accent3" w:themeShade="BF"/>
          <w:sz w:val="22"/>
          <w:szCs w:val="22"/>
          <w:lang w:val="en-GB"/>
        </w:rPr>
        <w:t>J</w:t>
      </w:r>
      <w:r w:rsidR="00B51524">
        <w:rPr>
          <w:rFonts w:asciiTheme="minorBidi" w:hAnsiTheme="minorBidi"/>
          <w:color w:val="7B7B7B" w:themeColor="accent3" w:themeShade="BF"/>
          <w:sz w:val="22"/>
          <w:szCs w:val="22"/>
          <w:lang w:val="en-GB"/>
        </w:rPr>
        <w:t>ustice</w:t>
      </w:r>
      <w:r w:rsidR="007B5443">
        <w:rPr>
          <w:rFonts w:asciiTheme="minorBidi" w:hAnsiTheme="minorBidi"/>
          <w:color w:val="7B7B7B" w:themeColor="accent3" w:themeShade="BF"/>
          <w:sz w:val="22"/>
          <w:szCs w:val="22"/>
          <w:lang w:val="en-GB"/>
        </w:rPr>
        <w:t xml:space="preserve">. </w:t>
      </w:r>
      <w:r w:rsidR="00FF5D88">
        <w:rPr>
          <w:rFonts w:asciiTheme="minorBidi" w:hAnsiTheme="minorBidi"/>
          <w:color w:val="7B7B7B" w:themeColor="accent3" w:themeShade="BF"/>
          <w:sz w:val="22"/>
          <w:szCs w:val="22"/>
          <w:lang w:val="en-GB"/>
        </w:rPr>
        <w:t>The</w:t>
      </w:r>
      <w:r w:rsidR="007B5443">
        <w:rPr>
          <w:rFonts w:asciiTheme="minorBidi" w:hAnsiTheme="minorBidi"/>
          <w:color w:val="7B7B7B" w:themeColor="accent3" w:themeShade="BF"/>
          <w:sz w:val="22"/>
          <w:szCs w:val="22"/>
          <w:lang w:val="en-GB"/>
        </w:rPr>
        <w:t xml:space="preserve"> Department of Just</w:t>
      </w:r>
      <w:r w:rsidR="00FF5D88">
        <w:rPr>
          <w:rFonts w:asciiTheme="minorBidi" w:hAnsiTheme="minorBidi"/>
          <w:color w:val="7B7B7B" w:themeColor="accent3" w:themeShade="BF"/>
          <w:sz w:val="22"/>
          <w:szCs w:val="22"/>
          <w:lang w:val="en-GB"/>
        </w:rPr>
        <w:t>ice</w:t>
      </w:r>
      <w:r w:rsidR="007B5443">
        <w:rPr>
          <w:rFonts w:asciiTheme="minorBidi" w:hAnsiTheme="minorBidi"/>
          <w:color w:val="7B7B7B" w:themeColor="accent3" w:themeShade="BF"/>
          <w:sz w:val="22"/>
          <w:szCs w:val="22"/>
          <w:lang w:val="en-GB"/>
        </w:rPr>
        <w:t xml:space="preserve"> will be</w:t>
      </w:r>
      <w:r w:rsidR="00637644">
        <w:rPr>
          <w:rFonts w:asciiTheme="minorBidi" w:hAnsiTheme="minorBidi"/>
          <w:color w:val="7B7B7B" w:themeColor="accent3" w:themeShade="BF"/>
          <w:sz w:val="22"/>
          <w:szCs w:val="22"/>
          <w:lang w:val="en-GB"/>
        </w:rPr>
        <w:t xml:space="preserve"> </w:t>
      </w:r>
      <w:r w:rsidR="005D48DB">
        <w:rPr>
          <w:rFonts w:asciiTheme="minorBidi" w:hAnsiTheme="minorBidi"/>
          <w:color w:val="7B7B7B" w:themeColor="accent3" w:themeShade="BF"/>
          <w:sz w:val="22"/>
          <w:szCs w:val="22"/>
          <w:lang w:val="en-GB"/>
        </w:rPr>
        <w:t xml:space="preserve">able </w:t>
      </w:r>
      <w:r w:rsidR="00637644">
        <w:rPr>
          <w:rFonts w:asciiTheme="minorBidi" w:hAnsiTheme="minorBidi"/>
          <w:color w:val="7B7B7B" w:themeColor="accent3" w:themeShade="BF"/>
          <w:sz w:val="22"/>
          <w:szCs w:val="22"/>
          <w:lang w:val="en-GB"/>
        </w:rPr>
        <w:t xml:space="preserve">to appoint a trustee if </w:t>
      </w:r>
      <w:r w:rsidR="005D48DB">
        <w:rPr>
          <w:rFonts w:asciiTheme="minorBidi" w:hAnsiTheme="minorBidi"/>
          <w:color w:val="7B7B7B" w:themeColor="accent3" w:themeShade="BF"/>
          <w:sz w:val="22"/>
          <w:szCs w:val="22"/>
          <w:lang w:val="en-GB"/>
        </w:rPr>
        <w:t xml:space="preserve">it </w:t>
      </w:r>
      <w:r w:rsidR="00637644">
        <w:rPr>
          <w:rFonts w:asciiTheme="minorBidi" w:hAnsiTheme="minorBidi"/>
          <w:color w:val="7B7B7B" w:themeColor="accent3" w:themeShade="BF"/>
          <w:sz w:val="22"/>
          <w:szCs w:val="22"/>
          <w:lang w:val="en-GB"/>
        </w:rPr>
        <w:t>deem</w:t>
      </w:r>
      <w:r w:rsidR="005D48DB">
        <w:rPr>
          <w:rFonts w:asciiTheme="minorBidi" w:hAnsiTheme="minorBidi"/>
          <w:color w:val="7B7B7B" w:themeColor="accent3" w:themeShade="BF"/>
          <w:sz w:val="22"/>
          <w:szCs w:val="22"/>
          <w:lang w:val="en-GB"/>
        </w:rPr>
        <w:t>s</w:t>
      </w:r>
      <w:r w:rsidR="00637644">
        <w:rPr>
          <w:rFonts w:asciiTheme="minorBidi" w:hAnsiTheme="minorBidi"/>
          <w:color w:val="7B7B7B" w:themeColor="accent3" w:themeShade="BF"/>
          <w:sz w:val="22"/>
          <w:szCs w:val="22"/>
          <w:lang w:val="en-GB"/>
        </w:rPr>
        <w:t xml:space="preserve"> it necessary.</w:t>
      </w:r>
    </w:p>
    <w:p w14:paraId="7453CDF0" w14:textId="4E106CA5" w:rsidR="00637644" w:rsidRDefault="00637644" w:rsidP="00F03051">
      <w:pPr>
        <w:jc w:val="both"/>
        <w:rPr>
          <w:rFonts w:asciiTheme="minorBidi" w:hAnsiTheme="minorBidi"/>
          <w:color w:val="7B7B7B" w:themeColor="accent3" w:themeShade="BF"/>
          <w:sz w:val="22"/>
          <w:szCs w:val="22"/>
          <w:lang w:val="en-GB"/>
        </w:rPr>
      </w:pPr>
    </w:p>
    <w:p w14:paraId="6724C48A" w14:textId="2CCB1EED" w:rsidR="00637644" w:rsidRPr="00AA3319" w:rsidRDefault="00E26292" w:rsidP="00F03051">
      <w:pPr>
        <w:jc w:val="both"/>
        <w:rPr>
          <w:rFonts w:asciiTheme="minorBidi" w:hAnsiTheme="minorBidi"/>
          <w:color w:val="7B7B7B" w:themeColor="accent3" w:themeShade="BF"/>
          <w:sz w:val="22"/>
          <w:szCs w:val="22"/>
          <w:u w:val="single"/>
          <w:lang w:val="en-GB"/>
        </w:rPr>
      </w:pPr>
      <w:r w:rsidRPr="00AA3319">
        <w:rPr>
          <w:rFonts w:asciiTheme="minorBidi" w:hAnsiTheme="minorBidi"/>
          <w:color w:val="7B7B7B" w:themeColor="accent3" w:themeShade="BF"/>
          <w:sz w:val="22"/>
          <w:szCs w:val="22"/>
          <w:u w:val="single"/>
          <w:lang w:val="en-GB"/>
        </w:rPr>
        <w:t>Margin Loan Default</w:t>
      </w:r>
    </w:p>
    <w:p w14:paraId="076E3B66" w14:textId="4B7D691A" w:rsidR="00E26292" w:rsidRDefault="00E26292" w:rsidP="00F03051">
      <w:pPr>
        <w:jc w:val="both"/>
        <w:rPr>
          <w:rFonts w:asciiTheme="minorBidi" w:hAnsiTheme="minorBidi"/>
          <w:color w:val="7B7B7B" w:themeColor="accent3" w:themeShade="BF"/>
          <w:sz w:val="22"/>
          <w:szCs w:val="22"/>
          <w:lang w:val="en-GB"/>
        </w:rPr>
      </w:pPr>
      <w:r>
        <w:rPr>
          <w:rFonts w:asciiTheme="minorBidi" w:hAnsiTheme="minorBidi"/>
          <w:color w:val="7B7B7B" w:themeColor="accent3" w:themeShade="BF"/>
          <w:sz w:val="22"/>
          <w:szCs w:val="22"/>
          <w:lang w:val="en-GB"/>
        </w:rPr>
        <w:t>The effect of</w:t>
      </w:r>
      <w:r w:rsidR="00FF5D88">
        <w:rPr>
          <w:rFonts w:asciiTheme="minorBidi" w:hAnsiTheme="minorBidi"/>
          <w:color w:val="7B7B7B" w:themeColor="accent3" w:themeShade="BF"/>
          <w:sz w:val="22"/>
          <w:szCs w:val="22"/>
          <w:lang w:val="en-GB"/>
        </w:rPr>
        <w:t xml:space="preserve"> </w:t>
      </w:r>
      <w:r>
        <w:rPr>
          <w:rFonts w:asciiTheme="minorBidi" w:hAnsiTheme="minorBidi"/>
          <w:color w:val="7B7B7B" w:themeColor="accent3" w:themeShade="BF"/>
          <w:sz w:val="22"/>
          <w:szCs w:val="22"/>
          <w:lang w:val="en-GB"/>
        </w:rPr>
        <w:t xml:space="preserve">Chapter 11 </w:t>
      </w:r>
      <w:r w:rsidR="00D335D9">
        <w:rPr>
          <w:rFonts w:asciiTheme="minorBidi" w:hAnsiTheme="minorBidi"/>
          <w:color w:val="7B7B7B" w:themeColor="accent3" w:themeShade="BF"/>
          <w:sz w:val="22"/>
          <w:szCs w:val="22"/>
          <w:lang w:val="en-GB"/>
        </w:rPr>
        <w:t xml:space="preserve">on Margin Loan Default is </w:t>
      </w:r>
      <w:r w:rsidR="00E0015A">
        <w:rPr>
          <w:rFonts w:asciiTheme="minorBidi" w:hAnsiTheme="minorBidi"/>
          <w:color w:val="7B7B7B" w:themeColor="accent3" w:themeShade="BF"/>
          <w:sz w:val="22"/>
          <w:szCs w:val="22"/>
          <w:lang w:val="en-GB"/>
        </w:rPr>
        <w:t xml:space="preserve">that </w:t>
      </w:r>
      <w:r w:rsidR="00D335D9">
        <w:rPr>
          <w:rFonts w:asciiTheme="minorBidi" w:hAnsiTheme="minorBidi"/>
          <w:color w:val="7B7B7B" w:themeColor="accent3" w:themeShade="BF"/>
          <w:sz w:val="22"/>
          <w:szCs w:val="22"/>
          <w:lang w:val="en-GB"/>
        </w:rPr>
        <w:t xml:space="preserve">the </w:t>
      </w:r>
      <w:r w:rsidR="00E0015A">
        <w:rPr>
          <w:rFonts w:asciiTheme="minorBidi" w:hAnsiTheme="minorBidi"/>
          <w:color w:val="7B7B7B" w:themeColor="accent3" w:themeShade="BF"/>
          <w:sz w:val="22"/>
          <w:szCs w:val="22"/>
          <w:lang w:val="en-GB"/>
        </w:rPr>
        <w:t>D</w:t>
      </w:r>
      <w:r w:rsidR="00D335D9">
        <w:rPr>
          <w:rFonts w:asciiTheme="minorBidi" w:hAnsiTheme="minorBidi"/>
          <w:color w:val="7B7B7B" w:themeColor="accent3" w:themeShade="BF"/>
          <w:sz w:val="22"/>
          <w:szCs w:val="22"/>
          <w:lang w:val="en-GB"/>
        </w:rPr>
        <w:t>ebtor (</w:t>
      </w:r>
      <w:r w:rsidR="00B450F3">
        <w:rPr>
          <w:rFonts w:asciiTheme="minorBidi" w:hAnsiTheme="minorBidi"/>
          <w:color w:val="7B7B7B" w:themeColor="accent3" w:themeShade="BF"/>
          <w:sz w:val="22"/>
          <w:szCs w:val="22"/>
          <w:lang w:val="en-GB"/>
        </w:rPr>
        <w:t>Speculation</w:t>
      </w:r>
      <w:r w:rsidR="00D335D9">
        <w:rPr>
          <w:rFonts w:asciiTheme="minorBidi" w:hAnsiTheme="minorBidi"/>
          <w:color w:val="7B7B7B" w:themeColor="accent3" w:themeShade="BF"/>
          <w:sz w:val="22"/>
          <w:szCs w:val="22"/>
          <w:lang w:val="en-GB"/>
        </w:rPr>
        <w:t xml:space="preserve"> Inc) enjoy</w:t>
      </w:r>
      <w:r w:rsidR="00E0015A">
        <w:rPr>
          <w:rFonts w:asciiTheme="minorBidi" w:hAnsiTheme="minorBidi"/>
          <w:color w:val="7B7B7B" w:themeColor="accent3" w:themeShade="BF"/>
          <w:sz w:val="22"/>
          <w:szCs w:val="22"/>
          <w:lang w:val="en-GB"/>
        </w:rPr>
        <w:t>s</w:t>
      </w:r>
      <w:r w:rsidR="00D335D9">
        <w:rPr>
          <w:rFonts w:asciiTheme="minorBidi" w:hAnsiTheme="minorBidi"/>
          <w:color w:val="7B7B7B" w:themeColor="accent3" w:themeShade="BF"/>
          <w:sz w:val="22"/>
          <w:szCs w:val="22"/>
          <w:lang w:val="en-GB"/>
        </w:rPr>
        <w:t xml:space="preserve"> the protection of an automatic sta</w:t>
      </w:r>
      <w:r w:rsidR="00A33913">
        <w:rPr>
          <w:rFonts w:asciiTheme="minorBidi" w:hAnsiTheme="minorBidi"/>
          <w:color w:val="7B7B7B" w:themeColor="accent3" w:themeShade="BF"/>
          <w:sz w:val="22"/>
          <w:szCs w:val="22"/>
          <w:lang w:val="en-GB"/>
        </w:rPr>
        <w:t>y o</w:t>
      </w:r>
      <w:r w:rsidR="00E0015A">
        <w:rPr>
          <w:rFonts w:asciiTheme="minorBidi" w:hAnsiTheme="minorBidi"/>
          <w:color w:val="7B7B7B" w:themeColor="accent3" w:themeShade="BF"/>
          <w:sz w:val="22"/>
          <w:szCs w:val="22"/>
          <w:lang w:val="en-GB"/>
        </w:rPr>
        <w:t>f</w:t>
      </w:r>
      <w:r w:rsidR="00A33913">
        <w:rPr>
          <w:rFonts w:asciiTheme="minorBidi" w:hAnsiTheme="minorBidi"/>
          <w:color w:val="7B7B7B" w:themeColor="accent3" w:themeShade="BF"/>
          <w:sz w:val="22"/>
          <w:szCs w:val="22"/>
          <w:lang w:val="en-GB"/>
        </w:rPr>
        <w:t xml:space="preserve"> all </w:t>
      </w:r>
      <w:r w:rsidR="005A236A">
        <w:rPr>
          <w:rFonts w:asciiTheme="minorBidi" w:hAnsiTheme="minorBidi"/>
          <w:color w:val="7B7B7B" w:themeColor="accent3" w:themeShade="BF"/>
          <w:sz w:val="22"/>
          <w:szCs w:val="22"/>
          <w:lang w:val="en-GB"/>
        </w:rPr>
        <w:t xml:space="preserve">enforcement proceedings </w:t>
      </w:r>
      <w:r w:rsidR="000C7675">
        <w:rPr>
          <w:rFonts w:asciiTheme="minorBidi" w:hAnsiTheme="minorBidi"/>
          <w:color w:val="7B7B7B" w:themeColor="accent3" w:themeShade="BF"/>
          <w:sz w:val="22"/>
          <w:szCs w:val="22"/>
          <w:lang w:val="en-GB"/>
        </w:rPr>
        <w:t xml:space="preserve">of its creditors, </w:t>
      </w:r>
      <w:r w:rsidR="005A236A">
        <w:rPr>
          <w:rFonts w:asciiTheme="minorBidi" w:hAnsiTheme="minorBidi"/>
          <w:color w:val="7B7B7B" w:themeColor="accent3" w:themeShade="BF"/>
          <w:sz w:val="22"/>
          <w:szCs w:val="22"/>
          <w:lang w:val="en-GB"/>
        </w:rPr>
        <w:t>including</w:t>
      </w:r>
      <w:r w:rsidR="00A33913">
        <w:rPr>
          <w:rFonts w:asciiTheme="minorBidi" w:hAnsiTheme="minorBidi"/>
          <w:color w:val="7B7B7B" w:themeColor="accent3" w:themeShade="BF"/>
          <w:sz w:val="22"/>
          <w:szCs w:val="22"/>
          <w:lang w:val="en-GB"/>
        </w:rPr>
        <w:t xml:space="preserve"> brokers</w:t>
      </w:r>
      <w:r w:rsidR="00AA3319">
        <w:rPr>
          <w:rFonts w:asciiTheme="minorBidi" w:hAnsiTheme="minorBidi"/>
          <w:color w:val="7B7B7B" w:themeColor="accent3" w:themeShade="BF"/>
          <w:sz w:val="22"/>
          <w:szCs w:val="22"/>
          <w:lang w:val="en-GB"/>
        </w:rPr>
        <w:t xml:space="preserve"> </w:t>
      </w:r>
      <w:r w:rsidR="000C7675">
        <w:rPr>
          <w:rFonts w:asciiTheme="minorBidi" w:hAnsiTheme="minorBidi"/>
          <w:color w:val="7B7B7B" w:themeColor="accent3" w:themeShade="BF"/>
          <w:sz w:val="22"/>
          <w:szCs w:val="22"/>
          <w:lang w:val="en-GB"/>
        </w:rPr>
        <w:t xml:space="preserve">with </w:t>
      </w:r>
      <w:r w:rsidR="00AA3319">
        <w:rPr>
          <w:rFonts w:asciiTheme="minorBidi" w:hAnsiTheme="minorBidi"/>
          <w:color w:val="7B7B7B" w:themeColor="accent3" w:themeShade="BF"/>
          <w:sz w:val="22"/>
          <w:szCs w:val="22"/>
          <w:lang w:val="en-GB"/>
        </w:rPr>
        <w:t>who</w:t>
      </w:r>
      <w:r w:rsidR="000C7675">
        <w:rPr>
          <w:rFonts w:asciiTheme="minorBidi" w:hAnsiTheme="minorBidi"/>
          <w:color w:val="7B7B7B" w:themeColor="accent3" w:themeShade="BF"/>
          <w:sz w:val="22"/>
          <w:szCs w:val="22"/>
          <w:lang w:val="en-GB"/>
        </w:rPr>
        <w:t>m</w:t>
      </w:r>
      <w:r w:rsidR="002F7313">
        <w:rPr>
          <w:rFonts w:asciiTheme="minorBidi" w:hAnsiTheme="minorBidi"/>
          <w:color w:val="7B7B7B" w:themeColor="accent3" w:themeShade="BF"/>
          <w:sz w:val="22"/>
          <w:szCs w:val="22"/>
          <w:lang w:val="en-GB"/>
        </w:rPr>
        <w:t xml:space="preserve"> it has M</w:t>
      </w:r>
      <w:r w:rsidR="00A33913">
        <w:rPr>
          <w:rFonts w:asciiTheme="minorBidi" w:hAnsiTheme="minorBidi"/>
          <w:color w:val="7B7B7B" w:themeColor="accent3" w:themeShade="BF"/>
          <w:sz w:val="22"/>
          <w:szCs w:val="22"/>
          <w:lang w:val="en-GB"/>
        </w:rPr>
        <w:t xml:space="preserve">argin of </w:t>
      </w:r>
      <w:r w:rsidR="002F7313">
        <w:rPr>
          <w:rFonts w:asciiTheme="minorBidi" w:hAnsiTheme="minorBidi"/>
          <w:color w:val="7B7B7B" w:themeColor="accent3" w:themeShade="BF"/>
          <w:sz w:val="22"/>
          <w:szCs w:val="22"/>
          <w:lang w:val="en-GB"/>
        </w:rPr>
        <w:t>D</w:t>
      </w:r>
      <w:r w:rsidR="00A33913">
        <w:rPr>
          <w:rFonts w:asciiTheme="minorBidi" w:hAnsiTheme="minorBidi"/>
          <w:color w:val="7B7B7B" w:themeColor="accent3" w:themeShade="BF"/>
          <w:sz w:val="22"/>
          <w:szCs w:val="22"/>
          <w:lang w:val="en-GB"/>
        </w:rPr>
        <w:t>efault.</w:t>
      </w:r>
      <w:r w:rsidR="00AA3319">
        <w:rPr>
          <w:rFonts w:asciiTheme="minorBidi" w:hAnsiTheme="minorBidi"/>
          <w:color w:val="7B7B7B" w:themeColor="accent3" w:themeShade="BF"/>
          <w:sz w:val="22"/>
          <w:szCs w:val="22"/>
          <w:lang w:val="en-GB"/>
        </w:rPr>
        <w:t xml:space="preserve"> </w:t>
      </w:r>
      <w:r w:rsidR="005A236A">
        <w:rPr>
          <w:rFonts w:asciiTheme="minorBidi" w:hAnsiTheme="minorBidi"/>
          <w:color w:val="7B7B7B" w:themeColor="accent3" w:themeShade="BF"/>
          <w:sz w:val="22"/>
          <w:szCs w:val="22"/>
          <w:lang w:val="en-GB"/>
        </w:rPr>
        <w:t xml:space="preserve">This allows Speculation Inc to </w:t>
      </w:r>
      <w:r w:rsidR="002F7313">
        <w:rPr>
          <w:rFonts w:asciiTheme="minorBidi" w:hAnsiTheme="minorBidi"/>
          <w:color w:val="7B7B7B" w:themeColor="accent3" w:themeShade="BF"/>
          <w:sz w:val="22"/>
          <w:szCs w:val="22"/>
          <w:lang w:val="en-GB"/>
        </w:rPr>
        <w:t>c</w:t>
      </w:r>
      <w:r w:rsidR="005A236A">
        <w:rPr>
          <w:rFonts w:asciiTheme="minorBidi" w:hAnsiTheme="minorBidi"/>
          <w:color w:val="7B7B7B" w:themeColor="accent3" w:themeShade="BF"/>
          <w:sz w:val="22"/>
          <w:szCs w:val="22"/>
          <w:lang w:val="en-GB"/>
        </w:rPr>
        <w:t>o</w:t>
      </w:r>
      <w:r w:rsidR="002F7313">
        <w:rPr>
          <w:rFonts w:asciiTheme="minorBidi" w:hAnsiTheme="minorBidi"/>
          <w:color w:val="7B7B7B" w:themeColor="accent3" w:themeShade="BF"/>
          <w:sz w:val="22"/>
          <w:szCs w:val="22"/>
          <w:lang w:val="en-GB"/>
        </w:rPr>
        <w:t xml:space="preserve">ntinue its normal </w:t>
      </w:r>
      <w:r w:rsidR="00560969">
        <w:rPr>
          <w:rFonts w:asciiTheme="minorBidi" w:hAnsiTheme="minorBidi"/>
          <w:color w:val="7B7B7B" w:themeColor="accent3" w:themeShade="BF"/>
          <w:sz w:val="22"/>
          <w:szCs w:val="22"/>
          <w:lang w:val="en-GB"/>
        </w:rPr>
        <w:t xml:space="preserve">business </w:t>
      </w:r>
      <w:r w:rsidR="00531576">
        <w:rPr>
          <w:rFonts w:asciiTheme="minorBidi" w:hAnsiTheme="minorBidi"/>
          <w:color w:val="7B7B7B" w:themeColor="accent3" w:themeShade="BF"/>
          <w:sz w:val="22"/>
          <w:szCs w:val="22"/>
          <w:lang w:val="en-GB"/>
        </w:rPr>
        <w:t>operations while implementing its cor</w:t>
      </w:r>
      <w:r w:rsidR="00EE6547">
        <w:rPr>
          <w:rFonts w:asciiTheme="minorBidi" w:hAnsiTheme="minorBidi"/>
          <w:color w:val="7B7B7B" w:themeColor="accent3" w:themeShade="BF"/>
          <w:sz w:val="22"/>
          <w:szCs w:val="22"/>
          <w:lang w:val="en-GB"/>
        </w:rPr>
        <w:t xml:space="preserve">porate recovery </w:t>
      </w:r>
      <w:r w:rsidR="00560969">
        <w:rPr>
          <w:rFonts w:asciiTheme="minorBidi" w:hAnsiTheme="minorBidi"/>
          <w:color w:val="7B7B7B" w:themeColor="accent3" w:themeShade="BF"/>
          <w:sz w:val="22"/>
          <w:szCs w:val="22"/>
          <w:lang w:val="en-GB"/>
        </w:rPr>
        <w:t>plan</w:t>
      </w:r>
      <w:r w:rsidR="00665F2F">
        <w:rPr>
          <w:rFonts w:asciiTheme="minorBidi" w:hAnsiTheme="minorBidi"/>
          <w:color w:val="7B7B7B" w:themeColor="accent3" w:themeShade="BF"/>
          <w:sz w:val="22"/>
          <w:szCs w:val="22"/>
          <w:lang w:val="en-GB"/>
        </w:rPr>
        <w:t xml:space="preserve">. </w:t>
      </w:r>
    </w:p>
    <w:p w14:paraId="0A511AF5" w14:textId="6483CD44" w:rsidR="00665F2F" w:rsidRDefault="00665F2F" w:rsidP="00F03051">
      <w:pPr>
        <w:jc w:val="both"/>
        <w:rPr>
          <w:rFonts w:asciiTheme="minorBidi" w:hAnsiTheme="minorBidi"/>
          <w:color w:val="7B7B7B" w:themeColor="accent3" w:themeShade="BF"/>
          <w:sz w:val="22"/>
          <w:szCs w:val="22"/>
          <w:lang w:val="en-GB"/>
        </w:rPr>
      </w:pPr>
    </w:p>
    <w:p w14:paraId="2F66A69C" w14:textId="49C2F628" w:rsidR="00665F2F" w:rsidRDefault="002E6F3E" w:rsidP="00F03051">
      <w:pPr>
        <w:jc w:val="both"/>
        <w:rPr>
          <w:rFonts w:asciiTheme="minorBidi" w:hAnsiTheme="minorBidi"/>
          <w:color w:val="7B7B7B" w:themeColor="accent3" w:themeShade="BF"/>
          <w:sz w:val="22"/>
          <w:szCs w:val="22"/>
          <w:lang w:val="en-GB"/>
        </w:rPr>
      </w:pPr>
      <w:r>
        <w:rPr>
          <w:rFonts w:asciiTheme="minorBidi" w:hAnsiTheme="minorBidi"/>
          <w:color w:val="7B7B7B" w:themeColor="accent3" w:themeShade="BF"/>
          <w:sz w:val="22"/>
          <w:szCs w:val="22"/>
          <w:lang w:val="en-GB"/>
        </w:rPr>
        <w:t>This also</w:t>
      </w:r>
      <w:r w:rsidR="00665F2F">
        <w:rPr>
          <w:rFonts w:asciiTheme="minorBidi" w:hAnsiTheme="minorBidi"/>
          <w:color w:val="7B7B7B" w:themeColor="accent3" w:themeShade="BF"/>
          <w:sz w:val="22"/>
          <w:szCs w:val="22"/>
          <w:lang w:val="en-GB"/>
        </w:rPr>
        <w:t xml:space="preserve"> allow</w:t>
      </w:r>
      <w:r w:rsidR="00EE6547">
        <w:rPr>
          <w:rFonts w:asciiTheme="minorBidi" w:hAnsiTheme="minorBidi"/>
          <w:color w:val="7B7B7B" w:themeColor="accent3" w:themeShade="BF"/>
          <w:sz w:val="22"/>
          <w:szCs w:val="22"/>
          <w:lang w:val="en-GB"/>
        </w:rPr>
        <w:t>s</w:t>
      </w:r>
      <w:r w:rsidR="00665F2F">
        <w:rPr>
          <w:rFonts w:asciiTheme="minorBidi" w:hAnsiTheme="minorBidi"/>
          <w:color w:val="7B7B7B" w:themeColor="accent3" w:themeShade="BF"/>
          <w:sz w:val="22"/>
          <w:szCs w:val="22"/>
          <w:lang w:val="en-GB"/>
        </w:rPr>
        <w:t xml:space="preserve"> Speculation Inc</w:t>
      </w:r>
      <w:r w:rsidR="00AF0392">
        <w:rPr>
          <w:rFonts w:asciiTheme="minorBidi" w:hAnsiTheme="minorBidi"/>
          <w:color w:val="7B7B7B" w:themeColor="accent3" w:themeShade="BF"/>
          <w:sz w:val="22"/>
          <w:szCs w:val="22"/>
          <w:lang w:val="en-GB"/>
        </w:rPr>
        <w:t xml:space="preserve"> to make 363 sales of </w:t>
      </w:r>
      <w:r w:rsidR="00594172">
        <w:rPr>
          <w:rFonts w:asciiTheme="minorBidi" w:hAnsiTheme="minorBidi"/>
          <w:color w:val="7B7B7B" w:themeColor="accent3" w:themeShade="BF"/>
          <w:sz w:val="22"/>
          <w:szCs w:val="22"/>
          <w:lang w:val="en-GB"/>
        </w:rPr>
        <w:t>its</w:t>
      </w:r>
      <w:r w:rsidR="00AF0392">
        <w:rPr>
          <w:rFonts w:asciiTheme="minorBidi" w:hAnsiTheme="minorBidi"/>
          <w:color w:val="7B7B7B" w:themeColor="accent3" w:themeShade="BF"/>
          <w:sz w:val="22"/>
          <w:szCs w:val="22"/>
          <w:lang w:val="en-GB"/>
        </w:rPr>
        <w:t xml:space="preserve"> shares</w:t>
      </w:r>
      <w:r w:rsidR="003640EC">
        <w:rPr>
          <w:rFonts w:asciiTheme="minorBidi" w:hAnsiTheme="minorBidi"/>
          <w:color w:val="7B7B7B" w:themeColor="accent3" w:themeShade="BF"/>
          <w:sz w:val="22"/>
          <w:szCs w:val="22"/>
          <w:lang w:val="en-GB"/>
        </w:rPr>
        <w:t xml:space="preserve"> free of the broker’s interest. </w:t>
      </w:r>
      <w:r w:rsidR="00594172">
        <w:rPr>
          <w:rFonts w:asciiTheme="minorBidi" w:hAnsiTheme="minorBidi"/>
          <w:color w:val="7B7B7B" w:themeColor="accent3" w:themeShade="BF"/>
          <w:sz w:val="22"/>
          <w:szCs w:val="22"/>
          <w:lang w:val="en-GB"/>
        </w:rPr>
        <w:t xml:space="preserve">However, </w:t>
      </w:r>
      <w:r w:rsidR="00CB6E55">
        <w:rPr>
          <w:rFonts w:asciiTheme="minorBidi" w:hAnsiTheme="minorBidi"/>
          <w:color w:val="7B7B7B" w:themeColor="accent3" w:themeShade="BF"/>
          <w:sz w:val="22"/>
          <w:szCs w:val="22"/>
          <w:lang w:val="en-GB"/>
        </w:rPr>
        <w:t>t</w:t>
      </w:r>
      <w:r w:rsidR="003640EC">
        <w:rPr>
          <w:rFonts w:asciiTheme="minorBidi" w:hAnsiTheme="minorBidi"/>
          <w:color w:val="7B7B7B" w:themeColor="accent3" w:themeShade="BF"/>
          <w:sz w:val="22"/>
          <w:szCs w:val="22"/>
          <w:lang w:val="en-GB"/>
        </w:rPr>
        <w:t>he broker</w:t>
      </w:r>
      <w:r w:rsidR="00CB6E55">
        <w:rPr>
          <w:rFonts w:asciiTheme="minorBidi" w:hAnsiTheme="minorBidi"/>
          <w:color w:val="7B7B7B" w:themeColor="accent3" w:themeShade="BF"/>
          <w:sz w:val="22"/>
          <w:szCs w:val="22"/>
          <w:lang w:val="en-GB"/>
        </w:rPr>
        <w:t>’s</w:t>
      </w:r>
      <w:r w:rsidR="003640EC">
        <w:rPr>
          <w:rFonts w:asciiTheme="minorBidi" w:hAnsiTheme="minorBidi"/>
          <w:color w:val="7B7B7B" w:themeColor="accent3" w:themeShade="BF"/>
          <w:sz w:val="22"/>
          <w:szCs w:val="22"/>
          <w:lang w:val="en-GB"/>
        </w:rPr>
        <w:t xml:space="preserve"> interest will </w:t>
      </w:r>
      <w:r w:rsidR="00CB6E55">
        <w:rPr>
          <w:rFonts w:asciiTheme="minorBidi" w:hAnsiTheme="minorBidi"/>
          <w:color w:val="7B7B7B" w:themeColor="accent3" w:themeShade="BF"/>
          <w:sz w:val="22"/>
          <w:szCs w:val="22"/>
          <w:lang w:val="en-GB"/>
        </w:rPr>
        <w:t xml:space="preserve">share </w:t>
      </w:r>
      <w:r>
        <w:rPr>
          <w:rFonts w:asciiTheme="minorBidi" w:hAnsiTheme="minorBidi"/>
          <w:color w:val="7B7B7B" w:themeColor="accent3" w:themeShade="BF"/>
          <w:sz w:val="22"/>
          <w:szCs w:val="22"/>
          <w:lang w:val="en-GB"/>
        </w:rPr>
        <w:t>into</w:t>
      </w:r>
      <w:r w:rsidR="001661EB">
        <w:rPr>
          <w:rFonts w:asciiTheme="minorBidi" w:hAnsiTheme="minorBidi"/>
          <w:color w:val="7B7B7B" w:themeColor="accent3" w:themeShade="BF"/>
          <w:sz w:val="22"/>
          <w:szCs w:val="22"/>
          <w:lang w:val="en-GB"/>
        </w:rPr>
        <w:t xml:space="preserve"> the proceeds. </w:t>
      </w:r>
      <w:r w:rsidR="00BF4206">
        <w:rPr>
          <w:rFonts w:asciiTheme="minorBidi" w:hAnsiTheme="minorBidi"/>
          <w:color w:val="7B7B7B" w:themeColor="accent3" w:themeShade="BF"/>
          <w:sz w:val="22"/>
          <w:szCs w:val="22"/>
          <w:lang w:val="en-GB"/>
        </w:rPr>
        <w:t>The value of the 363 sales is usually higher than the value of the assets</w:t>
      </w:r>
      <w:r w:rsidR="0060303F">
        <w:rPr>
          <w:rFonts w:asciiTheme="minorBidi" w:hAnsiTheme="minorBidi"/>
          <w:color w:val="7B7B7B" w:themeColor="accent3" w:themeShade="BF"/>
          <w:sz w:val="22"/>
          <w:szCs w:val="22"/>
          <w:lang w:val="en-GB"/>
        </w:rPr>
        <w:t>.</w:t>
      </w:r>
    </w:p>
    <w:p w14:paraId="11F1A941" w14:textId="7EF6D915" w:rsidR="0060303F" w:rsidRDefault="0060303F" w:rsidP="00F03051">
      <w:pPr>
        <w:jc w:val="both"/>
        <w:rPr>
          <w:rFonts w:asciiTheme="minorBidi" w:hAnsiTheme="minorBidi"/>
          <w:color w:val="7B7B7B" w:themeColor="accent3" w:themeShade="BF"/>
          <w:sz w:val="22"/>
          <w:szCs w:val="22"/>
          <w:lang w:val="en-GB"/>
        </w:rPr>
      </w:pPr>
    </w:p>
    <w:p w14:paraId="5EF2FCDA" w14:textId="7C33EC85" w:rsidR="0060303F" w:rsidRPr="0047446D" w:rsidRDefault="0060303F" w:rsidP="00F03051">
      <w:pPr>
        <w:jc w:val="both"/>
        <w:rPr>
          <w:rFonts w:asciiTheme="minorBidi" w:hAnsiTheme="minorBidi"/>
          <w:color w:val="7B7B7B" w:themeColor="accent3" w:themeShade="BF"/>
          <w:sz w:val="22"/>
          <w:szCs w:val="22"/>
          <w:u w:val="single"/>
          <w:lang w:val="en-GB"/>
        </w:rPr>
      </w:pPr>
      <w:r w:rsidRPr="0047446D">
        <w:rPr>
          <w:rFonts w:asciiTheme="minorBidi" w:hAnsiTheme="minorBidi"/>
          <w:color w:val="7B7B7B" w:themeColor="accent3" w:themeShade="BF"/>
          <w:sz w:val="22"/>
          <w:szCs w:val="22"/>
          <w:u w:val="single"/>
          <w:lang w:val="en-GB"/>
        </w:rPr>
        <w:t>Delinquent Lease</w:t>
      </w:r>
      <w:r w:rsidR="00E31AB6">
        <w:rPr>
          <w:rFonts w:asciiTheme="minorBidi" w:hAnsiTheme="minorBidi"/>
          <w:color w:val="7B7B7B" w:themeColor="accent3" w:themeShade="BF"/>
          <w:sz w:val="22"/>
          <w:szCs w:val="22"/>
          <w:u w:val="single"/>
          <w:lang w:val="en-GB"/>
        </w:rPr>
        <w:t>s</w:t>
      </w:r>
    </w:p>
    <w:p w14:paraId="60B44E05" w14:textId="444032D3" w:rsidR="00DB2E91" w:rsidRDefault="0060303F" w:rsidP="00F03051">
      <w:pPr>
        <w:jc w:val="both"/>
        <w:rPr>
          <w:rFonts w:asciiTheme="minorBidi" w:hAnsiTheme="minorBidi"/>
          <w:color w:val="7B7B7B" w:themeColor="accent3" w:themeShade="BF"/>
          <w:sz w:val="22"/>
          <w:szCs w:val="22"/>
          <w:lang w:val="en-GB"/>
        </w:rPr>
      </w:pPr>
      <w:r>
        <w:rPr>
          <w:rFonts w:asciiTheme="minorBidi" w:hAnsiTheme="minorBidi"/>
          <w:color w:val="7B7B7B" w:themeColor="accent3" w:themeShade="BF"/>
          <w:sz w:val="22"/>
          <w:szCs w:val="22"/>
          <w:lang w:val="en-GB"/>
        </w:rPr>
        <w:t xml:space="preserve">The effect </w:t>
      </w:r>
      <w:r w:rsidR="00C77ABE">
        <w:rPr>
          <w:rFonts w:asciiTheme="minorBidi" w:hAnsiTheme="minorBidi"/>
          <w:color w:val="7B7B7B" w:themeColor="accent3" w:themeShade="BF"/>
          <w:sz w:val="22"/>
          <w:szCs w:val="22"/>
          <w:lang w:val="en-GB"/>
        </w:rPr>
        <w:t>of</w:t>
      </w:r>
      <w:r w:rsidR="00E31AB6">
        <w:rPr>
          <w:rFonts w:asciiTheme="minorBidi" w:hAnsiTheme="minorBidi"/>
          <w:color w:val="7B7B7B" w:themeColor="accent3" w:themeShade="BF"/>
          <w:sz w:val="22"/>
          <w:szCs w:val="22"/>
          <w:lang w:val="en-GB"/>
        </w:rPr>
        <w:t xml:space="preserve"> a</w:t>
      </w:r>
      <w:r w:rsidR="00C77ABE">
        <w:rPr>
          <w:rFonts w:asciiTheme="minorBidi" w:hAnsiTheme="minorBidi"/>
          <w:color w:val="7B7B7B" w:themeColor="accent3" w:themeShade="BF"/>
          <w:sz w:val="22"/>
          <w:szCs w:val="22"/>
          <w:lang w:val="en-GB"/>
        </w:rPr>
        <w:t xml:space="preserve"> Chapter 11 petition on</w:t>
      </w:r>
      <w:r w:rsidR="00745A09">
        <w:rPr>
          <w:rFonts w:asciiTheme="minorBidi" w:hAnsiTheme="minorBidi"/>
          <w:color w:val="7B7B7B" w:themeColor="accent3" w:themeShade="BF"/>
          <w:sz w:val="22"/>
          <w:szCs w:val="22"/>
          <w:lang w:val="en-GB"/>
        </w:rPr>
        <w:t xml:space="preserve"> </w:t>
      </w:r>
      <w:r w:rsidR="00C77ABE">
        <w:rPr>
          <w:rFonts w:asciiTheme="minorBidi" w:hAnsiTheme="minorBidi"/>
          <w:color w:val="7B7B7B" w:themeColor="accent3" w:themeShade="BF"/>
          <w:sz w:val="22"/>
          <w:szCs w:val="22"/>
          <w:lang w:val="en-GB"/>
        </w:rPr>
        <w:t xml:space="preserve">the delinquent lease is </w:t>
      </w:r>
      <w:r w:rsidR="00B450F3">
        <w:rPr>
          <w:rFonts w:asciiTheme="minorBidi" w:hAnsiTheme="minorBidi"/>
          <w:color w:val="7B7B7B" w:themeColor="accent3" w:themeShade="BF"/>
          <w:sz w:val="22"/>
          <w:szCs w:val="22"/>
          <w:lang w:val="en-GB"/>
        </w:rPr>
        <w:t>that</w:t>
      </w:r>
      <w:r w:rsidR="00B354C5">
        <w:rPr>
          <w:rFonts w:asciiTheme="minorBidi" w:hAnsiTheme="minorBidi"/>
          <w:color w:val="7B7B7B" w:themeColor="accent3" w:themeShade="BF"/>
          <w:sz w:val="22"/>
          <w:szCs w:val="22"/>
          <w:lang w:val="en-GB"/>
        </w:rPr>
        <w:t xml:space="preserve"> the lessor </w:t>
      </w:r>
      <w:r w:rsidR="0096203C">
        <w:rPr>
          <w:rFonts w:asciiTheme="minorBidi" w:hAnsiTheme="minorBidi"/>
          <w:color w:val="7B7B7B" w:themeColor="accent3" w:themeShade="BF"/>
          <w:sz w:val="22"/>
          <w:szCs w:val="22"/>
          <w:lang w:val="en-GB"/>
        </w:rPr>
        <w:t xml:space="preserve">is </w:t>
      </w:r>
      <w:r w:rsidR="00B354C5">
        <w:rPr>
          <w:rFonts w:asciiTheme="minorBidi" w:hAnsiTheme="minorBidi"/>
          <w:color w:val="7B7B7B" w:themeColor="accent3" w:themeShade="BF"/>
          <w:sz w:val="22"/>
          <w:szCs w:val="22"/>
          <w:lang w:val="en-GB"/>
        </w:rPr>
        <w:t xml:space="preserve">prohibited from </w:t>
      </w:r>
      <w:r w:rsidR="00367412">
        <w:rPr>
          <w:rFonts w:asciiTheme="minorBidi" w:hAnsiTheme="minorBidi"/>
          <w:color w:val="7B7B7B" w:themeColor="accent3" w:themeShade="BF"/>
          <w:sz w:val="22"/>
          <w:szCs w:val="22"/>
          <w:lang w:val="en-GB"/>
        </w:rPr>
        <w:t xml:space="preserve">evicting the </w:t>
      </w:r>
      <w:r w:rsidR="00744B35">
        <w:rPr>
          <w:rFonts w:asciiTheme="minorBidi" w:hAnsiTheme="minorBidi"/>
          <w:color w:val="7B7B7B" w:themeColor="accent3" w:themeShade="BF"/>
          <w:sz w:val="22"/>
          <w:szCs w:val="22"/>
          <w:lang w:val="en-GB"/>
        </w:rPr>
        <w:t>lessee</w:t>
      </w:r>
      <w:r w:rsidR="00367412">
        <w:rPr>
          <w:rFonts w:asciiTheme="minorBidi" w:hAnsiTheme="minorBidi"/>
          <w:color w:val="7B7B7B" w:themeColor="accent3" w:themeShade="BF"/>
          <w:sz w:val="22"/>
          <w:szCs w:val="22"/>
          <w:lang w:val="en-GB"/>
        </w:rPr>
        <w:t xml:space="preserve"> (Speculation I</w:t>
      </w:r>
      <w:r w:rsidR="00C13DEE">
        <w:rPr>
          <w:rFonts w:asciiTheme="minorBidi" w:hAnsiTheme="minorBidi"/>
          <w:color w:val="7B7B7B" w:themeColor="accent3" w:themeShade="BF"/>
          <w:sz w:val="22"/>
          <w:szCs w:val="22"/>
          <w:lang w:val="en-GB"/>
        </w:rPr>
        <w:t>nc</w:t>
      </w:r>
      <w:r w:rsidR="00367412">
        <w:rPr>
          <w:rFonts w:asciiTheme="minorBidi" w:hAnsiTheme="minorBidi"/>
          <w:color w:val="7B7B7B" w:themeColor="accent3" w:themeShade="BF"/>
          <w:sz w:val="22"/>
          <w:szCs w:val="22"/>
          <w:lang w:val="en-GB"/>
        </w:rPr>
        <w:t>)</w:t>
      </w:r>
      <w:r w:rsidR="0096203C">
        <w:rPr>
          <w:rFonts w:asciiTheme="minorBidi" w:hAnsiTheme="minorBidi"/>
          <w:color w:val="7B7B7B" w:themeColor="accent3" w:themeShade="BF"/>
          <w:sz w:val="22"/>
          <w:szCs w:val="22"/>
          <w:lang w:val="en-GB"/>
        </w:rPr>
        <w:t xml:space="preserve"> because of the automatic stay</w:t>
      </w:r>
      <w:r w:rsidR="00C13DEE">
        <w:rPr>
          <w:rFonts w:asciiTheme="minorBidi" w:hAnsiTheme="minorBidi"/>
          <w:color w:val="7B7B7B" w:themeColor="accent3" w:themeShade="BF"/>
          <w:sz w:val="22"/>
          <w:szCs w:val="22"/>
          <w:lang w:val="en-GB"/>
        </w:rPr>
        <w:t>. However</w:t>
      </w:r>
      <w:r w:rsidR="00744B35">
        <w:rPr>
          <w:rFonts w:asciiTheme="minorBidi" w:hAnsiTheme="minorBidi"/>
          <w:color w:val="7B7B7B" w:themeColor="accent3" w:themeShade="BF"/>
          <w:sz w:val="22"/>
          <w:szCs w:val="22"/>
          <w:lang w:val="en-GB"/>
        </w:rPr>
        <w:t>,</w:t>
      </w:r>
      <w:r w:rsidR="00C13DEE">
        <w:rPr>
          <w:rFonts w:asciiTheme="minorBidi" w:hAnsiTheme="minorBidi"/>
          <w:color w:val="7B7B7B" w:themeColor="accent3" w:themeShade="BF"/>
          <w:sz w:val="22"/>
          <w:szCs w:val="22"/>
          <w:lang w:val="en-GB"/>
        </w:rPr>
        <w:t xml:space="preserve"> the </w:t>
      </w:r>
      <w:r w:rsidR="00744B35">
        <w:rPr>
          <w:rFonts w:asciiTheme="minorBidi" w:hAnsiTheme="minorBidi"/>
          <w:color w:val="7B7B7B" w:themeColor="accent3" w:themeShade="BF"/>
          <w:sz w:val="22"/>
          <w:szCs w:val="22"/>
          <w:lang w:val="en-GB"/>
        </w:rPr>
        <w:t>lessor</w:t>
      </w:r>
      <w:r w:rsidR="00C13DEE">
        <w:rPr>
          <w:rFonts w:asciiTheme="minorBidi" w:hAnsiTheme="minorBidi"/>
          <w:color w:val="7B7B7B" w:themeColor="accent3" w:themeShade="BF"/>
          <w:sz w:val="22"/>
          <w:szCs w:val="22"/>
          <w:lang w:val="en-GB"/>
        </w:rPr>
        <w:t xml:space="preserve"> </w:t>
      </w:r>
      <w:r w:rsidR="00084FE8">
        <w:rPr>
          <w:rFonts w:asciiTheme="minorBidi" w:hAnsiTheme="minorBidi"/>
          <w:color w:val="7B7B7B" w:themeColor="accent3" w:themeShade="BF"/>
          <w:sz w:val="22"/>
          <w:szCs w:val="22"/>
          <w:lang w:val="en-GB"/>
        </w:rPr>
        <w:t>has the</w:t>
      </w:r>
      <w:r w:rsidR="00C13DEE">
        <w:rPr>
          <w:rFonts w:asciiTheme="minorBidi" w:hAnsiTheme="minorBidi"/>
          <w:color w:val="7B7B7B" w:themeColor="accent3" w:themeShade="BF"/>
          <w:sz w:val="22"/>
          <w:szCs w:val="22"/>
          <w:lang w:val="en-GB"/>
        </w:rPr>
        <w:t xml:space="preserve"> option to </w:t>
      </w:r>
      <w:r w:rsidR="002E6F3E">
        <w:rPr>
          <w:rFonts w:asciiTheme="minorBidi" w:hAnsiTheme="minorBidi"/>
          <w:color w:val="7B7B7B" w:themeColor="accent3" w:themeShade="BF"/>
          <w:sz w:val="22"/>
          <w:szCs w:val="22"/>
          <w:lang w:val="en-GB"/>
        </w:rPr>
        <w:t xml:space="preserve">apply to </w:t>
      </w:r>
      <w:r w:rsidR="006A2886">
        <w:rPr>
          <w:rFonts w:asciiTheme="minorBidi" w:hAnsiTheme="minorBidi"/>
          <w:color w:val="7B7B7B" w:themeColor="accent3" w:themeShade="BF"/>
          <w:sz w:val="22"/>
          <w:szCs w:val="22"/>
          <w:lang w:val="en-GB"/>
        </w:rPr>
        <w:t>the courts</w:t>
      </w:r>
      <w:r w:rsidR="002E6F3E">
        <w:rPr>
          <w:rFonts w:asciiTheme="minorBidi" w:hAnsiTheme="minorBidi"/>
          <w:color w:val="7B7B7B" w:themeColor="accent3" w:themeShade="BF"/>
          <w:sz w:val="22"/>
          <w:szCs w:val="22"/>
          <w:lang w:val="en-GB"/>
        </w:rPr>
        <w:t xml:space="preserve"> to lift </w:t>
      </w:r>
      <w:r w:rsidR="00084FE8">
        <w:rPr>
          <w:rFonts w:asciiTheme="minorBidi" w:hAnsiTheme="minorBidi"/>
          <w:color w:val="7B7B7B" w:themeColor="accent3" w:themeShade="BF"/>
          <w:sz w:val="22"/>
          <w:szCs w:val="22"/>
          <w:lang w:val="en-GB"/>
        </w:rPr>
        <w:t>the automatic stay</w:t>
      </w:r>
      <w:r w:rsidR="006A2886">
        <w:rPr>
          <w:rFonts w:asciiTheme="minorBidi" w:hAnsiTheme="minorBidi"/>
          <w:color w:val="7B7B7B" w:themeColor="accent3" w:themeShade="BF"/>
          <w:sz w:val="22"/>
          <w:szCs w:val="22"/>
          <w:lang w:val="en-GB"/>
        </w:rPr>
        <w:t>.</w:t>
      </w:r>
      <w:r w:rsidR="00744B35">
        <w:rPr>
          <w:rFonts w:asciiTheme="minorBidi" w:hAnsiTheme="minorBidi"/>
          <w:color w:val="7B7B7B" w:themeColor="accent3" w:themeShade="BF"/>
          <w:sz w:val="22"/>
          <w:szCs w:val="22"/>
          <w:lang w:val="en-GB"/>
        </w:rPr>
        <w:t xml:space="preserve"> The </w:t>
      </w:r>
      <w:r w:rsidR="00745A09">
        <w:rPr>
          <w:rFonts w:asciiTheme="minorBidi" w:hAnsiTheme="minorBidi"/>
          <w:color w:val="7B7B7B" w:themeColor="accent3" w:themeShade="BF"/>
          <w:sz w:val="22"/>
          <w:szCs w:val="22"/>
          <w:lang w:val="en-GB"/>
        </w:rPr>
        <w:t>lessor</w:t>
      </w:r>
      <w:r w:rsidR="00744B35">
        <w:rPr>
          <w:rFonts w:asciiTheme="minorBidi" w:hAnsiTheme="minorBidi"/>
          <w:color w:val="7B7B7B" w:themeColor="accent3" w:themeShade="BF"/>
          <w:sz w:val="22"/>
          <w:szCs w:val="22"/>
          <w:lang w:val="en-GB"/>
        </w:rPr>
        <w:t xml:space="preserve"> also </w:t>
      </w:r>
      <w:r w:rsidR="00745A09">
        <w:rPr>
          <w:rFonts w:asciiTheme="minorBidi" w:hAnsiTheme="minorBidi"/>
          <w:color w:val="7B7B7B" w:themeColor="accent3" w:themeShade="BF"/>
          <w:sz w:val="22"/>
          <w:szCs w:val="22"/>
          <w:lang w:val="en-GB"/>
        </w:rPr>
        <w:t>has</w:t>
      </w:r>
      <w:r w:rsidR="00744B35">
        <w:rPr>
          <w:rFonts w:asciiTheme="minorBidi" w:hAnsiTheme="minorBidi"/>
          <w:color w:val="7B7B7B" w:themeColor="accent3" w:themeShade="BF"/>
          <w:sz w:val="22"/>
          <w:szCs w:val="22"/>
          <w:lang w:val="en-GB"/>
        </w:rPr>
        <w:t xml:space="preserve"> the option to</w:t>
      </w:r>
      <w:r w:rsidR="008E4C93">
        <w:rPr>
          <w:rFonts w:asciiTheme="minorBidi" w:hAnsiTheme="minorBidi"/>
          <w:color w:val="7B7B7B" w:themeColor="accent3" w:themeShade="BF"/>
          <w:sz w:val="22"/>
          <w:szCs w:val="22"/>
          <w:lang w:val="en-GB"/>
        </w:rPr>
        <w:t xml:space="preserve"> take possession of the property w</w:t>
      </w:r>
      <w:r w:rsidR="00084FE8">
        <w:rPr>
          <w:rFonts w:asciiTheme="minorBidi" w:hAnsiTheme="minorBidi"/>
          <w:color w:val="7B7B7B" w:themeColor="accent3" w:themeShade="BF"/>
          <w:sz w:val="22"/>
          <w:szCs w:val="22"/>
          <w:lang w:val="en-GB"/>
        </w:rPr>
        <w:t>hen</w:t>
      </w:r>
      <w:r w:rsidR="008E4C93">
        <w:rPr>
          <w:rFonts w:asciiTheme="minorBidi" w:hAnsiTheme="minorBidi"/>
          <w:color w:val="7B7B7B" w:themeColor="accent3" w:themeShade="BF"/>
          <w:sz w:val="22"/>
          <w:szCs w:val="22"/>
          <w:lang w:val="en-GB"/>
        </w:rPr>
        <w:t xml:space="preserve"> the lease expires.</w:t>
      </w:r>
      <w:r w:rsidR="0083311A">
        <w:rPr>
          <w:rFonts w:asciiTheme="minorBidi" w:hAnsiTheme="minorBidi"/>
          <w:color w:val="7B7B7B" w:themeColor="accent3" w:themeShade="BF"/>
          <w:sz w:val="22"/>
          <w:szCs w:val="22"/>
          <w:lang w:val="en-GB"/>
        </w:rPr>
        <w:t xml:space="preserve"> </w:t>
      </w:r>
      <w:r w:rsidR="00411F9F">
        <w:rPr>
          <w:rFonts w:asciiTheme="minorBidi" w:hAnsiTheme="minorBidi"/>
          <w:color w:val="7B7B7B" w:themeColor="accent3" w:themeShade="BF"/>
          <w:sz w:val="22"/>
          <w:szCs w:val="22"/>
          <w:lang w:val="en-GB"/>
        </w:rPr>
        <w:t>Regardless of w</w:t>
      </w:r>
      <w:r w:rsidR="0083311A">
        <w:rPr>
          <w:rFonts w:asciiTheme="minorBidi" w:hAnsiTheme="minorBidi"/>
          <w:color w:val="7B7B7B" w:themeColor="accent3" w:themeShade="BF"/>
          <w:sz w:val="22"/>
          <w:szCs w:val="22"/>
          <w:lang w:val="en-GB"/>
        </w:rPr>
        <w:t xml:space="preserve">hether this </w:t>
      </w:r>
      <w:r w:rsidR="000D666C">
        <w:rPr>
          <w:rFonts w:asciiTheme="minorBidi" w:hAnsiTheme="minorBidi"/>
          <w:color w:val="7B7B7B" w:themeColor="accent3" w:themeShade="BF"/>
          <w:sz w:val="22"/>
          <w:szCs w:val="22"/>
          <w:lang w:val="en-GB"/>
        </w:rPr>
        <w:t>expiry</w:t>
      </w:r>
      <w:r w:rsidR="0083311A">
        <w:rPr>
          <w:rFonts w:asciiTheme="minorBidi" w:hAnsiTheme="minorBidi"/>
          <w:color w:val="7B7B7B" w:themeColor="accent3" w:themeShade="BF"/>
          <w:sz w:val="22"/>
          <w:szCs w:val="22"/>
          <w:lang w:val="en-GB"/>
        </w:rPr>
        <w:t xml:space="preserve"> date </w:t>
      </w:r>
      <w:r w:rsidR="00411F9F">
        <w:rPr>
          <w:rFonts w:asciiTheme="minorBidi" w:hAnsiTheme="minorBidi"/>
          <w:color w:val="7B7B7B" w:themeColor="accent3" w:themeShade="BF"/>
          <w:sz w:val="22"/>
          <w:szCs w:val="22"/>
          <w:lang w:val="en-GB"/>
        </w:rPr>
        <w:t xml:space="preserve">occurs </w:t>
      </w:r>
      <w:r w:rsidR="0083311A">
        <w:rPr>
          <w:rFonts w:asciiTheme="minorBidi" w:hAnsiTheme="minorBidi"/>
          <w:color w:val="7B7B7B" w:themeColor="accent3" w:themeShade="BF"/>
          <w:sz w:val="22"/>
          <w:szCs w:val="22"/>
          <w:lang w:val="en-GB"/>
        </w:rPr>
        <w:t>before filing or during reorganisation</w:t>
      </w:r>
      <w:r w:rsidR="00DB2E91">
        <w:rPr>
          <w:rFonts w:asciiTheme="minorBidi" w:hAnsiTheme="minorBidi"/>
          <w:color w:val="7B7B7B" w:themeColor="accent3" w:themeShade="BF"/>
          <w:sz w:val="22"/>
          <w:szCs w:val="22"/>
          <w:lang w:val="en-GB"/>
        </w:rPr>
        <w:t>.</w:t>
      </w:r>
    </w:p>
    <w:p w14:paraId="331BB8E0" w14:textId="77777777" w:rsidR="00DB2E91" w:rsidRDefault="00DB2E91" w:rsidP="00F03051">
      <w:pPr>
        <w:jc w:val="both"/>
        <w:rPr>
          <w:rFonts w:asciiTheme="minorBidi" w:hAnsiTheme="minorBidi"/>
          <w:color w:val="7B7B7B" w:themeColor="accent3" w:themeShade="BF"/>
          <w:sz w:val="22"/>
          <w:szCs w:val="22"/>
          <w:lang w:val="en-GB"/>
        </w:rPr>
      </w:pPr>
    </w:p>
    <w:p w14:paraId="18A8541A" w14:textId="65338CD2" w:rsidR="0060303F" w:rsidRDefault="005B00A4" w:rsidP="00B93744">
      <w:pPr>
        <w:jc w:val="both"/>
        <w:rPr>
          <w:rFonts w:asciiTheme="minorBidi" w:hAnsiTheme="minorBidi"/>
          <w:color w:val="7B7B7B" w:themeColor="accent3" w:themeShade="BF"/>
          <w:sz w:val="22"/>
          <w:szCs w:val="22"/>
          <w:lang w:val="en-GB"/>
        </w:rPr>
      </w:pPr>
      <w:r>
        <w:rPr>
          <w:rFonts w:asciiTheme="minorBidi" w:hAnsiTheme="minorBidi"/>
          <w:color w:val="7B7B7B" w:themeColor="accent3" w:themeShade="BF"/>
          <w:sz w:val="22"/>
          <w:szCs w:val="22"/>
          <w:lang w:val="en-GB"/>
        </w:rPr>
        <w:t xml:space="preserve">In </w:t>
      </w:r>
      <w:r w:rsidR="000D666C">
        <w:rPr>
          <w:rFonts w:asciiTheme="minorBidi" w:hAnsiTheme="minorBidi"/>
          <w:color w:val="7B7B7B" w:themeColor="accent3" w:themeShade="BF"/>
          <w:sz w:val="22"/>
          <w:szCs w:val="22"/>
          <w:lang w:val="en-GB"/>
        </w:rPr>
        <w:t>addition</w:t>
      </w:r>
      <w:r w:rsidR="0047446D">
        <w:rPr>
          <w:rFonts w:asciiTheme="minorBidi" w:hAnsiTheme="minorBidi"/>
          <w:color w:val="7B7B7B" w:themeColor="accent3" w:themeShade="BF"/>
          <w:sz w:val="22"/>
          <w:szCs w:val="22"/>
          <w:lang w:val="en-GB"/>
        </w:rPr>
        <w:t>,</w:t>
      </w:r>
      <w:r w:rsidR="00DB2E91">
        <w:rPr>
          <w:rFonts w:asciiTheme="minorBidi" w:hAnsiTheme="minorBidi"/>
          <w:color w:val="7B7B7B" w:themeColor="accent3" w:themeShade="BF"/>
          <w:sz w:val="22"/>
          <w:szCs w:val="22"/>
          <w:lang w:val="en-GB"/>
        </w:rPr>
        <w:t xml:space="preserve"> the lessee has the option to reject the unexpired portion of the lease, which mean</w:t>
      </w:r>
      <w:r w:rsidR="000D666C">
        <w:rPr>
          <w:rFonts w:asciiTheme="minorBidi" w:hAnsiTheme="minorBidi"/>
          <w:color w:val="7B7B7B" w:themeColor="accent3" w:themeShade="BF"/>
          <w:sz w:val="22"/>
          <w:szCs w:val="22"/>
          <w:lang w:val="en-GB"/>
        </w:rPr>
        <w:t>s</w:t>
      </w:r>
      <w:r w:rsidR="006F4CB6">
        <w:rPr>
          <w:rFonts w:asciiTheme="minorBidi" w:hAnsiTheme="minorBidi"/>
          <w:color w:val="7B7B7B" w:themeColor="accent3" w:themeShade="BF"/>
          <w:sz w:val="22"/>
          <w:szCs w:val="22"/>
          <w:lang w:val="en-GB"/>
        </w:rPr>
        <w:t xml:space="preserve"> Speculation Inc </w:t>
      </w:r>
      <w:r w:rsidR="000D666C">
        <w:rPr>
          <w:rFonts w:asciiTheme="minorBidi" w:hAnsiTheme="minorBidi"/>
          <w:color w:val="7B7B7B" w:themeColor="accent3" w:themeShade="BF"/>
          <w:sz w:val="22"/>
          <w:szCs w:val="22"/>
          <w:lang w:val="en-GB"/>
        </w:rPr>
        <w:t xml:space="preserve">must </w:t>
      </w:r>
      <w:r w:rsidR="006F4CB6">
        <w:rPr>
          <w:rFonts w:asciiTheme="minorBidi" w:hAnsiTheme="minorBidi"/>
          <w:color w:val="7B7B7B" w:themeColor="accent3" w:themeShade="BF"/>
          <w:sz w:val="22"/>
          <w:szCs w:val="22"/>
          <w:lang w:val="en-GB"/>
        </w:rPr>
        <w:t>vacat</w:t>
      </w:r>
      <w:r w:rsidR="00F00C18">
        <w:rPr>
          <w:rFonts w:asciiTheme="minorBidi" w:hAnsiTheme="minorBidi"/>
          <w:color w:val="7B7B7B" w:themeColor="accent3" w:themeShade="BF"/>
          <w:sz w:val="22"/>
          <w:szCs w:val="22"/>
          <w:lang w:val="en-GB"/>
        </w:rPr>
        <w:t>e</w:t>
      </w:r>
      <w:r w:rsidR="006F4CB6">
        <w:rPr>
          <w:rFonts w:asciiTheme="minorBidi" w:hAnsiTheme="minorBidi"/>
          <w:color w:val="7B7B7B" w:themeColor="accent3" w:themeShade="BF"/>
          <w:sz w:val="22"/>
          <w:szCs w:val="22"/>
          <w:lang w:val="en-GB"/>
        </w:rPr>
        <w:t xml:space="preserve"> the premises. </w:t>
      </w:r>
      <w:r w:rsidR="004D36D9">
        <w:rPr>
          <w:rFonts w:asciiTheme="minorBidi" w:hAnsiTheme="minorBidi"/>
          <w:color w:val="7B7B7B" w:themeColor="accent3" w:themeShade="BF"/>
          <w:sz w:val="22"/>
          <w:szCs w:val="22"/>
          <w:lang w:val="en-GB"/>
        </w:rPr>
        <w:t>Speculation Inc ha</w:t>
      </w:r>
      <w:r w:rsidR="00F00C18">
        <w:rPr>
          <w:rFonts w:asciiTheme="minorBidi" w:hAnsiTheme="minorBidi"/>
          <w:color w:val="7B7B7B" w:themeColor="accent3" w:themeShade="BF"/>
          <w:sz w:val="22"/>
          <w:szCs w:val="22"/>
          <w:lang w:val="en-GB"/>
        </w:rPr>
        <w:t>s</w:t>
      </w:r>
      <w:r w:rsidR="004D36D9">
        <w:rPr>
          <w:rFonts w:asciiTheme="minorBidi" w:hAnsiTheme="minorBidi"/>
          <w:color w:val="7B7B7B" w:themeColor="accent3" w:themeShade="BF"/>
          <w:sz w:val="22"/>
          <w:szCs w:val="22"/>
          <w:lang w:val="en-GB"/>
        </w:rPr>
        <w:t xml:space="preserve"> 120 days after filing</w:t>
      </w:r>
      <w:r w:rsidR="00E864E5">
        <w:rPr>
          <w:rFonts w:asciiTheme="minorBidi" w:hAnsiTheme="minorBidi"/>
          <w:color w:val="7B7B7B" w:themeColor="accent3" w:themeShade="BF"/>
          <w:sz w:val="22"/>
          <w:szCs w:val="22"/>
          <w:lang w:val="en-GB"/>
        </w:rPr>
        <w:t xml:space="preserve"> </w:t>
      </w:r>
      <w:r w:rsidR="00B319D7">
        <w:rPr>
          <w:rFonts w:asciiTheme="minorBidi" w:hAnsiTheme="minorBidi"/>
          <w:color w:val="7B7B7B" w:themeColor="accent3" w:themeShade="BF"/>
          <w:sz w:val="22"/>
          <w:szCs w:val="22"/>
          <w:lang w:val="en-GB"/>
        </w:rPr>
        <w:t xml:space="preserve">to decide whether </w:t>
      </w:r>
      <w:r w:rsidR="00E864E5">
        <w:rPr>
          <w:rFonts w:asciiTheme="minorBidi" w:hAnsiTheme="minorBidi"/>
          <w:color w:val="7B7B7B" w:themeColor="accent3" w:themeShade="BF"/>
          <w:sz w:val="22"/>
          <w:szCs w:val="22"/>
          <w:lang w:val="en-GB"/>
        </w:rPr>
        <w:t xml:space="preserve">to </w:t>
      </w:r>
      <w:r w:rsidR="00B319D7">
        <w:rPr>
          <w:rFonts w:asciiTheme="minorBidi" w:hAnsiTheme="minorBidi"/>
          <w:color w:val="7B7B7B" w:themeColor="accent3" w:themeShade="BF"/>
          <w:sz w:val="22"/>
          <w:szCs w:val="22"/>
          <w:lang w:val="en-GB"/>
        </w:rPr>
        <w:t>reject the lease, with an option</w:t>
      </w:r>
      <w:r w:rsidR="00B93744">
        <w:rPr>
          <w:rFonts w:asciiTheme="minorBidi" w:hAnsiTheme="minorBidi"/>
          <w:color w:val="7B7B7B" w:themeColor="accent3" w:themeShade="BF"/>
          <w:sz w:val="22"/>
          <w:szCs w:val="22"/>
          <w:lang w:val="en-GB"/>
        </w:rPr>
        <w:t xml:space="preserve"> to renew for an additional </w:t>
      </w:r>
      <w:r w:rsidR="00E864E5">
        <w:rPr>
          <w:rFonts w:asciiTheme="minorBidi" w:hAnsiTheme="minorBidi"/>
          <w:color w:val="7B7B7B" w:themeColor="accent3" w:themeShade="BF"/>
          <w:sz w:val="22"/>
          <w:szCs w:val="22"/>
          <w:lang w:val="en-GB"/>
        </w:rPr>
        <w:t>90 days</w:t>
      </w:r>
      <w:r w:rsidR="00B93744">
        <w:rPr>
          <w:rFonts w:asciiTheme="minorBidi" w:hAnsiTheme="minorBidi"/>
          <w:color w:val="7B7B7B" w:themeColor="accent3" w:themeShade="BF"/>
          <w:sz w:val="22"/>
          <w:szCs w:val="22"/>
          <w:lang w:val="en-GB"/>
        </w:rPr>
        <w:t>.</w:t>
      </w:r>
      <w:r w:rsidR="00C77ABE">
        <w:rPr>
          <w:rFonts w:asciiTheme="minorBidi" w:hAnsiTheme="minorBidi"/>
          <w:color w:val="7B7B7B" w:themeColor="accent3" w:themeShade="BF"/>
          <w:sz w:val="22"/>
          <w:szCs w:val="22"/>
          <w:lang w:val="en-GB"/>
        </w:rPr>
        <w:t xml:space="preserve"> </w:t>
      </w:r>
    </w:p>
    <w:p w14:paraId="48B5C209" w14:textId="7FE1AEFA" w:rsidR="0044549C" w:rsidRDefault="0044549C" w:rsidP="00F03051">
      <w:pPr>
        <w:jc w:val="both"/>
        <w:rPr>
          <w:rFonts w:asciiTheme="minorBidi" w:hAnsiTheme="minorBidi"/>
          <w:color w:val="7B7B7B" w:themeColor="accent3" w:themeShade="BF"/>
          <w:sz w:val="22"/>
          <w:szCs w:val="22"/>
          <w:lang w:val="en-GB"/>
        </w:rPr>
      </w:pPr>
    </w:p>
    <w:p w14:paraId="1002B99D" w14:textId="5ADDE994" w:rsidR="0044549C" w:rsidRPr="00745A09" w:rsidRDefault="0044549C" w:rsidP="00F03051">
      <w:pPr>
        <w:jc w:val="both"/>
        <w:rPr>
          <w:rFonts w:asciiTheme="minorBidi" w:hAnsiTheme="minorBidi"/>
          <w:color w:val="7B7B7B" w:themeColor="accent3" w:themeShade="BF"/>
          <w:sz w:val="22"/>
          <w:szCs w:val="22"/>
          <w:u w:val="single"/>
          <w:lang w:val="en-GB"/>
        </w:rPr>
      </w:pPr>
      <w:r w:rsidRPr="00745A09">
        <w:rPr>
          <w:rFonts w:asciiTheme="minorBidi" w:hAnsiTheme="minorBidi"/>
          <w:color w:val="7B7B7B" w:themeColor="accent3" w:themeShade="BF"/>
          <w:sz w:val="22"/>
          <w:szCs w:val="22"/>
          <w:u w:val="single"/>
          <w:lang w:val="en-GB"/>
        </w:rPr>
        <w:t>Employment discrimination lawsuit</w:t>
      </w:r>
    </w:p>
    <w:p w14:paraId="0E56C63C" w14:textId="6D3BC194" w:rsidR="0044549C" w:rsidRDefault="0044549C" w:rsidP="00F03051">
      <w:pPr>
        <w:jc w:val="both"/>
        <w:rPr>
          <w:rFonts w:asciiTheme="minorBidi" w:hAnsiTheme="minorBidi"/>
          <w:color w:val="7B7B7B" w:themeColor="accent3" w:themeShade="BF"/>
          <w:sz w:val="22"/>
          <w:szCs w:val="22"/>
          <w:lang w:val="en-GB"/>
        </w:rPr>
      </w:pPr>
      <w:r>
        <w:rPr>
          <w:rFonts w:asciiTheme="minorBidi" w:hAnsiTheme="minorBidi"/>
          <w:color w:val="7B7B7B" w:themeColor="accent3" w:themeShade="BF"/>
          <w:sz w:val="22"/>
          <w:szCs w:val="22"/>
          <w:lang w:val="en-GB"/>
        </w:rPr>
        <w:t>The effect of Chapter 11 on the employment discrimination lawsuit</w:t>
      </w:r>
      <w:r w:rsidR="00B93744">
        <w:rPr>
          <w:rFonts w:asciiTheme="minorBidi" w:hAnsiTheme="minorBidi"/>
          <w:color w:val="7B7B7B" w:themeColor="accent3" w:themeShade="BF"/>
          <w:sz w:val="22"/>
          <w:szCs w:val="22"/>
          <w:lang w:val="en-GB"/>
        </w:rPr>
        <w:t>s</w:t>
      </w:r>
      <w:r>
        <w:rPr>
          <w:rFonts w:asciiTheme="minorBidi" w:hAnsiTheme="minorBidi"/>
          <w:color w:val="7B7B7B" w:themeColor="accent3" w:themeShade="BF"/>
          <w:sz w:val="22"/>
          <w:szCs w:val="22"/>
          <w:lang w:val="en-GB"/>
        </w:rPr>
        <w:t xml:space="preserve"> is </w:t>
      </w:r>
      <w:r w:rsidR="00B93744">
        <w:rPr>
          <w:rFonts w:asciiTheme="minorBidi" w:hAnsiTheme="minorBidi"/>
          <w:color w:val="7B7B7B" w:themeColor="accent3" w:themeShade="BF"/>
          <w:sz w:val="22"/>
          <w:szCs w:val="22"/>
          <w:lang w:val="en-GB"/>
        </w:rPr>
        <w:t xml:space="preserve">that </w:t>
      </w:r>
      <w:r>
        <w:rPr>
          <w:rFonts w:asciiTheme="minorBidi" w:hAnsiTheme="minorBidi"/>
          <w:color w:val="7B7B7B" w:themeColor="accent3" w:themeShade="BF"/>
          <w:sz w:val="22"/>
          <w:szCs w:val="22"/>
          <w:lang w:val="en-GB"/>
        </w:rPr>
        <w:t xml:space="preserve">any </w:t>
      </w:r>
      <w:r w:rsidR="00745A09">
        <w:rPr>
          <w:rFonts w:asciiTheme="minorBidi" w:hAnsiTheme="minorBidi"/>
          <w:color w:val="7B7B7B" w:themeColor="accent3" w:themeShade="BF"/>
          <w:sz w:val="22"/>
          <w:szCs w:val="22"/>
          <w:lang w:val="en-GB"/>
        </w:rPr>
        <w:t>judg</w:t>
      </w:r>
      <w:r w:rsidR="00B93744">
        <w:rPr>
          <w:rFonts w:asciiTheme="minorBidi" w:hAnsiTheme="minorBidi"/>
          <w:color w:val="7B7B7B" w:themeColor="accent3" w:themeShade="BF"/>
          <w:sz w:val="22"/>
          <w:szCs w:val="22"/>
          <w:lang w:val="en-GB"/>
        </w:rPr>
        <w:t>e</w:t>
      </w:r>
      <w:r w:rsidR="00745A09">
        <w:rPr>
          <w:rFonts w:asciiTheme="minorBidi" w:hAnsiTheme="minorBidi"/>
          <w:color w:val="7B7B7B" w:themeColor="accent3" w:themeShade="BF"/>
          <w:sz w:val="22"/>
          <w:szCs w:val="22"/>
          <w:lang w:val="en-GB"/>
        </w:rPr>
        <w:t>ment</w:t>
      </w:r>
      <w:r>
        <w:rPr>
          <w:rFonts w:asciiTheme="minorBidi" w:hAnsiTheme="minorBidi"/>
          <w:color w:val="7B7B7B" w:themeColor="accent3" w:themeShade="BF"/>
          <w:sz w:val="22"/>
          <w:szCs w:val="22"/>
          <w:lang w:val="en-GB"/>
        </w:rPr>
        <w:t xml:space="preserve"> or ongoing litigation is </w:t>
      </w:r>
      <w:r w:rsidR="00B93744">
        <w:rPr>
          <w:rFonts w:asciiTheme="minorBidi" w:hAnsiTheme="minorBidi"/>
          <w:color w:val="7B7B7B" w:themeColor="accent3" w:themeShade="BF"/>
          <w:sz w:val="22"/>
          <w:szCs w:val="22"/>
          <w:lang w:val="en-GB"/>
        </w:rPr>
        <w:t xml:space="preserve">stopped </w:t>
      </w:r>
      <w:r>
        <w:rPr>
          <w:rFonts w:asciiTheme="minorBidi" w:hAnsiTheme="minorBidi"/>
          <w:color w:val="7B7B7B" w:themeColor="accent3" w:themeShade="BF"/>
          <w:sz w:val="22"/>
          <w:szCs w:val="22"/>
          <w:lang w:val="en-GB"/>
        </w:rPr>
        <w:t>once</w:t>
      </w:r>
      <w:r w:rsidR="00FA2355">
        <w:rPr>
          <w:rFonts w:asciiTheme="minorBidi" w:hAnsiTheme="minorBidi"/>
          <w:color w:val="7B7B7B" w:themeColor="accent3" w:themeShade="BF"/>
          <w:sz w:val="22"/>
          <w:szCs w:val="22"/>
          <w:lang w:val="en-GB"/>
        </w:rPr>
        <w:t xml:space="preserve"> Chapter 11 </w:t>
      </w:r>
      <w:r w:rsidR="00AE1D5F">
        <w:rPr>
          <w:rFonts w:asciiTheme="minorBidi" w:hAnsiTheme="minorBidi"/>
          <w:color w:val="7B7B7B" w:themeColor="accent3" w:themeShade="BF"/>
          <w:sz w:val="22"/>
          <w:szCs w:val="22"/>
          <w:lang w:val="en-GB"/>
        </w:rPr>
        <w:t>i</w:t>
      </w:r>
      <w:r w:rsidR="00FA2355">
        <w:rPr>
          <w:rFonts w:asciiTheme="minorBidi" w:hAnsiTheme="minorBidi"/>
          <w:color w:val="7B7B7B" w:themeColor="accent3" w:themeShade="BF"/>
          <w:sz w:val="22"/>
          <w:szCs w:val="22"/>
          <w:lang w:val="en-GB"/>
        </w:rPr>
        <w:t xml:space="preserve">s filed and the automatic stay </w:t>
      </w:r>
      <w:r w:rsidR="00AE1D5F">
        <w:rPr>
          <w:rFonts w:asciiTheme="minorBidi" w:hAnsiTheme="minorBidi"/>
          <w:color w:val="7B7B7B" w:themeColor="accent3" w:themeShade="BF"/>
          <w:sz w:val="22"/>
          <w:szCs w:val="22"/>
          <w:lang w:val="en-GB"/>
        </w:rPr>
        <w:t>i</w:t>
      </w:r>
      <w:r w:rsidR="00FA2355">
        <w:rPr>
          <w:rFonts w:asciiTheme="minorBidi" w:hAnsiTheme="minorBidi"/>
          <w:color w:val="7B7B7B" w:themeColor="accent3" w:themeShade="BF"/>
          <w:sz w:val="22"/>
          <w:szCs w:val="22"/>
          <w:lang w:val="en-GB"/>
        </w:rPr>
        <w:t xml:space="preserve">s triggered. This </w:t>
      </w:r>
      <w:r w:rsidR="00AE1D5F">
        <w:rPr>
          <w:rFonts w:asciiTheme="minorBidi" w:hAnsiTheme="minorBidi"/>
          <w:color w:val="7B7B7B" w:themeColor="accent3" w:themeShade="BF"/>
          <w:sz w:val="22"/>
          <w:szCs w:val="22"/>
          <w:lang w:val="en-GB"/>
        </w:rPr>
        <w:t xml:space="preserve">also applied to </w:t>
      </w:r>
      <w:r w:rsidR="00450F4E">
        <w:rPr>
          <w:rFonts w:asciiTheme="minorBidi" w:hAnsiTheme="minorBidi"/>
          <w:color w:val="7B7B7B" w:themeColor="accent3" w:themeShade="BF"/>
          <w:sz w:val="22"/>
          <w:szCs w:val="22"/>
          <w:lang w:val="en-GB"/>
        </w:rPr>
        <w:t>the former employee</w:t>
      </w:r>
      <w:r w:rsidR="00BA277F">
        <w:rPr>
          <w:rFonts w:asciiTheme="minorBidi" w:hAnsiTheme="minorBidi"/>
          <w:color w:val="7B7B7B" w:themeColor="accent3" w:themeShade="BF"/>
          <w:sz w:val="22"/>
          <w:szCs w:val="22"/>
          <w:lang w:val="en-GB"/>
        </w:rPr>
        <w:t>’s discrimination claim. I</w:t>
      </w:r>
      <w:r w:rsidR="00450F4E">
        <w:rPr>
          <w:rFonts w:asciiTheme="minorBidi" w:hAnsiTheme="minorBidi"/>
          <w:color w:val="7B7B7B" w:themeColor="accent3" w:themeShade="BF"/>
          <w:sz w:val="22"/>
          <w:szCs w:val="22"/>
          <w:lang w:val="en-GB"/>
        </w:rPr>
        <w:t>nstead</w:t>
      </w:r>
      <w:r w:rsidR="00CA2DCA">
        <w:rPr>
          <w:rFonts w:asciiTheme="minorBidi" w:hAnsiTheme="minorBidi"/>
          <w:color w:val="7B7B7B" w:themeColor="accent3" w:themeShade="BF"/>
          <w:sz w:val="22"/>
          <w:szCs w:val="22"/>
          <w:lang w:val="en-GB"/>
        </w:rPr>
        <w:t xml:space="preserve"> </w:t>
      </w:r>
      <w:r w:rsidR="00450F4E">
        <w:rPr>
          <w:rFonts w:asciiTheme="minorBidi" w:hAnsiTheme="minorBidi"/>
          <w:color w:val="7B7B7B" w:themeColor="accent3" w:themeShade="BF"/>
          <w:sz w:val="22"/>
          <w:szCs w:val="22"/>
          <w:lang w:val="en-GB"/>
        </w:rPr>
        <w:t>they become</w:t>
      </w:r>
      <w:r w:rsidR="00CA2DCA">
        <w:rPr>
          <w:rFonts w:asciiTheme="minorBidi" w:hAnsiTheme="minorBidi"/>
          <w:color w:val="7B7B7B" w:themeColor="accent3" w:themeShade="BF"/>
          <w:sz w:val="22"/>
          <w:szCs w:val="22"/>
          <w:lang w:val="en-GB"/>
        </w:rPr>
        <w:t>s</w:t>
      </w:r>
      <w:r w:rsidR="00450F4E">
        <w:rPr>
          <w:rFonts w:asciiTheme="minorBidi" w:hAnsiTheme="minorBidi"/>
          <w:color w:val="7B7B7B" w:themeColor="accent3" w:themeShade="BF"/>
          <w:sz w:val="22"/>
          <w:szCs w:val="22"/>
          <w:lang w:val="en-GB"/>
        </w:rPr>
        <w:t xml:space="preserve"> an unsecured credi</w:t>
      </w:r>
      <w:r w:rsidR="00745A09">
        <w:rPr>
          <w:rFonts w:asciiTheme="minorBidi" w:hAnsiTheme="minorBidi"/>
          <w:color w:val="7B7B7B" w:themeColor="accent3" w:themeShade="BF"/>
          <w:sz w:val="22"/>
          <w:szCs w:val="22"/>
          <w:lang w:val="en-GB"/>
        </w:rPr>
        <w:t xml:space="preserve">tor and </w:t>
      </w:r>
      <w:r w:rsidR="00CA2DCA">
        <w:rPr>
          <w:rFonts w:asciiTheme="minorBidi" w:hAnsiTheme="minorBidi"/>
          <w:color w:val="7B7B7B" w:themeColor="accent3" w:themeShade="BF"/>
          <w:sz w:val="22"/>
          <w:szCs w:val="22"/>
          <w:lang w:val="en-GB"/>
        </w:rPr>
        <w:t xml:space="preserve">must </w:t>
      </w:r>
      <w:r w:rsidR="00745A09">
        <w:rPr>
          <w:rFonts w:asciiTheme="minorBidi" w:hAnsiTheme="minorBidi"/>
          <w:color w:val="7B7B7B" w:themeColor="accent3" w:themeShade="BF"/>
          <w:sz w:val="22"/>
          <w:szCs w:val="22"/>
          <w:lang w:val="en-GB"/>
        </w:rPr>
        <w:t>file a proof of claim.</w:t>
      </w:r>
    </w:p>
    <w:p w14:paraId="5C793B3F" w14:textId="3E7F4B81" w:rsidR="00E01803" w:rsidRPr="006C22F2" w:rsidRDefault="00E01803" w:rsidP="000778B1">
      <w:pPr>
        <w:pStyle w:val="AODocTxt"/>
        <w:spacing w:before="0" w:line="240" w:lineRule="auto"/>
        <w:rPr>
          <w:rFonts w:ascii="Avenir Next" w:hAnsi="Avenir Next"/>
          <w:lang w:val="en-GB"/>
        </w:rPr>
      </w:pPr>
    </w:p>
    <w:p w14:paraId="34805700" w14:textId="3A966B40" w:rsidR="00F03051" w:rsidRDefault="00F03051" w:rsidP="000778B1">
      <w:pPr>
        <w:pStyle w:val="AODocTxt"/>
        <w:spacing w:before="0" w:line="240" w:lineRule="auto"/>
        <w:rPr>
          <w:rFonts w:ascii="Avenir Next" w:hAnsi="Avenir Next"/>
        </w:rPr>
      </w:pPr>
    </w:p>
    <w:p w14:paraId="31E2C378" w14:textId="77777777" w:rsidR="00E01803" w:rsidRPr="00D9565D"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371956E" w14:textId="77777777" w:rsidR="00E01803" w:rsidRPr="00E01803" w:rsidRDefault="00E01803" w:rsidP="000778B1">
      <w:pPr>
        <w:pStyle w:val="AODocTxt"/>
        <w:spacing w:before="0" w:line="240" w:lineRule="auto"/>
        <w:rPr>
          <w:rFonts w:ascii="Avenir Next" w:hAnsi="Avenir Next"/>
        </w:rPr>
      </w:pPr>
    </w:p>
    <w:p w14:paraId="177E77B4" w14:textId="7C75163C"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Stella SA </w:t>
      </w:r>
      <w:r w:rsidR="00325A8F">
        <w:rPr>
          <w:rFonts w:ascii="Avenir Next" w:hAnsi="Avenir Next"/>
        </w:rPr>
        <w:t xml:space="preserve">(Stella) </w:t>
      </w:r>
      <w:r w:rsidRPr="00E01803">
        <w:rPr>
          <w:rFonts w:ascii="Avenir Next" w:hAnsi="Avenir Next"/>
        </w:rPr>
        <w:t>is a an international cosmetics company incorporated in France, with its headquarters in Paris.  Stella’s products are made in Italy and shipped to its retail stores in Europe (including England), Asia</w:t>
      </w:r>
      <w:r w:rsidR="00D9565D">
        <w:rPr>
          <w:rFonts w:ascii="Avenir Next" w:hAnsi="Avenir Next"/>
        </w:rPr>
        <w:t>,</w:t>
      </w:r>
      <w:r w:rsidRPr="00E01803">
        <w:rPr>
          <w:rFonts w:ascii="Avenir Next" w:hAnsi="Avenir Next"/>
        </w:rPr>
        <w:t xml:space="preserve"> and North America. Stella’s funding comes from a bank loan and Eurobonds, both of which are governed by English law.  Stella’s retail sales have suffered due to pandemic-related closures and it is considering options to restructure its debt.  One option is to use an English scheme of arrangement with respect to the Eurobonds.  Could the English scheme of arrangement be recognized by a US bankruptcy court under </w:t>
      </w:r>
      <w:r w:rsidR="00325A8F">
        <w:rPr>
          <w:rFonts w:ascii="Avenir Next" w:hAnsi="Avenir Next"/>
        </w:rPr>
        <w:t>C</w:t>
      </w:r>
      <w:r w:rsidRPr="00E01803">
        <w:rPr>
          <w:rFonts w:ascii="Avenir Next" w:hAnsi="Avenir Next"/>
        </w:rPr>
        <w:t xml:space="preserve">hapter 15, and would such recognition be as a foreign main or non-main proceeding?  </w:t>
      </w:r>
    </w:p>
    <w:p w14:paraId="69C2E697" w14:textId="77D49ACF" w:rsidR="00E01803" w:rsidRDefault="00E01803" w:rsidP="000778B1">
      <w:pPr>
        <w:pStyle w:val="AODocTxt"/>
        <w:spacing w:before="0" w:line="240" w:lineRule="auto"/>
        <w:rPr>
          <w:rFonts w:ascii="Avenir Next" w:hAnsi="Avenir Next"/>
        </w:rPr>
      </w:pPr>
    </w:p>
    <w:p w14:paraId="2C3CCB3C" w14:textId="541E8351" w:rsidR="00F03051" w:rsidRDefault="00F6796A" w:rsidP="00F03051">
      <w:pPr>
        <w:jc w:val="both"/>
        <w:rPr>
          <w:rFonts w:asciiTheme="minorBidi" w:hAnsiTheme="minorBidi"/>
          <w:color w:val="7B7B7B" w:themeColor="accent3" w:themeShade="BF"/>
          <w:sz w:val="22"/>
          <w:szCs w:val="22"/>
          <w:lang w:val="en-GB"/>
        </w:rPr>
      </w:pPr>
      <w:r>
        <w:rPr>
          <w:rFonts w:asciiTheme="minorBidi" w:hAnsiTheme="minorBidi"/>
          <w:color w:val="7B7B7B" w:themeColor="accent3" w:themeShade="BF"/>
          <w:sz w:val="22"/>
          <w:szCs w:val="22"/>
          <w:lang w:val="en-GB"/>
        </w:rPr>
        <w:t>First</w:t>
      </w:r>
      <w:r w:rsidR="00D8534C">
        <w:rPr>
          <w:rFonts w:asciiTheme="minorBidi" w:hAnsiTheme="minorBidi"/>
          <w:color w:val="7B7B7B" w:themeColor="accent3" w:themeShade="BF"/>
          <w:sz w:val="22"/>
          <w:szCs w:val="22"/>
          <w:lang w:val="en-GB"/>
        </w:rPr>
        <w:t>,</w:t>
      </w:r>
      <w:r>
        <w:rPr>
          <w:rFonts w:asciiTheme="minorBidi" w:hAnsiTheme="minorBidi"/>
          <w:color w:val="7B7B7B" w:themeColor="accent3" w:themeShade="BF"/>
          <w:sz w:val="22"/>
          <w:szCs w:val="22"/>
          <w:lang w:val="en-GB"/>
        </w:rPr>
        <w:t xml:space="preserve"> the court </w:t>
      </w:r>
      <w:r w:rsidR="00D8534C">
        <w:rPr>
          <w:rFonts w:asciiTheme="minorBidi" w:hAnsiTheme="minorBidi"/>
          <w:color w:val="7B7B7B" w:themeColor="accent3" w:themeShade="BF"/>
          <w:sz w:val="22"/>
          <w:szCs w:val="22"/>
          <w:lang w:val="en-GB"/>
        </w:rPr>
        <w:t>must d</w:t>
      </w:r>
      <w:r>
        <w:rPr>
          <w:rFonts w:asciiTheme="minorBidi" w:hAnsiTheme="minorBidi"/>
          <w:color w:val="7B7B7B" w:themeColor="accent3" w:themeShade="BF"/>
          <w:sz w:val="22"/>
          <w:szCs w:val="22"/>
          <w:lang w:val="en-GB"/>
        </w:rPr>
        <w:t>etermine the Centre of Main Interest (COMI)</w:t>
      </w:r>
      <w:r w:rsidR="00D52844">
        <w:rPr>
          <w:rFonts w:asciiTheme="minorBidi" w:hAnsiTheme="minorBidi"/>
          <w:color w:val="7B7B7B" w:themeColor="accent3" w:themeShade="BF"/>
          <w:sz w:val="22"/>
          <w:szCs w:val="22"/>
          <w:lang w:val="en-GB"/>
        </w:rPr>
        <w:t xml:space="preserve"> before deciding </w:t>
      </w:r>
      <w:r w:rsidR="003941F0">
        <w:rPr>
          <w:rFonts w:asciiTheme="minorBidi" w:hAnsiTheme="minorBidi"/>
          <w:color w:val="7B7B7B" w:themeColor="accent3" w:themeShade="BF"/>
          <w:sz w:val="22"/>
          <w:szCs w:val="22"/>
          <w:lang w:val="en-GB"/>
        </w:rPr>
        <w:t xml:space="preserve">whether </w:t>
      </w:r>
      <w:r w:rsidR="00D52844">
        <w:rPr>
          <w:rFonts w:asciiTheme="minorBidi" w:hAnsiTheme="minorBidi"/>
          <w:color w:val="7B7B7B" w:themeColor="accent3" w:themeShade="BF"/>
          <w:sz w:val="22"/>
          <w:szCs w:val="22"/>
          <w:lang w:val="en-GB"/>
        </w:rPr>
        <w:t xml:space="preserve">Stella SA can </w:t>
      </w:r>
      <w:r w:rsidR="003941F0">
        <w:rPr>
          <w:rFonts w:asciiTheme="minorBidi" w:hAnsiTheme="minorBidi"/>
          <w:color w:val="7B7B7B" w:themeColor="accent3" w:themeShade="BF"/>
          <w:sz w:val="22"/>
          <w:szCs w:val="22"/>
          <w:lang w:val="en-GB"/>
        </w:rPr>
        <w:t xml:space="preserve">apply </w:t>
      </w:r>
      <w:r w:rsidR="00D52844" w:rsidRPr="00B450F3">
        <w:rPr>
          <w:rFonts w:asciiTheme="minorBidi" w:hAnsiTheme="minorBidi"/>
          <w:color w:val="7B7B7B" w:themeColor="accent3" w:themeShade="BF"/>
          <w:sz w:val="22"/>
          <w:szCs w:val="22"/>
          <w:lang w:val="en-GB"/>
        </w:rPr>
        <w:t xml:space="preserve">English scheme of arrangement </w:t>
      </w:r>
      <w:r w:rsidR="003941F0">
        <w:rPr>
          <w:rFonts w:asciiTheme="minorBidi" w:hAnsiTheme="minorBidi"/>
          <w:color w:val="7B7B7B" w:themeColor="accent3" w:themeShade="BF"/>
          <w:sz w:val="22"/>
          <w:szCs w:val="22"/>
          <w:lang w:val="en-GB"/>
        </w:rPr>
        <w:t xml:space="preserve">in relation to </w:t>
      </w:r>
      <w:r w:rsidR="00294B24" w:rsidRPr="00B450F3">
        <w:rPr>
          <w:rFonts w:asciiTheme="minorBidi" w:hAnsiTheme="minorBidi"/>
          <w:color w:val="7B7B7B" w:themeColor="accent3" w:themeShade="BF"/>
          <w:sz w:val="22"/>
          <w:szCs w:val="22"/>
          <w:lang w:val="en-GB"/>
        </w:rPr>
        <w:t>the Eurobonds. Since the location</w:t>
      </w:r>
      <w:r w:rsidR="003261CC" w:rsidRPr="00B450F3">
        <w:rPr>
          <w:rFonts w:asciiTheme="minorBidi" w:hAnsiTheme="minorBidi"/>
          <w:color w:val="7B7B7B" w:themeColor="accent3" w:themeShade="BF"/>
          <w:sz w:val="22"/>
          <w:szCs w:val="22"/>
          <w:lang w:val="en-GB"/>
        </w:rPr>
        <w:t>,</w:t>
      </w:r>
      <w:r w:rsidR="00294B24" w:rsidRPr="00B450F3">
        <w:rPr>
          <w:rFonts w:asciiTheme="minorBidi" w:hAnsiTheme="minorBidi"/>
          <w:color w:val="7B7B7B" w:themeColor="accent3" w:themeShade="BF"/>
          <w:sz w:val="22"/>
          <w:szCs w:val="22"/>
          <w:lang w:val="en-GB"/>
        </w:rPr>
        <w:t xml:space="preserve"> if its </w:t>
      </w:r>
      <w:r w:rsidR="008551B6" w:rsidRPr="00B450F3">
        <w:rPr>
          <w:rFonts w:asciiTheme="minorBidi" w:hAnsiTheme="minorBidi"/>
          <w:color w:val="7B7B7B" w:themeColor="accent3" w:themeShade="BF"/>
          <w:sz w:val="22"/>
          <w:szCs w:val="22"/>
          <w:lang w:val="en-GB"/>
        </w:rPr>
        <w:t xml:space="preserve">creditors are </w:t>
      </w:r>
      <w:r w:rsidR="00BC5BCF">
        <w:rPr>
          <w:rFonts w:asciiTheme="minorBidi" w:hAnsiTheme="minorBidi"/>
          <w:color w:val="7B7B7B" w:themeColor="accent3" w:themeShade="BF"/>
          <w:sz w:val="22"/>
          <w:szCs w:val="22"/>
          <w:lang w:val="en-GB"/>
        </w:rPr>
        <w:t xml:space="preserve">subject to </w:t>
      </w:r>
      <w:r w:rsidR="008551B6" w:rsidRPr="00B450F3">
        <w:rPr>
          <w:rFonts w:asciiTheme="minorBidi" w:hAnsiTheme="minorBidi"/>
          <w:color w:val="7B7B7B" w:themeColor="accent3" w:themeShade="BF"/>
          <w:sz w:val="22"/>
          <w:szCs w:val="22"/>
          <w:lang w:val="en-GB"/>
        </w:rPr>
        <w:t xml:space="preserve">English </w:t>
      </w:r>
      <w:r w:rsidR="00BC5BCF">
        <w:rPr>
          <w:rFonts w:asciiTheme="minorBidi" w:hAnsiTheme="minorBidi"/>
          <w:color w:val="7B7B7B" w:themeColor="accent3" w:themeShade="BF"/>
          <w:sz w:val="22"/>
          <w:szCs w:val="22"/>
          <w:lang w:val="en-GB"/>
        </w:rPr>
        <w:t>L</w:t>
      </w:r>
      <w:r w:rsidR="008551B6" w:rsidRPr="00B450F3">
        <w:rPr>
          <w:rFonts w:asciiTheme="minorBidi" w:hAnsiTheme="minorBidi"/>
          <w:color w:val="7B7B7B" w:themeColor="accent3" w:themeShade="BF"/>
          <w:sz w:val="22"/>
          <w:szCs w:val="22"/>
          <w:lang w:val="en-GB"/>
        </w:rPr>
        <w:t>aw</w:t>
      </w:r>
      <w:r w:rsidR="00BC5BCF">
        <w:rPr>
          <w:rFonts w:asciiTheme="minorBidi" w:hAnsiTheme="minorBidi"/>
          <w:color w:val="7B7B7B" w:themeColor="accent3" w:themeShade="BF"/>
          <w:sz w:val="22"/>
          <w:szCs w:val="22"/>
          <w:lang w:val="en-GB"/>
        </w:rPr>
        <w:t>,</w:t>
      </w:r>
      <w:r w:rsidR="00156BD2" w:rsidRPr="00B450F3">
        <w:rPr>
          <w:rFonts w:asciiTheme="minorBidi" w:hAnsiTheme="minorBidi"/>
          <w:color w:val="7B7B7B" w:themeColor="accent3" w:themeShade="BF"/>
          <w:sz w:val="22"/>
          <w:szCs w:val="22"/>
          <w:lang w:val="en-GB"/>
        </w:rPr>
        <w:t xml:space="preserve"> it</w:t>
      </w:r>
      <w:r w:rsidR="00156BD2">
        <w:rPr>
          <w:rFonts w:asciiTheme="minorBidi" w:hAnsiTheme="minorBidi"/>
          <w:color w:val="7B7B7B" w:themeColor="accent3" w:themeShade="BF"/>
          <w:sz w:val="22"/>
          <w:szCs w:val="22"/>
          <w:lang w:val="en-GB"/>
        </w:rPr>
        <w:t xml:space="preserve"> can be considered the COMI</w:t>
      </w:r>
      <w:r w:rsidR="00100943">
        <w:rPr>
          <w:rFonts w:asciiTheme="minorBidi" w:hAnsiTheme="minorBidi"/>
          <w:color w:val="7B7B7B" w:themeColor="accent3" w:themeShade="BF"/>
          <w:sz w:val="22"/>
          <w:szCs w:val="22"/>
          <w:lang w:val="en-GB"/>
        </w:rPr>
        <w:t>,</w:t>
      </w:r>
      <w:r w:rsidR="00156BD2">
        <w:rPr>
          <w:rFonts w:asciiTheme="minorBidi" w:hAnsiTheme="minorBidi"/>
          <w:color w:val="7B7B7B" w:themeColor="accent3" w:themeShade="BF"/>
          <w:sz w:val="22"/>
          <w:szCs w:val="22"/>
          <w:lang w:val="en-GB"/>
        </w:rPr>
        <w:t xml:space="preserve"> Stella SA ca</w:t>
      </w:r>
      <w:r w:rsidR="00FE0E9C">
        <w:rPr>
          <w:rFonts w:asciiTheme="minorBidi" w:hAnsiTheme="minorBidi"/>
          <w:color w:val="7B7B7B" w:themeColor="accent3" w:themeShade="BF"/>
          <w:sz w:val="22"/>
          <w:szCs w:val="22"/>
          <w:lang w:val="en-GB"/>
        </w:rPr>
        <w:t xml:space="preserve">n apply </w:t>
      </w:r>
      <w:r w:rsidR="002A728E">
        <w:rPr>
          <w:rFonts w:asciiTheme="minorBidi" w:hAnsiTheme="minorBidi"/>
          <w:color w:val="7B7B7B" w:themeColor="accent3" w:themeShade="BF"/>
          <w:sz w:val="22"/>
          <w:szCs w:val="22"/>
          <w:lang w:val="en-GB"/>
        </w:rPr>
        <w:t xml:space="preserve">the English </w:t>
      </w:r>
      <w:r w:rsidR="00FE0E9C">
        <w:rPr>
          <w:rFonts w:asciiTheme="minorBidi" w:hAnsiTheme="minorBidi"/>
          <w:color w:val="7B7B7B" w:themeColor="accent3" w:themeShade="BF"/>
          <w:sz w:val="22"/>
          <w:szCs w:val="22"/>
          <w:lang w:val="en-GB"/>
        </w:rPr>
        <w:t>S</w:t>
      </w:r>
      <w:r w:rsidR="002A728E">
        <w:rPr>
          <w:rFonts w:asciiTheme="minorBidi" w:hAnsiTheme="minorBidi"/>
          <w:color w:val="7B7B7B" w:themeColor="accent3" w:themeShade="BF"/>
          <w:sz w:val="22"/>
          <w:szCs w:val="22"/>
          <w:lang w:val="en-GB"/>
        </w:rPr>
        <w:t xml:space="preserve">cheme of </w:t>
      </w:r>
      <w:r w:rsidR="00FE0E9C">
        <w:rPr>
          <w:rFonts w:asciiTheme="minorBidi" w:hAnsiTheme="minorBidi"/>
          <w:color w:val="7B7B7B" w:themeColor="accent3" w:themeShade="BF"/>
          <w:sz w:val="22"/>
          <w:szCs w:val="22"/>
          <w:lang w:val="en-GB"/>
        </w:rPr>
        <w:t>A</w:t>
      </w:r>
      <w:r w:rsidR="002A728E">
        <w:rPr>
          <w:rFonts w:asciiTheme="minorBidi" w:hAnsiTheme="minorBidi"/>
          <w:color w:val="7B7B7B" w:themeColor="accent3" w:themeShade="BF"/>
          <w:sz w:val="22"/>
          <w:szCs w:val="22"/>
          <w:lang w:val="en-GB"/>
        </w:rPr>
        <w:t>rrangement.</w:t>
      </w:r>
    </w:p>
    <w:p w14:paraId="50FE07D8" w14:textId="3C7FBC6A" w:rsidR="007B2FCA" w:rsidRDefault="007B2FCA" w:rsidP="00F03051">
      <w:pPr>
        <w:jc w:val="both"/>
        <w:rPr>
          <w:rFonts w:asciiTheme="minorBidi" w:hAnsiTheme="minorBidi"/>
          <w:color w:val="7B7B7B" w:themeColor="accent3" w:themeShade="BF"/>
          <w:sz w:val="22"/>
          <w:szCs w:val="22"/>
          <w:lang w:val="en-GB"/>
        </w:rPr>
      </w:pPr>
    </w:p>
    <w:p w14:paraId="0B6C0B46" w14:textId="6385EDF7" w:rsidR="007B2FCA" w:rsidRDefault="00FE0E9C" w:rsidP="00F03051">
      <w:pPr>
        <w:jc w:val="both"/>
        <w:rPr>
          <w:rFonts w:asciiTheme="minorBidi" w:hAnsiTheme="minorBidi"/>
          <w:color w:val="7B7B7B" w:themeColor="accent3" w:themeShade="BF"/>
          <w:sz w:val="22"/>
          <w:szCs w:val="22"/>
          <w:lang w:val="en-GB"/>
        </w:rPr>
      </w:pPr>
      <w:r>
        <w:rPr>
          <w:rFonts w:asciiTheme="minorBidi" w:hAnsiTheme="minorBidi"/>
          <w:color w:val="7B7B7B" w:themeColor="accent3" w:themeShade="BF"/>
          <w:sz w:val="22"/>
          <w:szCs w:val="22"/>
          <w:lang w:val="en-GB"/>
        </w:rPr>
        <w:lastRenderedPageBreak/>
        <w:t>For a</w:t>
      </w:r>
      <w:r w:rsidR="007B2FCA">
        <w:rPr>
          <w:rFonts w:asciiTheme="minorBidi" w:hAnsiTheme="minorBidi"/>
          <w:color w:val="7B7B7B" w:themeColor="accent3" w:themeShade="BF"/>
          <w:sz w:val="22"/>
          <w:szCs w:val="22"/>
          <w:lang w:val="en-GB"/>
        </w:rPr>
        <w:t xml:space="preserve"> lon</w:t>
      </w:r>
      <w:r w:rsidR="002B2647">
        <w:rPr>
          <w:rFonts w:asciiTheme="minorBidi" w:hAnsiTheme="minorBidi"/>
          <w:color w:val="7B7B7B" w:themeColor="accent3" w:themeShade="BF"/>
          <w:sz w:val="22"/>
          <w:szCs w:val="22"/>
          <w:lang w:val="en-GB"/>
        </w:rPr>
        <w:t>g</w:t>
      </w:r>
      <w:r w:rsidR="007B2FCA">
        <w:rPr>
          <w:rFonts w:asciiTheme="minorBidi" w:hAnsiTheme="minorBidi"/>
          <w:color w:val="7B7B7B" w:themeColor="accent3" w:themeShade="BF"/>
          <w:sz w:val="22"/>
          <w:szCs w:val="22"/>
          <w:lang w:val="en-GB"/>
        </w:rPr>
        <w:t xml:space="preserve"> </w:t>
      </w:r>
      <w:r>
        <w:rPr>
          <w:rFonts w:asciiTheme="minorBidi" w:hAnsiTheme="minorBidi"/>
          <w:color w:val="7B7B7B" w:themeColor="accent3" w:themeShade="BF"/>
          <w:sz w:val="22"/>
          <w:szCs w:val="22"/>
          <w:lang w:val="en-GB"/>
        </w:rPr>
        <w:t xml:space="preserve">time, it was assumed that the </w:t>
      </w:r>
      <w:r w:rsidR="007B2FCA">
        <w:rPr>
          <w:rFonts w:asciiTheme="minorBidi" w:hAnsiTheme="minorBidi"/>
          <w:color w:val="7B7B7B" w:themeColor="accent3" w:themeShade="BF"/>
          <w:sz w:val="22"/>
          <w:szCs w:val="22"/>
          <w:lang w:val="en-GB"/>
        </w:rPr>
        <w:t xml:space="preserve">COMI </w:t>
      </w:r>
      <w:r w:rsidR="007967CA">
        <w:rPr>
          <w:rFonts w:asciiTheme="minorBidi" w:hAnsiTheme="minorBidi"/>
          <w:color w:val="7B7B7B" w:themeColor="accent3" w:themeShade="BF"/>
          <w:sz w:val="22"/>
          <w:szCs w:val="22"/>
          <w:lang w:val="en-GB"/>
        </w:rPr>
        <w:t xml:space="preserve">of a debtor was the place </w:t>
      </w:r>
      <w:r w:rsidR="00767897">
        <w:rPr>
          <w:rFonts w:asciiTheme="minorBidi" w:hAnsiTheme="minorBidi"/>
          <w:color w:val="7B7B7B" w:themeColor="accent3" w:themeShade="BF"/>
          <w:sz w:val="22"/>
          <w:szCs w:val="22"/>
          <w:lang w:val="en-GB"/>
        </w:rPr>
        <w:t xml:space="preserve">where it was incorporated. This has </w:t>
      </w:r>
      <w:r w:rsidR="0006269D">
        <w:rPr>
          <w:rFonts w:asciiTheme="minorBidi" w:hAnsiTheme="minorBidi"/>
          <w:color w:val="7B7B7B" w:themeColor="accent3" w:themeShade="BF"/>
          <w:sz w:val="22"/>
          <w:szCs w:val="22"/>
          <w:lang w:val="en-GB"/>
        </w:rPr>
        <w:t xml:space="preserve">now </w:t>
      </w:r>
      <w:r w:rsidR="00767897">
        <w:rPr>
          <w:rFonts w:asciiTheme="minorBidi" w:hAnsiTheme="minorBidi"/>
          <w:color w:val="7B7B7B" w:themeColor="accent3" w:themeShade="BF"/>
          <w:sz w:val="22"/>
          <w:szCs w:val="22"/>
          <w:lang w:val="en-GB"/>
        </w:rPr>
        <w:t>been rebutted and the location of the ma</w:t>
      </w:r>
      <w:r w:rsidR="002B2647">
        <w:rPr>
          <w:rFonts w:asciiTheme="minorBidi" w:hAnsiTheme="minorBidi"/>
          <w:color w:val="7B7B7B" w:themeColor="accent3" w:themeShade="BF"/>
          <w:sz w:val="22"/>
          <w:szCs w:val="22"/>
          <w:lang w:val="en-GB"/>
        </w:rPr>
        <w:t xml:space="preserve">jority of the creditors that will be affected can </w:t>
      </w:r>
      <w:r w:rsidR="0006269D">
        <w:rPr>
          <w:rFonts w:asciiTheme="minorBidi" w:hAnsiTheme="minorBidi"/>
          <w:color w:val="7B7B7B" w:themeColor="accent3" w:themeShade="BF"/>
          <w:sz w:val="22"/>
          <w:szCs w:val="22"/>
          <w:lang w:val="en-GB"/>
        </w:rPr>
        <w:t xml:space="preserve">also </w:t>
      </w:r>
      <w:r w:rsidR="002B2647">
        <w:rPr>
          <w:rFonts w:asciiTheme="minorBidi" w:hAnsiTheme="minorBidi"/>
          <w:color w:val="7B7B7B" w:themeColor="accent3" w:themeShade="BF"/>
          <w:sz w:val="22"/>
          <w:szCs w:val="22"/>
          <w:lang w:val="en-GB"/>
        </w:rPr>
        <w:t>be considered a COM</w:t>
      </w:r>
      <w:r w:rsidR="0006269D">
        <w:rPr>
          <w:rFonts w:asciiTheme="minorBidi" w:hAnsiTheme="minorBidi"/>
          <w:color w:val="7B7B7B" w:themeColor="accent3" w:themeShade="BF"/>
          <w:sz w:val="22"/>
          <w:szCs w:val="22"/>
          <w:lang w:val="en-GB"/>
        </w:rPr>
        <w:t>I</w:t>
      </w:r>
      <w:r w:rsidR="002B2647">
        <w:rPr>
          <w:rFonts w:asciiTheme="minorBidi" w:hAnsiTheme="minorBidi"/>
          <w:color w:val="7B7B7B" w:themeColor="accent3" w:themeShade="BF"/>
          <w:sz w:val="22"/>
          <w:szCs w:val="22"/>
          <w:lang w:val="en-GB"/>
        </w:rPr>
        <w:t>.</w:t>
      </w:r>
    </w:p>
    <w:p w14:paraId="67978791" w14:textId="3B38AF66" w:rsidR="002A728E" w:rsidRDefault="002A728E" w:rsidP="00F03051">
      <w:pPr>
        <w:jc w:val="both"/>
        <w:rPr>
          <w:rFonts w:asciiTheme="minorBidi" w:hAnsiTheme="minorBidi"/>
          <w:color w:val="7B7B7B" w:themeColor="accent3" w:themeShade="BF"/>
          <w:sz w:val="22"/>
          <w:szCs w:val="22"/>
          <w:lang w:val="en-GB"/>
        </w:rPr>
      </w:pPr>
    </w:p>
    <w:p w14:paraId="08ADC136" w14:textId="00E1DE62" w:rsidR="002A728E" w:rsidRDefault="002A728E" w:rsidP="00F03051">
      <w:pPr>
        <w:jc w:val="both"/>
        <w:rPr>
          <w:rFonts w:asciiTheme="minorBidi" w:hAnsiTheme="minorBidi"/>
          <w:color w:val="7B7B7B" w:themeColor="accent3" w:themeShade="BF"/>
          <w:sz w:val="22"/>
          <w:szCs w:val="22"/>
          <w:lang w:val="en-GB"/>
        </w:rPr>
      </w:pPr>
      <w:r>
        <w:rPr>
          <w:rFonts w:asciiTheme="minorBidi" w:hAnsiTheme="minorBidi"/>
          <w:color w:val="7B7B7B" w:themeColor="accent3" w:themeShade="BF"/>
          <w:sz w:val="22"/>
          <w:szCs w:val="22"/>
          <w:lang w:val="en-GB"/>
        </w:rPr>
        <w:t xml:space="preserve">English </w:t>
      </w:r>
      <w:r w:rsidR="00EE0FE2">
        <w:rPr>
          <w:rFonts w:asciiTheme="minorBidi" w:hAnsiTheme="minorBidi"/>
          <w:color w:val="7B7B7B" w:themeColor="accent3" w:themeShade="BF"/>
          <w:sz w:val="22"/>
          <w:szCs w:val="22"/>
          <w:lang w:val="en-GB"/>
        </w:rPr>
        <w:t>S</w:t>
      </w:r>
      <w:r w:rsidR="00EB4E98">
        <w:rPr>
          <w:rFonts w:asciiTheme="minorBidi" w:hAnsiTheme="minorBidi"/>
          <w:color w:val="7B7B7B" w:themeColor="accent3" w:themeShade="BF"/>
          <w:sz w:val="22"/>
          <w:szCs w:val="22"/>
          <w:lang w:val="en-GB"/>
        </w:rPr>
        <w:t>chemes</w:t>
      </w:r>
      <w:r>
        <w:rPr>
          <w:rFonts w:asciiTheme="minorBidi" w:hAnsiTheme="minorBidi"/>
          <w:color w:val="7B7B7B" w:themeColor="accent3" w:themeShade="BF"/>
          <w:sz w:val="22"/>
          <w:szCs w:val="22"/>
          <w:lang w:val="en-GB"/>
        </w:rPr>
        <w:t xml:space="preserve"> of </w:t>
      </w:r>
      <w:r w:rsidR="00EE0FE2">
        <w:rPr>
          <w:rFonts w:asciiTheme="minorBidi" w:hAnsiTheme="minorBidi"/>
          <w:color w:val="7B7B7B" w:themeColor="accent3" w:themeShade="BF"/>
          <w:sz w:val="22"/>
          <w:szCs w:val="22"/>
          <w:lang w:val="en-GB"/>
        </w:rPr>
        <w:t>A</w:t>
      </w:r>
      <w:r>
        <w:rPr>
          <w:rFonts w:asciiTheme="minorBidi" w:hAnsiTheme="minorBidi"/>
          <w:color w:val="7B7B7B" w:themeColor="accent3" w:themeShade="BF"/>
          <w:sz w:val="22"/>
          <w:szCs w:val="22"/>
          <w:lang w:val="en-GB"/>
        </w:rPr>
        <w:t>rrangement can be recognised by the US Bankruptcy Court</w:t>
      </w:r>
      <w:r w:rsidR="00A27830">
        <w:rPr>
          <w:rFonts w:asciiTheme="minorBidi" w:hAnsiTheme="minorBidi"/>
          <w:color w:val="7B7B7B" w:themeColor="accent3" w:themeShade="BF"/>
          <w:sz w:val="22"/>
          <w:szCs w:val="22"/>
          <w:lang w:val="en-GB"/>
        </w:rPr>
        <w:t xml:space="preserve"> under Chapter 15 once </w:t>
      </w:r>
      <w:r w:rsidR="00EE0FE2">
        <w:rPr>
          <w:rFonts w:asciiTheme="minorBidi" w:hAnsiTheme="minorBidi"/>
          <w:color w:val="7B7B7B" w:themeColor="accent3" w:themeShade="BF"/>
          <w:sz w:val="22"/>
          <w:szCs w:val="22"/>
          <w:lang w:val="en-GB"/>
        </w:rPr>
        <w:t xml:space="preserve">one </w:t>
      </w:r>
      <w:r w:rsidR="00A27830">
        <w:rPr>
          <w:rFonts w:asciiTheme="minorBidi" w:hAnsiTheme="minorBidi"/>
          <w:color w:val="7B7B7B" w:themeColor="accent3" w:themeShade="BF"/>
          <w:sz w:val="22"/>
          <w:szCs w:val="22"/>
          <w:lang w:val="en-GB"/>
        </w:rPr>
        <w:t xml:space="preserve">of </w:t>
      </w:r>
      <w:r w:rsidR="00AD18A8">
        <w:rPr>
          <w:rFonts w:asciiTheme="minorBidi" w:hAnsiTheme="minorBidi"/>
          <w:color w:val="7B7B7B" w:themeColor="accent3" w:themeShade="BF"/>
          <w:sz w:val="22"/>
          <w:szCs w:val="22"/>
          <w:lang w:val="en-GB"/>
        </w:rPr>
        <w:t xml:space="preserve">the </w:t>
      </w:r>
      <w:r w:rsidR="00A27830">
        <w:rPr>
          <w:rFonts w:asciiTheme="minorBidi" w:hAnsiTheme="minorBidi"/>
          <w:color w:val="7B7B7B" w:themeColor="accent3" w:themeShade="BF"/>
          <w:sz w:val="22"/>
          <w:szCs w:val="22"/>
          <w:lang w:val="en-GB"/>
        </w:rPr>
        <w:t xml:space="preserve">retail stores </w:t>
      </w:r>
      <w:r w:rsidR="00AD18A8">
        <w:rPr>
          <w:rFonts w:asciiTheme="minorBidi" w:hAnsiTheme="minorBidi"/>
          <w:color w:val="7B7B7B" w:themeColor="accent3" w:themeShade="BF"/>
          <w:sz w:val="22"/>
          <w:szCs w:val="22"/>
          <w:lang w:val="en-GB"/>
        </w:rPr>
        <w:t xml:space="preserve">operating </w:t>
      </w:r>
      <w:r w:rsidR="00A27830">
        <w:rPr>
          <w:rFonts w:asciiTheme="minorBidi" w:hAnsiTheme="minorBidi"/>
          <w:color w:val="7B7B7B" w:themeColor="accent3" w:themeShade="BF"/>
          <w:sz w:val="22"/>
          <w:szCs w:val="22"/>
          <w:lang w:val="en-GB"/>
        </w:rPr>
        <w:t>in the US</w:t>
      </w:r>
      <w:r w:rsidR="00610105">
        <w:rPr>
          <w:rFonts w:asciiTheme="minorBidi" w:hAnsiTheme="minorBidi"/>
          <w:color w:val="7B7B7B" w:themeColor="accent3" w:themeShade="BF"/>
          <w:sz w:val="22"/>
          <w:szCs w:val="22"/>
          <w:lang w:val="en-GB"/>
        </w:rPr>
        <w:t xml:space="preserve">. Stella SA </w:t>
      </w:r>
      <w:r w:rsidR="00C33FD5">
        <w:rPr>
          <w:rFonts w:asciiTheme="minorBidi" w:hAnsiTheme="minorBidi"/>
          <w:color w:val="7B7B7B" w:themeColor="accent3" w:themeShade="BF"/>
          <w:sz w:val="22"/>
          <w:szCs w:val="22"/>
          <w:lang w:val="en-GB"/>
        </w:rPr>
        <w:t xml:space="preserve">is assumed to operate </w:t>
      </w:r>
      <w:r w:rsidR="00EB4E98">
        <w:rPr>
          <w:rFonts w:asciiTheme="minorBidi" w:hAnsiTheme="minorBidi"/>
          <w:color w:val="7B7B7B" w:themeColor="accent3" w:themeShade="BF"/>
          <w:sz w:val="22"/>
          <w:szCs w:val="22"/>
          <w:lang w:val="en-GB"/>
        </w:rPr>
        <w:t xml:space="preserve">in the US </w:t>
      </w:r>
      <w:r w:rsidR="000B6AC7">
        <w:rPr>
          <w:rFonts w:asciiTheme="minorBidi" w:hAnsiTheme="minorBidi"/>
          <w:color w:val="7B7B7B" w:themeColor="accent3" w:themeShade="BF"/>
          <w:sz w:val="22"/>
          <w:szCs w:val="22"/>
          <w:lang w:val="en-GB"/>
        </w:rPr>
        <w:t>a</w:t>
      </w:r>
      <w:r w:rsidR="00EB4E98">
        <w:rPr>
          <w:rFonts w:asciiTheme="minorBidi" w:hAnsiTheme="minorBidi"/>
          <w:color w:val="7B7B7B" w:themeColor="accent3" w:themeShade="BF"/>
          <w:sz w:val="22"/>
          <w:szCs w:val="22"/>
          <w:lang w:val="en-GB"/>
        </w:rPr>
        <w:t>s the scenario mention</w:t>
      </w:r>
      <w:r w:rsidR="000B6AC7">
        <w:rPr>
          <w:rFonts w:asciiTheme="minorBidi" w:hAnsiTheme="minorBidi"/>
          <w:color w:val="7B7B7B" w:themeColor="accent3" w:themeShade="BF"/>
          <w:sz w:val="22"/>
          <w:szCs w:val="22"/>
          <w:lang w:val="en-GB"/>
        </w:rPr>
        <w:t>s</w:t>
      </w:r>
      <w:r w:rsidR="00EB4E98">
        <w:rPr>
          <w:rFonts w:asciiTheme="minorBidi" w:hAnsiTheme="minorBidi"/>
          <w:color w:val="7B7B7B" w:themeColor="accent3" w:themeShade="BF"/>
          <w:sz w:val="22"/>
          <w:szCs w:val="22"/>
          <w:lang w:val="en-GB"/>
        </w:rPr>
        <w:t xml:space="preserve"> that the</w:t>
      </w:r>
      <w:r w:rsidR="000B6AC7">
        <w:rPr>
          <w:rFonts w:asciiTheme="minorBidi" w:hAnsiTheme="minorBidi"/>
          <w:color w:val="7B7B7B" w:themeColor="accent3" w:themeShade="BF"/>
          <w:sz w:val="22"/>
          <w:szCs w:val="22"/>
          <w:lang w:val="en-GB"/>
        </w:rPr>
        <w:t xml:space="preserve"> company owns </w:t>
      </w:r>
      <w:r w:rsidR="00EB4E98">
        <w:rPr>
          <w:rFonts w:asciiTheme="minorBidi" w:hAnsiTheme="minorBidi"/>
          <w:color w:val="7B7B7B" w:themeColor="accent3" w:themeShade="BF"/>
          <w:sz w:val="22"/>
          <w:szCs w:val="22"/>
          <w:lang w:val="en-GB"/>
        </w:rPr>
        <w:t>stores in North America.</w:t>
      </w:r>
    </w:p>
    <w:p w14:paraId="5CB0A021" w14:textId="7EFC0287" w:rsidR="001752DF" w:rsidRDefault="001752DF" w:rsidP="00F03051">
      <w:pPr>
        <w:jc w:val="both"/>
        <w:rPr>
          <w:rFonts w:asciiTheme="minorBidi" w:hAnsiTheme="minorBidi"/>
          <w:color w:val="7B7B7B" w:themeColor="accent3" w:themeShade="BF"/>
          <w:sz w:val="22"/>
          <w:szCs w:val="22"/>
          <w:lang w:val="en-GB"/>
        </w:rPr>
      </w:pPr>
    </w:p>
    <w:p w14:paraId="24F9EE81" w14:textId="352CC3E9" w:rsidR="001752DF" w:rsidRDefault="001752DF" w:rsidP="00F03051">
      <w:pPr>
        <w:jc w:val="both"/>
        <w:rPr>
          <w:rFonts w:asciiTheme="minorBidi" w:hAnsiTheme="minorBidi"/>
          <w:color w:val="7B7B7B" w:themeColor="accent3" w:themeShade="BF"/>
          <w:sz w:val="22"/>
          <w:szCs w:val="22"/>
          <w:lang w:val="en-GB"/>
        </w:rPr>
      </w:pPr>
      <w:r>
        <w:rPr>
          <w:rFonts w:asciiTheme="minorBidi" w:hAnsiTheme="minorBidi"/>
          <w:color w:val="7B7B7B" w:themeColor="accent3" w:themeShade="BF"/>
          <w:sz w:val="22"/>
          <w:szCs w:val="22"/>
          <w:lang w:val="en-GB"/>
        </w:rPr>
        <w:t xml:space="preserve">There is no barrier to venue </w:t>
      </w:r>
      <w:r w:rsidR="007273D4">
        <w:rPr>
          <w:rFonts w:asciiTheme="minorBidi" w:hAnsiTheme="minorBidi"/>
          <w:color w:val="7B7B7B" w:themeColor="accent3" w:themeShade="BF"/>
          <w:sz w:val="22"/>
          <w:szCs w:val="22"/>
          <w:lang w:val="en-GB"/>
        </w:rPr>
        <w:t>a</w:t>
      </w:r>
      <w:r>
        <w:rPr>
          <w:rFonts w:asciiTheme="minorBidi" w:hAnsiTheme="minorBidi"/>
          <w:color w:val="7B7B7B" w:themeColor="accent3" w:themeShade="BF"/>
          <w:sz w:val="22"/>
          <w:szCs w:val="22"/>
          <w:lang w:val="en-GB"/>
        </w:rPr>
        <w:t xml:space="preserve">s </w:t>
      </w:r>
      <w:r w:rsidR="00043683">
        <w:rPr>
          <w:rFonts w:asciiTheme="minorBidi" w:hAnsiTheme="minorBidi"/>
          <w:color w:val="7B7B7B" w:themeColor="accent3" w:themeShade="BF"/>
          <w:sz w:val="22"/>
          <w:szCs w:val="22"/>
          <w:lang w:val="en-GB"/>
        </w:rPr>
        <w:t>Stella SA</w:t>
      </w:r>
      <w:r>
        <w:rPr>
          <w:rFonts w:asciiTheme="minorBidi" w:hAnsiTheme="minorBidi"/>
          <w:color w:val="7B7B7B" w:themeColor="accent3" w:themeShade="BF"/>
          <w:sz w:val="22"/>
          <w:szCs w:val="22"/>
          <w:lang w:val="en-GB"/>
        </w:rPr>
        <w:t xml:space="preserve"> already </w:t>
      </w:r>
      <w:r w:rsidR="00043683">
        <w:rPr>
          <w:rFonts w:asciiTheme="minorBidi" w:hAnsiTheme="minorBidi"/>
          <w:color w:val="7B7B7B" w:themeColor="accent3" w:themeShade="BF"/>
          <w:sz w:val="22"/>
          <w:szCs w:val="22"/>
          <w:lang w:val="en-GB"/>
        </w:rPr>
        <w:t>has s</w:t>
      </w:r>
      <w:r w:rsidR="007273D4">
        <w:rPr>
          <w:rFonts w:asciiTheme="minorBidi" w:hAnsiTheme="minorBidi"/>
          <w:color w:val="7B7B7B" w:themeColor="accent3" w:themeShade="BF"/>
          <w:sz w:val="22"/>
          <w:szCs w:val="22"/>
          <w:lang w:val="en-GB"/>
        </w:rPr>
        <w:t xml:space="preserve">ignificant </w:t>
      </w:r>
      <w:r w:rsidR="00043683">
        <w:rPr>
          <w:rFonts w:asciiTheme="minorBidi" w:hAnsiTheme="minorBidi"/>
          <w:color w:val="7B7B7B" w:themeColor="accent3" w:themeShade="BF"/>
          <w:sz w:val="22"/>
          <w:szCs w:val="22"/>
          <w:lang w:val="en-GB"/>
        </w:rPr>
        <w:t>assets and business outside the US</w:t>
      </w:r>
      <w:r w:rsidR="000143B3">
        <w:rPr>
          <w:rFonts w:asciiTheme="minorBidi" w:hAnsiTheme="minorBidi"/>
          <w:color w:val="7B7B7B" w:themeColor="accent3" w:themeShade="BF"/>
          <w:sz w:val="22"/>
          <w:szCs w:val="22"/>
          <w:lang w:val="en-GB"/>
        </w:rPr>
        <w:t xml:space="preserve">. </w:t>
      </w:r>
      <w:r w:rsidR="00263F52">
        <w:rPr>
          <w:rFonts w:asciiTheme="minorBidi" w:hAnsiTheme="minorBidi"/>
          <w:color w:val="7B7B7B" w:themeColor="accent3" w:themeShade="BF"/>
          <w:sz w:val="22"/>
          <w:szCs w:val="22"/>
          <w:lang w:val="en-GB"/>
        </w:rPr>
        <w:t>V</w:t>
      </w:r>
      <w:r w:rsidR="000143B3">
        <w:rPr>
          <w:rFonts w:asciiTheme="minorBidi" w:hAnsiTheme="minorBidi"/>
          <w:color w:val="7B7B7B" w:themeColor="accent3" w:themeShade="BF"/>
          <w:sz w:val="22"/>
          <w:szCs w:val="22"/>
          <w:lang w:val="en-GB"/>
        </w:rPr>
        <w:t xml:space="preserve">enue </w:t>
      </w:r>
      <w:r w:rsidR="00263F52">
        <w:rPr>
          <w:rFonts w:asciiTheme="minorBidi" w:hAnsiTheme="minorBidi"/>
          <w:color w:val="7B7B7B" w:themeColor="accent3" w:themeShade="BF"/>
          <w:sz w:val="22"/>
          <w:szCs w:val="22"/>
          <w:lang w:val="en-GB"/>
        </w:rPr>
        <w:t xml:space="preserve">is </w:t>
      </w:r>
      <w:r w:rsidR="000143B3">
        <w:rPr>
          <w:rFonts w:asciiTheme="minorBidi" w:hAnsiTheme="minorBidi"/>
          <w:color w:val="7B7B7B" w:themeColor="accent3" w:themeShade="BF"/>
          <w:sz w:val="22"/>
          <w:szCs w:val="22"/>
          <w:lang w:val="en-GB"/>
        </w:rPr>
        <w:t xml:space="preserve">created by </w:t>
      </w:r>
      <w:r w:rsidR="00263F52">
        <w:rPr>
          <w:rFonts w:asciiTheme="minorBidi" w:hAnsiTheme="minorBidi"/>
          <w:color w:val="7B7B7B" w:themeColor="accent3" w:themeShade="BF"/>
          <w:sz w:val="22"/>
          <w:szCs w:val="22"/>
          <w:lang w:val="en-GB"/>
        </w:rPr>
        <w:t xml:space="preserve">commencing </w:t>
      </w:r>
      <w:r w:rsidR="000143B3">
        <w:rPr>
          <w:rFonts w:asciiTheme="minorBidi" w:hAnsiTheme="minorBidi"/>
          <w:color w:val="7B7B7B" w:themeColor="accent3" w:themeShade="BF"/>
          <w:sz w:val="22"/>
          <w:szCs w:val="22"/>
          <w:lang w:val="en-GB"/>
        </w:rPr>
        <w:t xml:space="preserve">proceedings in the District Court </w:t>
      </w:r>
      <w:r w:rsidR="004E6425">
        <w:rPr>
          <w:rFonts w:asciiTheme="minorBidi" w:hAnsiTheme="minorBidi"/>
          <w:color w:val="7B7B7B" w:themeColor="accent3" w:themeShade="BF"/>
          <w:sz w:val="22"/>
          <w:szCs w:val="22"/>
          <w:lang w:val="en-GB"/>
        </w:rPr>
        <w:t>where</w:t>
      </w:r>
      <w:r w:rsidR="000143B3">
        <w:rPr>
          <w:rFonts w:asciiTheme="minorBidi" w:hAnsiTheme="minorBidi"/>
          <w:color w:val="7B7B7B" w:themeColor="accent3" w:themeShade="BF"/>
          <w:sz w:val="22"/>
          <w:szCs w:val="22"/>
          <w:lang w:val="en-GB"/>
        </w:rPr>
        <w:t xml:space="preserve"> the retail stores </w:t>
      </w:r>
      <w:r w:rsidR="004E6425">
        <w:rPr>
          <w:rFonts w:asciiTheme="minorBidi" w:hAnsiTheme="minorBidi"/>
          <w:color w:val="7B7B7B" w:themeColor="accent3" w:themeShade="BF"/>
          <w:sz w:val="22"/>
          <w:szCs w:val="22"/>
          <w:lang w:val="en-GB"/>
        </w:rPr>
        <w:t>operate</w:t>
      </w:r>
      <w:r w:rsidR="00640EF4">
        <w:rPr>
          <w:rFonts w:asciiTheme="minorBidi" w:hAnsiTheme="minorBidi"/>
          <w:color w:val="7B7B7B" w:themeColor="accent3" w:themeShade="BF"/>
          <w:sz w:val="22"/>
          <w:szCs w:val="22"/>
          <w:lang w:val="en-GB"/>
        </w:rPr>
        <w:t>. In the filing is made in the wrong venue</w:t>
      </w:r>
      <w:r w:rsidR="00E35319">
        <w:rPr>
          <w:rFonts w:asciiTheme="minorBidi" w:hAnsiTheme="minorBidi"/>
          <w:color w:val="7B7B7B" w:themeColor="accent3" w:themeShade="BF"/>
          <w:sz w:val="22"/>
          <w:szCs w:val="22"/>
          <w:lang w:val="en-GB"/>
        </w:rPr>
        <w:t>,</w:t>
      </w:r>
      <w:r w:rsidR="00640EF4">
        <w:rPr>
          <w:rFonts w:asciiTheme="minorBidi" w:hAnsiTheme="minorBidi"/>
          <w:color w:val="7B7B7B" w:themeColor="accent3" w:themeShade="BF"/>
          <w:sz w:val="22"/>
          <w:szCs w:val="22"/>
          <w:lang w:val="en-GB"/>
        </w:rPr>
        <w:t xml:space="preserve"> </w:t>
      </w:r>
      <w:r w:rsidR="004E6425">
        <w:rPr>
          <w:rFonts w:asciiTheme="minorBidi" w:hAnsiTheme="minorBidi"/>
          <w:color w:val="7B7B7B" w:themeColor="accent3" w:themeShade="BF"/>
          <w:sz w:val="22"/>
          <w:szCs w:val="22"/>
          <w:lang w:val="en-GB"/>
        </w:rPr>
        <w:t>the proceedings t</w:t>
      </w:r>
      <w:r w:rsidR="00E35319">
        <w:rPr>
          <w:rFonts w:asciiTheme="minorBidi" w:hAnsiTheme="minorBidi"/>
          <w:color w:val="7B7B7B" w:themeColor="accent3" w:themeShade="BF"/>
          <w:sz w:val="22"/>
          <w:szCs w:val="22"/>
          <w:lang w:val="en-GB"/>
        </w:rPr>
        <w:t xml:space="preserve">will be transferred </w:t>
      </w:r>
      <w:r w:rsidR="007317A4">
        <w:rPr>
          <w:rFonts w:asciiTheme="minorBidi" w:hAnsiTheme="minorBidi"/>
          <w:color w:val="7B7B7B" w:themeColor="accent3" w:themeShade="BF"/>
          <w:sz w:val="22"/>
          <w:szCs w:val="22"/>
          <w:lang w:val="en-GB"/>
        </w:rPr>
        <w:t>t</w:t>
      </w:r>
      <w:r w:rsidR="004E6425">
        <w:rPr>
          <w:rFonts w:asciiTheme="minorBidi" w:hAnsiTheme="minorBidi"/>
          <w:color w:val="7B7B7B" w:themeColor="accent3" w:themeShade="BF"/>
          <w:sz w:val="22"/>
          <w:szCs w:val="22"/>
          <w:lang w:val="en-GB"/>
        </w:rPr>
        <w:t>o the proper venue.</w:t>
      </w:r>
    </w:p>
    <w:p w14:paraId="01A10358" w14:textId="190A0ADB" w:rsidR="004E6425" w:rsidRDefault="004E6425" w:rsidP="00F03051">
      <w:pPr>
        <w:jc w:val="both"/>
        <w:rPr>
          <w:rFonts w:asciiTheme="minorBidi" w:hAnsiTheme="minorBidi"/>
          <w:color w:val="7B7B7B" w:themeColor="accent3" w:themeShade="BF"/>
          <w:sz w:val="22"/>
          <w:szCs w:val="22"/>
          <w:lang w:val="en-GB"/>
        </w:rPr>
      </w:pPr>
    </w:p>
    <w:p w14:paraId="314F3CC4" w14:textId="7F6BE732" w:rsidR="004E6425" w:rsidRDefault="004E6425" w:rsidP="00F03051">
      <w:pPr>
        <w:jc w:val="both"/>
        <w:rPr>
          <w:rFonts w:asciiTheme="minorBidi" w:hAnsiTheme="minorBidi"/>
          <w:color w:val="7B7B7B" w:themeColor="accent3" w:themeShade="BF"/>
          <w:sz w:val="22"/>
          <w:szCs w:val="22"/>
          <w:lang w:val="en-GB"/>
        </w:rPr>
      </w:pPr>
      <w:r>
        <w:rPr>
          <w:rFonts w:asciiTheme="minorBidi" w:hAnsiTheme="minorBidi"/>
          <w:color w:val="7B7B7B" w:themeColor="accent3" w:themeShade="BF"/>
          <w:sz w:val="22"/>
          <w:szCs w:val="22"/>
          <w:lang w:val="en-GB"/>
        </w:rPr>
        <w:t>A</w:t>
      </w:r>
      <w:r w:rsidR="007317A4">
        <w:rPr>
          <w:rFonts w:asciiTheme="minorBidi" w:hAnsiTheme="minorBidi"/>
          <w:color w:val="7B7B7B" w:themeColor="accent3" w:themeShade="BF"/>
          <w:sz w:val="22"/>
          <w:szCs w:val="22"/>
          <w:lang w:val="en-GB"/>
        </w:rPr>
        <w:t xml:space="preserve">ccording to the </w:t>
      </w:r>
      <w:r>
        <w:rPr>
          <w:rFonts w:asciiTheme="minorBidi" w:hAnsiTheme="minorBidi"/>
          <w:color w:val="7B7B7B" w:themeColor="accent3" w:themeShade="BF"/>
          <w:sz w:val="22"/>
          <w:szCs w:val="22"/>
          <w:lang w:val="en-GB"/>
        </w:rPr>
        <w:t>guidance text</w:t>
      </w:r>
      <w:r w:rsidR="00724842">
        <w:rPr>
          <w:rFonts w:asciiTheme="minorBidi" w:hAnsiTheme="minorBidi"/>
          <w:color w:val="7B7B7B" w:themeColor="accent3" w:themeShade="BF"/>
          <w:sz w:val="22"/>
          <w:szCs w:val="22"/>
          <w:lang w:val="en-GB"/>
        </w:rPr>
        <w:t xml:space="preserve">, a foreign main proceeding is a foreign proceeding </w:t>
      </w:r>
      <w:r w:rsidR="00192FF4">
        <w:rPr>
          <w:rFonts w:asciiTheme="minorBidi" w:hAnsiTheme="minorBidi"/>
          <w:color w:val="7B7B7B" w:themeColor="accent3" w:themeShade="BF"/>
          <w:sz w:val="22"/>
          <w:szCs w:val="22"/>
          <w:lang w:val="en-GB"/>
        </w:rPr>
        <w:t>pending</w:t>
      </w:r>
      <w:r w:rsidR="00724842">
        <w:rPr>
          <w:rFonts w:asciiTheme="minorBidi" w:hAnsiTheme="minorBidi"/>
          <w:color w:val="7B7B7B" w:themeColor="accent3" w:themeShade="BF"/>
          <w:sz w:val="22"/>
          <w:szCs w:val="22"/>
          <w:lang w:val="en-GB"/>
        </w:rPr>
        <w:t xml:space="preserve"> in a country where the debtor (Stella SA) has its COMI</w:t>
      </w:r>
      <w:r w:rsidR="007317A4">
        <w:rPr>
          <w:rFonts w:asciiTheme="minorBidi" w:hAnsiTheme="minorBidi"/>
          <w:color w:val="7B7B7B" w:themeColor="accent3" w:themeShade="BF"/>
          <w:sz w:val="22"/>
          <w:szCs w:val="22"/>
          <w:lang w:val="en-GB"/>
        </w:rPr>
        <w:t>,</w:t>
      </w:r>
      <w:r w:rsidR="003A746E">
        <w:rPr>
          <w:rFonts w:asciiTheme="minorBidi" w:hAnsiTheme="minorBidi"/>
          <w:color w:val="7B7B7B" w:themeColor="accent3" w:themeShade="BF"/>
          <w:sz w:val="22"/>
          <w:szCs w:val="22"/>
          <w:lang w:val="en-GB"/>
        </w:rPr>
        <w:t xml:space="preserve"> and </w:t>
      </w:r>
      <w:r w:rsidR="007317A4">
        <w:rPr>
          <w:rFonts w:asciiTheme="minorBidi" w:hAnsiTheme="minorBidi"/>
          <w:color w:val="7B7B7B" w:themeColor="accent3" w:themeShade="BF"/>
          <w:sz w:val="22"/>
          <w:szCs w:val="22"/>
          <w:lang w:val="en-GB"/>
        </w:rPr>
        <w:t xml:space="preserve">a </w:t>
      </w:r>
      <w:r w:rsidR="003A746E">
        <w:rPr>
          <w:rFonts w:asciiTheme="minorBidi" w:hAnsiTheme="minorBidi"/>
          <w:color w:val="7B7B7B" w:themeColor="accent3" w:themeShade="BF"/>
          <w:sz w:val="22"/>
          <w:szCs w:val="22"/>
          <w:lang w:val="en-GB"/>
        </w:rPr>
        <w:t xml:space="preserve">foreign non-main proceeding is a </w:t>
      </w:r>
      <w:r w:rsidR="003D7464">
        <w:rPr>
          <w:rFonts w:asciiTheme="minorBidi" w:hAnsiTheme="minorBidi"/>
          <w:color w:val="7B7B7B" w:themeColor="accent3" w:themeShade="BF"/>
          <w:sz w:val="22"/>
          <w:szCs w:val="22"/>
          <w:lang w:val="en-GB"/>
        </w:rPr>
        <w:t>foreign proceeding</w:t>
      </w:r>
      <w:r w:rsidR="003A746E">
        <w:rPr>
          <w:rFonts w:asciiTheme="minorBidi" w:hAnsiTheme="minorBidi"/>
          <w:color w:val="7B7B7B" w:themeColor="accent3" w:themeShade="BF"/>
          <w:sz w:val="22"/>
          <w:szCs w:val="22"/>
          <w:lang w:val="en-GB"/>
        </w:rPr>
        <w:t xml:space="preserve"> pending </w:t>
      </w:r>
      <w:r w:rsidR="008A2E01">
        <w:rPr>
          <w:rFonts w:asciiTheme="minorBidi" w:hAnsiTheme="minorBidi"/>
          <w:color w:val="7B7B7B" w:themeColor="accent3" w:themeShade="BF"/>
          <w:sz w:val="22"/>
          <w:szCs w:val="22"/>
          <w:lang w:val="en-GB"/>
        </w:rPr>
        <w:t>in a country where the debtor has an establishment</w:t>
      </w:r>
      <w:r w:rsidR="00003803">
        <w:rPr>
          <w:rFonts w:asciiTheme="minorBidi" w:hAnsiTheme="minorBidi"/>
          <w:color w:val="7B7B7B" w:themeColor="accent3" w:themeShade="BF"/>
          <w:sz w:val="22"/>
          <w:szCs w:val="22"/>
          <w:lang w:val="en-GB"/>
        </w:rPr>
        <w:t xml:space="preserve"> carr</w:t>
      </w:r>
      <w:r w:rsidR="009B3718">
        <w:rPr>
          <w:rFonts w:asciiTheme="minorBidi" w:hAnsiTheme="minorBidi"/>
          <w:color w:val="7B7B7B" w:themeColor="accent3" w:themeShade="BF"/>
          <w:sz w:val="22"/>
          <w:szCs w:val="22"/>
          <w:lang w:val="en-GB"/>
        </w:rPr>
        <w:t xml:space="preserve">ying on </w:t>
      </w:r>
      <w:r w:rsidR="00003803">
        <w:rPr>
          <w:rFonts w:asciiTheme="minorBidi" w:hAnsiTheme="minorBidi"/>
          <w:color w:val="7B7B7B" w:themeColor="accent3" w:themeShade="BF"/>
          <w:sz w:val="22"/>
          <w:szCs w:val="22"/>
          <w:lang w:val="en-GB"/>
        </w:rPr>
        <w:t xml:space="preserve">a non-transitory economic </w:t>
      </w:r>
      <w:r w:rsidR="00192FF4">
        <w:rPr>
          <w:rFonts w:asciiTheme="minorBidi" w:hAnsiTheme="minorBidi"/>
          <w:color w:val="7B7B7B" w:themeColor="accent3" w:themeShade="BF"/>
          <w:sz w:val="22"/>
          <w:szCs w:val="22"/>
          <w:lang w:val="en-GB"/>
        </w:rPr>
        <w:t>activity</w:t>
      </w:r>
      <w:r w:rsidR="00003803">
        <w:rPr>
          <w:rFonts w:asciiTheme="minorBidi" w:hAnsiTheme="minorBidi"/>
          <w:color w:val="7B7B7B" w:themeColor="accent3" w:themeShade="BF"/>
          <w:sz w:val="22"/>
          <w:szCs w:val="22"/>
          <w:lang w:val="en-GB"/>
        </w:rPr>
        <w:t>.</w:t>
      </w:r>
    </w:p>
    <w:p w14:paraId="06BF835B" w14:textId="7C1EE630" w:rsidR="008906D5" w:rsidRDefault="008906D5" w:rsidP="00F03051">
      <w:pPr>
        <w:jc w:val="both"/>
        <w:rPr>
          <w:rFonts w:asciiTheme="minorBidi" w:hAnsiTheme="minorBidi"/>
          <w:color w:val="7B7B7B" w:themeColor="accent3" w:themeShade="BF"/>
          <w:sz w:val="22"/>
          <w:szCs w:val="22"/>
          <w:lang w:val="en-GB"/>
        </w:rPr>
      </w:pPr>
    </w:p>
    <w:p w14:paraId="4871BF1D" w14:textId="6BAFD74C" w:rsidR="008906D5" w:rsidRDefault="008906D5" w:rsidP="00F03051">
      <w:pPr>
        <w:jc w:val="both"/>
        <w:rPr>
          <w:rFonts w:asciiTheme="minorBidi" w:hAnsiTheme="minorBidi"/>
          <w:color w:val="7B7B7B" w:themeColor="accent3" w:themeShade="BF"/>
          <w:sz w:val="22"/>
          <w:szCs w:val="22"/>
          <w:lang w:val="en-GB"/>
        </w:rPr>
      </w:pPr>
      <w:r>
        <w:rPr>
          <w:rFonts w:asciiTheme="minorBidi" w:hAnsiTheme="minorBidi"/>
          <w:color w:val="7B7B7B" w:themeColor="accent3" w:themeShade="BF"/>
          <w:sz w:val="22"/>
          <w:szCs w:val="22"/>
          <w:lang w:val="en-GB"/>
        </w:rPr>
        <w:t>The distinction between these</w:t>
      </w:r>
      <w:r w:rsidR="00CE4874">
        <w:rPr>
          <w:rFonts w:asciiTheme="minorBidi" w:hAnsiTheme="minorBidi"/>
          <w:color w:val="7B7B7B" w:themeColor="accent3" w:themeShade="BF"/>
          <w:sz w:val="22"/>
          <w:szCs w:val="22"/>
          <w:lang w:val="en-GB"/>
        </w:rPr>
        <w:t xml:space="preserve"> proceedings </w:t>
      </w:r>
      <w:r w:rsidR="000E5077">
        <w:rPr>
          <w:rFonts w:asciiTheme="minorBidi" w:hAnsiTheme="minorBidi"/>
          <w:color w:val="7B7B7B" w:themeColor="accent3" w:themeShade="BF"/>
          <w:sz w:val="22"/>
          <w:szCs w:val="22"/>
          <w:lang w:val="en-GB"/>
        </w:rPr>
        <w:t>is</w:t>
      </w:r>
      <w:r w:rsidR="00CE4874">
        <w:rPr>
          <w:rFonts w:asciiTheme="minorBidi" w:hAnsiTheme="minorBidi"/>
          <w:color w:val="7B7B7B" w:themeColor="accent3" w:themeShade="BF"/>
          <w:sz w:val="22"/>
          <w:szCs w:val="22"/>
          <w:lang w:val="en-GB"/>
        </w:rPr>
        <w:t xml:space="preserve"> </w:t>
      </w:r>
      <w:r w:rsidR="009B3718">
        <w:rPr>
          <w:rFonts w:asciiTheme="minorBidi" w:hAnsiTheme="minorBidi"/>
          <w:color w:val="7B7B7B" w:themeColor="accent3" w:themeShade="BF"/>
          <w:sz w:val="22"/>
          <w:szCs w:val="22"/>
          <w:lang w:val="en-GB"/>
        </w:rPr>
        <w:t xml:space="preserve">important </w:t>
      </w:r>
      <w:r w:rsidR="00CE4874">
        <w:rPr>
          <w:rFonts w:asciiTheme="minorBidi" w:hAnsiTheme="minorBidi"/>
          <w:color w:val="7B7B7B" w:themeColor="accent3" w:themeShade="BF"/>
          <w:sz w:val="22"/>
          <w:szCs w:val="22"/>
          <w:lang w:val="en-GB"/>
        </w:rPr>
        <w:t>because a foreign main proceeding receive</w:t>
      </w:r>
      <w:r w:rsidR="00B03904">
        <w:rPr>
          <w:rFonts w:asciiTheme="minorBidi" w:hAnsiTheme="minorBidi"/>
          <w:color w:val="7B7B7B" w:themeColor="accent3" w:themeShade="BF"/>
          <w:sz w:val="22"/>
          <w:szCs w:val="22"/>
          <w:lang w:val="en-GB"/>
        </w:rPr>
        <w:t xml:space="preserve">s </w:t>
      </w:r>
      <w:r w:rsidR="00CE4874">
        <w:rPr>
          <w:rFonts w:asciiTheme="minorBidi" w:hAnsiTheme="minorBidi"/>
          <w:color w:val="7B7B7B" w:themeColor="accent3" w:themeShade="BF"/>
          <w:sz w:val="22"/>
          <w:szCs w:val="22"/>
          <w:lang w:val="en-GB"/>
        </w:rPr>
        <w:t xml:space="preserve">an automatic stay </w:t>
      </w:r>
      <w:r w:rsidR="00B03904">
        <w:rPr>
          <w:rFonts w:asciiTheme="minorBidi" w:hAnsiTheme="minorBidi"/>
          <w:color w:val="7B7B7B" w:themeColor="accent3" w:themeShade="BF"/>
          <w:sz w:val="22"/>
          <w:szCs w:val="22"/>
          <w:lang w:val="en-GB"/>
        </w:rPr>
        <w:t>of payment after recognition</w:t>
      </w:r>
      <w:r w:rsidR="00AC1886">
        <w:rPr>
          <w:rFonts w:asciiTheme="minorBidi" w:hAnsiTheme="minorBidi"/>
          <w:color w:val="7B7B7B" w:themeColor="accent3" w:themeShade="BF"/>
          <w:sz w:val="22"/>
          <w:szCs w:val="22"/>
          <w:lang w:val="en-GB"/>
        </w:rPr>
        <w:t xml:space="preserve">, whereas in </w:t>
      </w:r>
      <w:r w:rsidR="004F486E">
        <w:rPr>
          <w:rFonts w:asciiTheme="minorBidi" w:hAnsiTheme="minorBidi"/>
          <w:color w:val="7B7B7B" w:themeColor="accent3" w:themeShade="BF"/>
          <w:sz w:val="22"/>
          <w:szCs w:val="22"/>
          <w:lang w:val="en-GB"/>
        </w:rPr>
        <w:t xml:space="preserve">non-main foreign proceeding </w:t>
      </w:r>
      <w:r w:rsidR="00C25E23">
        <w:rPr>
          <w:rFonts w:asciiTheme="minorBidi" w:hAnsiTheme="minorBidi"/>
          <w:color w:val="7B7B7B" w:themeColor="accent3" w:themeShade="BF"/>
          <w:sz w:val="22"/>
          <w:szCs w:val="22"/>
          <w:lang w:val="en-GB"/>
        </w:rPr>
        <w:t xml:space="preserve">the level of </w:t>
      </w:r>
      <w:r w:rsidR="000E5077">
        <w:rPr>
          <w:rFonts w:asciiTheme="minorBidi" w:hAnsiTheme="minorBidi"/>
          <w:color w:val="7B7B7B" w:themeColor="accent3" w:themeShade="BF"/>
          <w:sz w:val="22"/>
          <w:szCs w:val="22"/>
          <w:lang w:val="en-GB"/>
        </w:rPr>
        <w:t>defence</w:t>
      </w:r>
      <w:r w:rsidR="00C25E23">
        <w:rPr>
          <w:rFonts w:asciiTheme="minorBidi" w:hAnsiTheme="minorBidi"/>
          <w:color w:val="7B7B7B" w:themeColor="accent3" w:themeShade="BF"/>
          <w:sz w:val="22"/>
          <w:szCs w:val="22"/>
          <w:lang w:val="en-GB"/>
        </w:rPr>
        <w:t xml:space="preserve"> </w:t>
      </w:r>
      <w:r w:rsidR="000E5077">
        <w:rPr>
          <w:rFonts w:asciiTheme="minorBidi" w:hAnsiTheme="minorBidi"/>
          <w:color w:val="7B7B7B" w:themeColor="accent3" w:themeShade="BF"/>
          <w:sz w:val="22"/>
          <w:szCs w:val="22"/>
          <w:lang w:val="en-GB"/>
        </w:rPr>
        <w:t>is determined</w:t>
      </w:r>
      <w:r w:rsidR="00C25E23">
        <w:rPr>
          <w:rFonts w:asciiTheme="minorBidi" w:hAnsiTheme="minorBidi"/>
          <w:color w:val="7B7B7B" w:themeColor="accent3" w:themeShade="BF"/>
          <w:sz w:val="22"/>
          <w:szCs w:val="22"/>
          <w:lang w:val="en-GB"/>
        </w:rPr>
        <w:t xml:space="preserve"> on a </w:t>
      </w:r>
      <w:r w:rsidR="003C0111">
        <w:rPr>
          <w:rFonts w:asciiTheme="minorBidi" w:hAnsiTheme="minorBidi"/>
          <w:color w:val="7B7B7B" w:themeColor="accent3" w:themeShade="BF"/>
          <w:sz w:val="22"/>
          <w:szCs w:val="22"/>
          <w:lang w:val="en-GB"/>
        </w:rPr>
        <w:t>case-by-case</w:t>
      </w:r>
      <w:r w:rsidR="00C25E23">
        <w:rPr>
          <w:rFonts w:asciiTheme="minorBidi" w:hAnsiTheme="minorBidi"/>
          <w:color w:val="7B7B7B" w:themeColor="accent3" w:themeShade="BF"/>
          <w:sz w:val="22"/>
          <w:szCs w:val="22"/>
          <w:lang w:val="en-GB"/>
        </w:rPr>
        <w:t xml:space="preserve"> basis.</w:t>
      </w:r>
    </w:p>
    <w:p w14:paraId="2940602A" w14:textId="25B606BF" w:rsidR="003C0111" w:rsidRDefault="003C0111" w:rsidP="00F03051">
      <w:pPr>
        <w:jc w:val="both"/>
        <w:rPr>
          <w:rFonts w:asciiTheme="minorBidi" w:hAnsiTheme="minorBidi"/>
          <w:color w:val="7B7B7B" w:themeColor="accent3" w:themeShade="BF"/>
          <w:sz w:val="22"/>
          <w:szCs w:val="22"/>
          <w:lang w:val="en-GB"/>
        </w:rPr>
      </w:pPr>
    </w:p>
    <w:p w14:paraId="532D9EE8" w14:textId="4496A74A" w:rsidR="003C0111" w:rsidRDefault="00AC1886" w:rsidP="00F03051">
      <w:pPr>
        <w:jc w:val="both"/>
        <w:rPr>
          <w:rFonts w:asciiTheme="minorBidi" w:hAnsiTheme="minorBidi"/>
          <w:color w:val="7B7B7B" w:themeColor="accent3" w:themeShade="BF"/>
          <w:sz w:val="22"/>
          <w:szCs w:val="22"/>
          <w:lang w:val="en-GB"/>
        </w:rPr>
      </w:pPr>
      <w:r>
        <w:rPr>
          <w:rFonts w:asciiTheme="minorBidi" w:hAnsiTheme="minorBidi"/>
          <w:color w:val="7B7B7B" w:themeColor="accent3" w:themeShade="BF"/>
          <w:sz w:val="22"/>
          <w:szCs w:val="22"/>
          <w:lang w:val="en-GB"/>
        </w:rPr>
        <w:t>As i</w:t>
      </w:r>
      <w:r w:rsidR="003C0111">
        <w:rPr>
          <w:rFonts w:asciiTheme="minorBidi" w:hAnsiTheme="minorBidi"/>
          <w:color w:val="7B7B7B" w:themeColor="accent3" w:themeShade="BF"/>
          <w:sz w:val="22"/>
          <w:szCs w:val="22"/>
          <w:lang w:val="en-GB"/>
        </w:rPr>
        <w:t xml:space="preserve">t has been established that </w:t>
      </w:r>
      <w:r w:rsidR="0029713F">
        <w:rPr>
          <w:rFonts w:asciiTheme="minorBidi" w:hAnsiTheme="minorBidi"/>
          <w:color w:val="7B7B7B" w:themeColor="accent3" w:themeShade="BF"/>
          <w:sz w:val="22"/>
          <w:szCs w:val="22"/>
          <w:lang w:val="en-GB"/>
        </w:rPr>
        <w:t>the</w:t>
      </w:r>
      <w:r w:rsidR="003C0111">
        <w:rPr>
          <w:rFonts w:asciiTheme="minorBidi" w:hAnsiTheme="minorBidi"/>
          <w:color w:val="7B7B7B" w:themeColor="accent3" w:themeShade="BF"/>
          <w:sz w:val="22"/>
          <w:szCs w:val="22"/>
          <w:lang w:val="en-GB"/>
        </w:rPr>
        <w:t xml:space="preserve"> location of the creditors</w:t>
      </w:r>
      <w:r w:rsidR="00973C15">
        <w:rPr>
          <w:rFonts w:asciiTheme="minorBidi" w:hAnsiTheme="minorBidi"/>
          <w:color w:val="7B7B7B" w:themeColor="accent3" w:themeShade="BF"/>
          <w:sz w:val="22"/>
          <w:szCs w:val="22"/>
          <w:lang w:val="en-GB"/>
        </w:rPr>
        <w:t xml:space="preserve"> is the COMI and they </w:t>
      </w:r>
      <w:r w:rsidR="004F1990">
        <w:rPr>
          <w:rFonts w:asciiTheme="minorBidi" w:hAnsiTheme="minorBidi"/>
          <w:color w:val="7B7B7B" w:themeColor="accent3" w:themeShade="BF"/>
          <w:sz w:val="22"/>
          <w:szCs w:val="22"/>
          <w:lang w:val="en-GB"/>
        </w:rPr>
        <w:t xml:space="preserve">engaged in </w:t>
      </w:r>
      <w:r w:rsidR="00973C15">
        <w:rPr>
          <w:rFonts w:asciiTheme="minorBidi" w:hAnsiTheme="minorBidi"/>
          <w:color w:val="7B7B7B" w:themeColor="accent3" w:themeShade="BF"/>
          <w:sz w:val="22"/>
          <w:szCs w:val="22"/>
          <w:lang w:val="en-GB"/>
        </w:rPr>
        <w:t>economic acti</w:t>
      </w:r>
      <w:r w:rsidR="0029713F">
        <w:rPr>
          <w:rFonts w:asciiTheme="minorBidi" w:hAnsiTheme="minorBidi"/>
          <w:color w:val="7B7B7B" w:themeColor="accent3" w:themeShade="BF"/>
          <w:sz w:val="22"/>
          <w:szCs w:val="22"/>
          <w:lang w:val="en-GB"/>
        </w:rPr>
        <w:t xml:space="preserve">vity </w:t>
      </w:r>
      <w:r w:rsidR="00844B91">
        <w:rPr>
          <w:rFonts w:asciiTheme="minorBidi" w:hAnsiTheme="minorBidi"/>
          <w:color w:val="7B7B7B" w:themeColor="accent3" w:themeShade="BF"/>
          <w:sz w:val="22"/>
          <w:szCs w:val="22"/>
          <w:lang w:val="en-GB"/>
        </w:rPr>
        <w:t xml:space="preserve">for Stella SA that </w:t>
      </w:r>
      <w:r w:rsidR="006D23E1">
        <w:rPr>
          <w:rFonts w:asciiTheme="minorBidi" w:hAnsiTheme="minorBidi"/>
          <w:color w:val="7B7B7B" w:themeColor="accent3" w:themeShade="BF"/>
          <w:sz w:val="22"/>
          <w:szCs w:val="22"/>
          <w:lang w:val="en-GB"/>
        </w:rPr>
        <w:t xml:space="preserve">secure loan funding, </w:t>
      </w:r>
      <w:r w:rsidR="00BE629D">
        <w:rPr>
          <w:rFonts w:asciiTheme="minorBidi" w:hAnsiTheme="minorBidi"/>
          <w:color w:val="7B7B7B" w:themeColor="accent3" w:themeShade="BF"/>
          <w:sz w:val="22"/>
          <w:szCs w:val="22"/>
          <w:lang w:val="en-GB"/>
        </w:rPr>
        <w:t xml:space="preserve">recognition under </w:t>
      </w:r>
      <w:r w:rsidR="006D23E1">
        <w:rPr>
          <w:rFonts w:asciiTheme="minorBidi" w:hAnsiTheme="minorBidi"/>
          <w:color w:val="7B7B7B" w:themeColor="accent3" w:themeShade="BF"/>
          <w:sz w:val="22"/>
          <w:szCs w:val="22"/>
          <w:lang w:val="en-GB"/>
        </w:rPr>
        <w:t xml:space="preserve">Chapter 15 would </w:t>
      </w:r>
      <w:r w:rsidR="005638F2">
        <w:rPr>
          <w:rFonts w:asciiTheme="minorBidi" w:hAnsiTheme="minorBidi"/>
          <w:color w:val="7B7B7B" w:themeColor="accent3" w:themeShade="BF"/>
          <w:sz w:val="22"/>
          <w:szCs w:val="22"/>
          <w:lang w:val="en-GB"/>
        </w:rPr>
        <w:t xml:space="preserve">constitute </w:t>
      </w:r>
      <w:r w:rsidR="007B2FCA">
        <w:rPr>
          <w:rFonts w:asciiTheme="minorBidi" w:hAnsiTheme="minorBidi"/>
          <w:color w:val="7B7B7B" w:themeColor="accent3" w:themeShade="BF"/>
          <w:sz w:val="22"/>
          <w:szCs w:val="22"/>
          <w:lang w:val="en-GB"/>
        </w:rPr>
        <w:t>foreign main proceeding.</w:t>
      </w:r>
    </w:p>
    <w:p w14:paraId="629CA469" w14:textId="2E5C4AE1" w:rsidR="005638F2" w:rsidRDefault="005638F2" w:rsidP="00F03051">
      <w:pPr>
        <w:jc w:val="both"/>
        <w:rPr>
          <w:rFonts w:asciiTheme="minorBidi" w:hAnsiTheme="minorBidi"/>
          <w:color w:val="7B7B7B" w:themeColor="accent3" w:themeShade="BF"/>
          <w:sz w:val="22"/>
          <w:szCs w:val="22"/>
          <w:lang w:val="en-GB"/>
        </w:rPr>
      </w:pPr>
    </w:p>
    <w:p w14:paraId="25B16172" w14:textId="77777777" w:rsidR="005638F2" w:rsidRPr="00F6796A" w:rsidRDefault="005638F2" w:rsidP="00F03051">
      <w:pPr>
        <w:jc w:val="both"/>
        <w:rPr>
          <w:rFonts w:asciiTheme="minorBidi" w:hAnsiTheme="minorBidi"/>
          <w:color w:val="7B7B7B" w:themeColor="accent3" w:themeShade="BF"/>
          <w:sz w:val="22"/>
          <w:szCs w:val="22"/>
          <w:lang w:val="en-GB"/>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0E3B0A0B" w14:textId="2312CD56"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ToyCo is an American toy company that has created a popular line of folding robot toys called Xblox.  The toys are covered by several US patents.  Currently, GameMart Inc </w:t>
      </w:r>
      <w:r w:rsidR="008B4F15">
        <w:rPr>
          <w:rFonts w:ascii="Avenir Next" w:hAnsi="Avenir Next"/>
        </w:rPr>
        <w:t xml:space="preserve">(GameMart) </w:t>
      </w:r>
      <w:r w:rsidRPr="00E01803">
        <w:rPr>
          <w:rFonts w:ascii="Avenir Next" w:hAnsi="Avenir Next"/>
        </w:rPr>
        <w:t xml:space="preserve">has a 10-year exclusive license to manufacture Xblox and pays ToyCo monthly royalties.  GameMart operates a factory in California that it leases from Land Corp on a longer term lease with </w:t>
      </w:r>
      <w:r w:rsidR="008B4F15">
        <w:rPr>
          <w:rFonts w:ascii="Avenir Next" w:hAnsi="Avenir Next"/>
        </w:rPr>
        <w:t>seven</w:t>
      </w:r>
      <w:r w:rsidRPr="00E01803">
        <w:rPr>
          <w:rFonts w:ascii="Avenir Next" w:hAnsi="Avenir Next"/>
        </w:rPr>
        <w:t xml:space="preserve"> years to go; </w:t>
      </w:r>
      <w:r w:rsidR="003C3388">
        <w:rPr>
          <w:rFonts w:ascii="Avenir Next" w:hAnsi="Avenir Next"/>
        </w:rPr>
        <w:t xml:space="preserve">the </w:t>
      </w:r>
      <w:r w:rsidRPr="00E01803">
        <w:rPr>
          <w:rFonts w:ascii="Avenir Next" w:hAnsi="Avenir Next"/>
        </w:rPr>
        <w:t xml:space="preserve">lease prohibits assignment without Land Corp’s consent.  The Xblox toys are selling well, but GameMart’s other toy lines are doing poorly, so it is considering a </w:t>
      </w:r>
      <w:r w:rsidR="008B4F15">
        <w:rPr>
          <w:rFonts w:ascii="Avenir Next" w:hAnsi="Avenir Next"/>
        </w:rPr>
        <w:t>C</w:t>
      </w:r>
      <w:r w:rsidRPr="00E01803">
        <w:rPr>
          <w:rFonts w:ascii="Avenir Next" w:hAnsi="Avenir Next"/>
        </w:rPr>
        <w:t xml:space="preserve">hapter 11 bankruptcy. </w:t>
      </w:r>
      <w:r w:rsidR="003C3388">
        <w:rPr>
          <w:rFonts w:ascii="Avenir Next" w:hAnsi="Avenir Next"/>
        </w:rPr>
        <w:t>Answer the following questions:</w:t>
      </w:r>
    </w:p>
    <w:p w14:paraId="09FD0CB5" w14:textId="77777777" w:rsidR="00E01803" w:rsidRPr="00E01803" w:rsidRDefault="00E01803" w:rsidP="000778B1">
      <w:pPr>
        <w:pStyle w:val="AODocTxt"/>
        <w:spacing w:before="0" w:line="240" w:lineRule="auto"/>
        <w:rPr>
          <w:rFonts w:ascii="Avenir Next" w:hAnsi="Avenir Next"/>
        </w:rPr>
      </w:pPr>
    </w:p>
    <w:p w14:paraId="4BDD44E2"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(i)</w:t>
      </w:r>
      <w:r w:rsidRPr="00E01803">
        <w:rPr>
          <w:rFonts w:ascii="Avenir Next" w:hAnsi="Avenir Next"/>
        </w:rPr>
        <w:tab/>
        <w:t>Is the license to manufacture Xblox an executory contract?</w:t>
      </w:r>
    </w:p>
    <w:p w14:paraId="02A876BC" w14:textId="3AA03DC2" w:rsidR="00E01803" w:rsidRDefault="00E01803" w:rsidP="000778B1">
      <w:pPr>
        <w:pStyle w:val="AODocTxt"/>
        <w:spacing w:before="0" w:line="240" w:lineRule="auto"/>
        <w:rPr>
          <w:rFonts w:ascii="Avenir Next" w:hAnsi="Avenir Next"/>
        </w:rPr>
      </w:pPr>
    </w:p>
    <w:p w14:paraId="19FF99D9" w14:textId="1FC89DA6" w:rsidR="003B3F2D" w:rsidRDefault="00D04E38" w:rsidP="00F03051">
      <w:pPr>
        <w:jc w:val="both"/>
        <w:rPr>
          <w:rFonts w:asciiTheme="minorBidi" w:hAnsiTheme="minorBidi"/>
          <w:color w:val="7B7B7B" w:themeColor="accent3" w:themeShade="BF"/>
          <w:sz w:val="22"/>
          <w:szCs w:val="22"/>
          <w:lang w:val="en-GB"/>
        </w:rPr>
      </w:pPr>
      <w:r>
        <w:rPr>
          <w:rFonts w:asciiTheme="minorBidi" w:hAnsiTheme="minorBidi"/>
          <w:color w:val="7B7B7B" w:themeColor="accent3" w:themeShade="BF"/>
          <w:sz w:val="22"/>
          <w:szCs w:val="22"/>
          <w:lang w:val="en-GB"/>
        </w:rPr>
        <w:t>A</w:t>
      </w:r>
      <w:r w:rsidR="00BF73A5">
        <w:rPr>
          <w:rFonts w:asciiTheme="minorBidi" w:hAnsiTheme="minorBidi"/>
          <w:color w:val="7B7B7B" w:themeColor="accent3" w:themeShade="BF"/>
          <w:sz w:val="22"/>
          <w:szCs w:val="22"/>
          <w:lang w:val="en-GB"/>
        </w:rPr>
        <w:t xml:space="preserve"> </w:t>
      </w:r>
      <w:r>
        <w:rPr>
          <w:rFonts w:asciiTheme="minorBidi" w:hAnsiTheme="minorBidi"/>
          <w:color w:val="7B7B7B" w:themeColor="accent3" w:themeShade="BF"/>
          <w:sz w:val="22"/>
          <w:szCs w:val="22"/>
          <w:lang w:val="en-GB"/>
        </w:rPr>
        <w:t xml:space="preserve">contract is </w:t>
      </w:r>
      <w:r w:rsidR="00867C07">
        <w:rPr>
          <w:rFonts w:asciiTheme="minorBidi" w:hAnsiTheme="minorBidi"/>
          <w:color w:val="7B7B7B" w:themeColor="accent3" w:themeShade="BF"/>
          <w:sz w:val="22"/>
          <w:szCs w:val="22"/>
          <w:lang w:val="en-GB"/>
        </w:rPr>
        <w:t>considered enfor</w:t>
      </w:r>
      <w:r w:rsidR="009A28CC">
        <w:rPr>
          <w:rFonts w:asciiTheme="minorBidi" w:hAnsiTheme="minorBidi"/>
          <w:color w:val="7B7B7B" w:themeColor="accent3" w:themeShade="BF"/>
          <w:sz w:val="22"/>
          <w:szCs w:val="22"/>
          <w:lang w:val="en-GB"/>
        </w:rPr>
        <w:t>ceable if material obligations have not been fulfilled</w:t>
      </w:r>
      <w:r w:rsidR="003B3F2D">
        <w:rPr>
          <w:rFonts w:asciiTheme="minorBidi" w:hAnsiTheme="minorBidi"/>
          <w:color w:val="7B7B7B" w:themeColor="accent3" w:themeShade="BF"/>
          <w:sz w:val="22"/>
          <w:szCs w:val="22"/>
          <w:lang w:val="en-GB"/>
        </w:rPr>
        <w:t>.</w:t>
      </w:r>
    </w:p>
    <w:p w14:paraId="769F542D" w14:textId="77777777" w:rsidR="003B3F2D" w:rsidRDefault="003B3F2D" w:rsidP="00F03051">
      <w:pPr>
        <w:jc w:val="both"/>
        <w:rPr>
          <w:rFonts w:asciiTheme="minorBidi" w:hAnsiTheme="minorBidi"/>
          <w:color w:val="7B7B7B" w:themeColor="accent3" w:themeShade="BF"/>
          <w:sz w:val="22"/>
          <w:szCs w:val="22"/>
          <w:lang w:val="en-GB"/>
        </w:rPr>
      </w:pPr>
    </w:p>
    <w:p w14:paraId="6D73EB39" w14:textId="4648955A" w:rsidR="005A048F" w:rsidRDefault="00E05338" w:rsidP="00F03051">
      <w:pPr>
        <w:jc w:val="both"/>
        <w:rPr>
          <w:rFonts w:asciiTheme="minorBidi" w:hAnsiTheme="minorBidi"/>
          <w:color w:val="7B7B7B" w:themeColor="accent3" w:themeShade="BF"/>
          <w:sz w:val="22"/>
          <w:szCs w:val="22"/>
          <w:lang w:val="en-GB"/>
        </w:rPr>
      </w:pPr>
      <w:r w:rsidRPr="00E05338">
        <w:rPr>
          <w:rFonts w:asciiTheme="minorBidi" w:hAnsiTheme="minorBidi"/>
          <w:color w:val="7B7B7B" w:themeColor="accent3" w:themeShade="BF"/>
          <w:sz w:val="22"/>
          <w:szCs w:val="22"/>
          <w:lang w:val="en-GB"/>
        </w:rPr>
        <w:t xml:space="preserve">The </w:t>
      </w:r>
      <w:proofErr w:type="spellStart"/>
      <w:r w:rsidRPr="00E05338">
        <w:rPr>
          <w:rFonts w:asciiTheme="minorBidi" w:hAnsiTheme="minorBidi"/>
          <w:color w:val="7B7B7B" w:themeColor="accent3" w:themeShade="BF"/>
          <w:sz w:val="22"/>
          <w:szCs w:val="22"/>
          <w:lang w:val="en-GB"/>
        </w:rPr>
        <w:t>Xblox</w:t>
      </w:r>
      <w:proofErr w:type="spellEnd"/>
      <w:r w:rsidRPr="00E05338">
        <w:rPr>
          <w:rFonts w:asciiTheme="minorBidi" w:hAnsiTheme="minorBidi"/>
          <w:color w:val="7B7B7B" w:themeColor="accent3" w:themeShade="BF"/>
          <w:sz w:val="22"/>
          <w:szCs w:val="22"/>
          <w:lang w:val="en-GB"/>
        </w:rPr>
        <w:t xml:space="preserve"> manufacturing licensee has been partially fulfilled and still has seven years to go. The base length of the standard contacts for the unfulfilled part of the contract (seven years) is considered substantial and therefore an executory contract if any of the parties decides not to fulfil its obligation or to terminate the contract.</w:t>
      </w:r>
    </w:p>
    <w:p w14:paraId="1041E635" w14:textId="77777777" w:rsidR="00940977" w:rsidRDefault="00940977" w:rsidP="00F03051">
      <w:pPr>
        <w:jc w:val="both"/>
        <w:rPr>
          <w:rFonts w:asciiTheme="minorBidi" w:hAnsiTheme="minorBidi"/>
          <w:color w:val="7B7B7B" w:themeColor="accent3" w:themeShade="BF"/>
          <w:sz w:val="22"/>
          <w:szCs w:val="22"/>
          <w:lang w:val="en-GB"/>
        </w:rPr>
      </w:pPr>
    </w:p>
    <w:p w14:paraId="7C9FD138" w14:textId="1B150883" w:rsidR="005A048F" w:rsidRPr="00B734CF" w:rsidRDefault="000D55B6" w:rsidP="00F03051">
      <w:pPr>
        <w:jc w:val="both"/>
        <w:rPr>
          <w:rFonts w:asciiTheme="minorBidi" w:hAnsiTheme="minorBidi"/>
          <w:color w:val="7B7B7B" w:themeColor="accent3" w:themeShade="BF"/>
          <w:sz w:val="22"/>
          <w:szCs w:val="22"/>
          <w:u w:val="single"/>
          <w:lang w:val="en-GB"/>
        </w:rPr>
      </w:pPr>
      <w:r w:rsidRPr="00B734CF">
        <w:rPr>
          <w:rFonts w:asciiTheme="minorBidi" w:hAnsiTheme="minorBidi"/>
          <w:color w:val="7B7B7B" w:themeColor="accent3" w:themeShade="BF"/>
          <w:sz w:val="22"/>
          <w:szCs w:val="22"/>
          <w:u w:val="single"/>
          <w:lang w:val="en-GB"/>
        </w:rPr>
        <w:t xml:space="preserve">If the </w:t>
      </w:r>
      <w:r w:rsidR="00940977" w:rsidRPr="00B734CF">
        <w:rPr>
          <w:rFonts w:asciiTheme="minorBidi" w:hAnsiTheme="minorBidi"/>
          <w:color w:val="7B7B7B" w:themeColor="accent3" w:themeShade="BF"/>
          <w:sz w:val="22"/>
          <w:szCs w:val="22"/>
          <w:u w:val="single"/>
          <w:lang w:val="en-GB"/>
        </w:rPr>
        <w:t>contract</w:t>
      </w:r>
      <w:r w:rsidRPr="00B734CF">
        <w:rPr>
          <w:rFonts w:asciiTheme="minorBidi" w:hAnsiTheme="minorBidi"/>
          <w:color w:val="7B7B7B" w:themeColor="accent3" w:themeShade="BF"/>
          <w:sz w:val="22"/>
          <w:szCs w:val="22"/>
          <w:u w:val="single"/>
          <w:lang w:val="en-GB"/>
        </w:rPr>
        <w:t xml:space="preserve"> is executory the debtor could </w:t>
      </w:r>
      <w:r w:rsidR="00B734CF">
        <w:rPr>
          <w:rFonts w:asciiTheme="minorBidi" w:hAnsiTheme="minorBidi"/>
          <w:color w:val="7B7B7B" w:themeColor="accent3" w:themeShade="BF"/>
          <w:sz w:val="22"/>
          <w:szCs w:val="22"/>
          <w:u w:val="single"/>
          <w:lang w:val="en-GB"/>
        </w:rPr>
        <w:t xml:space="preserve">choose </w:t>
      </w:r>
      <w:r w:rsidRPr="00B734CF">
        <w:rPr>
          <w:rFonts w:asciiTheme="minorBidi" w:hAnsiTheme="minorBidi"/>
          <w:color w:val="7B7B7B" w:themeColor="accent3" w:themeShade="BF"/>
          <w:sz w:val="22"/>
          <w:szCs w:val="22"/>
          <w:u w:val="single"/>
          <w:lang w:val="en-GB"/>
        </w:rPr>
        <w:t>to:</w:t>
      </w:r>
    </w:p>
    <w:p w14:paraId="380FB752" w14:textId="4076FEF2" w:rsidR="000D55B6" w:rsidRDefault="000D55B6" w:rsidP="00F03051">
      <w:pPr>
        <w:jc w:val="both"/>
        <w:rPr>
          <w:rFonts w:asciiTheme="minorBidi" w:hAnsiTheme="minorBidi"/>
          <w:color w:val="7B7B7B" w:themeColor="accent3" w:themeShade="BF"/>
          <w:sz w:val="22"/>
          <w:szCs w:val="22"/>
          <w:lang w:val="en-GB"/>
        </w:rPr>
      </w:pPr>
      <w:r>
        <w:rPr>
          <w:rFonts w:asciiTheme="minorBidi" w:hAnsiTheme="minorBidi"/>
          <w:color w:val="7B7B7B" w:themeColor="accent3" w:themeShade="BF"/>
          <w:sz w:val="22"/>
          <w:szCs w:val="22"/>
          <w:lang w:val="en-GB"/>
        </w:rPr>
        <w:t xml:space="preserve">Reject the </w:t>
      </w:r>
      <w:r w:rsidR="00940977">
        <w:rPr>
          <w:rFonts w:asciiTheme="minorBidi" w:hAnsiTheme="minorBidi"/>
          <w:color w:val="7B7B7B" w:themeColor="accent3" w:themeShade="BF"/>
          <w:sz w:val="22"/>
          <w:szCs w:val="22"/>
          <w:lang w:val="en-GB"/>
        </w:rPr>
        <w:t>contract</w:t>
      </w:r>
      <w:r>
        <w:rPr>
          <w:rFonts w:asciiTheme="minorBidi" w:hAnsiTheme="minorBidi"/>
          <w:color w:val="7B7B7B" w:themeColor="accent3" w:themeShade="BF"/>
          <w:sz w:val="22"/>
          <w:szCs w:val="22"/>
          <w:lang w:val="en-GB"/>
        </w:rPr>
        <w:t xml:space="preserve"> </w:t>
      </w:r>
      <w:r w:rsidR="00860756">
        <w:rPr>
          <w:rFonts w:asciiTheme="minorBidi" w:hAnsiTheme="minorBidi"/>
          <w:color w:val="7B7B7B" w:themeColor="accent3" w:themeShade="BF"/>
          <w:sz w:val="22"/>
          <w:szCs w:val="22"/>
          <w:lang w:val="en-GB"/>
        </w:rPr>
        <w:t>–</w:t>
      </w:r>
      <w:r>
        <w:rPr>
          <w:rFonts w:asciiTheme="minorBidi" w:hAnsiTheme="minorBidi"/>
          <w:color w:val="7B7B7B" w:themeColor="accent3" w:themeShade="BF"/>
          <w:sz w:val="22"/>
          <w:szCs w:val="22"/>
          <w:lang w:val="en-GB"/>
        </w:rPr>
        <w:t xml:space="preserve"> </w:t>
      </w:r>
      <w:r w:rsidR="00860756">
        <w:rPr>
          <w:rFonts w:asciiTheme="minorBidi" w:hAnsiTheme="minorBidi"/>
          <w:color w:val="7B7B7B" w:themeColor="accent3" w:themeShade="BF"/>
          <w:sz w:val="22"/>
          <w:szCs w:val="22"/>
          <w:lang w:val="en-GB"/>
        </w:rPr>
        <w:t xml:space="preserve">this would give the </w:t>
      </w:r>
      <w:r w:rsidR="00B734CF">
        <w:rPr>
          <w:rFonts w:asciiTheme="minorBidi" w:hAnsiTheme="minorBidi"/>
          <w:color w:val="7B7B7B" w:themeColor="accent3" w:themeShade="BF"/>
          <w:sz w:val="22"/>
          <w:szCs w:val="22"/>
          <w:lang w:val="en-GB"/>
        </w:rPr>
        <w:t xml:space="preserve">other </w:t>
      </w:r>
      <w:r w:rsidR="00860756">
        <w:rPr>
          <w:rFonts w:asciiTheme="minorBidi" w:hAnsiTheme="minorBidi"/>
          <w:color w:val="7B7B7B" w:themeColor="accent3" w:themeShade="BF"/>
          <w:sz w:val="22"/>
          <w:szCs w:val="22"/>
          <w:lang w:val="en-GB"/>
        </w:rPr>
        <w:t xml:space="preserve">party an unsecured claim </w:t>
      </w:r>
      <w:r w:rsidR="005F0744">
        <w:rPr>
          <w:rFonts w:asciiTheme="minorBidi" w:hAnsiTheme="minorBidi"/>
          <w:color w:val="7B7B7B" w:themeColor="accent3" w:themeShade="BF"/>
          <w:sz w:val="22"/>
          <w:szCs w:val="22"/>
          <w:lang w:val="en-GB"/>
        </w:rPr>
        <w:t xml:space="preserve">for </w:t>
      </w:r>
      <w:r w:rsidR="00860756">
        <w:rPr>
          <w:rFonts w:asciiTheme="minorBidi" w:hAnsiTheme="minorBidi"/>
          <w:color w:val="7B7B7B" w:themeColor="accent3" w:themeShade="BF"/>
          <w:sz w:val="22"/>
          <w:szCs w:val="22"/>
          <w:lang w:val="en-GB"/>
        </w:rPr>
        <w:t>damages</w:t>
      </w:r>
      <w:r w:rsidR="005F0744">
        <w:rPr>
          <w:rFonts w:asciiTheme="minorBidi" w:hAnsiTheme="minorBidi"/>
          <w:color w:val="7B7B7B" w:themeColor="accent3" w:themeShade="BF"/>
          <w:sz w:val="22"/>
          <w:szCs w:val="22"/>
          <w:lang w:val="en-GB"/>
        </w:rPr>
        <w:t xml:space="preserve"> prior to the petition</w:t>
      </w:r>
      <w:r w:rsidR="00162794">
        <w:rPr>
          <w:rFonts w:asciiTheme="minorBidi" w:hAnsiTheme="minorBidi"/>
          <w:color w:val="7B7B7B" w:themeColor="accent3" w:themeShade="BF"/>
          <w:sz w:val="22"/>
          <w:szCs w:val="22"/>
          <w:lang w:val="en-GB"/>
        </w:rPr>
        <w:t>.</w:t>
      </w:r>
    </w:p>
    <w:p w14:paraId="301F6F5E" w14:textId="77777777" w:rsidR="00162794" w:rsidRDefault="00162794" w:rsidP="00F03051">
      <w:pPr>
        <w:jc w:val="both"/>
        <w:rPr>
          <w:rFonts w:asciiTheme="minorBidi" w:hAnsiTheme="minorBidi"/>
          <w:color w:val="7B7B7B" w:themeColor="accent3" w:themeShade="BF"/>
          <w:sz w:val="22"/>
          <w:szCs w:val="22"/>
          <w:lang w:val="en-GB"/>
        </w:rPr>
      </w:pPr>
    </w:p>
    <w:p w14:paraId="41C07976" w14:textId="1FB7C8FB" w:rsidR="00162794" w:rsidRDefault="00162794" w:rsidP="00F03051">
      <w:pPr>
        <w:jc w:val="both"/>
        <w:rPr>
          <w:rFonts w:asciiTheme="minorBidi" w:hAnsiTheme="minorBidi"/>
          <w:color w:val="7B7B7B" w:themeColor="accent3" w:themeShade="BF"/>
          <w:sz w:val="22"/>
          <w:szCs w:val="22"/>
          <w:lang w:val="en-GB"/>
        </w:rPr>
      </w:pPr>
      <w:r>
        <w:rPr>
          <w:rFonts w:asciiTheme="minorBidi" w:hAnsiTheme="minorBidi"/>
          <w:color w:val="7B7B7B" w:themeColor="accent3" w:themeShade="BF"/>
          <w:sz w:val="22"/>
          <w:szCs w:val="22"/>
          <w:lang w:val="en-GB"/>
        </w:rPr>
        <w:t>As</w:t>
      </w:r>
      <w:r w:rsidRPr="00162794">
        <w:rPr>
          <w:rFonts w:asciiTheme="minorBidi" w:hAnsiTheme="minorBidi"/>
          <w:color w:val="7B7B7B" w:themeColor="accent3" w:themeShade="BF"/>
          <w:sz w:val="22"/>
          <w:szCs w:val="22"/>
          <w:lang w:val="en-GB"/>
        </w:rPr>
        <w:t>sume the contract - the debtor must remedy the default and assure the other party that it will perform its obligations.</w:t>
      </w:r>
    </w:p>
    <w:p w14:paraId="68A605EB" w14:textId="77777777" w:rsidR="004E3852" w:rsidRPr="00162794" w:rsidRDefault="004E3852" w:rsidP="00F03051">
      <w:pPr>
        <w:jc w:val="both"/>
        <w:rPr>
          <w:rFonts w:asciiTheme="minorBidi" w:hAnsiTheme="minorBidi"/>
          <w:color w:val="7B7B7B" w:themeColor="accent3" w:themeShade="BF"/>
          <w:sz w:val="22"/>
          <w:szCs w:val="22"/>
          <w:lang w:val="en-GB"/>
        </w:rPr>
      </w:pPr>
    </w:p>
    <w:p w14:paraId="092CCA5C" w14:textId="5F2A0DC0" w:rsidR="00E01803" w:rsidRDefault="004E3852" w:rsidP="000778B1">
      <w:pPr>
        <w:pStyle w:val="AODocTxt"/>
        <w:spacing w:before="0" w:line="240" w:lineRule="auto"/>
        <w:rPr>
          <w:rFonts w:asciiTheme="minorBidi" w:eastAsia="Times New Roman" w:hAnsiTheme="minorBidi" w:cstheme="minorBidi"/>
          <w:color w:val="7B7B7B" w:themeColor="accent3" w:themeShade="BF"/>
          <w:lang w:val="en-GB"/>
        </w:rPr>
      </w:pPr>
      <w:r w:rsidRPr="004E3852">
        <w:rPr>
          <w:rFonts w:asciiTheme="minorBidi" w:eastAsia="Times New Roman" w:hAnsiTheme="minorBidi" w:cstheme="minorBidi"/>
          <w:color w:val="7B7B7B" w:themeColor="accent3" w:themeShade="BF"/>
          <w:lang w:val="en-GB"/>
        </w:rPr>
        <w:lastRenderedPageBreak/>
        <w:t>Assume and transfer the contact - transfer the debtor's rights under the contract to a third party. The transferee must give the other party reasonable assurance of future performance obligations.</w:t>
      </w:r>
    </w:p>
    <w:p w14:paraId="6B5E6D58" w14:textId="77777777" w:rsidR="004E3852" w:rsidRPr="004E3852" w:rsidRDefault="004E3852" w:rsidP="000778B1">
      <w:pPr>
        <w:pStyle w:val="AODocTxt"/>
        <w:spacing w:before="0" w:line="240" w:lineRule="auto"/>
        <w:rPr>
          <w:rFonts w:asciiTheme="minorBidi" w:eastAsia="Times New Roman" w:hAnsiTheme="minorBidi" w:cstheme="minorBidi"/>
          <w:color w:val="7B7B7B" w:themeColor="accent3" w:themeShade="BF"/>
          <w:lang w:val="en-GB"/>
        </w:rPr>
      </w:pPr>
    </w:p>
    <w:p w14:paraId="5B7E8D51" w14:textId="77777777" w:rsidR="00F03051" w:rsidRPr="004E3852" w:rsidRDefault="00F03051" w:rsidP="000778B1">
      <w:pPr>
        <w:pStyle w:val="AODocTxt"/>
        <w:spacing w:before="0" w:line="240" w:lineRule="auto"/>
        <w:rPr>
          <w:rFonts w:asciiTheme="minorBidi" w:eastAsia="Times New Roman" w:hAnsiTheme="minorBidi" w:cstheme="minorBidi"/>
          <w:color w:val="7B7B7B" w:themeColor="accent3" w:themeShade="BF"/>
          <w:lang w:val="en-GB"/>
        </w:rPr>
      </w:pPr>
    </w:p>
    <w:p w14:paraId="165BD383" w14:textId="77777777" w:rsidR="00E01803" w:rsidRPr="00E01803" w:rsidRDefault="00E01803" w:rsidP="003C3388">
      <w:pPr>
        <w:pStyle w:val="AODocTxt"/>
        <w:spacing w:before="0" w:line="240" w:lineRule="auto"/>
        <w:ind w:left="720" w:hanging="720"/>
        <w:rPr>
          <w:rFonts w:ascii="Avenir Next" w:hAnsi="Avenir Next"/>
        </w:rPr>
      </w:pPr>
      <w:r w:rsidRPr="00E01803">
        <w:rPr>
          <w:rFonts w:ascii="Avenir Next" w:hAnsi="Avenir Next"/>
        </w:rPr>
        <w:t>(ii)</w:t>
      </w:r>
      <w:r w:rsidRPr="00E01803">
        <w:rPr>
          <w:rFonts w:ascii="Avenir Next" w:hAnsi="Avenir Next"/>
        </w:rPr>
        <w:tab/>
        <w:t>Can GameMart transfer the Xblox license as part of 363 sale without ToyCo’s consent? Why or why not?</w:t>
      </w:r>
    </w:p>
    <w:p w14:paraId="5BCE02E2" w14:textId="6EB8FF8D" w:rsidR="00E01803" w:rsidRDefault="00E01803" w:rsidP="000778B1">
      <w:pPr>
        <w:pStyle w:val="AODocTxt"/>
        <w:spacing w:before="0" w:line="240" w:lineRule="auto"/>
        <w:rPr>
          <w:rFonts w:ascii="Avenir Next" w:hAnsi="Avenir Next"/>
        </w:rPr>
      </w:pPr>
    </w:p>
    <w:p w14:paraId="41B1A28C" w14:textId="77777777" w:rsidR="00990502" w:rsidRDefault="00990502" w:rsidP="000778B1">
      <w:pPr>
        <w:pStyle w:val="AODocTxt"/>
        <w:spacing w:before="0" w:line="240" w:lineRule="auto"/>
        <w:rPr>
          <w:rFonts w:ascii="Arial" w:eastAsia="Times New Roman" w:hAnsi="Arial" w:cs="Arial"/>
          <w:color w:val="7B7B7B" w:themeColor="accent3" w:themeShade="BF"/>
          <w:lang w:val="en-GB"/>
        </w:rPr>
      </w:pPr>
      <w:r>
        <w:t>T</w:t>
      </w:r>
      <w:r w:rsidRPr="00990502">
        <w:rPr>
          <w:rFonts w:ascii="Arial" w:eastAsia="Times New Roman" w:hAnsi="Arial" w:cs="Arial"/>
          <w:color w:val="7B7B7B" w:themeColor="accent3" w:themeShade="BF"/>
          <w:lang w:val="en-GB"/>
        </w:rPr>
        <w:t>he Bankruptcy Code may remove contractual restrictions on assignment to allow the debtor to obtain a higher value for its assets, that is the contract has been enforced.</w:t>
      </w:r>
    </w:p>
    <w:p w14:paraId="6B077EAE" w14:textId="77777777" w:rsidR="00990502" w:rsidRDefault="00990502" w:rsidP="000778B1">
      <w:pPr>
        <w:pStyle w:val="AODocTxt"/>
        <w:spacing w:before="0" w:line="240" w:lineRule="auto"/>
        <w:rPr>
          <w:rFonts w:ascii="Arial" w:eastAsia="Times New Roman" w:hAnsi="Arial" w:cs="Arial"/>
          <w:color w:val="7B7B7B" w:themeColor="accent3" w:themeShade="BF"/>
          <w:lang w:val="en-GB"/>
        </w:rPr>
      </w:pPr>
    </w:p>
    <w:p w14:paraId="5498F0D4" w14:textId="77777777" w:rsidR="00990502" w:rsidRDefault="00990502" w:rsidP="000778B1">
      <w:pPr>
        <w:pStyle w:val="AODocTxt"/>
        <w:spacing w:before="0" w:line="240" w:lineRule="auto"/>
        <w:rPr>
          <w:rFonts w:ascii="Arial" w:eastAsia="Times New Roman" w:hAnsi="Arial" w:cs="Arial"/>
          <w:color w:val="7B7B7B" w:themeColor="accent3" w:themeShade="BF"/>
          <w:lang w:val="en-GB"/>
        </w:rPr>
      </w:pPr>
      <w:r w:rsidRPr="00990502">
        <w:rPr>
          <w:rFonts w:ascii="Arial" w:eastAsia="Times New Roman" w:hAnsi="Arial" w:cs="Arial"/>
          <w:color w:val="7B7B7B" w:themeColor="accent3" w:themeShade="BF"/>
          <w:lang w:val="en-GB"/>
        </w:rPr>
        <w:t>However, if a non-bankruptcy law prohibits a counterparty from forcing the other party to accept the assignment. An example of this is the Intellectual Property Licencing Act.</w:t>
      </w:r>
    </w:p>
    <w:p w14:paraId="7F57D683" w14:textId="77777777" w:rsidR="00990502" w:rsidRDefault="00990502" w:rsidP="000778B1">
      <w:pPr>
        <w:pStyle w:val="AODocTxt"/>
        <w:spacing w:before="0" w:line="240" w:lineRule="auto"/>
        <w:rPr>
          <w:rFonts w:ascii="Arial" w:eastAsia="Times New Roman" w:hAnsi="Arial" w:cs="Arial"/>
          <w:color w:val="7B7B7B" w:themeColor="accent3" w:themeShade="BF"/>
          <w:lang w:val="en-GB"/>
        </w:rPr>
      </w:pPr>
    </w:p>
    <w:p w14:paraId="165EA746" w14:textId="4B56F249" w:rsidR="00E01803" w:rsidRPr="00990502" w:rsidRDefault="00990502" w:rsidP="000778B1">
      <w:pPr>
        <w:pStyle w:val="AODocTxt"/>
        <w:spacing w:before="0" w:line="240" w:lineRule="auto"/>
        <w:rPr>
          <w:rFonts w:ascii="Arial" w:eastAsia="Times New Roman" w:hAnsi="Arial" w:cs="Arial"/>
          <w:color w:val="7B7B7B" w:themeColor="accent3" w:themeShade="BF"/>
          <w:lang w:val="en-GB"/>
        </w:rPr>
      </w:pPr>
      <w:r w:rsidRPr="00990502">
        <w:rPr>
          <w:rFonts w:ascii="Arial" w:eastAsia="Times New Roman" w:hAnsi="Arial" w:cs="Arial"/>
          <w:color w:val="7B7B7B" w:themeColor="accent3" w:themeShade="BF"/>
          <w:lang w:val="en-GB"/>
        </w:rPr>
        <w:t xml:space="preserve">The </w:t>
      </w:r>
      <w:proofErr w:type="spellStart"/>
      <w:r w:rsidRPr="00990502">
        <w:rPr>
          <w:rFonts w:ascii="Arial" w:eastAsia="Times New Roman" w:hAnsi="Arial" w:cs="Arial"/>
          <w:color w:val="7B7B7B" w:themeColor="accent3" w:themeShade="BF"/>
          <w:lang w:val="en-GB"/>
        </w:rPr>
        <w:t>Xblox</w:t>
      </w:r>
      <w:proofErr w:type="spellEnd"/>
      <w:r w:rsidRPr="00990502">
        <w:rPr>
          <w:rFonts w:ascii="Arial" w:eastAsia="Times New Roman" w:hAnsi="Arial" w:cs="Arial"/>
          <w:color w:val="7B7B7B" w:themeColor="accent3" w:themeShade="BF"/>
          <w:lang w:val="en-GB"/>
        </w:rPr>
        <w:t xml:space="preserve"> is an invention and can be considered intellectual property that may be subject to intellectual property laws. Therefore, Game Mart cannot transfer the </w:t>
      </w:r>
      <w:proofErr w:type="spellStart"/>
      <w:r w:rsidRPr="00990502">
        <w:rPr>
          <w:rFonts w:ascii="Arial" w:eastAsia="Times New Roman" w:hAnsi="Arial" w:cs="Arial"/>
          <w:color w:val="7B7B7B" w:themeColor="accent3" w:themeShade="BF"/>
          <w:lang w:val="en-GB"/>
        </w:rPr>
        <w:t>Xlox</w:t>
      </w:r>
      <w:proofErr w:type="spellEnd"/>
      <w:r w:rsidRPr="00990502">
        <w:rPr>
          <w:rFonts w:ascii="Arial" w:eastAsia="Times New Roman" w:hAnsi="Arial" w:cs="Arial"/>
          <w:color w:val="7B7B7B" w:themeColor="accent3" w:themeShade="BF"/>
          <w:lang w:val="en-GB"/>
        </w:rPr>
        <w:t xml:space="preserve"> in the 363 Sale without </w:t>
      </w:r>
      <w:proofErr w:type="spellStart"/>
      <w:r w:rsidRPr="00990502">
        <w:rPr>
          <w:rFonts w:ascii="Arial" w:eastAsia="Times New Roman" w:hAnsi="Arial" w:cs="Arial"/>
          <w:color w:val="7B7B7B" w:themeColor="accent3" w:themeShade="BF"/>
          <w:lang w:val="en-GB"/>
        </w:rPr>
        <w:t>Toyco's</w:t>
      </w:r>
      <w:proofErr w:type="spellEnd"/>
      <w:r w:rsidRPr="00990502">
        <w:rPr>
          <w:rFonts w:ascii="Arial" w:eastAsia="Times New Roman" w:hAnsi="Arial" w:cs="Arial"/>
          <w:color w:val="7B7B7B" w:themeColor="accent3" w:themeShade="BF"/>
          <w:lang w:val="en-GB"/>
        </w:rPr>
        <w:t xml:space="preserve"> consent for the reasons described above.</w:t>
      </w:r>
    </w:p>
    <w:p w14:paraId="2D819B37" w14:textId="6199B6FB" w:rsidR="00F03051" w:rsidRDefault="00F03051" w:rsidP="000778B1">
      <w:pPr>
        <w:pStyle w:val="AODocTxt"/>
        <w:spacing w:before="0" w:line="240" w:lineRule="auto"/>
        <w:rPr>
          <w:rFonts w:ascii="Arial" w:eastAsia="Times New Roman" w:hAnsi="Arial" w:cs="Arial"/>
          <w:color w:val="7B7B7B" w:themeColor="accent3" w:themeShade="BF"/>
          <w:lang w:val="en-GB"/>
        </w:rPr>
      </w:pPr>
    </w:p>
    <w:p w14:paraId="610D9A91" w14:textId="77777777" w:rsidR="00990502" w:rsidRPr="00990502" w:rsidRDefault="00990502" w:rsidP="000778B1">
      <w:pPr>
        <w:pStyle w:val="AODocTxt"/>
        <w:spacing w:before="0" w:line="240" w:lineRule="auto"/>
        <w:rPr>
          <w:rFonts w:ascii="Arial" w:eastAsia="Times New Roman" w:hAnsi="Arial" w:cs="Arial"/>
          <w:color w:val="7B7B7B" w:themeColor="accent3" w:themeShade="BF"/>
          <w:lang w:val="en-GB"/>
        </w:rPr>
      </w:pPr>
    </w:p>
    <w:p w14:paraId="4843F262" w14:textId="0ABF7DC4" w:rsidR="00E01803" w:rsidRPr="00E01803" w:rsidRDefault="00E01803" w:rsidP="000778B1">
      <w:pPr>
        <w:pStyle w:val="AODocTxt"/>
        <w:spacing w:before="0" w:line="240" w:lineRule="auto"/>
        <w:ind w:left="720" w:hanging="720"/>
        <w:rPr>
          <w:rFonts w:ascii="Avenir Next" w:hAnsi="Avenir Next"/>
        </w:rPr>
      </w:pPr>
      <w:r w:rsidRPr="00E01803">
        <w:rPr>
          <w:rFonts w:ascii="Avenir Next" w:hAnsi="Avenir Next"/>
        </w:rPr>
        <w:t>(iii)</w:t>
      </w:r>
      <w:r w:rsidRPr="00E01803">
        <w:rPr>
          <w:rFonts w:ascii="Avenir Next" w:hAnsi="Avenir Next"/>
        </w:rPr>
        <w:tab/>
        <w:t xml:space="preserve">Can </w:t>
      </w:r>
      <w:proofErr w:type="spellStart"/>
      <w:r w:rsidRPr="00E01803">
        <w:rPr>
          <w:rFonts w:ascii="Avenir Next" w:hAnsi="Avenir Next"/>
        </w:rPr>
        <w:t>GameMart</w:t>
      </w:r>
      <w:proofErr w:type="spellEnd"/>
      <w:r w:rsidRPr="00E01803">
        <w:rPr>
          <w:rFonts w:ascii="Avenir Next" w:hAnsi="Avenir Next"/>
        </w:rPr>
        <w:t xml:space="preserve"> transfer the factory lease as part of 363 sale wit</w:t>
      </w:r>
      <w:r w:rsidR="00E1456E">
        <w:rPr>
          <w:rFonts w:ascii="Avenir Next" w:hAnsi="Avenir Next"/>
        </w:rPr>
        <w:tab/>
      </w:r>
      <w:proofErr w:type="spellStart"/>
      <w:r w:rsidRPr="00E01803">
        <w:rPr>
          <w:rFonts w:ascii="Avenir Next" w:hAnsi="Avenir Next"/>
        </w:rPr>
        <w:t>hout</w:t>
      </w:r>
      <w:proofErr w:type="spellEnd"/>
      <w:r w:rsidRPr="00E01803">
        <w:rPr>
          <w:rFonts w:ascii="Avenir Next" w:hAnsi="Avenir Next"/>
        </w:rPr>
        <w:t xml:space="preserve"> Land Corp’s consent? Why or why not?</w:t>
      </w:r>
    </w:p>
    <w:p w14:paraId="71B67E27" w14:textId="4FB74016" w:rsidR="00E01803" w:rsidRDefault="00E01803" w:rsidP="000778B1">
      <w:pPr>
        <w:pStyle w:val="AODocTxt"/>
        <w:spacing w:before="0" w:line="240" w:lineRule="auto"/>
        <w:ind w:left="720" w:hanging="720"/>
        <w:rPr>
          <w:rFonts w:ascii="Avenir Next" w:hAnsi="Avenir Next"/>
        </w:rPr>
      </w:pPr>
    </w:p>
    <w:p w14:paraId="2BD8B1AF" w14:textId="2D20DDC3" w:rsidR="00F03051" w:rsidRPr="00B44634" w:rsidRDefault="00B44634" w:rsidP="00F0305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w:t>
      </w:r>
      <w:r w:rsidRPr="00B44634">
        <w:rPr>
          <w:rFonts w:ascii="Arial" w:hAnsi="Arial" w:cs="Arial"/>
          <w:color w:val="7B7B7B" w:themeColor="accent3" w:themeShade="BF"/>
          <w:sz w:val="22"/>
          <w:szCs w:val="22"/>
          <w:lang w:val="en-GB"/>
        </w:rPr>
        <w:t xml:space="preserve">llowing on from the point raised in 4.3 iii, Game Mart can transfer the factory lease as part of the 363 Sale without Land Corp's consent, if Game Mart may </w:t>
      </w:r>
      <w:proofErr w:type="spellStart"/>
      <w:r w:rsidRPr="00B44634">
        <w:rPr>
          <w:rFonts w:ascii="Arial" w:hAnsi="Arial" w:cs="Arial"/>
          <w:color w:val="7B7B7B" w:themeColor="accent3" w:themeShade="BF"/>
          <w:sz w:val="22"/>
          <w:szCs w:val="22"/>
          <w:lang w:val="en-GB"/>
        </w:rPr>
        <w:t>realise</w:t>
      </w:r>
      <w:proofErr w:type="spellEnd"/>
      <w:r w:rsidRPr="00B44634">
        <w:rPr>
          <w:rFonts w:ascii="Arial" w:hAnsi="Arial" w:cs="Arial"/>
          <w:color w:val="7B7B7B" w:themeColor="accent3" w:themeShade="BF"/>
          <w:sz w:val="22"/>
          <w:szCs w:val="22"/>
          <w:lang w:val="en-GB"/>
        </w:rPr>
        <w:t xml:space="preserve"> a higher value than the amount owed as a result of the 363 Sale, as the lease is likely to be transferred at a premium. However, Game Mart will need to obtain Land Corp's consent if the transfer involves the use of the lease as security in a loan agreement or a financial concession.</w:t>
      </w:r>
    </w:p>
    <w:p w14:paraId="70C6A8B6" w14:textId="1261BD9D" w:rsidR="00126A4D" w:rsidRPr="00B44634" w:rsidRDefault="00126A4D" w:rsidP="000778B1">
      <w:pPr>
        <w:autoSpaceDE w:val="0"/>
        <w:autoSpaceDN w:val="0"/>
        <w:adjustRightInd w:val="0"/>
        <w:jc w:val="both"/>
        <w:rPr>
          <w:rFonts w:ascii="Arial" w:hAnsi="Arial" w:cs="Arial"/>
          <w:color w:val="7B7B7B" w:themeColor="accent3" w:themeShade="BF"/>
          <w:sz w:val="22"/>
          <w:szCs w:val="22"/>
          <w:lang w:val="en-GB"/>
        </w:rPr>
      </w:pPr>
    </w:p>
    <w:bookmarkEnd w:id="0"/>
    <w:p w14:paraId="7B275592" w14:textId="639AAD17" w:rsidR="00B77F46" w:rsidRPr="00C05A9F" w:rsidRDefault="00C606C3" w:rsidP="004E3A6B">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p w14:paraId="3DFD4CA8" w14:textId="77777777" w:rsidR="00E01803" w:rsidRPr="00E01803" w:rsidRDefault="00E01803">
      <w:pPr>
        <w:jc w:val="center"/>
        <w:rPr>
          <w:rFonts w:ascii="Avenir Next" w:hAnsi="Avenir Next" w:cs="Arial"/>
          <w:b/>
          <w:bCs/>
          <w:sz w:val="22"/>
          <w:szCs w:val="22"/>
          <w:lang w:val="en-GB"/>
        </w:rPr>
      </w:pPr>
    </w:p>
    <w:sectPr w:rsidR="00E01803" w:rsidRPr="00E0180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98015" w14:textId="77777777" w:rsidR="00AB5610" w:rsidRDefault="00AB5610" w:rsidP="00241B44">
      <w:r>
        <w:separator/>
      </w:r>
    </w:p>
  </w:endnote>
  <w:endnote w:type="continuationSeparator" w:id="0">
    <w:p w14:paraId="7283F078" w14:textId="77777777" w:rsidR="00AB5610" w:rsidRDefault="00AB561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26453EE1" w:rsidR="00241FA3" w:rsidRPr="00494B81" w:rsidRDefault="002B17D1" w:rsidP="009B4976">
    <w:pPr>
      <w:pStyle w:val="Footer"/>
      <w:ind w:right="360"/>
      <w:rPr>
        <w:rFonts w:ascii="Avenir Next" w:hAnsi="Avenir Next" w:cs="Arial"/>
        <w:sz w:val="22"/>
        <w:szCs w:val="22"/>
        <w:lang w:val="en-GB"/>
      </w:rPr>
    </w:pPr>
    <w:r>
      <w:rPr>
        <w:rFonts w:ascii="Avenir Next" w:hAnsi="Avenir Next" w:cs="Arial"/>
        <w:sz w:val="22"/>
        <w:szCs w:val="22"/>
        <w:lang w:val="en-GB"/>
      </w:rPr>
      <w:t>202223-860</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55154" w14:textId="77777777" w:rsidR="00AB5610" w:rsidRDefault="00AB5610" w:rsidP="00241B44">
      <w:r>
        <w:separator/>
      </w:r>
    </w:p>
  </w:footnote>
  <w:footnote w:type="continuationSeparator" w:id="0">
    <w:p w14:paraId="7AF1F3B7" w14:textId="77777777" w:rsidR="00AB5610" w:rsidRDefault="00AB5610"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0400AF"/>
    <w:multiLevelType w:val="hybridMultilevel"/>
    <w:tmpl w:val="C5B2A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6F3891"/>
    <w:multiLevelType w:val="hybridMultilevel"/>
    <w:tmpl w:val="B0C2A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291AA5"/>
    <w:multiLevelType w:val="hybridMultilevel"/>
    <w:tmpl w:val="AD10B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222649"/>
    <w:multiLevelType w:val="hybridMultilevel"/>
    <w:tmpl w:val="13145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4E45E5"/>
    <w:multiLevelType w:val="hybridMultilevel"/>
    <w:tmpl w:val="3D703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A5121F"/>
    <w:multiLevelType w:val="hybridMultilevel"/>
    <w:tmpl w:val="E48A3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AD2452"/>
    <w:multiLevelType w:val="hybridMultilevel"/>
    <w:tmpl w:val="1520E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0816808">
    <w:abstractNumId w:val="22"/>
  </w:num>
  <w:num w:numId="2" w16cid:durableId="1920165318">
    <w:abstractNumId w:val="25"/>
  </w:num>
  <w:num w:numId="3" w16cid:durableId="1223712011">
    <w:abstractNumId w:val="4"/>
  </w:num>
  <w:num w:numId="4" w16cid:durableId="330720245">
    <w:abstractNumId w:val="8"/>
  </w:num>
  <w:num w:numId="5" w16cid:durableId="290481748">
    <w:abstractNumId w:val="10"/>
  </w:num>
  <w:num w:numId="6" w16cid:durableId="633369426">
    <w:abstractNumId w:val="30"/>
  </w:num>
  <w:num w:numId="7" w16cid:durableId="995573424">
    <w:abstractNumId w:val="5"/>
  </w:num>
  <w:num w:numId="8" w16cid:durableId="723258637">
    <w:abstractNumId w:val="34"/>
  </w:num>
  <w:num w:numId="9" w16cid:durableId="819735381">
    <w:abstractNumId w:val="11"/>
  </w:num>
  <w:num w:numId="10" w16cid:durableId="348258956">
    <w:abstractNumId w:val="24"/>
  </w:num>
  <w:num w:numId="11" w16cid:durableId="1899587260">
    <w:abstractNumId w:val="13"/>
  </w:num>
  <w:num w:numId="12" w16cid:durableId="2036301224">
    <w:abstractNumId w:val="21"/>
  </w:num>
  <w:num w:numId="13" w16cid:durableId="1262180064">
    <w:abstractNumId w:val="0"/>
  </w:num>
  <w:num w:numId="14" w16cid:durableId="46607191">
    <w:abstractNumId w:val="9"/>
  </w:num>
  <w:num w:numId="15" w16cid:durableId="1787382905">
    <w:abstractNumId w:val="16"/>
  </w:num>
  <w:num w:numId="16" w16cid:durableId="1562056124">
    <w:abstractNumId w:val="7"/>
  </w:num>
  <w:num w:numId="17" w16cid:durableId="629478661">
    <w:abstractNumId w:val="3"/>
  </w:num>
  <w:num w:numId="18" w16cid:durableId="1469132089">
    <w:abstractNumId w:val="2"/>
  </w:num>
  <w:num w:numId="19" w16cid:durableId="104618471">
    <w:abstractNumId w:val="27"/>
  </w:num>
  <w:num w:numId="20" w16cid:durableId="2067217270">
    <w:abstractNumId w:val="6"/>
  </w:num>
  <w:num w:numId="21" w16cid:durableId="288781954">
    <w:abstractNumId w:val="23"/>
  </w:num>
  <w:num w:numId="22" w16cid:durableId="1840728981">
    <w:abstractNumId w:val="35"/>
  </w:num>
  <w:num w:numId="23" w16cid:durableId="1323659437">
    <w:abstractNumId w:val="12"/>
  </w:num>
  <w:num w:numId="24" w16cid:durableId="1175464005">
    <w:abstractNumId w:val="28"/>
  </w:num>
  <w:num w:numId="25" w16cid:durableId="1766607917">
    <w:abstractNumId w:val="17"/>
  </w:num>
  <w:num w:numId="26" w16cid:durableId="30691983">
    <w:abstractNumId w:val="19"/>
  </w:num>
  <w:num w:numId="27" w16cid:durableId="1966426735">
    <w:abstractNumId w:val="14"/>
  </w:num>
  <w:num w:numId="28" w16cid:durableId="1468352528">
    <w:abstractNumId w:val="31"/>
  </w:num>
  <w:num w:numId="29" w16cid:durableId="999313882">
    <w:abstractNumId w:val="1"/>
  </w:num>
  <w:num w:numId="30" w16cid:durableId="239561494">
    <w:abstractNumId w:val="15"/>
  </w:num>
  <w:num w:numId="31" w16cid:durableId="534588344">
    <w:abstractNumId w:val="20"/>
  </w:num>
  <w:num w:numId="32" w16cid:durableId="1945110828">
    <w:abstractNumId w:val="37"/>
  </w:num>
  <w:num w:numId="33" w16cid:durableId="123040798">
    <w:abstractNumId w:val="29"/>
  </w:num>
  <w:num w:numId="34" w16cid:durableId="1260141294">
    <w:abstractNumId w:val="32"/>
  </w:num>
  <w:num w:numId="35" w16cid:durableId="136193190">
    <w:abstractNumId w:val="18"/>
  </w:num>
  <w:num w:numId="36" w16cid:durableId="802382230">
    <w:abstractNumId w:val="33"/>
  </w:num>
  <w:num w:numId="37" w16cid:durableId="1709716878">
    <w:abstractNumId w:val="26"/>
  </w:num>
  <w:num w:numId="38" w16cid:durableId="1991321448">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803"/>
    <w:rsid w:val="00010BA0"/>
    <w:rsid w:val="000143B3"/>
    <w:rsid w:val="00020406"/>
    <w:rsid w:val="00020557"/>
    <w:rsid w:val="00021FC2"/>
    <w:rsid w:val="00022E00"/>
    <w:rsid w:val="000230CD"/>
    <w:rsid w:val="000250C7"/>
    <w:rsid w:val="00026F16"/>
    <w:rsid w:val="000346E7"/>
    <w:rsid w:val="00037621"/>
    <w:rsid w:val="00037671"/>
    <w:rsid w:val="00042C87"/>
    <w:rsid w:val="00043683"/>
    <w:rsid w:val="00043C99"/>
    <w:rsid w:val="00044D46"/>
    <w:rsid w:val="00045088"/>
    <w:rsid w:val="00045264"/>
    <w:rsid w:val="00045904"/>
    <w:rsid w:val="000502FD"/>
    <w:rsid w:val="0006269D"/>
    <w:rsid w:val="00065104"/>
    <w:rsid w:val="00065166"/>
    <w:rsid w:val="000778B1"/>
    <w:rsid w:val="00082609"/>
    <w:rsid w:val="000840CD"/>
    <w:rsid w:val="00084FE8"/>
    <w:rsid w:val="000851CC"/>
    <w:rsid w:val="00090BEF"/>
    <w:rsid w:val="00091500"/>
    <w:rsid w:val="00093BE8"/>
    <w:rsid w:val="00097B45"/>
    <w:rsid w:val="00097D56"/>
    <w:rsid w:val="000A407B"/>
    <w:rsid w:val="000A636A"/>
    <w:rsid w:val="000A68ED"/>
    <w:rsid w:val="000A7A3D"/>
    <w:rsid w:val="000B0319"/>
    <w:rsid w:val="000B5FF1"/>
    <w:rsid w:val="000B609F"/>
    <w:rsid w:val="000B6AC7"/>
    <w:rsid w:val="000C4C5B"/>
    <w:rsid w:val="000C7675"/>
    <w:rsid w:val="000D55A8"/>
    <w:rsid w:val="000D55B6"/>
    <w:rsid w:val="000D666C"/>
    <w:rsid w:val="000E1600"/>
    <w:rsid w:val="000E1E4A"/>
    <w:rsid w:val="000E3C54"/>
    <w:rsid w:val="000E4841"/>
    <w:rsid w:val="000E5077"/>
    <w:rsid w:val="000F1677"/>
    <w:rsid w:val="000F3D6C"/>
    <w:rsid w:val="000F7FC2"/>
    <w:rsid w:val="00100943"/>
    <w:rsid w:val="00100F7E"/>
    <w:rsid w:val="00101707"/>
    <w:rsid w:val="00102CC9"/>
    <w:rsid w:val="001032B7"/>
    <w:rsid w:val="00114315"/>
    <w:rsid w:val="0011473D"/>
    <w:rsid w:val="00115C85"/>
    <w:rsid w:val="0012224B"/>
    <w:rsid w:val="00123855"/>
    <w:rsid w:val="00126A4D"/>
    <w:rsid w:val="00133B6A"/>
    <w:rsid w:val="00134821"/>
    <w:rsid w:val="0014171F"/>
    <w:rsid w:val="0014622C"/>
    <w:rsid w:val="00152348"/>
    <w:rsid w:val="0015456D"/>
    <w:rsid w:val="001551DF"/>
    <w:rsid w:val="00155FA2"/>
    <w:rsid w:val="00156BD2"/>
    <w:rsid w:val="00160679"/>
    <w:rsid w:val="00161F1B"/>
    <w:rsid w:val="00162794"/>
    <w:rsid w:val="00162829"/>
    <w:rsid w:val="001661EB"/>
    <w:rsid w:val="00166D69"/>
    <w:rsid w:val="001752DF"/>
    <w:rsid w:val="00180548"/>
    <w:rsid w:val="00180AC4"/>
    <w:rsid w:val="00180CCE"/>
    <w:rsid w:val="0018267A"/>
    <w:rsid w:val="00182779"/>
    <w:rsid w:val="001830DF"/>
    <w:rsid w:val="0018686E"/>
    <w:rsid w:val="00186B76"/>
    <w:rsid w:val="00192FF4"/>
    <w:rsid w:val="001966D9"/>
    <w:rsid w:val="00197E4B"/>
    <w:rsid w:val="001A2D21"/>
    <w:rsid w:val="001A48D3"/>
    <w:rsid w:val="001A679D"/>
    <w:rsid w:val="001A7E9A"/>
    <w:rsid w:val="001B0F70"/>
    <w:rsid w:val="001B25C7"/>
    <w:rsid w:val="001B5016"/>
    <w:rsid w:val="001B53DB"/>
    <w:rsid w:val="001C45FC"/>
    <w:rsid w:val="001D0469"/>
    <w:rsid w:val="001D4862"/>
    <w:rsid w:val="001D7C2F"/>
    <w:rsid w:val="001E022D"/>
    <w:rsid w:val="001E25B9"/>
    <w:rsid w:val="001E49E0"/>
    <w:rsid w:val="001E7B5A"/>
    <w:rsid w:val="001F27CB"/>
    <w:rsid w:val="001F7227"/>
    <w:rsid w:val="001F7412"/>
    <w:rsid w:val="00201717"/>
    <w:rsid w:val="00202DFE"/>
    <w:rsid w:val="0020725B"/>
    <w:rsid w:val="002110F1"/>
    <w:rsid w:val="00217936"/>
    <w:rsid w:val="0022318E"/>
    <w:rsid w:val="00223917"/>
    <w:rsid w:val="00230A5B"/>
    <w:rsid w:val="0023387E"/>
    <w:rsid w:val="0024116D"/>
    <w:rsid w:val="00241B44"/>
    <w:rsid w:val="00241FA3"/>
    <w:rsid w:val="00245EFB"/>
    <w:rsid w:val="00247EF2"/>
    <w:rsid w:val="002514CC"/>
    <w:rsid w:val="0025386E"/>
    <w:rsid w:val="00256B74"/>
    <w:rsid w:val="002638B0"/>
    <w:rsid w:val="00263F52"/>
    <w:rsid w:val="002655BB"/>
    <w:rsid w:val="0026647A"/>
    <w:rsid w:val="002668D3"/>
    <w:rsid w:val="0027041E"/>
    <w:rsid w:val="0027299F"/>
    <w:rsid w:val="00284D34"/>
    <w:rsid w:val="00284EBE"/>
    <w:rsid w:val="002903A7"/>
    <w:rsid w:val="0029433F"/>
    <w:rsid w:val="00294829"/>
    <w:rsid w:val="00294B24"/>
    <w:rsid w:val="0029690F"/>
    <w:rsid w:val="0029713F"/>
    <w:rsid w:val="00297C8A"/>
    <w:rsid w:val="002A2A60"/>
    <w:rsid w:val="002A37BB"/>
    <w:rsid w:val="002A728E"/>
    <w:rsid w:val="002B17D1"/>
    <w:rsid w:val="002B1C45"/>
    <w:rsid w:val="002B2647"/>
    <w:rsid w:val="002B5D64"/>
    <w:rsid w:val="002C13C8"/>
    <w:rsid w:val="002C3547"/>
    <w:rsid w:val="002C3FC3"/>
    <w:rsid w:val="002C4932"/>
    <w:rsid w:val="002C6637"/>
    <w:rsid w:val="002D0021"/>
    <w:rsid w:val="002D299D"/>
    <w:rsid w:val="002D3473"/>
    <w:rsid w:val="002D6789"/>
    <w:rsid w:val="002D78C5"/>
    <w:rsid w:val="002E6F3E"/>
    <w:rsid w:val="002F1956"/>
    <w:rsid w:val="002F3440"/>
    <w:rsid w:val="002F7313"/>
    <w:rsid w:val="002F75A3"/>
    <w:rsid w:val="002F7927"/>
    <w:rsid w:val="00301D2B"/>
    <w:rsid w:val="0030318B"/>
    <w:rsid w:val="00303C2F"/>
    <w:rsid w:val="003144EF"/>
    <w:rsid w:val="00323167"/>
    <w:rsid w:val="00325A8F"/>
    <w:rsid w:val="003261CC"/>
    <w:rsid w:val="00326292"/>
    <w:rsid w:val="00326415"/>
    <w:rsid w:val="00330937"/>
    <w:rsid w:val="00330F31"/>
    <w:rsid w:val="00333279"/>
    <w:rsid w:val="00334648"/>
    <w:rsid w:val="0033768C"/>
    <w:rsid w:val="00337938"/>
    <w:rsid w:val="00340769"/>
    <w:rsid w:val="00341AA6"/>
    <w:rsid w:val="003502EB"/>
    <w:rsid w:val="00355308"/>
    <w:rsid w:val="00361A0A"/>
    <w:rsid w:val="003629E7"/>
    <w:rsid w:val="003640EC"/>
    <w:rsid w:val="00364836"/>
    <w:rsid w:val="0036565C"/>
    <w:rsid w:val="0036625E"/>
    <w:rsid w:val="00367412"/>
    <w:rsid w:val="00374157"/>
    <w:rsid w:val="0037465A"/>
    <w:rsid w:val="0038146F"/>
    <w:rsid w:val="00382C98"/>
    <w:rsid w:val="0038411A"/>
    <w:rsid w:val="0038533C"/>
    <w:rsid w:val="00386568"/>
    <w:rsid w:val="00387FEF"/>
    <w:rsid w:val="00390B57"/>
    <w:rsid w:val="003941F0"/>
    <w:rsid w:val="003948D5"/>
    <w:rsid w:val="00396821"/>
    <w:rsid w:val="00397D3A"/>
    <w:rsid w:val="003A051E"/>
    <w:rsid w:val="003A189F"/>
    <w:rsid w:val="003A1B5A"/>
    <w:rsid w:val="003A2CB7"/>
    <w:rsid w:val="003A306B"/>
    <w:rsid w:val="003A5537"/>
    <w:rsid w:val="003A746E"/>
    <w:rsid w:val="003A75F4"/>
    <w:rsid w:val="003B170F"/>
    <w:rsid w:val="003B3C5F"/>
    <w:rsid w:val="003B3F2D"/>
    <w:rsid w:val="003B7184"/>
    <w:rsid w:val="003C0111"/>
    <w:rsid w:val="003C3388"/>
    <w:rsid w:val="003C3525"/>
    <w:rsid w:val="003C4471"/>
    <w:rsid w:val="003C4E31"/>
    <w:rsid w:val="003C53FE"/>
    <w:rsid w:val="003C6CA1"/>
    <w:rsid w:val="003D0A6D"/>
    <w:rsid w:val="003D42CF"/>
    <w:rsid w:val="003D7464"/>
    <w:rsid w:val="003E0B16"/>
    <w:rsid w:val="003E5E5D"/>
    <w:rsid w:val="003E67D1"/>
    <w:rsid w:val="00404329"/>
    <w:rsid w:val="00405DC1"/>
    <w:rsid w:val="00411F9F"/>
    <w:rsid w:val="00415F1F"/>
    <w:rsid w:val="0042108F"/>
    <w:rsid w:val="004248F6"/>
    <w:rsid w:val="004273B0"/>
    <w:rsid w:val="00427A68"/>
    <w:rsid w:val="00430FED"/>
    <w:rsid w:val="00434A8C"/>
    <w:rsid w:val="00437297"/>
    <w:rsid w:val="00444284"/>
    <w:rsid w:val="0044549C"/>
    <w:rsid w:val="00445CE6"/>
    <w:rsid w:val="00450F4E"/>
    <w:rsid w:val="004534C2"/>
    <w:rsid w:val="0045446F"/>
    <w:rsid w:val="00455018"/>
    <w:rsid w:val="0045683E"/>
    <w:rsid w:val="0047446D"/>
    <w:rsid w:val="00477C72"/>
    <w:rsid w:val="00482801"/>
    <w:rsid w:val="004830F8"/>
    <w:rsid w:val="00484B73"/>
    <w:rsid w:val="00491675"/>
    <w:rsid w:val="00493855"/>
    <w:rsid w:val="00494B81"/>
    <w:rsid w:val="00495E79"/>
    <w:rsid w:val="004A57DD"/>
    <w:rsid w:val="004A7B51"/>
    <w:rsid w:val="004A7D71"/>
    <w:rsid w:val="004A7EF3"/>
    <w:rsid w:val="004B11FD"/>
    <w:rsid w:val="004B23A2"/>
    <w:rsid w:val="004B4913"/>
    <w:rsid w:val="004C05CE"/>
    <w:rsid w:val="004D1A5A"/>
    <w:rsid w:val="004D2FFF"/>
    <w:rsid w:val="004D36D9"/>
    <w:rsid w:val="004D3721"/>
    <w:rsid w:val="004D4255"/>
    <w:rsid w:val="004D64F9"/>
    <w:rsid w:val="004D7075"/>
    <w:rsid w:val="004E3852"/>
    <w:rsid w:val="004E3A6B"/>
    <w:rsid w:val="004E4CDB"/>
    <w:rsid w:val="004E5AF5"/>
    <w:rsid w:val="004E622C"/>
    <w:rsid w:val="004E6425"/>
    <w:rsid w:val="004E7794"/>
    <w:rsid w:val="004F0605"/>
    <w:rsid w:val="004F0EF0"/>
    <w:rsid w:val="004F1990"/>
    <w:rsid w:val="004F486E"/>
    <w:rsid w:val="004F49B5"/>
    <w:rsid w:val="004F4E1C"/>
    <w:rsid w:val="004F5FDF"/>
    <w:rsid w:val="004F7B99"/>
    <w:rsid w:val="00500F0E"/>
    <w:rsid w:val="005125C6"/>
    <w:rsid w:val="00515810"/>
    <w:rsid w:val="005177FE"/>
    <w:rsid w:val="0052263B"/>
    <w:rsid w:val="00524728"/>
    <w:rsid w:val="00531576"/>
    <w:rsid w:val="005331CA"/>
    <w:rsid w:val="00537173"/>
    <w:rsid w:val="00537424"/>
    <w:rsid w:val="00537970"/>
    <w:rsid w:val="00540E3A"/>
    <w:rsid w:val="00544127"/>
    <w:rsid w:val="005463A9"/>
    <w:rsid w:val="0054735D"/>
    <w:rsid w:val="0054775D"/>
    <w:rsid w:val="0055299A"/>
    <w:rsid w:val="00553EB2"/>
    <w:rsid w:val="00560534"/>
    <w:rsid w:val="00560969"/>
    <w:rsid w:val="005638F2"/>
    <w:rsid w:val="0056391B"/>
    <w:rsid w:val="005650E2"/>
    <w:rsid w:val="00567AD7"/>
    <w:rsid w:val="00575B2D"/>
    <w:rsid w:val="00576C0B"/>
    <w:rsid w:val="005833D0"/>
    <w:rsid w:val="00583D8E"/>
    <w:rsid w:val="005846F3"/>
    <w:rsid w:val="0058622F"/>
    <w:rsid w:val="005862A2"/>
    <w:rsid w:val="00587019"/>
    <w:rsid w:val="00592F82"/>
    <w:rsid w:val="00593E12"/>
    <w:rsid w:val="00594172"/>
    <w:rsid w:val="005A048F"/>
    <w:rsid w:val="005A0CCA"/>
    <w:rsid w:val="005A236A"/>
    <w:rsid w:val="005A26B4"/>
    <w:rsid w:val="005A6FF2"/>
    <w:rsid w:val="005A726D"/>
    <w:rsid w:val="005B00A4"/>
    <w:rsid w:val="005B3FFE"/>
    <w:rsid w:val="005B67AC"/>
    <w:rsid w:val="005B79F4"/>
    <w:rsid w:val="005D1293"/>
    <w:rsid w:val="005D43E0"/>
    <w:rsid w:val="005D48DB"/>
    <w:rsid w:val="005D58A3"/>
    <w:rsid w:val="005D6642"/>
    <w:rsid w:val="005E1B79"/>
    <w:rsid w:val="005E6076"/>
    <w:rsid w:val="005E7008"/>
    <w:rsid w:val="005F026D"/>
    <w:rsid w:val="005F0744"/>
    <w:rsid w:val="005F2AEA"/>
    <w:rsid w:val="005F2D0B"/>
    <w:rsid w:val="005F4B31"/>
    <w:rsid w:val="005F55FD"/>
    <w:rsid w:val="0060303F"/>
    <w:rsid w:val="00610105"/>
    <w:rsid w:val="00610388"/>
    <w:rsid w:val="00610AC7"/>
    <w:rsid w:val="0061188A"/>
    <w:rsid w:val="00612CA5"/>
    <w:rsid w:val="006153EC"/>
    <w:rsid w:val="00621A17"/>
    <w:rsid w:val="00622C36"/>
    <w:rsid w:val="00623001"/>
    <w:rsid w:val="006245E3"/>
    <w:rsid w:val="00625B45"/>
    <w:rsid w:val="0062637A"/>
    <w:rsid w:val="00627CC9"/>
    <w:rsid w:val="00627E7B"/>
    <w:rsid w:val="00630542"/>
    <w:rsid w:val="00632E44"/>
    <w:rsid w:val="00634622"/>
    <w:rsid w:val="00635ACC"/>
    <w:rsid w:val="00636808"/>
    <w:rsid w:val="00637644"/>
    <w:rsid w:val="00640EF4"/>
    <w:rsid w:val="00641515"/>
    <w:rsid w:val="0064658B"/>
    <w:rsid w:val="00652FAB"/>
    <w:rsid w:val="00654C2F"/>
    <w:rsid w:val="0065612F"/>
    <w:rsid w:val="00657087"/>
    <w:rsid w:val="006639DB"/>
    <w:rsid w:val="00665F2F"/>
    <w:rsid w:val="006661EF"/>
    <w:rsid w:val="00666B43"/>
    <w:rsid w:val="0067094E"/>
    <w:rsid w:val="00675E44"/>
    <w:rsid w:val="00677AEB"/>
    <w:rsid w:val="00680EF2"/>
    <w:rsid w:val="006824C6"/>
    <w:rsid w:val="00685E16"/>
    <w:rsid w:val="00686452"/>
    <w:rsid w:val="00687A1D"/>
    <w:rsid w:val="00697EA1"/>
    <w:rsid w:val="006A2646"/>
    <w:rsid w:val="006A2886"/>
    <w:rsid w:val="006A632C"/>
    <w:rsid w:val="006A6530"/>
    <w:rsid w:val="006B3571"/>
    <w:rsid w:val="006B435A"/>
    <w:rsid w:val="006B4C64"/>
    <w:rsid w:val="006B50A3"/>
    <w:rsid w:val="006C22F2"/>
    <w:rsid w:val="006C3D2A"/>
    <w:rsid w:val="006C65F4"/>
    <w:rsid w:val="006D23E1"/>
    <w:rsid w:val="006D6BD5"/>
    <w:rsid w:val="006E29C5"/>
    <w:rsid w:val="006E481A"/>
    <w:rsid w:val="006E5298"/>
    <w:rsid w:val="006F4A78"/>
    <w:rsid w:val="006F4CB6"/>
    <w:rsid w:val="006F734A"/>
    <w:rsid w:val="006F74AA"/>
    <w:rsid w:val="00700D83"/>
    <w:rsid w:val="0070463F"/>
    <w:rsid w:val="00704852"/>
    <w:rsid w:val="007074E9"/>
    <w:rsid w:val="00710E1E"/>
    <w:rsid w:val="00712F6E"/>
    <w:rsid w:val="00713DA4"/>
    <w:rsid w:val="00714BF1"/>
    <w:rsid w:val="00717C2C"/>
    <w:rsid w:val="007207A9"/>
    <w:rsid w:val="00721383"/>
    <w:rsid w:val="007224B3"/>
    <w:rsid w:val="00724842"/>
    <w:rsid w:val="007273D4"/>
    <w:rsid w:val="0073158B"/>
    <w:rsid w:val="007317A4"/>
    <w:rsid w:val="007333CC"/>
    <w:rsid w:val="0073399A"/>
    <w:rsid w:val="00733C85"/>
    <w:rsid w:val="0073517F"/>
    <w:rsid w:val="00744B35"/>
    <w:rsid w:val="00745A09"/>
    <w:rsid w:val="0074669E"/>
    <w:rsid w:val="0075439C"/>
    <w:rsid w:val="007553C4"/>
    <w:rsid w:val="007603F5"/>
    <w:rsid w:val="00764DB0"/>
    <w:rsid w:val="0076764D"/>
    <w:rsid w:val="00767897"/>
    <w:rsid w:val="0077498C"/>
    <w:rsid w:val="00777C53"/>
    <w:rsid w:val="007809BC"/>
    <w:rsid w:val="00784128"/>
    <w:rsid w:val="00787BCC"/>
    <w:rsid w:val="00793173"/>
    <w:rsid w:val="00796601"/>
    <w:rsid w:val="007967CA"/>
    <w:rsid w:val="007A2A33"/>
    <w:rsid w:val="007A36A1"/>
    <w:rsid w:val="007B0809"/>
    <w:rsid w:val="007B15B0"/>
    <w:rsid w:val="007B2FCA"/>
    <w:rsid w:val="007B5443"/>
    <w:rsid w:val="007B5A90"/>
    <w:rsid w:val="007B5C89"/>
    <w:rsid w:val="007C1E57"/>
    <w:rsid w:val="007C1FCC"/>
    <w:rsid w:val="007C6201"/>
    <w:rsid w:val="007D0192"/>
    <w:rsid w:val="007D20AA"/>
    <w:rsid w:val="007D76C3"/>
    <w:rsid w:val="007D7B56"/>
    <w:rsid w:val="007D7C92"/>
    <w:rsid w:val="007E1154"/>
    <w:rsid w:val="007E51FC"/>
    <w:rsid w:val="007E5527"/>
    <w:rsid w:val="007E6BA4"/>
    <w:rsid w:val="007F12AB"/>
    <w:rsid w:val="007F40CF"/>
    <w:rsid w:val="007F41F8"/>
    <w:rsid w:val="007F4854"/>
    <w:rsid w:val="007F5B00"/>
    <w:rsid w:val="007F659B"/>
    <w:rsid w:val="0080454E"/>
    <w:rsid w:val="00804C32"/>
    <w:rsid w:val="00804E7C"/>
    <w:rsid w:val="00805305"/>
    <w:rsid w:val="0080590E"/>
    <w:rsid w:val="00806054"/>
    <w:rsid w:val="00806302"/>
    <w:rsid w:val="00806D19"/>
    <w:rsid w:val="00807119"/>
    <w:rsid w:val="00812953"/>
    <w:rsid w:val="008174EC"/>
    <w:rsid w:val="00823544"/>
    <w:rsid w:val="0082483F"/>
    <w:rsid w:val="008279C0"/>
    <w:rsid w:val="0083311A"/>
    <w:rsid w:val="00834F92"/>
    <w:rsid w:val="00844B91"/>
    <w:rsid w:val="0085213D"/>
    <w:rsid w:val="008551B6"/>
    <w:rsid w:val="00860756"/>
    <w:rsid w:val="00867C07"/>
    <w:rsid w:val="008723F3"/>
    <w:rsid w:val="00881DE6"/>
    <w:rsid w:val="008837A6"/>
    <w:rsid w:val="008906D5"/>
    <w:rsid w:val="0089145D"/>
    <w:rsid w:val="00895EF1"/>
    <w:rsid w:val="008A2E01"/>
    <w:rsid w:val="008A4DF2"/>
    <w:rsid w:val="008A6CFE"/>
    <w:rsid w:val="008A771D"/>
    <w:rsid w:val="008B4F15"/>
    <w:rsid w:val="008B5333"/>
    <w:rsid w:val="008B6223"/>
    <w:rsid w:val="008C1CBA"/>
    <w:rsid w:val="008C525E"/>
    <w:rsid w:val="008C66E0"/>
    <w:rsid w:val="008E3339"/>
    <w:rsid w:val="008E4C93"/>
    <w:rsid w:val="008E7C86"/>
    <w:rsid w:val="008F20FC"/>
    <w:rsid w:val="008F4D84"/>
    <w:rsid w:val="008F5FFE"/>
    <w:rsid w:val="00902FA7"/>
    <w:rsid w:val="00905A43"/>
    <w:rsid w:val="00912C79"/>
    <w:rsid w:val="009140FA"/>
    <w:rsid w:val="0092168D"/>
    <w:rsid w:val="00921B8C"/>
    <w:rsid w:val="0092565E"/>
    <w:rsid w:val="009316F8"/>
    <w:rsid w:val="00933242"/>
    <w:rsid w:val="0093467C"/>
    <w:rsid w:val="00940977"/>
    <w:rsid w:val="00942123"/>
    <w:rsid w:val="0095207B"/>
    <w:rsid w:val="009601FE"/>
    <w:rsid w:val="0096203C"/>
    <w:rsid w:val="00962045"/>
    <w:rsid w:val="00973C15"/>
    <w:rsid w:val="00980E61"/>
    <w:rsid w:val="00982E37"/>
    <w:rsid w:val="00983F7C"/>
    <w:rsid w:val="00990040"/>
    <w:rsid w:val="00990499"/>
    <w:rsid w:val="00990502"/>
    <w:rsid w:val="00991428"/>
    <w:rsid w:val="00991C19"/>
    <w:rsid w:val="00991F7A"/>
    <w:rsid w:val="00992676"/>
    <w:rsid w:val="00994D48"/>
    <w:rsid w:val="009954B2"/>
    <w:rsid w:val="00996691"/>
    <w:rsid w:val="009A047E"/>
    <w:rsid w:val="009A28CC"/>
    <w:rsid w:val="009A3223"/>
    <w:rsid w:val="009B0723"/>
    <w:rsid w:val="009B07AD"/>
    <w:rsid w:val="009B0883"/>
    <w:rsid w:val="009B0C73"/>
    <w:rsid w:val="009B15E2"/>
    <w:rsid w:val="009B366C"/>
    <w:rsid w:val="009B3718"/>
    <w:rsid w:val="009B4976"/>
    <w:rsid w:val="009C0B8E"/>
    <w:rsid w:val="009C1BC8"/>
    <w:rsid w:val="009C2442"/>
    <w:rsid w:val="009C30FB"/>
    <w:rsid w:val="009D0811"/>
    <w:rsid w:val="009D0EE1"/>
    <w:rsid w:val="009D5B73"/>
    <w:rsid w:val="009E2AEB"/>
    <w:rsid w:val="009E2E27"/>
    <w:rsid w:val="009E45DF"/>
    <w:rsid w:val="009E4DE3"/>
    <w:rsid w:val="009F275E"/>
    <w:rsid w:val="009F7FD2"/>
    <w:rsid w:val="00A024E7"/>
    <w:rsid w:val="00A045CF"/>
    <w:rsid w:val="00A047EE"/>
    <w:rsid w:val="00A04D79"/>
    <w:rsid w:val="00A2274A"/>
    <w:rsid w:val="00A235B7"/>
    <w:rsid w:val="00A274F5"/>
    <w:rsid w:val="00A27830"/>
    <w:rsid w:val="00A27A7A"/>
    <w:rsid w:val="00A3165E"/>
    <w:rsid w:val="00A33913"/>
    <w:rsid w:val="00A34ABE"/>
    <w:rsid w:val="00A407EF"/>
    <w:rsid w:val="00A4328D"/>
    <w:rsid w:val="00A46B4C"/>
    <w:rsid w:val="00A5117B"/>
    <w:rsid w:val="00A56D34"/>
    <w:rsid w:val="00A572A7"/>
    <w:rsid w:val="00A60074"/>
    <w:rsid w:val="00A6627C"/>
    <w:rsid w:val="00A71019"/>
    <w:rsid w:val="00A80BBB"/>
    <w:rsid w:val="00A81029"/>
    <w:rsid w:val="00A82B32"/>
    <w:rsid w:val="00A91BC1"/>
    <w:rsid w:val="00A94F58"/>
    <w:rsid w:val="00A95463"/>
    <w:rsid w:val="00A96489"/>
    <w:rsid w:val="00AA0280"/>
    <w:rsid w:val="00AA3319"/>
    <w:rsid w:val="00AA4BF5"/>
    <w:rsid w:val="00AA7BE3"/>
    <w:rsid w:val="00AB1B65"/>
    <w:rsid w:val="00AB2425"/>
    <w:rsid w:val="00AB5610"/>
    <w:rsid w:val="00AB685C"/>
    <w:rsid w:val="00AB6C2D"/>
    <w:rsid w:val="00AC08F7"/>
    <w:rsid w:val="00AC1886"/>
    <w:rsid w:val="00AC3839"/>
    <w:rsid w:val="00AC7082"/>
    <w:rsid w:val="00AD18A8"/>
    <w:rsid w:val="00AD4BE8"/>
    <w:rsid w:val="00AE1D5F"/>
    <w:rsid w:val="00AF0392"/>
    <w:rsid w:val="00AF140F"/>
    <w:rsid w:val="00AF228E"/>
    <w:rsid w:val="00AF480F"/>
    <w:rsid w:val="00B016A8"/>
    <w:rsid w:val="00B01E81"/>
    <w:rsid w:val="00B03904"/>
    <w:rsid w:val="00B06478"/>
    <w:rsid w:val="00B10961"/>
    <w:rsid w:val="00B114B5"/>
    <w:rsid w:val="00B14819"/>
    <w:rsid w:val="00B15E2F"/>
    <w:rsid w:val="00B17AA9"/>
    <w:rsid w:val="00B23D5B"/>
    <w:rsid w:val="00B27E6E"/>
    <w:rsid w:val="00B319D7"/>
    <w:rsid w:val="00B354C5"/>
    <w:rsid w:val="00B42B18"/>
    <w:rsid w:val="00B44634"/>
    <w:rsid w:val="00B44713"/>
    <w:rsid w:val="00B450F3"/>
    <w:rsid w:val="00B51524"/>
    <w:rsid w:val="00B54100"/>
    <w:rsid w:val="00B56103"/>
    <w:rsid w:val="00B64929"/>
    <w:rsid w:val="00B734CF"/>
    <w:rsid w:val="00B736DF"/>
    <w:rsid w:val="00B743D6"/>
    <w:rsid w:val="00B74FBD"/>
    <w:rsid w:val="00B77B19"/>
    <w:rsid w:val="00B77F46"/>
    <w:rsid w:val="00B82586"/>
    <w:rsid w:val="00B829A3"/>
    <w:rsid w:val="00B86DB1"/>
    <w:rsid w:val="00B87869"/>
    <w:rsid w:val="00B92141"/>
    <w:rsid w:val="00B93744"/>
    <w:rsid w:val="00B9639B"/>
    <w:rsid w:val="00BA277F"/>
    <w:rsid w:val="00BA5CB6"/>
    <w:rsid w:val="00BB0F2B"/>
    <w:rsid w:val="00BC5BCF"/>
    <w:rsid w:val="00BD46B2"/>
    <w:rsid w:val="00BD4A58"/>
    <w:rsid w:val="00BD7337"/>
    <w:rsid w:val="00BE4FF3"/>
    <w:rsid w:val="00BE629D"/>
    <w:rsid w:val="00BE7F2E"/>
    <w:rsid w:val="00BF0756"/>
    <w:rsid w:val="00BF4206"/>
    <w:rsid w:val="00BF50F7"/>
    <w:rsid w:val="00BF5F68"/>
    <w:rsid w:val="00BF73A5"/>
    <w:rsid w:val="00C02F29"/>
    <w:rsid w:val="00C03F21"/>
    <w:rsid w:val="00C05A9F"/>
    <w:rsid w:val="00C06C96"/>
    <w:rsid w:val="00C07DBB"/>
    <w:rsid w:val="00C10F41"/>
    <w:rsid w:val="00C111E5"/>
    <w:rsid w:val="00C13DEE"/>
    <w:rsid w:val="00C16258"/>
    <w:rsid w:val="00C20AFE"/>
    <w:rsid w:val="00C22A25"/>
    <w:rsid w:val="00C25E23"/>
    <w:rsid w:val="00C26A5E"/>
    <w:rsid w:val="00C27D27"/>
    <w:rsid w:val="00C33FD5"/>
    <w:rsid w:val="00C35671"/>
    <w:rsid w:val="00C35B77"/>
    <w:rsid w:val="00C362AA"/>
    <w:rsid w:val="00C376EB"/>
    <w:rsid w:val="00C452BC"/>
    <w:rsid w:val="00C46A92"/>
    <w:rsid w:val="00C46EC1"/>
    <w:rsid w:val="00C51EA5"/>
    <w:rsid w:val="00C52796"/>
    <w:rsid w:val="00C53E2C"/>
    <w:rsid w:val="00C550C8"/>
    <w:rsid w:val="00C56B61"/>
    <w:rsid w:val="00C60169"/>
    <w:rsid w:val="00C606C3"/>
    <w:rsid w:val="00C620F4"/>
    <w:rsid w:val="00C651D6"/>
    <w:rsid w:val="00C72848"/>
    <w:rsid w:val="00C7736C"/>
    <w:rsid w:val="00C77ABE"/>
    <w:rsid w:val="00C82D87"/>
    <w:rsid w:val="00C8375C"/>
    <w:rsid w:val="00C84F43"/>
    <w:rsid w:val="00C8712A"/>
    <w:rsid w:val="00C87E0A"/>
    <w:rsid w:val="00C902C8"/>
    <w:rsid w:val="00C919D1"/>
    <w:rsid w:val="00C963D3"/>
    <w:rsid w:val="00CA2DCA"/>
    <w:rsid w:val="00CA72F9"/>
    <w:rsid w:val="00CB1983"/>
    <w:rsid w:val="00CB2CBB"/>
    <w:rsid w:val="00CB6578"/>
    <w:rsid w:val="00CB6E55"/>
    <w:rsid w:val="00CB7CAC"/>
    <w:rsid w:val="00CC4818"/>
    <w:rsid w:val="00CC5335"/>
    <w:rsid w:val="00CC5BA4"/>
    <w:rsid w:val="00CC6A0F"/>
    <w:rsid w:val="00CD142F"/>
    <w:rsid w:val="00CD4998"/>
    <w:rsid w:val="00CE0ECD"/>
    <w:rsid w:val="00CE1035"/>
    <w:rsid w:val="00CE4874"/>
    <w:rsid w:val="00CE6E50"/>
    <w:rsid w:val="00CF1B40"/>
    <w:rsid w:val="00CF2819"/>
    <w:rsid w:val="00CF4F9D"/>
    <w:rsid w:val="00CF6361"/>
    <w:rsid w:val="00CF70DC"/>
    <w:rsid w:val="00D041E0"/>
    <w:rsid w:val="00D04AFE"/>
    <w:rsid w:val="00D04E38"/>
    <w:rsid w:val="00D06A30"/>
    <w:rsid w:val="00D07DAC"/>
    <w:rsid w:val="00D11B2F"/>
    <w:rsid w:val="00D14336"/>
    <w:rsid w:val="00D148DC"/>
    <w:rsid w:val="00D17FDC"/>
    <w:rsid w:val="00D21021"/>
    <w:rsid w:val="00D21D8C"/>
    <w:rsid w:val="00D23C4A"/>
    <w:rsid w:val="00D316F2"/>
    <w:rsid w:val="00D335D9"/>
    <w:rsid w:val="00D34584"/>
    <w:rsid w:val="00D4015D"/>
    <w:rsid w:val="00D52844"/>
    <w:rsid w:val="00D52E9F"/>
    <w:rsid w:val="00D53719"/>
    <w:rsid w:val="00D54D40"/>
    <w:rsid w:val="00D61CC1"/>
    <w:rsid w:val="00D63EFD"/>
    <w:rsid w:val="00D66685"/>
    <w:rsid w:val="00D75FE1"/>
    <w:rsid w:val="00D84752"/>
    <w:rsid w:val="00D8534C"/>
    <w:rsid w:val="00D86B3B"/>
    <w:rsid w:val="00D8748A"/>
    <w:rsid w:val="00D93196"/>
    <w:rsid w:val="00D9565D"/>
    <w:rsid w:val="00D970DF"/>
    <w:rsid w:val="00DA0D58"/>
    <w:rsid w:val="00DA0DC0"/>
    <w:rsid w:val="00DA1D45"/>
    <w:rsid w:val="00DA4E08"/>
    <w:rsid w:val="00DB243C"/>
    <w:rsid w:val="00DB2E91"/>
    <w:rsid w:val="00DB33C2"/>
    <w:rsid w:val="00DB482A"/>
    <w:rsid w:val="00DB50FB"/>
    <w:rsid w:val="00DB56F2"/>
    <w:rsid w:val="00DB6EF5"/>
    <w:rsid w:val="00DC18F5"/>
    <w:rsid w:val="00DC2F4D"/>
    <w:rsid w:val="00DC3089"/>
    <w:rsid w:val="00DC359F"/>
    <w:rsid w:val="00DC4420"/>
    <w:rsid w:val="00DD0802"/>
    <w:rsid w:val="00DD2E11"/>
    <w:rsid w:val="00DE03AF"/>
    <w:rsid w:val="00DE121C"/>
    <w:rsid w:val="00DE5357"/>
    <w:rsid w:val="00DE6633"/>
    <w:rsid w:val="00DE7E9B"/>
    <w:rsid w:val="00DF158F"/>
    <w:rsid w:val="00DF29AC"/>
    <w:rsid w:val="00DF715F"/>
    <w:rsid w:val="00DF75F8"/>
    <w:rsid w:val="00DF7A3A"/>
    <w:rsid w:val="00E0015A"/>
    <w:rsid w:val="00E00C00"/>
    <w:rsid w:val="00E01803"/>
    <w:rsid w:val="00E05338"/>
    <w:rsid w:val="00E06658"/>
    <w:rsid w:val="00E07C5A"/>
    <w:rsid w:val="00E1113A"/>
    <w:rsid w:val="00E1456E"/>
    <w:rsid w:val="00E15BA9"/>
    <w:rsid w:val="00E20A38"/>
    <w:rsid w:val="00E26292"/>
    <w:rsid w:val="00E26E10"/>
    <w:rsid w:val="00E26E19"/>
    <w:rsid w:val="00E30E60"/>
    <w:rsid w:val="00E31AB6"/>
    <w:rsid w:val="00E31DF3"/>
    <w:rsid w:val="00E35319"/>
    <w:rsid w:val="00E41578"/>
    <w:rsid w:val="00E421C6"/>
    <w:rsid w:val="00E450A4"/>
    <w:rsid w:val="00E506BE"/>
    <w:rsid w:val="00E51910"/>
    <w:rsid w:val="00E52913"/>
    <w:rsid w:val="00E55547"/>
    <w:rsid w:val="00E6302B"/>
    <w:rsid w:val="00E6452F"/>
    <w:rsid w:val="00E64F45"/>
    <w:rsid w:val="00E6742D"/>
    <w:rsid w:val="00E70857"/>
    <w:rsid w:val="00E71CB0"/>
    <w:rsid w:val="00E71FC6"/>
    <w:rsid w:val="00E77C3D"/>
    <w:rsid w:val="00E864E5"/>
    <w:rsid w:val="00E90991"/>
    <w:rsid w:val="00E909F0"/>
    <w:rsid w:val="00E90D47"/>
    <w:rsid w:val="00E92CE4"/>
    <w:rsid w:val="00E93993"/>
    <w:rsid w:val="00E9597C"/>
    <w:rsid w:val="00EA0913"/>
    <w:rsid w:val="00EA3AAD"/>
    <w:rsid w:val="00EA5B00"/>
    <w:rsid w:val="00EA78AC"/>
    <w:rsid w:val="00EB0CCC"/>
    <w:rsid w:val="00EB146B"/>
    <w:rsid w:val="00EB45AC"/>
    <w:rsid w:val="00EB4E98"/>
    <w:rsid w:val="00EC441F"/>
    <w:rsid w:val="00EC4755"/>
    <w:rsid w:val="00ED0BC4"/>
    <w:rsid w:val="00ED447D"/>
    <w:rsid w:val="00ED738F"/>
    <w:rsid w:val="00ED74BC"/>
    <w:rsid w:val="00EE0FE2"/>
    <w:rsid w:val="00EE3B15"/>
    <w:rsid w:val="00EE4971"/>
    <w:rsid w:val="00EE6547"/>
    <w:rsid w:val="00EF090E"/>
    <w:rsid w:val="00EF30ED"/>
    <w:rsid w:val="00EF5572"/>
    <w:rsid w:val="00F00C18"/>
    <w:rsid w:val="00F03051"/>
    <w:rsid w:val="00F033DA"/>
    <w:rsid w:val="00F13691"/>
    <w:rsid w:val="00F13FB1"/>
    <w:rsid w:val="00F23915"/>
    <w:rsid w:val="00F2455D"/>
    <w:rsid w:val="00F27CD8"/>
    <w:rsid w:val="00F30351"/>
    <w:rsid w:val="00F3323E"/>
    <w:rsid w:val="00F3395B"/>
    <w:rsid w:val="00F341F4"/>
    <w:rsid w:val="00F34F9D"/>
    <w:rsid w:val="00F35CCE"/>
    <w:rsid w:val="00F401F1"/>
    <w:rsid w:val="00F455BF"/>
    <w:rsid w:val="00F50E14"/>
    <w:rsid w:val="00F5524B"/>
    <w:rsid w:val="00F60538"/>
    <w:rsid w:val="00F61DD2"/>
    <w:rsid w:val="00F66AFF"/>
    <w:rsid w:val="00F6796A"/>
    <w:rsid w:val="00F71433"/>
    <w:rsid w:val="00F74989"/>
    <w:rsid w:val="00F76327"/>
    <w:rsid w:val="00F84270"/>
    <w:rsid w:val="00F92140"/>
    <w:rsid w:val="00F934BB"/>
    <w:rsid w:val="00F97C5B"/>
    <w:rsid w:val="00FA2355"/>
    <w:rsid w:val="00FA3D50"/>
    <w:rsid w:val="00FB32A5"/>
    <w:rsid w:val="00FB7FBD"/>
    <w:rsid w:val="00FC0879"/>
    <w:rsid w:val="00FC374A"/>
    <w:rsid w:val="00FC43EC"/>
    <w:rsid w:val="00FC7AC7"/>
    <w:rsid w:val="00FC7B47"/>
    <w:rsid w:val="00FD035C"/>
    <w:rsid w:val="00FD1A35"/>
    <w:rsid w:val="00FD2EA4"/>
    <w:rsid w:val="00FD36C5"/>
    <w:rsid w:val="00FD6310"/>
    <w:rsid w:val="00FD7C7B"/>
    <w:rsid w:val="00FE0E9C"/>
    <w:rsid w:val="00FE1D12"/>
    <w:rsid w:val="00FE2122"/>
    <w:rsid w:val="00FE2A86"/>
    <w:rsid w:val="00FE2DE2"/>
    <w:rsid w:val="00FE45A4"/>
    <w:rsid w:val="00FE5DB8"/>
    <w:rsid w:val="00FE691E"/>
    <w:rsid w:val="00FF296F"/>
    <w:rsid w:val="00FF5D88"/>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13</Pages>
  <Words>4302</Words>
  <Characters>23233</Characters>
  <Application>Microsoft Office Word</Application>
  <DocSecurity>0</DocSecurity>
  <Lines>1659</Lines>
  <Paragraphs>1251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Gaelle Maduro</cp:lastModifiedBy>
  <cp:revision>356</cp:revision>
  <cp:lastPrinted>2019-08-27T05:42:00Z</cp:lastPrinted>
  <dcterms:created xsi:type="dcterms:W3CDTF">2022-12-12T19:11:00Z</dcterms:created>
  <dcterms:modified xsi:type="dcterms:W3CDTF">2023-02-25T20:30:00Z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4cfdfb52d0671c2dcd85ed0a6b1d243d8ab6a03cbab34ed18365f93e8d6a0c9b</vt:lpwstr>
  </property>
</Properties>
</file>