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C65F4">
        <w:rPr>
          <w:rFonts w:ascii="Avenir Next Demi Bold" w:hAnsi="Avenir Next Demi Bold" w:cs="Arial"/>
          <w:b/>
          <w:bCs/>
          <w:color w:val="000000" w:themeColor="text1"/>
          <w:lang w:val="en-GB"/>
        </w:rPr>
        <w:t xml:space="preserve">SUMMATIVE (FORMAL) </w:t>
      </w:r>
      <w:r w:rsidR="009D0811" w:rsidRPr="006C65F4">
        <w:rPr>
          <w:rFonts w:ascii="Avenir Next Demi Bold" w:hAnsi="Avenir Next Demi Bold" w:cs="Arial"/>
          <w:b/>
          <w:bCs/>
          <w:color w:val="000000" w:themeColor="text1"/>
          <w:lang w:val="en-GB"/>
        </w:rPr>
        <w:t xml:space="preserve">ASSESSMENT: MODULE </w:t>
      </w:r>
      <w:r w:rsidR="002903A7" w:rsidRPr="006C65F4">
        <w:rPr>
          <w:rFonts w:ascii="Avenir Next Demi Bold" w:hAnsi="Avenir Next Demi Bold" w:cs="Arial"/>
          <w:b/>
          <w:bCs/>
          <w:color w:val="000000" w:themeColor="text1"/>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C65F4">
        <w:rPr>
          <w:rFonts w:ascii="Avenir Next Demi Bold" w:hAnsi="Avenir Next Demi Bold" w:cs="Arial"/>
          <w:b/>
          <w:bCs/>
          <w:color w:val="000000" w:themeColor="text1"/>
          <w:lang w:val="en-GB"/>
        </w:rPr>
        <w:t xml:space="preserve">THE </w:t>
      </w:r>
      <w:r w:rsidR="002903A7" w:rsidRPr="006C65F4">
        <w:rPr>
          <w:rFonts w:ascii="Avenir Next Demi Bold" w:hAnsi="Avenir Next Demi Bold" w:cs="Arial"/>
          <w:b/>
          <w:bCs/>
          <w:color w:val="000000" w:themeColor="text1"/>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rPr>
        <w:t>[student</w:t>
      </w:r>
      <w:r w:rsidR="007D0192" w:rsidRPr="006C65F4">
        <w:rPr>
          <w:rFonts w:ascii="Avenir Next Demi Bold" w:hAnsi="Avenir Next Demi Bold" w:cs="Arial"/>
          <w:b/>
          <w:bCs/>
          <w:sz w:val="22"/>
          <w:szCs w:val="22"/>
          <w:lang w:val="en-GB"/>
        </w:rPr>
        <w:t>ID</w:t>
      </w:r>
      <w:r w:rsidRPr="006C65F4">
        <w:rPr>
          <w:rFonts w:ascii="Avenir Next Demi Bold" w:hAnsi="Avenir Next Demi Bold" w:cs="Arial"/>
          <w:b/>
          <w:bCs/>
          <w:sz w:val="22"/>
          <w:szCs w:val="22"/>
          <w:lang w:val="en-GB"/>
        </w:rPr>
        <w:t>.assessment3A]</w:t>
      </w:r>
      <w:r w:rsidRPr="006C65F4">
        <w:rPr>
          <w:rFonts w:ascii="Avenir Next" w:hAnsi="Avenir Next" w:cs="Arial"/>
          <w:sz w:val="22"/>
          <w:szCs w:val="22"/>
          <w:lang w:val="en-GB"/>
        </w:rPr>
        <w:t>. An example would be something along the following lines: 202</w:t>
      </w:r>
      <w:r w:rsidR="006C65F4">
        <w:rPr>
          <w:rFonts w:ascii="Avenir Next" w:hAnsi="Avenir Next" w:cs="Arial"/>
          <w:sz w:val="22"/>
          <w:szCs w:val="22"/>
          <w:lang w:val="en-GB"/>
        </w:rPr>
        <w:t>2</w:t>
      </w:r>
      <w:r w:rsidRPr="006C65F4">
        <w:rPr>
          <w:rFonts w:ascii="Avenir Next" w:hAnsi="Avenir Next" w:cs="Arial"/>
          <w:sz w:val="22"/>
          <w:szCs w:val="22"/>
          <w:lang w:val="en-GB"/>
        </w:rPr>
        <w:t>2</w:t>
      </w:r>
      <w:r w:rsidR="006C65F4">
        <w:rPr>
          <w:rFonts w:ascii="Avenir Next" w:hAnsi="Avenir Next" w:cs="Arial"/>
          <w:sz w:val="22"/>
          <w:szCs w:val="22"/>
          <w:lang w:val="en-GB"/>
        </w:rPr>
        <w:t>3</w:t>
      </w:r>
      <w:r w:rsidRPr="006C65F4">
        <w:rPr>
          <w:rFonts w:ascii="Avenir Next" w:hAnsi="Avenir Next" w:cs="Arial"/>
          <w:sz w:val="22"/>
          <w:szCs w:val="22"/>
          <w:lang w:val="en-GB"/>
        </w:rPr>
        <w:t>-</w:t>
      </w:r>
      <w:r w:rsidR="006C65F4">
        <w:rPr>
          <w:rFonts w:ascii="Avenir Next" w:hAnsi="Avenir Next" w:cs="Arial"/>
          <w:sz w:val="22"/>
          <w:szCs w:val="22"/>
          <w:lang w:val="en-GB"/>
        </w:rPr>
        <w:t>336</w:t>
      </w:r>
      <w:r w:rsidRPr="006C65F4">
        <w:rPr>
          <w:rFonts w:ascii="Avenir Next" w:hAnsi="Avenir Next" w:cs="Arial"/>
          <w:sz w:val="22"/>
          <w:szCs w:val="22"/>
          <w:lang w:val="en-GB"/>
        </w:rPr>
        <w:t xml:space="preserve">.assessment3A.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Pr="00884AC3" w:rsidRDefault="00CE0ECD">
      <w:pPr>
        <w:pStyle w:val="AODocTxt"/>
        <w:numPr>
          <w:ilvl w:val="0"/>
          <w:numId w:val="1"/>
        </w:numPr>
        <w:spacing w:before="0" w:line="240" w:lineRule="auto"/>
        <w:ind w:left="426"/>
        <w:rPr>
          <w:rFonts w:ascii="Arial" w:hAnsi="Arial" w:cs="Arial"/>
        </w:rPr>
      </w:pPr>
      <w:r w:rsidRPr="00884AC3">
        <w:rPr>
          <w:rFonts w:ascii="Arial" w:hAnsi="Arial" w:cs="Arial"/>
        </w:rPr>
        <w:t>A foreign domiciled company that pays a US attorney a retainer.</w:t>
      </w:r>
    </w:p>
    <w:p w14:paraId="51A6614A" w14:textId="77777777" w:rsidR="00B77B19" w:rsidRPr="00884AC3" w:rsidRDefault="00B77B19" w:rsidP="00B77B19">
      <w:pPr>
        <w:pStyle w:val="AODocTxt"/>
        <w:spacing w:before="0" w:line="240" w:lineRule="auto"/>
        <w:rPr>
          <w:rFonts w:ascii="Arial" w:hAnsi="Arial" w:cs="Arial"/>
        </w:rPr>
      </w:pPr>
    </w:p>
    <w:p w14:paraId="4EB024C5" w14:textId="76EF452C" w:rsidR="00CE0ECD" w:rsidRPr="00884AC3" w:rsidRDefault="00CE0ECD">
      <w:pPr>
        <w:pStyle w:val="AODocTxt"/>
        <w:numPr>
          <w:ilvl w:val="0"/>
          <w:numId w:val="1"/>
        </w:numPr>
        <w:spacing w:before="0" w:line="240" w:lineRule="auto"/>
        <w:ind w:left="426"/>
        <w:rPr>
          <w:rFonts w:ascii="Arial" w:hAnsi="Arial" w:cs="Arial"/>
        </w:rPr>
      </w:pPr>
      <w:r w:rsidRPr="00884AC3">
        <w:rPr>
          <w:rFonts w:ascii="Arial" w:hAnsi="Arial" w:cs="Arial"/>
        </w:rPr>
        <w:t>A company with several US bank accounts, but no physical presence in the United States.</w:t>
      </w:r>
    </w:p>
    <w:p w14:paraId="543D9B66" w14:textId="77777777" w:rsidR="00B77B19" w:rsidRPr="00884AC3" w:rsidRDefault="00B77B19" w:rsidP="00B77B19">
      <w:pPr>
        <w:pStyle w:val="AODocTxt"/>
        <w:spacing w:before="0" w:line="240" w:lineRule="auto"/>
        <w:rPr>
          <w:rFonts w:ascii="Arial" w:hAnsi="Arial" w:cs="Arial"/>
        </w:rPr>
      </w:pPr>
    </w:p>
    <w:p w14:paraId="567F80BE" w14:textId="5A7F7FFB" w:rsidR="00CE0ECD" w:rsidRPr="00884AC3" w:rsidRDefault="00CE0ECD">
      <w:pPr>
        <w:pStyle w:val="AODocTxt"/>
        <w:numPr>
          <w:ilvl w:val="0"/>
          <w:numId w:val="1"/>
        </w:numPr>
        <w:spacing w:before="0" w:line="240" w:lineRule="auto"/>
        <w:ind w:left="426"/>
        <w:rPr>
          <w:rFonts w:ascii="Arial" w:hAnsi="Arial" w:cs="Arial"/>
        </w:rPr>
      </w:pPr>
      <w:r w:rsidRPr="00884AC3">
        <w:rPr>
          <w:rFonts w:ascii="Arial" w:hAnsi="Arial" w:cs="Arial"/>
        </w:rPr>
        <w:t>A company with US patents, but no physical presence in the United States.</w:t>
      </w:r>
    </w:p>
    <w:p w14:paraId="685D978C" w14:textId="77777777" w:rsidR="00B77B19" w:rsidRPr="00884AC3" w:rsidRDefault="00B77B19" w:rsidP="00B77B19">
      <w:pPr>
        <w:pStyle w:val="AODocTxt"/>
        <w:spacing w:before="0" w:line="240" w:lineRule="auto"/>
        <w:rPr>
          <w:rFonts w:ascii="Arial" w:hAnsi="Arial" w:cs="Arial"/>
        </w:rPr>
      </w:pPr>
    </w:p>
    <w:p w14:paraId="747AD76E" w14:textId="698BCE1E" w:rsidR="00CE0ECD" w:rsidRPr="00884AC3" w:rsidRDefault="00CE0ECD">
      <w:pPr>
        <w:pStyle w:val="AODocTxt"/>
        <w:numPr>
          <w:ilvl w:val="0"/>
          <w:numId w:val="1"/>
        </w:numPr>
        <w:spacing w:before="0" w:line="240" w:lineRule="auto"/>
        <w:ind w:left="426"/>
        <w:rPr>
          <w:rFonts w:ascii="Arial" w:hAnsi="Arial" w:cs="Arial"/>
        </w:rPr>
      </w:pPr>
      <w:r w:rsidRPr="00884AC3">
        <w:rPr>
          <w:rFonts w:ascii="Arial" w:hAnsi="Arial" w:cs="Arial"/>
        </w:rPr>
        <w:t>All of the above satisfy the minimum requirement for presence in the United States.</w:t>
      </w:r>
    </w:p>
    <w:p w14:paraId="336F4332" w14:textId="77777777" w:rsidR="00B77B19" w:rsidRPr="00884AC3" w:rsidRDefault="00B77B19" w:rsidP="00B77B19">
      <w:pPr>
        <w:pStyle w:val="AODocTxt"/>
        <w:spacing w:before="0" w:line="240" w:lineRule="auto"/>
        <w:rPr>
          <w:rFonts w:ascii="Arial" w:hAnsi="Arial" w:cs="Arial"/>
        </w:rPr>
      </w:pPr>
    </w:p>
    <w:p w14:paraId="27A79212" w14:textId="04C1BA41" w:rsidR="00CE0ECD" w:rsidRPr="00453A67" w:rsidRDefault="00CE0ECD">
      <w:pPr>
        <w:pStyle w:val="AODocTxt"/>
        <w:numPr>
          <w:ilvl w:val="0"/>
          <w:numId w:val="1"/>
        </w:numPr>
        <w:spacing w:before="0" w:line="240" w:lineRule="auto"/>
        <w:ind w:left="426"/>
        <w:rPr>
          <w:rFonts w:ascii="Avenir Next" w:hAnsi="Avenir Next"/>
          <w:highlight w:val="yellow"/>
        </w:rPr>
      </w:pPr>
      <w:r w:rsidRPr="00884AC3">
        <w:rPr>
          <w:rFonts w:ascii="Arial" w:hAnsi="Arial" w:cs="Arial"/>
          <w:highlight w:val="yellow"/>
        </w:rPr>
        <w:t>None of the above satisfy the minimum requirement for presence in the United States</w:t>
      </w:r>
      <w:r w:rsidRPr="00453A67">
        <w:rPr>
          <w:rFonts w:ascii="Avenir Next" w:hAnsi="Avenir Next"/>
          <w:highlight w:val="yellow"/>
        </w:rPr>
        <w:t>.</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884AC3" w:rsidRDefault="00197E4B" w:rsidP="00B77B19">
      <w:pPr>
        <w:pStyle w:val="AODocTxt"/>
        <w:spacing w:before="0" w:line="240" w:lineRule="auto"/>
        <w:rPr>
          <w:rFonts w:ascii="Arial" w:hAnsi="Arial" w:cs="Arial"/>
        </w:rPr>
      </w:pPr>
    </w:p>
    <w:p w14:paraId="18CBB91A" w14:textId="256198DC" w:rsidR="00CE0ECD" w:rsidRPr="00884AC3" w:rsidRDefault="00CE0ECD" w:rsidP="00B77B19">
      <w:pPr>
        <w:pStyle w:val="AODocTxt"/>
        <w:spacing w:before="0" w:line="240" w:lineRule="auto"/>
        <w:ind w:left="720" w:hanging="720"/>
        <w:rPr>
          <w:rFonts w:ascii="Arial" w:hAnsi="Arial" w:cs="Arial"/>
        </w:rPr>
      </w:pPr>
      <w:r w:rsidRPr="00884AC3">
        <w:rPr>
          <w:rFonts w:ascii="Arial" w:hAnsi="Arial" w:cs="Arial"/>
        </w:rPr>
        <w:t>(a)</w:t>
      </w:r>
      <w:r w:rsidRPr="00884AC3">
        <w:rPr>
          <w:rFonts w:ascii="Arial" w:hAnsi="Arial" w:cs="Arial"/>
        </w:rPr>
        <w:tab/>
        <w:t>A neighboring landowner to ABC Corp’s manufacturing plant.</w:t>
      </w:r>
    </w:p>
    <w:p w14:paraId="4A99923B" w14:textId="77777777" w:rsidR="00197E4B" w:rsidRPr="00884AC3" w:rsidRDefault="00197E4B" w:rsidP="00B77B19">
      <w:pPr>
        <w:pStyle w:val="AODocTxt"/>
        <w:spacing w:before="0" w:line="240" w:lineRule="auto"/>
        <w:ind w:left="720" w:hanging="720"/>
        <w:rPr>
          <w:rFonts w:ascii="Arial" w:hAnsi="Arial" w:cs="Arial"/>
        </w:rPr>
      </w:pPr>
    </w:p>
    <w:p w14:paraId="5A88E79F" w14:textId="5EC42238" w:rsidR="00CE0ECD" w:rsidRPr="00884AC3" w:rsidRDefault="00CE0ECD" w:rsidP="00B77B19">
      <w:pPr>
        <w:pStyle w:val="AODocTxt"/>
        <w:spacing w:before="0" w:line="240" w:lineRule="auto"/>
        <w:ind w:left="720" w:hanging="720"/>
        <w:rPr>
          <w:rFonts w:ascii="Arial" w:hAnsi="Arial" w:cs="Arial"/>
        </w:rPr>
      </w:pPr>
      <w:r w:rsidRPr="00884AC3">
        <w:rPr>
          <w:rFonts w:ascii="Arial" w:hAnsi="Arial" w:cs="Arial"/>
          <w:highlight w:val="yellow"/>
        </w:rPr>
        <w:t>(b)</w:t>
      </w:r>
      <w:r w:rsidRPr="00884AC3">
        <w:rPr>
          <w:rFonts w:ascii="Arial" w:hAnsi="Arial" w:cs="Arial"/>
          <w:highlight w:val="yellow"/>
        </w:rPr>
        <w:tab/>
        <w:t>An environmental advocacy group that opposes ABC Corp’s operations.</w:t>
      </w:r>
    </w:p>
    <w:p w14:paraId="0CCA1087" w14:textId="77777777" w:rsidR="00197E4B" w:rsidRPr="00884AC3" w:rsidRDefault="00197E4B" w:rsidP="00B77B19">
      <w:pPr>
        <w:pStyle w:val="AODocTxt"/>
        <w:spacing w:before="0" w:line="240" w:lineRule="auto"/>
        <w:ind w:left="720" w:hanging="720"/>
        <w:rPr>
          <w:rFonts w:ascii="Arial" w:hAnsi="Arial" w:cs="Arial"/>
        </w:rPr>
      </w:pPr>
    </w:p>
    <w:p w14:paraId="512A9C0C" w14:textId="2C31F395" w:rsidR="00CE0ECD" w:rsidRPr="00884AC3" w:rsidRDefault="00CE0ECD" w:rsidP="00B77B19">
      <w:pPr>
        <w:pStyle w:val="AODocTxt"/>
        <w:spacing w:before="0" w:line="240" w:lineRule="auto"/>
        <w:ind w:left="720" w:hanging="720"/>
        <w:rPr>
          <w:rFonts w:ascii="Arial" w:hAnsi="Arial" w:cs="Arial"/>
        </w:rPr>
      </w:pPr>
      <w:r w:rsidRPr="00884AC3">
        <w:rPr>
          <w:rFonts w:ascii="Arial" w:hAnsi="Arial" w:cs="Arial"/>
        </w:rPr>
        <w:t>(c)</w:t>
      </w:r>
      <w:r w:rsidRPr="00884AC3">
        <w:rPr>
          <w:rFonts w:ascii="Arial" w:hAnsi="Arial" w:cs="Arial"/>
        </w:rPr>
        <w:tab/>
        <w:t>The landlord of ABC Corp’s corporate office.</w:t>
      </w:r>
    </w:p>
    <w:p w14:paraId="003584C3" w14:textId="77777777" w:rsidR="00197E4B" w:rsidRPr="00884AC3" w:rsidRDefault="00197E4B" w:rsidP="00B77B19">
      <w:pPr>
        <w:pStyle w:val="AODocTxt"/>
        <w:spacing w:before="0" w:line="240" w:lineRule="auto"/>
        <w:ind w:left="720" w:hanging="720"/>
        <w:rPr>
          <w:rFonts w:ascii="Arial" w:hAnsi="Arial" w:cs="Arial"/>
        </w:rPr>
      </w:pPr>
    </w:p>
    <w:p w14:paraId="6AB157AA" w14:textId="135A75CC" w:rsidR="00CE0ECD" w:rsidRPr="00884AC3" w:rsidRDefault="00CE0ECD" w:rsidP="00B77B19">
      <w:pPr>
        <w:pStyle w:val="AODocTxt"/>
        <w:spacing w:before="0" w:line="240" w:lineRule="auto"/>
        <w:ind w:left="720" w:hanging="720"/>
        <w:rPr>
          <w:rFonts w:ascii="Arial" w:hAnsi="Arial" w:cs="Arial"/>
        </w:rPr>
      </w:pPr>
      <w:r w:rsidRPr="00884AC3">
        <w:rPr>
          <w:rFonts w:ascii="Arial" w:hAnsi="Arial" w:cs="Arial"/>
        </w:rPr>
        <w:t>(d)</w:t>
      </w:r>
      <w:r w:rsidRPr="00884AC3">
        <w:rPr>
          <w:rFonts w:ascii="Arial" w:hAnsi="Arial" w:cs="Arial"/>
        </w:rPr>
        <w:tab/>
        <w:t>People who live several miles downstream from ABC Corp’s manufacturing plant and have been exposed to the plant’s toxic waste.</w:t>
      </w:r>
    </w:p>
    <w:p w14:paraId="5CFF1C23" w14:textId="77777777" w:rsidR="00197E4B" w:rsidRPr="00884AC3" w:rsidRDefault="00197E4B" w:rsidP="00B77B19">
      <w:pPr>
        <w:pStyle w:val="AODocTxt"/>
        <w:spacing w:before="0" w:line="240" w:lineRule="auto"/>
        <w:ind w:left="720" w:hanging="720"/>
        <w:rPr>
          <w:rFonts w:ascii="Arial" w:hAnsi="Arial" w:cs="Arial"/>
        </w:rPr>
      </w:pPr>
    </w:p>
    <w:p w14:paraId="307D16C2" w14:textId="41E75CC2" w:rsidR="00CE0ECD" w:rsidRPr="00884AC3" w:rsidRDefault="00CE0ECD" w:rsidP="00B77B19">
      <w:pPr>
        <w:pStyle w:val="AODocTxt"/>
        <w:spacing w:before="0" w:line="240" w:lineRule="auto"/>
        <w:ind w:left="720" w:hanging="720"/>
        <w:rPr>
          <w:rFonts w:ascii="Arial" w:hAnsi="Arial" w:cs="Arial"/>
        </w:rPr>
      </w:pPr>
      <w:r w:rsidRPr="00884AC3">
        <w:rPr>
          <w:rFonts w:ascii="Arial" w:hAnsi="Arial" w:cs="Arial"/>
        </w:rPr>
        <w:t>(e)</w:t>
      </w:r>
      <w:r w:rsidRPr="00884AC3">
        <w:rPr>
          <w:rFonts w:ascii="Arial" w:hAnsi="Arial" w:cs="Arial"/>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884AC3" w:rsidRDefault="00CE0ECD">
      <w:pPr>
        <w:pStyle w:val="AODocTxt"/>
        <w:numPr>
          <w:ilvl w:val="0"/>
          <w:numId w:val="2"/>
        </w:numPr>
        <w:spacing w:before="0" w:line="240" w:lineRule="auto"/>
        <w:ind w:left="426"/>
        <w:rPr>
          <w:rFonts w:ascii="Arial" w:hAnsi="Arial" w:cs="Arial"/>
        </w:rPr>
      </w:pPr>
      <w:r w:rsidRPr="00884AC3">
        <w:rPr>
          <w:rFonts w:ascii="Arial" w:hAnsi="Arial" w:cs="Arial"/>
        </w:rPr>
        <w:lastRenderedPageBreak/>
        <w:t>A lease on a manufacturing plant that contains a provision that requires landlord approval of any assignment.</w:t>
      </w:r>
    </w:p>
    <w:p w14:paraId="2F2055A9" w14:textId="77777777" w:rsidR="00D04AFE" w:rsidRPr="00884AC3" w:rsidRDefault="00D04AFE" w:rsidP="00097D56">
      <w:pPr>
        <w:pStyle w:val="AODocTxt"/>
        <w:spacing w:before="0" w:line="240" w:lineRule="auto"/>
        <w:ind w:left="426" w:hanging="720"/>
        <w:rPr>
          <w:rFonts w:ascii="Arial" w:hAnsi="Arial" w:cs="Arial"/>
        </w:rPr>
      </w:pPr>
    </w:p>
    <w:p w14:paraId="52B59664" w14:textId="0A17F18C" w:rsidR="00CE0ECD" w:rsidRPr="00884AC3" w:rsidRDefault="00CE0ECD">
      <w:pPr>
        <w:pStyle w:val="AODocTxt"/>
        <w:numPr>
          <w:ilvl w:val="0"/>
          <w:numId w:val="2"/>
        </w:numPr>
        <w:spacing w:before="0" w:line="240" w:lineRule="auto"/>
        <w:ind w:left="426"/>
        <w:rPr>
          <w:rFonts w:ascii="Arial" w:hAnsi="Arial" w:cs="Arial"/>
        </w:rPr>
      </w:pPr>
      <w:r w:rsidRPr="00884AC3">
        <w:rPr>
          <w:rFonts w:ascii="Arial" w:hAnsi="Arial" w:cs="Arial"/>
        </w:rPr>
        <w:t>An employment contact between ABC Corp and a former employee, requiring the company to provide health insurance through the end of the current year.</w:t>
      </w:r>
    </w:p>
    <w:p w14:paraId="6BB1F1E2" w14:textId="77777777" w:rsidR="00D04AFE" w:rsidRPr="00884AC3" w:rsidRDefault="00D04AFE" w:rsidP="00097D56">
      <w:pPr>
        <w:pStyle w:val="AODocTxt"/>
        <w:spacing w:before="0" w:line="240" w:lineRule="auto"/>
        <w:ind w:left="426" w:hanging="720"/>
        <w:rPr>
          <w:rFonts w:ascii="Arial" w:hAnsi="Arial" w:cs="Arial"/>
        </w:rPr>
      </w:pPr>
    </w:p>
    <w:p w14:paraId="1B574A81" w14:textId="314D3C4B" w:rsidR="00CE0ECD" w:rsidRPr="00884AC3" w:rsidRDefault="00CE0ECD">
      <w:pPr>
        <w:pStyle w:val="AODocTxt"/>
        <w:numPr>
          <w:ilvl w:val="0"/>
          <w:numId w:val="2"/>
        </w:numPr>
        <w:spacing w:before="0" w:line="240" w:lineRule="auto"/>
        <w:ind w:left="426"/>
        <w:rPr>
          <w:rFonts w:ascii="Arial" w:hAnsi="Arial" w:cs="Arial"/>
        </w:rPr>
      </w:pPr>
      <w:r w:rsidRPr="00884AC3">
        <w:rPr>
          <w:rFonts w:ascii="Arial" w:hAnsi="Arial" w:cs="Arial"/>
        </w:rPr>
        <w:t xml:space="preserve">A </w:t>
      </w:r>
      <w:r w:rsidR="00D06A30" w:rsidRPr="00884AC3">
        <w:rPr>
          <w:rFonts w:ascii="Arial" w:hAnsi="Arial" w:cs="Arial"/>
        </w:rPr>
        <w:t>10</w:t>
      </w:r>
      <w:r w:rsidRPr="00884AC3">
        <w:rPr>
          <w:rFonts w:ascii="Arial" w:hAnsi="Arial" w:cs="Arial"/>
        </w:rPr>
        <w:t>-year software licensing agreement with XYZ Corp that is three years into performance.</w:t>
      </w:r>
    </w:p>
    <w:p w14:paraId="28B14F62" w14:textId="77777777" w:rsidR="00D04AFE" w:rsidRPr="00884AC3" w:rsidRDefault="00D04AFE" w:rsidP="00097D56">
      <w:pPr>
        <w:pStyle w:val="AODocTxt"/>
        <w:spacing w:before="0" w:line="240" w:lineRule="auto"/>
        <w:ind w:left="426" w:hanging="720"/>
        <w:rPr>
          <w:rFonts w:ascii="Arial" w:hAnsi="Arial" w:cs="Arial"/>
        </w:rPr>
      </w:pPr>
    </w:p>
    <w:p w14:paraId="7ED1F7F9" w14:textId="6178462B" w:rsidR="00CE0ECD" w:rsidRPr="00884AC3" w:rsidRDefault="00CE0ECD">
      <w:pPr>
        <w:pStyle w:val="AODocTxt"/>
        <w:numPr>
          <w:ilvl w:val="0"/>
          <w:numId w:val="2"/>
        </w:numPr>
        <w:spacing w:before="0" w:line="240" w:lineRule="auto"/>
        <w:ind w:left="426"/>
        <w:rPr>
          <w:rFonts w:ascii="Arial" w:hAnsi="Arial" w:cs="Arial"/>
          <w:highlight w:val="yellow"/>
        </w:rPr>
      </w:pPr>
      <w:r w:rsidRPr="00884AC3">
        <w:rPr>
          <w:rFonts w:ascii="Arial" w:hAnsi="Arial" w:cs="Arial"/>
          <w:highlight w:val="yellow"/>
        </w:rPr>
        <w:t>A lease on office space that ended the prior year, but for which ABC Corp still owes past rent.</w:t>
      </w:r>
    </w:p>
    <w:p w14:paraId="53D9856C" w14:textId="77777777" w:rsidR="00D04AFE" w:rsidRPr="00884AC3" w:rsidRDefault="00D04AFE" w:rsidP="00097D56">
      <w:pPr>
        <w:pStyle w:val="AODocTxt"/>
        <w:spacing w:before="0" w:line="240" w:lineRule="auto"/>
        <w:ind w:left="426" w:hanging="720"/>
        <w:rPr>
          <w:rFonts w:ascii="Arial" w:hAnsi="Arial" w:cs="Arial"/>
        </w:rPr>
      </w:pPr>
    </w:p>
    <w:p w14:paraId="582305BD" w14:textId="470083A6" w:rsidR="00CE0ECD" w:rsidRPr="00884AC3" w:rsidRDefault="00CE0ECD">
      <w:pPr>
        <w:pStyle w:val="AODocTxt"/>
        <w:numPr>
          <w:ilvl w:val="0"/>
          <w:numId w:val="2"/>
        </w:numPr>
        <w:spacing w:before="0" w:line="240" w:lineRule="auto"/>
        <w:ind w:left="426"/>
        <w:rPr>
          <w:rFonts w:ascii="Arial" w:hAnsi="Arial" w:cs="Arial"/>
        </w:rPr>
      </w:pPr>
      <w:r w:rsidRPr="00884AC3">
        <w:rPr>
          <w:rFonts w:ascii="Arial" w:hAnsi="Arial" w:cs="Arial"/>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884AC3" w:rsidRDefault="00D04AFE" w:rsidP="00B77B19">
      <w:pPr>
        <w:pStyle w:val="AODocTxt"/>
        <w:spacing w:before="0" w:line="240" w:lineRule="auto"/>
        <w:rPr>
          <w:rFonts w:ascii="Arial" w:hAnsi="Arial" w:cs="Arial"/>
        </w:rPr>
      </w:pPr>
    </w:p>
    <w:p w14:paraId="73B6BDE1" w14:textId="2CE7F5C7" w:rsidR="00CE0ECD" w:rsidRPr="00884AC3" w:rsidRDefault="00CE0ECD">
      <w:pPr>
        <w:pStyle w:val="AODocTxt"/>
        <w:numPr>
          <w:ilvl w:val="0"/>
          <w:numId w:val="3"/>
        </w:numPr>
        <w:spacing w:before="0" w:line="240" w:lineRule="auto"/>
        <w:ind w:left="426"/>
        <w:rPr>
          <w:rFonts w:ascii="Arial" w:hAnsi="Arial" w:cs="Arial"/>
          <w:highlight w:val="yellow"/>
        </w:rPr>
      </w:pPr>
      <w:r w:rsidRPr="00884AC3">
        <w:rPr>
          <w:rFonts w:ascii="Arial" w:hAnsi="Arial" w:cs="Arial"/>
          <w:highlight w:val="yellow"/>
        </w:rPr>
        <w:t>Have a possibility of success, even if it relies on speculative or improbable events to be capable of execution.</w:t>
      </w:r>
    </w:p>
    <w:p w14:paraId="12CBB141" w14:textId="77777777" w:rsidR="00D04AFE" w:rsidRPr="00884AC3" w:rsidRDefault="00D04AFE" w:rsidP="00A82B32">
      <w:pPr>
        <w:pStyle w:val="AODocTxt"/>
        <w:spacing w:before="0" w:line="240" w:lineRule="auto"/>
        <w:ind w:left="426" w:hanging="720"/>
        <w:rPr>
          <w:rFonts w:ascii="Arial" w:hAnsi="Arial" w:cs="Arial"/>
        </w:rPr>
      </w:pPr>
    </w:p>
    <w:p w14:paraId="449F5C85" w14:textId="7120BF4A" w:rsidR="00CE0ECD" w:rsidRPr="00884AC3" w:rsidRDefault="00CE0ECD">
      <w:pPr>
        <w:pStyle w:val="AODocTxt"/>
        <w:numPr>
          <w:ilvl w:val="0"/>
          <w:numId w:val="3"/>
        </w:numPr>
        <w:spacing w:before="0" w:line="240" w:lineRule="auto"/>
        <w:ind w:left="426"/>
        <w:rPr>
          <w:rFonts w:ascii="Arial" w:hAnsi="Arial" w:cs="Arial"/>
        </w:rPr>
      </w:pPr>
      <w:r w:rsidRPr="00884AC3">
        <w:rPr>
          <w:rFonts w:ascii="Arial" w:hAnsi="Arial" w:cs="Arial"/>
        </w:rPr>
        <w:t>The plan is not likely to be followed by liquidation.</w:t>
      </w:r>
    </w:p>
    <w:p w14:paraId="7AFCB9FD" w14:textId="77777777" w:rsidR="00D04AFE" w:rsidRPr="00884AC3" w:rsidRDefault="00D04AFE" w:rsidP="00A82B32">
      <w:pPr>
        <w:pStyle w:val="AODocTxt"/>
        <w:spacing w:before="0" w:line="240" w:lineRule="auto"/>
        <w:ind w:left="426" w:hanging="720"/>
        <w:rPr>
          <w:rFonts w:ascii="Arial" w:hAnsi="Arial" w:cs="Arial"/>
        </w:rPr>
      </w:pPr>
    </w:p>
    <w:p w14:paraId="30AD36DB" w14:textId="10576C00" w:rsidR="00CE0ECD" w:rsidRPr="00884AC3" w:rsidRDefault="00CE0ECD">
      <w:pPr>
        <w:pStyle w:val="AODocTxt"/>
        <w:numPr>
          <w:ilvl w:val="0"/>
          <w:numId w:val="3"/>
        </w:numPr>
        <w:spacing w:before="0" w:line="240" w:lineRule="auto"/>
        <w:ind w:left="426"/>
        <w:rPr>
          <w:rFonts w:ascii="Arial" w:hAnsi="Arial" w:cs="Arial"/>
        </w:rPr>
      </w:pPr>
      <w:r w:rsidRPr="00884AC3">
        <w:rPr>
          <w:rFonts w:ascii="Arial" w:hAnsi="Arial" w:cs="Arial"/>
        </w:rPr>
        <w:t>All impaired classes must accept the plan.</w:t>
      </w:r>
    </w:p>
    <w:p w14:paraId="3565C345" w14:textId="77777777" w:rsidR="00D04AFE" w:rsidRPr="00884AC3" w:rsidRDefault="00D04AFE" w:rsidP="00A82B32">
      <w:pPr>
        <w:pStyle w:val="AODocTxt"/>
        <w:spacing w:before="0" w:line="240" w:lineRule="auto"/>
        <w:ind w:left="426" w:hanging="720"/>
        <w:rPr>
          <w:rFonts w:ascii="Arial" w:hAnsi="Arial" w:cs="Arial"/>
        </w:rPr>
      </w:pPr>
    </w:p>
    <w:p w14:paraId="001E2F8D" w14:textId="04D7080E" w:rsidR="00CE0ECD" w:rsidRPr="00884AC3" w:rsidRDefault="00CE0ECD">
      <w:pPr>
        <w:pStyle w:val="AODocTxt"/>
        <w:numPr>
          <w:ilvl w:val="0"/>
          <w:numId w:val="3"/>
        </w:numPr>
        <w:spacing w:before="0" w:line="240" w:lineRule="auto"/>
        <w:ind w:left="426"/>
        <w:rPr>
          <w:rFonts w:ascii="Arial" w:hAnsi="Arial" w:cs="Arial"/>
        </w:rPr>
      </w:pPr>
      <w:r w:rsidRPr="00884AC3">
        <w:rPr>
          <w:rFonts w:ascii="Arial" w:hAnsi="Arial" w:cs="Arial"/>
        </w:rPr>
        <w:t>All of the above.</w:t>
      </w:r>
    </w:p>
    <w:p w14:paraId="6B54A696" w14:textId="77777777" w:rsidR="00D04AFE" w:rsidRPr="00884AC3" w:rsidRDefault="00D04AFE" w:rsidP="00A82B32">
      <w:pPr>
        <w:pStyle w:val="AODocTxt"/>
        <w:spacing w:before="0" w:line="240" w:lineRule="auto"/>
        <w:ind w:left="426" w:hanging="720"/>
        <w:rPr>
          <w:rFonts w:ascii="Arial" w:hAnsi="Arial" w:cs="Arial"/>
        </w:rPr>
      </w:pPr>
    </w:p>
    <w:p w14:paraId="2112EC59" w14:textId="485CC293" w:rsidR="00CE0ECD" w:rsidRPr="00884AC3" w:rsidRDefault="00CE0ECD">
      <w:pPr>
        <w:pStyle w:val="AODocTxt"/>
        <w:numPr>
          <w:ilvl w:val="0"/>
          <w:numId w:val="3"/>
        </w:numPr>
        <w:spacing w:before="0" w:line="240" w:lineRule="auto"/>
        <w:ind w:left="426"/>
        <w:rPr>
          <w:rFonts w:ascii="Arial" w:hAnsi="Arial" w:cs="Arial"/>
        </w:rPr>
      </w:pPr>
      <w:r w:rsidRPr="00884AC3">
        <w:rPr>
          <w:rFonts w:ascii="Arial" w:hAnsi="Arial" w:cs="Arial"/>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884AC3" w:rsidRDefault="00D04AFE" w:rsidP="00B77B19">
      <w:pPr>
        <w:pStyle w:val="AODocTxt"/>
        <w:spacing w:before="0" w:line="240" w:lineRule="auto"/>
        <w:rPr>
          <w:rFonts w:ascii="Arial" w:hAnsi="Arial" w:cs="Arial"/>
        </w:rPr>
      </w:pPr>
    </w:p>
    <w:p w14:paraId="6BBBEDE9" w14:textId="04C6A962" w:rsidR="00CE0ECD" w:rsidRPr="00884AC3" w:rsidRDefault="00CE0ECD">
      <w:pPr>
        <w:pStyle w:val="AODocTxt"/>
        <w:numPr>
          <w:ilvl w:val="0"/>
          <w:numId w:val="4"/>
        </w:numPr>
        <w:spacing w:before="0" w:line="240" w:lineRule="auto"/>
        <w:ind w:left="426"/>
        <w:rPr>
          <w:rFonts w:ascii="Arial" w:hAnsi="Arial" w:cs="Arial"/>
        </w:rPr>
      </w:pPr>
      <w:r w:rsidRPr="00884AC3">
        <w:rPr>
          <w:rFonts w:ascii="Arial" w:hAnsi="Arial" w:cs="Arial"/>
        </w:rPr>
        <w:t>The plan of reorganization must be fair and equitable to all impaired classes.</w:t>
      </w:r>
    </w:p>
    <w:p w14:paraId="179902ED" w14:textId="77777777" w:rsidR="00D04AFE" w:rsidRPr="00884AC3" w:rsidRDefault="00D04AFE" w:rsidP="00E421C6">
      <w:pPr>
        <w:pStyle w:val="AODocTxt"/>
        <w:spacing w:before="0" w:line="240" w:lineRule="auto"/>
        <w:ind w:left="426" w:hanging="720"/>
        <w:rPr>
          <w:rFonts w:ascii="Arial" w:hAnsi="Arial" w:cs="Arial"/>
        </w:rPr>
      </w:pPr>
    </w:p>
    <w:p w14:paraId="23A2F098" w14:textId="19CBD51F" w:rsidR="00CE0ECD" w:rsidRPr="00884AC3" w:rsidRDefault="00CE0ECD">
      <w:pPr>
        <w:pStyle w:val="AODocTxt"/>
        <w:numPr>
          <w:ilvl w:val="0"/>
          <w:numId w:val="4"/>
        </w:numPr>
        <w:spacing w:before="0" w:line="240" w:lineRule="auto"/>
        <w:ind w:left="426"/>
        <w:rPr>
          <w:rFonts w:ascii="Arial" w:hAnsi="Arial" w:cs="Arial"/>
          <w:highlight w:val="yellow"/>
        </w:rPr>
      </w:pPr>
      <w:r w:rsidRPr="00884AC3">
        <w:rPr>
          <w:rFonts w:ascii="Arial" w:hAnsi="Arial" w:cs="Arial"/>
          <w:highlight w:val="yellow"/>
        </w:rPr>
        <w:t>Differential treatment of different classes is permitted if there is a reasonable, good faith basis for doing so and such treatment is required for the plan of reorganization to be successful.</w:t>
      </w:r>
    </w:p>
    <w:p w14:paraId="1EE64C28" w14:textId="77777777" w:rsidR="00D04AFE" w:rsidRPr="00884AC3" w:rsidRDefault="00D04AFE" w:rsidP="00E421C6">
      <w:pPr>
        <w:pStyle w:val="AODocTxt"/>
        <w:spacing w:before="0" w:line="240" w:lineRule="auto"/>
        <w:ind w:left="426" w:hanging="720"/>
        <w:rPr>
          <w:rFonts w:ascii="Arial" w:hAnsi="Arial" w:cs="Arial"/>
        </w:rPr>
      </w:pPr>
    </w:p>
    <w:p w14:paraId="3CF4AEE4" w14:textId="3BBBCD4B" w:rsidR="00CE0ECD" w:rsidRPr="00884AC3" w:rsidRDefault="00CE0ECD">
      <w:pPr>
        <w:pStyle w:val="AODocTxt"/>
        <w:numPr>
          <w:ilvl w:val="0"/>
          <w:numId w:val="4"/>
        </w:numPr>
        <w:spacing w:before="0" w:line="240" w:lineRule="auto"/>
        <w:ind w:left="426"/>
        <w:rPr>
          <w:rFonts w:ascii="Arial" w:hAnsi="Arial" w:cs="Arial"/>
        </w:rPr>
      </w:pPr>
      <w:r w:rsidRPr="00884AC3">
        <w:rPr>
          <w:rFonts w:ascii="Arial" w:hAnsi="Arial" w:cs="Arial"/>
        </w:rPr>
        <w:t>Class definition is often a battleground when a debtor tries to cramdown classes.</w:t>
      </w:r>
    </w:p>
    <w:p w14:paraId="11E63919" w14:textId="2EBF9794" w:rsidR="00CE0ECD" w:rsidRPr="00884AC3" w:rsidRDefault="00CE0ECD">
      <w:pPr>
        <w:pStyle w:val="AODocTxt"/>
        <w:numPr>
          <w:ilvl w:val="0"/>
          <w:numId w:val="4"/>
        </w:numPr>
        <w:spacing w:before="0" w:line="240" w:lineRule="auto"/>
        <w:ind w:left="426"/>
        <w:rPr>
          <w:rFonts w:ascii="Arial" w:hAnsi="Arial" w:cs="Arial"/>
        </w:rPr>
      </w:pPr>
      <w:r w:rsidRPr="00884AC3">
        <w:rPr>
          <w:rFonts w:ascii="Arial" w:hAnsi="Arial" w:cs="Arial"/>
        </w:rPr>
        <w:t>Dissenting creditors are permitted to challenge the classification of a creditor supporting the cramdown.</w:t>
      </w:r>
    </w:p>
    <w:p w14:paraId="6984457D" w14:textId="77777777" w:rsidR="00D04AFE" w:rsidRPr="00884AC3" w:rsidRDefault="00D04AFE" w:rsidP="00E421C6">
      <w:pPr>
        <w:pStyle w:val="AODocTxt"/>
        <w:spacing w:before="0" w:line="240" w:lineRule="auto"/>
        <w:ind w:left="426" w:hanging="720"/>
        <w:rPr>
          <w:rFonts w:ascii="Arial" w:hAnsi="Arial" w:cs="Arial"/>
        </w:rPr>
      </w:pPr>
    </w:p>
    <w:p w14:paraId="48292682" w14:textId="0726E0BC" w:rsidR="00CE0ECD" w:rsidRPr="00884AC3" w:rsidRDefault="00CE0ECD">
      <w:pPr>
        <w:pStyle w:val="AODocTxt"/>
        <w:numPr>
          <w:ilvl w:val="0"/>
          <w:numId w:val="4"/>
        </w:numPr>
        <w:spacing w:before="0" w:line="240" w:lineRule="auto"/>
        <w:ind w:left="426"/>
        <w:rPr>
          <w:rFonts w:ascii="Arial" w:hAnsi="Arial" w:cs="Arial"/>
        </w:rPr>
      </w:pPr>
      <w:r w:rsidRPr="00884AC3">
        <w:rPr>
          <w:rFonts w:ascii="Arial" w:hAnsi="Arial" w:cs="Arial"/>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Pr="00884AC3" w:rsidRDefault="00CE0ECD">
      <w:pPr>
        <w:pStyle w:val="AODocTxt"/>
        <w:numPr>
          <w:ilvl w:val="0"/>
          <w:numId w:val="5"/>
        </w:numPr>
        <w:spacing w:before="0" w:line="240" w:lineRule="auto"/>
        <w:ind w:left="426"/>
        <w:rPr>
          <w:rFonts w:ascii="Arial" w:hAnsi="Arial" w:cs="Arial"/>
        </w:rPr>
      </w:pPr>
      <w:r w:rsidRPr="00884AC3">
        <w:rPr>
          <w:rFonts w:ascii="Arial" w:hAnsi="Arial" w:cs="Arial"/>
        </w:rPr>
        <w:lastRenderedPageBreak/>
        <w:t>A good faith purchaser at a 363 sale may retain the property notwithstanding a subsequent reversal of court approval for the sale on appeal.</w:t>
      </w:r>
    </w:p>
    <w:p w14:paraId="0ED9E8AC" w14:textId="77777777" w:rsidR="00D04AFE" w:rsidRPr="00884AC3" w:rsidRDefault="00D04AFE" w:rsidP="00E421C6">
      <w:pPr>
        <w:pStyle w:val="AODocTxt"/>
        <w:spacing w:before="0" w:line="240" w:lineRule="auto"/>
        <w:ind w:left="426" w:hanging="720"/>
        <w:rPr>
          <w:rFonts w:ascii="Arial" w:hAnsi="Arial" w:cs="Arial"/>
        </w:rPr>
      </w:pPr>
    </w:p>
    <w:p w14:paraId="5D6F3C26" w14:textId="73AC9C34" w:rsidR="00CE0ECD" w:rsidRPr="00884AC3" w:rsidRDefault="00CE0ECD">
      <w:pPr>
        <w:pStyle w:val="AODocTxt"/>
        <w:numPr>
          <w:ilvl w:val="0"/>
          <w:numId w:val="5"/>
        </w:numPr>
        <w:spacing w:before="0" w:line="240" w:lineRule="auto"/>
        <w:ind w:left="426"/>
        <w:rPr>
          <w:rFonts w:ascii="Arial" w:hAnsi="Arial" w:cs="Arial"/>
        </w:rPr>
      </w:pPr>
      <w:r w:rsidRPr="00884AC3">
        <w:rPr>
          <w:rFonts w:ascii="Arial" w:hAnsi="Arial" w:cs="Arial"/>
        </w:rPr>
        <w:t>The debtor in possession must establish that the transaction is in the best interests of the estate as a whole.</w:t>
      </w:r>
    </w:p>
    <w:p w14:paraId="4F4FEE3D" w14:textId="77777777" w:rsidR="00D04AFE" w:rsidRPr="00884AC3" w:rsidRDefault="00D04AFE" w:rsidP="00E421C6">
      <w:pPr>
        <w:pStyle w:val="AODocTxt"/>
        <w:spacing w:before="0" w:line="240" w:lineRule="auto"/>
        <w:ind w:left="426" w:hanging="720"/>
        <w:rPr>
          <w:rFonts w:ascii="Arial" w:hAnsi="Arial" w:cs="Arial"/>
        </w:rPr>
      </w:pPr>
    </w:p>
    <w:p w14:paraId="0F635998" w14:textId="3FF162F0" w:rsidR="00CE0ECD" w:rsidRPr="00884AC3" w:rsidRDefault="00CE0ECD">
      <w:pPr>
        <w:pStyle w:val="AODocTxt"/>
        <w:numPr>
          <w:ilvl w:val="0"/>
          <w:numId w:val="5"/>
        </w:numPr>
        <w:spacing w:before="0" w:line="240" w:lineRule="auto"/>
        <w:ind w:left="426"/>
        <w:rPr>
          <w:rFonts w:ascii="Arial" w:hAnsi="Arial" w:cs="Arial"/>
          <w:highlight w:val="yellow"/>
        </w:rPr>
      </w:pPr>
      <w:r w:rsidRPr="00884AC3">
        <w:rPr>
          <w:rFonts w:ascii="Arial" w:hAnsi="Arial" w:cs="Arial"/>
          <w:highlight w:val="yellow"/>
        </w:rPr>
        <w:t>In chapter 15 proceedings, a foreign court’s approval alone suffices for a 363 sale.</w:t>
      </w:r>
    </w:p>
    <w:p w14:paraId="0F24E1F6" w14:textId="77777777" w:rsidR="00D04AFE" w:rsidRPr="00884AC3" w:rsidRDefault="00D04AFE" w:rsidP="00E421C6">
      <w:pPr>
        <w:pStyle w:val="AODocTxt"/>
        <w:spacing w:before="0" w:line="240" w:lineRule="auto"/>
        <w:ind w:left="426" w:hanging="720"/>
        <w:rPr>
          <w:rFonts w:ascii="Arial" w:hAnsi="Arial" w:cs="Arial"/>
        </w:rPr>
      </w:pPr>
    </w:p>
    <w:p w14:paraId="7170E340" w14:textId="2A6D6855" w:rsidR="00CE0ECD" w:rsidRPr="00884AC3" w:rsidRDefault="00CE0ECD">
      <w:pPr>
        <w:pStyle w:val="AODocTxt"/>
        <w:numPr>
          <w:ilvl w:val="0"/>
          <w:numId w:val="5"/>
        </w:numPr>
        <w:spacing w:before="0" w:line="240" w:lineRule="auto"/>
        <w:ind w:left="426"/>
        <w:rPr>
          <w:rFonts w:ascii="Arial" w:hAnsi="Arial" w:cs="Arial"/>
        </w:rPr>
      </w:pPr>
      <w:r w:rsidRPr="00884AC3">
        <w:rPr>
          <w:rFonts w:ascii="Arial" w:hAnsi="Arial" w:cs="Arial"/>
        </w:rPr>
        <w:t>Debtors must carry out a robust marketing process for the sale.</w:t>
      </w:r>
    </w:p>
    <w:p w14:paraId="55BCBC56" w14:textId="77777777" w:rsidR="00D04AFE" w:rsidRPr="00884AC3" w:rsidRDefault="00D04AFE" w:rsidP="00E421C6">
      <w:pPr>
        <w:pStyle w:val="AODocTxt"/>
        <w:spacing w:before="0" w:line="240" w:lineRule="auto"/>
        <w:ind w:left="426" w:hanging="720"/>
        <w:rPr>
          <w:rFonts w:ascii="Arial" w:hAnsi="Arial" w:cs="Arial"/>
        </w:rPr>
      </w:pPr>
    </w:p>
    <w:p w14:paraId="12CAEF96" w14:textId="424841DF" w:rsidR="00CE0ECD" w:rsidRPr="00884AC3" w:rsidRDefault="00CE0ECD">
      <w:pPr>
        <w:pStyle w:val="AODocTxt"/>
        <w:numPr>
          <w:ilvl w:val="0"/>
          <w:numId w:val="5"/>
        </w:numPr>
        <w:spacing w:before="0" w:line="240" w:lineRule="auto"/>
        <w:ind w:left="426"/>
        <w:rPr>
          <w:rFonts w:ascii="Arial" w:hAnsi="Arial" w:cs="Arial"/>
        </w:rPr>
      </w:pPr>
      <w:r w:rsidRPr="00884AC3">
        <w:rPr>
          <w:rFonts w:ascii="Arial" w:hAnsi="Arial" w:cs="Arial"/>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Pr="00884AC3" w:rsidRDefault="00CE0ECD">
      <w:pPr>
        <w:pStyle w:val="AODocTxt"/>
        <w:numPr>
          <w:ilvl w:val="0"/>
          <w:numId w:val="6"/>
        </w:numPr>
        <w:spacing w:before="0" w:line="240" w:lineRule="auto"/>
        <w:ind w:left="426"/>
        <w:rPr>
          <w:rFonts w:ascii="Arial" w:hAnsi="Arial" w:cs="Arial"/>
        </w:rPr>
      </w:pPr>
      <w:r w:rsidRPr="00884AC3">
        <w:rPr>
          <w:rFonts w:ascii="Arial" w:hAnsi="Arial" w:cs="Arial"/>
        </w:rPr>
        <w:t>The debtor must have had an actual intent to hinder, delay, or defraud any entity to which the debtor was or became indebted.</w:t>
      </w:r>
    </w:p>
    <w:p w14:paraId="044DAA37" w14:textId="77777777" w:rsidR="00D04AFE" w:rsidRPr="00884AC3" w:rsidRDefault="00D04AFE" w:rsidP="000346E7">
      <w:pPr>
        <w:pStyle w:val="AODocTxt"/>
        <w:spacing w:before="0" w:line="240" w:lineRule="auto"/>
        <w:ind w:left="426" w:hanging="720"/>
        <w:rPr>
          <w:rFonts w:ascii="Arial" w:hAnsi="Arial" w:cs="Arial"/>
        </w:rPr>
      </w:pPr>
    </w:p>
    <w:p w14:paraId="6BDD7B93" w14:textId="689DD83B" w:rsidR="00CE0ECD" w:rsidRPr="00884AC3" w:rsidRDefault="00CE0ECD">
      <w:pPr>
        <w:pStyle w:val="AODocTxt"/>
        <w:numPr>
          <w:ilvl w:val="0"/>
          <w:numId w:val="6"/>
        </w:numPr>
        <w:spacing w:before="0" w:line="240" w:lineRule="auto"/>
        <w:ind w:left="426"/>
        <w:rPr>
          <w:rFonts w:ascii="Arial" w:hAnsi="Arial" w:cs="Arial"/>
        </w:rPr>
      </w:pPr>
      <w:r w:rsidRPr="00884AC3">
        <w:rPr>
          <w:rFonts w:ascii="Arial" w:hAnsi="Arial" w:cs="Arial"/>
        </w:rPr>
        <w:t>Both require at least circumstantial evidence of the fraudulent intent.</w:t>
      </w:r>
    </w:p>
    <w:p w14:paraId="19E2ADDA" w14:textId="77777777" w:rsidR="00D04AFE" w:rsidRPr="00884AC3" w:rsidRDefault="00D04AFE" w:rsidP="000346E7">
      <w:pPr>
        <w:pStyle w:val="AODocTxt"/>
        <w:spacing w:before="0" w:line="240" w:lineRule="auto"/>
        <w:ind w:left="426" w:hanging="720"/>
        <w:rPr>
          <w:rFonts w:ascii="Arial" w:hAnsi="Arial" w:cs="Arial"/>
        </w:rPr>
      </w:pPr>
    </w:p>
    <w:p w14:paraId="2ADAB050" w14:textId="0A7D49A5" w:rsidR="00CE0ECD" w:rsidRPr="00884AC3" w:rsidRDefault="00CE0ECD">
      <w:pPr>
        <w:pStyle w:val="AODocTxt"/>
        <w:numPr>
          <w:ilvl w:val="0"/>
          <w:numId w:val="6"/>
        </w:numPr>
        <w:spacing w:before="0" w:line="240" w:lineRule="auto"/>
        <w:ind w:left="426"/>
        <w:rPr>
          <w:rFonts w:ascii="Arial" w:hAnsi="Arial" w:cs="Arial"/>
        </w:rPr>
      </w:pPr>
      <w:r w:rsidRPr="00884AC3">
        <w:rPr>
          <w:rFonts w:ascii="Arial" w:hAnsi="Arial" w:cs="Arial"/>
        </w:rPr>
        <w:t>The debtor must have been insolvent at the time of transaction.</w:t>
      </w:r>
    </w:p>
    <w:p w14:paraId="793F7103" w14:textId="77777777" w:rsidR="00D04AFE" w:rsidRPr="00884AC3" w:rsidRDefault="00D04AFE" w:rsidP="000346E7">
      <w:pPr>
        <w:pStyle w:val="AODocTxt"/>
        <w:spacing w:before="0" w:line="240" w:lineRule="auto"/>
        <w:ind w:left="426" w:hanging="720"/>
        <w:rPr>
          <w:rFonts w:ascii="Arial" w:hAnsi="Arial" w:cs="Arial"/>
        </w:rPr>
      </w:pPr>
    </w:p>
    <w:p w14:paraId="22AAB4EC" w14:textId="037EFC3D" w:rsidR="00CE0ECD" w:rsidRPr="00884AC3" w:rsidRDefault="00CE0ECD">
      <w:pPr>
        <w:pStyle w:val="AODocTxt"/>
        <w:numPr>
          <w:ilvl w:val="0"/>
          <w:numId w:val="6"/>
        </w:numPr>
        <w:spacing w:before="0" w:line="240" w:lineRule="auto"/>
        <w:ind w:left="426"/>
        <w:rPr>
          <w:rFonts w:ascii="Arial" w:hAnsi="Arial" w:cs="Arial"/>
          <w:highlight w:val="yellow"/>
        </w:rPr>
      </w:pPr>
      <w:r w:rsidRPr="00884AC3">
        <w:rPr>
          <w:rFonts w:ascii="Arial" w:hAnsi="Arial" w:cs="Arial"/>
          <w:highlight w:val="yellow"/>
        </w:rPr>
        <w:t>In addition to provisions in the Bankruptcy Code, the debtor or the trustee may invoke applicable state or foreign fraudulent conveyance laws.</w:t>
      </w:r>
    </w:p>
    <w:p w14:paraId="44276791" w14:textId="77777777" w:rsidR="00D04AFE" w:rsidRPr="00884AC3" w:rsidRDefault="00D04AFE" w:rsidP="000346E7">
      <w:pPr>
        <w:pStyle w:val="AODocTxt"/>
        <w:spacing w:before="0" w:line="240" w:lineRule="auto"/>
        <w:ind w:left="426" w:hanging="720"/>
        <w:rPr>
          <w:rFonts w:ascii="Arial" w:hAnsi="Arial" w:cs="Arial"/>
        </w:rPr>
      </w:pPr>
    </w:p>
    <w:p w14:paraId="09EB7CA2" w14:textId="399F539A" w:rsidR="00CE0ECD" w:rsidRPr="00884AC3" w:rsidRDefault="00CE0ECD">
      <w:pPr>
        <w:pStyle w:val="AODocTxt"/>
        <w:numPr>
          <w:ilvl w:val="0"/>
          <w:numId w:val="6"/>
        </w:numPr>
        <w:spacing w:before="0" w:line="240" w:lineRule="auto"/>
        <w:ind w:left="426"/>
        <w:rPr>
          <w:rFonts w:ascii="Arial" w:hAnsi="Arial" w:cs="Arial"/>
        </w:rPr>
      </w:pPr>
      <w:r w:rsidRPr="00884AC3">
        <w:rPr>
          <w:rFonts w:ascii="Arial" w:hAnsi="Arial" w:cs="Arial"/>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884AC3" w:rsidRDefault="00D04AFE" w:rsidP="00B77B19">
      <w:pPr>
        <w:pStyle w:val="AODocTxt"/>
        <w:keepNext/>
        <w:spacing w:before="0" w:line="240" w:lineRule="auto"/>
        <w:rPr>
          <w:rFonts w:ascii="Arial" w:hAnsi="Arial" w:cs="Arial"/>
        </w:rPr>
      </w:pPr>
    </w:p>
    <w:p w14:paraId="655DB9BA" w14:textId="46BB8DBD" w:rsidR="00CE0ECD" w:rsidRPr="00884AC3" w:rsidRDefault="00CE0ECD">
      <w:pPr>
        <w:pStyle w:val="AODocTxt"/>
        <w:numPr>
          <w:ilvl w:val="0"/>
          <w:numId w:val="7"/>
        </w:numPr>
        <w:spacing w:before="0" w:line="240" w:lineRule="auto"/>
        <w:ind w:left="426"/>
        <w:rPr>
          <w:rFonts w:ascii="Arial" w:hAnsi="Arial" w:cs="Arial"/>
          <w:highlight w:val="yellow"/>
        </w:rPr>
      </w:pPr>
      <w:r w:rsidRPr="00884AC3">
        <w:rPr>
          <w:rFonts w:ascii="Arial" w:hAnsi="Arial" w:cs="Arial"/>
          <w:highlight w:val="yellow"/>
        </w:rPr>
        <w:t>Immediately on the filing of any plenary petition.</w:t>
      </w:r>
    </w:p>
    <w:p w14:paraId="096CF4F9" w14:textId="77777777" w:rsidR="00D04AFE" w:rsidRPr="00884AC3" w:rsidRDefault="00D04AFE" w:rsidP="004830F8">
      <w:pPr>
        <w:pStyle w:val="AODocTxt"/>
        <w:spacing w:before="0" w:line="240" w:lineRule="auto"/>
        <w:ind w:left="426" w:hanging="720"/>
        <w:rPr>
          <w:rFonts w:ascii="Arial" w:hAnsi="Arial" w:cs="Arial"/>
        </w:rPr>
      </w:pPr>
    </w:p>
    <w:p w14:paraId="57AB0350" w14:textId="45F648D1" w:rsidR="00CE0ECD" w:rsidRPr="00884AC3" w:rsidRDefault="00CE0ECD">
      <w:pPr>
        <w:pStyle w:val="AODocTxt"/>
        <w:numPr>
          <w:ilvl w:val="0"/>
          <w:numId w:val="7"/>
        </w:numPr>
        <w:spacing w:before="0" w:line="240" w:lineRule="auto"/>
        <w:ind w:left="426"/>
        <w:rPr>
          <w:rFonts w:ascii="Arial" w:hAnsi="Arial" w:cs="Arial"/>
        </w:rPr>
      </w:pPr>
      <w:r w:rsidRPr="00884AC3">
        <w:rPr>
          <w:rFonts w:ascii="Arial" w:hAnsi="Arial" w:cs="Arial"/>
        </w:rPr>
        <w:t xml:space="preserve">On the filing of a voluntary petition but not on the filing of an involuntary petition. </w:t>
      </w:r>
    </w:p>
    <w:p w14:paraId="56AAFFBC" w14:textId="14545F75" w:rsidR="00CE0ECD" w:rsidRPr="00884AC3" w:rsidRDefault="00CE0ECD">
      <w:pPr>
        <w:pStyle w:val="AODocTxt"/>
        <w:numPr>
          <w:ilvl w:val="0"/>
          <w:numId w:val="7"/>
        </w:numPr>
        <w:spacing w:before="0" w:line="240" w:lineRule="auto"/>
        <w:ind w:left="426"/>
        <w:rPr>
          <w:rFonts w:ascii="Arial" w:hAnsi="Arial" w:cs="Arial"/>
        </w:rPr>
      </w:pPr>
      <w:r w:rsidRPr="00884AC3">
        <w:rPr>
          <w:rFonts w:ascii="Arial" w:hAnsi="Arial" w:cs="Arial"/>
        </w:rPr>
        <w:t>Once the court reviews the petition and grants the stay.</w:t>
      </w:r>
    </w:p>
    <w:p w14:paraId="2E8CEF24" w14:textId="77777777" w:rsidR="00D04AFE" w:rsidRPr="00884AC3" w:rsidRDefault="00D04AFE" w:rsidP="004830F8">
      <w:pPr>
        <w:pStyle w:val="AODocTxt"/>
        <w:spacing w:before="0" w:line="240" w:lineRule="auto"/>
        <w:ind w:left="426" w:hanging="720"/>
        <w:rPr>
          <w:rFonts w:ascii="Arial" w:hAnsi="Arial" w:cs="Arial"/>
        </w:rPr>
      </w:pPr>
    </w:p>
    <w:p w14:paraId="7921A9CF" w14:textId="03DEC3B4" w:rsidR="00CE0ECD" w:rsidRPr="00884AC3" w:rsidRDefault="00CE0ECD">
      <w:pPr>
        <w:pStyle w:val="AODocTxt"/>
        <w:numPr>
          <w:ilvl w:val="0"/>
          <w:numId w:val="7"/>
        </w:numPr>
        <w:spacing w:before="0" w:line="240" w:lineRule="auto"/>
        <w:ind w:left="426"/>
        <w:rPr>
          <w:rFonts w:ascii="Arial" w:hAnsi="Arial" w:cs="Arial"/>
        </w:rPr>
      </w:pPr>
      <w:r w:rsidRPr="00884AC3">
        <w:rPr>
          <w:rFonts w:ascii="Arial" w:hAnsi="Arial" w:cs="Arial"/>
        </w:rPr>
        <w:t>Once the petitioner announces their intention to file for bankruptcy publicly.</w:t>
      </w:r>
    </w:p>
    <w:p w14:paraId="0E088E1A" w14:textId="77777777" w:rsidR="00D04AFE" w:rsidRPr="00884AC3" w:rsidRDefault="00D04AFE" w:rsidP="004830F8">
      <w:pPr>
        <w:pStyle w:val="AODocTxt"/>
        <w:spacing w:before="0" w:line="240" w:lineRule="auto"/>
        <w:ind w:left="426" w:hanging="720"/>
        <w:rPr>
          <w:rFonts w:ascii="Arial" w:hAnsi="Arial" w:cs="Arial"/>
        </w:rPr>
      </w:pPr>
    </w:p>
    <w:p w14:paraId="1B7C543A" w14:textId="14068CB6" w:rsidR="00CE0ECD" w:rsidRPr="00884AC3" w:rsidRDefault="00CE0ECD">
      <w:pPr>
        <w:pStyle w:val="AODocTxt"/>
        <w:numPr>
          <w:ilvl w:val="0"/>
          <w:numId w:val="7"/>
        </w:numPr>
        <w:spacing w:before="0" w:line="240" w:lineRule="auto"/>
        <w:ind w:left="426"/>
        <w:rPr>
          <w:rFonts w:ascii="Arial" w:hAnsi="Arial" w:cs="Arial"/>
        </w:rPr>
      </w:pPr>
      <w:r w:rsidRPr="00884AC3">
        <w:rPr>
          <w:rFonts w:ascii="Arial" w:hAnsi="Arial" w:cs="Arial"/>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Pr="00884AC3" w:rsidRDefault="00CE0ECD">
      <w:pPr>
        <w:pStyle w:val="AODocTxt"/>
        <w:numPr>
          <w:ilvl w:val="0"/>
          <w:numId w:val="8"/>
        </w:numPr>
        <w:spacing w:before="0" w:line="240" w:lineRule="auto"/>
        <w:ind w:left="426"/>
        <w:rPr>
          <w:rFonts w:ascii="Arial" w:hAnsi="Arial" w:cs="Arial"/>
        </w:rPr>
      </w:pPr>
      <w:r w:rsidRPr="00884AC3">
        <w:rPr>
          <w:rFonts w:ascii="Arial" w:hAnsi="Arial" w:cs="Arial"/>
        </w:rPr>
        <w:t>It respects the boundaries of corporate separateness.</w:t>
      </w:r>
    </w:p>
    <w:p w14:paraId="3C8091CF" w14:textId="77777777" w:rsidR="00D04AFE" w:rsidRPr="00884AC3" w:rsidRDefault="00D04AFE" w:rsidP="004830F8">
      <w:pPr>
        <w:pStyle w:val="AODocTxt"/>
        <w:spacing w:before="0" w:line="240" w:lineRule="auto"/>
        <w:ind w:left="426" w:hanging="720"/>
        <w:rPr>
          <w:rFonts w:ascii="Arial" w:hAnsi="Arial" w:cs="Arial"/>
        </w:rPr>
      </w:pPr>
    </w:p>
    <w:p w14:paraId="2169E8C5" w14:textId="3891A14B" w:rsidR="00CE0ECD" w:rsidRPr="00884AC3" w:rsidRDefault="00CE0ECD">
      <w:pPr>
        <w:pStyle w:val="AODocTxt"/>
        <w:numPr>
          <w:ilvl w:val="0"/>
          <w:numId w:val="8"/>
        </w:numPr>
        <w:spacing w:before="0" w:line="240" w:lineRule="auto"/>
        <w:ind w:left="426"/>
        <w:rPr>
          <w:rFonts w:ascii="Arial" w:hAnsi="Arial" w:cs="Arial"/>
          <w:highlight w:val="yellow"/>
        </w:rPr>
      </w:pPr>
      <w:r w:rsidRPr="00884AC3">
        <w:rPr>
          <w:rFonts w:ascii="Arial" w:hAnsi="Arial" w:cs="Arial"/>
          <w:highlight w:val="yellow"/>
        </w:rPr>
        <w:t>It is the treatment of two or more creditors as a single creditor to simplify the claims process.</w:t>
      </w:r>
    </w:p>
    <w:p w14:paraId="17DDAFE5" w14:textId="77777777" w:rsidR="00D04AFE" w:rsidRPr="00884AC3" w:rsidRDefault="00D04AFE" w:rsidP="004830F8">
      <w:pPr>
        <w:pStyle w:val="AODocTxt"/>
        <w:spacing w:before="0" w:line="240" w:lineRule="auto"/>
        <w:ind w:left="426" w:hanging="720"/>
        <w:rPr>
          <w:rFonts w:ascii="Arial" w:hAnsi="Arial" w:cs="Arial"/>
        </w:rPr>
      </w:pPr>
    </w:p>
    <w:p w14:paraId="7713956B" w14:textId="45E5967C" w:rsidR="00CE0ECD" w:rsidRPr="00884AC3" w:rsidRDefault="00CE0ECD">
      <w:pPr>
        <w:pStyle w:val="AODocTxt"/>
        <w:numPr>
          <w:ilvl w:val="0"/>
          <w:numId w:val="8"/>
        </w:numPr>
        <w:spacing w:before="0" w:line="240" w:lineRule="auto"/>
        <w:ind w:left="426"/>
        <w:rPr>
          <w:rFonts w:ascii="Arial" w:hAnsi="Arial" w:cs="Arial"/>
        </w:rPr>
      </w:pPr>
      <w:r w:rsidRPr="00884AC3">
        <w:rPr>
          <w:rFonts w:ascii="Arial" w:hAnsi="Arial" w:cs="Arial"/>
        </w:rPr>
        <w:lastRenderedPageBreak/>
        <w:t>If a creditor can show it extended credit on the basis of corporate separateness, it has a valid objection to substantive consolidation.</w:t>
      </w:r>
    </w:p>
    <w:p w14:paraId="6EDD83BD" w14:textId="77777777" w:rsidR="00D04AFE" w:rsidRPr="00884AC3" w:rsidRDefault="00D04AFE" w:rsidP="004830F8">
      <w:pPr>
        <w:pStyle w:val="AODocTxt"/>
        <w:spacing w:before="0" w:line="240" w:lineRule="auto"/>
        <w:ind w:left="426" w:hanging="720"/>
        <w:rPr>
          <w:rFonts w:ascii="Arial" w:hAnsi="Arial" w:cs="Arial"/>
        </w:rPr>
      </w:pPr>
    </w:p>
    <w:p w14:paraId="4558317E" w14:textId="13CADD87" w:rsidR="00CE0ECD" w:rsidRPr="00884AC3" w:rsidRDefault="00CE0ECD">
      <w:pPr>
        <w:pStyle w:val="AODocTxt"/>
        <w:numPr>
          <w:ilvl w:val="0"/>
          <w:numId w:val="8"/>
        </w:numPr>
        <w:spacing w:before="0" w:line="240" w:lineRule="auto"/>
        <w:ind w:left="426"/>
        <w:rPr>
          <w:rFonts w:ascii="Arial" w:hAnsi="Arial" w:cs="Arial"/>
        </w:rPr>
      </w:pPr>
      <w:r w:rsidRPr="00884AC3">
        <w:rPr>
          <w:rFonts w:ascii="Arial" w:hAnsi="Arial" w:cs="Arial"/>
        </w:rPr>
        <w:t>Substantive consolidation is commonly used to resolve bankruptcies of corporate groups.</w:t>
      </w:r>
    </w:p>
    <w:p w14:paraId="6AF1B835" w14:textId="77777777" w:rsidR="00D04AFE" w:rsidRPr="00884AC3" w:rsidRDefault="00D04AFE" w:rsidP="004830F8">
      <w:pPr>
        <w:pStyle w:val="AODocTxt"/>
        <w:spacing w:before="0" w:line="240" w:lineRule="auto"/>
        <w:ind w:left="426" w:hanging="720"/>
        <w:rPr>
          <w:rFonts w:ascii="Arial" w:hAnsi="Arial" w:cs="Arial"/>
        </w:rPr>
      </w:pPr>
    </w:p>
    <w:p w14:paraId="636F7FEB" w14:textId="68A14CA5" w:rsidR="00CE0ECD" w:rsidRPr="00884AC3" w:rsidRDefault="00CE0ECD">
      <w:pPr>
        <w:pStyle w:val="AODocTxt"/>
        <w:numPr>
          <w:ilvl w:val="0"/>
          <w:numId w:val="8"/>
        </w:numPr>
        <w:spacing w:before="0" w:line="240" w:lineRule="auto"/>
        <w:ind w:left="426"/>
        <w:rPr>
          <w:rFonts w:ascii="Arial" w:hAnsi="Arial" w:cs="Arial"/>
        </w:rPr>
      </w:pPr>
      <w:r w:rsidRPr="00884AC3">
        <w:rPr>
          <w:rFonts w:ascii="Arial" w:hAnsi="Arial" w:cs="Arial"/>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Pr="00884AC3" w:rsidRDefault="00CE0ECD">
      <w:pPr>
        <w:pStyle w:val="AODocTxt"/>
        <w:keepNext/>
        <w:numPr>
          <w:ilvl w:val="0"/>
          <w:numId w:val="9"/>
        </w:numPr>
        <w:spacing w:before="0" w:line="240" w:lineRule="auto"/>
        <w:ind w:left="426"/>
        <w:rPr>
          <w:rFonts w:ascii="Arial" w:hAnsi="Arial" w:cs="Arial"/>
        </w:rPr>
      </w:pPr>
      <w:r w:rsidRPr="00884AC3">
        <w:rPr>
          <w:rFonts w:ascii="Arial" w:hAnsi="Arial" w:cs="Arial"/>
        </w:rPr>
        <w:t>The location of the headquarters.</w:t>
      </w:r>
    </w:p>
    <w:p w14:paraId="5DEEE261" w14:textId="77777777" w:rsidR="00D04AFE" w:rsidRPr="00884AC3" w:rsidRDefault="00D04AFE" w:rsidP="00AA0280">
      <w:pPr>
        <w:pStyle w:val="AODocTxt"/>
        <w:keepNext/>
        <w:spacing w:before="0" w:line="240" w:lineRule="auto"/>
        <w:ind w:left="426" w:hanging="720"/>
        <w:rPr>
          <w:rFonts w:ascii="Arial" w:hAnsi="Arial" w:cs="Arial"/>
        </w:rPr>
      </w:pPr>
    </w:p>
    <w:p w14:paraId="47986B12" w14:textId="5972A92C" w:rsidR="00CE0ECD" w:rsidRPr="00884AC3" w:rsidRDefault="00CE0ECD">
      <w:pPr>
        <w:pStyle w:val="AODocTxt"/>
        <w:numPr>
          <w:ilvl w:val="0"/>
          <w:numId w:val="9"/>
        </w:numPr>
        <w:spacing w:before="0" w:line="240" w:lineRule="auto"/>
        <w:ind w:left="426"/>
        <w:rPr>
          <w:rFonts w:ascii="Arial" w:hAnsi="Arial" w:cs="Arial"/>
        </w:rPr>
      </w:pPr>
      <w:r w:rsidRPr="00884AC3">
        <w:rPr>
          <w:rFonts w:ascii="Arial" w:hAnsi="Arial" w:cs="Arial"/>
        </w:rPr>
        <w:t>The location of primary assets.</w:t>
      </w:r>
    </w:p>
    <w:p w14:paraId="4348D578" w14:textId="77777777" w:rsidR="00D04AFE" w:rsidRPr="00884AC3" w:rsidRDefault="00D04AFE" w:rsidP="00AA0280">
      <w:pPr>
        <w:pStyle w:val="AODocTxt"/>
        <w:spacing w:before="0" w:line="240" w:lineRule="auto"/>
        <w:ind w:left="426" w:hanging="720"/>
        <w:rPr>
          <w:rFonts w:ascii="Arial" w:hAnsi="Arial" w:cs="Arial"/>
        </w:rPr>
      </w:pPr>
    </w:p>
    <w:p w14:paraId="3D506935" w14:textId="1ED0E8BC" w:rsidR="00CE0ECD" w:rsidRPr="00884AC3" w:rsidRDefault="00CE0ECD">
      <w:pPr>
        <w:pStyle w:val="AODocTxt"/>
        <w:numPr>
          <w:ilvl w:val="0"/>
          <w:numId w:val="9"/>
        </w:numPr>
        <w:spacing w:before="0" w:line="240" w:lineRule="auto"/>
        <w:ind w:left="426"/>
        <w:rPr>
          <w:rFonts w:ascii="Arial" w:hAnsi="Arial" w:cs="Arial"/>
        </w:rPr>
      </w:pPr>
      <w:r w:rsidRPr="00884AC3">
        <w:rPr>
          <w:rFonts w:ascii="Arial" w:hAnsi="Arial" w:cs="Arial"/>
        </w:rPr>
        <w:t>The location of the majority of the affected creditors in the request for relief.</w:t>
      </w:r>
    </w:p>
    <w:p w14:paraId="0B9EA62D" w14:textId="77777777" w:rsidR="00D04AFE" w:rsidRPr="00884AC3" w:rsidRDefault="00D04AFE" w:rsidP="00AA0280">
      <w:pPr>
        <w:pStyle w:val="AODocTxt"/>
        <w:spacing w:before="0" w:line="240" w:lineRule="auto"/>
        <w:ind w:left="426" w:hanging="720"/>
        <w:rPr>
          <w:rFonts w:ascii="Arial" w:hAnsi="Arial" w:cs="Arial"/>
        </w:rPr>
      </w:pPr>
    </w:p>
    <w:p w14:paraId="50E0DDA9" w14:textId="4F7D2F6A" w:rsidR="00CE0ECD" w:rsidRPr="00884AC3" w:rsidRDefault="00CE0ECD">
      <w:pPr>
        <w:pStyle w:val="AODocTxt"/>
        <w:numPr>
          <w:ilvl w:val="0"/>
          <w:numId w:val="9"/>
        </w:numPr>
        <w:spacing w:before="0" w:line="240" w:lineRule="auto"/>
        <w:ind w:left="426"/>
        <w:rPr>
          <w:rFonts w:ascii="Arial" w:hAnsi="Arial" w:cs="Arial"/>
        </w:rPr>
      </w:pPr>
      <w:r w:rsidRPr="00884AC3">
        <w:rPr>
          <w:rFonts w:ascii="Arial" w:hAnsi="Arial" w:cs="Arial"/>
        </w:rPr>
        <w:t>The jurisdiction whose law will apply to most disputes.</w:t>
      </w:r>
    </w:p>
    <w:p w14:paraId="6CAB2422" w14:textId="77777777" w:rsidR="00D04AFE" w:rsidRPr="00884AC3" w:rsidRDefault="00D04AFE" w:rsidP="00AA0280">
      <w:pPr>
        <w:pStyle w:val="AODocTxt"/>
        <w:spacing w:before="0" w:line="240" w:lineRule="auto"/>
        <w:ind w:left="426" w:hanging="720"/>
        <w:rPr>
          <w:rFonts w:ascii="Arial" w:hAnsi="Arial" w:cs="Arial"/>
        </w:rPr>
      </w:pPr>
    </w:p>
    <w:p w14:paraId="5DA47A34" w14:textId="1090DB6A" w:rsidR="00CE0ECD" w:rsidRPr="00884AC3" w:rsidRDefault="00CE0ECD">
      <w:pPr>
        <w:pStyle w:val="AODocTxt"/>
        <w:numPr>
          <w:ilvl w:val="0"/>
          <w:numId w:val="9"/>
        </w:numPr>
        <w:spacing w:before="0" w:line="240" w:lineRule="auto"/>
        <w:ind w:left="426"/>
        <w:rPr>
          <w:rFonts w:ascii="Arial" w:hAnsi="Arial" w:cs="Arial"/>
          <w:highlight w:val="yellow"/>
        </w:rPr>
      </w:pPr>
      <w:r w:rsidRPr="00884AC3">
        <w:rPr>
          <w:rFonts w:ascii="Arial" w:hAnsi="Arial" w:cs="Arial"/>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6BA67961" w14:textId="5922D52D" w:rsidR="00437FD4" w:rsidRPr="00AA28CC" w:rsidRDefault="00437FD4" w:rsidP="00B545CA">
      <w:pPr>
        <w:pStyle w:val="NormalWeb"/>
        <w:spacing w:line="276" w:lineRule="auto"/>
        <w:rPr>
          <w:rStyle w:val="Strong"/>
          <w:rFonts w:ascii="Arial" w:hAnsi="Arial" w:cs="Arial"/>
          <w:b w:val="0"/>
          <w:bCs w:val="0"/>
          <w:color w:val="171E24"/>
          <w:sz w:val="22"/>
          <w:szCs w:val="22"/>
        </w:rPr>
      </w:pPr>
      <w:r w:rsidRPr="00AA28CC">
        <w:rPr>
          <w:rFonts w:ascii="Arial" w:hAnsi="Arial" w:cs="Arial"/>
          <w:sz w:val="22"/>
          <w:szCs w:val="22"/>
        </w:rPr>
        <w:t xml:space="preserve">Setoff permits a creditor holding a claim against the debtor and simultaneously owing money to the debtor to net out the two (or more) obligations. </w:t>
      </w:r>
      <w:r w:rsidRPr="00AA28CC">
        <w:rPr>
          <w:rStyle w:val="Strong"/>
          <w:rFonts w:ascii="Arial" w:hAnsi="Arial" w:cs="Arial"/>
          <w:b w:val="0"/>
          <w:bCs w:val="0"/>
          <w:color w:val="171E24"/>
          <w:sz w:val="22"/>
          <w:szCs w:val="22"/>
        </w:rPr>
        <w:t>The right of setoff ... allows entities that owe each other money to apply their mutual debts against each other, thereby avoiding 'the absurdity of making A pay B when B owes A.</w:t>
      </w:r>
      <w:r w:rsidR="00AC4C65" w:rsidRPr="00AA28CC">
        <w:rPr>
          <w:rStyle w:val="apple-converted-space"/>
          <w:rFonts w:ascii="Arial" w:hAnsi="Arial" w:cs="Arial"/>
          <w:color w:val="171E24"/>
          <w:sz w:val="20"/>
          <w:szCs w:val="20"/>
        </w:rPr>
        <w:t xml:space="preserve"> </w:t>
      </w:r>
      <w:r w:rsidR="00AC4C65" w:rsidRPr="00AA28CC">
        <w:rPr>
          <w:rStyle w:val="Strong"/>
          <w:rFonts w:ascii="Arial" w:hAnsi="Arial" w:cs="Arial"/>
          <w:b w:val="0"/>
          <w:bCs w:val="0"/>
          <w:color w:val="171E24"/>
          <w:sz w:val="22"/>
          <w:szCs w:val="22"/>
        </w:rPr>
        <w:t>The justification for permitting setoff is based on notions of fairness.</w:t>
      </w:r>
    </w:p>
    <w:p w14:paraId="17EC7306" w14:textId="77777777" w:rsidR="004D268B" w:rsidRPr="00AA28CC" w:rsidRDefault="004D268B" w:rsidP="00B545CA">
      <w:pPr>
        <w:pStyle w:val="NormalWeb"/>
        <w:numPr>
          <w:ilvl w:val="0"/>
          <w:numId w:val="10"/>
        </w:numPr>
        <w:spacing w:line="276" w:lineRule="auto"/>
        <w:rPr>
          <w:rFonts w:ascii="Arial" w:hAnsi="Arial" w:cs="Arial"/>
          <w:sz w:val="22"/>
          <w:szCs w:val="22"/>
        </w:rPr>
      </w:pPr>
      <w:r w:rsidRPr="00AA28CC">
        <w:rPr>
          <w:rFonts w:ascii="Arial" w:hAnsi="Arial" w:cs="Arial"/>
          <w:sz w:val="22"/>
          <w:szCs w:val="22"/>
        </w:rPr>
        <w:t xml:space="preserve">the creditor’s claim against the estate is disallowed </w:t>
      </w:r>
    </w:p>
    <w:p w14:paraId="502ADE11" w14:textId="77777777" w:rsidR="004D268B" w:rsidRPr="00AA28CC" w:rsidRDefault="004D268B" w:rsidP="00B545CA">
      <w:pPr>
        <w:pStyle w:val="NormalWeb"/>
        <w:numPr>
          <w:ilvl w:val="0"/>
          <w:numId w:val="10"/>
        </w:numPr>
        <w:spacing w:line="276" w:lineRule="auto"/>
        <w:rPr>
          <w:rFonts w:ascii="Arial" w:hAnsi="Arial" w:cs="Arial"/>
          <w:sz w:val="22"/>
          <w:szCs w:val="22"/>
        </w:rPr>
      </w:pPr>
      <w:r w:rsidRPr="00AA28CC">
        <w:rPr>
          <w:rFonts w:ascii="Arial" w:hAnsi="Arial" w:cs="Arial"/>
          <w:sz w:val="22"/>
          <w:szCs w:val="22"/>
        </w:rPr>
        <w:t>claim against the estate was acquired post-petition or in the 90 days prior to the petition</w:t>
      </w:r>
    </w:p>
    <w:p w14:paraId="28590A7F" w14:textId="79A78B0A" w:rsidR="004D268B" w:rsidRPr="00AA28CC" w:rsidRDefault="004D268B" w:rsidP="00B545CA">
      <w:pPr>
        <w:pStyle w:val="NormalWeb"/>
        <w:numPr>
          <w:ilvl w:val="0"/>
          <w:numId w:val="10"/>
        </w:numPr>
        <w:spacing w:line="276" w:lineRule="auto"/>
        <w:rPr>
          <w:rStyle w:val="Strong"/>
          <w:rFonts w:ascii="Arial" w:hAnsi="Arial" w:cs="Arial"/>
          <w:b w:val="0"/>
          <w:bCs w:val="0"/>
          <w:sz w:val="22"/>
          <w:szCs w:val="22"/>
        </w:rPr>
      </w:pPr>
      <w:r w:rsidRPr="00AA28CC">
        <w:rPr>
          <w:rFonts w:ascii="Arial" w:hAnsi="Arial" w:cs="Arial"/>
          <w:sz w:val="22"/>
          <w:szCs w:val="22"/>
        </w:rPr>
        <w:t xml:space="preserve">creditor’s obligation to the debtor was incurred in the 90 days prior to the petition </w:t>
      </w:r>
    </w:p>
    <w:p w14:paraId="56E0523C" w14:textId="614CC4B2" w:rsidR="00AC4C65" w:rsidRPr="00AA28CC" w:rsidRDefault="00AC4C65" w:rsidP="00B545CA">
      <w:pPr>
        <w:pStyle w:val="NormalWeb"/>
        <w:spacing w:line="276" w:lineRule="auto"/>
        <w:rPr>
          <w:rFonts w:ascii="Arial" w:hAnsi="Arial" w:cs="Arial"/>
          <w:b/>
          <w:bCs/>
          <w:sz w:val="22"/>
          <w:szCs w:val="22"/>
        </w:rPr>
      </w:pPr>
      <w:r w:rsidRPr="00AA28CC">
        <w:rPr>
          <w:rStyle w:val="Strong"/>
          <w:rFonts w:ascii="Arial" w:hAnsi="Arial" w:cs="Arial"/>
          <w:b w:val="0"/>
          <w:bCs w:val="0"/>
          <w:color w:val="171E24"/>
          <w:sz w:val="22"/>
          <w:szCs w:val="22"/>
        </w:rPr>
        <w:t>Generally, courts have only disallowed otherwise valid setoff in two categories of cases: (a) where the creditor committed an inequitable, illegal, or fraudulent act, or the setoff is against public policy</w:t>
      </w:r>
      <w:r w:rsidRPr="00AA28CC">
        <w:rPr>
          <w:rFonts w:ascii="Arial" w:hAnsi="Arial" w:cs="Arial"/>
          <w:b/>
          <w:bCs/>
          <w:color w:val="171E24"/>
          <w:sz w:val="22"/>
          <w:szCs w:val="22"/>
          <w:shd w:val="clear" w:color="auto" w:fill="F8F9F4"/>
        </w:rPr>
        <w:t>,</w:t>
      </w:r>
      <w:r w:rsidRPr="00AA28CC">
        <w:rPr>
          <w:rStyle w:val="apple-converted-space"/>
          <w:rFonts w:ascii="Arial" w:hAnsi="Arial" w:cs="Arial"/>
          <w:b/>
          <w:bCs/>
          <w:color w:val="171E24"/>
          <w:sz w:val="22"/>
          <w:szCs w:val="22"/>
        </w:rPr>
        <w:t xml:space="preserve"> </w:t>
      </w:r>
      <w:r w:rsidRPr="00AA28CC">
        <w:rPr>
          <w:rStyle w:val="Strong"/>
          <w:rFonts w:ascii="Arial" w:hAnsi="Arial" w:cs="Arial"/>
          <w:b w:val="0"/>
          <w:bCs w:val="0"/>
          <w:color w:val="171E24"/>
          <w:sz w:val="22"/>
          <w:szCs w:val="22"/>
        </w:rPr>
        <w:t>b) where the setoff would significantly harm or destroy the debtor's ability to reorganize</w:t>
      </w:r>
      <w:r w:rsidR="004D268B" w:rsidRPr="00AA28CC">
        <w:rPr>
          <w:rFonts w:ascii="Arial" w:hAnsi="Arial" w:cs="Arial"/>
          <w:b/>
          <w:bCs/>
          <w:color w:val="171E24"/>
          <w:sz w:val="22"/>
          <w:szCs w:val="22"/>
          <w:shd w:val="clear" w:color="auto" w:fill="F8F9F4"/>
        </w:rPr>
        <w:t>.</w:t>
      </w:r>
    </w:p>
    <w:p w14:paraId="3E67FBD8" w14:textId="1B125900" w:rsidR="00E41578" w:rsidRPr="00E41578" w:rsidRDefault="00E41578" w:rsidP="00E41578">
      <w:pPr>
        <w:jc w:val="both"/>
        <w:rPr>
          <w:rFonts w:ascii="Avenir Next" w:hAnsi="Avenir Next" w:cs="Arial"/>
          <w:color w:val="7B7B7B" w:themeColor="accent3" w:themeShade="BF"/>
          <w:sz w:val="22"/>
          <w:szCs w:val="22"/>
          <w:lang w:val="en-GB"/>
        </w:rPr>
      </w:pP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5D6947AE"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2AEFD4FE" w14:textId="77777777" w:rsidR="00DC16B1" w:rsidRDefault="00DC16B1" w:rsidP="00622C36">
      <w:pPr>
        <w:pStyle w:val="AODocTxt"/>
        <w:spacing w:before="0" w:line="240" w:lineRule="auto"/>
        <w:rPr>
          <w:rFonts w:ascii="Avenir Next" w:hAnsi="Avenir Next"/>
        </w:rPr>
      </w:pPr>
    </w:p>
    <w:p w14:paraId="781BFE89" w14:textId="14D6F9CC" w:rsidR="003A6822" w:rsidRDefault="00AA28CC" w:rsidP="00622C36">
      <w:pPr>
        <w:pStyle w:val="AODocTxt"/>
        <w:spacing w:before="0" w:line="240" w:lineRule="auto"/>
        <w:rPr>
          <w:rFonts w:ascii="Arial" w:hAnsi="Arial" w:cs="Arial"/>
        </w:rPr>
      </w:pPr>
      <w:r>
        <w:rPr>
          <w:rFonts w:ascii="Arial" w:hAnsi="Arial" w:cs="Arial"/>
        </w:rPr>
        <w:t>ANS:</w:t>
      </w:r>
    </w:p>
    <w:p w14:paraId="1639C0A8" w14:textId="40A0B3B0" w:rsidR="00D215AB" w:rsidRDefault="00D215AB" w:rsidP="00622C36">
      <w:pPr>
        <w:pStyle w:val="AODocTxt"/>
        <w:spacing w:before="0" w:line="240" w:lineRule="auto"/>
        <w:rPr>
          <w:rFonts w:ascii="Arial" w:hAnsi="Arial" w:cs="Arial"/>
        </w:rPr>
      </w:pPr>
    </w:p>
    <w:p w14:paraId="701A4BCA" w14:textId="77777777" w:rsidR="00D215AB" w:rsidRDefault="00D215AB" w:rsidP="00622C36">
      <w:pPr>
        <w:pStyle w:val="AODocTxt"/>
        <w:spacing w:before="0" w:line="240" w:lineRule="auto"/>
        <w:rPr>
          <w:rFonts w:ascii="Arial" w:hAnsi="Arial" w:cs="Arial"/>
        </w:rPr>
      </w:pPr>
    </w:p>
    <w:p w14:paraId="70390C3F" w14:textId="7A8269A6" w:rsidR="003A5537" w:rsidRPr="00AA28CC" w:rsidRDefault="00DC16B1" w:rsidP="00D215AB">
      <w:pPr>
        <w:pStyle w:val="AODocTxt"/>
        <w:spacing w:before="0" w:line="240" w:lineRule="auto"/>
        <w:jc w:val="left"/>
        <w:rPr>
          <w:rFonts w:ascii="Arial" w:hAnsi="Arial" w:cs="Arial"/>
        </w:rPr>
      </w:pPr>
      <w:r w:rsidRPr="00AA28CC">
        <w:rPr>
          <w:rFonts w:ascii="Arial" w:hAnsi="Arial" w:cs="Arial"/>
        </w:rPr>
        <w:t>We should review the Bankruptcy Rules, Federal Rules of Civil Procedure, local Rules of the Bankruptcy court and also the judges’ personal practices. We can even consult with a local practitioner for advice in respect to the unwritten local practices followed.</w:t>
      </w:r>
    </w:p>
    <w:p w14:paraId="05FE09ED" w14:textId="5DC3777D" w:rsidR="004A5928" w:rsidRPr="00AA28CC" w:rsidRDefault="004A5928" w:rsidP="00D215AB">
      <w:pPr>
        <w:pStyle w:val="AODocTxt"/>
        <w:spacing w:before="0" w:line="240" w:lineRule="auto"/>
        <w:jc w:val="left"/>
        <w:rPr>
          <w:rFonts w:ascii="Arial" w:hAnsi="Arial" w:cs="Arial"/>
        </w:rPr>
      </w:pPr>
      <w:r w:rsidRPr="00AA28CC">
        <w:rPr>
          <w:rFonts w:ascii="Arial" w:hAnsi="Arial" w:cs="Arial"/>
          <w:color w:val="333333"/>
        </w:rPr>
        <w:t>The bankruptcy process is complex and relies on legal concepts like the "automatic stay," "discharge," "exemptions," and "assume."</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Pr="00AA28CC" w:rsidRDefault="003A5537" w:rsidP="00622C36">
      <w:pPr>
        <w:pStyle w:val="AODocTxt"/>
        <w:spacing w:before="0" w:line="240" w:lineRule="auto"/>
        <w:rPr>
          <w:rFonts w:ascii="Arial" w:hAnsi="Arial" w:cs="Arial"/>
        </w:rPr>
      </w:pPr>
    </w:p>
    <w:p w14:paraId="6A5521ED" w14:textId="77777777" w:rsidR="003A6822" w:rsidRDefault="00AA28CC" w:rsidP="004A5928">
      <w:pPr>
        <w:pStyle w:val="NormalWeb"/>
        <w:rPr>
          <w:rFonts w:ascii="Arial" w:hAnsi="Arial" w:cs="Arial"/>
          <w:sz w:val="22"/>
          <w:szCs w:val="22"/>
        </w:rPr>
      </w:pPr>
      <w:r>
        <w:rPr>
          <w:rFonts w:ascii="Arial" w:hAnsi="Arial" w:cs="Arial"/>
          <w:sz w:val="22"/>
          <w:szCs w:val="22"/>
        </w:rPr>
        <w:t>ANS:</w:t>
      </w:r>
    </w:p>
    <w:p w14:paraId="394CF388" w14:textId="6500CA13" w:rsidR="004A5928" w:rsidRPr="00AA28CC" w:rsidRDefault="004A5928" w:rsidP="00B545CA">
      <w:pPr>
        <w:pStyle w:val="NormalWeb"/>
        <w:spacing w:line="276" w:lineRule="auto"/>
        <w:rPr>
          <w:rFonts w:ascii="Arial" w:hAnsi="Arial" w:cs="Arial"/>
          <w:sz w:val="22"/>
          <w:szCs w:val="22"/>
        </w:rPr>
      </w:pPr>
      <w:r w:rsidRPr="00AA28CC">
        <w:rPr>
          <w:rFonts w:ascii="Arial" w:hAnsi="Arial" w:cs="Arial"/>
          <w:sz w:val="22"/>
          <w:szCs w:val="22"/>
        </w:rPr>
        <w:t xml:space="preserve">Some employee expenses, </w:t>
      </w:r>
      <w:r w:rsidR="002847E7" w:rsidRPr="00AA28CC">
        <w:rPr>
          <w:rFonts w:ascii="Arial" w:hAnsi="Arial" w:cs="Arial"/>
          <w:sz w:val="22"/>
          <w:szCs w:val="22"/>
        </w:rPr>
        <w:t>mainly</w:t>
      </w:r>
      <w:r w:rsidRPr="00AA28CC">
        <w:rPr>
          <w:rFonts w:ascii="Arial" w:hAnsi="Arial" w:cs="Arial"/>
          <w:sz w:val="22"/>
          <w:szCs w:val="22"/>
        </w:rPr>
        <w:t xml:space="preserve"> for unpaid salaries and contributions to employee benefits plans for the 180 days prior to the petition date or cessation of business, are given administrative priority under chapter 7</w:t>
      </w:r>
      <w:r w:rsidR="002847E7" w:rsidRPr="00AA28CC">
        <w:rPr>
          <w:rFonts w:ascii="Arial" w:hAnsi="Arial" w:cs="Arial"/>
          <w:sz w:val="22"/>
          <w:szCs w:val="22"/>
        </w:rPr>
        <w:t>.</w:t>
      </w:r>
      <w:r w:rsidRPr="00AA28CC">
        <w:rPr>
          <w:rFonts w:ascii="Arial" w:hAnsi="Arial" w:cs="Arial"/>
          <w:sz w:val="22"/>
          <w:szCs w:val="22"/>
        </w:rPr>
        <w:t xml:space="preserve">  </w:t>
      </w:r>
      <w:r w:rsidR="002847E7" w:rsidRPr="00AA28CC">
        <w:rPr>
          <w:rFonts w:ascii="Arial" w:hAnsi="Arial" w:cs="Arial"/>
          <w:sz w:val="22"/>
          <w:szCs w:val="22"/>
        </w:rPr>
        <w:t>U</w:t>
      </w:r>
      <w:r w:rsidRPr="00AA28CC">
        <w:rPr>
          <w:rFonts w:ascii="Arial" w:hAnsi="Arial" w:cs="Arial"/>
          <w:sz w:val="22"/>
          <w:szCs w:val="22"/>
        </w:rPr>
        <w:t xml:space="preserve">nder the </w:t>
      </w:r>
      <w:r w:rsidRPr="00AA28CC">
        <w:rPr>
          <w:rFonts w:ascii="Arial" w:hAnsi="Arial" w:cs="Arial"/>
          <w:b/>
          <w:bCs/>
          <w:sz w:val="22"/>
          <w:szCs w:val="22"/>
        </w:rPr>
        <w:t xml:space="preserve">absolute priority rule </w:t>
      </w:r>
      <w:r w:rsidRPr="00AA28CC">
        <w:rPr>
          <w:rFonts w:ascii="Arial" w:hAnsi="Arial" w:cs="Arial"/>
          <w:sz w:val="22"/>
          <w:szCs w:val="22"/>
        </w:rPr>
        <w:t>can receive</w:t>
      </w:r>
      <w:r w:rsidR="002847E7" w:rsidRPr="00AA28CC">
        <w:rPr>
          <w:rFonts w:ascii="Arial" w:hAnsi="Arial" w:cs="Arial"/>
          <w:sz w:val="22"/>
          <w:szCs w:val="22"/>
        </w:rPr>
        <w:t xml:space="preserve"> equitable </w:t>
      </w:r>
      <w:r w:rsidRPr="00AA28CC">
        <w:rPr>
          <w:rFonts w:ascii="Arial" w:hAnsi="Arial" w:cs="Arial"/>
          <w:sz w:val="22"/>
          <w:szCs w:val="22"/>
        </w:rPr>
        <w:t xml:space="preserve"> treatment under a plan of reorganization</w:t>
      </w:r>
      <w:r w:rsidR="002847E7" w:rsidRPr="00AA28CC">
        <w:rPr>
          <w:rFonts w:ascii="Arial" w:hAnsi="Arial" w:cs="Arial"/>
          <w:sz w:val="22"/>
          <w:szCs w:val="22"/>
        </w:rPr>
        <w:t xml:space="preserve"> comparable to that they </w:t>
      </w:r>
      <w:r w:rsidRPr="00AA28CC">
        <w:rPr>
          <w:rFonts w:ascii="Arial" w:hAnsi="Arial" w:cs="Arial"/>
          <w:sz w:val="22"/>
          <w:szCs w:val="22"/>
        </w:rPr>
        <w:t xml:space="preserve">would have received in a chapter 7 liquidation unless they consent. </w:t>
      </w:r>
    </w:p>
    <w:p w14:paraId="3E9C76E9" w14:textId="112448B2" w:rsidR="002847E7" w:rsidRPr="00AA28CC" w:rsidRDefault="002847E7" w:rsidP="00B545CA">
      <w:pPr>
        <w:pStyle w:val="NormalWeb"/>
        <w:spacing w:line="276" w:lineRule="auto"/>
        <w:rPr>
          <w:rFonts w:ascii="Arial" w:hAnsi="Arial" w:cs="Arial"/>
          <w:sz w:val="22"/>
          <w:szCs w:val="22"/>
        </w:rPr>
      </w:pPr>
      <w:r w:rsidRPr="00AA28CC">
        <w:rPr>
          <w:rFonts w:ascii="Arial" w:hAnsi="Arial" w:cs="Arial"/>
          <w:sz w:val="22"/>
          <w:szCs w:val="22"/>
        </w:rPr>
        <w:t xml:space="preserve">The absolute priority rule requires that payment in full must be made to each category of claims before the next category receives anything. In a chapter 11 plan, deviation from the absolute priority rule is permitted with the consent of affected creditors, but deviation is not permitted in chapter 7, where the statutory priorities must be strictly followed. </w:t>
      </w:r>
    </w:p>
    <w:p w14:paraId="10D332E4" w14:textId="77777777" w:rsidR="002847E7" w:rsidRPr="00AA28CC" w:rsidRDefault="002847E7" w:rsidP="00B545CA">
      <w:pPr>
        <w:pStyle w:val="NormalWeb"/>
        <w:spacing w:line="276" w:lineRule="auto"/>
        <w:rPr>
          <w:rFonts w:ascii="Arial" w:hAnsi="Arial" w:cs="Arial"/>
          <w:sz w:val="22"/>
          <w:szCs w:val="22"/>
        </w:rPr>
      </w:pPr>
      <w:r w:rsidRPr="00AA28CC">
        <w:rPr>
          <w:rFonts w:ascii="Arial" w:hAnsi="Arial" w:cs="Arial"/>
          <w:sz w:val="22"/>
          <w:szCs w:val="22"/>
        </w:rPr>
        <w:t xml:space="preserve">Compliance with the absolute priority rule – no creditor or class of creditors may receive less under a plan of reorganization than it would under a hypothetical chapter 7 liquidation, in which the claims would be paid in accordance with statutorily required priorities, without consent of the affected creditor. </w:t>
      </w:r>
    </w:p>
    <w:p w14:paraId="2E769818" w14:textId="0589C18F" w:rsidR="002847E7" w:rsidRPr="00AA28CC" w:rsidRDefault="002847E7" w:rsidP="00B545CA">
      <w:pPr>
        <w:pStyle w:val="NormalWeb"/>
        <w:spacing w:line="276" w:lineRule="auto"/>
        <w:rPr>
          <w:rFonts w:ascii="Arial" w:hAnsi="Arial" w:cs="Arial"/>
          <w:sz w:val="22"/>
          <w:szCs w:val="22"/>
        </w:rPr>
      </w:pPr>
      <w:r w:rsidRPr="00AA28CC">
        <w:rPr>
          <w:rFonts w:ascii="Arial" w:hAnsi="Arial" w:cs="Arial"/>
          <w:sz w:val="22"/>
          <w:szCs w:val="22"/>
        </w:rPr>
        <w:t xml:space="preserve">In a chapter 11 plan, however, a more senior creditor may consent to receiving less than the absolute priority rule would require if distribution of the funds to lower priority claimants is necessary to obtain their approval of the plan. </w:t>
      </w:r>
    </w:p>
    <w:p w14:paraId="38058AD7" w14:textId="77777777" w:rsidR="002847E7" w:rsidRDefault="002847E7" w:rsidP="002847E7">
      <w:pPr>
        <w:pStyle w:val="NormalWeb"/>
      </w:pPr>
    </w:p>
    <w:p w14:paraId="21441091" w14:textId="77777777" w:rsidR="002847E7" w:rsidRDefault="002847E7" w:rsidP="004A5928">
      <w:pPr>
        <w:pStyle w:val="NormalWeb"/>
      </w:pP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Pr="00AA28CC" w:rsidRDefault="00E01803" w:rsidP="00622C36">
      <w:pPr>
        <w:pStyle w:val="AODocTxt"/>
        <w:spacing w:before="0" w:line="240" w:lineRule="auto"/>
        <w:rPr>
          <w:rFonts w:ascii="Arial" w:hAnsi="Arial" w:cs="Arial"/>
          <w:color w:val="000000" w:themeColor="text1"/>
        </w:rPr>
      </w:pPr>
    </w:p>
    <w:p w14:paraId="462C221F" w14:textId="77777777" w:rsidR="00D215AB" w:rsidRDefault="00AA28CC" w:rsidP="003403F6">
      <w:pPr>
        <w:pStyle w:val="NormalWeb"/>
        <w:rPr>
          <w:rFonts w:ascii="Arial" w:hAnsi="Arial" w:cs="Arial"/>
          <w:color w:val="000000" w:themeColor="text1"/>
          <w:sz w:val="22"/>
          <w:szCs w:val="22"/>
        </w:rPr>
      </w:pPr>
      <w:r>
        <w:rPr>
          <w:rFonts w:ascii="Arial" w:hAnsi="Arial" w:cs="Arial"/>
          <w:color w:val="000000" w:themeColor="text1"/>
          <w:sz w:val="22"/>
          <w:szCs w:val="22"/>
        </w:rPr>
        <w:t>ANS</w:t>
      </w:r>
      <w:r w:rsidR="003A6822">
        <w:rPr>
          <w:rFonts w:ascii="Arial" w:hAnsi="Arial" w:cs="Arial"/>
          <w:color w:val="000000" w:themeColor="text1"/>
          <w:sz w:val="22"/>
          <w:szCs w:val="22"/>
        </w:rPr>
        <w:t xml:space="preserve">:  </w:t>
      </w:r>
    </w:p>
    <w:p w14:paraId="17C369CC" w14:textId="3BDA70F4" w:rsidR="003403F6" w:rsidRPr="00AA28CC" w:rsidRDefault="003A6822" w:rsidP="00B545CA">
      <w:pPr>
        <w:pStyle w:val="NormalWeb"/>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   </w:t>
      </w:r>
      <w:r w:rsidR="003403F6" w:rsidRPr="00AA28CC">
        <w:rPr>
          <w:rFonts w:ascii="Arial" w:hAnsi="Arial" w:cs="Arial"/>
          <w:color w:val="000000" w:themeColor="text1"/>
          <w:sz w:val="22"/>
          <w:szCs w:val="22"/>
        </w:rPr>
        <w:t xml:space="preserve">Being a debtor in a US chapter 11 bankruptcy is very expensive. To maximize the chances of a successful reorganization, the Bankruptcy Code provides incentives to lenders and counterparties to extend credit to the debtor. This is commonly referred to as </w:t>
      </w:r>
      <w:r w:rsidR="003403F6" w:rsidRPr="00AA28CC">
        <w:rPr>
          <w:rFonts w:ascii="Arial" w:hAnsi="Arial" w:cs="Arial"/>
          <w:b/>
          <w:bCs/>
          <w:color w:val="000000" w:themeColor="text1"/>
          <w:sz w:val="22"/>
          <w:szCs w:val="22"/>
        </w:rPr>
        <w:t>debtor in possession (DIP) financing</w:t>
      </w:r>
      <w:r w:rsidR="003403F6" w:rsidRPr="00AA28CC">
        <w:rPr>
          <w:rFonts w:ascii="Arial" w:hAnsi="Arial" w:cs="Arial"/>
          <w:color w:val="000000" w:themeColor="text1"/>
          <w:sz w:val="22"/>
          <w:szCs w:val="22"/>
        </w:rPr>
        <w:t>. There are four alternative ways the estate may obtain creditor incur debt, in order of escalating protections</w:t>
      </w:r>
      <w:r w:rsidR="00AA28CC">
        <w:rPr>
          <w:rFonts w:ascii="Arial" w:hAnsi="Arial" w:cs="Arial"/>
          <w:color w:val="000000" w:themeColor="text1"/>
          <w:sz w:val="22"/>
          <w:szCs w:val="22"/>
        </w:rPr>
        <w:t>.</w:t>
      </w:r>
      <w:r w:rsidR="003403F6" w:rsidRPr="00AA28CC">
        <w:rPr>
          <w:rFonts w:ascii="Arial" w:hAnsi="Arial" w:cs="Arial"/>
          <w:color w:val="000000" w:themeColor="text1"/>
          <w:sz w:val="22"/>
          <w:szCs w:val="22"/>
        </w:rPr>
        <w:t xml:space="preserve"> </w:t>
      </w:r>
    </w:p>
    <w:p w14:paraId="0D59E695" w14:textId="0D42DAC8" w:rsidR="003403F6" w:rsidRPr="00AA28CC" w:rsidRDefault="003403F6"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If financing cannot be obtained on any other terms, the court may grant a </w:t>
      </w:r>
      <w:r w:rsidRPr="00AA28CC">
        <w:rPr>
          <w:rFonts w:ascii="Arial" w:hAnsi="Arial" w:cs="Arial"/>
          <w:b/>
          <w:bCs/>
          <w:color w:val="000000" w:themeColor="text1"/>
          <w:sz w:val="22"/>
          <w:szCs w:val="22"/>
        </w:rPr>
        <w:t xml:space="preserve">priming lien </w:t>
      </w:r>
      <w:r w:rsidRPr="00AA28CC">
        <w:rPr>
          <w:rFonts w:ascii="Arial" w:hAnsi="Arial" w:cs="Arial"/>
          <w:color w:val="000000" w:themeColor="text1"/>
          <w:sz w:val="22"/>
          <w:szCs w:val="22"/>
        </w:rPr>
        <w:t xml:space="preserve">that is senior or equal to a pre-petition lien on estate property to secure post-petition financing. Here the  debtor also must demonstrate that the interest of the secured creditor being primed is adequately protected. </w:t>
      </w:r>
    </w:p>
    <w:p w14:paraId="58CFF0B7" w14:textId="45B8D41C" w:rsidR="00BD75C0" w:rsidRPr="00AA28CC" w:rsidRDefault="00BD75C0"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shd w:val="clear" w:color="auto" w:fill="FFFFFF"/>
        </w:rPr>
        <w:t>A lender is considered primed</w:t>
      </w:r>
      <w:r w:rsidRPr="00AA28CC">
        <w:rPr>
          <w:rStyle w:val="apple-converted-space"/>
          <w:rFonts w:ascii="Arial" w:hAnsi="Arial" w:cs="Arial"/>
          <w:color w:val="000000" w:themeColor="text1"/>
          <w:sz w:val="22"/>
          <w:szCs w:val="22"/>
          <w:shd w:val="clear" w:color="auto" w:fill="FFFFFF"/>
        </w:rPr>
        <w:t> </w:t>
      </w:r>
      <w:r w:rsidRPr="00AA28CC">
        <w:rPr>
          <w:rFonts w:ascii="Arial" w:hAnsi="Arial" w:cs="Arial"/>
          <w:color w:val="000000" w:themeColor="text1"/>
          <w:sz w:val="22"/>
          <w:szCs w:val="22"/>
        </w:rPr>
        <w:t>when they are surpassed by another lender with respect to their priority status regarding the collateral of a secured loan</w:t>
      </w:r>
      <w:r w:rsidRPr="00AA28CC">
        <w:rPr>
          <w:rFonts w:ascii="Arial" w:hAnsi="Arial" w:cs="Arial"/>
          <w:color w:val="000000" w:themeColor="text1"/>
          <w:sz w:val="22"/>
          <w:szCs w:val="22"/>
          <w:shd w:val="clear" w:color="auto" w:fill="FFFFFF"/>
        </w:rPr>
        <w:t>. This situation is also known as lien priming, because there are usually liens or other restrictions placed on the collateral in question.</w:t>
      </w:r>
    </w:p>
    <w:p w14:paraId="52549CC4" w14:textId="4340EFC2" w:rsidR="003403F6" w:rsidRPr="00AA28CC" w:rsidRDefault="003403F6"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Pre-petition creditors also may be able to improve their position by “rolling up“ – refinancing pre-petition debt that was unsecured or </w:t>
      </w:r>
      <w:r w:rsidR="00237527" w:rsidRPr="00AA28CC">
        <w:rPr>
          <w:rFonts w:ascii="Arial" w:hAnsi="Arial" w:cs="Arial"/>
          <w:color w:val="000000" w:themeColor="text1"/>
          <w:sz w:val="22"/>
          <w:szCs w:val="22"/>
        </w:rPr>
        <w:t>under secured</w:t>
      </w:r>
      <w:r w:rsidRPr="00AA28CC">
        <w:rPr>
          <w:rFonts w:ascii="Arial" w:hAnsi="Arial" w:cs="Arial"/>
          <w:color w:val="000000" w:themeColor="text1"/>
          <w:sz w:val="22"/>
          <w:szCs w:val="22"/>
        </w:rPr>
        <w:t xml:space="preserve"> into the facility granted the priming lien. </w:t>
      </w:r>
    </w:p>
    <w:p w14:paraId="1C442E61" w14:textId="2D3AB799" w:rsidR="00237527" w:rsidRPr="00AA28CC" w:rsidRDefault="0023752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Distributions in chapter 7 are made to holders of allowed unsecured claims in accordance with a detailed list of priorities, but such distributions are made only after satisfaction of secured claims from their respective collateral. If a priming lien was granted for post-petition financing, that financing will have priority in collateral over the pre-petition secured lenders. </w:t>
      </w:r>
    </w:p>
    <w:p w14:paraId="6D8EFE20" w14:textId="5C67BAF5" w:rsidR="00237527" w:rsidRPr="00AA28CC" w:rsidRDefault="0023752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As with a good faith purchaser at a 363 sale, a good faith DIP lender is protected from the effects </w:t>
      </w:r>
    </w:p>
    <w:p w14:paraId="21B812F4" w14:textId="77777777" w:rsidR="00237527" w:rsidRPr="00AA28CC" w:rsidRDefault="0023752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of a reversal of a DIP financing order on appeal. </w:t>
      </w:r>
    </w:p>
    <w:p w14:paraId="3B0EE7F8" w14:textId="77777777" w:rsidR="003A6822" w:rsidRDefault="003A6822" w:rsidP="003A6822">
      <w:pPr>
        <w:pStyle w:val="NormalWeb"/>
      </w:pPr>
    </w:p>
    <w:p w14:paraId="12F03F2F" w14:textId="57FA5EAD" w:rsidR="00622C36" w:rsidRPr="003A6822" w:rsidRDefault="00622C36" w:rsidP="003A6822">
      <w:pPr>
        <w:pStyle w:val="NormalWeb"/>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380FF0F1"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569B0F56" w14:textId="77777777" w:rsidR="00A22BD4" w:rsidRPr="00AA28CC" w:rsidRDefault="00A22BD4" w:rsidP="00622C36">
      <w:pPr>
        <w:pStyle w:val="AODocTxt"/>
        <w:spacing w:before="0" w:line="240" w:lineRule="auto"/>
        <w:rPr>
          <w:rFonts w:ascii="Arial" w:hAnsi="Arial" w:cs="Arial"/>
          <w:color w:val="000000" w:themeColor="text1"/>
        </w:rPr>
      </w:pPr>
    </w:p>
    <w:p w14:paraId="2BD11E03" w14:textId="77777777" w:rsidR="00D215AB" w:rsidRDefault="00D215AB" w:rsidP="00622C36">
      <w:pPr>
        <w:pStyle w:val="AODocTxt"/>
        <w:spacing w:before="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ANS:</w:t>
      </w:r>
    </w:p>
    <w:p w14:paraId="14E5C329" w14:textId="77777777" w:rsidR="00D215AB" w:rsidRDefault="00D215AB" w:rsidP="00B545CA">
      <w:pPr>
        <w:pStyle w:val="AODocTxt"/>
        <w:spacing w:before="0" w:line="276" w:lineRule="auto"/>
        <w:rPr>
          <w:rFonts w:ascii="Arial" w:hAnsi="Arial" w:cs="Arial"/>
          <w:color w:val="000000" w:themeColor="text1"/>
          <w:shd w:val="clear" w:color="auto" w:fill="FFFFFF"/>
        </w:rPr>
      </w:pPr>
    </w:p>
    <w:p w14:paraId="02D72BC5" w14:textId="465A5EEA" w:rsidR="003A5537" w:rsidRDefault="00A22BD4" w:rsidP="00B545CA">
      <w:pPr>
        <w:pStyle w:val="AODocTxt"/>
        <w:spacing w:before="0" w:line="276" w:lineRule="auto"/>
        <w:rPr>
          <w:rFonts w:ascii="Arial" w:hAnsi="Arial" w:cs="Arial"/>
          <w:color w:val="000000" w:themeColor="text1"/>
          <w:shd w:val="clear" w:color="auto" w:fill="FFFFFF"/>
        </w:rPr>
      </w:pPr>
      <w:r w:rsidRPr="00AA28CC">
        <w:rPr>
          <w:rFonts w:ascii="Arial" w:hAnsi="Arial" w:cs="Arial"/>
          <w:color w:val="000000" w:themeColor="text1"/>
          <w:shd w:val="clear" w:color="auto" w:fill="FFFFFF"/>
        </w:rPr>
        <w:t xml:space="preserve">The idea behind is that it is not fair when a troubled company selectively prefers to pay only certain creditors in the slide into bankruptcy. Some creditors might get most or all of what they </w:t>
      </w:r>
      <w:r w:rsidRPr="00AA28CC">
        <w:rPr>
          <w:rFonts w:ascii="Arial" w:hAnsi="Arial" w:cs="Arial"/>
          <w:color w:val="000000" w:themeColor="text1"/>
          <w:shd w:val="clear" w:color="auto" w:fill="FFFFFF"/>
        </w:rPr>
        <w:lastRenderedPageBreak/>
        <w:t>are owed, while other creditors might get nothing. The purpose of Section 547 is two-fold: (1) it discourages aggressive creditors from racing to the courthouse to sue a faltering debtor; and (2) it promotes fairness and equality by evening the distribution of whatever money is left under supervision of the Bankruptcy Court</w:t>
      </w:r>
      <w:r w:rsidR="00D215AB">
        <w:rPr>
          <w:rFonts w:ascii="Arial" w:hAnsi="Arial" w:cs="Arial"/>
          <w:color w:val="000000" w:themeColor="text1"/>
          <w:shd w:val="clear" w:color="auto" w:fill="FFFFFF"/>
        </w:rPr>
        <w:t>.</w:t>
      </w:r>
    </w:p>
    <w:p w14:paraId="13F7FE7E" w14:textId="77777777" w:rsidR="00D215AB" w:rsidRPr="00AA28CC" w:rsidRDefault="00D215AB" w:rsidP="00B545CA">
      <w:pPr>
        <w:pStyle w:val="AODocTxt"/>
        <w:spacing w:before="0" w:line="276" w:lineRule="auto"/>
        <w:rPr>
          <w:rFonts w:ascii="Arial" w:hAnsi="Arial" w:cs="Arial"/>
          <w:color w:val="000000" w:themeColor="text1"/>
        </w:rPr>
      </w:pPr>
    </w:p>
    <w:p w14:paraId="703585C2" w14:textId="730C877C" w:rsidR="00A22BD4" w:rsidRPr="00AA28CC" w:rsidRDefault="00A22BD4" w:rsidP="00B545CA">
      <w:pPr>
        <w:pStyle w:val="AODocTxt"/>
        <w:spacing w:before="0" w:line="276" w:lineRule="auto"/>
        <w:rPr>
          <w:rFonts w:ascii="Arial" w:hAnsi="Arial" w:cs="Arial"/>
          <w:color w:val="000000" w:themeColor="text1"/>
        </w:rPr>
      </w:pPr>
    </w:p>
    <w:p w14:paraId="677F475F" w14:textId="33AC13EA" w:rsidR="00A22BD4" w:rsidRPr="00AA28CC" w:rsidRDefault="00A22BD4" w:rsidP="00B545CA">
      <w:pPr>
        <w:pStyle w:val="NormalWeb"/>
        <w:spacing w:before="0" w:beforeAutospacing="0" w:line="276" w:lineRule="auto"/>
        <w:rPr>
          <w:rFonts w:ascii="Arial" w:hAnsi="Arial" w:cs="Arial"/>
          <w:color w:val="000000" w:themeColor="text1"/>
          <w:sz w:val="22"/>
          <w:szCs w:val="22"/>
        </w:rPr>
      </w:pPr>
      <w:r w:rsidRPr="00AA28CC">
        <w:rPr>
          <w:rFonts w:ascii="Arial" w:hAnsi="Arial" w:cs="Arial"/>
          <w:color w:val="000000" w:themeColor="text1"/>
          <w:sz w:val="22"/>
          <w:szCs w:val="22"/>
        </w:rPr>
        <w:t>Preference payment is:</w:t>
      </w:r>
    </w:p>
    <w:p w14:paraId="18E205B2" w14:textId="77777777" w:rsidR="00A22BD4" w:rsidRPr="00AA28CC" w:rsidRDefault="00A22BD4" w:rsidP="00B545CA">
      <w:pPr>
        <w:numPr>
          <w:ilvl w:val="0"/>
          <w:numId w:val="11"/>
        </w:numPr>
        <w:spacing w:before="100" w:beforeAutospacing="1" w:after="100" w:afterAutospacing="1" w:line="276" w:lineRule="auto"/>
        <w:rPr>
          <w:rFonts w:ascii="Arial" w:hAnsi="Arial" w:cs="Arial"/>
          <w:color w:val="000000" w:themeColor="text1"/>
          <w:sz w:val="22"/>
          <w:szCs w:val="22"/>
        </w:rPr>
      </w:pPr>
      <w:r w:rsidRPr="00AA28CC">
        <w:rPr>
          <w:rFonts w:ascii="Arial" w:hAnsi="Arial" w:cs="Arial"/>
          <w:color w:val="000000" w:themeColor="text1"/>
          <w:sz w:val="22"/>
          <w:szCs w:val="22"/>
        </w:rPr>
        <w:t>Payment made on an antecedent debt (meaning a debt incurred before the time of payment);</w:t>
      </w:r>
    </w:p>
    <w:p w14:paraId="32012CA5" w14:textId="2BEAE631" w:rsidR="00A22BD4" w:rsidRDefault="00A22BD4" w:rsidP="00B545CA">
      <w:pPr>
        <w:numPr>
          <w:ilvl w:val="0"/>
          <w:numId w:val="11"/>
        </w:numPr>
        <w:spacing w:before="100" w:beforeAutospacing="1" w:after="100" w:afterAutospacing="1" w:line="276" w:lineRule="auto"/>
        <w:rPr>
          <w:rFonts w:ascii="Arial" w:hAnsi="Arial" w:cs="Arial"/>
          <w:color w:val="000000" w:themeColor="text1"/>
          <w:sz w:val="22"/>
          <w:szCs w:val="22"/>
        </w:rPr>
      </w:pPr>
      <w:r w:rsidRPr="00AA28CC">
        <w:rPr>
          <w:rFonts w:ascii="Arial" w:hAnsi="Arial" w:cs="Arial"/>
          <w:color w:val="000000" w:themeColor="text1"/>
          <w:sz w:val="22"/>
          <w:szCs w:val="22"/>
        </w:rPr>
        <w:t>Payment made while the debtor was insolvent (a company can be insolvent before it files for bankruptcy);</w:t>
      </w:r>
    </w:p>
    <w:p w14:paraId="6D8DA50A" w14:textId="77777777" w:rsidR="00D215AB" w:rsidRPr="00AA28CC" w:rsidRDefault="00D215AB" w:rsidP="00B545CA">
      <w:pPr>
        <w:spacing w:before="100" w:beforeAutospacing="1" w:after="100" w:afterAutospacing="1" w:line="276" w:lineRule="auto"/>
        <w:ind w:left="720"/>
        <w:rPr>
          <w:rFonts w:ascii="Arial" w:hAnsi="Arial" w:cs="Arial"/>
          <w:color w:val="000000" w:themeColor="text1"/>
          <w:sz w:val="22"/>
          <w:szCs w:val="22"/>
        </w:rPr>
      </w:pPr>
    </w:p>
    <w:p w14:paraId="721A8B82" w14:textId="6E015628" w:rsidR="00A22BD4" w:rsidRDefault="00A22BD4" w:rsidP="00B545CA">
      <w:pPr>
        <w:numPr>
          <w:ilvl w:val="0"/>
          <w:numId w:val="11"/>
        </w:numPr>
        <w:spacing w:before="100" w:beforeAutospacing="1" w:after="100" w:afterAutospacing="1" w:line="276" w:lineRule="auto"/>
        <w:rPr>
          <w:rFonts w:ascii="Arial" w:hAnsi="Arial" w:cs="Arial"/>
          <w:color w:val="000000" w:themeColor="text1"/>
          <w:sz w:val="22"/>
          <w:szCs w:val="22"/>
        </w:rPr>
      </w:pPr>
      <w:r w:rsidRPr="00AA28CC">
        <w:rPr>
          <w:rFonts w:ascii="Arial" w:hAnsi="Arial" w:cs="Arial"/>
          <w:color w:val="000000" w:themeColor="text1"/>
          <w:sz w:val="22"/>
          <w:szCs w:val="22"/>
        </w:rPr>
        <w:t>Payment made to a noninsider creditor, within 90 days of the filing of bankruptcy (when the creditor is an “insider” of the debtor-owners, relatives, officers, directors, and similar persons and entities-the time period increases from 90 days to one year);</w:t>
      </w:r>
    </w:p>
    <w:p w14:paraId="44534187" w14:textId="77777777" w:rsidR="00D215AB" w:rsidRPr="00AA28CC" w:rsidRDefault="00D215AB" w:rsidP="00B545CA">
      <w:pPr>
        <w:spacing w:before="100" w:beforeAutospacing="1" w:after="100" w:afterAutospacing="1" w:line="276" w:lineRule="auto"/>
        <w:rPr>
          <w:rFonts w:ascii="Arial" w:hAnsi="Arial" w:cs="Arial"/>
          <w:color w:val="000000" w:themeColor="text1"/>
          <w:sz w:val="22"/>
          <w:szCs w:val="22"/>
        </w:rPr>
      </w:pPr>
    </w:p>
    <w:p w14:paraId="7F66E4B2" w14:textId="2DCE170D" w:rsidR="00A22BD4" w:rsidRPr="00AA28CC" w:rsidRDefault="00A22BD4" w:rsidP="00B545CA">
      <w:pPr>
        <w:numPr>
          <w:ilvl w:val="0"/>
          <w:numId w:val="11"/>
        </w:numPr>
        <w:spacing w:before="100" w:beforeAutospacing="1" w:line="276" w:lineRule="auto"/>
        <w:rPr>
          <w:rFonts w:ascii="Arial" w:hAnsi="Arial" w:cs="Arial"/>
          <w:color w:val="000000" w:themeColor="text1"/>
          <w:sz w:val="22"/>
          <w:szCs w:val="22"/>
        </w:rPr>
      </w:pPr>
      <w:r w:rsidRPr="00AA28CC">
        <w:rPr>
          <w:rFonts w:ascii="Arial" w:hAnsi="Arial" w:cs="Arial"/>
          <w:color w:val="000000" w:themeColor="text1"/>
          <w:sz w:val="22"/>
          <w:szCs w:val="22"/>
        </w:rPr>
        <w:t>Payment made that allows the creditor to receive more than it would have received had the payment not been made in advance of, but paid through the bankruptcy proceeding.</w:t>
      </w:r>
    </w:p>
    <w:p w14:paraId="31D8B1C1" w14:textId="77777777" w:rsidR="004A2D8C" w:rsidRPr="00AA28CC" w:rsidRDefault="004A2D8C" w:rsidP="00B545CA">
      <w:pPr>
        <w:pStyle w:val="NormalWeb"/>
        <w:spacing w:line="276" w:lineRule="auto"/>
        <w:ind w:left="720"/>
        <w:rPr>
          <w:rFonts w:ascii="Arial" w:hAnsi="Arial" w:cs="Arial"/>
          <w:color w:val="000000" w:themeColor="text1"/>
          <w:sz w:val="22"/>
          <w:szCs w:val="22"/>
        </w:rPr>
      </w:pPr>
      <w:r w:rsidRPr="00AA28CC">
        <w:rPr>
          <w:rFonts w:ascii="Arial" w:hAnsi="Arial" w:cs="Arial"/>
          <w:color w:val="000000" w:themeColor="text1"/>
          <w:sz w:val="22"/>
          <w:szCs w:val="22"/>
        </w:rPr>
        <w:t xml:space="preserve">The elements of a preference claim are: </w:t>
      </w:r>
    </w:p>
    <w:p w14:paraId="61280C0F" w14:textId="77777777" w:rsidR="004A2D8C" w:rsidRPr="00AA28CC" w:rsidRDefault="004A2D8C" w:rsidP="00B545CA">
      <w:pPr>
        <w:pStyle w:val="NormalWeb"/>
        <w:numPr>
          <w:ilvl w:val="0"/>
          <w:numId w:val="11"/>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(1) A transfer of an interest of the debtor in property. </w:t>
      </w:r>
    </w:p>
    <w:p w14:paraId="58637836" w14:textId="77777777" w:rsidR="004A2D8C" w:rsidRPr="00AA28CC" w:rsidRDefault="004A2D8C" w:rsidP="00B545CA">
      <w:pPr>
        <w:pStyle w:val="NormalWeb"/>
        <w:spacing w:line="276" w:lineRule="auto"/>
        <w:ind w:left="720"/>
        <w:rPr>
          <w:rFonts w:ascii="Arial" w:hAnsi="Arial" w:cs="Arial"/>
          <w:color w:val="000000" w:themeColor="text1"/>
          <w:sz w:val="22"/>
          <w:szCs w:val="22"/>
        </w:rPr>
      </w:pPr>
      <w:r w:rsidRPr="00AA28CC">
        <w:rPr>
          <w:rFonts w:ascii="Arial" w:hAnsi="Arial" w:cs="Arial"/>
          <w:color w:val="000000" w:themeColor="text1"/>
          <w:sz w:val="22"/>
          <w:szCs w:val="22"/>
        </w:rPr>
        <w:t xml:space="preserve">The transfer may be of funds, property or an interest in property – that is, the granting of a lien. Transfer of property in which the debtor does not have an interest, such as property held as agent for another, cannot be a preference. </w:t>
      </w:r>
    </w:p>
    <w:p w14:paraId="7B078482" w14:textId="77777777" w:rsidR="004A2D8C" w:rsidRPr="00AA28CC" w:rsidRDefault="004A2D8C" w:rsidP="00B545CA">
      <w:pPr>
        <w:pStyle w:val="NormalWeb"/>
        <w:numPr>
          <w:ilvl w:val="0"/>
          <w:numId w:val="11"/>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(2) To or for the benefit of a creditor. </w:t>
      </w:r>
    </w:p>
    <w:p w14:paraId="57B10FBF" w14:textId="3EB60570" w:rsidR="004A2D8C" w:rsidRPr="00AA28CC" w:rsidRDefault="004A2D8C" w:rsidP="00B545CA">
      <w:pPr>
        <w:pStyle w:val="NormalWeb"/>
        <w:spacing w:line="276" w:lineRule="auto"/>
        <w:ind w:left="720"/>
        <w:rPr>
          <w:rFonts w:ascii="Arial" w:hAnsi="Arial" w:cs="Arial"/>
          <w:color w:val="000000" w:themeColor="text1"/>
          <w:sz w:val="22"/>
          <w:szCs w:val="22"/>
        </w:rPr>
      </w:pPr>
      <w:r w:rsidRPr="00AA28CC">
        <w:rPr>
          <w:rFonts w:ascii="Arial" w:hAnsi="Arial" w:cs="Arial"/>
          <w:color w:val="000000" w:themeColor="text1"/>
          <w:sz w:val="22"/>
          <w:szCs w:val="22"/>
        </w:rPr>
        <w:t>If the recipient was not a creditor of the debtor prior to the transfer, the transfer cannot be a preference.</w:t>
      </w:r>
    </w:p>
    <w:p w14:paraId="6A7367B6" w14:textId="006FAF9F" w:rsidR="004A2D8C" w:rsidRPr="00AA28CC" w:rsidRDefault="004A2D8C" w:rsidP="00B545CA">
      <w:pPr>
        <w:pStyle w:val="NormalWeb"/>
        <w:spacing w:line="276" w:lineRule="auto"/>
        <w:ind w:left="720"/>
        <w:rPr>
          <w:rFonts w:ascii="Arial" w:hAnsi="Arial" w:cs="Arial"/>
          <w:color w:val="000000" w:themeColor="text1"/>
          <w:sz w:val="22"/>
          <w:szCs w:val="22"/>
        </w:rPr>
      </w:pPr>
      <w:r w:rsidRPr="00AA28CC">
        <w:rPr>
          <w:rFonts w:ascii="Arial" w:hAnsi="Arial" w:cs="Arial"/>
          <w:color w:val="000000" w:themeColor="text1"/>
          <w:sz w:val="22"/>
          <w:szCs w:val="22"/>
        </w:rPr>
        <w:t xml:space="preserve">. </w:t>
      </w:r>
    </w:p>
    <w:p w14:paraId="685E8DF4" w14:textId="77777777" w:rsidR="004A2D8C" w:rsidRPr="00AA28CC" w:rsidRDefault="004A2D8C" w:rsidP="00B545CA">
      <w:pPr>
        <w:pStyle w:val="NormalWeb"/>
        <w:numPr>
          <w:ilvl w:val="0"/>
          <w:numId w:val="11"/>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(3) For or on account of an antecedent debt owed by the debtor before such transfer was made. </w:t>
      </w:r>
    </w:p>
    <w:p w14:paraId="0E78A582" w14:textId="77777777" w:rsidR="004A2D8C" w:rsidRPr="00AA28CC" w:rsidRDefault="004A2D8C" w:rsidP="00B545CA">
      <w:pPr>
        <w:pStyle w:val="NormalWeb"/>
        <w:spacing w:line="276" w:lineRule="auto"/>
        <w:ind w:left="720"/>
        <w:rPr>
          <w:rFonts w:ascii="Arial" w:hAnsi="Arial" w:cs="Arial"/>
          <w:color w:val="000000" w:themeColor="text1"/>
          <w:sz w:val="22"/>
          <w:szCs w:val="22"/>
        </w:rPr>
      </w:pPr>
      <w:r w:rsidRPr="00AA28CC">
        <w:rPr>
          <w:rFonts w:ascii="Arial" w:hAnsi="Arial" w:cs="Arial"/>
          <w:color w:val="000000" w:themeColor="text1"/>
          <w:sz w:val="22"/>
          <w:szCs w:val="22"/>
        </w:rPr>
        <w:t xml:space="preserve">Preferences only arise where the debtor is paying a creditor for a pre-existing debt. </w:t>
      </w:r>
    </w:p>
    <w:p w14:paraId="565728C2" w14:textId="77777777" w:rsidR="00A22BD4" w:rsidRPr="00AA28CC" w:rsidRDefault="00A22BD4" w:rsidP="00B545CA">
      <w:pPr>
        <w:spacing w:before="100" w:beforeAutospacing="1" w:line="276" w:lineRule="auto"/>
        <w:ind w:left="720"/>
        <w:rPr>
          <w:rFonts w:ascii="Arial" w:hAnsi="Arial" w:cs="Arial"/>
          <w:color w:val="000000" w:themeColor="text1"/>
          <w:sz w:val="22"/>
          <w:szCs w:val="22"/>
        </w:rPr>
      </w:pPr>
    </w:p>
    <w:p w14:paraId="7E944B59" w14:textId="5AB78C78" w:rsidR="00A22BD4" w:rsidRPr="00AA28CC" w:rsidRDefault="00A22BD4" w:rsidP="00B545CA">
      <w:pPr>
        <w:pStyle w:val="NormalWeb"/>
        <w:spacing w:before="0" w:beforeAutospacing="0" w:line="276" w:lineRule="auto"/>
        <w:ind w:left="720"/>
        <w:rPr>
          <w:rFonts w:ascii="Arial" w:hAnsi="Arial" w:cs="Arial"/>
          <w:color w:val="000000" w:themeColor="text1"/>
          <w:sz w:val="22"/>
          <w:szCs w:val="22"/>
        </w:rPr>
      </w:pPr>
      <w:r w:rsidRPr="00AA28CC">
        <w:rPr>
          <w:rFonts w:ascii="Arial" w:hAnsi="Arial" w:cs="Arial"/>
          <w:color w:val="000000" w:themeColor="text1"/>
          <w:sz w:val="22"/>
          <w:szCs w:val="22"/>
        </w:rPr>
        <w:t>There are several statutory defenses to a preference suit. Three of those defenses are particularly applicable to business transactions.</w:t>
      </w:r>
    </w:p>
    <w:p w14:paraId="1A1B9490" w14:textId="4E94C6DD" w:rsidR="00A22BD4" w:rsidRPr="00AA28CC" w:rsidRDefault="00A22BD4" w:rsidP="00B545CA">
      <w:pPr>
        <w:pStyle w:val="NormalWeb"/>
        <w:numPr>
          <w:ilvl w:val="0"/>
          <w:numId w:val="11"/>
        </w:numPr>
        <w:spacing w:before="0" w:beforeAutospacing="0" w:line="276" w:lineRule="auto"/>
        <w:rPr>
          <w:rFonts w:ascii="Arial" w:hAnsi="Arial" w:cs="Arial"/>
          <w:color w:val="000000" w:themeColor="text1"/>
          <w:sz w:val="22"/>
          <w:szCs w:val="22"/>
        </w:rPr>
      </w:pPr>
      <w:r w:rsidRPr="00AA28CC">
        <w:rPr>
          <w:rFonts w:ascii="Arial" w:hAnsi="Arial" w:cs="Arial"/>
          <w:color w:val="000000" w:themeColor="text1"/>
          <w:sz w:val="22"/>
          <w:szCs w:val="22"/>
        </w:rPr>
        <w:lastRenderedPageBreak/>
        <w:t xml:space="preserve">First, money paid by the debtor in a “contemporaneous exchange for new value” may not be avoided as a preference. If the payment is for something new and not an old debt, it may not need to be repaid by the creditor. </w:t>
      </w:r>
    </w:p>
    <w:p w14:paraId="2F1F1C46" w14:textId="7863F580" w:rsidR="00A22BD4" w:rsidRPr="00AA28CC" w:rsidRDefault="00A22BD4" w:rsidP="00B545CA">
      <w:pPr>
        <w:pStyle w:val="NormalWeb"/>
        <w:numPr>
          <w:ilvl w:val="0"/>
          <w:numId w:val="11"/>
        </w:numPr>
        <w:spacing w:before="0" w:beforeAutospacing="0" w:line="276" w:lineRule="auto"/>
        <w:rPr>
          <w:rFonts w:ascii="Arial" w:hAnsi="Arial" w:cs="Arial"/>
          <w:color w:val="000000" w:themeColor="text1"/>
          <w:sz w:val="22"/>
          <w:szCs w:val="22"/>
        </w:rPr>
      </w:pPr>
      <w:r w:rsidRPr="00AA28CC">
        <w:rPr>
          <w:rFonts w:ascii="Arial" w:hAnsi="Arial" w:cs="Arial"/>
          <w:color w:val="000000" w:themeColor="text1"/>
          <w:sz w:val="22"/>
          <w:szCs w:val="22"/>
        </w:rPr>
        <w:t>Second, payments made “in the ordinary course of business” and “according to ordinary business terms” may not be avoided. If a customer orders 1,000 bags every month and always pays in 30 days, and those terms are typical for the industry, then any payments of that type within the 90-day preference window are probably defensible.</w:t>
      </w:r>
    </w:p>
    <w:p w14:paraId="578C799A" w14:textId="7CE7615A" w:rsidR="00A22BD4" w:rsidRDefault="00A22BD4" w:rsidP="00B545CA">
      <w:pPr>
        <w:pStyle w:val="NormalWeb"/>
        <w:numPr>
          <w:ilvl w:val="0"/>
          <w:numId w:val="11"/>
        </w:numPr>
        <w:spacing w:before="0" w:beforeAutospacing="0" w:line="276" w:lineRule="auto"/>
        <w:rPr>
          <w:rFonts w:ascii="Arial" w:hAnsi="Arial" w:cs="Arial"/>
          <w:color w:val="000000" w:themeColor="text1"/>
          <w:sz w:val="22"/>
          <w:szCs w:val="22"/>
        </w:rPr>
      </w:pPr>
      <w:r w:rsidRPr="00AA28CC">
        <w:rPr>
          <w:rFonts w:ascii="Arial" w:hAnsi="Arial" w:cs="Arial"/>
          <w:color w:val="000000" w:themeColor="text1"/>
          <w:sz w:val="22"/>
          <w:szCs w:val="22"/>
        </w:rPr>
        <w:t>Third, a “subsequent transfer of new value” may offset or negate the obligation to repay an already-made preference payment.</w:t>
      </w:r>
    </w:p>
    <w:p w14:paraId="538EC224" w14:textId="77777777" w:rsidR="00D215AB" w:rsidRPr="00AA28CC" w:rsidRDefault="00D215AB" w:rsidP="00D215AB">
      <w:pPr>
        <w:pStyle w:val="NormalWeb"/>
        <w:spacing w:before="0" w:beforeAutospacing="0"/>
        <w:ind w:left="720"/>
        <w:rPr>
          <w:rFonts w:ascii="Arial" w:hAnsi="Arial" w:cs="Arial"/>
          <w:color w:val="000000" w:themeColor="text1"/>
          <w:sz w:val="22"/>
          <w:szCs w:val="22"/>
        </w:rPr>
      </w:pP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7AC61956" w14:textId="7DEBDBB3" w:rsidR="000F6C25" w:rsidRPr="00AA28CC" w:rsidRDefault="00AA28CC" w:rsidP="00B545CA">
      <w:pPr>
        <w:pStyle w:val="NormalWeb"/>
        <w:spacing w:line="276" w:lineRule="auto"/>
        <w:rPr>
          <w:rFonts w:ascii="Arial" w:hAnsi="Arial" w:cs="Arial"/>
          <w:sz w:val="22"/>
          <w:szCs w:val="22"/>
        </w:rPr>
      </w:pPr>
      <w:r>
        <w:rPr>
          <w:rFonts w:ascii="Arial" w:hAnsi="Arial" w:cs="Arial"/>
          <w:sz w:val="22"/>
          <w:szCs w:val="22"/>
        </w:rPr>
        <w:t>ANS:</w:t>
      </w:r>
      <w:r w:rsidR="003A6822">
        <w:rPr>
          <w:rFonts w:ascii="Arial" w:hAnsi="Arial" w:cs="Arial"/>
          <w:sz w:val="22"/>
          <w:szCs w:val="22"/>
        </w:rPr>
        <w:t xml:space="preserve">      </w:t>
      </w:r>
      <w:r w:rsidR="000F6C25" w:rsidRPr="00AA28CC">
        <w:rPr>
          <w:rFonts w:ascii="Arial" w:hAnsi="Arial" w:cs="Arial"/>
          <w:sz w:val="22"/>
          <w:szCs w:val="22"/>
        </w:rPr>
        <w:t xml:space="preserve">Bankruptcy courts were not part of the original federal court system, but were created by legislation under power granted to Congress by Article I of the US Constitution. </w:t>
      </w:r>
    </w:p>
    <w:p w14:paraId="2188F419" w14:textId="77777777" w:rsidR="000F6C25" w:rsidRPr="00AA28CC" w:rsidRDefault="000F6C25" w:rsidP="00B545CA">
      <w:pPr>
        <w:pStyle w:val="NormalWeb"/>
        <w:spacing w:line="276" w:lineRule="auto"/>
        <w:rPr>
          <w:rFonts w:ascii="Arial" w:hAnsi="Arial" w:cs="Arial"/>
          <w:sz w:val="22"/>
          <w:szCs w:val="22"/>
        </w:rPr>
      </w:pPr>
      <w:r w:rsidRPr="00AA28CC">
        <w:rPr>
          <w:rFonts w:ascii="Arial" w:hAnsi="Arial" w:cs="Arial"/>
          <w:sz w:val="22"/>
          <w:szCs w:val="22"/>
        </w:rPr>
        <w:t xml:space="preserve">At the outset of each motion or pleading, parties must state whether the matter at issue is core or non-core, so that the bankruptcy court can determine the scope of its jurisdiction and power to render a final order or judgment. </w:t>
      </w:r>
    </w:p>
    <w:p w14:paraId="75B46FE9" w14:textId="77777777" w:rsidR="00EC6FA3" w:rsidRPr="00AA28CC" w:rsidRDefault="000F6C25" w:rsidP="00B545CA">
      <w:pPr>
        <w:pStyle w:val="NormalWeb"/>
        <w:spacing w:line="276" w:lineRule="auto"/>
        <w:rPr>
          <w:rFonts w:ascii="Arial" w:hAnsi="Arial" w:cs="Arial"/>
          <w:sz w:val="22"/>
          <w:szCs w:val="22"/>
        </w:rPr>
      </w:pPr>
      <w:r w:rsidRPr="00AA28CC">
        <w:rPr>
          <w:rFonts w:ascii="Arial" w:hAnsi="Arial" w:cs="Arial"/>
          <w:sz w:val="22"/>
          <w:szCs w:val="22"/>
        </w:rPr>
        <w:t>After the 1984 amendments of the Bankruptcy Code, the bankruptcy courts’ jurisdiction to resolve issues presented in core proceedings seemed well established. Intense focus was placed on the core / non-core distinction.</w:t>
      </w:r>
    </w:p>
    <w:p w14:paraId="219D8CD1" w14:textId="77777777" w:rsidR="00EC6FA3" w:rsidRPr="00AA28CC" w:rsidRDefault="000F6C25" w:rsidP="00B545CA">
      <w:pPr>
        <w:pStyle w:val="NormalWeb"/>
        <w:spacing w:line="276" w:lineRule="auto"/>
        <w:rPr>
          <w:rFonts w:ascii="Arial" w:hAnsi="Arial" w:cs="Arial"/>
          <w:sz w:val="22"/>
          <w:szCs w:val="22"/>
        </w:rPr>
      </w:pPr>
      <w:r w:rsidRPr="00AA28CC">
        <w:rPr>
          <w:rFonts w:ascii="Arial" w:hAnsi="Arial" w:cs="Arial"/>
          <w:sz w:val="22"/>
          <w:szCs w:val="22"/>
        </w:rPr>
        <w:t xml:space="preserve"> In 2011, however, the US Supreme Court  </w:t>
      </w:r>
      <w:r w:rsidR="00EC6FA3" w:rsidRPr="00AA28CC">
        <w:rPr>
          <w:rFonts w:ascii="Arial" w:hAnsi="Arial" w:cs="Arial"/>
          <w:sz w:val="22"/>
          <w:szCs w:val="22"/>
        </w:rPr>
        <w:t>held</w:t>
      </w:r>
      <w:r w:rsidRPr="00AA28CC">
        <w:rPr>
          <w:rFonts w:ascii="Arial" w:hAnsi="Arial" w:cs="Arial"/>
          <w:sz w:val="22"/>
          <w:szCs w:val="22"/>
        </w:rPr>
        <w:t xml:space="preserve">, in </w:t>
      </w:r>
      <w:r w:rsidRPr="00AA28CC">
        <w:rPr>
          <w:rFonts w:ascii="Arial" w:hAnsi="Arial" w:cs="Arial"/>
          <w:i/>
          <w:iCs/>
          <w:sz w:val="22"/>
          <w:szCs w:val="22"/>
        </w:rPr>
        <w:t>Stern v Marshall</w:t>
      </w:r>
      <w:r w:rsidRPr="00AA28CC">
        <w:rPr>
          <w:rFonts w:ascii="Arial" w:hAnsi="Arial" w:cs="Arial"/>
          <w:sz w:val="22"/>
          <w:szCs w:val="22"/>
        </w:rPr>
        <w:t>,</w:t>
      </w:r>
      <w:r w:rsidRPr="00AA28CC">
        <w:rPr>
          <w:rFonts w:ascii="Arial" w:hAnsi="Arial" w:cs="Arial"/>
          <w:position w:val="8"/>
          <w:sz w:val="22"/>
          <w:szCs w:val="22"/>
        </w:rPr>
        <w:t xml:space="preserve">34 </w:t>
      </w:r>
      <w:r w:rsidRPr="00AA28CC">
        <w:rPr>
          <w:rFonts w:ascii="Arial" w:hAnsi="Arial" w:cs="Arial"/>
          <w:sz w:val="22"/>
          <w:szCs w:val="22"/>
        </w:rPr>
        <w:t xml:space="preserve">that even in core proceedings, a bankruptcy court cannot issue final orders that invade Article III jurisdiction. </w:t>
      </w:r>
    </w:p>
    <w:p w14:paraId="12E66FE3" w14:textId="34300512" w:rsidR="00EC6FA3" w:rsidRPr="00AA28CC" w:rsidRDefault="00EC6FA3" w:rsidP="00B545CA">
      <w:pPr>
        <w:pStyle w:val="NormalWeb"/>
        <w:spacing w:line="276" w:lineRule="auto"/>
        <w:rPr>
          <w:rFonts w:ascii="Arial" w:hAnsi="Arial" w:cs="Arial"/>
          <w:sz w:val="22"/>
          <w:szCs w:val="22"/>
        </w:rPr>
      </w:pPr>
      <w:r w:rsidRPr="00AA28CC">
        <w:rPr>
          <w:rFonts w:ascii="Arial" w:hAnsi="Arial" w:cs="Arial"/>
          <w:sz w:val="22"/>
          <w:szCs w:val="22"/>
        </w:rPr>
        <w:t xml:space="preserve">§ 157 provides that a counterclaim is a core proceeding as to which a bankruptcy court can issue a final order, the US Supreme Court held that the bankruptcy court’s issuance of a final order over a state law claim was unconstitutional under Article III. Thus, the jury verdict was the first final judgment and was conclusive of the issues. </w:t>
      </w:r>
    </w:p>
    <w:p w14:paraId="40E93A9B" w14:textId="0EE091A8" w:rsidR="00ED1E1F" w:rsidRPr="00AA28CC" w:rsidRDefault="00EC6FA3" w:rsidP="00B545CA">
      <w:pPr>
        <w:pStyle w:val="NormalWeb"/>
        <w:spacing w:line="276" w:lineRule="auto"/>
        <w:rPr>
          <w:rFonts w:ascii="Arial" w:hAnsi="Arial" w:cs="Arial"/>
          <w:sz w:val="22"/>
          <w:szCs w:val="22"/>
        </w:rPr>
      </w:pPr>
      <w:r w:rsidRPr="00AA28CC">
        <w:rPr>
          <w:rFonts w:ascii="Arial" w:hAnsi="Arial" w:cs="Arial"/>
          <w:sz w:val="22"/>
          <w:szCs w:val="22"/>
        </w:rPr>
        <w:t xml:space="preserve">A bankruptcy court may exercise a district court’s delegated authority to enter a final order on a motion challenging the validity of a petition. The US Supreme Court has held that bankruptcy judges may determine a core proceeding over which they lack constitutional authority by issuing a report and recommendation for review by the district court,( </w:t>
      </w:r>
      <w:r w:rsidRPr="00AA28CC">
        <w:rPr>
          <w:rFonts w:ascii="Arial" w:hAnsi="Arial" w:cs="Arial"/>
          <w:i/>
          <w:iCs/>
          <w:sz w:val="22"/>
          <w:szCs w:val="22"/>
        </w:rPr>
        <w:t xml:space="preserve">Ins Agency v </w:t>
      </w:r>
      <w:proofErr w:type="spellStart"/>
      <w:r w:rsidRPr="00AA28CC">
        <w:rPr>
          <w:rFonts w:ascii="Arial" w:hAnsi="Arial" w:cs="Arial"/>
          <w:i/>
          <w:iCs/>
          <w:sz w:val="22"/>
          <w:szCs w:val="22"/>
        </w:rPr>
        <w:t>Arkinson</w:t>
      </w:r>
      <w:proofErr w:type="spellEnd"/>
      <w:r w:rsidRPr="00AA28CC">
        <w:rPr>
          <w:rFonts w:ascii="Arial" w:hAnsi="Arial" w:cs="Arial"/>
          <w:sz w:val="22"/>
          <w:szCs w:val="22"/>
        </w:rPr>
        <w:t>, 134 S. Ct. 2165 (2014). ) the same procedure as in non- core proceedings, or, with the consent of the parties, may issue final orders.</w:t>
      </w:r>
      <w:r w:rsidR="00ED1E1F" w:rsidRPr="00AA28CC">
        <w:rPr>
          <w:rFonts w:ascii="Arial" w:hAnsi="Arial" w:cs="Arial"/>
          <w:sz w:val="22"/>
          <w:szCs w:val="22"/>
        </w:rPr>
        <w:t xml:space="preserve">  (</w:t>
      </w:r>
      <w:r w:rsidR="00ED1E1F" w:rsidRPr="00AA28CC">
        <w:rPr>
          <w:rFonts w:ascii="Arial" w:hAnsi="Arial" w:cs="Arial"/>
          <w:i/>
          <w:iCs/>
          <w:sz w:val="22"/>
          <w:szCs w:val="22"/>
        </w:rPr>
        <w:t>Wellness Int’l Network, Ltd. v. Sharif</w:t>
      </w:r>
      <w:r w:rsidR="00ED1E1F" w:rsidRPr="00AA28CC">
        <w:rPr>
          <w:rFonts w:ascii="Arial" w:hAnsi="Arial" w:cs="Arial"/>
          <w:sz w:val="22"/>
          <w:szCs w:val="22"/>
        </w:rPr>
        <w:t>, 135 S Ct 1932 (2015) )</w:t>
      </w:r>
    </w:p>
    <w:p w14:paraId="3B47B7EF" w14:textId="567D90D2" w:rsidR="00ED1E1F" w:rsidRPr="00AA28CC" w:rsidRDefault="00ED1E1F" w:rsidP="00B545CA">
      <w:pPr>
        <w:pStyle w:val="NormalWeb"/>
        <w:spacing w:line="276" w:lineRule="auto"/>
        <w:rPr>
          <w:rFonts w:ascii="Arial" w:hAnsi="Arial" w:cs="Arial"/>
          <w:sz w:val="22"/>
          <w:szCs w:val="22"/>
        </w:rPr>
      </w:pPr>
      <w:r w:rsidRPr="00AA28CC">
        <w:rPr>
          <w:rFonts w:ascii="Arial" w:hAnsi="Arial" w:cs="Arial"/>
          <w:sz w:val="22"/>
          <w:szCs w:val="22"/>
        </w:rPr>
        <w:lastRenderedPageBreak/>
        <w:t>Bankruptcy court orders can be appealed by not only the litigants involved, but also can be appealed by other persons who are adversely affected by the ruling have a  standing to appeal.</w:t>
      </w:r>
    </w:p>
    <w:p w14:paraId="1058CB1C" w14:textId="09100944" w:rsidR="00ED1E1F" w:rsidRPr="00AA28CC" w:rsidRDefault="00ED1E1F" w:rsidP="00B545CA">
      <w:pPr>
        <w:pStyle w:val="NormalWeb"/>
        <w:spacing w:line="276" w:lineRule="auto"/>
        <w:rPr>
          <w:rFonts w:ascii="Arial" w:hAnsi="Arial" w:cs="Arial"/>
          <w:sz w:val="22"/>
          <w:szCs w:val="22"/>
        </w:rPr>
      </w:pPr>
      <w:r w:rsidRPr="00AA28CC">
        <w:rPr>
          <w:rFonts w:ascii="Arial" w:hAnsi="Arial" w:cs="Arial"/>
          <w:sz w:val="22"/>
          <w:szCs w:val="22"/>
        </w:rPr>
        <w:t xml:space="preserve">There is a distinction between final and Interlocutory orders. Final orders are those that dispose of all issues, leaving nothing further to be decided, whereas interlocutory orders resolve only some issues or claims. Final orders may be appealed as of right, whereas interlocutory orders may be appealed only with leave of the appellate court. </w:t>
      </w:r>
    </w:p>
    <w:p w14:paraId="763ED1B8" w14:textId="3DC956F0" w:rsidR="00ED1E1F" w:rsidRPr="00AA28CC" w:rsidRDefault="00BB591F" w:rsidP="00B545CA">
      <w:pPr>
        <w:pStyle w:val="NormalWeb"/>
        <w:spacing w:line="276" w:lineRule="auto"/>
        <w:rPr>
          <w:rFonts w:ascii="Arial" w:hAnsi="Arial" w:cs="Arial"/>
          <w:sz w:val="22"/>
          <w:szCs w:val="22"/>
        </w:rPr>
      </w:pPr>
      <w:r w:rsidRPr="00AA28CC">
        <w:rPr>
          <w:rFonts w:ascii="Arial" w:hAnsi="Arial" w:cs="Arial"/>
          <w:sz w:val="22"/>
          <w:szCs w:val="22"/>
        </w:rPr>
        <w:t>T</w:t>
      </w:r>
      <w:r w:rsidR="00ED1E1F" w:rsidRPr="00AA28CC">
        <w:rPr>
          <w:rFonts w:ascii="Arial" w:hAnsi="Arial" w:cs="Arial"/>
          <w:sz w:val="22"/>
          <w:szCs w:val="22"/>
        </w:rPr>
        <w:t xml:space="preserve">he US Supreme Court has held that a bankruptcy </w:t>
      </w:r>
      <w:r w:rsidRPr="00AA28CC">
        <w:rPr>
          <w:rFonts w:ascii="Arial" w:hAnsi="Arial" w:cs="Arial"/>
          <w:sz w:val="22"/>
          <w:szCs w:val="22"/>
        </w:rPr>
        <w:t>order resolving a discrete issue is a final order.</w:t>
      </w:r>
      <w:r w:rsidRPr="00AA28CC">
        <w:rPr>
          <w:rFonts w:ascii="Arial" w:hAnsi="Arial" w:cs="Arial"/>
          <w:i/>
          <w:iCs/>
          <w:sz w:val="22"/>
          <w:szCs w:val="22"/>
        </w:rPr>
        <w:t xml:space="preserve"> Bullard v Blue Hills Bank</w:t>
      </w:r>
      <w:r w:rsidRPr="00AA28CC">
        <w:rPr>
          <w:rFonts w:ascii="Arial" w:hAnsi="Arial" w:cs="Arial"/>
          <w:sz w:val="22"/>
          <w:szCs w:val="22"/>
        </w:rPr>
        <w:t>, 135 S Ct 1686 (2015).</w:t>
      </w:r>
    </w:p>
    <w:p w14:paraId="63007E79" w14:textId="09841723" w:rsidR="00ED1E1F" w:rsidRPr="00AA28CC" w:rsidRDefault="00ED1E1F" w:rsidP="00B545CA">
      <w:pPr>
        <w:pStyle w:val="NormalWeb"/>
        <w:spacing w:line="276" w:lineRule="auto"/>
        <w:rPr>
          <w:rFonts w:ascii="Arial" w:hAnsi="Arial" w:cs="Arial"/>
          <w:sz w:val="22"/>
          <w:szCs w:val="22"/>
        </w:rPr>
      </w:pPr>
      <w:r w:rsidRPr="00AA28CC">
        <w:rPr>
          <w:rFonts w:ascii="Arial" w:hAnsi="Arial" w:cs="Arial"/>
          <w:sz w:val="22"/>
          <w:szCs w:val="22"/>
        </w:rPr>
        <w:t xml:space="preserve">An order that is constitutionally final because the bankruptcy court had authority to enter it is not final for purposes of appeal if it does not resolve the entire issue in dispute. </w:t>
      </w:r>
      <w:r w:rsidR="00BB591F" w:rsidRPr="00AA28CC">
        <w:rPr>
          <w:rFonts w:ascii="Arial" w:hAnsi="Arial" w:cs="Arial"/>
          <w:sz w:val="22"/>
          <w:szCs w:val="22"/>
        </w:rPr>
        <w:t>On the other hand</w:t>
      </w:r>
      <w:r w:rsidRPr="00AA28CC">
        <w:rPr>
          <w:rFonts w:ascii="Arial" w:hAnsi="Arial" w:cs="Arial"/>
          <w:sz w:val="22"/>
          <w:szCs w:val="22"/>
        </w:rPr>
        <w:t xml:space="preserve">, an order that resolves an entire dispute and therefore would be final for purposes of appeal may not be final in the constitutional sense if the parties have not consented to the bankruptcy court’s jurisdiction. </w:t>
      </w:r>
    </w:p>
    <w:p w14:paraId="0CF57885" w14:textId="77777777" w:rsidR="00BB591F" w:rsidRPr="00AA28CC" w:rsidRDefault="00BB591F" w:rsidP="00B545CA">
      <w:pPr>
        <w:pStyle w:val="NormalWeb"/>
        <w:spacing w:line="276" w:lineRule="auto"/>
        <w:rPr>
          <w:rFonts w:ascii="Arial" w:hAnsi="Arial" w:cs="Arial"/>
          <w:sz w:val="22"/>
          <w:szCs w:val="22"/>
        </w:rPr>
      </w:pPr>
      <w:r w:rsidRPr="00AA28CC">
        <w:rPr>
          <w:rFonts w:ascii="Arial" w:hAnsi="Arial" w:cs="Arial"/>
          <w:sz w:val="22"/>
          <w:szCs w:val="22"/>
        </w:rPr>
        <w:t>In general, appeals from bankruptcy court decisions are heard by the district court for the district in which they sit.</w:t>
      </w:r>
      <w:r w:rsidRPr="00AA28CC">
        <w:rPr>
          <w:rFonts w:ascii="Arial" w:hAnsi="Arial" w:cs="Arial"/>
          <w:position w:val="8"/>
          <w:sz w:val="22"/>
          <w:szCs w:val="22"/>
        </w:rPr>
        <w:t xml:space="preserve">42 </w:t>
      </w:r>
      <w:r w:rsidRPr="00AA28CC">
        <w:rPr>
          <w:rFonts w:ascii="Arial" w:hAnsi="Arial" w:cs="Arial"/>
          <w:sz w:val="22"/>
          <w:szCs w:val="22"/>
        </w:rPr>
        <w:t>In certain circuits,</w:t>
      </w:r>
      <w:r w:rsidRPr="00AA28CC">
        <w:rPr>
          <w:rFonts w:ascii="Arial" w:hAnsi="Arial" w:cs="Arial"/>
          <w:position w:val="8"/>
          <w:sz w:val="22"/>
          <w:szCs w:val="22"/>
        </w:rPr>
        <w:t xml:space="preserve">43 </w:t>
      </w:r>
      <w:r w:rsidRPr="00AA28CC">
        <w:rPr>
          <w:rFonts w:ascii="Arial" w:hAnsi="Arial" w:cs="Arial"/>
          <w:sz w:val="22"/>
          <w:szCs w:val="22"/>
        </w:rPr>
        <w:t xml:space="preserve">however, bankruptcy appeals are heard by a Bankruptcy Appellate Panel (BAP), </w:t>
      </w:r>
    </w:p>
    <w:p w14:paraId="10975A3C" w14:textId="67B01E44" w:rsidR="00BB591F" w:rsidRPr="00AA28CC" w:rsidRDefault="00BB591F" w:rsidP="00B545CA">
      <w:pPr>
        <w:pStyle w:val="NormalWeb"/>
        <w:spacing w:line="276" w:lineRule="auto"/>
        <w:rPr>
          <w:rFonts w:ascii="Arial" w:hAnsi="Arial" w:cs="Arial"/>
          <w:sz w:val="22"/>
          <w:szCs w:val="22"/>
        </w:rPr>
      </w:pPr>
      <w:r w:rsidRPr="00AA28CC">
        <w:rPr>
          <w:rFonts w:ascii="Arial" w:hAnsi="Arial" w:cs="Arial"/>
          <w:sz w:val="22"/>
          <w:szCs w:val="22"/>
        </w:rPr>
        <w:t xml:space="preserve">From the district court or BAP, there is a further appeal of right to the circuit court of appeals. </w:t>
      </w:r>
    </w:p>
    <w:p w14:paraId="20EE07F1" w14:textId="77777777" w:rsidR="00D550F5" w:rsidRPr="00AA28CC" w:rsidRDefault="00BB591F" w:rsidP="00B545CA">
      <w:pPr>
        <w:pStyle w:val="NormalWeb"/>
        <w:spacing w:line="276" w:lineRule="auto"/>
        <w:rPr>
          <w:rFonts w:ascii="Arial" w:hAnsi="Arial" w:cs="Arial"/>
          <w:sz w:val="22"/>
          <w:szCs w:val="22"/>
        </w:rPr>
      </w:pPr>
      <w:r w:rsidRPr="00AA28CC">
        <w:rPr>
          <w:rFonts w:ascii="Arial" w:hAnsi="Arial" w:cs="Arial"/>
          <w:sz w:val="22"/>
          <w:szCs w:val="22"/>
        </w:rPr>
        <w:t>where the bankruptcy court or district court certifies that either that  the appeal raises a question of law  to which there is no controlling decision of the circuit or the US Supreme Court, or requires resolving conflicting controlling decisions, an appeal from a bankruptcy court may go directly to the court of appeals.</w:t>
      </w:r>
      <w:r w:rsidR="00D550F5" w:rsidRPr="00AA28CC">
        <w:rPr>
          <w:rFonts w:ascii="Arial" w:hAnsi="Arial" w:cs="Arial"/>
          <w:sz w:val="22"/>
          <w:szCs w:val="22"/>
        </w:rPr>
        <w:t xml:space="preserve"> </w:t>
      </w:r>
    </w:p>
    <w:p w14:paraId="3B2E5ACF" w14:textId="5761D85E" w:rsidR="00D550F5" w:rsidRPr="00AA28CC" w:rsidRDefault="00D550F5" w:rsidP="00B545CA">
      <w:pPr>
        <w:pStyle w:val="NormalWeb"/>
        <w:spacing w:line="276" w:lineRule="auto"/>
        <w:rPr>
          <w:rFonts w:ascii="Arial" w:hAnsi="Arial" w:cs="Arial"/>
          <w:sz w:val="22"/>
          <w:szCs w:val="22"/>
        </w:rPr>
      </w:pPr>
      <w:r w:rsidRPr="00AA28CC">
        <w:rPr>
          <w:rFonts w:ascii="Arial" w:hAnsi="Arial" w:cs="Arial"/>
          <w:sz w:val="22"/>
          <w:szCs w:val="22"/>
        </w:rPr>
        <w:t>For Review:</w:t>
      </w:r>
      <w:r w:rsidR="00BB591F" w:rsidRPr="00AA28CC">
        <w:rPr>
          <w:rFonts w:ascii="Arial" w:hAnsi="Arial" w:cs="Arial"/>
          <w:sz w:val="22"/>
          <w:szCs w:val="22"/>
        </w:rPr>
        <w:t xml:space="preserve"> </w:t>
      </w:r>
      <w:r w:rsidRPr="00AA28CC">
        <w:rPr>
          <w:rFonts w:ascii="Arial" w:hAnsi="Arial" w:cs="Arial"/>
          <w:sz w:val="22"/>
          <w:szCs w:val="22"/>
        </w:rPr>
        <w:t xml:space="preserve">If the ruling below was in a core proceeding over which the bankruptcy court had authority ,whether by law or by consent of the parties, to enter a final order, the district court or BAP reviews conclusions of law </w:t>
      </w:r>
      <w:r w:rsidRPr="00AA28CC">
        <w:rPr>
          <w:rFonts w:ascii="Arial" w:hAnsi="Arial" w:cs="Arial"/>
          <w:i/>
          <w:iCs/>
          <w:sz w:val="22"/>
          <w:szCs w:val="22"/>
        </w:rPr>
        <w:t xml:space="preserve">de novo </w:t>
      </w:r>
      <w:r w:rsidRPr="00AA28CC">
        <w:rPr>
          <w:rFonts w:ascii="Arial" w:hAnsi="Arial" w:cs="Arial"/>
          <w:sz w:val="22"/>
          <w:szCs w:val="22"/>
        </w:rPr>
        <w:t>and reviews findings of fact.</w:t>
      </w:r>
    </w:p>
    <w:p w14:paraId="0F2F0A99" w14:textId="754652B0" w:rsidR="00E41578" w:rsidRPr="00AA28CC" w:rsidRDefault="00D550F5" w:rsidP="00B545CA">
      <w:pPr>
        <w:pStyle w:val="NormalWeb"/>
        <w:spacing w:line="276" w:lineRule="auto"/>
        <w:rPr>
          <w:rFonts w:ascii="Arial" w:hAnsi="Arial" w:cs="Arial"/>
          <w:sz w:val="22"/>
          <w:szCs w:val="22"/>
        </w:rPr>
      </w:pPr>
      <w:r w:rsidRPr="00AA28CC">
        <w:rPr>
          <w:rFonts w:ascii="Arial" w:hAnsi="Arial" w:cs="Arial"/>
          <w:sz w:val="22"/>
          <w:szCs w:val="22"/>
        </w:rPr>
        <w:t xml:space="preserve">If the ruling was in a noncore proceeding or the bankruptcy court otherwise did not have authority to enter a final order, the district court or BAP reviews </w:t>
      </w:r>
      <w:r w:rsidRPr="00AA28CC">
        <w:rPr>
          <w:rFonts w:ascii="Arial" w:hAnsi="Arial" w:cs="Arial"/>
          <w:i/>
          <w:iCs/>
          <w:sz w:val="22"/>
          <w:szCs w:val="22"/>
        </w:rPr>
        <w:t xml:space="preserve">de novo </w:t>
      </w:r>
      <w:r w:rsidRPr="00AA28CC">
        <w:rPr>
          <w:rFonts w:ascii="Arial" w:hAnsi="Arial" w:cs="Arial"/>
          <w:sz w:val="22"/>
          <w:szCs w:val="22"/>
        </w:rPr>
        <w:t xml:space="preserve">all findings of fact and conclusions of law to which a party has objected. The order of a district court or BAP is reviewed by a circuit court of appeal </w:t>
      </w:r>
      <w:r w:rsidRPr="00AA28CC">
        <w:rPr>
          <w:rFonts w:ascii="Arial" w:hAnsi="Arial" w:cs="Arial"/>
          <w:i/>
          <w:iCs/>
          <w:sz w:val="22"/>
          <w:szCs w:val="22"/>
        </w:rPr>
        <w:t xml:space="preserve">de novo </w:t>
      </w:r>
      <w:r w:rsidRPr="00AA28CC">
        <w:rPr>
          <w:rFonts w:ascii="Arial" w:hAnsi="Arial" w:cs="Arial"/>
          <w:sz w:val="22"/>
          <w:szCs w:val="22"/>
        </w:rPr>
        <w:t>as to conclusions of law and for abuse of discretion for findings of fact</w:t>
      </w:r>
      <w:r w:rsidR="00DE514F" w:rsidRPr="00AA28CC">
        <w:rPr>
          <w:rFonts w:ascii="Arial" w:hAnsi="Arial" w:cs="Arial"/>
          <w:sz w:val="22"/>
          <w:szCs w:val="22"/>
        </w:rPr>
        <w: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0FD92B51" w14:textId="77777777" w:rsidR="00D215AB" w:rsidRDefault="0058654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ANS:</w:t>
      </w:r>
      <w:r w:rsidR="00AA28CC">
        <w:rPr>
          <w:rFonts w:ascii="Arial" w:hAnsi="Arial" w:cs="Arial"/>
          <w:color w:val="000000" w:themeColor="text1"/>
          <w:sz w:val="22"/>
          <w:szCs w:val="22"/>
        </w:rPr>
        <w:t xml:space="preserve"> </w:t>
      </w:r>
    </w:p>
    <w:p w14:paraId="0931DF01" w14:textId="63BE1FDC" w:rsidR="000021D8" w:rsidRPr="00AA28CC" w:rsidRDefault="000021D8"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Upon recognition of a foreign main proceeding, certain provisions of the Bankruptcy Code automatically apply to the debtor’s property within the territorial jurisdiction of the United States.</w:t>
      </w:r>
    </w:p>
    <w:p w14:paraId="2D7FB2F1" w14:textId="77777777" w:rsidR="000021D8" w:rsidRPr="00AA28CC" w:rsidRDefault="000021D8"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Upon recognition of either a foreign main or non-main proceeding, the foreign representative is granted the right to intervene in any US state or federal court proceedings to which the debtor is a party.</w:t>
      </w:r>
    </w:p>
    <w:p w14:paraId="057E3471" w14:textId="77777777" w:rsidR="0025519D" w:rsidRPr="00AA28CC" w:rsidRDefault="000021D8"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The automatic stay in a ch. 15 proceeding is subject to a  permit ,to filing of a plenary US bankruptcy proceeding even after the recognition of a foreign proceeding.</w:t>
      </w:r>
    </w:p>
    <w:p w14:paraId="52FEEADB" w14:textId="5D5365C5" w:rsidR="0025519D" w:rsidRPr="00AA28CC" w:rsidRDefault="0025519D"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Upon recognition of a foreign Non-main proceeding, any of the  following relief may be granted on a discretionary basis :</w:t>
      </w:r>
    </w:p>
    <w:p w14:paraId="711FCA6A" w14:textId="77777777" w:rsidR="0025519D" w:rsidRPr="00AA28CC" w:rsidRDefault="0025519D" w:rsidP="00B545CA">
      <w:pPr>
        <w:pStyle w:val="NormalWeb"/>
        <w:numPr>
          <w:ilvl w:val="0"/>
          <w:numId w:val="12"/>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operation of the debtor’s business in the ordinary course by the foreign representative; </w:t>
      </w:r>
    </w:p>
    <w:p w14:paraId="6BA54708" w14:textId="1979560B" w:rsidR="0025519D" w:rsidRPr="00AA28CC" w:rsidRDefault="0025519D" w:rsidP="00B545CA">
      <w:pPr>
        <w:pStyle w:val="NormalWeb"/>
        <w:numPr>
          <w:ilvl w:val="0"/>
          <w:numId w:val="12"/>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Sale, transfer or use of property outside the ordinary course; </w:t>
      </w:r>
    </w:p>
    <w:p w14:paraId="3EA2E7EE" w14:textId="1C75FD45" w:rsidR="0025519D" w:rsidRPr="00AA28CC" w:rsidRDefault="0025519D" w:rsidP="00B545CA">
      <w:pPr>
        <w:pStyle w:val="NormalWeb"/>
        <w:numPr>
          <w:ilvl w:val="0"/>
          <w:numId w:val="12"/>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Avoidance of post-petition transfers and post-petition perfection of security interests. </w:t>
      </w:r>
    </w:p>
    <w:p w14:paraId="6A5305B4" w14:textId="2046A190" w:rsidR="0025519D" w:rsidRPr="00AA28CC" w:rsidRDefault="0025519D"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The following recognition, either foreign Main or foreign Non- main, the following relief also may be granted on a discretionary basis:</w:t>
      </w:r>
      <w:r w:rsidRPr="00AA28CC">
        <w:rPr>
          <w:rFonts w:ascii="Arial" w:hAnsi="Arial" w:cs="Arial"/>
          <w:color w:val="000000" w:themeColor="text1"/>
          <w:position w:val="8"/>
          <w:sz w:val="22"/>
          <w:szCs w:val="22"/>
        </w:rPr>
        <w:t xml:space="preserve"> </w:t>
      </w:r>
    </w:p>
    <w:p w14:paraId="0E0EC008" w14:textId="77777777" w:rsidR="0025519D" w:rsidRPr="00AA28CC" w:rsidRDefault="0025519D" w:rsidP="00B545CA">
      <w:pPr>
        <w:pStyle w:val="NormalWeb"/>
        <w:numPr>
          <w:ilvl w:val="1"/>
          <w:numId w:val="12"/>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(1)  authorization of discovery regarding the debtor’s assets and affairs; </w:t>
      </w:r>
    </w:p>
    <w:p w14:paraId="66E9AD20" w14:textId="39FDA64A" w:rsidR="0025519D" w:rsidRPr="00AA28CC" w:rsidRDefault="0025519D" w:rsidP="00B545CA">
      <w:pPr>
        <w:pStyle w:val="NormalWeb"/>
        <w:numPr>
          <w:ilvl w:val="1"/>
          <w:numId w:val="12"/>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(2)  entrusting administration of the debtor’s US assets to the foreign representative or other person;</w:t>
      </w:r>
    </w:p>
    <w:p w14:paraId="2DA383A3" w14:textId="77777777" w:rsidR="0025519D" w:rsidRPr="00AA28CC" w:rsidRDefault="0025519D" w:rsidP="00B545CA">
      <w:pPr>
        <w:pStyle w:val="NormalWeb"/>
        <w:numPr>
          <w:ilvl w:val="1"/>
          <w:numId w:val="12"/>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(3)  extension of provisional relief; </w:t>
      </w:r>
    </w:p>
    <w:p w14:paraId="74FDC3FA" w14:textId="3F2A7CA3" w:rsidR="0025519D" w:rsidRPr="00AA28CC" w:rsidRDefault="0025519D" w:rsidP="00B545CA">
      <w:pPr>
        <w:pStyle w:val="NormalWeb"/>
        <w:numPr>
          <w:ilvl w:val="1"/>
          <w:numId w:val="12"/>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(4)  any other relief “necessary to effectuate the purposes of chapter 15</w:t>
      </w:r>
      <w:r w:rsidR="0058654E" w:rsidRPr="00AA28CC">
        <w:rPr>
          <w:rFonts w:ascii="Arial" w:hAnsi="Arial" w:cs="Arial"/>
          <w:color w:val="000000" w:themeColor="text1"/>
          <w:sz w:val="22"/>
          <w:szCs w:val="22"/>
        </w:rPr>
        <w:t>,</w:t>
      </w:r>
      <w:r w:rsidRPr="00AA28CC">
        <w:rPr>
          <w:rFonts w:ascii="Arial" w:hAnsi="Arial" w:cs="Arial"/>
          <w:color w:val="000000" w:themeColor="text1"/>
          <w:sz w:val="22"/>
          <w:szCs w:val="22"/>
        </w:rPr>
        <w:t xml:space="preserve"> and to protect the assets of the debtor or the interests of creditors.”</w:t>
      </w:r>
    </w:p>
    <w:p w14:paraId="2386BD99" w14:textId="77777777"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The power to operate the debtor’s business in the ordinary course and the power to sell outside the ordinary course are subject to court approval, which come into effect upon recognition of a foreign main proceeding. This does not authorize the foreign representative to return funds collected in the US proceeding to the foreign proceeding for distribution. </w:t>
      </w:r>
    </w:p>
    <w:p w14:paraId="51BEA8F8" w14:textId="42DD40E4"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The grant of such relief is discretionary and requires the foreign representative to show that “the interests of creditors in the United States are sufficiently protected.</w:t>
      </w:r>
    </w:p>
    <w:p w14:paraId="39AD48E1" w14:textId="135EB137"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A court may provide additional assistance under the Bankruptcy Code </w:t>
      </w:r>
    </w:p>
    <w:p w14:paraId="47D1A0C7" w14:textId="55EA1F44"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or other US law consistent with the principle of comity and the values underlying the Bankruptcy Code.</w:t>
      </w:r>
    </w:p>
    <w:p w14:paraId="1BEAA552" w14:textId="77777777"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1)just treatment of all holders of claims in the debtor’s property</w:t>
      </w:r>
    </w:p>
    <w:p w14:paraId="234FE9E1" w14:textId="77777777"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lastRenderedPageBreak/>
        <w:t>(2) protection of claim holders in the United States against prejudice and inconvenience in the processing of claims in such foreign proceeding</w:t>
      </w:r>
    </w:p>
    <w:p w14:paraId="4FC760A2" w14:textId="77777777"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(3) prevention of preferential or fraudulent dispositions of property of the debtor</w:t>
      </w:r>
    </w:p>
    <w:p w14:paraId="06CACF0D" w14:textId="77777777"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 (4) distribution of proceeds of the debtor’s property substantially in accordance with the order prescribed</w:t>
      </w:r>
    </w:p>
    <w:p w14:paraId="38370487" w14:textId="2D75E09E"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(5) if appropriate, the provision of an opportunity for a fresh start for the individual that such foreign proceeding concerns. </w:t>
      </w:r>
    </w:p>
    <w:p w14:paraId="596A9732" w14:textId="568406BE" w:rsidR="00314B6B" w:rsidRPr="00AA28CC" w:rsidRDefault="00314B6B"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The</w:t>
      </w:r>
      <w:r w:rsidR="0058654E" w:rsidRPr="00AA28CC">
        <w:rPr>
          <w:rFonts w:ascii="Arial" w:hAnsi="Arial" w:cs="Arial"/>
          <w:color w:val="000000" w:themeColor="text1"/>
          <w:sz w:val="22"/>
          <w:szCs w:val="22"/>
        </w:rPr>
        <w:t xml:space="preserve"> Article 23,</w:t>
      </w:r>
      <w:r w:rsidRPr="00AA28CC">
        <w:rPr>
          <w:rFonts w:ascii="Arial" w:hAnsi="Arial" w:cs="Arial"/>
          <w:color w:val="000000" w:themeColor="text1"/>
          <w:sz w:val="22"/>
          <w:szCs w:val="22"/>
        </w:rPr>
        <w:t xml:space="preserve"> Model Law does not prescribe which powers should be granted, but indicates, in bracketed text,  the types of actions to avoid or otherwise render ineffective acts detrimental to creditors that are available in this State to a person or body administering a reorganization or liquidation</w:t>
      </w:r>
      <w:r w:rsidR="0058654E" w:rsidRPr="00AA28CC">
        <w:rPr>
          <w:rFonts w:ascii="Arial" w:hAnsi="Arial" w:cs="Arial"/>
          <w:color w:val="000000" w:themeColor="text1"/>
          <w:sz w:val="22"/>
          <w:szCs w:val="22"/>
        </w:rPr>
        <w:t>.</w:t>
      </w:r>
      <w:r w:rsidRPr="00AA28CC">
        <w:rPr>
          <w:rFonts w:ascii="Arial" w:hAnsi="Arial" w:cs="Arial"/>
          <w:color w:val="000000" w:themeColor="text1"/>
          <w:sz w:val="22"/>
          <w:szCs w:val="22"/>
        </w:rPr>
        <w:t xml:space="preserve"> </w:t>
      </w:r>
    </w:p>
    <w:p w14:paraId="3ACBFA46" w14:textId="37F68D40" w:rsidR="0058654E" w:rsidRPr="00AA28CC" w:rsidRDefault="0058654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A foreign representative can only invoke the Bankruptcy Code avoidance powers in a plenary proceeding such as chapter 7 or 11.</w:t>
      </w:r>
    </w:p>
    <w:p w14:paraId="5DF39323" w14:textId="673EA588" w:rsidR="000021D8" w:rsidRPr="00AA28CC" w:rsidRDefault="0058654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A foreign representative may wish to commence plenary proceedings to obtain access to the Bankruptcy Code’s avoiding powers where relief under other applicable law is unsatisfactory.</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6190F187" w14:textId="77777777" w:rsidR="003A6822" w:rsidRDefault="0058654E" w:rsidP="00B545CA">
      <w:pPr>
        <w:pStyle w:val="NormalWeb"/>
        <w:spacing w:line="276" w:lineRule="auto"/>
        <w:rPr>
          <w:rFonts w:ascii="Arial" w:hAnsi="Arial" w:cs="Arial"/>
          <w:color w:val="000000" w:themeColor="text1"/>
          <w:sz w:val="22"/>
          <w:szCs w:val="22"/>
        </w:rPr>
      </w:pPr>
      <w:r w:rsidRPr="00AA28CC">
        <w:rPr>
          <w:rFonts w:ascii="Avenir Next" w:hAnsi="Avenir Next" w:cs="Arial"/>
          <w:color w:val="000000" w:themeColor="text1"/>
          <w:sz w:val="22"/>
          <w:szCs w:val="22"/>
          <w:lang w:val="en-GB"/>
        </w:rPr>
        <w:t>A</w:t>
      </w:r>
      <w:r w:rsidRPr="00AA28CC">
        <w:rPr>
          <w:rFonts w:ascii="Arial" w:hAnsi="Arial" w:cs="Arial"/>
          <w:color w:val="000000" w:themeColor="text1"/>
          <w:sz w:val="22"/>
          <w:szCs w:val="22"/>
          <w:lang w:val="en-GB"/>
        </w:rPr>
        <w:t>NS:</w:t>
      </w:r>
      <w:r w:rsidR="00913A97" w:rsidRPr="00AA28CC">
        <w:rPr>
          <w:rFonts w:ascii="Arial" w:hAnsi="Arial" w:cs="Arial"/>
          <w:color w:val="000000" w:themeColor="text1"/>
          <w:sz w:val="22"/>
          <w:szCs w:val="22"/>
        </w:rPr>
        <w:t xml:space="preserve"> </w:t>
      </w:r>
      <w:r w:rsidR="003A6822">
        <w:rPr>
          <w:rFonts w:ascii="Arial" w:hAnsi="Arial" w:cs="Arial"/>
          <w:color w:val="000000" w:themeColor="text1"/>
          <w:sz w:val="22"/>
          <w:szCs w:val="22"/>
        </w:rPr>
        <w:t xml:space="preserve">  </w:t>
      </w:r>
    </w:p>
    <w:p w14:paraId="5475806C" w14:textId="6D6BF488" w:rsidR="00913A97" w:rsidRPr="00AA28CC" w:rsidRDefault="00913A9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Delaware, is the pre-eminent US jurisdiction for corporate law. US director liability is more limited than elsewhere. As of 2018, over two-thirds of all Fortune 500 companies, and 1.3 million companies total, are incorporated in Delaware. Many other US states have modeled their corporate laws on Delaware’s legislation. </w:t>
      </w:r>
    </w:p>
    <w:p w14:paraId="533B1FD1" w14:textId="77777777" w:rsidR="00E309FE" w:rsidRPr="00AA28CC" w:rsidRDefault="00E309F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Directors of Delaware corporations are subject to the fiduciary duties of </w:t>
      </w:r>
      <w:r w:rsidRPr="00AA28CC">
        <w:rPr>
          <w:rFonts w:ascii="Arial" w:hAnsi="Arial" w:cs="Arial"/>
          <w:i/>
          <w:iCs/>
          <w:color w:val="000000" w:themeColor="text1"/>
          <w:sz w:val="22"/>
          <w:szCs w:val="22"/>
        </w:rPr>
        <w:t xml:space="preserve">care </w:t>
      </w:r>
      <w:r w:rsidRPr="00AA28CC">
        <w:rPr>
          <w:rFonts w:ascii="Arial" w:hAnsi="Arial" w:cs="Arial"/>
          <w:color w:val="000000" w:themeColor="text1"/>
          <w:sz w:val="22"/>
          <w:szCs w:val="22"/>
        </w:rPr>
        <w:t xml:space="preserve">and </w:t>
      </w:r>
      <w:r w:rsidRPr="00AA28CC">
        <w:rPr>
          <w:rFonts w:ascii="Arial" w:hAnsi="Arial" w:cs="Arial"/>
          <w:i/>
          <w:iCs/>
          <w:color w:val="000000" w:themeColor="text1"/>
          <w:sz w:val="22"/>
          <w:szCs w:val="22"/>
        </w:rPr>
        <w:t xml:space="preserve">loyalty </w:t>
      </w:r>
      <w:r w:rsidRPr="00AA28CC">
        <w:rPr>
          <w:rFonts w:ascii="Arial" w:hAnsi="Arial" w:cs="Arial"/>
          <w:color w:val="000000" w:themeColor="text1"/>
          <w:sz w:val="22"/>
          <w:szCs w:val="22"/>
        </w:rPr>
        <w:t xml:space="preserve">(which include the subsidiary duties of </w:t>
      </w:r>
      <w:r w:rsidRPr="00AA28CC">
        <w:rPr>
          <w:rFonts w:ascii="Arial" w:hAnsi="Arial" w:cs="Arial"/>
          <w:i/>
          <w:iCs/>
          <w:color w:val="000000" w:themeColor="text1"/>
          <w:sz w:val="22"/>
          <w:szCs w:val="22"/>
        </w:rPr>
        <w:t>good faith</w:t>
      </w:r>
      <w:r w:rsidRPr="00AA28CC">
        <w:rPr>
          <w:rFonts w:ascii="Arial" w:hAnsi="Arial" w:cs="Arial"/>
          <w:color w:val="000000" w:themeColor="text1"/>
          <w:sz w:val="22"/>
          <w:szCs w:val="22"/>
        </w:rPr>
        <w:t xml:space="preserve">, </w:t>
      </w:r>
      <w:r w:rsidRPr="00AA28CC">
        <w:rPr>
          <w:rFonts w:ascii="Arial" w:hAnsi="Arial" w:cs="Arial"/>
          <w:i/>
          <w:iCs/>
          <w:color w:val="000000" w:themeColor="text1"/>
          <w:sz w:val="22"/>
          <w:szCs w:val="22"/>
        </w:rPr>
        <w:t xml:space="preserve">oversight </w:t>
      </w:r>
      <w:r w:rsidRPr="00AA28CC">
        <w:rPr>
          <w:rFonts w:ascii="Arial" w:hAnsi="Arial" w:cs="Arial"/>
          <w:color w:val="000000" w:themeColor="text1"/>
          <w:sz w:val="22"/>
          <w:szCs w:val="22"/>
        </w:rPr>
        <w:t xml:space="preserve">and </w:t>
      </w:r>
      <w:r w:rsidRPr="00AA28CC">
        <w:rPr>
          <w:rFonts w:ascii="Arial" w:hAnsi="Arial" w:cs="Arial"/>
          <w:i/>
          <w:iCs/>
          <w:color w:val="000000" w:themeColor="text1"/>
          <w:sz w:val="22"/>
          <w:szCs w:val="22"/>
        </w:rPr>
        <w:t>disclosure</w:t>
      </w:r>
      <w:r w:rsidRPr="00AA28CC">
        <w:rPr>
          <w:rFonts w:ascii="Arial" w:hAnsi="Arial" w:cs="Arial"/>
          <w:color w:val="000000" w:themeColor="text1"/>
          <w:sz w:val="22"/>
          <w:szCs w:val="22"/>
        </w:rPr>
        <w:t xml:space="preserve">). </w:t>
      </w:r>
    </w:p>
    <w:p w14:paraId="1E407702" w14:textId="18C880BA" w:rsidR="00E309FE" w:rsidRPr="00AA28CC" w:rsidRDefault="00E309FE" w:rsidP="00B545CA">
      <w:pPr>
        <w:pStyle w:val="NormalWeb"/>
        <w:numPr>
          <w:ilvl w:val="0"/>
          <w:numId w:val="13"/>
        </w:numPr>
        <w:spacing w:line="276" w:lineRule="auto"/>
        <w:rPr>
          <w:rFonts w:ascii="Arial" w:hAnsi="Arial" w:cs="Arial"/>
          <w:color w:val="000000" w:themeColor="text1"/>
          <w:sz w:val="22"/>
          <w:szCs w:val="22"/>
        </w:rPr>
      </w:pPr>
      <w:r w:rsidRPr="00AA28CC">
        <w:rPr>
          <w:rFonts w:ascii="Arial" w:hAnsi="Arial" w:cs="Arial"/>
          <w:b/>
          <w:bCs/>
          <w:color w:val="000000" w:themeColor="text1"/>
          <w:sz w:val="22"/>
          <w:szCs w:val="22"/>
        </w:rPr>
        <w:t xml:space="preserve">Duty of care. </w:t>
      </w:r>
      <w:r w:rsidRPr="00AA28CC">
        <w:rPr>
          <w:rFonts w:ascii="Arial" w:hAnsi="Arial" w:cs="Arial"/>
          <w:i/>
          <w:iCs/>
          <w:color w:val="000000" w:themeColor="text1"/>
          <w:sz w:val="22"/>
          <w:szCs w:val="22"/>
        </w:rPr>
        <w:t xml:space="preserve">Care </w:t>
      </w:r>
      <w:r w:rsidRPr="00AA28CC">
        <w:rPr>
          <w:rFonts w:ascii="Arial" w:hAnsi="Arial" w:cs="Arial"/>
          <w:color w:val="000000" w:themeColor="text1"/>
          <w:sz w:val="22"/>
          <w:szCs w:val="22"/>
        </w:rPr>
        <w:t xml:space="preserve">requires informed, deliberative decision making based on all material information reasonably available. </w:t>
      </w:r>
    </w:p>
    <w:p w14:paraId="2A2258A7" w14:textId="618F7F7D" w:rsidR="00E309FE" w:rsidRPr="00AA28CC" w:rsidRDefault="00E309FE" w:rsidP="00B545CA">
      <w:pPr>
        <w:pStyle w:val="NormalWeb"/>
        <w:numPr>
          <w:ilvl w:val="0"/>
          <w:numId w:val="13"/>
        </w:numPr>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w:t>
      </w:r>
      <w:r w:rsidRPr="00AA28CC">
        <w:rPr>
          <w:rFonts w:ascii="Arial" w:hAnsi="Arial" w:cs="Arial"/>
          <w:b/>
          <w:bCs/>
          <w:color w:val="000000" w:themeColor="text1"/>
          <w:sz w:val="22"/>
          <w:szCs w:val="22"/>
        </w:rPr>
        <w:t xml:space="preserve">Duty of loyalty. </w:t>
      </w:r>
      <w:r w:rsidRPr="00AA28CC">
        <w:rPr>
          <w:rFonts w:ascii="Arial" w:hAnsi="Arial" w:cs="Arial"/>
          <w:i/>
          <w:iCs/>
          <w:color w:val="000000" w:themeColor="text1"/>
          <w:sz w:val="22"/>
          <w:szCs w:val="22"/>
        </w:rPr>
        <w:t xml:space="preserve">Loyalty </w:t>
      </w:r>
      <w:r w:rsidRPr="00AA28CC">
        <w:rPr>
          <w:rFonts w:ascii="Arial" w:hAnsi="Arial" w:cs="Arial"/>
          <w:color w:val="000000" w:themeColor="text1"/>
          <w:sz w:val="22"/>
          <w:szCs w:val="22"/>
        </w:rPr>
        <w:t xml:space="preserve">requires acting (including deciding not to act) on a disinterested and independent basis, in good faith, with an honest belief that the action is in the best interests of the company and its stockholders. </w:t>
      </w:r>
    </w:p>
    <w:p w14:paraId="4B95D4D0" w14:textId="5EFF1285" w:rsidR="00E309FE" w:rsidRPr="00AA28CC" w:rsidRDefault="00E309F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lastRenderedPageBreak/>
        <w:t>• This  does not preclude directors from considering the interests of other constituencies in determining what is in the company’s and stockholders’ best interest.</w:t>
      </w:r>
    </w:p>
    <w:p w14:paraId="0F2A97F3" w14:textId="77777777" w:rsidR="00AF130D" w:rsidRPr="00AA28CC" w:rsidRDefault="00913A9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Directors owe a fiduciary duty of loyalty to the corporation’s best interest. Also they owe a duty of care in educated decision-making, but are protected from liability for errors of judgment by the </w:t>
      </w:r>
      <w:r w:rsidRPr="00AA28CC">
        <w:rPr>
          <w:rFonts w:ascii="Arial" w:hAnsi="Arial" w:cs="Arial"/>
          <w:b/>
          <w:bCs/>
          <w:color w:val="000000" w:themeColor="text1"/>
          <w:sz w:val="22"/>
          <w:szCs w:val="22"/>
        </w:rPr>
        <w:t>business judgment rule</w:t>
      </w:r>
      <w:r w:rsidRPr="00AA28CC">
        <w:rPr>
          <w:rFonts w:ascii="Arial" w:hAnsi="Arial" w:cs="Arial"/>
          <w:color w:val="000000" w:themeColor="text1"/>
          <w:sz w:val="22"/>
          <w:szCs w:val="22"/>
        </w:rPr>
        <w:t>. Under this rule, the board of directors is presumed to have acted in good faith on the basis of reasonable information</w:t>
      </w:r>
      <w:r w:rsidR="00AF130D" w:rsidRPr="00AA28CC">
        <w:rPr>
          <w:rFonts w:ascii="Arial" w:hAnsi="Arial" w:cs="Arial"/>
          <w:color w:val="000000" w:themeColor="text1"/>
          <w:sz w:val="22"/>
          <w:szCs w:val="22"/>
        </w:rPr>
        <w:t>.</w:t>
      </w:r>
    </w:p>
    <w:p w14:paraId="24ED0868" w14:textId="7A7665EF" w:rsidR="00AF130D" w:rsidRPr="00AA28CC" w:rsidRDefault="00AF130D"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However this presumption can be rebutted  by showing that a majority of the board in fact were not reasonably informed. It was not believed that their decision was in the corporation’s best interest, or were not acting in good faith. The directors will not be liable in the absence of a showing of gross negligence, unless presumption is rebutted. Directors may be exculpated by a corporation’s certificate of incorporation from liability for breach of the duty of care.</w:t>
      </w:r>
    </w:p>
    <w:p w14:paraId="43A9DA08" w14:textId="26BDAF29" w:rsidR="00E309FE" w:rsidRPr="00AA28CC" w:rsidRDefault="00E309F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In general, courts applying Delaware law and evaluating board decisions will, in the first instance, apply the </w:t>
      </w:r>
      <w:r w:rsidRPr="00AA28CC">
        <w:rPr>
          <w:rFonts w:ascii="Arial" w:hAnsi="Arial" w:cs="Arial"/>
          <w:i/>
          <w:iCs/>
          <w:color w:val="000000" w:themeColor="text1"/>
          <w:sz w:val="22"/>
          <w:szCs w:val="22"/>
        </w:rPr>
        <w:t>business judgment rule</w:t>
      </w:r>
      <w:r w:rsidRPr="00AA28CC">
        <w:rPr>
          <w:rFonts w:ascii="Arial" w:hAnsi="Arial" w:cs="Arial"/>
          <w:color w:val="000000" w:themeColor="text1"/>
          <w:position w:val="6"/>
          <w:sz w:val="22"/>
          <w:szCs w:val="22"/>
        </w:rPr>
        <w:t xml:space="preserve"> </w:t>
      </w:r>
      <w:r w:rsidRPr="00AA28CC">
        <w:rPr>
          <w:rFonts w:ascii="Arial" w:hAnsi="Arial" w:cs="Arial"/>
          <w:color w:val="000000" w:themeColor="text1"/>
          <w:sz w:val="22"/>
          <w:szCs w:val="22"/>
        </w:rPr>
        <w:t xml:space="preserve">(BJR). </w:t>
      </w:r>
    </w:p>
    <w:p w14:paraId="661E39E0" w14:textId="7607CEFF" w:rsidR="00E309FE" w:rsidRPr="00AA28CC" w:rsidRDefault="00E309F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 </w:t>
      </w:r>
      <w:r w:rsidRPr="00AA28CC">
        <w:rPr>
          <w:rFonts w:ascii="Arial" w:hAnsi="Arial" w:cs="Arial"/>
          <w:b/>
          <w:bCs/>
          <w:color w:val="000000" w:themeColor="text1"/>
          <w:sz w:val="22"/>
          <w:szCs w:val="22"/>
        </w:rPr>
        <w:t xml:space="preserve">Rebuttable presumption. </w:t>
      </w:r>
      <w:r w:rsidRPr="00AA28CC">
        <w:rPr>
          <w:rFonts w:ascii="Arial" w:hAnsi="Arial" w:cs="Arial"/>
          <w:color w:val="000000" w:themeColor="text1"/>
          <w:sz w:val="22"/>
          <w:szCs w:val="22"/>
        </w:rPr>
        <w:t xml:space="preserve">The BJR is a rebuttable presumption that in making decisions directors act in accord with their fiduciary duties. </w:t>
      </w:r>
    </w:p>
    <w:p w14:paraId="309F2AEE" w14:textId="77BCFFB7" w:rsidR="00E309FE" w:rsidRPr="00AA28CC" w:rsidRDefault="00E309F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w:t>
      </w:r>
      <w:r w:rsidRPr="00AA28CC">
        <w:rPr>
          <w:rFonts w:ascii="Arial" w:hAnsi="Arial" w:cs="Arial"/>
          <w:b/>
          <w:bCs/>
          <w:color w:val="000000" w:themeColor="text1"/>
          <w:sz w:val="22"/>
          <w:szCs w:val="22"/>
        </w:rPr>
        <w:t xml:space="preserve">Burden on plaintiff. </w:t>
      </w:r>
      <w:r w:rsidRPr="00AA28CC">
        <w:rPr>
          <w:rFonts w:ascii="Arial" w:hAnsi="Arial" w:cs="Arial"/>
          <w:color w:val="000000" w:themeColor="text1"/>
          <w:sz w:val="22"/>
          <w:szCs w:val="22"/>
        </w:rPr>
        <w:t xml:space="preserve">To rebut the presumption, a plaintiff has the burden of presenting evidence that directors were at least grossly negligent in not becoming adequately informed or were motivated by interests other than those of the company’s stockholders as a whole (or acted in bad faith by consciously disregarding a known duty). </w:t>
      </w:r>
    </w:p>
    <w:p w14:paraId="41E1E2A6" w14:textId="7B11A97E" w:rsidR="00E309FE" w:rsidRPr="00AA28CC" w:rsidRDefault="00E309F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w:t>
      </w:r>
      <w:r w:rsidRPr="00AA28CC">
        <w:rPr>
          <w:rFonts w:ascii="Arial" w:hAnsi="Arial" w:cs="Arial"/>
          <w:b/>
          <w:bCs/>
          <w:color w:val="000000" w:themeColor="text1"/>
          <w:sz w:val="22"/>
          <w:szCs w:val="22"/>
        </w:rPr>
        <w:t xml:space="preserve">Effect of failure to rebut. </w:t>
      </w:r>
      <w:r w:rsidRPr="00AA28CC">
        <w:rPr>
          <w:rFonts w:ascii="Arial" w:hAnsi="Arial" w:cs="Arial"/>
          <w:color w:val="000000" w:themeColor="text1"/>
          <w:sz w:val="22"/>
          <w:szCs w:val="22"/>
        </w:rPr>
        <w:t xml:space="preserve">If the BJR is not rebutted, Delaware courts will not second-guess a board judgment unless found to be not rational. </w:t>
      </w:r>
    </w:p>
    <w:p w14:paraId="2B317810" w14:textId="70627F5E" w:rsidR="00E309FE" w:rsidRPr="00AA28CC" w:rsidRDefault="00E309FE"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 </w:t>
      </w:r>
      <w:r w:rsidRPr="00AA28CC">
        <w:rPr>
          <w:rFonts w:ascii="Arial" w:hAnsi="Arial" w:cs="Arial"/>
          <w:b/>
          <w:bCs/>
          <w:color w:val="000000" w:themeColor="text1"/>
          <w:sz w:val="22"/>
          <w:szCs w:val="22"/>
        </w:rPr>
        <w:t xml:space="preserve">Nonrational decisions. </w:t>
      </w:r>
      <w:r w:rsidRPr="00AA28CC">
        <w:rPr>
          <w:rFonts w:ascii="Arial" w:hAnsi="Arial" w:cs="Arial"/>
          <w:color w:val="000000" w:themeColor="text1"/>
          <w:sz w:val="22"/>
          <w:szCs w:val="22"/>
        </w:rPr>
        <w:t xml:space="preserve">To make that finding, a court must conclude that the board’s decision cannot be attributed to any rational business purpose related to the company. </w:t>
      </w:r>
    </w:p>
    <w:p w14:paraId="33B27EDA" w14:textId="26BAB014" w:rsidR="00AF130D" w:rsidRDefault="00AF130D"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The business judgment rule does not apply where a transaction is approved by a board majority that is not disinterested and independent or a controlling shareholder is on both sides of the transaction. In such circumstances, the transaction will be void unless the </w:t>
      </w:r>
      <w:r w:rsidRPr="00AA28CC">
        <w:rPr>
          <w:rFonts w:ascii="Arial" w:hAnsi="Arial" w:cs="Arial"/>
          <w:b/>
          <w:bCs/>
          <w:color w:val="000000" w:themeColor="text1"/>
          <w:sz w:val="22"/>
          <w:szCs w:val="22"/>
        </w:rPr>
        <w:t xml:space="preserve">entire fairness standard </w:t>
      </w:r>
      <w:r w:rsidRPr="00AA28CC">
        <w:rPr>
          <w:rFonts w:ascii="Arial" w:hAnsi="Arial" w:cs="Arial"/>
          <w:color w:val="000000" w:themeColor="text1"/>
          <w:sz w:val="22"/>
          <w:szCs w:val="22"/>
        </w:rPr>
        <w:t xml:space="preserve">is satisfied. </w:t>
      </w:r>
    </w:p>
    <w:p w14:paraId="6301B04D" w14:textId="77777777" w:rsidR="00D215AB" w:rsidRPr="00AA28CC" w:rsidRDefault="00D215AB" w:rsidP="00B545CA">
      <w:pPr>
        <w:pStyle w:val="NormalWeb"/>
        <w:spacing w:line="276" w:lineRule="auto"/>
        <w:rPr>
          <w:rFonts w:ascii="Arial" w:hAnsi="Arial" w:cs="Arial"/>
          <w:color w:val="000000" w:themeColor="text1"/>
          <w:sz w:val="22"/>
          <w:szCs w:val="22"/>
        </w:rPr>
      </w:pPr>
    </w:p>
    <w:p w14:paraId="0C6D14F2" w14:textId="77777777" w:rsidR="00533487" w:rsidRPr="00AA28CC" w:rsidRDefault="00533487" w:rsidP="00B545CA">
      <w:pPr>
        <w:pStyle w:val="NormalWeb"/>
        <w:spacing w:line="276" w:lineRule="auto"/>
        <w:rPr>
          <w:rFonts w:ascii="Arial" w:hAnsi="Arial" w:cs="Arial"/>
          <w:color w:val="000000" w:themeColor="text1"/>
          <w:sz w:val="22"/>
          <w:szCs w:val="22"/>
        </w:rPr>
      </w:pPr>
      <w:r w:rsidRPr="00AA28CC">
        <w:rPr>
          <w:rFonts w:ascii="Arial" w:hAnsi="Arial" w:cs="Arial"/>
          <w:b/>
          <w:bCs/>
          <w:color w:val="000000" w:themeColor="text1"/>
          <w:sz w:val="22"/>
          <w:szCs w:val="22"/>
        </w:rPr>
        <w:t xml:space="preserve">Certain Delaware Protections Permitted for Directors </w:t>
      </w:r>
    </w:p>
    <w:p w14:paraId="4FC935EB" w14:textId="61B59E7D" w:rsidR="00533487" w:rsidRPr="00AA28CC" w:rsidRDefault="0053348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Delaware law contains provisions that assist directors in satisfying their fiduciary duties, in defending against claims of breach of duty and in avoiding certain consequences of a breach. </w:t>
      </w:r>
    </w:p>
    <w:p w14:paraId="6A6BFDD9" w14:textId="77777777" w:rsidR="00533487" w:rsidRPr="00AA28CC" w:rsidRDefault="0053348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 </w:t>
      </w:r>
      <w:r w:rsidRPr="00AA28CC">
        <w:rPr>
          <w:rFonts w:ascii="Arial" w:hAnsi="Arial" w:cs="Arial"/>
          <w:b/>
          <w:bCs/>
          <w:color w:val="000000" w:themeColor="text1"/>
          <w:sz w:val="22"/>
          <w:szCs w:val="22"/>
        </w:rPr>
        <w:t xml:space="preserve">Reliance on company records and others. </w:t>
      </w:r>
    </w:p>
    <w:p w14:paraId="6B971396" w14:textId="77777777" w:rsidR="00533487" w:rsidRPr="00AA28CC" w:rsidRDefault="0053348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lastRenderedPageBreak/>
        <w:t xml:space="preserve">- </w:t>
      </w:r>
      <w:r w:rsidRPr="00AA28CC">
        <w:rPr>
          <w:rFonts w:ascii="Arial" w:hAnsi="Arial" w:cs="Arial"/>
          <w:b/>
          <w:bCs/>
          <w:color w:val="000000" w:themeColor="text1"/>
          <w:sz w:val="22"/>
          <w:szCs w:val="22"/>
        </w:rPr>
        <w:t xml:space="preserve">Exculpation of certain personal liability for monetary damages. </w:t>
      </w:r>
      <w:r w:rsidRPr="00AA28CC">
        <w:rPr>
          <w:rFonts w:ascii="Arial" w:hAnsi="Arial" w:cs="Arial"/>
          <w:color w:val="000000" w:themeColor="text1"/>
          <w:sz w:val="22"/>
          <w:szCs w:val="22"/>
        </w:rPr>
        <w:t xml:space="preserve">Delaware corporations may include in their certificates of incorporation (COI) an exculpation provision for the benefit of directors. </w:t>
      </w:r>
    </w:p>
    <w:p w14:paraId="76DED998" w14:textId="4D9D4B44" w:rsidR="00533487" w:rsidRPr="00AA28CC" w:rsidRDefault="0053348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 </w:t>
      </w:r>
      <w:r w:rsidRPr="00AA28CC">
        <w:rPr>
          <w:rFonts w:ascii="Arial" w:hAnsi="Arial" w:cs="Arial"/>
          <w:b/>
          <w:bCs/>
          <w:color w:val="000000" w:themeColor="text1"/>
          <w:sz w:val="22"/>
          <w:szCs w:val="22"/>
        </w:rPr>
        <w:t xml:space="preserve">Indemnification and expense advancement. </w:t>
      </w:r>
      <w:r w:rsidRPr="00AA28CC">
        <w:rPr>
          <w:rFonts w:ascii="Arial" w:hAnsi="Arial" w:cs="Arial"/>
          <w:color w:val="000000" w:themeColor="text1"/>
          <w:sz w:val="22"/>
          <w:szCs w:val="22"/>
        </w:rPr>
        <w:t xml:space="preserve">Delaware corporations may indemnify directors and advance their expenses (pursuant to COI, bylaw or agreement), when directors are or are threatened to be made parties to a range of proceedings, subject to specified limitations. </w:t>
      </w:r>
    </w:p>
    <w:p w14:paraId="765E1D11" w14:textId="6039481E" w:rsidR="00533487" w:rsidRPr="00AA28CC" w:rsidRDefault="00533487"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 </w:t>
      </w:r>
      <w:r w:rsidRPr="00AA28CC">
        <w:rPr>
          <w:rFonts w:ascii="Arial" w:hAnsi="Arial" w:cs="Arial"/>
          <w:b/>
          <w:bCs/>
          <w:color w:val="000000" w:themeColor="text1"/>
          <w:sz w:val="22"/>
          <w:szCs w:val="22"/>
        </w:rPr>
        <w:t xml:space="preserve">D&amp;O liability insurance. </w:t>
      </w:r>
      <w:r w:rsidRPr="00AA28CC">
        <w:rPr>
          <w:rFonts w:ascii="Arial" w:hAnsi="Arial" w:cs="Arial"/>
          <w:color w:val="000000" w:themeColor="text1"/>
          <w:sz w:val="22"/>
          <w:szCs w:val="22"/>
        </w:rPr>
        <w:t xml:space="preserve">Delaware permits its corporations to purchase directors’ and officers’ liability insurance </w:t>
      </w:r>
    </w:p>
    <w:p w14:paraId="46ECDC66" w14:textId="77777777" w:rsidR="00AF130D" w:rsidRPr="00AA28CC" w:rsidRDefault="00AF130D"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Directors’ duties are owed to the corporation and its shareholders, not to creditors.</w:t>
      </w:r>
    </w:p>
    <w:p w14:paraId="58685E9A" w14:textId="77777777" w:rsidR="00AF130D" w:rsidRPr="00AA28CC" w:rsidRDefault="00AF130D"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Even in circumstances where the corporation is potentially insolvent. Therefore the shareholders stand to receive nothing in bankruptcy.</w:t>
      </w:r>
    </w:p>
    <w:p w14:paraId="271E9395" w14:textId="77777777" w:rsidR="00AF130D" w:rsidRPr="00AA28CC" w:rsidRDefault="00AF130D"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 xml:space="preserve">In </w:t>
      </w:r>
      <w:r w:rsidRPr="00AA28CC">
        <w:rPr>
          <w:rFonts w:ascii="Arial" w:hAnsi="Arial" w:cs="Arial"/>
          <w:i/>
          <w:iCs/>
          <w:color w:val="000000" w:themeColor="text1"/>
          <w:sz w:val="22"/>
          <w:szCs w:val="22"/>
        </w:rPr>
        <w:t xml:space="preserve">North Am Catholic Educational Programming Foundation, Inc v </w:t>
      </w:r>
      <w:proofErr w:type="spellStart"/>
      <w:r w:rsidRPr="00AA28CC">
        <w:rPr>
          <w:rFonts w:ascii="Arial" w:hAnsi="Arial" w:cs="Arial"/>
          <w:i/>
          <w:iCs/>
          <w:color w:val="000000" w:themeColor="text1"/>
          <w:sz w:val="22"/>
          <w:szCs w:val="22"/>
        </w:rPr>
        <w:t>Gheewalla</w:t>
      </w:r>
      <w:proofErr w:type="spellEnd"/>
      <w:r w:rsidRPr="00AA28CC">
        <w:rPr>
          <w:rFonts w:ascii="Arial" w:hAnsi="Arial" w:cs="Arial"/>
          <w:color w:val="000000" w:themeColor="text1"/>
          <w:sz w:val="22"/>
          <w:szCs w:val="22"/>
        </w:rPr>
        <w:t xml:space="preserve">, 930 A.2d 92, 103 (Del 2007) </w:t>
      </w:r>
    </w:p>
    <w:p w14:paraId="563843D5" w14:textId="77777777" w:rsidR="0098304A" w:rsidRPr="00AA28CC" w:rsidRDefault="0098304A"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The Delaware Supreme Court has put to rest any suggestion that directors owe duties to creditors when a company is operating “in the zone of insolvency”, or is actually insolvent.</w:t>
      </w:r>
    </w:p>
    <w:p w14:paraId="06E8411F" w14:textId="60CE7843" w:rsidR="0098304A" w:rsidRPr="00AA28CC" w:rsidRDefault="0098304A" w:rsidP="00B545CA">
      <w:pPr>
        <w:pStyle w:val="NormalWeb"/>
        <w:spacing w:line="276" w:lineRule="auto"/>
        <w:rPr>
          <w:rFonts w:ascii="Arial" w:hAnsi="Arial" w:cs="Arial"/>
          <w:color w:val="000000" w:themeColor="text1"/>
          <w:sz w:val="22"/>
          <w:szCs w:val="22"/>
        </w:rPr>
      </w:pPr>
      <w:r w:rsidRPr="00AA28CC">
        <w:rPr>
          <w:rFonts w:ascii="Arial" w:hAnsi="Arial" w:cs="Arial"/>
          <w:b/>
          <w:bCs/>
          <w:color w:val="000000" w:themeColor="text1"/>
          <w:sz w:val="22"/>
          <w:szCs w:val="22"/>
        </w:rPr>
        <w:t xml:space="preserve"> </w:t>
      </w:r>
      <w:r w:rsidRPr="00AA28CC">
        <w:rPr>
          <w:rFonts w:ascii="Arial" w:hAnsi="Arial" w:cs="Arial"/>
          <w:color w:val="000000" w:themeColor="text1"/>
          <w:sz w:val="22"/>
          <w:szCs w:val="22"/>
        </w:rPr>
        <w:t xml:space="preserve">Thus, there is no equivalent under US law of the concept of “wrongful trading” or “deepening insolvency”. As held in </w:t>
      </w:r>
      <w:r w:rsidRPr="00AA28CC">
        <w:rPr>
          <w:rFonts w:ascii="Arial" w:hAnsi="Arial" w:cs="Arial"/>
          <w:i/>
          <w:iCs/>
          <w:color w:val="000000" w:themeColor="text1"/>
          <w:sz w:val="22"/>
          <w:szCs w:val="22"/>
        </w:rPr>
        <w:t>TrenwickAmLitigTrustvErnst&amp;Young,LLP</w:t>
      </w:r>
      <w:r w:rsidRPr="00AA28CC">
        <w:rPr>
          <w:rFonts w:ascii="Arial" w:hAnsi="Arial" w:cs="Arial"/>
          <w:color w:val="000000" w:themeColor="text1"/>
          <w:sz w:val="22"/>
          <w:szCs w:val="22"/>
        </w:rPr>
        <w:t xml:space="preserve">,906A.2d168(DelCh2006: </w:t>
      </w:r>
    </w:p>
    <w:p w14:paraId="1E350405" w14:textId="539CE39A" w:rsidR="0098304A" w:rsidRDefault="0098304A" w:rsidP="00B545CA">
      <w:pPr>
        <w:pStyle w:val="NormalWeb"/>
        <w:spacing w:line="276" w:lineRule="auto"/>
        <w:rPr>
          <w:rFonts w:ascii="Arial" w:hAnsi="Arial" w:cs="Arial"/>
          <w:color w:val="000000" w:themeColor="text1"/>
          <w:sz w:val="22"/>
          <w:szCs w:val="22"/>
        </w:rPr>
      </w:pPr>
      <w:r w:rsidRPr="00AA28CC">
        <w:rPr>
          <w:rFonts w:ascii="Arial" w:hAnsi="Arial" w:cs="Arial"/>
          <w:color w:val="000000" w:themeColor="text1"/>
          <w:sz w:val="22"/>
          <w:szCs w:val="22"/>
        </w:rPr>
        <w:t>Delaware law imposes no absolute obligation on the board of a company that is unable to pay its bills to cease operations and to liquidate. Even when the company is insolvent, the board may pursue, in good faith, strategies to maximize the value of the firm.</w:t>
      </w:r>
    </w:p>
    <w:p w14:paraId="44D474F8" w14:textId="259828C2" w:rsidR="00D215AB" w:rsidRDefault="00D215AB" w:rsidP="0098304A">
      <w:pPr>
        <w:pStyle w:val="NormalWeb"/>
        <w:rPr>
          <w:rFonts w:ascii="Arial" w:hAnsi="Arial" w:cs="Arial"/>
          <w:color w:val="000000" w:themeColor="text1"/>
          <w:sz w:val="22"/>
          <w:szCs w:val="22"/>
        </w:rPr>
      </w:pPr>
    </w:p>
    <w:p w14:paraId="59606C12" w14:textId="631EE752" w:rsidR="00D215AB" w:rsidRDefault="00D215AB" w:rsidP="0098304A">
      <w:pPr>
        <w:pStyle w:val="NormalWeb"/>
        <w:rPr>
          <w:rFonts w:ascii="Arial" w:hAnsi="Arial" w:cs="Arial"/>
          <w:color w:val="000000" w:themeColor="text1"/>
          <w:sz w:val="22"/>
          <w:szCs w:val="22"/>
        </w:rPr>
      </w:pPr>
    </w:p>
    <w:p w14:paraId="339D2D80" w14:textId="2FE752E1" w:rsidR="00D215AB" w:rsidRDefault="00D215AB" w:rsidP="0098304A">
      <w:pPr>
        <w:pStyle w:val="NormalWeb"/>
        <w:rPr>
          <w:rFonts w:ascii="Arial" w:hAnsi="Arial" w:cs="Arial"/>
          <w:color w:val="000000" w:themeColor="text1"/>
          <w:sz w:val="22"/>
          <w:szCs w:val="22"/>
        </w:rPr>
      </w:pPr>
    </w:p>
    <w:p w14:paraId="5863513C" w14:textId="77777777" w:rsidR="00D215AB" w:rsidRPr="00AA28CC" w:rsidRDefault="00D215AB" w:rsidP="0098304A">
      <w:pPr>
        <w:pStyle w:val="NormalWeb"/>
        <w:rPr>
          <w:rFonts w:ascii="Arial" w:hAnsi="Arial" w:cs="Arial"/>
          <w:color w:val="000000" w:themeColor="text1"/>
          <w:sz w:val="22"/>
          <w:szCs w:val="22"/>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Pr="00F305A6" w:rsidRDefault="00E01803" w:rsidP="000778B1">
      <w:pPr>
        <w:pStyle w:val="AODocTxt"/>
        <w:spacing w:before="0" w:line="240" w:lineRule="auto"/>
        <w:rPr>
          <w:rFonts w:ascii="Arial" w:hAnsi="Arial" w:cs="Arial"/>
        </w:rPr>
      </w:pPr>
    </w:p>
    <w:p w14:paraId="5A4052DA" w14:textId="27C0867B" w:rsidR="00533487" w:rsidRPr="00F305A6" w:rsidRDefault="003E24CB" w:rsidP="00B545CA">
      <w:pPr>
        <w:pStyle w:val="NormalWeb"/>
        <w:spacing w:line="276" w:lineRule="auto"/>
        <w:rPr>
          <w:rFonts w:ascii="Arial" w:hAnsi="Arial" w:cs="Arial"/>
          <w:sz w:val="22"/>
          <w:szCs w:val="22"/>
        </w:rPr>
      </w:pPr>
      <w:r w:rsidRPr="00AA28CC">
        <w:rPr>
          <w:rFonts w:ascii="Arial" w:hAnsi="Arial" w:cs="Arial"/>
          <w:color w:val="000000" w:themeColor="text1"/>
          <w:sz w:val="22"/>
          <w:szCs w:val="22"/>
          <w:lang w:val="en-GB"/>
        </w:rPr>
        <w:t>ANS</w:t>
      </w:r>
      <w:r w:rsidRPr="00F305A6">
        <w:rPr>
          <w:rFonts w:ascii="Arial" w:hAnsi="Arial" w:cs="Arial"/>
          <w:color w:val="7B7B7B" w:themeColor="accent3" w:themeShade="BF"/>
          <w:sz w:val="22"/>
          <w:szCs w:val="22"/>
          <w:lang w:val="en-GB"/>
        </w:rPr>
        <w:t>:</w:t>
      </w:r>
      <w:r w:rsidR="00533487" w:rsidRPr="00F305A6">
        <w:rPr>
          <w:rFonts w:ascii="Arial" w:hAnsi="Arial" w:cs="Arial"/>
          <w:color w:val="7B7B7B" w:themeColor="accent3" w:themeShade="BF"/>
          <w:sz w:val="22"/>
          <w:szCs w:val="22"/>
          <w:lang w:val="en-GB"/>
        </w:rPr>
        <w:t xml:space="preserve">  </w:t>
      </w:r>
      <w:r w:rsidR="00533487" w:rsidRPr="00F305A6">
        <w:rPr>
          <w:rFonts w:ascii="Arial" w:hAnsi="Arial" w:cs="Arial"/>
          <w:sz w:val="22"/>
          <w:szCs w:val="22"/>
        </w:rPr>
        <w:t xml:space="preserve">Creditors may commence an </w:t>
      </w:r>
      <w:r w:rsidR="00533487" w:rsidRPr="00F305A6">
        <w:rPr>
          <w:rFonts w:ascii="Arial" w:hAnsi="Arial" w:cs="Arial"/>
          <w:b/>
          <w:bCs/>
          <w:sz w:val="22"/>
          <w:szCs w:val="22"/>
        </w:rPr>
        <w:t xml:space="preserve">involuntary </w:t>
      </w:r>
      <w:r w:rsidR="00533487" w:rsidRPr="00F305A6">
        <w:rPr>
          <w:rFonts w:ascii="Arial" w:hAnsi="Arial" w:cs="Arial"/>
          <w:sz w:val="22"/>
          <w:szCs w:val="22"/>
        </w:rPr>
        <w:t>proceeding against an eligible debtor under either chapter 7 or chapter 11</w:t>
      </w:r>
      <w:r w:rsidR="00345C53" w:rsidRPr="00F305A6">
        <w:rPr>
          <w:rFonts w:ascii="Arial" w:hAnsi="Arial" w:cs="Arial"/>
          <w:sz w:val="22"/>
          <w:szCs w:val="22"/>
        </w:rPr>
        <w:t>.</w:t>
      </w:r>
    </w:p>
    <w:p w14:paraId="1E935B19" w14:textId="77777777" w:rsidR="00E101EA" w:rsidRPr="00F305A6" w:rsidRDefault="00E101EA" w:rsidP="00B545CA">
      <w:pPr>
        <w:spacing w:line="276" w:lineRule="auto"/>
        <w:rPr>
          <w:rFonts w:ascii="Arial" w:hAnsi="Arial" w:cs="Arial"/>
          <w:color w:val="202124"/>
          <w:sz w:val="22"/>
          <w:szCs w:val="22"/>
        </w:rPr>
      </w:pPr>
      <w:r w:rsidRPr="00F305A6">
        <w:rPr>
          <w:rFonts w:ascii="Arial" w:hAnsi="Arial" w:cs="Arial"/>
          <w:color w:val="202124"/>
          <w:sz w:val="22"/>
          <w:szCs w:val="22"/>
        </w:rPr>
        <w:t>Involuntary Bankruptcy Petition requirements</w:t>
      </w:r>
    </w:p>
    <w:p w14:paraId="1FF3EFA2" w14:textId="0B41EF52" w:rsidR="00E101EA" w:rsidRPr="00F305A6" w:rsidRDefault="00E101EA" w:rsidP="00B545CA">
      <w:pPr>
        <w:pStyle w:val="NormalWeb"/>
        <w:spacing w:line="276" w:lineRule="auto"/>
        <w:rPr>
          <w:rStyle w:val="hgkelc"/>
          <w:rFonts w:ascii="Arial" w:hAnsi="Arial" w:cs="Arial"/>
          <w:color w:val="202124"/>
          <w:sz w:val="22"/>
          <w:szCs w:val="22"/>
        </w:rPr>
      </w:pPr>
      <w:r w:rsidRPr="00F305A6">
        <w:rPr>
          <w:rStyle w:val="hgkelc"/>
          <w:rFonts w:ascii="Arial" w:hAnsi="Arial" w:cs="Arial"/>
          <w:color w:val="202124"/>
          <w:sz w:val="22"/>
          <w:szCs w:val="22"/>
        </w:rPr>
        <w:lastRenderedPageBreak/>
        <w:t>Each petitioning creditor must hold a claim against the debtor that is neither contingent as to liability or the subject of a bona fide dispute, and. the claims must aggregate at least $16750(periodically increased) more than the value of any liens held with respect to the debtor's property.</w:t>
      </w:r>
    </w:p>
    <w:p w14:paraId="7B86D9DA" w14:textId="3769B62F" w:rsidR="00E101EA" w:rsidRPr="00F305A6" w:rsidRDefault="00E101EA" w:rsidP="00B545CA">
      <w:pPr>
        <w:pStyle w:val="NormalWeb"/>
        <w:spacing w:line="276" w:lineRule="auto"/>
        <w:rPr>
          <w:rFonts w:ascii="Arial" w:hAnsi="Arial" w:cs="Arial"/>
          <w:sz w:val="22"/>
          <w:szCs w:val="22"/>
        </w:rPr>
      </w:pPr>
      <w:r w:rsidRPr="00F305A6">
        <w:rPr>
          <w:rStyle w:val="Emphasis"/>
          <w:rFonts w:ascii="Arial" w:hAnsi="Arial" w:cs="Arial"/>
          <w:i w:val="0"/>
          <w:iCs w:val="0"/>
          <w:color w:val="000000"/>
          <w:spacing w:val="3"/>
          <w:sz w:val="22"/>
          <w:szCs w:val="22"/>
        </w:rPr>
        <w:t>In re: Forever Green Athletic Fields, Inc.(2015),</w:t>
      </w:r>
      <w:r w:rsidRPr="00F305A6">
        <w:rPr>
          <w:rStyle w:val="apple-converted-space"/>
          <w:rFonts w:ascii="Arial" w:hAnsi="Arial" w:cs="Arial"/>
          <w:color w:val="000000"/>
          <w:spacing w:val="3"/>
          <w:sz w:val="22"/>
          <w:szCs w:val="22"/>
          <w:shd w:val="clear" w:color="auto" w:fill="FFFFFF"/>
        </w:rPr>
        <w:t> </w:t>
      </w:r>
      <w:r w:rsidRPr="00F305A6">
        <w:rPr>
          <w:rFonts w:ascii="Arial" w:hAnsi="Arial" w:cs="Arial"/>
          <w:color w:val="000000"/>
          <w:spacing w:val="3"/>
          <w:sz w:val="22"/>
          <w:szCs w:val="22"/>
          <w:shd w:val="clear" w:color="auto" w:fill="FFFFFF"/>
        </w:rPr>
        <w:t>held that an involuntary bankruptcy petition filed under 11 U.S.C. §303 may be dismissed for being filed in bad faith even though the petitioning creditors met all of the required criteria for filing the petition.</w:t>
      </w:r>
      <w:r w:rsidRPr="00F305A6">
        <w:rPr>
          <w:rStyle w:val="apple-converted-space"/>
          <w:rFonts w:ascii="Arial" w:hAnsi="Arial" w:cs="Arial"/>
          <w:color w:val="000000"/>
          <w:spacing w:val="3"/>
          <w:sz w:val="22"/>
          <w:szCs w:val="22"/>
          <w:shd w:val="clear" w:color="auto" w:fill="FFFFFF"/>
        </w:rPr>
        <w:t> </w:t>
      </w:r>
      <w:r w:rsidRPr="00F305A6">
        <w:rPr>
          <w:rFonts w:ascii="Arial" w:hAnsi="Arial" w:cs="Arial"/>
          <w:color w:val="000000"/>
          <w:spacing w:val="3"/>
          <w:sz w:val="22"/>
          <w:szCs w:val="22"/>
          <w:shd w:val="clear" w:color="auto" w:fill="FFFFFF"/>
        </w:rPr>
        <w:t>If the court dismisses an involuntary petition after a determination that it was filed in bad faith, the court may impose sanctions on the petitioning creditors. This provision forms the basis for the decision in</w:t>
      </w:r>
      <w:r w:rsidRPr="00F305A6">
        <w:rPr>
          <w:rStyle w:val="apple-converted-space"/>
          <w:rFonts w:ascii="Arial" w:hAnsi="Arial" w:cs="Arial"/>
          <w:color w:val="000000"/>
          <w:spacing w:val="3"/>
          <w:sz w:val="22"/>
          <w:szCs w:val="22"/>
          <w:shd w:val="clear" w:color="auto" w:fill="FFFFFF"/>
        </w:rPr>
        <w:t> </w:t>
      </w:r>
      <w:r w:rsidRPr="00F305A6">
        <w:rPr>
          <w:rStyle w:val="Emphasis"/>
          <w:rFonts w:ascii="Arial" w:hAnsi="Arial" w:cs="Arial"/>
          <w:color w:val="000000"/>
          <w:spacing w:val="3"/>
          <w:sz w:val="22"/>
          <w:szCs w:val="22"/>
        </w:rPr>
        <w:t>Forever Green</w:t>
      </w:r>
      <w:r w:rsidRPr="00F305A6">
        <w:rPr>
          <w:rFonts w:ascii="Arial" w:hAnsi="Arial" w:cs="Arial"/>
          <w:color w:val="000000"/>
          <w:spacing w:val="3"/>
          <w:sz w:val="22"/>
          <w:szCs w:val="22"/>
          <w:shd w:val="clear" w:color="auto" w:fill="FFFFFF"/>
        </w:rPr>
        <w:t>.</w:t>
      </w:r>
    </w:p>
    <w:p w14:paraId="16A19CCA" w14:textId="12E28335" w:rsidR="00345C53" w:rsidRPr="00F305A6" w:rsidRDefault="00345C53" w:rsidP="00B545CA">
      <w:pPr>
        <w:pStyle w:val="NormalWeb"/>
        <w:spacing w:line="276" w:lineRule="auto"/>
        <w:rPr>
          <w:rFonts w:ascii="Arial" w:hAnsi="Arial" w:cs="Arial"/>
          <w:sz w:val="22"/>
          <w:szCs w:val="22"/>
        </w:rPr>
      </w:pPr>
      <w:r w:rsidRPr="00F305A6">
        <w:rPr>
          <w:rFonts w:ascii="Arial" w:hAnsi="Arial" w:cs="Arial"/>
          <w:sz w:val="22"/>
          <w:szCs w:val="22"/>
        </w:rPr>
        <w:t xml:space="preserve">Requirement: The number of petitioning creditors required depends on how many non-contingent, non-insider creditors the debtor has — if it has fewer than 12 such creditors, only one is required to file an involuntary petition; if it has 12 or more such creditors, at least three qualifying creditors must join in the petition. </w:t>
      </w:r>
    </w:p>
    <w:p w14:paraId="1917693E" w14:textId="5074409A" w:rsidR="00345C53" w:rsidRPr="00F305A6" w:rsidRDefault="00345C53" w:rsidP="00B545CA">
      <w:pPr>
        <w:pStyle w:val="NormalWeb"/>
        <w:spacing w:line="276" w:lineRule="auto"/>
        <w:rPr>
          <w:rFonts w:ascii="Arial" w:hAnsi="Arial" w:cs="Arial"/>
          <w:sz w:val="22"/>
          <w:szCs w:val="22"/>
        </w:rPr>
      </w:pPr>
      <w:r w:rsidRPr="00F305A6">
        <w:rPr>
          <w:rFonts w:ascii="Arial" w:hAnsi="Arial" w:cs="Arial"/>
          <w:sz w:val="22"/>
          <w:szCs w:val="22"/>
        </w:rPr>
        <w:t xml:space="preserve">The involuntary petition form requires the petitioning creditors to allege either that the debtor is generally not paying its debts as they become due, unless they are the subject of a </w:t>
      </w:r>
      <w:r w:rsidRPr="00F305A6">
        <w:rPr>
          <w:rFonts w:ascii="Arial" w:hAnsi="Arial" w:cs="Arial"/>
          <w:i/>
          <w:iCs/>
          <w:sz w:val="22"/>
          <w:szCs w:val="22"/>
        </w:rPr>
        <w:t xml:space="preserve">bona fide </w:t>
      </w:r>
      <w:r w:rsidRPr="00F305A6">
        <w:rPr>
          <w:rFonts w:ascii="Arial" w:hAnsi="Arial" w:cs="Arial"/>
          <w:sz w:val="22"/>
          <w:szCs w:val="22"/>
        </w:rPr>
        <w:t>dispute as to liability or amount or that, “within 120 days before the filing of this petition.</w:t>
      </w:r>
    </w:p>
    <w:p w14:paraId="0707B876" w14:textId="77777777" w:rsidR="00345C53" w:rsidRPr="00F305A6" w:rsidRDefault="00345C53" w:rsidP="00B545CA">
      <w:pPr>
        <w:pStyle w:val="NormalWeb"/>
        <w:spacing w:line="276" w:lineRule="auto"/>
        <w:rPr>
          <w:rFonts w:ascii="Arial" w:hAnsi="Arial" w:cs="Arial"/>
          <w:sz w:val="22"/>
          <w:szCs w:val="22"/>
        </w:rPr>
      </w:pPr>
      <w:r w:rsidRPr="00F305A6">
        <w:rPr>
          <w:rFonts w:ascii="Arial" w:hAnsi="Arial" w:cs="Arial"/>
          <w:sz w:val="22"/>
          <w:szCs w:val="22"/>
        </w:rPr>
        <w:t xml:space="preserve">To qualify as a petitioning creditor, the creditor must have a claim against the debtor that is: </w:t>
      </w:r>
    </w:p>
    <w:p w14:paraId="4E3C48CE" w14:textId="77777777" w:rsidR="00345C53" w:rsidRPr="00F305A6" w:rsidRDefault="00345C53">
      <w:pPr>
        <w:pStyle w:val="NormalWeb"/>
        <w:numPr>
          <w:ilvl w:val="0"/>
          <w:numId w:val="14"/>
        </w:numPr>
        <w:rPr>
          <w:rFonts w:ascii="Arial" w:hAnsi="Arial" w:cs="Arial"/>
          <w:sz w:val="22"/>
          <w:szCs w:val="22"/>
        </w:rPr>
      </w:pPr>
      <w:r w:rsidRPr="00F305A6">
        <w:rPr>
          <w:rFonts w:ascii="Arial" w:hAnsi="Arial" w:cs="Arial"/>
          <w:sz w:val="22"/>
          <w:szCs w:val="22"/>
        </w:rPr>
        <w:t xml:space="preserve">Non-contingent </w:t>
      </w:r>
    </w:p>
    <w:p w14:paraId="711EC00C" w14:textId="77777777" w:rsidR="0025186E" w:rsidRPr="00F305A6" w:rsidRDefault="00345C53">
      <w:pPr>
        <w:pStyle w:val="NormalWeb"/>
        <w:numPr>
          <w:ilvl w:val="0"/>
          <w:numId w:val="14"/>
        </w:numPr>
        <w:rPr>
          <w:rFonts w:ascii="Arial" w:hAnsi="Arial" w:cs="Arial"/>
          <w:sz w:val="22"/>
          <w:szCs w:val="22"/>
        </w:rPr>
      </w:pPr>
      <w:r w:rsidRPr="00F305A6">
        <w:rPr>
          <w:rFonts w:ascii="Arial" w:hAnsi="Arial" w:cs="Arial"/>
          <w:sz w:val="22"/>
          <w:szCs w:val="22"/>
        </w:rPr>
        <w:t xml:space="preserve">Not the subject of </w:t>
      </w:r>
      <w:r w:rsidRPr="00F305A6">
        <w:rPr>
          <w:rFonts w:ascii="Arial" w:hAnsi="Arial" w:cs="Arial"/>
          <w:i/>
          <w:iCs/>
          <w:sz w:val="22"/>
          <w:szCs w:val="22"/>
        </w:rPr>
        <w:t xml:space="preserve">bona fide </w:t>
      </w:r>
      <w:r w:rsidRPr="00F305A6">
        <w:rPr>
          <w:rFonts w:ascii="Arial" w:hAnsi="Arial" w:cs="Arial"/>
          <w:sz w:val="22"/>
          <w:szCs w:val="22"/>
        </w:rPr>
        <w:t xml:space="preserve">dispute as to liability or amount :  </w:t>
      </w:r>
    </w:p>
    <w:p w14:paraId="204819CA" w14:textId="33E8E6AC" w:rsidR="00345C53" w:rsidRPr="00F305A6" w:rsidRDefault="00345C53" w:rsidP="0025186E">
      <w:pPr>
        <w:pStyle w:val="NormalWeb"/>
        <w:ind w:left="720"/>
        <w:rPr>
          <w:rFonts w:ascii="Arial" w:hAnsi="Arial" w:cs="Arial"/>
          <w:sz w:val="22"/>
          <w:szCs w:val="22"/>
        </w:rPr>
      </w:pPr>
      <w:r w:rsidRPr="00F305A6">
        <w:rPr>
          <w:rFonts w:ascii="Arial" w:hAnsi="Arial" w:cs="Arial"/>
          <w:sz w:val="22"/>
          <w:szCs w:val="22"/>
        </w:rPr>
        <w:t>the debtor’s subjective belief that the debt is not owed or the amount claimed is incorrect</w:t>
      </w:r>
      <w:r w:rsidR="0025186E" w:rsidRPr="00F305A6">
        <w:rPr>
          <w:rFonts w:ascii="Arial" w:hAnsi="Arial" w:cs="Arial"/>
          <w:sz w:val="22"/>
          <w:szCs w:val="22"/>
        </w:rPr>
        <w:t>.</w:t>
      </w:r>
    </w:p>
    <w:p w14:paraId="08E62EC7" w14:textId="65FB129E" w:rsidR="0025186E" w:rsidRPr="00F305A6" w:rsidRDefault="0025186E" w:rsidP="0025186E">
      <w:pPr>
        <w:pStyle w:val="NormalWeb"/>
        <w:ind w:left="720"/>
        <w:rPr>
          <w:rFonts w:ascii="Arial" w:hAnsi="Arial" w:cs="Arial"/>
          <w:sz w:val="22"/>
          <w:szCs w:val="22"/>
        </w:rPr>
      </w:pPr>
      <w:r w:rsidRPr="00F305A6">
        <w:rPr>
          <w:rFonts w:ascii="Arial" w:hAnsi="Arial" w:cs="Arial"/>
          <w:sz w:val="22"/>
          <w:szCs w:val="22"/>
        </w:rPr>
        <w:t xml:space="preserve">If a portion of the amount claimed is disputed, the creditor cannot use the undisputed portion to reach the monetary threshold required </w:t>
      </w:r>
    </w:p>
    <w:p w14:paraId="15F2EA21" w14:textId="7A05896C" w:rsidR="0025186E" w:rsidRPr="00F305A6" w:rsidRDefault="0025186E">
      <w:pPr>
        <w:pStyle w:val="NormalWeb"/>
        <w:numPr>
          <w:ilvl w:val="0"/>
          <w:numId w:val="15"/>
        </w:numPr>
        <w:rPr>
          <w:rFonts w:ascii="Arial" w:hAnsi="Arial" w:cs="Arial"/>
          <w:sz w:val="22"/>
          <w:szCs w:val="22"/>
        </w:rPr>
      </w:pPr>
      <w:r w:rsidRPr="00F305A6">
        <w:rPr>
          <w:rFonts w:ascii="Arial" w:hAnsi="Arial" w:cs="Arial"/>
          <w:sz w:val="22"/>
          <w:szCs w:val="22"/>
        </w:rPr>
        <w:t xml:space="preserve">All other petitioning creditors’ claims, Unsecured or under secured, separately or in the aggregate in the amount of at least USD 16,750 (this amount is periodically increased due to inflation) </w:t>
      </w:r>
    </w:p>
    <w:p w14:paraId="0EB943BD" w14:textId="745AAB32" w:rsidR="0025186E" w:rsidRPr="003A6822" w:rsidRDefault="0025186E" w:rsidP="003A6822">
      <w:pPr>
        <w:spacing w:before="60" w:after="60"/>
        <w:rPr>
          <w:rFonts w:ascii="Arial" w:hAnsi="Arial" w:cs="Arial"/>
          <w:color w:val="333333"/>
          <w:sz w:val="22"/>
          <w:szCs w:val="22"/>
        </w:rPr>
      </w:pPr>
    </w:p>
    <w:p w14:paraId="746860BB" w14:textId="6EAB4F3C" w:rsidR="0025186E" w:rsidRPr="003A6822" w:rsidRDefault="003A6822" w:rsidP="003A6822">
      <w:pPr>
        <w:pStyle w:val="ListParagraph"/>
        <w:numPr>
          <w:ilvl w:val="0"/>
          <w:numId w:val="15"/>
        </w:numPr>
        <w:spacing w:before="60" w:after="60"/>
        <w:rPr>
          <w:rFonts w:ascii="Arial" w:hAnsi="Arial" w:cs="Arial"/>
          <w:color w:val="333333"/>
          <w:sz w:val="22"/>
          <w:szCs w:val="22"/>
        </w:rPr>
      </w:pPr>
      <w:r>
        <w:rPr>
          <w:rFonts w:ascii="Arial" w:hAnsi="Arial" w:cs="Arial"/>
          <w:color w:val="333333"/>
          <w:sz w:val="22"/>
          <w:szCs w:val="22"/>
        </w:rPr>
        <w:t xml:space="preserve">(a)  </w:t>
      </w:r>
      <w:r w:rsidR="0025186E" w:rsidRPr="003A6822">
        <w:rPr>
          <w:rFonts w:ascii="Arial" w:hAnsi="Arial" w:cs="Arial"/>
          <w:color w:val="333333"/>
          <w:sz w:val="22"/>
          <w:szCs w:val="22"/>
        </w:rPr>
        <w:t>An involuntary case may be commenced only under chapter</w:t>
      </w:r>
      <w:r w:rsidR="0025186E" w:rsidRPr="003A6822">
        <w:rPr>
          <w:rStyle w:val="apple-converted-space"/>
          <w:rFonts w:ascii="Arial" w:hAnsi="Arial" w:cs="Arial"/>
          <w:color w:val="333333"/>
          <w:sz w:val="22"/>
          <w:szCs w:val="22"/>
        </w:rPr>
        <w:t> </w:t>
      </w:r>
      <w:r w:rsidR="00BD62F1" w:rsidRPr="003A6822">
        <w:rPr>
          <w:rFonts w:ascii="Arial" w:hAnsi="Arial" w:cs="Arial"/>
          <w:color w:val="333333"/>
          <w:sz w:val="22"/>
          <w:szCs w:val="22"/>
        </w:rPr>
        <w:t>7 or 11</w:t>
      </w:r>
      <w:r w:rsidR="0025186E" w:rsidRPr="003A6822">
        <w:rPr>
          <w:rStyle w:val="apple-converted-space"/>
          <w:rFonts w:ascii="Arial" w:hAnsi="Arial" w:cs="Arial"/>
          <w:color w:val="333333"/>
          <w:sz w:val="22"/>
          <w:szCs w:val="22"/>
        </w:rPr>
        <w:t> </w:t>
      </w:r>
      <w:r w:rsidR="0025186E" w:rsidRPr="003A6822">
        <w:rPr>
          <w:rFonts w:ascii="Arial" w:hAnsi="Arial" w:cs="Arial"/>
          <w:color w:val="333333"/>
          <w:sz w:val="22"/>
          <w:szCs w:val="22"/>
        </w:rPr>
        <w:t>of this title, and only against a person, except a farmer, family farmer, or a corporation that is not a moneyed, business, or commercial corporation, that may be a debtor under the chapter under which such case is commenced.</w:t>
      </w:r>
    </w:p>
    <w:p w14:paraId="6353D32D" w14:textId="0D3A81BB" w:rsidR="0025186E" w:rsidRDefault="0025186E" w:rsidP="00BD62F1">
      <w:pPr>
        <w:pStyle w:val="ListParagraph"/>
        <w:spacing w:before="60" w:after="60"/>
        <w:rPr>
          <w:rStyle w:val="chapeau"/>
          <w:rFonts w:ascii="Arial" w:hAnsi="Arial" w:cs="Arial"/>
          <w:color w:val="333333"/>
          <w:sz w:val="22"/>
          <w:szCs w:val="22"/>
        </w:rPr>
      </w:pPr>
      <w:bookmarkStart w:id="1" w:name="b"/>
      <w:bookmarkEnd w:id="1"/>
      <w:r w:rsidRPr="00F305A6">
        <w:rPr>
          <w:rStyle w:val="num"/>
          <w:rFonts w:ascii="Arial" w:hAnsi="Arial" w:cs="Arial"/>
          <w:b/>
          <w:bCs/>
          <w:color w:val="333333"/>
          <w:sz w:val="22"/>
          <w:szCs w:val="22"/>
        </w:rPr>
        <w:t>(b)</w:t>
      </w:r>
      <w:r w:rsidR="003A6822">
        <w:rPr>
          <w:rStyle w:val="num"/>
          <w:rFonts w:ascii="Arial" w:hAnsi="Arial" w:cs="Arial"/>
          <w:b/>
          <w:bCs/>
          <w:color w:val="333333"/>
          <w:sz w:val="22"/>
          <w:szCs w:val="22"/>
        </w:rPr>
        <w:t xml:space="preserve">     </w:t>
      </w:r>
      <w:r w:rsidRPr="00F305A6">
        <w:rPr>
          <w:rStyle w:val="chapeau"/>
          <w:rFonts w:ascii="Arial" w:hAnsi="Arial" w:cs="Arial"/>
          <w:color w:val="333333"/>
          <w:sz w:val="22"/>
          <w:szCs w:val="22"/>
        </w:rPr>
        <w:t>An involuntary case against a person is commenced by the filing with the bankruptcy court of a petition under chapter</w:t>
      </w:r>
      <w:r w:rsidRPr="00F305A6">
        <w:rPr>
          <w:rStyle w:val="apple-converted-space"/>
          <w:rFonts w:ascii="Arial" w:hAnsi="Arial" w:cs="Arial"/>
          <w:color w:val="333333"/>
          <w:sz w:val="22"/>
          <w:szCs w:val="22"/>
        </w:rPr>
        <w:t> </w:t>
      </w:r>
      <w:r w:rsidR="00BD62F1" w:rsidRPr="00F305A6">
        <w:rPr>
          <w:rStyle w:val="chapeau"/>
          <w:rFonts w:ascii="Arial" w:hAnsi="Arial" w:cs="Arial"/>
          <w:color w:val="333333"/>
          <w:sz w:val="22"/>
          <w:szCs w:val="22"/>
        </w:rPr>
        <w:t>7 or 11</w:t>
      </w:r>
      <w:r w:rsidRPr="00F305A6">
        <w:rPr>
          <w:rStyle w:val="apple-converted-space"/>
          <w:rFonts w:ascii="Arial" w:hAnsi="Arial" w:cs="Arial"/>
          <w:color w:val="333333"/>
          <w:sz w:val="22"/>
          <w:szCs w:val="22"/>
        </w:rPr>
        <w:t> </w:t>
      </w:r>
      <w:r w:rsidRPr="00F305A6">
        <w:rPr>
          <w:rStyle w:val="chapeau"/>
          <w:rFonts w:ascii="Arial" w:hAnsi="Arial" w:cs="Arial"/>
          <w:color w:val="333333"/>
          <w:sz w:val="22"/>
          <w:szCs w:val="22"/>
        </w:rPr>
        <w:t>of this title—</w:t>
      </w:r>
    </w:p>
    <w:p w14:paraId="188F9D3B" w14:textId="77777777" w:rsidR="003A6822" w:rsidRPr="00F305A6" w:rsidRDefault="003A6822" w:rsidP="00BD62F1">
      <w:pPr>
        <w:pStyle w:val="ListParagraph"/>
        <w:spacing w:before="60" w:after="60"/>
        <w:rPr>
          <w:rFonts w:ascii="Arial" w:hAnsi="Arial" w:cs="Arial"/>
          <w:color w:val="333333"/>
          <w:sz w:val="22"/>
          <w:szCs w:val="22"/>
        </w:rPr>
      </w:pPr>
    </w:p>
    <w:p w14:paraId="21D95F42" w14:textId="77777777" w:rsidR="0025186E" w:rsidRPr="00F305A6" w:rsidRDefault="0025186E" w:rsidP="00BD62F1">
      <w:pPr>
        <w:pStyle w:val="ListParagraph"/>
        <w:spacing w:before="60" w:after="60"/>
        <w:rPr>
          <w:rFonts w:ascii="Arial" w:hAnsi="Arial" w:cs="Arial"/>
          <w:color w:val="333333"/>
          <w:sz w:val="22"/>
          <w:szCs w:val="22"/>
        </w:rPr>
      </w:pPr>
      <w:bookmarkStart w:id="2" w:name="b_1"/>
      <w:bookmarkEnd w:id="2"/>
      <w:r w:rsidRPr="00F305A6">
        <w:rPr>
          <w:rStyle w:val="num"/>
          <w:rFonts w:ascii="Arial" w:hAnsi="Arial" w:cs="Arial"/>
          <w:b/>
          <w:bCs/>
          <w:color w:val="333333"/>
          <w:sz w:val="22"/>
          <w:szCs w:val="22"/>
        </w:rPr>
        <w:t>(1)</w:t>
      </w:r>
    </w:p>
    <w:p w14:paraId="4175F6AF" w14:textId="5E82A3F2" w:rsidR="0025186E" w:rsidRPr="00F305A6" w:rsidRDefault="0025186E">
      <w:pPr>
        <w:pStyle w:val="ListParagraph"/>
        <w:numPr>
          <w:ilvl w:val="0"/>
          <w:numId w:val="15"/>
        </w:numPr>
        <w:spacing w:before="60" w:after="60"/>
        <w:rPr>
          <w:rFonts w:ascii="Arial" w:hAnsi="Arial" w:cs="Arial"/>
          <w:sz w:val="22"/>
          <w:szCs w:val="22"/>
        </w:rPr>
      </w:pPr>
      <w:r w:rsidRPr="00F305A6">
        <w:rPr>
          <w:rFonts w:ascii="Arial" w:hAnsi="Arial" w:cs="Arial"/>
          <w:color w:val="333333"/>
          <w:sz w:val="22"/>
          <w:szCs w:val="22"/>
        </w:rPr>
        <w:t>by three or more entities, each of which is either a holder of a claim against such person that is not contingent as to liability or the subject of a bona fide dispute as to liability or amount, or an indenture trustee representing such a holder</w:t>
      </w:r>
      <w:r w:rsidR="00BD62F1" w:rsidRPr="00F305A6">
        <w:rPr>
          <w:rFonts w:ascii="Arial" w:hAnsi="Arial" w:cs="Arial"/>
          <w:color w:val="333333"/>
          <w:sz w:val="22"/>
          <w:szCs w:val="22"/>
        </w:rPr>
        <w:t>.</w:t>
      </w:r>
    </w:p>
    <w:p w14:paraId="30894E24" w14:textId="70B76390" w:rsidR="00F03051" w:rsidRPr="00E41578" w:rsidRDefault="00F03051" w:rsidP="00F03051">
      <w:pPr>
        <w:jc w:val="both"/>
        <w:rPr>
          <w:rFonts w:ascii="Avenir Next" w:hAnsi="Avenir Next" w:cs="Arial"/>
          <w:color w:val="7B7B7B" w:themeColor="accent3" w:themeShade="BF"/>
          <w:sz w:val="22"/>
          <w:szCs w:val="22"/>
          <w:lang w:val="en-GB"/>
        </w:rPr>
      </w:pP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05839E1" w14:textId="77777777" w:rsidR="00145CA7" w:rsidRDefault="00AA28CC" w:rsidP="00B545CA">
      <w:pPr>
        <w:pStyle w:val="NormalWeb"/>
        <w:spacing w:line="276" w:lineRule="auto"/>
        <w:ind w:left="720"/>
        <w:rPr>
          <w:rFonts w:ascii="Arial" w:hAnsi="Arial" w:cs="Arial"/>
          <w:sz w:val="22"/>
          <w:szCs w:val="22"/>
        </w:rPr>
      </w:pPr>
      <w:r>
        <w:rPr>
          <w:rFonts w:ascii="Arial" w:hAnsi="Arial" w:cs="Arial"/>
          <w:sz w:val="22"/>
          <w:szCs w:val="22"/>
        </w:rPr>
        <w:t>ANS:</w:t>
      </w:r>
      <w:r w:rsidR="003A6822">
        <w:rPr>
          <w:rFonts w:ascii="Arial" w:hAnsi="Arial" w:cs="Arial"/>
          <w:sz w:val="22"/>
          <w:szCs w:val="22"/>
        </w:rPr>
        <w:t xml:space="preserve"> </w:t>
      </w:r>
    </w:p>
    <w:p w14:paraId="67CF8472" w14:textId="4D730373" w:rsidR="003D2375" w:rsidRPr="00AA28CC" w:rsidRDefault="003D2375" w:rsidP="00B545CA">
      <w:pPr>
        <w:pStyle w:val="NormalWeb"/>
        <w:spacing w:line="276" w:lineRule="auto"/>
        <w:ind w:left="720"/>
        <w:rPr>
          <w:rFonts w:ascii="Arial" w:hAnsi="Arial" w:cs="Arial"/>
          <w:sz w:val="22"/>
          <w:szCs w:val="22"/>
        </w:rPr>
      </w:pPr>
      <w:r w:rsidRPr="00AA28CC">
        <w:rPr>
          <w:rFonts w:ascii="Arial" w:hAnsi="Arial" w:cs="Arial"/>
          <w:sz w:val="22"/>
          <w:szCs w:val="22"/>
        </w:rPr>
        <w:t xml:space="preserve">Chapter 11  of the US Bankruptcy Code’s debtor-friendly rehabilitation regime. Its success and popularity have led other national legislatures to adopt some of its key features in their domestic insolvency regimes. Among those features are the automatic stay, powers to sell assets free and clear, avoid pre-petition transactions, and reject unprofitable contracts, and the adjustment of debts through a plan of reorganization. </w:t>
      </w:r>
    </w:p>
    <w:p w14:paraId="761448EF" w14:textId="77777777" w:rsidR="003D2375" w:rsidRPr="00AA28CC" w:rsidRDefault="003D2375" w:rsidP="00B545CA">
      <w:pPr>
        <w:pStyle w:val="NormalWeb"/>
        <w:numPr>
          <w:ilvl w:val="0"/>
          <w:numId w:val="16"/>
        </w:numPr>
        <w:spacing w:line="276" w:lineRule="auto"/>
        <w:rPr>
          <w:rFonts w:ascii="Arial" w:hAnsi="Arial" w:cs="Arial"/>
          <w:sz w:val="22"/>
          <w:szCs w:val="22"/>
        </w:rPr>
      </w:pPr>
      <w:r w:rsidRPr="00AA28CC">
        <w:rPr>
          <w:rFonts w:ascii="Arial" w:hAnsi="Arial" w:cs="Arial"/>
          <w:sz w:val="22"/>
          <w:szCs w:val="22"/>
        </w:rPr>
        <w:t>Continue business operations by the debtor in possession in ordinary course of business unless a trustee is appointed.</w:t>
      </w:r>
    </w:p>
    <w:p w14:paraId="46ADFA97" w14:textId="77777777" w:rsidR="003D2375" w:rsidRPr="00AA28CC" w:rsidRDefault="003D2375" w:rsidP="00B545CA">
      <w:pPr>
        <w:pStyle w:val="NormalWeb"/>
        <w:numPr>
          <w:ilvl w:val="0"/>
          <w:numId w:val="16"/>
        </w:numPr>
        <w:spacing w:line="276" w:lineRule="auto"/>
        <w:rPr>
          <w:rFonts w:ascii="Arial" w:hAnsi="Arial" w:cs="Arial"/>
          <w:sz w:val="22"/>
          <w:szCs w:val="22"/>
        </w:rPr>
      </w:pPr>
      <w:r w:rsidRPr="00AA28CC">
        <w:rPr>
          <w:rFonts w:ascii="Arial" w:hAnsi="Arial" w:cs="Arial"/>
          <w:sz w:val="22"/>
          <w:szCs w:val="22"/>
        </w:rPr>
        <w:t xml:space="preserve">The debtor discloses information, including assets, liabilities, and executory contracts. </w:t>
      </w:r>
    </w:p>
    <w:p w14:paraId="579C2530" w14:textId="77777777" w:rsidR="003D2375" w:rsidRPr="00AA28CC" w:rsidRDefault="003D2375" w:rsidP="00B545CA">
      <w:pPr>
        <w:pStyle w:val="NormalWeb"/>
        <w:numPr>
          <w:ilvl w:val="0"/>
          <w:numId w:val="16"/>
        </w:numPr>
        <w:spacing w:line="276" w:lineRule="auto"/>
        <w:rPr>
          <w:rFonts w:ascii="Arial" w:hAnsi="Arial" w:cs="Arial"/>
          <w:sz w:val="22"/>
          <w:szCs w:val="22"/>
        </w:rPr>
      </w:pPr>
      <w:r w:rsidRPr="00AA28CC">
        <w:rPr>
          <w:rFonts w:ascii="Arial" w:hAnsi="Arial" w:cs="Arial"/>
          <w:sz w:val="22"/>
          <w:szCs w:val="22"/>
        </w:rPr>
        <w:t xml:space="preserve">The debtor negotiates with creditors (and potentially with non-creditors interested in purchasing assets or financing its bankruptcy and / or post-bankruptcy operations) to develop a plan of reorganization. </w:t>
      </w:r>
    </w:p>
    <w:p w14:paraId="64338FAC" w14:textId="6A5DB8CE" w:rsidR="003D2375" w:rsidRPr="00AA28CC" w:rsidRDefault="003D2375" w:rsidP="00B545CA">
      <w:pPr>
        <w:pStyle w:val="NormalWeb"/>
        <w:numPr>
          <w:ilvl w:val="0"/>
          <w:numId w:val="16"/>
        </w:numPr>
        <w:spacing w:line="276" w:lineRule="auto"/>
        <w:rPr>
          <w:rFonts w:ascii="Arial" w:hAnsi="Arial" w:cs="Arial"/>
          <w:sz w:val="22"/>
          <w:szCs w:val="22"/>
        </w:rPr>
      </w:pPr>
      <w:r w:rsidRPr="00AA28CC">
        <w:rPr>
          <w:rFonts w:ascii="Arial" w:hAnsi="Arial" w:cs="Arial"/>
          <w:sz w:val="22"/>
          <w:szCs w:val="22"/>
        </w:rPr>
        <w:t xml:space="preserve">The plan of reorganization is voted upon by creditors and must be confirmed by the court. </w:t>
      </w:r>
    </w:p>
    <w:p w14:paraId="28879D1D" w14:textId="6801BDA7" w:rsidR="00F80A52" w:rsidRPr="00AA28CC" w:rsidRDefault="00F80A52" w:rsidP="00B545CA">
      <w:pPr>
        <w:pStyle w:val="NormalWeb"/>
        <w:numPr>
          <w:ilvl w:val="0"/>
          <w:numId w:val="16"/>
        </w:numPr>
        <w:spacing w:line="276" w:lineRule="auto"/>
        <w:rPr>
          <w:rFonts w:ascii="Arial" w:hAnsi="Arial" w:cs="Arial"/>
          <w:sz w:val="22"/>
          <w:szCs w:val="22"/>
        </w:rPr>
      </w:pPr>
      <w:r w:rsidRPr="00AA28CC">
        <w:rPr>
          <w:rFonts w:ascii="Arial" w:hAnsi="Arial" w:cs="Arial"/>
          <w:sz w:val="22"/>
          <w:szCs w:val="22"/>
        </w:rPr>
        <w:t>US trustee can be appointed by DOJ to oversee the detailed transactions ,financial transactions, books of accounts and such other documents can be disclosed.</w:t>
      </w:r>
    </w:p>
    <w:p w14:paraId="22C04166" w14:textId="750B6247" w:rsidR="003D2375" w:rsidRPr="00AA28CC" w:rsidRDefault="003D2375" w:rsidP="00B545CA">
      <w:pPr>
        <w:pStyle w:val="NormalWeb"/>
        <w:spacing w:line="276" w:lineRule="auto"/>
        <w:ind w:left="720"/>
        <w:rPr>
          <w:rFonts w:ascii="Arial" w:hAnsi="Arial" w:cs="Arial"/>
          <w:sz w:val="22"/>
          <w:szCs w:val="22"/>
        </w:rPr>
      </w:pPr>
      <w:r w:rsidRPr="00AA28CC">
        <w:rPr>
          <w:rFonts w:ascii="Arial" w:hAnsi="Arial" w:cs="Arial"/>
          <w:sz w:val="22"/>
          <w:szCs w:val="22"/>
        </w:rPr>
        <w:t>Loan default can be financed upon negotiating with the broker(DIP) as his shares are held by the broker as collateral</w:t>
      </w:r>
      <w:r w:rsidR="00B829D9" w:rsidRPr="00AA28CC">
        <w:rPr>
          <w:rFonts w:ascii="Arial" w:hAnsi="Arial" w:cs="Arial"/>
          <w:sz w:val="22"/>
          <w:szCs w:val="22"/>
        </w:rPr>
        <w:t>. The valuation of the shares can help Speculation .</w:t>
      </w:r>
      <w:proofErr w:type="spellStart"/>
      <w:r w:rsidR="00B829D9" w:rsidRPr="00AA28CC">
        <w:rPr>
          <w:rFonts w:ascii="Arial" w:hAnsi="Arial" w:cs="Arial"/>
          <w:sz w:val="22"/>
          <w:szCs w:val="22"/>
        </w:rPr>
        <w:t>inc</w:t>
      </w:r>
      <w:proofErr w:type="spellEnd"/>
      <w:r w:rsidR="00B829D9" w:rsidRPr="00AA28CC">
        <w:rPr>
          <w:rFonts w:ascii="Arial" w:hAnsi="Arial" w:cs="Arial"/>
          <w:sz w:val="22"/>
          <w:szCs w:val="22"/>
        </w:rPr>
        <w:t xml:space="preserve"> in getting further finance as DIP financing</w:t>
      </w:r>
      <w:r w:rsidRPr="00AA28CC">
        <w:rPr>
          <w:rFonts w:ascii="Arial" w:hAnsi="Arial" w:cs="Arial"/>
          <w:sz w:val="22"/>
          <w:szCs w:val="22"/>
        </w:rPr>
        <w:t xml:space="preserve"> </w:t>
      </w:r>
      <w:r w:rsidR="00B829D9" w:rsidRPr="00AA28CC">
        <w:rPr>
          <w:rFonts w:ascii="Arial" w:hAnsi="Arial" w:cs="Arial"/>
          <w:sz w:val="22"/>
          <w:szCs w:val="22"/>
        </w:rPr>
        <w:t>.</w:t>
      </w:r>
    </w:p>
    <w:p w14:paraId="6B1463FC" w14:textId="0EC566E1" w:rsidR="00B829D9" w:rsidRPr="00AA28CC" w:rsidRDefault="00B829D9" w:rsidP="00B545CA">
      <w:pPr>
        <w:pStyle w:val="NormalWeb"/>
        <w:spacing w:line="276" w:lineRule="auto"/>
        <w:rPr>
          <w:rFonts w:ascii="Arial" w:hAnsi="Arial" w:cs="Arial"/>
          <w:sz w:val="22"/>
          <w:szCs w:val="22"/>
        </w:rPr>
      </w:pPr>
      <w:r w:rsidRPr="00AA28CC">
        <w:rPr>
          <w:rFonts w:ascii="Arial" w:hAnsi="Arial" w:cs="Arial"/>
          <w:sz w:val="22"/>
          <w:szCs w:val="22"/>
        </w:rPr>
        <w:t>If</w:t>
      </w:r>
      <w:r w:rsidR="008D7166" w:rsidRPr="00AA28CC">
        <w:rPr>
          <w:rFonts w:ascii="Arial" w:hAnsi="Arial" w:cs="Arial"/>
          <w:sz w:val="22"/>
          <w:szCs w:val="22"/>
        </w:rPr>
        <w:t xml:space="preserve"> </w:t>
      </w:r>
      <w:r w:rsidRPr="00AA28CC">
        <w:rPr>
          <w:rFonts w:ascii="Arial" w:hAnsi="Arial" w:cs="Arial"/>
          <w:sz w:val="22"/>
          <w:szCs w:val="22"/>
        </w:rPr>
        <w:t>financing</w:t>
      </w:r>
      <w:r w:rsidR="008D7166" w:rsidRPr="00AA28CC">
        <w:rPr>
          <w:rFonts w:ascii="Arial" w:hAnsi="Arial" w:cs="Arial"/>
          <w:sz w:val="22"/>
          <w:szCs w:val="22"/>
        </w:rPr>
        <w:t xml:space="preserve"> </w:t>
      </w:r>
      <w:r w:rsidRPr="00AA28CC">
        <w:rPr>
          <w:rFonts w:ascii="Arial" w:hAnsi="Arial" w:cs="Arial"/>
          <w:sz w:val="22"/>
          <w:szCs w:val="22"/>
        </w:rPr>
        <w:t>cannot</w:t>
      </w:r>
      <w:r w:rsidR="008D7166" w:rsidRPr="00AA28CC">
        <w:rPr>
          <w:rFonts w:ascii="Arial" w:hAnsi="Arial" w:cs="Arial"/>
          <w:sz w:val="22"/>
          <w:szCs w:val="22"/>
        </w:rPr>
        <w:t xml:space="preserve"> </w:t>
      </w:r>
      <w:r w:rsidRPr="00AA28CC">
        <w:rPr>
          <w:rFonts w:ascii="Arial" w:hAnsi="Arial" w:cs="Arial"/>
          <w:sz w:val="22"/>
          <w:szCs w:val="22"/>
        </w:rPr>
        <w:t>be</w:t>
      </w:r>
      <w:r w:rsidR="008D7166" w:rsidRPr="00AA28CC">
        <w:rPr>
          <w:rFonts w:ascii="Arial" w:hAnsi="Arial" w:cs="Arial"/>
          <w:sz w:val="22"/>
          <w:szCs w:val="22"/>
        </w:rPr>
        <w:t xml:space="preserve"> </w:t>
      </w:r>
      <w:r w:rsidRPr="00AA28CC">
        <w:rPr>
          <w:rFonts w:ascii="Arial" w:hAnsi="Arial" w:cs="Arial"/>
          <w:sz w:val="22"/>
          <w:szCs w:val="22"/>
        </w:rPr>
        <w:t>obtained</w:t>
      </w:r>
      <w:r w:rsidR="008D7166" w:rsidRPr="00AA28CC">
        <w:rPr>
          <w:rFonts w:ascii="Arial" w:hAnsi="Arial" w:cs="Arial"/>
          <w:sz w:val="22"/>
          <w:szCs w:val="22"/>
        </w:rPr>
        <w:t xml:space="preserve"> </w:t>
      </w:r>
      <w:r w:rsidRPr="00AA28CC">
        <w:rPr>
          <w:rFonts w:ascii="Arial" w:hAnsi="Arial" w:cs="Arial"/>
          <w:sz w:val="22"/>
          <w:szCs w:val="22"/>
        </w:rPr>
        <w:t>on</w:t>
      </w:r>
      <w:r w:rsidR="008D7166" w:rsidRPr="00AA28CC">
        <w:rPr>
          <w:rFonts w:ascii="Arial" w:hAnsi="Arial" w:cs="Arial"/>
          <w:sz w:val="22"/>
          <w:szCs w:val="22"/>
        </w:rPr>
        <w:t xml:space="preserve"> </w:t>
      </w:r>
      <w:r w:rsidRPr="00AA28CC">
        <w:rPr>
          <w:rFonts w:ascii="Arial" w:hAnsi="Arial" w:cs="Arial"/>
          <w:sz w:val="22"/>
          <w:szCs w:val="22"/>
        </w:rPr>
        <w:t>any</w:t>
      </w:r>
      <w:r w:rsidR="008D7166" w:rsidRPr="00AA28CC">
        <w:rPr>
          <w:rFonts w:ascii="Arial" w:hAnsi="Arial" w:cs="Arial"/>
          <w:sz w:val="22"/>
          <w:szCs w:val="22"/>
        </w:rPr>
        <w:t xml:space="preserve"> </w:t>
      </w:r>
      <w:r w:rsidRPr="00AA28CC">
        <w:rPr>
          <w:rFonts w:ascii="Arial" w:hAnsi="Arial" w:cs="Arial"/>
          <w:sz w:val="22"/>
          <w:szCs w:val="22"/>
        </w:rPr>
        <w:t>other</w:t>
      </w:r>
      <w:r w:rsidR="008D7166" w:rsidRPr="00AA28CC">
        <w:rPr>
          <w:rFonts w:ascii="Arial" w:hAnsi="Arial" w:cs="Arial"/>
          <w:sz w:val="22"/>
          <w:szCs w:val="22"/>
        </w:rPr>
        <w:t xml:space="preserve"> </w:t>
      </w:r>
      <w:r w:rsidRPr="00AA28CC">
        <w:rPr>
          <w:rFonts w:ascii="Arial" w:hAnsi="Arial" w:cs="Arial"/>
          <w:sz w:val="22"/>
          <w:szCs w:val="22"/>
        </w:rPr>
        <w:t>terms,</w:t>
      </w:r>
      <w:r w:rsidR="008D7166" w:rsidRPr="00AA28CC">
        <w:rPr>
          <w:rFonts w:ascii="Arial" w:hAnsi="Arial" w:cs="Arial"/>
          <w:sz w:val="22"/>
          <w:szCs w:val="22"/>
        </w:rPr>
        <w:t xml:space="preserve"> </w:t>
      </w:r>
      <w:r w:rsidRPr="00AA28CC">
        <w:rPr>
          <w:rFonts w:ascii="Arial" w:hAnsi="Arial" w:cs="Arial"/>
          <w:sz w:val="22"/>
          <w:szCs w:val="22"/>
        </w:rPr>
        <w:t>the</w:t>
      </w:r>
      <w:r w:rsidR="008D7166" w:rsidRPr="00AA28CC">
        <w:rPr>
          <w:rFonts w:ascii="Arial" w:hAnsi="Arial" w:cs="Arial"/>
          <w:sz w:val="22"/>
          <w:szCs w:val="22"/>
        </w:rPr>
        <w:t xml:space="preserve"> </w:t>
      </w:r>
      <w:r w:rsidRPr="00AA28CC">
        <w:rPr>
          <w:rFonts w:ascii="Arial" w:hAnsi="Arial" w:cs="Arial"/>
          <w:sz w:val="22"/>
          <w:szCs w:val="22"/>
        </w:rPr>
        <w:t>court</w:t>
      </w:r>
      <w:r w:rsidR="008D7166" w:rsidRPr="00AA28CC">
        <w:rPr>
          <w:rFonts w:ascii="Arial" w:hAnsi="Arial" w:cs="Arial"/>
          <w:sz w:val="22"/>
          <w:szCs w:val="22"/>
        </w:rPr>
        <w:t xml:space="preserve"> </w:t>
      </w:r>
      <w:r w:rsidRPr="00AA28CC">
        <w:rPr>
          <w:rFonts w:ascii="Arial" w:hAnsi="Arial" w:cs="Arial"/>
          <w:sz w:val="22"/>
          <w:szCs w:val="22"/>
        </w:rPr>
        <w:t>may</w:t>
      </w:r>
      <w:r w:rsidR="008D7166" w:rsidRPr="00AA28CC">
        <w:rPr>
          <w:rFonts w:ascii="Arial" w:hAnsi="Arial" w:cs="Arial"/>
          <w:sz w:val="22"/>
          <w:szCs w:val="22"/>
        </w:rPr>
        <w:t xml:space="preserve"> </w:t>
      </w:r>
      <w:r w:rsidRPr="00AA28CC">
        <w:rPr>
          <w:rFonts w:ascii="Arial" w:hAnsi="Arial" w:cs="Arial"/>
          <w:sz w:val="22"/>
          <w:szCs w:val="22"/>
        </w:rPr>
        <w:t>grant</w:t>
      </w:r>
      <w:r w:rsidR="008D7166" w:rsidRPr="00AA28CC">
        <w:rPr>
          <w:rFonts w:ascii="Arial" w:hAnsi="Arial" w:cs="Arial"/>
          <w:sz w:val="22"/>
          <w:szCs w:val="22"/>
        </w:rPr>
        <w:t xml:space="preserve"> </w:t>
      </w:r>
      <w:r w:rsidRPr="00AA28CC">
        <w:rPr>
          <w:rFonts w:ascii="Arial" w:hAnsi="Arial" w:cs="Arial"/>
          <w:sz w:val="22"/>
          <w:szCs w:val="22"/>
        </w:rPr>
        <w:t>a</w:t>
      </w:r>
      <w:r w:rsidR="008D7166" w:rsidRPr="00AA28CC">
        <w:rPr>
          <w:rFonts w:ascii="Arial" w:hAnsi="Arial" w:cs="Arial"/>
          <w:sz w:val="22"/>
          <w:szCs w:val="22"/>
        </w:rPr>
        <w:t xml:space="preserve"> </w:t>
      </w:r>
      <w:r w:rsidRPr="00AA28CC">
        <w:rPr>
          <w:rFonts w:ascii="Arial" w:hAnsi="Arial" w:cs="Arial"/>
          <w:b/>
          <w:bCs/>
          <w:sz w:val="22"/>
          <w:szCs w:val="22"/>
        </w:rPr>
        <w:t>priming</w:t>
      </w:r>
      <w:r w:rsidR="008D7166" w:rsidRPr="00AA28CC">
        <w:rPr>
          <w:rFonts w:ascii="Arial" w:hAnsi="Arial" w:cs="Arial"/>
          <w:b/>
          <w:bCs/>
          <w:sz w:val="22"/>
          <w:szCs w:val="22"/>
        </w:rPr>
        <w:t xml:space="preserve"> </w:t>
      </w:r>
      <w:r w:rsidRPr="00AA28CC">
        <w:rPr>
          <w:rFonts w:ascii="Arial" w:hAnsi="Arial" w:cs="Arial"/>
          <w:b/>
          <w:bCs/>
          <w:sz w:val="22"/>
          <w:szCs w:val="22"/>
        </w:rPr>
        <w:t>lien</w:t>
      </w:r>
      <w:r w:rsidR="008D7166" w:rsidRPr="00AA28CC">
        <w:rPr>
          <w:rFonts w:ascii="Arial" w:hAnsi="Arial" w:cs="Arial"/>
          <w:b/>
          <w:bCs/>
          <w:sz w:val="22"/>
          <w:szCs w:val="22"/>
        </w:rPr>
        <w:t xml:space="preserve"> </w:t>
      </w:r>
      <w:r w:rsidRPr="00AA28CC">
        <w:rPr>
          <w:rFonts w:ascii="Arial" w:hAnsi="Arial" w:cs="Arial"/>
          <w:sz w:val="22"/>
          <w:szCs w:val="22"/>
        </w:rPr>
        <w:t xml:space="preserve">that is senior or equal to a pre-petition lien on estate property to secure post-petition financing. The debtor also must demonstrate that the interest of the secured creditor being primed is adequately protected. </w:t>
      </w:r>
    </w:p>
    <w:p w14:paraId="4608861A" w14:textId="25D5ADD9" w:rsidR="00F80A52" w:rsidRPr="00AA28CC" w:rsidRDefault="00F80A52" w:rsidP="00B545CA">
      <w:pPr>
        <w:pStyle w:val="NormalWeb"/>
        <w:spacing w:line="276" w:lineRule="auto"/>
        <w:rPr>
          <w:rFonts w:ascii="Arial" w:hAnsi="Arial" w:cs="Arial"/>
          <w:sz w:val="22"/>
          <w:szCs w:val="22"/>
        </w:rPr>
      </w:pPr>
      <w:r w:rsidRPr="00AA28CC">
        <w:rPr>
          <w:rFonts w:ascii="Arial" w:hAnsi="Arial" w:cs="Arial"/>
          <w:sz w:val="22"/>
          <w:szCs w:val="22"/>
        </w:rPr>
        <w:lastRenderedPageBreak/>
        <w:t>The lease of the office space is assignable during the reorganisation plan.</w:t>
      </w:r>
    </w:p>
    <w:p w14:paraId="511004CA" w14:textId="63B1442E" w:rsidR="003D2375" w:rsidRPr="00145CA7" w:rsidRDefault="00F80A52" w:rsidP="00B545CA">
      <w:pPr>
        <w:pStyle w:val="NormalWeb"/>
        <w:spacing w:line="276" w:lineRule="auto"/>
        <w:rPr>
          <w:rFonts w:ascii="Arial" w:hAnsi="Arial" w:cs="Arial"/>
        </w:rPr>
      </w:pPr>
      <w:r w:rsidRPr="00AA28CC">
        <w:rPr>
          <w:rFonts w:ascii="Arial" w:hAnsi="Arial" w:cs="Arial"/>
          <w:sz w:val="22"/>
          <w:szCs w:val="22"/>
        </w:rPr>
        <w:t>As regards the employment discrimination law suit shall be stayed upon automatic stay till the Bankruptcy proceedings conclude.</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6F039A6A" w:rsidR="00F03051" w:rsidRPr="0058212C" w:rsidRDefault="00804CF1" w:rsidP="00D215AB">
      <w:pPr>
        <w:spacing w:line="276" w:lineRule="auto"/>
        <w:jc w:val="both"/>
        <w:rPr>
          <w:rFonts w:ascii="Arial" w:hAnsi="Arial" w:cs="Arial"/>
          <w:color w:val="000000" w:themeColor="text1"/>
          <w:sz w:val="22"/>
          <w:szCs w:val="22"/>
          <w:lang w:val="en-GB"/>
        </w:rPr>
      </w:pPr>
      <w:r w:rsidRPr="0058212C">
        <w:rPr>
          <w:rFonts w:ascii="Arial" w:hAnsi="Arial" w:cs="Arial"/>
          <w:color w:val="000000" w:themeColor="text1"/>
          <w:sz w:val="22"/>
          <w:szCs w:val="22"/>
          <w:lang w:val="en-GB"/>
        </w:rPr>
        <w:t>ANS:</w:t>
      </w:r>
    </w:p>
    <w:p w14:paraId="7847B8FC" w14:textId="2831E4BF" w:rsidR="00804CF1" w:rsidRPr="0058212C" w:rsidRDefault="00804CF1"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Chapter 15 is a new chapter added to the Bankruptcy Code by the Bankruptcy Abuse Prevention and Consumer Protection Act of 2005. It is the U.S. domestic adoption of the Model Law on Cross-Border Insolvency promulgated by the United Nations Commission on International Trade Law ("UNCITRAL") in 1997, and it replaces section 304 of the Bankruptcy Code. Because of the UNCITRAL source for chapter 15, the U.S. interpretation must be coordinated with the interpretation given by other countries that have adopted it as internal law to promote a uniform and coordinated legal regime for cross-border insolvency cases.</w:t>
      </w:r>
    </w:p>
    <w:p w14:paraId="1D2146EF" w14:textId="20AB069C" w:rsidR="00804CF1" w:rsidRPr="0058212C" w:rsidRDefault="00804CF1" w:rsidP="00D215AB">
      <w:pPr>
        <w:spacing w:line="276" w:lineRule="auto"/>
        <w:jc w:val="both"/>
        <w:rPr>
          <w:rFonts w:ascii="Arial" w:hAnsi="Arial" w:cs="Arial"/>
          <w:color w:val="000000" w:themeColor="text1"/>
          <w:sz w:val="22"/>
          <w:szCs w:val="22"/>
        </w:rPr>
      </w:pPr>
    </w:p>
    <w:p w14:paraId="5C294299" w14:textId="283FF257" w:rsidR="00804CF1" w:rsidRPr="0058212C" w:rsidRDefault="00804CF1"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The purpose of Chapter 15, and the Model Law on which it is based, is to provide effective mechanisms for dealing with insolvency cases involving debtors, assets, claimants, and other parties of interest involving more than one country. This general purpose is realized through five objectives specified in the statute: (1) to promote cooperation between the United States courts and parties of interest and the courts and other competent authorities of foreign countries involved in cross-border insolvency cases; (2) to establish greater legal certainty for trade and investment; (3) to provide for the fair and efficient administration of cross-border insolvencies that protects the interests of all creditors and other interested entities, including the debtor; (4) to afford protection and maximization of the value of the debtor's assets; and (5) to facilitate the rescue of financially troubled businesses, thereby protecting investment and preserving employment. 11 U.S.C. § 1501.</w:t>
      </w:r>
    </w:p>
    <w:p w14:paraId="3840CB59" w14:textId="28C5E3B5" w:rsidR="00C566D1" w:rsidRPr="0058212C" w:rsidRDefault="00C566D1" w:rsidP="00D215AB">
      <w:pPr>
        <w:spacing w:line="276" w:lineRule="auto"/>
        <w:jc w:val="both"/>
        <w:rPr>
          <w:rFonts w:ascii="Arial" w:hAnsi="Arial" w:cs="Arial"/>
          <w:color w:val="000000" w:themeColor="text1"/>
          <w:sz w:val="22"/>
          <w:szCs w:val="22"/>
        </w:rPr>
      </w:pPr>
    </w:p>
    <w:p w14:paraId="4ABD7071" w14:textId="417D7FEE" w:rsidR="00C566D1" w:rsidRPr="0058212C" w:rsidRDefault="00C566D1"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shd w:val="clear" w:color="auto" w:fill="FFFFFF"/>
        </w:rPr>
        <w:t>Chapter 15 was primarily designed to promote the fair and efficient administration of cross-border insolvencies; however,</w:t>
      </w:r>
      <w:r w:rsidRPr="0058212C">
        <w:rPr>
          <w:rStyle w:val="apple-converted-space"/>
          <w:rFonts w:ascii="Arial" w:hAnsi="Arial" w:cs="Arial"/>
          <w:color w:val="000000" w:themeColor="text1"/>
          <w:sz w:val="22"/>
          <w:szCs w:val="22"/>
          <w:shd w:val="clear" w:color="auto" w:fill="FFFFFF"/>
        </w:rPr>
        <w:t> </w:t>
      </w:r>
      <w:r w:rsidRPr="0058212C">
        <w:rPr>
          <w:rFonts w:ascii="Arial" w:hAnsi="Arial" w:cs="Arial"/>
          <w:b/>
          <w:bCs/>
          <w:color w:val="000000" w:themeColor="text1"/>
          <w:sz w:val="22"/>
          <w:szCs w:val="22"/>
        </w:rPr>
        <w:t>it can be used to recognize foreign proceedings under not only insolvency laws but also laws (such as schemes of arrangement) relating to the adjustment of debts.( Thomas cook 2019 &amp;Matalan)</w:t>
      </w:r>
    </w:p>
    <w:p w14:paraId="502B65AE" w14:textId="2BE89955" w:rsidR="00804CF1" w:rsidRPr="0058212C" w:rsidRDefault="00804CF1" w:rsidP="00D215AB">
      <w:pPr>
        <w:spacing w:line="276" w:lineRule="auto"/>
        <w:jc w:val="both"/>
        <w:rPr>
          <w:rFonts w:ascii="Arial" w:hAnsi="Arial" w:cs="Arial"/>
          <w:color w:val="000000" w:themeColor="text1"/>
          <w:sz w:val="22"/>
          <w:szCs w:val="22"/>
        </w:rPr>
      </w:pPr>
    </w:p>
    <w:p w14:paraId="154F128C" w14:textId="213C33EF" w:rsidR="00804CF1" w:rsidRPr="0058212C" w:rsidRDefault="00804CF1"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 xml:space="preserve">An ancillary case is commenced under chapter 15 by a "foreign representative" filing a petition for recognition of a "foreign proceeding." (1) 11 U.S.C. § 1504. Chapter 15 gives the foreign </w:t>
      </w:r>
      <w:r w:rsidRPr="0058212C">
        <w:rPr>
          <w:rFonts w:ascii="Arial" w:hAnsi="Arial" w:cs="Arial"/>
          <w:color w:val="000000" w:themeColor="text1"/>
          <w:sz w:val="22"/>
          <w:szCs w:val="22"/>
        </w:rPr>
        <w:lastRenderedPageBreak/>
        <w:t xml:space="preserve">representative the right of direct access to U.S. courts for this purpose. 11 U.S.C. § 1509. The petition must be accompanied by documents showing the existence of the foreign proceeding and the appointment and authority of the foreign representative. 11 U.S.C. § 1515. After notice and a hearing, the court is authorized to issue an order recognizing the foreign proceeding as either a "foreign main proceeding" (a proceeding pending in a country where the debtor's </w:t>
      </w:r>
      <w:proofErr w:type="spellStart"/>
      <w:r w:rsidRPr="0058212C">
        <w:rPr>
          <w:rFonts w:ascii="Arial" w:hAnsi="Arial" w:cs="Arial"/>
          <w:color w:val="000000" w:themeColor="text1"/>
          <w:sz w:val="22"/>
          <w:szCs w:val="22"/>
        </w:rPr>
        <w:t>center</w:t>
      </w:r>
      <w:proofErr w:type="spellEnd"/>
      <w:r w:rsidRPr="0058212C">
        <w:rPr>
          <w:rFonts w:ascii="Arial" w:hAnsi="Arial" w:cs="Arial"/>
          <w:color w:val="000000" w:themeColor="text1"/>
          <w:sz w:val="22"/>
          <w:szCs w:val="22"/>
        </w:rPr>
        <w:t xml:space="preserve"> of main interests are located) or a "foreign non-main proceeding" (a proceeding pending in a country where the debtor has an establishment, (2) but not its </w:t>
      </w:r>
      <w:proofErr w:type="spellStart"/>
      <w:r w:rsidRPr="0058212C">
        <w:rPr>
          <w:rFonts w:ascii="Arial" w:hAnsi="Arial" w:cs="Arial"/>
          <w:color w:val="000000" w:themeColor="text1"/>
          <w:sz w:val="22"/>
          <w:szCs w:val="22"/>
        </w:rPr>
        <w:t>center</w:t>
      </w:r>
      <w:proofErr w:type="spellEnd"/>
      <w:r w:rsidRPr="0058212C">
        <w:rPr>
          <w:rFonts w:ascii="Arial" w:hAnsi="Arial" w:cs="Arial"/>
          <w:color w:val="000000" w:themeColor="text1"/>
          <w:sz w:val="22"/>
          <w:szCs w:val="22"/>
        </w:rPr>
        <w:t xml:space="preserve"> of main interests). 11 U.S.C. § 1517</w:t>
      </w:r>
    </w:p>
    <w:p w14:paraId="1DA12CF2" w14:textId="18551A3B" w:rsidR="004C14B9" w:rsidRPr="0058212C" w:rsidRDefault="004C14B9"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Immediately upon the recognition of a foreign main proceeding, the automatic stay and selected other provisions of the Bankruptcy Code take effect within the United States. 11 U.S.C. § 1520.</w:t>
      </w:r>
    </w:p>
    <w:p w14:paraId="13DC1364" w14:textId="69AC3FE0" w:rsidR="004C14B9" w:rsidRPr="0058212C" w:rsidRDefault="004C14B9"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The foreign representative is also authorized to operate the debtor's business in the ordinary course. Id. The U.S. court is authorized to issue preliminary relief as soon as the petition for recognition is filed. 11 U.S.C. § 1519.</w:t>
      </w:r>
    </w:p>
    <w:p w14:paraId="101B6299" w14:textId="05A2427B" w:rsidR="00EE0F12" w:rsidRPr="0058212C" w:rsidRDefault="00EE0F12" w:rsidP="00D215AB">
      <w:pPr>
        <w:spacing w:line="276" w:lineRule="auto"/>
        <w:jc w:val="both"/>
        <w:rPr>
          <w:rFonts w:ascii="Arial" w:hAnsi="Arial" w:cs="Arial"/>
          <w:color w:val="000000" w:themeColor="text1"/>
          <w:sz w:val="22"/>
          <w:szCs w:val="22"/>
        </w:rPr>
      </w:pPr>
    </w:p>
    <w:p w14:paraId="3CDD1351" w14:textId="6F85ABA9" w:rsidR="00EE0F12" w:rsidRPr="0058212C" w:rsidRDefault="00EE0F12"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If a full bankruptcy case is initiated by a foreign representative (when there is a foreign main proceeding pending in another country say UK in this case), bankruptcy court jurisdiction is generally limited to the debtor's assets that are located in the United States. 11 U.S.C. § 1528. The limitation promotes cooperation with the foreign main proceeding by limiting the assets subject to U.S. jurisdiction, so as not to interfere with the foreign main proceeding.</w:t>
      </w:r>
    </w:p>
    <w:p w14:paraId="7617778B" w14:textId="013C2257" w:rsidR="00EE0F12" w:rsidRPr="0058212C" w:rsidRDefault="00EE0F12"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One of the most important goals of chapter 15 is to promote cooperation and communication between U.S. courts and parties of interest with foreign courts and parties of interest in cross-border cases. This goal is accomplished by, among other things, explicitly charging the court and estate representatives to "cooperate to the maximum extent possible" with foreign courts and foreign representatives and authorizing direct communication between the court and authorized estate representatives and the foreign courts and foreign representatives.</w:t>
      </w:r>
    </w:p>
    <w:p w14:paraId="7AFE0CD0" w14:textId="7F3E8404" w:rsidR="004E53A8" w:rsidRPr="0058212C" w:rsidRDefault="004E53A8" w:rsidP="00D215AB">
      <w:pPr>
        <w:spacing w:line="276" w:lineRule="auto"/>
        <w:jc w:val="both"/>
        <w:rPr>
          <w:rFonts w:ascii="Arial" w:hAnsi="Arial" w:cs="Arial"/>
          <w:color w:val="000000" w:themeColor="text1"/>
          <w:sz w:val="22"/>
          <w:szCs w:val="22"/>
        </w:rPr>
      </w:pPr>
    </w:p>
    <w:p w14:paraId="44DC4FC0" w14:textId="3D23CB72" w:rsidR="004E53A8" w:rsidRPr="0058212C" w:rsidRDefault="004E53A8"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 xml:space="preserve">Also, upon recognition of either a foreign main or non-main proceeding, the foreign representative is granted the right to intervene in any US state or federal court proceedings to which the debtor is a party. 11 USC, § 1524. </w:t>
      </w:r>
    </w:p>
    <w:p w14:paraId="0EC61CBB" w14:textId="5C7FBF14" w:rsidR="004E53A8" w:rsidRPr="0058212C" w:rsidRDefault="004E53A8"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 xml:space="preserve">A foreign representative may seek dismissal of US plenary proceedings against a foreign debtor only if the foreign proceeding is recognized under </w:t>
      </w:r>
      <w:proofErr w:type="spellStart"/>
      <w:r w:rsidRPr="0058212C">
        <w:rPr>
          <w:rFonts w:ascii="Arial" w:hAnsi="Arial" w:cs="Arial"/>
          <w:color w:val="000000" w:themeColor="text1"/>
          <w:sz w:val="22"/>
          <w:szCs w:val="22"/>
        </w:rPr>
        <w:t>ch</w:t>
      </w:r>
      <w:proofErr w:type="spellEnd"/>
      <w:r w:rsidRPr="0058212C">
        <w:rPr>
          <w:rFonts w:ascii="Arial" w:hAnsi="Arial" w:cs="Arial"/>
          <w:color w:val="000000" w:themeColor="text1"/>
          <w:sz w:val="22"/>
          <w:szCs w:val="22"/>
        </w:rPr>
        <w:t xml:space="preserve"> 15 and the court concludes that the purposes of </w:t>
      </w:r>
      <w:proofErr w:type="spellStart"/>
      <w:r w:rsidRPr="0058212C">
        <w:rPr>
          <w:rFonts w:ascii="Arial" w:hAnsi="Arial" w:cs="Arial"/>
          <w:color w:val="000000" w:themeColor="text1"/>
          <w:sz w:val="22"/>
          <w:szCs w:val="22"/>
        </w:rPr>
        <w:t>ch</w:t>
      </w:r>
      <w:proofErr w:type="spellEnd"/>
      <w:r w:rsidRPr="0058212C">
        <w:rPr>
          <w:rFonts w:ascii="Arial" w:hAnsi="Arial" w:cs="Arial"/>
          <w:color w:val="000000" w:themeColor="text1"/>
          <w:sz w:val="22"/>
          <w:szCs w:val="22"/>
        </w:rPr>
        <w:t xml:space="preserve"> 15 would be best served by dismissal. </w:t>
      </w:r>
    </w:p>
    <w:p w14:paraId="1DC02C62" w14:textId="77777777" w:rsidR="004E53A8" w:rsidRPr="0058212C" w:rsidRDefault="004E53A8"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 xml:space="preserve">The requirements of recognition are minimal: the foreign representative must establish that a foreign court or administrative proceeding with respect to the debtor is pending and that the foreign representative is empowered to act by the proceeding. </w:t>
      </w:r>
    </w:p>
    <w:p w14:paraId="48236A5E" w14:textId="67C59496" w:rsidR="004E53A8" w:rsidRPr="0058212C" w:rsidRDefault="004E53A8"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A foreign proceeding need not resemble a US bankruptcy case to be recognized .</w:t>
      </w:r>
    </w:p>
    <w:p w14:paraId="230E33A7" w14:textId="4590B025" w:rsidR="00100DD2" w:rsidRPr="0058212C" w:rsidRDefault="00100DD2"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 xml:space="preserve">Upon recognition of a foreign non-main proceeding,  the  relief may be granted on a discretionary basis. The bankruptcy court must be satisfied that it is appropriate under US law for the assets in question to be administered in the foreign non main proceeding. </w:t>
      </w:r>
    </w:p>
    <w:p w14:paraId="6CE4AD49" w14:textId="103F9D03" w:rsidR="00EE0F12" w:rsidRPr="0058212C" w:rsidRDefault="00EE0F12"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 xml:space="preserve">Proceedings in a jurisdiction other than the debtor’s COMI can be recognized as foreign non-main proceedings only if the debtor had an </w:t>
      </w:r>
      <w:r w:rsidRPr="0058212C">
        <w:rPr>
          <w:rFonts w:ascii="Arial" w:hAnsi="Arial" w:cs="Arial"/>
          <w:b/>
          <w:bCs/>
          <w:color w:val="000000" w:themeColor="text1"/>
          <w:sz w:val="22"/>
          <w:szCs w:val="22"/>
        </w:rPr>
        <w:t xml:space="preserve">establishment </w:t>
      </w:r>
      <w:r w:rsidRPr="0058212C">
        <w:rPr>
          <w:rFonts w:ascii="Arial" w:hAnsi="Arial" w:cs="Arial"/>
          <w:color w:val="000000" w:themeColor="text1"/>
          <w:sz w:val="22"/>
          <w:szCs w:val="22"/>
        </w:rPr>
        <w:t xml:space="preserve">in the jurisdiction – a place where </w:t>
      </w:r>
      <w:r w:rsidRPr="0058212C">
        <w:rPr>
          <w:rFonts w:ascii="Arial" w:hAnsi="Arial" w:cs="Arial"/>
          <w:color w:val="000000" w:themeColor="text1"/>
          <w:sz w:val="22"/>
          <w:szCs w:val="22"/>
        </w:rPr>
        <w:lastRenderedPageBreak/>
        <w:t xml:space="preserve">it carried out non-transitory economic activity – prior to the commencement of chapter 15 proceedings. </w:t>
      </w:r>
    </w:p>
    <w:p w14:paraId="32DB2C20" w14:textId="3F31D64C" w:rsidR="00EE0F12" w:rsidRPr="0058212C" w:rsidRDefault="00EE0F12"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 xml:space="preserve">As a result of the </w:t>
      </w:r>
      <w:r w:rsidRPr="0058212C">
        <w:rPr>
          <w:rFonts w:ascii="Arial" w:hAnsi="Arial" w:cs="Arial"/>
          <w:i/>
          <w:iCs/>
          <w:color w:val="000000" w:themeColor="text1"/>
          <w:sz w:val="22"/>
          <w:szCs w:val="22"/>
        </w:rPr>
        <w:t xml:space="preserve">Bear Sterns </w:t>
      </w:r>
      <w:r w:rsidRPr="0058212C">
        <w:rPr>
          <w:rFonts w:ascii="Arial" w:hAnsi="Arial" w:cs="Arial"/>
          <w:color w:val="000000" w:themeColor="text1"/>
          <w:sz w:val="22"/>
          <w:szCs w:val="22"/>
        </w:rPr>
        <w:t xml:space="preserve">case, and the conclusion of most US courts that COMI is to be assessed as of the date of the US petition, not the commencement of foreign </w:t>
      </w:r>
      <w:proofErr w:type="spellStart"/>
      <w:r w:rsidRPr="0058212C">
        <w:rPr>
          <w:rFonts w:ascii="Arial" w:hAnsi="Arial" w:cs="Arial"/>
          <w:color w:val="000000" w:themeColor="text1"/>
          <w:sz w:val="22"/>
          <w:szCs w:val="22"/>
        </w:rPr>
        <w:t>proceedings.</w:t>
      </w:r>
      <w:r w:rsidR="004E53A8" w:rsidRPr="0058212C">
        <w:rPr>
          <w:rFonts w:ascii="Arial" w:hAnsi="Arial" w:cs="Arial"/>
          <w:color w:val="000000" w:themeColor="text1"/>
          <w:sz w:val="22"/>
          <w:szCs w:val="22"/>
        </w:rPr>
        <w:t>It</w:t>
      </w:r>
      <w:proofErr w:type="spellEnd"/>
      <w:r w:rsidR="004E53A8" w:rsidRPr="0058212C">
        <w:rPr>
          <w:rFonts w:ascii="Arial" w:hAnsi="Arial" w:cs="Arial"/>
          <w:color w:val="000000" w:themeColor="text1"/>
          <w:sz w:val="22"/>
          <w:szCs w:val="22"/>
        </w:rPr>
        <w:t xml:space="preserve"> has been seen</w:t>
      </w:r>
      <w:r w:rsidRPr="0058212C">
        <w:rPr>
          <w:rFonts w:ascii="Arial" w:hAnsi="Arial" w:cs="Arial"/>
          <w:color w:val="000000" w:themeColor="text1"/>
          <w:sz w:val="22"/>
          <w:szCs w:val="22"/>
        </w:rPr>
        <w:t xml:space="preserve"> a process has been developed of shifting COMI through the conduct of the foreign proceedings themselves. </w:t>
      </w:r>
    </w:p>
    <w:p w14:paraId="0019228F" w14:textId="34DC0912" w:rsidR="004C14B9" w:rsidRPr="0058212C" w:rsidRDefault="004C14B9"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The facts set out in the case in hand mentions that the cosmetic products are made in Italy and shipped to its retail stores in Europe (including England), Asia, and North America</w:t>
      </w:r>
      <w:r w:rsidR="00C15052" w:rsidRPr="0058212C">
        <w:rPr>
          <w:rFonts w:ascii="Arial" w:hAnsi="Arial" w:cs="Arial"/>
          <w:color w:val="000000" w:themeColor="text1"/>
          <w:sz w:val="22"/>
          <w:szCs w:val="22"/>
        </w:rPr>
        <w:t xml:space="preserve">. </w:t>
      </w:r>
    </w:p>
    <w:p w14:paraId="7854C8C2" w14:textId="744F2B00" w:rsidR="00C15052" w:rsidRPr="0058212C" w:rsidRDefault="00C15052"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The recognition for the foreign proceeding will be under head of Non main proceeding as the COMI of Stella shall not be considered in the us. It does have business transactions taking place by supplying products to retail stores. Considering it to be an establishment in the US. (An establishment is a place of operations where the debtor carries out a long term economic activity)</w:t>
      </w:r>
    </w:p>
    <w:p w14:paraId="1C3198C3" w14:textId="75091B5D" w:rsidR="00C15052" w:rsidRPr="0058212C" w:rsidRDefault="00C15052" w:rsidP="00D215AB">
      <w:pPr>
        <w:spacing w:line="276" w:lineRule="auto"/>
        <w:jc w:val="both"/>
        <w:rPr>
          <w:rFonts w:ascii="Arial" w:hAnsi="Arial" w:cs="Arial"/>
          <w:color w:val="000000" w:themeColor="text1"/>
          <w:sz w:val="22"/>
          <w:szCs w:val="22"/>
        </w:rPr>
      </w:pPr>
      <w:r w:rsidRPr="0058212C">
        <w:rPr>
          <w:rFonts w:ascii="Arial" w:hAnsi="Arial" w:cs="Arial"/>
          <w:color w:val="000000" w:themeColor="text1"/>
          <w:sz w:val="22"/>
          <w:szCs w:val="22"/>
        </w:rPr>
        <w:t>English scheme of arrangement may be recognized by a US bankruptcy court under Chapter 15.</w:t>
      </w:r>
    </w:p>
    <w:p w14:paraId="3D2A6414" w14:textId="77777777" w:rsidR="00C15052" w:rsidRPr="0058212C" w:rsidRDefault="00C15052" w:rsidP="00D215AB">
      <w:pPr>
        <w:spacing w:before="100" w:beforeAutospacing="1" w:after="156" w:line="276" w:lineRule="auto"/>
        <w:rPr>
          <w:rFonts w:ascii="Arial" w:hAnsi="Arial" w:cs="Arial"/>
          <w:color w:val="000000" w:themeColor="text1"/>
          <w:sz w:val="22"/>
          <w:szCs w:val="22"/>
        </w:rPr>
      </w:pPr>
      <w:r w:rsidRPr="0058212C">
        <w:rPr>
          <w:rFonts w:ascii="Arial" w:hAnsi="Arial" w:cs="Arial"/>
          <w:color w:val="000000" w:themeColor="text1"/>
          <w:sz w:val="22"/>
          <w:szCs w:val="22"/>
        </w:rPr>
        <w:t>A "foreign proceeding" is a "judicial or administrative proceeding in a foreign country ... under a law relating to insolvency or adjustment of debt in which proceeding the [debtor's assets and affairs] are subject to control or supervision by a foreign court for the purpose of reorganization or liquidation." 11 U.S.C. § 101(23).</w:t>
      </w:r>
    </w:p>
    <w:p w14:paraId="037EA1F0" w14:textId="5749C850" w:rsidR="00C15052" w:rsidRPr="0058212C" w:rsidRDefault="00C15052" w:rsidP="00D215AB">
      <w:pPr>
        <w:spacing w:before="100" w:beforeAutospacing="1" w:after="156" w:line="276" w:lineRule="auto"/>
        <w:rPr>
          <w:rFonts w:ascii="Arial" w:hAnsi="Arial" w:cs="Arial"/>
          <w:color w:val="000000" w:themeColor="text1"/>
          <w:sz w:val="22"/>
          <w:szCs w:val="22"/>
        </w:rPr>
      </w:pPr>
      <w:r w:rsidRPr="0058212C">
        <w:rPr>
          <w:rFonts w:ascii="Arial" w:hAnsi="Arial" w:cs="Arial"/>
          <w:color w:val="000000" w:themeColor="text1"/>
          <w:sz w:val="22"/>
          <w:szCs w:val="22"/>
        </w:rPr>
        <w:t xml:space="preserve"> A "foreign representative"  the person or entity authorized in the foreign proceeding "to administer the reorganization or liquidation of the debtor's assets or affairs or to act as a representative of such foreign proceeding may seek recognition in the US under chapter 15.</w:t>
      </w:r>
    </w:p>
    <w:p w14:paraId="449690F6" w14:textId="47F6FF48" w:rsidR="00C15052" w:rsidRDefault="00C15052" w:rsidP="00C15052">
      <w:pPr>
        <w:spacing w:before="100" w:beforeAutospacing="1" w:after="156"/>
        <w:rPr>
          <w:rFonts w:ascii="Roboto" w:hAnsi="Roboto"/>
          <w:color w:val="333333"/>
        </w:rPr>
      </w:pPr>
      <w:r>
        <w:rPr>
          <w:rFonts w:ascii="Roboto" w:hAnsi="Roboto"/>
          <w:color w:val="333333"/>
        </w:rPr>
        <w:t>.</w:t>
      </w:r>
    </w:p>
    <w:p w14:paraId="796BBB2A" w14:textId="77777777" w:rsidR="00C15052" w:rsidRPr="00E41578" w:rsidRDefault="00C15052" w:rsidP="00F03051">
      <w:pPr>
        <w:jc w:val="both"/>
        <w:rPr>
          <w:rFonts w:ascii="Avenir Next" w:hAnsi="Avenir Next" w:cs="Arial"/>
          <w:color w:val="7B7B7B" w:themeColor="accent3" w:themeShade="BF"/>
          <w:sz w:val="22"/>
          <w:szCs w:val="22"/>
          <w:lang w:val="en-GB"/>
        </w:rPr>
      </w:pP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3F5FAB6" w14:textId="031E83BE" w:rsidR="005B0F13" w:rsidRDefault="00E01803">
      <w:pPr>
        <w:pStyle w:val="AODocTxt"/>
        <w:numPr>
          <w:ilvl w:val="0"/>
          <w:numId w:val="17"/>
        </w:numPr>
        <w:spacing w:before="0" w:line="240" w:lineRule="auto"/>
        <w:rPr>
          <w:rFonts w:ascii="Avenir Next" w:hAnsi="Avenir Next"/>
        </w:rPr>
      </w:pPr>
      <w:r w:rsidRPr="00E01803">
        <w:rPr>
          <w:rFonts w:ascii="Avenir Next" w:hAnsi="Avenir Next"/>
        </w:rPr>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6E9FCA3D" w14:textId="526CBAC0" w:rsidR="005B0F13" w:rsidRPr="0058212C" w:rsidRDefault="005B0F13" w:rsidP="005B0F13">
      <w:pPr>
        <w:pStyle w:val="AODocTxt"/>
        <w:spacing w:before="0" w:line="240" w:lineRule="auto"/>
        <w:ind w:left="1080"/>
        <w:rPr>
          <w:rFonts w:ascii="Arial" w:hAnsi="Arial" w:cs="Arial"/>
          <w:color w:val="000000" w:themeColor="text1"/>
        </w:rPr>
      </w:pPr>
    </w:p>
    <w:p w14:paraId="28D80F20" w14:textId="2D401EA5" w:rsidR="005B0F13" w:rsidRPr="0058212C" w:rsidRDefault="005B0F13"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 xml:space="preserve">What makes a contract executory is not defined by statute, but  has been given meaning through case law. A contract is said to be executory if there are material unperformed obligations on both sides. </w:t>
      </w:r>
    </w:p>
    <w:p w14:paraId="527334DC" w14:textId="0FE47763" w:rsidR="003D11B7" w:rsidRDefault="003D11B7" w:rsidP="00D215AB">
      <w:pPr>
        <w:pStyle w:val="NormalWeb"/>
        <w:spacing w:line="276" w:lineRule="auto"/>
        <w:rPr>
          <w:rFonts w:ascii="Arial" w:hAnsi="Arial" w:cs="Arial"/>
          <w:color w:val="000000" w:themeColor="text1"/>
          <w:sz w:val="22"/>
          <w:szCs w:val="22"/>
          <w:shd w:val="clear" w:color="auto" w:fill="FFFFFF"/>
        </w:rPr>
      </w:pPr>
      <w:r w:rsidRPr="0058212C">
        <w:rPr>
          <w:rFonts w:ascii="Arial" w:hAnsi="Arial" w:cs="Arial"/>
          <w:color w:val="000000" w:themeColor="text1"/>
          <w:sz w:val="22"/>
          <w:szCs w:val="22"/>
        </w:rPr>
        <w:lastRenderedPageBreak/>
        <w:t xml:space="preserve">Executory refers to something ,generally a contract </w:t>
      </w:r>
      <w:r w:rsidRPr="0058212C">
        <w:rPr>
          <w:rFonts w:ascii="Arial" w:hAnsi="Arial" w:cs="Arial"/>
          <w:color w:val="000000" w:themeColor="text1"/>
          <w:sz w:val="22"/>
          <w:szCs w:val="22"/>
          <w:shd w:val="clear" w:color="auto" w:fill="FFFFFF"/>
        </w:rPr>
        <w:t>that has not yet been fully </w:t>
      </w:r>
      <w:r w:rsidRPr="0058212C">
        <w:rPr>
          <w:rFonts w:ascii="Arial" w:hAnsi="Arial" w:cs="Arial"/>
          <w:color w:val="000000" w:themeColor="text1"/>
          <w:sz w:val="22"/>
          <w:szCs w:val="22"/>
        </w:rPr>
        <w:t xml:space="preserve">performed </w:t>
      </w:r>
      <w:r w:rsidRPr="0058212C">
        <w:rPr>
          <w:rFonts w:ascii="Arial" w:hAnsi="Arial" w:cs="Arial"/>
          <w:color w:val="000000" w:themeColor="text1"/>
          <w:sz w:val="22"/>
          <w:szCs w:val="22"/>
          <w:shd w:val="clear" w:color="auto" w:fill="FFFFFF"/>
        </w:rPr>
        <w:t>or completed and is therefore considered imperfect or unassured until its full execution. Anything executory is </w:t>
      </w:r>
      <w:r w:rsidRPr="0058212C">
        <w:rPr>
          <w:rFonts w:ascii="Arial" w:hAnsi="Arial" w:cs="Arial"/>
          <w:i/>
          <w:iCs/>
          <w:color w:val="000000" w:themeColor="text1"/>
          <w:sz w:val="22"/>
          <w:szCs w:val="22"/>
        </w:rPr>
        <w:t>started</w:t>
      </w:r>
      <w:r w:rsidRPr="0058212C">
        <w:rPr>
          <w:rFonts w:ascii="Arial" w:hAnsi="Arial" w:cs="Arial"/>
          <w:color w:val="000000" w:themeColor="text1"/>
          <w:sz w:val="22"/>
          <w:szCs w:val="22"/>
          <w:shd w:val="clear" w:color="auto" w:fill="FFFFFF"/>
        </w:rPr>
        <w:t> and not yet finished, or is in the process of being completed in order to take full effect at a future time.</w:t>
      </w:r>
    </w:p>
    <w:p w14:paraId="4AC4C377" w14:textId="162A0F99" w:rsidR="0058212C" w:rsidRPr="0058212C" w:rsidRDefault="0058212C" w:rsidP="00D215AB">
      <w:pPr>
        <w:pStyle w:val="NormalWeb"/>
        <w:spacing w:line="276" w:lineRule="auto"/>
        <w:rPr>
          <w:rFonts w:ascii="Arial" w:hAnsi="Arial" w:cs="Arial"/>
          <w:color w:val="000000" w:themeColor="text1"/>
          <w:sz w:val="22"/>
          <w:szCs w:val="22"/>
        </w:rPr>
      </w:pPr>
      <w:r>
        <w:rPr>
          <w:rFonts w:ascii="Arial" w:hAnsi="Arial" w:cs="Arial"/>
          <w:color w:val="000000" w:themeColor="text1"/>
          <w:sz w:val="22"/>
          <w:szCs w:val="22"/>
          <w:shd w:val="clear" w:color="auto" w:fill="FFFFFF"/>
        </w:rPr>
        <w:t xml:space="preserve">The manufacture of </w:t>
      </w:r>
      <w:proofErr w:type="spellStart"/>
      <w:r>
        <w:rPr>
          <w:rFonts w:ascii="Arial" w:hAnsi="Arial" w:cs="Arial"/>
          <w:color w:val="000000" w:themeColor="text1"/>
          <w:sz w:val="22"/>
          <w:szCs w:val="22"/>
          <w:shd w:val="clear" w:color="auto" w:fill="FFFFFF"/>
        </w:rPr>
        <w:t>Xblox</w:t>
      </w:r>
      <w:proofErr w:type="spellEnd"/>
      <w:r>
        <w:rPr>
          <w:rFonts w:ascii="Arial" w:hAnsi="Arial" w:cs="Arial"/>
          <w:color w:val="000000" w:themeColor="text1"/>
          <w:sz w:val="22"/>
          <w:szCs w:val="22"/>
          <w:shd w:val="clear" w:color="auto" w:fill="FFFFFF"/>
        </w:rPr>
        <w:t xml:space="preserve"> licence to Game Mart is an executory contract.</w:t>
      </w:r>
    </w:p>
    <w:p w14:paraId="0F5C68CB" w14:textId="22F66183" w:rsidR="005B0F13" w:rsidRPr="0058212C" w:rsidRDefault="005B0F13" w:rsidP="00D215AB">
      <w:pPr>
        <w:pStyle w:val="NormalWeb"/>
        <w:spacing w:line="276" w:lineRule="auto"/>
        <w:rPr>
          <w:rFonts w:ascii="Arial" w:hAnsi="Arial" w:cs="Arial"/>
          <w:color w:val="000000" w:themeColor="text1"/>
          <w:sz w:val="22"/>
          <w:szCs w:val="22"/>
          <w:shd w:val="clear" w:color="auto" w:fill="FFFFFF"/>
        </w:rPr>
      </w:pPr>
      <w:r w:rsidRPr="0058212C">
        <w:rPr>
          <w:rFonts w:ascii="Arial" w:hAnsi="Arial" w:cs="Arial"/>
          <w:color w:val="000000" w:themeColor="text1"/>
          <w:sz w:val="22"/>
          <w:szCs w:val="22"/>
          <w:shd w:val="clear" w:color="auto" w:fill="FFFFFF"/>
        </w:rPr>
        <w:t>An executory contract is</w:t>
      </w:r>
      <w:r w:rsidRPr="0058212C">
        <w:rPr>
          <w:rStyle w:val="apple-converted-space"/>
          <w:rFonts w:ascii="Arial" w:hAnsi="Arial" w:cs="Arial"/>
          <w:color w:val="000000" w:themeColor="text1"/>
          <w:sz w:val="22"/>
          <w:szCs w:val="22"/>
          <w:shd w:val="clear" w:color="auto" w:fill="FFFFFF"/>
        </w:rPr>
        <w:t> </w:t>
      </w:r>
      <w:r w:rsidRPr="0058212C">
        <w:rPr>
          <w:rFonts w:ascii="Arial" w:hAnsi="Arial" w:cs="Arial"/>
          <w:color w:val="000000" w:themeColor="text1"/>
          <w:sz w:val="22"/>
          <w:szCs w:val="22"/>
        </w:rPr>
        <w:t>an ongoing agreement between two parties who are responsible for completing certain obligations over a set period of time</w:t>
      </w:r>
      <w:r w:rsidRPr="0058212C">
        <w:rPr>
          <w:rFonts w:ascii="Arial" w:hAnsi="Arial" w:cs="Arial"/>
          <w:color w:val="000000" w:themeColor="text1"/>
          <w:sz w:val="22"/>
          <w:szCs w:val="22"/>
          <w:shd w:val="clear" w:color="auto" w:fill="FFFFFF"/>
        </w:rPr>
        <w:t>. They are written agreements that ensure each party is clear about their own and the other's responsibilities.</w:t>
      </w:r>
    </w:p>
    <w:p w14:paraId="6107912A" w14:textId="310C4AE9" w:rsidR="003D11B7" w:rsidRPr="0058212C" w:rsidRDefault="003D11B7" w:rsidP="00D215AB">
      <w:pPr>
        <w:pStyle w:val="NormalWeb"/>
        <w:spacing w:line="276" w:lineRule="auto"/>
        <w:rPr>
          <w:rFonts w:ascii="Arial" w:hAnsi="Arial" w:cs="Arial"/>
          <w:color w:val="000000" w:themeColor="text1"/>
          <w:sz w:val="22"/>
          <w:szCs w:val="22"/>
          <w:shd w:val="clear" w:color="auto" w:fill="FFFFFF"/>
        </w:rPr>
      </w:pPr>
      <w:r w:rsidRPr="0058212C">
        <w:rPr>
          <w:rFonts w:ascii="Arial" w:hAnsi="Arial" w:cs="Arial"/>
          <w:color w:val="000000" w:themeColor="text1"/>
          <w:sz w:val="22"/>
          <w:szCs w:val="22"/>
          <w:shd w:val="clear" w:color="auto" w:fill="FFFFFF"/>
        </w:rPr>
        <w:t>An example of an executory contract is</w:t>
      </w:r>
      <w:r w:rsidRPr="0058212C">
        <w:rPr>
          <w:rStyle w:val="apple-converted-space"/>
          <w:rFonts w:ascii="Arial" w:hAnsi="Arial" w:cs="Arial"/>
          <w:color w:val="000000" w:themeColor="text1"/>
          <w:sz w:val="22"/>
          <w:szCs w:val="22"/>
          <w:shd w:val="clear" w:color="auto" w:fill="FFFFFF"/>
        </w:rPr>
        <w:t> </w:t>
      </w:r>
      <w:r w:rsidRPr="0058212C">
        <w:rPr>
          <w:rFonts w:ascii="Arial" w:hAnsi="Arial" w:cs="Arial"/>
          <w:color w:val="000000" w:themeColor="text1"/>
          <w:sz w:val="22"/>
          <w:szCs w:val="22"/>
        </w:rPr>
        <w:t>an apartment lease</w:t>
      </w:r>
      <w:r w:rsidRPr="0058212C">
        <w:rPr>
          <w:rFonts w:ascii="Arial" w:hAnsi="Arial" w:cs="Arial"/>
          <w:color w:val="000000" w:themeColor="text1"/>
          <w:sz w:val="22"/>
          <w:szCs w:val="22"/>
          <w:shd w:val="clear" w:color="auto" w:fill="FFFFFF"/>
        </w:rPr>
        <w:t>. The lessee is expected to continue to pay and the lessor is expected to continue to care for the property until the end date in the contract.</w:t>
      </w:r>
    </w:p>
    <w:p w14:paraId="3FA2AC67" w14:textId="4BE09BEB" w:rsidR="00471BB2" w:rsidRPr="0058212C" w:rsidRDefault="00471BB2"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shd w:val="clear" w:color="auto" w:fill="FFFFFF"/>
        </w:rPr>
        <w:t>Intellectual property licenses are typically considered to be executory contracts.</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00E15213" w14:textId="77777777" w:rsidR="00D215AB" w:rsidRDefault="00800379" w:rsidP="00C276D6">
      <w:pPr>
        <w:pStyle w:val="NormalWeb"/>
        <w:rPr>
          <w:rFonts w:ascii="Avenir Next" w:hAnsi="Avenir Next" w:cs="Arial"/>
          <w:color w:val="7B7B7B" w:themeColor="accent3" w:themeShade="BF"/>
          <w:sz w:val="22"/>
          <w:szCs w:val="22"/>
          <w:lang w:val="en-GB"/>
        </w:rPr>
      </w:pPr>
      <w:r w:rsidRPr="0058212C">
        <w:rPr>
          <w:rFonts w:ascii="Arial" w:hAnsi="Arial" w:cs="Arial"/>
          <w:color w:val="000000" w:themeColor="text1"/>
          <w:sz w:val="22"/>
          <w:szCs w:val="22"/>
          <w:lang w:val="en-GB"/>
        </w:rPr>
        <w:t>ANS</w:t>
      </w:r>
      <w:r>
        <w:rPr>
          <w:rFonts w:ascii="Avenir Next" w:hAnsi="Avenir Next" w:cs="Arial"/>
          <w:color w:val="7B7B7B" w:themeColor="accent3" w:themeShade="BF"/>
          <w:sz w:val="22"/>
          <w:szCs w:val="22"/>
          <w:lang w:val="en-GB"/>
        </w:rPr>
        <w:t>:</w:t>
      </w:r>
    </w:p>
    <w:p w14:paraId="41A1D3A3" w14:textId="195F8796" w:rsidR="00800379" w:rsidRPr="0058212C" w:rsidRDefault="00800379" w:rsidP="00D215AB">
      <w:pPr>
        <w:pStyle w:val="NormalWeb"/>
        <w:spacing w:line="276" w:lineRule="auto"/>
        <w:rPr>
          <w:rFonts w:ascii="Arial" w:hAnsi="Arial" w:cs="Arial"/>
          <w:color w:val="000000" w:themeColor="text1"/>
          <w:sz w:val="22"/>
          <w:szCs w:val="22"/>
          <w:lang w:val="en-GB"/>
        </w:rPr>
      </w:pPr>
      <w:r>
        <w:rPr>
          <w:rFonts w:ascii="Avenir Next" w:hAnsi="Avenir Next" w:cs="Arial"/>
          <w:color w:val="7B7B7B" w:themeColor="accent3" w:themeShade="BF"/>
          <w:sz w:val="22"/>
          <w:szCs w:val="22"/>
          <w:lang w:val="en-GB"/>
        </w:rPr>
        <w:t xml:space="preserve"> </w:t>
      </w:r>
      <w:r w:rsidRPr="0058212C">
        <w:rPr>
          <w:rFonts w:ascii="Arial" w:hAnsi="Arial" w:cs="Arial"/>
          <w:color w:val="000000" w:themeColor="text1"/>
          <w:sz w:val="22"/>
          <w:szCs w:val="22"/>
          <w:lang w:val="en-GB"/>
        </w:rPr>
        <w:t xml:space="preserve">Normally, a licensor must consent to the licensee's assumption or assignment. Most courts consider law outside of Bankruptcy Law and hold that if a licensor can prohibit its license from being assigned to another party, then the licensor may withhold its consent from the licensee either assigning or even assuming the license. The practical effect of these decisions is that licensees filing for bankruptcy could lose their licenses at the licensor's discretion. </w:t>
      </w:r>
    </w:p>
    <w:p w14:paraId="67C364FF" w14:textId="1C20D2A9" w:rsidR="00C276D6" w:rsidRPr="0058212C" w:rsidRDefault="00800379" w:rsidP="00D215AB">
      <w:pPr>
        <w:pStyle w:val="NormalWeb"/>
        <w:spacing w:line="276" w:lineRule="auto"/>
        <w:rPr>
          <w:rFonts w:ascii="Arial" w:hAnsi="Arial" w:cs="Arial"/>
          <w:color w:val="000000" w:themeColor="text1"/>
          <w:sz w:val="22"/>
          <w:szCs w:val="22"/>
        </w:rPr>
      </w:pPr>
      <w:r w:rsidRPr="0058212C">
        <w:rPr>
          <w:rFonts w:ascii="Arial" w:hAnsi="Arial" w:cs="Arial"/>
          <w:color w:val="000000" w:themeColor="text1"/>
          <w:sz w:val="22"/>
          <w:szCs w:val="22"/>
        </w:rPr>
        <w:t>Bankruptcy courts generally attempt to maximize the value of executory contracts of firms involved with Chapter 11 or Chapter 7 bankruptcy. These contracts include intellectual property licenses</w:t>
      </w:r>
      <w:r w:rsidR="00DA1171" w:rsidRPr="0058212C">
        <w:rPr>
          <w:rFonts w:ascii="Arial" w:hAnsi="Arial" w:cs="Arial"/>
          <w:color w:val="000000" w:themeColor="text1"/>
          <w:sz w:val="22"/>
          <w:szCs w:val="22"/>
        </w:rPr>
        <w:t xml:space="preserve"> e.g. The franchise agreement is not assignable because it includes a licence of Brand Name trademarks and trademark licenses are not assignable without licensor consent. </w:t>
      </w:r>
    </w:p>
    <w:p w14:paraId="165EA746" w14:textId="597A20B0" w:rsidR="00E01803" w:rsidRPr="00145CA7" w:rsidRDefault="00DA1171" w:rsidP="00D215AB">
      <w:pPr>
        <w:pStyle w:val="NormalWeb"/>
        <w:spacing w:line="276" w:lineRule="auto"/>
        <w:rPr>
          <w:rFonts w:ascii="Arial" w:hAnsi="Arial" w:cs="Arial"/>
          <w:color w:val="000000" w:themeColor="text1"/>
          <w:sz w:val="22"/>
          <w:szCs w:val="22"/>
          <w:shd w:val="clear" w:color="auto" w:fill="F3F3F3"/>
        </w:rPr>
      </w:pPr>
      <w:r w:rsidRPr="0058212C">
        <w:rPr>
          <w:rFonts w:ascii="Arial" w:hAnsi="Arial" w:cs="Arial"/>
          <w:i/>
          <w:iCs/>
          <w:color w:val="000000" w:themeColor="text1"/>
          <w:sz w:val="22"/>
          <w:szCs w:val="22"/>
        </w:rPr>
        <w:t>In re Trump Entertainment Resorts, Inc</w:t>
      </w:r>
      <w:r w:rsidRPr="0058212C">
        <w:rPr>
          <w:rFonts w:ascii="Arial" w:hAnsi="Arial" w:cs="Arial"/>
          <w:color w:val="000000" w:themeColor="text1"/>
          <w:sz w:val="22"/>
          <w:szCs w:val="22"/>
        </w:rPr>
        <w:t>, 526 BR 116 (Bankr D Del 2015) (“Federal trademark law generally bans assignment of trademark licenses absent the licensor’s consent.”)</w:t>
      </w:r>
      <w:r w:rsidR="00145CA7">
        <w:rPr>
          <w:rFonts w:ascii="Arial" w:hAnsi="Arial" w:cs="Arial"/>
          <w:color w:val="000000" w:themeColor="text1"/>
          <w:sz w:val="22"/>
          <w:szCs w:val="22"/>
        </w:rPr>
        <w:t xml:space="preserve"> The United States Bankruptcy Court for the District of Delaware recently held that the Trademark Licence Agreement between Trump AC Casino Marks, LLC(Trump AC) and Trump Entertainment Resorts, Inc and certain of its affiliates  (Trump Entertainment) was not assignable without Trump AC’s consent.</w:t>
      </w:r>
    </w:p>
    <w:p w14:paraId="2D819B37" w14:textId="6A2AA986" w:rsidR="00F03051" w:rsidRDefault="00F03051" w:rsidP="000778B1">
      <w:pPr>
        <w:pStyle w:val="AODocTxt"/>
        <w:spacing w:before="0" w:line="240" w:lineRule="auto"/>
        <w:rPr>
          <w:rFonts w:ascii="Avenir Next" w:hAnsi="Avenir Next"/>
        </w:rPr>
      </w:pPr>
    </w:p>
    <w:p w14:paraId="01B67B62" w14:textId="50A82230" w:rsidR="00D215AB" w:rsidRDefault="00D215AB" w:rsidP="000778B1">
      <w:pPr>
        <w:pStyle w:val="AODocTxt"/>
        <w:spacing w:before="0" w:line="240" w:lineRule="auto"/>
        <w:rPr>
          <w:rFonts w:ascii="Avenir Next" w:hAnsi="Avenir Next"/>
        </w:rPr>
      </w:pPr>
    </w:p>
    <w:p w14:paraId="5D345F22" w14:textId="77777777" w:rsidR="00D215AB" w:rsidRPr="00E01803" w:rsidRDefault="00D215AB"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lastRenderedPageBreak/>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74E5F0F7" w14:textId="77777777" w:rsidR="00D215AB" w:rsidRDefault="00DA1171" w:rsidP="00EE52A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ANS:</w:t>
      </w:r>
      <w:r w:rsidR="00EE52AC">
        <w:rPr>
          <w:rFonts w:ascii="Avenir Next" w:hAnsi="Avenir Next" w:cs="Arial"/>
          <w:color w:val="7B7B7B" w:themeColor="accent3" w:themeShade="BF"/>
          <w:sz w:val="22"/>
          <w:szCs w:val="22"/>
          <w:lang w:val="en-GB"/>
        </w:rPr>
        <w:t xml:space="preserve"> </w:t>
      </w:r>
    </w:p>
    <w:p w14:paraId="7F5139FD" w14:textId="77777777" w:rsidR="00D215AB" w:rsidRDefault="00D215AB" w:rsidP="00EE52AC">
      <w:pPr>
        <w:jc w:val="both"/>
        <w:rPr>
          <w:rFonts w:ascii="Avenir Next" w:hAnsi="Avenir Next" w:cs="Arial"/>
          <w:color w:val="7B7B7B" w:themeColor="accent3" w:themeShade="BF"/>
          <w:sz w:val="22"/>
          <w:szCs w:val="22"/>
          <w:lang w:val="en-GB"/>
        </w:rPr>
      </w:pPr>
    </w:p>
    <w:p w14:paraId="5BEAA32A" w14:textId="77777777" w:rsidR="00D215AB" w:rsidRDefault="00D215AB" w:rsidP="00EE52AC">
      <w:pPr>
        <w:jc w:val="both"/>
        <w:rPr>
          <w:rFonts w:ascii="Arial" w:hAnsi="Arial" w:cs="Arial"/>
          <w:color w:val="000000" w:themeColor="text1"/>
          <w:sz w:val="22"/>
          <w:szCs w:val="22"/>
          <w:lang w:val="en-GB"/>
        </w:rPr>
      </w:pPr>
    </w:p>
    <w:p w14:paraId="4D19657A" w14:textId="77777777" w:rsidR="00D215AB" w:rsidRDefault="00D215AB" w:rsidP="00EE52AC">
      <w:pPr>
        <w:jc w:val="both"/>
        <w:rPr>
          <w:rFonts w:ascii="Arial" w:hAnsi="Arial" w:cs="Arial"/>
          <w:color w:val="000000" w:themeColor="text1"/>
          <w:sz w:val="22"/>
          <w:szCs w:val="22"/>
          <w:lang w:val="en-GB"/>
        </w:rPr>
      </w:pPr>
    </w:p>
    <w:p w14:paraId="35EFF496" w14:textId="77777777" w:rsidR="00D215AB" w:rsidRDefault="00DA1171" w:rsidP="00EE52AC">
      <w:pPr>
        <w:jc w:val="both"/>
        <w:rPr>
          <w:rFonts w:ascii="Arial" w:hAnsi="Arial" w:cs="Arial"/>
          <w:color w:val="000000" w:themeColor="text1"/>
          <w:sz w:val="22"/>
          <w:szCs w:val="22"/>
          <w:lang w:val="en-GB"/>
        </w:rPr>
      </w:pPr>
      <w:r w:rsidRPr="0059598E">
        <w:rPr>
          <w:rFonts w:ascii="Arial" w:hAnsi="Arial" w:cs="Arial"/>
          <w:color w:val="000000" w:themeColor="text1"/>
          <w:sz w:val="22"/>
          <w:szCs w:val="22"/>
          <w:lang w:val="en-GB"/>
        </w:rPr>
        <w:t>Notwithstanding the landlord approval provision,</w:t>
      </w:r>
      <w:r w:rsidR="00EE52AC" w:rsidRPr="0059598E">
        <w:rPr>
          <w:rFonts w:ascii="Arial" w:hAnsi="Arial" w:cs="Arial"/>
          <w:color w:val="000000" w:themeColor="text1"/>
          <w:sz w:val="22"/>
          <w:szCs w:val="22"/>
          <w:lang w:val="en-GB"/>
        </w:rPr>
        <w:t xml:space="preserve"> </w:t>
      </w:r>
      <w:r w:rsidRPr="0059598E">
        <w:rPr>
          <w:rFonts w:ascii="Arial" w:hAnsi="Arial" w:cs="Arial"/>
          <w:color w:val="000000" w:themeColor="text1"/>
          <w:sz w:val="22"/>
          <w:szCs w:val="22"/>
          <w:lang w:val="en-GB"/>
        </w:rPr>
        <w:t>the lease</w:t>
      </w:r>
      <w:r w:rsidR="00EE52AC" w:rsidRPr="0059598E">
        <w:rPr>
          <w:rFonts w:ascii="Arial" w:hAnsi="Arial" w:cs="Arial"/>
          <w:color w:val="000000" w:themeColor="text1"/>
          <w:sz w:val="22"/>
          <w:szCs w:val="22"/>
          <w:lang w:val="en-GB"/>
        </w:rPr>
        <w:t xml:space="preserve"> of the office space</w:t>
      </w:r>
      <w:r w:rsidRPr="0059598E">
        <w:rPr>
          <w:rFonts w:ascii="Arial" w:hAnsi="Arial" w:cs="Arial"/>
          <w:color w:val="000000" w:themeColor="text1"/>
          <w:sz w:val="22"/>
          <w:szCs w:val="22"/>
          <w:lang w:val="en-GB"/>
        </w:rPr>
        <w:t xml:space="preserve"> </w:t>
      </w:r>
      <w:r w:rsidR="00EE52AC" w:rsidRPr="0059598E">
        <w:rPr>
          <w:rFonts w:ascii="Arial" w:hAnsi="Arial" w:cs="Arial"/>
          <w:color w:val="000000" w:themeColor="text1"/>
          <w:sz w:val="22"/>
          <w:szCs w:val="22"/>
          <w:lang w:val="en-GB"/>
        </w:rPr>
        <w:t>is assignable without consent.</w:t>
      </w:r>
    </w:p>
    <w:p w14:paraId="7AF29001" w14:textId="6256C5D2" w:rsidR="00DA1171" w:rsidRPr="0059598E" w:rsidRDefault="00DA1171" w:rsidP="00EE52AC">
      <w:pPr>
        <w:jc w:val="both"/>
        <w:rPr>
          <w:rFonts w:ascii="Arial" w:hAnsi="Arial" w:cs="Arial"/>
          <w:color w:val="000000" w:themeColor="text1"/>
          <w:sz w:val="22"/>
          <w:szCs w:val="22"/>
        </w:rPr>
      </w:pPr>
      <w:r w:rsidRPr="0059598E">
        <w:rPr>
          <w:rFonts w:ascii="Arial" w:hAnsi="Arial" w:cs="Arial"/>
          <w:color w:val="000000" w:themeColor="text1"/>
          <w:sz w:val="22"/>
          <w:szCs w:val="22"/>
        </w:rPr>
        <w:t xml:space="preserve"> </w:t>
      </w:r>
    </w:p>
    <w:p w14:paraId="30BC1669" w14:textId="4BAAEB3A" w:rsidR="001206F9" w:rsidRPr="0059598E" w:rsidRDefault="000209EF" w:rsidP="00EE52AC">
      <w:pPr>
        <w:jc w:val="both"/>
        <w:rPr>
          <w:rFonts w:ascii="Arial" w:hAnsi="Arial" w:cs="Arial"/>
          <w:color w:val="000000"/>
          <w:sz w:val="22"/>
          <w:szCs w:val="22"/>
          <w:shd w:val="clear" w:color="auto" w:fill="FFFFFF"/>
        </w:rPr>
      </w:pPr>
      <w:r w:rsidRPr="0059598E">
        <w:rPr>
          <w:rFonts w:ascii="Arial" w:hAnsi="Arial" w:cs="Arial"/>
          <w:color w:val="000000"/>
          <w:sz w:val="22"/>
          <w:szCs w:val="22"/>
          <w:shd w:val="clear" w:color="auto" w:fill="FFFFFF"/>
        </w:rPr>
        <w:t>T</w:t>
      </w:r>
      <w:r w:rsidR="001206F9" w:rsidRPr="0059598E">
        <w:rPr>
          <w:rFonts w:ascii="Arial" w:hAnsi="Arial" w:cs="Arial"/>
          <w:color w:val="000000"/>
          <w:sz w:val="22"/>
          <w:szCs w:val="22"/>
          <w:shd w:val="clear" w:color="auto" w:fill="FFFFFF"/>
        </w:rPr>
        <w:t>he right conferred by a leasehold upon the lessee "readily may be understood as an ‘interest’ in the property" within the meaning of section 363(f).</w:t>
      </w:r>
    </w:p>
    <w:p w14:paraId="42929F4F" w14:textId="77777777" w:rsidR="00D215AB" w:rsidRDefault="00D215AB" w:rsidP="00EE52AC">
      <w:pPr>
        <w:jc w:val="both"/>
        <w:rPr>
          <w:rFonts w:ascii="Arial" w:hAnsi="Arial" w:cs="Arial"/>
          <w:color w:val="000000"/>
          <w:sz w:val="22"/>
          <w:szCs w:val="22"/>
          <w:shd w:val="clear" w:color="auto" w:fill="FFFFFF"/>
        </w:rPr>
      </w:pPr>
    </w:p>
    <w:p w14:paraId="770EE87C" w14:textId="5186FC87" w:rsidR="000209EF" w:rsidRPr="0059598E" w:rsidRDefault="000209EF" w:rsidP="00EE52AC">
      <w:pPr>
        <w:jc w:val="both"/>
        <w:rPr>
          <w:rFonts w:ascii="Arial" w:hAnsi="Arial" w:cs="Arial"/>
          <w:color w:val="7B7B7B" w:themeColor="accent3" w:themeShade="BF"/>
          <w:sz w:val="22"/>
          <w:szCs w:val="22"/>
          <w:lang w:val="en-GB"/>
        </w:rPr>
      </w:pPr>
      <w:r w:rsidRPr="0059598E">
        <w:rPr>
          <w:rFonts w:ascii="Arial" w:hAnsi="Arial" w:cs="Arial"/>
          <w:color w:val="000000"/>
          <w:sz w:val="22"/>
          <w:szCs w:val="22"/>
          <w:shd w:val="clear" w:color="auto" w:fill="FFFFFF"/>
        </w:rPr>
        <w:t>With</w:t>
      </w:r>
      <w:r w:rsidRPr="0059598E">
        <w:rPr>
          <w:rStyle w:val="apple-converted-space"/>
          <w:rFonts w:ascii="Arial" w:hAnsi="Arial" w:cs="Arial"/>
          <w:color w:val="000000"/>
          <w:sz w:val="22"/>
          <w:szCs w:val="22"/>
          <w:shd w:val="clear" w:color="auto" w:fill="FFFFFF"/>
        </w:rPr>
        <w:t> </w:t>
      </w:r>
      <w:r w:rsidRPr="0059598E">
        <w:rPr>
          <w:rFonts w:ascii="Arial" w:hAnsi="Arial" w:cs="Arial"/>
          <w:color w:val="000000"/>
          <w:sz w:val="22"/>
          <w:szCs w:val="22"/>
          <w:bdr w:val="none" w:sz="0" w:space="0" w:color="auto" w:frame="1"/>
        </w:rPr>
        <w:t xml:space="preserve">Spanish Peaks and </w:t>
      </w:r>
      <w:proofErr w:type="spellStart"/>
      <w:r w:rsidRPr="0059598E">
        <w:rPr>
          <w:rFonts w:ascii="Arial" w:hAnsi="Arial" w:cs="Arial"/>
          <w:color w:val="000000"/>
          <w:sz w:val="22"/>
          <w:szCs w:val="22"/>
          <w:bdr w:val="none" w:sz="0" w:space="0" w:color="auto" w:frame="1"/>
        </w:rPr>
        <w:t>Qualitech</w:t>
      </w:r>
      <w:proofErr w:type="spellEnd"/>
      <w:r w:rsidRPr="0059598E">
        <w:rPr>
          <w:rFonts w:ascii="Arial" w:hAnsi="Arial" w:cs="Arial"/>
          <w:color w:val="000000"/>
          <w:sz w:val="22"/>
          <w:szCs w:val="22"/>
          <w:bdr w:val="none" w:sz="0" w:space="0" w:color="auto" w:frame="1"/>
        </w:rPr>
        <w:t xml:space="preserve"> steel </w:t>
      </w:r>
      <w:r w:rsidRPr="0059598E">
        <w:rPr>
          <w:rFonts w:ascii="Arial" w:hAnsi="Arial" w:cs="Arial"/>
          <w:color w:val="000000"/>
          <w:sz w:val="22"/>
          <w:szCs w:val="22"/>
          <w:shd w:val="clear" w:color="auto" w:fill="FFFFFF"/>
        </w:rPr>
        <w:t>two circuits have now ruled that a leasehold interest may be extinguished in a free-and-clear sale of property under section 363(f).</w:t>
      </w:r>
    </w:p>
    <w:p w14:paraId="35B82025" w14:textId="53AC036C" w:rsidR="00EB76A4" w:rsidRPr="0059598E" w:rsidRDefault="00EB76A4" w:rsidP="00EB76A4">
      <w:pPr>
        <w:pStyle w:val="NormalWeb"/>
        <w:rPr>
          <w:rFonts w:ascii="Arial" w:hAnsi="Arial" w:cs="Arial"/>
          <w:sz w:val="22"/>
          <w:szCs w:val="22"/>
        </w:rPr>
      </w:pPr>
      <w:r w:rsidRPr="0059598E">
        <w:rPr>
          <w:rFonts w:ascii="Arial" w:hAnsi="Arial" w:cs="Arial"/>
          <w:sz w:val="22"/>
          <w:szCs w:val="22"/>
        </w:rPr>
        <w:t xml:space="preserve">Non-residential leases and executory contracts are governed by section 365 of the Bankruptcy Code. The sale of an executory contract or lease must comply with the requirements of section 365 for its assignment to proposed purchaser. </w:t>
      </w:r>
    </w:p>
    <w:p w14:paraId="4C6D00E7" w14:textId="3D328813" w:rsidR="00EB76A4" w:rsidRDefault="00EB76A4" w:rsidP="00EB76A4">
      <w:pPr>
        <w:pStyle w:val="NormalWeb"/>
        <w:rPr>
          <w:rFonts w:ascii="Arial" w:hAnsi="Arial" w:cs="Arial"/>
          <w:sz w:val="22"/>
          <w:szCs w:val="22"/>
        </w:rPr>
      </w:pPr>
      <w:r w:rsidRPr="0059598E">
        <w:rPr>
          <w:rFonts w:ascii="Arial" w:hAnsi="Arial" w:cs="Arial"/>
          <w:sz w:val="22"/>
          <w:szCs w:val="22"/>
        </w:rPr>
        <w:t xml:space="preserve">Non-residential leases and executory contracts can provide considerable value to an asset sale as a buyer can often pick and choose those contracts that are most </w:t>
      </w:r>
      <w:proofErr w:type="spellStart"/>
      <w:r w:rsidRPr="0059598E">
        <w:rPr>
          <w:rFonts w:ascii="Arial" w:hAnsi="Arial" w:cs="Arial"/>
          <w:sz w:val="22"/>
          <w:szCs w:val="22"/>
        </w:rPr>
        <w:t>favorable</w:t>
      </w:r>
      <w:proofErr w:type="spellEnd"/>
      <w:r w:rsidRPr="0059598E">
        <w:rPr>
          <w:rFonts w:ascii="Arial" w:hAnsi="Arial" w:cs="Arial"/>
          <w:sz w:val="22"/>
          <w:szCs w:val="22"/>
        </w:rPr>
        <w:t xml:space="preserve"> to it. </w:t>
      </w:r>
    </w:p>
    <w:p w14:paraId="569B09E2" w14:textId="77777777" w:rsidR="00D215AB" w:rsidRPr="0059598E" w:rsidRDefault="00D215AB" w:rsidP="00EB76A4">
      <w:pPr>
        <w:pStyle w:val="NormalWeb"/>
        <w:rPr>
          <w:rFonts w:ascii="Arial" w:hAnsi="Arial" w:cs="Arial"/>
          <w:sz w:val="22"/>
          <w:szCs w:val="22"/>
        </w:rPr>
      </w:pPr>
    </w:p>
    <w:p w14:paraId="019FFA27" w14:textId="3E1D87FF" w:rsidR="0059598E" w:rsidRPr="0059598E" w:rsidRDefault="00EB76A4" w:rsidP="00D215AB">
      <w:pPr>
        <w:pStyle w:val="NormalWeb"/>
        <w:spacing w:line="276" w:lineRule="auto"/>
        <w:jc w:val="both"/>
        <w:rPr>
          <w:rFonts w:ascii="Arial" w:hAnsi="Arial" w:cs="Arial"/>
          <w:sz w:val="22"/>
          <w:szCs w:val="22"/>
        </w:rPr>
      </w:pPr>
      <w:r w:rsidRPr="0059598E">
        <w:rPr>
          <w:rFonts w:ascii="Arial" w:hAnsi="Arial" w:cs="Arial"/>
          <w:sz w:val="22"/>
          <w:szCs w:val="22"/>
        </w:rPr>
        <w:t xml:space="preserve">Some courts have found that section 365 is the exclusive remedy </w:t>
      </w:r>
      <w:r w:rsidR="0059598E" w:rsidRPr="0059598E">
        <w:rPr>
          <w:rFonts w:ascii="Arial" w:hAnsi="Arial" w:cs="Arial"/>
          <w:sz w:val="22"/>
          <w:szCs w:val="22"/>
        </w:rPr>
        <w:t xml:space="preserve">available to a debtor in an unexpired leasehold situation. </w:t>
      </w:r>
      <w:r w:rsidR="0059598E" w:rsidRPr="0059598E">
        <w:rPr>
          <w:rFonts w:ascii="Arial" w:hAnsi="Arial" w:cs="Arial"/>
          <w:sz w:val="22"/>
          <w:szCs w:val="22"/>
        </w:rPr>
        <w:t xml:space="preserve">In </w:t>
      </w:r>
      <w:r w:rsidR="0059598E" w:rsidRPr="0059598E">
        <w:rPr>
          <w:rFonts w:ascii="Arial" w:hAnsi="Arial" w:cs="Arial"/>
          <w:i/>
          <w:iCs/>
          <w:sz w:val="22"/>
          <w:szCs w:val="22"/>
        </w:rPr>
        <w:t xml:space="preserve">Precision Industries, Inc. v. </w:t>
      </w:r>
      <w:proofErr w:type="spellStart"/>
      <w:r w:rsidR="0059598E" w:rsidRPr="0059598E">
        <w:rPr>
          <w:rFonts w:ascii="Arial" w:hAnsi="Arial" w:cs="Arial"/>
          <w:i/>
          <w:iCs/>
          <w:sz w:val="22"/>
          <w:szCs w:val="22"/>
        </w:rPr>
        <w:t>Qualitech</w:t>
      </w:r>
      <w:proofErr w:type="spellEnd"/>
      <w:r w:rsidR="0059598E" w:rsidRPr="0059598E">
        <w:rPr>
          <w:rFonts w:ascii="Arial" w:hAnsi="Arial" w:cs="Arial"/>
          <w:i/>
          <w:iCs/>
          <w:sz w:val="22"/>
          <w:szCs w:val="22"/>
        </w:rPr>
        <w:t xml:space="preserve"> Steel </w:t>
      </w:r>
      <w:r w:rsidR="0059598E" w:rsidRPr="0059598E">
        <w:rPr>
          <w:rFonts w:ascii="Arial" w:hAnsi="Arial" w:cs="Arial"/>
          <w:sz w:val="22"/>
          <w:szCs w:val="22"/>
        </w:rPr>
        <w:t xml:space="preserve">the Seventh Circuit Court of Appeals </w:t>
      </w:r>
      <w:r w:rsidR="0059598E" w:rsidRPr="0059598E">
        <w:rPr>
          <w:rFonts w:ascii="Arial" w:hAnsi="Arial" w:cs="Arial"/>
          <w:sz w:val="22"/>
          <w:szCs w:val="22"/>
        </w:rPr>
        <w:t>held a different view.</w:t>
      </w:r>
      <w:r w:rsidR="0059598E" w:rsidRPr="0059598E">
        <w:rPr>
          <w:rFonts w:ascii="Arial" w:hAnsi="Arial" w:cs="Arial"/>
          <w:i/>
          <w:iCs/>
          <w:sz w:val="22"/>
          <w:szCs w:val="22"/>
        </w:rPr>
        <w:t xml:space="preserve"> </w:t>
      </w:r>
      <w:r w:rsidR="0059598E" w:rsidRPr="0059598E">
        <w:rPr>
          <w:rFonts w:ascii="Arial" w:hAnsi="Arial" w:cs="Arial"/>
          <w:i/>
          <w:iCs/>
          <w:sz w:val="22"/>
          <w:szCs w:val="22"/>
        </w:rPr>
        <w:t xml:space="preserve">Precision </w:t>
      </w:r>
      <w:r w:rsidR="0059598E" w:rsidRPr="0059598E">
        <w:rPr>
          <w:rFonts w:ascii="Arial" w:hAnsi="Arial" w:cs="Arial"/>
          <w:sz w:val="22"/>
          <w:szCs w:val="22"/>
        </w:rPr>
        <w:t xml:space="preserve">decision has stripped such lessees of the statutory protections afforded to them by Congress in section 365(h). </w:t>
      </w:r>
      <w:r w:rsidR="0059598E" w:rsidRPr="0059598E">
        <w:rPr>
          <w:rFonts w:ascii="Arial" w:hAnsi="Arial" w:cs="Arial"/>
          <w:sz w:val="22"/>
          <w:szCs w:val="22"/>
        </w:rPr>
        <w:t>D</w:t>
      </w:r>
      <w:r w:rsidR="0059598E" w:rsidRPr="0059598E">
        <w:rPr>
          <w:rFonts w:ascii="Arial" w:hAnsi="Arial" w:cs="Arial"/>
          <w:sz w:val="22"/>
          <w:szCs w:val="22"/>
        </w:rPr>
        <w:t xml:space="preserve">ebtors are more likely to employ the use of section 363 of the Bankruptcy Code to eliminate unwanted leaseholds. </w:t>
      </w:r>
    </w:p>
    <w:p w14:paraId="6925245D" w14:textId="714C5DF1" w:rsidR="0059598E" w:rsidRDefault="0059598E" w:rsidP="0059598E">
      <w:pPr>
        <w:pStyle w:val="NormalWeb"/>
      </w:pPr>
    </w:p>
    <w:p w14:paraId="2496516C" w14:textId="50F0E784" w:rsidR="0059598E" w:rsidRDefault="0059598E" w:rsidP="0059598E">
      <w:pPr>
        <w:pStyle w:val="NormalWeb"/>
      </w:pPr>
    </w:p>
    <w:p w14:paraId="458DE6F7" w14:textId="35BE6909" w:rsidR="0059598E" w:rsidRDefault="0059598E" w:rsidP="0059598E">
      <w:pPr>
        <w:pStyle w:val="NormalWeb"/>
      </w:pPr>
    </w:p>
    <w:p w14:paraId="5384F5A9" w14:textId="6FE275D5" w:rsidR="00EB76A4" w:rsidRDefault="00EB76A4" w:rsidP="00EB76A4">
      <w:pPr>
        <w:pStyle w:val="NormalWeb"/>
      </w:pPr>
      <w:r>
        <w:rPr>
          <w:rFonts w:ascii="TimesNewRomanPS" w:hAnsi="TimesNewRomanPS"/>
        </w:rPr>
        <w:t xml:space="preserve"> </w:t>
      </w:r>
    </w:p>
    <w:p w14:paraId="38E3C545" w14:textId="0CC87DE8" w:rsidR="00EB76A4" w:rsidRDefault="00EB76A4" w:rsidP="00EB76A4">
      <w:pPr>
        <w:pStyle w:val="NormalWeb"/>
      </w:pPr>
    </w:p>
    <w:p w14:paraId="090C1CDC" w14:textId="77777777" w:rsidR="00EB76A4" w:rsidRDefault="00EB76A4" w:rsidP="00EB76A4">
      <w:pPr>
        <w:pStyle w:val="NormalWeb"/>
      </w:pPr>
    </w:p>
    <w:p w14:paraId="766E3931" w14:textId="77777777" w:rsidR="00DA1171" w:rsidRPr="00E41578" w:rsidRDefault="00DA1171" w:rsidP="00F03051">
      <w:pPr>
        <w:jc w:val="both"/>
        <w:rPr>
          <w:rFonts w:ascii="Avenir Next" w:hAnsi="Avenir Next" w:cs="Arial"/>
          <w:color w:val="7B7B7B" w:themeColor="accent3" w:themeShade="BF"/>
          <w:sz w:val="22"/>
          <w:szCs w:val="22"/>
          <w:lang w:val="en-GB"/>
        </w:rPr>
      </w:pP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DFA8" w14:textId="77777777" w:rsidR="00921952" w:rsidRDefault="00921952" w:rsidP="00241B44">
      <w:r>
        <w:separator/>
      </w:r>
    </w:p>
  </w:endnote>
  <w:endnote w:type="continuationSeparator" w:id="0">
    <w:p w14:paraId="4E181B33" w14:textId="77777777" w:rsidR="00921952" w:rsidRDefault="009219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Roboto">
    <w:panose1 w:val="02000000000000000000"/>
    <w:charset w:val="00"/>
    <w:family w:val="auto"/>
    <w:pitch w:val="variable"/>
    <w:sig w:usb0="E0000AFF" w:usb1="5000217F" w:usb2="00000021"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0C4F3E3" w:rsidR="00241FA3" w:rsidRPr="00494B81" w:rsidRDefault="00700F8F" w:rsidP="009B4976">
    <w:pPr>
      <w:pStyle w:val="Footer"/>
      <w:ind w:right="360"/>
      <w:rPr>
        <w:rFonts w:ascii="Avenir Next" w:hAnsi="Avenir Next" w:cs="Arial"/>
        <w:sz w:val="22"/>
        <w:szCs w:val="22"/>
        <w:lang w:val="en-GB"/>
      </w:rPr>
    </w:pPr>
    <w:r>
      <w:rPr>
        <w:rFonts w:ascii="Calibri" w:hAnsi="Calibri" w:cs="Calibri"/>
        <w:color w:val="979797"/>
        <w:shd w:val="clear" w:color="auto" w:fill="FFFFFF"/>
      </w:rPr>
      <w:t>202223-900</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FEA8" w14:textId="77777777" w:rsidR="00921952" w:rsidRDefault="00921952" w:rsidP="00241B44">
      <w:r>
        <w:separator/>
      </w:r>
    </w:p>
  </w:footnote>
  <w:footnote w:type="continuationSeparator" w:id="0">
    <w:p w14:paraId="3A7F4FD5" w14:textId="77777777" w:rsidR="00921952" w:rsidRDefault="0092195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E5D"/>
    <w:multiLevelType w:val="multilevel"/>
    <w:tmpl w:val="BB2C3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E6D94"/>
    <w:multiLevelType w:val="multilevel"/>
    <w:tmpl w:val="472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B66F4"/>
    <w:multiLevelType w:val="multilevel"/>
    <w:tmpl w:val="BE1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D384A"/>
    <w:multiLevelType w:val="multilevel"/>
    <w:tmpl w:val="70B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D252B"/>
    <w:multiLevelType w:val="hybridMultilevel"/>
    <w:tmpl w:val="69A446AC"/>
    <w:lvl w:ilvl="0" w:tplc="033C56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3165C"/>
    <w:multiLevelType w:val="multilevel"/>
    <w:tmpl w:val="E33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2F707B"/>
    <w:multiLevelType w:val="multilevel"/>
    <w:tmpl w:val="E69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75672"/>
    <w:multiLevelType w:val="multilevel"/>
    <w:tmpl w:val="2BA2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12792">
    <w:abstractNumId w:val="6"/>
  </w:num>
  <w:num w:numId="2" w16cid:durableId="835924370">
    <w:abstractNumId w:val="3"/>
  </w:num>
  <w:num w:numId="3" w16cid:durableId="392385645">
    <w:abstractNumId w:val="1"/>
  </w:num>
  <w:num w:numId="4" w16cid:durableId="737627735">
    <w:abstractNumId w:val="2"/>
  </w:num>
  <w:num w:numId="5" w16cid:durableId="2120679906">
    <w:abstractNumId w:val="16"/>
  </w:num>
  <w:num w:numId="6" w16cid:durableId="160046970">
    <w:abstractNumId w:val="12"/>
  </w:num>
  <w:num w:numId="7" w16cid:durableId="1542093426">
    <w:abstractNumId w:val="11"/>
  </w:num>
  <w:num w:numId="8" w16cid:durableId="870534328">
    <w:abstractNumId w:val="13"/>
  </w:num>
  <w:num w:numId="9" w16cid:durableId="312100101">
    <w:abstractNumId w:val="8"/>
  </w:num>
  <w:num w:numId="10" w16cid:durableId="1914775661">
    <w:abstractNumId w:val="10"/>
  </w:num>
  <w:num w:numId="11" w16cid:durableId="2086099277">
    <w:abstractNumId w:val="14"/>
  </w:num>
  <w:num w:numId="12" w16cid:durableId="1014768449">
    <w:abstractNumId w:val="0"/>
  </w:num>
  <w:num w:numId="13" w16cid:durableId="203979530">
    <w:abstractNumId w:val="5"/>
  </w:num>
  <w:num w:numId="14" w16cid:durableId="549458537">
    <w:abstractNumId w:val="7"/>
  </w:num>
  <w:num w:numId="15" w16cid:durableId="997272097">
    <w:abstractNumId w:val="4"/>
  </w:num>
  <w:num w:numId="16" w16cid:durableId="1175877360">
    <w:abstractNumId w:val="15"/>
  </w:num>
  <w:num w:numId="17" w16cid:durableId="136178605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1D8"/>
    <w:rsid w:val="00010BA0"/>
    <w:rsid w:val="00020557"/>
    <w:rsid w:val="000209EF"/>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6C25"/>
    <w:rsid w:val="000F7FC2"/>
    <w:rsid w:val="00100DD2"/>
    <w:rsid w:val="00101707"/>
    <w:rsid w:val="00102CC9"/>
    <w:rsid w:val="0011473D"/>
    <w:rsid w:val="00115C85"/>
    <w:rsid w:val="001206F9"/>
    <w:rsid w:val="0012224B"/>
    <w:rsid w:val="00123855"/>
    <w:rsid w:val="00126A4D"/>
    <w:rsid w:val="0014171F"/>
    <w:rsid w:val="00145CA7"/>
    <w:rsid w:val="0014622C"/>
    <w:rsid w:val="00152348"/>
    <w:rsid w:val="0015456D"/>
    <w:rsid w:val="00155FA2"/>
    <w:rsid w:val="00160679"/>
    <w:rsid w:val="00161F1B"/>
    <w:rsid w:val="00162829"/>
    <w:rsid w:val="00167282"/>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37527"/>
    <w:rsid w:val="0024116D"/>
    <w:rsid w:val="00241B44"/>
    <w:rsid w:val="00241FA3"/>
    <w:rsid w:val="00245EFB"/>
    <w:rsid w:val="0025186E"/>
    <w:rsid w:val="0025345B"/>
    <w:rsid w:val="0025386E"/>
    <w:rsid w:val="0025519D"/>
    <w:rsid w:val="00256B74"/>
    <w:rsid w:val="002638B0"/>
    <w:rsid w:val="0026647A"/>
    <w:rsid w:val="002668D3"/>
    <w:rsid w:val="0027299F"/>
    <w:rsid w:val="002847E7"/>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14B6B"/>
    <w:rsid w:val="00323167"/>
    <w:rsid w:val="00325A8F"/>
    <w:rsid w:val="00326292"/>
    <w:rsid w:val="00326415"/>
    <w:rsid w:val="00330937"/>
    <w:rsid w:val="00330F31"/>
    <w:rsid w:val="00334648"/>
    <w:rsid w:val="0033768C"/>
    <w:rsid w:val="00337938"/>
    <w:rsid w:val="003403F6"/>
    <w:rsid w:val="00340769"/>
    <w:rsid w:val="00341AA6"/>
    <w:rsid w:val="00345C53"/>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6822"/>
    <w:rsid w:val="003A75F4"/>
    <w:rsid w:val="003B170F"/>
    <w:rsid w:val="003B3C5F"/>
    <w:rsid w:val="003B7184"/>
    <w:rsid w:val="003C3388"/>
    <w:rsid w:val="003C4471"/>
    <w:rsid w:val="003C53FE"/>
    <w:rsid w:val="003D0A6D"/>
    <w:rsid w:val="003D11B7"/>
    <w:rsid w:val="003D2375"/>
    <w:rsid w:val="003E0B16"/>
    <w:rsid w:val="003E24CB"/>
    <w:rsid w:val="003E67D1"/>
    <w:rsid w:val="00404329"/>
    <w:rsid w:val="00405DC1"/>
    <w:rsid w:val="00415F1F"/>
    <w:rsid w:val="0042108F"/>
    <w:rsid w:val="004248F6"/>
    <w:rsid w:val="004273B0"/>
    <w:rsid w:val="00430FED"/>
    <w:rsid w:val="00434A8C"/>
    <w:rsid w:val="00437297"/>
    <w:rsid w:val="00437FD4"/>
    <w:rsid w:val="00444284"/>
    <w:rsid w:val="00445CE6"/>
    <w:rsid w:val="004534C2"/>
    <w:rsid w:val="00453A67"/>
    <w:rsid w:val="0045446F"/>
    <w:rsid w:val="00455018"/>
    <w:rsid w:val="0045683E"/>
    <w:rsid w:val="00471BB2"/>
    <w:rsid w:val="00477C72"/>
    <w:rsid w:val="004830F8"/>
    <w:rsid w:val="00484B73"/>
    <w:rsid w:val="00491675"/>
    <w:rsid w:val="00493855"/>
    <w:rsid w:val="00494B81"/>
    <w:rsid w:val="00495E79"/>
    <w:rsid w:val="004A2D8C"/>
    <w:rsid w:val="004A57DD"/>
    <w:rsid w:val="004A5928"/>
    <w:rsid w:val="004A7B51"/>
    <w:rsid w:val="004A7D71"/>
    <w:rsid w:val="004A7EF3"/>
    <w:rsid w:val="004B11FD"/>
    <w:rsid w:val="004B23A2"/>
    <w:rsid w:val="004C14B9"/>
    <w:rsid w:val="004D1A5A"/>
    <w:rsid w:val="004D268B"/>
    <w:rsid w:val="004D2FFF"/>
    <w:rsid w:val="004D3721"/>
    <w:rsid w:val="004D4255"/>
    <w:rsid w:val="004D64F9"/>
    <w:rsid w:val="004E3A6B"/>
    <w:rsid w:val="004E53A8"/>
    <w:rsid w:val="004E5AF5"/>
    <w:rsid w:val="004E622C"/>
    <w:rsid w:val="004F49B5"/>
    <w:rsid w:val="004F5FDF"/>
    <w:rsid w:val="004F7B99"/>
    <w:rsid w:val="00515810"/>
    <w:rsid w:val="005177FE"/>
    <w:rsid w:val="0052263B"/>
    <w:rsid w:val="00524728"/>
    <w:rsid w:val="005331CA"/>
    <w:rsid w:val="00533487"/>
    <w:rsid w:val="00537424"/>
    <w:rsid w:val="00537970"/>
    <w:rsid w:val="00540E3A"/>
    <w:rsid w:val="00544127"/>
    <w:rsid w:val="005463A9"/>
    <w:rsid w:val="00553EB2"/>
    <w:rsid w:val="00560534"/>
    <w:rsid w:val="0056391B"/>
    <w:rsid w:val="005650E2"/>
    <w:rsid w:val="00567AD7"/>
    <w:rsid w:val="00575B2D"/>
    <w:rsid w:val="0058212C"/>
    <w:rsid w:val="005833D0"/>
    <w:rsid w:val="00583D8E"/>
    <w:rsid w:val="005846F3"/>
    <w:rsid w:val="0058622F"/>
    <w:rsid w:val="0058654E"/>
    <w:rsid w:val="00587019"/>
    <w:rsid w:val="00592F82"/>
    <w:rsid w:val="0059598E"/>
    <w:rsid w:val="005A0CCA"/>
    <w:rsid w:val="005A6FF2"/>
    <w:rsid w:val="005A726D"/>
    <w:rsid w:val="005B0F13"/>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0F8F"/>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1077"/>
    <w:rsid w:val="00793173"/>
    <w:rsid w:val="007A2A33"/>
    <w:rsid w:val="007B0809"/>
    <w:rsid w:val="007B4813"/>
    <w:rsid w:val="007B5C89"/>
    <w:rsid w:val="007C1FCC"/>
    <w:rsid w:val="007C6201"/>
    <w:rsid w:val="007D0192"/>
    <w:rsid w:val="007D7C92"/>
    <w:rsid w:val="007E1154"/>
    <w:rsid w:val="007E6BA4"/>
    <w:rsid w:val="007F12AB"/>
    <w:rsid w:val="007F41F8"/>
    <w:rsid w:val="007F659B"/>
    <w:rsid w:val="00800379"/>
    <w:rsid w:val="0080454E"/>
    <w:rsid w:val="00804C32"/>
    <w:rsid w:val="00804CF1"/>
    <w:rsid w:val="00805305"/>
    <w:rsid w:val="00806302"/>
    <w:rsid w:val="00807119"/>
    <w:rsid w:val="0082483F"/>
    <w:rsid w:val="008279C0"/>
    <w:rsid w:val="00834F92"/>
    <w:rsid w:val="0085506C"/>
    <w:rsid w:val="008723F3"/>
    <w:rsid w:val="00881DE6"/>
    <w:rsid w:val="008837A6"/>
    <w:rsid w:val="00884AC3"/>
    <w:rsid w:val="0089145D"/>
    <w:rsid w:val="00895EF1"/>
    <w:rsid w:val="008A4DF2"/>
    <w:rsid w:val="008A6CFE"/>
    <w:rsid w:val="008A771D"/>
    <w:rsid w:val="008B4F15"/>
    <w:rsid w:val="008B5333"/>
    <w:rsid w:val="008B6223"/>
    <w:rsid w:val="008C66E0"/>
    <w:rsid w:val="008D7166"/>
    <w:rsid w:val="008E3339"/>
    <w:rsid w:val="008F20FC"/>
    <w:rsid w:val="008F5FFE"/>
    <w:rsid w:val="00902FA7"/>
    <w:rsid w:val="00905A43"/>
    <w:rsid w:val="00912C79"/>
    <w:rsid w:val="00913A97"/>
    <w:rsid w:val="00921952"/>
    <w:rsid w:val="00921B8C"/>
    <w:rsid w:val="0092565E"/>
    <w:rsid w:val="0093467C"/>
    <w:rsid w:val="00942123"/>
    <w:rsid w:val="0095207B"/>
    <w:rsid w:val="00962045"/>
    <w:rsid w:val="00980E61"/>
    <w:rsid w:val="0098304A"/>
    <w:rsid w:val="00991428"/>
    <w:rsid w:val="00992676"/>
    <w:rsid w:val="009954B2"/>
    <w:rsid w:val="00996691"/>
    <w:rsid w:val="009A4CFF"/>
    <w:rsid w:val="009B0723"/>
    <w:rsid w:val="009B07AD"/>
    <w:rsid w:val="009B0883"/>
    <w:rsid w:val="009B15E2"/>
    <w:rsid w:val="009B366C"/>
    <w:rsid w:val="009B4976"/>
    <w:rsid w:val="009C0B8E"/>
    <w:rsid w:val="009C1BC8"/>
    <w:rsid w:val="009C2442"/>
    <w:rsid w:val="009D0811"/>
    <w:rsid w:val="009D0EE1"/>
    <w:rsid w:val="009D3DD6"/>
    <w:rsid w:val="009D5B73"/>
    <w:rsid w:val="009E2AEB"/>
    <w:rsid w:val="009E2E27"/>
    <w:rsid w:val="009E45DF"/>
    <w:rsid w:val="009E4DE3"/>
    <w:rsid w:val="009F275E"/>
    <w:rsid w:val="00A024E7"/>
    <w:rsid w:val="00A047EE"/>
    <w:rsid w:val="00A04D79"/>
    <w:rsid w:val="00A2274A"/>
    <w:rsid w:val="00A22BD4"/>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28CC"/>
    <w:rsid w:val="00AA7BE3"/>
    <w:rsid w:val="00AB1B65"/>
    <w:rsid w:val="00AB2425"/>
    <w:rsid w:val="00AB685C"/>
    <w:rsid w:val="00AB6C2D"/>
    <w:rsid w:val="00AC08F7"/>
    <w:rsid w:val="00AC3839"/>
    <w:rsid w:val="00AC4C65"/>
    <w:rsid w:val="00AC7082"/>
    <w:rsid w:val="00AD3CE6"/>
    <w:rsid w:val="00AD4BE8"/>
    <w:rsid w:val="00AF130D"/>
    <w:rsid w:val="00AF228E"/>
    <w:rsid w:val="00B016A8"/>
    <w:rsid w:val="00B01E81"/>
    <w:rsid w:val="00B10961"/>
    <w:rsid w:val="00B14819"/>
    <w:rsid w:val="00B15E2F"/>
    <w:rsid w:val="00B17AA9"/>
    <w:rsid w:val="00B27E6E"/>
    <w:rsid w:val="00B44713"/>
    <w:rsid w:val="00B545CA"/>
    <w:rsid w:val="00B56103"/>
    <w:rsid w:val="00B64929"/>
    <w:rsid w:val="00B736DF"/>
    <w:rsid w:val="00B743D6"/>
    <w:rsid w:val="00B74FBD"/>
    <w:rsid w:val="00B77B19"/>
    <w:rsid w:val="00B77F46"/>
    <w:rsid w:val="00B82586"/>
    <w:rsid w:val="00B829A3"/>
    <w:rsid w:val="00B829D9"/>
    <w:rsid w:val="00B86DB1"/>
    <w:rsid w:val="00B87869"/>
    <w:rsid w:val="00B9639B"/>
    <w:rsid w:val="00BB0F2B"/>
    <w:rsid w:val="00BB591F"/>
    <w:rsid w:val="00BD4A58"/>
    <w:rsid w:val="00BD62F1"/>
    <w:rsid w:val="00BD7337"/>
    <w:rsid w:val="00BD75C0"/>
    <w:rsid w:val="00BE4FF3"/>
    <w:rsid w:val="00BF50F7"/>
    <w:rsid w:val="00C02F29"/>
    <w:rsid w:val="00C04A9D"/>
    <w:rsid w:val="00C05A9F"/>
    <w:rsid w:val="00C15052"/>
    <w:rsid w:val="00C20AFE"/>
    <w:rsid w:val="00C22A25"/>
    <w:rsid w:val="00C276D6"/>
    <w:rsid w:val="00C35671"/>
    <w:rsid w:val="00C35B77"/>
    <w:rsid w:val="00C362AA"/>
    <w:rsid w:val="00C376EB"/>
    <w:rsid w:val="00C452BC"/>
    <w:rsid w:val="00C46A92"/>
    <w:rsid w:val="00C46EC1"/>
    <w:rsid w:val="00C51EA5"/>
    <w:rsid w:val="00C52796"/>
    <w:rsid w:val="00C53E2C"/>
    <w:rsid w:val="00C550C8"/>
    <w:rsid w:val="00C566D1"/>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119C"/>
    <w:rsid w:val="00D041E0"/>
    <w:rsid w:val="00D04AFE"/>
    <w:rsid w:val="00D06A30"/>
    <w:rsid w:val="00D14336"/>
    <w:rsid w:val="00D148DC"/>
    <w:rsid w:val="00D17FDC"/>
    <w:rsid w:val="00D21021"/>
    <w:rsid w:val="00D215AB"/>
    <w:rsid w:val="00D21D8C"/>
    <w:rsid w:val="00D23C53"/>
    <w:rsid w:val="00D316F2"/>
    <w:rsid w:val="00D34584"/>
    <w:rsid w:val="00D53719"/>
    <w:rsid w:val="00D550F5"/>
    <w:rsid w:val="00D61CC1"/>
    <w:rsid w:val="00D63EFD"/>
    <w:rsid w:val="00D84752"/>
    <w:rsid w:val="00D86B3B"/>
    <w:rsid w:val="00D8748A"/>
    <w:rsid w:val="00D93196"/>
    <w:rsid w:val="00D9565D"/>
    <w:rsid w:val="00DA0DC0"/>
    <w:rsid w:val="00DA1171"/>
    <w:rsid w:val="00DA1D45"/>
    <w:rsid w:val="00DB243C"/>
    <w:rsid w:val="00DB482A"/>
    <w:rsid w:val="00DB50FB"/>
    <w:rsid w:val="00DB56F2"/>
    <w:rsid w:val="00DB6EF5"/>
    <w:rsid w:val="00DC16B1"/>
    <w:rsid w:val="00DC3089"/>
    <w:rsid w:val="00DC359F"/>
    <w:rsid w:val="00DC4420"/>
    <w:rsid w:val="00DD0802"/>
    <w:rsid w:val="00DD2E11"/>
    <w:rsid w:val="00DE03AF"/>
    <w:rsid w:val="00DE121C"/>
    <w:rsid w:val="00DE416E"/>
    <w:rsid w:val="00DE514F"/>
    <w:rsid w:val="00DE5357"/>
    <w:rsid w:val="00DE6633"/>
    <w:rsid w:val="00DE7E9B"/>
    <w:rsid w:val="00DF158F"/>
    <w:rsid w:val="00DF75F8"/>
    <w:rsid w:val="00DF7A3A"/>
    <w:rsid w:val="00E00C00"/>
    <w:rsid w:val="00E01803"/>
    <w:rsid w:val="00E07C5A"/>
    <w:rsid w:val="00E101EA"/>
    <w:rsid w:val="00E15BA9"/>
    <w:rsid w:val="00E26E10"/>
    <w:rsid w:val="00E26E19"/>
    <w:rsid w:val="00E309FE"/>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B76A4"/>
    <w:rsid w:val="00EC441F"/>
    <w:rsid w:val="00EC4755"/>
    <w:rsid w:val="00EC6FA3"/>
    <w:rsid w:val="00ED0BC4"/>
    <w:rsid w:val="00ED1E1F"/>
    <w:rsid w:val="00ED447D"/>
    <w:rsid w:val="00ED738F"/>
    <w:rsid w:val="00ED74BC"/>
    <w:rsid w:val="00EE0F12"/>
    <w:rsid w:val="00EE4971"/>
    <w:rsid w:val="00EE52AC"/>
    <w:rsid w:val="00EF090E"/>
    <w:rsid w:val="00EF5572"/>
    <w:rsid w:val="00F03051"/>
    <w:rsid w:val="00F033DA"/>
    <w:rsid w:val="00F13691"/>
    <w:rsid w:val="00F13FB1"/>
    <w:rsid w:val="00F27CD8"/>
    <w:rsid w:val="00F30351"/>
    <w:rsid w:val="00F305A6"/>
    <w:rsid w:val="00F3323E"/>
    <w:rsid w:val="00F341F4"/>
    <w:rsid w:val="00F34F9D"/>
    <w:rsid w:val="00F35CCE"/>
    <w:rsid w:val="00F5524B"/>
    <w:rsid w:val="00F60538"/>
    <w:rsid w:val="00F61DD2"/>
    <w:rsid w:val="00F620A4"/>
    <w:rsid w:val="00F66AFF"/>
    <w:rsid w:val="00F71433"/>
    <w:rsid w:val="00F80A52"/>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52"/>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eastAsiaTheme="minorHAnsi"/>
      <w:sz w:val="22"/>
      <w:szCs w:val="22"/>
    </w:rPr>
  </w:style>
  <w:style w:type="character" w:customStyle="1" w:styleId="num">
    <w:name w:val="num"/>
    <w:basedOn w:val="DefaultParagraphFont"/>
    <w:rsid w:val="0025186E"/>
  </w:style>
  <w:style w:type="character" w:customStyle="1" w:styleId="chapeau">
    <w:name w:val="chapeau"/>
    <w:basedOn w:val="DefaultParagraphFont"/>
    <w:rsid w:val="0025186E"/>
  </w:style>
  <w:style w:type="character" w:customStyle="1" w:styleId="hgkelc">
    <w:name w:val="hgkelc"/>
    <w:basedOn w:val="DefaultParagraphFont"/>
    <w:rsid w:val="00E101EA"/>
  </w:style>
  <w:style w:type="character" w:styleId="Emphasis">
    <w:name w:val="Emphasis"/>
    <w:basedOn w:val="DefaultParagraphFont"/>
    <w:uiPriority w:val="20"/>
    <w:qFormat/>
    <w:rsid w:val="00E10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4789">
      <w:bodyDiv w:val="1"/>
      <w:marLeft w:val="0"/>
      <w:marRight w:val="0"/>
      <w:marTop w:val="0"/>
      <w:marBottom w:val="0"/>
      <w:divBdr>
        <w:top w:val="none" w:sz="0" w:space="0" w:color="auto"/>
        <w:left w:val="none" w:sz="0" w:space="0" w:color="auto"/>
        <w:bottom w:val="none" w:sz="0" w:space="0" w:color="auto"/>
        <w:right w:val="none" w:sz="0" w:space="0" w:color="auto"/>
      </w:divBdr>
      <w:divsChild>
        <w:div w:id="1446340969">
          <w:marLeft w:val="0"/>
          <w:marRight w:val="0"/>
          <w:marTop w:val="0"/>
          <w:marBottom w:val="0"/>
          <w:divBdr>
            <w:top w:val="none" w:sz="0" w:space="0" w:color="auto"/>
            <w:left w:val="none" w:sz="0" w:space="0" w:color="auto"/>
            <w:bottom w:val="none" w:sz="0" w:space="0" w:color="auto"/>
            <w:right w:val="none" w:sz="0" w:space="0" w:color="auto"/>
          </w:divBdr>
          <w:divsChild>
            <w:div w:id="2138453351">
              <w:marLeft w:val="0"/>
              <w:marRight w:val="0"/>
              <w:marTop w:val="0"/>
              <w:marBottom w:val="0"/>
              <w:divBdr>
                <w:top w:val="none" w:sz="0" w:space="0" w:color="auto"/>
                <w:left w:val="none" w:sz="0" w:space="0" w:color="auto"/>
                <w:bottom w:val="none" w:sz="0" w:space="0" w:color="auto"/>
                <w:right w:val="none" w:sz="0" w:space="0" w:color="auto"/>
              </w:divBdr>
              <w:divsChild>
                <w:div w:id="1316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834">
      <w:bodyDiv w:val="1"/>
      <w:marLeft w:val="0"/>
      <w:marRight w:val="0"/>
      <w:marTop w:val="0"/>
      <w:marBottom w:val="0"/>
      <w:divBdr>
        <w:top w:val="none" w:sz="0" w:space="0" w:color="auto"/>
        <w:left w:val="none" w:sz="0" w:space="0" w:color="auto"/>
        <w:bottom w:val="none" w:sz="0" w:space="0" w:color="auto"/>
        <w:right w:val="none" w:sz="0" w:space="0" w:color="auto"/>
      </w:divBdr>
      <w:divsChild>
        <w:div w:id="1979723949">
          <w:marLeft w:val="0"/>
          <w:marRight w:val="0"/>
          <w:marTop w:val="0"/>
          <w:marBottom w:val="0"/>
          <w:divBdr>
            <w:top w:val="none" w:sz="0" w:space="0" w:color="auto"/>
            <w:left w:val="none" w:sz="0" w:space="0" w:color="auto"/>
            <w:bottom w:val="none" w:sz="0" w:space="0" w:color="auto"/>
            <w:right w:val="none" w:sz="0" w:space="0" w:color="auto"/>
          </w:divBdr>
          <w:divsChild>
            <w:div w:id="2050101569">
              <w:marLeft w:val="0"/>
              <w:marRight w:val="0"/>
              <w:marTop w:val="0"/>
              <w:marBottom w:val="0"/>
              <w:divBdr>
                <w:top w:val="none" w:sz="0" w:space="0" w:color="auto"/>
                <w:left w:val="none" w:sz="0" w:space="0" w:color="auto"/>
                <w:bottom w:val="none" w:sz="0" w:space="0" w:color="auto"/>
                <w:right w:val="none" w:sz="0" w:space="0" w:color="auto"/>
              </w:divBdr>
              <w:divsChild>
                <w:div w:id="3204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9783">
      <w:bodyDiv w:val="1"/>
      <w:marLeft w:val="0"/>
      <w:marRight w:val="0"/>
      <w:marTop w:val="0"/>
      <w:marBottom w:val="0"/>
      <w:divBdr>
        <w:top w:val="none" w:sz="0" w:space="0" w:color="auto"/>
        <w:left w:val="none" w:sz="0" w:space="0" w:color="auto"/>
        <w:bottom w:val="none" w:sz="0" w:space="0" w:color="auto"/>
        <w:right w:val="none" w:sz="0" w:space="0" w:color="auto"/>
      </w:divBdr>
      <w:divsChild>
        <w:div w:id="181207600">
          <w:marLeft w:val="0"/>
          <w:marRight w:val="0"/>
          <w:marTop w:val="0"/>
          <w:marBottom w:val="0"/>
          <w:divBdr>
            <w:top w:val="none" w:sz="0" w:space="0" w:color="auto"/>
            <w:left w:val="none" w:sz="0" w:space="0" w:color="auto"/>
            <w:bottom w:val="none" w:sz="0" w:space="0" w:color="auto"/>
            <w:right w:val="none" w:sz="0" w:space="0" w:color="auto"/>
          </w:divBdr>
          <w:divsChild>
            <w:div w:id="947539497">
              <w:marLeft w:val="0"/>
              <w:marRight w:val="0"/>
              <w:marTop w:val="0"/>
              <w:marBottom w:val="0"/>
              <w:divBdr>
                <w:top w:val="none" w:sz="0" w:space="0" w:color="auto"/>
                <w:left w:val="none" w:sz="0" w:space="0" w:color="auto"/>
                <w:bottom w:val="none" w:sz="0" w:space="0" w:color="auto"/>
                <w:right w:val="none" w:sz="0" w:space="0" w:color="auto"/>
              </w:divBdr>
              <w:divsChild>
                <w:div w:id="1088892696">
                  <w:marLeft w:val="0"/>
                  <w:marRight w:val="0"/>
                  <w:marTop w:val="0"/>
                  <w:marBottom w:val="0"/>
                  <w:divBdr>
                    <w:top w:val="none" w:sz="0" w:space="0" w:color="auto"/>
                    <w:left w:val="none" w:sz="0" w:space="0" w:color="auto"/>
                    <w:bottom w:val="none" w:sz="0" w:space="0" w:color="auto"/>
                    <w:right w:val="none" w:sz="0" w:space="0" w:color="auto"/>
                  </w:divBdr>
                </w:div>
              </w:divsChild>
            </w:div>
            <w:div w:id="1806854889">
              <w:marLeft w:val="0"/>
              <w:marRight w:val="0"/>
              <w:marTop w:val="0"/>
              <w:marBottom w:val="0"/>
              <w:divBdr>
                <w:top w:val="none" w:sz="0" w:space="0" w:color="auto"/>
                <w:left w:val="none" w:sz="0" w:space="0" w:color="auto"/>
                <w:bottom w:val="none" w:sz="0" w:space="0" w:color="auto"/>
                <w:right w:val="none" w:sz="0" w:space="0" w:color="auto"/>
              </w:divBdr>
              <w:divsChild>
                <w:div w:id="325910644">
                  <w:marLeft w:val="0"/>
                  <w:marRight w:val="0"/>
                  <w:marTop w:val="0"/>
                  <w:marBottom w:val="0"/>
                  <w:divBdr>
                    <w:top w:val="none" w:sz="0" w:space="0" w:color="auto"/>
                    <w:left w:val="none" w:sz="0" w:space="0" w:color="auto"/>
                    <w:bottom w:val="none" w:sz="0" w:space="0" w:color="auto"/>
                    <w:right w:val="none" w:sz="0" w:space="0" w:color="auto"/>
                  </w:divBdr>
                </w:div>
              </w:divsChild>
            </w:div>
            <w:div w:id="1918397751">
              <w:marLeft w:val="0"/>
              <w:marRight w:val="0"/>
              <w:marTop w:val="0"/>
              <w:marBottom w:val="0"/>
              <w:divBdr>
                <w:top w:val="none" w:sz="0" w:space="0" w:color="auto"/>
                <w:left w:val="none" w:sz="0" w:space="0" w:color="auto"/>
                <w:bottom w:val="none" w:sz="0" w:space="0" w:color="auto"/>
                <w:right w:val="none" w:sz="0" w:space="0" w:color="auto"/>
              </w:divBdr>
              <w:divsChild>
                <w:div w:id="4686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065">
      <w:bodyDiv w:val="1"/>
      <w:marLeft w:val="0"/>
      <w:marRight w:val="0"/>
      <w:marTop w:val="0"/>
      <w:marBottom w:val="0"/>
      <w:divBdr>
        <w:top w:val="none" w:sz="0" w:space="0" w:color="auto"/>
        <w:left w:val="none" w:sz="0" w:space="0" w:color="auto"/>
        <w:bottom w:val="none" w:sz="0" w:space="0" w:color="auto"/>
        <w:right w:val="none" w:sz="0" w:space="0" w:color="auto"/>
      </w:divBdr>
      <w:divsChild>
        <w:div w:id="821389389">
          <w:marLeft w:val="0"/>
          <w:marRight w:val="0"/>
          <w:marTop w:val="0"/>
          <w:marBottom w:val="0"/>
          <w:divBdr>
            <w:top w:val="none" w:sz="0" w:space="0" w:color="auto"/>
            <w:left w:val="none" w:sz="0" w:space="0" w:color="auto"/>
            <w:bottom w:val="none" w:sz="0" w:space="0" w:color="auto"/>
            <w:right w:val="none" w:sz="0" w:space="0" w:color="auto"/>
          </w:divBdr>
          <w:divsChild>
            <w:div w:id="884682186">
              <w:marLeft w:val="0"/>
              <w:marRight w:val="0"/>
              <w:marTop w:val="0"/>
              <w:marBottom w:val="0"/>
              <w:divBdr>
                <w:top w:val="none" w:sz="0" w:space="0" w:color="auto"/>
                <w:left w:val="none" w:sz="0" w:space="0" w:color="auto"/>
                <w:bottom w:val="none" w:sz="0" w:space="0" w:color="auto"/>
                <w:right w:val="none" w:sz="0" w:space="0" w:color="auto"/>
              </w:divBdr>
              <w:divsChild>
                <w:div w:id="1519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4855">
      <w:bodyDiv w:val="1"/>
      <w:marLeft w:val="0"/>
      <w:marRight w:val="0"/>
      <w:marTop w:val="0"/>
      <w:marBottom w:val="0"/>
      <w:divBdr>
        <w:top w:val="none" w:sz="0" w:space="0" w:color="auto"/>
        <w:left w:val="none" w:sz="0" w:space="0" w:color="auto"/>
        <w:bottom w:val="none" w:sz="0" w:space="0" w:color="auto"/>
        <w:right w:val="none" w:sz="0" w:space="0" w:color="auto"/>
      </w:divBdr>
      <w:divsChild>
        <w:div w:id="1052848809">
          <w:marLeft w:val="0"/>
          <w:marRight w:val="0"/>
          <w:marTop w:val="0"/>
          <w:marBottom w:val="0"/>
          <w:divBdr>
            <w:top w:val="none" w:sz="0" w:space="0" w:color="auto"/>
            <w:left w:val="none" w:sz="0" w:space="0" w:color="auto"/>
            <w:bottom w:val="none" w:sz="0" w:space="0" w:color="auto"/>
            <w:right w:val="none" w:sz="0" w:space="0" w:color="auto"/>
          </w:divBdr>
          <w:divsChild>
            <w:div w:id="1664239149">
              <w:marLeft w:val="0"/>
              <w:marRight w:val="0"/>
              <w:marTop w:val="0"/>
              <w:marBottom w:val="0"/>
              <w:divBdr>
                <w:top w:val="none" w:sz="0" w:space="0" w:color="auto"/>
                <w:left w:val="none" w:sz="0" w:space="0" w:color="auto"/>
                <w:bottom w:val="none" w:sz="0" w:space="0" w:color="auto"/>
                <w:right w:val="none" w:sz="0" w:space="0" w:color="auto"/>
              </w:divBdr>
              <w:divsChild>
                <w:div w:id="2808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7081">
      <w:bodyDiv w:val="1"/>
      <w:marLeft w:val="0"/>
      <w:marRight w:val="0"/>
      <w:marTop w:val="0"/>
      <w:marBottom w:val="0"/>
      <w:divBdr>
        <w:top w:val="none" w:sz="0" w:space="0" w:color="auto"/>
        <w:left w:val="none" w:sz="0" w:space="0" w:color="auto"/>
        <w:bottom w:val="none" w:sz="0" w:space="0" w:color="auto"/>
        <w:right w:val="none" w:sz="0" w:space="0" w:color="auto"/>
      </w:divBdr>
      <w:divsChild>
        <w:div w:id="512838725">
          <w:marLeft w:val="0"/>
          <w:marRight w:val="0"/>
          <w:marTop w:val="0"/>
          <w:marBottom w:val="0"/>
          <w:divBdr>
            <w:top w:val="none" w:sz="0" w:space="0" w:color="auto"/>
            <w:left w:val="none" w:sz="0" w:space="0" w:color="auto"/>
            <w:bottom w:val="none" w:sz="0" w:space="0" w:color="auto"/>
            <w:right w:val="none" w:sz="0" w:space="0" w:color="auto"/>
          </w:divBdr>
          <w:divsChild>
            <w:div w:id="327446877">
              <w:marLeft w:val="0"/>
              <w:marRight w:val="0"/>
              <w:marTop w:val="0"/>
              <w:marBottom w:val="0"/>
              <w:divBdr>
                <w:top w:val="none" w:sz="0" w:space="0" w:color="auto"/>
                <w:left w:val="none" w:sz="0" w:space="0" w:color="auto"/>
                <w:bottom w:val="none" w:sz="0" w:space="0" w:color="auto"/>
                <w:right w:val="none" w:sz="0" w:space="0" w:color="auto"/>
              </w:divBdr>
              <w:divsChild>
                <w:div w:id="15106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8299">
      <w:bodyDiv w:val="1"/>
      <w:marLeft w:val="0"/>
      <w:marRight w:val="0"/>
      <w:marTop w:val="0"/>
      <w:marBottom w:val="0"/>
      <w:divBdr>
        <w:top w:val="none" w:sz="0" w:space="0" w:color="auto"/>
        <w:left w:val="none" w:sz="0" w:space="0" w:color="auto"/>
        <w:bottom w:val="none" w:sz="0" w:space="0" w:color="auto"/>
        <w:right w:val="none" w:sz="0" w:space="0" w:color="auto"/>
      </w:divBdr>
      <w:divsChild>
        <w:div w:id="621157708">
          <w:marLeft w:val="0"/>
          <w:marRight w:val="0"/>
          <w:marTop w:val="0"/>
          <w:marBottom w:val="0"/>
          <w:divBdr>
            <w:top w:val="none" w:sz="0" w:space="0" w:color="auto"/>
            <w:left w:val="none" w:sz="0" w:space="0" w:color="auto"/>
            <w:bottom w:val="none" w:sz="0" w:space="0" w:color="auto"/>
            <w:right w:val="none" w:sz="0" w:space="0" w:color="auto"/>
          </w:divBdr>
          <w:divsChild>
            <w:div w:id="1511600973">
              <w:marLeft w:val="0"/>
              <w:marRight w:val="0"/>
              <w:marTop w:val="0"/>
              <w:marBottom w:val="0"/>
              <w:divBdr>
                <w:top w:val="none" w:sz="0" w:space="0" w:color="auto"/>
                <w:left w:val="none" w:sz="0" w:space="0" w:color="auto"/>
                <w:bottom w:val="none" w:sz="0" w:space="0" w:color="auto"/>
                <w:right w:val="none" w:sz="0" w:space="0" w:color="auto"/>
              </w:divBdr>
              <w:divsChild>
                <w:div w:id="12039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8071">
      <w:bodyDiv w:val="1"/>
      <w:marLeft w:val="0"/>
      <w:marRight w:val="0"/>
      <w:marTop w:val="0"/>
      <w:marBottom w:val="0"/>
      <w:divBdr>
        <w:top w:val="none" w:sz="0" w:space="0" w:color="auto"/>
        <w:left w:val="none" w:sz="0" w:space="0" w:color="auto"/>
        <w:bottom w:val="none" w:sz="0" w:space="0" w:color="auto"/>
        <w:right w:val="none" w:sz="0" w:space="0" w:color="auto"/>
      </w:divBdr>
      <w:divsChild>
        <w:div w:id="1403257039">
          <w:marLeft w:val="0"/>
          <w:marRight w:val="0"/>
          <w:marTop w:val="0"/>
          <w:marBottom w:val="0"/>
          <w:divBdr>
            <w:top w:val="none" w:sz="0" w:space="0" w:color="auto"/>
            <w:left w:val="none" w:sz="0" w:space="0" w:color="auto"/>
            <w:bottom w:val="none" w:sz="0" w:space="0" w:color="auto"/>
            <w:right w:val="none" w:sz="0" w:space="0" w:color="auto"/>
          </w:divBdr>
          <w:divsChild>
            <w:div w:id="999889837">
              <w:marLeft w:val="0"/>
              <w:marRight w:val="0"/>
              <w:marTop w:val="0"/>
              <w:marBottom w:val="0"/>
              <w:divBdr>
                <w:top w:val="none" w:sz="0" w:space="0" w:color="auto"/>
                <w:left w:val="none" w:sz="0" w:space="0" w:color="auto"/>
                <w:bottom w:val="none" w:sz="0" w:space="0" w:color="auto"/>
                <w:right w:val="none" w:sz="0" w:space="0" w:color="auto"/>
              </w:divBdr>
              <w:divsChild>
                <w:div w:id="406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642">
      <w:bodyDiv w:val="1"/>
      <w:marLeft w:val="0"/>
      <w:marRight w:val="0"/>
      <w:marTop w:val="0"/>
      <w:marBottom w:val="0"/>
      <w:divBdr>
        <w:top w:val="none" w:sz="0" w:space="0" w:color="auto"/>
        <w:left w:val="none" w:sz="0" w:space="0" w:color="auto"/>
        <w:bottom w:val="none" w:sz="0" w:space="0" w:color="auto"/>
        <w:right w:val="none" w:sz="0" w:space="0" w:color="auto"/>
      </w:divBdr>
      <w:divsChild>
        <w:div w:id="1322540929">
          <w:marLeft w:val="0"/>
          <w:marRight w:val="0"/>
          <w:marTop w:val="0"/>
          <w:marBottom w:val="0"/>
          <w:divBdr>
            <w:top w:val="none" w:sz="0" w:space="0" w:color="auto"/>
            <w:left w:val="none" w:sz="0" w:space="0" w:color="auto"/>
            <w:bottom w:val="none" w:sz="0" w:space="0" w:color="auto"/>
            <w:right w:val="none" w:sz="0" w:space="0" w:color="auto"/>
          </w:divBdr>
          <w:divsChild>
            <w:div w:id="1239169487">
              <w:marLeft w:val="0"/>
              <w:marRight w:val="0"/>
              <w:marTop w:val="0"/>
              <w:marBottom w:val="0"/>
              <w:divBdr>
                <w:top w:val="none" w:sz="0" w:space="0" w:color="auto"/>
                <w:left w:val="none" w:sz="0" w:space="0" w:color="auto"/>
                <w:bottom w:val="none" w:sz="0" w:space="0" w:color="auto"/>
                <w:right w:val="none" w:sz="0" w:space="0" w:color="auto"/>
              </w:divBdr>
              <w:divsChild>
                <w:div w:id="1538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2389">
      <w:bodyDiv w:val="1"/>
      <w:marLeft w:val="0"/>
      <w:marRight w:val="0"/>
      <w:marTop w:val="0"/>
      <w:marBottom w:val="0"/>
      <w:divBdr>
        <w:top w:val="none" w:sz="0" w:space="0" w:color="auto"/>
        <w:left w:val="none" w:sz="0" w:space="0" w:color="auto"/>
        <w:bottom w:val="none" w:sz="0" w:space="0" w:color="auto"/>
        <w:right w:val="none" w:sz="0" w:space="0" w:color="auto"/>
      </w:divBdr>
      <w:divsChild>
        <w:div w:id="2144958346">
          <w:marLeft w:val="0"/>
          <w:marRight w:val="0"/>
          <w:marTop w:val="0"/>
          <w:marBottom w:val="0"/>
          <w:divBdr>
            <w:top w:val="none" w:sz="0" w:space="0" w:color="auto"/>
            <w:left w:val="none" w:sz="0" w:space="0" w:color="auto"/>
            <w:bottom w:val="none" w:sz="0" w:space="0" w:color="auto"/>
            <w:right w:val="none" w:sz="0" w:space="0" w:color="auto"/>
          </w:divBdr>
          <w:divsChild>
            <w:div w:id="187454223">
              <w:marLeft w:val="0"/>
              <w:marRight w:val="0"/>
              <w:marTop w:val="0"/>
              <w:marBottom w:val="0"/>
              <w:divBdr>
                <w:top w:val="none" w:sz="0" w:space="0" w:color="auto"/>
                <w:left w:val="none" w:sz="0" w:space="0" w:color="auto"/>
                <w:bottom w:val="none" w:sz="0" w:space="0" w:color="auto"/>
                <w:right w:val="none" w:sz="0" w:space="0" w:color="auto"/>
              </w:divBdr>
              <w:divsChild>
                <w:div w:id="9894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1768">
      <w:bodyDiv w:val="1"/>
      <w:marLeft w:val="0"/>
      <w:marRight w:val="0"/>
      <w:marTop w:val="0"/>
      <w:marBottom w:val="0"/>
      <w:divBdr>
        <w:top w:val="none" w:sz="0" w:space="0" w:color="auto"/>
        <w:left w:val="none" w:sz="0" w:space="0" w:color="auto"/>
        <w:bottom w:val="none" w:sz="0" w:space="0" w:color="auto"/>
        <w:right w:val="none" w:sz="0" w:space="0" w:color="auto"/>
      </w:divBdr>
      <w:divsChild>
        <w:div w:id="1574240336">
          <w:marLeft w:val="0"/>
          <w:marRight w:val="0"/>
          <w:marTop w:val="0"/>
          <w:marBottom w:val="0"/>
          <w:divBdr>
            <w:top w:val="none" w:sz="0" w:space="0" w:color="auto"/>
            <w:left w:val="none" w:sz="0" w:space="0" w:color="auto"/>
            <w:bottom w:val="none" w:sz="0" w:space="0" w:color="auto"/>
            <w:right w:val="none" w:sz="0" w:space="0" w:color="auto"/>
          </w:divBdr>
          <w:divsChild>
            <w:div w:id="1257983464">
              <w:marLeft w:val="0"/>
              <w:marRight w:val="0"/>
              <w:marTop w:val="0"/>
              <w:marBottom w:val="0"/>
              <w:divBdr>
                <w:top w:val="none" w:sz="0" w:space="0" w:color="auto"/>
                <w:left w:val="none" w:sz="0" w:space="0" w:color="auto"/>
                <w:bottom w:val="none" w:sz="0" w:space="0" w:color="auto"/>
                <w:right w:val="none" w:sz="0" w:space="0" w:color="auto"/>
              </w:divBdr>
              <w:divsChild>
                <w:div w:id="5138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8789">
      <w:bodyDiv w:val="1"/>
      <w:marLeft w:val="0"/>
      <w:marRight w:val="0"/>
      <w:marTop w:val="0"/>
      <w:marBottom w:val="0"/>
      <w:divBdr>
        <w:top w:val="none" w:sz="0" w:space="0" w:color="auto"/>
        <w:left w:val="none" w:sz="0" w:space="0" w:color="auto"/>
        <w:bottom w:val="none" w:sz="0" w:space="0" w:color="auto"/>
        <w:right w:val="none" w:sz="0" w:space="0" w:color="auto"/>
      </w:divBdr>
      <w:divsChild>
        <w:div w:id="1909027518">
          <w:marLeft w:val="0"/>
          <w:marRight w:val="0"/>
          <w:marTop w:val="0"/>
          <w:marBottom w:val="0"/>
          <w:divBdr>
            <w:top w:val="none" w:sz="0" w:space="0" w:color="auto"/>
            <w:left w:val="none" w:sz="0" w:space="0" w:color="auto"/>
            <w:bottom w:val="none" w:sz="0" w:space="0" w:color="auto"/>
            <w:right w:val="none" w:sz="0" w:space="0" w:color="auto"/>
          </w:divBdr>
          <w:divsChild>
            <w:div w:id="1013142387">
              <w:marLeft w:val="0"/>
              <w:marRight w:val="0"/>
              <w:marTop w:val="0"/>
              <w:marBottom w:val="0"/>
              <w:divBdr>
                <w:top w:val="none" w:sz="0" w:space="0" w:color="auto"/>
                <w:left w:val="none" w:sz="0" w:space="0" w:color="auto"/>
                <w:bottom w:val="none" w:sz="0" w:space="0" w:color="auto"/>
                <w:right w:val="none" w:sz="0" w:space="0" w:color="auto"/>
              </w:divBdr>
              <w:divsChild>
                <w:div w:id="5323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9229">
      <w:bodyDiv w:val="1"/>
      <w:marLeft w:val="0"/>
      <w:marRight w:val="0"/>
      <w:marTop w:val="0"/>
      <w:marBottom w:val="0"/>
      <w:divBdr>
        <w:top w:val="none" w:sz="0" w:space="0" w:color="auto"/>
        <w:left w:val="none" w:sz="0" w:space="0" w:color="auto"/>
        <w:bottom w:val="none" w:sz="0" w:space="0" w:color="auto"/>
        <w:right w:val="none" w:sz="0" w:space="0" w:color="auto"/>
      </w:divBdr>
      <w:divsChild>
        <w:div w:id="1778986117">
          <w:marLeft w:val="0"/>
          <w:marRight w:val="0"/>
          <w:marTop w:val="0"/>
          <w:marBottom w:val="0"/>
          <w:divBdr>
            <w:top w:val="none" w:sz="0" w:space="0" w:color="auto"/>
            <w:left w:val="none" w:sz="0" w:space="0" w:color="auto"/>
            <w:bottom w:val="none" w:sz="0" w:space="0" w:color="auto"/>
            <w:right w:val="none" w:sz="0" w:space="0" w:color="auto"/>
          </w:divBdr>
          <w:divsChild>
            <w:div w:id="241062390">
              <w:marLeft w:val="0"/>
              <w:marRight w:val="0"/>
              <w:marTop w:val="0"/>
              <w:marBottom w:val="0"/>
              <w:divBdr>
                <w:top w:val="none" w:sz="0" w:space="0" w:color="auto"/>
                <w:left w:val="none" w:sz="0" w:space="0" w:color="auto"/>
                <w:bottom w:val="none" w:sz="0" w:space="0" w:color="auto"/>
                <w:right w:val="none" w:sz="0" w:space="0" w:color="auto"/>
              </w:divBdr>
              <w:divsChild>
                <w:div w:id="310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2795">
      <w:bodyDiv w:val="1"/>
      <w:marLeft w:val="0"/>
      <w:marRight w:val="0"/>
      <w:marTop w:val="0"/>
      <w:marBottom w:val="0"/>
      <w:divBdr>
        <w:top w:val="none" w:sz="0" w:space="0" w:color="auto"/>
        <w:left w:val="none" w:sz="0" w:space="0" w:color="auto"/>
        <w:bottom w:val="none" w:sz="0" w:space="0" w:color="auto"/>
        <w:right w:val="none" w:sz="0" w:space="0" w:color="auto"/>
      </w:divBdr>
      <w:divsChild>
        <w:div w:id="853498300">
          <w:marLeft w:val="0"/>
          <w:marRight w:val="0"/>
          <w:marTop w:val="0"/>
          <w:marBottom w:val="0"/>
          <w:divBdr>
            <w:top w:val="none" w:sz="0" w:space="0" w:color="auto"/>
            <w:left w:val="none" w:sz="0" w:space="0" w:color="auto"/>
            <w:bottom w:val="none" w:sz="0" w:space="0" w:color="auto"/>
            <w:right w:val="none" w:sz="0" w:space="0" w:color="auto"/>
          </w:divBdr>
          <w:divsChild>
            <w:div w:id="645861622">
              <w:marLeft w:val="0"/>
              <w:marRight w:val="0"/>
              <w:marTop w:val="0"/>
              <w:marBottom w:val="0"/>
              <w:divBdr>
                <w:top w:val="none" w:sz="0" w:space="0" w:color="auto"/>
                <w:left w:val="none" w:sz="0" w:space="0" w:color="auto"/>
                <w:bottom w:val="none" w:sz="0" w:space="0" w:color="auto"/>
                <w:right w:val="none" w:sz="0" w:space="0" w:color="auto"/>
              </w:divBdr>
              <w:divsChild>
                <w:div w:id="1999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7583">
      <w:bodyDiv w:val="1"/>
      <w:marLeft w:val="0"/>
      <w:marRight w:val="0"/>
      <w:marTop w:val="0"/>
      <w:marBottom w:val="0"/>
      <w:divBdr>
        <w:top w:val="none" w:sz="0" w:space="0" w:color="auto"/>
        <w:left w:val="none" w:sz="0" w:space="0" w:color="auto"/>
        <w:bottom w:val="none" w:sz="0" w:space="0" w:color="auto"/>
        <w:right w:val="none" w:sz="0" w:space="0" w:color="auto"/>
      </w:divBdr>
      <w:divsChild>
        <w:div w:id="386689579">
          <w:marLeft w:val="0"/>
          <w:marRight w:val="0"/>
          <w:marTop w:val="0"/>
          <w:marBottom w:val="0"/>
          <w:divBdr>
            <w:top w:val="none" w:sz="0" w:space="0" w:color="auto"/>
            <w:left w:val="none" w:sz="0" w:space="0" w:color="auto"/>
            <w:bottom w:val="none" w:sz="0" w:space="0" w:color="auto"/>
            <w:right w:val="none" w:sz="0" w:space="0" w:color="auto"/>
          </w:divBdr>
          <w:divsChild>
            <w:div w:id="1902515198">
              <w:marLeft w:val="0"/>
              <w:marRight w:val="0"/>
              <w:marTop w:val="0"/>
              <w:marBottom w:val="0"/>
              <w:divBdr>
                <w:top w:val="none" w:sz="0" w:space="0" w:color="auto"/>
                <w:left w:val="none" w:sz="0" w:space="0" w:color="auto"/>
                <w:bottom w:val="none" w:sz="0" w:space="0" w:color="auto"/>
                <w:right w:val="none" w:sz="0" w:space="0" w:color="auto"/>
              </w:divBdr>
              <w:divsChild>
                <w:div w:id="13687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4926">
      <w:bodyDiv w:val="1"/>
      <w:marLeft w:val="0"/>
      <w:marRight w:val="0"/>
      <w:marTop w:val="0"/>
      <w:marBottom w:val="0"/>
      <w:divBdr>
        <w:top w:val="none" w:sz="0" w:space="0" w:color="auto"/>
        <w:left w:val="none" w:sz="0" w:space="0" w:color="auto"/>
        <w:bottom w:val="none" w:sz="0" w:space="0" w:color="auto"/>
        <w:right w:val="none" w:sz="0" w:space="0" w:color="auto"/>
      </w:divBdr>
      <w:divsChild>
        <w:div w:id="1552227817">
          <w:marLeft w:val="0"/>
          <w:marRight w:val="0"/>
          <w:marTop w:val="0"/>
          <w:marBottom w:val="0"/>
          <w:divBdr>
            <w:top w:val="none" w:sz="0" w:space="0" w:color="auto"/>
            <w:left w:val="none" w:sz="0" w:space="0" w:color="auto"/>
            <w:bottom w:val="none" w:sz="0" w:space="0" w:color="auto"/>
            <w:right w:val="none" w:sz="0" w:space="0" w:color="auto"/>
          </w:divBdr>
          <w:divsChild>
            <w:div w:id="1801876177">
              <w:marLeft w:val="0"/>
              <w:marRight w:val="0"/>
              <w:marTop w:val="0"/>
              <w:marBottom w:val="0"/>
              <w:divBdr>
                <w:top w:val="none" w:sz="0" w:space="0" w:color="auto"/>
                <w:left w:val="none" w:sz="0" w:space="0" w:color="auto"/>
                <w:bottom w:val="none" w:sz="0" w:space="0" w:color="auto"/>
                <w:right w:val="none" w:sz="0" w:space="0" w:color="auto"/>
              </w:divBdr>
              <w:divsChild>
                <w:div w:id="9303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5868">
      <w:bodyDiv w:val="1"/>
      <w:marLeft w:val="0"/>
      <w:marRight w:val="0"/>
      <w:marTop w:val="0"/>
      <w:marBottom w:val="0"/>
      <w:divBdr>
        <w:top w:val="none" w:sz="0" w:space="0" w:color="auto"/>
        <w:left w:val="none" w:sz="0" w:space="0" w:color="auto"/>
        <w:bottom w:val="none" w:sz="0" w:space="0" w:color="auto"/>
        <w:right w:val="none" w:sz="0" w:space="0" w:color="auto"/>
      </w:divBdr>
      <w:divsChild>
        <w:div w:id="400719244">
          <w:marLeft w:val="0"/>
          <w:marRight w:val="0"/>
          <w:marTop w:val="0"/>
          <w:marBottom w:val="0"/>
          <w:divBdr>
            <w:top w:val="none" w:sz="0" w:space="0" w:color="auto"/>
            <w:left w:val="none" w:sz="0" w:space="0" w:color="auto"/>
            <w:bottom w:val="none" w:sz="0" w:space="0" w:color="auto"/>
            <w:right w:val="none" w:sz="0" w:space="0" w:color="auto"/>
          </w:divBdr>
          <w:divsChild>
            <w:div w:id="623117163">
              <w:marLeft w:val="0"/>
              <w:marRight w:val="0"/>
              <w:marTop w:val="0"/>
              <w:marBottom w:val="0"/>
              <w:divBdr>
                <w:top w:val="none" w:sz="0" w:space="0" w:color="auto"/>
                <w:left w:val="none" w:sz="0" w:space="0" w:color="auto"/>
                <w:bottom w:val="none" w:sz="0" w:space="0" w:color="auto"/>
                <w:right w:val="none" w:sz="0" w:space="0" w:color="auto"/>
              </w:divBdr>
              <w:divsChild>
                <w:div w:id="8813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089">
      <w:bodyDiv w:val="1"/>
      <w:marLeft w:val="0"/>
      <w:marRight w:val="0"/>
      <w:marTop w:val="0"/>
      <w:marBottom w:val="0"/>
      <w:divBdr>
        <w:top w:val="none" w:sz="0" w:space="0" w:color="auto"/>
        <w:left w:val="none" w:sz="0" w:space="0" w:color="auto"/>
        <w:bottom w:val="none" w:sz="0" w:space="0" w:color="auto"/>
        <w:right w:val="none" w:sz="0" w:space="0" w:color="auto"/>
      </w:divBdr>
      <w:divsChild>
        <w:div w:id="1714428383">
          <w:marLeft w:val="0"/>
          <w:marRight w:val="0"/>
          <w:marTop w:val="0"/>
          <w:marBottom w:val="0"/>
          <w:divBdr>
            <w:top w:val="none" w:sz="0" w:space="0" w:color="auto"/>
            <w:left w:val="none" w:sz="0" w:space="0" w:color="auto"/>
            <w:bottom w:val="none" w:sz="0" w:space="0" w:color="auto"/>
            <w:right w:val="none" w:sz="0" w:space="0" w:color="auto"/>
          </w:divBdr>
          <w:divsChild>
            <w:div w:id="350378003">
              <w:marLeft w:val="0"/>
              <w:marRight w:val="0"/>
              <w:marTop w:val="0"/>
              <w:marBottom w:val="0"/>
              <w:divBdr>
                <w:top w:val="none" w:sz="0" w:space="0" w:color="auto"/>
                <w:left w:val="none" w:sz="0" w:space="0" w:color="auto"/>
                <w:bottom w:val="none" w:sz="0" w:space="0" w:color="auto"/>
                <w:right w:val="none" w:sz="0" w:space="0" w:color="auto"/>
              </w:divBdr>
              <w:divsChild>
                <w:div w:id="1105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3272">
      <w:bodyDiv w:val="1"/>
      <w:marLeft w:val="0"/>
      <w:marRight w:val="0"/>
      <w:marTop w:val="0"/>
      <w:marBottom w:val="0"/>
      <w:divBdr>
        <w:top w:val="none" w:sz="0" w:space="0" w:color="auto"/>
        <w:left w:val="none" w:sz="0" w:space="0" w:color="auto"/>
        <w:bottom w:val="none" w:sz="0" w:space="0" w:color="auto"/>
        <w:right w:val="none" w:sz="0" w:space="0" w:color="auto"/>
      </w:divBdr>
      <w:divsChild>
        <w:div w:id="1637031245">
          <w:marLeft w:val="0"/>
          <w:marRight w:val="0"/>
          <w:marTop w:val="0"/>
          <w:marBottom w:val="0"/>
          <w:divBdr>
            <w:top w:val="none" w:sz="0" w:space="0" w:color="auto"/>
            <w:left w:val="none" w:sz="0" w:space="0" w:color="auto"/>
            <w:bottom w:val="none" w:sz="0" w:space="0" w:color="auto"/>
            <w:right w:val="none" w:sz="0" w:space="0" w:color="auto"/>
          </w:divBdr>
          <w:divsChild>
            <w:div w:id="1990208361">
              <w:marLeft w:val="0"/>
              <w:marRight w:val="0"/>
              <w:marTop w:val="0"/>
              <w:marBottom w:val="0"/>
              <w:divBdr>
                <w:top w:val="none" w:sz="0" w:space="0" w:color="auto"/>
                <w:left w:val="none" w:sz="0" w:space="0" w:color="auto"/>
                <w:bottom w:val="none" w:sz="0" w:space="0" w:color="auto"/>
                <w:right w:val="none" w:sz="0" w:space="0" w:color="auto"/>
              </w:divBdr>
              <w:divsChild>
                <w:div w:id="16862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5820">
      <w:bodyDiv w:val="1"/>
      <w:marLeft w:val="0"/>
      <w:marRight w:val="0"/>
      <w:marTop w:val="0"/>
      <w:marBottom w:val="0"/>
      <w:divBdr>
        <w:top w:val="none" w:sz="0" w:space="0" w:color="auto"/>
        <w:left w:val="none" w:sz="0" w:space="0" w:color="auto"/>
        <w:bottom w:val="none" w:sz="0" w:space="0" w:color="auto"/>
        <w:right w:val="none" w:sz="0" w:space="0" w:color="auto"/>
      </w:divBdr>
      <w:divsChild>
        <w:div w:id="419760563">
          <w:marLeft w:val="0"/>
          <w:marRight w:val="0"/>
          <w:marTop w:val="0"/>
          <w:marBottom w:val="0"/>
          <w:divBdr>
            <w:top w:val="none" w:sz="0" w:space="0" w:color="auto"/>
            <w:left w:val="none" w:sz="0" w:space="0" w:color="auto"/>
            <w:bottom w:val="none" w:sz="0" w:space="0" w:color="auto"/>
            <w:right w:val="none" w:sz="0" w:space="0" w:color="auto"/>
          </w:divBdr>
          <w:divsChild>
            <w:div w:id="1994526802">
              <w:marLeft w:val="0"/>
              <w:marRight w:val="0"/>
              <w:marTop w:val="0"/>
              <w:marBottom w:val="0"/>
              <w:divBdr>
                <w:top w:val="none" w:sz="0" w:space="0" w:color="auto"/>
                <w:left w:val="none" w:sz="0" w:space="0" w:color="auto"/>
                <w:bottom w:val="none" w:sz="0" w:space="0" w:color="auto"/>
                <w:right w:val="none" w:sz="0" w:space="0" w:color="auto"/>
              </w:divBdr>
              <w:divsChild>
                <w:div w:id="15232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8632">
      <w:bodyDiv w:val="1"/>
      <w:marLeft w:val="0"/>
      <w:marRight w:val="0"/>
      <w:marTop w:val="0"/>
      <w:marBottom w:val="0"/>
      <w:divBdr>
        <w:top w:val="none" w:sz="0" w:space="0" w:color="auto"/>
        <w:left w:val="none" w:sz="0" w:space="0" w:color="auto"/>
        <w:bottom w:val="none" w:sz="0" w:space="0" w:color="auto"/>
        <w:right w:val="none" w:sz="0" w:space="0" w:color="auto"/>
      </w:divBdr>
    </w:div>
    <w:div w:id="386491314">
      <w:bodyDiv w:val="1"/>
      <w:marLeft w:val="0"/>
      <w:marRight w:val="0"/>
      <w:marTop w:val="0"/>
      <w:marBottom w:val="0"/>
      <w:divBdr>
        <w:top w:val="none" w:sz="0" w:space="0" w:color="auto"/>
        <w:left w:val="none" w:sz="0" w:space="0" w:color="auto"/>
        <w:bottom w:val="none" w:sz="0" w:space="0" w:color="auto"/>
        <w:right w:val="none" w:sz="0" w:space="0" w:color="auto"/>
      </w:divBdr>
      <w:divsChild>
        <w:div w:id="1905331211">
          <w:marLeft w:val="0"/>
          <w:marRight w:val="0"/>
          <w:marTop w:val="0"/>
          <w:marBottom w:val="0"/>
          <w:divBdr>
            <w:top w:val="none" w:sz="0" w:space="0" w:color="auto"/>
            <w:left w:val="none" w:sz="0" w:space="0" w:color="auto"/>
            <w:bottom w:val="none" w:sz="0" w:space="0" w:color="auto"/>
            <w:right w:val="none" w:sz="0" w:space="0" w:color="auto"/>
          </w:divBdr>
          <w:divsChild>
            <w:div w:id="1353527406">
              <w:marLeft w:val="0"/>
              <w:marRight w:val="0"/>
              <w:marTop w:val="0"/>
              <w:marBottom w:val="0"/>
              <w:divBdr>
                <w:top w:val="none" w:sz="0" w:space="0" w:color="auto"/>
                <w:left w:val="none" w:sz="0" w:space="0" w:color="auto"/>
                <w:bottom w:val="none" w:sz="0" w:space="0" w:color="auto"/>
                <w:right w:val="none" w:sz="0" w:space="0" w:color="auto"/>
              </w:divBdr>
              <w:divsChild>
                <w:div w:id="6679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6821">
      <w:bodyDiv w:val="1"/>
      <w:marLeft w:val="0"/>
      <w:marRight w:val="0"/>
      <w:marTop w:val="0"/>
      <w:marBottom w:val="0"/>
      <w:divBdr>
        <w:top w:val="none" w:sz="0" w:space="0" w:color="auto"/>
        <w:left w:val="none" w:sz="0" w:space="0" w:color="auto"/>
        <w:bottom w:val="none" w:sz="0" w:space="0" w:color="auto"/>
        <w:right w:val="none" w:sz="0" w:space="0" w:color="auto"/>
      </w:divBdr>
      <w:divsChild>
        <w:div w:id="376244025">
          <w:marLeft w:val="0"/>
          <w:marRight w:val="0"/>
          <w:marTop w:val="0"/>
          <w:marBottom w:val="0"/>
          <w:divBdr>
            <w:top w:val="none" w:sz="0" w:space="0" w:color="auto"/>
            <w:left w:val="none" w:sz="0" w:space="0" w:color="auto"/>
            <w:bottom w:val="none" w:sz="0" w:space="0" w:color="auto"/>
            <w:right w:val="none" w:sz="0" w:space="0" w:color="auto"/>
          </w:divBdr>
          <w:divsChild>
            <w:div w:id="789787599">
              <w:marLeft w:val="0"/>
              <w:marRight w:val="0"/>
              <w:marTop w:val="0"/>
              <w:marBottom w:val="0"/>
              <w:divBdr>
                <w:top w:val="none" w:sz="0" w:space="0" w:color="auto"/>
                <w:left w:val="none" w:sz="0" w:space="0" w:color="auto"/>
                <w:bottom w:val="none" w:sz="0" w:space="0" w:color="auto"/>
                <w:right w:val="none" w:sz="0" w:space="0" w:color="auto"/>
              </w:divBdr>
              <w:divsChild>
                <w:div w:id="2076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4116">
      <w:bodyDiv w:val="1"/>
      <w:marLeft w:val="0"/>
      <w:marRight w:val="0"/>
      <w:marTop w:val="0"/>
      <w:marBottom w:val="0"/>
      <w:divBdr>
        <w:top w:val="none" w:sz="0" w:space="0" w:color="auto"/>
        <w:left w:val="none" w:sz="0" w:space="0" w:color="auto"/>
        <w:bottom w:val="none" w:sz="0" w:space="0" w:color="auto"/>
        <w:right w:val="none" w:sz="0" w:space="0" w:color="auto"/>
      </w:divBdr>
      <w:divsChild>
        <w:div w:id="659383303">
          <w:marLeft w:val="0"/>
          <w:marRight w:val="0"/>
          <w:marTop w:val="0"/>
          <w:marBottom w:val="0"/>
          <w:divBdr>
            <w:top w:val="none" w:sz="0" w:space="0" w:color="auto"/>
            <w:left w:val="none" w:sz="0" w:space="0" w:color="auto"/>
            <w:bottom w:val="none" w:sz="0" w:space="0" w:color="auto"/>
            <w:right w:val="none" w:sz="0" w:space="0" w:color="auto"/>
          </w:divBdr>
          <w:divsChild>
            <w:div w:id="769854336">
              <w:marLeft w:val="0"/>
              <w:marRight w:val="0"/>
              <w:marTop w:val="0"/>
              <w:marBottom w:val="0"/>
              <w:divBdr>
                <w:top w:val="none" w:sz="0" w:space="0" w:color="auto"/>
                <w:left w:val="none" w:sz="0" w:space="0" w:color="auto"/>
                <w:bottom w:val="none" w:sz="0" w:space="0" w:color="auto"/>
                <w:right w:val="none" w:sz="0" w:space="0" w:color="auto"/>
              </w:divBdr>
              <w:divsChild>
                <w:div w:id="454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29424">
      <w:bodyDiv w:val="1"/>
      <w:marLeft w:val="0"/>
      <w:marRight w:val="0"/>
      <w:marTop w:val="0"/>
      <w:marBottom w:val="0"/>
      <w:divBdr>
        <w:top w:val="none" w:sz="0" w:space="0" w:color="auto"/>
        <w:left w:val="none" w:sz="0" w:space="0" w:color="auto"/>
        <w:bottom w:val="none" w:sz="0" w:space="0" w:color="auto"/>
        <w:right w:val="none" w:sz="0" w:space="0" w:color="auto"/>
      </w:divBdr>
      <w:divsChild>
        <w:div w:id="1806584307">
          <w:marLeft w:val="0"/>
          <w:marRight w:val="0"/>
          <w:marTop w:val="0"/>
          <w:marBottom w:val="0"/>
          <w:divBdr>
            <w:top w:val="none" w:sz="0" w:space="0" w:color="auto"/>
            <w:left w:val="none" w:sz="0" w:space="0" w:color="auto"/>
            <w:bottom w:val="none" w:sz="0" w:space="0" w:color="auto"/>
            <w:right w:val="none" w:sz="0" w:space="0" w:color="auto"/>
          </w:divBdr>
          <w:divsChild>
            <w:div w:id="875317146">
              <w:marLeft w:val="0"/>
              <w:marRight w:val="0"/>
              <w:marTop w:val="0"/>
              <w:marBottom w:val="0"/>
              <w:divBdr>
                <w:top w:val="none" w:sz="0" w:space="0" w:color="auto"/>
                <w:left w:val="none" w:sz="0" w:space="0" w:color="auto"/>
                <w:bottom w:val="none" w:sz="0" w:space="0" w:color="auto"/>
                <w:right w:val="none" w:sz="0" w:space="0" w:color="auto"/>
              </w:divBdr>
              <w:divsChild>
                <w:div w:id="14947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9057">
      <w:bodyDiv w:val="1"/>
      <w:marLeft w:val="0"/>
      <w:marRight w:val="0"/>
      <w:marTop w:val="0"/>
      <w:marBottom w:val="0"/>
      <w:divBdr>
        <w:top w:val="none" w:sz="0" w:space="0" w:color="auto"/>
        <w:left w:val="none" w:sz="0" w:space="0" w:color="auto"/>
        <w:bottom w:val="none" w:sz="0" w:space="0" w:color="auto"/>
        <w:right w:val="none" w:sz="0" w:space="0" w:color="auto"/>
      </w:divBdr>
      <w:divsChild>
        <w:div w:id="64426326">
          <w:marLeft w:val="0"/>
          <w:marRight w:val="0"/>
          <w:marTop w:val="0"/>
          <w:marBottom w:val="0"/>
          <w:divBdr>
            <w:top w:val="none" w:sz="0" w:space="0" w:color="auto"/>
            <w:left w:val="none" w:sz="0" w:space="0" w:color="auto"/>
            <w:bottom w:val="none" w:sz="0" w:space="0" w:color="auto"/>
            <w:right w:val="none" w:sz="0" w:space="0" w:color="auto"/>
          </w:divBdr>
          <w:divsChild>
            <w:div w:id="1366560322">
              <w:marLeft w:val="0"/>
              <w:marRight w:val="0"/>
              <w:marTop w:val="0"/>
              <w:marBottom w:val="0"/>
              <w:divBdr>
                <w:top w:val="none" w:sz="0" w:space="0" w:color="auto"/>
                <w:left w:val="none" w:sz="0" w:space="0" w:color="auto"/>
                <w:bottom w:val="none" w:sz="0" w:space="0" w:color="auto"/>
                <w:right w:val="none" w:sz="0" w:space="0" w:color="auto"/>
              </w:divBdr>
              <w:divsChild>
                <w:div w:id="438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680">
      <w:bodyDiv w:val="1"/>
      <w:marLeft w:val="0"/>
      <w:marRight w:val="0"/>
      <w:marTop w:val="0"/>
      <w:marBottom w:val="0"/>
      <w:divBdr>
        <w:top w:val="none" w:sz="0" w:space="0" w:color="auto"/>
        <w:left w:val="none" w:sz="0" w:space="0" w:color="auto"/>
        <w:bottom w:val="none" w:sz="0" w:space="0" w:color="auto"/>
        <w:right w:val="none" w:sz="0" w:space="0" w:color="auto"/>
      </w:divBdr>
      <w:divsChild>
        <w:div w:id="1696416840">
          <w:marLeft w:val="0"/>
          <w:marRight w:val="0"/>
          <w:marTop w:val="0"/>
          <w:marBottom w:val="0"/>
          <w:divBdr>
            <w:top w:val="none" w:sz="0" w:space="0" w:color="auto"/>
            <w:left w:val="none" w:sz="0" w:space="0" w:color="auto"/>
            <w:bottom w:val="none" w:sz="0" w:space="0" w:color="auto"/>
            <w:right w:val="none" w:sz="0" w:space="0" w:color="auto"/>
          </w:divBdr>
          <w:divsChild>
            <w:div w:id="1189757492">
              <w:marLeft w:val="0"/>
              <w:marRight w:val="0"/>
              <w:marTop w:val="0"/>
              <w:marBottom w:val="0"/>
              <w:divBdr>
                <w:top w:val="none" w:sz="0" w:space="0" w:color="auto"/>
                <w:left w:val="none" w:sz="0" w:space="0" w:color="auto"/>
                <w:bottom w:val="none" w:sz="0" w:space="0" w:color="auto"/>
                <w:right w:val="none" w:sz="0" w:space="0" w:color="auto"/>
              </w:divBdr>
              <w:divsChild>
                <w:div w:id="5240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031">
      <w:bodyDiv w:val="1"/>
      <w:marLeft w:val="0"/>
      <w:marRight w:val="0"/>
      <w:marTop w:val="0"/>
      <w:marBottom w:val="0"/>
      <w:divBdr>
        <w:top w:val="none" w:sz="0" w:space="0" w:color="auto"/>
        <w:left w:val="none" w:sz="0" w:space="0" w:color="auto"/>
        <w:bottom w:val="none" w:sz="0" w:space="0" w:color="auto"/>
        <w:right w:val="none" w:sz="0" w:space="0" w:color="auto"/>
      </w:divBdr>
      <w:divsChild>
        <w:div w:id="1362366582">
          <w:marLeft w:val="0"/>
          <w:marRight w:val="0"/>
          <w:marTop w:val="0"/>
          <w:marBottom w:val="0"/>
          <w:divBdr>
            <w:top w:val="none" w:sz="0" w:space="0" w:color="auto"/>
            <w:left w:val="none" w:sz="0" w:space="0" w:color="auto"/>
            <w:bottom w:val="none" w:sz="0" w:space="0" w:color="auto"/>
            <w:right w:val="none" w:sz="0" w:space="0" w:color="auto"/>
          </w:divBdr>
          <w:divsChild>
            <w:div w:id="822504528">
              <w:marLeft w:val="0"/>
              <w:marRight w:val="0"/>
              <w:marTop w:val="0"/>
              <w:marBottom w:val="0"/>
              <w:divBdr>
                <w:top w:val="none" w:sz="0" w:space="0" w:color="auto"/>
                <w:left w:val="none" w:sz="0" w:space="0" w:color="auto"/>
                <w:bottom w:val="none" w:sz="0" w:space="0" w:color="auto"/>
                <w:right w:val="none" w:sz="0" w:space="0" w:color="auto"/>
              </w:divBdr>
              <w:divsChild>
                <w:div w:id="9876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6555">
      <w:bodyDiv w:val="1"/>
      <w:marLeft w:val="0"/>
      <w:marRight w:val="0"/>
      <w:marTop w:val="0"/>
      <w:marBottom w:val="0"/>
      <w:divBdr>
        <w:top w:val="none" w:sz="0" w:space="0" w:color="auto"/>
        <w:left w:val="none" w:sz="0" w:space="0" w:color="auto"/>
        <w:bottom w:val="none" w:sz="0" w:space="0" w:color="auto"/>
        <w:right w:val="none" w:sz="0" w:space="0" w:color="auto"/>
      </w:divBdr>
      <w:divsChild>
        <w:div w:id="1253509328">
          <w:marLeft w:val="0"/>
          <w:marRight w:val="0"/>
          <w:marTop w:val="0"/>
          <w:marBottom w:val="0"/>
          <w:divBdr>
            <w:top w:val="none" w:sz="0" w:space="0" w:color="auto"/>
            <w:left w:val="none" w:sz="0" w:space="0" w:color="auto"/>
            <w:bottom w:val="none" w:sz="0" w:space="0" w:color="auto"/>
            <w:right w:val="none" w:sz="0" w:space="0" w:color="auto"/>
          </w:divBdr>
          <w:divsChild>
            <w:div w:id="1641038531">
              <w:marLeft w:val="0"/>
              <w:marRight w:val="0"/>
              <w:marTop w:val="0"/>
              <w:marBottom w:val="0"/>
              <w:divBdr>
                <w:top w:val="none" w:sz="0" w:space="0" w:color="auto"/>
                <w:left w:val="none" w:sz="0" w:space="0" w:color="auto"/>
                <w:bottom w:val="none" w:sz="0" w:space="0" w:color="auto"/>
                <w:right w:val="none" w:sz="0" w:space="0" w:color="auto"/>
              </w:divBdr>
              <w:divsChild>
                <w:div w:id="20209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3511">
      <w:bodyDiv w:val="1"/>
      <w:marLeft w:val="0"/>
      <w:marRight w:val="0"/>
      <w:marTop w:val="0"/>
      <w:marBottom w:val="0"/>
      <w:divBdr>
        <w:top w:val="none" w:sz="0" w:space="0" w:color="auto"/>
        <w:left w:val="none" w:sz="0" w:space="0" w:color="auto"/>
        <w:bottom w:val="none" w:sz="0" w:space="0" w:color="auto"/>
        <w:right w:val="none" w:sz="0" w:space="0" w:color="auto"/>
      </w:divBdr>
      <w:divsChild>
        <w:div w:id="705102075">
          <w:marLeft w:val="0"/>
          <w:marRight w:val="0"/>
          <w:marTop w:val="0"/>
          <w:marBottom w:val="0"/>
          <w:divBdr>
            <w:top w:val="none" w:sz="0" w:space="0" w:color="auto"/>
            <w:left w:val="none" w:sz="0" w:space="0" w:color="auto"/>
            <w:bottom w:val="none" w:sz="0" w:space="0" w:color="auto"/>
            <w:right w:val="none" w:sz="0" w:space="0" w:color="auto"/>
          </w:divBdr>
          <w:divsChild>
            <w:div w:id="211119326">
              <w:marLeft w:val="0"/>
              <w:marRight w:val="0"/>
              <w:marTop w:val="0"/>
              <w:marBottom w:val="0"/>
              <w:divBdr>
                <w:top w:val="none" w:sz="0" w:space="0" w:color="auto"/>
                <w:left w:val="none" w:sz="0" w:space="0" w:color="auto"/>
                <w:bottom w:val="none" w:sz="0" w:space="0" w:color="auto"/>
                <w:right w:val="none" w:sz="0" w:space="0" w:color="auto"/>
              </w:divBdr>
              <w:divsChild>
                <w:div w:id="527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1864698">
      <w:bodyDiv w:val="1"/>
      <w:marLeft w:val="0"/>
      <w:marRight w:val="0"/>
      <w:marTop w:val="0"/>
      <w:marBottom w:val="0"/>
      <w:divBdr>
        <w:top w:val="none" w:sz="0" w:space="0" w:color="auto"/>
        <w:left w:val="none" w:sz="0" w:space="0" w:color="auto"/>
        <w:bottom w:val="none" w:sz="0" w:space="0" w:color="auto"/>
        <w:right w:val="none" w:sz="0" w:space="0" w:color="auto"/>
      </w:divBdr>
      <w:divsChild>
        <w:div w:id="1062215146">
          <w:marLeft w:val="0"/>
          <w:marRight w:val="0"/>
          <w:marTop w:val="0"/>
          <w:marBottom w:val="0"/>
          <w:divBdr>
            <w:top w:val="none" w:sz="0" w:space="0" w:color="auto"/>
            <w:left w:val="none" w:sz="0" w:space="0" w:color="auto"/>
            <w:bottom w:val="none" w:sz="0" w:space="0" w:color="auto"/>
            <w:right w:val="none" w:sz="0" w:space="0" w:color="auto"/>
          </w:divBdr>
          <w:divsChild>
            <w:div w:id="880435999">
              <w:marLeft w:val="0"/>
              <w:marRight w:val="0"/>
              <w:marTop w:val="0"/>
              <w:marBottom w:val="0"/>
              <w:divBdr>
                <w:top w:val="none" w:sz="0" w:space="0" w:color="auto"/>
                <w:left w:val="none" w:sz="0" w:space="0" w:color="auto"/>
                <w:bottom w:val="none" w:sz="0" w:space="0" w:color="auto"/>
                <w:right w:val="none" w:sz="0" w:space="0" w:color="auto"/>
              </w:divBdr>
              <w:divsChild>
                <w:div w:id="18495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8491">
      <w:bodyDiv w:val="1"/>
      <w:marLeft w:val="0"/>
      <w:marRight w:val="0"/>
      <w:marTop w:val="0"/>
      <w:marBottom w:val="0"/>
      <w:divBdr>
        <w:top w:val="none" w:sz="0" w:space="0" w:color="auto"/>
        <w:left w:val="none" w:sz="0" w:space="0" w:color="auto"/>
        <w:bottom w:val="none" w:sz="0" w:space="0" w:color="auto"/>
        <w:right w:val="none" w:sz="0" w:space="0" w:color="auto"/>
      </w:divBdr>
      <w:divsChild>
        <w:div w:id="303504944">
          <w:marLeft w:val="0"/>
          <w:marRight w:val="0"/>
          <w:marTop w:val="0"/>
          <w:marBottom w:val="0"/>
          <w:divBdr>
            <w:top w:val="none" w:sz="0" w:space="0" w:color="auto"/>
            <w:left w:val="none" w:sz="0" w:space="0" w:color="auto"/>
            <w:bottom w:val="none" w:sz="0" w:space="0" w:color="auto"/>
            <w:right w:val="none" w:sz="0" w:space="0" w:color="auto"/>
          </w:divBdr>
          <w:divsChild>
            <w:div w:id="1716466799">
              <w:marLeft w:val="0"/>
              <w:marRight w:val="0"/>
              <w:marTop w:val="0"/>
              <w:marBottom w:val="0"/>
              <w:divBdr>
                <w:top w:val="none" w:sz="0" w:space="0" w:color="auto"/>
                <w:left w:val="none" w:sz="0" w:space="0" w:color="auto"/>
                <w:bottom w:val="none" w:sz="0" w:space="0" w:color="auto"/>
                <w:right w:val="none" w:sz="0" w:space="0" w:color="auto"/>
              </w:divBdr>
              <w:divsChild>
                <w:div w:id="514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8677">
      <w:bodyDiv w:val="1"/>
      <w:marLeft w:val="0"/>
      <w:marRight w:val="0"/>
      <w:marTop w:val="0"/>
      <w:marBottom w:val="0"/>
      <w:divBdr>
        <w:top w:val="none" w:sz="0" w:space="0" w:color="auto"/>
        <w:left w:val="none" w:sz="0" w:space="0" w:color="auto"/>
        <w:bottom w:val="none" w:sz="0" w:space="0" w:color="auto"/>
        <w:right w:val="none" w:sz="0" w:space="0" w:color="auto"/>
      </w:divBdr>
      <w:divsChild>
        <w:div w:id="1304310795">
          <w:marLeft w:val="0"/>
          <w:marRight w:val="0"/>
          <w:marTop w:val="0"/>
          <w:marBottom w:val="0"/>
          <w:divBdr>
            <w:top w:val="none" w:sz="0" w:space="0" w:color="auto"/>
            <w:left w:val="none" w:sz="0" w:space="0" w:color="auto"/>
            <w:bottom w:val="none" w:sz="0" w:space="0" w:color="auto"/>
            <w:right w:val="none" w:sz="0" w:space="0" w:color="auto"/>
          </w:divBdr>
          <w:divsChild>
            <w:div w:id="1253392234">
              <w:marLeft w:val="0"/>
              <w:marRight w:val="0"/>
              <w:marTop w:val="0"/>
              <w:marBottom w:val="0"/>
              <w:divBdr>
                <w:top w:val="none" w:sz="0" w:space="0" w:color="auto"/>
                <w:left w:val="none" w:sz="0" w:space="0" w:color="auto"/>
                <w:bottom w:val="none" w:sz="0" w:space="0" w:color="auto"/>
                <w:right w:val="none" w:sz="0" w:space="0" w:color="auto"/>
              </w:divBdr>
              <w:divsChild>
                <w:div w:id="17343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7616">
      <w:bodyDiv w:val="1"/>
      <w:marLeft w:val="0"/>
      <w:marRight w:val="0"/>
      <w:marTop w:val="0"/>
      <w:marBottom w:val="0"/>
      <w:divBdr>
        <w:top w:val="none" w:sz="0" w:space="0" w:color="auto"/>
        <w:left w:val="none" w:sz="0" w:space="0" w:color="auto"/>
        <w:bottom w:val="none" w:sz="0" w:space="0" w:color="auto"/>
        <w:right w:val="none" w:sz="0" w:space="0" w:color="auto"/>
      </w:divBdr>
      <w:divsChild>
        <w:div w:id="684944179">
          <w:marLeft w:val="0"/>
          <w:marRight w:val="0"/>
          <w:marTop w:val="0"/>
          <w:marBottom w:val="0"/>
          <w:divBdr>
            <w:top w:val="none" w:sz="0" w:space="0" w:color="auto"/>
            <w:left w:val="none" w:sz="0" w:space="0" w:color="auto"/>
            <w:bottom w:val="none" w:sz="0" w:space="0" w:color="auto"/>
            <w:right w:val="none" w:sz="0" w:space="0" w:color="auto"/>
          </w:divBdr>
          <w:divsChild>
            <w:div w:id="134838588">
              <w:marLeft w:val="0"/>
              <w:marRight w:val="0"/>
              <w:marTop w:val="0"/>
              <w:marBottom w:val="0"/>
              <w:divBdr>
                <w:top w:val="none" w:sz="0" w:space="0" w:color="auto"/>
                <w:left w:val="none" w:sz="0" w:space="0" w:color="auto"/>
                <w:bottom w:val="none" w:sz="0" w:space="0" w:color="auto"/>
                <w:right w:val="none" w:sz="0" w:space="0" w:color="auto"/>
              </w:divBdr>
              <w:divsChild>
                <w:div w:id="12656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3440">
      <w:bodyDiv w:val="1"/>
      <w:marLeft w:val="0"/>
      <w:marRight w:val="0"/>
      <w:marTop w:val="0"/>
      <w:marBottom w:val="0"/>
      <w:divBdr>
        <w:top w:val="none" w:sz="0" w:space="0" w:color="auto"/>
        <w:left w:val="none" w:sz="0" w:space="0" w:color="auto"/>
        <w:bottom w:val="none" w:sz="0" w:space="0" w:color="auto"/>
        <w:right w:val="none" w:sz="0" w:space="0" w:color="auto"/>
      </w:divBdr>
      <w:divsChild>
        <w:div w:id="1557660002">
          <w:marLeft w:val="0"/>
          <w:marRight w:val="0"/>
          <w:marTop w:val="0"/>
          <w:marBottom w:val="0"/>
          <w:divBdr>
            <w:top w:val="none" w:sz="0" w:space="0" w:color="auto"/>
            <w:left w:val="none" w:sz="0" w:space="0" w:color="auto"/>
            <w:bottom w:val="none" w:sz="0" w:space="0" w:color="auto"/>
            <w:right w:val="none" w:sz="0" w:space="0" w:color="auto"/>
          </w:divBdr>
          <w:divsChild>
            <w:div w:id="1476870645">
              <w:marLeft w:val="0"/>
              <w:marRight w:val="0"/>
              <w:marTop w:val="0"/>
              <w:marBottom w:val="0"/>
              <w:divBdr>
                <w:top w:val="none" w:sz="0" w:space="0" w:color="auto"/>
                <w:left w:val="none" w:sz="0" w:space="0" w:color="auto"/>
                <w:bottom w:val="none" w:sz="0" w:space="0" w:color="auto"/>
                <w:right w:val="none" w:sz="0" w:space="0" w:color="auto"/>
              </w:divBdr>
              <w:divsChild>
                <w:div w:id="6686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8209">
      <w:bodyDiv w:val="1"/>
      <w:marLeft w:val="0"/>
      <w:marRight w:val="0"/>
      <w:marTop w:val="0"/>
      <w:marBottom w:val="0"/>
      <w:divBdr>
        <w:top w:val="none" w:sz="0" w:space="0" w:color="auto"/>
        <w:left w:val="none" w:sz="0" w:space="0" w:color="auto"/>
        <w:bottom w:val="none" w:sz="0" w:space="0" w:color="auto"/>
        <w:right w:val="none" w:sz="0" w:space="0" w:color="auto"/>
      </w:divBdr>
      <w:divsChild>
        <w:div w:id="196357331">
          <w:marLeft w:val="0"/>
          <w:marRight w:val="0"/>
          <w:marTop w:val="0"/>
          <w:marBottom w:val="0"/>
          <w:divBdr>
            <w:top w:val="none" w:sz="0" w:space="0" w:color="auto"/>
            <w:left w:val="none" w:sz="0" w:space="0" w:color="auto"/>
            <w:bottom w:val="none" w:sz="0" w:space="0" w:color="auto"/>
            <w:right w:val="none" w:sz="0" w:space="0" w:color="auto"/>
          </w:divBdr>
          <w:divsChild>
            <w:div w:id="662314313">
              <w:marLeft w:val="0"/>
              <w:marRight w:val="0"/>
              <w:marTop w:val="0"/>
              <w:marBottom w:val="0"/>
              <w:divBdr>
                <w:top w:val="none" w:sz="0" w:space="0" w:color="auto"/>
                <w:left w:val="none" w:sz="0" w:space="0" w:color="auto"/>
                <w:bottom w:val="none" w:sz="0" w:space="0" w:color="auto"/>
                <w:right w:val="none" w:sz="0" w:space="0" w:color="auto"/>
              </w:divBdr>
              <w:divsChild>
                <w:div w:id="182012397">
                  <w:marLeft w:val="0"/>
                  <w:marRight w:val="0"/>
                  <w:marTop w:val="0"/>
                  <w:marBottom w:val="0"/>
                  <w:divBdr>
                    <w:top w:val="none" w:sz="0" w:space="0" w:color="auto"/>
                    <w:left w:val="none" w:sz="0" w:space="0" w:color="auto"/>
                    <w:bottom w:val="none" w:sz="0" w:space="0" w:color="auto"/>
                    <w:right w:val="none" w:sz="0" w:space="0" w:color="auto"/>
                  </w:divBdr>
                  <w:divsChild>
                    <w:div w:id="4421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57640">
      <w:bodyDiv w:val="1"/>
      <w:marLeft w:val="0"/>
      <w:marRight w:val="0"/>
      <w:marTop w:val="0"/>
      <w:marBottom w:val="0"/>
      <w:divBdr>
        <w:top w:val="none" w:sz="0" w:space="0" w:color="auto"/>
        <w:left w:val="none" w:sz="0" w:space="0" w:color="auto"/>
        <w:bottom w:val="none" w:sz="0" w:space="0" w:color="auto"/>
        <w:right w:val="none" w:sz="0" w:space="0" w:color="auto"/>
      </w:divBdr>
      <w:divsChild>
        <w:div w:id="102506856">
          <w:marLeft w:val="0"/>
          <w:marRight w:val="0"/>
          <w:marTop w:val="0"/>
          <w:marBottom w:val="0"/>
          <w:divBdr>
            <w:top w:val="none" w:sz="0" w:space="0" w:color="auto"/>
            <w:left w:val="none" w:sz="0" w:space="0" w:color="auto"/>
            <w:bottom w:val="none" w:sz="0" w:space="0" w:color="auto"/>
            <w:right w:val="none" w:sz="0" w:space="0" w:color="auto"/>
          </w:divBdr>
          <w:divsChild>
            <w:div w:id="548036481">
              <w:marLeft w:val="0"/>
              <w:marRight w:val="0"/>
              <w:marTop w:val="0"/>
              <w:marBottom w:val="0"/>
              <w:divBdr>
                <w:top w:val="none" w:sz="0" w:space="0" w:color="auto"/>
                <w:left w:val="none" w:sz="0" w:space="0" w:color="auto"/>
                <w:bottom w:val="none" w:sz="0" w:space="0" w:color="auto"/>
                <w:right w:val="none" w:sz="0" w:space="0" w:color="auto"/>
              </w:divBdr>
              <w:divsChild>
                <w:div w:id="8365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7206">
      <w:bodyDiv w:val="1"/>
      <w:marLeft w:val="0"/>
      <w:marRight w:val="0"/>
      <w:marTop w:val="0"/>
      <w:marBottom w:val="0"/>
      <w:divBdr>
        <w:top w:val="none" w:sz="0" w:space="0" w:color="auto"/>
        <w:left w:val="none" w:sz="0" w:space="0" w:color="auto"/>
        <w:bottom w:val="none" w:sz="0" w:space="0" w:color="auto"/>
        <w:right w:val="none" w:sz="0" w:space="0" w:color="auto"/>
      </w:divBdr>
      <w:divsChild>
        <w:div w:id="1678994127">
          <w:marLeft w:val="0"/>
          <w:marRight w:val="0"/>
          <w:marTop w:val="0"/>
          <w:marBottom w:val="0"/>
          <w:divBdr>
            <w:top w:val="none" w:sz="0" w:space="0" w:color="auto"/>
            <w:left w:val="none" w:sz="0" w:space="0" w:color="auto"/>
            <w:bottom w:val="none" w:sz="0" w:space="0" w:color="auto"/>
            <w:right w:val="none" w:sz="0" w:space="0" w:color="auto"/>
          </w:divBdr>
          <w:divsChild>
            <w:div w:id="1209950361">
              <w:marLeft w:val="0"/>
              <w:marRight w:val="0"/>
              <w:marTop w:val="0"/>
              <w:marBottom w:val="0"/>
              <w:divBdr>
                <w:top w:val="none" w:sz="0" w:space="0" w:color="auto"/>
                <w:left w:val="none" w:sz="0" w:space="0" w:color="auto"/>
                <w:bottom w:val="none" w:sz="0" w:space="0" w:color="auto"/>
                <w:right w:val="none" w:sz="0" w:space="0" w:color="auto"/>
              </w:divBdr>
              <w:divsChild>
                <w:div w:id="20975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1513">
      <w:bodyDiv w:val="1"/>
      <w:marLeft w:val="0"/>
      <w:marRight w:val="0"/>
      <w:marTop w:val="0"/>
      <w:marBottom w:val="0"/>
      <w:divBdr>
        <w:top w:val="none" w:sz="0" w:space="0" w:color="auto"/>
        <w:left w:val="none" w:sz="0" w:space="0" w:color="auto"/>
        <w:bottom w:val="none" w:sz="0" w:space="0" w:color="auto"/>
        <w:right w:val="none" w:sz="0" w:space="0" w:color="auto"/>
      </w:divBdr>
      <w:divsChild>
        <w:div w:id="144207974">
          <w:marLeft w:val="0"/>
          <w:marRight w:val="0"/>
          <w:marTop w:val="0"/>
          <w:marBottom w:val="0"/>
          <w:divBdr>
            <w:top w:val="none" w:sz="0" w:space="0" w:color="auto"/>
            <w:left w:val="none" w:sz="0" w:space="0" w:color="auto"/>
            <w:bottom w:val="none" w:sz="0" w:space="0" w:color="auto"/>
            <w:right w:val="none" w:sz="0" w:space="0" w:color="auto"/>
          </w:divBdr>
          <w:divsChild>
            <w:div w:id="597836848">
              <w:marLeft w:val="0"/>
              <w:marRight w:val="0"/>
              <w:marTop w:val="0"/>
              <w:marBottom w:val="0"/>
              <w:divBdr>
                <w:top w:val="none" w:sz="0" w:space="0" w:color="auto"/>
                <w:left w:val="none" w:sz="0" w:space="0" w:color="auto"/>
                <w:bottom w:val="none" w:sz="0" w:space="0" w:color="auto"/>
                <w:right w:val="none" w:sz="0" w:space="0" w:color="auto"/>
              </w:divBdr>
              <w:divsChild>
                <w:div w:id="2916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6944">
      <w:bodyDiv w:val="1"/>
      <w:marLeft w:val="0"/>
      <w:marRight w:val="0"/>
      <w:marTop w:val="0"/>
      <w:marBottom w:val="0"/>
      <w:divBdr>
        <w:top w:val="none" w:sz="0" w:space="0" w:color="auto"/>
        <w:left w:val="none" w:sz="0" w:space="0" w:color="auto"/>
        <w:bottom w:val="none" w:sz="0" w:space="0" w:color="auto"/>
        <w:right w:val="none" w:sz="0" w:space="0" w:color="auto"/>
      </w:divBdr>
      <w:divsChild>
        <w:div w:id="768891574">
          <w:marLeft w:val="0"/>
          <w:marRight w:val="0"/>
          <w:marTop w:val="0"/>
          <w:marBottom w:val="0"/>
          <w:divBdr>
            <w:top w:val="none" w:sz="0" w:space="0" w:color="auto"/>
            <w:left w:val="none" w:sz="0" w:space="0" w:color="auto"/>
            <w:bottom w:val="none" w:sz="0" w:space="0" w:color="auto"/>
            <w:right w:val="none" w:sz="0" w:space="0" w:color="auto"/>
          </w:divBdr>
          <w:divsChild>
            <w:div w:id="757219349">
              <w:marLeft w:val="0"/>
              <w:marRight w:val="0"/>
              <w:marTop w:val="0"/>
              <w:marBottom w:val="0"/>
              <w:divBdr>
                <w:top w:val="none" w:sz="0" w:space="0" w:color="auto"/>
                <w:left w:val="none" w:sz="0" w:space="0" w:color="auto"/>
                <w:bottom w:val="none" w:sz="0" w:space="0" w:color="auto"/>
                <w:right w:val="none" w:sz="0" w:space="0" w:color="auto"/>
              </w:divBdr>
              <w:divsChild>
                <w:div w:id="67504116">
                  <w:marLeft w:val="0"/>
                  <w:marRight w:val="0"/>
                  <w:marTop w:val="0"/>
                  <w:marBottom w:val="0"/>
                  <w:divBdr>
                    <w:top w:val="none" w:sz="0" w:space="0" w:color="auto"/>
                    <w:left w:val="none" w:sz="0" w:space="0" w:color="auto"/>
                    <w:bottom w:val="none" w:sz="0" w:space="0" w:color="auto"/>
                    <w:right w:val="none" w:sz="0" w:space="0" w:color="auto"/>
                  </w:divBdr>
                </w:div>
              </w:divsChild>
            </w:div>
            <w:div w:id="952983484">
              <w:marLeft w:val="0"/>
              <w:marRight w:val="0"/>
              <w:marTop w:val="0"/>
              <w:marBottom w:val="0"/>
              <w:divBdr>
                <w:top w:val="none" w:sz="0" w:space="0" w:color="auto"/>
                <w:left w:val="none" w:sz="0" w:space="0" w:color="auto"/>
                <w:bottom w:val="none" w:sz="0" w:space="0" w:color="auto"/>
                <w:right w:val="none" w:sz="0" w:space="0" w:color="auto"/>
              </w:divBdr>
              <w:divsChild>
                <w:div w:id="283776887">
                  <w:marLeft w:val="0"/>
                  <w:marRight w:val="0"/>
                  <w:marTop w:val="0"/>
                  <w:marBottom w:val="0"/>
                  <w:divBdr>
                    <w:top w:val="none" w:sz="0" w:space="0" w:color="auto"/>
                    <w:left w:val="none" w:sz="0" w:space="0" w:color="auto"/>
                    <w:bottom w:val="none" w:sz="0" w:space="0" w:color="auto"/>
                    <w:right w:val="none" w:sz="0" w:space="0" w:color="auto"/>
                  </w:divBdr>
                </w:div>
              </w:divsChild>
            </w:div>
            <w:div w:id="1699089050">
              <w:marLeft w:val="0"/>
              <w:marRight w:val="0"/>
              <w:marTop w:val="0"/>
              <w:marBottom w:val="0"/>
              <w:divBdr>
                <w:top w:val="none" w:sz="0" w:space="0" w:color="auto"/>
                <w:left w:val="none" w:sz="0" w:space="0" w:color="auto"/>
                <w:bottom w:val="none" w:sz="0" w:space="0" w:color="auto"/>
                <w:right w:val="none" w:sz="0" w:space="0" w:color="auto"/>
              </w:divBdr>
              <w:divsChild>
                <w:div w:id="12940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4366">
      <w:bodyDiv w:val="1"/>
      <w:marLeft w:val="0"/>
      <w:marRight w:val="0"/>
      <w:marTop w:val="0"/>
      <w:marBottom w:val="0"/>
      <w:divBdr>
        <w:top w:val="none" w:sz="0" w:space="0" w:color="auto"/>
        <w:left w:val="none" w:sz="0" w:space="0" w:color="auto"/>
        <w:bottom w:val="none" w:sz="0" w:space="0" w:color="auto"/>
        <w:right w:val="none" w:sz="0" w:space="0" w:color="auto"/>
      </w:divBdr>
      <w:divsChild>
        <w:div w:id="535238078">
          <w:marLeft w:val="0"/>
          <w:marRight w:val="0"/>
          <w:marTop w:val="0"/>
          <w:marBottom w:val="0"/>
          <w:divBdr>
            <w:top w:val="none" w:sz="0" w:space="0" w:color="auto"/>
            <w:left w:val="none" w:sz="0" w:space="0" w:color="auto"/>
            <w:bottom w:val="none" w:sz="0" w:space="0" w:color="auto"/>
            <w:right w:val="none" w:sz="0" w:space="0" w:color="auto"/>
          </w:divBdr>
          <w:divsChild>
            <w:div w:id="717703891">
              <w:marLeft w:val="0"/>
              <w:marRight w:val="0"/>
              <w:marTop w:val="0"/>
              <w:marBottom w:val="0"/>
              <w:divBdr>
                <w:top w:val="none" w:sz="0" w:space="0" w:color="auto"/>
                <w:left w:val="none" w:sz="0" w:space="0" w:color="auto"/>
                <w:bottom w:val="none" w:sz="0" w:space="0" w:color="auto"/>
                <w:right w:val="none" w:sz="0" w:space="0" w:color="auto"/>
              </w:divBdr>
              <w:divsChild>
                <w:div w:id="20147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5624">
      <w:bodyDiv w:val="1"/>
      <w:marLeft w:val="0"/>
      <w:marRight w:val="0"/>
      <w:marTop w:val="0"/>
      <w:marBottom w:val="0"/>
      <w:divBdr>
        <w:top w:val="none" w:sz="0" w:space="0" w:color="auto"/>
        <w:left w:val="none" w:sz="0" w:space="0" w:color="auto"/>
        <w:bottom w:val="none" w:sz="0" w:space="0" w:color="auto"/>
        <w:right w:val="none" w:sz="0" w:space="0" w:color="auto"/>
      </w:divBdr>
      <w:divsChild>
        <w:div w:id="768432631">
          <w:marLeft w:val="240"/>
          <w:marRight w:val="0"/>
          <w:marTop w:val="60"/>
          <w:marBottom w:val="60"/>
          <w:divBdr>
            <w:top w:val="none" w:sz="0" w:space="0" w:color="auto"/>
            <w:left w:val="none" w:sz="0" w:space="0" w:color="auto"/>
            <w:bottom w:val="none" w:sz="0" w:space="0" w:color="auto"/>
            <w:right w:val="none" w:sz="0" w:space="0" w:color="auto"/>
          </w:divBdr>
          <w:divsChild>
            <w:div w:id="1308170016">
              <w:marLeft w:val="0"/>
              <w:marRight w:val="0"/>
              <w:marTop w:val="0"/>
              <w:marBottom w:val="0"/>
              <w:divBdr>
                <w:top w:val="none" w:sz="0" w:space="0" w:color="auto"/>
                <w:left w:val="none" w:sz="0" w:space="0" w:color="auto"/>
                <w:bottom w:val="none" w:sz="0" w:space="0" w:color="auto"/>
                <w:right w:val="none" w:sz="0" w:space="0" w:color="auto"/>
              </w:divBdr>
            </w:div>
          </w:divsChild>
        </w:div>
        <w:div w:id="1986860388">
          <w:marLeft w:val="240"/>
          <w:marRight w:val="0"/>
          <w:marTop w:val="60"/>
          <w:marBottom w:val="60"/>
          <w:divBdr>
            <w:top w:val="none" w:sz="0" w:space="0" w:color="auto"/>
            <w:left w:val="none" w:sz="0" w:space="0" w:color="auto"/>
            <w:bottom w:val="none" w:sz="0" w:space="0" w:color="auto"/>
            <w:right w:val="none" w:sz="0" w:space="0" w:color="auto"/>
          </w:divBdr>
          <w:divsChild>
            <w:div w:id="1053236075">
              <w:marLeft w:val="240"/>
              <w:marRight w:val="0"/>
              <w:marTop w:val="60"/>
              <w:marBottom w:val="60"/>
              <w:divBdr>
                <w:top w:val="none" w:sz="0" w:space="0" w:color="auto"/>
                <w:left w:val="none" w:sz="0" w:space="0" w:color="auto"/>
                <w:bottom w:val="none" w:sz="0" w:space="0" w:color="auto"/>
                <w:right w:val="none" w:sz="0" w:space="0" w:color="auto"/>
              </w:divBdr>
              <w:divsChild>
                <w:div w:id="234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1579">
      <w:bodyDiv w:val="1"/>
      <w:marLeft w:val="0"/>
      <w:marRight w:val="0"/>
      <w:marTop w:val="0"/>
      <w:marBottom w:val="0"/>
      <w:divBdr>
        <w:top w:val="none" w:sz="0" w:space="0" w:color="auto"/>
        <w:left w:val="none" w:sz="0" w:space="0" w:color="auto"/>
        <w:bottom w:val="none" w:sz="0" w:space="0" w:color="auto"/>
        <w:right w:val="none" w:sz="0" w:space="0" w:color="auto"/>
      </w:divBdr>
      <w:divsChild>
        <w:div w:id="1612517498">
          <w:marLeft w:val="0"/>
          <w:marRight w:val="0"/>
          <w:marTop w:val="0"/>
          <w:marBottom w:val="0"/>
          <w:divBdr>
            <w:top w:val="none" w:sz="0" w:space="0" w:color="auto"/>
            <w:left w:val="none" w:sz="0" w:space="0" w:color="auto"/>
            <w:bottom w:val="none" w:sz="0" w:space="0" w:color="auto"/>
            <w:right w:val="none" w:sz="0" w:space="0" w:color="auto"/>
          </w:divBdr>
          <w:divsChild>
            <w:div w:id="4522026">
              <w:marLeft w:val="0"/>
              <w:marRight w:val="0"/>
              <w:marTop w:val="0"/>
              <w:marBottom w:val="0"/>
              <w:divBdr>
                <w:top w:val="none" w:sz="0" w:space="0" w:color="auto"/>
                <w:left w:val="none" w:sz="0" w:space="0" w:color="auto"/>
                <w:bottom w:val="none" w:sz="0" w:space="0" w:color="auto"/>
                <w:right w:val="none" w:sz="0" w:space="0" w:color="auto"/>
              </w:divBdr>
              <w:divsChild>
                <w:div w:id="7677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872">
      <w:bodyDiv w:val="1"/>
      <w:marLeft w:val="0"/>
      <w:marRight w:val="0"/>
      <w:marTop w:val="0"/>
      <w:marBottom w:val="0"/>
      <w:divBdr>
        <w:top w:val="none" w:sz="0" w:space="0" w:color="auto"/>
        <w:left w:val="none" w:sz="0" w:space="0" w:color="auto"/>
        <w:bottom w:val="none" w:sz="0" w:space="0" w:color="auto"/>
        <w:right w:val="none" w:sz="0" w:space="0" w:color="auto"/>
      </w:divBdr>
      <w:divsChild>
        <w:div w:id="1082720978">
          <w:marLeft w:val="0"/>
          <w:marRight w:val="0"/>
          <w:marTop w:val="0"/>
          <w:marBottom w:val="0"/>
          <w:divBdr>
            <w:top w:val="none" w:sz="0" w:space="0" w:color="auto"/>
            <w:left w:val="none" w:sz="0" w:space="0" w:color="auto"/>
            <w:bottom w:val="none" w:sz="0" w:space="0" w:color="auto"/>
            <w:right w:val="none" w:sz="0" w:space="0" w:color="auto"/>
          </w:divBdr>
          <w:divsChild>
            <w:div w:id="1947733586">
              <w:marLeft w:val="0"/>
              <w:marRight w:val="0"/>
              <w:marTop w:val="0"/>
              <w:marBottom w:val="0"/>
              <w:divBdr>
                <w:top w:val="none" w:sz="0" w:space="0" w:color="auto"/>
                <w:left w:val="none" w:sz="0" w:space="0" w:color="auto"/>
                <w:bottom w:val="none" w:sz="0" w:space="0" w:color="auto"/>
                <w:right w:val="none" w:sz="0" w:space="0" w:color="auto"/>
              </w:divBdr>
              <w:divsChild>
                <w:div w:id="583729839">
                  <w:marLeft w:val="0"/>
                  <w:marRight w:val="0"/>
                  <w:marTop w:val="0"/>
                  <w:marBottom w:val="0"/>
                  <w:divBdr>
                    <w:top w:val="none" w:sz="0" w:space="0" w:color="auto"/>
                    <w:left w:val="none" w:sz="0" w:space="0" w:color="auto"/>
                    <w:bottom w:val="none" w:sz="0" w:space="0" w:color="auto"/>
                    <w:right w:val="none" w:sz="0" w:space="0" w:color="auto"/>
                  </w:divBdr>
                </w:div>
              </w:divsChild>
            </w:div>
            <w:div w:id="885065331">
              <w:marLeft w:val="0"/>
              <w:marRight w:val="0"/>
              <w:marTop w:val="0"/>
              <w:marBottom w:val="0"/>
              <w:divBdr>
                <w:top w:val="none" w:sz="0" w:space="0" w:color="auto"/>
                <w:left w:val="none" w:sz="0" w:space="0" w:color="auto"/>
                <w:bottom w:val="none" w:sz="0" w:space="0" w:color="auto"/>
                <w:right w:val="none" w:sz="0" w:space="0" w:color="auto"/>
              </w:divBdr>
              <w:divsChild>
                <w:div w:id="1976375502">
                  <w:marLeft w:val="0"/>
                  <w:marRight w:val="0"/>
                  <w:marTop w:val="0"/>
                  <w:marBottom w:val="0"/>
                  <w:divBdr>
                    <w:top w:val="none" w:sz="0" w:space="0" w:color="auto"/>
                    <w:left w:val="none" w:sz="0" w:space="0" w:color="auto"/>
                    <w:bottom w:val="none" w:sz="0" w:space="0" w:color="auto"/>
                    <w:right w:val="none" w:sz="0" w:space="0" w:color="auto"/>
                  </w:divBdr>
                </w:div>
              </w:divsChild>
            </w:div>
            <w:div w:id="1945574734">
              <w:marLeft w:val="0"/>
              <w:marRight w:val="0"/>
              <w:marTop w:val="0"/>
              <w:marBottom w:val="0"/>
              <w:divBdr>
                <w:top w:val="none" w:sz="0" w:space="0" w:color="auto"/>
                <w:left w:val="none" w:sz="0" w:space="0" w:color="auto"/>
                <w:bottom w:val="none" w:sz="0" w:space="0" w:color="auto"/>
                <w:right w:val="none" w:sz="0" w:space="0" w:color="auto"/>
              </w:divBdr>
              <w:divsChild>
                <w:div w:id="840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8042">
      <w:bodyDiv w:val="1"/>
      <w:marLeft w:val="0"/>
      <w:marRight w:val="0"/>
      <w:marTop w:val="0"/>
      <w:marBottom w:val="0"/>
      <w:divBdr>
        <w:top w:val="none" w:sz="0" w:space="0" w:color="auto"/>
        <w:left w:val="none" w:sz="0" w:space="0" w:color="auto"/>
        <w:bottom w:val="none" w:sz="0" w:space="0" w:color="auto"/>
        <w:right w:val="none" w:sz="0" w:space="0" w:color="auto"/>
      </w:divBdr>
      <w:divsChild>
        <w:div w:id="657654195">
          <w:marLeft w:val="0"/>
          <w:marRight w:val="0"/>
          <w:marTop w:val="0"/>
          <w:marBottom w:val="0"/>
          <w:divBdr>
            <w:top w:val="none" w:sz="0" w:space="0" w:color="auto"/>
            <w:left w:val="none" w:sz="0" w:space="0" w:color="auto"/>
            <w:bottom w:val="none" w:sz="0" w:space="0" w:color="auto"/>
            <w:right w:val="none" w:sz="0" w:space="0" w:color="auto"/>
          </w:divBdr>
          <w:divsChild>
            <w:div w:id="116948174">
              <w:marLeft w:val="0"/>
              <w:marRight w:val="0"/>
              <w:marTop w:val="0"/>
              <w:marBottom w:val="0"/>
              <w:divBdr>
                <w:top w:val="none" w:sz="0" w:space="0" w:color="auto"/>
                <w:left w:val="none" w:sz="0" w:space="0" w:color="auto"/>
                <w:bottom w:val="none" w:sz="0" w:space="0" w:color="auto"/>
                <w:right w:val="none" w:sz="0" w:space="0" w:color="auto"/>
              </w:divBdr>
              <w:divsChild>
                <w:div w:id="934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6053">
      <w:bodyDiv w:val="1"/>
      <w:marLeft w:val="0"/>
      <w:marRight w:val="0"/>
      <w:marTop w:val="0"/>
      <w:marBottom w:val="0"/>
      <w:divBdr>
        <w:top w:val="none" w:sz="0" w:space="0" w:color="auto"/>
        <w:left w:val="none" w:sz="0" w:space="0" w:color="auto"/>
        <w:bottom w:val="none" w:sz="0" w:space="0" w:color="auto"/>
        <w:right w:val="none" w:sz="0" w:space="0" w:color="auto"/>
      </w:divBdr>
    </w:div>
    <w:div w:id="835993258">
      <w:bodyDiv w:val="1"/>
      <w:marLeft w:val="0"/>
      <w:marRight w:val="0"/>
      <w:marTop w:val="0"/>
      <w:marBottom w:val="0"/>
      <w:divBdr>
        <w:top w:val="none" w:sz="0" w:space="0" w:color="auto"/>
        <w:left w:val="none" w:sz="0" w:space="0" w:color="auto"/>
        <w:bottom w:val="none" w:sz="0" w:space="0" w:color="auto"/>
        <w:right w:val="none" w:sz="0" w:space="0" w:color="auto"/>
      </w:divBdr>
      <w:divsChild>
        <w:div w:id="77944122">
          <w:marLeft w:val="0"/>
          <w:marRight w:val="0"/>
          <w:marTop w:val="0"/>
          <w:marBottom w:val="0"/>
          <w:divBdr>
            <w:top w:val="none" w:sz="0" w:space="0" w:color="auto"/>
            <w:left w:val="none" w:sz="0" w:space="0" w:color="auto"/>
            <w:bottom w:val="none" w:sz="0" w:space="0" w:color="auto"/>
            <w:right w:val="none" w:sz="0" w:space="0" w:color="auto"/>
          </w:divBdr>
          <w:divsChild>
            <w:div w:id="244341166">
              <w:marLeft w:val="0"/>
              <w:marRight w:val="0"/>
              <w:marTop w:val="0"/>
              <w:marBottom w:val="0"/>
              <w:divBdr>
                <w:top w:val="none" w:sz="0" w:space="0" w:color="auto"/>
                <w:left w:val="none" w:sz="0" w:space="0" w:color="auto"/>
                <w:bottom w:val="none" w:sz="0" w:space="0" w:color="auto"/>
                <w:right w:val="none" w:sz="0" w:space="0" w:color="auto"/>
              </w:divBdr>
              <w:divsChild>
                <w:div w:id="15084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3580">
      <w:bodyDiv w:val="1"/>
      <w:marLeft w:val="0"/>
      <w:marRight w:val="0"/>
      <w:marTop w:val="0"/>
      <w:marBottom w:val="0"/>
      <w:divBdr>
        <w:top w:val="none" w:sz="0" w:space="0" w:color="auto"/>
        <w:left w:val="none" w:sz="0" w:space="0" w:color="auto"/>
        <w:bottom w:val="none" w:sz="0" w:space="0" w:color="auto"/>
        <w:right w:val="none" w:sz="0" w:space="0" w:color="auto"/>
      </w:divBdr>
      <w:divsChild>
        <w:div w:id="170722265">
          <w:marLeft w:val="0"/>
          <w:marRight w:val="0"/>
          <w:marTop w:val="0"/>
          <w:marBottom w:val="0"/>
          <w:divBdr>
            <w:top w:val="none" w:sz="0" w:space="0" w:color="auto"/>
            <w:left w:val="none" w:sz="0" w:space="0" w:color="auto"/>
            <w:bottom w:val="none" w:sz="0" w:space="0" w:color="auto"/>
            <w:right w:val="none" w:sz="0" w:space="0" w:color="auto"/>
          </w:divBdr>
          <w:divsChild>
            <w:div w:id="1678573908">
              <w:marLeft w:val="0"/>
              <w:marRight w:val="0"/>
              <w:marTop w:val="0"/>
              <w:marBottom w:val="0"/>
              <w:divBdr>
                <w:top w:val="none" w:sz="0" w:space="0" w:color="auto"/>
                <w:left w:val="none" w:sz="0" w:space="0" w:color="auto"/>
                <w:bottom w:val="none" w:sz="0" w:space="0" w:color="auto"/>
                <w:right w:val="none" w:sz="0" w:space="0" w:color="auto"/>
              </w:divBdr>
              <w:divsChild>
                <w:div w:id="67119465">
                  <w:marLeft w:val="0"/>
                  <w:marRight w:val="0"/>
                  <w:marTop w:val="0"/>
                  <w:marBottom w:val="0"/>
                  <w:divBdr>
                    <w:top w:val="none" w:sz="0" w:space="0" w:color="auto"/>
                    <w:left w:val="none" w:sz="0" w:space="0" w:color="auto"/>
                    <w:bottom w:val="none" w:sz="0" w:space="0" w:color="auto"/>
                    <w:right w:val="none" w:sz="0" w:space="0" w:color="auto"/>
                  </w:divBdr>
                  <w:divsChild>
                    <w:div w:id="1736008854">
                      <w:marLeft w:val="0"/>
                      <w:marRight w:val="0"/>
                      <w:marTop w:val="0"/>
                      <w:marBottom w:val="0"/>
                      <w:divBdr>
                        <w:top w:val="none" w:sz="0" w:space="0" w:color="auto"/>
                        <w:left w:val="none" w:sz="0" w:space="0" w:color="auto"/>
                        <w:bottom w:val="none" w:sz="0" w:space="0" w:color="auto"/>
                        <w:right w:val="none" w:sz="0" w:space="0" w:color="auto"/>
                      </w:divBdr>
                    </w:div>
                  </w:divsChild>
                </w:div>
                <w:div w:id="1247299625">
                  <w:marLeft w:val="0"/>
                  <w:marRight w:val="0"/>
                  <w:marTop w:val="0"/>
                  <w:marBottom w:val="0"/>
                  <w:divBdr>
                    <w:top w:val="none" w:sz="0" w:space="0" w:color="auto"/>
                    <w:left w:val="none" w:sz="0" w:space="0" w:color="auto"/>
                    <w:bottom w:val="none" w:sz="0" w:space="0" w:color="auto"/>
                    <w:right w:val="none" w:sz="0" w:space="0" w:color="auto"/>
                  </w:divBdr>
                  <w:divsChild>
                    <w:div w:id="9363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8291">
      <w:bodyDiv w:val="1"/>
      <w:marLeft w:val="0"/>
      <w:marRight w:val="0"/>
      <w:marTop w:val="0"/>
      <w:marBottom w:val="0"/>
      <w:divBdr>
        <w:top w:val="none" w:sz="0" w:space="0" w:color="auto"/>
        <w:left w:val="none" w:sz="0" w:space="0" w:color="auto"/>
        <w:bottom w:val="none" w:sz="0" w:space="0" w:color="auto"/>
        <w:right w:val="none" w:sz="0" w:space="0" w:color="auto"/>
      </w:divBdr>
      <w:divsChild>
        <w:div w:id="1325007980">
          <w:marLeft w:val="0"/>
          <w:marRight w:val="0"/>
          <w:marTop w:val="0"/>
          <w:marBottom w:val="0"/>
          <w:divBdr>
            <w:top w:val="none" w:sz="0" w:space="0" w:color="auto"/>
            <w:left w:val="none" w:sz="0" w:space="0" w:color="auto"/>
            <w:bottom w:val="none" w:sz="0" w:space="0" w:color="auto"/>
            <w:right w:val="none" w:sz="0" w:space="0" w:color="auto"/>
          </w:divBdr>
          <w:divsChild>
            <w:div w:id="744179832">
              <w:marLeft w:val="0"/>
              <w:marRight w:val="0"/>
              <w:marTop w:val="0"/>
              <w:marBottom w:val="0"/>
              <w:divBdr>
                <w:top w:val="none" w:sz="0" w:space="0" w:color="auto"/>
                <w:left w:val="none" w:sz="0" w:space="0" w:color="auto"/>
                <w:bottom w:val="none" w:sz="0" w:space="0" w:color="auto"/>
                <w:right w:val="none" w:sz="0" w:space="0" w:color="auto"/>
              </w:divBdr>
              <w:divsChild>
                <w:div w:id="4579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9095">
      <w:bodyDiv w:val="1"/>
      <w:marLeft w:val="0"/>
      <w:marRight w:val="0"/>
      <w:marTop w:val="0"/>
      <w:marBottom w:val="0"/>
      <w:divBdr>
        <w:top w:val="none" w:sz="0" w:space="0" w:color="auto"/>
        <w:left w:val="none" w:sz="0" w:space="0" w:color="auto"/>
        <w:bottom w:val="none" w:sz="0" w:space="0" w:color="auto"/>
        <w:right w:val="none" w:sz="0" w:space="0" w:color="auto"/>
      </w:divBdr>
      <w:divsChild>
        <w:div w:id="938222312">
          <w:marLeft w:val="0"/>
          <w:marRight w:val="0"/>
          <w:marTop w:val="0"/>
          <w:marBottom w:val="0"/>
          <w:divBdr>
            <w:top w:val="none" w:sz="0" w:space="0" w:color="auto"/>
            <w:left w:val="none" w:sz="0" w:space="0" w:color="auto"/>
            <w:bottom w:val="none" w:sz="0" w:space="0" w:color="auto"/>
            <w:right w:val="none" w:sz="0" w:space="0" w:color="auto"/>
          </w:divBdr>
          <w:divsChild>
            <w:div w:id="73094429">
              <w:marLeft w:val="0"/>
              <w:marRight w:val="0"/>
              <w:marTop w:val="0"/>
              <w:marBottom w:val="0"/>
              <w:divBdr>
                <w:top w:val="none" w:sz="0" w:space="0" w:color="auto"/>
                <w:left w:val="none" w:sz="0" w:space="0" w:color="auto"/>
                <w:bottom w:val="none" w:sz="0" w:space="0" w:color="auto"/>
                <w:right w:val="none" w:sz="0" w:space="0" w:color="auto"/>
              </w:divBdr>
              <w:divsChild>
                <w:div w:id="318388425">
                  <w:marLeft w:val="0"/>
                  <w:marRight w:val="0"/>
                  <w:marTop w:val="0"/>
                  <w:marBottom w:val="0"/>
                  <w:divBdr>
                    <w:top w:val="none" w:sz="0" w:space="0" w:color="auto"/>
                    <w:left w:val="none" w:sz="0" w:space="0" w:color="auto"/>
                    <w:bottom w:val="none" w:sz="0" w:space="0" w:color="auto"/>
                    <w:right w:val="none" w:sz="0" w:space="0" w:color="auto"/>
                  </w:divBdr>
                </w:div>
              </w:divsChild>
            </w:div>
            <w:div w:id="455678709">
              <w:marLeft w:val="0"/>
              <w:marRight w:val="0"/>
              <w:marTop w:val="0"/>
              <w:marBottom w:val="0"/>
              <w:divBdr>
                <w:top w:val="none" w:sz="0" w:space="0" w:color="auto"/>
                <w:left w:val="none" w:sz="0" w:space="0" w:color="auto"/>
                <w:bottom w:val="none" w:sz="0" w:space="0" w:color="auto"/>
                <w:right w:val="none" w:sz="0" w:space="0" w:color="auto"/>
              </w:divBdr>
              <w:divsChild>
                <w:div w:id="1504392743">
                  <w:marLeft w:val="0"/>
                  <w:marRight w:val="0"/>
                  <w:marTop w:val="0"/>
                  <w:marBottom w:val="0"/>
                  <w:divBdr>
                    <w:top w:val="none" w:sz="0" w:space="0" w:color="auto"/>
                    <w:left w:val="none" w:sz="0" w:space="0" w:color="auto"/>
                    <w:bottom w:val="none" w:sz="0" w:space="0" w:color="auto"/>
                    <w:right w:val="none" w:sz="0" w:space="0" w:color="auto"/>
                  </w:divBdr>
                </w:div>
              </w:divsChild>
            </w:div>
            <w:div w:id="2029090270">
              <w:marLeft w:val="0"/>
              <w:marRight w:val="0"/>
              <w:marTop w:val="0"/>
              <w:marBottom w:val="0"/>
              <w:divBdr>
                <w:top w:val="none" w:sz="0" w:space="0" w:color="auto"/>
                <w:left w:val="none" w:sz="0" w:space="0" w:color="auto"/>
                <w:bottom w:val="none" w:sz="0" w:space="0" w:color="auto"/>
                <w:right w:val="none" w:sz="0" w:space="0" w:color="auto"/>
              </w:divBdr>
              <w:divsChild>
                <w:div w:id="1167090004">
                  <w:marLeft w:val="0"/>
                  <w:marRight w:val="0"/>
                  <w:marTop w:val="0"/>
                  <w:marBottom w:val="0"/>
                  <w:divBdr>
                    <w:top w:val="none" w:sz="0" w:space="0" w:color="auto"/>
                    <w:left w:val="none" w:sz="0" w:space="0" w:color="auto"/>
                    <w:bottom w:val="none" w:sz="0" w:space="0" w:color="auto"/>
                    <w:right w:val="none" w:sz="0" w:space="0" w:color="auto"/>
                  </w:divBdr>
                </w:div>
              </w:divsChild>
            </w:div>
            <w:div w:id="1779569927">
              <w:marLeft w:val="0"/>
              <w:marRight w:val="0"/>
              <w:marTop w:val="0"/>
              <w:marBottom w:val="0"/>
              <w:divBdr>
                <w:top w:val="none" w:sz="0" w:space="0" w:color="auto"/>
                <w:left w:val="none" w:sz="0" w:space="0" w:color="auto"/>
                <w:bottom w:val="none" w:sz="0" w:space="0" w:color="auto"/>
                <w:right w:val="none" w:sz="0" w:space="0" w:color="auto"/>
              </w:divBdr>
              <w:divsChild>
                <w:div w:id="1053283">
                  <w:marLeft w:val="0"/>
                  <w:marRight w:val="0"/>
                  <w:marTop w:val="0"/>
                  <w:marBottom w:val="0"/>
                  <w:divBdr>
                    <w:top w:val="none" w:sz="0" w:space="0" w:color="auto"/>
                    <w:left w:val="none" w:sz="0" w:space="0" w:color="auto"/>
                    <w:bottom w:val="none" w:sz="0" w:space="0" w:color="auto"/>
                    <w:right w:val="none" w:sz="0" w:space="0" w:color="auto"/>
                  </w:divBdr>
                </w:div>
              </w:divsChild>
            </w:div>
            <w:div w:id="236863998">
              <w:marLeft w:val="0"/>
              <w:marRight w:val="0"/>
              <w:marTop w:val="0"/>
              <w:marBottom w:val="0"/>
              <w:divBdr>
                <w:top w:val="none" w:sz="0" w:space="0" w:color="auto"/>
                <w:left w:val="none" w:sz="0" w:space="0" w:color="auto"/>
                <w:bottom w:val="none" w:sz="0" w:space="0" w:color="auto"/>
                <w:right w:val="none" w:sz="0" w:space="0" w:color="auto"/>
              </w:divBdr>
              <w:divsChild>
                <w:div w:id="10794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6146">
      <w:bodyDiv w:val="1"/>
      <w:marLeft w:val="0"/>
      <w:marRight w:val="0"/>
      <w:marTop w:val="0"/>
      <w:marBottom w:val="0"/>
      <w:divBdr>
        <w:top w:val="none" w:sz="0" w:space="0" w:color="auto"/>
        <w:left w:val="none" w:sz="0" w:space="0" w:color="auto"/>
        <w:bottom w:val="none" w:sz="0" w:space="0" w:color="auto"/>
        <w:right w:val="none" w:sz="0" w:space="0" w:color="auto"/>
      </w:divBdr>
      <w:divsChild>
        <w:div w:id="689334280">
          <w:marLeft w:val="0"/>
          <w:marRight w:val="0"/>
          <w:marTop w:val="0"/>
          <w:marBottom w:val="0"/>
          <w:divBdr>
            <w:top w:val="none" w:sz="0" w:space="0" w:color="auto"/>
            <w:left w:val="none" w:sz="0" w:space="0" w:color="auto"/>
            <w:bottom w:val="none" w:sz="0" w:space="0" w:color="auto"/>
            <w:right w:val="none" w:sz="0" w:space="0" w:color="auto"/>
          </w:divBdr>
          <w:divsChild>
            <w:div w:id="333337380">
              <w:marLeft w:val="0"/>
              <w:marRight w:val="0"/>
              <w:marTop w:val="0"/>
              <w:marBottom w:val="0"/>
              <w:divBdr>
                <w:top w:val="none" w:sz="0" w:space="0" w:color="auto"/>
                <w:left w:val="none" w:sz="0" w:space="0" w:color="auto"/>
                <w:bottom w:val="none" w:sz="0" w:space="0" w:color="auto"/>
                <w:right w:val="none" w:sz="0" w:space="0" w:color="auto"/>
              </w:divBdr>
              <w:divsChild>
                <w:div w:id="6873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3004231">
      <w:bodyDiv w:val="1"/>
      <w:marLeft w:val="0"/>
      <w:marRight w:val="0"/>
      <w:marTop w:val="0"/>
      <w:marBottom w:val="0"/>
      <w:divBdr>
        <w:top w:val="none" w:sz="0" w:space="0" w:color="auto"/>
        <w:left w:val="none" w:sz="0" w:space="0" w:color="auto"/>
        <w:bottom w:val="none" w:sz="0" w:space="0" w:color="auto"/>
        <w:right w:val="none" w:sz="0" w:space="0" w:color="auto"/>
      </w:divBdr>
      <w:divsChild>
        <w:div w:id="1072388217">
          <w:marLeft w:val="0"/>
          <w:marRight w:val="0"/>
          <w:marTop w:val="0"/>
          <w:marBottom w:val="0"/>
          <w:divBdr>
            <w:top w:val="none" w:sz="0" w:space="0" w:color="auto"/>
            <w:left w:val="none" w:sz="0" w:space="0" w:color="auto"/>
            <w:bottom w:val="none" w:sz="0" w:space="0" w:color="auto"/>
            <w:right w:val="none" w:sz="0" w:space="0" w:color="auto"/>
          </w:divBdr>
          <w:divsChild>
            <w:div w:id="691806625">
              <w:marLeft w:val="0"/>
              <w:marRight w:val="0"/>
              <w:marTop w:val="0"/>
              <w:marBottom w:val="0"/>
              <w:divBdr>
                <w:top w:val="none" w:sz="0" w:space="0" w:color="auto"/>
                <w:left w:val="none" w:sz="0" w:space="0" w:color="auto"/>
                <w:bottom w:val="none" w:sz="0" w:space="0" w:color="auto"/>
                <w:right w:val="none" w:sz="0" w:space="0" w:color="auto"/>
              </w:divBdr>
              <w:divsChild>
                <w:div w:id="7361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8438">
      <w:bodyDiv w:val="1"/>
      <w:marLeft w:val="0"/>
      <w:marRight w:val="0"/>
      <w:marTop w:val="0"/>
      <w:marBottom w:val="0"/>
      <w:divBdr>
        <w:top w:val="none" w:sz="0" w:space="0" w:color="auto"/>
        <w:left w:val="none" w:sz="0" w:space="0" w:color="auto"/>
        <w:bottom w:val="none" w:sz="0" w:space="0" w:color="auto"/>
        <w:right w:val="none" w:sz="0" w:space="0" w:color="auto"/>
      </w:divBdr>
      <w:divsChild>
        <w:div w:id="2114788966">
          <w:marLeft w:val="0"/>
          <w:marRight w:val="0"/>
          <w:marTop w:val="0"/>
          <w:marBottom w:val="0"/>
          <w:divBdr>
            <w:top w:val="none" w:sz="0" w:space="0" w:color="auto"/>
            <w:left w:val="none" w:sz="0" w:space="0" w:color="auto"/>
            <w:bottom w:val="none" w:sz="0" w:space="0" w:color="auto"/>
            <w:right w:val="none" w:sz="0" w:space="0" w:color="auto"/>
          </w:divBdr>
          <w:divsChild>
            <w:div w:id="1441145058">
              <w:marLeft w:val="0"/>
              <w:marRight w:val="0"/>
              <w:marTop w:val="0"/>
              <w:marBottom w:val="0"/>
              <w:divBdr>
                <w:top w:val="none" w:sz="0" w:space="0" w:color="auto"/>
                <w:left w:val="none" w:sz="0" w:space="0" w:color="auto"/>
                <w:bottom w:val="none" w:sz="0" w:space="0" w:color="auto"/>
                <w:right w:val="none" w:sz="0" w:space="0" w:color="auto"/>
              </w:divBdr>
              <w:divsChild>
                <w:div w:id="18428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9505">
      <w:bodyDiv w:val="1"/>
      <w:marLeft w:val="0"/>
      <w:marRight w:val="0"/>
      <w:marTop w:val="0"/>
      <w:marBottom w:val="0"/>
      <w:divBdr>
        <w:top w:val="none" w:sz="0" w:space="0" w:color="auto"/>
        <w:left w:val="none" w:sz="0" w:space="0" w:color="auto"/>
        <w:bottom w:val="none" w:sz="0" w:space="0" w:color="auto"/>
        <w:right w:val="none" w:sz="0" w:space="0" w:color="auto"/>
      </w:divBdr>
      <w:divsChild>
        <w:div w:id="1930847350">
          <w:marLeft w:val="0"/>
          <w:marRight w:val="0"/>
          <w:marTop w:val="0"/>
          <w:marBottom w:val="0"/>
          <w:divBdr>
            <w:top w:val="none" w:sz="0" w:space="0" w:color="auto"/>
            <w:left w:val="none" w:sz="0" w:space="0" w:color="auto"/>
            <w:bottom w:val="none" w:sz="0" w:space="0" w:color="auto"/>
            <w:right w:val="none" w:sz="0" w:space="0" w:color="auto"/>
          </w:divBdr>
          <w:divsChild>
            <w:div w:id="1618946594">
              <w:marLeft w:val="0"/>
              <w:marRight w:val="0"/>
              <w:marTop w:val="0"/>
              <w:marBottom w:val="0"/>
              <w:divBdr>
                <w:top w:val="none" w:sz="0" w:space="0" w:color="auto"/>
                <w:left w:val="none" w:sz="0" w:space="0" w:color="auto"/>
                <w:bottom w:val="none" w:sz="0" w:space="0" w:color="auto"/>
                <w:right w:val="none" w:sz="0" w:space="0" w:color="auto"/>
              </w:divBdr>
              <w:divsChild>
                <w:div w:id="12723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58897">
      <w:bodyDiv w:val="1"/>
      <w:marLeft w:val="0"/>
      <w:marRight w:val="0"/>
      <w:marTop w:val="0"/>
      <w:marBottom w:val="0"/>
      <w:divBdr>
        <w:top w:val="none" w:sz="0" w:space="0" w:color="auto"/>
        <w:left w:val="none" w:sz="0" w:space="0" w:color="auto"/>
        <w:bottom w:val="none" w:sz="0" w:space="0" w:color="auto"/>
        <w:right w:val="none" w:sz="0" w:space="0" w:color="auto"/>
      </w:divBdr>
      <w:divsChild>
        <w:div w:id="1394498341">
          <w:marLeft w:val="0"/>
          <w:marRight w:val="0"/>
          <w:marTop w:val="0"/>
          <w:marBottom w:val="0"/>
          <w:divBdr>
            <w:top w:val="none" w:sz="0" w:space="0" w:color="auto"/>
            <w:left w:val="none" w:sz="0" w:space="0" w:color="auto"/>
            <w:bottom w:val="none" w:sz="0" w:space="0" w:color="auto"/>
            <w:right w:val="none" w:sz="0" w:space="0" w:color="auto"/>
          </w:divBdr>
          <w:divsChild>
            <w:div w:id="1840540168">
              <w:marLeft w:val="0"/>
              <w:marRight w:val="0"/>
              <w:marTop w:val="0"/>
              <w:marBottom w:val="0"/>
              <w:divBdr>
                <w:top w:val="none" w:sz="0" w:space="0" w:color="auto"/>
                <w:left w:val="none" w:sz="0" w:space="0" w:color="auto"/>
                <w:bottom w:val="none" w:sz="0" w:space="0" w:color="auto"/>
                <w:right w:val="none" w:sz="0" w:space="0" w:color="auto"/>
              </w:divBdr>
              <w:divsChild>
                <w:div w:id="18420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10526">
      <w:bodyDiv w:val="1"/>
      <w:marLeft w:val="0"/>
      <w:marRight w:val="0"/>
      <w:marTop w:val="0"/>
      <w:marBottom w:val="0"/>
      <w:divBdr>
        <w:top w:val="none" w:sz="0" w:space="0" w:color="auto"/>
        <w:left w:val="none" w:sz="0" w:space="0" w:color="auto"/>
        <w:bottom w:val="none" w:sz="0" w:space="0" w:color="auto"/>
        <w:right w:val="none" w:sz="0" w:space="0" w:color="auto"/>
      </w:divBdr>
      <w:divsChild>
        <w:div w:id="108429072">
          <w:marLeft w:val="0"/>
          <w:marRight w:val="0"/>
          <w:marTop w:val="0"/>
          <w:marBottom w:val="0"/>
          <w:divBdr>
            <w:top w:val="none" w:sz="0" w:space="0" w:color="auto"/>
            <w:left w:val="none" w:sz="0" w:space="0" w:color="auto"/>
            <w:bottom w:val="none" w:sz="0" w:space="0" w:color="auto"/>
            <w:right w:val="none" w:sz="0" w:space="0" w:color="auto"/>
          </w:divBdr>
          <w:divsChild>
            <w:div w:id="479813552">
              <w:marLeft w:val="0"/>
              <w:marRight w:val="0"/>
              <w:marTop w:val="0"/>
              <w:marBottom w:val="0"/>
              <w:divBdr>
                <w:top w:val="none" w:sz="0" w:space="0" w:color="auto"/>
                <w:left w:val="none" w:sz="0" w:space="0" w:color="auto"/>
                <w:bottom w:val="none" w:sz="0" w:space="0" w:color="auto"/>
                <w:right w:val="none" w:sz="0" w:space="0" w:color="auto"/>
              </w:divBdr>
              <w:divsChild>
                <w:div w:id="284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3841">
      <w:bodyDiv w:val="1"/>
      <w:marLeft w:val="0"/>
      <w:marRight w:val="0"/>
      <w:marTop w:val="0"/>
      <w:marBottom w:val="0"/>
      <w:divBdr>
        <w:top w:val="none" w:sz="0" w:space="0" w:color="auto"/>
        <w:left w:val="none" w:sz="0" w:space="0" w:color="auto"/>
        <w:bottom w:val="none" w:sz="0" w:space="0" w:color="auto"/>
        <w:right w:val="none" w:sz="0" w:space="0" w:color="auto"/>
      </w:divBdr>
      <w:divsChild>
        <w:div w:id="1470366171">
          <w:marLeft w:val="0"/>
          <w:marRight w:val="0"/>
          <w:marTop w:val="0"/>
          <w:marBottom w:val="0"/>
          <w:divBdr>
            <w:top w:val="none" w:sz="0" w:space="0" w:color="auto"/>
            <w:left w:val="none" w:sz="0" w:space="0" w:color="auto"/>
            <w:bottom w:val="none" w:sz="0" w:space="0" w:color="auto"/>
            <w:right w:val="none" w:sz="0" w:space="0" w:color="auto"/>
          </w:divBdr>
          <w:divsChild>
            <w:div w:id="960385102">
              <w:marLeft w:val="0"/>
              <w:marRight w:val="0"/>
              <w:marTop w:val="0"/>
              <w:marBottom w:val="0"/>
              <w:divBdr>
                <w:top w:val="none" w:sz="0" w:space="0" w:color="auto"/>
                <w:left w:val="none" w:sz="0" w:space="0" w:color="auto"/>
                <w:bottom w:val="none" w:sz="0" w:space="0" w:color="auto"/>
                <w:right w:val="none" w:sz="0" w:space="0" w:color="auto"/>
              </w:divBdr>
              <w:divsChild>
                <w:div w:id="410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937">
      <w:bodyDiv w:val="1"/>
      <w:marLeft w:val="0"/>
      <w:marRight w:val="0"/>
      <w:marTop w:val="0"/>
      <w:marBottom w:val="0"/>
      <w:divBdr>
        <w:top w:val="none" w:sz="0" w:space="0" w:color="auto"/>
        <w:left w:val="none" w:sz="0" w:space="0" w:color="auto"/>
        <w:bottom w:val="none" w:sz="0" w:space="0" w:color="auto"/>
        <w:right w:val="none" w:sz="0" w:space="0" w:color="auto"/>
      </w:divBdr>
      <w:divsChild>
        <w:div w:id="928929496">
          <w:marLeft w:val="0"/>
          <w:marRight w:val="0"/>
          <w:marTop w:val="0"/>
          <w:marBottom w:val="0"/>
          <w:divBdr>
            <w:top w:val="none" w:sz="0" w:space="0" w:color="auto"/>
            <w:left w:val="none" w:sz="0" w:space="0" w:color="auto"/>
            <w:bottom w:val="none" w:sz="0" w:space="0" w:color="auto"/>
            <w:right w:val="none" w:sz="0" w:space="0" w:color="auto"/>
          </w:divBdr>
          <w:divsChild>
            <w:div w:id="314530864">
              <w:marLeft w:val="0"/>
              <w:marRight w:val="0"/>
              <w:marTop w:val="0"/>
              <w:marBottom w:val="0"/>
              <w:divBdr>
                <w:top w:val="none" w:sz="0" w:space="0" w:color="auto"/>
                <w:left w:val="none" w:sz="0" w:space="0" w:color="auto"/>
                <w:bottom w:val="none" w:sz="0" w:space="0" w:color="auto"/>
                <w:right w:val="none" w:sz="0" w:space="0" w:color="auto"/>
              </w:divBdr>
              <w:divsChild>
                <w:div w:id="7140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2372">
      <w:bodyDiv w:val="1"/>
      <w:marLeft w:val="0"/>
      <w:marRight w:val="0"/>
      <w:marTop w:val="0"/>
      <w:marBottom w:val="0"/>
      <w:divBdr>
        <w:top w:val="none" w:sz="0" w:space="0" w:color="auto"/>
        <w:left w:val="none" w:sz="0" w:space="0" w:color="auto"/>
        <w:bottom w:val="none" w:sz="0" w:space="0" w:color="auto"/>
        <w:right w:val="none" w:sz="0" w:space="0" w:color="auto"/>
      </w:divBdr>
      <w:divsChild>
        <w:div w:id="546915391">
          <w:marLeft w:val="0"/>
          <w:marRight w:val="0"/>
          <w:marTop w:val="0"/>
          <w:marBottom w:val="0"/>
          <w:divBdr>
            <w:top w:val="none" w:sz="0" w:space="0" w:color="auto"/>
            <w:left w:val="none" w:sz="0" w:space="0" w:color="auto"/>
            <w:bottom w:val="none" w:sz="0" w:space="0" w:color="auto"/>
            <w:right w:val="none" w:sz="0" w:space="0" w:color="auto"/>
          </w:divBdr>
          <w:divsChild>
            <w:div w:id="1527792402">
              <w:marLeft w:val="0"/>
              <w:marRight w:val="0"/>
              <w:marTop w:val="0"/>
              <w:marBottom w:val="0"/>
              <w:divBdr>
                <w:top w:val="none" w:sz="0" w:space="0" w:color="auto"/>
                <w:left w:val="none" w:sz="0" w:space="0" w:color="auto"/>
                <w:bottom w:val="none" w:sz="0" w:space="0" w:color="auto"/>
                <w:right w:val="none" w:sz="0" w:space="0" w:color="auto"/>
              </w:divBdr>
              <w:divsChild>
                <w:div w:id="11911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8996">
      <w:bodyDiv w:val="1"/>
      <w:marLeft w:val="0"/>
      <w:marRight w:val="0"/>
      <w:marTop w:val="0"/>
      <w:marBottom w:val="0"/>
      <w:divBdr>
        <w:top w:val="none" w:sz="0" w:space="0" w:color="auto"/>
        <w:left w:val="none" w:sz="0" w:space="0" w:color="auto"/>
        <w:bottom w:val="none" w:sz="0" w:space="0" w:color="auto"/>
        <w:right w:val="none" w:sz="0" w:space="0" w:color="auto"/>
      </w:divBdr>
      <w:divsChild>
        <w:div w:id="159122527">
          <w:marLeft w:val="0"/>
          <w:marRight w:val="0"/>
          <w:marTop w:val="0"/>
          <w:marBottom w:val="0"/>
          <w:divBdr>
            <w:top w:val="none" w:sz="0" w:space="0" w:color="auto"/>
            <w:left w:val="none" w:sz="0" w:space="0" w:color="auto"/>
            <w:bottom w:val="none" w:sz="0" w:space="0" w:color="auto"/>
            <w:right w:val="none" w:sz="0" w:space="0" w:color="auto"/>
          </w:divBdr>
          <w:divsChild>
            <w:div w:id="730425338">
              <w:marLeft w:val="0"/>
              <w:marRight w:val="0"/>
              <w:marTop w:val="0"/>
              <w:marBottom w:val="0"/>
              <w:divBdr>
                <w:top w:val="none" w:sz="0" w:space="0" w:color="auto"/>
                <w:left w:val="none" w:sz="0" w:space="0" w:color="auto"/>
                <w:bottom w:val="none" w:sz="0" w:space="0" w:color="auto"/>
                <w:right w:val="none" w:sz="0" w:space="0" w:color="auto"/>
              </w:divBdr>
              <w:divsChild>
                <w:div w:id="1603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6233">
      <w:bodyDiv w:val="1"/>
      <w:marLeft w:val="0"/>
      <w:marRight w:val="0"/>
      <w:marTop w:val="0"/>
      <w:marBottom w:val="0"/>
      <w:divBdr>
        <w:top w:val="none" w:sz="0" w:space="0" w:color="auto"/>
        <w:left w:val="none" w:sz="0" w:space="0" w:color="auto"/>
        <w:bottom w:val="none" w:sz="0" w:space="0" w:color="auto"/>
        <w:right w:val="none" w:sz="0" w:space="0" w:color="auto"/>
      </w:divBdr>
      <w:divsChild>
        <w:div w:id="1751658644">
          <w:marLeft w:val="0"/>
          <w:marRight w:val="0"/>
          <w:marTop w:val="0"/>
          <w:marBottom w:val="0"/>
          <w:divBdr>
            <w:top w:val="none" w:sz="0" w:space="0" w:color="auto"/>
            <w:left w:val="none" w:sz="0" w:space="0" w:color="auto"/>
            <w:bottom w:val="none" w:sz="0" w:space="0" w:color="auto"/>
            <w:right w:val="none" w:sz="0" w:space="0" w:color="auto"/>
          </w:divBdr>
          <w:divsChild>
            <w:div w:id="1746956248">
              <w:marLeft w:val="0"/>
              <w:marRight w:val="0"/>
              <w:marTop w:val="0"/>
              <w:marBottom w:val="0"/>
              <w:divBdr>
                <w:top w:val="none" w:sz="0" w:space="0" w:color="auto"/>
                <w:left w:val="none" w:sz="0" w:space="0" w:color="auto"/>
                <w:bottom w:val="none" w:sz="0" w:space="0" w:color="auto"/>
                <w:right w:val="none" w:sz="0" w:space="0" w:color="auto"/>
              </w:divBdr>
              <w:divsChild>
                <w:div w:id="19213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8216">
      <w:bodyDiv w:val="1"/>
      <w:marLeft w:val="0"/>
      <w:marRight w:val="0"/>
      <w:marTop w:val="0"/>
      <w:marBottom w:val="0"/>
      <w:divBdr>
        <w:top w:val="none" w:sz="0" w:space="0" w:color="auto"/>
        <w:left w:val="none" w:sz="0" w:space="0" w:color="auto"/>
        <w:bottom w:val="none" w:sz="0" w:space="0" w:color="auto"/>
        <w:right w:val="none" w:sz="0" w:space="0" w:color="auto"/>
      </w:divBdr>
      <w:divsChild>
        <w:div w:id="2132360561">
          <w:marLeft w:val="0"/>
          <w:marRight w:val="0"/>
          <w:marTop w:val="0"/>
          <w:marBottom w:val="0"/>
          <w:divBdr>
            <w:top w:val="none" w:sz="0" w:space="0" w:color="auto"/>
            <w:left w:val="none" w:sz="0" w:space="0" w:color="auto"/>
            <w:bottom w:val="none" w:sz="0" w:space="0" w:color="auto"/>
            <w:right w:val="none" w:sz="0" w:space="0" w:color="auto"/>
          </w:divBdr>
          <w:divsChild>
            <w:div w:id="1507205312">
              <w:marLeft w:val="0"/>
              <w:marRight w:val="0"/>
              <w:marTop w:val="0"/>
              <w:marBottom w:val="0"/>
              <w:divBdr>
                <w:top w:val="none" w:sz="0" w:space="0" w:color="auto"/>
                <w:left w:val="none" w:sz="0" w:space="0" w:color="auto"/>
                <w:bottom w:val="none" w:sz="0" w:space="0" w:color="auto"/>
                <w:right w:val="none" w:sz="0" w:space="0" w:color="auto"/>
              </w:divBdr>
              <w:divsChild>
                <w:div w:id="19195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1799">
      <w:bodyDiv w:val="1"/>
      <w:marLeft w:val="0"/>
      <w:marRight w:val="0"/>
      <w:marTop w:val="0"/>
      <w:marBottom w:val="0"/>
      <w:divBdr>
        <w:top w:val="none" w:sz="0" w:space="0" w:color="auto"/>
        <w:left w:val="none" w:sz="0" w:space="0" w:color="auto"/>
        <w:bottom w:val="none" w:sz="0" w:space="0" w:color="auto"/>
        <w:right w:val="none" w:sz="0" w:space="0" w:color="auto"/>
      </w:divBdr>
      <w:divsChild>
        <w:div w:id="712968828">
          <w:marLeft w:val="0"/>
          <w:marRight w:val="0"/>
          <w:marTop w:val="0"/>
          <w:marBottom w:val="0"/>
          <w:divBdr>
            <w:top w:val="none" w:sz="0" w:space="0" w:color="auto"/>
            <w:left w:val="none" w:sz="0" w:space="0" w:color="auto"/>
            <w:bottom w:val="none" w:sz="0" w:space="0" w:color="auto"/>
            <w:right w:val="none" w:sz="0" w:space="0" w:color="auto"/>
          </w:divBdr>
          <w:divsChild>
            <w:div w:id="462693032">
              <w:marLeft w:val="0"/>
              <w:marRight w:val="0"/>
              <w:marTop w:val="0"/>
              <w:marBottom w:val="0"/>
              <w:divBdr>
                <w:top w:val="none" w:sz="0" w:space="0" w:color="auto"/>
                <w:left w:val="none" w:sz="0" w:space="0" w:color="auto"/>
                <w:bottom w:val="none" w:sz="0" w:space="0" w:color="auto"/>
                <w:right w:val="none" w:sz="0" w:space="0" w:color="auto"/>
              </w:divBdr>
              <w:divsChild>
                <w:div w:id="17441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360">
      <w:bodyDiv w:val="1"/>
      <w:marLeft w:val="0"/>
      <w:marRight w:val="0"/>
      <w:marTop w:val="0"/>
      <w:marBottom w:val="0"/>
      <w:divBdr>
        <w:top w:val="none" w:sz="0" w:space="0" w:color="auto"/>
        <w:left w:val="none" w:sz="0" w:space="0" w:color="auto"/>
        <w:bottom w:val="none" w:sz="0" w:space="0" w:color="auto"/>
        <w:right w:val="none" w:sz="0" w:space="0" w:color="auto"/>
      </w:divBdr>
      <w:divsChild>
        <w:div w:id="1706296856">
          <w:marLeft w:val="0"/>
          <w:marRight w:val="0"/>
          <w:marTop w:val="0"/>
          <w:marBottom w:val="0"/>
          <w:divBdr>
            <w:top w:val="none" w:sz="0" w:space="0" w:color="auto"/>
            <w:left w:val="none" w:sz="0" w:space="0" w:color="auto"/>
            <w:bottom w:val="none" w:sz="0" w:space="0" w:color="auto"/>
            <w:right w:val="none" w:sz="0" w:space="0" w:color="auto"/>
          </w:divBdr>
          <w:divsChild>
            <w:div w:id="1035738878">
              <w:marLeft w:val="0"/>
              <w:marRight w:val="0"/>
              <w:marTop w:val="0"/>
              <w:marBottom w:val="0"/>
              <w:divBdr>
                <w:top w:val="none" w:sz="0" w:space="0" w:color="auto"/>
                <w:left w:val="none" w:sz="0" w:space="0" w:color="auto"/>
                <w:bottom w:val="none" w:sz="0" w:space="0" w:color="auto"/>
                <w:right w:val="none" w:sz="0" w:space="0" w:color="auto"/>
              </w:divBdr>
              <w:divsChild>
                <w:div w:id="808278567">
                  <w:marLeft w:val="0"/>
                  <w:marRight w:val="0"/>
                  <w:marTop w:val="0"/>
                  <w:marBottom w:val="0"/>
                  <w:divBdr>
                    <w:top w:val="none" w:sz="0" w:space="0" w:color="auto"/>
                    <w:left w:val="none" w:sz="0" w:space="0" w:color="auto"/>
                    <w:bottom w:val="none" w:sz="0" w:space="0" w:color="auto"/>
                    <w:right w:val="none" w:sz="0" w:space="0" w:color="auto"/>
                  </w:divBdr>
                </w:div>
              </w:divsChild>
            </w:div>
            <w:div w:id="1724131430">
              <w:marLeft w:val="0"/>
              <w:marRight w:val="0"/>
              <w:marTop w:val="0"/>
              <w:marBottom w:val="0"/>
              <w:divBdr>
                <w:top w:val="none" w:sz="0" w:space="0" w:color="auto"/>
                <w:left w:val="none" w:sz="0" w:space="0" w:color="auto"/>
                <w:bottom w:val="none" w:sz="0" w:space="0" w:color="auto"/>
                <w:right w:val="none" w:sz="0" w:space="0" w:color="auto"/>
              </w:divBdr>
              <w:divsChild>
                <w:div w:id="19829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9374">
      <w:bodyDiv w:val="1"/>
      <w:marLeft w:val="0"/>
      <w:marRight w:val="0"/>
      <w:marTop w:val="0"/>
      <w:marBottom w:val="0"/>
      <w:divBdr>
        <w:top w:val="none" w:sz="0" w:space="0" w:color="auto"/>
        <w:left w:val="none" w:sz="0" w:space="0" w:color="auto"/>
        <w:bottom w:val="none" w:sz="0" w:space="0" w:color="auto"/>
        <w:right w:val="none" w:sz="0" w:space="0" w:color="auto"/>
      </w:divBdr>
      <w:divsChild>
        <w:div w:id="644969679">
          <w:marLeft w:val="0"/>
          <w:marRight w:val="0"/>
          <w:marTop w:val="0"/>
          <w:marBottom w:val="0"/>
          <w:divBdr>
            <w:top w:val="none" w:sz="0" w:space="0" w:color="auto"/>
            <w:left w:val="none" w:sz="0" w:space="0" w:color="auto"/>
            <w:bottom w:val="none" w:sz="0" w:space="0" w:color="auto"/>
            <w:right w:val="none" w:sz="0" w:space="0" w:color="auto"/>
          </w:divBdr>
          <w:divsChild>
            <w:div w:id="545263418">
              <w:marLeft w:val="0"/>
              <w:marRight w:val="0"/>
              <w:marTop w:val="0"/>
              <w:marBottom w:val="0"/>
              <w:divBdr>
                <w:top w:val="none" w:sz="0" w:space="0" w:color="auto"/>
                <w:left w:val="none" w:sz="0" w:space="0" w:color="auto"/>
                <w:bottom w:val="none" w:sz="0" w:space="0" w:color="auto"/>
                <w:right w:val="none" w:sz="0" w:space="0" w:color="auto"/>
              </w:divBdr>
              <w:divsChild>
                <w:div w:id="1782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0911">
      <w:bodyDiv w:val="1"/>
      <w:marLeft w:val="0"/>
      <w:marRight w:val="0"/>
      <w:marTop w:val="0"/>
      <w:marBottom w:val="0"/>
      <w:divBdr>
        <w:top w:val="none" w:sz="0" w:space="0" w:color="auto"/>
        <w:left w:val="none" w:sz="0" w:space="0" w:color="auto"/>
        <w:bottom w:val="none" w:sz="0" w:space="0" w:color="auto"/>
        <w:right w:val="none" w:sz="0" w:space="0" w:color="auto"/>
      </w:divBdr>
      <w:divsChild>
        <w:div w:id="397358866">
          <w:marLeft w:val="0"/>
          <w:marRight w:val="0"/>
          <w:marTop w:val="0"/>
          <w:marBottom w:val="0"/>
          <w:divBdr>
            <w:top w:val="none" w:sz="0" w:space="0" w:color="auto"/>
            <w:left w:val="none" w:sz="0" w:space="0" w:color="auto"/>
            <w:bottom w:val="none" w:sz="0" w:space="0" w:color="auto"/>
            <w:right w:val="none" w:sz="0" w:space="0" w:color="auto"/>
          </w:divBdr>
          <w:divsChild>
            <w:div w:id="1704019773">
              <w:marLeft w:val="0"/>
              <w:marRight w:val="0"/>
              <w:marTop w:val="0"/>
              <w:marBottom w:val="0"/>
              <w:divBdr>
                <w:top w:val="none" w:sz="0" w:space="0" w:color="auto"/>
                <w:left w:val="none" w:sz="0" w:space="0" w:color="auto"/>
                <w:bottom w:val="none" w:sz="0" w:space="0" w:color="auto"/>
                <w:right w:val="none" w:sz="0" w:space="0" w:color="auto"/>
              </w:divBdr>
              <w:divsChild>
                <w:div w:id="1025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8367">
      <w:bodyDiv w:val="1"/>
      <w:marLeft w:val="0"/>
      <w:marRight w:val="0"/>
      <w:marTop w:val="0"/>
      <w:marBottom w:val="0"/>
      <w:divBdr>
        <w:top w:val="none" w:sz="0" w:space="0" w:color="auto"/>
        <w:left w:val="none" w:sz="0" w:space="0" w:color="auto"/>
        <w:bottom w:val="none" w:sz="0" w:space="0" w:color="auto"/>
        <w:right w:val="none" w:sz="0" w:space="0" w:color="auto"/>
      </w:divBdr>
      <w:divsChild>
        <w:div w:id="1073283164">
          <w:marLeft w:val="0"/>
          <w:marRight w:val="0"/>
          <w:marTop w:val="0"/>
          <w:marBottom w:val="0"/>
          <w:divBdr>
            <w:top w:val="none" w:sz="0" w:space="0" w:color="auto"/>
            <w:left w:val="none" w:sz="0" w:space="0" w:color="auto"/>
            <w:bottom w:val="none" w:sz="0" w:space="0" w:color="auto"/>
            <w:right w:val="none" w:sz="0" w:space="0" w:color="auto"/>
          </w:divBdr>
          <w:divsChild>
            <w:div w:id="1060252173">
              <w:marLeft w:val="0"/>
              <w:marRight w:val="0"/>
              <w:marTop w:val="0"/>
              <w:marBottom w:val="0"/>
              <w:divBdr>
                <w:top w:val="none" w:sz="0" w:space="0" w:color="auto"/>
                <w:left w:val="none" w:sz="0" w:space="0" w:color="auto"/>
                <w:bottom w:val="none" w:sz="0" w:space="0" w:color="auto"/>
                <w:right w:val="none" w:sz="0" w:space="0" w:color="auto"/>
              </w:divBdr>
              <w:divsChild>
                <w:div w:id="1127965795">
                  <w:marLeft w:val="0"/>
                  <w:marRight w:val="0"/>
                  <w:marTop w:val="0"/>
                  <w:marBottom w:val="0"/>
                  <w:divBdr>
                    <w:top w:val="none" w:sz="0" w:space="0" w:color="auto"/>
                    <w:left w:val="none" w:sz="0" w:space="0" w:color="auto"/>
                    <w:bottom w:val="none" w:sz="0" w:space="0" w:color="auto"/>
                    <w:right w:val="none" w:sz="0" w:space="0" w:color="auto"/>
                  </w:divBdr>
                </w:div>
              </w:divsChild>
            </w:div>
            <w:div w:id="934096494">
              <w:marLeft w:val="0"/>
              <w:marRight w:val="0"/>
              <w:marTop w:val="0"/>
              <w:marBottom w:val="0"/>
              <w:divBdr>
                <w:top w:val="none" w:sz="0" w:space="0" w:color="auto"/>
                <w:left w:val="none" w:sz="0" w:space="0" w:color="auto"/>
                <w:bottom w:val="none" w:sz="0" w:space="0" w:color="auto"/>
                <w:right w:val="none" w:sz="0" w:space="0" w:color="auto"/>
              </w:divBdr>
              <w:divsChild>
                <w:div w:id="1440417674">
                  <w:marLeft w:val="0"/>
                  <w:marRight w:val="0"/>
                  <w:marTop w:val="0"/>
                  <w:marBottom w:val="0"/>
                  <w:divBdr>
                    <w:top w:val="none" w:sz="0" w:space="0" w:color="auto"/>
                    <w:left w:val="none" w:sz="0" w:space="0" w:color="auto"/>
                    <w:bottom w:val="none" w:sz="0" w:space="0" w:color="auto"/>
                    <w:right w:val="none" w:sz="0" w:space="0" w:color="auto"/>
                  </w:divBdr>
                </w:div>
              </w:divsChild>
            </w:div>
            <w:div w:id="1327591533">
              <w:marLeft w:val="0"/>
              <w:marRight w:val="0"/>
              <w:marTop w:val="0"/>
              <w:marBottom w:val="0"/>
              <w:divBdr>
                <w:top w:val="none" w:sz="0" w:space="0" w:color="auto"/>
                <w:left w:val="none" w:sz="0" w:space="0" w:color="auto"/>
                <w:bottom w:val="none" w:sz="0" w:space="0" w:color="auto"/>
                <w:right w:val="none" w:sz="0" w:space="0" w:color="auto"/>
              </w:divBdr>
              <w:divsChild>
                <w:div w:id="1512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7030">
      <w:bodyDiv w:val="1"/>
      <w:marLeft w:val="0"/>
      <w:marRight w:val="0"/>
      <w:marTop w:val="0"/>
      <w:marBottom w:val="0"/>
      <w:divBdr>
        <w:top w:val="none" w:sz="0" w:space="0" w:color="auto"/>
        <w:left w:val="none" w:sz="0" w:space="0" w:color="auto"/>
        <w:bottom w:val="none" w:sz="0" w:space="0" w:color="auto"/>
        <w:right w:val="none" w:sz="0" w:space="0" w:color="auto"/>
      </w:divBdr>
      <w:divsChild>
        <w:div w:id="1401781929">
          <w:marLeft w:val="0"/>
          <w:marRight w:val="0"/>
          <w:marTop w:val="0"/>
          <w:marBottom w:val="0"/>
          <w:divBdr>
            <w:top w:val="none" w:sz="0" w:space="0" w:color="auto"/>
            <w:left w:val="none" w:sz="0" w:space="0" w:color="auto"/>
            <w:bottom w:val="none" w:sz="0" w:space="0" w:color="auto"/>
            <w:right w:val="none" w:sz="0" w:space="0" w:color="auto"/>
          </w:divBdr>
          <w:divsChild>
            <w:div w:id="1591115130">
              <w:marLeft w:val="0"/>
              <w:marRight w:val="0"/>
              <w:marTop w:val="0"/>
              <w:marBottom w:val="0"/>
              <w:divBdr>
                <w:top w:val="none" w:sz="0" w:space="0" w:color="auto"/>
                <w:left w:val="none" w:sz="0" w:space="0" w:color="auto"/>
                <w:bottom w:val="none" w:sz="0" w:space="0" w:color="auto"/>
                <w:right w:val="none" w:sz="0" w:space="0" w:color="auto"/>
              </w:divBdr>
              <w:divsChild>
                <w:div w:id="8483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2265">
      <w:bodyDiv w:val="1"/>
      <w:marLeft w:val="0"/>
      <w:marRight w:val="0"/>
      <w:marTop w:val="0"/>
      <w:marBottom w:val="0"/>
      <w:divBdr>
        <w:top w:val="none" w:sz="0" w:space="0" w:color="auto"/>
        <w:left w:val="none" w:sz="0" w:space="0" w:color="auto"/>
        <w:bottom w:val="none" w:sz="0" w:space="0" w:color="auto"/>
        <w:right w:val="none" w:sz="0" w:space="0" w:color="auto"/>
      </w:divBdr>
      <w:divsChild>
        <w:div w:id="1085490703">
          <w:marLeft w:val="0"/>
          <w:marRight w:val="0"/>
          <w:marTop w:val="0"/>
          <w:marBottom w:val="0"/>
          <w:divBdr>
            <w:top w:val="none" w:sz="0" w:space="0" w:color="auto"/>
            <w:left w:val="none" w:sz="0" w:space="0" w:color="auto"/>
            <w:bottom w:val="none" w:sz="0" w:space="0" w:color="auto"/>
            <w:right w:val="none" w:sz="0" w:space="0" w:color="auto"/>
          </w:divBdr>
          <w:divsChild>
            <w:div w:id="937492708">
              <w:marLeft w:val="0"/>
              <w:marRight w:val="0"/>
              <w:marTop w:val="0"/>
              <w:marBottom w:val="0"/>
              <w:divBdr>
                <w:top w:val="none" w:sz="0" w:space="0" w:color="auto"/>
                <w:left w:val="none" w:sz="0" w:space="0" w:color="auto"/>
                <w:bottom w:val="none" w:sz="0" w:space="0" w:color="auto"/>
                <w:right w:val="none" w:sz="0" w:space="0" w:color="auto"/>
              </w:divBdr>
              <w:divsChild>
                <w:div w:id="1373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889">
      <w:bodyDiv w:val="1"/>
      <w:marLeft w:val="0"/>
      <w:marRight w:val="0"/>
      <w:marTop w:val="0"/>
      <w:marBottom w:val="0"/>
      <w:divBdr>
        <w:top w:val="none" w:sz="0" w:space="0" w:color="auto"/>
        <w:left w:val="none" w:sz="0" w:space="0" w:color="auto"/>
        <w:bottom w:val="none" w:sz="0" w:space="0" w:color="auto"/>
        <w:right w:val="none" w:sz="0" w:space="0" w:color="auto"/>
      </w:divBdr>
      <w:divsChild>
        <w:div w:id="1400863638">
          <w:marLeft w:val="0"/>
          <w:marRight w:val="0"/>
          <w:marTop w:val="0"/>
          <w:marBottom w:val="0"/>
          <w:divBdr>
            <w:top w:val="none" w:sz="0" w:space="0" w:color="auto"/>
            <w:left w:val="none" w:sz="0" w:space="0" w:color="auto"/>
            <w:bottom w:val="none" w:sz="0" w:space="0" w:color="auto"/>
            <w:right w:val="none" w:sz="0" w:space="0" w:color="auto"/>
          </w:divBdr>
          <w:divsChild>
            <w:div w:id="1844122324">
              <w:marLeft w:val="0"/>
              <w:marRight w:val="0"/>
              <w:marTop w:val="0"/>
              <w:marBottom w:val="0"/>
              <w:divBdr>
                <w:top w:val="none" w:sz="0" w:space="0" w:color="auto"/>
                <w:left w:val="none" w:sz="0" w:space="0" w:color="auto"/>
                <w:bottom w:val="none" w:sz="0" w:space="0" w:color="auto"/>
                <w:right w:val="none" w:sz="0" w:space="0" w:color="auto"/>
              </w:divBdr>
              <w:divsChild>
                <w:div w:id="17737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0925">
      <w:bodyDiv w:val="1"/>
      <w:marLeft w:val="0"/>
      <w:marRight w:val="0"/>
      <w:marTop w:val="0"/>
      <w:marBottom w:val="0"/>
      <w:divBdr>
        <w:top w:val="none" w:sz="0" w:space="0" w:color="auto"/>
        <w:left w:val="none" w:sz="0" w:space="0" w:color="auto"/>
        <w:bottom w:val="none" w:sz="0" w:space="0" w:color="auto"/>
        <w:right w:val="none" w:sz="0" w:space="0" w:color="auto"/>
      </w:divBdr>
      <w:divsChild>
        <w:div w:id="947472371">
          <w:marLeft w:val="0"/>
          <w:marRight w:val="0"/>
          <w:marTop w:val="0"/>
          <w:marBottom w:val="0"/>
          <w:divBdr>
            <w:top w:val="none" w:sz="0" w:space="0" w:color="auto"/>
            <w:left w:val="none" w:sz="0" w:space="0" w:color="auto"/>
            <w:bottom w:val="none" w:sz="0" w:space="0" w:color="auto"/>
            <w:right w:val="none" w:sz="0" w:space="0" w:color="auto"/>
          </w:divBdr>
          <w:divsChild>
            <w:div w:id="2038310579">
              <w:marLeft w:val="0"/>
              <w:marRight w:val="0"/>
              <w:marTop w:val="0"/>
              <w:marBottom w:val="0"/>
              <w:divBdr>
                <w:top w:val="none" w:sz="0" w:space="0" w:color="auto"/>
                <w:left w:val="none" w:sz="0" w:space="0" w:color="auto"/>
                <w:bottom w:val="none" w:sz="0" w:space="0" w:color="auto"/>
                <w:right w:val="none" w:sz="0" w:space="0" w:color="auto"/>
              </w:divBdr>
              <w:divsChild>
                <w:div w:id="20096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6931">
      <w:bodyDiv w:val="1"/>
      <w:marLeft w:val="0"/>
      <w:marRight w:val="0"/>
      <w:marTop w:val="0"/>
      <w:marBottom w:val="0"/>
      <w:divBdr>
        <w:top w:val="none" w:sz="0" w:space="0" w:color="auto"/>
        <w:left w:val="none" w:sz="0" w:space="0" w:color="auto"/>
        <w:bottom w:val="none" w:sz="0" w:space="0" w:color="auto"/>
        <w:right w:val="none" w:sz="0" w:space="0" w:color="auto"/>
      </w:divBdr>
      <w:divsChild>
        <w:div w:id="811336549">
          <w:marLeft w:val="0"/>
          <w:marRight w:val="0"/>
          <w:marTop w:val="0"/>
          <w:marBottom w:val="0"/>
          <w:divBdr>
            <w:top w:val="none" w:sz="0" w:space="0" w:color="auto"/>
            <w:left w:val="none" w:sz="0" w:space="0" w:color="auto"/>
            <w:bottom w:val="none" w:sz="0" w:space="0" w:color="auto"/>
            <w:right w:val="none" w:sz="0" w:space="0" w:color="auto"/>
          </w:divBdr>
          <w:divsChild>
            <w:div w:id="329337469">
              <w:marLeft w:val="0"/>
              <w:marRight w:val="0"/>
              <w:marTop w:val="0"/>
              <w:marBottom w:val="0"/>
              <w:divBdr>
                <w:top w:val="none" w:sz="0" w:space="0" w:color="auto"/>
                <w:left w:val="none" w:sz="0" w:space="0" w:color="auto"/>
                <w:bottom w:val="none" w:sz="0" w:space="0" w:color="auto"/>
                <w:right w:val="none" w:sz="0" w:space="0" w:color="auto"/>
              </w:divBdr>
              <w:divsChild>
                <w:div w:id="11166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0228">
      <w:bodyDiv w:val="1"/>
      <w:marLeft w:val="0"/>
      <w:marRight w:val="0"/>
      <w:marTop w:val="0"/>
      <w:marBottom w:val="0"/>
      <w:divBdr>
        <w:top w:val="none" w:sz="0" w:space="0" w:color="auto"/>
        <w:left w:val="none" w:sz="0" w:space="0" w:color="auto"/>
        <w:bottom w:val="none" w:sz="0" w:space="0" w:color="auto"/>
        <w:right w:val="none" w:sz="0" w:space="0" w:color="auto"/>
      </w:divBdr>
      <w:divsChild>
        <w:div w:id="1124620053">
          <w:marLeft w:val="0"/>
          <w:marRight w:val="0"/>
          <w:marTop w:val="0"/>
          <w:marBottom w:val="0"/>
          <w:divBdr>
            <w:top w:val="none" w:sz="0" w:space="0" w:color="auto"/>
            <w:left w:val="none" w:sz="0" w:space="0" w:color="auto"/>
            <w:bottom w:val="none" w:sz="0" w:space="0" w:color="auto"/>
            <w:right w:val="none" w:sz="0" w:space="0" w:color="auto"/>
          </w:divBdr>
          <w:divsChild>
            <w:div w:id="1958023658">
              <w:marLeft w:val="0"/>
              <w:marRight w:val="0"/>
              <w:marTop w:val="0"/>
              <w:marBottom w:val="0"/>
              <w:divBdr>
                <w:top w:val="none" w:sz="0" w:space="0" w:color="auto"/>
                <w:left w:val="none" w:sz="0" w:space="0" w:color="auto"/>
                <w:bottom w:val="none" w:sz="0" w:space="0" w:color="auto"/>
                <w:right w:val="none" w:sz="0" w:space="0" w:color="auto"/>
              </w:divBdr>
              <w:divsChild>
                <w:div w:id="12461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8358">
      <w:bodyDiv w:val="1"/>
      <w:marLeft w:val="0"/>
      <w:marRight w:val="0"/>
      <w:marTop w:val="0"/>
      <w:marBottom w:val="0"/>
      <w:divBdr>
        <w:top w:val="none" w:sz="0" w:space="0" w:color="auto"/>
        <w:left w:val="none" w:sz="0" w:space="0" w:color="auto"/>
        <w:bottom w:val="none" w:sz="0" w:space="0" w:color="auto"/>
        <w:right w:val="none" w:sz="0" w:space="0" w:color="auto"/>
      </w:divBdr>
      <w:divsChild>
        <w:div w:id="1499536358">
          <w:marLeft w:val="0"/>
          <w:marRight w:val="0"/>
          <w:marTop w:val="0"/>
          <w:marBottom w:val="0"/>
          <w:divBdr>
            <w:top w:val="none" w:sz="0" w:space="0" w:color="auto"/>
            <w:left w:val="none" w:sz="0" w:space="0" w:color="auto"/>
            <w:bottom w:val="none" w:sz="0" w:space="0" w:color="auto"/>
            <w:right w:val="none" w:sz="0" w:space="0" w:color="auto"/>
          </w:divBdr>
          <w:divsChild>
            <w:div w:id="677654654">
              <w:marLeft w:val="0"/>
              <w:marRight w:val="0"/>
              <w:marTop w:val="0"/>
              <w:marBottom w:val="0"/>
              <w:divBdr>
                <w:top w:val="none" w:sz="0" w:space="0" w:color="auto"/>
                <w:left w:val="none" w:sz="0" w:space="0" w:color="auto"/>
                <w:bottom w:val="none" w:sz="0" w:space="0" w:color="auto"/>
                <w:right w:val="none" w:sz="0" w:space="0" w:color="auto"/>
              </w:divBdr>
              <w:divsChild>
                <w:div w:id="20762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838">
      <w:bodyDiv w:val="1"/>
      <w:marLeft w:val="0"/>
      <w:marRight w:val="0"/>
      <w:marTop w:val="0"/>
      <w:marBottom w:val="0"/>
      <w:divBdr>
        <w:top w:val="none" w:sz="0" w:space="0" w:color="auto"/>
        <w:left w:val="none" w:sz="0" w:space="0" w:color="auto"/>
        <w:bottom w:val="none" w:sz="0" w:space="0" w:color="auto"/>
        <w:right w:val="none" w:sz="0" w:space="0" w:color="auto"/>
      </w:divBdr>
      <w:divsChild>
        <w:div w:id="111483785">
          <w:marLeft w:val="0"/>
          <w:marRight w:val="0"/>
          <w:marTop w:val="0"/>
          <w:marBottom w:val="0"/>
          <w:divBdr>
            <w:top w:val="none" w:sz="0" w:space="0" w:color="auto"/>
            <w:left w:val="none" w:sz="0" w:space="0" w:color="auto"/>
            <w:bottom w:val="none" w:sz="0" w:space="0" w:color="auto"/>
            <w:right w:val="none" w:sz="0" w:space="0" w:color="auto"/>
          </w:divBdr>
          <w:divsChild>
            <w:div w:id="74208118">
              <w:marLeft w:val="0"/>
              <w:marRight w:val="0"/>
              <w:marTop w:val="0"/>
              <w:marBottom w:val="0"/>
              <w:divBdr>
                <w:top w:val="none" w:sz="0" w:space="0" w:color="auto"/>
                <w:left w:val="none" w:sz="0" w:space="0" w:color="auto"/>
                <w:bottom w:val="none" w:sz="0" w:space="0" w:color="auto"/>
                <w:right w:val="none" w:sz="0" w:space="0" w:color="auto"/>
              </w:divBdr>
              <w:divsChild>
                <w:div w:id="737022724">
                  <w:marLeft w:val="0"/>
                  <w:marRight w:val="0"/>
                  <w:marTop w:val="0"/>
                  <w:marBottom w:val="0"/>
                  <w:divBdr>
                    <w:top w:val="none" w:sz="0" w:space="0" w:color="auto"/>
                    <w:left w:val="none" w:sz="0" w:space="0" w:color="auto"/>
                    <w:bottom w:val="none" w:sz="0" w:space="0" w:color="auto"/>
                    <w:right w:val="none" w:sz="0" w:space="0" w:color="auto"/>
                  </w:divBdr>
                  <w:divsChild>
                    <w:div w:id="15277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17645">
      <w:bodyDiv w:val="1"/>
      <w:marLeft w:val="0"/>
      <w:marRight w:val="0"/>
      <w:marTop w:val="0"/>
      <w:marBottom w:val="0"/>
      <w:divBdr>
        <w:top w:val="none" w:sz="0" w:space="0" w:color="auto"/>
        <w:left w:val="none" w:sz="0" w:space="0" w:color="auto"/>
        <w:bottom w:val="none" w:sz="0" w:space="0" w:color="auto"/>
        <w:right w:val="none" w:sz="0" w:space="0" w:color="auto"/>
      </w:divBdr>
      <w:divsChild>
        <w:div w:id="813906894">
          <w:marLeft w:val="0"/>
          <w:marRight w:val="0"/>
          <w:marTop w:val="0"/>
          <w:marBottom w:val="0"/>
          <w:divBdr>
            <w:top w:val="none" w:sz="0" w:space="0" w:color="auto"/>
            <w:left w:val="none" w:sz="0" w:space="0" w:color="auto"/>
            <w:bottom w:val="none" w:sz="0" w:space="0" w:color="auto"/>
            <w:right w:val="none" w:sz="0" w:space="0" w:color="auto"/>
          </w:divBdr>
          <w:divsChild>
            <w:div w:id="1719932941">
              <w:marLeft w:val="0"/>
              <w:marRight w:val="0"/>
              <w:marTop w:val="0"/>
              <w:marBottom w:val="0"/>
              <w:divBdr>
                <w:top w:val="none" w:sz="0" w:space="0" w:color="auto"/>
                <w:left w:val="none" w:sz="0" w:space="0" w:color="auto"/>
                <w:bottom w:val="none" w:sz="0" w:space="0" w:color="auto"/>
                <w:right w:val="none" w:sz="0" w:space="0" w:color="auto"/>
              </w:divBdr>
              <w:divsChild>
                <w:div w:id="16193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2377">
      <w:bodyDiv w:val="1"/>
      <w:marLeft w:val="0"/>
      <w:marRight w:val="0"/>
      <w:marTop w:val="0"/>
      <w:marBottom w:val="0"/>
      <w:divBdr>
        <w:top w:val="none" w:sz="0" w:space="0" w:color="auto"/>
        <w:left w:val="none" w:sz="0" w:space="0" w:color="auto"/>
        <w:bottom w:val="none" w:sz="0" w:space="0" w:color="auto"/>
        <w:right w:val="none" w:sz="0" w:space="0" w:color="auto"/>
      </w:divBdr>
    </w:div>
    <w:div w:id="1475676072">
      <w:bodyDiv w:val="1"/>
      <w:marLeft w:val="0"/>
      <w:marRight w:val="0"/>
      <w:marTop w:val="0"/>
      <w:marBottom w:val="0"/>
      <w:divBdr>
        <w:top w:val="none" w:sz="0" w:space="0" w:color="auto"/>
        <w:left w:val="none" w:sz="0" w:space="0" w:color="auto"/>
        <w:bottom w:val="none" w:sz="0" w:space="0" w:color="auto"/>
        <w:right w:val="none" w:sz="0" w:space="0" w:color="auto"/>
      </w:divBdr>
      <w:divsChild>
        <w:div w:id="1311059019">
          <w:marLeft w:val="0"/>
          <w:marRight w:val="0"/>
          <w:marTop w:val="0"/>
          <w:marBottom w:val="0"/>
          <w:divBdr>
            <w:top w:val="none" w:sz="0" w:space="0" w:color="auto"/>
            <w:left w:val="none" w:sz="0" w:space="0" w:color="auto"/>
            <w:bottom w:val="none" w:sz="0" w:space="0" w:color="auto"/>
            <w:right w:val="none" w:sz="0" w:space="0" w:color="auto"/>
          </w:divBdr>
          <w:divsChild>
            <w:div w:id="1696998164">
              <w:marLeft w:val="0"/>
              <w:marRight w:val="0"/>
              <w:marTop w:val="0"/>
              <w:marBottom w:val="0"/>
              <w:divBdr>
                <w:top w:val="none" w:sz="0" w:space="0" w:color="auto"/>
                <w:left w:val="none" w:sz="0" w:space="0" w:color="auto"/>
                <w:bottom w:val="none" w:sz="0" w:space="0" w:color="auto"/>
                <w:right w:val="none" w:sz="0" w:space="0" w:color="auto"/>
              </w:divBdr>
              <w:divsChild>
                <w:div w:id="14032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7376">
      <w:bodyDiv w:val="1"/>
      <w:marLeft w:val="0"/>
      <w:marRight w:val="0"/>
      <w:marTop w:val="0"/>
      <w:marBottom w:val="0"/>
      <w:divBdr>
        <w:top w:val="none" w:sz="0" w:space="0" w:color="auto"/>
        <w:left w:val="none" w:sz="0" w:space="0" w:color="auto"/>
        <w:bottom w:val="none" w:sz="0" w:space="0" w:color="auto"/>
        <w:right w:val="none" w:sz="0" w:space="0" w:color="auto"/>
      </w:divBdr>
      <w:divsChild>
        <w:div w:id="499124814">
          <w:marLeft w:val="0"/>
          <w:marRight w:val="0"/>
          <w:marTop w:val="0"/>
          <w:marBottom w:val="0"/>
          <w:divBdr>
            <w:top w:val="none" w:sz="0" w:space="0" w:color="auto"/>
            <w:left w:val="none" w:sz="0" w:space="0" w:color="auto"/>
            <w:bottom w:val="none" w:sz="0" w:space="0" w:color="auto"/>
            <w:right w:val="none" w:sz="0" w:space="0" w:color="auto"/>
          </w:divBdr>
          <w:divsChild>
            <w:div w:id="1113790643">
              <w:marLeft w:val="0"/>
              <w:marRight w:val="0"/>
              <w:marTop w:val="0"/>
              <w:marBottom w:val="0"/>
              <w:divBdr>
                <w:top w:val="none" w:sz="0" w:space="0" w:color="auto"/>
                <w:left w:val="none" w:sz="0" w:space="0" w:color="auto"/>
                <w:bottom w:val="none" w:sz="0" w:space="0" w:color="auto"/>
                <w:right w:val="none" w:sz="0" w:space="0" w:color="auto"/>
              </w:divBdr>
              <w:divsChild>
                <w:div w:id="12975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680">
      <w:bodyDiv w:val="1"/>
      <w:marLeft w:val="0"/>
      <w:marRight w:val="0"/>
      <w:marTop w:val="0"/>
      <w:marBottom w:val="0"/>
      <w:divBdr>
        <w:top w:val="none" w:sz="0" w:space="0" w:color="auto"/>
        <w:left w:val="none" w:sz="0" w:space="0" w:color="auto"/>
        <w:bottom w:val="none" w:sz="0" w:space="0" w:color="auto"/>
        <w:right w:val="none" w:sz="0" w:space="0" w:color="auto"/>
      </w:divBdr>
      <w:divsChild>
        <w:div w:id="1071199972">
          <w:marLeft w:val="0"/>
          <w:marRight w:val="0"/>
          <w:marTop w:val="0"/>
          <w:marBottom w:val="0"/>
          <w:divBdr>
            <w:top w:val="none" w:sz="0" w:space="0" w:color="auto"/>
            <w:left w:val="none" w:sz="0" w:space="0" w:color="auto"/>
            <w:bottom w:val="none" w:sz="0" w:space="0" w:color="auto"/>
            <w:right w:val="none" w:sz="0" w:space="0" w:color="auto"/>
          </w:divBdr>
          <w:divsChild>
            <w:div w:id="894699989">
              <w:marLeft w:val="0"/>
              <w:marRight w:val="0"/>
              <w:marTop w:val="0"/>
              <w:marBottom w:val="0"/>
              <w:divBdr>
                <w:top w:val="none" w:sz="0" w:space="0" w:color="auto"/>
                <w:left w:val="none" w:sz="0" w:space="0" w:color="auto"/>
                <w:bottom w:val="none" w:sz="0" w:space="0" w:color="auto"/>
                <w:right w:val="none" w:sz="0" w:space="0" w:color="auto"/>
              </w:divBdr>
              <w:divsChild>
                <w:div w:id="3620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59287">
      <w:bodyDiv w:val="1"/>
      <w:marLeft w:val="0"/>
      <w:marRight w:val="0"/>
      <w:marTop w:val="0"/>
      <w:marBottom w:val="0"/>
      <w:divBdr>
        <w:top w:val="none" w:sz="0" w:space="0" w:color="auto"/>
        <w:left w:val="none" w:sz="0" w:space="0" w:color="auto"/>
        <w:bottom w:val="none" w:sz="0" w:space="0" w:color="auto"/>
        <w:right w:val="none" w:sz="0" w:space="0" w:color="auto"/>
      </w:divBdr>
      <w:divsChild>
        <w:div w:id="451435602">
          <w:marLeft w:val="0"/>
          <w:marRight w:val="0"/>
          <w:marTop w:val="0"/>
          <w:marBottom w:val="0"/>
          <w:divBdr>
            <w:top w:val="none" w:sz="0" w:space="0" w:color="auto"/>
            <w:left w:val="none" w:sz="0" w:space="0" w:color="auto"/>
            <w:bottom w:val="none" w:sz="0" w:space="0" w:color="auto"/>
            <w:right w:val="none" w:sz="0" w:space="0" w:color="auto"/>
          </w:divBdr>
          <w:divsChild>
            <w:div w:id="1730687374">
              <w:marLeft w:val="0"/>
              <w:marRight w:val="0"/>
              <w:marTop w:val="0"/>
              <w:marBottom w:val="0"/>
              <w:divBdr>
                <w:top w:val="none" w:sz="0" w:space="0" w:color="auto"/>
                <w:left w:val="none" w:sz="0" w:space="0" w:color="auto"/>
                <w:bottom w:val="none" w:sz="0" w:space="0" w:color="auto"/>
                <w:right w:val="none" w:sz="0" w:space="0" w:color="auto"/>
              </w:divBdr>
              <w:divsChild>
                <w:div w:id="19185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4969">
      <w:bodyDiv w:val="1"/>
      <w:marLeft w:val="0"/>
      <w:marRight w:val="0"/>
      <w:marTop w:val="0"/>
      <w:marBottom w:val="0"/>
      <w:divBdr>
        <w:top w:val="none" w:sz="0" w:space="0" w:color="auto"/>
        <w:left w:val="none" w:sz="0" w:space="0" w:color="auto"/>
        <w:bottom w:val="none" w:sz="0" w:space="0" w:color="auto"/>
        <w:right w:val="none" w:sz="0" w:space="0" w:color="auto"/>
      </w:divBdr>
      <w:divsChild>
        <w:div w:id="1392460510">
          <w:marLeft w:val="0"/>
          <w:marRight w:val="0"/>
          <w:marTop w:val="0"/>
          <w:marBottom w:val="0"/>
          <w:divBdr>
            <w:top w:val="none" w:sz="0" w:space="0" w:color="auto"/>
            <w:left w:val="none" w:sz="0" w:space="0" w:color="auto"/>
            <w:bottom w:val="none" w:sz="0" w:space="0" w:color="auto"/>
            <w:right w:val="none" w:sz="0" w:space="0" w:color="auto"/>
          </w:divBdr>
          <w:divsChild>
            <w:div w:id="239753811">
              <w:marLeft w:val="0"/>
              <w:marRight w:val="0"/>
              <w:marTop w:val="0"/>
              <w:marBottom w:val="0"/>
              <w:divBdr>
                <w:top w:val="none" w:sz="0" w:space="0" w:color="auto"/>
                <w:left w:val="none" w:sz="0" w:space="0" w:color="auto"/>
                <w:bottom w:val="none" w:sz="0" w:space="0" w:color="auto"/>
                <w:right w:val="none" w:sz="0" w:space="0" w:color="auto"/>
              </w:divBdr>
              <w:divsChild>
                <w:div w:id="95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4670">
      <w:bodyDiv w:val="1"/>
      <w:marLeft w:val="0"/>
      <w:marRight w:val="0"/>
      <w:marTop w:val="0"/>
      <w:marBottom w:val="0"/>
      <w:divBdr>
        <w:top w:val="none" w:sz="0" w:space="0" w:color="auto"/>
        <w:left w:val="none" w:sz="0" w:space="0" w:color="auto"/>
        <w:bottom w:val="none" w:sz="0" w:space="0" w:color="auto"/>
        <w:right w:val="none" w:sz="0" w:space="0" w:color="auto"/>
      </w:divBdr>
      <w:divsChild>
        <w:div w:id="448205150">
          <w:marLeft w:val="0"/>
          <w:marRight w:val="0"/>
          <w:marTop w:val="0"/>
          <w:marBottom w:val="0"/>
          <w:divBdr>
            <w:top w:val="none" w:sz="0" w:space="0" w:color="auto"/>
            <w:left w:val="none" w:sz="0" w:space="0" w:color="auto"/>
            <w:bottom w:val="none" w:sz="0" w:space="0" w:color="auto"/>
            <w:right w:val="none" w:sz="0" w:space="0" w:color="auto"/>
          </w:divBdr>
          <w:divsChild>
            <w:div w:id="1137455555">
              <w:marLeft w:val="0"/>
              <w:marRight w:val="0"/>
              <w:marTop w:val="0"/>
              <w:marBottom w:val="0"/>
              <w:divBdr>
                <w:top w:val="none" w:sz="0" w:space="0" w:color="auto"/>
                <w:left w:val="none" w:sz="0" w:space="0" w:color="auto"/>
                <w:bottom w:val="none" w:sz="0" w:space="0" w:color="auto"/>
                <w:right w:val="none" w:sz="0" w:space="0" w:color="auto"/>
              </w:divBdr>
              <w:divsChild>
                <w:div w:id="4207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1442">
      <w:bodyDiv w:val="1"/>
      <w:marLeft w:val="0"/>
      <w:marRight w:val="0"/>
      <w:marTop w:val="0"/>
      <w:marBottom w:val="0"/>
      <w:divBdr>
        <w:top w:val="none" w:sz="0" w:space="0" w:color="auto"/>
        <w:left w:val="none" w:sz="0" w:space="0" w:color="auto"/>
        <w:bottom w:val="none" w:sz="0" w:space="0" w:color="auto"/>
        <w:right w:val="none" w:sz="0" w:space="0" w:color="auto"/>
      </w:divBdr>
      <w:divsChild>
        <w:div w:id="1197162820">
          <w:marLeft w:val="0"/>
          <w:marRight w:val="0"/>
          <w:marTop w:val="0"/>
          <w:marBottom w:val="0"/>
          <w:divBdr>
            <w:top w:val="none" w:sz="0" w:space="0" w:color="auto"/>
            <w:left w:val="none" w:sz="0" w:space="0" w:color="auto"/>
            <w:bottom w:val="none" w:sz="0" w:space="0" w:color="auto"/>
            <w:right w:val="none" w:sz="0" w:space="0" w:color="auto"/>
          </w:divBdr>
          <w:divsChild>
            <w:div w:id="1301306870">
              <w:marLeft w:val="0"/>
              <w:marRight w:val="0"/>
              <w:marTop w:val="0"/>
              <w:marBottom w:val="0"/>
              <w:divBdr>
                <w:top w:val="none" w:sz="0" w:space="0" w:color="auto"/>
                <w:left w:val="none" w:sz="0" w:space="0" w:color="auto"/>
                <w:bottom w:val="none" w:sz="0" w:space="0" w:color="auto"/>
                <w:right w:val="none" w:sz="0" w:space="0" w:color="auto"/>
              </w:divBdr>
              <w:divsChild>
                <w:div w:id="23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3431">
      <w:bodyDiv w:val="1"/>
      <w:marLeft w:val="0"/>
      <w:marRight w:val="0"/>
      <w:marTop w:val="0"/>
      <w:marBottom w:val="0"/>
      <w:divBdr>
        <w:top w:val="none" w:sz="0" w:space="0" w:color="auto"/>
        <w:left w:val="none" w:sz="0" w:space="0" w:color="auto"/>
        <w:bottom w:val="none" w:sz="0" w:space="0" w:color="auto"/>
        <w:right w:val="none" w:sz="0" w:space="0" w:color="auto"/>
      </w:divBdr>
      <w:divsChild>
        <w:div w:id="1413232426">
          <w:marLeft w:val="0"/>
          <w:marRight w:val="0"/>
          <w:marTop w:val="0"/>
          <w:marBottom w:val="0"/>
          <w:divBdr>
            <w:top w:val="none" w:sz="0" w:space="0" w:color="auto"/>
            <w:left w:val="none" w:sz="0" w:space="0" w:color="auto"/>
            <w:bottom w:val="none" w:sz="0" w:space="0" w:color="auto"/>
            <w:right w:val="none" w:sz="0" w:space="0" w:color="auto"/>
          </w:divBdr>
          <w:divsChild>
            <w:div w:id="629017573">
              <w:marLeft w:val="0"/>
              <w:marRight w:val="0"/>
              <w:marTop w:val="0"/>
              <w:marBottom w:val="0"/>
              <w:divBdr>
                <w:top w:val="none" w:sz="0" w:space="0" w:color="auto"/>
                <w:left w:val="none" w:sz="0" w:space="0" w:color="auto"/>
                <w:bottom w:val="none" w:sz="0" w:space="0" w:color="auto"/>
                <w:right w:val="none" w:sz="0" w:space="0" w:color="auto"/>
              </w:divBdr>
              <w:divsChild>
                <w:div w:id="1568689021">
                  <w:marLeft w:val="0"/>
                  <w:marRight w:val="0"/>
                  <w:marTop w:val="0"/>
                  <w:marBottom w:val="0"/>
                  <w:divBdr>
                    <w:top w:val="none" w:sz="0" w:space="0" w:color="auto"/>
                    <w:left w:val="none" w:sz="0" w:space="0" w:color="auto"/>
                    <w:bottom w:val="none" w:sz="0" w:space="0" w:color="auto"/>
                    <w:right w:val="none" w:sz="0" w:space="0" w:color="auto"/>
                  </w:divBdr>
                  <w:divsChild>
                    <w:div w:id="875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7867">
      <w:bodyDiv w:val="1"/>
      <w:marLeft w:val="0"/>
      <w:marRight w:val="0"/>
      <w:marTop w:val="0"/>
      <w:marBottom w:val="0"/>
      <w:divBdr>
        <w:top w:val="none" w:sz="0" w:space="0" w:color="auto"/>
        <w:left w:val="none" w:sz="0" w:space="0" w:color="auto"/>
        <w:bottom w:val="none" w:sz="0" w:space="0" w:color="auto"/>
        <w:right w:val="none" w:sz="0" w:space="0" w:color="auto"/>
      </w:divBdr>
      <w:divsChild>
        <w:div w:id="1393428163">
          <w:marLeft w:val="0"/>
          <w:marRight w:val="0"/>
          <w:marTop w:val="0"/>
          <w:marBottom w:val="0"/>
          <w:divBdr>
            <w:top w:val="none" w:sz="0" w:space="0" w:color="auto"/>
            <w:left w:val="none" w:sz="0" w:space="0" w:color="auto"/>
            <w:bottom w:val="none" w:sz="0" w:space="0" w:color="auto"/>
            <w:right w:val="none" w:sz="0" w:space="0" w:color="auto"/>
          </w:divBdr>
          <w:divsChild>
            <w:div w:id="153303506">
              <w:marLeft w:val="0"/>
              <w:marRight w:val="0"/>
              <w:marTop w:val="0"/>
              <w:marBottom w:val="0"/>
              <w:divBdr>
                <w:top w:val="none" w:sz="0" w:space="0" w:color="auto"/>
                <w:left w:val="none" w:sz="0" w:space="0" w:color="auto"/>
                <w:bottom w:val="none" w:sz="0" w:space="0" w:color="auto"/>
                <w:right w:val="none" w:sz="0" w:space="0" w:color="auto"/>
              </w:divBdr>
              <w:divsChild>
                <w:div w:id="36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2237">
      <w:bodyDiv w:val="1"/>
      <w:marLeft w:val="0"/>
      <w:marRight w:val="0"/>
      <w:marTop w:val="0"/>
      <w:marBottom w:val="0"/>
      <w:divBdr>
        <w:top w:val="none" w:sz="0" w:space="0" w:color="auto"/>
        <w:left w:val="none" w:sz="0" w:space="0" w:color="auto"/>
        <w:bottom w:val="none" w:sz="0" w:space="0" w:color="auto"/>
        <w:right w:val="none" w:sz="0" w:space="0" w:color="auto"/>
      </w:divBdr>
      <w:divsChild>
        <w:div w:id="1850096029">
          <w:marLeft w:val="0"/>
          <w:marRight w:val="0"/>
          <w:marTop w:val="0"/>
          <w:marBottom w:val="0"/>
          <w:divBdr>
            <w:top w:val="none" w:sz="0" w:space="0" w:color="auto"/>
            <w:left w:val="none" w:sz="0" w:space="0" w:color="auto"/>
            <w:bottom w:val="none" w:sz="0" w:space="0" w:color="auto"/>
            <w:right w:val="none" w:sz="0" w:space="0" w:color="auto"/>
          </w:divBdr>
          <w:divsChild>
            <w:div w:id="1675838595">
              <w:marLeft w:val="0"/>
              <w:marRight w:val="0"/>
              <w:marTop w:val="0"/>
              <w:marBottom w:val="0"/>
              <w:divBdr>
                <w:top w:val="none" w:sz="0" w:space="0" w:color="auto"/>
                <w:left w:val="none" w:sz="0" w:space="0" w:color="auto"/>
                <w:bottom w:val="none" w:sz="0" w:space="0" w:color="auto"/>
                <w:right w:val="none" w:sz="0" w:space="0" w:color="auto"/>
              </w:divBdr>
              <w:divsChild>
                <w:div w:id="1000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6157">
      <w:bodyDiv w:val="1"/>
      <w:marLeft w:val="0"/>
      <w:marRight w:val="0"/>
      <w:marTop w:val="0"/>
      <w:marBottom w:val="0"/>
      <w:divBdr>
        <w:top w:val="none" w:sz="0" w:space="0" w:color="auto"/>
        <w:left w:val="none" w:sz="0" w:space="0" w:color="auto"/>
        <w:bottom w:val="none" w:sz="0" w:space="0" w:color="auto"/>
        <w:right w:val="none" w:sz="0" w:space="0" w:color="auto"/>
      </w:divBdr>
      <w:divsChild>
        <w:div w:id="265427662">
          <w:marLeft w:val="0"/>
          <w:marRight w:val="0"/>
          <w:marTop w:val="0"/>
          <w:marBottom w:val="0"/>
          <w:divBdr>
            <w:top w:val="none" w:sz="0" w:space="0" w:color="auto"/>
            <w:left w:val="none" w:sz="0" w:space="0" w:color="auto"/>
            <w:bottom w:val="none" w:sz="0" w:space="0" w:color="auto"/>
            <w:right w:val="none" w:sz="0" w:space="0" w:color="auto"/>
          </w:divBdr>
          <w:divsChild>
            <w:div w:id="2127003327">
              <w:marLeft w:val="0"/>
              <w:marRight w:val="0"/>
              <w:marTop w:val="0"/>
              <w:marBottom w:val="0"/>
              <w:divBdr>
                <w:top w:val="none" w:sz="0" w:space="0" w:color="auto"/>
                <w:left w:val="none" w:sz="0" w:space="0" w:color="auto"/>
                <w:bottom w:val="none" w:sz="0" w:space="0" w:color="auto"/>
                <w:right w:val="none" w:sz="0" w:space="0" w:color="auto"/>
              </w:divBdr>
              <w:divsChild>
                <w:div w:id="754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6330">
      <w:bodyDiv w:val="1"/>
      <w:marLeft w:val="0"/>
      <w:marRight w:val="0"/>
      <w:marTop w:val="0"/>
      <w:marBottom w:val="0"/>
      <w:divBdr>
        <w:top w:val="none" w:sz="0" w:space="0" w:color="auto"/>
        <w:left w:val="none" w:sz="0" w:space="0" w:color="auto"/>
        <w:bottom w:val="none" w:sz="0" w:space="0" w:color="auto"/>
        <w:right w:val="none" w:sz="0" w:space="0" w:color="auto"/>
      </w:divBdr>
      <w:divsChild>
        <w:div w:id="1783453888">
          <w:marLeft w:val="0"/>
          <w:marRight w:val="0"/>
          <w:marTop w:val="0"/>
          <w:marBottom w:val="0"/>
          <w:divBdr>
            <w:top w:val="none" w:sz="0" w:space="0" w:color="auto"/>
            <w:left w:val="none" w:sz="0" w:space="0" w:color="auto"/>
            <w:bottom w:val="none" w:sz="0" w:space="0" w:color="auto"/>
            <w:right w:val="none" w:sz="0" w:space="0" w:color="auto"/>
          </w:divBdr>
          <w:divsChild>
            <w:div w:id="247618582">
              <w:marLeft w:val="0"/>
              <w:marRight w:val="0"/>
              <w:marTop w:val="0"/>
              <w:marBottom w:val="0"/>
              <w:divBdr>
                <w:top w:val="none" w:sz="0" w:space="0" w:color="auto"/>
                <w:left w:val="none" w:sz="0" w:space="0" w:color="auto"/>
                <w:bottom w:val="none" w:sz="0" w:space="0" w:color="auto"/>
                <w:right w:val="none" w:sz="0" w:space="0" w:color="auto"/>
              </w:divBdr>
              <w:divsChild>
                <w:div w:id="126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9301">
      <w:bodyDiv w:val="1"/>
      <w:marLeft w:val="0"/>
      <w:marRight w:val="0"/>
      <w:marTop w:val="0"/>
      <w:marBottom w:val="0"/>
      <w:divBdr>
        <w:top w:val="none" w:sz="0" w:space="0" w:color="auto"/>
        <w:left w:val="none" w:sz="0" w:space="0" w:color="auto"/>
        <w:bottom w:val="none" w:sz="0" w:space="0" w:color="auto"/>
        <w:right w:val="none" w:sz="0" w:space="0" w:color="auto"/>
      </w:divBdr>
      <w:divsChild>
        <w:div w:id="1468863652">
          <w:marLeft w:val="0"/>
          <w:marRight w:val="0"/>
          <w:marTop w:val="0"/>
          <w:marBottom w:val="0"/>
          <w:divBdr>
            <w:top w:val="none" w:sz="0" w:space="0" w:color="auto"/>
            <w:left w:val="none" w:sz="0" w:space="0" w:color="auto"/>
            <w:bottom w:val="none" w:sz="0" w:space="0" w:color="auto"/>
            <w:right w:val="none" w:sz="0" w:space="0" w:color="auto"/>
          </w:divBdr>
          <w:divsChild>
            <w:div w:id="1007362172">
              <w:marLeft w:val="0"/>
              <w:marRight w:val="0"/>
              <w:marTop w:val="0"/>
              <w:marBottom w:val="0"/>
              <w:divBdr>
                <w:top w:val="none" w:sz="0" w:space="0" w:color="auto"/>
                <w:left w:val="none" w:sz="0" w:space="0" w:color="auto"/>
                <w:bottom w:val="none" w:sz="0" w:space="0" w:color="auto"/>
                <w:right w:val="none" w:sz="0" w:space="0" w:color="auto"/>
              </w:divBdr>
              <w:divsChild>
                <w:div w:id="20918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4630">
      <w:bodyDiv w:val="1"/>
      <w:marLeft w:val="0"/>
      <w:marRight w:val="0"/>
      <w:marTop w:val="0"/>
      <w:marBottom w:val="0"/>
      <w:divBdr>
        <w:top w:val="none" w:sz="0" w:space="0" w:color="auto"/>
        <w:left w:val="none" w:sz="0" w:space="0" w:color="auto"/>
        <w:bottom w:val="none" w:sz="0" w:space="0" w:color="auto"/>
        <w:right w:val="none" w:sz="0" w:space="0" w:color="auto"/>
      </w:divBdr>
      <w:divsChild>
        <w:div w:id="1818254458">
          <w:marLeft w:val="0"/>
          <w:marRight w:val="0"/>
          <w:marTop w:val="0"/>
          <w:marBottom w:val="0"/>
          <w:divBdr>
            <w:top w:val="none" w:sz="0" w:space="0" w:color="auto"/>
            <w:left w:val="none" w:sz="0" w:space="0" w:color="auto"/>
            <w:bottom w:val="none" w:sz="0" w:space="0" w:color="auto"/>
            <w:right w:val="none" w:sz="0" w:space="0" w:color="auto"/>
          </w:divBdr>
          <w:divsChild>
            <w:div w:id="1669862484">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489">
      <w:bodyDiv w:val="1"/>
      <w:marLeft w:val="0"/>
      <w:marRight w:val="0"/>
      <w:marTop w:val="0"/>
      <w:marBottom w:val="0"/>
      <w:divBdr>
        <w:top w:val="none" w:sz="0" w:space="0" w:color="auto"/>
        <w:left w:val="none" w:sz="0" w:space="0" w:color="auto"/>
        <w:bottom w:val="none" w:sz="0" w:space="0" w:color="auto"/>
        <w:right w:val="none" w:sz="0" w:space="0" w:color="auto"/>
      </w:divBdr>
      <w:divsChild>
        <w:div w:id="59066309">
          <w:marLeft w:val="0"/>
          <w:marRight w:val="0"/>
          <w:marTop w:val="0"/>
          <w:marBottom w:val="0"/>
          <w:divBdr>
            <w:top w:val="none" w:sz="0" w:space="0" w:color="auto"/>
            <w:left w:val="none" w:sz="0" w:space="0" w:color="auto"/>
            <w:bottom w:val="none" w:sz="0" w:space="0" w:color="auto"/>
            <w:right w:val="none" w:sz="0" w:space="0" w:color="auto"/>
          </w:divBdr>
          <w:divsChild>
            <w:div w:id="1263604777">
              <w:marLeft w:val="0"/>
              <w:marRight w:val="0"/>
              <w:marTop w:val="0"/>
              <w:marBottom w:val="0"/>
              <w:divBdr>
                <w:top w:val="none" w:sz="0" w:space="0" w:color="auto"/>
                <w:left w:val="none" w:sz="0" w:space="0" w:color="auto"/>
                <w:bottom w:val="none" w:sz="0" w:space="0" w:color="auto"/>
                <w:right w:val="none" w:sz="0" w:space="0" w:color="auto"/>
              </w:divBdr>
              <w:divsChild>
                <w:div w:id="17681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3974">
      <w:bodyDiv w:val="1"/>
      <w:marLeft w:val="0"/>
      <w:marRight w:val="0"/>
      <w:marTop w:val="0"/>
      <w:marBottom w:val="0"/>
      <w:divBdr>
        <w:top w:val="none" w:sz="0" w:space="0" w:color="auto"/>
        <w:left w:val="none" w:sz="0" w:space="0" w:color="auto"/>
        <w:bottom w:val="none" w:sz="0" w:space="0" w:color="auto"/>
        <w:right w:val="none" w:sz="0" w:space="0" w:color="auto"/>
      </w:divBdr>
      <w:divsChild>
        <w:div w:id="1684092641">
          <w:marLeft w:val="0"/>
          <w:marRight w:val="0"/>
          <w:marTop w:val="0"/>
          <w:marBottom w:val="0"/>
          <w:divBdr>
            <w:top w:val="none" w:sz="0" w:space="0" w:color="auto"/>
            <w:left w:val="none" w:sz="0" w:space="0" w:color="auto"/>
            <w:bottom w:val="none" w:sz="0" w:space="0" w:color="auto"/>
            <w:right w:val="none" w:sz="0" w:space="0" w:color="auto"/>
          </w:divBdr>
          <w:divsChild>
            <w:div w:id="1587955259">
              <w:marLeft w:val="0"/>
              <w:marRight w:val="0"/>
              <w:marTop w:val="0"/>
              <w:marBottom w:val="0"/>
              <w:divBdr>
                <w:top w:val="none" w:sz="0" w:space="0" w:color="auto"/>
                <w:left w:val="none" w:sz="0" w:space="0" w:color="auto"/>
                <w:bottom w:val="none" w:sz="0" w:space="0" w:color="auto"/>
                <w:right w:val="none" w:sz="0" w:space="0" w:color="auto"/>
              </w:divBdr>
              <w:divsChild>
                <w:div w:id="2198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5739">
      <w:bodyDiv w:val="1"/>
      <w:marLeft w:val="0"/>
      <w:marRight w:val="0"/>
      <w:marTop w:val="0"/>
      <w:marBottom w:val="0"/>
      <w:divBdr>
        <w:top w:val="none" w:sz="0" w:space="0" w:color="auto"/>
        <w:left w:val="none" w:sz="0" w:space="0" w:color="auto"/>
        <w:bottom w:val="none" w:sz="0" w:space="0" w:color="auto"/>
        <w:right w:val="none" w:sz="0" w:space="0" w:color="auto"/>
      </w:divBdr>
      <w:divsChild>
        <w:div w:id="1270316093">
          <w:marLeft w:val="0"/>
          <w:marRight w:val="0"/>
          <w:marTop w:val="0"/>
          <w:marBottom w:val="0"/>
          <w:divBdr>
            <w:top w:val="none" w:sz="0" w:space="0" w:color="auto"/>
            <w:left w:val="none" w:sz="0" w:space="0" w:color="auto"/>
            <w:bottom w:val="none" w:sz="0" w:space="0" w:color="auto"/>
            <w:right w:val="none" w:sz="0" w:space="0" w:color="auto"/>
          </w:divBdr>
          <w:divsChild>
            <w:div w:id="182283784">
              <w:marLeft w:val="0"/>
              <w:marRight w:val="0"/>
              <w:marTop w:val="0"/>
              <w:marBottom w:val="0"/>
              <w:divBdr>
                <w:top w:val="none" w:sz="0" w:space="0" w:color="auto"/>
                <w:left w:val="none" w:sz="0" w:space="0" w:color="auto"/>
                <w:bottom w:val="none" w:sz="0" w:space="0" w:color="auto"/>
                <w:right w:val="none" w:sz="0" w:space="0" w:color="auto"/>
              </w:divBdr>
              <w:divsChild>
                <w:div w:id="11133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3506">
      <w:bodyDiv w:val="1"/>
      <w:marLeft w:val="0"/>
      <w:marRight w:val="0"/>
      <w:marTop w:val="0"/>
      <w:marBottom w:val="0"/>
      <w:divBdr>
        <w:top w:val="none" w:sz="0" w:space="0" w:color="auto"/>
        <w:left w:val="none" w:sz="0" w:space="0" w:color="auto"/>
        <w:bottom w:val="none" w:sz="0" w:space="0" w:color="auto"/>
        <w:right w:val="none" w:sz="0" w:space="0" w:color="auto"/>
      </w:divBdr>
      <w:divsChild>
        <w:div w:id="730419078">
          <w:marLeft w:val="0"/>
          <w:marRight w:val="0"/>
          <w:marTop w:val="0"/>
          <w:marBottom w:val="0"/>
          <w:divBdr>
            <w:top w:val="none" w:sz="0" w:space="0" w:color="auto"/>
            <w:left w:val="none" w:sz="0" w:space="0" w:color="auto"/>
            <w:bottom w:val="none" w:sz="0" w:space="0" w:color="auto"/>
            <w:right w:val="none" w:sz="0" w:space="0" w:color="auto"/>
          </w:divBdr>
          <w:divsChild>
            <w:div w:id="72512431">
              <w:marLeft w:val="0"/>
              <w:marRight w:val="0"/>
              <w:marTop w:val="0"/>
              <w:marBottom w:val="0"/>
              <w:divBdr>
                <w:top w:val="none" w:sz="0" w:space="0" w:color="auto"/>
                <w:left w:val="none" w:sz="0" w:space="0" w:color="auto"/>
                <w:bottom w:val="none" w:sz="0" w:space="0" w:color="auto"/>
                <w:right w:val="none" w:sz="0" w:space="0" w:color="auto"/>
              </w:divBdr>
              <w:divsChild>
                <w:div w:id="1682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7595">
      <w:bodyDiv w:val="1"/>
      <w:marLeft w:val="0"/>
      <w:marRight w:val="0"/>
      <w:marTop w:val="0"/>
      <w:marBottom w:val="0"/>
      <w:divBdr>
        <w:top w:val="none" w:sz="0" w:space="0" w:color="auto"/>
        <w:left w:val="none" w:sz="0" w:space="0" w:color="auto"/>
        <w:bottom w:val="none" w:sz="0" w:space="0" w:color="auto"/>
        <w:right w:val="none" w:sz="0" w:space="0" w:color="auto"/>
      </w:divBdr>
      <w:divsChild>
        <w:div w:id="175582931">
          <w:marLeft w:val="0"/>
          <w:marRight w:val="0"/>
          <w:marTop w:val="0"/>
          <w:marBottom w:val="0"/>
          <w:divBdr>
            <w:top w:val="none" w:sz="0" w:space="0" w:color="auto"/>
            <w:left w:val="none" w:sz="0" w:space="0" w:color="auto"/>
            <w:bottom w:val="none" w:sz="0" w:space="0" w:color="auto"/>
            <w:right w:val="none" w:sz="0" w:space="0" w:color="auto"/>
          </w:divBdr>
          <w:divsChild>
            <w:div w:id="2052606721">
              <w:marLeft w:val="0"/>
              <w:marRight w:val="0"/>
              <w:marTop w:val="0"/>
              <w:marBottom w:val="0"/>
              <w:divBdr>
                <w:top w:val="none" w:sz="0" w:space="0" w:color="auto"/>
                <w:left w:val="none" w:sz="0" w:space="0" w:color="auto"/>
                <w:bottom w:val="none" w:sz="0" w:space="0" w:color="auto"/>
                <w:right w:val="none" w:sz="0" w:space="0" w:color="auto"/>
              </w:divBdr>
              <w:divsChild>
                <w:div w:id="285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3052">
      <w:bodyDiv w:val="1"/>
      <w:marLeft w:val="0"/>
      <w:marRight w:val="0"/>
      <w:marTop w:val="0"/>
      <w:marBottom w:val="0"/>
      <w:divBdr>
        <w:top w:val="none" w:sz="0" w:space="0" w:color="auto"/>
        <w:left w:val="none" w:sz="0" w:space="0" w:color="auto"/>
        <w:bottom w:val="none" w:sz="0" w:space="0" w:color="auto"/>
        <w:right w:val="none" w:sz="0" w:space="0" w:color="auto"/>
      </w:divBdr>
      <w:divsChild>
        <w:div w:id="820779303">
          <w:marLeft w:val="0"/>
          <w:marRight w:val="0"/>
          <w:marTop w:val="0"/>
          <w:marBottom w:val="0"/>
          <w:divBdr>
            <w:top w:val="none" w:sz="0" w:space="0" w:color="auto"/>
            <w:left w:val="none" w:sz="0" w:space="0" w:color="auto"/>
            <w:bottom w:val="none" w:sz="0" w:space="0" w:color="auto"/>
            <w:right w:val="none" w:sz="0" w:space="0" w:color="auto"/>
          </w:divBdr>
          <w:divsChild>
            <w:div w:id="484975662">
              <w:marLeft w:val="0"/>
              <w:marRight w:val="0"/>
              <w:marTop w:val="0"/>
              <w:marBottom w:val="0"/>
              <w:divBdr>
                <w:top w:val="none" w:sz="0" w:space="0" w:color="auto"/>
                <w:left w:val="none" w:sz="0" w:space="0" w:color="auto"/>
                <w:bottom w:val="none" w:sz="0" w:space="0" w:color="auto"/>
                <w:right w:val="none" w:sz="0" w:space="0" w:color="auto"/>
              </w:divBdr>
              <w:divsChild>
                <w:div w:id="7146958">
                  <w:marLeft w:val="0"/>
                  <w:marRight w:val="0"/>
                  <w:marTop w:val="0"/>
                  <w:marBottom w:val="0"/>
                  <w:divBdr>
                    <w:top w:val="none" w:sz="0" w:space="0" w:color="auto"/>
                    <w:left w:val="none" w:sz="0" w:space="0" w:color="auto"/>
                    <w:bottom w:val="none" w:sz="0" w:space="0" w:color="auto"/>
                    <w:right w:val="none" w:sz="0" w:space="0" w:color="auto"/>
                  </w:divBdr>
                </w:div>
              </w:divsChild>
            </w:div>
            <w:div w:id="1082489192">
              <w:marLeft w:val="0"/>
              <w:marRight w:val="0"/>
              <w:marTop w:val="0"/>
              <w:marBottom w:val="0"/>
              <w:divBdr>
                <w:top w:val="none" w:sz="0" w:space="0" w:color="auto"/>
                <w:left w:val="none" w:sz="0" w:space="0" w:color="auto"/>
                <w:bottom w:val="none" w:sz="0" w:space="0" w:color="auto"/>
                <w:right w:val="none" w:sz="0" w:space="0" w:color="auto"/>
              </w:divBdr>
              <w:divsChild>
                <w:div w:id="148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3021">
      <w:bodyDiv w:val="1"/>
      <w:marLeft w:val="0"/>
      <w:marRight w:val="0"/>
      <w:marTop w:val="0"/>
      <w:marBottom w:val="0"/>
      <w:divBdr>
        <w:top w:val="none" w:sz="0" w:space="0" w:color="auto"/>
        <w:left w:val="none" w:sz="0" w:space="0" w:color="auto"/>
        <w:bottom w:val="none" w:sz="0" w:space="0" w:color="auto"/>
        <w:right w:val="none" w:sz="0" w:space="0" w:color="auto"/>
      </w:divBdr>
      <w:divsChild>
        <w:div w:id="1434132875">
          <w:marLeft w:val="0"/>
          <w:marRight w:val="0"/>
          <w:marTop w:val="0"/>
          <w:marBottom w:val="0"/>
          <w:divBdr>
            <w:top w:val="none" w:sz="0" w:space="0" w:color="auto"/>
            <w:left w:val="none" w:sz="0" w:space="0" w:color="auto"/>
            <w:bottom w:val="none" w:sz="0" w:space="0" w:color="auto"/>
            <w:right w:val="none" w:sz="0" w:space="0" w:color="auto"/>
          </w:divBdr>
          <w:divsChild>
            <w:div w:id="369498599">
              <w:marLeft w:val="0"/>
              <w:marRight w:val="0"/>
              <w:marTop w:val="0"/>
              <w:marBottom w:val="0"/>
              <w:divBdr>
                <w:top w:val="none" w:sz="0" w:space="0" w:color="auto"/>
                <w:left w:val="none" w:sz="0" w:space="0" w:color="auto"/>
                <w:bottom w:val="none" w:sz="0" w:space="0" w:color="auto"/>
                <w:right w:val="none" w:sz="0" w:space="0" w:color="auto"/>
              </w:divBdr>
              <w:divsChild>
                <w:div w:id="596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9979">
      <w:bodyDiv w:val="1"/>
      <w:marLeft w:val="0"/>
      <w:marRight w:val="0"/>
      <w:marTop w:val="0"/>
      <w:marBottom w:val="0"/>
      <w:divBdr>
        <w:top w:val="none" w:sz="0" w:space="0" w:color="auto"/>
        <w:left w:val="none" w:sz="0" w:space="0" w:color="auto"/>
        <w:bottom w:val="none" w:sz="0" w:space="0" w:color="auto"/>
        <w:right w:val="none" w:sz="0" w:space="0" w:color="auto"/>
      </w:divBdr>
      <w:divsChild>
        <w:div w:id="1398866857">
          <w:marLeft w:val="0"/>
          <w:marRight w:val="0"/>
          <w:marTop w:val="0"/>
          <w:marBottom w:val="0"/>
          <w:divBdr>
            <w:top w:val="none" w:sz="0" w:space="0" w:color="auto"/>
            <w:left w:val="none" w:sz="0" w:space="0" w:color="auto"/>
            <w:bottom w:val="none" w:sz="0" w:space="0" w:color="auto"/>
            <w:right w:val="none" w:sz="0" w:space="0" w:color="auto"/>
          </w:divBdr>
          <w:divsChild>
            <w:div w:id="1352682053">
              <w:marLeft w:val="0"/>
              <w:marRight w:val="0"/>
              <w:marTop w:val="0"/>
              <w:marBottom w:val="0"/>
              <w:divBdr>
                <w:top w:val="none" w:sz="0" w:space="0" w:color="auto"/>
                <w:left w:val="none" w:sz="0" w:space="0" w:color="auto"/>
                <w:bottom w:val="none" w:sz="0" w:space="0" w:color="auto"/>
                <w:right w:val="none" w:sz="0" w:space="0" w:color="auto"/>
              </w:divBdr>
              <w:divsChild>
                <w:div w:id="16031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9875">
      <w:bodyDiv w:val="1"/>
      <w:marLeft w:val="0"/>
      <w:marRight w:val="0"/>
      <w:marTop w:val="0"/>
      <w:marBottom w:val="0"/>
      <w:divBdr>
        <w:top w:val="none" w:sz="0" w:space="0" w:color="auto"/>
        <w:left w:val="none" w:sz="0" w:space="0" w:color="auto"/>
        <w:bottom w:val="none" w:sz="0" w:space="0" w:color="auto"/>
        <w:right w:val="none" w:sz="0" w:space="0" w:color="auto"/>
      </w:divBdr>
      <w:divsChild>
        <w:div w:id="355808609">
          <w:marLeft w:val="0"/>
          <w:marRight w:val="0"/>
          <w:marTop w:val="0"/>
          <w:marBottom w:val="0"/>
          <w:divBdr>
            <w:top w:val="none" w:sz="0" w:space="0" w:color="auto"/>
            <w:left w:val="none" w:sz="0" w:space="0" w:color="auto"/>
            <w:bottom w:val="none" w:sz="0" w:space="0" w:color="auto"/>
            <w:right w:val="none" w:sz="0" w:space="0" w:color="auto"/>
          </w:divBdr>
          <w:divsChild>
            <w:div w:id="1633244400">
              <w:marLeft w:val="0"/>
              <w:marRight w:val="0"/>
              <w:marTop w:val="0"/>
              <w:marBottom w:val="0"/>
              <w:divBdr>
                <w:top w:val="none" w:sz="0" w:space="0" w:color="auto"/>
                <w:left w:val="none" w:sz="0" w:space="0" w:color="auto"/>
                <w:bottom w:val="none" w:sz="0" w:space="0" w:color="auto"/>
                <w:right w:val="none" w:sz="0" w:space="0" w:color="auto"/>
              </w:divBdr>
              <w:divsChild>
                <w:div w:id="2085756525">
                  <w:marLeft w:val="0"/>
                  <w:marRight w:val="0"/>
                  <w:marTop w:val="0"/>
                  <w:marBottom w:val="0"/>
                  <w:divBdr>
                    <w:top w:val="none" w:sz="0" w:space="0" w:color="auto"/>
                    <w:left w:val="none" w:sz="0" w:space="0" w:color="auto"/>
                    <w:bottom w:val="none" w:sz="0" w:space="0" w:color="auto"/>
                    <w:right w:val="none" w:sz="0" w:space="0" w:color="auto"/>
                  </w:divBdr>
                  <w:divsChild>
                    <w:div w:id="1759014049">
                      <w:marLeft w:val="0"/>
                      <w:marRight w:val="0"/>
                      <w:marTop w:val="0"/>
                      <w:marBottom w:val="0"/>
                      <w:divBdr>
                        <w:top w:val="none" w:sz="0" w:space="0" w:color="auto"/>
                        <w:left w:val="none" w:sz="0" w:space="0" w:color="auto"/>
                        <w:bottom w:val="none" w:sz="0" w:space="0" w:color="auto"/>
                        <w:right w:val="none" w:sz="0" w:space="0" w:color="auto"/>
                      </w:divBdr>
                    </w:div>
                  </w:divsChild>
                </w:div>
                <w:div w:id="1734622428">
                  <w:marLeft w:val="0"/>
                  <w:marRight w:val="0"/>
                  <w:marTop w:val="0"/>
                  <w:marBottom w:val="0"/>
                  <w:divBdr>
                    <w:top w:val="none" w:sz="0" w:space="0" w:color="auto"/>
                    <w:left w:val="none" w:sz="0" w:space="0" w:color="auto"/>
                    <w:bottom w:val="none" w:sz="0" w:space="0" w:color="auto"/>
                    <w:right w:val="none" w:sz="0" w:space="0" w:color="auto"/>
                  </w:divBdr>
                  <w:divsChild>
                    <w:div w:id="1417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2903">
      <w:bodyDiv w:val="1"/>
      <w:marLeft w:val="0"/>
      <w:marRight w:val="0"/>
      <w:marTop w:val="0"/>
      <w:marBottom w:val="0"/>
      <w:divBdr>
        <w:top w:val="none" w:sz="0" w:space="0" w:color="auto"/>
        <w:left w:val="none" w:sz="0" w:space="0" w:color="auto"/>
        <w:bottom w:val="none" w:sz="0" w:space="0" w:color="auto"/>
        <w:right w:val="none" w:sz="0" w:space="0" w:color="auto"/>
      </w:divBdr>
      <w:divsChild>
        <w:div w:id="480388195">
          <w:marLeft w:val="0"/>
          <w:marRight w:val="0"/>
          <w:marTop w:val="0"/>
          <w:marBottom w:val="0"/>
          <w:divBdr>
            <w:top w:val="none" w:sz="0" w:space="0" w:color="auto"/>
            <w:left w:val="none" w:sz="0" w:space="0" w:color="auto"/>
            <w:bottom w:val="none" w:sz="0" w:space="0" w:color="auto"/>
            <w:right w:val="none" w:sz="0" w:space="0" w:color="auto"/>
          </w:divBdr>
          <w:divsChild>
            <w:div w:id="737288445">
              <w:marLeft w:val="0"/>
              <w:marRight w:val="0"/>
              <w:marTop w:val="0"/>
              <w:marBottom w:val="0"/>
              <w:divBdr>
                <w:top w:val="none" w:sz="0" w:space="0" w:color="auto"/>
                <w:left w:val="none" w:sz="0" w:space="0" w:color="auto"/>
                <w:bottom w:val="none" w:sz="0" w:space="0" w:color="auto"/>
                <w:right w:val="none" w:sz="0" w:space="0" w:color="auto"/>
              </w:divBdr>
              <w:divsChild>
                <w:div w:id="424114367">
                  <w:marLeft w:val="0"/>
                  <w:marRight w:val="0"/>
                  <w:marTop w:val="0"/>
                  <w:marBottom w:val="0"/>
                  <w:divBdr>
                    <w:top w:val="none" w:sz="0" w:space="0" w:color="auto"/>
                    <w:left w:val="none" w:sz="0" w:space="0" w:color="auto"/>
                    <w:bottom w:val="none" w:sz="0" w:space="0" w:color="auto"/>
                    <w:right w:val="none" w:sz="0" w:space="0" w:color="auto"/>
                  </w:divBdr>
                </w:div>
                <w:div w:id="1686133214">
                  <w:marLeft w:val="0"/>
                  <w:marRight w:val="0"/>
                  <w:marTop w:val="0"/>
                  <w:marBottom w:val="0"/>
                  <w:divBdr>
                    <w:top w:val="none" w:sz="0" w:space="0" w:color="auto"/>
                    <w:left w:val="none" w:sz="0" w:space="0" w:color="auto"/>
                    <w:bottom w:val="none" w:sz="0" w:space="0" w:color="auto"/>
                    <w:right w:val="none" w:sz="0" w:space="0" w:color="auto"/>
                  </w:divBdr>
                </w:div>
              </w:divsChild>
            </w:div>
            <w:div w:id="444623260">
              <w:marLeft w:val="0"/>
              <w:marRight w:val="0"/>
              <w:marTop w:val="0"/>
              <w:marBottom w:val="0"/>
              <w:divBdr>
                <w:top w:val="none" w:sz="0" w:space="0" w:color="auto"/>
                <w:left w:val="none" w:sz="0" w:space="0" w:color="auto"/>
                <w:bottom w:val="none" w:sz="0" w:space="0" w:color="auto"/>
                <w:right w:val="none" w:sz="0" w:space="0" w:color="auto"/>
              </w:divBdr>
              <w:divsChild>
                <w:div w:id="3740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2547">
      <w:bodyDiv w:val="1"/>
      <w:marLeft w:val="0"/>
      <w:marRight w:val="0"/>
      <w:marTop w:val="0"/>
      <w:marBottom w:val="0"/>
      <w:divBdr>
        <w:top w:val="none" w:sz="0" w:space="0" w:color="auto"/>
        <w:left w:val="none" w:sz="0" w:space="0" w:color="auto"/>
        <w:bottom w:val="none" w:sz="0" w:space="0" w:color="auto"/>
        <w:right w:val="none" w:sz="0" w:space="0" w:color="auto"/>
      </w:divBdr>
      <w:divsChild>
        <w:div w:id="2146850805">
          <w:marLeft w:val="0"/>
          <w:marRight w:val="0"/>
          <w:marTop w:val="0"/>
          <w:marBottom w:val="0"/>
          <w:divBdr>
            <w:top w:val="none" w:sz="0" w:space="0" w:color="auto"/>
            <w:left w:val="none" w:sz="0" w:space="0" w:color="auto"/>
            <w:bottom w:val="none" w:sz="0" w:space="0" w:color="auto"/>
            <w:right w:val="none" w:sz="0" w:space="0" w:color="auto"/>
          </w:divBdr>
          <w:divsChild>
            <w:div w:id="121309485">
              <w:marLeft w:val="0"/>
              <w:marRight w:val="0"/>
              <w:marTop w:val="0"/>
              <w:marBottom w:val="0"/>
              <w:divBdr>
                <w:top w:val="none" w:sz="0" w:space="0" w:color="auto"/>
                <w:left w:val="none" w:sz="0" w:space="0" w:color="auto"/>
                <w:bottom w:val="none" w:sz="0" w:space="0" w:color="auto"/>
                <w:right w:val="none" w:sz="0" w:space="0" w:color="auto"/>
              </w:divBdr>
              <w:divsChild>
                <w:div w:id="13349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4537">
      <w:bodyDiv w:val="1"/>
      <w:marLeft w:val="0"/>
      <w:marRight w:val="0"/>
      <w:marTop w:val="0"/>
      <w:marBottom w:val="0"/>
      <w:divBdr>
        <w:top w:val="none" w:sz="0" w:space="0" w:color="auto"/>
        <w:left w:val="none" w:sz="0" w:space="0" w:color="auto"/>
        <w:bottom w:val="none" w:sz="0" w:space="0" w:color="auto"/>
        <w:right w:val="none" w:sz="0" w:space="0" w:color="auto"/>
      </w:divBdr>
      <w:divsChild>
        <w:div w:id="878783711">
          <w:marLeft w:val="0"/>
          <w:marRight w:val="0"/>
          <w:marTop w:val="0"/>
          <w:marBottom w:val="0"/>
          <w:divBdr>
            <w:top w:val="none" w:sz="0" w:space="0" w:color="auto"/>
            <w:left w:val="none" w:sz="0" w:space="0" w:color="auto"/>
            <w:bottom w:val="none" w:sz="0" w:space="0" w:color="auto"/>
            <w:right w:val="none" w:sz="0" w:space="0" w:color="auto"/>
          </w:divBdr>
          <w:divsChild>
            <w:div w:id="1790316967">
              <w:marLeft w:val="0"/>
              <w:marRight w:val="0"/>
              <w:marTop w:val="0"/>
              <w:marBottom w:val="0"/>
              <w:divBdr>
                <w:top w:val="none" w:sz="0" w:space="0" w:color="auto"/>
                <w:left w:val="none" w:sz="0" w:space="0" w:color="auto"/>
                <w:bottom w:val="none" w:sz="0" w:space="0" w:color="auto"/>
                <w:right w:val="none" w:sz="0" w:space="0" w:color="auto"/>
              </w:divBdr>
              <w:divsChild>
                <w:div w:id="8597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39706">
      <w:bodyDiv w:val="1"/>
      <w:marLeft w:val="0"/>
      <w:marRight w:val="0"/>
      <w:marTop w:val="0"/>
      <w:marBottom w:val="0"/>
      <w:divBdr>
        <w:top w:val="none" w:sz="0" w:space="0" w:color="auto"/>
        <w:left w:val="none" w:sz="0" w:space="0" w:color="auto"/>
        <w:bottom w:val="none" w:sz="0" w:space="0" w:color="auto"/>
        <w:right w:val="none" w:sz="0" w:space="0" w:color="auto"/>
      </w:divBdr>
      <w:divsChild>
        <w:div w:id="1617250792">
          <w:marLeft w:val="0"/>
          <w:marRight w:val="0"/>
          <w:marTop w:val="0"/>
          <w:marBottom w:val="0"/>
          <w:divBdr>
            <w:top w:val="none" w:sz="0" w:space="0" w:color="auto"/>
            <w:left w:val="none" w:sz="0" w:space="0" w:color="auto"/>
            <w:bottom w:val="none" w:sz="0" w:space="0" w:color="auto"/>
            <w:right w:val="none" w:sz="0" w:space="0" w:color="auto"/>
          </w:divBdr>
          <w:divsChild>
            <w:div w:id="2123573377">
              <w:marLeft w:val="0"/>
              <w:marRight w:val="0"/>
              <w:marTop w:val="0"/>
              <w:marBottom w:val="0"/>
              <w:divBdr>
                <w:top w:val="none" w:sz="0" w:space="0" w:color="auto"/>
                <w:left w:val="none" w:sz="0" w:space="0" w:color="auto"/>
                <w:bottom w:val="none" w:sz="0" w:space="0" w:color="auto"/>
                <w:right w:val="none" w:sz="0" w:space="0" w:color="auto"/>
              </w:divBdr>
              <w:divsChild>
                <w:div w:id="20121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5796">
      <w:bodyDiv w:val="1"/>
      <w:marLeft w:val="0"/>
      <w:marRight w:val="0"/>
      <w:marTop w:val="0"/>
      <w:marBottom w:val="0"/>
      <w:divBdr>
        <w:top w:val="none" w:sz="0" w:space="0" w:color="auto"/>
        <w:left w:val="none" w:sz="0" w:space="0" w:color="auto"/>
        <w:bottom w:val="none" w:sz="0" w:space="0" w:color="auto"/>
        <w:right w:val="none" w:sz="0" w:space="0" w:color="auto"/>
      </w:divBdr>
      <w:divsChild>
        <w:div w:id="480393166">
          <w:marLeft w:val="0"/>
          <w:marRight w:val="0"/>
          <w:marTop w:val="0"/>
          <w:marBottom w:val="0"/>
          <w:divBdr>
            <w:top w:val="none" w:sz="0" w:space="0" w:color="auto"/>
            <w:left w:val="none" w:sz="0" w:space="0" w:color="auto"/>
            <w:bottom w:val="none" w:sz="0" w:space="0" w:color="auto"/>
            <w:right w:val="none" w:sz="0" w:space="0" w:color="auto"/>
          </w:divBdr>
          <w:divsChild>
            <w:div w:id="932740836">
              <w:marLeft w:val="0"/>
              <w:marRight w:val="0"/>
              <w:marTop w:val="0"/>
              <w:marBottom w:val="0"/>
              <w:divBdr>
                <w:top w:val="none" w:sz="0" w:space="0" w:color="auto"/>
                <w:left w:val="none" w:sz="0" w:space="0" w:color="auto"/>
                <w:bottom w:val="none" w:sz="0" w:space="0" w:color="auto"/>
                <w:right w:val="none" w:sz="0" w:space="0" w:color="auto"/>
              </w:divBdr>
              <w:divsChild>
                <w:div w:id="1629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717">
      <w:bodyDiv w:val="1"/>
      <w:marLeft w:val="0"/>
      <w:marRight w:val="0"/>
      <w:marTop w:val="0"/>
      <w:marBottom w:val="0"/>
      <w:divBdr>
        <w:top w:val="none" w:sz="0" w:space="0" w:color="auto"/>
        <w:left w:val="none" w:sz="0" w:space="0" w:color="auto"/>
        <w:bottom w:val="none" w:sz="0" w:space="0" w:color="auto"/>
        <w:right w:val="none" w:sz="0" w:space="0" w:color="auto"/>
      </w:divBdr>
      <w:divsChild>
        <w:div w:id="1405254010">
          <w:marLeft w:val="0"/>
          <w:marRight w:val="0"/>
          <w:marTop w:val="0"/>
          <w:marBottom w:val="0"/>
          <w:divBdr>
            <w:top w:val="none" w:sz="0" w:space="0" w:color="auto"/>
            <w:left w:val="none" w:sz="0" w:space="0" w:color="auto"/>
            <w:bottom w:val="none" w:sz="0" w:space="0" w:color="auto"/>
            <w:right w:val="none" w:sz="0" w:space="0" w:color="auto"/>
          </w:divBdr>
          <w:divsChild>
            <w:div w:id="1024137774">
              <w:marLeft w:val="0"/>
              <w:marRight w:val="0"/>
              <w:marTop w:val="0"/>
              <w:marBottom w:val="0"/>
              <w:divBdr>
                <w:top w:val="none" w:sz="0" w:space="0" w:color="auto"/>
                <w:left w:val="none" w:sz="0" w:space="0" w:color="auto"/>
                <w:bottom w:val="none" w:sz="0" w:space="0" w:color="auto"/>
                <w:right w:val="none" w:sz="0" w:space="0" w:color="auto"/>
              </w:divBdr>
              <w:divsChild>
                <w:div w:id="17489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5436">
      <w:bodyDiv w:val="1"/>
      <w:marLeft w:val="0"/>
      <w:marRight w:val="0"/>
      <w:marTop w:val="0"/>
      <w:marBottom w:val="0"/>
      <w:divBdr>
        <w:top w:val="none" w:sz="0" w:space="0" w:color="auto"/>
        <w:left w:val="none" w:sz="0" w:space="0" w:color="auto"/>
        <w:bottom w:val="none" w:sz="0" w:space="0" w:color="auto"/>
        <w:right w:val="none" w:sz="0" w:space="0" w:color="auto"/>
      </w:divBdr>
      <w:divsChild>
        <w:div w:id="531184837">
          <w:marLeft w:val="0"/>
          <w:marRight w:val="0"/>
          <w:marTop w:val="0"/>
          <w:marBottom w:val="0"/>
          <w:divBdr>
            <w:top w:val="none" w:sz="0" w:space="0" w:color="auto"/>
            <w:left w:val="none" w:sz="0" w:space="0" w:color="auto"/>
            <w:bottom w:val="none" w:sz="0" w:space="0" w:color="auto"/>
            <w:right w:val="none" w:sz="0" w:space="0" w:color="auto"/>
          </w:divBdr>
          <w:divsChild>
            <w:div w:id="204605004">
              <w:marLeft w:val="0"/>
              <w:marRight w:val="0"/>
              <w:marTop w:val="0"/>
              <w:marBottom w:val="0"/>
              <w:divBdr>
                <w:top w:val="none" w:sz="0" w:space="0" w:color="auto"/>
                <w:left w:val="none" w:sz="0" w:space="0" w:color="auto"/>
                <w:bottom w:val="none" w:sz="0" w:space="0" w:color="auto"/>
                <w:right w:val="none" w:sz="0" w:space="0" w:color="auto"/>
              </w:divBdr>
              <w:divsChild>
                <w:div w:id="21090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89491">
      <w:bodyDiv w:val="1"/>
      <w:marLeft w:val="0"/>
      <w:marRight w:val="0"/>
      <w:marTop w:val="0"/>
      <w:marBottom w:val="0"/>
      <w:divBdr>
        <w:top w:val="none" w:sz="0" w:space="0" w:color="auto"/>
        <w:left w:val="none" w:sz="0" w:space="0" w:color="auto"/>
        <w:bottom w:val="none" w:sz="0" w:space="0" w:color="auto"/>
        <w:right w:val="none" w:sz="0" w:space="0" w:color="auto"/>
      </w:divBdr>
      <w:divsChild>
        <w:div w:id="1809974072">
          <w:marLeft w:val="0"/>
          <w:marRight w:val="0"/>
          <w:marTop w:val="0"/>
          <w:marBottom w:val="0"/>
          <w:divBdr>
            <w:top w:val="none" w:sz="0" w:space="0" w:color="auto"/>
            <w:left w:val="none" w:sz="0" w:space="0" w:color="auto"/>
            <w:bottom w:val="none" w:sz="0" w:space="0" w:color="auto"/>
            <w:right w:val="none" w:sz="0" w:space="0" w:color="auto"/>
          </w:divBdr>
          <w:divsChild>
            <w:div w:id="1692758771">
              <w:marLeft w:val="0"/>
              <w:marRight w:val="0"/>
              <w:marTop w:val="0"/>
              <w:marBottom w:val="0"/>
              <w:divBdr>
                <w:top w:val="none" w:sz="0" w:space="0" w:color="auto"/>
                <w:left w:val="none" w:sz="0" w:space="0" w:color="auto"/>
                <w:bottom w:val="none" w:sz="0" w:space="0" w:color="auto"/>
                <w:right w:val="none" w:sz="0" w:space="0" w:color="auto"/>
              </w:divBdr>
              <w:divsChild>
                <w:div w:id="4487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50414">
      <w:bodyDiv w:val="1"/>
      <w:marLeft w:val="0"/>
      <w:marRight w:val="0"/>
      <w:marTop w:val="0"/>
      <w:marBottom w:val="0"/>
      <w:divBdr>
        <w:top w:val="none" w:sz="0" w:space="0" w:color="auto"/>
        <w:left w:val="none" w:sz="0" w:space="0" w:color="auto"/>
        <w:bottom w:val="none" w:sz="0" w:space="0" w:color="auto"/>
        <w:right w:val="none" w:sz="0" w:space="0" w:color="auto"/>
      </w:divBdr>
      <w:divsChild>
        <w:div w:id="428546693">
          <w:marLeft w:val="0"/>
          <w:marRight w:val="0"/>
          <w:marTop w:val="0"/>
          <w:marBottom w:val="0"/>
          <w:divBdr>
            <w:top w:val="none" w:sz="0" w:space="0" w:color="auto"/>
            <w:left w:val="none" w:sz="0" w:space="0" w:color="auto"/>
            <w:bottom w:val="none" w:sz="0" w:space="0" w:color="auto"/>
            <w:right w:val="none" w:sz="0" w:space="0" w:color="auto"/>
          </w:divBdr>
          <w:divsChild>
            <w:div w:id="1966232676">
              <w:marLeft w:val="0"/>
              <w:marRight w:val="0"/>
              <w:marTop w:val="0"/>
              <w:marBottom w:val="0"/>
              <w:divBdr>
                <w:top w:val="none" w:sz="0" w:space="0" w:color="auto"/>
                <w:left w:val="none" w:sz="0" w:space="0" w:color="auto"/>
                <w:bottom w:val="none" w:sz="0" w:space="0" w:color="auto"/>
                <w:right w:val="none" w:sz="0" w:space="0" w:color="auto"/>
              </w:divBdr>
              <w:divsChild>
                <w:div w:id="13284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2762">
      <w:bodyDiv w:val="1"/>
      <w:marLeft w:val="0"/>
      <w:marRight w:val="0"/>
      <w:marTop w:val="0"/>
      <w:marBottom w:val="0"/>
      <w:divBdr>
        <w:top w:val="none" w:sz="0" w:space="0" w:color="auto"/>
        <w:left w:val="none" w:sz="0" w:space="0" w:color="auto"/>
        <w:bottom w:val="none" w:sz="0" w:space="0" w:color="auto"/>
        <w:right w:val="none" w:sz="0" w:space="0" w:color="auto"/>
      </w:divBdr>
      <w:divsChild>
        <w:div w:id="1372147677">
          <w:marLeft w:val="0"/>
          <w:marRight w:val="0"/>
          <w:marTop w:val="0"/>
          <w:marBottom w:val="0"/>
          <w:divBdr>
            <w:top w:val="none" w:sz="0" w:space="0" w:color="auto"/>
            <w:left w:val="none" w:sz="0" w:space="0" w:color="auto"/>
            <w:bottom w:val="none" w:sz="0" w:space="0" w:color="auto"/>
            <w:right w:val="none" w:sz="0" w:space="0" w:color="auto"/>
          </w:divBdr>
          <w:divsChild>
            <w:div w:id="1649700160">
              <w:marLeft w:val="0"/>
              <w:marRight w:val="0"/>
              <w:marTop w:val="0"/>
              <w:marBottom w:val="0"/>
              <w:divBdr>
                <w:top w:val="none" w:sz="0" w:space="0" w:color="auto"/>
                <w:left w:val="none" w:sz="0" w:space="0" w:color="auto"/>
                <w:bottom w:val="none" w:sz="0" w:space="0" w:color="auto"/>
                <w:right w:val="none" w:sz="0" w:space="0" w:color="auto"/>
              </w:divBdr>
              <w:divsChild>
                <w:div w:id="847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7877">
      <w:bodyDiv w:val="1"/>
      <w:marLeft w:val="0"/>
      <w:marRight w:val="0"/>
      <w:marTop w:val="0"/>
      <w:marBottom w:val="0"/>
      <w:divBdr>
        <w:top w:val="none" w:sz="0" w:space="0" w:color="auto"/>
        <w:left w:val="none" w:sz="0" w:space="0" w:color="auto"/>
        <w:bottom w:val="none" w:sz="0" w:space="0" w:color="auto"/>
        <w:right w:val="none" w:sz="0" w:space="0" w:color="auto"/>
      </w:divBdr>
      <w:divsChild>
        <w:div w:id="147946034">
          <w:marLeft w:val="0"/>
          <w:marRight w:val="0"/>
          <w:marTop w:val="0"/>
          <w:marBottom w:val="0"/>
          <w:divBdr>
            <w:top w:val="none" w:sz="0" w:space="0" w:color="auto"/>
            <w:left w:val="none" w:sz="0" w:space="0" w:color="auto"/>
            <w:bottom w:val="none" w:sz="0" w:space="0" w:color="auto"/>
            <w:right w:val="none" w:sz="0" w:space="0" w:color="auto"/>
          </w:divBdr>
          <w:divsChild>
            <w:div w:id="1425880088">
              <w:marLeft w:val="0"/>
              <w:marRight w:val="0"/>
              <w:marTop w:val="0"/>
              <w:marBottom w:val="0"/>
              <w:divBdr>
                <w:top w:val="none" w:sz="0" w:space="0" w:color="auto"/>
                <w:left w:val="none" w:sz="0" w:space="0" w:color="auto"/>
                <w:bottom w:val="none" w:sz="0" w:space="0" w:color="auto"/>
                <w:right w:val="none" w:sz="0" w:space="0" w:color="auto"/>
              </w:divBdr>
              <w:divsChild>
                <w:div w:id="1240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2453">
      <w:bodyDiv w:val="1"/>
      <w:marLeft w:val="0"/>
      <w:marRight w:val="0"/>
      <w:marTop w:val="0"/>
      <w:marBottom w:val="0"/>
      <w:divBdr>
        <w:top w:val="none" w:sz="0" w:space="0" w:color="auto"/>
        <w:left w:val="none" w:sz="0" w:space="0" w:color="auto"/>
        <w:bottom w:val="none" w:sz="0" w:space="0" w:color="auto"/>
        <w:right w:val="none" w:sz="0" w:space="0" w:color="auto"/>
      </w:divBdr>
      <w:divsChild>
        <w:div w:id="395127831">
          <w:marLeft w:val="0"/>
          <w:marRight w:val="0"/>
          <w:marTop w:val="0"/>
          <w:marBottom w:val="0"/>
          <w:divBdr>
            <w:top w:val="none" w:sz="0" w:space="0" w:color="auto"/>
            <w:left w:val="none" w:sz="0" w:space="0" w:color="auto"/>
            <w:bottom w:val="none" w:sz="0" w:space="0" w:color="auto"/>
            <w:right w:val="none" w:sz="0" w:space="0" w:color="auto"/>
          </w:divBdr>
          <w:divsChild>
            <w:div w:id="1055935420">
              <w:marLeft w:val="0"/>
              <w:marRight w:val="0"/>
              <w:marTop w:val="0"/>
              <w:marBottom w:val="0"/>
              <w:divBdr>
                <w:top w:val="none" w:sz="0" w:space="0" w:color="auto"/>
                <w:left w:val="none" w:sz="0" w:space="0" w:color="auto"/>
                <w:bottom w:val="none" w:sz="0" w:space="0" w:color="auto"/>
                <w:right w:val="none" w:sz="0" w:space="0" w:color="auto"/>
              </w:divBdr>
              <w:divsChild>
                <w:div w:id="971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7715">
      <w:bodyDiv w:val="1"/>
      <w:marLeft w:val="0"/>
      <w:marRight w:val="0"/>
      <w:marTop w:val="0"/>
      <w:marBottom w:val="0"/>
      <w:divBdr>
        <w:top w:val="none" w:sz="0" w:space="0" w:color="auto"/>
        <w:left w:val="none" w:sz="0" w:space="0" w:color="auto"/>
        <w:bottom w:val="none" w:sz="0" w:space="0" w:color="auto"/>
        <w:right w:val="none" w:sz="0" w:space="0" w:color="auto"/>
      </w:divBdr>
    </w:div>
    <w:div w:id="2003965817">
      <w:bodyDiv w:val="1"/>
      <w:marLeft w:val="0"/>
      <w:marRight w:val="0"/>
      <w:marTop w:val="0"/>
      <w:marBottom w:val="0"/>
      <w:divBdr>
        <w:top w:val="none" w:sz="0" w:space="0" w:color="auto"/>
        <w:left w:val="none" w:sz="0" w:space="0" w:color="auto"/>
        <w:bottom w:val="none" w:sz="0" w:space="0" w:color="auto"/>
        <w:right w:val="none" w:sz="0" w:space="0" w:color="auto"/>
      </w:divBdr>
      <w:divsChild>
        <w:div w:id="449209467">
          <w:marLeft w:val="0"/>
          <w:marRight w:val="0"/>
          <w:marTop w:val="0"/>
          <w:marBottom w:val="0"/>
          <w:divBdr>
            <w:top w:val="none" w:sz="0" w:space="0" w:color="auto"/>
            <w:left w:val="none" w:sz="0" w:space="0" w:color="auto"/>
            <w:bottom w:val="none" w:sz="0" w:space="0" w:color="auto"/>
            <w:right w:val="none" w:sz="0" w:space="0" w:color="auto"/>
          </w:divBdr>
          <w:divsChild>
            <w:div w:id="1044453271">
              <w:marLeft w:val="0"/>
              <w:marRight w:val="0"/>
              <w:marTop w:val="0"/>
              <w:marBottom w:val="0"/>
              <w:divBdr>
                <w:top w:val="none" w:sz="0" w:space="0" w:color="auto"/>
                <w:left w:val="none" w:sz="0" w:space="0" w:color="auto"/>
                <w:bottom w:val="none" w:sz="0" w:space="0" w:color="auto"/>
                <w:right w:val="none" w:sz="0" w:space="0" w:color="auto"/>
              </w:divBdr>
              <w:divsChild>
                <w:div w:id="11512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688">
      <w:bodyDiv w:val="1"/>
      <w:marLeft w:val="0"/>
      <w:marRight w:val="0"/>
      <w:marTop w:val="0"/>
      <w:marBottom w:val="0"/>
      <w:divBdr>
        <w:top w:val="none" w:sz="0" w:space="0" w:color="auto"/>
        <w:left w:val="none" w:sz="0" w:space="0" w:color="auto"/>
        <w:bottom w:val="none" w:sz="0" w:space="0" w:color="auto"/>
        <w:right w:val="none" w:sz="0" w:space="0" w:color="auto"/>
      </w:divBdr>
      <w:divsChild>
        <w:div w:id="641809619">
          <w:marLeft w:val="0"/>
          <w:marRight w:val="0"/>
          <w:marTop w:val="0"/>
          <w:marBottom w:val="0"/>
          <w:divBdr>
            <w:top w:val="none" w:sz="0" w:space="0" w:color="auto"/>
            <w:left w:val="none" w:sz="0" w:space="0" w:color="auto"/>
            <w:bottom w:val="none" w:sz="0" w:space="0" w:color="auto"/>
            <w:right w:val="none" w:sz="0" w:space="0" w:color="auto"/>
          </w:divBdr>
          <w:divsChild>
            <w:div w:id="442505145">
              <w:marLeft w:val="0"/>
              <w:marRight w:val="0"/>
              <w:marTop w:val="0"/>
              <w:marBottom w:val="0"/>
              <w:divBdr>
                <w:top w:val="none" w:sz="0" w:space="0" w:color="auto"/>
                <w:left w:val="none" w:sz="0" w:space="0" w:color="auto"/>
                <w:bottom w:val="none" w:sz="0" w:space="0" w:color="auto"/>
                <w:right w:val="none" w:sz="0" w:space="0" w:color="auto"/>
              </w:divBdr>
              <w:divsChild>
                <w:div w:id="23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2511014">
      <w:bodyDiv w:val="1"/>
      <w:marLeft w:val="0"/>
      <w:marRight w:val="0"/>
      <w:marTop w:val="0"/>
      <w:marBottom w:val="0"/>
      <w:divBdr>
        <w:top w:val="none" w:sz="0" w:space="0" w:color="auto"/>
        <w:left w:val="none" w:sz="0" w:space="0" w:color="auto"/>
        <w:bottom w:val="none" w:sz="0" w:space="0" w:color="auto"/>
        <w:right w:val="none" w:sz="0" w:space="0" w:color="auto"/>
      </w:divBdr>
      <w:divsChild>
        <w:div w:id="232545263">
          <w:marLeft w:val="0"/>
          <w:marRight w:val="0"/>
          <w:marTop w:val="0"/>
          <w:marBottom w:val="0"/>
          <w:divBdr>
            <w:top w:val="none" w:sz="0" w:space="0" w:color="auto"/>
            <w:left w:val="none" w:sz="0" w:space="0" w:color="auto"/>
            <w:bottom w:val="none" w:sz="0" w:space="0" w:color="auto"/>
            <w:right w:val="none" w:sz="0" w:space="0" w:color="auto"/>
          </w:divBdr>
          <w:divsChild>
            <w:div w:id="124547871">
              <w:marLeft w:val="0"/>
              <w:marRight w:val="0"/>
              <w:marTop w:val="0"/>
              <w:marBottom w:val="0"/>
              <w:divBdr>
                <w:top w:val="none" w:sz="0" w:space="0" w:color="auto"/>
                <w:left w:val="none" w:sz="0" w:space="0" w:color="auto"/>
                <w:bottom w:val="none" w:sz="0" w:space="0" w:color="auto"/>
                <w:right w:val="none" w:sz="0" w:space="0" w:color="auto"/>
              </w:divBdr>
              <w:divsChild>
                <w:div w:id="1381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9475">
      <w:bodyDiv w:val="1"/>
      <w:marLeft w:val="0"/>
      <w:marRight w:val="0"/>
      <w:marTop w:val="0"/>
      <w:marBottom w:val="0"/>
      <w:divBdr>
        <w:top w:val="none" w:sz="0" w:space="0" w:color="auto"/>
        <w:left w:val="none" w:sz="0" w:space="0" w:color="auto"/>
        <w:bottom w:val="none" w:sz="0" w:space="0" w:color="auto"/>
        <w:right w:val="none" w:sz="0" w:space="0" w:color="auto"/>
      </w:divBdr>
      <w:divsChild>
        <w:div w:id="1881895680">
          <w:marLeft w:val="0"/>
          <w:marRight w:val="0"/>
          <w:marTop w:val="0"/>
          <w:marBottom w:val="0"/>
          <w:divBdr>
            <w:top w:val="none" w:sz="0" w:space="0" w:color="auto"/>
            <w:left w:val="none" w:sz="0" w:space="0" w:color="auto"/>
            <w:bottom w:val="none" w:sz="0" w:space="0" w:color="auto"/>
            <w:right w:val="none" w:sz="0" w:space="0" w:color="auto"/>
          </w:divBdr>
          <w:divsChild>
            <w:div w:id="1670058598">
              <w:marLeft w:val="0"/>
              <w:marRight w:val="0"/>
              <w:marTop w:val="0"/>
              <w:marBottom w:val="0"/>
              <w:divBdr>
                <w:top w:val="none" w:sz="0" w:space="0" w:color="auto"/>
                <w:left w:val="none" w:sz="0" w:space="0" w:color="auto"/>
                <w:bottom w:val="none" w:sz="0" w:space="0" w:color="auto"/>
                <w:right w:val="none" w:sz="0" w:space="0" w:color="auto"/>
              </w:divBdr>
              <w:divsChild>
                <w:div w:id="11714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22</Pages>
  <Words>7330</Words>
  <Characters>41783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2019-08-27T05:42:00Z</cp:lastPrinted>
  <dcterms:created xsi:type="dcterms:W3CDTF">2023-01-30T15:37:00Z</dcterms:created>
  <dcterms:modified xsi:type="dcterms:W3CDTF">2023-02-07T14:44:00Z</dcterms:modified>
</cp:coreProperties>
</file>