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F83AEA">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F83AEA">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3711B7" w:rsidRDefault="00436884" w:rsidP="00F83AEA">
      <w:pPr>
        <w:pStyle w:val="ListParagraph"/>
        <w:numPr>
          <w:ilvl w:val="0"/>
          <w:numId w:val="1"/>
        </w:numPr>
        <w:ind w:left="426"/>
        <w:jc w:val="both"/>
        <w:rPr>
          <w:rFonts w:ascii="Avenir Next" w:hAnsi="Avenir Next" w:cs="Arial"/>
          <w:sz w:val="22"/>
          <w:szCs w:val="22"/>
          <w:highlight w:val="yellow"/>
          <w:lang w:val="en-GB"/>
        </w:rPr>
      </w:pPr>
      <w:r w:rsidRPr="003711B7">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F83AEA">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F83AE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F83AE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F83AEA">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3711B7" w:rsidRDefault="00436884" w:rsidP="00F83AEA">
      <w:pPr>
        <w:pStyle w:val="ListParagraph"/>
        <w:numPr>
          <w:ilvl w:val="0"/>
          <w:numId w:val="2"/>
        </w:numPr>
        <w:ind w:left="426"/>
        <w:jc w:val="both"/>
        <w:rPr>
          <w:rFonts w:ascii="Avenir Next" w:hAnsi="Avenir Next" w:cs="Arial"/>
          <w:sz w:val="22"/>
          <w:szCs w:val="22"/>
          <w:highlight w:val="yellow"/>
          <w:lang w:val="en-GB"/>
        </w:rPr>
      </w:pPr>
      <w:proofErr w:type="gramStart"/>
      <w:r w:rsidRPr="003711B7">
        <w:rPr>
          <w:rFonts w:ascii="Avenir Next" w:hAnsi="Avenir Next" w:cs="Arial"/>
          <w:sz w:val="22"/>
          <w:szCs w:val="22"/>
          <w:highlight w:val="yellow"/>
          <w:lang w:val="en-GB"/>
        </w:rPr>
        <w:t>All of</w:t>
      </w:r>
      <w:proofErr w:type="gramEnd"/>
      <w:r w:rsidRPr="003711B7">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F83AE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F83AE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2E136F" w:rsidRDefault="00853A74" w:rsidP="00F83AEA">
      <w:pPr>
        <w:pStyle w:val="ListParagraph"/>
        <w:numPr>
          <w:ilvl w:val="0"/>
          <w:numId w:val="3"/>
        </w:numPr>
        <w:ind w:left="426"/>
        <w:jc w:val="both"/>
        <w:rPr>
          <w:rFonts w:ascii="Avenir Next" w:hAnsi="Avenir Next" w:cs="Arial"/>
          <w:sz w:val="22"/>
          <w:szCs w:val="22"/>
          <w:highlight w:val="yellow"/>
          <w:lang w:val="en-GB"/>
        </w:rPr>
      </w:pPr>
      <w:r w:rsidRPr="002E136F">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F83AEA">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F83AE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2E136F" w:rsidRDefault="00436884" w:rsidP="00F83AEA">
      <w:pPr>
        <w:pStyle w:val="ListParagraph"/>
        <w:numPr>
          <w:ilvl w:val="0"/>
          <w:numId w:val="4"/>
        </w:numPr>
        <w:ind w:left="426"/>
        <w:jc w:val="both"/>
        <w:rPr>
          <w:rFonts w:ascii="Avenir Next" w:hAnsi="Avenir Next" w:cs="Arial"/>
          <w:sz w:val="22"/>
          <w:szCs w:val="22"/>
          <w:highlight w:val="yellow"/>
          <w:lang w:val="en-GB"/>
        </w:rPr>
      </w:pPr>
      <w:r w:rsidRPr="002E136F">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F83AE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F83AEA">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F83AEA">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2E136F" w:rsidRDefault="00C504E5" w:rsidP="00F83AEA">
      <w:pPr>
        <w:pStyle w:val="ListParagraph"/>
        <w:numPr>
          <w:ilvl w:val="0"/>
          <w:numId w:val="5"/>
        </w:numPr>
        <w:ind w:left="426"/>
        <w:jc w:val="both"/>
        <w:rPr>
          <w:rFonts w:ascii="Avenir Next" w:hAnsi="Avenir Next" w:cs="Arial"/>
          <w:sz w:val="22"/>
          <w:szCs w:val="22"/>
          <w:highlight w:val="yellow"/>
          <w:lang w:val="en-GB"/>
        </w:rPr>
      </w:pPr>
      <w:r w:rsidRPr="002E136F">
        <w:rPr>
          <w:rFonts w:ascii="Avenir Next" w:hAnsi="Avenir Next" w:cs="Arial"/>
          <w:sz w:val="22"/>
          <w:szCs w:val="22"/>
          <w:highlight w:val="yellow"/>
          <w:lang w:val="en-GB"/>
        </w:rPr>
        <w:t xml:space="preserve">Both the foreign main proceedings in South Africa and the foreign non-main proceedings in </w:t>
      </w:r>
      <w:r w:rsidR="004137C3" w:rsidRPr="002E136F">
        <w:rPr>
          <w:rFonts w:ascii="Avenir Next" w:hAnsi="Avenir Next" w:cs="Arial"/>
          <w:sz w:val="22"/>
          <w:szCs w:val="22"/>
          <w:highlight w:val="yellow"/>
          <w:lang w:val="en-GB"/>
        </w:rPr>
        <w:t xml:space="preserve">Argentina </w:t>
      </w:r>
      <w:r w:rsidRPr="002E136F">
        <w:rPr>
          <w:rFonts w:ascii="Avenir Next" w:hAnsi="Avenir Next" w:cs="Arial"/>
          <w:sz w:val="22"/>
          <w:szCs w:val="22"/>
          <w:highlight w:val="yellow"/>
          <w:lang w:val="en-GB"/>
        </w:rPr>
        <w:t xml:space="preserve">will not be recognised in the UK because the UK has no principle of reciprocity and </w:t>
      </w:r>
      <w:r w:rsidR="004137C3" w:rsidRPr="002E136F">
        <w:rPr>
          <w:rFonts w:ascii="Avenir Next" w:hAnsi="Avenir Next" w:cs="Arial"/>
          <w:sz w:val="22"/>
          <w:szCs w:val="22"/>
          <w:highlight w:val="yellow"/>
          <w:lang w:val="en-GB"/>
        </w:rPr>
        <w:t xml:space="preserve">Argentina </w:t>
      </w:r>
      <w:r w:rsidRPr="002E136F">
        <w:rPr>
          <w:rFonts w:ascii="Avenir Next" w:hAnsi="Avenir Next" w:cs="Arial"/>
          <w:sz w:val="22"/>
          <w:szCs w:val="22"/>
          <w:highlight w:val="yellow"/>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F83AEA">
      <w:pPr>
        <w:pStyle w:val="ListParagraph"/>
        <w:numPr>
          <w:ilvl w:val="0"/>
          <w:numId w:val="5"/>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Both the foreign main proceedings in South Africa and the foreign non-main proceedings in </w:t>
      </w:r>
      <w:r w:rsidR="004137C3" w:rsidRPr="00B77352">
        <w:rPr>
          <w:rFonts w:ascii="Avenir Next" w:hAnsi="Avenir Next" w:cs="Arial"/>
          <w:sz w:val="22"/>
          <w:szCs w:val="22"/>
          <w:lang w:val="en-GB"/>
        </w:rPr>
        <w:t xml:space="preserve">Argentina </w:t>
      </w:r>
      <w:r w:rsidRPr="00B77352">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F83AEA">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FC7F66" w:rsidRDefault="00B72F5F" w:rsidP="00F83AEA">
      <w:pPr>
        <w:pStyle w:val="ListParagraph"/>
        <w:numPr>
          <w:ilvl w:val="0"/>
          <w:numId w:val="6"/>
        </w:numPr>
        <w:ind w:left="426"/>
        <w:jc w:val="both"/>
        <w:rPr>
          <w:rFonts w:ascii="Avenir Next" w:hAnsi="Avenir Next" w:cs="Arial"/>
          <w:sz w:val="22"/>
          <w:szCs w:val="22"/>
          <w:highlight w:val="yellow"/>
          <w:lang w:val="en-GB"/>
        </w:rPr>
      </w:pPr>
      <w:r w:rsidRPr="00FC7F66">
        <w:rPr>
          <w:rFonts w:ascii="Avenir Next" w:hAnsi="Avenir Next" w:cs="Arial"/>
          <w:sz w:val="22"/>
          <w:szCs w:val="22"/>
          <w:highlight w:val="yellow"/>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F83AE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F83AEA">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F83AEA">
      <w:pPr>
        <w:pStyle w:val="ListParagraph"/>
        <w:numPr>
          <w:ilvl w:val="0"/>
          <w:numId w:val="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FC7F66" w:rsidRDefault="00436884" w:rsidP="00F83AEA">
      <w:pPr>
        <w:pStyle w:val="ListParagraph"/>
        <w:numPr>
          <w:ilvl w:val="0"/>
          <w:numId w:val="7"/>
        </w:numPr>
        <w:ind w:left="426"/>
        <w:jc w:val="both"/>
        <w:rPr>
          <w:rFonts w:ascii="Avenir Next" w:hAnsi="Avenir Next" w:cs="Arial"/>
          <w:sz w:val="22"/>
          <w:szCs w:val="22"/>
          <w:highlight w:val="yellow"/>
          <w:lang w:val="en-GB"/>
        </w:rPr>
      </w:pPr>
      <w:r w:rsidRPr="00FC7F66">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F83AEA">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F83AEA">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F83AEA">
      <w:pPr>
        <w:pStyle w:val="ListParagraph"/>
        <w:numPr>
          <w:ilvl w:val="0"/>
          <w:numId w:val="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F83AE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F83AE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F83AEA">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FC7F66" w:rsidRDefault="00436884" w:rsidP="00F83AEA">
      <w:pPr>
        <w:pStyle w:val="ListParagraph"/>
        <w:numPr>
          <w:ilvl w:val="0"/>
          <w:numId w:val="8"/>
        </w:numPr>
        <w:ind w:left="426"/>
        <w:jc w:val="both"/>
        <w:rPr>
          <w:rFonts w:ascii="Avenir Next" w:hAnsi="Avenir Next" w:cs="Arial"/>
          <w:sz w:val="22"/>
          <w:szCs w:val="22"/>
          <w:highlight w:val="yellow"/>
          <w:lang w:val="en-GB"/>
        </w:rPr>
      </w:pPr>
      <w:proofErr w:type="gramStart"/>
      <w:r w:rsidRPr="00FC7F66">
        <w:rPr>
          <w:rFonts w:ascii="Avenir Next" w:hAnsi="Avenir Next" w:cs="Arial"/>
          <w:sz w:val="22"/>
          <w:szCs w:val="22"/>
          <w:highlight w:val="yellow"/>
          <w:lang w:val="en-GB"/>
        </w:rPr>
        <w:t>All of</w:t>
      </w:r>
      <w:proofErr w:type="gramEnd"/>
      <w:r w:rsidRPr="00FC7F66">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F83AE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F83AE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FC7F66" w:rsidRDefault="00436884" w:rsidP="00F83AEA">
      <w:pPr>
        <w:pStyle w:val="ListParagraph"/>
        <w:numPr>
          <w:ilvl w:val="0"/>
          <w:numId w:val="9"/>
        </w:numPr>
        <w:ind w:left="426"/>
        <w:jc w:val="both"/>
        <w:rPr>
          <w:rFonts w:ascii="Avenir Next" w:hAnsi="Avenir Next" w:cs="Arial"/>
          <w:sz w:val="22"/>
          <w:szCs w:val="22"/>
          <w:highlight w:val="yellow"/>
          <w:lang w:val="en-GB"/>
        </w:rPr>
      </w:pPr>
      <w:r w:rsidRPr="00FC7F66">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F83AEA">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FC7F66" w:rsidRDefault="00436884" w:rsidP="00F83AEA">
      <w:pPr>
        <w:pStyle w:val="ListParagraph"/>
        <w:numPr>
          <w:ilvl w:val="0"/>
          <w:numId w:val="10"/>
        </w:numPr>
        <w:ind w:left="426"/>
        <w:jc w:val="both"/>
        <w:rPr>
          <w:rFonts w:ascii="Avenir Next" w:hAnsi="Avenir Next" w:cs="Arial"/>
          <w:sz w:val="22"/>
          <w:szCs w:val="22"/>
          <w:highlight w:val="yellow"/>
          <w:lang w:val="en-GB"/>
        </w:rPr>
      </w:pPr>
      <w:r w:rsidRPr="00FC7F6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FC7F6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F83AEA">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F83AEA">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F83AEA">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587F4A7F" w14:textId="77777777" w:rsidR="00852F88" w:rsidRDefault="00F45F3E" w:rsidP="005122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w:t>
      </w:r>
      <w:r w:rsidR="001C62CA">
        <w:rPr>
          <w:rFonts w:ascii="Avenir Next" w:hAnsi="Avenir Next" w:cs="Arial"/>
          <w:color w:val="808080" w:themeColor="background1" w:themeShade="80"/>
          <w:sz w:val="22"/>
          <w:szCs w:val="22"/>
          <w:lang w:val="en-GB"/>
        </w:rPr>
        <w:t xml:space="preserve">date for determining the COMI, or whether an establishment exists, is the date of commencement </w:t>
      </w:r>
      <w:r w:rsidR="0051220A">
        <w:rPr>
          <w:rFonts w:ascii="Avenir Next" w:hAnsi="Avenir Next" w:cs="Arial"/>
          <w:color w:val="808080" w:themeColor="background1" w:themeShade="80"/>
          <w:sz w:val="22"/>
          <w:szCs w:val="22"/>
          <w:lang w:val="en-GB"/>
        </w:rPr>
        <w:t>of the foreign proceeding.</w:t>
      </w:r>
      <w:r w:rsidR="008014EA">
        <w:rPr>
          <w:rFonts w:ascii="Avenir Next" w:hAnsi="Avenir Next" w:cs="Arial"/>
          <w:color w:val="808080" w:themeColor="background1" w:themeShade="80"/>
          <w:sz w:val="22"/>
          <w:szCs w:val="22"/>
          <w:lang w:val="en-GB"/>
        </w:rPr>
        <w:t xml:space="preserve"> In particular, the requirement that the COMI must be readily ascertainable by third parties, such as creditors </w:t>
      </w:r>
      <w:r w:rsidR="00852F88">
        <w:rPr>
          <w:rFonts w:ascii="Avenir Next" w:hAnsi="Avenir Next" w:cs="Arial"/>
          <w:color w:val="808080" w:themeColor="background1" w:themeShade="80"/>
          <w:sz w:val="22"/>
          <w:szCs w:val="22"/>
          <w:lang w:val="en-GB"/>
        </w:rPr>
        <w:t>of the debtor.</w:t>
      </w:r>
    </w:p>
    <w:p w14:paraId="654B0E66" w14:textId="528948A2" w:rsidR="00CB56CE" w:rsidRPr="00B77352" w:rsidRDefault="00852F88" w:rsidP="005122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US Judgment of “Morning Mist Holding</w:t>
      </w:r>
      <w:r w:rsidR="0013645D">
        <w:rPr>
          <w:rFonts w:ascii="Avenir Next" w:hAnsi="Avenir Next" w:cs="Arial"/>
          <w:color w:val="808080" w:themeColor="background1" w:themeShade="80"/>
          <w:sz w:val="22"/>
          <w:szCs w:val="22"/>
          <w:lang w:val="en-GB"/>
        </w:rPr>
        <w:t xml:space="preserve">s Ltd v </w:t>
      </w:r>
      <w:proofErr w:type="spellStart"/>
      <w:r w:rsidR="0013645D">
        <w:rPr>
          <w:rFonts w:ascii="Avenir Next" w:hAnsi="Avenir Next" w:cs="Arial"/>
          <w:color w:val="808080" w:themeColor="background1" w:themeShade="80"/>
          <w:sz w:val="22"/>
          <w:szCs w:val="22"/>
          <w:lang w:val="en-GB"/>
        </w:rPr>
        <w:t>Kry’s</w:t>
      </w:r>
      <w:proofErr w:type="spellEnd"/>
      <w:r w:rsidR="0013645D">
        <w:rPr>
          <w:rFonts w:ascii="Avenir Next" w:hAnsi="Avenir Next" w:cs="Arial"/>
          <w:color w:val="808080" w:themeColor="background1" w:themeShade="80"/>
          <w:sz w:val="22"/>
          <w:szCs w:val="22"/>
          <w:lang w:val="en-GB"/>
        </w:rPr>
        <w:t xml:space="preserve">” took slightly different approach towards the date for determination </w:t>
      </w:r>
      <w:r w:rsidR="008B20B7">
        <w:rPr>
          <w:rFonts w:ascii="Avenir Next" w:hAnsi="Avenir Next" w:cs="Arial"/>
          <w:color w:val="808080" w:themeColor="background1" w:themeShade="80"/>
          <w:sz w:val="22"/>
          <w:szCs w:val="22"/>
          <w:lang w:val="en-GB"/>
        </w:rPr>
        <w:t xml:space="preserve">of the debtor’s COMI. The US court held that “…a debtor’s COMI should </w:t>
      </w:r>
      <w:r w:rsidR="006035D1">
        <w:rPr>
          <w:rFonts w:ascii="Avenir Next" w:hAnsi="Avenir Next" w:cs="Arial"/>
          <w:color w:val="808080" w:themeColor="background1" w:themeShade="80"/>
          <w:sz w:val="22"/>
          <w:szCs w:val="22"/>
          <w:lang w:val="en-GB"/>
        </w:rPr>
        <w:t xml:space="preserve">be determined based on its activities at or around the time the Chapter 15 </w:t>
      </w:r>
      <w:r w:rsidR="000455FD">
        <w:rPr>
          <w:rFonts w:ascii="Avenir Next" w:hAnsi="Avenir Next" w:cs="Arial"/>
          <w:color w:val="808080" w:themeColor="background1" w:themeShade="80"/>
          <w:sz w:val="22"/>
          <w:szCs w:val="22"/>
          <w:lang w:val="en-GB"/>
        </w:rPr>
        <w:t>petition</w:t>
      </w:r>
      <w:r w:rsidR="006035D1">
        <w:rPr>
          <w:rFonts w:ascii="Avenir Next" w:hAnsi="Avenir Next" w:cs="Arial"/>
          <w:color w:val="808080" w:themeColor="background1" w:themeShade="80"/>
          <w:sz w:val="22"/>
          <w:szCs w:val="22"/>
          <w:lang w:val="en-GB"/>
        </w:rPr>
        <w:t xml:space="preserve"> </w:t>
      </w:r>
      <w:r w:rsidR="002549AE">
        <w:rPr>
          <w:rFonts w:ascii="Avenir Next" w:hAnsi="Avenir Next" w:cs="Arial"/>
          <w:color w:val="808080" w:themeColor="background1" w:themeShade="80"/>
          <w:sz w:val="22"/>
          <w:szCs w:val="22"/>
          <w:lang w:val="en-GB"/>
        </w:rPr>
        <w:t xml:space="preserve">(the US implementation of ML) is filed, as the statutory </w:t>
      </w:r>
      <w:r w:rsidR="00677405">
        <w:rPr>
          <w:rFonts w:ascii="Avenir Next" w:hAnsi="Avenir Next" w:cs="Arial"/>
          <w:color w:val="808080" w:themeColor="background1" w:themeShade="80"/>
          <w:sz w:val="22"/>
          <w:szCs w:val="22"/>
          <w:lang w:val="en-GB"/>
        </w:rPr>
        <w:t xml:space="preserve">text suggest …… the US court further held that “any relevant </w:t>
      </w:r>
      <w:r w:rsidR="006E7A3A">
        <w:rPr>
          <w:rFonts w:ascii="Avenir Next" w:hAnsi="Avenir Next" w:cs="Arial"/>
          <w:color w:val="808080" w:themeColor="background1" w:themeShade="80"/>
          <w:sz w:val="22"/>
          <w:szCs w:val="22"/>
          <w:lang w:val="en-GB"/>
        </w:rPr>
        <w:t xml:space="preserve">activities, including liquidation activities and administrative functions, may be considered in the COMI analysis. </w:t>
      </w:r>
      <w:r w:rsidR="0051220A">
        <w:rPr>
          <w:rFonts w:ascii="Avenir Next" w:hAnsi="Avenir Next" w:cs="Arial"/>
          <w:color w:val="808080" w:themeColor="background1" w:themeShade="80"/>
          <w:sz w:val="22"/>
          <w:szCs w:val="22"/>
          <w:lang w:val="en-GB"/>
        </w:rPr>
        <w:t xml:space="preserve">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17CD1C63" w14:textId="77777777" w:rsidR="001D7F8E" w:rsidRPr="001D7F8E" w:rsidRDefault="001D7F8E" w:rsidP="000455FD">
      <w:pPr>
        <w:jc w:val="both"/>
        <w:rPr>
          <w:rFonts w:ascii="Avenir Next" w:hAnsi="Avenir Next" w:cs="Arial"/>
          <w:b/>
          <w:bCs/>
          <w:color w:val="808080" w:themeColor="background1" w:themeShade="80"/>
          <w:sz w:val="22"/>
          <w:szCs w:val="22"/>
          <w:u w:val="single"/>
          <w:lang w:val="en-GB"/>
        </w:rPr>
      </w:pPr>
      <w:r w:rsidRPr="001D7F8E">
        <w:rPr>
          <w:rFonts w:ascii="Avenir Next" w:hAnsi="Avenir Next" w:cs="Arial"/>
          <w:b/>
          <w:bCs/>
          <w:color w:val="808080" w:themeColor="background1" w:themeShade="80"/>
          <w:sz w:val="22"/>
          <w:szCs w:val="22"/>
          <w:u w:val="single"/>
          <w:lang w:val="en-GB"/>
        </w:rPr>
        <w:t>Statement 1:</w:t>
      </w:r>
    </w:p>
    <w:p w14:paraId="1083EFAD" w14:textId="77777777" w:rsidR="001D7F8E" w:rsidRDefault="001D7F8E" w:rsidP="000455FD">
      <w:pPr>
        <w:jc w:val="both"/>
        <w:rPr>
          <w:rFonts w:ascii="Avenir Next" w:hAnsi="Avenir Next" w:cs="Arial"/>
          <w:color w:val="808080" w:themeColor="background1" w:themeShade="80"/>
          <w:sz w:val="22"/>
          <w:szCs w:val="22"/>
          <w:lang w:val="en-GB"/>
        </w:rPr>
      </w:pPr>
    </w:p>
    <w:p w14:paraId="664F4D47" w14:textId="15983331" w:rsidR="001D7F8E" w:rsidRDefault="009A3147" w:rsidP="000455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014861">
        <w:rPr>
          <w:rFonts w:ascii="Avenir Next" w:hAnsi="Avenir Next" w:cs="Arial"/>
          <w:color w:val="808080" w:themeColor="background1" w:themeShade="80"/>
          <w:sz w:val="22"/>
          <w:szCs w:val="22"/>
          <w:lang w:val="en-GB"/>
        </w:rPr>
        <w:t>(14)</w:t>
      </w:r>
      <w:r>
        <w:rPr>
          <w:rFonts w:ascii="Avenir Next" w:hAnsi="Avenir Next" w:cs="Arial"/>
          <w:color w:val="808080" w:themeColor="background1" w:themeShade="80"/>
          <w:sz w:val="22"/>
          <w:szCs w:val="22"/>
          <w:lang w:val="en-GB"/>
        </w:rPr>
        <w:t xml:space="preserve"> of MLCBI- Timely Notice</w:t>
      </w:r>
    </w:p>
    <w:p w14:paraId="037ACBF3" w14:textId="71D8D9A2" w:rsidR="009A3147" w:rsidRDefault="009A3147" w:rsidP="000455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creditors are entitled to </w:t>
      </w:r>
      <w:r w:rsidR="00607E39">
        <w:rPr>
          <w:rFonts w:ascii="Avenir Next" w:hAnsi="Avenir Next" w:cs="Arial"/>
          <w:color w:val="808080" w:themeColor="background1" w:themeShade="80"/>
          <w:sz w:val="22"/>
          <w:szCs w:val="22"/>
          <w:lang w:val="en-GB"/>
        </w:rPr>
        <w:t xml:space="preserve">individual notification of (among other things) the commencement of the local </w:t>
      </w:r>
      <w:r w:rsidR="00E96B2F">
        <w:rPr>
          <w:rFonts w:ascii="Avenir Next" w:hAnsi="Avenir Next" w:cs="Arial"/>
          <w:color w:val="808080" w:themeColor="background1" w:themeShade="80"/>
          <w:sz w:val="22"/>
          <w:szCs w:val="22"/>
          <w:lang w:val="en-GB"/>
        </w:rPr>
        <w:t xml:space="preserve">proceedings regarding the debtor under the insolvency law of the enacting State and of </w:t>
      </w:r>
      <w:r w:rsidR="00CF3064">
        <w:rPr>
          <w:rFonts w:ascii="Avenir Next" w:hAnsi="Avenir Next" w:cs="Arial"/>
          <w:color w:val="808080" w:themeColor="background1" w:themeShade="80"/>
          <w:sz w:val="22"/>
          <w:szCs w:val="22"/>
          <w:lang w:val="en-GB"/>
        </w:rPr>
        <w:t>the time -limit to file claims in those proceedings.</w:t>
      </w:r>
    </w:p>
    <w:p w14:paraId="5FEC15AA" w14:textId="3A48D380" w:rsidR="00CF3064" w:rsidRDefault="00CF3064" w:rsidP="000455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in addition to the equal treatment </w:t>
      </w:r>
      <w:r w:rsidR="00A872F5">
        <w:rPr>
          <w:rFonts w:ascii="Avenir Next" w:hAnsi="Avenir Next" w:cs="Arial"/>
          <w:color w:val="808080" w:themeColor="background1" w:themeShade="80"/>
          <w:sz w:val="22"/>
          <w:szCs w:val="22"/>
          <w:lang w:val="en-GB"/>
        </w:rPr>
        <w:t>principle requiring that foreign creditors should be notified whenever notification is req</w:t>
      </w:r>
      <w:r w:rsidR="001708BA">
        <w:rPr>
          <w:rFonts w:ascii="Avenir Next" w:hAnsi="Avenir Next" w:cs="Arial"/>
          <w:color w:val="808080" w:themeColor="background1" w:themeShade="80"/>
          <w:sz w:val="22"/>
          <w:szCs w:val="22"/>
          <w:lang w:val="en-GB"/>
        </w:rPr>
        <w:t xml:space="preserve">uired for local creditors in the enacting </w:t>
      </w:r>
      <w:r w:rsidR="00592E79">
        <w:rPr>
          <w:rFonts w:ascii="Avenir Next" w:hAnsi="Avenir Next" w:cs="Arial"/>
          <w:color w:val="808080" w:themeColor="background1" w:themeShade="80"/>
          <w:sz w:val="22"/>
          <w:szCs w:val="22"/>
          <w:lang w:val="en-GB"/>
        </w:rPr>
        <w:t>State.</w:t>
      </w:r>
    </w:p>
    <w:p w14:paraId="2BD5C349" w14:textId="77777777" w:rsidR="00592E79" w:rsidRDefault="00592E79" w:rsidP="000455FD">
      <w:pPr>
        <w:jc w:val="both"/>
        <w:rPr>
          <w:rFonts w:ascii="Avenir Next" w:hAnsi="Avenir Next" w:cs="Arial"/>
          <w:color w:val="808080" w:themeColor="background1" w:themeShade="80"/>
          <w:sz w:val="22"/>
          <w:szCs w:val="22"/>
          <w:lang w:val="en-GB"/>
        </w:rPr>
      </w:pPr>
    </w:p>
    <w:p w14:paraId="32B64189" w14:textId="2033114C" w:rsidR="00592E79" w:rsidRPr="00592E79" w:rsidRDefault="00592E79" w:rsidP="000455FD">
      <w:pPr>
        <w:jc w:val="both"/>
        <w:rPr>
          <w:rFonts w:ascii="Avenir Next" w:hAnsi="Avenir Next" w:cs="Arial"/>
          <w:b/>
          <w:bCs/>
          <w:color w:val="808080" w:themeColor="background1" w:themeShade="80"/>
          <w:sz w:val="22"/>
          <w:szCs w:val="22"/>
          <w:u w:val="single"/>
          <w:lang w:val="en-GB"/>
        </w:rPr>
      </w:pPr>
      <w:r w:rsidRPr="00592E79">
        <w:rPr>
          <w:rFonts w:ascii="Avenir Next" w:hAnsi="Avenir Next" w:cs="Arial"/>
          <w:b/>
          <w:bCs/>
          <w:color w:val="808080" w:themeColor="background1" w:themeShade="80"/>
          <w:sz w:val="22"/>
          <w:szCs w:val="22"/>
          <w:u w:val="single"/>
          <w:lang w:val="en-GB"/>
        </w:rPr>
        <w:t>Statement 2:</w:t>
      </w:r>
    </w:p>
    <w:p w14:paraId="342CEBA5" w14:textId="416F5EC8" w:rsidR="00592E79" w:rsidRDefault="009C0BA0" w:rsidP="000455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(10) </w:t>
      </w:r>
      <w:r w:rsidR="00014861">
        <w:rPr>
          <w:rFonts w:ascii="Avenir Next" w:hAnsi="Avenir Next" w:cs="Arial"/>
          <w:color w:val="808080" w:themeColor="background1" w:themeShade="80"/>
          <w:sz w:val="22"/>
          <w:szCs w:val="22"/>
          <w:lang w:val="en-GB"/>
        </w:rPr>
        <w:t>of the MLCBI- Safe Conduct Rule</w:t>
      </w:r>
    </w:p>
    <w:p w14:paraId="7DFCDBA4" w14:textId="0CC6C41A" w:rsidR="00592E79" w:rsidRDefault="00145641" w:rsidP="000455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article responds to concerns of foreign </w:t>
      </w:r>
      <w:r w:rsidR="00814CC5">
        <w:rPr>
          <w:rFonts w:ascii="Avenir Next" w:hAnsi="Avenir Next" w:cs="Arial"/>
          <w:color w:val="808080" w:themeColor="background1" w:themeShade="80"/>
          <w:sz w:val="22"/>
          <w:szCs w:val="22"/>
          <w:lang w:val="en-GB"/>
        </w:rPr>
        <w:t xml:space="preserve">representatives and creditors </w:t>
      </w:r>
      <w:r w:rsidR="00555403">
        <w:rPr>
          <w:rFonts w:ascii="Avenir Next" w:hAnsi="Avenir Next" w:cs="Arial"/>
          <w:color w:val="808080" w:themeColor="background1" w:themeShade="80"/>
          <w:sz w:val="22"/>
          <w:szCs w:val="22"/>
          <w:lang w:val="en-GB"/>
        </w:rPr>
        <w:t xml:space="preserve">about exposure to an all-embracing </w:t>
      </w:r>
      <w:r w:rsidR="00B06126">
        <w:rPr>
          <w:rFonts w:ascii="Avenir Next" w:hAnsi="Avenir Next" w:cs="Arial"/>
          <w:color w:val="808080" w:themeColor="background1" w:themeShade="80"/>
          <w:sz w:val="22"/>
          <w:szCs w:val="22"/>
          <w:lang w:val="en-GB"/>
        </w:rPr>
        <w:t xml:space="preserve">jurisdiction triggered by an application under the </w:t>
      </w:r>
      <w:r w:rsidR="00B94EDC">
        <w:rPr>
          <w:rFonts w:ascii="Avenir Next" w:hAnsi="Avenir Next" w:cs="Arial"/>
          <w:color w:val="808080" w:themeColor="background1" w:themeShade="80"/>
          <w:sz w:val="22"/>
          <w:szCs w:val="22"/>
          <w:lang w:val="en-GB"/>
        </w:rPr>
        <w:t>Model Law.</w:t>
      </w:r>
    </w:p>
    <w:p w14:paraId="6BD5B105" w14:textId="77777777" w:rsidR="00B94EDC" w:rsidRDefault="00B94EDC" w:rsidP="000455FD">
      <w:pPr>
        <w:jc w:val="both"/>
        <w:rPr>
          <w:rFonts w:ascii="Avenir Next" w:hAnsi="Avenir Next" w:cs="Arial"/>
          <w:color w:val="808080" w:themeColor="background1" w:themeShade="80"/>
          <w:sz w:val="22"/>
          <w:szCs w:val="22"/>
          <w:lang w:val="en-GB"/>
        </w:rPr>
      </w:pPr>
    </w:p>
    <w:p w14:paraId="776E85A5" w14:textId="34786C61" w:rsidR="00B94EDC" w:rsidRPr="00B94EDC" w:rsidRDefault="00B94EDC" w:rsidP="000455FD">
      <w:pPr>
        <w:jc w:val="both"/>
        <w:rPr>
          <w:rFonts w:ascii="Avenir Next" w:hAnsi="Avenir Next" w:cs="Arial"/>
          <w:b/>
          <w:bCs/>
          <w:color w:val="808080" w:themeColor="background1" w:themeShade="80"/>
          <w:sz w:val="22"/>
          <w:szCs w:val="22"/>
          <w:u w:val="single"/>
          <w:lang w:val="en-GB"/>
        </w:rPr>
      </w:pPr>
      <w:r w:rsidRPr="00B94EDC">
        <w:rPr>
          <w:rFonts w:ascii="Avenir Next" w:hAnsi="Avenir Next" w:cs="Arial"/>
          <w:b/>
          <w:bCs/>
          <w:color w:val="808080" w:themeColor="background1" w:themeShade="80"/>
          <w:sz w:val="22"/>
          <w:szCs w:val="22"/>
          <w:u w:val="single"/>
          <w:lang w:val="en-GB"/>
        </w:rPr>
        <w:t>Statement 3:</w:t>
      </w:r>
    </w:p>
    <w:p w14:paraId="30F26B7A" w14:textId="2E609BFD" w:rsidR="00B94EDC" w:rsidRDefault="00B94EDC" w:rsidP="000455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(31)</w:t>
      </w:r>
      <w:r w:rsidR="00C833DE">
        <w:rPr>
          <w:rFonts w:ascii="Avenir Next" w:hAnsi="Avenir Next" w:cs="Arial"/>
          <w:color w:val="808080" w:themeColor="background1" w:themeShade="80"/>
          <w:sz w:val="22"/>
          <w:szCs w:val="22"/>
          <w:lang w:val="en-GB"/>
        </w:rPr>
        <w:t xml:space="preserve"> of MLCBI- Presumption of Insolvency</w:t>
      </w:r>
    </w:p>
    <w:p w14:paraId="64B5D9DD" w14:textId="0B602B72" w:rsidR="00C833DE" w:rsidRDefault="00C833DE" w:rsidP="000455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Presumption that the recognition </w:t>
      </w:r>
      <w:r w:rsidR="00AB0ABA">
        <w:rPr>
          <w:rFonts w:ascii="Avenir Next" w:hAnsi="Avenir Next" w:cs="Arial"/>
          <w:color w:val="808080" w:themeColor="background1" w:themeShade="80"/>
          <w:sz w:val="22"/>
          <w:szCs w:val="22"/>
          <w:lang w:val="en-GB"/>
        </w:rPr>
        <w:t xml:space="preserve">of a foreign main proceeding is proof that the debtor is insolvent. </w:t>
      </w:r>
    </w:p>
    <w:p w14:paraId="3A528B41" w14:textId="532C3167" w:rsidR="00CB56CE" w:rsidRDefault="00CB56CE" w:rsidP="004C612F">
      <w:pPr>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278E870D" w14:textId="06115537" w:rsidR="00E6401C" w:rsidRDefault="00E6401C" w:rsidP="00E640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real issue in this case </w:t>
      </w:r>
      <w:r w:rsidR="009E46A8">
        <w:rPr>
          <w:rFonts w:ascii="Avenir Next" w:hAnsi="Avenir Next" w:cs="Arial"/>
          <w:color w:val="808080" w:themeColor="background1" w:themeShade="80"/>
          <w:sz w:val="22"/>
          <w:szCs w:val="22"/>
          <w:lang w:val="en-GB"/>
        </w:rPr>
        <w:t xml:space="preserve">was whether as a matter of settled practice the court should not exercise its power </w:t>
      </w:r>
      <w:r w:rsidR="00863EFA">
        <w:rPr>
          <w:rFonts w:ascii="Avenir Next" w:hAnsi="Avenir Next" w:cs="Arial"/>
          <w:color w:val="808080" w:themeColor="background1" w:themeShade="80"/>
          <w:sz w:val="22"/>
          <w:szCs w:val="22"/>
          <w:lang w:val="en-GB"/>
        </w:rPr>
        <w:t xml:space="preserve">to grant the indefinite Moratorium Continuation </w:t>
      </w:r>
      <w:r w:rsidR="006662CD">
        <w:rPr>
          <w:rFonts w:ascii="Avenir Next" w:hAnsi="Avenir Next" w:cs="Arial"/>
          <w:color w:val="808080" w:themeColor="background1" w:themeShade="80"/>
          <w:sz w:val="22"/>
          <w:szCs w:val="22"/>
          <w:lang w:val="en-GB"/>
        </w:rPr>
        <w:t>where to do so would:</w:t>
      </w:r>
    </w:p>
    <w:p w14:paraId="08F377A3" w14:textId="23A10097" w:rsidR="006662CD" w:rsidRDefault="006662CD" w:rsidP="00F83AE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substance prevent the English creditor from enforcing </w:t>
      </w:r>
      <w:r w:rsidR="005A4FA6">
        <w:rPr>
          <w:rFonts w:ascii="Avenir Next" w:hAnsi="Avenir Next" w:cs="Arial"/>
          <w:color w:val="808080" w:themeColor="background1" w:themeShade="80"/>
          <w:sz w:val="22"/>
          <w:szCs w:val="22"/>
          <w:lang w:val="en-GB"/>
        </w:rPr>
        <w:t>their English law rights in accordance with the Gibbs Rule; and/or</w:t>
      </w:r>
    </w:p>
    <w:p w14:paraId="10174148" w14:textId="190C5198" w:rsidR="005A4FA6" w:rsidRDefault="007E1C88" w:rsidP="00F83AEA">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Prolong the stay after the Azeri reconstruction has come to an end.</w:t>
      </w:r>
    </w:p>
    <w:p w14:paraId="01C2EA5B" w14:textId="52A81656" w:rsidR="00CF3364" w:rsidRDefault="00CF3364" w:rsidP="00CF33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answered both (a) and (b) </w:t>
      </w:r>
      <w:r w:rsidR="0073385D">
        <w:rPr>
          <w:rFonts w:ascii="Avenir Next" w:hAnsi="Avenir Next" w:cs="Arial"/>
          <w:color w:val="808080" w:themeColor="background1" w:themeShade="80"/>
          <w:sz w:val="22"/>
          <w:szCs w:val="22"/>
          <w:lang w:val="en-GB"/>
        </w:rPr>
        <w:t>in favour of the respondent (English creditor):</w:t>
      </w:r>
    </w:p>
    <w:p w14:paraId="2F5E12E7" w14:textId="31053F24" w:rsidR="0073385D" w:rsidRDefault="0073385D" w:rsidP="00CF33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far as</w:t>
      </w:r>
      <w:r w:rsidR="00412D62">
        <w:rPr>
          <w:rFonts w:ascii="Avenir Next" w:hAnsi="Avenir Next" w:cs="Arial"/>
          <w:color w:val="808080" w:themeColor="background1" w:themeShade="80"/>
          <w:sz w:val="22"/>
          <w:szCs w:val="22"/>
          <w:lang w:val="en-GB"/>
        </w:rPr>
        <w:t xml:space="preserve"> (a), the Court of Appeal held that an English court could only properly grant the </w:t>
      </w:r>
      <w:r w:rsidR="00E815B4">
        <w:rPr>
          <w:rFonts w:ascii="Avenir Next" w:hAnsi="Avenir Next" w:cs="Arial"/>
          <w:color w:val="808080" w:themeColor="background1" w:themeShade="80"/>
          <w:sz w:val="22"/>
          <w:szCs w:val="22"/>
          <w:lang w:val="en-GB"/>
        </w:rPr>
        <w:t>indefinite</w:t>
      </w:r>
      <w:r w:rsidR="00412D62">
        <w:rPr>
          <w:rFonts w:ascii="Avenir Next" w:hAnsi="Avenir Next" w:cs="Arial"/>
          <w:color w:val="808080" w:themeColor="background1" w:themeShade="80"/>
          <w:sz w:val="22"/>
          <w:szCs w:val="22"/>
          <w:lang w:val="en-GB"/>
        </w:rPr>
        <w:t xml:space="preserve"> </w:t>
      </w:r>
      <w:r w:rsidR="00E815B4">
        <w:rPr>
          <w:rFonts w:ascii="Avenir Next" w:hAnsi="Avenir Next" w:cs="Arial"/>
          <w:color w:val="808080" w:themeColor="background1" w:themeShade="80"/>
          <w:sz w:val="22"/>
          <w:szCs w:val="22"/>
          <w:lang w:val="en-GB"/>
        </w:rPr>
        <w:t xml:space="preserve">Moratorium Continuation if it were satisfied </w:t>
      </w:r>
      <w:r w:rsidR="002077E6">
        <w:rPr>
          <w:rFonts w:ascii="Avenir Next" w:hAnsi="Avenir Next" w:cs="Arial"/>
          <w:color w:val="808080" w:themeColor="background1" w:themeShade="80"/>
          <w:sz w:val="22"/>
          <w:szCs w:val="22"/>
          <w:lang w:val="en-GB"/>
        </w:rPr>
        <w:t>of two things:</w:t>
      </w:r>
    </w:p>
    <w:p w14:paraId="0338CAF6" w14:textId="021E997D" w:rsidR="002077E6" w:rsidRDefault="002077E6" w:rsidP="00F83AEA">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stay </w:t>
      </w:r>
      <w:r w:rsidR="006012F5">
        <w:rPr>
          <w:rFonts w:ascii="Avenir Next" w:hAnsi="Avenir Next" w:cs="Arial"/>
          <w:color w:val="808080" w:themeColor="background1" w:themeShade="80"/>
          <w:sz w:val="22"/>
          <w:szCs w:val="22"/>
          <w:lang w:val="en-GB"/>
        </w:rPr>
        <w:t>would have to be necessary to protect the interest of IBA’s creditors, and</w:t>
      </w:r>
    </w:p>
    <w:p w14:paraId="05176D9B" w14:textId="43B6386F" w:rsidR="006012F5" w:rsidRDefault="006012F5" w:rsidP="00F83AEA">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stay would have to be an appropriate way of achieving </w:t>
      </w:r>
      <w:r w:rsidR="00A9191F">
        <w:rPr>
          <w:rFonts w:ascii="Avenir Next" w:hAnsi="Avenir Next" w:cs="Arial"/>
          <w:color w:val="808080" w:themeColor="background1" w:themeShade="80"/>
          <w:sz w:val="22"/>
          <w:szCs w:val="22"/>
          <w:lang w:val="en-GB"/>
        </w:rPr>
        <w:t>such protection.</w:t>
      </w:r>
    </w:p>
    <w:p w14:paraId="4CCF359F" w14:textId="76BC4537" w:rsidR="00A9191F" w:rsidRDefault="00A9191F" w:rsidP="00A919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held that neither of the above two </w:t>
      </w:r>
      <w:r w:rsidR="00FC549B">
        <w:rPr>
          <w:rFonts w:ascii="Avenir Next" w:hAnsi="Avenir Next" w:cs="Arial"/>
          <w:color w:val="808080" w:themeColor="background1" w:themeShade="80"/>
          <w:sz w:val="22"/>
          <w:szCs w:val="22"/>
          <w:lang w:val="en-GB"/>
        </w:rPr>
        <w:t xml:space="preserve">conditions had been satisfied, based on that the evidence presented to the court have not proof that the IBA </w:t>
      </w:r>
      <w:r w:rsidR="00D95BF8">
        <w:rPr>
          <w:rFonts w:ascii="Avenir Next" w:hAnsi="Avenir Next" w:cs="Arial"/>
          <w:color w:val="808080" w:themeColor="background1" w:themeShade="80"/>
          <w:sz w:val="22"/>
          <w:szCs w:val="22"/>
          <w:lang w:val="en-GB"/>
        </w:rPr>
        <w:t xml:space="preserve">creditors needed further protection </w:t>
      </w:r>
      <w:proofErr w:type="gramStart"/>
      <w:r w:rsidR="00D95BF8">
        <w:rPr>
          <w:rFonts w:ascii="Avenir Next" w:hAnsi="Avenir Next" w:cs="Arial"/>
          <w:color w:val="808080" w:themeColor="background1" w:themeShade="80"/>
          <w:sz w:val="22"/>
          <w:szCs w:val="22"/>
          <w:lang w:val="en-GB"/>
        </w:rPr>
        <w:t>in order for</w:t>
      </w:r>
      <w:proofErr w:type="gramEnd"/>
      <w:r w:rsidR="00D95BF8">
        <w:rPr>
          <w:rFonts w:ascii="Avenir Next" w:hAnsi="Avenir Next" w:cs="Arial"/>
          <w:color w:val="808080" w:themeColor="background1" w:themeShade="80"/>
          <w:sz w:val="22"/>
          <w:szCs w:val="22"/>
          <w:lang w:val="en-GB"/>
        </w:rPr>
        <w:t xml:space="preserve"> the foreign proceeding </w:t>
      </w:r>
      <w:r w:rsidR="009D417C">
        <w:rPr>
          <w:rFonts w:ascii="Avenir Next" w:hAnsi="Avenir Next" w:cs="Arial"/>
          <w:color w:val="808080" w:themeColor="background1" w:themeShade="80"/>
          <w:sz w:val="22"/>
          <w:szCs w:val="22"/>
          <w:lang w:val="en-GB"/>
        </w:rPr>
        <w:t>to achieve its purpose.</w:t>
      </w:r>
    </w:p>
    <w:p w14:paraId="4B809E4E" w14:textId="7ED481BE" w:rsidR="009D417C" w:rsidRDefault="009D417C" w:rsidP="00A919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(b) above, the Court of Appeal </w:t>
      </w:r>
      <w:r w:rsidR="00086F67">
        <w:rPr>
          <w:rFonts w:ascii="Avenir Next" w:hAnsi="Avenir Next" w:cs="Arial"/>
          <w:color w:val="808080" w:themeColor="background1" w:themeShade="80"/>
          <w:sz w:val="22"/>
          <w:szCs w:val="22"/>
          <w:lang w:val="en-GB"/>
        </w:rPr>
        <w:t>considered that the information obligation under Article 18 of the ML</w:t>
      </w:r>
      <w:r w:rsidR="0082601A">
        <w:rPr>
          <w:rFonts w:ascii="Avenir Next" w:hAnsi="Avenir Next" w:cs="Arial"/>
          <w:color w:val="808080" w:themeColor="background1" w:themeShade="80"/>
          <w:sz w:val="22"/>
          <w:szCs w:val="22"/>
          <w:lang w:val="en-GB"/>
        </w:rPr>
        <w:t xml:space="preserve"> requires the foreign proceeding to still be in existence and the foreign </w:t>
      </w:r>
      <w:r w:rsidR="00FE3E84">
        <w:rPr>
          <w:rFonts w:ascii="Avenir Next" w:hAnsi="Avenir Next" w:cs="Arial"/>
          <w:color w:val="808080" w:themeColor="background1" w:themeShade="80"/>
          <w:sz w:val="22"/>
          <w:szCs w:val="22"/>
          <w:lang w:val="en-GB"/>
        </w:rPr>
        <w:t>representative to still be in office. That means, once the foreign proceeding has come to an end</w:t>
      </w:r>
      <w:r w:rsidR="001B2CDE">
        <w:rPr>
          <w:rFonts w:ascii="Avenir Next" w:hAnsi="Avenir Next" w:cs="Arial"/>
          <w:color w:val="808080" w:themeColor="background1" w:themeShade="80"/>
          <w:sz w:val="22"/>
          <w:szCs w:val="22"/>
          <w:lang w:val="en-GB"/>
        </w:rPr>
        <w:t xml:space="preserve"> and foreign representative no longer holds office, there is no scope for further orders in support of the foreign </w:t>
      </w:r>
      <w:r w:rsidR="00F85EF4">
        <w:rPr>
          <w:rFonts w:ascii="Avenir Next" w:hAnsi="Avenir Next" w:cs="Arial"/>
          <w:color w:val="808080" w:themeColor="background1" w:themeShade="80"/>
          <w:sz w:val="22"/>
          <w:szCs w:val="22"/>
          <w:lang w:val="en-GB"/>
        </w:rPr>
        <w:t>proceeding to be made and any relief previously granted under the ML should terminate.</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w:t>
      </w:r>
      <w:r w:rsidRPr="00E2622D">
        <w:rPr>
          <w:rFonts w:ascii="Avenir Next" w:hAnsi="Avenir Next" w:cs="Arial"/>
          <w:sz w:val="22"/>
          <w:szCs w:val="22"/>
          <w:lang w:val="en-GB"/>
        </w:rPr>
        <w:lastRenderedPageBreak/>
        <w:t xml:space="preserve">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7631DA1C" w14:textId="77777777" w:rsidR="00124132" w:rsidRDefault="00124132" w:rsidP="00124132">
      <w:pPr>
        <w:jc w:val="both"/>
        <w:rPr>
          <w:rFonts w:ascii="Avenir Next" w:hAnsi="Avenir Next" w:cs="Arial"/>
          <w:color w:val="808080" w:themeColor="background1" w:themeShade="80"/>
          <w:sz w:val="22"/>
          <w:szCs w:val="22"/>
          <w:lang w:val="en-GB"/>
        </w:rPr>
      </w:pPr>
    </w:p>
    <w:p w14:paraId="3DB755D0" w14:textId="19B61616" w:rsidR="00124132" w:rsidRDefault="001E60AE" w:rsidP="001E60AE">
      <w:pPr>
        <w:pStyle w:val="ListParagraph"/>
        <w:numPr>
          <w:ilvl w:val="0"/>
          <w:numId w:val="17"/>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003519B0">
        <w:rPr>
          <w:rFonts w:ascii="Avenir Next" w:hAnsi="Avenir Next" w:cs="Arial"/>
          <w:color w:val="808080" w:themeColor="background1" w:themeShade="80"/>
          <w:sz w:val="22"/>
          <w:szCs w:val="22"/>
          <w:lang w:val="en-GB"/>
        </w:rPr>
        <w:t>per Article (29-b) of the ML, any relief granted under either art</w:t>
      </w:r>
      <w:r w:rsidR="00045844">
        <w:rPr>
          <w:rFonts w:ascii="Avenir Next" w:hAnsi="Avenir Next" w:cs="Arial"/>
          <w:color w:val="808080" w:themeColor="background1" w:themeShade="80"/>
          <w:sz w:val="22"/>
          <w:szCs w:val="22"/>
          <w:lang w:val="en-GB"/>
        </w:rPr>
        <w:t>icle 19 (Interim Relief)</w:t>
      </w:r>
      <w:r w:rsidR="006F0759">
        <w:rPr>
          <w:rFonts w:ascii="Avenir Next" w:hAnsi="Avenir Next" w:cs="Arial"/>
          <w:color w:val="808080" w:themeColor="background1" w:themeShade="80"/>
          <w:sz w:val="22"/>
          <w:szCs w:val="22"/>
          <w:lang w:val="en-GB"/>
        </w:rPr>
        <w:t xml:space="preserve"> or article 21 (Court’s Discretionary Power to Provide Post-Recognition Relief) shall be </w:t>
      </w:r>
      <w:r w:rsidR="00B1676E">
        <w:rPr>
          <w:rFonts w:ascii="Avenir Next" w:hAnsi="Avenir Next" w:cs="Arial"/>
          <w:color w:val="808080" w:themeColor="background1" w:themeShade="80"/>
          <w:sz w:val="22"/>
          <w:szCs w:val="22"/>
          <w:lang w:val="en-GB"/>
        </w:rPr>
        <w:t xml:space="preserve">reviewed by the court and shall be modified or terminated if </w:t>
      </w:r>
      <w:r w:rsidR="00040F70">
        <w:rPr>
          <w:rFonts w:ascii="Avenir Next" w:hAnsi="Avenir Next" w:cs="Arial"/>
          <w:color w:val="808080" w:themeColor="background1" w:themeShade="80"/>
          <w:sz w:val="22"/>
          <w:szCs w:val="22"/>
          <w:lang w:val="en-GB"/>
        </w:rPr>
        <w:t>inconsistent</w:t>
      </w:r>
      <w:r w:rsidR="00B1676E">
        <w:rPr>
          <w:rFonts w:ascii="Avenir Next" w:hAnsi="Avenir Next" w:cs="Arial"/>
          <w:color w:val="808080" w:themeColor="background1" w:themeShade="80"/>
          <w:sz w:val="22"/>
          <w:szCs w:val="22"/>
          <w:lang w:val="en-GB"/>
        </w:rPr>
        <w:t xml:space="preserve"> </w:t>
      </w:r>
      <w:r w:rsidR="00040F70">
        <w:rPr>
          <w:rFonts w:ascii="Avenir Next" w:hAnsi="Avenir Next" w:cs="Arial"/>
          <w:color w:val="808080" w:themeColor="background1" w:themeShade="80"/>
          <w:sz w:val="22"/>
          <w:szCs w:val="22"/>
          <w:lang w:val="en-GB"/>
        </w:rPr>
        <w:t xml:space="preserve">with the domestic insolvency proceeding. For a foreign main </w:t>
      </w:r>
      <w:r w:rsidR="008D1275">
        <w:rPr>
          <w:rFonts w:ascii="Avenir Next" w:hAnsi="Avenir Next" w:cs="Arial"/>
          <w:color w:val="808080" w:themeColor="background1" w:themeShade="80"/>
          <w:sz w:val="22"/>
          <w:szCs w:val="22"/>
          <w:lang w:val="en-GB"/>
        </w:rPr>
        <w:t>proceeding, the same applies to any automatic relief that had been granted</w:t>
      </w:r>
      <w:r w:rsidR="00516B18">
        <w:rPr>
          <w:rFonts w:ascii="Avenir Next" w:hAnsi="Avenir Next" w:cs="Arial"/>
          <w:color w:val="808080" w:themeColor="background1" w:themeShade="80"/>
          <w:sz w:val="22"/>
          <w:szCs w:val="22"/>
          <w:lang w:val="en-GB"/>
        </w:rPr>
        <w:t>. For a foreign non-main proceeding, the requirements set out in article 29 (c) apply as well.</w:t>
      </w:r>
    </w:p>
    <w:p w14:paraId="5865319C" w14:textId="24CA232F" w:rsidR="00516B18" w:rsidRDefault="00516B18" w:rsidP="008367ED">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be noted that the commencement </w:t>
      </w:r>
      <w:r w:rsidR="00F32907">
        <w:rPr>
          <w:rFonts w:ascii="Avenir Next" w:hAnsi="Avenir Next" w:cs="Arial"/>
          <w:color w:val="808080" w:themeColor="background1" w:themeShade="80"/>
          <w:sz w:val="22"/>
          <w:szCs w:val="22"/>
          <w:lang w:val="en-GB"/>
        </w:rPr>
        <w:t xml:space="preserve">of domestic insolvency proceedings does not prevent or terminate the recognition of a foreign </w:t>
      </w:r>
      <w:r w:rsidR="008367ED">
        <w:rPr>
          <w:rFonts w:ascii="Avenir Next" w:hAnsi="Avenir Next" w:cs="Arial"/>
          <w:color w:val="808080" w:themeColor="background1" w:themeShade="80"/>
          <w:sz w:val="22"/>
          <w:szCs w:val="22"/>
          <w:lang w:val="en-GB"/>
        </w:rPr>
        <w:t xml:space="preserve">proceeding. </w:t>
      </w:r>
    </w:p>
    <w:p w14:paraId="1CA0E1CB" w14:textId="5733FD91" w:rsidR="008367ED" w:rsidRDefault="0096611A" w:rsidP="001E60AE">
      <w:pPr>
        <w:pStyle w:val="ListParagraph"/>
        <w:numPr>
          <w:ilvl w:val="0"/>
          <w:numId w:val="17"/>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AF0E85">
        <w:rPr>
          <w:rFonts w:ascii="Avenir Next" w:hAnsi="Avenir Next" w:cs="Arial"/>
          <w:color w:val="808080" w:themeColor="background1" w:themeShade="80"/>
          <w:sz w:val="22"/>
          <w:szCs w:val="22"/>
          <w:lang w:val="en-GB"/>
        </w:rPr>
        <w:t xml:space="preserve">is obliged for full and frank disclosure towards the court </w:t>
      </w:r>
      <w:r w:rsidR="00985E06">
        <w:rPr>
          <w:rFonts w:ascii="Avenir Next" w:hAnsi="Avenir Next" w:cs="Arial"/>
          <w:color w:val="808080" w:themeColor="background1" w:themeShade="80"/>
          <w:sz w:val="22"/>
          <w:szCs w:val="22"/>
          <w:lang w:val="en-GB"/>
        </w:rPr>
        <w:t>to which a recognition application under the ML is made.</w:t>
      </w:r>
    </w:p>
    <w:p w14:paraId="38B29B0D" w14:textId="40D4D9D7" w:rsidR="00985E06" w:rsidRDefault="00985E06" w:rsidP="00985E06">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18 requires the foreign representative</w:t>
      </w:r>
      <w:r w:rsidR="000D0778">
        <w:rPr>
          <w:rFonts w:ascii="Avenir Next" w:hAnsi="Avenir Next" w:cs="Arial"/>
          <w:color w:val="808080" w:themeColor="background1" w:themeShade="80"/>
          <w:sz w:val="22"/>
          <w:szCs w:val="22"/>
          <w:lang w:val="en-GB"/>
        </w:rPr>
        <w:t xml:space="preserve">, from the time of filing the recognition application for the </w:t>
      </w:r>
      <w:r w:rsidR="00B9035D">
        <w:rPr>
          <w:rFonts w:ascii="Avenir Next" w:hAnsi="Avenir Next" w:cs="Arial"/>
          <w:color w:val="808080" w:themeColor="background1" w:themeShade="80"/>
          <w:sz w:val="22"/>
          <w:szCs w:val="22"/>
          <w:lang w:val="en-GB"/>
        </w:rPr>
        <w:t>foreign proceeding, to promptly inform the court in the enacting State of:</w:t>
      </w:r>
    </w:p>
    <w:p w14:paraId="6B57C4DB" w14:textId="4F288514" w:rsidR="00B81747" w:rsidRDefault="00B81747" w:rsidP="00B8174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substantial </w:t>
      </w:r>
      <w:r w:rsidR="00E46630">
        <w:rPr>
          <w:rFonts w:ascii="Avenir Next" w:hAnsi="Avenir Next" w:cs="Arial"/>
          <w:color w:val="808080" w:themeColor="background1" w:themeShade="80"/>
          <w:sz w:val="22"/>
          <w:szCs w:val="22"/>
          <w:lang w:val="en-GB"/>
        </w:rPr>
        <w:t>change in the status of the recognised foreign proceeding or the status of the foreign representative</w:t>
      </w:r>
      <w:r w:rsidR="00075EEB">
        <w:rPr>
          <w:rFonts w:ascii="Avenir Next" w:hAnsi="Avenir Next" w:cs="Arial"/>
          <w:color w:val="808080" w:themeColor="background1" w:themeShade="80"/>
          <w:sz w:val="22"/>
          <w:szCs w:val="22"/>
          <w:lang w:val="en-GB"/>
        </w:rPr>
        <w:t>’s appointment; and</w:t>
      </w:r>
    </w:p>
    <w:p w14:paraId="152709B3" w14:textId="5BBC378C" w:rsidR="00075EEB" w:rsidRDefault="00075EEB" w:rsidP="00B8174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other foreign proceeding regarding the same debtor that becomes known to the foreign representative. </w:t>
      </w:r>
    </w:p>
    <w:p w14:paraId="5C6D8B3B" w14:textId="77777777" w:rsidR="00A85A50" w:rsidRPr="001E60AE" w:rsidRDefault="00A85A50" w:rsidP="00A85A50">
      <w:pPr>
        <w:pStyle w:val="ListParagraph"/>
        <w:jc w:val="both"/>
        <w:rPr>
          <w:rFonts w:ascii="Avenir Next" w:hAnsi="Avenir Next" w:cs="Arial"/>
          <w:color w:val="808080" w:themeColor="background1" w:themeShade="80"/>
          <w:sz w:val="22"/>
          <w:szCs w:val="22"/>
          <w:lang w:val="en-GB"/>
        </w:rPr>
      </w:pPr>
    </w:p>
    <w:p w14:paraId="3D48868E" w14:textId="77777777" w:rsidR="00124132" w:rsidRDefault="00124132" w:rsidP="00124132">
      <w:pPr>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6499EC22" w14:textId="77777777" w:rsidR="00A85A50" w:rsidRDefault="00A85A50" w:rsidP="00A85A50">
      <w:pPr>
        <w:jc w:val="both"/>
        <w:rPr>
          <w:rFonts w:ascii="Avenir Next" w:hAnsi="Avenir Next" w:cs="Arial"/>
          <w:color w:val="808080" w:themeColor="background1" w:themeShade="80"/>
          <w:sz w:val="22"/>
          <w:szCs w:val="22"/>
          <w:lang w:val="en-GB"/>
        </w:rPr>
      </w:pPr>
    </w:p>
    <w:p w14:paraId="4F02DAD1" w14:textId="30A92E19" w:rsidR="00A85A50" w:rsidRDefault="00905350" w:rsidP="00A85A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prior to a decision on the recognition application, the court in the enacting State is entitled to grant urgently </w:t>
      </w:r>
      <w:r w:rsidR="00DF6AB4">
        <w:rPr>
          <w:rFonts w:ascii="Avenir Next" w:hAnsi="Avenir Next" w:cs="Arial"/>
          <w:color w:val="808080" w:themeColor="background1" w:themeShade="80"/>
          <w:sz w:val="22"/>
          <w:szCs w:val="22"/>
          <w:lang w:val="en-GB"/>
        </w:rPr>
        <w:t>needed interim relief upon application for the recognition of a foreign proceeding based on Arti</w:t>
      </w:r>
      <w:r w:rsidR="00222F6B">
        <w:rPr>
          <w:rFonts w:ascii="Avenir Next" w:hAnsi="Avenir Next" w:cs="Arial"/>
          <w:color w:val="808080" w:themeColor="background1" w:themeShade="80"/>
          <w:sz w:val="22"/>
          <w:szCs w:val="22"/>
          <w:lang w:val="en-GB"/>
        </w:rPr>
        <w:t>cle 19 of the ML.</w:t>
      </w:r>
    </w:p>
    <w:p w14:paraId="525F1EC1" w14:textId="6395ADAF" w:rsidR="00222F6B" w:rsidRDefault="00222F6B" w:rsidP="00A85A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of the ML sets out the court’s discretionary power to provide post-</w:t>
      </w:r>
      <w:r w:rsidR="00B16BEE">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w:t>
      </w:r>
      <w:r w:rsidR="00B16BEE">
        <w:rPr>
          <w:rFonts w:ascii="Avenir Next" w:hAnsi="Avenir Next" w:cs="Arial"/>
          <w:color w:val="808080" w:themeColor="background1" w:themeShade="80"/>
          <w:sz w:val="22"/>
          <w:szCs w:val="22"/>
          <w:lang w:val="en-GB"/>
        </w:rPr>
        <w:t xml:space="preserve">relief. Article 20 of the ML provides for </w:t>
      </w:r>
      <w:r w:rsidR="000A392B">
        <w:rPr>
          <w:rFonts w:ascii="Avenir Next" w:hAnsi="Avenir Next" w:cs="Arial"/>
          <w:color w:val="808080" w:themeColor="background1" w:themeShade="80"/>
          <w:sz w:val="22"/>
          <w:szCs w:val="22"/>
          <w:lang w:val="en-GB"/>
        </w:rPr>
        <w:t>automatic</w:t>
      </w:r>
      <w:r w:rsidR="00B16BEE">
        <w:rPr>
          <w:rFonts w:ascii="Avenir Next" w:hAnsi="Avenir Next" w:cs="Arial"/>
          <w:color w:val="808080" w:themeColor="background1" w:themeShade="80"/>
          <w:sz w:val="22"/>
          <w:szCs w:val="22"/>
          <w:lang w:val="en-GB"/>
        </w:rPr>
        <w:t xml:space="preserve"> mandatory relief in case</w:t>
      </w:r>
      <w:r w:rsidR="000A392B">
        <w:rPr>
          <w:rFonts w:ascii="Avenir Next" w:hAnsi="Avenir Next" w:cs="Arial"/>
          <w:color w:val="808080" w:themeColor="background1" w:themeShade="80"/>
          <w:sz w:val="22"/>
          <w:szCs w:val="22"/>
          <w:lang w:val="en-GB"/>
        </w:rPr>
        <w:t xml:space="preserve"> the recognized foreign proceeding qualifies as a foreign main proceeding. </w:t>
      </w:r>
    </w:p>
    <w:p w14:paraId="5494823D" w14:textId="77777777" w:rsidR="00AE21BD" w:rsidRDefault="008701FD" w:rsidP="00A85A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rights granted to the </w:t>
      </w:r>
      <w:r w:rsidR="001D7867">
        <w:rPr>
          <w:rFonts w:ascii="Avenir Next" w:hAnsi="Avenir Next" w:cs="Arial"/>
          <w:color w:val="808080" w:themeColor="background1" w:themeShade="80"/>
          <w:sz w:val="22"/>
          <w:szCs w:val="22"/>
          <w:lang w:val="en-GB"/>
        </w:rPr>
        <w:t xml:space="preserve">foreign representative can benefit </w:t>
      </w:r>
      <w:r w:rsidR="00B24C05">
        <w:rPr>
          <w:rFonts w:ascii="Avenir Next" w:hAnsi="Avenir Next" w:cs="Arial"/>
          <w:color w:val="808080" w:themeColor="background1" w:themeShade="80"/>
          <w:sz w:val="22"/>
          <w:szCs w:val="22"/>
          <w:lang w:val="en-GB"/>
        </w:rPr>
        <w:t xml:space="preserve">in </w:t>
      </w:r>
    </w:p>
    <w:p w14:paraId="422C7455" w14:textId="66163B8B" w:rsidR="00AE21BD" w:rsidRPr="0009132D" w:rsidRDefault="00B24C05" w:rsidP="0009132D">
      <w:pPr>
        <w:pStyle w:val="ListParagraph"/>
        <w:numPr>
          <w:ilvl w:val="0"/>
          <w:numId w:val="19"/>
        </w:numPr>
        <w:jc w:val="both"/>
        <w:rPr>
          <w:rFonts w:ascii="Avenir Next" w:hAnsi="Avenir Next" w:cs="Arial"/>
          <w:color w:val="808080" w:themeColor="background1" w:themeShade="80"/>
          <w:sz w:val="22"/>
          <w:szCs w:val="22"/>
          <w:lang w:val="en-GB"/>
        </w:rPr>
      </w:pPr>
      <w:r w:rsidRPr="0009132D">
        <w:rPr>
          <w:rFonts w:ascii="Avenir Next" w:hAnsi="Avenir Next" w:cs="Arial"/>
          <w:color w:val="808080" w:themeColor="background1" w:themeShade="80"/>
          <w:sz w:val="22"/>
          <w:szCs w:val="22"/>
          <w:lang w:val="en-GB"/>
        </w:rPr>
        <w:t>staying all executions against the debtor’s assets</w:t>
      </w:r>
      <w:r w:rsidR="00AE21BD" w:rsidRPr="0009132D">
        <w:rPr>
          <w:rFonts w:ascii="Avenir Next" w:hAnsi="Avenir Next" w:cs="Arial"/>
          <w:color w:val="808080" w:themeColor="background1" w:themeShade="80"/>
          <w:sz w:val="22"/>
          <w:szCs w:val="22"/>
          <w:lang w:val="en-GB"/>
        </w:rPr>
        <w:t>,</w:t>
      </w:r>
    </w:p>
    <w:p w14:paraId="72FA692A" w14:textId="213E5122" w:rsidR="008701FD" w:rsidRDefault="00AE21BD" w:rsidP="0009132D">
      <w:pPr>
        <w:pStyle w:val="ListParagraph"/>
        <w:numPr>
          <w:ilvl w:val="0"/>
          <w:numId w:val="19"/>
        </w:numPr>
        <w:jc w:val="both"/>
        <w:rPr>
          <w:rFonts w:ascii="Avenir Next" w:hAnsi="Avenir Next" w:cs="Arial"/>
          <w:color w:val="808080" w:themeColor="background1" w:themeShade="80"/>
          <w:sz w:val="22"/>
          <w:szCs w:val="22"/>
          <w:lang w:val="en-GB"/>
        </w:rPr>
      </w:pPr>
      <w:r w:rsidRPr="0009132D">
        <w:rPr>
          <w:rFonts w:ascii="Avenir Next" w:hAnsi="Avenir Next" w:cs="Arial"/>
          <w:color w:val="808080" w:themeColor="background1" w:themeShade="80"/>
          <w:sz w:val="22"/>
          <w:szCs w:val="22"/>
          <w:lang w:val="en-GB"/>
        </w:rPr>
        <w:t xml:space="preserve">suspending the right </w:t>
      </w:r>
      <w:r w:rsidR="00E40EDF" w:rsidRPr="0009132D">
        <w:rPr>
          <w:rFonts w:ascii="Avenir Next" w:hAnsi="Avenir Next" w:cs="Arial"/>
          <w:color w:val="808080" w:themeColor="background1" w:themeShade="80"/>
          <w:sz w:val="22"/>
          <w:szCs w:val="22"/>
          <w:lang w:val="en-GB"/>
        </w:rPr>
        <w:t>to transfer, encumber or otherwise dispose of any assets of the debtor</w:t>
      </w:r>
      <w:r w:rsidR="0005000E" w:rsidRPr="0009132D">
        <w:rPr>
          <w:rFonts w:ascii="Avenir Next" w:hAnsi="Avenir Next" w:cs="Arial"/>
          <w:color w:val="808080" w:themeColor="background1" w:themeShade="80"/>
          <w:sz w:val="22"/>
          <w:szCs w:val="22"/>
          <w:lang w:val="en-GB"/>
        </w:rPr>
        <w:t>,</w:t>
      </w:r>
    </w:p>
    <w:p w14:paraId="71ECE567" w14:textId="3B6DEADE" w:rsidR="0005000E" w:rsidRPr="00422F6E" w:rsidRDefault="0005000E" w:rsidP="00422F6E">
      <w:pPr>
        <w:pStyle w:val="ListParagraph"/>
        <w:numPr>
          <w:ilvl w:val="0"/>
          <w:numId w:val="19"/>
        </w:numPr>
        <w:jc w:val="both"/>
        <w:rPr>
          <w:rFonts w:ascii="Avenir Next" w:hAnsi="Avenir Next" w:cs="Arial"/>
          <w:color w:val="808080" w:themeColor="background1" w:themeShade="80"/>
          <w:sz w:val="22"/>
          <w:szCs w:val="22"/>
          <w:lang w:val="en-GB"/>
        </w:rPr>
      </w:pPr>
      <w:r w:rsidRPr="00422F6E">
        <w:rPr>
          <w:rFonts w:ascii="Avenir Next" w:hAnsi="Avenir Next" w:cs="Arial"/>
          <w:color w:val="808080" w:themeColor="background1" w:themeShade="80"/>
          <w:sz w:val="22"/>
          <w:szCs w:val="22"/>
          <w:lang w:val="en-GB"/>
        </w:rPr>
        <w:t>staying the commencement or continuation of individual actions</w:t>
      </w:r>
      <w:r w:rsidR="00A3757E" w:rsidRPr="00422F6E">
        <w:rPr>
          <w:rFonts w:ascii="Avenir Next" w:hAnsi="Avenir Next" w:cs="Arial"/>
          <w:color w:val="808080" w:themeColor="background1" w:themeShade="80"/>
          <w:sz w:val="22"/>
          <w:szCs w:val="22"/>
          <w:lang w:val="en-GB"/>
        </w:rPr>
        <w:t xml:space="preserve"> or individual proceeding concerning the debtor’s assets, ri</w:t>
      </w:r>
      <w:r w:rsidR="0009132D" w:rsidRPr="00422F6E">
        <w:rPr>
          <w:rFonts w:ascii="Avenir Next" w:hAnsi="Avenir Next" w:cs="Arial"/>
          <w:color w:val="808080" w:themeColor="background1" w:themeShade="80"/>
          <w:sz w:val="22"/>
          <w:szCs w:val="22"/>
          <w:lang w:val="en-GB"/>
        </w:rPr>
        <w:t xml:space="preserve">ghts, </w:t>
      </w:r>
      <w:proofErr w:type="gramStart"/>
      <w:r w:rsidR="0009132D" w:rsidRPr="00422F6E">
        <w:rPr>
          <w:rFonts w:ascii="Avenir Next" w:hAnsi="Avenir Next" w:cs="Arial"/>
          <w:color w:val="808080" w:themeColor="background1" w:themeShade="80"/>
          <w:sz w:val="22"/>
          <w:szCs w:val="22"/>
          <w:lang w:val="en-GB"/>
        </w:rPr>
        <w:t>obligations</w:t>
      </w:r>
      <w:proofErr w:type="gramEnd"/>
      <w:r w:rsidR="0009132D" w:rsidRPr="00422F6E">
        <w:rPr>
          <w:rFonts w:ascii="Avenir Next" w:hAnsi="Avenir Next" w:cs="Arial"/>
          <w:color w:val="808080" w:themeColor="background1" w:themeShade="80"/>
          <w:sz w:val="22"/>
          <w:szCs w:val="22"/>
          <w:lang w:val="en-GB"/>
        </w:rPr>
        <w:t xml:space="preserve"> or liabilities. </w:t>
      </w:r>
    </w:p>
    <w:p w14:paraId="51824301" w14:textId="50E784A3" w:rsidR="00257437" w:rsidRDefault="00257437" w:rsidP="00422F6E">
      <w:pPr>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lastRenderedPageBreak/>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A32AA0A" w14:textId="452DB9EF" w:rsidR="00CD00AF" w:rsidRDefault="00D62E64" w:rsidP="00CD00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evidential </w:t>
      </w:r>
      <w:r w:rsidR="00A77640">
        <w:rPr>
          <w:rFonts w:ascii="Avenir Next" w:hAnsi="Avenir Next" w:cs="Arial"/>
          <w:color w:val="808080" w:themeColor="background1" w:themeShade="80"/>
          <w:sz w:val="22"/>
          <w:szCs w:val="22"/>
          <w:lang w:val="en-GB"/>
        </w:rPr>
        <w:t xml:space="preserve">requirements for recognition of a foreign proceeding are set forth in Article 15 of the ML. if </w:t>
      </w:r>
      <w:r w:rsidR="00BE3DB0">
        <w:rPr>
          <w:rFonts w:ascii="Avenir Next" w:hAnsi="Avenir Next" w:cs="Arial"/>
          <w:color w:val="808080" w:themeColor="background1" w:themeShade="80"/>
          <w:sz w:val="22"/>
          <w:szCs w:val="22"/>
          <w:lang w:val="en-GB"/>
        </w:rPr>
        <w:t xml:space="preserve">those requirements are met, recognition will be granted pursuant to Article 17 of the ML. </w:t>
      </w:r>
      <w:r w:rsidR="00FC3FD3">
        <w:rPr>
          <w:rFonts w:ascii="Avenir Next" w:hAnsi="Avenir Next" w:cs="Arial"/>
          <w:color w:val="808080" w:themeColor="background1" w:themeShade="80"/>
          <w:sz w:val="22"/>
          <w:szCs w:val="22"/>
          <w:lang w:val="en-GB"/>
        </w:rPr>
        <w:t>T</w:t>
      </w:r>
      <w:r w:rsidR="00BE3DB0">
        <w:rPr>
          <w:rFonts w:ascii="Avenir Next" w:hAnsi="Avenir Next" w:cs="Arial"/>
          <w:color w:val="808080" w:themeColor="background1" w:themeShade="80"/>
          <w:sz w:val="22"/>
          <w:szCs w:val="22"/>
          <w:lang w:val="en-GB"/>
        </w:rPr>
        <w:t xml:space="preserve">he application for </w:t>
      </w:r>
      <w:r w:rsidR="00FC3FD3">
        <w:rPr>
          <w:rFonts w:ascii="Avenir Next" w:hAnsi="Avenir Next" w:cs="Arial"/>
          <w:color w:val="808080" w:themeColor="background1" w:themeShade="80"/>
          <w:sz w:val="22"/>
          <w:szCs w:val="22"/>
          <w:lang w:val="en-GB"/>
        </w:rPr>
        <w:t>recognition</w:t>
      </w:r>
      <w:r w:rsidR="00BE3DB0">
        <w:rPr>
          <w:rFonts w:ascii="Avenir Next" w:hAnsi="Avenir Next" w:cs="Arial"/>
          <w:color w:val="808080" w:themeColor="background1" w:themeShade="80"/>
          <w:sz w:val="22"/>
          <w:szCs w:val="22"/>
          <w:lang w:val="en-GB"/>
        </w:rPr>
        <w:t xml:space="preserve"> </w:t>
      </w:r>
      <w:r w:rsidR="00822973">
        <w:rPr>
          <w:rFonts w:ascii="Avenir Next" w:hAnsi="Avenir Next" w:cs="Arial"/>
          <w:color w:val="808080" w:themeColor="background1" w:themeShade="80"/>
          <w:sz w:val="22"/>
          <w:szCs w:val="22"/>
          <w:lang w:val="en-GB"/>
        </w:rPr>
        <w:t>shall be accompanied by (Article 15 ML):</w:t>
      </w:r>
    </w:p>
    <w:p w14:paraId="4FECDE86" w14:textId="3A68633A" w:rsidR="00822973" w:rsidRDefault="00DD7C2D" w:rsidP="0082297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certified copy of the decision commencing the foreign proceeding </w:t>
      </w:r>
      <w:r w:rsidR="002802BF">
        <w:rPr>
          <w:rFonts w:ascii="Avenir Next" w:hAnsi="Avenir Next" w:cs="Arial"/>
          <w:color w:val="808080" w:themeColor="background1" w:themeShade="80"/>
          <w:sz w:val="22"/>
          <w:szCs w:val="22"/>
          <w:lang w:val="en-GB"/>
        </w:rPr>
        <w:t>and appointing the foreign representative; or</w:t>
      </w:r>
    </w:p>
    <w:p w14:paraId="6B6F5D23" w14:textId="05990C1A" w:rsidR="002802BF" w:rsidRDefault="002802BF" w:rsidP="0082297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certificate from </w:t>
      </w:r>
      <w:r w:rsidR="00F51ECC">
        <w:rPr>
          <w:rFonts w:ascii="Avenir Next" w:hAnsi="Avenir Next" w:cs="Arial"/>
          <w:color w:val="808080" w:themeColor="background1" w:themeShade="80"/>
          <w:sz w:val="22"/>
          <w:szCs w:val="22"/>
          <w:lang w:val="en-GB"/>
        </w:rPr>
        <w:t xml:space="preserve">the foreign court affirming the existence of the foreign proceeding </w:t>
      </w:r>
      <w:r w:rsidR="00741643">
        <w:rPr>
          <w:rFonts w:ascii="Avenir Next" w:hAnsi="Avenir Next" w:cs="Arial"/>
          <w:color w:val="808080" w:themeColor="background1" w:themeShade="80"/>
          <w:sz w:val="22"/>
          <w:szCs w:val="22"/>
          <w:lang w:val="en-GB"/>
        </w:rPr>
        <w:t>and the appointment of the foreign representative; or</w:t>
      </w:r>
    </w:p>
    <w:p w14:paraId="4096B355" w14:textId="7D9A8F2C" w:rsidR="00741643" w:rsidRDefault="00741643" w:rsidP="00822973">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other evidence acceptable to the court of </w:t>
      </w:r>
      <w:r w:rsidR="00CA0859">
        <w:rPr>
          <w:rFonts w:ascii="Avenir Next" w:hAnsi="Avenir Next" w:cs="Arial"/>
          <w:color w:val="808080" w:themeColor="background1" w:themeShade="80"/>
          <w:sz w:val="22"/>
          <w:szCs w:val="22"/>
          <w:lang w:val="en-GB"/>
        </w:rPr>
        <w:t>the existence of the foreign proceeding and the appointment of the foreign representative.</w:t>
      </w:r>
    </w:p>
    <w:p w14:paraId="464D6F90" w14:textId="19FDEF26" w:rsidR="00CA0859" w:rsidRDefault="00465D57" w:rsidP="00465D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application for recognition shall also be accompanied by statement </w:t>
      </w:r>
      <w:r w:rsidR="006637F9">
        <w:rPr>
          <w:rFonts w:ascii="Avenir Next" w:hAnsi="Avenir Next" w:cs="Arial"/>
          <w:color w:val="808080" w:themeColor="background1" w:themeShade="80"/>
          <w:sz w:val="22"/>
          <w:szCs w:val="22"/>
          <w:lang w:val="en-GB"/>
        </w:rPr>
        <w:t xml:space="preserve">identifying all foreign proceedings in respect to the debtor that are known to the foreign </w:t>
      </w:r>
      <w:r w:rsidR="006E19AE">
        <w:rPr>
          <w:rFonts w:ascii="Avenir Next" w:hAnsi="Avenir Next" w:cs="Arial"/>
          <w:color w:val="808080" w:themeColor="background1" w:themeShade="80"/>
          <w:sz w:val="22"/>
          <w:szCs w:val="22"/>
          <w:lang w:val="en-GB"/>
        </w:rPr>
        <w:t>representative.</w:t>
      </w:r>
    </w:p>
    <w:p w14:paraId="5EC03204" w14:textId="4C56E7DD" w:rsidR="006E19AE" w:rsidRDefault="006E19AE" w:rsidP="00465D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court may require translation of documents supplied in support </w:t>
      </w:r>
      <w:r w:rsidR="004B732E">
        <w:rPr>
          <w:rFonts w:ascii="Avenir Next" w:hAnsi="Avenir Next" w:cs="Arial"/>
          <w:color w:val="808080" w:themeColor="background1" w:themeShade="80"/>
          <w:sz w:val="22"/>
          <w:szCs w:val="22"/>
          <w:lang w:val="en-GB"/>
        </w:rPr>
        <w:t>of the application for recognition into an official language of the enacting State.</w:t>
      </w:r>
    </w:p>
    <w:p w14:paraId="41076107" w14:textId="0111AFA6" w:rsidR="004B732E" w:rsidRDefault="004B732E" w:rsidP="00465D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be noted </w:t>
      </w:r>
      <w:r w:rsidR="00805E7D">
        <w:rPr>
          <w:rFonts w:ascii="Avenir Next" w:hAnsi="Avenir Next" w:cs="Arial"/>
          <w:color w:val="808080" w:themeColor="background1" w:themeShade="80"/>
          <w:sz w:val="22"/>
          <w:szCs w:val="22"/>
          <w:lang w:val="en-GB"/>
        </w:rPr>
        <w:t xml:space="preserve">that, </w:t>
      </w:r>
      <w:proofErr w:type="gramStart"/>
      <w:r w:rsidR="00805E7D">
        <w:rPr>
          <w:rFonts w:ascii="Avenir Next" w:hAnsi="Avenir Next" w:cs="Arial"/>
          <w:color w:val="808080" w:themeColor="background1" w:themeShade="80"/>
          <w:sz w:val="22"/>
          <w:szCs w:val="22"/>
          <w:lang w:val="en-GB"/>
        </w:rPr>
        <w:t>as a general rule</w:t>
      </w:r>
      <w:proofErr w:type="gramEnd"/>
      <w:r w:rsidR="00805E7D">
        <w:rPr>
          <w:rFonts w:ascii="Avenir Next" w:hAnsi="Avenir Next" w:cs="Arial"/>
          <w:color w:val="808080" w:themeColor="background1" w:themeShade="80"/>
          <w:sz w:val="22"/>
          <w:szCs w:val="22"/>
          <w:lang w:val="en-GB"/>
        </w:rPr>
        <w:t xml:space="preserve"> of public policy exception (of Article 6 of the ML) should rarely be the basis for refusing </w:t>
      </w:r>
      <w:r w:rsidR="00A847CB">
        <w:rPr>
          <w:rFonts w:ascii="Avenir Next" w:hAnsi="Avenir Next" w:cs="Arial"/>
          <w:color w:val="808080" w:themeColor="background1" w:themeShade="80"/>
          <w:sz w:val="22"/>
          <w:szCs w:val="22"/>
          <w:lang w:val="en-GB"/>
        </w:rPr>
        <w:t xml:space="preserve">an application for recognition, even though it might be a basis </w:t>
      </w:r>
      <w:r w:rsidR="0029574E">
        <w:rPr>
          <w:rFonts w:ascii="Avenir Next" w:hAnsi="Avenir Next" w:cs="Arial"/>
          <w:color w:val="808080" w:themeColor="background1" w:themeShade="80"/>
          <w:sz w:val="22"/>
          <w:szCs w:val="22"/>
          <w:lang w:val="en-GB"/>
        </w:rPr>
        <w:t>for limiting the nature of relief accorded.</w:t>
      </w:r>
    </w:p>
    <w:p w14:paraId="2F3C0323" w14:textId="7D8CE0B6" w:rsidR="00450B8E" w:rsidRDefault="00450B8E" w:rsidP="00450B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also worth to mention that from the time of filing the application for recognition </w:t>
      </w:r>
      <w:r w:rsidR="008911DC">
        <w:rPr>
          <w:rFonts w:ascii="Avenir Next" w:hAnsi="Avenir Next" w:cs="Arial"/>
          <w:color w:val="808080" w:themeColor="background1" w:themeShade="80"/>
          <w:sz w:val="22"/>
          <w:szCs w:val="22"/>
          <w:lang w:val="en-GB"/>
        </w:rPr>
        <w:t>of the foreign proceeding the foreign representative shall inform the court promptly of</w:t>
      </w:r>
      <w:r w:rsidR="000E15B1">
        <w:rPr>
          <w:rFonts w:ascii="Avenir Next" w:hAnsi="Avenir Next" w:cs="Arial"/>
          <w:color w:val="808080" w:themeColor="background1" w:themeShade="80"/>
          <w:sz w:val="22"/>
          <w:szCs w:val="22"/>
          <w:lang w:val="en-GB"/>
        </w:rPr>
        <w:t xml:space="preserve"> (article 18)</w:t>
      </w:r>
      <w:r w:rsidR="008911DC">
        <w:rPr>
          <w:rFonts w:ascii="Avenir Next" w:hAnsi="Avenir Next" w:cs="Arial"/>
          <w:color w:val="808080" w:themeColor="background1" w:themeShade="80"/>
          <w:sz w:val="22"/>
          <w:szCs w:val="22"/>
          <w:lang w:val="en-GB"/>
        </w:rPr>
        <w:t>:</w:t>
      </w:r>
    </w:p>
    <w:p w14:paraId="7568C469" w14:textId="7C43BD09" w:rsidR="008911DC" w:rsidRDefault="008911DC" w:rsidP="008911DC">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w:t>
      </w:r>
      <w:r w:rsidR="006D1713">
        <w:rPr>
          <w:rFonts w:ascii="Avenir Next" w:hAnsi="Avenir Next" w:cs="Arial"/>
          <w:color w:val="808080" w:themeColor="background1" w:themeShade="80"/>
          <w:sz w:val="22"/>
          <w:szCs w:val="22"/>
          <w:lang w:val="en-GB"/>
        </w:rPr>
        <w:t>substantial change in the status of the recognized foreign proceeding</w:t>
      </w:r>
      <w:r w:rsidR="009C0B04">
        <w:rPr>
          <w:rFonts w:ascii="Avenir Next" w:hAnsi="Avenir Next" w:cs="Arial"/>
          <w:color w:val="808080" w:themeColor="background1" w:themeShade="80"/>
          <w:sz w:val="22"/>
          <w:szCs w:val="22"/>
          <w:lang w:val="en-GB"/>
        </w:rPr>
        <w:t xml:space="preserve"> or the status of the foreign representative’s appointment; and</w:t>
      </w:r>
    </w:p>
    <w:p w14:paraId="25E4FD7C" w14:textId="5C199E4A" w:rsidR="009C0B04" w:rsidRPr="008911DC" w:rsidRDefault="00666C33" w:rsidP="008911DC">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other foreign proceeding regarding the same debtor that becomes known to the foreign representative.</w:t>
      </w:r>
    </w:p>
    <w:p w14:paraId="4E3729C9" w14:textId="4F7008ED" w:rsidR="00E57294" w:rsidRPr="00E57294" w:rsidRDefault="00E57294" w:rsidP="00E57294">
      <w:pPr>
        <w:jc w:val="both"/>
        <w:rPr>
          <w:rFonts w:ascii="Avenir Next" w:hAnsi="Avenir Next" w:cs="Arial"/>
          <w:color w:val="808080" w:themeColor="background1" w:themeShade="80"/>
          <w:sz w:val="22"/>
          <w:szCs w:val="22"/>
          <w:lang w:val="en-GB"/>
        </w:rPr>
      </w:pPr>
      <w:r w:rsidRPr="00E57294">
        <w:rPr>
          <w:rFonts w:ascii="Avenir Next" w:hAnsi="Avenir Next" w:cs="Arial"/>
          <w:color w:val="808080" w:themeColor="background1" w:themeShade="80"/>
          <w:sz w:val="22"/>
          <w:szCs w:val="22"/>
          <w:lang w:val="en-GB"/>
        </w:rPr>
        <w:t>In deciding whether a foreign proceeding should be recognized, the</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receiving court is limited to the jurisdictional pre-conditions set out in the definition. This requires a determination that the proceedings are foreign proceedings within article 2, subparagraph (a). The Model Law makes no</w:t>
      </w:r>
    </w:p>
    <w:p w14:paraId="3454AB4A" w14:textId="5A886407" w:rsidR="00450B8E" w:rsidRDefault="00E57294" w:rsidP="00C53BC3">
      <w:pPr>
        <w:jc w:val="both"/>
        <w:rPr>
          <w:rFonts w:ascii="Avenir Next" w:hAnsi="Avenir Next" w:cs="Arial"/>
          <w:color w:val="808080" w:themeColor="background1" w:themeShade="80"/>
          <w:sz w:val="22"/>
          <w:szCs w:val="22"/>
          <w:lang w:val="en-GB"/>
        </w:rPr>
      </w:pPr>
      <w:r w:rsidRPr="00E57294">
        <w:rPr>
          <w:rFonts w:ascii="Avenir Next" w:hAnsi="Avenir Next" w:cs="Arial"/>
          <w:color w:val="808080" w:themeColor="background1" w:themeShade="80"/>
          <w:sz w:val="22"/>
          <w:szCs w:val="22"/>
          <w:lang w:val="en-GB"/>
        </w:rPr>
        <w:t>provision for the receiving court to embark on a consideration of whether</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the foreign proceeding was correctly commenced under applicable law; provided</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satisfies</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requirements</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of</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article</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15</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article</w:t>
      </w:r>
      <w:r>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6</w:t>
      </w:r>
      <w:r w:rsidR="00C53BC3">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is</w:t>
      </w:r>
      <w:r w:rsidR="00C53BC3">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not</w:t>
      </w:r>
      <w:r w:rsidR="00C53BC3">
        <w:rPr>
          <w:rFonts w:ascii="Avenir Next" w:hAnsi="Avenir Next" w:cs="Arial"/>
          <w:color w:val="808080" w:themeColor="background1" w:themeShade="80"/>
          <w:sz w:val="22"/>
          <w:szCs w:val="22"/>
          <w:lang w:val="en-GB"/>
        </w:rPr>
        <w:t xml:space="preserve"> </w:t>
      </w:r>
      <w:r w:rsidRPr="00E57294">
        <w:rPr>
          <w:rFonts w:ascii="Avenir Next" w:hAnsi="Avenir Next" w:cs="Arial"/>
          <w:color w:val="808080" w:themeColor="background1" w:themeShade="80"/>
          <w:sz w:val="22"/>
          <w:szCs w:val="22"/>
          <w:lang w:val="en-GB"/>
        </w:rPr>
        <w:t>relevant, recognition should follow in accordance with article 17.</w:t>
      </w:r>
    </w:p>
    <w:p w14:paraId="61A3F9DE" w14:textId="77777777" w:rsidR="00C53BC3" w:rsidRDefault="00C53BC3" w:rsidP="00C53BC3">
      <w:pPr>
        <w:jc w:val="both"/>
        <w:rPr>
          <w:rFonts w:ascii="Avenir Next" w:hAnsi="Avenir Next" w:cs="Arial"/>
          <w:color w:val="808080" w:themeColor="background1" w:themeShade="80"/>
          <w:sz w:val="22"/>
          <w:szCs w:val="22"/>
          <w:lang w:val="en-GB"/>
        </w:rPr>
      </w:pPr>
    </w:p>
    <w:p w14:paraId="766E40B5" w14:textId="10EA3F45" w:rsidR="00CB3CDE" w:rsidRPr="00CB3CDE" w:rsidRDefault="00CB3CDE" w:rsidP="00981AA7">
      <w:pPr>
        <w:jc w:val="both"/>
        <w:rPr>
          <w:rFonts w:ascii="Avenir Next" w:hAnsi="Avenir Next" w:cs="Arial"/>
          <w:color w:val="808080" w:themeColor="background1" w:themeShade="80"/>
          <w:sz w:val="22"/>
          <w:szCs w:val="22"/>
          <w:lang w:val="en-GB"/>
        </w:rPr>
      </w:pPr>
      <w:r w:rsidRPr="00CB3CDE">
        <w:rPr>
          <w:rFonts w:ascii="Avenir Next" w:hAnsi="Avenir Next" w:cs="Arial"/>
          <w:color w:val="808080" w:themeColor="background1" w:themeShade="80"/>
          <w:sz w:val="22"/>
          <w:szCs w:val="22"/>
          <w:lang w:val="en-GB"/>
        </w:rPr>
        <w:t>With respect to the evidence required under paragraph</w:t>
      </w:r>
      <w:r>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Article 15</w:t>
      </w:r>
      <w:r w:rsidRPr="00CB3CDE">
        <w:rPr>
          <w:rFonts w:ascii="Avenir Next" w:hAnsi="Avenir Next" w:cs="Arial"/>
          <w:color w:val="808080" w:themeColor="background1" w:themeShade="80"/>
          <w:sz w:val="22"/>
          <w:szCs w:val="22"/>
          <w:lang w:val="en-GB"/>
        </w:rPr>
        <w:t>, in a case where no certified documents were available as</w:t>
      </w:r>
      <w:r>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required under subparagraphs 2 (a) and (b),</w:t>
      </w:r>
      <w:r w:rsidR="00981AA7">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other evidence was held</w:t>
      </w:r>
      <w:r w:rsidR="00981AA7">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to be sufficient to satisfy the requirement, including:</w:t>
      </w:r>
    </w:p>
    <w:p w14:paraId="2F915F39" w14:textId="76BE3AC0" w:rsidR="00CB3CDE" w:rsidRDefault="00CB3CDE" w:rsidP="000E34C4">
      <w:pPr>
        <w:jc w:val="both"/>
        <w:rPr>
          <w:rFonts w:ascii="Avenir Next" w:hAnsi="Avenir Next" w:cs="Arial"/>
          <w:color w:val="808080" w:themeColor="background1" w:themeShade="80"/>
          <w:sz w:val="22"/>
          <w:szCs w:val="22"/>
          <w:lang w:val="en-GB"/>
        </w:rPr>
      </w:pPr>
      <w:r w:rsidRPr="00CB3CDE">
        <w:rPr>
          <w:rFonts w:ascii="Avenir Next" w:hAnsi="Avenir Next" w:cs="Arial"/>
          <w:color w:val="808080" w:themeColor="background1" w:themeShade="80"/>
          <w:sz w:val="22"/>
          <w:szCs w:val="22"/>
          <w:lang w:val="en-GB"/>
        </w:rPr>
        <w:t>(a) verified copies of minutes, court orders, reports to creditors and</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company searches in relation to</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the</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appointment</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and</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activities</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of the</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foreign</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representative of</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the</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debtor;</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(b)</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relevant correspondence with the</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registrar of</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companies</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and the</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relevant court</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registry and</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company searches</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in</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relation to a change in the status of the foreign</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proceeding,</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verified copies of the notices relating to that change; and</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w:t>
      </w:r>
      <w:r w:rsidR="00DA494C">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registration of the foreign</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representative as the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liquidator</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of the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debtor.</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 document from the foreign corporate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regulator</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showing that liquidators had been appointed to</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the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debtor pursuant to the applicable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legislation has also</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been</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relied upon under article 15, paragraph</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2,</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on the basis that the regulator was an “authority” within the meaning of article 2, subparagraph</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 of the MLCBI.</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In</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case where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the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applicant did not comply with the requirements of article</w:t>
      </w:r>
      <w:r w:rsidR="00A51E09">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15,</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paragraphs 2</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 or</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(b),</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providing only copies of</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various</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 xml:space="preserve">court documents, counsel referred the court </w:t>
      </w:r>
      <w:r w:rsidRPr="00CB3CDE">
        <w:rPr>
          <w:rFonts w:ascii="Avenir Next" w:hAnsi="Avenir Next" w:cs="Arial"/>
          <w:color w:val="808080" w:themeColor="background1" w:themeShade="80"/>
          <w:sz w:val="22"/>
          <w:szCs w:val="22"/>
          <w:lang w:val="en-GB"/>
        </w:rPr>
        <w:lastRenderedPageBreak/>
        <w:t>to</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subparagraph 2</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While the court</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was satisfied that the</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necessary</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evidentiary basis for the application to go</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forward had</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been</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established, it pointed out that there must be some</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basis</w:t>
      </w:r>
      <w:r w:rsidR="005C7FFB">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upon which the court could resort to subparagraph 2</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for</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example,</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some</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reasonable</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explanation</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from</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the</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applicant as to</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why the documents referred to in</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subparagraphs</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2</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 or</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(b) were not</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available</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and</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why the alternate</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form</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of proof should be</w:t>
      </w:r>
      <w:r w:rsidR="00BC6B60">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accepted.</w:t>
      </w:r>
      <w:r w:rsidR="00FE199F">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Presentation of additional</w:t>
      </w:r>
      <w:r w:rsidR="000E34C4">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information relating to the nature of the foreign proceedings has been permitted after the recognition</w:t>
      </w:r>
      <w:r w:rsidR="000E34C4">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application</w:t>
      </w:r>
      <w:r w:rsidR="000E34C4">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was made and the recognition proceedings</w:t>
      </w:r>
      <w:r w:rsidR="000E34C4">
        <w:rPr>
          <w:rFonts w:ascii="Avenir Next" w:hAnsi="Avenir Next" w:cs="Arial"/>
          <w:color w:val="808080" w:themeColor="background1" w:themeShade="80"/>
          <w:sz w:val="22"/>
          <w:szCs w:val="22"/>
          <w:lang w:val="en-GB"/>
        </w:rPr>
        <w:t xml:space="preserve"> </w:t>
      </w:r>
      <w:r w:rsidRPr="00CB3CDE">
        <w:rPr>
          <w:rFonts w:ascii="Avenir Next" w:hAnsi="Avenir Next" w:cs="Arial"/>
          <w:color w:val="808080" w:themeColor="background1" w:themeShade="80"/>
          <w:sz w:val="22"/>
          <w:szCs w:val="22"/>
          <w:lang w:val="en-GB"/>
        </w:rPr>
        <w:t>commenced.</w:t>
      </w:r>
    </w:p>
    <w:p w14:paraId="1333C25F" w14:textId="77777777" w:rsidR="00484738" w:rsidRDefault="00484738" w:rsidP="00C53BC3">
      <w:pPr>
        <w:jc w:val="both"/>
        <w:rPr>
          <w:rFonts w:ascii="Avenir Next" w:hAnsi="Avenir Next" w:cs="Arial"/>
          <w:color w:val="808080" w:themeColor="background1" w:themeShade="80"/>
          <w:sz w:val="22"/>
          <w:szCs w:val="22"/>
          <w:lang w:val="en-GB"/>
        </w:rPr>
      </w:pPr>
    </w:p>
    <w:p w14:paraId="005FB35A" w14:textId="17C466C7" w:rsidR="0029574E" w:rsidRDefault="0029574E" w:rsidP="00465D57">
      <w:pPr>
        <w:jc w:val="both"/>
        <w:rPr>
          <w:rFonts w:ascii="Avenir Next" w:hAnsi="Avenir Next" w:cs="Arial"/>
          <w:color w:val="808080" w:themeColor="background1" w:themeShade="80"/>
          <w:sz w:val="22"/>
          <w:szCs w:val="22"/>
          <w:lang w:val="en-GB"/>
        </w:rPr>
      </w:pPr>
      <w:r w:rsidRPr="00891A02">
        <w:rPr>
          <w:rFonts w:ascii="Avenir Next" w:hAnsi="Avenir Next" w:cs="Arial"/>
          <w:color w:val="808080" w:themeColor="background1" w:themeShade="80"/>
          <w:sz w:val="22"/>
          <w:szCs w:val="22"/>
          <w:lang w:val="en-GB"/>
        </w:rPr>
        <w:t xml:space="preserve">The </w:t>
      </w:r>
      <w:r w:rsidR="00E66A95" w:rsidRPr="00891A02">
        <w:rPr>
          <w:rFonts w:ascii="Avenir Next" w:hAnsi="Avenir Next" w:cs="Arial"/>
          <w:color w:val="808080" w:themeColor="background1" w:themeShade="80"/>
          <w:sz w:val="22"/>
          <w:szCs w:val="22"/>
          <w:lang w:val="en-GB"/>
        </w:rPr>
        <w:t>j</w:t>
      </w:r>
      <w:r w:rsidRPr="00891A02">
        <w:rPr>
          <w:rFonts w:ascii="Avenir Next" w:hAnsi="Avenir Next" w:cs="Arial"/>
          <w:color w:val="808080" w:themeColor="background1" w:themeShade="80"/>
          <w:sz w:val="22"/>
          <w:szCs w:val="22"/>
          <w:lang w:val="en-GB"/>
        </w:rPr>
        <w:t xml:space="preserve">udicial </w:t>
      </w:r>
      <w:r w:rsidR="00E66A95" w:rsidRPr="00891A02">
        <w:rPr>
          <w:rFonts w:ascii="Avenir Next" w:hAnsi="Avenir Next" w:cs="Arial"/>
          <w:color w:val="808080" w:themeColor="background1" w:themeShade="80"/>
          <w:sz w:val="22"/>
          <w:szCs w:val="22"/>
          <w:lang w:val="en-GB"/>
        </w:rPr>
        <w:t xml:space="preserve">scrutiny relates mainly to the abuse </w:t>
      </w:r>
      <w:r w:rsidR="00A47869" w:rsidRPr="00891A02">
        <w:rPr>
          <w:rFonts w:ascii="Avenir Next" w:hAnsi="Avenir Next" w:cs="Arial"/>
          <w:color w:val="808080" w:themeColor="background1" w:themeShade="80"/>
          <w:sz w:val="22"/>
          <w:szCs w:val="22"/>
          <w:lang w:val="en-GB"/>
        </w:rPr>
        <w:t xml:space="preserve">of process, which the ML leave it to the domestic law and the procedural </w:t>
      </w:r>
      <w:r w:rsidR="002A5D08" w:rsidRPr="00891A02">
        <w:rPr>
          <w:rFonts w:ascii="Avenir Next" w:hAnsi="Avenir Next" w:cs="Arial"/>
          <w:color w:val="808080" w:themeColor="background1" w:themeShade="80"/>
          <w:sz w:val="22"/>
          <w:szCs w:val="22"/>
          <w:lang w:val="en-GB"/>
        </w:rPr>
        <w:t xml:space="preserve">rules of the enacting State to determine what constitutes as abuse of process. </w:t>
      </w:r>
      <w:r w:rsidR="00D25FC4" w:rsidRPr="00891A02">
        <w:rPr>
          <w:rFonts w:ascii="Avenir Next" w:hAnsi="Avenir Next" w:cs="Arial"/>
          <w:color w:val="808080" w:themeColor="background1" w:themeShade="80"/>
          <w:sz w:val="22"/>
          <w:szCs w:val="22"/>
          <w:lang w:val="en-GB"/>
        </w:rPr>
        <w:t xml:space="preserve">However, the ML also doesn’t not </w:t>
      </w:r>
      <w:r w:rsidR="00880C44" w:rsidRPr="00891A02">
        <w:rPr>
          <w:rFonts w:ascii="Avenir Next" w:hAnsi="Avenir Next" w:cs="Arial"/>
          <w:color w:val="808080" w:themeColor="background1" w:themeShade="80"/>
          <w:sz w:val="22"/>
          <w:szCs w:val="22"/>
          <w:lang w:val="en-GB"/>
        </w:rPr>
        <w:t>explicitly</w:t>
      </w:r>
      <w:r w:rsidR="00D25FC4" w:rsidRPr="00891A02">
        <w:rPr>
          <w:rFonts w:ascii="Avenir Next" w:hAnsi="Avenir Next" w:cs="Arial"/>
          <w:color w:val="808080" w:themeColor="background1" w:themeShade="80"/>
          <w:sz w:val="22"/>
          <w:szCs w:val="22"/>
          <w:lang w:val="en-GB"/>
        </w:rPr>
        <w:t xml:space="preserve"> prevent </w:t>
      </w:r>
      <w:r w:rsidR="00880C44" w:rsidRPr="00891A02">
        <w:rPr>
          <w:rFonts w:ascii="Avenir Next" w:hAnsi="Avenir Next" w:cs="Arial"/>
          <w:color w:val="808080" w:themeColor="background1" w:themeShade="80"/>
          <w:sz w:val="22"/>
          <w:szCs w:val="22"/>
          <w:lang w:val="en-GB"/>
        </w:rPr>
        <w:t xml:space="preserve">a court in the enacting State from responding </w:t>
      </w:r>
      <w:r w:rsidR="00FF4CC3" w:rsidRPr="00891A02">
        <w:rPr>
          <w:rFonts w:ascii="Avenir Next" w:hAnsi="Avenir Next" w:cs="Arial"/>
          <w:color w:val="808080" w:themeColor="background1" w:themeShade="80"/>
          <w:sz w:val="22"/>
          <w:szCs w:val="22"/>
          <w:lang w:val="en-GB"/>
        </w:rPr>
        <w:t xml:space="preserve">to a perceived abuse of process. The foreign representative has an obligation to full and frank disclosure </w:t>
      </w:r>
      <w:r w:rsidR="00CD2FC9" w:rsidRPr="00891A02">
        <w:rPr>
          <w:rFonts w:ascii="Avenir Next" w:hAnsi="Avenir Next" w:cs="Arial"/>
          <w:color w:val="808080" w:themeColor="background1" w:themeShade="80"/>
          <w:sz w:val="22"/>
          <w:szCs w:val="22"/>
          <w:lang w:val="en-GB"/>
        </w:rPr>
        <w:t xml:space="preserve">to the court in the enacting State. If a foreign representative breaches this obligation by falsely claiming </w:t>
      </w:r>
      <w:r w:rsidR="00423985" w:rsidRPr="00891A02">
        <w:rPr>
          <w:rFonts w:ascii="Avenir Next" w:hAnsi="Avenir Next" w:cs="Arial"/>
          <w:color w:val="808080" w:themeColor="background1" w:themeShade="80"/>
          <w:sz w:val="22"/>
          <w:szCs w:val="22"/>
          <w:lang w:val="en-GB"/>
        </w:rPr>
        <w:t xml:space="preserve">some wrong facts, then the court could consider this to be </w:t>
      </w:r>
      <w:r w:rsidR="00BB2C65" w:rsidRPr="00891A02">
        <w:rPr>
          <w:rFonts w:ascii="Avenir Next" w:hAnsi="Avenir Next" w:cs="Arial"/>
          <w:color w:val="808080" w:themeColor="background1" w:themeShade="80"/>
          <w:sz w:val="22"/>
          <w:szCs w:val="22"/>
          <w:lang w:val="en-GB"/>
        </w:rPr>
        <w:t>abuse of process based on the domestic law and procedural rules which could affect the recognition application.</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2F5FC326" w14:textId="07AFD0BE" w:rsidR="00BB2C65" w:rsidRDefault="0079708F" w:rsidP="00BB2C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Article 19 of the ML, even prior to a decision on the recognition application, the court in the enacting State is entitled to grant </w:t>
      </w:r>
      <w:r w:rsidR="00F264F2">
        <w:rPr>
          <w:rFonts w:ascii="Avenir Next" w:hAnsi="Avenir Next" w:cs="Arial"/>
          <w:color w:val="808080" w:themeColor="background1" w:themeShade="80"/>
          <w:sz w:val="22"/>
          <w:szCs w:val="22"/>
          <w:lang w:val="en-GB"/>
        </w:rPr>
        <w:t xml:space="preserve">urgently needed interim relief upon application </w:t>
      </w:r>
      <w:r w:rsidR="00FE287C">
        <w:rPr>
          <w:rFonts w:ascii="Avenir Next" w:hAnsi="Avenir Next" w:cs="Arial"/>
          <w:color w:val="808080" w:themeColor="background1" w:themeShade="80"/>
          <w:sz w:val="22"/>
          <w:szCs w:val="22"/>
          <w:lang w:val="en-GB"/>
        </w:rPr>
        <w:t>for the recognition of a foreign proceeding.</w:t>
      </w:r>
    </w:p>
    <w:p w14:paraId="1BA76721" w14:textId="568E5420" w:rsidR="00FE287C" w:rsidRDefault="00FE287C" w:rsidP="00BB2C65">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While,</w:t>
      </w:r>
      <w:proofErr w:type="gramEnd"/>
      <w:r>
        <w:rPr>
          <w:rFonts w:ascii="Avenir Next" w:hAnsi="Avenir Next" w:cs="Arial"/>
          <w:color w:val="808080" w:themeColor="background1" w:themeShade="80"/>
          <w:sz w:val="22"/>
          <w:szCs w:val="22"/>
          <w:lang w:val="en-GB"/>
        </w:rPr>
        <w:t xml:space="preserve"> Article 21 of the ML sets out the court’s discretionary power to provide post-</w:t>
      </w:r>
      <w:r w:rsidR="00C30A3E">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w:t>
      </w:r>
      <w:r w:rsidR="00C30A3E">
        <w:rPr>
          <w:rFonts w:ascii="Avenir Next" w:hAnsi="Avenir Next" w:cs="Arial"/>
          <w:color w:val="808080" w:themeColor="background1" w:themeShade="80"/>
          <w:sz w:val="22"/>
          <w:szCs w:val="22"/>
          <w:lang w:val="en-GB"/>
        </w:rPr>
        <w:t xml:space="preserve">relief. </w:t>
      </w:r>
    </w:p>
    <w:p w14:paraId="43A45918" w14:textId="04E06D3D" w:rsidR="00C30A3E" w:rsidRDefault="00C30A3E" w:rsidP="00BB2C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22 of the ML clarifies that for both above two scenarios, </w:t>
      </w:r>
      <w:r w:rsidR="005747EF">
        <w:rPr>
          <w:rFonts w:ascii="Avenir Next" w:hAnsi="Avenir Next" w:cs="Arial"/>
          <w:color w:val="808080" w:themeColor="background1" w:themeShade="80"/>
          <w:sz w:val="22"/>
          <w:szCs w:val="22"/>
          <w:lang w:val="en-GB"/>
        </w:rPr>
        <w:t xml:space="preserve">the court in the enacting State must be satisfied </w:t>
      </w:r>
      <w:r w:rsidR="00194585">
        <w:rPr>
          <w:rFonts w:ascii="Avenir Next" w:hAnsi="Avenir Next" w:cs="Arial"/>
          <w:color w:val="808080" w:themeColor="background1" w:themeShade="80"/>
          <w:sz w:val="22"/>
          <w:szCs w:val="22"/>
          <w:lang w:val="en-GB"/>
        </w:rPr>
        <w:t>that the interest of the debtor’s creditors and other interested parties are adequately protected.</w:t>
      </w:r>
    </w:p>
    <w:p w14:paraId="5D0AED5E" w14:textId="2A3FD827" w:rsidR="00A24B1C" w:rsidRDefault="00A24B1C" w:rsidP="00BB2C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limits can be summarized as below:</w:t>
      </w:r>
    </w:p>
    <w:p w14:paraId="2AF10206" w14:textId="31699085" w:rsidR="00A24B1C" w:rsidRDefault="00A24B1C" w:rsidP="00A24B1C">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enforcement </w:t>
      </w:r>
      <w:r w:rsidR="00F76236">
        <w:rPr>
          <w:rFonts w:ascii="Avenir Next" w:hAnsi="Avenir Next" w:cs="Arial"/>
          <w:color w:val="808080" w:themeColor="background1" w:themeShade="80"/>
          <w:sz w:val="22"/>
          <w:szCs w:val="22"/>
          <w:lang w:val="en-GB"/>
        </w:rPr>
        <w:t xml:space="preserve">of an insolvency-related judgement in the foreign state </w:t>
      </w:r>
      <w:r w:rsidR="00A47788">
        <w:rPr>
          <w:rFonts w:ascii="Avenir Next" w:hAnsi="Avenir Next" w:cs="Arial"/>
          <w:color w:val="808080" w:themeColor="background1" w:themeShade="80"/>
          <w:sz w:val="22"/>
          <w:szCs w:val="22"/>
          <w:lang w:val="en-GB"/>
        </w:rPr>
        <w:t>is not covered by the ML.</w:t>
      </w:r>
    </w:p>
    <w:p w14:paraId="7EA40AC9" w14:textId="2B71E47F" w:rsidR="00A47788" w:rsidRDefault="00A47788" w:rsidP="00A24B1C">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applying foreign insolvency </w:t>
      </w:r>
      <w:r w:rsidR="00864358">
        <w:rPr>
          <w:rFonts w:ascii="Avenir Next" w:hAnsi="Avenir Next" w:cs="Arial"/>
          <w:color w:val="808080" w:themeColor="background1" w:themeShade="80"/>
          <w:sz w:val="22"/>
          <w:szCs w:val="22"/>
          <w:lang w:val="en-GB"/>
        </w:rPr>
        <w:t>law to an enacting State law governed contract</w:t>
      </w:r>
      <w:r w:rsidR="00952C64">
        <w:rPr>
          <w:rFonts w:ascii="Avenir Next" w:hAnsi="Avenir Next" w:cs="Arial"/>
          <w:color w:val="808080" w:themeColor="background1" w:themeShade="80"/>
          <w:sz w:val="22"/>
          <w:szCs w:val="22"/>
          <w:lang w:val="en-GB"/>
        </w:rPr>
        <w:t xml:space="preserve"> is outside the scope of appropriate relief the enacting State </w:t>
      </w:r>
      <w:r w:rsidR="00AF2B30">
        <w:rPr>
          <w:rFonts w:ascii="Avenir Next" w:hAnsi="Avenir Next" w:cs="Arial"/>
          <w:color w:val="808080" w:themeColor="background1" w:themeShade="80"/>
          <w:sz w:val="22"/>
          <w:szCs w:val="22"/>
          <w:lang w:val="en-GB"/>
        </w:rPr>
        <w:t>court can grant.</w:t>
      </w:r>
    </w:p>
    <w:p w14:paraId="7E129351" w14:textId="7F2B84C0" w:rsidR="00AF2B30" w:rsidRDefault="00AF2B30" w:rsidP="00A24B1C">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enacting State court </w:t>
      </w:r>
      <w:r w:rsidR="00690BBA">
        <w:rPr>
          <w:rFonts w:ascii="Avenir Next" w:hAnsi="Avenir Next" w:cs="Arial"/>
          <w:color w:val="808080" w:themeColor="background1" w:themeShade="80"/>
          <w:sz w:val="22"/>
          <w:szCs w:val="22"/>
          <w:lang w:val="en-GB"/>
        </w:rPr>
        <w:t xml:space="preserve">to decide that it doesn’t have jurisdiction to grant the foreign representative an indefinite </w:t>
      </w:r>
      <w:r w:rsidR="00D633E1">
        <w:rPr>
          <w:rFonts w:ascii="Avenir Next" w:hAnsi="Avenir Next" w:cs="Arial"/>
          <w:color w:val="808080" w:themeColor="background1" w:themeShade="80"/>
          <w:sz w:val="22"/>
          <w:szCs w:val="22"/>
          <w:lang w:val="en-GB"/>
        </w:rPr>
        <w:t>continuation of the Moratorium that resulted from an earlier recognition order.</w:t>
      </w:r>
    </w:p>
    <w:p w14:paraId="2AA8F39B" w14:textId="77777777" w:rsidR="00DC1BE3" w:rsidRDefault="00B514EC" w:rsidP="00B514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Exceptions and limitations to the scope of the stay and suspension </w:t>
      </w:r>
      <w:r w:rsidR="00AF7531">
        <w:rPr>
          <w:rFonts w:ascii="Avenir Next" w:hAnsi="Avenir Next" w:cs="Arial"/>
          <w:color w:val="808080" w:themeColor="background1" w:themeShade="80"/>
          <w:sz w:val="22"/>
          <w:szCs w:val="22"/>
          <w:lang w:val="en-GB"/>
        </w:rPr>
        <w:t>(</w:t>
      </w:r>
      <w:proofErr w:type="gramStart"/>
      <w:r w:rsidR="00AF7531">
        <w:rPr>
          <w:rFonts w:ascii="Avenir Next" w:hAnsi="Avenir Next" w:cs="Arial"/>
          <w:color w:val="808080" w:themeColor="background1" w:themeShade="80"/>
          <w:sz w:val="22"/>
          <w:szCs w:val="22"/>
          <w:lang w:val="en-GB"/>
        </w:rPr>
        <w:t>e.g.</w:t>
      </w:r>
      <w:proofErr w:type="gramEnd"/>
      <w:r w:rsidR="00AF7531">
        <w:rPr>
          <w:rFonts w:ascii="Avenir Next" w:hAnsi="Avenir Next" w:cs="Arial"/>
          <w:color w:val="808080" w:themeColor="background1" w:themeShade="80"/>
          <w:sz w:val="22"/>
          <w:szCs w:val="22"/>
          <w:lang w:val="en-GB"/>
        </w:rPr>
        <w:t xml:space="preserve"> exceptions for secured claims, payments by the debtor</w:t>
      </w:r>
      <w:r w:rsidR="00DE3EB8">
        <w:rPr>
          <w:rFonts w:ascii="Avenir Next" w:hAnsi="Avenir Next" w:cs="Arial"/>
          <w:color w:val="808080" w:themeColor="background1" w:themeShade="80"/>
          <w:sz w:val="22"/>
          <w:szCs w:val="22"/>
          <w:lang w:val="en-GB"/>
        </w:rPr>
        <w:t xml:space="preserve"> made in the ordinary course of business, set-off, execution of rights in rem</w:t>
      </w:r>
      <w:r w:rsidR="00B9396D">
        <w:rPr>
          <w:rFonts w:ascii="Avenir Next" w:hAnsi="Avenir Next" w:cs="Arial"/>
          <w:color w:val="808080" w:themeColor="background1" w:themeShade="80"/>
          <w:sz w:val="22"/>
          <w:szCs w:val="22"/>
          <w:lang w:val="en-GB"/>
        </w:rPr>
        <w:t>) and the possibility of modifying or terminating the st</w:t>
      </w:r>
      <w:r w:rsidR="004D32D8">
        <w:rPr>
          <w:rFonts w:ascii="Avenir Next" w:hAnsi="Avenir Next" w:cs="Arial"/>
          <w:color w:val="808080" w:themeColor="background1" w:themeShade="80"/>
          <w:sz w:val="22"/>
          <w:szCs w:val="22"/>
          <w:lang w:val="en-GB"/>
        </w:rPr>
        <w:t>a</w:t>
      </w:r>
      <w:r w:rsidR="00B9396D">
        <w:rPr>
          <w:rFonts w:ascii="Avenir Next" w:hAnsi="Avenir Next" w:cs="Arial"/>
          <w:color w:val="808080" w:themeColor="background1" w:themeShade="80"/>
          <w:sz w:val="22"/>
          <w:szCs w:val="22"/>
          <w:lang w:val="en-GB"/>
        </w:rPr>
        <w:t>y or</w:t>
      </w:r>
      <w:r w:rsidR="004D32D8">
        <w:rPr>
          <w:rFonts w:ascii="Avenir Next" w:hAnsi="Avenir Next" w:cs="Arial"/>
          <w:color w:val="808080" w:themeColor="background1" w:themeShade="80"/>
          <w:sz w:val="22"/>
          <w:szCs w:val="22"/>
          <w:lang w:val="en-GB"/>
        </w:rPr>
        <w:t xml:space="preserve"> suspension are determined by provisions governing </w:t>
      </w:r>
      <w:r w:rsidR="00DC1BE3">
        <w:rPr>
          <w:rFonts w:ascii="Avenir Next" w:hAnsi="Avenir Next" w:cs="Arial"/>
          <w:color w:val="808080" w:themeColor="background1" w:themeShade="80"/>
          <w:sz w:val="22"/>
          <w:szCs w:val="22"/>
          <w:lang w:val="en-GB"/>
        </w:rPr>
        <w:t>comparable stays and suspension in insolvency proceeding under the law of the enacting State (Article 20 ML, paragraph 2).</w:t>
      </w:r>
    </w:p>
    <w:p w14:paraId="21A67231" w14:textId="33537884" w:rsidR="00867A8F" w:rsidRPr="00A662B7" w:rsidRDefault="00DC1BE3" w:rsidP="00A662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interim </w:t>
      </w:r>
      <w:r w:rsidR="00BB3FB3">
        <w:rPr>
          <w:rFonts w:ascii="Avenir Next" w:hAnsi="Avenir Next" w:cs="Arial"/>
          <w:color w:val="808080" w:themeColor="background1" w:themeShade="80"/>
          <w:sz w:val="22"/>
          <w:szCs w:val="22"/>
          <w:lang w:val="en-GB"/>
        </w:rPr>
        <w:t xml:space="preserve">and discretionary relief, the court can impose conditions and modify or terminate the relief </w:t>
      </w:r>
      <w:r w:rsidR="00E01582">
        <w:rPr>
          <w:rFonts w:ascii="Avenir Next" w:hAnsi="Avenir Next" w:cs="Arial"/>
          <w:color w:val="808080" w:themeColor="background1" w:themeShade="80"/>
          <w:sz w:val="22"/>
          <w:szCs w:val="22"/>
          <w:lang w:val="en-GB"/>
        </w:rPr>
        <w:t xml:space="preserve">to protect the interests of creditors and other interested persons affected by the relief ordered </w:t>
      </w:r>
      <w:r w:rsidR="002149EB">
        <w:rPr>
          <w:rFonts w:ascii="Avenir Next" w:hAnsi="Avenir Next" w:cs="Arial"/>
          <w:color w:val="808080" w:themeColor="background1" w:themeShade="80"/>
          <w:sz w:val="22"/>
          <w:szCs w:val="22"/>
          <w:lang w:val="en-GB"/>
        </w:rPr>
        <w:t>(Article 22 ML).</w:t>
      </w:r>
      <w:r w:rsidR="00B9396D">
        <w:rPr>
          <w:rFonts w:ascii="Avenir Next" w:hAnsi="Avenir Next" w:cs="Arial"/>
          <w:color w:val="808080" w:themeColor="background1" w:themeShade="80"/>
          <w:sz w:val="22"/>
          <w:szCs w:val="22"/>
          <w:lang w:val="en-GB"/>
        </w:rPr>
        <w:t xml:space="preserve"> </w:t>
      </w:r>
    </w:p>
    <w:p w14:paraId="4A0E319B" w14:textId="1D91EF76" w:rsidR="00867A8F" w:rsidRDefault="00867A8F" w:rsidP="00707FC8">
      <w:pPr>
        <w:ind w:left="720" w:hanging="720"/>
        <w:jc w:val="both"/>
        <w:rPr>
          <w:rFonts w:ascii="Avenir Next" w:hAnsi="Avenir Next" w:cs="Arial"/>
          <w:sz w:val="22"/>
          <w:szCs w:val="22"/>
          <w:lang w:val="en-GB"/>
        </w:rPr>
      </w:pPr>
    </w:p>
    <w:p w14:paraId="73B1DC03" w14:textId="77777777" w:rsidR="00314C61" w:rsidRDefault="00314C61" w:rsidP="00707FC8">
      <w:pPr>
        <w:ind w:left="720" w:hanging="720"/>
        <w:jc w:val="both"/>
        <w:rPr>
          <w:rFonts w:ascii="Avenir Next" w:hAnsi="Avenir Next" w:cs="Arial"/>
          <w:sz w:val="22"/>
          <w:szCs w:val="22"/>
          <w:lang w:val="en-GB"/>
        </w:rPr>
      </w:pPr>
    </w:p>
    <w:p w14:paraId="35D42C60" w14:textId="77777777" w:rsidR="00314C61" w:rsidRDefault="00314C61"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26F956D0" w14:textId="1A22509C" w:rsidR="00A662B7" w:rsidRDefault="0051128D" w:rsidP="00A662B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Relief available under Article 19 of the ML is provisional </w:t>
      </w:r>
      <w:r w:rsidR="00082B92">
        <w:rPr>
          <w:rFonts w:ascii="Avenir Next" w:hAnsi="Avenir Next" w:cs="Arial"/>
          <w:color w:val="808080" w:themeColor="background1" w:themeShade="80"/>
          <w:sz w:val="22"/>
          <w:szCs w:val="22"/>
          <w:lang w:val="en-GB"/>
        </w:rPr>
        <w:t xml:space="preserve">in that, as provided in paragraph 3, it terminates when the application </w:t>
      </w:r>
      <w:r w:rsidR="00E71045">
        <w:rPr>
          <w:rFonts w:ascii="Avenir Next" w:hAnsi="Avenir Next" w:cs="Arial"/>
          <w:color w:val="808080" w:themeColor="background1" w:themeShade="80"/>
          <w:sz w:val="22"/>
          <w:szCs w:val="22"/>
          <w:lang w:val="en-GB"/>
        </w:rPr>
        <w:t xml:space="preserve">is decided upon; however, the court is given the opportunity to extend </w:t>
      </w:r>
      <w:r w:rsidR="00274157">
        <w:rPr>
          <w:rFonts w:ascii="Avenir Next" w:hAnsi="Avenir Next" w:cs="Arial"/>
          <w:color w:val="808080" w:themeColor="background1" w:themeShade="80"/>
          <w:sz w:val="22"/>
          <w:szCs w:val="22"/>
          <w:lang w:val="en-GB"/>
        </w:rPr>
        <w:t xml:space="preserve">the measure, as provided in Article 21, subparagraph </w:t>
      </w:r>
      <w:r w:rsidR="006A4C4C">
        <w:rPr>
          <w:rFonts w:ascii="Avenir Next" w:hAnsi="Avenir Next" w:cs="Arial"/>
          <w:color w:val="808080" w:themeColor="background1" w:themeShade="80"/>
          <w:sz w:val="22"/>
          <w:szCs w:val="22"/>
          <w:lang w:val="en-GB"/>
        </w:rPr>
        <w:t xml:space="preserve">1 (f). the court might wish to do so, for example, </w:t>
      </w:r>
      <w:r w:rsidR="009D564A">
        <w:rPr>
          <w:rFonts w:ascii="Avenir Next" w:hAnsi="Avenir Next" w:cs="Arial"/>
          <w:color w:val="808080" w:themeColor="background1" w:themeShade="80"/>
          <w:sz w:val="22"/>
          <w:szCs w:val="22"/>
          <w:lang w:val="en-GB"/>
        </w:rPr>
        <w:t xml:space="preserve">to avoid a hiatus between the provisional measures issued before recognition and </w:t>
      </w:r>
      <w:r w:rsidR="009C761E">
        <w:rPr>
          <w:rFonts w:ascii="Avenir Next" w:hAnsi="Avenir Next" w:cs="Arial"/>
          <w:color w:val="808080" w:themeColor="background1" w:themeShade="80"/>
          <w:sz w:val="22"/>
          <w:szCs w:val="22"/>
          <w:lang w:val="en-GB"/>
        </w:rPr>
        <w:t xml:space="preserve">the measure issued after recognition.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Default="00867A8F" w:rsidP="00860E61">
      <w:pPr>
        <w:jc w:val="both"/>
        <w:rPr>
          <w:rFonts w:ascii="Avenir Next" w:hAnsi="Avenir Next" w:cs="Arial"/>
          <w:color w:val="000000"/>
          <w:sz w:val="22"/>
          <w:szCs w:val="22"/>
          <w:lang w:val="en-GB" w:eastAsia="en-GB"/>
        </w:rPr>
      </w:pPr>
    </w:p>
    <w:p w14:paraId="44682D21" w14:textId="77777777" w:rsidR="00871C0A" w:rsidRPr="00E2622D" w:rsidRDefault="00871C0A"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F83AE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F83AE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F83AEA">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F83AEA">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058137D" w14:textId="66C71A50" w:rsidR="00867A8F" w:rsidRPr="00871C0A" w:rsidRDefault="008A7470" w:rsidP="00871C0A">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F83AE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F83AE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F83AE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F83AE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F83AE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F83AEA">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F83AE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F83AE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F83AE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F83AE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F83AEA">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Default="0077498C" w:rsidP="00707FC8">
      <w:pPr>
        <w:jc w:val="both"/>
        <w:rPr>
          <w:rFonts w:ascii="Avenir Next" w:hAnsi="Avenir Next" w:cs="Arial"/>
          <w:color w:val="000000" w:themeColor="text1"/>
          <w:sz w:val="22"/>
          <w:szCs w:val="22"/>
          <w:lang w:val="en-GB"/>
        </w:rPr>
      </w:pPr>
    </w:p>
    <w:p w14:paraId="3767759A" w14:textId="77777777" w:rsidR="002C31C3" w:rsidRDefault="002C31C3" w:rsidP="00707FC8">
      <w:pPr>
        <w:jc w:val="both"/>
        <w:rPr>
          <w:rFonts w:ascii="Avenir Next" w:hAnsi="Avenir Next" w:cs="Arial"/>
          <w:color w:val="000000" w:themeColor="text1"/>
          <w:sz w:val="22"/>
          <w:szCs w:val="22"/>
          <w:lang w:val="en-GB"/>
        </w:rPr>
      </w:pPr>
    </w:p>
    <w:p w14:paraId="21ED2C94" w14:textId="77777777" w:rsidR="005049B0" w:rsidRPr="005049B0" w:rsidRDefault="005049B0" w:rsidP="005049B0">
      <w:pPr>
        <w:jc w:val="both"/>
        <w:rPr>
          <w:rFonts w:ascii="Avenir Next" w:hAnsi="Avenir Next" w:cs="Arial"/>
          <w:color w:val="808080" w:themeColor="background1" w:themeShade="80"/>
          <w:sz w:val="22"/>
          <w:szCs w:val="22"/>
          <w:lang w:val="en-GB"/>
        </w:rPr>
      </w:pPr>
      <w:r w:rsidRPr="005049B0">
        <w:rPr>
          <w:rFonts w:ascii="Avenir Next" w:hAnsi="Avenir Next" w:cs="Arial"/>
          <w:color w:val="808080" w:themeColor="background1" w:themeShade="80"/>
          <w:sz w:val="22"/>
          <w:szCs w:val="22"/>
          <w:lang w:val="en-GB"/>
        </w:rPr>
        <w:t>As the judge in the English court considering the recognition application of the liquidation of the Commercial Bank for Business Corporation (the Bank) made by Ms G, in her capacity as authorised officer of the Deposit Guarantee Fund (DGF) of Country A, and the DGF (the Applicants), it is necessary to determine whether the Bank's liquidation comprises a "foreign proceeding" within the meaning of Article 2(a) of the Model Law on Cross-Border Insolvency (MLCBI) and whether the Applicants fall within the description of "foreign representatives" as defined by Article 2(d) of the MLCBI.</w:t>
      </w:r>
    </w:p>
    <w:p w14:paraId="22D3DD78" w14:textId="77777777" w:rsidR="005049B0" w:rsidRDefault="005049B0" w:rsidP="005049B0"/>
    <w:p w14:paraId="34E404CF" w14:textId="77777777" w:rsidR="005049B0" w:rsidRPr="003F5CA1" w:rsidRDefault="005049B0" w:rsidP="003F5CA1">
      <w:pPr>
        <w:jc w:val="both"/>
        <w:rPr>
          <w:rFonts w:ascii="Avenir Next" w:hAnsi="Avenir Next" w:cs="Arial"/>
          <w:color w:val="808080" w:themeColor="background1" w:themeShade="80"/>
          <w:sz w:val="22"/>
          <w:szCs w:val="22"/>
          <w:lang w:val="en-GB"/>
        </w:rPr>
      </w:pPr>
      <w:r w:rsidRPr="003F5CA1">
        <w:rPr>
          <w:rFonts w:ascii="Avenir Next" w:hAnsi="Avenir Next" w:cs="Arial"/>
          <w:color w:val="808080" w:themeColor="background1" w:themeShade="80"/>
          <w:sz w:val="22"/>
          <w:szCs w:val="22"/>
          <w:lang w:val="en-GB"/>
        </w:rPr>
        <w:t xml:space="preserve">With respect to the first question, it is necessary to determine whether the Bank's liquidation constitutes a "foreign proceeding" as defined by Article 2(a) of the MLCBI. This article defines a "foreign proceeding" as a "(First Element) collective judicial or administrative proceeding in a foreign State, including an interim proceeding, (Second Element) pursuant to a law relating to insolvency (Third Element) </w:t>
      </w:r>
      <w:bookmarkStart w:id="28" w:name="_Hlk125718469"/>
      <w:r w:rsidRPr="003F5CA1">
        <w:rPr>
          <w:rFonts w:ascii="Avenir Next" w:hAnsi="Avenir Next" w:cs="Arial"/>
          <w:color w:val="808080" w:themeColor="background1" w:themeShade="80"/>
          <w:sz w:val="22"/>
          <w:szCs w:val="22"/>
          <w:lang w:val="en-GB"/>
        </w:rPr>
        <w:t>in which proceeding the assets and affairs of the debtor are subject to control or supervision by a foreign court</w:t>
      </w:r>
      <w:bookmarkEnd w:id="28"/>
      <w:r w:rsidRPr="003F5CA1">
        <w:rPr>
          <w:rFonts w:ascii="Avenir Next" w:hAnsi="Avenir Next" w:cs="Arial"/>
          <w:color w:val="808080" w:themeColor="background1" w:themeShade="80"/>
          <w:sz w:val="22"/>
          <w:szCs w:val="22"/>
          <w:lang w:val="en-GB"/>
        </w:rPr>
        <w:t xml:space="preserve">, (Fourth Element) for the purpose of reorganization or liquidation". Each element will be discussed in detail, specifically whether the facts presented satisfy the </w:t>
      </w:r>
      <w:proofErr w:type="gramStart"/>
      <w:r w:rsidRPr="003F5CA1">
        <w:rPr>
          <w:rFonts w:ascii="Avenir Next" w:hAnsi="Avenir Next" w:cs="Arial"/>
          <w:color w:val="808080" w:themeColor="background1" w:themeShade="80"/>
          <w:sz w:val="22"/>
          <w:szCs w:val="22"/>
          <w:lang w:val="en-GB"/>
        </w:rPr>
        <w:t>aforementioned Elements</w:t>
      </w:r>
      <w:proofErr w:type="gramEnd"/>
      <w:r w:rsidRPr="003F5CA1">
        <w:rPr>
          <w:rFonts w:ascii="Avenir Next" w:hAnsi="Avenir Next" w:cs="Arial"/>
          <w:color w:val="808080" w:themeColor="background1" w:themeShade="80"/>
          <w:sz w:val="22"/>
          <w:szCs w:val="22"/>
          <w:lang w:val="en-GB"/>
        </w:rPr>
        <w:t>.</w:t>
      </w:r>
    </w:p>
    <w:p w14:paraId="2A99463A" w14:textId="77777777" w:rsidR="005049B0" w:rsidRPr="003F5CA1" w:rsidRDefault="005049B0" w:rsidP="003F5CA1">
      <w:pPr>
        <w:jc w:val="both"/>
        <w:rPr>
          <w:rFonts w:ascii="Avenir Next" w:hAnsi="Avenir Next" w:cs="Arial"/>
          <w:color w:val="808080" w:themeColor="background1" w:themeShade="80"/>
          <w:sz w:val="22"/>
          <w:szCs w:val="22"/>
          <w:lang w:val="en-GB"/>
        </w:rPr>
      </w:pPr>
      <w:r w:rsidRPr="003F5CA1">
        <w:rPr>
          <w:rFonts w:ascii="Avenir Next" w:hAnsi="Avenir Next" w:cs="Arial"/>
          <w:color w:val="808080" w:themeColor="background1" w:themeShade="80"/>
          <w:sz w:val="22"/>
          <w:szCs w:val="22"/>
          <w:lang w:val="en-GB"/>
        </w:rPr>
        <w:t>Regarding the First Element, which requires the presence collective judicial or administrative proceeding in a foreign State, including an interim proceeding,</w:t>
      </w:r>
    </w:p>
    <w:p w14:paraId="5527EE6B" w14:textId="77777777" w:rsidR="005049B0" w:rsidRPr="003F5CA1" w:rsidRDefault="005049B0" w:rsidP="003F5CA1">
      <w:pPr>
        <w:jc w:val="both"/>
        <w:rPr>
          <w:rFonts w:ascii="Avenir Next" w:hAnsi="Avenir Next" w:cs="Arial"/>
          <w:color w:val="808080" w:themeColor="background1" w:themeShade="80"/>
          <w:sz w:val="22"/>
          <w:szCs w:val="22"/>
          <w:lang w:val="en-GB"/>
        </w:rPr>
      </w:pPr>
      <w:r w:rsidRPr="003F5CA1">
        <w:rPr>
          <w:rFonts w:ascii="Avenir Next" w:hAnsi="Avenir Next" w:cs="Arial"/>
          <w:color w:val="808080" w:themeColor="background1" w:themeShade="80"/>
          <w:sz w:val="22"/>
          <w:szCs w:val="22"/>
          <w:lang w:val="en-GB"/>
        </w:rPr>
        <w:t xml:space="preserve">On 17 September 2015, the National Bank (NB) has classified the Bank as insolvent pursuant to article 76 of the LBBA. The DGF has passed a resolution commencing the process of withdrawing the Bank from the market and appointing Mr. C, the predecessor of Ms. G, as the interim administrator. Although the legislation of Country A that creates either of the DGF or the NB has not been provided, it is assumed that both bodies are created under the laws of Country A. Since both bodies are </w:t>
      </w:r>
      <w:proofErr w:type="gramStart"/>
      <w:r w:rsidRPr="003F5CA1">
        <w:rPr>
          <w:rFonts w:ascii="Avenir Next" w:hAnsi="Avenir Next" w:cs="Arial"/>
          <w:color w:val="808080" w:themeColor="background1" w:themeShade="80"/>
          <w:sz w:val="22"/>
          <w:szCs w:val="22"/>
          <w:lang w:val="en-GB"/>
        </w:rPr>
        <w:t>considered</w:t>
      </w:r>
      <w:proofErr w:type="gramEnd"/>
      <w:r w:rsidRPr="003F5CA1">
        <w:rPr>
          <w:rFonts w:ascii="Avenir Next" w:hAnsi="Avenir Next" w:cs="Arial"/>
          <w:color w:val="808080" w:themeColor="background1" w:themeShade="80"/>
          <w:sz w:val="22"/>
          <w:szCs w:val="22"/>
          <w:lang w:val="en-GB"/>
        </w:rPr>
        <w:t xml:space="preserve"> administrative bodies as deduced from the fact pattern, and exist in the foreign Country A, the first element has been satisfied  </w:t>
      </w:r>
    </w:p>
    <w:p w14:paraId="77F2666B" w14:textId="77777777" w:rsidR="005049B0" w:rsidRPr="003F5CA1" w:rsidRDefault="005049B0" w:rsidP="003F5CA1">
      <w:pPr>
        <w:jc w:val="both"/>
        <w:rPr>
          <w:rFonts w:ascii="Avenir Next" w:hAnsi="Avenir Next" w:cs="Arial"/>
          <w:color w:val="808080" w:themeColor="background1" w:themeShade="80"/>
          <w:sz w:val="22"/>
          <w:szCs w:val="22"/>
          <w:lang w:val="en-GB"/>
        </w:rPr>
      </w:pPr>
      <w:r w:rsidRPr="003F5CA1">
        <w:rPr>
          <w:rFonts w:ascii="Avenir Next" w:hAnsi="Avenir Next" w:cs="Arial"/>
          <w:color w:val="808080" w:themeColor="background1" w:themeShade="80"/>
          <w:sz w:val="22"/>
          <w:szCs w:val="22"/>
          <w:lang w:val="en-GB"/>
        </w:rPr>
        <w:t>Regarding the Second Element, which requires the proceedings to be pursuant to a law relating to insolvency,</w:t>
      </w:r>
    </w:p>
    <w:p w14:paraId="29501820" w14:textId="77777777" w:rsidR="005049B0" w:rsidRPr="003F5CA1" w:rsidRDefault="005049B0" w:rsidP="003F5CA1">
      <w:pPr>
        <w:jc w:val="both"/>
        <w:rPr>
          <w:rFonts w:ascii="Avenir Next" w:hAnsi="Avenir Next" w:cs="Arial"/>
          <w:color w:val="808080" w:themeColor="background1" w:themeShade="80"/>
          <w:sz w:val="22"/>
          <w:szCs w:val="22"/>
          <w:lang w:val="en-GB"/>
        </w:rPr>
      </w:pPr>
      <w:r w:rsidRPr="003F5CA1">
        <w:rPr>
          <w:rFonts w:ascii="Avenir Next" w:hAnsi="Avenir Next" w:cs="Arial"/>
          <w:color w:val="808080" w:themeColor="background1" w:themeShade="80"/>
          <w:sz w:val="22"/>
          <w:szCs w:val="22"/>
          <w:lang w:val="en-GB"/>
        </w:rPr>
        <w:t>The LBBA governs banking activities within Country A, which includes rules on bank insolvency. While it is not clear that this inclusion extends to other institutions, such as private companies or other types of institutions incorporated within Country A, the existence of insolvency rules on one type of institution (</w:t>
      </w:r>
      <w:proofErr w:type="spellStart"/>
      <w:proofErr w:type="gramStart"/>
      <w:r w:rsidRPr="003F5CA1">
        <w:rPr>
          <w:rFonts w:ascii="Avenir Next" w:hAnsi="Avenir Next" w:cs="Arial"/>
          <w:color w:val="808080" w:themeColor="background1" w:themeShade="80"/>
          <w:sz w:val="22"/>
          <w:szCs w:val="22"/>
          <w:lang w:val="en-GB"/>
        </w:rPr>
        <w:t>ie</w:t>
      </w:r>
      <w:proofErr w:type="spellEnd"/>
      <w:proofErr w:type="gramEnd"/>
      <w:r w:rsidRPr="003F5CA1">
        <w:rPr>
          <w:rFonts w:ascii="Avenir Next" w:hAnsi="Avenir Next" w:cs="Arial"/>
          <w:color w:val="808080" w:themeColor="background1" w:themeShade="80"/>
          <w:sz w:val="22"/>
          <w:szCs w:val="22"/>
          <w:lang w:val="en-GB"/>
        </w:rPr>
        <w:t xml:space="preserve"> banks) is satisfactory for this Element.</w:t>
      </w:r>
    </w:p>
    <w:p w14:paraId="00BA43D8" w14:textId="77777777" w:rsidR="005049B0" w:rsidRPr="003F5CA1" w:rsidRDefault="005049B0" w:rsidP="003F5CA1">
      <w:pPr>
        <w:jc w:val="both"/>
        <w:rPr>
          <w:rFonts w:ascii="Avenir Next" w:hAnsi="Avenir Next" w:cs="Arial"/>
          <w:color w:val="808080" w:themeColor="background1" w:themeShade="80"/>
          <w:sz w:val="22"/>
          <w:szCs w:val="22"/>
          <w:lang w:val="en-GB"/>
        </w:rPr>
      </w:pPr>
      <w:r w:rsidRPr="003F5CA1">
        <w:rPr>
          <w:rFonts w:ascii="Avenir Next" w:hAnsi="Avenir Next" w:cs="Arial"/>
          <w:color w:val="808080" w:themeColor="background1" w:themeShade="80"/>
          <w:sz w:val="22"/>
          <w:szCs w:val="22"/>
          <w:lang w:val="en-GB"/>
        </w:rPr>
        <w:t xml:space="preserve">However, the LBBA must have been correctly applied to proceed with examining the other elements, as an incorrect application will lead to the entire proceedings being illegal, and consequently, not “pursuant to law relating to insolvency”. Article 76 of the LBBA sets out the criteria for classifying a bank as insolvent. The provided facts will be applied to each </w:t>
      </w:r>
      <w:proofErr w:type="gramStart"/>
      <w:r w:rsidRPr="003F5CA1">
        <w:rPr>
          <w:rFonts w:ascii="Avenir Next" w:hAnsi="Avenir Next" w:cs="Arial"/>
          <w:color w:val="808080" w:themeColor="background1" w:themeShade="80"/>
          <w:sz w:val="22"/>
          <w:szCs w:val="22"/>
          <w:lang w:val="en-GB"/>
        </w:rPr>
        <w:t>criteria</w:t>
      </w:r>
      <w:proofErr w:type="gramEnd"/>
      <w:r w:rsidRPr="003F5CA1">
        <w:rPr>
          <w:rFonts w:ascii="Avenir Next" w:hAnsi="Avenir Next" w:cs="Arial"/>
          <w:color w:val="808080" w:themeColor="background1" w:themeShade="80"/>
          <w:sz w:val="22"/>
          <w:szCs w:val="22"/>
          <w:lang w:val="en-GB"/>
        </w:rPr>
        <w:t xml:space="preserve">.  </w:t>
      </w:r>
    </w:p>
    <w:p w14:paraId="04C95C23" w14:textId="77777777" w:rsidR="005049B0" w:rsidRPr="00950B98" w:rsidRDefault="005049B0" w:rsidP="00950B98">
      <w:pPr>
        <w:pStyle w:val="ListParagraph"/>
        <w:numPr>
          <w:ilvl w:val="0"/>
          <w:numId w:val="22"/>
        </w:numPr>
        <w:ind w:left="426"/>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lastRenderedPageBreak/>
        <w:t xml:space="preserve">the bank’s regulatory capital amount or standard capital ratios have reduced to one-third of the minimum level specified by </w:t>
      </w:r>
      <w:proofErr w:type="gramStart"/>
      <w:r w:rsidRPr="00950B98">
        <w:rPr>
          <w:rFonts w:ascii="Avenir Next" w:hAnsi="Avenir Next" w:cs="Arial"/>
          <w:color w:val="808080" w:themeColor="background1" w:themeShade="80"/>
          <w:sz w:val="22"/>
          <w:szCs w:val="22"/>
          <w:lang w:val="en-GB"/>
        </w:rPr>
        <w:t>law;</w:t>
      </w:r>
      <w:proofErr w:type="gramEnd"/>
    </w:p>
    <w:p w14:paraId="72733C92" w14:textId="77777777" w:rsidR="00950B98" w:rsidRDefault="00950B98" w:rsidP="00950B98">
      <w:pPr>
        <w:pStyle w:val="ListParagraph"/>
        <w:ind w:left="426"/>
        <w:jc w:val="both"/>
        <w:rPr>
          <w:rFonts w:ascii="Avenir Next" w:hAnsi="Avenir Next" w:cs="Arial"/>
          <w:color w:val="808080" w:themeColor="background1" w:themeShade="80"/>
          <w:sz w:val="22"/>
          <w:szCs w:val="22"/>
          <w:lang w:val="en-GB"/>
        </w:rPr>
      </w:pPr>
    </w:p>
    <w:p w14:paraId="27F7ED14" w14:textId="28CA42D9" w:rsidR="005049B0" w:rsidRPr="00950B98" w:rsidRDefault="005049B0" w:rsidP="00950B98">
      <w:pPr>
        <w:pStyle w:val="ListParagraph"/>
        <w:ind w:left="426"/>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 xml:space="preserve">It has been stated by NB that here has been a breach, </w:t>
      </w:r>
      <w:proofErr w:type="gramStart"/>
      <w:r w:rsidRPr="00950B98">
        <w:rPr>
          <w:rFonts w:ascii="Avenir Next" w:hAnsi="Avenir Next" w:cs="Arial"/>
          <w:color w:val="808080" w:themeColor="background1" w:themeShade="80"/>
          <w:sz w:val="22"/>
          <w:szCs w:val="22"/>
          <w:lang w:val="en-GB"/>
        </w:rPr>
        <w:t>for eight consecutive reporting periods,</w:t>
      </w:r>
      <w:proofErr w:type="gramEnd"/>
      <w:r w:rsidRPr="00950B98">
        <w:rPr>
          <w:rFonts w:ascii="Avenir Next" w:hAnsi="Avenir Next" w:cs="Arial"/>
          <w:color w:val="808080" w:themeColor="background1" w:themeShade="80"/>
          <w:sz w:val="22"/>
          <w:szCs w:val="22"/>
          <w:lang w:val="en-GB"/>
        </w:rPr>
        <w:t xml:space="preserve"> of the NB’s minimum capital requirements;</w:t>
      </w:r>
    </w:p>
    <w:p w14:paraId="6D4ED3D5" w14:textId="77777777" w:rsidR="005049B0" w:rsidRDefault="005049B0" w:rsidP="005049B0">
      <w:pPr>
        <w:pStyle w:val="ListParagraph"/>
        <w:ind w:left="426"/>
        <w:jc w:val="both"/>
        <w:rPr>
          <w:rFonts w:ascii="Avenir Next" w:hAnsi="Avenir Next" w:cs="Arial"/>
          <w:lang w:val="en-GB" w:eastAsia="en-GB"/>
        </w:rPr>
      </w:pPr>
    </w:p>
    <w:p w14:paraId="04217BBB" w14:textId="77777777" w:rsidR="005049B0" w:rsidRPr="00950B98" w:rsidRDefault="005049B0" w:rsidP="005049B0">
      <w:pPr>
        <w:pStyle w:val="ListParagraph"/>
        <w:ind w:left="426"/>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Although the minimum capital requirements level under law has not been provided, it is assumed that this condition has been met.</w:t>
      </w:r>
    </w:p>
    <w:p w14:paraId="13947766" w14:textId="77777777" w:rsidR="005049B0" w:rsidRPr="00A8194B" w:rsidRDefault="005049B0" w:rsidP="005049B0">
      <w:pPr>
        <w:pStyle w:val="ListParagraph"/>
        <w:ind w:left="426"/>
        <w:jc w:val="both"/>
        <w:rPr>
          <w:rFonts w:ascii="Avenir Next" w:hAnsi="Avenir Next" w:cs="Arial"/>
          <w:lang w:val="en-GB" w:eastAsia="en-GB"/>
        </w:rPr>
      </w:pPr>
    </w:p>
    <w:p w14:paraId="41B53BF4" w14:textId="77777777" w:rsidR="005049B0" w:rsidRPr="00950B98" w:rsidRDefault="005049B0" w:rsidP="00950B98">
      <w:pPr>
        <w:pStyle w:val="ListParagraph"/>
        <w:numPr>
          <w:ilvl w:val="0"/>
          <w:numId w:val="22"/>
        </w:numPr>
        <w:ind w:left="426"/>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within five consecutive working days, the bank has failed to meet 2% or more of its obligations to depositors or creditors; and</w:t>
      </w:r>
    </w:p>
    <w:p w14:paraId="60C9C672" w14:textId="77777777" w:rsidR="005049B0" w:rsidRDefault="005049B0" w:rsidP="005049B0">
      <w:pPr>
        <w:pStyle w:val="ListParagraph"/>
        <w:ind w:left="426"/>
        <w:jc w:val="both"/>
        <w:rPr>
          <w:rFonts w:ascii="Avenir Next" w:hAnsi="Avenir Next" w:cs="Arial"/>
          <w:lang w:val="en-GB" w:eastAsia="en-GB"/>
        </w:rPr>
      </w:pPr>
    </w:p>
    <w:p w14:paraId="37CEF634" w14:textId="77777777" w:rsidR="005049B0" w:rsidRPr="00950B98" w:rsidRDefault="005049B0" w:rsidP="005049B0">
      <w:pPr>
        <w:pStyle w:val="ListParagraph"/>
        <w:ind w:left="426"/>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 xml:space="preserve">the following facts by NB have been provided: </w:t>
      </w:r>
    </w:p>
    <w:p w14:paraId="19C80D39" w14:textId="77777777" w:rsidR="005049B0" w:rsidRPr="00E2622D" w:rsidRDefault="005049B0" w:rsidP="005049B0">
      <w:pPr>
        <w:jc w:val="both"/>
        <w:rPr>
          <w:rFonts w:ascii="Avenir Next" w:hAnsi="Avenir Next" w:cs="Arial"/>
          <w:lang w:val="en-GB" w:eastAsia="en-GB"/>
        </w:rPr>
      </w:pPr>
    </w:p>
    <w:p w14:paraId="2AAFFF80" w14:textId="77777777" w:rsidR="005049B0" w:rsidRPr="00950B98" w:rsidRDefault="005049B0" w:rsidP="00950B98">
      <w:pPr>
        <w:pStyle w:val="ListParagraph"/>
        <w:numPr>
          <w:ilvl w:val="1"/>
          <w:numId w:val="14"/>
        </w:numPr>
        <w:ind w:left="1170" w:hanging="270"/>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 xml:space="preserve">a reduction in its holding of highly liquid </w:t>
      </w:r>
      <w:proofErr w:type="gramStart"/>
      <w:r w:rsidRPr="00950B98">
        <w:rPr>
          <w:rFonts w:ascii="Avenir Next" w:hAnsi="Avenir Next" w:cs="Arial"/>
          <w:color w:val="808080" w:themeColor="background1" w:themeShade="80"/>
          <w:sz w:val="22"/>
          <w:szCs w:val="22"/>
          <w:lang w:val="en-GB"/>
        </w:rPr>
        <w:t>assets;</w:t>
      </w:r>
      <w:proofErr w:type="gramEnd"/>
    </w:p>
    <w:p w14:paraId="3CE9A964" w14:textId="77777777" w:rsidR="005049B0" w:rsidRPr="00950B98" w:rsidRDefault="005049B0" w:rsidP="00950B98">
      <w:pPr>
        <w:pStyle w:val="ListParagraph"/>
        <w:numPr>
          <w:ilvl w:val="1"/>
          <w:numId w:val="14"/>
        </w:numPr>
        <w:ind w:left="1170" w:hanging="270"/>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 xml:space="preserve">10 months of loss-making </w:t>
      </w:r>
      <w:proofErr w:type="gramStart"/>
      <w:r w:rsidRPr="00950B98">
        <w:rPr>
          <w:rFonts w:ascii="Avenir Next" w:hAnsi="Avenir Next" w:cs="Arial"/>
          <w:color w:val="808080" w:themeColor="background1" w:themeShade="80"/>
          <w:sz w:val="22"/>
          <w:szCs w:val="22"/>
          <w:lang w:val="en-GB"/>
        </w:rPr>
        <w:t>activities;</w:t>
      </w:r>
      <w:proofErr w:type="gramEnd"/>
    </w:p>
    <w:p w14:paraId="6B143DA3" w14:textId="77777777" w:rsidR="005049B0" w:rsidRPr="00950B98" w:rsidRDefault="005049B0" w:rsidP="00950B98">
      <w:pPr>
        <w:pStyle w:val="ListParagraph"/>
        <w:numPr>
          <w:ilvl w:val="1"/>
          <w:numId w:val="14"/>
        </w:numPr>
        <w:ind w:left="1170" w:hanging="270"/>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a critically low balance of funds held with the NB; and</w:t>
      </w:r>
    </w:p>
    <w:p w14:paraId="028D8E07" w14:textId="77777777" w:rsidR="005049B0" w:rsidRPr="00950B98" w:rsidRDefault="005049B0" w:rsidP="00950B98">
      <w:pPr>
        <w:pStyle w:val="ListParagraph"/>
        <w:numPr>
          <w:ilvl w:val="1"/>
          <w:numId w:val="14"/>
        </w:numPr>
        <w:ind w:left="1170" w:hanging="270"/>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48% of the Bank’s liabilities being dependent on individuals and a significant increase in “adversely classified assets” which are understood to be loans, whose full repayment has become questionable.</w:t>
      </w:r>
    </w:p>
    <w:p w14:paraId="0B8E671B" w14:textId="77777777" w:rsidR="005049B0" w:rsidRPr="0049219C" w:rsidRDefault="005049B0" w:rsidP="005049B0">
      <w:pPr>
        <w:ind w:left="2880"/>
        <w:jc w:val="both"/>
        <w:rPr>
          <w:rFonts w:ascii="Avenir Next" w:hAnsi="Avenir Next" w:cs="Arial"/>
          <w:lang w:val="en-GB" w:eastAsia="en-GB"/>
        </w:rPr>
      </w:pPr>
    </w:p>
    <w:p w14:paraId="71163200" w14:textId="77777777" w:rsidR="005049B0" w:rsidRPr="00950B98" w:rsidRDefault="005049B0" w:rsidP="00950B98">
      <w:pPr>
        <w:pStyle w:val="ListParagraph"/>
        <w:ind w:left="426"/>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While there is no mention that the Bank has to failed to meet the percentage of its obligations to depositors or creditors as specified in this criteria, nor that this failure has continued for 5 consecutive days, it is assumed, similar to the assumption made in the comments made in the first criteria and the facts provided by NB indicate that the Bank is more than likely to achieve the failure of its obligations within this criteria.</w:t>
      </w:r>
    </w:p>
    <w:p w14:paraId="7B892DDC" w14:textId="77777777" w:rsidR="005049B0" w:rsidRPr="00950B98" w:rsidRDefault="005049B0" w:rsidP="005049B0">
      <w:pPr>
        <w:pStyle w:val="ListParagraph"/>
        <w:ind w:left="426"/>
        <w:jc w:val="both"/>
        <w:rPr>
          <w:rFonts w:ascii="Avenir Next" w:hAnsi="Avenir Next" w:cs="Arial"/>
          <w:color w:val="808080" w:themeColor="background1" w:themeShade="80"/>
          <w:sz w:val="22"/>
          <w:szCs w:val="22"/>
          <w:lang w:val="en-GB"/>
        </w:rPr>
      </w:pPr>
    </w:p>
    <w:p w14:paraId="58B15C5D" w14:textId="77777777" w:rsidR="005049B0" w:rsidRPr="003729DB" w:rsidRDefault="005049B0" w:rsidP="00950B98">
      <w:pPr>
        <w:pStyle w:val="ListParagraph"/>
        <w:numPr>
          <w:ilvl w:val="0"/>
          <w:numId w:val="22"/>
        </w:numPr>
        <w:ind w:left="426"/>
        <w:jc w:val="both"/>
        <w:rPr>
          <w:rFonts w:ascii="Avenir Next" w:hAnsi="Avenir Next" w:cs="Arial"/>
          <w:color w:val="808080" w:themeColor="background1" w:themeShade="80"/>
          <w:sz w:val="22"/>
          <w:szCs w:val="22"/>
          <w:lang w:val="en-GB"/>
        </w:rPr>
      </w:pPr>
      <w:r w:rsidRPr="003729DB">
        <w:rPr>
          <w:rFonts w:ascii="Avenir Next" w:hAnsi="Avenir Next" w:cs="Arial"/>
          <w:color w:val="808080" w:themeColor="background1" w:themeShade="80"/>
          <w:sz w:val="22"/>
          <w:szCs w:val="22"/>
          <w:lang w:val="en-GB"/>
        </w:rPr>
        <w:t>the bank, having been declared as troubled, then fails to comply with an order or decision of the NB and / or a request by the NB to remedy violations of the banking law.</w:t>
      </w:r>
    </w:p>
    <w:p w14:paraId="273136FA" w14:textId="77777777" w:rsidR="005049B0" w:rsidRDefault="005049B0" w:rsidP="005049B0">
      <w:pPr>
        <w:pStyle w:val="ListParagraph"/>
        <w:ind w:left="426"/>
        <w:jc w:val="both"/>
        <w:rPr>
          <w:rFonts w:ascii="Avenir Next" w:hAnsi="Avenir Next" w:cs="Arial"/>
          <w:lang w:val="en-GB" w:eastAsia="en-GB"/>
        </w:rPr>
      </w:pPr>
    </w:p>
    <w:p w14:paraId="2616CA79" w14:textId="77777777" w:rsidR="005049B0" w:rsidRPr="00950B98" w:rsidRDefault="005049B0" w:rsidP="005049B0">
      <w:pPr>
        <w:pStyle w:val="ListParagraph"/>
        <w:ind w:left="426"/>
        <w:jc w:val="both"/>
        <w:rPr>
          <w:rFonts w:ascii="Avenir Next" w:hAnsi="Avenir Next" w:cs="Arial"/>
          <w:color w:val="808080" w:themeColor="background1" w:themeShade="80"/>
          <w:sz w:val="22"/>
          <w:szCs w:val="22"/>
          <w:lang w:val="en-GB"/>
        </w:rPr>
      </w:pPr>
      <w:r w:rsidRPr="00950B98">
        <w:rPr>
          <w:rFonts w:ascii="Avenir Next" w:hAnsi="Avenir Next" w:cs="Arial"/>
          <w:color w:val="808080" w:themeColor="background1" w:themeShade="80"/>
          <w:sz w:val="22"/>
          <w:szCs w:val="22"/>
          <w:lang w:val="en-GB"/>
        </w:rPr>
        <w:t>On 19 January 2015, the Bank was formally classified by NB as troubled. Again, as no empirical evidence has been provided of the exact violations, it is assumed that the deterioration of the Bank’s financial position with increased losses, the further reduction in regulatory capital and the numerous complaints to the NB will more than likely lead to violations of the LBBA and other regulatory banking requirements.</w:t>
      </w:r>
    </w:p>
    <w:p w14:paraId="53623988" w14:textId="77777777" w:rsidR="005049B0" w:rsidRDefault="005049B0" w:rsidP="005049B0">
      <w:pPr>
        <w:pStyle w:val="ListParagraph"/>
        <w:ind w:left="426"/>
        <w:jc w:val="both"/>
        <w:rPr>
          <w:rFonts w:ascii="Avenir Next" w:hAnsi="Avenir Next" w:cs="Arial"/>
          <w:lang w:val="en-GB" w:eastAsia="en-GB"/>
        </w:rPr>
      </w:pPr>
    </w:p>
    <w:p w14:paraId="7A45EB5F" w14:textId="77777777" w:rsidR="005049B0" w:rsidRPr="0093784A" w:rsidRDefault="005049B0" w:rsidP="00CE6FA6">
      <w:pPr>
        <w:jc w:val="both"/>
        <w:rPr>
          <w:rFonts w:ascii="Avenir Next" w:hAnsi="Avenir Next" w:cs="Arial"/>
          <w:color w:val="808080" w:themeColor="background1" w:themeShade="80"/>
          <w:sz w:val="22"/>
          <w:szCs w:val="22"/>
          <w:lang w:val="en-GB"/>
        </w:rPr>
      </w:pPr>
      <w:r w:rsidRPr="0093784A">
        <w:rPr>
          <w:rFonts w:ascii="Avenir Next" w:hAnsi="Avenir Next" w:cs="Arial"/>
          <w:color w:val="808080" w:themeColor="background1" w:themeShade="80"/>
          <w:sz w:val="22"/>
          <w:szCs w:val="22"/>
          <w:lang w:val="en-GB"/>
        </w:rPr>
        <w:t xml:space="preserve">More empirical evidence is required to determine whether the Bank have violated Article 76, even if it can be inferred that it is more than likely to have violated the </w:t>
      </w:r>
      <w:proofErr w:type="gramStart"/>
      <w:r w:rsidRPr="0093784A">
        <w:rPr>
          <w:rFonts w:ascii="Avenir Next" w:hAnsi="Avenir Next" w:cs="Arial"/>
          <w:color w:val="808080" w:themeColor="background1" w:themeShade="80"/>
          <w:sz w:val="22"/>
          <w:szCs w:val="22"/>
          <w:lang w:val="en-GB"/>
        </w:rPr>
        <w:t>aforementioned article</w:t>
      </w:r>
      <w:proofErr w:type="gramEnd"/>
      <w:r w:rsidRPr="0093784A">
        <w:rPr>
          <w:rFonts w:ascii="Avenir Next" w:hAnsi="Avenir Next" w:cs="Arial"/>
          <w:color w:val="808080" w:themeColor="background1" w:themeShade="80"/>
          <w:sz w:val="22"/>
          <w:szCs w:val="22"/>
          <w:lang w:val="en-GB"/>
        </w:rPr>
        <w:t>. Nonetheless, the third element will now be discussed.</w:t>
      </w:r>
    </w:p>
    <w:p w14:paraId="67639AF6" w14:textId="77777777" w:rsidR="005049B0" w:rsidRDefault="005049B0" w:rsidP="005049B0">
      <w:pPr>
        <w:jc w:val="both"/>
        <w:rPr>
          <w:rFonts w:ascii="Avenir Next" w:hAnsi="Avenir Next" w:cs="Arial"/>
          <w:lang w:val="en-GB" w:eastAsia="en-GB"/>
        </w:rPr>
      </w:pPr>
    </w:p>
    <w:p w14:paraId="733CCE85" w14:textId="77777777" w:rsidR="005049B0" w:rsidRPr="0093784A" w:rsidRDefault="005049B0" w:rsidP="002319AF">
      <w:pPr>
        <w:jc w:val="both"/>
        <w:rPr>
          <w:rFonts w:ascii="Avenir Next" w:hAnsi="Avenir Next" w:cs="Arial"/>
          <w:color w:val="808080" w:themeColor="background1" w:themeShade="80"/>
          <w:sz w:val="22"/>
          <w:szCs w:val="22"/>
          <w:lang w:val="en-GB"/>
        </w:rPr>
      </w:pPr>
      <w:r w:rsidRPr="0093784A">
        <w:rPr>
          <w:rFonts w:ascii="Avenir Next" w:hAnsi="Avenir Next" w:cs="Arial"/>
          <w:color w:val="808080" w:themeColor="background1" w:themeShade="80"/>
          <w:sz w:val="22"/>
          <w:szCs w:val="22"/>
          <w:lang w:val="en-GB"/>
        </w:rPr>
        <w:t xml:space="preserve">Regarding the Third Element, in which proceeding the assets and affairs of the debtor are subject to control or supervision by a foreign </w:t>
      </w:r>
      <w:proofErr w:type="gramStart"/>
      <w:r w:rsidRPr="0093784A">
        <w:rPr>
          <w:rFonts w:ascii="Avenir Next" w:hAnsi="Avenir Next" w:cs="Arial"/>
          <w:color w:val="808080" w:themeColor="background1" w:themeShade="80"/>
          <w:sz w:val="22"/>
          <w:szCs w:val="22"/>
          <w:lang w:val="en-GB"/>
        </w:rPr>
        <w:t>court;</w:t>
      </w:r>
      <w:proofErr w:type="gramEnd"/>
    </w:p>
    <w:p w14:paraId="7ECBA785" w14:textId="77777777" w:rsidR="005049B0" w:rsidRPr="002319AF" w:rsidRDefault="005049B0" w:rsidP="005049B0">
      <w:pPr>
        <w:jc w:val="both"/>
        <w:rPr>
          <w:rFonts w:ascii="Avenir Next" w:hAnsi="Avenir Next" w:cs="Arial"/>
          <w:color w:val="808080" w:themeColor="background1" w:themeShade="80"/>
          <w:sz w:val="22"/>
          <w:szCs w:val="22"/>
          <w:lang w:val="en-GB"/>
        </w:rPr>
      </w:pPr>
    </w:p>
    <w:p w14:paraId="65E68609" w14:textId="77777777" w:rsidR="005049B0" w:rsidRPr="00946EC0" w:rsidRDefault="005049B0" w:rsidP="002319AF">
      <w:pPr>
        <w:jc w:val="both"/>
        <w:rPr>
          <w:rFonts w:ascii="Avenir Next" w:hAnsi="Avenir Next" w:cs="Arial"/>
          <w:color w:val="808080" w:themeColor="background1" w:themeShade="80"/>
          <w:sz w:val="22"/>
          <w:szCs w:val="22"/>
          <w:lang w:val="en-GB"/>
        </w:rPr>
      </w:pPr>
      <w:r w:rsidRPr="00946EC0">
        <w:rPr>
          <w:rFonts w:ascii="Avenir Next" w:hAnsi="Avenir Next" w:cs="Arial"/>
          <w:color w:val="808080" w:themeColor="background1" w:themeShade="80"/>
          <w:sz w:val="22"/>
          <w:szCs w:val="22"/>
          <w:lang w:val="en-GB"/>
        </w:rPr>
        <w:t xml:space="preserve">On 17 September 2015, On the same day, the DGF, </w:t>
      </w:r>
      <w:bookmarkStart w:id="29" w:name="_Hlk125722556"/>
      <w:r w:rsidRPr="00946EC0">
        <w:rPr>
          <w:rFonts w:ascii="Avenir Next" w:hAnsi="Avenir Next" w:cs="Arial"/>
          <w:color w:val="808080" w:themeColor="background1" w:themeShade="80"/>
          <w:sz w:val="22"/>
          <w:szCs w:val="22"/>
          <w:lang w:val="en-GB"/>
        </w:rPr>
        <w:t>passed a resolution commencing the process of withdrawing the Bank from the market and appointing Ms C as interim administrator</w:t>
      </w:r>
      <w:bookmarkEnd w:id="29"/>
      <w:r w:rsidRPr="00946EC0">
        <w:rPr>
          <w:rFonts w:ascii="Avenir Next" w:hAnsi="Avenir Next" w:cs="Arial"/>
          <w:color w:val="808080" w:themeColor="background1" w:themeShade="80"/>
          <w:sz w:val="22"/>
          <w:szCs w:val="22"/>
          <w:lang w:val="en-GB"/>
        </w:rPr>
        <w:t>. The DGF is a governmental body of Country A tasked principally with providing deposit insurance to bank depositors in Country,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p>
    <w:p w14:paraId="57B0F6B0" w14:textId="77777777" w:rsidR="005049B0" w:rsidRPr="002319AF" w:rsidRDefault="005049B0" w:rsidP="005049B0">
      <w:pPr>
        <w:jc w:val="both"/>
        <w:rPr>
          <w:rFonts w:ascii="Avenir Next" w:hAnsi="Avenir Next" w:cs="Arial"/>
          <w:color w:val="808080" w:themeColor="background1" w:themeShade="80"/>
          <w:sz w:val="22"/>
          <w:szCs w:val="22"/>
          <w:lang w:val="en-GB"/>
        </w:rPr>
      </w:pPr>
    </w:p>
    <w:p w14:paraId="3AF49B99"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lastRenderedPageBreak/>
        <w:t>The DGF is a government-mandated institution that is responsible for overseeing the liquidation of banks in Country A. According to Article 77 of the Law on Banks and Banking Activities (LBBA), the DGF automatically becomes the liquidator of a bank upon receiving confirmation of the National Bank's decision to revoke the bank's license. As liquidator, the DGF has extensive powers under the law, including the power to investigate the bank's history, bring claims against parties believed to have caused its downfall, and dispose of the bank's assets.</w:t>
      </w:r>
    </w:p>
    <w:p w14:paraId="5502185E"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One could argue that DGF should be considered a court </w:t>
      </w:r>
      <w:proofErr w:type="gramStart"/>
      <w:r w:rsidRPr="002319AF">
        <w:rPr>
          <w:rFonts w:ascii="Avenir Next" w:hAnsi="Avenir Next" w:cs="Arial"/>
          <w:color w:val="808080" w:themeColor="background1" w:themeShade="80"/>
          <w:sz w:val="22"/>
          <w:szCs w:val="22"/>
          <w:lang w:val="en-GB"/>
        </w:rPr>
        <w:t>due to the fact that</w:t>
      </w:r>
      <w:proofErr w:type="gramEnd"/>
      <w:r w:rsidRPr="002319AF">
        <w:rPr>
          <w:rFonts w:ascii="Avenir Next" w:hAnsi="Avenir Next" w:cs="Arial"/>
          <w:color w:val="808080" w:themeColor="background1" w:themeShade="80"/>
          <w:sz w:val="22"/>
          <w:szCs w:val="22"/>
          <w:lang w:val="en-GB"/>
        </w:rPr>
        <w:t xml:space="preserve"> it has the authority to investigate and bring claims against parties, which are powers typically associated with a judicial body. Additionally, the DGF has the power to impose penalties and sanctions on those found to be liable for the bank's downfall. These powers, coupled with the DGF's independence from public authorities and the National Bank, as stated in Articles 3(3) and 3(7) of the DGF Law, lend support to the argument.</w:t>
      </w:r>
    </w:p>
    <w:p w14:paraId="4C6DBB8B"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On the other hand, DGF may not be considered a court because its primary function is not to adjudicate disputes, but rather to liquidate the bank and return assets to creditors. Additionally, the DGF's powers are limited to the specific context of bank </w:t>
      </w:r>
      <w:proofErr w:type="gramStart"/>
      <w:r w:rsidRPr="002319AF">
        <w:rPr>
          <w:rFonts w:ascii="Avenir Next" w:hAnsi="Avenir Next" w:cs="Arial"/>
          <w:color w:val="808080" w:themeColor="background1" w:themeShade="80"/>
          <w:sz w:val="22"/>
          <w:szCs w:val="22"/>
          <w:lang w:val="en-GB"/>
        </w:rPr>
        <w:t>liquidation</w:t>
      </w:r>
      <w:proofErr w:type="gramEnd"/>
      <w:r w:rsidRPr="002319AF">
        <w:rPr>
          <w:rFonts w:ascii="Avenir Next" w:hAnsi="Avenir Next" w:cs="Arial"/>
          <w:color w:val="808080" w:themeColor="background1" w:themeShade="80"/>
          <w:sz w:val="22"/>
          <w:szCs w:val="22"/>
          <w:lang w:val="en-GB"/>
        </w:rPr>
        <w:t xml:space="preserve"> and it does not have the authority to hear cases or impose penalties on parties beyond this context. Furthermore, the DGF's decision can be reviewed by the National Bank of the country.</w:t>
      </w:r>
    </w:p>
    <w:p w14:paraId="28C0A4D4"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While the DGF has some powers and functions that may be </w:t>
      </w:r>
      <w:proofErr w:type="gramStart"/>
      <w:r w:rsidRPr="002319AF">
        <w:rPr>
          <w:rFonts w:ascii="Avenir Next" w:hAnsi="Avenir Next" w:cs="Arial"/>
          <w:color w:val="808080" w:themeColor="background1" w:themeShade="80"/>
          <w:sz w:val="22"/>
          <w:szCs w:val="22"/>
          <w:lang w:val="en-GB"/>
        </w:rPr>
        <w:t>similar to</w:t>
      </w:r>
      <w:proofErr w:type="gramEnd"/>
      <w:r w:rsidRPr="002319AF">
        <w:rPr>
          <w:rFonts w:ascii="Avenir Next" w:hAnsi="Avenir Next" w:cs="Arial"/>
          <w:color w:val="808080" w:themeColor="background1" w:themeShade="80"/>
          <w:sz w:val="22"/>
          <w:szCs w:val="22"/>
          <w:lang w:val="en-GB"/>
        </w:rPr>
        <w:t xml:space="preserve"> those of a court, it is ultimately a government-controlled entity and it does not have the same level of independence and impartiality as a court and its powers are mainly of guidance, supervision and regulation, and not of binding decisions. The determination of whether the DGF can be considered a court is ultimately dependent on the specific laws and judicial system of Country A, of which no information has been provided for.</w:t>
      </w:r>
    </w:p>
    <w:p w14:paraId="018030FC"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Regarding this element, that the administration of the debtor’s (the Bank) assets under the supervision of a foreign court, no assumptions can be made in good faith and the question whether a </w:t>
      </w:r>
      <w:proofErr w:type="gramStart"/>
      <w:r w:rsidRPr="002319AF">
        <w:rPr>
          <w:rFonts w:ascii="Avenir Next" w:hAnsi="Avenir Next" w:cs="Arial"/>
          <w:color w:val="808080" w:themeColor="background1" w:themeShade="80"/>
          <w:sz w:val="22"/>
          <w:szCs w:val="22"/>
          <w:lang w:val="en-GB"/>
        </w:rPr>
        <w:t>government controlled</w:t>
      </w:r>
      <w:proofErr w:type="gramEnd"/>
      <w:r w:rsidRPr="002319AF">
        <w:rPr>
          <w:rFonts w:ascii="Avenir Next" w:hAnsi="Avenir Next" w:cs="Arial"/>
          <w:color w:val="808080" w:themeColor="background1" w:themeShade="80"/>
          <w:sz w:val="22"/>
          <w:szCs w:val="22"/>
          <w:lang w:val="en-GB"/>
        </w:rPr>
        <w:t xml:space="preserve"> entity (DGF) can be deduced as an independent impartial court defeats the purpose and the rationale behind the existence of the court system and thus, this Third Element is not satisfied.</w:t>
      </w:r>
    </w:p>
    <w:p w14:paraId="2DE3F077" w14:textId="77777777" w:rsidR="005049B0" w:rsidRPr="00074866" w:rsidRDefault="005049B0" w:rsidP="002319AF">
      <w:pPr>
        <w:jc w:val="both"/>
        <w:rPr>
          <w:rFonts w:ascii="Avenir Next" w:hAnsi="Avenir Next" w:cs="Arial"/>
          <w:b/>
          <w:bCs/>
          <w:color w:val="808080" w:themeColor="background1" w:themeShade="80"/>
          <w:sz w:val="22"/>
          <w:szCs w:val="22"/>
          <w:lang w:val="en-GB"/>
        </w:rPr>
      </w:pPr>
      <w:r w:rsidRPr="00074866">
        <w:rPr>
          <w:rFonts w:ascii="Avenir Next" w:hAnsi="Avenir Next" w:cs="Arial"/>
          <w:b/>
          <w:bCs/>
          <w:color w:val="808080" w:themeColor="background1" w:themeShade="80"/>
          <w:sz w:val="22"/>
          <w:szCs w:val="22"/>
          <w:lang w:val="en-GB"/>
        </w:rPr>
        <w:t>While there is no reason to consider the last element and even the other requirement of a “foreign representative”, as the failure of the Third Element consequently fails this entire recognition application, these requirement for the recognition will be discussed.</w:t>
      </w:r>
    </w:p>
    <w:p w14:paraId="1C8CD28F"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Regarding the Fourth Element, for the purpose of reorganization or </w:t>
      </w:r>
      <w:proofErr w:type="gramStart"/>
      <w:r w:rsidRPr="002319AF">
        <w:rPr>
          <w:rFonts w:ascii="Avenir Next" w:hAnsi="Avenir Next" w:cs="Arial"/>
          <w:color w:val="808080" w:themeColor="background1" w:themeShade="80"/>
          <w:sz w:val="22"/>
          <w:szCs w:val="22"/>
          <w:lang w:val="en-GB"/>
        </w:rPr>
        <w:t>liquidation;</w:t>
      </w:r>
      <w:proofErr w:type="gramEnd"/>
    </w:p>
    <w:p w14:paraId="6176884F"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There is no need to extensively discuss this Element in detail as it has been clearly satisfied when examining the fact patter, specifically the decision of NB to liquidate the Bank and the decision of DGF to administer it.</w:t>
      </w:r>
    </w:p>
    <w:p w14:paraId="3338449F" w14:textId="77777777" w:rsidR="005049B0" w:rsidRDefault="005049B0" w:rsidP="005049B0"/>
    <w:p w14:paraId="10AD60DB"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With respect to the second question, it is necessary to determine whether the Applicants fall within the description of "foreign representatives" as defined by Article 2(d) of the MLCBI. This article defines a "foreign representative" as a "(First Element) person or body, including one appointed on an interim basis, (Second Element) authorized in a foreign proceeding to (Third Element) administer the reorganization or the liquidation of the debtor's assets or affairs or to act as a representative of the foreign proceeding".</w:t>
      </w:r>
    </w:p>
    <w:p w14:paraId="666963E9"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Regarding the First Element, </w:t>
      </w:r>
      <w:proofErr w:type="gramStart"/>
      <w:r w:rsidRPr="002319AF">
        <w:rPr>
          <w:rFonts w:ascii="Avenir Next" w:hAnsi="Avenir Next" w:cs="Arial"/>
          <w:color w:val="808080" w:themeColor="background1" w:themeShade="80"/>
          <w:sz w:val="22"/>
          <w:szCs w:val="22"/>
          <w:lang w:val="en-GB"/>
        </w:rPr>
        <w:t>person</w:t>
      </w:r>
      <w:proofErr w:type="gramEnd"/>
      <w:r w:rsidRPr="002319AF">
        <w:rPr>
          <w:rFonts w:ascii="Avenir Next" w:hAnsi="Avenir Next" w:cs="Arial"/>
          <w:color w:val="808080" w:themeColor="background1" w:themeShade="80"/>
          <w:sz w:val="22"/>
          <w:szCs w:val="22"/>
          <w:lang w:val="en-GB"/>
        </w:rPr>
        <w:t xml:space="preserve"> or body, including one appointed on an interim basis,</w:t>
      </w:r>
    </w:p>
    <w:p w14:paraId="742ABDE1"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Both Applicants satisfy this condition. The DFG is a legal body and Ms. G is an individual of Country A.</w:t>
      </w:r>
    </w:p>
    <w:p w14:paraId="26C35195" w14:textId="77777777" w:rsidR="005049B0" w:rsidRPr="002319AF" w:rsidRDefault="005049B0" w:rsidP="002319AF">
      <w:pPr>
        <w:jc w:val="both"/>
        <w:rPr>
          <w:rFonts w:ascii="Avenir Next" w:hAnsi="Avenir Next" w:cs="Arial"/>
          <w:color w:val="808080" w:themeColor="background1" w:themeShade="80"/>
          <w:sz w:val="22"/>
          <w:szCs w:val="22"/>
          <w:rtl/>
          <w:lang w:val="en-GB"/>
        </w:rPr>
      </w:pPr>
      <w:r w:rsidRPr="002319AF">
        <w:rPr>
          <w:rFonts w:ascii="Avenir Next" w:hAnsi="Avenir Next" w:cs="Arial"/>
          <w:color w:val="808080" w:themeColor="background1" w:themeShade="80"/>
          <w:sz w:val="22"/>
          <w:szCs w:val="22"/>
          <w:lang w:val="en-GB"/>
        </w:rPr>
        <w:t xml:space="preserve">Regarding the Second Element, authorized in a foreign proceeding </w:t>
      </w:r>
      <w:proofErr w:type="gramStart"/>
      <w:r w:rsidRPr="002319AF">
        <w:rPr>
          <w:rFonts w:ascii="Avenir Next" w:hAnsi="Avenir Next" w:cs="Arial"/>
          <w:color w:val="808080" w:themeColor="background1" w:themeShade="80"/>
          <w:sz w:val="22"/>
          <w:szCs w:val="22"/>
          <w:lang w:val="en-GB"/>
        </w:rPr>
        <w:t>to;</w:t>
      </w:r>
      <w:proofErr w:type="gramEnd"/>
      <w:r w:rsidRPr="002319AF">
        <w:rPr>
          <w:rFonts w:ascii="Avenir Next" w:hAnsi="Avenir Next" w:cs="Arial"/>
          <w:color w:val="808080" w:themeColor="background1" w:themeShade="80"/>
          <w:sz w:val="22"/>
          <w:szCs w:val="22"/>
          <w:lang w:val="en-GB"/>
        </w:rPr>
        <w:t xml:space="preserve"> </w:t>
      </w:r>
    </w:p>
    <w:p w14:paraId="2E1D89E3" w14:textId="77777777" w:rsidR="005049B0" w:rsidRPr="002319AF" w:rsidRDefault="005049B0" w:rsidP="005049B0">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Regarding DGF,</w:t>
      </w:r>
    </w:p>
    <w:p w14:paraId="3E3F8B41" w14:textId="77777777" w:rsidR="005049B0" w:rsidRPr="002319AF" w:rsidRDefault="005049B0" w:rsidP="005049B0">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Article 77 of the LBBA provides that the DGF automatically becomes liquidator of a bank on the date it receives confirmation of the NB’s decision to revoke the bank’s licence. At that point, the DGF acquires the full powers of a liquidator under the law of Country A. Since DGF, on 18 December 2015, the following day after NB formally revoked the Bank’s banking licence and resolved that it be liquidated, initiated the liquidation </w:t>
      </w:r>
      <w:proofErr w:type="gramStart"/>
      <w:r w:rsidRPr="002319AF">
        <w:rPr>
          <w:rFonts w:ascii="Avenir Next" w:hAnsi="Avenir Next" w:cs="Arial"/>
          <w:color w:val="808080" w:themeColor="background1" w:themeShade="80"/>
          <w:sz w:val="22"/>
          <w:szCs w:val="22"/>
          <w:lang w:val="en-GB"/>
        </w:rPr>
        <w:t>procedure</w:t>
      </w:r>
      <w:proofErr w:type="gramEnd"/>
      <w:r w:rsidRPr="002319AF">
        <w:rPr>
          <w:rFonts w:ascii="Avenir Next" w:hAnsi="Avenir Next" w:cs="Arial"/>
          <w:color w:val="808080" w:themeColor="background1" w:themeShade="80"/>
          <w:sz w:val="22"/>
          <w:szCs w:val="22"/>
          <w:lang w:val="en-GB"/>
        </w:rPr>
        <w:t xml:space="preserve"> and appointed Ms C as the first of the DGF’s authorised persons to whom powers of the liquidator were delegated, the DGF is authorised under Law, specifically Article 77 of the LBBA. </w:t>
      </w:r>
    </w:p>
    <w:p w14:paraId="26CE0286"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Regarding Ms. G,</w:t>
      </w:r>
    </w:p>
    <w:p w14:paraId="48439437" w14:textId="77777777" w:rsidR="005049B0" w:rsidRPr="002319AF" w:rsidRDefault="005049B0" w:rsidP="005049B0">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lastRenderedPageBreak/>
        <w:t xml:space="preserve">Article 48(3) of the DGF Law empowers the DGF to delegate its powers to an “authorised officer” or “authorised person”. The Fund’s authorised person (Ms. G) must, under Article 35(1) of the DGF Law, have: “…high professional and moral qualities, impeccable business reputation, complete higher education in the field of economics, finance or law…and professional experience necessary.” In addition, an authorised person may not be a creditor of the relevant bank, have a criminal record, have any obligations to the relevant bank, or have any conflict of interest with the bank. </w:t>
      </w:r>
    </w:p>
    <w:p w14:paraId="6399CB09"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Ms G’s appointment was pursuant to a Decision of the Executive Board of the Directors of the DGF, No 1513 (Resolution 1513). Resolution 1513 notes that Ms G is a “leading bank liquidation professional”. No other information has been provided regarding the quality of character of Ms. G, or her educational qualifications, or the due diligence required by Article 35(1) to ensure Ms. G has no conflict of interest with the Bank or the existence of a criminal record. Until more information is provided regarding this matter, and such provided information satisfies the requirements without doubt, Ms. G fails to be an authorised representative of DGF.</w:t>
      </w:r>
    </w:p>
    <w:p w14:paraId="1E0EF5EF"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While Ms. G is not authorised under the laws of Country A, her powers will be discussed in the next Element.</w:t>
      </w:r>
    </w:p>
    <w:p w14:paraId="3EFD8740" w14:textId="77777777" w:rsidR="005049B0" w:rsidRPr="002319AF" w:rsidRDefault="005049B0" w:rsidP="005049B0">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Regarding the Third Element, administer the reorganization or the liquidation of the debtor's assets or affairs or to act as a representative of the foreign proceeding.</w:t>
      </w:r>
    </w:p>
    <w:p w14:paraId="1F3A6949"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 xml:space="preserve">Regarding DGF, </w:t>
      </w:r>
    </w:p>
    <w:p w14:paraId="1EE5D07E" w14:textId="77777777" w:rsidR="005049B0" w:rsidRPr="002319AF" w:rsidRDefault="005049B0" w:rsidP="002319AF">
      <w:pPr>
        <w:jc w:val="both"/>
        <w:rPr>
          <w:rFonts w:ascii="Avenir Next" w:hAnsi="Avenir Next" w:cs="Arial"/>
          <w:color w:val="808080" w:themeColor="background1" w:themeShade="80"/>
          <w:sz w:val="22"/>
          <w:szCs w:val="22"/>
          <w:lang w:val="en-GB"/>
        </w:rPr>
      </w:pPr>
      <w:r w:rsidRPr="002319AF">
        <w:rPr>
          <w:rFonts w:ascii="Avenir Next" w:hAnsi="Avenir Next" w:cs="Arial"/>
          <w:color w:val="808080" w:themeColor="background1" w:themeShade="80"/>
          <w:sz w:val="22"/>
          <w:szCs w:val="22"/>
          <w:lang w:val="en-GB"/>
        </w:rPr>
        <w:t>As liquidator, the DGF has extensive powers, including the power to investigate the bank’s history and bring claims against parties believed to have caused its downfall. Those powers include:</w:t>
      </w:r>
    </w:p>
    <w:p w14:paraId="717C2360" w14:textId="77777777" w:rsidR="005049B0" w:rsidRDefault="005049B0" w:rsidP="005049B0"/>
    <w:p w14:paraId="1F496913" w14:textId="77777777" w:rsidR="002E6C98" w:rsidRDefault="005049B0" w:rsidP="002E6C98">
      <w:pPr>
        <w:pStyle w:val="ListParagraph"/>
        <w:numPr>
          <w:ilvl w:val="0"/>
          <w:numId w:val="23"/>
        </w:numPr>
        <w:ind w:left="540" w:hanging="360"/>
        <w:rPr>
          <w:rFonts w:ascii="Avenir Next" w:hAnsi="Avenir Next" w:cs="Arial"/>
          <w:color w:val="808080" w:themeColor="background1" w:themeShade="80"/>
          <w:sz w:val="22"/>
          <w:szCs w:val="22"/>
          <w:lang w:val="en-GB"/>
        </w:rPr>
      </w:pPr>
      <w:r w:rsidRPr="002E6C98">
        <w:rPr>
          <w:rFonts w:ascii="Avenir Next" w:hAnsi="Avenir Next" w:cs="Arial"/>
          <w:color w:val="808080" w:themeColor="background1" w:themeShade="80"/>
          <w:sz w:val="22"/>
          <w:szCs w:val="22"/>
          <w:lang w:val="en-GB"/>
        </w:rPr>
        <w:t xml:space="preserve">the power to exercise management powers and take over management of the property (including the money) of the </w:t>
      </w:r>
      <w:proofErr w:type="gramStart"/>
      <w:r w:rsidRPr="002E6C98">
        <w:rPr>
          <w:rFonts w:ascii="Avenir Next" w:hAnsi="Avenir Next" w:cs="Arial"/>
          <w:color w:val="808080" w:themeColor="background1" w:themeShade="80"/>
          <w:sz w:val="22"/>
          <w:szCs w:val="22"/>
          <w:lang w:val="en-GB"/>
        </w:rPr>
        <w:t>bank;</w:t>
      </w:r>
      <w:proofErr w:type="gramEnd"/>
    </w:p>
    <w:p w14:paraId="5DADB4EE" w14:textId="50992C68" w:rsidR="005049B0" w:rsidRPr="002E6C98" w:rsidRDefault="005049B0" w:rsidP="002E6C98">
      <w:pPr>
        <w:pStyle w:val="ListParagraph"/>
        <w:numPr>
          <w:ilvl w:val="0"/>
          <w:numId w:val="23"/>
        </w:numPr>
        <w:ind w:left="540" w:hanging="360"/>
        <w:rPr>
          <w:rFonts w:ascii="Avenir Next" w:hAnsi="Avenir Next" w:cs="Arial"/>
          <w:color w:val="808080" w:themeColor="background1" w:themeShade="80"/>
          <w:sz w:val="22"/>
          <w:szCs w:val="22"/>
          <w:lang w:val="en-GB"/>
        </w:rPr>
      </w:pPr>
      <w:r w:rsidRPr="002E6C98">
        <w:rPr>
          <w:rFonts w:ascii="Avenir Next" w:hAnsi="Avenir Next" w:cs="Arial"/>
          <w:color w:val="808080" w:themeColor="background1" w:themeShade="80"/>
          <w:sz w:val="22"/>
          <w:szCs w:val="22"/>
          <w:lang w:val="en-GB"/>
        </w:rPr>
        <w:t xml:space="preserve">the power to compile a register of creditor claims and to seek to satisfy those </w:t>
      </w:r>
      <w:proofErr w:type="gramStart"/>
      <w:r w:rsidRPr="002E6C98">
        <w:rPr>
          <w:rFonts w:ascii="Avenir Next" w:hAnsi="Avenir Next" w:cs="Arial"/>
          <w:color w:val="808080" w:themeColor="background1" w:themeShade="80"/>
          <w:sz w:val="22"/>
          <w:szCs w:val="22"/>
          <w:lang w:val="en-GB"/>
        </w:rPr>
        <w:t>claims;</w:t>
      </w:r>
      <w:proofErr w:type="gramEnd"/>
    </w:p>
    <w:p w14:paraId="6C0300A6" w14:textId="08784518" w:rsidR="005049B0" w:rsidRPr="00397F7D" w:rsidRDefault="005049B0" w:rsidP="00397F7D">
      <w:pPr>
        <w:pStyle w:val="ListParagraph"/>
        <w:numPr>
          <w:ilvl w:val="0"/>
          <w:numId w:val="23"/>
        </w:numPr>
        <w:ind w:left="540" w:hanging="360"/>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 xml:space="preserve">the power to take steps to find, identify and recover property belonging to the </w:t>
      </w:r>
      <w:proofErr w:type="gramStart"/>
      <w:r w:rsidRPr="00397F7D">
        <w:rPr>
          <w:rFonts w:ascii="Avenir Next" w:hAnsi="Avenir Next" w:cs="Arial"/>
          <w:color w:val="808080" w:themeColor="background1" w:themeShade="80"/>
          <w:sz w:val="22"/>
          <w:szCs w:val="22"/>
          <w:lang w:val="en-GB"/>
        </w:rPr>
        <w:t>bank;</w:t>
      </w:r>
      <w:proofErr w:type="gramEnd"/>
    </w:p>
    <w:p w14:paraId="4A3CD99D" w14:textId="4F81FBEB" w:rsidR="005049B0" w:rsidRPr="00397F7D" w:rsidRDefault="005049B0" w:rsidP="00397F7D">
      <w:pPr>
        <w:pStyle w:val="ListParagraph"/>
        <w:numPr>
          <w:ilvl w:val="0"/>
          <w:numId w:val="23"/>
        </w:numPr>
        <w:ind w:left="540" w:hanging="360"/>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 xml:space="preserve">the power to dismiss employees and withdraw from/terminate </w:t>
      </w:r>
      <w:proofErr w:type="gramStart"/>
      <w:r w:rsidRPr="00397F7D">
        <w:rPr>
          <w:rFonts w:ascii="Avenir Next" w:hAnsi="Avenir Next" w:cs="Arial"/>
          <w:color w:val="808080" w:themeColor="background1" w:themeShade="80"/>
          <w:sz w:val="22"/>
          <w:szCs w:val="22"/>
          <w:lang w:val="en-GB"/>
        </w:rPr>
        <w:t>contracts;</w:t>
      </w:r>
      <w:proofErr w:type="gramEnd"/>
    </w:p>
    <w:p w14:paraId="1B7538E0" w14:textId="7949C161" w:rsidR="005049B0" w:rsidRPr="00397F7D" w:rsidRDefault="005049B0" w:rsidP="00397F7D">
      <w:pPr>
        <w:pStyle w:val="ListParagraph"/>
        <w:numPr>
          <w:ilvl w:val="0"/>
          <w:numId w:val="23"/>
        </w:numPr>
        <w:ind w:left="540" w:hanging="360"/>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the power to dispose of the bank’s assets; and</w:t>
      </w:r>
    </w:p>
    <w:p w14:paraId="7B139EDF" w14:textId="0A12F977" w:rsidR="005049B0" w:rsidRPr="00397F7D" w:rsidRDefault="005049B0" w:rsidP="00397F7D">
      <w:pPr>
        <w:pStyle w:val="ListParagraph"/>
        <w:numPr>
          <w:ilvl w:val="0"/>
          <w:numId w:val="23"/>
        </w:numPr>
        <w:ind w:left="540" w:hanging="360"/>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the power to exercise “such other powers as are necessary to complete the liquidation of a bank”.</w:t>
      </w:r>
    </w:p>
    <w:p w14:paraId="3AC2C560" w14:textId="77777777" w:rsidR="005049B0" w:rsidRPr="00397F7D" w:rsidRDefault="005049B0" w:rsidP="00397F7D">
      <w:pPr>
        <w:jc w:val="both"/>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 xml:space="preserve">The DGF also has powers of sale, </w:t>
      </w:r>
      <w:proofErr w:type="gramStart"/>
      <w:r w:rsidRPr="00397F7D">
        <w:rPr>
          <w:rFonts w:ascii="Avenir Next" w:hAnsi="Avenir Next" w:cs="Arial"/>
          <w:color w:val="808080" w:themeColor="background1" w:themeShade="80"/>
          <w:sz w:val="22"/>
          <w:szCs w:val="22"/>
          <w:lang w:val="en-GB"/>
        </w:rPr>
        <w:t>distribution</w:t>
      </w:r>
      <w:proofErr w:type="gramEnd"/>
      <w:r w:rsidRPr="00397F7D">
        <w:rPr>
          <w:rFonts w:ascii="Avenir Next" w:hAnsi="Avenir Next" w:cs="Arial"/>
          <w:color w:val="808080" w:themeColor="background1" w:themeShade="80"/>
          <w:sz w:val="22"/>
          <w:szCs w:val="22"/>
          <w:lang w:val="en-GB"/>
        </w:rPr>
        <w:t xml:space="preserve"> and the power to bring claims for compensation against persons for harm inflicted on the insolvent bank.</w:t>
      </w:r>
    </w:p>
    <w:p w14:paraId="5D1AD129" w14:textId="77777777" w:rsidR="005049B0" w:rsidRPr="00397F7D" w:rsidRDefault="005049B0" w:rsidP="00397F7D">
      <w:pPr>
        <w:jc w:val="both"/>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 xml:space="preserve">Article 37 establishes that the DGF (or its authorised person, insofar as such powers are delegated) has extensive powers, including powers to exercise managerial and supervisory powers, to </w:t>
      </w:r>
      <w:proofErr w:type="gramStart"/>
      <w:r w:rsidRPr="00397F7D">
        <w:rPr>
          <w:rFonts w:ascii="Avenir Next" w:hAnsi="Avenir Next" w:cs="Arial"/>
          <w:color w:val="808080" w:themeColor="background1" w:themeShade="80"/>
          <w:sz w:val="22"/>
          <w:szCs w:val="22"/>
          <w:lang w:val="en-GB"/>
        </w:rPr>
        <w:t>enter into</w:t>
      </w:r>
      <w:proofErr w:type="gramEnd"/>
      <w:r w:rsidRPr="00397F7D">
        <w:rPr>
          <w:rFonts w:ascii="Avenir Next" w:hAnsi="Avenir Next" w:cs="Arial"/>
          <w:color w:val="808080" w:themeColor="background1" w:themeShade="80"/>
          <w:sz w:val="22"/>
          <w:szCs w:val="22"/>
          <w:lang w:val="en-GB"/>
        </w:rPr>
        <w:t xml:space="preserve"> contracts, to restrict or terminate the bank’s transactions, and to file property and non-property claims with a court.</w:t>
      </w:r>
    </w:p>
    <w:p w14:paraId="68D6F133" w14:textId="77777777" w:rsidR="005049B0" w:rsidRPr="00397F7D" w:rsidRDefault="005049B0" w:rsidP="00397F7D">
      <w:pPr>
        <w:jc w:val="both"/>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The powers specified in the element are within the scope of DGF’s powers,</w:t>
      </w:r>
    </w:p>
    <w:p w14:paraId="18F03388" w14:textId="77777777" w:rsidR="005049B0" w:rsidRPr="00397F7D" w:rsidRDefault="005049B0" w:rsidP="00397F7D">
      <w:pPr>
        <w:jc w:val="both"/>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Regarding Ms. G,</w:t>
      </w:r>
    </w:p>
    <w:p w14:paraId="51F5A180" w14:textId="77777777" w:rsidR="005049B0" w:rsidRPr="00397F7D" w:rsidRDefault="005049B0" w:rsidP="00397F7D">
      <w:pPr>
        <w:jc w:val="both"/>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 xml:space="preserve">Ms. G’s powers in respect of the Bank set out in the DGF Law and </w:t>
      </w:r>
      <w:proofErr w:type="gramStart"/>
      <w:r w:rsidRPr="00397F7D">
        <w:rPr>
          <w:rFonts w:ascii="Avenir Next" w:hAnsi="Avenir Next" w:cs="Arial"/>
          <w:color w:val="808080" w:themeColor="background1" w:themeShade="80"/>
          <w:sz w:val="22"/>
          <w:szCs w:val="22"/>
          <w:lang w:val="en-GB"/>
        </w:rPr>
        <w:t>in particular articles</w:t>
      </w:r>
      <w:proofErr w:type="gramEnd"/>
      <w:r w:rsidRPr="00397F7D">
        <w:rPr>
          <w:rFonts w:ascii="Avenir Next" w:hAnsi="Avenir Next" w:cs="Arial"/>
          <w:color w:val="808080" w:themeColor="background1" w:themeShade="80"/>
          <w:sz w:val="22"/>
          <w:szCs w:val="22"/>
          <w:lang w:val="en-GB"/>
        </w:rPr>
        <w:t xml:space="preserve"> 37, 38, 47-52, 521 and 53 of the DGF Law, including the authority to sign all agreements related to the sale of the bank’s assets in the manner prescribed by the DGF Law. 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57419513" w14:textId="2AC4DC6D" w:rsidR="005049B0" w:rsidRPr="00397F7D" w:rsidRDefault="005049B0" w:rsidP="00397F7D">
      <w:pPr>
        <w:jc w:val="both"/>
        <w:rPr>
          <w:rFonts w:ascii="Avenir Next" w:hAnsi="Avenir Next" w:cs="Arial"/>
          <w:color w:val="808080" w:themeColor="background1" w:themeShade="80"/>
          <w:sz w:val="22"/>
          <w:szCs w:val="22"/>
          <w:lang w:val="en-GB"/>
        </w:rPr>
      </w:pPr>
      <w:r w:rsidRPr="00397F7D">
        <w:rPr>
          <w:rFonts w:ascii="Avenir Next" w:hAnsi="Avenir Next" w:cs="Arial"/>
          <w:color w:val="808080" w:themeColor="background1" w:themeShade="80"/>
          <w:sz w:val="22"/>
          <w:szCs w:val="22"/>
          <w:lang w:val="en-GB"/>
        </w:rPr>
        <w:t xml:space="preserve">Article 37 gives the Fund’s authorised person (Ms. G), the same powers as the DGF, as long as its delegated expressly by the latter. Ms. G is excluded for selling Bank’s assets or claiming damages. These examples </w:t>
      </w:r>
      <w:r w:rsidR="00FA0D05" w:rsidRPr="00397F7D">
        <w:rPr>
          <w:rFonts w:ascii="Avenir Next" w:hAnsi="Avenir Next" w:cs="Arial"/>
          <w:color w:val="808080" w:themeColor="background1" w:themeShade="80"/>
          <w:sz w:val="22"/>
          <w:szCs w:val="22"/>
          <w:lang w:val="en-GB"/>
        </w:rPr>
        <w:t>of restrictions</w:t>
      </w:r>
      <w:r w:rsidRPr="00397F7D">
        <w:rPr>
          <w:rFonts w:ascii="Avenir Next" w:hAnsi="Avenir Next" w:cs="Arial"/>
          <w:color w:val="808080" w:themeColor="background1" w:themeShade="80"/>
          <w:sz w:val="22"/>
          <w:szCs w:val="22"/>
          <w:lang w:val="en-GB"/>
        </w:rPr>
        <w:t>, however the term “administer the reorganization or the liquidation of the debtor's assets or affairs”, specifically the verb administer may be construed as general enough to include other Ms. G’ powers that were not restricted by DGF, such as being a signatory and management.</w:t>
      </w:r>
    </w:p>
    <w:p w14:paraId="606485D4" w14:textId="77777777" w:rsidR="002C31C3" w:rsidRPr="00E2622D" w:rsidRDefault="002C31C3" w:rsidP="00707FC8">
      <w:pPr>
        <w:jc w:val="both"/>
        <w:rPr>
          <w:rFonts w:ascii="Avenir Next" w:hAnsi="Avenir Next" w:cs="Arial"/>
          <w:color w:val="000000" w:themeColor="text1"/>
          <w:sz w:val="22"/>
          <w:szCs w:val="22"/>
          <w:lang w:val="en-GB"/>
        </w:rPr>
      </w:pPr>
    </w:p>
    <w:p w14:paraId="189F8A64" w14:textId="07C0A4F8" w:rsidR="00E2622D" w:rsidRPr="009833A3" w:rsidRDefault="00C606C3" w:rsidP="009833A3">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sectPr w:rsidR="00E2622D" w:rsidRPr="009833A3"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D61E" w14:textId="77777777" w:rsidR="0055405A" w:rsidRDefault="0055405A" w:rsidP="00241B44">
      <w:r>
        <w:separator/>
      </w:r>
    </w:p>
  </w:endnote>
  <w:endnote w:type="continuationSeparator" w:id="0">
    <w:p w14:paraId="7CE6AC1A" w14:textId="77777777" w:rsidR="0055405A" w:rsidRDefault="005540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54FAF0F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0C31">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179BBF67" w:rsidR="000300E0" w:rsidRPr="00B46CE2" w:rsidRDefault="000F0C31" w:rsidP="000300E0">
    <w:pPr>
      <w:pStyle w:val="Footer"/>
      <w:ind w:right="360"/>
      <w:rPr>
        <w:rFonts w:ascii="Avenir Next" w:hAnsi="Avenir Next"/>
        <w:sz w:val="22"/>
        <w:szCs w:val="22"/>
      </w:rPr>
    </w:pPr>
    <w:r w:rsidRPr="00655E5E">
      <w:rPr>
        <w:rFonts w:ascii="Avenir Next" w:hAnsi="Avenir Next" w:cs="Arial"/>
        <w:sz w:val="22"/>
        <w:szCs w:val="22"/>
      </w:rPr>
      <w:t>202223-807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F0A9" w14:textId="77777777" w:rsidR="0055405A" w:rsidRDefault="0055405A" w:rsidP="00241B44">
      <w:r>
        <w:separator/>
      </w:r>
    </w:p>
  </w:footnote>
  <w:footnote w:type="continuationSeparator" w:id="0">
    <w:p w14:paraId="33D5F0B6" w14:textId="77777777" w:rsidR="0055405A" w:rsidRDefault="005540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C87411"/>
    <w:multiLevelType w:val="hybridMultilevel"/>
    <w:tmpl w:val="C77EB13C"/>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81021C"/>
    <w:multiLevelType w:val="hybridMultilevel"/>
    <w:tmpl w:val="1A56DDC6"/>
    <w:lvl w:ilvl="0" w:tplc="4C09000B">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16BC702D"/>
    <w:multiLevelType w:val="hybridMultilevel"/>
    <w:tmpl w:val="6DD63C4A"/>
    <w:lvl w:ilvl="0" w:tplc="EDDCA24A">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AC6D75"/>
    <w:multiLevelType w:val="hybridMultilevel"/>
    <w:tmpl w:val="8C2ACF76"/>
    <w:lvl w:ilvl="0" w:tplc="E572D324">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643871"/>
    <w:multiLevelType w:val="hybridMultilevel"/>
    <w:tmpl w:val="29F04F86"/>
    <w:lvl w:ilvl="0" w:tplc="0F3821AC">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3" w15:restartNumberingAfterBreak="0">
    <w:nsid w:val="42F574F1"/>
    <w:multiLevelType w:val="hybridMultilevel"/>
    <w:tmpl w:val="92AA02F2"/>
    <w:lvl w:ilvl="0" w:tplc="813AF914">
      <w:start w:val="1"/>
      <w:numFmt w:val="lowerRoman"/>
      <w:lvlText w:val="(%1)"/>
      <w:lvlJc w:val="left"/>
      <w:pPr>
        <w:ind w:left="1080" w:hanging="720"/>
      </w:pPr>
      <w:rPr>
        <w:rFonts w:asciiTheme="minorHAnsi" w:hAnsiTheme="minorHAnsi" w:cstheme="minorBidi" w:hint="default"/>
        <w:color w:val="808080" w:themeColor="background1"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95268"/>
    <w:multiLevelType w:val="hybridMultilevel"/>
    <w:tmpl w:val="546C1456"/>
    <w:lvl w:ilvl="0" w:tplc="06541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DE161B"/>
    <w:multiLevelType w:val="hybridMultilevel"/>
    <w:tmpl w:val="7862A974"/>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18" w15:restartNumberingAfterBreak="0">
    <w:nsid w:val="650823BF"/>
    <w:multiLevelType w:val="hybridMultilevel"/>
    <w:tmpl w:val="288041C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D677C3"/>
    <w:multiLevelType w:val="hybridMultilevel"/>
    <w:tmpl w:val="1464C2DA"/>
    <w:lvl w:ilvl="0" w:tplc="0EB6B82C">
      <w:start w:val="1"/>
      <w:numFmt w:val="low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842279886">
    <w:abstractNumId w:val="19"/>
  </w:num>
  <w:num w:numId="2" w16cid:durableId="246227827">
    <w:abstractNumId w:val="16"/>
  </w:num>
  <w:num w:numId="3" w16cid:durableId="1504515289">
    <w:abstractNumId w:val="9"/>
  </w:num>
  <w:num w:numId="4" w16cid:durableId="1983382713">
    <w:abstractNumId w:val="5"/>
  </w:num>
  <w:num w:numId="5" w16cid:durableId="887912155">
    <w:abstractNumId w:val="22"/>
  </w:num>
  <w:num w:numId="6" w16cid:durableId="1201624772">
    <w:abstractNumId w:val="21"/>
  </w:num>
  <w:num w:numId="7" w16cid:durableId="1124695689">
    <w:abstractNumId w:val="20"/>
  </w:num>
  <w:num w:numId="8" w16cid:durableId="664212293">
    <w:abstractNumId w:val="6"/>
  </w:num>
  <w:num w:numId="9" w16cid:durableId="1025525147">
    <w:abstractNumId w:val="7"/>
  </w:num>
  <w:num w:numId="10" w16cid:durableId="1245796024">
    <w:abstractNumId w:val="15"/>
  </w:num>
  <w:num w:numId="11" w16cid:durableId="92869901">
    <w:abstractNumId w:val="0"/>
  </w:num>
  <w:num w:numId="12" w16cid:durableId="971596720">
    <w:abstractNumId w:val="10"/>
  </w:num>
  <w:num w:numId="13" w16cid:durableId="668797110">
    <w:abstractNumId w:val="11"/>
  </w:num>
  <w:num w:numId="14" w16cid:durableId="468714292">
    <w:abstractNumId w:val="2"/>
  </w:num>
  <w:num w:numId="15" w16cid:durableId="423382507">
    <w:abstractNumId w:val="23"/>
  </w:num>
  <w:num w:numId="16" w16cid:durableId="1121998897">
    <w:abstractNumId w:val="12"/>
  </w:num>
  <w:num w:numId="17" w16cid:durableId="2113746557">
    <w:abstractNumId w:val="3"/>
  </w:num>
  <w:num w:numId="18" w16cid:durableId="663051908">
    <w:abstractNumId w:val="17"/>
  </w:num>
  <w:num w:numId="19" w16cid:durableId="304046696">
    <w:abstractNumId w:val="4"/>
  </w:num>
  <w:num w:numId="20" w16cid:durableId="1442531188">
    <w:abstractNumId w:val="1"/>
  </w:num>
  <w:num w:numId="21" w16cid:durableId="1010444990">
    <w:abstractNumId w:val="8"/>
  </w:num>
  <w:num w:numId="22" w16cid:durableId="329918434">
    <w:abstractNumId w:val="18"/>
  </w:num>
  <w:num w:numId="23" w16cid:durableId="91902656">
    <w:abstractNumId w:val="13"/>
  </w:num>
  <w:num w:numId="24" w16cid:durableId="101970349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4861"/>
    <w:rsid w:val="00020557"/>
    <w:rsid w:val="000232A1"/>
    <w:rsid w:val="000250C7"/>
    <w:rsid w:val="00025CCF"/>
    <w:rsid w:val="000300E0"/>
    <w:rsid w:val="0003114A"/>
    <w:rsid w:val="000352C1"/>
    <w:rsid w:val="0003619C"/>
    <w:rsid w:val="00037621"/>
    <w:rsid w:val="00040F70"/>
    <w:rsid w:val="00044D46"/>
    <w:rsid w:val="00045088"/>
    <w:rsid w:val="000455FD"/>
    <w:rsid w:val="00045844"/>
    <w:rsid w:val="00045904"/>
    <w:rsid w:val="000464F7"/>
    <w:rsid w:val="0005000E"/>
    <w:rsid w:val="0005141D"/>
    <w:rsid w:val="0005395B"/>
    <w:rsid w:val="00060E02"/>
    <w:rsid w:val="00065166"/>
    <w:rsid w:val="00067A88"/>
    <w:rsid w:val="00070B92"/>
    <w:rsid w:val="00073474"/>
    <w:rsid w:val="00074866"/>
    <w:rsid w:val="00075EEB"/>
    <w:rsid w:val="00077D49"/>
    <w:rsid w:val="00082609"/>
    <w:rsid w:val="00082B92"/>
    <w:rsid w:val="000851CC"/>
    <w:rsid w:val="00086F67"/>
    <w:rsid w:val="0009132D"/>
    <w:rsid w:val="00093BE8"/>
    <w:rsid w:val="000A392B"/>
    <w:rsid w:val="000A68ED"/>
    <w:rsid w:val="000B4FEB"/>
    <w:rsid w:val="000B5FF1"/>
    <w:rsid w:val="000B609F"/>
    <w:rsid w:val="000C147F"/>
    <w:rsid w:val="000C6BB9"/>
    <w:rsid w:val="000D0778"/>
    <w:rsid w:val="000D32A9"/>
    <w:rsid w:val="000D55A8"/>
    <w:rsid w:val="000E15B1"/>
    <w:rsid w:val="000E34C4"/>
    <w:rsid w:val="000E4841"/>
    <w:rsid w:val="000E6325"/>
    <w:rsid w:val="000F0C31"/>
    <w:rsid w:val="000F1677"/>
    <w:rsid w:val="000F3D6C"/>
    <w:rsid w:val="000F579C"/>
    <w:rsid w:val="00101707"/>
    <w:rsid w:val="00114082"/>
    <w:rsid w:val="0011473D"/>
    <w:rsid w:val="00115C85"/>
    <w:rsid w:val="00123855"/>
    <w:rsid w:val="00124132"/>
    <w:rsid w:val="00126A4D"/>
    <w:rsid w:val="0013645D"/>
    <w:rsid w:val="001374D8"/>
    <w:rsid w:val="00140E0A"/>
    <w:rsid w:val="0014171F"/>
    <w:rsid w:val="00145641"/>
    <w:rsid w:val="0014622C"/>
    <w:rsid w:val="00151F58"/>
    <w:rsid w:val="00152348"/>
    <w:rsid w:val="00152845"/>
    <w:rsid w:val="0015456D"/>
    <w:rsid w:val="0015549B"/>
    <w:rsid w:val="00155FA2"/>
    <w:rsid w:val="001578CB"/>
    <w:rsid w:val="00161F1B"/>
    <w:rsid w:val="00162829"/>
    <w:rsid w:val="001672E0"/>
    <w:rsid w:val="00167C32"/>
    <w:rsid w:val="001708BA"/>
    <w:rsid w:val="0017257C"/>
    <w:rsid w:val="00176079"/>
    <w:rsid w:val="0017652E"/>
    <w:rsid w:val="00180548"/>
    <w:rsid w:val="00180AC4"/>
    <w:rsid w:val="00180CCE"/>
    <w:rsid w:val="00182648"/>
    <w:rsid w:val="0018267A"/>
    <w:rsid w:val="00182779"/>
    <w:rsid w:val="001830DF"/>
    <w:rsid w:val="00190FD2"/>
    <w:rsid w:val="00194585"/>
    <w:rsid w:val="001966D9"/>
    <w:rsid w:val="001A24E7"/>
    <w:rsid w:val="001A2B78"/>
    <w:rsid w:val="001A7E9A"/>
    <w:rsid w:val="001B0F70"/>
    <w:rsid w:val="001B2CDE"/>
    <w:rsid w:val="001B5016"/>
    <w:rsid w:val="001C45FC"/>
    <w:rsid w:val="001C62CA"/>
    <w:rsid w:val="001D02C5"/>
    <w:rsid w:val="001D4862"/>
    <w:rsid w:val="001D7867"/>
    <w:rsid w:val="001D7F8E"/>
    <w:rsid w:val="001E25B9"/>
    <w:rsid w:val="001E49E0"/>
    <w:rsid w:val="001E60AE"/>
    <w:rsid w:val="001E60C3"/>
    <w:rsid w:val="001E7B5A"/>
    <w:rsid w:val="001F7412"/>
    <w:rsid w:val="00200FDD"/>
    <w:rsid w:val="00201874"/>
    <w:rsid w:val="00202133"/>
    <w:rsid w:val="0020264E"/>
    <w:rsid w:val="0020725B"/>
    <w:rsid w:val="002077E6"/>
    <w:rsid w:val="002149EB"/>
    <w:rsid w:val="002175BA"/>
    <w:rsid w:val="00222F6B"/>
    <w:rsid w:val="0022599E"/>
    <w:rsid w:val="002305E8"/>
    <w:rsid w:val="0023198D"/>
    <w:rsid w:val="002319AF"/>
    <w:rsid w:val="0023317E"/>
    <w:rsid w:val="00234F2C"/>
    <w:rsid w:val="00240B0E"/>
    <w:rsid w:val="0024116D"/>
    <w:rsid w:val="00241B44"/>
    <w:rsid w:val="00245EFB"/>
    <w:rsid w:val="00250E19"/>
    <w:rsid w:val="0025386E"/>
    <w:rsid w:val="002549AE"/>
    <w:rsid w:val="00257437"/>
    <w:rsid w:val="002611F8"/>
    <w:rsid w:val="002638B0"/>
    <w:rsid w:val="00264FFF"/>
    <w:rsid w:val="002650D7"/>
    <w:rsid w:val="002654E8"/>
    <w:rsid w:val="0026647A"/>
    <w:rsid w:val="002668D3"/>
    <w:rsid w:val="002675BE"/>
    <w:rsid w:val="0027299F"/>
    <w:rsid w:val="00274157"/>
    <w:rsid w:val="00276913"/>
    <w:rsid w:val="002802BF"/>
    <w:rsid w:val="0028135B"/>
    <w:rsid w:val="00282480"/>
    <w:rsid w:val="00284EBE"/>
    <w:rsid w:val="0029433F"/>
    <w:rsid w:val="00294829"/>
    <w:rsid w:val="00294F3B"/>
    <w:rsid w:val="0029574E"/>
    <w:rsid w:val="0029690F"/>
    <w:rsid w:val="002A1EEC"/>
    <w:rsid w:val="002A2A60"/>
    <w:rsid w:val="002A5D08"/>
    <w:rsid w:val="002B1C45"/>
    <w:rsid w:val="002C13C8"/>
    <w:rsid w:val="002C31C3"/>
    <w:rsid w:val="002C3547"/>
    <w:rsid w:val="002D0021"/>
    <w:rsid w:val="002D3473"/>
    <w:rsid w:val="002D5C95"/>
    <w:rsid w:val="002E00F8"/>
    <w:rsid w:val="002E136F"/>
    <w:rsid w:val="002E1BB5"/>
    <w:rsid w:val="002E2322"/>
    <w:rsid w:val="002E38E2"/>
    <w:rsid w:val="002E6C98"/>
    <w:rsid w:val="002F1956"/>
    <w:rsid w:val="002F3440"/>
    <w:rsid w:val="002F4EC0"/>
    <w:rsid w:val="002F71BE"/>
    <w:rsid w:val="002F75A3"/>
    <w:rsid w:val="002F78CA"/>
    <w:rsid w:val="00303C2F"/>
    <w:rsid w:val="00312911"/>
    <w:rsid w:val="003144EF"/>
    <w:rsid w:val="003148CA"/>
    <w:rsid w:val="00314C61"/>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19B0"/>
    <w:rsid w:val="00361A0A"/>
    <w:rsid w:val="0036565C"/>
    <w:rsid w:val="0036625E"/>
    <w:rsid w:val="0036760B"/>
    <w:rsid w:val="003711B7"/>
    <w:rsid w:val="003729DB"/>
    <w:rsid w:val="0037465A"/>
    <w:rsid w:val="0037544E"/>
    <w:rsid w:val="00380BAB"/>
    <w:rsid w:val="00382C98"/>
    <w:rsid w:val="0038533C"/>
    <w:rsid w:val="00386568"/>
    <w:rsid w:val="00387106"/>
    <w:rsid w:val="00391F3E"/>
    <w:rsid w:val="003948D5"/>
    <w:rsid w:val="00396821"/>
    <w:rsid w:val="00397D3A"/>
    <w:rsid w:val="00397F7D"/>
    <w:rsid w:val="003A051E"/>
    <w:rsid w:val="003A2FEE"/>
    <w:rsid w:val="003B1310"/>
    <w:rsid w:val="003B170F"/>
    <w:rsid w:val="003B3C5F"/>
    <w:rsid w:val="003C089D"/>
    <w:rsid w:val="003C4471"/>
    <w:rsid w:val="003C66B1"/>
    <w:rsid w:val="003D0A6D"/>
    <w:rsid w:val="003E0B16"/>
    <w:rsid w:val="003E67D1"/>
    <w:rsid w:val="003F5CA1"/>
    <w:rsid w:val="00405DC1"/>
    <w:rsid w:val="0040710D"/>
    <w:rsid w:val="0041139B"/>
    <w:rsid w:val="00412D62"/>
    <w:rsid w:val="004137C3"/>
    <w:rsid w:val="00413D3A"/>
    <w:rsid w:val="00415F1F"/>
    <w:rsid w:val="0042108F"/>
    <w:rsid w:val="00422242"/>
    <w:rsid w:val="00422F6E"/>
    <w:rsid w:val="00423985"/>
    <w:rsid w:val="00424D07"/>
    <w:rsid w:val="00430FED"/>
    <w:rsid w:val="00432179"/>
    <w:rsid w:val="00434292"/>
    <w:rsid w:val="00434A8C"/>
    <w:rsid w:val="00435583"/>
    <w:rsid w:val="00436884"/>
    <w:rsid w:val="00437297"/>
    <w:rsid w:val="00443403"/>
    <w:rsid w:val="00444284"/>
    <w:rsid w:val="00445CE6"/>
    <w:rsid w:val="00447FE6"/>
    <w:rsid w:val="00450B8E"/>
    <w:rsid w:val="004534C2"/>
    <w:rsid w:val="0045446F"/>
    <w:rsid w:val="0045683E"/>
    <w:rsid w:val="00465D57"/>
    <w:rsid w:val="0047025B"/>
    <w:rsid w:val="00484738"/>
    <w:rsid w:val="00491675"/>
    <w:rsid w:val="00493855"/>
    <w:rsid w:val="0049508F"/>
    <w:rsid w:val="004A171E"/>
    <w:rsid w:val="004A57DD"/>
    <w:rsid w:val="004A7B51"/>
    <w:rsid w:val="004A7D71"/>
    <w:rsid w:val="004A7EF3"/>
    <w:rsid w:val="004B11FD"/>
    <w:rsid w:val="004B23A2"/>
    <w:rsid w:val="004B732E"/>
    <w:rsid w:val="004C4E97"/>
    <w:rsid w:val="004C612F"/>
    <w:rsid w:val="004D1A5A"/>
    <w:rsid w:val="004D2FFF"/>
    <w:rsid w:val="004D32D8"/>
    <w:rsid w:val="004D3721"/>
    <w:rsid w:val="004D64F9"/>
    <w:rsid w:val="004E0549"/>
    <w:rsid w:val="004E2E92"/>
    <w:rsid w:val="004E30B0"/>
    <w:rsid w:val="004E622C"/>
    <w:rsid w:val="004F5FDF"/>
    <w:rsid w:val="0050157D"/>
    <w:rsid w:val="005049B0"/>
    <w:rsid w:val="00506803"/>
    <w:rsid w:val="0050682B"/>
    <w:rsid w:val="00507AAC"/>
    <w:rsid w:val="0051128D"/>
    <w:rsid w:val="0051220A"/>
    <w:rsid w:val="00516B18"/>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405A"/>
    <w:rsid w:val="00555403"/>
    <w:rsid w:val="00556777"/>
    <w:rsid w:val="0055688E"/>
    <w:rsid w:val="00560534"/>
    <w:rsid w:val="0056391B"/>
    <w:rsid w:val="005650E2"/>
    <w:rsid w:val="00565292"/>
    <w:rsid w:val="0056535A"/>
    <w:rsid w:val="00565DEE"/>
    <w:rsid w:val="00567AD7"/>
    <w:rsid w:val="00567F31"/>
    <w:rsid w:val="00573E73"/>
    <w:rsid w:val="005747EF"/>
    <w:rsid w:val="00575B2D"/>
    <w:rsid w:val="005833D0"/>
    <w:rsid w:val="005846F3"/>
    <w:rsid w:val="0058622F"/>
    <w:rsid w:val="00587461"/>
    <w:rsid w:val="00590023"/>
    <w:rsid w:val="00592E79"/>
    <w:rsid w:val="00592F82"/>
    <w:rsid w:val="005A0CCA"/>
    <w:rsid w:val="005A4FA6"/>
    <w:rsid w:val="005A726D"/>
    <w:rsid w:val="005B67AC"/>
    <w:rsid w:val="005C2C94"/>
    <w:rsid w:val="005C36BC"/>
    <w:rsid w:val="005C4865"/>
    <w:rsid w:val="005C7FFB"/>
    <w:rsid w:val="005D43E0"/>
    <w:rsid w:val="005D58A3"/>
    <w:rsid w:val="005E1B79"/>
    <w:rsid w:val="005E5C28"/>
    <w:rsid w:val="005F026D"/>
    <w:rsid w:val="005F21F4"/>
    <w:rsid w:val="005F2D0B"/>
    <w:rsid w:val="005F4B31"/>
    <w:rsid w:val="006012F5"/>
    <w:rsid w:val="006035D1"/>
    <w:rsid w:val="00607E39"/>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37F9"/>
    <w:rsid w:val="006661EF"/>
    <w:rsid w:val="006662CD"/>
    <w:rsid w:val="00666C33"/>
    <w:rsid w:val="0067294B"/>
    <w:rsid w:val="00677405"/>
    <w:rsid w:val="00677736"/>
    <w:rsid w:val="0067785F"/>
    <w:rsid w:val="00677AEB"/>
    <w:rsid w:val="00680EF2"/>
    <w:rsid w:val="006839C2"/>
    <w:rsid w:val="00687A1D"/>
    <w:rsid w:val="00690BBA"/>
    <w:rsid w:val="006920CC"/>
    <w:rsid w:val="00692AB2"/>
    <w:rsid w:val="0069647C"/>
    <w:rsid w:val="00697EA1"/>
    <w:rsid w:val="006A1850"/>
    <w:rsid w:val="006A2646"/>
    <w:rsid w:val="006A3DF0"/>
    <w:rsid w:val="006A4C4C"/>
    <w:rsid w:val="006A6530"/>
    <w:rsid w:val="006B435A"/>
    <w:rsid w:val="006B4C64"/>
    <w:rsid w:val="006B4FFC"/>
    <w:rsid w:val="006D0E6E"/>
    <w:rsid w:val="006D1713"/>
    <w:rsid w:val="006D6BD5"/>
    <w:rsid w:val="006E19AE"/>
    <w:rsid w:val="006E481A"/>
    <w:rsid w:val="006E5298"/>
    <w:rsid w:val="006E7A3A"/>
    <w:rsid w:val="006F0759"/>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85D"/>
    <w:rsid w:val="0073399A"/>
    <w:rsid w:val="00741643"/>
    <w:rsid w:val="00751F66"/>
    <w:rsid w:val="007603F5"/>
    <w:rsid w:val="00764DB0"/>
    <w:rsid w:val="00766F8A"/>
    <w:rsid w:val="0076764D"/>
    <w:rsid w:val="0077498C"/>
    <w:rsid w:val="00777183"/>
    <w:rsid w:val="00784128"/>
    <w:rsid w:val="00784B4B"/>
    <w:rsid w:val="007854ED"/>
    <w:rsid w:val="00793173"/>
    <w:rsid w:val="0079708F"/>
    <w:rsid w:val="007B3AC7"/>
    <w:rsid w:val="007B497A"/>
    <w:rsid w:val="007C1FCC"/>
    <w:rsid w:val="007C32A8"/>
    <w:rsid w:val="007C3FE5"/>
    <w:rsid w:val="007C6201"/>
    <w:rsid w:val="007C6988"/>
    <w:rsid w:val="007D28A1"/>
    <w:rsid w:val="007D7C92"/>
    <w:rsid w:val="007E1154"/>
    <w:rsid w:val="007E1C88"/>
    <w:rsid w:val="007E6BA4"/>
    <w:rsid w:val="007E7678"/>
    <w:rsid w:val="007F41F8"/>
    <w:rsid w:val="007F503F"/>
    <w:rsid w:val="007F60D0"/>
    <w:rsid w:val="008014EA"/>
    <w:rsid w:val="0080454E"/>
    <w:rsid w:val="00804C32"/>
    <w:rsid w:val="00805E7D"/>
    <w:rsid w:val="00806302"/>
    <w:rsid w:val="00807119"/>
    <w:rsid w:val="00814CC5"/>
    <w:rsid w:val="00817D57"/>
    <w:rsid w:val="00822764"/>
    <w:rsid w:val="00822973"/>
    <w:rsid w:val="008241C4"/>
    <w:rsid w:val="0082483F"/>
    <w:rsid w:val="0082601A"/>
    <w:rsid w:val="008264CB"/>
    <w:rsid w:val="008279C0"/>
    <w:rsid w:val="00835FD1"/>
    <w:rsid w:val="008367ED"/>
    <w:rsid w:val="0084683C"/>
    <w:rsid w:val="008512FA"/>
    <w:rsid w:val="00852F88"/>
    <w:rsid w:val="00853A74"/>
    <w:rsid w:val="00857763"/>
    <w:rsid w:val="00860E61"/>
    <w:rsid w:val="00863EFA"/>
    <w:rsid w:val="00864358"/>
    <w:rsid w:val="00867A8F"/>
    <w:rsid w:val="008701FD"/>
    <w:rsid w:val="00871C0A"/>
    <w:rsid w:val="008723F3"/>
    <w:rsid w:val="00880C44"/>
    <w:rsid w:val="00881911"/>
    <w:rsid w:val="00881DE6"/>
    <w:rsid w:val="008837A6"/>
    <w:rsid w:val="008911DC"/>
    <w:rsid w:val="0089145D"/>
    <w:rsid w:val="00891A02"/>
    <w:rsid w:val="008A0C6E"/>
    <w:rsid w:val="008A46CF"/>
    <w:rsid w:val="008A4DF2"/>
    <w:rsid w:val="008A6CFE"/>
    <w:rsid w:val="008A7470"/>
    <w:rsid w:val="008B1A08"/>
    <w:rsid w:val="008B20B7"/>
    <w:rsid w:val="008B2DE3"/>
    <w:rsid w:val="008B5333"/>
    <w:rsid w:val="008B6223"/>
    <w:rsid w:val="008C6367"/>
    <w:rsid w:val="008C66E0"/>
    <w:rsid w:val="008D1275"/>
    <w:rsid w:val="008E2DFA"/>
    <w:rsid w:val="008E3339"/>
    <w:rsid w:val="008E549B"/>
    <w:rsid w:val="008F18EF"/>
    <w:rsid w:val="008F20FC"/>
    <w:rsid w:val="008F2B24"/>
    <w:rsid w:val="008F5FFE"/>
    <w:rsid w:val="0090421A"/>
    <w:rsid w:val="00905350"/>
    <w:rsid w:val="00905A43"/>
    <w:rsid w:val="00907DC2"/>
    <w:rsid w:val="00912C79"/>
    <w:rsid w:val="009260A2"/>
    <w:rsid w:val="0093784A"/>
    <w:rsid w:val="00942123"/>
    <w:rsid w:val="00946EC0"/>
    <w:rsid w:val="00950B98"/>
    <w:rsid w:val="00951031"/>
    <w:rsid w:val="0095207B"/>
    <w:rsid w:val="00952C64"/>
    <w:rsid w:val="00954461"/>
    <w:rsid w:val="00956085"/>
    <w:rsid w:val="00957951"/>
    <w:rsid w:val="00962045"/>
    <w:rsid w:val="0096611A"/>
    <w:rsid w:val="00967EDA"/>
    <w:rsid w:val="00970897"/>
    <w:rsid w:val="00980314"/>
    <w:rsid w:val="009816D0"/>
    <w:rsid w:val="00981AA7"/>
    <w:rsid w:val="009833A3"/>
    <w:rsid w:val="00985E06"/>
    <w:rsid w:val="00991428"/>
    <w:rsid w:val="00992676"/>
    <w:rsid w:val="00996691"/>
    <w:rsid w:val="009A3147"/>
    <w:rsid w:val="009A4880"/>
    <w:rsid w:val="009A7865"/>
    <w:rsid w:val="009B0723"/>
    <w:rsid w:val="009B07AD"/>
    <w:rsid w:val="009B0883"/>
    <w:rsid w:val="009B15E2"/>
    <w:rsid w:val="009B5832"/>
    <w:rsid w:val="009B6312"/>
    <w:rsid w:val="009B640D"/>
    <w:rsid w:val="009C0850"/>
    <w:rsid w:val="009C0B04"/>
    <w:rsid w:val="009C0B8E"/>
    <w:rsid w:val="009C0BA0"/>
    <w:rsid w:val="009C1BC8"/>
    <w:rsid w:val="009C2442"/>
    <w:rsid w:val="009C761E"/>
    <w:rsid w:val="009D0811"/>
    <w:rsid w:val="009D0EE1"/>
    <w:rsid w:val="009D30BB"/>
    <w:rsid w:val="009D417C"/>
    <w:rsid w:val="009D564A"/>
    <w:rsid w:val="009E2AEB"/>
    <w:rsid w:val="009E2E27"/>
    <w:rsid w:val="009E46A8"/>
    <w:rsid w:val="009E4DE3"/>
    <w:rsid w:val="00A047EE"/>
    <w:rsid w:val="00A114EA"/>
    <w:rsid w:val="00A153F7"/>
    <w:rsid w:val="00A2274A"/>
    <w:rsid w:val="00A235B7"/>
    <w:rsid w:val="00A24B1C"/>
    <w:rsid w:val="00A27A7A"/>
    <w:rsid w:val="00A3757E"/>
    <w:rsid w:val="00A407EF"/>
    <w:rsid w:val="00A46B4C"/>
    <w:rsid w:val="00A47788"/>
    <w:rsid w:val="00A47869"/>
    <w:rsid w:val="00A5117B"/>
    <w:rsid w:val="00A51E09"/>
    <w:rsid w:val="00A54000"/>
    <w:rsid w:val="00A54689"/>
    <w:rsid w:val="00A60074"/>
    <w:rsid w:val="00A6627C"/>
    <w:rsid w:val="00A662B7"/>
    <w:rsid w:val="00A70BBC"/>
    <w:rsid w:val="00A71019"/>
    <w:rsid w:val="00A77640"/>
    <w:rsid w:val="00A81029"/>
    <w:rsid w:val="00A83CB5"/>
    <w:rsid w:val="00A847CB"/>
    <w:rsid w:val="00A85A50"/>
    <w:rsid w:val="00A865A7"/>
    <w:rsid w:val="00A872F5"/>
    <w:rsid w:val="00A9191F"/>
    <w:rsid w:val="00A96489"/>
    <w:rsid w:val="00AA3A42"/>
    <w:rsid w:val="00AA5311"/>
    <w:rsid w:val="00AA7BAA"/>
    <w:rsid w:val="00AB0ABA"/>
    <w:rsid w:val="00AB685C"/>
    <w:rsid w:val="00AB6C2D"/>
    <w:rsid w:val="00AC08F7"/>
    <w:rsid w:val="00AC3839"/>
    <w:rsid w:val="00AC7082"/>
    <w:rsid w:val="00AD3FEA"/>
    <w:rsid w:val="00AD7BBD"/>
    <w:rsid w:val="00AE21BD"/>
    <w:rsid w:val="00AF0E85"/>
    <w:rsid w:val="00AF228E"/>
    <w:rsid w:val="00AF2B30"/>
    <w:rsid w:val="00AF7531"/>
    <w:rsid w:val="00B04137"/>
    <w:rsid w:val="00B06126"/>
    <w:rsid w:val="00B1112C"/>
    <w:rsid w:val="00B11D19"/>
    <w:rsid w:val="00B12936"/>
    <w:rsid w:val="00B130F6"/>
    <w:rsid w:val="00B14819"/>
    <w:rsid w:val="00B1676E"/>
    <w:rsid w:val="00B16BEE"/>
    <w:rsid w:val="00B17AA9"/>
    <w:rsid w:val="00B24C05"/>
    <w:rsid w:val="00B32DE4"/>
    <w:rsid w:val="00B33578"/>
    <w:rsid w:val="00B35BB0"/>
    <w:rsid w:val="00B370C3"/>
    <w:rsid w:val="00B411AE"/>
    <w:rsid w:val="00B46CE2"/>
    <w:rsid w:val="00B514EC"/>
    <w:rsid w:val="00B60190"/>
    <w:rsid w:val="00B61419"/>
    <w:rsid w:val="00B72F5F"/>
    <w:rsid w:val="00B736DF"/>
    <w:rsid w:val="00B74FBD"/>
    <w:rsid w:val="00B77352"/>
    <w:rsid w:val="00B81747"/>
    <w:rsid w:val="00B82586"/>
    <w:rsid w:val="00B829A3"/>
    <w:rsid w:val="00B86DB1"/>
    <w:rsid w:val="00B87869"/>
    <w:rsid w:val="00B9035D"/>
    <w:rsid w:val="00B9396D"/>
    <w:rsid w:val="00B94EDC"/>
    <w:rsid w:val="00BA0E44"/>
    <w:rsid w:val="00BA47C5"/>
    <w:rsid w:val="00BB0F2B"/>
    <w:rsid w:val="00BB2C65"/>
    <w:rsid w:val="00BB3FB3"/>
    <w:rsid w:val="00BC6B60"/>
    <w:rsid w:val="00BD0D57"/>
    <w:rsid w:val="00BE1A50"/>
    <w:rsid w:val="00BE3DB0"/>
    <w:rsid w:val="00BF50F7"/>
    <w:rsid w:val="00C02F29"/>
    <w:rsid w:val="00C10C13"/>
    <w:rsid w:val="00C17111"/>
    <w:rsid w:val="00C20747"/>
    <w:rsid w:val="00C20AFE"/>
    <w:rsid w:val="00C22A25"/>
    <w:rsid w:val="00C23B79"/>
    <w:rsid w:val="00C30A3E"/>
    <w:rsid w:val="00C33D50"/>
    <w:rsid w:val="00C35671"/>
    <w:rsid w:val="00C35B77"/>
    <w:rsid w:val="00C370D3"/>
    <w:rsid w:val="00C376EB"/>
    <w:rsid w:val="00C4003A"/>
    <w:rsid w:val="00C46EC1"/>
    <w:rsid w:val="00C504E5"/>
    <w:rsid w:val="00C53BC3"/>
    <w:rsid w:val="00C53E2C"/>
    <w:rsid w:val="00C550C8"/>
    <w:rsid w:val="00C56B61"/>
    <w:rsid w:val="00C606C3"/>
    <w:rsid w:val="00C620F4"/>
    <w:rsid w:val="00C668B6"/>
    <w:rsid w:val="00C67ECE"/>
    <w:rsid w:val="00C7161B"/>
    <w:rsid w:val="00C72848"/>
    <w:rsid w:val="00C7736C"/>
    <w:rsid w:val="00C82D87"/>
    <w:rsid w:val="00C833DE"/>
    <w:rsid w:val="00C841ED"/>
    <w:rsid w:val="00C85F17"/>
    <w:rsid w:val="00C8712A"/>
    <w:rsid w:val="00C91324"/>
    <w:rsid w:val="00C914F7"/>
    <w:rsid w:val="00C963D3"/>
    <w:rsid w:val="00CA0859"/>
    <w:rsid w:val="00CA6E0D"/>
    <w:rsid w:val="00CB2CBB"/>
    <w:rsid w:val="00CB3CDE"/>
    <w:rsid w:val="00CB56CE"/>
    <w:rsid w:val="00CB7CAC"/>
    <w:rsid w:val="00CC0EA0"/>
    <w:rsid w:val="00CC5335"/>
    <w:rsid w:val="00CC5BA4"/>
    <w:rsid w:val="00CC70BB"/>
    <w:rsid w:val="00CD00AF"/>
    <w:rsid w:val="00CD2FC9"/>
    <w:rsid w:val="00CD3420"/>
    <w:rsid w:val="00CD4998"/>
    <w:rsid w:val="00CE1035"/>
    <w:rsid w:val="00CE6FA6"/>
    <w:rsid w:val="00CF2819"/>
    <w:rsid w:val="00CF3064"/>
    <w:rsid w:val="00CF3364"/>
    <w:rsid w:val="00CF4F9D"/>
    <w:rsid w:val="00CF70DC"/>
    <w:rsid w:val="00D148DC"/>
    <w:rsid w:val="00D17FDC"/>
    <w:rsid w:val="00D25FC4"/>
    <w:rsid w:val="00D444C5"/>
    <w:rsid w:val="00D45AEA"/>
    <w:rsid w:val="00D5244F"/>
    <w:rsid w:val="00D52E4F"/>
    <w:rsid w:val="00D56A37"/>
    <w:rsid w:val="00D57202"/>
    <w:rsid w:val="00D62E64"/>
    <w:rsid w:val="00D633E1"/>
    <w:rsid w:val="00D6386E"/>
    <w:rsid w:val="00D63EFD"/>
    <w:rsid w:val="00D64826"/>
    <w:rsid w:val="00D80DF2"/>
    <w:rsid w:val="00D84752"/>
    <w:rsid w:val="00D85AB0"/>
    <w:rsid w:val="00D86B3B"/>
    <w:rsid w:val="00D8748A"/>
    <w:rsid w:val="00D93196"/>
    <w:rsid w:val="00D94A4D"/>
    <w:rsid w:val="00D95BF8"/>
    <w:rsid w:val="00D97A93"/>
    <w:rsid w:val="00DA1083"/>
    <w:rsid w:val="00DA26C8"/>
    <w:rsid w:val="00DA494C"/>
    <w:rsid w:val="00DB243C"/>
    <w:rsid w:val="00DB45DD"/>
    <w:rsid w:val="00DB482A"/>
    <w:rsid w:val="00DB56F2"/>
    <w:rsid w:val="00DB6EF5"/>
    <w:rsid w:val="00DC1BE3"/>
    <w:rsid w:val="00DC3089"/>
    <w:rsid w:val="00DC4420"/>
    <w:rsid w:val="00DD0802"/>
    <w:rsid w:val="00DD0A50"/>
    <w:rsid w:val="00DD2E11"/>
    <w:rsid w:val="00DD7C2D"/>
    <w:rsid w:val="00DE03AF"/>
    <w:rsid w:val="00DE121C"/>
    <w:rsid w:val="00DE2A27"/>
    <w:rsid w:val="00DE3705"/>
    <w:rsid w:val="00DE3EB8"/>
    <w:rsid w:val="00DE6633"/>
    <w:rsid w:val="00DF6AB4"/>
    <w:rsid w:val="00DF75F8"/>
    <w:rsid w:val="00DF7A3A"/>
    <w:rsid w:val="00E00C00"/>
    <w:rsid w:val="00E01582"/>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0EDF"/>
    <w:rsid w:val="00E450A4"/>
    <w:rsid w:val="00E46630"/>
    <w:rsid w:val="00E506BE"/>
    <w:rsid w:val="00E55547"/>
    <w:rsid w:val="00E57294"/>
    <w:rsid w:val="00E57410"/>
    <w:rsid w:val="00E6302B"/>
    <w:rsid w:val="00E6401C"/>
    <w:rsid w:val="00E6452F"/>
    <w:rsid w:val="00E64619"/>
    <w:rsid w:val="00E64F45"/>
    <w:rsid w:val="00E66A95"/>
    <w:rsid w:val="00E6742D"/>
    <w:rsid w:val="00E71045"/>
    <w:rsid w:val="00E71CB0"/>
    <w:rsid w:val="00E73529"/>
    <w:rsid w:val="00E77C3D"/>
    <w:rsid w:val="00E815B4"/>
    <w:rsid w:val="00E82E22"/>
    <w:rsid w:val="00E850FE"/>
    <w:rsid w:val="00E909F0"/>
    <w:rsid w:val="00E90D47"/>
    <w:rsid w:val="00E93993"/>
    <w:rsid w:val="00E9597C"/>
    <w:rsid w:val="00E96B2F"/>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64F2"/>
    <w:rsid w:val="00F2750A"/>
    <w:rsid w:val="00F27CD8"/>
    <w:rsid w:val="00F30351"/>
    <w:rsid w:val="00F32907"/>
    <w:rsid w:val="00F3323E"/>
    <w:rsid w:val="00F341F4"/>
    <w:rsid w:val="00F34F9D"/>
    <w:rsid w:val="00F35CCE"/>
    <w:rsid w:val="00F45F3E"/>
    <w:rsid w:val="00F51ECC"/>
    <w:rsid w:val="00F55241"/>
    <w:rsid w:val="00F5524B"/>
    <w:rsid w:val="00F60538"/>
    <w:rsid w:val="00F61DD2"/>
    <w:rsid w:val="00F6523A"/>
    <w:rsid w:val="00F66AFF"/>
    <w:rsid w:val="00F71433"/>
    <w:rsid w:val="00F7241A"/>
    <w:rsid w:val="00F76236"/>
    <w:rsid w:val="00F83AEA"/>
    <w:rsid w:val="00F83E76"/>
    <w:rsid w:val="00F85EF4"/>
    <w:rsid w:val="00F87BEA"/>
    <w:rsid w:val="00F90A57"/>
    <w:rsid w:val="00F97C5B"/>
    <w:rsid w:val="00FA05D2"/>
    <w:rsid w:val="00FA0D05"/>
    <w:rsid w:val="00FA359A"/>
    <w:rsid w:val="00FA3D50"/>
    <w:rsid w:val="00FB009F"/>
    <w:rsid w:val="00FB25B0"/>
    <w:rsid w:val="00FB6136"/>
    <w:rsid w:val="00FC374A"/>
    <w:rsid w:val="00FC3FD3"/>
    <w:rsid w:val="00FC549B"/>
    <w:rsid w:val="00FC7B47"/>
    <w:rsid w:val="00FC7F66"/>
    <w:rsid w:val="00FD035C"/>
    <w:rsid w:val="00FD1A35"/>
    <w:rsid w:val="00FD1FE6"/>
    <w:rsid w:val="00FD36C5"/>
    <w:rsid w:val="00FD428C"/>
    <w:rsid w:val="00FD6310"/>
    <w:rsid w:val="00FD7C7B"/>
    <w:rsid w:val="00FD7FD0"/>
    <w:rsid w:val="00FE199F"/>
    <w:rsid w:val="00FE1D12"/>
    <w:rsid w:val="00FE2122"/>
    <w:rsid w:val="00FE287C"/>
    <w:rsid w:val="00FE2A86"/>
    <w:rsid w:val="00FE3E84"/>
    <w:rsid w:val="00FF296F"/>
    <w:rsid w:val="00FF4CC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18</Pages>
  <Words>7895</Words>
  <Characters>45003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Ismail Hajeir</cp:lastModifiedBy>
  <cp:revision>191</cp:revision>
  <cp:lastPrinted>2019-08-27T05:42:00Z</cp:lastPrinted>
  <dcterms:created xsi:type="dcterms:W3CDTF">2023-01-25T17:23:00Z</dcterms:created>
  <dcterms:modified xsi:type="dcterms:W3CDTF">2023-02-03T13:05:00Z</dcterms:modified>
</cp:coreProperties>
</file>