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0F19BD" w:rsidRDefault="002D2356" w:rsidP="008071D5">
      <w:pPr>
        <w:pStyle w:val="ListParagraph"/>
        <w:numPr>
          <w:ilvl w:val="0"/>
          <w:numId w:val="15"/>
        </w:numPr>
        <w:ind w:left="425" w:hanging="357"/>
        <w:jc w:val="both"/>
        <w:rPr>
          <w:rFonts w:ascii="Avenir Next" w:hAnsi="Avenir Next" w:cs="Arial"/>
          <w:sz w:val="22"/>
          <w:szCs w:val="22"/>
          <w:highlight w:val="yellow"/>
        </w:rPr>
      </w:pPr>
      <w:r w:rsidRPr="000F19BD">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0F19BD">
        <w:rPr>
          <w:rFonts w:ascii="Avenir Next" w:hAnsi="Avenir Next" w:cs="Arial"/>
          <w:sz w:val="22"/>
          <w:szCs w:val="22"/>
          <w:highlight w:val="yellow"/>
          <w:vertAlign w:val="superscript"/>
        </w:rPr>
        <w:t>th</w:t>
      </w:r>
      <w:r w:rsidRPr="000F19BD">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A966E8" w:rsidRDefault="002D2356" w:rsidP="008071D5">
      <w:pPr>
        <w:pStyle w:val="ListParagraph"/>
        <w:numPr>
          <w:ilvl w:val="0"/>
          <w:numId w:val="16"/>
        </w:numPr>
        <w:ind w:left="426"/>
        <w:jc w:val="both"/>
        <w:rPr>
          <w:rFonts w:ascii="Avenir Next" w:hAnsi="Avenir Next" w:cs="Arial"/>
          <w:sz w:val="22"/>
          <w:szCs w:val="22"/>
          <w:highlight w:val="yellow"/>
        </w:rPr>
      </w:pPr>
      <w:r w:rsidRPr="00A966E8">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21568F" w:rsidRDefault="002D2356" w:rsidP="008071D5">
      <w:pPr>
        <w:pStyle w:val="ListParagraph"/>
        <w:numPr>
          <w:ilvl w:val="0"/>
          <w:numId w:val="17"/>
        </w:numPr>
        <w:ind w:left="426"/>
        <w:jc w:val="both"/>
        <w:rPr>
          <w:rFonts w:ascii="Avenir Next" w:hAnsi="Avenir Next" w:cs="Arial"/>
          <w:sz w:val="22"/>
          <w:szCs w:val="22"/>
          <w:highlight w:val="yellow"/>
        </w:rPr>
      </w:pPr>
      <w:r w:rsidRPr="0021568F">
        <w:rPr>
          <w:rFonts w:ascii="Avenir Next" w:hAnsi="Avenir Next" w:cs="Arial"/>
          <w:sz w:val="22"/>
          <w:szCs w:val="22"/>
          <w:highlight w:val="yellow"/>
        </w:rPr>
        <w:t xml:space="preserve">This statement is true since England has the unified 1986 Insolvency </w:t>
      </w:r>
      <w:proofErr w:type="gramStart"/>
      <w:r w:rsidRPr="0021568F">
        <w:rPr>
          <w:rFonts w:ascii="Avenir Next" w:hAnsi="Avenir Next" w:cs="Arial"/>
          <w:sz w:val="22"/>
          <w:szCs w:val="22"/>
          <w:highlight w:val="yellow"/>
        </w:rPr>
        <w:t>Act</w:t>
      </w:r>
      <w:proofErr w:type="gramEnd"/>
      <w:r w:rsidRPr="0021568F">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Pr="00CB6A88" w:rsidRDefault="002D2356" w:rsidP="008071D5">
      <w:pPr>
        <w:pStyle w:val="ListParagraph"/>
        <w:numPr>
          <w:ilvl w:val="0"/>
          <w:numId w:val="17"/>
        </w:numPr>
        <w:ind w:left="426"/>
        <w:jc w:val="both"/>
        <w:rPr>
          <w:rFonts w:ascii="Avenir Next" w:hAnsi="Avenir Next" w:cs="Arial"/>
          <w:sz w:val="22"/>
          <w:szCs w:val="22"/>
        </w:rPr>
      </w:pPr>
      <w:r w:rsidRPr="00CB6A88">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123C6C" w:rsidRDefault="00466ED6" w:rsidP="008071D5">
      <w:pPr>
        <w:pStyle w:val="ListParagraph"/>
        <w:numPr>
          <w:ilvl w:val="0"/>
          <w:numId w:val="18"/>
        </w:numPr>
        <w:ind w:left="426"/>
        <w:jc w:val="both"/>
        <w:rPr>
          <w:rFonts w:ascii="Avenir Next" w:hAnsi="Avenir Next" w:cs="Arial"/>
          <w:sz w:val="22"/>
          <w:szCs w:val="22"/>
          <w:highlight w:val="yellow"/>
        </w:rPr>
      </w:pPr>
      <w:r w:rsidRPr="00123C6C">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FF5298" w:rsidRDefault="002D2356" w:rsidP="008071D5">
      <w:pPr>
        <w:pStyle w:val="ListParagraph"/>
        <w:numPr>
          <w:ilvl w:val="0"/>
          <w:numId w:val="19"/>
        </w:numPr>
        <w:ind w:left="425" w:hanging="357"/>
        <w:jc w:val="both"/>
        <w:rPr>
          <w:rFonts w:ascii="Avenir Next" w:hAnsi="Avenir Next" w:cs="Arial"/>
          <w:sz w:val="22"/>
          <w:szCs w:val="22"/>
          <w:highlight w:val="yellow"/>
        </w:rPr>
      </w:pPr>
      <w:r w:rsidRPr="00FF5298">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lastRenderedPageBreak/>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904BE4"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904BE4">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BE3BC7" w:rsidRDefault="002D2356"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BE3BC7">
        <w:rPr>
          <w:rFonts w:ascii="Avenir Next" w:eastAsiaTheme="minorHAnsi" w:hAnsi="Avenir Next" w:cs="Arial"/>
          <w:sz w:val="22"/>
          <w:szCs w:val="22"/>
          <w:highlight w:val="yellow"/>
          <w:lang w:val="en-GB"/>
        </w:rPr>
        <w:t>It is relevant</w:t>
      </w:r>
      <w:r w:rsidR="009A0501" w:rsidRPr="00BE3BC7">
        <w:rPr>
          <w:rFonts w:ascii="Avenir Next" w:eastAsiaTheme="minorHAnsi" w:hAnsi="Avenir Next" w:cs="Arial"/>
          <w:sz w:val="22"/>
          <w:szCs w:val="22"/>
          <w:highlight w:val="yellow"/>
          <w:lang w:val="en-GB"/>
        </w:rPr>
        <w:t xml:space="preserve"> factor for the English Court hearing the matter</w:t>
      </w:r>
      <w:r w:rsidR="0095223A" w:rsidRPr="00BE3BC7">
        <w:rPr>
          <w:rFonts w:ascii="Avenir Next" w:eastAsiaTheme="minorHAnsi" w:hAnsi="Avenir Next" w:cs="Arial"/>
          <w:sz w:val="22"/>
          <w:szCs w:val="22"/>
          <w:highlight w:val="yellow"/>
          <w:lang w:val="en-GB"/>
        </w:rPr>
        <w:t xml:space="preserve"> </w:t>
      </w:r>
      <w:r w:rsidR="00D910D5" w:rsidRPr="00BE3BC7">
        <w:rPr>
          <w:rFonts w:ascii="Avenir Next" w:eastAsiaTheme="minorHAnsi" w:hAnsi="Avenir Next" w:cs="Arial"/>
          <w:sz w:val="22"/>
          <w:szCs w:val="22"/>
          <w:highlight w:val="yellow"/>
          <w:lang w:val="en-GB"/>
        </w:rPr>
        <w:t>to consider</w:t>
      </w:r>
      <w:r w:rsidR="009A0501" w:rsidRPr="00BE3BC7">
        <w:rPr>
          <w:rFonts w:ascii="Avenir Next" w:eastAsiaTheme="minorHAnsi" w:hAnsi="Avenir Next" w:cs="Arial"/>
          <w:sz w:val="22"/>
          <w:szCs w:val="22"/>
          <w:highlight w:val="yellow"/>
          <w:lang w:val="en-GB"/>
        </w:rPr>
        <w:t xml:space="preserve"> whether Germany</w:t>
      </w:r>
      <w:r w:rsidRPr="00BE3BC7">
        <w:rPr>
          <w:rFonts w:ascii="Avenir Next" w:eastAsiaTheme="minorHAnsi" w:hAnsi="Avenir Next" w:cs="Arial"/>
          <w:sz w:val="22"/>
          <w:szCs w:val="22"/>
          <w:highlight w:val="yellow"/>
          <w:lang w:val="en-GB"/>
        </w:rPr>
        <w:t xml:space="preserve"> has adopted the UNCITRAL Model Law on Cross-border Insolvency 1997</w:t>
      </w:r>
      <w:r w:rsidR="009A0501" w:rsidRPr="00BE3BC7">
        <w:rPr>
          <w:rFonts w:ascii="Avenir Next" w:eastAsiaTheme="minorHAnsi" w:hAnsi="Avenir Next" w:cs="Arial"/>
          <w:sz w:val="22"/>
          <w:szCs w:val="22"/>
          <w:highlight w:val="yellow"/>
          <w:lang w:val="en-GB"/>
        </w:rPr>
        <w:t>, or not</w:t>
      </w:r>
      <w:r w:rsidRPr="00BE3BC7">
        <w:rPr>
          <w:rFonts w:ascii="Avenir Next" w:eastAsiaTheme="minorHAnsi" w:hAnsi="Avenir Next" w:cs="Arial"/>
          <w:sz w:val="22"/>
          <w:szCs w:val="22"/>
          <w:highlight w:val="yellow"/>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w:t>
      </w:r>
      <w:r w:rsidR="00692852" w:rsidRPr="00AB63DE">
        <w:rPr>
          <w:rFonts w:ascii="Avenir Next" w:eastAsiaTheme="minorHAnsi" w:hAnsi="Avenir Next" w:cs="Arial"/>
          <w:sz w:val="22"/>
          <w:szCs w:val="22"/>
          <w:lang w:val="en-GB"/>
        </w:rPr>
        <w:t xml:space="preserve"> </w:t>
      </w:r>
      <w:r w:rsidRPr="00AB63DE">
        <w:rPr>
          <w:rFonts w:ascii="Avenir Next" w:eastAsiaTheme="minorHAnsi" w:hAnsi="Avenir Next" w:cs="Arial"/>
          <w:sz w:val="22"/>
          <w:szCs w:val="22"/>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3C4E45"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3C4E45">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21A5D16B" w:rsidR="00F5239B" w:rsidRPr="008D4358" w:rsidRDefault="00F5239B" w:rsidP="008071D5">
      <w:pPr>
        <w:pStyle w:val="ListParagraph"/>
        <w:numPr>
          <w:ilvl w:val="0"/>
          <w:numId w:val="23"/>
        </w:numPr>
        <w:ind w:left="426"/>
        <w:jc w:val="both"/>
        <w:rPr>
          <w:rFonts w:ascii="Avenir Next" w:hAnsi="Avenir Next" w:cs="Arial"/>
          <w:sz w:val="22"/>
          <w:szCs w:val="22"/>
          <w:highlight w:val="yellow"/>
        </w:rPr>
      </w:pPr>
      <w:r w:rsidRPr="008D4358">
        <w:rPr>
          <w:rFonts w:ascii="Avenir Next" w:hAnsi="Avenir Next" w:cs="Arial"/>
          <w:sz w:val="22"/>
          <w:szCs w:val="22"/>
          <w:highlight w:val="yellow"/>
        </w:rPr>
        <w:t xml:space="preserve">This statement is true because </w:t>
      </w:r>
      <w:r w:rsidR="007B5180" w:rsidRPr="008D4358">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15FCCA3" w14:textId="77777777" w:rsidR="00050CA5" w:rsidRPr="00050CA5" w:rsidRDefault="00050CA5" w:rsidP="00050CA5">
      <w:pPr>
        <w:jc w:val="both"/>
        <w:rPr>
          <w:rFonts w:ascii="Avenir Next" w:hAnsi="Avenir Next" w:cs="Arial"/>
          <w:sz w:val="22"/>
          <w:szCs w:val="22"/>
        </w:rPr>
      </w:pP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050CA5" w:rsidRDefault="009355DB" w:rsidP="008071D5">
      <w:pPr>
        <w:pStyle w:val="ListParagraph"/>
        <w:numPr>
          <w:ilvl w:val="0"/>
          <w:numId w:val="24"/>
        </w:numPr>
        <w:ind w:left="426"/>
        <w:jc w:val="both"/>
        <w:rPr>
          <w:rFonts w:ascii="Avenir Next" w:hAnsi="Avenir Next" w:cs="Arial"/>
          <w:sz w:val="22"/>
          <w:szCs w:val="22"/>
          <w:highlight w:val="yellow"/>
        </w:rPr>
      </w:pPr>
      <w:r w:rsidRPr="00050CA5">
        <w:rPr>
          <w:rFonts w:ascii="Avenir Next" w:hAnsi="Avenir Next" w:cs="Arial"/>
          <w:sz w:val="22"/>
          <w:szCs w:val="22"/>
          <w:highlight w:val="yellow"/>
        </w:rPr>
        <w:t xml:space="preserve">This statement is true because </w:t>
      </w:r>
      <w:r w:rsidR="005C4FF2" w:rsidRPr="00050CA5">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24D68B12" w14:textId="178B464A" w:rsidR="00563177" w:rsidRDefault="002478BE"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result of the European colonisation’s impact on the social, economic, </w:t>
      </w:r>
      <w:r w:rsidR="00E10DC9">
        <w:rPr>
          <w:rFonts w:ascii="Avenir Next" w:hAnsi="Avenir Next" w:cs="Arial"/>
          <w:color w:val="808080" w:themeColor="background1" w:themeShade="80"/>
          <w:sz w:val="22"/>
          <w:szCs w:val="22"/>
          <w:lang w:val="en-GB"/>
        </w:rPr>
        <w:t>religious,</w:t>
      </w:r>
      <w:r>
        <w:rPr>
          <w:rFonts w:ascii="Avenir Next" w:hAnsi="Avenir Next" w:cs="Arial"/>
          <w:color w:val="808080" w:themeColor="background1" w:themeShade="80"/>
          <w:sz w:val="22"/>
          <w:szCs w:val="22"/>
          <w:lang w:val="en-GB"/>
        </w:rPr>
        <w:t xml:space="preserve"> and political structures of African </w:t>
      </w:r>
      <w:r w:rsidR="00D23911">
        <w:rPr>
          <w:rFonts w:ascii="Avenir Next" w:hAnsi="Avenir Next" w:cs="Arial"/>
          <w:color w:val="808080" w:themeColor="background1" w:themeShade="80"/>
          <w:sz w:val="22"/>
          <w:szCs w:val="22"/>
          <w:lang w:val="en-GB"/>
        </w:rPr>
        <w:t>countries, the historical roots of the continent’s insolvency law systems are irrevocably linked</w:t>
      </w:r>
      <w:r w:rsidR="005669D2">
        <w:rPr>
          <w:rFonts w:ascii="Avenir Next" w:hAnsi="Avenir Next" w:cs="Arial"/>
          <w:color w:val="808080" w:themeColor="background1" w:themeShade="80"/>
          <w:sz w:val="22"/>
          <w:szCs w:val="22"/>
          <w:lang w:val="en-GB"/>
        </w:rPr>
        <w:t xml:space="preserve"> to that of their colonizers. The roots of the legal systems in South Africa and Namibia are </w:t>
      </w:r>
      <w:r w:rsidR="00C43C0D">
        <w:rPr>
          <w:rFonts w:ascii="Avenir Next" w:hAnsi="Avenir Next" w:cs="Arial"/>
          <w:color w:val="808080" w:themeColor="background1" w:themeShade="80"/>
          <w:sz w:val="22"/>
          <w:szCs w:val="22"/>
          <w:lang w:val="en-GB"/>
        </w:rPr>
        <w:t>particularly</w:t>
      </w:r>
      <w:r w:rsidR="005669D2">
        <w:rPr>
          <w:rFonts w:ascii="Avenir Next" w:hAnsi="Avenir Next" w:cs="Arial"/>
          <w:color w:val="808080" w:themeColor="background1" w:themeShade="80"/>
          <w:sz w:val="22"/>
          <w:szCs w:val="22"/>
          <w:lang w:val="en-GB"/>
        </w:rPr>
        <w:t xml:space="preserve"> interesting due to the Dutch, German and English control of those </w:t>
      </w:r>
      <w:r w:rsidR="005669D2">
        <w:rPr>
          <w:rFonts w:ascii="Avenir Next" w:hAnsi="Avenir Next" w:cs="Arial"/>
          <w:color w:val="808080" w:themeColor="background1" w:themeShade="80"/>
          <w:sz w:val="22"/>
          <w:szCs w:val="22"/>
          <w:lang w:val="en-GB"/>
        </w:rPr>
        <w:lastRenderedPageBreak/>
        <w:t>jurisdictions at various points in history</w:t>
      </w:r>
      <w:r w:rsidR="00887146">
        <w:rPr>
          <w:rFonts w:ascii="Avenir Next" w:hAnsi="Avenir Next" w:cs="Arial"/>
          <w:color w:val="808080" w:themeColor="background1" w:themeShade="80"/>
          <w:sz w:val="22"/>
          <w:szCs w:val="22"/>
          <w:lang w:val="en-GB"/>
        </w:rPr>
        <w:t xml:space="preserve"> leading to a mixed legal system of both Roman-Dutch law (civil law) and English law.</w:t>
      </w:r>
      <w:r w:rsidR="00B578DA">
        <w:rPr>
          <w:rFonts w:ascii="Avenir Next" w:hAnsi="Avenir Next" w:cs="Arial"/>
          <w:color w:val="808080" w:themeColor="background1" w:themeShade="80"/>
          <w:sz w:val="22"/>
          <w:szCs w:val="22"/>
          <w:lang w:val="en-GB"/>
        </w:rPr>
        <w:t xml:space="preserve"> </w:t>
      </w:r>
    </w:p>
    <w:p w14:paraId="564D3FAD" w14:textId="77777777" w:rsidR="0069025D" w:rsidRDefault="0069025D" w:rsidP="00692852">
      <w:pPr>
        <w:ind w:left="720" w:hanging="720"/>
        <w:jc w:val="both"/>
        <w:rPr>
          <w:rFonts w:ascii="Avenir Next" w:hAnsi="Avenir Next" w:cs="Arial"/>
          <w:color w:val="808080" w:themeColor="background1" w:themeShade="80"/>
          <w:sz w:val="22"/>
          <w:szCs w:val="22"/>
          <w:lang w:val="en-GB"/>
        </w:rPr>
      </w:pPr>
    </w:p>
    <w:p w14:paraId="734816B4" w14:textId="51883298" w:rsidR="0081547D" w:rsidRPr="00AB63DE" w:rsidRDefault="00B578DA"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w:t>
      </w:r>
      <w:r w:rsidR="0069025D">
        <w:rPr>
          <w:rFonts w:ascii="Avenir Next" w:hAnsi="Avenir Next" w:cs="Arial"/>
          <w:color w:val="808080" w:themeColor="background1" w:themeShade="80"/>
          <w:sz w:val="22"/>
          <w:szCs w:val="22"/>
          <w:lang w:val="en-GB"/>
        </w:rPr>
        <w:t>the</w:t>
      </w:r>
      <w:r w:rsidR="0047271C">
        <w:rPr>
          <w:rFonts w:ascii="Avenir Next" w:hAnsi="Avenir Next" w:cs="Arial"/>
          <w:color w:val="808080" w:themeColor="background1" w:themeShade="80"/>
          <w:sz w:val="22"/>
          <w:szCs w:val="22"/>
          <w:lang w:val="en-GB"/>
        </w:rPr>
        <w:t xml:space="preserve">re are </w:t>
      </w:r>
      <w:r w:rsidR="00D457E2">
        <w:rPr>
          <w:rFonts w:ascii="Avenir Next" w:hAnsi="Avenir Next" w:cs="Arial"/>
          <w:color w:val="808080" w:themeColor="background1" w:themeShade="80"/>
          <w:sz w:val="22"/>
          <w:szCs w:val="22"/>
          <w:lang w:val="en-GB"/>
        </w:rPr>
        <w:t>several</w:t>
      </w:r>
      <w:r w:rsidR="0047271C">
        <w:rPr>
          <w:rFonts w:ascii="Avenir Next" w:hAnsi="Avenir Next" w:cs="Arial"/>
          <w:color w:val="808080" w:themeColor="background1" w:themeShade="80"/>
          <w:sz w:val="22"/>
          <w:szCs w:val="22"/>
          <w:lang w:val="en-GB"/>
        </w:rPr>
        <w:t xml:space="preserve"> countries that</w:t>
      </w:r>
      <w:r w:rsidR="00897269">
        <w:rPr>
          <w:rFonts w:ascii="Avenir Next" w:hAnsi="Avenir Next" w:cs="Arial"/>
          <w:color w:val="808080" w:themeColor="background1" w:themeShade="80"/>
          <w:sz w:val="22"/>
          <w:szCs w:val="22"/>
          <w:lang w:val="en-GB"/>
        </w:rPr>
        <w:t xml:space="preserve"> follow a singular law tradition</w:t>
      </w:r>
      <w:r w:rsidR="00D457E2">
        <w:rPr>
          <w:rFonts w:ascii="Avenir Next" w:hAnsi="Avenir Next" w:cs="Arial"/>
          <w:color w:val="808080" w:themeColor="background1" w:themeShade="80"/>
          <w:sz w:val="22"/>
          <w:szCs w:val="22"/>
          <w:lang w:val="en-GB"/>
        </w:rPr>
        <w:t xml:space="preserve"> </w:t>
      </w:r>
      <w:r w:rsidR="005C3E54">
        <w:rPr>
          <w:rFonts w:ascii="Avenir Next" w:hAnsi="Avenir Next" w:cs="Arial"/>
          <w:color w:val="808080" w:themeColor="background1" w:themeShade="80"/>
          <w:sz w:val="22"/>
          <w:szCs w:val="22"/>
          <w:lang w:val="en-GB"/>
        </w:rPr>
        <w:t>specially</w:t>
      </w:r>
      <w:r w:rsidR="00D457E2">
        <w:rPr>
          <w:rFonts w:ascii="Avenir Next" w:hAnsi="Avenir Next" w:cs="Arial"/>
          <w:color w:val="808080" w:themeColor="background1" w:themeShade="80"/>
          <w:sz w:val="22"/>
          <w:szCs w:val="22"/>
          <w:lang w:val="en-GB"/>
        </w:rPr>
        <w:t xml:space="preserve"> linked to civil law</w:t>
      </w:r>
      <w:r w:rsidR="00527647">
        <w:rPr>
          <w:rFonts w:ascii="Avenir Next" w:hAnsi="Avenir Next" w:cs="Arial"/>
          <w:color w:val="808080" w:themeColor="background1" w:themeShade="80"/>
          <w:sz w:val="22"/>
          <w:szCs w:val="22"/>
          <w:lang w:val="en-GB"/>
        </w:rPr>
        <w:t>, such as the</w:t>
      </w:r>
      <w:r w:rsidR="0069025D">
        <w:rPr>
          <w:rFonts w:ascii="Avenir Next" w:hAnsi="Avenir Next" w:cs="Arial"/>
          <w:color w:val="808080" w:themeColor="background1" w:themeShade="80"/>
          <w:sz w:val="22"/>
          <w:szCs w:val="22"/>
          <w:lang w:val="en-GB"/>
        </w:rPr>
        <w:t xml:space="preserve"> French colonized countries in West Africa</w:t>
      </w:r>
      <w:r w:rsidR="00527647">
        <w:rPr>
          <w:rFonts w:ascii="Avenir Next" w:hAnsi="Avenir Next" w:cs="Arial"/>
          <w:color w:val="808080" w:themeColor="background1" w:themeShade="80"/>
          <w:sz w:val="22"/>
          <w:szCs w:val="22"/>
          <w:lang w:val="en-GB"/>
        </w:rPr>
        <w:t xml:space="preserve"> which</w:t>
      </w:r>
      <w:r w:rsidR="0069025D">
        <w:rPr>
          <w:rFonts w:ascii="Avenir Next" w:hAnsi="Avenir Next" w:cs="Arial"/>
          <w:color w:val="808080" w:themeColor="background1" w:themeShade="80"/>
          <w:sz w:val="22"/>
          <w:szCs w:val="22"/>
          <w:lang w:val="en-GB"/>
        </w:rPr>
        <w:t xml:space="preserve"> act in accordance</w:t>
      </w:r>
      <w:r w:rsidR="00934B15">
        <w:rPr>
          <w:rFonts w:ascii="Avenir Next" w:hAnsi="Avenir Next" w:cs="Arial"/>
          <w:color w:val="808080" w:themeColor="background1" w:themeShade="80"/>
          <w:sz w:val="22"/>
          <w:szCs w:val="22"/>
          <w:lang w:val="en-GB"/>
        </w:rPr>
        <w:t xml:space="preserve"> with </w:t>
      </w:r>
      <w:r w:rsidR="0069025D">
        <w:rPr>
          <w:rFonts w:ascii="Avenir Next" w:hAnsi="Avenir Next" w:cs="Arial"/>
          <w:color w:val="808080" w:themeColor="background1" w:themeShade="80"/>
          <w:sz w:val="22"/>
          <w:szCs w:val="22"/>
          <w:lang w:val="en-GB"/>
        </w:rPr>
        <w:t xml:space="preserve">French law </w:t>
      </w:r>
      <w:r w:rsidR="00934B15">
        <w:rPr>
          <w:rFonts w:ascii="Avenir Next" w:hAnsi="Avenir Next" w:cs="Arial"/>
          <w:color w:val="808080" w:themeColor="background1" w:themeShade="80"/>
          <w:sz w:val="22"/>
          <w:szCs w:val="22"/>
          <w:lang w:val="en-GB"/>
        </w:rPr>
        <w:t xml:space="preserve">and </w:t>
      </w:r>
      <w:r w:rsidR="00527647">
        <w:rPr>
          <w:rFonts w:ascii="Avenir Next" w:hAnsi="Avenir Next" w:cs="Arial"/>
          <w:color w:val="808080" w:themeColor="background1" w:themeShade="80"/>
          <w:sz w:val="22"/>
          <w:szCs w:val="22"/>
          <w:lang w:val="en-GB"/>
        </w:rPr>
        <w:t xml:space="preserve">Angola and Mozambique </w:t>
      </w:r>
      <w:r w:rsidR="00D457E2">
        <w:rPr>
          <w:rFonts w:ascii="Avenir Next" w:hAnsi="Avenir Next" w:cs="Arial"/>
          <w:color w:val="808080" w:themeColor="background1" w:themeShade="80"/>
          <w:sz w:val="22"/>
          <w:szCs w:val="22"/>
          <w:lang w:val="en-GB"/>
        </w:rPr>
        <w:t>with Portuguese law.</w:t>
      </w:r>
      <w:r w:rsidR="00CA293B">
        <w:rPr>
          <w:rFonts w:ascii="Avenir Next" w:hAnsi="Avenir Next" w:cs="Arial"/>
          <w:color w:val="808080" w:themeColor="background1" w:themeShade="80"/>
          <w:sz w:val="22"/>
          <w:szCs w:val="22"/>
          <w:lang w:val="en-GB"/>
        </w:rPr>
        <w:t xml:space="preserve"> </w:t>
      </w:r>
      <w:r w:rsidR="00F7401A">
        <w:rPr>
          <w:rFonts w:ascii="Avenir Next" w:hAnsi="Avenir Next" w:cs="Arial"/>
          <w:color w:val="808080" w:themeColor="background1" w:themeShade="80"/>
          <w:sz w:val="22"/>
          <w:szCs w:val="22"/>
          <w:lang w:val="en-GB"/>
        </w:rPr>
        <w:t xml:space="preserve">Furthermore, Nigeria, Kenya, Botswana, </w:t>
      </w:r>
      <w:r w:rsidR="00F836F6">
        <w:rPr>
          <w:rFonts w:ascii="Avenir Next" w:hAnsi="Avenir Next" w:cs="Arial"/>
          <w:color w:val="808080" w:themeColor="background1" w:themeShade="80"/>
          <w:sz w:val="22"/>
          <w:szCs w:val="22"/>
          <w:lang w:val="en-GB"/>
        </w:rPr>
        <w:t>Zambia,</w:t>
      </w:r>
      <w:r w:rsidR="00F7401A">
        <w:rPr>
          <w:rFonts w:ascii="Avenir Next" w:hAnsi="Avenir Next" w:cs="Arial"/>
          <w:color w:val="808080" w:themeColor="background1" w:themeShade="80"/>
          <w:sz w:val="22"/>
          <w:szCs w:val="22"/>
          <w:lang w:val="en-GB"/>
        </w:rPr>
        <w:t xml:space="preserve"> and Tanzania </w:t>
      </w:r>
      <w:r w:rsidR="00EE594C">
        <w:rPr>
          <w:rFonts w:ascii="Avenir Next" w:hAnsi="Avenir Next" w:cs="Arial"/>
          <w:color w:val="808080" w:themeColor="background1" w:themeShade="80"/>
          <w:sz w:val="22"/>
          <w:szCs w:val="22"/>
          <w:lang w:val="en-GB"/>
        </w:rPr>
        <w:t xml:space="preserve">have legal roots tied to </w:t>
      </w:r>
      <w:r w:rsidR="00DE745B">
        <w:rPr>
          <w:rFonts w:ascii="Avenir Next" w:hAnsi="Avenir Next" w:cs="Arial"/>
          <w:color w:val="808080" w:themeColor="background1" w:themeShade="80"/>
          <w:sz w:val="22"/>
          <w:szCs w:val="22"/>
          <w:lang w:val="en-GB"/>
        </w:rPr>
        <w:t>English law.</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1A0E82E9" w:rsidR="00AB63DE" w:rsidRDefault="0042149C"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1998 financial crisis in East Asia triggered long-lasting affects on the region in many aspects, especially in Indonesia and Thailand. The crisis</w:t>
      </w:r>
      <w:r w:rsidR="0099016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gave rise to insolvency law reform in Thailand</w:t>
      </w:r>
      <w:r w:rsidR="0099016E">
        <w:rPr>
          <w:rFonts w:ascii="Avenir Next" w:hAnsi="Avenir Next" w:cs="Arial"/>
          <w:color w:val="808080" w:themeColor="background1" w:themeShade="80"/>
          <w:sz w:val="22"/>
          <w:szCs w:val="22"/>
          <w:lang w:val="en-GB"/>
        </w:rPr>
        <w:t xml:space="preserve">, which saw the country’s bankruptcy laws </w:t>
      </w:r>
      <w:r w:rsidR="004703BC">
        <w:rPr>
          <w:rFonts w:ascii="Avenir Next" w:hAnsi="Avenir Next" w:cs="Arial"/>
          <w:color w:val="808080" w:themeColor="background1" w:themeShade="80"/>
          <w:sz w:val="22"/>
          <w:szCs w:val="22"/>
          <w:lang w:val="en-GB"/>
        </w:rPr>
        <w:t>re-examined</w:t>
      </w:r>
      <w:r w:rsidR="0099016E">
        <w:rPr>
          <w:rFonts w:ascii="Avenir Next" w:hAnsi="Avenir Next" w:cs="Arial"/>
          <w:color w:val="808080" w:themeColor="background1" w:themeShade="80"/>
          <w:sz w:val="22"/>
          <w:szCs w:val="22"/>
          <w:lang w:val="en-GB"/>
        </w:rPr>
        <w:t xml:space="preserve"> and thereafter moderni</w:t>
      </w:r>
      <w:r w:rsidR="004703BC">
        <w:rPr>
          <w:rFonts w:ascii="Avenir Next" w:hAnsi="Avenir Next" w:cs="Arial"/>
          <w:color w:val="808080" w:themeColor="background1" w:themeShade="80"/>
          <w:sz w:val="22"/>
          <w:szCs w:val="22"/>
          <w:lang w:val="en-GB"/>
        </w:rPr>
        <w:t>zed.</w:t>
      </w:r>
    </w:p>
    <w:p w14:paraId="39C0EBE7" w14:textId="77777777" w:rsidR="00D753B4" w:rsidRDefault="00D753B4" w:rsidP="00AB63DE">
      <w:pPr>
        <w:ind w:left="720" w:hanging="720"/>
        <w:jc w:val="both"/>
        <w:rPr>
          <w:rFonts w:ascii="Avenir Next" w:hAnsi="Avenir Next" w:cs="Arial"/>
          <w:color w:val="808080" w:themeColor="background1" w:themeShade="80"/>
          <w:sz w:val="22"/>
          <w:szCs w:val="22"/>
          <w:lang w:val="en-GB"/>
        </w:rPr>
      </w:pPr>
    </w:p>
    <w:p w14:paraId="7F5C065B" w14:textId="7D0CD8FC" w:rsidR="00D753B4" w:rsidRDefault="00D753B4"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w:t>
      </w:r>
      <w:r w:rsidR="00931216">
        <w:rPr>
          <w:rFonts w:ascii="Avenir Next" w:hAnsi="Avenir Next" w:cs="Arial"/>
          <w:color w:val="808080" w:themeColor="background1" w:themeShade="80"/>
          <w:sz w:val="22"/>
          <w:szCs w:val="22"/>
          <w:lang w:val="en-GB"/>
        </w:rPr>
        <w:t xml:space="preserve">noteworthy </w:t>
      </w:r>
      <w:r>
        <w:rPr>
          <w:rFonts w:ascii="Avenir Next" w:hAnsi="Avenir Next" w:cs="Arial"/>
          <w:color w:val="808080" w:themeColor="background1" w:themeShade="80"/>
          <w:sz w:val="22"/>
          <w:szCs w:val="22"/>
          <w:lang w:val="en-GB"/>
        </w:rPr>
        <w:t>reform initiatives are as follows:</w:t>
      </w:r>
    </w:p>
    <w:p w14:paraId="0B1ABA1E" w14:textId="77777777" w:rsidR="00481CBB" w:rsidRDefault="00481CBB" w:rsidP="00AB63DE">
      <w:pPr>
        <w:ind w:left="720" w:hanging="720"/>
        <w:jc w:val="both"/>
        <w:rPr>
          <w:rFonts w:ascii="Avenir Next" w:hAnsi="Avenir Next" w:cs="Arial"/>
          <w:color w:val="808080" w:themeColor="background1" w:themeShade="80"/>
          <w:sz w:val="22"/>
          <w:szCs w:val="22"/>
          <w:lang w:val="en-GB"/>
        </w:rPr>
      </w:pPr>
    </w:p>
    <w:p w14:paraId="39506ED0" w14:textId="701C6DE1" w:rsidR="00481CBB" w:rsidRDefault="00EE684E" w:rsidP="00481CBB">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Judicial Insolvency Network (JIN), </w:t>
      </w:r>
      <w:r w:rsidR="0000196E">
        <w:rPr>
          <w:rFonts w:ascii="Avenir Next" w:hAnsi="Avenir Next" w:cs="Arial"/>
          <w:color w:val="808080" w:themeColor="background1" w:themeShade="80"/>
          <w:sz w:val="22"/>
          <w:szCs w:val="22"/>
          <w:lang w:val="en-GB"/>
        </w:rPr>
        <w:t xml:space="preserve">Guidelines for communication between Courts in Cross-Border </w:t>
      </w:r>
      <w:r w:rsidR="004C4BED">
        <w:rPr>
          <w:rFonts w:ascii="Avenir Next" w:hAnsi="Avenir Next" w:cs="Arial"/>
          <w:color w:val="808080" w:themeColor="background1" w:themeShade="80"/>
          <w:sz w:val="22"/>
          <w:szCs w:val="22"/>
          <w:lang w:val="en-GB"/>
        </w:rPr>
        <w:t>Insolvency Matters (2016)</w:t>
      </w:r>
    </w:p>
    <w:p w14:paraId="0DB0445B" w14:textId="77777777" w:rsidR="00481CBB" w:rsidRPr="00481CBB" w:rsidRDefault="00481CBB" w:rsidP="00481CBB">
      <w:pPr>
        <w:jc w:val="both"/>
        <w:rPr>
          <w:rFonts w:ascii="Avenir Next" w:hAnsi="Avenir Next" w:cs="Arial"/>
          <w:color w:val="808080" w:themeColor="background1" w:themeShade="80"/>
          <w:sz w:val="22"/>
          <w:szCs w:val="22"/>
          <w:lang w:val="en-GB"/>
        </w:rPr>
      </w:pPr>
    </w:p>
    <w:p w14:paraId="71CA60BE" w14:textId="3B958EB3" w:rsidR="004C4BED" w:rsidRPr="004703BC" w:rsidRDefault="004C4BED" w:rsidP="004703B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Asian Business Law Institute and International Insolvency </w:t>
      </w:r>
      <w:r w:rsidR="00720702">
        <w:rPr>
          <w:rFonts w:ascii="Avenir Next" w:hAnsi="Avenir Next" w:cs="Arial"/>
          <w:color w:val="808080" w:themeColor="background1" w:themeShade="80"/>
          <w:sz w:val="22"/>
          <w:szCs w:val="22"/>
          <w:lang w:val="en-GB"/>
        </w:rPr>
        <w:t xml:space="preserve">Institute, Joint Project to </w:t>
      </w:r>
      <w:r w:rsidR="00A578A4">
        <w:rPr>
          <w:rFonts w:ascii="Avenir Next" w:hAnsi="Avenir Next" w:cs="Arial"/>
          <w:color w:val="808080" w:themeColor="background1" w:themeShade="80"/>
          <w:sz w:val="22"/>
          <w:szCs w:val="22"/>
          <w:lang w:val="en-GB"/>
        </w:rPr>
        <w:t>d</w:t>
      </w:r>
      <w:r w:rsidR="00720702">
        <w:rPr>
          <w:rFonts w:ascii="Avenir Next" w:hAnsi="Avenir Next" w:cs="Arial"/>
          <w:color w:val="808080" w:themeColor="background1" w:themeShade="80"/>
          <w:sz w:val="22"/>
          <w:szCs w:val="22"/>
          <w:lang w:val="en-GB"/>
        </w:rPr>
        <w:t>evelop Asian Principles of Business Restructuring</w:t>
      </w:r>
    </w:p>
    <w:p w14:paraId="6B5EC12D" w14:textId="77777777" w:rsidR="00AB63DE" w:rsidRPr="004216EA" w:rsidRDefault="00AB63DE" w:rsidP="002C3883">
      <w:pPr>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058B948F" w14:textId="7BD78218" w:rsidR="004D21D7" w:rsidRDefault="00D8209E" w:rsidP="0046440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Comparable with</w:t>
      </w:r>
      <w:r w:rsidR="00E16E77">
        <w:rPr>
          <w:rFonts w:ascii="Avenir Next" w:hAnsi="Avenir Next" w:cs="Arial"/>
          <w:color w:val="808080" w:themeColor="background1" w:themeShade="80"/>
          <w:sz w:val="22"/>
          <w:szCs w:val="22"/>
          <w:lang w:val="en-GB"/>
        </w:rPr>
        <w:t xml:space="preserve"> Europe, the </w:t>
      </w:r>
      <w:r w:rsidR="004B76D8">
        <w:rPr>
          <w:rFonts w:ascii="Avenir Next" w:hAnsi="Avenir Next" w:cs="Arial"/>
          <w:color w:val="808080" w:themeColor="background1" w:themeShade="80"/>
          <w:sz w:val="22"/>
          <w:szCs w:val="22"/>
          <w:lang w:val="en-GB"/>
        </w:rPr>
        <w:t xml:space="preserve">proximity between North American countries is bound to lead to international cross-border insolvency issues. </w:t>
      </w:r>
      <w:proofErr w:type="gramStart"/>
      <w:r w:rsidR="004B76D8">
        <w:rPr>
          <w:rFonts w:ascii="Avenir Next" w:hAnsi="Avenir Next" w:cs="Arial"/>
          <w:color w:val="808080" w:themeColor="background1" w:themeShade="80"/>
          <w:sz w:val="22"/>
          <w:szCs w:val="22"/>
          <w:lang w:val="en-GB"/>
        </w:rPr>
        <w:t>In an effort to</w:t>
      </w:r>
      <w:proofErr w:type="gramEnd"/>
      <w:r w:rsidR="004B76D8">
        <w:rPr>
          <w:rFonts w:ascii="Avenir Next" w:hAnsi="Avenir Next" w:cs="Arial"/>
          <w:color w:val="808080" w:themeColor="background1" w:themeShade="80"/>
          <w:sz w:val="22"/>
          <w:szCs w:val="22"/>
          <w:lang w:val="en-GB"/>
        </w:rPr>
        <w:t xml:space="preserve"> resolve these issues, several initiatives have been launched</w:t>
      </w:r>
      <w:r w:rsidR="001B2A26">
        <w:rPr>
          <w:rFonts w:ascii="Avenir Next" w:hAnsi="Avenir Next" w:cs="Arial"/>
          <w:color w:val="808080" w:themeColor="background1" w:themeShade="80"/>
          <w:sz w:val="22"/>
          <w:szCs w:val="22"/>
          <w:lang w:val="en-GB"/>
        </w:rPr>
        <w:t xml:space="preserve"> to encourage</w:t>
      </w:r>
      <w:r w:rsidR="00FA0B85">
        <w:rPr>
          <w:rFonts w:ascii="Avenir Next" w:hAnsi="Avenir Next" w:cs="Arial"/>
          <w:color w:val="808080" w:themeColor="background1" w:themeShade="80"/>
          <w:sz w:val="22"/>
          <w:szCs w:val="22"/>
          <w:lang w:val="en-GB"/>
        </w:rPr>
        <w:t xml:space="preserve"> </w:t>
      </w:r>
      <w:r w:rsidR="00FA4ED5">
        <w:rPr>
          <w:rFonts w:ascii="Avenir Next" w:hAnsi="Avenir Next" w:cs="Arial"/>
          <w:color w:val="808080" w:themeColor="background1" w:themeShade="80"/>
          <w:sz w:val="22"/>
          <w:szCs w:val="22"/>
          <w:lang w:val="en-GB"/>
        </w:rPr>
        <w:t xml:space="preserve">communication and </w:t>
      </w:r>
      <w:r w:rsidR="00FA0B85">
        <w:rPr>
          <w:rFonts w:ascii="Avenir Next" w:hAnsi="Avenir Next" w:cs="Arial"/>
          <w:color w:val="808080" w:themeColor="background1" w:themeShade="80"/>
          <w:sz w:val="22"/>
          <w:szCs w:val="22"/>
          <w:lang w:val="en-GB"/>
        </w:rPr>
        <w:t>uniformity within certain aspects of international insolvency law</w:t>
      </w:r>
      <w:r w:rsidR="00464408">
        <w:rPr>
          <w:rFonts w:ascii="Avenir Next" w:hAnsi="Avenir Next" w:cs="Arial"/>
          <w:color w:val="808080" w:themeColor="background1" w:themeShade="80"/>
          <w:sz w:val="22"/>
          <w:szCs w:val="22"/>
          <w:lang w:val="en-GB"/>
        </w:rPr>
        <w:t>.</w:t>
      </w:r>
      <w:r w:rsidR="003F4A52">
        <w:rPr>
          <w:rFonts w:ascii="Avenir Next" w:hAnsi="Avenir Next" w:cs="Arial"/>
          <w:color w:val="808080" w:themeColor="background1" w:themeShade="80"/>
          <w:sz w:val="22"/>
          <w:szCs w:val="22"/>
          <w:lang w:val="en-GB"/>
        </w:rPr>
        <w:t xml:space="preserve"> </w:t>
      </w:r>
    </w:p>
    <w:p w14:paraId="5CCDFB0A" w14:textId="77777777" w:rsidR="004D21D7" w:rsidRDefault="004D21D7" w:rsidP="00464408">
      <w:pPr>
        <w:ind w:left="720" w:hanging="720"/>
        <w:jc w:val="both"/>
        <w:rPr>
          <w:rFonts w:ascii="Avenir Next" w:hAnsi="Avenir Next" w:cs="Arial"/>
          <w:color w:val="808080" w:themeColor="background1" w:themeShade="80"/>
          <w:sz w:val="22"/>
          <w:szCs w:val="22"/>
          <w:lang w:val="en-GB"/>
        </w:rPr>
      </w:pPr>
    </w:p>
    <w:p w14:paraId="1F64BBD9" w14:textId="13BE55F5" w:rsidR="00197385" w:rsidRDefault="009F7140" w:rsidP="0019738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2C10BD">
        <w:rPr>
          <w:rFonts w:ascii="Avenir Next" w:hAnsi="Avenir Next" w:cs="Arial"/>
          <w:color w:val="808080" w:themeColor="background1" w:themeShade="80"/>
          <w:sz w:val="22"/>
          <w:szCs w:val="22"/>
          <w:lang w:val="en-GB"/>
        </w:rPr>
        <w:t xml:space="preserve"> adoption of the UNCITRAL Model Law on Cross-Border Insolvency (1997)</w:t>
      </w:r>
      <w:r w:rsidR="004D21D7">
        <w:rPr>
          <w:rFonts w:ascii="Avenir Next" w:hAnsi="Avenir Next" w:cs="Arial"/>
          <w:color w:val="808080" w:themeColor="background1" w:themeShade="80"/>
          <w:sz w:val="22"/>
          <w:szCs w:val="22"/>
          <w:lang w:val="en-GB"/>
        </w:rPr>
        <w:t xml:space="preserve"> by</w:t>
      </w:r>
      <w:r w:rsidR="00B3796E">
        <w:rPr>
          <w:rFonts w:ascii="Avenir Next" w:hAnsi="Avenir Next" w:cs="Arial"/>
          <w:color w:val="808080" w:themeColor="background1" w:themeShade="80"/>
          <w:sz w:val="22"/>
          <w:szCs w:val="22"/>
          <w:lang w:val="en-GB"/>
        </w:rPr>
        <w:t xml:space="preserve"> </w:t>
      </w:r>
      <w:r w:rsidR="001261E8">
        <w:rPr>
          <w:rFonts w:ascii="Avenir Next" w:hAnsi="Avenir Next" w:cs="Arial"/>
          <w:color w:val="808080" w:themeColor="background1" w:themeShade="80"/>
          <w:sz w:val="22"/>
          <w:szCs w:val="22"/>
          <w:lang w:val="en-GB"/>
        </w:rPr>
        <w:t>many North American countries</w:t>
      </w:r>
      <w:r w:rsidR="00C31C64">
        <w:rPr>
          <w:rFonts w:ascii="Avenir Next" w:hAnsi="Avenir Next" w:cs="Arial"/>
          <w:color w:val="808080" w:themeColor="background1" w:themeShade="80"/>
          <w:sz w:val="22"/>
          <w:szCs w:val="22"/>
          <w:lang w:val="en-GB"/>
        </w:rPr>
        <w:t xml:space="preserve"> </w:t>
      </w:r>
      <w:r w:rsidR="008A6993">
        <w:rPr>
          <w:rFonts w:ascii="Avenir Next" w:hAnsi="Avenir Next" w:cs="Arial"/>
          <w:color w:val="808080" w:themeColor="background1" w:themeShade="80"/>
          <w:sz w:val="22"/>
          <w:szCs w:val="22"/>
          <w:lang w:val="en-GB"/>
        </w:rPr>
        <w:t xml:space="preserve">and its focus on the </w:t>
      </w:r>
      <w:r w:rsidR="0079579B">
        <w:rPr>
          <w:rFonts w:ascii="Avenir Next" w:hAnsi="Avenir Next" w:cs="Arial"/>
          <w:color w:val="808080" w:themeColor="background1" w:themeShade="80"/>
          <w:sz w:val="22"/>
          <w:szCs w:val="22"/>
          <w:lang w:val="en-GB"/>
        </w:rPr>
        <w:t xml:space="preserve">importance of </w:t>
      </w:r>
      <w:r w:rsidR="00FA0B85">
        <w:rPr>
          <w:rFonts w:ascii="Avenir Next" w:hAnsi="Avenir Next" w:cs="Arial"/>
          <w:color w:val="808080" w:themeColor="background1" w:themeShade="80"/>
          <w:sz w:val="22"/>
          <w:szCs w:val="22"/>
          <w:lang w:val="en-GB"/>
        </w:rPr>
        <w:t xml:space="preserve">cooperation regarding recognition and coordination of parallel insolvency proceedings between the States has </w:t>
      </w:r>
      <w:r w:rsidR="00E31523">
        <w:rPr>
          <w:rFonts w:ascii="Avenir Next" w:hAnsi="Avenir Next" w:cs="Arial"/>
          <w:color w:val="808080" w:themeColor="background1" w:themeShade="80"/>
          <w:sz w:val="22"/>
          <w:szCs w:val="22"/>
          <w:lang w:val="en-GB"/>
        </w:rPr>
        <w:t>set a framework from which various initiatives have developed.</w:t>
      </w:r>
      <w:r w:rsidR="00A64E6E">
        <w:rPr>
          <w:rFonts w:ascii="Avenir Next" w:hAnsi="Avenir Next" w:cs="Arial"/>
          <w:color w:val="808080" w:themeColor="background1" w:themeShade="80"/>
          <w:sz w:val="22"/>
          <w:szCs w:val="22"/>
          <w:lang w:val="en-GB"/>
        </w:rPr>
        <w:t xml:space="preserve"> </w:t>
      </w:r>
      <w:r w:rsidR="00CE5119">
        <w:rPr>
          <w:rFonts w:ascii="Avenir Next" w:hAnsi="Avenir Next" w:cs="Arial"/>
          <w:color w:val="808080" w:themeColor="background1" w:themeShade="80"/>
          <w:sz w:val="22"/>
          <w:szCs w:val="22"/>
          <w:lang w:val="en-GB"/>
        </w:rPr>
        <w:t>The</w:t>
      </w:r>
      <w:r w:rsidR="00B40CD7">
        <w:rPr>
          <w:rFonts w:ascii="Avenir Next" w:hAnsi="Avenir Next" w:cs="Arial"/>
          <w:color w:val="808080" w:themeColor="background1" w:themeShade="80"/>
          <w:sz w:val="22"/>
          <w:szCs w:val="22"/>
          <w:lang w:val="en-GB"/>
        </w:rPr>
        <w:t>re are three initiatives which stand out</w:t>
      </w:r>
      <w:r w:rsidR="00197385">
        <w:rPr>
          <w:rFonts w:ascii="Avenir Next" w:hAnsi="Avenir Next" w:cs="Arial"/>
          <w:color w:val="808080" w:themeColor="background1" w:themeShade="80"/>
          <w:sz w:val="22"/>
          <w:szCs w:val="22"/>
          <w:lang w:val="en-GB"/>
        </w:rPr>
        <w:t xml:space="preserve">: </w:t>
      </w:r>
    </w:p>
    <w:p w14:paraId="3BD61E08" w14:textId="77777777" w:rsidR="00197385" w:rsidRDefault="00197385" w:rsidP="00197385">
      <w:pPr>
        <w:ind w:left="720" w:hanging="720"/>
        <w:jc w:val="both"/>
        <w:rPr>
          <w:rFonts w:ascii="Avenir Next" w:hAnsi="Avenir Next" w:cs="Arial"/>
          <w:color w:val="808080" w:themeColor="background1" w:themeShade="80"/>
          <w:sz w:val="22"/>
          <w:szCs w:val="22"/>
          <w:lang w:val="en-GB"/>
        </w:rPr>
      </w:pPr>
    </w:p>
    <w:p w14:paraId="68621FF8" w14:textId="6465F935" w:rsidR="000F03DA" w:rsidRPr="00197385" w:rsidRDefault="00EE50CB" w:rsidP="00197385">
      <w:pPr>
        <w:pStyle w:val="ListParagraph"/>
        <w:numPr>
          <w:ilvl w:val="0"/>
          <w:numId w:val="27"/>
        </w:numPr>
        <w:jc w:val="both"/>
        <w:rPr>
          <w:rFonts w:ascii="Avenir Next" w:hAnsi="Avenir Next" w:cs="Arial"/>
          <w:color w:val="808080" w:themeColor="background1" w:themeShade="80"/>
          <w:sz w:val="22"/>
          <w:szCs w:val="22"/>
          <w:lang w:val="en-GB"/>
        </w:rPr>
      </w:pPr>
      <w:r w:rsidRPr="00197385">
        <w:rPr>
          <w:rFonts w:ascii="Avenir Next" w:hAnsi="Avenir Next" w:cs="Arial"/>
          <w:color w:val="808080" w:themeColor="background1" w:themeShade="80"/>
          <w:sz w:val="22"/>
          <w:szCs w:val="22"/>
          <w:lang w:val="en-GB"/>
        </w:rPr>
        <w:t>American Law Institute</w:t>
      </w:r>
      <w:r w:rsidR="00E902C2" w:rsidRPr="00197385">
        <w:rPr>
          <w:rFonts w:ascii="Avenir Next" w:hAnsi="Avenir Next" w:cs="Arial"/>
          <w:color w:val="808080" w:themeColor="background1" w:themeShade="80"/>
          <w:sz w:val="22"/>
          <w:szCs w:val="22"/>
          <w:lang w:val="en-GB"/>
        </w:rPr>
        <w:t xml:space="preserve"> (ALI) Transnational</w:t>
      </w:r>
      <w:r w:rsidR="00A578A4" w:rsidRPr="00197385">
        <w:rPr>
          <w:rFonts w:ascii="Avenir Next" w:hAnsi="Avenir Next" w:cs="Arial"/>
          <w:color w:val="808080" w:themeColor="background1" w:themeShade="80"/>
          <w:sz w:val="22"/>
          <w:szCs w:val="22"/>
          <w:lang w:val="en-GB"/>
        </w:rPr>
        <w:t xml:space="preserve"> Insolvency Project to develop</w:t>
      </w:r>
      <w:r w:rsidR="00111892" w:rsidRPr="00197385">
        <w:rPr>
          <w:rFonts w:ascii="Avenir Next" w:hAnsi="Avenir Next" w:cs="Arial"/>
          <w:color w:val="808080" w:themeColor="background1" w:themeShade="80"/>
          <w:sz w:val="22"/>
          <w:szCs w:val="22"/>
          <w:lang w:val="en-GB"/>
        </w:rPr>
        <w:t xml:space="preserve"> the ALI NAFTA Guidelines Applicable to Court-to-Court Communication in Cross-Border Cases (2000)</w:t>
      </w:r>
      <w:r w:rsidR="00CC0605">
        <w:rPr>
          <w:rFonts w:ascii="Avenir Next" w:hAnsi="Avenir Next" w:cs="Arial"/>
          <w:color w:val="808080" w:themeColor="background1" w:themeShade="80"/>
          <w:sz w:val="22"/>
          <w:szCs w:val="22"/>
          <w:lang w:val="en-GB"/>
        </w:rPr>
        <w:t>.</w:t>
      </w:r>
    </w:p>
    <w:p w14:paraId="07A0C3FC" w14:textId="3716420B" w:rsidR="001C5D01" w:rsidRDefault="001C5D01" w:rsidP="00FA4493">
      <w:pPr>
        <w:pStyle w:val="ListParagraph"/>
        <w:numPr>
          <w:ilvl w:val="1"/>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297744">
        <w:rPr>
          <w:rFonts w:ascii="Avenir Next" w:hAnsi="Avenir Next" w:cs="Arial"/>
          <w:color w:val="808080" w:themeColor="background1" w:themeShade="80"/>
          <w:sz w:val="22"/>
          <w:szCs w:val="22"/>
          <w:lang w:val="en-GB"/>
        </w:rPr>
        <w:t>initiative</w:t>
      </w:r>
      <w:r w:rsidR="002343EB">
        <w:rPr>
          <w:rFonts w:ascii="Avenir Next" w:hAnsi="Avenir Next" w:cs="Arial"/>
          <w:color w:val="808080" w:themeColor="background1" w:themeShade="80"/>
          <w:sz w:val="22"/>
          <w:szCs w:val="22"/>
          <w:lang w:val="en-GB"/>
        </w:rPr>
        <w:t xml:space="preserve"> focused on international insolvency issues in the United States</w:t>
      </w:r>
      <w:r w:rsidR="00297744">
        <w:rPr>
          <w:rFonts w:ascii="Avenir Next" w:hAnsi="Avenir Next" w:cs="Arial"/>
          <w:color w:val="808080" w:themeColor="background1" w:themeShade="80"/>
          <w:sz w:val="22"/>
          <w:szCs w:val="22"/>
          <w:lang w:val="en-GB"/>
        </w:rPr>
        <w:t xml:space="preserve">, </w:t>
      </w:r>
      <w:r w:rsidR="003B5405">
        <w:rPr>
          <w:rFonts w:ascii="Avenir Next" w:hAnsi="Avenir Next" w:cs="Arial"/>
          <w:color w:val="808080" w:themeColor="background1" w:themeShade="80"/>
          <w:sz w:val="22"/>
          <w:szCs w:val="22"/>
          <w:lang w:val="en-GB"/>
        </w:rPr>
        <w:t>Canada,</w:t>
      </w:r>
      <w:r w:rsidR="00297744">
        <w:rPr>
          <w:rFonts w:ascii="Avenir Next" w:hAnsi="Avenir Next" w:cs="Arial"/>
          <w:color w:val="808080" w:themeColor="background1" w:themeShade="80"/>
          <w:sz w:val="22"/>
          <w:szCs w:val="22"/>
          <w:lang w:val="en-GB"/>
        </w:rPr>
        <w:t xml:space="preserve"> and Mexico</w:t>
      </w:r>
      <w:r w:rsidR="00CC0605">
        <w:rPr>
          <w:rFonts w:ascii="Avenir Next" w:hAnsi="Avenir Next" w:cs="Arial"/>
          <w:color w:val="808080" w:themeColor="background1" w:themeShade="80"/>
          <w:sz w:val="22"/>
          <w:szCs w:val="22"/>
          <w:lang w:val="en-GB"/>
        </w:rPr>
        <w:t>.</w:t>
      </w:r>
    </w:p>
    <w:p w14:paraId="7CED62DE" w14:textId="6BF06707" w:rsidR="00FA4493" w:rsidRPr="00134745" w:rsidRDefault="003B5405" w:rsidP="00134745">
      <w:pPr>
        <w:pStyle w:val="ListParagraph"/>
        <w:numPr>
          <w:ilvl w:val="1"/>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was put in place to accompany the UNCITRAL Model Law on Cross-Border Insolvency (1997)</w:t>
      </w:r>
      <w:r w:rsidR="00CC0605">
        <w:rPr>
          <w:rFonts w:ascii="Avenir Next" w:hAnsi="Avenir Next" w:cs="Arial"/>
          <w:color w:val="808080" w:themeColor="background1" w:themeShade="80"/>
          <w:sz w:val="22"/>
          <w:szCs w:val="22"/>
          <w:lang w:val="en-GB"/>
        </w:rPr>
        <w:t>.</w:t>
      </w:r>
    </w:p>
    <w:p w14:paraId="161CD4F0" w14:textId="77777777" w:rsidR="00BF0FE1" w:rsidRDefault="00EE50CB" w:rsidP="00BF0FE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ALI – III Global Principles for Cooperation in International Insolvency Cases and Global Guidelines Applicable to Court-to-</w:t>
      </w:r>
      <w:r w:rsidR="00E902C2">
        <w:rPr>
          <w:rFonts w:ascii="Avenir Next" w:hAnsi="Avenir Next" w:cs="Arial"/>
          <w:color w:val="808080" w:themeColor="background1" w:themeShade="80"/>
          <w:sz w:val="22"/>
          <w:szCs w:val="22"/>
          <w:lang w:val="en-GB"/>
        </w:rPr>
        <w:t>Court Communication in Cross-Border Cases (2012</w:t>
      </w:r>
      <w:r w:rsidR="00111892">
        <w:rPr>
          <w:rFonts w:ascii="Avenir Next" w:hAnsi="Avenir Next" w:cs="Arial"/>
          <w:color w:val="808080" w:themeColor="background1" w:themeShade="80"/>
          <w:sz w:val="22"/>
          <w:szCs w:val="22"/>
          <w:lang w:val="en-GB"/>
        </w:rPr>
        <w:t>)</w:t>
      </w:r>
      <w:r w:rsidR="00CC0605">
        <w:rPr>
          <w:rFonts w:ascii="Avenir Next" w:hAnsi="Avenir Next" w:cs="Arial"/>
          <w:color w:val="808080" w:themeColor="background1" w:themeShade="80"/>
          <w:sz w:val="22"/>
          <w:szCs w:val="22"/>
          <w:lang w:val="en-GB"/>
        </w:rPr>
        <w:t>.</w:t>
      </w:r>
    </w:p>
    <w:p w14:paraId="7FC7B26B" w14:textId="13BB5E49" w:rsidR="003B5405" w:rsidRPr="00BF0FE1" w:rsidRDefault="003B5405" w:rsidP="00BF0FE1">
      <w:pPr>
        <w:pStyle w:val="ListParagraph"/>
        <w:numPr>
          <w:ilvl w:val="1"/>
          <w:numId w:val="26"/>
        </w:numPr>
        <w:jc w:val="both"/>
        <w:rPr>
          <w:rFonts w:ascii="Avenir Next" w:hAnsi="Avenir Next" w:cs="Arial"/>
          <w:color w:val="808080" w:themeColor="background1" w:themeShade="80"/>
          <w:sz w:val="22"/>
          <w:szCs w:val="22"/>
          <w:lang w:val="en-GB"/>
        </w:rPr>
      </w:pPr>
      <w:r w:rsidRPr="00BF0FE1">
        <w:rPr>
          <w:rFonts w:ascii="Avenir Next" w:hAnsi="Avenir Next" w:cs="Arial"/>
          <w:color w:val="808080" w:themeColor="background1" w:themeShade="80"/>
          <w:sz w:val="22"/>
          <w:szCs w:val="22"/>
          <w:lang w:val="en-GB"/>
        </w:rPr>
        <w:lastRenderedPageBreak/>
        <w:t>The</w:t>
      </w:r>
      <w:r w:rsidR="00E9761C" w:rsidRPr="00BF0FE1">
        <w:rPr>
          <w:rFonts w:ascii="Avenir Next" w:hAnsi="Avenir Next" w:cs="Arial"/>
          <w:color w:val="808080" w:themeColor="background1" w:themeShade="80"/>
          <w:sz w:val="22"/>
          <w:szCs w:val="22"/>
          <w:lang w:val="en-GB"/>
        </w:rPr>
        <w:t xml:space="preserve"> initiative was developed to tackle </w:t>
      </w:r>
      <w:r w:rsidR="00A565AE" w:rsidRPr="00BF0FE1">
        <w:rPr>
          <w:rFonts w:ascii="Avenir Next" w:hAnsi="Avenir Next" w:cs="Arial"/>
          <w:color w:val="808080" w:themeColor="background1" w:themeShade="80"/>
          <w:sz w:val="22"/>
          <w:szCs w:val="22"/>
          <w:lang w:val="en-GB"/>
        </w:rPr>
        <w:t xml:space="preserve">a more </w:t>
      </w:r>
      <w:r w:rsidR="00CC0605" w:rsidRPr="00BF0FE1">
        <w:rPr>
          <w:rFonts w:ascii="Avenir Next" w:hAnsi="Avenir Next" w:cs="Arial"/>
          <w:color w:val="808080" w:themeColor="background1" w:themeShade="80"/>
          <w:sz w:val="22"/>
          <w:szCs w:val="22"/>
          <w:lang w:val="en-GB"/>
        </w:rPr>
        <w:t>worldwide</w:t>
      </w:r>
      <w:r w:rsidR="00A565AE" w:rsidRPr="00BF0FE1">
        <w:rPr>
          <w:rFonts w:ascii="Avenir Next" w:hAnsi="Avenir Next" w:cs="Arial"/>
          <w:color w:val="808080" w:themeColor="background1" w:themeShade="80"/>
          <w:sz w:val="22"/>
          <w:szCs w:val="22"/>
          <w:lang w:val="en-GB"/>
        </w:rPr>
        <w:t xml:space="preserve"> approach</w:t>
      </w:r>
      <w:r w:rsidR="00151E9E" w:rsidRPr="00BF0FE1">
        <w:rPr>
          <w:rFonts w:ascii="Avenir Next" w:hAnsi="Avenir Next" w:cs="Arial"/>
          <w:color w:val="808080" w:themeColor="background1" w:themeShade="80"/>
          <w:sz w:val="22"/>
          <w:szCs w:val="22"/>
          <w:lang w:val="en-GB"/>
        </w:rPr>
        <w:t xml:space="preserve"> to</w:t>
      </w:r>
      <w:r w:rsidR="00A565AE" w:rsidRPr="00BF0FE1">
        <w:rPr>
          <w:rFonts w:ascii="Avenir Next" w:hAnsi="Avenir Next" w:cs="Arial"/>
          <w:color w:val="808080" w:themeColor="background1" w:themeShade="80"/>
          <w:sz w:val="22"/>
          <w:szCs w:val="22"/>
          <w:lang w:val="en-GB"/>
        </w:rPr>
        <w:t xml:space="preserve"> </w:t>
      </w:r>
      <w:r w:rsidR="00151E9E" w:rsidRPr="00BF0FE1">
        <w:rPr>
          <w:rFonts w:ascii="Avenir Next" w:hAnsi="Avenir Next" w:cs="Arial"/>
          <w:color w:val="808080" w:themeColor="background1" w:themeShade="80"/>
          <w:sz w:val="22"/>
          <w:szCs w:val="22"/>
          <w:lang w:val="en-GB"/>
        </w:rPr>
        <w:t xml:space="preserve">international </w:t>
      </w:r>
      <w:r w:rsidR="00A565AE" w:rsidRPr="00BF0FE1">
        <w:rPr>
          <w:rFonts w:ascii="Avenir Next" w:hAnsi="Avenir Next" w:cs="Arial"/>
          <w:color w:val="808080" w:themeColor="background1" w:themeShade="80"/>
          <w:sz w:val="22"/>
          <w:szCs w:val="22"/>
          <w:lang w:val="en-GB"/>
        </w:rPr>
        <w:t>insolvency</w:t>
      </w:r>
      <w:r w:rsidR="00151E9E" w:rsidRPr="00BF0FE1">
        <w:rPr>
          <w:rFonts w:ascii="Avenir Next" w:hAnsi="Avenir Next" w:cs="Arial"/>
          <w:color w:val="808080" w:themeColor="background1" w:themeShade="80"/>
          <w:sz w:val="22"/>
          <w:szCs w:val="22"/>
          <w:lang w:val="en-GB"/>
        </w:rPr>
        <w:t xml:space="preserve"> issues compared to the ALI Transnational Insolvency Project (2000)</w:t>
      </w:r>
    </w:p>
    <w:p w14:paraId="4E6484EF" w14:textId="1537616B" w:rsidR="0071435F" w:rsidRDefault="005A48BD" w:rsidP="0071435F">
      <w:pPr>
        <w:pStyle w:val="ListParagraph"/>
        <w:numPr>
          <w:ilvl w:val="1"/>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success of the initiative has found itself </w:t>
      </w:r>
      <w:r w:rsidR="003D3872">
        <w:rPr>
          <w:rFonts w:ascii="Avenir Next" w:hAnsi="Avenir Next" w:cs="Arial"/>
          <w:color w:val="808080" w:themeColor="background1" w:themeShade="80"/>
          <w:sz w:val="22"/>
          <w:szCs w:val="22"/>
          <w:lang w:val="en-GB"/>
        </w:rPr>
        <w:t xml:space="preserve">displayed in its </w:t>
      </w:r>
      <w:r w:rsidR="00A17CDC">
        <w:rPr>
          <w:rFonts w:ascii="Avenir Next" w:hAnsi="Avenir Next" w:cs="Arial"/>
          <w:color w:val="808080" w:themeColor="background1" w:themeShade="80"/>
          <w:sz w:val="22"/>
          <w:szCs w:val="22"/>
          <w:lang w:val="en-GB"/>
        </w:rPr>
        <w:t>recent role in assisting with cross-border airline restructuring</w:t>
      </w:r>
      <w:r w:rsidR="00CC0605">
        <w:rPr>
          <w:rFonts w:ascii="Avenir Next" w:hAnsi="Avenir Next" w:cs="Arial"/>
          <w:color w:val="808080" w:themeColor="background1" w:themeShade="80"/>
          <w:sz w:val="22"/>
          <w:szCs w:val="22"/>
          <w:lang w:val="en-GB"/>
        </w:rPr>
        <w:t>.</w:t>
      </w:r>
    </w:p>
    <w:p w14:paraId="34FA35A6" w14:textId="08A109C3" w:rsidR="00111892" w:rsidRDefault="0069093B" w:rsidP="0069093B">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Insolvency Network (JIN), Guidelines for communication between Courts in Cross-Border Insolvency Matters (2016)</w:t>
      </w:r>
      <w:r w:rsidR="00CC0605">
        <w:rPr>
          <w:rFonts w:ascii="Avenir Next" w:hAnsi="Avenir Next" w:cs="Arial"/>
          <w:color w:val="808080" w:themeColor="background1" w:themeShade="80"/>
          <w:sz w:val="22"/>
          <w:szCs w:val="22"/>
          <w:lang w:val="en-GB"/>
        </w:rPr>
        <w:t>.</w:t>
      </w:r>
    </w:p>
    <w:p w14:paraId="02F9E791" w14:textId="21AE9650" w:rsidR="000258BD" w:rsidRPr="0069093B" w:rsidRDefault="000258BD" w:rsidP="000258BD">
      <w:pPr>
        <w:pStyle w:val="ListParagraph"/>
        <w:numPr>
          <w:ilvl w:val="1"/>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E00C19">
        <w:rPr>
          <w:rFonts w:ascii="Avenir Next" w:hAnsi="Avenir Next" w:cs="Arial"/>
          <w:color w:val="808080" w:themeColor="background1" w:themeShade="80"/>
          <w:sz w:val="22"/>
          <w:szCs w:val="22"/>
          <w:lang w:val="en-GB"/>
        </w:rPr>
        <w:t xml:space="preserve">adoption of the </w:t>
      </w:r>
      <w:r w:rsidR="0013363B">
        <w:rPr>
          <w:rFonts w:ascii="Avenir Next" w:hAnsi="Avenir Next" w:cs="Arial"/>
          <w:color w:val="808080" w:themeColor="background1" w:themeShade="80"/>
          <w:sz w:val="22"/>
          <w:szCs w:val="22"/>
          <w:lang w:val="en-GB"/>
        </w:rPr>
        <w:t>G</w:t>
      </w:r>
      <w:r w:rsidR="00E00C19">
        <w:rPr>
          <w:rFonts w:ascii="Avenir Next" w:hAnsi="Avenir Next" w:cs="Arial"/>
          <w:color w:val="808080" w:themeColor="background1" w:themeShade="80"/>
          <w:sz w:val="22"/>
          <w:szCs w:val="22"/>
          <w:lang w:val="en-GB"/>
        </w:rPr>
        <w:t>uidelines</w:t>
      </w:r>
      <w:r w:rsidR="00F5075F">
        <w:rPr>
          <w:rFonts w:ascii="Avenir Next" w:hAnsi="Avenir Next" w:cs="Arial"/>
          <w:color w:val="808080" w:themeColor="background1" w:themeShade="80"/>
          <w:sz w:val="22"/>
          <w:szCs w:val="22"/>
          <w:lang w:val="en-GB"/>
        </w:rPr>
        <w:t xml:space="preserve"> by courts in North America, Asia and the United Kingdom signifies </w:t>
      </w:r>
      <w:r w:rsidR="00E9761C">
        <w:rPr>
          <w:rFonts w:ascii="Avenir Next" w:hAnsi="Avenir Next" w:cs="Arial"/>
          <w:color w:val="808080" w:themeColor="background1" w:themeShade="80"/>
          <w:sz w:val="22"/>
          <w:szCs w:val="22"/>
          <w:lang w:val="en-GB"/>
        </w:rPr>
        <w:t>its</w:t>
      </w:r>
      <w:r w:rsidR="00F5075F">
        <w:rPr>
          <w:rFonts w:ascii="Avenir Next" w:hAnsi="Avenir Next" w:cs="Arial"/>
          <w:color w:val="808080" w:themeColor="background1" w:themeShade="80"/>
          <w:sz w:val="22"/>
          <w:szCs w:val="22"/>
          <w:lang w:val="en-GB"/>
        </w:rPr>
        <w:t xml:space="preserve"> </w:t>
      </w:r>
      <w:r w:rsidR="002266E3">
        <w:rPr>
          <w:rFonts w:ascii="Avenir Next" w:hAnsi="Avenir Next" w:cs="Arial"/>
          <w:color w:val="808080" w:themeColor="background1" w:themeShade="80"/>
          <w:sz w:val="22"/>
          <w:szCs w:val="22"/>
          <w:lang w:val="en-GB"/>
        </w:rPr>
        <w:t>efficacy.</w:t>
      </w: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1DB02EB" w14:textId="4B83D893" w:rsidR="005B0CD2" w:rsidRPr="00AB63DE" w:rsidRDefault="002765E3" w:rsidP="00B6321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w:t>
      </w:r>
      <w:r w:rsidR="00C71626">
        <w:rPr>
          <w:rFonts w:ascii="Avenir Next" w:hAnsi="Avenir Next" w:cs="Arial"/>
          <w:color w:val="808080" w:themeColor="background1" w:themeShade="80"/>
          <w:sz w:val="22"/>
          <w:szCs w:val="22"/>
          <w:lang w:val="en-GB"/>
        </w:rPr>
        <w:t>important</w:t>
      </w:r>
      <w:r>
        <w:rPr>
          <w:rFonts w:ascii="Avenir Next" w:hAnsi="Avenir Next" w:cs="Arial"/>
          <w:color w:val="808080" w:themeColor="background1" w:themeShade="80"/>
          <w:sz w:val="22"/>
          <w:szCs w:val="22"/>
          <w:lang w:val="en-GB"/>
        </w:rPr>
        <w:t xml:space="preserve"> aspect of the historical</w:t>
      </w:r>
      <w:r w:rsidR="0009419E">
        <w:rPr>
          <w:rFonts w:ascii="Avenir Next" w:hAnsi="Avenir Next" w:cs="Arial"/>
          <w:color w:val="808080" w:themeColor="background1" w:themeShade="80"/>
          <w:sz w:val="22"/>
          <w:szCs w:val="22"/>
          <w:lang w:val="en-GB"/>
        </w:rPr>
        <w:t xml:space="preserve"> progress </w:t>
      </w:r>
      <w:r w:rsidR="002873BE">
        <w:rPr>
          <w:rFonts w:ascii="Avenir Next" w:hAnsi="Avenir Next" w:cs="Arial"/>
          <w:color w:val="808080" w:themeColor="background1" w:themeShade="80"/>
          <w:sz w:val="22"/>
          <w:szCs w:val="22"/>
          <w:lang w:val="en-GB"/>
        </w:rPr>
        <w:t xml:space="preserve">of debt collection and insolvency law </w:t>
      </w:r>
      <w:r w:rsidR="00C35338">
        <w:rPr>
          <w:rFonts w:ascii="Avenir Next" w:hAnsi="Avenir Next" w:cs="Arial"/>
          <w:color w:val="808080" w:themeColor="background1" w:themeShade="80"/>
          <w:sz w:val="22"/>
          <w:szCs w:val="22"/>
          <w:lang w:val="en-GB"/>
        </w:rPr>
        <w:t>is</w:t>
      </w:r>
      <w:r w:rsidR="002873BE">
        <w:rPr>
          <w:rFonts w:ascii="Avenir Next" w:hAnsi="Avenir Next" w:cs="Arial"/>
          <w:color w:val="808080" w:themeColor="background1" w:themeShade="80"/>
          <w:sz w:val="22"/>
          <w:szCs w:val="22"/>
          <w:lang w:val="en-GB"/>
        </w:rPr>
        <w:t xml:space="preserve"> the departure from</w:t>
      </w:r>
      <w:r w:rsidR="00B71420">
        <w:rPr>
          <w:rFonts w:ascii="Avenir Next" w:hAnsi="Avenir Next" w:cs="Arial"/>
          <w:color w:val="808080" w:themeColor="background1" w:themeShade="80"/>
          <w:sz w:val="22"/>
          <w:szCs w:val="22"/>
          <w:lang w:val="en-GB"/>
        </w:rPr>
        <w:t xml:space="preserve"> execution against the person</w:t>
      </w:r>
      <w:r w:rsidR="00B901D7">
        <w:rPr>
          <w:rFonts w:ascii="Avenir Next" w:hAnsi="Avenir Next" w:cs="Arial"/>
          <w:color w:val="808080" w:themeColor="background1" w:themeShade="80"/>
          <w:sz w:val="22"/>
          <w:szCs w:val="22"/>
          <w:lang w:val="en-GB"/>
        </w:rPr>
        <w:t xml:space="preserve"> towards a dispensation of execution against the Insolvency estate.</w:t>
      </w:r>
      <w:r w:rsidR="005A5FE2">
        <w:rPr>
          <w:rFonts w:ascii="Avenir Next" w:hAnsi="Avenir Next" w:cs="Arial"/>
          <w:color w:val="808080" w:themeColor="background1" w:themeShade="80"/>
          <w:sz w:val="22"/>
          <w:szCs w:val="22"/>
          <w:lang w:val="en-GB"/>
        </w:rPr>
        <w:t xml:space="preserve"> Civil law is heavily rooted in Roman law and</w:t>
      </w:r>
      <w:r w:rsidR="00E64306">
        <w:rPr>
          <w:rFonts w:ascii="Avenir Next" w:hAnsi="Avenir Next" w:cs="Arial"/>
          <w:color w:val="808080" w:themeColor="background1" w:themeShade="80"/>
          <w:sz w:val="22"/>
          <w:szCs w:val="22"/>
          <w:lang w:val="en-GB"/>
        </w:rPr>
        <w:t xml:space="preserve"> </w:t>
      </w:r>
      <w:proofErr w:type="gramStart"/>
      <w:r w:rsidR="00E64306">
        <w:rPr>
          <w:rFonts w:ascii="Avenir Next" w:hAnsi="Avenir Next" w:cs="Arial"/>
          <w:color w:val="808080" w:themeColor="background1" w:themeShade="80"/>
          <w:sz w:val="22"/>
          <w:szCs w:val="22"/>
          <w:lang w:val="en-GB"/>
        </w:rPr>
        <w:t>with regard to</w:t>
      </w:r>
      <w:proofErr w:type="gramEnd"/>
      <w:r w:rsidR="00E64306">
        <w:rPr>
          <w:rFonts w:ascii="Avenir Next" w:hAnsi="Avenir Next" w:cs="Arial"/>
          <w:color w:val="808080" w:themeColor="background1" w:themeShade="80"/>
          <w:sz w:val="22"/>
          <w:szCs w:val="22"/>
          <w:lang w:val="en-GB"/>
        </w:rPr>
        <w:t xml:space="preserve"> debt execution, the initial practice saw debtors giving their bodies</w:t>
      </w:r>
      <w:r w:rsidR="000E01BD">
        <w:rPr>
          <w:rFonts w:ascii="Avenir Next" w:hAnsi="Avenir Next" w:cs="Arial"/>
          <w:color w:val="808080" w:themeColor="background1" w:themeShade="80"/>
          <w:sz w:val="22"/>
          <w:szCs w:val="22"/>
          <w:lang w:val="en-GB"/>
        </w:rPr>
        <w:t>. This method of debt execution</w:t>
      </w:r>
      <w:r w:rsidR="002216BA">
        <w:rPr>
          <w:rFonts w:ascii="Avenir Next" w:hAnsi="Avenir Next" w:cs="Arial"/>
          <w:color w:val="808080" w:themeColor="background1" w:themeShade="80"/>
          <w:sz w:val="22"/>
          <w:szCs w:val="22"/>
          <w:lang w:val="en-GB"/>
        </w:rPr>
        <w:t xml:space="preserve"> would have </w:t>
      </w:r>
      <w:r w:rsidR="000E01BD">
        <w:rPr>
          <w:rFonts w:ascii="Avenir Next" w:hAnsi="Avenir Next" w:cs="Arial"/>
          <w:color w:val="808080" w:themeColor="background1" w:themeShade="80"/>
          <w:sz w:val="22"/>
          <w:szCs w:val="22"/>
          <w:lang w:val="en-GB"/>
        </w:rPr>
        <w:t>resulted in</w:t>
      </w:r>
      <w:r w:rsidR="002216BA">
        <w:rPr>
          <w:rFonts w:ascii="Avenir Next" w:hAnsi="Avenir Next" w:cs="Arial"/>
          <w:color w:val="808080" w:themeColor="background1" w:themeShade="80"/>
          <w:sz w:val="22"/>
          <w:szCs w:val="22"/>
          <w:lang w:val="en-GB"/>
        </w:rPr>
        <w:t xml:space="preserve"> death (creditors cutting up and distributing the body), slavery, or imprisonment for repayment of their debt.</w:t>
      </w:r>
      <w:r w:rsidR="00102660">
        <w:rPr>
          <w:rFonts w:ascii="Avenir Next" w:hAnsi="Avenir Next" w:cs="Arial"/>
          <w:color w:val="808080" w:themeColor="background1" w:themeShade="80"/>
          <w:sz w:val="22"/>
          <w:szCs w:val="22"/>
          <w:lang w:val="en-GB"/>
        </w:rPr>
        <w:t xml:space="preserve"> </w:t>
      </w:r>
      <w:r w:rsidR="00401BB0">
        <w:rPr>
          <w:rFonts w:ascii="Avenir Next" w:hAnsi="Avenir Next" w:cs="Arial"/>
          <w:color w:val="808080" w:themeColor="background1" w:themeShade="80"/>
          <w:sz w:val="22"/>
          <w:szCs w:val="22"/>
          <w:lang w:val="en-GB"/>
        </w:rPr>
        <w:t>The following p</w:t>
      </w:r>
      <w:r w:rsidR="005B0CD2">
        <w:rPr>
          <w:rFonts w:ascii="Avenir Next" w:hAnsi="Avenir Next" w:cs="Arial"/>
          <w:color w:val="808080" w:themeColor="background1" w:themeShade="80"/>
          <w:sz w:val="22"/>
          <w:szCs w:val="22"/>
          <w:lang w:val="en-GB"/>
        </w:rPr>
        <w:t>rocedures of Roman law</w:t>
      </w:r>
      <w:r w:rsidR="00AB49D1">
        <w:rPr>
          <w:rFonts w:ascii="Avenir Next" w:hAnsi="Avenir Next" w:cs="Arial"/>
          <w:color w:val="808080" w:themeColor="background1" w:themeShade="80"/>
          <w:sz w:val="22"/>
          <w:szCs w:val="22"/>
          <w:lang w:val="en-GB"/>
        </w:rPr>
        <w:t xml:space="preserve"> can be noted </w:t>
      </w:r>
      <w:r w:rsidR="00C71626">
        <w:rPr>
          <w:rFonts w:ascii="Avenir Next" w:hAnsi="Avenir Next" w:cs="Arial"/>
          <w:color w:val="808080" w:themeColor="background1" w:themeShade="80"/>
          <w:sz w:val="22"/>
          <w:szCs w:val="22"/>
          <w:lang w:val="en-GB"/>
        </w:rPr>
        <w:t>essential to the development of civil law</w:t>
      </w:r>
      <w:r w:rsidR="005B0CD2">
        <w:rPr>
          <w:rFonts w:ascii="Avenir Next" w:hAnsi="Avenir Next" w:cs="Arial"/>
          <w:color w:val="808080" w:themeColor="background1" w:themeShade="80"/>
          <w:sz w:val="22"/>
          <w:szCs w:val="22"/>
          <w:lang w:val="en-GB"/>
        </w:rPr>
        <w:t xml:space="preserve">: </w:t>
      </w:r>
      <w:r w:rsidR="005B0CD2" w:rsidRPr="00932BE7">
        <w:rPr>
          <w:rFonts w:ascii="Avenir Next" w:hAnsi="Avenir Next" w:cs="Arial"/>
          <w:i/>
          <w:iCs/>
          <w:color w:val="808080" w:themeColor="background1" w:themeShade="80"/>
          <w:sz w:val="22"/>
          <w:szCs w:val="22"/>
          <w:lang w:val="en-GB"/>
        </w:rPr>
        <w:t>cession bonorum</w:t>
      </w:r>
      <w:r w:rsidR="005B0CD2">
        <w:rPr>
          <w:rFonts w:ascii="Avenir Next" w:hAnsi="Avenir Next" w:cs="Arial"/>
          <w:color w:val="808080" w:themeColor="background1" w:themeShade="80"/>
          <w:sz w:val="22"/>
          <w:szCs w:val="22"/>
          <w:lang w:val="en-GB"/>
        </w:rPr>
        <w:t xml:space="preserve"> (assignment of property); </w:t>
      </w:r>
      <w:r w:rsidR="005B0CD2" w:rsidRPr="00932BE7">
        <w:rPr>
          <w:rFonts w:ascii="Avenir Next" w:hAnsi="Avenir Next" w:cs="Arial"/>
          <w:i/>
          <w:iCs/>
          <w:color w:val="808080" w:themeColor="background1" w:themeShade="80"/>
          <w:sz w:val="22"/>
          <w:szCs w:val="22"/>
          <w:lang w:val="en-GB"/>
        </w:rPr>
        <w:t>distraction bonorum</w:t>
      </w:r>
      <w:r w:rsidR="005B0CD2">
        <w:rPr>
          <w:rFonts w:ascii="Avenir Next" w:hAnsi="Avenir Next" w:cs="Arial"/>
          <w:color w:val="808080" w:themeColor="background1" w:themeShade="80"/>
          <w:sz w:val="22"/>
          <w:szCs w:val="22"/>
          <w:lang w:val="en-GB"/>
        </w:rPr>
        <w:t xml:space="preserve"> (forced liquidation of assets); </w:t>
      </w:r>
      <w:r w:rsidR="005B0CD2" w:rsidRPr="001D0D8F">
        <w:rPr>
          <w:rFonts w:ascii="Avenir Next" w:hAnsi="Avenir Next" w:cs="Arial"/>
          <w:i/>
          <w:iCs/>
          <w:color w:val="808080" w:themeColor="background1" w:themeShade="80"/>
          <w:sz w:val="22"/>
          <w:szCs w:val="22"/>
          <w:lang w:val="en-GB"/>
        </w:rPr>
        <w:t>reminission and</w:t>
      </w:r>
      <w:r w:rsidR="005B0CD2">
        <w:rPr>
          <w:rFonts w:ascii="Avenir Next" w:hAnsi="Avenir Next" w:cs="Arial"/>
          <w:color w:val="808080" w:themeColor="background1" w:themeShade="80"/>
          <w:sz w:val="22"/>
          <w:szCs w:val="22"/>
          <w:lang w:val="en-GB"/>
        </w:rPr>
        <w:t xml:space="preserve"> </w:t>
      </w:r>
      <w:r w:rsidR="005B0CD2" w:rsidRPr="00932BE7">
        <w:rPr>
          <w:rFonts w:ascii="Avenir Next" w:hAnsi="Avenir Next" w:cs="Arial"/>
          <w:i/>
          <w:iCs/>
          <w:color w:val="808080" w:themeColor="background1" w:themeShade="80"/>
          <w:sz w:val="22"/>
          <w:szCs w:val="22"/>
          <w:lang w:val="en-GB"/>
        </w:rPr>
        <w:t>dilation</w:t>
      </w:r>
      <w:r w:rsidR="005B0CD2">
        <w:rPr>
          <w:rFonts w:ascii="Avenir Next" w:hAnsi="Avenir Next" w:cs="Arial"/>
          <w:color w:val="808080" w:themeColor="background1" w:themeShade="80"/>
          <w:sz w:val="22"/>
          <w:szCs w:val="22"/>
          <w:lang w:val="en-GB"/>
        </w:rPr>
        <w:t xml:space="preserve"> (composition with creditors). The aforementioned procedures</w:t>
      </w:r>
      <w:r w:rsidR="000E01BD">
        <w:rPr>
          <w:rFonts w:ascii="Avenir Next" w:hAnsi="Avenir Next" w:cs="Arial"/>
          <w:color w:val="808080" w:themeColor="background1" w:themeShade="80"/>
          <w:sz w:val="22"/>
          <w:szCs w:val="22"/>
          <w:lang w:val="en-GB"/>
        </w:rPr>
        <w:t xml:space="preserve"> </w:t>
      </w:r>
      <w:r w:rsidR="00EE6F1B">
        <w:rPr>
          <w:rFonts w:ascii="Avenir Next" w:hAnsi="Avenir Next" w:cs="Arial"/>
          <w:color w:val="808080" w:themeColor="background1" w:themeShade="80"/>
          <w:sz w:val="22"/>
          <w:szCs w:val="22"/>
          <w:lang w:val="en-GB"/>
        </w:rPr>
        <w:t>formed the framework from which civil law countries developed</w:t>
      </w:r>
      <w:r w:rsidR="00120E6A">
        <w:rPr>
          <w:rFonts w:ascii="Avenir Next" w:hAnsi="Avenir Next" w:cs="Arial"/>
          <w:color w:val="808080" w:themeColor="background1" w:themeShade="80"/>
          <w:sz w:val="22"/>
          <w:szCs w:val="22"/>
          <w:lang w:val="en-GB"/>
        </w:rPr>
        <w:t xml:space="preserve"> </w:t>
      </w:r>
      <w:r w:rsidR="00656EE6">
        <w:rPr>
          <w:rFonts w:ascii="Avenir Next" w:hAnsi="Avenir Next" w:cs="Arial"/>
          <w:color w:val="808080" w:themeColor="background1" w:themeShade="80"/>
          <w:sz w:val="22"/>
          <w:szCs w:val="22"/>
          <w:lang w:val="en-GB"/>
        </w:rPr>
        <w:t>debt collection methods when debtors were found to be insolvent.</w:t>
      </w:r>
    </w:p>
    <w:p w14:paraId="12E8B2EE" w14:textId="77777777" w:rsidR="00C12D5D" w:rsidRDefault="00C12D5D" w:rsidP="000E01BD">
      <w:pPr>
        <w:jc w:val="both"/>
        <w:rPr>
          <w:rFonts w:ascii="Avenir Next" w:hAnsi="Avenir Next" w:cs="Arial"/>
          <w:color w:val="808080" w:themeColor="background1" w:themeShade="80"/>
          <w:sz w:val="22"/>
          <w:szCs w:val="22"/>
          <w:lang w:val="en-GB"/>
        </w:rPr>
      </w:pPr>
    </w:p>
    <w:p w14:paraId="34F619C4" w14:textId="35BCC46F" w:rsidR="009B5A48" w:rsidRDefault="00280433" w:rsidP="00A0266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w:t>
      </w:r>
      <w:r w:rsidR="00DB54D8">
        <w:rPr>
          <w:rFonts w:ascii="Avenir Next" w:hAnsi="Avenir Next" w:cs="Arial"/>
          <w:color w:val="808080" w:themeColor="background1" w:themeShade="80"/>
          <w:sz w:val="22"/>
          <w:szCs w:val="22"/>
          <w:lang w:val="en-GB"/>
        </w:rPr>
        <w:t xml:space="preserve"> English law </w:t>
      </w:r>
      <w:r w:rsidR="00C82094">
        <w:rPr>
          <w:rFonts w:ascii="Avenir Next" w:hAnsi="Avenir Next" w:cs="Arial"/>
          <w:color w:val="808080" w:themeColor="background1" w:themeShade="80"/>
          <w:sz w:val="22"/>
          <w:szCs w:val="22"/>
          <w:lang w:val="en-GB"/>
        </w:rPr>
        <w:t xml:space="preserve">only began imprisoning debtors </w:t>
      </w:r>
      <w:r w:rsidR="00DB54D8">
        <w:rPr>
          <w:rFonts w:ascii="Avenir Next" w:hAnsi="Avenir Next" w:cs="Arial"/>
          <w:color w:val="808080" w:themeColor="background1" w:themeShade="80"/>
          <w:sz w:val="22"/>
          <w:szCs w:val="22"/>
          <w:lang w:val="en-GB"/>
        </w:rPr>
        <w:t>b</w:t>
      </w:r>
      <w:r w:rsidR="00554E7B">
        <w:rPr>
          <w:rFonts w:ascii="Avenir Next" w:hAnsi="Avenir Next" w:cs="Arial"/>
          <w:color w:val="808080" w:themeColor="background1" w:themeShade="80"/>
          <w:sz w:val="22"/>
          <w:szCs w:val="22"/>
          <w:lang w:val="en-GB"/>
        </w:rPr>
        <w:t>y the end of the 13</w:t>
      </w:r>
      <w:r w:rsidR="00554E7B" w:rsidRPr="00554E7B">
        <w:rPr>
          <w:rFonts w:ascii="Avenir Next" w:hAnsi="Avenir Next" w:cs="Arial"/>
          <w:color w:val="808080" w:themeColor="background1" w:themeShade="80"/>
          <w:sz w:val="22"/>
          <w:szCs w:val="22"/>
          <w:vertAlign w:val="superscript"/>
          <w:lang w:val="en-GB"/>
        </w:rPr>
        <w:t>th</w:t>
      </w:r>
      <w:r w:rsidR="00554E7B">
        <w:rPr>
          <w:rFonts w:ascii="Avenir Next" w:hAnsi="Avenir Next" w:cs="Arial"/>
          <w:color w:val="808080" w:themeColor="background1" w:themeShade="80"/>
          <w:sz w:val="22"/>
          <w:szCs w:val="22"/>
          <w:lang w:val="en-GB"/>
        </w:rPr>
        <w:t xml:space="preserve"> century</w:t>
      </w:r>
      <w:r w:rsidR="002D0799">
        <w:rPr>
          <w:rFonts w:ascii="Avenir Next" w:hAnsi="Avenir Next" w:cs="Arial"/>
          <w:color w:val="808080" w:themeColor="background1" w:themeShade="80"/>
          <w:sz w:val="22"/>
          <w:szCs w:val="22"/>
          <w:lang w:val="en-GB"/>
        </w:rPr>
        <w:t xml:space="preserve">, </w:t>
      </w:r>
      <w:proofErr w:type="gramStart"/>
      <w:r w:rsidR="00F555EA">
        <w:rPr>
          <w:rFonts w:ascii="Avenir Next" w:hAnsi="Avenir Next" w:cs="Arial"/>
          <w:color w:val="808080" w:themeColor="background1" w:themeShade="80"/>
          <w:sz w:val="22"/>
          <w:szCs w:val="22"/>
          <w:lang w:val="en-GB"/>
        </w:rPr>
        <w:t>as a result of</w:t>
      </w:r>
      <w:proofErr w:type="gramEnd"/>
      <w:r w:rsidR="00F555EA">
        <w:rPr>
          <w:rFonts w:ascii="Avenir Next" w:hAnsi="Avenir Next" w:cs="Arial"/>
          <w:color w:val="808080" w:themeColor="background1" w:themeShade="80"/>
          <w:sz w:val="22"/>
          <w:szCs w:val="22"/>
          <w:lang w:val="en-GB"/>
        </w:rPr>
        <w:t xml:space="preserve"> </w:t>
      </w:r>
      <w:r w:rsidR="00DB54D8">
        <w:rPr>
          <w:rFonts w:ascii="Avenir Next" w:hAnsi="Avenir Next" w:cs="Arial"/>
          <w:color w:val="808080" w:themeColor="background1" w:themeShade="80"/>
          <w:sz w:val="22"/>
          <w:szCs w:val="22"/>
          <w:lang w:val="en-GB"/>
        </w:rPr>
        <w:t>the Sta</w:t>
      </w:r>
      <w:r w:rsidR="00F555EA">
        <w:rPr>
          <w:rFonts w:ascii="Avenir Next" w:hAnsi="Avenir Next" w:cs="Arial"/>
          <w:color w:val="808080" w:themeColor="background1" w:themeShade="80"/>
          <w:sz w:val="22"/>
          <w:szCs w:val="22"/>
          <w:lang w:val="en-GB"/>
        </w:rPr>
        <w:t xml:space="preserve">tute </w:t>
      </w:r>
      <w:r w:rsidR="00311E59">
        <w:rPr>
          <w:rFonts w:ascii="Avenir Next" w:hAnsi="Avenir Next" w:cs="Arial"/>
          <w:color w:val="808080" w:themeColor="background1" w:themeShade="80"/>
          <w:sz w:val="22"/>
          <w:szCs w:val="22"/>
          <w:lang w:val="en-GB"/>
        </w:rPr>
        <w:t>of Marlbridge of 1267.</w:t>
      </w:r>
      <w:r w:rsidR="00F555EA">
        <w:rPr>
          <w:rFonts w:ascii="Avenir Next" w:hAnsi="Avenir Next" w:cs="Arial"/>
          <w:color w:val="808080" w:themeColor="background1" w:themeShade="80"/>
          <w:sz w:val="22"/>
          <w:szCs w:val="22"/>
          <w:lang w:val="en-GB"/>
        </w:rPr>
        <w:t xml:space="preserve"> </w:t>
      </w:r>
      <w:r w:rsidR="009B5A48">
        <w:rPr>
          <w:rFonts w:ascii="Avenir Next" w:hAnsi="Avenir Next" w:cs="Arial"/>
          <w:color w:val="808080" w:themeColor="background1" w:themeShade="80"/>
          <w:sz w:val="22"/>
          <w:szCs w:val="22"/>
          <w:lang w:val="en-GB"/>
        </w:rPr>
        <w:t>This form of debt execution was thereafter</w:t>
      </w:r>
      <w:r w:rsidR="003C5BA0">
        <w:rPr>
          <w:rFonts w:ascii="Avenir Next" w:hAnsi="Avenir Next" w:cs="Arial"/>
          <w:color w:val="808080" w:themeColor="background1" w:themeShade="80"/>
          <w:sz w:val="22"/>
          <w:szCs w:val="22"/>
          <w:lang w:val="en-GB"/>
        </w:rPr>
        <w:t xml:space="preserve"> eliminated by the Debtors Act of 1869</w:t>
      </w:r>
      <w:r w:rsidR="00A02669">
        <w:rPr>
          <w:rFonts w:ascii="Avenir Next" w:hAnsi="Avenir Next" w:cs="Arial"/>
          <w:color w:val="808080" w:themeColor="background1" w:themeShade="80"/>
          <w:sz w:val="22"/>
          <w:szCs w:val="22"/>
          <w:lang w:val="en-GB"/>
        </w:rPr>
        <w:t xml:space="preserve"> and i</w:t>
      </w:r>
      <w:r w:rsidR="000F4368">
        <w:rPr>
          <w:rFonts w:ascii="Avenir Next" w:hAnsi="Avenir Next" w:cs="Arial"/>
          <w:color w:val="808080" w:themeColor="background1" w:themeShade="80"/>
          <w:sz w:val="22"/>
          <w:szCs w:val="22"/>
          <w:lang w:val="en-GB"/>
        </w:rPr>
        <w:t xml:space="preserve">n its place came the first English Bankruptcy Act of 1542 </w:t>
      </w:r>
      <w:r w:rsidR="00377E51">
        <w:rPr>
          <w:rFonts w:ascii="Avenir Next" w:hAnsi="Avenir Next" w:cs="Arial"/>
          <w:color w:val="808080" w:themeColor="background1" w:themeShade="80"/>
          <w:sz w:val="22"/>
          <w:szCs w:val="22"/>
          <w:lang w:val="en-GB"/>
        </w:rPr>
        <w:t xml:space="preserve">which </w:t>
      </w:r>
      <w:r w:rsidR="006674A8">
        <w:rPr>
          <w:rFonts w:ascii="Avenir Next" w:hAnsi="Avenir Next" w:cs="Arial"/>
          <w:color w:val="808080" w:themeColor="background1" w:themeShade="80"/>
          <w:sz w:val="22"/>
          <w:szCs w:val="22"/>
          <w:lang w:val="en-GB"/>
        </w:rPr>
        <w:t xml:space="preserve">brought about the </w:t>
      </w:r>
      <w:r w:rsidR="000D4B9D">
        <w:rPr>
          <w:rFonts w:ascii="Avenir Next" w:hAnsi="Avenir Next" w:cs="Arial"/>
          <w:color w:val="808080" w:themeColor="background1" w:themeShade="80"/>
          <w:sz w:val="22"/>
          <w:szCs w:val="22"/>
          <w:lang w:val="en-GB"/>
        </w:rPr>
        <w:t>establishment of a regulator in the form of a bo</w:t>
      </w:r>
      <w:r w:rsidR="006674A8">
        <w:rPr>
          <w:rFonts w:ascii="Avenir Next" w:hAnsi="Avenir Next" w:cs="Arial"/>
          <w:color w:val="808080" w:themeColor="background1" w:themeShade="80"/>
          <w:sz w:val="22"/>
          <w:szCs w:val="22"/>
          <w:lang w:val="en-GB"/>
        </w:rPr>
        <w:t>d</w:t>
      </w:r>
      <w:r w:rsidR="000D4B9D">
        <w:rPr>
          <w:rFonts w:ascii="Avenir Next" w:hAnsi="Avenir Next" w:cs="Arial"/>
          <w:color w:val="808080" w:themeColor="background1" w:themeShade="80"/>
          <w:sz w:val="22"/>
          <w:szCs w:val="22"/>
          <w:lang w:val="en-GB"/>
        </w:rPr>
        <w:t>y of commissioners</w:t>
      </w:r>
      <w:r w:rsidR="006674A8">
        <w:rPr>
          <w:rFonts w:ascii="Avenir Next" w:hAnsi="Avenir Next" w:cs="Arial"/>
          <w:color w:val="808080" w:themeColor="background1" w:themeShade="80"/>
          <w:sz w:val="22"/>
          <w:szCs w:val="22"/>
          <w:lang w:val="en-GB"/>
        </w:rPr>
        <w:t xml:space="preserve"> and legal possession being taken of the </w:t>
      </w:r>
      <w:r w:rsidR="00D2112A">
        <w:rPr>
          <w:rFonts w:ascii="Avenir Next" w:hAnsi="Avenir Next" w:cs="Arial"/>
          <w:color w:val="808080" w:themeColor="background1" w:themeShade="80"/>
          <w:sz w:val="22"/>
          <w:szCs w:val="22"/>
          <w:lang w:val="en-GB"/>
        </w:rPr>
        <w:t>debtors’</w:t>
      </w:r>
      <w:r w:rsidR="006674A8">
        <w:rPr>
          <w:rFonts w:ascii="Avenir Next" w:hAnsi="Avenir Next" w:cs="Arial"/>
          <w:color w:val="808080" w:themeColor="background1" w:themeShade="80"/>
          <w:sz w:val="22"/>
          <w:szCs w:val="22"/>
          <w:lang w:val="en-GB"/>
        </w:rPr>
        <w:t xml:space="preserve"> assets</w:t>
      </w:r>
      <w:r w:rsidR="00A02669">
        <w:rPr>
          <w:rFonts w:ascii="Avenir Next" w:hAnsi="Avenir Next" w:cs="Arial"/>
          <w:color w:val="808080" w:themeColor="background1" w:themeShade="80"/>
          <w:sz w:val="22"/>
          <w:szCs w:val="22"/>
          <w:lang w:val="en-GB"/>
        </w:rPr>
        <w:t xml:space="preserve">. </w:t>
      </w:r>
      <w:r w:rsidR="005F5793">
        <w:rPr>
          <w:rFonts w:ascii="Avenir Next" w:hAnsi="Avenir Next" w:cs="Arial"/>
          <w:color w:val="808080" w:themeColor="background1" w:themeShade="80"/>
          <w:sz w:val="22"/>
          <w:szCs w:val="22"/>
          <w:lang w:val="en-GB"/>
        </w:rPr>
        <w:t xml:space="preserve">The 1542 Act </w:t>
      </w:r>
      <w:r w:rsidR="00A02669">
        <w:rPr>
          <w:rFonts w:ascii="Avenir Next" w:hAnsi="Avenir Next" w:cs="Arial"/>
          <w:color w:val="808080" w:themeColor="background1" w:themeShade="80"/>
          <w:sz w:val="22"/>
          <w:szCs w:val="22"/>
          <w:lang w:val="en-GB"/>
        </w:rPr>
        <w:t xml:space="preserve">also </w:t>
      </w:r>
      <w:r w:rsidR="005F5793">
        <w:rPr>
          <w:rFonts w:ascii="Avenir Next" w:hAnsi="Avenir Next" w:cs="Arial"/>
          <w:color w:val="808080" w:themeColor="background1" w:themeShade="80"/>
          <w:sz w:val="22"/>
          <w:szCs w:val="22"/>
          <w:lang w:val="en-GB"/>
        </w:rPr>
        <w:t>n</w:t>
      </w:r>
      <w:r w:rsidR="000F4368">
        <w:rPr>
          <w:rFonts w:ascii="Avenir Next" w:hAnsi="Avenir Next" w:cs="Arial"/>
          <w:color w:val="808080" w:themeColor="background1" w:themeShade="80"/>
          <w:sz w:val="22"/>
          <w:szCs w:val="22"/>
          <w:lang w:val="en-GB"/>
        </w:rPr>
        <w:t xml:space="preserve">oted two principles which modern insolvency laws are based; the collective participation by creditors; the </w:t>
      </w:r>
      <w:r w:rsidR="000F4368">
        <w:rPr>
          <w:rFonts w:ascii="Avenir Next" w:hAnsi="Avenir Next" w:cs="Arial"/>
          <w:i/>
          <w:iCs/>
          <w:color w:val="808080" w:themeColor="background1" w:themeShade="80"/>
          <w:sz w:val="22"/>
          <w:szCs w:val="22"/>
          <w:lang w:val="en-GB"/>
        </w:rPr>
        <w:t xml:space="preserve">pari passu </w:t>
      </w:r>
      <w:r w:rsidR="000F4368">
        <w:rPr>
          <w:rFonts w:ascii="Avenir Next" w:hAnsi="Avenir Next" w:cs="Arial"/>
          <w:color w:val="808080" w:themeColor="background1" w:themeShade="80"/>
          <w:sz w:val="22"/>
          <w:szCs w:val="22"/>
          <w:lang w:val="en-GB"/>
        </w:rPr>
        <w:t xml:space="preserve">principle which states </w:t>
      </w:r>
      <w:r w:rsidR="00237A34">
        <w:rPr>
          <w:rFonts w:ascii="Avenir Next" w:hAnsi="Avenir Next" w:cs="Arial"/>
          <w:color w:val="808080" w:themeColor="background1" w:themeShade="80"/>
          <w:sz w:val="22"/>
          <w:szCs w:val="22"/>
          <w:lang w:val="en-GB"/>
        </w:rPr>
        <w:t>equal and fair distribution</w:t>
      </w:r>
      <w:r w:rsidR="00D2112A">
        <w:rPr>
          <w:rFonts w:ascii="Avenir Next" w:hAnsi="Avenir Next" w:cs="Arial"/>
          <w:color w:val="808080" w:themeColor="background1" w:themeShade="80"/>
          <w:sz w:val="22"/>
          <w:szCs w:val="22"/>
          <w:lang w:val="en-GB"/>
        </w:rPr>
        <w:t xml:space="preserve"> among creditors of the </w:t>
      </w:r>
      <w:r w:rsidR="000F4368">
        <w:rPr>
          <w:rFonts w:ascii="Avenir Next" w:hAnsi="Avenir Next" w:cs="Arial"/>
          <w:color w:val="808080" w:themeColor="background1" w:themeShade="80"/>
          <w:sz w:val="22"/>
          <w:szCs w:val="22"/>
          <w:lang w:val="en-GB"/>
        </w:rPr>
        <w:t>Insolvency estate.</w:t>
      </w:r>
      <w:r w:rsidR="00407850">
        <w:rPr>
          <w:rFonts w:ascii="Avenir Next" w:hAnsi="Avenir Next" w:cs="Arial"/>
          <w:color w:val="808080" w:themeColor="background1" w:themeShade="80"/>
          <w:sz w:val="22"/>
          <w:szCs w:val="22"/>
          <w:lang w:val="en-GB"/>
        </w:rPr>
        <w:t xml:space="preserve"> </w:t>
      </w:r>
    </w:p>
    <w:p w14:paraId="7E9F61C4" w14:textId="5A2D1A96"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 xml:space="preserve">“[i]s commonly described in international literature as a body of rules concerning certain insolvency proceedings or measures, which cannot be fully enforced, because the applicable law cannot be executed immediately </w:t>
      </w:r>
      <w:r w:rsidRPr="004216EA">
        <w:rPr>
          <w:rFonts w:ascii="Avenir Next" w:hAnsi="Avenir Next" w:cs="Arial"/>
          <w:sz w:val="22"/>
          <w:szCs w:val="22"/>
        </w:rPr>
        <w:lastRenderedPageBreak/>
        <w:t>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0AC58C9" w14:textId="4738C692" w:rsidR="00064FA7" w:rsidRDefault="00761D14" w:rsidP="00B901D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Wessels definition of international insolvency law falls short</w:t>
      </w:r>
      <w:r w:rsidR="009A0B46">
        <w:rPr>
          <w:rFonts w:ascii="Avenir Next" w:hAnsi="Avenir Next" w:cs="Arial"/>
          <w:color w:val="808080" w:themeColor="background1" w:themeShade="80"/>
          <w:sz w:val="22"/>
          <w:szCs w:val="22"/>
          <w:lang w:val="en-GB"/>
        </w:rPr>
        <w:t xml:space="preserve"> </w:t>
      </w:r>
      <w:r w:rsidR="006B44AA">
        <w:rPr>
          <w:rFonts w:ascii="Avenir Next" w:hAnsi="Avenir Next" w:cs="Arial"/>
          <w:color w:val="808080" w:themeColor="background1" w:themeShade="80"/>
          <w:sz w:val="22"/>
          <w:szCs w:val="22"/>
          <w:lang w:val="en-GB"/>
        </w:rPr>
        <w:t>because of</w:t>
      </w:r>
      <w:r w:rsidR="009A0B46">
        <w:rPr>
          <w:rFonts w:ascii="Avenir Next" w:hAnsi="Avenir Next" w:cs="Arial"/>
          <w:color w:val="808080" w:themeColor="background1" w:themeShade="80"/>
          <w:sz w:val="22"/>
          <w:szCs w:val="22"/>
          <w:lang w:val="en-GB"/>
        </w:rPr>
        <w:t xml:space="preserve"> its initial limitation of requiring</w:t>
      </w:r>
      <w:r w:rsidR="0049420E">
        <w:rPr>
          <w:rFonts w:ascii="Avenir Next" w:hAnsi="Avenir Next" w:cs="Arial"/>
          <w:color w:val="808080" w:themeColor="background1" w:themeShade="80"/>
          <w:sz w:val="22"/>
          <w:szCs w:val="22"/>
          <w:lang w:val="en-GB"/>
        </w:rPr>
        <w:t xml:space="preserve"> </w:t>
      </w:r>
      <w:r w:rsidR="00954D03">
        <w:rPr>
          <w:rFonts w:ascii="Avenir Next" w:hAnsi="Avenir Next" w:cs="Arial"/>
          <w:color w:val="808080" w:themeColor="background1" w:themeShade="80"/>
          <w:sz w:val="22"/>
          <w:szCs w:val="22"/>
          <w:lang w:val="en-GB"/>
        </w:rPr>
        <w:t>one</w:t>
      </w:r>
      <w:r w:rsidR="0049420E">
        <w:rPr>
          <w:rFonts w:ascii="Avenir Next" w:hAnsi="Avenir Next" w:cs="Arial"/>
          <w:color w:val="808080" w:themeColor="background1" w:themeShade="80"/>
          <w:sz w:val="22"/>
          <w:szCs w:val="22"/>
          <w:lang w:val="en-GB"/>
        </w:rPr>
        <w:t xml:space="preserve"> national legal framework of international insolvency to be in place in order to be fully </w:t>
      </w:r>
      <w:r w:rsidR="007603A8">
        <w:rPr>
          <w:rFonts w:ascii="Avenir Next" w:hAnsi="Avenir Next" w:cs="Arial"/>
          <w:color w:val="808080" w:themeColor="background1" w:themeShade="80"/>
          <w:sz w:val="22"/>
          <w:szCs w:val="22"/>
          <w:lang w:val="en-GB"/>
        </w:rPr>
        <w:t>applicable</w:t>
      </w:r>
      <w:r w:rsidR="0049420E">
        <w:rPr>
          <w:rFonts w:ascii="Avenir Next" w:hAnsi="Avenir Next" w:cs="Arial"/>
          <w:color w:val="808080" w:themeColor="background1" w:themeShade="80"/>
          <w:sz w:val="22"/>
          <w:szCs w:val="22"/>
          <w:lang w:val="en-GB"/>
        </w:rPr>
        <w:t xml:space="preserve">. </w:t>
      </w:r>
      <w:r w:rsidR="004E6208">
        <w:rPr>
          <w:rFonts w:ascii="Avenir Next" w:hAnsi="Avenir Next" w:cs="Arial"/>
          <w:color w:val="808080" w:themeColor="background1" w:themeShade="80"/>
          <w:sz w:val="22"/>
          <w:szCs w:val="22"/>
          <w:lang w:val="en-GB"/>
        </w:rPr>
        <w:t xml:space="preserve">Furthermore, </w:t>
      </w:r>
      <w:r w:rsidR="00DD020E">
        <w:rPr>
          <w:rFonts w:ascii="Avenir Next" w:hAnsi="Avenir Next" w:cs="Arial"/>
          <w:color w:val="808080" w:themeColor="background1" w:themeShade="80"/>
          <w:sz w:val="22"/>
          <w:szCs w:val="22"/>
          <w:lang w:val="en-GB"/>
        </w:rPr>
        <w:t>Fletchers definition</w:t>
      </w:r>
      <w:r w:rsidR="009E7D19">
        <w:rPr>
          <w:rFonts w:ascii="Avenir Next" w:hAnsi="Avenir Next" w:cs="Arial"/>
          <w:color w:val="808080" w:themeColor="background1" w:themeShade="80"/>
          <w:sz w:val="22"/>
          <w:szCs w:val="22"/>
          <w:lang w:val="en-GB"/>
        </w:rPr>
        <w:t xml:space="preserve"> of</w:t>
      </w:r>
      <w:r w:rsidR="00DD020E">
        <w:rPr>
          <w:rFonts w:ascii="Avenir Next" w:hAnsi="Avenir Next" w:cs="Arial"/>
          <w:color w:val="808080" w:themeColor="background1" w:themeShade="80"/>
          <w:sz w:val="22"/>
          <w:szCs w:val="22"/>
          <w:lang w:val="en-GB"/>
        </w:rPr>
        <w:t xml:space="preserve"> “</w:t>
      </w:r>
      <w:r w:rsidR="00ED4D5E">
        <w:rPr>
          <w:rFonts w:ascii="Avenir Next" w:hAnsi="Avenir Next" w:cs="Arial"/>
          <w:color w:val="808080" w:themeColor="background1" w:themeShade="80"/>
          <w:sz w:val="22"/>
          <w:szCs w:val="22"/>
          <w:lang w:val="en-GB"/>
        </w:rPr>
        <w:t>international insolvency” or “cross-border insolvency”</w:t>
      </w:r>
      <w:r w:rsidR="00703186">
        <w:rPr>
          <w:rFonts w:ascii="Avenir Next" w:hAnsi="Avenir Next" w:cs="Arial"/>
          <w:color w:val="808080" w:themeColor="background1" w:themeShade="80"/>
          <w:sz w:val="22"/>
          <w:szCs w:val="22"/>
          <w:lang w:val="en-GB"/>
        </w:rPr>
        <w:t xml:space="preserve"> </w:t>
      </w:r>
      <w:r w:rsidR="00E962D1">
        <w:rPr>
          <w:rFonts w:ascii="Avenir Next" w:hAnsi="Avenir Next" w:cs="Arial"/>
          <w:color w:val="808080" w:themeColor="background1" w:themeShade="80"/>
          <w:sz w:val="22"/>
          <w:szCs w:val="22"/>
          <w:lang w:val="en-GB"/>
        </w:rPr>
        <w:t xml:space="preserve">highlights these limitations when it </w:t>
      </w:r>
      <w:r w:rsidR="009E7D19">
        <w:rPr>
          <w:rFonts w:ascii="Avenir Next" w:hAnsi="Avenir Next" w:cs="Arial"/>
          <w:color w:val="808080" w:themeColor="background1" w:themeShade="80"/>
          <w:sz w:val="22"/>
          <w:szCs w:val="22"/>
          <w:lang w:val="en-GB"/>
        </w:rPr>
        <w:t xml:space="preserve">states that </w:t>
      </w:r>
      <w:r w:rsidR="00C855BD">
        <w:rPr>
          <w:rFonts w:ascii="Avenir Next" w:hAnsi="Avenir Next" w:cs="Arial"/>
          <w:color w:val="808080" w:themeColor="background1" w:themeShade="80"/>
          <w:sz w:val="22"/>
          <w:szCs w:val="22"/>
          <w:lang w:val="en-GB"/>
        </w:rPr>
        <w:t>international insolvency law</w:t>
      </w:r>
      <w:r w:rsidR="009E7D19">
        <w:rPr>
          <w:rFonts w:ascii="Avenir Next" w:hAnsi="Avenir Next" w:cs="Arial"/>
          <w:color w:val="808080" w:themeColor="background1" w:themeShade="80"/>
          <w:sz w:val="22"/>
          <w:szCs w:val="22"/>
          <w:lang w:val="en-GB"/>
        </w:rPr>
        <w:t xml:space="preserve"> “</w:t>
      </w:r>
      <w:r w:rsidR="00703186">
        <w:rPr>
          <w:rFonts w:ascii="Avenir Next" w:hAnsi="Avenir Next" w:cs="Arial"/>
          <w:color w:val="808080" w:themeColor="background1" w:themeShade="80"/>
          <w:sz w:val="22"/>
          <w:szCs w:val="22"/>
          <w:lang w:val="en-GB"/>
        </w:rPr>
        <w:t xml:space="preserve">should be considered as a </w:t>
      </w:r>
      <w:r w:rsidR="002834D7">
        <w:rPr>
          <w:rFonts w:ascii="Avenir Next" w:hAnsi="Avenir Next" w:cs="Arial"/>
          <w:color w:val="808080" w:themeColor="background1" w:themeShade="80"/>
          <w:sz w:val="22"/>
          <w:szCs w:val="22"/>
          <w:lang w:val="en-GB"/>
        </w:rPr>
        <w:t>situation” …</w:t>
      </w:r>
      <w:r w:rsidR="00703186">
        <w:rPr>
          <w:rFonts w:ascii="Avenir Next" w:hAnsi="Avenir Next" w:cs="Arial"/>
          <w:color w:val="808080" w:themeColor="background1" w:themeShade="80"/>
          <w:sz w:val="22"/>
          <w:szCs w:val="22"/>
          <w:lang w:val="en-GB"/>
        </w:rPr>
        <w:t>in which an insolvency occurs in circumstances which in some way</w:t>
      </w:r>
      <w:r w:rsidR="00AD7FAE">
        <w:rPr>
          <w:rFonts w:ascii="Avenir Next" w:hAnsi="Avenir Next" w:cs="Arial"/>
          <w:color w:val="808080" w:themeColor="background1" w:themeShade="80"/>
          <w:sz w:val="22"/>
          <w:szCs w:val="22"/>
          <w:lang w:val="en-GB"/>
        </w:rPr>
        <w:t xml:space="preserve"> transcend the confines of a single legal system, so that a single set of domestic insolvency law provisions cannot be immediately and exclusively applied without regard to the issues raised by foreign elements of the case.”</w:t>
      </w:r>
      <w:r w:rsidR="004E6208">
        <w:rPr>
          <w:rFonts w:ascii="Avenir Next" w:hAnsi="Avenir Next" w:cs="Arial"/>
          <w:color w:val="808080" w:themeColor="background1" w:themeShade="80"/>
          <w:sz w:val="22"/>
          <w:szCs w:val="22"/>
          <w:lang w:val="en-GB"/>
        </w:rPr>
        <w:t xml:space="preserve"> </w:t>
      </w:r>
    </w:p>
    <w:p w14:paraId="169DFCB3" w14:textId="77777777" w:rsidR="00064FA7" w:rsidRDefault="00064FA7" w:rsidP="00692852">
      <w:pPr>
        <w:jc w:val="both"/>
        <w:rPr>
          <w:rFonts w:ascii="Avenir Next" w:hAnsi="Avenir Next" w:cs="Arial"/>
          <w:color w:val="808080" w:themeColor="background1" w:themeShade="80"/>
          <w:sz w:val="22"/>
          <w:szCs w:val="22"/>
          <w:lang w:val="en-GB"/>
        </w:rPr>
      </w:pPr>
    </w:p>
    <w:p w14:paraId="5468DA95" w14:textId="77B95BDA" w:rsidR="004E6208" w:rsidRDefault="008B4799" w:rsidP="00B901D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additional limitation is that </w:t>
      </w:r>
      <w:r w:rsidR="00064FA7">
        <w:rPr>
          <w:rFonts w:ascii="Avenir Next" w:hAnsi="Avenir Next" w:cs="Arial"/>
          <w:color w:val="808080" w:themeColor="background1" w:themeShade="80"/>
          <w:sz w:val="22"/>
          <w:szCs w:val="22"/>
          <w:lang w:val="en-GB"/>
        </w:rPr>
        <w:t>Wessels definition leans on the</w:t>
      </w:r>
      <w:r w:rsidR="00EB5C69">
        <w:rPr>
          <w:rFonts w:ascii="Avenir Next" w:hAnsi="Avenir Next" w:cs="Arial"/>
          <w:color w:val="808080" w:themeColor="background1" w:themeShade="80"/>
          <w:sz w:val="22"/>
          <w:szCs w:val="22"/>
          <w:lang w:val="en-GB"/>
        </w:rPr>
        <w:t xml:space="preserve"> belief that</w:t>
      </w:r>
      <w:r w:rsidR="000F5BF8">
        <w:rPr>
          <w:rFonts w:ascii="Avenir Next" w:hAnsi="Avenir Next" w:cs="Arial"/>
          <w:color w:val="808080" w:themeColor="background1" w:themeShade="80"/>
          <w:sz w:val="22"/>
          <w:szCs w:val="22"/>
          <w:lang w:val="en-GB"/>
        </w:rPr>
        <w:t xml:space="preserve"> </w:t>
      </w:r>
      <w:r w:rsidR="002A06AE">
        <w:rPr>
          <w:rFonts w:ascii="Avenir Next" w:hAnsi="Avenir Next" w:cs="Arial"/>
          <w:color w:val="808080" w:themeColor="background1" w:themeShade="80"/>
          <w:sz w:val="22"/>
          <w:szCs w:val="22"/>
          <w:lang w:val="en-GB"/>
        </w:rPr>
        <w:t xml:space="preserve">international instruments such as the UNCITRAL Model Law on Cross-Border Insolvency (1997) </w:t>
      </w:r>
      <w:r w:rsidR="00187EE7">
        <w:rPr>
          <w:rFonts w:ascii="Avenir Next" w:hAnsi="Avenir Next" w:cs="Arial"/>
          <w:color w:val="808080" w:themeColor="background1" w:themeShade="80"/>
          <w:sz w:val="22"/>
          <w:szCs w:val="22"/>
          <w:lang w:val="en-GB"/>
        </w:rPr>
        <w:t xml:space="preserve">which create </w:t>
      </w:r>
      <w:r w:rsidR="00C503AF">
        <w:rPr>
          <w:rFonts w:ascii="Avenir Next" w:hAnsi="Avenir Next" w:cs="Arial"/>
          <w:color w:val="808080" w:themeColor="background1" w:themeShade="80"/>
          <w:sz w:val="22"/>
          <w:szCs w:val="22"/>
          <w:lang w:val="en-GB"/>
        </w:rPr>
        <w:t xml:space="preserve">coordination of concurrent proceedings </w:t>
      </w:r>
      <w:r w:rsidR="004A528B">
        <w:rPr>
          <w:rFonts w:ascii="Avenir Next" w:hAnsi="Avenir Next" w:cs="Arial"/>
          <w:color w:val="808080" w:themeColor="background1" w:themeShade="80"/>
          <w:sz w:val="22"/>
          <w:szCs w:val="22"/>
          <w:lang w:val="en-GB"/>
        </w:rPr>
        <w:t>have not been implemented</w:t>
      </w:r>
      <w:r w:rsidR="00C503A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Moreover, </w:t>
      </w:r>
      <w:r w:rsidR="004E6208">
        <w:rPr>
          <w:rFonts w:ascii="Avenir Next" w:hAnsi="Avenir Next" w:cs="Arial"/>
          <w:color w:val="808080" w:themeColor="background1" w:themeShade="80"/>
          <w:sz w:val="22"/>
          <w:szCs w:val="22"/>
          <w:lang w:val="en-GB"/>
        </w:rPr>
        <w:t>Fletchers’</w:t>
      </w:r>
      <w:r w:rsidR="00922273">
        <w:rPr>
          <w:rFonts w:ascii="Avenir Next" w:hAnsi="Avenir Next" w:cs="Arial"/>
          <w:color w:val="808080" w:themeColor="background1" w:themeShade="80"/>
          <w:sz w:val="22"/>
          <w:szCs w:val="22"/>
          <w:lang w:val="en-GB"/>
        </w:rPr>
        <w:t xml:space="preserve"> definition</w:t>
      </w:r>
      <w:r w:rsidR="00CC2D84">
        <w:rPr>
          <w:rFonts w:ascii="Avenir Next" w:hAnsi="Avenir Next" w:cs="Arial"/>
          <w:color w:val="808080" w:themeColor="background1" w:themeShade="80"/>
          <w:sz w:val="22"/>
          <w:szCs w:val="22"/>
          <w:lang w:val="en-GB"/>
        </w:rPr>
        <w:t xml:space="preserve"> leans toward the </w:t>
      </w:r>
      <w:r w:rsidR="00A52725">
        <w:rPr>
          <w:rFonts w:ascii="Avenir Next" w:hAnsi="Avenir Next" w:cs="Arial"/>
          <w:color w:val="808080" w:themeColor="background1" w:themeShade="80"/>
          <w:sz w:val="22"/>
          <w:szCs w:val="22"/>
          <w:lang w:val="en-GB"/>
        </w:rPr>
        <w:t>recognition</w:t>
      </w:r>
      <w:r w:rsidR="00CC2D84">
        <w:rPr>
          <w:rFonts w:ascii="Avenir Next" w:hAnsi="Avenir Next" w:cs="Arial"/>
          <w:color w:val="808080" w:themeColor="background1" w:themeShade="80"/>
          <w:sz w:val="22"/>
          <w:szCs w:val="22"/>
          <w:lang w:val="en-GB"/>
        </w:rPr>
        <w:t xml:space="preserve"> that multilateral arrangements</w:t>
      </w:r>
      <w:r w:rsidR="00FE6D87">
        <w:rPr>
          <w:rFonts w:ascii="Avenir Next" w:hAnsi="Avenir Next" w:cs="Arial"/>
          <w:color w:val="808080" w:themeColor="background1" w:themeShade="80"/>
          <w:sz w:val="22"/>
          <w:szCs w:val="22"/>
          <w:lang w:val="en-GB"/>
        </w:rPr>
        <w:t>,</w:t>
      </w:r>
      <w:r w:rsidR="00CC2D84">
        <w:rPr>
          <w:rFonts w:ascii="Avenir Next" w:hAnsi="Avenir Next" w:cs="Arial"/>
          <w:color w:val="808080" w:themeColor="background1" w:themeShade="80"/>
          <w:sz w:val="22"/>
          <w:szCs w:val="22"/>
          <w:lang w:val="en-GB"/>
        </w:rPr>
        <w:t xml:space="preserve"> </w:t>
      </w:r>
      <w:r w:rsidR="00D751E0">
        <w:rPr>
          <w:rFonts w:ascii="Avenir Next" w:hAnsi="Avenir Next" w:cs="Arial"/>
          <w:color w:val="808080" w:themeColor="background1" w:themeShade="80"/>
          <w:sz w:val="22"/>
          <w:szCs w:val="22"/>
          <w:lang w:val="en-GB"/>
        </w:rPr>
        <w:t>such as</w:t>
      </w:r>
      <w:r w:rsidR="00B74511">
        <w:rPr>
          <w:rFonts w:ascii="Avenir Next" w:hAnsi="Avenir Next" w:cs="Arial"/>
          <w:color w:val="808080" w:themeColor="background1" w:themeShade="80"/>
          <w:sz w:val="22"/>
          <w:szCs w:val="22"/>
          <w:lang w:val="en-GB"/>
        </w:rPr>
        <w:t xml:space="preserve"> The</w:t>
      </w:r>
      <w:r w:rsidR="00FE6D87">
        <w:rPr>
          <w:rFonts w:ascii="Avenir Next" w:hAnsi="Avenir Next" w:cs="Arial"/>
          <w:color w:val="808080" w:themeColor="background1" w:themeShade="80"/>
          <w:sz w:val="22"/>
          <w:szCs w:val="22"/>
          <w:lang w:val="en-GB"/>
        </w:rPr>
        <w:t xml:space="preserve"> Montevideo Treaties (1889) and (1940),</w:t>
      </w:r>
      <w:r w:rsidR="00642139">
        <w:rPr>
          <w:rFonts w:ascii="Avenir Next" w:hAnsi="Avenir Next" w:cs="Arial"/>
          <w:color w:val="808080" w:themeColor="background1" w:themeShade="80"/>
          <w:sz w:val="22"/>
          <w:szCs w:val="22"/>
          <w:lang w:val="en-GB"/>
        </w:rPr>
        <w:t xml:space="preserve"> </w:t>
      </w:r>
      <w:r w:rsidR="00CC2D84">
        <w:rPr>
          <w:rFonts w:ascii="Avenir Next" w:hAnsi="Avenir Next" w:cs="Arial"/>
          <w:color w:val="808080" w:themeColor="background1" w:themeShade="80"/>
          <w:sz w:val="22"/>
          <w:szCs w:val="22"/>
          <w:lang w:val="en-GB"/>
        </w:rPr>
        <w:t xml:space="preserve">are more likely to be successfully </w:t>
      </w:r>
      <w:r w:rsidR="005410F9">
        <w:rPr>
          <w:rFonts w:ascii="Avenir Next" w:hAnsi="Avenir Next" w:cs="Arial"/>
          <w:color w:val="808080" w:themeColor="background1" w:themeShade="80"/>
          <w:sz w:val="22"/>
          <w:szCs w:val="22"/>
          <w:lang w:val="en-GB"/>
        </w:rPr>
        <w:t>adopted</w:t>
      </w:r>
      <w:r w:rsidR="0075119D">
        <w:rPr>
          <w:rFonts w:ascii="Avenir Next" w:hAnsi="Avenir Next" w:cs="Arial"/>
          <w:color w:val="808080" w:themeColor="background1" w:themeShade="80"/>
          <w:sz w:val="22"/>
          <w:szCs w:val="22"/>
          <w:lang w:val="en-GB"/>
        </w:rPr>
        <w:t xml:space="preserve"> “among states which are regionally grouped in such a way that functional interaction takes place constantly, and at many levels.”</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3CED1E72" w:rsidR="001E1C34" w:rsidRDefault="001F585A" w:rsidP="00602A7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Nordic Convention </w:t>
      </w:r>
      <w:r w:rsidR="00D32D50">
        <w:rPr>
          <w:rFonts w:ascii="Avenir Next" w:hAnsi="Avenir Next" w:cs="Arial"/>
          <w:color w:val="808080" w:themeColor="background1" w:themeShade="80"/>
          <w:sz w:val="22"/>
          <w:szCs w:val="22"/>
          <w:lang w:val="en-GB"/>
        </w:rPr>
        <w:t xml:space="preserve">on Bankruptcy (1933): </w:t>
      </w:r>
      <w:r w:rsidR="00C14011">
        <w:rPr>
          <w:rFonts w:ascii="Avenir Next" w:hAnsi="Avenir Next" w:cs="Arial"/>
          <w:color w:val="808080" w:themeColor="background1" w:themeShade="80"/>
          <w:sz w:val="22"/>
          <w:szCs w:val="22"/>
          <w:lang w:val="en-GB"/>
        </w:rPr>
        <w:t xml:space="preserve">the convention was signed by </w:t>
      </w:r>
      <w:r w:rsidR="000011F5">
        <w:rPr>
          <w:rFonts w:ascii="Avenir Next" w:hAnsi="Avenir Next" w:cs="Arial"/>
          <w:color w:val="808080" w:themeColor="background1" w:themeShade="80"/>
          <w:sz w:val="22"/>
          <w:szCs w:val="22"/>
          <w:lang w:val="en-GB"/>
        </w:rPr>
        <w:t xml:space="preserve">Norway, Denmark, Finland, </w:t>
      </w:r>
      <w:proofErr w:type="gramStart"/>
      <w:r w:rsidR="000011F5">
        <w:rPr>
          <w:rFonts w:ascii="Avenir Next" w:hAnsi="Avenir Next" w:cs="Arial"/>
          <w:color w:val="808080" w:themeColor="background1" w:themeShade="80"/>
          <w:sz w:val="22"/>
          <w:szCs w:val="22"/>
          <w:lang w:val="en-GB"/>
        </w:rPr>
        <w:t>Iceland</w:t>
      </w:r>
      <w:proofErr w:type="gramEnd"/>
      <w:r w:rsidR="000011F5">
        <w:rPr>
          <w:rFonts w:ascii="Avenir Next" w:hAnsi="Avenir Next" w:cs="Arial"/>
          <w:color w:val="808080" w:themeColor="background1" w:themeShade="80"/>
          <w:sz w:val="22"/>
          <w:szCs w:val="22"/>
          <w:lang w:val="en-GB"/>
        </w:rPr>
        <w:t xml:space="preserve"> and Sweden. </w:t>
      </w:r>
      <w:r w:rsidR="006046F3">
        <w:rPr>
          <w:rFonts w:ascii="Avenir Next" w:hAnsi="Avenir Next" w:cs="Arial"/>
          <w:color w:val="808080" w:themeColor="background1" w:themeShade="80"/>
          <w:sz w:val="22"/>
          <w:szCs w:val="22"/>
          <w:lang w:val="en-GB"/>
        </w:rPr>
        <w:t>The Nordic Convention recognises</w:t>
      </w:r>
      <w:r w:rsidR="00204807">
        <w:rPr>
          <w:rFonts w:ascii="Avenir Next" w:hAnsi="Avenir Next" w:cs="Arial"/>
          <w:color w:val="808080" w:themeColor="background1" w:themeShade="80"/>
          <w:sz w:val="22"/>
          <w:szCs w:val="22"/>
          <w:lang w:val="en-GB"/>
        </w:rPr>
        <w:t xml:space="preserve"> the law of the</w:t>
      </w:r>
      <w:r w:rsidR="00A90C05">
        <w:rPr>
          <w:rFonts w:ascii="Avenir Next" w:hAnsi="Avenir Next" w:cs="Arial"/>
          <w:color w:val="808080" w:themeColor="background1" w:themeShade="80"/>
          <w:sz w:val="22"/>
          <w:szCs w:val="22"/>
          <w:lang w:val="en-GB"/>
        </w:rPr>
        <w:t xml:space="preserve"> </w:t>
      </w:r>
      <w:r w:rsidR="00A90C05" w:rsidRPr="009357E7">
        <w:rPr>
          <w:rFonts w:ascii="Avenir Next" w:hAnsi="Avenir Next" w:cs="Arial"/>
          <w:i/>
          <w:iCs/>
          <w:color w:val="808080" w:themeColor="background1" w:themeShade="80"/>
          <w:sz w:val="22"/>
          <w:szCs w:val="22"/>
          <w:lang w:val="en-GB"/>
        </w:rPr>
        <w:t>Lex rei situs</w:t>
      </w:r>
      <w:r w:rsidR="009357E7">
        <w:rPr>
          <w:rFonts w:ascii="Avenir Next" w:hAnsi="Avenir Next" w:cs="Arial"/>
          <w:color w:val="808080" w:themeColor="background1" w:themeShade="80"/>
          <w:sz w:val="22"/>
          <w:szCs w:val="22"/>
          <w:lang w:val="en-GB"/>
        </w:rPr>
        <w:t xml:space="preserve"> as the jurisdiction which determines </w:t>
      </w:r>
      <w:proofErr w:type="gramStart"/>
      <w:r w:rsidR="009357E7">
        <w:rPr>
          <w:rFonts w:ascii="Avenir Next" w:hAnsi="Avenir Next" w:cs="Arial"/>
          <w:color w:val="808080" w:themeColor="background1" w:themeShade="80"/>
          <w:sz w:val="22"/>
          <w:szCs w:val="22"/>
          <w:lang w:val="en-GB"/>
        </w:rPr>
        <w:t>the majority of</w:t>
      </w:r>
      <w:proofErr w:type="gramEnd"/>
      <w:r w:rsidR="009357E7">
        <w:rPr>
          <w:rFonts w:ascii="Avenir Next" w:hAnsi="Avenir Next" w:cs="Arial"/>
          <w:color w:val="808080" w:themeColor="background1" w:themeShade="80"/>
          <w:sz w:val="22"/>
          <w:szCs w:val="22"/>
          <w:lang w:val="en-GB"/>
        </w:rPr>
        <w:t xml:space="preserve"> the effects of the insolvency proceedings in all member </w:t>
      </w:r>
      <w:r w:rsidR="00BC7DBE">
        <w:rPr>
          <w:rFonts w:ascii="Avenir Next" w:hAnsi="Avenir Next" w:cs="Arial"/>
          <w:color w:val="808080" w:themeColor="background1" w:themeShade="80"/>
          <w:sz w:val="22"/>
          <w:szCs w:val="22"/>
          <w:lang w:val="en-GB"/>
        </w:rPr>
        <w:t>S</w:t>
      </w:r>
      <w:r w:rsidR="009357E7">
        <w:rPr>
          <w:rFonts w:ascii="Avenir Next" w:hAnsi="Avenir Next" w:cs="Arial"/>
          <w:color w:val="808080" w:themeColor="background1" w:themeShade="80"/>
          <w:sz w:val="22"/>
          <w:szCs w:val="22"/>
          <w:lang w:val="en-GB"/>
        </w:rPr>
        <w:t>tates.</w:t>
      </w:r>
      <w:r w:rsidR="00047723">
        <w:rPr>
          <w:rFonts w:ascii="Avenir Next" w:hAnsi="Avenir Next" w:cs="Arial"/>
          <w:color w:val="808080" w:themeColor="background1" w:themeShade="80"/>
          <w:sz w:val="22"/>
          <w:szCs w:val="22"/>
          <w:lang w:val="en-GB"/>
        </w:rPr>
        <w:t xml:space="preserve"> Moreover, </w:t>
      </w:r>
      <w:r w:rsidR="008B52D8">
        <w:rPr>
          <w:rFonts w:ascii="Avenir Next" w:hAnsi="Avenir Next" w:cs="Arial"/>
          <w:color w:val="808080" w:themeColor="background1" w:themeShade="80"/>
          <w:sz w:val="22"/>
          <w:szCs w:val="22"/>
          <w:lang w:val="en-GB"/>
        </w:rPr>
        <w:t xml:space="preserve">the rules state that </w:t>
      </w:r>
      <w:r w:rsidR="00047723">
        <w:rPr>
          <w:rFonts w:ascii="Avenir Next" w:hAnsi="Avenir Next" w:cs="Arial"/>
          <w:color w:val="808080" w:themeColor="background1" w:themeShade="80"/>
          <w:sz w:val="22"/>
          <w:szCs w:val="22"/>
          <w:lang w:val="en-GB"/>
        </w:rPr>
        <w:t>there is a</w:t>
      </w:r>
      <w:r w:rsidR="00F959AE">
        <w:rPr>
          <w:rFonts w:ascii="Avenir Next" w:hAnsi="Avenir Next" w:cs="Arial"/>
          <w:color w:val="808080" w:themeColor="background1" w:themeShade="80"/>
          <w:sz w:val="22"/>
          <w:szCs w:val="22"/>
          <w:lang w:val="en-GB"/>
        </w:rPr>
        <w:t xml:space="preserve"> stay in proceedings</w:t>
      </w:r>
      <w:r w:rsidR="008B52D8">
        <w:rPr>
          <w:rFonts w:ascii="Avenir Next" w:hAnsi="Avenir Next" w:cs="Arial"/>
          <w:color w:val="808080" w:themeColor="background1" w:themeShade="80"/>
          <w:sz w:val="22"/>
          <w:szCs w:val="22"/>
          <w:lang w:val="en-GB"/>
        </w:rPr>
        <w:t xml:space="preserve"> and an insolvency administrator is recognised</w:t>
      </w:r>
      <w:r w:rsidR="00602A70">
        <w:rPr>
          <w:rFonts w:ascii="Avenir Next" w:hAnsi="Avenir Next" w:cs="Arial"/>
          <w:color w:val="808080" w:themeColor="background1" w:themeShade="80"/>
          <w:sz w:val="22"/>
          <w:szCs w:val="22"/>
          <w:lang w:val="en-GB"/>
        </w:rPr>
        <w:t xml:space="preserve"> widely which garners assistance from the member States’ courts. </w:t>
      </w:r>
      <w:r w:rsidR="000011F5">
        <w:rPr>
          <w:rFonts w:ascii="Avenir Next" w:hAnsi="Avenir Next" w:cs="Arial"/>
          <w:color w:val="808080" w:themeColor="background1" w:themeShade="80"/>
          <w:sz w:val="22"/>
          <w:szCs w:val="22"/>
          <w:lang w:val="en-GB"/>
        </w:rPr>
        <w:t xml:space="preserve">In conclusion, </w:t>
      </w:r>
      <w:r w:rsidR="00685A28">
        <w:rPr>
          <w:rFonts w:ascii="Avenir Next" w:hAnsi="Avenir Next" w:cs="Arial"/>
          <w:color w:val="808080" w:themeColor="background1" w:themeShade="80"/>
          <w:sz w:val="22"/>
          <w:szCs w:val="22"/>
          <w:lang w:val="en-GB"/>
        </w:rPr>
        <w:t xml:space="preserve">the convention was broadly considered a success </w:t>
      </w:r>
      <w:r w:rsidR="00FE2D4A">
        <w:rPr>
          <w:rFonts w:ascii="Avenir Next" w:hAnsi="Avenir Next" w:cs="Arial"/>
          <w:color w:val="808080" w:themeColor="background1" w:themeShade="80"/>
          <w:sz w:val="22"/>
          <w:szCs w:val="22"/>
          <w:lang w:val="en-GB"/>
        </w:rPr>
        <w:t xml:space="preserve">multilateral </w:t>
      </w:r>
      <w:r w:rsidR="008C355B">
        <w:rPr>
          <w:rFonts w:ascii="Avenir Next" w:hAnsi="Avenir Next" w:cs="Arial"/>
          <w:color w:val="808080" w:themeColor="background1" w:themeShade="80"/>
          <w:sz w:val="22"/>
          <w:szCs w:val="22"/>
          <w:lang w:val="en-GB"/>
        </w:rPr>
        <w:t xml:space="preserve">convention </w:t>
      </w:r>
      <w:r w:rsidR="00685A28">
        <w:rPr>
          <w:rFonts w:ascii="Avenir Next" w:hAnsi="Avenir Next" w:cs="Arial"/>
          <w:color w:val="808080" w:themeColor="background1" w:themeShade="80"/>
          <w:sz w:val="22"/>
          <w:szCs w:val="22"/>
          <w:lang w:val="en-GB"/>
        </w:rPr>
        <w:t xml:space="preserve">as the member </w:t>
      </w:r>
      <w:r w:rsidR="001E6C3F">
        <w:rPr>
          <w:rFonts w:ascii="Avenir Next" w:hAnsi="Avenir Next" w:cs="Arial"/>
          <w:color w:val="808080" w:themeColor="background1" w:themeShade="80"/>
          <w:sz w:val="22"/>
          <w:szCs w:val="22"/>
          <w:lang w:val="en-GB"/>
        </w:rPr>
        <w:t>S</w:t>
      </w:r>
      <w:r w:rsidR="00685A28">
        <w:rPr>
          <w:rFonts w:ascii="Avenir Next" w:hAnsi="Avenir Next" w:cs="Arial"/>
          <w:color w:val="808080" w:themeColor="background1" w:themeShade="80"/>
          <w:sz w:val="22"/>
          <w:szCs w:val="22"/>
          <w:lang w:val="en-GB"/>
        </w:rPr>
        <w:t>tates</w:t>
      </w:r>
      <w:r w:rsidR="00ED50DE">
        <w:rPr>
          <w:rFonts w:ascii="Avenir Next" w:hAnsi="Avenir Next" w:cs="Arial"/>
          <w:color w:val="808080" w:themeColor="background1" w:themeShade="80"/>
          <w:sz w:val="22"/>
          <w:szCs w:val="22"/>
          <w:lang w:val="en-GB"/>
        </w:rPr>
        <w:t xml:space="preserve"> were able to come to an</w:t>
      </w:r>
      <w:r w:rsidR="004C5337">
        <w:rPr>
          <w:rFonts w:ascii="Avenir Next" w:hAnsi="Avenir Next" w:cs="Arial"/>
          <w:color w:val="808080" w:themeColor="background1" w:themeShade="80"/>
          <w:sz w:val="22"/>
          <w:szCs w:val="22"/>
          <w:lang w:val="en-GB"/>
        </w:rPr>
        <w:t xml:space="preserve"> </w:t>
      </w:r>
      <w:r w:rsidR="000011F5">
        <w:rPr>
          <w:rFonts w:ascii="Avenir Next" w:hAnsi="Avenir Next" w:cs="Arial"/>
          <w:color w:val="808080" w:themeColor="background1" w:themeShade="80"/>
          <w:sz w:val="22"/>
          <w:szCs w:val="22"/>
          <w:lang w:val="en-GB"/>
        </w:rPr>
        <w:t>agree</w:t>
      </w:r>
      <w:r w:rsidR="00ED50DE">
        <w:rPr>
          <w:rFonts w:ascii="Avenir Next" w:hAnsi="Avenir Next" w:cs="Arial"/>
          <w:color w:val="808080" w:themeColor="background1" w:themeShade="80"/>
          <w:sz w:val="22"/>
          <w:szCs w:val="22"/>
          <w:lang w:val="en-GB"/>
        </w:rPr>
        <w:t xml:space="preserve">ment </w:t>
      </w:r>
      <w:r w:rsidR="000011F5">
        <w:rPr>
          <w:rFonts w:ascii="Avenir Next" w:hAnsi="Avenir Next" w:cs="Arial"/>
          <w:color w:val="808080" w:themeColor="background1" w:themeShade="80"/>
          <w:sz w:val="22"/>
          <w:szCs w:val="22"/>
          <w:lang w:val="en-GB"/>
        </w:rPr>
        <w:t>to a uniform</w:t>
      </w:r>
      <w:r w:rsidR="00ED50DE">
        <w:rPr>
          <w:rFonts w:ascii="Avenir Next" w:hAnsi="Avenir Next" w:cs="Arial"/>
          <w:color w:val="808080" w:themeColor="background1" w:themeShade="80"/>
          <w:sz w:val="22"/>
          <w:szCs w:val="22"/>
          <w:lang w:val="en-GB"/>
        </w:rPr>
        <w:t xml:space="preserve"> application of the same insolvency law procedures</w:t>
      </w:r>
      <w:r w:rsidR="00C1617B">
        <w:rPr>
          <w:rFonts w:ascii="Avenir Next" w:hAnsi="Avenir Next" w:cs="Arial"/>
          <w:color w:val="808080" w:themeColor="background1" w:themeShade="80"/>
          <w:sz w:val="22"/>
          <w:szCs w:val="22"/>
          <w:lang w:val="en-GB"/>
        </w:rPr>
        <w:t xml:space="preserve"> </w:t>
      </w:r>
      <w:r w:rsidR="00855889">
        <w:rPr>
          <w:rFonts w:ascii="Avenir Next" w:hAnsi="Avenir Next" w:cs="Arial"/>
          <w:color w:val="808080" w:themeColor="background1" w:themeShade="80"/>
          <w:sz w:val="22"/>
          <w:szCs w:val="22"/>
          <w:lang w:val="en-GB"/>
        </w:rPr>
        <w:t xml:space="preserve">with permittance of concurrent proceedings </w:t>
      </w:r>
      <w:r w:rsidR="00C1617B">
        <w:rPr>
          <w:rFonts w:ascii="Avenir Next" w:hAnsi="Avenir Next" w:cs="Arial"/>
          <w:color w:val="808080" w:themeColor="background1" w:themeShade="80"/>
          <w:sz w:val="22"/>
          <w:szCs w:val="22"/>
          <w:lang w:val="en-GB"/>
        </w:rPr>
        <w:t>and it continues to be in effect</w:t>
      </w:r>
      <w:r w:rsidR="00ED50DE">
        <w:rPr>
          <w:rFonts w:ascii="Avenir Next" w:hAnsi="Avenir Next" w:cs="Arial"/>
          <w:color w:val="808080" w:themeColor="background1" w:themeShade="80"/>
          <w:sz w:val="22"/>
          <w:szCs w:val="22"/>
          <w:lang w:val="en-GB"/>
        </w:rPr>
        <w:t>.</w:t>
      </w:r>
    </w:p>
    <w:p w14:paraId="4ECF146C" w14:textId="77777777" w:rsidR="00BA5034" w:rsidRDefault="00BA5034" w:rsidP="00602A70">
      <w:pPr>
        <w:ind w:left="720" w:hanging="720"/>
        <w:jc w:val="both"/>
        <w:rPr>
          <w:rFonts w:ascii="Avenir Next" w:hAnsi="Avenir Next" w:cs="Arial"/>
          <w:color w:val="808080" w:themeColor="background1" w:themeShade="80"/>
          <w:sz w:val="22"/>
          <w:szCs w:val="22"/>
          <w:lang w:val="en-GB"/>
        </w:rPr>
      </w:pPr>
    </w:p>
    <w:p w14:paraId="44A84E1C" w14:textId="48C41137" w:rsidR="00BA5034" w:rsidRDefault="00BA5034" w:rsidP="00602A7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Pr="00BA5034">
        <w:rPr>
          <w:rFonts w:ascii="Avenir Next" w:hAnsi="Avenir Next" w:cs="Arial"/>
          <w:i/>
          <w:iCs/>
          <w:color w:val="808080" w:themeColor="background1" w:themeShade="80"/>
          <w:sz w:val="22"/>
          <w:szCs w:val="22"/>
          <w:lang w:val="en-GB"/>
        </w:rPr>
        <w:t xml:space="preserve"> Organisation pour l’Harmonisation en Afrique du Droit des </w:t>
      </w:r>
      <w:r>
        <w:rPr>
          <w:rFonts w:ascii="Avenir Next" w:hAnsi="Avenir Next" w:cs="Arial"/>
          <w:color w:val="808080" w:themeColor="background1" w:themeShade="80"/>
          <w:sz w:val="22"/>
          <w:szCs w:val="22"/>
          <w:lang w:val="en-GB"/>
        </w:rPr>
        <w:t>Affaires (OHAADA):</w:t>
      </w:r>
      <w:r w:rsidR="0052744E">
        <w:rPr>
          <w:rFonts w:ascii="Avenir Next" w:hAnsi="Avenir Next" w:cs="Arial"/>
          <w:color w:val="808080" w:themeColor="background1" w:themeShade="80"/>
          <w:sz w:val="22"/>
          <w:szCs w:val="22"/>
          <w:lang w:val="en-GB"/>
        </w:rPr>
        <w:t xml:space="preserve"> Although the Treaty was signed in 1993</w:t>
      </w:r>
      <w:r w:rsidR="004B2180">
        <w:rPr>
          <w:rFonts w:ascii="Avenir Next" w:hAnsi="Avenir Next" w:cs="Arial"/>
          <w:color w:val="808080" w:themeColor="background1" w:themeShade="80"/>
          <w:sz w:val="22"/>
          <w:szCs w:val="22"/>
          <w:lang w:val="en-GB"/>
        </w:rPr>
        <w:t xml:space="preserve"> by Benin, Burkina Faso, Central African Republic,</w:t>
      </w:r>
      <w:r w:rsidR="0004771F">
        <w:rPr>
          <w:rFonts w:ascii="Avenir Next" w:hAnsi="Avenir Next" w:cs="Arial"/>
          <w:color w:val="808080" w:themeColor="background1" w:themeShade="80"/>
          <w:sz w:val="22"/>
          <w:szCs w:val="22"/>
          <w:lang w:val="en-GB"/>
        </w:rPr>
        <w:t xml:space="preserve"> Ivory Coast, </w:t>
      </w:r>
      <w:proofErr w:type="gramStart"/>
      <w:r w:rsidR="0004771F">
        <w:rPr>
          <w:rFonts w:ascii="Avenir Next" w:hAnsi="Avenir Next" w:cs="Arial"/>
          <w:color w:val="808080" w:themeColor="background1" w:themeShade="80"/>
          <w:sz w:val="22"/>
          <w:szCs w:val="22"/>
          <w:lang w:val="en-GB"/>
        </w:rPr>
        <w:t>Congo</w:t>
      </w:r>
      <w:proofErr w:type="gramEnd"/>
      <w:r w:rsidR="0004771F">
        <w:rPr>
          <w:rFonts w:ascii="Avenir Next" w:hAnsi="Avenir Next" w:cs="Arial"/>
          <w:color w:val="808080" w:themeColor="background1" w:themeShade="80"/>
          <w:sz w:val="22"/>
          <w:szCs w:val="22"/>
          <w:lang w:val="en-GB"/>
        </w:rPr>
        <w:t xml:space="preserve"> and many other African </w:t>
      </w:r>
      <w:r w:rsidR="009F3023">
        <w:rPr>
          <w:rFonts w:ascii="Avenir Next" w:hAnsi="Avenir Next" w:cs="Arial"/>
          <w:color w:val="808080" w:themeColor="background1" w:themeShade="80"/>
          <w:sz w:val="22"/>
          <w:szCs w:val="22"/>
          <w:lang w:val="en-GB"/>
        </w:rPr>
        <w:t>countries, it</w:t>
      </w:r>
      <w:r w:rsidR="0052744E">
        <w:rPr>
          <w:rFonts w:ascii="Avenir Next" w:hAnsi="Avenir Next" w:cs="Arial"/>
          <w:color w:val="808080" w:themeColor="background1" w:themeShade="80"/>
          <w:sz w:val="22"/>
          <w:szCs w:val="22"/>
          <w:lang w:val="en-GB"/>
        </w:rPr>
        <w:t xml:space="preserve"> only took effect in 1995</w:t>
      </w:r>
      <w:r w:rsidR="0004771F">
        <w:rPr>
          <w:rFonts w:ascii="Avenir Next" w:hAnsi="Avenir Next" w:cs="Arial"/>
          <w:color w:val="808080" w:themeColor="background1" w:themeShade="80"/>
          <w:sz w:val="22"/>
          <w:szCs w:val="22"/>
          <w:lang w:val="en-GB"/>
        </w:rPr>
        <w:t>.</w:t>
      </w:r>
      <w:r w:rsidR="009F3023">
        <w:rPr>
          <w:rFonts w:ascii="Avenir Next" w:hAnsi="Avenir Next" w:cs="Arial"/>
          <w:color w:val="808080" w:themeColor="background1" w:themeShade="80"/>
          <w:sz w:val="22"/>
          <w:szCs w:val="22"/>
          <w:lang w:val="en-GB"/>
        </w:rPr>
        <w:t xml:space="preserve"> The Treaty concentrated on the cross-border insolvency law in </w:t>
      </w:r>
      <w:r w:rsidR="003B2E16">
        <w:rPr>
          <w:rFonts w:ascii="Avenir Next" w:hAnsi="Avenir Next" w:cs="Arial"/>
          <w:color w:val="808080" w:themeColor="background1" w:themeShade="80"/>
          <w:sz w:val="22"/>
          <w:szCs w:val="22"/>
          <w:lang w:val="en-GB"/>
        </w:rPr>
        <w:t xml:space="preserve">Sub Saharan African region with the goal of </w:t>
      </w:r>
      <w:r w:rsidR="00010534">
        <w:rPr>
          <w:rFonts w:ascii="Avenir Next" w:hAnsi="Avenir Next" w:cs="Arial"/>
          <w:color w:val="808080" w:themeColor="background1" w:themeShade="80"/>
          <w:sz w:val="22"/>
          <w:szCs w:val="22"/>
          <w:lang w:val="en-GB"/>
        </w:rPr>
        <w:t>uniting the domestic laws of its member States.</w:t>
      </w:r>
      <w:r w:rsidR="002136FB">
        <w:rPr>
          <w:rFonts w:ascii="Avenir Next" w:hAnsi="Avenir Next" w:cs="Arial"/>
          <w:color w:val="808080" w:themeColor="background1" w:themeShade="80"/>
          <w:sz w:val="22"/>
          <w:szCs w:val="22"/>
          <w:lang w:val="en-GB"/>
        </w:rPr>
        <w:t xml:space="preserve"> The success of the treated</w:t>
      </w:r>
      <w:r w:rsidR="00A712EE">
        <w:rPr>
          <w:rFonts w:ascii="Avenir Next" w:hAnsi="Avenir Next" w:cs="Arial"/>
          <w:color w:val="808080" w:themeColor="background1" w:themeShade="80"/>
          <w:sz w:val="22"/>
          <w:szCs w:val="22"/>
          <w:lang w:val="en-GB"/>
        </w:rPr>
        <w:t xml:space="preserve"> and </w:t>
      </w:r>
      <w:proofErr w:type="gramStart"/>
      <w:r w:rsidR="00A712EE">
        <w:rPr>
          <w:rFonts w:ascii="Avenir Next" w:hAnsi="Avenir Next" w:cs="Arial"/>
          <w:color w:val="808080" w:themeColor="background1" w:themeShade="80"/>
          <w:sz w:val="22"/>
          <w:szCs w:val="22"/>
          <w:lang w:val="en-GB"/>
        </w:rPr>
        <w:t>it’s</w:t>
      </w:r>
      <w:proofErr w:type="gramEnd"/>
      <w:r w:rsidR="00A712EE">
        <w:rPr>
          <w:rFonts w:ascii="Avenir Next" w:hAnsi="Avenir Next" w:cs="Arial"/>
          <w:color w:val="808080" w:themeColor="background1" w:themeShade="80"/>
          <w:sz w:val="22"/>
          <w:szCs w:val="22"/>
          <w:lang w:val="en-GB"/>
        </w:rPr>
        <w:t xml:space="preserve"> positive impact on regional coordination</w:t>
      </w:r>
      <w:r w:rsidR="002136FB">
        <w:rPr>
          <w:rFonts w:ascii="Avenir Next" w:hAnsi="Avenir Next" w:cs="Arial"/>
          <w:color w:val="808080" w:themeColor="background1" w:themeShade="80"/>
          <w:sz w:val="22"/>
          <w:szCs w:val="22"/>
          <w:lang w:val="en-GB"/>
        </w:rPr>
        <w:t xml:space="preserve"> is </w:t>
      </w:r>
      <w:r w:rsidR="002931AE">
        <w:rPr>
          <w:rFonts w:ascii="Avenir Next" w:hAnsi="Avenir Next" w:cs="Arial"/>
          <w:color w:val="808080" w:themeColor="background1" w:themeShade="80"/>
          <w:sz w:val="22"/>
          <w:szCs w:val="22"/>
          <w:lang w:val="en-GB"/>
        </w:rPr>
        <w:t>illustrated with all of its member States agreed adoption of the</w:t>
      </w:r>
      <w:r w:rsidR="0092334F">
        <w:rPr>
          <w:rFonts w:ascii="Avenir Next" w:hAnsi="Avenir Next" w:cs="Arial"/>
          <w:color w:val="808080" w:themeColor="background1" w:themeShade="80"/>
          <w:sz w:val="22"/>
          <w:szCs w:val="22"/>
          <w:lang w:val="en-GB"/>
        </w:rPr>
        <w:t xml:space="preserve"> UNCITRAL Model Law on Cross-Border Insolvency (1997).</w:t>
      </w:r>
    </w:p>
    <w:p w14:paraId="26F6D11E" w14:textId="65C13EFE" w:rsidR="00BA5034" w:rsidRDefault="00BA5034" w:rsidP="00602A70">
      <w:pPr>
        <w:ind w:left="720" w:hanging="720"/>
        <w:jc w:val="both"/>
        <w:rPr>
          <w:rFonts w:ascii="Avenir Next" w:hAnsi="Avenir Next" w:cs="Arial"/>
          <w:color w:val="808080" w:themeColor="background1" w:themeShade="80"/>
          <w:sz w:val="22"/>
          <w:szCs w:val="22"/>
          <w:lang w:val="en-GB"/>
        </w:rPr>
      </w:pPr>
    </w:p>
    <w:p w14:paraId="419A80F9" w14:textId="2BD07B31" w:rsidR="00BA5034" w:rsidRDefault="00746971" w:rsidP="00602A7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Mon</w:t>
      </w:r>
      <w:r w:rsidR="005F1309">
        <w:rPr>
          <w:rFonts w:ascii="Avenir Next" w:hAnsi="Avenir Next" w:cs="Arial"/>
          <w:color w:val="808080" w:themeColor="background1" w:themeShade="80"/>
          <w:sz w:val="22"/>
          <w:szCs w:val="22"/>
          <w:lang w:val="en-GB"/>
        </w:rPr>
        <w:t xml:space="preserve">tevideo Treaty on International Commercial Law (1889): The Treaty was </w:t>
      </w:r>
      <w:r w:rsidR="006F1E8F">
        <w:rPr>
          <w:rFonts w:ascii="Avenir Next" w:hAnsi="Avenir Next" w:cs="Arial"/>
          <w:color w:val="808080" w:themeColor="background1" w:themeShade="80"/>
          <w:sz w:val="22"/>
          <w:szCs w:val="22"/>
          <w:lang w:val="en-GB"/>
        </w:rPr>
        <w:t xml:space="preserve">ratified by Argentina, Bolivia, Columbia, Paraguay, Peru, and </w:t>
      </w:r>
      <w:r w:rsidR="006D1BAA">
        <w:rPr>
          <w:rFonts w:ascii="Avenir Next" w:hAnsi="Avenir Next" w:cs="Arial"/>
          <w:color w:val="808080" w:themeColor="background1" w:themeShade="80"/>
          <w:sz w:val="22"/>
          <w:szCs w:val="22"/>
          <w:lang w:val="en-GB"/>
        </w:rPr>
        <w:t>Uruguay</w:t>
      </w:r>
      <w:r w:rsidR="002A36AF">
        <w:rPr>
          <w:rFonts w:ascii="Avenir Next" w:hAnsi="Avenir Next" w:cs="Arial"/>
          <w:color w:val="808080" w:themeColor="background1" w:themeShade="80"/>
          <w:sz w:val="22"/>
          <w:szCs w:val="22"/>
          <w:lang w:val="en-GB"/>
        </w:rPr>
        <w:t xml:space="preserve"> and encompasses both personal and corporate insolvency. It</w:t>
      </w:r>
      <w:r w:rsidR="009C260B">
        <w:rPr>
          <w:rFonts w:ascii="Avenir Next" w:hAnsi="Avenir Next" w:cs="Arial"/>
          <w:color w:val="808080" w:themeColor="background1" w:themeShade="80"/>
          <w:sz w:val="22"/>
          <w:szCs w:val="22"/>
          <w:lang w:val="en-GB"/>
        </w:rPr>
        <w:t xml:space="preserve"> decides importance of jurisdiction according to the debtor</w:t>
      </w:r>
      <w:r w:rsidR="00696544">
        <w:rPr>
          <w:rFonts w:ascii="Avenir Next" w:hAnsi="Avenir Next" w:cs="Arial"/>
          <w:color w:val="808080" w:themeColor="background1" w:themeShade="80"/>
          <w:sz w:val="22"/>
          <w:szCs w:val="22"/>
          <w:lang w:val="en-GB"/>
        </w:rPr>
        <w:t xml:space="preserve">s’ commercial </w:t>
      </w:r>
      <w:r w:rsidR="00AE7A88">
        <w:rPr>
          <w:rFonts w:ascii="Avenir Next" w:hAnsi="Avenir Next" w:cs="Arial"/>
          <w:color w:val="808080" w:themeColor="background1" w:themeShade="80"/>
          <w:sz w:val="22"/>
          <w:szCs w:val="22"/>
          <w:lang w:val="en-GB"/>
        </w:rPr>
        <w:t>domiciliation which then determines</w:t>
      </w:r>
      <w:r w:rsidR="00F5350E">
        <w:rPr>
          <w:rFonts w:ascii="Avenir Next" w:hAnsi="Avenir Next" w:cs="Arial"/>
          <w:color w:val="808080" w:themeColor="background1" w:themeShade="80"/>
          <w:sz w:val="22"/>
          <w:szCs w:val="22"/>
          <w:lang w:val="en-GB"/>
        </w:rPr>
        <w:t xml:space="preserve"> where the set of proceedings will </w:t>
      </w:r>
      <w:r w:rsidR="00F5350E">
        <w:rPr>
          <w:rFonts w:ascii="Avenir Next" w:hAnsi="Avenir Next" w:cs="Arial"/>
          <w:color w:val="808080" w:themeColor="background1" w:themeShade="80"/>
          <w:sz w:val="22"/>
          <w:szCs w:val="22"/>
          <w:lang w:val="en-GB"/>
        </w:rPr>
        <w:lastRenderedPageBreak/>
        <w:t>commence.</w:t>
      </w:r>
      <w:r w:rsidR="00BE68E4">
        <w:rPr>
          <w:rFonts w:ascii="Avenir Next" w:hAnsi="Avenir Next" w:cs="Arial"/>
          <w:color w:val="808080" w:themeColor="background1" w:themeShade="80"/>
          <w:sz w:val="22"/>
          <w:szCs w:val="22"/>
          <w:lang w:val="en-GB"/>
        </w:rPr>
        <w:t xml:space="preserve"> In para</w:t>
      </w:r>
      <w:r w:rsidR="00716442">
        <w:rPr>
          <w:rFonts w:ascii="Avenir Next" w:hAnsi="Avenir Next" w:cs="Arial"/>
          <w:color w:val="808080" w:themeColor="background1" w:themeShade="80"/>
          <w:sz w:val="22"/>
          <w:szCs w:val="22"/>
          <w:lang w:val="en-GB"/>
        </w:rPr>
        <w:t xml:space="preserve">llel, </w:t>
      </w:r>
      <w:r w:rsidR="003F055C">
        <w:rPr>
          <w:rFonts w:ascii="Avenir Next" w:hAnsi="Avenir Next" w:cs="Arial"/>
          <w:color w:val="808080" w:themeColor="background1" w:themeShade="80"/>
          <w:sz w:val="22"/>
          <w:szCs w:val="22"/>
          <w:lang w:val="en-GB"/>
        </w:rPr>
        <w:t>concurrent proceedings are accepted when the debtor</w:t>
      </w:r>
      <w:r w:rsidR="001C2925">
        <w:rPr>
          <w:rFonts w:ascii="Avenir Next" w:hAnsi="Avenir Next" w:cs="Arial"/>
          <w:color w:val="808080" w:themeColor="background1" w:themeShade="80"/>
          <w:sz w:val="22"/>
          <w:szCs w:val="22"/>
          <w:lang w:val="en-GB"/>
        </w:rPr>
        <w:t xml:space="preserve"> has multiple</w:t>
      </w:r>
      <w:r w:rsidR="002D3F98">
        <w:rPr>
          <w:rFonts w:ascii="Avenir Next" w:hAnsi="Avenir Next" w:cs="Arial"/>
          <w:color w:val="808080" w:themeColor="background1" w:themeShade="80"/>
          <w:sz w:val="22"/>
          <w:szCs w:val="22"/>
          <w:lang w:val="en-GB"/>
        </w:rPr>
        <w:t xml:space="preserve"> </w:t>
      </w:r>
      <w:r w:rsidR="00211F40">
        <w:rPr>
          <w:rFonts w:ascii="Avenir Next" w:hAnsi="Avenir Next" w:cs="Arial"/>
          <w:color w:val="808080" w:themeColor="background1" w:themeShade="80"/>
          <w:sz w:val="22"/>
          <w:szCs w:val="22"/>
          <w:lang w:val="en-GB"/>
        </w:rPr>
        <w:t>economically self-</w:t>
      </w:r>
      <w:r w:rsidR="00537A24">
        <w:rPr>
          <w:rFonts w:ascii="Avenir Next" w:hAnsi="Avenir Next" w:cs="Arial"/>
          <w:color w:val="808080" w:themeColor="background1" w:themeShade="80"/>
          <w:sz w:val="22"/>
          <w:szCs w:val="22"/>
          <w:lang w:val="en-GB"/>
        </w:rPr>
        <w:t>supporting</w:t>
      </w:r>
      <w:r w:rsidR="00211F40">
        <w:rPr>
          <w:rFonts w:ascii="Avenir Next" w:hAnsi="Avenir Next" w:cs="Arial"/>
          <w:color w:val="808080" w:themeColor="background1" w:themeShade="80"/>
          <w:sz w:val="22"/>
          <w:szCs w:val="22"/>
          <w:lang w:val="en-GB"/>
        </w:rPr>
        <w:t xml:space="preserve"> </w:t>
      </w:r>
      <w:r w:rsidR="00537A24">
        <w:rPr>
          <w:rFonts w:ascii="Avenir Next" w:hAnsi="Avenir Next" w:cs="Arial"/>
          <w:color w:val="808080" w:themeColor="background1" w:themeShade="80"/>
          <w:sz w:val="22"/>
          <w:szCs w:val="22"/>
          <w:lang w:val="en-GB"/>
        </w:rPr>
        <w:t>companies in different member States.</w:t>
      </w:r>
    </w:p>
    <w:p w14:paraId="17C35AD5" w14:textId="3C804EFB" w:rsidR="00774911" w:rsidRDefault="00774911" w:rsidP="00602A70">
      <w:pPr>
        <w:ind w:left="720" w:hanging="720"/>
        <w:jc w:val="both"/>
        <w:rPr>
          <w:rFonts w:ascii="Avenir Next" w:hAnsi="Avenir Next" w:cs="Arial"/>
          <w:color w:val="808080" w:themeColor="background1" w:themeShade="80"/>
          <w:sz w:val="22"/>
          <w:szCs w:val="22"/>
          <w:lang w:val="en-GB"/>
        </w:rPr>
      </w:pPr>
    </w:p>
    <w:p w14:paraId="492D35CC" w14:textId="3503AE4E" w:rsidR="001E1C34" w:rsidRDefault="00774911" w:rsidP="00D5407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Istanbul Convention, Council of Europe Treaty Series No 136:</w:t>
      </w:r>
      <w:r w:rsidR="001E6C3F">
        <w:rPr>
          <w:rFonts w:ascii="Avenir Next" w:hAnsi="Avenir Next" w:cs="Arial"/>
          <w:color w:val="808080" w:themeColor="background1" w:themeShade="80"/>
          <w:sz w:val="22"/>
          <w:szCs w:val="22"/>
          <w:lang w:val="en-GB"/>
        </w:rPr>
        <w:t xml:space="preserve"> The 1990 convention </w:t>
      </w:r>
      <w:r w:rsidR="00BC7DBE">
        <w:rPr>
          <w:rFonts w:ascii="Avenir Next" w:hAnsi="Avenir Next" w:cs="Arial"/>
          <w:color w:val="808080" w:themeColor="background1" w:themeShade="80"/>
          <w:sz w:val="22"/>
          <w:szCs w:val="22"/>
          <w:lang w:val="en-GB"/>
        </w:rPr>
        <w:t>concluded</w:t>
      </w:r>
      <w:r w:rsidR="001E6C3F">
        <w:rPr>
          <w:rFonts w:ascii="Avenir Next" w:hAnsi="Avenir Next" w:cs="Arial"/>
          <w:color w:val="808080" w:themeColor="background1" w:themeShade="80"/>
          <w:sz w:val="22"/>
          <w:szCs w:val="22"/>
          <w:lang w:val="en-GB"/>
        </w:rPr>
        <w:t xml:space="preserve"> with 8 member States</w:t>
      </w:r>
      <w:r w:rsidR="00BC7DBE">
        <w:rPr>
          <w:rFonts w:ascii="Avenir Next" w:hAnsi="Avenir Next" w:cs="Arial"/>
          <w:color w:val="808080" w:themeColor="background1" w:themeShade="80"/>
          <w:sz w:val="22"/>
          <w:szCs w:val="22"/>
          <w:lang w:val="en-GB"/>
        </w:rPr>
        <w:t xml:space="preserve"> signatured however it is one of the many </w:t>
      </w:r>
      <w:r w:rsidR="005951AE">
        <w:rPr>
          <w:rFonts w:ascii="Avenir Next" w:hAnsi="Avenir Next" w:cs="Arial"/>
          <w:color w:val="808080" w:themeColor="background1" w:themeShade="80"/>
          <w:sz w:val="22"/>
          <w:szCs w:val="22"/>
          <w:lang w:val="en-GB"/>
        </w:rPr>
        <w:t xml:space="preserve">failed conventions as there were not </w:t>
      </w:r>
      <w:r w:rsidR="00A623DA">
        <w:rPr>
          <w:rFonts w:ascii="Avenir Next" w:hAnsi="Avenir Next" w:cs="Arial"/>
          <w:color w:val="808080" w:themeColor="background1" w:themeShade="80"/>
          <w:sz w:val="22"/>
          <w:szCs w:val="22"/>
          <w:lang w:val="en-GB"/>
        </w:rPr>
        <w:t xml:space="preserve">enough </w:t>
      </w:r>
      <w:r w:rsidR="005951AE">
        <w:rPr>
          <w:rFonts w:ascii="Avenir Next" w:hAnsi="Avenir Next" w:cs="Arial"/>
          <w:color w:val="808080" w:themeColor="background1" w:themeShade="80"/>
          <w:sz w:val="22"/>
          <w:szCs w:val="22"/>
          <w:lang w:val="en-GB"/>
        </w:rPr>
        <w:t xml:space="preserve">members </w:t>
      </w:r>
      <w:proofErr w:type="gramStart"/>
      <w:r w:rsidR="005951AE">
        <w:rPr>
          <w:rFonts w:ascii="Avenir Next" w:hAnsi="Avenir Next" w:cs="Arial"/>
          <w:color w:val="808080" w:themeColor="background1" w:themeShade="80"/>
          <w:sz w:val="22"/>
          <w:szCs w:val="22"/>
          <w:lang w:val="en-GB"/>
        </w:rPr>
        <w:t>in order for</w:t>
      </w:r>
      <w:proofErr w:type="gramEnd"/>
      <w:r w:rsidR="005951AE">
        <w:rPr>
          <w:rFonts w:ascii="Avenir Next" w:hAnsi="Avenir Next" w:cs="Arial"/>
          <w:color w:val="808080" w:themeColor="background1" w:themeShade="80"/>
          <w:sz w:val="22"/>
          <w:szCs w:val="22"/>
          <w:lang w:val="en-GB"/>
        </w:rPr>
        <w:t xml:space="preserve"> it to be ratified</w:t>
      </w:r>
      <w:r w:rsidR="00A623DA">
        <w:rPr>
          <w:rFonts w:ascii="Avenir Next" w:hAnsi="Avenir Next" w:cs="Arial"/>
          <w:color w:val="808080" w:themeColor="background1" w:themeShade="80"/>
          <w:sz w:val="22"/>
          <w:szCs w:val="22"/>
          <w:lang w:val="en-GB"/>
        </w:rPr>
        <w:t xml:space="preserve">. Nevertheless, it </w:t>
      </w:r>
      <w:r w:rsidR="00B84AC4">
        <w:rPr>
          <w:rFonts w:ascii="Avenir Next" w:hAnsi="Avenir Next" w:cs="Arial"/>
          <w:color w:val="808080" w:themeColor="background1" w:themeShade="80"/>
          <w:sz w:val="22"/>
          <w:szCs w:val="22"/>
          <w:lang w:val="en-GB"/>
        </w:rPr>
        <w:t xml:space="preserve">began discussion which later </w:t>
      </w:r>
      <w:r w:rsidR="00A623DA">
        <w:rPr>
          <w:rFonts w:ascii="Avenir Next" w:hAnsi="Avenir Next" w:cs="Arial"/>
          <w:color w:val="808080" w:themeColor="background1" w:themeShade="80"/>
          <w:sz w:val="22"/>
          <w:szCs w:val="22"/>
          <w:lang w:val="en-GB"/>
        </w:rPr>
        <w:t>ha</w:t>
      </w:r>
      <w:r w:rsidR="00B84AC4">
        <w:rPr>
          <w:rFonts w:ascii="Avenir Next" w:hAnsi="Avenir Next" w:cs="Arial"/>
          <w:color w:val="808080" w:themeColor="background1" w:themeShade="80"/>
          <w:sz w:val="22"/>
          <w:szCs w:val="22"/>
          <w:lang w:val="en-GB"/>
        </w:rPr>
        <w:t xml:space="preserve">d </w:t>
      </w:r>
      <w:r w:rsidR="00A623DA">
        <w:rPr>
          <w:rFonts w:ascii="Avenir Next" w:hAnsi="Avenir Next" w:cs="Arial"/>
          <w:color w:val="808080" w:themeColor="background1" w:themeShade="80"/>
          <w:sz w:val="22"/>
          <w:szCs w:val="22"/>
          <w:lang w:val="en-GB"/>
        </w:rPr>
        <w:t>a significant impact</w:t>
      </w:r>
      <w:r w:rsidR="00DC2D95">
        <w:rPr>
          <w:rFonts w:ascii="Avenir Next" w:hAnsi="Avenir Next" w:cs="Arial"/>
          <w:color w:val="808080" w:themeColor="background1" w:themeShade="80"/>
          <w:sz w:val="22"/>
          <w:szCs w:val="22"/>
          <w:lang w:val="en-GB"/>
        </w:rPr>
        <w:t xml:space="preserve"> on the EU</w:t>
      </w:r>
      <w:r w:rsidR="00B84AC4">
        <w:rPr>
          <w:rFonts w:ascii="Avenir Next" w:hAnsi="Avenir Next" w:cs="Arial"/>
          <w:color w:val="808080" w:themeColor="background1" w:themeShade="80"/>
          <w:sz w:val="22"/>
          <w:szCs w:val="22"/>
          <w:lang w:val="en-GB"/>
        </w:rPr>
        <w:t>’s continued development to resolve issues in international insolvency.</w:t>
      </w:r>
    </w:p>
    <w:p w14:paraId="6942ADE4" w14:textId="77777777" w:rsidR="00D54077" w:rsidRDefault="00D54077" w:rsidP="00D54077">
      <w:pPr>
        <w:ind w:left="720" w:hanging="720"/>
        <w:jc w:val="both"/>
        <w:rPr>
          <w:rFonts w:ascii="Avenir Next" w:hAnsi="Avenir Next" w:cs="Arial"/>
          <w:color w:val="808080" w:themeColor="background1" w:themeShade="80"/>
          <w:sz w:val="22"/>
          <w:szCs w:val="22"/>
          <w:lang w:val="en-GB"/>
        </w:rPr>
      </w:pPr>
    </w:p>
    <w:p w14:paraId="388AD479" w14:textId="44BAFD30" w:rsidR="00D54077" w:rsidRPr="00D54077" w:rsidRDefault="00D54077" w:rsidP="00D5407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Model Treaty on Bankruptcy </w:t>
      </w:r>
      <w:r w:rsidR="00C22DC7">
        <w:rPr>
          <w:rFonts w:ascii="Avenir Next" w:hAnsi="Avenir Next" w:cs="Arial"/>
          <w:color w:val="808080" w:themeColor="background1" w:themeShade="80"/>
          <w:sz w:val="22"/>
          <w:szCs w:val="22"/>
          <w:lang w:val="en-GB"/>
        </w:rPr>
        <w:t xml:space="preserve">(1925): </w:t>
      </w:r>
      <w:r w:rsidR="00176428">
        <w:rPr>
          <w:rFonts w:ascii="Avenir Next" w:hAnsi="Avenir Next" w:cs="Arial"/>
          <w:color w:val="808080" w:themeColor="background1" w:themeShade="80"/>
          <w:sz w:val="22"/>
          <w:szCs w:val="22"/>
          <w:lang w:val="en-GB"/>
        </w:rPr>
        <w:t>During the Hague Conference on Private Law</w:t>
      </w:r>
      <w:r w:rsidR="001E27F2">
        <w:rPr>
          <w:rFonts w:ascii="Avenir Next" w:hAnsi="Avenir Next" w:cs="Arial"/>
          <w:color w:val="808080" w:themeColor="background1" w:themeShade="80"/>
          <w:sz w:val="22"/>
          <w:szCs w:val="22"/>
          <w:lang w:val="en-GB"/>
        </w:rPr>
        <w:t>,</w:t>
      </w:r>
      <w:r w:rsidR="00176428">
        <w:rPr>
          <w:rFonts w:ascii="Avenir Next" w:hAnsi="Avenir Next" w:cs="Arial"/>
          <w:color w:val="808080" w:themeColor="background1" w:themeShade="80"/>
          <w:sz w:val="22"/>
          <w:szCs w:val="22"/>
          <w:lang w:val="en-GB"/>
        </w:rPr>
        <w:t xml:space="preserve"> the 1925 Treaty was an</w:t>
      </w:r>
      <w:r w:rsidR="008066E9">
        <w:rPr>
          <w:rFonts w:ascii="Avenir Next" w:hAnsi="Avenir Next" w:cs="Arial"/>
          <w:color w:val="808080" w:themeColor="background1" w:themeShade="80"/>
          <w:sz w:val="22"/>
          <w:szCs w:val="22"/>
          <w:lang w:val="en-GB"/>
        </w:rPr>
        <w:t xml:space="preserve"> initiative which was discussed but never adopted.</w:t>
      </w:r>
      <w:r w:rsidR="00F024BD">
        <w:rPr>
          <w:rFonts w:ascii="Avenir Next" w:hAnsi="Avenir Next" w:cs="Arial"/>
          <w:color w:val="808080" w:themeColor="background1" w:themeShade="80"/>
          <w:sz w:val="22"/>
          <w:szCs w:val="22"/>
          <w:lang w:val="en-GB"/>
        </w:rPr>
        <w:t xml:space="preserve"> However, the conversations that developed when creat</w:t>
      </w:r>
      <w:r w:rsidR="00A0471C">
        <w:rPr>
          <w:rFonts w:ascii="Avenir Next" w:hAnsi="Avenir Next" w:cs="Arial"/>
          <w:color w:val="808080" w:themeColor="background1" w:themeShade="80"/>
          <w:sz w:val="22"/>
          <w:szCs w:val="22"/>
          <w:lang w:val="en-GB"/>
        </w:rPr>
        <w:t>ing</w:t>
      </w:r>
      <w:r w:rsidR="00F024BD">
        <w:rPr>
          <w:rFonts w:ascii="Avenir Next" w:hAnsi="Avenir Next" w:cs="Arial"/>
          <w:color w:val="808080" w:themeColor="background1" w:themeShade="80"/>
          <w:sz w:val="22"/>
          <w:szCs w:val="22"/>
          <w:lang w:val="en-GB"/>
        </w:rPr>
        <w:t xml:space="preserve"> the 1925 Treaty contributed to further </w:t>
      </w:r>
      <w:r w:rsidR="00E11EE1">
        <w:rPr>
          <w:rFonts w:ascii="Avenir Next" w:hAnsi="Avenir Next" w:cs="Arial"/>
          <w:color w:val="808080" w:themeColor="background1" w:themeShade="80"/>
          <w:sz w:val="22"/>
          <w:szCs w:val="22"/>
          <w:lang w:val="en-GB"/>
        </w:rPr>
        <w:t xml:space="preserve">discussions on regulations surrounding international insolvency law and </w:t>
      </w:r>
      <w:r w:rsidR="00A0471C">
        <w:rPr>
          <w:rFonts w:ascii="Avenir Next" w:hAnsi="Avenir Next" w:cs="Arial"/>
          <w:color w:val="808080" w:themeColor="background1" w:themeShade="80"/>
          <w:sz w:val="22"/>
          <w:szCs w:val="22"/>
          <w:lang w:val="en-GB"/>
        </w:rPr>
        <w:t>the potential</w:t>
      </w:r>
      <w:r w:rsidR="002B3D21">
        <w:rPr>
          <w:rFonts w:ascii="Avenir Next" w:hAnsi="Avenir Next" w:cs="Arial"/>
          <w:color w:val="808080" w:themeColor="background1" w:themeShade="80"/>
          <w:sz w:val="22"/>
          <w:szCs w:val="22"/>
          <w:lang w:val="en-GB"/>
        </w:rPr>
        <w:t xml:space="preserve"> proceedings</w:t>
      </w:r>
      <w:r w:rsidR="00A0471C">
        <w:rPr>
          <w:rFonts w:ascii="Avenir Next" w:hAnsi="Avenir Next" w:cs="Arial"/>
          <w:color w:val="808080" w:themeColor="background1" w:themeShade="80"/>
          <w:sz w:val="22"/>
          <w:szCs w:val="22"/>
          <w:lang w:val="en-GB"/>
        </w:rPr>
        <w:t xml:space="preserve"> </w:t>
      </w:r>
      <w:r w:rsidR="005D69F3">
        <w:rPr>
          <w:rFonts w:ascii="Avenir Next" w:hAnsi="Avenir Next" w:cs="Arial"/>
          <w:color w:val="808080" w:themeColor="background1" w:themeShade="80"/>
          <w:sz w:val="22"/>
          <w:szCs w:val="22"/>
          <w:lang w:val="en-GB"/>
        </w:rPr>
        <w:t>view of the importance of the Lex rei situs.</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1A49798F" w:rsidR="001E1C34" w:rsidRDefault="00B20D7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“Formal” insolvency proceedings</w:t>
      </w:r>
      <w:r w:rsidR="0005340C">
        <w:rPr>
          <w:rFonts w:ascii="Avenir Next" w:hAnsi="Avenir Next" w:cs="Arial"/>
          <w:color w:val="808080" w:themeColor="background1" w:themeShade="80"/>
          <w:sz w:val="22"/>
          <w:szCs w:val="22"/>
          <w:lang w:val="en-GB"/>
        </w:rPr>
        <w:t xml:space="preserve"> </w:t>
      </w:r>
      <w:r w:rsidR="00192647">
        <w:rPr>
          <w:rFonts w:ascii="Avenir Next" w:hAnsi="Avenir Next" w:cs="Arial"/>
          <w:color w:val="808080" w:themeColor="background1" w:themeShade="80"/>
          <w:sz w:val="22"/>
          <w:szCs w:val="22"/>
          <w:lang w:val="en-GB"/>
        </w:rPr>
        <w:t xml:space="preserve">are those that are commenced in accordance with insolvency law and </w:t>
      </w:r>
      <w:r w:rsidR="0031734A">
        <w:rPr>
          <w:rFonts w:ascii="Avenir Next" w:hAnsi="Avenir Next" w:cs="Arial"/>
          <w:color w:val="808080" w:themeColor="background1" w:themeShade="80"/>
          <w:sz w:val="22"/>
          <w:szCs w:val="22"/>
          <w:lang w:val="en-GB"/>
        </w:rPr>
        <w:t>wholly</w:t>
      </w:r>
      <w:r w:rsidR="00192647">
        <w:rPr>
          <w:rFonts w:ascii="Avenir Next" w:hAnsi="Avenir Next" w:cs="Arial"/>
          <w:color w:val="808080" w:themeColor="background1" w:themeShade="80"/>
          <w:sz w:val="22"/>
          <w:szCs w:val="22"/>
          <w:lang w:val="en-GB"/>
        </w:rPr>
        <w:t xml:space="preserve"> governed by </w:t>
      </w:r>
      <w:r w:rsidR="0031734A">
        <w:rPr>
          <w:rFonts w:ascii="Avenir Next" w:hAnsi="Avenir Next" w:cs="Arial"/>
          <w:color w:val="808080" w:themeColor="background1" w:themeShade="80"/>
          <w:sz w:val="22"/>
          <w:szCs w:val="22"/>
          <w:lang w:val="en-GB"/>
        </w:rPr>
        <w:t xml:space="preserve">that </w:t>
      </w:r>
      <w:r w:rsidR="00373CA2">
        <w:rPr>
          <w:rFonts w:ascii="Avenir Next" w:hAnsi="Avenir Next" w:cs="Arial"/>
          <w:color w:val="808080" w:themeColor="background1" w:themeShade="80"/>
          <w:sz w:val="22"/>
          <w:szCs w:val="22"/>
          <w:lang w:val="en-GB"/>
        </w:rPr>
        <w:t>law’s</w:t>
      </w:r>
      <w:r w:rsidR="0031734A">
        <w:rPr>
          <w:rFonts w:ascii="Avenir Next" w:hAnsi="Avenir Next" w:cs="Arial"/>
          <w:color w:val="808080" w:themeColor="background1" w:themeShade="80"/>
          <w:sz w:val="22"/>
          <w:szCs w:val="22"/>
          <w:lang w:val="en-GB"/>
        </w:rPr>
        <w:t xml:space="preserve"> regulations.</w:t>
      </w:r>
      <w:r w:rsidR="00373CA2">
        <w:rPr>
          <w:rFonts w:ascii="Avenir Next" w:hAnsi="Avenir Next" w:cs="Arial"/>
          <w:color w:val="808080" w:themeColor="background1" w:themeShade="80"/>
          <w:sz w:val="22"/>
          <w:szCs w:val="22"/>
          <w:lang w:val="en-GB"/>
        </w:rPr>
        <w:t xml:space="preserve"> </w:t>
      </w:r>
      <w:r w:rsidR="00E57F4E">
        <w:rPr>
          <w:rFonts w:ascii="Avenir Next" w:hAnsi="Avenir Next" w:cs="Arial"/>
          <w:color w:val="808080" w:themeColor="background1" w:themeShade="80"/>
          <w:sz w:val="22"/>
          <w:szCs w:val="22"/>
          <w:lang w:val="en-GB"/>
        </w:rPr>
        <w:t xml:space="preserve">Examples of these proceedings </w:t>
      </w:r>
      <w:r w:rsidR="000625AB">
        <w:rPr>
          <w:rFonts w:ascii="Avenir Next" w:hAnsi="Avenir Next" w:cs="Arial"/>
          <w:color w:val="808080" w:themeColor="background1" w:themeShade="80"/>
          <w:sz w:val="22"/>
          <w:szCs w:val="22"/>
          <w:lang w:val="en-GB"/>
        </w:rPr>
        <w:t>include</w:t>
      </w:r>
      <w:r w:rsidR="00E57F4E">
        <w:rPr>
          <w:rFonts w:ascii="Avenir Next" w:hAnsi="Avenir Next" w:cs="Arial"/>
          <w:color w:val="808080" w:themeColor="background1" w:themeShade="80"/>
          <w:sz w:val="22"/>
          <w:szCs w:val="22"/>
          <w:lang w:val="en-GB"/>
        </w:rPr>
        <w:t xml:space="preserve"> liquidatio</w:t>
      </w:r>
      <w:r w:rsidR="009F0B33">
        <w:rPr>
          <w:rFonts w:ascii="Avenir Next" w:hAnsi="Avenir Next" w:cs="Arial"/>
          <w:color w:val="808080" w:themeColor="background1" w:themeShade="80"/>
          <w:sz w:val="22"/>
          <w:szCs w:val="22"/>
          <w:lang w:val="en-GB"/>
        </w:rPr>
        <w:t>n and reorganization</w:t>
      </w:r>
      <w:r w:rsidR="00DC1687">
        <w:rPr>
          <w:rFonts w:ascii="Avenir Next" w:hAnsi="Avenir Next" w:cs="Arial"/>
          <w:color w:val="808080" w:themeColor="background1" w:themeShade="80"/>
          <w:sz w:val="22"/>
          <w:szCs w:val="22"/>
          <w:lang w:val="en-GB"/>
        </w:rPr>
        <w:t xml:space="preserve">. </w:t>
      </w:r>
    </w:p>
    <w:p w14:paraId="0D3A33BF" w14:textId="0CDFF00B" w:rsidR="00B20D76" w:rsidRDefault="00B20D76" w:rsidP="001E1C34">
      <w:pPr>
        <w:ind w:left="720" w:hanging="720"/>
        <w:jc w:val="both"/>
        <w:rPr>
          <w:rFonts w:ascii="Avenir Next" w:hAnsi="Avenir Next" w:cs="Arial"/>
          <w:color w:val="808080" w:themeColor="background1" w:themeShade="80"/>
          <w:sz w:val="22"/>
          <w:szCs w:val="22"/>
          <w:lang w:val="en-GB"/>
        </w:rPr>
      </w:pPr>
    </w:p>
    <w:p w14:paraId="06089EAE" w14:textId="1AB47F91" w:rsidR="00B20D76" w:rsidRDefault="00B20D7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“Informal” insolvency arrangements</w:t>
      </w:r>
      <w:r w:rsidR="00197354">
        <w:rPr>
          <w:rFonts w:ascii="Avenir Next" w:hAnsi="Avenir Next" w:cs="Arial"/>
          <w:color w:val="808080" w:themeColor="background1" w:themeShade="80"/>
          <w:sz w:val="22"/>
          <w:szCs w:val="22"/>
          <w:lang w:val="en-GB"/>
        </w:rPr>
        <w:t xml:space="preserve"> can be both non-regulated and regulated by insolvency law and tend to involve voluntary communication and further negotiations between</w:t>
      </w:r>
      <w:r w:rsidR="007847F0">
        <w:rPr>
          <w:rFonts w:ascii="Avenir Next" w:hAnsi="Avenir Next" w:cs="Arial"/>
          <w:color w:val="808080" w:themeColor="background1" w:themeShade="80"/>
          <w:sz w:val="22"/>
          <w:szCs w:val="22"/>
          <w:lang w:val="en-GB"/>
        </w:rPr>
        <w:t xml:space="preserve"> the debtor and the creditor(s)</w:t>
      </w:r>
      <w:r w:rsidR="008768BA">
        <w:rPr>
          <w:rFonts w:ascii="Avenir Next" w:hAnsi="Avenir Next" w:cs="Arial"/>
          <w:color w:val="808080" w:themeColor="background1" w:themeShade="80"/>
          <w:sz w:val="22"/>
          <w:szCs w:val="22"/>
          <w:lang w:val="en-GB"/>
        </w:rPr>
        <w:t xml:space="preserve"> outside of court</w:t>
      </w:r>
      <w:r w:rsidR="007847F0">
        <w:rPr>
          <w:rFonts w:ascii="Avenir Next" w:hAnsi="Avenir Next" w:cs="Arial"/>
          <w:color w:val="808080" w:themeColor="background1" w:themeShade="80"/>
          <w:sz w:val="22"/>
          <w:szCs w:val="22"/>
          <w:lang w:val="en-GB"/>
        </w:rPr>
        <w:t xml:space="preserve">. </w:t>
      </w:r>
    </w:p>
    <w:p w14:paraId="77FA8660" w14:textId="213E054C" w:rsidR="001D72D9" w:rsidRDefault="001D72D9" w:rsidP="001D72D9">
      <w:pPr>
        <w:ind w:left="720" w:hanging="720"/>
        <w:jc w:val="both"/>
        <w:rPr>
          <w:rFonts w:ascii="Avenir Next" w:hAnsi="Avenir Next" w:cs="Arial"/>
          <w:color w:val="808080" w:themeColor="background1" w:themeShade="80"/>
          <w:sz w:val="22"/>
          <w:szCs w:val="22"/>
          <w:lang w:val="en-GB"/>
        </w:rPr>
      </w:pPr>
    </w:p>
    <w:p w14:paraId="635DE922" w14:textId="143D20D0" w:rsidR="001D72D9" w:rsidRDefault="001D72D9" w:rsidP="001D72D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advantages of an informal</w:t>
      </w:r>
      <w:r w:rsidR="007B76F9">
        <w:rPr>
          <w:rFonts w:ascii="Avenir Next" w:hAnsi="Avenir Next" w:cs="Arial"/>
          <w:color w:val="808080" w:themeColor="background1" w:themeShade="80"/>
          <w:sz w:val="22"/>
          <w:szCs w:val="22"/>
          <w:lang w:val="en-GB"/>
        </w:rPr>
        <w:t xml:space="preserve"> insolvency arrangement:</w:t>
      </w:r>
    </w:p>
    <w:p w14:paraId="082075D3" w14:textId="77777777" w:rsidR="00850424" w:rsidRDefault="00850424" w:rsidP="001D72D9">
      <w:pPr>
        <w:ind w:left="720" w:hanging="720"/>
        <w:jc w:val="both"/>
        <w:rPr>
          <w:rFonts w:ascii="Avenir Next" w:hAnsi="Avenir Next" w:cs="Arial"/>
          <w:color w:val="808080" w:themeColor="background1" w:themeShade="80"/>
          <w:sz w:val="22"/>
          <w:szCs w:val="22"/>
          <w:lang w:val="en-GB"/>
        </w:rPr>
      </w:pPr>
    </w:p>
    <w:p w14:paraId="09B6ED8A" w14:textId="56B25F96" w:rsidR="00004B43" w:rsidRDefault="007B76F9" w:rsidP="001D72D9">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Informality of the arrangement allows it to be</w:t>
      </w:r>
      <w:r w:rsidR="00191004">
        <w:rPr>
          <w:rFonts w:ascii="Avenir Next" w:hAnsi="Avenir Next" w:cs="Arial"/>
          <w:color w:val="808080" w:themeColor="background1" w:themeShade="80"/>
          <w:sz w:val="22"/>
          <w:szCs w:val="22"/>
          <w:lang w:val="en-GB"/>
        </w:rPr>
        <w:t xml:space="preserve"> formed out of the courts which can lessen the overall cost of actions which would </w:t>
      </w:r>
      <w:r w:rsidR="00B67AE2">
        <w:rPr>
          <w:rFonts w:ascii="Avenir Next" w:hAnsi="Avenir Next" w:cs="Arial"/>
          <w:color w:val="808080" w:themeColor="background1" w:themeShade="80"/>
          <w:sz w:val="22"/>
          <w:szCs w:val="22"/>
          <w:lang w:val="en-GB"/>
        </w:rPr>
        <w:t>in turn</w:t>
      </w:r>
      <w:r w:rsidR="00AF1135">
        <w:rPr>
          <w:rFonts w:ascii="Avenir Next" w:hAnsi="Avenir Next" w:cs="Arial"/>
          <w:color w:val="808080" w:themeColor="background1" w:themeShade="80"/>
          <w:sz w:val="22"/>
          <w:szCs w:val="22"/>
          <w:lang w:val="en-GB"/>
        </w:rPr>
        <w:t>.</w:t>
      </w:r>
    </w:p>
    <w:p w14:paraId="6BA37FEB" w14:textId="77777777" w:rsidR="00B67AE2" w:rsidRPr="00B67AE2" w:rsidRDefault="00B67AE2" w:rsidP="00B67AE2">
      <w:pPr>
        <w:jc w:val="both"/>
        <w:rPr>
          <w:rFonts w:ascii="Avenir Next" w:hAnsi="Avenir Next" w:cs="Arial"/>
          <w:color w:val="808080" w:themeColor="background1" w:themeShade="80"/>
          <w:sz w:val="22"/>
          <w:szCs w:val="22"/>
          <w:lang w:val="en-GB"/>
        </w:rPr>
      </w:pPr>
    </w:p>
    <w:p w14:paraId="7F407BB0" w14:textId="26021D23" w:rsidR="00B67AE2" w:rsidRDefault="00B65052" w:rsidP="001D72D9">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details of the </w:t>
      </w:r>
      <w:r w:rsidR="00C21206">
        <w:rPr>
          <w:rFonts w:ascii="Avenir Next" w:hAnsi="Avenir Next" w:cs="Arial"/>
          <w:color w:val="808080" w:themeColor="background1" w:themeShade="80"/>
          <w:sz w:val="22"/>
          <w:szCs w:val="22"/>
          <w:lang w:val="en-GB"/>
        </w:rPr>
        <w:t>FPPL</w:t>
      </w:r>
      <w:r>
        <w:rPr>
          <w:rFonts w:ascii="Avenir Next" w:hAnsi="Avenir Next" w:cs="Arial"/>
          <w:color w:val="808080" w:themeColor="background1" w:themeShade="80"/>
          <w:sz w:val="22"/>
          <w:szCs w:val="22"/>
          <w:lang w:val="en-GB"/>
        </w:rPr>
        <w:t xml:space="preserve">’ financial struggles will be </w:t>
      </w:r>
      <w:r w:rsidR="005B38C3">
        <w:rPr>
          <w:rFonts w:ascii="Avenir Next" w:hAnsi="Avenir Next" w:cs="Arial"/>
          <w:color w:val="808080" w:themeColor="background1" w:themeShade="80"/>
          <w:sz w:val="22"/>
          <w:szCs w:val="22"/>
          <w:lang w:val="en-GB"/>
        </w:rPr>
        <w:t xml:space="preserve">less public due to the nature of the communication between </w:t>
      </w:r>
      <w:r w:rsidR="00C21206">
        <w:rPr>
          <w:rFonts w:ascii="Avenir Next" w:hAnsi="Avenir Next" w:cs="Arial"/>
          <w:color w:val="808080" w:themeColor="background1" w:themeShade="80"/>
          <w:sz w:val="22"/>
          <w:szCs w:val="22"/>
          <w:lang w:val="en-GB"/>
        </w:rPr>
        <w:t>FPPL</w:t>
      </w:r>
      <w:r w:rsidR="005B38C3">
        <w:rPr>
          <w:rFonts w:ascii="Avenir Next" w:hAnsi="Avenir Next" w:cs="Arial"/>
          <w:color w:val="808080" w:themeColor="background1" w:themeShade="80"/>
          <w:sz w:val="22"/>
          <w:szCs w:val="22"/>
          <w:lang w:val="en-GB"/>
        </w:rPr>
        <w:t xml:space="preserve"> and </w:t>
      </w:r>
      <w:r w:rsidR="00C21206">
        <w:rPr>
          <w:rFonts w:ascii="Avenir Next" w:hAnsi="Avenir Next" w:cs="Arial"/>
          <w:color w:val="808080" w:themeColor="background1" w:themeShade="80"/>
          <w:sz w:val="22"/>
          <w:szCs w:val="22"/>
          <w:lang w:val="en-GB"/>
        </w:rPr>
        <w:t>Lobo</w:t>
      </w:r>
      <w:r w:rsidR="005B38C3">
        <w:rPr>
          <w:rFonts w:ascii="Avenir Next" w:hAnsi="Avenir Next" w:cs="Arial"/>
          <w:color w:val="808080" w:themeColor="background1" w:themeShade="80"/>
          <w:sz w:val="22"/>
          <w:szCs w:val="22"/>
          <w:lang w:val="en-GB"/>
        </w:rPr>
        <w:t xml:space="preserve"> alone.</w:t>
      </w:r>
    </w:p>
    <w:p w14:paraId="618CE176" w14:textId="77777777" w:rsidR="00C21206" w:rsidRPr="00C21206" w:rsidRDefault="00C21206" w:rsidP="00C21206">
      <w:pPr>
        <w:pStyle w:val="ListParagraph"/>
        <w:rPr>
          <w:rFonts w:ascii="Avenir Next" w:hAnsi="Avenir Next" w:cs="Arial"/>
          <w:color w:val="808080" w:themeColor="background1" w:themeShade="80"/>
          <w:sz w:val="22"/>
          <w:szCs w:val="22"/>
          <w:lang w:val="en-GB"/>
        </w:rPr>
      </w:pPr>
    </w:p>
    <w:p w14:paraId="648BC837" w14:textId="4D7F65F4" w:rsidR="00C21206" w:rsidRDefault="00C21206" w:rsidP="001D72D9">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w:t>
      </w:r>
      <w:r w:rsidR="00CA075F">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successful restructuring of</w:t>
      </w:r>
      <w:r w:rsidR="00CA075F">
        <w:rPr>
          <w:rFonts w:ascii="Avenir Next" w:hAnsi="Avenir Next" w:cs="Arial"/>
          <w:color w:val="808080" w:themeColor="background1" w:themeShade="80"/>
          <w:sz w:val="22"/>
          <w:szCs w:val="22"/>
          <w:lang w:val="en-GB"/>
        </w:rPr>
        <w:t xml:space="preserve"> FPPL’s financials</w:t>
      </w:r>
      <w:r w:rsidR="00971ECA">
        <w:rPr>
          <w:rFonts w:ascii="Avenir Next" w:hAnsi="Avenir Next" w:cs="Arial"/>
          <w:color w:val="808080" w:themeColor="background1" w:themeShade="80"/>
          <w:sz w:val="22"/>
          <w:szCs w:val="22"/>
          <w:lang w:val="en-GB"/>
        </w:rPr>
        <w:t>, the company can continue to operate.</w:t>
      </w:r>
    </w:p>
    <w:p w14:paraId="44D79601" w14:textId="77777777" w:rsidR="005B38C3" w:rsidRPr="005B38C3" w:rsidRDefault="005B38C3" w:rsidP="005B38C3">
      <w:pPr>
        <w:pStyle w:val="ListParagraph"/>
        <w:rPr>
          <w:rFonts w:ascii="Avenir Next" w:hAnsi="Avenir Next" w:cs="Arial"/>
          <w:color w:val="808080" w:themeColor="background1" w:themeShade="80"/>
          <w:sz w:val="22"/>
          <w:szCs w:val="22"/>
          <w:lang w:val="en-GB"/>
        </w:rPr>
      </w:pPr>
    </w:p>
    <w:p w14:paraId="6A6BCE55" w14:textId="6054E436" w:rsidR="005B38C3" w:rsidRDefault="005B38C3" w:rsidP="005B38C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disadvantages of an informal insolvency arrangement:</w:t>
      </w:r>
    </w:p>
    <w:p w14:paraId="50EB1DE3" w14:textId="77777777" w:rsidR="009C0299" w:rsidRPr="009C0299" w:rsidRDefault="009C0299" w:rsidP="009C0299">
      <w:pPr>
        <w:jc w:val="both"/>
        <w:rPr>
          <w:rFonts w:ascii="Avenir Next" w:hAnsi="Avenir Next" w:cs="Arial"/>
          <w:color w:val="808080" w:themeColor="background1" w:themeShade="80"/>
          <w:sz w:val="22"/>
          <w:szCs w:val="22"/>
          <w:lang w:val="en-GB"/>
        </w:rPr>
      </w:pPr>
    </w:p>
    <w:p w14:paraId="09CCC0B6" w14:textId="6200B9F7" w:rsidR="005B38C3" w:rsidRDefault="000A23EE" w:rsidP="005B38C3">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00850424">
        <w:rPr>
          <w:rFonts w:ascii="Avenir Next" w:hAnsi="Avenir Next" w:cs="Arial"/>
          <w:color w:val="808080" w:themeColor="background1" w:themeShade="80"/>
          <w:sz w:val="22"/>
          <w:szCs w:val="22"/>
          <w:lang w:val="en-GB"/>
        </w:rPr>
        <w:t xml:space="preserve">ormal proceedings are commonly viewed as safer due to the legal rules put in place to protect the </w:t>
      </w:r>
      <w:r w:rsidR="00656D27">
        <w:rPr>
          <w:rFonts w:ascii="Avenir Next" w:hAnsi="Avenir Next" w:cs="Arial"/>
          <w:color w:val="808080" w:themeColor="background1" w:themeShade="80"/>
          <w:sz w:val="22"/>
          <w:szCs w:val="22"/>
          <w:lang w:val="en-GB"/>
        </w:rPr>
        <w:t>Lobo’</w:t>
      </w:r>
      <w:r w:rsidR="00850424">
        <w:rPr>
          <w:rFonts w:ascii="Avenir Next" w:hAnsi="Avenir Next" w:cs="Arial"/>
          <w:color w:val="808080" w:themeColor="background1" w:themeShade="80"/>
          <w:sz w:val="22"/>
          <w:szCs w:val="22"/>
          <w:lang w:val="en-GB"/>
        </w:rPr>
        <w:t>s interest</w:t>
      </w:r>
      <w:r>
        <w:rPr>
          <w:rFonts w:ascii="Avenir Next" w:hAnsi="Avenir Next" w:cs="Arial"/>
          <w:color w:val="808080" w:themeColor="background1" w:themeShade="80"/>
          <w:sz w:val="22"/>
          <w:szCs w:val="22"/>
          <w:lang w:val="en-GB"/>
        </w:rPr>
        <w:t>.</w:t>
      </w:r>
    </w:p>
    <w:p w14:paraId="31FD0A8B" w14:textId="77777777" w:rsidR="00CC020A" w:rsidRPr="00CC020A" w:rsidRDefault="00CC020A" w:rsidP="00CC020A">
      <w:pPr>
        <w:jc w:val="both"/>
        <w:rPr>
          <w:rFonts w:ascii="Avenir Next" w:hAnsi="Avenir Next" w:cs="Arial"/>
          <w:color w:val="808080" w:themeColor="background1" w:themeShade="80"/>
          <w:sz w:val="22"/>
          <w:szCs w:val="22"/>
          <w:lang w:val="en-GB"/>
        </w:rPr>
      </w:pPr>
    </w:p>
    <w:p w14:paraId="5B6C7F7C" w14:textId="6A846E15" w:rsidR="00CC020A" w:rsidRDefault="00CC020A" w:rsidP="005B38C3">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moratorium put in place</w:t>
      </w:r>
      <w:r w:rsidR="00863B5F">
        <w:rPr>
          <w:rFonts w:ascii="Avenir Next" w:hAnsi="Avenir Next" w:cs="Arial"/>
          <w:color w:val="808080" w:themeColor="background1" w:themeShade="80"/>
          <w:sz w:val="22"/>
          <w:szCs w:val="22"/>
          <w:lang w:val="en-GB"/>
        </w:rPr>
        <w:t xml:space="preserve"> for FPPL which would prevent</w:t>
      </w:r>
      <w:r w:rsidR="00DD01F6">
        <w:rPr>
          <w:rFonts w:ascii="Avenir Next" w:hAnsi="Avenir Next" w:cs="Arial"/>
          <w:color w:val="808080" w:themeColor="background1" w:themeShade="80"/>
          <w:sz w:val="22"/>
          <w:szCs w:val="22"/>
          <w:lang w:val="en-GB"/>
        </w:rPr>
        <w:t xml:space="preserve"> the commencement of</w:t>
      </w:r>
      <w:r w:rsidR="003B7BC5">
        <w:rPr>
          <w:rFonts w:ascii="Avenir Next" w:hAnsi="Avenir Next" w:cs="Arial"/>
          <w:color w:val="808080" w:themeColor="background1" w:themeShade="80"/>
          <w:sz w:val="22"/>
          <w:szCs w:val="22"/>
          <w:lang w:val="en-GB"/>
        </w:rPr>
        <w:t xml:space="preserve"> </w:t>
      </w:r>
      <w:r w:rsidR="000E1B93">
        <w:rPr>
          <w:rFonts w:ascii="Avenir Next" w:hAnsi="Avenir Next" w:cs="Arial"/>
          <w:color w:val="808080" w:themeColor="background1" w:themeShade="80"/>
          <w:sz w:val="22"/>
          <w:szCs w:val="22"/>
          <w:lang w:val="en-GB"/>
        </w:rPr>
        <w:t>insolvency proceedings by additional creditors.</w:t>
      </w:r>
    </w:p>
    <w:p w14:paraId="2E73576C" w14:textId="275080C4" w:rsidR="000A23EE" w:rsidRDefault="000A23EE" w:rsidP="000A23EE">
      <w:pPr>
        <w:jc w:val="both"/>
        <w:rPr>
          <w:rFonts w:ascii="Avenir Next" w:hAnsi="Avenir Next" w:cs="Arial"/>
          <w:color w:val="808080" w:themeColor="background1" w:themeShade="80"/>
          <w:sz w:val="22"/>
          <w:szCs w:val="22"/>
          <w:lang w:val="en-GB"/>
        </w:rPr>
      </w:pPr>
    </w:p>
    <w:p w14:paraId="265E2BE7" w14:textId="7C85D366" w:rsidR="00712B5C" w:rsidRDefault="000A23EE" w:rsidP="00712B5C">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financial struggles</w:t>
      </w:r>
      <w:r w:rsidR="00656D27">
        <w:rPr>
          <w:rFonts w:ascii="Avenir Next" w:hAnsi="Avenir Next" w:cs="Arial"/>
          <w:color w:val="808080" w:themeColor="background1" w:themeShade="80"/>
          <w:sz w:val="22"/>
          <w:szCs w:val="22"/>
          <w:lang w:val="en-GB"/>
        </w:rPr>
        <w:t xml:space="preserve"> </w:t>
      </w:r>
      <w:r w:rsidR="00880D43">
        <w:rPr>
          <w:rFonts w:ascii="Avenir Next" w:hAnsi="Avenir Next" w:cs="Arial"/>
          <w:color w:val="808080" w:themeColor="background1" w:themeShade="80"/>
          <w:sz w:val="22"/>
          <w:szCs w:val="22"/>
          <w:lang w:val="en-GB"/>
        </w:rPr>
        <w:t xml:space="preserve">of FPPL </w:t>
      </w:r>
      <w:r w:rsidR="00656D27">
        <w:rPr>
          <w:rFonts w:ascii="Avenir Next" w:hAnsi="Avenir Next" w:cs="Arial"/>
          <w:color w:val="808080" w:themeColor="background1" w:themeShade="80"/>
          <w:sz w:val="22"/>
          <w:szCs w:val="22"/>
          <w:lang w:val="en-GB"/>
        </w:rPr>
        <w:t xml:space="preserve">are </w:t>
      </w:r>
      <w:r w:rsidR="00880D43">
        <w:rPr>
          <w:rFonts w:ascii="Avenir Next" w:hAnsi="Avenir Next" w:cs="Arial"/>
          <w:color w:val="808080" w:themeColor="background1" w:themeShade="80"/>
          <w:sz w:val="22"/>
          <w:szCs w:val="22"/>
          <w:lang w:val="en-GB"/>
        </w:rPr>
        <w:t>unrecoverable</w:t>
      </w:r>
      <w:r w:rsidR="00BC659E">
        <w:rPr>
          <w:rFonts w:ascii="Avenir Next" w:hAnsi="Avenir Next" w:cs="Arial"/>
          <w:color w:val="808080" w:themeColor="background1" w:themeShade="80"/>
          <w:sz w:val="22"/>
          <w:szCs w:val="22"/>
          <w:lang w:val="en-GB"/>
        </w:rPr>
        <w:t xml:space="preserve"> to be restructured</w:t>
      </w:r>
      <w:r w:rsidR="004D79C3">
        <w:rPr>
          <w:rFonts w:ascii="Avenir Next" w:hAnsi="Avenir Next" w:cs="Arial"/>
          <w:color w:val="808080" w:themeColor="background1" w:themeShade="80"/>
          <w:sz w:val="22"/>
          <w:szCs w:val="22"/>
          <w:lang w:val="en-GB"/>
        </w:rPr>
        <w:t>, a formal insolvency proceeding would begin, therefore the informal arrangement</w:t>
      </w:r>
      <w:r w:rsidR="00880D43">
        <w:rPr>
          <w:rFonts w:ascii="Avenir Next" w:hAnsi="Avenir Next" w:cs="Arial"/>
          <w:color w:val="808080" w:themeColor="background1" w:themeShade="80"/>
          <w:sz w:val="22"/>
          <w:szCs w:val="22"/>
          <w:lang w:val="en-GB"/>
        </w:rPr>
        <w:t xml:space="preserve"> </w:t>
      </w:r>
      <w:r w:rsidR="00CA075F">
        <w:rPr>
          <w:rFonts w:ascii="Avenir Next" w:hAnsi="Avenir Next" w:cs="Arial"/>
          <w:color w:val="808080" w:themeColor="background1" w:themeShade="80"/>
          <w:sz w:val="22"/>
          <w:szCs w:val="22"/>
          <w:lang w:val="en-GB"/>
        </w:rPr>
        <w:t xml:space="preserve">and FPPL/Lobo’s effort </w:t>
      </w:r>
      <w:r w:rsidR="00880D43">
        <w:rPr>
          <w:rFonts w:ascii="Avenir Next" w:hAnsi="Avenir Next" w:cs="Arial"/>
          <w:color w:val="808080" w:themeColor="background1" w:themeShade="80"/>
          <w:sz w:val="22"/>
          <w:szCs w:val="22"/>
          <w:lang w:val="en-GB"/>
        </w:rPr>
        <w:t xml:space="preserve">would have </w:t>
      </w:r>
      <w:r w:rsidR="00CA075F">
        <w:rPr>
          <w:rFonts w:ascii="Avenir Next" w:hAnsi="Avenir Next" w:cs="Arial"/>
          <w:color w:val="808080" w:themeColor="background1" w:themeShade="80"/>
          <w:sz w:val="22"/>
          <w:szCs w:val="22"/>
          <w:lang w:val="en-GB"/>
        </w:rPr>
        <w:t>been fruitless.</w:t>
      </w:r>
    </w:p>
    <w:p w14:paraId="2640A366" w14:textId="77777777" w:rsidR="00712B5C" w:rsidRPr="00712B5C" w:rsidRDefault="00712B5C" w:rsidP="00712B5C">
      <w:pPr>
        <w:pStyle w:val="ListParagraph"/>
        <w:rPr>
          <w:rFonts w:ascii="Avenir Next" w:hAnsi="Avenir Next" w:cs="Arial"/>
          <w:color w:val="808080" w:themeColor="background1" w:themeShade="80"/>
          <w:sz w:val="22"/>
          <w:szCs w:val="22"/>
          <w:lang w:val="en-GB"/>
        </w:rPr>
      </w:pPr>
    </w:p>
    <w:p w14:paraId="350BF19B" w14:textId="20D72B25" w:rsidR="00712B5C" w:rsidRPr="00712B5C" w:rsidRDefault="00712B5C" w:rsidP="00712B5C">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no legal regulations in place </w:t>
      </w:r>
      <w:r w:rsidR="00F44848">
        <w:rPr>
          <w:rFonts w:ascii="Avenir Next" w:hAnsi="Avenir Next" w:cs="Arial"/>
          <w:color w:val="808080" w:themeColor="background1" w:themeShade="80"/>
          <w:sz w:val="22"/>
          <w:szCs w:val="22"/>
          <w:lang w:val="en-GB"/>
        </w:rPr>
        <w:t>to bind Lobo to any agreement reached.</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0AB8292D" w14:textId="765991B5" w:rsidR="0093560D" w:rsidRDefault="00A070A3" w:rsidP="009D636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UNCITRAL Practice Guide on Cross-Border Insolvency Cooperation (2009) states:</w:t>
      </w:r>
    </w:p>
    <w:p w14:paraId="6537CF34" w14:textId="77777777" w:rsidR="00A070A3" w:rsidRDefault="00A070A3" w:rsidP="009D6366">
      <w:pPr>
        <w:ind w:left="720" w:hanging="720"/>
        <w:jc w:val="both"/>
        <w:rPr>
          <w:rFonts w:ascii="Avenir Next" w:hAnsi="Avenir Next" w:cs="Arial"/>
          <w:color w:val="808080" w:themeColor="background1" w:themeShade="80"/>
          <w:sz w:val="22"/>
          <w:szCs w:val="22"/>
          <w:lang w:val="en-GB"/>
        </w:rPr>
      </w:pPr>
    </w:p>
    <w:p w14:paraId="6C15A978" w14:textId="191702E6" w:rsidR="00A070A3" w:rsidRDefault="00A070A3" w:rsidP="009D636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“[t]he absence of formal treaties or domestic legislation to address the problems arising from international insolvencies has encouraged insolvency practitioners to develop, on a case-by-case basis, strategies and techniques</w:t>
      </w:r>
      <w:r w:rsidR="006129E4">
        <w:rPr>
          <w:rFonts w:ascii="Avenir Next" w:hAnsi="Avenir Next" w:cs="Arial"/>
          <w:color w:val="808080" w:themeColor="background1" w:themeShade="80"/>
          <w:sz w:val="22"/>
          <w:szCs w:val="22"/>
          <w:lang w:val="en-GB"/>
        </w:rPr>
        <w:t xml:space="preserve"> for resolving the conflicts that arise when the courts of different States attempt to apply different laws</w:t>
      </w:r>
      <w:r w:rsidR="00574406">
        <w:rPr>
          <w:rFonts w:ascii="Avenir Next" w:hAnsi="Avenir Next" w:cs="Arial"/>
          <w:color w:val="808080" w:themeColor="background1" w:themeShade="80"/>
          <w:sz w:val="22"/>
          <w:szCs w:val="22"/>
          <w:lang w:val="en-GB"/>
        </w:rPr>
        <w:t xml:space="preserve"> and enforce different requirements upon the same set of parties. The terms and duration of agreements vary</w:t>
      </w:r>
      <w:r w:rsidR="000A3F9B">
        <w:rPr>
          <w:rFonts w:ascii="Avenir Next" w:hAnsi="Avenir Next" w:cs="Arial"/>
          <w:color w:val="808080" w:themeColor="background1" w:themeShade="80"/>
          <w:sz w:val="22"/>
          <w:szCs w:val="22"/>
          <w:lang w:val="en-GB"/>
        </w:rPr>
        <w:t>, and amendment or modification in the course of the proceedings takes account of the changing dynamics of multinational insolvency to facilitate solutions for unique problems that arise in the course of the proceedings.”</w:t>
      </w:r>
    </w:p>
    <w:p w14:paraId="4EE7CB68" w14:textId="77777777" w:rsidR="0093560D" w:rsidRDefault="0093560D" w:rsidP="009D6366">
      <w:pPr>
        <w:ind w:left="720" w:hanging="720"/>
        <w:jc w:val="both"/>
        <w:rPr>
          <w:rFonts w:ascii="Avenir Next" w:hAnsi="Avenir Next" w:cs="Arial"/>
          <w:color w:val="808080" w:themeColor="background1" w:themeShade="80"/>
          <w:sz w:val="22"/>
          <w:szCs w:val="22"/>
          <w:lang w:val="en-GB"/>
        </w:rPr>
      </w:pPr>
    </w:p>
    <w:p w14:paraId="376E93B4" w14:textId="13E49898" w:rsidR="00AA7CF6" w:rsidRPr="00FE6D5B" w:rsidRDefault="00764581" w:rsidP="00E709A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w:t>
      </w:r>
      <w:r w:rsidR="00620F8C">
        <w:rPr>
          <w:rFonts w:ascii="Avenir Next" w:hAnsi="Avenir Next" w:cs="Arial"/>
          <w:color w:val="808080" w:themeColor="background1" w:themeShade="80"/>
          <w:sz w:val="22"/>
          <w:szCs w:val="22"/>
          <w:lang w:val="en-GB"/>
        </w:rPr>
        <w:t xml:space="preserve"> </w:t>
      </w:r>
      <w:r w:rsidR="000A3F9B">
        <w:rPr>
          <w:rFonts w:ascii="Avenir Next" w:hAnsi="Avenir Next" w:cs="Arial"/>
          <w:color w:val="808080" w:themeColor="background1" w:themeShade="80"/>
          <w:sz w:val="22"/>
          <w:szCs w:val="22"/>
          <w:lang w:val="en-GB"/>
        </w:rPr>
        <w:t>that regard</w:t>
      </w:r>
      <w:r w:rsidR="00620F8C">
        <w:rPr>
          <w:rFonts w:ascii="Avenir Next" w:hAnsi="Avenir Next" w:cs="Arial"/>
          <w:color w:val="808080" w:themeColor="background1" w:themeShade="80"/>
          <w:sz w:val="22"/>
          <w:szCs w:val="22"/>
          <w:lang w:val="en-GB"/>
        </w:rPr>
        <w:t>, the difficulties that the insolvency representative would</w:t>
      </w:r>
      <w:r w:rsidR="00BC53EB">
        <w:rPr>
          <w:rFonts w:ascii="Avenir Next" w:hAnsi="Avenir Next" w:cs="Arial"/>
          <w:color w:val="808080" w:themeColor="background1" w:themeShade="80"/>
          <w:sz w:val="22"/>
          <w:szCs w:val="22"/>
          <w:lang w:val="en-GB"/>
        </w:rPr>
        <w:t xml:space="preserve"> experience would</w:t>
      </w:r>
      <w:r w:rsidR="00620F8C">
        <w:rPr>
          <w:rFonts w:ascii="Avenir Next" w:hAnsi="Avenir Next" w:cs="Arial"/>
          <w:color w:val="808080" w:themeColor="background1" w:themeShade="80"/>
          <w:sz w:val="22"/>
          <w:szCs w:val="22"/>
          <w:lang w:val="en-GB"/>
        </w:rPr>
        <w:t xml:space="preserve"> be influence</w:t>
      </w:r>
      <w:r w:rsidR="00D772FC">
        <w:rPr>
          <w:rFonts w:ascii="Avenir Next" w:hAnsi="Avenir Next" w:cs="Arial"/>
          <w:color w:val="808080" w:themeColor="background1" w:themeShade="80"/>
          <w:sz w:val="22"/>
          <w:szCs w:val="22"/>
          <w:lang w:val="en-GB"/>
        </w:rPr>
        <w:t>d</w:t>
      </w:r>
      <w:r w:rsidR="00620F8C">
        <w:rPr>
          <w:rFonts w:ascii="Avenir Next" w:hAnsi="Avenir Next" w:cs="Arial"/>
          <w:color w:val="808080" w:themeColor="background1" w:themeShade="80"/>
          <w:sz w:val="22"/>
          <w:szCs w:val="22"/>
          <w:lang w:val="en-GB"/>
        </w:rPr>
        <w:t xml:space="preserve"> by the </w:t>
      </w:r>
      <w:r w:rsidR="00AD3CB0">
        <w:rPr>
          <w:rFonts w:ascii="Avenir Next" w:hAnsi="Avenir Next" w:cs="Arial"/>
          <w:color w:val="808080" w:themeColor="background1" w:themeShade="80"/>
          <w:sz w:val="22"/>
          <w:szCs w:val="22"/>
          <w:lang w:val="en-GB"/>
        </w:rPr>
        <w:t>existence of</w:t>
      </w:r>
      <w:r w:rsidR="00D772FC">
        <w:rPr>
          <w:rFonts w:ascii="Avenir Next" w:hAnsi="Avenir Next" w:cs="Arial"/>
          <w:color w:val="808080" w:themeColor="background1" w:themeShade="80"/>
          <w:sz w:val="22"/>
          <w:szCs w:val="22"/>
          <w:lang w:val="en-GB"/>
        </w:rPr>
        <w:t xml:space="preserve"> any</w:t>
      </w:r>
      <w:r w:rsidR="000A3F9B">
        <w:rPr>
          <w:rFonts w:ascii="Avenir Next" w:hAnsi="Avenir Next" w:cs="Arial"/>
          <w:color w:val="808080" w:themeColor="background1" w:themeShade="80"/>
          <w:sz w:val="22"/>
          <w:szCs w:val="22"/>
          <w:lang w:val="en-GB"/>
        </w:rPr>
        <w:t xml:space="preserve"> multilateral</w:t>
      </w:r>
      <w:r w:rsidR="00D772FC">
        <w:rPr>
          <w:rFonts w:ascii="Avenir Next" w:hAnsi="Avenir Next" w:cs="Arial"/>
          <w:color w:val="808080" w:themeColor="background1" w:themeShade="80"/>
          <w:sz w:val="22"/>
          <w:szCs w:val="22"/>
          <w:lang w:val="en-GB"/>
        </w:rPr>
        <w:t xml:space="preserve"> treaties or conventions put in place</w:t>
      </w:r>
      <w:r w:rsidR="00AD3CB0">
        <w:rPr>
          <w:rFonts w:ascii="Avenir Next" w:hAnsi="Avenir Next" w:cs="Arial"/>
          <w:color w:val="808080" w:themeColor="background1" w:themeShade="80"/>
          <w:sz w:val="22"/>
          <w:szCs w:val="22"/>
          <w:lang w:val="en-GB"/>
        </w:rPr>
        <w:t xml:space="preserve"> </w:t>
      </w:r>
      <w:r w:rsidR="00BC53EB">
        <w:rPr>
          <w:rFonts w:ascii="Avenir Next" w:hAnsi="Avenir Next" w:cs="Arial"/>
          <w:color w:val="808080" w:themeColor="background1" w:themeShade="80"/>
          <w:sz w:val="22"/>
          <w:szCs w:val="22"/>
          <w:lang w:val="en-GB"/>
        </w:rPr>
        <w:t xml:space="preserve">regarding </w:t>
      </w:r>
      <w:r w:rsidR="00D772FC">
        <w:rPr>
          <w:rFonts w:ascii="Avenir Next" w:hAnsi="Avenir Next" w:cs="Arial"/>
          <w:color w:val="808080" w:themeColor="background1" w:themeShade="80"/>
          <w:sz w:val="22"/>
          <w:szCs w:val="22"/>
          <w:lang w:val="en-GB"/>
        </w:rPr>
        <w:t>cross-border insolvency law</w:t>
      </w:r>
      <w:r w:rsidR="00BC53EB">
        <w:rPr>
          <w:rFonts w:ascii="Avenir Next" w:hAnsi="Avenir Next" w:cs="Arial"/>
          <w:color w:val="808080" w:themeColor="background1" w:themeShade="80"/>
          <w:sz w:val="22"/>
          <w:szCs w:val="22"/>
          <w:lang w:val="en-GB"/>
        </w:rPr>
        <w:t>.</w:t>
      </w:r>
      <w:r w:rsidR="009D6366">
        <w:rPr>
          <w:rFonts w:ascii="Avenir Next" w:hAnsi="Avenir Next" w:cs="Arial"/>
          <w:color w:val="808080" w:themeColor="background1" w:themeShade="80"/>
          <w:sz w:val="22"/>
          <w:szCs w:val="22"/>
          <w:lang w:val="en-GB"/>
        </w:rPr>
        <w:t xml:space="preserve"> </w:t>
      </w:r>
      <w:r w:rsidR="00907379">
        <w:rPr>
          <w:rFonts w:ascii="Avenir Next" w:hAnsi="Avenir Next" w:cs="Arial"/>
          <w:color w:val="808080" w:themeColor="background1" w:themeShade="80"/>
          <w:sz w:val="22"/>
          <w:szCs w:val="22"/>
          <w:lang w:val="en-GB"/>
        </w:rPr>
        <w:t xml:space="preserve">If </w:t>
      </w:r>
      <w:r w:rsidR="00697394">
        <w:rPr>
          <w:rFonts w:ascii="Avenir Next" w:hAnsi="Avenir Next" w:cs="Arial"/>
          <w:color w:val="808080" w:themeColor="background1" w:themeShade="80"/>
          <w:sz w:val="22"/>
          <w:szCs w:val="22"/>
          <w:lang w:val="en-GB"/>
        </w:rPr>
        <w:t xml:space="preserve">similar </w:t>
      </w:r>
      <w:r w:rsidR="00907379">
        <w:rPr>
          <w:rFonts w:ascii="Avenir Next" w:hAnsi="Avenir Next" w:cs="Arial"/>
          <w:color w:val="808080" w:themeColor="background1" w:themeShade="80"/>
          <w:sz w:val="22"/>
          <w:szCs w:val="22"/>
          <w:lang w:val="en-GB"/>
        </w:rPr>
        <w:t>regional treaties such as</w:t>
      </w:r>
      <w:r w:rsidR="000444D4">
        <w:rPr>
          <w:rFonts w:ascii="Avenir Next" w:hAnsi="Avenir Next" w:cs="Arial"/>
          <w:color w:val="808080" w:themeColor="background1" w:themeShade="80"/>
          <w:sz w:val="22"/>
          <w:szCs w:val="22"/>
          <w:lang w:val="en-GB"/>
        </w:rPr>
        <w:t xml:space="preserve"> the Montevideo Treaties (1899) and (1940)</w:t>
      </w:r>
      <w:r w:rsidR="00697394">
        <w:rPr>
          <w:rFonts w:ascii="Avenir Next" w:hAnsi="Avenir Next" w:cs="Arial"/>
          <w:color w:val="808080" w:themeColor="background1" w:themeShade="80"/>
          <w:sz w:val="22"/>
          <w:szCs w:val="22"/>
          <w:lang w:val="en-GB"/>
        </w:rPr>
        <w:t xml:space="preserve"> applied to Encanto and Asgard</w:t>
      </w:r>
      <w:r w:rsidR="00AD7A40">
        <w:rPr>
          <w:rFonts w:ascii="Avenir Next" w:hAnsi="Avenir Next" w:cs="Arial"/>
          <w:color w:val="808080" w:themeColor="background1" w:themeShade="80"/>
          <w:sz w:val="22"/>
          <w:szCs w:val="22"/>
          <w:lang w:val="en-GB"/>
        </w:rPr>
        <w:t xml:space="preserve"> or if both States adopted the UNCITRAL Model Law on Cross-Border Insolvency (1995)</w:t>
      </w:r>
      <w:r w:rsidR="00B97517">
        <w:rPr>
          <w:rFonts w:ascii="Avenir Next" w:hAnsi="Avenir Next" w:cs="Arial"/>
          <w:color w:val="808080" w:themeColor="background1" w:themeShade="80"/>
          <w:sz w:val="22"/>
          <w:szCs w:val="22"/>
          <w:lang w:val="en-GB"/>
        </w:rPr>
        <w:t xml:space="preserve"> these difficulties would be </w:t>
      </w:r>
      <w:r w:rsidR="008E1DF1">
        <w:rPr>
          <w:rFonts w:ascii="Avenir Next" w:hAnsi="Avenir Next" w:cs="Arial"/>
          <w:color w:val="808080" w:themeColor="background1" w:themeShade="80"/>
          <w:sz w:val="22"/>
          <w:szCs w:val="22"/>
          <w:lang w:val="en-GB"/>
        </w:rPr>
        <w:t>minimized.</w:t>
      </w:r>
      <w:r w:rsidR="00E709A8">
        <w:rPr>
          <w:rFonts w:ascii="Avenir Next" w:hAnsi="Avenir Next" w:cs="Arial"/>
          <w:color w:val="808080" w:themeColor="background1" w:themeShade="80"/>
          <w:sz w:val="22"/>
          <w:szCs w:val="22"/>
          <w:lang w:val="en-GB"/>
        </w:rPr>
        <w:t xml:space="preserve"> </w:t>
      </w:r>
      <w:r w:rsidR="00FE6D5B">
        <w:rPr>
          <w:rFonts w:ascii="Avenir Next" w:hAnsi="Avenir Next" w:cs="Arial"/>
          <w:color w:val="808080" w:themeColor="background1" w:themeShade="80"/>
          <w:sz w:val="22"/>
          <w:szCs w:val="22"/>
          <w:lang w:val="en-GB"/>
        </w:rPr>
        <w:t xml:space="preserve">In certain instances, States will allow local courts to be approached on an </w:t>
      </w:r>
      <w:r w:rsidR="00FE6D5B">
        <w:rPr>
          <w:rFonts w:ascii="Avenir Next" w:hAnsi="Avenir Next" w:cs="Arial"/>
          <w:i/>
          <w:iCs/>
          <w:color w:val="808080" w:themeColor="background1" w:themeShade="80"/>
          <w:sz w:val="22"/>
          <w:szCs w:val="22"/>
          <w:lang w:val="en-GB"/>
        </w:rPr>
        <w:t>ad hoc</w:t>
      </w:r>
      <w:r w:rsidR="00FE6D5B">
        <w:rPr>
          <w:rFonts w:ascii="Avenir Next" w:hAnsi="Avenir Next" w:cs="Arial"/>
          <w:color w:val="808080" w:themeColor="background1" w:themeShade="80"/>
          <w:sz w:val="22"/>
          <w:szCs w:val="22"/>
          <w:lang w:val="en-GB"/>
        </w:rPr>
        <w:t xml:space="preserve"> basis. Therefore, </w:t>
      </w:r>
      <w:r w:rsidR="00DF69CD">
        <w:rPr>
          <w:rFonts w:ascii="Avenir Next" w:hAnsi="Avenir Next" w:cs="Arial"/>
          <w:color w:val="808080" w:themeColor="background1" w:themeShade="80"/>
          <w:sz w:val="22"/>
          <w:szCs w:val="22"/>
          <w:lang w:val="en-GB"/>
        </w:rPr>
        <w:t xml:space="preserve">if applicable </w:t>
      </w:r>
      <w:r w:rsidR="009C42BD">
        <w:rPr>
          <w:rFonts w:ascii="Avenir Next" w:hAnsi="Avenir Next" w:cs="Arial"/>
          <w:color w:val="808080" w:themeColor="background1" w:themeShade="80"/>
          <w:sz w:val="22"/>
          <w:szCs w:val="22"/>
          <w:lang w:val="en-GB"/>
        </w:rPr>
        <w:t>Asgard</w:t>
      </w:r>
      <w:r w:rsidR="00DF69CD">
        <w:rPr>
          <w:rFonts w:ascii="Avenir Next" w:hAnsi="Avenir Next" w:cs="Arial"/>
          <w:color w:val="808080" w:themeColor="background1" w:themeShade="80"/>
          <w:sz w:val="22"/>
          <w:szCs w:val="22"/>
          <w:lang w:val="en-GB"/>
        </w:rPr>
        <w:t xml:space="preserve"> could allow the foreign </w:t>
      </w:r>
      <w:r w:rsidR="009C42BD">
        <w:rPr>
          <w:rFonts w:ascii="Avenir Next" w:hAnsi="Avenir Next" w:cs="Arial"/>
          <w:color w:val="808080" w:themeColor="background1" w:themeShade="80"/>
          <w:sz w:val="22"/>
          <w:szCs w:val="22"/>
          <w:lang w:val="en-GB"/>
        </w:rPr>
        <w:t>Encanto</w:t>
      </w:r>
      <w:r w:rsidR="00DF69CD">
        <w:rPr>
          <w:rFonts w:ascii="Avenir Next" w:hAnsi="Avenir Next" w:cs="Arial"/>
          <w:color w:val="808080" w:themeColor="background1" w:themeShade="80"/>
          <w:sz w:val="22"/>
          <w:szCs w:val="22"/>
          <w:lang w:val="en-GB"/>
        </w:rPr>
        <w:t xml:space="preserve"> insolvency representative</w:t>
      </w:r>
      <w:r w:rsidR="00E709A8">
        <w:rPr>
          <w:rFonts w:ascii="Avenir Next" w:hAnsi="Avenir Next" w:cs="Arial"/>
          <w:color w:val="808080" w:themeColor="background1" w:themeShade="80"/>
          <w:sz w:val="22"/>
          <w:szCs w:val="22"/>
          <w:lang w:val="en-GB"/>
        </w:rPr>
        <w:t xml:space="preserve"> to deal with both FPPL’s assets in Asgard and Encanto.</w:t>
      </w:r>
    </w:p>
    <w:p w14:paraId="5083EA9A" w14:textId="77777777" w:rsidR="003A4ECA" w:rsidRDefault="003A4ECA" w:rsidP="009D6366">
      <w:pPr>
        <w:ind w:left="720" w:hanging="720"/>
        <w:jc w:val="both"/>
        <w:rPr>
          <w:rFonts w:ascii="Avenir Next" w:hAnsi="Avenir Next" w:cs="Arial"/>
          <w:color w:val="808080" w:themeColor="background1" w:themeShade="80"/>
          <w:sz w:val="22"/>
          <w:szCs w:val="22"/>
          <w:lang w:val="en-GB"/>
        </w:rPr>
      </w:pPr>
    </w:p>
    <w:p w14:paraId="7C24ADB4" w14:textId="6978A0E7" w:rsidR="009D6366" w:rsidRDefault="009D6366" w:rsidP="009D636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Examples of </w:t>
      </w:r>
      <w:r w:rsidR="003A4ECA">
        <w:rPr>
          <w:rFonts w:ascii="Avenir Next" w:hAnsi="Avenir Next" w:cs="Arial"/>
          <w:color w:val="808080" w:themeColor="background1" w:themeShade="80"/>
          <w:sz w:val="22"/>
          <w:szCs w:val="22"/>
          <w:lang w:val="en-GB"/>
        </w:rPr>
        <w:t>the difficulties for the insolvency representative:</w:t>
      </w:r>
    </w:p>
    <w:p w14:paraId="53C1AEC2" w14:textId="77777777" w:rsidR="00636135" w:rsidRDefault="00636135" w:rsidP="009D6366">
      <w:pPr>
        <w:ind w:left="720" w:hanging="720"/>
        <w:jc w:val="both"/>
        <w:rPr>
          <w:rFonts w:ascii="Avenir Next" w:hAnsi="Avenir Next" w:cs="Arial"/>
          <w:color w:val="808080" w:themeColor="background1" w:themeShade="80"/>
          <w:sz w:val="22"/>
          <w:szCs w:val="22"/>
          <w:lang w:val="en-GB"/>
        </w:rPr>
      </w:pPr>
    </w:p>
    <w:p w14:paraId="571B9302" w14:textId="44A8C936" w:rsidR="003A4ECA" w:rsidRDefault="002A6EE0" w:rsidP="003A4ECA">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representative must be appointed in accordance </w:t>
      </w:r>
      <w:r w:rsidR="00D2331A">
        <w:rPr>
          <w:rFonts w:ascii="Avenir Next" w:hAnsi="Avenir Next" w:cs="Arial"/>
          <w:color w:val="808080" w:themeColor="background1" w:themeShade="80"/>
          <w:sz w:val="22"/>
          <w:szCs w:val="22"/>
          <w:lang w:val="en-GB"/>
        </w:rPr>
        <w:t>with the rules and regulations of that of the relevant State</w:t>
      </w:r>
      <w:r w:rsidR="0093560D">
        <w:rPr>
          <w:rFonts w:ascii="Avenir Next" w:hAnsi="Avenir Next" w:cs="Arial"/>
          <w:color w:val="808080" w:themeColor="background1" w:themeShade="80"/>
          <w:sz w:val="22"/>
          <w:szCs w:val="22"/>
          <w:lang w:val="en-GB"/>
        </w:rPr>
        <w:t>.</w:t>
      </w:r>
    </w:p>
    <w:p w14:paraId="41C865E6" w14:textId="77777777" w:rsidR="00F53BB2" w:rsidRPr="00F53BB2" w:rsidRDefault="00F53BB2" w:rsidP="00F53BB2">
      <w:pPr>
        <w:ind w:left="360"/>
        <w:jc w:val="both"/>
        <w:rPr>
          <w:rFonts w:ascii="Avenir Next" w:hAnsi="Avenir Next" w:cs="Arial"/>
          <w:color w:val="808080" w:themeColor="background1" w:themeShade="80"/>
          <w:sz w:val="22"/>
          <w:szCs w:val="22"/>
          <w:lang w:val="en-GB"/>
        </w:rPr>
      </w:pPr>
    </w:p>
    <w:p w14:paraId="1C8301E7" w14:textId="5AC87BB1" w:rsidR="00B2141C" w:rsidRDefault="00B2141C" w:rsidP="003A4ECA">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there is not legal insolvency cooperation between Asgard and Encanto it would be difficult </w:t>
      </w:r>
      <w:r w:rsidR="00F53BB2">
        <w:rPr>
          <w:rFonts w:ascii="Avenir Next" w:hAnsi="Avenir Next" w:cs="Arial"/>
          <w:color w:val="808080" w:themeColor="background1" w:themeShade="80"/>
          <w:sz w:val="22"/>
          <w:szCs w:val="22"/>
          <w:lang w:val="en-GB"/>
        </w:rPr>
        <w:t>for the insolvency representative to determine how to realize assets in either jurisdiction</w:t>
      </w:r>
      <w:r w:rsidR="0093560D">
        <w:rPr>
          <w:rFonts w:ascii="Avenir Next" w:hAnsi="Avenir Next" w:cs="Arial"/>
          <w:color w:val="808080" w:themeColor="background1" w:themeShade="80"/>
          <w:sz w:val="22"/>
          <w:szCs w:val="22"/>
          <w:lang w:val="en-GB"/>
        </w:rPr>
        <w:t>.</w:t>
      </w:r>
    </w:p>
    <w:p w14:paraId="3477FED3" w14:textId="77777777" w:rsidR="00E709A8" w:rsidRPr="00E709A8" w:rsidRDefault="00E709A8" w:rsidP="00E709A8">
      <w:pPr>
        <w:pStyle w:val="ListParagraph"/>
        <w:rPr>
          <w:rFonts w:ascii="Avenir Next" w:hAnsi="Avenir Next" w:cs="Arial"/>
          <w:color w:val="808080" w:themeColor="background1" w:themeShade="80"/>
          <w:sz w:val="22"/>
          <w:szCs w:val="22"/>
          <w:lang w:val="en-GB"/>
        </w:rPr>
      </w:pPr>
    </w:p>
    <w:p w14:paraId="583E17D5" w14:textId="027C1E29" w:rsidR="00E709A8" w:rsidRPr="003A4ECA" w:rsidRDefault="00E709A8" w:rsidP="003A4ECA">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some States without multilateral adoption of international insolvency law,</w:t>
      </w:r>
      <w:r w:rsidR="006D68EE">
        <w:rPr>
          <w:rFonts w:ascii="Avenir Next" w:hAnsi="Avenir Next" w:cs="Arial"/>
          <w:color w:val="808080" w:themeColor="background1" w:themeShade="80"/>
          <w:sz w:val="22"/>
          <w:szCs w:val="22"/>
          <w:lang w:val="en-GB"/>
        </w:rPr>
        <w:t xml:space="preserve"> a single application may be made for a single company regardless of differing </w:t>
      </w:r>
      <w:r w:rsidR="00CD06C2">
        <w:rPr>
          <w:rFonts w:ascii="Avenir Next" w:hAnsi="Avenir Next" w:cs="Arial"/>
          <w:color w:val="808080" w:themeColor="background1" w:themeShade="80"/>
          <w:sz w:val="22"/>
          <w:szCs w:val="22"/>
          <w:lang w:val="en-GB"/>
        </w:rPr>
        <w:t xml:space="preserve">incorporation and registration jurisdiction. Therefore, the </w:t>
      </w:r>
      <w:r w:rsidR="00666965">
        <w:rPr>
          <w:rFonts w:ascii="Avenir Next" w:hAnsi="Avenir Next" w:cs="Arial"/>
          <w:color w:val="808080" w:themeColor="background1" w:themeShade="80"/>
          <w:sz w:val="22"/>
          <w:szCs w:val="22"/>
          <w:lang w:val="en-GB"/>
        </w:rPr>
        <w:t xml:space="preserve">proceeding already commenced against FPPL in Encanto would be the </w:t>
      </w:r>
      <w:r w:rsidR="00B74BFB">
        <w:rPr>
          <w:rFonts w:ascii="Avenir Next" w:hAnsi="Avenir Next" w:cs="Arial"/>
          <w:color w:val="808080" w:themeColor="background1" w:themeShade="80"/>
          <w:sz w:val="22"/>
          <w:szCs w:val="22"/>
          <w:lang w:val="en-GB"/>
        </w:rPr>
        <w:t>sole proceeding allowed</w:t>
      </w:r>
      <w:r w:rsidR="00AD7685">
        <w:rPr>
          <w:rFonts w:ascii="Avenir Next" w:hAnsi="Avenir Next" w:cs="Arial"/>
          <w:color w:val="808080" w:themeColor="background1" w:themeShade="80"/>
          <w:sz w:val="22"/>
          <w:szCs w:val="22"/>
          <w:lang w:val="en-GB"/>
        </w:rPr>
        <w:t xml:space="preserve"> and the Encanto insolvency representative could not gain recognition in Asgard to access the assets in that jurisdiction.</w:t>
      </w:r>
    </w:p>
    <w:p w14:paraId="6D7E0649" w14:textId="5F0C19C5"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6F8C4CD6" w14:textId="4A754C2E" w:rsidR="00C237F5" w:rsidRDefault="00D260E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Insolvency Regulation</w:t>
      </w:r>
      <w:r w:rsidR="0014699B">
        <w:rPr>
          <w:rFonts w:ascii="Avenir Next" w:hAnsi="Avenir Next" w:cs="Arial"/>
          <w:color w:val="808080" w:themeColor="background1" w:themeShade="80"/>
          <w:sz w:val="22"/>
          <w:szCs w:val="22"/>
          <w:lang w:val="en-GB"/>
        </w:rPr>
        <w:t xml:space="preserve"> (Recast)</w:t>
      </w:r>
      <w:r w:rsidR="00C13BA8">
        <w:rPr>
          <w:rFonts w:ascii="Avenir Next" w:hAnsi="Avenir Next" w:cs="Arial"/>
          <w:color w:val="808080" w:themeColor="background1" w:themeShade="80"/>
          <w:sz w:val="22"/>
          <w:szCs w:val="22"/>
          <w:lang w:val="en-GB"/>
        </w:rPr>
        <w:t xml:space="preserve"> is the most recent multilateral</w:t>
      </w:r>
      <w:r w:rsidR="00543F9E">
        <w:rPr>
          <w:rFonts w:ascii="Avenir Next" w:hAnsi="Avenir Next" w:cs="Arial"/>
          <w:color w:val="808080" w:themeColor="background1" w:themeShade="80"/>
          <w:sz w:val="22"/>
          <w:szCs w:val="22"/>
          <w:lang w:val="en-GB"/>
        </w:rPr>
        <w:t xml:space="preserve"> instrument on international insolvency law within the European Union</w:t>
      </w:r>
      <w:r w:rsidR="00C237F5">
        <w:rPr>
          <w:rFonts w:ascii="Avenir Next" w:hAnsi="Avenir Next" w:cs="Arial"/>
          <w:color w:val="808080" w:themeColor="background1" w:themeShade="80"/>
          <w:sz w:val="22"/>
          <w:szCs w:val="22"/>
          <w:lang w:val="en-GB"/>
        </w:rPr>
        <w:t xml:space="preserve"> as it was officially implemented</w:t>
      </w:r>
      <w:r w:rsidR="00254A2A">
        <w:rPr>
          <w:rFonts w:ascii="Avenir Next" w:hAnsi="Avenir Next" w:cs="Arial"/>
          <w:color w:val="808080" w:themeColor="background1" w:themeShade="80"/>
          <w:sz w:val="22"/>
          <w:szCs w:val="22"/>
          <w:lang w:val="en-GB"/>
        </w:rPr>
        <w:t xml:space="preserve"> by the European Parliament </w:t>
      </w:r>
      <w:r w:rsidR="00BF59B0">
        <w:rPr>
          <w:rFonts w:ascii="Avenir Next" w:hAnsi="Avenir Next" w:cs="Arial"/>
          <w:color w:val="808080" w:themeColor="background1" w:themeShade="80"/>
          <w:sz w:val="22"/>
          <w:szCs w:val="22"/>
          <w:lang w:val="en-GB"/>
        </w:rPr>
        <w:t>in 2015. The EIR Recast no longer applies in the UK as of 31 December</w:t>
      </w:r>
      <w:r w:rsidR="00230101">
        <w:rPr>
          <w:rFonts w:ascii="Avenir Next" w:hAnsi="Avenir Next" w:cs="Arial"/>
          <w:color w:val="808080" w:themeColor="background1" w:themeShade="80"/>
          <w:sz w:val="22"/>
          <w:szCs w:val="22"/>
          <w:lang w:val="en-GB"/>
        </w:rPr>
        <w:t xml:space="preserve"> 2020 </w:t>
      </w:r>
      <w:proofErr w:type="gramStart"/>
      <w:r w:rsidR="00230101">
        <w:rPr>
          <w:rFonts w:ascii="Avenir Next" w:hAnsi="Avenir Next" w:cs="Arial"/>
          <w:color w:val="808080" w:themeColor="background1" w:themeShade="80"/>
          <w:sz w:val="22"/>
          <w:szCs w:val="22"/>
          <w:lang w:val="en-GB"/>
        </w:rPr>
        <w:t>as a result of</w:t>
      </w:r>
      <w:proofErr w:type="gramEnd"/>
      <w:r w:rsidR="00230101">
        <w:rPr>
          <w:rFonts w:ascii="Avenir Next" w:hAnsi="Avenir Next" w:cs="Arial"/>
          <w:color w:val="808080" w:themeColor="background1" w:themeShade="80"/>
          <w:sz w:val="22"/>
          <w:szCs w:val="22"/>
          <w:lang w:val="en-GB"/>
        </w:rPr>
        <w:t xml:space="preserve"> the UK’s exit from the European Union.</w:t>
      </w:r>
      <w:r w:rsidR="00381D23">
        <w:rPr>
          <w:rFonts w:ascii="Avenir Next" w:hAnsi="Avenir Next" w:cs="Arial"/>
          <w:color w:val="808080" w:themeColor="background1" w:themeShade="80"/>
          <w:sz w:val="22"/>
          <w:szCs w:val="22"/>
          <w:lang w:val="en-GB"/>
        </w:rPr>
        <w:t xml:space="preserve"> </w:t>
      </w:r>
      <w:r w:rsidR="00230101">
        <w:rPr>
          <w:rFonts w:ascii="Avenir Next" w:hAnsi="Avenir Next" w:cs="Arial"/>
          <w:color w:val="808080" w:themeColor="background1" w:themeShade="80"/>
          <w:sz w:val="22"/>
          <w:szCs w:val="22"/>
          <w:lang w:val="en-GB"/>
        </w:rPr>
        <w:t>As a consequence</w:t>
      </w:r>
      <w:r w:rsidR="00827D6D">
        <w:rPr>
          <w:rFonts w:ascii="Avenir Next" w:hAnsi="Avenir Next" w:cs="Arial"/>
          <w:color w:val="808080" w:themeColor="background1" w:themeShade="80"/>
          <w:sz w:val="22"/>
          <w:szCs w:val="22"/>
          <w:lang w:val="en-GB"/>
        </w:rPr>
        <w:t>,</w:t>
      </w:r>
      <w:r w:rsidR="00262E3C">
        <w:rPr>
          <w:rFonts w:ascii="Avenir Next" w:hAnsi="Avenir Next" w:cs="Arial"/>
          <w:color w:val="808080" w:themeColor="background1" w:themeShade="80"/>
          <w:sz w:val="22"/>
          <w:szCs w:val="22"/>
          <w:lang w:val="en-GB"/>
        </w:rPr>
        <w:t xml:space="preserve"> the EIR Recast would not apply with respect to the UK commencement</w:t>
      </w:r>
      <w:r w:rsidR="00827D6D">
        <w:rPr>
          <w:rFonts w:ascii="Avenir Next" w:hAnsi="Avenir Next" w:cs="Arial"/>
          <w:color w:val="808080" w:themeColor="background1" w:themeShade="80"/>
          <w:sz w:val="22"/>
          <w:szCs w:val="22"/>
          <w:lang w:val="en-GB"/>
        </w:rPr>
        <w:t xml:space="preserve"> of insolvency proceedings</w:t>
      </w:r>
      <w:r w:rsidR="00E81543">
        <w:rPr>
          <w:rFonts w:ascii="Avenir Next" w:hAnsi="Avenir Next" w:cs="Arial"/>
          <w:color w:val="808080" w:themeColor="background1" w:themeShade="80"/>
          <w:sz w:val="22"/>
          <w:szCs w:val="22"/>
          <w:lang w:val="en-GB"/>
        </w:rPr>
        <w:t xml:space="preserve"> against FPPL</w:t>
      </w:r>
      <w:r w:rsidR="003C4B53">
        <w:rPr>
          <w:rFonts w:ascii="Avenir Next" w:hAnsi="Avenir Next" w:cs="Arial"/>
          <w:color w:val="808080" w:themeColor="background1" w:themeShade="80"/>
          <w:sz w:val="22"/>
          <w:szCs w:val="22"/>
          <w:lang w:val="en-GB"/>
        </w:rPr>
        <w:t xml:space="preserve"> in </w:t>
      </w:r>
      <w:r w:rsidR="00DE1534">
        <w:rPr>
          <w:rFonts w:ascii="Avenir Next" w:hAnsi="Avenir Next" w:cs="Arial"/>
          <w:color w:val="808080" w:themeColor="background1" w:themeShade="80"/>
          <w:sz w:val="22"/>
          <w:szCs w:val="22"/>
          <w:lang w:val="en-GB"/>
        </w:rPr>
        <w:t xml:space="preserve">another country in </w:t>
      </w:r>
      <w:r w:rsidR="003C4B53">
        <w:rPr>
          <w:rFonts w:ascii="Avenir Next" w:hAnsi="Avenir Next" w:cs="Arial"/>
          <w:color w:val="808080" w:themeColor="background1" w:themeShade="80"/>
          <w:sz w:val="22"/>
          <w:szCs w:val="22"/>
          <w:lang w:val="en-GB"/>
        </w:rPr>
        <w:t>Europe</w:t>
      </w:r>
      <w:r w:rsidR="00E81543">
        <w:rPr>
          <w:rFonts w:ascii="Avenir Next" w:hAnsi="Avenir Next" w:cs="Arial"/>
          <w:color w:val="808080" w:themeColor="background1" w:themeShade="80"/>
          <w:sz w:val="22"/>
          <w:szCs w:val="22"/>
          <w:lang w:val="en-GB"/>
        </w:rPr>
        <w:t xml:space="preserve"> as</w:t>
      </w:r>
      <w:r w:rsidR="008B05BB">
        <w:rPr>
          <w:rFonts w:ascii="Avenir Next" w:hAnsi="Avenir Next" w:cs="Arial"/>
          <w:color w:val="808080" w:themeColor="background1" w:themeShade="80"/>
          <w:sz w:val="22"/>
          <w:szCs w:val="22"/>
          <w:lang w:val="en-GB"/>
        </w:rPr>
        <w:t xml:space="preserve"> it commenced on 30 June 2022, after the UK’s exit from the EU.</w:t>
      </w:r>
      <w:r w:rsidR="00291FAB">
        <w:rPr>
          <w:rFonts w:ascii="Avenir Next" w:hAnsi="Avenir Next" w:cs="Arial"/>
          <w:color w:val="808080" w:themeColor="background1" w:themeShade="80"/>
          <w:sz w:val="22"/>
          <w:szCs w:val="22"/>
          <w:lang w:val="en-GB"/>
        </w:rPr>
        <w:t xml:space="preserve"> The Recast solely </w:t>
      </w:r>
      <w:r w:rsidR="001C6273">
        <w:rPr>
          <w:rFonts w:ascii="Avenir Next" w:hAnsi="Avenir Next" w:cs="Arial"/>
          <w:color w:val="808080" w:themeColor="background1" w:themeShade="80"/>
          <w:sz w:val="22"/>
          <w:szCs w:val="22"/>
          <w:lang w:val="en-GB"/>
        </w:rPr>
        <w:t xml:space="preserve">continues to </w:t>
      </w:r>
      <w:r w:rsidR="00291FAB">
        <w:rPr>
          <w:rFonts w:ascii="Avenir Next" w:hAnsi="Avenir Next" w:cs="Arial"/>
          <w:color w:val="808080" w:themeColor="background1" w:themeShade="80"/>
          <w:sz w:val="22"/>
          <w:szCs w:val="22"/>
          <w:lang w:val="en-GB"/>
        </w:rPr>
        <w:t>appl</w:t>
      </w:r>
      <w:r w:rsidR="00965432">
        <w:rPr>
          <w:rFonts w:ascii="Avenir Next" w:hAnsi="Avenir Next" w:cs="Arial"/>
          <w:color w:val="808080" w:themeColor="background1" w:themeShade="80"/>
          <w:sz w:val="22"/>
          <w:szCs w:val="22"/>
          <w:lang w:val="en-GB"/>
        </w:rPr>
        <w:t>y to</w:t>
      </w:r>
      <w:r w:rsidR="001B5BBC">
        <w:rPr>
          <w:rFonts w:ascii="Avenir Next" w:hAnsi="Avenir Next" w:cs="Arial"/>
          <w:color w:val="808080" w:themeColor="background1" w:themeShade="80"/>
          <w:sz w:val="22"/>
          <w:szCs w:val="22"/>
          <w:lang w:val="en-GB"/>
        </w:rPr>
        <w:t xml:space="preserve"> insolvency proceedings where the main proceedings were opened in the UK prior to the </w:t>
      </w:r>
      <w:r w:rsidR="001C6273">
        <w:rPr>
          <w:rFonts w:ascii="Avenir Next" w:hAnsi="Avenir Next" w:cs="Arial"/>
          <w:color w:val="808080" w:themeColor="background1" w:themeShade="80"/>
          <w:sz w:val="22"/>
          <w:szCs w:val="22"/>
          <w:lang w:val="en-GB"/>
        </w:rPr>
        <w:t xml:space="preserve">expiry </w:t>
      </w:r>
      <w:r w:rsidR="00965432">
        <w:rPr>
          <w:rFonts w:ascii="Avenir Next" w:hAnsi="Avenir Next" w:cs="Arial"/>
          <w:color w:val="808080" w:themeColor="background1" w:themeShade="80"/>
          <w:sz w:val="22"/>
          <w:szCs w:val="22"/>
          <w:lang w:val="en-GB"/>
        </w:rPr>
        <w:t>of the transitional period before the UK’s exit.</w:t>
      </w:r>
    </w:p>
    <w:p w14:paraId="642322DD" w14:textId="77777777" w:rsidR="00A83219" w:rsidRDefault="00A83219" w:rsidP="001E1C34">
      <w:pPr>
        <w:ind w:left="720" w:hanging="720"/>
        <w:jc w:val="both"/>
        <w:rPr>
          <w:rFonts w:ascii="Avenir Next" w:hAnsi="Avenir Next" w:cs="Arial"/>
          <w:color w:val="808080" w:themeColor="background1" w:themeShade="80"/>
          <w:sz w:val="22"/>
          <w:szCs w:val="22"/>
          <w:lang w:val="en-GB"/>
        </w:rPr>
      </w:pPr>
    </w:p>
    <w:p w14:paraId="03E4CE38" w14:textId="2B17073F" w:rsidR="00115002" w:rsidRDefault="00106435" w:rsidP="0096543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7 of the EIR Recast (2015) states that</w:t>
      </w:r>
      <w:r w:rsidR="0073787D">
        <w:rPr>
          <w:rFonts w:ascii="Avenir Next" w:hAnsi="Avenir Next" w:cs="Arial"/>
          <w:color w:val="808080" w:themeColor="background1" w:themeShade="80"/>
          <w:sz w:val="22"/>
          <w:szCs w:val="22"/>
          <w:lang w:val="en-GB"/>
        </w:rPr>
        <w:t xml:space="preserve"> “[s]</w:t>
      </w:r>
      <w:proofErr w:type="spellStart"/>
      <w:r w:rsidR="0073787D">
        <w:rPr>
          <w:rFonts w:ascii="Avenir Next" w:hAnsi="Avenir Next" w:cs="Arial"/>
          <w:color w:val="808080" w:themeColor="background1" w:themeShade="80"/>
          <w:sz w:val="22"/>
          <w:szCs w:val="22"/>
          <w:lang w:val="en-GB"/>
        </w:rPr>
        <w:t>ave</w:t>
      </w:r>
      <w:proofErr w:type="spellEnd"/>
      <w:r w:rsidR="0073787D">
        <w:rPr>
          <w:rFonts w:ascii="Avenir Next" w:hAnsi="Avenir Next" w:cs="Arial"/>
          <w:color w:val="808080" w:themeColor="background1" w:themeShade="80"/>
          <w:sz w:val="22"/>
          <w:szCs w:val="22"/>
          <w:lang w:val="en-GB"/>
        </w:rPr>
        <w:t xml:space="preserve"> as otherwise provided in this Regulation, the law applicable to insolvency proceedings and their effects shall be that of … the ‘State of the opening proceedings’.”</w:t>
      </w:r>
      <w:r w:rsidR="002670C5">
        <w:rPr>
          <w:rFonts w:ascii="Avenir Next" w:hAnsi="Avenir Next" w:cs="Arial"/>
          <w:color w:val="808080" w:themeColor="background1" w:themeShade="80"/>
          <w:sz w:val="22"/>
          <w:szCs w:val="22"/>
          <w:lang w:val="en-GB"/>
        </w:rPr>
        <w:t xml:space="preserve"> and</w:t>
      </w:r>
      <w:r w:rsidR="008D7FD9">
        <w:rPr>
          <w:rFonts w:ascii="Avenir Next" w:hAnsi="Avenir Next" w:cs="Arial"/>
          <w:color w:val="808080" w:themeColor="background1" w:themeShade="80"/>
          <w:sz w:val="22"/>
          <w:szCs w:val="22"/>
          <w:lang w:val="en-GB"/>
        </w:rPr>
        <w:t xml:space="preserve"> </w:t>
      </w:r>
      <w:r w:rsidR="00555908">
        <w:rPr>
          <w:rFonts w:ascii="Avenir Next" w:hAnsi="Avenir Next" w:cs="Arial"/>
          <w:color w:val="808080" w:themeColor="background1" w:themeShade="80"/>
          <w:sz w:val="22"/>
          <w:szCs w:val="22"/>
          <w:lang w:val="en-GB"/>
        </w:rPr>
        <w:t>further</w:t>
      </w:r>
      <w:r w:rsidR="002670C5">
        <w:rPr>
          <w:rFonts w:ascii="Avenir Next" w:hAnsi="Avenir Next" w:cs="Arial"/>
          <w:color w:val="808080" w:themeColor="background1" w:themeShade="80"/>
          <w:sz w:val="22"/>
          <w:szCs w:val="22"/>
          <w:lang w:val="en-GB"/>
        </w:rPr>
        <w:t xml:space="preserve"> “the conditions for the opening of those proceedings</w:t>
      </w:r>
      <w:r w:rsidR="008D7FD9">
        <w:rPr>
          <w:rFonts w:ascii="Avenir Next" w:hAnsi="Avenir Next" w:cs="Arial"/>
          <w:color w:val="808080" w:themeColor="background1" w:themeShade="80"/>
          <w:sz w:val="22"/>
          <w:szCs w:val="22"/>
          <w:lang w:val="en-GB"/>
        </w:rPr>
        <w:t>, their conduct</w:t>
      </w:r>
      <w:r w:rsidR="00201F46">
        <w:rPr>
          <w:rFonts w:ascii="Avenir Next" w:hAnsi="Avenir Next" w:cs="Arial"/>
          <w:color w:val="808080" w:themeColor="background1" w:themeShade="80"/>
          <w:sz w:val="22"/>
          <w:szCs w:val="22"/>
          <w:lang w:val="en-GB"/>
        </w:rPr>
        <w:t xml:space="preserve"> and their closure.” Therefore, </w:t>
      </w:r>
      <w:r w:rsidR="00555908">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f the </w:t>
      </w:r>
      <w:r w:rsidR="00555908">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had commenced prior to the UK’s exit, according to </w:t>
      </w:r>
      <w:r w:rsidR="000A62E9">
        <w:rPr>
          <w:rFonts w:ascii="Avenir Next" w:hAnsi="Avenir Next" w:cs="Arial"/>
          <w:color w:val="808080" w:themeColor="background1" w:themeShade="80"/>
          <w:sz w:val="22"/>
          <w:szCs w:val="22"/>
          <w:lang w:val="en-GB"/>
        </w:rPr>
        <w:t>the EIR Recast</w:t>
      </w:r>
      <w:r w:rsidR="00201F46">
        <w:rPr>
          <w:rFonts w:ascii="Avenir Next" w:hAnsi="Avenir Next" w:cs="Arial"/>
          <w:color w:val="808080" w:themeColor="background1" w:themeShade="80"/>
          <w:sz w:val="22"/>
          <w:szCs w:val="22"/>
          <w:lang w:val="en-GB"/>
        </w:rPr>
        <w:t>,</w:t>
      </w:r>
      <w:r w:rsidR="00DE1534">
        <w:rPr>
          <w:rFonts w:ascii="Avenir Next" w:hAnsi="Avenir Next" w:cs="Arial"/>
          <w:color w:val="808080" w:themeColor="background1" w:themeShade="80"/>
          <w:sz w:val="22"/>
          <w:szCs w:val="22"/>
          <w:lang w:val="en-GB"/>
        </w:rPr>
        <w:t xml:space="preserve"> the</w:t>
      </w:r>
      <w:r w:rsidR="00BD3D03">
        <w:rPr>
          <w:rFonts w:ascii="Avenir Next" w:hAnsi="Avenir Next" w:cs="Arial"/>
          <w:color w:val="808080" w:themeColor="background1" w:themeShade="80"/>
          <w:sz w:val="22"/>
          <w:szCs w:val="22"/>
          <w:lang w:val="en-GB"/>
        </w:rPr>
        <w:t xml:space="preserve"> </w:t>
      </w:r>
      <w:r w:rsidR="00DE1534">
        <w:rPr>
          <w:rFonts w:ascii="Avenir Next" w:hAnsi="Avenir Next" w:cs="Arial"/>
          <w:color w:val="808080" w:themeColor="background1" w:themeShade="80"/>
          <w:sz w:val="22"/>
          <w:szCs w:val="22"/>
          <w:lang w:val="en-GB"/>
        </w:rPr>
        <w:t xml:space="preserve">insolvency </w:t>
      </w:r>
      <w:r w:rsidR="00BD3D03">
        <w:rPr>
          <w:rFonts w:ascii="Avenir Next" w:hAnsi="Avenir Next" w:cs="Arial"/>
          <w:color w:val="808080" w:themeColor="background1" w:themeShade="80"/>
          <w:sz w:val="22"/>
          <w:szCs w:val="22"/>
          <w:lang w:val="en-GB"/>
        </w:rPr>
        <w:t xml:space="preserve">law in the </w:t>
      </w:r>
      <w:r w:rsidR="00DE1534">
        <w:rPr>
          <w:rFonts w:ascii="Avenir Next" w:hAnsi="Avenir Next" w:cs="Arial"/>
          <w:color w:val="808080" w:themeColor="background1" w:themeShade="80"/>
          <w:sz w:val="22"/>
          <w:szCs w:val="22"/>
          <w:lang w:val="en-GB"/>
        </w:rPr>
        <w:t>UK</w:t>
      </w:r>
      <w:r w:rsidR="00BD3D03">
        <w:rPr>
          <w:rFonts w:ascii="Avenir Next" w:hAnsi="Avenir Next" w:cs="Arial"/>
          <w:color w:val="808080" w:themeColor="background1" w:themeShade="80"/>
          <w:sz w:val="22"/>
          <w:szCs w:val="22"/>
          <w:lang w:val="en-GB"/>
        </w:rPr>
        <w:t xml:space="preserve"> </w:t>
      </w:r>
      <w:r w:rsidR="008D0986">
        <w:rPr>
          <w:rFonts w:ascii="Avenir Next" w:hAnsi="Avenir Next" w:cs="Arial"/>
          <w:color w:val="808080" w:themeColor="background1" w:themeShade="80"/>
          <w:sz w:val="22"/>
          <w:szCs w:val="22"/>
          <w:lang w:val="en-GB"/>
        </w:rPr>
        <w:t>would be</w:t>
      </w:r>
      <w:r w:rsidR="00BD3D03">
        <w:rPr>
          <w:rFonts w:ascii="Avenir Next" w:hAnsi="Avenir Next" w:cs="Arial"/>
          <w:color w:val="808080" w:themeColor="background1" w:themeShade="80"/>
          <w:sz w:val="22"/>
          <w:szCs w:val="22"/>
          <w:lang w:val="en-GB"/>
        </w:rPr>
        <w:t xml:space="preserve"> applicable to insolvency proceedings</w:t>
      </w:r>
      <w:r w:rsidR="00185987">
        <w:rPr>
          <w:rFonts w:ascii="Avenir Next" w:hAnsi="Avenir Next" w:cs="Arial"/>
          <w:color w:val="808080" w:themeColor="background1" w:themeShade="80"/>
          <w:sz w:val="22"/>
          <w:szCs w:val="22"/>
          <w:lang w:val="en-GB"/>
        </w:rPr>
        <w:t xml:space="preserve"> in the UK and in </w:t>
      </w:r>
      <w:r w:rsidR="009D3ED9">
        <w:rPr>
          <w:rFonts w:ascii="Avenir Next" w:hAnsi="Avenir Next" w:cs="Arial"/>
          <w:color w:val="808080" w:themeColor="background1" w:themeShade="80"/>
          <w:sz w:val="22"/>
          <w:szCs w:val="22"/>
          <w:lang w:val="en-GB"/>
        </w:rPr>
        <w:t>another country in Europe as proposed in the</w:t>
      </w:r>
      <w:r w:rsidR="004F50D6">
        <w:rPr>
          <w:rFonts w:ascii="Avenir Next" w:hAnsi="Avenir Next" w:cs="Arial"/>
          <w:color w:val="808080" w:themeColor="background1" w:themeShade="80"/>
          <w:sz w:val="22"/>
          <w:szCs w:val="22"/>
          <w:lang w:val="en-GB"/>
        </w:rPr>
        <w:t xml:space="preserve"> scenario.</w:t>
      </w:r>
      <w:r w:rsidR="00965432">
        <w:rPr>
          <w:rFonts w:ascii="Avenir Next" w:hAnsi="Avenir Next" w:cs="Arial"/>
          <w:color w:val="808080" w:themeColor="background1" w:themeShade="80"/>
          <w:sz w:val="22"/>
          <w:szCs w:val="22"/>
          <w:lang w:val="en-GB"/>
        </w:rPr>
        <w:t xml:space="preserve"> </w:t>
      </w:r>
    </w:p>
    <w:p w14:paraId="2D7DB429" w14:textId="77777777" w:rsidR="00381D23" w:rsidRDefault="00381D23" w:rsidP="00965432">
      <w:pPr>
        <w:ind w:left="720" w:hanging="720"/>
        <w:jc w:val="both"/>
        <w:rPr>
          <w:rFonts w:ascii="Avenir Next" w:hAnsi="Avenir Next" w:cs="Arial"/>
          <w:color w:val="808080" w:themeColor="background1" w:themeShade="80"/>
          <w:sz w:val="22"/>
          <w:szCs w:val="22"/>
          <w:lang w:val="en-GB"/>
        </w:rPr>
      </w:pPr>
    </w:p>
    <w:p w14:paraId="0ACE73F1" w14:textId="6C7A4E34" w:rsidR="0050523E" w:rsidRPr="00AB63DE" w:rsidRDefault="00381D23" w:rsidP="0096543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115002">
        <w:rPr>
          <w:rFonts w:ascii="Avenir Next" w:hAnsi="Avenir Next" w:cs="Arial"/>
          <w:color w:val="808080" w:themeColor="background1" w:themeShade="80"/>
          <w:sz w:val="22"/>
          <w:szCs w:val="22"/>
          <w:lang w:val="en-GB"/>
        </w:rPr>
        <w:t xml:space="preserve">n </w:t>
      </w:r>
      <w:r w:rsidR="0050523E">
        <w:rPr>
          <w:rFonts w:ascii="Avenir Next" w:hAnsi="Avenir Next" w:cs="Arial"/>
          <w:color w:val="808080" w:themeColor="background1" w:themeShade="80"/>
          <w:sz w:val="22"/>
          <w:szCs w:val="22"/>
          <w:lang w:val="en-GB"/>
        </w:rPr>
        <w:t xml:space="preserve">this scenario, the UK </w:t>
      </w:r>
      <w:r w:rsidR="00225D62">
        <w:rPr>
          <w:rFonts w:ascii="Avenir Next" w:hAnsi="Avenir Next" w:cs="Arial"/>
          <w:color w:val="808080" w:themeColor="background1" w:themeShade="80"/>
          <w:sz w:val="22"/>
          <w:szCs w:val="22"/>
          <w:lang w:val="en-GB"/>
        </w:rPr>
        <w:t>insolvency representative would need to lean on the UNCITRAL Model Law on Cross-Border Insolvency (</w:t>
      </w:r>
      <w:r w:rsidR="00D24144">
        <w:rPr>
          <w:rFonts w:ascii="Avenir Next" w:hAnsi="Avenir Next" w:cs="Arial"/>
          <w:color w:val="808080" w:themeColor="background1" w:themeShade="80"/>
          <w:sz w:val="22"/>
          <w:szCs w:val="22"/>
          <w:lang w:val="en-GB"/>
        </w:rPr>
        <w:t>2006). England, Wales</w:t>
      </w:r>
      <w:r w:rsidR="004F50D6">
        <w:rPr>
          <w:rFonts w:ascii="Avenir Next" w:hAnsi="Avenir Next" w:cs="Arial"/>
          <w:color w:val="808080" w:themeColor="background1" w:themeShade="80"/>
          <w:sz w:val="22"/>
          <w:szCs w:val="22"/>
          <w:lang w:val="en-GB"/>
        </w:rPr>
        <w:t>,</w:t>
      </w:r>
      <w:r w:rsidR="00D24144">
        <w:rPr>
          <w:rFonts w:ascii="Avenir Next" w:hAnsi="Avenir Next" w:cs="Arial"/>
          <w:color w:val="808080" w:themeColor="background1" w:themeShade="80"/>
          <w:sz w:val="22"/>
          <w:szCs w:val="22"/>
          <w:lang w:val="en-GB"/>
        </w:rPr>
        <w:t xml:space="preserve"> and </w:t>
      </w:r>
      <w:r w:rsidR="004F50D6">
        <w:rPr>
          <w:rFonts w:ascii="Avenir Next" w:hAnsi="Avenir Next" w:cs="Arial"/>
          <w:color w:val="808080" w:themeColor="background1" w:themeShade="80"/>
          <w:sz w:val="22"/>
          <w:szCs w:val="22"/>
          <w:lang w:val="en-GB"/>
        </w:rPr>
        <w:t>several</w:t>
      </w:r>
      <w:r w:rsidR="00335CF6">
        <w:rPr>
          <w:rFonts w:ascii="Avenir Next" w:hAnsi="Avenir Next" w:cs="Arial"/>
          <w:color w:val="808080" w:themeColor="background1" w:themeShade="80"/>
          <w:sz w:val="22"/>
          <w:szCs w:val="22"/>
          <w:lang w:val="en-GB"/>
        </w:rPr>
        <w:t xml:space="preserve"> member States in the EU have </w:t>
      </w:r>
      <w:r w:rsidR="00A54634">
        <w:rPr>
          <w:rFonts w:ascii="Avenir Next" w:hAnsi="Avenir Next" w:cs="Arial"/>
          <w:color w:val="808080" w:themeColor="background1" w:themeShade="80"/>
          <w:sz w:val="22"/>
          <w:szCs w:val="22"/>
          <w:lang w:val="en-GB"/>
        </w:rPr>
        <w:t>adopted the insolvency instrument.</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7007" w14:textId="77777777" w:rsidR="001535C8" w:rsidRDefault="001535C8" w:rsidP="00241B44">
      <w:r>
        <w:separator/>
      </w:r>
    </w:p>
  </w:endnote>
  <w:endnote w:type="continuationSeparator" w:id="0">
    <w:p w14:paraId="16494ADC" w14:textId="77777777" w:rsidR="001535C8" w:rsidRDefault="001535C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6E82160" w:rsidR="00B64A85" w:rsidRPr="00297BDF" w:rsidRDefault="008A2C14" w:rsidP="0052732A">
    <w:pPr>
      <w:pStyle w:val="Footer"/>
      <w:ind w:right="360"/>
      <w:rPr>
        <w:rFonts w:ascii="Avenir Next" w:hAnsi="Avenir Next" w:cs="Arial"/>
        <w:sz w:val="22"/>
        <w:szCs w:val="22"/>
      </w:rPr>
    </w:pPr>
    <w:r>
      <w:rPr>
        <w:rFonts w:ascii="Avenir Next" w:hAnsi="Avenir Next" w:cs="Arial"/>
        <w:sz w:val="22"/>
        <w:szCs w:val="22"/>
      </w:rPr>
      <w:t>202223-999</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F8F9" w14:textId="77777777" w:rsidR="001535C8" w:rsidRDefault="001535C8" w:rsidP="00241B44">
      <w:r>
        <w:separator/>
      </w:r>
    </w:p>
  </w:footnote>
  <w:footnote w:type="continuationSeparator" w:id="0">
    <w:p w14:paraId="39B3BF60" w14:textId="77777777" w:rsidR="001535C8" w:rsidRDefault="001535C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04A77D5"/>
    <w:multiLevelType w:val="hybridMultilevel"/>
    <w:tmpl w:val="E598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06D00"/>
    <w:multiLevelType w:val="hybridMultilevel"/>
    <w:tmpl w:val="C562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67408"/>
    <w:multiLevelType w:val="hybridMultilevel"/>
    <w:tmpl w:val="2D988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E24FCE"/>
    <w:multiLevelType w:val="hybridMultilevel"/>
    <w:tmpl w:val="9E3C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12487"/>
    <w:multiLevelType w:val="hybridMultilevel"/>
    <w:tmpl w:val="F074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802E88"/>
    <w:multiLevelType w:val="hybridMultilevel"/>
    <w:tmpl w:val="0A2E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
  </w:num>
  <w:num w:numId="4">
    <w:abstractNumId w:val="3"/>
  </w:num>
  <w:num w:numId="5">
    <w:abstractNumId w:val="17"/>
  </w:num>
  <w:num w:numId="6">
    <w:abstractNumId w:val="24"/>
  </w:num>
  <w:num w:numId="7">
    <w:abstractNumId w:val="10"/>
  </w:num>
  <w:num w:numId="8">
    <w:abstractNumId w:val="29"/>
  </w:num>
  <w:num w:numId="9">
    <w:abstractNumId w:val="8"/>
  </w:num>
  <w:num w:numId="10">
    <w:abstractNumId w:val="25"/>
  </w:num>
  <w:num w:numId="11">
    <w:abstractNumId w:val="7"/>
  </w:num>
  <w:num w:numId="12">
    <w:abstractNumId w:val="26"/>
  </w:num>
  <w:num w:numId="13">
    <w:abstractNumId w:val="16"/>
  </w:num>
  <w:num w:numId="14">
    <w:abstractNumId w:val="15"/>
  </w:num>
  <w:num w:numId="15">
    <w:abstractNumId w:val="5"/>
  </w:num>
  <w:num w:numId="16">
    <w:abstractNumId w:val="18"/>
  </w:num>
  <w:num w:numId="17">
    <w:abstractNumId w:val="13"/>
  </w:num>
  <w:num w:numId="18">
    <w:abstractNumId w:val="14"/>
  </w:num>
  <w:num w:numId="19">
    <w:abstractNumId w:val="20"/>
  </w:num>
  <w:num w:numId="20">
    <w:abstractNumId w:val="6"/>
  </w:num>
  <w:num w:numId="21">
    <w:abstractNumId w:val="12"/>
  </w:num>
  <w:num w:numId="22">
    <w:abstractNumId w:val="0"/>
  </w:num>
  <w:num w:numId="23">
    <w:abstractNumId w:val="19"/>
  </w:num>
  <w:num w:numId="24">
    <w:abstractNumId w:val="1"/>
  </w:num>
  <w:num w:numId="25">
    <w:abstractNumId w:val="9"/>
  </w:num>
  <w:num w:numId="26">
    <w:abstractNumId w:val="11"/>
  </w:num>
  <w:num w:numId="27">
    <w:abstractNumId w:val="4"/>
  </w:num>
  <w:num w:numId="28">
    <w:abstractNumId w:val="23"/>
  </w:num>
  <w:num w:numId="29">
    <w:abstractNumId w:val="27"/>
  </w:num>
  <w:num w:numId="3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11F5"/>
    <w:rsid w:val="0000196E"/>
    <w:rsid w:val="00003D8F"/>
    <w:rsid w:val="0000420A"/>
    <w:rsid w:val="00004AE7"/>
    <w:rsid w:val="00004B43"/>
    <w:rsid w:val="00007968"/>
    <w:rsid w:val="00010534"/>
    <w:rsid w:val="00010BA0"/>
    <w:rsid w:val="000137EC"/>
    <w:rsid w:val="00015044"/>
    <w:rsid w:val="00015EE6"/>
    <w:rsid w:val="00020557"/>
    <w:rsid w:val="0002322B"/>
    <w:rsid w:val="000250C7"/>
    <w:rsid w:val="000258BD"/>
    <w:rsid w:val="00025C83"/>
    <w:rsid w:val="00031918"/>
    <w:rsid w:val="000329A6"/>
    <w:rsid w:val="00034C0C"/>
    <w:rsid w:val="00037621"/>
    <w:rsid w:val="000419D4"/>
    <w:rsid w:val="00043365"/>
    <w:rsid w:val="000436F0"/>
    <w:rsid w:val="00043960"/>
    <w:rsid w:val="000444D4"/>
    <w:rsid w:val="00044D46"/>
    <w:rsid w:val="00045088"/>
    <w:rsid w:val="00045904"/>
    <w:rsid w:val="00045DC7"/>
    <w:rsid w:val="00046789"/>
    <w:rsid w:val="0004771F"/>
    <w:rsid w:val="00047723"/>
    <w:rsid w:val="00050CA5"/>
    <w:rsid w:val="000521C4"/>
    <w:rsid w:val="00052A5E"/>
    <w:rsid w:val="0005310B"/>
    <w:rsid w:val="0005340C"/>
    <w:rsid w:val="00054EC2"/>
    <w:rsid w:val="00055EB9"/>
    <w:rsid w:val="00057BF2"/>
    <w:rsid w:val="0006130F"/>
    <w:rsid w:val="000625AB"/>
    <w:rsid w:val="00062D42"/>
    <w:rsid w:val="00062E85"/>
    <w:rsid w:val="00063E49"/>
    <w:rsid w:val="000649D1"/>
    <w:rsid w:val="00064C44"/>
    <w:rsid w:val="00064FA7"/>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87562"/>
    <w:rsid w:val="00090933"/>
    <w:rsid w:val="00092378"/>
    <w:rsid w:val="00093BE8"/>
    <w:rsid w:val="00093EDB"/>
    <w:rsid w:val="00093FE2"/>
    <w:rsid w:val="0009419E"/>
    <w:rsid w:val="0009471C"/>
    <w:rsid w:val="0009504E"/>
    <w:rsid w:val="000A01B9"/>
    <w:rsid w:val="000A0C1B"/>
    <w:rsid w:val="000A23EE"/>
    <w:rsid w:val="000A3F9B"/>
    <w:rsid w:val="000A62E9"/>
    <w:rsid w:val="000A68ED"/>
    <w:rsid w:val="000A74CA"/>
    <w:rsid w:val="000B3051"/>
    <w:rsid w:val="000B5B93"/>
    <w:rsid w:val="000B5FF1"/>
    <w:rsid w:val="000B609F"/>
    <w:rsid w:val="000B6B56"/>
    <w:rsid w:val="000D4B9D"/>
    <w:rsid w:val="000D55A8"/>
    <w:rsid w:val="000D57BE"/>
    <w:rsid w:val="000D6876"/>
    <w:rsid w:val="000E0165"/>
    <w:rsid w:val="000E01BD"/>
    <w:rsid w:val="000E0786"/>
    <w:rsid w:val="000E1B93"/>
    <w:rsid w:val="000E3A82"/>
    <w:rsid w:val="000E3C5A"/>
    <w:rsid w:val="000E406D"/>
    <w:rsid w:val="000E4841"/>
    <w:rsid w:val="000E5CB4"/>
    <w:rsid w:val="000F03DA"/>
    <w:rsid w:val="000F0DC0"/>
    <w:rsid w:val="000F0FFF"/>
    <w:rsid w:val="000F12BD"/>
    <w:rsid w:val="000F1677"/>
    <w:rsid w:val="000F19BD"/>
    <w:rsid w:val="000F3387"/>
    <w:rsid w:val="000F3D6C"/>
    <w:rsid w:val="000F4368"/>
    <w:rsid w:val="000F58B0"/>
    <w:rsid w:val="000F5BF8"/>
    <w:rsid w:val="00100A77"/>
    <w:rsid w:val="00101707"/>
    <w:rsid w:val="00102660"/>
    <w:rsid w:val="00102F47"/>
    <w:rsid w:val="001048DE"/>
    <w:rsid w:val="00105CBD"/>
    <w:rsid w:val="00106435"/>
    <w:rsid w:val="001107F2"/>
    <w:rsid w:val="00110E0C"/>
    <w:rsid w:val="00111892"/>
    <w:rsid w:val="001131C6"/>
    <w:rsid w:val="0011473D"/>
    <w:rsid w:val="00115002"/>
    <w:rsid w:val="00115C85"/>
    <w:rsid w:val="001174E6"/>
    <w:rsid w:val="00120B4D"/>
    <w:rsid w:val="00120E6A"/>
    <w:rsid w:val="0012303D"/>
    <w:rsid w:val="00123855"/>
    <w:rsid w:val="00123C6C"/>
    <w:rsid w:val="00124B70"/>
    <w:rsid w:val="00125A7C"/>
    <w:rsid w:val="00125EDA"/>
    <w:rsid w:val="001261E8"/>
    <w:rsid w:val="00126A4D"/>
    <w:rsid w:val="00131178"/>
    <w:rsid w:val="00131D42"/>
    <w:rsid w:val="0013278B"/>
    <w:rsid w:val="0013363B"/>
    <w:rsid w:val="00134745"/>
    <w:rsid w:val="00135FFC"/>
    <w:rsid w:val="00136505"/>
    <w:rsid w:val="0014171F"/>
    <w:rsid w:val="0014622C"/>
    <w:rsid w:val="0014699B"/>
    <w:rsid w:val="00150F6C"/>
    <w:rsid w:val="00151E9E"/>
    <w:rsid w:val="00152348"/>
    <w:rsid w:val="00152A74"/>
    <w:rsid w:val="0015328F"/>
    <w:rsid w:val="001535C8"/>
    <w:rsid w:val="0015456D"/>
    <w:rsid w:val="00161F1B"/>
    <w:rsid w:val="001620AF"/>
    <w:rsid w:val="00162829"/>
    <w:rsid w:val="0016472D"/>
    <w:rsid w:val="00164B28"/>
    <w:rsid w:val="001677CC"/>
    <w:rsid w:val="00173647"/>
    <w:rsid w:val="00176428"/>
    <w:rsid w:val="00180548"/>
    <w:rsid w:val="00180AC4"/>
    <w:rsid w:val="00180B1E"/>
    <w:rsid w:val="00180CCE"/>
    <w:rsid w:val="00181438"/>
    <w:rsid w:val="0018267A"/>
    <w:rsid w:val="001826E6"/>
    <w:rsid w:val="00182779"/>
    <w:rsid w:val="001830DF"/>
    <w:rsid w:val="00183285"/>
    <w:rsid w:val="001833C2"/>
    <w:rsid w:val="00185987"/>
    <w:rsid w:val="00187EE7"/>
    <w:rsid w:val="00191004"/>
    <w:rsid w:val="00192647"/>
    <w:rsid w:val="00193AB3"/>
    <w:rsid w:val="00193AD3"/>
    <w:rsid w:val="001966D9"/>
    <w:rsid w:val="00197354"/>
    <w:rsid w:val="00197385"/>
    <w:rsid w:val="00197963"/>
    <w:rsid w:val="001A256B"/>
    <w:rsid w:val="001A620B"/>
    <w:rsid w:val="001A716A"/>
    <w:rsid w:val="001A7E9A"/>
    <w:rsid w:val="001B0F70"/>
    <w:rsid w:val="001B2A26"/>
    <w:rsid w:val="001B5016"/>
    <w:rsid w:val="001B5BBC"/>
    <w:rsid w:val="001B6CEE"/>
    <w:rsid w:val="001C2925"/>
    <w:rsid w:val="001C45FC"/>
    <w:rsid w:val="001C594A"/>
    <w:rsid w:val="001C5D01"/>
    <w:rsid w:val="001C6273"/>
    <w:rsid w:val="001D0D8F"/>
    <w:rsid w:val="001D1BF7"/>
    <w:rsid w:val="001D1C73"/>
    <w:rsid w:val="001D4862"/>
    <w:rsid w:val="001D632F"/>
    <w:rsid w:val="001D72D9"/>
    <w:rsid w:val="001D7EF2"/>
    <w:rsid w:val="001E1C34"/>
    <w:rsid w:val="001E1FB4"/>
    <w:rsid w:val="001E23FD"/>
    <w:rsid w:val="001E25B9"/>
    <w:rsid w:val="001E27F2"/>
    <w:rsid w:val="001E392F"/>
    <w:rsid w:val="001E49E0"/>
    <w:rsid w:val="001E6C3F"/>
    <w:rsid w:val="001E7B5A"/>
    <w:rsid w:val="001F0BCF"/>
    <w:rsid w:val="001F1478"/>
    <w:rsid w:val="001F2AF5"/>
    <w:rsid w:val="001F5204"/>
    <w:rsid w:val="001F585A"/>
    <w:rsid w:val="001F603D"/>
    <w:rsid w:val="001F7412"/>
    <w:rsid w:val="001F7C77"/>
    <w:rsid w:val="00201386"/>
    <w:rsid w:val="00201F46"/>
    <w:rsid w:val="00202C2B"/>
    <w:rsid w:val="0020317F"/>
    <w:rsid w:val="00204807"/>
    <w:rsid w:val="00205B31"/>
    <w:rsid w:val="0020725B"/>
    <w:rsid w:val="0020730B"/>
    <w:rsid w:val="002074E2"/>
    <w:rsid w:val="00211F40"/>
    <w:rsid w:val="00212B14"/>
    <w:rsid w:val="002136FB"/>
    <w:rsid w:val="0021568F"/>
    <w:rsid w:val="00216499"/>
    <w:rsid w:val="002164C0"/>
    <w:rsid w:val="00216CB4"/>
    <w:rsid w:val="002173C5"/>
    <w:rsid w:val="002216BA"/>
    <w:rsid w:val="00223780"/>
    <w:rsid w:val="00225D62"/>
    <w:rsid w:val="002266E3"/>
    <w:rsid w:val="0022719C"/>
    <w:rsid w:val="00230101"/>
    <w:rsid w:val="00231F38"/>
    <w:rsid w:val="002343EB"/>
    <w:rsid w:val="002362AB"/>
    <w:rsid w:val="00237A34"/>
    <w:rsid w:val="002400DB"/>
    <w:rsid w:val="002406A4"/>
    <w:rsid w:val="0024116D"/>
    <w:rsid w:val="00241B44"/>
    <w:rsid w:val="00245EFB"/>
    <w:rsid w:val="002478BE"/>
    <w:rsid w:val="002526C5"/>
    <w:rsid w:val="002529D2"/>
    <w:rsid w:val="0025386E"/>
    <w:rsid w:val="00254A2A"/>
    <w:rsid w:val="00254AB3"/>
    <w:rsid w:val="00262E3C"/>
    <w:rsid w:val="002638B0"/>
    <w:rsid w:val="0026510C"/>
    <w:rsid w:val="00265C5F"/>
    <w:rsid w:val="0026647A"/>
    <w:rsid w:val="002668D3"/>
    <w:rsid w:val="00266F17"/>
    <w:rsid w:val="002670C5"/>
    <w:rsid w:val="002672D0"/>
    <w:rsid w:val="00270D04"/>
    <w:rsid w:val="0027242B"/>
    <w:rsid w:val="0027299F"/>
    <w:rsid w:val="00275182"/>
    <w:rsid w:val="002758AB"/>
    <w:rsid w:val="00275946"/>
    <w:rsid w:val="00276414"/>
    <w:rsid w:val="002765E3"/>
    <w:rsid w:val="00276FEA"/>
    <w:rsid w:val="00280433"/>
    <w:rsid w:val="0028252D"/>
    <w:rsid w:val="002834D7"/>
    <w:rsid w:val="00284EBE"/>
    <w:rsid w:val="00286720"/>
    <w:rsid w:val="002872E1"/>
    <w:rsid w:val="002873BE"/>
    <w:rsid w:val="00287B2E"/>
    <w:rsid w:val="00287D4D"/>
    <w:rsid w:val="00290116"/>
    <w:rsid w:val="00291FAB"/>
    <w:rsid w:val="002931AE"/>
    <w:rsid w:val="0029433F"/>
    <w:rsid w:val="00294829"/>
    <w:rsid w:val="00295742"/>
    <w:rsid w:val="0029690F"/>
    <w:rsid w:val="00297288"/>
    <w:rsid w:val="00297744"/>
    <w:rsid w:val="00297BDF"/>
    <w:rsid w:val="002A06AE"/>
    <w:rsid w:val="002A2A60"/>
    <w:rsid w:val="002A36AF"/>
    <w:rsid w:val="002A3815"/>
    <w:rsid w:val="002A6646"/>
    <w:rsid w:val="002A6EE0"/>
    <w:rsid w:val="002A74AB"/>
    <w:rsid w:val="002A7ECE"/>
    <w:rsid w:val="002B1C45"/>
    <w:rsid w:val="002B2970"/>
    <w:rsid w:val="002B3D21"/>
    <w:rsid w:val="002B59FF"/>
    <w:rsid w:val="002C10BD"/>
    <w:rsid w:val="002C1227"/>
    <w:rsid w:val="002C13C8"/>
    <w:rsid w:val="002C259C"/>
    <w:rsid w:val="002C3547"/>
    <w:rsid w:val="002C3883"/>
    <w:rsid w:val="002D0021"/>
    <w:rsid w:val="002D0799"/>
    <w:rsid w:val="002D10A3"/>
    <w:rsid w:val="002D2356"/>
    <w:rsid w:val="002D295D"/>
    <w:rsid w:val="002D3473"/>
    <w:rsid w:val="002D3F98"/>
    <w:rsid w:val="002E37B7"/>
    <w:rsid w:val="002E4A02"/>
    <w:rsid w:val="002E4A1F"/>
    <w:rsid w:val="002E66F4"/>
    <w:rsid w:val="002F14C5"/>
    <w:rsid w:val="002F1956"/>
    <w:rsid w:val="002F29C5"/>
    <w:rsid w:val="002F2B8D"/>
    <w:rsid w:val="002F3440"/>
    <w:rsid w:val="002F3B17"/>
    <w:rsid w:val="002F5DD8"/>
    <w:rsid w:val="002F75A3"/>
    <w:rsid w:val="002F75CD"/>
    <w:rsid w:val="002F7EB5"/>
    <w:rsid w:val="0030201F"/>
    <w:rsid w:val="00303C2F"/>
    <w:rsid w:val="0030558B"/>
    <w:rsid w:val="00306E87"/>
    <w:rsid w:val="00310FC2"/>
    <w:rsid w:val="00311E59"/>
    <w:rsid w:val="003134B4"/>
    <w:rsid w:val="003144EF"/>
    <w:rsid w:val="0031734A"/>
    <w:rsid w:val="0032538A"/>
    <w:rsid w:val="00326292"/>
    <w:rsid w:val="00326415"/>
    <w:rsid w:val="00330937"/>
    <w:rsid w:val="00330F31"/>
    <w:rsid w:val="003326F0"/>
    <w:rsid w:val="00334648"/>
    <w:rsid w:val="00335CF6"/>
    <w:rsid w:val="00336CA6"/>
    <w:rsid w:val="0033768C"/>
    <w:rsid w:val="00337938"/>
    <w:rsid w:val="00340769"/>
    <w:rsid w:val="00341A65"/>
    <w:rsid w:val="00341AA6"/>
    <w:rsid w:val="00342E57"/>
    <w:rsid w:val="00344C93"/>
    <w:rsid w:val="003500E5"/>
    <w:rsid w:val="003531AF"/>
    <w:rsid w:val="00354158"/>
    <w:rsid w:val="00355B57"/>
    <w:rsid w:val="00361A0A"/>
    <w:rsid w:val="00361DF9"/>
    <w:rsid w:val="00363F91"/>
    <w:rsid w:val="0036565C"/>
    <w:rsid w:val="0036625E"/>
    <w:rsid w:val="00367162"/>
    <w:rsid w:val="00372CD4"/>
    <w:rsid w:val="0037386C"/>
    <w:rsid w:val="00373CA2"/>
    <w:rsid w:val="0037465A"/>
    <w:rsid w:val="00377E51"/>
    <w:rsid w:val="00381D23"/>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23"/>
    <w:rsid w:val="003A0BBE"/>
    <w:rsid w:val="003A2448"/>
    <w:rsid w:val="003A2F5D"/>
    <w:rsid w:val="003A3128"/>
    <w:rsid w:val="003A4ECA"/>
    <w:rsid w:val="003A5AD1"/>
    <w:rsid w:val="003A60FF"/>
    <w:rsid w:val="003A696A"/>
    <w:rsid w:val="003B170F"/>
    <w:rsid w:val="003B2E16"/>
    <w:rsid w:val="003B3C5F"/>
    <w:rsid w:val="003B5405"/>
    <w:rsid w:val="003B7BC5"/>
    <w:rsid w:val="003C08A9"/>
    <w:rsid w:val="003C1451"/>
    <w:rsid w:val="003C2017"/>
    <w:rsid w:val="003C3D5A"/>
    <w:rsid w:val="003C4471"/>
    <w:rsid w:val="003C4B53"/>
    <w:rsid w:val="003C4E45"/>
    <w:rsid w:val="003C5BA0"/>
    <w:rsid w:val="003D0A6D"/>
    <w:rsid w:val="003D100A"/>
    <w:rsid w:val="003D3045"/>
    <w:rsid w:val="003D3410"/>
    <w:rsid w:val="003D3872"/>
    <w:rsid w:val="003D4300"/>
    <w:rsid w:val="003D6AC4"/>
    <w:rsid w:val="003D7B57"/>
    <w:rsid w:val="003E004D"/>
    <w:rsid w:val="003E064D"/>
    <w:rsid w:val="003E0B16"/>
    <w:rsid w:val="003E2D1B"/>
    <w:rsid w:val="003E2E7C"/>
    <w:rsid w:val="003E54D7"/>
    <w:rsid w:val="003E67D1"/>
    <w:rsid w:val="003F055C"/>
    <w:rsid w:val="003F0B80"/>
    <w:rsid w:val="003F0F41"/>
    <w:rsid w:val="003F4A52"/>
    <w:rsid w:val="003F500E"/>
    <w:rsid w:val="003F655E"/>
    <w:rsid w:val="003F74D9"/>
    <w:rsid w:val="00400920"/>
    <w:rsid w:val="00401BB0"/>
    <w:rsid w:val="0040220F"/>
    <w:rsid w:val="00403F09"/>
    <w:rsid w:val="00404EF7"/>
    <w:rsid w:val="00405DC1"/>
    <w:rsid w:val="00406676"/>
    <w:rsid w:val="00407850"/>
    <w:rsid w:val="00411E1B"/>
    <w:rsid w:val="00414BF9"/>
    <w:rsid w:val="00415689"/>
    <w:rsid w:val="00415DFF"/>
    <w:rsid w:val="00415F1F"/>
    <w:rsid w:val="0042108F"/>
    <w:rsid w:val="0042149C"/>
    <w:rsid w:val="004214D4"/>
    <w:rsid w:val="004216EA"/>
    <w:rsid w:val="004235F4"/>
    <w:rsid w:val="00426969"/>
    <w:rsid w:val="00426B64"/>
    <w:rsid w:val="00430FED"/>
    <w:rsid w:val="004319A3"/>
    <w:rsid w:val="00434A8C"/>
    <w:rsid w:val="004351A0"/>
    <w:rsid w:val="00437297"/>
    <w:rsid w:val="00437ABE"/>
    <w:rsid w:val="00440AC5"/>
    <w:rsid w:val="00444284"/>
    <w:rsid w:val="004442F1"/>
    <w:rsid w:val="00445CE6"/>
    <w:rsid w:val="00446813"/>
    <w:rsid w:val="00446987"/>
    <w:rsid w:val="004534C2"/>
    <w:rsid w:val="00453967"/>
    <w:rsid w:val="0045446F"/>
    <w:rsid w:val="00454C9D"/>
    <w:rsid w:val="0045683E"/>
    <w:rsid w:val="0046142D"/>
    <w:rsid w:val="0046274F"/>
    <w:rsid w:val="0046298C"/>
    <w:rsid w:val="00463259"/>
    <w:rsid w:val="00464408"/>
    <w:rsid w:val="004650E7"/>
    <w:rsid w:val="004659E0"/>
    <w:rsid w:val="004668C0"/>
    <w:rsid w:val="00466ED6"/>
    <w:rsid w:val="00467C71"/>
    <w:rsid w:val="004703BC"/>
    <w:rsid w:val="0047084C"/>
    <w:rsid w:val="00470A63"/>
    <w:rsid w:val="00470C55"/>
    <w:rsid w:val="004715C1"/>
    <w:rsid w:val="0047271C"/>
    <w:rsid w:val="004731F4"/>
    <w:rsid w:val="00481CBB"/>
    <w:rsid w:val="00481FC8"/>
    <w:rsid w:val="0048258B"/>
    <w:rsid w:val="00482FE3"/>
    <w:rsid w:val="00486065"/>
    <w:rsid w:val="00486776"/>
    <w:rsid w:val="004868BB"/>
    <w:rsid w:val="00490A2A"/>
    <w:rsid w:val="00491675"/>
    <w:rsid w:val="00493855"/>
    <w:rsid w:val="0049420E"/>
    <w:rsid w:val="00497558"/>
    <w:rsid w:val="00497CF9"/>
    <w:rsid w:val="004A27CB"/>
    <w:rsid w:val="004A528B"/>
    <w:rsid w:val="004A57DD"/>
    <w:rsid w:val="004A7B51"/>
    <w:rsid w:val="004A7D71"/>
    <w:rsid w:val="004A7EF3"/>
    <w:rsid w:val="004B0EBE"/>
    <w:rsid w:val="004B10C5"/>
    <w:rsid w:val="004B11FD"/>
    <w:rsid w:val="004B2180"/>
    <w:rsid w:val="004B23A2"/>
    <w:rsid w:val="004B25E4"/>
    <w:rsid w:val="004B428D"/>
    <w:rsid w:val="004B607C"/>
    <w:rsid w:val="004B76D8"/>
    <w:rsid w:val="004C1DA6"/>
    <w:rsid w:val="004C1FCA"/>
    <w:rsid w:val="004C4BED"/>
    <w:rsid w:val="004C5337"/>
    <w:rsid w:val="004C5E4F"/>
    <w:rsid w:val="004C7030"/>
    <w:rsid w:val="004D1A5A"/>
    <w:rsid w:val="004D21D7"/>
    <w:rsid w:val="004D2FFF"/>
    <w:rsid w:val="004D3721"/>
    <w:rsid w:val="004D64F9"/>
    <w:rsid w:val="004D687E"/>
    <w:rsid w:val="004D79C3"/>
    <w:rsid w:val="004E1D03"/>
    <w:rsid w:val="004E3528"/>
    <w:rsid w:val="004E4224"/>
    <w:rsid w:val="004E5A14"/>
    <w:rsid w:val="004E6208"/>
    <w:rsid w:val="004E622C"/>
    <w:rsid w:val="004E64DB"/>
    <w:rsid w:val="004E78EB"/>
    <w:rsid w:val="004F1534"/>
    <w:rsid w:val="004F2DD1"/>
    <w:rsid w:val="004F301B"/>
    <w:rsid w:val="004F3375"/>
    <w:rsid w:val="004F50D6"/>
    <w:rsid w:val="004F55F1"/>
    <w:rsid w:val="004F5FDF"/>
    <w:rsid w:val="0050085E"/>
    <w:rsid w:val="0050156C"/>
    <w:rsid w:val="00504AFA"/>
    <w:rsid w:val="0050523E"/>
    <w:rsid w:val="005059A4"/>
    <w:rsid w:val="00515756"/>
    <w:rsid w:val="00515F63"/>
    <w:rsid w:val="005177FE"/>
    <w:rsid w:val="0052263B"/>
    <w:rsid w:val="00524728"/>
    <w:rsid w:val="00524840"/>
    <w:rsid w:val="00525459"/>
    <w:rsid w:val="00525C99"/>
    <w:rsid w:val="0052732A"/>
    <w:rsid w:val="0052744E"/>
    <w:rsid w:val="00527527"/>
    <w:rsid w:val="00527647"/>
    <w:rsid w:val="00530010"/>
    <w:rsid w:val="00530CA0"/>
    <w:rsid w:val="00532283"/>
    <w:rsid w:val="005323A7"/>
    <w:rsid w:val="005331CA"/>
    <w:rsid w:val="005337E0"/>
    <w:rsid w:val="0053523A"/>
    <w:rsid w:val="00537970"/>
    <w:rsid w:val="00537A24"/>
    <w:rsid w:val="00540E3A"/>
    <w:rsid w:val="005410F9"/>
    <w:rsid w:val="00542E08"/>
    <w:rsid w:val="005433D7"/>
    <w:rsid w:val="00543941"/>
    <w:rsid w:val="00543F9E"/>
    <w:rsid w:val="00544127"/>
    <w:rsid w:val="00545FCD"/>
    <w:rsid w:val="005508BB"/>
    <w:rsid w:val="00553EB2"/>
    <w:rsid w:val="00554E7B"/>
    <w:rsid w:val="00555908"/>
    <w:rsid w:val="00555C4D"/>
    <w:rsid w:val="0055741B"/>
    <w:rsid w:val="00560534"/>
    <w:rsid w:val="00563177"/>
    <w:rsid w:val="0056391B"/>
    <w:rsid w:val="005650E2"/>
    <w:rsid w:val="005669D2"/>
    <w:rsid w:val="00566D80"/>
    <w:rsid w:val="00567AD7"/>
    <w:rsid w:val="005716C3"/>
    <w:rsid w:val="00573594"/>
    <w:rsid w:val="00574406"/>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1AE"/>
    <w:rsid w:val="005953ED"/>
    <w:rsid w:val="00595B58"/>
    <w:rsid w:val="005966E3"/>
    <w:rsid w:val="005A0CCA"/>
    <w:rsid w:val="005A2152"/>
    <w:rsid w:val="005A2194"/>
    <w:rsid w:val="005A2628"/>
    <w:rsid w:val="005A383D"/>
    <w:rsid w:val="005A43F4"/>
    <w:rsid w:val="005A48BD"/>
    <w:rsid w:val="005A5ACB"/>
    <w:rsid w:val="005A5FE2"/>
    <w:rsid w:val="005A726D"/>
    <w:rsid w:val="005B0BB2"/>
    <w:rsid w:val="005B0CD2"/>
    <w:rsid w:val="005B2AA0"/>
    <w:rsid w:val="005B38C3"/>
    <w:rsid w:val="005B503A"/>
    <w:rsid w:val="005B67AC"/>
    <w:rsid w:val="005C01B0"/>
    <w:rsid w:val="005C2790"/>
    <w:rsid w:val="005C36E9"/>
    <w:rsid w:val="005C3B3A"/>
    <w:rsid w:val="005C3E54"/>
    <w:rsid w:val="005C41CF"/>
    <w:rsid w:val="005C4FF2"/>
    <w:rsid w:val="005C6778"/>
    <w:rsid w:val="005D0511"/>
    <w:rsid w:val="005D326C"/>
    <w:rsid w:val="005D3437"/>
    <w:rsid w:val="005D43E0"/>
    <w:rsid w:val="005D5579"/>
    <w:rsid w:val="005D58A3"/>
    <w:rsid w:val="005D5FD0"/>
    <w:rsid w:val="005D69F3"/>
    <w:rsid w:val="005E14E9"/>
    <w:rsid w:val="005E1B79"/>
    <w:rsid w:val="005E1EA8"/>
    <w:rsid w:val="005E2B20"/>
    <w:rsid w:val="005E5A66"/>
    <w:rsid w:val="005E605E"/>
    <w:rsid w:val="005E645E"/>
    <w:rsid w:val="005F026D"/>
    <w:rsid w:val="005F0764"/>
    <w:rsid w:val="005F1309"/>
    <w:rsid w:val="005F19FA"/>
    <w:rsid w:val="005F244F"/>
    <w:rsid w:val="005F2D0B"/>
    <w:rsid w:val="005F2DB6"/>
    <w:rsid w:val="005F453F"/>
    <w:rsid w:val="005F4B31"/>
    <w:rsid w:val="005F5449"/>
    <w:rsid w:val="005F5793"/>
    <w:rsid w:val="005F6059"/>
    <w:rsid w:val="00602A70"/>
    <w:rsid w:val="0060397D"/>
    <w:rsid w:val="006046F3"/>
    <w:rsid w:val="00604723"/>
    <w:rsid w:val="00610388"/>
    <w:rsid w:val="00612092"/>
    <w:rsid w:val="006129E4"/>
    <w:rsid w:val="00612CA5"/>
    <w:rsid w:val="00614858"/>
    <w:rsid w:val="006153EC"/>
    <w:rsid w:val="00620ACA"/>
    <w:rsid w:val="00620F8C"/>
    <w:rsid w:val="00621A17"/>
    <w:rsid w:val="0062260C"/>
    <w:rsid w:val="00627CC9"/>
    <w:rsid w:val="00627E7B"/>
    <w:rsid w:val="00630467"/>
    <w:rsid w:val="00630542"/>
    <w:rsid w:val="00630727"/>
    <w:rsid w:val="00631E7B"/>
    <w:rsid w:val="006327CE"/>
    <w:rsid w:val="00632A4D"/>
    <w:rsid w:val="00632E44"/>
    <w:rsid w:val="0063316D"/>
    <w:rsid w:val="00633DC9"/>
    <w:rsid w:val="00634622"/>
    <w:rsid w:val="00635167"/>
    <w:rsid w:val="00636135"/>
    <w:rsid w:val="00636808"/>
    <w:rsid w:val="0064043F"/>
    <w:rsid w:val="00641515"/>
    <w:rsid w:val="0064169B"/>
    <w:rsid w:val="00642139"/>
    <w:rsid w:val="00643ABE"/>
    <w:rsid w:val="00646108"/>
    <w:rsid w:val="00651E87"/>
    <w:rsid w:val="006521CD"/>
    <w:rsid w:val="00652A22"/>
    <w:rsid w:val="00653584"/>
    <w:rsid w:val="006540AA"/>
    <w:rsid w:val="00654C2F"/>
    <w:rsid w:val="00655438"/>
    <w:rsid w:val="00656D27"/>
    <w:rsid w:val="00656EE6"/>
    <w:rsid w:val="00657087"/>
    <w:rsid w:val="0065715A"/>
    <w:rsid w:val="006578EC"/>
    <w:rsid w:val="006643E7"/>
    <w:rsid w:val="006661EF"/>
    <w:rsid w:val="00666965"/>
    <w:rsid w:val="006674A8"/>
    <w:rsid w:val="006746CB"/>
    <w:rsid w:val="00675740"/>
    <w:rsid w:val="00677AEB"/>
    <w:rsid w:val="00680EF2"/>
    <w:rsid w:val="00682A3E"/>
    <w:rsid w:val="006850AE"/>
    <w:rsid w:val="00685A28"/>
    <w:rsid w:val="00686C53"/>
    <w:rsid w:val="00687A1D"/>
    <w:rsid w:val="0069025D"/>
    <w:rsid w:val="0069093B"/>
    <w:rsid w:val="00692852"/>
    <w:rsid w:val="00693306"/>
    <w:rsid w:val="00696544"/>
    <w:rsid w:val="00697394"/>
    <w:rsid w:val="00697EA1"/>
    <w:rsid w:val="006A051A"/>
    <w:rsid w:val="006A2646"/>
    <w:rsid w:val="006A6530"/>
    <w:rsid w:val="006A695F"/>
    <w:rsid w:val="006A6D1D"/>
    <w:rsid w:val="006B0480"/>
    <w:rsid w:val="006B2893"/>
    <w:rsid w:val="006B435A"/>
    <w:rsid w:val="006B44AA"/>
    <w:rsid w:val="006B4539"/>
    <w:rsid w:val="006B4C64"/>
    <w:rsid w:val="006B5AE8"/>
    <w:rsid w:val="006C5CE2"/>
    <w:rsid w:val="006D0529"/>
    <w:rsid w:val="006D0605"/>
    <w:rsid w:val="006D176A"/>
    <w:rsid w:val="006D1BAA"/>
    <w:rsid w:val="006D564C"/>
    <w:rsid w:val="006D68EE"/>
    <w:rsid w:val="006D6BD5"/>
    <w:rsid w:val="006E1CB0"/>
    <w:rsid w:val="006E254C"/>
    <w:rsid w:val="006E2974"/>
    <w:rsid w:val="006E481A"/>
    <w:rsid w:val="006E5298"/>
    <w:rsid w:val="006E6A1F"/>
    <w:rsid w:val="006E6A6A"/>
    <w:rsid w:val="006E77B0"/>
    <w:rsid w:val="006F06CA"/>
    <w:rsid w:val="006F1E8F"/>
    <w:rsid w:val="006F6B2E"/>
    <w:rsid w:val="006F734A"/>
    <w:rsid w:val="00700D83"/>
    <w:rsid w:val="00703186"/>
    <w:rsid w:val="00704852"/>
    <w:rsid w:val="00704C24"/>
    <w:rsid w:val="00705A77"/>
    <w:rsid w:val="007074E9"/>
    <w:rsid w:val="00707954"/>
    <w:rsid w:val="00707BC5"/>
    <w:rsid w:val="00712B5C"/>
    <w:rsid w:val="00713CA6"/>
    <w:rsid w:val="00713DA4"/>
    <w:rsid w:val="007142FA"/>
    <w:rsid w:val="0071435F"/>
    <w:rsid w:val="00714BF1"/>
    <w:rsid w:val="00716442"/>
    <w:rsid w:val="00720702"/>
    <w:rsid w:val="00721383"/>
    <w:rsid w:val="007216AD"/>
    <w:rsid w:val="00726E9A"/>
    <w:rsid w:val="00727864"/>
    <w:rsid w:val="007333CC"/>
    <w:rsid w:val="007335D8"/>
    <w:rsid w:val="0073399A"/>
    <w:rsid w:val="007369C7"/>
    <w:rsid w:val="0073787D"/>
    <w:rsid w:val="00741D74"/>
    <w:rsid w:val="007428C2"/>
    <w:rsid w:val="00743531"/>
    <w:rsid w:val="007452BB"/>
    <w:rsid w:val="007462D9"/>
    <w:rsid w:val="00746971"/>
    <w:rsid w:val="00746A22"/>
    <w:rsid w:val="0075119D"/>
    <w:rsid w:val="00751986"/>
    <w:rsid w:val="0075428A"/>
    <w:rsid w:val="00756ABD"/>
    <w:rsid w:val="007576A3"/>
    <w:rsid w:val="007603A8"/>
    <w:rsid w:val="007603F5"/>
    <w:rsid w:val="00760A70"/>
    <w:rsid w:val="00760BB2"/>
    <w:rsid w:val="0076181C"/>
    <w:rsid w:val="00761D14"/>
    <w:rsid w:val="00764581"/>
    <w:rsid w:val="00764DB0"/>
    <w:rsid w:val="007671EB"/>
    <w:rsid w:val="0076764D"/>
    <w:rsid w:val="0076766F"/>
    <w:rsid w:val="00770DF5"/>
    <w:rsid w:val="00774911"/>
    <w:rsid w:val="0077498C"/>
    <w:rsid w:val="00777070"/>
    <w:rsid w:val="00782B3F"/>
    <w:rsid w:val="00784128"/>
    <w:rsid w:val="007847F0"/>
    <w:rsid w:val="0078662F"/>
    <w:rsid w:val="00790B4C"/>
    <w:rsid w:val="0079206E"/>
    <w:rsid w:val="00793173"/>
    <w:rsid w:val="0079507A"/>
    <w:rsid w:val="0079579B"/>
    <w:rsid w:val="007958F0"/>
    <w:rsid w:val="00797E1B"/>
    <w:rsid w:val="007A12A4"/>
    <w:rsid w:val="007B1E13"/>
    <w:rsid w:val="007B3B1B"/>
    <w:rsid w:val="007B5180"/>
    <w:rsid w:val="007B5F0B"/>
    <w:rsid w:val="007B76F9"/>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7F7A22"/>
    <w:rsid w:val="00801B30"/>
    <w:rsid w:val="00803BE9"/>
    <w:rsid w:val="00804000"/>
    <w:rsid w:val="0080454E"/>
    <w:rsid w:val="00804C32"/>
    <w:rsid w:val="00806302"/>
    <w:rsid w:val="008066E9"/>
    <w:rsid w:val="00807119"/>
    <w:rsid w:val="008071D5"/>
    <w:rsid w:val="00807FE8"/>
    <w:rsid w:val="00811865"/>
    <w:rsid w:val="00814A55"/>
    <w:rsid w:val="0081547D"/>
    <w:rsid w:val="0082483F"/>
    <w:rsid w:val="00827849"/>
    <w:rsid w:val="008279C0"/>
    <w:rsid w:val="00827D6D"/>
    <w:rsid w:val="00841E70"/>
    <w:rsid w:val="00845226"/>
    <w:rsid w:val="008473AA"/>
    <w:rsid w:val="00850424"/>
    <w:rsid w:val="00852883"/>
    <w:rsid w:val="00852F37"/>
    <w:rsid w:val="00855889"/>
    <w:rsid w:val="008571F6"/>
    <w:rsid w:val="00857A02"/>
    <w:rsid w:val="00861E51"/>
    <w:rsid w:val="00863B5F"/>
    <w:rsid w:val="00870B96"/>
    <w:rsid w:val="008723F3"/>
    <w:rsid w:val="00873246"/>
    <w:rsid w:val="0087327A"/>
    <w:rsid w:val="00875E2E"/>
    <w:rsid w:val="008768BA"/>
    <w:rsid w:val="00880D43"/>
    <w:rsid w:val="00880F99"/>
    <w:rsid w:val="00881DA8"/>
    <w:rsid w:val="00881DE6"/>
    <w:rsid w:val="008837A6"/>
    <w:rsid w:val="008841E5"/>
    <w:rsid w:val="00884D7C"/>
    <w:rsid w:val="00887146"/>
    <w:rsid w:val="0089145D"/>
    <w:rsid w:val="00896FD7"/>
    <w:rsid w:val="00897269"/>
    <w:rsid w:val="00897428"/>
    <w:rsid w:val="008A15DA"/>
    <w:rsid w:val="008A2C14"/>
    <w:rsid w:val="008A30C3"/>
    <w:rsid w:val="008A30EE"/>
    <w:rsid w:val="008A4DF2"/>
    <w:rsid w:val="008A6841"/>
    <w:rsid w:val="008A6993"/>
    <w:rsid w:val="008A6CFE"/>
    <w:rsid w:val="008B05BB"/>
    <w:rsid w:val="008B40E7"/>
    <w:rsid w:val="008B4681"/>
    <w:rsid w:val="008B4799"/>
    <w:rsid w:val="008B4B58"/>
    <w:rsid w:val="008B52D8"/>
    <w:rsid w:val="008B5333"/>
    <w:rsid w:val="008B5476"/>
    <w:rsid w:val="008B6223"/>
    <w:rsid w:val="008C0772"/>
    <w:rsid w:val="008C165D"/>
    <w:rsid w:val="008C355B"/>
    <w:rsid w:val="008C4066"/>
    <w:rsid w:val="008C66E0"/>
    <w:rsid w:val="008D0122"/>
    <w:rsid w:val="008D0986"/>
    <w:rsid w:val="008D3E17"/>
    <w:rsid w:val="008D4358"/>
    <w:rsid w:val="008D5D34"/>
    <w:rsid w:val="008D7718"/>
    <w:rsid w:val="008D7FD9"/>
    <w:rsid w:val="008E1DF1"/>
    <w:rsid w:val="008E220E"/>
    <w:rsid w:val="008E2E80"/>
    <w:rsid w:val="008E3339"/>
    <w:rsid w:val="008E3ADC"/>
    <w:rsid w:val="008E64D3"/>
    <w:rsid w:val="008E6F11"/>
    <w:rsid w:val="008F20FC"/>
    <w:rsid w:val="008F3248"/>
    <w:rsid w:val="008F4F41"/>
    <w:rsid w:val="008F50C4"/>
    <w:rsid w:val="008F5FFE"/>
    <w:rsid w:val="0090037B"/>
    <w:rsid w:val="00904BE4"/>
    <w:rsid w:val="00905A43"/>
    <w:rsid w:val="009064FE"/>
    <w:rsid w:val="00907379"/>
    <w:rsid w:val="009078CE"/>
    <w:rsid w:val="009078FC"/>
    <w:rsid w:val="009108EF"/>
    <w:rsid w:val="00911C23"/>
    <w:rsid w:val="00912C79"/>
    <w:rsid w:val="00913FB9"/>
    <w:rsid w:val="00915010"/>
    <w:rsid w:val="0091528C"/>
    <w:rsid w:val="009173D1"/>
    <w:rsid w:val="00922273"/>
    <w:rsid w:val="0092334F"/>
    <w:rsid w:val="0092350E"/>
    <w:rsid w:val="00923CCC"/>
    <w:rsid w:val="009267C2"/>
    <w:rsid w:val="00926D10"/>
    <w:rsid w:val="009275FE"/>
    <w:rsid w:val="009301A0"/>
    <w:rsid w:val="00931216"/>
    <w:rsid w:val="00932355"/>
    <w:rsid w:val="00932BE7"/>
    <w:rsid w:val="00934B15"/>
    <w:rsid w:val="009355DB"/>
    <w:rsid w:val="0093560D"/>
    <w:rsid w:val="009357E7"/>
    <w:rsid w:val="00940C1F"/>
    <w:rsid w:val="00942123"/>
    <w:rsid w:val="0094263A"/>
    <w:rsid w:val="00943E90"/>
    <w:rsid w:val="009466B4"/>
    <w:rsid w:val="00946EE0"/>
    <w:rsid w:val="0095029B"/>
    <w:rsid w:val="0095207B"/>
    <w:rsid w:val="009521C5"/>
    <w:rsid w:val="0095223A"/>
    <w:rsid w:val="009533CB"/>
    <w:rsid w:val="00953B5C"/>
    <w:rsid w:val="00954D03"/>
    <w:rsid w:val="0095526F"/>
    <w:rsid w:val="00955CE0"/>
    <w:rsid w:val="009609CA"/>
    <w:rsid w:val="00961BC2"/>
    <w:rsid w:val="00961E7A"/>
    <w:rsid w:val="00962045"/>
    <w:rsid w:val="00965432"/>
    <w:rsid w:val="00966E44"/>
    <w:rsid w:val="00966EAE"/>
    <w:rsid w:val="009703BD"/>
    <w:rsid w:val="009708BB"/>
    <w:rsid w:val="00971ECA"/>
    <w:rsid w:val="009727DF"/>
    <w:rsid w:val="009729E8"/>
    <w:rsid w:val="00975009"/>
    <w:rsid w:val="00975640"/>
    <w:rsid w:val="00975B29"/>
    <w:rsid w:val="00976DA5"/>
    <w:rsid w:val="009773BA"/>
    <w:rsid w:val="00980DF0"/>
    <w:rsid w:val="00981608"/>
    <w:rsid w:val="0098410D"/>
    <w:rsid w:val="00984680"/>
    <w:rsid w:val="0099016E"/>
    <w:rsid w:val="00990F04"/>
    <w:rsid w:val="00991272"/>
    <w:rsid w:val="00991428"/>
    <w:rsid w:val="00992676"/>
    <w:rsid w:val="00997A85"/>
    <w:rsid w:val="009A0501"/>
    <w:rsid w:val="009A0B46"/>
    <w:rsid w:val="009A2BCA"/>
    <w:rsid w:val="009A4050"/>
    <w:rsid w:val="009A477E"/>
    <w:rsid w:val="009A5354"/>
    <w:rsid w:val="009A6A10"/>
    <w:rsid w:val="009A7172"/>
    <w:rsid w:val="009B0723"/>
    <w:rsid w:val="009B07AD"/>
    <w:rsid w:val="009B0883"/>
    <w:rsid w:val="009B15E2"/>
    <w:rsid w:val="009B5A48"/>
    <w:rsid w:val="009C0299"/>
    <w:rsid w:val="009C0B8E"/>
    <w:rsid w:val="009C1527"/>
    <w:rsid w:val="009C1BC8"/>
    <w:rsid w:val="009C2442"/>
    <w:rsid w:val="009C260B"/>
    <w:rsid w:val="009C2628"/>
    <w:rsid w:val="009C26AB"/>
    <w:rsid w:val="009C27B1"/>
    <w:rsid w:val="009C42BD"/>
    <w:rsid w:val="009C687D"/>
    <w:rsid w:val="009C7F17"/>
    <w:rsid w:val="009D0811"/>
    <w:rsid w:val="009D0E12"/>
    <w:rsid w:val="009D0EE1"/>
    <w:rsid w:val="009D382E"/>
    <w:rsid w:val="009D3ED9"/>
    <w:rsid w:val="009D43D0"/>
    <w:rsid w:val="009D510C"/>
    <w:rsid w:val="009D5CDB"/>
    <w:rsid w:val="009D6366"/>
    <w:rsid w:val="009D6709"/>
    <w:rsid w:val="009E13C1"/>
    <w:rsid w:val="009E2A9C"/>
    <w:rsid w:val="009E2AEB"/>
    <w:rsid w:val="009E2E27"/>
    <w:rsid w:val="009E4366"/>
    <w:rsid w:val="009E44C0"/>
    <w:rsid w:val="009E4DE3"/>
    <w:rsid w:val="009E50C1"/>
    <w:rsid w:val="009E7D19"/>
    <w:rsid w:val="009F0B33"/>
    <w:rsid w:val="009F0C29"/>
    <w:rsid w:val="009F2472"/>
    <w:rsid w:val="009F3023"/>
    <w:rsid w:val="009F7140"/>
    <w:rsid w:val="00A02198"/>
    <w:rsid w:val="00A02669"/>
    <w:rsid w:val="00A0471C"/>
    <w:rsid w:val="00A047EE"/>
    <w:rsid w:val="00A057CA"/>
    <w:rsid w:val="00A070A3"/>
    <w:rsid w:val="00A13F8F"/>
    <w:rsid w:val="00A149B7"/>
    <w:rsid w:val="00A177BC"/>
    <w:rsid w:val="00A17930"/>
    <w:rsid w:val="00A17CDC"/>
    <w:rsid w:val="00A2274A"/>
    <w:rsid w:val="00A235B7"/>
    <w:rsid w:val="00A23963"/>
    <w:rsid w:val="00A249AC"/>
    <w:rsid w:val="00A27A7A"/>
    <w:rsid w:val="00A301D1"/>
    <w:rsid w:val="00A31881"/>
    <w:rsid w:val="00A40529"/>
    <w:rsid w:val="00A407EF"/>
    <w:rsid w:val="00A411B7"/>
    <w:rsid w:val="00A45800"/>
    <w:rsid w:val="00A46B4C"/>
    <w:rsid w:val="00A5117B"/>
    <w:rsid w:val="00A52725"/>
    <w:rsid w:val="00A54634"/>
    <w:rsid w:val="00A560B6"/>
    <w:rsid w:val="00A565AE"/>
    <w:rsid w:val="00A566E3"/>
    <w:rsid w:val="00A56CF7"/>
    <w:rsid w:val="00A56DBC"/>
    <w:rsid w:val="00A578A4"/>
    <w:rsid w:val="00A60074"/>
    <w:rsid w:val="00A623DA"/>
    <w:rsid w:val="00A646E2"/>
    <w:rsid w:val="00A64E6E"/>
    <w:rsid w:val="00A651A9"/>
    <w:rsid w:val="00A6627C"/>
    <w:rsid w:val="00A71019"/>
    <w:rsid w:val="00A712EE"/>
    <w:rsid w:val="00A81029"/>
    <w:rsid w:val="00A82AFB"/>
    <w:rsid w:val="00A83219"/>
    <w:rsid w:val="00A8485D"/>
    <w:rsid w:val="00A86584"/>
    <w:rsid w:val="00A86B29"/>
    <w:rsid w:val="00A90BDB"/>
    <w:rsid w:val="00A90C05"/>
    <w:rsid w:val="00A94F10"/>
    <w:rsid w:val="00A96062"/>
    <w:rsid w:val="00A96489"/>
    <w:rsid w:val="00A966E8"/>
    <w:rsid w:val="00A96BB0"/>
    <w:rsid w:val="00A97D88"/>
    <w:rsid w:val="00AA0DBE"/>
    <w:rsid w:val="00AA0E39"/>
    <w:rsid w:val="00AA1F76"/>
    <w:rsid w:val="00AA23CE"/>
    <w:rsid w:val="00AA2CBD"/>
    <w:rsid w:val="00AA5A58"/>
    <w:rsid w:val="00AA670C"/>
    <w:rsid w:val="00AA7CF6"/>
    <w:rsid w:val="00AB1B60"/>
    <w:rsid w:val="00AB49D1"/>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3CB0"/>
    <w:rsid w:val="00AD57A5"/>
    <w:rsid w:val="00AD65A8"/>
    <w:rsid w:val="00AD74AD"/>
    <w:rsid w:val="00AD7685"/>
    <w:rsid w:val="00AD7A40"/>
    <w:rsid w:val="00AD7A9A"/>
    <w:rsid w:val="00AD7FAE"/>
    <w:rsid w:val="00AE027F"/>
    <w:rsid w:val="00AE4D6F"/>
    <w:rsid w:val="00AE7A88"/>
    <w:rsid w:val="00AF1135"/>
    <w:rsid w:val="00AF228E"/>
    <w:rsid w:val="00AF455B"/>
    <w:rsid w:val="00AF5899"/>
    <w:rsid w:val="00B0123F"/>
    <w:rsid w:val="00B04004"/>
    <w:rsid w:val="00B12F13"/>
    <w:rsid w:val="00B14819"/>
    <w:rsid w:val="00B17AA9"/>
    <w:rsid w:val="00B20D76"/>
    <w:rsid w:val="00B2141C"/>
    <w:rsid w:val="00B221FF"/>
    <w:rsid w:val="00B2292D"/>
    <w:rsid w:val="00B26B31"/>
    <w:rsid w:val="00B30A70"/>
    <w:rsid w:val="00B32674"/>
    <w:rsid w:val="00B333FE"/>
    <w:rsid w:val="00B3503B"/>
    <w:rsid w:val="00B378FA"/>
    <w:rsid w:val="00B3796E"/>
    <w:rsid w:val="00B40CD7"/>
    <w:rsid w:val="00B42352"/>
    <w:rsid w:val="00B51227"/>
    <w:rsid w:val="00B51975"/>
    <w:rsid w:val="00B52E4D"/>
    <w:rsid w:val="00B53757"/>
    <w:rsid w:val="00B54F90"/>
    <w:rsid w:val="00B55C9E"/>
    <w:rsid w:val="00B56B95"/>
    <w:rsid w:val="00B578DA"/>
    <w:rsid w:val="00B607DF"/>
    <w:rsid w:val="00B630F7"/>
    <w:rsid w:val="00B63212"/>
    <w:rsid w:val="00B6409C"/>
    <w:rsid w:val="00B64845"/>
    <w:rsid w:val="00B64A85"/>
    <w:rsid w:val="00B65052"/>
    <w:rsid w:val="00B66053"/>
    <w:rsid w:val="00B67AE2"/>
    <w:rsid w:val="00B71420"/>
    <w:rsid w:val="00B7193E"/>
    <w:rsid w:val="00B72999"/>
    <w:rsid w:val="00B72FD7"/>
    <w:rsid w:val="00B736DF"/>
    <w:rsid w:val="00B74511"/>
    <w:rsid w:val="00B74BFB"/>
    <w:rsid w:val="00B74FBD"/>
    <w:rsid w:val="00B760D2"/>
    <w:rsid w:val="00B82586"/>
    <w:rsid w:val="00B829A3"/>
    <w:rsid w:val="00B84AC4"/>
    <w:rsid w:val="00B84CE9"/>
    <w:rsid w:val="00B86537"/>
    <w:rsid w:val="00B86DB1"/>
    <w:rsid w:val="00B87869"/>
    <w:rsid w:val="00B87A61"/>
    <w:rsid w:val="00B901D7"/>
    <w:rsid w:val="00B92D5B"/>
    <w:rsid w:val="00B9417E"/>
    <w:rsid w:val="00B948AE"/>
    <w:rsid w:val="00B94CB5"/>
    <w:rsid w:val="00B97517"/>
    <w:rsid w:val="00BA1648"/>
    <w:rsid w:val="00BA2637"/>
    <w:rsid w:val="00BA2919"/>
    <w:rsid w:val="00BA35FF"/>
    <w:rsid w:val="00BA42B4"/>
    <w:rsid w:val="00BA5034"/>
    <w:rsid w:val="00BB09FD"/>
    <w:rsid w:val="00BB0F2B"/>
    <w:rsid w:val="00BB5A37"/>
    <w:rsid w:val="00BB6955"/>
    <w:rsid w:val="00BB6F7A"/>
    <w:rsid w:val="00BC1043"/>
    <w:rsid w:val="00BC19E9"/>
    <w:rsid w:val="00BC48EB"/>
    <w:rsid w:val="00BC53EB"/>
    <w:rsid w:val="00BC585F"/>
    <w:rsid w:val="00BC5898"/>
    <w:rsid w:val="00BC5D7D"/>
    <w:rsid w:val="00BC659E"/>
    <w:rsid w:val="00BC6BCE"/>
    <w:rsid w:val="00BC7DBE"/>
    <w:rsid w:val="00BD0299"/>
    <w:rsid w:val="00BD0F7F"/>
    <w:rsid w:val="00BD23B4"/>
    <w:rsid w:val="00BD288F"/>
    <w:rsid w:val="00BD3363"/>
    <w:rsid w:val="00BD3D03"/>
    <w:rsid w:val="00BD3F18"/>
    <w:rsid w:val="00BD64FB"/>
    <w:rsid w:val="00BD71D7"/>
    <w:rsid w:val="00BD7D49"/>
    <w:rsid w:val="00BE2464"/>
    <w:rsid w:val="00BE3BC7"/>
    <w:rsid w:val="00BE68E4"/>
    <w:rsid w:val="00BF0FE1"/>
    <w:rsid w:val="00BF2B49"/>
    <w:rsid w:val="00BF2E7A"/>
    <w:rsid w:val="00BF3D02"/>
    <w:rsid w:val="00BF40B9"/>
    <w:rsid w:val="00BF4751"/>
    <w:rsid w:val="00BF50F7"/>
    <w:rsid w:val="00BF59B0"/>
    <w:rsid w:val="00BF5D90"/>
    <w:rsid w:val="00C00231"/>
    <w:rsid w:val="00C01017"/>
    <w:rsid w:val="00C021C3"/>
    <w:rsid w:val="00C02F29"/>
    <w:rsid w:val="00C04632"/>
    <w:rsid w:val="00C068E4"/>
    <w:rsid w:val="00C07B0B"/>
    <w:rsid w:val="00C12D5D"/>
    <w:rsid w:val="00C13BA8"/>
    <w:rsid w:val="00C14011"/>
    <w:rsid w:val="00C15A16"/>
    <w:rsid w:val="00C1617B"/>
    <w:rsid w:val="00C1724E"/>
    <w:rsid w:val="00C20337"/>
    <w:rsid w:val="00C20AFE"/>
    <w:rsid w:val="00C21206"/>
    <w:rsid w:val="00C22A25"/>
    <w:rsid w:val="00C22DC7"/>
    <w:rsid w:val="00C237F5"/>
    <w:rsid w:val="00C26E4B"/>
    <w:rsid w:val="00C31102"/>
    <w:rsid w:val="00C31C63"/>
    <w:rsid w:val="00C31C64"/>
    <w:rsid w:val="00C33C84"/>
    <w:rsid w:val="00C3453F"/>
    <w:rsid w:val="00C34604"/>
    <w:rsid w:val="00C34A50"/>
    <w:rsid w:val="00C35026"/>
    <w:rsid w:val="00C35338"/>
    <w:rsid w:val="00C35671"/>
    <w:rsid w:val="00C35B77"/>
    <w:rsid w:val="00C376EB"/>
    <w:rsid w:val="00C4187E"/>
    <w:rsid w:val="00C43C0D"/>
    <w:rsid w:val="00C444EC"/>
    <w:rsid w:val="00C45A03"/>
    <w:rsid w:val="00C46EC1"/>
    <w:rsid w:val="00C503AF"/>
    <w:rsid w:val="00C50F86"/>
    <w:rsid w:val="00C53E2C"/>
    <w:rsid w:val="00C550C8"/>
    <w:rsid w:val="00C56136"/>
    <w:rsid w:val="00C56B61"/>
    <w:rsid w:val="00C56D56"/>
    <w:rsid w:val="00C570AC"/>
    <w:rsid w:val="00C5730D"/>
    <w:rsid w:val="00C60631"/>
    <w:rsid w:val="00C606C3"/>
    <w:rsid w:val="00C620F4"/>
    <w:rsid w:val="00C629CB"/>
    <w:rsid w:val="00C71626"/>
    <w:rsid w:val="00C71F4F"/>
    <w:rsid w:val="00C72754"/>
    <w:rsid w:val="00C72848"/>
    <w:rsid w:val="00C750BA"/>
    <w:rsid w:val="00C768D1"/>
    <w:rsid w:val="00C7736C"/>
    <w:rsid w:val="00C80272"/>
    <w:rsid w:val="00C82094"/>
    <w:rsid w:val="00C82D87"/>
    <w:rsid w:val="00C83909"/>
    <w:rsid w:val="00C855BD"/>
    <w:rsid w:val="00C8712A"/>
    <w:rsid w:val="00C92A0D"/>
    <w:rsid w:val="00C952A2"/>
    <w:rsid w:val="00C963D3"/>
    <w:rsid w:val="00CA075F"/>
    <w:rsid w:val="00CA1802"/>
    <w:rsid w:val="00CA293B"/>
    <w:rsid w:val="00CB262C"/>
    <w:rsid w:val="00CB2CBB"/>
    <w:rsid w:val="00CB6A88"/>
    <w:rsid w:val="00CB6CBD"/>
    <w:rsid w:val="00CB7283"/>
    <w:rsid w:val="00CB7CAC"/>
    <w:rsid w:val="00CC020A"/>
    <w:rsid w:val="00CC0605"/>
    <w:rsid w:val="00CC08EE"/>
    <w:rsid w:val="00CC2D84"/>
    <w:rsid w:val="00CC467D"/>
    <w:rsid w:val="00CC5051"/>
    <w:rsid w:val="00CC5335"/>
    <w:rsid w:val="00CC579C"/>
    <w:rsid w:val="00CC5BA4"/>
    <w:rsid w:val="00CC5ECB"/>
    <w:rsid w:val="00CC7728"/>
    <w:rsid w:val="00CD06C2"/>
    <w:rsid w:val="00CD0E2B"/>
    <w:rsid w:val="00CD0FFE"/>
    <w:rsid w:val="00CD34DB"/>
    <w:rsid w:val="00CD377A"/>
    <w:rsid w:val="00CD4998"/>
    <w:rsid w:val="00CD499F"/>
    <w:rsid w:val="00CD7DBC"/>
    <w:rsid w:val="00CE1035"/>
    <w:rsid w:val="00CE1A66"/>
    <w:rsid w:val="00CE5119"/>
    <w:rsid w:val="00CE62CA"/>
    <w:rsid w:val="00CF01D6"/>
    <w:rsid w:val="00CF243A"/>
    <w:rsid w:val="00CF2819"/>
    <w:rsid w:val="00CF4F9D"/>
    <w:rsid w:val="00CF56ED"/>
    <w:rsid w:val="00CF5AD8"/>
    <w:rsid w:val="00CF70DC"/>
    <w:rsid w:val="00CF717B"/>
    <w:rsid w:val="00D068C5"/>
    <w:rsid w:val="00D07F87"/>
    <w:rsid w:val="00D11347"/>
    <w:rsid w:val="00D148DC"/>
    <w:rsid w:val="00D1688E"/>
    <w:rsid w:val="00D17FDC"/>
    <w:rsid w:val="00D2112A"/>
    <w:rsid w:val="00D223E4"/>
    <w:rsid w:val="00D2331A"/>
    <w:rsid w:val="00D23911"/>
    <w:rsid w:val="00D24144"/>
    <w:rsid w:val="00D2550E"/>
    <w:rsid w:val="00D256C6"/>
    <w:rsid w:val="00D25F51"/>
    <w:rsid w:val="00D260E6"/>
    <w:rsid w:val="00D32D50"/>
    <w:rsid w:val="00D35229"/>
    <w:rsid w:val="00D35ADE"/>
    <w:rsid w:val="00D35EAE"/>
    <w:rsid w:val="00D457E2"/>
    <w:rsid w:val="00D4685B"/>
    <w:rsid w:val="00D54077"/>
    <w:rsid w:val="00D576BF"/>
    <w:rsid w:val="00D57C59"/>
    <w:rsid w:val="00D60215"/>
    <w:rsid w:val="00D60874"/>
    <w:rsid w:val="00D6215B"/>
    <w:rsid w:val="00D63EFD"/>
    <w:rsid w:val="00D6588F"/>
    <w:rsid w:val="00D676F1"/>
    <w:rsid w:val="00D714E4"/>
    <w:rsid w:val="00D751E0"/>
    <w:rsid w:val="00D753B4"/>
    <w:rsid w:val="00D772FC"/>
    <w:rsid w:val="00D8209E"/>
    <w:rsid w:val="00D829EB"/>
    <w:rsid w:val="00D84752"/>
    <w:rsid w:val="00D86A74"/>
    <w:rsid w:val="00D86B3B"/>
    <w:rsid w:val="00D8748A"/>
    <w:rsid w:val="00D905E4"/>
    <w:rsid w:val="00D910D5"/>
    <w:rsid w:val="00D93196"/>
    <w:rsid w:val="00D931A2"/>
    <w:rsid w:val="00DA42EF"/>
    <w:rsid w:val="00DB1A35"/>
    <w:rsid w:val="00DB243C"/>
    <w:rsid w:val="00DB482A"/>
    <w:rsid w:val="00DB54D8"/>
    <w:rsid w:val="00DB56F2"/>
    <w:rsid w:val="00DB5D9B"/>
    <w:rsid w:val="00DB6EF5"/>
    <w:rsid w:val="00DC1687"/>
    <w:rsid w:val="00DC2A3F"/>
    <w:rsid w:val="00DC2BEC"/>
    <w:rsid w:val="00DC2D95"/>
    <w:rsid w:val="00DC2FDB"/>
    <w:rsid w:val="00DC3089"/>
    <w:rsid w:val="00DC4420"/>
    <w:rsid w:val="00DC6681"/>
    <w:rsid w:val="00DC688A"/>
    <w:rsid w:val="00DD01DA"/>
    <w:rsid w:val="00DD01F6"/>
    <w:rsid w:val="00DD020E"/>
    <w:rsid w:val="00DD0802"/>
    <w:rsid w:val="00DD0B2C"/>
    <w:rsid w:val="00DD19C6"/>
    <w:rsid w:val="00DD2E11"/>
    <w:rsid w:val="00DD4E68"/>
    <w:rsid w:val="00DD526C"/>
    <w:rsid w:val="00DD59B5"/>
    <w:rsid w:val="00DD6923"/>
    <w:rsid w:val="00DD7788"/>
    <w:rsid w:val="00DD7AD7"/>
    <w:rsid w:val="00DE03AF"/>
    <w:rsid w:val="00DE097E"/>
    <w:rsid w:val="00DE121C"/>
    <w:rsid w:val="00DE1534"/>
    <w:rsid w:val="00DE475E"/>
    <w:rsid w:val="00DE6633"/>
    <w:rsid w:val="00DE745B"/>
    <w:rsid w:val="00DF056D"/>
    <w:rsid w:val="00DF4D51"/>
    <w:rsid w:val="00DF687B"/>
    <w:rsid w:val="00DF69CD"/>
    <w:rsid w:val="00DF75F8"/>
    <w:rsid w:val="00DF7A3A"/>
    <w:rsid w:val="00DF7AD4"/>
    <w:rsid w:val="00E009E1"/>
    <w:rsid w:val="00E00C00"/>
    <w:rsid w:val="00E00C19"/>
    <w:rsid w:val="00E00E54"/>
    <w:rsid w:val="00E01C69"/>
    <w:rsid w:val="00E041F9"/>
    <w:rsid w:val="00E05837"/>
    <w:rsid w:val="00E07C5A"/>
    <w:rsid w:val="00E10A73"/>
    <w:rsid w:val="00E10DC9"/>
    <w:rsid w:val="00E11EE1"/>
    <w:rsid w:val="00E12C13"/>
    <w:rsid w:val="00E15BA9"/>
    <w:rsid w:val="00E161D2"/>
    <w:rsid w:val="00E16E77"/>
    <w:rsid w:val="00E177E2"/>
    <w:rsid w:val="00E17BF1"/>
    <w:rsid w:val="00E22DE4"/>
    <w:rsid w:val="00E26E19"/>
    <w:rsid w:val="00E3122E"/>
    <w:rsid w:val="00E31523"/>
    <w:rsid w:val="00E31DF3"/>
    <w:rsid w:val="00E35101"/>
    <w:rsid w:val="00E37049"/>
    <w:rsid w:val="00E4126D"/>
    <w:rsid w:val="00E450A4"/>
    <w:rsid w:val="00E506BE"/>
    <w:rsid w:val="00E518B6"/>
    <w:rsid w:val="00E525B9"/>
    <w:rsid w:val="00E53AE9"/>
    <w:rsid w:val="00E54ADD"/>
    <w:rsid w:val="00E55547"/>
    <w:rsid w:val="00E55E9B"/>
    <w:rsid w:val="00E57F4E"/>
    <w:rsid w:val="00E6211B"/>
    <w:rsid w:val="00E6302B"/>
    <w:rsid w:val="00E64306"/>
    <w:rsid w:val="00E6452F"/>
    <w:rsid w:val="00E64F45"/>
    <w:rsid w:val="00E6525B"/>
    <w:rsid w:val="00E6742D"/>
    <w:rsid w:val="00E709A8"/>
    <w:rsid w:val="00E71CB0"/>
    <w:rsid w:val="00E7537E"/>
    <w:rsid w:val="00E7793C"/>
    <w:rsid w:val="00E77C3D"/>
    <w:rsid w:val="00E80299"/>
    <w:rsid w:val="00E81543"/>
    <w:rsid w:val="00E8272F"/>
    <w:rsid w:val="00E84DA5"/>
    <w:rsid w:val="00E84DD5"/>
    <w:rsid w:val="00E86549"/>
    <w:rsid w:val="00E86D64"/>
    <w:rsid w:val="00E902C2"/>
    <w:rsid w:val="00E909F0"/>
    <w:rsid w:val="00E90B4B"/>
    <w:rsid w:val="00E90D47"/>
    <w:rsid w:val="00E91BE6"/>
    <w:rsid w:val="00E92DA7"/>
    <w:rsid w:val="00E93993"/>
    <w:rsid w:val="00E950C0"/>
    <w:rsid w:val="00E9597C"/>
    <w:rsid w:val="00E962D1"/>
    <w:rsid w:val="00E9761C"/>
    <w:rsid w:val="00EA0879"/>
    <w:rsid w:val="00EA0913"/>
    <w:rsid w:val="00EA4D77"/>
    <w:rsid w:val="00EA5317"/>
    <w:rsid w:val="00EA6550"/>
    <w:rsid w:val="00EA768C"/>
    <w:rsid w:val="00EA7BAB"/>
    <w:rsid w:val="00EB02BE"/>
    <w:rsid w:val="00EB146B"/>
    <w:rsid w:val="00EB21D4"/>
    <w:rsid w:val="00EB2845"/>
    <w:rsid w:val="00EB45AC"/>
    <w:rsid w:val="00EB488B"/>
    <w:rsid w:val="00EB5C69"/>
    <w:rsid w:val="00EB6668"/>
    <w:rsid w:val="00EB6A2F"/>
    <w:rsid w:val="00EB72C7"/>
    <w:rsid w:val="00EC3875"/>
    <w:rsid w:val="00EC549E"/>
    <w:rsid w:val="00EC6E55"/>
    <w:rsid w:val="00ED0BC4"/>
    <w:rsid w:val="00ED151E"/>
    <w:rsid w:val="00ED3CDA"/>
    <w:rsid w:val="00ED4D5E"/>
    <w:rsid w:val="00ED50DE"/>
    <w:rsid w:val="00ED617A"/>
    <w:rsid w:val="00EE1A0E"/>
    <w:rsid w:val="00EE4971"/>
    <w:rsid w:val="00EE50CB"/>
    <w:rsid w:val="00EE594C"/>
    <w:rsid w:val="00EE5A48"/>
    <w:rsid w:val="00EE5F7D"/>
    <w:rsid w:val="00EE6390"/>
    <w:rsid w:val="00EE684E"/>
    <w:rsid w:val="00EE6F1B"/>
    <w:rsid w:val="00EE7278"/>
    <w:rsid w:val="00EF090E"/>
    <w:rsid w:val="00EF16B6"/>
    <w:rsid w:val="00EF1B1A"/>
    <w:rsid w:val="00EF2D08"/>
    <w:rsid w:val="00EF54D7"/>
    <w:rsid w:val="00EF5705"/>
    <w:rsid w:val="00EF6653"/>
    <w:rsid w:val="00F024BD"/>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3D48"/>
    <w:rsid w:val="00F44848"/>
    <w:rsid w:val="00F44D8C"/>
    <w:rsid w:val="00F45599"/>
    <w:rsid w:val="00F5075F"/>
    <w:rsid w:val="00F50D48"/>
    <w:rsid w:val="00F5239B"/>
    <w:rsid w:val="00F52552"/>
    <w:rsid w:val="00F52E31"/>
    <w:rsid w:val="00F5350E"/>
    <w:rsid w:val="00F53BB2"/>
    <w:rsid w:val="00F54776"/>
    <w:rsid w:val="00F5524B"/>
    <w:rsid w:val="00F555EA"/>
    <w:rsid w:val="00F5597E"/>
    <w:rsid w:val="00F5710B"/>
    <w:rsid w:val="00F6080F"/>
    <w:rsid w:val="00F61DD2"/>
    <w:rsid w:val="00F62000"/>
    <w:rsid w:val="00F63720"/>
    <w:rsid w:val="00F65FB6"/>
    <w:rsid w:val="00F66AFF"/>
    <w:rsid w:val="00F71433"/>
    <w:rsid w:val="00F71CE8"/>
    <w:rsid w:val="00F738B0"/>
    <w:rsid w:val="00F7401A"/>
    <w:rsid w:val="00F801C5"/>
    <w:rsid w:val="00F83231"/>
    <w:rsid w:val="00F836F6"/>
    <w:rsid w:val="00F85A51"/>
    <w:rsid w:val="00F85DB2"/>
    <w:rsid w:val="00F91FA7"/>
    <w:rsid w:val="00F95955"/>
    <w:rsid w:val="00F959AE"/>
    <w:rsid w:val="00F96AF1"/>
    <w:rsid w:val="00F97C5B"/>
    <w:rsid w:val="00FA0B85"/>
    <w:rsid w:val="00FA29FD"/>
    <w:rsid w:val="00FA2A46"/>
    <w:rsid w:val="00FA3739"/>
    <w:rsid w:val="00FA3D50"/>
    <w:rsid w:val="00FA43E7"/>
    <w:rsid w:val="00FA4493"/>
    <w:rsid w:val="00FA4ED5"/>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66D4"/>
    <w:rsid w:val="00FD719B"/>
    <w:rsid w:val="00FD77E3"/>
    <w:rsid w:val="00FD79D7"/>
    <w:rsid w:val="00FD7C7B"/>
    <w:rsid w:val="00FE1D12"/>
    <w:rsid w:val="00FE2122"/>
    <w:rsid w:val="00FE2A86"/>
    <w:rsid w:val="00FE2D4A"/>
    <w:rsid w:val="00FE6330"/>
    <w:rsid w:val="00FE6D5B"/>
    <w:rsid w:val="00FE6D87"/>
    <w:rsid w:val="00FF0D81"/>
    <w:rsid w:val="00FF0F75"/>
    <w:rsid w:val="00FF1F78"/>
    <w:rsid w:val="00FF22DC"/>
    <w:rsid w:val="00FF296F"/>
    <w:rsid w:val="00FF332F"/>
    <w:rsid w:val="00FF3529"/>
    <w:rsid w:val="00FF374B"/>
    <w:rsid w:val="00FF5298"/>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12</Pages>
  <Words>4529</Words>
  <Characters>25819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Lespere, Kali</cp:lastModifiedBy>
  <cp:revision>435</cp:revision>
  <cp:lastPrinted>2020-06-12T02:43:00Z</cp:lastPrinted>
  <dcterms:created xsi:type="dcterms:W3CDTF">2022-09-28T19:10:00Z</dcterms:created>
  <dcterms:modified xsi:type="dcterms:W3CDTF">2022-11-15T21:41:00Z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ea60d57e-af5b-4752-ac57-3e4f28ca11dc_Enabled">
    <vt:lpwstr>true</vt:lpwstr>
  </property>
  <property fmtid="{D5CDD505-2E9C-101B-9397-08002B2CF9AE}" pid="4" name="MSIP_Label_ea60d57e-af5b-4752-ac57-3e4f28ca11dc_SetDate">
    <vt:lpwstr>2022-09-28T19:10:17Z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b4a2a2e3-e7b1-4865-9acc-544ec70ece45</vt:lpwstr>
  </property>
  <property fmtid="{D5CDD505-2E9C-101B-9397-08002B2CF9AE}" pid="9" name="MSIP_Label_ea60d57e-af5b-4752-ac57-3e4f28ca11dc_ContentBits">
    <vt:lpwstr>0</vt:lpwstr>
  </property>
</Properties>
</file>