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11B5D" w:rsidRDefault="002D2356" w:rsidP="008071D5">
      <w:pPr>
        <w:pStyle w:val="ListParagraph"/>
        <w:numPr>
          <w:ilvl w:val="0"/>
          <w:numId w:val="15"/>
        </w:numPr>
        <w:ind w:left="425" w:hanging="357"/>
        <w:jc w:val="both"/>
        <w:rPr>
          <w:rFonts w:ascii="Avenir Next" w:hAnsi="Avenir Next" w:cs="Arial"/>
          <w:sz w:val="22"/>
          <w:szCs w:val="22"/>
          <w:highlight w:val="yellow"/>
        </w:rPr>
      </w:pPr>
      <w:r w:rsidRPr="00E11B5D">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11B5D">
        <w:rPr>
          <w:rFonts w:ascii="Avenir Next" w:hAnsi="Avenir Next" w:cs="Arial"/>
          <w:sz w:val="22"/>
          <w:szCs w:val="22"/>
          <w:highlight w:val="yellow"/>
          <w:vertAlign w:val="superscript"/>
        </w:rPr>
        <w:t>th</w:t>
      </w:r>
      <w:r w:rsidRPr="00E11B5D">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11B5D" w:rsidRDefault="002D2356" w:rsidP="008071D5">
      <w:pPr>
        <w:pStyle w:val="ListParagraph"/>
        <w:numPr>
          <w:ilvl w:val="0"/>
          <w:numId w:val="16"/>
        </w:numPr>
        <w:ind w:left="426"/>
        <w:jc w:val="both"/>
        <w:rPr>
          <w:rFonts w:ascii="Avenir Next" w:hAnsi="Avenir Next" w:cs="Arial"/>
          <w:sz w:val="22"/>
          <w:szCs w:val="22"/>
          <w:highlight w:val="yellow"/>
        </w:rPr>
      </w:pPr>
      <w:r w:rsidRPr="00E11B5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11B5D" w:rsidRDefault="002D2356" w:rsidP="008071D5">
      <w:pPr>
        <w:pStyle w:val="ListParagraph"/>
        <w:numPr>
          <w:ilvl w:val="0"/>
          <w:numId w:val="17"/>
        </w:numPr>
        <w:ind w:left="426"/>
        <w:jc w:val="both"/>
        <w:rPr>
          <w:rFonts w:ascii="Avenir Next" w:hAnsi="Avenir Next" w:cs="Arial"/>
          <w:sz w:val="22"/>
          <w:szCs w:val="22"/>
          <w:highlight w:val="yellow"/>
        </w:rPr>
      </w:pPr>
      <w:r w:rsidRPr="00E11B5D">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0853C30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r w:rsidR="00471A12" w:rsidRPr="00CC5ECB">
        <w:rPr>
          <w:rFonts w:ascii="Avenir Next" w:hAnsi="Avenir Next" w:cs="Arial"/>
          <w:sz w:val="22"/>
          <w:szCs w:val="22"/>
        </w:rPr>
        <w:t>i.e.</w:t>
      </w:r>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E11B5D">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11B5D" w:rsidRDefault="002D2356" w:rsidP="008071D5">
      <w:pPr>
        <w:pStyle w:val="ListParagraph"/>
        <w:numPr>
          <w:ilvl w:val="0"/>
          <w:numId w:val="19"/>
        </w:numPr>
        <w:ind w:left="425" w:hanging="357"/>
        <w:jc w:val="both"/>
        <w:rPr>
          <w:rFonts w:ascii="Avenir Next" w:hAnsi="Avenir Next" w:cs="Arial"/>
          <w:sz w:val="22"/>
          <w:szCs w:val="22"/>
          <w:highlight w:val="yellow"/>
        </w:rPr>
      </w:pPr>
      <w:r w:rsidRPr="00E11B5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11B5D"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11B5D">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77DC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B77DC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77DC1">
        <w:rPr>
          <w:rFonts w:ascii="Avenir Next" w:eastAsiaTheme="minorHAnsi" w:hAnsi="Avenir Next" w:cs="Arial"/>
          <w:sz w:val="22"/>
          <w:szCs w:val="22"/>
          <w:highlight w:val="yellow"/>
          <w:lang w:val="en-GB"/>
        </w:rPr>
        <w:t xml:space="preserve"> </w:t>
      </w:r>
      <w:r w:rsidRPr="00B77DC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11B5D"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E11B5D">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Pr="004C79BD"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w:t>
      </w:r>
      <w:r w:rsidR="008A15DA" w:rsidRPr="004C79BD">
        <w:rPr>
          <w:rFonts w:ascii="Avenir Next" w:hAnsi="Avenir Next" w:cs="Arial"/>
          <w:sz w:val="22"/>
          <w:szCs w:val="22"/>
        </w:rPr>
        <w:t>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Pr="00B151EE" w:rsidRDefault="00F5239B" w:rsidP="008071D5">
      <w:pPr>
        <w:pStyle w:val="ListParagraph"/>
        <w:numPr>
          <w:ilvl w:val="0"/>
          <w:numId w:val="23"/>
        </w:numPr>
        <w:ind w:left="426"/>
        <w:jc w:val="both"/>
        <w:rPr>
          <w:rFonts w:ascii="Avenir Next" w:hAnsi="Avenir Next" w:cs="Arial"/>
          <w:sz w:val="22"/>
          <w:szCs w:val="22"/>
        </w:rPr>
      </w:pPr>
      <w:r w:rsidRPr="00B151EE">
        <w:rPr>
          <w:rFonts w:ascii="Avenir Next" w:hAnsi="Avenir Next" w:cs="Arial"/>
          <w:sz w:val="22"/>
          <w:szCs w:val="22"/>
        </w:rPr>
        <w:t xml:space="preserve">This statement is true because </w:t>
      </w:r>
      <w:r w:rsidR="006E2974" w:rsidRPr="00B151EE">
        <w:rPr>
          <w:rFonts w:ascii="Avenir Next" w:hAnsi="Avenir Next" w:cs="Arial"/>
          <w:sz w:val="22"/>
          <w:szCs w:val="22"/>
        </w:rPr>
        <w:t>the Model Law on Cross-border Insolvency creates regulations which bind</w:t>
      </w:r>
      <w:r w:rsidR="000F3387" w:rsidRPr="00B151EE">
        <w:rPr>
          <w:rFonts w:ascii="Avenir Next" w:hAnsi="Avenir Next" w:cs="Arial"/>
          <w:sz w:val="22"/>
          <w:szCs w:val="22"/>
        </w:rPr>
        <w:t>s</w:t>
      </w:r>
      <w:r w:rsidR="006E2974" w:rsidRPr="00B151EE">
        <w:rPr>
          <w:rFonts w:ascii="Avenir Next" w:hAnsi="Avenir Next" w:cs="Arial"/>
          <w:sz w:val="22"/>
          <w:szCs w:val="22"/>
        </w:rPr>
        <w:t xml:space="preserve"> each State</w:t>
      </w:r>
      <w:r w:rsidR="007B5180" w:rsidRPr="00B151EE">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4C79BD" w:rsidRDefault="00F5239B" w:rsidP="008071D5">
      <w:pPr>
        <w:pStyle w:val="ListParagraph"/>
        <w:numPr>
          <w:ilvl w:val="0"/>
          <w:numId w:val="23"/>
        </w:numPr>
        <w:ind w:left="426"/>
        <w:jc w:val="both"/>
        <w:rPr>
          <w:rFonts w:ascii="Avenir Next" w:hAnsi="Avenir Next" w:cs="Arial"/>
          <w:sz w:val="22"/>
          <w:szCs w:val="22"/>
          <w:highlight w:val="yellow"/>
        </w:rPr>
      </w:pPr>
      <w:r w:rsidRPr="004C79BD">
        <w:rPr>
          <w:rFonts w:ascii="Avenir Next" w:hAnsi="Avenir Next" w:cs="Arial"/>
          <w:sz w:val="22"/>
          <w:szCs w:val="22"/>
          <w:highlight w:val="yellow"/>
        </w:rPr>
        <w:t xml:space="preserve">This statement is true because </w:t>
      </w:r>
      <w:r w:rsidR="007B5180" w:rsidRPr="004C79BD">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11B5D" w:rsidRDefault="009355DB" w:rsidP="008071D5">
      <w:pPr>
        <w:pStyle w:val="ListParagraph"/>
        <w:numPr>
          <w:ilvl w:val="0"/>
          <w:numId w:val="24"/>
        </w:numPr>
        <w:ind w:left="426"/>
        <w:jc w:val="both"/>
        <w:rPr>
          <w:rFonts w:ascii="Avenir Next" w:hAnsi="Avenir Next" w:cs="Arial"/>
          <w:sz w:val="22"/>
          <w:szCs w:val="22"/>
          <w:highlight w:val="yellow"/>
        </w:rPr>
      </w:pPr>
      <w:r w:rsidRPr="00E11B5D">
        <w:rPr>
          <w:rFonts w:ascii="Avenir Next" w:hAnsi="Avenir Next" w:cs="Arial"/>
          <w:sz w:val="22"/>
          <w:szCs w:val="22"/>
          <w:highlight w:val="yellow"/>
        </w:rPr>
        <w:t xml:space="preserve">This statement is true because </w:t>
      </w:r>
      <w:r w:rsidR="005C4FF2" w:rsidRPr="00E11B5D">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1C4047" w:rsidRDefault="00CC7728" w:rsidP="00692852">
      <w:pPr>
        <w:jc w:val="both"/>
        <w:rPr>
          <w:rFonts w:ascii="Arial" w:hAnsi="Arial" w:cs="Arial"/>
          <w:sz w:val="22"/>
          <w:szCs w:val="22"/>
          <w:lang w:val="en-GB"/>
        </w:rPr>
      </w:pPr>
      <w:r w:rsidRPr="001C4047">
        <w:rPr>
          <w:rFonts w:ascii="Arial" w:hAnsi="Arial" w:cs="Arial"/>
          <w:sz w:val="22"/>
          <w:szCs w:val="22"/>
          <w:lang w:val="en-GB"/>
        </w:rPr>
        <w:t>Briefly indicate</w:t>
      </w:r>
      <w:r w:rsidR="00A40529" w:rsidRPr="001C4047">
        <w:rPr>
          <w:rFonts w:ascii="Arial" w:hAnsi="Arial" w:cs="Arial"/>
          <w:sz w:val="22"/>
          <w:szCs w:val="22"/>
          <w:lang w:val="en-GB"/>
        </w:rPr>
        <w:t xml:space="preserve"> the historical roots of the various insolvency law systems to be found in African jurisdictions. </w:t>
      </w:r>
    </w:p>
    <w:p w14:paraId="76726729" w14:textId="77777777" w:rsidR="00AE7BE6" w:rsidRPr="001C4047" w:rsidRDefault="00AE7BE6" w:rsidP="00174234">
      <w:pPr>
        <w:spacing w:line="360" w:lineRule="auto"/>
        <w:jc w:val="both"/>
        <w:rPr>
          <w:rFonts w:ascii="Arial" w:hAnsi="Arial" w:cs="Arial"/>
          <w:sz w:val="22"/>
          <w:szCs w:val="22"/>
          <w:lang w:val="en-GB"/>
        </w:rPr>
      </w:pPr>
    </w:p>
    <w:p w14:paraId="31AF4B3B" w14:textId="7C98C459" w:rsidR="00AE7BE6" w:rsidRPr="003F251A" w:rsidRDefault="002B1A5A"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xml:space="preserve">: </w:t>
      </w:r>
      <w:r w:rsidR="00AE7BE6" w:rsidRPr="003F251A">
        <w:rPr>
          <w:rFonts w:ascii="Arial" w:hAnsi="Arial" w:cs="Arial"/>
          <w:color w:val="808080" w:themeColor="background1" w:themeShade="80"/>
          <w:sz w:val="22"/>
          <w:szCs w:val="22"/>
          <w:lang w:val="en-GB"/>
        </w:rPr>
        <w:t>When colonising Africa, the European powers introduced their legal systems to their African colonies. Post-independence</w:t>
      </w:r>
      <w:r w:rsidR="00B91B67" w:rsidRPr="003F251A">
        <w:rPr>
          <w:rFonts w:ascii="Arial" w:hAnsi="Arial" w:cs="Arial"/>
          <w:color w:val="808080" w:themeColor="background1" w:themeShade="80"/>
          <w:sz w:val="22"/>
          <w:szCs w:val="22"/>
          <w:lang w:val="en-GB"/>
        </w:rPr>
        <w:t>,</w:t>
      </w:r>
      <w:r w:rsidR="00AE7BE6" w:rsidRPr="003F251A">
        <w:rPr>
          <w:rFonts w:ascii="Arial" w:hAnsi="Arial" w:cs="Arial"/>
          <w:color w:val="808080" w:themeColor="background1" w:themeShade="80"/>
          <w:sz w:val="22"/>
          <w:szCs w:val="22"/>
          <w:lang w:val="en-GB"/>
        </w:rPr>
        <w:t xml:space="preserve">  most, if not all, African countries largely continue</w:t>
      </w:r>
      <w:r w:rsidR="00B91B67" w:rsidRPr="003F251A">
        <w:rPr>
          <w:rFonts w:ascii="Arial" w:hAnsi="Arial" w:cs="Arial"/>
          <w:color w:val="808080" w:themeColor="background1" w:themeShade="80"/>
          <w:sz w:val="22"/>
          <w:szCs w:val="22"/>
          <w:lang w:val="en-GB"/>
        </w:rPr>
        <w:t>d</w:t>
      </w:r>
      <w:r w:rsidR="00AE7BE6" w:rsidRPr="003F251A">
        <w:rPr>
          <w:rFonts w:ascii="Arial" w:hAnsi="Arial" w:cs="Arial"/>
          <w:color w:val="808080" w:themeColor="background1" w:themeShade="80"/>
          <w:sz w:val="22"/>
          <w:szCs w:val="22"/>
          <w:lang w:val="en-GB"/>
        </w:rPr>
        <w:t xml:space="preserve"> to follow the laws of their former colonial overlords. </w:t>
      </w:r>
    </w:p>
    <w:p w14:paraId="08E125E7" w14:textId="77777777" w:rsidR="00AE7BE6" w:rsidRPr="003F251A" w:rsidRDefault="00AE7BE6" w:rsidP="003F251A">
      <w:pPr>
        <w:jc w:val="both"/>
        <w:rPr>
          <w:rFonts w:ascii="Arial" w:hAnsi="Arial" w:cs="Arial"/>
          <w:color w:val="808080" w:themeColor="background1" w:themeShade="80"/>
          <w:sz w:val="22"/>
          <w:szCs w:val="22"/>
          <w:lang w:val="en-GB"/>
        </w:rPr>
      </w:pPr>
    </w:p>
    <w:p w14:paraId="1889091C" w14:textId="07778444" w:rsidR="001033F7" w:rsidRPr="003F251A" w:rsidRDefault="00AE7BE6"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As a result, </w:t>
      </w:r>
      <w:r w:rsidR="00471A12" w:rsidRPr="003F251A">
        <w:rPr>
          <w:rFonts w:ascii="Arial" w:hAnsi="Arial" w:cs="Arial"/>
          <w:color w:val="808080" w:themeColor="background1" w:themeShade="80"/>
          <w:sz w:val="22"/>
          <w:szCs w:val="22"/>
          <w:lang w:val="en-GB"/>
        </w:rPr>
        <w:t>African</w:t>
      </w:r>
      <w:r w:rsidRPr="003F251A">
        <w:rPr>
          <w:rFonts w:ascii="Arial" w:hAnsi="Arial" w:cs="Arial"/>
          <w:color w:val="808080" w:themeColor="background1" w:themeShade="80"/>
          <w:sz w:val="22"/>
          <w:szCs w:val="22"/>
          <w:lang w:val="en-GB"/>
        </w:rPr>
        <w:t xml:space="preserve"> countries colonised by the British, such as Kenya, Nigeria, </w:t>
      </w:r>
      <w:r w:rsidR="00471A12" w:rsidRPr="003F251A">
        <w:rPr>
          <w:rFonts w:ascii="Arial" w:hAnsi="Arial" w:cs="Arial"/>
          <w:color w:val="808080" w:themeColor="background1" w:themeShade="80"/>
          <w:sz w:val="22"/>
          <w:szCs w:val="22"/>
          <w:lang w:val="en-GB"/>
        </w:rPr>
        <w:t>Botswana</w:t>
      </w:r>
      <w:r w:rsidR="00B91B67"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 xml:space="preserve">Zambia and Tanzania  follow the </w:t>
      </w:r>
      <w:r w:rsidR="00471A12" w:rsidRPr="003F251A">
        <w:rPr>
          <w:rFonts w:ascii="Arial" w:hAnsi="Arial" w:cs="Arial"/>
          <w:color w:val="808080" w:themeColor="background1" w:themeShade="80"/>
          <w:sz w:val="22"/>
          <w:szCs w:val="22"/>
          <w:lang w:val="en-GB"/>
        </w:rPr>
        <w:t>English</w:t>
      </w:r>
      <w:r w:rsidRPr="003F251A">
        <w:rPr>
          <w:rFonts w:ascii="Arial" w:hAnsi="Arial" w:cs="Arial"/>
          <w:color w:val="808080" w:themeColor="background1" w:themeShade="80"/>
          <w:sz w:val="22"/>
          <w:szCs w:val="22"/>
          <w:lang w:val="en-GB"/>
        </w:rPr>
        <w:t xml:space="preserve"> law tradition. Countries colonised by </w:t>
      </w:r>
      <w:r w:rsidR="00471A12" w:rsidRPr="003F251A">
        <w:rPr>
          <w:rFonts w:ascii="Arial" w:hAnsi="Arial" w:cs="Arial"/>
          <w:color w:val="808080" w:themeColor="background1" w:themeShade="80"/>
          <w:sz w:val="22"/>
          <w:szCs w:val="22"/>
          <w:lang w:val="en-GB"/>
        </w:rPr>
        <w:t>Portugal</w:t>
      </w:r>
      <w:r w:rsidRPr="003F251A">
        <w:rPr>
          <w:rFonts w:ascii="Arial" w:hAnsi="Arial" w:cs="Arial"/>
          <w:color w:val="808080" w:themeColor="background1" w:themeShade="80"/>
          <w:sz w:val="22"/>
          <w:szCs w:val="22"/>
          <w:lang w:val="en-GB"/>
        </w:rPr>
        <w:t xml:space="preserve">, such </w:t>
      </w:r>
      <w:r w:rsidRPr="003F251A">
        <w:rPr>
          <w:rFonts w:ascii="Arial" w:hAnsi="Arial" w:cs="Arial"/>
          <w:color w:val="808080" w:themeColor="background1" w:themeShade="80"/>
          <w:sz w:val="22"/>
          <w:szCs w:val="22"/>
          <w:lang w:val="en-GB"/>
        </w:rPr>
        <w:lastRenderedPageBreak/>
        <w:t xml:space="preserve">as Angola and Mozambique, </w:t>
      </w:r>
      <w:r w:rsidR="00471A12" w:rsidRPr="003F251A">
        <w:rPr>
          <w:rFonts w:ascii="Arial" w:hAnsi="Arial" w:cs="Arial"/>
          <w:color w:val="808080" w:themeColor="background1" w:themeShade="80"/>
          <w:sz w:val="22"/>
          <w:szCs w:val="22"/>
          <w:lang w:val="en-GB"/>
        </w:rPr>
        <w:t>follow</w:t>
      </w:r>
      <w:r w:rsidRPr="003F251A">
        <w:rPr>
          <w:rFonts w:ascii="Arial" w:hAnsi="Arial" w:cs="Arial"/>
          <w:color w:val="808080" w:themeColor="background1" w:themeShade="80"/>
          <w:sz w:val="22"/>
          <w:szCs w:val="22"/>
          <w:lang w:val="en-GB"/>
        </w:rPr>
        <w:t xml:space="preserve"> the civil law </w:t>
      </w:r>
      <w:r w:rsidR="00471A12" w:rsidRPr="003F251A">
        <w:rPr>
          <w:rFonts w:ascii="Arial" w:hAnsi="Arial" w:cs="Arial"/>
          <w:color w:val="808080" w:themeColor="background1" w:themeShade="80"/>
          <w:sz w:val="22"/>
          <w:szCs w:val="22"/>
          <w:lang w:val="en-GB"/>
        </w:rPr>
        <w:t>tradition</w:t>
      </w:r>
      <w:r w:rsidRPr="003F251A">
        <w:rPr>
          <w:rFonts w:ascii="Arial" w:hAnsi="Arial" w:cs="Arial"/>
          <w:color w:val="808080" w:themeColor="background1" w:themeShade="80"/>
          <w:sz w:val="22"/>
          <w:szCs w:val="22"/>
          <w:lang w:val="en-GB"/>
        </w:rPr>
        <w:t xml:space="preserve"> based on Portuguese law. French former colonies, situated largely in Francophone West Africa, follow the civil law tradition based</w:t>
      </w:r>
      <w:r w:rsidR="00B91B67"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 xml:space="preserve">on French law. </w:t>
      </w:r>
    </w:p>
    <w:p w14:paraId="0A00B38F" w14:textId="57F5316A" w:rsidR="00AE7BE6" w:rsidRPr="003F251A" w:rsidRDefault="00AE7BE6" w:rsidP="003F251A">
      <w:pPr>
        <w:jc w:val="both"/>
        <w:rPr>
          <w:rFonts w:ascii="Arial" w:hAnsi="Arial" w:cs="Arial"/>
          <w:color w:val="808080" w:themeColor="background1" w:themeShade="80"/>
          <w:sz w:val="22"/>
          <w:szCs w:val="22"/>
          <w:lang w:val="en-GB"/>
        </w:rPr>
      </w:pPr>
    </w:p>
    <w:p w14:paraId="74759FBF" w14:textId="0F19C6B9" w:rsidR="00AE7BE6" w:rsidRPr="003F251A" w:rsidRDefault="00AE7BE6"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South Africa – </w:t>
      </w:r>
      <w:r w:rsidR="00471A12" w:rsidRPr="003F251A">
        <w:rPr>
          <w:rFonts w:ascii="Arial" w:hAnsi="Arial" w:cs="Arial"/>
          <w:color w:val="808080" w:themeColor="background1" w:themeShade="80"/>
          <w:sz w:val="22"/>
          <w:szCs w:val="22"/>
          <w:lang w:val="en-GB"/>
        </w:rPr>
        <w:t>colonised</w:t>
      </w:r>
      <w:r w:rsidRPr="003F251A">
        <w:rPr>
          <w:rFonts w:ascii="Arial" w:hAnsi="Arial" w:cs="Arial"/>
          <w:color w:val="808080" w:themeColor="background1" w:themeShade="80"/>
          <w:sz w:val="22"/>
          <w:szCs w:val="22"/>
          <w:lang w:val="en-GB"/>
        </w:rPr>
        <w:t xml:space="preserve"> by the Dutch and later the British – has a mixed legal </w:t>
      </w:r>
      <w:r w:rsidR="00471A12" w:rsidRPr="003F251A">
        <w:rPr>
          <w:rFonts w:ascii="Arial" w:hAnsi="Arial" w:cs="Arial"/>
          <w:color w:val="808080" w:themeColor="background1" w:themeShade="80"/>
          <w:sz w:val="22"/>
          <w:szCs w:val="22"/>
          <w:lang w:val="en-GB"/>
        </w:rPr>
        <w:t>system</w:t>
      </w:r>
      <w:r w:rsidRPr="003F251A">
        <w:rPr>
          <w:rFonts w:ascii="Arial" w:hAnsi="Arial" w:cs="Arial"/>
          <w:color w:val="808080" w:themeColor="background1" w:themeShade="80"/>
          <w:sz w:val="22"/>
          <w:szCs w:val="22"/>
          <w:lang w:val="en-GB"/>
        </w:rPr>
        <w:t xml:space="preserve"> influenced by Roman-Dutch law and </w:t>
      </w:r>
      <w:r w:rsidR="00471A12" w:rsidRPr="003F251A">
        <w:rPr>
          <w:rFonts w:ascii="Arial" w:hAnsi="Arial" w:cs="Arial"/>
          <w:color w:val="808080" w:themeColor="background1" w:themeShade="80"/>
          <w:sz w:val="22"/>
          <w:szCs w:val="22"/>
          <w:lang w:val="en-GB"/>
        </w:rPr>
        <w:t>English</w:t>
      </w:r>
      <w:r w:rsidRPr="003F251A">
        <w:rPr>
          <w:rFonts w:ascii="Arial" w:hAnsi="Arial" w:cs="Arial"/>
          <w:color w:val="808080" w:themeColor="background1" w:themeShade="80"/>
          <w:sz w:val="22"/>
          <w:szCs w:val="22"/>
          <w:lang w:val="en-GB"/>
        </w:rPr>
        <w:t xml:space="preserve"> law</w:t>
      </w:r>
      <w:r w:rsidR="00214B51"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 xml:space="preserve">Namibia, </w:t>
      </w:r>
      <w:r w:rsidR="00471A12" w:rsidRPr="003F251A">
        <w:rPr>
          <w:rFonts w:ascii="Arial" w:hAnsi="Arial" w:cs="Arial"/>
          <w:color w:val="808080" w:themeColor="background1" w:themeShade="80"/>
          <w:sz w:val="22"/>
          <w:szCs w:val="22"/>
          <w:lang w:val="en-GB"/>
        </w:rPr>
        <w:t xml:space="preserve">although </w:t>
      </w:r>
      <w:r w:rsidRPr="003F251A">
        <w:rPr>
          <w:rFonts w:ascii="Arial" w:hAnsi="Arial" w:cs="Arial"/>
          <w:color w:val="808080" w:themeColor="background1" w:themeShade="80"/>
          <w:sz w:val="22"/>
          <w:szCs w:val="22"/>
          <w:lang w:val="en-GB"/>
        </w:rPr>
        <w:t xml:space="preserve">colonised by Germany, </w:t>
      </w:r>
      <w:r w:rsidR="00471A12" w:rsidRPr="003F251A">
        <w:rPr>
          <w:rFonts w:ascii="Arial" w:hAnsi="Arial" w:cs="Arial"/>
          <w:color w:val="808080" w:themeColor="background1" w:themeShade="80"/>
          <w:sz w:val="22"/>
          <w:szCs w:val="22"/>
          <w:lang w:val="en-GB"/>
        </w:rPr>
        <w:t xml:space="preserve">had close ties with </w:t>
      </w:r>
      <w:r w:rsidRPr="003F251A">
        <w:rPr>
          <w:rFonts w:ascii="Arial" w:hAnsi="Arial" w:cs="Arial"/>
          <w:color w:val="808080" w:themeColor="background1" w:themeShade="80"/>
          <w:sz w:val="22"/>
          <w:szCs w:val="22"/>
          <w:lang w:val="en-GB"/>
        </w:rPr>
        <w:t>South Africa</w:t>
      </w:r>
      <w:r w:rsidR="00471A12" w:rsidRPr="003F251A">
        <w:rPr>
          <w:rFonts w:ascii="Arial" w:hAnsi="Arial" w:cs="Arial"/>
          <w:color w:val="808080" w:themeColor="background1" w:themeShade="80"/>
          <w:sz w:val="22"/>
          <w:szCs w:val="22"/>
          <w:lang w:val="en-GB"/>
        </w:rPr>
        <w:t xml:space="preserve"> post WW1</w:t>
      </w:r>
      <w:r w:rsidR="00214B51" w:rsidRPr="003F251A">
        <w:rPr>
          <w:rFonts w:ascii="Arial" w:hAnsi="Arial" w:cs="Arial"/>
          <w:color w:val="808080" w:themeColor="background1" w:themeShade="80"/>
          <w:sz w:val="22"/>
          <w:szCs w:val="22"/>
          <w:lang w:val="en-GB"/>
        </w:rPr>
        <w:t xml:space="preserve"> (as a Protectorate)</w:t>
      </w:r>
      <w:r w:rsidRPr="003F251A">
        <w:rPr>
          <w:rFonts w:ascii="Arial" w:hAnsi="Arial" w:cs="Arial"/>
          <w:color w:val="808080" w:themeColor="background1" w:themeShade="80"/>
          <w:sz w:val="22"/>
          <w:szCs w:val="22"/>
          <w:lang w:val="en-GB"/>
        </w:rPr>
        <w:t xml:space="preserve">, </w:t>
      </w:r>
      <w:r w:rsidR="00471A12" w:rsidRPr="003F251A">
        <w:rPr>
          <w:rFonts w:ascii="Arial" w:hAnsi="Arial" w:cs="Arial"/>
          <w:color w:val="808080" w:themeColor="background1" w:themeShade="80"/>
          <w:sz w:val="22"/>
          <w:szCs w:val="22"/>
          <w:lang w:val="en-GB"/>
        </w:rPr>
        <w:t xml:space="preserve">and </w:t>
      </w:r>
      <w:r w:rsidRPr="003F251A">
        <w:rPr>
          <w:rFonts w:ascii="Arial" w:hAnsi="Arial" w:cs="Arial"/>
          <w:color w:val="808080" w:themeColor="background1" w:themeShade="80"/>
          <w:sz w:val="22"/>
          <w:szCs w:val="22"/>
          <w:lang w:val="en-GB"/>
        </w:rPr>
        <w:t>follow</w:t>
      </w:r>
      <w:r w:rsidR="00B91B67" w:rsidRPr="003F251A">
        <w:rPr>
          <w:rFonts w:ascii="Arial" w:hAnsi="Arial" w:cs="Arial"/>
          <w:color w:val="808080" w:themeColor="background1" w:themeShade="80"/>
          <w:sz w:val="22"/>
          <w:szCs w:val="22"/>
          <w:lang w:val="en-GB"/>
        </w:rPr>
        <w:t>ed</w:t>
      </w:r>
      <w:r w:rsidRPr="003F251A">
        <w:rPr>
          <w:rFonts w:ascii="Arial" w:hAnsi="Arial" w:cs="Arial"/>
          <w:color w:val="808080" w:themeColor="background1" w:themeShade="80"/>
          <w:sz w:val="22"/>
          <w:szCs w:val="22"/>
          <w:lang w:val="en-GB"/>
        </w:rPr>
        <w:t xml:space="preserve"> the same pattern</w:t>
      </w:r>
      <w:r w:rsidR="00B91B67" w:rsidRPr="003F251A">
        <w:rPr>
          <w:rFonts w:ascii="Arial" w:hAnsi="Arial" w:cs="Arial"/>
          <w:color w:val="808080" w:themeColor="background1" w:themeShade="80"/>
          <w:sz w:val="22"/>
          <w:szCs w:val="22"/>
          <w:lang w:val="en-GB"/>
        </w:rPr>
        <w:t>,</w:t>
      </w:r>
      <w:r w:rsidRPr="003F251A">
        <w:rPr>
          <w:rFonts w:ascii="Arial" w:hAnsi="Arial" w:cs="Arial"/>
          <w:color w:val="808080" w:themeColor="background1" w:themeShade="80"/>
          <w:sz w:val="22"/>
          <w:szCs w:val="22"/>
          <w:lang w:val="en-GB"/>
        </w:rPr>
        <w:t xml:space="preserve"> </w:t>
      </w:r>
      <w:r w:rsidR="00B91B67" w:rsidRPr="003F251A">
        <w:rPr>
          <w:rFonts w:ascii="Arial" w:hAnsi="Arial" w:cs="Arial"/>
          <w:color w:val="808080" w:themeColor="background1" w:themeShade="80"/>
          <w:sz w:val="22"/>
          <w:szCs w:val="22"/>
          <w:lang w:val="en-GB"/>
        </w:rPr>
        <w:t xml:space="preserve">by adopting Roman-Dutch and English law, </w:t>
      </w:r>
      <w:r w:rsidRPr="003F251A">
        <w:rPr>
          <w:rFonts w:ascii="Arial" w:hAnsi="Arial" w:cs="Arial"/>
          <w:color w:val="808080" w:themeColor="background1" w:themeShade="80"/>
          <w:sz w:val="22"/>
          <w:szCs w:val="22"/>
          <w:lang w:val="en-GB"/>
        </w:rPr>
        <w:t xml:space="preserve">as </w:t>
      </w:r>
      <w:r w:rsidR="00471A12" w:rsidRPr="003F251A">
        <w:rPr>
          <w:rFonts w:ascii="Arial" w:hAnsi="Arial" w:cs="Arial"/>
          <w:color w:val="808080" w:themeColor="background1" w:themeShade="80"/>
          <w:sz w:val="22"/>
          <w:szCs w:val="22"/>
          <w:lang w:val="en-GB"/>
        </w:rPr>
        <w:t xml:space="preserve">in </w:t>
      </w:r>
      <w:r w:rsidR="00B91B67" w:rsidRPr="003F251A">
        <w:rPr>
          <w:rFonts w:ascii="Arial" w:hAnsi="Arial" w:cs="Arial"/>
          <w:color w:val="808080" w:themeColor="background1" w:themeShade="80"/>
          <w:sz w:val="22"/>
          <w:szCs w:val="22"/>
          <w:lang w:val="en-GB"/>
        </w:rPr>
        <w:t xml:space="preserve">the case of </w:t>
      </w:r>
      <w:r w:rsidRPr="003F251A">
        <w:rPr>
          <w:rFonts w:ascii="Arial" w:hAnsi="Arial" w:cs="Arial"/>
          <w:color w:val="808080" w:themeColor="background1" w:themeShade="80"/>
          <w:sz w:val="22"/>
          <w:szCs w:val="22"/>
          <w:lang w:val="en-GB"/>
        </w:rPr>
        <w:t xml:space="preserve">South Africa.   </w:t>
      </w:r>
    </w:p>
    <w:p w14:paraId="0B17CF2F" w14:textId="77777777" w:rsidR="0081547D" w:rsidRPr="003F251A" w:rsidRDefault="0081547D" w:rsidP="003F251A">
      <w:pPr>
        <w:ind w:left="720" w:hanging="720"/>
        <w:jc w:val="both"/>
        <w:rPr>
          <w:rFonts w:ascii="Arial" w:hAnsi="Arial" w:cs="Arial"/>
          <w:color w:val="808080" w:themeColor="background1" w:themeShade="80"/>
          <w:sz w:val="22"/>
          <w:szCs w:val="22"/>
          <w:lang w:val="en-GB"/>
        </w:rPr>
      </w:pPr>
    </w:p>
    <w:p w14:paraId="0D9F2330" w14:textId="77777777" w:rsidR="0081547D" w:rsidRPr="003F251A" w:rsidRDefault="0081547D" w:rsidP="00692852">
      <w:pPr>
        <w:ind w:left="567" w:hanging="720"/>
        <w:jc w:val="both"/>
        <w:rPr>
          <w:rFonts w:ascii="Arial" w:hAnsi="Arial" w:cs="Arial"/>
          <w:color w:val="808080" w:themeColor="background1" w:themeShade="80"/>
          <w:sz w:val="22"/>
          <w:szCs w:val="22"/>
          <w:lang w:val="en-GB"/>
        </w:rPr>
      </w:pPr>
    </w:p>
    <w:p w14:paraId="10614297" w14:textId="01361397" w:rsidR="00C72848" w:rsidRPr="001C4047" w:rsidRDefault="002C13C8" w:rsidP="00692852">
      <w:pPr>
        <w:ind w:left="720" w:hanging="720"/>
        <w:jc w:val="both"/>
        <w:rPr>
          <w:rFonts w:ascii="Arial" w:hAnsi="Arial" w:cs="Arial"/>
          <w:b/>
          <w:bCs/>
          <w:sz w:val="22"/>
          <w:szCs w:val="22"/>
          <w:lang w:val="en-GB"/>
        </w:rPr>
      </w:pPr>
      <w:r w:rsidRPr="001C4047">
        <w:rPr>
          <w:rFonts w:ascii="Arial" w:hAnsi="Arial" w:cs="Arial"/>
          <w:b/>
          <w:bCs/>
          <w:sz w:val="22"/>
          <w:szCs w:val="22"/>
          <w:highlight w:val="yellow"/>
          <w:lang w:val="en-GB"/>
        </w:rPr>
        <w:t xml:space="preserve">Question </w:t>
      </w:r>
      <w:r w:rsidR="00DE03AF" w:rsidRPr="001C4047">
        <w:rPr>
          <w:rFonts w:ascii="Arial" w:hAnsi="Arial" w:cs="Arial"/>
          <w:b/>
          <w:bCs/>
          <w:sz w:val="22"/>
          <w:szCs w:val="22"/>
          <w:highlight w:val="yellow"/>
          <w:lang w:val="en-GB"/>
        </w:rPr>
        <w:t>2.2</w:t>
      </w:r>
      <w:r w:rsidR="00DE03AF" w:rsidRPr="001C4047">
        <w:rPr>
          <w:rFonts w:ascii="Arial" w:hAnsi="Arial" w:cs="Arial"/>
          <w:b/>
          <w:bCs/>
          <w:sz w:val="22"/>
          <w:szCs w:val="22"/>
          <w:lang w:val="en-GB"/>
        </w:rPr>
        <w:tab/>
        <w:t>[</w:t>
      </w:r>
      <w:r w:rsidR="00D17FDC" w:rsidRPr="001C4047">
        <w:rPr>
          <w:rFonts w:ascii="Arial" w:hAnsi="Arial" w:cs="Arial"/>
          <w:b/>
          <w:bCs/>
          <w:sz w:val="22"/>
          <w:szCs w:val="22"/>
          <w:lang w:val="en-GB"/>
        </w:rPr>
        <w:t>m</w:t>
      </w:r>
      <w:r w:rsidR="00DE03AF" w:rsidRPr="001C4047">
        <w:rPr>
          <w:rFonts w:ascii="Arial" w:hAnsi="Arial" w:cs="Arial"/>
          <w:b/>
          <w:bCs/>
          <w:sz w:val="22"/>
          <w:szCs w:val="22"/>
          <w:lang w:val="en-GB"/>
        </w:rPr>
        <w:t xml:space="preserve">aximum </w:t>
      </w:r>
      <w:r w:rsidR="005800D0" w:rsidRPr="001C4047">
        <w:rPr>
          <w:rFonts w:ascii="Arial" w:hAnsi="Arial" w:cs="Arial"/>
          <w:b/>
          <w:bCs/>
          <w:sz w:val="22"/>
          <w:szCs w:val="22"/>
          <w:lang w:val="en-GB"/>
        </w:rPr>
        <w:t>3</w:t>
      </w:r>
      <w:r w:rsidR="003A0BBE" w:rsidRPr="001C4047">
        <w:rPr>
          <w:rFonts w:ascii="Arial" w:hAnsi="Arial" w:cs="Arial"/>
          <w:b/>
          <w:bCs/>
          <w:sz w:val="22"/>
          <w:szCs w:val="22"/>
          <w:lang w:val="en-GB"/>
        </w:rPr>
        <w:t xml:space="preserve"> </w:t>
      </w:r>
      <w:r w:rsidR="00DE03AF" w:rsidRPr="001C4047">
        <w:rPr>
          <w:rFonts w:ascii="Arial" w:hAnsi="Arial" w:cs="Arial"/>
          <w:b/>
          <w:bCs/>
          <w:sz w:val="22"/>
          <w:szCs w:val="22"/>
          <w:lang w:val="en-GB"/>
        </w:rPr>
        <w:t xml:space="preserve">marks] </w:t>
      </w:r>
    </w:p>
    <w:p w14:paraId="1C61515B" w14:textId="77777777" w:rsidR="00C72848" w:rsidRPr="001C4047" w:rsidRDefault="00C72848" w:rsidP="00692852">
      <w:pPr>
        <w:ind w:left="720" w:hanging="720"/>
        <w:jc w:val="both"/>
        <w:rPr>
          <w:rFonts w:ascii="Arial" w:hAnsi="Arial" w:cs="Arial"/>
          <w:sz w:val="22"/>
          <w:szCs w:val="22"/>
          <w:lang w:val="en-GB"/>
        </w:rPr>
      </w:pPr>
    </w:p>
    <w:p w14:paraId="47BA05CD" w14:textId="57EB1CA4" w:rsidR="00AC3075" w:rsidRPr="001C4047" w:rsidRDefault="00AC3075" w:rsidP="00174234">
      <w:pPr>
        <w:spacing w:line="360" w:lineRule="auto"/>
        <w:jc w:val="both"/>
        <w:rPr>
          <w:rFonts w:ascii="Arial" w:hAnsi="Arial" w:cs="Arial"/>
          <w:sz w:val="22"/>
          <w:szCs w:val="22"/>
          <w:lang w:val="en-GB"/>
        </w:rPr>
      </w:pPr>
      <w:r w:rsidRPr="001C4047">
        <w:rPr>
          <w:rFonts w:ascii="Arial" w:hAnsi="Arial" w:cs="Arial"/>
          <w:sz w:val="22"/>
          <w:szCs w:val="22"/>
          <w:lang w:val="en-GB"/>
        </w:rPr>
        <w:t>Indicate what important event</w:t>
      </w:r>
      <w:r w:rsidR="00B64A85" w:rsidRPr="001C4047">
        <w:rPr>
          <w:rFonts w:ascii="Arial" w:hAnsi="Arial" w:cs="Arial"/>
          <w:sz w:val="22"/>
          <w:szCs w:val="22"/>
          <w:lang w:val="en-GB"/>
        </w:rPr>
        <w:t>s and</w:t>
      </w:r>
      <w:r w:rsidR="00297288" w:rsidRPr="001C4047">
        <w:rPr>
          <w:rFonts w:ascii="Arial" w:hAnsi="Arial" w:cs="Arial"/>
          <w:sz w:val="22"/>
          <w:szCs w:val="22"/>
          <w:lang w:val="en-GB"/>
        </w:rPr>
        <w:t xml:space="preserve"> </w:t>
      </w:r>
      <w:r w:rsidR="00B64A85" w:rsidRPr="001C4047">
        <w:rPr>
          <w:rFonts w:ascii="Arial" w:hAnsi="Arial" w:cs="Arial"/>
          <w:sz w:val="22"/>
          <w:szCs w:val="22"/>
          <w:lang w:val="en-GB"/>
        </w:rPr>
        <w:t>/ or developments</w:t>
      </w:r>
      <w:r w:rsidRPr="001C4047">
        <w:rPr>
          <w:rFonts w:ascii="Arial" w:hAnsi="Arial" w:cs="Arial"/>
          <w:sz w:val="22"/>
          <w:szCs w:val="22"/>
          <w:lang w:val="en-GB"/>
        </w:rPr>
        <w:t xml:space="preserve"> gave rise to some insolvency law reform in Eastern Asia and provide two examples of such reform </w:t>
      </w:r>
      <w:r w:rsidR="00504AFA" w:rsidRPr="001C4047">
        <w:rPr>
          <w:rFonts w:ascii="Arial" w:hAnsi="Arial" w:cs="Arial"/>
          <w:sz w:val="22"/>
          <w:szCs w:val="22"/>
          <w:lang w:val="en-GB"/>
        </w:rPr>
        <w:t>initiatives</w:t>
      </w:r>
      <w:r w:rsidRPr="001C4047">
        <w:rPr>
          <w:rFonts w:ascii="Arial" w:hAnsi="Arial" w:cs="Arial"/>
          <w:sz w:val="22"/>
          <w:szCs w:val="22"/>
          <w:lang w:val="en-GB"/>
        </w:rPr>
        <w:t xml:space="preserve">.  </w:t>
      </w:r>
    </w:p>
    <w:p w14:paraId="039E27B5" w14:textId="6BADE9FA" w:rsidR="00C82D87" w:rsidRPr="001C4047" w:rsidRDefault="00C82D87" w:rsidP="00174234">
      <w:pPr>
        <w:spacing w:line="360" w:lineRule="auto"/>
        <w:ind w:left="720" w:hanging="720"/>
        <w:jc w:val="both"/>
        <w:rPr>
          <w:rFonts w:ascii="Arial" w:hAnsi="Arial" w:cs="Arial"/>
          <w:sz w:val="22"/>
          <w:szCs w:val="22"/>
          <w:lang w:val="en-GB"/>
        </w:rPr>
      </w:pPr>
    </w:p>
    <w:p w14:paraId="3F363BE3" w14:textId="6AE96C83" w:rsidR="00471A12" w:rsidRPr="003F251A" w:rsidRDefault="00214B51"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The</w:t>
      </w:r>
      <w:r w:rsidR="00471A12" w:rsidRPr="003F251A">
        <w:rPr>
          <w:rFonts w:ascii="Arial" w:hAnsi="Arial" w:cs="Arial"/>
          <w:color w:val="808080" w:themeColor="background1" w:themeShade="80"/>
          <w:sz w:val="22"/>
          <w:szCs w:val="22"/>
          <w:lang w:val="en-GB"/>
        </w:rPr>
        <w:t xml:space="preserve"> </w:t>
      </w:r>
      <w:r w:rsidR="00C650AD" w:rsidRPr="003F251A">
        <w:rPr>
          <w:rFonts w:ascii="Arial" w:hAnsi="Arial" w:cs="Arial"/>
          <w:color w:val="808080" w:themeColor="background1" w:themeShade="80"/>
          <w:sz w:val="22"/>
          <w:szCs w:val="22"/>
          <w:lang w:val="en-GB"/>
        </w:rPr>
        <w:t>financial</w:t>
      </w:r>
      <w:r w:rsidR="00471A12" w:rsidRPr="003F251A">
        <w:rPr>
          <w:rFonts w:ascii="Arial" w:hAnsi="Arial" w:cs="Arial"/>
          <w:color w:val="808080" w:themeColor="background1" w:themeShade="80"/>
          <w:sz w:val="22"/>
          <w:szCs w:val="22"/>
          <w:lang w:val="en-GB"/>
        </w:rPr>
        <w:t xml:space="preserve"> crisis that swept thorough East Asia in 1998 had a devastating effect on the markets</w:t>
      </w:r>
      <w:r w:rsidR="002B1A5A" w:rsidRPr="003F251A">
        <w:rPr>
          <w:rFonts w:ascii="Arial" w:hAnsi="Arial" w:cs="Arial"/>
          <w:color w:val="808080" w:themeColor="background1" w:themeShade="80"/>
          <w:sz w:val="22"/>
          <w:szCs w:val="22"/>
          <w:lang w:val="en-GB"/>
        </w:rPr>
        <w:t xml:space="preserve"> leading inter alia to ma</w:t>
      </w:r>
      <w:r w:rsidR="00B91B67" w:rsidRPr="003F251A">
        <w:rPr>
          <w:rFonts w:ascii="Arial" w:hAnsi="Arial" w:cs="Arial"/>
          <w:color w:val="808080" w:themeColor="background1" w:themeShade="80"/>
          <w:sz w:val="22"/>
          <w:szCs w:val="22"/>
          <w:lang w:val="en-GB"/>
        </w:rPr>
        <w:t>n</w:t>
      </w:r>
      <w:r w:rsidR="002B1A5A" w:rsidRPr="003F251A">
        <w:rPr>
          <w:rFonts w:ascii="Arial" w:hAnsi="Arial" w:cs="Arial"/>
          <w:color w:val="808080" w:themeColor="background1" w:themeShade="80"/>
          <w:sz w:val="22"/>
          <w:szCs w:val="22"/>
          <w:lang w:val="en-GB"/>
        </w:rPr>
        <w:t xml:space="preserve">y insolvencies of corporations and individuals. </w:t>
      </w:r>
      <w:r w:rsidR="00471A12" w:rsidRPr="003F251A">
        <w:rPr>
          <w:rFonts w:ascii="Arial" w:hAnsi="Arial" w:cs="Arial"/>
          <w:color w:val="808080" w:themeColor="background1" w:themeShade="80"/>
          <w:sz w:val="22"/>
          <w:szCs w:val="22"/>
          <w:lang w:val="en-GB"/>
        </w:rPr>
        <w:t xml:space="preserve">To avoid a repeat of the suffering caused, East Asia countries embarked on programmes to reform insolvency law which had proved to be inadequate. </w:t>
      </w:r>
    </w:p>
    <w:p w14:paraId="1CD541F0" w14:textId="77777777" w:rsidR="00471A12" w:rsidRPr="003F251A" w:rsidRDefault="00471A12" w:rsidP="003F251A">
      <w:pPr>
        <w:jc w:val="both"/>
        <w:rPr>
          <w:rFonts w:ascii="Arial" w:hAnsi="Arial" w:cs="Arial"/>
          <w:color w:val="808080" w:themeColor="background1" w:themeShade="80"/>
          <w:sz w:val="22"/>
          <w:szCs w:val="22"/>
          <w:lang w:val="en-GB"/>
        </w:rPr>
      </w:pPr>
    </w:p>
    <w:p w14:paraId="09F61129" w14:textId="28076541" w:rsidR="00AB63DE" w:rsidRPr="001C4047" w:rsidRDefault="00471A12" w:rsidP="003F251A">
      <w:pPr>
        <w:jc w:val="both"/>
        <w:rPr>
          <w:rFonts w:ascii="Arial" w:hAnsi="Arial" w:cs="Arial"/>
          <w:sz w:val="22"/>
          <w:szCs w:val="22"/>
          <w:lang w:val="en-GB"/>
        </w:rPr>
      </w:pPr>
      <w:r w:rsidRPr="003F251A">
        <w:rPr>
          <w:rFonts w:ascii="Arial" w:hAnsi="Arial" w:cs="Arial"/>
          <w:color w:val="808080" w:themeColor="background1" w:themeShade="80"/>
          <w:sz w:val="22"/>
          <w:szCs w:val="22"/>
          <w:lang w:val="en-GB"/>
        </w:rPr>
        <w:t xml:space="preserve">Thus, for example, Thailand embarked on wholesale reform of its bankruptcy laws, while Singapore repealed its </w:t>
      </w:r>
      <w:r w:rsidR="00C650AD" w:rsidRPr="003F251A">
        <w:rPr>
          <w:rFonts w:ascii="Arial" w:hAnsi="Arial" w:cs="Arial"/>
          <w:color w:val="808080" w:themeColor="background1" w:themeShade="80"/>
          <w:sz w:val="22"/>
          <w:szCs w:val="22"/>
          <w:lang w:val="en-GB"/>
        </w:rPr>
        <w:t>existing</w:t>
      </w:r>
      <w:r w:rsidRPr="003F251A">
        <w:rPr>
          <w:rFonts w:ascii="Arial" w:hAnsi="Arial" w:cs="Arial"/>
          <w:color w:val="808080" w:themeColor="background1" w:themeShade="80"/>
          <w:sz w:val="22"/>
          <w:szCs w:val="22"/>
          <w:lang w:val="en-GB"/>
        </w:rPr>
        <w:t xml:space="preserve"> insolvency laws and replaced them with the new Insolvency, Restructuring and </w:t>
      </w:r>
      <w:r w:rsidR="00C650AD" w:rsidRPr="003F251A">
        <w:rPr>
          <w:rFonts w:ascii="Arial" w:hAnsi="Arial" w:cs="Arial"/>
          <w:color w:val="808080" w:themeColor="background1" w:themeShade="80"/>
          <w:sz w:val="22"/>
          <w:szCs w:val="22"/>
          <w:lang w:val="en-GB"/>
        </w:rPr>
        <w:t>Dissolution</w:t>
      </w:r>
      <w:r w:rsidRPr="003F251A">
        <w:rPr>
          <w:rFonts w:ascii="Arial" w:hAnsi="Arial" w:cs="Arial"/>
          <w:color w:val="808080" w:themeColor="background1" w:themeShade="80"/>
          <w:sz w:val="22"/>
          <w:szCs w:val="22"/>
          <w:lang w:val="en-GB"/>
        </w:rPr>
        <w:t xml:space="preserve"> Act in October 2018. This Act, which came into force on 30 July 2020, </w:t>
      </w:r>
      <w:r w:rsidR="00C650AD" w:rsidRPr="003F251A">
        <w:rPr>
          <w:rFonts w:ascii="Arial" w:hAnsi="Arial" w:cs="Arial"/>
          <w:color w:val="808080" w:themeColor="background1" w:themeShade="80"/>
          <w:sz w:val="22"/>
          <w:szCs w:val="22"/>
          <w:lang w:val="en-GB"/>
        </w:rPr>
        <w:t>bundled</w:t>
      </w:r>
      <w:r w:rsidRPr="003F251A">
        <w:rPr>
          <w:rFonts w:ascii="Arial" w:hAnsi="Arial" w:cs="Arial"/>
          <w:color w:val="808080" w:themeColor="background1" w:themeShade="80"/>
          <w:sz w:val="22"/>
          <w:szCs w:val="22"/>
          <w:lang w:val="en-GB"/>
        </w:rPr>
        <w:t xml:space="preserve"> </w:t>
      </w:r>
      <w:r w:rsidR="00C650AD" w:rsidRPr="003F251A">
        <w:rPr>
          <w:rFonts w:ascii="Arial" w:hAnsi="Arial" w:cs="Arial"/>
          <w:color w:val="808080" w:themeColor="background1" w:themeShade="80"/>
          <w:sz w:val="22"/>
          <w:szCs w:val="22"/>
          <w:lang w:val="en-GB"/>
        </w:rPr>
        <w:t>Singapore’s corporate and personal insolvency law, as well as restructuring laws, in</w:t>
      </w:r>
      <w:r w:rsidR="00B91B67" w:rsidRPr="003F251A">
        <w:rPr>
          <w:rFonts w:ascii="Arial" w:hAnsi="Arial" w:cs="Arial"/>
          <w:color w:val="808080" w:themeColor="background1" w:themeShade="80"/>
          <w:sz w:val="22"/>
          <w:szCs w:val="22"/>
          <w:lang w:val="en-GB"/>
        </w:rPr>
        <w:t>to</w:t>
      </w:r>
      <w:r w:rsidR="00C650AD" w:rsidRPr="003F251A">
        <w:rPr>
          <w:rFonts w:ascii="Arial" w:hAnsi="Arial" w:cs="Arial"/>
          <w:color w:val="808080" w:themeColor="background1" w:themeShade="80"/>
          <w:sz w:val="22"/>
          <w:szCs w:val="22"/>
          <w:lang w:val="en-GB"/>
        </w:rPr>
        <w:t xml:space="preserve"> a single Act. </w:t>
      </w:r>
    </w:p>
    <w:p w14:paraId="6B5EC12D" w14:textId="77777777" w:rsidR="00AB63DE" w:rsidRPr="001C4047" w:rsidRDefault="00AB63DE" w:rsidP="00692852">
      <w:pPr>
        <w:ind w:left="720" w:hanging="720"/>
        <w:jc w:val="both"/>
        <w:rPr>
          <w:rFonts w:ascii="Arial" w:hAnsi="Arial" w:cs="Arial"/>
          <w:sz w:val="22"/>
          <w:szCs w:val="22"/>
          <w:lang w:val="en-GB"/>
        </w:rPr>
      </w:pPr>
    </w:p>
    <w:p w14:paraId="34516371" w14:textId="4075EDFA" w:rsidR="00C72848" w:rsidRPr="001C4047" w:rsidRDefault="00C72848" w:rsidP="00692852">
      <w:pPr>
        <w:ind w:left="720" w:hanging="720"/>
        <w:jc w:val="both"/>
        <w:rPr>
          <w:rFonts w:ascii="Arial" w:hAnsi="Arial" w:cs="Arial"/>
          <w:b/>
          <w:bCs/>
          <w:sz w:val="22"/>
          <w:szCs w:val="22"/>
          <w:lang w:val="en-GB"/>
        </w:rPr>
      </w:pPr>
      <w:r w:rsidRPr="001C4047">
        <w:rPr>
          <w:rFonts w:ascii="Arial" w:hAnsi="Arial" w:cs="Arial"/>
          <w:b/>
          <w:bCs/>
          <w:sz w:val="22"/>
          <w:szCs w:val="22"/>
          <w:lang w:val="en-GB"/>
        </w:rPr>
        <w:t xml:space="preserve">Question </w:t>
      </w:r>
      <w:r w:rsidR="00E6452F" w:rsidRPr="001C4047">
        <w:rPr>
          <w:rFonts w:ascii="Arial" w:hAnsi="Arial" w:cs="Arial"/>
          <w:b/>
          <w:bCs/>
          <w:sz w:val="22"/>
          <w:szCs w:val="22"/>
          <w:lang w:val="en-GB"/>
        </w:rPr>
        <w:t>2.3</w:t>
      </w:r>
      <w:r w:rsidR="00E6452F" w:rsidRPr="001C4047">
        <w:rPr>
          <w:rFonts w:ascii="Arial" w:hAnsi="Arial" w:cs="Arial"/>
          <w:b/>
          <w:bCs/>
          <w:sz w:val="22"/>
          <w:szCs w:val="22"/>
          <w:lang w:val="en-GB"/>
        </w:rPr>
        <w:tab/>
        <w:t>[</w:t>
      </w:r>
      <w:r w:rsidR="00D17FDC" w:rsidRPr="001C4047">
        <w:rPr>
          <w:rFonts w:ascii="Arial" w:hAnsi="Arial" w:cs="Arial"/>
          <w:b/>
          <w:bCs/>
          <w:sz w:val="22"/>
          <w:szCs w:val="22"/>
          <w:lang w:val="en-GB"/>
        </w:rPr>
        <w:t>m</w:t>
      </w:r>
      <w:r w:rsidR="00E6452F" w:rsidRPr="001C4047">
        <w:rPr>
          <w:rFonts w:ascii="Arial" w:hAnsi="Arial" w:cs="Arial"/>
          <w:b/>
          <w:bCs/>
          <w:sz w:val="22"/>
          <w:szCs w:val="22"/>
          <w:lang w:val="en-GB"/>
        </w:rPr>
        <w:t xml:space="preserve">aximum </w:t>
      </w:r>
      <w:r w:rsidR="005800D0" w:rsidRPr="001C4047">
        <w:rPr>
          <w:rFonts w:ascii="Arial" w:hAnsi="Arial" w:cs="Arial"/>
          <w:b/>
          <w:bCs/>
          <w:sz w:val="22"/>
          <w:szCs w:val="22"/>
          <w:lang w:val="en-GB"/>
        </w:rPr>
        <w:t>4</w:t>
      </w:r>
      <w:r w:rsidR="003A0BBE" w:rsidRPr="001C4047">
        <w:rPr>
          <w:rFonts w:ascii="Arial" w:hAnsi="Arial" w:cs="Arial"/>
          <w:b/>
          <w:bCs/>
          <w:sz w:val="22"/>
          <w:szCs w:val="22"/>
          <w:lang w:val="en-GB"/>
        </w:rPr>
        <w:t xml:space="preserve"> </w:t>
      </w:r>
      <w:r w:rsidR="00E6452F" w:rsidRPr="001C4047">
        <w:rPr>
          <w:rFonts w:ascii="Arial" w:hAnsi="Arial" w:cs="Arial"/>
          <w:b/>
          <w:bCs/>
          <w:sz w:val="22"/>
          <w:szCs w:val="22"/>
          <w:lang w:val="en-GB"/>
        </w:rPr>
        <w:t xml:space="preserve">marks] </w:t>
      </w:r>
    </w:p>
    <w:p w14:paraId="64670543" w14:textId="2EBA1B19" w:rsidR="00C72848" w:rsidRPr="001C4047" w:rsidRDefault="00C72848" w:rsidP="00692852">
      <w:pPr>
        <w:ind w:left="720" w:hanging="720"/>
        <w:jc w:val="both"/>
        <w:rPr>
          <w:rFonts w:ascii="Arial" w:hAnsi="Arial" w:cs="Arial"/>
          <w:b/>
          <w:bCs/>
          <w:sz w:val="22"/>
          <w:szCs w:val="22"/>
          <w:highlight w:val="green"/>
          <w:lang w:val="en-GB"/>
        </w:rPr>
      </w:pPr>
    </w:p>
    <w:p w14:paraId="3D6D122E" w14:textId="2A666AD9" w:rsidR="00FF0D81" w:rsidRPr="001C4047" w:rsidRDefault="00FF0D81" w:rsidP="00692852">
      <w:pPr>
        <w:jc w:val="both"/>
        <w:rPr>
          <w:rFonts w:ascii="Arial" w:hAnsi="Arial" w:cs="Arial"/>
          <w:sz w:val="22"/>
          <w:szCs w:val="22"/>
          <w:lang w:val="en-GB"/>
        </w:rPr>
      </w:pPr>
      <w:r w:rsidRPr="001C4047">
        <w:rPr>
          <w:rFonts w:ascii="Arial" w:hAnsi="Arial"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6A33C5C6" w:rsidR="00FF0D81" w:rsidRPr="001C4047" w:rsidRDefault="00FF0D81" w:rsidP="00174234">
      <w:pPr>
        <w:spacing w:line="360" w:lineRule="auto"/>
        <w:jc w:val="both"/>
        <w:rPr>
          <w:rFonts w:ascii="Arial" w:hAnsi="Arial" w:cs="Arial"/>
          <w:sz w:val="22"/>
          <w:szCs w:val="22"/>
          <w:lang w:val="en-GB"/>
        </w:rPr>
      </w:pPr>
    </w:p>
    <w:p w14:paraId="585ACECE" w14:textId="4C9EA9DD" w:rsidR="003B3664" w:rsidRPr="003F251A" w:rsidRDefault="002B1A5A"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xml:space="preserve">: </w:t>
      </w:r>
      <w:r w:rsidR="00C650AD" w:rsidRPr="003F251A">
        <w:rPr>
          <w:rFonts w:ascii="Arial" w:hAnsi="Arial" w:cs="Arial"/>
          <w:color w:val="808080" w:themeColor="background1" w:themeShade="80"/>
          <w:sz w:val="22"/>
          <w:szCs w:val="22"/>
          <w:lang w:val="en-GB"/>
        </w:rPr>
        <w:t xml:space="preserve">The first attempt to </w:t>
      </w:r>
      <w:r w:rsidR="003B3664" w:rsidRPr="003F251A">
        <w:rPr>
          <w:rFonts w:ascii="Arial" w:hAnsi="Arial" w:cs="Arial"/>
          <w:color w:val="808080" w:themeColor="background1" w:themeShade="80"/>
          <w:sz w:val="22"/>
          <w:szCs w:val="22"/>
          <w:lang w:val="en-GB"/>
        </w:rPr>
        <w:t>establish</w:t>
      </w:r>
      <w:r w:rsidR="00C650AD" w:rsidRPr="003F251A">
        <w:rPr>
          <w:rFonts w:ascii="Arial" w:hAnsi="Arial" w:cs="Arial"/>
          <w:color w:val="808080" w:themeColor="background1" w:themeShade="80"/>
          <w:sz w:val="22"/>
          <w:szCs w:val="22"/>
          <w:lang w:val="en-GB"/>
        </w:rPr>
        <w:t xml:space="preserve"> a cross-border </w:t>
      </w:r>
      <w:r w:rsidR="00432247" w:rsidRPr="003F251A">
        <w:rPr>
          <w:rFonts w:ascii="Arial" w:hAnsi="Arial" w:cs="Arial"/>
          <w:color w:val="808080" w:themeColor="background1" w:themeShade="80"/>
          <w:sz w:val="22"/>
          <w:szCs w:val="22"/>
          <w:lang w:val="en-GB"/>
        </w:rPr>
        <w:t>insolvency</w:t>
      </w:r>
      <w:r w:rsidR="00C650AD" w:rsidRPr="003F251A">
        <w:rPr>
          <w:rFonts w:ascii="Arial" w:hAnsi="Arial" w:cs="Arial"/>
          <w:color w:val="808080" w:themeColor="background1" w:themeShade="80"/>
          <w:sz w:val="22"/>
          <w:szCs w:val="22"/>
          <w:lang w:val="en-GB"/>
        </w:rPr>
        <w:t xml:space="preserve"> regi</w:t>
      </w:r>
      <w:r w:rsidR="003B3664" w:rsidRPr="003F251A">
        <w:rPr>
          <w:rFonts w:ascii="Arial" w:hAnsi="Arial" w:cs="Arial"/>
          <w:color w:val="808080" w:themeColor="background1" w:themeShade="80"/>
          <w:sz w:val="22"/>
          <w:szCs w:val="22"/>
          <w:lang w:val="en-GB"/>
        </w:rPr>
        <w:t>m</w:t>
      </w:r>
      <w:r w:rsidR="00C650AD" w:rsidRPr="003F251A">
        <w:rPr>
          <w:rFonts w:ascii="Arial" w:hAnsi="Arial" w:cs="Arial"/>
          <w:color w:val="808080" w:themeColor="background1" w:themeShade="80"/>
          <w:sz w:val="22"/>
          <w:szCs w:val="22"/>
          <w:lang w:val="en-GB"/>
        </w:rPr>
        <w:t xml:space="preserve">e between Canada and the USA </w:t>
      </w:r>
      <w:r w:rsidR="003B3664" w:rsidRPr="003F251A">
        <w:rPr>
          <w:rFonts w:ascii="Arial" w:hAnsi="Arial" w:cs="Arial"/>
          <w:color w:val="808080" w:themeColor="background1" w:themeShade="80"/>
          <w:sz w:val="22"/>
          <w:szCs w:val="22"/>
          <w:lang w:val="en-GB"/>
        </w:rPr>
        <w:t xml:space="preserve">occurred in the 1970’s but failed to achieve the goal of a bilateral insolvency </w:t>
      </w:r>
      <w:r w:rsidR="00432247" w:rsidRPr="003F251A">
        <w:rPr>
          <w:rFonts w:ascii="Arial" w:hAnsi="Arial" w:cs="Arial"/>
          <w:color w:val="808080" w:themeColor="background1" w:themeShade="80"/>
          <w:sz w:val="22"/>
          <w:szCs w:val="22"/>
          <w:lang w:val="en-GB"/>
        </w:rPr>
        <w:t>treaty</w:t>
      </w:r>
      <w:r w:rsidR="003B3664" w:rsidRPr="003F251A">
        <w:rPr>
          <w:rFonts w:ascii="Arial" w:hAnsi="Arial" w:cs="Arial"/>
          <w:color w:val="808080" w:themeColor="background1" w:themeShade="80"/>
          <w:sz w:val="22"/>
          <w:szCs w:val="22"/>
          <w:lang w:val="en-GB"/>
        </w:rPr>
        <w:t xml:space="preserve">. </w:t>
      </w:r>
      <w:r w:rsidR="00432247" w:rsidRPr="003F251A">
        <w:rPr>
          <w:rFonts w:ascii="Arial" w:hAnsi="Arial" w:cs="Arial"/>
          <w:color w:val="808080" w:themeColor="background1" w:themeShade="80"/>
          <w:sz w:val="22"/>
          <w:szCs w:val="22"/>
          <w:lang w:val="en-GB"/>
        </w:rPr>
        <w:t>The parties were compelled to fall back on their respective</w:t>
      </w:r>
      <w:r w:rsidR="00B91B67" w:rsidRPr="003F251A">
        <w:rPr>
          <w:rFonts w:ascii="Arial" w:hAnsi="Arial" w:cs="Arial"/>
          <w:color w:val="808080" w:themeColor="background1" w:themeShade="80"/>
          <w:sz w:val="22"/>
          <w:szCs w:val="22"/>
          <w:lang w:val="en-GB"/>
        </w:rPr>
        <w:t>,</w:t>
      </w:r>
      <w:r w:rsidR="00432247" w:rsidRPr="003F251A">
        <w:rPr>
          <w:rFonts w:ascii="Arial" w:hAnsi="Arial" w:cs="Arial"/>
          <w:color w:val="808080" w:themeColor="background1" w:themeShade="80"/>
          <w:sz w:val="22"/>
          <w:szCs w:val="22"/>
          <w:lang w:val="en-GB"/>
        </w:rPr>
        <w:t xml:space="preserve"> existing</w:t>
      </w:r>
      <w:r w:rsidR="00B91B67" w:rsidRPr="003F251A">
        <w:rPr>
          <w:rFonts w:ascii="Arial" w:hAnsi="Arial" w:cs="Arial"/>
          <w:color w:val="808080" w:themeColor="background1" w:themeShade="80"/>
          <w:sz w:val="22"/>
          <w:szCs w:val="22"/>
          <w:lang w:val="en-GB"/>
        </w:rPr>
        <w:t>,</w:t>
      </w:r>
      <w:r w:rsidR="00432247" w:rsidRPr="003F251A">
        <w:rPr>
          <w:rFonts w:ascii="Arial" w:hAnsi="Arial" w:cs="Arial"/>
          <w:color w:val="808080" w:themeColor="background1" w:themeShade="80"/>
          <w:sz w:val="22"/>
          <w:szCs w:val="22"/>
          <w:lang w:val="en-GB"/>
        </w:rPr>
        <w:t xml:space="preserve"> insolvency legislation coupled with bilateral cooperation and coordination. </w:t>
      </w:r>
      <w:r w:rsidR="00B91B67" w:rsidRPr="003F251A">
        <w:rPr>
          <w:rFonts w:ascii="Arial" w:hAnsi="Arial" w:cs="Arial"/>
          <w:color w:val="808080" w:themeColor="background1" w:themeShade="80"/>
          <w:sz w:val="22"/>
          <w:szCs w:val="22"/>
          <w:lang w:val="en-GB"/>
        </w:rPr>
        <w:t xml:space="preserve">The </w:t>
      </w:r>
      <w:r w:rsidR="00432247" w:rsidRPr="003F251A">
        <w:rPr>
          <w:rFonts w:ascii="Arial" w:hAnsi="Arial" w:cs="Arial"/>
          <w:color w:val="808080" w:themeColor="background1" w:themeShade="80"/>
          <w:sz w:val="22"/>
          <w:szCs w:val="22"/>
          <w:lang w:val="en-GB"/>
        </w:rPr>
        <w:t>parties</w:t>
      </w:r>
      <w:r w:rsidR="003B3664" w:rsidRPr="003F251A">
        <w:rPr>
          <w:rFonts w:ascii="Arial" w:hAnsi="Arial" w:cs="Arial"/>
          <w:color w:val="808080" w:themeColor="background1" w:themeShade="80"/>
          <w:sz w:val="22"/>
          <w:szCs w:val="22"/>
          <w:lang w:val="en-GB"/>
        </w:rPr>
        <w:t xml:space="preserve"> recognised and respected each other’s </w:t>
      </w:r>
      <w:r w:rsidR="003B3664" w:rsidRPr="003F251A">
        <w:rPr>
          <w:rFonts w:ascii="Arial" w:hAnsi="Arial" w:cs="Arial"/>
          <w:color w:val="808080" w:themeColor="background1" w:themeShade="80"/>
          <w:sz w:val="22"/>
          <w:szCs w:val="22"/>
        </w:rPr>
        <w:t>laws</w:t>
      </w:r>
      <w:r w:rsidR="00B91B67" w:rsidRPr="003F251A">
        <w:rPr>
          <w:rFonts w:ascii="Arial" w:hAnsi="Arial" w:cs="Arial"/>
          <w:color w:val="808080" w:themeColor="background1" w:themeShade="80"/>
          <w:sz w:val="22"/>
          <w:szCs w:val="22"/>
        </w:rPr>
        <w:t>,</w:t>
      </w:r>
      <w:r w:rsidR="003B3664" w:rsidRPr="003F251A">
        <w:rPr>
          <w:rFonts w:ascii="Arial" w:hAnsi="Arial" w:cs="Arial"/>
          <w:color w:val="808080" w:themeColor="background1" w:themeShade="80"/>
          <w:sz w:val="22"/>
          <w:szCs w:val="22"/>
        </w:rPr>
        <w:t xml:space="preserve"> and judicial decisions made in their respective jurisdictions</w:t>
      </w:r>
      <w:r w:rsidR="00B91B67" w:rsidRPr="003F251A">
        <w:rPr>
          <w:rFonts w:ascii="Arial" w:hAnsi="Arial" w:cs="Arial"/>
          <w:color w:val="808080" w:themeColor="background1" w:themeShade="80"/>
          <w:sz w:val="22"/>
          <w:szCs w:val="22"/>
        </w:rPr>
        <w:t xml:space="preserve">, </w:t>
      </w:r>
      <w:r w:rsidR="00432247" w:rsidRPr="003F251A">
        <w:rPr>
          <w:rFonts w:ascii="Arial" w:hAnsi="Arial" w:cs="Arial"/>
          <w:color w:val="808080" w:themeColor="background1" w:themeShade="80"/>
          <w:sz w:val="22"/>
          <w:szCs w:val="22"/>
        </w:rPr>
        <w:t>albeit</w:t>
      </w:r>
      <w:r w:rsidR="003B3664" w:rsidRPr="003F251A">
        <w:rPr>
          <w:rFonts w:ascii="Arial" w:hAnsi="Arial" w:cs="Arial"/>
          <w:color w:val="808080" w:themeColor="background1" w:themeShade="80"/>
          <w:sz w:val="22"/>
          <w:szCs w:val="22"/>
        </w:rPr>
        <w:t xml:space="preserve"> not </w:t>
      </w:r>
      <w:r w:rsidR="00432247" w:rsidRPr="003F251A">
        <w:rPr>
          <w:rFonts w:ascii="Arial" w:hAnsi="Arial" w:cs="Arial"/>
          <w:color w:val="808080" w:themeColor="background1" w:themeShade="80"/>
          <w:sz w:val="22"/>
          <w:szCs w:val="22"/>
        </w:rPr>
        <w:t>compelled</w:t>
      </w:r>
      <w:r w:rsidR="003B3664" w:rsidRPr="003F251A">
        <w:rPr>
          <w:rFonts w:ascii="Arial" w:hAnsi="Arial" w:cs="Arial"/>
          <w:color w:val="808080" w:themeColor="background1" w:themeShade="80"/>
          <w:sz w:val="22"/>
          <w:szCs w:val="22"/>
        </w:rPr>
        <w:t xml:space="preserve"> by law to do so. </w:t>
      </w:r>
    </w:p>
    <w:p w14:paraId="13C8BA1E" w14:textId="1698BCCF" w:rsidR="003B3664" w:rsidRPr="003F251A" w:rsidRDefault="003B3664" w:rsidP="003F251A">
      <w:pPr>
        <w:jc w:val="both"/>
        <w:rPr>
          <w:rFonts w:ascii="Arial" w:hAnsi="Arial" w:cs="Arial"/>
          <w:color w:val="808080" w:themeColor="background1" w:themeShade="80"/>
          <w:sz w:val="22"/>
          <w:szCs w:val="22"/>
        </w:rPr>
      </w:pPr>
    </w:p>
    <w:p w14:paraId="7C90159B" w14:textId="71B36097" w:rsidR="003B3664" w:rsidRPr="003F251A" w:rsidRDefault="003B3664"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t xml:space="preserve">Later, the USA-based American Law </w:t>
      </w:r>
      <w:r w:rsidR="00432247" w:rsidRPr="003F251A">
        <w:rPr>
          <w:rFonts w:ascii="Arial" w:hAnsi="Arial" w:cs="Arial"/>
          <w:color w:val="808080" w:themeColor="background1" w:themeShade="80"/>
          <w:sz w:val="22"/>
          <w:szCs w:val="22"/>
        </w:rPr>
        <w:t>Institute</w:t>
      </w:r>
      <w:r w:rsidRPr="003F251A">
        <w:rPr>
          <w:rFonts w:ascii="Arial" w:hAnsi="Arial" w:cs="Arial"/>
          <w:color w:val="808080" w:themeColor="background1" w:themeShade="80"/>
          <w:sz w:val="22"/>
          <w:szCs w:val="22"/>
        </w:rPr>
        <w:t xml:space="preserve"> (“the ALI”) step</w:t>
      </w:r>
      <w:r w:rsidR="00B91B67" w:rsidRPr="003F251A">
        <w:rPr>
          <w:rFonts w:ascii="Arial" w:hAnsi="Arial" w:cs="Arial"/>
          <w:color w:val="808080" w:themeColor="background1" w:themeShade="80"/>
          <w:sz w:val="22"/>
          <w:szCs w:val="22"/>
        </w:rPr>
        <w:t>ped</w:t>
      </w:r>
      <w:r w:rsidRPr="003F251A">
        <w:rPr>
          <w:rFonts w:ascii="Arial" w:hAnsi="Arial" w:cs="Arial"/>
          <w:color w:val="808080" w:themeColor="background1" w:themeShade="80"/>
          <w:sz w:val="22"/>
          <w:szCs w:val="22"/>
        </w:rPr>
        <w:t xml:space="preserve"> forward to </w:t>
      </w:r>
      <w:r w:rsidR="00432247" w:rsidRPr="003F251A">
        <w:rPr>
          <w:rFonts w:ascii="Arial" w:hAnsi="Arial" w:cs="Arial"/>
          <w:color w:val="808080" w:themeColor="background1" w:themeShade="80"/>
          <w:sz w:val="22"/>
          <w:szCs w:val="22"/>
        </w:rPr>
        <w:t>assist</w:t>
      </w:r>
      <w:r w:rsidRPr="003F251A">
        <w:rPr>
          <w:rFonts w:ascii="Arial" w:hAnsi="Arial" w:cs="Arial"/>
          <w:color w:val="808080" w:themeColor="background1" w:themeShade="80"/>
          <w:sz w:val="22"/>
          <w:szCs w:val="22"/>
        </w:rPr>
        <w:t xml:space="preserve"> in resolving cross-border insolvency issues between signatory States of NAFTA (USA, Mexico and Canada). </w:t>
      </w:r>
      <w:r w:rsidR="00432247" w:rsidRPr="003F251A">
        <w:rPr>
          <w:rFonts w:ascii="Arial" w:hAnsi="Arial" w:cs="Arial"/>
          <w:color w:val="808080" w:themeColor="background1" w:themeShade="80"/>
          <w:sz w:val="22"/>
          <w:szCs w:val="22"/>
        </w:rPr>
        <w:t xml:space="preserve">Its appointee as Reporter, Professor Westbrook, and its various advisory expert groups, drafted an International Statement which summarized and commented on the respective countries’ insolvency laws which were </w:t>
      </w:r>
      <w:r w:rsidR="00B91B67" w:rsidRPr="003F251A">
        <w:rPr>
          <w:rFonts w:ascii="Arial" w:hAnsi="Arial" w:cs="Arial"/>
          <w:color w:val="808080" w:themeColor="background1" w:themeShade="80"/>
          <w:sz w:val="22"/>
          <w:szCs w:val="22"/>
        </w:rPr>
        <w:t xml:space="preserve">being </w:t>
      </w:r>
      <w:r w:rsidR="00432247" w:rsidRPr="003F251A">
        <w:rPr>
          <w:rFonts w:ascii="Arial" w:hAnsi="Arial" w:cs="Arial"/>
          <w:color w:val="808080" w:themeColor="background1" w:themeShade="80"/>
          <w:sz w:val="22"/>
          <w:szCs w:val="22"/>
        </w:rPr>
        <w:t xml:space="preserve">applied in international insolvency cases. </w:t>
      </w:r>
      <w:r w:rsidR="001532B5" w:rsidRPr="003F251A">
        <w:rPr>
          <w:rFonts w:ascii="Arial" w:hAnsi="Arial" w:cs="Arial"/>
          <w:color w:val="808080" w:themeColor="background1" w:themeShade="80"/>
          <w:sz w:val="22"/>
          <w:szCs w:val="22"/>
        </w:rPr>
        <w:t>As a result,  in 2000, the ALI published a set of Principles for Cooperation applicable to the NAFTA countries.</w:t>
      </w:r>
    </w:p>
    <w:p w14:paraId="6EA4FDEE" w14:textId="4AAE8D38" w:rsidR="001532B5" w:rsidRPr="003F251A" w:rsidRDefault="001532B5" w:rsidP="003F251A">
      <w:pPr>
        <w:jc w:val="both"/>
        <w:rPr>
          <w:rFonts w:ascii="Arial" w:hAnsi="Arial" w:cs="Arial"/>
          <w:color w:val="808080" w:themeColor="background1" w:themeShade="80"/>
          <w:sz w:val="22"/>
          <w:szCs w:val="22"/>
        </w:rPr>
      </w:pPr>
    </w:p>
    <w:p w14:paraId="256C892B" w14:textId="391FE0BA" w:rsidR="001532B5" w:rsidRPr="003F251A" w:rsidRDefault="001532B5"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t xml:space="preserve">The Principles’ scope of application is limited to insolvency matters concerning corporations and similar legal entities </w:t>
      </w:r>
      <w:r w:rsidR="00432247" w:rsidRPr="003F251A">
        <w:rPr>
          <w:rFonts w:ascii="Arial" w:hAnsi="Arial" w:cs="Arial"/>
          <w:color w:val="808080" w:themeColor="background1" w:themeShade="80"/>
          <w:sz w:val="22"/>
          <w:szCs w:val="22"/>
        </w:rPr>
        <w:t>involved</w:t>
      </w:r>
      <w:r w:rsidRPr="003F251A">
        <w:rPr>
          <w:rFonts w:ascii="Arial" w:hAnsi="Arial" w:cs="Arial"/>
          <w:color w:val="808080" w:themeColor="background1" w:themeShade="80"/>
          <w:sz w:val="22"/>
          <w:szCs w:val="22"/>
        </w:rPr>
        <w:t xml:space="preserve"> in commercial trade, and not to the insolvency of </w:t>
      </w:r>
      <w:r w:rsidR="00432247" w:rsidRPr="003F251A">
        <w:rPr>
          <w:rFonts w:ascii="Arial" w:hAnsi="Arial" w:cs="Arial"/>
          <w:color w:val="808080" w:themeColor="background1" w:themeShade="80"/>
          <w:sz w:val="22"/>
          <w:szCs w:val="22"/>
        </w:rPr>
        <w:t>individuals</w:t>
      </w:r>
      <w:r w:rsidRPr="003F251A">
        <w:rPr>
          <w:rFonts w:ascii="Arial" w:hAnsi="Arial" w:cs="Arial"/>
          <w:color w:val="808080" w:themeColor="background1" w:themeShade="80"/>
          <w:sz w:val="22"/>
          <w:szCs w:val="22"/>
        </w:rPr>
        <w:t xml:space="preserve">.  </w:t>
      </w:r>
    </w:p>
    <w:p w14:paraId="71BA96C6" w14:textId="1E371FA5" w:rsidR="001532B5" w:rsidRPr="003F251A" w:rsidRDefault="001532B5" w:rsidP="003F251A">
      <w:pPr>
        <w:jc w:val="both"/>
        <w:rPr>
          <w:rFonts w:ascii="Arial" w:hAnsi="Arial" w:cs="Arial"/>
          <w:color w:val="808080" w:themeColor="background1" w:themeShade="80"/>
          <w:sz w:val="22"/>
          <w:szCs w:val="22"/>
        </w:rPr>
      </w:pPr>
    </w:p>
    <w:p w14:paraId="30020C53" w14:textId="77777777" w:rsidR="00B91B67" w:rsidRPr="003F251A" w:rsidRDefault="00432247"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t xml:space="preserve">Two important </w:t>
      </w:r>
      <w:r w:rsidR="00214B51" w:rsidRPr="003F251A">
        <w:rPr>
          <w:rFonts w:ascii="Arial" w:hAnsi="Arial" w:cs="Arial"/>
          <w:color w:val="808080" w:themeColor="background1" w:themeShade="80"/>
          <w:sz w:val="22"/>
          <w:szCs w:val="22"/>
        </w:rPr>
        <w:t>P</w:t>
      </w:r>
      <w:r w:rsidRPr="003F251A">
        <w:rPr>
          <w:rFonts w:ascii="Arial" w:hAnsi="Arial" w:cs="Arial"/>
          <w:color w:val="808080" w:themeColor="background1" w:themeShade="80"/>
          <w:sz w:val="22"/>
          <w:szCs w:val="22"/>
        </w:rPr>
        <w:t xml:space="preserve">rinciples are </w:t>
      </w:r>
      <w:r w:rsidR="00B91B67" w:rsidRPr="003F251A">
        <w:rPr>
          <w:rFonts w:ascii="Arial" w:hAnsi="Arial" w:cs="Arial"/>
          <w:color w:val="808080" w:themeColor="background1" w:themeShade="80"/>
          <w:sz w:val="22"/>
          <w:szCs w:val="22"/>
        </w:rPr>
        <w:t xml:space="preserve">these: </w:t>
      </w:r>
    </w:p>
    <w:p w14:paraId="5D9E6836" w14:textId="77777777" w:rsidR="00B91B67" w:rsidRPr="003F251A" w:rsidRDefault="00B91B67" w:rsidP="003F251A">
      <w:pPr>
        <w:jc w:val="both"/>
        <w:rPr>
          <w:rFonts w:ascii="Arial" w:hAnsi="Arial" w:cs="Arial"/>
          <w:color w:val="808080" w:themeColor="background1" w:themeShade="80"/>
          <w:sz w:val="22"/>
          <w:szCs w:val="22"/>
        </w:rPr>
      </w:pPr>
    </w:p>
    <w:p w14:paraId="10B8165E" w14:textId="77777777" w:rsidR="00B91B67" w:rsidRPr="003F251A" w:rsidRDefault="00B91B67" w:rsidP="003F251A">
      <w:pPr>
        <w:pStyle w:val="ListParagraph"/>
        <w:numPr>
          <w:ilvl w:val="0"/>
          <w:numId w:val="33"/>
        </w:num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lastRenderedPageBreak/>
        <w:t>one</w:t>
      </w:r>
      <w:r w:rsidR="00432247" w:rsidRPr="003F251A">
        <w:rPr>
          <w:rFonts w:ascii="Arial" w:hAnsi="Arial" w:cs="Arial"/>
          <w:color w:val="808080" w:themeColor="background1" w:themeShade="80"/>
          <w:sz w:val="22"/>
          <w:szCs w:val="22"/>
        </w:rPr>
        <w:t xml:space="preserve"> dealing with “</w:t>
      </w:r>
      <w:r w:rsidR="00432247" w:rsidRPr="003F251A">
        <w:rPr>
          <w:rFonts w:ascii="Arial" w:hAnsi="Arial" w:cs="Arial"/>
          <w:color w:val="808080" w:themeColor="background1" w:themeShade="80"/>
          <w:sz w:val="22"/>
          <w:szCs w:val="22"/>
          <w:u w:val="single"/>
        </w:rPr>
        <w:t>co-operation</w:t>
      </w:r>
      <w:r w:rsidR="00432247" w:rsidRPr="003F251A">
        <w:rPr>
          <w:rFonts w:ascii="Arial" w:hAnsi="Arial" w:cs="Arial"/>
          <w:color w:val="808080" w:themeColor="background1" w:themeShade="80"/>
          <w:sz w:val="22"/>
          <w:szCs w:val="22"/>
        </w:rPr>
        <w:t>” between countries by recognizing the need for world-wide cooperation by courts in securing and locating the debtor’s assets, and ensuring that proceedings are conducted in a just and procedurally sound manner; and</w:t>
      </w:r>
    </w:p>
    <w:p w14:paraId="43C5BE34" w14:textId="0A506755" w:rsidR="001532B5" w:rsidRPr="003F251A" w:rsidRDefault="00B91B67" w:rsidP="003F251A">
      <w:pPr>
        <w:pStyle w:val="ListParagraph"/>
        <w:numPr>
          <w:ilvl w:val="0"/>
          <w:numId w:val="33"/>
        </w:num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t>another</w:t>
      </w:r>
      <w:r w:rsidR="00432247" w:rsidRPr="003F251A">
        <w:rPr>
          <w:rFonts w:ascii="Arial" w:hAnsi="Arial" w:cs="Arial"/>
          <w:color w:val="808080" w:themeColor="background1" w:themeShade="80"/>
          <w:sz w:val="22"/>
          <w:szCs w:val="22"/>
        </w:rPr>
        <w:t xml:space="preserve"> dealing with speedy and effective “</w:t>
      </w:r>
      <w:r w:rsidR="00214B51" w:rsidRPr="003F251A">
        <w:rPr>
          <w:rFonts w:ascii="Arial" w:hAnsi="Arial" w:cs="Arial"/>
          <w:color w:val="808080" w:themeColor="background1" w:themeShade="80"/>
          <w:sz w:val="22"/>
          <w:szCs w:val="22"/>
          <w:u w:val="single"/>
        </w:rPr>
        <w:t>r</w:t>
      </w:r>
      <w:r w:rsidR="00432247" w:rsidRPr="003F251A">
        <w:rPr>
          <w:rFonts w:ascii="Arial" w:hAnsi="Arial" w:cs="Arial"/>
          <w:color w:val="808080" w:themeColor="background1" w:themeShade="80"/>
          <w:sz w:val="22"/>
          <w:szCs w:val="22"/>
          <w:u w:val="single"/>
        </w:rPr>
        <w:t>ecognition</w:t>
      </w:r>
      <w:r w:rsidR="00432247" w:rsidRPr="003F251A">
        <w:rPr>
          <w:rFonts w:ascii="Arial" w:hAnsi="Arial" w:cs="Arial"/>
          <w:color w:val="808080" w:themeColor="background1" w:themeShade="80"/>
          <w:sz w:val="22"/>
          <w:szCs w:val="22"/>
        </w:rPr>
        <w:t xml:space="preserve">” of the bankruptcy of a debtor by courts </w:t>
      </w:r>
      <w:r w:rsidR="00214B51" w:rsidRPr="003F251A">
        <w:rPr>
          <w:rFonts w:ascii="Arial" w:hAnsi="Arial" w:cs="Arial"/>
          <w:color w:val="808080" w:themeColor="background1" w:themeShade="80"/>
          <w:sz w:val="22"/>
          <w:szCs w:val="22"/>
        </w:rPr>
        <w:t xml:space="preserve">and countries </w:t>
      </w:r>
      <w:r w:rsidR="00432247" w:rsidRPr="003F251A">
        <w:rPr>
          <w:rFonts w:ascii="Arial" w:hAnsi="Arial" w:cs="Arial"/>
          <w:color w:val="808080" w:themeColor="background1" w:themeShade="80"/>
          <w:sz w:val="22"/>
          <w:szCs w:val="22"/>
        </w:rPr>
        <w:t xml:space="preserve">across </w:t>
      </w:r>
      <w:r w:rsidR="00214B51" w:rsidRPr="003F251A">
        <w:rPr>
          <w:rFonts w:ascii="Arial" w:hAnsi="Arial" w:cs="Arial"/>
          <w:color w:val="808080" w:themeColor="background1" w:themeShade="80"/>
          <w:sz w:val="22"/>
          <w:szCs w:val="22"/>
        </w:rPr>
        <w:t xml:space="preserve">various </w:t>
      </w:r>
      <w:r w:rsidR="00432247" w:rsidRPr="003F251A">
        <w:rPr>
          <w:rFonts w:ascii="Arial" w:hAnsi="Arial" w:cs="Arial"/>
          <w:color w:val="808080" w:themeColor="background1" w:themeShade="80"/>
          <w:sz w:val="22"/>
          <w:szCs w:val="22"/>
        </w:rPr>
        <w:t xml:space="preserve">jurisdictions. </w:t>
      </w:r>
    </w:p>
    <w:p w14:paraId="319EFB68" w14:textId="3B1F86F2" w:rsidR="00432247" w:rsidRPr="003F251A" w:rsidRDefault="00432247" w:rsidP="003F251A">
      <w:pPr>
        <w:jc w:val="both"/>
        <w:rPr>
          <w:rFonts w:ascii="Arial" w:hAnsi="Arial" w:cs="Arial"/>
          <w:color w:val="808080" w:themeColor="background1" w:themeShade="80"/>
          <w:sz w:val="22"/>
          <w:szCs w:val="22"/>
        </w:rPr>
      </w:pPr>
    </w:p>
    <w:p w14:paraId="4388B44D" w14:textId="699391C8" w:rsidR="00432247" w:rsidRPr="003F251A" w:rsidRDefault="00432247"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rPr>
        <w:t xml:space="preserve">There are 27 Principles grouped under specific sections. </w:t>
      </w:r>
    </w:p>
    <w:p w14:paraId="5FE6DE0C" w14:textId="36E15EE5" w:rsidR="00432247" w:rsidRPr="003F251A" w:rsidRDefault="00432247" w:rsidP="003F251A">
      <w:pPr>
        <w:jc w:val="both"/>
        <w:rPr>
          <w:rFonts w:ascii="Arial" w:hAnsi="Arial" w:cs="Arial"/>
          <w:color w:val="808080" w:themeColor="background1" w:themeShade="80"/>
          <w:sz w:val="22"/>
          <w:szCs w:val="22"/>
        </w:rPr>
      </w:pPr>
    </w:p>
    <w:p w14:paraId="7F0241F7" w14:textId="13528F92" w:rsidR="00432247" w:rsidRPr="003F251A" w:rsidRDefault="00432247"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rPr>
        <w:t xml:space="preserve">Ultimately, the Principles recommend the adoption of the </w:t>
      </w:r>
      <w:r w:rsidR="00B91B67" w:rsidRPr="003F251A">
        <w:rPr>
          <w:rFonts w:ascii="Arial" w:hAnsi="Arial" w:cs="Arial"/>
          <w:color w:val="808080" w:themeColor="background1" w:themeShade="80"/>
          <w:sz w:val="22"/>
          <w:szCs w:val="22"/>
        </w:rPr>
        <w:t xml:space="preserve">UNCITRAL </w:t>
      </w:r>
      <w:r w:rsidRPr="003F251A">
        <w:rPr>
          <w:rFonts w:ascii="Arial" w:hAnsi="Arial" w:cs="Arial"/>
          <w:color w:val="808080" w:themeColor="background1" w:themeShade="80"/>
          <w:sz w:val="22"/>
          <w:szCs w:val="22"/>
        </w:rPr>
        <w:t>Model Law on Cro</w:t>
      </w:r>
      <w:r w:rsidR="00214B51" w:rsidRPr="003F251A">
        <w:rPr>
          <w:rFonts w:ascii="Arial" w:hAnsi="Arial" w:cs="Arial"/>
          <w:color w:val="808080" w:themeColor="background1" w:themeShade="80"/>
          <w:sz w:val="22"/>
          <w:szCs w:val="22"/>
        </w:rPr>
        <w:t>ss</w:t>
      </w:r>
      <w:r w:rsidRPr="003F251A">
        <w:rPr>
          <w:rFonts w:ascii="Arial" w:hAnsi="Arial" w:cs="Arial"/>
          <w:color w:val="808080" w:themeColor="background1" w:themeShade="80"/>
          <w:sz w:val="22"/>
          <w:szCs w:val="22"/>
        </w:rPr>
        <w:t>-border Insolvency, a</w:t>
      </w:r>
      <w:r w:rsidR="00214B51" w:rsidRPr="003F251A">
        <w:rPr>
          <w:rFonts w:ascii="Arial" w:hAnsi="Arial" w:cs="Arial"/>
          <w:color w:val="808080" w:themeColor="background1" w:themeShade="80"/>
          <w:sz w:val="22"/>
          <w:szCs w:val="22"/>
        </w:rPr>
        <w:t>s well as ensuring that</w:t>
      </w:r>
      <w:r w:rsidRPr="003F251A">
        <w:rPr>
          <w:rFonts w:ascii="Arial" w:hAnsi="Arial" w:cs="Arial"/>
          <w:color w:val="808080" w:themeColor="background1" w:themeShade="80"/>
          <w:sz w:val="22"/>
          <w:szCs w:val="22"/>
        </w:rPr>
        <w:t xml:space="preserve"> procedural devices</w:t>
      </w:r>
      <w:r w:rsidR="00214B51" w:rsidRPr="003F251A">
        <w:rPr>
          <w:rFonts w:ascii="Arial" w:hAnsi="Arial" w:cs="Arial"/>
          <w:color w:val="808080" w:themeColor="background1" w:themeShade="80"/>
          <w:sz w:val="22"/>
          <w:szCs w:val="22"/>
        </w:rPr>
        <w:t>,</w:t>
      </w:r>
      <w:r w:rsidRPr="003F251A">
        <w:rPr>
          <w:rFonts w:ascii="Arial" w:hAnsi="Arial" w:cs="Arial"/>
          <w:color w:val="808080" w:themeColor="background1" w:themeShade="80"/>
          <w:sz w:val="22"/>
          <w:szCs w:val="22"/>
        </w:rPr>
        <w:t xml:space="preserve"> necessary to ensure that the Model Law is procedurally sound and effective</w:t>
      </w:r>
      <w:r w:rsidR="00214B51" w:rsidRPr="003F251A">
        <w:rPr>
          <w:rFonts w:ascii="Arial" w:hAnsi="Arial" w:cs="Arial"/>
          <w:color w:val="808080" w:themeColor="background1" w:themeShade="80"/>
          <w:sz w:val="22"/>
          <w:szCs w:val="22"/>
        </w:rPr>
        <w:t>, are established.</w:t>
      </w:r>
    </w:p>
    <w:p w14:paraId="14D3F357" w14:textId="77777777" w:rsidR="003B3664" w:rsidRPr="003F251A" w:rsidRDefault="003B3664" w:rsidP="003F251A">
      <w:pPr>
        <w:jc w:val="both"/>
        <w:rPr>
          <w:rFonts w:ascii="Arial" w:hAnsi="Arial" w:cs="Arial"/>
          <w:color w:val="808080" w:themeColor="background1" w:themeShade="80"/>
          <w:sz w:val="22"/>
          <w:szCs w:val="22"/>
          <w:lang w:val="en-GB"/>
        </w:rPr>
      </w:pPr>
    </w:p>
    <w:p w14:paraId="22EB343F" w14:textId="34402789" w:rsidR="00AB63DE" w:rsidRPr="001C4047" w:rsidRDefault="00AB63DE" w:rsidP="00692852">
      <w:pPr>
        <w:jc w:val="both"/>
        <w:rPr>
          <w:rFonts w:ascii="Arial" w:hAnsi="Arial" w:cs="Arial"/>
          <w:sz w:val="22"/>
          <w:szCs w:val="22"/>
          <w:lang w:val="en-GB"/>
        </w:rPr>
      </w:pPr>
    </w:p>
    <w:p w14:paraId="1C3973A9" w14:textId="77777777" w:rsidR="00AB63DE" w:rsidRPr="001C4047" w:rsidRDefault="00AB63DE" w:rsidP="00692852">
      <w:pPr>
        <w:jc w:val="both"/>
        <w:rPr>
          <w:rFonts w:ascii="Arial" w:hAnsi="Arial" w:cs="Arial"/>
          <w:sz w:val="22"/>
          <w:szCs w:val="22"/>
          <w:lang w:val="en-GB"/>
        </w:rPr>
      </w:pPr>
    </w:p>
    <w:p w14:paraId="170A9E71" w14:textId="05E7E870" w:rsidR="00962045" w:rsidRPr="001C4047" w:rsidRDefault="00DF75F8" w:rsidP="00692852">
      <w:pPr>
        <w:jc w:val="both"/>
        <w:rPr>
          <w:rFonts w:ascii="Arial" w:hAnsi="Arial" w:cs="Arial"/>
          <w:b/>
          <w:bCs/>
          <w:sz w:val="22"/>
          <w:szCs w:val="22"/>
          <w:lang w:val="en-GB"/>
        </w:rPr>
      </w:pPr>
      <w:r w:rsidRPr="001C4047">
        <w:rPr>
          <w:rFonts w:ascii="Arial" w:hAnsi="Arial" w:cs="Arial"/>
          <w:b/>
          <w:bCs/>
          <w:sz w:val="22"/>
          <w:szCs w:val="22"/>
          <w:lang w:val="en-GB"/>
        </w:rPr>
        <w:t>QUESTION</w:t>
      </w:r>
      <w:r w:rsidR="00962045" w:rsidRPr="001C4047">
        <w:rPr>
          <w:rFonts w:ascii="Arial" w:hAnsi="Arial" w:cs="Arial"/>
          <w:b/>
          <w:bCs/>
          <w:sz w:val="22"/>
          <w:szCs w:val="22"/>
          <w:lang w:val="en-GB"/>
        </w:rPr>
        <w:t xml:space="preserve"> 3 (essay-type questions) [15 marks</w:t>
      </w:r>
      <w:r w:rsidR="006A2646" w:rsidRPr="001C4047">
        <w:rPr>
          <w:rFonts w:ascii="Arial" w:hAnsi="Arial" w:cs="Arial"/>
          <w:b/>
          <w:bCs/>
          <w:sz w:val="22"/>
          <w:szCs w:val="22"/>
          <w:lang w:val="en-GB"/>
        </w:rPr>
        <w:t xml:space="preserve"> in total</w:t>
      </w:r>
      <w:r w:rsidR="00962045" w:rsidRPr="001C4047">
        <w:rPr>
          <w:rFonts w:ascii="Arial" w:hAnsi="Arial" w:cs="Arial"/>
          <w:b/>
          <w:bCs/>
          <w:sz w:val="22"/>
          <w:szCs w:val="22"/>
          <w:lang w:val="en-GB"/>
        </w:rPr>
        <w:t xml:space="preserve">] </w:t>
      </w:r>
    </w:p>
    <w:p w14:paraId="0D6D151E" w14:textId="2D3B870E" w:rsidR="00962045" w:rsidRPr="001C4047" w:rsidRDefault="00962045" w:rsidP="00692852">
      <w:pPr>
        <w:jc w:val="both"/>
        <w:rPr>
          <w:rFonts w:ascii="Arial" w:hAnsi="Arial" w:cs="Arial"/>
          <w:b/>
          <w:bCs/>
          <w:sz w:val="22"/>
          <w:szCs w:val="22"/>
          <w:lang w:val="en-GB"/>
        </w:rPr>
      </w:pPr>
    </w:p>
    <w:p w14:paraId="4DDCEC2C" w14:textId="707D6E84" w:rsidR="00C550C8" w:rsidRPr="001C4047" w:rsidRDefault="00C550C8" w:rsidP="00692852">
      <w:pPr>
        <w:ind w:left="720" w:hanging="720"/>
        <w:jc w:val="both"/>
        <w:rPr>
          <w:rFonts w:ascii="Arial" w:hAnsi="Arial" w:cs="Arial"/>
          <w:b/>
          <w:bCs/>
          <w:sz w:val="22"/>
          <w:szCs w:val="22"/>
          <w:lang w:val="en-GB"/>
        </w:rPr>
      </w:pPr>
      <w:r w:rsidRPr="001C4047">
        <w:rPr>
          <w:rFonts w:ascii="Arial" w:hAnsi="Arial" w:cs="Arial"/>
          <w:b/>
          <w:bCs/>
          <w:sz w:val="22"/>
          <w:szCs w:val="22"/>
          <w:lang w:val="en-GB"/>
        </w:rPr>
        <w:t xml:space="preserve">Question </w:t>
      </w:r>
      <w:r w:rsidR="00807119" w:rsidRPr="001C4047">
        <w:rPr>
          <w:rFonts w:ascii="Arial" w:hAnsi="Arial" w:cs="Arial"/>
          <w:b/>
          <w:bCs/>
          <w:sz w:val="22"/>
          <w:szCs w:val="22"/>
          <w:lang w:val="en-GB"/>
        </w:rPr>
        <w:t>3.1</w:t>
      </w:r>
      <w:r w:rsidRPr="001C4047">
        <w:rPr>
          <w:rFonts w:ascii="Arial" w:hAnsi="Arial" w:cs="Arial"/>
          <w:b/>
          <w:bCs/>
          <w:sz w:val="22"/>
          <w:szCs w:val="22"/>
          <w:lang w:val="en-GB"/>
        </w:rPr>
        <w:t xml:space="preserve"> [</w:t>
      </w:r>
      <w:r w:rsidR="006A2646" w:rsidRPr="001C4047">
        <w:rPr>
          <w:rFonts w:ascii="Arial" w:hAnsi="Arial" w:cs="Arial"/>
          <w:b/>
          <w:bCs/>
          <w:sz w:val="22"/>
          <w:szCs w:val="22"/>
          <w:lang w:val="en-GB"/>
        </w:rPr>
        <w:t>m</w:t>
      </w:r>
      <w:r w:rsidRPr="001C4047">
        <w:rPr>
          <w:rFonts w:ascii="Arial" w:hAnsi="Arial" w:cs="Arial"/>
          <w:b/>
          <w:bCs/>
          <w:sz w:val="22"/>
          <w:szCs w:val="22"/>
          <w:lang w:val="en-GB"/>
        </w:rPr>
        <w:t>aximum 5 marks]</w:t>
      </w:r>
    </w:p>
    <w:p w14:paraId="23D3936A" w14:textId="77777777" w:rsidR="00C550C8" w:rsidRPr="001C4047" w:rsidRDefault="00C550C8" w:rsidP="00692852">
      <w:pPr>
        <w:ind w:left="720" w:hanging="720"/>
        <w:jc w:val="both"/>
        <w:rPr>
          <w:rFonts w:ascii="Arial" w:hAnsi="Arial" w:cs="Arial"/>
          <w:sz w:val="22"/>
          <w:szCs w:val="22"/>
          <w:lang w:val="en-GB"/>
        </w:rPr>
      </w:pPr>
    </w:p>
    <w:p w14:paraId="12FF1C18" w14:textId="0A5BE4CF" w:rsidR="00092378" w:rsidRPr="001C4047" w:rsidRDefault="00AC3075" w:rsidP="001C4047">
      <w:pPr>
        <w:jc w:val="both"/>
        <w:rPr>
          <w:rFonts w:ascii="Arial" w:hAnsi="Arial" w:cs="Arial"/>
          <w:sz w:val="22"/>
          <w:szCs w:val="22"/>
          <w:lang w:val="en-GB"/>
        </w:rPr>
      </w:pPr>
      <w:r w:rsidRPr="001C4047">
        <w:rPr>
          <w:rFonts w:ascii="Arial" w:hAnsi="Arial" w:cs="Arial"/>
          <w:sz w:val="22"/>
          <w:szCs w:val="22"/>
          <w:lang w:val="en-GB"/>
        </w:rPr>
        <w:t>It is said that one of the difficulties in design</w:t>
      </w:r>
      <w:r w:rsidR="00092378" w:rsidRPr="001C4047">
        <w:rPr>
          <w:rFonts w:ascii="Arial" w:hAnsi="Arial" w:cs="Arial"/>
          <w:sz w:val="22"/>
          <w:szCs w:val="22"/>
          <w:lang w:val="en-GB"/>
        </w:rPr>
        <w:t>ing</w:t>
      </w:r>
      <w:r w:rsidRPr="001C4047">
        <w:rPr>
          <w:rFonts w:ascii="Arial" w:hAnsi="Arial" w:cs="Arial"/>
          <w:sz w:val="22"/>
          <w:szCs w:val="22"/>
          <w:lang w:val="en-GB"/>
        </w:rPr>
        <w:t xml:space="preserve"> a proper cross-border insolvency dispensation is the fact that domestic insolvency laws</w:t>
      </w:r>
      <w:r w:rsidR="00092378" w:rsidRPr="001C4047">
        <w:rPr>
          <w:rFonts w:ascii="Arial" w:hAnsi="Arial" w:cs="Arial"/>
          <w:sz w:val="22"/>
          <w:szCs w:val="22"/>
          <w:lang w:val="en-GB"/>
        </w:rPr>
        <w:t xml:space="preserve"> and approaches towards insolvency in </w:t>
      </w:r>
      <w:r w:rsidR="00F801C5" w:rsidRPr="001C4047">
        <w:rPr>
          <w:rFonts w:ascii="Arial" w:hAnsi="Arial" w:cs="Arial"/>
          <w:sz w:val="22"/>
          <w:szCs w:val="22"/>
          <w:lang w:val="en-GB"/>
        </w:rPr>
        <w:t>various jurisdictions</w:t>
      </w:r>
      <w:r w:rsidR="00092378" w:rsidRPr="001C4047">
        <w:rPr>
          <w:rFonts w:ascii="Arial" w:hAnsi="Arial"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1C4047">
        <w:rPr>
          <w:rFonts w:ascii="Arial" w:hAnsi="Arial" w:cs="Arial"/>
          <w:sz w:val="22"/>
          <w:szCs w:val="22"/>
          <w:lang w:val="en-GB"/>
        </w:rPr>
        <w:t>,</w:t>
      </w:r>
      <w:r w:rsidR="00092378" w:rsidRPr="001C4047">
        <w:rPr>
          <w:rFonts w:ascii="Arial" w:hAnsi="Arial"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1C4047" w:rsidRDefault="008E3ADC" w:rsidP="001C4047">
      <w:pPr>
        <w:jc w:val="both"/>
        <w:rPr>
          <w:rFonts w:ascii="Arial" w:hAnsi="Arial" w:cs="Arial"/>
          <w:sz w:val="22"/>
          <w:szCs w:val="22"/>
          <w:lang w:val="en-GB"/>
        </w:rPr>
      </w:pPr>
    </w:p>
    <w:p w14:paraId="3DCE86E5" w14:textId="5218C1EF" w:rsidR="000A091D" w:rsidRPr="003F251A" w:rsidRDefault="00214B51"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w:t>
      </w:r>
      <w:r w:rsidR="005207A2" w:rsidRPr="003F251A">
        <w:rPr>
          <w:rFonts w:ascii="Arial" w:hAnsi="Arial" w:cs="Arial"/>
          <w:color w:val="808080" w:themeColor="background1" w:themeShade="80"/>
          <w:sz w:val="22"/>
          <w:szCs w:val="22"/>
          <w:lang w:val="en-GB"/>
        </w:rPr>
        <w:t xml:space="preserve"> The after-effects of several centuries of divergent insolvency law development under two systems the common law versus civil law continues to bedevil the achievement of a unified cross-border insolvency dispensation. </w:t>
      </w:r>
      <w:r w:rsidR="00A96C2C" w:rsidRPr="003F251A">
        <w:rPr>
          <w:rFonts w:ascii="Arial" w:hAnsi="Arial" w:cs="Arial"/>
          <w:color w:val="808080" w:themeColor="background1" w:themeShade="80"/>
          <w:sz w:val="22"/>
          <w:szCs w:val="22"/>
          <w:lang w:val="en-GB"/>
        </w:rPr>
        <w:t>While both systems are based on a collective debt-collecting procedure post insolvency, policy differences have led to divergent views and emphases on the manner of debt-collection and the pursuit of creditors who may have transacted – often to the detriment of the remaining creditors – with the debtor shortly before the insolvency.</w:t>
      </w:r>
    </w:p>
    <w:p w14:paraId="750400F2" w14:textId="77777777" w:rsidR="000A091D" w:rsidRPr="003F251A" w:rsidRDefault="000A091D" w:rsidP="003F251A">
      <w:pPr>
        <w:jc w:val="both"/>
        <w:rPr>
          <w:rFonts w:ascii="Arial" w:hAnsi="Arial" w:cs="Arial"/>
          <w:color w:val="808080" w:themeColor="background1" w:themeShade="80"/>
          <w:sz w:val="22"/>
          <w:szCs w:val="22"/>
          <w:lang w:val="en-GB"/>
        </w:rPr>
      </w:pPr>
    </w:p>
    <w:p w14:paraId="44C6E3A7" w14:textId="7BFAE02F" w:rsidR="000A091D" w:rsidRPr="003F251A" w:rsidRDefault="000A091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policy difference is reflected in the approach – illustrated in substance and </w:t>
      </w:r>
      <w:r w:rsidR="00A96C2C" w:rsidRPr="003F251A">
        <w:rPr>
          <w:rFonts w:ascii="Arial" w:hAnsi="Arial" w:cs="Arial"/>
          <w:color w:val="808080" w:themeColor="background1" w:themeShade="80"/>
          <w:sz w:val="22"/>
          <w:szCs w:val="22"/>
          <w:lang w:val="en-GB"/>
        </w:rPr>
        <w:t>procedurally</w:t>
      </w:r>
      <w:r w:rsidRPr="003F251A">
        <w:rPr>
          <w:rFonts w:ascii="Arial" w:hAnsi="Arial" w:cs="Arial"/>
          <w:color w:val="808080" w:themeColor="background1" w:themeShade="80"/>
          <w:sz w:val="22"/>
          <w:szCs w:val="22"/>
          <w:lang w:val="en-GB"/>
        </w:rPr>
        <w:t xml:space="preserve"> – towards </w:t>
      </w:r>
      <w:r w:rsidR="00A96C2C" w:rsidRPr="003F251A">
        <w:rPr>
          <w:rFonts w:ascii="Arial" w:hAnsi="Arial" w:cs="Arial"/>
          <w:color w:val="808080" w:themeColor="background1" w:themeShade="80"/>
          <w:sz w:val="22"/>
          <w:szCs w:val="22"/>
          <w:lang w:val="en-GB"/>
        </w:rPr>
        <w:t>dispositions</w:t>
      </w:r>
      <w:r w:rsidRPr="003F251A">
        <w:rPr>
          <w:rFonts w:ascii="Arial" w:hAnsi="Arial" w:cs="Arial"/>
          <w:color w:val="808080" w:themeColor="background1" w:themeShade="80"/>
          <w:sz w:val="22"/>
          <w:szCs w:val="22"/>
          <w:lang w:val="en-GB"/>
        </w:rPr>
        <w:t xml:space="preserve"> by the debtor, commonly termed </w:t>
      </w:r>
      <w:r w:rsidRPr="003F251A">
        <w:rPr>
          <w:rFonts w:ascii="Arial" w:hAnsi="Arial" w:cs="Arial"/>
          <w:i/>
          <w:iCs/>
          <w:color w:val="808080" w:themeColor="background1" w:themeShade="80"/>
          <w:sz w:val="22"/>
          <w:szCs w:val="22"/>
          <w:lang w:val="en-GB"/>
        </w:rPr>
        <w:t>voidable dispositions</w:t>
      </w:r>
      <w:r w:rsidRPr="003F251A">
        <w:rPr>
          <w:rFonts w:ascii="Arial" w:hAnsi="Arial" w:cs="Arial"/>
          <w:color w:val="808080" w:themeColor="background1" w:themeShade="80"/>
          <w:sz w:val="22"/>
          <w:szCs w:val="22"/>
          <w:lang w:val="en-GB"/>
        </w:rPr>
        <w:t xml:space="preserve">. </w:t>
      </w:r>
      <w:r w:rsidR="00A96C2C" w:rsidRPr="003F251A">
        <w:rPr>
          <w:rFonts w:ascii="Arial" w:hAnsi="Arial" w:cs="Arial"/>
          <w:color w:val="808080" w:themeColor="background1" w:themeShade="80"/>
          <w:sz w:val="22"/>
          <w:szCs w:val="22"/>
          <w:lang w:val="en-GB"/>
        </w:rPr>
        <w:t xml:space="preserve">The policy difference which developed is illustrated by reference to a single example, being the difference in approach between the UK (with a legislation and common law – via case law - system) and the USA (with a legislation based or civil law system of federal bankruptcy laws). </w:t>
      </w:r>
      <w:r w:rsidR="00646787" w:rsidRPr="003F251A">
        <w:rPr>
          <w:rFonts w:ascii="Arial" w:hAnsi="Arial" w:cs="Arial"/>
          <w:color w:val="808080" w:themeColor="background1" w:themeShade="80"/>
          <w:sz w:val="22"/>
          <w:szCs w:val="22"/>
          <w:lang w:val="en-GB"/>
        </w:rPr>
        <w:t xml:space="preserve">While both systems developed a system which replaced individual debt collection with collective debt collection at the point of insolvency, the relief and procedures followed in the UK were primary </w:t>
      </w:r>
      <w:r w:rsidR="00646787" w:rsidRPr="003F251A">
        <w:rPr>
          <w:rFonts w:ascii="Arial" w:hAnsi="Arial" w:cs="Arial"/>
          <w:color w:val="808080" w:themeColor="background1" w:themeShade="80"/>
          <w:sz w:val="22"/>
          <w:szCs w:val="22"/>
          <w:u w:val="single"/>
          <w:lang w:val="en-GB"/>
        </w:rPr>
        <w:t>pro-creditor</w:t>
      </w:r>
      <w:r w:rsidR="00646787" w:rsidRPr="003F251A">
        <w:rPr>
          <w:rFonts w:ascii="Arial" w:hAnsi="Arial" w:cs="Arial"/>
          <w:color w:val="808080" w:themeColor="background1" w:themeShade="80"/>
          <w:sz w:val="22"/>
          <w:szCs w:val="22"/>
          <w:lang w:val="en-GB"/>
        </w:rPr>
        <w:t xml:space="preserve"> as opposed to </w:t>
      </w:r>
      <w:r w:rsidR="00646787" w:rsidRPr="003F251A">
        <w:rPr>
          <w:rFonts w:ascii="Arial" w:hAnsi="Arial" w:cs="Arial"/>
          <w:color w:val="808080" w:themeColor="background1" w:themeShade="80"/>
          <w:sz w:val="22"/>
          <w:szCs w:val="22"/>
          <w:u w:val="single"/>
          <w:lang w:val="en-GB"/>
        </w:rPr>
        <w:t>pro-debtor</w:t>
      </w:r>
      <w:r w:rsidR="00646787" w:rsidRPr="003F251A">
        <w:rPr>
          <w:rFonts w:ascii="Arial" w:hAnsi="Arial" w:cs="Arial"/>
          <w:color w:val="808080" w:themeColor="background1" w:themeShade="80"/>
          <w:sz w:val="22"/>
          <w:szCs w:val="22"/>
          <w:lang w:val="en-GB"/>
        </w:rPr>
        <w:t xml:space="preserve"> tendencies being predominant in the civil law systems. </w:t>
      </w:r>
    </w:p>
    <w:p w14:paraId="48BF94F6" w14:textId="77777777" w:rsidR="000A091D" w:rsidRPr="003F251A" w:rsidRDefault="000A091D" w:rsidP="003F251A">
      <w:pPr>
        <w:jc w:val="both"/>
        <w:rPr>
          <w:rFonts w:ascii="Arial" w:hAnsi="Arial" w:cs="Arial"/>
          <w:color w:val="808080" w:themeColor="background1" w:themeShade="80"/>
          <w:sz w:val="22"/>
          <w:szCs w:val="22"/>
          <w:lang w:val="en-GB"/>
        </w:rPr>
      </w:pPr>
    </w:p>
    <w:p w14:paraId="1E1A46A1" w14:textId="019B089D" w:rsidR="00A85ACF" w:rsidRPr="003F251A" w:rsidRDefault="000A091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Put simply, the common law systems were designed to ensure that the debtor’s assets, </w:t>
      </w:r>
      <w:r w:rsidR="00A85ACF" w:rsidRPr="003F251A">
        <w:rPr>
          <w:rFonts w:ascii="Arial" w:hAnsi="Arial" w:cs="Arial"/>
          <w:color w:val="808080" w:themeColor="background1" w:themeShade="80"/>
          <w:sz w:val="22"/>
          <w:szCs w:val="22"/>
          <w:lang w:val="en-GB"/>
        </w:rPr>
        <w:t>(</w:t>
      </w:r>
      <w:r w:rsidR="00646787" w:rsidRPr="003F251A">
        <w:rPr>
          <w:rFonts w:ascii="Arial" w:hAnsi="Arial" w:cs="Arial"/>
          <w:color w:val="808080" w:themeColor="background1" w:themeShade="80"/>
          <w:sz w:val="22"/>
          <w:szCs w:val="22"/>
          <w:lang w:val="en-GB"/>
        </w:rPr>
        <w:t>wherever</w:t>
      </w:r>
      <w:r w:rsidRPr="003F251A">
        <w:rPr>
          <w:rFonts w:ascii="Arial" w:hAnsi="Arial" w:cs="Arial"/>
          <w:color w:val="808080" w:themeColor="background1" w:themeShade="80"/>
          <w:sz w:val="22"/>
          <w:szCs w:val="22"/>
          <w:lang w:val="en-GB"/>
        </w:rPr>
        <w:t xml:space="preserve"> th</w:t>
      </w:r>
      <w:r w:rsidR="00A85ACF" w:rsidRPr="003F251A">
        <w:rPr>
          <w:rFonts w:ascii="Arial" w:hAnsi="Arial" w:cs="Arial"/>
          <w:color w:val="808080" w:themeColor="background1" w:themeShade="80"/>
          <w:sz w:val="22"/>
          <w:szCs w:val="22"/>
          <w:lang w:val="en-GB"/>
        </w:rPr>
        <w:t>e</w:t>
      </w:r>
      <w:r w:rsidRPr="003F251A">
        <w:rPr>
          <w:rFonts w:ascii="Arial" w:hAnsi="Arial" w:cs="Arial"/>
          <w:color w:val="808080" w:themeColor="background1" w:themeShade="80"/>
          <w:sz w:val="22"/>
          <w:szCs w:val="22"/>
          <w:lang w:val="en-GB"/>
        </w:rPr>
        <w:t>y were</w:t>
      </w:r>
      <w:r w:rsidR="00A85ACF" w:rsidRPr="003F251A">
        <w:rPr>
          <w:rFonts w:ascii="Arial" w:hAnsi="Arial" w:cs="Arial"/>
          <w:color w:val="808080" w:themeColor="background1" w:themeShade="80"/>
          <w:sz w:val="22"/>
          <w:szCs w:val="22"/>
          <w:lang w:val="en-GB"/>
        </w:rPr>
        <w:t xml:space="preserve"> to be found)</w:t>
      </w:r>
      <w:r w:rsidRPr="003F251A">
        <w:rPr>
          <w:rFonts w:ascii="Arial" w:hAnsi="Arial" w:cs="Arial"/>
          <w:color w:val="808080" w:themeColor="background1" w:themeShade="80"/>
          <w:sz w:val="22"/>
          <w:szCs w:val="22"/>
          <w:lang w:val="en-GB"/>
        </w:rPr>
        <w:t>, were collected, s</w:t>
      </w:r>
      <w:r w:rsidR="00A85ACF" w:rsidRPr="003F251A">
        <w:rPr>
          <w:rFonts w:ascii="Arial" w:hAnsi="Arial" w:cs="Arial"/>
          <w:color w:val="808080" w:themeColor="background1" w:themeShade="80"/>
          <w:sz w:val="22"/>
          <w:szCs w:val="22"/>
          <w:lang w:val="en-GB"/>
        </w:rPr>
        <w:t>old (</w:t>
      </w:r>
      <w:r w:rsidRPr="003F251A">
        <w:rPr>
          <w:rFonts w:ascii="Arial" w:hAnsi="Arial" w:cs="Arial"/>
          <w:color w:val="808080" w:themeColor="background1" w:themeShade="80"/>
          <w:sz w:val="22"/>
          <w:szCs w:val="22"/>
          <w:lang w:val="en-GB"/>
        </w:rPr>
        <w:t>or re</w:t>
      </w:r>
      <w:r w:rsidR="00A85ACF" w:rsidRPr="003F251A">
        <w:rPr>
          <w:rFonts w:ascii="Arial" w:hAnsi="Arial" w:cs="Arial"/>
          <w:color w:val="808080" w:themeColor="background1" w:themeShade="80"/>
          <w:sz w:val="22"/>
          <w:szCs w:val="22"/>
          <w:lang w:val="en-GB"/>
        </w:rPr>
        <w:t>alised)</w:t>
      </w:r>
      <w:r w:rsidRPr="003F251A">
        <w:rPr>
          <w:rFonts w:ascii="Arial" w:hAnsi="Arial" w:cs="Arial"/>
          <w:color w:val="808080" w:themeColor="background1" w:themeShade="80"/>
          <w:sz w:val="22"/>
          <w:szCs w:val="22"/>
          <w:lang w:val="en-GB"/>
        </w:rPr>
        <w:t xml:space="preserve">, and then sold </w:t>
      </w:r>
      <w:r w:rsidR="00A85ACF" w:rsidRPr="003F251A">
        <w:rPr>
          <w:rFonts w:ascii="Arial" w:hAnsi="Arial" w:cs="Arial"/>
          <w:color w:val="808080" w:themeColor="background1" w:themeShade="80"/>
          <w:sz w:val="22"/>
          <w:szCs w:val="22"/>
          <w:lang w:val="en-GB"/>
        </w:rPr>
        <w:t xml:space="preserve">before the proceeds were distributed to the </w:t>
      </w:r>
      <w:r w:rsidRPr="003F251A">
        <w:rPr>
          <w:rFonts w:ascii="Arial" w:hAnsi="Arial" w:cs="Arial"/>
          <w:color w:val="808080" w:themeColor="background1" w:themeShade="80"/>
          <w:sz w:val="22"/>
          <w:szCs w:val="22"/>
          <w:lang w:val="en-GB"/>
        </w:rPr>
        <w:t>creditor</w:t>
      </w:r>
      <w:r w:rsidR="00A85ACF" w:rsidRPr="003F251A">
        <w:rPr>
          <w:rFonts w:ascii="Arial" w:hAnsi="Arial" w:cs="Arial"/>
          <w:color w:val="808080" w:themeColor="background1" w:themeShade="80"/>
          <w:sz w:val="22"/>
          <w:szCs w:val="22"/>
          <w:lang w:val="en-GB"/>
        </w:rPr>
        <w:t xml:space="preserve">. The civil law systems, while also designed to replace individual  </w:t>
      </w:r>
      <w:r w:rsidR="00646787" w:rsidRPr="003F251A">
        <w:rPr>
          <w:rFonts w:ascii="Arial" w:hAnsi="Arial" w:cs="Arial"/>
          <w:color w:val="808080" w:themeColor="background1" w:themeShade="80"/>
          <w:sz w:val="22"/>
          <w:szCs w:val="22"/>
          <w:lang w:val="en-GB"/>
        </w:rPr>
        <w:t>collection</w:t>
      </w:r>
      <w:r w:rsidR="00A85ACF" w:rsidRPr="003F251A">
        <w:rPr>
          <w:rFonts w:ascii="Arial" w:hAnsi="Arial" w:cs="Arial"/>
          <w:color w:val="808080" w:themeColor="background1" w:themeShade="80"/>
          <w:sz w:val="22"/>
          <w:szCs w:val="22"/>
          <w:lang w:val="en-GB"/>
        </w:rPr>
        <w:t xml:space="preserve"> with collective collection, </w:t>
      </w:r>
      <w:r w:rsidR="00646787" w:rsidRPr="003F251A">
        <w:rPr>
          <w:rFonts w:ascii="Arial" w:hAnsi="Arial" w:cs="Arial"/>
          <w:color w:val="808080" w:themeColor="background1" w:themeShade="80"/>
          <w:sz w:val="22"/>
          <w:szCs w:val="22"/>
          <w:lang w:val="en-GB"/>
        </w:rPr>
        <w:t>nevertheless</w:t>
      </w:r>
      <w:r w:rsidR="00A85ACF" w:rsidRPr="003F251A">
        <w:rPr>
          <w:rFonts w:ascii="Arial" w:hAnsi="Arial" w:cs="Arial"/>
          <w:color w:val="808080" w:themeColor="background1" w:themeShade="80"/>
          <w:sz w:val="22"/>
          <w:szCs w:val="22"/>
          <w:lang w:val="en-GB"/>
        </w:rPr>
        <w:t xml:space="preserve"> contained forms of </w:t>
      </w:r>
      <w:r w:rsidR="00646787" w:rsidRPr="003F251A">
        <w:rPr>
          <w:rFonts w:ascii="Arial" w:hAnsi="Arial" w:cs="Arial"/>
          <w:color w:val="808080" w:themeColor="background1" w:themeShade="80"/>
          <w:sz w:val="22"/>
          <w:szCs w:val="22"/>
          <w:lang w:val="en-GB"/>
        </w:rPr>
        <w:t>relief</w:t>
      </w:r>
      <w:r w:rsidR="00A85ACF" w:rsidRPr="003F251A">
        <w:rPr>
          <w:rFonts w:ascii="Arial" w:hAnsi="Arial" w:cs="Arial"/>
          <w:color w:val="808080" w:themeColor="background1" w:themeShade="80"/>
          <w:sz w:val="22"/>
          <w:szCs w:val="22"/>
          <w:lang w:val="en-GB"/>
        </w:rPr>
        <w:t xml:space="preserve">, and procedural </w:t>
      </w:r>
      <w:r w:rsidR="00646787" w:rsidRPr="003F251A">
        <w:rPr>
          <w:rFonts w:ascii="Arial" w:hAnsi="Arial" w:cs="Arial"/>
          <w:color w:val="808080" w:themeColor="background1" w:themeShade="80"/>
          <w:sz w:val="22"/>
          <w:szCs w:val="22"/>
          <w:lang w:val="en-GB"/>
        </w:rPr>
        <w:t>mechanisms</w:t>
      </w:r>
      <w:r w:rsidR="00A85ACF" w:rsidRPr="003F251A">
        <w:rPr>
          <w:rFonts w:ascii="Arial" w:hAnsi="Arial" w:cs="Arial"/>
          <w:color w:val="808080" w:themeColor="background1" w:themeShade="80"/>
          <w:sz w:val="22"/>
          <w:szCs w:val="22"/>
          <w:lang w:val="en-GB"/>
        </w:rPr>
        <w:t xml:space="preserve">, which were pro-debtor. </w:t>
      </w:r>
      <w:r w:rsidR="00174234" w:rsidRPr="003F251A">
        <w:rPr>
          <w:rFonts w:ascii="Arial" w:hAnsi="Arial" w:cs="Arial"/>
          <w:color w:val="808080" w:themeColor="background1" w:themeShade="80"/>
          <w:sz w:val="22"/>
          <w:szCs w:val="22"/>
          <w:lang w:val="en-GB"/>
        </w:rPr>
        <w:t xml:space="preserve">As </w:t>
      </w:r>
      <w:r w:rsidR="00A85ACF" w:rsidRPr="003F251A">
        <w:rPr>
          <w:rFonts w:ascii="Arial" w:hAnsi="Arial" w:cs="Arial"/>
          <w:color w:val="808080" w:themeColor="background1" w:themeShade="80"/>
          <w:sz w:val="22"/>
          <w:szCs w:val="22"/>
          <w:lang w:val="en-GB"/>
        </w:rPr>
        <w:t xml:space="preserve">such, civil law systems seek to aid the debtor to recover from its debt </w:t>
      </w:r>
      <w:r w:rsidR="00646787" w:rsidRPr="003F251A">
        <w:rPr>
          <w:rFonts w:ascii="Arial" w:hAnsi="Arial" w:cs="Arial"/>
          <w:color w:val="808080" w:themeColor="background1" w:themeShade="80"/>
          <w:sz w:val="22"/>
          <w:szCs w:val="22"/>
          <w:lang w:val="en-GB"/>
        </w:rPr>
        <w:t>burden</w:t>
      </w:r>
      <w:r w:rsidR="00A85ACF" w:rsidRPr="003F251A">
        <w:rPr>
          <w:rFonts w:ascii="Arial" w:hAnsi="Arial" w:cs="Arial"/>
          <w:color w:val="808080" w:themeColor="background1" w:themeShade="80"/>
          <w:sz w:val="22"/>
          <w:szCs w:val="22"/>
          <w:lang w:val="en-GB"/>
        </w:rPr>
        <w:t xml:space="preserve"> before re-entering commerce to try once more to become a successful company.</w:t>
      </w:r>
    </w:p>
    <w:p w14:paraId="352744E1" w14:textId="3181FA17" w:rsidR="00A85ACF" w:rsidRPr="003F251A" w:rsidRDefault="00A85ACF" w:rsidP="003F251A">
      <w:pPr>
        <w:jc w:val="both"/>
        <w:rPr>
          <w:rFonts w:ascii="Arial" w:hAnsi="Arial" w:cs="Arial"/>
          <w:color w:val="808080" w:themeColor="background1" w:themeShade="80"/>
          <w:sz w:val="22"/>
          <w:szCs w:val="22"/>
          <w:lang w:val="en-GB"/>
        </w:rPr>
      </w:pPr>
    </w:p>
    <w:p w14:paraId="6264123E" w14:textId="7AC02ED1" w:rsidR="00A85ACF" w:rsidRPr="003F251A" w:rsidRDefault="00A85ACF"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As a result of these policy differences, common law based </w:t>
      </w:r>
      <w:r w:rsidR="00646787" w:rsidRPr="003F251A">
        <w:rPr>
          <w:rFonts w:ascii="Arial" w:hAnsi="Arial" w:cs="Arial"/>
          <w:color w:val="808080" w:themeColor="background1" w:themeShade="80"/>
          <w:sz w:val="22"/>
          <w:szCs w:val="22"/>
          <w:lang w:val="en-GB"/>
        </w:rPr>
        <w:t>systems</w:t>
      </w:r>
      <w:r w:rsidRPr="003F251A">
        <w:rPr>
          <w:rFonts w:ascii="Arial" w:hAnsi="Arial" w:cs="Arial"/>
          <w:color w:val="808080" w:themeColor="background1" w:themeShade="80"/>
          <w:sz w:val="22"/>
          <w:szCs w:val="22"/>
          <w:lang w:val="en-GB"/>
        </w:rPr>
        <w:t xml:space="preserve"> pursue the debtor’s assets with much more vigour, including by recovering assets which were </w:t>
      </w:r>
      <w:r w:rsidR="00646787" w:rsidRPr="003F251A">
        <w:rPr>
          <w:rFonts w:ascii="Arial" w:hAnsi="Arial" w:cs="Arial"/>
          <w:color w:val="808080" w:themeColor="background1" w:themeShade="80"/>
          <w:sz w:val="22"/>
          <w:szCs w:val="22"/>
          <w:lang w:val="en-GB"/>
        </w:rPr>
        <w:t>disposed</w:t>
      </w:r>
      <w:r w:rsidRPr="003F251A">
        <w:rPr>
          <w:rFonts w:ascii="Arial" w:hAnsi="Arial" w:cs="Arial"/>
          <w:color w:val="808080" w:themeColor="background1" w:themeShade="80"/>
          <w:sz w:val="22"/>
          <w:szCs w:val="22"/>
          <w:lang w:val="en-GB"/>
        </w:rPr>
        <w:t xml:space="preserve"> by the debtor in the </w:t>
      </w:r>
      <w:r w:rsidR="00646787" w:rsidRPr="003F251A">
        <w:rPr>
          <w:rFonts w:ascii="Arial" w:hAnsi="Arial" w:cs="Arial"/>
          <w:color w:val="808080" w:themeColor="background1" w:themeShade="80"/>
          <w:sz w:val="22"/>
          <w:szCs w:val="22"/>
          <w:lang w:val="en-GB"/>
        </w:rPr>
        <w:t>form</w:t>
      </w:r>
      <w:r w:rsidRPr="003F251A">
        <w:rPr>
          <w:rFonts w:ascii="Arial" w:hAnsi="Arial" w:cs="Arial"/>
          <w:color w:val="808080" w:themeColor="background1" w:themeShade="80"/>
          <w:sz w:val="22"/>
          <w:szCs w:val="22"/>
          <w:lang w:val="en-GB"/>
        </w:rPr>
        <w:t xml:space="preserve"> of voidable </w:t>
      </w:r>
      <w:r w:rsidR="00646787" w:rsidRPr="003F251A">
        <w:rPr>
          <w:rFonts w:ascii="Arial" w:hAnsi="Arial" w:cs="Arial"/>
          <w:color w:val="808080" w:themeColor="background1" w:themeShade="80"/>
          <w:sz w:val="22"/>
          <w:szCs w:val="22"/>
          <w:lang w:val="en-GB"/>
        </w:rPr>
        <w:t>dispositions</w:t>
      </w:r>
      <w:r w:rsidRPr="003F251A">
        <w:rPr>
          <w:rFonts w:ascii="Arial" w:hAnsi="Arial" w:cs="Arial"/>
          <w:color w:val="808080" w:themeColor="background1" w:themeShade="80"/>
          <w:sz w:val="22"/>
          <w:szCs w:val="22"/>
          <w:lang w:val="en-GB"/>
        </w:rPr>
        <w:t xml:space="preserve">.  </w:t>
      </w:r>
    </w:p>
    <w:p w14:paraId="66186AF9" w14:textId="77777777" w:rsidR="005207A2" w:rsidRPr="003F251A" w:rsidRDefault="005207A2" w:rsidP="003F251A">
      <w:pPr>
        <w:jc w:val="both"/>
        <w:rPr>
          <w:rFonts w:ascii="Arial" w:hAnsi="Arial" w:cs="Arial"/>
          <w:color w:val="808080" w:themeColor="background1" w:themeShade="80"/>
          <w:sz w:val="22"/>
          <w:szCs w:val="22"/>
          <w:lang w:val="en-GB"/>
        </w:rPr>
      </w:pPr>
    </w:p>
    <w:p w14:paraId="493271B4" w14:textId="0A085F48" w:rsidR="00D963B3" w:rsidRPr="003F251A" w:rsidRDefault="001875A8"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lastRenderedPageBreak/>
        <w:t>Voidable dispositions fall in two categories</w:t>
      </w:r>
      <w:r w:rsidR="00D963B3" w:rsidRPr="003F251A">
        <w:rPr>
          <w:rFonts w:ascii="Arial" w:hAnsi="Arial" w:cs="Arial"/>
          <w:color w:val="808080" w:themeColor="background1" w:themeShade="80"/>
          <w:sz w:val="22"/>
          <w:szCs w:val="22"/>
          <w:lang w:val="en-GB"/>
        </w:rPr>
        <w:t xml:space="preserve">, fraudulent conveyances and preferences – </w:t>
      </w:r>
    </w:p>
    <w:p w14:paraId="31AE4EC6" w14:textId="77777777" w:rsidR="00D963B3" w:rsidRPr="003F251A" w:rsidRDefault="00D963B3" w:rsidP="003F251A">
      <w:pPr>
        <w:jc w:val="both"/>
        <w:rPr>
          <w:rFonts w:ascii="Arial" w:hAnsi="Arial" w:cs="Arial"/>
          <w:color w:val="808080" w:themeColor="background1" w:themeShade="80"/>
          <w:sz w:val="22"/>
          <w:szCs w:val="22"/>
          <w:lang w:val="en-GB"/>
        </w:rPr>
      </w:pPr>
    </w:p>
    <w:p w14:paraId="364353C1" w14:textId="79999F73" w:rsidR="00D963B3" w:rsidRPr="003F251A" w:rsidRDefault="00D963B3" w:rsidP="003F251A">
      <w:pPr>
        <w:pStyle w:val="ListParagraph"/>
        <w:numPr>
          <w:ilvl w:val="0"/>
          <w:numId w:val="35"/>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a fraudulent conveyance</w:t>
      </w:r>
      <w:r w:rsidR="001875A8" w:rsidRPr="003F251A">
        <w:rPr>
          <w:rFonts w:ascii="Arial" w:hAnsi="Arial" w:cs="Arial"/>
          <w:color w:val="808080" w:themeColor="background1" w:themeShade="80"/>
          <w:sz w:val="22"/>
          <w:szCs w:val="22"/>
          <w:lang w:val="en-GB"/>
        </w:rPr>
        <w:t xml:space="preserve"> concern</w:t>
      </w:r>
      <w:r w:rsidRPr="003F251A">
        <w:rPr>
          <w:rFonts w:ascii="Arial" w:hAnsi="Arial" w:cs="Arial"/>
          <w:color w:val="808080" w:themeColor="background1" w:themeShade="80"/>
          <w:sz w:val="22"/>
          <w:szCs w:val="22"/>
          <w:lang w:val="en-GB"/>
        </w:rPr>
        <w:t>s</w:t>
      </w:r>
      <w:r w:rsidR="001875A8" w:rsidRPr="003F251A">
        <w:rPr>
          <w:rFonts w:ascii="Arial" w:hAnsi="Arial" w:cs="Arial"/>
          <w:color w:val="808080" w:themeColor="background1" w:themeShade="80"/>
          <w:sz w:val="22"/>
          <w:szCs w:val="22"/>
          <w:lang w:val="en-GB"/>
        </w:rPr>
        <w:t xml:space="preserve"> payments and/or disposals of assets without the </w:t>
      </w:r>
      <w:r w:rsidR="005C46CE" w:rsidRPr="003F251A">
        <w:rPr>
          <w:rFonts w:ascii="Arial" w:hAnsi="Arial" w:cs="Arial"/>
          <w:color w:val="808080" w:themeColor="background1" w:themeShade="80"/>
          <w:sz w:val="22"/>
          <w:szCs w:val="22"/>
          <w:lang w:val="en-GB"/>
        </w:rPr>
        <w:t xml:space="preserve">insolvent </w:t>
      </w:r>
      <w:r w:rsidRPr="003F251A">
        <w:rPr>
          <w:rFonts w:ascii="Arial" w:hAnsi="Arial" w:cs="Arial"/>
          <w:color w:val="808080" w:themeColor="background1" w:themeShade="80"/>
          <w:sz w:val="22"/>
          <w:szCs w:val="22"/>
          <w:lang w:val="en-GB"/>
        </w:rPr>
        <w:t>receiving</w:t>
      </w:r>
      <w:r w:rsidR="001875A8" w:rsidRPr="003F251A">
        <w:rPr>
          <w:rFonts w:ascii="Arial" w:hAnsi="Arial" w:cs="Arial"/>
          <w:color w:val="808080" w:themeColor="background1" w:themeShade="80"/>
          <w:sz w:val="22"/>
          <w:szCs w:val="22"/>
          <w:lang w:val="en-GB"/>
        </w:rPr>
        <w:t xml:space="preserve"> adequate va</w:t>
      </w:r>
      <w:r w:rsidRPr="003F251A">
        <w:rPr>
          <w:rFonts w:ascii="Arial" w:hAnsi="Arial" w:cs="Arial"/>
          <w:color w:val="808080" w:themeColor="background1" w:themeShade="80"/>
          <w:sz w:val="22"/>
          <w:szCs w:val="22"/>
          <w:lang w:val="en-GB"/>
        </w:rPr>
        <w:t>l</w:t>
      </w:r>
      <w:r w:rsidR="001875A8" w:rsidRPr="003F251A">
        <w:rPr>
          <w:rFonts w:ascii="Arial" w:hAnsi="Arial" w:cs="Arial"/>
          <w:color w:val="808080" w:themeColor="background1" w:themeShade="80"/>
          <w:sz w:val="22"/>
          <w:szCs w:val="22"/>
          <w:lang w:val="en-GB"/>
        </w:rPr>
        <w:t xml:space="preserve">ue in return e.g. not receiving payment of a purchase price which broadly equates </w:t>
      </w:r>
      <w:r w:rsidR="005C46CE" w:rsidRPr="003F251A">
        <w:rPr>
          <w:rFonts w:ascii="Arial" w:hAnsi="Arial" w:cs="Arial"/>
          <w:color w:val="808080" w:themeColor="background1" w:themeShade="80"/>
          <w:sz w:val="22"/>
          <w:szCs w:val="22"/>
          <w:lang w:val="en-GB"/>
        </w:rPr>
        <w:t>in value to the value</w:t>
      </w:r>
      <w:r w:rsidR="001875A8" w:rsidRPr="003F251A">
        <w:rPr>
          <w:rFonts w:ascii="Arial" w:hAnsi="Arial" w:cs="Arial"/>
          <w:color w:val="808080" w:themeColor="background1" w:themeShade="80"/>
          <w:sz w:val="22"/>
          <w:szCs w:val="22"/>
          <w:lang w:val="en-GB"/>
        </w:rPr>
        <w:t xml:space="preserve"> of the goods disposed of`)</w:t>
      </w:r>
      <w:r w:rsidRPr="003F251A">
        <w:rPr>
          <w:rFonts w:ascii="Arial" w:hAnsi="Arial" w:cs="Arial"/>
          <w:color w:val="808080" w:themeColor="background1" w:themeShade="80"/>
          <w:sz w:val="22"/>
          <w:szCs w:val="22"/>
          <w:lang w:val="en-GB"/>
        </w:rPr>
        <w:t xml:space="preserve"> the effect of which is to increase the level of insolvency of the insolvent’s estate. </w:t>
      </w:r>
    </w:p>
    <w:p w14:paraId="38AA6F81" w14:textId="77777777" w:rsidR="00D963B3" w:rsidRPr="003F251A" w:rsidRDefault="00D963B3" w:rsidP="003F251A">
      <w:pPr>
        <w:pStyle w:val="ListParagraph"/>
        <w:ind w:left="779"/>
        <w:jc w:val="both"/>
        <w:rPr>
          <w:rFonts w:ascii="Arial" w:hAnsi="Arial" w:cs="Arial"/>
          <w:color w:val="808080" w:themeColor="background1" w:themeShade="80"/>
          <w:sz w:val="22"/>
          <w:szCs w:val="22"/>
          <w:lang w:val="en-GB"/>
        </w:rPr>
      </w:pPr>
    </w:p>
    <w:p w14:paraId="1374DDA4" w14:textId="733DBCB9" w:rsidR="00D963B3" w:rsidRPr="003F251A" w:rsidRDefault="00D963B3" w:rsidP="003F251A">
      <w:pPr>
        <w:pStyle w:val="ListParagraph"/>
        <w:numPr>
          <w:ilvl w:val="0"/>
          <w:numId w:val="35"/>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 preference is the settlement of a pre-existing debt owed by the insolvent, or by providing the creditor with real security, thereby having the effect of improving the creditor’s position viz-a-viz  other creditors of the insolvent once insolvency commences. </w:t>
      </w:r>
    </w:p>
    <w:p w14:paraId="056793A8" w14:textId="77777777" w:rsidR="00D963B3" w:rsidRPr="003F251A" w:rsidRDefault="00D963B3" w:rsidP="003F251A">
      <w:pPr>
        <w:pStyle w:val="ListParagraph"/>
        <w:rPr>
          <w:rFonts w:ascii="Arial" w:hAnsi="Arial" w:cs="Arial"/>
          <w:color w:val="808080" w:themeColor="background1" w:themeShade="80"/>
          <w:sz w:val="22"/>
          <w:szCs w:val="22"/>
          <w:lang w:val="en-GB"/>
        </w:rPr>
      </w:pPr>
    </w:p>
    <w:p w14:paraId="6FD89694" w14:textId="74704003" w:rsidR="00A85ACF" w:rsidRPr="003F251A" w:rsidRDefault="00A85ACF"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civil law systems, which seeks to provide the </w:t>
      </w:r>
      <w:r w:rsidR="00646787" w:rsidRPr="003F251A">
        <w:rPr>
          <w:rFonts w:ascii="Arial" w:hAnsi="Arial" w:cs="Arial"/>
          <w:color w:val="808080" w:themeColor="background1" w:themeShade="80"/>
          <w:sz w:val="22"/>
          <w:szCs w:val="22"/>
          <w:lang w:val="en-GB"/>
        </w:rPr>
        <w:t>debtor</w:t>
      </w:r>
      <w:r w:rsidRPr="003F251A">
        <w:rPr>
          <w:rFonts w:ascii="Arial" w:hAnsi="Arial" w:cs="Arial"/>
          <w:color w:val="808080" w:themeColor="background1" w:themeShade="80"/>
          <w:sz w:val="22"/>
          <w:szCs w:val="22"/>
          <w:lang w:val="en-GB"/>
        </w:rPr>
        <w:t xml:space="preserve"> with </w:t>
      </w:r>
      <w:r w:rsidR="00646787" w:rsidRPr="003F251A">
        <w:rPr>
          <w:rFonts w:ascii="Arial" w:hAnsi="Arial" w:cs="Arial"/>
          <w:color w:val="808080" w:themeColor="background1" w:themeShade="80"/>
          <w:sz w:val="22"/>
          <w:szCs w:val="22"/>
          <w:lang w:val="en-GB"/>
        </w:rPr>
        <w:t>opportunities</w:t>
      </w:r>
      <w:r w:rsidRPr="003F251A">
        <w:rPr>
          <w:rFonts w:ascii="Arial" w:hAnsi="Arial" w:cs="Arial"/>
          <w:color w:val="808080" w:themeColor="background1" w:themeShade="80"/>
          <w:sz w:val="22"/>
          <w:szCs w:val="22"/>
          <w:lang w:val="en-GB"/>
        </w:rPr>
        <w:t xml:space="preserve"> to </w:t>
      </w:r>
      <w:r w:rsidR="00646787" w:rsidRPr="003F251A">
        <w:rPr>
          <w:rFonts w:ascii="Arial" w:hAnsi="Arial" w:cs="Arial"/>
          <w:color w:val="808080" w:themeColor="background1" w:themeShade="80"/>
          <w:sz w:val="22"/>
          <w:szCs w:val="22"/>
          <w:lang w:val="en-GB"/>
        </w:rPr>
        <w:t xml:space="preserve">be relieved of </w:t>
      </w:r>
      <w:r w:rsidRPr="003F251A">
        <w:rPr>
          <w:rFonts w:ascii="Arial" w:hAnsi="Arial" w:cs="Arial"/>
          <w:color w:val="808080" w:themeColor="background1" w:themeShade="80"/>
          <w:sz w:val="22"/>
          <w:szCs w:val="22"/>
          <w:lang w:val="en-GB"/>
        </w:rPr>
        <w:t xml:space="preserve">its debt burden before re-entering the commercial world, is far less concerned with the task of vigorously seeking out debts – including voidable dispositions - for eventual sale and distribution of the assets to and for the benefit of the general body of creditors. </w:t>
      </w:r>
    </w:p>
    <w:p w14:paraId="4E0F18D3" w14:textId="77777777" w:rsidR="00A85ACF" w:rsidRPr="003F251A" w:rsidRDefault="00A85ACF" w:rsidP="003F251A">
      <w:pPr>
        <w:jc w:val="both"/>
        <w:rPr>
          <w:rFonts w:ascii="Arial" w:hAnsi="Arial" w:cs="Arial"/>
          <w:color w:val="808080" w:themeColor="background1" w:themeShade="80"/>
          <w:sz w:val="22"/>
          <w:szCs w:val="22"/>
          <w:lang w:val="en-GB"/>
        </w:rPr>
      </w:pPr>
    </w:p>
    <w:p w14:paraId="22C0E470" w14:textId="016F5E61" w:rsidR="00D963B3" w:rsidRPr="003F251A" w:rsidRDefault="00A96C2C"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It is the task of supporters of a unified system of international insolvency law to bridge the policy divide between countries using common law and those countries using civil law.  </w:t>
      </w:r>
      <w:r w:rsidR="00A85ACF" w:rsidRPr="003F251A">
        <w:rPr>
          <w:rFonts w:ascii="Arial" w:hAnsi="Arial" w:cs="Arial"/>
          <w:color w:val="808080" w:themeColor="background1" w:themeShade="80"/>
          <w:sz w:val="22"/>
          <w:szCs w:val="22"/>
          <w:lang w:val="en-GB"/>
        </w:rPr>
        <w:t xml:space="preserve"> </w:t>
      </w:r>
    </w:p>
    <w:p w14:paraId="5D085DCC" w14:textId="77777777" w:rsidR="00D963B3" w:rsidRPr="003F251A" w:rsidRDefault="00D963B3" w:rsidP="003F251A">
      <w:pPr>
        <w:pStyle w:val="ListParagraph"/>
        <w:rPr>
          <w:rFonts w:ascii="Arial" w:hAnsi="Arial" w:cs="Arial"/>
          <w:color w:val="808080" w:themeColor="background1" w:themeShade="80"/>
          <w:sz w:val="22"/>
          <w:szCs w:val="22"/>
          <w:lang w:val="en-GB"/>
        </w:rPr>
      </w:pPr>
    </w:p>
    <w:p w14:paraId="7E9F61C4" w14:textId="77777777" w:rsidR="00AB63DE" w:rsidRPr="003F251A" w:rsidRDefault="00AB63DE" w:rsidP="003F251A">
      <w:pPr>
        <w:jc w:val="both"/>
        <w:rPr>
          <w:rFonts w:ascii="Arial" w:hAnsi="Arial" w:cs="Arial"/>
          <w:color w:val="808080" w:themeColor="background1" w:themeShade="80"/>
          <w:sz w:val="22"/>
          <w:szCs w:val="22"/>
          <w:lang w:val="en-GB"/>
        </w:rPr>
      </w:pPr>
    </w:p>
    <w:p w14:paraId="0DCFD5B9" w14:textId="77777777" w:rsidR="00DD526C" w:rsidRPr="001C4047" w:rsidRDefault="00DD526C" w:rsidP="001C4047">
      <w:pPr>
        <w:jc w:val="both"/>
        <w:rPr>
          <w:rFonts w:ascii="Arial" w:hAnsi="Arial" w:cs="Arial"/>
          <w:color w:val="808080" w:themeColor="background1" w:themeShade="80"/>
          <w:sz w:val="22"/>
          <w:szCs w:val="22"/>
          <w:lang w:val="en-GB"/>
        </w:rPr>
      </w:pPr>
    </w:p>
    <w:p w14:paraId="755D6AFF" w14:textId="36B9114E" w:rsidR="00C550C8" w:rsidRPr="001C4047" w:rsidRDefault="00C550C8" w:rsidP="001C4047">
      <w:pPr>
        <w:ind w:left="720" w:hanging="720"/>
        <w:jc w:val="both"/>
        <w:rPr>
          <w:rFonts w:ascii="Arial" w:hAnsi="Arial" w:cs="Arial"/>
          <w:b/>
          <w:bCs/>
          <w:sz w:val="22"/>
          <w:szCs w:val="22"/>
          <w:lang w:val="en-GB"/>
        </w:rPr>
      </w:pPr>
      <w:r w:rsidRPr="001C4047">
        <w:rPr>
          <w:rFonts w:ascii="Arial" w:hAnsi="Arial" w:cs="Arial"/>
          <w:b/>
          <w:bCs/>
          <w:sz w:val="22"/>
          <w:szCs w:val="22"/>
          <w:lang w:val="en-GB"/>
        </w:rPr>
        <w:t xml:space="preserve">Question </w:t>
      </w:r>
      <w:r w:rsidR="00544127" w:rsidRPr="001C4047">
        <w:rPr>
          <w:rFonts w:ascii="Arial" w:hAnsi="Arial" w:cs="Arial"/>
          <w:b/>
          <w:bCs/>
          <w:sz w:val="22"/>
          <w:szCs w:val="22"/>
          <w:lang w:val="en-GB"/>
        </w:rPr>
        <w:t>3.2</w:t>
      </w:r>
      <w:r w:rsidRPr="001C4047">
        <w:rPr>
          <w:rFonts w:ascii="Arial" w:hAnsi="Arial" w:cs="Arial"/>
          <w:b/>
          <w:bCs/>
          <w:sz w:val="22"/>
          <w:szCs w:val="22"/>
          <w:lang w:val="en-GB"/>
        </w:rPr>
        <w:t xml:space="preserve"> [</w:t>
      </w:r>
      <w:r w:rsidR="006A2646" w:rsidRPr="001C4047">
        <w:rPr>
          <w:rFonts w:ascii="Arial" w:hAnsi="Arial" w:cs="Arial"/>
          <w:b/>
          <w:bCs/>
          <w:sz w:val="22"/>
          <w:szCs w:val="22"/>
          <w:lang w:val="en-GB"/>
        </w:rPr>
        <w:t>m</w:t>
      </w:r>
      <w:r w:rsidRPr="001C4047">
        <w:rPr>
          <w:rFonts w:ascii="Arial" w:hAnsi="Arial" w:cs="Arial"/>
          <w:b/>
          <w:bCs/>
          <w:sz w:val="22"/>
          <w:szCs w:val="22"/>
          <w:lang w:val="en-GB"/>
        </w:rPr>
        <w:t>aximum 5 marks]</w:t>
      </w:r>
    </w:p>
    <w:p w14:paraId="28906AD1" w14:textId="77777777" w:rsidR="00411E1B" w:rsidRPr="001C4047" w:rsidRDefault="00411E1B" w:rsidP="001C4047">
      <w:pPr>
        <w:jc w:val="both"/>
        <w:rPr>
          <w:rFonts w:ascii="Arial" w:hAnsi="Arial" w:cs="Arial"/>
          <w:sz w:val="22"/>
          <w:szCs w:val="22"/>
        </w:rPr>
      </w:pPr>
    </w:p>
    <w:p w14:paraId="5F210EE0" w14:textId="623ADDEF" w:rsidR="00411E1B" w:rsidRPr="001C4047" w:rsidRDefault="005F0764" w:rsidP="001C4047">
      <w:pPr>
        <w:jc w:val="both"/>
        <w:rPr>
          <w:rFonts w:ascii="Arial" w:hAnsi="Arial" w:cs="Arial"/>
          <w:sz w:val="22"/>
          <w:szCs w:val="22"/>
        </w:rPr>
      </w:pPr>
      <w:r w:rsidRPr="001C4047">
        <w:rPr>
          <w:rFonts w:ascii="Arial" w:hAnsi="Arial" w:cs="Arial"/>
          <w:sz w:val="22"/>
          <w:szCs w:val="22"/>
        </w:rPr>
        <w:t>A</w:t>
      </w:r>
      <w:r w:rsidR="00411E1B" w:rsidRPr="001C4047">
        <w:rPr>
          <w:rFonts w:ascii="Arial" w:hAnsi="Arial" w:cs="Arial"/>
          <w:sz w:val="22"/>
          <w:szCs w:val="22"/>
        </w:rPr>
        <w:t xml:space="preserve"> Dutch commentator on </w:t>
      </w:r>
      <w:r w:rsidRPr="001C4047">
        <w:rPr>
          <w:rFonts w:ascii="Arial" w:hAnsi="Arial" w:cs="Arial"/>
          <w:sz w:val="22"/>
          <w:szCs w:val="22"/>
        </w:rPr>
        <w:t>international</w:t>
      </w:r>
      <w:r w:rsidR="00411E1B" w:rsidRPr="001C4047">
        <w:rPr>
          <w:rFonts w:ascii="Arial" w:hAnsi="Arial" w:cs="Arial"/>
          <w:sz w:val="22"/>
          <w:szCs w:val="22"/>
        </w:rPr>
        <w:t xml:space="preserve"> insolvency law defines international insolvency law as that part of the law that:</w:t>
      </w:r>
    </w:p>
    <w:p w14:paraId="1244997E" w14:textId="77777777" w:rsidR="00411E1B" w:rsidRPr="001C4047" w:rsidRDefault="00411E1B" w:rsidP="001C4047">
      <w:pPr>
        <w:jc w:val="both"/>
        <w:rPr>
          <w:rFonts w:ascii="Arial" w:hAnsi="Arial" w:cs="Arial"/>
          <w:sz w:val="22"/>
          <w:szCs w:val="22"/>
        </w:rPr>
      </w:pPr>
    </w:p>
    <w:p w14:paraId="6CC142C0" w14:textId="77777777" w:rsidR="00411E1B" w:rsidRPr="001C4047" w:rsidRDefault="00411E1B" w:rsidP="001C4047">
      <w:pPr>
        <w:ind w:left="1418" w:right="851"/>
        <w:jc w:val="both"/>
        <w:rPr>
          <w:rFonts w:ascii="Arial" w:hAnsi="Arial" w:cs="Arial"/>
          <w:sz w:val="22"/>
          <w:szCs w:val="22"/>
        </w:rPr>
      </w:pPr>
      <w:r w:rsidRPr="001C4047">
        <w:rPr>
          <w:rFonts w:ascii="Arial" w:hAnsi="Arial"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1C4047" w:rsidRDefault="00411E1B" w:rsidP="001C4047">
      <w:pPr>
        <w:jc w:val="both"/>
        <w:rPr>
          <w:rFonts w:ascii="Arial" w:hAnsi="Arial" w:cs="Arial"/>
          <w:sz w:val="22"/>
          <w:szCs w:val="22"/>
        </w:rPr>
      </w:pPr>
    </w:p>
    <w:p w14:paraId="6272AE7D" w14:textId="2E146B0F" w:rsidR="00411E1B" w:rsidRPr="001C4047" w:rsidRDefault="00411E1B" w:rsidP="001C4047">
      <w:pPr>
        <w:jc w:val="both"/>
        <w:rPr>
          <w:rFonts w:ascii="Arial" w:hAnsi="Arial" w:cs="Arial"/>
          <w:sz w:val="22"/>
          <w:szCs w:val="22"/>
        </w:rPr>
      </w:pPr>
      <w:r w:rsidRPr="001C4047">
        <w:rPr>
          <w:rFonts w:ascii="Arial" w:hAnsi="Arial" w:cs="Arial"/>
          <w:sz w:val="22"/>
          <w:szCs w:val="22"/>
        </w:rPr>
        <w:t xml:space="preserve">However, the author concedes that this definition has limitations. Briefly discuss the reasons why the definition </w:t>
      </w:r>
      <w:r w:rsidR="00975009" w:rsidRPr="001C4047">
        <w:rPr>
          <w:rFonts w:ascii="Arial" w:hAnsi="Arial" w:cs="Arial"/>
          <w:sz w:val="22"/>
          <w:szCs w:val="22"/>
        </w:rPr>
        <w:t>is perceived to have</w:t>
      </w:r>
      <w:r w:rsidRPr="001C4047">
        <w:rPr>
          <w:rFonts w:ascii="Arial" w:hAnsi="Arial" w:cs="Arial"/>
          <w:sz w:val="22"/>
          <w:szCs w:val="22"/>
        </w:rPr>
        <w:t xml:space="preserve"> limitations.    </w:t>
      </w:r>
    </w:p>
    <w:p w14:paraId="35AEAE09" w14:textId="2E77F683" w:rsidR="00411E1B" w:rsidRPr="001C4047" w:rsidRDefault="00411E1B" w:rsidP="001C4047">
      <w:pPr>
        <w:jc w:val="both"/>
        <w:rPr>
          <w:rFonts w:ascii="Arial" w:hAnsi="Arial" w:cs="Arial"/>
          <w:sz w:val="22"/>
          <w:szCs w:val="22"/>
        </w:rPr>
      </w:pPr>
    </w:p>
    <w:p w14:paraId="12AC731C" w14:textId="615A87D0" w:rsidR="009E142D" w:rsidRPr="003F251A" w:rsidRDefault="002B1A5A"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xml:space="preserve">: </w:t>
      </w:r>
      <w:r w:rsidR="00432247" w:rsidRPr="003F251A">
        <w:rPr>
          <w:rFonts w:ascii="Arial" w:hAnsi="Arial" w:cs="Arial"/>
          <w:color w:val="808080" w:themeColor="background1" w:themeShade="80"/>
          <w:sz w:val="22"/>
          <w:szCs w:val="22"/>
          <w:lang w:val="en-GB"/>
        </w:rPr>
        <w:t xml:space="preserve">Wessels, the author of </w:t>
      </w:r>
      <w:r w:rsidR="00615D82" w:rsidRPr="003F251A">
        <w:rPr>
          <w:rFonts w:ascii="Arial" w:hAnsi="Arial" w:cs="Arial"/>
          <w:color w:val="808080" w:themeColor="background1" w:themeShade="80"/>
          <w:sz w:val="22"/>
          <w:szCs w:val="22"/>
          <w:lang w:val="en-GB"/>
        </w:rPr>
        <w:t xml:space="preserve">International Insolvency Law, when </w:t>
      </w:r>
      <w:r w:rsidR="0072666F" w:rsidRPr="003F251A">
        <w:rPr>
          <w:rFonts w:ascii="Arial" w:hAnsi="Arial" w:cs="Arial"/>
          <w:color w:val="808080" w:themeColor="background1" w:themeShade="80"/>
          <w:sz w:val="22"/>
          <w:szCs w:val="22"/>
          <w:lang w:val="en-GB"/>
        </w:rPr>
        <w:t>providing</w:t>
      </w:r>
      <w:r w:rsidR="00615D82" w:rsidRPr="003F251A">
        <w:rPr>
          <w:rFonts w:ascii="Arial" w:hAnsi="Arial" w:cs="Arial"/>
          <w:color w:val="808080" w:themeColor="background1" w:themeShade="80"/>
          <w:sz w:val="22"/>
          <w:szCs w:val="22"/>
          <w:lang w:val="en-GB"/>
        </w:rPr>
        <w:t xml:space="preserve"> </w:t>
      </w:r>
      <w:r w:rsidR="0072666F" w:rsidRPr="003F251A">
        <w:rPr>
          <w:rFonts w:ascii="Arial" w:hAnsi="Arial" w:cs="Arial"/>
          <w:color w:val="808080" w:themeColor="background1" w:themeShade="80"/>
          <w:sz w:val="22"/>
          <w:szCs w:val="22"/>
          <w:lang w:val="en-GB"/>
        </w:rPr>
        <w:t>the</w:t>
      </w:r>
      <w:r w:rsidR="00615D82" w:rsidRPr="003F251A">
        <w:rPr>
          <w:rFonts w:ascii="Arial" w:hAnsi="Arial" w:cs="Arial"/>
          <w:color w:val="808080" w:themeColor="background1" w:themeShade="80"/>
          <w:sz w:val="22"/>
          <w:szCs w:val="22"/>
          <w:lang w:val="en-GB"/>
        </w:rPr>
        <w:t xml:space="preserve"> aforegoing definition</w:t>
      </w:r>
      <w:r w:rsidR="00B91B67" w:rsidRPr="003F251A">
        <w:rPr>
          <w:rFonts w:ascii="Arial" w:hAnsi="Arial" w:cs="Arial"/>
          <w:color w:val="808080" w:themeColor="background1" w:themeShade="80"/>
          <w:sz w:val="22"/>
          <w:szCs w:val="22"/>
          <w:lang w:val="en-GB"/>
        </w:rPr>
        <w:t>,</w:t>
      </w:r>
      <w:r w:rsidR="00615D82" w:rsidRPr="003F251A">
        <w:rPr>
          <w:rFonts w:ascii="Arial" w:hAnsi="Arial" w:cs="Arial"/>
          <w:color w:val="808080" w:themeColor="background1" w:themeShade="80"/>
          <w:sz w:val="22"/>
          <w:szCs w:val="22"/>
          <w:lang w:val="en-GB"/>
        </w:rPr>
        <w:t xml:space="preserve"> pointed out the logical shortcoming in the d</w:t>
      </w:r>
      <w:r w:rsidR="009E142D" w:rsidRPr="003F251A">
        <w:rPr>
          <w:rFonts w:ascii="Arial" w:hAnsi="Arial" w:cs="Arial"/>
          <w:color w:val="808080" w:themeColor="background1" w:themeShade="80"/>
          <w:sz w:val="22"/>
          <w:szCs w:val="22"/>
          <w:lang w:val="en-GB"/>
        </w:rPr>
        <w:t>efinition</w:t>
      </w:r>
      <w:r w:rsidR="00615D82" w:rsidRPr="003F251A">
        <w:rPr>
          <w:rFonts w:ascii="Arial" w:hAnsi="Arial" w:cs="Arial"/>
          <w:color w:val="808080" w:themeColor="background1" w:themeShade="80"/>
          <w:sz w:val="22"/>
          <w:szCs w:val="22"/>
          <w:lang w:val="en-GB"/>
        </w:rPr>
        <w:t xml:space="preserve"> as </w:t>
      </w:r>
      <w:r w:rsidR="0072666F" w:rsidRPr="003F251A">
        <w:rPr>
          <w:rFonts w:ascii="Arial" w:hAnsi="Arial" w:cs="Arial"/>
          <w:color w:val="808080" w:themeColor="background1" w:themeShade="80"/>
          <w:sz w:val="22"/>
          <w:szCs w:val="22"/>
          <w:lang w:val="en-GB"/>
        </w:rPr>
        <w:t>being</w:t>
      </w:r>
      <w:r w:rsidR="00615D82" w:rsidRPr="003F251A">
        <w:rPr>
          <w:rFonts w:ascii="Arial" w:hAnsi="Arial" w:cs="Arial"/>
          <w:color w:val="808080" w:themeColor="background1" w:themeShade="80"/>
          <w:sz w:val="22"/>
          <w:szCs w:val="22"/>
          <w:lang w:val="en-GB"/>
        </w:rPr>
        <w:t xml:space="preserve"> that it was dependent on the </w:t>
      </w:r>
      <w:r w:rsidR="009E142D" w:rsidRPr="003F251A">
        <w:rPr>
          <w:rFonts w:ascii="Arial" w:hAnsi="Arial" w:cs="Arial"/>
          <w:color w:val="808080" w:themeColor="background1" w:themeShade="80"/>
          <w:sz w:val="22"/>
          <w:szCs w:val="22"/>
          <w:lang w:val="en-GB"/>
        </w:rPr>
        <w:t>e</w:t>
      </w:r>
      <w:r w:rsidR="00615D82" w:rsidRPr="003F251A">
        <w:rPr>
          <w:rFonts w:ascii="Arial" w:hAnsi="Arial" w:cs="Arial"/>
          <w:color w:val="808080" w:themeColor="background1" w:themeShade="80"/>
          <w:sz w:val="22"/>
          <w:szCs w:val="22"/>
          <w:lang w:val="en-GB"/>
        </w:rPr>
        <w:t xml:space="preserve">xistence of a national legal </w:t>
      </w:r>
      <w:r w:rsidR="0072666F" w:rsidRPr="003F251A">
        <w:rPr>
          <w:rFonts w:ascii="Arial" w:hAnsi="Arial" w:cs="Arial"/>
          <w:color w:val="808080" w:themeColor="background1" w:themeShade="80"/>
          <w:sz w:val="22"/>
          <w:szCs w:val="22"/>
          <w:lang w:val="en-GB"/>
        </w:rPr>
        <w:t>framework</w:t>
      </w:r>
      <w:r w:rsidR="00615D82" w:rsidRPr="003F251A">
        <w:rPr>
          <w:rFonts w:ascii="Arial" w:hAnsi="Arial" w:cs="Arial"/>
          <w:color w:val="808080" w:themeColor="background1" w:themeShade="80"/>
          <w:sz w:val="22"/>
          <w:szCs w:val="22"/>
          <w:lang w:val="en-GB"/>
        </w:rPr>
        <w:t xml:space="preserve"> of insolvency law</w:t>
      </w:r>
      <w:r w:rsidR="009E142D" w:rsidRPr="003F251A">
        <w:rPr>
          <w:rFonts w:ascii="Arial" w:hAnsi="Arial" w:cs="Arial"/>
          <w:color w:val="808080" w:themeColor="background1" w:themeShade="80"/>
          <w:sz w:val="22"/>
          <w:szCs w:val="22"/>
          <w:lang w:val="en-GB"/>
        </w:rPr>
        <w:t xml:space="preserve"> which could reach </w:t>
      </w:r>
      <w:r w:rsidR="0072666F" w:rsidRPr="003F251A">
        <w:rPr>
          <w:rFonts w:ascii="Arial" w:hAnsi="Arial" w:cs="Arial"/>
          <w:color w:val="808080" w:themeColor="background1" w:themeShade="80"/>
          <w:sz w:val="22"/>
          <w:szCs w:val="22"/>
          <w:lang w:val="en-GB"/>
        </w:rPr>
        <w:t>beyond</w:t>
      </w:r>
      <w:r w:rsidR="009E142D" w:rsidRPr="003F251A">
        <w:rPr>
          <w:rFonts w:ascii="Arial" w:hAnsi="Arial" w:cs="Arial"/>
          <w:color w:val="808080" w:themeColor="background1" w:themeShade="80"/>
          <w:sz w:val="22"/>
          <w:szCs w:val="22"/>
          <w:lang w:val="en-GB"/>
        </w:rPr>
        <w:t xml:space="preserve"> its domestic borders. Yet, in reality, this was difficult to achieve. </w:t>
      </w:r>
    </w:p>
    <w:p w14:paraId="3CB06A27" w14:textId="77777777" w:rsidR="009E142D" w:rsidRPr="003F251A" w:rsidRDefault="009E142D" w:rsidP="003F251A">
      <w:pPr>
        <w:jc w:val="both"/>
        <w:rPr>
          <w:rFonts w:ascii="Arial" w:hAnsi="Arial" w:cs="Arial"/>
          <w:color w:val="808080" w:themeColor="background1" w:themeShade="80"/>
          <w:sz w:val="22"/>
          <w:szCs w:val="22"/>
          <w:lang w:val="en-GB"/>
        </w:rPr>
      </w:pPr>
    </w:p>
    <w:p w14:paraId="6C0AEB53" w14:textId="3FAC84C1" w:rsidR="00615D82" w:rsidRPr="003F251A" w:rsidRDefault="0072666F"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Put differently, Wessels argues that the definition is based on the shortcomings of any particular domestic insolvency law regime which cannot reach beyond the domestic jurisdiction of that court albeit, for example, that the debtor’s assets are located in foreign countries and therefor</w:t>
      </w:r>
      <w:r w:rsidR="00B91B67" w:rsidRPr="003F251A">
        <w:rPr>
          <w:rFonts w:ascii="Arial" w:hAnsi="Arial" w:cs="Arial"/>
          <w:color w:val="808080" w:themeColor="background1" w:themeShade="80"/>
          <w:sz w:val="22"/>
          <w:szCs w:val="22"/>
          <w:lang w:val="en-GB"/>
        </w:rPr>
        <w:t>e</w:t>
      </w:r>
      <w:r w:rsidRPr="003F251A">
        <w:rPr>
          <w:rFonts w:ascii="Arial" w:hAnsi="Arial" w:cs="Arial"/>
          <w:color w:val="808080" w:themeColor="background1" w:themeShade="80"/>
          <w:sz w:val="22"/>
          <w:szCs w:val="22"/>
          <w:lang w:val="en-GB"/>
        </w:rPr>
        <w:t xml:space="preserve"> beyond the reach of the national court that granted </w:t>
      </w:r>
      <w:r w:rsidR="00B91B67" w:rsidRPr="003F251A">
        <w:rPr>
          <w:rFonts w:ascii="Arial" w:hAnsi="Arial" w:cs="Arial"/>
          <w:color w:val="808080" w:themeColor="background1" w:themeShade="80"/>
          <w:sz w:val="22"/>
          <w:szCs w:val="22"/>
          <w:lang w:val="en-GB"/>
        </w:rPr>
        <w:t>the</w:t>
      </w:r>
      <w:r w:rsidRPr="003F251A">
        <w:rPr>
          <w:rFonts w:ascii="Arial" w:hAnsi="Arial" w:cs="Arial"/>
          <w:color w:val="808080" w:themeColor="background1" w:themeShade="80"/>
          <w:sz w:val="22"/>
          <w:szCs w:val="22"/>
          <w:lang w:val="en-GB"/>
        </w:rPr>
        <w:t xml:space="preserve"> insolvency order against a debtor.</w:t>
      </w:r>
    </w:p>
    <w:p w14:paraId="720F92FB" w14:textId="77777777" w:rsidR="00615D82" w:rsidRPr="003F251A" w:rsidRDefault="00615D82" w:rsidP="003F251A">
      <w:pPr>
        <w:jc w:val="both"/>
        <w:rPr>
          <w:rFonts w:ascii="Arial" w:hAnsi="Arial" w:cs="Arial"/>
          <w:color w:val="808080" w:themeColor="background1" w:themeShade="80"/>
          <w:sz w:val="22"/>
          <w:szCs w:val="22"/>
          <w:lang w:val="en-GB"/>
        </w:rPr>
      </w:pPr>
    </w:p>
    <w:p w14:paraId="4405C594" w14:textId="05EB985B" w:rsidR="009E142D" w:rsidRPr="003F251A" w:rsidRDefault="0072666F"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international context of trade has vexed legislative authorities  for centuries. </w:t>
      </w:r>
      <w:r w:rsidR="00615D82" w:rsidRPr="003F251A">
        <w:rPr>
          <w:rFonts w:ascii="Arial" w:hAnsi="Arial" w:cs="Arial"/>
          <w:color w:val="808080" w:themeColor="background1" w:themeShade="80"/>
          <w:sz w:val="22"/>
          <w:szCs w:val="22"/>
          <w:lang w:val="en-GB"/>
        </w:rPr>
        <w:t xml:space="preserve">In the USA, the legislators sought to overcome the </w:t>
      </w:r>
      <w:r w:rsidRPr="003F251A">
        <w:rPr>
          <w:rFonts w:ascii="Arial" w:hAnsi="Arial" w:cs="Arial"/>
          <w:color w:val="808080" w:themeColor="background1" w:themeShade="80"/>
          <w:sz w:val="22"/>
          <w:szCs w:val="22"/>
          <w:lang w:val="en-GB"/>
        </w:rPr>
        <w:t>difficulty</w:t>
      </w:r>
      <w:r w:rsidR="00615D82" w:rsidRPr="003F251A">
        <w:rPr>
          <w:rFonts w:ascii="Arial" w:hAnsi="Arial" w:cs="Arial"/>
          <w:color w:val="808080" w:themeColor="background1" w:themeShade="80"/>
          <w:sz w:val="22"/>
          <w:szCs w:val="22"/>
          <w:lang w:val="en-GB"/>
        </w:rPr>
        <w:t xml:space="preserve"> by enacting federal </w:t>
      </w:r>
      <w:r w:rsidRPr="003F251A">
        <w:rPr>
          <w:rFonts w:ascii="Arial" w:hAnsi="Arial" w:cs="Arial"/>
          <w:color w:val="808080" w:themeColor="background1" w:themeShade="80"/>
          <w:sz w:val="22"/>
          <w:szCs w:val="22"/>
          <w:lang w:val="en-GB"/>
        </w:rPr>
        <w:t>bankruptcy</w:t>
      </w:r>
      <w:r w:rsidR="00615D82"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legislation</w:t>
      </w:r>
      <w:r w:rsidR="00615D82" w:rsidRPr="003F251A">
        <w:rPr>
          <w:rFonts w:ascii="Arial" w:hAnsi="Arial" w:cs="Arial"/>
          <w:color w:val="808080" w:themeColor="background1" w:themeShade="80"/>
          <w:sz w:val="22"/>
          <w:szCs w:val="22"/>
          <w:lang w:val="en-GB"/>
        </w:rPr>
        <w:t xml:space="preserve"> which was enforceable </w:t>
      </w:r>
      <w:r w:rsidR="00B91B67" w:rsidRPr="003F251A">
        <w:rPr>
          <w:rFonts w:ascii="Arial" w:hAnsi="Arial" w:cs="Arial"/>
          <w:color w:val="808080" w:themeColor="background1" w:themeShade="80"/>
          <w:sz w:val="22"/>
          <w:szCs w:val="22"/>
          <w:lang w:val="en-GB"/>
        </w:rPr>
        <w:t xml:space="preserve">across all the </w:t>
      </w:r>
      <w:r w:rsidR="00615D82" w:rsidRPr="003F251A">
        <w:rPr>
          <w:rFonts w:ascii="Arial" w:hAnsi="Arial" w:cs="Arial"/>
          <w:color w:val="808080" w:themeColor="background1" w:themeShade="80"/>
          <w:sz w:val="22"/>
          <w:szCs w:val="22"/>
          <w:lang w:val="en-GB"/>
        </w:rPr>
        <w:t>State</w:t>
      </w:r>
      <w:r w:rsidR="00B91B67" w:rsidRPr="003F251A">
        <w:rPr>
          <w:rFonts w:ascii="Arial" w:hAnsi="Arial" w:cs="Arial"/>
          <w:color w:val="808080" w:themeColor="background1" w:themeShade="80"/>
          <w:sz w:val="22"/>
          <w:szCs w:val="22"/>
          <w:lang w:val="en-GB"/>
        </w:rPr>
        <w:t>s in</w:t>
      </w:r>
      <w:r w:rsidR="00615D82" w:rsidRPr="003F251A">
        <w:rPr>
          <w:rFonts w:ascii="Arial" w:hAnsi="Arial" w:cs="Arial"/>
          <w:color w:val="808080" w:themeColor="background1" w:themeShade="80"/>
          <w:sz w:val="22"/>
          <w:szCs w:val="22"/>
          <w:lang w:val="en-GB"/>
        </w:rPr>
        <w:t xml:space="preserve"> the Union.  Of course, this did not solve the problem of insolvencies with a truly international character involving </w:t>
      </w:r>
      <w:r w:rsidR="00B91B67" w:rsidRPr="003F251A">
        <w:rPr>
          <w:rFonts w:ascii="Arial" w:hAnsi="Arial" w:cs="Arial"/>
          <w:color w:val="808080" w:themeColor="background1" w:themeShade="80"/>
          <w:sz w:val="22"/>
          <w:szCs w:val="22"/>
          <w:lang w:val="en-GB"/>
        </w:rPr>
        <w:t>S</w:t>
      </w:r>
      <w:r w:rsidR="00615D82" w:rsidRPr="003F251A">
        <w:rPr>
          <w:rFonts w:ascii="Arial" w:hAnsi="Arial" w:cs="Arial"/>
          <w:color w:val="808080" w:themeColor="background1" w:themeShade="80"/>
          <w:sz w:val="22"/>
          <w:szCs w:val="22"/>
          <w:lang w:val="en-GB"/>
        </w:rPr>
        <w:t xml:space="preserve">tates outside the United States of </w:t>
      </w:r>
      <w:r w:rsidRPr="003F251A">
        <w:rPr>
          <w:rFonts w:ascii="Arial" w:hAnsi="Arial" w:cs="Arial"/>
          <w:color w:val="808080" w:themeColor="background1" w:themeShade="80"/>
          <w:sz w:val="22"/>
          <w:szCs w:val="22"/>
          <w:lang w:val="en-GB"/>
        </w:rPr>
        <w:t>America</w:t>
      </w:r>
      <w:r w:rsidR="00615D82"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 xml:space="preserve">The same question arose when the EU – a common market consisting of many (but not all) European States – considered corporate collapses which had international ramifications (.g. location of assets and / or branches of a multi-national corporation) across the EU. </w:t>
      </w:r>
      <w:r w:rsidR="00B91B67" w:rsidRPr="003F251A">
        <w:rPr>
          <w:rFonts w:ascii="Arial" w:hAnsi="Arial" w:cs="Arial"/>
          <w:color w:val="808080" w:themeColor="background1" w:themeShade="80"/>
          <w:sz w:val="22"/>
          <w:szCs w:val="22"/>
          <w:lang w:val="en-GB"/>
        </w:rPr>
        <w:t xml:space="preserve">However, limiting the effectiveness of the insolvency law to EU members only, </w:t>
      </w:r>
      <w:r w:rsidR="00B91B67" w:rsidRPr="003F251A">
        <w:rPr>
          <w:rFonts w:ascii="Arial" w:hAnsi="Arial" w:cs="Arial"/>
          <w:color w:val="808080" w:themeColor="background1" w:themeShade="80"/>
          <w:sz w:val="22"/>
          <w:szCs w:val="22"/>
          <w:lang w:val="en-GB"/>
        </w:rPr>
        <w:lastRenderedPageBreak/>
        <w:t xml:space="preserve">remained a shortcoming.  </w:t>
      </w:r>
      <w:r w:rsidR="00770DC5" w:rsidRPr="003F251A">
        <w:rPr>
          <w:rFonts w:ascii="Arial" w:hAnsi="Arial" w:cs="Arial"/>
          <w:color w:val="808080" w:themeColor="background1" w:themeShade="80"/>
          <w:sz w:val="22"/>
          <w:szCs w:val="22"/>
          <w:lang w:val="en-GB"/>
        </w:rPr>
        <w:t xml:space="preserve">These attempts failed to bring about a truly international insolvency regime. </w:t>
      </w:r>
    </w:p>
    <w:p w14:paraId="4DA71D96" w14:textId="77777777" w:rsidR="009E142D" w:rsidRPr="003F251A" w:rsidRDefault="009E142D" w:rsidP="003F251A">
      <w:pPr>
        <w:jc w:val="both"/>
        <w:rPr>
          <w:rFonts w:ascii="Arial" w:hAnsi="Arial" w:cs="Arial"/>
          <w:color w:val="808080" w:themeColor="background1" w:themeShade="80"/>
          <w:sz w:val="22"/>
          <w:szCs w:val="22"/>
          <w:lang w:val="en-GB"/>
        </w:rPr>
      </w:pPr>
    </w:p>
    <w:p w14:paraId="7F43AC7C" w14:textId="78DC4024" w:rsidR="00615D82" w:rsidRPr="003F251A" w:rsidRDefault="00770DC5"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In the meantime,</w:t>
      </w:r>
      <w:r w:rsidR="009E142D" w:rsidRPr="003F251A">
        <w:rPr>
          <w:rFonts w:ascii="Arial" w:hAnsi="Arial" w:cs="Arial"/>
          <w:color w:val="808080" w:themeColor="background1" w:themeShade="80"/>
          <w:sz w:val="22"/>
          <w:szCs w:val="22"/>
          <w:lang w:val="en-GB"/>
        </w:rPr>
        <w:t xml:space="preserve"> the growth of </w:t>
      </w:r>
      <w:r w:rsidR="0072666F" w:rsidRPr="003F251A">
        <w:rPr>
          <w:rFonts w:ascii="Arial" w:hAnsi="Arial" w:cs="Arial"/>
          <w:color w:val="808080" w:themeColor="background1" w:themeShade="80"/>
          <w:sz w:val="22"/>
          <w:szCs w:val="22"/>
          <w:lang w:val="en-GB"/>
        </w:rPr>
        <w:t>multi-national</w:t>
      </w:r>
      <w:r w:rsidR="009E142D" w:rsidRPr="003F251A">
        <w:rPr>
          <w:rFonts w:ascii="Arial" w:hAnsi="Arial" w:cs="Arial"/>
          <w:color w:val="808080" w:themeColor="background1" w:themeShade="80"/>
          <w:sz w:val="22"/>
          <w:szCs w:val="22"/>
          <w:lang w:val="en-GB"/>
        </w:rPr>
        <w:t xml:space="preserve"> </w:t>
      </w:r>
      <w:r w:rsidR="0072666F" w:rsidRPr="003F251A">
        <w:rPr>
          <w:rFonts w:ascii="Arial" w:hAnsi="Arial" w:cs="Arial"/>
          <w:color w:val="808080" w:themeColor="background1" w:themeShade="80"/>
          <w:sz w:val="22"/>
          <w:szCs w:val="22"/>
          <w:lang w:val="en-GB"/>
        </w:rPr>
        <w:t>corporations</w:t>
      </w:r>
      <w:r w:rsidR="009E142D" w:rsidRPr="003F251A">
        <w:rPr>
          <w:rFonts w:ascii="Arial" w:hAnsi="Arial" w:cs="Arial"/>
          <w:color w:val="808080" w:themeColor="background1" w:themeShade="80"/>
          <w:sz w:val="22"/>
          <w:szCs w:val="22"/>
          <w:lang w:val="en-GB"/>
        </w:rPr>
        <w:t xml:space="preserve">, situated </w:t>
      </w:r>
      <w:r w:rsidRPr="003F251A">
        <w:rPr>
          <w:rFonts w:ascii="Arial" w:hAnsi="Arial" w:cs="Arial"/>
          <w:color w:val="808080" w:themeColor="background1" w:themeShade="80"/>
          <w:sz w:val="22"/>
          <w:szCs w:val="22"/>
          <w:lang w:val="en-GB"/>
        </w:rPr>
        <w:t xml:space="preserve">and /or holding assets </w:t>
      </w:r>
      <w:r w:rsidR="009E142D" w:rsidRPr="003F251A">
        <w:rPr>
          <w:rFonts w:ascii="Arial" w:hAnsi="Arial" w:cs="Arial"/>
          <w:color w:val="808080" w:themeColor="background1" w:themeShade="80"/>
          <w:sz w:val="22"/>
          <w:szCs w:val="22"/>
          <w:lang w:val="en-GB"/>
        </w:rPr>
        <w:t xml:space="preserve">in various jurisdictions </w:t>
      </w:r>
      <w:r w:rsidR="0072666F" w:rsidRPr="003F251A">
        <w:rPr>
          <w:rFonts w:ascii="Arial" w:hAnsi="Arial" w:cs="Arial"/>
          <w:color w:val="808080" w:themeColor="background1" w:themeShade="80"/>
          <w:sz w:val="22"/>
          <w:szCs w:val="22"/>
          <w:lang w:val="en-GB"/>
        </w:rPr>
        <w:t>around</w:t>
      </w:r>
      <w:r w:rsidR="009E142D" w:rsidRPr="003F251A">
        <w:rPr>
          <w:rFonts w:ascii="Arial" w:hAnsi="Arial" w:cs="Arial"/>
          <w:color w:val="808080" w:themeColor="background1" w:themeShade="80"/>
          <w:sz w:val="22"/>
          <w:szCs w:val="22"/>
          <w:lang w:val="en-GB"/>
        </w:rPr>
        <w:t xml:space="preserve"> the world, demonstrated the shortcomings of national borders, and the limitations of orders made by domestic courts. Put </w:t>
      </w:r>
      <w:r w:rsidR="0072666F" w:rsidRPr="003F251A">
        <w:rPr>
          <w:rFonts w:ascii="Arial" w:hAnsi="Arial" w:cs="Arial"/>
          <w:color w:val="808080" w:themeColor="background1" w:themeShade="80"/>
          <w:sz w:val="22"/>
          <w:szCs w:val="22"/>
          <w:lang w:val="en-GB"/>
        </w:rPr>
        <w:t>differently</w:t>
      </w:r>
      <w:r w:rsidR="009E142D" w:rsidRPr="003F251A">
        <w:rPr>
          <w:rFonts w:ascii="Arial" w:hAnsi="Arial" w:cs="Arial"/>
          <w:color w:val="808080" w:themeColor="background1" w:themeShade="80"/>
          <w:sz w:val="22"/>
          <w:szCs w:val="22"/>
          <w:lang w:val="en-GB"/>
        </w:rPr>
        <w:t xml:space="preserve"> the reach of </w:t>
      </w:r>
      <w:r w:rsidR="0072666F" w:rsidRPr="003F251A">
        <w:rPr>
          <w:rFonts w:ascii="Arial" w:hAnsi="Arial" w:cs="Arial"/>
          <w:color w:val="808080" w:themeColor="background1" w:themeShade="80"/>
          <w:sz w:val="22"/>
          <w:szCs w:val="22"/>
          <w:lang w:val="en-GB"/>
        </w:rPr>
        <w:t>insolvency</w:t>
      </w:r>
      <w:r w:rsidR="009E142D" w:rsidRPr="003F251A">
        <w:rPr>
          <w:rFonts w:ascii="Arial" w:hAnsi="Arial" w:cs="Arial"/>
          <w:color w:val="808080" w:themeColor="background1" w:themeShade="80"/>
          <w:sz w:val="22"/>
          <w:szCs w:val="22"/>
          <w:lang w:val="en-GB"/>
        </w:rPr>
        <w:t xml:space="preserve"> law was inadequate to regulate multi-located international corporate entities.</w:t>
      </w:r>
    </w:p>
    <w:p w14:paraId="24B294DB" w14:textId="72056D72" w:rsidR="009E142D" w:rsidRPr="003F251A" w:rsidRDefault="009E142D" w:rsidP="003F251A">
      <w:pPr>
        <w:jc w:val="both"/>
        <w:rPr>
          <w:rFonts w:ascii="Arial" w:hAnsi="Arial" w:cs="Arial"/>
          <w:color w:val="808080" w:themeColor="background1" w:themeShade="80"/>
          <w:sz w:val="22"/>
          <w:szCs w:val="22"/>
          <w:lang w:val="en-GB"/>
        </w:rPr>
      </w:pPr>
    </w:p>
    <w:p w14:paraId="4195B8B1" w14:textId="757CFECD" w:rsidR="00B02300" w:rsidRPr="003F251A" w:rsidRDefault="009E142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central issue </w:t>
      </w:r>
      <w:r w:rsidR="00770DC5" w:rsidRPr="003F251A">
        <w:rPr>
          <w:rFonts w:ascii="Arial" w:hAnsi="Arial" w:cs="Arial"/>
          <w:color w:val="808080" w:themeColor="background1" w:themeShade="80"/>
          <w:sz w:val="22"/>
          <w:szCs w:val="22"/>
          <w:lang w:val="en-GB"/>
        </w:rPr>
        <w:t>(there are other</w:t>
      </w:r>
      <w:r w:rsidR="001875A8" w:rsidRPr="003F251A">
        <w:rPr>
          <w:rFonts w:ascii="Arial" w:hAnsi="Arial" w:cs="Arial"/>
          <w:color w:val="808080" w:themeColor="background1" w:themeShade="80"/>
          <w:sz w:val="22"/>
          <w:szCs w:val="22"/>
          <w:lang w:val="en-GB"/>
        </w:rPr>
        <w:t xml:space="preserve"> issues</w:t>
      </w:r>
      <w:r w:rsidR="00770DC5" w:rsidRPr="003F251A">
        <w:rPr>
          <w:rFonts w:ascii="Arial" w:hAnsi="Arial" w:cs="Arial"/>
          <w:color w:val="808080" w:themeColor="background1" w:themeShade="80"/>
          <w:sz w:val="22"/>
          <w:szCs w:val="22"/>
          <w:lang w:val="en-GB"/>
        </w:rPr>
        <w:t xml:space="preserve"> – discussed elsewhere) </w:t>
      </w:r>
      <w:r w:rsidRPr="003F251A">
        <w:rPr>
          <w:rFonts w:ascii="Arial" w:hAnsi="Arial" w:cs="Arial"/>
          <w:color w:val="808080" w:themeColor="background1" w:themeShade="80"/>
          <w:sz w:val="22"/>
          <w:szCs w:val="22"/>
          <w:lang w:val="en-GB"/>
        </w:rPr>
        <w:t xml:space="preserve">is that of </w:t>
      </w:r>
      <w:r w:rsidR="00770DC5" w:rsidRPr="003F251A">
        <w:rPr>
          <w:rFonts w:ascii="Arial" w:hAnsi="Arial" w:cs="Arial"/>
          <w:color w:val="808080" w:themeColor="background1" w:themeShade="80"/>
          <w:sz w:val="22"/>
          <w:szCs w:val="22"/>
          <w:lang w:val="en-GB"/>
        </w:rPr>
        <w:t xml:space="preserve">the </w:t>
      </w:r>
      <w:r w:rsidRPr="003F251A">
        <w:rPr>
          <w:rFonts w:ascii="Arial" w:hAnsi="Arial" w:cs="Arial"/>
          <w:color w:val="808080" w:themeColor="background1" w:themeShade="80"/>
          <w:sz w:val="22"/>
          <w:szCs w:val="22"/>
          <w:lang w:val="en-GB"/>
        </w:rPr>
        <w:t>“effective</w:t>
      </w:r>
      <w:r w:rsidR="0072666F" w:rsidRPr="003F251A">
        <w:rPr>
          <w:rFonts w:ascii="Arial" w:hAnsi="Arial" w:cs="Arial"/>
          <w:color w:val="808080" w:themeColor="background1" w:themeShade="80"/>
          <w:sz w:val="22"/>
          <w:szCs w:val="22"/>
          <w:lang w:val="en-GB"/>
        </w:rPr>
        <w:t>ness</w:t>
      </w:r>
      <w:r w:rsidRPr="003F251A">
        <w:rPr>
          <w:rFonts w:ascii="Arial" w:hAnsi="Arial" w:cs="Arial"/>
          <w:color w:val="808080" w:themeColor="background1" w:themeShade="80"/>
          <w:sz w:val="22"/>
          <w:szCs w:val="22"/>
          <w:lang w:val="en-GB"/>
        </w:rPr>
        <w:t xml:space="preserve">” of court orders. </w:t>
      </w:r>
      <w:r w:rsidR="0072666F" w:rsidRPr="003F251A">
        <w:rPr>
          <w:rFonts w:ascii="Arial" w:hAnsi="Arial" w:cs="Arial"/>
          <w:color w:val="808080" w:themeColor="background1" w:themeShade="80"/>
          <w:sz w:val="22"/>
          <w:szCs w:val="22"/>
          <w:lang w:val="en-GB"/>
        </w:rPr>
        <w:t>Courts</w:t>
      </w:r>
      <w:r w:rsidRPr="003F251A">
        <w:rPr>
          <w:rFonts w:ascii="Arial" w:hAnsi="Arial" w:cs="Arial"/>
          <w:color w:val="808080" w:themeColor="background1" w:themeShade="80"/>
          <w:sz w:val="22"/>
          <w:szCs w:val="22"/>
          <w:lang w:val="en-GB"/>
        </w:rPr>
        <w:t xml:space="preserve"> are, and for good reason should be, wary about issuing orders which cannot be executed. </w:t>
      </w:r>
      <w:r w:rsidR="0072666F" w:rsidRPr="003F251A">
        <w:rPr>
          <w:rFonts w:ascii="Arial" w:hAnsi="Arial" w:cs="Arial"/>
          <w:color w:val="808080" w:themeColor="background1" w:themeShade="80"/>
          <w:sz w:val="22"/>
          <w:szCs w:val="22"/>
          <w:lang w:val="en-GB"/>
        </w:rPr>
        <w:t>In the insolvency context, an order placing an estate into liquidation and providing the liquidator powers to find, sell</w:t>
      </w:r>
      <w:r w:rsidR="00770DC5" w:rsidRPr="003F251A">
        <w:rPr>
          <w:rFonts w:ascii="Arial" w:hAnsi="Arial" w:cs="Arial"/>
          <w:color w:val="808080" w:themeColor="background1" w:themeShade="80"/>
          <w:sz w:val="22"/>
          <w:szCs w:val="22"/>
          <w:lang w:val="en-GB"/>
        </w:rPr>
        <w:t xml:space="preserve"> or realise</w:t>
      </w:r>
      <w:r w:rsidR="0072666F" w:rsidRPr="003F251A">
        <w:rPr>
          <w:rFonts w:ascii="Arial" w:hAnsi="Arial" w:cs="Arial"/>
          <w:color w:val="808080" w:themeColor="background1" w:themeShade="80"/>
          <w:sz w:val="22"/>
          <w:szCs w:val="22"/>
          <w:lang w:val="en-GB"/>
        </w:rPr>
        <w:t xml:space="preserve">, and distribute the proceeds amongst creditors is hamstrung if the order cannot be enforced in respect to the debtor’s assets located in foreign countries. </w:t>
      </w:r>
      <w:r w:rsidR="00B02300" w:rsidRPr="003F251A">
        <w:rPr>
          <w:rFonts w:ascii="Arial" w:hAnsi="Arial" w:cs="Arial"/>
          <w:color w:val="808080" w:themeColor="background1" w:themeShade="80"/>
          <w:sz w:val="22"/>
          <w:szCs w:val="22"/>
          <w:lang w:val="en-GB"/>
        </w:rPr>
        <w:t xml:space="preserve">Consequently, because of the speed of international travel, international banking and money transfers, and the speed with which assets can be transferred from State to State, a high degree of coordination and cooperation between the courts of various States is needed to make insolvency laws effective. </w:t>
      </w:r>
    </w:p>
    <w:p w14:paraId="1FF72F66" w14:textId="77777777" w:rsidR="00B02300" w:rsidRPr="003F251A" w:rsidRDefault="00B02300" w:rsidP="003F251A">
      <w:pPr>
        <w:jc w:val="both"/>
        <w:rPr>
          <w:rFonts w:ascii="Arial" w:hAnsi="Arial" w:cs="Arial"/>
          <w:color w:val="808080" w:themeColor="background1" w:themeShade="80"/>
          <w:sz w:val="22"/>
          <w:szCs w:val="22"/>
          <w:lang w:val="en-GB"/>
        </w:rPr>
      </w:pPr>
    </w:p>
    <w:p w14:paraId="7761CB31" w14:textId="2B422004" w:rsidR="00B02300" w:rsidRPr="003F251A" w:rsidRDefault="00B02300"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For example, if a court order issued in Country  A is not recognised by the courts in Country B, or if the </w:t>
      </w:r>
      <w:r w:rsidR="0072666F" w:rsidRPr="003F251A">
        <w:rPr>
          <w:rFonts w:ascii="Arial" w:hAnsi="Arial" w:cs="Arial"/>
          <w:color w:val="808080" w:themeColor="background1" w:themeShade="80"/>
          <w:sz w:val="22"/>
          <w:szCs w:val="22"/>
          <w:lang w:val="en-GB"/>
        </w:rPr>
        <w:t>regulations</w:t>
      </w:r>
      <w:r w:rsidRPr="003F251A">
        <w:rPr>
          <w:rFonts w:ascii="Arial" w:hAnsi="Arial" w:cs="Arial"/>
          <w:color w:val="808080" w:themeColor="background1" w:themeShade="80"/>
          <w:sz w:val="22"/>
          <w:szCs w:val="22"/>
          <w:lang w:val="en-GB"/>
        </w:rPr>
        <w:t xml:space="preserve"> to wind up the </w:t>
      </w:r>
      <w:r w:rsidR="0072666F" w:rsidRPr="003F251A">
        <w:rPr>
          <w:rFonts w:ascii="Arial" w:hAnsi="Arial" w:cs="Arial"/>
          <w:color w:val="808080" w:themeColor="background1" w:themeShade="80"/>
          <w:sz w:val="22"/>
          <w:szCs w:val="22"/>
          <w:lang w:val="en-GB"/>
        </w:rPr>
        <w:t>affairs</w:t>
      </w:r>
      <w:r w:rsidRPr="003F251A">
        <w:rPr>
          <w:rFonts w:ascii="Arial" w:hAnsi="Arial" w:cs="Arial"/>
          <w:color w:val="808080" w:themeColor="background1" w:themeShade="80"/>
          <w:sz w:val="22"/>
          <w:szCs w:val="22"/>
          <w:lang w:val="en-GB"/>
        </w:rPr>
        <w:t xml:space="preserve"> of a debtor differ from State to </w:t>
      </w:r>
      <w:r w:rsidR="0072666F" w:rsidRPr="003F251A">
        <w:rPr>
          <w:rFonts w:ascii="Arial" w:hAnsi="Arial" w:cs="Arial"/>
          <w:color w:val="808080" w:themeColor="background1" w:themeShade="80"/>
          <w:sz w:val="22"/>
          <w:szCs w:val="22"/>
          <w:lang w:val="en-GB"/>
        </w:rPr>
        <w:t>State</w:t>
      </w:r>
      <w:r w:rsidRPr="003F251A">
        <w:rPr>
          <w:rFonts w:ascii="Arial" w:hAnsi="Arial" w:cs="Arial"/>
          <w:color w:val="808080" w:themeColor="background1" w:themeShade="80"/>
          <w:sz w:val="22"/>
          <w:szCs w:val="22"/>
          <w:lang w:val="en-GB"/>
        </w:rPr>
        <w:t xml:space="preserve">, it provides </w:t>
      </w:r>
      <w:r w:rsidR="0072666F" w:rsidRPr="003F251A">
        <w:rPr>
          <w:rFonts w:ascii="Arial" w:hAnsi="Arial" w:cs="Arial"/>
          <w:color w:val="808080" w:themeColor="background1" w:themeShade="80"/>
          <w:sz w:val="22"/>
          <w:szCs w:val="22"/>
          <w:lang w:val="en-GB"/>
        </w:rPr>
        <w:t>gaps</w:t>
      </w:r>
      <w:r w:rsidRPr="003F251A">
        <w:rPr>
          <w:rFonts w:ascii="Arial" w:hAnsi="Arial" w:cs="Arial"/>
          <w:color w:val="808080" w:themeColor="background1" w:themeShade="80"/>
          <w:sz w:val="22"/>
          <w:szCs w:val="22"/>
          <w:lang w:val="en-GB"/>
        </w:rPr>
        <w:t xml:space="preserve"> or </w:t>
      </w:r>
      <w:r w:rsidR="0072666F" w:rsidRPr="003F251A">
        <w:rPr>
          <w:rFonts w:ascii="Arial" w:hAnsi="Arial" w:cs="Arial"/>
          <w:color w:val="808080" w:themeColor="background1" w:themeShade="80"/>
          <w:sz w:val="22"/>
          <w:szCs w:val="22"/>
          <w:lang w:val="en-GB"/>
        </w:rPr>
        <w:t>opportunities</w:t>
      </w:r>
      <w:r w:rsidRPr="003F251A">
        <w:rPr>
          <w:rFonts w:ascii="Arial" w:hAnsi="Arial" w:cs="Arial"/>
          <w:color w:val="808080" w:themeColor="background1" w:themeShade="80"/>
          <w:sz w:val="22"/>
          <w:szCs w:val="22"/>
          <w:lang w:val="en-GB"/>
        </w:rPr>
        <w:t xml:space="preserve"> for debtors to evade court orders, and </w:t>
      </w:r>
      <w:r w:rsidR="00770DC5" w:rsidRPr="003F251A">
        <w:rPr>
          <w:rFonts w:ascii="Arial" w:hAnsi="Arial" w:cs="Arial"/>
          <w:color w:val="808080" w:themeColor="background1" w:themeShade="80"/>
          <w:sz w:val="22"/>
          <w:szCs w:val="22"/>
          <w:lang w:val="en-GB"/>
        </w:rPr>
        <w:t>evade</w:t>
      </w:r>
      <w:r w:rsidRPr="003F251A">
        <w:rPr>
          <w:rFonts w:ascii="Arial" w:hAnsi="Arial" w:cs="Arial"/>
          <w:color w:val="808080" w:themeColor="background1" w:themeShade="80"/>
          <w:sz w:val="22"/>
          <w:szCs w:val="22"/>
          <w:lang w:val="en-GB"/>
        </w:rPr>
        <w:t xml:space="preserve"> attachme</w:t>
      </w:r>
      <w:r w:rsidRPr="003F251A">
        <w:rPr>
          <w:rFonts w:ascii="Avenir Next" w:hAnsi="Avenir Next" w:cs="Arial"/>
          <w:color w:val="808080" w:themeColor="background1" w:themeShade="80"/>
          <w:sz w:val="22"/>
          <w:szCs w:val="22"/>
          <w:lang w:val="en-GB"/>
        </w:rPr>
        <w:t xml:space="preserve">nt </w:t>
      </w:r>
      <w:r w:rsidRPr="003F251A">
        <w:rPr>
          <w:rFonts w:ascii="Arial" w:hAnsi="Arial" w:cs="Arial"/>
          <w:color w:val="808080" w:themeColor="background1" w:themeShade="80"/>
          <w:sz w:val="22"/>
          <w:szCs w:val="22"/>
          <w:lang w:val="en-GB"/>
        </w:rPr>
        <w:t xml:space="preserve">and execution against debtors’ assets situated in </w:t>
      </w:r>
      <w:r w:rsidR="0072666F" w:rsidRPr="003F251A">
        <w:rPr>
          <w:rFonts w:ascii="Arial" w:hAnsi="Arial" w:cs="Arial"/>
          <w:color w:val="808080" w:themeColor="background1" w:themeShade="80"/>
          <w:sz w:val="22"/>
          <w:szCs w:val="22"/>
          <w:lang w:val="en-GB"/>
        </w:rPr>
        <w:t>various</w:t>
      </w:r>
      <w:r w:rsidRPr="003F251A">
        <w:rPr>
          <w:rFonts w:ascii="Arial" w:hAnsi="Arial" w:cs="Arial"/>
          <w:color w:val="808080" w:themeColor="background1" w:themeShade="80"/>
          <w:sz w:val="22"/>
          <w:szCs w:val="22"/>
          <w:lang w:val="en-GB"/>
        </w:rPr>
        <w:t xml:space="preserve"> </w:t>
      </w:r>
      <w:r w:rsidR="0072666F" w:rsidRPr="003F251A">
        <w:rPr>
          <w:rFonts w:ascii="Arial" w:hAnsi="Arial" w:cs="Arial"/>
          <w:color w:val="808080" w:themeColor="background1" w:themeShade="80"/>
          <w:sz w:val="22"/>
          <w:szCs w:val="22"/>
          <w:lang w:val="en-GB"/>
        </w:rPr>
        <w:t>jurisdictions</w:t>
      </w:r>
      <w:r w:rsidRPr="003F251A">
        <w:rPr>
          <w:rFonts w:ascii="Arial" w:hAnsi="Arial" w:cs="Arial"/>
          <w:color w:val="808080" w:themeColor="background1" w:themeShade="80"/>
          <w:sz w:val="22"/>
          <w:szCs w:val="22"/>
          <w:lang w:val="en-GB"/>
        </w:rPr>
        <w:t xml:space="preserve">. The cost </w:t>
      </w:r>
      <w:r w:rsidR="00770DC5" w:rsidRPr="003F251A">
        <w:rPr>
          <w:rFonts w:ascii="Arial" w:hAnsi="Arial" w:cs="Arial"/>
          <w:color w:val="808080" w:themeColor="background1" w:themeShade="80"/>
          <w:sz w:val="22"/>
          <w:szCs w:val="22"/>
          <w:lang w:val="en-GB"/>
        </w:rPr>
        <w:t xml:space="preserve">and inconvenience </w:t>
      </w:r>
      <w:r w:rsidRPr="003F251A">
        <w:rPr>
          <w:rFonts w:ascii="Arial" w:hAnsi="Arial" w:cs="Arial"/>
          <w:color w:val="808080" w:themeColor="background1" w:themeShade="80"/>
          <w:sz w:val="22"/>
          <w:szCs w:val="22"/>
          <w:lang w:val="en-GB"/>
        </w:rPr>
        <w:t xml:space="preserve">of </w:t>
      </w:r>
      <w:r w:rsidR="00770DC5" w:rsidRPr="003F251A">
        <w:rPr>
          <w:rFonts w:ascii="Arial" w:hAnsi="Arial" w:cs="Arial"/>
          <w:color w:val="808080" w:themeColor="background1" w:themeShade="80"/>
          <w:sz w:val="22"/>
          <w:szCs w:val="22"/>
          <w:lang w:val="en-GB"/>
        </w:rPr>
        <w:t xml:space="preserve">instituting </w:t>
      </w:r>
      <w:r w:rsidR="0072666F" w:rsidRPr="003F251A">
        <w:rPr>
          <w:rFonts w:ascii="Arial" w:hAnsi="Arial" w:cs="Arial"/>
          <w:color w:val="808080" w:themeColor="background1" w:themeShade="80"/>
          <w:sz w:val="22"/>
          <w:szCs w:val="22"/>
          <w:lang w:val="en-GB"/>
        </w:rPr>
        <w:t>multijurisdictional</w:t>
      </w:r>
      <w:r w:rsidRPr="003F251A">
        <w:rPr>
          <w:rFonts w:ascii="Arial" w:hAnsi="Arial" w:cs="Arial"/>
          <w:color w:val="808080" w:themeColor="background1" w:themeShade="80"/>
          <w:sz w:val="22"/>
          <w:szCs w:val="22"/>
          <w:lang w:val="en-GB"/>
        </w:rPr>
        <w:t xml:space="preserve"> insolvency proceedings can also lead to creditor-</w:t>
      </w:r>
      <w:r w:rsidR="0072666F" w:rsidRPr="003F251A">
        <w:rPr>
          <w:rFonts w:ascii="Arial" w:hAnsi="Arial" w:cs="Arial"/>
          <w:color w:val="808080" w:themeColor="background1" w:themeShade="80"/>
          <w:sz w:val="22"/>
          <w:szCs w:val="22"/>
          <w:lang w:val="en-GB"/>
        </w:rPr>
        <w:t>fatigue</w:t>
      </w:r>
      <w:r w:rsidRPr="003F251A">
        <w:rPr>
          <w:rFonts w:ascii="Arial" w:hAnsi="Arial" w:cs="Arial"/>
          <w:color w:val="808080" w:themeColor="background1" w:themeShade="80"/>
          <w:sz w:val="22"/>
          <w:szCs w:val="22"/>
          <w:lang w:val="en-GB"/>
        </w:rPr>
        <w:t xml:space="preserve"> in pursuing debtors </w:t>
      </w:r>
      <w:r w:rsidR="00770DC5" w:rsidRPr="003F251A">
        <w:rPr>
          <w:rFonts w:ascii="Arial" w:hAnsi="Arial" w:cs="Arial"/>
          <w:color w:val="808080" w:themeColor="background1" w:themeShade="80"/>
          <w:sz w:val="22"/>
          <w:szCs w:val="22"/>
          <w:lang w:val="en-GB"/>
        </w:rPr>
        <w:t xml:space="preserve">thereby </w:t>
      </w:r>
      <w:r w:rsidR="0072666F" w:rsidRPr="003F251A">
        <w:rPr>
          <w:rFonts w:ascii="Arial" w:hAnsi="Arial" w:cs="Arial"/>
          <w:color w:val="808080" w:themeColor="background1" w:themeShade="80"/>
          <w:sz w:val="22"/>
          <w:szCs w:val="22"/>
          <w:lang w:val="en-GB"/>
        </w:rPr>
        <w:t>leaving</w:t>
      </w:r>
      <w:r w:rsidRPr="003F251A">
        <w:rPr>
          <w:rFonts w:ascii="Arial" w:hAnsi="Arial" w:cs="Arial"/>
          <w:color w:val="808080" w:themeColor="background1" w:themeShade="80"/>
          <w:sz w:val="22"/>
          <w:szCs w:val="22"/>
          <w:lang w:val="en-GB"/>
        </w:rPr>
        <w:t xml:space="preserve"> a trail of bad </w:t>
      </w:r>
      <w:r w:rsidR="0072666F" w:rsidRPr="003F251A">
        <w:rPr>
          <w:rFonts w:ascii="Arial" w:hAnsi="Arial" w:cs="Arial"/>
          <w:color w:val="808080" w:themeColor="background1" w:themeShade="80"/>
          <w:sz w:val="22"/>
          <w:szCs w:val="22"/>
          <w:lang w:val="en-GB"/>
        </w:rPr>
        <w:t>debtors</w:t>
      </w:r>
      <w:r w:rsidRPr="003F251A">
        <w:rPr>
          <w:rFonts w:ascii="Arial" w:hAnsi="Arial" w:cs="Arial"/>
          <w:color w:val="808080" w:themeColor="background1" w:themeShade="80"/>
          <w:sz w:val="22"/>
          <w:szCs w:val="22"/>
          <w:lang w:val="en-GB"/>
        </w:rPr>
        <w:t xml:space="preserve"> across a. </w:t>
      </w:r>
      <w:r w:rsidR="0072666F" w:rsidRPr="003F251A">
        <w:rPr>
          <w:rFonts w:ascii="Arial" w:hAnsi="Arial" w:cs="Arial"/>
          <w:color w:val="808080" w:themeColor="background1" w:themeShade="80"/>
          <w:sz w:val="22"/>
          <w:szCs w:val="22"/>
          <w:lang w:val="en-GB"/>
        </w:rPr>
        <w:t>multitude</w:t>
      </w:r>
      <w:r w:rsidRPr="003F251A">
        <w:rPr>
          <w:rFonts w:ascii="Arial" w:hAnsi="Arial" w:cs="Arial"/>
          <w:color w:val="808080" w:themeColor="background1" w:themeShade="80"/>
          <w:sz w:val="22"/>
          <w:szCs w:val="22"/>
          <w:lang w:val="en-GB"/>
        </w:rPr>
        <w:t xml:space="preserve"> of </w:t>
      </w:r>
      <w:r w:rsidR="0072666F" w:rsidRPr="003F251A">
        <w:rPr>
          <w:rFonts w:ascii="Arial" w:hAnsi="Arial" w:cs="Arial"/>
          <w:color w:val="808080" w:themeColor="background1" w:themeShade="80"/>
          <w:sz w:val="22"/>
          <w:szCs w:val="22"/>
          <w:lang w:val="en-GB"/>
        </w:rPr>
        <w:t>countries</w:t>
      </w:r>
      <w:r w:rsidRPr="003F251A">
        <w:rPr>
          <w:rFonts w:ascii="Arial" w:hAnsi="Arial" w:cs="Arial"/>
          <w:color w:val="808080" w:themeColor="background1" w:themeShade="80"/>
          <w:sz w:val="22"/>
          <w:szCs w:val="22"/>
          <w:lang w:val="en-GB"/>
        </w:rPr>
        <w:t xml:space="preserve">. </w:t>
      </w:r>
    </w:p>
    <w:p w14:paraId="5936DDF9" w14:textId="77777777" w:rsidR="00B02300" w:rsidRPr="003F251A" w:rsidRDefault="00B02300" w:rsidP="003F251A">
      <w:pPr>
        <w:jc w:val="both"/>
        <w:rPr>
          <w:rFonts w:ascii="Arial" w:hAnsi="Arial" w:cs="Arial"/>
          <w:color w:val="808080" w:themeColor="background1" w:themeShade="80"/>
          <w:sz w:val="22"/>
          <w:szCs w:val="22"/>
          <w:lang w:val="en-GB"/>
        </w:rPr>
      </w:pPr>
    </w:p>
    <w:p w14:paraId="5F505EC0" w14:textId="7BC7BFF1" w:rsidR="001E1C34" w:rsidRPr="003F251A" w:rsidRDefault="0072666F"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If anything, the shortcomings pointed out by Wessels, and many </w:t>
      </w:r>
      <w:r w:rsidR="00770DC5" w:rsidRPr="003F251A">
        <w:rPr>
          <w:rFonts w:ascii="Arial" w:hAnsi="Arial" w:cs="Arial"/>
          <w:color w:val="808080" w:themeColor="background1" w:themeShade="80"/>
          <w:sz w:val="22"/>
          <w:szCs w:val="22"/>
          <w:lang w:val="en-GB"/>
        </w:rPr>
        <w:t xml:space="preserve">other </w:t>
      </w:r>
      <w:r w:rsidRPr="003F251A">
        <w:rPr>
          <w:rFonts w:ascii="Arial" w:hAnsi="Arial" w:cs="Arial"/>
          <w:color w:val="808080" w:themeColor="background1" w:themeShade="80"/>
          <w:sz w:val="22"/>
          <w:szCs w:val="22"/>
          <w:lang w:val="en-GB"/>
        </w:rPr>
        <w:t xml:space="preserve">commentators, demonstrate  the urgent need for cooperation in establishing a single set of treaty-based international insolvency laws.  </w:t>
      </w:r>
    </w:p>
    <w:p w14:paraId="4B38DBAD" w14:textId="77777777" w:rsidR="001E1C34" w:rsidRPr="003F251A" w:rsidRDefault="001E1C34" w:rsidP="003F251A">
      <w:pPr>
        <w:jc w:val="both"/>
        <w:rPr>
          <w:rFonts w:ascii="Arial" w:hAnsi="Arial" w:cs="Arial"/>
          <w:color w:val="808080" w:themeColor="background1" w:themeShade="80"/>
          <w:sz w:val="22"/>
          <w:szCs w:val="22"/>
        </w:rPr>
      </w:pPr>
    </w:p>
    <w:p w14:paraId="262F429A" w14:textId="47D7EDA9" w:rsidR="00C952A2" w:rsidRPr="003F251A" w:rsidRDefault="00C952A2" w:rsidP="003F251A">
      <w:pPr>
        <w:jc w:val="both"/>
        <w:rPr>
          <w:rFonts w:ascii="Arial" w:hAnsi="Arial" w:cs="Arial"/>
          <w:color w:val="808080" w:themeColor="background1" w:themeShade="80"/>
          <w:sz w:val="22"/>
          <w:szCs w:val="22"/>
          <w:lang w:val="en-GB"/>
        </w:rPr>
      </w:pPr>
    </w:p>
    <w:p w14:paraId="41C5421D" w14:textId="77777777" w:rsidR="0043718A" w:rsidRPr="001C4047" w:rsidRDefault="0043718A" w:rsidP="001C4047">
      <w:pPr>
        <w:jc w:val="both"/>
        <w:rPr>
          <w:rFonts w:ascii="Arial" w:hAnsi="Arial" w:cs="Arial"/>
          <w:color w:val="808080" w:themeColor="background1" w:themeShade="80"/>
          <w:sz w:val="22"/>
          <w:szCs w:val="22"/>
          <w:lang w:val="en-GB"/>
        </w:rPr>
      </w:pPr>
    </w:p>
    <w:p w14:paraId="4B3595C7" w14:textId="370B4D9A" w:rsidR="00DF75F8" w:rsidRPr="001C4047" w:rsidRDefault="00DF75F8" w:rsidP="001C4047">
      <w:pPr>
        <w:widowControl w:val="0"/>
        <w:ind w:left="720" w:hanging="720"/>
        <w:jc w:val="both"/>
        <w:rPr>
          <w:rFonts w:ascii="Arial" w:hAnsi="Arial" w:cs="Arial"/>
          <w:b/>
          <w:bCs/>
          <w:sz w:val="22"/>
          <w:szCs w:val="22"/>
          <w:shd w:val="clear" w:color="auto" w:fill="FFFFFF"/>
          <w:lang w:val="en-GB"/>
        </w:rPr>
      </w:pPr>
      <w:r w:rsidRPr="001C4047">
        <w:rPr>
          <w:rFonts w:ascii="Arial" w:hAnsi="Arial" w:cs="Arial"/>
          <w:b/>
          <w:bCs/>
          <w:sz w:val="22"/>
          <w:szCs w:val="22"/>
          <w:shd w:val="clear" w:color="auto" w:fill="FFFFFF"/>
          <w:lang w:val="en-GB"/>
        </w:rPr>
        <w:t xml:space="preserve">Question </w:t>
      </w:r>
      <w:r w:rsidR="00962045" w:rsidRPr="001C4047">
        <w:rPr>
          <w:rFonts w:ascii="Arial" w:hAnsi="Arial" w:cs="Arial"/>
          <w:b/>
          <w:bCs/>
          <w:sz w:val="22"/>
          <w:szCs w:val="22"/>
          <w:shd w:val="clear" w:color="auto" w:fill="FFFFFF"/>
          <w:lang w:val="en-GB"/>
        </w:rPr>
        <w:t>3.</w:t>
      </w:r>
      <w:r w:rsidR="00807119" w:rsidRPr="001C4047">
        <w:rPr>
          <w:rFonts w:ascii="Arial" w:hAnsi="Arial" w:cs="Arial"/>
          <w:b/>
          <w:bCs/>
          <w:sz w:val="22"/>
          <w:szCs w:val="22"/>
          <w:shd w:val="clear" w:color="auto" w:fill="FFFFFF"/>
          <w:lang w:val="en-GB"/>
        </w:rPr>
        <w:t>3</w:t>
      </w:r>
      <w:r w:rsidRPr="001C4047">
        <w:rPr>
          <w:rFonts w:ascii="Arial" w:hAnsi="Arial" w:cs="Arial"/>
          <w:b/>
          <w:bCs/>
          <w:sz w:val="22"/>
          <w:szCs w:val="22"/>
          <w:shd w:val="clear" w:color="auto" w:fill="FFFFFF"/>
          <w:lang w:val="en-GB"/>
        </w:rPr>
        <w:t xml:space="preserve"> </w:t>
      </w:r>
      <w:r w:rsidRPr="001C4047">
        <w:rPr>
          <w:rFonts w:ascii="Arial" w:hAnsi="Arial" w:cs="Arial"/>
          <w:b/>
          <w:bCs/>
          <w:sz w:val="22"/>
          <w:szCs w:val="22"/>
          <w:lang w:val="en-GB"/>
        </w:rPr>
        <w:t>[</w:t>
      </w:r>
      <w:r w:rsidR="006A2646" w:rsidRPr="001C4047">
        <w:rPr>
          <w:rFonts w:ascii="Arial" w:hAnsi="Arial" w:cs="Arial"/>
          <w:b/>
          <w:bCs/>
          <w:sz w:val="22"/>
          <w:szCs w:val="22"/>
          <w:lang w:val="en-GB"/>
        </w:rPr>
        <w:t>m</w:t>
      </w:r>
      <w:r w:rsidRPr="001C4047">
        <w:rPr>
          <w:rFonts w:ascii="Arial" w:hAnsi="Arial" w:cs="Arial"/>
          <w:b/>
          <w:bCs/>
          <w:sz w:val="22"/>
          <w:szCs w:val="22"/>
          <w:lang w:val="en-GB"/>
        </w:rPr>
        <w:t>aximum 5 marks]</w:t>
      </w:r>
    </w:p>
    <w:p w14:paraId="14F4111F" w14:textId="77777777" w:rsidR="00DF75F8" w:rsidRPr="001C4047" w:rsidRDefault="00DF75F8" w:rsidP="001C4047">
      <w:pPr>
        <w:widowControl w:val="0"/>
        <w:ind w:left="720" w:hanging="720"/>
        <w:jc w:val="both"/>
        <w:rPr>
          <w:rFonts w:ascii="Arial" w:hAnsi="Arial" w:cs="Arial"/>
          <w:sz w:val="22"/>
          <w:szCs w:val="22"/>
          <w:shd w:val="clear" w:color="auto" w:fill="FFFFFF"/>
          <w:lang w:val="en-GB"/>
        </w:rPr>
      </w:pPr>
    </w:p>
    <w:p w14:paraId="4B0CDD85" w14:textId="746B3EFA" w:rsidR="009C26AB" w:rsidRPr="001C4047" w:rsidRDefault="009C26AB" w:rsidP="001C4047">
      <w:pPr>
        <w:pStyle w:val="INSOLstyletext"/>
        <w:widowControl w:val="0"/>
        <w:ind w:left="0"/>
        <w:jc w:val="both"/>
      </w:pPr>
      <w:r w:rsidRPr="001C4047">
        <w:t xml:space="preserve">Briefly discuss treaties or </w:t>
      </w:r>
      <w:r w:rsidR="005F0764" w:rsidRPr="001C4047">
        <w:t>conventions as</w:t>
      </w:r>
      <w:r w:rsidRPr="001C4047">
        <w:t xml:space="preserve"> a source for cross-border insolvency law. In your answer you should also indicate if these are viewed as a successful way in establishing such rules by providing examples in this regard.</w:t>
      </w:r>
    </w:p>
    <w:p w14:paraId="348267F5" w14:textId="7F891666" w:rsidR="009C26AB" w:rsidRPr="001C4047" w:rsidRDefault="009C26AB" w:rsidP="001C4047">
      <w:pPr>
        <w:jc w:val="both"/>
        <w:rPr>
          <w:rFonts w:ascii="Arial" w:hAnsi="Arial" w:cs="Arial"/>
          <w:sz w:val="22"/>
          <w:szCs w:val="22"/>
        </w:rPr>
      </w:pPr>
    </w:p>
    <w:p w14:paraId="13F9A8AF" w14:textId="391B8793" w:rsidR="0026218A" w:rsidRPr="003F251A" w:rsidRDefault="00214B51"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As a starting point, there is general consensus in academia, governments</w:t>
      </w:r>
      <w:r w:rsidR="00770DC5" w:rsidRPr="003F251A">
        <w:rPr>
          <w:rFonts w:ascii="Arial" w:hAnsi="Arial" w:cs="Arial"/>
          <w:color w:val="808080" w:themeColor="background1" w:themeShade="80"/>
          <w:sz w:val="22"/>
          <w:szCs w:val="22"/>
          <w:lang w:val="en-GB"/>
        </w:rPr>
        <w:t>,</w:t>
      </w:r>
      <w:r w:rsidRPr="003F251A">
        <w:rPr>
          <w:rFonts w:ascii="Arial" w:hAnsi="Arial" w:cs="Arial"/>
          <w:color w:val="808080" w:themeColor="background1" w:themeShade="80"/>
          <w:sz w:val="22"/>
          <w:szCs w:val="22"/>
          <w:lang w:val="en-GB"/>
        </w:rPr>
        <w:t xml:space="preserve"> and amongst practitioners, that treaties and conventions are the best way to overcome the gaps caused by conflicts between the State-based insolvency law of different countries, and to resolve the issues discussed below. </w:t>
      </w:r>
    </w:p>
    <w:p w14:paraId="164B7276" w14:textId="77777777" w:rsidR="0026218A" w:rsidRPr="003F251A" w:rsidRDefault="0026218A" w:rsidP="003F251A">
      <w:pPr>
        <w:jc w:val="both"/>
        <w:rPr>
          <w:rFonts w:ascii="Arial" w:hAnsi="Arial" w:cs="Arial"/>
          <w:color w:val="808080" w:themeColor="background1" w:themeShade="80"/>
          <w:sz w:val="22"/>
          <w:szCs w:val="22"/>
          <w:lang w:val="en-GB"/>
        </w:rPr>
      </w:pPr>
    </w:p>
    <w:p w14:paraId="5420BD2E" w14:textId="240DDDC1" w:rsidR="0014431E" w:rsidRPr="003F251A" w:rsidRDefault="0026218A"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To recap, the </w:t>
      </w:r>
      <w:r w:rsidR="00214B51" w:rsidRPr="003F251A">
        <w:rPr>
          <w:rFonts w:ascii="Arial" w:hAnsi="Arial" w:cs="Arial"/>
          <w:color w:val="808080" w:themeColor="background1" w:themeShade="80"/>
          <w:sz w:val="22"/>
          <w:szCs w:val="22"/>
          <w:lang w:val="en-GB"/>
        </w:rPr>
        <w:t>difficulties</w:t>
      </w:r>
      <w:r w:rsidRPr="003F251A">
        <w:rPr>
          <w:rFonts w:ascii="Arial" w:hAnsi="Arial" w:cs="Arial"/>
          <w:color w:val="808080" w:themeColor="background1" w:themeShade="80"/>
          <w:sz w:val="22"/>
          <w:szCs w:val="22"/>
          <w:lang w:val="en-GB"/>
        </w:rPr>
        <w:t xml:space="preserve"> in applying domestic insolvency law </w:t>
      </w:r>
      <w:r w:rsidR="0014431E" w:rsidRPr="003F251A">
        <w:rPr>
          <w:rFonts w:ascii="Arial" w:hAnsi="Arial" w:cs="Arial"/>
          <w:color w:val="808080" w:themeColor="background1" w:themeShade="80"/>
          <w:sz w:val="22"/>
          <w:szCs w:val="22"/>
          <w:lang w:val="en-GB"/>
        </w:rPr>
        <w:t xml:space="preserve">to international insolvencies across various jurisdictions </w:t>
      </w:r>
      <w:r w:rsidRPr="003F251A">
        <w:rPr>
          <w:rFonts w:ascii="Arial" w:hAnsi="Arial" w:cs="Arial"/>
          <w:color w:val="808080" w:themeColor="background1" w:themeShade="80"/>
          <w:sz w:val="22"/>
          <w:szCs w:val="22"/>
          <w:lang w:val="en-GB"/>
        </w:rPr>
        <w:t xml:space="preserve">gives rise to issues involving </w:t>
      </w:r>
      <w:r w:rsidR="00770DC5" w:rsidRPr="003F251A">
        <w:rPr>
          <w:rFonts w:ascii="Arial" w:hAnsi="Arial" w:cs="Arial"/>
          <w:color w:val="808080" w:themeColor="background1" w:themeShade="80"/>
          <w:sz w:val="22"/>
          <w:szCs w:val="22"/>
          <w:lang w:val="en-GB"/>
        </w:rPr>
        <w:t>-</w:t>
      </w:r>
    </w:p>
    <w:p w14:paraId="1FE9CDEB" w14:textId="77777777" w:rsidR="0014431E" w:rsidRPr="003F251A" w:rsidRDefault="0014431E" w:rsidP="003F251A">
      <w:pPr>
        <w:jc w:val="both"/>
        <w:rPr>
          <w:rFonts w:ascii="Arial" w:hAnsi="Arial" w:cs="Arial"/>
          <w:color w:val="808080" w:themeColor="background1" w:themeShade="80"/>
          <w:sz w:val="22"/>
          <w:szCs w:val="22"/>
          <w:lang w:val="en-GB"/>
        </w:rPr>
      </w:pPr>
    </w:p>
    <w:p w14:paraId="37191996" w14:textId="0593EC97" w:rsidR="0014431E" w:rsidRPr="003F251A" w:rsidRDefault="0026218A" w:rsidP="003F251A">
      <w:pPr>
        <w:pStyle w:val="ListParagraph"/>
        <w:numPr>
          <w:ilvl w:val="0"/>
          <w:numId w:val="31"/>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choice of forum to exercise jurisdiction over persons and / or actions in insolvency law</w:t>
      </w:r>
      <w:r w:rsidR="0014431E" w:rsidRPr="003F251A">
        <w:rPr>
          <w:rFonts w:ascii="Arial" w:hAnsi="Arial" w:cs="Arial"/>
          <w:color w:val="808080" w:themeColor="background1" w:themeShade="80"/>
          <w:sz w:val="22"/>
          <w:szCs w:val="22"/>
          <w:lang w:val="en-GB"/>
        </w:rPr>
        <w:t>. In this instances, a court must enjoy jurisdiction to grant a provision</w:t>
      </w:r>
      <w:r w:rsidR="00770DC5" w:rsidRPr="003F251A">
        <w:rPr>
          <w:rFonts w:ascii="Arial" w:hAnsi="Arial" w:cs="Arial"/>
          <w:color w:val="808080" w:themeColor="background1" w:themeShade="80"/>
          <w:sz w:val="22"/>
          <w:szCs w:val="22"/>
          <w:lang w:val="en-GB"/>
        </w:rPr>
        <w:t>al</w:t>
      </w:r>
      <w:r w:rsidR="0014431E" w:rsidRPr="003F251A">
        <w:rPr>
          <w:rFonts w:ascii="Arial" w:hAnsi="Arial" w:cs="Arial"/>
          <w:color w:val="808080" w:themeColor="background1" w:themeShade="80"/>
          <w:sz w:val="22"/>
          <w:szCs w:val="22"/>
          <w:lang w:val="en-GB"/>
        </w:rPr>
        <w:t xml:space="preserve"> winding up order (commencement proceedings) but questions may arise as to whether the law of other jurisdictions e.g. where assets are located must be applied</w:t>
      </w:r>
      <w:r w:rsidR="00770DC5" w:rsidRPr="003F251A">
        <w:rPr>
          <w:rFonts w:ascii="Arial" w:hAnsi="Arial" w:cs="Arial"/>
          <w:color w:val="808080" w:themeColor="background1" w:themeShade="80"/>
          <w:sz w:val="22"/>
          <w:szCs w:val="22"/>
          <w:lang w:val="en-GB"/>
        </w:rPr>
        <w:t xml:space="preserve"> instead</w:t>
      </w:r>
      <w:r w:rsidR="0014431E" w:rsidRPr="003F251A">
        <w:rPr>
          <w:rFonts w:ascii="Arial" w:hAnsi="Arial" w:cs="Arial"/>
          <w:color w:val="808080" w:themeColor="background1" w:themeShade="80"/>
          <w:sz w:val="22"/>
          <w:szCs w:val="22"/>
          <w:lang w:val="en-GB"/>
        </w:rPr>
        <w:t xml:space="preserve">. </w:t>
      </w:r>
    </w:p>
    <w:p w14:paraId="0CDCE0A4" w14:textId="77777777" w:rsidR="0014431E" w:rsidRPr="003F251A" w:rsidRDefault="0014431E" w:rsidP="003F251A">
      <w:pPr>
        <w:pStyle w:val="ListParagraph"/>
        <w:jc w:val="both"/>
        <w:rPr>
          <w:rFonts w:ascii="Arial" w:hAnsi="Arial" w:cs="Arial"/>
          <w:color w:val="808080" w:themeColor="background1" w:themeShade="80"/>
          <w:sz w:val="22"/>
          <w:szCs w:val="22"/>
          <w:lang w:val="en-GB"/>
        </w:rPr>
      </w:pPr>
    </w:p>
    <w:p w14:paraId="0481426A" w14:textId="16E80206" w:rsidR="0014431E" w:rsidRPr="003F251A" w:rsidRDefault="0014431E" w:rsidP="003F251A">
      <w:pPr>
        <w:pStyle w:val="ListParagraph"/>
        <w:numPr>
          <w:ilvl w:val="0"/>
          <w:numId w:val="31"/>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recognition and effectiveness of judgments and orders of domestic courts. In this instance, countries may not recognise the judgments of courts situated in other countries</w:t>
      </w:r>
      <w:r w:rsidR="00770DC5" w:rsidRPr="003F251A">
        <w:rPr>
          <w:rFonts w:ascii="Arial" w:hAnsi="Arial" w:cs="Arial"/>
          <w:color w:val="808080" w:themeColor="background1" w:themeShade="80"/>
          <w:sz w:val="22"/>
          <w:szCs w:val="22"/>
          <w:lang w:val="en-GB"/>
        </w:rPr>
        <w:t>,</w:t>
      </w:r>
      <w:r w:rsidRPr="003F251A">
        <w:rPr>
          <w:rFonts w:ascii="Arial" w:hAnsi="Arial" w:cs="Arial"/>
          <w:color w:val="808080" w:themeColor="background1" w:themeShade="80"/>
          <w:sz w:val="22"/>
          <w:szCs w:val="22"/>
          <w:lang w:val="en-GB"/>
        </w:rPr>
        <w:t xml:space="preserve"> thus rendering the proceedings in the court that made the order meaningless </w:t>
      </w:r>
      <w:r w:rsidRPr="003F251A">
        <w:rPr>
          <w:rFonts w:ascii="Arial" w:hAnsi="Arial" w:cs="Arial"/>
          <w:color w:val="808080" w:themeColor="background1" w:themeShade="80"/>
          <w:sz w:val="22"/>
          <w:szCs w:val="22"/>
          <w:lang w:val="en-GB"/>
        </w:rPr>
        <w:lastRenderedPageBreak/>
        <w:t xml:space="preserve">or ineffective. This is a major issue which the UNCITRAL Model Law On Recognition and Enforcement of Insolvency Related Judgements  seeks to rectify. </w:t>
      </w:r>
    </w:p>
    <w:p w14:paraId="6DDD9BAB" w14:textId="77777777" w:rsidR="0014431E" w:rsidRPr="003F251A" w:rsidRDefault="0014431E" w:rsidP="003F251A">
      <w:pPr>
        <w:pStyle w:val="ListParagraph"/>
        <w:rPr>
          <w:rFonts w:ascii="Arial" w:hAnsi="Arial" w:cs="Arial"/>
          <w:color w:val="808080" w:themeColor="background1" w:themeShade="80"/>
          <w:sz w:val="22"/>
          <w:szCs w:val="22"/>
          <w:lang w:val="en-GB"/>
        </w:rPr>
      </w:pPr>
    </w:p>
    <w:p w14:paraId="71D974DE" w14:textId="7CB4D3F5" w:rsidR="0014431E" w:rsidRPr="003F251A" w:rsidRDefault="0014431E" w:rsidP="003F251A">
      <w:pPr>
        <w:pStyle w:val="ListParagraph"/>
        <w:numPr>
          <w:ilvl w:val="0"/>
          <w:numId w:val="31"/>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choice of law to be applied to the proceedings. </w:t>
      </w:r>
      <w:r w:rsidR="00C909F7" w:rsidRPr="003F251A">
        <w:rPr>
          <w:rFonts w:ascii="Arial" w:hAnsi="Arial" w:cs="Arial"/>
          <w:color w:val="808080" w:themeColor="background1" w:themeShade="80"/>
          <w:sz w:val="22"/>
          <w:szCs w:val="22"/>
          <w:lang w:val="en-GB"/>
        </w:rPr>
        <w:t xml:space="preserve">In common law </w:t>
      </w:r>
      <w:r w:rsidR="00214B51" w:rsidRPr="003F251A">
        <w:rPr>
          <w:rFonts w:ascii="Arial" w:hAnsi="Arial" w:cs="Arial"/>
          <w:color w:val="808080" w:themeColor="background1" w:themeShade="80"/>
          <w:sz w:val="22"/>
          <w:szCs w:val="22"/>
          <w:lang w:val="en-GB"/>
        </w:rPr>
        <w:t>jurisdictions</w:t>
      </w:r>
      <w:r w:rsidR="00C909F7" w:rsidRPr="003F251A">
        <w:rPr>
          <w:rFonts w:ascii="Arial" w:hAnsi="Arial" w:cs="Arial"/>
          <w:color w:val="808080" w:themeColor="background1" w:themeShade="80"/>
          <w:sz w:val="22"/>
          <w:szCs w:val="22"/>
          <w:lang w:val="en-GB"/>
        </w:rPr>
        <w:t xml:space="preserve">, the law of the forum or the country where the court is situated shall apply unless the parties </w:t>
      </w:r>
      <w:r w:rsidR="00214B51" w:rsidRPr="003F251A">
        <w:rPr>
          <w:rFonts w:ascii="Arial" w:hAnsi="Arial" w:cs="Arial"/>
          <w:color w:val="808080" w:themeColor="background1" w:themeShade="80"/>
          <w:sz w:val="22"/>
          <w:szCs w:val="22"/>
          <w:lang w:val="en-GB"/>
        </w:rPr>
        <w:t>specifically</w:t>
      </w:r>
      <w:r w:rsidR="00C909F7" w:rsidRPr="003F251A">
        <w:rPr>
          <w:rFonts w:ascii="Arial" w:hAnsi="Arial" w:cs="Arial"/>
          <w:color w:val="808080" w:themeColor="background1" w:themeShade="80"/>
          <w:sz w:val="22"/>
          <w:szCs w:val="22"/>
          <w:lang w:val="en-GB"/>
        </w:rPr>
        <w:t xml:space="preserve"> request that the law of a </w:t>
      </w:r>
      <w:r w:rsidR="00214B51" w:rsidRPr="003F251A">
        <w:rPr>
          <w:rFonts w:ascii="Arial" w:hAnsi="Arial" w:cs="Arial"/>
          <w:color w:val="808080" w:themeColor="background1" w:themeShade="80"/>
          <w:sz w:val="22"/>
          <w:szCs w:val="22"/>
          <w:lang w:val="en-GB"/>
        </w:rPr>
        <w:t>foreign</w:t>
      </w:r>
      <w:r w:rsidR="00C909F7" w:rsidRPr="003F251A">
        <w:rPr>
          <w:rFonts w:ascii="Arial" w:hAnsi="Arial" w:cs="Arial"/>
          <w:color w:val="808080" w:themeColor="background1" w:themeShade="80"/>
          <w:sz w:val="22"/>
          <w:szCs w:val="22"/>
          <w:lang w:val="en-GB"/>
        </w:rPr>
        <w:t xml:space="preserve"> jurisdiction should be applied.</w:t>
      </w:r>
      <w:r w:rsidR="00770DC5" w:rsidRPr="003F251A">
        <w:rPr>
          <w:rFonts w:ascii="Arial" w:hAnsi="Arial" w:cs="Arial"/>
          <w:color w:val="808080" w:themeColor="background1" w:themeShade="80"/>
          <w:sz w:val="22"/>
          <w:szCs w:val="22"/>
          <w:lang w:val="en-GB"/>
        </w:rPr>
        <w:t xml:space="preserve"> In civil law jurisdiction, the rules are different.</w:t>
      </w:r>
    </w:p>
    <w:p w14:paraId="0979B3F9" w14:textId="77777777" w:rsidR="00C909F7" w:rsidRPr="003F251A" w:rsidRDefault="00C909F7" w:rsidP="003F251A">
      <w:pPr>
        <w:pStyle w:val="ListParagraph"/>
        <w:rPr>
          <w:rFonts w:ascii="Arial" w:hAnsi="Arial" w:cs="Arial"/>
          <w:color w:val="808080" w:themeColor="background1" w:themeShade="80"/>
          <w:sz w:val="22"/>
          <w:szCs w:val="22"/>
          <w:lang w:val="en-GB"/>
        </w:rPr>
      </w:pPr>
    </w:p>
    <w:p w14:paraId="1E38F0C7" w14:textId="77777777" w:rsidR="00C909F7" w:rsidRPr="003F251A" w:rsidRDefault="00C909F7" w:rsidP="003F251A">
      <w:pPr>
        <w:pStyle w:val="ListParagraph"/>
        <w:jc w:val="both"/>
        <w:rPr>
          <w:rFonts w:ascii="Arial" w:hAnsi="Arial" w:cs="Arial"/>
          <w:color w:val="808080" w:themeColor="background1" w:themeShade="80"/>
          <w:sz w:val="22"/>
          <w:szCs w:val="22"/>
          <w:lang w:val="en-GB"/>
        </w:rPr>
      </w:pPr>
    </w:p>
    <w:p w14:paraId="0E999E56" w14:textId="72C628B7" w:rsidR="00C909F7" w:rsidRPr="003F251A" w:rsidRDefault="00C909F7"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Given the above difficulties, States </w:t>
      </w:r>
      <w:r w:rsidR="00770DC5" w:rsidRPr="003F251A">
        <w:rPr>
          <w:rFonts w:ascii="Arial" w:hAnsi="Arial" w:cs="Arial"/>
          <w:color w:val="808080" w:themeColor="background1" w:themeShade="80"/>
          <w:sz w:val="22"/>
          <w:szCs w:val="22"/>
          <w:lang w:val="en-GB"/>
        </w:rPr>
        <w:t>turn to</w:t>
      </w:r>
      <w:r w:rsidRPr="003F251A">
        <w:rPr>
          <w:rFonts w:ascii="Arial" w:hAnsi="Arial" w:cs="Arial"/>
          <w:color w:val="808080" w:themeColor="background1" w:themeShade="80"/>
          <w:sz w:val="22"/>
          <w:szCs w:val="22"/>
          <w:lang w:val="en-GB"/>
        </w:rPr>
        <w:t xml:space="preserve"> treaties and conventions in an effort to overcome some or all of these issues. The definitive feature of treaties and conventions is that the Signatory States agree to bind themselves to laws and </w:t>
      </w:r>
      <w:r w:rsidR="00214B51" w:rsidRPr="003F251A">
        <w:rPr>
          <w:rFonts w:ascii="Arial" w:hAnsi="Arial" w:cs="Arial"/>
          <w:color w:val="808080" w:themeColor="background1" w:themeShade="80"/>
          <w:sz w:val="22"/>
          <w:szCs w:val="22"/>
          <w:lang w:val="en-GB"/>
        </w:rPr>
        <w:t>practices</w:t>
      </w:r>
      <w:r w:rsidR="00770DC5" w:rsidRPr="003F251A">
        <w:rPr>
          <w:rFonts w:ascii="Arial" w:hAnsi="Arial" w:cs="Arial"/>
          <w:color w:val="808080" w:themeColor="background1" w:themeShade="80"/>
          <w:sz w:val="22"/>
          <w:szCs w:val="22"/>
          <w:lang w:val="en-GB"/>
        </w:rPr>
        <w:t xml:space="preserve"> on a cross-border scale e.g. </w:t>
      </w:r>
      <w:r w:rsidRPr="003F251A">
        <w:rPr>
          <w:rFonts w:ascii="Arial" w:hAnsi="Arial" w:cs="Arial"/>
          <w:color w:val="808080" w:themeColor="background1" w:themeShade="80"/>
          <w:sz w:val="22"/>
          <w:szCs w:val="22"/>
          <w:lang w:val="en-GB"/>
        </w:rPr>
        <w:t xml:space="preserve">such as </w:t>
      </w:r>
      <w:r w:rsidR="00770DC5" w:rsidRPr="003F251A">
        <w:rPr>
          <w:rFonts w:ascii="Arial" w:hAnsi="Arial" w:cs="Arial"/>
          <w:color w:val="808080" w:themeColor="background1" w:themeShade="80"/>
          <w:sz w:val="22"/>
          <w:szCs w:val="22"/>
          <w:lang w:val="en-GB"/>
        </w:rPr>
        <w:t xml:space="preserve">an </w:t>
      </w:r>
      <w:r w:rsidRPr="003F251A">
        <w:rPr>
          <w:rFonts w:ascii="Arial" w:hAnsi="Arial" w:cs="Arial"/>
          <w:color w:val="808080" w:themeColor="background1" w:themeShade="80"/>
          <w:sz w:val="22"/>
          <w:szCs w:val="22"/>
          <w:lang w:val="en-GB"/>
        </w:rPr>
        <w:t xml:space="preserve">agreement to recognise and enforce orders </w:t>
      </w:r>
      <w:r w:rsidR="00214B51" w:rsidRPr="003F251A">
        <w:rPr>
          <w:rFonts w:ascii="Arial" w:hAnsi="Arial" w:cs="Arial"/>
          <w:color w:val="808080" w:themeColor="background1" w:themeShade="80"/>
          <w:sz w:val="22"/>
          <w:szCs w:val="22"/>
          <w:lang w:val="en-GB"/>
        </w:rPr>
        <w:t>granted</w:t>
      </w:r>
      <w:r w:rsidRPr="003F251A">
        <w:rPr>
          <w:rFonts w:ascii="Arial" w:hAnsi="Arial" w:cs="Arial"/>
          <w:color w:val="808080" w:themeColor="background1" w:themeShade="80"/>
          <w:sz w:val="22"/>
          <w:szCs w:val="22"/>
          <w:lang w:val="en-GB"/>
        </w:rPr>
        <w:t xml:space="preserve"> by domestic courts in </w:t>
      </w:r>
      <w:r w:rsidR="00214B51" w:rsidRPr="003F251A">
        <w:rPr>
          <w:rFonts w:ascii="Arial" w:hAnsi="Arial" w:cs="Arial"/>
          <w:color w:val="808080" w:themeColor="background1" w:themeShade="80"/>
          <w:sz w:val="22"/>
          <w:szCs w:val="22"/>
          <w:lang w:val="en-GB"/>
        </w:rPr>
        <w:t>other</w:t>
      </w:r>
      <w:r w:rsidRPr="003F251A">
        <w:rPr>
          <w:rFonts w:ascii="Arial" w:hAnsi="Arial" w:cs="Arial"/>
          <w:color w:val="808080" w:themeColor="background1" w:themeShade="80"/>
          <w:sz w:val="22"/>
          <w:szCs w:val="22"/>
          <w:lang w:val="en-GB"/>
        </w:rPr>
        <w:t xml:space="preserve"> </w:t>
      </w:r>
      <w:r w:rsidR="00214B51" w:rsidRPr="003F251A">
        <w:rPr>
          <w:rFonts w:ascii="Arial" w:hAnsi="Arial" w:cs="Arial"/>
          <w:color w:val="808080" w:themeColor="background1" w:themeShade="80"/>
          <w:sz w:val="22"/>
          <w:szCs w:val="22"/>
          <w:lang w:val="en-GB"/>
        </w:rPr>
        <w:t>jurisdictions</w:t>
      </w:r>
      <w:r w:rsidRPr="003F251A">
        <w:rPr>
          <w:rFonts w:ascii="Arial" w:hAnsi="Arial" w:cs="Arial"/>
          <w:color w:val="808080" w:themeColor="background1" w:themeShade="80"/>
          <w:sz w:val="22"/>
          <w:szCs w:val="22"/>
          <w:lang w:val="en-GB"/>
        </w:rPr>
        <w:t xml:space="preserve">. </w:t>
      </w:r>
    </w:p>
    <w:p w14:paraId="045F34F9" w14:textId="77777777" w:rsidR="00C909F7" w:rsidRPr="003F251A" w:rsidRDefault="00C909F7" w:rsidP="003F251A">
      <w:pPr>
        <w:jc w:val="both"/>
        <w:rPr>
          <w:rFonts w:ascii="Arial" w:hAnsi="Arial" w:cs="Arial"/>
          <w:color w:val="808080" w:themeColor="background1" w:themeShade="80"/>
          <w:sz w:val="22"/>
          <w:szCs w:val="22"/>
          <w:lang w:val="en-GB"/>
        </w:rPr>
      </w:pPr>
    </w:p>
    <w:p w14:paraId="4221B787" w14:textId="7CB32B0C" w:rsidR="005D6A1D" w:rsidRPr="003F251A" w:rsidRDefault="005D6A1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As to the degree of success that has been achieved using </w:t>
      </w:r>
      <w:r w:rsidR="00214B51" w:rsidRPr="003F251A">
        <w:rPr>
          <w:rFonts w:ascii="Arial" w:hAnsi="Arial" w:cs="Arial"/>
          <w:color w:val="808080" w:themeColor="background1" w:themeShade="80"/>
          <w:sz w:val="22"/>
          <w:szCs w:val="22"/>
          <w:lang w:val="en-GB"/>
        </w:rPr>
        <w:t>treaties</w:t>
      </w:r>
      <w:r w:rsidRPr="003F251A">
        <w:rPr>
          <w:rFonts w:ascii="Arial" w:hAnsi="Arial" w:cs="Arial"/>
          <w:color w:val="808080" w:themeColor="background1" w:themeShade="80"/>
          <w:sz w:val="22"/>
          <w:szCs w:val="22"/>
          <w:lang w:val="en-GB"/>
        </w:rPr>
        <w:t xml:space="preserve"> and </w:t>
      </w:r>
      <w:r w:rsidR="00214B51" w:rsidRPr="003F251A">
        <w:rPr>
          <w:rFonts w:ascii="Arial" w:hAnsi="Arial" w:cs="Arial"/>
          <w:color w:val="808080" w:themeColor="background1" w:themeShade="80"/>
          <w:sz w:val="22"/>
          <w:szCs w:val="22"/>
          <w:lang w:val="en-GB"/>
        </w:rPr>
        <w:t>conventions</w:t>
      </w:r>
      <w:r w:rsidRPr="003F251A">
        <w:rPr>
          <w:rFonts w:ascii="Arial" w:hAnsi="Arial" w:cs="Arial"/>
          <w:color w:val="808080" w:themeColor="background1" w:themeShade="80"/>
          <w:sz w:val="22"/>
          <w:szCs w:val="22"/>
          <w:lang w:val="en-GB"/>
        </w:rPr>
        <w:t xml:space="preserve">, </w:t>
      </w:r>
      <w:r w:rsidR="00770DC5" w:rsidRPr="003F251A">
        <w:rPr>
          <w:rFonts w:ascii="Arial" w:hAnsi="Arial" w:cs="Arial"/>
          <w:color w:val="808080" w:themeColor="background1" w:themeShade="80"/>
          <w:sz w:val="22"/>
          <w:szCs w:val="22"/>
          <w:lang w:val="en-GB"/>
        </w:rPr>
        <w:t xml:space="preserve">there is </w:t>
      </w:r>
      <w:r w:rsidRPr="003F251A">
        <w:rPr>
          <w:rFonts w:ascii="Arial" w:hAnsi="Arial" w:cs="Arial"/>
          <w:color w:val="808080" w:themeColor="background1" w:themeShade="80"/>
          <w:sz w:val="22"/>
          <w:szCs w:val="22"/>
          <w:lang w:val="en-GB"/>
        </w:rPr>
        <w:t>a mixed bag of results:</w:t>
      </w:r>
    </w:p>
    <w:p w14:paraId="36BC19EC" w14:textId="77777777" w:rsidR="005D6A1D" w:rsidRPr="003F251A" w:rsidRDefault="005D6A1D" w:rsidP="003F251A">
      <w:pPr>
        <w:jc w:val="both"/>
        <w:rPr>
          <w:rFonts w:ascii="Arial" w:hAnsi="Arial" w:cs="Arial"/>
          <w:color w:val="808080" w:themeColor="background1" w:themeShade="80"/>
          <w:sz w:val="22"/>
          <w:szCs w:val="22"/>
          <w:lang w:val="en-GB"/>
        </w:rPr>
      </w:pPr>
    </w:p>
    <w:p w14:paraId="67A244BC" w14:textId="6782D41B" w:rsidR="005D6A1D" w:rsidRPr="003F251A" w:rsidRDefault="00214B51" w:rsidP="003F251A">
      <w:pPr>
        <w:pStyle w:val="ListParagraph"/>
        <w:numPr>
          <w:ilvl w:val="0"/>
          <w:numId w:val="32"/>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Nordic Convention of 1993 is a somewhat rare multilateral treaty in which a number of countries reached agreement on matters such as jurisdiction; enforcement, winding up and arrangements. </w:t>
      </w:r>
    </w:p>
    <w:p w14:paraId="35CC661C" w14:textId="008768F2" w:rsidR="005D6A1D" w:rsidRPr="003F251A" w:rsidRDefault="005D6A1D" w:rsidP="003F251A">
      <w:pPr>
        <w:pStyle w:val="ListParagraph"/>
        <w:numPr>
          <w:ilvl w:val="0"/>
          <w:numId w:val="32"/>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EU did not succeed in obtaining </w:t>
      </w:r>
      <w:r w:rsidR="00214B51" w:rsidRPr="003F251A">
        <w:rPr>
          <w:rFonts w:ascii="Arial" w:hAnsi="Arial" w:cs="Arial"/>
          <w:color w:val="808080" w:themeColor="background1" w:themeShade="80"/>
          <w:sz w:val="22"/>
          <w:szCs w:val="22"/>
          <w:lang w:val="en-GB"/>
        </w:rPr>
        <w:t>sufficient</w:t>
      </w:r>
      <w:r w:rsidRPr="003F251A">
        <w:rPr>
          <w:rFonts w:ascii="Arial" w:hAnsi="Arial" w:cs="Arial"/>
          <w:color w:val="808080" w:themeColor="background1" w:themeShade="80"/>
          <w:sz w:val="22"/>
          <w:szCs w:val="22"/>
          <w:lang w:val="en-GB"/>
        </w:rPr>
        <w:t xml:space="preserve"> signatories to pass the Istanbul Convention in 1990. </w:t>
      </w:r>
      <w:r w:rsidR="00214B51" w:rsidRPr="003F251A">
        <w:rPr>
          <w:rFonts w:ascii="Arial" w:hAnsi="Arial" w:cs="Arial"/>
          <w:color w:val="808080" w:themeColor="background1" w:themeShade="80"/>
          <w:sz w:val="22"/>
          <w:szCs w:val="22"/>
          <w:lang w:val="en-GB"/>
        </w:rPr>
        <w:t>Nonetheless</w:t>
      </w:r>
      <w:r w:rsidRPr="003F251A">
        <w:rPr>
          <w:rFonts w:ascii="Arial" w:hAnsi="Arial" w:cs="Arial"/>
          <w:color w:val="808080" w:themeColor="background1" w:themeShade="80"/>
          <w:sz w:val="22"/>
          <w:szCs w:val="22"/>
          <w:lang w:val="en-GB"/>
        </w:rPr>
        <w:t>, the principles in the convention ar</w:t>
      </w:r>
      <w:r w:rsidR="00770DC5" w:rsidRPr="003F251A">
        <w:rPr>
          <w:rFonts w:ascii="Arial" w:hAnsi="Arial" w:cs="Arial"/>
          <w:color w:val="808080" w:themeColor="background1" w:themeShade="80"/>
          <w:sz w:val="22"/>
          <w:szCs w:val="22"/>
          <w:lang w:val="en-GB"/>
        </w:rPr>
        <w:t>e</w:t>
      </w:r>
      <w:r w:rsidRPr="003F251A">
        <w:rPr>
          <w:rFonts w:ascii="Arial" w:hAnsi="Arial" w:cs="Arial"/>
          <w:color w:val="808080" w:themeColor="background1" w:themeShade="80"/>
          <w:sz w:val="22"/>
          <w:szCs w:val="22"/>
          <w:lang w:val="en-GB"/>
        </w:rPr>
        <w:t xml:space="preserve"> </w:t>
      </w:r>
      <w:r w:rsidR="00214B51" w:rsidRPr="003F251A">
        <w:rPr>
          <w:rFonts w:ascii="Arial" w:hAnsi="Arial" w:cs="Arial"/>
          <w:color w:val="808080" w:themeColor="background1" w:themeShade="80"/>
          <w:sz w:val="22"/>
          <w:szCs w:val="22"/>
          <w:lang w:val="en-GB"/>
        </w:rPr>
        <w:t>regarded</w:t>
      </w:r>
      <w:r w:rsidRPr="003F251A">
        <w:rPr>
          <w:rFonts w:ascii="Arial" w:hAnsi="Arial" w:cs="Arial"/>
          <w:color w:val="808080" w:themeColor="background1" w:themeShade="80"/>
          <w:sz w:val="22"/>
          <w:szCs w:val="22"/>
          <w:lang w:val="en-GB"/>
        </w:rPr>
        <w:t xml:space="preserve"> as </w:t>
      </w:r>
      <w:r w:rsidR="00214B51" w:rsidRPr="003F251A">
        <w:rPr>
          <w:rFonts w:ascii="Arial" w:hAnsi="Arial" w:cs="Arial"/>
          <w:color w:val="808080" w:themeColor="background1" w:themeShade="80"/>
          <w:sz w:val="22"/>
          <w:szCs w:val="22"/>
          <w:lang w:val="en-GB"/>
        </w:rPr>
        <w:t>highly</w:t>
      </w:r>
      <w:r w:rsidRPr="003F251A">
        <w:rPr>
          <w:rFonts w:ascii="Arial" w:hAnsi="Arial" w:cs="Arial"/>
          <w:color w:val="808080" w:themeColor="background1" w:themeShade="80"/>
          <w:sz w:val="22"/>
          <w:szCs w:val="22"/>
          <w:lang w:val="en-GB"/>
        </w:rPr>
        <w:t xml:space="preserve"> influential.</w:t>
      </w:r>
    </w:p>
    <w:p w14:paraId="49464783" w14:textId="77777777" w:rsidR="005D6A1D" w:rsidRPr="003F251A" w:rsidRDefault="005D6A1D" w:rsidP="003F251A">
      <w:pPr>
        <w:pStyle w:val="ListParagraph"/>
        <w:jc w:val="both"/>
        <w:rPr>
          <w:rFonts w:ascii="Arial" w:hAnsi="Arial" w:cs="Arial"/>
          <w:color w:val="808080" w:themeColor="background1" w:themeShade="80"/>
          <w:sz w:val="22"/>
          <w:szCs w:val="22"/>
          <w:lang w:val="en-GB"/>
        </w:rPr>
      </w:pPr>
    </w:p>
    <w:p w14:paraId="7AABB204" w14:textId="28323772" w:rsidR="005D6A1D" w:rsidRPr="003F251A" w:rsidRDefault="005D6A1D" w:rsidP="003F251A">
      <w:pPr>
        <w:jc w:val="both"/>
        <w:rPr>
          <w:rFonts w:ascii="Arial" w:hAnsi="Arial" w:cs="Arial"/>
          <w:color w:val="808080" w:themeColor="background1" w:themeShade="80"/>
          <w:sz w:val="22"/>
          <w:szCs w:val="22"/>
          <w:lang w:val="en-GB"/>
        </w:rPr>
      </w:pPr>
    </w:p>
    <w:p w14:paraId="5F60601A" w14:textId="546B1B70" w:rsidR="005D6A1D" w:rsidRPr="003F251A" w:rsidRDefault="005D6A1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An </w:t>
      </w:r>
      <w:r w:rsidR="00214B51" w:rsidRPr="003F251A">
        <w:rPr>
          <w:rFonts w:ascii="Arial" w:hAnsi="Arial" w:cs="Arial"/>
          <w:color w:val="808080" w:themeColor="background1" w:themeShade="80"/>
          <w:sz w:val="22"/>
          <w:szCs w:val="22"/>
          <w:lang w:val="en-GB"/>
        </w:rPr>
        <w:t>alternative</w:t>
      </w:r>
      <w:r w:rsidRPr="003F251A">
        <w:rPr>
          <w:rFonts w:ascii="Arial" w:hAnsi="Arial" w:cs="Arial"/>
          <w:color w:val="808080" w:themeColor="background1" w:themeShade="80"/>
          <w:sz w:val="22"/>
          <w:szCs w:val="22"/>
          <w:lang w:val="en-GB"/>
        </w:rPr>
        <w:t xml:space="preserve"> method of achieving a </w:t>
      </w:r>
      <w:r w:rsidR="00214B51" w:rsidRPr="003F251A">
        <w:rPr>
          <w:rFonts w:ascii="Arial" w:hAnsi="Arial" w:cs="Arial"/>
          <w:color w:val="808080" w:themeColor="background1" w:themeShade="80"/>
          <w:sz w:val="22"/>
          <w:szCs w:val="22"/>
          <w:lang w:val="en-GB"/>
        </w:rPr>
        <w:t>level</w:t>
      </w:r>
      <w:r w:rsidRPr="003F251A">
        <w:rPr>
          <w:rFonts w:ascii="Arial" w:hAnsi="Arial" w:cs="Arial"/>
          <w:color w:val="808080" w:themeColor="background1" w:themeShade="80"/>
          <w:sz w:val="22"/>
          <w:szCs w:val="22"/>
          <w:lang w:val="en-GB"/>
        </w:rPr>
        <w:t xml:space="preserve"> of international agreement in </w:t>
      </w:r>
      <w:r w:rsidR="00214B51" w:rsidRPr="003F251A">
        <w:rPr>
          <w:rFonts w:ascii="Arial" w:hAnsi="Arial" w:cs="Arial"/>
          <w:color w:val="808080" w:themeColor="background1" w:themeShade="80"/>
          <w:sz w:val="22"/>
          <w:szCs w:val="22"/>
          <w:lang w:val="en-GB"/>
        </w:rPr>
        <w:t>insolvency</w:t>
      </w:r>
      <w:r w:rsidRPr="003F251A">
        <w:rPr>
          <w:rFonts w:ascii="Arial" w:hAnsi="Arial" w:cs="Arial"/>
          <w:color w:val="808080" w:themeColor="background1" w:themeShade="80"/>
          <w:sz w:val="22"/>
          <w:szCs w:val="22"/>
          <w:lang w:val="en-GB"/>
        </w:rPr>
        <w:t xml:space="preserve"> law by the EU States has been to use regulations. </w:t>
      </w:r>
      <w:r w:rsidR="00214B51" w:rsidRPr="003F251A">
        <w:rPr>
          <w:rFonts w:ascii="Arial" w:hAnsi="Arial" w:cs="Arial"/>
          <w:color w:val="808080" w:themeColor="background1" w:themeShade="80"/>
          <w:sz w:val="22"/>
          <w:szCs w:val="22"/>
          <w:lang w:val="en-GB"/>
        </w:rPr>
        <w:t>The initial attempt via the European Insolvency Regulation or EIR on 2000, was later replaced by Regulation 2015/848 read with the EIR Recast in 2015 and onwards.</w:t>
      </w:r>
    </w:p>
    <w:p w14:paraId="795560F3" w14:textId="77777777" w:rsidR="00214B51" w:rsidRPr="003F251A" w:rsidRDefault="00214B51" w:rsidP="003F251A">
      <w:pPr>
        <w:jc w:val="both"/>
        <w:rPr>
          <w:rFonts w:ascii="Arial" w:hAnsi="Arial" w:cs="Arial"/>
          <w:color w:val="808080" w:themeColor="background1" w:themeShade="80"/>
          <w:sz w:val="22"/>
          <w:szCs w:val="22"/>
          <w:lang w:val="en-GB"/>
        </w:rPr>
      </w:pPr>
    </w:p>
    <w:p w14:paraId="25B3CDB5" w14:textId="77777777" w:rsidR="00214B51" w:rsidRPr="003F251A" w:rsidRDefault="005D6A1D"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Ultimately, at best, the results are a mixed bag of partial success</w:t>
      </w:r>
      <w:r w:rsidR="00214B51" w:rsidRPr="003F251A">
        <w:rPr>
          <w:rFonts w:ascii="Arial" w:hAnsi="Arial" w:cs="Arial"/>
          <w:color w:val="808080" w:themeColor="background1" w:themeShade="80"/>
          <w:sz w:val="22"/>
          <w:szCs w:val="22"/>
          <w:lang w:val="en-GB"/>
        </w:rPr>
        <w:t xml:space="preserve">. That success is largely limited to Regulations binding a </w:t>
      </w:r>
      <w:r w:rsidRPr="003F251A">
        <w:rPr>
          <w:rFonts w:ascii="Arial" w:hAnsi="Arial" w:cs="Arial"/>
          <w:color w:val="808080" w:themeColor="background1" w:themeShade="80"/>
          <w:sz w:val="22"/>
          <w:szCs w:val="22"/>
          <w:lang w:val="en-GB"/>
        </w:rPr>
        <w:t xml:space="preserve">limited number </w:t>
      </w:r>
      <w:r w:rsidR="00214B51" w:rsidRPr="003F251A">
        <w:rPr>
          <w:rFonts w:ascii="Arial" w:hAnsi="Arial" w:cs="Arial"/>
          <w:color w:val="808080" w:themeColor="background1" w:themeShade="80"/>
          <w:sz w:val="22"/>
          <w:szCs w:val="22"/>
          <w:lang w:val="en-GB"/>
        </w:rPr>
        <w:t>o</w:t>
      </w:r>
      <w:r w:rsidRPr="003F251A">
        <w:rPr>
          <w:rFonts w:ascii="Arial" w:hAnsi="Arial" w:cs="Arial"/>
          <w:color w:val="808080" w:themeColor="background1" w:themeShade="80"/>
          <w:sz w:val="22"/>
          <w:szCs w:val="22"/>
          <w:lang w:val="en-GB"/>
        </w:rPr>
        <w:t xml:space="preserve">f States </w:t>
      </w:r>
      <w:r w:rsidR="00214B51" w:rsidRPr="003F251A">
        <w:rPr>
          <w:rFonts w:ascii="Arial" w:hAnsi="Arial" w:cs="Arial"/>
          <w:color w:val="808080" w:themeColor="background1" w:themeShade="80"/>
          <w:sz w:val="22"/>
          <w:szCs w:val="22"/>
          <w:lang w:val="en-GB"/>
        </w:rPr>
        <w:t xml:space="preserve">within a Union. </w:t>
      </w:r>
    </w:p>
    <w:p w14:paraId="32F8E4D5" w14:textId="77777777" w:rsidR="00214B51" w:rsidRPr="003F251A" w:rsidRDefault="00214B51" w:rsidP="003F251A">
      <w:pPr>
        <w:jc w:val="both"/>
        <w:rPr>
          <w:rFonts w:ascii="Arial" w:hAnsi="Arial" w:cs="Arial"/>
          <w:color w:val="808080" w:themeColor="background1" w:themeShade="80"/>
          <w:sz w:val="22"/>
          <w:szCs w:val="22"/>
          <w:lang w:val="en-GB"/>
        </w:rPr>
      </w:pPr>
    </w:p>
    <w:p w14:paraId="492D35CC" w14:textId="27055EF6" w:rsidR="001E1C34" w:rsidRPr="003F251A" w:rsidRDefault="00214B51" w:rsidP="003F251A">
      <w:pPr>
        <w:jc w:val="both"/>
        <w:rPr>
          <w:rFonts w:ascii="Arial" w:hAnsi="Arial" w:cs="Arial"/>
          <w:color w:val="808080" w:themeColor="background1" w:themeShade="80"/>
          <w:sz w:val="22"/>
          <w:szCs w:val="22"/>
        </w:rPr>
      </w:pPr>
      <w:r w:rsidRPr="003F251A">
        <w:rPr>
          <w:rFonts w:ascii="Arial" w:hAnsi="Arial" w:cs="Arial"/>
          <w:color w:val="808080" w:themeColor="background1" w:themeShade="80"/>
          <w:sz w:val="22"/>
          <w:szCs w:val="22"/>
          <w:lang w:val="en-GB"/>
        </w:rPr>
        <w:t xml:space="preserve">Only when the UNCITRAL Model Law is ratified by many States around the world, can it be said that treaties and conventions </w:t>
      </w:r>
      <w:r w:rsidR="00770DC5" w:rsidRPr="003F251A">
        <w:rPr>
          <w:rFonts w:ascii="Arial" w:hAnsi="Arial" w:cs="Arial"/>
          <w:color w:val="808080" w:themeColor="background1" w:themeShade="80"/>
          <w:sz w:val="22"/>
          <w:szCs w:val="22"/>
          <w:lang w:val="en-GB"/>
        </w:rPr>
        <w:t xml:space="preserve">constitute a </w:t>
      </w:r>
      <w:r w:rsidRPr="003F251A">
        <w:rPr>
          <w:rFonts w:ascii="Arial" w:hAnsi="Arial" w:cs="Arial"/>
          <w:color w:val="808080" w:themeColor="background1" w:themeShade="80"/>
          <w:sz w:val="22"/>
          <w:szCs w:val="22"/>
          <w:lang w:val="en-GB"/>
        </w:rPr>
        <w:t>success</w:t>
      </w:r>
      <w:r w:rsidR="00770DC5" w:rsidRPr="003F251A">
        <w:rPr>
          <w:rFonts w:ascii="Arial" w:hAnsi="Arial" w:cs="Arial"/>
          <w:color w:val="808080" w:themeColor="background1" w:themeShade="80"/>
          <w:sz w:val="22"/>
          <w:szCs w:val="22"/>
          <w:lang w:val="en-GB"/>
        </w:rPr>
        <w:t>ful</w:t>
      </w:r>
      <w:r w:rsidRPr="003F251A">
        <w:rPr>
          <w:rFonts w:ascii="Arial" w:hAnsi="Arial" w:cs="Arial"/>
          <w:color w:val="808080" w:themeColor="background1" w:themeShade="80"/>
          <w:sz w:val="22"/>
          <w:szCs w:val="22"/>
          <w:lang w:val="en-GB"/>
        </w:rPr>
        <w:t xml:space="preserve"> method of achieving uniformity in international insolvency law.</w:t>
      </w:r>
    </w:p>
    <w:p w14:paraId="337A4250" w14:textId="77777777" w:rsidR="00C952A2" w:rsidRPr="001C4047" w:rsidRDefault="00C952A2" w:rsidP="001C4047">
      <w:pPr>
        <w:jc w:val="both"/>
        <w:rPr>
          <w:rFonts w:ascii="Arial" w:hAnsi="Arial" w:cs="Arial"/>
          <w:color w:val="808080" w:themeColor="background1" w:themeShade="80"/>
          <w:sz w:val="22"/>
          <w:szCs w:val="22"/>
          <w:lang w:val="en-GB"/>
        </w:rPr>
      </w:pPr>
    </w:p>
    <w:p w14:paraId="55C402CC" w14:textId="0507840A" w:rsidR="009B0723" w:rsidRPr="001C4047" w:rsidRDefault="00DF75F8" w:rsidP="001C4047">
      <w:pPr>
        <w:jc w:val="both"/>
        <w:rPr>
          <w:rFonts w:ascii="Arial" w:hAnsi="Arial" w:cs="Arial"/>
          <w:b/>
          <w:bCs/>
          <w:sz w:val="22"/>
          <w:szCs w:val="22"/>
          <w:lang w:val="en-GB"/>
        </w:rPr>
      </w:pPr>
      <w:r w:rsidRPr="001C4047">
        <w:rPr>
          <w:rFonts w:ascii="Arial" w:hAnsi="Arial" w:cs="Arial"/>
          <w:b/>
          <w:bCs/>
          <w:sz w:val="22"/>
          <w:szCs w:val="22"/>
          <w:lang w:val="en-GB"/>
        </w:rPr>
        <w:t>QUESTION 4</w:t>
      </w:r>
      <w:r w:rsidR="009B0723" w:rsidRPr="001C4047">
        <w:rPr>
          <w:rFonts w:ascii="Arial" w:hAnsi="Arial" w:cs="Arial"/>
          <w:b/>
          <w:bCs/>
          <w:sz w:val="22"/>
          <w:szCs w:val="22"/>
          <w:lang w:val="en-GB"/>
        </w:rPr>
        <w:t xml:space="preserve"> (fact-based application-type question) [15 marks</w:t>
      </w:r>
      <w:r w:rsidR="006A2646" w:rsidRPr="001C4047">
        <w:rPr>
          <w:rFonts w:ascii="Arial" w:hAnsi="Arial" w:cs="Arial"/>
          <w:b/>
          <w:bCs/>
          <w:sz w:val="22"/>
          <w:szCs w:val="22"/>
          <w:lang w:val="en-GB"/>
        </w:rPr>
        <w:t xml:space="preserve"> in total</w:t>
      </w:r>
      <w:r w:rsidR="009B0723" w:rsidRPr="001C4047">
        <w:rPr>
          <w:rFonts w:ascii="Arial" w:hAnsi="Arial" w:cs="Arial"/>
          <w:b/>
          <w:bCs/>
          <w:sz w:val="22"/>
          <w:szCs w:val="22"/>
          <w:lang w:val="en-GB"/>
        </w:rPr>
        <w:t>]</w:t>
      </w:r>
    </w:p>
    <w:p w14:paraId="6D423740" w14:textId="77777777" w:rsidR="0009471C" w:rsidRPr="001C4047" w:rsidRDefault="0009471C" w:rsidP="001C4047">
      <w:pPr>
        <w:autoSpaceDE w:val="0"/>
        <w:autoSpaceDN w:val="0"/>
        <w:adjustRightInd w:val="0"/>
        <w:jc w:val="both"/>
        <w:rPr>
          <w:rFonts w:ascii="Arial" w:hAnsi="Arial" w:cs="Arial"/>
          <w:sz w:val="22"/>
          <w:szCs w:val="22"/>
          <w:highlight w:val="green"/>
          <w:lang w:val="en-GB"/>
        </w:rPr>
      </w:pPr>
    </w:p>
    <w:p w14:paraId="6E8F10BA" w14:textId="65C58FC4" w:rsidR="00080757" w:rsidRPr="001C4047" w:rsidRDefault="00524840" w:rsidP="001C4047">
      <w:pPr>
        <w:autoSpaceDE w:val="0"/>
        <w:autoSpaceDN w:val="0"/>
        <w:adjustRightInd w:val="0"/>
        <w:jc w:val="both"/>
        <w:rPr>
          <w:rFonts w:ascii="Arial" w:hAnsi="Arial" w:cs="Arial"/>
          <w:sz w:val="22"/>
          <w:szCs w:val="22"/>
          <w:lang w:val="en-GB"/>
        </w:rPr>
      </w:pPr>
      <w:r w:rsidRPr="001C4047">
        <w:rPr>
          <w:rFonts w:ascii="Arial" w:hAnsi="Arial" w:cs="Arial"/>
          <w:sz w:val="22"/>
          <w:szCs w:val="22"/>
          <w:lang w:val="en-GB"/>
        </w:rPr>
        <w:t>Flor Prim</w:t>
      </w:r>
      <w:r w:rsidR="004E1D03" w:rsidRPr="001C4047">
        <w:rPr>
          <w:rFonts w:ascii="Arial" w:hAnsi="Arial" w:cs="Arial"/>
          <w:sz w:val="22"/>
          <w:szCs w:val="22"/>
          <w:lang w:val="en-GB"/>
        </w:rPr>
        <w:t xml:space="preserve"> Pty Ltd (</w:t>
      </w:r>
      <w:r w:rsidRPr="001C4047">
        <w:rPr>
          <w:rFonts w:ascii="Arial" w:hAnsi="Arial" w:cs="Arial"/>
          <w:sz w:val="22"/>
          <w:szCs w:val="22"/>
          <w:lang w:val="en-GB"/>
        </w:rPr>
        <w:t>FPPL</w:t>
      </w:r>
      <w:r w:rsidR="004E1D03" w:rsidRPr="001C4047">
        <w:rPr>
          <w:rFonts w:ascii="Arial" w:hAnsi="Arial" w:cs="Arial"/>
          <w:sz w:val="22"/>
          <w:szCs w:val="22"/>
          <w:lang w:val="en-GB"/>
        </w:rPr>
        <w:t xml:space="preserve">) is a company incorporated with its head office and significant operations in </w:t>
      </w:r>
      <w:r w:rsidR="003E2E7C" w:rsidRPr="001C4047">
        <w:rPr>
          <w:rFonts w:ascii="Arial" w:hAnsi="Arial" w:cs="Arial"/>
          <w:sz w:val="22"/>
          <w:szCs w:val="22"/>
          <w:lang w:val="en-GB"/>
        </w:rPr>
        <w:t>Encanto</w:t>
      </w:r>
      <w:r w:rsidR="004E1D03" w:rsidRPr="001C4047">
        <w:rPr>
          <w:rFonts w:ascii="Arial" w:hAnsi="Arial" w:cs="Arial"/>
          <w:sz w:val="22"/>
          <w:szCs w:val="22"/>
          <w:lang w:val="en-GB"/>
        </w:rPr>
        <w:t xml:space="preserve"> as well as being registered as a foreign company in </w:t>
      </w:r>
      <w:r w:rsidR="003E2E7C" w:rsidRPr="001C4047">
        <w:rPr>
          <w:rFonts w:ascii="Arial" w:hAnsi="Arial" w:cs="Arial"/>
          <w:sz w:val="22"/>
          <w:szCs w:val="22"/>
          <w:lang w:val="en-GB"/>
        </w:rPr>
        <w:t>Asgard</w:t>
      </w:r>
      <w:r w:rsidR="004E1D03" w:rsidRPr="001C4047">
        <w:rPr>
          <w:rFonts w:ascii="Arial" w:hAnsi="Arial" w:cs="Arial"/>
          <w:sz w:val="22"/>
          <w:szCs w:val="22"/>
          <w:lang w:val="en-GB"/>
        </w:rPr>
        <w:t xml:space="preserve">, where it also carries on business. </w:t>
      </w:r>
      <w:r w:rsidRPr="001C4047">
        <w:rPr>
          <w:rFonts w:ascii="Arial" w:hAnsi="Arial" w:cs="Arial"/>
          <w:sz w:val="22"/>
          <w:szCs w:val="22"/>
          <w:lang w:val="en-GB"/>
        </w:rPr>
        <w:t>FPPL</w:t>
      </w:r>
      <w:r w:rsidR="00080757" w:rsidRPr="001C4047">
        <w:rPr>
          <w:rFonts w:ascii="Arial" w:hAnsi="Arial" w:cs="Arial"/>
          <w:sz w:val="22"/>
          <w:szCs w:val="22"/>
          <w:lang w:val="en-GB"/>
        </w:rPr>
        <w:t xml:space="preserve"> therefore carries on business in more than one State.</w:t>
      </w:r>
      <w:r w:rsidR="004E1D03" w:rsidRPr="001C4047">
        <w:rPr>
          <w:rFonts w:ascii="Arial" w:hAnsi="Arial" w:cs="Arial"/>
          <w:sz w:val="22"/>
          <w:szCs w:val="22"/>
          <w:lang w:val="en-GB"/>
        </w:rPr>
        <w:t xml:space="preserve"> </w:t>
      </w:r>
      <w:r w:rsidR="00E4126D" w:rsidRPr="001C4047">
        <w:rPr>
          <w:rFonts w:ascii="Arial" w:hAnsi="Arial" w:cs="Arial"/>
          <w:sz w:val="22"/>
          <w:szCs w:val="22"/>
          <w:lang w:val="en-GB"/>
        </w:rPr>
        <w:t xml:space="preserve">Lobo </w:t>
      </w:r>
      <w:r w:rsidR="004E1D03" w:rsidRPr="001C4047">
        <w:rPr>
          <w:rFonts w:ascii="Arial" w:hAnsi="Arial" w:cs="Arial"/>
          <w:sz w:val="22"/>
          <w:szCs w:val="22"/>
          <w:lang w:val="en-GB"/>
        </w:rPr>
        <w:t>Lend</w:t>
      </w:r>
      <w:r w:rsidR="00E4126D" w:rsidRPr="001C4047">
        <w:rPr>
          <w:rFonts w:ascii="Arial" w:hAnsi="Arial" w:cs="Arial"/>
          <w:sz w:val="22"/>
          <w:szCs w:val="22"/>
          <w:lang w:val="en-GB"/>
        </w:rPr>
        <w:t>ing</w:t>
      </w:r>
      <w:r w:rsidR="004E1D03" w:rsidRPr="001C4047">
        <w:rPr>
          <w:rFonts w:ascii="Arial" w:hAnsi="Arial" w:cs="Arial"/>
          <w:sz w:val="22"/>
          <w:szCs w:val="22"/>
          <w:lang w:val="en-GB"/>
        </w:rPr>
        <w:t xml:space="preserve"> Ltd (</w:t>
      </w:r>
      <w:r w:rsidR="00E4126D" w:rsidRPr="001C4047">
        <w:rPr>
          <w:rFonts w:ascii="Arial" w:hAnsi="Arial" w:cs="Arial"/>
          <w:sz w:val="22"/>
          <w:szCs w:val="22"/>
          <w:lang w:val="en-GB"/>
        </w:rPr>
        <w:t>Lobo</w:t>
      </w:r>
      <w:r w:rsidR="004E1D03" w:rsidRPr="001C4047">
        <w:rPr>
          <w:rFonts w:ascii="Arial" w:hAnsi="Arial" w:cs="Arial"/>
          <w:sz w:val="22"/>
          <w:szCs w:val="22"/>
          <w:lang w:val="en-GB"/>
        </w:rPr>
        <w:t xml:space="preserve">) is incorporated and has its head office in </w:t>
      </w:r>
      <w:r w:rsidR="003E2E7C" w:rsidRPr="001C4047">
        <w:rPr>
          <w:rFonts w:ascii="Arial" w:hAnsi="Arial" w:cs="Arial"/>
          <w:sz w:val="22"/>
          <w:szCs w:val="22"/>
          <w:lang w:val="en-GB"/>
        </w:rPr>
        <w:t>Asgard</w:t>
      </w:r>
      <w:r w:rsidR="004E1D03" w:rsidRPr="001C4047">
        <w:rPr>
          <w:rFonts w:ascii="Arial" w:hAnsi="Arial" w:cs="Arial"/>
          <w:sz w:val="22"/>
          <w:szCs w:val="22"/>
          <w:lang w:val="en-GB"/>
        </w:rPr>
        <w:t xml:space="preserve">.  </w:t>
      </w:r>
    </w:p>
    <w:p w14:paraId="5B194957" w14:textId="0A88DB3C" w:rsidR="00080757" w:rsidRPr="001C4047" w:rsidRDefault="00080757" w:rsidP="001C4047">
      <w:pPr>
        <w:autoSpaceDE w:val="0"/>
        <w:autoSpaceDN w:val="0"/>
        <w:adjustRightInd w:val="0"/>
        <w:jc w:val="both"/>
        <w:rPr>
          <w:rFonts w:ascii="Arial" w:hAnsi="Arial" w:cs="Arial"/>
          <w:sz w:val="22"/>
          <w:szCs w:val="22"/>
          <w:lang w:val="en-GB"/>
        </w:rPr>
      </w:pPr>
    </w:p>
    <w:p w14:paraId="66321903" w14:textId="6B37FB63" w:rsidR="004E1D03" w:rsidRPr="001C4047" w:rsidRDefault="00E7537E" w:rsidP="001C4047">
      <w:pPr>
        <w:autoSpaceDE w:val="0"/>
        <w:autoSpaceDN w:val="0"/>
        <w:adjustRightInd w:val="0"/>
        <w:jc w:val="both"/>
        <w:rPr>
          <w:rFonts w:ascii="Arial" w:hAnsi="Arial" w:cs="Arial"/>
          <w:sz w:val="22"/>
          <w:szCs w:val="22"/>
          <w:lang w:val="en-GB"/>
        </w:rPr>
      </w:pPr>
      <w:r w:rsidRPr="001C4047">
        <w:rPr>
          <w:rFonts w:ascii="Arial" w:hAnsi="Arial"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1C4047">
        <w:rPr>
          <w:rFonts w:ascii="Arial" w:hAnsi="Arial" w:cs="Arial"/>
          <w:sz w:val="22"/>
          <w:szCs w:val="22"/>
          <w:lang w:val="en-GB"/>
        </w:rPr>
        <w:t>FPPL</w:t>
      </w:r>
      <w:r w:rsidR="004E1D03" w:rsidRPr="001C4047">
        <w:rPr>
          <w:rFonts w:ascii="Arial" w:hAnsi="Arial" w:cs="Arial"/>
          <w:sz w:val="22"/>
          <w:szCs w:val="22"/>
          <w:lang w:val="en-GB"/>
        </w:rPr>
        <w:t xml:space="preserve"> has </w:t>
      </w:r>
      <w:r w:rsidR="00385D73" w:rsidRPr="001C4047">
        <w:rPr>
          <w:rFonts w:ascii="Arial" w:hAnsi="Arial" w:cs="Arial"/>
          <w:sz w:val="22"/>
          <w:szCs w:val="22"/>
          <w:lang w:val="en-GB"/>
        </w:rPr>
        <w:t>fallen behind with</w:t>
      </w:r>
      <w:r w:rsidR="004E1D03" w:rsidRPr="001C4047">
        <w:rPr>
          <w:rFonts w:ascii="Arial" w:hAnsi="Arial" w:cs="Arial"/>
          <w:sz w:val="22"/>
          <w:szCs w:val="22"/>
          <w:lang w:val="en-GB"/>
        </w:rPr>
        <w:t xml:space="preserve"> payments </w:t>
      </w:r>
      <w:r w:rsidR="00385D73" w:rsidRPr="001C4047">
        <w:rPr>
          <w:rFonts w:ascii="Arial" w:hAnsi="Arial" w:cs="Arial"/>
          <w:sz w:val="22"/>
          <w:szCs w:val="22"/>
          <w:lang w:val="en-GB"/>
        </w:rPr>
        <w:t xml:space="preserve">due and owing </w:t>
      </w:r>
      <w:r w:rsidR="004E1D03" w:rsidRPr="001C4047">
        <w:rPr>
          <w:rFonts w:ascii="Arial" w:hAnsi="Arial" w:cs="Arial"/>
          <w:sz w:val="22"/>
          <w:szCs w:val="22"/>
          <w:lang w:val="en-GB"/>
        </w:rPr>
        <w:t xml:space="preserve">to </w:t>
      </w:r>
      <w:r w:rsidR="00E4126D" w:rsidRPr="001C4047">
        <w:rPr>
          <w:rFonts w:ascii="Arial" w:hAnsi="Arial" w:cs="Arial"/>
          <w:sz w:val="22"/>
          <w:szCs w:val="22"/>
          <w:lang w:val="en-GB"/>
        </w:rPr>
        <w:t>Lobo</w:t>
      </w:r>
      <w:r w:rsidR="004E1D03" w:rsidRPr="001C4047">
        <w:rPr>
          <w:rFonts w:ascii="Arial" w:hAnsi="Arial" w:cs="Arial"/>
          <w:sz w:val="22"/>
          <w:szCs w:val="22"/>
          <w:lang w:val="en-GB"/>
        </w:rPr>
        <w:t xml:space="preserve">.  </w:t>
      </w:r>
      <w:r w:rsidR="00524840" w:rsidRPr="001C4047">
        <w:rPr>
          <w:rFonts w:ascii="Arial" w:hAnsi="Arial" w:cs="Arial"/>
          <w:sz w:val="22"/>
          <w:szCs w:val="22"/>
          <w:lang w:val="en-GB"/>
        </w:rPr>
        <w:t>FPPL</w:t>
      </w:r>
      <w:r w:rsidR="004E1D03" w:rsidRPr="001C4047">
        <w:rPr>
          <w:rFonts w:ascii="Arial" w:hAnsi="Arial" w:cs="Arial"/>
          <w:sz w:val="22"/>
          <w:szCs w:val="22"/>
          <w:lang w:val="en-GB"/>
        </w:rPr>
        <w:t xml:space="preserve">’s CEO approaches </w:t>
      </w:r>
      <w:r w:rsidR="00E4126D" w:rsidRPr="001C4047">
        <w:rPr>
          <w:rFonts w:ascii="Arial" w:hAnsi="Arial" w:cs="Arial"/>
          <w:sz w:val="22"/>
          <w:szCs w:val="22"/>
          <w:lang w:val="en-GB"/>
        </w:rPr>
        <w:t>Lobo</w:t>
      </w:r>
      <w:r w:rsidR="00254AB3" w:rsidRPr="001C4047">
        <w:rPr>
          <w:rFonts w:ascii="Arial" w:hAnsi="Arial" w:cs="Arial"/>
          <w:sz w:val="22"/>
          <w:szCs w:val="22"/>
          <w:lang w:val="en-GB"/>
        </w:rPr>
        <w:t xml:space="preserve"> </w:t>
      </w:r>
      <w:r w:rsidR="004E1D03" w:rsidRPr="001C4047">
        <w:rPr>
          <w:rFonts w:ascii="Arial" w:hAnsi="Arial" w:cs="Arial"/>
          <w:sz w:val="22"/>
          <w:szCs w:val="22"/>
          <w:lang w:val="en-GB"/>
        </w:rPr>
        <w:t xml:space="preserve">to </w:t>
      </w:r>
      <w:r w:rsidR="006C5CE2" w:rsidRPr="001C4047">
        <w:rPr>
          <w:rFonts w:ascii="Arial" w:hAnsi="Arial" w:cs="Arial"/>
          <w:sz w:val="22"/>
          <w:szCs w:val="22"/>
          <w:lang w:val="en-GB"/>
        </w:rPr>
        <w:t xml:space="preserve">discuss possible </w:t>
      </w:r>
      <w:r w:rsidR="00C04632" w:rsidRPr="001C4047">
        <w:rPr>
          <w:rFonts w:ascii="Arial" w:hAnsi="Arial" w:cs="Arial"/>
          <w:sz w:val="22"/>
          <w:szCs w:val="22"/>
          <w:lang w:val="en-GB"/>
        </w:rPr>
        <w:t xml:space="preserve">informal </w:t>
      </w:r>
      <w:r w:rsidR="006C5CE2" w:rsidRPr="001C4047">
        <w:rPr>
          <w:rFonts w:ascii="Arial" w:hAnsi="Arial" w:cs="Arial"/>
          <w:sz w:val="22"/>
          <w:szCs w:val="22"/>
          <w:lang w:val="en-GB"/>
        </w:rPr>
        <w:t>payment arrangements</w:t>
      </w:r>
      <w:r w:rsidR="004E1D03" w:rsidRPr="001C4047">
        <w:rPr>
          <w:rFonts w:ascii="Arial" w:hAnsi="Arial" w:cs="Arial"/>
          <w:sz w:val="22"/>
          <w:szCs w:val="22"/>
          <w:lang w:val="en-GB"/>
        </w:rPr>
        <w:t xml:space="preserve">.   </w:t>
      </w:r>
    </w:p>
    <w:p w14:paraId="2AF6739D" w14:textId="77777777" w:rsidR="004E1D03" w:rsidRPr="001C4047" w:rsidRDefault="004E1D03" w:rsidP="001C4047">
      <w:pPr>
        <w:autoSpaceDE w:val="0"/>
        <w:autoSpaceDN w:val="0"/>
        <w:adjustRightInd w:val="0"/>
        <w:jc w:val="both"/>
        <w:rPr>
          <w:rFonts w:ascii="Arial" w:hAnsi="Arial" w:cs="Arial"/>
          <w:sz w:val="22"/>
          <w:szCs w:val="22"/>
          <w:lang w:val="en-GB"/>
        </w:rPr>
      </w:pPr>
    </w:p>
    <w:p w14:paraId="4BBE1A9D" w14:textId="77777777" w:rsidR="004E1D03" w:rsidRPr="001C4047" w:rsidRDefault="004E1D03" w:rsidP="001C4047">
      <w:pPr>
        <w:autoSpaceDE w:val="0"/>
        <w:autoSpaceDN w:val="0"/>
        <w:adjustRightInd w:val="0"/>
        <w:jc w:val="both"/>
        <w:rPr>
          <w:rFonts w:ascii="Arial" w:hAnsi="Arial" w:cs="Arial"/>
          <w:sz w:val="22"/>
          <w:szCs w:val="22"/>
          <w:lang w:val="en-GB"/>
        </w:rPr>
      </w:pPr>
      <w:r w:rsidRPr="001C4047">
        <w:rPr>
          <w:rFonts w:ascii="Arial" w:hAnsi="Arial" w:cs="Arial"/>
          <w:sz w:val="22"/>
          <w:szCs w:val="22"/>
          <w:lang w:val="en-GB"/>
        </w:rPr>
        <w:t xml:space="preserve">If you require additional information to answer these questions, briefly state what it is and why it is relevant.  </w:t>
      </w:r>
    </w:p>
    <w:p w14:paraId="570FC4F0" w14:textId="77777777" w:rsidR="004E1D03" w:rsidRPr="001C4047" w:rsidRDefault="004E1D03" w:rsidP="001C4047">
      <w:pPr>
        <w:autoSpaceDE w:val="0"/>
        <w:autoSpaceDN w:val="0"/>
        <w:adjustRightInd w:val="0"/>
        <w:jc w:val="both"/>
        <w:rPr>
          <w:rFonts w:ascii="Arial" w:hAnsi="Arial" w:cs="Arial"/>
          <w:sz w:val="22"/>
          <w:szCs w:val="22"/>
          <w:lang w:val="en-GB"/>
        </w:rPr>
      </w:pPr>
    </w:p>
    <w:p w14:paraId="2BCFA899" w14:textId="77777777" w:rsidR="003A2F5D" w:rsidRPr="001C4047" w:rsidRDefault="004E1D03" w:rsidP="001C4047">
      <w:pPr>
        <w:jc w:val="both"/>
        <w:rPr>
          <w:rFonts w:ascii="Arial" w:hAnsi="Arial" w:cs="Arial"/>
          <w:b/>
          <w:bCs/>
          <w:sz w:val="22"/>
          <w:szCs w:val="22"/>
          <w:lang w:val="en-GB"/>
        </w:rPr>
      </w:pPr>
      <w:r w:rsidRPr="001C4047">
        <w:rPr>
          <w:rFonts w:ascii="Arial" w:hAnsi="Arial" w:cs="Arial"/>
          <w:b/>
          <w:bCs/>
          <w:sz w:val="22"/>
          <w:szCs w:val="22"/>
          <w:lang w:val="en-GB"/>
        </w:rPr>
        <w:t xml:space="preserve">Question 4.1 [Maximum 5 marks] </w:t>
      </w:r>
    </w:p>
    <w:p w14:paraId="5254C3F1" w14:textId="77777777" w:rsidR="003A2F5D" w:rsidRPr="001C4047" w:rsidRDefault="003A2F5D" w:rsidP="001C4047">
      <w:pPr>
        <w:jc w:val="both"/>
        <w:rPr>
          <w:rFonts w:ascii="Arial" w:hAnsi="Arial" w:cs="Arial"/>
          <w:sz w:val="22"/>
          <w:szCs w:val="22"/>
          <w:lang w:val="en-GB"/>
        </w:rPr>
      </w:pPr>
    </w:p>
    <w:p w14:paraId="1303051B" w14:textId="5604425B" w:rsidR="004E1D03" w:rsidRPr="001C4047" w:rsidRDefault="0037386C" w:rsidP="001C4047">
      <w:pPr>
        <w:jc w:val="both"/>
        <w:rPr>
          <w:rFonts w:ascii="Arial" w:hAnsi="Arial" w:cs="Arial"/>
          <w:sz w:val="22"/>
          <w:szCs w:val="22"/>
          <w:lang w:val="en-GB"/>
        </w:rPr>
      </w:pPr>
      <w:r w:rsidRPr="001C4047">
        <w:rPr>
          <w:rFonts w:ascii="Arial" w:hAnsi="Arial" w:cs="Arial"/>
          <w:sz w:val="22"/>
          <w:szCs w:val="22"/>
          <w:lang w:val="en-GB"/>
        </w:rPr>
        <w:t xml:space="preserve">What are the main differences between </w:t>
      </w:r>
      <w:r w:rsidR="00620ACA" w:rsidRPr="001C4047">
        <w:rPr>
          <w:rFonts w:ascii="Arial" w:hAnsi="Arial" w:cs="Arial"/>
          <w:sz w:val="22"/>
          <w:szCs w:val="22"/>
          <w:lang w:val="en-GB"/>
        </w:rPr>
        <w:t>“</w:t>
      </w:r>
      <w:r w:rsidRPr="001C4047">
        <w:rPr>
          <w:rFonts w:ascii="Arial" w:hAnsi="Arial" w:cs="Arial"/>
          <w:sz w:val="22"/>
          <w:szCs w:val="22"/>
          <w:lang w:val="en-GB"/>
        </w:rPr>
        <w:t>formal</w:t>
      </w:r>
      <w:r w:rsidR="00620ACA" w:rsidRPr="001C4047">
        <w:rPr>
          <w:rFonts w:ascii="Arial" w:hAnsi="Arial" w:cs="Arial"/>
          <w:sz w:val="22"/>
          <w:szCs w:val="22"/>
          <w:lang w:val="en-GB"/>
        </w:rPr>
        <w:t>”</w:t>
      </w:r>
      <w:r w:rsidRPr="001C4047">
        <w:rPr>
          <w:rFonts w:ascii="Arial" w:hAnsi="Arial" w:cs="Arial"/>
          <w:sz w:val="22"/>
          <w:szCs w:val="22"/>
          <w:lang w:val="en-GB"/>
        </w:rPr>
        <w:t xml:space="preserve"> insolvency proceedings and </w:t>
      </w:r>
      <w:r w:rsidR="00FD77E3" w:rsidRPr="001C4047">
        <w:rPr>
          <w:rFonts w:ascii="Arial" w:hAnsi="Arial" w:cs="Arial"/>
          <w:sz w:val="22"/>
          <w:szCs w:val="22"/>
          <w:lang w:val="en-GB"/>
        </w:rPr>
        <w:t>“</w:t>
      </w:r>
      <w:r w:rsidRPr="001C4047">
        <w:rPr>
          <w:rFonts w:ascii="Arial" w:hAnsi="Arial" w:cs="Arial"/>
          <w:sz w:val="22"/>
          <w:szCs w:val="22"/>
          <w:lang w:val="en-GB"/>
        </w:rPr>
        <w:t>informal</w:t>
      </w:r>
      <w:r w:rsidR="00FD77E3" w:rsidRPr="001C4047">
        <w:rPr>
          <w:rFonts w:ascii="Arial" w:hAnsi="Arial" w:cs="Arial"/>
          <w:sz w:val="22"/>
          <w:szCs w:val="22"/>
          <w:lang w:val="en-GB"/>
        </w:rPr>
        <w:t>”</w:t>
      </w:r>
      <w:r w:rsidRPr="001C4047">
        <w:rPr>
          <w:rFonts w:ascii="Arial" w:hAnsi="Arial" w:cs="Arial"/>
          <w:sz w:val="22"/>
          <w:szCs w:val="22"/>
          <w:lang w:val="en-GB"/>
        </w:rPr>
        <w:t xml:space="preserve"> insolvency arrangements? </w:t>
      </w:r>
      <w:r w:rsidR="004E1D03" w:rsidRPr="001C4047">
        <w:rPr>
          <w:rFonts w:ascii="Arial" w:hAnsi="Arial" w:cs="Arial"/>
          <w:sz w:val="22"/>
          <w:szCs w:val="22"/>
          <w:lang w:val="en-GB"/>
        </w:rPr>
        <w:t xml:space="preserve">What key advantages and disadvantages should </w:t>
      </w:r>
      <w:r w:rsidR="00E4126D" w:rsidRPr="001C4047">
        <w:rPr>
          <w:rFonts w:ascii="Arial" w:hAnsi="Arial" w:cs="Arial"/>
          <w:sz w:val="22"/>
          <w:szCs w:val="22"/>
          <w:lang w:val="en-GB"/>
        </w:rPr>
        <w:t xml:space="preserve">Lobo </w:t>
      </w:r>
      <w:r w:rsidR="004E1D03" w:rsidRPr="001C4047">
        <w:rPr>
          <w:rFonts w:ascii="Arial" w:hAnsi="Arial" w:cs="Arial"/>
          <w:sz w:val="22"/>
          <w:szCs w:val="22"/>
          <w:lang w:val="en-GB"/>
        </w:rPr>
        <w:t>consider regarding an</w:t>
      </w:r>
      <w:r w:rsidR="0062260C" w:rsidRPr="001C4047">
        <w:rPr>
          <w:rFonts w:ascii="Arial" w:hAnsi="Arial" w:cs="Arial"/>
          <w:sz w:val="22"/>
          <w:szCs w:val="22"/>
          <w:lang w:val="en-GB"/>
        </w:rPr>
        <w:t>y</w:t>
      </w:r>
      <w:r w:rsidR="004E1D03" w:rsidRPr="001C4047">
        <w:rPr>
          <w:rFonts w:ascii="Arial" w:hAnsi="Arial" w:cs="Arial"/>
          <w:sz w:val="22"/>
          <w:szCs w:val="22"/>
          <w:lang w:val="en-GB"/>
        </w:rPr>
        <w:t xml:space="preserve"> informal out-of-court workout</w:t>
      </w:r>
      <w:r w:rsidR="0028252D" w:rsidRPr="001C4047">
        <w:rPr>
          <w:rFonts w:ascii="Arial" w:hAnsi="Arial" w:cs="Arial"/>
          <w:sz w:val="22"/>
          <w:szCs w:val="22"/>
          <w:lang w:val="en-GB"/>
        </w:rPr>
        <w:t xml:space="preserve"> </w:t>
      </w:r>
      <w:r w:rsidR="0062260C" w:rsidRPr="001C4047">
        <w:rPr>
          <w:rFonts w:ascii="Arial" w:hAnsi="Arial" w:cs="Arial"/>
          <w:sz w:val="22"/>
          <w:szCs w:val="22"/>
          <w:lang w:val="en-GB"/>
        </w:rPr>
        <w:t xml:space="preserve">arrangement it could </w:t>
      </w:r>
      <w:r w:rsidR="00254AB3" w:rsidRPr="001C4047">
        <w:rPr>
          <w:rFonts w:ascii="Arial" w:hAnsi="Arial" w:cs="Arial"/>
          <w:sz w:val="22"/>
          <w:szCs w:val="22"/>
          <w:lang w:val="en-GB"/>
        </w:rPr>
        <w:t>enter</w:t>
      </w:r>
      <w:r w:rsidR="0062260C" w:rsidRPr="001C4047">
        <w:rPr>
          <w:rFonts w:ascii="Arial" w:hAnsi="Arial" w:cs="Arial"/>
          <w:sz w:val="22"/>
          <w:szCs w:val="22"/>
          <w:lang w:val="en-GB"/>
        </w:rPr>
        <w:t xml:space="preserve"> </w:t>
      </w:r>
      <w:r w:rsidR="0028252D" w:rsidRPr="001C4047">
        <w:rPr>
          <w:rFonts w:ascii="Arial" w:hAnsi="Arial" w:cs="Arial"/>
          <w:sz w:val="22"/>
          <w:szCs w:val="22"/>
          <w:lang w:val="en-GB"/>
        </w:rPr>
        <w:t xml:space="preserve">with </w:t>
      </w:r>
      <w:r w:rsidR="00524840" w:rsidRPr="001C4047">
        <w:rPr>
          <w:rFonts w:ascii="Arial" w:hAnsi="Arial" w:cs="Arial"/>
          <w:sz w:val="22"/>
          <w:szCs w:val="22"/>
          <w:lang w:val="en-GB"/>
        </w:rPr>
        <w:t>FPPL</w:t>
      </w:r>
      <w:r w:rsidR="00254AB3" w:rsidRPr="001C4047">
        <w:rPr>
          <w:rFonts w:ascii="Arial" w:hAnsi="Arial" w:cs="Arial"/>
          <w:sz w:val="22"/>
          <w:szCs w:val="22"/>
          <w:lang w:val="en-GB"/>
        </w:rPr>
        <w:t>, compared with its formal debt recovery options</w:t>
      </w:r>
      <w:r w:rsidR="004E1D03" w:rsidRPr="001C4047">
        <w:rPr>
          <w:rFonts w:ascii="Arial" w:hAnsi="Arial" w:cs="Arial"/>
          <w:sz w:val="22"/>
          <w:szCs w:val="22"/>
          <w:lang w:val="en-GB"/>
        </w:rPr>
        <w:t xml:space="preserve">? </w:t>
      </w:r>
    </w:p>
    <w:p w14:paraId="0CB98637" w14:textId="445E9D22" w:rsidR="001E1C34" w:rsidRPr="001C4047" w:rsidRDefault="001E1C34" w:rsidP="001C4047">
      <w:pPr>
        <w:jc w:val="both"/>
        <w:rPr>
          <w:rFonts w:ascii="Arial" w:hAnsi="Arial" w:cs="Arial"/>
          <w:sz w:val="22"/>
          <w:szCs w:val="22"/>
          <w:lang w:val="en-GB"/>
        </w:rPr>
      </w:pPr>
    </w:p>
    <w:p w14:paraId="678FEABD" w14:textId="22622D28" w:rsidR="00701E54" w:rsidRDefault="001A1E54" w:rsidP="003F251A">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xml:space="preserve">: </w:t>
      </w:r>
      <w:r w:rsidR="00994959" w:rsidRPr="00994959">
        <w:rPr>
          <w:rFonts w:ascii="Arial" w:hAnsi="Arial" w:cs="Arial"/>
          <w:color w:val="808080" w:themeColor="background1" w:themeShade="80"/>
          <w:sz w:val="22"/>
          <w:szCs w:val="22"/>
          <w:lang w:val="en-GB"/>
        </w:rPr>
        <w:t xml:space="preserve">Formal insolvency proceedings are those </w:t>
      </w:r>
      <w:r w:rsidR="00701E54">
        <w:rPr>
          <w:rFonts w:ascii="Arial" w:hAnsi="Arial" w:cs="Arial"/>
          <w:color w:val="808080" w:themeColor="background1" w:themeShade="80"/>
          <w:sz w:val="22"/>
          <w:szCs w:val="22"/>
          <w:lang w:val="en-GB"/>
        </w:rPr>
        <w:t xml:space="preserve">proceedings </w:t>
      </w:r>
      <w:r w:rsidR="00207EBC" w:rsidRPr="003F251A">
        <w:rPr>
          <w:rFonts w:ascii="Arial" w:hAnsi="Arial" w:cs="Arial"/>
          <w:color w:val="808080" w:themeColor="background1" w:themeShade="80"/>
          <w:sz w:val="22"/>
          <w:szCs w:val="22"/>
          <w:lang w:val="en-GB"/>
        </w:rPr>
        <w:t>regulated by the insolvency laws</w:t>
      </w:r>
      <w:r w:rsidR="00994959" w:rsidRPr="00994959">
        <w:rPr>
          <w:rFonts w:ascii="Arial" w:hAnsi="Arial" w:cs="Arial"/>
          <w:color w:val="808080" w:themeColor="background1" w:themeShade="80"/>
          <w:sz w:val="22"/>
          <w:szCs w:val="22"/>
          <w:lang w:val="en-GB"/>
        </w:rPr>
        <w:t>.  The</w:t>
      </w:r>
      <w:r w:rsidR="00701E54">
        <w:rPr>
          <w:rFonts w:ascii="Arial" w:hAnsi="Arial" w:cs="Arial"/>
          <w:color w:val="808080" w:themeColor="background1" w:themeShade="80"/>
          <w:sz w:val="22"/>
          <w:szCs w:val="22"/>
          <w:lang w:val="en-GB"/>
        </w:rPr>
        <w:t>se</w:t>
      </w:r>
      <w:r w:rsidR="00207EBC" w:rsidRPr="003F251A">
        <w:rPr>
          <w:rFonts w:ascii="Arial" w:hAnsi="Arial" w:cs="Arial"/>
          <w:color w:val="808080" w:themeColor="background1" w:themeShade="80"/>
          <w:sz w:val="22"/>
          <w:szCs w:val="22"/>
          <w:lang w:val="en-GB"/>
        </w:rPr>
        <w:t xml:space="preserve"> </w:t>
      </w:r>
      <w:r w:rsidR="00701E54" w:rsidRPr="003F251A">
        <w:rPr>
          <w:rFonts w:ascii="Arial" w:hAnsi="Arial" w:cs="Arial"/>
          <w:color w:val="808080" w:themeColor="background1" w:themeShade="80"/>
          <w:sz w:val="22"/>
          <w:szCs w:val="22"/>
          <w:lang w:val="en-GB"/>
        </w:rPr>
        <w:t xml:space="preserve">proceedings </w:t>
      </w:r>
      <w:r w:rsidR="00701E54" w:rsidRPr="00994959">
        <w:rPr>
          <w:rFonts w:ascii="Arial" w:hAnsi="Arial" w:cs="Arial"/>
          <w:color w:val="808080" w:themeColor="background1" w:themeShade="80"/>
          <w:sz w:val="22"/>
          <w:szCs w:val="22"/>
          <w:lang w:val="en-GB"/>
        </w:rPr>
        <w:t>include</w:t>
      </w:r>
      <w:r w:rsidR="00994959" w:rsidRPr="00994959">
        <w:rPr>
          <w:rFonts w:ascii="Arial" w:hAnsi="Arial" w:cs="Arial"/>
          <w:color w:val="808080" w:themeColor="background1" w:themeShade="80"/>
          <w:sz w:val="22"/>
          <w:szCs w:val="22"/>
          <w:lang w:val="en-GB"/>
        </w:rPr>
        <w:t xml:space="preserve"> liquidation</w:t>
      </w:r>
      <w:r w:rsidR="00207EBC" w:rsidRPr="003F251A">
        <w:rPr>
          <w:rFonts w:ascii="Arial" w:hAnsi="Arial" w:cs="Arial"/>
          <w:color w:val="808080" w:themeColor="background1" w:themeShade="80"/>
          <w:sz w:val="22"/>
          <w:szCs w:val="22"/>
          <w:lang w:val="en-GB"/>
        </w:rPr>
        <w:t>,</w:t>
      </w:r>
      <w:r w:rsidR="00701E54">
        <w:rPr>
          <w:rFonts w:ascii="Arial" w:hAnsi="Arial" w:cs="Arial"/>
          <w:color w:val="808080" w:themeColor="background1" w:themeShade="80"/>
          <w:sz w:val="22"/>
          <w:szCs w:val="22"/>
          <w:lang w:val="en-GB"/>
        </w:rPr>
        <w:t xml:space="preserve"> </w:t>
      </w:r>
      <w:r w:rsidR="00207EBC" w:rsidRPr="003F251A">
        <w:rPr>
          <w:rFonts w:ascii="Arial" w:hAnsi="Arial" w:cs="Arial"/>
          <w:color w:val="808080" w:themeColor="background1" w:themeShade="80"/>
          <w:sz w:val="22"/>
          <w:szCs w:val="22"/>
          <w:lang w:val="en-GB"/>
        </w:rPr>
        <w:t xml:space="preserve">corporate </w:t>
      </w:r>
      <w:r w:rsidR="00701E54" w:rsidRPr="00994959">
        <w:rPr>
          <w:rFonts w:ascii="Arial" w:hAnsi="Arial" w:cs="Arial"/>
          <w:color w:val="808080" w:themeColor="background1" w:themeShade="80"/>
          <w:sz w:val="22"/>
          <w:szCs w:val="22"/>
          <w:lang w:val="en-GB"/>
        </w:rPr>
        <w:t>reorgani</w:t>
      </w:r>
      <w:r w:rsidR="00701E54" w:rsidRPr="003F251A">
        <w:rPr>
          <w:rFonts w:ascii="Arial" w:hAnsi="Arial" w:cs="Arial"/>
          <w:color w:val="808080" w:themeColor="background1" w:themeShade="80"/>
          <w:sz w:val="22"/>
          <w:szCs w:val="22"/>
          <w:lang w:val="en-GB"/>
        </w:rPr>
        <w:t>s</w:t>
      </w:r>
      <w:r w:rsidR="00701E54" w:rsidRPr="00994959">
        <w:rPr>
          <w:rFonts w:ascii="Arial" w:hAnsi="Arial" w:cs="Arial"/>
          <w:color w:val="808080" w:themeColor="background1" w:themeShade="80"/>
          <w:sz w:val="22"/>
          <w:szCs w:val="22"/>
          <w:lang w:val="en-GB"/>
        </w:rPr>
        <w:t>ation,</w:t>
      </w:r>
      <w:r w:rsidR="00207EBC" w:rsidRPr="003F251A">
        <w:rPr>
          <w:rFonts w:ascii="Arial" w:hAnsi="Arial" w:cs="Arial"/>
          <w:color w:val="808080" w:themeColor="background1" w:themeShade="80"/>
          <w:sz w:val="22"/>
          <w:szCs w:val="22"/>
          <w:lang w:val="en-GB"/>
        </w:rPr>
        <w:t xml:space="preserve"> </w:t>
      </w:r>
      <w:r w:rsidR="00701E54" w:rsidRPr="003F251A">
        <w:rPr>
          <w:rFonts w:ascii="Arial" w:hAnsi="Arial" w:cs="Arial"/>
          <w:color w:val="808080" w:themeColor="background1" w:themeShade="80"/>
          <w:sz w:val="22"/>
          <w:szCs w:val="22"/>
          <w:lang w:val="en-GB"/>
        </w:rPr>
        <w:t xml:space="preserve">and </w:t>
      </w:r>
      <w:r w:rsidR="00701E54" w:rsidRPr="00994959">
        <w:rPr>
          <w:rFonts w:ascii="Arial" w:hAnsi="Arial" w:cs="Arial"/>
          <w:color w:val="808080" w:themeColor="background1" w:themeShade="80"/>
          <w:sz w:val="22"/>
          <w:szCs w:val="22"/>
          <w:lang w:val="en-GB"/>
        </w:rPr>
        <w:t>rescue</w:t>
      </w:r>
      <w:r w:rsidR="00994959" w:rsidRPr="00994959">
        <w:rPr>
          <w:rFonts w:ascii="Arial" w:hAnsi="Arial" w:cs="Arial"/>
          <w:color w:val="808080" w:themeColor="background1" w:themeShade="80"/>
          <w:sz w:val="22"/>
          <w:szCs w:val="22"/>
          <w:lang w:val="en-GB"/>
        </w:rPr>
        <w:t xml:space="preserve"> proceedings.</w:t>
      </w:r>
      <w:r w:rsidR="00AD7FB3" w:rsidRPr="003F251A">
        <w:rPr>
          <w:rFonts w:ascii="Arial" w:hAnsi="Arial" w:cs="Arial"/>
          <w:color w:val="808080" w:themeColor="background1" w:themeShade="80"/>
          <w:sz w:val="22"/>
          <w:szCs w:val="22"/>
          <w:lang w:val="en-GB"/>
        </w:rPr>
        <w:t xml:space="preserve"> </w:t>
      </w:r>
    </w:p>
    <w:p w14:paraId="4BAFF2CE" w14:textId="77777777" w:rsidR="00701E54" w:rsidRDefault="00701E54" w:rsidP="003F251A">
      <w:pPr>
        <w:jc w:val="both"/>
        <w:rPr>
          <w:rFonts w:ascii="Arial" w:hAnsi="Arial" w:cs="Arial"/>
          <w:color w:val="808080" w:themeColor="background1" w:themeShade="80"/>
          <w:sz w:val="22"/>
          <w:szCs w:val="22"/>
          <w:lang w:val="en-GB"/>
        </w:rPr>
      </w:pPr>
    </w:p>
    <w:p w14:paraId="59A75E1A" w14:textId="01065C7C" w:rsidR="00994959" w:rsidRPr="00994959" w:rsidRDefault="00701E54" w:rsidP="003F251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Whereas </w:t>
      </w:r>
      <w:r w:rsidR="00994959" w:rsidRPr="00994959">
        <w:rPr>
          <w:rFonts w:ascii="Arial" w:hAnsi="Arial" w:cs="Arial"/>
          <w:color w:val="808080" w:themeColor="background1" w:themeShade="80"/>
          <w:sz w:val="22"/>
          <w:szCs w:val="22"/>
          <w:lang w:val="en-GB"/>
        </w:rPr>
        <w:t>Informal insolvency pro</w:t>
      </w:r>
      <w:r>
        <w:rPr>
          <w:rFonts w:ascii="Arial" w:hAnsi="Arial" w:cs="Arial"/>
          <w:color w:val="808080" w:themeColor="background1" w:themeShade="80"/>
          <w:sz w:val="22"/>
          <w:szCs w:val="22"/>
          <w:lang w:val="en-GB"/>
        </w:rPr>
        <w:t>ceedings typically</w:t>
      </w:r>
      <w:r w:rsidR="00994959" w:rsidRPr="00994959">
        <w:rPr>
          <w:rFonts w:ascii="Arial" w:hAnsi="Arial" w:cs="Arial"/>
          <w:color w:val="808080" w:themeColor="background1" w:themeShade="80"/>
          <w:sz w:val="22"/>
          <w:szCs w:val="22"/>
          <w:lang w:val="en-GB"/>
        </w:rPr>
        <w:t xml:space="preserve"> </w:t>
      </w:r>
      <w:r w:rsidR="00AD7FB3" w:rsidRPr="003F251A">
        <w:rPr>
          <w:rFonts w:ascii="Arial" w:hAnsi="Arial" w:cs="Arial"/>
          <w:color w:val="808080" w:themeColor="background1" w:themeShade="80"/>
          <w:sz w:val="22"/>
          <w:szCs w:val="22"/>
          <w:lang w:val="en-GB"/>
        </w:rPr>
        <w:t xml:space="preserve">take place </w:t>
      </w:r>
      <w:r w:rsidR="00207EBC" w:rsidRPr="003F251A">
        <w:rPr>
          <w:rFonts w:ascii="Arial" w:hAnsi="Arial" w:cs="Arial"/>
          <w:color w:val="808080" w:themeColor="background1" w:themeShade="80"/>
          <w:sz w:val="22"/>
          <w:szCs w:val="22"/>
          <w:lang w:val="en-GB"/>
        </w:rPr>
        <w:t xml:space="preserve">outside </w:t>
      </w:r>
      <w:r>
        <w:rPr>
          <w:rFonts w:ascii="Arial" w:hAnsi="Arial" w:cs="Arial"/>
          <w:color w:val="808080" w:themeColor="background1" w:themeShade="80"/>
          <w:sz w:val="22"/>
          <w:szCs w:val="22"/>
          <w:lang w:val="en-GB"/>
        </w:rPr>
        <w:t xml:space="preserve">the </w:t>
      </w:r>
      <w:r w:rsidR="00994959" w:rsidRPr="00994959">
        <w:rPr>
          <w:rFonts w:ascii="Arial" w:hAnsi="Arial" w:cs="Arial"/>
          <w:color w:val="808080" w:themeColor="background1" w:themeShade="80"/>
          <w:sz w:val="22"/>
          <w:szCs w:val="22"/>
          <w:lang w:val="en-GB"/>
        </w:rPr>
        <w:t>insolvency law</w:t>
      </w:r>
      <w:r>
        <w:rPr>
          <w:rFonts w:ascii="Arial" w:hAnsi="Arial" w:cs="Arial"/>
          <w:color w:val="808080" w:themeColor="background1" w:themeShade="80"/>
          <w:sz w:val="22"/>
          <w:szCs w:val="22"/>
          <w:lang w:val="en-GB"/>
        </w:rPr>
        <w:t>,</w:t>
      </w:r>
      <w:r w:rsidR="00207EBC"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for instance</w:t>
      </w:r>
      <w:r w:rsidR="00AD7FB3" w:rsidRPr="003F251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in the form of </w:t>
      </w:r>
      <w:r w:rsidR="00AD7FB3" w:rsidRPr="003F251A">
        <w:rPr>
          <w:rFonts w:ascii="Arial" w:hAnsi="Arial" w:cs="Arial"/>
          <w:color w:val="808080" w:themeColor="background1" w:themeShade="80"/>
          <w:sz w:val="22"/>
          <w:szCs w:val="22"/>
          <w:lang w:val="en-GB"/>
        </w:rPr>
        <w:t>informal</w:t>
      </w:r>
      <w:r w:rsidR="00207EBC" w:rsidRPr="003F251A">
        <w:rPr>
          <w:rFonts w:ascii="Arial" w:hAnsi="Arial" w:cs="Arial"/>
          <w:color w:val="808080" w:themeColor="background1" w:themeShade="80"/>
          <w:sz w:val="22"/>
          <w:szCs w:val="22"/>
          <w:lang w:val="en-GB"/>
        </w:rPr>
        <w:t xml:space="preserve"> mediation</w:t>
      </w:r>
      <w:r>
        <w:rPr>
          <w:rFonts w:ascii="Arial" w:hAnsi="Arial" w:cs="Arial"/>
          <w:color w:val="808080" w:themeColor="background1" w:themeShade="80"/>
          <w:sz w:val="22"/>
          <w:szCs w:val="22"/>
          <w:lang w:val="en-GB"/>
        </w:rPr>
        <w:t xml:space="preserve">.  </w:t>
      </w:r>
      <w:r w:rsidR="00994959" w:rsidRPr="0099495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Mediation is a voluntary process of informal</w:t>
      </w:r>
      <w:r w:rsidR="00207EBC" w:rsidRPr="003F251A">
        <w:rPr>
          <w:rFonts w:ascii="Arial" w:hAnsi="Arial" w:cs="Arial"/>
          <w:color w:val="808080" w:themeColor="background1" w:themeShade="80"/>
          <w:sz w:val="22"/>
          <w:szCs w:val="22"/>
          <w:lang w:val="en-GB"/>
        </w:rPr>
        <w:t xml:space="preserve"> </w:t>
      </w:r>
      <w:r w:rsidR="00994959" w:rsidRPr="00994959">
        <w:rPr>
          <w:rFonts w:ascii="Arial" w:hAnsi="Arial" w:cs="Arial"/>
          <w:color w:val="808080" w:themeColor="background1" w:themeShade="80"/>
          <w:sz w:val="22"/>
          <w:szCs w:val="22"/>
          <w:lang w:val="en-GB"/>
        </w:rPr>
        <w:t>negotiations between the debtor</w:t>
      </w:r>
      <w:r w:rsidR="002C56E5">
        <w:rPr>
          <w:rFonts w:ascii="Arial" w:hAnsi="Arial" w:cs="Arial"/>
          <w:color w:val="808080" w:themeColor="background1" w:themeShade="80"/>
          <w:sz w:val="22"/>
          <w:szCs w:val="22"/>
          <w:lang w:val="en-GB"/>
        </w:rPr>
        <w:t xml:space="preserve"> and willing</w:t>
      </w:r>
      <w:r w:rsidR="00994959" w:rsidRPr="0099495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participating</w:t>
      </w:r>
      <w:r w:rsidR="00994959" w:rsidRPr="00994959">
        <w:rPr>
          <w:rFonts w:ascii="Arial" w:hAnsi="Arial" w:cs="Arial"/>
          <w:color w:val="808080" w:themeColor="background1" w:themeShade="80"/>
          <w:sz w:val="22"/>
          <w:szCs w:val="22"/>
          <w:lang w:val="en-GB"/>
        </w:rPr>
        <w:t xml:space="preserve"> creditors</w:t>
      </w:r>
      <w:r>
        <w:rPr>
          <w:rFonts w:ascii="Arial" w:hAnsi="Arial" w:cs="Arial"/>
          <w:color w:val="808080" w:themeColor="background1" w:themeShade="80"/>
          <w:sz w:val="22"/>
          <w:szCs w:val="22"/>
          <w:lang w:val="en-GB"/>
        </w:rPr>
        <w:t>.</w:t>
      </w:r>
      <w:r w:rsidR="00207EBC" w:rsidRPr="003F251A">
        <w:rPr>
          <w:rFonts w:ascii="Arial" w:hAnsi="Arial" w:cs="Arial"/>
          <w:color w:val="808080" w:themeColor="background1" w:themeShade="80"/>
          <w:sz w:val="22"/>
          <w:szCs w:val="22"/>
          <w:lang w:val="en-GB"/>
        </w:rPr>
        <w:t xml:space="preserve"> </w:t>
      </w:r>
    </w:p>
    <w:p w14:paraId="3C1951BA" w14:textId="77777777" w:rsidR="00AD7FB3" w:rsidRPr="003F251A" w:rsidRDefault="00AD7FB3" w:rsidP="003F251A">
      <w:pPr>
        <w:jc w:val="both"/>
        <w:rPr>
          <w:rFonts w:ascii="Arial" w:hAnsi="Arial" w:cs="Arial"/>
          <w:color w:val="808080" w:themeColor="background1" w:themeShade="80"/>
          <w:sz w:val="22"/>
          <w:szCs w:val="22"/>
          <w:lang w:val="en-GB"/>
        </w:rPr>
      </w:pPr>
    </w:p>
    <w:p w14:paraId="49C959CB" w14:textId="77393A8C" w:rsidR="00AD7FB3" w:rsidRPr="003F251A" w:rsidRDefault="00994959" w:rsidP="003F251A">
      <w:pPr>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The main reason </w:t>
      </w:r>
      <w:r w:rsidR="00AD7FB3" w:rsidRPr="003F251A">
        <w:rPr>
          <w:rFonts w:ascii="Arial" w:hAnsi="Arial" w:cs="Arial"/>
          <w:color w:val="808080" w:themeColor="background1" w:themeShade="80"/>
          <w:sz w:val="22"/>
          <w:szCs w:val="22"/>
          <w:lang w:val="en-GB"/>
        </w:rPr>
        <w:t xml:space="preserve">why Lobo might opt for a </w:t>
      </w:r>
      <w:r w:rsidRPr="00994959">
        <w:rPr>
          <w:rFonts w:ascii="Arial" w:hAnsi="Arial" w:cs="Arial"/>
          <w:color w:val="808080" w:themeColor="background1" w:themeShade="80"/>
          <w:sz w:val="22"/>
          <w:szCs w:val="22"/>
          <w:lang w:val="en-GB"/>
        </w:rPr>
        <w:t xml:space="preserve">corporate rescue </w:t>
      </w:r>
      <w:r w:rsidR="00AD7FB3" w:rsidRPr="003F251A">
        <w:rPr>
          <w:rFonts w:ascii="Arial" w:hAnsi="Arial" w:cs="Arial"/>
          <w:color w:val="808080" w:themeColor="background1" w:themeShade="80"/>
          <w:sz w:val="22"/>
          <w:szCs w:val="22"/>
          <w:lang w:val="en-GB"/>
        </w:rPr>
        <w:t xml:space="preserve">plan instead of </w:t>
      </w:r>
      <w:r w:rsidRPr="00994959">
        <w:rPr>
          <w:rFonts w:ascii="Arial" w:hAnsi="Arial" w:cs="Arial"/>
          <w:color w:val="808080" w:themeColor="background1" w:themeShade="80"/>
          <w:sz w:val="22"/>
          <w:szCs w:val="22"/>
          <w:lang w:val="en-GB"/>
        </w:rPr>
        <w:t>liquidat</w:t>
      </w:r>
      <w:r w:rsidR="00AD7FB3" w:rsidRPr="003F251A">
        <w:rPr>
          <w:rFonts w:ascii="Arial" w:hAnsi="Arial" w:cs="Arial"/>
          <w:color w:val="808080" w:themeColor="background1" w:themeShade="80"/>
          <w:sz w:val="22"/>
          <w:szCs w:val="22"/>
          <w:lang w:val="en-GB"/>
        </w:rPr>
        <w:t>ing</w:t>
      </w:r>
      <w:r w:rsidRPr="00994959">
        <w:rPr>
          <w:rFonts w:ascii="Arial" w:hAnsi="Arial" w:cs="Arial"/>
          <w:color w:val="808080" w:themeColor="background1" w:themeShade="80"/>
          <w:sz w:val="22"/>
          <w:szCs w:val="22"/>
          <w:lang w:val="en-GB"/>
        </w:rPr>
        <w:t xml:space="preserve"> or winding up </w:t>
      </w:r>
      <w:r w:rsidR="00AD7FB3" w:rsidRPr="003F251A">
        <w:rPr>
          <w:rFonts w:ascii="Arial" w:hAnsi="Arial" w:cs="Arial"/>
          <w:color w:val="808080" w:themeColor="background1" w:themeShade="80"/>
          <w:sz w:val="22"/>
          <w:szCs w:val="22"/>
          <w:lang w:val="en-GB"/>
        </w:rPr>
        <w:t>FPPL</w:t>
      </w:r>
      <w:r w:rsidRPr="00994959">
        <w:rPr>
          <w:rFonts w:ascii="Arial" w:hAnsi="Arial" w:cs="Arial"/>
          <w:color w:val="808080" w:themeColor="background1" w:themeShade="80"/>
          <w:sz w:val="22"/>
          <w:szCs w:val="22"/>
          <w:lang w:val="en-GB"/>
        </w:rPr>
        <w:t xml:space="preserve"> are</w:t>
      </w:r>
      <w:r w:rsidR="00AD7FB3" w:rsidRPr="003F251A">
        <w:rPr>
          <w:rFonts w:ascii="Arial" w:hAnsi="Arial" w:cs="Arial"/>
          <w:color w:val="808080" w:themeColor="background1" w:themeShade="80"/>
          <w:sz w:val="22"/>
          <w:szCs w:val="22"/>
          <w:lang w:val="en-GB"/>
        </w:rPr>
        <w:t xml:space="preserve"> that Lobo might be persuaded that: </w:t>
      </w:r>
      <w:r w:rsidRPr="00994959">
        <w:rPr>
          <w:rFonts w:ascii="Arial" w:hAnsi="Arial" w:cs="Arial"/>
          <w:color w:val="808080" w:themeColor="background1" w:themeShade="80"/>
          <w:sz w:val="22"/>
          <w:szCs w:val="22"/>
          <w:lang w:val="en-GB"/>
        </w:rPr>
        <w:t xml:space="preserve">a better price can be obtained for </w:t>
      </w:r>
      <w:r w:rsidR="00AD7FB3" w:rsidRPr="003F251A">
        <w:rPr>
          <w:rFonts w:ascii="Arial" w:hAnsi="Arial" w:cs="Arial"/>
          <w:color w:val="808080" w:themeColor="background1" w:themeShade="80"/>
          <w:sz w:val="22"/>
          <w:szCs w:val="22"/>
          <w:lang w:val="en-GB"/>
        </w:rPr>
        <w:t xml:space="preserve">FPPL </w:t>
      </w:r>
      <w:r w:rsidRPr="003F251A">
        <w:rPr>
          <w:rFonts w:ascii="Arial" w:hAnsi="Arial" w:cs="Arial"/>
          <w:color w:val="808080" w:themeColor="background1" w:themeShade="80"/>
          <w:sz w:val="22"/>
          <w:szCs w:val="22"/>
          <w:lang w:val="en-GB"/>
        </w:rPr>
        <w:t xml:space="preserve">if </w:t>
      </w:r>
      <w:r w:rsidRPr="00994959">
        <w:rPr>
          <w:rFonts w:ascii="Arial" w:hAnsi="Arial" w:cs="Arial"/>
          <w:color w:val="808080" w:themeColor="background1" w:themeShade="80"/>
          <w:sz w:val="22"/>
          <w:szCs w:val="22"/>
          <w:lang w:val="en-GB"/>
        </w:rPr>
        <w:t>sold as a going concern as opposed to</w:t>
      </w:r>
      <w:r w:rsidR="00AD7FB3" w:rsidRPr="003F251A">
        <w:rPr>
          <w:rFonts w:ascii="Arial" w:hAnsi="Arial" w:cs="Arial"/>
          <w:color w:val="808080" w:themeColor="background1" w:themeShade="80"/>
          <w:sz w:val="22"/>
          <w:szCs w:val="22"/>
          <w:lang w:val="en-GB"/>
        </w:rPr>
        <w:t>, upon liquidation,</w:t>
      </w:r>
      <w:r w:rsidRPr="00994959">
        <w:rPr>
          <w:rFonts w:ascii="Arial" w:hAnsi="Arial" w:cs="Arial"/>
          <w:color w:val="808080" w:themeColor="background1" w:themeShade="80"/>
          <w:sz w:val="22"/>
          <w:szCs w:val="22"/>
          <w:lang w:val="en-GB"/>
        </w:rPr>
        <w:t xml:space="preserve"> selling </w:t>
      </w:r>
      <w:r w:rsidR="00AD7FB3" w:rsidRPr="003F251A">
        <w:rPr>
          <w:rFonts w:ascii="Arial" w:hAnsi="Arial" w:cs="Arial"/>
          <w:color w:val="808080" w:themeColor="background1" w:themeShade="80"/>
          <w:sz w:val="22"/>
          <w:szCs w:val="22"/>
          <w:lang w:val="en-GB"/>
        </w:rPr>
        <w:t xml:space="preserve">FPPL’s </w:t>
      </w:r>
      <w:r w:rsidRPr="00994959">
        <w:rPr>
          <w:rFonts w:ascii="Arial" w:hAnsi="Arial" w:cs="Arial"/>
          <w:color w:val="808080" w:themeColor="background1" w:themeShade="80"/>
          <w:sz w:val="22"/>
          <w:szCs w:val="22"/>
          <w:lang w:val="en-GB"/>
        </w:rPr>
        <w:t>piecemeal</w:t>
      </w:r>
      <w:r w:rsidR="00AD7FB3" w:rsidRPr="003F251A">
        <w:rPr>
          <w:rFonts w:ascii="Arial" w:hAnsi="Arial" w:cs="Arial"/>
          <w:color w:val="808080" w:themeColor="background1" w:themeShade="80"/>
          <w:sz w:val="22"/>
          <w:szCs w:val="22"/>
          <w:lang w:val="en-GB"/>
        </w:rPr>
        <w:t xml:space="preserve"> and /or at distressed prices. Of course, from a “good citizen” perspective, keeping FPPL in business will ensure that jobs are retained.</w:t>
      </w:r>
    </w:p>
    <w:p w14:paraId="7E693310" w14:textId="77777777" w:rsidR="00994959" w:rsidRPr="00994959" w:rsidRDefault="00994959" w:rsidP="003F251A">
      <w:pPr>
        <w:jc w:val="both"/>
        <w:rPr>
          <w:rFonts w:ascii="Arial" w:hAnsi="Arial" w:cs="Arial"/>
          <w:color w:val="808080" w:themeColor="background1" w:themeShade="80"/>
          <w:sz w:val="22"/>
          <w:szCs w:val="22"/>
          <w:lang w:val="en-GB"/>
        </w:rPr>
      </w:pPr>
    </w:p>
    <w:p w14:paraId="2F9994C1" w14:textId="6C16B4F8" w:rsidR="00994959" w:rsidRDefault="00994959" w:rsidP="003F251A">
      <w:pPr>
        <w:ind w:left="720" w:hanging="720"/>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The disadvantages of informal </w:t>
      </w:r>
      <w:r w:rsidR="00701E54">
        <w:rPr>
          <w:rFonts w:ascii="Arial" w:hAnsi="Arial" w:cs="Arial"/>
          <w:color w:val="808080" w:themeColor="background1" w:themeShade="80"/>
          <w:sz w:val="22"/>
          <w:szCs w:val="22"/>
          <w:lang w:val="en-GB"/>
        </w:rPr>
        <w:t xml:space="preserve">mediated </w:t>
      </w:r>
      <w:r w:rsidR="00AD7FB3" w:rsidRPr="003F251A">
        <w:rPr>
          <w:rFonts w:ascii="Arial" w:hAnsi="Arial" w:cs="Arial"/>
          <w:color w:val="808080" w:themeColor="background1" w:themeShade="80"/>
          <w:sz w:val="22"/>
          <w:szCs w:val="22"/>
          <w:lang w:val="en-GB"/>
        </w:rPr>
        <w:t xml:space="preserve">arrangements </w:t>
      </w:r>
      <w:r w:rsidRPr="00994959">
        <w:rPr>
          <w:rFonts w:ascii="Arial" w:hAnsi="Arial" w:cs="Arial"/>
          <w:color w:val="808080" w:themeColor="background1" w:themeShade="80"/>
          <w:sz w:val="22"/>
          <w:szCs w:val="22"/>
          <w:lang w:val="en-GB"/>
        </w:rPr>
        <w:t>are:</w:t>
      </w:r>
    </w:p>
    <w:p w14:paraId="3E298994" w14:textId="77777777" w:rsidR="002C56E5" w:rsidRPr="00994959" w:rsidRDefault="002C56E5" w:rsidP="003F251A">
      <w:pPr>
        <w:ind w:left="720" w:hanging="720"/>
        <w:jc w:val="both"/>
        <w:rPr>
          <w:rFonts w:ascii="Arial" w:hAnsi="Arial" w:cs="Arial"/>
          <w:color w:val="808080" w:themeColor="background1" w:themeShade="80"/>
          <w:sz w:val="22"/>
          <w:szCs w:val="22"/>
          <w:lang w:val="en-GB"/>
        </w:rPr>
      </w:pPr>
    </w:p>
    <w:p w14:paraId="59FF4C9D" w14:textId="08CD5F9A" w:rsidR="00994959" w:rsidRPr="00994959" w:rsidRDefault="00701E54" w:rsidP="003F251A">
      <w:pPr>
        <w:numPr>
          <w:ilvl w:val="0"/>
          <w:numId w:val="3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w:t>
      </w:r>
      <w:r w:rsidR="00994959" w:rsidRPr="00994959">
        <w:rPr>
          <w:rFonts w:ascii="Arial" w:hAnsi="Arial" w:cs="Arial"/>
          <w:color w:val="808080" w:themeColor="background1" w:themeShade="80"/>
          <w:sz w:val="22"/>
          <w:szCs w:val="22"/>
          <w:lang w:val="en-GB"/>
        </w:rPr>
        <w:t xml:space="preserve">other creditors </w:t>
      </w:r>
      <w:r w:rsidR="00AD7FB3" w:rsidRPr="003F251A">
        <w:rPr>
          <w:rFonts w:ascii="Arial" w:hAnsi="Arial" w:cs="Arial"/>
          <w:color w:val="808080" w:themeColor="background1" w:themeShade="80"/>
          <w:sz w:val="22"/>
          <w:szCs w:val="22"/>
          <w:lang w:val="en-GB"/>
        </w:rPr>
        <w:t>of FPPL</w:t>
      </w:r>
      <w:r w:rsidR="001A6288" w:rsidRPr="003F251A">
        <w:rPr>
          <w:rFonts w:ascii="Arial" w:hAnsi="Arial" w:cs="Arial"/>
          <w:color w:val="808080" w:themeColor="background1" w:themeShade="80"/>
          <w:sz w:val="22"/>
          <w:szCs w:val="22"/>
          <w:lang w:val="en-GB"/>
        </w:rPr>
        <w:t xml:space="preserve"> will not be barred</w:t>
      </w:r>
      <w:r w:rsidR="00AD7FB3" w:rsidRPr="003F251A">
        <w:rPr>
          <w:rFonts w:ascii="Arial" w:hAnsi="Arial" w:cs="Arial"/>
          <w:color w:val="808080" w:themeColor="background1" w:themeShade="80"/>
          <w:sz w:val="22"/>
          <w:szCs w:val="22"/>
          <w:lang w:val="en-GB"/>
        </w:rPr>
        <w:t xml:space="preserve"> </w:t>
      </w:r>
      <w:r w:rsidR="00994959" w:rsidRPr="00994959">
        <w:rPr>
          <w:rFonts w:ascii="Arial" w:hAnsi="Arial" w:cs="Arial"/>
          <w:color w:val="808080" w:themeColor="background1" w:themeShade="80"/>
          <w:sz w:val="22"/>
          <w:szCs w:val="22"/>
          <w:lang w:val="en-GB"/>
        </w:rPr>
        <w:t xml:space="preserve">from approaching the courts </w:t>
      </w:r>
      <w:r w:rsidR="001A6288" w:rsidRPr="003F251A">
        <w:rPr>
          <w:rFonts w:ascii="Arial" w:hAnsi="Arial" w:cs="Arial"/>
          <w:color w:val="808080" w:themeColor="background1" w:themeShade="80"/>
          <w:sz w:val="22"/>
          <w:szCs w:val="22"/>
          <w:lang w:val="en-GB"/>
        </w:rPr>
        <w:t>to obtain a liquidation order</w:t>
      </w:r>
      <w:r w:rsidR="00994959" w:rsidRPr="00994959">
        <w:rPr>
          <w:rFonts w:ascii="Arial" w:hAnsi="Arial" w:cs="Arial"/>
          <w:color w:val="808080" w:themeColor="background1" w:themeShade="80"/>
          <w:sz w:val="22"/>
          <w:szCs w:val="22"/>
          <w:lang w:val="en-GB"/>
        </w:rPr>
        <w:t xml:space="preserve">, and </w:t>
      </w:r>
    </w:p>
    <w:p w14:paraId="322B0BF0" w14:textId="54B1FDD0" w:rsidR="00994959" w:rsidRPr="00994959" w:rsidRDefault="001A6288" w:rsidP="003F251A">
      <w:pPr>
        <w:numPr>
          <w:ilvl w:val="0"/>
          <w:numId w:val="37"/>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none of FPPL’s remaining </w:t>
      </w:r>
      <w:r w:rsidR="00994959" w:rsidRPr="00994959">
        <w:rPr>
          <w:rFonts w:ascii="Arial" w:hAnsi="Arial" w:cs="Arial"/>
          <w:color w:val="808080" w:themeColor="background1" w:themeShade="80"/>
          <w:sz w:val="22"/>
          <w:szCs w:val="22"/>
          <w:lang w:val="en-GB"/>
        </w:rPr>
        <w:t xml:space="preserve">creditors </w:t>
      </w:r>
      <w:r w:rsidRPr="003F251A">
        <w:rPr>
          <w:rFonts w:ascii="Arial" w:hAnsi="Arial" w:cs="Arial"/>
          <w:color w:val="808080" w:themeColor="background1" w:themeShade="80"/>
          <w:sz w:val="22"/>
          <w:szCs w:val="22"/>
          <w:lang w:val="en-GB"/>
        </w:rPr>
        <w:t>are obliged to accept the term of an agreement reached informally.</w:t>
      </w:r>
      <w:r w:rsidR="00994959" w:rsidRPr="00994959">
        <w:rPr>
          <w:rFonts w:ascii="Arial" w:hAnsi="Arial" w:cs="Arial"/>
          <w:color w:val="808080" w:themeColor="background1" w:themeShade="80"/>
          <w:sz w:val="22"/>
          <w:szCs w:val="22"/>
          <w:lang w:val="en-GB"/>
        </w:rPr>
        <w:t xml:space="preserve"> </w:t>
      </w:r>
    </w:p>
    <w:p w14:paraId="3875B50E" w14:textId="7B49E836" w:rsidR="00994959" w:rsidRPr="00994959" w:rsidRDefault="00994959" w:rsidP="003F251A">
      <w:pPr>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br/>
        <w:t xml:space="preserve">The advantages of an informal creditor </w:t>
      </w:r>
      <w:r w:rsidR="00701E54">
        <w:rPr>
          <w:rFonts w:ascii="Arial" w:hAnsi="Arial" w:cs="Arial"/>
          <w:color w:val="808080" w:themeColor="background1" w:themeShade="80"/>
          <w:sz w:val="22"/>
          <w:szCs w:val="22"/>
          <w:lang w:val="en-GB"/>
        </w:rPr>
        <w:t>mediation</w:t>
      </w:r>
      <w:r w:rsidRPr="00994959">
        <w:rPr>
          <w:rFonts w:ascii="Arial" w:hAnsi="Arial" w:cs="Arial"/>
          <w:color w:val="808080" w:themeColor="background1" w:themeShade="80"/>
          <w:sz w:val="22"/>
          <w:szCs w:val="22"/>
          <w:lang w:val="en-GB"/>
        </w:rPr>
        <w:t xml:space="preserve"> are that:</w:t>
      </w:r>
    </w:p>
    <w:p w14:paraId="16AF9CC6"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2173FABE" w14:textId="26884242" w:rsidR="00994959" w:rsidRPr="00A33027" w:rsidRDefault="00994959" w:rsidP="00A33027">
      <w:pPr>
        <w:numPr>
          <w:ilvl w:val="0"/>
          <w:numId w:val="38"/>
        </w:numPr>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The cost is significantly lower in that the courts </w:t>
      </w:r>
      <w:r w:rsidR="001A6288" w:rsidRPr="003F251A">
        <w:rPr>
          <w:rFonts w:ascii="Arial" w:hAnsi="Arial" w:cs="Arial"/>
          <w:color w:val="808080" w:themeColor="background1" w:themeShade="80"/>
          <w:sz w:val="22"/>
          <w:szCs w:val="22"/>
          <w:lang w:val="en-GB"/>
        </w:rPr>
        <w:t xml:space="preserve">and legal representatives </w:t>
      </w:r>
      <w:r w:rsidRPr="00994959">
        <w:rPr>
          <w:rFonts w:ascii="Arial" w:hAnsi="Arial" w:cs="Arial"/>
          <w:color w:val="808080" w:themeColor="background1" w:themeShade="80"/>
          <w:sz w:val="22"/>
          <w:szCs w:val="22"/>
          <w:lang w:val="en-GB"/>
        </w:rPr>
        <w:t>are not involved</w:t>
      </w:r>
      <w:r w:rsidRPr="003F251A">
        <w:rPr>
          <w:rFonts w:ascii="Arial" w:hAnsi="Arial" w:cs="Arial"/>
          <w:color w:val="808080" w:themeColor="background1" w:themeShade="80"/>
          <w:sz w:val="22"/>
          <w:szCs w:val="22"/>
          <w:lang w:val="en-GB"/>
        </w:rPr>
        <w:t>,</w:t>
      </w:r>
      <w:r w:rsidRPr="00994959">
        <w:rPr>
          <w:rFonts w:ascii="Arial" w:hAnsi="Arial" w:cs="Arial"/>
          <w:color w:val="808080" w:themeColor="background1" w:themeShade="80"/>
          <w:sz w:val="22"/>
          <w:szCs w:val="22"/>
          <w:lang w:val="en-GB"/>
        </w:rPr>
        <w:t xml:space="preserve"> and </w:t>
      </w:r>
    </w:p>
    <w:p w14:paraId="79671892" w14:textId="6D33FCD5" w:rsidR="00994959" w:rsidRPr="00994959" w:rsidRDefault="001A6288" w:rsidP="003F251A">
      <w:pPr>
        <w:numPr>
          <w:ilvl w:val="0"/>
          <w:numId w:val="38"/>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Such </w:t>
      </w:r>
      <w:r w:rsidR="00701E54">
        <w:rPr>
          <w:rFonts w:ascii="Arial" w:hAnsi="Arial" w:cs="Arial"/>
          <w:color w:val="808080" w:themeColor="background1" w:themeShade="80"/>
          <w:sz w:val="22"/>
          <w:szCs w:val="22"/>
          <w:lang w:val="en-GB"/>
        </w:rPr>
        <w:t>mediations</w:t>
      </w:r>
      <w:r w:rsidRPr="003F251A">
        <w:rPr>
          <w:rFonts w:ascii="Arial" w:hAnsi="Arial" w:cs="Arial"/>
          <w:color w:val="808080" w:themeColor="background1" w:themeShade="80"/>
          <w:sz w:val="22"/>
          <w:szCs w:val="22"/>
          <w:lang w:val="en-GB"/>
        </w:rPr>
        <w:t xml:space="preserve"> are reached in private and therefore the fact that FPPL had been in </w:t>
      </w:r>
      <w:r w:rsidR="00994959" w:rsidRPr="00994959">
        <w:rPr>
          <w:rFonts w:ascii="Arial" w:hAnsi="Arial" w:cs="Arial"/>
          <w:color w:val="808080" w:themeColor="background1" w:themeShade="80"/>
          <w:sz w:val="22"/>
          <w:szCs w:val="22"/>
          <w:lang w:val="en-GB"/>
        </w:rPr>
        <w:t>financial difficulties</w:t>
      </w:r>
      <w:r w:rsidRPr="003F251A">
        <w:rPr>
          <w:rFonts w:ascii="Arial" w:hAnsi="Arial" w:cs="Arial"/>
          <w:color w:val="808080" w:themeColor="background1" w:themeShade="80"/>
          <w:sz w:val="22"/>
          <w:szCs w:val="22"/>
          <w:lang w:val="en-GB"/>
        </w:rPr>
        <w:t xml:space="preserve"> can be hidden from public view.</w:t>
      </w:r>
    </w:p>
    <w:p w14:paraId="0326992C"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7ACED179" w14:textId="0B937481" w:rsidR="00994959" w:rsidRPr="00994959" w:rsidRDefault="001A6288" w:rsidP="003F251A">
      <w:pPr>
        <w:ind w:left="720" w:hanging="720"/>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S</w:t>
      </w:r>
      <w:r w:rsidR="00994959" w:rsidRPr="00994959">
        <w:rPr>
          <w:rFonts w:ascii="Arial" w:hAnsi="Arial" w:cs="Arial"/>
          <w:color w:val="808080" w:themeColor="background1" w:themeShade="80"/>
          <w:sz w:val="22"/>
          <w:szCs w:val="22"/>
          <w:lang w:val="en-GB"/>
        </w:rPr>
        <w:t>tatutory corporate rescue regimes</w:t>
      </w:r>
      <w:r w:rsidRPr="003F251A">
        <w:rPr>
          <w:rFonts w:ascii="Arial" w:hAnsi="Arial" w:cs="Arial"/>
          <w:color w:val="808080" w:themeColor="background1" w:themeShade="80"/>
          <w:sz w:val="22"/>
          <w:szCs w:val="22"/>
          <w:lang w:val="en-GB"/>
        </w:rPr>
        <w:t xml:space="preserve"> are of value in </w:t>
      </w:r>
      <w:r w:rsidR="00994959" w:rsidRPr="00994959">
        <w:rPr>
          <w:rFonts w:ascii="Arial" w:hAnsi="Arial" w:cs="Arial"/>
          <w:color w:val="808080" w:themeColor="background1" w:themeShade="80"/>
          <w:sz w:val="22"/>
          <w:szCs w:val="22"/>
          <w:lang w:val="en-GB"/>
        </w:rPr>
        <w:t>that:</w:t>
      </w:r>
    </w:p>
    <w:p w14:paraId="6B46FA67"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54AC7D98" w14:textId="14707213" w:rsidR="00994959" w:rsidRPr="00A33027" w:rsidRDefault="001A6288" w:rsidP="00A33027">
      <w:pPr>
        <w:numPr>
          <w:ilvl w:val="0"/>
          <w:numId w:val="39"/>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Creditors can no longer bring </w:t>
      </w:r>
      <w:r w:rsidR="00994959" w:rsidRPr="00994959">
        <w:rPr>
          <w:rFonts w:ascii="Arial" w:hAnsi="Arial" w:cs="Arial"/>
          <w:color w:val="808080" w:themeColor="background1" w:themeShade="80"/>
          <w:sz w:val="22"/>
          <w:szCs w:val="22"/>
          <w:lang w:val="en-GB"/>
        </w:rPr>
        <w:t xml:space="preserve">legal proceedings against </w:t>
      </w:r>
      <w:r w:rsidRPr="003F251A">
        <w:rPr>
          <w:rFonts w:ascii="Arial" w:hAnsi="Arial" w:cs="Arial"/>
          <w:color w:val="808080" w:themeColor="background1" w:themeShade="80"/>
          <w:sz w:val="22"/>
          <w:szCs w:val="22"/>
          <w:lang w:val="en-GB"/>
        </w:rPr>
        <w:t>FPPL, thus giving FPPL time and space to rescue the company</w:t>
      </w:r>
      <w:r w:rsidR="00994959" w:rsidRPr="00994959">
        <w:rPr>
          <w:rFonts w:ascii="Arial" w:hAnsi="Arial" w:cs="Arial"/>
          <w:color w:val="808080" w:themeColor="background1" w:themeShade="80"/>
          <w:sz w:val="22"/>
          <w:szCs w:val="22"/>
          <w:lang w:val="en-GB"/>
        </w:rPr>
        <w:t>; and</w:t>
      </w:r>
    </w:p>
    <w:p w14:paraId="785B0D6D" w14:textId="35D10A7A" w:rsidR="00994959" w:rsidRPr="00994959" w:rsidRDefault="001A6288" w:rsidP="003F251A">
      <w:pPr>
        <w:numPr>
          <w:ilvl w:val="0"/>
          <w:numId w:val="39"/>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All creditors, including those who oppose the rescue, will be bound by </w:t>
      </w:r>
      <w:r w:rsidR="008A03E6" w:rsidRPr="003F251A">
        <w:rPr>
          <w:rFonts w:ascii="Arial" w:hAnsi="Arial" w:cs="Arial"/>
          <w:color w:val="808080" w:themeColor="background1" w:themeShade="80"/>
          <w:sz w:val="22"/>
          <w:szCs w:val="22"/>
          <w:lang w:val="en-GB"/>
        </w:rPr>
        <w:t>a court ordering the rescue</w:t>
      </w:r>
      <w:r w:rsidR="00994959" w:rsidRPr="00994959">
        <w:rPr>
          <w:rFonts w:ascii="Arial" w:hAnsi="Arial" w:cs="Arial"/>
          <w:color w:val="808080" w:themeColor="background1" w:themeShade="80"/>
          <w:sz w:val="22"/>
          <w:szCs w:val="22"/>
          <w:lang w:val="en-GB"/>
        </w:rPr>
        <w:t>.</w:t>
      </w:r>
    </w:p>
    <w:p w14:paraId="581F0D4D"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3A4E22CE" w14:textId="333D282D" w:rsidR="00994959" w:rsidRPr="00994959" w:rsidRDefault="00994959" w:rsidP="003F251A">
      <w:pPr>
        <w:ind w:left="720" w:hanging="720"/>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There are two disadvantages associated with formal rescue mechanisms:</w:t>
      </w:r>
    </w:p>
    <w:p w14:paraId="629A1EE3"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4D9FD370" w14:textId="5C0AB8D8" w:rsidR="00994959" w:rsidRPr="00994959" w:rsidRDefault="008A03E6" w:rsidP="003F251A">
      <w:pPr>
        <w:numPr>
          <w:ilvl w:val="0"/>
          <w:numId w:val="40"/>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The </w:t>
      </w:r>
      <w:r w:rsidR="00701E54" w:rsidRPr="003F251A">
        <w:rPr>
          <w:rFonts w:ascii="Arial" w:hAnsi="Arial" w:cs="Arial"/>
          <w:color w:val="808080" w:themeColor="background1" w:themeShade="80"/>
          <w:sz w:val="22"/>
          <w:szCs w:val="22"/>
          <w:lang w:val="en-GB"/>
        </w:rPr>
        <w:t>market may</w:t>
      </w:r>
      <w:r w:rsidRPr="003F251A">
        <w:rPr>
          <w:rFonts w:ascii="Arial" w:hAnsi="Arial" w:cs="Arial"/>
          <w:color w:val="808080" w:themeColor="background1" w:themeShade="80"/>
          <w:sz w:val="22"/>
          <w:szCs w:val="22"/>
          <w:lang w:val="en-GB"/>
        </w:rPr>
        <w:t xml:space="preserve"> suffer a loss of confidence in FPPL when the news of the proceedings becomes known to the public</w:t>
      </w:r>
      <w:r w:rsidR="00994959" w:rsidRPr="00994959">
        <w:rPr>
          <w:rFonts w:ascii="Arial" w:hAnsi="Arial" w:cs="Arial"/>
          <w:color w:val="808080" w:themeColor="background1" w:themeShade="80"/>
          <w:sz w:val="22"/>
          <w:szCs w:val="22"/>
          <w:lang w:val="en-GB"/>
        </w:rPr>
        <w:t xml:space="preserve">; and </w:t>
      </w:r>
    </w:p>
    <w:p w14:paraId="3BF4D208" w14:textId="40E8AB78" w:rsidR="00994959" w:rsidRPr="00994959" w:rsidRDefault="008A03E6" w:rsidP="003F251A">
      <w:pPr>
        <w:numPr>
          <w:ilvl w:val="0"/>
          <w:numId w:val="40"/>
        </w:num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Costs of the court and legal representatives can be prohibitively high. </w:t>
      </w:r>
    </w:p>
    <w:p w14:paraId="3A2A4A15"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0368E4EB" w14:textId="0551C752" w:rsidR="00994959" w:rsidRPr="00994959" w:rsidRDefault="00994959" w:rsidP="003F251A">
      <w:pPr>
        <w:ind w:left="720" w:hanging="720"/>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Addition questions that might be asked </w:t>
      </w:r>
      <w:r w:rsidRPr="003F251A">
        <w:rPr>
          <w:rFonts w:ascii="Arial" w:hAnsi="Arial" w:cs="Arial"/>
          <w:color w:val="808080" w:themeColor="background1" w:themeShade="80"/>
          <w:sz w:val="22"/>
          <w:szCs w:val="22"/>
          <w:lang w:val="en-GB"/>
        </w:rPr>
        <w:t xml:space="preserve">of client </w:t>
      </w:r>
      <w:r w:rsidRPr="00994959">
        <w:rPr>
          <w:rFonts w:ascii="Arial" w:hAnsi="Arial" w:cs="Arial"/>
          <w:color w:val="808080" w:themeColor="background1" w:themeShade="80"/>
          <w:sz w:val="22"/>
          <w:szCs w:val="22"/>
          <w:lang w:val="en-GB"/>
        </w:rPr>
        <w:t xml:space="preserve">is – </w:t>
      </w:r>
    </w:p>
    <w:p w14:paraId="6A22C450" w14:textId="77777777" w:rsidR="00994959" w:rsidRPr="00994959" w:rsidRDefault="00994959" w:rsidP="003F251A">
      <w:pPr>
        <w:ind w:left="720" w:hanging="720"/>
        <w:jc w:val="both"/>
        <w:rPr>
          <w:rFonts w:ascii="Arial" w:hAnsi="Arial" w:cs="Arial"/>
          <w:color w:val="808080" w:themeColor="background1" w:themeShade="80"/>
          <w:sz w:val="22"/>
          <w:szCs w:val="22"/>
          <w:lang w:val="en-GB"/>
        </w:rPr>
      </w:pPr>
    </w:p>
    <w:p w14:paraId="64FDCC45" w14:textId="0D1DDCDD" w:rsidR="00994959" w:rsidRPr="00A33027" w:rsidRDefault="00994959" w:rsidP="00A33027">
      <w:pPr>
        <w:numPr>
          <w:ilvl w:val="0"/>
          <w:numId w:val="41"/>
        </w:numPr>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have any creditors taken legal steps to enforce their claims against FPPL? If so, these creditors should be requested to either cease or suspend those proceedings </w:t>
      </w:r>
      <w:proofErr w:type="gramStart"/>
      <w:r w:rsidRPr="00994959">
        <w:rPr>
          <w:rFonts w:ascii="Arial" w:hAnsi="Arial" w:cs="Arial"/>
          <w:color w:val="808080" w:themeColor="background1" w:themeShade="80"/>
          <w:sz w:val="22"/>
          <w:szCs w:val="22"/>
          <w:lang w:val="en-GB"/>
        </w:rPr>
        <w:t>in order to</w:t>
      </w:r>
      <w:proofErr w:type="gramEnd"/>
      <w:r w:rsidRPr="00994959">
        <w:rPr>
          <w:rFonts w:ascii="Arial" w:hAnsi="Arial" w:cs="Arial"/>
          <w:color w:val="808080" w:themeColor="background1" w:themeShade="80"/>
          <w:sz w:val="22"/>
          <w:szCs w:val="22"/>
          <w:lang w:val="en-GB"/>
        </w:rPr>
        <w:t xml:space="preserve"> allow for an informal negotiation. </w:t>
      </w:r>
    </w:p>
    <w:p w14:paraId="7CBF012E" w14:textId="440610FC" w:rsidR="001E1C34" w:rsidRDefault="00994959" w:rsidP="003F251A">
      <w:pPr>
        <w:numPr>
          <w:ilvl w:val="0"/>
          <w:numId w:val="41"/>
        </w:numPr>
        <w:jc w:val="both"/>
        <w:rPr>
          <w:rFonts w:ascii="Arial" w:hAnsi="Arial" w:cs="Arial"/>
          <w:color w:val="808080" w:themeColor="background1" w:themeShade="80"/>
          <w:sz w:val="22"/>
          <w:szCs w:val="22"/>
          <w:lang w:val="en-GB"/>
        </w:rPr>
      </w:pPr>
      <w:r w:rsidRPr="00994959">
        <w:rPr>
          <w:rFonts w:ascii="Arial" w:hAnsi="Arial" w:cs="Arial"/>
          <w:color w:val="808080" w:themeColor="background1" w:themeShade="80"/>
          <w:sz w:val="22"/>
          <w:szCs w:val="22"/>
          <w:lang w:val="en-GB"/>
        </w:rPr>
        <w:t xml:space="preserve">Whether the company traded while insolvent so it can be established to which extent, if any, the directors incurred personal liability. </w:t>
      </w:r>
    </w:p>
    <w:p w14:paraId="5322B7D7" w14:textId="77777777" w:rsidR="00701E54" w:rsidRDefault="00701E54" w:rsidP="00701E54">
      <w:pPr>
        <w:pStyle w:val="ListParagraph"/>
        <w:rPr>
          <w:rFonts w:ascii="Arial" w:hAnsi="Arial" w:cs="Arial"/>
          <w:color w:val="808080" w:themeColor="background1" w:themeShade="80"/>
          <w:sz w:val="22"/>
          <w:szCs w:val="22"/>
          <w:lang w:val="en-GB"/>
        </w:rPr>
      </w:pPr>
    </w:p>
    <w:p w14:paraId="75E78F15" w14:textId="77777777" w:rsidR="004E1D03" w:rsidRPr="003F251A" w:rsidRDefault="004E1D03" w:rsidP="003F251A">
      <w:pPr>
        <w:jc w:val="both"/>
        <w:rPr>
          <w:rFonts w:ascii="Arial" w:hAnsi="Arial" w:cs="Arial"/>
          <w:color w:val="808080" w:themeColor="background1" w:themeShade="80"/>
          <w:sz w:val="22"/>
          <w:szCs w:val="22"/>
          <w:lang w:val="en-GB"/>
        </w:rPr>
      </w:pPr>
    </w:p>
    <w:p w14:paraId="77D9CF90" w14:textId="77777777" w:rsidR="003A2F5D" w:rsidRPr="001C4047" w:rsidRDefault="004E1D03" w:rsidP="001C4047">
      <w:pPr>
        <w:jc w:val="both"/>
        <w:rPr>
          <w:rFonts w:ascii="Arial" w:hAnsi="Arial" w:cs="Arial"/>
          <w:b/>
          <w:bCs/>
          <w:sz w:val="22"/>
          <w:szCs w:val="22"/>
          <w:lang w:val="en-GB"/>
        </w:rPr>
      </w:pPr>
      <w:r w:rsidRPr="001C4047">
        <w:rPr>
          <w:rFonts w:ascii="Arial" w:hAnsi="Arial" w:cs="Arial"/>
          <w:b/>
          <w:bCs/>
          <w:sz w:val="22"/>
          <w:szCs w:val="22"/>
          <w:lang w:val="en-GB"/>
        </w:rPr>
        <w:t xml:space="preserve">Question 4.2 [Maximum 5 marks] </w:t>
      </w:r>
    </w:p>
    <w:p w14:paraId="7195E3AA" w14:textId="77777777" w:rsidR="003A2F5D" w:rsidRPr="001C4047" w:rsidRDefault="003A2F5D" w:rsidP="001C4047">
      <w:pPr>
        <w:jc w:val="both"/>
        <w:rPr>
          <w:rFonts w:ascii="Arial" w:hAnsi="Arial" w:cs="Arial"/>
          <w:b/>
          <w:bCs/>
          <w:sz w:val="22"/>
          <w:szCs w:val="22"/>
          <w:lang w:val="en-GB"/>
        </w:rPr>
      </w:pPr>
    </w:p>
    <w:p w14:paraId="4F691443" w14:textId="1BCB0AC0" w:rsidR="004E1D03" w:rsidRPr="001C4047" w:rsidRDefault="004E1D03" w:rsidP="001C4047">
      <w:pPr>
        <w:jc w:val="both"/>
        <w:rPr>
          <w:rFonts w:ascii="Arial" w:hAnsi="Arial" w:cs="Arial"/>
          <w:sz w:val="22"/>
          <w:szCs w:val="22"/>
          <w:lang w:val="en-GB"/>
        </w:rPr>
      </w:pPr>
      <w:r w:rsidRPr="001C4047">
        <w:rPr>
          <w:rFonts w:ascii="Arial" w:hAnsi="Arial" w:cs="Arial"/>
          <w:sz w:val="22"/>
          <w:szCs w:val="22"/>
          <w:lang w:val="en-GB"/>
        </w:rPr>
        <w:t xml:space="preserve">Assume that instead of the scenario </w:t>
      </w:r>
      <w:r w:rsidR="00F62000" w:rsidRPr="001C4047">
        <w:rPr>
          <w:rFonts w:ascii="Arial" w:hAnsi="Arial" w:cs="Arial"/>
          <w:sz w:val="22"/>
          <w:szCs w:val="22"/>
          <w:lang w:val="en-GB"/>
        </w:rPr>
        <w:t>described above</w:t>
      </w:r>
      <w:r w:rsidRPr="001C4047">
        <w:rPr>
          <w:rFonts w:ascii="Arial" w:hAnsi="Arial" w:cs="Arial"/>
          <w:sz w:val="22"/>
          <w:szCs w:val="22"/>
          <w:lang w:val="en-GB"/>
        </w:rPr>
        <w:t xml:space="preserve">, </w:t>
      </w:r>
      <w:r w:rsidR="00E4126D" w:rsidRPr="001C4047">
        <w:rPr>
          <w:rFonts w:ascii="Arial" w:hAnsi="Arial" w:cs="Arial"/>
          <w:sz w:val="22"/>
          <w:szCs w:val="22"/>
          <w:lang w:val="en-GB"/>
        </w:rPr>
        <w:t xml:space="preserve">Lobo </w:t>
      </w:r>
      <w:r w:rsidRPr="001C4047">
        <w:rPr>
          <w:rFonts w:ascii="Arial" w:hAnsi="Arial" w:cs="Arial"/>
          <w:sz w:val="22"/>
          <w:szCs w:val="22"/>
          <w:lang w:val="en-GB"/>
        </w:rPr>
        <w:t>obtain</w:t>
      </w:r>
      <w:r w:rsidR="00F62000" w:rsidRPr="001C4047">
        <w:rPr>
          <w:rFonts w:ascii="Arial" w:hAnsi="Arial" w:cs="Arial"/>
          <w:sz w:val="22"/>
          <w:szCs w:val="22"/>
          <w:lang w:val="en-GB"/>
        </w:rPr>
        <w:t>ed</w:t>
      </w:r>
      <w:r w:rsidRPr="001C4047">
        <w:rPr>
          <w:rFonts w:ascii="Arial" w:hAnsi="Arial" w:cs="Arial"/>
          <w:sz w:val="22"/>
          <w:szCs w:val="22"/>
          <w:lang w:val="en-GB"/>
        </w:rPr>
        <w:t xml:space="preserve"> a</w:t>
      </w:r>
      <w:r w:rsidR="00F62000" w:rsidRPr="001C4047">
        <w:rPr>
          <w:rFonts w:ascii="Arial" w:hAnsi="Arial" w:cs="Arial"/>
          <w:sz w:val="22"/>
          <w:szCs w:val="22"/>
          <w:lang w:val="en-GB"/>
        </w:rPr>
        <w:t xml:space="preserve"> formal court</w:t>
      </w:r>
      <w:r w:rsidRPr="001C4047">
        <w:rPr>
          <w:rFonts w:ascii="Arial" w:hAnsi="Arial" w:cs="Arial"/>
          <w:sz w:val="22"/>
          <w:szCs w:val="22"/>
          <w:lang w:val="en-GB"/>
        </w:rPr>
        <w:t xml:space="preserve"> order against </w:t>
      </w:r>
      <w:r w:rsidR="00524840" w:rsidRPr="001C4047">
        <w:rPr>
          <w:rFonts w:ascii="Arial" w:hAnsi="Arial" w:cs="Arial"/>
          <w:sz w:val="22"/>
          <w:szCs w:val="22"/>
          <w:lang w:val="en-GB"/>
        </w:rPr>
        <w:t>FPPL</w:t>
      </w:r>
      <w:r w:rsidRPr="001C4047">
        <w:rPr>
          <w:rFonts w:ascii="Arial" w:hAnsi="Arial" w:cs="Arial"/>
          <w:sz w:val="22"/>
          <w:szCs w:val="22"/>
          <w:lang w:val="en-GB"/>
        </w:rPr>
        <w:t xml:space="preserve"> for a court-</w:t>
      </w:r>
      <w:r w:rsidR="001174E6" w:rsidRPr="001C4047">
        <w:rPr>
          <w:rFonts w:ascii="Arial" w:hAnsi="Arial" w:cs="Arial"/>
          <w:sz w:val="22"/>
          <w:szCs w:val="22"/>
          <w:lang w:val="en-GB"/>
        </w:rPr>
        <w:t>super</w:t>
      </w:r>
      <w:r w:rsidRPr="001C4047">
        <w:rPr>
          <w:rFonts w:ascii="Arial" w:hAnsi="Arial" w:cs="Arial"/>
          <w:sz w:val="22"/>
          <w:szCs w:val="22"/>
          <w:lang w:val="en-GB"/>
        </w:rPr>
        <w:t xml:space="preserve">vised insolvency proceeding in </w:t>
      </w:r>
      <w:r w:rsidR="003E2E7C" w:rsidRPr="001C4047">
        <w:rPr>
          <w:rFonts w:ascii="Arial" w:hAnsi="Arial" w:cs="Arial"/>
          <w:sz w:val="22"/>
          <w:szCs w:val="22"/>
          <w:lang w:val="en-GB"/>
        </w:rPr>
        <w:t>Asgard</w:t>
      </w:r>
      <w:r w:rsidRPr="001C4047">
        <w:rPr>
          <w:rFonts w:ascii="Arial" w:hAnsi="Arial" w:cs="Arial"/>
          <w:sz w:val="22"/>
          <w:szCs w:val="22"/>
          <w:lang w:val="en-GB"/>
        </w:rPr>
        <w:t xml:space="preserve">.  The </w:t>
      </w:r>
      <w:r w:rsidR="003E2E7C" w:rsidRPr="001C4047">
        <w:rPr>
          <w:rFonts w:ascii="Arial" w:hAnsi="Arial" w:cs="Arial"/>
          <w:sz w:val="22"/>
          <w:szCs w:val="22"/>
          <w:lang w:val="en-GB"/>
        </w:rPr>
        <w:t>Asgard</w:t>
      </w:r>
      <w:r w:rsidR="004235F4" w:rsidRPr="001C4047">
        <w:rPr>
          <w:rFonts w:ascii="Arial" w:hAnsi="Arial" w:cs="Arial"/>
          <w:sz w:val="22"/>
          <w:szCs w:val="22"/>
          <w:lang w:val="en-GB"/>
        </w:rPr>
        <w:t>ia</w:t>
      </w:r>
      <w:r w:rsidRPr="001C4047">
        <w:rPr>
          <w:rFonts w:ascii="Arial" w:hAnsi="Arial" w:cs="Arial"/>
          <w:sz w:val="22"/>
          <w:szCs w:val="22"/>
          <w:lang w:val="en-GB"/>
        </w:rPr>
        <w:t xml:space="preserve">n insolvency representative then </w:t>
      </w:r>
      <w:r w:rsidR="00F62000" w:rsidRPr="001C4047">
        <w:rPr>
          <w:rFonts w:ascii="Arial" w:hAnsi="Arial" w:cs="Arial"/>
          <w:sz w:val="22"/>
          <w:szCs w:val="22"/>
          <w:lang w:val="en-GB"/>
        </w:rPr>
        <w:t>discovered there was already</w:t>
      </w:r>
      <w:r w:rsidRPr="001C4047">
        <w:rPr>
          <w:rFonts w:ascii="Arial" w:hAnsi="Arial" w:cs="Arial"/>
          <w:sz w:val="22"/>
          <w:szCs w:val="22"/>
          <w:lang w:val="en-GB"/>
        </w:rPr>
        <w:t xml:space="preserve"> a concurrent insolvency proceeding commenced against </w:t>
      </w:r>
      <w:r w:rsidR="00524840" w:rsidRPr="001C4047">
        <w:rPr>
          <w:rFonts w:ascii="Arial" w:hAnsi="Arial" w:cs="Arial"/>
          <w:sz w:val="22"/>
          <w:szCs w:val="22"/>
          <w:lang w:val="en-GB"/>
        </w:rPr>
        <w:t>FPPL</w:t>
      </w:r>
      <w:r w:rsidRPr="001C4047">
        <w:rPr>
          <w:rFonts w:ascii="Arial" w:hAnsi="Arial" w:cs="Arial"/>
          <w:sz w:val="22"/>
          <w:szCs w:val="22"/>
          <w:lang w:val="en-GB"/>
        </w:rPr>
        <w:t xml:space="preserve"> in </w:t>
      </w:r>
      <w:r w:rsidR="003E2E7C" w:rsidRPr="001C4047">
        <w:rPr>
          <w:rFonts w:ascii="Arial" w:hAnsi="Arial" w:cs="Arial"/>
          <w:sz w:val="22"/>
          <w:szCs w:val="22"/>
          <w:lang w:val="en-GB"/>
        </w:rPr>
        <w:t>Encanto</w:t>
      </w:r>
      <w:r w:rsidRPr="001C4047">
        <w:rPr>
          <w:rFonts w:ascii="Arial" w:hAnsi="Arial" w:cs="Arial"/>
          <w:sz w:val="22"/>
          <w:szCs w:val="22"/>
          <w:lang w:val="en-GB"/>
        </w:rPr>
        <w:t xml:space="preserve">. </w:t>
      </w:r>
      <w:r w:rsidR="00F62000" w:rsidRPr="001C4047">
        <w:rPr>
          <w:rFonts w:ascii="Arial" w:hAnsi="Arial" w:cs="Arial"/>
          <w:sz w:val="22"/>
          <w:szCs w:val="22"/>
          <w:lang w:val="en-GB"/>
        </w:rPr>
        <w:t xml:space="preserve">Detail difficulties that may arise </w:t>
      </w:r>
      <w:r w:rsidR="00E01C69" w:rsidRPr="001C4047">
        <w:rPr>
          <w:rFonts w:ascii="Arial" w:hAnsi="Arial" w:cs="Arial"/>
          <w:sz w:val="22"/>
          <w:szCs w:val="22"/>
          <w:lang w:val="en-GB"/>
        </w:rPr>
        <w:t xml:space="preserve">for the insolvency representative </w:t>
      </w:r>
      <w:r w:rsidR="00586968" w:rsidRPr="001C4047">
        <w:rPr>
          <w:rFonts w:ascii="Arial" w:hAnsi="Arial" w:cs="Arial"/>
          <w:sz w:val="22"/>
          <w:szCs w:val="22"/>
          <w:lang w:val="en-GB"/>
        </w:rPr>
        <w:t xml:space="preserve">pertaining to </w:t>
      </w:r>
      <w:r w:rsidR="00586968" w:rsidRPr="001C4047">
        <w:rPr>
          <w:rFonts w:ascii="Arial" w:hAnsi="Arial" w:cs="Arial"/>
          <w:sz w:val="22"/>
          <w:szCs w:val="22"/>
        </w:rPr>
        <w:t xml:space="preserve">co-operation and co-ordination </w:t>
      </w:r>
      <w:r w:rsidR="00F62000" w:rsidRPr="001C4047">
        <w:rPr>
          <w:rFonts w:ascii="Arial" w:hAnsi="Arial" w:cs="Arial"/>
          <w:sz w:val="22"/>
          <w:szCs w:val="22"/>
          <w:lang w:val="en-GB"/>
        </w:rPr>
        <w:t xml:space="preserve">and the </w:t>
      </w:r>
      <w:r w:rsidRPr="001C4047">
        <w:rPr>
          <w:rFonts w:ascii="Arial" w:hAnsi="Arial" w:cs="Arial"/>
          <w:sz w:val="22"/>
          <w:szCs w:val="22"/>
          <w:lang w:val="en-GB"/>
        </w:rPr>
        <w:t xml:space="preserve">international insolvency instruments that have been developed to assist </w:t>
      </w:r>
      <w:r w:rsidR="00F62000" w:rsidRPr="001C4047">
        <w:rPr>
          <w:rFonts w:ascii="Arial" w:hAnsi="Arial" w:cs="Arial"/>
          <w:sz w:val="22"/>
          <w:szCs w:val="22"/>
          <w:lang w:val="en-GB"/>
        </w:rPr>
        <w:t>with respect to those difficulties.</w:t>
      </w:r>
      <w:r w:rsidRPr="001C4047">
        <w:rPr>
          <w:rFonts w:ascii="Arial" w:hAnsi="Arial" w:cs="Arial"/>
          <w:sz w:val="22"/>
          <w:szCs w:val="22"/>
          <w:lang w:val="en-GB"/>
        </w:rPr>
        <w:t xml:space="preserve"> </w:t>
      </w:r>
      <w:r w:rsidR="00193AD3" w:rsidRPr="001C4047">
        <w:rPr>
          <w:rFonts w:ascii="Arial" w:hAnsi="Arial" w:cs="Arial"/>
          <w:sz w:val="22"/>
          <w:szCs w:val="22"/>
          <w:lang w:val="en-GB"/>
        </w:rPr>
        <w:t>In your answer make sure to comment as to whether the development of these international insolvency instruments is important and why</w:t>
      </w:r>
      <w:r w:rsidR="00940C1F" w:rsidRPr="001C4047">
        <w:rPr>
          <w:rFonts w:ascii="Arial" w:hAnsi="Arial" w:cs="Arial"/>
          <w:sz w:val="22"/>
          <w:szCs w:val="22"/>
          <w:lang w:val="en-GB"/>
        </w:rPr>
        <w:t>,</w:t>
      </w:r>
      <w:r w:rsidR="00586968" w:rsidRPr="001C4047">
        <w:rPr>
          <w:rFonts w:ascii="Arial" w:hAnsi="Arial" w:cs="Arial"/>
          <w:sz w:val="22"/>
          <w:szCs w:val="22"/>
          <w:lang w:val="en-GB"/>
        </w:rPr>
        <w:t xml:space="preserve"> or why not</w:t>
      </w:r>
      <w:r w:rsidR="00193AD3" w:rsidRPr="001C4047">
        <w:rPr>
          <w:rFonts w:ascii="Arial" w:hAnsi="Arial" w:cs="Arial"/>
          <w:sz w:val="22"/>
          <w:szCs w:val="22"/>
          <w:lang w:val="en-GB"/>
        </w:rPr>
        <w:t xml:space="preserve">. </w:t>
      </w:r>
    </w:p>
    <w:p w14:paraId="57683B85" w14:textId="54C03A00" w:rsidR="001E1C34" w:rsidRPr="001C4047" w:rsidRDefault="001E1C34" w:rsidP="001C4047">
      <w:pPr>
        <w:jc w:val="both"/>
        <w:rPr>
          <w:rFonts w:ascii="Arial" w:hAnsi="Arial" w:cs="Arial"/>
          <w:sz w:val="22"/>
          <w:szCs w:val="22"/>
          <w:lang w:val="en-GB"/>
        </w:rPr>
      </w:pPr>
    </w:p>
    <w:p w14:paraId="6C35555A" w14:textId="4AFCEF16" w:rsidR="008A03E6" w:rsidRPr="003F251A" w:rsidRDefault="001A1E54" w:rsidP="001C4047">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xml:space="preserve">: </w:t>
      </w:r>
      <w:r w:rsidR="008A03E6" w:rsidRPr="003F251A">
        <w:rPr>
          <w:rFonts w:ascii="Arial" w:hAnsi="Arial" w:cs="Arial"/>
          <w:color w:val="808080" w:themeColor="background1" w:themeShade="80"/>
          <w:sz w:val="22"/>
          <w:szCs w:val="22"/>
          <w:lang w:val="en-GB"/>
        </w:rPr>
        <w:t xml:space="preserve">It is inevitable that in the absence of </w:t>
      </w:r>
      <w:r w:rsidRPr="003F251A">
        <w:rPr>
          <w:rFonts w:ascii="Arial" w:hAnsi="Arial" w:cs="Arial"/>
          <w:color w:val="808080" w:themeColor="background1" w:themeShade="80"/>
          <w:sz w:val="22"/>
          <w:szCs w:val="22"/>
          <w:lang w:val="en-GB"/>
        </w:rPr>
        <w:t xml:space="preserve">co-ordination and co-operation between Courts of </w:t>
      </w:r>
      <w:r w:rsidR="008A03E6" w:rsidRPr="003F251A">
        <w:rPr>
          <w:rFonts w:ascii="Arial" w:hAnsi="Arial" w:cs="Arial"/>
          <w:color w:val="808080" w:themeColor="background1" w:themeShade="80"/>
          <w:sz w:val="22"/>
          <w:szCs w:val="22"/>
          <w:lang w:val="en-GB"/>
        </w:rPr>
        <w:t xml:space="preserve">the two countries, </w:t>
      </w:r>
      <w:r w:rsidRPr="003F251A">
        <w:rPr>
          <w:rFonts w:ascii="Arial" w:hAnsi="Arial" w:cs="Arial"/>
          <w:color w:val="808080" w:themeColor="background1" w:themeShade="80"/>
          <w:sz w:val="22"/>
          <w:szCs w:val="22"/>
          <w:lang w:val="en-GB"/>
        </w:rPr>
        <w:t>risk</w:t>
      </w:r>
      <w:r w:rsidR="008A03E6" w:rsidRPr="003F251A">
        <w:rPr>
          <w:rFonts w:ascii="Arial" w:hAnsi="Arial" w:cs="Arial"/>
          <w:color w:val="808080" w:themeColor="background1" w:themeShade="80"/>
          <w:sz w:val="22"/>
          <w:szCs w:val="22"/>
          <w:lang w:val="en-GB"/>
        </w:rPr>
        <w:t>s</w:t>
      </w:r>
      <w:r w:rsidRPr="003F251A">
        <w:rPr>
          <w:rFonts w:ascii="Arial" w:hAnsi="Arial" w:cs="Arial"/>
          <w:color w:val="808080" w:themeColor="background1" w:themeShade="80"/>
          <w:sz w:val="22"/>
          <w:szCs w:val="22"/>
          <w:lang w:val="en-GB"/>
        </w:rPr>
        <w:t xml:space="preserve"> of multiple insolvency proceedings against </w:t>
      </w:r>
      <w:r w:rsidR="008A03E6" w:rsidRPr="003F251A">
        <w:rPr>
          <w:rFonts w:ascii="Arial" w:hAnsi="Arial" w:cs="Arial"/>
          <w:color w:val="808080" w:themeColor="background1" w:themeShade="80"/>
          <w:sz w:val="22"/>
          <w:szCs w:val="22"/>
          <w:lang w:val="en-GB"/>
        </w:rPr>
        <w:t>FPPL abound.</w:t>
      </w:r>
      <w:r w:rsidRPr="003F251A">
        <w:rPr>
          <w:rFonts w:ascii="Arial" w:hAnsi="Arial" w:cs="Arial"/>
          <w:color w:val="808080" w:themeColor="background1" w:themeShade="80"/>
          <w:sz w:val="22"/>
          <w:szCs w:val="22"/>
          <w:lang w:val="en-GB"/>
        </w:rPr>
        <w:t xml:space="preserve">.  When these proceedings are incompatible in nature, </w:t>
      </w:r>
      <w:r w:rsidR="008A03E6" w:rsidRPr="003F251A">
        <w:rPr>
          <w:rFonts w:ascii="Arial" w:hAnsi="Arial" w:cs="Arial"/>
          <w:color w:val="808080" w:themeColor="background1" w:themeShade="80"/>
          <w:sz w:val="22"/>
          <w:szCs w:val="22"/>
          <w:lang w:val="en-GB"/>
        </w:rPr>
        <w:t xml:space="preserve">and get bogged down, delayed or even halted, the creditors might find that the </w:t>
      </w:r>
      <w:r w:rsidR="00DB396E" w:rsidRPr="003F251A">
        <w:rPr>
          <w:rFonts w:ascii="Arial" w:hAnsi="Arial" w:cs="Arial"/>
          <w:color w:val="808080" w:themeColor="background1" w:themeShade="80"/>
          <w:sz w:val="22"/>
          <w:szCs w:val="22"/>
          <w:lang w:val="en-GB"/>
        </w:rPr>
        <w:t>insolvency</w:t>
      </w:r>
      <w:r w:rsidR="008A03E6" w:rsidRPr="003F251A">
        <w:rPr>
          <w:rFonts w:ascii="Arial" w:hAnsi="Arial" w:cs="Arial"/>
          <w:color w:val="808080" w:themeColor="background1" w:themeShade="80"/>
          <w:sz w:val="22"/>
          <w:szCs w:val="22"/>
          <w:lang w:val="en-GB"/>
        </w:rPr>
        <w:t xml:space="preserve"> practitioner cannot act with due expediency to rescue FPPL. </w:t>
      </w:r>
      <w:r w:rsidR="006D0956" w:rsidRPr="003F251A">
        <w:rPr>
          <w:rFonts w:ascii="Arial" w:hAnsi="Arial" w:cs="Arial"/>
          <w:color w:val="808080" w:themeColor="background1" w:themeShade="80"/>
          <w:sz w:val="22"/>
          <w:szCs w:val="22"/>
          <w:lang w:val="en-GB"/>
        </w:rPr>
        <w:t xml:space="preserve">Consequently, the creditors may end up in a worse financial position due to liquidation than had the rescue been successful. </w:t>
      </w:r>
    </w:p>
    <w:p w14:paraId="21084733" w14:textId="77777777" w:rsidR="008A03E6" w:rsidRPr="003F251A" w:rsidRDefault="008A03E6" w:rsidP="001C4047">
      <w:pPr>
        <w:jc w:val="both"/>
        <w:rPr>
          <w:rFonts w:ascii="Arial" w:hAnsi="Arial" w:cs="Arial"/>
          <w:color w:val="808080" w:themeColor="background1" w:themeShade="80"/>
          <w:sz w:val="22"/>
          <w:szCs w:val="22"/>
          <w:lang w:val="en-GB"/>
        </w:rPr>
      </w:pPr>
    </w:p>
    <w:p w14:paraId="6D7E0649" w14:textId="183F204A" w:rsidR="001E1C34" w:rsidRPr="003F251A" w:rsidRDefault="001A1E54" w:rsidP="001C4047">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lang w:val="en-GB"/>
        </w:rPr>
        <w:t xml:space="preserve">A number of initiatives </w:t>
      </w:r>
      <w:r w:rsidR="008A03E6" w:rsidRPr="003F251A">
        <w:rPr>
          <w:rFonts w:ascii="Arial" w:hAnsi="Arial" w:cs="Arial"/>
          <w:color w:val="808080" w:themeColor="background1" w:themeShade="80"/>
          <w:sz w:val="22"/>
          <w:szCs w:val="22"/>
          <w:lang w:val="en-GB"/>
        </w:rPr>
        <w:t xml:space="preserve">are underway to encourage </w:t>
      </w:r>
      <w:r w:rsidR="006D0956" w:rsidRPr="003F251A">
        <w:rPr>
          <w:rFonts w:ascii="Arial" w:hAnsi="Arial" w:cs="Arial"/>
          <w:color w:val="808080" w:themeColor="background1" w:themeShade="80"/>
          <w:sz w:val="22"/>
          <w:szCs w:val="22"/>
          <w:lang w:val="en-GB"/>
        </w:rPr>
        <w:t>States</w:t>
      </w:r>
      <w:r w:rsidR="008A03E6" w:rsidRPr="003F251A">
        <w:rPr>
          <w:rFonts w:ascii="Arial" w:hAnsi="Arial" w:cs="Arial"/>
          <w:color w:val="808080" w:themeColor="background1" w:themeShade="80"/>
          <w:sz w:val="22"/>
          <w:szCs w:val="22"/>
          <w:lang w:val="en-GB"/>
        </w:rPr>
        <w:t xml:space="preserve"> to adopt universal </w:t>
      </w:r>
      <w:r w:rsidRPr="003F251A">
        <w:rPr>
          <w:rFonts w:ascii="Arial" w:hAnsi="Arial" w:cs="Arial"/>
          <w:color w:val="808080" w:themeColor="background1" w:themeShade="80"/>
          <w:sz w:val="22"/>
          <w:szCs w:val="22"/>
          <w:lang w:val="en-GB"/>
        </w:rPr>
        <w:t xml:space="preserve">international best practice standards.  Such initiatives include The World Bank’s Principles for Effective Insolvency and Creditor / Debtor Regimes, the UNCITRAL Legislative Guide on Insolvency and a project by the European Commission called </w:t>
      </w:r>
      <w:r w:rsidR="008A03E6" w:rsidRPr="003F251A">
        <w:rPr>
          <w:rFonts w:ascii="Arial" w:hAnsi="Arial" w:cs="Arial"/>
          <w:color w:val="808080" w:themeColor="background1" w:themeShade="80"/>
          <w:sz w:val="22"/>
          <w:szCs w:val="22"/>
          <w:lang w:val="en-GB"/>
        </w:rPr>
        <w:t>‘</w:t>
      </w:r>
      <w:r w:rsidRPr="003F251A">
        <w:rPr>
          <w:rFonts w:ascii="Arial" w:hAnsi="Arial" w:cs="Arial"/>
          <w:color w:val="808080" w:themeColor="background1" w:themeShade="80"/>
          <w:sz w:val="22"/>
          <w:szCs w:val="22"/>
          <w:lang w:val="en-GB"/>
        </w:rPr>
        <w:t xml:space="preserve">Bankruptcy and </w:t>
      </w:r>
      <w:r w:rsidR="008A03E6" w:rsidRPr="003F251A">
        <w:rPr>
          <w:rFonts w:ascii="Arial" w:hAnsi="Arial" w:cs="Arial"/>
          <w:color w:val="808080" w:themeColor="background1" w:themeShade="80"/>
          <w:sz w:val="22"/>
          <w:szCs w:val="22"/>
          <w:lang w:val="en-GB"/>
        </w:rPr>
        <w:t>F</w:t>
      </w:r>
      <w:r w:rsidRPr="003F251A">
        <w:rPr>
          <w:rFonts w:ascii="Arial" w:hAnsi="Arial" w:cs="Arial"/>
          <w:color w:val="808080" w:themeColor="background1" w:themeShade="80"/>
          <w:sz w:val="22"/>
          <w:szCs w:val="22"/>
          <w:lang w:val="en-GB"/>
        </w:rPr>
        <w:t xml:space="preserve">resh </w:t>
      </w:r>
      <w:r w:rsidR="008A03E6" w:rsidRPr="003F251A">
        <w:rPr>
          <w:rFonts w:ascii="Arial" w:hAnsi="Arial" w:cs="Arial"/>
          <w:color w:val="808080" w:themeColor="background1" w:themeShade="80"/>
          <w:sz w:val="22"/>
          <w:szCs w:val="22"/>
          <w:lang w:val="en-GB"/>
        </w:rPr>
        <w:t>S</w:t>
      </w:r>
      <w:r w:rsidRPr="003F251A">
        <w:rPr>
          <w:rFonts w:ascii="Arial" w:hAnsi="Arial" w:cs="Arial"/>
          <w:color w:val="808080" w:themeColor="background1" w:themeShade="80"/>
          <w:sz w:val="22"/>
          <w:szCs w:val="22"/>
          <w:lang w:val="en-GB"/>
        </w:rPr>
        <w:t>tart: Stigma on failure and legal consequences of bankruptcy</w:t>
      </w:r>
      <w:r w:rsidR="008A03E6" w:rsidRPr="003F251A">
        <w:rPr>
          <w:rFonts w:ascii="Arial" w:hAnsi="Arial" w:cs="Arial"/>
          <w:color w:val="808080" w:themeColor="background1" w:themeShade="80"/>
          <w:sz w:val="22"/>
          <w:szCs w:val="22"/>
          <w:lang w:val="en-GB"/>
        </w:rPr>
        <w:t>’</w:t>
      </w:r>
      <w:r w:rsidRPr="003F251A">
        <w:rPr>
          <w:rFonts w:ascii="Arial" w:hAnsi="Arial" w:cs="Arial"/>
          <w:color w:val="808080" w:themeColor="background1" w:themeShade="80"/>
          <w:sz w:val="22"/>
          <w:szCs w:val="22"/>
          <w:lang w:val="en-GB"/>
        </w:rPr>
        <w:t>.</w:t>
      </w:r>
    </w:p>
    <w:p w14:paraId="0D3B1D18" w14:textId="77777777" w:rsidR="004E1D03" w:rsidRPr="001C4047" w:rsidRDefault="004E1D03" w:rsidP="001C4047">
      <w:pPr>
        <w:jc w:val="both"/>
        <w:rPr>
          <w:rFonts w:ascii="Arial" w:hAnsi="Arial" w:cs="Arial"/>
          <w:sz w:val="22"/>
          <w:szCs w:val="22"/>
          <w:lang w:val="en-GB"/>
        </w:rPr>
      </w:pPr>
    </w:p>
    <w:p w14:paraId="5E740CA3" w14:textId="7A2B2FD9" w:rsidR="003A2F5D" w:rsidRPr="001C4047" w:rsidRDefault="004E1D03" w:rsidP="001C4047">
      <w:pPr>
        <w:jc w:val="both"/>
        <w:rPr>
          <w:rFonts w:ascii="Arial" w:hAnsi="Arial" w:cs="Arial"/>
          <w:b/>
          <w:bCs/>
          <w:sz w:val="22"/>
          <w:szCs w:val="22"/>
          <w:lang w:val="en-GB"/>
        </w:rPr>
      </w:pPr>
      <w:r w:rsidRPr="001C4047">
        <w:rPr>
          <w:rFonts w:ascii="Arial" w:hAnsi="Arial" w:cs="Arial"/>
          <w:b/>
          <w:bCs/>
          <w:sz w:val="22"/>
          <w:szCs w:val="22"/>
          <w:lang w:val="en-GB"/>
        </w:rPr>
        <w:t xml:space="preserve">Question 4.3 [Maximum 5 marks] </w:t>
      </w:r>
    </w:p>
    <w:p w14:paraId="4A0342EC" w14:textId="77777777" w:rsidR="003A2F5D" w:rsidRPr="001C4047" w:rsidRDefault="003A2F5D" w:rsidP="001C4047">
      <w:pPr>
        <w:jc w:val="both"/>
        <w:rPr>
          <w:rFonts w:ascii="Arial" w:hAnsi="Arial" w:cs="Arial"/>
          <w:b/>
          <w:bCs/>
          <w:sz w:val="22"/>
          <w:szCs w:val="22"/>
          <w:lang w:val="en-GB"/>
        </w:rPr>
      </w:pPr>
    </w:p>
    <w:p w14:paraId="2FD7D186" w14:textId="2515A262" w:rsidR="004E1D03" w:rsidRPr="001C4047" w:rsidRDefault="004E1D03" w:rsidP="001C4047">
      <w:pPr>
        <w:jc w:val="both"/>
        <w:rPr>
          <w:rFonts w:ascii="Arial" w:hAnsi="Arial" w:cs="Arial"/>
          <w:sz w:val="22"/>
          <w:szCs w:val="22"/>
          <w:lang w:val="en-GB"/>
        </w:rPr>
      </w:pPr>
      <w:r w:rsidRPr="001C4047">
        <w:rPr>
          <w:rFonts w:ascii="Arial" w:hAnsi="Arial" w:cs="Arial"/>
          <w:sz w:val="22"/>
          <w:szCs w:val="22"/>
          <w:lang w:val="en-GB"/>
        </w:rPr>
        <w:t xml:space="preserve">Assume that instead of the hypothetical </w:t>
      </w:r>
      <w:r w:rsidR="00980DF0" w:rsidRPr="001C4047">
        <w:rPr>
          <w:rFonts w:ascii="Arial" w:hAnsi="Arial" w:cs="Arial"/>
          <w:sz w:val="22"/>
          <w:szCs w:val="22"/>
          <w:lang w:val="en-GB"/>
        </w:rPr>
        <w:t>facts</w:t>
      </w:r>
      <w:r w:rsidRPr="001C4047">
        <w:rPr>
          <w:rFonts w:ascii="Arial" w:hAnsi="Arial" w:cs="Arial"/>
          <w:sz w:val="22"/>
          <w:szCs w:val="22"/>
          <w:lang w:val="en-GB"/>
        </w:rPr>
        <w:t xml:space="preserve"> mentioned above,</w:t>
      </w:r>
      <w:r w:rsidR="00980DF0" w:rsidRPr="001C4047">
        <w:rPr>
          <w:rFonts w:ascii="Arial" w:hAnsi="Arial" w:cs="Arial"/>
          <w:sz w:val="22"/>
          <w:szCs w:val="22"/>
          <w:lang w:val="en-GB"/>
        </w:rPr>
        <w:t xml:space="preserve"> FPPL is</w:t>
      </w:r>
      <w:r w:rsidR="007F5B4C" w:rsidRPr="001C4047">
        <w:rPr>
          <w:rFonts w:ascii="Arial" w:hAnsi="Arial" w:cs="Arial"/>
          <w:sz w:val="22"/>
          <w:szCs w:val="22"/>
          <w:lang w:val="en-GB"/>
        </w:rPr>
        <w:t xml:space="preserve"> an</w:t>
      </w:r>
      <w:r w:rsidR="00980DF0" w:rsidRPr="001C4047">
        <w:rPr>
          <w:rFonts w:ascii="Arial" w:hAnsi="Arial" w:cs="Arial"/>
          <w:sz w:val="22"/>
          <w:szCs w:val="22"/>
          <w:lang w:val="en-GB"/>
        </w:rPr>
        <w:t xml:space="preserve"> </w:t>
      </w:r>
      <w:r w:rsidR="007F5B4C" w:rsidRPr="001C4047">
        <w:rPr>
          <w:rFonts w:ascii="Arial" w:hAnsi="Arial" w:cs="Arial"/>
          <w:sz w:val="22"/>
          <w:szCs w:val="22"/>
          <w:lang w:val="en-GB"/>
        </w:rPr>
        <w:t xml:space="preserve">incorporated company </w:t>
      </w:r>
      <w:r w:rsidR="00980DF0" w:rsidRPr="001C4047">
        <w:rPr>
          <w:rFonts w:ascii="Arial" w:hAnsi="Arial" w:cs="Arial"/>
          <w:sz w:val="22"/>
          <w:szCs w:val="22"/>
          <w:lang w:val="en-GB"/>
        </w:rPr>
        <w:t>with offices in the UK, and throughout Europe</w:t>
      </w:r>
      <w:r w:rsidR="00297288" w:rsidRPr="001C4047">
        <w:rPr>
          <w:rFonts w:ascii="Arial" w:hAnsi="Arial" w:cs="Arial"/>
          <w:sz w:val="22"/>
          <w:szCs w:val="22"/>
          <w:lang w:val="en-GB"/>
        </w:rPr>
        <w:t xml:space="preserve"> and other non-European countries</w:t>
      </w:r>
      <w:r w:rsidR="00980DF0" w:rsidRPr="001C4047">
        <w:rPr>
          <w:rFonts w:ascii="Arial" w:hAnsi="Arial" w:cs="Arial"/>
          <w:sz w:val="22"/>
          <w:szCs w:val="22"/>
          <w:lang w:val="en-GB"/>
        </w:rPr>
        <w:t>. Lobo is</w:t>
      </w:r>
      <w:r w:rsidR="00C07B0B" w:rsidRPr="001C4047">
        <w:rPr>
          <w:rFonts w:ascii="Arial" w:hAnsi="Arial" w:cs="Arial"/>
          <w:sz w:val="22"/>
          <w:szCs w:val="22"/>
          <w:lang w:val="en-GB"/>
        </w:rPr>
        <w:t xml:space="preserve"> </w:t>
      </w:r>
      <w:r w:rsidR="007F5B4C" w:rsidRPr="001C4047">
        <w:rPr>
          <w:rFonts w:ascii="Arial" w:hAnsi="Arial" w:cs="Arial"/>
          <w:sz w:val="22"/>
          <w:szCs w:val="22"/>
          <w:lang w:val="en-GB"/>
        </w:rPr>
        <w:t>its</w:t>
      </w:r>
      <w:r w:rsidR="00C07B0B" w:rsidRPr="001C4047">
        <w:rPr>
          <w:rFonts w:ascii="Arial" w:hAnsi="Arial" w:cs="Arial"/>
          <w:sz w:val="22"/>
          <w:szCs w:val="22"/>
          <w:lang w:val="en-GB"/>
        </w:rPr>
        <w:t xml:space="preserve"> major creditor and is</w:t>
      </w:r>
      <w:r w:rsidR="00980DF0" w:rsidRPr="001C4047">
        <w:rPr>
          <w:rFonts w:ascii="Arial" w:hAnsi="Arial" w:cs="Arial"/>
          <w:sz w:val="22"/>
          <w:szCs w:val="22"/>
          <w:lang w:val="en-GB"/>
        </w:rPr>
        <w:t xml:space="preserve"> </w:t>
      </w:r>
      <w:r w:rsidR="00C07B0B" w:rsidRPr="001C4047">
        <w:rPr>
          <w:rFonts w:ascii="Arial" w:hAnsi="Arial" w:cs="Arial"/>
          <w:sz w:val="22"/>
          <w:szCs w:val="22"/>
          <w:lang w:val="en-GB"/>
        </w:rPr>
        <w:t xml:space="preserve">incorporated in </w:t>
      </w:r>
      <w:r w:rsidR="00DD0B2C" w:rsidRPr="001C4047">
        <w:rPr>
          <w:rFonts w:ascii="Arial" w:hAnsi="Arial" w:cs="Arial"/>
          <w:sz w:val="22"/>
          <w:szCs w:val="22"/>
          <w:lang w:val="en-GB"/>
        </w:rPr>
        <w:t>a country in Europe</w:t>
      </w:r>
      <w:r w:rsidR="00C07B0B" w:rsidRPr="001C4047">
        <w:rPr>
          <w:rFonts w:ascii="Arial" w:hAnsi="Arial" w:cs="Arial"/>
          <w:sz w:val="22"/>
          <w:szCs w:val="22"/>
          <w:lang w:val="en-GB"/>
        </w:rPr>
        <w:t xml:space="preserve">. </w:t>
      </w:r>
      <w:r w:rsidR="00B12F13" w:rsidRPr="001C4047">
        <w:rPr>
          <w:rFonts w:ascii="Arial" w:hAnsi="Arial" w:cs="Arial"/>
          <w:sz w:val="22"/>
          <w:szCs w:val="22"/>
          <w:lang w:val="en-GB"/>
        </w:rPr>
        <w:t xml:space="preserve">An insolvency proceeding against </w:t>
      </w:r>
      <w:r w:rsidR="007F5B4C" w:rsidRPr="001C4047">
        <w:rPr>
          <w:rFonts w:ascii="Arial" w:hAnsi="Arial" w:cs="Arial"/>
          <w:sz w:val="22"/>
          <w:szCs w:val="22"/>
          <w:lang w:val="en-GB"/>
        </w:rPr>
        <w:t>FFPL</w:t>
      </w:r>
      <w:r w:rsidR="00B12F13" w:rsidRPr="001C4047">
        <w:rPr>
          <w:rFonts w:ascii="Arial" w:hAnsi="Arial" w:cs="Arial"/>
          <w:sz w:val="22"/>
          <w:szCs w:val="22"/>
          <w:lang w:val="en-GB"/>
        </w:rPr>
        <w:t xml:space="preserve"> was opened in the UK by a minor creditor on </w:t>
      </w:r>
      <w:r w:rsidR="00984680" w:rsidRPr="001C4047">
        <w:rPr>
          <w:rFonts w:ascii="Arial" w:hAnsi="Arial" w:cs="Arial"/>
          <w:sz w:val="22"/>
          <w:szCs w:val="22"/>
          <w:lang w:val="en-GB"/>
        </w:rPr>
        <w:t>30</w:t>
      </w:r>
      <w:r w:rsidR="00B12F13" w:rsidRPr="001C4047">
        <w:rPr>
          <w:rFonts w:ascii="Arial" w:hAnsi="Arial" w:cs="Arial"/>
          <w:sz w:val="22"/>
          <w:szCs w:val="22"/>
          <w:lang w:val="en-GB"/>
        </w:rPr>
        <w:t xml:space="preserve"> June 2022. A month later, Lobo was considering also opening proceedings in another country in Europe. Discuss whether the European Insolvency Regulation Recast would apply</w:t>
      </w:r>
      <w:r w:rsidR="00BC5898" w:rsidRPr="001C4047">
        <w:rPr>
          <w:rFonts w:ascii="Arial" w:hAnsi="Arial" w:cs="Arial"/>
          <w:sz w:val="22"/>
          <w:szCs w:val="22"/>
          <w:lang w:val="en-GB"/>
        </w:rPr>
        <w:t xml:space="preserve"> </w:t>
      </w:r>
      <w:r w:rsidR="00FF374B" w:rsidRPr="001C4047">
        <w:rPr>
          <w:rFonts w:ascii="Arial" w:hAnsi="Arial" w:cs="Arial"/>
          <w:sz w:val="22"/>
          <w:szCs w:val="22"/>
          <w:lang w:val="en-GB"/>
        </w:rPr>
        <w:t>with respect to the UK commenced insolvency proceedings</w:t>
      </w:r>
      <w:r w:rsidR="00FC30E1" w:rsidRPr="001C4047">
        <w:rPr>
          <w:rFonts w:ascii="Arial" w:hAnsi="Arial" w:cs="Arial"/>
          <w:sz w:val="22"/>
          <w:szCs w:val="22"/>
          <w:lang w:val="en-GB"/>
        </w:rPr>
        <w:t>, and the consequences of same</w:t>
      </w:r>
      <w:r w:rsidR="00276414" w:rsidRPr="001C4047">
        <w:rPr>
          <w:rFonts w:ascii="Arial" w:hAnsi="Arial" w:cs="Arial"/>
          <w:sz w:val="22"/>
          <w:szCs w:val="22"/>
          <w:lang w:val="en-GB"/>
        </w:rPr>
        <w:t>. In answering this question set out</w:t>
      </w:r>
      <w:r w:rsidR="00B12F13" w:rsidRPr="001C4047">
        <w:rPr>
          <w:rFonts w:ascii="Arial" w:hAnsi="Arial" w:cs="Arial"/>
          <w:sz w:val="22"/>
          <w:szCs w:val="22"/>
          <w:lang w:val="en-GB"/>
        </w:rPr>
        <w:t xml:space="preserve"> what further information</w:t>
      </w:r>
      <w:r w:rsidR="00276414" w:rsidRPr="001C4047">
        <w:rPr>
          <w:rFonts w:ascii="Arial" w:hAnsi="Arial" w:cs="Arial"/>
          <w:sz w:val="22"/>
          <w:szCs w:val="22"/>
          <w:lang w:val="en-GB"/>
        </w:rPr>
        <w:t>,</w:t>
      </w:r>
      <w:r w:rsidR="00B12F13" w:rsidRPr="001C4047">
        <w:rPr>
          <w:rFonts w:ascii="Arial" w:hAnsi="Arial" w:cs="Arial"/>
          <w:sz w:val="22"/>
          <w:szCs w:val="22"/>
          <w:lang w:val="en-GB"/>
        </w:rPr>
        <w:t xml:space="preserve"> if any</w:t>
      </w:r>
      <w:r w:rsidR="00276414" w:rsidRPr="001C4047">
        <w:rPr>
          <w:rFonts w:ascii="Arial" w:hAnsi="Arial" w:cs="Arial"/>
          <w:sz w:val="22"/>
          <w:szCs w:val="22"/>
          <w:lang w:val="en-GB"/>
        </w:rPr>
        <w:t>,</w:t>
      </w:r>
      <w:r w:rsidR="00B12F13" w:rsidRPr="001C4047">
        <w:rPr>
          <w:rFonts w:ascii="Arial" w:hAnsi="Arial" w:cs="Arial"/>
          <w:sz w:val="22"/>
          <w:szCs w:val="22"/>
          <w:lang w:val="en-GB"/>
        </w:rPr>
        <w:t xml:space="preserve"> you might need. </w:t>
      </w:r>
    </w:p>
    <w:p w14:paraId="058DD72D" w14:textId="7C517728" w:rsidR="004E1D03" w:rsidRPr="001C4047" w:rsidRDefault="004E1D03" w:rsidP="001C4047">
      <w:pPr>
        <w:ind w:left="720" w:hanging="720"/>
        <w:jc w:val="both"/>
        <w:rPr>
          <w:rFonts w:ascii="Arial" w:hAnsi="Arial" w:cs="Arial"/>
          <w:sz w:val="22"/>
          <w:szCs w:val="22"/>
          <w:highlight w:val="cyan"/>
          <w:lang w:val="en-GB"/>
        </w:rPr>
      </w:pPr>
    </w:p>
    <w:p w14:paraId="63FFE11A" w14:textId="77777777" w:rsidR="00DB396E" w:rsidRPr="003F251A" w:rsidRDefault="0043718A" w:rsidP="001C4047">
      <w:pPr>
        <w:jc w:val="both"/>
        <w:rPr>
          <w:rFonts w:ascii="Arial" w:hAnsi="Arial" w:cs="Arial"/>
          <w:color w:val="808080" w:themeColor="background1" w:themeShade="80"/>
          <w:sz w:val="22"/>
          <w:szCs w:val="22"/>
          <w:lang w:val="en-GB"/>
        </w:rPr>
      </w:pPr>
      <w:r w:rsidRPr="003F251A">
        <w:rPr>
          <w:rFonts w:ascii="Arial" w:hAnsi="Arial" w:cs="Arial"/>
          <w:color w:val="808080" w:themeColor="background1" w:themeShade="80"/>
          <w:sz w:val="22"/>
          <w:szCs w:val="22"/>
          <w:highlight w:val="yellow"/>
          <w:lang w:val="en-GB"/>
        </w:rPr>
        <w:t>Answer</w:t>
      </w:r>
      <w:r w:rsidRPr="003F251A">
        <w:rPr>
          <w:rFonts w:ascii="Arial" w:hAnsi="Arial" w:cs="Arial"/>
          <w:color w:val="808080" w:themeColor="background1" w:themeShade="80"/>
          <w:sz w:val="22"/>
          <w:szCs w:val="22"/>
          <w:lang w:val="en-GB"/>
        </w:rPr>
        <w:t>: The UK ceased to be a member of the EU at 11pm on 31 January 2020</w:t>
      </w:r>
      <w:r w:rsidR="0026434D" w:rsidRPr="003F251A">
        <w:rPr>
          <w:rFonts w:ascii="Arial" w:hAnsi="Arial" w:cs="Arial"/>
          <w:color w:val="808080" w:themeColor="background1" w:themeShade="80"/>
          <w:sz w:val="22"/>
          <w:szCs w:val="22"/>
          <w:lang w:val="en-GB"/>
        </w:rPr>
        <w:t xml:space="preserve">. </w:t>
      </w:r>
      <w:r w:rsidR="00DB396E" w:rsidRPr="003F251A">
        <w:rPr>
          <w:rFonts w:ascii="Arial" w:hAnsi="Arial" w:cs="Arial"/>
          <w:color w:val="808080" w:themeColor="background1" w:themeShade="80"/>
          <w:sz w:val="22"/>
          <w:szCs w:val="22"/>
          <w:lang w:val="en-GB"/>
        </w:rPr>
        <w:t xml:space="preserve">The UK legislated that the </w:t>
      </w:r>
      <w:r w:rsidRPr="003F251A">
        <w:rPr>
          <w:rFonts w:ascii="Arial" w:hAnsi="Arial" w:cs="Arial"/>
          <w:color w:val="808080" w:themeColor="background1" w:themeShade="80"/>
          <w:sz w:val="22"/>
          <w:szCs w:val="22"/>
          <w:lang w:val="en-GB"/>
        </w:rPr>
        <w:t xml:space="preserve">EIR Recast </w:t>
      </w:r>
      <w:r w:rsidR="0026434D" w:rsidRPr="003F251A">
        <w:rPr>
          <w:rFonts w:ascii="Arial" w:hAnsi="Arial" w:cs="Arial"/>
          <w:color w:val="808080" w:themeColor="background1" w:themeShade="80"/>
          <w:sz w:val="22"/>
          <w:szCs w:val="22"/>
          <w:lang w:val="en-GB"/>
        </w:rPr>
        <w:t xml:space="preserve">– referred to in these answers above </w:t>
      </w:r>
      <w:r w:rsidR="00DB396E" w:rsidRPr="003F251A">
        <w:rPr>
          <w:rFonts w:ascii="Arial" w:hAnsi="Arial" w:cs="Arial"/>
          <w:color w:val="808080" w:themeColor="background1" w:themeShade="80"/>
          <w:sz w:val="22"/>
          <w:szCs w:val="22"/>
          <w:lang w:val="en-GB"/>
        </w:rPr>
        <w:t>–</w:t>
      </w:r>
      <w:r w:rsidR="0026434D" w:rsidRPr="003F251A">
        <w:rPr>
          <w:rFonts w:ascii="Arial" w:hAnsi="Arial" w:cs="Arial"/>
          <w:color w:val="808080" w:themeColor="background1" w:themeShade="80"/>
          <w:sz w:val="22"/>
          <w:szCs w:val="22"/>
          <w:lang w:val="en-GB"/>
        </w:rPr>
        <w:t xml:space="preserve"> </w:t>
      </w:r>
      <w:r w:rsidR="00DB396E" w:rsidRPr="003F251A">
        <w:rPr>
          <w:rFonts w:ascii="Arial" w:hAnsi="Arial" w:cs="Arial"/>
          <w:color w:val="808080" w:themeColor="background1" w:themeShade="80"/>
          <w:sz w:val="22"/>
          <w:szCs w:val="22"/>
          <w:lang w:val="en-GB"/>
        </w:rPr>
        <w:t xml:space="preserve">would </w:t>
      </w:r>
      <w:r w:rsidRPr="003F251A">
        <w:rPr>
          <w:rFonts w:ascii="Arial" w:hAnsi="Arial" w:cs="Arial"/>
          <w:color w:val="808080" w:themeColor="background1" w:themeShade="80"/>
          <w:sz w:val="22"/>
          <w:szCs w:val="22"/>
          <w:lang w:val="en-GB"/>
        </w:rPr>
        <w:t>no longer appl</w:t>
      </w:r>
      <w:r w:rsidR="00DB396E" w:rsidRPr="003F251A">
        <w:rPr>
          <w:rFonts w:ascii="Arial" w:hAnsi="Arial" w:cs="Arial"/>
          <w:color w:val="808080" w:themeColor="background1" w:themeShade="80"/>
          <w:sz w:val="22"/>
          <w:szCs w:val="22"/>
          <w:lang w:val="en-GB"/>
        </w:rPr>
        <w:t>y</w:t>
      </w:r>
      <w:r w:rsidRPr="003F251A">
        <w:rPr>
          <w:rFonts w:ascii="Arial" w:hAnsi="Arial" w:cs="Arial"/>
          <w:color w:val="808080" w:themeColor="background1" w:themeShade="80"/>
          <w:sz w:val="22"/>
          <w:szCs w:val="22"/>
          <w:lang w:val="en-GB"/>
        </w:rPr>
        <w:t xml:space="preserve"> to </w:t>
      </w:r>
      <w:r w:rsidR="00DB396E" w:rsidRPr="003F251A">
        <w:rPr>
          <w:rFonts w:ascii="Arial" w:hAnsi="Arial" w:cs="Arial"/>
          <w:color w:val="808080" w:themeColor="background1" w:themeShade="80"/>
          <w:sz w:val="22"/>
          <w:szCs w:val="22"/>
          <w:lang w:val="en-GB"/>
        </w:rPr>
        <w:t xml:space="preserve">insolvency proceedings </w:t>
      </w:r>
      <w:r w:rsidRPr="003F251A">
        <w:rPr>
          <w:rFonts w:ascii="Arial" w:hAnsi="Arial" w:cs="Arial"/>
          <w:color w:val="808080" w:themeColor="background1" w:themeShade="80"/>
          <w:sz w:val="22"/>
          <w:szCs w:val="22"/>
          <w:lang w:val="en-GB"/>
        </w:rPr>
        <w:t>post 11 pm 31 December 2020</w:t>
      </w:r>
      <w:r w:rsidR="00DB396E" w:rsidRPr="003F251A">
        <w:rPr>
          <w:rFonts w:ascii="Arial" w:hAnsi="Arial" w:cs="Arial"/>
          <w:color w:val="808080" w:themeColor="background1" w:themeShade="80"/>
          <w:sz w:val="22"/>
          <w:szCs w:val="22"/>
          <w:lang w:val="en-GB"/>
        </w:rPr>
        <w:t xml:space="preserve"> in the UK</w:t>
      </w:r>
      <w:r w:rsidRPr="003F251A">
        <w:rPr>
          <w:rFonts w:ascii="Arial" w:hAnsi="Arial" w:cs="Arial"/>
          <w:color w:val="808080" w:themeColor="background1" w:themeShade="80"/>
          <w:sz w:val="22"/>
          <w:szCs w:val="22"/>
          <w:lang w:val="en-GB"/>
        </w:rPr>
        <w:t xml:space="preserve">.  </w:t>
      </w:r>
      <w:r w:rsidR="00DB396E" w:rsidRPr="003F251A">
        <w:rPr>
          <w:rFonts w:ascii="Arial" w:hAnsi="Arial" w:cs="Arial"/>
          <w:color w:val="808080" w:themeColor="background1" w:themeShade="80"/>
          <w:sz w:val="22"/>
          <w:szCs w:val="22"/>
          <w:lang w:val="en-GB"/>
        </w:rPr>
        <w:t>T</w:t>
      </w:r>
      <w:r w:rsidRPr="003F251A">
        <w:rPr>
          <w:rFonts w:ascii="Arial" w:hAnsi="Arial" w:cs="Arial"/>
          <w:color w:val="808080" w:themeColor="background1" w:themeShade="80"/>
          <w:sz w:val="22"/>
          <w:szCs w:val="22"/>
          <w:lang w:val="en-GB"/>
        </w:rPr>
        <w:t xml:space="preserve">he </w:t>
      </w:r>
      <w:r w:rsidR="0026434D" w:rsidRPr="003F251A">
        <w:rPr>
          <w:rFonts w:ascii="Arial" w:hAnsi="Arial" w:cs="Arial"/>
          <w:color w:val="808080" w:themeColor="background1" w:themeShade="80"/>
          <w:sz w:val="22"/>
          <w:szCs w:val="22"/>
          <w:lang w:val="en-GB"/>
        </w:rPr>
        <w:t xml:space="preserve">UK </w:t>
      </w:r>
      <w:r w:rsidR="00DB396E" w:rsidRPr="003F251A">
        <w:rPr>
          <w:rFonts w:ascii="Arial" w:hAnsi="Arial" w:cs="Arial"/>
          <w:color w:val="808080" w:themeColor="background1" w:themeShade="80"/>
          <w:sz w:val="22"/>
          <w:szCs w:val="22"/>
          <w:lang w:val="en-GB"/>
        </w:rPr>
        <w:t xml:space="preserve">legislated however </w:t>
      </w:r>
      <w:r w:rsidR="0026434D" w:rsidRPr="003F251A">
        <w:rPr>
          <w:rFonts w:ascii="Arial" w:hAnsi="Arial" w:cs="Arial"/>
          <w:color w:val="808080" w:themeColor="background1" w:themeShade="80"/>
          <w:sz w:val="22"/>
          <w:szCs w:val="22"/>
          <w:lang w:val="en-GB"/>
        </w:rPr>
        <w:t>that the EIR</w:t>
      </w:r>
      <w:r w:rsidRPr="003F251A">
        <w:rPr>
          <w:rFonts w:ascii="Arial" w:hAnsi="Arial" w:cs="Arial"/>
          <w:color w:val="808080" w:themeColor="background1" w:themeShade="80"/>
          <w:sz w:val="22"/>
          <w:szCs w:val="22"/>
          <w:lang w:val="en-GB"/>
        </w:rPr>
        <w:t xml:space="preserve"> </w:t>
      </w:r>
      <w:r w:rsidR="0026434D" w:rsidRPr="003F251A">
        <w:rPr>
          <w:rFonts w:ascii="Arial" w:hAnsi="Arial" w:cs="Arial"/>
          <w:color w:val="808080" w:themeColor="background1" w:themeShade="80"/>
          <w:sz w:val="22"/>
          <w:szCs w:val="22"/>
          <w:lang w:val="en-GB"/>
        </w:rPr>
        <w:t xml:space="preserve">Recast would still </w:t>
      </w:r>
      <w:r w:rsidRPr="003F251A">
        <w:rPr>
          <w:rFonts w:ascii="Arial" w:hAnsi="Arial" w:cs="Arial"/>
          <w:color w:val="808080" w:themeColor="background1" w:themeShade="80"/>
          <w:sz w:val="22"/>
          <w:szCs w:val="22"/>
          <w:lang w:val="en-GB"/>
        </w:rPr>
        <w:t>appl</w:t>
      </w:r>
      <w:r w:rsidR="0026434D" w:rsidRPr="003F251A">
        <w:rPr>
          <w:rFonts w:ascii="Arial" w:hAnsi="Arial" w:cs="Arial"/>
          <w:color w:val="808080" w:themeColor="background1" w:themeShade="80"/>
          <w:sz w:val="22"/>
          <w:szCs w:val="22"/>
          <w:lang w:val="en-GB"/>
        </w:rPr>
        <w:t>y</w:t>
      </w:r>
      <w:r w:rsidRPr="003F251A">
        <w:rPr>
          <w:rFonts w:ascii="Arial" w:hAnsi="Arial" w:cs="Arial"/>
          <w:color w:val="808080" w:themeColor="background1" w:themeShade="80"/>
          <w:sz w:val="22"/>
          <w:szCs w:val="22"/>
          <w:lang w:val="en-GB"/>
        </w:rPr>
        <w:t xml:space="preserve"> to insolvencies where the main proceedings </w:t>
      </w:r>
      <w:r w:rsidR="0026434D" w:rsidRPr="003F251A">
        <w:rPr>
          <w:rFonts w:ascii="Arial" w:hAnsi="Arial" w:cs="Arial"/>
          <w:color w:val="808080" w:themeColor="background1" w:themeShade="80"/>
          <w:sz w:val="22"/>
          <w:szCs w:val="22"/>
          <w:lang w:val="en-GB"/>
        </w:rPr>
        <w:t>commenced</w:t>
      </w:r>
      <w:r w:rsidRPr="003F251A">
        <w:rPr>
          <w:rFonts w:ascii="Arial" w:hAnsi="Arial" w:cs="Arial"/>
          <w:color w:val="808080" w:themeColor="background1" w:themeShade="80"/>
          <w:sz w:val="22"/>
          <w:szCs w:val="22"/>
          <w:lang w:val="en-GB"/>
        </w:rPr>
        <w:t xml:space="preserve"> prior to the expiry of the transitional period</w:t>
      </w:r>
      <w:r w:rsidR="0026434D" w:rsidRPr="003F251A">
        <w:rPr>
          <w:rFonts w:ascii="Arial" w:hAnsi="Arial" w:cs="Arial"/>
          <w:color w:val="808080" w:themeColor="background1" w:themeShade="80"/>
          <w:sz w:val="22"/>
          <w:szCs w:val="22"/>
          <w:lang w:val="en-GB"/>
        </w:rPr>
        <w:t xml:space="preserve"> i.e. before 31 December 2020</w:t>
      </w:r>
      <w:r w:rsidR="00DB396E" w:rsidRPr="003F251A">
        <w:rPr>
          <w:rFonts w:ascii="Arial" w:hAnsi="Arial" w:cs="Arial"/>
          <w:color w:val="808080" w:themeColor="background1" w:themeShade="80"/>
          <w:sz w:val="22"/>
          <w:szCs w:val="22"/>
          <w:lang w:val="en-GB"/>
        </w:rPr>
        <w:t xml:space="preserve">. </w:t>
      </w:r>
      <w:r w:rsidRPr="003F251A">
        <w:rPr>
          <w:rFonts w:ascii="Arial" w:hAnsi="Arial" w:cs="Arial"/>
          <w:color w:val="808080" w:themeColor="background1" w:themeShade="80"/>
          <w:sz w:val="22"/>
          <w:szCs w:val="22"/>
          <w:lang w:val="en-GB"/>
        </w:rPr>
        <w:t xml:space="preserve">  </w:t>
      </w:r>
    </w:p>
    <w:p w14:paraId="38ED89CC" w14:textId="77777777" w:rsidR="00DB396E" w:rsidRPr="003F251A" w:rsidRDefault="00DB396E" w:rsidP="001C4047">
      <w:pPr>
        <w:jc w:val="both"/>
        <w:rPr>
          <w:rFonts w:ascii="Arial" w:hAnsi="Arial" w:cs="Arial"/>
          <w:color w:val="808080" w:themeColor="background1" w:themeShade="80"/>
          <w:sz w:val="22"/>
          <w:szCs w:val="22"/>
          <w:lang w:val="en-GB"/>
        </w:rPr>
      </w:pPr>
    </w:p>
    <w:p w14:paraId="1395AAC6" w14:textId="601914C4" w:rsidR="001E1C34" w:rsidRPr="003F251A" w:rsidRDefault="00DB396E" w:rsidP="001C4047">
      <w:pPr>
        <w:jc w:val="both"/>
        <w:rPr>
          <w:rFonts w:ascii="Arial" w:hAnsi="Arial" w:cs="Arial"/>
          <w:color w:val="808080" w:themeColor="background1" w:themeShade="80"/>
          <w:sz w:val="22"/>
          <w:szCs w:val="22"/>
          <w:highlight w:val="cyan"/>
          <w:lang w:val="en-GB"/>
        </w:rPr>
      </w:pPr>
      <w:r w:rsidRPr="003F251A">
        <w:rPr>
          <w:rFonts w:ascii="Arial" w:hAnsi="Arial" w:cs="Arial"/>
          <w:color w:val="808080" w:themeColor="background1" w:themeShade="80"/>
          <w:sz w:val="22"/>
          <w:szCs w:val="22"/>
          <w:lang w:val="en-GB"/>
        </w:rPr>
        <w:t xml:space="preserve">On the facts, the proceedings in the UK were </w:t>
      </w:r>
      <w:r w:rsidRPr="003F251A">
        <w:rPr>
          <w:rFonts w:ascii="Arial" w:hAnsi="Arial" w:cs="Arial"/>
          <w:color w:val="808080" w:themeColor="background1" w:themeShade="80"/>
          <w:sz w:val="22"/>
          <w:szCs w:val="22"/>
          <w:u w:val="single"/>
          <w:lang w:val="en-GB"/>
        </w:rPr>
        <w:t>not</w:t>
      </w:r>
      <w:r w:rsidRPr="003F251A">
        <w:rPr>
          <w:rFonts w:ascii="Arial" w:hAnsi="Arial" w:cs="Arial"/>
          <w:color w:val="808080" w:themeColor="background1" w:themeShade="80"/>
          <w:sz w:val="22"/>
          <w:szCs w:val="22"/>
          <w:lang w:val="en-GB"/>
        </w:rPr>
        <w:t xml:space="preserve"> </w:t>
      </w:r>
      <w:r w:rsidR="006D0956" w:rsidRPr="003F251A">
        <w:rPr>
          <w:rFonts w:ascii="Arial" w:hAnsi="Arial" w:cs="Arial"/>
          <w:color w:val="808080" w:themeColor="background1" w:themeShade="80"/>
          <w:sz w:val="22"/>
          <w:szCs w:val="22"/>
          <w:lang w:val="en-GB"/>
        </w:rPr>
        <w:t>regulated</w:t>
      </w:r>
      <w:r w:rsidRPr="003F251A">
        <w:rPr>
          <w:rFonts w:ascii="Arial" w:hAnsi="Arial" w:cs="Arial"/>
          <w:color w:val="808080" w:themeColor="background1" w:themeShade="80"/>
          <w:sz w:val="22"/>
          <w:szCs w:val="22"/>
          <w:lang w:val="en-GB"/>
        </w:rPr>
        <w:t xml:space="preserve"> by the EIR Recast as those proceedings commenced after the transitional period when the UK was by then no longer a member of the EU. Thus,  EIR Recast was therefore not applicable to UK proceedings at that time. Lobo, it appears, </w:t>
      </w:r>
      <w:r w:rsidR="006D0956" w:rsidRPr="003F251A">
        <w:rPr>
          <w:rFonts w:ascii="Arial" w:hAnsi="Arial" w:cs="Arial"/>
          <w:color w:val="808080" w:themeColor="background1" w:themeShade="80"/>
          <w:sz w:val="22"/>
          <w:szCs w:val="22"/>
          <w:lang w:val="en-GB"/>
        </w:rPr>
        <w:t>might</w:t>
      </w:r>
      <w:r w:rsidRPr="003F251A">
        <w:rPr>
          <w:rFonts w:ascii="Arial" w:hAnsi="Arial" w:cs="Arial"/>
          <w:color w:val="808080" w:themeColor="background1" w:themeShade="80"/>
          <w:sz w:val="22"/>
          <w:szCs w:val="22"/>
          <w:lang w:val="en-GB"/>
        </w:rPr>
        <w:t xml:space="preserve"> be entitled to commence proceedings in an EU country without breaching the EIR. </w:t>
      </w:r>
      <w:r w:rsidR="006D0956" w:rsidRPr="003F251A">
        <w:rPr>
          <w:rFonts w:ascii="Arial" w:hAnsi="Arial" w:cs="Arial"/>
          <w:color w:val="808080" w:themeColor="background1" w:themeShade="80"/>
          <w:sz w:val="22"/>
          <w:szCs w:val="22"/>
          <w:lang w:val="en-GB"/>
        </w:rPr>
        <w:t xml:space="preserve">This advice is subject to Lobo establishing that the UK proceedings are not an obstacle due to the amendments to the EIR which provide inter alia for the “recognition of insolvency proceedings outside the EU for the purposes of coordinating proceedings inside and outside the EU”. The existing UK proceedings may therefore, for this reason, present a bar to Lobo concerning proceedings in an EU country. That will also be the case if the centre of the debtor’s main interests lie outside the EU. These are questions which Lobo needs to address before deciding to commence proceeding in the EU.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0412FBE7" w14:textId="4DAEB9CA" w:rsidR="001E23FD" w:rsidRPr="00A33027" w:rsidRDefault="009B0723" w:rsidP="00A33027">
      <w:pPr>
        <w:jc w:val="both"/>
        <w:rPr>
          <w:rFonts w:ascii="Avenir Next" w:hAnsi="Avenir Next" w:cs="Arial"/>
          <w:sz w:val="22"/>
          <w:szCs w:val="22"/>
          <w:lang w:val="en-GB"/>
        </w:rPr>
      </w:pPr>
      <w:r w:rsidRPr="004216EA">
        <w:rPr>
          <w:rFonts w:ascii="Avenir Next" w:hAnsi="Avenir Next" w:cs="Arial"/>
          <w:sz w:val="22"/>
          <w:szCs w:val="22"/>
          <w:lang w:val="en-GB"/>
        </w:rPr>
        <w:t xml:space="preserve"> </w:t>
      </w:r>
    </w:p>
    <w:sectPr w:rsidR="001E23FD" w:rsidRPr="00A33027"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79C7" w14:textId="77777777" w:rsidR="007E5893" w:rsidRDefault="007E5893" w:rsidP="00241B44">
      <w:r>
        <w:separator/>
      </w:r>
    </w:p>
  </w:endnote>
  <w:endnote w:type="continuationSeparator" w:id="0">
    <w:p w14:paraId="729AAC82" w14:textId="77777777" w:rsidR="007E5893" w:rsidRDefault="007E58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D8CE516" w:rsidR="00B64A85" w:rsidRPr="00297BDF" w:rsidRDefault="00D846BA" w:rsidP="0052732A">
    <w:pPr>
      <w:pStyle w:val="Footer"/>
      <w:ind w:right="360"/>
      <w:rPr>
        <w:rFonts w:ascii="Avenir Next" w:hAnsi="Avenir Next" w:cs="Arial"/>
        <w:sz w:val="22"/>
        <w:szCs w:val="22"/>
      </w:rPr>
    </w:pPr>
    <w:r>
      <w:rPr>
        <w:rFonts w:ascii="Avenir Next" w:hAnsi="Avenir Next" w:cs="Arial"/>
        <w:sz w:val="22"/>
        <w:szCs w:val="22"/>
      </w:rPr>
      <w:t>202223-861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F8CA" w14:textId="77777777" w:rsidR="007E5893" w:rsidRDefault="007E5893" w:rsidP="00241B44">
      <w:r>
        <w:separator/>
      </w:r>
    </w:p>
  </w:footnote>
  <w:footnote w:type="continuationSeparator" w:id="0">
    <w:p w14:paraId="7DC1EA84" w14:textId="77777777" w:rsidR="007E5893" w:rsidRDefault="007E58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B7F"/>
    <w:multiLevelType w:val="hybridMultilevel"/>
    <w:tmpl w:val="6DDE37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FA51B2"/>
    <w:multiLevelType w:val="hybridMultilevel"/>
    <w:tmpl w:val="B1EC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EF37E86"/>
    <w:multiLevelType w:val="hybridMultilevel"/>
    <w:tmpl w:val="5DE80FE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1F647DE9"/>
    <w:multiLevelType w:val="hybridMultilevel"/>
    <w:tmpl w:val="9EB86F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6920AF"/>
    <w:multiLevelType w:val="hybridMultilevel"/>
    <w:tmpl w:val="DDC8F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950073"/>
    <w:multiLevelType w:val="hybridMultilevel"/>
    <w:tmpl w:val="73AE77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5F6072B"/>
    <w:multiLevelType w:val="hybridMultilevel"/>
    <w:tmpl w:val="379854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447A4C"/>
    <w:multiLevelType w:val="hybridMultilevel"/>
    <w:tmpl w:val="8C5882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75CA0"/>
    <w:multiLevelType w:val="hybridMultilevel"/>
    <w:tmpl w:val="7E5E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6C69C8"/>
    <w:multiLevelType w:val="hybridMultilevel"/>
    <w:tmpl w:val="981848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0A2948"/>
    <w:multiLevelType w:val="hybridMultilevel"/>
    <w:tmpl w:val="BD9484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AA46405"/>
    <w:multiLevelType w:val="hybridMultilevel"/>
    <w:tmpl w:val="54ACDE4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155CFE"/>
    <w:multiLevelType w:val="hybridMultilevel"/>
    <w:tmpl w:val="BEC29F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31004"/>
    <w:multiLevelType w:val="hybridMultilevel"/>
    <w:tmpl w:val="5F10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8572C"/>
    <w:multiLevelType w:val="hybridMultilevel"/>
    <w:tmpl w:val="9C5C0E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4C68A0"/>
    <w:multiLevelType w:val="hybridMultilevel"/>
    <w:tmpl w:val="14C8C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F35740"/>
    <w:multiLevelType w:val="hybridMultilevel"/>
    <w:tmpl w:val="914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
  </w:num>
  <w:num w:numId="4">
    <w:abstractNumId w:val="5"/>
  </w:num>
  <w:num w:numId="5">
    <w:abstractNumId w:val="23"/>
  </w:num>
  <w:num w:numId="6">
    <w:abstractNumId w:val="30"/>
  </w:num>
  <w:num w:numId="7">
    <w:abstractNumId w:val="16"/>
  </w:num>
  <w:num w:numId="8">
    <w:abstractNumId w:val="36"/>
  </w:num>
  <w:num w:numId="9">
    <w:abstractNumId w:val="15"/>
  </w:num>
  <w:num w:numId="10">
    <w:abstractNumId w:val="32"/>
  </w:num>
  <w:num w:numId="11">
    <w:abstractNumId w:val="13"/>
  </w:num>
  <w:num w:numId="12">
    <w:abstractNumId w:val="33"/>
  </w:num>
  <w:num w:numId="13">
    <w:abstractNumId w:val="22"/>
  </w:num>
  <w:num w:numId="14">
    <w:abstractNumId w:val="21"/>
  </w:num>
  <w:num w:numId="15">
    <w:abstractNumId w:val="11"/>
  </w:num>
  <w:num w:numId="16">
    <w:abstractNumId w:val="25"/>
  </w:num>
  <w:num w:numId="17">
    <w:abstractNumId w:val="19"/>
  </w:num>
  <w:num w:numId="18">
    <w:abstractNumId w:val="20"/>
  </w:num>
  <w:num w:numId="19">
    <w:abstractNumId w:val="27"/>
  </w:num>
  <w:num w:numId="20">
    <w:abstractNumId w:val="12"/>
  </w:num>
  <w:num w:numId="21">
    <w:abstractNumId w:val="18"/>
  </w:num>
  <w:num w:numId="22">
    <w:abstractNumId w:val="1"/>
  </w:num>
  <w:num w:numId="23">
    <w:abstractNumId w:val="26"/>
  </w:num>
  <w:num w:numId="24">
    <w:abstractNumId w:val="2"/>
  </w:num>
  <w:num w:numId="25">
    <w:abstractNumId w:val="8"/>
  </w:num>
  <w:num w:numId="26">
    <w:abstractNumId w:val="35"/>
  </w:num>
  <w:num w:numId="27">
    <w:abstractNumId w:val="7"/>
  </w:num>
  <w:num w:numId="28">
    <w:abstractNumId w:val="38"/>
  </w:num>
  <w:num w:numId="29">
    <w:abstractNumId w:val="28"/>
  </w:num>
  <w:num w:numId="30">
    <w:abstractNumId w:val="0"/>
  </w:num>
  <w:num w:numId="31">
    <w:abstractNumId w:val="17"/>
  </w:num>
  <w:num w:numId="32">
    <w:abstractNumId w:val="37"/>
  </w:num>
  <w:num w:numId="33">
    <w:abstractNumId w:val="3"/>
  </w:num>
  <w:num w:numId="34">
    <w:abstractNumId w:val="39"/>
  </w:num>
  <w:num w:numId="35">
    <w:abstractNumId w:val="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91D"/>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33F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431E"/>
    <w:rsid w:val="0014622C"/>
    <w:rsid w:val="00150F6C"/>
    <w:rsid w:val="00152348"/>
    <w:rsid w:val="0015328F"/>
    <w:rsid w:val="001532B5"/>
    <w:rsid w:val="0015456D"/>
    <w:rsid w:val="00157ED5"/>
    <w:rsid w:val="00161F1B"/>
    <w:rsid w:val="001620AF"/>
    <w:rsid w:val="00162829"/>
    <w:rsid w:val="0016472D"/>
    <w:rsid w:val="00164B28"/>
    <w:rsid w:val="001677CC"/>
    <w:rsid w:val="00173647"/>
    <w:rsid w:val="00174234"/>
    <w:rsid w:val="00180548"/>
    <w:rsid w:val="00180AC4"/>
    <w:rsid w:val="00180B1E"/>
    <w:rsid w:val="00180CCE"/>
    <w:rsid w:val="00181438"/>
    <w:rsid w:val="0018267A"/>
    <w:rsid w:val="001826E6"/>
    <w:rsid w:val="00182779"/>
    <w:rsid w:val="001830DF"/>
    <w:rsid w:val="00183285"/>
    <w:rsid w:val="001833C2"/>
    <w:rsid w:val="001875A8"/>
    <w:rsid w:val="00193AB3"/>
    <w:rsid w:val="00193AD3"/>
    <w:rsid w:val="001966D9"/>
    <w:rsid w:val="00197963"/>
    <w:rsid w:val="001A1E54"/>
    <w:rsid w:val="001A620B"/>
    <w:rsid w:val="001A6288"/>
    <w:rsid w:val="001A716A"/>
    <w:rsid w:val="001A7E9A"/>
    <w:rsid w:val="001B0F70"/>
    <w:rsid w:val="001B5016"/>
    <w:rsid w:val="001B6CEE"/>
    <w:rsid w:val="001C4047"/>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07EBC"/>
    <w:rsid w:val="00212B14"/>
    <w:rsid w:val="00214B51"/>
    <w:rsid w:val="00216499"/>
    <w:rsid w:val="002164C0"/>
    <w:rsid w:val="002164E4"/>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218A"/>
    <w:rsid w:val="002638B0"/>
    <w:rsid w:val="0026434D"/>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2E0F"/>
    <w:rsid w:val="0029433F"/>
    <w:rsid w:val="00294829"/>
    <w:rsid w:val="00295742"/>
    <w:rsid w:val="0029690F"/>
    <w:rsid w:val="00297288"/>
    <w:rsid w:val="00297BDF"/>
    <w:rsid w:val="002A2A60"/>
    <w:rsid w:val="002A3815"/>
    <w:rsid w:val="002A6646"/>
    <w:rsid w:val="002A74AB"/>
    <w:rsid w:val="002A7ECE"/>
    <w:rsid w:val="002B1A5A"/>
    <w:rsid w:val="002B1C45"/>
    <w:rsid w:val="002B2970"/>
    <w:rsid w:val="002C1227"/>
    <w:rsid w:val="002C13C8"/>
    <w:rsid w:val="002C259C"/>
    <w:rsid w:val="002C3547"/>
    <w:rsid w:val="002C56E5"/>
    <w:rsid w:val="002D0021"/>
    <w:rsid w:val="002D10A3"/>
    <w:rsid w:val="002D2356"/>
    <w:rsid w:val="002D295D"/>
    <w:rsid w:val="002D3473"/>
    <w:rsid w:val="002E37B7"/>
    <w:rsid w:val="002E4A02"/>
    <w:rsid w:val="002E4A1F"/>
    <w:rsid w:val="002E66F4"/>
    <w:rsid w:val="002F08EA"/>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6CF1"/>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1E4E"/>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664"/>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251A"/>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2247"/>
    <w:rsid w:val="00434A8C"/>
    <w:rsid w:val="0043718A"/>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1A12"/>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4281"/>
    <w:rsid w:val="004C5E4F"/>
    <w:rsid w:val="004C7030"/>
    <w:rsid w:val="004C79BD"/>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07A2"/>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6CE"/>
    <w:rsid w:val="005C4FF2"/>
    <w:rsid w:val="005C6778"/>
    <w:rsid w:val="005D0511"/>
    <w:rsid w:val="005D3437"/>
    <w:rsid w:val="005D43E0"/>
    <w:rsid w:val="005D5579"/>
    <w:rsid w:val="005D58A3"/>
    <w:rsid w:val="005D5FD0"/>
    <w:rsid w:val="005D6A1D"/>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5D82"/>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6787"/>
    <w:rsid w:val="00651E87"/>
    <w:rsid w:val="006521CD"/>
    <w:rsid w:val="00652A22"/>
    <w:rsid w:val="00653584"/>
    <w:rsid w:val="00654C2F"/>
    <w:rsid w:val="00655438"/>
    <w:rsid w:val="00657087"/>
    <w:rsid w:val="0065715A"/>
    <w:rsid w:val="006578EC"/>
    <w:rsid w:val="006643E7"/>
    <w:rsid w:val="006661EF"/>
    <w:rsid w:val="00670F4E"/>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0956"/>
    <w:rsid w:val="006D176A"/>
    <w:rsid w:val="006D564C"/>
    <w:rsid w:val="006D6BD5"/>
    <w:rsid w:val="006E1CB0"/>
    <w:rsid w:val="006E254C"/>
    <w:rsid w:val="006E2974"/>
    <w:rsid w:val="006E481A"/>
    <w:rsid w:val="006E5298"/>
    <w:rsid w:val="006E6A1F"/>
    <w:rsid w:val="006E6A6A"/>
    <w:rsid w:val="006E77B0"/>
    <w:rsid w:val="006F27ED"/>
    <w:rsid w:val="006F6B2E"/>
    <w:rsid w:val="006F734A"/>
    <w:rsid w:val="00700D83"/>
    <w:rsid w:val="00701E54"/>
    <w:rsid w:val="00704852"/>
    <w:rsid w:val="00704C24"/>
    <w:rsid w:val="00705A77"/>
    <w:rsid w:val="007074E9"/>
    <w:rsid w:val="00707954"/>
    <w:rsid w:val="00707BC5"/>
    <w:rsid w:val="00713CA6"/>
    <w:rsid w:val="00713DA4"/>
    <w:rsid w:val="007142FA"/>
    <w:rsid w:val="00714BF1"/>
    <w:rsid w:val="00721383"/>
    <w:rsid w:val="007216AD"/>
    <w:rsid w:val="0072666F"/>
    <w:rsid w:val="00726E9A"/>
    <w:rsid w:val="00727864"/>
    <w:rsid w:val="007333CC"/>
    <w:rsid w:val="007335D8"/>
    <w:rsid w:val="0073399A"/>
    <w:rsid w:val="007369C7"/>
    <w:rsid w:val="00741D74"/>
    <w:rsid w:val="00743531"/>
    <w:rsid w:val="007452BB"/>
    <w:rsid w:val="007462D9"/>
    <w:rsid w:val="00746A22"/>
    <w:rsid w:val="0075114E"/>
    <w:rsid w:val="00751986"/>
    <w:rsid w:val="0075428A"/>
    <w:rsid w:val="00756ABD"/>
    <w:rsid w:val="007576A3"/>
    <w:rsid w:val="007603F5"/>
    <w:rsid w:val="00760A70"/>
    <w:rsid w:val="00760BB2"/>
    <w:rsid w:val="0076181C"/>
    <w:rsid w:val="00764DB0"/>
    <w:rsid w:val="007671EB"/>
    <w:rsid w:val="0076764D"/>
    <w:rsid w:val="0076766F"/>
    <w:rsid w:val="00770DC5"/>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0C7B"/>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5893"/>
    <w:rsid w:val="007E6BA4"/>
    <w:rsid w:val="007E7C7B"/>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32F"/>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03E6"/>
    <w:rsid w:val="008A15DA"/>
    <w:rsid w:val="008A30C3"/>
    <w:rsid w:val="008A30EE"/>
    <w:rsid w:val="008A4DF2"/>
    <w:rsid w:val="008A6841"/>
    <w:rsid w:val="008A6CFE"/>
    <w:rsid w:val="008B40E7"/>
    <w:rsid w:val="008B4681"/>
    <w:rsid w:val="008B4B58"/>
    <w:rsid w:val="008B5333"/>
    <w:rsid w:val="008B53D8"/>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4264"/>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4959"/>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142D"/>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3027"/>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5ACF"/>
    <w:rsid w:val="00A86584"/>
    <w:rsid w:val="00A86B29"/>
    <w:rsid w:val="00A90BDB"/>
    <w:rsid w:val="00A94F10"/>
    <w:rsid w:val="00A96062"/>
    <w:rsid w:val="00A96489"/>
    <w:rsid w:val="00A96BB0"/>
    <w:rsid w:val="00A96C2C"/>
    <w:rsid w:val="00A97D88"/>
    <w:rsid w:val="00AA0E39"/>
    <w:rsid w:val="00AA1997"/>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D7FB3"/>
    <w:rsid w:val="00AE027F"/>
    <w:rsid w:val="00AE4D6F"/>
    <w:rsid w:val="00AE7BE6"/>
    <w:rsid w:val="00AF228E"/>
    <w:rsid w:val="00AF455B"/>
    <w:rsid w:val="00AF5899"/>
    <w:rsid w:val="00B0123F"/>
    <w:rsid w:val="00B02300"/>
    <w:rsid w:val="00B04004"/>
    <w:rsid w:val="00B12F13"/>
    <w:rsid w:val="00B14819"/>
    <w:rsid w:val="00B151EE"/>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77DC1"/>
    <w:rsid w:val="00B82586"/>
    <w:rsid w:val="00B829A3"/>
    <w:rsid w:val="00B84CE9"/>
    <w:rsid w:val="00B86537"/>
    <w:rsid w:val="00B86DB1"/>
    <w:rsid w:val="00B87869"/>
    <w:rsid w:val="00B87A61"/>
    <w:rsid w:val="00B91B67"/>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1E9"/>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50AD"/>
    <w:rsid w:val="00C71F4F"/>
    <w:rsid w:val="00C72848"/>
    <w:rsid w:val="00C750BA"/>
    <w:rsid w:val="00C7736C"/>
    <w:rsid w:val="00C80272"/>
    <w:rsid w:val="00C82D87"/>
    <w:rsid w:val="00C8712A"/>
    <w:rsid w:val="00C909F7"/>
    <w:rsid w:val="00C92A0D"/>
    <w:rsid w:val="00C952A2"/>
    <w:rsid w:val="00C963D3"/>
    <w:rsid w:val="00CA1802"/>
    <w:rsid w:val="00CB262C"/>
    <w:rsid w:val="00CB2CBB"/>
    <w:rsid w:val="00CB7283"/>
    <w:rsid w:val="00CB72B0"/>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507"/>
    <w:rsid w:val="00CF5AD8"/>
    <w:rsid w:val="00CF70DC"/>
    <w:rsid w:val="00CF717B"/>
    <w:rsid w:val="00D068C5"/>
    <w:rsid w:val="00D07F87"/>
    <w:rsid w:val="00D103BB"/>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6BA"/>
    <w:rsid w:val="00D84752"/>
    <w:rsid w:val="00D86A74"/>
    <w:rsid w:val="00D86B3B"/>
    <w:rsid w:val="00D8748A"/>
    <w:rsid w:val="00D905E4"/>
    <w:rsid w:val="00D910D5"/>
    <w:rsid w:val="00D93196"/>
    <w:rsid w:val="00D931A2"/>
    <w:rsid w:val="00D963B3"/>
    <w:rsid w:val="00DA42EF"/>
    <w:rsid w:val="00DB1A35"/>
    <w:rsid w:val="00DB243C"/>
    <w:rsid w:val="00DB396E"/>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1B5D"/>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F5A"/>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674B"/>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43B4"/>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2F7E"/>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87FF4"/>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5:docId w15:val="{E8615CF0-4B9B-A249-B8EF-75BAC492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christa verster</cp:lastModifiedBy>
  <cp:revision>4</cp:revision>
  <cp:lastPrinted>2020-06-12T02:43:00Z</cp:lastPrinted>
  <dcterms:created xsi:type="dcterms:W3CDTF">2022-11-15T18:05:00Z</dcterms:created>
  <dcterms:modified xsi:type="dcterms:W3CDTF">2022-11-15T18:15:00Z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