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3216BB" w:rsidRDefault="002D2356" w:rsidP="008071D5">
      <w:pPr>
        <w:pStyle w:val="ListParagraph"/>
        <w:numPr>
          <w:ilvl w:val="0"/>
          <w:numId w:val="15"/>
        </w:numPr>
        <w:ind w:left="425" w:hanging="357"/>
        <w:jc w:val="both"/>
        <w:rPr>
          <w:rFonts w:ascii="Avenir Next" w:hAnsi="Avenir Next" w:cs="Arial"/>
          <w:sz w:val="22"/>
          <w:szCs w:val="22"/>
          <w:highlight w:val="yellow"/>
        </w:rPr>
      </w:pPr>
      <w:r w:rsidRPr="003216B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3216BB">
        <w:rPr>
          <w:rFonts w:ascii="Avenir Next" w:hAnsi="Avenir Next" w:cs="Arial"/>
          <w:sz w:val="22"/>
          <w:szCs w:val="22"/>
          <w:highlight w:val="yellow"/>
          <w:vertAlign w:val="superscript"/>
        </w:rPr>
        <w:t>th</w:t>
      </w:r>
      <w:r w:rsidRPr="003216B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216BB" w:rsidRDefault="002D2356" w:rsidP="008071D5">
      <w:pPr>
        <w:pStyle w:val="ListParagraph"/>
        <w:numPr>
          <w:ilvl w:val="0"/>
          <w:numId w:val="16"/>
        </w:numPr>
        <w:ind w:left="426"/>
        <w:jc w:val="both"/>
        <w:rPr>
          <w:rFonts w:ascii="Avenir Next" w:hAnsi="Avenir Next" w:cs="Arial"/>
          <w:sz w:val="22"/>
          <w:szCs w:val="22"/>
          <w:highlight w:val="yellow"/>
        </w:rPr>
      </w:pPr>
      <w:r w:rsidRPr="003216BB">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216BB" w:rsidRDefault="002D2356" w:rsidP="008071D5">
      <w:pPr>
        <w:pStyle w:val="ListParagraph"/>
        <w:numPr>
          <w:ilvl w:val="0"/>
          <w:numId w:val="17"/>
        </w:numPr>
        <w:ind w:left="426"/>
        <w:jc w:val="both"/>
        <w:rPr>
          <w:rFonts w:ascii="Avenir Next" w:hAnsi="Avenir Next" w:cs="Arial"/>
          <w:sz w:val="22"/>
          <w:szCs w:val="22"/>
          <w:highlight w:val="yellow"/>
        </w:rPr>
      </w:pPr>
      <w:r w:rsidRPr="003216BB">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216BB" w:rsidRDefault="00466ED6" w:rsidP="008071D5">
      <w:pPr>
        <w:pStyle w:val="ListParagraph"/>
        <w:numPr>
          <w:ilvl w:val="0"/>
          <w:numId w:val="18"/>
        </w:numPr>
        <w:ind w:left="426"/>
        <w:jc w:val="both"/>
        <w:rPr>
          <w:rFonts w:ascii="Avenir Next" w:hAnsi="Avenir Next" w:cs="Arial"/>
          <w:sz w:val="22"/>
          <w:szCs w:val="22"/>
          <w:highlight w:val="yellow"/>
        </w:rPr>
      </w:pPr>
      <w:r w:rsidRPr="003216BB">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216BB" w:rsidRDefault="002D2356" w:rsidP="008071D5">
      <w:pPr>
        <w:pStyle w:val="ListParagraph"/>
        <w:numPr>
          <w:ilvl w:val="0"/>
          <w:numId w:val="19"/>
        </w:numPr>
        <w:ind w:left="425" w:hanging="357"/>
        <w:jc w:val="both"/>
        <w:rPr>
          <w:rFonts w:ascii="Avenir Next" w:hAnsi="Avenir Next" w:cs="Arial"/>
          <w:sz w:val="22"/>
          <w:szCs w:val="22"/>
          <w:highlight w:val="yellow"/>
        </w:rPr>
      </w:pPr>
      <w:r w:rsidRPr="003216BB">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216BB"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216BB">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3216B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3216B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3216BB">
        <w:rPr>
          <w:rFonts w:ascii="Avenir Next" w:eastAsiaTheme="minorHAnsi" w:hAnsi="Avenir Next" w:cs="Arial"/>
          <w:sz w:val="22"/>
          <w:szCs w:val="22"/>
          <w:highlight w:val="yellow"/>
          <w:lang w:val="en-GB"/>
        </w:rPr>
        <w:t xml:space="preserve"> </w:t>
      </w:r>
      <w:r w:rsidRPr="003216B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216BB"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216BB">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3216BB" w:rsidRDefault="00F5239B" w:rsidP="008071D5">
      <w:pPr>
        <w:pStyle w:val="ListParagraph"/>
        <w:numPr>
          <w:ilvl w:val="0"/>
          <w:numId w:val="23"/>
        </w:numPr>
        <w:ind w:left="426"/>
        <w:jc w:val="both"/>
        <w:rPr>
          <w:rFonts w:ascii="Avenir Next" w:hAnsi="Avenir Next" w:cs="Arial"/>
          <w:sz w:val="22"/>
          <w:szCs w:val="22"/>
          <w:highlight w:val="yellow"/>
        </w:rPr>
      </w:pPr>
      <w:r w:rsidRPr="003216BB">
        <w:rPr>
          <w:rFonts w:ascii="Avenir Next" w:hAnsi="Avenir Next" w:cs="Arial"/>
          <w:sz w:val="22"/>
          <w:szCs w:val="22"/>
          <w:highlight w:val="yellow"/>
        </w:rPr>
        <w:t xml:space="preserve">This statement is true because </w:t>
      </w:r>
      <w:r w:rsidR="007B5180" w:rsidRPr="003216BB">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216BB" w:rsidRDefault="009355DB" w:rsidP="008071D5">
      <w:pPr>
        <w:pStyle w:val="ListParagraph"/>
        <w:numPr>
          <w:ilvl w:val="0"/>
          <w:numId w:val="24"/>
        </w:numPr>
        <w:ind w:left="426"/>
        <w:jc w:val="both"/>
        <w:rPr>
          <w:rFonts w:ascii="Avenir Next" w:hAnsi="Avenir Next" w:cs="Arial"/>
          <w:sz w:val="22"/>
          <w:szCs w:val="22"/>
          <w:highlight w:val="yellow"/>
        </w:rPr>
      </w:pPr>
      <w:r w:rsidRPr="003216BB">
        <w:rPr>
          <w:rFonts w:ascii="Avenir Next" w:hAnsi="Avenir Next" w:cs="Arial"/>
          <w:sz w:val="22"/>
          <w:szCs w:val="22"/>
          <w:highlight w:val="yellow"/>
        </w:rPr>
        <w:t xml:space="preserve">This statement is true because </w:t>
      </w:r>
      <w:r w:rsidR="005C4FF2" w:rsidRPr="003216BB">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7333E5C" w:rsidR="0081547D" w:rsidRPr="00AB63DE" w:rsidRDefault="00F45257"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many African jurisdictions being former colonies of Western European countries, it is typical for many African states' insolvency law systems to be based upon those of their former colonisers. Those that were former colonies of Great Britain have an English law tradition, such as Kenya and Nigeria, and those that were colonies of European counties such as Portugal and France accordingly follow a civil law tradition (see Angola and the Ivory Coast). </w:t>
      </w:r>
      <w:r w:rsidR="00B050B4">
        <w:rPr>
          <w:rFonts w:ascii="Avenir Next" w:hAnsi="Avenir Next" w:cs="Arial"/>
          <w:color w:val="808080" w:themeColor="background1" w:themeShade="80"/>
          <w:sz w:val="22"/>
          <w:szCs w:val="22"/>
          <w:lang w:val="en-GB"/>
        </w:rPr>
        <w:t xml:space="preserve">Some have mixed legal systems combining the two, such as South Africa.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736B3F70" w:rsidR="00AB63DE" w:rsidRPr="00AB63DE" w:rsidRDefault="00897DC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financial crisis in East Asia was a major event that had a significant impact on insolvency law reform in East Asia. An example of reform following this event is Thailand, which made changes to its Bankruptcy Act following the crisis and set up a Bankruptcy Court to service insolvency cases. </w:t>
      </w:r>
      <w:r w:rsidR="00211D14">
        <w:rPr>
          <w:rFonts w:ascii="Avenir Next" w:hAnsi="Avenir Next" w:cs="Arial"/>
          <w:color w:val="808080" w:themeColor="background1" w:themeShade="80"/>
          <w:sz w:val="22"/>
          <w:szCs w:val="22"/>
          <w:lang w:val="en-GB"/>
        </w:rPr>
        <w:t xml:space="preserve">Indonesia also established its Commercial Court (pursuant to </w:t>
      </w:r>
      <w:r w:rsidR="00211D14" w:rsidRPr="00211D14">
        <w:rPr>
          <w:rFonts w:ascii="Avenir Next" w:hAnsi="Avenir Next" w:cs="Arial"/>
          <w:color w:val="808080" w:themeColor="background1" w:themeShade="80"/>
          <w:sz w:val="22"/>
          <w:szCs w:val="22"/>
          <w:lang w:val="en-GB"/>
        </w:rPr>
        <w:t>Act Number 1 Year 1998 on Bankruptcy and Suspension of Payment</w:t>
      </w:r>
      <w:r w:rsidR="00211D14">
        <w:rPr>
          <w:rFonts w:ascii="Avenir Next" w:hAnsi="Avenir Next" w:cs="Arial"/>
          <w:color w:val="808080" w:themeColor="background1" w:themeShade="80"/>
          <w:sz w:val="22"/>
          <w:szCs w:val="22"/>
          <w:lang w:val="en-GB"/>
        </w:rPr>
        <w:t xml:space="preserve">) following the crisis in order to deal exclusively with insolvency cases.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F6BBE65" w:rsidR="00AB63DE" w:rsidRDefault="0081149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states have adopted the Model Law and adopted Protocols to </w:t>
      </w:r>
      <w:r w:rsidRPr="00811490">
        <w:rPr>
          <w:rFonts w:ascii="Avenir Next" w:hAnsi="Avenir Next" w:cs="Arial"/>
          <w:color w:val="808080" w:themeColor="background1" w:themeShade="80"/>
          <w:sz w:val="22"/>
          <w:szCs w:val="22"/>
          <w:lang w:val="en-GB"/>
        </w:rPr>
        <w:t>assist with the resolution of international insolvency issues between</w:t>
      </w:r>
      <w:r w:rsidR="00FD7729">
        <w:rPr>
          <w:rFonts w:ascii="Avenir Next" w:hAnsi="Avenir Next" w:cs="Arial"/>
          <w:color w:val="808080" w:themeColor="background1" w:themeShade="80"/>
          <w:sz w:val="22"/>
          <w:szCs w:val="22"/>
          <w:lang w:val="en-GB"/>
        </w:rPr>
        <w:t xml:space="preserve"> them</w:t>
      </w:r>
      <w:r>
        <w:rPr>
          <w:rFonts w:ascii="Avenir Next" w:hAnsi="Avenir Next" w:cs="Arial"/>
          <w:color w:val="808080" w:themeColor="background1" w:themeShade="80"/>
          <w:sz w:val="22"/>
          <w:szCs w:val="22"/>
          <w:lang w:val="en-GB"/>
        </w:rPr>
        <w:t xml:space="preserve">. </w:t>
      </w:r>
    </w:p>
    <w:p w14:paraId="5E465FD4" w14:textId="4CD73D47" w:rsidR="00811490" w:rsidRDefault="00811490" w:rsidP="00AB63DE">
      <w:pPr>
        <w:ind w:left="720" w:hanging="720"/>
        <w:jc w:val="both"/>
        <w:rPr>
          <w:rFonts w:ascii="Avenir Next" w:hAnsi="Avenir Next" w:cs="Arial"/>
          <w:color w:val="808080" w:themeColor="background1" w:themeShade="80"/>
          <w:sz w:val="22"/>
          <w:szCs w:val="22"/>
          <w:lang w:val="en-GB"/>
        </w:rPr>
      </w:pPr>
    </w:p>
    <w:p w14:paraId="7856B0E5" w14:textId="1251A189" w:rsidR="00811490" w:rsidRPr="00AB63DE" w:rsidRDefault="00811490" w:rsidP="00A6549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Law Institute has also assisted in setting up the ALI Transnational Insolvency Project. Its advisory groups worked with experts from the USA, Canada and Mexico to prepare an International Statement on each nation's insolvency law as it applies to international insolvency cases, which led to the Principles of Cooperation being approved by the ALI Council and its members in 2000.</w:t>
      </w:r>
      <w:r w:rsidR="00A65494">
        <w:rPr>
          <w:rFonts w:ascii="Avenir Next" w:hAnsi="Avenir Next" w:cs="Arial"/>
          <w:color w:val="808080" w:themeColor="background1" w:themeShade="80"/>
          <w:sz w:val="22"/>
          <w:szCs w:val="22"/>
          <w:lang w:val="en-GB"/>
        </w:rPr>
        <w:t xml:space="preserve"> The Principles have been successfully applied in various cases including PSINet in 2001, which involved proceedings in the USA And Canada. Both courts entered into an </w:t>
      </w:r>
      <w:r w:rsidR="00A65494" w:rsidRPr="00A65494">
        <w:rPr>
          <w:rFonts w:ascii="Avenir Next" w:hAnsi="Avenir Next" w:cs="Arial"/>
          <w:color w:val="808080" w:themeColor="background1" w:themeShade="80"/>
          <w:sz w:val="22"/>
          <w:szCs w:val="22"/>
          <w:lang w:val="en-GB"/>
        </w:rPr>
        <w:t>agreement authori</w:t>
      </w:r>
      <w:r w:rsidR="00A65494">
        <w:rPr>
          <w:rFonts w:ascii="Avenir Next" w:hAnsi="Avenir Next" w:cs="Arial"/>
          <w:color w:val="808080" w:themeColor="background1" w:themeShade="80"/>
          <w:sz w:val="22"/>
          <w:szCs w:val="22"/>
          <w:lang w:val="en-GB"/>
        </w:rPr>
        <w:t>sing the</w:t>
      </w:r>
      <w:r w:rsidR="00A65494" w:rsidRPr="00A65494">
        <w:rPr>
          <w:rFonts w:ascii="Avenir Next" w:hAnsi="Avenir Next" w:cs="Arial"/>
          <w:color w:val="808080" w:themeColor="background1" w:themeShade="80"/>
          <w:sz w:val="22"/>
          <w:szCs w:val="22"/>
          <w:lang w:val="en-GB"/>
        </w:rPr>
        <w:t xml:space="preserve"> use of the </w:t>
      </w:r>
      <w:r w:rsidR="00BB75A9">
        <w:rPr>
          <w:rFonts w:ascii="Avenir Next" w:hAnsi="Avenir Next" w:cs="Arial"/>
          <w:color w:val="808080" w:themeColor="background1" w:themeShade="80"/>
          <w:sz w:val="22"/>
          <w:szCs w:val="22"/>
          <w:lang w:val="en-GB"/>
        </w:rPr>
        <w:t xml:space="preserve">ALI's </w:t>
      </w:r>
      <w:r w:rsidR="00A65494" w:rsidRPr="00A65494">
        <w:rPr>
          <w:rFonts w:ascii="Avenir Next" w:hAnsi="Avenir Next" w:cs="Arial"/>
          <w:color w:val="808080" w:themeColor="background1" w:themeShade="80"/>
          <w:sz w:val="22"/>
          <w:szCs w:val="22"/>
          <w:lang w:val="en-GB"/>
        </w:rPr>
        <w:t>Court</w:t>
      </w:r>
      <w:r w:rsidR="00BB75A9">
        <w:rPr>
          <w:rFonts w:ascii="Avenir Next" w:hAnsi="Avenir Next" w:cs="Arial"/>
          <w:color w:val="808080" w:themeColor="background1" w:themeShade="80"/>
          <w:sz w:val="22"/>
          <w:szCs w:val="22"/>
          <w:lang w:val="en-GB"/>
        </w:rPr>
        <w:t xml:space="preserve"> </w:t>
      </w:r>
      <w:r w:rsidR="00A65494" w:rsidRPr="00A65494">
        <w:rPr>
          <w:rFonts w:ascii="Avenir Next" w:hAnsi="Avenir Next" w:cs="Arial"/>
          <w:color w:val="808080" w:themeColor="background1" w:themeShade="80"/>
          <w:sz w:val="22"/>
          <w:szCs w:val="22"/>
          <w:lang w:val="en-GB"/>
        </w:rPr>
        <w:t>to</w:t>
      </w:r>
      <w:r w:rsidR="00BB75A9">
        <w:rPr>
          <w:rFonts w:ascii="Avenir Next" w:hAnsi="Avenir Next" w:cs="Arial"/>
          <w:color w:val="808080" w:themeColor="background1" w:themeShade="80"/>
          <w:sz w:val="22"/>
          <w:szCs w:val="22"/>
          <w:lang w:val="en-GB"/>
        </w:rPr>
        <w:t xml:space="preserve"> </w:t>
      </w:r>
      <w:r w:rsidR="00A65494" w:rsidRPr="00A65494">
        <w:rPr>
          <w:rFonts w:ascii="Avenir Next" w:hAnsi="Avenir Next" w:cs="Arial"/>
          <w:color w:val="808080" w:themeColor="background1" w:themeShade="80"/>
          <w:sz w:val="22"/>
          <w:szCs w:val="22"/>
          <w:lang w:val="en-GB"/>
        </w:rPr>
        <w:t xml:space="preserve">Court Guidelines. </w:t>
      </w:r>
    </w:p>
    <w:p w14:paraId="7034F7BB" w14:textId="72CD508E"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9EFAC53" w:rsidR="00AB63DE" w:rsidRPr="00AB63DE" w:rsidRDefault="00B8495E"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laws and approaches to insolvency across different jurisdictions arises from the diverging development of laws between civil and common law jurisdictions. Civil jurisdictions developed from Roman law, whereas common law developed from statute. The treatment of voidable dispositions can vary between civil and common law jurisdictions. Civil law systems' treatment of voidable transactions is derived from the Actio Pauliana, whilst the Act of Elizabeth 1570 is the </w:t>
      </w:r>
      <w:r w:rsidR="00C31518">
        <w:rPr>
          <w:rFonts w:ascii="Avenir Next" w:hAnsi="Avenir Next" w:cs="Arial"/>
          <w:color w:val="808080" w:themeColor="background1" w:themeShade="80"/>
          <w:sz w:val="22"/>
          <w:szCs w:val="22"/>
          <w:lang w:val="en-GB"/>
        </w:rPr>
        <w:t>principal</w:t>
      </w:r>
      <w:r>
        <w:rPr>
          <w:rFonts w:ascii="Avenir Next" w:hAnsi="Avenir Next" w:cs="Arial"/>
          <w:color w:val="808080" w:themeColor="background1" w:themeShade="80"/>
          <w:sz w:val="22"/>
          <w:szCs w:val="22"/>
          <w:lang w:val="en-GB"/>
        </w:rPr>
        <w:t xml:space="preserve"> source of this law in English and common law jurisdictions.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7675BB6A" w:rsidR="001E1C34" w:rsidRPr="00AB63DE" w:rsidRDefault="004B737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single set of rules that applies globally so it cannot be said to be </w:t>
      </w:r>
      <w:r w:rsidR="00430849">
        <w:rPr>
          <w:rFonts w:ascii="Avenir Next" w:hAnsi="Avenir Next" w:cs="Arial"/>
          <w:color w:val="808080" w:themeColor="background1" w:themeShade="80"/>
          <w:sz w:val="22"/>
          <w:szCs w:val="22"/>
          <w:lang w:val="en-GB"/>
        </w:rPr>
        <w:t>a single</w:t>
      </w:r>
      <w:r>
        <w:rPr>
          <w:rFonts w:ascii="Avenir Next" w:hAnsi="Avenir Next" w:cs="Arial"/>
          <w:color w:val="808080" w:themeColor="background1" w:themeShade="80"/>
          <w:sz w:val="22"/>
          <w:szCs w:val="22"/>
          <w:lang w:val="en-GB"/>
        </w:rPr>
        <w:t xml:space="preserve"> body of rules. It would be difficult to enforce any rule in an international insolvency matter "immediately or exclusively" since by their nature international insolvency matters require cooperation between states, competing interests and more than one jurisdiction</w:t>
      </w:r>
      <w:r w:rsidR="00E00A72">
        <w:rPr>
          <w:rFonts w:ascii="Avenir Next" w:hAnsi="Avenir Next" w:cs="Arial"/>
          <w:color w:val="808080" w:themeColor="background1" w:themeShade="80"/>
          <w:sz w:val="22"/>
          <w:szCs w:val="22"/>
          <w:lang w:val="en-GB"/>
        </w:rPr>
        <w:t>, which takes time to consider and apply the relevant rules and a decision be made as to which jurisdiction, if any, is to be the exclusive one</w:t>
      </w:r>
      <w:r>
        <w:rPr>
          <w:rFonts w:ascii="Avenir Next" w:hAnsi="Avenir Next" w:cs="Arial"/>
          <w:color w:val="808080" w:themeColor="background1" w:themeShade="80"/>
          <w:sz w:val="22"/>
          <w:szCs w:val="22"/>
          <w:lang w:val="en-GB"/>
        </w:rPr>
        <w:t>.</w:t>
      </w:r>
      <w:r w:rsidR="00E00A72">
        <w:rPr>
          <w:rFonts w:ascii="Avenir Next" w:hAnsi="Avenir Next" w:cs="Arial"/>
          <w:color w:val="808080" w:themeColor="background1" w:themeShade="80"/>
          <w:sz w:val="22"/>
          <w:szCs w:val="22"/>
          <w:lang w:val="en-GB"/>
        </w:rPr>
        <w:t xml:space="preserve"> This is increasingly so as a result of the increasing globalisation of insolvency disputes. </w:t>
      </w:r>
      <w:r>
        <w:rPr>
          <w:rFonts w:ascii="Avenir Next" w:hAnsi="Avenir Next" w:cs="Arial"/>
          <w:color w:val="808080" w:themeColor="background1" w:themeShade="80"/>
          <w:sz w:val="22"/>
          <w:szCs w:val="22"/>
          <w:lang w:val="en-GB"/>
        </w:rPr>
        <w:t xml:space="preserve">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32B54BE" w:rsidR="001E1C34" w:rsidRPr="00AB63DE" w:rsidRDefault="00A410D5"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or conventions are a form of public international law whereby states agree to abide by the </w:t>
      </w:r>
      <w:r w:rsidR="004C50AF">
        <w:rPr>
          <w:rFonts w:ascii="Avenir Next" w:hAnsi="Avenir Next" w:cs="Arial"/>
          <w:color w:val="808080" w:themeColor="background1" w:themeShade="80"/>
          <w:sz w:val="22"/>
          <w:szCs w:val="22"/>
          <w:lang w:val="en-GB"/>
        </w:rPr>
        <w:t>instrument's</w:t>
      </w:r>
      <w:r>
        <w:rPr>
          <w:rFonts w:ascii="Avenir Next" w:hAnsi="Avenir Next" w:cs="Arial"/>
          <w:color w:val="808080" w:themeColor="background1" w:themeShade="80"/>
          <w:sz w:val="22"/>
          <w:szCs w:val="22"/>
          <w:lang w:val="en-GB"/>
        </w:rPr>
        <w:t xml:space="preserve"> terms. Whilst many states may be signatories to a treaty or convention, their effectiveness depends upon ratification by states, and therefore if an insufficient number of states have ratified the convention or treaty they can be of limited assistance. For example, the </w:t>
      </w:r>
      <w:r w:rsidR="004C50AF">
        <w:rPr>
          <w:rFonts w:ascii="Avenir Next" w:hAnsi="Avenir Next" w:cs="Arial"/>
          <w:color w:val="808080" w:themeColor="background1" w:themeShade="80"/>
          <w:sz w:val="22"/>
          <w:szCs w:val="22"/>
          <w:lang w:val="en-GB"/>
        </w:rPr>
        <w:t>Istanbul</w:t>
      </w:r>
      <w:r>
        <w:rPr>
          <w:rFonts w:ascii="Avenir Next" w:hAnsi="Avenir Next" w:cs="Arial"/>
          <w:color w:val="808080" w:themeColor="background1" w:themeShade="80"/>
          <w:sz w:val="22"/>
          <w:szCs w:val="22"/>
          <w:lang w:val="en-GB"/>
        </w:rPr>
        <w:t xml:space="preserve"> </w:t>
      </w:r>
      <w:r w:rsidR="004C50AF">
        <w:rPr>
          <w:rFonts w:ascii="Avenir Next" w:hAnsi="Avenir Next" w:cs="Arial"/>
          <w:color w:val="808080" w:themeColor="background1" w:themeShade="80"/>
          <w:sz w:val="22"/>
          <w:szCs w:val="22"/>
          <w:lang w:val="en-GB"/>
        </w:rPr>
        <w:t xml:space="preserve">Convention was not ratified by enough states to come into force. The Nordic Convention is an exceptional example of a convention that was made effective by enough states having ratified it. </w:t>
      </w:r>
      <w:r>
        <w:rPr>
          <w:rFonts w:ascii="Avenir Next" w:hAnsi="Avenir Next" w:cs="Arial"/>
          <w:color w:val="808080" w:themeColor="background1" w:themeShade="80"/>
          <w:sz w:val="22"/>
          <w:szCs w:val="22"/>
          <w:lang w:val="en-GB"/>
        </w:rPr>
        <w:t xml:space="preserve">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CB3E2A8" w:rsidR="001E1C34" w:rsidRPr="00AB63DE" w:rsidRDefault="00F75EA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 are those which proceed in accordance with insolvency laws and prescribed legal processes. A formal insolvency proceeding could be a full blown liquidation or a restructuring or voluntary arrangement process that results in an entity or person avoiding being declared bankrupt or wound up, but it would still need to follow the legal</w:t>
      </w:r>
      <w:r w:rsidR="00DF1343">
        <w:rPr>
          <w:rFonts w:ascii="Avenir Next" w:hAnsi="Avenir Next" w:cs="Arial"/>
          <w:color w:val="808080" w:themeColor="background1" w:themeShade="80"/>
          <w:sz w:val="22"/>
          <w:szCs w:val="22"/>
          <w:lang w:val="en-GB"/>
        </w:rPr>
        <w:t>ly enshrined and</w:t>
      </w:r>
      <w:r>
        <w:rPr>
          <w:rFonts w:ascii="Avenir Next" w:hAnsi="Avenir Next" w:cs="Arial"/>
          <w:color w:val="808080" w:themeColor="background1" w:themeShade="80"/>
          <w:sz w:val="22"/>
          <w:szCs w:val="22"/>
          <w:lang w:val="en-GB"/>
        </w:rPr>
        <w:t xml:space="preserve"> prescribed process</w:t>
      </w:r>
      <w:r w:rsidR="00DF1343">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for the relevant arrangement or proceeding. An informal insolvency process </w:t>
      </w:r>
      <w:r w:rsidR="00DF1343">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w:t>
      </w:r>
      <w:r w:rsidR="00DF1343">
        <w:rPr>
          <w:rFonts w:ascii="Avenir Next" w:hAnsi="Avenir Next" w:cs="Arial"/>
          <w:color w:val="808080" w:themeColor="background1" w:themeShade="80"/>
          <w:sz w:val="22"/>
          <w:szCs w:val="22"/>
          <w:lang w:val="en-GB"/>
        </w:rPr>
        <w:t>not prescribed by</w:t>
      </w:r>
      <w:r>
        <w:rPr>
          <w:rFonts w:ascii="Avenir Next" w:hAnsi="Avenir Next" w:cs="Arial"/>
          <w:color w:val="808080" w:themeColor="background1" w:themeShade="80"/>
          <w:sz w:val="22"/>
          <w:szCs w:val="22"/>
          <w:lang w:val="en-GB"/>
        </w:rPr>
        <w:t xml:space="preserve"> law</w:t>
      </w:r>
      <w:r w:rsidR="00DF134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involve parties negotiating a settlement of the debt and agreeing to be bound by their agreement by contractual means. </w:t>
      </w:r>
      <w:r w:rsidR="00DF1343">
        <w:rPr>
          <w:rFonts w:ascii="Avenir Next" w:hAnsi="Avenir Next" w:cs="Arial"/>
          <w:color w:val="808080" w:themeColor="background1" w:themeShade="80"/>
          <w:sz w:val="22"/>
          <w:szCs w:val="22"/>
          <w:lang w:val="en-GB"/>
        </w:rPr>
        <w:t>Advantages of  a</w:t>
      </w:r>
      <w:r w:rsidR="00A65DF2">
        <w:rPr>
          <w:rFonts w:ascii="Avenir Next" w:hAnsi="Avenir Next" w:cs="Arial"/>
          <w:color w:val="808080" w:themeColor="background1" w:themeShade="80"/>
          <w:sz w:val="22"/>
          <w:szCs w:val="22"/>
          <w:lang w:val="en-GB"/>
        </w:rPr>
        <w:t xml:space="preserve">greeing an informal arrangement with FPPL </w:t>
      </w:r>
      <w:r w:rsidR="00DF1343">
        <w:rPr>
          <w:rFonts w:ascii="Avenir Next" w:hAnsi="Avenir Next" w:cs="Arial"/>
          <w:color w:val="808080" w:themeColor="background1" w:themeShade="80"/>
          <w:sz w:val="22"/>
          <w:szCs w:val="22"/>
          <w:lang w:val="en-GB"/>
        </w:rPr>
        <w:t>include saving</w:t>
      </w:r>
      <w:r w:rsidR="00A65DF2">
        <w:rPr>
          <w:rFonts w:ascii="Avenir Next" w:hAnsi="Avenir Next" w:cs="Arial"/>
          <w:color w:val="808080" w:themeColor="background1" w:themeShade="80"/>
          <w:sz w:val="22"/>
          <w:szCs w:val="22"/>
          <w:lang w:val="en-GB"/>
        </w:rPr>
        <w:t xml:space="preserve"> Lobo legal fees and could result in Lobo being repaid at least some of its debt more quickly than instituting a formal insolvency process.</w:t>
      </w:r>
      <w:r w:rsidR="00D6286D">
        <w:rPr>
          <w:rFonts w:ascii="Avenir Next" w:hAnsi="Avenir Next" w:cs="Arial"/>
          <w:color w:val="808080" w:themeColor="background1" w:themeShade="80"/>
          <w:sz w:val="22"/>
          <w:szCs w:val="22"/>
          <w:lang w:val="en-GB"/>
        </w:rPr>
        <w:t xml:space="preserve"> It can also ensure matters remain private rather than in the public eye. </w:t>
      </w:r>
      <w:r w:rsidR="00A65DF2">
        <w:rPr>
          <w:rFonts w:ascii="Avenir Next" w:hAnsi="Avenir Next" w:cs="Arial"/>
          <w:color w:val="808080" w:themeColor="background1" w:themeShade="80"/>
          <w:sz w:val="22"/>
          <w:szCs w:val="22"/>
          <w:lang w:val="en-GB"/>
        </w:rPr>
        <w:t xml:space="preserve"> An informal process does however depend upon FPPL's cooperation and commitment to the agreement to be effective. A formal insolvency process</w:t>
      </w:r>
      <w:r w:rsidR="00DF1343">
        <w:rPr>
          <w:rFonts w:ascii="Avenir Next" w:hAnsi="Avenir Next" w:cs="Arial"/>
          <w:color w:val="808080" w:themeColor="background1" w:themeShade="80"/>
          <w:sz w:val="22"/>
          <w:szCs w:val="22"/>
          <w:lang w:val="en-GB"/>
        </w:rPr>
        <w:t>'s legally prescribed procedure</w:t>
      </w:r>
      <w:r w:rsidR="00A65DF2">
        <w:rPr>
          <w:rFonts w:ascii="Avenir Next" w:hAnsi="Avenir Next" w:cs="Arial"/>
          <w:color w:val="808080" w:themeColor="background1" w:themeShade="80"/>
          <w:sz w:val="22"/>
          <w:szCs w:val="22"/>
          <w:lang w:val="en-GB"/>
        </w:rPr>
        <w:t xml:space="preserve"> has to be complied with </w:t>
      </w:r>
      <w:r w:rsidR="00DF1343">
        <w:rPr>
          <w:rFonts w:ascii="Avenir Next" w:hAnsi="Avenir Next" w:cs="Arial"/>
          <w:color w:val="808080" w:themeColor="background1" w:themeShade="80"/>
          <w:sz w:val="22"/>
          <w:szCs w:val="22"/>
          <w:lang w:val="en-GB"/>
        </w:rPr>
        <w:t>to be effective</w:t>
      </w:r>
      <w:r w:rsidR="00A65DF2">
        <w:rPr>
          <w:rFonts w:ascii="Avenir Next" w:hAnsi="Avenir Next" w:cs="Arial"/>
          <w:color w:val="808080" w:themeColor="background1" w:themeShade="80"/>
          <w:sz w:val="22"/>
          <w:szCs w:val="22"/>
          <w:lang w:val="en-GB"/>
        </w:rPr>
        <w:t xml:space="preserve"> and the Court is available to monitor and enforce the process</w:t>
      </w:r>
      <w:r w:rsidR="00DF1343">
        <w:rPr>
          <w:rFonts w:ascii="Avenir Next" w:hAnsi="Avenir Next" w:cs="Arial"/>
          <w:color w:val="808080" w:themeColor="background1" w:themeShade="80"/>
          <w:sz w:val="22"/>
          <w:szCs w:val="22"/>
          <w:lang w:val="en-GB"/>
        </w:rPr>
        <w:t>, whereas in an informal process it is up to the parties to comply with the arrangement and if there is disagreement Lobo will have to seek redress through the Courts in any event</w:t>
      </w:r>
      <w:r w:rsidR="00A65DF2">
        <w:rPr>
          <w:rFonts w:ascii="Avenir Next" w:hAnsi="Avenir Next" w:cs="Arial"/>
          <w:color w:val="808080" w:themeColor="background1" w:themeShade="80"/>
          <w:sz w:val="22"/>
          <w:szCs w:val="22"/>
          <w:lang w:val="en-GB"/>
        </w:rPr>
        <w:t xml:space="preserve">. Lobo's position as a creditor </w:t>
      </w:r>
      <w:r w:rsidR="00DF1343">
        <w:rPr>
          <w:rFonts w:ascii="Avenir Next" w:hAnsi="Avenir Next" w:cs="Arial"/>
          <w:color w:val="808080" w:themeColor="background1" w:themeShade="80"/>
          <w:sz w:val="22"/>
          <w:szCs w:val="22"/>
          <w:lang w:val="en-GB"/>
        </w:rPr>
        <w:t>would</w:t>
      </w:r>
      <w:r w:rsidR="00A65DF2">
        <w:rPr>
          <w:rFonts w:ascii="Avenir Next" w:hAnsi="Avenir Next" w:cs="Arial"/>
          <w:color w:val="808080" w:themeColor="background1" w:themeShade="80"/>
          <w:sz w:val="22"/>
          <w:szCs w:val="22"/>
          <w:lang w:val="en-GB"/>
        </w:rPr>
        <w:t xml:space="preserve"> </w:t>
      </w:r>
      <w:r w:rsidR="00DF1343">
        <w:rPr>
          <w:rFonts w:ascii="Avenir Next" w:hAnsi="Avenir Next" w:cs="Arial"/>
          <w:color w:val="808080" w:themeColor="background1" w:themeShade="80"/>
          <w:sz w:val="22"/>
          <w:szCs w:val="22"/>
          <w:lang w:val="en-GB"/>
        </w:rPr>
        <w:t xml:space="preserve">also </w:t>
      </w:r>
      <w:r w:rsidR="00A65DF2">
        <w:rPr>
          <w:rFonts w:ascii="Avenir Next" w:hAnsi="Avenir Next" w:cs="Arial"/>
          <w:color w:val="808080" w:themeColor="background1" w:themeShade="80"/>
          <w:sz w:val="22"/>
          <w:szCs w:val="22"/>
          <w:lang w:val="en-GB"/>
        </w:rPr>
        <w:t>be prioritised</w:t>
      </w:r>
      <w:r w:rsidR="00DF1343">
        <w:rPr>
          <w:rFonts w:ascii="Avenir Next" w:hAnsi="Avenir Next" w:cs="Arial"/>
          <w:color w:val="808080" w:themeColor="background1" w:themeShade="80"/>
          <w:sz w:val="22"/>
          <w:szCs w:val="22"/>
          <w:lang w:val="en-GB"/>
        </w:rPr>
        <w:t xml:space="preserve"> as a matter of law</w:t>
      </w:r>
      <w:r w:rsidR="00A65DF2">
        <w:rPr>
          <w:rFonts w:ascii="Avenir Next" w:hAnsi="Avenir Next" w:cs="Arial"/>
          <w:color w:val="808080" w:themeColor="background1" w:themeShade="80"/>
          <w:sz w:val="22"/>
          <w:szCs w:val="22"/>
          <w:lang w:val="en-GB"/>
        </w:rPr>
        <w:t xml:space="preserve"> in a formal insolvency process. </w:t>
      </w:r>
      <w:r w:rsidR="004B6840">
        <w:rPr>
          <w:rFonts w:ascii="Avenir Next" w:hAnsi="Avenir Next" w:cs="Arial"/>
          <w:color w:val="808080" w:themeColor="background1" w:themeShade="80"/>
          <w:sz w:val="22"/>
          <w:szCs w:val="22"/>
          <w:lang w:val="en-GB"/>
        </w:rPr>
        <w:t xml:space="preserve">An informal process also does not place a moratorium on other </w:t>
      </w:r>
      <w:r w:rsidR="00D6286D">
        <w:rPr>
          <w:rFonts w:ascii="Avenir Next" w:hAnsi="Avenir Next" w:cs="Arial"/>
          <w:color w:val="808080" w:themeColor="background1" w:themeShade="80"/>
          <w:sz w:val="22"/>
          <w:szCs w:val="22"/>
          <w:lang w:val="en-GB"/>
        </w:rPr>
        <w:t>creditors</w:t>
      </w:r>
      <w:r w:rsidR="004B6840">
        <w:rPr>
          <w:rFonts w:ascii="Avenir Next" w:hAnsi="Avenir Next" w:cs="Arial"/>
          <w:color w:val="808080" w:themeColor="background1" w:themeShade="80"/>
          <w:sz w:val="22"/>
          <w:szCs w:val="22"/>
          <w:lang w:val="en-GB"/>
        </w:rPr>
        <w:t xml:space="preserve"> commencing their own insolvency proceedings and Lobo cannot bind any other creditors to the agreement it reaches with FPPL.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F7C7AEC" w14:textId="2C3BFDF4" w:rsidR="00E732BE" w:rsidRDefault="00E732BE"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Pr="00E732BE">
        <w:rPr>
          <w:rFonts w:ascii="Avenir Next" w:hAnsi="Avenir Next" w:cs="Arial"/>
          <w:color w:val="808080" w:themeColor="background1" w:themeShade="80"/>
          <w:sz w:val="22"/>
          <w:szCs w:val="22"/>
          <w:lang w:val="en-GB"/>
        </w:rPr>
        <w:t xml:space="preserve">ifficulties that may arise for the insolvency representative pertaining to co-operation and co-ordination </w:t>
      </w:r>
      <w:r>
        <w:rPr>
          <w:rFonts w:ascii="Avenir Next" w:hAnsi="Avenir Next" w:cs="Arial"/>
          <w:color w:val="808080" w:themeColor="background1" w:themeShade="80"/>
          <w:sz w:val="22"/>
          <w:szCs w:val="22"/>
          <w:lang w:val="en-GB"/>
        </w:rPr>
        <w:t>between the two jurisdictions may include:</w:t>
      </w:r>
    </w:p>
    <w:p w14:paraId="148A3835" w14:textId="6830FE85" w:rsidR="00E732BE" w:rsidRDefault="00E732BE" w:rsidP="00E732B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Conflict of laws between the jurisdictions;</w:t>
      </w:r>
    </w:p>
    <w:p w14:paraId="54836976" w14:textId="25A9F64B" w:rsidR="00E732BE" w:rsidRDefault="00E732BE" w:rsidP="00E732B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standing of that Asgardian representative in the insolvency proceeding in Encanto;</w:t>
      </w:r>
    </w:p>
    <w:p w14:paraId="045A53D2" w14:textId="3C9D3D41" w:rsidR="00E732BE" w:rsidRDefault="00E732BE" w:rsidP="00E732B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there is a moratorium in Encanto against additional creditor actions there</w:t>
      </w:r>
      <w:r w:rsidR="0060202D">
        <w:rPr>
          <w:rFonts w:ascii="Avenir Next" w:hAnsi="Avenir Next" w:cs="Arial"/>
          <w:color w:val="808080" w:themeColor="background1" w:themeShade="80"/>
          <w:sz w:val="22"/>
          <w:szCs w:val="22"/>
          <w:lang w:val="en-GB"/>
        </w:rPr>
        <w:t>;</w:t>
      </w:r>
    </w:p>
    <w:p w14:paraId="7743A9F9" w14:textId="468ABCC2" w:rsidR="0060202D" w:rsidRDefault="0060202D" w:rsidP="00E732BE">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and enforcement of the Asgardian liquidation order in Encanto. </w:t>
      </w:r>
    </w:p>
    <w:p w14:paraId="1D084B40" w14:textId="77777777" w:rsidR="00E732BE" w:rsidRDefault="00E732BE" w:rsidP="001E1C34">
      <w:pPr>
        <w:ind w:left="720" w:hanging="720"/>
        <w:jc w:val="both"/>
        <w:rPr>
          <w:rFonts w:ascii="Avenir Next" w:hAnsi="Avenir Next" w:cs="Arial"/>
          <w:color w:val="808080" w:themeColor="background1" w:themeShade="80"/>
          <w:sz w:val="22"/>
          <w:szCs w:val="22"/>
          <w:lang w:val="en-GB"/>
        </w:rPr>
      </w:pPr>
    </w:p>
    <w:p w14:paraId="16C41B21" w14:textId="42009AB6" w:rsidR="001E1C34" w:rsidRDefault="00E732BE"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E732BE">
        <w:rPr>
          <w:rFonts w:ascii="Avenir Next" w:hAnsi="Avenir Next" w:cs="Arial"/>
          <w:color w:val="808080" w:themeColor="background1" w:themeShade="80"/>
          <w:sz w:val="22"/>
          <w:szCs w:val="22"/>
          <w:lang w:val="en-GB"/>
        </w:rPr>
        <w:t>nternational insolvency instruments that have been developed to assist with respect to those difficulties</w:t>
      </w:r>
      <w:r>
        <w:rPr>
          <w:rFonts w:ascii="Avenir Next" w:hAnsi="Avenir Next" w:cs="Arial"/>
          <w:color w:val="808080" w:themeColor="background1" w:themeShade="80"/>
          <w:sz w:val="22"/>
          <w:szCs w:val="22"/>
          <w:lang w:val="en-GB"/>
        </w:rPr>
        <w:t xml:space="preserve"> (and whether </w:t>
      </w:r>
      <w:r w:rsidRPr="00E732BE">
        <w:rPr>
          <w:rFonts w:ascii="Avenir Next" w:hAnsi="Avenir Next" w:cs="Arial"/>
          <w:color w:val="808080" w:themeColor="background1" w:themeShade="80"/>
          <w:sz w:val="22"/>
          <w:szCs w:val="22"/>
          <w:lang w:val="en-GB"/>
        </w:rPr>
        <w:t>development of these international insolvency instruments is important and why, or why not</w:t>
      </w:r>
      <w:r>
        <w:rPr>
          <w:rFonts w:ascii="Avenir Next" w:hAnsi="Avenir Next" w:cs="Arial"/>
          <w:color w:val="808080" w:themeColor="background1" w:themeShade="80"/>
          <w:sz w:val="22"/>
          <w:szCs w:val="22"/>
          <w:lang w:val="en-GB"/>
        </w:rPr>
        <w:t>):</w:t>
      </w:r>
    </w:p>
    <w:p w14:paraId="20A29D63" w14:textId="197C99F0" w:rsidR="00E732BE" w:rsidRDefault="00E732BE" w:rsidP="001E1C34">
      <w:pPr>
        <w:ind w:left="720" w:hanging="720"/>
        <w:jc w:val="both"/>
        <w:rPr>
          <w:rFonts w:ascii="Avenir Next" w:hAnsi="Avenir Next" w:cs="Arial"/>
          <w:color w:val="808080" w:themeColor="background1" w:themeShade="80"/>
          <w:sz w:val="22"/>
          <w:szCs w:val="22"/>
          <w:lang w:val="en-GB"/>
        </w:rPr>
      </w:pPr>
    </w:p>
    <w:p w14:paraId="5C2A3DCA" w14:textId="14E8A595" w:rsidR="00E732BE" w:rsidRDefault="0060202D" w:rsidP="00E732BE">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Pr="0060202D">
        <w:rPr>
          <w:rFonts w:ascii="Avenir Next" w:hAnsi="Avenir Next" w:cs="Arial"/>
          <w:color w:val="808080" w:themeColor="background1" w:themeShade="80"/>
          <w:sz w:val="22"/>
          <w:szCs w:val="22"/>
          <w:lang w:val="en-GB"/>
        </w:rPr>
        <w:t>odel Law on Cross-border Insolvency</w:t>
      </w:r>
      <w:r>
        <w:rPr>
          <w:rFonts w:ascii="Avenir Next" w:hAnsi="Avenir Next" w:cs="Arial"/>
          <w:color w:val="808080" w:themeColor="background1" w:themeShade="80"/>
          <w:sz w:val="22"/>
          <w:szCs w:val="22"/>
          <w:lang w:val="en-GB"/>
        </w:rPr>
        <w:t xml:space="preserve"> – </w:t>
      </w:r>
      <w:r w:rsidR="007C2185">
        <w:rPr>
          <w:rFonts w:ascii="Avenir Next" w:hAnsi="Avenir Next" w:cs="Arial"/>
          <w:color w:val="808080" w:themeColor="background1" w:themeShade="80"/>
          <w:sz w:val="22"/>
          <w:szCs w:val="22"/>
          <w:lang w:val="en-GB"/>
        </w:rPr>
        <w:t>states that apply the Model Law enshrine its requirements on cooperation and coordination into their domestic law</w:t>
      </w:r>
      <w:r w:rsidR="0018217D">
        <w:rPr>
          <w:rFonts w:ascii="Avenir Next" w:hAnsi="Avenir Next" w:cs="Arial"/>
          <w:color w:val="808080" w:themeColor="background1" w:themeShade="80"/>
          <w:sz w:val="22"/>
          <w:szCs w:val="22"/>
          <w:lang w:val="en-GB"/>
        </w:rPr>
        <w:t xml:space="preserve"> which the domestic courts must then apply</w:t>
      </w:r>
      <w:r w:rsidR="007C2185">
        <w:rPr>
          <w:rFonts w:ascii="Avenir Next" w:hAnsi="Avenir Next" w:cs="Arial"/>
          <w:color w:val="808080" w:themeColor="background1" w:themeShade="80"/>
          <w:sz w:val="22"/>
          <w:szCs w:val="22"/>
          <w:lang w:val="en-GB"/>
        </w:rPr>
        <w:t xml:space="preserve">. Its </w:t>
      </w:r>
      <w:r w:rsidR="00EB38A0">
        <w:rPr>
          <w:rFonts w:ascii="Avenir Next" w:hAnsi="Avenir Next" w:cs="Arial"/>
          <w:color w:val="808080" w:themeColor="background1" w:themeShade="80"/>
          <w:sz w:val="22"/>
          <w:szCs w:val="22"/>
          <w:lang w:val="en-GB"/>
        </w:rPr>
        <w:t>development is important</w:t>
      </w:r>
      <w:r w:rsidR="007C2185">
        <w:rPr>
          <w:rFonts w:ascii="Avenir Next" w:hAnsi="Avenir Next" w:cs="Arial"/>
          <w:color w:val="808080" w:themeColor="background1" w:themeShade="80"/>
          <w:sz w:val="22"/>
          <w:szCs w:val="22"/>
          <w:lang w:val="en-GB"/>
        </w:rPr>
        <w:t xml:space="preserve"> as i</w:t>
      </w:r>
      <w:r w:rsidR="00EB38A0">
        <w:rPr>
          <w:rFonts w:ascii="Avenir Next" w:hAnsi="Avenir Next" w:cs="Arial"/>
          <w:color w:val="808080" w:themeColor="background1" w:themeShade="80"/>
          <w:sz w:val="22"/>
          <w:szCs w:val="22"/>
          <w:lang w:val="en-GB"/>
        </w:rPr>
        <w:t xml:space="preserve">t has had huge success so far in its adoption and application across many different states. </w:t>
      </w:r>
    </w:p>
    <w:p w14:paraId="41BAC48E" w14:textId="379C6A20" w:rsidR="0060202D" w:rsidRDefault="0060202D" w:rsidP="00E732BE">
      <w:pPr>
        <w:pStyle w:val="ListParagraph"/>
        <w:numPr>
          <w:ilvl w:val="0"/>
          <w:numId w:val="26"/>
        </w:numPr>
        <w:jc w:val="both"/>
        <w:rPr>
          <w:rFonts w:ascii="Avenir Next" w:hAnsi="Avenir Next" w:cs="Arial"/>
          <w:color w:val="808080" w:themeColor="background1" w:themeShade="80"/>
          <w:sz w:val="22"/>
          <w:szCs w:val="22"/>
          <w:lang w:val="en-GB"/>
        </w:rPr>
      </w:pPr>
      <w:r w:rsidRPr="0060202D">
        <w:rPr>
          <w:rFonts w:ascii="Avenir Next" w:hAnsi="Avenir Next" w:cs="Arial"/>
          <w:color w:val="808080" w:themeColor="background1" w:themeShade="80"/>
          <w:sz w:val="22"/>
          <w:szCs w:val="22"/>
          <w:lang w:val="en-GB"/>
        </w:rPr>
        <w:t xml:space="preserve">ALI - III Global Principles for Cooperation in International Insolvency Cases and Global Guidelines Applicable to Court-to-Court Communication in Cross-Border Cases (2012)  - </w:t>
      </w:r>
      <w:r w:rsidR="00E41FCA">
        <w:rPr>
          <w:rFonts w:ascii="Avenir Next" w:hAnsi="Avenir Next" w:cs="Arial"/>
          <w:color w:val="808080" w:themeColor="background1" w:themeShade="80"/>
          <w:sz w:val="22"/>
          <w:szCs w:val="22"/>
          <w:lang w:val="en-GB"/>
        </w:rPr>
        <w:t xml:space="preserve">this provides suggestions for use by courts to improve their communications and cooperation with their counterparts in other jurisdictions. Development is important because its principles have already been applied to cases successfully, such as in Re Nortel and the Lehman Brothers collapse. </w:t>
      </w:r>
    </w:p>
    <w:p w14:paraId="36039E42" w14:textId="06162E46" w:rsidR="0060202D" w:rsidRDefault="0060202D" w:rsidP="00E732BE">
      <w:pPr>
        <w:pStyle w:val="ListParagraph"/>
        <w:numPr>
          <w:ilvl w:val="0"/>
          <w:numId w:val="26"/>
        </w:numPr>
        <w:jc w:val="both"/>
        <w:rPr>
          <w:rFonts w:ascii="Avenir Next" w:hAnsi="Avenir Next" w:cs="Arial"/>
          <w:color w:val="808080" w:themeColor="background1" w:themeShade="80"/>
          <w:sz w:val="22"/>
          <w:szCs w:val="22"/>
          <w:lang w:val="en-GB"/>
        </w:rPr>
      </w:pPr>
      <w:r w:rsidRPr="0060202D">
        <w:rPr>
          <w:rFonts w:ascii="Avenir Next" w:hAnsi="Avenir Next" w:cs="Arial"/>
          <w:color w:val="808080" w:themeColor="background1" w:themeShade="80"/>
          <w:sz w:val="22"/>
          <w:szCs w:val="22"/>
          <w:lang w:val="en-GB"/>
        </w:rPr>
        <w:t xml:space="preserve">Judicial Insolvency Network, Guidelines for Communication and Cooperation between Courts in Cross-Border Insolvency Matters (2016).  </w:t>
      </w:r>
      <w:r w:rsidR="00617445">
        <w:rPr>
          <w:rFonts w:ascii="Avenir Next" w:hAnsi="Avenir Next" w:cs="Arial"/>
          <w:color w:val="808080" w:themeColor="background1" w:themeShade="80"/>
          <w:sz w:val="22"/>
          <w:szCs w:val="22"/>
          <w:lang w:val="en-GB"/>
        </w:rPr>
        <w:t xml:space="preserve">This was prepared by members of the </w:t>
      </w:r>
      <w:r w:rsidR="00617445" w:rsidRPr="0060202D">
        <w:rPr>
          <w:rFonts w:ascii="Avenir Next" w:hAnsi="Avenir Next" w:cs="Arial"/>
          <w:color w:val="808080" w:themeColor="background1" w:themeShade="80"/>
          <w:sz w:val="22"/>
          <w:szCs w:val="22"/>
          <w:lang w:val="en-GB"/>
        </w:rPr>
        <w:t>Judicial Insolvency Network</w:t>
      </w:r>
      <w:r w:rsidR="00617445">
        <w:rPr>
          <w:rFonts w:ascii="Avenir Next" w:hAnsi="Avenir Next" w:cs="Arial"/>
          <w:color w:val="808080" w:themeColor="background1" w:themeShade="80"/>
          <w:sz w:val="22"/>
          <w:szCs w:val="22"/>
          <w:lang w:val="en-GB"/>
        </w:rPr>
        <w:t xml:space="preserve"> to improve efficiency of concurrent proceedings and have been adopted by Courts all over the world. Its development is important, as it was created by judges themselves who are well placed to assess the effectiveness of international insolvency laws and initiatives and propose what changes may need to be implemented to improve them.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7FA4E7CE" w:rsidR="001E1C34" w:rsidRDefault="00D146AC" w:rsidP="00C6471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D146AC">
        <w:rPr>
          <w:rFonts w:ascii="Avenir Next" w:hAnsi="Avenir Next" w:cs="Arial"/>
          <w:color w:val="808080" w:themeColor="background1" w:themeShade="80"/>
          <w:sz w:val="22"/>
          <w:szCs w:val="22"/>
          <w:lang w:val="en-GB"/>
        </w:rPr>
        <w:t>European Insolvency Regulation Recast</w:t>
      </w:r>
      <w:r>
        <w:rPr>
          <w:rFonts w:ascii="Avenir Next" w:hAnsi="Avenir Next" w:cs="Arial"/>
          <w:color w:val="808080" w:themeColor="background1" w:themeShade="80"/>
          <w:sz w:val="22"/>
          <w:szCs w:val="22"/>
          <w:lang w:val="en-GB"/>
        </w:rPr>
        <w:t xml:space="preserve"> ceased to apply to the UK following Brexit as of 31 December 2020. Since the insolvency action in the UK commenced on 30 June 2022, it means that the EIR Recast will not apply to those UK proceedings. If the UK proceeding had been commenced prior to 11pm on 31 December 2020 then EIR Recast would have applied. </w:t>
      </w:r>
      <w:r w:rsidR="00EB3842">
        <w:rPr>
          <w:rFonts w:ascii="Avenir Next" w:hAnsi="Avenir Next" w:cs="Arial"/>
          <w:color w:val="808080" w:themeColor="background1" w:themeShade="80"/>
          <w:sz w:val="22"/>
          <w:szCs w:val="22"/>
          <w:lang w:val="en-GB"/>
        </w:rPr>
        <w:t xml:space="preserve">The question doesn’t confirm whether FPPL is incorporated in the UK or in another company in Europe. If it is a UK incorporated </w:t>
      </w:r>
      <w:r w:rsidR="00EB3842">
        <w:rPr>
          <w:rFonts w:ascii="Avenir Next" w:hAnsi="Avenir Next" w:cs="Arial"/>
          <w:color w:val="808080" w:themeColor="background1" w:themeShade="80"/>
          <w:sz w:val="22"/>
          <w:szCs w:val="22"/>
          <w:lang w:val="en-GB"/>
        </w:rPr>
        <w:lastRenderedPageBreak/>
        <w:t>company, then it will be subject to the jurisdiction of the UK courts. If it is registered in Europe, then jurisdiction can still be established by the UK courts in respect of its winding up</w:t>
      </w:r>
      <w:r w:rsidR="00C64711">
        <w:rPr>
          <w:rFonts w:ascii="Avenir Next" w:hAnsi="Avenir Next" w:cs="Arial"/>
          <w:color w:val="808080" w:themeColor="background1" w:themeShade="80"/>
          <w:sz w:val="22"/>
          <w:szCs w:val="22"/>
          <w:lang w:val="en-GB"/>
        </w:rPr>
        <w:t xml:space="preserve">. </w:t>
      </w:r>
      <w:r w:rsidR="00C64711" w:rsidRPr="00C64711">
        <w:rPr>
          <w:rFonts w:ascii="Avenir Next" w:hAnsi="Avenir Next" w:cs="Arial"/>
          <w:color w:val="808080" w:themeColor="background1" w:themeShade="80"/>
          <w:sz w:val="22"/>
          <w:szCs w:val="22"/>
          <w:lang w:val="en-GB"/>
        </w:rPr>
        <w:t xml:space="preserve">Section 221(5) Insolvency Act 1986 provides </w:t>
      </w:r>
      <w:r w:rsidR="00C64711">
        <w:rPr>
          <w:rFonts w:ascii="Avenir Next" w:hAnsi="Avenir Next" w:cs="Arial"/>
          <w:color w:val="808080" w:themeColor="background1" w:themeShade="80"/>
          <w:sz w:val="22"/>
          <w:szCs w:val="22"/>
          <w:lang w:val="en-GB"/>
        </w:rPr>
        <w:t>that a court may order the w</w:t>
      </w:r>
      <w:r w:rsidR="00C64711" w:rsidRPr="00C64711">
        <w:rPr>
          <w:rFonts w:ascii="Avenir Next" w:hAnsi="Avenir Next" w:cs="Arial"/>
          <w:color w:val="808080" w:themeColor="background1" w:themeShade="80"/>
          <w:sz w:val="22"/>
          <w:szCs w:val="22"/>
          <w:lang w:val="en-GB"/>
        </w:rPr>
        <w:t xml:space="preserve">inding-up of </w:t>
      </w:r>
      <w:r w:rsidR="00C64711">
        <w:rPr>
          <w:rFonts w:ascii="Avenir Next" w:hAnsi="Avenir Next" w:cs="Arial"/>
          <w:color w:val="808080" w:themeColor="background1" w:themeShade="80"/>
          <w:sz w:val="22"/>
          <w:szCs w:val="22"/>
          <w:lang w:val="en-GB"/>
        </w:rPr>
        <w:t>"</w:t>
      </w:r>
      <w:r w:rsidR="00C64711" w:rsidRPr="00C64711">
        <w:rPr>
          <w:rFonts w:ascii="Avenir Next" w:hAnsi="Avenir Next" w:cs="Arial"/>
          <w:color w:val="808080" w:themeColor="background1" w:themeShade="80"/>
          <w:sz w:val="22"/>
          <w:szCs w:val="22"/>
          <w:lang w:val="en-GB"/>
        </w:rPr>
        <w:t>unregistered companies</w:t>
      </w:r>
      <w:r w:rsidR="00C64711">
        <w:rPr>
          <w:rFonts w:ascii="Avenir Next" w:hAnsi="Avenir Next" w:cs="Arial"/>
          <w:color w:val="808080" w:themeColor="background1" w:themeShade="80"/>
          <w:sz w:val="22"/>
          <w:szCs w:val="22"/>
          <w:lang w:val="en-GB"/>
        </w:rPr>
        <w:t>" (including foreign companies) where:</w:t>
      </w:r>
    </w:p>
    <w:p w14:paraId="745DB91A" w14:textId="4A93109B" w:rsidR="00C64711" w:rsidRDefault="00C64711" w:rsidP="00C64711">
      <w:pPr>
        <w:ind w:left="720" w:hanging="720"/>
        <w:jc w:val="both"/>
        <w:rPr>
          <w:rFonts w:ascii="Avenir Next" w:hAnsi="Avenir Next" w:cs="Arial"/>
          <w:color w:val="808080" w:themeColor="background1" w:themeShade="80"/>
          <w:sz w:val="22"/>
          <w:szCs w:val="22"/>
          <w:lang w:val="en-GB"/>
        </w:rPr>
      </w:pPr>
    </w:p>
    <w:p w14:paraId="601EAE59" w14:textId="77777777" w:rsidR="00C64711" w:rsidRDefault="00C64711" w:rsidP="00C64711">
      <w:pPr>
        <w:pStyle w:val="ListParagraph"/>
        <w:numPr>
          <w:ilvl w:val="0"/>
          <w:numId w:val="28"/>
        </w:numPr>
        <w:jc w:val="both"/>
        <w:rPr>
          <w:rFonts w:ascii="Avenir Next" w:hAnsi="Avenir Next" w:cs="Arial"/>
          <w:color w:val="808080" w:themeColor="background1" w:themeShade="80"/>
          <w:sz w:val="22"/>
          <w:szCs w:val="22"/>
          <w:lang w:val="en-GB"/>
        </w:rPr>
      </w:pPr>
      <w:r w:rsidRPr="00C64711">
        <w:rPr>
          <w:rFonts w:ascii="Avenir Next" w:hAnsi="Avenir Next" w:cs="Arial"/>
          <w:color w:val="808080" w:themeColor="background1" w:themeShade="80"/>
          <w:sz w:val="22"/>
          <w:szCs w:val="22"/>
          <w:lang w:val="en-GB"/>
        </w:rPr>
        <w:t xml:space="preserve">the company is dissolved, or has ceased to carry on business, or is carrying on business only for the purpose of winding up its affairs;  </w:t>
      </w:r>
    </w:p>
    <w:p w14:paraId="2CC62CCC" w14:textId="77777777" w:rsidR="00C64711" w:rsidRDefault="00C64711" w:rsidP="00C64711">
      <w:pPr>
        <w:pStyle w:val="ListParagraph"/>
        <w:numPr>
          <w:ilvl w:val="0"/>
          <w:numId w:val="28"/>
        </w:numPr>
        <w:jc w:val="both"/>
        <w:rPr>
          <w:rFonts w:ascii="Avenir Next" w:hAnsi="Avenir Next" w:cs="Arial"/>
          <w:color w:val="808080" w:themeColor="background1" w:themeShade="80"/>
          <w:sz w:val="22"/>
          <w:szCs w:val="22"/>
          <w:lang w:val="en-GB"/>
        </w:rPr>
      </w:pPr>
      <w:r w:rsidRPr="00C64711">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w:t>
      </w:r>
      <w:r w:rsidRPr="00C64711">
        <w:rPr>
          <w:rFonts w:ascii="Avenir Next" w:hAnsi="Avenir Next" w:cs="Arial"/>
          <w:color w:val="808080" w:themeColor="background1" w:themeShade="80"/>
          <w:sz w:val="22"/>
          <w:szCs w:val="22"/>
          <w:lang w:val="en-GB"/>
        </w:rPr>
        <w:t xml:space="preserve">the company is unable to pay its debts;  </w:t>
      </w:r>
      <w:r>
        <w:rPr>
          <w:rFonts w:ascii="Avenir Next" w:hAnsi="Avenir Next" w:cs="Arial"/>
          <w:color w:val="808080" w:themeColor="background1" w:themeShade="80"/>
          <w:sz w:val="22"/>
          <w:szCs w:val="22"/>
          <w:lang w:val="en-GB"/>
        </w:rPr>
        <w:t xml:space="preserve">or </w:t>
      </w:r>
    </w:p>
    <w:p w14:paraId="06F0F563" w14:textId="662828AF" w:rsidR="00C64711" w:rsidRDefault="00C64711" w:rsidP="00C64711">
      <w:pPr>
        <w:pStyle w:val="ListParagraph"/>
        <w:numPr>
          <w:ilvl w:val="0"/>
          <w:numId w:val="28"/>
        </w:numPr>
        <w:jc w:val="both"/>
        <w:rPr>
          <w:rFonts w:ascii="Avenir Next" w:hAnsi="Avenir Next" w:cs="Arial"/>
          <w:color w:val="808080" w:themeColor="background1" w:themeShade="80"/>
          <w:sz w:val="22"/>
          <w:szCs w:val="22"/>
          <w:lang w:val="en-GB"/>
        </w:rPr>
      </w:pPr>
      <w:r w:rsidRPr="00C64711">
        <w:rPr>
          <w:rFonts w:ascii="Avenir Next" w:hAnsi="Avenir Next" w:cs="Arial"/>
          <w:color w:val="808080" w:themeColor="background1" w:themeShade="80"/>
          <w:sz w:val="22"/>
          <w:szCs w:val="22"/>
          <w:lang w:val="en-GB"/>
        </w:rPr>
        <w:t xml:space="preserve">(c) the court is of opinion that it is just and equitable that the company should be wound up.  </w:t>
      </w:r>
    </w:p>
    <w:p w14:paraId="21AE7888" w14:textId="77777777" w:rsidR="00C64711" w:rsidRDefault="00C64711" w:rsidP="00C64711">
      <w:pPr>
        <w:jc w:val="both"/>
        <w:rPr>
          <w:rFonts w:ascii="Avenir Next" w:hAnsi="Avenir Next" w:cs="Arial"/>
          <w:color w:val="808080" w:themeColor="background1" w:themeShade="80"/>
          <w:sz w:val="22"/>
          <w:szCs w:val="22"/>
          <w:lang w:val="en-GB"/>
        </w:rPr>
      </w:pPr>
    </w:p>
    <w:p w14:paraId="2DADA8C0" w14:textId="54BAE9F7" w:rsidR="00C64711" w:rsidRPr="00C64711" w:rsidRDefault="00C64711" w:rsidP="00C647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is satisfied of a sufficient connection to England and Wales then it will make an order for the winding up of that company. In this situation we would need more detail about FPPL's operations in the UK, but having an established business there and an office may be a sufficient connection for the court to order its winding up. </w:t>
      </w: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D9AA2B6" w:rsidR="00B64A85" w:rsidRPr="00297BDF" w:rsidRDefault="003216BB" w:rsidP="0052732A">
    <w:pPr>
      <w:pStyle w:val="Footer"/>
      <w:ind w:right="360"/>
      <w:rPr>
        <w:rFonts w:ascii="Avenir Next" w:hAnsi="Avenir Next" w:cs="Arial"/>
        <w:sz w:val="22"/>
        <w:szCs w:val="22"/>
      </w:rPr>
    </w:pPr>
    <w:r>
      <w:rPr>
        <w:rFonts w:ascii="Avenir Next" w:hAnsi="Avenir Next" w:cs="Arial"/>
        <w:sz w:val="22"/>
        <w:szCs w:val="22"/>
      </w:rPr>
      <w:t>202223-840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C4FA3"/>
    <w:multiLevelType w:val="hybridMultilevel"/>
    <w:tmpl w:val="55C0F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5F52B39"/>
    <w:multiLevelType w:val="hybridMultilevel"/>
    <w:tmpl w:val="39D4F6A4"/>
    <w:lvl w:ilvl="0" w:tplc="968020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663F77"/>
    <w:multiLevelType w:val="hybridMultilevel"/>
    <w:tmpl w:val="4D96E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81251"/>
    <w:multiLevelType w:val="hybridMultilevel"/>
    <w:tmpl w:val="AE64BC0E"/>
    <w:lvl w:ilvl="0" w:tplc="E15C2794">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9"/>
  </w:num>
  <w:num w:numId="2">
    <w:abstractNumId w:val="25"/>
  </w:num>
  <w:num w:numId="3">
    <w:abstractNumId w:val="2"/>
  </w:num>
  <w:num w:numId="4">
    <w:abstractNumId w:val="3"/>
  </w:num>
  <w:num w:numId="5">
    <w:abstractNumId w:val="15"/>
  </w:num>
  <w:num w:numId="6">
    <w:abstractNumId w:val="20"/>
  </w:num>
  <w:num w:numId="7">
    <w:abstractNumId w:val="9"/>
  </w:num>
  <w:num w:numId="8">
    <w:abstractNumId w:val="26"/>
  </w:num>
  <w:num w:numId="9">
    <w:abstractNumId w:val="7"/>
  </w:num>
  <w:num w:numId="10">
    <w:abstractNumId w:val="22"/>
  </w:num>
  <w:num w:numId="11">
    <w:abstractNumId w:val="6"/>
  </w:num>
  <w:num w:numId="12">
    <w:abstractNumId w:val="23"/>
  </w:num>
  <w:num w:numId="13">
    <w:abstractNumId w:val="14"/>
  </w:num>
  <w:num w:numId="14">
    <w:abstractNumId w:val="13"/>
  </w:num>
  <w:num w:numId="15">
    <w:abstractNumId w:val="4"/>
  </w:num>
  <w:num w:numId="16">
    <w:abstractNumId w:val="16"/>
  </w:num>
  <w:num w:numId="17">
    <w:abstractNumId w:val="11"/>
  </w:num>
  <w:num w:numId="18">
    <w:abstractNumId w:val="12"/>
  </w:num>
  <w:num w:numId="19">
    <w:abstractNumId w:val="18"/>
  </w:num>
  <w:num w:numId="20">
    <w:abstractNumId w:val="5"/>
  </w:num>
  <w:num w:numId="21">
    <w:abstractNumId w:val="10"/>
  </w:num>
  <w:num w:numId="22">
    <w:abstractNumId w:val="0"/>
  </w:num>
  <w:num w:numId="23">
    <w:abstractNumId w:val="17"/>
  </w:num>
  <w:num w:numId="24">
    <w:abstractNumId w:val="1"/>
  </w:num>
  <w:num w:numId="25">
    <w:abstractNumId w:val="8"/>
  </w:num>
  <w:num w:numId="26">
    <w:abstractNumId w:val="24"/>
  </w:num>
  <w:num w:numId="27">
    <w:abstractNumId w:val="2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17D"/>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1D14"/>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64FE"/>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16BB"/>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849"/>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B6840"/>
    <w:rsid w:val="004B737C"/>
    <w:rsid w:val="004C1DA6"/>
    <w:rsid w:val="004C1FCA"/>
    <w:rsid w:val="004C50AF"/>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2AAD"/>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202D"/>
    <w:rsid w:val="0060397D"/>
    <w:rsid w:val="00604723"/>
    <w:rsid w:val="00610388"/>
    <w:rsid w:val="00612092"/>
    <w:rsid w:val="00612CA5"/>
    <w:rsid w:val="00614858"/>
    <w:rsid w:val="006153EC"/>
    <w:rsid w:val="00617445"/>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3C61"/>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185"/>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490"/>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97DC1"/>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1BB2"/>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0D5"/>
    <w:rsid w:val="00A411B7"/>
    <w:rsid w:val="00A45800"/>
    <w:rsid w:val="00A46B4C"/>
    <w:rsid w:val="00A5117B"/>
    <w:rsid w:val="00A560B6"/>
    <w:rsid w:val="00A56381"/>
    <w:rsid w:val="00A566E3"/>
    <w:rsid w:val="00A56CF7"/>
    <w:rsid w:val="00A56DBC"/>
    <w:rsid w:val="00A60074"/>
    <w:rsid w:val="00A646E2"/>
    <w:rsid w:val="00A651A9"/>
    <w:rsid w:val="00A65494"/>
    <w:rsid w:val="00A65DF2"/>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050B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95E"/>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B75A9"/>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518"/>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4711"/>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6AC"/>
    <w:rsid w:val="00D148DC"/>
    <w:rsid w:val="00D1688E"/>
    <w:rsid w:val="00D17FDC"/>
    <w:rsid w:val="00D223E4"/>
    <w:rsid w:val="00D2550E"/>
    <w:rsid w:val="00D256C6"/>
    <w:rsid w:val="00D25F51"/>
    <w:rsid w:val="00D35229"/>
    <w:rsid w:val="00D35ADE"/>
    <w:rsid w:val="00D35EAE"/>
    <w:rsid w:val="00D4685B"/>
    <w:rsid w:val="00D55DFE"/>
    <w:rsid w:val="00D57C59"/>
    <w:rsid w:val="00D60215"/>
    <w:rsid w:val="00D60874"/>
    <w:rsid w:val="00D6286D"/>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1343"/>
    <w:rsid w:val="00DF4D51"/>
    <w:rsid w:val="00DF687B"/>
    <w:rsid w:val="00DF75F8"/>
    <w:rsid w:val="00DF7A3A"/>
    <w:rsid w:val="00DF7AD4"/>
    <w:rsid w:val="00E009E1"/>
    <w:rsid w:val="00E00A72"/>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1FCA"/>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32BE"/>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3842"/>
    <w:rsid w:val="00EB38A0"/>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257"/>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5EAD"/>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29"/>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3931</Words>
  <Characters>21153</Characters>
  <Application>Microsoft Office Word</Application>
  <DocSecurity>4</DocSecurity>
  <Lines>423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2020-06-12T02:43:00Z</cp:lastPrinted>
  <dcterms:created xsi:type="dcterms:W3CDTF">2022-11-15T14:02:00Z</dcterms:created>
  <dcterms:modified xsi:type="dcterms:W3CDTF">2022-11-15T14:02:00Z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