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86E6F"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486E6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86E6F"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486E6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B46A0"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8B46A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DD3699" w:rsidRDefault="009E2E27" w:rsidP="008031A7">
      <w:pPr>
        <w:pStyle w:val="PargrafodaLista"/>
        <w:numPr>
          <w:ilvl w:val="0"/>
          <w:numId w:val="15"/>
        </w:numPr>
        <w:ind w:left="426"/>
        <w:jc w:val="both"/>
        <w:rPr>
          <w:rFonts w:ascii="Avenir Next" w:hAnsi="Avenir Next" w:cs="Arial"/>
          <w:sz w:val="22"/>
          <w:szCs w:val="22"/>
          <w:highlight w:val="yellow"/>
          <w:lang w:val="en-GB"/>
        </w:rPr>
      </w:pPr>
      <w:r w:rsidRPr="00DD369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31AE4"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D31AE4">
        <w:rPr>
          <w:rFonts w:ascii="Avenir Next" w:hAnsi="Avenir Next" w:cs="Arial"/>
          <w:sz w:val="22"/>
          <w:szCs w:val="22"/>
          <w:highlight w:val="yellow"/>
          <w:lang w:val="en-GB"/>
        </w:rPr>
        <w:t>The statement</w:t>
      </w:r>
      <w:r w:rsidR="0037465A" w:rsidRPr="00D31AE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F5C55"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8F5C55">
        <w:rPr>
          <w:rFonts w:ascii="Avenir Next" w:eastAsiaTheme="minorHAnsi" w:hAnsi="Avenir Next" w:cs="Arial"/>
          <w:sz w:val="22"/>
          <w:szCs w:val="22"/>
          <w:highlight w:val="yellow"/>
          <w:lang w:val="en-GB"/>
        </w:rPr>
        <w:t>Public International Law</w:t>
      </w:r>
      <w:r w:rsidR="00991428" w:rsidRPr="008F5C55">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720F30" w:rsidRDefault="004D1A5A" w:rsidP="006D01C2">
      <w:pPr>
        <w:pStyle w:val="PargrafodaLista"/>
        <w:numPr>
          <w:ilvl w:val="0"/>
          <w:numId w:val="18"/>
        </w:numPr>
        <w:ind w:left="426"/>
        <w:jc w:val="both"/>
        <w:rPr>
          <w:rFonts w:ascii="Avenir Next" w:hAnsi="Avenir Next" w:cs="Arial"/>
          <w:sz w:val="22"/>
          <w:szCs w:val="22"/>
          <w:highlight w:val="yellow"/>
          <w:lang w:val="en-GB"/>
        </w:rPr>
      </w:pPr>
      <w:r w:rsidRPr="00720F30">
        <w:rPr>
          <w:rFonts w:ascii="Avenir Next" w:hAnsi="Avenir Next" w:cs="Arial"/>
          <w:sz w:val="22"/>
          <w:szCs w:val="22"/>
          <w:highlight w:val="yellow"/>
          <w:lang w:val="en-GB"/>
        </w:rPr>
        <w:t>UNCITRAL Model Law on Cross-border Insolvency (1997)</w:t>
      </w:r>
      <w:r w:rsidR="00912C79" w:rsidRPr="00720F30">
        <w:rPr>
          <w:rFonts w:ascii="Avenir Next" w:hAnsi="Avenir Next" w:cs="Arial"/>
          <w:sz w:val="22"/>
          <w:szCs w:val="22"/>
          <w:highlight w:val="yellow"/>
          <w:lang w:val="en-GB"/>
        </w:rPr>
        <w:t>.</w:t>
      </w:r>
      <w:r w:rsidRPr="00720F30">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804A5" w:rsidRDefault="001A7E9A" w:rsidP="006D01C2">
      <w:pPr>
        <w:pStyle w:val="PargrafodaLista"/>
        <w:numPr>
          <w:ilvl w:val="0"/>
          <w:numId w:val="19"/>
        </w:numPr>
        <w:ind w:left="426"/>
        <w:jc w:val="both"/>
        <w:rPr>
          <w:rFonts w:ascii="Avenir Next" w:eastAsiaTheme="minorHAnsi" w:hAnsi="Avenir Next" w:cs="Arial"/>
          <w:sz w:val="22"/>
          <w:szCs w:val="22"/>
          <w:highlight w:val="yellow"/>
          <w:lang w:val="en-GB"/>
        </w:rPr>
      </w:pPr>
      <w:r w:rsidRPr="008804A5">
        <w:rPr>
          <w:rFonts w:ascii="Avenir Next" w:hAnsi="Avenir Next" w:cs="Arial"/>
          <w:sz w:val="22"/>
          <w:szCs w:val="22"/>
          <w:highlight w:val="yellow"/>
          <w:lang w:val="en-GB"/>
        </w:rPr>
        <w:t>Havana Convention on Private International Law (1928)</w:t>
      </w:r>
      <w:r w:rsidRPr="008804A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E39AF" w:rsidRDefault="0082483F" w:rsidP="006D01C2">
      <w:pPr>
        <w:pStyle w:val="PargrafodaLista"/>
        <w:numPr>
          <w:ilvl w:val="0"/>
          <w:numId w:val="20"/>
        </w:numPr>
        <w:ind w:left="426"/>
        <w:jc w:val="both"/>
        <w:rPr>
          <w:rFonts w:ascii="Avenir Next" w:hAnsi="Avenir Next" w:cs="Arial"/>
          <w:sz w:val="22"/>
          <w:szCs w:val="22"/>
          <w:highlight w:val="yellow"/>
          <w:lang w:val="en-GB"/>
        </w:rPr>
      </w:pPr>
      <w:r w:rsidRPr="00DE39AF">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85DBF" w:rsidRDefault="00ED0BC4" w:rsidP="00286AE6">
      <w:pPr>
        <w:pStyle w:val="PargrafodaLista"/>
        <w:numPr>
          <w:ilvl w:val="0"/>
          <w:numId w:val="21"/>
        </w:numPr>
        <w:ind w:left="426"/>
        <w:jc w:val="both"/>
        <w:rPr>
          <w:rFonts w:ascii="Avenir Next" w:eastAsiaTheme="minorHAnsi" w:hAnsi="Avenir Next" w:cs="Arial"/>
          <w:sz w:val="22"/>
          <w:szCs w:val="22"/>
          <w:highlight w:val="yellow"/>
          <w:lang w:val="en-GB"/>
        </w:rPr>
      </w:pPr>
      <w:r w:rsidRPr="00185DB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2DC8CB1" w:rsidR="009B07AD" w:rsidRPr="00827D56" w:rsidRDefault="009B07AD" w:rsidP="000634FA">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76406B">
        <w:rPr>
          <w:rFonts w:ascii="Avenir Next" w:hAnsi="Avenir Next" w:cs="Arial"/>
          <w:color w:val="7B7B7B" w:themeColor="accent3" w:themeShade="BF"/>
          <w:sz w:val="22"/>
          <w:szCs w:val="22"/>
          <w:lang w:val="en-GB"/>
        </w:rPr>
        <w:t xml:space="preserve">Wessels defines International Insolvency law as that part of the law that: </w:t>
      </w:r>
      <w:r w:rsidR="006810D0">
        <w:rPr>
          <w:rFonts w:ascii="Avenir Next" w:hAnsi="Avenir Next" w:cs="Arial"/>
          <w:color w:val="7B7B7B" w:themeColor="accent3" w:themeShade="BF"/>
          <w:sz w:val="22"/>
          <w:szCs w:val="22"/>
          <w:lang w:val="en-GB"/>
        </w:rPr>
        <w:t>“is commonly described in international literature as a body of rules concerning certain insolvency proceedings or measures, which cannot be fully enforced, because the applicable law cannot be executed immediately and exclusively without consideration being giver to the international aspect of a given case”.</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170A253" w:rsidR="009B07AD" w:rsidRPr="00827D56" w:rsidRDefault="009B07AD" w:rsidP="003F42D2">
      <w:pPr>
        <w:ind w:hanging="11"/>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DA7E41" w:rsidRPr="00DA7E41">
        <w:rPr>
          <w:rFonts w:ascii="Avenir Next" w:hAnsi="Avenir Next" w:cs="Arial"/>
          <w:color w:val="7B7B7B" w:themeColor="accent3" w:themeShade="BF"/>
          <w:sz w:val="22"/>
          <w:szCs w:val="22"/>
          <w:lang w:val="en-GB"/>
        </w:rPr>
        <w:t>Universalism advocates that only the law of one country will govern all other bankruptcy proceedings</w:t>
      </w:r>
      <w:r w:rsidR="003F42D2">
        <w:rPr>
          <w:rFonts w:ascii="Avenir Next" w:hAnsi="Avenir Next" w:cs="Arial"/>
          <w:color w:val="7B7B7B" w:themeColor="accent3" w:themeShade="BF"/>
          <w:sz w:val="22"/>
          <w:szCs w:val="22"/>
          <w:lang w:val="en-GB"/>
        </w:rPr>
        <w:t xml:space="preserve"> </w:t>
      </w:r>
      <w:r w:rsidR="00DA7E41" w:rsidRPr="00DA7E41">
        <w:rPr>
          <w:rFonts w:ascii="Avenir Next" w:hAnsi="Avenir Next" w:cs="Arial"/>
          <w:color w:val="7B7B7B" w:themeColor="accent3" w:themeShade="BF"/>
          <w:sz w:val="22"/>
          <w:szCs w:val="22"/>
          <w:lang w:val="en-GB"/>
        </w:rPr>
        <w:t>that are underway in other jurisdictions</w:t>
      </w:r>
      <w:r w:rsidR="003F42D2">
        <w:rPr>
          <w:rFonts w:ascii="Avenir Next" w:hAnsi="Avenir Next" w:cs="Arial"/>
          <w:color w:val="7B7B7B" w:themeColor="accent3" w:themeShade="BF"/>
          <w:sz w:val="22"/>
          <w:szCs w:val="22"/>
          <w:lang w:val="en-GB"/>
        </w:rPr>
        <w:t xml:space="preserve">. </w:t>
      </w:r>
      <w:r w:rsidR="003F42D2" w:rsidRPr="003F42D2">
        <w:rPr>
          <w:rFonts w:ascii="Avenir Next" w:hAnsi="Avenir Next" w:cs="Arial"/>
          <w:color w:val="7B7B7B" w:themeColor="accent3" w:themeShade="BF"/>
          <w:sz w:val="22"/>
          <w:szCs w:val="22"/>
          <w:lang w:val="en-GB"/>
        </w:rPr>
        <w:t>On the other hand, territorialism advocates that the bankruptcy process will produce legal effect only in the jurisdiction in which it was opened. In other countries, new bankruptcy proceedings may be opened, which will be conducted by the law of the respective country.</w:t>
      </w:r>
      <w:r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5813B8F" w:rsidR="00C72848" w:rsidRPr="00827D56" w:rsidRDefault="00C72848" w:rsidP="00E16EE7">
      <w:pPr>
        <w:ind w:hanging="11"/>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E16EE7">
        <w:rPr>
          <w:rFonts w:ascii="Avenir Next" w:hAnsi="Avenir Next" w:cs="Arial"/>
          <w:color w:val="7B7B7B" w:themeColor="accent3" w:themeShade="BF"/>
          <w:sz w:val="22"/>
          <w:szCs w:val="22"/>
          <w:lang w:val="en-GB"/>
        </w:rPr>
        <w:t xml:space="preserve">It is worthy mention the three following initiatives:  </w:t>
      </w:r>
      <w:r w:rsidR="005B3A4B">
        <w:rPr>
          <w:rFonts w:ascii="Avenir Next" w:hAnsi="Avenir Next" w:cs="Arial"/>
          <w:color w:val="7B7B7B" w:themeColor="accent3" w:themeShade="BF"/>
          <w:sz w:val="22"/>
          <w:szCs w:val="22"/>
          <w:lang w:val="en-GB"/>
        </w:rPr>
        <w:t>The first regional, comparative survey of insolvency system</w:t>
      </w:r>
      <w:r w:rsidR="00E16EE7">
        <w:rPr>
          <w:rFonts w:ascii="Avenir Next" w:hAnsi="Avenir Next" w:cs="Arial"/>
          <w:color w:val="7B7B7B" w:themeColor="accent3" w:themeShade="BF"/>
          <w:sz w:val="22"/>
          <w:szCs w:val="22"/>
          <w:lang w:val="en-GB"/>
        </w:rPr>
        <w:t>s in the Middle East and North Africa (MENA/2009</w:t>
      </w:r>
      <w:r w:rsidR="00FA2DB7">
        <w:rPr>
          <w:rFonts w:ascii="Avenir Next" w:hAnsi="Avenir Next" w:cs="Arial"/>
          <w:color w:val="7B7B7B" w:themeColor="accent3" w:themeShade="BF"/>
          <w:sz w:val="22"/>
          <w:szCs w:val="22"/>
          <w:lang w:val="en-GB"/>
        </w:rPr>
        <w:t>; the adoption of the Model Law on Cross-Border Insolvency in 2018 by Bahrain; and</w:t>
      </w:r>
      <w:r w:rsidR="00FC3B17">
        <w:rPr>
          <w:rFonts w:ascii="Avenir Next" w:hAnsi="Avenir Next" w:cs="Arial"/>
          <w:color w:val="7B7B7B" w:themeColor="accent3" w:themeShade="BF"/>
          <w:sz w:val="22"/>
          <w:szCs w:val="22"/>
          <w:lang w:val="en-GB"/>
        </w:rPr>
        <w:t xml:space="preserve"> the </w:t>
      </w:r>
      <w:r w:rsidR="00FC3B17" w:rsidRPr="00FC3B17">
        <w:rPr>
          <w:rFonts w:ascii="Avenir Next" w:hAnsi="Avenir Next" w:cs="Arial"/>
          <w:color w:val="7B7B7B" w:themeColor="accent3" w:themeShade="BF"/>
          <w:sz w:val="22"/>
          <w:szCs w:val="22"/>
          <w:lang w:val="en-GB"/>
        </w:rPr>
        <w:t>reform of the</w:t>
      </w:r>
      <w:r w:rsidR="00FC3B17">
        <w:rPr>
          <w:rFonts w:ascii="Avenir Next" w:hAnsi="Avenir Next" w:cs="Arial"/>
          <w:color w:val="7B7B7B" w:themeColor="accent3" w:themeShade="BF"/>
          <w:sz w:val="22"/>
          <w:szCs w:val="22"/>
          <w:lang w:val="en-GB"/>
        </w:rPr>
        <w:t xml:space="preserve"> domestic</w:t>
      </w:r>
      <w:r w:rsidR="00FC3B17" w:rsidRPr="00FC3B17">
        <w:rPr>
          <w:rFonts w:ascii="Avenir Next" w:hAnsi="Avenir Next" w:cs="Arial"/>
          <w:color w:val="7B7B7B" w:themeColor="accent3" w:themeShade="BF"/>
          <w:sz w:val="22"/>
          <w:szCs w:val="22"/>
          <w:lang w:val="en-GB"/>
        </w:rPr>
        <w:t xml:space="preserve"> insolvency law promoted by </w:t>
      </w:r>
      <w:r w:rsidR="00CA1B39">
        <w:rPr>
          <w:rFonts w:ascii="Avenir Next" w:hAnsi="Avenir Next" w:cs="Arial"/>
          <w:color w:val="7B7B7B" w:themeColor="accent3" w:themeShade="BF"/>
          <w:sz w:val="22"/>
          <w:szCs w:val="22"/>
          <w:lang w:val="en-GB"/>
        </w:rPr>
        <w:t xml:space="preserve">the </w:t>
      </w:r>
      <w:r w:rsidR="00FC3B17" w:rsidRPr="00FC3B17">
        <w:rPr>
          <w:rFonts w:ascii="Avenir Next" w:hAnsi="Avenir Next" w:cs="Arial"/>
          <w:color w:val="7B7B7B" w:themeColor="accent3" w:themeShade="BF"/>
          <w:sz w:val="22"/>
          <w:szCs w:val="22"/>
          <w:lang w:val="en-GB"/>
        </w:rPr>
        <w:t>UEA in 2016</w:t>
      </w:r>
      <w:r w:rsidR="00CA1B39">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7152C25A" w14:textId="77777777" w:rsidR="00613AFA"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66646">
        <w:rPr>
          <w:rFonts w:ascii="Avenir Next" w:hAnsi="Avenir Next" w:cs="Arial"/>
          <w:color w:val="7B7B7B" w:themeColor="accent3" w:themeShade="BF"/>
          <w:sz w:val="22"/>
          <w:szCs w:val="22"/>
          <w:lang w:val="en-GB"/>
        </w:rPr>
        <w:t>I</w:t>
      </w:r>
      <w:r w:rsidR="00D66646" w:rsidRPr="00D66646">
        <w:rPr>
          <w:rFonts w:ascii="Avenir Next" w:hAnsi="Avenir Next" w:cs="Arial"/>
          <w:color w:val="7B7B7B" w:themeColor="accent3" w:themeShade="BF"/>
          <w:sz w:val="22"/>
          <w:szCs w:val="22"/>
          <w:lang w:val="en-GB"/>
        </w:rPr>
        <w:t>ndividuals insolvency intends to protect the debtor from having all his assets settled to creditors, aiming to guarantee a minimum for the natural person's survival.</w:t>
      </w:r>
      <w:r w:rsidR="00613AFA">
        <w:rPr>
          <w:rFonts w:ascii="Avenir Next" w:hAnsi="Avenir Next" w:cs="Arial"/>
          <w:color w:val="7B7B7B" w:themeColor="accent3" w:themeShade="BF"/>
          <w:sz w:val="22"/>
          <w:szCs w:val="22"/>
          <w:lang w:val="en-GB"/>
        </w:rPr>
        <w:t xml:space="preserve"> </w:t>
      </w:r>
      <w:r w:rsidR="00613AFA" w:rsidRPr="00613AFA">
        <w:rPr>
          <w:rFonts w:ascii="Avenir Next" w:hAnsi="Avenir Next" w:cs="Arial"/>
          <w:color w:val="7B7B7B" w:themeColor="accent3" w:themeShade="BF"/>
          <w:sz w:val="22"/>
          <w:szCs w:val="22"/>
          <w:lang w:val="en-GB"/>
        </w:rPr>
        <w:t xml:space="preserve">The individual's insolvency will </w:t>
      </w:r>
      <w:proofErr w:type="gramStart"/>
      <w:r w:rsidR="00613AFA" w:rsidRPr="00613AFA">
        <w:rPr>
          <w:rFonts w:ascii="Avenir Next" w:hAnsi="Avenir Next" w:cs="Arial"/>
          <w:color w:val="7B7B7B" w:themeColor="accent3" w:themeShade="BF"/>
          <w:sz w:val="22"/>
          <w:szCs w:val="22"/>
          <w:lang w:val="en-GB"/>
        </w:rPr>
        <w:t>take into account</w:t>
      </w:r>
      <w:proofErr w:type="gramEnd"/>
      <w:r w:rsidR="00613AFA" w:rsidRPr="00613AFA">
        <w:rPr>
          <w:rFonts w:ascii="Avenir Next" w:hAnsi="Avenir Next" w:cs="Arial"/>
          <w:color w:val="7B7B7B" w:themeColor="accent3" w:themeShade="BF"/>
          <w:sz w:val="22"/>
          <w:szCs w:val="22"/>
          <w:lang w:val="en-GB"/>
        </w:rPr>
        <w:t xml:space="preserve"> personal life circumstances and will seek to promote a fresh start for the </w:t>
      </w:r>
      <w:r w:rsidR="00613AFA">
        <w:rPr>
          <w:rFonts w:ascii="Avenir Next" w:hAnsi="Avenir Next" w:cs="Arial"/>
          <w:color w:val="7B7B7B" w:themeColor="accent3" w:themeShade="BF"/>
          <w:sz w:val="22"/>
          <w:szCs w:val="22"/>
          <w:lang w:val="en-GB"/>
        </w:rPr>
        <w:t xml:space="preserve">natural </w:t>
      </w:r>
      <w:r w:rsidR="00613AFA" w:rsidRPr="00613AFA">
        <w:rPr>
          <w:rFonts w:ascii="Avenir Next" w:hAnsi="Avenir Next" w:cs="Arial"/>
          <w:color w:val="7B7B7B" w:themeColor="accent3" w:themeShade="BF"/>
          <w:sz w:val="22"/>
          <w:szCs w:val="22"/>
          <w:lang w:val="en-GB"/>
        </w:rPr>
        <w:t xml:space="preserve">person. </w:t>
      </w:r>
    </w:p>
    <w:p w14:paraId="31E6A713" w14:textId="77777777" w:rsidR="00613AFA" w:rsidRDefault="00613AFA" w:rsidP="00C053F7">
      <w:pPr>
        <w:jc w:val="both"/>
        <w:rPr>
          <w:rFonts w:ascii="Avenir Next" w:hAnsi="Avenir Next" w:cs="Arial"/>
          <w:color w:val="7B7B7B" w:themeColor="accent3" w:themeShade="BF"/>
          <w:sz w:val="22"/>
          <w:szCs w:val="22"/>
          <w:lang w:val="en-GB"/>
        </w:rPr>
      </w:pPr>
    </w:p>
    <w:p w14:paraId="49C2A8F8" w14:textId="77777777" w:rsidR="009C4E7F" w:rsidRDefault="00613AFA" w:rsidP="00C053F7">
      <w:pPr>
        <w:jc w:val="both"/>
        <w:rPr>
          <w:rFonts w:ascii="Avenir Next" w:hAnsi="Avenir Next" w:cs="Arial"/>
          <w:color w:val="7B7B7B" w:themeColor="accent3" w:themeShade="BF"/>
          <w:sz w:val="22"/>
          <w:szCs w:val="22"/>
          <w:lang w:val="en-GB"/>
        </w:rPr>
      </w:pPr>
      <w:r w:rsidRPr="00613AFA">
        <w:rPr>
          <w:rFonts w:ascii="Avenir Next" w:hAnsi="Avenir Next" w:cs="Arial"/>
          <w:color w:val="7B7B7B" w:themeColor="accent3" w:themeShade="BF"/>
          <w:sz w:val="22"/>
          <w:szCs w:val="22"/>
          <w:lang w:val="en-GB"/>
        </w:rPr>
        <w:t>On the other hand, although mechanisms of reorganization of the company in financial crisis are</w:t>
      </w:r>
      <w:r>
        <w:rPr>
          <w:rFonts w:ascii="Avenir Next" w:hAnsi="Avenir Next" w:cs="Arial"/>
          <w:color w:val="7B7B7B" w:themeColor="accent3" w:themeShade="BF"/>
          <w:sz w:val="22"/>
          <w:szCs w:val="22"/>
          <w:lang w:val="en-GB"/>
        </w:rPr>
        <w:t xml:space="preserve"> </w:t>
      </w:r>
      <w:r w:rsidR="00673E42">
        <w:rPr>
          <w:rFonts w:ascii="Avenir Next" w:hAnsi="Avenir Next" w:cs="Arial"/>
          <w:color w:val="7B7B7B" w:themeColor="accent3" w:themeShade="BF"/>
          <w:sz w:val="22"/>
          <w:szCs w:val="22"/>
          <w:lang w:val="en-GB"/>
        </w:rPr>
        <w:t xml:space="preserve">being </w:t>
      </w:r>
      <w:r w:rsidR="00673E42" w:rsidRPr="00613AFA">
        <w:rPr>
          <w:rFonts w:ascii="Avenir Next" w:hAnsi="Avenir Next" w:cs="Arial"/>
          <w:color w:val="7B7B7B" w:themeColor="accent3" w:themeShade="BF"/>
          <w:sz w:val="22"/>
          <w:szCs w:val="22"/>
          <w:lang w:val="en-GB"/>
        </w:rPr>
        <w:t>increasingly</w:t>
      </w:r>
      <w:r w:rsidRPr="00613AFA">
        <w:rPr>
          <w:rFonts w:ascii="Avenir Next" w:hAnsi="Avenir Next" w:cs="Arial"/>
          <w:color w:val="7B7B7B" w:themeColor="accent3" w:themeShade="BF"/>
          <w:sz w:val="22"/>
          <w:szCs w:val="22"/>
          <w:lang w:val="en-GB"/>
        </w:rPr>
        <w:t xml:space="preserve"> implemented, when it is concluded that the company is not viable, the </w:t>
      </w:r>
      <w:r w:rsidR="009C4E7F">
        <w:rPr>
          <w:rFonts w:ascii="Avenir Next" w:hAnsi="Avenir Next" w:cs="Arial"/>
          <w:color w:val="7B7B7B" w:themeColor="accent3" w:themeShade="BF"/>
          <w:sz w:val="22"/>
          <w:szCs w:val="22"/>
          <w:lang w:val="en-GB"/>
        </w:rPr>
        <w:t xml:space="preserve">alternative is </w:t>
      </w:r>
      <w:proofErr w:type="gramStart"/>
      <w:r w:rsidRPr="00613AFA">
        <w:rPr>
          <w:rFonts w:ascii="Avenir Next" w:hAnsi="Avenir Next" w:cs="Arial"/>
          <w:color w:val="7B7B7B" w:themeColor="accent3" w:themeShade="BF"/>
          <w:sz w:val="22"/>
          <w:szCs w:val="22"/>
          <w:lang w:val="en-GB"/>
        </w:rPr>
        <w:t>proceed</w:t>
      </w:r>
      <w:proofErr w:type="gramEnd"/>
      <w:r w:rsidRPr="00613AFA">
        <w:rPr>
          <w:rFonts w:ascii="Avenir Next" w:hAnsi="Avenir Next" w:cs="Arial"/>
          <w:color w:val="7B7B7B" w:themeColor="accent3" w:themeShade="BF"/>
          <w:sz w:val="22"/>
          <w:szCs w:val="22"/>
          <w:lang w:val="en-GB"/>
        </w:rPr>
        <w:t xml:space="preserve"> with the full liquidation of the company. </w:t>
      </w:r>
    </w:p>
    <w:p w14:paraId="5F303291" w14:textId="77777777" w:rsidR="009C4E7F" w:rsidRDefault="009C4E7F" w:rsidP="00C053F7">
      <w:pPr>
        <w:jc w:val="both"/>
        <w:rPr>
          <w:rFonts w:ascii="Avenir Next" w:hAnsi="Avenir Next" w:cs="Arial"/>
          <w:color w:val="7B7B7B" w:themeColor="accent3" w:themeShade="BF"/>
          <w:sz w:val="22"/>
          <w:szCs w:val="22"/>
          <w:lang w:val="en-GB"/>
        </w:rPr>
      </w:pPr>
    </w:p>
    <w:p w14:paraId="4024A332" w14:textId="2D978940" w:rsidR="00544127" w:rsidRPr="00827D56" w:rsidRDefault="00613AFA" w:rsidP="00C053F7">
      <w:pPr>
        <w:jc w:val="both"/>
        <w:rPr>
          <w:rFonts w:ascii="Avenir Next" w:hAnsi="Avenir Next" w:cs="Arial"/>
          <w:sz w:val="22"/>
          <w:szCs w:val="22"/>
          <w:lang w:val="en-GB"/>
        </w:rPr>
      </w:pPr>
      <w:r w:rsidRPr="00613AFA">
        <w:rPr>
          <w:rFonts w:ascii="Avenir Next" w:hAnsi="Avenir Next" w:cs="Arial"/>
          <w:color w:val="7B7B7B" w:themeColor="accent3" w:themeShade="BF"/>
          <w:sz w:val="22"/>
          <w:szCs w:val="22"/>
          <w:lang w:val="en-GB"/>
        </w:rPr>
        <w:t xml:space="preserve">In any case, principles that apply to individual insolvency and corporate insolvency are: </w:t>
      </w:r>
      <w:proofErr w:type="spellStart"/>
      <w:r w:rsidRPr="00613AFA">
        <w:rPr>
          <w:rFonts w:ascii="Avenir Next" w:hAnsi="Avenir Next" w:cs="Arial"/>
          <w:color w:val="7B7B7B" w:themeColor="accent3" w:themeShade="BF"/>
          <w:sz w:val="22"/>
          <w:szCs w:val="22"/>
          <w:lang w:val="en-GB"/>
        </w:rPr>
        <w:t>pari</w:t>
      </w:r>
      <w:proofErr w:type="spellEnd"/>
      <w:r w:rsidRPr="00613AFA">
        <w:rPr>
          <w:rFonts w:ascii="Avenir Next" w:hAnsi="Avenir Next" w:cs="Arial"/>
          <w:color w:val="7B7B7B" w:themeColor="accent3" w:themeShade="BF"/>
          <w:sz w:val="22"/>
          <w:szCs w:val="22"/>
          <w:lang w:val="en-GB"/>
        </w:rPr>
        <w:t xml:space="preserve"> passu (equal distribution of </w:t>
      </w:r>
      <w:proofErr w:type="spellStart"/>
      <w:r w:rsidRPr="00613AFA">
        <w:rPr>
          <w:rFonts w:ascii="Avenir Next" w:hAnsi="Avenir Next" w:cs="Arial"/>
          <w:color w:val="7B7B7B" w:themeColor="accent3" w:themeShade="BF"/>
          <w:sz w:val="22"/>
          <w:szCs w:val="22"/>
          <w:lang w:val="en-GB"/>
        </w:rPr>
        <w:t>debtor'assets</w:t>
      </w:r>
      <w:proofErr w:type="spellEnd"/>
      <w:r w:rsidRPr="00613AFA">
        <w:rPr>
          <w:rFonts w:ascii="Avenir Next" w:hAnsi="Avenir Next" w:cs="Arial"/>
          <w:color w:val="7B7B7B" w:themeColor="accent3" w:themeShade="BF"/>
          <w:sz w:val="22"/>
          <w:szCs w:val="22"/>
          <w:lang w:val="en-GB"/>
        </w:rPr>
        <w:t xml:space="preserve"> among the creditors); to reclaim voidable dispositions whenever the debtor </w:t>
      </w:r>
      <w:r w:rsidR="009C4E7F">
        <w:rPr>
          <w:rFonts w:ascii="Avenir Next" w:hAnsi="Avenir Next" w:cs="Arial"/>
          <w:color w:val="7B7B7B" w:themeColor="accent3" w:themeShade="BF"/>
          <w:sz w:val="22"/>
          <w:szCs w:val="22"/>
          <w:lang w:val="en-GB"/>
        </w:rPr>
        <w:t>diverted</w:t>
      </w:r>
      <w:r w:rsidRPr="00613AFA">
        <w:rPr>
          <w:rFonts w:ascii="Avenir Next" w:hAnsi="Avenir Next" w:cs="Arial"/>
          <w:color w:val="7B7B7B" w:themeColor="accent3" w:themeShade="BF"/>
          <w:sz w:val="22"/>
          <w:szCs w:val="22"/>
          <w:lang w:val="en-GB"/>
        </w:rPr>
        <w:t xml:space="preserve"> his assets; ensure that </w:t>
      </w:r>
      <w:r w:rsidR="005123AB">
        <w:rPr>
          <w:rFonts w:ascii="Avenir Next" w:hAnsi="Avenir Next" w:cs="Arial"/>
          <w:color w:val="7B7B7B" w:themeColor="accent3" w:themeShade="BF"/>
          <w:sz w:val="22"/>
          <w:szCs w:val="22"/>
          <w:lang w:val="en-GB"/>
        </w:rPr>
        <w:t xml:space="preserve">secured </w:t>
      </w:r>
      <w:r w:rsidRPr="00613AFA">
        <w:rPr>
          <w:rFonts w:ascii="Avenir Next" w:hAnsi="Avenir Next" w:cs="Arial"/>
          <w:color w:val="7B7B7B" w:themeColor="accent3" w:themeShade="BF"/>
          <w:sz w:val="22"/>
          <w:szCs w:val="22"/>
          <w:lang w:val="en-GB"/>
        </w:rPr>
        <w:t>creditors have their preference respected.</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687A786"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1158A" w:rsidRPr="0021158A">
        <w:rPr>
          <w:rFonts w:ascii="Avenir Next" w:hAnsi="Avenir Next" w:cs="Arial"/>
          <w:color w:val="7B7B7B" w:themeColor="accent3" w:themeShade="BF"/>
          <w:sz w:val="22"/>
          <w:szCs w:val="22"/>
          <w:lang w:val="en-GB"/>
        </w:rPr>
        <w:t>Professor Fletcher highlights three aspects that arise during threating a cross-border insolvency matter and constitute the biggest obstacles to a transnational bankruptcy process: (</w:t>
      </w:r>
      <w:proofErr w:type="spellStart"/>
      <w:r w:rsidR="0021158A" w:rsidRPr="0021158A">
        <w:rPr>
          <w:rFonts w:ascii="Avenir Next" w:hAnsi="Avenir Next" w:cs="Arial"/>
          <w:color w:val="7B7B7B" w:themeColor="accent3" w:themeShade="BF"/>
          <w:sz w:val="22"/>
          <w:szCs w:val="22"/>
          <w:lang w:val="en-GB"/>
        </w:rPr>
        <w:t>i</w:t>
      </w:r>
      <w:proofErr w:type="spellEnd"/>
      <w:r w:rsidR="0021158A" w:rsidRPr="0021158A">
        <w:rPr>
          <w:rFonts w:ascii="Avenir Next" w:hAnsi="Avenir Next" w:cs="Arial"/>
          <w:color w:val="7B7B7B" w:themeColor="accent3" w:themeShade="BF"/>
          <w:sz w:val="22"/>
          <w:szCs w:val="22"/>
          <w:lang w:val="en-GB"/>
        </w:rPr>
        <w:t>) in which jurisdiction should the bankruptcy process be opened; (ii) the choice of law to apply to the matter, according to the particularities of the process; (iii) the recognition and effects that the main process will have on secondary processes. Therefore, the main difficulties of the transactional bankruptcy process will permeate the confrontation of these three points.</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0FA82BF7" w14:textId="75BEAAB8" w:rsidR="00F52D10" w:rsidRPr="00C83916" w:rsidRDefault="00DF75F8" w:rsidP="00C053F7">
      <w:pPr>
        <w:jc w:val="both"/>
        <w:rPr>
          <w:rFonts w:ascii="Avenir Next" w:hAnsi="Avenir Next" w:cs="Arial"/>
          <w:color w:val="7B7B7B" w:themeColor="accent3" w:themeShade="BF"/>
          <w:sz w:val="22"/>
          <w:szCs w:val="22"/>
        </w:rPr>
      </w:pPr>
      <w:r w:rsidRPr="00827D56">
        <w:rPr>
          <w:rFonts w:ascii="Avenir Next" w:hAnsi="Avenir Next" w:cs="Arial"/>
          <w:color w:val="7B7B7B" w:themeColor="accent3" w:themeShade="BF"/>
          <w:sz w:val="22"/>
          <w:szCs w:val="22"/>
          <w:lang w:val="en-GB"/>
        </w:rPr>
        <w:t>[</w:t>
      </w:r>
      <w:r w:rsidR="00F52D10" w:rsidRPr="00F52D10">
        <w:rPr>
          <w:rFonts w:ascii="Avenir Next" w:hAnsi="Avenir Next" w:cs="Arial"/>
          <w:color w:val="7B7B7B" w:themeColor="accent3" w:themeShade="BF"/>
          <w:sz w:val="22"/>
          <w:szCs w:val="22"/>
          <w:lang w:val="en-GB"/>
        </w:rPr>
        <w:t xml:space="preserve">As highlights of sources of law that have promoted the harmonization of </w:t>
      </w:r>
      <w:r w:rsidR="00F52D10">
        <w:rPr>
          <w:rFonts w:ascii="Avenir Next" w:hAnsi="Avenir Next" w:cs="Arial"/>
          <w:color w:val="7B7B7B" w:themeColor="accent3" w:themeShade="BF"/>
          <w:sz w:val="22"/>
          <w:szCs w:val="22"/>
          <w:lang w:val="en-GB"/>
        </w:rPr>
        <w:t xml:space="preserve">domestic </w:t>
      </w:r>
      <w:r w:rsidR="004C405E">
        <w:rPr>
          <w:rFonts w:ascii="Avenir Next" w:hAnsi="Avenir Next" w:cs="Arial"/>
          <w:color w:val="7B7B7B" w:themeColor="accent3" w:themeShade="BF"/>
          <w:sz w:val="22"/>
          <w:szCs w:val="22"/>
          <w:lang w:val="en-GB"/>
        </w:rPr>
        <w:t>insolvency</w:t>
      </w:r>
      <w:r w:rsidR="00F52D10">
        <w:rPr>
          <w:rFonts w:ascii="Avenir Next" w:hAnsi="Avenir Next" w:cs="Arial"/>
          <w:color w:val="7B7B7B" w:themeColor="accent3" w:themeShade="BF"/>
          <w:sz w:val="22"/>
          <w:szCs w:val="22"/>
          <w:lang w:val="en-GB"/>
        </w:rPr>
        <w:t xml:space="preserve"> laws </w:t>
      </w:r>
      <w:r w:rsidR="00F52D10" w:rsidRPr="00F52D10">
        <w:rPr>
          <w:rFonts w:ascii="Avenir Next" w:hAnsi="Avenir Next" w:cs="Arial"/>
          <w:color w:val="7B7B7B" w:themeColor="accent3" w:themeShade="BF"/>
          <w:sz w:val="22"/>
          <w:szCs w:val="22"/>
          <w:lang w:val="en-GB"/>
        </w:rPr>
        <w:t>in the 21st century there is: the UNCITRAL Practice Guide on Cross-Broder Insolvency Cooperation (2009); the ALI NAFTA Guidelines Applicable to Court-to-Court Communication in Cross-Broder Cases; the Judicial Insolvency Networ</w:t>
      </w:r>
      <w:r w:rsidR="00F52D10">
        <w:rPr>
          <w:rFonts w:ascii="Avenir Next" w:hAnsi="Avenir Next" w:cs="Arial"/>
          <w:color w:val="7B7B7B" w:themeColor="accent3" w:themeShade="BF"/>
          <w:sz w:val="22"/>
          <w:szCs w:val="22"/>
          <w:lang w:val="en-GB"/>
        </w:rPr>
        <w:t>k</w:t>
      </w:r>
      <w:r w:rsidR="00F52D10" w:rsidRPr="00F52D10">
        <w:rPr>
          <w:rFonts w:ascii="Avenir Next" w:hAnsi="Avenir Next" w:cs="Arial"/>
          <w:color w:val="7B7B7B" w:themeColor="accent3" w:themeShade="BF"/>
          <w:sz w:val="22"/>
          <w:szCs w:val="22"/>
          <w:lang w:val="en-GB"/>
        </w:rPr>
        <w:t xml:space="preserve"> Guidelines for Communication and Cooperation between Courts in Cross-Border Matters</w:t>
      </w:r>
      <w:r w:rsidR="00F52D10">
        <w:rPr>
          <w:rFonts w:ascii="Avenir Next" w:hAnsi="Avenir Next" w:cs="Arial"/>
          <w:color w:val="7B7B7B" w:themeColor="accent3" w:themeShade="BF"/>
          <w:sz w:val="22"/>
          <w:szCs w:val="22"/>
          <w:lang w:val="en-GB"/>
        </w:rPr>
        <w:t xml:space="preserve">, </w:t>
      </w:r>
      <w:r w:rsidR="00C83916" w:rsidRPr="00C83916">
        <w:rPr>
          <w:rFonts w:ascii="Avenir Next" w:hAnsi="Avenir Next" w:cs="Arial"/>
          <w:color w:val="7B7B7B" w:themeColor="accent3" w:themeShade="BF"/>
          <w:sz w:val="22"/>
          <w:szCs w:val="22"/>
          <w:lang w:val="en-GB"/>
        </w:rPr>
        <w:t>among other initiatives that emerged</w:t>
      </w:r>
      <w:r w:rsidR="00792A8C">
        <w:rPr>
          <w:rFonts w:ascii="Avenir Next" w:hAnsi="Avenir Next" w:cs="Arial"/>
          <w:color w:val="7B7B7B" w:themeColor="accent3" w:themeShade="BF"/>
          <w:sz w:val="22"/>
          <w:szCs w:val="22"/>
          <w:lang w:val="en-GB"/>
        </w:rPr>
        <w:t xml:space="preserve"> in the insolvency </w:t>
      </w:r>
      <w:r w:rsidR="004C405E">
        <w:rPr>
          <w:rFonts w:ascii="Avenir Next" w:hAnsi="Avenir Next" w:cs="Arial"/>
          <w:color w:val="7B7B7B" w:themeColor="accent3" w:themeShade="BF"/>
          <w:sz w:val="22"/>
          <w:szCs w:val="22"/>
          <w:lang w:val="en-GB"/>
        </w:rPr>
        <w:t>field</w:t>
      </w:r>
      <w:r w:rsidR="00C83916" w:rsidRPr="00C83916">
        <w:rPr>
          <w:rFonts w:ascii="Avenir Next" w:hAnsi="Avenir Next" w:cs="Arial"/>
          <w:color w:val="7B7B7B" w:themeColor="accent3" w:themeShade="BF"/>
          <w:sz w:val="22"/>
          <w:szCs w:val="22"/>
          <w:lang w:val="en-GB"/>
        </w:rPr>
        <w:t>, generally bringing a solid foundation of principles</w:t>
      </w:r>
      <w:r w:rsidR="00792A8C">
        <w:rPr>
          <w:rFonts w:ascii="Avenir Next" w:hAnsi="Avenir Next" w:cs="Arial"/>
          <w:color w:val="7B7B7B" w:themeColor="accent3" w:themeShade="BF"/>
          <w:sz w:val="22"/>
          <w:szCs w:val="22"/>
          <w:lang w:val="en-GB"/>
        </w:rPr>
        <w:t xml:space="preserve"> to face cross-border matters</w:t>
      </w:r>
      <w:r w:rsidR="00C83916" w:rsidRPr="00C83916">
        <w:rPr>
          <w:rFonts w:ascii="Avenir Next" w:hAnsi="Avenir Next" w:cs="Arial"/>
          <w:color w:val="7B7B7B" w:themeColor="accent3" w:themeShade="BF"/>
          <w:sz w:val="22"/>
          <w:szCs w:val="22"/>
          <w:lang w:val="en-GB"/>
        </w:rPr>
        <w:t xml:space="preserve"> and serving as soft law.</w:t>
      </w:r>
    </w:p>
    <w:p w14:paraId="67A9434F" w14:textId="77777777" w:rsidR="00F52D10" w:rsidRDefault="00F52D10" w:rsidP="00C053F7">
      <w:pPr>
        <w:jc w:val="both"/>
        <w:rPr>
          <w:rFonts w:ascii="Avenir Next" w:hAnsi="Avenir Next" w:cs="Arial"/>
          <w:color w:val="7B7B7B" w:themeColor="accent3" w:themeShade="BF"/>
          <w:sz w:val="22"/>
          <w:szCs w:val="22"/>
          <w:lang w:val="en-GB"/>
        </w:rPr>
      </w:pPr>
    </w:p>
    <w:p w14:paraId="4E83D7AF" w14:textId="7DE6A03F" w:rsidR="00DF75F8" w:rsidRPr="00827D56" w:rsidRDefault="005F4962" w:rsidP="00C053F7">
      <w:pPr>
        <w:jc w:val="both"/>
        <w:rPr>
          <w:rFonts w:ascii="Avenir Next" w:hAnsi="Avenir Next" w:cs="Arial"/>
          <w:sz w:val="22"/>
          <w:szCs w:val="22"/>
          <w:lang w:val="en-GB"/>
        </w:rPr>
      </w:pPr>
      <w:r w:rsidRPr="005F4962">
        <w:rPr>
          <w:rFonts w:ascii="Avenir Next" w:hAnsi="Avenir Next" w:cs="Arial"/>
          <w:color w:val="7B7B7B" w:themeColor="accent3" w:themeShade="BF"/>
          <w:sz w:val="22"/>
          <w:szCs w:val="22"/>
          <w:lang w:val="en-GB"/>
        </w:rPr>
        <w:t xml:space="preserve">The harmonization of bankruptcy law is essential to promote debtor liquidation as quickly and </w:t>
      </w:r>
      <w:proofErr w:type="gramStart"/>
      <w:r w:rsidRPr="005F4962">
        <w:rPr>
          <w:rFonts w:ascii="Avenir Next" w:hAnsi="Avenir Next" w:cs="Arial"/>
          <w:color w:val="7B7B7B" w:themeColor="accent3" w:themeShade="BF"/>
          <w:sz w:val="22"/>
          <w:szCs w:val="22"/>
          <w:lang w:val="en-GB"/>
        </w:rPr>
        <w:t>fairly as</w:t>
      </w:r>
      <w:proofErr w:type="gramEnd"/>
      <w:r w:rsidRPr="005F4962">
        <w:rPr>
          <w:rFonts w:ascii="Avenir Next" w:hAnsi="Avenir Next" w:cs="Arial"/>
          <w:color w:val="7B7B7B" w:themeColor="accent3" w:themeShade="BF"/>
          <w:sz w:val="22"/>
          <w:szCs w:val="22"/>
          <w:lang w:val="en-GB"/>
        </w:rPr>
        <w:t xml:space="preserve"> possible, taking into account the global character that the economy has developed in the 21st century. In this way, developing multijurisdictional mechanisms that communicate with each other is an essential factor to promote tools that help communication between courts, </w:t>
      </w:r>
      <w:r w:rsidR="0006146A">
        <w:rPr>
          <w:rFonts w:ascii="Avenir Next" w:hAnsi="Avenir Next" w:cs="Arial"/>
          <w:color w:val="7B7B7B" w:themeColor="accent3" w:themeShade="BF"/>
          <w:sz w:val="22"/>
          <w:szCs w:val="22"/>
          <w:lang w:val="en-GB"/>
        </w:rPr>
        <w:t xml:space="preserve">to cooperate in the </w:t>
      </w:r>
      <w:r w:rsidR="0006146A">
        <w:rPr>
          <w:rFonts w:ascii="Avenir Next" w:hAnsi="Avenir Next" w:cs="Arial"/>
          <w:color w:val="7B7B7B" w:themeColor="accent3" w:themeShade="BF"/>
          <w:sz w:val="22"/>
          <w:szCs w:val="22"/>
          <w:lang w:val="en-GB"/>
        </w:rPr>
        <w:lastRenderedPageBreak/>
        <w:t>tracing</w:t>
      </w:r>
      <w:r w:rsidRPr="005F4962">
        <w:rPr>
          <w:rFonts w:ascii="Avenir Next" w:hAnsi="Avenir Next" w:cs="Arial"/>
          <w:color w:val="7B7B7B" w:themeColor="accent3" w:themeShade="BF"/>
          <w:sz w:val="22"/>
          <w:szCs w:val="22"/>
          <w:lang w:val="en-GB"/>
        </w:rPr>
        <w:t xml:space="preserve"> and recovery of assets, among other </w:t>
      </w:r>
      <w:r w:rsidR="0006146A">
        <w:rPr>
          <w:rFonts w:ascii="Avenir Next" w:hAnsi="Avenir Next" w:cs="Arial"/>
          <w:color w:val="7B7B7B" w:themeColor="accent3" w:themeShade="BF"/>
          <w:sz w:val="22"/>
          <w:szCs w:val="22"/>
          <w:lang w:val="en-GB"/>
        </w:rPr>
        <w:t>issues</w:t>
      </w:r>
      <w:r w:rsidRPr="005F4962">
        <w:rPr>
          <w:rFonts w:ascii="Avenir Next" w:hAnsi="Avenir Next" w:cs="Arial"/>
          <w:color w:val="7B7B7B" w:themeColor="accent3" w:themeShade="BF"/>
          <w:sz w:val="22"/>
          <w:szCs w:val="22"/>
          <w:lang w:val="en-GB"/>
        </w:rPr>
        <w:t xml:space="preserve"> that </w:t>
      </w:r>
      <w:r w:rsidR="0006146A">
        <w:rPr>
          <w:rFonts w:ascii="Avenir Next" w:hAnsi="Avenir Next" w:cs="Arial"/>
          <w:color w:val="7B7B7B" w:themeColor="accent3" w:themeShade="BF"/>
          <w:sz w:val="22"/>
          <w:szCs w:val="22"/>
          <w:lang w:val="en-GB"/>
        </w:rPr>
        <w:t xml:space="preserve">may </w:t>
      </w:r>
      <w:r w:rsidRPr="005F4962">
        <w:rPr>
          <w:rFonts w:ascii="Avenir Next" w:hAnsi="Avenir Next" w:cs="Arial"/>
          <w:color w:val="7B7B7B" w:themeColor="accent3" w:themeShade="BF"/>
          <w:sz w:val="22"/>
          <w:szCs w:val="22"/>
          <w:lang w:val="en-GB"/>
        </w:rPr>
        <w:t>emerge from an increasingly globalized economy.</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1ABE6D4C"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E65F21">
        <w:rPr>
          <w:rFonts w:ascii="Avenir Next" w:hAnsi="Avenir Next" w:cs="Arial"/>
          <w:color w:val="7B7B7B" w:themeColor="accent3" w:themeShade="BF"/>
          <w:sz w:val="22"/>
          <w:szCs w:val="22"/>
          <w:lang w:val="en-GB"/>
        </w:rPr>
        <w:t>T</w:t>
      </w:r>
      <w:r w:rsidR="00E65F21" w:rsidRPr="00E65F21">
        <w:rPr>
          <w:rFonts w:ascii="Avenir Next" w:hAnsi="Avenir Next" w:cs="Arial"/>
          <w:color w:val="7B7B7B" w:themeColor="accent3" w:themeShade="BF"/>
          <w:sz w:val="22"/>
          <w:szCs w:val="22"/>
          <w:lang w:val="en-GB"/>
        </w:rPr>
        <w:t xml:space="preserve">he liquidator may request the opening of a secondary bankruptcy proceeding before the </w:t>
      </w:r>
      <w:r w:rsidR="00E65F21">
        <w:rPr>
          <w:rFonts w:ascii="Avenir Next" w:hAnsi="Avenir Next" w:cs="Arial"/>
          <w:color w:val="7B7B7B" w:themeColor="accent3" w:themeShade="BF"/>
          <w:sz w:val="22"/>
          <w:szCs w:val="22"/>
          <w:lang w:val="en-GB"/>
        </w:rPr>
        <w:t>C</w:t>
      </w:r>
      <w:r w:rsidR="00E65F21" w:rsidRPr="00E65F21">
        <w:rPr>
          <w:rFonts w:ascii="Avenir Next" w:hAnsi="Avenir Next" w:cs="Arial"/>
          <w:color w:val="7B7B7B" w:themeColor="accent3" w:themeShade="BF"/>
          <w:sz w:val="22"/>
          <w:szCs w:val="22"/>
          <w:lang w:val="en-GB"/>
        </w:rPr>
        <w:t xml:space="preserve">ourt of </w:t>
      </w:r>
      <w:r w:rsidR="00E65F21">
        <w:rPr>
          <w:rFonts w:ascii="Avenir Next" w:hAnsi="Avenir Next" w:cs="Arial"/>
          <w:color w:val="7B7B7B" w:themeColor="accent3" w:themeShade="BF"/>
          <w:sz w:val="22"/>
          <w:szCs w:val="22"/>
          <w:lang w:val="en-GB"/>
        </w:rPr>
        <w:t>U</w:t>
      </w:r>
      <w:r w:rsidR="00E65F21" w:rsidRPr="00E65F21">
        <w:rPr>
          <w:rFonts w:ascii="Avenir Next" w:hAnsi="Avenir Next" w:cs="Arial"/>
          <w:color w:val="7B7B7B" w:themeColor="accent3" w:themeShade="BF"/>
          <w:sz w:val="22"/>
          <w:szCs w:val="22"/>
          <w:lang w:val="en-GB"/>
        </w:rPr>
        <w:t>topia</w:t>
      </w:r>
      <w:r w:rsidR="00E65F21" w:rsidRPr="00E65F21">
        <w:rPr>
          <w:rFonts w:ascii="Avenir Next" w:hAnsi="Avenir Next" w:cs="Arial"/>
          <w:color w:val="7B7B7B" w:themeColor="accent3" w:themeShade="BF"/>
          <w:sz w:val="22"/>
          <w:szCs w:val="22"/>
          <w:lang w:val="en-GB"/>
        </w:rPr>
        <w:t xml:space="preserve">, </w:t>
      </w:r>
      <w:proofErr w:type="gramStart"/>
      <w:r w:rsidR="00E65F21" w:rsidRPr="00E65F21">
        <w:rPr>
          <w:rFonts w:ascii="Avenir Next" w:hAnsi="Avenir Next" w:cs="Arial"/>
          <w:color w:val="7B7B7B" w:themeColor="accent3" w:themeShade="BF"/>
          <w:sz w:val="22"/>
          <w:szCs w:val="22"/>
          <w:lang w:val="en-GB"/>
        </w:rPr>
        <w:t>in order to</w:t>
      </w:r>
      <w:proofErr w:type="gramEnd"/>
      <w:r w:rsidR="00E65F21" w:rsidRPr="00E65F21">
        <w:rPr>
          <w:rFonts w:ascii="Avenir Next" w:hAnsi="Avenir Next" w:cs="Arial"/>
          <w:color w:val="7B7B7B" w:themeColor="accent3" w:themeShade="BF"/>
          <w:sz w:val="22"/>
          <w:szCs w:val="22"/>
          <w:lang w:val="en-GB"/>
        </w:rPr>
        <w:t xml:space="preserve"> recognize the bankruptcy procedure opened in </w:t>
      </w:r>
      <w:r w:rsidR="00E65F21" w:rsidRPr="00E65F21">
        <w:rPr>
          <w:rFonts w:ascii="Avenir Next" w:hAnsi="Avenir Next" w:cs="Arial"/>
          <w:color w:val="7B7B7B" w:themeColor="accent3" w:themeShade="BF"/>
          <w:sz w:val="22"/>
          <w:szCs w:val="22"/>
          <w:lang w:val="en-GB"/>
        </w:rPr>
        <w:t>Erewhon</w:t>
      </w:r>
      <w:r w:rsidR="00E65F21" w:rsidRPr="00E65F21">
        <w:rPr>
          <w:rFonts w:ascii="Avenir Next" w:hAnsi="Avenir Next" w:cs="Arial"/>
          <w:color w:val="7B7B7B" w:themeColor="accent3" w:themeShade="BF"/>
          <w:sz w:val="22"/>
          <w:szCs w:val="22"/>
          <w:lang w:val="en-GB"/>
        </w:rPr>
        <w:t xml:space="preserve"> as the main one. With that, </w:t>
      </w:r>
      <w:r w:rsidR="00E65F21">
        <w:rPr>
          <w:rFonts w:ascii="Avenir Next" w:hAnsi="Avenir Next" w:cs="Arial"/>
          <w:color w:val="7B7B7B" w:themeColor="accent3" w:themeShade="BF"/>
          <w:sz w:val="22"/>
          <w:szCs w:val="22"/>
          <w:lang w:val="en-GB"/>
        </w:rPr>
        <w:t>the liquidator</w:t>
      </w:r>
      <w:r w:rsidR="00E65F21" w:rsidRPr="00E65F21">
        <w:rPr>
          <w:rFonts w:ascii="Avenir Next" w:hAnsi="Avenir Next" w:cs="Arial"/>
          <w:color w:val="7B7B7B" w:themeColor="accent3" w:themeShade="BF"/>
          <w:sz w:val="22"/>
          <w:szCs w:val="22"/>
          <w:lang w:val="en-GB"/>
        </w:rPr>
        <w:t xml:space="preserve"> could request that the main proceedings take effect in the jurisdiction of Utopia and thus oblige the </w:t>
      </w:r>
      <w:r w:rsidR="00E65F21">
        <w:rPr>
          <w:rFonts w:ascii="Avenir Next" w:hAnsi="Avenir Next" w:cs="Arial"/>
          <w:color w:val="7B7B7B" w:themeColor="accent3" w:themeShade="BF"/>
          <w:sz w:val="22"/>
          <w:szCs w:val="22"/>
          <w:lang w:val="en-GB"/>
        </w:rPr>
        <w:t>A</w:t>
      </w:r>
      <w:r w:rsidR="00E65F21" w:rsidRPr="00E65F21">
        <w:rPr>
          <w:rFonts w:ascii="Avenir Next" w:hAnsi="Avenir Next" w:cs="Arial"/>
          <w:color w:val="7B7B7B" w:themeColor="accent3" w:themeShade="BF"/>
          <w:sz w:val="22"/>
          <w:szCs w:val="22"/>
          <w:lang w:val="en-GB"/>
        </w:rPr>
        <w:t xml:space="preserve">pex company to submit to the collective liquidation of the assets of the </w:t>
      </w:r>
      <w:r w:rsidR="00B50F9C">
        <w:rPr>
          <w:rFonts w:ascii="Avenir Next" w:hAnsi="Avenir Next" w:cs="Arial"/>
          <w:color w:val="7B7B7B" w:themeColor="accent3" w:themeShade="BF"/>
          <w:sz w:val="22"/>
          <w:szCs w:val="22"/>
          <w:lang w:val="en-GB"/>
        </w:rPr>
        <w:t>N</w:t>
      </w:r>
      <w:r w:rsidR="00E65F21" w:rsidRPr="00E65F21">
        <w:rPr>
          <w:rFonts w:ascii="Avenir Next" w:hAnsi="Avenir Next" w:cs="Arial"/>
          <w:color w:val="7B7B7B" w:themeColor="accent3" w:themeShade="BF"/>
          <w:sz w:val="22"/>
          <w:szCs w:val="22"/>
          <w:lang w:val="en-GB"/>
        </w:rPr>
        <w:t>adir company</w:t>
      </w:r>
      <w:r w:rsidR="00B50F9C">
        <w:rPr>
          <w:rFonts w:ascii="Avenir Next" w:hAnsi="Avenir Next" w:cs="Arial"/>
          <w:color w:val="7B7B7B" w:themeColor="accent3" w:themeShade="BF"/>
          <w:sz w:val="22"/>
          <w:szCs w:val="22"/>
          <w:lang w:val="en-GB"/>
        </w:rPr>
        <w:t>, before the Erewhon jurisdiction</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3FB115E" w:rsidR="002D3473" w:rsidRPr="00907567" w:rsidRDefault="002D3473" w:rsidP="0090756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907567" w:rsidRPr="00907567">
        <w:rPr>
          <w:rFonts w:ascii="Avenir Next" w:hAnsi="Avenir Next" w:cs="Arial"/>
          <w:color w:val="7B7B7B" w:themeColor="accent3" w:themeShade="BF"/>
          <w:sz w:val="22"/>
          <w:szCs w:val="22"/>
          <w:lang w:val="en-GB"/>
        </w:rPr>
        <w:t xml:space="preserve">In scenario a, the other creditors could submit new requests </w:t>
      </w:r>
      <w:r w:rsidR="00907567">
        <w:rPr>
          <w:rFonts w:ascii="Avenir Next" w:hAnsi="Avenir Next" w:cs="Arial"/>
          <w:color w:val="7B7B7B" w:themeColor="accent3" w:themeShade="BF"/>
          <w:sz w:val="22"/>
          <w:szCs w:val="22"/>
          <w:lang w:val="en-GB"/>
        </w:rPr>
        <w:t xml:space="preserve">to wind-up </w:t>
      </w:r>
      <w:r w:rsidR="00907567" w:rsidRPr="00907567">
        <w:rPr>
          <w:rFonts w:ascii="Avenir Next" w:hAnsi="Avenir Next" w:cs="Arial"/>
          <w:color w:val="7B7B7B" w:themeColor="accent3" w:themeShade="BF"/>
          <w:sz w:val="22"/>
          <w:szCs w:val="22"/>
          <w:lang w:val="en-GB"/>
        </w:rPr>
        <w:t xml:space="preserve">the company </w:t>
      </w:r>
      <w:proofErr w:type="gramStart"/>
      <w:r w:rsidR="00907567" w:rsidRPr="00907567">
        <w:rPr>
          <w:rFonts w:ascii="Avenir Next" w:hAnsi="Avenir Next" w:cs="Arial"/>
          <w:color w:val="7B7B7B" w:themeColor="accent3" w:themeShade="BF"/>
          <w:sz w:val="22"/>
          <w:szCs w:val="22"/>
          <w:lang w:val="en-GB"/>
        </w:rPr>
        <w:t>Nadir, since</w:t>
      </w:r>
      <w:proofErr w:type="gramEnd"/>
      <w:r w:rsidR="00907567" w:rsidRPr="00907567">
        <w:rPr>
          <w:rFonts w:ascii="Avenir Next" w:hAnsi="Avenir Next" w:cs="Arial"/>
          <w:color w:val="7B7B7B" w:themeColor="accent3" w:themeShade="BF"/>
          <w:sz w:val="22"/>
          <w:szCs w:val="22"/>
          <w:lang w:val="en-GB"/>
        </w:rPr>
        <w:t xml:space="preserve"> the request made by the creditor Apex has not yet been assessed</w:t>
      </w:r>
      <w:r w:rsidR="00907567">
        <w:rPr>
          <w:rFonts w:ascii="Avenir Next" w:hAnsi="Avenir Next" w:cs="Arial"/>
          <w:color w:val="7B7B7B" w:themeColor="accent3" w:themeShade="BF"/>
          <w:sz w:val="22"/>
          <w:szCs w:val="22"/>
          <w:lang w:val="en-GB"/>
        </w:rPr>
        <w:t xml:space="preserve">. </w:t>
      </w:r>
      <w:r w:rsidR="00DB4CAC" w:rsidRPr="00DB4CAC">
        <w:rPr>
          <w:rFonts w:ascii="Avenir Next" w:hAnsi="Avenir Next" w:cs="Arial"/>
          <w:color w:val="7B7B7B" w:themeColor="accent3" w:themeShade="BF"/>
          <w:sz w:val="22"/>
          <w:szCs w:val="22"/>
          <w:lang w:val="en-GB"/>
        </w:rPr>
        <w:t xml:space="preserve">In scenario b, the liquidator would be obliged to observe the </w:t>
      </w:r>
      <w:r w:rsidR="00DB4CAC">
        <w:rPr>
          <w:rFonts w:ascii="Avenir Next" w:hAnsi="Avenir Next" w:cs="Arial"/>
          <w:color w:val="7B7B7B" w:themeColor="accent3" w:themeShade="BF"/>
          <w:sz w:val="22"/>
          <w:szCs w:val="22"/>
          <w:lang w:val="en-GB"/>
        </w:rPr>
        <w:t>winding-up</w:t>
      </w:r>
      <w:r w:rsidR="00DB4CAC" w:rsidRPr="00DB4CAC">
        <w:rPr>
          <w:rFonts w:ascii="Avenir Next" w:hAnsi="Avenir Next" w:cs="Arial"/>
          <w:color w:val="7B7B7B" w:themeColor="accent3" w:themeShade="BF"/>
          <w:sz w:val="22"/>
          <w:szCs w:val="22"/>
          <w:lang w:val="en-GB"/>
        </w:rPr>
        <w:t xml:space="preserve"> order obtained by Apex in the jurisdiction of Utopia</w:t>
      </w:r>
      <w:r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3A42" w14:textId="77777777" w:rsidR="00963522" w:rsidRDefault="00963522" w:rsidP="00241B44">
      <w:r>
        <w:separator/>
      </w:r>
    </w:p>
  </w:endnote>
  <w:endnote w:type="continuationSeparator" w:id="0">
    <w:p w14:paraId="5D0B45FC" w14:textId="77777777" w:rsidR="00963522" w:rsidRDefault="0096352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5C11F6A2" w:rsidR="00AD6A7D" w:rsidRPr="009634F4" w:rsidRDefault="009E1040" w:rsidP="00AD6A7D">
    <w:pPr>
      <w:pStyle w:val="Rodap"/>
      <w:ind w:right="360"/>
      <w:rPr>
        <w:rFonts w:ascii="Avenir Next" w:hAnsi="Avenir Next" w:cs="Arial"/>
        <w:sz w:val="22"/>
        <w:szCs w:val="22"/>
      </w:rPr>
    </w:pPr>
    <w:r>
      <w:rPr>
        <w:rFonts w:ascii="Avenir Next" w:hAnsi="Avenir Next" w:cs="Arial"/>
        <w:sz w:val="22"/>
        <w:szCs w:val="22"/>
      </w:rPr>
      <w:t>202223-938</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1D49" w14:textId="77777777" w:rsidR="009E1040" w:rsidRDefault="009E10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C2D7" w14:textId="77777777" w:rsidR="00963522" w:rsidRDefault="00963522" w:rsidP="00241B44">
      <w:r>
        <w:separator/>
      </w:r>
    </w:p>
  </w:footnote>
  <w:footnote w:type="continuationSeparator" w:id="0">
    <w:p w14:paraId="05442FF3" w14:textId="77777777" w:rsidR="00963522" w:rsidRDefault="0096352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3AA0" w14:textId="77777777" w:rsidR="009E1040" w:rsidRDefault="009E10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7FD" w14:textId="77777777" w:rsidR="009E1040" w:rsidRDefault="009E104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15EC" w14:textId="77777777" w:rsidR="009E1040" w:rsidRDefault="009E10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4188"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61716537">
    <w:abstractNumId w:val="17"/>
  </w:num>
  <w:num w:numId="2" w16cid:durableId="243878748">
    <w:abstractNumId w:val="19"/>
  </w:num>
  <w:num w:numId="3" w16cid:durableId="1134518924">
    <w:abstractNumId w:val="5"/>
  </w:num>
  <w:num w:numId="4" w16cid:durableId="2136092504">
    <w:abstractNumId w:val="2"/>
  </w:num>
  <w:num w:numId="5" w16cid:durableId="526023788">
    <w:abstractNumId w:val="8"/>
  </w:num>
  <w:num w:numId="6" w16cid:durableId="26175822">
    <w:abstractNumId w:val="14"/>
  </w:num>
  <w:num w:numId="7" w16cid:durableId="943271729">
    <w:abstractNumId w:val="20"/>
  </w:num>
  <w:num w:numId="8" w16cid:durableId="31196204">
    <w:abstractNumId w:val="13"/>
  </w:num>
  <w:num w:numId="9" w16cid:durableId="90978859">
    <w:abstractNumId w:val="4"/>
  </w:num>
  <w:num w:numId="10" w16cid:durableId="1183859108">
    <w:abstractNumId w:val="7"/>
  </w:num>
  <w:num w:numId="11" w16cid:durableId="281157693">
    <w:abstractNumId w:val="6"/>
  </w:num>
  <w:num w:numId="12" w16cid:durableId="500581353">
    <w:abstractNumId w:val="3"/>
  </w:num>
  <w:num w:numId="13" w16cid:durableId="86973553">
    <w:abstractNumId w:val="11"/>
  </w:num>
  <w:num w:numId="14" w16cid:durableId="90126786">
    <w:abstractNumId w:val="0"/>
  </w:num>
  <w:num w:numId="15" w16cid:durableId="1010331790">
    <w:abstractNumId w:val="1"/>
  </w:num>
  <w:num w:numId="16" w16cid:durableId="1801991820">
    <w:abstractNumId w:val="12"/>
  </w:num>
  <w:num w:numId="17" w16cid:durableId="1070424163">
    <w:abstractNumId w:val="10"/>
  </w:num>
  <w:num w:numId="18" w16cid:durableId="661272347">
    <w:abstractNumId w:val="18"/>
  </w:num>
  <w:num w:numId="19" w16cid:durableId="1305087553">
    <w:abstractNumId w:val="15"/>
  </w:num>
  <w:num w:numId="20" w16cid:durableId="515922465">
    <w:abstractNumId w:val="21"/>
  </w:num>
  <w:num w:numId="21" w16cid:durableId="1463113451">
    <w:abstractNumId w:val="16"/>
  </w:num>
  <w:num w:numId="22" w16cid:durableId="11483548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146A"/>
    <w:rsid w:val="000634FA"/>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85DBF"/>
    <w:rsid w:val="00190762"/>
    <w:rsid w:val="001966D9"/>
    <w:rsid w:val="001A7E9A"/>
    <w:rsid w:val="001B5016"/>
    <w:rsid w:val="001C45FC"/>
    <w:rsid w:val="001D4862"/>
    <w:rsid w:val="001E25B9"/>
    <w:rsid w:val="001E49E0"/>
    <w:rsid w:val="001E7B5A"/>
    <w:rsid w:val="001F7412"/>
    <w:rsid w:val="0020725B"/>
    <w:rsid w:val="0021158A"/>
    <w:rsid w:val="002319AE"/>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42D2"/>
    <w:rsid w:val="003F5758"/>
    <w:rsid w:val="00405DC1"/>
    <w:rsid w:val="00411B48"/>
    <w:rsid w:val="00415F1F"/>
    <w:rsid w:val="0042108F"/>
    <w:rsid w:val="00430FED"/>
    <w:rsid w:val="0043427C"/>
    <w:rsid w:val="00434A8C"/>
    <w:rsid w:val="00444284"/>
    <w:rsid w:val="00445CE6"/>
    <w:rsid w:val="004534C2"/>
    <w:rsid w:val="0045683E"/>
    <w:rsid w:val="00486E6F"/>
    <w:rsid w:val="00491675"/>
    <w:rsid w:val="00493855"/>
    <w:rsid w:val="004A16A3"/>
    <w:rsid w:val="004A57DD"/>
    <w:rsid w:val="004A7B51"/>
    <w:rsid w:val="004A7D71"/>
    <w:rsid w:val="004A7EF3"/>
    <w:rsid w:val="004B11FD"/>
    <w:rsid w:val="004B23A2"/>
    <w:rsid w:val="004C1306"/>
    <w:rsid w:val="004C405E"/>
    <w:rsid w:val="004D1A5A"/>
    <w:rsid w:val="004D3721"/>
    <w:rsid w:val="004D64F9"/>
    <w:rsid w:val="004E14A8"/>
    <w:rsid w:val="004F5FDF"/>
    <w:rsid w:val="005123AB"/>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3A4B"/>
    <w:rsid w:val="005B67AC"/>
    <w:rsid w:val="005D43E0"/>
    <w:rsid w:val="005D58A3"/>
    <w:rsid w:val="005E1B79"/>
    <w:rsid w:val="005F026D"/>
    <w:rsid w:val="005F2D0B"/>
    <w:rsid w:val="005F4962"/>
    <w:rsid w:val="005F4B31"/>
    <w:rsid w:val="005F6250"/>
    <w:rsid w:val="00610388"/>
    <w:rsid w:val="00612CA5"/>
    <w:rsid w:val="00613AFA"/>
    <w:rsid w:val="006153EC"/>
    <w:rsid w:val="00621A17"/>
    <w:rsid w:val="00627CC9"/>
    <w:rsid w:val="00627E7B"/>
    <w:rsid w:val="00630542"/>
    <w:rsid w:val="00632E44"/>
    <w:rsid w:val="00634622"/>
    <w:rsid w:val="00636110"/>
    <w:rsid w:val="00636808"/>
    <w:rsid w:val="00641515"/>
    <w:rsid w:val="00654C2F"/>
    <w:rsid w:val="00657087"/>
    <w:rsid w:val="00657699"/>
    <w:rsid w:val="00673E42"/>
    <w:rsid w:val="00677AEB"/>
    <w:rsid w:val="006810D0"/>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0F30"/>
    <w:rsid w:val="00721383"/>
    <w:rsid w:val="007333CC"/>
    <w:rsid w:val="0073399A"/>
    <w:rsid w:val="0073459E"/>
    <w:rsid w:val="007603F5"/>
    <w:rsid w:val="0076406B"/>
    <w:rsid w:val="00764DB0"/>
    <w:rsid w:val="0076764D"/>
    <w:rsid w:val="0077498C"/>
    <w:rsid w:val="00784128"/>
    <w:rsid w:val="00792A8C"/>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04A5"/>
    <w:rsid w:val="00881DE6"/>
    <w:rsid w:val="008837A6"/>
    <w:rsid w:val="0089145D"/>
    <w:rsid w:val="008A6CFE"/>
    <w:rsid w:val="008B46A0"/>
    <w:rsid w:val="008B5333"/>
    <w:rsid w:val="008B6223"/>
    <w:rsid w:val="008C66E0"/>
    <w:rsid w:val="008E3339"/>
    <w:rsid w:val="008F20FC"/>
    <w:rsid w:val="008F5C55"/>
    <w:rsid w:val="008F6301"/>
    <w:rsid w:val="00905A43"/>
    <w:rsid w:val="00907567"/>
    <w:rsid w:val="00912C79"/>
    <w:rsid w:val="00942123"/>
    <w:rsid w:val="0095207B"/>
    <w:rsid w:val="00955AF1"/>
    <w:rsid w:val="00962045"/>
    <w:rsid w:val="009634F4"/>
    <w:rsid w:val="00963522"/>
    <w:rsid w:val="00991428"/>
    <w:rsid w:val="00992676"/>
    <w:rsid w:val="00992862"/>
    <w:rsid w:val="009B0723"/>
    <w:rsid w:val="009B07AD"/>
    <w:rsid w:val="009B0883"/>
    <w:rsid w:val="009B15E2"/>
    <w:rsid w:val="009C0B8E"/>
    <w:rsid w:val="009C1BC8"/>
    <w:rsid w:val="009C2442"/>
    <w:rsid w:val="009C4E7F"/>
    <w:rsid w:val="009D0811"/>
    <w:rsid w:val="009D0EE1"/>
    <w:rsid w:val="009E1027"/>
    <w:rsid w:val="009E1040"/>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50F9C"/>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3916"/>
    <w:rsid w:val="00C8712A"/>
    <w:rsid w:val="00C963D3"/>
    <w:rsid w:val="00CA1B39"/>
    <w:rsid w:val="00CB2CBB"/>
    <w:rsid w:val="00CB3E1F"/>
    <w:rsid w:val="00CB7CAC"/>
    <w:rsid w:val="00CC5335"/>
    <w:rsid w:val="00CC5BA4"/>
    <w:rsid w:val="00CD4998"/>
    <w:rsid w:val="00CE1035"/>
    <w:rsid w:val="00CF2819"/>
    <w:rsid w:val="00CF4F9D"/>
    <w:rsid w:val="00CF70DC"/>
    <w:rsid w:val="00D104E4"/>
    <w:rsid w:val="00D148DC"/>
    <w:rsid w:val="00D17FDC"/>
    <w:rsid w:val="00D31AE4"/>
    <w:rsid w:val="00D63EFD"/>
    <w:rsid w:val="00D66646"/>
    <w:rsid w:val="00D84752"/>
    <w:rsid w:val="00D86B3B"/>
    <w:rsid w:val="00D8748A"/>
    <w:rsid w:val="00D93196"/>
    <w:rsid w:val="00DA7E41"/>
    <w:rsid w:val="00DB243C"/>
    <w:rsid w:val="00DB482A"/>
    <w:rsid w:val="00DB4CAC"/>
    <w:rsid w:val="00DB56F2"/>
    <w:rsid w:val="00DB6EF5"/>
    <w:rsid w:val="00DC0391"/>
    <w:rsid w:val="00DC3089"/>
    <w:rsid w:val="00DC4420"/>
    <w:rsid w:val="00DD0802"/>
    <w:rsid w:val="00DD2E11"/>
    <w:rsid w:val="00DD3699"/>
    <w:rsid w:val="00DE03AF"/>
    <w:rsid w:val="00DE121C"/>
    <w:rsid w:val="00DE39AF"/>
    <w:rsid w:val="00DE6633"/>
    <w:rsid w:val="00DF75F8"/>
    <w:rsid w:val="00DF7A3A"/>
    <w:rsid w:val="00E00C00"/>
    <w:rsid w:val="00E07C5A"/>
    <w:rsid w:val="00E15BA9"/>
    <w:rsid w:val="00E16EE7"/>
    <w:rsid w:val="00E26E19"/>
    <w:rsid w:val="00E450A4"/>
    <w:rsid w:val="00E506BE"/>
    <w:rsid w:val="00E55547"/>
    <w:rsid w:val="00E6302B"/>
    <w:rsid w:val="00E6452F"/>
    <w:rsid w:val="00E64F45"/>
    <w:rsid w:val="00E65F21"/>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2D10"/>
    <w:rsid w:val="00F5524B"/>
    <w:rsid w:val="00F61DD2"/>
    <w:rsid w:val="00F66AFF"/>
    <w:rsid w:val="00F71433"/>
    <w:rsid w:val="00F97C5B"/>
    <w:rsid w:val="00FA2DB7"/>
    <w:rsid w:val="00FA3D50"/>
    <w:rsid w:val="00FA3D5F"/>
    <w:rsid w:val="00FC374A"/>
    <w:rsid w:val="00FC3B17"/>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990">
      <w:bodyDiv w:val="1"/>
      <w:marLeft w:val="0"/>
      <w:marRight w:val="0"/>
      <w:marTop w:val="0"/>
      <w:marBottom w:val="0"/>
      <w:divBdr>
        <w:top w:val="none" w:sz="0" w:space="0" w:color="auto"/>
        <w:left w:val="none" w:sz="0" w:space="0" w:color="auto"/>
        <w:bottom w:val="none" w:sz="0" w:space="0" w:color="auto"/>
        <w:right w:val="none" w:sz="0" w:space="0" w:color="auto"/>
      </w:divBdr>
    </w:div>
    <w:div w:id="81530786">
      <w:bodyDiv w:val="1"/>
      <w:marLeft w:val="0"/>
      <w:marRight w:val="0"/>
      <w:marTop w:val="0"/>
      <w:marBottom w:val="0"/>
      <w:divBdr>
        <w:top w:val="none" w:sz="0" w:space="0" w:color="auto"/>
        <w:left w:val="none" w:sz="0" w:space="0" w:color="auto"/>
        <w:bottom w:val="none" w:sz="0" w:space="0" w:color="auto"/>
        <w:right w:val="none" w:sz="0" w:space="0" w:color="auto"/>
      </w:divBdr>
    </w:div>
    <w:div w:id="326515032">
      <w:bodyDiv w:val="1"/>
      <w:marLeft w:val="0"/>
      <w:marRight w:val="0"/>
      <w:marTop w:val="0"/>
      <w:marBottom w:val="0"/>
      <w:divBdr>
        <w:top w:val="none" w:sz="0" w:space="0" w:color="auto"/>
        <w:left w:val="none" w:sz="0" w:space="0" w:color="auto"/>
        <w:bottom w:val="none" w:sz="0" w:space="0" w:color="auto"/>
        <w:right w:val="none" w:sz="0" w:space="0" w:color="auto"/>
      </w:divBdr>
    </w:div>
    <w:div w:id="41027699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263094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42122264">
      <w:bodyDiv w:val="1"/>
      <w:marLeft w:val="0"/>
      <w:marRight w:val="0"/>
      <w:marTop w:val="0"/>
      <w:marBottom w:val="0"/>
      <w:divBdr>
        <w:top w:val="none" w:sz="0" w:space="0" w:color="auto"/>
        <w:left w:val="none" w:sz="0" w:space="0" w:color="auto"/>
        <w:bottom w:val="none" w:sz="0" w:space="0" w:color="auto"/>
        <w:right w:val="none" w:sz="0" w:space="0" w:color="auto"/>
      </w:divBdr>
    </w:div>
    <w:div w:id="1582787710">
      <w:bodyDiv w:val="1"/>
      <w:marLeft w:val="0"/>
      <w:marRight w:val="0"/>
      <w:marTop w:val="0"/>
      <w:marBottom w:val="0"/>
      <w:divBdr>
        <w:top w:val="none" w:sz="0" w:space="0" w:color="auto"/>
        <w:left w:val="none" w:sz="0" w:space="0" w:color="auto"/>
        <w:bottom w:val="none" w:sz="0" w:space="0" w:color="auto"/>
        <w:right w:val="none" w:sz="0" w:space="0" w:color="auto"/>
      </w:divBdr>
    </w:div>
    <w:div w:id="17762426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3035</Words>
  <Characters>16393</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Lucas Galassi</cp:lastModifiedBy>
  <cp:revision>6</cp:revision>
  <cp:lastPrinted>2019-09-04T15:45:00Z</cp:lastPrinted>
  <dcterms:created xsi:type="dcterms:W3CDTF">2022-10-12T22:26:00Z</dcterms:created>
  <dcterms:modified xsi:type="dcterms:W3CDTF">2022-10-15T21:54:00Z</dcterms:modified>
</cp:coreProperties>
</file>