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1F279F" w:rsidRDefault="00B736DF" w:rsidP="009E1027">
      <w:pPr>
        <w:pStyle w:val="ListParagraph"/>
        <w:numPr>
          <w:ilvl w:val="0"/>
          <w:numId w:val="12"/>
        </w:numPr>
        <w:ind w:left="426"/>
        <w:jc w:val="both"/>
        <w:rPr>
          <w:rFonts w:ascii="Avenir Next" w:hAnsi="Avenir Next" w:cs="Arial"/>
          <w:sz w:val="22"/>
          <w:szCs w:val="22"/>
          <w:highlight w:val="yellow"/>
          <w:lang w:val="en-GB"/>
        </w:rPr>
      </w:pPr>
      <w:r w:rsidRPr="001F279F">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1F279F" w:rsidRDefault="00161F1B" w:rsidP="009E1027">
      <w:pPr>
        <w:pStyle w:val="ListParagraph"/>
        <w:numPr>
          <w:ilvl w:val="0"/>
          <w:numId w:val="13"/>
        </w:numPr>
        <w:ind w:left="426"/>
        <w:jc w:val="both"/>
        <w:rPr>
          <w:rFonts w:ascii="Avenir Next" w:hAnsi="Avenir Next" w:cs="Arial"/>
          <w:sz w:val="22"/>
          <w:szCs w:val="22"/>
          <w:highlight w:val="yellow"/>
          <w:lang w:val="en-GB"/>
        </w:rPr>
      </w:pPr>
      <w:r w:rsidRPr="001F279F">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1F279F" w:rsidRDefault="009E2E27" w:rsidP="008031A7">
      <w:pPr>
        <w:pStyle w:val="ListParagraph"/>
        <w:numPr>
          <w:ilvl w:val="0"/>
          <w:numId w:val="14"/>
        </w:numPr>
        <w:ind w:left="426"/>
        <w:jc w:val="both"/>
        <w:rPr>
          <w:rFonts w:ascii="Avenir Next" w:hAnsi="Avenir Next" w:cs="Arial"/>
          <w:sz w:val="22"/>
          <w:szCs w:val="22"/>
          <w:highlight w:val="yellow"/>
          <w:lang w:val="en-GB"/>
        </w:rPr>
      </w:pPr>
      <w:r w:rsidRPr="001F279F">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1F279F" w:rsidRDefault="009E2E27" w:rsidP="008031A7">
      <w:pPr>
        <w:pStyle w:val="ListParagraph"/>
        <w:numPr>
          <w:ilvl w:val="0"/>
          <w:numId w:val="15"/>
        </w:numPr>
        <w:ind w:left="426"/>
        <w:jc w:val="both"/>
        <w:rPr>
          <w:rFonts w:ascii="Avenir Next" w:hAnsi="Avenir Next" w:cs="Arial"/>
          <w:sz w:val="22"/>
          <w:szCs w:val="22"/>
          <w:highlight w:val="yellow"/>
          <w:lang w:val="en-GB"/>
        </w:rPr>
      </w:pPr>
      <w:r w:rsidRPr="001F279F">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1F279F" w:rsidRDefault="00A235B7" w:rsidP="006D01C2">
      <w:pPr>
        <w:pStyle w:val="ListParagraph"/>
        <w:numPr>
          <w:ilvl w:val="0"/>
          <w:numId w:val="16"/>
        </w:numPr>
        <w:ind w:left="426"/>
        <w:jc w:val="both"/>
        <w:rPr>
          <w:rFonts w:ascii="Avenir Next" w:hAnsi="Avenir Next" w:cs="Arial"/>
          <w:sz w:val="22"/>
          <w:szCs w:val="22"/>
          <w:highlight w:val="yellow"/>
          <w:lang w:val="en-GB"/>
        </w:rPr>
      </w:pPr>
      <w:r w:rsidRPr="001F279F">
        <w:rPr>
          <w:rFonts w:ascii="Avenir Next" w:hAnsi="Avenir Next" w:cs="Arial"/>
          <w:sz w:val="22"/>
          <w:szCs w:val="22"/>
          <w:highlight w:val="yellow"/>
          <w:lang w:val="en-GB"/>
        </w:rPr>
        <w:t>The statement</w:t>
      </w:r>
      <w:r w:rsidR="0037465A" w:rsidRPr="001F279F">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1F279F"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1F279F">
        <w:rPr>
          <w:rFonts w:ascii="Avenir Next" w:eastAsiaTheme="minorHAnsi" w:hAnsi="Avenir Next" w:cs="Arial"/>
          <w:sz w:val="22"/>
          <w:szCs w:val="22"/>
          <w:highlight w:val="yellow"/>
          <w:lang w:val="en-GB"/>
        </w:rPr>
        <w:t>Private International Law</w:t>
      </w:r>
      <w:r w:rsidR="00991428" w:rsidRPr="001F279F">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410B87" w:rsidRDefault="004D1A5A" w:rsidP="006D01C2">
      <w:pPr>
        <w:pStyle w:val="ListParagraph"/>
        <w:numPr>
          <w:ilvl w:val="0"/>
          <w:numId w:val="18"/>
        </w:numPr>
        <w:ind w:left="426"/>
        <w:jc w:val="both"/>
        <w:rPr>
          <w:rFonts w:ascii="Avenir Next" w:hAnsi="Avenir Next" w:cs="Arial"/>
          <w:sz w:val="22"/>
          <w:szCs w:val="22"/>
          <w:highlight w:val="yellow"/>
          <w:lang w:val="en-GB"/>
        </w:rPr>
      </w:pPr>
      <w:r w:rsidRPr="00410B87">
        <w:rPr>
          <w:rFonts w:ascii="Avenir Next" w:hAnsi="Avenir Next" w:cs="Arial"/>
          <w:sz w:val="22"/>
          <w:szCs w:val="22"/>
          <w:highlight w:val="yellow"/>
          <w:lang w:val="en-GB"/>
        </w:rPr>
        <w:t>UNCITRAL Model Law on Cross-border Insolvency (1997)</w:t>
      </w:r>
      <w:r w:rsidR="00912C79" w:rsidRPr="00410B87">
        <w:rPr>
          <w:rFonts w:ascii="Avenir Next" w:hAnsi="Avenir Next" w:cs="Arial"/>
          <w:sz w:val="22"/>
          <w:szCs w:val="22"/>
          <w:highlight w:val="yellow"/>
          <w:lang w:val="en-GB"/>
        </w:rPr>
        <w:t>.</w:t>
      </w:r>
      <w:r w:rsidRPr="00410B87">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344A5C"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344A5C">
        <w:rPr>
          <w:rFonts w:ascii="Avenir Next" w:hAnsi="Avenir Next" w:cs="Arial"/>
          <w:sz w:val="22"/>
          <w:szCs w:val="22"/>
          <w:highlight w:val="yellow"/>
          <w:lang w:val="en-GB"/>
        </w:rPr>
        <w:t>Havana Convention on Private International Law (1928)</w:t>
      </w:r>
      <w:r w:rsidRPr="00344A5C">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3C6A76" w:rsidRDefault="0082483F" w:rsidP="006D01C2">
      <w:pPr>
        <w:pStyle w:val="ListParagraph"/>
        <w:numPr>
          <w:ilvl w:val="0"/>
          <w:numId w:val="20"/>
        </w:numPr>
        <w:ind w:left="426"/>
        <w:jc w:val="both"/>
        <w:rPr>
          <w:rFonts w:ascii="Avenir Next" w:hAnsi="Avenir Next" w:cs="Arial"/>
          <w:sz w:val="22"/>
          <w:szCs w:val="22"/>
          <w:lang w:val="en-GB"/>
        </w:rPr>
      </w:pPr>
      <w:r w:rsidRPr="003C6A7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067A89" w:rsidRDefault="0082483F" w:rsidP="006D01C2">
      <w:pPr>
        <w:pStyle w:val="ListParagraph"/>
        <w:numPr>
          <w:ilvl w:val="0"/>
          <w:numId w:val="20"/>
        </w:numPr>
        <w:ind w:left="426"/>
        <w:jc w:val="both"/>
        <w:rPr>
          <w:rFonts w:ascii="Avenir Next" w:hAnsi="Avenir Next" w:cs="Arial"/>
          <w:sz w:val="22"/>
          <w:szCs w:val="22"/>
          <w:lang w:val="en-GB"/>
        </w:rPr>
      </w:pPr>
      <w:r w:rsidRPr="00067A89">
        <w:rPr>
          <w:rFonts w:ascii="Avenir Next" w:hAnsi="Avenir Next" w:cs="Arial"/>
          <w:sz w:val="22"/>
          <w:szCs w:val="22"/>
          <w:lang w:val="en-GB"/>
        </w:rPr>
        <w:t>A centralised insolvency register of insolvency proceedings opened in member states</w:t>
      </w:r>
      <w:r w:rsidR="003A2F8D" w:rsidRPr="00067A89">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3C6A76" w:rsidRDefault="0082483F" w:rsidP="006D01C2">
      <w:pPr>
        <w:pStyle w:val="ListParagraph"/>
        <w:numPr>
          <w:ilvl w:val="0"/>
          <w:numId w:val="20"/>
        </w:numPr>
        <w:ind w:left="426"/>
        <w:jc w:val="both"/>
        <w:rPr>
          <w:rFonts w:ascii="Avenir Next" w:hAnsi="Avenir Next" w:cs="Arial"/>
          <w:sz w:val="22"/>
          <w:szCs w:val="22"/>
          <w:highlight w:val="yellow"/>
          <w:lang w:val="en-GB"/>
        </w:rPr>
      </w:pPr>
      <w:r w:rsidRPr="003C6A76">
        <w:rPr>
          <w:rFonts w:ascii="Avenir Next" w:hAnsi="Avenir Next" w:cs="Arial"/>
          <w:sz w:val="22"/>
          <w:szCs w:val="22"/>
          <w:highlight w:val="yellow"/>
          <w:lang w:val="en-GB"/>
        </w:rPr>
        <w:t>Co</w:t>
      </w:r>
      <w:r w:rsidR="00D17FDC" w:rsidRPr="003C6A76">
        <w:rPr>
          <w:rFonts w:ascii="Avenir Next" w:hAnsi="Avenir Next" w:cs="Arial"/>
          <w:sz w:val="22"/>
          <w:szCs w:val="22"/>
          <w:highlight w:val="yellow"/>
          <w:lang w:val="en-GB"/>
        </w:rPr>
        <w:t>-</w:t>
      </w:r>
      <w:r w:rsidRPr="003C6A76">
        <w:rPr>
          <w:rFonts w:ascii="Avenir Next" w:hAnsi="Avenir Next" w:cs="Arial"/>
          <w:sz w:val="22"/>
          <w:szCs w:val="22"/>
          <w:highlight w:val="yellow"/>
          <w:lang w:val="en-GB"/>
        </w:rPr>
        <w:t>operation and co</w:t>
      </w:r>
      <w:r w:rsidR="00D17FDC" w:rsidRPr="003C6A76">
        <w:rPr>
          <w:rFonts w:ascii="Avenir Next" w:hAnsi="Avenir Next" w:cs="Arial"/>
          <w:sz w:val="22"/>
          <w:szCs w:val="22"/>
          <w:highlight w:val="yellow"/>
          <w:lang w:val="en-GB"/>
        </w:rPr>
        <w:t>-</w:t>
      </w:r>
      <w:r w:rsidRPr="003C6A76">
        <w:rPr>
          <w:rFonts w:ascii="Avenir Next" w:hAnsi="Avenir Next" w:cs="Arial"/>
          <w:sz w:val="22"/>
          <w:szCs w:val="22"/>
          <w:highlight w:val="yellow"/>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344A5C"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344A5C">
        <w:rPr>
          <w:rFonts w:ascii="Avenir Next" w:eastAsiaTheme="minorHAnsi" w:hAnsi="Avenir Next" w:cs="Arial"/>
          <w:sz w:val="22"/>
          <w:szCs w:val="22"/>
          <w:highlight w:val="yellow"/>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70B22343" w:rsidR="009B07AD" w:rsidRPr="00827D56" w:rsidRDefault="009B07AD" w:rsidP="00C053F7">
      <w:pPr>
        <w:ind w:left="720" w:hanging="720"/>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2500C1">
        <w:rPr>
          <w:rFonts w:ascii="Avenir Next" w:hAnsi="Avenir Next" w:cs="Arial"/>
          <w:color w:val="7B7B7B" w:themeColor="accent3" w:themeShade="BF"/>
          <w:sz w:val="22"/>
          <w:szCs w:val="22"/>
          <w:lang w:val="en-GB"/>
        </w:rPr>
        <w:t>B. Wessels (2006) defines international insolvency law as the “body of rules” which prescribe and define various insolvency proceedings or measures. The proceedings or measures cannot be fully enforced due to the fact that “international insolvency law” cannot be implemented and executed without taking into account the specifics of a particular matter.</w:t>
      </w:r>
      <w:r w:rsidRPr="00827D56">
        <w:rPr>
          <w:rFonts w:ascii="Avenir Next" w:hAnsi="Avenir Next" w:cs="Arial"/>
          <w:color w:val="7B7B7B" w:themeColor="accent3" w:themeShade="BF"/>
          <w:sz w:val="22"/>
          <w:szCs w:val="22"/>
          <w:lang w:val="en-GB"/>
        </w:rPr>
        <w:t>]</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7F623E73" w14:textId="43C54848" w:rsidR="0030285E" w:rsidRDefault="009B07AD" w:rsidP="00C053F7">
      <w:pPr>
        <w:ind w:left="720" w:hanging="720"/>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BA0A38">
        <w:rPr>
          <w:rFonts w:ascii="Avenir Next" w:hAnsi="Avenir Next" w:cs="Arial"/>
          <w:color w:val="7B7B7B" w:themeColor="accent3" w:themeShade="BF"/>
          <w:sz w:val="22"/>
          <w:szCs w:val="22"/>
          <w:lang w:val="en-GB"/>
        </w:rPr>
        <w:t xml:space="preserve">The concept of universality in cross-border insolvency is based on the premise that one insolvency proceeding should cover all of a debtor’s assets and debts worldwide. </w:t>
      </w:r>
    </w:p>
    <w:p w14:paraId="04F735A7" w14:textId="73903C32" w:rsidR="00BA0A38" w:rsidRDefault="00BA0A38"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such, only one insolvency proceeding needs to be opened against a debtor and no other insolvency proceedings or other forms of execution should be necessary or be possible over the debtor’s assets – i.e. “only one forum should have jurisdiction”. </w:t>
      </w:r>
    </w:p>
    <w:p w14:paraId="3F4E9223" w14:textId="77777777" w:rsidR="0030285E" w:rsidRDefault="00BA0A38"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concept of territoriality in cross-border insolvency, is essentially opposed to the concept of universality. Territoriality is based on the premise that insolvency proceedings against a debtor ought to be commenced in every State or jurisdiction where the debtor holds assets and/or has liabilities. </w:t>
      </w:r>
    </w:p>
    <w:p w14:paraId="5D9BFEA6" w14:textId="7702BE61" w:rsidR="00BA0A38" w:rsidRDefault="00BA0A38"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Further, any such proceedings should be limited to property in the State or jurisdiction in which the proceedings are commenced. </w:t>
      </w:r>
    </w:p>
    <w:p w14:paraId="2F57801B" w14:textId="3F8EB3C6" w:rsidR="009B07AD" w:rsidRPr="00827D56" w:rsidRDefault="00BA0A38"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Whereas one proceeding is deemed to be sufficient under the concept of universality, territoriality required multiple proceedings in with regard to the same debtor where the debtor has assets and establishment In multiple jurisdictions.</w:t>
      </w:r>
      <w:r w:rsidR="009B07AD" w:rsidRPr="00827D56">
        <w:rPr>
          <w:rFonts w:ascii="Avenir Next" w:hAnsi="Avenir Next" w:cs="Arial"/>
          <w:color w:val="7B7B7B" w:themeColor="accent3" w:themeShade="BF"/>
          <w:sz w:val="22"/>
          <w:szCs w:val="22"/>
          <w:lang w:val="en-GB"/>
        </w:rPr>
        <w:t>]</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2C08FC81" w14:textId="77777777" w:rsidR="00187915" w:rsidRDefault="00C72848" w:rsidP="00C053F7">
      <w:pPr>
        <w:ind w:left="720" w:hanging="720"/>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187915">
        <w:rPr>
          <w:rFonts w:ascii="Avenir Next" w:hAnsi="Avenir Next" w:cs="Arial"/>
          <w:color w:val="7B7B7B" w:themeColor="accent3" w:themeShade="BF"/>
          <w:sz w:val="22"/>
          <w:szCs w:val="22"/>
          <w:lang w:val="en-GB"/>
        </w:rPr>
        <w:t xml:space="preserve">One of the recent development in the Middle </w:t>
      </w:r>
      <w:proofErr w:type="spellStart"/>
      <w:r w:rsidR="00187915">
        <w:rPr>
          <w:rFonts w:ascii="Avenir Next" w:hAnsi="Avenir Next" w:cs="Arial"/>
          <w:color w:val="7B7B7B" w:themeColor="accent3" w:themeShade="BF"/>
          <w:sz w:val="22"/>
          <w:szCs w:val="22"/>
          <w:lang w:val="en-GB"/>
        </w:rPr>
        <w:t>Ease</w:t>
      </w:r>
      <w:proofErr w:type="spellEnd"/>
      <w:r w:rsidR="00187915">
        <w:rPr>
          <w:rFonts w:ascii="Avenir Next" w:hAnsi="Avenir Next" w:cs="Arial"/>
          <w:color w:val="7B7B7B" w:themeColor="accent3" w:themeShade="BF"/>
          <w:sz w:val="22"/>
          <w:szCs w:val="22"/>
          <w:lang w:val="en-GB"/>
        </w:rPr>
        <w:t xml:space="preserve"> region to reform domestic insolvency laws is steps taken by States such as the United Arab Emirates in 2016 and 2019 and Saudi Arabia in 2018 to reform their domestic insolvency laws. </w:t>
      </w:r>
    </w:p>
    <w:p w14:paraId="6E39C8F3" w14:textId="77777777" w:rsidR="00187915" w:rsidRDefault="00187915"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Another development is Bahrain’s adoption of the Model Law on Cross-Border Insolvency in 2019 and the Dubai International Financial Centre in 2019. </w:t>
      </w:r>
    </w:p>
    <w:p w14:paraId="78DB9FD8" w14:textId="7BAA21E2" w:rsidR="00C72848" w:rsidRPr="00827D56" w:rsidRDefault="00187915"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Another steps taken by countries in the Middle East Region in an effort to address international insolvency issues is working closely with the World Bank, the Organization for Economic Co-operation and Development (OECD) and participating in a regional comparative survey on insolvency systems in the region. A recent report from the survey is available on the OECD’s website.</w:t>
      </w:r>
      <w:r w:rsidR="00C72848" w:rsidRPr="00827D56">
        <w:rPr>
          <w:rFonts w:ascii="Avenir Next" w:hAnsi="Avenir Next" w:cs="Arial"/>
          <w:color w:val="7B7B7B" w:themeColor="accent3" w:themeShade="BF"/>
          <w:sz w:val="22"/>
          <w:szCs w:val="22"/>
          <w:lang w:val="en-GB"/>
        </w:rPr>
        <w:t>]</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6179A175" w14:textId="77777777" w:rsidR="009F2F1B" w:rsidRDefault="00DF75F8"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924FA0">
        <w:rPr>
          <w:rFonts w:ascii="Avenir Next" w:hAnsi="Avenir Next" w:cs="Arial"/>
          <w:color w:val="7B7B7B" w:themeColor="accent3" w:themeShade="BF"/>
          <w:sz w:val="22"/>
          <w:szCs w:val="22"/>
          <w:lang w:val="en-GB"/>
        </w:rPr>
        <w:t>According to S</w:t>
      </w:r>
      <w:r w:rsidR="009F2F1B">
        <w:rPr>
          <w:rFonts w:ascii="Avenir Next" w:hAnsi="Avenir Next" w:cs="Arial"/>
          <w:color w:val="7B7B7B" w:themeColor="accent3" w:themeShade="BF"/>
          <w:sz w:val="22"/>
          <w:szCs w:val="22"/>
          <w:lang w:val="en-GB"/>
        </w:rPr>
        <w:t xml:space="preserve">ealy and </w:t>
      </w:r>
      <w:proofErr w:type="spellStart"/>
      <w:r w:rsidR="009F2F1B">
        <w:rPr>
          <w:rFonts w:ascii="Avenir Next" w:hAnsi="Avenir Next" w:cs="Arial"/>
          <w:color w:val="7B7B7B" w:themeColor="accent3" w:themeShade="BF"/>
          <w:sz w:val="22"/>
          <w:szCs w:val="22"/>
          <w:lang w:val="en-GB"/>
        </w:rPr>
        <w:t>Hooney</w:t>
      </w:r>
      <w:proofErr w:type="spellEnd"/>
      <w:r w:rsidR="009F2F1B">
        <w:rPr>
          <w:rFonts w:ascii="Avenir Next" w:hAnsi="Avenir Next" w:cs="Arial"/>
          <w:color w:val="7B7B7B" w:themeColor="accent3" w:themeShade="BF"/>
          <w:sz w:val="22"/>
          <w:szCs w:val="22"/>
          <w:lang w:val="en-GB"/>
        </w:rPr>
        <w:t xml:space="preserve"> (2017) there are some differences between the objectives of insolvency for individuals and corporations. </w:t>
      </w:r>
    </w:p>
    <w:p w14:paraId="6C121593" w14:textId="77777777" w:rsidR="009F2F1B" w:rsidRDefault="009F2F1B" w:rsidP="00C053F7">
      <w:pPr>
        <w:jc w:val="both"/>
        <w:rPr>
          <w:rFonts w:ascii="Avenir Next" w:hAnsi="Avenir Next" w:cs="Arial"/>
          <w:color w:val="7B7B7B" w:themeColor="accent3" w:themeShade="BF"/>
          <w:sz w:val="22"/>
          <w:szCs w:val="22"/>
          <w:lang w:val="en-GB"/>
        </w:rPr>
      </w:pPr>
    </w:p>
    <w:p w14:paraId="673828FE" w14:textId="5699F9D4" w:rsidR="009F2F1B" w:rsidRDefault="009F2F1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individuals, one of the key objectives is to protect the individual/debtor from any harassment from their creditors. Additionally, upon discharge an individual should be allowed to have a clean start especially in cases where the debtor’s conduct did not lead to their insolvency. </w:t>
      </w:r>
    </w:p>
    <w:p w14:paraId="08675663" w14:textId="77777777" w:rsidR="009F2F1B" w:rsidRDefault="009F2F1B" w:rsidP="00C053F7">
      <w:pPr>
        <w:jc w:val="both"/>
        <w:rPr>
          <w:rFonts w:ascii="Avenir Next" w:hAnsi="Avenir Next" w:cs="Arial"/>
          <w:color w:val="7B7B7B" w:themeColor="accent3" w:themeShade="BF"/>
          <w:sz w:val="22"/>
          <w:szCs w:val="22"/>
          <w:lang w:val="en-GB"/>
        </w:rPr>
      </w:pPr>
    </w:p>
    <w:p w14:paraId="18AD64DF" w14:textId="0BC35FF5" w:rsidR="009F2F1B" w:rsidRDefault="009F2F1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Additionally, for individuals, insolvency proceedings assist to reduce their indebted ness by making contributions to repay their debt from their current and future income but at the same time taking the individual debtor’s circumstances into considerations. </w:t>
      </w:r>
    </w:p>
    <w:p w14:paraId="6144EE87" w14:textId="77777777" w:rsidR="0030285E" w:rsidRDefault="0030285E" w:rsidP="00C053F7">
      <w:pPr>
        <w:jc w:val="both"/>
        <w:rPr>
          <w:rFonts w:ascii="Avenir Next" w:hAnsi="Avenir Next" w:cs="Arial"/>
          <w:color w:val="7B7B7B" w:themeColor="accent3" w:themeShade="BF"/>
          <w:sz w:val="22"/>
          <w:szCs w:val="22"/>
          <w:lang w:val="en-GB"/>
        </w:rPr>
      </w:pPr>
    </w:p>
    <w:p w14:paraId="5400E36C" w14:textId="0A517F60" w:rsidR="009F2F1B" w:rsidRDefault="009F2F1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some instances of individual insolvency, certain assets may be excluded from the insolvency proceedings in order to allow the individuals to maintain a decent standard of livin</w:t>
      </w:r>
      <w:r w:rsidR="0030285E">
        <w:rPr>
          <w:rFonts w:ascii="Avenir Next" w:hAnsi="Avenir Next" w:cs="Arial"/>
          <w:color w:val="7B7B7B" w:themeColor="accent3" w:themeShade="BF"/>
          <w:sz w:val="22"/>
          <w:szCs w:val="22"/>
          <w:lang w:val="en-GB"/>
        </w:rPr>
        <w:t>g for the debtor and their dependants</w:t>
      </w:r>
      <w:r>
        <w:rPr>
          <w:rFonts w:ascii="Avenir Next" w:hAnsi="Avenir Next" w:cs="Arial"/>
          <w:color w:val="7B7B7B" w:themeColor="accent3" w:themeShade="BF"/>
          <w:sz w:val="22"/>
          <w:szCs w:val="22"/>
          <w:lang w:val="en-GB"/>
        </w:rPr>
        <w:t>.</w:t>
      </w:r>
    </w:p>
    <w:p w14:paraId="4106BEDD" w14:textId="77777777" w:rsidR="009F2F1B" w:rsidRDefault="009F2F1B" w:rsidP="00C053F7">
      <w:pPr>
        <w:jc w:val="both"/>
        <w:rPr>
          <w:rFonts w:ascii="Avenir Next" w:hAnsi="Avenir Next" w:cs="Arial"/>
          <w:color w:val="7B7B7B" w:themeColor="accent3" w:themeShade="BF"/>
          <w:sz w:val="22"/>
          <w:szCs w:val="22"/>
          <w:lang w:val="en-GB"/>
        </w:rPr>
      </w:pPr>
    </w:p>
    <w:p w14:paraId="015F9B2E" w14:textId="77777777" w:rsidR="0030285E" w:rsidRDefault="009F2F1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corporations, one of the key objectives is to preserve the business, or the viable parts of the business and where this is not possible to preserve the assets of the business. In some jurisdictions, such as the Insolvency Act 2015 of Kenya, certain insolvency proceedings, such as administration are used to preserve the assets of the company and provide the creditors a more favourable return than would be the case if the corporation was liquidated.</w:t>
      </w:r>
    </w:p>
    <w:p w14:paraId="25D50A0C" w14:textId="77777777" w:rsidR="0030285E" w:rsidRDefault="0030285E" w:rsidP="00C053F7">
      <w:pPr>
        <w:jc w:val="both"/>
        <w:rPr>
          <w:rFonts w:ascii="Avenir Next" w:hAnsi="Avenir Next" w:cs="Arial"/>
          <w:color w:val="7B7B7B" w:themeColor="accent3" w:themeShade="BF"/>
          <w:sz w:val="22"/>
          <w:szCs w:val="22"/>
          <w:lang w:val="en-GB"/>
        </w:rPr>
      </w:pPr>
    </w:p>
    <w:p w14:paraId="4024A332" w14:textId="449B59D7" w:rsidR="00544127" w:rsidRPr="00827D56" w:rsidRDefault="009F2F1B"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Unlike insolvency proceedings for corporations, where the main objective is to preserve the business or assets of the corporation, for individuals, the main objective is to allow the individuals to have a chance at having a fresh start upon the completion of the proceedings. Additionally, for corporations, </w:t>
      </w:r>
      <w:r w:rsidR="0030285E">
        <w:rPr>
          <w:rFonts w:ascii="Avenir Next" w:hAnsi="Avenir Next" w:cs="Arial"/>
          <w:color w:val="7B7B7B" w:themeColor="accent3" w:themeShade="BF"/>
          <w:sz w:val="22"/>
          <w:szCs w:val="22"/>
          <w:lang w:val="en-GB"/>
        </w:rPr>
        <w:t>if the business and assets cannot be preserved, the corporation may be liquidated. However, for individuals, liquidation is not an option.</w:t>
      </w:r>
      <w:r w:rsidR="00DF75F8" w:rsidRPr="00827D56">
        <w:rPr>
          <w:rFonts w:ascii="Avenir Next" w:hAnsi="Avenir Next" w:cs="Arial"/>
          <w:color w:val="7B7B7B" w:themeColor="accent3" w:themeShade="BF"/>
          <w:sz w:val="22"/>
          <w:szCs w:val="22"/>
          <w:lang w:val="en-GB"/>
        </w:rPr>
        <w:t>]</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494D4A10" w14:textId="78F40088" w:rsidR="00D42167" w:rsidRDefault="00DF75F8"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A17633">
        <w:rPr>
          <w:rFonts w:ascii="Avenir Next" w:hAnsi="Avenir Next" w:cs="Arial"/>
          <w:color w:val="7B7B7B" w:themeColor="accent3" w:themeShade="BF"/>
          <w:sz w:val="22"/>
          <w:szCs w:val="22"/>
          <w:lang w:val="en-GB"/>
        </w:rPr>
        <w:t xml:space="preserve">In dealing with </w:t>
      </w:r>
      <w:r w:rsidR="007F0E15">
        <w:rPr>
          <w:rFonts w:ascii="Avenir Next" w:hAnsi="Avenir Next" w:cs="Arial"/>
          <w:color w:val="7B7B7B" w:themeColor="accent3" w:themeShade="BF"/>
          <w:sz w:val="22"/>
          <w:szCs w:val="22"/>
          <w:lang w:val="en-GB"/>
        </w:rPr>
        <w:t>cross-border insolvency matters there are different matters which must be taken into account</w:t>
      </w:r>
      <w:r w:rsidR="002B2662">
        <w:rPr>
          <w:rFonts w:ascii="Avenir Next" w:hAnsi="Avenir Next" w:cs="Arial"/>
          <w:color w:val="7B7B7B" w:themeColor="accent3" w:themeShade="BF"/>
          <w:sz w:val="22"/>
          <w:szCs w:val="22"/>
          <w:lang w:val="en-GB"/>
        </w:rPr>
        <w:t>. For example, in some instances, there are laws and procedures on how to deal with assets relating to insolvency matters where proceeding</w:t>
      </w:r>
      <w:r w:rsidR="0002108A">
        <w:rPr>
          <w:rFonts w:ascii="Avenir Next" w:hAnsi="Avenir Next" w:cs="Arial"/>
          <w:color w:val="7B7B7B" w:themeColor="accent3" w:themeShade="BF"/>
          <w:sz w:val="22"/>
          <w:szCs w:val="22"/>
          <w:lang w:val="en-GB"/>
        </w:rPr>
        <w:t>s</w:t>
      </w:r>
      <w:r w:rsidR="000867E9">
        <w:rPr>
          <w:rFonts w:ascii="Avenir Next" w:hAnsi="Avenir Next" w:cs="Arial"/>
          <w:color w:val="7B7B7B" w:themeColor="accent3" w:themeShade="BF"/>
          <w:sz w:val="22"/>
          <w:szCs w:val="22"/>
          <w:lang w:val="en-GB"/>
        </w:rPr>
        <w:t xml:space="preserve"> have not been commenced in the jurisdiction where the assets are located. </w:t>
      </w:r>
    </w:p>
    <w:p w14:paraId="6393C74A" w14:textId="43169F51" w:rsidR="007A5D37" w:rsidRDefault="00D4216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While s</w:t>
      </w:r>
      <w:r w:rsidR="000867E9">
        <w:rPr>
          <w:rFonts w:ascii="Avenir Next" w:hAnsi="Avenir Next" w:cs="Arial"/>
          <w:color w:val="7B7B7B" w:themeColor="accent3" w:themeShade="BF"/>
          <w:sz w:val="22"/>
          <w:szCs w:val="22"/>
          <w:lang w:val="en-GB"/>
        </w:rPr>
        <w:t>ome jurisdictions have statutory provisions on how to deal with such situations</w:t>
      </w:r>
      <w:r>
        <w:rPr>
          <w:rFonts w:ascii="Avenir Next" w:hAnsi="Avenir Next" w:cs="Arial"/>
          <w:color w:val="7B7B7B" w:themeColor="accent3" w:themeShade="BF"/>
          <w:sz w:val="22"/>
          <w:szCs w:val="22"/>
          <w:lang w:val="en-GB"/>
        </w:rPr>
        <w:t xml:space="preserve"> some jurisdictions do not have any statutory provisions on how to deal with such situations. In some instances</w:t>
      </w:r>
      <w:r w:rsidR="00854637">
        <w:rPr>
          <w:rFonts w:ascii="Avenir Next" w:hAnsi="Avenir Next" w:cs="Arial"/>
          <w:color w:val="7B7B7B" w:themeColor="accent3" w:themeShade="BF"/>
          <w:sz w:val="22"/>
          <w:szCs w:val="22"/>
          <w:lang w:val="en-GB"/>
        </w:rPr>
        <w:t>,</w:t>
      </w:r>
      <w:r w:rsidR="009C1A9E">
        <w:rPr>
          <w:rFonts w:ascii="Avenir Next" w:hAnsi="Avenir Next" w:cs="Arial"/>
          <w:color w:val="7B7B7B" w:themeColor="accent3" w:themeShade="BF"/>
          <w:sz w:val="22"/>
          <w:szCs w:val="22"/>
          <w:lang w:val="en-GB"/>
        </w:rPr>
        <w:t xml:space="preserve"> “local courts” may be approached on a case by case basis to provide guidance.</w:t>
      </w:r>
    </w:p>
    <w:p w14:paraId="43E588F0" w14:textId="77777777" w:rsidR="007A5D37" w:rsidRDefault="007A5D37" w:rsidP="00C053F7">
      <w:pPr>
        <w:jc w:val="both"/>
        <w:rPr>
          <w:rFonts w:ascii="Avenir Next" w:hAnsi="Avenir Next" w:cs="Arial"/>
          <w:color w:val="7B7B7B" w:themeColor="accent3" w:themeShade="BF"/>
          <w:sz w:val="22"/>
          <w:szCs w:val="22"/>
          <w:lang w:val="en-GB"/>
        </w:rPr>
      </w:pPr>
    </w:p>
    <w:p w14:paraId="3F10E3C7" w14:textId="77777777" w:rsidR="00AB175E" w:rsidRDefault="007A5D3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some </w:t>
      </w:r>
      <w:r w:rsidR="00854637">
        <w:rPr>
          <w:rFonts w:ascii="Avenir Next" w:hAnsi="Avenir Next" w:cs="Arial"/>
          <w:color w:val="7B7B7B" w:themeColor="accent3" w:themeShade="BF"/>
          <w:sz w:val="22"/>
          <w:szCs w:val="22"/>
          <w:lang w:val="en-GB"/>
        </w:rPr>
        <w:t>instances,</w:t>
      </w:r>
      <w:r>
        <w:rPr>
          <w:rFonts w:ascii="Avenir Next" w:hAnsi="Avenir Next" w:cs="Arial"/>
          <w:color w:val="7B7B7B" w:themeColor="accent3" w:themeShade="BF"/>
          <w:sz w:val="22"/>
          <w:szCs w:val="22"/>
          <w:lang w:val="en-GB"/>
        </w:rPr>
        <w:t xml:space="preserve"> </w:t>
      </w:r>
      <w:r w:rsidR="0032443C">
        <w:rPr>
          <w:rFonts w:ascii="Avenir Next" w:hAnsi="Avenir Next" w:cs="Arial"/>
          <w:color w:val="7B7B7B" w:themeColor="accent3" w:themeShade="BF"/>
          <w:sz w:val="22"/>
          <w:szCs w:val="22"/>
          <w:lang w:val="en-GB"/>
        </w:rPr>
        <w:t xml:space="preserve">there is a treaty or convention on how to deal with insolvency matters in two jurisdictions, however, in some instances where States have not signed any treaties or are not party </w:t>
      </w:r>
      <w:r w:rsidR="0032443C">
        <w:rPr>
          <w:rFonts w:ascii="Avenir Next" w:hAnsi="Avenir Next" w:cs="Arial"/>
          <w:color w:val="7B7B7B" w:themeColor="accent3" w:themeShade="BF"/>
          <w:sz w:val="22"/>
          <w:szCs w:val="22"/>
          <w:lang w:val="en-GB"/>
        </w:rPr>
        <w:lastRenderedPageBreak/>
        <w:t>to any conventions</w:t>
      </w:r>
      <w:r w:rsidR="00854637">
        <w:rPr>
          <w:rFonts w:ascii="Avenir Next" w:hAnsi="Avenir Next" w:cs="Arial"/>
          <w:color w:val="7B7B7B" w:themeColor="accent3" w:themeShade="BF"/>
          <w:sz w:val="22"/>
          <w:szCs w:val="22"/>
          <w:lang w:val="en-GB"/>
        </w:rPr>
        <w:t xml:space="preserve"> it may be difficult to assess the most effective way to proceed in the State where insolvency proceedings have not yet been commenced.</w:t>
      </w:r>
    </w:p>
    <w:p w14:paraId="31774670" w14:textId="77777777" w:rsidR="004A329A" w:rsidRDefault="004A329A" w:rsidP="00C053F7">
      <w:pPr>
        <w:jc w:val="both"/>
        <w:rPr>
          <w:rFonts w:ascii="Avenir Next" w:hAnsi="Avenir Next" w:cs="Arial"/>
          <w:color w:val="7B7B7B" w:themeColor="accent3" w:themeShade="BF"/>
          <w:sz w:val="22"/>
          <w:szCs w:val="22"/>
          <w:lang w:val="en-GB"/>
        </w:rPr>
      </w:pPr>
    </w:p>
    <w:p w14:paraId="0BF000F6" w14:textId="77777777" w:rsidR="00A10EE6" w:rsidRDefault="004A329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Another major difficulty in dealing with cross-border ins</w:t>
      </w:r>
      <w:r w:rsidR="00AB4978">
        <w:rPr>
          <w:rFonts w:ascii="Avenir Next" w:hAnsi="Avenir Next" w:cs="Arial"/>
          <w:color w:val="7B7B7B" w:themeColor="accent3" w:themeShade="BF"/>
          <w:sz w:val="22"/>
          <w:szCs w:val="22"/>
          <w:lang w:val="en-GB"/>
        </w:rPr>
        <w:t>olvency is that most States as independent and sovereign in nature and have their own legislation wh</w:t>
      </w:r>
      <w:r w:rsidR="00705573">
        <w:rPr>
          <w:rFonts w:ascii="Avenir Next" w:hAnsi="Avenir Next" w:cs="Arial"/>
          <w:color w:val="7B7B7B" w:themeColor="accent3" w:themeShade="BF"/>
          <w:sz w:val="22"/>
          <w:szCs w:val="22"/>
          <w:lang w:val="en-GB"/>
        </w:rPr>
        <w:t xml:space="preserve">ich applies in their jurisdictions. It is therefore difficult for States to simply adopt </w:t>
      </w:r>
      <w:r w:rsidR="00A10EE6">
        <w:rPr>
          <w:rFonts w:ascii="Avenir Next" w:hAnsi="Avenir Next" w:cs="Arial"/>
          <w:color w:val="7B7B7B" w:themeColor="accent3" w:themeShade="BF"/>
          <w:sz w:val="22"/>
          <w:szCs w:val="22"/>
          <w:lang w:val="en-GB"/>
        </w:rPr>
        <w:t xml:space="preserve">different laws and apply them. </w:t>
      </w:r>
    </w:p>
    <w:p w14:paraId="661B6A5B" w14:textId="77777777" w:rsidR="00A10EE6" w:rsidRDefault="00A10EE6" w:rsidP="00C053F7">
      <w:pPr>
        <w:jc w:val="both"/>
        <w:rPr>
          <w:rFonts w:ascii="Avenir Next" w:hAnsi="Avenir Next" w:cs="Arial"/>
          <w:color w:val="7B7B7B" w:themeColor="accent3" w:themeShade="BF"/>
          <w:sz w:val="22"/>
          <w:szCs w:val="22"/>
          <w:lang w:val="en-GB"/>
        </w:rPr>
      </w:pPr>
    </w:p>
    <w:p w14:paraId="3B5BFFC6" w14:textId="77777777" w:rsidR="00E41593" w:rsidRDefault="00A10EE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Additionally, in some States, the insolvency laws are </w:t>
      </w:r>
      <w:r w:rsidR="00D92AC5">
        <w:rPr>
          <w:rFonts w:ascii="Avenir Next" w:hAnsi="Avenir Next" w:cs="Arial"/>
          <w:color w:val="7B7B7B" w:themeColor="accent3" w:themeShade="BF"/>
          <w:sz w:val="22"/>
          <w:szCs w:val="22"/>
          <w:lang w:val="en-GB"/>
        </w:rPr>
        <w:t>relatively outdates and/or the standards of the laws might be low and at times have not been updated to suit modern day trade and investme</w:t>
      </w:r>
      <w:r w:rsidR="00BB493A">
        <w:rPr>
          <w:rFonts w:ascii="Avenir Next" w:hAnsi="Avenir Next" w:cs="Arial"/>
          <w:color w:val="7B7B7B" w:themeColor="accent3" w:themeShade="BF"/>
          <w:sz w:val="22"/>
          <w:szCs w:val="22"/>
          <w:lang w:val="en-GB"/>
        </w:rPr>
        <w:t>nt.</w:t>
      </w:r>
    </w:p>
    <w:p w14:paraId="12430EF2" w14:textId="77777777" w:rsidR="00E41593" w:rsidRDefault="00E41593" w:rsidP="00C053F7">
      <w:pPr>
        <w:jc w:val="both"/>
        <w:rPr>
          <w:rFonts w:ascii="Avenir Next" w:hAnsi="Avenir Next" w:cs="Arial"/>
          <w:color w:val="7B7B7B" w:themeColor="accent3" w:themeShade="BF"/>
          <w:sz w:val="22"/>
          <w:szCs w:val="22"/>
          <w:lang w:val="en-GB"/>
        </w:rPr>
      </w:pPr>
    </w:p>
    <w:p w14:paraId="431461F7" w14:textId="77777777" w:rsidR="00F239CB" w:rsidRDefault="00E4159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Finall</w:t>
      </w:r>
      <w:r w:rsidR="00F239CB">
        <w:rPr>
          <w:rFonts w:ascii="Avenir Next" w:hAnsi="Avenir Next" w:cs="Arial"/>
          <w:color w:val="7B7B7B" w:themeColor="accent3" w:themeShade="BF"/>
          <w:sz w:val="22"/>
          <w:szCs w:val="22"/>
          <w:lang w:val="en-GB"/>
        </w:rPr>
        <w:t xml:space="preserve">y, three key challenges that relate to cross0border insolvencies are the questions of </w:t>
      </w:r>
    </w:p>
    <w:p w14:paraId="5C3BDEA3" w14:textId="33D79B97" w:rsidR="000E450C" w:rsidRDefault="00CB7FB2" w:rsidP="00FC28EA">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Forum – which court can and will hear and determine the matter at ha</w:t>
      </w:r>
      <w:r w:rsidR="000E450C">
        <w:rPr>
          <w:rFonts w:ascii="Avenir Next" w:hAnsi="Avenir Next" w:cs="Arial"/>
          <w:color w:val="7B7B7B" w:themeColor="accent3" w:themeShade="BF"/>
          <w:sz w:val="22"/>
          <w:szCs w:val="22"/>
          <w:lang w:val="en-GB"/>
        </w:rPr>
        <w:t>nd</w:t>
      </w:r>
      <w:r w:rsidR="002E5158">
        <w:rPr>
          <w:rFonts w:ascii="Avenir Next" w:hAnsi="Avenir Next" w:cs="Arial"/>
          <w:color w:val="7B7B7B" w:themeColor="accent3" w:themeShade="BF"/>
          <w:sz w:val="22"/>
          <w:szCs w:val="22"/>
          <w:lang w:val="en-GB"/>
        </w:rPr>
        <w:t xml:space="preserve">. </w:t>
      </w:r>
      <w:r w:rsidR="00FC28EA">
        <w:rPr>
          <w:rFonts w:ascii="Avenir Next" w:hAnsi="Avenir Next" w:cs="Arial"/>
          <w:color w:val="7B7B7B" w:themeColor="accent3" w:themeShade="BF"/>
          <w:sz w:val="22"/>
          <w:szCs w:val="22"/>
          <w:lang w:val="en-GB"/>
        </w:rPr>
        <w:t xml:space="preserve">This must be considered by the parties involved in the dispute. </w:t>
      </w:r>
    </w:p>
    <w:p w14:paraId="3AA83845" w14:textId="77777777" w:rsidR="003E77D4" w:rsidRDefault="000E450C" w:rsidP="005E4276">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Recognition and effect of foreign proceedings in the matter – where there are </w:t>
      </w:r>
      <w:r w:rsidR="009E12B5">
        <w:rPr>
          <w:rFonts w:ascii="Avenir Next" w:hAnsi="Avenir Next" w:cs="Arial"/>
          <w:color w:val="7B7B7B" w:themeColor="accent3" w:themeShade="BF"/>
          <w:sz w:val="22"/>
          <w:szCs w:val="22"/>
          <w:lang w:val="en-GB"/>
        </w:rPr>
        <w:t xml:space="preserve">judgements that have been made in other jurisdictions in relation to a matter, how will the judgement be recognized in the current </w:t>
      </w:r>
      <w:r w:rsidR="003E77D4">
        <w:rPr>
          <w:rFonts w:ascii="Avenir Next" w:hAnsi="Avenir Next" w:cs="Arial"/>
          <w:color w:val="7B7B7B" w:themeColor="accent3" w:themeShade="BF"/>
          <w:sz w:val="22"/>
          <w:szCs w:val="22"/>
          <w:lang w:val="en-GB"/>
        </w:rPr>
        <w:t xml:space="preserve">jurisdiction. </w:t>
      </w:r>
    </w:p>
    <w:p w14:paraId="7940D274" w14:textId="4F86CA1E" w:rsidR="00DF75F8" w:rsidRPr="00D42167" w:rsidRDefault="003E77D4" w:rsidP="005E4276">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Choice of law to apply to the matter – the</w:t>
      </w:r>
      <w:r w:rsidR="005E4276">
        <w:rPr>
          <w:rFonts w:ascii="Avenir Next" w:hAnsi="Avenir Next" w:cs="Arial"/>
          <w:color w:val="7B7B7B" w:themeColor="accent3" w:themeShade="BF"/>
          <w:sz w:val="22"/>
          <w:szCs w:val="22"/>
          <w:lang w:val="en-GB"/>
        </w:rPr>
        <w:t xml:space="preserve"> difficulty/hurdle to pass is determining which court will hear and determine a matter. </w:t>
      </w:r>
      <w:r w:rsidR="002E5158">
        <w:rPr>
          <w:rFonts w:ascii="Avenir Next" w:hAnsi="Avenir Next" w:cs="Arial"/>
          <w:color w:val="7B7B7B" w:themeColor="accent3" w:themeShade="BF"/>
          <w:sz w:val="22"/>
          <w:szCs w:val="22"/>
          <w:lang w:val="en-GB"/>
        </w:rPr>
        <w:t>This differs in different jurisdictions and the parties must decide which law to apply.</w:t>
      </w:r>
      <w:r w:rsidR="0030285E">
        <w:rPr>
          <w:rFonts w:ascii="Avenir Next" w:hAnsi="Avenir Next" w:cs="Arial"/>
          <w:color w:val="7B7B7B" w:themeColor="accent3" w:themeShade="BF"/>
          <w:sz w:val="22"/>
          <w:szCs w:val="22"/>
          <w:lang w:val="en-GB"/>
        </w:rPr>
        <w:t>]</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1B263EB4" w14:textId="77777777" w:rsidR="0005422B" w:rsidRDefault="00DF75F8"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20582A">
        <w:rPr>
          <w:rFonts w:ascii="Avenir Next" w:hAnsi="Avenir Next" w:cs="Arial"/>
          <w:color w:val="7B7B7B" w:themeColor="accent3" w:themeShade="BF"/>
          <w:sz w:val="22"/>
          <w:szCs w:val="22"/>
          <w:lang w:val="en-GB"/>
        </w:rPr>
        <w:t xml:space="preserve">Adoption of </w:t>
      </w:r>
      <w:r w:rsidR="0005422B">
        <w:rPr>
          <w:rFonts w:ascii="Avenir Next" w:hAnsi="Avenir Next" w:cs="Arial"/>
          <w:color w:val="7B7B7B" w:themeColor="accent3" w:themeShade="BF"/>
          <w:sz w:val="22"/>
          <w:szCs w:val="22"/>
          <w:lang w:val="en-GB"/>
        </w:rPr>
        <w:t xml:space="preserve">the UNCITRAL Model Law on Cross-Border Insolvency </w:t>
      </w:r>
    </w:p>
    <w:p w14:paraId="2C834290" w14:textId="77777777" w:rsidR="00B130C4" w:rsidRDefault="0005422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Some jurisdictions have adopted the UNCITRAL Model Laws on Cross-Border insolvency in an effort to harmonize their </w:t>
      </w:r>
      <w:r w:rsidR="00945F22">
        <w:rPr>
          <w:rFonts w:ascii="Avenir Next" w:hAnsi="Avenir Next" w:cs="Arial"/>
          <w:color w:val="7B7B7B" w:themeColor="accent3" w:themeShade="BF"/>
          <w:sz w:val="22"/>
          <w:szCs w:val="22"/>
          <w:lang w:val="en-GB"/>
        </w:rPr>
        <w:t>State laws with those of other entities. Such adoption promotes and facilitates co-operation and co-ordination where there are significant concurrent proceedings</w:t>
      </w:r>
      <w:r w:rsidR="00B130C4">
        <w:rPr>
          <w:rFonts w:ascii="Avenir Next" w:hAnsi="Avenir Next" w:cs="Arial"/>
          <w:color w:val="7B7B7B" w:themeColor="accent3" w:themeShade="BF"/>
          <w:sz w:val="22"/>
          <w:szCs w:val="22"/>
          <w:lang w:val="en-GB"/>
        </w:rPr>
        <w:t xml:space="preserve">. </w:t>
      </w:r>
    </w:p>
    <w:p w14:paraId="2924999A" w14:textId="77777777" w:rsidR="00B130C4" w:rsidRDefault="00B130C4" w:rsidP="00C053F7">
      <w:pPr>
        <w:jc w:val="both"/>
        <w:rPr>
          <w:rFonts w:ascii="Avenir Next" w:hAnsi="Avenir Next" w:cs="Arial"/>
          <w:color w:val="7B7B7B" w:themeColor="accent3" w:themeShade="BF"/>
          <w:sz w:val="22"/>
          <w:szCs w:val="22"/>
          <w:lang w:val="en-GB"/>
        </w:rPr>
      </w:pPr>
    </w:p>
    <w:p w14:paraId="28BA8B97" w14:textId="77777777" w:rsidR="000213D8" w:rsidRDefault="00B130C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Conferences and meetings t</w:t>
      </w:r>
      <w:r w:rsidR="000213D8">
        <w:rPr>
          <w:rFonts w:ascii="Avenir Next" w:hAnsi="Avenir Next" w:cs="Arial"/>
          <w:color w:val="7B7B7B" w:themeColor="accent3" w:themeShade="BF"/>
          <w:sz w:val="22"/>
          <w:szCs w:val="22"/>
          <w:lang w:val="en-GB"/>
        </w:rPr>
        <w:t>o discuss insolvency laws</w:t>
      </w:r>
    </w:p>
    <w:p w14:paraId="703E5244" w14:textId="77777777" w:rsidR="008E11CF" w:rsidRDefault="000213D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Various conferences and meetings have been held to discuss insolvency laws</w:t>
      </w:r>
      <w:r w:rsidR="00656C65">
        <w:rPr>
          <w:rFonts w:ascii="Avenir Next" w:hAnsi="Avenir Next" w:cs="Arial"/>
          <w:color w:val="7B7B7B" w:themeColor="accent3" w:themeShade="BF"/>
          <w:sz w:val="22"/>
          <w:szCs w:val="22"/>
          <w:lang w:val="en-GB"/>
        </w:rPr>
        <w:t>. This constant dialogue often resulted in working papers being presented on current topics and stakeholders discussing the matters in a</w:t>
      </w:r>
      <w:r w:rsidR="008E11CF">
        <w:rPr>
          <w:rFonts w:ascii="Avenir Next" w:hAnsi="Avenir Next" w:cs="Arial"/>
          <w:color w:val="7B7B7B" w:themeColor="accent3" w:themeShade="BF"/>
          <w:sz w:val="22"/>
          <w:szCs w:val="22"/>
          <w:lang w:val="en-GB"/>
        </w:rPr>
        <w:t xml:space="preserve"> great detail. </w:t>
      </w:r>
    </w:p>
    <w:p w14:paraId="33DB778C" w14:textId="77777777" w:rsidR="008E11CF" w:rsidRDefault="008E11CF" w:rsidP="00C053F7">
      <w:pPr>
        <w:jc w:val="both"/>
        <w:rPr>
          <w:rFonts w:ascii="Avenir Next" w:hAnsi="Avenir Next" w:cs="Arial"/>
          <w:color w:val="7B7B7B" w:themeColor="accent3" w:themeShade="BF"/>
          <w:sz w:val="22"/>
          <w:szCs w:val="22"/>
          <w:lang w:val="en-GB"/>
        </w:rPr>
      </w:pPr>
    </w:p>
    <w:p w14:paraId="726C96FF" w14:textId="77777777" w:rsidR="00180F94" w:rsidRDefault="008E11CF"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Formation and </w:t>
      </w:r>
      <w:r w:rsidR="00180F94">
        <w:rPr>
          <w:rFonts w:ascii="Avenir Next" w:hAnsi="Avenir Next" w:cs="Arial"/>
          <w:color w:val="7B7B7B" w:themeColor="accent3" w:themeShade="BF"/>
          <w:sz w:val="22"/>
          <w:szCs w:val="22"/>
          <w:lang w:val="en-GB"/>
        </w:rPr>
        <w:t xml:space="preserve">involvement of various bodies to promote dialogue and participate in various projects </w:t>
      </w:r>
    </w:p>
    <w:p w14:paraId="61F48637" w14:textId="77777777" w:rsidR="003A5D9F" w:rsidRDefault="00180F9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Various bodies such as INSOL International and the International Insolvency Institute have continued to contribute </w:t>
      </w:r>
      <w:r w:rsidR="00D4022E">
        <w:rPr>
          <w:rFonts w:ascii="Avenir Next" w:hAnsi="Avenir Next" w:cs="Arial"/>
          <w:color w:val="7B7B7B" w:themeColor="accent3" w:themeShade="BF"/>
          <w:sz w:val="22"/>
          <w:szCs w:val="22"/>
          <w:lang w:val="en-GB"/>
        </w:rPr>
        <w:t xml:space="preserve">by way of various projects with a view to improving the regulatory approaches and </w:t>
      </w:r>
      <w:r w:rsidR="003A5D9F">
        <w:rPr>
          <w:rFonts w:ascii="Avenir Next" w:hAnsi="Avenir Next" w:cs="Arial"/>
          <w:color w:val="7B7B7B" w:themeColor="accent3" w:themeShade="BF"/>
          <w:sz w:val="22"/>
          <w:szCs w:val="22"/>
          <w:lang w:val="en-GB"/>
        </w:rPr>
        <w:t xml:space="preserve">the outcomes that may arise from cross border insolvency matters. </w:t>
      </w:r>
    </w:p>
    <w:p w14:paraId="01F9239D" w14:textId="77777777" w:rsidR="003A5D9F" w:rsidRDefault="003A5D9F" w:rsidP="00C053F7">
      <w:pPr>
        <w:jc w:val="both"/>
        <w:rPr>
          <w:rFonts w:ascii="Avenir Next" w:hAnsi="Avenir Next" w:cs="Arial"/>
          <w:color w:val="7B7B7B" w:themeColor="accent3" w:themeShade="BF"/>
          <w:sz w:val="22"/>
          <w:szCs w:val="22"/>
          <w:lang w:val="en-GB"/>
        </w:rPr>
      </w:pPr>
    </w:p>
    <w:p w14:paraId="4E83D7AF" w14:textId="0E44FCAE" w:rsidR="00DF75F8" w:rsidRPr="00827D56" w:rsidRDefault="003A5D9F"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my view, these meetings, projects and working papers are likely to have an impact in creating some level of harmony, cooperation and reciprocity among nations which will improve the effectiveness of cross border insolvency. </w:t>
      </w:r>
      <w:r w:rsidR="00E161E7">
        <w:rPr>
          <w:rFonts w:ascii="Avenir Next" w:hAnsi="Avenir Next" w:cs="Arial"/>
          <w:color w:val="7B7B7B" w:themeColor="accent3" w:themeShade="BF"/>
          <w:sz w:val="22"/>
          <w:szCs w:val="22"/>
          <w:lang w:val="en-GB"/>
        </w:rPr>
        <w:t xml:space="preserve">However, in my opinion, it is unlikely that there will ever be one insolvency law governing “all States” or a public law on insolvency, these steps which produce working papers and </w:t>
      </w:r>
      <w:r w:rsidR="00346AF0">
        <w:rPr>
          <w:rFonts w:ascii="Avenir Next" w:hAnsi="Avenir Next" w:cs="Arial"/>
          <w:color w:val="7B7B7B" w:themeColor="accent3" w:themeShade="BF"/>
          <w:sz w:val="22"/>
          <w:szCs w:val="22"/>
          <w:lang w:val="en-GB"/>
        </w:rPr>
        <w:t xml:space="preserve">legislative guidelines are a great milestone and show institutions what to take into account when </w:t>
      </w:r>
      <w:r w:rsidR="00C5756D">
        <w:rPr>
          <w:rFonts w:ascii="Avenir Next" w:hAnsi="Avenir Next" w:cs="Arial"/>
          <w:color w:val="7B7B7B" w:themeColor="accent3" w:themeShade="BF"/>
          <w:sz w:val="22"/>
          <w:szCs w:val="22"/>
          <w:lang w:val="en-GB"/>
        </w:rPr>
        <w:t>drafting and updating their insolvency laws.</w:t>
      </w:r>
      <w:r w:rsidR="00DF75F8" w:rsidRPr="00827D56">
        <w:rPr>
          <w:rFonts w:ascii="Avenir Next" w:hAnsi="Avenir Next" w:cs="Arial"/>
          <w:color w:val="7B7B7B" w:themeColor="accent3" w:themeShade="BF"/>
          <w:sz w:val="22"/>
          <w:szCs w:val="22"/>
          <w:lang w:val="en-GB"/>
        </w:rPr>
        <w:t>]</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w:t>
      </w:r>
      <w:r w:rsidRPr="00FE217E">
        <w:rPr>
          <w:rFonts w:ascii="Avenir Next" w:hAnsi="Avenir Next" w:cs="Arial"/>
          <w:b/>
          <w:bCs/>
          <w:sz w:val="22"/>
          <w:szCs w:val="22"/>
          <w:lang w:val="en-GB"/>
        </w:rPr>
        <w:t>registered in Utopia</w:t>
      </w:r>
      <w:r w:rsidRPr="00827D56">
        <w:rPr>
          <w:rFonts w:ascii="Avenir Next" w:hAnsi="Avenir Next" w:cs="Arial"/>
          <w:sz w:val="22"/>
          <w:szCs w:val="22"/>
          <w:lang w:val="en-GB"/>
        </w:rPr>
        <w:t xml:space="preserve">.  Originally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w:t>
      </w:r>
      <w:r w:rsidRPr="00C27644">
        <w:rPr>
          <w:rFonts w:ascii="Avenir Next" w:hAnsi="Avenir Next" w:cs="Arial"/>
          <w:b/>
          <w:bCs/>
          <w:sz w:val="22"/>
          <w:szCs w:val="22"/>
          <w:lang w:val="en-GB"/>
        </w:rPr>
        <w:t>registration and head office to Utopia one month ago</w:t>
      </w:r>
      <w:r w:rsidRPr="00827D56">
        <w:rPr>
          <w:rFonts w:ascii="Avenir Next" w:hAnsi="Avenir Next" w:cs="Arial"/>
          <w:sz w:val="22"/>
          <w:szCs w:val="22"/>
          <w:lang w:val="en-GB"/>
        </w:rPr>
        <w:t xml:space="preserve">.  </w:t>
      </w:r>
      <w:r w:rsidRPr="00C27644">
        <w:rPr>
          <w:rFonts w:ascii="Avenir Next" w:hAnsi="Avenir Next" w:cs="Arial"/>
          <w:b/>
          <w:bCs/>
          <w:sz w:val="22"/>
          <w:szCs w:val="22"/>
          <w:lang w:val="en-GB"/>
        </w:rPr>
        <w:t xml:space="preserve">Apex Pty Ltd (Apex) is incorporated and has its head office in </w:t>
      </w:r>
      <w:proofErr w:type="spellStart"/>
      <w:r w:rsidRPr="00C27644">
        <w:rPr>
          <w:rFonts w:ascii="Avenir Next" w:hAnsi="Avenir Next" w:cs="Arial"/>
          <w:b/>
          <w:bCs/>
          <w:sz w:val="22"/>
          <w:szCs w:val="22"/>
          <w:lang w:val="en-GB"/>
        </w:rPr>
        <w:t>Erewhon</w:t>
      </w:r>
      <w:proofErr w:type="spellEnd"/>
      <w:r w:rsidRPr="00827D56">
        <w:rPr>
          <w:rFonts w:ascii="Avenir Next" w:hAnsi="Avenir Next" w:cs="Arial"/>
          <w:sz w:val="22"/>
          <w:szCs w:val="22"/>
          <w:lang w:val="en-GB"/>
        </w:rPr>
        <w:t>. Apex and Nadir enter into a contract by exchange of emails between their head offices for Apex to supply goods to Nadir in Utopia.  Nadir has failed to pay for the goods which have been delivered in accordance with the contract</w:t>
      </w:r>
      <w:r w:rsidRPr="002F4BA3">
        <w:rPr>
          <w:rFonts w:ascii="Avenir Next" w:hAnsi="Avenir Next" w:cs="Arial"/>
          <w:b/>
          <w:bCs/>
          <w:sz w:val="22"/>
          <w:szCs w:val="22"/>
          <w:lang w:val="en-GB"/>
        </w:rPr>
        <w:t>. Apex issues court proceedings against Nadir in Utopia</w:t>
      </w:r>
      <w:r w:rsidRPr="00827D56">
        <w:rPr>
          <w:rFonts w:ascii="Avenir Next" w:hAnsi="Avenir Next" w:cs="Arial"/>
          <w:sz w:val="22"/>
          <w:szCs w:val="22"/>
          <w:lang w:val="en-GB"/>
        </w:rPr>
        <w:t xml:space="preserve">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w:t>
      </w:r>
      <w:r w:rsidRPr="001A72FC">
        <w:rPr>
          <w:rFonts w:ascii="Avenir Next" w:hAnsi="Avenir Next" w:cs="Arial"/>
          <w:b/>
          <w:bCs/>
          <w:sz w:val="22"/>
          <w:szCs w:val="22"/>
          <w:lang w:val="en-GB"/>
        </w:rPr>
        <w:t xml:space="preserve">Nadir also owes monies to creditors in </w:t>
      </w:r>
      <w:proofErr w:type="spellStart"/>
      <w:r w:rsidRPr="001A72FC">
        <w:rPr>
          <w:rFonts w:ascii="Avenir Next" w:hAnsi="Avenir Next" w:cs="Arial"/>
          <w:b/>
          <w:bCs/>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w:t>
      </w:r>
      <w:r w:rsidRPr="001A72FC">
        <w:rPr>
          <w:rFonts w:ascii="Avenir Next" w:hAnsi="Avenir Next" w:cs="Arial"/>
          <w:b/>
          <w:bCs/>
          <w:sz w:val="22"/>
          <w:szCs w:val="22"/>
          <w:lang w:val="en-GB"/>
        </w:rPr>
        <w:t xml:space="preserve">Nadir in </w:t>
      </w:r>
      <w:proofErr w:type="spellStart"/>
      <w:r w:rsidRPr="001A72FC">
        <w:rPr>
          <w:rFonts w:ascii="Avenir Next" w:hAnsi="Avenir Next" w:cs="Arial"/>
          <w:b/>
          <w:bCs/>
          <w:sz w:val="22"/>
          <w:szCs w:val="22"/>
          <w:lang w:val="en-GB"/>
        </w:rPr>
        <w:t>Erewhon</w:t>
      </w:r>
      <w:proofErr w:type="spellEnd"/>
      <w:r w:rsidRPr="00827D56">
        <w:rPr>
          <w:rFonts w:ascii="Avenir Next" w:hAnsi="Avenir Next" w:cs="Arial"/>
          <w:sz w:val="22"/>
          <w:szCs w:val="22"/>
          <w:lang w:val="en-GB"/>
        </w:rPr>
        <w:t xml:space="preserve"> and a </w:t>
      </w:r>
      <w:r w:rsidRPr="001A72FC">
        <w:rPr>
          <w:rFonts w:ascii="Avenir Next" w:hAnsi="Avenir Next" w:cs="Arial"/>
          <w:b/>
          <w:bCs/>
          <w:sz w:val="22"/>
          <w:szCs w:val="22"/>
          <w:lang w:val="en-GB"/>
        </w:rPr>
        <w:t>liquidator is also appointed by that court</w:t>
      </w:r>
      <w:r w:rsidRPr="00827D56">
        <w:rPr>
          <w:rFonts w:ascii="Avenir Next" w:hAnsi="Avenir Next" w:cs="Arial"/>
          <w:sz w:val="22"/>
          <w:szCs w:val="22"/>
          <w:lang w:val="en-GB"/>
        </w:rPr>
        <w:t xml:space="preserve">.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Apex is suing Nadir in Utopia.  The liquidator would 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692DF2C0" w14:textId="77777777" w:rsidR="002F0495" w:rsidRDefault="002F75A3"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45635D">
        <w:rPr>
          <w:rFonts w:ascii="Avenir Next" w:hAnsi="Avenir Next" w:cs="Arial"/>
          <w:color w:val="7B7B7B" w:themeColor="accent3" w:themeShade="BF"/>
          <w:sz w:val="22"/>
          <w:szCs w:val="22"/>
          <w:lang w:val="en-GB"/>
        </w:rPr>
        <w:t xml:space="preserve">The adoption of the UNCITRAL Model Law on Cross-border insolvency will make it easier for the </w:t>
      </w:r>
      <w:r w:rsidR="003306A8">
        <w:rPr>
          <w:rFonts w:ascii="Avenir Next" w:hAnsi="Avenir Next" w:cs="Arial"/>
          <w:color w:val="7B7B7B" w:themeColor="accent3" w:themeShade="BF"/>
          <w:sz w:val="22"/>
          <w:szCs w:val="22"/>
          <w:lang w:val="en-GB"/>
        </w:rPr>
        <w:t xml:space="preserve">appointment of the liquidator in </w:t>
      </w:r>
      <w:proofErr w:type="spellStart"/>
      <w:r w:rsidR="003306A8">
        <w:rPr>
          <w:rFonts w:ascii="Avenir Next" w:hAnsi="Avenir Next" w:cs="Arial"/>
          <w:color w:val="7B7B7B" w:themeColor="accent3" w:themeShade="BF"/>
          <w:sz w:val="22"/>
          <w:szCs w:val="22"/>
          <w:lang w:val="en-GB"/>
        </w:rPr>
        <w:t>Erewhon</w:t>
      </w:r>
      <w:proofErr w:type="spellEnd"/>
      <w:r w:rsidR="003306A8">
        <w:rPr>
          <w:rFonts w:ascii="Avenir Next" w:hAnsi="Avenir Next" w:cs="Arial"/>
          <w:color w:val="7B7B7B" w:themeColor="accent3" w:themeShade="BF"/>
          <w:sz w:val="22"/>
          <w:szCs w:val="22"/>
          <w:lang w:val="en-GB"/>
        </w:rPr>
        <w:t xml:space="preserve"> to be recognized in Utopia. The adoption of the laws makes it easier to follow a universalism app</w:t>
      </w:r>
      <w:r w:rsidR="002F0495">
        <w:rPr>
          <w:rFonts w:ascii="Avenir Next" w:hAnsi="Avenir Next" w:cs="Arial"/>
          <w:color w:val="7B7B7B" w:themeColor="accent3" w:themeShade="BF"/>
          <w:sz w:val="22"/>
          <w:szCs w:val="22"/>
          <w:lang w:val="en-GB"/>
        </w:rPr>
        <w:t xml:space="preserve">roach. </w:t>
      </w:r>
    </w:p>
    <w:p w14:paraId="787192C8" w14:textId="77777777" w:rsidR="00CD7177" w:rsidRDefault="002F049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We would need to date the relevant commencement date of the liquidation </w:t>
      </w:r>
      <w:r w:rsidR="00DE4BB6">
        <w:rPr>
          <w:rFonts w:ascii="Avenir Next" w:hAnsi="Avenir Next" w:cs="Arial"/>
          <w:color w:val="7B7B7B" w:themeColor="accent3" w:themeShade="BF"/>
          <w:sz w:val="22"/>
          <w:szCs w:val="22"/>
          <w:lang w:val="en-GB"/>
        </w:rPr>
        <w:t xml:space="preserve">in order to determine the impact of the Apex law suit in Utopia. If the commencement date was before the commencement of the lawsuit and the liquidation proceeding is recognized in Utopia, then that may place a stay on all other proceedings </w:t>
      </w:r>
      <w:r w:rsidR="00CD7177">
        <w:rPr>
          <w:rFonts w:ascii="Avenir Next" w:hAnsi="Avenir Next" w:cs="Arial"/>
          <w:color w:val="7B7B7B" w:themeColor="accent3" w:themeShade="BF"/>
          <w:sz w:val="22"/>
          <w:szCs w:val="22"/>
          <w:lang w:val="en-GB"/>
        </w:rPr>
        <w:t xml:space="preserve">and likely will result in a moratorium for Nadir. However, in order to determine whether the stay is applicable, would need to know the date when the liquidation proceeding commenced and the day that the Apex Law suit commenced. </w:t>
      </w:r>
    </w:p>
    <w:p w14:paraId="07CE4188" w14:textId="77777777" w:rsidR="00F75540" w:rsidRDefault="009400E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adoption of the model laws will also mandate and facilitate the communication and cooperation of the Utopia and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Courts. This will </w:t>
      </w:r>
      <w:r w:rsidR="00F75540">
        <w:rPr>
          <w:rFonts w:ascii="Avenir Next" w:hAnsi="Avenir Next" w:cs="Arial"/>
          <w:color w:val="7B7B7B" w:themeColor="accent3" w:themeShade="BF"/>
          <w:sz w:val="22"/>
          <w:szCs w:val="22"/>
          <w:lang w:val="en-GB"/>
        </w:rPr>
        <w:t xml:space="preserve">have an impact on the liquidator’s steps as again the date of commencement will depend. </w:t>
      </w:r>
    </w:p>
    <w:p w14:paraId="258B8D65" w14:textId="77777777" w:rsidR="00494B35" w:rsidRDefault="00F7554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Additionally, </w:t>
      </w:r>
      <w:r w:rsidR="007B2DB6">
        <w:rPr>
          <w:rFonts w:ascii="Avenir Next" w:hAnsi="Avenir Next" w:cs="Arial"/>
          <w:color w:val="7B7B7B" w:themeColor="accent3" w:themeShade="BF"/>
          <w:sz w:val="22"/>
          <w:szCs w:val="22"/>
          <w:lang w:val="en-GB"/>
        </w:rPr>
        <w:t xml:space="preserve">we will also need to know whether Nadir is still incorporated in </w:t>
      </w:r>
      <w:proofErr w:type="spellStart"/>
      <w:r w:rsidR="007B2DB6">
        <w:rPr>
          <w:rFonts w:ascii="Avenir Next" w:hAnsi="Avenir Next" w:cs="Arial"/>
          <w:color w:val="7B7B7B" w:themeColor="accent3" w:themeShade="BF"/>
          <w:sz w:val="22"/>
          <w:szCs w:val="22"/>
          <w:lang w:val="en-GB"/>
        </w:rPr>
        <w:t>Erewhon</w:t>
      </w:r>
      <w:proofErr w:type="spellEnd"/>
      <w:r w:rsidR="007B2DB6">
        <w:rPr>
          <w:rFonts w:ascii="Avenir Next" w:hAnsi="Avenir Next" w:cs="Arial"/>
          <w:color w:val="7B7B7B" w:themeColor="accent3" w:themeShade="BF"/>
          <w:sz w:val="22"/>
          <w:szCs w:val="22"/>
          <w:lang w:val="en-GB"/>
        </w:rPr>
        <w:t xml:space="preserve"> or whether only the registration and head office mov</w:t>
      </w:r>
      <w:r w:rsidR="00494B35">
        <w:rPr>
          <w:rFonts w:ascii="Avenir Next" w:hAnsi="Avenir Next" w:cs="Arial"/>
          <w:color w:val="7B7B7B" w:themeColor="accent3" w:themeShade="BF"/>
          <w:sz w:val="22"/>
          <w:szCs w:val="22"/>
          <w:lang w:val="en-GB"/>
        </w:rPr>
        <w:t xml:space="preserve">ed. </w:t>
      </w:r>
    </w:p>
    <w:p w14:paraId="0D37BBBB" w14:textId="2C3B1FF1" w:rsidR="002F75A3" w:rsidRPr="00827D56" w:rsidRDefault="00494B35"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If the proceedings in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are re</w:t>
      </w:r>
      <w:r w:rsidR="0052454B">
        <w:rPr>
          <w:rFonts w:ascii="Avenir Next" w:hAnsi="Avenir Next" w:cs="Arial"/>
          <w:color w:val="7B7B7B" w:themeColor="accent3" w:themeShade="BF"/>
          <w:sz w:val="22"/>
          <w:szCs w:val="22"/>
          <w:lang w:val="en-GB"/>
        </w:rPr>
        <w:t>cognized in Utopia, then the liquidator will not need to commence separate proceedings in Utopia. This will assist the liquidator in managing the costs that arise from the</w:t>
      </w:r>
      <w:r w:rsidR="00D86B43">
        <w:rPr>
          <w:rFonts w:ascii="Avenir Next" w:hAnsi="Avenir Next" w:cs="Arial"/>
          <w:color w:val="7B7B7B" w:themeColor="accent3" w:themeShade="BF"/>
          <w:sz w:val="22"/>
          <w:szCs w:val="22"/>
          <w:lang w:val="en-GB"/>
        </w:rPr>
        <w:t xml:space="preserve"> process that may be required to seek recognition in the foreign jurisdiction.</w:t>
      </w:r>
      <w:r w:rsidR="002F75A3" w:rsidRPr="00827D56">
        <w:rPr>
          <w:rFonts w:ascii="Avenir Next" w:hAnsi="Avenir Next" w:cs="Arial"/>
          <w:color w:val="7B7B7B" w:themeColor="accent3" w:themeShade="BF"/>
          <w:sz w:val="22"/>
          <w:szCs w:val="22"/>
          <w:lang w:val="en-GB"/>
        </w:rPr>
        <w:t>]</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5C0BCEF0" w14:textId="77777777" w:rsidR="00A86FED" w:rsidRDefault="002D3473"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D86B43">
        <w:rPr>
          <w:rFonts w:ascii="Avenir Next" w:hAnsi="Avenir Next" w:cs="Arial"/>
          <w:color w:val="7B7B7B" w:themeColor="accent3" w:themeShade="BF"/>
          <w:sz w:val="22"/>
          <w:szCs w:val="22"/>
          <w:lang w:val="en-GB"/>
        </w:rPr>
        <w:t>a – Yes, it would make a difference</w:t>
      </w:r>
      <w:r w:rsidR="009D1504">
        <w:rPr>
          <w:rFonts w:ascii="Avenir Next" w:hAnsi="Avenir Next" w:cs="Arial"/>
          <w:color w:val="7B7B7B" w:themeColor="accent3" w:themeShade="BF"/>
          <w:sz w:val="22"/>
          <w:szCs w:val="22"/>
          <w:lang w:val="en-GB"/>
        </w:rPr>
        <w:t xml:space="preserve"> depending on the jurisdiction where Apex filed the proceedings and depending on the date of the proceedings. If the proceedings were before the appointment of the liquidator in </w:t>
      </w:r>
      <w:proofErr w:type="spellStart"/>
      <w:r w:rsidR="009D1504">
        <w:rPr>
          <w:rFonts w:ascii="Avenir Next" w:hAnsi="Avenir Next" w:cs="Arial"/>
          <w:color w:val="7B7B7B" w:themeColor="accent3" w:themeShade="BF"/>
          <w:sz w:val="22"/>
          <w:szCs w:val="22"/>
          <w:lang w:val="en-GB"/>
        </w:rPr>
        <w:t>Erewhon</w:t>
      </w:r>
      <w:proofErr w:type="spellEnd"/>
      <w:r w:rsidR="009D1504">
        <w:rPr>
          <w:rFonts w:ascii="Avenir Next" w:hAnsi="Avenir Next" w:cs="Arial"/>
          <w:color w:val="7B7B7B" w:themeColor="accent3" w:themeShade="BF"/>
          <w:sz w:val="22"/>
          <w:szCs w:val="22"/>
          <w:lang w:val="en-GB"/>
        </w:rPr>
        <w:t xml:space="preserve">, the question would then be, will the proceedings in Utopia be recognized in </w:t>
      </w:r>
      <w:proofErr w:type="spellStart"/>
      <w:r w:rsidR="009D1504">
        <w:rPr>
          <w:rFonts w:ascii="Avenir Next" w:hAnsi="Avenir Next" w:cs="Arial"/>
          <w:color w:val="7B7B7B" w:themeColor="accent3" w:themeShade="BF"/>
          <w:sz w:val="22"/>
          <w:szCs w:val="22"/>
          <w:lang w:val="en-GB"/>
        </w:rPr>
        <w:t>Erewhon</w:t>
      </w:r>
      <w:proofErr w:type="spellEnd"/>
      <w:r w:rsidR="009D1504">
        <w:rPr>
          <w:rFonts w:ascii="Avenir Next" w:hAnsi="Avenir Next" w:cs="Arial"/>
          <w:color w:val="7B7B7B" w:themeColor="accent3" w:themeShade="BF"/>
          <w:sz w:val="22"/>
          <w:szCs w:val="22"/>
          <w:lang w:val="en-GB"/>
        </w:rPr>
        <w:t xml:space="preserve">. The model laws do not require reciprocity and as such, if </w:t>
      </w:r>
      <w:proofErr w:type="spellStart"/>
      <w:r w:rsidR="009D1504">
        <w:rPr>
          <w:rFonts w:ascii="Avenir Next" w:hAnsi="Avenir Next" w:cs="Arial"/>
          <w:color w:val="7B7B7B" w:themeColor="accent3" w:themeShade="BF"/>
          <w:sz w:val="22"/>
          <w:szCs w:val="22"/>
          <w:lang w:val="en-GB"/>
        </w:rPr>
        <w:t>Erewhon</w:t>
      </w:r>
      <w:proofErr w:type="spellEnd"/>
      <w:r w:rsidR="009D1504">
        <w:rPr>
          <w:rFonts w:ascii="Avenir Next" w:hAnsi="Avenir Next" w:cs="Arial"/>
          <w:color w:val="7B7B7B" w:themeColor="accent3" w:themeShade="BF"/>
          <w:sz w:val="22"/>
          <w:szCs w:val="22"/>
          <w:lang w:val="en-GB"/>
        </w:rPr>
        <w:t xml:space="preserve"> has not yet adopted the model laws, it may be the case that the proceedings may not be recognized immediately and that </w:t>
      </w:r>
      <w:r w:rsidR="00A86FED">
        <w:rPr>
          <w:rFonts w:ascii="Avenir Next" w:hAnsi="Avenir Next" w:cs="Arial"/>
          <w:color w:val="7B7B7B" w:themeColor="accent3" w:themeShade="BF"/>
          <w:sz w:val="22"/>
          <w:szCs w:val="22"/>
          <w:lang w:val="en-GB"/>
        </w:rPr>
        <w:t xml:space="preserve">the creditor in </w:t>
      </w:r>
      <w:proofErr w:type="spellStart"/>
      <w:r w:rsidR="00A86FED">
        <w:rPr>
          <w:rFonts w:ascii="Avenir Next" w:hAnsi="Avenir Next" w:cs="Arial"/>
          <w:color w:val="7B7B7B" w:themeColor="accent3" w:themeShade="BF"/>
          <w:sz w:val="22"/>
          <w:szCs w:val="22"/>
          <w:lang w:val="en-GB"/>
        </w:rPr>
        <w:t>Erewhon</w:t>
      </w:r>
      <w:proofErr w:type="spellEnd"/>
      <w:r w:rsidR="00A86FED">
        <w:rPr>
          <w:rFonts w:ascii="Avenir Next" w:hAnsi="Avenir Next" w:cs="Arial"/>
          <w:color w:val="7B7B7B" w:themeColor="accent3" w:themeShade="BF"/>
          <w:sz w:val="22"/>
          <w:szCs w:val="22"/>
          <w:lang w:val="en-GB"/>
        </w:rPr>
        <w:t xml:space="preserve"> can still commence a separate proceeding</w:t>
      </w:r>
    </w:p>
    <w:p w14:paraId="6CDF1E89" w14:textId="77777777" w:rsidR="00A86FED" w:rsidRDefault="00A86FED"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626FA5C6" w14:textId="357FC343" w:rsidR="002D3473" w:rsidRPr="00827D56" w:rsidRDefault="00A86FED"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b- </w:t>
      </w:r>
      <w:r w:rsidR="00401DFC">
        <w:rPr>
          <w:rFonts w:ascii="Avenir Next" w:hAnsi="Avenir Next" w:cs="Arial"/>
          <w:color w:val="7B7B7B" w:themeColor="accent3" w:themeShade="BF"/>
          <w:sz w:val="22"/>
          <w:szCs w:val="22"/>
          <w:lang w:val="en-GB"/>
        </w:rPr>
        <w:t xml:space="preserve">Yes – as noted above, we would need to know whether </w:t>
      </w:r>
      <w:proofErr w:type="spellStart"/>
      <w:r w:rsidR="00401DFC">
        <w:rPr>
          <w:rFonts w:ascii="Avenir Next" w:hAnsi="Avenir Next" w:cs="Arial"/>
          <w:color w:val="7B7B7B" w:themeColor="accent3" w:themeShade="BF"/>
          <w:sz w:val="22"/>
          <w:szCs w:val="22"/>
          <w:lang w:val="en-GB"/>
        </w:rPr>
        <w:t>Erewhon</w:t>
      </w:r>
      <w:proofErr w:type="spellEnd"/>
      <w:r w:rsidR="00401DFC">
        <w:rPr>
          <w:rFonts w:ascii="Avenir Next" w:hAnsi="Avenir Next" w:cs="Arial"/>
          <w:color w:val="7B7B7B" w:themeColor="accent3" w:themeShade="BF"/>
          <w:sz w:val="22"/>
          <w:szCs w:val="22"/>
          <w:lang w:val="en-GB"/>
        </w:rPr>
        <w:t xml:space="preserve"> has adopted the Model Laws. If they have not adopted the model laws, then it would depend on whether their laws follow a more territorial approach or a universality approach. If the laws of </w:t>
      </w:r>
      <w:proofErr w:type="spellStart"/>
      <w:r w:rsidR="00401DFC">
        <w:rPr>
          <w:rFonts w:ascii="Avenir Next" w:hAnsi="Avenir Next" w:cs="Arial"/>
          <w:color w:val="7B7B7B" w:themeColor="accent3" w:themeShade="BF"/>
          <w:sz w:val="22"/>
          <w:szCs w:val="22"/>
          <w:lang w:val="en-GB"/>
        </w:rPr>
        <w:t>Erewhon</w:t>
      </w:r>
      <w:proofErr w:type="spellEnd"/>
      <w:r w:rsidR="00401DFC">
        <w:rPr>
          <w:rFonts w:ascii="Avenir Next" w:hAnsi="Avenir Next" w:cs="Arial"/>
          <w:color w:val="7B7B7B" w:themeColor="accent3" w:themeShade="BF"/>
          <w:sz w:val="22"/>
          <w:szCs w:val="22"/>
          <w:lang w:val="en-GB"/>
        </w:rPr>
        <w:t xml:space="preserve"> are more territorial, then the creditor in </w:t>
      </w:r>
      <w:proofErr w:type="spellStart"/>
      <w:r w:rsidR="00401DFC">
        <w:rPr>
          <w:rFonts w:ascii="Avenir Next" w:hAnsi="Avenir Next" w:cs="Arial"/>
          <w:color w:val="7B7B7B" w:themeColor="accent3" w:themeShade="BF"/>
          <w:sz w:val="22"/>
          <w:szCs w:val="22"/>
          <w:lang w:val="en-GB"/>
        </w:rPr>
        <w:t>Erewhon</w:t>
      </w:r>
      <w:proofErr w:type="spellEnd"/>
      <w:r w:rsidR="00401DFC">
        <w:rPr>
          <w:rFonts w:ascii="Avenir Next" w:hAnsi="Avenir Next" w:cs="Arial"/>
          <w:color w:val="7B7B7B" w:themeColor="accent3" w:themeShade="BF"/>
          <w:sz w:val="22"/>
          <w:szCs w:val="22"/>
          <w:lang w:val="en-GB"/>
        </w:rPr>
        <w:t xml:space="preserve"> could possibly still commence proceedings even after the winding up order in Utopia. However, if the laws in </w:t>
      </w:r>
      <w:proofErr w:type="spellStart"/>
      <w:r w:rsidR="00547B6A">
        <w:rPr>
          <w:rFonts w:ascii="Avenir Next" w:hAnsi="Avenir Next" w:cs="Arial"/>
          <w:color w:val="7B7B7B" w:themeColor="accent3" w:themeShade="BF"/>
          <w:sz w:val="22"/>
          <w:szCs w:val="22"/>
          <w:lang w:val="en-GB"/>
        </w:rPr>
        <w:t>Erewhon</w:t>
      </w:r>
      <w:proofErr w:type="spellEnd"/>
      <w:r w:rsidR="00547B6A">
        <w:rPr>
          <w:rFonts w:ascii="Avenir Next" w:hAnsi="Avenir Next" w:cs="Arial"/>
          <w:color w:val="7B7B7B" w:themeColor="accent3" w:themeShade="BF"/>
          <w:sz w:val="22"/>
          <w:szCs w:val="22"/>
          <w:lang w:val="en-GB"/>
        </w:rPr>
        <w:t xml:space="preserve"> allowed a universality approach or a modified universality or contractual approach, then it is likely that the </w:t>
      </w:r>
      <w:proofErr w:type="spellStart"/>
      <w:r w:rsidR="004F0CF7">
        <w:rPr>
          <w:rFonts w:ascii="Avenir Next" w:hAnsi="Avenir Next" w:cs="Arial"/>
          <w:color w:val="7B7B7B" w:themeColor="accent3" w:themeShade="BF"/>
          <w:sz w:val="22"/>
          <w:szCs w:val="22"/>
          <w:lang w:val="en-GB"/>
        </w:rPr>
        <w:t>Erewhon</w:t>
      </w:r>
      <w:proofErr w:type="spellEnd"/>
      <w:r w:rsidR="004F0CF7">
        <w:rPr>
          <w:rFonts w:ascii="Avenir Next" w:hAnsi="Avenir Next" w:cs="Arial"/>
          <w:color w:val="7B7B7B" w:themeColor="accent3" w:themeShade="BF"/>
          <w:sz w:val="22"/>
          <w:szCs w:val="22"/>
          <w:lang w:val="en-GB"/>
        </w:rPr>
        <w:t xml:space="preserve"> winding-up order would not have been granted. As such it all depends on the nature of the laws in </w:t>
      </w:r>
      <w:proofErr w:type="spellStart"/>
      <w:r w:rsidR="004F0CF7">
        <w:rPr>
          <w:rFonts w:ascii="Avenir Next" w:hAnsi="Avenir Next" w:cs="Arial"/>
          <w:color w:val="7B7B7B" w:themeColor="accent3" w:themeShade="BF"/>
          <w:sz w:val="22"/>
          <w:szCs w:val="22"/>
          <w:lang w:val="en-GB"/>
        </w:rPr>
        <w:t>Erewhon</w:t>
      </w:r>
      <w:proofErr w:type="spellEnd"/>
      <w:r w:rsidR="004F0CF7">
        <w:rPr>
          <w:rFonts w:ascii="Avenir Next" w:hAnsi="Avenir Next" w:cs="Arial"/>
          <w:color w:val="7B7B7B" w:themeColor="accent3" w:themeShade="BF"/>
          <w:sz w:val="22"/>
          <w:szCs w:val="22"/>
          <w:lang w:val="en-GB"/>
        </w:rPr>
        <w:t xml:space="preserve"> and how willing the courts are to consider proceedings from other jurisdictions. </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639E7259" w14:textId="77777777" w:rsidR="00073297" w:rsidRDefault="0033768C"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B324ED">
        <w:rPr>
          <w:rFonts w:ascii="Avenir Next" w:hAnsi="Avenir Next" w:cs="Arial"/>
          <w:color w:val="7B7B7B" w:themeColor="accent3" w:themeShade="BF"/>
          <w:sz w:val="22"/>
          <w:szCs w:val="22"/>
          <w:lang w:val="en-GB"/>
        </w:rPr>
        <w:t xml:space="preserve">Assuming a company </w:t>
      </w:r>
      <w:r w:rsidR="00073297">
        <w:rPr>
          <w:rFonts w:ascii="Avenir Next" w:hAnsi="Avenir Next" w:cs="Arial"/>
          <w:color w:val="7B7B7B" w:themeColor="accent3" w:themeShade="BF"/>
          <w:sz w:val="22"/>
          <w:szCs w:val="22"/>
          <w:lang w:val="en-GB"/>
        </w:rPr>
        <w:t xml:space="preserve">has its incorporation and head office in Bermuda – the following considerations will need to be taken into account. </w:t>
      </w:r>
    </w:p>
    <w:p w14:paraId="2EE1D501" w14:textId="77777777" w:rsidR="00C012BB" w:rsidRDefault="00C012BB" w:rsidP="00C053F7">
      <w:pPr>
        <w:jc w:val="both"/>
        <w:rPr>
          <w:rFonts w:ascii="Avenir Next" w:hAnsi="Avenir Next" w:cs="Arial"/>
          <w:color w:val="7B7B7B" w:themeColor="accent3" w:themeShade="BF"/>
          <w:sz w:val="22"/>
          <w:szCs w:val="22"/>
          <w:lang w:val="en-GB"/>
        </w:rPr>
      </w:pPr>
    </w:p>
    <w:p w14:paraId="2A7C088D" w14:textId="77777777" w:rsidR="00A319A0" w:rsidRDefault="00C012B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Which law applies – In Bermuda, insolvency law is governed by the Companies Act 1</w:t>
      </w:r>
      <w:r w:rsidR="00851156">
        <w:rPr>
          <w:rFonts w:ascii="Avenir Next" w:hAnsi="Avenir Next" w:cs="Arial"/>
          <w:color w:val="7B7B7B" w:themeColor="accent3" w:themeShade="BF"/>
          <w:sz w:val="22"/>
          <w:szCs w:val="22"/>
          <w:lang w:val="en-GB"/>
        </w:rPr>
        <w:t>981</w:t>
      </w:r>
      <w:r w:rsidR="002F207C">
        <w:rPr>
          <w:rFonts w:ascii="Avenir Next" w:hAnsi="Avenir Next" w:cs="Arial"/>
          <w:color w:val="7B7B7B" w:themeColor="accent3" w:themeShade="BF"/>
          <w:sz w:val="22"/>
          <w:szCs w:val="22"/>
          <w:lang w:val="en-GB"/>
        </w:rPr>
        <w:t xml:space="preserve"> and the applicable winding up rules. </w:t>
      </w:r>
    </w:p>
    <w:p w14:paraId="670D8D51" w14:textId="77777777" w:rsidR="00A319A0" w:rsidRDefault="00A319A0" w:rsidP="00C053F7">
      <w:pPr>
        <w:jc w:val="both"/>
        <w:rPr>
          <w:rFonts w:ascii="Avenir Next" w:hAnsi="Avenir Next" w:cs="Arial"/>
          <w:color w:val="7B7B7B" w:themeColor="accent3" w:themeShade="BF"/>
          <w:sz w:val="22"/>
          <w:szCs w:val="22"/>
          <w:lang w:val="en-GB"/>
        </w:rPr>
      </w:pPr>
    </w:p>
    <w:p w14:paraId="51AB9EEF" w14:textId="77777777" w:rsidR="000824CB" w:rsidRDefault="00A319A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Issue 1: Who can make the appointment – in Bermuda depending on the proceeding that the entity would like to pursue, </w:t>
      </w:r>
      <w:r w:rsidR="00080B3D">
        <w:rPr>
          <w:rFonts w:ascii="Avenir Next" w:hAnsi="Avenir Next" w:cs="Arial"/>
          <w:color w:val="7B7B7B" w:themeColor="accent3" w:themeShade="BF"/>
          <w:sz w:val="22"/>
          <w:szCs w:val="22"/>
          <w:lang w:val="en-GB"/>
        </w:rPr>
        <w:t>the stakeholders may need to consider whether they will petition the Court for the appointment of provisional liquidators with limited powers (similar to a soft touch provisional liquidation) or appoint provisional liquidators with full powers.</w:t>
      </w:r>
      <w:r w:rsidR="0097258F">
        <w:rPr>
          <w:rFonts w:ascii="Avenir Next" w:hAnsi="Avenir Next" w:cs="Arial"/>
          <w:color w:val="7B7B7B" w:themeColor="accent3" w:themeShade="BF"/>
          <w:sz w:val="22"/>
          <w:szCs w:val="22"/>
          <w:lang w:val="en-GB"/>
        </w:rPr>
        <w:t xml:space="preserve"> Where an appointment is made by a creditor, they will need to confirm whether the security they hold entitles them to appoint a </w:t>
      </w:r>
      <w:r w:rsidR="000824CB">
        <w:rPr>
          <w:rFonts w:ascii="Avenir Next" w:hAnsi="Avenir Next" w:cs="Arial"/>
          <w:color w:val="7B7B7B" w:themeColor="accent3" w:themeShade="BF"/>
          <w:sz w:val="22"/>
          <w:szCs w:val="22"/>
          <w:lang w:val="en-GB"/>
        </w:rPr>
        <w:t>insolvency professional in Bermuda.</w:t>
      </w:r>
    </w:p>
    <w:p w14:paraId="69E28206" w14:textId="77777777" w:rsidR="000824CB" w:rsidRDefault="000824CB" w:rsidP="00C053F7">
      <w:pPr>
        <w:jc w:val="both"/>
        <w:rPr>
          <w:rFonts w:ascii="Avenir Next" w:hAnsi="Avenir Next" w:cs="Arial"/>
          <w:color w:val="7B7B7B" w:themeColor="accent3" w:themeShade="BF"/>
          <w:sz w:val="22"/>
          <w:szCs w:val="22"/>
          <w:lang w:val="en-GB"/>
        </w:rPr>
      </w:pPr>
    </w:p>
    <w:p w14:paraId="3DF1DA0C" w14:textId="77777777" w:rsidR="00564EB1" w:rsidRDefault="000824C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Issue 2: Will the insolvency proceedings in Bermuda be recognized in other jurisdictions. </w:t>
      </w:r>
      <w:r w:rsidR="00FF48AA">
        <w:rPr>
          <w:rFonts w:ascii="Avenir Next" w:hAnsi="Avenir Next" w:cs="Arial"/>
          <w:color w:val="7B7B7B" w:themeColor="accent3" w:themeShade="BF"/>
          <w:sz w:val="22"/>
          <w:szCs w:val="22"/>
          <w:lang w:val="en-GB"/>
        </w:rPr>
        <w:t>Depending on the jurisdictions where the Company’s assets are located, the insolvency practitioner in Bermuda will need to consider whether any insolvency proceedings initiated in Bermuda will need to be recognized in the foreign jurisdictions. For example, if the assets are located in a jurisdiction such as Canada, the Order appointing the insolvency professional will need to go through a recognition process</w:t>
      </w:r>
      <w:r w:rsidR="00564EB1">
        <w:rPr>
          <w:rFonts w:ascii="Avenir Next" w:hAnsi="Avenir Next" w:cs="Arial"/>
          <w:color w:val="7B7B7B" w:themeColor="accent3" w:themeShade="BF"/>
          <w:sz w:val="22"/>
          <w:szCs w:val="22"/>
          <w:lang w:val="en-GB"/>
        </w:rPr>
        <w:t xml:space="preserve">. </w:t>
      </w:r>
    </w:p>
    <w:p w14:paraId="731D4B7B" w14:textId="77777777" w:rsidR="00564EB1" w:rsidRDefault="00564EB1" w:rsidP="00C053F7">
      <w:pPr>
        <w:jc w:val="both"/>
        <w:rPr>
          <w:rFonts w:ascii="Avenir Next" w:hAnsi="Avenir Next" w:cs="Arial"/>
          <w:color w:val="7B7B7B" w:themeColor="accent3" w:themeShade="BF"/>
          <w:sz w:val="22"/>
          <w:szCs w:val="22"/>
          <w:lang w:val="en-GB"/>
        </w:rPr>
      </w:pPr>
    </w:p>
    <w:p w14:paraId="7FB1D194" w14:textId="77777777" w:rsidR="00564EB1" w:rsidRDefault="00564EB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Issue 3: Are there any proceedings in any of the other jurisdictions: </w:t>
      </w:r>
    </w:p>
    <w:p w14:paraId="565E0DCC" w14:textId="77777777" w:rsidR="00B47037" w:rsidRDefault="00564EB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insolvency practitioner in Bermuda will need to confirm whether any other insolvency proceedings have been commenced against the Company in any of the other juris</w:t>
      </w:r>
      <w:r w:rsidR="00B47037">
        <w:rPr>
          <w:rFonts w:ascii="Avenir Next" w:hAnsi="Avenir Next" w:cs="Arial"/>
          <w:color w:val="7B7B7B" w:themeColor="accent3" w:themeShade="BF"/>
          <w:sz w:val="22"/>
          <w:szCs w:val="22"/>
          <w:lang w:val="en-GB"/>
        </w:rPr>
        <w:t xml:space="preserve">dictions where the Company operates. If proceedings have been commenced, the stakeholders will need to consider how to proceed under the provisions of the Act in Bermuda </w:t>
      </w:r>
    </w:p>
    <w:p w14:paraId="5F2D65BB" w14:textId="77777777" w:rsidR="00B47037" w:rsidRDefault="00B47037" w:rsidP="00C053F7">
      <w:pPr>
        <w:jc w:val="both"/>
        <w:rPr>
          <w:rFonts w:ascii="Avenir Next" w:hAnsi="Avenir Next" w:cs="Arial"/>
          <w:color w:val="7B7B7B" w:themeColor="accent3" w:themeShade="BF"/>
          <w:sz w:val="22"/>
          <w:szCs w:val="22"/>
          <w:lang w:val="en-GB"/>
        </w:rPr>
      </w:pPr>
    </w:p>
    <w:p w14:paraId="77CE8695" w14:textId="2C652A8E" w:rsidR="0077498C" w:rsidRPr="0097258F" w:rsidRDefault="00B4703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Issue 4: Forum </w:t>
      </w:r>
      <w:r w:rsidR="00383B9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383B9F">
        <w:rPr>
          <w:rFonts w:ascii="Avenir Next" w:hAnsi="Avenir Next" w:cs="Arial"/>
          <w:color w:val="7B7B7B" w:themeColor="accent3" w:themeShade="BF"/>
          <w:sz w:val="22"/>
          <w:szCs w:val="22"/>
          <w:lang w:val="en-GB"/>
        </w:rPr>
        <w:t xml:space="preserve">The stakeholders in Bermuda will need to determine whether the court in Bermuda is authorised to appoint an insolvency professional over the entity. According to the laws in Bermuda, where an entity is registered in Bermuda, then an insolvency professional may be appointed over the Company. However, the stakeholders must consider whether the Court has forum and has the powers to appoint an insolvency professional and </w:t>
      </w:r>
      <w:r w:rsidR="00880374">
        <w:rPr>
          <w:rFonts w:ascii="Avenir Next" w:hAnsi="Avenir Next" w:cs="Arial"/>
          <w:color w:val="7B7B7B" w:themeColor="accent3" w:themeShade="BF"/>
          <w:sz w:val="22"/>
          <w:szCs w:val="22"/>
          <w:lang w:val="en-GB"/>
        </w:rPr>
        <w:t>the powers that the individual will have</w:t>
      </w:r>
      <w:r w:rsidR="0033768C" w:rsidRPr="00827D56">
        <w:rPr>
          <w:rFonts w:ascii="Avenir Next" w:hAnsi="Avenir Next" w:cs="Arial"/>
          <w:color w:val="7B7B7B" w:themeColor="accent3" w:themeShade="BF"/>
          <w:sz w:val="22"/>
          <w:szCs w:val="22"/>
          <w:lang w:val="en-GB"/>
        </w:rPr>
        <w:t>]</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A10A8" w14:textId="77777777" w:rsidR="00DB271D" w:rsidRDefault="00DB271D" w:rsidP="00241B44">
      <w:r>
        <w:separator/>
      </w:r>
    </w:p>
  </w:endnote>
  <w:endnote w:type="continuationSeparator" w:id="0">
    <w:p w14:paraId="1777AAE9" w14:textId="77777777" w:rsidR="00DB271D" w:rsidRDefault="00DB271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3B0DDE96" w:rsidR="00AD6A7D" w:rsidRPr="009634F4" w:rsidRDefault="00617CB7" w:rsidP="00AD6A7D">
    <w:pPr>
      <w:pStyle w:val="Footer"/>
      <w:ind w:right="360"/>
      <w:rPr>
        <w:rFonts w:ascii="Avenir Next" w:hAnsi="Avenir Next" w:cs="Arial"/>
        <w:sz w:val="22"/>
        <w:szCs w:val="22"/>
      </w:rPr>
    </w:pPr>
    <w:r w:rsidRPr="00617CB7">
      <w:rPr>
        <w:rFonts w:ascii="Avenir Next" w:hAnsi="Avenir Next" w:cs="Arial"/>
        <w:sz w:val="22"/>
        <w:szCs w:val="22"/>
      </w:rPr>
      <w:t>202223-969</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7A4E5" w14:textId="77777777" w:rsidR="00DB271D" w:rsidRDefault="00DB271D" w:rsidP="00241B44">
      <w:r>
        <w:separator/>
      </w:r>
    </w:p>
  </w:footnote>
  <w:footnote w:type="continuationSeparator" w:id="0">
    <w:p w14:paraId="02ED15AE" w14:textId="77777777" w:rsidR="00DB271D" w:rsidRDefault="00DB271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108A"/>
    <w:rsid w:val="000213D8"/>
    <w:rsid w:val="000250C7"/>
    <w:rsid w:val="00037621"/>
    <w:rsid w:val="00044D46"/>
    <w:rsid w:val="00045088"/>
    <w:rsid w:val="00045904"/>
    <w:rsid w:val="0005422B"/>
    <w:rsid w:val="00055893"/>
    <w:rsid w:val="00065166"/>
    <w:rsid w:val="00067A89"/>
    <w:rsid w:val="00073297"/>
    <w:rsid w:val="00080B3D"/>
    <w:rsid w:val="000824CB"/>
    <w:rsid w:val="00082609"/>
    <w:rsid w:val="000851CC"/>
    <w:rsid w:val="000867E9"/>
    <w:rsid w:val="00093BE8"/>
    <w:rsid w:val="000A68ED"/>
    <w:rsid w:val="000B5FF1"/>
    <w:rsid w:val="000B609F"/>
    <w:rsid w:val="000D55A8"/>
    <w:rsid w:val="000E329C"/>
    <w:rsid w:val="000E450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0F94"/>
    <w:rsid w:val="0018267A"/>
    <w:rsid w:val="00182779"/>
    <w:rsid w:val="001830DF"/>
    <w:rsid w:val="00187915"/>
    <w:rsid w:val="001966D9"/>
    <w:rsid w:val="001A72FC"/>
    <w:rsid w:val="001A7E9A"/>
    <w:rsid w:val="001B5016"/>
    <w:rsid w:val="001C45FC"/>
    <w:rsid w:val="001D4862"/>
    <w:rsid w:val="001E25B9"/>
    <w:rsid w:val="001E49E0"/>
    <w:rsid w:val="001E7B5A"/>
    <w:rsid w:val="001F279F"/>
    <w:rsid w:val="001F7412"/>
    <w:rsid w:val="0020582A"/>
    <w:rsid w:val="0020725B"/>
    <w:rsid w:val="00241B44"/>
    <w:rsid w:val="00245EFB"/>
    <w:rsid w:val="002500C1"/>
    <w:rsid w:val="0026515D"/>
    <w:rsid w:val="002668D3"/>
    <w:rsid w:val="0027299F"/>
    <w:rsid w:val="00284EBE"/>
    <w:rsid w:val="00286AE6"/>
    <w:rsid w:val="0029433F"/>
    <w:rsid w:val="00294829"/>
    <w:rsid w:val="0029690F"/>
    <w:rsid w:val="002A2A60"/>
    <w:rsid w:val="002B1C45"/>
    <w:rsid w:val="002B2662"/>
    <w:rsid w:val="002C13C8"/>
    <w:rsid w:val="002C1671"/>
    <w:rsid w:val="002C3547"/>
    <w:rsid w:val="002C686D"/>
    <w:rsid w:val="002D0021"/>
    <w:rsid w:val="002D31CD"/>
    <w:rsid w:val="002D3473"/>
    <w:rsid w:val="002E5158"/>
    <w:rsid w:val="002F0495"/>
    <w:rsid w:val="002F1956"/>
    <w:rsid w:val="002F207C"/>
    <w:rsid w:val="002F3440"/>
    <w:rsid w:val="002F4BA3"/>
    <w:rsid w:val="002F75A3"/>
    <w:rsid w:val="0030285E"/>
    <w:rsid w:val="00303C2F"/>
    <w:rsid w:val="003144EF"/>
    <w:rsid w:val="00320CEF"/>
    <w:rsid w:val="0032443C"/>
    <w:rsid w:val="003306A8"/>
    <w:rsid w:val="00330937"/>
    <w:rsid w:val="00330F31"/>
    <w:rsid w:val="00334648"/>
    <w:rsid w:val="0033768C"/>
    <w:rsid w:val="00337938"/>
    <w:rsid w:val="00340769"/>
    <w:rsid w:val="00341AA6"/>
    <w:rsid w:val="00344A5C"/>
    <w:rsid w:val="00346AF0"/>
    <w:rsid w:val="00361A0A"/>
    <w:rsid w:val="0036565C"/>
    <w:rsid w:val="0036625E"/>
    <w:rsid w:val="0037465A"/>
    <w:rsid w:val="00374696"/>
    <w:rsid w:val="00382C98"/>
    <w:rsid w:val="00383B9F"/>
    <w:rsid w:val="0038533C"/>
    <w:rsid w:val="003948D5"/>
    <w:rsid w:val="00396821"/>
    <w:rsid w:val="00397D3A"/>
    <w:rsid w:val="003A051E"/>
    <w:rsid w:val="003A2F8D"/>
    <w:rsid w:val="003A5D9F"/>
    <w:rsid w:val="003B170F"/>
    <w:rsid w:val="003C4471"/>
    <w:rsid w:val="003C6A76"/>
    <w:rsid w:val="003D0A6D"/>
    <w:rsid w:val="003D2DA8"/>
    <w:rsid w:val="003E0B16"/>
    <w:rsid w:val="003E67D1"/>
    <w:rsid w:val="003E77D4"/>
    <w:rsid w:val="003F5758"/>
    <w:rsid w:val="00401DFC"/>
    <w:rsid w:val="00405DC1"/>
    <w:rsid w:val="00410B87"/>
    <w:rsid w:val="00411B48"/>
    <w:rsid w:val="00415F1F"/>
    <w:rsid w:val="0042108F"/>
    <w:rsid w:val="00430FED"/>
    <w:rsid w:val="0043427C"/>
    <w:rsid w:val="00434A8C"/>
    <w:rsid w:val="00444284"/>
    <w:rsid w:val="00445CE6"/>
    <w:rsid w:val="004534C2"/>
    <w:rsid w:val="0045635D"/>
    <w:rsid w:val="0045683E"/>
    <w:rsid w:val="00491675"/>
    <w:rsid w:val="00493855"/>
    <w:rsid w:val="00494B35"/>
    <w:rsid w:val="004A16A3"/>
    <w:rsid w:val="004A329A"/>
    <w:rsid w:val="004A57DD"/>
    <w:rsid w:val="004A7B51"/>
    <w:rsid w:val="004A7D71"/>
    <w:rsid w:val="004A7EF3"/>
    <w:rsid w:val="004B11FD"/>
    <w:rsid w:val="004B23A2"/>
    <w:rsid w:val="004C1306"/>
    <w:rsid w:val="004D1A5A"/>
    <w:rsid w:val="004D3721"/>
    <w:rsid w:val="004D64F9"/>
    <w:rsid w:val="004E14A8"/>
    <w:rsid w:val="004F0CF7"/>
    <w:rsid w:val="004F5FDF"/>
    <w:rsid w:val="005177FE"/>
    <w:rsid w:val="0052263B"/>
    <w:rsid w:val="0052454B"/>
    <w:rsid w:val="00524728"/>
    <w:rsid w:val="005331CA"/>
    <w:rsid w:val="00537970"/>
    <w:rsid w:val="00544127"/>
    <w:rsid w:val="00547B6A"/>
    <w:rsid w:val="00553EB2"/>
    <w:rsid w:val="00560534"/>
    <w:rsid w:val="0056391B"/>
    <w:rsid w:val="00564EB1"/>
    <w:rsid w:val="005650E2"/>
    <w:rsid w:val="00567075"/>
    <w:rsid w:val="00575B2D"/>
    <w:rsid w:val="005833D0"/>
    <w:rsid w:val="005846F3"/>
    <w:rsid w:val="0058622F"/>
    <w:rsid w:val="00592F82"/>
    <w:rsid w:val="005A0CCA"/>
    <w:rsid w:val="005A726D"/>
    <w:rsid w:val="005B67AC"/>
    <w:rsid w:val="005D43E0"/>
    <w:rsid w:val="005D58A3"/>
    <w:rsid w:val="005E1B79"/>
    <w:rsid w:val="005E4276"/>
    <w:rsid w:val="005F026D"/>
    <w:rsid w:val="005F2D0B"/>
    <w:rsid w:val="005F4B31"/>
    <w:rsid w:val="005F6250"/>
    <w:rsid w:val="00610388"/>
    <w:rsid w:val="00612CA5"/>
    <w:rsid w:val="006153EC"/>
    <w:rsid w:val="00617CB7"/>
    <w:rsid w:val="00621A17"/>
    <w:rsid w:val="00627CC9"/>
    <w:rsid w:val="00627E7B"/>
    <w:rsid w:val="00630542"/>
    <w:rsid w:val="00632E44"/>
    <w:rsid w:val="00634622"/>
    <w:rsid w:val="00636110"/>
    <w:rsid w:val="00636808"/>
    <w:rsid w:val="00641515"/>
    <w:rsid w:val="00654C2F"/>
    <w:rsid w:val="00656C65"/>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5573"/>
    <w:rsid w:val="007074E9"/>
    <w:rsid w:val="00713DA4"/>
    <w:rsid w:val="00714BF1"/>
    <w:rsid w:val="00721383"/>
    <w:rsid w:val="007333CC"/>
    <w:rsid w:val="0073399A"/>
    <w:rsid w:val="0073459E"/>
    <w:rsid w:val="007603F5"/>
    <w:rsid w:val="00761A67"/>
    <w:rsid w:val="00764DB0"/>
    <w:rsid w:val="0076764D"/>
    <w:rsid w:val="0077498C"/>
    <w:rsid w:val="00784128"/>
    <w:rsid w:val="00793173"/>
    <w:rsid w:val="007A5D37"/>
    <w:rsid w:val="007B2DB6"/>
    <w:rsid w:val="007C1459"/>
    <w:rsid w:val="007C1FCC"/>
    <w:rsid w:val="007C6201"/>
    <w:rsid w:val="007D7C92"/>
    <w:rsid w:val="007E1154"/>
    <w:rsid w:val="007F0E15"/>
    <w:rsid w:val="007F41F8"/>
    <w:rsid w:val="007F45F1"/>
    <w:rsid w:val="008031A7"/>
    <w:rsid w:val="0080454E"/>
    <w:rsid w:val="00804C32"/>
    <w:rsid w:val="00806302"/>
    <w:rsid w:val="00807119"/>
    <w:rsid w:val="0082483F"/>
    <w:rsid w:val="008279C0"/>
    <w:rsid w:val="00827D56"/>
    <w:rsid w:val="00851156"/>
    <w:rsid w:val="00854637"/>
    <w:rsid w:val="008723F3"/>
    <w:rsid w:val="00875FCA"/>
    <w:rsid w:val="00880374"/>
    <w:rsid w:val="00881DE6"/>
    <w:rsid w:val="008837A6"/>
    <w:rsid w:val="0089145D"/>
    <w:rsid w:val="008A6CFE"/>
    <w:rsid w:val="008B5333"/>
    <w:rsid w:val="008B6223"/>
    <w:rsid w:val="008C66E0"/>
    <w:rsid w:val="008E11CF"/>
    <w:rsid w:val="008E3339"/>
    <w:rsid w:val="008F20FC"/>
    <w:rsid w:val="008F6301"/>
    <w:rsid w:val="00905A43"/>
    <w:rsid w:val="00912C79"/>
    <w:rsid w:val="00924FA0"/>
    <w:rsid w:val="009400E7"/>
    <w:rsid w:val="00942123"/>
    <w:rsid w:val="00945F22"/>
    <w:rsid w:val="0095207B"/>
    <w:rsid w:val="00955AF1"/>
    <w:rsid w:val="00962045"/>
    <w:rsid w:val="009634F4"/>
    <w:rsid w:val="0097258F"/>
    <w:rsid w:val="00991428"/>
    <w:rsid w:val="00992676"/>
    <w:rsid w:val="009B0723"/>
    <w:rsid w:val="009B07AD"/>
    <w:rsid w:val="009B0883"/>
    <w:rsid w:val="009B15E2"/>
    <w:rsid w:val="009C0B8E"/>
    <w:rsid w:val="009C1A9E"/>
    <w:rsid w:val="009C1BC8"/>
    <w:rsid w:val="009C2442"/>
    <w:rsid w:val="009D0811"/>
    <w:rsid w:val="009D0EE1"/>
    <w:rsid w:val="009D1504"/>
    <w:rsid w:val="009E1027"/>
    <w:rsid w:val="009E12B5"/>
    <w:rsid w:val="009E2AEB"/>
    <w:rsid w:val="009E2E27"/>
    <w:rsid w:val="009E4DE3"/>
    <w:rsid w:val="009F2F1B"/>
    <w:rsid w:val="00A005FC"/>
    <w:rsid w:val="00A047EE"/>
    <w:rsid w:val="00A10EE6"/>
    <w:rsid w:val="00A17633"/>
    <w:rsid w:val="00A2274A"/>
    <w:rsid w:val="00A235B7"/>
    <w:rsid w:val="00A319A0"/>
    <w:rsid w:val="00A407EF"/>
    <w:rsid w:val="00A458BE"/>
    <w:rsid w:val="00A46B4C"/>
    <w:rsid w:val="00A5117B"/>
    <w:rsid w:val="00A54909"/>
    <w:rsid w:val="00A60074"/>
    <w:rsid w:val="00A6627C"/>
    <w:rsid w:val="00A71019"/>
    <w:rsid w:val="00A81029"/>
    <w:rsid w:val="00A83A2F"/>
    <w:rsid w:val="00A86FED"/>
    <w:rsid w:val="00A96489"/>
    <w:rsid w:val="00A97725"/>
    <w:rsid w:val="00AB175E"/>
    <w:rsid w:val="00AB4978"/>
    <w:rsid w:val="00AB685C"/>
    <w:rsid w:val="00AB6C2D"/>
    <w:rsid w:val="00AC3839"/>
    <w:rsid w:val="00AC7082"/>
    <w:rsid w:val="00AD6A7D"/>
    <w:rsid w:val="00AF228E"/>
    <w:rsid w:val="00B130C4"/>
    <w:rsid w:val="00B14819"/>
    <w:rsid w:val="00B17AA9"/>
    <w:rsid w:val="00B20B7C"/>
    <w:rsid w:val="00B324ED"/>
    <w:rsid w:val="00B330BA"/>
    <w:rsid w:val="00B47037"/>
    <w:rsid w:val="00B72AE1"/>
    <w:rsid w:val="00B736DF"/>
    <w:rsid w:val="00B74FBD"/>
    <w:rsid w:val="00B82586"/>
    <w:rsid w:val="00B86DB1"/>
    <w:rsid w:val="00B87869"/>
    <w:rsid w:val="00BA0A38"/>
    <w:rsid w:val="00BB0F2B"/>
    <w:rsid w:val="00BB493A"/>
    <w:rsid w:val="00BF1C6F"/>
    <w:rsid w:val="00BF50F7"/>
    <w:rsid w:val="00C012BB"/>
    <w:rsid w:val="00C02F29"/>
    <w:rsid w:val="00C053F7"/>
    <w:rsid w:val="00C22A25"/>
    <w:rsid w:val="00C27644"/>
    <w:rsid w:val="00C33C6C"/>
    <w:rsid w:val="00C35671"/>
    <w:rsid w:val="00C35B77"/>
    <w:rsid w:val="00C376EB"/>
    <w:rsid w:val="00C46EC1"/>
    <w:rsid w:val="00C53E2C"/>
    <w:rsid w:val="00C550C8"/>
    <w:rsid w:val="00C5756D"/>
    <w:rsid w:val="00C606C3"/>
    <w:rsid w:val="00C72848"/>
    <w:rsid w:val="00C7736C"/>
    <w:rsid w:val="00C82D87"/>
    <w:rsid w:val="00C8712A"/>
    <w:rsid w:val="00C963D3"/>
    <w:rsid w:val="00CB2CBB"/>
    <w:rsid w:val="00CB3E1F"/>
    <w:rsid w:val="00CB7CAC"/>
    <w:rsid w:val="00CB7FB2"/>
    <w:rsid w:val="00CC5335"/>
    <w:rsid w:val="00CC5BA4"/>
    <w:rsid w:val="00CD4998"/>
    <w:rsid w:val="00CD7177"/>
    <w:rsid w:val="00CE1035"/>
    <w:rsid w:val="00CF2819"/>
    <w:rsid w:val="00CF4F9D"/>
    <w:rsid w:val="00CF70DC"/>
    <w:rsid w:val="00D104E4"/>
    <w:rsid w:val="00D148DC"/>
    <w:rsid w:val="00D17FDC"/>
    <w:rsid w:val="00D4022E"/>
    <w:rsid w:val="00D42167"/>
    <w:rsid w:val="00D63EFD"/>
    <w:rsid w:val="00D84752"/>
    <w:rsid w:val="00D86B3B"/>
    <w:rsid w:val="00D86B43"/>
    <w:rsid w:val="00D8748A"/>
    <w:rsid w:val="00D92AC5"/>
    <w:rsid w:val="00D93196"/>
    <w:rsid w:val="00DB243C"/>
    <w:rsid w:val="00DB271D"/>
    <w:rsid w:val="00DB482A"/>
    <w:rsid w:val="00DB56F2"/>
    <w:rsid w:val="00DB6EF5"/>
    <w:rsid w:val="00DC0391"/>
    <w:rsid w:val="00DC3089"/>
    <w:rsid w:val="00DC4420"/>
    <w:rsid w:val="00DD0802"/>
    <w:rsid w:val="00DD2E11"/>
    <w:rsid w:val="00DE03AF"/>
    <w:rsid w:val="00DE121C"/>
    <w:rsid w:val="00DE4BB6"/>
    <w:rsid w:val="00DE6633"/>
    <w:rsid w:val="00DF75F8"/>
    <w:rsid w:val="00DF7A3A"/>
    <w:rsid w:val="00E00C00"/>
    <w:rsid w:val="00E07C5A"/>
    <w:rsid w:val="00E15BA9"/>
    <w:rsid w:val="00E161E7"/>
    <w:rsid w:val="00E26E19"/>
    <w:rsid w:val="00E41593"/>
    <w:rsid w:val="00E450A4"/>
    <w:rsid w:val="00E506BE"/>
    <w:rsid w:val="00E55547"/>
    <w:rsid w:val="00E6302B"/>
    <w:rsid w:val="00E6452F"/>
    <w:rsid w:val="00E64F45"/>
    <w:rsid w:val="00E6742D"/>
    <w:rsid w:val="00E71CB0"/>
    <w:rsid w:val="00E77C3D"/>
    <w:rsid w:val="00E909F0"/>
    <w:rsid w:val="00E93993"/>
    <w:rsid w:val="00EA0913"/>
    <w:rsid w:val="00EB45AC"/>
    <w:rsid w:val="00EB5B5D"/>
    <w:rsid w:val="00ED0BC4"/>
    <w:rsid w:val="00EE4971"/>
    <w:rsid w:val="00EE744D"/>
    <w:rsid w:val="00EF090E"/>
    <w:rsid w:val="00F033DA"/>
    <w:rsid w:val="00F239CB"/>
    <w:rsid w:val="00F27CD8"/>
    <w:rsid w:val="00F30351"/>
    <w:rsid w:val="00F3323E"/>
    <w:rsid w:val="00F341F4"/>
    <w:rsid w:val="00F35CCE"/>
    <w:rsid w:val="00F44220"/>
    <w:rsid w:val="00F5524B"/>
    <w:rsid w:val="00F61DD2"/>
    <w:rsid w:val="00F66AFF"/>
    <w:rsid w:val="00F71433"/>
    <w:rsid w:val="00F75540"/>
    <w:rsid w:val="00F97C5B"/>
    <w:rsid w:val="00FA3D50"/>
    <w:rsid w:val="00FA3D5F"/>
    <w:rsid w:val="00FC28EA"/>
    <w:rsid w:val="00FC374A"/>
    <w:rsid w:val="00FC7B47"/>
    <w:rsid w:val="00FD035C"/>
    <w:rsid w:val="00FD1A35"/>
    <w:rsid w:val="00FD36C5"/>
    <w:rsid w:val="00FD6310"/>
    <w:rsid w:val="00FD7C7B"/>
    <w:rsid w:val="00FE1D12"/>
    <w:rsid w:val="00FE2122"/>
    <w:rsid w:val="00FE217E"/>
    <w:rsid w:val="00FE2A86"/>
    <w:rsid w:val="00FF296F"/>
    <w:rsid w:val="00FF48AA"/>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12</Pages>
  <Words>4125</Words>
  <Characters>23516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Timothy M Karweti</cp:lastModifiedBy>
  <cp:revision>82</cp:revision>
  <cp:lastPrinted>2019-09-04T15:45:00Z</cp:lastPrinted>
  <dcterms:created xsi:type="dcterms:W3CDTF">2022-10-15T19:41:00Z</dcterms:created>
  <dcterms:modified xsi:type="dcterms:W3CDTF">2022-10-15T21:36:00Z</dcterms:modified>
</cp:coreProperties>
</file>