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351D05">
        <w:rPr>
          <w:rFonts w:ascii="Avenir Next" w:hAnsi="Avenir Next" w:cs="Arial"/>
          <w:sz w:val="22"/>
          <w:szCs w:val="22"/>
          <w:highlight w:val="yellow"/>
          <w:lang w:val="en-GB"/>
        </w:rPr>
        <w:t>This statement is untrue since there are huge differences in both the approach and insolvency legislation of various jurisdictions</w:t>
      </w:r>
      <w:r w:rsidRPr="00827D56">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03F07" w:rsidRDefault="00161F1B" w:rsidP="009E1027">
      <w:pPr>
        <w:pStyle w:val="ListParagraph"/>
        <w:numPr>
          <w:ilvl w:val="0"/>
          <w:numId w:val="13"/>
        </w:numPr>
        <w:ind w:left="426"/>
        <w:jc w:val="both"/>
        <w:rPr>
          <w:rFonts w:ascii="Avenir Next" w:hAnsi="Avenir Next" w:cs="Arial"/>
          <w:sz w:val="22"/>
          <w:szCs w:val="22"/>
          <w:highlight w:val="yellow"/>
          <w:lang w:val="en-GB"/>
        </w:rPr>
      </w:pPr>
      <w:r w:rsidRPr="00E03F0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75E48" w:rsidRDefault="009E2E27" w:rsidP="008031A7">
      <w:pPr>
        <w:pStyle w:val="ListParagraph"/>
        <w:numPr>
          <w:ilvl w:val="0"/>
          <w:numId w:val="14"/>
        </w:numPr>
        <w:ind w:left="426"/>
        <w:jc w:val="both"/>
        <w:rPr>
          <w:rFonts w:ascii="Avenir Next" w:hAnsi="Avenir Next" w:cs="Arial"/>
          <w:sz w:val="22"/>
          <w:szCs w:val="22"/>
          <w:highlight w:val="yellow"/>
          <w:lang w:val="en-GB"/>
        </w:rPr>
      </w:pPr>
      <w:r w:rsidRPr="00475E48">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741408" w:rsidRDefault="009E2E27" w:rsidP="008031A7">
      <w:pPr>
        <w:pStyle w:val="ListParagraph"/>
        <w:numPr>
          <w:ilvl w:val="0"/>
          <w:numId w:val="15"/>
        </w:numPr>
        <w:ind w:left="426"/>
        <w:jc w:val="both"/>
        <w:rPr>
          <w:rFonts w:ascii="Avenir Next" w:hAnsi="Avenir Next" w:cs="Arial"/>
          <w:sz w:val="22"/>
          <w:szCs w:val="22"/>
          <w:highlight w:val="yellow"/>
          <w:lang w:val="en-GB"/>
        </w:rPr>
      </w:pPr>
      <w:r w:rsidRPr="0074140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C4EAF" w:rsidRDefault="00A235B7" w:rsidP="006D01C2">
      <w:pPr>
        <w:pStyle w:val="ListParagraph"/>
        <w:numPr>
          <w:ilvl w:val="0"/>
          <w:numId w:val="16"/>
        </w:numPr>
        <w:ind w:left="426"/>
        <w:jc w:val="both"/>
        <w:rPr>
          <w:rFonts w:ascii="Avenir Next" w:hAnsi="Avenir Next" w:cs="Arial"/>
          <w:sz w:val="22"/>
          <w:szCs w:val="22"/>
          <w:highlight w:val="yellow"/>
          <w:lang w:val="en-GB"/>
        </w:rPr>
      </w:pPr>
      <w:r w:rsidRPr="006C4EAF">
        <w:rPr>
          <w:rFonts w:ascii="Avenir Next" w:hAnsi="Avenir Next" w:cs="Arial"/>
          <w:sz w:val="22"/>
          <w:szCs w:val="22"/>
          <w:highlight w:val="yellow"/>
          <w:lang w:val="en-GB"/>
        </w:rPr>
        <w:t>The statement</w:t>
      </w:r>
      <w:r w:rsidR="0037465A" w:rsidRPr="006C4EA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C36B87"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C36B87">
        <w:rPr>
          <w:rFonts w:ascii="Avenir Next" w:eastAsiaTheme="minorHAnsi" w:hAnsi="Avenir Next" w:cs="Arial"/>
          <w:sz w:val="22"/>
          <w:szCs w:val="22"/>
          <w:highlight w:val="yellow"/>
          <w:lang w:val="en-GB"/>
        </w:rPr>
        <w:t>Private International Law</w:t>
      </w:r>
      <w:r w:rsidR="00991428" w:rsidRPr="00C36B87">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D3259B"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D3259B">
        <w:rPr>
          <w:rFonts w:ascii="Avenir Next" w:hAnsi="Avenir Next" w:cs="Arial"/>
          <w:sz w:val="22"/>
          <w:szCs w:val="22"/>
          <w:shd w:val="clear" w:color="auto" w:fill="FFFFFF"/>
          <w:lang w:val="en-GB"/>
        </w:rPr>
        <w:t>EU Cross-Border Insolvency Court-to-Court Communications Guidelines (201</w:t>
      </w:r>
      <w:r w:rsidR="00FE2A86" w:rsidRPr="00D3259B">
        <w:rPr>
          <w:rFonts w:ascii="Avenir Next" w:hAnsi="Avenir Next" w:cs="Arial"/>
          <w:sz w:val="22"/>
          <w:szCs w:val="22"/>
          <w:shd w:val="clear" w:color="auto" w:fill="FFFFFF"/>
          <w:lang w:val="en-GB"/>
        </w:rPr>
        <w:t>4</w:t>
      </w:r>
      <w:r w:rsidRPr="00D3259B">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D3259B"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D3259B">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D3259B">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7A6C03">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B07F9C" w:rsidRDefault="0082483F" w:rsidP="006D01C2">
      <w:pPr>
        <w:pStyle w:val="ListParagraph"/>
        <w:numPr>
          <w:ilvl w:val="0"/>
          <w:numId w:val="20"/>
        </w:numPr>
        <w:ind w:left="426"/>
        <w:jc w:val="both"/>
        <w:rPr>
          <w:rFonts w:ascii="Avenir Next" w:hAnsi="Avenir Next" w:cs="Arial"/>
          <w:sz w:val="22"/>
          <w:szCs w:val="22"/>
          <w:highlight w:val="yellow"/>
          <w:lang w:val="en-GB"/>
        </w:rPr>
      </w:pPr>
      <w:r w:rsidRPr="00B07F9C">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47106"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4710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F5CEE70" w:rsidR="009B07AD" w:rsidRPr="00827D56" w:rsidRDefault="00051A54"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collection of law</w:t>
      </w:r>
      <w:r w:rsidR="00D85866">
        <w:rPr>
          <w:rFonts w:ascii="Avenir Next" w:hAnsi="Avenir Next" w:cs="Arial"/>
          <w:color w:val="7B7B7B" w:themeColor="accent3" w:themeShade="BF"/>
          <w:sz w:val="22"/>
          <w:szCs w:val="22"/>
          <w:lang w:val="en-GB"/>
        </w:rPr>
        <w:t xml:space="preserve">s but also </w:t>
      </w:r>
      <w:r w:rsidR="00F63AAF">
        <w:rPr>
          <w:rFonts w:ascii="Avenir Next" w:hAnsi="Avenir Next" w:cs="Arial"/>
          <w:color w:val="7B7B7B" w:themeColor="accent3" w:themeShade="BF"/>
          <w:sz w:val="22"/>
          <w:szCs w:val="22"/>
          <w:lang w:val="en-GB"/>
        </w:rPr>
        <w:t xml:space="preserve">rules, treaties, agreements, </w:t>
      </w:r>
      <w:r w:rsidR="00B745D0">
        <w:rPr>
          <w:rFonts w:ascii="Avenir Next" w:hAnsi="Avenir Next" w:cs="Arial"/>
          <w:color w:val="7B7B7B" w:themeColor="accent3" w:themeShade="BF"/>
          <w:sz w:val="22"/>
          <w:szCs w:val="22"/>
          <w:lang w:val="en-GB"/>
        </w:rPr>
        <w:t xml:space="preserve">models and processes which define how </w:t>
      </w:r>
      <w:r w:rsidR="008A53EC">
        <w:rPr>
          <w:rFonts w:ascii="Avenir Next" w:hAnsi="Avenir Next" w:cs="Arial"/>
          <w:color w:val="7B7B7B" w:themeColor="accent3" w:themeShade="BF"/>
          <w:sz w:val="22"/>
          <w:szCs w:val="22"/>
          <w:lang w:val="en-GB"/>
        </w:rPr>
        <w:t>a</w:t>
      </w:r>
      <w:r w:rsidR="0096572B">
        <w:rPr>
          <w:rFonts w:ascii="Avenir Next" w:hAnsi="Avenir Next" w:cs="Arial"/>
          <w:color w:val="7B7B7B" w:themeColor="accent3" w:themeShade="BF"/>
          <w:sz w:val="22"/>
          <w:szCs w:val="22"/>
          <w:lang w:val="en-GB"/>
        </w:rPr>
        <w:t xml:space="preserve"> multinational</w:t>
      </w:r>
      <w:r w:rsidR="008A53EC">
        <w:rPr>
          <w:rFonts w:ascii="Avenir Next" w:hAnsi="Avenir Next" w:cs="Arial"/>
          <w:color w:val="7B7B7B" w:themeColor="accent3" w:themeShade="BF"/>
          <w:sz w:val="22"/>
          <w:szCs w:val="22"/>
          <w:lang w:val="en-GB"/>
        </w:rPr>
        <w:t xml:space="preserve"> debtors</w:t>
      </w:r>
      <w:r w:rsidR="00FF0CC2">
        <w:rPr>
          <w:rFonts w:ascii="Avenir Next" w:hAnsi="Avenir Next" w:cs="Arial"/>
          <w:color w:val="7B7B7B" w:themeColor="accent3" w:themeShade="BF"/>
          <w:sz w:val="22"/>
          <w:szCs w:val="22"/>
          <w:lang w:val="en-GB"/>
        </w:rPr>
        <w:t>’</w:t>
      </w:r>
      <w:r w:rsidR="008A53EC">
        <w:rPr>
          <w:rFonts w:ascii="Avenir Next" w:hAnsi="Avenir Next" w:cs="Arial"/>
          <w:color w:val="7B7B7B" w:themeColor="accent3" w:themeShade="BF"/>
          <w:sz w:val="22"/>
          <w:szCs w:val="22"/>
          <w:lang w:val="en-GB"/>
        </w:rPr>
        <w:t xml:space="preserve"> affairs are administered up</w:t>
      </w:r>
      <w:r w:rsidR="00BF2440">
        <w:rPr>
          <w:rFonts w:ascii="Avenir Next" w:hAnsi="Avenir Next" w:cs="Arial"/>
          <w:color w:val="7B7B7B" w:themeColor="accent3" w:themeShade="BF"/>
          <w:sz w:val="22"/>
          <w:szCs w:val="22"/>
          <w:lang w:val="en-GB"/>
        </w:rPr>
        <w:t xml:space="preserve">on commencement of a process to </w:t>
      </w:r>
      <w:r w:rsidR="00FF0CC2">
        <w:rPr>
          <w:rFonts w:ascii="Avenir Next" w:hAnsi="Avenir Next" w:cs="Arial"/>
          <w:color w:val="7B7B7B" w:themeColor="accent3" w:themeShade="BF"/>
          <w:sz w:val="22"/>
          <w:szCs w:val="22"/>
          <w:lang w:val="en-GB"/>
        </w:rPr>
        <w:t>collectively deal</w:t>
      </w:r>
      <w:r w:rsidR="00BF2440">
        <w:rPr>
          <w:rFonts w:ascii="Avenir Next" w:hAnsi="Avenir Next" w:cs="Arial"/>
          <w:color w:val="7B7B7B" w:themeColor="accent3" w:themeShade="BF"/>
          <w:sz w:val="22"/>
          <w:szCs w:val="22"/>
          <w:lang w:val="en-GB"/>
        </w:rPr>
        <w:t xml:space="preserve"> with the debtors’ inability to pay its debts as and when they fall due.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B33AC56" w:rsidR="009B07AD" w:rsidRDefault="00DA7F76"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w:t>
      </w:r>
      <w:r w:rsidR="00F918BA">
        <w:rPr>
          <w:rFonts w:ascii="Avenir Next" w:hAnsi="Avenir Next" w:cs="Arial"/>
          <w:color w:val="7B7B7B" w:themeColor="accent3" w:themeShade="BF"/>
          <w:sz w:val="22"/>
          <w:szCs w:val="22"/>
          <w:lang w:val="en-GB"/>
        </w:rPr>
        <w:t xml:space="preserve">provides that there should be one process which </w:t>
      </w:r>
      <w:r w:rsidR="006111AE">
        <w:rPr>
          <w:rFonts w:ascii="Avenir Next" w:hAnsi="Avenir Next" w:cs="Arial"/>
          <w:color w:val="7B7B7B" w:themeColor="accent3" w:themeShade="BF"/>
          <w:sz w:val="22"/>
          <w:szCs w:val="22"/>
          <w:lang w:val="en-GB"/>
        </w:rPr>
        <w:t>administers</w:t>
      </w:r>
      <w:r w:rsidR="00222154">
        <w:rPr>
          <w:rFonts w:ascii="Avenir Next" w:hAnsi="Avenir Next" w:cs="Arial"/>
          <w:color w:val="7B7B7B" w:themeColor="accent3" w:themeShade="BF"/>
          <w:sz w:val="22"/>
          <w:szCs w:val="22"/>
          <w:lang w:val="en-GB"/>
        </w:rPr>
        <w:t xml:space="preserve"> </w:t>
      </w:r>
      <w:r w:rsidR="00AA3E92">
        <w:rPr>
          <w:rFonts w:ascii="Avenir Next" w:hAnsi="Avenir Next" w:cs="Arial"/>
          <w:color w:val="7B7B7B" w:themeColor="accent3" w:themeShade="BF"/>
          <w:sz w:val="22"/>
          <w:szCs w:val="22"/>
          <w:lang w:val="en-GB"/>
        </w:rPr>
        <w:t xml:space="preserve">an insolvent </w:t>
      </w:r>
      <w:r w:rsidR="00222154">
        <w:rPr>
          <w:rFonts w:ascii="Avenir Next" w:hAnsi="Avenir Next" w:cs="Arial"/>
          <w:color w:val="7B7B7B" w:themeColor="accent3" w:themeShade="BF"/>
          <w:sz w:val="22"/>
          <w:szCs w:val="22"/>
          <w:lang w:val="en-GB"/>
        </w:rPr>
        <w:t>debtors</w:t>
      </w:r>
      <w:r w:rsidR="00AA3E92">
        <w:rPr>
          <w:rFonts w:ascii="Avenir Next" w:hAnsi="Avenir Next" w:cs="Arial"/>
          <w:color w:val="7B7B7B" w:themeColor="accent3" w:themeShade="BF"/>
          <w:sz w:val="22"/>
          <w:szCs w:val="22"/>
          <w:lang w:val="en-GB"/>
        </w:rPr>
        <w:t>’</w:t>
      </w:r>
      <w:r w:rsidR="00222154">
        <w:rPr>
          <w:rFonts w:ascii="Avenir Next" w:hAnsi="Avenir Next" w:cs="Arial"/>
          <w:color w:val="7B7B7B" w:themeColor="accent3" w:themeShade="BF"/>
          <w:sz w:val="22"/>
          <w:szCs w:val="22"/>
          <w:lang w:val="en-GB"/>
        </w:rPr>
        <w:t xml:space="preserve"> affairs across</w:t>
      </w:r>
      <w:r w:rsidR="00AA3E92">
        <w:rPr>
          <w:rFonts w:ascii="Avenir Next" w:hAnsi="Avenir Next" w:cs="Arial"/>
          <w:color w:val="7B7B7B" w:themeColor="accent3" w:themeShade="BF"/>
          <w:sz w:val="22"/>
          <w:szCs w:val="22"/>
          <w:lang w:val="en-GB"/>
        </w:rPr>
        <w:t xml:space="preserve"> all jurisdictions. </w:t>
      </w:r>
      <w:r w:rsidR="008B24A2">
        <w:rPr>
          <w:rFonts w:ascii="Avenir Next" w:hAnsi="Avenir Next" w:cs="Arial"/>
          <w:color w:val="7B7B7B" w:themeColor="accent3" w:themeShade="BF"/>
          <w:sz w:val="22"/>
          <w:szCs w:val="22"/>
          <w:lang w:val="en-GB"/>
        </w:rPr>
        <w:t xml:space="preserve">Under universality, </w:t>
      </w:r>
      <w:r w:rsidR="00413E2B">
        <w:rPr>
          <w:rFonts w:ascii="Avenir Next" w:hAnsi="Avenir Next" w:cs="Arial"/>
          <w:color w:val="7B7B7B" w:themeColor="accent3" w:themeShade="BF"/>
          <w:sz w:val="22"/>
          <w:szCs w:val="22"/>
          <w:lang w:val="en-GB"/>
        </w:rPr>
        <w:t xml:space="preserve">there should be no instances of </w:t>
      </w:r>
      <w:r w:rsidR="00AB0687">
        <w:rPr>
          <w:rFonts w:ascii="Avenir Next" w:hAnsi="Avenir Next" w:cs="Arial"/>
          <w:color w:val="7B7B7B" w:themeColor="accent3" w:themeShade="BF"/>
          <w:sz w:val="22"/>
          <w:szCs w:val="22"/>
          <w:lang w:val="en-GB"/>
        </w:rPr>
        <w:t>insolvency proceedings commencing in multiple jurisdictions.</w:t>
      </w:r>
    </w:p>
    <w:p w14:paraId="3867400D" w14:textId="6C110045" w:rsidR="00AB0687" w:rsidRDefault="00AB0687" w:rsidP="00C053F7">
      <w:pPr>
        <w:ind w:left="720" w:hanging="720"/>
        <w:jc w:val="both"/>
        <w:rPr>
          <w:rFonts w:ascii="Avenir Next" w:hAnsi="Avenir Next" w:cs="Arial"/>
          <w:color w:val="7B7B7B" w:themeColor="accent3" w:themeShade="BF"/>
          <w:sz w:val="22"/>
          <w:szCs w:val="22"/>
          <w:lang w:val="en-GB"/>
        </w:rPr>
      </w:pPr>
    </w:p>
    <w:p w14:paraId="63445731" w14:textId="3C2F0DB6" w:rsidR="00AB0687" w:rsidRPr="00827D56" w:rsidRDefault="00C14D20"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Territorialism is the opposite of universalism </w:t>
      </w:r>
      <w:r w:rsidR="006E429B">
        <w:rPr>
          <w:rFonts w:ascii="Avenir Next" w:hAnsi="Avenir Next" w:cs="Arial"/>
          <w:color w:val="7B7B7B" w:themeColor="accent3" w:themeShade="BF"/>
          <w:sz w:val="22"/>
          <w:szCs w:val="22"/>
          <w:lang w:val="en-GB"/>
        </w:rPr>
        <w:t>in that</w:t>
      </w:r>
      <w:r w:rsidR="00B54515">
        <w:rPr>
          <w:rFonts w:ascii="Avenir Next" w:hAnsi="Avenir Next" w:cs="Arial"/>
          <w:color w:val="7B7B7B" w:themeColor="accent3" w:themeShade="BF"/>
          <w:sz w:val="22"/>
          <w:szCs w:val="22"/>
          <w:lang w:val="en-GB"/>
        </w:rPr>
        <w:t xml:space="preserve"> </w:t>
      </w:r>
      <w:r w:rsidR="006E429B">
        <w:rPr>
          <w:rFonts w:ascii="Avenir Next" w:hAnsi="Avenir Next" w:cs="Arial"/>
          <w:color w:val="7B7B7B" w:themeColor="accent3" w:themeShade="BF"/>
          <w:sz w:val="22"/>
          <w:szCs w:val="22"/>
          <w:lang w:val="en-GB"/>
        </w:rPr>
        <w:t xml:space="preserve">there should be no barrier to commencing insolvency proceedings in the multiple jurisdictions </w:t>
      </w:r>
      <w:r w:rsidR="005D6644">
        <w:rPr>
          <w:rFonts w:ascii="Avenir Next" w:hAnsi="Avenir Next" w:cs="Arial"/>
          <w:color w:val="7B7B7B" w:themeColor="accent3" w:themeShade="BF"/>
          <w:sz w:val="22"/>
          <w:szCs w:val="22"/>
          <w:lang w:val="en-GB"/>
        </w:rPr>
        <w:t>concurrently</w:t>
      </w:r>
      <w:r w:rsidR="00A13F09">
        <w:rPr>
          <w:rFonts w:ascii="Avenir Next" w:hAnsi="Avenir Next" w:cs="Arial"/>
          <w:color w:val="7B7B7B" w:themeColor="accent3" w:themeShade="BF"/>
          <w:sz w:val="22"/>
          <w:szCs w:val="22"/>
          <w:lang w:val="en-GB"/>
        </w:rPr>
        <w:t>. Territorialism seeks to meet the needs of local stakeholders</w:t>
      </w:r>
      <w:r w:rsidR="00EC5357">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EBA3BAD" w14:textId="70B8F54D" w:rsidR="00224A3D" w:rsidRPr="00004B5C" w:rsidRDefault="00E4657D" w:rsidP="00004B5C">
      <w:pPr>
        <w:pStyle w:val="ListParagraph"/>
        <w:numPr>
          <w:ilvl w:val="0"/>
          <w:numId w:val="23"/>
        </w:numPr>
        <w:jc w:val="both"/>
        <w:rPr>
          <w:rFonts w:ascii="Avenir Next" w:hAnsi="Avenir Next" w:cs="Arial"/>
          <w:color w:val="7B7B7B" w:themeColor="accent3" w:themeShade="BF"/>
          <w:sz w:val="22"/>
          <w:szCs w:val="22"/>
          <w:lang w:val="en-GB"/>
        </w:rPr>
      </w:pPr>
      <w:r w:rsidRPr="00004B5C">
        <w:rPr>
          <w:rFonts w:ascii="Avenir Next" w:hAnsi="Avenir Next" w:cs="Arial"/>
          <w:color w:val="7B7B7B" w:themeColor="accent3" w:themeShade="BF"/>
          <w:sz w:val="22"/>
          <w:szCs w:val="22"/>
          <w:lang w:val="en-GB"/>
        </w:rPr>
        <w:t>Domestic insolvency law re</w:t>
      </w:r>
      <w:r w:rsidR="004652FD" w:rsidRPr="00004B5C">
        <w:rPr>
          <w:rFonts w:ascii="Avenir Next" w:hAnsi="Avenir Next" w:cs="Arial"/>
          <w:color w:val="7B7B7B" w:themeColor="accent3" w:themeShade="BF"/>
          <w:sz w:val="22"/>
          <w:szCs w:val="22"/>
          <w:lang w:val="en-GB"/>
        </w:rPr>
        <w:t xml:space="preserve">form has occurred in the UAE in 2016 and 2019, Saudi Arabia </w:t>
      </w:r>
      <w:r w:rsidR="00E862C3" w:rsidRPr="00004B5C">
        <w:rPr>
          <w:rFonts w:ascii="Avenir Next" w:hAnsi="Avenir Next" w:cs="Arial"/>
          <w:color w:val="7B7B7B" w:themeColor="accent3" w:themeShade="BF"/>
          <w:sz w:val="22"/>
          <w:szCs w:val="22"/>
          <w:lang w:val="en-GB"/>
        </w:rPr>
        <w:t xml:space="preserve">in 2018 and Bahrain and DIFC have adopted the Model Law on Cross-Border Insolvency in 2018 </w:t>
      </w:r>
      <w:r w:rsidR="0037384C" w:rsidRPr="00004B5C">
        <w:rPr>
          <w:rFonts w:ascii="Avenir Next" w:hAnsi="Avenir Next" w:cs="Arial"/>
          <w:color w:val="7B7B7B" w:themeColor="accent3" w:themeShade="BF"/>
          <w:sz w:val="22"/>
          <w:szCs w:val="22"/>
          <w:lang w:val="en-GB"/>
        </w:rPr>
        <w:t xml:space="preserve">and 2019 respectively. </w:t>
      </w:r>
    </w:p>
    <w:p w14:paraId="02A781E3" w14:textId="6F2E9F21" w:rsidR="00743A8D" w:rsidRDefault="00743A8D" w:rsidP="00C053F7">
      <w:pPr>
        <w:ind w:left="720" w:hanging="720"/>
        <w:jc w:val="both"/>
        <w:rPr>
          <w:rFonts w:ascii="Avenir Next" w:hAnsi="Avenir Next" w:cs="Arial"/>
          <w:color w:val="7B7B7B" w:themeColor="accent3" w:themeShade="BF"/>
          <w:sz w:val="22"/>
          <w:szCs w:val="22"/>
          <w:lang w:val="en-GB"/>
        </w:rPr>
      </w:pPr>
    </w:p>
    <w:p w14:paraId="6A9BA1A2" w14:textId="69E727D8" w:rsidR="00743A8D" w:rsidRPr="00004B5C" w:rsidRDefault="00743A8D" w:rsidP="00004B5C">
      <w:pPr>
        <w:pStyle w:val="ListParagraph"/>
        <w:numPr>
          <w:ilvl w:val="0"/>
          <w:numId w:val="23"/>
        </w:numPr>
        <w:jc w:val="both"/>
        <w:rPr>
          <w:rFonts w:ascii="Avenir Next" w:hAnsi="Avenir Next" w:cs="Arial"/>
          <w:color w:val="7B7B7B" w:themeColor="accent3" w:themeShade="BF"/>
          <w:sz w:val="22"/>
          <w:szCs w:val="22"/>
          <w:lang w:val="en-GB"/>
        </w:rPr>
      </w:pPr>
      <w:r w:rsidRPr="00004B5C">
        <w:rPr>
          <w:rFonts w:ascii="Avenir Next" w:hAnsi="Avenir Next" w:cs="Arial"/>
          <w:color w:val="7B7B7B" w:themeColor="accent3" w:themeShade="BF"/>
          <w:sz w:val="22"/>
          <w:szCs w:val="22"/>
          <w:lang w:val="en-GB"/>
        </w:rPr>
        <w:t xml:space="preserve">Regional comparative studies </w:t>
      </w:r>
      <w:r w:rsidR="0005198D" w:rsidRPr="00004B5C">
        <w:rPr>
          <w:rFonts w:ascii="Avenir Next" w:hAnsi="Avenir Next" w:cs="Arial"/>
          <w:color w:val="7B7B7B" w:themeColor="accent3" w:themeShade="BF"/>
          <w:sz w:val="22"/>
          <w:szCs w:val="22"/>
          <w:lang w:val="en-GB"/>
        </w:rPr>
        <w:t xml:space="preserve">of the insolvency systems in the Middle East and North Africa have been undertaken </w:t>
      </w:r>
      <w:r w:rsidR="00170363" w:rsidRPr="00004B5C">
        <w:rPr>
          <w:rFonts w:ascii="Avenir Next" w:hAnsi="Avenir Next" w:cs="Arial"/>
          <w:color w:val="7B7B7B" w:themeColor="accent3" w:themeShade="BF"/>
          <w:sz w:val="22"/>
          <w:szCs w:val="22"/>
          <w:lang w:val="en-GB"/>
        </w:rPr>
        <w:t xml:space="preserve">with support from the </w:t>
      </w:r>
      <w:proofErr w:type="spellStart"/>
      <w:r w:rsidR="00170363" w:rsidRPr="00004B5C">
        <w:rPr>
          <w:rFonts w:ascii="Avenir Next" w:hAnsi="Avenir Next" w:cs="Arial"/>
          <w:color w:val="7B7B7B" w:themeColor="accent3" w:themeShade="BF"/>
          <w:sz w:val="22"/>
          <w:szCs w:val="22"/>
          <w:lang w:val="en-GB"/>
        </w:rPr>
        <w:t>Hawkamah</w:t>
      </w:r>
      <w:proofErr w:type="spellEnd"/>
      <w:r w:rsidR="00170363" w:rsidRPr="00004B5C">
        <w:rPr>
          <w:rFonts w:ascii="Avenir Next" w:hAnsi="Avenir Next" w:cs="Arial"/>
          <w:color w:val="7B7B7B" w:themeColor="accent3" w:themeShade="BF"/>
          <w:sz w:val="22"/>
          <w:szCs w:val="22"/>
          <w:lang w:val="en-GB"/>
        </w:rPr>
        <w:t xml:space="preserve"> Institution for Corporation </w:t>
      </w:r>
      <w:r w:rsidR="00983AEA" w:rsidRPr="00004B5C">
        <w:rPr>
          <w:rFonts w:ascii="Avenir Next" w:hAnsi="Avenir Next" w:cs="Arial"/>
          <w:color w:val="7B7B7B" w:themeColor="accent3" w:themeShade="BF"/>
          <w:sz w:val="22"/>
          <w:szCs w:val="22"/>
          <w:lang w:val="en-GB"/>
        </w:rPr>
        <w:t>Governance</w:t>
      </w:r>
      <w:r w:rsidR="00170363" w:rsidRPr="00004B5C">
        <w:rPr>
          <w:rFonts w:ascii="Avenir Next" w:hAnsi="Avenir Next" w:cs="Arial"/>
          <w:color w:val="7B7B7B" w:themeColor="accent3" w:themeShade="BF"/>
          <w:sz w:val="22"/>
          <w:szCs w:val="22"/>
          <w:lang w:val="en-GB"/>
        </w:rPr>
        <w:t>, the World Bank</w:t>
      </w:r>
      <w:r w:rsidR="00983AEA" w:rsidRPr="00004B5C">
        <w:rPr>
          <w:rFonts w:ascii="Avenir Next" w:hAnsi="Avenir Next" w:cs="Arial"/>
          <w:color w:val="7B7B7B" w:themeColor="accent3" w:themeShade="BF"/>
          <w:sz w:val="22"/>
          <w:szCs w:val="22"/>
          <w:lang w:val="en-GB"/>
        </w:rPr>
        <w:t>, the OECD and INSOL International.</w:t>
      </w:r>
    </w:p>
    <w:p w14:paraId="40CF3FFD" w14:textId="77777777" w:rsidR="00224A3D" w:rsidRDefault="00224A3D" w:rsidP="00C053F7">
      <w:pPr>
        <w:ind w:left="720" w:hanging="720"/>
        <w:jc w:val="both"/>
        <w:rPr>
          <w:rFonts w:ascii="Avenir Next" w:hAnsi="Avenir Next" w:cs="Arial"/>
          <w:color w:val="7B7B7B" w:themeColor="accent3" w:themeShade="BF"/>
          <w:sz w:val="22"/>
          <w:szCs w:val="22"/>
          <w:lang w:val="en-GB"/>
        </w:rPr>
      </w:pPr>
    </w:p>
    <w:p w14:paraId="78DB9FD8" w14:textId="5BA39E39" w:rsidR="00C72848" w:rsidRPr="00004B5C" w:rsidRDefault="00BD028C" w:rsidP="00004B5C">
      <w:pPr>
        <w:pStyle w:val="ListParagraph"/>
        <w:numPr>
          <w:ilvl w:val="0"/>
          <w:numId w:val="23"/>
        </w:numPr>
        <w:jc w:val="both"/>
        <w:rPr>
          <w:rFonts w:ascii="Avenir Next" w:hAnsi="Avenir Next" w:cs="Arial"/>
          <w:color w:val="7B7B7B" w:themeColor="accent3" w:themeShade="BF"/>
          <w:sz w:val="22"/>
          <w:szCs w:val="22"/>
          <w:lang w:val="en-GB"/>
        </w:rPr>
      </w:pPr>
      <w:r w:rsidRPr="00004B5C">
        <w:rPr>
          <w:rFonts w:ascii="Avenir Next" w:hAnsi="Avenir Next" w:cs="Arial"/>
          <w:color w:val="7B7B7B" w:themeColor="accent3" w:themeShade="BF"/>
          <w:sz w:val="22"/>
          <w:szCs w:val="22"/>
          <w:lang w:val="en-GB"/>
        </w:rPr>
        <w:t>O</w:t>
      </w:r>
      <w:r w:rsidR="00C14F7E" w:rsidRPr="00004B5C">
        <w:rPr>
          <w:rFonts w:ascii="Avenir Next" w:hAnsi="Avenir Next" w:cs="Arial"/>
          <w:color w:val="7B7B7B" w:themeColor="accent3" w:themeShade="BF"/>
          <w:sz w:val="22"/>
          <w:szCs w:val="22"/>
          <w:lang w:val="en-GB"/>
        </w:rPr>
        <w:t xml:space="preserve">rganisation pour </w:t>
      </w:r>
      <w:proofErr w:type="spellStart"/>
      <w:r w:rsidR="00C14F7E" w:rsidRPr="00004B5C">
        <w:rPr>
          <w:rFonts w:ascii="Avenir Next" w:hAnsi="Avenir Next" w:cs="Arial"/>
          <w:color w:val="7B7B7B" w:themeColor="accent3" w:themeShade="BF"/>
          <w:sz w:val="22"/>
          <w:szCs w:val="22"/>
          <w:lang w:val="en-GB"/>
        </w:rPr>
        <w:t>L’Harmonisation</w:t>
      </w:r>
      <w:proofErr w:type="spellEnd"/>
      <w:r w:rsidR="00C14F7E" w:rsidRPr="00004B5C">
        <w:rPr>
          <w:rFonts w:ascii="Avenir Next" w:hAnsi="Avenir Next" w:cs="Arial"/>
          <w:color w:val="7B7B7B" w:themeColor="accent3" w:themeShade="BF"/>
          <w:sz w:val="22"/>
          <w:szCs w:val="22"/>
          <w:lang w:val="en-GB"/>
        </w:rPr>
        <w:t xml:space="preserve"> </w:t>
      </w:r>
      <w:proofErr w:type="spellStart"/>
      <w:r w:rsidR="00C14F7E" w:rsidRPr="00004B5C">
        <w:rPr>
          <w:rFonts w:ascii="Avenir Next" w:hAnsi="Avenir Next" w:cs="Arial"/>
          <w:color w:val="7B7B7B" w:themeColor="accent3" w:themeShade="BF"/>
          <w:sz w:val="22"/>
          <w:szCs w:val="22"/>
          <w:lang w:val="en-GB"/>
        </w:rPr>
        <w:t>en</w:t>
      </w:r>
      <w:proofErr w:type="spellEnd"/>
      <w:r w:rsidR="00C14F7E" w:rsidRPr="00004B5C">
        <w:rPr>
          <w:rFonts w:ascii="Avenir Next" w:hAnsi="Avenir Next" w:cs="Arial"/>
          <w:color w:val="7B7B7B" w:themeColor="accent3" w:themeShade="BF"/>
          <w:sz w:val="22"/>
          <w:szCs w:val="22"/>
          <w:lang w:val="en-GB"/>
        </w:rPr>
        <w:t xml:space="preserve"> Afrique du Droit des Affaires (OHADA</w:t>
      </w:r>
      <w:r w:rsidR="00F21A4C" w:rsidRPr="00004B5C">
        <w:rPr>
          <w:rFonts w:ascii="Avenir Next" w:hAnsi="Avenir Next" w:cs="Arial"/>
          <w:color w:val="7B7B7B" w:themeColor="accent3" w:themeShade="BF"/>
          <w:sz w:val="22"/>
          <w:szCs w:val="22"/>
          <w:lang w:val="en-GB"/>
        </w:rPr>
        <w:t xml:space="preserve">) is a treaty including </w:t>
      </w:r>
      <w:r w:rsidR="0076280C" w:rsidRPr="00004B5C">
        <w:rPr>
          <w:rFonts w:ascii="Avenir Next" w:hAnsi="Avenir Next" w:cs="Arial"/>
          <w:color w:val="7B7B7B" w:themeColor="accent3" w:themeShade="BF"/>
          <w:sz w:val="22"/>
          <w:szCs w:val="22"/>
          <w:lang w:val="en-GB"/>
        </w:rPr>
        <w:t xml:space="preserve">17 </w:t>
      </w:r>
      <w:r w:rsidR="0005198D" w:rsidRPr="00004B5C">
        <w:rPr>
          <w:rFonts w:ascii="Avenir Next" w:hAnsi="Avenir Next" w:cs="Arial"/>
          <w:color w:val="7B7B7B" w:themeColor="accent3" w:themeShade="BF"/>
          <w:sz w:val="22"/>
          <w:szCs w:val="22"/>
          <w:lang w:val="en-GB"/>
        </w:rPr>
        <w:t>Middle Eastern/</w:t>
      </w:r>
      <w:r w:rsidR="0076280C" w:rsidRPr="00004B5C">
        <w:rPr>
          <w:rFonts w:ascii="Avenir Next" w:hAnsi="Avenir Next" w:cs="Arial"/>
          <w:color w:val="7B7B7B" w:themeColor="accent3" w:themeShade="BF"/>
          <w:sz w:val="22"/>
          <w:szCs w:val="22"/>
          <w:lang w:val="en-GB"/>
        </w:rPr>
        <w:t xml:space="preserve">African counties with a view to </w:t>
      </w:r>
      <w:r w:rsidR="00FE01D6" w:rsidRPr="00004B5C">
        <w:rPr>
          <w:rFonts w:ascii="Avenir Next" w:hAnsi="Avenir Next" w:cs="Arial"/>
          <w:color w:val="7B7B7B" w:themeColor="accent3" w:themeShade="BF"/>
          <w:sz w:val="22"/>
          <w:szCs w:val="22"/>
          <w:lang w:val="en-GB"/>
        </w:rPr>
        <w:t xml:space="preserve">harmonising the domestics laws of its members </w:t>
      </w:r>
      <w:r w:rsidR="00B01F32" w:rsidRPr="00004B5C">
        <w:rPr>
          <w:rFonts w:ascii="Avenir Next" w:hAnsi="Avenir Next" w:cs="Arial"/>
          <w:color w:val="7B7B7B" w:themeColor="accent3" w:themeShade="BF"/>
          <w:sz w:val="22"/>
          <w:szCs w:val="22"/>
          <w:lang w:val="en-GB"/>
        </w:rPr>
        <w:t>on various topics including insolvency proceedings.</w:t>
      </w:r>
    </w:p>
    <w:p w14:paraId="318A7ACA" w14:textId="28956828" w:rsidR="00B01F32" w:rsidRDefault="00B01F32" w:rsidP="00C053F7">
      <w:pPr>
        <w:ind w:left="720" w:hanging="720"/>
        <w:jc w:val="both"/>
        <w:rPr>
          <w:rFonts w:ascii="Avenir Next" w:hAnsi="Avenir Next" w:cs="Arial"/>
          <w:color w:val="7B7B7B" w:themeColor="accent3" w:themeShade="BF"/>
          <w:sz w:val="22"/>
          <w:szCs w:val="22"/>
          <w:lang w:val="en-GB"/>
        </w:rPr>
      </w:pPr>
    </w:p>
    <w:p w14:paraId="06C99908" w14:textId="77777777" w:rsidR="00B01F32" w:rsidRPr="00827D56" w:rsidRDefault="00B01F32"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B0C5081" w:rsidR="00544127" w:rsidRPr="00555C41" w:rsidRDefault="0060605D" w:rsidP="00555C41">
      <w:pPr>
        <w:pStyle w:val="ListParagraph"/>
        <w:numPr>
          <w:ilvl w:val="0"/>
          <w:numId w:val="24"/>
        </w:numPr>
        <w:jc w:val="both"/>
        <w:rPr>
          <w:rFonts w:ascii="Avenir Next" w:hAnsi="Avenir Next" w:cs="Arial"/>
          <w:color w:val="7B7B7B" w:themeColor="accent3" w:themeShade="BF"/>
          <w:sz w:val="22"/>
          <w:szCs w:val="22"/>
          <w:lang w:val="en-GB"/>
        </w:rPr>
      </w:pPr>
      <w:r w:rsidRPr="00555C41">
        <w:rPr>
          <w:rFonts w:ascii="Avenir Next" w:hAnsi="Avenir Next" w:cs="Arial"/>
          <w:color w:val="7B7B7B" w:themeColor="accent3" w:themeShade="BF"/>
          <w:sz w:val="22"/>
          <w:szCs w:val="22"/>
          <w:lang w:val="en-GB"/>
        </w:rPr>
        <w:t xml:space="preserve">Insolvency for individuals </w:t>
      </w:r>
      <w:r w:rsidR="00550D8E" w:rsidRPr="00555C41">
        <w:rPr>
          <w:rFonts w:ascii="Avenir Next" w:hAnsi="Avenir Next" w:cs="Arial"/>
          <w:color w:val="7B7B7B" w:themeColor="accent3" w:themeShade="BF"/>
          <w:sz w:val="22"/>
          <w:szCs w:val="22"/>
          <w:lang w:val="en-GB"/>
        </w:rPr>
        <w:t>requires a rehabilitation or “return to normal”</w:t>
      </w:r>
      <w:r w:rsidR="0069536F" w:rsidRPr="00555C41">
        <w:rPr>
          <w:rFonts w:ascii="Avenir Next" w:hAnsi="Avenir Next" w:cs="Arial"/>
          <w:color w:val="7B7B7B" w:themeColor="accent3" w:themeShade="BF"/>
          <w:sz w:val="22"/>
          <w:szCs w:val="22"/>
          <w:lang w:val="en-GB"/>
        </w:rPr>
        <w:t xml:space="preserve"> which is not always a requirement of corporation insolvency</w:t>
      </w:r>
      <w:r w:rsidR="002C62FD" w:rsidRPr="00555C41">
        <w:rPr>
          <w:rFonts w:ascii="Avenir Next" w:hAnsi="Avenir Next" w:cs="Arial"/>
          <w:color w:val="7B7B7B" w:themeColor="accent3" w:themeShade="BF"/>
          <w:sz w:val="22"/>
          <w:szCs w:val="22"/>
          <w:lang w:val="en-GB"/>
        </w:rPr>
        <w:t>.</w:t>
      </w:r>
    </w:p>
    <w:p w14:paraId="698E4619" w14:textId="77777777" w:rsidR="0069536F" w:rsidRPr="00555C41" w:rsidRDefault="0069536F" w:rsidP="00555C41">
      <w:pPr>
        <w:pStyle w:val="ListParagraph"/>
        <w:numPr>
          <w:ilvl w:val="0"/>
          <w:numId w:val="24"/>
        </w:numPr>
        <w:jc w:val="both"/>
        <w:rPr>
          <w:rFonts w:ascii="Avenir Next" w:hAnsi="Avenir Next" w:cs="Arial"/>
          <w:color w:val="7B7B7B" w:themeColor="accent3" w:themeShade="BF"/>
          <w:sz w:val="22"/>
          <w:szCs w:val="22"/>
          <w:lang w:val="en-GB"/>
        </w:rPr>
      </w:pPr>
      <w:r w:rsidRPr="00555C41">
        <w:rPr>
          <w:rFonts w:ascii="Avenir Next" w:hAnsi="Avenir Next" w:cs="Arial"/>
          <w:color w:val="7B7B7B" w:themeColor="accent3" w:themeShade="BF"/>
          <w:sz w:val="22"/>
          <w:szCs w:val="22"/>
          <w:lang w:val="en-GB"/>
        </w:rPr>
        <w:t>The completion of the insolvency process for a corporations often concludes with the deregistration and striking off of the corporation.</w:t>
      </w:r>
    </w:p>
    <w:p w14:paraId="63B62676" w14:textId="28AC0532" w:rsidR="006575B6" w:rsidRPr="00555C41" w:rsidRDefault="00CB19A0" w:rsidP="00323776">
      <w:pPr>
        <w:pStyle w:val="ListParagraph"/>
        <w:numPr>
          <w:ilvl w:val="0"/>
          <w:numId w:val="24"/>
        </w:numPr>
        <w:jc w:val="both"/>
        <w:rPr>
          <w:rFonts w:ascii="Avenir Next" w:hAnsi="Avenir Next" w:cs="Arial"/>
          <w:sz w:val="22"/>
          <w:szCs w:val="22"/>
          <w:lang w:val="en-GB"/>
        </w:rPr>
      </w:pPr>
      <w:r w:rsidRPr="00555C41">
        <w:rPr>
          <w:rFonts w:ascii="Avenir Next" w:hAnsi="Avenir Next" w:cs="Arial"/>
          <w:color w:val="7B7B7B" w:themeColor="accent3" w:themeShade="BF"/>
          <w:sz w:val="22"/>
          <w:szCs w:val="22"/>
          <w:lang w:val="en-GB"/>
        </w:rPr>
        <w:t>Indivi</w:t>
      </w:r>
      <w:r w:rsidR="0069536F" w:rsidRPr="00555C41">
        <w:rPr>
          <w:rFonts w:ascii="Avenir Next" w:hAnsi="Avenir Next" w:cs="Arial"/>
          <w:color w:val="7B7B7B" w:themeColor="accent3" w:themeShade="BF"/>
          <w:sz w:val="22"/>
          <w:szCs w:val="22"/>
          <w:lang w:val="en-GB"/>
        </w:rPr>
        <w:t>d</w:t>
      </w:r>
      <w:r w:rsidRPr="00555C41">
        <w:rPr>
          <w:rFonts w:ascii="Avenir Next" w:hAnsi="Avenir Next" w:cs="Arial"/>
          <w:color w:val="7B7B7B" w:themeColor="accent3" w:themeShade="BF"/>
          <w:sz w:val="22"/>
          <w:szCs w:val="22"/>
          <w:lang w:val="en-GB"/>
        </w:rPr>
        <w:t xml:space="preserve">uals are require </w:t>
      </w:r>
      <w:r w:rsidR="00A30C20" w:rsidRPr="00555C41">
        <w:rPr>
          <w:rFonts w:ascii="Avenir Next" w:hAnsi="Avenir Next" w:cs="Arial"/>
          <w:color w:val="7B7B7B" w:themeColor="accent3" w:themeShade="BF"/>
          <w:sz w:val="22"/>
          <w:szCs w:val="22"/>
          <w:lang w:val="en-GB"/>
        </w:rPr>
        <w:t xml:space="preserve">at least a basic level of </w:t>
      </w:r>
      <w:r w:rsidR="006D669C" w:rsidRPr="00555C41">
        <w:rPr>
          <w:rFonts w:ascii="Avenir Next" w:hAnsi="Avenir Next" w:cs="Arial"/>
          <w:color w:val="7B7B7B" w:themeColor="accent3" w:themeShade="BF"/>
          <w:sz w:val="22"/>
          <w:szCs w:val="22"/>
          <w:lang w:val="en-GB"/>
        </w:rPr>
        <w:t>income and assets to sustain themselves and their dependants.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09C34227" w:rsidR="00DF75F8" w:rsidRDefault="00166D9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Difficulties can arise where:</w:t>
      </w:r>
    </w:p>
    <w:p w14:paraId="22CD8605" w14:textId="4D8F2BEC" w:rsidR="00166D9F" w:rsidRDefault="009B0B5A" w:rsidP="00166D9F">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Where UNCITRAL Model Law or other recognition procedures are </w:t>
      </w:r>
      <w:r w:rsidR="00432BD1">
        <w:rPr>
          <w:rFonts w:ascii="Avenir Next" w:hAnsi="Avenir Next" w:cs="Arial"/>
          <w:sz w:val="22"/>
          <w:szCs w:val="22"/>
          <w:lang w:val="en-GB"/>
        </w:rPr>
        <w:t>limited in one or more jurisdiction (certain developing countries) meaning accessing those jurisdi</w:t>
      </w:r>
      <w:r w:rsidR="00350918">
        <w:rPr>
          <w:rFonts w:ascii="Avenir Next" w:hAnsi="Avenir Next" w:cs="Arial"/>
          <w:sz w:val="22"/>
          <w:szCs w:val="22"/>
          <w:lang w:val="en-GB"/>
        </w:rPr>
        <w:t xml:space="preserve">ctions </w:t>
      </w:r>
    </w:p>
    <w:p w14:paraId="36DED884" w14:textId="50A8A707" w:rsidR="009B0B5A" w:rsidRDefault="00350918" w:rsidP="00166D9F">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Pro-creditor </w:t>
      </w:r>
      <w:r w:rsidR="009C4363">
        <w:rPr>
          <w:rFonts w:ascii="Avenir Next" w:hAnsi="Avenir Next" w:cs="Arial"/>
          <w:sz w:val="22"/>
          <w:szCs w:val="22"/>
          <w:lang w:val="en-GB"/>
        </w:rPr>
        <w:t xml:space="preserve">insolvency regimes (Holland, Curacao and France) </w:t>
      </w:r>
      <w:r w:rsidR="005B5A0B">
        <w:rPr>
          <w:rFonts w:ascii="Avenir Next" w:hAnsi="Avenir Next" w:cs="Arial"/>
          <w:sz w:val="22"/>
          <w:szCs w:val="22"/>
          <w:lang w:val="en-GB"/>
        </w:rPr>
        <w:t xml:space="preserve">will typically </w:t>
      </w:r>
      <w:r w:rsidR="00893D66">
        <w:rPr>
          <w:rFonts w:ascii="Avenir Next" w:hAnsi="Avenir Next" w:cs="Arial"/>
          <w:sz w:val="22"/>
          <w:szCs w:val="22"/>
          <w:lang w:val="en-GB"/>
        </w:rPr>
        <w:t xml:space="preserve">not look kindly upon restructures trying to be initiated in typically pro-debtor jurisdictions </w:t>
      </w:r>
      <w:r w:rsidR="00F06FF9">
        <w:rPr>
          <w:rFonts w:ascii="Avenir Next" w:hAnsi="Avenir Next" w:cs="Arial"/>
          <w:sz w:val="22"/>
          <w:szCs w:val="22"/>
          <w:lang w:val="en-GB"/>
        </w:rPr>
        <w:t>(US</w:t>
      </w:r>
      <w:r w:rsidR="0030001D">
        <w:rPr>
          <w:rFonts w:ascii="Avenir Next" w:hAnsi="Avenir Next" w:cs="Arial"/>
          <w:sz w:val="22"/>
          <w:szCs w:val="22"/>
          <w:lang w:val="en-GB"/>
        </w:rPr>
        <w:t>, UK and Singapore)</w:t>
      </w:r>
      <w:r w:rsidR="00024224">
        <w:rPr>
          <w:rFonts w:ascii="Avenir Next" w:hAnsi="Avenir Next" w:cs="Arial"/>
          <w:sz w:val="22"/>
          <w:szCs w:val="22"/>
          <w:lang w:val="en-GB"/>
        </w:rPr>
        <w:t xml:space="preserve"> particularly </w:t>
      </w:r>
      <w:r w:rsidR="00BE5B0E">
        <w:rPr>
          <w:rFonts w:ascii="Avenir Next" w:hAnsi="Avenir Next" w:cs="Arial"/>
          <w:sz w:val="22"/>
          <w:szCs w:val="22"/>
          <w:lang w:val="en-GB"/>
        </w:rPr>
        <w:t>for</w:t>
      </w:r>
      <w:r w:rsidR="00024224">
        <w:rPr>
          <w:rFonts w:ascii="Avenir Next" w:hAnsi="Avenir Next" w:cs="Arial"/>
          <w:sz w:val="22"/>
          <w:szCs w:val="22"/>
          <w:lang w:val="en-GB"/>
        </w:rPr>
        <w:t xml:space="preserve"> debtor-in-possession </w:t>
      </w:r>
      <w:r w:rsidR="00BE5B0E">
        <w:rPr>
          <w:rFonts w:ascii="Avenir Next" w:hAnsi="Avenir Next" w:cs="Arial"/>
          <w:sz w:val="22"/>
          <w:szCs w:val="22"/>
          <w:lang w:val="en-GB"/>
        </w:rPr>
        <w:t>processes</w:t>
      </w:r>
    </w:p>
    <w:p w14:paraId="56A68300" w14:textId="7199E06B" w:rsidR="0030001D" w:rsidRDefault="00C37E92" w:rsidP="00166D9F">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A disparity of assets and liabilities within the respective jurisdictions</w:t>
      </w:r>
      <w:r w:rsidR="002B468D">
        <w:rPr>
          <w:rFonts w:ascii="Avenir Next" w:hAnsi="Avenir Next" w:cs="Arial"/>
          <w:sz w:val="22"/>
          <w:szCs w:val="22"/>
          <w:lang w:val="en-GB"/>
        </w:rPr>
        <w:t>, under a territorial insolvency regime can result in certain creditors receiving a significantly better outcome than th</w:t>
      </w:r>
      <w:r w:rsidR="00A70DEF">
        <w:rPr>
          <w:rFonts w:ascii="Avenir Next" w:hAnsi="Avenir Next" w:cs="Arial"/>
          <w:sz w:val="22"/>
          <w:szCs w:val="22"/>
          <w:lang w:val="en-GB"/>
        </w:rPr>
        <w:t>e creditors in another jurisdiction.</w:t>
      </w:r>
    </w:p>
    <w:p w14:paraId="374353CB" w14:textId="1B811932" w:rsidR="00A70DEF" w:rsidRDefault="00D76320" w:rsidP="00166D9F">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Differences in priority rules can also result in creditors in different jurisdictions receiving a more/less favourable </w:t>
      </w:r>
      <w:r w:rsidR="007B435C">
        <w:rPr>
          <w:rFonts w:ascii="Avenir Next" w:hAnsi="Avenir Next" w:cs="Arial"/>
          <w:sz w:val="22"/>
          <w:szCs w:val="22"/>
          <w:lang w:val="en-GB"/>
        </w:rPr>
        <w:t>distribution depending on the insolvency law applicable to the distribution of funds.</w:t>
      </w:r>
    </w:p>
    <w:p w14:paraId="42B04A50" w14:textId="3C9D6D1E" w:rsidR="007B435C" w:rsidRPr="00166D9F" w:rsidRDefault="007B435C" w:rsidP="00166D9F">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Voidable disposition rules can </w:t>
      </w:r>
      <w:r w:rsidR="00011636">
        <w:rPr>
          <w:rFonts w:ascii="Avenir Next" w:hAnsi="Avenir Next" w:cs="Arial"/>
          <w:sz w:val="22"/>
          <w:szCs w:val="22"/>
          <w:lang w:val="en-GB"/>
        </w:rPr>
        <w:t xml:space="preserve">ultimately result in a very different outcome for the debtor and its creditors depending on whether the applicable jurisdiction has wide </w:t>
      </w:r>
      <w:r w:rsidR="00730AD1">
        <w:rPr>
          <w:rFonts w:ascii="Avenir Next" w:hAnsi="Avenir Next" w:cs="Arial"/>
          <w:sz w:val="22"/>
          <w:szCs w:val="22"/>
          <w:lang w:val="en-GB"/>
        </w:rPr>
        <w:t>powers and clear precedent to overturn transactions.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76BA4AF5" w:rsidR="00DF75F8" w:rsidRDefault="00FE752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UNCITRAL Model Law</w:t>
      </w:r>
      <w:r w:rsidR="00BB3600">
        <w:rPr>
          <w:rFonts w:ascii="Avenir Next" w:hAnsi="Avenir Next" w:cs="Arial"/>
          <w:color w:val="7B7B7B" w:themeColor="accent3" w:themeShade="BF"/>
          <w:sz w:val="22"/>
          <w:szCs w:val="22"/>
          <w:lang w:val="en-GB"/>
        </w:rPr>
        <w:t xml:space="preserve"> on Cross-Border Insolvency: Provides the widest range of a common </w:t>
      </w:r>
      <w:r w:rsidR="00706CC3">
        <w:rPr>
          <w:rFonts w:ascii="Avenir Next" w:hAnsi="Avenir Next" w:cs="Arial"/>
          <w:color w:val="7B7B7B" w:themeColor="accent3" w:themeShade="BF"/>
          <w:sz w:val="22"/>
          <w:szCs w:val="22"/>
          <w:lang w:val="en-GB"/>
        </w:rPr>
        <w:t xml:space="preserve">set of rules to administer cross border insolvency, even for countries that have not adopted it. </w:t>
      </w:r>
    </w:p>
    <w:p w14:paraId="63DA92D6" w14:textId="14B3D664" w:rsidR="00463CD2" w:rsidRPr="00827D56" w:rsidRDefault="00463CD2"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OHADA in Africa, </w:t>
      </w:r>
      <w:r w:rsidR="00C35E1A">
        <w:rPr>
          <w:rFonts w:ascii="Avenir Next" w:hAnsi="Avenir Next" w:cs="Arial"/>
          <w:color w:val="7B7B7B" w:themeColor="accent3" w:themeShade="BF"/>
          <w:sz w:val="22"/>
          <w:szCs w:val="22"/>
          <w:lang w:val="en-GB"/>
        </w:rPr>
        <w:t xml:space="preserve">American Law Institute / International Insolvency Institute, Judicial Insolvency Network and other </w:t>
      </w:r>
      <w:r w:rsidR="009A4665">
        <w:rPr>
          <w:rFonts w:ascii="Avenir Next" w:hAnsi="Avenir Next" w:cs="Arial"/>
          <w:color w:val="7B7B7B" w:themeColor="accent3" w:themeShade="BF"/>
          <w:sz w:val="22"/>
          <w:szCs w:val="22"/>
          <w:lang w:val="en-GB"/>
        </w:rPr>
        <w:t xml:space="preserve">organisations have various projects to harmonise insolvency law but, in my opinion </w:t>
      </w:r>
      <w:r w:rsidR="00505BCE">
        <w:rPr>
          <w:rFonts w:ascii="Avenir Next" w:hAnsi="Avenir Next" w:cs="Arial"/>
          <w:color w:val="7B7B7B" w:themeColor="accent3" w:themeShade="BF"/>
          <w:sz w:val="22"/>
          <w:szCs w:val="22"/>
          <w:lang w:val="en-GB"/>
        </w:rPr>
        <w:t>create a disparate set of ideals and outcomes which may</w:t>
      </w:r>
      <w:r w:rsidR="00D429AF">
        <w:rPr>
          <w:rFonts w:ascii="Avenir Next" w:hAnsi="Avenir Next" w:cs="Arial"/>
          <w:color w:val="7B7B7B" w:themeColor="accent3" w:themeShade="BF"/>
          <w:sz w:val="22"/>
          <w:szCs w:val="22"/>
          <w:lang w:val="en-GB"/>
        </w:rPr>
        <w:t xml:space="preserve">, at best, result in a blocs of alignment but just as likely result in incompatible cross-border insolvency laws.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7953907" w:rsidR="002F75A3" w:rsidRDefault="001773E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Utopia’s Cross-Border Insolvency Act </w:t>
      </w:r>
      <w:r w:rsidR="00571036">
        <w:rPr>
          <w:rFonts w:ascii="Avenir Next" w:hAnsi="Avenir Next" w:cs="Arial"/>
          <w:color w:val="7B7B7B" w:themeColor="accent3" w:themeShade="BF"/>
          <w:sz w:val="22"/>
          <w:szCs w:val="22"/>
          <w:lang w:val="en-GB"/>
        </w:rPr>
        <w:t>has adopted the UNCITRAL Model Law on Cross-Border Insolvency meaning that:</w:t>
      </w:r>
    </w:p>
    <w:p w14:paraId="32ECD5B5" w14:textId="5E748DAD" w:rsidR="00FD4244" w:rsidRPr="00AD2F3E" w:rsidRDefault="00DA07FD" w:rsidP="00071C47">
      <w:pPr>
        <w:pStyle w:val="ListParagraph"/>
        <w:numPr>
          <w:ilvl w:val="0"/>
          <w:numId w:val="26"/>
        </w:numPr>
        <w:jc w:val="both"/>
        <w:rPr>
          <w:rFonts w:ascii="Avenir Next" w:hAnsi="Avenir Next" w:cs="Arial"/>
          <w:sz w:val="22"/>
          <w:szCs w:val="22"/>
          <w:lang w:val="en-GB"/>
        </w:rPr>
      </w:pPr>
      <w:r w:rsidRPr="00AD2F3E">
        <w:rPr>
          <w:rFonts w:ascii="Avenir Next" w:hAnsi="Avenir Next" w:cs="Arial"/>
          <w:sz w:val="22"/>
          <w:szCs w:val="22"/>
          <w:lang w:val="en-GB"/>
        </w:rPr>
        <w:t>The Erewhon liquidator needs to understand the position of the legal proceedings of Apex and Nadir in Utopia.</w:t>
      </w:r>
      <w:r w:rsidRPr="00AD2F3E">
        <w:rPr>
          <w:rFonts w:ascii="Avenir Next" w:hAnsi="Avenir Next" w:cs="Arial"/>
          <w:sz w:val="22"/>
          <w:szCs w:val="22"/>
          <w:lang w:val="en-GB"/>
        </w:rPr>
        <w:t xml:space="preserve"> </w:t>
      </w:r>
      <w:r w:rsidR="004330A4" w:rsidRPr="00AD2F3E">
        <w:rPr>
          <w:rFonts w:ascii="Avenir Next" w:hAnsi="Avenir Next" w:cs="Arial"/>
          <w:sz w:val="22"/>
          <w:szCs w:val="22"/>
          <w:lang w:val="en-GB"/>
        </w:rPr>
        <w:t xml:space="preserve">The Erewhon liquidator will need to act expeditiously if a winding up petition </w:t>
      </w:r>
      <w:r w:rsidR="004A03D6" w:rsidRPr="00AD2F3E">
        <w:rPr>
          <w:rFonts w:ascii="Avenir Next" w:hAnsi="Avenir Next" w:cs="Arial"/>
          <w:sz w:val="22"/>
          <w:szCs w:val="22"/>
          <w:lang w:val="en-GB"/>
        </w:rPr>
        <w:t>on foot.</w:t>
      </w:r>
      <w:r w:rsidR="00AD2F3E">
        <w:rPr>
          <w:rFonts w:ascii="Avenir Next" w:hAnsi="Avenir Next" w:cs="Arial"/>
          <w:sz w:val="22"/>
          <w:szCs w:val="22"/>
          <w:lang w:val="en-GB"/>
        </w:rPr>
        <w:t xml:space="preserve"> From a practical perspective, t</w:t>
      </w:r>
      <w:r w:rsidR="00FD4244" w:rsidRPr="00AD2F3E">
        <w:rPr>
          <w:rFonts w:ascii="Avenir Next" w:hAnsi="Avenir Next" w:cs="Arial"/>
          <w:sz w:val="22"/>
          <w:szCs w:val="22"/>
          <w:lang w:val="en-GB"/>
        </w:rPr>
        <w:t>he Erewhon liquidator will also need to</w:t>
      </w:r>
      <w:r w:rsidR="002B0506" w:rsidRPr="00AD2F3E">
        <w:rPr>
          <w:rFonts w:ascii="Avenir Next" w:hAnsi="Avenir Next" w:cs="Arial"/>
          <w:sz w:val="22"/>
          <w:szCs w:val="22"/>
          <w:lang w:val="en-GB"/>
        </w:rPr>
        <w:t xml:space="preserve"> assess what assets and records are located in Utopia</w:t>
      </w:r>
    </w:p>
    <w:p w14:paraId="42B99CCE" w14:textId="79672C3F" w:rsidR="00571036" w:rsidRDefault="004A03D6" w:rsidP="00571036">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In any case, t</w:t>
      </w:r>
      <w:r w:rsidR="003040BC">
        <w:rPr>
          <w:rFonts w:ascii="Avenir Next" w:hAnsi="Avenir Next" w:cs="Arial"/>
          <w:sz w:val="22"/>
          <w:szCs w:val="22"/>
          <w:lang w:val="en-GB"/>
        </w:rPr>
        <w:t xml:space="preserve">he Erewhon liquidator can seek </w:t>
      </w:r>
      <w:r w:rsidR="00EC3EFC">
        <w:rPr>
          <w:rFonts w:ascii="Avenir Next" w:hAnsi="Avenir Next" w:cs="Arial"/>
          <w:sz w:val="22"/>
          <w:szCs w:val="22"/>
          <w:lang w:val="en-GB"/>
        </w:rPr>
        <w:t xml:space="preserve">foreign main </w:t>
      </w:r>
      <w:r w:rsidR="003040BC">
        <w:rPr>
          <w:rFonts w:ascii="Avenir Next" w:hAnsi="Avenir Next" w:cs="Arial"/>
          <w:sz w:val="22"/>
          <w:szCs w:val="22"/>
          <w:lang w:val="en-GB"/>
        </w:rPr>
        <w:t xml:space="preserve">recognition </w:t>
      </w:r>
      <w:r w:rsidR="00EC3EFC">
        <w:rPr>
          <w:rFonts w:ascii="Avenir Next" w:hAnsi="Avenir Next" w:cs="Arial"/>
          <w:sz w:val="22"/>
          <w:szCs w:val="22"/>
          <w:lang w:val="en-GB"/>
        </w:rPr>
        <w:t xml:space="preserve">of the </w:t>
      </w:r>
      <w:r w:rsidR="00A71907">
        <w:rPr>
          <w:rFonts w:ascii="Avenir Next" w:hAnsi="Avenir Next" w:cs="Arial"/>
          <w:sz w:val="22"/>
          <w:szCs w:val="22"/>
          <w:lang w:val="en-GB"/>
        </w:rPr>
        <w:t xml:space="preserve">liquidation </w:t>
      </w:r>
      <w:r w:rsidR="00EC3EFC">
        <w:rPr>
          <w:rFonts w:ascii="Avenir Next" w:hAnsi="Avenir Next" w:cs="Arial"/>
          <w:sz w:val="22"/>
          <w:szCs w:val="22"/>
          <w:lang w:val="en-GB"/>
        </w:rPr>
        <w:t>proceeding in Utopi</w:t>
      </w:r>
      <w:r w:rsidR="00A71907">
        <w:rPr>
          <w:rFonts w:ascii="Avenir Next" w:hAnsi="Avenir Next" w:cs="Arial"/>
          <w:sz w:val="22"/>
          <w:szCs w:val="22"/>
          <w:lang w:val="en-GB"/>
        </w:rPr>
        <w:t xml:space="preserve">a which will provide for a stay against execution </w:t>
      </w:r>
      <w:r w:rsidR="00E47E17">
        <w:rPr>
          <w:rFonts w:ascii="Avenir Next" w:hAnsi="Avenir Next" w:cs="Arial"/>
          <w:sz w:val="22"/>
          <w:szCs w:val="22"/>
          <w:lang w:val="en-GB"/>
        </w:rPr>
        <w:t>(Article 20</w:t>
      </w:r>
      <w:r w:rsidR="00A75033">
        <w:rPr>
          <w:rFonts w:ascii="Avenir Next" w:hAnsi="Avenir Next" w:cs="Arial"/>
          <w:sz w:val="22"/>
          <w:szCs w:val="22"/>
          <w:lang w:val="en-GB"/>
        </w:rPr>
        <w:t xml:space="preserve">(1)(b)) </w:t>
      </w:r>
      <w:r w:rsidR="00A71907">
        <w:rPr>
          <w:rFonts w:ascii="Avenir Next" w:hAnsi="Avenir Next" w:cs="Arial"/>
          <w:sz w:val="22"/>
          <w:szCs w:val="22"/>
          <w:lang w:val="en-GB"/>
        </w:rPr>
        <w:t xml:space="preserve">against </w:t>
      </w:r>
      <w:r w:rsidR="00E47E17">
        <w:rPr>
          <w:rFonts w:ascii="Avenir Next" w:hAnsi="Avenir Next" w:cs="Arial"/>
          <w:sz w:val="22"/>
          <w:szCs w:val="22"/>
          <w:lang w:val="en-GB"/>
        </w:rPr>
        <w:t>Nadir’s assets in Utopia</w:t>
      </w:r>
    </w:p>
    <w:p w14:paraId="21BC5C48" w14:textId="668655C9" w:rsidR="00D949A8" w:rsidRDefault="006E6097" w:rsidP="00D949A8">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 xml:space="preserve">This relief can be granted on a provisional basis </w:t>
      </w:r>
      <w:r w:rsidR="009F1BE7">
        <w:rPr>
          <w:rFonts w:ascii="Avenir Next" w:hAnsi="Avenir Next" w:cs="Arial"/>
          <w:sz w:val="22"/>
          <w:szCs w:val="22"/>
          <w:lang w:val="en-GB"/>
        </w:rPr>
        <w:t xml:space="preserve">at the time of filing </w:t>
      </w:r>
      <w:r w:rsidR="00EA2A25">
        <w:rPr>
          <w:rFonts w:ascii="Avenir Next" w:hAnsi="Avenir Next" w:cs="Arial"/>
          <w:sz w:val="22"/>
          <w:szCs w:val="22"/>
          <w:lang w:val="en-GB"/>
        </w:rPr>
        <w:t xml:space="preserve">where </w:t>
      </w:r>
      <w:r w:rsidR="009409A3">
        <w:rPr>
          <w:rFonts w:ascii="Avenir Next" w:hAnsi="Avenir Next" w:cs="Arial"/>
          <w:sz w:val="22"/>
          <w:szCs w:val="22"/>
          <w:lang w:val="en-GB"/>
        </w:rPr>
        <w:t xml:space="preserve">relief is urgently needed to protect the assets of the Nadir </w:t>
      </w:r>
      <w:r w:rsidR="009F1BE7">
        <w:rPr>
          <w:rFonts w:ascii="Avenir Next" w:hAnsi="Avenir Next" w:cs="Arial"/>
          <w:sz w:val="22"/>
          <w:szCs w:val="22"/>
          <w:lang w:val="en-GB"/>
        </w:rPr>
        <w:t>(Article 19(1)</w:t>
      </w:r>
      <w:r w:rsidR="00D949A8">
        <w:rPr>
          <w:rFonts w:ascii="Avenir Next" w:hAnsi="Avenir Next" w:cs="Arial"/>
          <w:sz w:val="22"/>
          <w:szCs w:val="22"/>
          <w:lang w:val="en-GB"/>
        </w:rPr>
        <w:t>(a)</w:t>
      </w:r>
      <w:r w:rsidR="009F1BE7">
        <w:rPr>
          <w:rFonts w:ascii="Avenir Next" w:hAnsi="Avenir Next" w:cs="Arial"/>
          <w:sz w:val="22"/>
          <w:szCs w:val="22"/>
          <w:lang w:val="en-GB"/>
        </w:rPr>
        <w:t>)</w:t>
      </w:r>
      <w:r w:rsidR="004A03D6">
        <w:rPr>
          <w:rFonts w:ascii="Avenir Next" w:hAnsi="Avenir Next" w:cs="Arial"/>
          <w:sz w:val="22"/>
          <w:szCs w:val="22"/>
          <w:lang w:val="en-GB"/>
        </w:rPr>
        <w:t xml:space="preserve"> for example, if Apex is about to file a petition to wind up </w:t>
      </w:r>
      <w:r w:rsidR="00FD4244">
        <w:rPr>
          <w:rFonts w:ascii="Avenir Next" w:hAnsi="Avenir Next" w:cs="Arial"/>
          <w:sz w:val="22"/>
          <w:szCs w:val="22"/>
          <w:lang w:val="en-GB"/>
        </w:rPr>
        <w:t>Nadir</w:t>
      </w:r>
      <w:r w:rsidR="009409A3">
        <w:rPr>
          <w:rFonts w:ascii="Avenir Next" w:hAnsi="Avenir Next" w:cs="Arial"/>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1F4335AE" w:rsidR="002D3473" w:rsidRDefault="006E2D3A" w:rsidP="00CF1B10">
      <w:pPr>
        <w:pStyle w:val="ListParagraph"/>
        <w:numPr>
          <w:ilvl w:val="0"/>
          <w:numId w:val="27"/>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lastRenderedPageBreak/>
        <w:t xml:space="preserve">Recognition of a foreign main proceeding </w:t>
      </w:r>
      <w:r w:rsidR="00EE41AC">
        <w:rPr>
          <w:rFonts w:ascii="Avenir Next" w:hAnsi="Avenir Next" w:cs="Arial"/>
          <w:sz w:val="22"/>
          <w:szCs w:val="22"/>
          <w:lang w:val="en-GB"/>
        </w:rPr>
        <w:t xml:space="preserve">does stay the </w:t>
      </w:r>
      <w:r w:rsidR="00EE41AC" w:rsidRPr="00EE41AC">
        <w:rPr>
          <w:rFonts w:ascii="Avenir Next" w:hAnsi="Avenir Next" w:cs="Arial"/>
          <w:sz w:val="22"/>
          <w:szCs w:val="22"/>
          <w:u w:val="single"/>
          <w:lang w:val="en-GB"/>
        </w:rPr>
        <w:t>continuation</w:t>
      </w:r>
      <w:r w:rsidR="00EE41AC">
        <w:rPr>
          <w:rFonts w:ascii="Avenir Next" w:hAnsi="Avenir Next" w:cs="Arial"/>
          <w:sz w:val="22"/>
          <w:szCs w:val="22"/>
          <w:lang w:val="en-GB"/>
        </w:rPr>
        <w:t xml:space="preserve"> of proceedings already on foot concerning a debtor’s assets, rights, obligations or liabilities </w:t>
      </w:r>
      <w:r w:rsidR="00384E6E">
        <w:rPr>
          <w:rFonts w:ascii="Avenir Next" w:hAnsi="Avenir Next" w:cs="Arial"/>
          <w:sz w:val="22"/>
          <w:szCs w:val="22"/>
          <w:lang w:val="en-GB"/>
        </w:rPr>
        <w:t>(Article 20(1)(a))</w:t>
      </w:r>
      <w:r w:rsidR="00113219">
        <w:rPr>
          <w:rFonts w:ascii="Avenir Next" w:hAnsi="Avenir Next" w:cs="Arial"/>
          <w:sz w:val="22"/>
          <w:szCs w:val="22"/>
          <w:lang w:val="en-GB"/>
        </w:rPr>
        <w:t xml:space="preserve">. Accordingly, the fact that the winding up is on foot but not yet heard does not impact on </w:t>
      </w:r>
      <w:r w:rsidR="001B3695">
        <w:rPr>
          <w:rFonts w:ascii="Avenir Next" w:hAnsi="Avenir Next" w:cs="Arial"/>
          <w:sz w:val="22"/>
          <w:szCs w:val="22"/>
          <w:lang w:val="en-GB"/>
        </w:rPr>
        <w:t>Erewhon liquidator staying the proceedings in Utopia</w:t>
      </w:r>
    </w:p>
    <w:p w14:paraId="1B5E2F08" w14:textId="39D40D38" w:rsidR="002D3473" w:rsidRPr="00F02842" w:rsidRDefault="006C3DAD" w:rsidP="00346F1A">
      <w:pPr>
        <w:pStyle w:val="ListParagraph"/>
        <w:numPr>
          <w:ilvl w:val="0"/>
          <w:numId w:val="27"/>
        </w:numPr>
        <w:autoSpaceDE w:val="0"/>
        <w:autoSpaceDN w:val="0"/>
        <w:adjustRightInd w:val="0"/>
        <w:spacing w:line="276" w:lineRule="auto"/>
        <w:jc w:val="both"/>
        <w:rPr>
          <w:rFonts w:ascii="Avenir Next" w:hAnsi="Avenir Next" w:cs="Arial"/>
          <w:sz w:val="22"/>
          <w:szCs w:val="22"/>
          <w:lang w:val="en-GB"/>
        </w:rPr>
      </w:pPr>
      <w:r w:rsidRPr="00F02842">
        <w:rPr>
          <w:rFonts w:ascii="Avenir Next" w:hAnsi="Avenir Next" w:cs="Arial"/>
          <w:sz w:val="22"/>
          <w:szCs w:val="22"/>
          <w:lang w:val="en-GB"/>
        </w:rPr>
        <w:t>If the court had made an order to wind up Nadir in Utopia prior to the Erewhon winding up</w:t>
      </w:r>
      <w:r w:rsidR="003F0D5B" w:rsidRPr="00F02842">
        <w:rPr>
          <w:rFonts w:ascii="Avenir Next" w:hAnsi="Avenir Next" w:cs="Arial"/>
          <w:sz w:val="22"/>
          <w:szCs w:val="22"/>
          <w:lang w:val="en-GB"/>
        </w:rPr>
        <w:t xml:space="preserve">, </w:t>
      </w:r>
      <w:r w:rsidR="00A34B2F" w:rsidRPr="00F02842">
        <w:rPr>
          <w:rFonts w:ascii="Avenir Next" w:hAnsi="Avenir Next" w:cs="Arial"/>
          <w:sz w:val="22"/>
          <w:szCs w:val="22"/>
          <w:lang w:val="en-GB"/>
        </w:rPr>
        <w:t xml:space="preserve">it is important to determine the </w:t>
      </w:r>
      <w:r w:rsidR="00204409" w:rsidRPr="00F02842">
        <w:rPr>
          <w:rFonts w:ascii="Avenir Next" w:hAnsi="Avenir Next" w:cs="Arial"/>
          <w:sz w:val="22"/>
          <w:szCs w:val="22"/>
          <w:lang w:val="en-GB"/>
        </w:rPr>
        <w:t xml:space="preserve">‘centre of main interest’ </w:t>
      </w:r>
      <w:r w:rsidR="00F3328B" w:rsidRPr="00F02842">
        <w:rPr>
          <w:rFonts w:ascii="Avenir Next" w:hAnsi="Avenir Next" w:cs="Arial"/>
          <w:sz w:val="22"/>
          <w:szCs w:val="22"/>
          <w:lang w:val="en-GB"/>
        </w:rPr>
        <w:t>(</w:t>
      </w:r>
      <w:r w:rsidR="00F3328B" w:rsidRPr="00F02842">
        <w:rPr>
          <w:rFonts w:ascii="Avenir Next" w:hAnsi="Avenir Next" w:cs="Arial"/>
          <w:b/>
          <w:bCs/>
          <w:sz w:val="22"/>
          <w:szCs w:val="22"/>
          <w:lang w:val="en-GB"/>
        </w:rPr>
        <w:t>COMI</w:t>
      </w:r>
      <w:r w:rsidR="00F3328B" w:rsidRPr="00F02842">
        <w:rPr>
          <w:rFonts w:ascii="Avenir Next" w:hAnsi="Avenir Next" w:cs="Arial"/>
          <w:sz w:val="22"/>
          <w:szCs w:val="22"/>
          <w:lang w:val="en-GB"/>
        </w:rPr>
        <w:t>)</w:t>
      </w:r>
      <w:r w:rsidR="00204409" w:rsidRPr="00F02842">
        <w:rPr>
          <w:rFonts w:ascii="Avenir Next" w:hAnsi="Avenir Next" w:cs="Arial"/>
          <w:sz w:val="22"/>
          <w:szCs w:val="22"/>
          <w:lang w:val="en-GB"/>
        </w:rPr>
        <w:t>to determine which jurisdiction has universal scope.</w:t>
      </w:r>
      <w:r w:rsidR="00910A1A" w:rsidRPr="00F02842">
        <w:rPr>
          <w:rFonts w:ascii="Avenir Next" w:hAnsi="Avenir Next" w:cs="Arial"/>
          <w:sz w:val="22"/>
          <w:szCs w:val="22"/>
          <w:lang w:val="en-GB"/>
        </w:rPr>
        <w:t xml:space="preserve"> </w:t>
      </w:r>
      <w:r w:rsidR="00964BC8" w:rsidRPr="00F02842">
        <w:rPr>
          <w:rFonts w:ascii="Avenir Next" w:hAnsi="Avenir Next" w:cs="Arial"/>
          <w:sz w:val="22"/>
          <w:szCs w:val="22"/>
          <w:lang w:val="en-GB"/>
        </w:rPr>
        <w:t xml:space="preserve">Typically, </w:t>
      </w:r>
      <w:r w:rsidR="00F3328B" w:rsidRPr="00F02842">
        <w:rPr>
          <w:rFonts w:ascii="Avenir Next" w:hAnsi="Avenir Next" w:cs="Arial"/>
          <w:sz w:val="22"/>
          <w:szCs w:val="22"/>
          <w:lang w:val="en-GB"/>
        </w:rPr>
        <w:t>COMI</w:t>
      </w:r>
      <w:r w:rsidR="00964BC8" w:rsidRPr="00F02842">
        <w:rPr>
          <w:rFonts w:ascii="Avenir Next" w:hAnsi="Avenir Next" w:cs="Arial"/>
          <w:sz w:val="22"/>
          <w:szCs w:val="22"/>
          <w:lang w:val="en-GB"/>
        </w:rPr>
        <w:t xml:space="preserve"> will be the same location as its registration however Nadir </w:t>
      </w:r>
      <w:r w:rsidR="00ED7504" w:rsidRPr="00F02842">
        <w:rPr>
          <w:rFonts w:ascii="Avenir Next" w:hAnsi="Avenir Next" w:cs="Arial"/>
          <w:sz w:val="22"/>
          <w:szCs w:val="22"/>
          <w:lang w:val="en-GB"/>
        </w:rPr>
        <w:t>was registered in Utopia and relocated to Erewhon one month prior</w:t>
      </w:r>
      <w:r w:rsidR="00971A94" w:rsidRPr="00F02842">
        <w:rPr>
          <w:rFonts w:ascii="Avenir Next" w:hAnsi="Avenir Next" w:cs="Arial"/>
          <w:sz w:val="22"/>
          <w:szCs w:val="22"/>
          <w:lang w:val="en-GB"/>
        </w:rPr>
        <w:t xml:space="preserve">. </w:t>
      </w:r>
      <w:r w:rsidR="00F3328B" w:rsidRPr="00F02842">
        <w:rPr>
          <w:rFonts w:ascii="Avenir Next" w:hAnsi="Avenir Next" w:cs="Arial"/>
          <w:sz w:val="22"/>
          <w:szCs w:val="22"/>
          <w:lang w:val="en-GB"/>
        </w:rPr>
        <w:t xml:space="preserve">In determining whether Utopia or Erewhon is the COMI, </w:t>
      </w:r>
      <w:r w:rsidR="002E32C5" w:rsidRPr="00F02842">
        <w:rPr>
          <w:rFonts w:ascii="Avenir Next" w:hAnsi="Avenir Next" w:cs="Arial"/>
          <w:sz w:val="22"/>
          <w:szCs w:val="22"/>
          <w:lang w:val="en-GB"/>
        </w:rPr>
        <w:t xml:space="preserve">a consideration of where the administration of </w:t>
      </w:r>
      <w:proofErr w:type="spellStart"/>
      <w:r w:rsidR="002E32C5" w:rsidRPr="00F02842">
        <w:rPr>
          <w:rFonts w:ascii="Avenir Next" w:hAnsi="Avenir Next" w:cs="Arial"/>
          <w:sz w:val="22"/>
          <w:szCs w:val="22"/>
          <w:lang w:val="en-GB"/>
        </w:rPr>
        <w:t>Nafir</w:t>
      </w:r>
      <w:proofErr w:type="spellEnd"/>
      <w:r w:rsidR="002E32C5" w:rsidRPr="00F02842">
        <w:rPr>
          <w:rFonts w:ascii="Avenir Next" w:hAnsi="Avenir Next" w:cs="Arial"/>
          <w:sz w:val="22"/>
          <w:szCs w:val="22"/>
          <w:lang w:val="en-GB"/>
        </w:rPr>
        <w:t xml:space="preserve"> takes please</w:t>
      </w:r>
      <w:r w:rsidR="005C7D9E" w:rsidRPr="00F02842">
        <w:rPr>
          <w:rFonts w:ascii="Avenir Next" w:hAnsi="Avenir Next" w:cs="Arial"/>
          <w:sz w:val="22"/>
          <w:szCs w:val="22"/>
          <w:lang w:val="en-GB"/>
        </w:rPr>
        <w:t xml:space="preserve"> and where/how the debtor/creditor relationships arose (</w:t>
      </w:r>
      <w:r w:rsidR="004948D7" w:rsidRPr="00F02842">
        <w:rPr>
          <w:rFonts w:ascii="Avenir Next" w:hAnsi="Avenir Next" w:cs="Arial"/>
          <w:sz w:val="22"/>
          <w:szCs w:val="22"/>
          <w:lang w:val="en-GB"/>
        </w:rPr>
        <w:t xml:space="preserve">Para </w:t>
      </w:r>
      <w:r w:rsidR="001E10B0" w:rsidRPr="00F02842">
        <w:rPr>
          <w:rFonts w:ascii="Avenir Next" w:hAnsi="Avenir Next" w:cs="Arial"/>
          <w:sz w:val="22"/>
          <w:szCs w:val="22"/>
          <w:lang w:val="en-GB"/>
        </w:rPr>
        <w:t xml:space="preserve">145-146 </w:t>
      </w:r>
      <w:r w:rsidR="004948D7" w:rsidRPr="00F02842">
        <w:rPr>
          <w:rFonts w:ascii="Avenir Next" w:hAnsi="Avenir Next" w:cs="Arial"/>
          <w:sz w:val="22"/>
          <w:szCs w:val="22"/>
          <w:lang w:val="en-GB"/>
        </w:rPr>
        <w:t>Guide to Enactment and Interpretation of the UNCITRAL Model Law on Cross-Border Insolvency</w:t>
      </w:r>
      <w:r w:rsidR="005C7D9E" w:rsidRPr="00F02842">
        <w:rPr>
          <w:rFonts w:ascii="Avenir Next" w:hAnsi="Avenir Next" w:cs="Arial"/>
          <w:sz w:val="22"/>
          <w:szCs w:val="22"/>
          <w:lang w:val="en-GB"/>
        </w:rPr>
        <w:t>)</w:t>
      </w:r>
      <w:r w:rsidR="001E10B0" w:rsidRPr="00F02842">
        <w:rPr>
          <w:rFonts w:ascii="Avenir Next" w:hAnsi="Avenir Next" w:cs="Arial"/>
          <w:sz w:val="22"/>
          <w:szCs w:val="22"/>
          <w:lang w:val="en-GB"/>
        </w:rPr>
        <w:t xml:space="preserve">. </w:t>
      </w:r>
      <w:r w:rsidR="008F20F8" w:rsidRPr="00F02842">
        <w:rPr>
          <w:rFonts w:ascii="Avenir Next" w:hAnsi="Avenir Next" w:cs="Arial"/>
          <w:sz w:val="22"/>
          <w:szCs w:val="22"/>
          <w:lang w:val="en-GB"/>
        </w:rPr>
        <w:t>More information is required regarding the</w:t>
      </w:r>
      <w:r w:rsidR="009B6760" w:rsidRPr="00F02842">
        <w:rPr>
          <w:rFonts w:ascii="Avenir Next" w:hAnsi="Avenir Next" w:cs="Arial"/>
          <w:sz w:val="22"/>
          <w:szCs w:val="22"/>
          <w:lang w:val="en-GB"/>
        </w:rPr>
        <w:t xml:space="preserve"> dealings between Nadir and Apex to </w:t>
      </w:r>
      <w:r w:rsidR="00F02842" w:rsidRPr="00F02842">
        <w:rPr>
          <w:rFonts w:ascii="Avenir Next" w:hAnsi="Avenir Next" w:cs="Arial"/>
          <w:sz w:val="22"/>
          <w:szCs w:val="22"/>
          <w:lang w:val="en-GB"/>
        </w:rPr>
        <w:t>make an assessment of where COMI is likely to be.</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43E9C34E" w:rsidR="0077498C" w:rsidRDefault="00214B6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corporate debtor was </w:t>
      </w:r>
      <w:r w:rsidR="00A06071">
        <w:rPr>
          <w:rFonts w:ascii="Avenir Next" w:hAnsi="Avenir Next" w:cs="Arial"/>
          <w:color w:val="7B7B7B" w:themeColor="accent3" w:themeShade="BF"/>
          <w:sz w:val="22"/>
          <w:szCs w:val="22"/>
          <w:lang w:val="en-GB"/>
        </w:rPr>
        <w:t xml:space="preserve">incorporated in the Cayman Islands and has directors </w:t>
      </w:r>
      <w:r w:rsidR="00817910">
        <w:rPr>
          <w:rFonts w:ascii="Avenir Next" w:hAnsi="Avenir Next" w:cs="Arial"/>
          <w:color w:val="7B7B7B" w:themeColor="accent3" w:themeShade="BF"/>
          <w:sz w:val="22"/>
          <w:szCs w:val="22"/>
          <w:lang w:val="en-GB"/>
        </w:rPr>
        <w:t xml:space="preserve">in the Cayman Islands, </w:t>
      </w:r>
      <w:r w:rsidR="008B4C2A">
        <w:rPr>
          <w:rFonts w:ascii="Avenir Next" w:hAnsi="Avenir Next" w:cs="Arial"/>
          <w:color w:val="7B7B7B" w:themeColor="accent3" w:themeShade="BF"/>
          <w:sz w:val="22"/>
          <w:szCs w:val="22"/>
          <w:lang w:val="en-GB"/>
        </w:rPr>
        <w:t xml:space="preserve">USA and </w:t>
      </w:r>
      <w:r w:rsidR="00817910">
        <w:rPr>
          <w:rFonts w:ascii="Avenir Next" w:hAnsi="Avenir Next" w:cs="Arial"/>
          <w:color w:val="7B7B7B" w:themeColor="accent3" w:themeShade="BF"/>
          <w:sz w:val="22"/>
          <w:szCs w:val="22"/>
          <w:lang w:val="en-GB"/>
        </w:rPr>
        <w:t>Hong Kong.</w:t>
      </w:r>
    </w:p>
    <w:p w14:paraId="461F08BA" w14:textId="4E40FB76" w:rsidR="00552A33" w:rsidRDefault="008B4C2A" w:rsidP="005B0CFD">
      <w:pPr>
        <w:pStyle w:val="ListParagraph"/>
        <w:numPr>
          <w:ilvl w:val="0"/>
          <w:numId w:val="2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sidR="008660D3">
        <w:rPr>
          <w:rFonts w:ascii="Avenir Next" w:hAnsi="Avenir Next" w:cs="Arial"/>
          <w:color w:val="000000" w:themeColor="text1"/>
          <w:sz w:val="22"/>
          <w:szCs w:val="22"/>
          <w:lang w:val="en-GB"/>
        </w:rPr>
        <w:t xml:space="preserve">Cayman liquidators </w:t>
      </w:r>
      <w:r w:rsidR="00EE5839">
        <w:rPr>
          <w:rFonts w:ascii="Avenir Next" w:hAnsi="Avenir Next" w:cs="Arial"/>
          <w:color w:val="000000" w:themeColor="text1"/>
          <w:sz w:val="22"/>
          <w:szCs w:val="22"/>
          <w:lang w:val="en-GB"/>
        </w:rPr>
        <w:t xml:space="preserve">are aware of a US bank account </w:t>
      </w:r>
      <w:r w:rsidR="008660D3">
        <w:rPr>
          <w:rFonts w:ascii="Avenir Next" w:hAnsi="Avenir Next" w:cs="Arial"/>
          <w:color w:val="000000" w:themeColor="text1"/>
          <w:sz w:val="22"/>
          <w:szCs w:val="22"/>
          <w:lang w:val="en-GB"/>
        </w:rPr>
        <w:t xml:space="preserve">and </w:t>
      </w:r>
      <w:r w:rsidR="00EE5839">
        <w:rPr>
          <w:rFonts w:ascii="Avenir Next" w:hAnsi="Avenir Next" w:cs="Arial"/>
          <w:color w:val="000000" w:themeColor="text1"/>
          <w:sz w:val="22"/>
          <w:szCs w:val="22"/>
          <w:lang w:val="en-GB"/>
        </w:rPr>
        <w:t xml:space="preserve">books and records </w:t>
      </w:r>
      <w:r w:rsidR="008660D3">
        <w:rPr>
          <w:rFonts w:ascii="Avenir Next" w:hAnsi="Avenir Next" w:cs="Arial"/>
          <w:color w:val="000000" w:themeColor="text1"/>
          <w:sz w:val="22"/>
          <w:szCs w:val="22"/>
          <w:lang w:val="en-GB"/>
        </w:rPr>
        <w:t xml:space="preserve">in </w:t>
      </w:r>
      <w:r w:rsidR="00F30E33">
        <w:rPr>
          <w:rFonts w:ascii="Avenir Next" w:hAnsi="Avenir Next" w:cs="Arial"/>
          <w:color w:val="000000" w:themeColor="text1"/>
          <w:sz w:val="22"/>
          <w:szCs w:val="22"/>
          <w:lang w:val="en-GB"/>
        </w:rPr>
        <w:t>the USA</w:t>
      </w:r>
      <w:r w:rsidR="00EE5839">
        <w:rPr>
          <w:rFonts w:ascii="Avenir Next" w:hAnsi="Avenir Next" w:cs="Arial"/>
          <w:color w:val="000000" w:themeColor="text1"/>
          <w:sz w:val="22"/>
          <w:szCs w:val="22"/>
          <w:lang w:val="en-GB"/>
        </w:rPr>
        <w:t xml:space="preserve">. </w:t>
      </w:r>
      <w:r w:rsidR="00F30E33">
        <w:rPr>
          <w:rFonts w:ascii="Avenir Next" w:hAnsi="Avenir Next" w:cs="Arial"/>
          <w:color w:val="000000" w:themeColor="text1"/>
          <w:sz w:val="22"/>
          <w:szCs w:val="22"/>
          <w:lang w:val="en-GB"/>
        </w:rPr>
        <w:t xml:space="preserve">They file for Chapter 15 </w:t>
      </w:r>
      <w:r w:rsidR="007948DB">
        <w:rPr>
          <w:rFonts w:ascii="Avenir Next" w:hAnsi="Avenir Next" w:cs="Arial"/>
          <w:color w:val="000000" w:themeColor="text1"/>
          <w:sz w:val="22"/>
          <w:szCs w:val="22"/>
          <w:lang w:val="en-GB"/>
        </w:rPr>
        <w:t>recognition</w:t>
      </w:r>
      <w:r w:rsidR="007948DB">
        <w:rPr>
          <w:rFonts w:ascii="Avenir Next" w:hAnsi="Avenir Next" w:cs="Arial"/>
          <w:color w:val="000000" w:themeColor="text1"/>
          <w:sz w:val="22"/>
          <w:szCs w:val="22"/>
          <w:lang w:val="en-GB"/>
        </w:rPr>
        <w:t xml:space="preserve"> </w:t>
      </w:r>
      <w:r w:rsidR="00274C59">
        <w:rPr>
          <w:rFonts w:ascii="Avenir Next" w:hAnsi="Avenir Next" w:cs="Arial"/>
          <w:color w:val="000000" w:themeColor="text1"/>
          <w:sz w:val="22"/>
          <w:szCs w:val="22"/>
          <w:lang w:val="en-GB"/>
        </w:rPr>
        <w:t xml:space="preserve">(which incorporates the UNCITRAL Model Law on Cross Border Insolvency) </w:t>
      </w:r>
      <w:r w:rsidR="00F30E33">
        <w:rPr>
          <w:rFonts w:ascii="Avenir Next" w:hAnsi="Avenir Next" w:cs="Arial"/>
          <w:color w:val="000000" w:themeColor="text1"/>
          <w:sz w:val="22"/>
          <w:szCs w:val="22"/>
          <w:lang w:val="en-GB"/>
        </w:rPr>
        <w:t xml:space="preserve">under the US Bankruptcy Code </w:t>
      </w:r>
      <w:r w:rsidR="00EE5839">
        <w:rPr>
          <w:rFonts w:ascii="Avenir Next" w:hAnsi="Avenir Next" w:cs="Arial"/>
          <w:color w:val="000000" w:themeColor="text1"/>
          <w:sz w:val="22"/>
          <w:szCs w:val="22"/>
          <w:lang w:val="en-GB"/>
        </w:rPr>
        <w:t>which enables the</w:t>
      </w:r>
      <w:r w:rsidR="00DD3C99">
        <w:rPr>
          <w:rFonts w:ascii="Avenir Next" w:hAnsi="Avenir Next" w:cs="Arial"/>
          <w:color w:val="000000" w:themeColor="text1"/>
          <w:sz w:val="22"/>
          <w:szCs w:val="22"/>
          <w:lang w:val="en-GB"/>
        </w:rPr>
        <w:t xml:space="preserve"> recognition of the Cayman liquidation as the foreign main proceeding thereby allowing for the recovery of the bank account and </w:t>
      </w:r>
      <w:r w:rsidR="00A05975">
        <w:rPr>
          <w:rFonts w:ascii="Avenir Next" w:hAnsi="Avenir Next" w:cs="Arial"/>
          <w:color w:val="000000" w:themeColor="text1"/>
          <w:sz w:val="22"/>
          <w:szCs w:val="22"/>
          <w:lang w:val="en-GB"/>
        </w:rPr>
        <w:t>issu</w:t>
      </w:r>
      <w:r w:rsidR="00DD3C99">
        <w:rPr>
          <w:rFonts w:ascii="Avenir Next" w:hAnsi="Avenir Next" w:cs="Arial"/>
          <w:color w:val="000000" w:themeColor="text1"/>
          <w:sz w:val="22"/>
          <w:szCs w:val="22"/>
          <w:lang w:val="en-GB"/>
        </w:rPr>
        <w:t>ing</w:t>
      </w:r>
      <w:r w:rsidR="00A05975">
        <w:rPr>
          <w:rFonts w:ascii="Avenir Next" w:hAnsi="Avenir Next" w:cs="Arial"/>
          <w:color w:val="000000" w:themeColor="text1"/>
          <w:sz w:val="22"/>
          <w:szCs w:val="22"/>
          <w:lang w:val="en-GB"/>
        </w:rPr>
        <w:t xml:space="preserve"> </w:t>
      </w:r>
      <w:r w:rsidR="00DD3C99">
        <w:rPr>
          <w:rFonts w:ascii="Avenir Next" w:hAnsi="Avenir Next" w:cs="Arial"/>
          <w:color w:val="000000" w:themeColor="text1"/>
          <w:sz w:val="22"/>
          <w:szCs w:val="22"/>
          <w:lang w:val="en-GB"/>
        </w:rPr>
        <w:t xml:space="preserve">of </w:t>
      </w:r>
      <w:r w:rsidR="00A05975">
        <w:rPr>
          <w:rFonts w:ascii="Avenir Next" w:hAnsi="Avenir Next" w:cs="Arial"/>
          <w:color w:val="000000" w:themeColor="text1"/>
          <w:sz w:val="22"/>
          <w:szCs w:val="22"/>
          <w:lang w:val="en-GB"/>
        </w:rPr>
        <w:t xml:space="preserve">subpoenas </w:t>
      </w:r>
      <w:r w:rsidR="00DD3C99">
        <w:rPr>
          <w:rFonts w:ascii="Avenir Next" w:hAnsi="Avenir Next" w:cs="Arial"/>
          <w:color w:val="000000" w:themeColor="text1"/>
          <w:sz w:val="22"/>
          <w:szCs w:val="22"/>
          <w:lang w:val="en-GB"/>
        </w:rPr>
        <w:t>in order to recover the books and records</w:t>
      </w:r>
      <w:r w:rsidR="006D48B1">
        <w:rPr>
          <w:rFonts w:ascii="Avenir Next" w:hAnsi="Avenir Next" w:cs="Arial"/>
          <w:color w:val="000000" w:themeColor="text1"/>
          <w:sz w:val="22"/>
          <w:szCs w:val="22"/>
          <w:lang w:val="en-GB"/>
        </w:rPr>
        <w:t>.</w:t>
      </w:r>
    </w:p>
    <w:p w14:paraId="0085BA77" w14:textId="390A798C" w:rsidR="006D48B1" w:rsidRPr="005B0CFD" w:rsidRDefault="00FC7998" w:rsidP="005B0CFD">
      <w:pPr>
        <w:pStyle w:val="ListParagraph"/>
        <w:numPr>
          <w:ilvl w:val="0"/>
          <w:numId w:val="2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Cayman liquidators </w:t>
      </w:r>
      <w:r w:rsidR="00DA4229">
        <w:rPr>
          <w:rFonts w:ascii="Avenir Next" w:hAnsi="Avenir Next" w:cs="Arial"/>
          <w:color w:val="000000" w:themeColor="text1"/>
          <w:sz w:val="22"/>
          <w:szCs w:val="22"/>
          <w:lang w:val="en-GB"/>
        </w:rPr>
        <w:t xml:space="preserve">are aware of creditors in Hong Kong and are concerned they may seek to </w:t>
      </w:r>
      <w:r w:rsidR="0074422D">
        <w:rPr>
          <w:rFonts w:ascii="Avenir Next" w:hAnsi="Avenir Next" w:cs="Arial"/>
          <w:color w:val="000000" w:themeColor="text1"/>
          <w:sz w:val="22"/>
          <w:szCs w:val="22"/>
          <w:lang w:val="en-GB"/>
        </w:rPr>
        <w:t>sue</w:t>
      </w:r>
      <w:r w:rsidR="00667BA3">
        <w:rPr>
          <w:rFonts w:ascii="Avenir Next" w:hAnsi="Avenir Next" w:cs="Arial"/>
          <w:color w:val="000000" w:themeColor="text1"/>
          <w:sz w:val="22"/>
          <w:szCs w:val="22"/>
          <w:lang w:val="en-GB"/>
        </w:rPr>
        <w:t>.</w:t>
      </w:r>
      <w:r w:rsidR="000A525C">
        <w:rPr>
          <w:rFonts w:ascii="Avenir Next" w:hAnsi="Avenir Next" w:cs="Arial"/>
          <w:color w:val="000000" w:themeColor="text1"/>
          <w:sz w:val="22"/>
          <w:szCs w:val="22"/>
          <w:lang w:val="en-GB"/>
        </w:rPr>
        <w:t xml:space="preserve"> Hong Kong has not adopted </w:t>
      </w:r>
      <w:r w:rsidR="000A525C">
        <w:rPr>
          <w:rFonts w:ascii="Avenir Next" w:hAnsi="Avenir Next" w:cs="Arial"/>
          <w:color w:val="000000" w:themeColor="text1"/>
          <w:sz w:val="22"/>
          <w:szCs w:val="22"/>
          <w:lang w:val="en-GB"/>
        </w:rPr>
        <w:t>the UNCITRAL Model Law on Cross Border Insolvency</w:t>
      </w:r>
      <w:r w:rsidR="00B1194A">
        <w:rPr>
          <w:rFonts w:ascii="Avenir Next" w:hAnsi="Avenir Next" w:cs="Arial"/>
          <w:color w:val="000000" w:themeColor="text1"/>
          <w:sz w:val="22"/>
          <w:szCs w:val="22"/>
          <w:lang w:val="en-GB"/>
        </w:rPr>
        <w:t xml:space="preserve"> however have established a common law framework for recognition of foreign insolvency pr</w:t>
      </w:r>
      <w:r w:rsidR="006942B3">
        <w:rPr>
          <w:rFonts w:ascii="Avenir Next" w:hAnsi="Avenir Next" w:cs="Arial"/>
          <w:color w:val="000000" w:themeColor="text1"/>
          <w:sz w:val="22"/>
          <w:szCs w:val="22"/>
          <w:lang w:val="en-GB"/>
        </w:rPr>
        <w:t>oceed</w:t>
      </w:r>
      <w:r w:rsidR="00B1194A">
        <w:rPr>
          <w:rFonts w:ascii="Avenir Next" w:hAnsi="Avenir Next" w:cs="Arial"/>
          <w:color w:val="000000" w:themeColor="text1"/>
          <w:sz w:val="22"/>
          <w:szCs w:val="22"/>
          <w:lang w:val="en-GB"/>
        </w:rPr>
        <w:t>ings</w:t>
      </w:r>
      <w:r w:rsidR="006942B3">
        <w:rPr>
          <w:rFonts w:ascii="Avenir Next" w:hAnsi="Avenir Next" w:cs="Arial"/>
          <w:color w:val="000000" w:themeColor="text1"/>
          <w:sz w:val="22"/>
          <w:szCs w:val="22"/>
          <w:lang w:val="en-GB"/>
        </w:rPr>
        <w:t>.</w:t>
      </w:r>
      <w:r w:rsidR="0074422D">
        <w:rPr>
          <w:rFonts w:ascii="Avenir Next" w:hAnsi="Avenir Next" w:cs="Arial"/>
          <w:color w:val="000000" w:themeColor="text1"/>
          <w:sz w:val="22"/>
          <w:szCs w:val="22"/>
          <w:lang w:val="en-GB"/>
        </w:rPr>
        <w:t xml:space="preserve"> The Cayman liquidators obtain foreign recognition in Hong Kong in order to stay any proceedings in Hong Kong</w:t>
      </w:r>
      <w:r w:rsidR="00BF14AC">
        <w:rPr>
          <w:rFonts w:ascii="Avenir Next" w:hAnsi="Avenir Next" w:cs="Arial"/>
          <w:color w:val="000000" w:themeColor="text1"/>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1D22F4F" w:rsidR="00AD6A7D" w:rsidRPr="009634F4" w:rsidRDefault="00004B5C" w:rsidP="00AD6A7D">
    <w:pPr>
      <w:pStyle w:val="Footer"/>
      <w:ind w:right="360"/>
      <w:rPr>
        <w:rFonts w:ascii="Avenir Next" w:hAnsi="Avenir Next" w:cs="Arial"/>
        <w:sz w:val="22"/>
        <w:szCs w:val="22"/>
      </w:rPr>
    </w:pPr>
    <w:r>
      <w:rPr>
        <w:rFonts w:ascii="Avenir Next" w:hAnsi="Avenir Next" w:cs="Arial"/>
        <w:sz w:val="22"/>
        <w:szCs w:val="22"/>
      </w:rPr>
      <w:t>202223-763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8649F"/>
    <w:multiLevelType w:val="hybridMultilevel"/>
    <w:tmpl w:val="00CA7D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72F41"/>
    <w:multiLevelType w:val="hybridMultilevel"/>
    <w:tmpl w:val="2E68B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95917"/>
    <w:multiLevelType w:val="hybridMultilevel"/>
    <w:tmpl w:val="3A80A3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357E9E"/>
    <w:multiLevelType w:val="hybridMultilevel"/>
    <w:tmpl w:val="BDB0C11A"/>
    <w:lvl w:ilvl="0" w:tplc="0824880C">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E22530D"/>
    <w:multiLevelType w:val="hybridMultilevel"/>
    <w:tmpl w:val="BC940E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1053F"/>
    <w:multiLevelType w:val="hybridMultilevel"/>
    <w:tmpl w:val="F2B6F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0464940">
    <w:abstractNumId w:val="21"/>
  </w:num>
  <w:num w:numId="2" w16cid:durableId="104202687">
    <w:abstractNumId w:val="24"/>
  </w:num>
  <w:num w:numId="3" w16cid:durableId="691764647">
    <w:abstractNumId w:val="6"/>
  </w:num>
  <w:num w:numId="4" w16cid:durableId="874997602">
    <w:abstractNumId w:val="2"/>
  </w:num>
  <w:num w:numId="5" w16cid:durableId="1396857980">
    <w:abstractNumId w:val="10"/>
  </w:num>
  <w:num w:numId="6" w16cid:durableId="661811256">
    <w:abstractNumId w:val="18"/>
  </w:num>
  <w:num w:numId="7" w16cid:durableId="1643341970">
    <w:abstractNumId w:val="26"/>
  </w:num>
  <w:num w:numId="8" w16cid:durableId="1987314841">
    <w:abstractNumId w:val="17"/>
  </w:num>
  <w:num w:numId="9" w16cid:durableId="635184710">
    <w:abstractNumId w:val="4"/>
  </w:num>
  <w:num w:numId="10" w16cid:durableId="9265779">
    <w:abstractNumId w:val="9"/>
  </w:num>
  <w:num w:numId="11" w16cid:durableId="1391803445">
    <w:abstractNumId w:val="7"/>
  </w:num>
  <w:num w:numId="12" w16cid:durableId="1476754877">
    <w:abstractNumId w:val="3"/>
  </w:num>
  <w:num w:numId="13" w16cid:durableId="646125199">
    <w:abstractNumId w:val="15"/>
  </w:num>
  <w:num w:numId="14" w16cid:durableId="1726565116">
    <w:abstractNumId w:val="0"/>
  </w:num>
  <w:num w:numId="15" w16cid:durableId="10305960">
    <w:abstractNumId w:val="1"/>
  </w:num>
  <w:num w:numId="16" w16cid:durableId="837428127">
    <w:abstractNumId w:val="16"/>
  </w:num>
  <w:num w:numId="17" w16cid:durableId="1845394460">
    <w:abstractNumId w:val="13"/>
  </w:num>
  <w:num w:numId="18" w16cid:durableId="1410733237">
    <w:abstractNumId w:val="22"/>
  </w:num>
  <w:num w:numId="19" w16cid:durableId="989216776">
    <w:abstractNumId w:val="19"/>
  </w:num>
  <w:num w:numId="20" w16cid:durableId="399715789">
    <w:abstractNumId w:val="27"/>
  </w:num>
  <w:num w:numId="21" w16cid:durableId="1488934096">
    <w:abstractNumId w:val="20"/>
  </w:num>
  <w:num w:numId="22" w16cid:durableId="2071033109">
    <w:abstractNumId w:val="12"/>
  </w:num>
  <w:num w:numId="23" w16cid:durableId="1368457341">
    <w:abstractNumId w:val="23"/>
  </w:num>
  <w:num w:numId="24" w16cid:durableId="1814789282">
    <w:abstractNumId w:val="5"/>
  </w:num>
  <w:num w:numId="25" w16cid:durableId="197399110">
    <w:abstractNumId w:val="8"/>
  </w:num>
  <w:num w:numId="26" w16cid:durableId="47457376">
    <w:abstractNumId w:val="11"/>
  </w:num>
  <w:num w:numId="27" w16cid:durableId="735587086">
    <w:abstractNumId w:val="14"/>
  </w:num>
  <w:num w:numId="28" w16cid:durableId="49318602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B5C"/>
    <w:rsid w:val="00010BA0"/>
    <w:rsid w:val="00011636"/>
    <w:rsid w:val="00024224"/>
    <w:rsid w:val="000250C7"/>
    <w:rsid w:val="00037621"/>
    <w:rsid w:val="00044D46"/>
    <w:rsid w:val="00045088"/>
    <w:rsid w:val="00045904"/>
    <w:rsid w:val="0005198D"/>
    <w:rsid w:val="00051A54"/>
    <w:rsid w:val="00055893"/>
    <w:rsid w:val="00065166"/>
    <w:rsid w:val="00080E4F"/>
    <w:rsid w:val="00082609"/>
    <w:rsid w:val="000851CC"/>
    <w:rsid w:val="00093BE8"/>
    <w:rsid w:val="000A525C"/>
    <w:rsid w:val="000A68ED"/>
    <w:rsid w:val="000B5FF1"/>
    <w:rsid w:val="000B609F"/>
    <w:rsid w:val="000D55A8"/>
    <w:rsid w:val="000E329C"/>
    <w:rsid w:val="000E4841"/>
    <w:rsid w:val="000F1677"/>
    <w:rsid w:val="000F3D6C"/>
    <w:rsid w:val="00101707"/>
    <w:rsid w:val="00110DA3"/>
    <w:rsid w:val="00113219"/>
    <w:rsid w:val="0011473D"/>
    <w:rsid w:val="00115C85"/>
    <w:rsid w:val="00123661"/>
    <w:rsid w:val="00123855"/>
    <w:rsid w:val="00126A4D"/>
    <w:rsid w:val="0014622C"/>
    <w:rsid w:val="00147106"/>
    <w:rsid w:val="00152348"/>
    <w:rsid w:val="0015456D"/>
    <w:rsid w:val="00161F1B"/>
    <w:rsid w:val="00162829"/>
    <w:rsid w:val="00166D9F"/>
    <w:rsid w:val="00170363"/>
    <w:rsid w:val="001773E9"/>
    <w:rsid w:val="00180548"/>
    <w:rsid w:val="00180CCE"/>
    <w:rsid w:val="0018267A"/>
    <w:rsid w:val="00182779"/>
    <w:rsid w:val="001830DF"/>
    <w:rsid w:val="001966D9"/>
    <w:rsid w:val="001A5F08"/>
    <w:rsid w:val="001A7E9A"/>
    <w:rsid w:val="001B3695"/>
    <w:rsid w:val="001B5016"/>
    <w:rsid w:val="001B62C4"/>
    <w:rsid w:val="001C45FC"/>
    <w:rsid w:val="001D4862"/>
    <w:rsid w:val="001E10B0"/>
    <w:rsid w:val="001E25B9"/>
    <w:rsid w:val="001E49E0"/>
    <w:rsid w:val="001E7B5A"/>
    <w:rsid w:val="001F7412"/>
    <w:rsid w:val="00204409"/>
    <w:rsid w:val="0020725B"/>
    <w:rsid w:val="00214B6A"/>
    <w:rsid w:val="00222154"/>
    <w:rsid w:val="00224A3D"/>
    <w:rsid w:val="00241B44"/>
    <w:rsid w:val="00245EFB"/>
    <w:rsid w:val="00262C0A"/>
    <w:rsid w:val="0026515D"/>
    <w:rsid w:val="002668D3"/>
    <w:rsid w:val="0027299F"/>
    <w:rsid w:val="00274C59"/>
    <w:rsid w:val="00284EBE"/>
    <w:rsid w:val="00286AE6"/>
    <w:rsid w:val="0029433F"/>
    <w:rsid w:val="00294829"/>
    <w:rsid w:val="0029690F"/>
    <w:rsid w:val="002A2A60"/>
    <w:rsid w:val="002B0506"/>
    <w:rsid w:val="002B1C45"/>
    <w:rsid w:val="002B468D"/>
    <w:rsid w:val="002C13C8"/>
    <w:rsid w:val="002C1671"/>
    <w:rsid w:val="002C3547"/>
    <w:rsid w:val="002C5F3C"/>
    <w:rsid w:val="002C62FD"/>
    <w:rsid w:val="002C686D"/>
    <w:rsid w:val="002D0021"/>
    <w:rsid w:val="002D31CD"/>
    <w:rsid w:val="002D3473"/>
    <w:rsid w:val="002E32C5"/>
    <w:rsid w:val="002F1956"/>
    <w:rsid w:val="002F3440"/>
    <w:rsid w:val="002F75A3"/>
    <w:rsid w:val="0030001D"/>
    <w:rsid w:val="00303C2F"/>
    <w:rsid w:val="003040BC"/>
    <w:rsid w:val="003144EF"/>
    <w:rsid w:val="00320CEF"/>
    <w:rsid w:val="00330937"/>
    <w:rsid w:val="00330F31"/>
    <w:rsid w:val="00334648"/>
    <w:rsid w:val="0033768C"/>
    <w:rsid w:val="00337938"/>
    <w:rsid w:val="00340769"/>
    <w:rsid w:val="00341AA6"/>
    <w:rsid w:val="00350918"/>
    <w:rsid w:val="00351D05"/>
    <w:rsid w:val="00361A0A"/>
    <w:rsid w:val="0036376C"/>
    <w:rsid w:val="0036565C"/>
    <w:rsid w:val="0036625E"/>
    <w:rsid w:val="0037384C"/>
    <w:rsid w:val="0037465A"/>
    <w:rsid w:val="00374696"/>
    <w:rsid w:val="00382C98"/>
    <w:rsid w:val="00384E6E"/>
    <w:rsid w:val="0038533C"/>
    <w:rsid w:val="003948D5"/>
    <w:rsid w:val="00396821"/>
    <w:rsid w:val="00397D3A"/>
    <w:rsid w:val="003A051E"/>
    <w:rsid w:val="003A2F8D"/>
    <w:rsid w:val="003B170F"/>
    <w:rsid w:val="003B6402"/>
    <w:rsid w:val="003C4471"/>
    <w:rsid w:val="003D0A6D"/>
    <w:rsid w:val="003D2DA8"/>
    <w:rsid w:val="003E0B16"/>
    <w:rsid w:val="003E67D1"/>
    <w:rsid w:val="003F0D5B"/>
    <w:rsid w:val="003F5758"/>
    <w:rsid w:val="00405DC1"/>
    <w:rsid w:val="00411B48"/>
    <w:rsid w:val="00413E2B"/>
    <w:rsid w:val="00415F1F"/>
    <w:rsid w:val="0042108F"/>
    <w:rsid w:val="00430FED"/>
    <w:rsid w:val="00432BD1"/>
    <w:rsid w:val="004330A4"/>
    <w:rsid w:val="0043427C"/>
    <w:rsid w:val="00434A8C"/>
    <w:rsid w:val="00444284"/>
    <w:rsid w:val="00445CE6"/>
    <w:rsid w:val="004534C2"/>
    <w:rsid w:val="0045683E"/>
    <w:rsid w:val="00463CD2"/>
    <w:rsid w:val="004652FD"/>
    <w:rsid w:val="00475E48"/>
    <w:rsid w:val="00491675"/>
    <w:rsid w:val="00493855"/>
    <w:rsid w:val="004948D7"/>
    <w:rsid w:val="004A03D6"/>
    <w:rsid w:val="004A16A3"/>
    <w:rsid w:val="004A57DD"/>
    <w:rsid w:val="004A7B51"/>
    <w:rsid w:val="004A7D71"/>
    <w:rsid w:val="004A7EF3"/>
    <w:rsid w:val="004B11FD"/>
    <w:rsid w:val="004B23A2"/>
    <w:rsid w:val="004C1306"/>
    <w:rsid w:val="004D1A5A"/>
    <w:rsid w:val="004D3721"/>
    <w:rsid w:val="004D64F9"/>
    <w:rsid w:val="004E14A8"/>
    <w:rsid w:val="004F5FDF"/>
    <w:rsid w:val="00505BCE"/>
    <w:rsid w:val="005177FE"/>
    <w:rsid w:val="0052263B"/>
    <w:rsid w:val="00524728"/>
    <w:rsid w:val="005331CA"/>
    <w:rsid w:val="00537970"/>
    <w:rsid w:val="00544127"/>
    <w:rsid w:val="00550D8E"/>
    <w:rsid w:val="00552A33"/>
    <w:rsid w:val="00553EB2"/>
    <w:rsid w:val="00555C41"/>
    <w:rsid w:val="005566A0"/>
    <w:rsid w:val="00560534"/>
    <w:rsid w:val="0056391B"/>
    <w:rsid w:val="005650E2"/>
    <w:rsid w:val="00567075"/>
    <w:rsid w:val="00571036"/>
    <w:rsid w:val="00575B2D"/>
    <w:rsid w:val="005833D0"/>
    <w:rsid w:val="005846F3"/>
    <w:rsid w:val="0058622F"/>
    <w:rsid w:val="00592F82"/>
    <w:rsid w:val="005A0CCA"/>
    <w:rsid w:val="005A726D"/>
    <w:rsid w:val="005B0CFD"/>
    <w:rsid w:val="005B5A0B"/>
    <w:rsid w:val="005B67AC"/>
    <w:rsid w:val="005C7D9E"/>
    <w:rsid w:val="005D43E0"/>
    <w:rsid w:val="005D58A3"/>
    <w:rsid w:val="005D6644"/>
    <w:rsid w:val="005E1B79"/>
    <w:rsid w:val="005F026D"/>
    <w:rsid w:val="005F2D0B"/>
    <w:rsid w:val="005F4B31"/>
    <w:rsid w:val="005F6250"/>
    <w:rsid w:val="0060605D"/>
    <w:rsid w:val="00610388"/>
    <w:rsid w:val="006111AE"/>
    <w:rsid w:val="00612CA5"/>
    <w:rsid w:val="006153EC"/>
    <w:rsid w:val="00621A17"/>
    <w:rsid w:val="00627CC9"/>
    <w:rsid w:val="00627E7B"/>
    <w:rsid w:val="00630542"/>
    <w:rsid w:val="00632E44"/>
    <w:rsid w:val="00634622"/>
    <w:rsid w:val="00636110"/>
    <w:rsid w:val="00636808"/>
    <w:rsid w:val="00641515"/>
    <w:rsid w:val="00654C2F"/>
    <w:rsid w:val="00657087"/>
    <w:rsid w:val="006575B6"/>
    <w:rsid w:val="00667BA3"/>
    <w:rsid w:val="00677AEB"/>
    <w:rsid w:val="00687A1D"/>
    <w:rsid w:val="006942B3"/>
    <w:rsid w:val="0069536F"/>
    <w:rsid w:val="00697EA1"/>
    <w:rsid w:val="006A2646"/>
    <w:rsid w:val="006A6530"/>
    <w:rsid w:val="006B1CA2"/>
    <w:rsid w:val="006B435A"/>
    <w:rsid w:val="006B4C64"/>
    <w:rsid w:val="006C3DAD"/>
    <w:rsid w:val="006C4EAF"/>
    <w:rsid w:val="006D01C2"/>
    <w:rsid w:val="006D48B1"/>
    <w:rsid w:val="006D669C"/>
    <w:rsid w:val="006E2D3A"/>
    <w:rsid w:val="006E429B"/>
    <w:rsid w:val="006E481A"/>
    <w:rsid w:val="006E5298"/>
    <w:rsid w:val="006E6097"/>
    <w:rsid w:val="006F734A"/>
    <w:rsid w:val="00700D83"/>
    <w:rsid w:val="00706CC3"/>
    <w:rsid w:val="007074E9"/>
    <w:rsid w:val="00713DA4"/>
    <w:rsid w:val="00714BF1"/>
    <w:rsid w:val="00721383"/>
    <w:rsid w:val="00730AD1"/>
    <w:rsid w:val="007333CC"/>
    <w:rsid w:val="0073399A"/>
    <w:rsid w:val="0073459E"/>
    <w:rsid w:val="00741408"/>
    <w:rsid w:val="00743A8D"/>
    <w:rsid w:val="0074422D"/>
    <w:rsid w:val="007603F5"/>
    <w:rsid w:val="0076280C"/>
    <w:rsid w:val="00764DB0"/>
    <w:rsid w:val="0076764D"/>
    <w:rsid w:val="0077498C"/>
    <w:rsid w:val="00784128"/>
    <w:rsid w:val="00793173"/>
    <w:rsid w:val="007948DB"/>
    <w:rsid w:val="007A6C03"/>
    <w:rsid w:val="007B435C"/>
    <w:rsid w:val="007C1459"/>
    <w:rsid w:val="007C1FCC"/>
    <w:rsid w:val="007C6201"/>
    <w:rsid w:val="007D7C92"/>
    <w:rsid w:val="007E1154"/>
    <w:rsid w:val="007F41F8"/>
    <w:rsid w:val="007F45F1"/>
    <w:rsid w:val="008031A7"/>
    <w:rsid w:val="0080454E"/>
    <w:rsid w:val="00804C32"/>
    <w:rsid w:val="00806302"/>
    <w:rsid w:val="00807119"/>
    <w:rsid w:val="00817910"/>
    <w:rsid w:val="0082483F"/>
    <w:rsid w:val="008279C0"/>
    <w:rsid w:val="00827D56"/>
    <w:rsid w:val="008660D3"/>
    <w:rsid w:val="008723F3"/>
    <w:rsid w:val="00875FCA"/>
    <w:rsid w:val="00881DE6"/>
    <w:rsid w:val="008837A6"/>
    <w:rsid w:val="0089145D"/>
    <w:rsid w:val="00893D66"/>
    <w:rsid w:val="008A53EC"/>
    <w:rsid w:val="008A6CFE"/>
    <w:rsid w:val="008B24A2"/>
    <w:rsid w:val="008B4C2A"/>
    <w:rsid w:val="008B5333"/>
    <w:rsid w:val="008B6223"/>
    <w:rsid w:val="008C66E0"/>
    <w:rsid w:val="008E3339"/>
    <w:rsid w:val="008F20F8"/>
    <w:rsid w:val="008F20FC"/>
    <w:rsid w:val="008F6301"/>
    <w:rsid w:val="00905A43"/>
    <w:rsid w:val="00910A1A"/>
    <w:rsid w:val="00912C79"/>
    <w:rsid w:val="009409A3"/>
    <w:rsid w:val="00942123"/>
    <w:rsid w:val="0095207B"/>
    <w:rsid w:val="00955AF1"/>
    <w:rsid w:val="00962045"/>
    <w:rsid w:val="009634F4"/>
    <w:rsid w:val="00964BC8"/>
    <w:rsid w:val="0096572B"/>
    <w:rsid w:val="00971A94"/>
    <w:rsid w:val="00983AEA"/>
    <w:rsid w:val="00991428"/>
    <w:rsid w:val="00992676"/>
    <w:rsid w:val="009A4665"/>
    <w:rsid w:val="009B0723"/>
    <w:rsid w:val="009B07AD"/>
    <w:rsid w:val="009B0883"/>
    <w:rsid w:val="009B0B5A"/>
    <w:rsid w:val="009B15E2"/>
    <w:rsid w:val="009B6760"/>
    <w:rsid w:val="009C0B8E"/>
    <w:rsid w:val="009C1BC8"/>
    <w:rsid w:val="009C2442"/>
    <w:rsid w:val="009C4363"/>
    <w:rsid w:val="009D0811"/>
    <w:rsid w:val="009D0EE1"/>
    <w:rsid w:val="009D77AC"/>
    <w:rsid w:val="009E1027"/>
    <w:rsid w:val="009E2AEB"/>
    <w:rsid w:val="009E2E27"/>
    <w:rsid w:val="009E4DE3"/>
    <w:rsid w:val="009F1BE7"/>
    <w:rsid w:val="00A005FC"/>
    <w:rsid w:val="00A047EE"/>
    <w:rsid w:val="00A05975"/>
    <w:rsid w:val="00A06071"/>
    <w:rsid w:val="00A13F09"/>
    <w:rsid w:val="00A2274A"/>
    <w:rsid w:val="00A235B7"/>
    <w:rsid w:val="00A30C20"/>
    <w:rsid w:val="00A34B2F"/>
    <w:rsid w:val="00A407EF"/>
    <w:rsid w:val="00A458BE"/>
    <w:rsid w:val="00A46B4C"/>
    <w:rsid w:val="00A5117B"/>
    <w:rsid w:val="00A54909"/>
    <w:rsid w:val="00A60074"/>
    <w:rsid w:val="00A6627C"/>
    <w:rsid w:val="00A70DEF"/>
    <w:rsid w:val="00A71019"/>
    <w:rsid w:val="00A71907"/>
    <w:rsid w:val="00A75033"/>
    <w:rsid w:val="00A81029"/>
    <w:rsid w:val="00A829D8"/>
    <w:rsid w:val="00A83A2F"/>
    <w:rsid w:val="00A96489"/>
    <w:rsid w:val="00A97725"/>
    <w:rsid w:val="00AA3E92"/>
    <w:rsid w:val="00AB0687"/>
    <w:rsid w:val="00AB685C"/>
    <w:rsid w:val="00AB6C2D"/>
    <w:rsid w:val="00AC3839"/>
    <w:rsid w:val="00AC7082"/>
    <w:rsid w:val="00AD2F3E"/>
    <w:rsid w:val="00AD6A7D"/>
    <w:rsid w:val="00AF228E"/>
    <w:rsid w:val="00B01F32"/>
    <w:rsid w:val="00B07F9C"/>
    <w:rsid w:val="00B1194A"/>
    <w:rsid w:val="00B14819"/>
    <w:rsid w:val="00B17AA9"/>
    <w:rsid w:val="00B422A4"/>
    <w:rsid w:val="00B54515"/>
    <w:rsid w:val="00B72AE1"/>
    <w:rsid w:val="00B736DF"/>
    <w:rsid w:val="00B745D0"/>
    <w:rsid w:val="00B74FBD"/>
    <w:rsid w:val="00B82586"/>
    <w:rsid w:val="00B86DB1"/>
    <w:rsid w:val="00B87869"/>
    <w:rsid w:val="00BB0F2B"/>
    <w:rsid w:val="00BB3600"/>
    <w:rsid w:val="00BC128B"/>
    <w:rsid w:val="00BD028C"/>
    <w:rsid w:val="00BE5B0E"/>
    <w:rsid w:val="00BF14AC"/>
    <w:rsid w:val="00BF1C6F"/>
    <w:rsid w:val="00BF2440"/>
    <w:rsid w:val="00BF50F7"/>
    <w:rsid w:val="00C02323"/>
    <w:rsid w:val="00C02F29"/>
    <w:rsid w:val="00C053F7"/>
    <w:rsid w:val="00C14D20"/>
    <w:rsid w:val="00C14F7E"/>
    <w:rsid w:val="00C22A25"/>
    <w:rsid w:val="00C33C6C"/>
    <w:rsid w:val="00C35671"/>
    <w:rsid w:val="00C35B77"/>
    <w:rsid w:val="00C35E1A"/>
    <w:rsid w:val="00C36B87"/>
    <w:rsid w:val="00C376EB"/>
    <w:rsid w:val="00C37E92"/>
    <w:rsid w:val="00C45D89"/>
    <w:rsid w:val="00C46EC1"/>
    <w:rsid w:val="00C53E2C"/>
    <w:rsid w:val="00C550C8"/>
    <w:rsid w:val="00C606C3"/>
    <w:rsid w:val="00C72848"/>
    <w:rsid w:val="00C7736C"/>
    <w:rsid w:val="00C82D87"/>
    <w:rsid w:val="00C8712A"/>
    <w:rsid w:val="00C963D3"/>
    <w:rsid w:val="00CB19A0"/>
    <w:rsid w:val="00CB2CBB"/>
    <w:rsid w:val="00CB3E1F"/>
    <w:rsid w:val="00CB7CAC"/>
    <w:rsid w:val="00CC5335"/>
    <w:rsid w:val="00CC5BA4"/>
    <w:rsid w:val="00CD4998"/>
    <w:rsid w:val="00CE1035"/>
    <w:rsid w:val="00CF1B10"/>
    <w:rsid w:val="00CF2819"/>
    <w:rsid w:val="00CF4F9D"/>
    <w:rsid w:val="00CF70DC"/>
    <w:rsid w:val="00D104E4"/>
    <w:rsid w:val="00D148DC"/>
    <w:rsid w:val="00D17FDC"/>
    <w:rsid w:val="00D3259B"/>
    <w:rsid w:val="00D429AF"/>
    <w:rsid w:val="00D63EFD"/>
    <w:rsid w:val="00D76320"/>
    <w:rsid w:val="00D84752"/>
    <w:rsid w:val="00D85866"/>
    <w:rsid w:val="00D86B3B"/>
    <w:rsid w:val="00D8748A"/>
    <w:rsid w:val="00D93196"/>
    <w:rsid w:val="00D949A8"/>
    <w:rsid w:val="00DA07FD"/>
    <w:rsid w:val="00DA4229"/>
    <w:rsid w:val="00DA7F76"/>
    <w:rsid w:val="00DB243C"/>
    <w:rsid w:val="00DB482A"/>
    <w:rsid w:val="00DB56F2"/>
    <w:rsid w:val="00DB6EF5"/>
    <w:rsid w:val="00DC0391"/>
    <w:rsid w:val="00DC3089"/>
    <w:rsid w:val="00DC4420"/>
    <w:rsid w:val="00DD0802"/>
    <w:rsid w:val="00DD2E11"/>
    <w:rsid w:val="00DD3C99"/>
    <w:rsid w:val="00DE03AF"/>
    <w:rsid w:val="00DE121C"/>
    <w:rsid w:val="00DE6633"/>
    <w:rsid w:val="00DF75F8"/>
    <w:rsid w:val="00DF7A3A"/>
    <w:rsid w:val="00E00C00"/>
    <w:rsid w:val="00E03F07"/>
    <w:rsid w:val="00E07C5A"/>
    <w:rsid w:val="00E15BA9"/>
    <w:rsid w:val="00E26E19"/>
    <w:rsid w:val="00E450A4"/>
    <w:rsid w:val="00E4657D"/>
    <w:rsid w:val="00E47E17"/>
    <w:rsid w:val="00E506BE"/>
    <w:rsid w:val="00E55547"/>
    <w:rsid w:val="00E6302B"/>
    <w:rsid w:val="00E6452F"/>
    <w:rsid w:val="00E64F45"/>
    <w:rsid w:val="00E6742D"/>
    <w:rsid w:val="00E71CB0"/>
    <w:rsid w:val="00E77C3D"/>
    <w:rsid w:val="00E862C3"/>
    <w:rsid w:val="00E909F0"/>
    <w:rsid w:val="00E93993"/>
    <w:rsid w:val="00EA0913"/>
    <w:rsid w:val="00EA2A25"/>
    <w:rsid w:val="00EB45AC"/>
    <w:rsid w:val="00EC3EFC"/>
    <w:rsid w:val="00EC5357"/>
    <w:rsid w:val="00ED0BC4"/>
    <w:rsid w:val="00ED7504"/>
    <w:rsid w:val="00EE41AC"/>
    <w:rsid w:val="00EE4971"/>
    <w:rsid w:val="00EE5839"/>
    <w:rsid w:val="00EE614D"/>
    <w:rsid w:val="00EE744D"/>
    <w:rsid w:val="00EF090E"/>
    <w:rsid w:val="00F02842"/>
    <w:rsid w:val="00F033DA"/>
    <w:rsid w:val="00F06FF9"/>
    <w:rsid w:val="00F21A4C"/>
    <w:rsid w:val="00F27CD8"/>
    <w:rsid w:val="00F30351"/>
    <w:rsid w:val="00F30E33"/>
    <w:rsid w:val="00F3323E"/>
    <w:rsid w:val="00F3328B"/>
    <w:rsid w:val="00F341F4"/>
    <w:rsid w:val="00F35CCE"/>
    <w:rsid w:val="00F44220"/>
    <w:rsid w:val="00F5524B"/>
    <w:rsid w:val="00F61DD2"/>
    <w:rsid w:val="00F63AAF"/>
    <w:rsid w:val="00F66AFF"/>
    <w:rsid w:val="00F71433"/>
    <w:rsid w:val="00F918BA"/>
    <w:rsid w:val="00F97C5B"/>
    <w:rsid w:val="00FA3D50"/>
    <w:rsid w:val="00FA3D5F"/>
    <w:rsid w:val="00FC374A"/>
    <w:rsid w:val="00FC7998"/>
    <w:rsid w:val="00FC7B47"/>
    <w:rsid w:val="00FD035C"/>
    <w:rsid w:val="00FD1A35"/>
    <w:rsid w:val="00FD36C5"/>
    <w:rsid w:val="00FD4244"/>
    <w:rsid w:val="00FD6310"/>
    <w:rsid w:val="00FD7C7B"/>
    <w:rsid w:val="00FE01D6"/>
    <w:rsid w:val="00FE1D12"/>
    <w:rsid w:val="00FE2122"/>
    <w:rsid w:val="00FE2A86"/>
    <w:rsid w:val="00FE7528"/>
    <w:rsid w:val="00FF0CC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Leck</cp:lastModifiedBy>
  <cp:revision>2</cp:revision>
  <cp:lastPrinted>2019-09-04T15:45:00Z</cp:lastPrinted>
  <dcterms:created xsi:type="dcterms:W3CDTF">2022-10-15T19:25:00Z</dcterms:created>
  <dcterms:modified xsi:type="dcterms:W3CDTF">2022-10-15T19:25:00Z</dcterms:modified>
</cp:coreProperties>
</file>