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w:t>
      </w:r>
      <w:proofErr w:type="gramStart"/>
      <w:r w:rsidRPr="00875FCA">
        <w:rPr>
          <w:rFonts w:ascii="Avenir Next" w:hAnsi="Avenir Next" w:cs="Arial"/>
          <w:bCs/>
          <w:color w:val="767171" w:themeColor="background2" w:themeShade="80"/>
          <w:sz w:val="22"/>
          <w:szCs w:val="22"/>
          <w:lang w:val="en-GB"/>
        </w:rPr>
        <w:t>is designed</w:t>
      </w:r>
      <w:proofErr w:type="gramEnd"/>
      <w:r w:rsidRPr="00875FCA">
        <w:rPr>
          <w:rFonts w:ascii="Avenir Next" w:hAnsi="Avenir Next" w:cs="Arial"/>
          <w:bCs/>
          <w:color w:val="767171" w:themeColor="background2" w:themeShade="80"/>
          <w:sz w:val="22"/>
          <w:szCs w:val="22"/>
          <w:lang w:val="en-GB"/>
        </w:rPr>
        <w:t xml:space="preserve">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t>
      </w:r>
      <w:proofErr w:type="gramStart"/>
      <w:r w:rsidRPr="00875FCA">
        <w:rPr>
          <w:rFonts w:ascii="Avenir Next" w:hAnsi="Avenir Next" w:cs="Arial"/>
          <w:bCs/>
          <w:color w:val="767171" w:themeColor="background2" w:themeShade="80"/>
          <w:sz w:val="22"/>
          <w:szCs w:val="22"/>
          <w:lang w:val="en-GB"/>
        </w:rPr>
        <w:t>will be made</w:t>
      </w:r>
      <w:proofErr w:type="gramEnd"/>
      <w:r w:rsidRPr="00875FCA">
        <w:rPr>
          <w:rFonts w:ascii="Avenir Next" w:hAnsi="Avenir Next" w:cs="Arial"/>
          <w:bCs/>
          <w:color w:val="767171" w:themeColor="background2" w:themeShade="80"/>
          <w:sz w:val="22"/>
          <w:szCs w:val="22"/>
          <w:lang w:val="en-GB"/>
        </w:rPr>
        <w:t xml:space="preserv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w:t>
      </w:r>
      <w:proofErr w:type="gramStart"/>
      <w:r w:rsidRPr="000E329C">
        <w:rPr>
          <w:rFonts w:ascii="Avenir Next" w:hAnsi="Avenir Next" w:cs="Arial"/>
          <w:sz w:val="22"/>
          <w:szCs w:val="22"/>
          <w:lang w:val="en-GB"/>
        </w:rPr>
        <w:t>must be completed</w:t>
      </w:r>
      <w:proofErr w:type="gramEnd"/>
      <w:r w:rsidRPr="000E329C">
        <w:rPr>
          <w:rFonts w:ascii="Avenir Next" w:hAnsi="Avenir Next" w:cs="Arial"/>
          <w:sz w:val="22"/>
          <w:szCs w:val="22"/>
          <w:lang w:val="en-GB"/>
        </w:rPr>
        <w:t xml:space="preserve">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w:t>
      </w:r>
      <w:proofErr w:type="gramStart"/>
      <w:r w:rsidRPr="000E329C">
        <w:rPr>
          <w:rFonts w:ascii="Avenir Next" w:hAnsi="Avenir Next" w:cs="Arial"/>
          <w:sz w:val="22"/>
          <w:szCs w:val="22"/>
          <w:lang w:val="en-GB"/>
        </w:rPr>
        <w:t>a</w:t>
      </w:r>
      <w:proofErr w:type="gramEnd"/>
      <w:r w:rsidRPr="000E329C">
        <w:rPr>
          <w:rFonts w:ascii="Avenir Next" w:hAnsi="Avenir Next" w:cs="Arial"/>
          <w:sz w:val="22"/>
          <w:szCs w:val="22"/>
          <w:lang w:val="en-GB"/>
        </w:rPr>
        <w:t xml:space="preserve">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t>
      </w:r>
      <w:proofErr w:type="gramStart"/>
      <w:r w:rsidRPr="000E329C">
        <w:rPr>
          <w:rFonts w:ascii="Avenir Next" w:hAnsi="Avenir Next" w:cs="Arial"/>
          <w:sz w:val="22"/>
          <w:szCs w:val="22"/>
          <w:lang w:val="en-GB"/>
        </w:rPr>
        <w:t>will be returned</w:t>
      </w:r>
      <w:proofErr w:type="gramEnd"/>
      <w:r w:rsidRPr="000E329C">
        <w:rPr>
          <w:rFonts w:ascii="Avenir Next" w:hAnsi="Avenir Next" w:cs="Arial"/>
          <w:sz w:val="22"/>
          <w:szCs w:val="22"/>
          <w:lang w:val="en-GB"/>
        </w:rPr>
        <w:t xml:space="preserve">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w:t>
      </w:r>
      <w:proofErr w:type="gramStart"/>
      <w:r w:rsidRPr="000E329C">
        <w:rPr>
          <w:rFonts w:ascii="Avenir Next" w:hAnsi="Avenir Next" w:cs="Arial"/>
          <w:bCs/>
          <w:sz w:val="22"/>
          <w:szCs w:val="22"/>
          <w:lang w:val="en-GB"/>
        </w:rPr>
        <w:t>has been pre-populated</w:t>
      </w:r>
      <w:proofErr w:type="gramEnd"/>
      <w:r w:rsidRPr="000E329C">
        <w:rPr>
          <w:rFonts w:ascii="Avenir Next" w:hAnsi="Avenir Next" w:cs="Arial"/>
          <w:bCs/>
          <w:sz w:val="22"/>
          <w:szCs w:val="22"/>
          <w:lang w:val="en-GB"/>
        </w:rPr>
        <w:t xml:space="preserve">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 xml:space="preserve">Assessments that do not comply with this instruction </w:t>
      </w:r>
      <w:proofErr w:type="gramStart"/>
      <w:r w:rsidRPr="00827D56">
        <w:rPr>
          <w:rFonts w:ascii="Avenir Next Demi Bold" w:hAnsi="Avenir Next Demi Bold" w:cs="Arial"/>
          <w:b/>
          <w:bCs/>
          <w:sz w:val="22"/>
          <w:szCs w:val="22"/>
          <w:lang w:val="en-GB"/>
        </w:rPr>
        <w:t>will be returned</w:t>
      </w:r>
      <w:proofErr w:type="gramEnd"/>
      <w:r w:rsidRPr="00827D56">
        <w:rPr>
          <w:rFonts w:ascii="Avenir Next Demi Bold" w:hAnsi="Avenir Next Demi Bold" w:cs="Arial"/>
          <w:b/>
          <w:bCs/>
          <w:sz w:val="22"/>
          <w:szCs w:val="22"/>
          <w:lang w:val="en-GB"/>
        </w:rPr>
        <w:t xml:space="preserve">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t>
      </w:r>
      <w:proofErr w:type="gramStart"/>
      <w:r w:rsidRPr="000E329C">
        <w:rPr>
          <w:rFonts w:ascii="Avenir Next" w:hAnsi="Avenir Next" w:cs="Arial"/>
          <w:sz w:val="22"/>
          <w:szCs w:val="22"/>
          <w:lang w:val="en-GB"/>
        </w:rPr>
        <w:t>will be allowed</w:t>
      </w:r>
      <w:proofErr w:type="gramEnd"/>
      <w:r w:rsidRPr="000E329C">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 xml:space="preserve">Please note that copying and pasting from the Guidance Text into your answer </w:t>
      </w:r>
      <w:proofErr w:type="gramStart"/>
      <w:r w:rsidRPr="00827D56">
        <w:rPr>
          <w:rFonts w:ascii="Avenir Next Demi Bold" w:hAnsi="Avenir Next Demi Bold" w:cs="Arial"/>
          <w:b/>
          <w:bCs/>
          <w:sz w:val="22"/>
          <w:szCs w:val="22"/>
          <w:lang w:val="en-GB"/>
        </w:rPr>
        <w:t>is prohibited</w:t>
      </w:r>
      <w:proofErr w:type="gramEnd"/>
      <w:r w:rsidRPr="00827D56">
        <w:rPr>
          <w:rFonts w:ascii="Avenir Next Demi Bold" w:hAnsi="Avenir Next Demi Bold" w:cs="Arial"/>
          <w:b/>
          <w:bCs/>
          <w:sz w:val="22"/>
          <w:szCs w:val="22"/>
          <w:lang w:val="en-GB"/>
        </w:rPr>
        <w:t xml:space="preserve">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No submissions </w:t>
      </w:r>
      <w:proofErr w:type="gramStart"/>
      <w:r w:rsidRPr="000E329C">
        <w:rPr>
          <w:rFonts w:ascii="Avenir Next" w:hAnsi="Avenir Next" w:cs="Arial"/>
          <w:sz w:val="22"/>
          <w:szCs w:val="22"/>
          <w:lang w:val="en-GB"/>
        </w:rPr>
        <w:t>can be made</w:t>
      </w:r>
      <w:proofErr w:type="gramEnd"/>
      <w:r w:rsidRPr="000E329C">
        <w:rPr>
          <w:rFonts w:ascii="Avenir Next" w:hAnsi="Avenir Next" w:cs="Arial"/>
          <w:sz w:val="22"/>
          <w:szCs w:val="22"/>
          <w:lang w:val="en-GB"/>
        </w:rPr>
        <w:t xml:space="preserv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w:t>
      </w:r>
      <w:proofErr w:type="gramStart"/>
      <w:r w:rsidRPr="000E329C">
        <w:rPr>
          <w:rFonts w:ascii="Avenir Next" w:hAnsi="Avenir Next" w:cs="Arial"/>
          <w:sz w:val="22"/>
          <w:szCs w:val="22"/>
          <w:lang w:val="en-GB"/>
        </w:rPr>
        <w:t>being populated</w:t>
      </w:r>
      <w:proofErr w:type="gramEnd"/>
      <w:r w:rsidRPr="000E329C">
        <w:rPr>
          <w:rFonts w:ascii="Avenir Next" w:hAnsi="Avenir Next" w:cs="Arial"/>
          <w:sz w:val="22"/>
          <w:szCs w:val="22"/>
          <w:lang w:val="en-GB"/>
        </w:rPr>
        <w:t xml:space="preserve">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w:t>
      </w:r>
      <w:proofErr w:type="gramStart"/>
      <w:r w:rsidRPr="00827D56">
        <w:rPr>
          <w:rFonts w:ascii="Avenir Next" w:hAnsi="Avenir Next" w:cs="Arial"/>
          <w:sz w:val="22"/>
          <w:szCs w:val="22"/>
          <w:lang w:val="en-GB"/>
        </w:rPr>
        <w:t>are</w:t>
      </w:r>
      <w:proofErr w:type="gramEnd"/>
      <w:r w:rsidRPr="00827D5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550397" w:rsidRDefault="00B736DF" w:rsidP="009E1027">
      <w:pPr>
        <w:pStyle w:val="PargrafodaLista"/>
        <w:numPr>
          <w:ilvl w:val="0"/>
          <w:numId w:val="12"/>
        </w:numPr>
        <w:ind w:left="426"/>
        <w:jc w:val="both"/>
        <w:rPr>
          <w:rFonts w:ascii="Avenir Next" w:hAnsi="Avenir Next" w:cs="Arial"/>
          <w:sz w:val="22"/>
          <w:szCs w:val="22"/>
          <w:highlight w:val="yellow"/>
          <w:lang w:val="en-GB"/>
        </w:rPr>
      </w:pPr>
      <w:r w:rsidRPr="0055039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550397" w:rsidRDefault="00161F1B" w:rsidP="009E1027">
      <w:pPr>
        <w:pStyle w:val="PargrafodaLista"/>
        <w:numPr>
          <w:ilvl w:val="0"/>
          <w:numId w:val="13"/>
        </w:numPr>
        <w:ind w:left="426"/>
        <w:jc w:val="both"/>
        <w:rPr>
          <w:rFonts w:ascii="Avenir Next" w:hAnsi="Avenir Next" w:cs="Arial"/>
          <w:sz w:val="22"/>
          <w:szCs w:val="22"/>
          <w:highlight w:val="yellow"/>
          <w:lang w:val="en-GB"/>
        </w:rPr>
      </w:pPr>
      <w:r w:rsidRPr="0055039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550397" w:rsidRDefault="009E2E27" w:rsidP="008031A7">
      <w:pPr>
        <w:pStyle w:val="PargrafodaLista"/>
        <w:numPr>
          <w:ilvl w:val="0"/>
          <w:numId w:val="14"/>
        </w:numPr>
        <w:ind w:left="426"/>
        <w:jc w:val="both"/>
        <w:rPr>
          <w:rFonts w:ascii="Avenir Next" w:hAnsi="Avenir Next" w:cs="Arial"/>
          <w:sz w:val="22"/>
          <w:szCs w:val="22"/>
          <w:highlight w:val="yellow"/>
          <w:lang w:val="en-GB"/>
        </w:rPr>
      </w:pPr>
      <w:r w:rsidRPr="00550397">
        <w:rPr>
          <w:rFonts w:ascii="Avenir Next" w:hAnsi="Avenir Next" w:cs="Arial"/>
          <w:sz w:val="22"/>
          <w:szCs w:val="22"/>
          <w:highlight w:val="yellow"/>
          <w:lang w:val="en-GB"/>
        </w:rPr>
        <w:t xml:space="preserve">This statement is untrue because the Legislative Guide serves merely as soft law and contains best practice to </w:t>
      </w:r>
      <w:proofErr w:type="gramStart"/>
      <w:r w:rsidRPr="00550397">
        <w:rPr>
          <w:rFonts w:ascii="Avenir Next" w:hAnsi="Avenir Next" w:cs="Arial"/>
          <w:sz w:val="22"/>
          <w:szCs w:val="22"/>
          <w:highlight w:val="yellow"/>
          <w:lang w:val="en-GB"/>
        </w:rPr>
        <w:t>be considered</w:t>
      </w:r>
      <w:proofErr w:type="gramEnd"/>
      <w:r w:rsidRPr="00550397">
        <w:rPr>
          <w:rFonts w:ascii="Avenir Next" w:hAnsi="Avenir Next" w:cs="Arial"/>
          <w:sz w:val="22"/>
          <w:szCs w:val="22"/>
          <w:highlight w:val="yellow"/>
          <w:lang w:val="en-GB"/>
        </w:rPr>
        <w:t xml:space="preserve">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because liquidation </w:t>
      </w:r>
      <w:proofErr w:type="gramStart"/>
      <w:r w:rsidRPr="00827D56">
        <w:rPr>
          <w:rFonts w:ascii="Avenir Next" w:hAnsi="Avenir Next" w:cs="Arial"/>
          <w:sz w:val="22"/>
          <w:szCs w:val="22"/>
          <w:lang w:val="en-GB"/>
        </w:rPr>
        <w:t>is viewed</w:t>
      </w:r>
      <w:proofErr w:type="gramEnd"/>
      <w:r w:rsidRPr="00827D56">
        <w:rPr>
          <w:rFonts w:ascii="Avenir Next" w:hAnsi="Avenir Next" w:cs="Arial"/>
          <w:sz w:val="22"/>
          <w:szCs w:val="22"/>
          <w:lang w:val="en-GB"/>
        </w:rPr>
        <w:t xml:space="preserve">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50397" w:rsidRDefault="009E2E27" w:rsidP="008031A7">
      <w:pPr>
        <w:pStyle w:val="PargrafodaLista"/>
        <w:numPr>
          <w:ilvl w:val="0"/>
          <w:numId w:val="15"/>
        </w:numPr>
        <w:ind w:left="426"/>
        <w:jc w:val="both"/>
        <w:rPr>
          <w:rFonts w:ascii="Avenir Next" w:hAnsi="Avenir Next" w:cs="Arial"/>
          <w:sz w:val="22"/>
          <w:szCs w:val="22"/>
          <w:highlight w:val="yellow"/>
          <w:lang w:val="en-GB"/>
        </w:rPr>
      </w:pPr>
      <w:r w:rsidRPr="0055039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50397" w:rsidRDefault="00A235B7" w:rsidP="006D01C2">
      <w:pPr>
        <w:pStyle w:val="PargrafodaLista"/>
        <w:numPr>
          <w:ilvl w:val="0"/>
          <w:numId w:val="16"/>
        </w:numPr>
        <w:ind w:left="426"/>
        <w:jc w:val="both"/>
        <w:rPr>
          <w:rFonts w:ascii="Avenir Next" w:hAnsi="Avenir Next" w:cs="Arial"/>
          <w:sz w:val="22"/>
          <w:szCs w:val="22"/>
          <w:highlight w:val="yellow"/>
          <w:lang w:val="en-GB"/>
        </w:rPr>
      </w:pPr>
      <w:r w:rsidRPr="00550397">
        <w:rPr>
          <w:rFonts w:ascii="Avenir Next" w:hAnsi="Avenir Next" w:cs="Arial"/>
          <w:sz w:val="22"/>
          <w:szCs w:val="22"/>
          <w:highlight w:val="yellow"/>
          <w:lang w:val="en-GB"/>
        </w:rPr>
        <w:t>The statement</w:t>
      </w:r>
      <w:r w:rsidR="0037465A" w:rsidRPr="00550397">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 xml:space="preserve">because the insolvency laws of the State where the original insolvency order </w:t>
      </w:r>
      <w:proofErr w:type="gramStart"/>
      <w:r w:rsidR="00A235B7" w:rsidRPr="00827D56">
        <w:rPr>
          <w:rFonts w:ascii="Avenir Next" w:hAnsi="Avenir Next" w:cs="Arial"/>
          <w:sz w:val="22"/>
          <w:szCs w:val="22"/>
          <w:lang w:val="en-GB"/>
        </w:rPr>
        <w:t>is issued</w:t>
      </w:r>
      <w:proofErr w:type="gramEnd"/>
      <w:r w:rsidR="00A235B7" w:rsidRPr="00827D56">
        <w:rPr>
          <w:rFonts w:ascii="Avenir Next" w:hAnsi="Avenir Next" w:cs="Arial"/>
          <w:sz w:val="22"/>
          <w:szCs w:val="22"/>
          <w:lang w:val="en-GB"/>
        </w:rPr>
        <w:t xml:space="preserve">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 xml:space="preserve">The statement is untrue since avoidable dispositions and executory contracts </w:t>
      </w:r>
      <w:proofErr w:type="gramStart"/>
      <w:r w:rsidRPr="00827D56">
        <w:rPr>
          <w:rFonts w:ascii="Avenir Next" w:hAnsi="Avenir Next" w:cs="Arial"/>
          <w:sz w:val="22"/>
          <w:szCs w:val="22"/>
          <w:lang w:val="en-GB"/>
        </w:rPr>
        <w:t>may be disregarded</w:t>
      </w:r>
      <w:proofErr w:type="gramEnd"/>
      <w:r w:rsidRPr="00827D56">
        <w:rPr>
          <w:rFonts w:ascii="Avenir Next" w:hAnsi="Avenir Next" w:cs="Arial"/>
          <w:sz w:val="22"/>
          <w:szCs w:val="22"/>
          <w:lang w:val="en-GB"/>
        </w:rPr>
        <w:t xml:space="preserve">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550397" w:rsidRDefault="00CB2CBB" w:rsidP="006D01C2">
      <w:pPr>
        <w:pStyle w:val="PargrafodaLista"/>
        <w:numPr>
          <w:ilvl w:val="0"/>
          <w:numId w:val="17"/>
        </w:numPr>
        <w:ind w:left="426"/>
        <w:jc w:val="both"/>
        <w:rPr>
          <w:rFonts w:ascii="Avenir Next" w:eastAsiaTheme="minorHAnsi" w:hAnsi="Avenir Next" w:cs="Arial"/>
          <w:sz w:val="22"/>
          <w:szCs w:val="22"/>
          <w:highlight w:val="yellow"/>
          <w:lang w:val="en-GB"/>
        </w:rPr>
      </w:pPr>
      <w:r w:rsidRPr="00550397">
        <w:rPr>
          <w:rFonts w:ascii="Avenir Next" w:eastAsiaTheme="minorHAnsi" w:hAnsi="Avenir Next" w:cs="Arial"/>
          <w:sz w:val="22"/>
          <w:szCs w:val="22"/>
          <w:highlight w:val="yellow"/>
          <w:lang w:val="en-GB"/>
        </w:rPr>
        <w:t>Private International Law</w:t>
      </w:r>
      <w:r w:rsidR="00991428" w:rsidRPr="00550397">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w:t>
      </w:r>
      <w:proofErr w:type="gramStart"/>
      <w:r w:rsidRPr="00827D56">
        <w:rPr>
          <w:rFonts w:ascii="Avenir Next" w:hAnsi="Avenir Next" w:cs="Arial"/>
          <w:sz w:val="22"/>
          <w:szCs w:val="22"/>
          <w:lang w:val="en-GB"/>
        </w:rPr>
        <w:t>are being conducted</w:t>
      </w:r>
      <w:proofErr w:type="gramEnd"/>
      <w:r w:rsidRPr="00827D56">
        <w:rPr>
          <w:rFonts w:ascii="Avenir Next" w:hAnsi="Avenir Next" w:cs="Arial"/>
          <w:sz w:val="22"/>
          <w:szCs w:val="22"/>
          <w:lang w:val="en-GB"/>
        </w:rPr>
        <w:t xml:space="preserve">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PargrafodaLista"/>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F104F" w:rsidRDefault="004D1A5A" w:rsidP="006D01C2">
      <w:pPr>
        <w:pStyle w:val="PargrafodaLista"/>
        <w:numPr>
          <w:ilvl w:val="0"/>
          <w:numId w:val="18"/>
        </w:numPr>
        <w:ind w:left="426"/>
        <w:jc w:val="both"/>
        <w:rPr>
          <w:rFonts w:ascii="Avenir Next" w:hAnsi="Avenir Next" w:cs="Arial"/>
          <w:sz w:val="22"/>
          <w:szCs w:val="22"/>
          <w:highlight w:val="yellow"/>
          <w:lang w:val="en-GB"/>
        </w:rPr>
      </w:pPr>
      <w:r w:rsidRPr="00CF104F">
        <w:rPr>
          <w:rFonts w:ascii="Avenir Next" w:hAnsi="Avenir Next" w:cs="Arial"/>
          <w:sz w:val="22"/>
          <w:szCs w:val="22"/>
          <w:highlight w:val="yellow"/>
          <w:lang w:val="en-GB"/>
        </w:rPr>
        <w:t>UNCITRAL Model Law on Cross-border Insolvency (1997)</w:t>
      </w:r>
      <w:r w:rsidR="00912C79" w:rsidRPr="00CF104F">
        <w:rPr>
          <w:rFonts w:ascii="Avenir Next" w:hAnsi="Avenir Next" w:cs="Arial"/>
          <w:sz w:val="22"/>
          <w:szCs w:val="22"/>
          <w:highlight w:val="yellow"/>
          <w:lang w:val="en-GB"/>
        </w:rPr>
        <w:t>.</w:t>
      </w:r>
      <w:r w:rsidRPr="00CF104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PargrafodaLista"/>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9A2A21" w:rsidRDefault="001A7E9A" w:rsidP="006D01C2">
      <w:pPr>
        <w:pStyle w:val="PargrafodaLista"/>
        <w:numPr>
          <w:ilvl w:val="0"/>
          <w:numId w:val="19"/>
        </w:numPr>
        <w:ind w:left="426"/>
        <w:jc w:val="both"/>
        <w:rPr>
          <w:rFonts w:ascii="Avenir Next" w:eastAsiaTheme="minorHAnsi" w:hAnsi="Avenir Next" w:cs="Arial"/>
          <w:sz w:val="22"/>
          <w:szCs w:val="22"/>
          <w:highlight w:val="yellow"/>
          <w:lang w:val="en-GB"/>
        </w:rPr>
      </w:pPr>
      <w:r w:rsidRPr="009A2A21">
        <w:rPr>
          <w:rFonts w:ascii="Avenir Next" w:hAnsi="Avenir Next" w:cs="Arial"/>
          <w:sz w:val="22"/>
          <w:szCs w:val="22"/>
          <w:highlight w:val="yellow"/>
          <w:lang w:val="en-GB"/>
        </w:rPr>
        <w:t>Havana Convention on Private International Law (1928)</w:t>
      </w:r>
      <w:r w:rsidRPr="009A2A2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t>
      </w:r>
      <w:proofErr w:type="gramStart"/>
      <w:r w:rsidRPr="00827D56">
        <w:rPr>
          <w:rFonts w:ascii="Avenir Next" w:hAnsi="Avenir Next" w:cs="Arial"/>
          <w:sz w:val="22"/>
          <w:szCs w:val="22"/>
          <w:lang w:val="en-GB"/>
        </w:rPr>
        <w:t>was reviewed</w:t>
      </w:r>
      <w:proofErr w:type="gramEnd"/>
      <w:r w:rsidRPr="00827D56">
        <w:rPr>
          <w:rFonts w:ascii="Avenir Next" w:hAnsi="Avenir Next" w:cs="Arial"/>
          <w:sz w:val="22"/>
          <w:szCs w:val="22"/>
          <w:lang w:val="en-GB"/>
        </w:rPr>
        <w:t xml:space="preserve"> after a decade’s operation.  An amended European Insolvency Regulation (EIR) Recast (2015) </w:t>
      </w:r>
      <w:proofErr w:type="gramStart"/>
      <w:r w:rsidRPr="00827D56">
        <w:rPr>
          <w:rFonts w:ascii="Avenir Next" w:hAnsi="Avenir Next" w:cs="Arial"/>
          <w:sz w:val="22"/>
          <w:szCs w:val="22"/>
          <w:lang w:val="en-GB"/>
        </w:rPr>
        <w:t>was adopted</w:t>
      </w:r>
      <w:proofErr w:type="gramEnd"/>
      <w:r w:rsidRPr="00827D56">
        <w:rPr>
          <w:rFonts w:ascii="Avenir Next" w:hAnsi="Avenir Next" w:cs="Arial"/>
          <w:sz w:val="22"/>
          <w:szCs w:val="22"/>
          <w:lang w:val="en-GB"/>
        </w:rPr>
        <w:t xml:space="preserve">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w:t>
      </w:r>
      <w:proofErr w:type="gramStart"/>
      <w:r w:rsidRPr="00827D56">
        <w:rPr>
          <w:rFonts w:ascii="Avenir Next" w:hAnsi="Avenir Next" w:cs="Arial"/>
          <w:sz w:val="22"/>
          <w:szCs w:val="22"/>
          <w:lang w:val="en-GB"/>
        </w:rPr>
        <w:t xml:space="preserve">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w:t>
      </w:r>
      <w:proofErr w:type="gramEnd"/>
      <w:r w:rsidRPr="00827D56">
        <w:rPr>
          <w:rFonts w:ascii="Avenir Next" w:hAnsi="Avenir Next" w:cs="Arial"/>
          <w:sz w:val="22"/>
          <w:szCs w:val="22"/>
          <w:lang w:val="en-GB"/>
        </w:rPr>
        <w:t xml:space="preserve">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9A2A21">
        <w:rPr>
          <w:rFonts w:ascii="Avenir Next" w:hAnsi="Avenir Next" w:cs="Arial"/>
          <w:sz w:val="22"/>
          <w:szCs w:val="22"/>
          <w:highlight w:val="yellow"/>
          <w:lang w:val="en-GB"/>
        </w:rPr>
        <w:lastRenderedPageBreak/>
        <w:t>A centralised insolvency register of insolvency proceedings opened in member states</w:t>
      </w:r>
      <w:r w:rsidR="003A2F8D" w:rsidRPr="009A2A21">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w:t>
      </w:r>
      <w:proofErr w:type="gramStart"/>
      <w:r w:rsidRPr="00827D56">
        <w:rPr>
          <w:rFonts w:ascii="Avenir Next" w:hAnsi="Avenir Next" w:cs="Arial"/>
          <w:sz w:val="22"/>
          <w:szCs w:val="22"/>
          <w:lang w:val="en-GB"/>
        </w:rPr>
        <w:t>is owed</w:t>
      </w:r>
      <w:proofErr w:type="gramEnd"/>
      <w:r w:rsidRPr="00827D56">
        <w:rPr>
          <w:rFonts w:ascii="Avenir Next" w:hAnsi="Avenir Next" w:cs="Arial"/>
          <w:sz w:val="22"/>
          <w:szCs w:val="22"/>
          <w:lang w:val="en-GB"/>
        </w:rPr>
        <w:t xml:space="preserve">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t>
      </w:r>
      <w:proofErr w:type="gramStart"/>
      <w:r w:rsidRPr="00827D56">
        <w:rPr>
          <w:rFonts w:ascii="Avenir Next" w:hAnsi="Avenir Next" w:cs="Arial"/>
          <w:sz w:val="22"/>
          <w:szCs w:val="22"/>
          <w:lang w:val="en-GB"/>
        </w:rPr>
        <w:t>was created</w:t>
      </w:r>
      <w:proofErr w:type="gramEnd"/>
      <w:r w:rsidRPr="00827D56">
        <w:rPr>
          <w:rFonts w:ascii="Avenir Next" w:hAnsi="Avenir Next" w:cs="Arial"/>
          <w:sz w:val="22"/>
          <w:szCs w:val="22"/>
          <w:lang w:val="en-GB"/>
        </w:rPr>
        <w:t xml:space="preserve">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CF104F" w:rsidRDefault="00ED0BC4" w:rsidP="00286AE6">
      <w:pPr>
        <w:pStyle w:val="PargrafodaLista"/>
        <w:numPr>
          <w:ilvl w:val="0"/>
          <w:numId w:val="21"/>
        </w:numPr>
        <w:ind w:left="426"/>
        <w:jc w:val="both"/>
        <w:rPr>
          <w:rFonts w:ascii="Avenir Next" w:eastAsiaTheme="minorHAnsi" w:hAnsi="Avenir Next" w:cs="Arial"/>
          <w:sz w:val="22"/>
          <w:szCs w:val="22"/>
          <w:highlight w:val="yellow"/>
          <w:lang w:val="en-GB"/>
        </w:rPr>
      </w:pPr>
      <w:r w:rsidRPr="00CF104F">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 xml:space="preserve">The foreign </w:t>
      </w:r>
      <w:proofErr w:type="gramStart"/>
      <w:r w:rsidRPr="00827D56">
        <w:rPr>
          <w:rFonts w:ascii="Avenir Next" w:eastAsiaTheme="minorHAnsi" w:hAnsi="Avenir Next" w:cs="Arial"/>
          <w:sz w:val="22"/>
          <w:szCs w:val="22"/>
          <w:lang w:val="en-GB"/>
        </w:rPr>
        <w:t>liquidator’s</w:t>
      </w:r>
      <w:proofErr w:type="gramEnd"/>
      <w:r w:rsidRPr="00827D56">
        <w:rPr>
          <w:rFonts w:ascii="Avenir Next" w:eastAsiaTheme="minorHAnsi" w:hAnsi="Avenir Next" w:cs="Arial"/>
          <w:sz w:val="22"/>
          <w:szCs w:val="22"/>
          <w:lang w:val="en-GB"/>
        </w:rPr>
        <w:t xml:space="preserve">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49509AC" w:rsidR="009B07AD" w:rsidRPr="00827D56" w:rsidRDefault="0072438F"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w:t>
      </w:r>
      <w:proofErr w:type="gramStart"/>
      <w:r w:rsidR="00275CEF">
        <w:rPr>
          <w:rFonts w:ascii="Avenir Next" w:hAnsi="Avenir Next" w:cs="Arial"/>
          <w:color w:val="7B7B7B" w:themeColor="accent3" w:themeShade="BF"/>
          <w:sz w:val="22"/>
          <w:szCs w:val="22"/>
          <w:lang w:val="en-GB"/>
        </w:rPr>
        <w:t>can be defined</w:t>
      </w:r>
      <w:proofErr w:type="gramEnd"/>
      <w:r w:rsidR="00275CEF">
        <w:rPr>
          <w:rFonts w:ascii="Avenir Next" w:hAnsi="Avenir Next" w:cs="Arial"/>
          <w:color w:val="7B7B7B" w:themeColor="accent3" w:themeShade="BF"/>
          <w:sz w:val="22"/>
          <w:szCs w:val="22"/>
          <w:lang w:val="en-GB"/>
        </w:rPr>
        <w:t xml:space="preserve"> as the law regarding insolvency cases where there are international elements involved, as example assets or creditors located in a different jurisdiction. Those rules </w:t>
      </w:r>
      <w:proofErr w:type="gramStart"/>
      <w:r w:rsidR="00275CEF">
        <w:rPr>
          <w:rFonts w:ascii="Avenir Next" w:hAnsi="Avenir Next" w:cs="Arial"/>
          <w:color w:val="7B7B7B" w:themeColor="accent3" w:themeShade="BF"/>
          <w:sz w:val="22"/>
          <w:szCs w:val="22"/>
          <w:lang w:val="en-GB"/>
        </w:rPr>
        <w:t>are not easily applied</w:t>
      </w:r>
      <w:proofErr w:type="gramEnd"/>
      <w:r w:rsidR="00275CEF">
        <w:rPr>
          <w:rFonts w:ascii="Avenir Next" w:hAnsi="Avenir Next" w:cs="Arial"/>
          <w:color w:val="7B7B7B" w:themeColor="accent3" w:themeShade="BF"/>
          <w:sz w:val="22"/>
          <w:szCs w:val="22"/>
          <w:lang w:val="en-GB"/>
        </w:rPr>
        <w:t xml:space="preserve"> since you cannot enforce them on other jurisdiction</w:t>
      </w:r>
      <w:r w:rsidR="00A93ADF">
        <w:rPr>
          <w:rFonts w:ascii="Avenir Next" w:hAnsi="Avenir Next" w:cs="Arial"/>
          <w:color w:val="7B7B7B" w:themeColor="accent3" w:themeShade="BF"/>
          <w:sz w:val="22"/>
          <w:szCs w:val="22"/>
          <w:lang w:val="en-GB"/>
        </w:rPr>
        <w:t xml:space="preserve"> and there is not a single set of insolvency rules that applies globally</w:t>
      </w:r>
      <w:r w:rsidR="00275CEF">
        <w:rPr>
          <w:rFonts w:ascii="Avenir Next" w:hAnsi="Avenir Next" w:cs="Arial"/>
          <w:color w:val="7B7B7B" w:themeColor="accent3" w:themeShade="BF"/>
          <w:sz w:val="22"/>
          <w:szCs w:val="22"/>
          <w:lang w:val="en-GB"/>
        </w:rPr>
        <w:t xml:space="preserve">. </w:t>
      </w:r>
      <w:proofErr w:type="spellStart"/>
      <w:r w:rsidR="00275CEF">
        <w:rPr>
          <w:rFonts w:ascii="Avenir Next" w:hAnsi="Avenir Next" w:cs="Arial"/>
          <w:color w:val="7B7B7B" w:themeColor="accent3" w:themeShade="BF"/>
          <w:sz w:val="22"/>
          <w:szCs w:val="22"/>
          <w:lang w:val="en-GB"/>
        </w:rPr>
        <w:t>Wessels</w:t>
      </w:r>
      <w:proofErr w:type="spellEnd"/>
      <w:r w:rsidR="00275CEF">
        <w:rPr>
          <w:rFonts w:ascii="Avenir Next" w:hAnsi="Avenir Next" w:cs="Arial"/>
          <w:color w:val="7B7B7B" w:themeColor="accent3" w:themeShade="BF"/>
          <w:sz w:val="22"/>
          <w:szCs w:val="22"/>
          <w:lang w:val="en-GB"/>
        </w:rPr>
        <w:t xml:space="preserve"> defines international insolvency law as “[…] a body of rules concerning certain insolvency proceedings or measures, which cannot be fully enforced, because the applicable law cannot be executed immediately and exclusively without consideration being given to the international aspect of a given case.”</w:t>
      </w:r>
    </w:p>
    <w:p w14:paraId="22C610C9" w14:textId="6A3A0EE8" w:rsidR="00DE03AF" w:rsidRPr="003E145C" w:rsidRDefault="00DE03AF" w:rsidP="00C053F7">
      <w:pPr>
        <w:jc w:val="both"/>
        <w:rPr>
          <w:rFonts w:ascii="Avenir Next" w:hAnsi="Avenir Next" w:cs="Arial"/>
          <w:sz w:val="22"/>
          <w:szCs w:val="22"/>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4595ECC3" w:rsidR="00C82D87" w:rsidRDefault="008D07B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two main approaches in order to seek solutions on cross-border insolvency issues: Universalism and Territorialism. </w:t>
      </w:r>
    </w:p>
    <w:p w14:paraId="13F41FA2" w14:textId="5B04C3C7" w:rsidR="008D07BF" w:rsidRDefault="0088643A"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universalism consists i</w:t>
      </w:r>
      <w:r w:rsidR="008D07BF">
        <w:rPr>
          <w:rFonts w:ascii="Avenir Next" w:hAnsi="Avenir Next" w:cs="Arial"/>
          <w:color w:val="7B7B7B" w:themeColor="accent3" w:themeShade="BF"/>
          <w:sz w:val="22"/>
          <w:szCs w:val="22"/>
          <w:lang w:val="en-GB"/>
        </w:rPr>
        <w:t>n the idea of only one insolvency proceeding covering all of the debtor’s assets and debts worldwide, which means, once the proceedings are opened, no other insolvency proceedings ought to be possible nor any other forms of execution of the debtor’s assets. Only one forum should have jurisdiction</w:t>
      </w:r>
      <w:r w:rsidR="00904787">
        <w:rPr>
          <w:rFonts w:ascii="Avenir Next" w:hAnsi="Avenir Next" w:cs="Arial"/>
          <w:color w:val="7B7B7B" w:themeColor="accent3" w:themeShade="BF"/>
          <w:sz w:val="22"/>
          <w:szCs w:val="22"/>
          <w:lang w:val="en-GB"/>
        </w:rPr>
        <w:t xml:space="preserve"> and, consequently, will be dealing with assets </w:t>
      </w:r>
      <w:r w:rsidR="00904787">
        <w:rPr>
          <w:rFonts w:ascii="Avenir Next" w:hAnsi="Avenir Next" w:cs="Arial"/>
          <w:color w:val="7B7B7B" w:themeColor="accent3" w:themeShade="BF"/>
          <w:sz w:val="22"/>
          <w:szCs w:val="22"/>
          <w:lang w:val="en-GB"/>
        </w:rPr>
        <w:lastRenderedPageBreak/>
        <w:t>and creditors situated in a different jurisdiction</w:t>
      </w:r>
      <w:r w:rsidR="008D07BF">
        <w:rPr>
          <w:rFonts w:ascii="Avenir Next" w:hAnsi="Avenir Next" w:cs="Arial"/>
          <w:color w:val="7B7B7B" w:themeColor="accent3" w:themeShade="BF"/>
          <w:sz w:val="22"/>
          <w:szCs w:val="22"/>
          <w:lang w:val="en-GB"/>
        </w:rPr>
        <w:t xml:space="preserve">. </w:t>
      </w:r>
      <w:r w:rsidR="00EE65F7">
        <w:rPr>
          <w:rFonts w:ascii="Avenir Next" w:hAnsi="Avenir Next" w:cs="Arial"/>
          <w:color w:val="7B7B7B" w:themeColor="accent3" w:themeShade="BF"/>
          <w:sz w:val="22"/>
          <w:szCs w:val="22"/>
          <w:lang w:val="en-GB"/>
        </w:rPr>
        <w:t xml:space="preserve">The creditors spread over different States should have the opportunity of participating in the proceedings with all claims </w:t>
      </w:r>
      <w:proofErr w:type="gramStart"/>
      <w:r w:rsidR="00EE65F7">
        <w:rPr>
          <w:rFonts w:ascii="Avenir Next" w:hAnsi="Avenir Next" w:cs="Arial"/>
          <w:color w:val="7B7B7B" w:themeColor="accent3" w:themeShade="BF"/>
          <w:sz w:val="22"/>
          <w:szCs w:val="22"/>
          <w:lang w:val="en-GB"/>
        </w:rPr>
        <w:t>being treate</w:t>
      </w:r>
      <w:r>
        <w:rPr>
          <w:rFonts w:ascii="Avenir Next" w:hAnsi="Avenir Next" w:cs="Arial"/>
          <w:color w:val="7B7B7B" w:themeColor="accent3" w:themeShade="BF"/>
          <w:sz w:val="22"/>
          <w:szCs w:val="22"/>
          <w:lang w:val="en-GB"/>
        </w:rPr>
        <w:t>d</w:t>
      </w:r>
      <w:proofErr w:type="gramEnd"/>
      <w:r w:rsidR="00EE65F7">
        <w:rPr>
          <w:rFonts w:ascii="Avenir Next" w:hAnsi="Avenir Next" w:cs="Arial"/>
          <w:color w:val="7B7B7B" w:themeColor="accent3" w:themeShade="BF"/>
          <w:sz w:val="22"/>
          <w:szCs w:val="22"/>
          <w:lang w:val="en-GB"/>
        </w:rPr>
        <w:t xml:space="preserve"> on an equal basis. </w:t>
      </w:r>
    </w:p>
    <w:p w14:paraId="05A8BD01" w14:textId="77777777" w:rsidR="00EE65F7" w:rsidRDefault="00EE65F7" w:rsidP="00C053F7">
      <w:pPr>
        <w:ind w:left="720" w:hanging="720"/>
        <w:jc w:val="both"/>
        <w:rPr>
          <w:rFonts w:ascii="Avenir Next" w:hAnsi="Avenir Next" w:cs="Arial"/>
          <w:color w:val="7B7B7B" w:themeColor="accent3" w:themeShade="BF"/>
          <w:sz w:val="22"/>
          <w:szCs w:val="22"/>
          <w:lang w:val="en-GB"/>
        </w:rPr>
      </w:pPr>
    </w:p>
    <w:p w14:paraId="79D7616C" w14:textId="637F1F79" w:rsidR="008D07BF" w:rsidRPr="00827D56" w:rsidRDefault="008D07BF"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territorialism, on the other hand, consists </w:t>
      </w:r>
      <w:r w:rsidR="0088643A">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 the idea of commencement of insolvency proceedings in different State/ Jurisdiction where the debtor holds assets. However, in this theory, each State</w:t>
      </w:r>
      <w:r w:rsidRPr="008D07BF">
        <w:rPr>
          <w:rFonts w:ascii="Avenir Next" w:hAnsi="Avenir Next" w:cs="Arial"/>
          <w:color w:val="7B7B7B" w:themeColor="accent3" w:themeShade="BF"/>
          <w:sz w:val="22"/>
          <w:szCs w:val="22"/>
          <w:lang w:val="en-GB"/>
        </w:rPr>
        <w:t xml:space="preserve"> is limited in scope to its territory</w:t>
      </w:r>
      <w:r>
        <w:rPr>
          <w:rFonts w:ascii="Avenir Next" w:hAnsi="Avenir Next" w:cs="Arial"/>
          <w:color w:val="7B7B7B" w:themeColor="accent3" w:themeShade="BF"/>
          <w:sz w:val="22"/>
          <w:szCs w:val="22"/>
          <w:lang w:val="en-GB"/>
        </w:rPr>
        <w:t>.</w:t>
      </w:r>
      <w:r w:rsidR="00904787">
        <w:rPr>
          <w:rFonts w:ascii="Avenir Next" w:hAnsi="Avenir Next" w:cs="Arial"/>
          <w:color w:val="7B7B7B" w:themeColor="accent3" w:themeShade="BF"/>
          <w:sz w:val="22"/>
          <w:szCs w:val="22"/>
          <w:lang w:val="en-GB"/>
        </w:rPr>
        <w:t xml:space="preserve"> It would</w:t>
      </w:r>
      <w:r w:rsidR="0088643A">
        <w:rPr>
          <w:rFonts w:ascii="Avenir Next" w:hAnsi="Avenir Next" w:cs="Arial"/>
          <w:color w:val="7B7B7B" w:themeColor="accent3" w:themeShade="BF"/>
          <w:sz w:val="22"/>
          <w:szCs w:val="22"/>
          <w:lang w:val="en-GB"/>
        </w:rPr>
        <w:t xml:space="preserve"> be</w:t>
      </w:r>
      <w:r w:rsidR="00904787">
        <w:rPr>
          <w:rFonts w:ascii="Avenir Next" w:hAnsi="Avenir Next" w:cs="Arial"/>
          <w:color w:val="7B7B7B" w:themeColor="accent3" w:themeShade="BF"/>
          <w:sz w:val="22"/>
          <w:szCs w:val="22"/>
          <w:lang w:val="en-GB"/>
        </w:rPr>
        <w:t xml:space="preserve"> possible to have multiple insolvency proceedings running concurrently, independent</w:t>
      </w:r>
      <w:r w:rsidR="0088643A">
        <w:rPr>
          <w:rFonts w:ascii="Avenir Next" w:hAnsi="Avenir Next" w:cs="Arial"/>
          <w:color w:val="7B7B7B" w:themeColor="accent3" w:themeShade="BF"/>
          <w:sz w:val="22"/>
          <w:szCs w:val="22"/>
          <w:lang w:val="en-GB"/>
        </w:rPr>
        <w:t>ly</w:t>
      </w:r>
      <w:r w:rsidR="00904787">
        <w:rPr>
          <w:rFonts w:ascii="Avenir Next" w:hAnsi="Avenir Next" w:cs="Arial"/>
          <w:color w:val="7B7B7B" w:themeColor="accent3" w:themeShade="BF"/>
          <w:sz w:val="22"/>
          <w:szCs w:val="22"/>
          <w:lang w:val="en-GB"/>
        </w:rPr>
        <w:t xml:space="preserve">, in regard </w:t>
      </w:r>
      <w:r w:rsidR="0088643A">
        <w:rPr>
          <w:rFonts w:ascii="Avenir Next" w:hAnsi="Avenir Next" w:cs="Arial"/>
          <w:color w:val="7B7B7B" w:themeColor="accent3" w:themeShade="BF"/>
          <w:sz w:val="22"/>
          <w:szCs w:val="22"/>
          <w:lang w:val="en-GB"/>
        </w:rPr>
        <w:t>to</w:t>
      </w:r>
      <w:r w:rsidR="00904787">
        <w:rPr>
          <w:rFonts w:ascii="Avenir Next" w:hAnsi="Avenir Next" w:cs="Arial"/>
          <w:color w:val="7B7B7B" w:themeColor="accent3" w:themeShade="BF"/>
          <w:sz w:val="22"/>
          <w:szCs w:val="22"/>
          <w:lang w:val="en-GB"/>
        </w:rPr>
        <w:t xml:space="preserve"> the same debtor. </w:t>
      </w:r>
      <w:r w:rsidR="0088643A">
        <w:rPr>
          <w:rFonts w:ascii="Avenir Next" w:hAnsi="Avenir Next" w:cs="Arial"/>
          <w:color w:val="7B7B7B" w:themeColor="accent3" w:themeShade="BF"/>
          <w:sz w:val="22"/>
          <w:szCs w:val="22"/>
          <w:lang w:val="en-GB"/>
        </w:rPr>
        <w:t>This theory sets</w:t>
      </w:r>
      <w:r w:rsidR="00EE65F7">
        <w:rPr>
          <w:rFonts w:ascii="Avenir Next" w:hAnsi="Avenir Next" w:cs="Arial"/>
          <w:color w:val="7B7B7B" w:themeColor="accent3" w:themeShade="BF"/>
          <w:sz w:val="22"/>
          <w:szCs w:val="22"/>
          <w:lang w:val="en-GB"/>
        </w:rPr>
        <w:t xml:space="preserve"> the national interest </w:t>
      </w:r>
      <w:proofErr w:type="gramStart"/>
      <w:r w:rsidR="00EE65F7">
        <w:rPr>
          <w:rFonts w:ascii="Avenir Next" w:hAnsi="Avenir Next" w:cs="Arial"/>
          <w:color w:val="7B7B7B" w:themeColor="accent3" w:themeShade="BF"/>
          <w:sz w:val="22"/>
          <w:szCs w:val="22"/>
          <w:lang w:val="en-GB"/>
        </w:rPr>
        <w:t>should be protected</w:t>
      </w:r>
      <w:proofErr w:type="gramEnd"/>
      <w:r w:rsidR="00EE65F7">
        <w:rPr>
          <w:rFonts w:ascii="Avenir Next" w:hAnsi="Avenir Next" w:cs="Arial"/>
          <w:color w:val="7B7B7B" w:themeColor="accent3" w:themeShade="BF"/>
          <w:sz w:val="22"/>
          <w:szCs w:val="22"/>
          <w:lang w:val="en-GB"/>
        </w:rPr>
        <w:t xml:space="preserve"> before any assets are transmitted abroad. </w:t>
      </w:r>
      <w:r>
        <w:rPr>
          <w:rFonts w:ascii="Avenir Next" w:hAnsi="Avenir Next" w:cs="Arial"/>
          <w:color w:val="7B7B7B" w:themeColor="accent3" w:themeShade="BF"/>
          <w:sz w:val="22"/>
          <w:szCs w:val="22"/>
          <w:lang w:val="en-GB"/>
        </w:rPr>
        <w:t xml:space="preserve"> </w:t>
      </w:r>
      <w:proofErr w:type="gramStart"/>
      <w:r w:rsidR="00EE65F7">
        <w:rPr>
          <w:rFonts w:ascii="Avenir Next" w:hAnsi="Avenir Next" w:cs="Arial"/>
          <w:color w:val="7B7B7B" w:themeColor="accent3" w:themeShade="BF"/>
          <w:sz w:val="22"/>
          <w:szCs w:val="22"/>
          <w:lang w:val="en-GB"/>
        </w:rPr>
        <w:t>Also</w:t>
      </w:r>
      <w:proofErr w:type="gramEnd"/>
      <w:r w:rsidR="00EE65F7">
        <w:rPr>
          <w:rFonts w:ascii="Avenir Next" w:hAnsi="Avenir Next" w:cs="Arial"/>
          <w:color w:val="7B7B7B" w:themeColor="accent3" w:themeShade="BF"/>
          <w:sz w:val="22"/>
          <w:szCs w:val="22"/>
          <w:lang w:val="en-GB"/>
        </w:rPr>
        <w:t xml:space="preserve">, creditors situated abroad may find difficulties on dealing with their claims, suffering practical and economic challenges in participating in foreigner insolvency proceedings, which could lead to the disparity among creditors.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7F486A20" w:rsidR="00C72848" w:rsidRPr="00827D56" w:rsidRDefault="005310B2"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Middle East States have reformed their domestic insolvency laws, where some countries as Bahrain, adopted the Model Law on Cross-Border Insolvency</w:t>
      </w:r>
      <w:r w:rsidR="00802725">
        <w:rPr>
          <w:rFonts w:ascii="Avenir Next" w:hAnsi="Avenir Next" w:cs="Arial"/>
          <w:color w:val="7B7B7B" w:themeColor="accent3" w:themeShade="BF"/>
          <w:sz w:val="22"/>
          <w:szCs w:val="22"/>
          <w:lang w:val="en-GB"/>
        </w:rPr>
        <w:t xml:space="preserve">, </w:t>
      </w:r>
      <w:r w:rsidR="0088643A">
        <w:rPr>
          <w:rFonts w:ascii="Avenir Next" w:hAnsi="Avenir Next" w:cs="Arial"/>
          <w:color w:val="7B7B7B" w:themeColor="accent3" w:themeShade="BF"/>
          <w:sz w:val="22"/>
          <w:szCs w:val="22"/>
          <w:lang w:val="en-GB"/>
        </w:rPr>
        <w:t xml:space="preserve">so </w:t>
      </w:r>
      <w:r w:rsidR="00802725">
        <w:rPr>
          <w:rFonts w:ascii="Avenir Next" w:hAnsi="Avenir Next" w:cs="Arial"/>
          <w:color w:val="7B7B7B" w:themeColor="accent3" w:themeShade="BF"/>
          <w:sz w:val="22"/>
          <w:szCs w:val="22"/>
          <w:lang w:val="en-GB"/>
        </w:rPr>
        <w:t xml:space="preserve">as did the Dubai International Financial Centre. </w:t>
      </w:r>
      <w:r w:rsidR="0088643A">
        <w:rPr>
          <w:rFonts w:ascii="Avenir Next" w:hAnsi="Avenir Next" w:cs="Arial"/>
          <w:color w:val="7B7B7B" w:themeColor="accent3" w:themeShade="BF"/>
          <w:sz w:val="22"/>
          <w:szCs w:val="22"/>
          <w:lang w:val="en-GB"/>
        </w:rPr>
        <w:t>Besides</w:t>
      </w:r>
      <w:r w:rsidR="00802725">
        <w:rPr>
          <w:rFonts w:ascii="Avenir Next" w:hAnsi="Avenir Next" w:cs="Arial"/>
          <w:color w:val="7B7B7B" w:themeColor="accent3" w:themeShade="BF"/>
          <w:sz w:val="22"/>
          <w:szCs w:val="22"/>
          <w:lang w:val="en-GB"/>
        </w:rPr>
        <w:t>, in 2009</w:t>
      </w:r>
      <w:r w:rsidR="0088643A">
        <w:rPr>
          <w:rFonts w:ascii="Avenir Next" w:hAnsi="Avenir Next" w:cs="Arial"/>
          <w:color w:val="7B7B7B" w:themeColor="accent3" w:themeShade="BF"/>
          <w:sz w:val="22"/>
          <w:szCs w:val="22"/>
          <w:lang w:val="en-GB"/>
        </w:rPr>
        <w:t xml:space="preserve"> it</w:t>
      </w:r>
      <w:r w:rsidR="00802725">
        <w:rPr>
          <w:rFonts w:ascii="Avenir Next" w:hAnsi="Avenir Next" w:cs="Arial"/>
          <w:color w:val="7B7B7B" w:themeColor="accent3" w:themeShade="BF"/>
          <w:sz w:val="22"/>
          <w:szCs w:val="22"/>
          <w:lang w:val="en-GB"/>
        </w:rPr>
        <w:t xml:space="preserve"> was launched the first regional comparative survey of insolvency systems in the Middle East and North Africa, as a joint initiative of the </w:t>
      </w:r>
      <w:proofErr w:type="spellStart"/>
      <w:r w:rsidR="00802725">
        <w:rPr>
          <w:rFonts w:ascii="Avenir Next" w:hAnsi="Avenir Next" w:cs="Arial"/>
          <w:color w:val="7B7B7B" w:themeColor="accent3" w:themeShade="BF"/>
          <w:sz w:val="22"/>
          <w:szCs w:val="22"/>
          <w:lang w:val="en-GB"/>
        </w:rPr>
        <w:t>Hawkamah</w:t>
      </w:r>
      <w:proofErr w:type="spellEnd"/>
      <w:r w:rsidR="00802725">
        <w:rPr>
          <w:rFonts w:ascii="Avenir Next" w:hAnsi="Avenir Next" w:cs="Arial"/>
          <w:color w:val="7B7B7B" w:themeColor="accent3" w:themeShade="BF"/>
          <w:sz w:val="22"/>
          <w:szCs w:val="22"/>
          <w:lang w:val="en-GB"/>
        </w:rPr>
        <w:t xml:space="preserve"> Institute for Corporate Governance, the World Bank, the OECD and </w:t>
      </w:r>
      <w:proofErr w:type="spellStart"/>
      <w:r w:rsidR="00802725">
        <w:rPr>
          <w:rFonts w:ascii="Avenir Next" w:hAnsi="Avenir Next" w:cs="Arial"/>
          <w:color w:val="7B7B7B" w:themeColor="accent3" w:themeShade="BF"/>
          <w:sz w:val="22"/>
          <w:szCs w:val="22"/>
          <w:lang w:val="en-GB"/>
        </w:rPr>
        <w:t>Insol</w:t>
      </w:r>
      <w:proofErr w:type="spellEnd"/>
      <w:r w:rsidR="00802725">
        <w:rPr>
          <w:rFonts w:ascii="Avenir Next" w:hAnsi="Avenir Next" w:cs="Arial"/>
          <w:color w:val="7B7B7B" w:themeColor="accent3" w:themeShade="BF"/>
          <w:sz w:val="22"/>
          <w:szCs w:val="22"/>
          <w:lang w:val="en-GB"/>
        </w:rPr>
        <w:t xml:space="preserve"> </w:t>
      </w:r>
      <w:proofErr w:type="spellStart"/>
      <w:r w:rsidR="00802725">
        <w:rPr>
          <w:rFonts w:ascii="Avenir Next" w:hAnsi="Avenir Next" w:cs="Arial"/>
          <w:color w:val="7B7B7B" w:themeColor="accent3" w:themeShade="BF"/>
          <w:sz w:val="22"/>
          <w:szCs w:val="22"/>
          <w:lang w:val="en-GB"/>
        </w:rPr>
        <w:t>Internation</w:t>
      </w:r>
      <w:proofErr w:type="spellEnd"/>
      <w:r w:rsidR="00EE65F7">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31FD4F5" w:rsidR="00544127" w:rsidRPr="00827D56" w:rsidRDefault="000513DA" w:rsidP="00C053F7">
      <w:pPr>
        <w:jc w:val="both"/>
        <w:rPr>
          <w:rFonts w:ascii="Avenir Next" w:hAnsi="Avenir Next" w:cs="Arial"/>
          <w:sz w:val="22"/>
          <w:szCs w:val="22"/>
          <w:lang w:val="en-GB"/>
        </w:rPr>
      </w:pPr>
      <w:proofErr w:type="gramStart"/>
      <w:r>
        <w:rPr>
          <w:rFonts w:ascii="Avenir Next" w:hAnsi="Avenir Next" w:cs="Arial"/>
          <w:color w:val="7B7B7B" w:themeColor="accent3" w:themeShade="BF"/>
          <w:sz w:val="22"/>
          <w:szCs w:val="22"/>
          <w:lang w:val="en-GB"/>
        </w:rPr>
        <w:t>According to Sealy and Hooley, the main differences regarding the objectives of insolvency for individuals and corporations are: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Individuals: Aims to protect the debtor from harassment by his creditors, to enable the debtor to make fresh start , reduce indebtedness by making contributions from present and future income to the estate while at the same time taking his personal circumstances into consideration, while a (ii) corporation: possible to preserve the business or viable parts thereof and impose personal liability on responsible persons where it has been abused.</w:t>
      </w:r>
      <w:proofErr w:type="gramEnd"/>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w:t>
      </w:r>
      <w:proofErr w:type="gramStart"/>
      <w:r w:rsidRPr="00827D56">
        <w:rPr>
          <w:rFonts w:ascii="Avenir Next" w:hAnsi="Avenir Next" w:cs="Arial"/>
          <w:sz w:val="22"/>
          <w:szCs w:val="22"/>
          <w:lang w:val="en-GB"/>
        </w:rPr>
        <w:t>may be encountered</w:t>
      </w:r>
      <w:proofErr w:type="gramEnd"/>
      <w:r w:rsidRPr="00827D56">
        <w:rPr>
          <w:rFonts w:ascii="Avenir Next" w:hAnsi="Avenir Next" w:cs="Arial"/>
          <w:sz w:val="22"/>
          <w:szCs w:val="22"/>
          <w:lang w:val="en-GB"/>
        </w:rPr>
        <w:t xml:space="preserve">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6312302" w:rsidR="00DF75F8" w:rsidRDefault="008036CA" w:rsidP="00C053F7">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First of all</w:t>
      </w:r>
      <w:proofErr w:type="gramEnd"/>
      <w:r>
        <w:rPr>
          <w:rFonts w:ascii="Avenir Next" w:hAnsi="Avenir Next" w:cs="Arial"/>
          <w:color w:val="7B7B7B" w:themeColor="accent3" w:themeShade="BF"/>
          <w:sz w:val="22"/>
          <w:szCs w:val="22"/>
          <w:lang w:val="en-GB"/>
        </w:rPr>
        <w:t xml:space="preserve">, it must be said that are a numerous difficulties arising on cross-border insolvency context due the non-existence of a global insolvency law system and a global court to deal with those matters. </w:t>
      </w:r>
    </w:p>
    <w:p w14:paraId="14211220" w14:textId="1C0A5833" w:rsidR="008036CA" w:rsidRDefault="008036CA" w:rsidP="00C053F7">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 xml:space="preserve">According to </w:t>
      </w:r>
      <w:proofErr w:type="spellStart"/>
      <w:r>
        <w:rPr>
          <w:rFonts w:ascii="Avenir Next" w:hAnsi="Avenir Next" w:cs="Arial"/>
          <w:color w:val="7B7B7B" w:themeColor="accent3" w:themeShade="BF"/>
          <w:sz w:val="22"/>
          <w:szCs w:val="22"/>
          <w:lang w:val="en-GB"/>
        </w:rPr>
        <w:t>Friman</w:t>
      </w:r>
      <w:proofErr w:type="spellEnd"/>
      <w:r>
        <w:rPr>
          <w:rFonts w:ascii="Avenir Next" w:hAnsi="Avenir Next" w:cs="Arial"/>
          <w:color w:val="7B7B7B" w:themeColor="accent3" w:themeShade="BF"/>
          <w:sz w:val="22"/>
          <w:szCs w:val="22"/>
          <w:lang w:val="en-GB"/>
        </w:rPr>
        <w:t xml:space="preserve">, the terminology “Insolvency” is already a problem since  it can means a situation where the combined total of the outstanding liabilities exceeds the measureable value of all the debtor’s assets and some degree of durability of this state of negative net worth is normally required, also it can means </w:t>
      </w:r>
      <w:r w:rsidR="00B113F8">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short-term inability to service debts, for example, a liquidity crisis can be sufficient for the commencement of “insolvency proceedings”.</w:t>
      </w:r>
      <w:proofErr w:type="gramEnd"/>
      <w:r>
        <w:rPr>
          <w:rFonts w:ascii="Avenir Next" w:hAnsi="Avenir Next" w:cs="Arial"/>
          <w:color w:val="7B7B7B" w:themeColor="accent3" w:themeShade="BF"/>
          <w:sz w:val="22"/>
          <w:szCs w:val="22"/>
          <w:lang w:val="en-GB"/>
        </w:rPr>
        <w:t xml:space="preserve"> </w:t>
      </w:r>
    </w:p>
    <w:p w14:paraId="15B1DC27" w14:textId="2089060D" w:rsidR="001A4553" w:rsidRDefault="008036C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difficulty that </w:t>
      </w:r>
      <w:proofErr w:type="gramStart"/>
      <w:r>
        <w:rPr>
          <w:rFonts w:ascii="Avenir Next" w:hAnsi="Avenir Next" w:cs="Arial"/>
          <w:color w:val="7B7B7B" w:themeColor="accent3" w:themeShade="BF"/>
          <w:sz w:val="22"/>
          <w:szCs w:val="22"/>
          <w:lang w:val="en-GB"/>
        </w:rPr>
        <w:t>should be featured</w:t>
      </w:r>
      <w:proofErr w:type="gramEnd"/>
      <w:r>
        <w:rPr>
          <w:rFonts w:ascii="Avenir Next" w:hAnsi="Avenir Next" w:cs="Arial"/>
          <w:color w:val="7B7B7B" w:themeColor="accent3" w:themeShade="BF"/>
          <w:sz w:val="22"/>
          <w:szCs w:val="22"/>
          <w:lang w:val="en-GB"/>
        </w:rPr>
        <w:t xml:space="preserve"> is the situation in conflict of law, differences in domestic norms and a variety of procedures to deal with non-payment of debt wil</w:t>
      </w:r>
      <w:r w:rsidR="00A630B0">
        <w:rPr>
          <w:rFonts w:ascii="Avenir Next" w:hAnsi="Avenir Next" w:cs="Arial"/>
          <w:color w:val="7B7B7B" w:themeColor="accent3" w:themeShade="BF"/>
          <w:sz w:val="22"/>
          <w:szCs w:val="22"/>
          <w:lang w:val="en-GB"/>
        </w:rPr>
        <w:t xml:space="preserve">l raise issues on this matter, pro debtor or pro creditor system. </w:t>
      </w:r>
      <w:r w:rsidR="005B4A1A">
        <w:rPr>
          <w:rFonts w:ascii="Avenir Next" w:hAnsi="Avenir Next" w:cs="Arial"/>
          <w:color w:val="7B7B7B" w:themeColor="accent3" w:themeShade="BF"/>
          <w:sz w:val="22"/>
          <w:szCs w:val="22"/>
          <w:lang w:val="en-GB"/>
        </w:rPr>
        <w:t xml:space="preserve">In other words, differences between the legal system and the laws of countries are both the root problem of cross-border insolvencies and the major obstacle to their solution.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 xml:space="preserve">What multilateral steps </w:t>
      </w:r>
      <w:proofErr w:type="gramStart"/>
      <w:r w:rsidRPr="00827D56">
        <w:rPr>
          <w:rFonts w:ascii="Avenir Next" w:hAnsi="Avenir Next" w:cs="Arial"/>
          <w:sz w:val="22"/>
          <w:szCs w:val="22"/>
          <w:shd w:val="clear" w:color="auto" w:fill="FFFFFF"/>
          <w:lang w:val="en-GB"/>
        </w:rPr>
        <w:t>have been taken</w:t>
      </w:r>
      <w:proofErr w:type="gramEnd"/>
      <w:r w:rsidRPr="00827D56">
        <w:rPr>
          <w:rFonts w:ascii="Avenir Next" w:hAnsi="Avenir Next" w:cs="Arial"/>
          <w:sz w:val="22"/>
          <w:szCs w:val="22"/>
          <w:shd w:val="clear" w:color="auto" w:fill="FFFFFF"/>
          <w:lang w:val="en-GB"/>
        </w:rPr>
        <w:t xml:space="preserve">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928D68D" w:rsidR="00DF75F8" w:rsidRDefault="001A455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21</w:t>
      </w:r>
      <w:r w:rsidRPr="001A4553">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in order to promote harmonisation of domestic insolvency laws, UNCITRAL promulgated a “Legislative Guide on Insolvency Law” which intended to “be used as a reference by national authorities and legislative bodies when preparing new laws and regulations or reviewing the adequacy of existing law and regulations</w:t>
      </w:r>
      <w:proofErr w:type="gramStart"/>
      <w:r>
        <w:rPr>
          <w:rFonts w:ascii="Avenir Next" w:hAnsi="Avenir Next" w:cs="Arial"/>
          <w:color w:val="7B7B7B" w:themeColor="accent3" w:themeShade="BF"/>
          <w:sz w:val="22"/>
          <w:szCs w:val="22"/>
          <w:lang w:val="en-GB"/>
        </w:rPr>
        <w:t>” .</w:t>
      </w:r>
      <w:proofErr w:type="gramEnd"/>
    </w:p>
    <w:p w14:paraId="03E8D14B" w14:textId="7348AA05" w:rsidR="001A4553" w:rsidRDefault="001A455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World Bank also produced guidelines on the regulation of insolvency entitles Principles for Effective Insolvency and Creditor / Debtor Regimes. This guideline gain significance in the context that the IMF and the World Bank sometimes require bankruptcy reform in developing </w:t>
      </w:r>
      <w:proofErr w:type="spellStart"/>
      <w:r>
        <w:rPr>
          <w:rFonts w:ascii="Avenir Next" w:hAnsi="Avenir Next" w:cs="Arial"/>
          <w:color w:val="7B7B7B" w:themeColor="accent3" w:themeShade="BF"/>
          <w:sz w:val="22"/>
          <w:szCs w:val="22"/>
          <w:lang w:val="en-GB"/>
        </w:rPr>
        <w:t>coutries</w:t>
      </w:r>
      <w:proofErr w:type="spellEnd"/>
      <w:r>
        <w:rPr>
          <w:rFonts w:ascii="Avenir Next" w:hAnsi="Avenir Next" w:cs="Arial"/>
          <w:color w:val="7B7B7B" w:themeColor="accent3" w:themeShade="BF"/>
          <w:sz w:val="22"/>
          <w:szCs w:val="22"/>
          <w:lang w:val="en-GB"/>
        </w:rPr>
        <w:t xml:space="preserve"> as a condition of loan support. </w:t>
      </w:r>
    </w:p>
    <w:p w14:paraId="45AF8996" w14:textId="3FE71744" w:rsidR="001A4553" w:rsidRPr="001A4553" w:rsidRDefault="001A455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Eu</w:t>
      </w:r>
      <w:r w:rsidR="00250DCD">
        <w:rPr>
          <w:rFonts w:ascii="Avenir Next" w:hAnsi="Avenir Next" w:cs="Arial"/>
          <w:color w:val="7B7B7B" w:themeColor="accent3" w:themeShade="BF"/>
          <w:sz w:val="22"/>
          <w:szCs w:val="22"/>
          <w:lang w:val="en-GB"/>
        </w:rPr>
        <w:t xml:space="preserve">ropean Parliament published a report on the harmonisation of insolvency law at EU level, which outlined differences between domestic insolvency laws within the EU and identified a number of areas of insolvency law where harmonisation at EU level </w:t>
      </w:r>
      <w:proofErr w:type="gramStart"/>
      <w:r w:rsidR="00250DCD">
        <w:rPr>
          <w:rFonts w:ascii="Avenir Next" w:hAnsi="Avenir Next" w:cs="Arial"/>
          <w:color w:val="7B7B7B" w:themeColor="accent3" w:themeShade="BF"/>
          <w:sz w:val="22"/>
          <w:szCs w:val="22"/>
          <w:lang w:val="en-GB"/>
        </w:rPr>
        <w:t>is believed</w:t>
      </w:r>
      <w:proofErr w:type="gramEnd"/>
      <w:r w:rsidR="00250DCD">
        <w:rPr>
          <w:rFonts w:ascii="Avenir Next" w:hAnsi="Avenir Next" w:cs="Arial"/>
          <w:color w:val="7B7B7B" w:themeColor="accent3" w:themeShade="BF"/>
          <w:sz w:val="22"/>
          <w:szCs w:val="22"/>
          <w:lang w:val="en-GB"/>
        </w:rPr>
        <w:t xml:space="preserve"> to be worthwhile and achievable. </w:t>
      </w:r>
    </w:p>
    <w:p w14:paraId="111EA170" w14:textId="7461B09C" w:rsidR="00D17FDC" w:rsidRDefault="00250DCD" w:rsidP="00250DCD">
      <w:pPr>
        <w:jc w:val="both"/>
        <w:rPr>
          <w:rFonts w:ascii="Avenir Next" w:hAnsi="Avenir Next" w:cs="Arial"/>
          <w:sz w:val="22"/>
          <w:szCs w:val="22"/>
          <w:lang w:val="en-GB"/>
        </w:rPr>
      </w:pPr>
      <w:r>
        <w:rPr>
          <w:rFonts w:ascii="Avenir Next" w:hAnsi="Avenir Next" w:cs="Arial"/>
          <w:sz w:val="22"/>
          <w:szCs w:val="22"/>
          <w:lang w:val="en-GB"/>
        </w:rPr>
        <w:lastRenderedPageBreak/>
        <w:t xml:space="preserve">In my opinion those steps are important </w:t>
      </w:r>
      <w:r w:rsidR="008D602E">
        <w:rPr>
          <w:rFonts w:ascii="Avenir Next" w:hAnsi="Avenir Next" w:cs="Arial"/>
          <w:sz w:val="22"/>
          <w:szCs w:val="22"/>
          <w:lang w:val="en-GB"/>
        </w:rPr>
        <w:t xml:space="preserve">in order to seek </w:t>
      </w:r>
      <w:r w:rsidRPr="00250DCD">
        <w:rPr>
          <w:rFonts w:ascii="Avenir Next" w:hAnsi="Avenir Next" w:cs="Arial"/>
          <w:sz w:val="22"/>
          <w:szCs w:val="22"/>
          <w:lang w:val="en-GB"/>
        </w:rPr>
        <w:t>improvements regarding transnational insolvency issues.</w:t>
      </w:r>
      <w:r w:rsidR="00CD2844">
        <w:rPr>
          <w:rFonts w:ascii="Avenir Next" w:hAnsi="Avenir Next" w:cs="Arial"/>
          <w:sz w:val="22"/>
          <w:szCs w:val="22"/>
          <w:lang w:val="en-GB"/>
        </w:rPr>
        <w:t xml:space="preserve"> T</w:t>
      </w:r>
      <w:r w:rsidR="00CD2844" w:rsidRPr="00CD2844">
        <w:rPr>
          <w:rFonts w:ascii="Avenir Next" w:hAnsi="Avenir Next" w:cs="Arial"/>
          <w:sz w:val="22"/>
          <w:szCs w:val="22"/>
          <w:lang w:val="en-GB"/>
        </w:rPr>
        <w:t>he harmonization of laws facilitates the insolvency process, bringing greater l</w:t>
      </w:r>
      <w:r w:rsidR="00CD2844">
        <w:rPr>
          <w:rFonts w:ascii="Avenir Next" w:hAnsi="Avenir Next" w:cs="Arial"/>
          <w:sz w:val="22"/>
          <w:szCs w:val="22"/>
          <w:lang w:val="en-GB"/>
        </w:rPr>
        <w:t>egal certainty for creditors and debtors, ensures greater stability of the company and its creditors, facilitating the liquidation of assets and payment of the universality of creditors.</w:t>
      </w:r>
    </w:p>
    <w:p w14:paraId="62C14B8D" w14:textId="3E321C4C" w:rsidR="00CD2844" w:rsidRDefault="00CD2844" w:rsidP="00250DCD">
      <w:pPr>
        <w:jc w:val="both"/>
        <w:rPr>
          <w:rFonts w:ascii="Avenir Next" w:hAnsi="Avenir Next" w:cs="Arial"/>
          <w:sz w:val="22"/>
          <w:szCs w:val="22"/>
          <w:lang w:val="en-GB"/>
        </w:rPr>
      </w:pPr>
      <w:r w:rsidRPr="00CD2844">
        <w:rPr>
          <w:rFonts w:ascii="Avenir Next" w:hAnsi="Avenir Next" w:cs="Arial"/>
          <w:sz w:val="22"/>
          <w:szCs w:val="22"/>
          <w:lang w:val="en-GB"/>
        </w:rPr>
        <w:t xml:space="preserve">All of this has further consequences for the countries' economies. For this reason, many companies are currently seeking to establish their headquarters and/or branches in countries that have adhered to the UNCITRAL model law in their </w:t>
      </w:r>
      <w:r>
        <w:rPr>
          <w:rFonts w:ascii="Avenir Next" w:hAnsi="Avenir Next" w:cs="Arial"/>
          <w:sz w:val="22"/>
          <w:szCs w:val="22"/>
          <w:lang w:val="en-GB"/>
        </w:rPr>
        <w:t>domestic legislation</w:t>
      </w:r>
      <w:r w:rsidRPr="00CD2844">
        <w:rPr>
          <w:rFonts w:ascii="Avenir Next" w:hAnsi="Avenir Next" w:cs="Arial"/>
          <w:sz w:val="22"/>
          <w:szCs w:val="22"/>
          <w:lang w:val="en-GB"/>
        </w:rPr>
        <w:t>.</w:t>
      </w:r>
    </w:p>
    <w:p w14:paraId="350289B9" w14:textId="77777777" w:rsidR="00CD2844" w:rsidRPr="00827D56" w:rsidRDefault="00CD2844" w:rsidP="00250DCD">
      <w:pPr>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w:t>
      </w:r>
      <w:proofErr w:type="gramStart"/>
      <w:r w:rsidRPr="00827D56">
        <w:rPr>
          <w:rFonts w:ascii="Avenir Next" w:hAnsi="Avenir Next" w:cs="Arial"/>
          <w:sz w:val="22"/>
          <w:szCs w:val="22"/>
          <w:lang w:val="en-GB"/>
        </w:rPr>
        <w:t>Originally</w:t>
      </w:r>
      <w:proofErr w:type="gramEnd"/>
      <w:r w:rsidRPr="00827D56">
        <w:rPr>
          <w:rFonts w:ascii="Avenir Next" w:hAnsi="Avenir Next" w:cs="Arial"/>
          <w:sz w:val="22"/>
          <w:szCs w:val="22"/>
          <w:lang w:val="en-GB"/>
        </w:rPr>
        <w:t xml:space="preserve">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w:t>
      </w:r>
      <w:proofErr w:type="gramStart"/>
      <w:r w:rsidRPr="00827D56">
        <w:rPr>
          <w:rFonts w:ascii="Avenir Next" w:hAnsi="Avenir Next" w:cs="Arial"/>
          <w:sz w:val="22"/>
          <w:szCs w:val="22"/>
          <w:lang w:val="en-GB"/>
        </w:rPr>
        <w:t>goods which</w:t>
      </w:r>
      <w:proofErr w:type="gramEnd"/>
      <w:r w:rsidRPr="00827D56">
        <w:rPr>
          <w:rFonts w:ascii="Avenir Next" w:hAnsi="Avenir Next" w:cs="Arial"/>
          <w:sz w:val="22"/>
          <w:szCs w:val="22"/>
          <w:lang w:val="en-GB"/>
        </w:rPr>
        <w:t xml:space="preserve">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w:t>
      </w:r>
      <w:proofErr w:type="gramStart"/>
      <w:r w:rsidRPr="00827D56">
        <w:rPr>
          <w:rFonts w:ascii="Avenir Next" w:hAnsi="Avenir Next" w:cs="Arial"/>
          <w:sz w:val="22"/>
          <w:szCs w:val="22"/>
          <w:lang w:val="en-GB"/>
        </w:rPr>
        <w:t>is also</w:t>
      </w:r>
      <w:proofErr w:type="gramEnd"/>
      <w:r w:rsidRPr="00827D56">
        <w:rPr>
          <w:rFonts w:ascii="Avenir Next" w:hAnsi="Avenir Next" w:cs="Arial"/>
          <w:sz w:val="22"/>
          <w:szCs w:val="22"/>
          <w:lang w:val="en-GB"/>
        </w:rPr>
        <w:t xml:space="preserve">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w:t>
      </w:r>
      <w:proofErr w:type="gramStart"/>
      <w:r w:rsidRPr="00827D56">
        <w:rPr>
          <w:rFonts w:ascii="Avenir Next" w:hAnsi="Avenir Next" w:cs="Arial"/>
          <w:sz w:val="22"/>
          <w:szCs w:val="22"/>
          <w:lang w:val="en-GB"/>
        </w:rPr>
        <w:t>has been adopted</w:t>
      </w:r>
      <w:proofErr w:type="gramEnd"/>
      <w:r w:rsidRPr="00827D56">
        <w:rPr>
          <w:rFonts w:ascii="Avenir Next" w:hAnsi="Avenir Next" w:cs="Arial"/>
          <w:sz w:val="22"/>
          <w:szCs w:val="22"/>
          <w:lang w:val="en-GB"/>
        </w:rPr>
        <w:t xml:space="preserve">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51076D86" w:rsidR="002F75A3" w:rsidRPr="00827D56" w:rsidRDefault="0088643A"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relevance of the cross-border insolvency act of Utopia regards its jurisdiction o</w:t>
      </w:r>
      <w:r w:rsidR="00B83402">
        <w:rPr>
          <w:rFonts w:ascii="Avenir Next" w:hAnsi="Avenir Next" w:cs="Arial"/>
          <w:color w:val="7B7B7B" w:themeColor="accent3" w:themeShade="BF"/>
          <w:sz w:val="22"/>
          <w:szCs w:val="22"/>
          <w:lang w:val="en-GB"/>
        </w:rPr>
        <w:t xml:space="preserve">ver the debtor and their claims, since there is located the “COMI” – centre of main interests. </w:t>
      </w:r>
      <w:r w:rsidR="00D33083">
        <w:rPr>
          <w:rFonts w:ascii="Avenir Next" w:hAnsi="Avenir Next" w:cs="Arial"/>
          <w:color w:val="7B7B7B" w:themeColor="accent3" w:themeShade="BF"/>
          <w:sz w:val="22"/>
          <w:szCs w:val="22"/>
          <w:lang w:val="en-GB"/>
        </w:rPr>
        <w:t xml:space="preserve">That </w:t>
      </w:r>
      <w:proofErr w:type="gramStart"/>
      <w:r w:rsidR="00D33083">
        <w:rPr>
          <w:rFonts w:ascii="Avenir Next" w:hAnsi="Avenir Next" w:cs="Arial"/>
          <w:color w:val="7B7B7B" w:themeColor="accent3" w:themeShade="BF"/>
          <w:sz w:val="22"/>
          <w:szCs w:val="22"/>
          <w:lang w:val="en-GB"/>
        </w:rPr>
        <w:t>being said</w:t>
      </w:r>
      <w:proofErr w:type="gramEnd"/>
      <w:r w:rsidR="00D33083">
        <w:rPr>
          <w:rFonts w:ascii="Avenir Next" w:hAnsi="Avenir Next" w:cs="Arial"/>
          <w:color w:val="7B7B7B" w:themeColor="accent3" w:themeShade="BF"/>
          <w:sz w:val="22"/>
          <w:szCs w:val="22"/>
          <w:lang w:val="en-GB"/>
        </w:rPr>
        <w:t>, the liquidator must be aware that jurisdiction may be an issue on</w:t>
      </w:r>
      <w:r w:rsidR="00C34E58">
        <w:rPr>
          <w:rFonts w:ascii="Avenir Next" w:hAnsi="Avenir Next" w:cs="Arial"/>
          <w:color w:val="7B7B7B" w:themeColor="accent3" w:themeShade="BF"/>
          <w:sz w:val="22"/>
          <w:szCs w:val="22"/>
          <w:lang w:val="en-GB"/>
        </w:rPr>
        <w:t xml:space="preserve"> this case, </w:t>
      </w:r>
      <w:r w:rsidR="00C34E58" w:rsidRPr="00C34E58">
        <w:rPr>
          <w:rFonts w:ascii="Avenir Next" w:hAnsi="Avenir Next" w:cs="Arial"/>
          <w:color w:val="7B7B7B" w:themeColor="accent3" w:themeShade="BF"/>
          <w:sz w:val="22"/>
          <w:szCs w:val="22"/>
          <w:lang w:val="en-GB"/>
        </w:rPr>
        <w:t>making it difficult</w:t>
      </w:r>
      <w:r w:rsidR="00C34E58">
        <w:rPr>
          <w:rFonts w:ascii="Avenir Next" w:hAnsi="Avenir Next" w:cs="Arial"/>
          <w:color w:val="7B7B7B" w:themeColor="accent3" w:themeShade="BF"/>
          <w:sz w:val="22"/>
          <w:szCs w:val="22"/>
          <w:lang w:val="en-GB"/>
        </w:rPr>
        <w:t xml:space="preserve"> the </w:t>
      </w:r>
      <w:r w:rsidR="00454231">
        <w:rPr>
          <w:rFonts w:ascii="Avenir Next" w:hAnsi="Avenir Next" w:cs="Arial"/>
          <w:color w:val="7B7B7B" w:themeColor="accent3" w:themeShade="BF"/>
          <w:sz w:val="22"/>
          <w:szCs w:val="22"/>
          <w:lang w:val="en-GB"/>
        </w:rPr>
        <w:t>recognition</w:t>
      </w:r>
      <w:r w:rsidR="00C34E58">
        <w:rPr>
          <w:rFonts w:ascii="Avenir Next" w:hAnsi="Avenir Next" w:cs="Arial"/>
          <w:color w:val="7B7B7B" w:themeColor="accent3" w:themeShade="BF"/>
          <w:sz w:val="22"/>
          <w:szCs w:val="22"/>
          <w:lang w:val="en-GB"/>
        </w:rPr>
        <w:t xml:space="preserve"> and enforcement of insolvency related judgments. </w:t>
      </w:r>
      <w:r w:rsidR="00C31D20">
        <w:rPr>
          <w:rFonts w:ascii="Avenir Next" w:hAnsi="Avenir Next" w:cs="Arial"/>
          <w:color w:val="7B7B7B" w:themeColor="accent3" w:themeShade="BF"/>
          <w:sz w:val="22"/>
          <w:szCs w:val="22"/>
          <w:lang w:val="en-GB"/>
        </w:rPr>
        <w:t xml:space="preserve">Another point is the conflict of </w:t>
      </w:r>
      <w:proofErr w:type="gramStart"/>
      <w:r w:rsidR="00C31D20">
        <w:rPr>
          <w:rFonts w:ascii="Avenir Next" w:hAnsi="Avenir Next" w:cs="Arial"/>
          <w:color w:val="7B7B7B" w:themeColor="accent3" w:themeShade="BF"/>
          <w:sz w:val="22"/>
          <w:szCs w:val="22"/>
          <w:lang w:val="en-GB"/>
        </w:rPr>
        <w:t>laws which</w:t>
      </w:r>
      <w:proofErr w:type="gramEnd"/>
      <w:r w:rsidR="00C31D20">
        <w:rPr>
          <w:rFonts w:ascii="Avenir Next" w:hAnsi="Avenir Next" w:cs="Arial"/>
          <w:color w:val="7B7B7B" w:themeColor="accent3" w:themeShade="BF"/>
          <w:sz w:val="22"/>
          <w:szCs w:val="22"/>
          <w:lang w:val="en-GB"/>
        </w:rPr>
        <w:t xml:space="preserve"> could be another issue that the liquidator will have to deal eventually.</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filed proceedings to wind-up Nadir, but the matter </w:t>
      </w:r>
      <w:proofErr w:type="gramStart"/>
      <w:r w:rsidRPr="00827D56">
        <w:rPr>
          <w:rFonts w:ascii="Avenir Next" w:hAnsi="Avenir Next" w:cs="Arial"/>
          <w:sz w:val="22"/>
          <w:szCs w:val="22"/>
          <w:lang w:val="en-GB"/>
        </w:rPr>
        <w:t>had not yet been heard</w:t>
      </w:r>
      <w:proofErr w:type="gramEnd"/>
      <w:r w:rsidRPr="00827D56">
        <w:rPr>
          <w:rFonts w:ascii="Avenir Next" w:hAnsi="Avenir Next" w:cs="Arial"/>
          <w:sz w:val="22"/>
          <w:szCs w:val="22"/>
          <w:lang w:val="en-GB"/>
        </w:rPr>
        <w:t>.</w:t>
      </w:r>
    </w:p>
    <w:p w14:paraId="33B046DA" w14:textId="77777777" w:rsidR="002D3473" w:rsidRDefault="002D3473" w:rsidP="00055893">
      <w:pPr>
        <w:ind w:left="426"/>
        <w:jc w:val="both"/>
        <w:rPr>
          <w:rFonts w:ascii="Avenir Next" w:hAnsi="Avenir Next" w:cs="Arial"/>
          <w:sz w:val="22"/>
          <w:szCs w:val="22"/>
          <w:lang w:val="en-GB"/>
        </w:rPr>
      </w:pPr>
    </w:p>
    <w:p w14:paraId="5AB7A15F" w14:textId="15B9B368" w:rsidR="003B69A3" w:rsidRDefault="00C31D20" w:rsidP="00C31D20">
      <w:pPr>
        <w:tabs>
          <w:tab w:val="left" w:pos="709"/>
        </w:tabs>
        <w:jc w:val="both"/>
        <w:rPr>
          <w:rFonts w:ascii="Avenir Next" w:hAnsi="Avenir Next" w:cs="Arial"/>
          <w:sz w:val="22"/>
          <w:szCs w:val="22"/>
          <w:lang w:val="en-GB"/>
        </w:rPr>
      </w:pPr>
      <w:r>
        <w:rPr>
          <w:rFonts w:ascii="Avenir Next" w:hAnsi="Avenir Next" w:cs="Arial"/>
          <w:sz w:val="22"/>
          <w:szCs w:val="22"/>
          <w:lang w:val="en-GB"/>
        </w:rPr>
        <w:t xml:space="preserve">It could </w:t>
      </w:r>
      <w:proofErr w:type="spellStart"/>
      <w:r>
        <w:rPr>
          <w:rFonts w:ascii="Avenir Next" w:hAnsi="Avenir Next" w:cs="Arial"/>
          <w:sz w:val="22"/>
          <w:szCs w:val="22"/>
          <w:lang w:val="en-GB"/>
        </w:rPr>
        <w:t>affect</w:t>
      </w:r>
      <w:proofErr w:type="spellEnd"/>
      <w:r>
        <w:rPr>
          <w:rFonts w:ascii="Avenir Next" w:hAnsi="Avenir Next" w:cs="Arial"/>
          <w:sz w:val="22"/>
          <w:szCs w:val="22"/>
          <w:lang w:val="en-GB"/>
        </w:rPr>
        <w:t xml:space="preserve"> on the Utopia’s Court decision on the matter.</w:t>
      </w:r>
      <w:r w:rsidR="00A630B0">
        <w:rPr>
          <w:rFonts w:ascii="Avenir Next" w:hAnsi="Avenir Next" w:cs="Arial"/>
          <w:sz w:val="22"/>
          <w:szCs w:val="22"/>
          <w:lang w:val="en-GB"/>
        </w:rPr>
        <w:t xml:space="preserve"> The court could refuse to grant a local winding-up order over the same company and instead give effect to the foreign proceedings by recognising the authority of the foreign liquidator to gain control over local assets. </w:t>
      </w:r>
      <w:r>
        <w:rPr>
          <w:rFonts w:ascii="Avenir Next" w:hAnsi="Avenir Next" w:cs="Arial"/>
          <w:sz w:val="22"/>
          <w:szCs w:val="22"/>
          <w:lang w:val="en-GB"/>
        </w:rPr>
        <w:t xml:space="preserve"> </w:t>
      </w:r>
    </w:p>
    <w:p w14:paraId="511C978E" w14:textId="77777777" w:rsidR="00C31D20" w:rsidRPr="00827D56" w:rsidRDefault="00C31D20" w:rsidP="00C31D20">
      <w:pPr>
        <w:tabs>
          <w:tab w:val="left" w:pos="709"/>
        </w:tabs>
        <w:jc w:val="both"/>
        <w:rPr>
          <w:rFonts w:ascii="Avenir Next" w:hAnsi="Avenir Next" w:cs="Arial"/>
          <w:sz w:val="22"/>
          <w:szCs w:val="22"/>
          <w:lang w:val="en-GB"/>
        </w:rPr>
      </w:pPr>
    </w:p>
    <w:p w14:paraId="626FA5C6" w14:textId="6693B61D" w:rsidR="002D3473" w:rsidRDefault="009B0723" w:rsidP="00454231">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5A3FF49C" w14:textId="77777777" w:rsidR="00C31D20" w:rsidRPr="00454231" w:rsidRDefault="00C31D20" w:rsidP="00C31D20">
      <w:pPr>
        <w:pStyle w:val="PargrafodaLista"/>
        <w:ind w:left="426"/>
        <w:jc w:val="both"/>
        <w:rPr>
          <w:rFonts w:ascii="Avenir Next" w:hAnsi="Avenir Next" w:cs="Arial"/>
          <w:sz w:val="22"/>
          <w:szCs w:val="22"/>
          <w:lang w:val="en-GB"/>
        </w:rPr>
      </w:pPr>
    </w:p>
    <w:p w14:paraId="70BCBB79" w14:textId="2B800E1F" w:rsidR="003A7BC9" w:rsidRPr="003A7BC9" w:rsidRDefault="003A7BC9" w:rsidP="003A7BC9">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It would been different since Utopia recognizes itself as the competent jurisdiction to start </w:t>
      </w:r>
      <w:proofErr w:type="gramStart"/>
      <w:r>
        <w:rPr>
          <w:rFonts w:ascii="Avenir Next" w:hAnsi="Avenir Next" w:cs="Arial"/>
          <w:sz w:val="22"/>
          <w:szCs w:val="22"/>
          <w:lang w:val="en-GB"/>
        </w:rPr>
        <w:t>a</w:t>
      </w:r>
      <w:proofErr w:type="gramEnd"/>
      <w:r>
        <w:rPr>
          <w:rFonts w:ascii="Avenir Next" w:hAnsi="Avenir Next" w:cs="Arial"/>
          <w:sz w:val="22"/>
          <w:szCs w:val="22"/>
          <w:lang w:val="en-GB"/>
        </w:rPr>
        <w:t xml:space="preserve"> insolvency proceeding, according to UNCITRAL Model Law on Cross-border Insolvency</w:t>
      </w:r>
      <w:r w:rsidR="009A7066">
        <w:rPr>
          <w:rFonts w:ascii="Avenir Next" w:hAnsi="Avenir Next" w:cs="Arial"/>
          <w:sz w:val="22"/>
          <w:szCs w:val="22"/>
          <w:lang w:val="en-GB"/>
        </w:rPr>
        <w:t xml:space="preserve">, the court of </w:t>
      </w:r>
      <w:proofErr w:type="spellStart"/>
      <w:r w:rsidR="009A7066">
        <w:rPr>
          <w:rFonts w:ascii="Avenir Next" w:hAnsi="Avenir Next" w:cs="Arial"/>
          <w:sz w:val="22"/>
          <w:szCs w:val="22"/>
          <w:lang w:val="en-GB"/>
        </w:rPr>
        <w:t>E</w:t>
      </w:r>
      <w:r w:rsidR="00C31D20">
        <w:rPr>
          <w:rFonts w:ascii="Avenir Next" w:hAnsi="Avenir Next" w:cs="Arial"/>
          <w:sz w:val="22"/>
          <w:szCs w:val="22"/>
          <w:lang w:val="en-GB"/>
        </w:rPr>
        <w:t>rewhon</w:t>
      </w:r>
      <w:proofErr w:type="spellEnd"/>
      <w:r w:rsidR="00C31D20">
        <w:rPr>
          <w:rFonts w:ascii="Avenir Next" w:hAnsi="Avenir Next" w:cs="Arial"/>
          <w:sz w:val="22"/>
          <w:szCs w:val="22"/>
          <w:lang w:val="en-GB"/>
        </w:rPr>
        <w:t xml:space="preserve"> would be a secondary</w:t>
      </w:r>
      <w:r w:rsidR="009A7066">
        <w:rPr>
          <w:rFonts w:ascii="Avenir Next" w:hAnsi="Avenir Next" w:cs="Arial"/>
          <w:sz w:val="22"/>
          <w:szCs w:val="22"/>
          <w:lang w:val="en-GB"/>
        </w:rPr>
        <w:t xml:space="preserve"> procee</w:t>
      </w:r>
      <w:r w:rsidR="00454231">
        <w:rPr>
          <w:rFonts w:ascii="Avenir Next" w:hAnsi="Avenir Next" w:cs="Arial"/>
          <w:sz w:val="22"/>
          <w:szCs w:val="22"/>
          <w:lang w:val="en-GB"/>
        </w:rPr>
        <w:t>ding</w:t>
      </w:r>
      <w:r w:rsidR="00C31D20">
        <w:rPr>
          <w:rFonts w:ascii="Avenir Next" w:hAnsi="Avenir Next" w:cs="Arial"/>
          <w:sz w:val="22"/>
          <w:szCs w:val="22"/>
          <w:lang w:val="en-GB"/>
        </w:rPr>
        <w:t>. In</w:t>
      </w:r>
      <w:bookmarkStart w:id="1" w:name="_GoBack"/>
      <w:bookmarkEnd w:id="1"/>
      <w:r w:rsidR="00C31D20">
        <w:rPr>
          <w:rFonts w:ascii="Avenir Next" w:hAnsi="Avenir Next" w:cs="Arial"/>
          <w:sz w:val="22"/>
          <w:szCs w:val="22"/>
          <w:lang w:val="en-GB"/>
        </w:rPr>
        <w:t xml:space="preserve"> this </w:t>
      </w:r>
      <w:proofErr w:type="gramStart"/>
      <w:r w:rsidR="00C31D20">
        <w:rPr>
          <w:rFonts w:ascii="Avenir Next" w:hAnsi="Avenir Next" w:cs="Arial"/>
          <w:sz w:val="22"/>
          <w:szCs w:val="22"/>
          <w:lang w:val="en-GB"/>
        </w:rPr>
        <w:t>case</w:t>
      </w:r>
      <w:proofErr w:type="gramEnd"/>
      <w:r w:rsidR="00454231">
        <w:rPr>
          <w:rFonts w:ascii="Avenir Next" w:hAnsi="Avenir Next" w:cs="Arial"/>
          <w:sz w:val="22"/>
          <w:szCs w:val="22"/>
          <w:lang w:val="en-GB"/>
        </w:rPr>
        <w:t xml:space="preserve"> co-ordination </w:t>
      </w:r>
      <w:r w:rsidR="00DF337C">
        <w:rPr>
          <w:rFonts w:ascii="Avenir Next" w:hAnsi="Avenir Next" w:cs="Arial"/>
          <w:sz w:val="22"/>
          <w:szCs w:val="22"/>
          <w:lang w:val="en-GB"/>
        </w:rPr>
        <w:t xml:space="preserve">and cooperation </w:t>
      </w:r>
      <w:r w:rsidR="00C31D20">
        <w:rPr>
          <w:rFonts w:ascii="Avenir Next" w:hAnsi="Avenir Next" w:cs="Arial"/>
          <w:sz w:val="22"/>
          <w:szCs w:val="22"/>
          <w:lang w:val="en-GB"/>
        </w:rPr>
        <w:t xml:space="preserve">between the States </w:t>
      </w:r>
      <w:r w:rsidR="00454231">
        <w:rPr>
          <w:rFonts w:ascii="Avenir Next" w:hAnsi="Avenir Next" w:cs="Arial"/>
          <w:sz w:val="22"/>
          <w:szCs w:val="22"/>
          <w:lang w:val="en-GB"/>
        </w:rPr>
        <w:t>would be essential</w:t>
      </w:r>
      <w:r>
        <w:rPr>
          <w:rFonts w:ascii="Avenir Next" w:hAnsi="Avenir Next" w:cs="Arial"/>
          <w:sz w:val="22"/>
          <w:szCs w:val="22"/>
          <w:lang w:val="en-GB"/>
        </w:rPr>
        <w:t xml:space="preserve">. </w:t>
      </w:r>
    </w:p>
    <w:p w14:paraId="1B5E2F08" w14:textId="43AA2127" w:rsidR="002D3473" w:rsidRDefault="002D3473" w:rsidP="00C053F7">
      <w:pPr>
        <w:autoSpaceDE w:val="0"/>
        <w:autoSpaceDN w:val="0"/>
        <w:adjustRightInd w:val="0"/>
        <w:spacing w:line="276" w:lineRule="auto"/>
        <w:jc w:val="both"/>
        <w:rPr>
          <w:rFonts w:ascii="Avenir Next" w:hAnsi="Avenir Next" w:cs="Arial"/>
          <w:sz w:val="22"/>
          <w:szCs w:val="22"/>
          <w:lang w:val="en-GB"/>
        </w:rPr>
      </w:pPr>
    </w:p>
    <w:p w14:paraId="50EF0976" w14:textId="61387A21" w:rsidR="00C31D20" w:rsidRDefault="00C31D20"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If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adopts the universalism approach, the parts assume that all the debtor’s assets should be included in the insolvency proceedings and the officeholder </w:t>
      </w:r>
      <w:proofErr w:type="gramStart"/>
      <w:r>
        <w:rPr>
          <w:rFonts w:ascii="Avenir Next" w:hAnsi="Avenir Next" w:cs="Arial"/>
          <w:sz w:val="22"/>
          <w:szCs w:val="22"/>
          <w:lang w:val="en-GB"/>
        </w:rPr>
        <w:t>should be provided</w:t>
      </w:r>
      <w:proofErr w:type="gramEnd"/>
      <w:r>
        <w:rPr>
          <w:rFonts w:ascii="Avenir Next" w:hAnsi="Avenir Next" w:cs="Arial"/>
          <w:sz w:val="22"/>
          <w:szCs w:val="22"/>
          <w:lang w:val="en-GB"/>
        </w:rPr>
        <w:t xml:space="preserve"> with the tools to control and obtain all the assets. All creditors should have the opportunity of participating in the proceedings with all claims </w:t>
      </w:r>
      <w:proofErr w:type="gramStart"/>
      <w:r>
        <w:rPr>
          <w:rFonts w:ascii="Avenir Next" w:hAnsi="Avenir Next" w:cs="Arial"/>
          <w:sz w:val="22"/>
          <w:szCs w:val="22"/>
          <w:lang w:val="en-GB"/>
        </w:rPr>
        <w:t>being treated</w:t>
      </w:r>
      <w:proofErr w:type="gramEnd"/>
      <w:r>
        <w:rPr>
          <w:rFonts w:ascii="Avenir Next" w:hAnsi="Avenir Next" w:cs="Arial"/>
          <w:sz w:val="22"/>
          <w:szCs w:val="22"/>
          <w:lang w:val="en-GB"/>
        </w:rPr>
        <w:t xml:space="preserve"> on an equal basis. </w:t>
      </w:r>
    </w:p>
    <w:p w14:paraId="4EB2204D" w14:textId="25FEDFFC" w:rsidR="00C31D20" w:rsidRPr="00827D56" w:rsidRDefault="00C31D20"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On the other hand, if the approach adopted by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is the territorialism, the debtor </w:t>
      </w:r>
      <w:proofErr w:type="gramStart"/>
      <w:r>
        <w:rPr>
          <w:rFonts w:ascii="Avenir Next" w:hAnsi="Avenir Next" w:cs="Arial"/>
          <w:sz w:val="22"/>
          <w:szCs w:val="22"/>
          <w:lang w:val="en-GB"/>
        </w:rPr>
        <w:t>may be declared</w:t>
      </w:r>
      <w:proofErr w:type="gramEnd"/>
      <w:r>
        <w:rPr>
          <w:rFonts w:ascii="Avenir Next" w:hAnsi="Avenir Next" w:cs="Arial"/>
          <w:sz w:val="22"/>
          <w:szCs w:val="22"/>
          <w:lang w:val="en-GB"/>
        </w:rPr>
        <w:t xml:space="preserve"> insolvent on both states.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w:t>
      </w:r>
      <w:proofErr w:type="gramStart"/>
      <w:r w:rsidR="00CF4F9D" w:rsidRPr="00827D56">
        <w:rPr>
          <w:rFonts w:ascii="Avenir Next Demi Bold" w:hAnsi="Avenir Next Demi Bold" w:cs="Arial"/>
          <w:b/>
          <w:bCs/>
          <w:sz w:val="22"/>
          <w:szCs w:val="22"/>
          <w:u w:val="single"/>
          <w:lang w:val="en-GB"/>
        </w:rPr>
        <w:t>is not related</w:t>
      </w:r>
      <w:proofErr w:type="gramEnd"/>
      <w:r w:rsidR="00CF4F9D" w:rsidRPr="00827D56">
        <w:rPr>
          <w:rFonts w:ascii="Avenir Next Demi Bold" w:hAnsi="Avenir Next Demi Bold" w:cs="Arial"/>
          <w:b/>
          <w:bCs/>
          <w:sz w:val="22"/>
          <w:szCs w:val="22"/>
          <w:u w:val="single"/>
          <w:lang w:val="en-GB"/>
        </w:rPr>
        <w:t xml:space="preserve">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w:t>
      </w:r>
      <w:proofErr w:type="gramStart"/>
      <w:r w:rsidRPr="00827D56">
        <w:rPr>
          <w:rFonts w:ascii="Avenir Next" w:hAnsi="Avenir Next" w:cs="Arial"/>
          <w:sz w:val="22"/>
          <w:szCs w:val="22"/>
          <w:lang w:val="en-GB"/>
        </w:rPr>
        <w:t>;</w:t>
      </w:r>
      <w:proofErr w:type="gramEnd"/>
      <w:r w:rsidRPr="00827D56">
        <w:rPr>
          <w:rFonts w:ascii="Avenir Next" w:hAnsi="Avenir Next" w:cs="Arial"/>
          <w:sz w:val="22"/>
          <w:szCs w:val="22"/>
          <w:lang w:val="en-GB"/>
        </w:rPr>
        <w:t xml:space="preserve">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2CF77F4" w14:textId="5FA6F02E" w:rsidR="0028775C" w:rsidRDefault="0028775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Country of choice: Brazil </w:t>
      </w:r>
    </w:p>
    <w:p w14:paraId="28D94504" w14:textId="77777777" w:rsidR="0028775C" w:rsidRDefault="0028775C" w:rsidP="00C053F7">
      <w:pPr>
        <w:jc w:val="both"/>
        <w:rPr>
          <w:rFonts w:ascii="Avenir Next" w:hAnsi="Avenir Next" w:cs="Arial"/>
          <w:color w:val="7B7B7B" w:themeColor="accent3" w:themeShade="BF"/>
          <w:sz w:val="22"/>
          <w:szCs w:val="22"/>
          <w:lang w:val="en-GB"/>
        </w:rPr>
      </w:pPr>
    </w:p>
    <w:p w14:paraId="07862D83" w14:textId="063DBE51" w:rsidR="0028775C" w:rsidRDefault="0028775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Brazil has recently adhered to U</w:t>
      </w:r>
      <w:r w:rsidR="002F7182">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CITRAL – Model Law on Cross Border Insolvency, in order to adjust your domestic legislation </w:t>
      </w:r>
      <w:r w:rsidRPr="0028775C">
        <w:rPr>
          <w:rFonts w:ascii="Avenir Next" w:hAnsi="Avenir Next" w:cs="Arial"/>
          <w:color w:val="7B7B7B" w:themeColor="accent3" w:themeShade="BF"/>
          <w:sz w:val="22"/>
          <w:szCs w:val="22"/>
          <w:lang w:val="en-GB"/>
        </w:rPr>
        <w:t>in an effort to promote harmonization and cooperation between countries in cases of international insolvency</w:t>
      </w:r>
      <w:r>
        <w:rPr>
          <w:rFonts w:ascii="Avenir Next" w:hAnsi="Avenir Next" w:cs="Arial"/>
          <w:color w:val="7B7B7B" w:themeColor="accent3" w:themeShade="BF"/>
          <w:sz w:val="22"/>
          <w:szCs w:val="22"/>
          <w:lang w:val="en-GB"/>
        </w:rPr>
        <w:t xml:space="preserve">. </w:t>
      </w:r>
    </w:p>
    <w:p w14:paraId="1CB4F396" w14:textId="77777777" w:rsidR="0028775C" w:rsidRDefault="0028775C" w:rsidP="00C053F7">
      <w:pPr>
        <w:jc w:val="both"/>
        <w:rPr>
          <w:rFonts w:ascii="Avenir Next" w:hAnsi="Avenir Next" w:cs="Arial"/>
          <w:color w:val="7B7B7B" w:themeColor="accent3" w:themeShade="BF"/>
          <w:sz w:val="22"/>
          <w:szCs w:val="22"/>
          <w:lang w:val="en-GB"/>
        </w:rPr>
      </w:pPr>
    </w:p>
    <w:p w14:paraId="4DB221E9" w14:textId="5C399A17" w:rsidR="00A630B0" w:rsidRDefault="00A630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key international issues are: </w:t>
      </w:r>
    </w:p>
    <w:p w14:paraId="3C0DEFE7" w14:textId="02404A52" w:rsidR="00A630B0" w:rsidRDefault="00A630B0" w:rsidP="002540CF">
      <w:pPr>
        <w:pStyle w:val="Pargrafoda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recognition and effect accorded foreigner proceedings in the same matter; </w:t>
      </w:r>
      <w:r w:rsidR="002540CF" w:rsidRPr="002540CF">
        <w:rPr>
          <w:rFonts w:ascii="Avenir Next" w:hAnsi="Avenir Next" w:cs="Arial"/>
          <w:color w:val="7B7B7B" w:themeColor="accent3" w:themeShade="BF"/>
          <w:sz w:val="22"/>
          <w:szCs w:val="22"/>
          <w:lang w:val="en-GB"/>
        </w:rPr>
        <w:t>article 167-J</w:t>
      </w:r>
      <w:r w:rsidR="002540CF">
        <w:rPr>
          <w:rFonts w:ascii="Avenir Next" w:hAnsi="Avenir Next" w:cs="Arial"/>
          <w:color w:val="7B7B7B" w:themeColor="accent3" w:themeShade="BF"/>
          <w:sz w:val="22"/>
          <w:szCs w:val="22"/>
          <w:lang w:val="en-GB"/>
        </w:rPr>
        <w:t xml:space="preserve">  and 167-L</w:t>
      </w:r>
      <w:r w:rsidR="002540CF">
        <w:rPr>
          <w:rFonts w:ascii="Avenir Next" w:hAnsi="Avenir Next" w:cs="Arial"/>
          <w:color w:val="7B7B7B" w:themeColor="accent3" w:themeShade="BF"/>
          <w:sz w:val="22"/>
          <w:szCs w:val="22"/>
          <w:lang w:val="en-GB"/>
        </w:rPr>
        <w:t>Act 11.101/2005</w:t>
      </w:r>
    </w:p>
    <w:p w14:paraId="0A055BC7" w14:textId="14C4EA8C" w:rsidR="00A630B0" w:rsidRDefault="00A630B0" w:rsidP="00A630B0">
      <w:pPr>
        <w:pStyle w:val="Pargrafoda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choice of law </w:t>
      </w:r>
      <w:r w:rsidR="006D64CA">
        <w:rPr>
          <w:rFonts w:ascii="Avenir Next" w:hAnsi="Avenir Next" w:cs="Arial"/>
          <w:color w:val="7B7B7B" w:themeColor="accent3" w:themeShade="BF"/>
          <w:sz w:val="22"/>
          <w:szCs w:val="22"/>
          <w:lang w:val="en-GB"/>
        </w:rPr>
        <w:t>to apply in the matter – UNCITRAL Legislative Guide on Insolvency Law</w:t>
      </w:r>
    </w:p>
    <w:p w14:paraId="21AF1DD4" w14:textId="7EBD2C88" w:rsidR="0028775C" w:rsidRDefault="0028775C" w:rsidP="00A630B0">
      <w:pPr>
        <w:pStyle w:val="Pargrafoda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w:t>
      </w:r>
      <w:r w:rsidR="002540CF">
        <w:rPr>
          <w:rFonts w:ascii="Avenir Next" w:hAnsi="Avenir Next" w:cs="Arial"/>
          <w:color w:val="7B7B7B" w:themeColor="accent3" w:themeShade="BF"/>
          <w:sz w:val="22"/>
          <w:szCs w:val="22"/>
          <w:lang w:val="en-GB"/>
        </w:rPr>
        <w:t xml:space="preserve"> – Art. 167 §2º, II Act 11.101/2005</w:t>
      </w:r>
    </w:p>
    <w:p w14:paraId="1BC6ABBA" w14:textId="1BEBAD53" w:rsidR="005B4A1A" w:rsidRDefault="0028775C" w:rsidP="00A630B0">
      <w:pPr>
        <w:pStyle w:val="PargrafodaLista"/>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Co-ordinated claims procedures</w:t>
      </w:r>
      <w:r w:rsidR="002F7182">
        <w:rPr>
          <w:rFonts w:ascii="Avenir Next" w:hAnsi="Avenir Next" w:cs="Arial"/>
          <w:color w:val="7B7B7B" w:themeColor="accent3" w:themeShade="BF"/>
          <w:sz w:val="22"/>
          <w:szCs w:val="22"/>
          <w:lang w:val="en-GB"/>
        </w:rPr>
        <w:t>: Article 167-A §2º</w:t>
      </w:r>
      <w:r w:rsidR="002540CF">
        <w:rPr>
          <w:rFonts w:ascii="Avenir Next" w:hAnsi="Avenir Next" w:cs="Arial"/>
          <w:color w:val="7B7B7B" w:themeColor="accent3" w:themeShade="BF"/>
          <w:sz w:val="22"/>
          <w:szCs w:val="22"/>
          <w:lang w:val="en-GB"/>
        </w:rPr>
        <w:t xml:space="preserve"> and 167-P</w:t>
      </w:r>
      <w:r w:rsidR="002F7182">
        <w:rPr>
          <w:rFonts w:ascii="Avenir Next" w:hAnsi="Avenir Next" w:cs="Arial"/>
          <w:color w:val="7B7B7B" w:themeColor="accent3" w:themeShade="BF"/>
          <w:sz w:val="22"/>
          <w:szCs w:val="22"/>
          <w:lang w:val="en-GB"/>
        </w:rPr>
        <w:t xml:space="preserve"> Act 11.101/2005 </w:t>
      </w:r>
    </w:p>
    <w:p w14:paraId="7F236289" w14:textId="77777777" w:rsidR="0028775C" w:rsidRDefault="0028775C" w:rsidP="0028775C">
      <w:pPr>
        <w:pStyle w:val="PargrafodaLista"/>
        <w:jc w:val="both"/>
        <w:rPr>
          <w:rFonts w:ascii="Avenir Next" w:hAnsi="Avenir Next" w:cs="Arial"/>
          <w:color w:val="7B7B7B" w:themeColor="accent3" w:themeShade="BF"/>
          <w:sz w:val="22"/>
          <w:szCs w:val="22"/>
          <w:lang w:val="en-GB"/>
        </w:rPr>
      </w:pPr>
    </w:p>
    <w:p w14:paraId="65820156" w14:textId="77777777" w:rsidR="0028775C" w:rsidRPr="00A630B0" w:rsidRDefault="0028775C" w:rsidP="0028775C">
      <w:pPr>
        <w:pStyle w:val="PargrafodaLista"/>
        <w:ind w:left="0"/>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7B1575">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002540CF">
          <w:rPr>
            <w:rStyle w:val="Nmerodepgina"/>
            <w:rFonts w:ascii="Avenir Next" w:hAnsi="Avenir Next" w:cs="Arial"/>
            <w:noProof/>
            <w:sz w:val="22"/>
            <w:szCs w:val="22"/>
          </w:rPr>
          <w:t>8</w:t>
        </w:r>
        <w:r w:rsidRPr="009634F4">
          <w:rPr>
            <w:rStyle w:val="Nmerodepgina"/>
            <w:rFonts w:ascii="Avenir Next" w:hAnsi="Avenir Next" w:cs="Arial"/>
            <w:sz w:val="22"/>
            <w:szCs w:val="22"/>
          </w:rPr>
          <w:fldChar w:fldCharType="end"/>
        </w:r>
      </w:p>
    </w:sdtContent>
  </w:sdt>
  <w:p w14:paraId="120BA9A5" w14:textId="603A6481" w:rsidR="00AD6A7D" w:rsidRPr="009634F4" w:rsidRDefault="00AD6A7D" w:rsidP="00AD6A7D">
    <w:pPr>
      <w:pStyle w:val="Rodap"/>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246368E"/>
    <w:multiLevelType w:val="hybridMultilevel"/>
    <w:tmpl w:val="05167CA4"/>
    <w:lvl w:ilvl="0" w:tplc="CAF221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3"/>
  </w:num>
  <w:num w:numId="5">
    <w:abstractNumId w:val="9"/>
  </w:num>
  <w:num w:numId="6">
    <w:abstractNumId w:val="15"/>
  </w:num>
  <w:num w:numId="7">
    <w:abstractNumId w:val="21"/>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2"/>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13DA"/>
    <w:rsid w:val="00055893"/>
    <w:rsid w:val="00065166"/>
    <w:rsid w:val="00082609"/>
    <w:rsid w:val="000851CC"/>
    <w:rsid w:val="00093BE8"/>
    <w:rsid w:val="000A68ED"/>
    <w:rsid w:val="000B5FF1"/>
    <w:rsid w:val="000B609F"/>
    <w:rsid w:val="000D55A8"/>
    <w:rsid w:val="000E329C"/>
    <w:rsid w:val="000E4841"/>
    <w:rsid w:val="000E4975"/>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4553"/>
    <w:rsid w:val="001A7E9A"/>
    <w:rsid w:val="001B5016"/>
    <w:rsid w:val="001C45FC"/>
    <w:rsid w:val="001D4862"/>
    <w:rsid w:val="001E25B9"/>
    <w:rsid w:val="001E49E0"/>
    <w:rsid w:val="001E7B5A"/>
    <w:rsid w:val="001F7412"/>
    <w:rsid w:val="00204B23"/>
    <w:rsid w:val="0020725B"/>
    <w:rsid w:val="00241B44"/>
    <w:rsid w:val="00245EFB"/>
    <w:rsid w:val="00250DCD"/>
    <w:rsid w:val="002540CF"/>
    <w:rsid w:val="0026515D"/>
    <w:rsid w:val="002668D3"/>
    <w:rsid w:val="0027299F"/>
    <w:rsid w:val="00275CEF"/>
    <w:rsid w:val="00284EBE"/>
    <w:rsid w:val="00286AE6"/>
    <w:rsid w:val="0028775C"/>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182"/>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A7BC9"/>
    <w:rsid w:val="003B170F"/>
    <w:rsid w:val="003B69A3"/>
    <w:rsid w:val="003C4471"/>
    <w:rsid w:val="003D0A6D"/>
    <w:rsid w:val="003D2DA8"/>
    <w:rsid w:val="003E0B16"/>
    <w:rsid w:val="003E145C"/>
    <w:rsid w:val="003E67D1"/>
    <w:rsid w:val="003F5758"/>
    <w:rsid w:val="00405DC1"/>
    <w:rsid w:val="00411B48"/>
    <w:rsid w:val="00415BD2"/>
    <w:rsid w:val="00415F1F"/>
    <w:rsid w:val="0042108F"/>
    <w:rsid w:val="00430FED"/>
    <w:rsid w:val="0043427C"/>
    <w:rsid w:val="00434A8C"/>
    <w:rsid w:val="00444284"/>
    <w:rsid w:val="00445CE6"/>
    <w:rsid w:val="004534C2"/>
    <w:rsid w:val="00454231"/>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10B2"/>
    <w:rsid w:val="005331CA"/>
    <w:rsid w:val="00537970"/>
    <w:rsid w:val="00544127"/>
    <w:rsid w:val="00550397"/>
    <w:rsid w:val="00553EB2"/>
    <w:rsid w:val="00560534"/>
    <w:rsid w:val="0056391B"/>
    <w:rsid w:val="005650E2"/>
    <w:rsid w:val="00567075"/>
    <w:rsid w:val="00575B2D"/>
    <w:rsid w:val="005833D0"/>
    <w:rsid w:val="005846F3"/>
    <w:rsid w:val="0058622F"/>
    <w:rsid w:val="00592F82"/>
    <w:rsid w:val="005A0CCA"/>
    <w:rsid w:val="005A726D"/>
    <w:rsid w:val="005B4A1A"/>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D64CA"/>
    <w:rsid w:val="006E481A"/>
    <w:rsid w:val="006E5298"/>
    <w:rsid w:val="006F734A"/>
    <w:rsid w:val="00700D83"/>
    <w:rsid w:val="0070614F"/>
    <w:rsid w:val="007074E9"/>
    <w:rsid w:val="00713DA4"/>
    <w:rsid w:val="00714BF1"/>
    <w:rsid w:val="00721383"/>
    <w:rsid w:val="0072438F"/>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2725"/>
    <w:rsid w:val="008031A7"/>
    <w:rsid w:val="008036CA"/>
    <w:rsid w:val="0080454E"/>
    <w:rsid w:val="00804C32"/>
    <w:rsid w:val="00806302"/>
    <w:rsid w:val="00807119"/>
    <w:rsid w:val="0082483F"/>
    <w:rsid w:val="008279C0"/>
    <w:rsid w:val="00827D56"/>
    <w:rsid w:val="008723F3"/>
    <w:rsid w:val="00875FCA"/>
    <w:rsid w:val="00881DE6"/>
    <w:rsid w:val="008837A6"/>
    <w:rsid w:val="0088643A"/>
    <w:rsid w:val="0089145D"/>
    <w:rsid w:val="008A6CFE"/>
    <w:rsid w:val="008B5333"/>
    <w:rsid w:val="008B6223"/>
    <w:rsid w:val="008C66E0"/>
    <w:rsid w:val="008D07BF"/>
    <w:rsid w:val="008D602E"/>
    <w:rsid w:val="008E3339"/>
    <w:rsid w:val="008F20FC"/>
    <w:rsid w:val="008F6301"/>
    <w:rsid w:val="00904787"/>
    <w:rsid w:val="00905A43"/>
    <w:rsid w:val="00912C79"/>
    <w:rsid w:val="00942123"/>
    <w:rsid w:val="00950287"/>
    <w:rsid w:val="0095207B"/>
    <w:rsid w:val="00955AF1"/>
    <w:rsid w:val="00962045"/>
    <w:rsid w:val="009634F4"/>
    <w:rsid w:val="00991428"/>
    <w:rsid w:val="00992676"/>
    <w:rsid w:val="009A2A21"/>
    <w:rsid w:val="009A706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30B0"/>
    <w:rsid w:val="00A6627C"/>
    <w:rsid w:val="00A71019"/>
    <w:rsid w:val="00A81029"/>
    <w:rsid w:val="00A83A2F"/>
    <w:rsid w:val="00A93ADF"/>
    <w:rsid w:val="00A96489"/>
    <w:rsid w:val="00A97725"/>
    <w:rsid w:val="00AB685C"/>
    <w:rsid w:val="00AB6C2D"/>
    <w:rsid w:val="00AC3839"/>
    <w:rsid w:val="00AC7082"/>
    <w:rsid w:val="00AD6A7D"/>
    <w:rsid w:val="00AF228E"/>
    <w:rsid w:val="00B113F8"/>
    <w:rsid w:val="00B14819"/>
    <w:rsid w:val="00B17AA9"/>
    <w:rsid w:val="00B72AE1"/>
    <w:rsid w:val="00B736DF"/>
    <w:rsid w:val="00B74FBD"/>
    <w:rsid w:val="00B82586"/>
    <w:rsid w:val="00B83402"/>
    <w:rsid w:val="00B86DB1"/>
    <w:rsid w:val="00B87869"/>
    <w:rsid w:val="00BB0F2B"/>
    <w:rsid w:val="00BF1C6F"/>
    <w:rsid w:val="00BF50F7"/>
    <w:rsid w:val="00C02F29"/>
    <w:rsid w:val="00C053F7"/>
    <w:rsid w:val="00C22A25"/>
    <w:rsid w:val="00C31D20"/>
    <w:rsid w:val="00C33C6C"/>
    <w:rsid w:val="00C34E58"/>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2844"/>
    <w:rsid w:val="00CD4998"/>
    <w:rsid w:val="00CE1035"/>
    <w:rsid w:val="00CF104F"/>
    <w:rsid w:val="00CF2819"/>
    <w:rsid w:val="00CF4F9D"/>
    <w:rsid w:val="00CF70DC"/>
    <w:rsid w:val="00D104E4"/>
    <w:rsid w:val="00D148DC"/>
    <w:rsid w:val="00D17FDC"/>
    <w:rsid w:val="00D33083"/>
    <w:rsid w:val="00D45287"/>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337C"/>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65F7"/>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A1B0-16E4-4A38-B7FB-47AF1BDC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10</Pages>
  <Words>3602</Words>
  <Characters>19451</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Isabela Dunaev</cp:lastModifiedBy>
  <cp:revision>21</cp:revision>
  <cp:lastPrinted>2022-09-05T19:01:00Z</cp:lastPrinted>
  <dcterms:created xsi:type="dcterms:W3CDTF">2022-09-05T19:03:00Z</dcterms:created>
  <dcterms:modified xsi:type="dcterms:W3CDTF">2022-10-14T22:30:00Z</dcterms:modified>
</cp:coreProperties>
</file>