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DE2754" w14:textId="7F30A1F2" w:rsidR="004B23A2" w:rsidRDefault="00947FFB"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484048EB" wp14:editId="653A365C">
            <wp:extent cx="2057400" cy="2689198"/>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05780" cy="2752435"/>
                    </a:xfrm>
                    <a:prstGeom prst="rect">
                      <a:avLst/>
                    </a:prstGeom>
                  </pic:spPr>
                </pic:pic>
              </a:graphicData>
            </a:graphic>
          </wp:inline>
        </w:drawing>
      </w:r>
    </w:p>
    <w:p w14:paraId="2B97B14F" w14:textId="77777777" w:rsidR="004B23A2" w:rsidRDefault="00924FA9" w:rsidP="00592F82">
      <w:pPr>
        <w:jc w:val="center"/>
        <w:rPr>
          <w:rFonts w:ascii="Arial" w:hAnsi="Arial" w:cs="Arial"/>
          <w:b/>
          <w:sz w:val="22"/>
          <w:szCs w:val="22"/>
          <w:lang w:val="en-GB"/>
        </w:rPr>
      </w:pPr>
    </w:p>
    <w:p w14:paraId="7579FDD6" w14:textId="77777777" w:rsidR="00397D3A" w:rsidRDefault="00924FA9" w:rsidP="00592F82">
      <w:pPr>
        <w:jc w:val="center"/>
        <w:rPr>
          <w:rFonts w:ascii="Arial" w:hAnsi="Arial" w:cs="Arial"/>
          <w:b/>
          <w:sz w:val="22"/>
          <w:szCs w:val="22"/>
          <w:lang w:val="en-GB"/>
        </w:rPr>
      </w:pPr>
    </w:p>
    <w:p w14:paraId="640BE849" w14:textId="77777777" w:rsidR="00437297" w:rsidRDefault="00924FA9" w:rsidP="00592F82">
      <w:pPr>
        <w:jc w:val="center"/>
        <w:rPr>
          <w:rFonts w:ascii="Arial" w:hAnsi="Arial" w:cs="Arial"/>
          <w:b/>
          <w:sz w:val="22"/>
          <w:szCs w:val="22"/>
          <w:lang w:val="en-GB"/>
        </w:rPr>
      </w:pPr>
    </w:p>
    <w:p w14:paraId="37DB27F0" w14:textId="77777777" w:rsidR="00437297" w:rsidRDefault="00924FA9" w:rsidP="00592F82">
      <w:pPr>
        <w:jc w:val="center"/>
        <w:rPr>
          <w:rFonts w:ascii="Arial" w:hAnsi="Arial" w:cs="Arial"/>
          <w:b/>
          <w:sz w:val="22"/>
          <w:szCs w:val="22"/>
          <w:lang w:val="en-GB"/>
        </w:rPr>
      </w:pPr>
    </w:p>
    <w:p w14:paraId="6D97FFD8" w14:textId="77777777" w:rsidR="00397D3A" w:rsidRDefault="00924FA9" w:rsidP="00592F82">
      <w:pPr>
        <w:jc w:val="center"/>
        <w:rPr>
          <w:rFonts w:ascii="Arial" w:hAnsi="Arial" w:cs="Arial"/>
          <w:b/>
          <w:sz w:val="22"/>
          <w:szCs w:val="22"/>
          <w:lang w:val="en-GB"/>
        </w:rPr>
      </w:pPr>
    </w:p>
    <w:p w14:paraId="7B3F039E" w14:textId="77777777" w:rsidR="00397D3A" w:rsidRDefault="00924FA9" w:rsidP="00592F82">
      <w:pPr>
        <w:jc w:val="center"/>
        <w:rPr>
          <w:rFonts w:ascii="Arial" w:hAnsi="Arial" w:cs="Arial"/>
          <w:b/>
          <w:sz w:val="22"/>
          <w:szCs w:val="22"/>
          <w:lang w:val="en-GB"/>
        </w:rPr>
      </w:pPr>
    </w:p>
    <w:p w14:paraId="3B7AB1DF" w14:textId="77777777" w:rsidR="00E93993" w:rsidRDefault="00924FA9" w:rsidP="00592F82">
      <w:pPr>
        <w:jc w:val="center"/>
        <w:rPr>
          <w:rFonts w:ascii="Arial" w:hAnsi="Arial" w:cs="Arial"/>
          <w:b/>
          <w:sz w:val="22"/>
          <w:szCs w:val="22"/>
          <w:lang w:val="en-GB"/>
        </w:rPr>
      </w:pPr>
    </w:p>
    <w:p w14:paraId="6D067A05" w14:textId="77777777" w:rsidR="00434A8C" w:rsidRDefault="00924FA9" w:rsidP="00947FFB">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sz w:val="22"/>
          <w:szCs w:val="22"/>
          <w:lang w:val="en-GB"/>
        </w:rPr>
      </w:pPr>
    </w:p>
    <w:p w14:paraId="2C8412FF" w14:textId="77777777" w:rsidR="0011473D" w:rsidRDefault="008C6FAA" w:rsidP="00947FFB">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sz w:val="28"/>
          <w:szCs w:val="28"/>
          <w:lang w:val="en-GB"/>
        </w:rPr>
      </w:pPr>
      <w:r>
        <w:rPr>
          <w:rFonts w:ascii="Arial" w:hAnsi="Arial" w:cs="Arial"/>
          <w:b/>
          <w:color w:val="000000" w:themeColor="text1"/>
          <w:sz w:val="28"/>
          <w:szCs w:val="28"/>
          <w:lang w:val="en-GB"/>
        </w:rPr>
        <w:t xml:space="preserve">SUMMATIVE (FORMAL) </w:t>
      </w:r>
      <w:r w:rsidRPr="003C4471">
        <w:rPr>
          <w:rFonts w:ascii="Arial" w:hAnsi="Arial" w:cs="Arial"/>
          <w:b/>
          <w:color w:val="000000" w:themeColor="text1"/>
          <w:sz w:val="28"/>
          <w:szCs w:val="28"/>
          <w:lang w:val="en-GB"/>
        </w:rPr>
        <w:t xml:space="preserve">ASSESSMENT: MODULE </w:t>
      </w:r>
      <w:r>
        <w:rPr>
          <w:rFonts w:ascii="Arial" w:hAnsi="Arial" w:cs="Arial"/>
          <w:b/>
          <w:color w:val="000000" w:themeColor="text1"/>
          <w:sz w:val="28"/>
          <w:szCs w:val="28"/>
          <w:lang w:val="en-GB"/>
        </w:rPr>
        <w:t>4C</w:t>
      </w:r>
    </w:p>
    <w:p w14:paraId="61D979CE" w14:textId="77777777" w:rsidR="002638B0" w:rsidRDefault="00924FA9" w:rsidP="00947FFB">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sz w:val="28"/>
          <w:szCs w:val="28"/>
          <w:lang w:val="en-GB"/>
        </w:rPr>
      </w:pPr>
    </w:p>
    <w:p w14:paraId="6F22C460" w14:textId="77777777" w:rsidR="002638B0" w:rsidRPr="00AA5E84" w:rsidRDefault="008C6FAA" w:rsidP="00947FFB">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sz w:val="28"/>
          <w:szCs w:val="28"/>
          <w:lang w:val="en-GB"/>
        </w:rPr>
      </w:pPr>
      <w:r w:rsidRPr="00AA5E84">
        <w:rPr>
          <w:rFonts w:ascii="Arial" w:hAnsi="Arial" w:cs="Arial"/>
          <w:b/>
          <w:color w:val="000000" w:themeColor="text1"/>
          <w:sz w:val="28"/>
          <w:szCs w:val="28"/>
          <w:lang w:val="en-GB"/>
        </w:rPr>
        <w:t>CANADA</w:t>
      </w:r>
    </w:p>
    <w:p w14:paraId="23D49056" w14:textId="77777777" w:rsidR="00434A8C" w:rsidRPr="007C6201" w:rsidRDefault="00924FA9" w:rsidP="00947FFB">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sz w:val="22"/>
          <w:szCs w:val="22"/>
          <w:lang w:val="en-GB"/>
        </w:rPr>
      </w:pPr>
    </w:p>
    <w:p w14:paraId="2CB1F7A7" w14:textId="77777777" w:rsidR="009D0811" w:rsidRDefault="00924FA9" w:rsidP="00592F82">
      <w:pPr>
        <w:jc w:val="center"/>
        <w:rPr>
          <w:rFonts w:ascii="Arial" w:hAnsi="Arial" w:cs="Arial"/>
          <w:b/>
          <w:color w:val="000000"/>
          <w:sz w:val="22"/>
          <w:szCs w:val="22"/>
          <w:lang w:val="en-GB"/>
        </w:rPr>
      </w:pPr>
    </w:p>
    <w:p w14:paraId="4276954A" w14:textId="77777777" w:rsidR="00E93993" w:rsidRDefault="00924FA9" w:rsidP="00592F82">
      <w:pPr>
        <w:jc w:val="center"/>
        <w:rPr>
          <w:rFonts w:ascii="Arial" w:hAnsi="Arial" w:cs="Arial"/>
          <w:b/>
          <w:color w:val="000000"/>
          <w:sz w:val="22"/>
          <w:szCs w:val="22"/>
          <w:lang w:val="en-GB"/>
        </w:rPr>
      </w:pPr>
    </w:p>
    <w:p w14:paraId="5A4A06A2" w14:textId="77777777" w:rsidR="00397D3A" w:rsidRDefault="00924FA9" w:rsidP="00592F82">
      <w:pPr>
        <w:jc w:val="center"/>
        <w:rPr>
          <w:rFonts w:ascii="Arial" w:hAnsi="Arial" w:cs="Arial"/>
          <w:b/>
          <w:color w:val="000000"/>
          <w:sz w:val="22"/>
          <w:szCs w:val="22"/>
          <w:lang w:val="en-GB"/>
        </w:rPr>
      </w:pPr>
    </w:p>
    <w:p w14:paraId="64ED4B04" w14:textId="77777777" w:rsidR="00397D3A" w:rsidRDefault="00924FA9" w:rsidP="00592F82">
      <w:pPr>
        <w:jc w:val="center"/>
        <w:rPr>
          <w:rFonts w:ascii="Arial" w:hAnsi="Arial" w:cs="Arial"/>
          <w:b/>
          <w:color w:val="000000"/>
          <w:sz w:val="22"/>
          <w:szCs w:val="22"/>
          <w:lang w:val="en-GB"/>
        </w:rPr>
      </w:pPr>
    </w:p>
    <w:p w14:paraId="7E63D44E" w14:textId="77777777" w:rsidR="00437297" w:rsidRDefault="00924FA9" w:rsidP="00592F82">
      <w:pPr>
        <w:jc w:val="center"/>
        <w:rPr>
          <w:rFonts w:ascii="Arial" w:hAnsi="Arial" w:cs="Arial"/>
          <w:b/>
          <w:color w:val="000000"/>
          <w:sz w:val="22"/>
          <w:szCs w:val="22"/>
          <w:lang w:val="en-GB"/>
        </w:rPr>
      </w:pPr>
    </w:p>
    <w:p w14:paraId="56D4BE34" w14:textId="77777777" w:rsidR="00397D3A" w:rsidRDefault="00924FA9" w:rsidP="00592F82">
      <w:pPr>
        <w:jc w:val="center"/>
        <w:rPr>
          <w:rFonts w:ascii="Arial" w:hAnsi="Arial" w:cs="Arial"/>
          <w:b/>
          <w:color w:val="000000"/>
          <w:sz w:val="22"/>
          <w:szCs w:val="22"/>
          <w:lang w:val="en-GB"/>
        </w:rPr>
      </w:pPr>
    </w:p>
    <w:p w14:paraId="3A91B31F" w14:textId="77777777" w:rsidR="00397D3A" w:rsidRDefault="00924FA9" w:rsidP="00592F82">
      <w:pPr>
        <w:jc w:val="center"/>
        <w:rPr>
          <w:rFonts w:ascii="Arial" w:hAnsi="Arial" w:cs="Arial"/>
          <w:b/>
          <w:color w:val="000000"/>
          <w:sz w:val="22"/>
          <w:szCs w:val="22"/>
          <w:lang w:val="en-GB"/>
        </w:rPr>
      </w:pPr>
    </w:p>
    <w:p w14:paraId="02918B20" w14:textId="77777777" w:rsidR="00DB56F2" w:rsidRDefault="00924FA9" w:rsidP="00DB56F2">
      <w:pPr>
        <w:pBdr>
          <w:top w:val="single" w:sz="18" w:space="1" w:color="auto"/>
          <w:left w:val="single" w:sz="18" w:space="4" w:color="auto"/>
          <w:bottom w:val="single" w:sz="18" w:space="1" w:color="auto"/>
          <w:right w:val="single" w:sz="18" w:space="4" w:color="auto"/>
        </w:pBdr>
        <w:jc w:val="both"/>
        <w:rPr>
          <w:rFonts w:ascii="Arial" w:hAnsi="Arial" w:cs="Arial"/>
          <w:bCs/>
          <w:color w:val="000000"/>
          <w:sz w:val="22"/>
          <w:szCs w:val="22"/>
          <w:lang w:val="en-GB"/>
        </w:rPr>
      </w:pPr>
    </w:p>
    <w:p w14:paraId="2492FC74" w14:textId="77777777" w:rsidR="004A2D83" w:rsidRDefault="008C6FAA"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Pr>
          <w:rFonts w:ascii="Arial" w:hAnsi="Arial" w:cs="Arial"/>
          <w:b/>
          <w:color w:val="767171" w:themeColor="background2" w:themeShade="80"/>
          <w:sz w:val="22"/>
          <w:szCs w:val="22"/>
          <w:lang w:val="en-GB"/>
        </w:rPr>
        <w:t>4C</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w:t>
      </w:r>
      <w:r>
        <w:rPr>
          <w:rFonts w:ascii="Arial" w:hAnsi="Arial" w:cs="Arial"/>
          <w:bCs/>
          <w:color w:val="767171" w:themeColor="background2" w:themeShade="80"/>
          <w:sz w:val="22"/>
          <w:szCs w:val="22"/>
          <w:lang w:val="en-GB"/>
        </w:rPr>
        <w:t>must be submitted by 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 xml:space="preserve">selected this module as one of their </w:t>
      </w:r>
      <w:r>
        <w:rPr>
          <w:rFonts w:ascii="Arial" w:hAnsi="Arial" w:cs="Arial"/>
          <w:b/>
          <w:color w:val="767171" w:themeColor="background2" w:themeShade="80"/>
          <w:sz w:val="22"/>
          <w:szCs w:val="22"/>
          <w:lang w:val="en-GB"/>
        </w:rPr>
        <w:t>elective</w:t>
      </w:r>
      <w:r w:rsidRPr="00622586">
        <w:rPr>
          <w:rFonts w:ascii="Arial" w:hAnsi="Arial" w:cs="Arial"/>
          <w:b/>
          <w:color w:val="767171" w:themeColor="background2" w:themeShade="80"/>
          <w:sz w:val="22"/>
          <w:szCs w:val="22"/>
          <w:lang w:val="en-GB"/>
        </w:rPr>
        <w:t xml:space="preserve"> modules</w:t>
      </w:r>
      <w:r>
        <w:rPr>
          <w:rFonts w:ascii="Arial" w:hAnsi="Arial" w:cs="Arial"/>
          <w:bCs/>
          <w:color w:val="767171" w:themeColor="background2" w:themeShade="80"/>
          <w:sz w:val="22"/>
          <w:szCs w:val="22"/>
          <w:lang w:val="en-GB"/>
        </w:rPr>
        <w:t>.</w:t>
      </w:r>
    </w:p>
    <w:p w14:paraId="35EBBFF7" w14:textId="77777777" w:rsidR="004A2D83" w:rsidRDefault="00924FA9"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sz w:val="22"/>
          <w:szCs w:val="22"/>
          <w:lang w:val="en-GB"/>
        </w:rPr>
      </w:pPr>
    </w:p>
    <w:p w14:paraId="30303EB3" w14:textId="77777777" w:rsidR="005F3F59" w:rsidRDefault="00924FA9"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sz w:val="22"/>
          <w:szCs w:val="22"/>
          <w:lang w:val="en-GB"/>
        </w:rPr>
      </w:pPr>
    </w:p>
    <w:p w14:paraId="45E215F2" w14:textId="77777777" w:rsidR="004A2D83" w:rsidRPr="00DB56F2" w:rsidRDefault="008C6FAA"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Pr>
          <w:rFonts w:ascii="Arial" w:hAnsi="Arial" w:cs="Arial"/>
          <w:b/>
          <w:color w:val="767171" w:themeColor="background2" w:themeShade="80"/>
          <w:sz w:val="22"/>
          <w:szCs w:val="22"/>
          <w:lang w:val="en-GB"/>
        </w:rPr>
        <w:t>4C</w:t>
      </w:r>
      <w:r w:rsidRPr="00DB56F2">
        <w:rPr>
          <w:rFonts w:ascii="Arial" w:hAnsi="Arial" w:cs="Arial"/>
          <w:bCs/>
          <w:color w:val="767171" w:themeColor="background2" w:themeShade="80"/>
          <w:sz w:val="22"/>
          <w:szCs w:val="22"/>
          <w:lang w:val="en-GB"/>
        </w:rPr>
        <w:t xml:space="preserve">. </w:t>
      </w:r>
      <w:proofErr w:type="gramStart"/>
      <w:r>
        <w:rPr>
          <w:rFonts w:ascii="Arial" w:hAnsi="Arial" w:cs="Arial"/>
          <w:bCs/>
          <w:color w:val="767171" w:themeColor="background2" w:themeShade="80"/>
          <w:sz w:val="22"/>
          <w:szCs w:val="22"/>
          <w:lang w:val="en-GB"/>
        </w:rPr>
        <w:t>In order to</w:t>
      </w:r>
      <w:proofErr w:type="gramEnd"/>
      <w:r>
        <w:rPr>
          <w:rFonts w:ascii="Arial" w:hAnsi="Arial" w:cs="Arial"/>
          <w:bCs/>
          <w:color w:val="767171" w:themeColor="background2" w:themeShade="80"/>
          <w:sz w:val="22"/>
          <w:szCs w:val="22"/>
          <w:lang w:val="en-GB"/>
        </w:rPr>
        <w:t xml:space="preserve"> pass this module, you need to obtain a mark of 50% or more for this assessment.</w:t>
      </w:r>
    </w:p>
    <w:p w14:paraId="0D70B23E" w14:textId="77777777" w:rsidR="00DB56F2" w:rsidRPr="00DB56F2" w:rsidRDefault="00924FA9"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sz w:val="22"/>
          <w:szCs w:val="22"/>
          <w:lang w:val="en-GB"/>
        </w:rPr>
      </w:pPr>
    </w:p>
    <w:p w14:paraId="3772B962" w14:textId="77777777" w:rsidR="00793173" w:rsidRDefault="00924FA9" w:rsidP="007C6201">
      <w:pPr>
        <w:jc w:val="both"/>
        <w:rPr>
          <w:rFonts w:ascii="Arial" w:hAnsi="Arial" w:cs="Arial"/>
          <w:b/>
          <w:color w:val="767171"/>
          <w:sz w:val="22"/>
          <w:szCs w:val="22"/>
          <w:lang w:val="en-GB"/>
        </w:rPr>
      </w:pPr>
    </w:p>
    <w:p w14:paraId="473EBBAB" w14:textId="77777777" w:rsidR="00DB56F2" w:rsidRDefault="00924FA9" w:rsidP="007C6201">
      <w:pPr>
        <w:jc w:val="both"/>
        <w:rPr>
          <w:rFonts w:ascii="Arial" w:hAnsi="Arial" w:cs="Arial"/>
          <w:b/>
          <w:color w:val="767171"/>
          <w:sz w:val="22"/>
          <w:szCs w:val="22"/>
          <w:lang w:val="en-GB"/>
        </w:rPr>
      </w:pPr>
    </w:p>
    <w:p w14:paraId="4CB26B82" w14:textId="77777777" w:rsidR="00397D3A" w:rsidRDefault="00924FA9" w:rsidP="007C6201">
      <w:pPr>
        <w:jc w:val="both"/>
        <w:rPr>
          <w:rFonts w:ascii="Arial" w:hAnsi="Arial" w:cs="Arial"/>
          <w:b/>
          <w:color w:val="767171"/>
          <w:sz w:val="22"/>
          <w:szCs w:val="22"/>
          <w:lang w:val="en-GB"/>
        </w:rPr>
      </w:pPr>
    </w:p>
    <w:p w14:paraId="73D332A4" w14:textId="77777777" w:rsidR="00397D3A" w:rsidRDefault="00924FA9" w:rsidP="007C6201">
      <w:pPr>
        <w:jc w:val="both"/>
        <w:rPr>
          <w:rFonts w:ascii="Arial" w:hAnsi="Arial" w:cs="Arial"/>
          <w:b/>
          <w:color w:val="767171"/>
          <w:sz w:val="22"/>
          <w:szCs w:val="22"/>
          <w:lang w:val="en-GB"/>
        </w:rPr>
      </w:pPr>
    </w:p>
    <w:p w14:paraId="084AA44F" w14:textId="77777777" w:rsidR="00397D3A" w:rsidRDefault="00924FA9" w:rsidP="007C6201">
      <w:pPr>
        <w:jc w:val="both"/>
        <w:rPr>
          <w:rFonts w:ascii="Arial" w:hAnsi="Arial" w:cs="Arial"/>
          <w:b/>
          <w:color w:val="767171"/>
          <w:sz w:val="22"/>
          <w:szCs w:val="22"/>
          <w:lang w:val="en-GB"/>
        </w:rPr>
      </w:pPr>
    </w:p>
    <w:p w14:paraId="328E1F60" w14:textId="77777777" w:rsidR="00397D3A" w:rsidRDefault="00924FA9" w:rsidP="007C6201">
      <w:pPr>
        <w:jc w:val="both"/>
        <w:rPr>
          <w:rFonts w:ascii="Arial" w:hAnsi="Arial" w:cs="Arial"/>
          <w:b/>
          <w:color w:val="767171"/>
          <w:sz w:val="22"/>
          <w:szCs w:val="22"/>
          <w:lang w:val="en-GB"/>
        </w:rPr>
      </w:pPr>
    </w:p>
    <w:p w14:paraId="115673F4" w14:textId="77777777" w:rsidR="00397D3A" w:rsidRDefault="00924FA9" w:rsidP="007C6201">
      <w:pPr>
        <w:jc w:val="both"/>
        <w:rPr>
          <w:rFonts w:ascii="Arial" w:hAnsi="Arial" w:cs="Arial"/>
          <w:b/>
          <w:color w:val="767171"/>
          <w:sz w:val="22"/>
          <w:szCs w:val="22"/>
          <w:lang w:val="en-GB"/>
        </w:rPr>
      </w:pPr>
    </w:p>
    <w:p w14:paraId="3CAB1575" w14:textId="77777777" w:rsidR="00397D3A" w:rsidRDefault="00924FA9" w:rsidP="007C6201">
      <w:pPr>
        <w:jc w:val="both"/>
        <w:rPr>
          <w:rFonts w:ascii="Arial" w:hAnsi="Arial" w:cs="Arial"/>
          <w:b/>
          <w:color w:val="767171"/>
          <w:sz w:val="22"/>
          <w:szCs w:val="22"/>
          <w:lang w:val="en-GB"/>
        </w:rPr>
      </w:pPr>
    </w:p>
    <w:p w14:paraId="0A62FDBA" w14:textId="77777777" w:rsidR="00397D3A" w:rsidRDefault="00924FA9" w:rsidP="007C6201">
      <w:pPr>
        <w:jc w:val="both"/>
        <w:rPr>
          <w:rFonts w:ascii="Arial" w:hAnsi="Arial" w:cs="Arial"/>
          <w:b/>
          <w:color w:val="767171"/>
          <w:sz w:val="22"/>
          <w:szCs w:val="22"/>
          <w:lang w:val="en-GB"/>
        </w:rPr>
      </w:pPr>
    </w:p>
    <w:p w14:paraId="12AC8258" w14:textId="07C1C5C4" w:rsidR="00AA5E84" w:rsidRDefault="00924FA9">
      <w:pPr>
        <w:rPr>
          <w:rFonts w:ascii="Arial" w:hAnsi="Arial" w:cs="Arial"/>
          <w:b/>
          <w:sz w:val="22"/>
          <w:szCs w:val="22"/>
          <w:u w:val="single"/>
          <w:lang w:val="en-GB"/>
        </w:rPr>
      </w:pPr>
    </w:p>
    <w:p w14:paraId="7F111F2A" w14:textId="77777777" w:rsidR="00AA5E84" w:rsidRPr="00D80DC2" w:rsidRDefault="00924FA9" w:rsidP="009D0811">
      <w:pPr>
        <w:jc w:val="center"/>
        <w:rPr>
          <w:rFonts w:ascii="Arial" w:hAnsi="Arial" w:cs="Arial"/>
          <w:b/>
          <w:sz w:val="22"/>
          <w:szCs w:val="22"/>
          <w:u w:val="single"/>
          <w:lang w:val="en-GB"/>
        </w:rPr>
      </w:pPr>
    </w:p>
    <w:p w14:paraId="4EE58D1C" w14:textId="77777777" w:rsidR="00AA5E84" w:rsidRPr="00D80DC2" w:rsidRDefault="00924FA9" w:rsidP="009D0811">
      <w:pPr>
        <w:jc w:val="center"/>
        <w:rPr>
          <w:rFonts w:ascii="Arial" w:hAnsi="Arial" w:cs="Arial"/>
          <w:b/>
          <w:sz w:val="22"/>
          <w:szCs w:val="22"/>
          <w:u w:val="single"/>
          <w:lang w:val="en-GB"/>
        </w:rPr>
      </w:pPr>
    </w:p>
    <w:p w14:paraId="59BB1111" w14:textId="77777777" w:rsidR="00947FFB" w:rsidRPr="00592F82" w:rsidRDefault="00947FFB" w:rsidP="00947FFB">
      <w:pPr>
        <w:jc w:val="center"/>
        <w:rPr>
          <w:rFonts w:ascii="Arial" w:hAnsi="Arial" w:cs="Arial"/>
          <w:b/>
          <w:sz w:val="22"/>
          <w:szCs w:val="22"/>
          <w:u w:val="single"/>
          <w:lang w:val="en-GB"/>
        </w:rPr>
      </w:pPr>
      <w:r>
        <w:rPr>
          <w:rFonts w:ascii="Arial" w:hAnsi="Arial" w:cs="Arial"/>
          <w:b/>
          <w:sz w:val="22"/>
          <w:szCs w:val="22"/>
          <w:u w:val="single"/>
          <w:lang w:val="en-GB"/>
        </w:rPr>
        <w:t>I</w:t>
      </w:r>
      <w:r w:rsidRPr="00592F82">
        <w:rPr>
          <w:rFonts w:ascii="Arial" w:hAnsi="Arial" w:cs="Arial"/>
          <w:b/>
          <w:sz w:val="22"/>
          <w:szCs w:val="22"/>
          <w:u w:val="single"/>
          <w:lang w:val="en-GB"/>
        </w:rPr>
        <w:t>NSTRUCTIONS FOR COMPLETION AND SUBMISSION OF ASSESSMENT</w:t>
      </w:r>
    </w:p>
    <w:p w14:paraId="788AA0F3" w14:textId="77777777" w:rsidR="00947FFB" w:rsidRPr="00592F82" w:rsidRDefault="00947FFB" w:rsidP="00947FFB">
      <w:pPr>
        <w:jc w:val="both"/>
        <w:rPr>
          <w:rFonts w:ascii="Arial" w:hAnsi="Arial" w:cs="Arial"/>
          <w:sz w:val="22"/>
          <w:szCs w:val="22"/>
          <w:lang w:val="en-GB"/>
        </w:rPr>
      </w:pPr>
    </w:p>
    <w:p w14:paraId="794D7A11" w14:textId="77777777" w:rsidR="00947FFB" w:rsidRDefault="00947FFB" w:rsidP="00947FFB">
      <w:pPr>
        <w:jc w:val="both"/>
        <w:rPr>
          <w:rFonts w:ascii="Arial" w:hAnsi="Arial" w:cs="Arial"/>
          <w:b/>
          <w:sz w:val="22"/>
          <w:szCs w:val="22"/>
          <w:lang w:val="en-GB"/>
        </w:rPr>
      </w:pPr>
    </w:p>
    <w:p w14:paraId="2C50DEAE" w14:textId="77777777" w:rsidR="00947FFB" w:rsidRPr="001E23FD" w:rsidRDefault="00947FFB" w:rsidP="00947FFB">
      <w:pPr>
        <w:jc w:val="both"/>
        <w:rPr>
          <w:rFonts w:ascii="Arial" w:hAnsi="Arial" w:cs="Arial"/>
          <w:b/>
          <w:sz w:val="22"/>
          <w:szCs w:val="22"/>
          <w:lang w:val="en-GB"/>
        </w:rPr>
      </w:pPr>
      <w:r w:rsidRPr="001E23FD">
        <w:rPr>
          <w:rFonts w:ascii="Arial" w:hAnsi="Arial" w:cs="Arial"/>
          <w:b/>
          <w:sz w:val="22"/>
          <w:szCs w:val="22"/>
          <w:lang w:val="en-GB"/>
        </w:rPr>
        <w:t>Please read the following instructions very carefully before submitting / uploading your assessment on the Foundation Certificate web pages.</w:t>
      </w:r>
    </w:p>
    <w:p w14:paraId="357B8078" w14:textId="77777777" w:rsidR="00947FFB" w:rsidRPr="001E23FD" w:rsidRDefault="00947FFB" w:rsidP="00947FFB">
      <w:pPr>
        <w:jc w:val="both"/>
        <w:rPr>
          <w:rFonts w:ascii="Arial" w:hAnsi="Arial" w:cs="Arial"/>
          <w:b/>
          <w:sz w:val="22"/>
          <w:szCs w:val="22"/>
          <w:lang w:val="en-GB"/>
        </w:rPr>
      </w:pPr>
    </w:p>
    <w:p w14:paraId="5DFC4B77" w14:textId="77777777" w:rsidR="00947FFB" w:rsidRPr="001E23FD" w:rsidRDefault="00947FFB" w:rsidP="00947FFB">
      <w:pPr>
        <w:jc w:val="both"/>
        <w:rPr>
          <w:rFonts w:ascii="Arial" w:hAnsi="Arial" w:cs="Arial"/>
          <w:sz w:val="22"/>
          <w:szCs w:val="22"/>
          <w:lang w:val="en-GB"/>
        </w:rPr>
      </w:pPr>
    </w:p>
    <w:p w14:paraId="32E80633" w14:textId="77777777" w:rsidR="00947FFB" w:rsidRPr="001E23FD" w:rsidRDefault="00947FFB" w:rsidP="00947FFB">
      <w:pPr>
        <w:ind w:left="720" w:hanging="720"/>
        <w:jc w:val="both"/>
        <w:rPr>
          <w:rFonts w:ascii="Arial" w:hAnsi="Arial" w:cs="Arial"/>
          <w:sz w:val="22"/>
          <w:szCs w:val="22"/>
          <w:lang w:val="en-GB"/>
        </w:rPr>
      </w:pPr>
      <w:r w:rsidRPr="001E23FD">
        <w:rPr>
          <w:rFonts w:ascii="Arial" w:hAnsi="Arial" w:cs="Arial"/>
          <w:bCs/>
          <w:sz w:val="22"/>
          <w:szCs w:val="22"/>
          <w:lang w:val="en-GB"/>
        </w:rPr>
        <w:t>1.</w:t>
      </w:r>
      <w:r w:rsidRPr="001E23FD">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0A429092" w14:textId="77777777" w:rsidR="00947FFB" w:rsidRPr="001E23FD" w:rsidRDefault="00947FFB" w:rsidP="00947FFB">
      <w:pPr>
        <w:ind w:left="720" w:hanging="720"/>
        <w:jc w:val="both"/>
        <w:rPr>
          <w:rFonts w:ascii="Arial" w:hAnsi="Arial" w:cs="Arial"/>
          <w:sz w:val="22"/>
          <w:szCs w:val="22"/>
          <w:lang w:val="en-GB"/>
        </w:rPr>
      </w:pPr>
    </w:p>
    <w:p w14:paraId="36B0F3CD" w14:textId="77777777" w:rsidR="00947FFB" w:rsidRPr="001E23FD" w:rsidRDefault="00947FFB" w:rsidP="00947FFB">
      <w:pPr>
        <w:ind w:left="720" w:hanging="720"/>
        <w:jc w:val="both"/>
        <w:rPr>
          <w:rFonts w:ascii="Arial" w:hAnsi="Arial" w:cs="Arial"/>
          <w:sz w:val="22"/>
          <w:szCs w:val="22"/>
          <w:lang w:val="en-GB"/>
        </w:rPr>
      </w:pPr>
      <w:r w:rsidRPr="001E23FD">
        <w:rPr>
          <w:rFonts w:ascii="Arial" w:hAnsi="Arial" w:cs="Arial"/>
          <w:bCs/>
          <w:sz w:val="22"/>
          <w:szCs w:val="22"/>
          <w:lang w:val="en-GB"/>
        </w:rPr>
        <w:t>2.</w:t>
      </w:r>
      <w:r w:rsidRPr="001E23FD">
        <w:rPr>
          <w:rFonts w:ascii="Arial" w:hAnsi="Arial" w:cs="Arial"/>
          <w:sz w:val="22"/>
          <w:szCs w:val="22"/>
          <w:lang w:val="en-GB"/>
        </w:rPr>
        <w:tab/>
        <w:t xml:space="preserve">All assessments must be submitted electronically in </w:t>
      </w:r>
      <w:r w:rsidRPr="009A2357">
        <w:rPr>
          <w:rFonts w:ascii="Arial" w:hAnsi="Arial" w:cs="Arial"/>
          <w:b/>
          <w:bCs/>
          <w:sz w:val="22"/>
          <w:szCs w:val="22"/>
          <w:lang w:val="en-GB"/>
        </w:rPr>
        <w:t>Microsoft Word format</w:t>
      </w:r>
      <w:r w:rsidRPr="001E23FD">
        <w:rPr>
          <w:rFonts w:ascii="Arial" w:hAnsi="Arial" w:cs="Arial"/>
          <w:sz w:val="22"/>
          <w:szCs w:val="22"/>
          <w:lang w:val="en-GB"/>
        </w:rPr>
        <w:t>, using a standard A4 size page and a</w:t>
      </w:r>
      <w:r>
        <w:rPr>
          <w:rFonts w:ascii="Arial" w:hAnsi="Arial" w:cs="Arial"/>
          <w:sz w:val="22"/>
          <w:szCs w:val="22"/>
          <w:lang w:val="en-GB"/>
        </w:rPr>
        <w:t>n</w:t>
      </w:r>
      <w:r w:rsidRPr="001E23FD">
        <w:rPr>
          <w:rFonts w:ascii="Arial" w:hAnsi="Arial" w:cs="Arial"/>
          <w:sz w:val="22"/>
          <w:szCs w:val="22"/>
          <w:lang w:val="en-GB"/>
        </w:rPr>
        <w:t xml:space="preserve"> 11-point Arial font. This document has been set up with these parameters – </w:t>
      </w:r>
      <w:r w:rsidRPr="001E23FD">
        <w:rPr>
          <w:rFonts w:ascii="Arial" w:hAnsi="Arial" w:cs="Arial"/>
          <w:b/>
          <w:bCs/>
          <w:sz w:val="22"/>
          <w:szCs w:val="22"/>
          <w:lang w:val="en-GB"/>
        </w:rPr>
        <w:t>please do not change the document settings in any way</w:t>
      </w:r>
      <w:r w:rsidRPr="001E23FD">
        <w:rPr>
          <w:rFonts w:ascii="Arial" w:hAnsi="Arial" w:cs="Arial"/>
          <w:sz w:val="22"/>
          <w:szCs w:val="22"/>
          <w:lang w:val="en-GB"/>
        </w:rPr>
        <w:t xml:space="preserve">. </w:t>
      </w:r>
      <w:r w:rsidRPr="001E23FD">
        <w:rPr>
          <w:rFonts w:ascii="Arial" w:hAnsi="Arial" w:cs="Arial"/>
          <w:b/>
          <w:sz w:val="22"/>
          <w:szCs w:val="22"/>
          <w:lang w:val="en-GB"/>
        </w:rPr>
        <w:t>DO NOT</w:t>
      </w:r>
      <w:r w:rsidRPr="001E23FD">
        <w:rPr>
          <w:rFonts w:ascii="Arial" w:hAnsi="Arial" w:cs="Arial"/>
          <w:sz w:val="22"/>
          <w:szCs w:val="22"/>
          <w:lang w:val="en-GB"/>
        </w:rPr>
        <w:t xml:space="preserve"> submit your assessment in PDF format as it will be returned to you unmarked.</w:t>
      </w:r>
    </w:p>
    <w:p w14:paraId="3D85D33E" w14:textId="77777777" w:rsidR="00947FFB" w:rsidRPr="001E23FD" w:rsidRDefault="00947FFB" w:rsidP="00947FFB">
      <w:pPr>
        <w:ind w:left="720" w:hanging="720"/>
        <w:jc w:val="both"/>
        <w:rPr>
          <w:rFonts w:ascii="Arial" w:hAnsi="Arial" w:cs="Arial"/>
          <w:sz w:val="22"/>
          <w:szCs w:val="22"/>
          <w:lang w:val="en-GB"/>
        </w:rPr>
      </w:pPr>
    </w:p>
    <w:p w14:paraId="5205CE35" w14:textId="77777777" w:rsidR="00947FFB" w:rsidRPr="001E23FD" w:rsidRDefault="00947FFB" w:rsidP="00947FFB">
      <w:pPr>
        <w:ind w:left="720" w:hanging="720"/>
        <w:jc w:val="both"/>
        <w:rPr>
          <w:rFonts w:ascii="Arial" w:hAnsi="Arial" w:cs="Arial"/>
          <w:sz w:val="22"/>
          <w:szCs w:val="22"/>
          <w:lang w:val="en-GB"/>
        </w:rPr>
      </w:pPr>
      <w:r w:rsidRPr="001E23FD">
        <w:rPr>
          <w:rFonts w:ascii="Arial" w:hAnsi="Arial" w:cs="Arial"/>
          <w:sz w:val="22"/>
          <w:szCs w:val="22"/>
          <w:lang w:val="en-GB"/>
        </w:rPr>
        <w:t>3.</w:t>
      </w:r>
      <w:r w:rsidRPr="001E23FD">
        <w:rPr>
          <w:rFonts w:ascii="Arial" w:hAnsi="Arial" w:cs="Arial"/>
          <w:sz w:val="22"/>
          <w:szCs w:val="22"/>
          <w:lang w:val="en-GB"/>
        </w:rPr>
        <w:tab/>
        <w:t xml:space="preserve">No limit has been set for the length of your answers to the questions. However, please be guided by the mark allocation for each question. </w:t>
      </w:r>
      <w:proofErr w:type="gramStart"/>
      <w:r w:rsidRPr="001E23FD">
        <w:rPr>
          <w:rFonts w:ascii="Arial" w:hAnsi="Arial" w:cs="Arial"/>
          <w:sz w:val="22"/>
          <w:szCs w:val="22"/>
          <w:lang w:val="en-GB"/>
        </w:rPr>
        <w:t>More often than not</w:t>
      </w:r>
      <w:proofErr w:type="gramEnd"/>
      <w:r w:rsidRPr="001E23FD">
        <w:rPr>
          <w:rFonts w:ascii="Arial" w:hAnsi="Arial" w:cs="Arial"/>
          <w:sz w:val="22"/>
          <w:szCs w:val="22"/>
          <w:lang w:val="en-GB"/>
        </w:rPr>
        <w:t>, one fact / statement will earn one mark (unless it is obvious from the question that this is not the case).</w:t>
      </w:r>
    </w:p>
    <w:p w14:paraId="43C4BB8B" w14:textId="77777777" w:rsidR="00947FFB" w:rsidRPr="001E23FD" w:rsidRDefault="00947FFB" w:rsidP="00947FFB">
      <w:pPr>
        <w:ind w:left="720" w:hanging="720"/>
        <w:jc w:val="both"/>
        <w:rPr>
          <w:rFonts w:ascii="Arial" w:hAnsi="Arial" w:cs="Arial"/>
          <w:sz w:val="22"/>
          <w:szCs w:val="22"/>
          <w:lang w:val="en-GB"/>
        </w:rPr>
      </w:pPr>
    </w:p>
    <w:p w14:paraId="6D5B99BC" w14:textId="5791E7A2" w:rsidR="00947FFB" w:rsidRPr="001E23FD" w:rsidRDefault="00947FFB" w:rsidP="00947FFB">
      <w:pPr>
        <w:ind w:left="720" w:hanging="720"/>
        <w:jc w:val="both"/>
        <w:rPr>
          <w:rFonts w:ascii="Arial" w:hAnsi="Arial" w:cs="Arial"/>
          <w:sz w:val="22"/>
          <w:szCs w:val="22"/>
          <w:lang w:val="en-GB"/>
        </w:rPr>
      </w:pPr>
      <w:r w:rsidRPr="001E23FD">
        <w:rPr>
          <w:rFonts w:ascii="Arial" w:hAnsi="Arial" w:cs="Arial"/>
          <w:bCs/>
          <w:sz w:val="22"/>
          <w:szCs w:val="22"/>
          <w:lang w:val="en-GB"/>
        </w:rPr>
        <w:t>4.</w:t>
      </w:r>
      <w:r w:rsidRPr="001E23FD">
        <w:rPr>
          <w:rFonts w:ascii="Arial" w:hAnsi="Arial" w:cs="Arial"/>
          <w:sz w:val="22"/>
          <w:szCs w:val="22"/>
          <w:lang w:val="en-GB"/>
        </w:rPr>
        <w:tab/>
        <w:t xml:space="preserve">You must save this document using the following format: </w:t>
      </w:r>
      <w:r w:rsidRPr="001E23FD">
        <w:rPr>
          <w:rFonts w:ascii="Arial" w:hAnsi="Arial" w:cs="Arial"/>
          <w:b/>
          <w:bCs/>
          <w:sz w:val="22"/>
          <w:szCs w:val="22"/>
          <w:lang w:val="en-GB" w:eastAsia="en-GB"/>
        </w:rPr>
        <w:t>[student</w:t>
      </w:r>
      <w:r>
        <w:rPr>
          <w:rFonts w:ascii="Arial" w:hAnsi="Arial" w:cs="Arial"/>
          <w:b/>
          <w:bCs/>
          <w:sz w:val="22"/>
          <w:szCs w:val="22"/>
          <w:lang w:val="en-GB" w:eastAsia="en-GB"/>
        </w:rPr>
        <w:t>ID</w:t>
      </w:r>
      <w:r w:rsidRPr="001E23FD">
        <w:rPr>
          <w:rFonts w:ascii="Arial" w:hAnsi="Arial" w:cs="Arial"/>
          <w:b/>
          <w:bCs/>
          <w:sz w:val="22"/>
          <w:szCs w:val="22"/>
          <w:lang w:val="en-GB" w:eastAsia="en-GB"/>
        </w:rPr>
        <w:t>.assessment</w:t>
      </w:r>
      <w:r>
        <w:rPr>
          <w:rFonts w:ascii="Arial" w:hAnsi="Arial" w:cs="Arial"/>
          <w:b/>
          <w:bCs/>
          <w:sz w:val="22"/>
          <w:szCs w:val="22"/>
          <w:lang w:val="en-GB" w:eastAsia="en-GB"/>
        </w:rPr>
        <w:t>4C</w:t>
      </w:r>
      <w:r w:rsidRPr="001E23FD">
        <w:rPr>
          <w:rFonts w:ascii="Arial" w:hAnsi="Arial" w:cs="Arial"/>
          <w:b/>
          <w:bCs/>
          <w:sz w:val="22"/>
          <w:szCs w:val="22"/>
          <w:lang w:val="en-GB" w:eastAsia="en-GB"/>
        </w:rPr>
        <w:t>]</w:t>
      </w:r>
      <w:r w:rsidRPr="001E23FD">
        <w:rPr>
          <w:rFonts w:ascii="Arial" w:hAnsi="Arial" w:cs="Arial"/>
          <w:sz w:val="22"/>
          <w:szCs w:val="22"/>
          <w:lang w:val="en-GB" w:eastAsia="en-GB"/>
        </w:rPr>
        <w:t>. An example would be something along the following lines: 202</w:t>
      </w:r>
      <w:r>
        <w:rPr>
          <w:rFonts w:ascii="Arial" w:hAnsi="Arial" w:cs="Arial"/>
          <w:sz w:val="22"/>
          <w:szCs w:val="22"/>
          <w:lang w:val="en-GB" w:eastAsia="en-GB"/>
        </w:rPr>
        <w:t>1</w:t>
      </w:r>
      <w:r w:rsidRPr="001E23FD">
        <w:rPr>
          <w:rFonts w:ascii="Arial" w:hAnsi="Arial" w:cs="Arial"/>
          <w:sz w:val="22"/>
          <w:szCs w:val="22"/>
          <w:lang w:val="en-GB" w:eastAsia="en-GB"/>
        </w:rPr>
        <w:t>2</w:t>
      </w:r>
      <w:r>
        <w:rPr>
          <w:rFonts w:ascii="Arial" w:hAnsi="Arial" w:cs="Arial"/>
          <w:sz w:val="22"/>
          <w:szCs w:val="22"/>
          <w:lang w:val="en-GB" w:eastAsia="en-GB"/>
        </w:rPr>
        <w:t>2</w:t>
      </w:r>
      <w:r w:rsidRPr="001E23FD">
        <w:rPr>
          <w:rFonts w:ascii="Arial" w:hAnsi="Arial" w:cs="Arial"/>
          <w:sz w:val="22"/>
          <w:szCs w:val="22"/>
          <w:lang w:val="en-GB" w:eastAsia="en-GB"/>
        </w:rPr>
        <w:t>-3</w:t>
      </w:r>
      <w:r>
        <w:rPr>
          <w:rFonts w:ascii="Arial" w:hAnsi="Arial" w:cs="Arial"/>
          <w:sz w:val="22"/>
          <w:szCs w:val="22"/>
          <w:lang w:val="en-GB" w:eastAsia="en-GB"/>
        </w:rPr>
        <w:t>36</w:t>
      </w:r>
      <w:r w:rsidRPr="001E23FD">
        <w:rPr>
          <w:rFonts w:ascii="Arial" w:hAnsi="Arial" w:cs="Arial"/>
          <w:sz w:val="22"/>
          <w:szCs w:val="22"/>
          <w:lang w:val="en-GB" w:eastAsia="en-GB"/>
        </w:rPr>
        <w:t>.assessment</w:t>
      </w:r>
      <w:r>
        <w:rPr>
          <w:rFonts w:ascii="Arial" w:hAnsi="Arial" w:cs="Arial"/>
          <w:sz w:val="22"/>
          <w:szCs w:val="22"/>
          <w:lang w:val="en-GB" w:eastAsia="en-GB"/>
        </w:rPr>
        <w:t>4C</w:t>
      </w:r>
      <w:r w:rsidRPr="001E23FD">
        <w:rPr>
          <w:rFonts w:ascii="Arial" w:hAnsi="Arial" w:cs="Arial"/>
          <w:sz w:val="22"/>
          <w:szCs w:val="22"/>
          <w:lang w:val="en-GB"/>
        </w:rPr>
        <w:t xml:space="preserve">. </w:t>
      </w:r>
      <w:r w:rsidRPr="001E23FD">
        <w:rPr>
          <w:rFonts w:ascii="Arial" w:hAnsi="Arial" w:cs="Arial"/>
          <w:b/>
          <w:sz w:val="22"/>
          <w:szCs w:val="22"/>
          <w:lang w:val="en-GB"/>
        </w:rPr>
        <w:t>Please also include the filename as a footer to each page of the assessment</w:t>
      </w:r>
      <w:r w:rsidRPr="001E23FD">
        <w:rPr>
          <w:rFonts w:ascii="Arial" w:hAnsi="Arial" w:cs="Arial"/>
          <w:bCs/>
          <w:sz w:val="22"/>
          <w:szCs w:val="22"/>
          <w:lang w:val="en-GB"/>
        </w:rPr>
        <w:t xml:space="preserve"> (this has been pre-populated for you, merely replace the words “studentnumber” with the student number allocated to you)</w:t>
      </w:r>
      <w:r w:rsidRPr="001E23FD">
        <w:rPr>
          <w:rFonts w:ascii="Arial" w:hAnsi="Arial" w:cs="Arial"/>
          <w:sz w:val="22"/>
          <w:szCs w:val="22"/>
          <w:lang w:val="en-GB"/>
        </w:rPr>
        <w:t xml:space="preserve">. Do not include your name or any other identifying words in your file name. </w:t>
      </w:r>
      <w:r w:rsidRPr="001E23FD">
        <w:rPr>
          <w:rFonts w:ascii="Arial" w:hAnsi="Arial" w:cs="Arial"/>
          <w:b/>
          <w:bCs/>
          <w:sz w:val="22"/>
          <w:szCs w:val="22"/>
          <w:lang w:val="en-GB"/>
        </w:rPr>
        <w:t>Assessments that do not comply with this instruction will be returned to candidates unmarked</w:t>
      </w:r>
      <w:r w:rsidRPr="001E23FD">
        <w:rPr>
          <w:rFonts w:ascii="Arial" w:hAnsi="Arial" w:cs="Arial"/>
          <w:sz w:val="22"/>
          <w:szCs w:val="22"/>
          <w:lang w:val="en-GB"/>
        </w:rPr>
        <w:t>.</w:t>
      </w:r>
    </w:p>
    <w:p w14:paraId="6E25C41F" w14:textId="77777777" w:rsidR="00947FFB" w:rsidRPr="001E23FD" w:rsidRDefault="00947FFB" w:rsidP="00947FFB">
      <w:pPr>
        <w:ind w:left="720" w:hanging="720"/>
        <w:jc w:val="both"/>
        <w:rPr>
          <w:rFonts w:ascii="Arial" w:hAnsi="Arial" w:cs="Arial"/>
          <w:sz w:val="22"/>
          <w:szCs w:val="22"/>
          <w:lang w:val="en-GB"/>
        </w:rPr>
      </w:pPr>
    </w:p>
    <w:p w14:paraId="39E1B8CC" w14:textId="77777777" w:rsidR="00947FFB" w:rsidRPr="001E23FD" w:rsidRDefault="00947FFB" w:rsidP="00947FFB">
      <w:pPr>
        <w:ind w:left="720" w:hanging="720"/>
        <w:jc w:val="both"/>
        <w:rPr>
          <w:rFonts w:ascii="Arial" w:hAnsi="Arial" w:cs="Arial"/>
          <w:sz w:val="22"/>
          <w:szCs w:val="22"/>
          <w:lang w:val="en-GB"/>
        </w:rPr>
      </w:pPr>
      <w:r w:rsidRPr="001E23FD">
        <w:rPr>
          <w:rFonts w:ascii="Arial" w:hAnsi="Arial" w:cs="Arial"/>
          <w:bCs/>
          <w:sz w:val="22"/>
          <w:szCs w:val="22"/>
          <w:lang w:val="en-GB"/>
        </w:rPr>
        <w:t>5.</w:t>
      </w:r>
      <w:r w:rsidRPr="001E23FD">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1E23FD">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1E23FD">
        <w:rPr>
          <w:rFonts w:ascii="Arial" w:hAnsi="Arial" w:cs="Arial"/>
          <w:sz w:val="22"/>
          <w:szCs w:val="22"/>
          <w:lang w:val="en-GB"/>
        </w:rPr>
        <w:t>.</w:t>
      </w:r>
    </w:p>
    <w:p w14:paraId="237B345E" w14:textId="77777777" w:rsidR="00947FFB" w:rsidRPr="001E23FD" w:rsidRDefault="00947FFB" w:rsidP="00947FFB">
      <w:pPr>
        <w:ind w:left="720" w:hanging="720"/>
        <w:jc w:val="both"/>
        <w:rPr>
          <w:rFonts w:ascii="Arial" w:hAnsi="Arial" w:cs="Arial"/>
          <w:sz w:val="22"/>
          <w:szCs w:val="22"/>
          <w:lang w:val="en-GB"/>
        </w:rPr>
      </w:pPr>
    </w:p>
    <w:p w14:paraId="4894ADD9" w14:textId="77777777" w:rsidR="00947FFB" w:rsidRPr="001E23FD" w:rsidRDefault="00947FFB" w:rsidP="00947FFB">
      <w:pPr>
        <w:ind w:left="720" w:hanging="720"/>
        <w:jc w:val="both"/>
        <w:rPr>
          <w:rFonts w:ascii="Arial" w:hAnsi="Arial" w:cs="Arial"/>
          <w:sz w:val="22"/>
          <w:szCs w:val="22"/>
          <w:lang w:val="en-GB"/>
        </w:rPr>
      </w:pPr>
      <w:r w:rsidRPr="001E23FD">
        <w:rPr>
          <w:rFonts w:ascii="Arial" w:hAnsi="Arial" w:cs="Arial"/>
          <w:bCs/>
          <w:sz w:val="22"/>
          <w:szCs w:val="22"/>
          <w:lang w:val="en-GB"/>
        </w:rPr>
        <w:t>6.</w:t>
      </w:r>
      <w:r w:rsidRPr="001E23FD">
        <w:rPr>
          <w:rFonts w:ascii="Arial" w:hAnsi="Arial" w:cs="Arial"/>
          <w:b/>
          <w:sz w:val="22"/>
          <w:szCs w:val="22"/>
          <w:lang w:val="en-GB"/>
        </w:rPr>
        <w:tab/>
      </w:r>
      <w:r w:rsidRPr="001E23FD">
        <w:rPr>
          <w:rFonts w:ascii="Arial" w:hAnsi="Arial" w:cs="Arial"/>
          <w:sz w:val="22"/>
          <w:szCs w:val="22"/>
          <w:lang w:val="en-GB"/>
        </w:rPr>
        <w:t xml:space="preserve">The final submission date for this assessment is </w:t>
      </w:r>
      <w:r>
        <w:rPr>
          <w:rFonts w:ascii="Arial" w:hAnsi="Arial" w:cs="Arial"/>
          <w:b/>
          <w:bCs/>
          <w:sz w:val="22"/>
          <w:szCs w:val="22"/>
          <w:lang w:val="en-GB"/>
        </w:rPr>
        <w:t>31</w:t>
      </w:r>
      <w:r w:rsidRPr="001E23FD">
        <w:rPr>
          <w:rFonts w:ascii="Arial" w:hAnsi="Arial" w:cs="Arial"/>
          <w:b/>
          <w:bCs/>
          <w:sz w:val="22"/>
          <w:szCs w:val="22"/>
          <w:lang w:val="en-GB"/>
        </w:rPr>
        <w:t xml:space="preserve"> </w:t>
      </w:r>
      <w:r>
        <w:rPr>
          <w:rFonts w:ascii="Arial" w:hAnsi="Arial" w:cs="Arial"/>
          <w:b/>
          <w:bCs/>
          <w:sz w:val="22"/>
          <w:szCs w:val="22"/>
          <w:lang w:val="en-GB"/>
        </w:rPr>
        <w:t>July</w:t>
      </w:r>
      <w:r w:rsidRPr="001E23FD">
        <w:rPr>
          <w:rFonts w:ascii="Arial" w:hAnsi="Arial" w:cs="Arial"/>
          <w:b/>
          <w:bCs/>
          <w:sz w:val="22"/>
          <w:szCs w:val="22"/>
          <w:lang w:val="en-GB"/>
        </w:rPr>
        <w:t xml:space="preserve"> 202</w:t>
      </w:r>
      <w:r>
        <w:rPr>
          <w:rFonts w:ascii="Arial" w:hAnsi="Arial" w:cs="Arial"/>
          <w:b/>
          <w:bCs/>
          <w:sz w:val="22"/>
          <w:szCs w:val="22"/>
          <w:lang w:val="en-GB"/>
        </w:rPr>
        <w:t>2</w:t>
      </w:r>
      <w:r w:rsidRPr="001E23FD">
        <w:rPr>
          <w:rFonts w:ascii="Arial" w:hAnsi="Arial" w:cs="Arial"/>
          <w:sz w:val="22"/>
          <w:szCs w:val="22"/>
          <w:lang w:val="en-GB"/>
        </w:rPr>
        <w:t xml:space="preserve">. The assessment submission portal will close at </w:t>
      </w:r>
      <w:r w:rsidRPr="001E23FD">
        <w:rPr>
          <w:rFonts w:ascii="Arial" w:hAnsi="Arial" w:cs="Arial"/>
          <w:b/>
          <w:sz w:val="22"/>
          <w:szCs w:val="22"/>
          <w:lang w:val="en-GB"/>
        </w:rPr>
        <w:t xml:space="preserve">23:00 (11 pm) </w:t>
      </w:r>
      <w:r>
        <w:rPr>
          <w:rFonts w:ascii="Arial" w:hAnsi="Arial" w:cs="Arial"/>
          <w:b/>
          <w:sz w:val="22"/>
          <w:szCs w:val="22"/>
          <w:lang w:val="en-GB"/>
        </w:rPr>
        <w:t>BST (GMT +1)</w:t>
      </w:r>
      <w:r w:rsidRPr="001E23FD">
        <w:rPr>
          <w:rFonts w:ascii="Arial" w:hAnsi="Arial" w:cs="Arial"/>
          <w:b/>
          <w:sz w:val="22"/>
          <w:szCs w:val="22"/>
          <w:lang w:val="en-GB"/>
        </w:rPr>
        <w:t xml:space="preserve"> on </w:t>
      </w:r>
      <w:r>
        <w:rPr>
          <w:rFonts w:ascii="Arial" w:hAnsi="Arial" w:cs="Arial"/>
          <w:b/>
          <w:sz w:val="22"/>
          <w:szCs w:val="22"/>
          <w:lang w:val="en-GB"/>
        </w:rPr>
        <w:t>31</w:t>
      </w:r>
      <w:r w:rsidRPr="001E23FD">
        <w:rPr>
          <w:rFonts w:ascii="Arial" w:hAnsi="Arial" w:cs="Arial"/>
          <w:b/>
          <w:sz w:val="22"/>
          <w:szCs w:val="22"/>
          <w:lang w:val="en-GB"/>
        </w:rPr>
        <w:t xml:space="preserve"> </w:t>
      </w:r>
      <w:r>
        <w:rPr>
          <w:rFonts w:ascii="Arial" w:hAnsi="Arial" w:cs="Arial"/>
          <w:b/>
          <w:sz w:val="22"/>
          <w:szCs w:val="22"/>
          <w:lang w:val="en-GB"/>
        </w:rPr>
        <w:t>July</w:t>
      </w:r>
      <w:r w:rsidRPr="001E23FD">
        <w:rPr>
          <w:rFonts w:ascii="Arial" w:hAnsi="Arial" w:cs="Arial"/>
          <w:b/>
          <w:sz w:val="22"/>
          <w:szCs w:val="22"/>
          <w:lang w:val="en-GB"/>
        </w:rPr>
        <w:t xml:space="preserve"> 202</w:t>
      </w:r>
      <w:r>
        <w:rPr>
          <w:rFonts w:ascii="Arial" w:hAnsi="Arial" w:cs="Arial"/>
          <w:b/>
          <w:sz w:val="22"/>
          <w:szCs w:val="22"/>
          <w:lang w:val="en-GB"/>
        </w:rPr>
        <w:t>2</w:t>
      </w:r>
      <w:r w:rsidRPr="001E23FD">
        <w:rPr>
          <w:rFonts w:ascii="Arial" w:hAnsi="Arial" w:cs="Arial"/>
          <w:sz w:val="22"/>
          <w:szCs w:val="22"/>
          <w:lang w:val="en-GB"/>
        </w:rPr>
        <w:t>. No submissions can be made after the portal has closed and no further uploading of documents will be allowed, no matter the circumstances.</w:t>
      </w:r>
    </w:p>
    <w:p w14:paraId="0ADE446A" w14:textId="77777777" w:rsidR="00947FFB" w:rsidRPr="001E23FD" w:rsidRDefault="00947FFB" w:rsidP="00947FFB">
      <w:pPr>
        <w:ind w:left="720" w:hanging="720"/>
        <w:jc w:val="both"/>
        <w:rPr>
          <w:rFonts w:ascii="Arial" w:hAnsi="Arial" w:cs="Arial"/>
          <w:sz w:val="22"/>
          <w:szCs w:val="22"/>
          <w:lang w:val="en-GB"/>
        </w:rPr>
      </w:pPr>
    </w:p>
    <w:p w14:paraId="0BF33D2D" w14:textId="77777777" w:rsidR="00947FFB" w:rsidRPr="00592F82" w:rsidRDefault="00947FFB" w:rsidP="00947FFB">
      <w:pPr>
        <w:ind w:left="720" w:hanging="720"/>
        <w:jc w:val="both"/>
        <w:rPr>
          <w:rFonts w:ascii="Arial" w:hAnsi="Arial" w:cs="Arial"/>
          <w:sz w:val="22"/>
          <w:szCs w:val="22"/>
          <w:lang w:val="en-GB"/>
        </w:rPr>
      </w:pPr>
      <w:r w:rsidRPr="001E23FD">
        <w:rPr>
          <w:rFonts w:ascii="Arial" w:hAnsi="Arial" w:cs="Arial"/>
          <w:sz w:val="22"/>
          <w:szCs w:val="22"/>
          <w:lang w:val="en-GB"/>
        </w:rPr>
        <w:t>7.</w:t>
      </w:r>
      <w:r w:rsidRPr="001E23FD">
        <w:rPr>
          <w:rFonts w:ascii="Arial" w:hAnsi="Arial" w:cs="Arial"/>
          <w:sz w:val="22"/>
          <w:szCs w:val="22"/>
          <w:lang w:val="en-GB"/>
        </w:rPr>
        <w:tab/>
        <w:t xml:space="preserve">Prior to being populated with your answers, this assessment consists of </w:t>
      </w:r>
      <w:r>
        <w:rPr>
          <w:rFonts w:ascii="Arial" w:hAnsi="Arial" w:cs="Arial"/>
          <w:b/>
          <w:bCs/>
          <w:sz w:val="22"/>
          <w:szCs w:val="22"/>
          <w:lang w:val="en-GB"/>
        </w:rPr>
        <w:t>7</w:t>
      </w:r>
      <w:r w:rsidRPr="001E23FD">
        <w:rPr>
          <w:rFonts w:ascii="Arial" w:hAnsi="Arial" w:cs="Arial"/>
          <w:b/>
          <w:bCs/>
          <w:sz w:val="22"/>
          <w:szCs w:val="22"/>
          <w:lang w:val="en-GB"/>
        </w:rPr>
        <w:t xml:space="preserve"> pages</w:t>
      </w:r>
      <w:r w:rsidRPr="001E23FD">
        <w:rPr>
          <w:rFonts w:ascii="Arial" w:hAnsi="Arial" w:cs="Arial"/>
          <w:sz w:val="22"/>
          <w:szCs w:val="22"/>
          <w:lang w:val="en-GB"/>
        </w:rPr>
        <w:t>.</w:t>
      </w:r>
    </w:p>
    <w:p w14:paraId="0D7E9056" w14:textId="77777777" w:rsidR="00947FFB" w:rsidRPr="00592F82" w:rsidRDefault="00947FFB" w:rsidP="00947FFB">
      <w:pPr>
        <w:ind w:left="720" w:hanging="720"/>
        <w:jc w:val="both"/>
        <w:rPr>
          <w:rFonts w:ascii="Arial" w:hAnsi="Arial" w:cs="Arial"/>
          <w:sz w:val="22"/>
          <w:szCs w:val="22"/>
          <w:lang w:val="en-GB"/>
        </w:rPr>
      </w:pPr>
    </w:p>
    <w:p w14:paraId="4B73F46E" w14:textId="77777777" w:rsidR="00947FFB" w:rsidRPr="00592F82" w:rsidRDefault="00947FFB" w:rsidP="00947FFB">
      <w:pPr>
        <w:ind w:left="720" w:hanging="720"/>
        <w:jc w:val="both"/>
        <w:rPr>
          <w:rFonts w:ascii="Arial" w:hAnsi="Arial" w:cs="Arial"/>
          <w:sz w:val="22"/>
          <w:szCs w:val="22"/>
          <w:lang w:val="en-GB"/>
        </w:rPr>
      </w:pPr>
    </w:p>
    <w:p w14:paraId="61182C52" w14:textId="77777777" w:rsidR="00AA5E84" w:rsidRPr="00D80DC2" w:rsidRDefault="008C6FAA">
      <w:pPr>
        <w:rPr>
          <w:rFonts w:ascii="Arial" w:hAnsi="Arial" w:cs="Arial"/>
          <w:b/>
          <w:sz w:val="22"/>
          <w:szCs w:val="22"/>
          <w:u w:val="single"/>
          <w:lang w:val="en-GB"/>
        </w:rPr>
      </w:pPr>
      <w:r w:rsidRPr="00D80DC2">
        <w:rPr>
          <w:rFonts w:ascii="Arial" w:hAnsi="Arial" w:cs="Arial"/>
          <w:b/>
          <w:sz w:val="22"/>
          <w:szCs w:val="22"/>
          <w:u w:val="single"/>
          <w:lang w:val="en-GB"/>
        </w:rPr>
        <w:br w:type="page"/>
      </w:r>
    </w:p>
    <w:p w14:paraId="77691F53" w14:textId="77777777" w:rsidR="00F3323E" w:rsidRPr="00D80DC2" w:rsidRDefault="008C6FAA" w:rsidP="00B9639B">
      <w:pPr>
        <w:jc w:val="both"/>
        <w:rPr>
          <w:rFonts w:ascii="Arial" w:hAnsi="Arial" w:cs="Arial"/>
          <w:sz w:val="22"/>
          <w:szCs w:val="22"/>
          <w:lang w:val="en-GB"/>
        </w:rPr>
      </w:pPr>
      <w:r w:rsidRPr="00D80DC2">
        <w:rPr>
          <w:rFonts w:ascii="Arial" w:hAnsi="Arial" w:cs="Arial"/>
          <w:b/>
          <w:sz w:val="22"/>
          <w:szCs w:val="22"/>
          <w:u w:val="single"/>
          <w:lang w:val="en-GB"/>
        </w:rPr>
        <w:lastRenderedPageBreak/>
        <w:t>ANSWER ALL THE QUESTIONS</w:t>
      </w:r>
    </w:p>
    <w:p w14:paraId="16E3B5AE" w14:textId="77777777" w:rsidR="00F3323E" w:rsidRPr="00D80DC2" w:rsidRDefault="00924FA9" w:rsidP="00B9639B">
      <w:pPr>
        <w:ind w:left="720" w:hanging="720"/>
        <w:jc w:val="both"/>
        <w:rPr>
          <w:rFonts w:ascii="Arial" w:hAnsi="Arial" w:cs="Arial"/>
          <w:sz w:val="22"/>
          <w:szCs w:val="22"/>
          <w:lang w:val="en-GB"/>
        </w:rPr>
      </w:pPr>
    </w:p>
    <w:p w14:paraId="38BD97DF" w14:textId="77777777" w:rsidR="005D43E0" w:rsidRPr="00D80DC2" w:rsidRDefault="008C6FAA" w:rsidP="00B9639B">
      <w:pPr>
        <w:jc w:val="both"/>
        <w:rPr>
          <w:rFonts w:ascii="Arial" w:hAnsi="Arial" w:cs="Arial"/>
          <w:b/>
          <w:sz w:val="22"/>
          <w:szCs w:val="22"/>
          <w:lang w:val="en-GB"/>
        </w:rPr>
      </w:pPr>
      <w:r w:rsidRPr="00D80DC2">
        <w:rPr>
          <w:rFonts w:ascii="Arial" w:hAnsi="Arial" w:cs="Arial"/>
          <w:b/>
          <w:sz w:val="22"/>
          <w:szCs w:val="22"/>
          <w:lang w:val="en-GB"/>
        </w:rPr>
        <w:t>QUESTION 1 (multiple-choice questions) [10 marks in total]</w:t>
      </w:r>
    </w:p>
    <w:p w14:paraId="5C7820AC" w14:textId="77777777" w:rsidR="00F3323E" w:rsidRPr="00D80DC2" w:rsidRDefault="00924FA9" w:rsidP="00B9639B">
      <w:pPr>
        <w:ind w:left="720" w:hanging="720"/>
        <w:jc w:val="both"/>
        <w:rPr>
          <w:rFonts w:ascii="Arial" w:hAnsi="Arial" w:cs="Arial"/>
          <w:sz w:val="22"/>
          <w:szCs w:val="22"/>
          <w:lang w:val="en-GB"/>
        </w:rPr>
      </w:pPr>
    </w:p>
    <w:p w14:paraId="078A5E73" w14:textId="77777777" w:rsidR="005D43E0" w:rsidRPr="00D80DC2" w:rsidRDefault="008C6FAA" w:rsidP="00B9639B">
      <w:pPr>
        <w:jc w:val="both"/>
        <w:rPr>
          <w:rFonts w:ascii="Arial" w:hAnsi="Arial" w:cs="Arial"/>
          <w:sz w:val="22"/>
          <w:szCs w:val="22"/>
          <w:lang w:val="en-GB"/>
        </w:rPr>
      </w:pPr>
      <w:r w:rsidRPr="00D80DC2">
        <w:rPr>
          <w:rFonts w:ascii="Arial" w:hAnsi="Arial" w:cs="Arial"/>
          <w:sz w:val="22"/>
          <w:szCs w:val="22"/>
          <w:lang w:val="en-GB"/>
        </w:rPr>
        <w:t xml:space="preserve">Questions 1.1. – 1.10.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D80DC2">
        <w:rPr>
          <w:rFonts w:ascii="Arial" w:hAnsi="Arial" w:cs="Arial"/>
          <w:sz w:val="22"/>
          <w:szCs w:val="22"/>
          <w:lang w:val="en-GB"/>
        </w:rPr>
        <w:t>answer</w:t>
      </w:r>
      <w:proofErr w:type="gramEnd"/>
      <w:r w:rsidRPr="00D80DC2">
        <w:rPr>
          <w:rFonts w:ascii="Arial" w:hAnsi="Arial" w:cs="Arial"/>
          <w:sz w:val="22"/>
          <w:szCs w:val="22"/>
          <w:lang w:val="en-GB"/>
        </w:rPr>
        <w:t xml:space="preserve"> and </w:t>
      </w:r>
      <w:r w:rsidRPr="00D80DC2">
        <w:rPr>
          <w:rFonts w:ascii="Arial" w:hAnsi="Arial" w:cs="Arial"/>
          <w:sz w:val="22"/>
          <w:szCs w:val="22"/>
          <w:highlight w:val="yellow"/>
          <w:lang w:val="en-GB"/>
        </w:rPr>
        <w:t xml:space="preserve">mark your selection on the answer sheet by highlighting the relevant paragraph </w:t>
      </w:r>
      <w:r w:rsidRPr="00D80DC2">
        <w:rPr>
          <w:rFonts w:ascii="Arial" w:hAnsi="Arial" w:cs="Arial"/>
          <w:b/>
          <w:bCs/>
          <w:sz w:val="22"/>
          <w:szCs w:val="22"/>
          <w:highlight w:val="yellow"/>
          <w:lang w:val="en-GB"/>
        </w:rPr>
        <w:t>in yellow</w:t>
      </w:r>
      <w:r w:rsidRPr="00D80DC2">
        <w:rPr>
          <w:rFonts w:ascii="Arial" w:hAnsi="Arial" w:cs="Arial"/>
          <w:sz w:val="22"/>
          <w:szCs w:val="22"/>
          <w:lang w:val="en-GB"/>
        </w:rPr>
        <w:t xml:space="preserve">. Select only </w:t>
      </w:r>
      <w:r w:rsidRPr="00D80DC2">
        <w:rPr>
          <w:rFonts w:ascii="Arial" w:hAnsi="Arial" w:cs="Arial"/>
          <w:b/>
          <w:bCs/>
          <w:sz w:val="22"/>
          <w:szCs w:val="22"/>
          <w:lang w:val="en-GB"/>
        </w:rPr>
        <w:t>ONE</w:t>
      </w:r>
      <w:r w:rsidRPr="00D80DC2">
        <w:rPr>
          <w:rFonts w:ascii="Arial" w:hAnsi="Arial" w:cs="Arial"/>
          <w:sz w:val="22"/>
          <w:szCs w:val="22"/>
          <w:lang w:val="en-GB"/>
        </w:rPr>
        <w:t xml:space="preserve"> answer. Candidates who select more than one answer will receive no mark for that specific question.</w:t>
      </w:r>
    </w:p>
    <w:p w14:paraId="62560DD5" w14:textId="77777777" w:rsidR="00AF228E" w:rsidRPr="00D80DC2" w:rsidRDefault="00924FA9" w:rsidP="00C55824">
      <w:pPr>
        <w:autoSpaceDE w:val="0"/>
        <w:autoSpaceDN w:val="0"/>
        <w:adjustRightInd w:val="0"/>
        <w:jc w:val="both"/>
        <w:rPr>
          <w:rFonts w:ascii="Arial" w:hAnsi="Arial" w:cs="Arial"/>
          <w:sz w:val="22"/>
          <w:szCs w:val="22"/>
          <w:lang w:val="en-GB"/>
        </w:rPr>
      </w:pPr>
    </w:p>
    <w:p w14:paraId="1A5D9D17" w14:textId="77777777" w:rsidR="00E9597C" w:rsidRPr="00D80DC2" w:rsidRDefault="008C6FAA" w:rsidP="00C55824">
      <w:pPr>
        <w:jc w:val="both"/>
        <w:rPr>
          <w:rFonts w:ascii="Arial" w:hAnsi="Arial" w:cs="Arial"/>
          <w:sz w:val="22"/>
          <w:szCs w:val="22"/>
          <w:lang w:val="en-GB"/>
        </w:rPr>
      </w:pPr>
      <w:r w:rsidRPr="00D80DC2">
        <w:rPr>
          <w:rFonts w:ascii="Arial" w:hAnsi="Arial" w:cs="Arial"/>
          <w:b/>
          <w:bCs/>
          <w:sz w:val="22"/>
          <w:szCs w:val="22"/>
          <w:lang w:val="en-GB"/>
        </w:rPr>
        <w:t>Question 1.1</w:t>
      </w:r>
      <w:r w:rsidRPr="00D80DC2">
        <w:rPr>
          <w:rFonts w:ascii="Arial" w:hAnsi="Arial" w:cs="Arial"/>
          <w:sz w:val="22"/>
          <w:szCs w:val="22"/>
          <w:lang w:val="en-GB"/>
        </w:rPr>
        <w:t xml:space="preserve"> </w:t>
      </w:r>
    </w:p>
    <w:p w14:paraId="146046BC" w14:textId="77777777" w:rsidR="00E9597C" w:rsidRPr="00D80DC2" w:rsidRDefault="00924FA9" w:rsidP="00C55824">
      <w:pPr>
        <w:jc w:val="both"/>
        <w:rPr>
          <w:rFonts w:ascii="Arial" w:hAnsi="Arial" w:cs="Arial"/>
          <w:sz w:val="22"/>
          <w:szCs w:val="22"/>
          <w:lang w:val="en-GB"/>
        </w:rPr>
      </w:pPr>
    </w:p>
    <w:p w14:paraId="4C8669CC" w14:textId="77777777" w:rsidR="00E951B2" w:rsidRPr="00D80DC2" w:rsidRDefault="008C6FAA" w:rsidP="00E951B2">
      <w:pPr>
        <w:rPr>
          <w:rFonts w:ascii="Arial" w:hAnsi="Arial" w:cs="Arial"/>
          <w:sz w:val="22"/>
          <w:szCs w:val="22"/>
          <w:lang w:val="en-GB"/>
        </w:rPr>
      </w:pPr>
      <w:r w:rsidRPr="00D80DC2">
        <w:rPr>
          <w:rFonts w:ascii="Arial" w:hAnsi="Arial" w:cs="Arial"/>
          <w:sz w:val="22"/>
          <w:szCs w:val="22"/>
          <w:lang w:val="en-GB"/>
        </w:rPr>
        <w:t xml:space="preserve">Which branch of the Canadian government has the exclusive power to make laws in relation to bankruptcy and insolvency? Indicate the </w:t>
      </w:r>
      <w:r w:rsidRPr="00714B82">
        <w:rPr>
          <w:rFonts w:ascii="Arial" w:hAnsi="Arial" w:cs="Arial"/>
          <w:b/>
          <w:bCs/>
          <w:sz w:val="22"/>
          <w:szCs w:val="22"/>
          <w:u w:val="single"/>
          <w:lang w:val="en-GB"/>
        </w:rPr>
        <w:t>correct answer</w:t>
      </w:r>
      <w:r w:rsidRPr="00D80DC2">
        <w:rPr>
          <w:rFonts w:ascii="Arial" w:hAnsi="Arial" w:cs="Arial"/>
          <w:sz w:val="22"/>
          <w:szCs w:val="22"/>
          <w:lang w:val="en-GB"/>
        </w:rPr>
        <w:t xml:space="preserve"> from the options below.</w:t>
      </w:r>
    </w:p>
    <w:p w14:paraId="5B95863B" w14:textId="77777777" w:rsidR="00E951B2" w:rsidRPr="00D80DC2" w:rsidRDefault="00924FA9" w:rsidP="00E951B2">
      <w:pPr>
        <w:ind w:left="720" w:hanging="720"/>
        <w:rPr>
          <w:rFonts w:ascii="Arial" w:hAnsi="Arial" w:cs="Arial"/>
          <w:sz w:val="22"/>
          <w:szCs w:val="22"/>
          <w:lang w:val="en-GB"/>
        </w:rPr>
      </w:pPr>
    </w:p>
    <w:p w14:paraId="124B7E72" w14:textId="503EF5A8" w:rsidR="00E951B2" w:rsidRPr="008744D9" w:rsidRDefault="008C6FAA" w:rsidP="00107795">
      <w:pPr>
        <w:pStyle w:val="ListParagraph"/>
        <w:numPr>
          <w:ilvl w:val="0"/>
          <w:numId w:val="13"/>
        </w:numPr>
        <w:ind w:left="426"/>
        <w:rPr>
          <w:rFonts w:ascii="Arial" w:hAnsi="Arial" w:cs="Arial"/>
          <w:sz w:val="22"/>
          <w:szCs w:val="22"/>
          <w:highlight w:val="yellow"/>
          <w:lang w:val="en-GB"/>
        </w:rPr>
      </w:pPr>
      <w:r w:rsidRPr="008744D9">
        <w:rPr>
          <w:rFonts w:ascii="Arial" w:hAnsi="Arial" w:cs="Arial"/>
          <w:sz w:val="22"/>
          <w:szCs w:val="22"/>
          <w:highlight w:val="yellow"/>
          <w:lang w:val="en-GB"/>
        </w:rPr>
        <w:t>Federal.</w:t>
      </w:r>
    </w:p>
    <w:p w14:paraId="1A630C72" w14:textId="77777777" w:rsidR="00107795" w:rsidRPr="00107795" w:rsidRDefault="00107795" w:rsidP="00107795">
      <w:pPr>
        <w:rPr>
          <w:rFonts w:ascii="Arial" w:hAnsi="Arial" w:cs="Arial"/>
          <w:sz w:val="22"/>
          <w:szCs w:val="22"/>
          <w:lang w:val="en-GB"/>
        </w:rPr>
      </w:pPr>
    </w:p>
    <w:p w14:paraId="753E9C4D" w14:textId="64E11FCB" w:rsidR="00E951B2" w:rsidRDefault="008C6FAA" w:rsidP="00107795">
      <w:pPr>
        <w:pStyle w:val="ListParagraph"/>
        <w:numPr>
          <w:ilvl w:val="0"/>
          <w:numId w:val="13"/>
        </w:numPr>
        <w:ind w:left="426"/>
        <w:rPr>
          <w:rFonts w:ascii="Arial" w:hAnsi="Arial" w:cs="Arial"/>
          <w:sz w:val="22"/>
          <w:szCs w:val="22"/>
          <w:lang w:val="en-GB"/>
        </w:rPr>
      </w:pPr>
      <w:r w:rsidRPr="00107795">
        <w:rPr>
          <w:rFonts w:ascii="Arial" w:hAnsi="Arial" w:cs="Arial"/>
          <w:sz w:val="22"/>
          <w:szCs w:val="22"/>
          <w:lang w:val="en-GB"/>
        </w:rPr>
        <w:t>Provincial.</w:t>
      </w:r>
    </w:p>
    <w:p w14:paraId="2B8D994C" w14:textId="77777777" w:rsidR="00107795" w:rsidRPr="00107795" w:rsidRDefault="00107795" w:rsidP="00107795">
      <w:pPr>
        <w:rPr>
          <w:rFonts w:ascii="Arial" w:hAnsi="Arial" w:cs="Arial"/>
          <w:sz w:val="22"/>
          <w:szCs w:val="22"/>
          <w:lang w:val="en-GB"/>
        </w:rPr>
      </w:pPr>
    </w:p>
    <w:p w14:paraId="7DFF1B59" w14:textId="723EB752" w:rsidR="00E951B2" w:rsidRDefault="008C6FAA" w:rsidP="00107795">
      <w:pPr>
        <w:pStyle w:val="ListParagraph"/>
        <w:numPr>
          <w:ilvl w:val="0"/>
          <w:numId w:val="13"/>
        </w:numPr>
        <w:ind w:left="426"/>
        <w:rPr>
          <w:rFonts w:ascii="Arial" w:hAnsi="Arial" w:cs="Arial"/>
          <w:sz w:val="22"/>
          <w:szCs w:val="22"/>
          <w:lang w:val="en-GB"/>
        </w:rPr>
      </w:pPr>
      <w:r w:rsidRPr="00107795">
        <w:rPr>
          <w:rFonts w:ascii="Arial" w:hAnsi="Arial" w:cs="Arial"/>
          <w:sz w:val="22"/>
          <w:szCs w:val="22"/>
          <w:lang w:val="en-GB"/>
        </w:rPr>
        <w:t>Municipal.</w:t>
      </w:r>
    </w:p>
    <w:p w14:paraId="6B0BC643" w14:textId="77777777" w:rsidR="00107795" w:rsidRPr="00107795" w:rsidRDefault="00107795" w:rsidP="00107795">
      <w:pPr>
        <w:rPr>
          <w:rFonts w:ascii="Arial" w:hAnsi="Arial" w:cs="Arial"/>
          <w:sz w:val="22"/>
          <w:szCs w:val="22"/>
          <w:lang w:val="en-GB"/>
        </w:rPr>
      </w:pPr>
    </w:p>
    <w:p w14:paraId="3EC91C65" w14:textId="77777777" w:rsidR="005B79F4" w:rsidRPr="00107795" w:rsidRDefault="008C6FAA" w:rsidP="00107795">
      <w:pPr>
        <w:pStyle w:val="ListParagraph"/>
        <w:numPr>
          <w:ilvl w:val="0"/>
          <w:numId w:val="13"/>
        </w:numPr>
        <w:ind w:left="426"/>
        <w:rPr>
          <w:rFonts w:ascii="Arial" w:hAnsi="Arial" w:cs="Arial"/>
          <w:sz w:val="22"/>
          <w:szCs w:val="22"/>
          <w:lang w:val="en-GB"/>
        </w:rPr>
      </w:pPr>
      <w:r w:rsidRPr="00107795">
        <w:rPr>
          <w:rFonts w:ascii="Arial" w:hAnsi="Arial" w:cs="Arial"/>
          <w:sz w:val="22"/>
          <w:szCs w:val="22"/>
          <w:lang w:val="en-GB"/>
        </w:rPr>
        <w:t>The power is shared between the three levels of government.</w:t>
      </w:r>
    </w:p>
    <w:p w14:paraId="44531A4B" w14:textId="77777777" w:rsidR="00E951B2" w:rsidRPr="00D80DC2" w:rsidRDefault="00924FA9" w:rsidP="00C55824">
      <w:pPr>
        <w:jc w:val="both"/>
        <w:rPr>
          <w:rFonts w:ascii="Arial" w:hAnsi="Arial" w:cs="Arial"/>
          <w:sz w:val="22"/>
          <w:szCs w:val="22"/>
          <w:lang w:val="en-GB"/>
        </w:rPr>
      </w:pPr>
    </w:p>
    <w:p w14:paraId="432493A6" w14:textId="77777777" w:rsidR="00E9597C" w:rsidRPr="00D80DC2" w:rsidRDefault="008C6FAA" w:rsidP="00C55824">
      <w:pPr>
        <w:jc w:val="both"/>
        <w:rPr>
          <w:rFonts w:ascii="Arial" w:hAnsi="Arial" w:cs="Arial"/>
          <w:b/>
          <w:bCs/>
          <w:sz w:val="22"/>
          <w:szCs w:val="22"/>
          <w:lang w:val="en-GB"/>
        </w:rPr>
      </w:pPr>
      <w:r w:rsidRPr="00D80DC2">
        <w:rPr>
          <w:rFonts w:ascii="Arial" w:hAnsi="Arial" w:cs="Arial"/>
          <w:b/>
          <w:bCs/>
          <w:sz w:val="22"/>
          <w:szCs w:val="22"/>
          <w:lang w:val="en-GB"/>
        </w:rPr>
        <w:t>Question 1.2</w:t>
      </w:r>
    </w:p>
    <w:p w14:paraId="6D41306D" w14:textId="77777777" w:rsidR="00E9597C" w:rsidRPr="00D80DC2" w:rsidRDefault="00924FA9" w:rsidP="00C55824">
      <w:pPr>
        <w:jc w:val="both"/>
        <w:rPr>
          <w:rFonts w:ascii="Arial" w:hAnsi="Arial" w:cs="Arial"/>
          <w:sz w:val="22"/>
          <w:szCs w:val="22"/>
          <w:lang w:val="en-GB"/>
        </w:rPr>
      </w:pPr>
    </w:p>
    <w:p w14:paraId="78EBBFBA" w14:textId="5EBFEB6B" w:rsidR="00E951B2" w:rsidRPr="00D80DC2" w:rsidRDefault="003B2F4E" w:rsidP="0053594C">
      <w:pPr>
        <w:rPr>
          <w:rFonts w:ascii="Arial" w:hAnsi="Arial" w:cs="Arial"/>
          <w:sz w:val="22"/>
          <w:szCs w:val="22"/>
          <w:lang w:val="en-GB"/>
        </w:rPr>
      </w:pPr>
      <w:r>
        <w:rPr>
          <w:rFonts w:ascii="Arial" w:hAnsi="Arial" w:cs="Arial"/>
          <w:sz w:val="22"/>
          <w:szCs w:val="22"/>
          <w:lang w:val="en-GB"/>
        </w:rPr>
        <w:t>Which federal statute governs the bankruptcy r</w:t>
      </w:r>
      <w:r w:rsidR="000F2991">
        <w:rPr>
          <w:rFonts w:ascii="Arial" w:hAnsi="Arial" w:cs="Arial"/>
          <w:sz w:val="22"/>
          <w:szCs w:val="22"/>
          <w:lang w:val="en-GB"/>
        </w:rPr>
        <w:t>egime in relation to an individual bankruptcy</w:t>
      </w:r>
      <w:r w:rsidR="008C6FAA" w:rsidRPr="00D80DC2">
        <w:rPr>
          <w:rFonts w:ascii="Arial" w:hAnsi="Arial" w:cs="Arial"/>
          <w:sz w:val="22"/>
          <w:szCs w:val="22"/>
          <w:lang w:val="en-GB"/>
        </w:rPr>
        <w:t xml:space="preserve">? Select the </w:t>
      </w:r>
      <w:r w:rsidR="008C6FAA" w:rsidRPr="00714B82">
        <w:rPr>
          <w:rFonts w:ascii="Arial" w:hAnsi="Arial" w:cs="Arial"/>
          <w:b/>
          <w:bCs/>
          <w:sz w:val="22"/>
          <w:szCs w:val="22"/>
          <w:u w:val="single"/>
          <w:lang w:val="en-GB"/>
        </w:rPr>
        <w:t>correct answer</w:t>
      </w:r>
      <w:r w:rsidR="008C6FAA" w:rsidRPr="00D80DC2">
        <w:rPr>
          <w:rFonts w:ascii="Arial" w:hAnsi="Arial" w:cs="Arial"/>
          <w:sz w:val="22"/>
          <w:szCs w:val="22"/>
          <w:lang w:val="en-GB"/>
        </w:rPr>
        <w:t xml:space="preserve"> from the options below.</w:t>
      </w:r>
    </w:p>
    <w:p w14:paraId="072745C6" w14:textId="77777777" w:rsidR="00E951B2" w:rsidRPr="00D80DC2" w:rsidRDefault="00924FA9" w:rsidP="00E951B2">
      <w:pPr>
        <w:ind w:left="720" w:hanging="720"/>
        <w:rPr>
          <w:rFonts w:ascii="Arial" w:hAnsi="Arial" w:cs="Arial"/>
          <w:sz w:val="22"/>
          <w:szCs w:val="22"/>
          <w:lang w:val="en-GB"/>
        </w:rPr>
      </w:pPr>
    </w:p>
    <w:p w14:paraId="08AC7282" w14:textId="4EBFF266" w:rsidR="00E951B2" w:rsidRPr="008744D9" w:rsidRDefault="003B2F4E" w:rsidP="00107795">
      <w:pPr>
        <w:pStyle w:val="ListParagraph"/>
        <w:numPr>
          <w:ilvl w:val="0"/>
          <w:numId w:val="14"/>
        </w:numPr>
        <w:ind w:left="426"/>
        <w:rPr>
          <w:rFonts w:ascii="Arial" w:hAnsi="Arial" w:cs="Arial"/>
          <w:sz w:val="22"/>
          <w:szCs w:val="22"/>
          <w:highlight w:val="yellow"/>
          <w:lang w:val="en-GB"/>
        </w:rPr>
      </w:pPr>
      <w:r w:rsidRPr="008744D9">
        <w:rPr>
          <w:rFonts w:ascii="Arial" w:hAnsi="Arial" w:cs="Arial"/>
          <w:sz w:val="22"/>
          <w:szCs w:val="22"/>
          <w:highlight w:val="yellow"/>
          <w:lang w:val="en-GB"/>
        </w:rPr>
        <w:t>the Bankruptcy and Insolvency Act (BIA).</w:t>
      </w:r>
    </w:p>
    <w:p w14:paraId="7A3F685F" w14:textId="77777777" w:rsidR="00107795" w:rsidRPr="00107795" w:rsidRDefault="00107795" w:rsidP="00107795">
      <w:pPr>
        <w:rPr>
          <w:rFonts w:ascii="Arial" w:hAnsi="Arial" w:cs="Arial"/>
          <w:sz w:val="22"/>
          <w:szCs w:val="22"/>
          <w:lang w:val="en-GB"/>
        </w:rPr>
      </w:pPr>
    </w:p>
    <w:p w14:paraId="5AB193D5" w14:textId="39E03C27" w:rsidR="00E951B2" w:rsidRDefault="003B2F4E" w:rsidP="00107795">
      <w:pPr>
        <w:pStyle w:val="ListParagraph"/>
        <w:numPr>
          <w:ilvl w:val="0"/>
          <w:numId w:val="14"/>
        </w:numPr>
        <w:ind w:left="426"/>
        <w:rPr>
          <w:rFonts w:ascii="Arial" w:hAnsi="Arial" w:cs="Arial"/>
          <w:sz w:val="22"/>
          <w:szCs w:val="22"/>
          <w:lang w:val="en-GB"/>
        </w:rPr>
      </w:pPr>
      <w:r>
        <w:rPr>
          <w:rFonts w:ascii="Arial" w:hAnsi="Arial" w:cs="Arial"/>
          <w:sz w:val="22"/>
          <w:szCs w:val="22"/>
          <w:lang w:val="en-GB"/>
        </w:rPr>
        <w:t>The Companies’ Creditors Arrangement Act (CCAA).</w:t>
      </w:r>
    </w:p>
    <w:p w14:paraId="63D0436E" w14:textId="77777777" w:rsidR="00107795" w:rsidRPr="00107795" w:rsidRDefault="00107795" w:rsidP="00107795">
      <w:pPr>
        <w:rPr>
          <w:rFonts w:ascii="Arial" w:hAnsi="Arial" w:cs="Arial"/>
          <w:sz w:val="22"/>
          <w:szCs w:val="22"/>
          <w:lang w:val="en-GB"/>
        </w:rPr>
      </w:pPr>
    </w:p>
    <w:p w14:paraId="69812B77" w14:textId="1A9F41AC" w:rsidR="00E951B2" w:rsidRDefault="003B2F4E" w:rsidP="00107795">
      <w:pPr>
        <w:pStyle w:val="ListParagraph"/>
        <w:numPr>
          <w:ilvl w:val="0"/>
          <w:numId w:val="14"/>
        </w:numPr>
        <w:ind w:left="426"/>
        <w:rPr>
          <w:rFonts w:ascii="Arial" w:hAnsi="Arial" w:cs="Arial"/>
          <w:sz w:val="22"/>
          <w:szCs w:val="22"/>
          <w:lang w:val="en-GB"/>
        </w:rPr>
      </w:pPr>
      <w:r>
        <w:rPr>
          <w:rFonts w:ascii="Arial" w:hAnsi="Arial" w:cs="Arial"/>
          <w:sz w:val="22"/>
          <w:szCs w:val="22"/>
          <w:lang w:val="en-GB"/>
        </w:rPr>
        <w:t>The Winding-up and Restructuring Act.</w:t>
      </w:r>
    </w:p>
    <w:p w14:paraId="6C6D0624" w14:textId="77777777" w:rsidR="00107795" w:rsidRPr="00107795" w:rsidRDefault="00107795" w:rsidP="00107795">
      <w:pPr>
        <w:rPr>
          <w:rFonts w:ascii="Arial" w:hAnsi="Arial" w:cs="Arial"/>
          <w:sz w:val="22"/>
          <w:szCs w:val="22"/>
          <w:lang w:val="en-GB"/>
        </w:rPr>
      </w:pPr>
    </w:p>
    <w:p w14:paraId="1B6D7350" w14:textId="45F854CA" w:rsidR="002C11E4" w:rsidRPr="00107795" w:rsidRDefault="003B2F4E" w:rsidP="00107795">
      <w:pPr>
        <w:pStyle w:val="ListParagraph"/>
        <w:numPr>
          <w:ilvl w:val="0"/>
          <w:numId w:val="14"/>
        </w:numPr>
        <w:ind w:left="426"/>
        <w:rPr>
          <w:rFonts w:ascii="Arial" w:hAnsi="Arial" w:cs="Arial"/>
          <w:sz w:val="22"/>
          <w:szCs w:val="22"/>
          <w:lang w:val="en-GB"/>
        </w:rPr>
      </w:pPr>
      <w:r>
        <w:rPr>
          <w:rFonts w:ascii="Arial" w:hAnsi="Arial" w:cs="Arial"/>
          <w:sz w:val="22"/>
          <w:szCs w:val="22"/>
          <w:lang w:val="en-GB"/>
        </w:rPr>
        <w:t xml:space="preserve">The Canada Business Corporations Act (CBCA). </w:t>
      </w:r>
    </w:p>
    <w:p w14:paraId="50ED79EF" w14:textId="77777777" w:rsidR="005B79F4" w:rsidRPr="00D80DC2" w:rsidRDefault="00924FA9" w:rsidP="00C55824">
      <w:pPr>
        <w:ind w:left="66"/>
        <w:jc w:val="both"/>
        <w:rPr>
          <w:rFonts w:ascii="Arial" w:hAnsi="Arial" w:cs="Arial"/>
          <w:iCs/>
          <w:sz w:val="22"/>
          <w:szCs w:val="22"/>
          <w:lang w:val="en-GB"/>
        </w:rPr>
      </w:pPr>
    </w:p>
    <w:p w14:paraId="416BB6AB" w14:textId="77777777" w:rsidR="00E9597C" w:rsidRPr="00D80DC2" w:rsidRDefault="008C6FAA" w:rsidP="00C55824">
      <w:pPr>
        <w:jc w:val="both"/>
        <w:rPr>
          <w:rFonts w:ascii="Arial" w:hAnsi="Arial" w:cs="Arial"/>
          <w:b/>
          <w:bCs/>
          <w:sz w:val="22"/>
          <w:szCs w:val="22"/>
          <w:lang w:val="en-GB"/>
        </w:rPr>
      </w:pPr>
      <w:r w:rsidRPr="00D80DC2">
        <w:rPr>
          <w:rFonts w:ascii="Arial" w:hAnsi="Arial" w:cs="Arial"/>
          <w:b/>
          <w:bCs/>
          <w:sz w:val="22"/>
          <w:szCs w:val="22"/>
          <w:lang w:val="en-GB"/>
        </w:rPr>
        <w:t>Question 1.3</w:t>
      </w:r>
    </w:p>
    <w:p w14:paraId="5C4B86BA" w14:textId="77777777" w:rsidR="00E951B2" w:rsidRPr="00D80DC2" w:rsidRDefault="00924FA9" w:rsidP="00C55824">
      <w:pPr>
        <w:jc w:val="both"/>
        <w:rPr>
          <w:rFonts w:ascii="Arial" w:hAnsi="Arial" w:cs="Arial"/>
          <w:sz w:val="22"/>
          <w:szCs w:val="22"/>
          <w:lang w:val="en-GB"/>
        </w:rPr>
      </w:pPr>
    </w:p>
    <w:p w14:paraId="587C67C8" w14:textId="40C6CAED" w:rsidR="00EE28C9" w:rsidRPr="003B2F4E" w:rsidRDefault="003B2F4E" w:rsidP="00EE28C9">
      <w:pPr>
        <w:rPr>
          <w:rFonts w:ascii="Arial" w:hAnsi="Arial" w:cs="Arial"/>
          <w:sz w:val="22"/>
          <w:szCs w:val="22"/>
          <w:lang w:val="en-GB"/>
        </w:rPr>
      </w:pPr>
      <w:r>
        <w:rPr>
          <w:rFonts w:ascii="Arial" w:hAnsi="Arial" w:cs="Arial"/>
          <w:sz w:val="22"/>
          <w:szCs w:val="22"/>
          <w:lang w:val="en-GB"/>
        </w:rPr>
        <w:t xml:space="preserve">Which of the following is </w:t>
      </w:r>
      <w:r w:rsidRPr="00714B82">
        <w:rPr>
          <w:rFonts w:ascii="Arial" w:hAnsi="Arial" w:cs="Arial"/>
          <w:b/>
          <w:sz w:val="22"/>
          <w:szCs w:val="22"/>
          <w:u w:val="single"/>
          <w:lang w:val="en-GB"/>
        </w:rPr>
        <w:t>incorrect</w:t>
      </w:r>
      <w:r>
        <w:rPr>
          <w:rFonts w:ascii="Arial" w:hAnsi="Arial" w:cs="Arial"/>
          <w:sz w:val="22"/>
          <w:szCs w:val="22"/>
          <w:lang w:val="en-GB"/>
        </w:rPr>
        <w:t xml:space="preserve"> with respect to proceedings under the CCAA?</w:t>
      </w:r>
    </w:p>
    <w:p w14:paraId="37A6582C" w14:textId="77777777" w:rsidR="00EE28C9" w:rsidRPr="00D80DC2" w:rsidRDefault="00924FA9" w:rsidP="00EE28C9">
      <w:pPr>
        <w:ind w:left="720" w:hanging="720"/>
        <w:rPr>
          <w:rFonts w:ascii="Arial" w:hAnsi="Arial" w:cs="Arial"/>
          <w:sz w:val="22"/>
          <w:szCs w:val="22"/>
          <w:lang w:val="en-GB"/>
        </w:rPr>
      </w:pPr>
    </w:p>
    <w:p w14:paraId="039154C6" w14:textId="22F37315" w:rsidR="00EE28C9" w:rsidRDefault="003B2F4E" w:rsidP="009569A2">
      <w:pPr>
        <w:pStyle w:val="ListParagraph"/>
        <w:numPr>
          <w:ilvl w:val="0"/>
          <w:numId w:val="15"/>
        </w:numPr>
        <w:ind w:left="426"/>
        <w:rPr>
          <w:rFonts w:ascii="Arial" w:hAnsi="Arial" w:cs="Arial"/>
          <w:sz w:val="22"/>
          <w:szCs w:val="22"/>
          <w:lang w:val="en-GB"/>
        </w:rPr>
      </w:pPr>
      <w:r>
        <w:rPr>
          <w:rFonts w:ascii="Arial" w:hAnsi="Arial" w:cs="Arial"/>
          <w:sz w:val="22"/>
          <w:szCs w:val="22"/>
          <w:lang w:val="en-GB"/>
        </w:rPr>
        <w:t>The CCAA is a debtor-in-possession restructuring statute.</w:t>
      </w:r>
    </w:p>
    <w:p w14:paraId="0E6CA1CA" w14:textId="77777777" w:rsidR="009569A2" w:rsidRPr="009569A2" w:rsidRDefault="009569A2" w:rsidP="009569A2">
      <w:pPr>
        <w:rPr>
          <w:rFonts w:ascii="Arial" w:hAnsi="Arial" w:cs="Arial"/>
          <w:sz w:val="22"/>
          <w:szCs w:val="22"/>
          <w:lang w:val="en-GB"/>
        </w:rPr>
      </w:pPr>
    </w:p>
    <w:p w14:paraId="796DD9A9" w14:textId="2272FBDF" w:rsidR="00EE28C9" w:rsidRPr="008744D9" w:rsidRDefault="003B2F4E" w:rsidP="009569A2">
      <w:pPr>
        <w:pStyle w:val="ListParagraph"/>
        <w:numPr>
          <w:ilvl w:val="0"/>
          <w:numId w:val="15"/>
        </w:numPr>
        <w:ind w:left="426"/>
        <w:rPr>
          <w:rFonts w:ascii="Arial" w:hAnsi="Arial" w:cs="Arial"/>
          <w:sz w:val="22"/>
          <w:szCs w:val="22"/>
          <w:highlight w:val="yellow"/>
          <w:lang w:val="en-GB"/>
        </w:rPr>
      </w:pPr>
      <w:r w:rsidRPr="008744D9">
        <w:rPr>
          <w:rFonts w:ascii="Arial" w:hAnsi="Arial" w:cs="Arial"/>
          <w:sz w:val="22"/>
          <w:szCs w:val="22"/>
          <w:highlight w:val="yellow"/>
          <w:lang w:val="en-GB"/>
        </w:rPr>
        <w:t xml:space="preserve">The CCAA </w:t>
      </w:r>
      <w:r w:rsidR="00135B78" w:rsidRPr="008744D9">
        <w:rPr>
          <w:rFonts w:ascii="Arial" w:hAnsi="Arial" w:cs="Arial"/>
          <w:sz w:val="22"/>
          <w:szCs w:val="22"/>
          <w:highlight w:val="yellow"/>
          <w:lang w:val="en-GB"/>
        </w:rPr>
        <w:t>is available to companies with debts less than CAD 5 million.</w:t>
      </w:r>
    </w:p>
    <w:p w14:paraId="4BDC5693" w14:textId="77777777" w:rsidR="009569A2" w:rsidRPr="009569A2" w:rsidRDefault="009569A2" w:rsidP="009569A2">
      <w:pPr>
        <w:rPr>
          <w:rFonts w:ascii="Arial" w:hAnsi="Arial" w:cs="Arial"/>
          <w:sz w:val="22"/>
          <w:szCs w:val="22"/>
          <w:lang w:val="en-GB"/>
        </w:rPr>
      </w:pPr>
    </w:p>
    <w:p w14:paraId="06442F45" w14:textId="4F84F573" w:rsidR="00EE28C9" w:rsidRDefault="008C6FAA" w:rsidP="009569A2">
      <w:pPr>
        <w:pStyle w:val="ListParagraph"/>
        <w:numPr>
          <w:ilvl w:val="0"/>
          <w:numId w:val="15"/>
        </w:numPr>
        <w:ind w:left="426"/>
        <w:rPr>
          <w:rFonts w:ascii="Arial" w:hAnsi="Arial" w:cs="Arial"/>
          <w:sz w:val="22"/>
          <w:szCs w:val="22"/>
          <w:lang w:val="en-GB"/>
        </w:rPr>
      </w:pPr>
      <w:r w:rsidRPr="009569A2">
        <w:rPr>
          <w:rFonts w:ascii="Arial" w:hAnsi="Arial" w:cs="Arial"/>
          <w:sz w:val="22"/>
          <w:szCs w:val="22"/>
          <w:lang w:val="en-GB"/>
        </w:rPr>
        <w:t xml:space="preserve">The </w:t>
      </w:r>
      <w:r w:rsidR="00135B78">
        <w:rPr>
          <w:rFonts w:ascii="Arial" w:hAnsi="Arial" w:cs="Arial"/>
          <w:sz w:val="22"/>
          <w:szCs w:val="22"/>
          <w:lang w:val="en-GB"/>
        </w:rPr>
        <w:t xml:space="preserve">CCAA is a </w:t>
      </w:r>
      <w:r w:rsidR="000F2991">
        <w:rPr>
          <w:rFonts w:ascii="Arial" w:hAnsi="Arial" w:cs="Arial"/>
          <w:sz w:val="22"/>
          <w:szCs w:val="22"/>
          <w:lang w:val="en-GB"/>
        </w:rPr>
        <w:t>federal</w:t>
      </w:r>
      <w:r w:rsidR="00135B78">
        <w:rPr>
          <w:rFonts w:ascii="Arial" w:hAnsi="Arial" w:cs="Arial"/>
          <w:sz w:val="22"/>
          <w:szCs w:val="22"/>
          <w:lang w:val="en-GB"/>
        </w:rPr>
        <w:t xml:space="preserve"> statute. </w:t>
      </w:r>
    </w:p>
    <w:p w14:paraId="55569833" w14:textId="77777777" w:rsidR="009569A2" w:rsidRPr="009569A2" w:rsidRDefault="009569A2" w:rsidP="009569A2">
      <w:pPr>
        <w:rPr>
          <w:rFonts w:ascii="Arial" w:hAnsi="Arial" w:cs="Arial"/>
          <w:sz w:val="22"/>
          <w:szCs w:val="22"/>
          <w:lang w:val="en-GB"/>
        </w:rPr>
      </w:pPr>
    </w:p>
    <w:p w14:paraId="00D61BC0" w14:textId="6025BB14" w:rsidR="00EE28C9" w:rsidRDefault="008C6FAA" w:rsidP="009569A2">
      <w:pPr>
        <w:pStyle w:val="ListParagraph"/>
        <w:numPr>
          <w:ilvl w:val="0"/>
          <w:numId w:val="15"/>
        </w:numPr>
        <w:ind w:left="426"/>
        <w:rPr>
          <w:rFonts w:ascii="Arial" w:hAnsi="Arial" w:cs="Arial"/>
          <w:sz w:val="22"/>
          <w:szCs w:val="22"/>
          <w:lang w:val="en-GB"/>
        </w:rPr>
      </w:pPr>
      <w:r w:rsidRPr="009569A2">
        <w:rPr>
          <w:rFonts w:ascii="Arial" w:hAnsi="Arial" w:cs="Arial"/>
          <w:sz w:val="22"/>
          <w:szCs w:val="22"/>
          <w:lang w:val="en-GB"/>
        </w:rPr>
        <w:t xml:space="preserve">The </w:t>
      </w:r>
      <w:r w:rsidR="00135B78">
        <w:rPr>
          <w:rFonts w:ascii="Arial" w:hAnsi="Arial" w:cs="Arial"/>
          <w:sz w:val="22"/>
          <w:szCs w:val="22"/>
          <w:lang w:val="en-GB"/>
        </w:rPr>
        <w:t xml:space="preserve">CCAA sets out a relatively skeletal </w:t>
      </w:r>
      <w:proofErr w:type="gramStart"/>
      <w:r w:rsidR="00135B78">
        <w:rPr>
          <w:rFonts w:ascii="Arial" w:hAnsi="Arial" w:cs="Arial"/>
          <w:sz w:val="22"/>
          <w:szCs w:val="22"/>
          <w:lang w:val="en-GB"/>
        </w:rPr>
        <w:t>framework, and</w:t>
      </w:r>
      <w:proofErr w:type="gramEnd"/>
      <w:r w:rsidR="00135B78">
        <w:rPr>
          <w:rFonts w:ascii="Arial" w:hAnsi="Arial" w:cs="Arial"/>
          <w:sz w:val="22"/>
          <w:szCs w:val="22"/>
          <w:lang w:val="en-GB"/>
        </w:rPr>
        <w:t xml:space="preserve"> affords broad discretion to a judge as compared to a restructuring under the BIA. </w:t>
      </w:r>
    </w:p>
    <w:p w14:paraId="7CDC70A2" w14:textId="6E8D4965" w:rsidR="00EE28C9" w:rsidRPr="00D80DC2" w:rsidRDefault="00924FA9">
      <w:pPr>
        <w:jc w:val="both"/>
        <w:rPr>
          <w:rFonts w:ascii="Arial" w:hAnsi="Arial" w:cs="Arial"/>
          <w:b/>
          <w:bCs/>
          <w:sz w:val="22"/>
          <w:szCs w:val="22"/>
          <w:lang w:val="en-GB"/>
        </w:rPr>
      </w:pPr>
    </w:p>
    <w:p w14:paraId="2FD9EDF4" w14:textId="77777777" w:rsidR="00EE28C9" w:rsidRPr="00D80DC2" w:rsidRDefault="00924FA9">
      <w:pPr>
        <w:jc w:val="both"/>
        <w:rPr>
          <w:rFonts w:ascii="Arial" w:hAnsi="Arial" w:cs="Arial"/>
          <w:b/>
          <w:bCs/>
          <w:sz w:val="22"/>
          <w:szCs w:val="22"/>
          <w:lang w:val="en-GB"/>
        </w:rPr>
      </w:pPr>
    </w:p>
    <w:p w14:paraId="568A6582" w14:textId="0BDF1319" w:rsidR="00E9597C" w:rsidRDefault="008C6FAA" w:rsidP="000F2991">
      <w:pPr>
        <w:keepNext/>
        <w:jc w:val="both"/>
        <w:rPr>
          <w:rFonts w:ascii="Arial" w:hAnsi="Arial" w:cs="Arial"/>
          <w:sz w:val="22"/>
          <w:szCs w:val="22"/>
          <w:lang w:val="en-GB"/>
        </w:rPr>
      </w:pPr>
      <w:r w:rsidRPr="00D80DC2">
        <w:rPr>
          <w:rFonts w:ascii="Arial" w:hAnsi="Arial" w:cs="Arial"/>
          <w:b/>
          <w:bCs/>
          <w:sz w:val="22"/>
          <w:szCs w:val="22"/>
          <w:lang w:val="en-GB"/>
        </w:rPr>
        <w:lastRenderedPageBreak/>
        <w:t>Question 1.4</w:t>
      </w:r>
      <w:r w:rsidRPr="00D80DC2">
        <w:rPr>
          <w:rFonts w:ascii="Arial" w:hAnsi="Arial" w:cs="Arial"/>
          <w:sz w:val="22"/>
          <w:szCs w:val="22"/>
          <w:lang w:val="en-GB"/>
        </w:rPr>
        <w:t xml:space="preserve"> </w:t>
      </w:r>
    </w:p>
    <w:p w14:paraId="07EC61BB" w14:textId="77777777" w:rsidR="003044AE" w:rsidRPr="00D80DC2" w:rsidRDefault="003044AE" w:rsidP="000F2991">
      <w:pPr>
        <w:keepNext/>
        <w:jc w:val="both"/>
        <w:rPr>
          <w:rFonts w:ascii="Arial" w:hAnsi="Arial" w:cs="Arial"/>
          <w:sz w:val="22"/>
          <w:szCs w:val="22"/>
          <w:lang w:val="en-GB"/>
        </w:rPr>
      </w:pPr>
    </w:p>
    <w:p w14:paraId="3D9005D6" w14:textId="77777777" w:rsidR="003044AE" w:rsidRPr="00D80DC2" w:rsidRDefault="003044AE" w:rsidP="000F2991">
      <w:pPr>
        <w:keepNext/>
        <w:rPr>
          <w:rFonts w:ascii="Arial" w:hAnsi="Arial" w:cs="Arial"/>
          <w:sz w:val="22"/>
          <w:szCs w:val="22"/>
          <w:lang w:val="en-GB"/>
        </w:rPr>
      </w:pPr>
      <w:r w:rsidRPr="00D80DC2">
        <w:rPr>
          <w:rFonts w:ascii="Arial" w:hAnsi="Arial" w:cs="Arial"/>
          <w:sz w:val="22"/>
          <w:szCs w:val="22"/>
          <w:lang w:val="en-GB"/>
        </w:rPr>
        <w:t xml:space="preserve">Select the </w:t>
      </w:r>
      <w:r w:rsidRPr="00714B82">
        <w:rPr>
          <w:rFonts w:ascii="Arial" w:hAnsi="Arial" w:cs="Arial"/>
          <w:b/>
          <w:bCs/>
          <w:sz w:val="22"/>
          <w:szCs w:val="22"/>
          <w:u w:val="single"/>
          <w:lang w:val="en-GB"/>
        </w:rPr>
        <w:t>best answer</w:t>
      </w:r>
      <w:r w:rsidRPr="00D80DC2">
        <w:rPr>
          <w:rFonts w:ascii="Arial" w:hAnsi="Arial" w:cs="Arial"/>
          <w:sz w:val="22"/>
          <w:szCs w:val="22"/>
          <w:lang w:val="en-GB"/>
        </w:rPr>
        <w:t xml:space="preserve"> from the options below.</w:t>
      </w:r>
    </w:p>
    <w:p w14:paraId="16650B17" w14:textId="77777777" w:rsidR="00E951B2" w:rsidRPr="00D80DC2" w:rsidRDefault="00924FA9" w:rsidP="00C55824">
      <w:pPr>
        <w:jc w:val="both"/>
        <w:rPr>
          <w:rFonts w:ascii="Arial" w:hAnsi="Arial" w:cs="Arial"/>
          <w:sz w:val="22"/>
          <w:szCs w:val="22"/>
          <w:lang w:val="en-GB"/>
        </w:rPr>
      </w:pPr>
    </w:p>
    <w:p w14:paraId="3D67232F" w14:textId="56C6C04C" w:rsidR="00EE28C9" w:rsidRPr="00D80DC2" w:rsidRDefault="00E91C87" w:rsidP="00EE28C9">
      <w:pPr>
        <w:ind w:left="720" w:hanging="720"/>
        <w:rPr>
          <w:rFonts w:ascii="Arial" w:hAnsi="Arial" w:cs="Arial"/>
          <w:sz w:val="22"/>
          <w:szCs w:val="22"/>
          <w:lang w:val="en-GB"/>
        </w:rPr>
      </w:pPr>
      <w:r>
        <w:rPr>
          <w:rFonts w:ascii="Arial" w:hAnsi="Arial" w:cs="Arial"/>
          <w:sz w:val="22"/>
          <w:szCs w:val="22"/>
          <w:lang w:val="en-GB"/>
        </w:rPr>
        <w:t>The purpose(s) and objective(s) of the BIA is to:</w:t>
      </w:r>
    </w:p>
    <w:p w14:paraId="38BD93E6" w14:textId="77777777" w:rsidR="00EE28C9" w:rsidRPr="00D80DC2" w:rsidRDefault="00924FA9" w:rsidP="00EE28C9">
      <w:pPr>
        <w:ind w:left="720" w:hanging="720"/>
        <w:rPr>
          <w:rFonts w:ascii="Arial" w:hAnsi="Arial" w:cs="Arial"/>
          <w:sz w:val="22"/>
          <w:szCs w:val="22"/>
          <w:lang w:val="en-GB"/>
        </w:rPr>
      </w:pPr>
    </w:p>
    <w:p w14:paraId="5BDF9F84" w14:textId="30249242" w:rsidR="00EE28C9" w:rsidRDefault="00E91C87" w:rsidP="002A49B4">
      <w:pPr>
        <w:pStyle w:val="ListParagraph"/>
        <w:numPr>
          <w:ilvl w:val="0"/>
          <w:numId w:val="16"/>
        </w:numPr>
        <w:ind w:left="426"/>
        <w:rPr>
          <w:rFonts w:ascii="Arial" w:hAnsi="Arial" w:cs="Arial"/>
          <w:sz w:val="22"/>
          <w:szCs w:val="22"/>
          <w:lang w:val="en-GB"/>
        </w:rPr>
      </w:pPr>
      <w:r>
        <w:rPr>
          <w:rFonts w:ascii="Arial" w:hAnsi="Arial" w:cs="Arial"/>
          <w:sz w:val="22"/>
          <w:szCs w:val="22"/>
          <w:lang w:val="en-GB"/>
        </w:rPr>
        <w:t>provide</w:t>
      </w:r>
      <w:r w:rsidR="003044AE">
        <w:rPr>
          <w:rFonts w:ascii="Arial" w:hAnsi="Arial" w:cs="Arial"/>
          <w:sz w:val="22"/>
          <w:szCs w:val="22"/>
          <w:lang w:val="en-GB"/>
        </w:rPr>
        <w:t xml:space="preserve"> for the financial rehabilitation of insolvent persons. </w:t>
      </w:r>
    </w:p>
    <w:p w14:paraId="24C8265B" w14:textId="77777777" w:rsidR="002A49B4" w:rsidRPr="002A49B4" w:rsidRDefault="002A49B4" w:rsidP="002A49B4">
      <w:pPr>
        <w:rPr>
          <w:rFonts w:ascii="Arial" w:hAnsi="Arial" w:cs="Arial"/>
          <w:sz w:val="22"/>
          <w:szCs w:val="22"/>
          <w:lang w:val="en-GB"/>
        </w:rPr>
      </w:pPr>
    </w:p>
    <w:p w14:paraId="2CF7774D" w14:textId="42490933" w:rsidR="00EE28C9" w:rsidRDefault="00E91C87" w:rsidP="002A49B4">
      <w:pPr>
        <w:pStyle w:val="ListParagraph"/>
        <w:numPr>
          <w:ilvl w:val="0"/>
          <w:numId w:val="16"/>
        </w:numPr>
        <w:ind w:left="426"/>
        <w:rPr>
          <w:rFonts w:ascii="Arial" w:hAnsi="Arial" w:cs="Arial"/>
          <w:sz w:val="22"/>
          <w:szCs w:val="22"/>
          <w:lang w:val="en-GB"/>
        </w:rPr>
      </w:pPr>
      <w:r>
        <w:rPr>
          <w:rFonts w:ascii="Arial" w:hAnsi="Arial" w:cs="Arial"/>
          <w:sz w:val="22"/>
          <w:szCs w:val="22"/>
          <w:lang w:val="en-GB"/>
        </w:rPr>
        <w:t>allow</w:t>
      </w:r>
      <w:r w:rsidR="003044AE">
        <w:rPr>
          <w:rFonts w:ascii="Arial" w:hAnsi="Arial" w:cs="Arial"/>
          <w:sz w:val="22"/>
          <w:szCs w:val="22"/>
          <w:lang w:val="en-GB"/>
        </w:rPr>
        <w:t xml:space="preserve"> for an investigation to be made into the affairs of a bankrupt. </w:t>
      </w:r>
    </w:p>
    <w:p w14:paraId="5CC1A851" w14:textId="77777777" w:rsidR="002A49B4" w:rsidRPr="002A49B4" w:rsidRDefault="002A49B4" w:rsidP="002A49B4">
      <w:pPr>
        <w:rPr>
          <w:rFonts w:ascii="Arial" w:hAnsi="Arial" w:cs="Arial"/>
          <w:sz w:val="22"/>
          <w:szCs w:val="22"/>
          <w:lang w:val="en-GB"/>
        </w:rPr>
      </w:pPr>
    </w:p>
    <w:p w14:paraId="2CA8917A" w14:textId="6B8C124F" w:rsidR="00EE28C9" w:rsidRDefault="00E91C87" w:rsidP="002A49B4">
      <w:pPr>
        <w:pStyle w:val="ListParagraph"/>
        <w:numPr>
          <w:ilvl w:val="0"/>
          <w:numId w:val="16"/>
        </w:numPr>
        <w:ind w:left="426"/>
        <w:rPr>
          <w:rFonts w:ascii="Arial" w:hAnsi="Arial" w:cs="Arial"/>
          <w:sz w:val="22"/>
          <w:szCs w:val="22"/>
          <w:lang w:val="en-GB"/>
        </w:rPr>
      </w:pPr>
      <w:r>
        <w:rPr>
          <w:rFonts w:ascii="Arial" w:hAnsi="Arial" w:cs="Arial"/>
          <w:sz w:val="22"/>
          <w:szCs w:val="22"/>
          <w:lang w:val="en-GB"/>
        </w:rPr>
        <w:t>provide</w:t>
      </w:r>
      <w:r w:rsidR="003044AE">
        <w:rPr>
          <w:rFonts w:ascii="Arial" w:hAnsi="Arial" w:cs="Arial"/>
          <w:sz w:val="22"/>
          <w:szCs w:val="22"/>
          <w:lang w:val="en-GB"/>
        </w:rPr>
        <w:t xml:space="preserve"> a collective proceeding for orderly and fair distribution of property of a bankrupt among unsecured creditors on a </w:t>
      </w:r>
      <w:r w:rsidR="003044AE">
        <w:rPr>
          <w:rFonts w:ascii="Arial" w:hAnsi="Arial" w:cs="Arial"/>
          <w:i/>
          <w:sz w:val="22"/>
          <w:szCs w:val="22"/>
          <w:lang w:val="en-GB"/>
        </w:rPr>
        <w:t xml:space="preserve">pari passu </w:t>
      </w:r>
      <w:r w:rsidR="003044AE">
        <w:rPr>
          <w:rFonts w:ascii="Arial" w:hAnsi="Arial" w:cs="Arial"/>
          <w:sz w:val="22"/>
          <w:szCs w:val="22"/>
          <w:lang w:val="en-GB"/>
        </w:rPr>
        <w:t>basis.</w:t>
      </w:r>
    </w:p>
    <w:p w14:paraId="632B93D4" w14:textId="77777777" w:rsidR="003044AE" w:rsidRDefault="003044AE" w:rsidP="003044AE">
      <w:pPr>
        <w:pStyle w:val="ListParagraph"/>
        <w:ind w:left="426"/>
        <w:rPr>
          <w:rFonts w:ascii="Arial" w:hAnsi="Arial" w:cs="Arial"/>
          <w:sz w:val="22"/>
          <w:szCs w:val="22"/>
          <w:lang w:val="en-GB"/>
        </w:rPr>
      </w:pPr>
    </w:p>
    <w:p w14:paraId="79FBB48E" w14:textId="1D414700" w:rsidR="003044AE" w:rsidRPr="008F051C" w:rsidRDefault="003044AE" w:rsidP="002A49B4">
      <w:pPr>
        <w:pStyle w:val="ListParagraph"/>
        <w:numPr>
          <w:ilvl w:val="0"/>
          <w:numId w:val="16"/>
        </w:numPr>
        <w:ind w:left="426"/>
        <w:rPr>
          <w:rFonts w:ascii="Arial" w:hAnsi="Arial" w:cs="Arial"/>
          <w:sz w:val="22"/>
          <w:szCs w:val="22"/>
          <w:highlight w:val="yellow"/>
          <w:lang w:val="en-GB"/>
        </w:rPr>
      </w:pPr>
      <w:proofErr w:type="gramStart"/>
      <w:r w:rsidRPr="008F051C">
        <w:rPr>
          <w:rFonts w:ascii="Arial" w:hAnsi="Arial" w:cs="Arial"/>
          <w:sz w:val="22"/>
          <w:szCs w:val="22"/>
          <w:highlight w:val="yellow"/>
          <w:lang w:val="en-GB"/>
        </w:rPr>
        <w:t>All of</w:t>
      </w:r>
      <w:proofErr w:type="gramEnd"/>
      <w:r w:rsidRPr="008F051C">
        <w:rPr>
          <w:rFonts w:ascii="Arial" w:hAnsi="Arial" w:cs="Arial"/>
          <w:sz w:val="22"/>
          <w:szCs w:val="22"/>
          <w:highlight w:val="yellow"/>
          <w:lang w:val="en-GB"/>
        </w:rPr>
        <w:t xml:space="preserve"> the above. </w:t>
      </w:r>
    </w:p>
    <w:p w14:paraId="59E1BA41" w14:textId="77777777" w:rsidR="00EE28C9" w:rsidRPr="00D80DC2" w:rsidRDefault="00924FA9">
      <w:pPr>
        <w:keepNext/>
        <w:jc w:val="both"/>
        <w:rPr>
          <w:rFonts w:ascii="Arial" w:hAnsi="Arial" w:cs="Arial"/>
          <w:b/>
          <w:bCs/>
          <w:sz w:val="22"/>
          <w:szCs w:val="22"/>
          <w:lang w:val="en-GB"/>
        </w:rPr>
      </w:pPr>
    </w:p>
    <w:p w14:paraId="4BEB1192" w14:textId="77777777" w:rsidR="00E9597C" w:rsidRPr="00D80DC2" w:rsidRDefault="008C6FAA" w:rsidP="0020090A">
      <w:pPr>
        <w:keepNext/>
        <w:jc w:val="both"/>
        <w:rPr>
          <w:rFonts w:ascii="Arial" w:hAnsi="Arial" w:cs="Arial"/>
          <w:b/>
          <w:bCs/>
          <w:sz w:val="22"/>
          <w:szCs w:val="22"/>
          <w:lang w:val="en-GB"/>
        </w:rPr>
      </w:pPr>
      <w:r w:rsidRPr="00D80DC2">
        <w:rPr>
          <w:rFonts w:ascii="Arial" w:hAnsi="Arial" w:cs="Arial"/>
          <w:b/>
          <w:bCs/>
          <w:sz w:val="22"/>
          <w:szCs w:val="22"/>
          <w:lang w:val="en-GB"/>
        </w:rPr>
        <w:t xml:space="preserve">Question 1.5 </w:t>
      </w:r>
    </w:p>
    <w:p w14:paraId="140DE6D5" w14:textId="77777777" w:rsidR="00E951B2" w:rsidRPr="00D80DC2" w:rsidRDefault="00924FA9" w:rsidP="00C55824">
      <w:pPr>
        <w:autoSpaceDE w:val="0"/>
        <w:autoSpaceDN w:val="0"/>
        <w:adjustRightInd w:val="0"/>
        <w:jc w:val="both"/>
        <w:rPr>
          <w:rFonts w:ascii="Arial" w:hAnsi="Arial" w:cs="Arial"/>
          <w:sz w:val="22"/>
          <w:szCs w:val="22"/>
          <w:lang w:val="en-GB"/>
        </w:rPr>
      </w:pPr>
    </w:p>
    <w:p w14:paraId="13E1283C" w14:textId="4709009B" w:rsidR="00EE28C9" w:rsidRPr="000F2991" w:rsidRDefault="00E91C87" w:rsidP="00EE28C9">
      <w:pPr>
        <w:rPr>
          <w:rFonts w:ascii="Arial" w:hAnsi="Arial" w:cs="Arial"/>
          <w:sz w:val="22"/>
          <w:szCs w:val="22"/>
          <w:lang w:val="en-GB"/>
        </w:rPr>
      </w:pPr>
      <w:r>
        <w:rPr>
          <w:rFonts w:ascii="Arial" w:hAnsi="Arial" w:cs="Arial"/>
          <w:sz w:val="22"/>
          <w:szCs w:val="22"/>
          <w:lang w:val="en-GB"/>
        </w:rPr>
        <w:t xml:space="preserve">Which of the following is </w:t>
      </w:r>
      <w:r w:rsidRPr="000F2991">
        <w:rPr>
          <w:rFonts w:ascii="Arial" w:hAnsi="Arial" w:cs="Arial"/>
          <w:b/>
          <w:sz w:val="22"/>
          <w:szCs w:val="22"/>
          <w:u w:val="single"/>
          <w:lang w:val="en-GB"/>
        </w:rPr>
        <w:t>not</w:t>
      </w:r>
      <w:r>
        <w:rPr>
          <w:rFonts w:ascii="Arial" w:hAnsi="Arial" w:cs="Arial"/>
          <w:sz w:val="22"/>
          <w:szCs w:val="22"/>
          <w:lang w:val="en-GB"/>
        </w:rPr>
        <w:t xml:space="preserve"> an “act of bankruptcy” listed in section 42 of the BIA?</w:t>
      </w:r>
    </w:p>
    <w:p w14:paraId="3FD13D18" w14:textId="77777777" w:rsidR="00EE28C9" w:rsidRPr="00D80DC2" w:rsidRDefault="00924FA9" w:rsidP="00EE28C9">
      <w:pPr>
        <w:ind w:left="720" w:hanging="720"/>
        <w:rPr>
          <w:rFonts w:ascii="Arial" w:hAnsi="Arial" w:cs="Arial"/>
          <w:sz w:val="22"/>
          <w:szCs w:val="22"/>
          <w:lang w:val="en-GB"/>
        </w:rPr>
      </w:pPr>
    </w:p>
    <w:p w14:paraId="59219D81" w14:textId="739476DC" w:rsidR="00EE28C9" w:rsidRDefault="00E91C87" w:rsidP="001B0BDE">
      <w:pPr>
        <w:pStyle w:val="ListParagraph"/>
        <w:numPr>
          <w:ilvl w:val="0"/>
          <w:numId w:val="17"/>
        </w:numPr>
        <w:ind w:left="426"/>
        <w:rPr>
          <w:rFonts w:ascii="Arial" w:hAnsi="Arial" w:cs="Arial"/>
          <w:sz w:val="22"/>
          <w:szCs w:val="22"/>
          <w:lang w:val="en-GB"/>
        </w:rPr>
      </w:pPr>
      <w:r>
        <w:rPr>
          <w:rFonts w:ascii="Arial" w:hAnsi="Arial" w:cs="Arial"/>
          <w:sz w:val="22"/>
          <w:szCs w:val="22"/>
        </w:rPr>
        <w:t xml:space="preserve">the debtor </w:t>
      </w:r>
      <w:r w:rsidR="006C686A">
        <w:rPr>
          <w:rFonts w:ascii="Arial" w:hAnsi="Arial" w:cs="Arial"/>
          <w:sz w:val="22"/>
          <w:szCs w:val="22"/>
        </w:rPr>
        <w:t>makes an admission of his</w:t>
      </w:r>
      <w:r w:rsidR="00714B82">
        <w:rPr>
          <w:rFonts w:ascii="Arial" w:hAnsi="Arial" w:cs="Arial"/>
          <w:sz w:val="22"/>
          <w:szCs w:val="22"/>
        </w:rPr>
        <w:t xml:space="preserve"> </w:t>
      </w:r>
      <w:r w:rsidR="006C686A">
        <w:rPr>
          <w:rFonts w:ascii="Arial" w:hAnsi="Arial" w:cs="Arial"/>
          <w:sz w:val="22"/>
          <w:szCs w:val="22"/>
        </w:rPr>
        <w:t>/</w:t>
      </w:r>
      <w:r w:rsidR="00714B82">
        <w:rPr>
          <w:rFonts w:ascii="Arial" w:hAnsi="Arial" w:cs="Arial"/>
          <w:sz w:val="22"/>
          <w:szCs w:val="22"/>
        </w:rPr>
        <w:t xml:space="preserve"> </w:t>
      </w:r>
      <w:r w:rsidR="006C686A">
        <w:rPr>
          <w:rFonts w:ascii="Arial" w:hAnsi="Arial" w:cs="Arial"/>
          <w:sz w:val="22"/>
          <w:szCs w:val="22"/>
        </w:rPr>
        <w:t>her inability to pay debts.</w:t>
      </w:r>
      <w:r>
        <w:rPr>
          <w:rFonts w:ascii="Arial" w:hAnsi="Arial" w:cs="Arial"/>
          <w:sz w:val="22"/>
          <w:szCs w:val="22"/>
        </w:rPr>
        <w:t xml:space="preserve"> </w:t>
      </w:r>
    </w:p>
    <w:p w14:paraId="128F914B" w14:textId="77777777" w:rsidR="00F83D52" w:rsidRPr="00F83D52" w:rsidRDefault="00F83D52" w:rsidP="00F83D52">
      <w:pPr>
        <w:rPr>
          <w:rFonts w:ascii="Arial" w:hAnsi="Arial" w:cs="Arial"/>
          <w:sz w:val="22"/>
          <w:szCs w:val="22"/>
          <w:lang w:val="en-GB"/>
        </w:rPr>
      </w:pPr>
    </w:p>
    <w:p w14:paraId="79A44B41" w14:textId="3D511539" w:rsidR="00EE28C9" w:rsidRDefault="00E91C87" w:rsidP="001B0BDE">
      <w:pPr>
        <w:pStyle w:val="ListParagraph"/>
        <w:numPr>
          <w:ilvl w:val="0"/>
          <w:numId w:val="17"/>
        </w:numPr>
        <w:ind w:left="426"/>
        <w:rPr>
          <w:rFonts w:ascii="Arial" w:hAnsi="Arial" w:cs="Arial"/>
          <w:sz w:val="22"/>
          <w:szCs w:val="22"/>
          <w:lang w:val="en-GB"/>
        </w:rPr>
      </w:pPr>
      <w:r>
        <w:rPr>
          <w:rFonts w:ascii="Arial" w:hAnsi="Arial" w:cs="Arial"/>
          <w:sz w:val="22"/>
          <w:szCs w:val="22"/>
        </w:rPr>
        <w:t>the debtor ceases to meet liabilitie</w:t>
      </w:r>
      <w:r w:rsidR="006C686A">
        <w:rPr>
          <w:rFonts w:ascii="Arial" w:hAnsi="Arial" w:cs="Arial"/>
          <w:sz w:val="22"/>
          <w:szCs w:val="22"/>
        </w:rPr>
        <w:t>s generally as they become due.</w:t>
      </w:r>
    </w:p>
    <w:p w14:paraId="43C44B66" w14:textId="77777777" w:rsidR="00F83D52" w:rsidRPr="00F83D52" w:rsidRDefault="00F83D52" w:rsidP="00F83D52">
      <w:pPr>
        <w:rPr>
          <w:rFonts w:ascii="Arial" w:hAnsi="Arial" w:cs="Arial"/>
          <w:sz w:val="22"/>
          <w:szCs w:val="22"/>
          <w:lang w:val="en-GB"/>
        </w:rPr>
      </w:pPr>
    </w:p>
    <w:p w14:paraId="2EE8044F" w14:textId="11E17B6F" w:rsidR="00EE28C9" w:rsidRDefault="00E91C87" w:rsidP="001B0BDE">
      <w:pPr>
        <w:pStyle w:val="ListParagraph"/>
        <w:numPr>
          <w:ilvl w:val="0"/>
          <w:numId w:val="17"/>
        </w:numPr>
        <w:ind w:left="426"/>
        <w:rPr>
          <w:rFonts w:ascii="Arial" w:hAnsi="Arial" w:cs="Arial"/>
          <w:sz w:val="22"/>
          <w:szCs w:val="22"/>
          <w:lang w:val="en-GB"/>
        </w:rPr>
      </w:pPr>
      <w:r>
        <w:rPr>
          <w:rFonts w:ascii="Arial" w:hAnsi="Arial" w:cs="Arial"/>
          <w:sz w:val="22"/>
          <w:szCs w:val="22"/>
        </w:rPr>
        <w:t>the debtor makes an assignment of property to a trust</w:t>
      </w:r>
      <w:r w:rsidR="006C686A">
        <w:rPr>
          <w:rFonts w:ascii="Arial" w:hAnsi="Arial" w:cs="Arial"/>
          <w:sz w:val="22"/>
          <w:szCs w:val="22"/>
        </w:rPr>
        <w:t>ee for the benefit of creditors.</w:t>
      </w:r>
    </w:p>
    <w:p w14:paraId="390AE7AE" w14:textId="77777777" w:rsidR="00F83D52" w:rsidRPr="00F83D52" w:rsidRDefault="00F83D52" w:rsidP="00F83D52">
      <w:pPr>
        <w:rPr>
          <w:rFonts w:ascii="Arial" w:hAnsi="Arial" w:cs="Arial"/>
          <w:sz w:val="22"/>
          <w:szCs w:val="22"/>
          <w:lang w:val="en-GB"/>
        </w:rPr>
      </w:pPr>
    </w:p>
    <w:p w14:paraId="15FA22BE" w14:textId="105AB4EB" w:rsidR="00EE28C9" w:rsidRPr="008F051C" w:rsidRDefault="00E91C87" w:rsidP="001B0BDE">
      <w:pPr>
        <w:pStyle w:val="ListParagraph"/>
        <w:numPr>
          <w:ilvl w:val="0"/>
          <w:numId w:val="17"/>
        </w:numPr>
        <w:ind w:left="426"/>
        <w:rPr>
          <w:rFonts w:ascii="Arial" w:hAnsi="Arial" w:cs="Arial"/>
          <w:sz w:val="22"/>
          <w:szCs w:val="22"/>
          <w:highlight w:val="yellow"/>
          <w:lang w:val="en-GB"/>
        </w:rPr>
      </w:pPr>
      <w:r w:rsidRPr="008F051C">
        <w:rPr>
          <w:rFonts w:ascii="Arial" w:hAnsi="Arial" w:cs="Arial"/>
          <w:sz w:val="22"/>
          <w:szCs w:val="22"/>
          <w:highlight w:val="yellow"/>
          <w:lang w:val="en-GB"/>
        </w:rPr>
        <w:t xml:space="preserve">the debtor </w:t>
      </w:r>
      <w:r w:rsidR="006C686A" w:rsidRPr="008F051C">
        <w:rPr>
          <w:rFonts w:ascii="Arial" w:hAnsi="Arial" w:cs="Arial"/>
          <w:sz w:val="22"/>
          <w:szCs w:val="22"/>
          <w:highlight w:val="yellow"/>
          <w:lang w:val="en-GB"/>
        </w:rPr>
        <w:t xml:space="preserve">misses a mortgage payment. </w:t>
      </w:r>
    </w:p>
    <w:p w14:paraId="381396E9" w14:textId="77777777" w:rsidR="00EE28C9" w:rsidRPr="00D80DC2" w:rsidRDefault="00924FA9">
      <w:pPr>
        <w:autoSpaceDE w:val="0"/>
        <w:autoSpaceDN w:val="0"/>
        <w:adjustRightInd w:val="0"/>
        <w:jc w:val="both"/>
        <w:rPr>
          <w:rFonts w:ascii="Arial" w:hAnsi="Arial" w:cs="Arial"/>
          <w:b/>
          <w:bCs/>
          <w:sz w:val="22"/>
          <w:szCs w:val="22"/>
          <w:lang w:val="en-GB"/>
        </w:rPr>
      </w:pPr>
    </w:p>
    <w:p w14:paraId="77323D6D" w14:textId="77777777" w:rsidR="00E9597C" w:rsidRPr="00D80DC2" w:rsidRDefault="008C6FAA" w:rsidP="00C55824">
      <w:pPr>
        <w:autoSpaceDE w:val="0"/>
        <w:autoSpaceDN w:val="0"/>
        <w:adjustRightInd w:val="0"/>
        <w:jc w:val="both"/>
        <w:rPr>
          <w:rFonts w:ascii="Arial" w:hAnsi="Arial" w:cs="Arial"/>
          <w:sz w:val="22"/>
          <w:szCs w:val="22"/>
          <w:lang w:val="en-GB"/>
        </w:rPr>
      </w:pPr>
      <w:r w:rsidRPr="00D80DC2">
        <w:rPr>
          <w:rFonts w:ascii="Arial" w:hAnsi="Arial" w:cs="Arial"/>
          <w:b/>
          <w:bCs/>
          <w:sz w:val="22"/>
          <w:szCs w:val="22"/>
          <w:lang w:val="en-GB"/>
        </w:rPr>
        <w:t>Question 1.6</w:t>
      </w:r>
      <w:r w:rsidRPr="00D80DC2">
        <w:rPr>
          <w:rFonts w:ascii="Arial" w:hAnsi="Arial" w:cs="Arial"/>
          <w:sz w:val="22"/>
          <w:szCs w:val="22"/>
          <w:lang w:val="en-GB"/>
        </w:rPr>
        <w:t xml:space="preserve"> </w:t>
      </w:r>
    </w:p>
    <w:p w14:paraId="5D6B7881" w14:textId="77777777" w:rsidR="00A35877" w:rsidRPr="00D80DC2" w:rsidRDefault="00924FA9" w:rsidP="00C55824">
      <w:pPr>
        <w:jc w:val="both"/>
        <w:rPr>
          <w:rFonts w:ascii="Arial" w:hAnsi="Arial" w:cs="Arial"/>
          <w:sz w:val="22"/>
          <w:szCs w:val="22"/>
          <w:lang w:val="en-GB"/>
        </w:rPr>
      </w:pPr>
    </w:p>
    <w:p w14:paraId="099CEEB6" w14:textId="77777777" w:rsidR="001834D3" w:rsidRDefault="001834D3" w:rsidP="00EE28C9">
      <w:pPr>
        <w:jc w:val="both"/>
        <w:rPr>
          <w:rFonts w:ascii="Arial" w:hAnsi="Arial" w:cs="Arial"/>
          <w:sz w:val="22"/>
          <w:szCs w:val="22"/>
          <w:lang w:val="en-GB"/>
        </w:rPr>
      </w:pPr>
      <w:r>
        <w:rPr>
          <w:rFonts w:ascii="Arial" w:hAnsi="Arial" w:cs="Arial"/>
          <w:sz w:val="22"/>
          <w:szCs w:val="22"/>
          <w:lang w:val="en-GB"/>
        </w:rPr>
        <w:t xml:space="preserve">Indicate the </w:t>
      </w:r>
      <w:r w:rsidRPr="001834D3">
        <w:rPr>
          <w:rFonts w:ascii="Arial" w:hAnsi="Arial" w:cs="Arial"/>
          <w:b/>
          <w:bCs/>
          <w:sz w:val="22"/>
          <w:szCs w:val="22"/>
          <w:u w:val="single"/>
          <w:lang w:val="en-GB"/>
        </w:rPr>
        <w:t>correct answer</w:t>
      </w:r>
      <w:r>
        <w:rPr>
          <w:rFonts w:ascii="Arial" w:hAnsi="Arial" w:cs="Arial"/>
          <w:sz w:val="22"/>
          <w:szCs w:val="22"/>
          <w:lang w:val="en-GB"/>
        </w:rPr>
        <w:t>:</w:t>
      </w:r>
    </w:p>
    <w:p w14:paraId="5F9202A6" w14:textId="77777777" w:rsidR="001834D3" w:rsidRDefault="001834D3" w:rsidP="00EE28C9">
      <w:pPr>
        <w:jc w:val="both"/>
        <w:rPr>
          <w:rFonts w:ascii="Arial" w:hAnsi="Arial" w:cs="Arial"/>
          <w:sz w:val="22"/>
          <w:szCs w:val="22"/>
          <w:lang w:val="en-GB"/>
        </w:rPr>
      </w:pPr>
    </w:p>
    <w:p w14:paraId="7EFADB14" w14:textId="647E6267" w:rsidR="00EE28C9" w:rsidRPr="005417F4" w:rsidRDefault="006C686A" w:rsidP="00EE28C9">
      <w:pPr>
        <w:jc w:val="both"/>
        <w:rPr>
          <w:rFonts w:ascii="Arial" w:hAnsi="Arial" w:cs="Arial"/>
          <w:sz w:val="22"/>
          <w:szCs w:val="22"/>
          <w:lang w:val="en-GB"/>
        </w:rPr>
      </w:pPr>
      <w:r>
        <w:rPr>
          <w:rFonts w:ascii="Arial" w:hAnsi="Arial" w:cs="Arial"/>
          <w:sz w:val="22"/>
          <w:szCs w:val="22"/>
          <w:lang w:val="en-GB"/>
        </w:rPr>
        <w:t xml:space="preserve">Under Canadian law, </w:t>
      </w:r>
      <w:r w:rsidR="00791452">
        <w:rPr>
          <w:rFonts w:ascii="Arial" w:hAnsi="Arial" w:cs="Arial"/>
          <w:sz w:val="22"/>
          <w:szCs w:val="22"/>
          <w:lang w:val="en-GB"/>
        </w:rPr>
        <w:t>when a company enters the “zone of insolvency”</w:t>
      </w:r>
      <w:r w:rsidR="00F73328">
        <w:rPr>
          <w:rFonts w:ascii="Arial" w:hAnsi="Arial" w:cs="Arial"/>
          <w:sz w:val="22"/>
          <w:szCs w:val="22"/>
          <w:lang w:val="en-GB"/>
        </w:rPr>
        <w:t>, the directors of a company</w:t>
      </w:r>
      <w:r w:rsidR="00791452">
        <w:rPr>
          <w:rFonts w:ascii="Arial" w:hAnsi="Arial" w:cs="Arial"/>
          <w:sz w:val="22"/>
          <w:szCs w:val="22"/>
          <w:lang w:val="en-GB"/>
        </w:rPr>
        <w:t xml:space="preserve">: </w:t>
      </w:r>
      <w:r>
        <w:rPr>
          <w:rFonts w:ascii="Arial" w:hAnsi="Arial" w:cs="Arial"/>
          <w:sz w:val="22"/>
          <w:szCs w:val="22"/>
          <w:lang w:val="en-GB"/>
        </w:rPr>
        <w:t xml:space="preserve"> </w:t>
      </w:r>
    </w:p>
    <w:p w14:paraId="78B395E2" w14:textId="77777777" w:rsidR="00EE28C9" w:rsidRPr="00D80DC2" w:rsidRDefault="00924FA9" w:rsidP="00EE28C9">
      <w:pPr>
        <w:ind w:left="426" w:hanging="284"/>
        <w:jc w:val="both"/>
        <w:rPr>
          <w:rFonts w:ascii="Arial" w:hAnsi="Arial" w:cs="Arial"/>
          <w:sz w:val="22"/>
          <w:szCs w:val="22"/>
          <w:lang w:val="en-GB"/>
        </w:rPr>
      </w:pPr>
    </w:p>
    <w:p w14:paraId="1C89F69D" w14:textId="2E30383B" w:rsidR="00EE28C9" w:rsidRPr="008F051C" w:rsidRDefault="00F73328" w:rsidP="00513258">
      <w:pPr>
        <w:pStyle w:val="ListParagraph"/>
        <w:numPr>
          <w:ilvl w:val="0"/>
          <w:numId w:val="18"/>
        </w:numPr>
        <w:ind w:left="426"/>
        <w:jc w:val="both"/>
        <w:rPr>
          <w:rFonts w:ascii="Arial" w:hAnsi="Arial" w:cs="Arial"/>
          <w:sz w:val="22"/>
          <w:szCs w:val="22"/>
          <w:highlight w:val="yellow"/>
          <w:lang w:val="en-GB"/>
        </w:rPr>
      </w:pPr>
      <w:r w:rsidRPr="008F051C">
        <w:rPr>
          <w:rFonts w:ascii="Arial" w:hAnsi="Arial" w:cs="Arial"/>
          <w:sz w:val="22"/>
          <w:szCs w:val="22"/>
          <w:highlight w:val="yellow"/>
          <w:lang w:val="en-GB"/>
        </w:rPr>
        <w:t xml:space="preserve">continue to </w:t>
      </w:r>
      <w:r w:rsidR="00791452" w:rsidRPr="008F051C">
        <w:rPr>
          <w:rFonts w:ascii="Arial" w:hAnsi="Arial" w:cs="Arial"/>
          <w:sz w:val="22"/>
          <w:szCs w:val="22"/>
          <w:highlight w:val="yellow"/>
          <w:lang w:val="en-GB"/>
        </w:rPr>
        <w:t>have a fiduciary duty to act honestly and in good faith with a view to the best interests of the company.</w:t>
      </w:r>
    </w:p>
    <w:p w14:paraId="69DF5A4A" w14:textId="65FD48D4" w:rsidR="00513258" w:rsidRPr="00513258" w:rsidRDefault="00791452" w:rsidP="00513258">
      <w:pPr>
        <w:jc w:val="both"/>
        <w:rPr>
          <w:rFonts w:ascii="Arial" w:hAnsi="Arial" w:cs="Arial"/>
          <w:sz w:val="22"/>
          <w:szCs w:val="22"/>
          <w:lang w:val="en-GB"/>
        </w:rPr>
      </w:pPr>
      <w:r>
        <w:rPr>
          <w:rFonts w:ascii="Arial" w:hAnsi="Arial" w:cs="Arial"/>
          <w:sz w:val="22"/>
          <w:szCs w:val="22"/>
          <w:lang w:val="en-GB"/>
        </w:rPr>
        <w:t xml:space="preserve"> </w:t>
      </w:r>
    </w:p>
    <w:p w14:paraId="73C6B415" w14:textId="504723E7" w:rsidR="00EE28C9" w:rsidRDefault="00791452" w:rsidP="00513258">
      <w:pPr>
        <w:pStyle w:val="ListParagraph"/>
        <w:numPr>
          <w:ilvl w:val="0"/>
          <w:numId w:val="18"/>
        </w:numPr>
        <w:ind w:left="426"/>
        <w:jc w:val="both"/>
        <w:rPr>
          <w:rFonts w:ascii="Arial" w:hAnsi="Arial" w:cs="Arial"/>
          <w:sz w:val="22"/>
          <w:szCs w:val="22"/>
          <w:lang w:val="en-GB"/>
        </w:rPr>
      </w:pPr>
      <w:r>
        <w:rPr>
          <w:rFonts w:ascii="Arial" w:hAnsi="Arial" w:cs="Arial"/>
          <w:sz w:val="22"/>
          <w:szCs w:val="22"/>
          <w:lang w:val="en-GB"/>
        </w:rPr>
        <w:t>no longer have a fiduciary duty to act honestly and in good faith with a view to the best interests of the company.</w:t>
      </w:r>
    </w:p>
    <w:p w14:paraId="2C036EAC" w14:textId="77777777" w:rsidR="00513258" w:rsidRPr="00513258" w:rsidRDefault="00513258" w:rsidP="00513258">
      <w:pPr>
        <w:jc w:val="both"/>
        <w:rPr>
          <w:rFonts w:ascii="Arial" w:hAnsi="Arial" w:cs="Arial"/>
          <w:sz w:val="22"/>
          <w:szCs w:val="22"/>
          <w:lang w:val="en-GB"/>
        </w:rPr>
      </w:pPr>
    </w:p>
    <w:p w14:paraId="28F77BAC" w14:textId="27CC6596" w:rsidR="00EE28C9" w:rsidRDefault="00F73328" w:rsidP="00513258">
      <w:pPr>
        <w:pStyle w:val="ListParagraph"/>
        <w:numPr>
          <w:ilvl w:val="0"/>
          <w:numId w:val="18"/>
        </w:numPr>
        <w:ind w:left="426"/>
        <w:jc w:val="both"/>
        <w:rPr>
          <w:rFonts w:ascii="Arial" w:hAnsi="Arial" w:cs="Arial"/>
          <w:sz w:val="22"/>
          <w:szCs w:val="22"/>
          <w:lang w:val="en-GB"/>
        </w:rPr>
      </w:pPr>
      <w:r>
        <w:rPr>
          <w:rFonts w:ascii="Arial" w:hAnsi="Arial" w:cs="Arial"/>
          <w:sz w:val="22"/>
          <w:szCs w:val="22"/>
          <w:lang w:val="en-GB"/>
        </w:rPr>
        <w:t xml:space="preserve">cannot be held personally liable for any of the company’s debts. </w:t>
      </w:r>
    </w:p>
    <w:p w14:paraId="24EA544B" w14:textId="77777777" w:rsidR="00513258" w:rsidRPr="00513258" w:rsidRDefault="00513258" w:rsidP="00513258">
      <w:pPr>
        <w:jc w:val="both"/>
        <w:rPr>
          <w:rFonts w:ascii="Arial" w:hAnsi="Arial" w:cs="Arial"/>
          <w:sz w:val="22"/>
          <w:szCs w:val="22"/>
          <w:lang w:val="en-GB"/>
        </w:rPr>
      </w:pPr>
    </w:p>
    <w:p w14:paraId="733B77A5" w14:textId="4C4A8FCF" w:rsidR="00513258" w:rsidRPr="00F73328" w:rsidRDefault="00F73328" w:rsidP="00513258">
      <w:pPr>
        <w:pStyle w:val="ListParagraph"/>
        <w:numPr>
          <w:ilvl w:val="0"/>
          <w:numId w:val="18"/>
        </w:numPr>
        <w:ind w:left="426"/>
        <w:jc w:val="both"/>
        <w:rPr>
          <w:rFonts w:ascii="Arial" w:hAnsi="Arial" w:cs="Arial"/>
          <w:sz w:val="22"/>
          <w:szCs w:val="22"/>
          <w:lang w:val="en-GB"/>
        </w:rPr>
      </w:pPr>
      <w:r>
        <w:rPr>
          <w:rFonts w:ascii="Arial" w:hAnsi="Arial" w:cs="Arial"/>
          <w:sz w:val="22"/>
          <w:szCs w:val="22"/>
          <w:lang w:val="en-GB"/>
        </w:rPr>
        <w:t xml:space="preserve">cannot consider, under any circumstances, the interests of creditors, consumers, governments, employees, or any other stakeholder in discharging their duties. </w:t>
      </w:r>
    </w:p>
    <w:p w14:paraId="0A75F239" w14:textId="77777777" w:rsidR="00EE28C9" w:rsidRPr="00D80DC2" w:rsidRDefault="00924FA9">
      <w:pPr>
        <w:jc w:val="both"/>
        <w:rPr>
          <w:rFonts w:ascii="Arial" w:hAnsi="Arial" w:cs="Arial"/>
          <w:b/>
          <w:bCs/>
          <w:sz w:val="22"/>
          <w:szCs w:val="22"/>
          <w:lang w:val="en-GB"/>
        </w:rPr>
      </w:pPr>
    </w:p>
    <w:p w14:paraId="7147449D" w14:textId="77777777" w:rsidR="00E9597C" w:rsidRPr="00D80DC2" w:rsidRDefault="008C6FAA" w:rsidP="00C55824">
      <w:pPr>
        <w:jc w:val="both"/>
        <w:rPr>
          <w:rFonts w:ascii="Arial" w:hAnsi="Arial" w:cs="Arial"/>
          <w:sz w:val="22"/>
          <w:szCs w:val="22"/>
          <w:lang w:val="en-GB"/>
        </w:rPr>
      </w:pPr>
      <w:r w:rsidRPr="00D80DC2">
        <w:rPr>
          <w:rFonts w:ascii="Arial" w:hAnsi="Arial" w:cs="Arial"/>
          <w:b/>
          <w:bCs/>
          <w:sz w:val="22"/>
          <w:szCs w:val="22"/>
          <w:lang w:val="en-GB"/>
        </w:rPr>
        <w:t>Question 1.7</w:t>
      </w:r>
      <w:r w:rsidRPr="00D80DC2">
        <w:rPr>
          <w:rFonts w:ascii="Arial" w:hAnsi="Arial" w:cs="Arial"/>
          <w:sz w:val="22"/>
          <w:szCs w:val="22"/>
          <w:lang w:val="en-GB"/>
        </w:rPr>
        <w:t xml:space="preserve"> </w:t>
      </w:r>
    </w:p>
    <w:p w14:paraId="562036AA" w14:textId="77777777" w:rsidR="005B79F4" w:rsidRPr="00D80DC2" w:rsidRDefault="00924FA9" w:rsidP="00C55824">
      <w:pPr>
        <w:jc w:val="both"/>
        <w:rPr>
          <w:rFonts w:ascii="Arial" w:eastAsiaTheme="minorHAnsi" w:hAnsi="Arial" w:cs="Arial"/>
          <w:sz w:val="22"/>
          <w:szCs w:val="22"/>
          <w:lang w:val="en-GB"/>
        </w:rPr>
      </w:pPr>
    </w:p>
    <w:p w14:paraId="429AA2FC" w14:textId="77777777" w:rsidR="00E0683B" w:rsidRPr="00E0683B" w:rsidRDefault="005625A0" w:rsidP="00EE28C9">
      <w:pPr>
        <w:jc w:val="both"/>
        <w:rPr>
          <w:rFonts w:ascii="Arial" w:hAnsi="Arial" w:cs="Arial"/>
          <w:b/>
          <w:bCs/>
          <w:sz w:val="22"/>
          <w:szCs w:val="22"/>
          <w:lang w:val="en-GB"/>
        </w:rPr>
      </w:pPr>
      <w:r w:rsidRPr="00E0683B">
        <w:rPr>
          <w:rFonts w:ascii="Arial" w:hAnsi="Arial" w:cs="Arial"/>
          <w:b/>
          <w:bCs/>
          <w:sz w:val="22"/>
          <w:szCs w:val="22"/>
          <w:lang w:val="en-GB"/>
        </w:rPr>
        <w:t xml:space="preserve">Indicate whether the statement below is </w:t>
      </w:r>
      <w:r w:rsidR="00E0683B" w:rsidRPr="001834D3">
        <w:rPr>
          <w:rFonts w:ascii="Arial" w:hAnsi="Arial" w:cs="Arial"/>
          <w:b/>
          <w:bCs/>
          <w:sz w:val="22"/>
          <w:szCs w:val="22"/>
          <w:u w:val="single"/>
          <w:lang w:val="en-GB"/>
        </w:rPr>
        <w:t>True or False</w:t>
      </w:r>
      <w:r w:rsidR="00E0683B" w:rsidRPr="00E0683B">
        <w:rPr>
          <w:rFonts w:ascii="Arial" w:hAnsi="Arial" w:cs="Arial"/>
          <w:b/>
          <w:bCs/>
          <w:sz w:val="22"/>
          <w:szCs w:val="22"/>
          <w:lang w:val="en-GB"/>
        </w:rPr>
        <w:t>:</w:t>
      </w:r>
    </w:p>
    <w:p w14:paraId="54653067" w14:textId="77777777" w:rsidR="00E0683B" w:rsidRDefault="00E0683B" w:rsidP="00EE28C9">
      <w:pPr>
        <w:jc w:val="both"/>
        <w:rPr>
          <w:rFonts w:ascii="Arial" w:hAnsi="Arial" w:cs="Arial"/>
          <w:sz w:val="22"/>
          <w:szCs w:val="22"/>
          <w:lang w:val="en-GB"/>
        </w:rPr>
      </w:pPr>
    </w:p>
    <w:p w14:paraId="2CDE0CDF" w14:textId="416B81F3" w:rsidR="00EE28C9" w:rsidRPr="00D80DC2" w:rsidRDefault="008C6FAA" w:rsidP="00EE28C9">
      <w:pPr>
        <w:jc w:val="both"/>
        <w:rPr>
          <w:rFonts w:ascii="Arial" w:hAnsi="Arial" w:cs="Arial"/>
          <w:sz w:val="22"/>
          <w:szCs w:val="22"/>
          <w:lang w:val="en-GB"/>
        </w:rPr>
      </w:pPr>
      <w:r w:rsidRPr="00D80DC2">
        <w:rPr>
          <w:rFonts w:ascii="Arial" w:hAnsi="Arial" w:cs="Arial"/>
          <w:sz w:val="22"/>
          <w:szCs w:val="22"/>
          <w:lang w:val="en-GB"/>
        </w:rPr>
        <w:t>It is possible to fund continued operations during restructuring proceedings in Canada.</w:t>
      </w:r>
    </w:p>
    <w:p w14:paraId="5DA09D2E" w14:textId="77777777" w:rsidR="00EE28C9" w:rsidRPr="00D80DC2" w:rsidRDefault="00924FA9" w:rsidP="00EE28C9">
      <w:pPr>
        <w:jc w:val="both"/>
        <w:rPr>
          <w:rFonts w:ascii="Arial" w:hAnsi="Arial" w:cs="Arial"/>
          <w:sz w:val="22"/>
          <w:szCs w:val="22"/>
          <w:lang w:val="en-GB"/>
        </w:rPr>
      </w:pPr>
    </w:p>
    <w:p w14:paraId="75BAC333" w14:textId="5E15857F" w:rsidR="00EE28C9" w:rsidRPr="008F051C" w:rsidRDefault="008C6FAA" w:rsidP="005625A0">
      <w:pPr>
        <w:pStyle w:val="ListParagraph"/>
        <w:numPr>
          <w:ilvl w:val="0"/>
          <w:numId w:val="19"/>
        </w:numPr>
        <w:ind w:left="426"/>
        <w:jc w:val="both"/>
        <w:rPr>
          <w:rFonts w:ascii="Arial" w:hAnsi="Arial" w:cs="Arial"/>
          <w:sz w:val="22"/>
          <w:szCs w:val="22"/>
          <w:highlight w:val="yellow"/>
          <w:lang w:val="en-GB"/>
        </w:rPr>
      </w:pPr>
      <w:r w:rsidRPr="008F051C">
        <w:rPr>
          <w:rFonts w:ascii="Arial" w:hAnsi="Arial" w:cs="Arial"/>
          <w:sz w:val="22"/>
          <w:szCs w:val="22"/>
          <w:highlight w:val="yellow"/>
          <w:lang w:val="en-GB"/>
        </w:rPr>
        <w:t>True</w:t>
      </w:r>
      <w:r w:rsidR="00E0683B" w:rsidRPr="008F051C">
        <w:rPr>
          <w:rFonts w:ascii="Arial" w:hAnsi="Arial" w:cs="Arial"/>
          <w:sz w:val="22"/>
          <w:szCs w:val="22"/>
          <w:highlight w:val="yellow"/>
          <w:lang w:val="en-GB"/>
        </w:rPr>
        <w:t>.</w:t>
      </w:r>
    </w:p>
    <w:p w14:paraId="2834B4CE" w14:textId="77777777" w:rsidR="005625A0" w:rsidRPr="005625A0" w:rsidRDefault="005625A0" w:rsidP="005625A0">
      <w:pPr>
        <w:jc w:val="both"/>
        <w:rPr>
          <w:rFonts w:ascii="Arial" w:hAnsi="Arial" w:cs="Arial"/>
          <w:sz w:val="22"/>
          <w:szCs w:val="22"/>
          <w:lang w:val="en-GB"/>
        </w:rPr>
      </w:pPr>
    </w:p>
    <w:p w14:paraId="18DF8566" w14:textId="7AAF3B5D" w:rsidR="00EE28C9" w:rsidRPr="005625A0" w:rsidRDefault="008C6FAA" w:rsidP="005625A0">
      <w:pPr>
        <w:pStyle w:val="ListParagraph"/>
        <w:numPr>
          <w:ilvl w:val="0"/>
          <w:numId w:val="19"/>
        </w:numPr>
        <w:ind w:left="426"/>
        <w:jc w:val="both"/>
        <w:rPr>
          <w:rFonts w:ascii="Arial" w:hAnsi="Arial" w:cs="Arial"/>
          <w:sz w:val="22"/>
          <w:szCs w:val="22"/>
          <w:lang w:val="en-GB"/>
        </w:rPr>
      </w:pPr>
      <w:r w:rsidRPr="005625A0">
        <w:rPr>
          <w:rFonts w:ascii="Arial" w:hAnsi="Arial" w:cs="Arial"/>
          <w:sz w:val="22"/>
          <w:szCs w:val="22"/>
          <w:lang w:val="en-GB"/>
        </w:rPr>
        <w:t>False</w:t>
      </w:r>
      <w:r w:rsidR="00E0683B">
        <w:rPr>
          <w:rFonts w:ascii="Arial" w:hAnsi="Arial" w:cs="Arial"/>
          <w:sz w:val="22"/>
          <w:szCs w:val="22"/>
          <w:lang w:val="en-GB"/>
        </w:rPr>
        <w:t>.</w:t>
      </w:r>
    </w:p>
    <w:p w14:paraId="7F9F6B27" w14:textId="77777777" w:rsidR="00F73328" w:rsidRDefault="00F73328" w:rsidP="00C55824">
      <w:pPr>
        <w:jc w:val="both"/>
        <w:rPr>
          <w:rFonts w:ascii="Arial" w:hAnsi="Arial" w:cs="Arial"/>
          <w:b/>
          <w:bCs/>
          <w:sz w:val="22"/>
          <w:szCs w:val="22"/>
          <w:lang w:val="en-GB"/>
        </w:rPr>
      </w:pPr>
    </w:p>
    <w:p w14:paraId="53CA2869" w14:textId="0640D105" w:rsidR="00E9597C" w:rsidRPr="00D80DC2" w:rsidRDefault="008C6FAA" w:rsidP="000F2991">
      <w:pPr>
        <w:keepNext/>
        <w:jc w:val="both"/>
        <w:rPr>
          <w:rFonts w:ascii="Arial" w:hAnsi="Arial" w:cs="Arial"/>
          <w:sz w:val="22"/>
          <w:szCs w:val="22"/>
          <w:lang w:val="en-GB"/>
        </w:rPr>
      </w:pPr>
      <w:r w:rsidRPr="00D80DC2">
        <w:rPr>
          <w:rFonts w:ascii="Arial" w:hAnsi="Arial" w:cs="Arial"/>
          <w:b/>
          <w:bCs/>
          <w:sz w:val="22"/>
          <w:szCs w:val="22"/>
          <w:lang w:val="en-GB"/>
        </w:rPr>
        <w:lastRenderedPageBreak/>
        <w:t>Question 1.8</w:t>
      </w:r>
      <w:r w:rsidRPr="00D80DC2">
        <w:rPr>
          <w:rFonts w:ascii="Arial" w:hAnsi="Arial" w:cs="Arial"/>
          <w:sz w:val="22"/>
          <w:szCs w:val="22"/>
          <w:lang w:val="en-GB"/>
        </w:rPr>
        <w:t xml:space="preserve"> </w:t>
      </w:r>
    </w:p>
    <w:p w14:paraId="0D7D15F8" w14:textId="77777777" w:rsidR="00E9597C" w:rsidRPr="00D80DC2" w:rsidRDefault="00924FA9" w:rsidP="000F2991">
      <w:pPr>
        <w:keepNext/>
        <w:jc w:val="both"/>
        <w:rPr>
          <w:rFonts w:ascii="Arial" w:hAnsi="Arial" w:cs="Arial"/>
          <w:sz w:val="22"/>
          <w:szCs w:val="22"/>
          <w:lang w:val="en-GB"/>
        </w:rPr>
      </w:pPr>
    </w:p>
    <w:p w14:paraId="4FCA09B1" w14:textId="77777777" w:rsidR="00E0683B" w:rsidRPr="00E0683B" w:rsidRDefault="00E0683B" w:rsidP="000F2991">
      <w:pPr>
        <w:keepNext/>
        <w:jc w:val="both"/>
        <w:rPr>
          <w:rFonts w:ascii="Arial" w:hAnsi="Arial" w:cs="Arial"/>
          <w:b/>
          <w:bCs/>
          <w:sz w:val="22"/>
          <w:szCs w:val="22"/>
          <w:lang w:val="en-GB"/>
        </w:rPr>
      </w:pPr>
      <w:r w:rsidRPr="00E0683B">
        <w:rPr>
          <w:rFonts w:ascii="Arial" w:hAnsi="Arial" w:cs="Arial"/>
          <w:b/>
          <w:bCs/>
          <w:sz w:val="22"/>
          <w:szCs w:val="22"/>
          <w:lang w:val="en-GB"/>
        </w:rPr>
        <w:t xml:space="preserve">Indicate whether the statement below is </w:t>
      </w:r>
      <w:r w:rsidRPr="001834D3">
        <w:rPr>
          <w:rFonts w:ascii="Arial" w:hAnsi="Arial" w:cs="Arial"/>
          <w:b/>
          <w:bCs/>
          <w:sz w:val="22"/>
          <w:szCs w:val="22"/>
          <w:u w:val="single"/>
          <w:lang w:val="en-GB"/>
        </w:rPr>
        <w:t>True or False</w:t>
      </w:r>
      <w:r w:rsidRPr="00E0683B">
        <w:rPr>
          <w:rFonts w:ascii="Arial" w:hAnsi="Arial" w:cs="Arial"/>
          <w:b/>
          <w:bCs/>
          <w:sz w:val="22"/>
          <w:szCs w:val="22"/>
          <w:lang w:val="en-GB"/>
        </w:rPr>
        <w:t>:</w:t>
      </w:r>
    </w:p>
    <w:p w14:paraId="45CC75A5" w14:textId="77777777" w:rsidR="00E0683B" w:rsidRDefault="00E0683B" w:rsidP="00C91D6F">
      <w:pPr>
        <w:jc w:val="both"/>
        <w:rPr>
          <w:rFonts w:ascii="Arial" w:hAnsi="Arial" w:cs="Arial"/>
          <w:sz w:val="22"/>
          <w:szCs w:val="22"/>
          <w:lang w:val="en-GB"/>
        </w:rPr>
      </w:pPr>
    </w:p>
    <w:p w14:paraId="12C08C0F" w14:textId="73DDE494" w:rsidR="00C91D6F" w:rsidRPr="00D80DC2" w:rsidRDefault="00F73328" w:rsidP="00C91D6F">
      <w:pPr>
        <w:jc w:val="both"/>
        <w:rPr>
          <w:rFonts w:ascii="Arial" w:hAnsi="Arial" w:cs="Arial"/>
          <w:sz w:val="22"/>
          <w:szCs w:val="22"/>
          <w:lang w:val="en-GB"/>
        </w:rPr>
      </w:pPr>
      <w:r>
        <w:rPr>
          <w:rFonts w:ascii="Arial" w:hAnsi="Arial" w:cs="Arial"/>
          <w:sz w:val="22"/>
          <w:szCs w:val="22"/>
          <w:lang w:val="en-GB"/>
        </w:rPr>
        <w:t>Upon bankruptcy, the debtor ceases to have the legal right to deal with its property.</w:t>
      </w:r>
    </w:p>
    <w:p w14:paraId="7FC9E16E" w14:textId="77777777" w:rsidR="00C91D6F" w:rsidRPr="00D80DC2" w:rsidRDefault="00924FA9" w:rsidP="00C91D6F">
      <w:pPr>
        <w:jc w:val="both"/>
        <w:rPr>
          <w:rFonts w:ascii="Arial" w:hAnsi="Arial" w:cs="Arial"/>
          <w:sz w:val="22"/>
          <w:szCs w:val="22"/>
          <w:lang w:val="en-GB"/>
        </w:rPr>
      </w:pPr>
    </w:p>
    <w:p w14:paraId="7EDA2BD3" w14:textId="1C6DC874" w:rsidR="00C91D6F" w:rsidRPr="008F051C" w:rsidRDefault="008C6FAA" w:rsidP="00E0683B">
      <w:pPr>
        <w:pStyle w:val="ListParagraph"/>
        <w:numPr>
          <w:ilvl w:val="0"/>
          <w:numId w:val="20"/>
        </w:numPr>
        <w:ind w:left="426"/>
        <w:jc w:val="both"/>
        <w:rPr>
          <w:rFonts w:ascii="Arial" w:hAnsi="Arial" w:cs="Arial"/>
          <w:sz w:val="22"/>
          <w:szCs w:val="22"/>
          <w:highlight w:val="yellow"/>
          <w:lang w:val="en-GB"/>
        </w:rPr>
      </w:pPr>
      <w:r w:rsidRPr="008F051C">
        <w:rPr>
          <w:rFonts w:ascii="Arial" w:hAnsi="Arial" w:cs="Arial"/>
          <w:sz w:val="22"/>
          <w:szCs w:val="22"/>
          <w:highlight w:val="yellow"/>
          <w:lang w:val="en-GB"/>
        </w:rPr>
        <w:t>True</w:t>
      </w:r>
      <w:r w:rsidR="00E0683B" w:rsidRPr="008F051C">
        <w:rPr>
          <w:rFonts w:ascii="Arial" w:hAnsi="Arial" w:cs="Arial"/>
          <w:sz w:val="22"/>
          <w:szCs w:val="22"/>
          <w:highlight w:val="yellow"/>
          <w:lang w:val="en-GB"/>
        </w:rPr>
        <w:t>.</w:t>
      </w:r>
    </w:p>
    <w:p w14:paraId="3AAFC82F" w14:textId="77777777" w:rsidR="00E0683B" w:rsidRPr="00E0683B" w:rsidRDefault="00E0683B" w:rsidP="00E0683B">
      <w:pPr>
        <w:jc w:val="both"/>
        <w:rPr>
          <w:rFonts w:ascii="Arial" w:hAnsi="Arial" w:cs="Arial"/>
          <w:sz w:val="22"/>
          <w:szCs w:val="22"/>
          <w:lang w:val="en-GB"/>
        </w:rPr>
      </w:pPr>
    </w:p>
    <w:p w14:paraId="12D02907" w14:textId="54D72C58" w:rsidR="00C91D6F" w:rsidRPr="00E0683B" w:rsidRDefault="008C6FAA" w:rsidP="00E0683B">
      <w:pPr>
        <w:pStyle w:val="ListParagraph"/>
        <w:numPr>
          <w:ilvl w:val="0"/>
          <w:numId w:val="20"/>
        </w:numPr>
        <w:ind w:left="426"/>
        <w:jc w:val="both"/>
        <w:rPr>
          <w:rFonts w:ascii="Arial" w:hAnsi="Arial" w:cs="Arial"/>
          <w:sz w:val="22"/>
          <w:szCs w:val="22"/>
          <w:lang w:val="en-GB"/>
        </w:rPr>
      </w:pPr>
      <w:r w:rsidRPr="00E0683B">
        <w:rPr>
          <w:rFonts w:ascii="Arial" w:hAnsi="Arial" w:cs="Arial"/>
          <w:sz w:val="22"/>
          <w:szCs w:val="22"/>
          <w:lang w:val="en-GB"/>
        </w:rPr>
        <w:t>False</w:t>
      </w:r>
      <w:r w:rsidR="00E0683B">
        <w:rPr>
          <w:rFonts w:ascii="Arial" w:hAnsi="Arial" w:cs="Arial"/>
          <w:sz w:val="22"/>
          <w:szCs w:val="22"/>
          <w:lang w:val="en-GB"/>
        </w:rPr>
        <w:t>.</w:t>
      </w:r>
    </w:p>
    <w:p w14:paraId="56C2B042" w14:textId="77777777" w:rsidR="005B79F4" w:rsidRPr="00D80DC2" w:rsidRDefault="00924FA9" w:rsidP="00C55824">
      <w:pPr>
        <w:jc w:val="both"/>
        <w:rPr>
          <w:rFonts w:ascii="Arial" w:eastAsiaTheme="minorHAnsi" w:hAnsi="Arial" w:cs="Arial"/>
          <w:sz w:val="22"/>
          <w:szCs w:val="22"/>
          <w:lang w:val="en-GB"/>
        </w:rPr>
      </w:pPr>
    </w:p>
    <w:p w14:paraId="05F0AF18" w14:textId="77777777" w:rsidR="00E9597C" w:rsidRPr="00D80DC2" w:rsidRDefault="008C6FAA" w:rsidP="00C55824">
      <w:pPr>
        <w:jc w:val="both"/>
        <w:rPr>
          <w:rFonts w:ascii="Arial" w:hAnsi="Arial" w:cs="Arial"/>
          <w:sz w:val="22"/>
          <w:szCs w:val="22"/>
          <w:lang w:val="en-GB"/>
        </w:rPr>
      </w:pPr>
      <w:r w:rsidRPr="00D80DC2">
        <w:rPr>
          <w:rFonts w:ascii="Arial" w:hAnsi="Arial" w:cs="Arial"/>
          <w:b/>
          <w:bCs/>
          <w:sz w:val="22"/>
          <w:szCs w:val="22"/>
          <w:lang w:val="en-GB"/>
        </w:rPr>
        <w:t>Question 1.9</w:t>
      </w:r>
      <w:r w:rsidRPr="00D80DC2">
        <w:rPr>
          <w:rFonts w:ascii="Arial" w:hAnsi="Arial" w:cs="Arial"/>
          <w:sz w:val="22"/>
          <w:szCs w:val="22"/>
          <w:lang w:val="en-GB"/>
        </w:rPr>
        <w:t xml:space="preserve"> </w:t>
      </w:r>
    </w:p>
    <w:p w14:paraId="7D79DA65" w14:textId="77777777" w:rsidR="00876F56" w:rsidRPr="00D80DC2" w:rsidRDefault="00924FA9" w:rsidP="00C55824">
      <w:pPr>
        <w:jc w:val="both"/>
        <w:rPr>
          <w:rFonts w:ascii="Arial" w:hAnsi="Arial" w:cs="Arial"/>
          <w:sz w:val="22"/>
          <w:szCs w:val="22"/>
          <w:lang w:val="en-GB"/>
        </w:rPr>
      </w:pPr>
    </w:p>
    <w:p w14:paraId="79AA510F" w14:textId="77777777" w:rsidR="00E0683B" w:rsidRPr="00E0683B" w:rsidRDefault="00E0683B" w:rsidP="00E0683B">
      <w:pPr>
        <w:jc w:val="both"/>
        <w:rPr>
          <w:rFonts w:ascii="Arial" w:hAnsi="Arial" w:cs="Arial"/>
          <w:b/>
          <w:bCs/>
          <w:sz w:val="22"/>
          <w:szCs w:val="22"/>
          <w:lang w:val="en-GB"/>
        </w:rPr>
      </w:pPr>
      <w:r w:rsidRPr="00E0683B">
        <w:rPr>
          <w:rFonts w:ascii="Arial" w:hAnsi="Arial" w:cs="Arial"/>
          <w:b/>
          <w:bCs/>
          <w:sz w:val="22"/>
          <w:szCs w:val="22"/>
          <w:lang w:val="en-GB"/>
        </w:rPr>
        <w:t xml:space="preserve">Indicate whether the statement below is </w:t>
      </w:r>
      <w:r w:rsidRPr="001834D3">
        <w:rPr>
          <w:rFonts w:ascii="Arial" w:hAnsi="Arial" w:cs="Arial"/>
          <w:b/>
          <w:bCs/>
          <w:sz w:val="22"/>
          <w:szCs w:val="22"/>
          <w:u w:val="single"/>
          <w:lang w:val="en-GB"/>
        </w:rPr>
        <w:t>True or False</w:t>
      </w:r>
      <w:r w:rsidRPr="00E0683B">
        <w:rPr>
          <w:rFonts w:ascii="Arial" w:hAnsi="Arial" w:cs="Arial"/>
          <w:b/>
          <w:bCs/>
          <w:sz w:val="22"/>
          <w:szCs w:val="22"/>
          <w:lang w:val="en-GB"/>
        </w:rPr>
        <w:t>:</w:t>
      </w:r>
    </w:p>
    <w:p w14:paraId="219F5C72" w14:textId="77777777" w:rsidR="00E0683B" w:rsidRDefault="00E0683B" w:rsidP="00EE28C9">
      <w:pPr>
        <w:jc w:val="both"/>
        <w:rPr>
          <w:rFonts w:ascii="Arial" w:hAnsi="Arial" w:cs="Arial"/>
          <w:sz w:val="22"/>
          <w:szCs w:val="22"/>
          <w:lang w:val="en-GB"/>
        </w:rPr>
      </w:pPr>
    </w:p>
    <w:p w14:paraId="46BC5B1D" w14:textId="62FFCA2B" w:rsidR="00EE28C9" w:rsidRPr="00D80DC2" w:rsidRDefault="00F73328" w:rsidP="00EE28C9">
      <w:pPr>
        <w:jc w:val="both"/>
        <w:rPr>
          <w:rFonts w:ascii="Arial" w:hAnsi="Arial" w:cs="Arial"/>
          <w:sz w:val="22"/>
          <w:szCs w:val="22"/>
          <w:lang w:val="en-GB"/>
        </w:rPr>
      </w:pPr>
      <w:r>
        <w:rPr>
          <w:rFonts w:ascii="Arial" w:hAnsi="Arial" w:cs="Arial"/>
          <w:sz w:val="22"/>
          <w:szCs w:val="22"/>
          <w:lang w:val="en-GB"/>
        </w:rPr>
        <w:t xml:space="preserve">There is </w:t>
      </w:r>
      <w:r w:rsidR="000F2991">
        <w:rPr>
          <w:rFonts w:ascii="Arial" w:hAnsi="Arial" w:cs="Arial"/>
          <w:sz w:val="22"/>
          <w:szCs w:val="22"/>
          <w:lang w:val="en-GB"/>
        </w:rPr>
        <w:t>no</w:t>
      </w:r>
      <w:r>
        <w:rPr>
          <w:rFonts w:ascii="Arial" w:hAnsi="Arial" w:cs="Arial"/>
          <w:sz w:val="22"/>
          <w:szCs w:val="22"/>
          <w:lang w:val="en-GB"/>
        </w:rPr>
        <w:t xml:space="preserve"> automatic stay of proceedings upon entering bankruptcy proceedings.</w:t>
      </w:r>
    </w:p>
    <w:p w14:paraId="43003C47" w14:textId="77777777" w:rsidR="00EE28C9" w:rsidRPr="00D80DC2" w:rsidRDefault="00924FA9" w:rsidP="00EE28C9">
      <w:pPr>
        <w:jc w:val="both"/>
        <w:rPr>
          <w:rFonts w:ascii="Arial" w:hAnsi="Arial" w:cs="Arial"/>
          <w:sz w:val="22"/>
          <w:szCs w:val="22"/>
          <w:lang w:val="en-GB"/>
        </w:rPr>
      </w:pPr>
    </w:p>
    <w:p w14:paraId="7B155A56" w14:textId="2CD3A8FA" w:rsidR="00EE28C9" w:rsidRDefault="008C6FAA" w:rsidP="00E0683B">
      <w:pPr>
        <w:pStyle w:val="ListParagraph"/>
        <w:numPr>
          <w:ilvl w:val="0"/>
          <w:numId w:val="21"/>
        </w:numPr>
        <w:ind w:left="426"/>
        <w:jc w:val="both"/>
        <w:rPr>
          <w:rFonts w:ascii="Arial" w:hAnsi="Arial" w:cs="Arial"/>
          <w:sz w:val="22"/>
          <w:szCs w:val="22"/>
          <w:lang w:val="en-GB"/>
        </w:rPr>
      </w:pPr>
      <w:r w:rsidRPr="00E0683B">
        <w:rPr>
          <w:rFonts w:ascii="Arial" w:hAnsi="Arial" w:cs="Arial"/>
          <w:sz w:val="22"/>
          <w:szCs w:val="22"/>
          <w:lang w:val="en-GB"/>
        </w:rPr>
        <w:t>True</w:t>
      </w:r>
      <w:r w:rsidR="00E0683B" w:rsidRPr="00E0683B">
        <w:rPr>
          <w:rFonts w:ascii="Arial" w:hAnsi="Arial" w:cs="Arial"/>
          <w:sz w:val="22"/>
          <w:szCs w:val="22"/>
          <w:lang w:val="en-GB"/>
        </w:rPr>
        <w:t>.</w:t>
      </w:r>
    </w:p>
    <w:p w14:paraId="4F0647E0" w14:textId="77777777" w:rsidR="00E0683B" w:rsidRPr="00E0683B" w:rsidRDefault="00E0683B" w:rsidP="00E0683B">
      <w:pPr>
        <w:jc w:val="both"/>
        <w:rPr>
          <w:rFonts w:ascii="Arial" w:hAnsi="Arial" w:cs="Arial"/>
          <w:sz w:val="22"/>
          <w:szCs w:val="22"/>
          <w:lang w:val="en-GB"/>
        </w:rPr>
      </w:pPr>
    </w:p>
    <w:p w14:paraId="7D37A0AE" w14:textId="1E47BDA8" w:rsidR="00EE28C9" w:rsidRPr="008F051C" w:rsidRDefault="008C6FAA" w:rsidP="00E0683B">
      <w:pPr>
        <w:pStyle w:val="ListParagraph"/>
        <w:numPr>
          <w:ilvl w:val="0"/>
          <w:numId w:val="21"/>
        </w:numPr>
        <w:ind w:left="426"/>
        <w:jc w:val="both"/>
        <w:rPr>
          <w:rFonts w:ascii="Arial" w:hAnsi="Arial" w:cs="Arial"/>
          <w:sz w:val="22"/>
          <w:szCs w:val="22"/>
          <w:highlight w:val="yellow"/>
          <w:lang w:val="en-GB"/>
        </w:rPr>
      </w:pPr>
      <w:r w:rsidRPr="008F051C">
        <w:rPr>
          <w:rFonts w:ascii="Arial" w:hAnsi="Arial" w:cs="Arial"/>
          <w:sz w:val="22"/>
          <w:szCs w:val="22"/>
          <w:highlight w:val="yellow"/>
          <w:lang w:val="en-GB"/>
        </w:rPr>
        <w:t>False</w:t>
      </w:r>
      <w:r w:rsidR="00E0683B" w:rsidRPr="008F051C">
        <w:rPr>
          <w:rFonts w:ascii="Arial" w:hAnsi="Arial" w:cs="Arial"/>
          <w:sz w:val="22"/>
          <w:szCs w:val="22"/>
          <w:highlight w:val="yellow"/>
          <w:lang w:val="en-GB"/>
        </w:rPr>
        <w:t>.</w:t>
      </w:r>
    </w:p>
    <w:p w14:paraId="5A1C34C3" w14:textId="77777777" w:rsidR="00EE28C9" w:rsidRPr="00D80DC2" w:rsidRDefault="00924FA9">
      <w:pPr>
        <w:rPr>
          <w:rFonts w:ascii="Arial" w:hAnsi="Arial" w:cs="Arial"/>
          <w:b/>
          <w:sz w:val="22"/>
          <w:szCs w:val="22"/>
          <w:lang w:val="en-GB"/>
        </w:rPr>
      </w:pPr>
    </w:p>
    <w:p w14:paraId="16FA7F01" w14:textId="77777777" w:rsidR="00E9597C" w:rsidRPr="00D80DC2" w:rsidRDefault="008C6FAA" w:rsidP="00A35877">
      <w:pPr>
        <w:rPr>
          <w:rFonts w:ascii="Arial" w:hAnsi="Arial" w:cs="Arial"/>
          <w:b/>
          <w:sz w:val="22"/>
          <w:szCs w:val="22"/>
          <w:lang w:val="en-GB"/>
        </w:rPr>
      </w:pPr>
      <w:r w:rsidRPr="00D80DC2">
        <w:rPr>
          <w:rFonts w:ascii="Arial" w:hAnsi="Arial" w:cs="Arial"/>
          <w:b/>
          <w:sz w:val="22"/>
          <w:szCs w:val="22"/>
          <w:lang w:val="en-GB"/>
        </w:rPr>
        <w:t xml:space="preserve">Question 1.10 </w:t>
      </w:r>
    </w:p>
    <w:p w14:paraId="22E71A37" w14:textId="77777777" w:rsidR="006779F2" w:rsidRPr="00D80DC2" w:rsidRDefault="00924FA9" w:rsidP="00A35877">
      <w:pPr>
        <w:rPr>
          <w:rFonts w:ascii="Arial" w:hAnsi="Arial" w:cs="Arial"/>
          <w:b/>
          <w:sz w:val="22"/>
          <w:szCs w:val="22"/>
          <w:lang w:val="en-GB"/>
        </w:rPr>
      </w:pPr>
    </w:p>
    <w:p w14:paraId="210B6103" w14:textId="77777777" w:rsidR="00E0683B" w:rsidRPr="00E0683B" w:rsidRDefault="00E0683B" w:rsidP="00E0683B">
      <w:pPr>
        <w:jc w:val="both"/>
        <w:rPr>
          <w:rFonts w:ascii="Arial" w:hAnsi="Arial" w:cs="Arial"/>
          <w:b/>
          <w:bCs/>
          <w:sz w:val="22"/>
          <w:szCs w:val="22"/>
          <w:lang w:val="en-GB"/>
        </w:rPr>
      </w:pPr>
      <w:r w:rsidRPr="00E0683B">
        <w:rPr>
          <w:rFonts w:ascii="Arial" w:hAnsi="Arial" w:cs="Arial"/>
          <w:b/>
          <w:bCs/>
          <w:sz w:val="22"/>
          <w:szCs w:val="22"/>
          <w:lang w:val="en-GB"/>
        </w:rPr>
        <w:t xml:space="preserve">Indicate whether the statement below is </w:t>
      </w:r>
      <w:r w:rsidRPr="001834D3">
        <w:rPr>
          <w:rFonts w:ascii="Arial" w:hAnsi="Arial" w:cs="Arial"/>
          <w:b/>
          <w:bCs/>
          <w:sz w:val="22"/>
          <w:szCs w:val="22"/>
          <w:u w:val="single"/>
          <w:lang w:val="en-GB"/>
        </w:rPr>
        <w:t>True or False</w:t>
      </w:r>
      <w:r w:rsidRPr="00E0683B">
        <w:rPr>
          <w:rFonts w:ascii="Arial" w:hAnsi="Arial" w:cs="Arial"/>
          <w:b/>
          <w:bCs/>
          <w:sz w:val="22"/>
          <w:szCs w:val="22"/>
          <w:lang w:val="en-GB"/>
        </w:rPr>
        <w:t>:</w:t>
      </w:r>
    </w:p>
    <w:p w14:paraId="569B5B53" w14:textId="77777777" w:rsidR="00E0683B" w:rsidRDefault="00E0683B" w:rsidP="00EE28C9">
      <w:pPr>
        <w:rPr>
          <w:rFonts w:ascii="Arial" w:hAnsi="Arial" w:cs="Arial"/>
          <w:sz w:val="22"/>
          <w:szCs w:val="22"/>
          <w:lang w:val="en-GB"/>
        </w:rPr>
      </w:pPr>
    </w:p>
    <w:p w14:paraId="16E56316" w14:textId="123359B0" w:rsidR="00EE28C9" w:rsidRDefault="002D713F" w:rsidP="00EE28C9">
      <w:pPr>
        <w:rPr>
          <w:rFonts w:ascii="Arial" w:hAnsi="Arial" w:cs="Arial"/>
          <w:sz w:val="22"/>
          <w:szCs w:val="22"/>
          <w:lang w:val="en-GB"/>
        </w:rPr>
      </w:pPr>
      <w:r>
        <w:rPr>
          <w:rFonts w:ascii="Arial" w:hAnsi="Arial" w:cs="Arial"/>
          <w:sz w:val="22"/>
          <w:szCs w:val="22"/>
          <w:lang w:val="en-GB"/>
        </w:rPr>
        <w:t xml:space="preserve">Foreign creditors and Canadian creditors participate equally in a bankruptcy and no distinction is made between them. </w:t>
      </w:r>
    </w:p>
    <w:p w14:paraId="7916F1D2" w14:textId="77777777" w:rsidR="00EE28C9" w:rsidRPr="00D80DC2" w:rsidRDefault="00924FA9" w:rsidP="00EE28C9">
      <w:pPr>
        <w:rPr>
          <w:rFonts w:ascii="Arial" w:hAnsi="Arial" w:cs="Arial"/>
          <w:sz w:val="22"/>
          <w:szCs w:val="22"/>
          <w:lang w:val="en-GB"/>
        </w:rPr>
      </w:pPr>
    </w:p>
    <w:p w14:paraId="0047F34A" w14:textId="75B35152" w:rsidR="00EE28C9" w:rsidRPr="00DC5607" w:rsidRDefault="008C6FAA" w:rsidP="00A254C1">
      <w:pPr>
        <w:pStyle w:val="ListParagraph"/>
        <w:numPr>
          <w:ilvl w:val="0"/>
          <w:numId w:val="22"/>
        </w:numPr>
        <w:ind w:left="426"/>
        <w:jc w:val="both"/>
        <w:rPr>
          <w:rFonts w:ascii="Arial" w:hAnsi="Arial" w:cs="Arial"/>
          <w:sz w:val="22"/>
          <w:szCs w:val="22"/>
          <w:highlight w:val="yellow"/>
          <w:lang w:val="en-GB"/>
        </w:rPr>
      </w:pPr>
      <w:r w:rsidRPr="00DC5607">
        <w:rPr>
          <w:rFonts w:ascii="Arial" w:hAnsi="Arial" w:cs="Arial"/>
          <w:sz w:val="22"/>
          <w:szCs w:val="22"/>
          <w:highlight w:val="yellow"/>
          <w:lang w:val="en-GB"/>
        </w:rPr>
        <w:t>True</w:t>
      </w:r>
      <w:r w:rsidR="00A254C1" w:rsidRPr="00DC5607">
        <w:rPr>
          <w:rFonts w:ascii="Arial" w:hAnsi="Arial" w:cs="Arial"/>
          <w:sz w:val="22"/>
          <w:szCs w:val="22"/>
          <w:highlight w:val="yellow"/>
          <w:lang w:val="en-GB"/>
        </w:rPr>
        <w:t>.</w:t>
      </w:r>
    </w:p>
    <w:p w14:paraId="7B43A980" w14:textId="77777777" w:rsidR="00A254C1" w:rsidRPr="00A254C1" w:rsidRDefault="00A254C1" w:rsidP="00A254C1">
      <w:pPr>
        <w:jc w:val="both"/>
        <w:rPr>
          <w:rFonts w:ascii="Arial" w:hAnsi="Arial" w:cs="Arial"/>
          <w:sz w:val="22"/>
          <w:szCs w:val="22"/>
          <w:lang w:val="en-GB"/>
        </w:rPr>
      </w:pPr>
    </w:p>
    <w:p w14:paraId="634D03DF" w14:textId="7BD6558A" w:rsidR="00EE28C9" w:rsidRPr="00A254C1" w:rsidRDefault="008C6FAA" w:rsidP="00A254C1">
      <w:pPr>
        <w:pStyle w:val="ListParagraph"/>
        <w:numPr>
          <w:ilvl w:val="0"/>
          <w:numId w:val="22"/>
        </w:numPr>
        <w:ind w:left="426"/>
        <w:jc w:val="both"/>
        <w:rPr>
          <w:rFonts w:ascii="Arial" w:hAnsi="Arial" w:cs="Arial"/>
          <w:sz w:val="22"/>
          <w:szCs w:val="22"/>
          <w:lang w:val="en-GB"/>
        </w:rPr>
      </w:pPr>
      <w:r w:rsidRPr="00A254C1">
        <w:rPr>
          <w:rFonts w:ascii="Arial" w:hAnsi="Arial" w:cs="Arial"/>
          <w:sz w:val="22"/>
          <w:szCs w:val="22"/>
          <w:lang w:val="en-GB"/>
        </w:rPr>
        <w:t>False</w:t>
      </w:r>
      <w:r w:rsidR="00A254C1">
        <w:rPr>
          <w:rFonts w:ascii="Arial" w:hAnsi="Arial" w:cs="Arial"/>
          <w:sz w:val="22"/>
          <w:szCs w:val="22"/>
          <w:lang w:val="en-GB"/>
        </w:rPr>
        <w:t>.</w:t>
      </w:r>
    </w:p>
    <w:p w14:paraId="1C9A5F60" w14:textId="77777777" w:rsidR="00EE28C9" w:rsidRPr="00D80DC2" w:rsidRDefault="00924FA9" w:rsidP="00EE28C9">
      <w:pPr>
        <w:rPr>
          <w:rFonts w:ascii="Arial" w:hAnsi="Arial" w:cs="Arial"/>
          <w:b/>
          <w:sz w:val="22"/>
          <w:szCs w:val="22"/>
          <w:lang w:val="en-GB"/>
        </w:rPr>
      </w:pPr>
    </w:p>
    <w:p w14:paraId="6949B42C" w14:textId="77777777" w:rsidR="00CA6FCA" w:rsidRDefault="00924FA9" w:rsidP="002A37BB">
      <w:pPr>
        <w:jc w:val="both"/>
        <w:rPr>
          <w:rFonts w:ascii="Arial" w:hAnsi="Arial" w:cs="Arial"/>
          <w:bCs/>
          <w:sz w:val="22"/>
          <w:szCs w:val="22"/>
          <w:lang w:val="en-GB"/>
        </w:rPr>
      </w:pPr>
    </w:p>
    <w:p w14:paraId="1E51B2F3" w14:textId="77777777" w:rsidR="00962045" w:rsidRPr="00D80DC2" w:rsidRDefault="008C6FAA" w:rsidP="002A37BB">
      <w:pPr>
        <w:jc w:val="both"/>
        <w:rPr>
          <w:rFonts w:ascii="Arial" w:hAnsi="Arial" w:cs="Arial"/>
          <w:b/>
          <w:sz w:val="22"/>
          <w:szCs w:val="22"/>
          <w:lang w:val="en-GB"/>
        </w:rPr>
      </w:pPr>
      <w:r w:rsidRPr="00D80DC2">
        <w:rPr>
          <w:rFonts w:ascii="Arial" w:hAnsi="Arial" w:cs="Arial"/>
          <w:b/>
          <w:sz w:val="22"/>
          <w:szCs w:val="22"/>
          <w:lang w:val="en-GB"/>
        </w:rPr>
        <w:t xml:space="preserve">QUESTION 2 (direct questions) [10 marks] </w:t>
      </w:r>
    </w:p>
    <w:p w14:paraId="3F4AE546" w14:textId="77777777" w:rsidR="00962045" w:rsidRPr="00D80DC2" w:rsidRDefault="00924FA9" w:rsidP="002A37BB">
      <w:pPr>
        <w:ind w:left="720" w:hanging="720"/>
        <w:jc w:val="both"/>
        <w:rPr>
          <w:rFonts w:ascii="Arial" w:hAnsi="Arial" w:cs="Arial"/>
          <w:sz w:val="22"/>
          <w:szCs w:val="22"/>
          <w:lang w:val="en-GB"/>
        </w:rPr>
      </w:pPr>
    </w:p>
    <w:p w14:paraId="374A95D5" w14:textId="77777777" w:rsidR="002C13C8" w:rsidRPr="00D80DC2" w:rsidRDefault="008C6FAA" w:rsidP="002A37BB">
      <w:pPr>
        <w:ind w:left="720" w:hanging="720"/>
        <w:jc w:val="both"/>
        <w:rPr>
          <w:rFonts w:ascii="Arial" w:hAnsi="Arial" w:cs="Arial"/>
          <w:sz w:val="22"/>
          <w:szCs w:val="22"/>
          <w:lang w:val="en-GB"/>
        </w:rPr>
      </w:pPr>
      <w:r w:rsidRPr="00D80DC2">
        <w:rPr>
          <w:rFonts w:ascii="Arial" w:hAnsi="Arial" w:cs="Arial"/>
          <w:b/>
          <w:bCs/>
          <w:sz w:val="22"/>
          <w:szCs w:val="22"/>
          <w:lang w:val="en-GB"/>
        </w:rPr>
        <w:t>Question 2.1</w:t>
      </w:r>
      <w:r w:rsidRPr="00D80DC2">
        <w:rPr>
          <w:rFonts w:ascii="Arial" w:hAnsi="Arial" w:cs="Arial"/>
          <w:b/>
          <w:bCs/>
          <w:sz w:val="22"/>
          <w:szCs w:val="22"/>
          <w:lang w:val="en-GB"/>
        </w:rPr>
        <w:tab/>
        <w:t>[maximum 3 marks]</w:t>
      </w:r>
      <w:r w:rsidRPr="00D80DC2">
        <w:rPr>
          <w:rFonts w:ascii="Arial" w:hAnsi="Arial" w:cs="Arial"/>
          <w:sz w:val="22"/>
          <w:szCs w:val="22"/>
          <w:lang w:val="en-GB"/>
        </w:rPr>
        <w:t xml:space="preserve"> </w:t>
      </w:r>
    </w:p>
    <w:p w14:paraId="42385A43" w14:textId="3F89711E" w:rsidR="00A35877" w:rsidRDefault="00924FA9" w:rsidP="002A37BB">
      <w:pPr>
        <w:ind w:left="720" w:hanging="720"/>
        <w:jc w:val="both"/>
        <w:rPr>
          <w:rFonts w:ascii="Arial" w:hAnsi="Arial" w:cs="Arial"/>
          <w:sz w:val="22"/>
          <w:szCs w:val="22"/>
          <w:lang w:val="en-GB"/>
        </w:rPr>
      </w:pPr>
    </w:p>
    <w:p w14:paraId="16C5601F" w14:textId="67609C11" w:rsidR="002D713F" w:rsidRPr="00D80DC2" w:rsidRDefault="002D713F" w:rsidP="00004E08">
      <w:pPr>
        <w:jc w:val="both"/>
        <w:rPr>
          <w:rFonts w:ascii="Arial" w:hAnsi="Arial" w:cs="Arial"/>
          <w:sz w:val="22"/>
          <w:szCs w:val="22"/>
          <w:lang w:val="en-GB"/>
        </w:rPr>
      </w:pPr>
      <w:r>
        <w:rPr>
          <w:rFonts w:ascii="Arial" w:hAnsi="Arial" w:cs="Arial"/>
          <w:sz w:val="22"/>
          <w:szCs w:val="22"/>
          <w:lang w:val="en-GB"/>
        </w:rPr>
        <w:t>Identify the conditions set out by the Supreme Court of Canada for a claim to be provable in bankruptcy</w:t>
      </w:r>
      <w:r w:rsidR="000F2991">
        <w:rPr>
          <w:rFonts w:ascii="Arial" w:hAnsi="Arial" w:cs="Arial"/>
          <w:sz w:val="22"/>
          <w:szCs w:val="22"/>
          <w:lang w:val="en-GB"/>
        </w:rPr>
        <w:t xml:space="preserve"> under the BIA</w:t>
      </w:r>
      <w:r>
        <w:rPr>
          <w:rFonts w:ascii="Arial" w:hAnsi="Arial" w:cs="Arial"/>
          <w:sz w:val="22"/>
          <w:szCs w:val="22"/>
          <w:lang w:val="en-GB"/>
        </w:rPr>
        <w:t xml:space="preserve">. </w:t>
      </w:r>
    </w:p>
    <w:p w14:paraId="06EB81A7" w14:textId="77777777" w:rsidR="0020090A" w:rsidRPr="00D80DC2" w:rsidRDefault="00924FA9" w:rsidP="002A37BB">
      <w:pPr>
        <w:ind w:left="720" w:hanging="720"/>
        <w:jc w:val="both"/>
        <w:rPr>
          <w:rFonts w:ascii="Arial" w:hAnsi="Arial" w:cs="Arial"/>
          <w:sz w:val="22"/>
          <w:szCs w:val="22"/>
          <w:lang w:val="en-GB"/>
        </w:rPr>
      </w:pPr>
    </w:p>
    <w:p w14:paraId="42E1551F" w14:textId="5B3EEED0" w:rsidR="004B3550" w:rsidRDefault="008C6FAA" w:rsidP="004B3550">
      <w:pPr>
        <w:tabs>
          <w:tab w:val="left" w:pos="0"/>
        </w:tabs>
        <w:ind w:left="90"/>
        <w:jc w:val="both"/>
        <w:rPr>
          <w:rFonts w:ascii="Arial" w:hAnsi="Arial" w:cs="Arial"/>
          <w:color w:val="7B7B7B" w:themeColor="accent3" w:themeShade="BF"/>
          <w:sz w:val="22"/>
          <w:szCs w:val="22"/>
          <w:lang w:val="en-GB"/>
        </w:rPr>
      </w:pPr>
      <w:r w:rsidRPr="00D80DC2">
        <w:rPr>
          <w:rFonts w:ascii="Arial" w:hAnsi="Arial" w:cs="Arial"/>
          <w:color w:val="7B7B7B" w:themeColor="accent3" w:themeShade="BF"/>
          <w:sz w:val="22"/>
          <w:szCs w:val="22"/>
          <w:lang w:val="en-GB"/>
        </w:rPr>
        <w:t>[</w:t>
      </w:r>
      <w:r w:rsidR="004B3550">
        <w:rPr>
          <w:rFonts w:ascii="Arial" w:hAnsi="Arial" w:cs="Arial"/>
          <w:color w:val="7B7B7B" w:themeColor="accent3" w:themeShade="BF"/>
          <w:sz w:val="22"/>
          <w:szCs w:val="22"/>
          <w:lang w:val="en-GB"/>
        </w:rPr>
        <w:t xml:space="preserve">The Supreme Court of Canada has set out the following conditions for a claim to be provable in </w:t>
      </w:r>
      <w:r w:rsidR="001B403E">
        <w:rPr>
          <w:rFonts w:ascii="Arial" w:hAnsi="Arial" w:cs="Arial"/>
          <w:color w:val="7B7B7B" w:themeColor="accent3" w:themeShade="BF"/>
          <w:sz w:val="22"/>
          <w:szCs w:val="22"/>
          <w:lang w:val="en-GB"/>
        </w:rPr>
        <w:t>bankruptcy:</w:t>
      </w:r>
    </w:p>
    <w:p w14:paraId="532934A9" w14:textId="77777777" w:rsidR="004B3550" w:rsidRDefault="004B3550" w:rsidP="004B3550">
      <w:pPr>
        <w:tabs>
          <w:tab w:val="left" w:pos="0"/>
        </w:tabs>
        <w:ind w:left="90"/>
        <w:jc w:val="both"/>
        <w:rPr>
          <w:rFonts w:ascii="Arial" w:hAnsi="Arial" w:cs="Arial"/>
          <w:color w:val="7B7B7B" w:themeColor="accent3" w:themeShade="BF"/>
          <w:sz w:val="22"/>
          <w:szCs w:val="22"/>
          <w:lang w:val="en-GB"/>
        </w:rPr>
      </w:pPr>
    </w:p>
    <w:p w14:paraId="13D997D2" w14:textId="02FDD8CF" w:rsidR="00DE03AF" w:rsidRDefault="004B3550" w:rsidP="001B403E">
      <w:pPr>
        <w:pStyle w:val="ListParagraph"/>
        <w:numPr>
          <w:ilvl w:val="0"/>
          <w:numId w:val="23"/>
        </w:numPr>
        <w:tabs>
          <w:tab w:val="left" w:pos="0"/>
        </w:tabs>
        <w:spacing w:line="360" w:lineRule="auto"/>
        <w:jc w:val="both"/>
        <w:rPr>
          <w:rFonts w:ascii="Arial" w:hAnsi="Arial" w:cs="Arial"/>
          <w:color w:val="7B7B7B"/>
          <w:sz w:val="22"/>
          <w:szCs w:val="22"/>
          <w:lang w:val="en-GB"/>
        </w:rPr>
      </w:pPr>
      <w:r>
        <w:rPr>
          <w:rFonts w:ascii="Arial" w:hAnsi="Arial" w:cs="Arial"/>
          <w:color w:val="7B7B7B"/>
          <w:sz w:val="22"/>
          <w:szCs w:val="22"/>
          <w:lang w:val="en-GB"/>
        </w:rPr>
        <w:t xml:space="preserve">The debt, liability or obligation must be owned to the </w:t>
      </w:r>
      <w:r w:rsidR="001B403E">
        <w:rPr>
          <w:rFonts w:ascii="Arial" w:hAnsi="Arial" w:cs="Arial"/>
          <w:color w:val="7B7B7B"/>
          <w:sz w:val="22"/>
          <w:szCs w:val="22"/>
          <w:lang w:val="en-GB"/>
        </w:rPr>
        <w:t>creditor.</w:t>
      </w:r>
    </w:p>
    <w:p w14:paraId="2F62A3A7" w14:textId="46033A82" w:rsidR="004B3550" w:rsidRDefault="004B3550" w:rsidP="001B403E">
      <w:pPr>
        <w:pStyle w:val="ListParagraph"/>
        <w:numPr>
          <w:ilvl w:val="0"/>
          <w:numId w:val="23"/>
        </w:numPr>
        <w:tabs>
          <w:tab w:val="left" w:pos="0"/>
        </w:tabs>
        <w:spacing w:line="360" w:lineRule="auto"/>
        <w:jc w:val="both"/>
        <w:rPr>
          <w:rFonts w:ascii="Arial" w:hAnsi="Arial" w:cs="Arial"/>
          <w:color w:val="7B7B7B"/>
          <w:sz w:val="22"/>
          <w:szCs w:val="22"/>
          <w:lang w:val="en-GB"/>
        </w:rPr>
      </w:pPr>
      <w:r>
        <w:rPr>
          <w:rFonts w:ascii="Arial" w:hAnsi="Arial" w:cs="Arial"/>
          <w:color w:val="7B7B7B"/>
          <w:sz w:val="22"/>
          <w:szCs w:val="22"/>
          <w:lang w:val="en-GB"/>
        </w:rPr>
        <w:t xml:space="preserve">A debt, </w:t>
      </w:r>
      <w:r w:rsidR="001B403E">
        <w:rPr>
          <w:rFonts w:ascii="Arial" w:hAnsi="Arial" w:cs="Arial"/>
          <w:color w:val="7B7B7B"/>
          <w:sz w:val="22"/>
          <w:szCs w:val="22"/>
          <w:lang w:val="en-GB"/>
        </w:rPr>
        <w:t>liability</w:t>
      </w:r>
      <w:r>
        <w:rPr>
          <w:rFonts w:ascii="Arial" w:hAnsi="Arial" w:cs="Arial"/>
          <w:color w:val="7B7B7B"/>
          <w:sz w:val="22"/>
          <w:szCs w:val="22"/>
          <w:lang w:val="en-GB"/>
        </w:rPr>
        <w:t>, or obligation must be incurred before the debtor becomes bankrupt; and</w:t>
      </w:r>
    </w:p>
    <w:p w14:paraId="64C04703" w14:textId="28058C97" w:rsidR="004B3550" w:rsidRPr="004B3550" w:rsidRDefault="004B3550" w:rsidP="001B403E">
      <w:pPr>
        <w:pStyle w:val="ListParagraph"/>
        <w:numPr>
          <w:ilvl w:val="0"/>
          <w:numId w:val="23"/>
        </w:numPr>
        <w:tabs>
          <w:tab w:val="left" w:pos="0"/>
        </w:tabs>
        <w:spacing w:line="360" w:lineRule="auto"/>
        <w:jc w:val="both"/>
        <w:rPr>
          <w:rFonts w:ascii="Arial" w:hAnsi="Arial" w:cs="Arial"/>
          <w:color w:val="7B7B7B"/>
          <w:sz w:val="22"/>
          <w:szCs w:val="22"/>
          <w:lang w:val="en-GB"/>
        </w:rPr>
      </w:pPr>
      <w:r>
        <w:rPr>
          <w:rFonts w:ascii="Arial" w:hAnsi="Arial" w:cs="Arial"/>
          <w:color w:val="7B7B7B"/>
          <w:sz w:val="22"/>
          <w:szCs w:val="22"/>
          <w:lang w:val="en-GB"/>
        </w:rPr>
        <w:t xml:space="preserve">It must be possible to attach a monetary value to the debt, </w:t>
      </w:r>
      <w:r w:rsidR="001B403E">
        <w:rPr>
          <w:rFonts w:ascii="Arial" w:hAnsi="Arial" w:cs="Arial"/>
          <w:color w:val="7B7B7B"/>
          <w:sz w:val="22"/>
          <w:szCs w:val="22"/>
          <w:lang w:val="en-GB"/>
        </w:rPr>
        <w:t>liability,</w:t>
      </w:r>
      <w:r>
        <w:rPr>
          <w:rFonts w:ascii="Arial" w:hAnsi="Arial" w:cs="Arial"/>
          <w:color w:val="7B7B7B"/>
          <w:sz w:val="22"/>
          <w:szCs w:val="22"/>
          <w:lang w:val="en-GB"/>
        </w:rPr>
        <w:t xml:space="preserve"> or obligation</w:t>
      </w:r>
      <w:r w:rsidR="001E077B">
        <w:rPr>
          <w:rFonts w:ascii="Arial" w:hAnsi="Arial" w:cs="Arial"/>
          <w:color w:val="7B7B7B" w:themeColor="accent3" w:themeShade="BF"/>
          <w:sz w:val="22"/>
          <w:szCs w:val="22"/>
          <w:lang w:val="en-GB"/>
        </w:rPr>
        <w:t>]</w:t>
      </w:r>
    </w:p>
    <w:p w14:paraId="1DA216F4" w14:textId="77777777" w:rsidR="00020557" w:rsidRPr="00D80DC2" w:rsidRDefault="00924FA9" w:rsidP="002A37BB">
      <w:pPr>
        <w:jc w:val="both"/>
        <w:rPr>
          <w:rFonts w:ascii="Arial" w:hAnsi="Arial" w:cs="Arial"/>
          <w:color w:val="7B7B7B"/>
          <w:sz w:val="22"/>
          <w:szCs w:val="22"/>
          <w:lang w:val="en-GB"/>
        </w:rPr>
      </w:pPr>
    </w:p>
    <w:p w14:paraId="6E5742F0" w14:textId="77777777" w:rsidR="000434FB" w:rsidRPr="00D80DC2" w:rsidRDefault="00924FA9" w:rsidP="002A37BB">
      <w:pPr>
        <w:jc w:val="both"/>
        <w:rPr>
          <w:rFonts w:ascii="Arial" w:hAnsi="Arial" w:cs="Arial"/>
          <w:color w:val="7B7B7B"/>
          <w:sz w:val="22"/>
          <w:szCs w:val="22"/>
          <w:lang w:val="en-GB"/>
        </w:rPr>
      </w:pPr>
    </w:p>
    <w:p w14:paraId="24AFE926" w14:textId="77777777" w:rsidR="00C72848" w:rsidRPr="00D80DC2" w:rsidRDefault="008C6FAA" w:rsidP="002A37BB">
      <w:pPr>
        <w:ind w:left="720" w:hanging="720"/>
        <w:jc w:val="both"/>
        <w:rPr>
          <w:rFonts w:ascii="Arial" w:hAnsi="Arial" w:cs="Arial"/>
          <w:sz w:val="22"/>
          <w:szCs w:val="22"/>
          <w:lang w:val="en-GB"/>
        </w:rPr>
      </w:pPr>
      <w:r w:rsidRPr="00D80DC2">
        <w:rPr>
          <w:rFonts w:ascii="Arial" w:hAnsi="Arial" w:cs="Arial"/>
          <w:b/>
          <w:bCs/>
          <w:sz w:val="22"/>
          <w:szCs w:val="22"/>
          <w:lang w:val="en-GB"/>
        </w:rPr>
        <w:t>Question 2.2</w:t>
      </w:r>
      <w:r w:rsidRPr="00D80DC2">
        <w:rPr>
          <w:rFonts w:ascii="Arial" w:hAnsi="Arial" w:cs="Arial"/>
          <w:b/>
          <w:bCs/>
          <w:sz w:val="22"/>
          <w:szCs w:val="22"/>
          <w:lang w:val="en-GB"/>
        </w:rPr>
        <w:tab/>
        <w:t>[maximum 2 marks]</w:t>
      </w:r>
      <w:r w:rsidRPr="00D80DC2">
        <w:rPr>
          <w:rFonts w:ascii="Arial" w:hAnsi="Arial" w:cs="Arial"/>
          <w:sz w:val="22"/>
          <w:szCs w:val="22"/>
          <w:lang w:val="en-GB"/>
        </w:rPr>
        <w:t xml:space="preserve"> </w:t>
      </w:r>
    </w:p>
    <w:p w14:paraId="0B90294E" w14:textId="77777777" w:rsidR="00C72848" w:rsidRPr="00D80DC2" w:rsidRDefault="00924FA9" w:rsidP="002A37BB">
      <w:pPr>
        <w:ind w:left="720" w:hanging="720"/>
        <w:jc w:val="both"/>
        <w:rPr>
          <w:rFonts w:ascii="Arial" w:hAnsi="Arial" w:cs="Arial"/>
          <w:sz w:val="22"/>
          <w:szCs w:val="22"/>
          <w:lang w:val="en-GB"/>
        </w:rPr>
      </w:pPr>
    </w:p>
    <w:p w14:paraId="348D484A" w14:textId="755F40F0" w:rsidR="00D32862" w:rsidRPr="00D80DC2" w:rsidRDefault="00745755" w:rsidP="00D32862">
      <w:pPr>
        <w:jc w:val="both"/>
        <w:rPr>
          <w:rFonts w:ascii="Arial" w:hAnsi="Arial" w:cs="Arial"/>
          <w:sz w:val="22"/>
          <w:szCs w:val="22"/>
          <w:lang w:val="en-GB"/>
        </w:rPr>
      </w:pPr>
      <w:r>
        <w:rPr>
          <w:rFonts w:ascii="Arial" w:hAnsi="Arial" w:cs="Arial"/>
          <w:sz w:val="22"/>
          <w:szCs w:val="22"/>
          <w:lang w:val="en-GB"/>
        </w:rPr>
        <w:t xml:space="preserve">Generally, in the context of an individual bankruptcy, what type of assets can a debtor keep in a bankruptcy? </w:t>
      </w:r>
    </w:p>
    <w:p w14:paraId="2B1B0624" w14:textId="77777777" w:rsidR="009B07AD" w:rsidRPr="00D80DC2" w:rsidRDefault="00924FA9" w:rsidP="002A37BB">
      <w:pPr>
        <w:ind w:left="720" w:hanging="720"/>
        <w:jc w:val="both"/>
        <w:rPr>
          <w:rFonts w:ascii="Arial" w:hAnsi="Arial" w:cs="Arial"/>
          <w:sz w:val="22"/>
          <w:szCs w:val="22"/>
          <w:lang w:val="en-GB"/>
        </w:rPr>
      </w:pPr>
    </w:p>
    <w:p w14:paraId="5169AA90" w14:textId="77777777" w:rsidR="004B3550" w:rsidRDefault="008C6FAA" w:rsidP="002A37BB">
      <w:pPr>
        <w:ind w:left="720" w:hanging="720"/>
        <w:jc w:val="both"/>
        <w:rPr>
          <w:rFonts w:ascii="Arial" w:hAnsi="Arial" w:cs="Arial"/>
          <w:color w:val="7B7B7B" w:themeColor="accent3" w:themeShade="BF"/>
          <w:sz w:val="22"/>
          <w:szCs w:val="22"/>
          <w:lang w:val="en-GB"/>
        </w:rPr>
      </w:pPr>
      <w:r w:rsidRPr="00D80DC2">
        <w:rPr>
          <w:rFonts w:ascii="Arial" w:hAnsi="Arial" w:cs="Arial"/>
          <w:color w:val="7B7B7B" w:themeColor="accent3" w:themeShade="BF"/>
          <w:sz w:val="22"/>
          <w:szCs w:val="22"/>
          <w:lang w:val="en-GB"/>
        </w:rPr>
        <w:t>[</w:t>
      </w:r>
      <w:r w:rsidR="004B3550">
        <w:rPr>
          <w:rFonts w:ascii="Arial" w:hAnsi="Arial" w:cs="Arial"/>
          <w:color w:val="7B7B7B" w:themeColor="accent3" w:themeShade="BF"/>
          <w:sz w:val="22"/>
          <w:szCs w:val="22"/>
          <w:lang w:val="en-GB"/>
        </w:rPr>
        <w:t xml:space="preserve">The types of asset that a debtor can keep in a bankruptcy include </w:t>
      </w:r>
      <w:proofErr w:type="gramStart"/>
      <w:r w:rsidR="004B3550">
        <w:rPr>
          <w:rFonts w:ascii="Arial" w:hAnsi="Arial" w:cs="Arial"/>
          <w:color w:val="7B7B7B" w:themeColor="accent3" w:themeShade="BF"/>
          <w:sz w:val="22"/>
          <w:szCs w:val="22"/>
          <w:lang w:val="en-GB"/>
        </w:rPr>
        <w:t>following :</w:t>
      </w:r>
      <w:proofErr w:type="gramEnd"/>
    </w:p>
    <w:p w14:paraId="564D2641" w14:textId="77777777" w:rsidR="004B3550" w:rsidRDefault="004B3550" w:rsidP="002A37BB">
      <w:pPr>
        <w:ind w:left="720" w:hanging="720"/>
        <w:jc w:val="both"/>
        <w:rPr>
          <w:rFonts w:ascii="Arial" w:hAnsi="Arial" w:cs="Arial"/>
          <w:color w:val="7B7B7B" w:themeColor="accent3" w:themeShade="BF"/>
          <w:sz w:val="22"/>
          <w:szCs w:val="22"/>
          <w:lang w:val="en-GB"/>
        </w:rPr>
      </w:pPr>
    </w:p>
    <w:p w14:paraId="1847EBEE" w14:textId="77777777" w:rsidR="004B3550" w:rsidRPr="004B3550" w:rsidRDefault="004B3550" w:rsidP="001B403E">
      <w:pPr>
        <w:pStyle w:val="ListParagraph"/>
        <w:numPr>
          <w:ilvl w:val="0"/>
          <w:numId w:val="24"/>
        </w:numPr>
        <w:spacing w:line="360" w:lineRule="auto"/>
        <w:jc w:val="both"/>
        <w:rPr>
          <w:rFonts w:ascii="Arial" w:hAnsi="Arial" w:cs="Arial"/>
          <w:color w:val="7B7B7B"/>
          <w:sz w:val="22"/>
          <w:szCs w:val="22"/>
          <w:lang w:val="en-GB"/>
        </w:rPr>
      </w:pPr>
      <w:r>
        <w:rPr>
          <w:rFonts w:ascii="Arial" w:hAnsi="Arial" w:cs="Arial"/>
          <w:color w:val="7B7B7B" w:themeColor="accent3" w:themeShade="BF"/>
          <w:sz w:val="22"/>
          <w:szCs w:val="22"/>
          <w:lang w:val="en-GB"/>
        </w:rPr>
        <w:t>Personal items and clothing</w:t>
      </w:r>
    </w:p>
    <w:p w14:paraId="7243BECA" w14:textId="77777777" w:rsidR="004B3550" w:rsidRPr="004B3550" w:rsidRDefault="004B3550" w:rsidP="001B403E">
      <w:pPr>
        <w:pStyle w:val="ListParagraph"/>
        <w:numPr>
          <w:ilvl w:val="0"/>
          <w:numId w:val="24"/>
        </w:numPr>
        <w:spacing w:line="360" w:lineRule="auto"/>
        <w:jc w:val="both"/>
        <w:rPr>
          <w:rFonts w:ascii="Arial" w:hAnsi="Arial" w:cs="Arial"/>
          <w:color w:val="7B7B7B"/>
          <w:sz w:val="22"/>
          <w:szCs w:val="22"/>
          <w:lang w:val="en-GB"/>
        </w:rPr>
      </w:pPr>
      <w:r>
        <w:rPr>
          <w:rFonts w:ascii="Arial" w:hAnsi="Arial" w:cs="Arial"/>
          <w:color w:val="7B7B7B" w:themeColor="accent3" w:themeShade="BF"/>
          <w:sz w:val="22"/>
          <w:szCs w:val="22"/>
          <w:lang w:val="en-GB"/>
        </w:rPr>
        <w:t xml:space="preserve">Household furniture, </w:t>
      </w:r>
      <w:proofErr w:type="gramStart"/>
      <w:r>
        <w:rPr>
          <w:rFonts w:ascii="Arial" w:hAnsi="Arial" w:cs="Arial"/>
          <w:color w:val="7B7B7B" w:themeColor="accent3" w:themeShade="BF"/>
          <w:sz w:val="22"/>
          <w:szCs w:val="22"/>
          <w:lang w:val="en-GB"/>
        </w:rPr>
        <w:t>food</w:t>
      </w:r>
      <w:proofErr w:type="gramEnd"/>
      <w:r>
        <w:rPr>
          <w:rFonts w:ascii="Arial" w:hAnsi="Arial" w:cs="Arial"/>
          <w:color w:val="7B7B7B" w:themeColor="accent3" w:themeShade="BF"/>
          <w:sz w:val="22"/>
          <w:szCs w:val="22"/>
          <w:lang w:val="en-GB"/>
        </w:rPr>
        <w:t xml:space="preserve"> and utensils in the debtor’s permanent home</w:t>
      </w:r>
    </w:p>
    <w:p w14:paraId="72B0D723" w14:textId="2AB23CE1" w:rsidR="004B3550" w:rsidRPr="004B3550" w:rsidRDefault="004B3550" w:rsidP="001B403E">
      <w:pPr>
        <w:pStyle w:val="ListParagraph"/>
        <w:numPr>
          <w:ilvl w:val="0"/>
          <w:numId w:val="24"/>
        </w:numPr>
        <w:spacing w:line="360" w:lineRule="auto"/>
        <w:jc w:val="both"/>
        <w:rPr>
          <w:rFonts w:ascii="Arial" w:hAnsi="Arial" w:cs="Arial"/>
          <w:color w:val="7B7B7B"/>
          <w:sz w:val="22"/>
          <w:szCs w:val="22"/>
          <w:lang w:val="en-GB"/>
        </w:rPr>
      </w:pPr>
      <w:r>
        <w:rPr>
          <w:rFonts w:ascii="Arial" w:hAnsi="Arial" w:cs="Arial"/>
          <w:color w:val="7B7B7B" w:themeColor="accent3" w:themeShade="BF"/>
          <w:sz w:val="22"/>
          <w:szCs w:val="22"/>
          <w:lang w:val="en-GB"/>
        </w:rPr>
        <w:t>Tools necessary to a debtor’s work</w:t>
      </w:r>
    </w:p>
    <w:p w14:paraId="1181A53F" w14:textId="77777777" w:rsidR="008744D9" w:rsidRPr="008744D9" w:rsidRDefault="008744D9" w:rsidP="001B403E">
      <w:pPr>
        <w:pStyle w:val="ListParagraph"/>
        <w:numPr>
          <w:ilvl w:val="0"/>
          <w:numId w:val="24"/>
        </w:numPr>
        <w:spacing w:line="360" w:lineRule="auto"/>
        <w:jc w:val="both"/>
        <w:rPr>
          <w:rFonts w:ascii="Arial" w:hAnsi="Arial" w:cs="Arial"/>
          <w:color w:val="7B7B7B"/>
          <w:sz w:val="22"/>
          <w:szCs w:val="22"/>
          <w:lang w:val="en-GB"/>
        </w:rPr>
      </w:pPr>
      <w:r>
        <w:rPr>
          <w:rFonts w:ascii="Arial" w:hAnsi="Arial" w:cs="Arial"/>
          <w:color w:val="7B7B7B" w:themeColor="accent3" w:themeShade="BF"/>
          <w:sz w:val="22"/>
          <w:szCs w:val="22"/>
          <w:lang w:val="en-GB"/>
        </w:rPr>
        <w:t>A motor vehicle with a value up to a certain limit</w:t>
      </w:r>
    </w:p>
    <w:p w14:paraId="46C762F4" w14:textId="4DE0E68C" w:rsidR="009B07AD" w:rsidRPr="004B3550" w:rsidRDefault="008744D9" w:rsidP="001B403E">
      <w:pPr>
        <w:pStyle w:val="ListParagraph"/>
        <w:numPr>
          <w:ilvl w:val="0"/>
          <w:numId w:val="24"/>
        </w:numPr>
        <w:spacing w:line="360" w:lineRule="auto"/>
        <w:jc w:val="both"/>
        <w:rPr>
          <w:rFonts w:ascii="Arial" w:hAnsi="Arial" w:cs="Arial"/>
          <w:color w:val="7B7B7B"/>
          <w:sz w:val="22"/>
          <w:szCs w:val="22"/>
          <w:lang w:val="en-GB"/>
        </w:rPr>
      </w:pPr>
      <w:r>
        <w:rPr>
          <w:rFonts w:ascii="Arial" w:hAnsi="Arial" w:cs="Arial"/>
          <w:color w:val="7B7B7B" w:themeColor="accent3" w:themeShade="BF"/>
          <w:sz w:val="22"/>
          <w:szCs w:val="22"/>
          <w:lang w:val="en-GB"/>
        </w:rPr>
        <w:t xml:space="preserve">A certain farm </w:t>
      </w:r>
      <w:r w:rsidR="00DC5607">
        <w:rPr>
          <w:rFonts w:ascii="Arial" w:hAnsi="Arial" w:cs="Arial"/>
          <w:color w:val="7B7B7B" w:themeColor="accent3" w:themeShade="BF"/>
          <w:sz w:val="22"/>
          <w:szCs w:val="22"/>
          <w:lang w:val="en-GB"/>
        </w:rPr>
        <w:t>property]</w:t>
      </w:r>
    </w:p>
    <w:p w14:paraId="6A2BF63E" w14:textId="3106967F" w:rsidR="00FE2DE2" w:rsidRDefault="00924FA9" w:rsidP="002A37BB">
      <w:pPr>
        <w:ind w:left="720" w:hanging="720"/>
        <w:jc w:val="both"/>
        <w:rPr>
          <w:rFonts w:ascii="Arial" w:hAnsi="Arial" w:cs="Arial"/>
          <w:color w:val="7B7B7B"/>
          <w:sz w:val="22"/>
          <w:szCs w:val="22"/>
          <w:lang w:val="en-GB"/>
        </w:rPr>
      </w:pPr>
    </w:p>
    <w:p w14:paraId="64C840E1" w14:textId="716DE129" w:rsidR="008F5F63" w:rsidRDefault="008F5F63" w:rsidP="002A37BB">
      <w:pPr>
        <w:ind w:left="720" w:hanging="720"/>
        <w:jc w:val="both"/>
        <w:rPr>
          <w:rFonts w:ascii="Arial" w:hAnsi="Arial" w:cs="Arial"/>
          <w:color w:val="7B7B7B"/>
          <w:sz w:val="22"/>
          <w:szCs w:val="22"/>
          <w:lang w:val="en-GB"/>
        </w:rPr>
      </w:pPr>
    </w:p>
    <w:p w14:paraId="1835493A" w14:textId="77777777" w:rsidR="00C72848" w:rsidRPr="00D80DC2" w:rsidRDefault="008C6FAA" w:rsidP="002A37BB">
      <w:pPr>
        <w:ind w:left="720" w:hanging="720"/>
        <w:jc w:val="both"/>
        <w:rPr>
          <w:rFonts w:ascii="Arial" w:hAnsi="Arial" w:cs="Arial"/>
          <w:b/>
          <w:bCs/>
          <w:sz w:val="22"/>
          <w:szCs w:val="22"/>
          <w:lang w:val="en-GB"/>
        </w:rPr>
      </w:pPr>
      <w:r w:rsidRPr="00D80DC2">
        <w:rPr>
          <w:rFonts w:ascii="Arial" w:hAnsi="Arial" w:cs="Arial"/>
          <w:b/>
          <w:bCs/>
          <w:sz w:val="22"/>
          <w:szCs w:val="22"/>
          <w:lang w:val="en-GB"/>
        </w:rPr>
        <w:t>Question 2.3</w:t>
      </w:r>
      <w:r w:rsidRPr="00D80DC2">
        <w:rPr>
          <w:rFonts w:ascii="Arial" w:hAnsi="Arial" w:cs="Arial"/>
          <w:b/>
          <w:bCs/>
          <w:sz w:val="22"/>
          <w:szCs w:val="22"/>
          <w:lang w:val="en-GB"/>
        </w:rPr>
        <w:tab/>
        <w:t xml:space="preserve">[maximum 3 marks] </w:t>
      </w:r>
    </w:p>
    <w:p w14:paraId="4F46E37A" w14:textId="77777777" w:rsidR="00C72848" w:rsidRPr="00D80DC2" w:rsidRDefault="00924FA9" w:rsidP="002A37BB">
      <w:pPr>
        <w:ind w:left="720" w:hanging="720"/>
        <w:jc w:val="both"/>
        <w:rPr>
          <w:rFonts w:ascii="Arial" w:hAnsi="Arial" w:cs="Arial"/>
          <w:b/>
          <w:bCs/>
          <w:sz w:val="22"/>
          <w:szCs w:val="22"/>
          <w:lang w:val="en-GB"/>
        </w:rPr>
      </w:pPr>
    </w:p>
    <w:p w14:paraId="061AC6A8" w14:textId="0BAFD45A" w:rsidR="00EE28C9" w:rsidRDefault="001A6D29" w:rsidP="00EE28C9">
      <w:pPr>
        <w:ind w:left="720" w:hanging="720"/>
        <w:jc w:val="both"/>
        <w:rPr>
          <w:rFonts w:ascii="Arial" w:hAnsi="Arial" w:cs="Arial"/>
          <w:sz w:val="22"/>
          <w:szCs w:val="22"/>
          <w:lang w:val="en-GB"/>
        </w:rPr>
      </w:pPr>
      <w:r>
        <w:rPr>
          <w:rFonts w:ascii="Arial" w:hAnsi="Arial" w:cs="Arial"/>
          <w:sz w:val="22"/>
          <w:szCs w:val="22"/>
          <w:lang w:val="en-GB"/>
        </w:rPr>
        <w:t xml:space="preserve">Name </w:t>
      </w:r>
      <w:r w:rsidRPr="00004E08">
        <w:rPr>
          <w:rFonts w:ascii="Arial" w:hAnsi="Arial" w:cs="Arial"/>
          <w:b/>
          <w:sz w:val="22"/>
          <w:szCs w:val="22"/>
          <w:u w:val="single"/>
          <w:lang w:val="en-GB"/>
        </w:rPr>
        <w:t>three</w:t>
      </w:r>
      <w:r>
        <w:rPr>
          <w:rFonts w:ascii="Arial" w:hAnsi="Arial" w:cs="Arial"/>
          <w:b/>
          <w:sz w:val="22"/>
          <w:szCs w:val="22"/>
          <w:lang w:val="en-GB"/>
        </w:rPr>
        <w:t xml:space="preserve"> </w:t>
      </w:r>
      <w:r>
        <w:rPr>
          <w:rFonts w:ascii="Arial" w:hAnsi="Arial" w:cs="Arial"/>
          <w:sz w:val="22"/>
          <w:szCs w:val="22"/>
          <w:lang w:val="en-GB"/>
        </w:rPr>
        <w:t xml:space="preserve">methods for </w:t>
      </w:r>
      <w:proofErr w:type="gramStart"/>
      <w:r>
        <w:rPr>
          <w:rFonts w:ascii="Arial" w:hAnsi="Arial" w:cs="Arial"/>
          <w:sz w:val="22"/>
          <w:szCs w:val="22"/>
          <w:lang w:val="en-GB"/>
        </w:rPr>
        <w:t>entering into</w:t>
      </w:r>
      <w:proofErr w:type="gramEnd"/>
      <w:r>
        <w:rPr>
          <w:rFonts w:ascii="Arial" w:hAnsi="Arial" w:cs="Arial"/>
          <w:sz w:val="22"/>
          <w:szCs w:val="22"/>
          <w:lang w:val="en-GB"/>
        </w:rPr>
        <w:t xml:space="preserve"> bankruptcy.  </w:t>
      </w:r>
    </w:p>
    <w:p w14:paraId="79D55983" w14:textId="77777777" w:rsidR="001A6D29" w:rsidRPr="001A6D29" w:rsidRDefault="001A6D29" w:rsidP="00EE28C9">
      <w:pPr>
        <w:ind w:left="720" w:hanging="720"/>
        <w:jc w:val="both"/>
        <w:rPr>
          <w:rFonts w:ascii="Arial" w:hAnsi="Arial" w:cs="Arial"/>
          <w:sz w:val="22"/>
          <w:szCs w:val="22"/>
          <w:lang w:val="en-GB"/>
        </w:rPr>
      </w:pPr>
    </w:p>
    <w:p w14:paraId="4428E34A" w14:textId="7AAB9587" w:rsidR="00DC5607" w:rsidRDefault="008C6FAA" w:rsidP="00EE28C9">
      <w:pPr>
        <w:ind w:left="720" w:hanging="720"/>
        <w:jc w:val="both"/>
        <w:rPr>
          <w:rFonts w:ascii="Arial" w:hAnsi="Arial" w:cs="Arial"/>
          <w:color w:val="7B7B7B" w:themeColor="accent3" w:themeShade="BF"/>
          <w:sz w:val="22"/>
          <w:szCs w:val="22"/>
          <w:lang w:val="en-GB"/>
        </w:rPr>
      </w:pPr>
      <w:r w:rsidRPr="00D80DC2">
        <w:rPr>
          <w:rFonts w:ascii="Arial" w:hAnsi="Arial" w:cs="Arial"/>
          <w:color w:val="7B7B7B" w:themeColor="accent3" w:themeShade="BF"/>
          <w:sz w:val="22"/>
          <w:szCs w:val="22"/>
          <w:lang w:val="en-GB"/>
        </w:rPr>
        <w:t xml:space="preserve"> [</w:t>
      </w:r>
      <w:r w:rsidR="00DC5607">
        <w:rPr>
          <w:rFonts w:ascii="Arial" w:hAnsi="Arial" w:cs="Arial"/>
          <w:color w:val="7B7B7B" w:themeColor="accent3" w:themeShade="BF"/>
          <w:sz w:val="22"/>
          <w:szCs w:val="22"/>
          <w:lang w:val="en-GB"/>
        </w:rPr>
        <w:t>There are three methods for entering into bankruptcy:</w:t>
      </w:r>
    </w:p>
    <w:p w14:paraId="108DDCFF" w14:textId="77777777" w:rsidR="00DC5607" w:rsidRDefault="00DC5607" w:rsidP="00EE28C9">
      <w:pPr>
        <w:ind w:left="720" w:hanging="720"/>
        <w:jc w:val="both"/>
        <w:rPr>
          <w:rFonts w:ascii="Arial" w:hAnsi="Arial" w:cs="Arial"/>
          <w:color w:val="7B7B7B" w:themeColor="accent3" w:themeShade="BF"/>
          <w:sz w:val="22"/>
          <w:szCs w:val="22"/>
          <w:lang w:val="en-GB"/>
        </w:rPr>
      </w:pPr>
    </w:p>
    <w:p w14:paraId="146E8769" w14:textId="0BC4A7A9" w:rsidR="00DC5607" w:rsidRPr="00DC5607" w:rsidRDefault="00DC5607" w:rsidP="001B403E">
      <w:pPr>
        <w:pStyle w:val="ListParagraph"/>
        <w:numPr>
          <w:ilvl w:val="0"/>
          <w:numId w:val="25"/>
        </w:numPr>
        <w:spacing w:line="360" w:lineRule="auto"/>
        <w:jc w:val="both"/>
        <w:rPr>
          <w:rFonts w:ascii="Arial" w:hAnsi="Arial" w:cs="Arial"/>
          <w:color w:val="7B7B7B"/>
          <w:sz w:val="22"/>
          <w:szCs w:val="22"/>
          <w:lang w:val="en-GB"/>
        </w:rPr>
      </w:pPr>
      <w:r>
        <w:rPr>
          <w:rFonts w:ascii="Arial" w:hAnsi="Arial" w:cs="Arial"/>
          <w:color w:val="7B7B7B" w:themeColor="accent3" w:themeShade="BF"/>
          <w:sz w:val="22"/>
          <w:szCs w:val="22"/>
          <w:lang w:val="en-GB"/>
        </w:rPr>
        <w:t>Involuntary</w:t>
      </w:r>
    </w:p>
    <w:p w14:paraId="07CE6024" w14:textId="3C96039F" w:rsidR="00DC5607" w:rsidRPr="00DC5607" w:rsidRDefault="00DC5607" w:rsidP="001B403E">
      <w:pPr>
        <w:pStyle w:val="ListParagraph"/>
        <w:numPr>
          <w:ilvl w:val="0"/>
          <w:numId w:val="25"/>
        </w:numPr>
        <w:spacing w:line="360" w:lineRule="auto"/>
        <w:jc w:val="both"/>
        <w:rPr>
          <w:rFonts w:ascii="Arial" w:hAnsi="Arial" w:cs="Arial"/>
          <w:color w:val="7B7B7B"/>
          <w:sz w:val="22"/>
          <w:szCs w:val="22"/>
          <w:lang w:val="en-GB"/>
        </w:rPr>
      </w:pPr>
      <w:r>
        <w:rPr>
          <w:rFonts w:ascii="Arial" w:hAnsi="Arial" w:cs="Arial"/>
          <w:color w:val="7B7B7B" w:themeColor="accent3" w:themeShade="BF"/>
          <w:sz w:val="22"/>
          <w:szCs w:val="22"/>
          <w:lang w:val="en-GB"/>
        </w:rPr>
        <w:t>Voluntary</w:t>
      </w:r>
    </w:p>
    <w:p w14:paraId="4C43CAE9" w14:textId="6DE65475" w:rsidR="00C72848" w:rsidRPr="00A557A8" w:rsidRDefault="00DC5607" w:rsidP="001B403E">
      <w:pPr>
        <w:pStyle w:val="ListParagraph"/>
        <w:numPr>
          <w:ilvl w:val="0"/>
          <w:numId w:val="25"/>
        </w:numPr>
        <w:spacing w:line="360" w:lineRule="auto"/>
        <w:jc w:val="both"/>
        <w:rPr>
          <w:rFonts w:ascii="Arial" w:hAnsi="Arial" w:cs="Arial"/>
          <w:color w:val="7B7B7B"/>
          <w:sz w:val="22"/>
          <w:szCs w:val="22"/>
          <w:lang w:val="en-GB"/>
        </w:rPr>
      </w:pPr>
      <w:r>
        <w:rPr>
          <w:rFonts w:ascii="Arial" w:hAnsi="Arial" w:cs="Arial"/>
          <w:color w:val="7B7B7B" w:themeColor="accent3" w:themeShade="BF"/>
          <w:sz w:val="22"/>
          <w:szCs w:val="22"/>
          <w:lang w:val="en-GB"/>
        </w:rPr>
        <w:t>On the failure of, or failure to perform the terms of, a BIA proposal</w:t>
      </w:r>
      <w:r w:rsidR="008C6FAA" w:rsidRPr="00DC5607">
        <w:rPr>
          <w:rFonts w:ascii="Arial" w:hAnsi="Arial" w:cs="Arial"/>
          <w:color w:val="7B7B7B" w:themeColor="accent3" w:themeShade="BF"/>
          <w:sz w:val="22"/>
          <w:szCs w:val="22"/>
          <w:lang w:val="en-GB"/>
        </w:rPr>
        <w:t>]</w:t>
      </w:r>
    </w:p>
    <w:p w14:paraId="384302D1" w14:textId="7DCFDE91" w:rsidR="00A557A8" w:rsidRDefault="00A557A8" w:rsidP="00A557A8">
      <w:pPr>
        <w:pStyle w:val="ListParagraph"/>
        <w:jc w:val="both"/>
        <w:rPr>
          <w:rFonts w:ascii="Arial" w:hAnsi="Arial" w:cs="Arial"/>
          <w:color w:val="7B7B7B" w:themeColor="accent3" w:themeShade="BF"/>
          <w:sz w:val="22"/>
          <w:szCs w:val="22"/>
          <w:lang w:val="en-GB"/>
        </w:rPr>
      </w:pPr>
    </w:p>
    <w:p w14:paraId="2A9A6E4B" w14:textId="77777777" w:rsidR="00A557A8" w:rsidRPr="00DC5607" w:rsidRDefault="00A557A8" w:rsidP="00A557A8">
      <w:pPr>
        <w:pStyle w:val="ListParagraph"/>
        <w:jc w:val="both"/>
        <w:rPr>
          <w:rFonts w:ascii="Arial" w:hAnsi="Arial" w:cs="Arial"/>
          <w:color w:val="7B7B7B"/>
          <w:sz w:val="22"/>
          <w:szCs w:val="22"/>
          <w:lang w:val="en-GB"/>
        </w:rPr>
      </w:pPr>
    </w:p>
    <w:p w14:paraId="7BACCA67" w14:textId="77777777" w:rsidR="00A35877" w:rsidRPr="00D80DC2" w:rsidRDefault="008C6FAA" w:rsidP="00A35877">
      <w:pPr>
        <w:ind w:left="720" w:hanging="720"/>
        <w:jc w:val="both"/>
        <w:rPr>
          <w:rFonts w:ascii="Arial" w:hAnsi="Arial" w:cs="Arial"/>
          <w:b/>
          <w:bCs/>
          <w:sz w:val="22"/>
          <w:szCs w:val="22"/>
          <w:lang w:val="en-GB"/>
        </w:rPr>
      </w:pPr>
      <w:r w:rsidRPr="00D80DC2">
        <w:rPr>
          <w:rFonts w:ascii="Arial" w:hAnsi="Arial" w:cs="Arial"/>
          <w:b/>
          <w:bCs/>
          <w:sz w:val="22"/>
          <w:szCs w:val="22"/>
          <w:lang w:val="en-GB"/>
        </w:rPr>
        <w:t>Question 2.4</w:t>
      </w:r>
      <w:r w:rsidRPr="00D80DC2">
        <w:rPr>
          <w:rFonts w:ascii="Arial" w:hAnsi="Arial" w:cs="Arial"/>
          <w:b/>
          <w:bCs/>
          <w:sz w:val="22"/>
          <w:szCs w:val="22"/>
          <w:lang w:val="en-GB"/>
        </w:rPr>
        <w:tab/>
        <w:t xml:space="preserve">[maximum 2 marks] </w:t>
      </w:r>
    </w:p>
    <w:p w14:paraId="2EDDD31F" w14:textId="77777777" w:rsidR="00D32862" w:rsidRPr="00D80DC2" w:rsidRDefault="00924FA9" w:rsidP="00EE28C9">
      <w:pPr>
        <w:jc w:val="both"/>
        <w:rPr>
          <w:rFonts w:ascii="Arial" w:hAnsi="Arial" w:cs="Arial"/>
          <w:sz w:val="22"/>
          <w:szCs w:val="22"/>
          <w:lang w:val="en-GB"/>
        </w:rPr>
      </w:pPr>
    </w:p>
    <w:p w14:paraId="146DFFF3" w14:textId="77777777" w:rsidR="001A6D29" w:rsidRPr="001A6D29" w:rsidRDefault="001A6D29" w:rsidP="001A6D29">
      <w:pPr>
        <w:jc w:val="both"/>
        <w:rPr>
          <w:rFonts w:ascii="Arial" w:hAnsi="Arial" w:cs="Arial"/>
          <w:sz w:val="22"/>
          <w:szCs w:val="22"/>
        </w:rPr>
      </w:pPr>
      <w:r>
        <w:rPr>
          <w:rFonts w:ascii="Arial" w:hAnsi="Arial" w:cs="Arial"/>
          <w:sz w:val="22"/>
          <w:szCs w:val="22"/>
        </w:rPr>
        <w:t xml:space="preserve">What is the definition of “debtor” in section 2 of the BIA? </w:t>
      </w:r>
    </w:p>
    <w:p w14:paraId="03E4AB67" w14:textId="77777777" w:rsidR="00EE28C9" w:rsidRPr="001A6D29" w:rsidRDefault="00924FA9">
      <w:pPr>
        <w:ind w:left="720" w:hanging="720"/>
        <w:jc w:val="both"/>
        <w:rPr>
          <w:rFonts w:ascii="Arial" w:hAnsi="Arial" w:cs="Arial"/>
          <w:sz w:val="22"/>
          <w:szCs w:val="22"/>
        </w:rPr>
      </w:pPr>
    </w:p>
    <w:p w14:paraId="0906B801" w14:textId="32F7F7B3" w:rsidR="00DC5607" w:rsidRDefault="008C6FAA" w:rsidP="00DC5607">
      <w:pPr>
        <w:ind w:left="90"/>
        <w:jc w:val="both"/>
        <w:rPr>
          <w:rFonts w:ascii="Arial" w:hAnsi="Arial" w:cs="Arial"/>
          <w:color w:val="7B7B7B" w:themeColor="accent3" w:themeShade="BF"/>
          <w:sz w:val="22"/>
          <w:szCs w:val="22"/>
          <w:lang w:val="en-GB"/>
        </w:rPr>
      </w:pPr>
      <w:r w:rsidRPr="00D80DC2">
        <w:rPr>
          <w:rFonts w:ascii="Arial" w:hAnsi="Arial" w:cs="Arial"/>
          <w:color w:val="7B7B7B" w:themeColor="accent3" w:themeShade="BF"/>
          <w:sz w:val="22"/>
          <w:szCs w:val="22"/>
          <w:lang w:val="en-GB"/>
        </w:rPr>
        <w:t>[</w:t>
      </w:r>
      <w:r w:rsidR="00DC5607">
        <w:rPr>
          <w:rFonts w:ascii="Arial" w:hAnsi="Arial" w:cs="Arial"/>
          <w:color w:val="7B7B7B" w:themeColor="accent3" w:themeShade="BF"/>
          <w:sz w:val="22"/>
          <w:szCs w:val="22"/>
          <w:lang w:val="en-GB"/>
        </w:rPr>
        <w:t xml:space="preserve">The definition of “debtor” in section 2 of the BIA includes an “insolvent person” and any person who, </w:t>
      </w:r>
      <w:r w:rsidR="00DC5607" w:rsidRPr="00DC5607">
        <w:rPr>
          <w:rFonts w:ascii="Arial" w:hAnsi="Arial" w:cs="Arial"/>
          <w:b/>
          <w:bCs/>
          <w:color w:val="7B7B7B" w:themeColor="accent3" w:themeShade="BF"/>
          <w:sz w:val="22"/>
          <w:szCs w:val="22"/>
          <w:lang w:val="en-GB"/>
        </w:rPr>
        <w:t>at the time</w:t>
      </w:r>
      <w:r w:rsidR="00DC5607">
        <w:rPr>
          <w:rFonts w:ascii="Arial" w:hAnsi="Arial" w:cs="Arial"/>
          <w:color w:val="7B7B7B" w:themeColor="accent3" w:themeShade="BF"/>
          <w:sz w:val="22"/>
          <w:szCs w:val="22"/>
          <w:lang w:val="en-GB"/>
        </w:rPr>
        <w:t xml:space="preserve"> an “act of bankruptcy” was committed by him, </w:t>
      </w:r>
      <w:r w:rsidR="00A557A8">
        <w:rPr>
          <w:rFonts w:ascii="Arial" w:hAnsi="Arial" w:cs="Arial"/>
          <w:color w:val="7B7B7B" w:themeColor="accent3" w:themeShade="BF"/>
          <w:sz w:val="22"/>
          <w:szCs w:val="22"/>
          <w:lang w:val="en-GB"/>
        </w:rPr>
        <w:t>resided,</w:t>
      </w:r>
      <w:r w:rsidR="00DC5607">
        <w:rPr>
          <w:rFonts w:ascii="Arial" w:hAnsi="Arial" w:cs="Arial"/>
          <w:color w:val="7B7B7B" w:themeColor="accent3" w:themeShade="BF"/>
          <w:sz w:val="22"/>
          <w:szCs w:val="22"/>
          <w:lang w:val="en-GB"/>
        </w:rPr>
        <w:t xml:space="preserve"> or carried on business in Canada.</w:t>
      </w:r>
    </w:p>
    <w:p w14:paraId="78909991" w14:textId="5E604E01" w:rsidR="00DC5607" w:rsidRDefault="00DC5607" w:rsidP="00DC5607">
      <w:pPr>
        <w:ind w:left="90"/>
        <w:jc w:val="both"/>
        <w:rPr>
          <w:rFonts w:ascii="Arial" w:hAnsi="Arial" w:cs="Arial"/>
          <w:color w:val="7B7B7B" w:themeColor="accent3" w:themeShade="BF"/>
          <w:sz w:val="22"/>
          <w:szCs w:val="22"/>
          <w:lang w:val="en-GB"/>
        </w:rPr>
      </w:pPr>
    </w:p>
    <w:p w14:paraId="2F9D5FCB" w14:textId="5A18B50C" w:rsidR="00DC5607" w:rsidRDefault="00DC5607" w:rsidP="00DC5607">
      <w:pPr>
        <w:ind w:left="90"/>
        <w:jc w:val="both"/>
        <w:rPr>
          <w:rFonts w:ascii="Arial" w:hAnsi="Arial" w:cs="Arial"/>
          <w:color w:val="7B7B7B" w:themeColor="accent3" w:themeShade="BF"/>
          <w:sz w:val="22"/>
          <w:szCs w:val="22"/>
          <w:lang w:val="en-GB"/>
        </w:rPr>
      </w:pPr>
      <w:r>
        <w:rPr>
          <w:rFonts w:ascii="Arial" w:hAnsi="Arial" w:cs="Arial"/>
          <w:b/>
          <w:bCs/>
          <w:color w:val="7B7B7B" w:themeColor="accent3" w:themeShade="BF"/>
          <w:sz w:val="22"/>
          <w:szCs w:val="22"/>
        </w:rPr>
        <w:t>P</w:t>
      </w:r>
      <w:r w:rsidRPr="00DC5607">
        <w:rPr>
          <w:rFonts w:ascii="Arial" w:hAnsi="Arial" w:cs="Arial"/>
          <w:b/>
          <w:bCs/>
          <w:color w:val="7B7B7B" w:themeColor="accent3" w:themeShade="BF"/>
          <w:sz w:val="22"/>
          <w:szCs w:val="22"/>
        </w:rPr>
        <w:t>erson</w:t>
      </w:r>
      <w:r w:rsidRPr="00DC5607">
        <w:rPr>
          <w:rFonts w:ascii="Arial" w:hAnsi="Arial" w:cs="Arial"/>
          <w:b/>
          <w:bCs/>
          <w:color w:val="7B7B7B" w:themeColor="accent3" w:themeShade="BF"/>
          <w:sz w:val="22"/>
          <w:szCs w:val="22"/>
        </w:rPr>
        <w:t> </w:t>
      </w:r>
      <w:r w:rsidRPr="00DC5607">
        <w:rPr>
          <w:rFonts w:ascii="Arial" w:hAnsi="Arial" w:cs="Arial"/>
          <w:color w:val="7B7B7B" w:themeColor="accent3" w:themeShade="BF"/>
          <w:sz w:val="22"/>
          <w:szCs w:val="22"/>
        </w:rPr>
        <w:t xml:space="preserve">includes a partnership, an unincorporated association, a corporation, a cooperative society or a cooperative organization, the successors of a partnership, of an association, of a corporation, of a society or of an organization and the heirs, executors, liquidators of the succession, </w:t>
      </w:r>
      <w:proofErr w:type="gramStart"/>
      <w:r w:rsidRPr="00DC5607">
        <w:rPr>
          <w:rFonts w:ascii="Arial" w:hAnsi="Arial" w:cs="Arial"/>
          <w:color w:val="7B7B7B" w:themeColor="accent3" w:themeShade="BF"/>
          <w:sz w:val="22"/>
          <w:szCs w:val="22"/>
        </w:rPr>
        <w:t>administrators</w:t>
      </w:r>
      <w:proofErr w:type="gramEnd"/>
      <w:r w:rsidRPr="00DC5607">
        <w:rPr>
          <w:rFonts w:ascii="Arial" w:hAnsi="Arial" w:cs="Arial"/>
          <w:color w:val="7B7B7B" w:themeColor="accent3" w:themeShade="BF"/>
          <w:sz w:val="22"/>
          <w:szCs w:val="22"/>
        </w:rPr>
        <w:t xml:space="preserve"> or other legal representatives of a person</w:t>
      </w:r>
    </w:p>
    <w:p w14:paraId="4D11FED5" w14:textId="77777777" w:rsidR="00DC5607" w:rsidRDefault="00DC5607" w:rsidP="00D32862">
      <w:pPr>
        <w:ind w:left="720" w:hanging="720"/>
        <w:jc w:val="both"/>
        <w:rPr>
          <w:rFonts w:ascii="Arial" w:hAnsi="Arial" w:cs="Arial"/>
          <w:color w:val="7B7B7B" w:themeColor="accent3" w:themeShade="BF"/>
          <w:sz w:val="22"/>
          <w:szCs w:val="22"/>
          <w:lang w:val="en-GB"/>
        </w:rPr>
      </w:pPr>
    </w:p>
    <w:p w14:paraId="5CBD536A" w14:textId="31EC72B6" w:rsidR="00DC5607" w:rsidRPr="00DC5607" w:rsidRDefault="001E077B" w:rsidP="00DC5607">
      <w:pPr>
        <w:ind w:left="720" w:hanging="720"/>
        <w:jc w:val="both"/>
        <w:rPr>
          <w:rFonts w:ascii="Arial" w:hAnsi="Arial" w:cs="Arial"/>
          <w:color w:val="7B7B7B" w:themeColor="accent3" w:themeShade="BF"/>
          <w:sz w:val="22"/>
          <w:szCs w:val="22"/>
        </w:rPr>
      </w:pPr>
      <w:r>
        <w:rPr>
          <w:rFonts w:ascii="Arial" w:hAnsi="Arial" w:cs="Arial"/>
          <w:b/>
          <w:bCs/>
          <w:color w:val="7B7B7B" w:themeColor="accent3" w:themeShade="BF"/>
          <w:sz w:val="22"/>
          <w:szCs w:val="22"/>
        </w:rPr>
        <w:t xml:space="preserve">  </w:t>
      </w:r>
      <w:r w:rsidR="00DC5607" w:rsidRPr="00DC5607">
        <w:rPr>
          <w:rFonts w:ascii="Arial" w:hAnsi="Arial" w:cs="Arial"/>
          <w:b/>
          <w:bCs/>
          <w:color w:val="7B7B7B" w:themeColor="accent3" w:themeShade="BF"/>
          <w:sz w:val="22"/>
          <w:szCs w:val="22"/>
        </w:rPr>
        <w:t>Insolvent person</w:t>
      </w:r>
      <w:r w:rsidR="00DC5607" w:rsidRPr="00DC5607">
        <w:rPr>
          <w:rFonts w:ascii="Arial" w:hAnsi="Arial" w:cs="Arial"/>
          <w:color w:val="7B7B7B" w:themeColor="accent3" w:themeShade="BF"/>
          <w:sz w:val="22"/>
          <w:szCs w:val="22"/>
        </w:rPr>
        <w:t> </w:t>
      </w:r>
      <w:r w:rsidR="00DC5607" w:rsidRPr="00DC5607">
        <w:rPr>
          <w:rFonts w:ascii="Arial" w:hAnsi="Arial" w:cs="Arial"/>
          <w:color w:val="7B7B7B" w:themeColor="accent3" w:themeShade="BF"/>
          <w:sz w:val="22"/>
          <w:szCs w:val="22"/>
        </w:rPr>
        <w:t xml:space="preserve">means a person who is not bankrupt and who resides, carries on business, or has property in Canada, whose liabilities to creditors provable as claims under this Act amount to one thousand </w:t>
      </w:r>
      <w:r w:rsidR="00DC5607">
        <w:rPr>
          <w:rFonts w:ascii="Arial" w:hAnsi="Arial" w:cs="Arial"/>
          <w:color w:val="7B7B7B" w:themeColor="accent3" w:themeShade="BF"/>
          <w:sz w:val="22"/>
          <w:szCs w:val="22"/>
        </w:rPr>
        <w:t xml:space="preserve">Canadian </w:t>
      </w:r>
      <w:r w:rsidR="00DC5607" w:rsidRPr="00DC5607">
        <w:rPr>
          <w:rFonts w:ascii="Arial" w:hAnsi="Arial" w:cs="Arial"/>
          <w:color w:val="7B7B7B" w:themeColor="accent3" w:themeShade="BF"/>
          <w:sz w:val="22"/>
          <w:szCs w:val="22"/>
        </w:rPr>
        <w:t>dollars, and</w:t>
      </w:r>
    </w:p>
    <w:p w14:paraId="6636019E" w14:textId="77777777" w:rsidR="00DC5607" w:rsidRPr="00DC5607" w:rsidRDefault="00DC5607" w:rsidP="00DC5607">
      <w:pPr>
        <w:ind w:left="720"/>
        <w:jc w:val="both"/>
        <w:rPr>
          <w:rFonts w:ascii="Arial" w:hAnsi="Arial" w:cs="Arial"/>
          <w:color w:val="7B7B7B" w:themeColor="accent3" w:themeShade="BF"/>
          <w:sz w:val="22"/>
          <w:szCs w:val="22"/>
        </w:rPr>
      </w:pPr>
      <w:r w:rsidRPr="00DC5607">
        <w:rPr>
          <w:rFonts w:ascii="Arial" w:hAnsi="Arial" w:cs="Arial"/>
          <w:b/>
          <w:bCs/>
          <w:color w:val="7B7B7B" w:themeColor="accent3" w:themeShade="BF"/>
          <w:sz w:val="22"/>
          <w:szCs w:val="22"/>
        </w:rPr>
        <w:t>(a)</w:t>
      </w:r>
      <w:r w:rsidRPr="00DC5607">
        <w:rPr>
          <w:rFonts w:ascii="Arial" w:hAnsi="Arial" w:cs="Arial"/>
          <w:color w:val="7B7B7B" w:themeColor="accent3" w:themeShade="BF"/>
          <w:sz w:val="22"/>
          <w:szCs w:val="22"/>
        </w:rPr>
        <w:t> who is for any reason unable to meet his obligations as they generally become due,</w:t>
      </w:r>
    </w:p>
    <w:p w14:paraId="40E8EAC2" w14:textId="77777777" w:rsidR="00DC5607" w:rsidRPr="00DC5607" w:rsidRDefault="00DC5607" w:rsidP="00DC5607">
      <w:pPr>
        <w:ind w:left="720"/>
        <w:jc w:val="both"/>
        <w:rPr>
          <w:rFonts w:ascii="Arial" w:hAnsi="Arial" w:cs="Arial"/>
          <w:color w:val="7B7B7B" w:themeColor="accent3" w:themeShade="BF"/>
          <w:sz w:val="22"/>
          <w:szCs w:val="22"/>
        </w:rPr>
      </w:pPr>
      <w:r w:rsidRPr="00DC5607">
        <w:rPr>
          <w:rFonts w:ascii="Arial" w:hAnsi="Arial" w:cs="Arial"/>
          <w:b/>
          <w:bCs/>
          <w:color w:val="7B7B7B" w:themeColor="accent3" w:themeShade="BF"/>
          <w:sz w:val="22"/>
          <w:szCs w:val="22"/>
        </w:rPr>
        <w:t>(b)</w:t>
      </w:r>
      <w:r w:rsidRPr="00DC5607">
        <w:rPr>
          <w:rFonts w:ascii="Arial" w:hAnsi="Arial" w:cs="Arial"/>
          <w:color w:val="7B7B7B" w:themeColor="accent3" w:themeShade="BF"/>
          <w:sz w:val="22"/>
          <w:szCs w:val="22"/>
        </w:rPr>
        <w:t> who has ceased paying his current obligations in the ordinary course of business as they generally become due, or</w:t>
      </w:r>
    </w:p>
    <w:p w14:paraId="4282DE95" w14:textId="77777777" w:rsidR="00DC5607" w:rsidRPr="00DC5607" w:rsidRDefault="00DC5607" w:rsidP="00DC5607">
      <w:pPr>
        <w:ind w:left="720"/>
        <w:jc w:val="both"/>
        <w:rPr>
          <w:rFonts w:ascii="Arial" w:hAnsi="Arial" w:cs="Arial"/>
          <w:color w:val="7B7B7B" w:themeColor="accent3" w:themeShade="BF"/>
          <w:sz w:val="22"/>
          <w:szCs w:val="22"/>
        </w:rPr>
      </w:pPr>
      <w:r w:rsidRPr="00DC5607">
        <w:rPr>
          <w:rFonts w:ascii="Arial" w:hAnsi="Arial" w:cs="Arial"/>
          <w:b/>
          <w:bCs/>
          <w:color w:val="7B7B7B" w:themeColor="accent3" w:themeShade="BF"/>
          <w:sz w:val="22"/>
          <w:szCs w:val="22"/>
        </w:rPr>
        <w:t>(c)</w:t>
      </w:r>
      <w:r w:rsidRPr="00DC5607">
        <w:rPr>
          <w:rFonts w:ascii="Arial" w:hAnsi="Arial" w:cs="Arial"/>
          <w:color w:val="7B7B7B" w:themeColor="accent3" w:themeShade="BF"/>
          <w:sz w:val="22"/>
          <w:szCs w:val="22"/>
        </w:rPr>
        <w:t> the aggregate of whose property is not, at a fair valuation, sufficient, or, if disposed of at a fairly conducted sale under legal process, would not be sufficient to enable payment of all his obligations, due and accruing due;</w:t>
      </w:r>
      <w:r w:rsidRPr="00DC5607">
        <w:rPr>
          <w:rFonts w:ascii="Arial" w:hAnsi="Arial" w:cs="Arial"/>
          <w:color w:val="7B7B7B" w:themeColor="accent3" w:themeShade="BF"/>
          <w:sz w:val="22"/>
          <w:szCs w:val="22"/>
        </w:rPr>
        <w:t> </w:t>
      </w:r>
      <w:r w:rsidRPr="00DC5607">
        <w:rPr>
          <w:rFonts w:ascii="Arial" w:hAnsi="Arial" w:cs="Arial"/>
          <w:color w:val="7B7B7B" w:themeColor="accent3" w:themeShade="BF"/>
          <w:sz w:val="22"/>
          <w:szCs w:val="22"/>
        </w:rPr>
        <w:t>(</w:t>
      </w:r>
      <w:r w:rsidRPr="00DC5607">
        <w:rPr>
          <w:rFonts w:ascii="Arial" w:hAnsi="Arial" w:cs="Arial"/>
          <w:i/>
          <w:iCs/>
          <w:color w:val="7B7B7B" w:themeColor="accent3" w:themeShade="BF"/>
          <w:sz w:val="22"/>
          <w:szCs w:val="22"/>
          <w:lang w:val="fr-FR"/>
        </w:rPr>
        <w:t>personne insolvable</w:t>
      </w:r>
      <w:r w:rsidRPr="00DC5607">
        <w:rPr>
          <w:rFonts w:ascii="Arial" w:hAnsi="Arial" w:cs="Arial"/>
          <w:color w:val="7B7B7B" w:themeColor="accent3" w:themeShade="BF"/>
          <w:sz w:val="22"/>
          <w:szCs w:val="22"/>
        </w:rPr>
        <w:t>)</w:t>
      </w:r>
    </w:p>
    <w:p w14:paraId="16008E18" w14:textId="51DC3C6B" w:rsidR="00A35877" w:rsidRPr="00D80DC2" w:rsidRDefault="008C6FAA" w:rsidP="00D32862">
      <w:pPr>
        <w:ind w:left="720" w:hanging="720"/>
        <w:jc w:val="both"/>
        <w:rPr>
          <w:rFonts w:ascii="Arial" w:hAnsi="Arial" w:cs="Arial"/>
          <w:color w:val="7B7B7B"/>
          <w:sz w:val="22"/>
          <w:szCs w:val="22"/>
          <w:lang w:val="en-GB"/>
        </w:rPr>
      </w:pPr>
      <w:r w:rsidRPr="00D80DC2">
        <w:rPr>
          <w:rFonts w:ascii="Arial" w:hAnsi="Arial" w:cs="Arial"/>
          <w:color w:val="7B7B7B" w:themeColor="accent3" w:themeShade="BF"/>
          <w:sz w:val="22"/>
          <w:szCs w:val="22"/>
          <w:lang w:val="en-GB"/>
        </w:rPr>
        <w:t>]</w:t>
      </w:r>
    </w:p>
    <w:p w14:paraId="2E57DAB4" w14:textId="77777777" w:rsidR="00A35877" w:rsidRPr="00D80DC2" w:rsidRDefault="00924FA9" w:rsidP="002A37BB">
      <w:pPr>
        <w:jc w:val="both"/>
        <w:rPr>
          <w:rFonts w:ascii="Arial" w:hAnsi="Arial" w:cs="Arial"/>
          <w:bCs/>
          <w:color w:val="7B7B7B"/>
          <w:sz w:val="22"/>
          <w:szCs w:val="22"/>
          <w:lang w:val="en-GB"/>
        </w:rPr>
      </w:pPr>
    </w:p>
    <w:p w14:paraId="7B6DF6C4" w14:textId="77777777" w:rsidR="000434FB" w:rsidRPr="00D80DC2" w:rsidRDefault="00924FA9" w:rsidP="002A37BB">
      <w:pPr>
        <w:jc w:val="both"/>
        <w:rPr>
          <w:rFonts w:ascii="Arial" w:hAnsi="Arial" w:cs="Arial"/>
          <w:bCs/>
          <w:color w:val="7B7B7B"/>
          <w:sz w:val="22"/>
          <w:szCs w:val="22"/>
          <w:lang w:val="en-GB"/>
        </w:rPr>
      </w:pPr>
    </w:p>
    <w:p w14:paraId="44A0B311" w14:textId="77777777" w:rsidR="00962045" w:rsidRPr="00D80DC2" w:rsidRDefault="008C6FAA" w:rsidP="002A37BB">
      <w:pPr>
        <w:jc w:val="both"/>
        <w:rPr>
          <w:rFonts w:ascii="Arial" w:hAnsi="Arial" w:cs="Arial"/>
          <w:b/>
          <w:sz w:val="22"/>
          <w:szCs w:val="22"/>
          <w:lang w:val="en-GB"/>
        </w:rPr>
      </w:pPr>
      <w:r w:rsidRPr="00D80DC2">
        <w:rPr>
          <w:rFonts w:ascii="Arial" w:hAnsi="Arial" w:cs="Arial"/>
          <w:b/>
          <w:sz w:val="22"/>
          <w:szCs w:val="22"/>
          <w:lang w:val="en-GB"/>
        </w:rPr>
        <w:t xml:space="preserve">QUESTION 3 (essay-type questions) [15 marks in total] </w:t>
      </w:r>
    </w:p>
    <w:p w14:paraId="64026260" w14:textId="77777777" w:rsidR="00962045" w:rsidRPr="00D80DC2" w:rsidRDefault="00924FA9" w:rsidP="002A37BB">
      <w:pPr>
        <w:jc w:val="both"/>
        <w:rPr>
          <w:rFonts w:ascii="Arial" w:hAnsi="Arial" w:cs="Arial"/>
          <w:sz w:val="22"/>
          <w:szCs w:val="22"/>
          <w:lang w:val="en-GB"/>
        </w:rPr>
      </w:pPr>
    </w:p>
    <w:p w14:paraId="4A84D67D" w14:textId="77777777" w:rsidR="00C550C8" w:rsidRPr="00D80DC2" w:rsidRDefault="008C6FAA" w:rsidP="002A37BB">
      <w:pPr>
        <w:ind w:left="720" w:hanging="720"/>
        <w:jc w:val="both"/>
        <w:rPr>
          <w:rFonts w:ascii="Arial" w:hAnsi="Arial" w:cs="Arial"/>
          <w:sz w:val="22"/>
          <w:szCs w:val="22"/>
          <w:lang w:val="en-GB"/>
        </w:rPr>
      </w:pPr>
      <w:r w:rsidRPr="00D80DC2">
        <w:rPr>
          <w:rFonts w:ascii="Arial" w:hAnsi="Arial" w:cs="Arial"/>
          <w:b/>
          <w:bCs/>
          <w:sz w:val="22"/>
          <w:szCs w:val="22"/>
          <w:lang w:val="en-GB"/>
        </w:rPr>
        <w:t>Question 3.1</w:t>
      </w:r>
      <w:r w:rsidRPr="00D80DC2">
        <w:rPr>
          <w:rFonts w:ascii="Arial" w:hAnsi="Arial" w:cs="Arial"/>
          <w:sz w:val="22"/>
          <w:szCs w:val="22"/>
          <w:lang w:val="en-GB"/>
        </w:rPr>
        <w:t xml:space="preserve"> </w:t>
      </w:r>
      <w:r w:rsidRPr="00D80DC2">
        <w:rPr>
          <w:rFonts w:ascii="Arial" w:hAnsi="Arial" w:cs="Arial"/>
          <w:b/>
          <w:sz w:val="22"/>
          <w:szCs w:val="22"/>
          <w:lang w:val="en-GB"/>
        </w:rPr>
        <w:t xml:space="preserve">[maximum </w:t>
      </w:r>
      <w:r>
        <w:rPr>
          <w:rFonts w:ascii="Arial" w:hAnsi="Arial" w:cs="Arial"/>
          <w:b/>
          <w:sz w:val="22"/>
          <w:szCs w:val="22"/>
          <w:lang w:val="en-GB"/>
        </w:rPr>
        <w:t>8</w:t>
      </w:r>
      <w:r w:rsidRPr="00D80DC2">
        <w:rPr>
          <w:rFonts w:ascii="Arial" w:hAnsi="Arial" w:cs="Arial"/>
          <w:b/>
          <w:sz w:val="22"/>
          <w:szCs w:val="22"/>
          <w:lang w:val="en-GB"/>
        </w:rPr>
        <w:t xml:space="preserve"> marks</w:t>
      </w:r>
      <w:r w:rsidRPr="00D80DC2">
        <w:rPr>
          <w:rFonts w:ascii="Arial" w:hAnsi="Arial" w:cs="Arial"/>
          <w:sz w:val="22"/>
          <w:szCs w:val="22"/>
          <w:lang w:val="en-GB"/>
        </w:rPr>
        <w:t>]</w:t>
      </w:r>
    </w:p>
    <w:p w14:paraId="65255C8A" w14:textId="77777777" w:rsidR="00C550C8" w:rsidRPr="00D80DC2" w:rsidRDefault="00924FA9" w:rsidP="002A37BB">
      <w:pPr>
        <w:ind w:left="720" w:hanging="720"/>
        <w:jc w:val="both"/>
        <w:rPr>
          <w:rFonts w:ascii="Arial" w:hAnsi="Arial" w:cs="Arial"/>
          <w:sz w:val="22"/>
          <w:szCs w:val="22"/>
          <w:lang w:val="en-GB"/>
        </w:rPr>
      </w:pPr>
    </w:p>
    <w:p w14:paraId="53A091C0" w14:textId="77777777" w:rsidR="00745755" w:rsidRPr="00745755" w:rsidRDefault="00745755" w:rsidP="00745755">
      <w:pPr>
        <w:jc w:val="both"/>
        <w:rPr>
          <w:rFonts w:ascii="Arial" w:hAnsi="Arial" w:cs="Arial"/>
          <w:sz w:val="22"/>
          <w:szCs w:val="22"/>
          <w:lang w:val="en-GB"/>
        </w:rPr>
      </w:pPr>
      <w:r>
        <w:rPr>
          <w:rFonts w:ascii="Arial" w:hAnsi="Arial" w:cs="Arial"/>
          <w:sz w:val="22"/>
          <w:szCs w:val="22"/>
          <w:lang w:val="en-GB"/>
        </w:rPr>
        <w:t>What is the difference between a private receiver and a court-appointed receiver?</w:t>
      </w:r>
    </w:p>
    <w:p w14:paraId="57B29F37" w14:textId="77777777" w:rsidR="00004E08" w:rsidRDefault="00004E08" w:rsidP="00EE28C9">
      <w:pPr>
        <w:rPr>
          <w:rFonts w:ascii="Arial" w:hAnsi="Arial" w:cs="Arial"/>
          <w:sz w:val="22"/>
          <w:szCs w:val="22"/>
          <w:lang w:val="en-GB"/>
        </w:rPr>
      </w:pPr>
    </w:p>
    <w:p w14:paraId="2FA8B4FF" w14:textId="665EA37B" w:rsidR="00EE28C9" w:rsidRDefault="008C6FAA" w:rsidP="00EE28C9">
      <w:pPr>
        <w:rPr>
          <w:rFonts w:ascii="Arial" w:hAnsi="Arial" w:cs="Arial"/>
          <w:sz w:val="22"/>
          <w:szCs w:val="22"/>
          <w:lang w:val="en-GB"/>
        </w:rPr>
      </w:pPr>
      <w:r w:rsidRPr="008404DE">
        <w:rPr>
          <w:rFonts w:ascii="Arial" w:hAnsi="Arial" w:cs="Arial"/>
          <w:sz w:val="22"/>
          <w:szCs w:val="22"/>
          <w:lang w:val="en-GB"/>
        </w:rPr>
        <w:lastRenderedPageBreak/>
        <w:t>In your essay you should refer to at least the following:</w:t>
      </w:r>
      <w:r w:rsidR="001E45D9">
        <w:rPr>
          <w:rFonts w:ascii="Arial" w:hAnsi="Arial" w:cs="Arial"/>
          <w:sz w:val="22"/>
          <w:szCs w:val="22"/>
          <w:lang w:val="en-GB"/>
        </w:rPr>
        <w:t xml:space="preserve"> (1) how each type of receiver is appointed, (2) the duties of each type of receiver, and (3) the circumstances in which each type of receiver is generally used. </w:t>
      </w:r>
    </w:p>
    <w:p w14:paraId="25B61A24" w14:textId="77777777" w:rsidR="00950086" w:rsidRDefault="00950086" w:rsidP="00EE28C9">
      <w:pPr>
        <w:rPr>
          <w:rFonts w:ascii="Arial" w:hAnsi="Arial" w:cs="Arial"/>
          <w:sz w:val="22"/>
          <w:szCs w:val="22"/>
          <w:lang w:val="en-GB"/>
        </w:rPr>
      </w:pPr>
    </w:p>
    <w:p w14:paraId="5EF0EA92" w14:textId="29A7D508" w:rsidR="00A557A8" w:rsidRDefault="008C6FAA" w:rsidP="002A37BB">
      <w:pPr>
        <w:jc w:val="both"/>
        <w:rPr>
          <w:rFonts w:ascii="Arial" w:hAnsi="Arial" w:cs="Arial"/>
          <w:color w:val="7B7B7B" w:themeColor="accent3" w:themeShade="BF"/>
          <w:sz w:val="22"/>
          <w:szCs w:val="22"/>
          <w:lang w:val="en-GB"/>
        </w:rPr>
      </w:pPr>
      <w:r w:rsidRPr="00D80DC2">
        <w:rPr>
          <w:rFonts w:ascii="Arial" w:hAnsi="Arial" w:cs="Arial"/>
          <w:color w:val="7B7B7B" w:themeColor="accent3" w:themeShade="BF"/>
          <w:sz w:val="22"/>
          <w:szCs w:val="22"/>
          <w:lang w:val="en-GB"/>
        </w:rPr>
        <w:t>[</w:t>
      </w:r>
      <w:r w:rsidR="00A557A8">
        <w:rPr>
          <w:rFonts w:ascii="Arial" w:hAnsi="Arial" w:cs="Arial"/>
          <w:color w:val="7B7B7B" w:themeColor="accent3" w:themeShade="BF"/>
          <w:sz w:val="22"/>
          <w:szCs w:val="22"/>
          <w:lang w:val="en-GB"/>
        </w:rPr>
        <w:t>A receiver is a licensed professional who is given the authority to deal with a debtor company’s assets, including authority to operate and manage the business in place of the existing management.</w:t>
      </w:r>
      <w:r w:rsidR="00CF202A">
        <w:rPr>
          <w:rFonts w:ascii="Arial" w:hAnsi="Arial" w:cs="Arial"/>
          <w:color w:val="7B7B7B" w:themeColor="accent3" w:themeShade="BF"/>
          <w:sz w:val="22"/>
          <w:szCs w:val="22"/>
          <w:lang w:val="en-GB"/>
        </w:rPr>
        <w:t xml:space="preserve"> There are two types of receivers: a privately appointed receiver and a court-ordered receiver.</w:t>
      </w:r>
    </w:p>
    <w:p w14:paraId="6C2B28F7" w14:textId="4ECF72C2" w:rsidR="00CF202A" w:rsidRDefault="00CF202A" w:rsidP="002A37BB">
      <w:pPr>
        <w:jc w:val="both"/>
        <w:rPr>
          <w:rFonts w:ascii="Arial" w:hAnsi="Arial" w:cs="Arial"/>
          <w:color w:val="7B7B7B" w:themeColor="accent3" w:themeShade="BF"/>
          <w:sz w:val="22"/>
          <w:szCs w:val="22"/>
          <w:lang w:val="en-GB"/>
        </w:rPr>
      </w:pPr>
    </w:p>
    <w:p w14:paraId="07724D07" w14:textId="790464BF" w:rsidR="00CF202A" w:rsidRDefault="00CF202A"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secured creditor has a contractual right to appoint a receiver if the debtor is unable to meet its obligations. While for court appointed receivers, Section 243 of the BIA authorizes a secured creditor to apply </w:t>
      </w:r>
      <w:r w:rsidR="001B403E">
        <w:rPr>
          <w:rFonts w:ascii="Arial" w:hAnsi="Arial" w:cs="Arial"/>
          <w:color w:val="7B7B7B" w:themeColor="accent3" w:themeShade="BF"/>
          <w:sz w:val="22"/>
          <w:szCs w:val="22"/>
          <w:lang w:val="en-GB"/>
        </w:rPr>
        <w:t xml:space="preserve">to the court for the appointment of a receiver with national authority to take control of the business when the debtor is unable to meet its obligations under the security agreement. The Court of Justice Acts of the individual provinces also allow the court to appoint a receiver on application by any interested party </w:t>
      </w:r>
      <w:proofErr w:type="gramStart"/>
      <w:r w:rsidR="001B403E">
        <w:rPr>
          <w:rFonts w:ascii="Arial" w:hAnsi="Arial" w:cs="Arial"/>
          <w:color w:val="7B7B7B" w:themeColor="accent3" w:themeShade="BF"/>
          <w:sz w:val="22"/>
          <w:szCs w:val="22"/>
          <w:lang w:val="en-GB"/>
        </w:rPr>
        <w:t>i.e.</w:t>
      </w:r>
      <w:proofErr w:type="gramEnd"/>
      <w:r w:rsidR="001B403E">
        <w:rPr>
          <w:rFonts w:ascii="Arial" w:hAnsi="Arial" w:cs="Arial"/>
          <w:color w:val="7B7B7B" w:themeColor="accent3" w:themeShade="BF"/>
          <w:sz w:val="22"/>
          <w:szCs w:val="22"/>
          <w:lang w:val="en-GB"/>
        </w:rPr>
        <w:t xml:space="preserve"> including shareholders or unsecured creditors where it is “just and convenient” to do.</w:t>
      </w:r>
      <w:r w:rsidR="00465831">
        <w:rPr>
          <w:rFonts w:ascii="Arial" w:hAnsi="Arial" w:cs="Arial"/>
          <w:color w:val="7B7B7B" w:themeColor="accent3" w:themeShade="BF"/>
          <w:sz w:val="22"/>
          <w:szCs w:val="22"/>
          <w:lang w:val="en-GB"/>
        </w:rPr>
        <w:t xml:space="preserve"> A receiver appointed by the court derives its powers from the court order and any specific legislation governing its powers.</w:t>
      </w:r>
      <w:r w:rsidR="001B403E">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 xml:space="preserve">  </w:t>
      </w:r>
    </w:p>
    <w:p w14:paraId="1DB36581" w14:textId="518708F4" w:rsidR="00A557A8" w:rsidRDefault="00A557A8" w:rsidP="002A37BB">
      <w:pPr>
        <w:jc w:val="both"/>
        <w:rPr>
          <w:rFonts w:ascii="Arial" w:hAnsi="Arial" w:cs="Arial"/>
          <w:color w:val="7B7B7B" w:themeColor="accent3" w:themeShade="BF"/>
          <w:sz w:val="22"/>
          <w:szCs w:val="22"/>
          <w:lang w:val="en-GB"/>
        </w:rPr>
      </w:pPr>
    </w:p>
    <w:p w14:paraId="202D2AD4" w14:textId="38EC6261" w:rsidR="00465831" w:rsidRDefault="001B403E"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private receiver’s duties are primarily to the secured creditor that appointed it. In addition to it, it has a general duty to act honestly, in good faith </w:t>
      </w:r>
      <w:r w:rsidR="00465831">
        <w:rPr>
          <w:rFonts w:ascii="Arial" w:hAnsi="Arial" w:cs="Arial"/>
          <w:color w:val="7B7B7B" w:themeColor="accent3" w:themeShade="BF"/>
          <w:sz w:val="22"/>
          <w:szCs w:val="22"/>
          <w:lang w:val="en-GB"/>
        </w:rPr>
        <w:t>and in a commercially reasonable manner, including to attempt to maximise recoveries and to obtain the best price for the debtor’s assets in the circumstances.</w:t>
      </w:r>
      <w:r w:rsidR="00317D79">
        <w:rPr>
          <w:rFonts w:ascii="Arial" w:hAnsi="Arial" w:cs="Arial"/>
          <w:color w:val="7B7B7B" w:themeColor="accent3" w:themeShade="BF"/>
          <w:sz w:val="22"/>
          <w:szCs w:val="22"/>
          <w:lang w:val="en-GB"/>
        </w:rPr>
        <w:t xml:space="preserve"> While a court appointed receiver is an officer of the court and possess duties to all creditors of the debtor. He reports to and takes directions and instructions from the court and not the creditor that first sought its appointment, unlike like private receiver.</w:t>
      </w:r>
    </w:p>
    <w:p w14:paraId="0A5AAE3A" w14:textId="77777777" w:rsidR="00465831" w:rsidRDefault="00465831" w:rsidP="002A37BB">
      <w:pPr>
        <w:jc w:val="both"/>
        <w:rPr>
          <w:rFonts w:ascii="Arial" w:hAnsi="Arial" w:cs="Arial"/>
          <w:color w:val="7B7B7B" w:themeColor="accent3" w:themeShade="BF"/>
          <w:sz w:val="22"/>
          <w:szCs w:val="22"/>
          <w:lang w:val="en-GB"/>
        </w:rPr>
      </w:pPr>
    </w:p>
    <w:p w14:paraId="664E43DC" w14:textId="1D30A2EF" w:rsidR="00544127" w:rsidRPr="00D80DC2" w:rsidRDefault="00465831" w:rsidP="002A37BB">
      <w:pPr>
        <w:jc w:val="both"/>
        <w:rPr>
          <w:rFonts w:ascii="Arial" w:hAnsi="Arial" w:cs="Arial"/>
          <w:color w:val="7B7B7B"/>
          <w:sz w:val="22"/>
          <w:szCs w:val="22"/>
          <w:lang w:val="en-GB"/>
        </w:rPr>
      </w:pPr>
      <w:r>
        <w:rPr>
          <w:rFonts w:ascii="Arial" w:hAnsi="Arial" w:cs="Arial"/>
          <w:color w:val="7B7B7B" w:themeColor="accent3" w:themeShade="BF"/>
          <w:sz w:val="22"/>
          <w:szCs w:val="22"/>
          <w:lang w:val="en-GB"/>
        </w:rPr>
        <w:t>Private receivers are generally used in a small business or a discrete pool of assets and there will not be competing creditor claims or disputes with the debtor. Court appointed receivers usually are appointed in more complex cases, especially when there are competing claims</w:t>
      </w:r>
      <w:r w:rsidR="00317D79">
        <w:rPr>
          <w:rFonts w:ascii="Arial" w:hAnsi="Arial" w:cs="Arial"/>
          <w:color w:val="7B7B7B" w:themeColor="accent3" w:themeShade="BF"/>
          <w:sz w:val="22"/>
          <w:szCs w:val="22"/>
          <w:lang w:val="en-GB"/>
        </w:rPr>
        <w:t xml:space="preserve"> between creditors or disputes between the creditors and the debtor, or in cases where it appears likely from the outset that the assistance of the court will be required on an ongoing basis.</w:t>
      </w:r>
      <w:r w:rsidR="008C6FAA" w:rsidRPr="00D80DC2">
        <w:rPr>
          <w:rFonts w:ascii="Arial" w:hAnsi="Arial" w:cs="Arial"/>
          <w:color w:val="7B7B7B" w:themeColor="accent3" w:themeShade="BF"/>
          <w:sz w:val="22"/>
          <w:szCs w:val="22"/>
          <w:lang w:val="en-GB"/>
        </w:rPr>
        <w:t>]</w:t>
      </w:r>
    </w:p>
    <w:p w14:paraId="638E4262" w14:textId="77777777" w:rsidR="00D17FDC" w:rsidRDefault="00924FA9" w:rsidP="002A37BB">
      <w:pPr>
        <w:jc w:val="both"/>
        <w:rPr>
          <w:rFonts w:ascii="Arial" w:hAnsi="Arial" w:cs="Arial"/>
          <w:color w:val="7B7B7B"/>
          <w:sz w:val="22"/>
          <w:szCs w:val="22"/>
          <w:lang w:val="en-GB"/>
        </w:rPr>
      </w:pPr>
    </w:p>
    <w:p w14:paraId="6395A648" w14:textId="77777777" w:rsidR="00AE184B" w:rsidRPr="00D80DC2" w:rsidRDefault="00924FA9" w:rsidP="002A37BB">
      <w:pPr>
        <w:jc w:val="both"/>
        <w:rPr>
          <w:rFonts w:ascii="Arial" w:hAnsi="Arial" w:cs="Arial"/>
          <w:color w:val="7B7B7B"/>
          <w:sz w:val="22"/>
          <w:szCs w:val="22"/>
          <w:lang w:val="en-GB"/>
        </w:rPr>
      </w:pPr>
    </w:p>
    <w:p w14:paraId="7F18FB95" w14:textId="77777777" w:rsidR="000434FB" w:rsidRPr="00AE184B" w:rsidRDefault="008C6FAA" w:rsidP="002A37BB">
      <w:pPr>
        <w:jc w:val="both"/>
        <w:rPr>
          <w:rFonts w:ascii="Arial" w:hAnsi="Arial" w:cs="Arial"/>
          <w:b/>
          <w:bCs/>
          <w:sz w:val="22"/>
          <w:szCs w:val="22"/>
          <w:shd w:val="clear" w:color="auto" w:fill="FFFFFF"/>
          <w:lang w:val="en-GB"/>
        </w:rPr>
      </w:pPr>
      <w:r w:rsidRPr="00AE184B">
        <w:rPr>
          <w:rFonts w:ascii="Arial" w:hAnsi="Arial" w:cs="Arial"/>
          <w:b/>
          <w:bCs/>
          <w:sz w:val="22"/>
          <w:szCs w:val="22"/>
          <w:shd w:val="clear" w:color="auto" w:fill="FFFFFF"/>
          <w:lang w:val="en-GB"/>
        </w:rPr>
        <w:t>Question 3.2 [maximum 7 marks]</w:t>
      </w:r>
    </w:p>
    <w:p w14:paraId="7C7884C0" w14:textId="77777777" w:rsidR="00087EEF" w:rsidRDefault="00924FA9" w:rsidP="002A37BB">
      <w:pPr>
        <w:jc w:val="both"/>
        <w:rPr>
          <w:rFonts w:ascii="Arial" w:hAnsi="Arial" w:cs="Arial"/>
          <w:sz w:val="22"/>
          <w:szCs w:val="22"/>
          <w:shd w:val="clear" w:color="auto" w:fill="FFFFFF"/>
          <w:lang w:val="en-GB"/>
        </w:rPr>
      </w:pPr>
    </w:p>
    <w:p w14:paraId="3689C33F" w14:textId="7FFEBFEF" w:rsidR="00EE28C9" w:rsidRPr="008404DE" w:rsidRDefault="008C6FAA" w:rsidP="00EE28C9">
      <w:pPr>
        <w:jc w:val="both"/>
        <w:rPr>
          <w:rFonts w:ascii="Arial" w:hAnsi="Arial" w:cs="Arial"/>
          <w:sz w:val="22"/>
          <w:szCs w:val="22"/>
          <w:shd w:val="clear" w:color="auto" w:fill="FFFFFF"/>
          <w:lang w:val="en-GB"/>
        </w:rPr>
      </w:pPr>
      <w:r w:rsidRPr="008404DE">
        <w:rPr>
          <w:rFonts w:ascii="Arial" w:hAnsi="Arial" w:cs="Arial"/>
          <w:sz w:val="22"/>
          <w:szCs w:val="22"/>
          <w:shd w:val="clear" w:color="auto" w:fill="FFFFFF"/>
          <w:lang w:val="en-GB"/>
        </w:rPr>
        <w:t xml:space="preserve">Write a short essay that identifies </w:t>
      </w:r>
      <w:r>
        <w:rPr>
          <w:rFonts w:ascii="Arial" w:hAnsi="Arial" w:cs="Arial"/>
          <w:sz w:val="22"/>
          <w:szCs w:val="22"/>
          <w:shd w:val="clear" w:color="auto" w:fill="FFFFFF"/>
          <w:lang w:val="en-GB"/>
        </w:rPr>
        <w:t>the main policy goals of the Canadian insolvency regime and provide examples of how these policy goals are reflected in different aspects of the insolvency system. In your essay, explain why the national insolvency sy</w:t>
      </w:r>
      <w:r w:rsidR="001E45D9">
        <w:rPr>
          <w:rFonts w:ascii="Arial" w:hAnsi="Arial" w:cs="Arial"/>
          <w:sz w:val="22"/>
          <w:szCs w:val="22"/>
          <w:shd w:val="clear" w:color="auto" w:fill="FFFFFF"/>
          <w:lang w:val="en-GB"/>
        </w:rPr>
        <w:t xml:space="preserve">stem in Canada is described as following a “single proceeding” model. </w:t>
      </w:r>
    </w:p>
    <w:p w14:paraId="5E140759" w14:textId="77777777" w:rsidR="00EE28C9" w:rsidRPr="00D80DC2" w:rsidRDefault="00924FA9" w:rsidP="00EE28C9">
      <w:pPr>
        <w:jc w:val="both"/>
        <w:rPr>
          <w:rFonts w:ascii="Arial" w:hAnsi="Arial" w:cs="Arial"/>
          <w:sz w:val="22"/>
          <w:szCs w:val="22"/>
          <w:shd w:val="clear" w:color="auto" w:fill="FFFFFF"/>
          <w:lang w:val="en-GB"/>
        </w:rPr>
      </w:pPr>
    </w:p>
    <w:p w14:paraId="4088D951" w14:textId="77777777" w:rsidR="00106328" w:rsidRDefault="008C6FAA" w:rsidP="00EE28C9">
      <w:pPr>
        <w:jc w:val="both"/>
        <w:rPr>
          <w:rFonts w:ascii="Arial" w:hAnsi="Arial" w:cs="Arial"/>
          <w:color w:val="7B7B7B" w:themeColor="accent3" w:themeShade="BF"/>
          <w:sz w:val="22"/>
          <w:szCs w:val="22"/>
          <w:lang w:val="en-GB"/>
        </w:rPr>
      </w:pPr>
      <w:r w:rsidRPr="00D80DC2">
        <w:rPr>
          <w:rFonts w:ascii="Arial" w:hAnsi="Arial" w:cs="Arial"/>
          <w:color w:val="7B7B7B" w:themeColor="accent3" w:themeShade="BF"/>
          <w:sz w:val="22"/>
          <w:szCs w:val="22"/>
          <w:lang w:val="en-GB"/>
        </w:rPr>
        <w:t xml:space="preserve"> [</w:t>
      </w:r>
      <w:r w:rsidR="00106328">
        <w:rPr>
          <w:rFonts w:ascii="Arial" w:hAnsi="Arial" w:cs="Arial"/>
          <w:color w:val="7B7B7B" w:themeColor="accent3" w:themeShade="BF"/>
          <w:sz w:val="22"/>
          <w:szCs w:val="22"/>
          <w:lang w:val="en-GB"/>
        </w:rPr>
        <w:t xml:space="preserve">The insolvency system of Canada aims to strike a balance between reorganization and liquidation. It focusses on certainty, transparency, asset preservation, value maximization and rehabilitation. Moreover, the insolvency system of the country provides and favours debtor rehabilitation because of the perceived social benefits that flow from the rehabilitation of debtors. These also includes increased recoveries for creditors, the maintenance of supplier relationships and local economic activity, and the preservation of jobs. Also, it recognizes existing creditor rights and establishes clear rules for the ranking of priority claims and the equitable treatment of similarly situated creditors. This balanced approach transfers from the recognition that certain rules </w:t>
      </w:r>
      <w:proofErr w:type="gramStart"/>
      <w:r w:rsidR="00106328">
        <w:rPr>
          <w:rFonts w:ascii="Arial" w:hAnsi="Arial" w:cs="Arial"/>
          <w:color w:val="7B7B7B" w:themeColor="accent3" w:themeShade="BF"/>
          <w:sz w:val="22"/>
          <w:szCs w:val="22"/>
          <w:lang w:val="en-GB"/>
        </w:rPr>
        <w:t>provides</w:t>
      </w:r>
      <w:proofErr w:type="gramEnd"/>
      <w:r w:rsidR="00106328">
        <w:rPr>
          <w:rFonts w:ascii="Arial" w:hAnsi="Arial" w:cs="Arial"/>
          <w:color w:val="7B7B7B" w:themeColor="accent3" w:themeShade="BF"/>
          <w:sz w:val="22"/>
          <w:szCs w:val="22"/>
          <w:lang w:val="en-GB"/>
        </w:rPr>
        <w:t xml:space="preserve"> security for investors and lenders that influences the cost and availability of credit in the Canadian market.</w:t>
      </w:r>
    </w:p>
    <w:p w14:paraId="4520B833" w14:textId="77777777" w:rsidR="00106328" w:rsidRDefault="00106328" w:rsidP="00EE28C9">
      <w:pPr>
        <w:jc w:val="both"/>
        <w:rPr>
          <w:rFonts w:ascii="Arial" w:hAnsi="Arial" w:cs="Arial"/>
          <w:color w:val="7B7B7B" w:themeColor="accent3" w:themeShade="BF"/>
          <w:sz w:val="22"/>
          <w:szCs w:val="22"/>
          <w:lang w:val="en-GB"/>
        </w:rPr>
      </w:pPr>
    </w:p>
    <w:p w14:paraId="5147C724" w14:textId="77777777" w:rsidR="00C91C88" w:rsidRDefault="00106328" w:rsidP="00EE28C9">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policy goals of </w:t>
      </w:r>
      <w:r w:rsidR="00C91C88">
        <w:rPr>
          <w:rFonts w:ascii="Arial" w:hAnsi="Arial" w:cs="Arial"/>
          <w:color w:val="7B7B7B" w:themeColor="accent3" w:themeShade="BF"/>
          <w:sz w:val="22"/>
          <w:szCs w:val="22"/>
          <w:lang w:val="en-GB"/>
        </w:rPr>
        <w:t>Canadian</w:t>
      </w:r>
      <w:r>
        <w:rPr>
          <w:rFonts w:ascii="Arial" w:hAnsi="Arial" w:cs="Arial"/>
          <w:color w:val="7B7B7B" w:themeColor="accent3" w:themeShade="BF"/>
          <w:sz w:val="22"/>
          <w:szCs w:val="22"/>
          <w:lang w:val="en-GB"/>
        </w:rPr>
        <w:t xml:space="preserve"> insolvency regime </w:t>
      </w:r>
      <w:r w:rsidR="00C91C88">
        <w:rPr>
          <w:rFonts w:ascii="Arial" w:hAnsi="Arial" w:cs="Arial"/>
          <w:color w:val="7B7B7B" w:themeColor="accent3" w:themeShade="BF"/>
          <w:sz w:val="22"/>
          <w:szCs w:val="22"/>
          <w:lang w:val="en-GB"/>
        </w:rPr>
        <w:t xml:space="preserve">in the way insolvency proceedings are managed through a combination of creditor control, estate professional management and court supervision that includes consideration of the interests of the debtor and other </w:t>
      </w:r>
      <w:r w:rsidR="00C91C88">
        <w:rPr>
          <w:rFonts w:ascii="Arial" w:hAnsi="Arial" w:cs="Arial"/>
          <w:color w:val="7B7B7B" w:themeColor="accent3" w:themeShade="BF"/>
          <w:sz w:val="22"/>
          <w:szCs w:val="22"/>
          <w:lang w:val="en-GB"/>
        </w:rPr>
        <w:lastRenderedPageBreak/>
        <w:t xml:space="preserve">stakeholders. The overall management of insolvency proceedings is done through the oversight of the court. Court supervises the process and Court appointed receivers are supposed to periodically report to court. Moreover, creditors are provided a degree of control over insolvency proceedings through voting mechanisms and other powers in both bankruptcy and restructuring situations. Creditors possess that right to information and right to be heard by the court looking after the insolvency proceedings.  </w:t>
      </w:r>
      <w:proofErr w:type="gramStart"/>
      <w:r w:rsidR="00C91C88">
        <w:rPr>
          <w:rFonts w:ascii="Arial" w:hAnsi="Arial" w:cs="Arial"/>
          <w:color w:val="7B7B7B" w:themeColor="accent3" w:themeShade="BF"/>
          <w:sz w:val="22"/>
          <w:szCs w:val="22"/>
          <w:lang w:val="en-GB"/>
        </w:rPr>
        <w:t>Thus</w:t>
      </w:r>
      <w:proofErr w:type="gramEnd"/>
      <w:r w:rsidR="00C91C88">
        <w:rPr>
          <w:rFonts w:ascii="Arial" w:hAnsi="Arial" w:cs="Arial"/>
          <w:color w:val="7B7B7B" w:themeColor="accent3" w:themeShade="BF"/>
          <w:sz w:val="22"/>
          <w:szCs w:val="22"/>
          <w:lang w:val="en-GB"/>
        </w:rPr>
        <w:t xml:space="preserve"> we can say that the policy goals are reflected in different aspects of the insolvency system.</w:t>
      </w:r>
    </w:p>
    <w:p w14:paraId="702238D5" w14:textId="77777777" w:rsidR="00C91C88" w:rsidRDefault="00C91C88" w:rsidP="00EE28C9">
      <w:pPr>
        <w:jc w:val="both"/>
        <w:rPr>
          <w:rFonts w:ascii="Arial" w:hAnsi="Arial" w:cs="Arial"/>
          <w:color w:val="7B7B7B" w:themeColor="accent3" w:themeShade="BF"/>
          <w:sz w:val="22"/>
          <w:szCs w:val="22"/>
          <w:lang w:val="en-GB"/>
        </w:rPr>
      </w:pPr>
    </w:p>
    <w:p w14:paraId="416ADBC4" w14:textId="21591AB0" w:rsidR="000434FB" w:rsidRPr="00D80DC2" w:rsidRDefault="00C91C88" w:rsidP="00EE28C9">
      <w:pPr>
        <w:jc w:val="both"/>
        <w:rPr>
          <w:rFonts w:ascii="Arial" w:hAnsi="Arial" w:cs="Arial"/>
          <w:color w:val="7B7B7B"/>
          <w:sz w:val="22"/>
          <w:szCs w:val="22"/>
          <w:lang w:val="en-GB"/>
        </w:rPr>
      </w:pPr>
      <w:r>
        <w:rPr>
          <w:rFonts w:ascii="Arial" w:hAnsi="Arial" w:cs="Arial"/>
          <w:color w:val="7B7B7B" w:themeColor="accent3" w:themeShade="BF"/>
          <w:sz w:val="22"/>
          <w:szCs w:val="22"/>
          <w:lang w:val="en-GB"/>
        </w:rPr>
        <w:t xml:space="preserve">All Canadian insolvency processes provide for a single, collective proceeding that </w:t>
      </w:r>
      <w:r w:rsidR="00C701C2">
        <w:rPr>
          <w:rFonts w:ascii="Arial" w:hAnsi="Arial" w:cs="Arial"/>
          <w:color w:val="7B7B7B" w:themeColor="accent3" w:themeShade="BF"/>
          <w:sz w:val="22"/>
          <w:szCs w:val="22"/>
          <w:lang w:val="en-GB"/>
        </w:rPr>
        <w:t>supersedes</w:t>
      </w:r>
      <w:r>
        <w:rPr>
          <w:rFonts w:ascii="Arial" w:hAnsi="Arial" w:cs="Arial"/>
          <w:color w:val="7B7B7B" w:themeColor="accent3" w:themeShade="BF"/>
          <w:sz w:val="22"/>
          <w:szCs w:val="22"/>
          <w:lang w:val="en-GB"/>
        </w:rPr>
        <w:t xml:space="preserve"> the usual processes available to creditors to enforce their claims.</w:t>
      </w:r>
      <w:r w:rsidR="00C701C2">
        <w:rPr>
          <w:rFonts w:ascii="Arial" w:hAnsi="Arial" w:cs="Arial"/>
          <w:color w:val="7B7B7B" w:themeColor="accent3" w:themeShade="BF"/>
          <w:sz w:val="22"/>
          <w:szCs w:val="22"/>
          <w:lang w:val="en-GB"/>
        </w:rPr>
        <w:t xml:space="preserve"> Also, the creditors remedies are collectivized in a single proceeding to avoid the costs. Thus, </w:t>
      </w:r>
      <w:r w:rsidR="00C701C2" w:rsidRPr="00C701C2">
        <w:rPr>
          <w:rFonts w:ascii="Arial" w:hAnsi="Arial" w:cs="Arial"/>
          <w:color w:val="7B7B7B" w:themeColor="accent3" w:themeShade="BF"/>
          <w:sz w:val="22"/>
          <w:szCs w:val="22"/>
          <w:lang w:val="en-GB"/>
        </w:rPr>
        <w:t>national insolvency system in Canada is described as following a “single proceeding” model.</w:t>
      </w:r>
      <w:r w:rsidR="008C6FAA" w:rsidRPr="00D80DC2">
        <w:rPr>
          <w:rFonts w:ascii="Arial" w:hAnsi="Arial" w:cs="Arial"/>
          <w:color w:val="7B7B7B" w:themeColor="accent3" w:themeShade="BF"/>
          <w:sz w:val="22"/>
          <w:szCs w:val="22"/>
          <w:lang w:val="en-GB"/>
        </w:rPr>
        <w:t>]</w:t>
      </w:r>
    </w:p>
    <w:p w14:paraId="3B7DC066" w14:textId="77777777" w:rsidR="000434FB" w:rsidRDefault="00924FA9" w:rsidP="002A37BB">
      <w:pPr>
        <w:jc w:val="both"/>
        <w:rPr>
          <w:rFonts w:ascii="Arial" w:hAnsi="Arial" w:cs="Arial"/>
          <w:color w:val="7B7B7B"/>
          <w:sz w:val="22"/>
          <w:szCs w:val="22"/>
          <w:lang w:val="en-GB"/>
        </w:rPr>
      </w:pPr>
    </w:p>
    <w:p w14:paraId="624AECDB" w14:textId="77777777" w:rsidR="00EB17D0" w:rsidRPr="00D80DC2" w:rsidRDefault="00924FA9" w:rsidP="002A37BB">
      <w:pPr>
        <w:jc w:val="both"/>
        <w:rPr>
          <w:rFonts w:ascii="Arial" w:hAnsi="Arial" w:cs="Arial"/>
          <w:color w:val="7B7B7B"/>
          <w:sz w:val="22"/>
          <w:szCs w:val="22"/>
          <w:lang w:val="en-GB"/>
        </w:rPr>
      </w:pPr>
    </w:p>
    <w:p w14:paraId="6F6D8BA9" w14:textId="77777777" w:rsidR="009B0723" w:rsidRPr="00D80DC2" w:rsidRDefault="008C6FAA" w:rsidP="00087F21">
      <w:pPr>
        <w:jc w:val="both"/>
        <w:rPr>
          <w:rFonts w:ascii="Arial" w:hAnsi="Arial" w:cs="Arial"/>
          <w:b/>
          <w:sz w:val="22"/>
          <w:szCs w:val="22"/>
          <w:lang w:val="en-GB"/>
        </w:rPr>
      </w:pPr>
      <w:r w:rsidRPr="00D80DC2">
        <w:rPr>
          <w:rFonts w:ascii="Arial" w:hAnsi="Arial" w:cs="Arial"/>
          <w:b/>
          <w:sz w:val="22"/>
          <w:szCs w:val="22"/>
          <w:lang w:val="en-GB"/>
        </w:rPr>
        <w:t>QUESTION 4 (fact-based application-type question) [15 marks in total]</w:t>
      </w:r>
    </w:p>
    <w:p w14:paraId="5893C722" w14:textId="77777777" w:rsidR="009B0723" w:rsidRPr="00D80DC2" w:rsidRDefault="00924FA9" w:rsidP="00087F21">
      <w:pPr>
        <w:jc w:val="both"/>
        <w:rPr>
          <w:rFonts w:ascii="Arial" w:hAnsi="Arial" w:cs="Arial"/>
          <w:sz w:val="22"/>
          <w:szCs w:val="22"/>
          <w:lang w:val="en-GB"/>
        </w:rPr>
      </w:pPr>
    </w:p>
    <w:p w14:paraId="384B3D31" w14:textId="77777777" w:rsidR="00C96EE4" w:rsidRPr="00D80DC2" w:rsidRDefault="008C6FAA" w:rsidP="00087F21">
      <w:pPr>
        <w:jc w:val="both"/>
        <w:rPr>
          <w:rFonts w:ascii="Arial" w:hAnsi="Arial" w:cs="Arial"/>
          <w:b/>
          <w:bCs/>
          <w:sz w:val="22"/>
          <w:szCs w:val="22"/>
          <w:lang w:val="en-GB"/>
        </w:rPr>
      </w:pPr>
      <w:r w:rsidRPr="00D80DC2">
        <w:rPr>
          <w:rFonts w:ascii="Arial" w:hAnsi="Arial" w:cs="Arial"/>
          <w:b/>
          <w:bCs/>
          <w:sz w:val="22"/>
          <w:szCs w:val="22"/>
          <w:lang w:val="en-GB"/>
        </w:rPr>
        <w:t>Question 4.1 [maximum 15 marks]</w:t>
      </w:r>
    </w:p>
    <w:p w14:paraId="39775279" w14:textId="77777777" w:rsidR="00C96EE4" w:rsidRPr="00D80DC2" w:rsidRDefault="00924FA9" w:rsidP="00087F21">
      <w:pPr>
        <w:jc w:val="both"/>
        <w:rPr>
          <w:rFonts w:ascii="Arial" w:hAnsi="Arial" w:cs="Arial"/>
          <w:sz w:val="22"/>
          <w:szCs w:val="22"/>
          <w:lang w:val="en-GB"/>
        </w:rPr>
      </w:pPr>
    </w:p>
    <w:p w14:paraId="31A3C559" w14:textId="41450AF9" w:rsidR="00C96EE4" w:rsidRDefault="008C6FAA" w:rsidP="000400E0">
      <w:pPr>
        <w:jc w:val="both"/>
        <w:rPr>
          <w:rFonts w:ascii="Arial" w:hAnsi="Arial" w:cs="Arial"/>
          <w:sz w:val="22"/>
          <w:szCs w:val="22"/>
          <w:lang w:val="en-GB"/>
        </w:rPr>
      </w:pPr>
      <w:bookmarkStart w:id="0" w:name="_Hlk17745211"/>
      <w:r w:rsidRPr="00D80DC2">
        <w:rPr>
          <w:rFonts w:ascii="Arial" w:hAnsi="Arial" w:cs="Arial"/>
          <w:sz w:val="22"/>
          <w:szCs w:val="22"/>
          <w:lang w:val="en-GB"/>
        </w:rPr>
        <w:t>You are a lawyer in Canada. You are consulted by counsel in a foreign jurisdiction who is representing an agent operating under the law of the foreign jurisdiction and who is empowered by the legislation and courts of that foreign jurisdiction to deal with the assets of insolvent companies. The online seller has a fulfilment office and warehouse in Canada. The foreign agent has taken control of the assets of an online seller of clothing with a head office that is registered in the foreign jurisdiction where senior management of the company have their offices. The business sells clothing around the world, including to customers in Canada. Due to currency exchange- and supply-related issues, the company has been unable to maintain liquidity and has defaulted on various loans to its foreign</w:t>
      </w:r>
      <w:r>
        <w:rPr>
          <w:rFonts w:ascii="Arial" w:hAnsi="Arial" w:cs="Arial"/>
          <w:sz w:val="22"/>
          <w:szCs w:val="22"/>
          <w:lang w:val="en-GB"/>
        </w:rPr>
        <w:t>-</w:t>
      </w:r>
      <w:r w:rsidRPr="00D80DC2">
        <w:rPr>
          <w:rFonts w:ascii="Arial" w:hAnsi="Arial" w:cs="Arial"/>
          <w:sz w:val="22"/>
          <w:szCs w:val="22"/>
          <w:lang w:val="en-GB"/>
        </w:rPr>
        <w:t xml:space="preserve">based secured lenders who are owed </w:t>
      </w:r>
      <w:proofErr w:type="gramStart"/>
      <w:r w:rsidR="00410C9A">
        <w:rPr>
          <w:rFonts w:ascii="Arial" w:hAnsi="Arial" w:cs="Arial"/>
          <w:sz w:val="22"/>
          <w:szCs w:val="22"/>
          <w:lang w:val="en-GB"/>
        </w:rPr>
        <w:t>in excess of</w:t>
      </w:r>
      <w:proofErr w:type="gramEnd"/>
      <w:r w:rsidR="00410C9A">
        <w:rPr>
          <w:rFonts w:ascii="Arial" w:hAnsi="Arial" w:cs="Arial"/>
          <w:sz w:val="22"/>
          <w:szCs w:val="22"/>
          <w:lang w:val="en-GB"/>
        </w:rPr>
        <w:t xml:space="preserve"> </w:t>
      </w:r>
      <w:r w:rsidRPr="00D80DC2">
        <w:rPr>
          <w:rFonts w:ascii="Arial" w:hAnsi="Arial" w:cs="Arial"/>
          <w:sz w:val="22"/>
          <w:szCs w:val="22"/>
          <w:lang w:val="en-GB"/>
        </w:rPr>
        <w:t>CAD 200 million and</w:t>
      </w:r>
      <w:r w:rsidR="0019721F">
        <w:rPr>
          <w:rFonts w:ascii="Arial" w:hAnsi="Arial" w:cs="Arial"/>
          <w:sz w:val="22"/>
          <w:szCs w:val="22"/>
          <w:lang w:val="en-GB"/>
        </w:rPr>
        <w:t>,</w:t>
      </w:r>
      <w:r w:rsidRPr="00D80DC2">
        <w:rPr>
          <w:rFonts w:ascii="Arial" w:hAnsi="Arial" w:cs="Arial"/>
          <w:sz w:val="22"/>
          <w:szCs w:val="22"/>
          <w:lang w:val="en-GB"/>
        </w:rPr>
        <w:t xml:space="preserve"> as a result</w:t>
      </w:r>
      <w:r w:rsidR="0019721F">
        <w:rPr>
          <w:rFonts w:ascii="Arial" w:hAnsi="Arial" w:cs="Arial"/>
          <w:sz w:val="22"/>
          <w:szCs w:val="22"/>
          <w:lang w:val="en-GB"/>
        </w:rPr>
        <w:t>,</w:t>
      </w:r>
      <w:r w:rsidRPr="00D80DC2">
        <w:rPr>
          <w:rFonts w:ascii="Arial" w:hAnsi="Arial" w:cs="Arial"/>
          <w:sz w:val="22"/>
          <w:szCs w:val="22"/>
          <w:lang w:val="en-GB"/>
        </w:rPr>
        <w:t xml:space="preserve"> has stopped fulfilling orders in process, including to Canadian customers. As a result, a class action lawsuit has been filed by a Canadian law firm seeking damages on behalf of customers for monies paid in respect of unfulfilled orders in the amount of CAD 2 million. That lawsuit in Canada is still in the pleadings phase. </w:t>
      </w:r>
      <w:r>
        <w:rPr>
          <w:rFonts w:ascii="Arial" w:hAnsi="Arial" w:cs="Arial"/>
          <w:sz w:val="22"/>
          <w:szCs w:val="22"/>
          <w:lang w:val="en-GB"/>
        </w:rPr>
        <w:t xml:space="preserve">It also appears that the Canadian resident in charge of the fulfilment office and warehouse in Canada may have been diverting funds improperly. The foreign agent wants to further investigate. </w:t>
      </w:r>
      <w:r w:rsidRPr="00D80DC2">
        <w:rPr>
          <w:rFonts w:ascii="Arial" w:hAnsi="Arial" w:cs="Arial"/>
          <w:sz w:val="22"/>
          <w:szCs w:val="22"/>
          <w:lang w:val="en-GB"/>
        </w:rPr>
        <w:t xml:space="preserve">The foreign agent consults you about seeking recognition of the foreign proceeding </w:t>
      </w:r>
      <w:r>
        <w:rPr>
          <w:rFonts w:ascii="Arial" w:hAnsi="Arial" w:cs="Arial"/>
          <w:sz w:val="22"/>
          <w:szCs w:val="22"/>
          <w:lang w:val="en-GB"/>
        </w:rPr>
        <w:t xml:space="preserve">in Canada </w:t>
      </w:r>
      <w:proofErr w:type="gramStart"/>
      <w:r w:rsidRPr="00D80DC2">
        <w:rPr>
          <w:rFonts w:ascii="Arial" w:hAnsi="Arial" w:cs="Arial"/>
          <w:sz w:val="22"/>
          <w:szCs w:val="22"/>
          <w:lang w:val="en-GB"/>
        </w:rPr>
        <w:t>in order to</w:t>
      </w:r>
      <w:proofErr w:type="gramEnd"/>
      <w:r w:rsidRPr="00D80DC2">
        <w:rPr>
          <w:rFonts w:ascii="Arial" w:hAnsi="Arial" w:cs="Arial"/>
          <w:sz w:val="22"/>
          <w:szCs w:val="22"/>
          <w:lang w:val="en-GB"/>
        </w:rPr>
        <w:t xml:space="preserve"> maximise recoveries and provide for an equitable distribution of value among all creditors. </w:t>
      </w:r>
    </w:p>
    <w:p w14:paraId="72D6B58E" w14:textId="77777777" w:rsidR="0050004A" w:rsidRDefault="00924FA9" w:rsidP="000400E0">
      <w:pPr>
        <w:jc w:val="both"/>
        <w:rPr>
          <w:rFonts w:ascii="Arial" w:hAnsi="Arial" w:cs="Arial"/>
          <w:sz w:val="22"/>
          <w:szCs w:val="22"/>
          <w:lang w:val="en-GB"/>
        </w:rPr>
      </w:pPr>
    </w:p>
    <w:p w14:paraId="31FFFAB4" w14:textId="77777777" w:rsidR="0050004A" w:rsidRPr="00AE184B" w:rsidRDefault="008C6FAA" w:rsidP="0050004A">
      <w:pPr>
        <w:jc w:val="both"/>
        <w:rPr>
          <w:rFonts w:ascii="Arial" w:hAnsi="Arial" w:cs="Arial"/>
          <w:b/>
          <w:bCs/>
          <w:sz w:val="22"/>
          <w:szCs w:val="22"/>
          <w:lang w:val="en-GB"/>
        </w:rPr>
      </w:pPr>
      <w:r w:rsidRPr="00AE184B">
        <w:rPr>
          <w:rFonts w:ascii="Arial" w:hAnsi="Arial" w:cs="Arial"/>
          <w:b/>
          <w:bCs/>
          <w:sz w:val="22"/>
          <w:szCs w:val="22"/>
          <w:u w:val="single"/>
          <w:lang w:val="en-GB"/>
        </w:rPr>
        <w:t>Using the facts above, answer the questions that follow</w:t>
      </w:r>
      <w:r w:rsidRPr="00AE184B">
        <w:rPr>
          <w:rFonts w:ascii="Arial" w:hAnsi="Arial" w:cs="Arial"/>
          <w:b/>
          <w:bCs/>
          <w:sz w:val="22"/>
          <w:szCs w:val="22"/>
          <w:lang w:val="en-GB"/>
        </w:rPr>
        <w:t>.</w:t>
      </w:r>
    </w:p>
    <w:p w14:paraId="44419771" w14:textId="77777777" w:rsidR="0050004A" w:rsidRPr="0050004A" w:rsidRDefault="00924FA9" w:rsidP="0050004A">
      <w:pPr>
        <w:jc w:val="both"/>
        <w:rPr>
          <w:rFonts w:ascii="Arial" w:hAnsi="Arial" w:cs="Arial"/>
          <w:sz w:val="22"/>
          <w:szCs w:val="22"/>
          <w:lang w:val="en-GB"/>
        </w:rPr>
      </w:pPr>
    </w:p>
    <w:p w14:paraId="235BB1E7" w14:textId="77777777" w:rsidR="0050004A" w:rsidRPr="00A13E9B" w:rsidRDefault="008C6FAA" w:rsidP="0050004A">
      <w:pPr>
        <w:jc w:val="both"/>
        <w:rPr>
          <w:rFonts w:ascii="Arial" w:hAnsi="Arial" w:cs="Arial"/>
          <w:b/>
          <w:bCs/>
          <w:sz w:val="22"/>
          <w:szCs w:val="22"/>
          <w:lang w:val="en-GB"/>
        </w:rPr>
      </w:pPr>
      <w:r w:rsidRPr="00A13E9B">
        <w:rPr>
          <w:rFonts w:ascii="Arial" w:hAnsi="Arial" w:cs="Arial"/>
          <w:b/>
          <w:bCs/>
          <w:sz w:val="22"/>
          <w:szCs w:val="22"/>
          <w:lang w:val="en-GB"/>
        </w:rPr>
        <w:t>Question 4.1 [maximum 5 marks]</w:t>
      </w:r>
    </w:p>
    <w:p w14:paraId="0FC4BB52" w14:textId="77777777" w:rsidR="00C96EE4" w:rsidRPr="00D80DC2" w:rsidRDefault="00924FA9" w:rsidP="000400E0">
      <w:pPr>
        <w:jc w:val="both"/>
        <w:rPr>
          <w:rFonts w:ascii="Arial" w:hAnsi="Arial" w:cs="Arial"/>
          <w:sz w:val="22"/>
          <w:szCs w:val="22"/>
          <w:lang w:val="en-GB"/>
        </w:rPr>
      </w:pPr>
    </w:p>
    <w:p w14:paraId="0952E872" w14:textId="4D5398AF" w:rsidR="000400E0" w:rsidRDefault="008C6FAA" w:rsidP="000400E0">
      <w:pPr>
        <w:jc w:val="both"/>
        <w:rPr>
          <w:rFonts w:ascii="Arial" w:hAnsi="Arial" w:cs="Arial"/>
          <w:sz w:val="22"/>
          <w:szCs w:val="22"/>
          <w:lang w:val="en-GB"/>
        </w:rPr>
      </w:pPr>
      <w:r w:rsidRPr="00D80DC2">
        <w:rPr>
          <w:rFonts w:ascii="Arial" w:hAnsi="Arial" w:cs="Arial"/>
          <w:sz w:val="22"/>
          <w:szCs w:val="22"/>
          <w:lang w:val="en-GB"/>
        </w:rPr>
        <w:t xml:space="preserve">The foreign agent wants to understand the </w:t>
      </w:r>
      <w:r w:rsidR="00AE42F3">
        <w:rPr>
          <w:rFonts w:ascii="Arial" w:hAnsi="Arial" w:cs="Arial"/>
          <w:sz w:val="22"/>
          <w:szCs w:val="22"/>
          <w:lang w:val="en-GB"/>
        </w:rPr>
        <w:t>process to commence a recognition application and</w:t>
      </w:r>
      <w:r w:rsidRPr="00D80DC2">
        <w:rPr>
          <w:rFonts w:ascii="Arial" w:hAnsi="Arial" w:cs="Arial"/>
          <w:sz w:val="22"/>
          <w:szCs w:val="22"/>
          <w:lang w:val="en-GB"/>
        </w:rPr>
        <w:t xml:space="preserve"> obtain recognition </w:t>
      </w:r>
      <w:r>
        <w:rPr>
          <w:rFonts w:ascii="Arial" w:hAnsi="Arial" w:cs="Arial"/>
          <w:sz w:val="22"/>
          <w:szCs w:val="22"/>
          <w:lang w:val="en-GB"/>
        </w:rPr>
        <w:t>of the foreign proceeding in Canada.</w:t>
      </w:r>
      <w:r w:rsidRPr="00D80DC2">
        <w:rPr>
          <w:rFonts w:ascii="Arial" w:hAnsi="Arial" w:cs="Arial"/>
          <w:sz w:val="22"/>
          <w:szCs w:val="22"/>
          <w:lang w:val="en-GB"/>
        </w:rPr>
        <w:t xml:space="preserve"> What is your advice?</w:t>
      </w:r>
    </w:p>
    <w:p w14:paraId="4CAC24F8" w14:textId="77777777" w:rsidR="00AE184B" w:rsidRDefault="00924FA9" w:rsidP="000400E0">
      <w:pPr>
        <w:jc w:val="both"/>
        <w:rPr>
          <w:rFonts w:ascii="Arial" w:hAnsi="Arial" w:cs="Arial"/>
          <w:sz w:val="22"/>
          <w:szCs w:val="22"/>
          <w:lang w:val="en-GB"/>
        </w:rPr>
      </w:pPr>
    </w:p>
    <w:p w14:paraId="61670871" w14:textId="77777777" w:rsidR="00C701C2" w:rsidRDefault="008C6FAA" w:rsidP="000400E0">
      <w:pPr>
        <w:jc w:val="both"/>
        <w:rPr>
          <w:rFonts w:ascii="Arial" w:hAnsi="Arial" w:cs="Arial"/>
          <w:color w:val="7B7B7B" w:themeColor="accent3" w:themeShade="BF"/>
          <w:sz w:val="22"/>
          <w:szCs w:val="22"/>
          <w:lang w:val="en-GB"/>
        </w:rPr>
      </w:pPr>
      <w:r w:rsidRPr="00D80DC2">
        <w:rPr>
          <w:rFonts w:ascii="Arial" w:hAnsi="Arial" w:cs="Arial"/>
          <w:color w:val="7B7B7B" w:themeColor="accent3" w:themeShade="BF"/>
          <w:sz w:val="22"/>
          <w:szCs w:val="22"/>
          <w:lang w:val="en-GB"/>
        </w:rPr>
        <w:t>[</w:t>
      </w:r>
      <w:r w:rsidR="00C701C2">
        <w:rPr>
          <w:rFonts w:ascii="Arial" w:hAnsi="Arial" w:cs="Arial"/>
          <w:color w:val="7B7B7B" w:themeColor="accent3" w:themeShade="BF"/>
          <w:sz w:val="22"/>
          <w:szCs w:val="22"/>
          <w:lang w:val="en-GB"/>
        </w:rPr>
        <w:t>The first step to commence a recognition application is to check whether the following requirements as per the provisions of the BIA and CCAA on the recognition of foreign proceeding is met. They are</w:t>
      </w:r>
    </w:p>
    <w:p w14:paraId="676BFF3C" w14:textId="77777777" w:rsidR="00C701C2" w:rsidRDefault="00C701C2" w:rsidP="000400E0">
      <w:pPr>
        <w:jc w:val="both"/>
        <w:rPr>
          <w:rFonts w:ascii="Arial" w:hAnsi="Arial" w:cs="Arial"/>
          <w:color w:val="7B7B7B" w:themeColor="accent3" w:themeShade="BF"/>
          <w:sz w:val="22"/>
          <w:szCs w:val="22"/>
          <w:lang w:val="en-GB"/>
        </w:rPr>
      </w:pPr>
    </w:p>
    <w:p w14:paraId="28E4CA56" w14:textId="77777777" w:rsidR="00C701C2" w:rsidRPr="00C701C2" w:rsidRDefault="00C701C2" w:rsidP="00C701C2">
      <w:pPr>
        <w:pStyle w:val="ListParagraph"/>
        <w:numPr>
          <w:ilvl w:val="0"/>
          <w:numId w:val="27"/>
        </w:numPr>
        <w:spacing w:line="360" w:lineRule="auto"/>
        <w:jc w:val="both"/>
        <w:rPr>
          <w:rFonts w:ascii="Arial" w:hAnsi="Arial" w:cs="Arial"/>
          <w:b/>
          <w:color w:val="7B7B7B"/>
          <w:sz w:val="22"/>
          <w:szCs w:val="22"/>
          <w:lang w:val="en-GB"/>
        </w:rPr>
      </w:pPr>
      <w:r>
        <w:rPr>
          <w:rFonts w:ascii="Arial" w:hAnsi="Arial" w:cs="Arial"/>
          <w:color w:val="7B7B7B" w:themeColor="accent3" w:themeShade="BF"/>
          <w:sz w:val="22"/>
          <w:szCs w:val="22"/>
          <w:lang w:val="en-GB"/>
        </w:rPr>
        <w:t>That the proceeding is a “foreign proceeding” in accordance with the statutory definition</w:t>
      </w:r>
    </w:p>
    <w:p w14:paraId="2C24015F" w14:textId="77777777" w:rsidR="00C701C2" w:rsidRPr="00C701C2" w:rsidRDefault="00C701C2" w:rsidP="00C701C2">
      <w:pPr>
        <w:pStyle w:val="ListParagraph"/>
        <w:numPr>
          <w:ilvl w:val="0"/>
          <w:numId w:val="27"/>
        </w:numPr>
        <w:spacing w:line="360" w:lineRule="auto"/>
        <w:jc w:val="both"/>
        <w:rPr>
          <w:rFonts w:ascii="Arial" w:hAnsi="Arial" w:cs="Arial"/>
          <w:b/>
          <w:color w:val="7B7B7B"/>
          <w:sz w:val="22"/>
          <w:szCs w:val="22"/>
          <w:lang w:val="en-GB"/>
        </w:rPr>
      </w:pPr>
      <w:r>
        <w:rPr>
          <w:rFonts w:ascii="Arial" w:hAnsi="Arial" w:cs="Arial"/>
          <w:color w:val="7B7B7B" w:themeColor="accent3" w:themeShade="BF"/>
          <w:sz w:val="22"/>
          <w:szCs w:val="22"/>
          <w:lang w:val="en-GB"/>
        </w:rPr>
        <w:t>That the applicant is a “foreign representative” in accordance with the statutory definition</w:t>
      </w:r>
    </w:p>
    <w:p w14:paraId="22D2643A" w14:textId="03137E36" w:rsidR="00C701C2" w:rsidRPr="004E7484" w:rsidRDefault="00C701C2" w:rsidP="00C701C2">
      <w:pPr>
        <w:pStyle w:val="ListParagraph"/>
        <w:numPr>
          <w:ilvl w:val="0"/>
          <w:numId w:val="27"/>
        </w:numPr>
        <w:spacing w:line="360" w:lineRule="auto"/>
        <w:jc w:val="both"/>
        <w:rPr>
          <w:rFonts w:ascii="Arial" w:hAnsi="Arial" w:cs="Arial"/>
          <w:b/>
          <w:color w:val="7B7B7B"/>
          <w:sz w:val="22"/>
          <w:szCs w:val="22"/>
          <w:lang w:val="en-GB"/>
        </w:rPr>
      </w:pPr>
      <w:r>
        <w:rPr>
          <w:rFonts w:ascii="Arial" w:hAnsi="Arial" w:cs="Arial"/>
          <w:color w:val="7B7B7B" w:themeColor="accent3" w:themeShade="BF"/>
          <w:sz w:val="22"/>
          <w:szCs w:val="22"/>
          <w:lang w:val="en-GB"/>
        </w:rPr>
        <w:lastRenderedPageBreak/>
        <w:t xml:space="preserve">Whether the “foreign proceeding” is a “foreign main proceeding” or a “foreign non-main proceeding” based on a </w:t>
      </w:r>
      <w:proofErr w:type="spellStart"/>
      <w:r>
        <w:rPr>
          <w:rFonts w:ascii="Arial" w:hAnsi="Arial" w:cs="Arial"/>
          <w:color w:val="7B7B7B" w:themeColor="accent3" w:themeShade="BF"/>
          <w:sz w:val="22"/>
          <w:szCs w:val="22"/>
          <w:lang w:val="en-GB"/>
        </w:rPr>
        <w:t>center</w:t>
      </w:r>
      <w:proofErr w:type="spellEnd"/>
      <w:r>
        <w:rPr>
          <w:rFonts w:ascii="Arial" w:hAnsi="Arial" w:cs="Arial"/>
          <w:color w:val="7B7B7B" w:themeColor="accent3" w:themeShade="BF"/>
          <w:sz w:val="22"/>
          <w:szCs w:val="22"/>
          <w:lang w:val="en-GB"/>
        </w:rPr>
        <w:t xml:space="preserve"> of main interest analysis. </w:t>
      </w:r>
    </w:p>
    <w:p w14:paraId="66A3DA71" w14:textId="5FB70693" w:rsidR="00C701C2" w:rsidRDefault="004E7484" w:rsidP="00C701C2">
      <w:pPr>
        <w:pStyle w:val="ListParagraph"/>
        <w:jc w:val="both"/>
        <w:rPr>
          <w:rFonts w:ascii="Arial" w:hAnsi="Arial" w:cs="Arial"/>
          <w:bCs/>
          <w:color w:val="7B7B7B"/>
          <w:sz w:val="22"/>
          <w:szCs w:val="22"/>
          <w:lang w:val="en-GB"/>
        </w:rPr>
      </w:pPr>
      <w:r>
        <w:rPr>
          <w:rFonts w:ascii="Arial" w:hAnsi="Arial" w:cs="Arial"/>
          <w:bCs/>
          <w:color w:val="7B7B7B"/>
          <w:sz w:val="22"/>
          <w:szCs w:val="22"/>
          <w:lang w:val="en-GB"/>
        </w:rPr>
        <w:t>If the above requirements are met, t</w:t>
      </w:r>
      <w:r w:rsidR="00C701C2" w:rsidRPr="00C701C2">
        <w:rPr>
          <w:rFonts w:ascii="Arial" w:hAnsi="Arial" w:cs="Arial"/>
          <w:bCs/>
          <w:color w:val="7B7B7B"/>
          <w:sz w:val="22"/>
          <w:szCs w:val="22"/>
          <w:lang w:val="en-GB"/>
        </w:rPr>
        <w:t xml:space="preserve">he recognition application </w:t>
      </w:r>
      <w:r>
        <w:rPr>
          <w:rFonts w:ascii="Arial" w:hAnsi="Arial" w:cs="Arial"/>
          <w:bCs/>
          <w:color w:val="7B7B7B"/>
          <w:sz w:val="22"/>
          <w:szCs w:val="22"/>
          <w:lang w:val="en-GB"/>
        </w:rPr>
        <w:t>can be</w:t>
      </w:r>
      <w:r w:rsidR="00C701C2" w:rsidRPr="00C701C2">
        <w:rPr>
          <w:rFonts w:ascii="Arial" w:hAnsi="Arial" w:cs="Arial"/>
          <w:bCs/>
          <w:color w:val="7B7B7B"/>
          <w:sz w:val="22"/>
          <w:szCs w:val="22"/>
          <w:lang w:val="en-GB"/>
        </w:rPr>
        <w:t xml:space="preserve"> commenced by a foreign representative who files sufficient evidence of the foreign law to allow the Canadian cou</w:t>
      </w:r>
      <w:r w:rsidR="00C701C2">
        <w:rPr>
          <w:rFonts w:ascii="Arial" w:hAnsi="Arial" w:cs="Arial"/>
          <w:bCs/>
          <w:color w:val="7B7B7B"/>
          <w:sz w:val="22"/>
          <w:szCs w:val="22"/>
          <w:lang w:val="en-GB"/>
        </w:rPr>
        <w:t>rt</w:t>
      </w:r>
      <w:r w:rsidR="00C701C2" w:rsidRPr="00C701C2">
        <w:rPr>
          <w:rFonts w:ascii="Arial" w:hAnsi="Arial" w:cs="Arial"/>
          <w:bCs/>
          <w:color w:val="7B7B7B"/>
          <w:sz w:val="22"/>
          <w:szCs w:val="22"/>
          <w:lang w:val="en-GB"/>
        </w:rPr>
        <w:t xml:space="preserve"> to determine that they are a foreign </w:t>
      </w:r>
      <w:proofErr w:type="gramStart"/>
      <w:r w:rsidR="00C701C2" w:rsidRPr="00C701C2">
        <w:rPr>
          <w:rFonts w:ascii="Arial" w:hAnsi="Arial" w:cs="Arial"/>
          <w:bCs/>
          <w:color w:val="7B7B7B"/>
          <w:sz w:val="22"/>
          <w:szCs w:val="22"/>
          <w:lang w:val="en-GB"/>
        </w:rPr>
        <w:t>representative</w:t>
      </w:r>
      <w:proofErr w:type="gramEnd"/>
      <w:r w:rsidR="00C701C2" w:rsidRPr="00C701C2">
        <w:rPr>
          <w:rFonts w:ascii="Arial" w:hAnsi="Arial" w:cs="Arial"/>
          <w:bCs/>
          <w:color w:val="7B7B7B"/>
          <w:sz w:val="22"/>
          <w:szCs w:val="22"/>
          <w:lang w:val="en-GB"/>
        </w:rPr>
        <w:t xml:space="preserve"> and the proceeding is a foreign proceeding</w:t>
      </w:r>
      <w:r>
        <w:rPr>
          <w:rFonts w:ascii="Arial" w:hAnsi="Arial" w:cs="Arial"/>
          <w:bCs/>
          <w:color w:val="7B7B7B"/>
          <w:sz w:val="22"/>
          <w:szCs w:val="22"/>
          <w:lang w:val="en-GB"/>
        </w:rPr>
        <w:t>. Once the requirements for recognition have been met, the recognition is automatic and compulsory.</w:t>
      </w:r>
    </w:p>
    <w:p w14:paraId="231CC216" w14:textId="77777777" w:rsidR="00C701C2" w:rsidRPr="00C701C2" w:rsidRDefault="00C701C2" w:rsidP="00C701C2">
      <w:pPr>
        <w:pStyle w:val="ListParagraph"/>
        <w:spacing w:line="360" w:lineRule="auto"/>
        <w:jc w:val="both"/>
        <w:rPr>
          <w:rFonts w:ascii="Arial" w:hAnsi="Arial" w:cs="Arial"/>
          <w:bCs/>
          <w:color w:val="7B7B7B"/>
          <w:sz w:val="22"/>
          <w:szCs w:val="22"/>
          <w:lang w:val="en-GB"/>
        </w:rPr>
      </w:pPr>
    </w:p>
    <w:p w14:paraId="527B62BB" w14:textId="77777777" w:rsidR="002D3473" w:rsidRPr="00AE184B" w:rsidRDefault="008C6FAA" w:rsidP="00087F21">
      <w:pPr>
        <w:autoSpaceDE w:val="0"/>
        <w:autoSpaceDN w:val="0"/>
        <w:adjustRightInd w:val="0"/>
        <w:jc w:val="both"/>
        <w:rPr>
          <w:rFonts w:ascii="Arial" w:hAnsi="Arial" w:cs="Arial"/>
          <w:b/>
          <w:bCs/>
          <w:sz w:val="22"/>
          <w:szCs w:val="22"/>
          <w:lang w:val="en-GB"/>
        </w:rPr>
      </w:pPr>
      <w:r w:rsidRPr="00AE184B">
        <w:rPr>
          <w:rFonts w:ascii="Arial" w:hAnsi="Arial" w:cs="Arial"/>
          <w:b/>
          <w:bCs/>
          <w:sz w:val="22"/>
          <w:szCs w:val="22"/>
          <w:lang w:val="en-GB"/>
        </w:rPr>
        <w:t>Question 4.2 [maximum 5 marks]</w:t>
      </w:r>
    </w:p>
    <w:p w14:paraId="62878B4E" w14:textId="77777777" w:rsidR="002D3473" w:rsidRPr="00D80DC2" w:rsidRDefault="00924FA9" w:rsidP="00087F21">
      <w:pPr>
        <w:autoSpaceDE w:val="0"/>
        <w:autoSpaceDN w:val="0"/>
        <w:adjustRightInd w:val="0"/>
        <w:jc w:val="both"/>
        <w:rPr>
          <w:rFonts w:ascii="Arial" w:hAnsi="Arial" w:cs="Arial"/>
          <w:sz w:val="22"/>
          <w:szCs w:val="22"/>
          <w:lang w:val="en-GB"/>
        </w:rPr>
      </w:pPr>
    </w:p>
    <w:p w14:paraId="04F81458" w14:textId="77777777" w:rsidR="00126A4D" w:rsidRDefault="008C6FAA" w:rsidP="00087F21">
      <w:pPr>
        <w:autoSpaceDE w:val="0"/>
        <w:autoSpaceDN w:val="0"/>
        <w:adjustRightInd w:val="0"/>
        <w:jc w:val="both"/>
        <w:rPr>
          <w:rFonts w:ascii="Arial" w:hAnsi="Arial" w:cs="Arial"/>
          <w:sz w:val="22"/>
          <w:szCs w:val="22"/>
          <w:lang w:val="en-GB"/>
        </w:rPr>
      </w:pPr>
      <w:r>
        <w:rPr>
          <w:rFonts w:ascii="Arial" w:hAnsi="Arial" w:cs="Arial"/>
          <w:sz w:val="22"/>
          <w:szCs w:val="22"/>
          <w:lang w:val="en-GB"/>
        </w:rPr>
        <w:t xml:space="preserve">The foreign agent wants to understand </w:t>
      </w:r>
      <w:proofErr w:type="gramStart"/>
      <w:r w:rsidRPr="001F631D">
        <w:rPr>
          <w:rFonts w:ascii="Arial" w:hAnsi="Arial" w:cs="Arial"/>
          <w:color w:val="000000" w:themeColor="text1"/>
          <w:sz w:val="22"/>
          <w:szCs w:val="22"/>
          <w:lang w:val="en-GB"/>
        </w:rPr>
        <w:t>whether or not</w:t>
      </w:r>
      <w:proofErr w:type="gramEnd"/>
      <w:r w:rsidRPr="001F631D">
        <w:rPr>
          <w:rFonts w:ascii="Arial" w:hAnsi="Arial" w:cs="Arial"/>
          <w:color w:val="000000" w:themeColor="text1"/>
          <w:sz w:val="22"/>
          <w:szCs w:val="22"/>
          <w:lang w:val="en-GB"/>
        </w:rPr>
        <w:t xml:space="preserve"> you believe the foreign agent can obtain a stay of the Canadian litigation</w:t>
      </w:r>
      <w:r>
        <w:rPr>
          <w:rFonts w:ascii="Arial" w:hAnsi="Arial" w:cs="Arial"/>
          <w:color w:val="000000" w:themeColor="text1"/>
          <w:sz w:val="22"/>
          <w:szCs w:val="22"/>
          <w:lang w:val="en-GB"/>
        </w:rPr>
        <w:t xml:space="preserve"> and why</w:t>
      </w:r>
      <w:r w:rsidRPr="001F631D">
        <w:rPr>
          <w:rFonts w:ascii="Arial" w:hAnsi="Arial" w:cs="Arial"/>
          <w:color w:val="000000" w:themeColor="text1"/>
          <w:sz w:val="22"/>
          <w:szCs w:val="22"/>
          <w:lang w:val="en-GB"/>
        </w:rPr>
        <w:t>.</w:t>
      </w:r>
      <w:r>
        <w:rPr>
          <w:rFonts w:ascii="Arial" w:hAnsi="Arial" w:cs="Arial"/>
          <w:color w:val="000000" w:themeColor="text1"/>
          <w:sz w:val="22"/>
          <w:szCs w:val="22"/>
          <w:lang w:val="en-GB"/>
        </w:rPr>
        <w:t xml:space="preserve"> </w:t>
      </w:r>
      <w:r>
        <w:rPr>
          <w:rFonts w:ascii="Arial" w:hAnsi="Arial" w:cs="Arial"/>
          <w:sz w:val="22"/>
          <w:szCs w:val="22"/>
          <w:lang w:val="en-GB"/>
        </w:rPr>
        <w:t>What do you tell the foreign agent?</w:t>
      </w:r>
    </w:p>
    <w:p w14:paraId="3C3121C0" w14:textId="77777777" w:rsidR="00AE184B" w:rsidRDefault="00924FA9" w:rsidP="00087F21">
      <w:pPr>
        <w:autoSpaceDE w:val="0"/>
        <w:autoSpaceDN w:val="0"/>
        <w:adjustRightInd w:val="0"/>
        <w:jc w:val="both"/>
        <w:rPr>
          <w:rFonts w:ascii="Arial" w:hAnsi="Arial" w:cs="Arial"/>
          <w:sz w:val="22"/>
          <w:szCs w:val="22"/>
          <w:lang w:val="en-GB"/>
        </w:rPr>
      </w:pPr>
    </w:p>
    <w:p w14:paraId="728D6921" w14:textId="77777777" w:rsidR="007C2656" w:rsidRDefault="008C6FAA" w:rsidP="00087F21">
      <w:pPr>
        <w:autoSpaceDE w:val="0"/>
        <w:autoSpaceDN w:val="0"/>
        <w:adjustRightInd w:val="0"/>
        <w:jc w:val="both"/>
        <w:rPr>
          <w:rFonts w:ascii="Arial" w:hAnsi="Arial" w:cs="Arial"/>
          <w:color w:val="7B7B7B" w:themeColor="accent3" w:themeShade="BF"/>
          <w:sz w:val="22"/>
          <w:szCs w:val="22"/>
          <w:lang w:val="en-GB"/>
        </w:rPr>
      </w:pPr>
      <w:r w:rsidRPr="00D80DC2">
        <w:rPr>
          <w:rFonts w:ascii="Arial" w:hAnsi="Arial" w:cs="Arial"/>
          <w:color w:val="7B7B7B" w:themeColor="accent3" w:themeShade="BF"/>
          <w:sz w:val="22"/>
          <w:szCs w:val="22"/>
          <w:lang w:val="en-GB"/>
        </w:rPr>
        <w:t>[</w:t>
      </w:r>
      <w:r w:rsidR="007C2656">
        <w:rPr>
          <w:rFonts w:ascii="Arial" w:hAnsi="Arial" w:cs="Arial"/>
          <w:color w:val="7B7B7B" w:themeColor="accent3" w:themeShade="BF"/>
          <w:sz w:val="22"/>
          <w:szCs w:val="22"/>
          <w:lang w:val="en-GB"/>
        </w:rPr>
        <w:t>If a court recognises the proceeding as a “foreign main proceeding”, all proceedings in the recognizing jurisdiction is automatically stayed.</w:t>
      </w:r>
    </w:p>
    <w:p w14:paraId="473739F6" w14:textId="77777777" w:rsidR="007C2656" w:rsidRDefault="007C2656" w:rsidP="00087F21">
      <w:pPr>
        <w:autoSpaceDE w:val="0"/>
        <w:autoSpaceDN w:val="0"/>
        <w:adjustRightInd w:val="0"/>
        <w:jc w:val="both"/>
        <w:rPr>
          <w:rFonts w:ascii="Arial" w:hAnsi="Arial" w:cs="Arial"/>
          <w:color w:val="7B7B7B" w:themeColor="accent3" w:themeShade="BF"/>
          <w:sz w:val="22"/>
          <w:szCs w:val="22"/>
          <w:lang w:val="en-GB"/>
        </w:rPr>
      </w:pPr>
    </w:p>
    <w:p w14:paraId="43E89BEA" w14:textId="6C9AB51B" w:rsidR="00AE184B" w:rsidRDefault="005B04FA" w:rsidP="00087F21">
      <w:pPr>
        <w:autoSpaceDE w:val="0"/>
        <w:autoSpaceDN w:val="0"/>
        <w:adjustRightInd w:val="0"/>
        <w:jc w:val="both"/>
        <w:rPr>
          <w:rFonts w:ascii="Arial" w:hAnsi="Arial" w:cs="Arial"/>
          <w:color w:val="7B7B7B"/>
          <w:sz w:val="22"/>
          <w:szCs w:val="22"/>
          <w:lang w:val="en-GB"/>
        </w:rPr>
      </w:pPr>
      <w:r>
        <w:rPr>
          <w:rFonts w:ascii="Arial" w:hAnsi="Arial" w:cs="Arial"/>
          <w:color w:val="7B7B7B" w:themeColor="accent3" w:themeShade="BF"/>
          <w:sz w:val="22"/>
          <w:szCs w:val="22"/>
          <w:lang w:val="en-GB"/>
        </w:rPr>
        <w:t>If it determines that the proceeding is a “foreign non-main proceeding”, a stay may be requested, but the court exercises the discretion to make any order necessary for the protection of the debtor’s property or the interests of creditors. For such cases, a stay must be requested and justified.]</w:t>
      </w:r>
    </w:p>
    <w:p w14:paraId="4DB23FB1" w14:textId="77777777" w:rsidR="001F631D" w:rsidRDefault="00924FA9" w:rsidP="00087F21">
      <w:pPr>
        <w:autoSpaceDE w:val="0"/>
        <w:autoSpaceDN w:val="0"/>
        <w:adjustRightInd w:val="0"/>
        <w:jc w:val="both"/>
        <w:rPr>
          <w:rFonts w:ascii="Arial" w:hAnsi="Arial" w:cs="Arial"/>
          <w:color w:val="7B7B7B"/>
          <w:sz w:val="22"/>
          <w:szCs w:val="22"/>
          <w:lang w:val="en-GB"/>
        </w:rPr>
      </w:pPr>
    </w:p>
    <w:p w14:paraId="4A42416B" w14:textId="77777777" w:rsidR="00AE184B" w:rsidRDefault="00924FA9" w:rsidP="00087F21">
      <w:pPr>
        <w:autoSpaceDE w:val="0"/>
        <w:autoSpaceDN w:val="0"/>
        <w:adjustRightInd w:val="0"/>
        <w:jc w:val="both"/>
        <w:rPr>
          <w:rFonts w:ascii="Arial" w:hAnsi="Arial" w:cs="Arial"/>
          <w:color w:val="7B7B7B"/>
          <w:sz w:val="22"/>
          <w:szCs w:val="22"/>
          <w:lang w:val="en-GB"/>
        </w:rPr>
      </w:pPr>
    </w:p>
    <w:p w14:paraId="67DA3E22" w14:textId="77777777" w:rsidR="001F631D" w:rsidRPr="00AE184B" w:rsidRDefault="008C6FAA" w:rsidP="00087F21">
      <w:pPr>
        <w:autoSpaceDE w:val="0"/>
        <w:autoSpaceDN w:val="0"/>
        <w:adjustRightInd w:val="0"/>
        <w:jc w:val="both"/>
        <w:rPr>
          <w:rFonts w:ascii="Arial" w:hAnsi="Arial" w:cs="Arial"/>
          <w:b/>
          <w:bCs/>
          <w:sz w:val="22"/>
          <w:szCs w:val="22"/>
          <w:lang w:val="en-GB"/>
        </w:rPr>
      </w:pPr>
      <w:r w:rsidRPr="00AE184B">
        <w:rPr>
          <w:rFonts w:ascii="Arial" w:hAnsi="Arial" w:cs="Arial"/>
          <w:b/>
          <w:bCs/>
          <w:sz w:val="22"/>
          <w:szCs w:val="22"/>
          <w:lang w:val="en-GB"/>
        </w:rPr>
        <w:t>Question 4.3 [maximum 5 marks]</w:t>
      </w:r>
    </w:p>
    <w:p w14:paraId="3A8E9D81" w14:textId="77777777" w:rsidR="000434FB" w:rsidRPr="00D80DC2" w:rsidRDefault="00924FA9" w:rsidP="00087F21">
      <w:pPr>
        <w:autoSpaceDE w:val="0"/>
        <w:autoSpaceDN w:val="0"/>
        <w:adjustRightInd w:val="0"/>
        <w:jc w:val="both"/>
        <w:rPr>
          <w:rFonts w:ascii="Arial" w:hAnsi="Arial" w:cs="Arial"/>
          <w:sz w:val="22"/>
          <w:szCs w:val="22"/>
          <w:lang w:val="en-GB"/>
        </w:rPr>
      </w:pPr>
    </w:p>
    <w:bookmarkEnd w:id="0"/>
    <w:p w14:paraId="0C3D4112" w14:textId="7177AECB" w:rsidR="00AE184B" w:rsidRDefault="008C6FAA" w:rsidP="00087F21">
      <w:pPr>
        <w:jc w:val="both"/>
        <w:rPr>
          <w:rFonts w:ascii="Arial" w:hAnsi="Arial" w:cs="Arial"/>
          <w:color w:val="000000"/>
          <w:sz w:val="22"/>
          <w:szCs w:val="22"/>
          <w:lang w:val="en-GB"/>
        </w:rPr>
      </w:pPr>
      <w:r>
        <w:rPr>
          <w:rFonts w:ascii="Arial" w:hAnsi="Arial" w:cs="Arial"/>
          <w:color w:val="000000" w:themeColor="text1"/>
          <w:sz w:val="22"/>
          <w:szCs w:val="22"/>
          <w:lang w:val="en-GB"/>
        </w:rPr>
        <w:t xml:space="preserve">The foreign agent </w:t>
      </w:r>
      <w:r w:rsidRPr="001F631D">
        <w:rPr>
          <w:rFonts w:ascii="Arial" w:hAnsi="Arial" w:cs="Arial"/>
          <w:color w:val="000000" w:themeColor="text1"/>
          <w:sz w:val="22"/>
          <w:szCs w:val="22"/>
          <w:lang w:val="en-GB"/>
        </w:rPr>
        <w:t>wants to know</w:t>
      </w:r>
      <w:r>
        <w:rPr>
          <w:rFonts w:ascii="Arial" w:hAnsi="Arial" w:cs="Arial"/>
          <w:color w:val="000000" w:themeColor="text1"/>
          <w:sz w:val="22"/>
          <w:szCs w:val="22"/>
          <w:lang w:val="en-GB"/>
        </w:rPr>
        <w:t xml:space="preserve"> whether</w:t>
      </w:r>
      <w:r w:rsidR="00AE42F3">
        <w:rPr>
          <w:rFonts w:ascii="Arial" w:hAnsi="Arial" w:cs="Arial"/>
          <w:color w:val="000000" w:themeColor="text1"/>
          <w:sz w:val="22"/>
          <w:szCs w:val="22"/>
          <w:lang w:val="en-GB"/>
        </w:rPr>
        <w:t xml:space="preserve"> the Canadian court is limited to Canadian entitlements and remedies in the relief they can provide? What do you tell the foreign agent? </w:t>
      </w:r>
    </w:p>
    <w:p w14:paraId="24F615E6" w14:textId="77777777" w:rsidR="00AE184B" w:rsidRDefault="00924FA9" w:rsidP="00087F21">
      <w:pPr>
        <w:jc w:val="both"/>
        <w:rPr>
          <w:rFonts w:ascii="Arial" w:hAnsi="Arial" w:cs="Arial"/>
          <w:color w:val="000000"/>
          <w:sz w:val="22"/>
          <w:szCs w:val="22"/>
          <w:lang w:val="en-GB"/>
        </w:rPr>
      </w:pPr>
    </w:p>
    <w:p w14:paraId="47CA2BD4" w14:textId="77777777" w:rsidR="005B04FA" w:rsidRDefault="008C6FAA" w:rsidP="00087F21">
      <w:pPr>
        <w:jc w:val="both"/>
        <w:rPr>
          <w:rFonts w:ascii="Arial" w:hAnsi="Arial" w:cs="Arial"/>
          <w:color w:val="7B7B7B" w:themeColor="accent3" w:themeShade="BF"/>
          <w:sz w:val="22"/>
          <w:szCs w:val="22"/>
          <w:lang w:val="en-GB"/>
        </w:rPr>
      </w:pPr>
      <w:r w:rsidRPr="00D80DC2">
        <w:rPr>
          <w:rFonts w:ascii="Arial" w:hAnsi="Arial" w:cs="Arial"/>
          <w:color w:val="7B7B7B" w:themeColor="accent3" w:themeShade="BF"/>
          <w:sz w:val="22"/>
          <w:szCs w:val="22"/>
          <w:lang w:val="en-GB"/>
        </w:rPr>
        <w:t>[</w:t>
      </w:r>
      <w:r w:rsidR="005B04FA">
        <w:rPr>
          <w:rFonts w:ascii="Arial" w:hAnsi="Arial" w:cs="Arial"/>
          <w:color w:val="7B7B7B" w:themeColor="accent3" w:themeShade="BF"/>
          <w:sz w:val="22"/>
          <w:szCs w:val="22"/>
          <w:lang w:val="en-GB"/>
        </w:rPr>
        <w:t xml:space="preserve">Canadian courts are not restricted in the relief they can provide to foreign representatives. Both the BIA and the CCAA contain broadly worded, discretionary powers that provide where an order recognizing a foreign proceeding has been made, the court may, on application by the foreign representative, make </w:t>
      </w:r>
      <w:r w:rsidR="005B04FA" w:rsidRPr="005B04FA">
        <w:rPr>
          <w:rFonts w:ascii="Arial" w:hAnsi="Arial" w:cs="Arial"/>
          <w:b/>
          <w:bCs/>
          <w:color w:val="7B7B7B" w:themeColor="accent3" w:themeShade="BF"/>
          <w:sz w:val="22"/>
          <w:szCs w:val="22"/>
          <w:lang w:val="en-GB"/>
        </w:rPr>
        <w:t>“any order that it considers appropriate</w:t>
      </w:r>
      <w:r w:rsidR="005B04FA">
        <w:rPr>
          <w:rFonts w:ascii="Arial" w:hAnsi="Arial" w:cs="Arial"/>
          <w:color w:val="7B7B7B" w:themeColor="accent3" w:themeShade="BF"/>
          <w:sz w:val="22"/>
          <w:szCs w:val="22"/>
          <w:lang w:val="en-GB"/>
        </w:rPr>
        <w:t>”. This includes, but is not limited to, orders respecting the examination of witnesses and the taking of evidence, and the provision of information on the debtor’s property and affairs.</w:t>
      </w:r>
    </w:p>
    <w:p w14:paraId="515FA90E" w14:textId="77777777" w:rsidR="005B04FA" w:rsidRDefault="005B04FA" w:rsidP="00087F21">
      <w:pPr>
        <w:jc w:val="both"/>
        <w:rPr>
          <w:rFonts w:ascii="Arial" w:hAnsi="Arial" w:cs="Arial"/>
          <w:color w:val="7B7B7B" w:themeColor="accent3" w:themeShade="BF"/>
          <w:sz w:val="22"/>
          <w:szCs w:val="22"/>
          <w:lang w:val="en-GB"/>
        </w:rPr>
      </w:pPr>
    </w:p>
    <w:p w14:paraId="0FB2E18A" w14:textId="59C998B6" w:rsidR="00AE184B" w:rsidRDefault="005B04FA" w:rsidP="00087F21">
      <w:pPr>
        <w:jc w:val="both"/>
        <w:rPr>
          <w:rFonts w:ascii="Arial" w:hAnsi="Arial" w:cs="Arial"/>
          <w:color w:val="7B7B7B"/>
          <w:sz w:val="22"/>
          <w:szCs w:val="22"/>
          <w:lang w:val="en-GB"/>
        </w:rPr>
      </w:pPr>
      <w:r>
        <w:rPr>
          <w:rFonts w:ascii="Arial" w:hAnsi="Arial" w:cs="Arial"/>
          <w:color w:val="7B7B7B" w:themeColor="accent3" w:themeShade="BF"/>
          <w:sz w:val="22"/>
          <w:szCs w:val="22"/>
          <w:lang w:val="en-GB"/>
        </w:rPr>
        <w:t>The court is not restricted tin exercising this discretion to only providing the same or similar remedies as available under Canadian Insolvency Law. In the past, the court has ordered relief in foreign main proceedings that would not ordinarily be available in a Canadian proceeding.</w:t>
      </w:r>
      <w:r w:rsidR="008C6FAA" w:rsidRPr="00D80DC2">
        <w:rPr>
          <w:rFonts w:ascii="Arial" w:hAnsi="Arial" w:cs="Arial"/>
          <w:color w:val="7B7B7B" w:themeColor="accent3" w:themeShade="BF"/>
          <w:sz w:val="22"/>
          <w:szCs w:val="22"/>
          <w:lang w:val="en-GB"/>
        </w:rPr>
        <w:t>]</w:t>
      </w:r>
    </w:p>
    <w:p w14:paraId="5C831B76" w14:textId="77777777" w:rsidR="0077498C" w:rsidRDefault="008C6FAA" w:rsidP="00087F21">
      <w:pPr>
        <w:jc w:val="both"/>
        <w:rPr>
          <w:rFonts w:ascii="Arial" w:hAnsi="Arial" w:cs="Arial"/>
          <w:color w:val="000000"/>
          <w:sz w:val="22"/>
          <w:szCs w:val="22"/>
          <w:lang w:val="en-GB"/>
        </w:rPr>
      </w:pPr>
      <w:r w:rsidRPr="001F631D">
        <w:rPr>
          <w:rFonts w:ascii="Arial" w:hAnsi="Arial" w:cs="Arial"/>
          <w:color w:val="000000" w:themeColor="text1"/>
          <w:sz w:val="22"/>
          <w:szCs w:val="22"/>
          <w:lang w:val="en-GB"/>
        </w:rPr>
        <w:t xml:space="preserve"> </w:t>
      </w:r>
    </w:p>
    <w:p w14:paraId="2CC15DC7" w14:textId="77777777" w:rsidR="00AE184B" w:rsidRDefault="00924FA9" w:rsidP="00087F21">
      <w:pPr>
        <w:jc w:val="both"/>
        <w:rPr>
          <w:rFonts w:ascii="Arial" w:hAnsi="Arial" w:cs="Arial"/>
          <w:color w:val="000000"/>
          <w:sz w:val="22"/>
          <w:szCs w:val="22"/>
          <w:lang w:val="en-GB"/>
        </w:rPr>
      </w:pPr>
    </w:p>
    <w:p w14:paraId="113761F4" w14:textId="77777777" w:rsidR="00AE184B" w:rsidRPr="00D80DC2" w:rsidRDefault="00924FA9" w:rsidP="00087F21">
      <w:pPr>
        <w:jc w:val="both"/>
        <w:rPr>
          <w:rFonts w:ascii="Arial" w:hAnsi="Arial" w:cs="Arial"/>
          <w:color w:val="000000"/>
          <w:sz w:val="22"/>
          <w:szCs w:val="22"/>
          <w:lang w:val="en-GB"/>
        </w:rPr>
      </w:pPr>
    </w:p>
    <w:p w14:paraId="14B58C22" w14:textId="77777777" w:rsidR="00B77F46" w:rsidRPr="00D80DC2" w:rsidRDefault="008C6FAA" w:rsidP="004E3A6B">
      <w:pPr>
        <w:jc w:val="center"/>
        <w:rPr>
          <w:rFonts w:ascii="Arial" w:hAnsi="Arial" w:cs="Arial"/>
          <w:b/>
          <w:bCs/>
          <w:sz w:val="22"/>
          <w:szCs w:val="22"/>
          <w:lang w:val="en-GB"/>
        </w:rPr>
      </w:pPr>
      <w:r w:rsidRPr="00D80DC2">
        <w:rPr>
          <w:rFonts w:ascii="Arial" w:hAnsi="Arial" w:cs="Arial"/>
          <w:b/>
          <w:bCs/>
          <w:sz w:val="22"/>
          <w:szCs w:val="22"/>
          <w:lang w:val="en-GB"/>
        </w:rPr>
        <w:t>* End of Assessment *</w:t>
      </w:r>
    </w:p>
    <w:sectPr w:rsidR="00B77F46" w:rsidRPr="00D80DC2" w:rsidSect="0073158B">
      <w:headerReference w:type="default" r:id="rId8"/>
      <w:footerReference w:type="even" r:id="rId9"/>
      <w:footerReference w:type="default" r:id="rId10"/>
      <w:headerReference w:type="first" r:id="rId11"/>
      <w:footerReference w:type="first" r:id="rId12"/>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6F34E2" w14:textId="77777777" w:rsidR="00924FA9" w:rsidRDefault="00924FA9">
      <w:r>
        <w:separator/>
      </w:r>
    </w:p>
  </w:endnote>
  <w:endnote w:type="continuationSeparator" w:id="0">
    <w:p w14:paraId="658DD59D" w14:textId="77777777" w:rsidR="00924FA9" w:rsidRDefault="00924F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7DA80096" w14:textId="77777777" w:rsidR="00E450A4" w:rsidRPr="00FC7B47" w:rsidRDefault="008C6FAA"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12B7D2B" w14:textId="77777777" w:rsidR="00E450A4" w:rsidRPr="00FC7B47" w:rsidRDefault="008C6FAA" w:rsidP="00FC7B47">
    <w:pPr>
      <w:pStyle w:val="Footer"/>
      <w:ind w:right="360"/>
      <w:rPr>
        <w:rFonts w:ascii="Arial" w:hAnsi="Arial" w:cs="Arial"/>
        <w:sz w:val="22"/>
        <w:szCs w:val="22"/>
      </w:rPr>
    </w:pPr>
    <w:r>
      <w:t>student number.assessment2B.docx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6EF306" w14:textId="458E67A7" w:rsidR="009B4976" w:rsidRPr="009B4976" w:rsidRDefault="00924FA9" w:rsidP="00E23A7A">
    <w:pPr>
      <w:pStyle w:val="Footer"/>
      <w:framePr w:wrap="none" w:vAnchor="text" w:hAnchor="margin" w:xAlign="right" w:y="1"/>
      <w:rPr>
        <w:rStyle w:val="PageNumber"/>
        <w:rFonts w:ascii="Arial" w:hAnsi="Arial" w:cs="Arial"/>
        <w:sz w:val="18"/>
        <w:szCs w:val="18"/>
      </w:rPr>
    </w:pPr>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r w:rsidR="008C6FAA" w:rsidRPr="0010593A">
          <w:rPr>
            <w:rStyle w:val="PageNumber"/>
            <w:rFonts w:ascii="Arial" w:hAnsi="Arial" w:cs="Arial"/>
            <w:b/>
            <w:bCs/>
            <w:sz w:val="18"/>
            <w:szCs w:val="18"/>
          </w:rPr>
          <w:t xml:space="preserve">Page </w:t>
        </w:r>
        <w:r w:rsidR="008C6FAA" w:rsidRPr="0010593A">
          <w:rPr>
            <w:rStyle w:val="PageNumber"/>
            <w:rFonts w:ascii="Arial" w:hAnsi="Arial" w:cs="Arial"/>
            <w:b/>
            <w:bCs/>
            <w:sz w:val="18"/>
            <w:szCs w:val="18"/>
          </w:rPr>
          <w:fldChar w:fldCharType="begin"/>
        </w:r>
        <w:r w:rsidR="008C6FAA" w:rsidRPr="0010593A">
          <w:rPr>
            <w:rStyle w:val="PageNumber"/>
            <w:rFonts w:ascii="Arial" w:hAnsi="Arial" w:cs="Arial"/>
            <w:b/>
            <w:bCs/>
            <w:sz w:val="18"/>
            <w:szCs w:val="18"/>
          </w:rPr>
          <w:instrText xml:space="preserve"> PAGE </w:instrText>
        </w:r>
        <w:r w:rsidR="008C6FAA" w:rsidRPr="0010593A">
          <w:rPr>
            <w:rStyle w:val="PageNumber"/>
            <w:rFonts w:ascii="Arial" w:hAnsi="Arial" w:cs="Arial"/>
            <w:b/>
            <w:bCs/>
            <w:sz w:val="18"/>
            <w:szCs w:val="18"/>
          </w:rPr>
          <w:fldChar w:fldCharType="separate"/>
        </w:r>
        <w:r w:rsidR="001E45D9">
          <w:rPr>
            <w:rStyle w:val="PageNumber"/>
            <w:rFonts w:ascii="Arial" w:hAnsi="Arial" w:cs="Arial"/>
            <w:b/>
            <w:bCs/>
            <w:noProof/>
            <w:sz w:val="18"/>
            <w:szCs w:val="18"/>
          </w:rPr>
          <w:t>7</w:t>
        </w:r>
        <w:r w:rsidR="008C6FAA" w:rsidRPr="0010593A">
          <w:rPr>
            <w:rStyle w:val="PageNumber"/>
            <w:rFonts w:ascii="Arial" w:hAnsi="Arial" w:cs="Arial"/>
            <w:b/>
            <w:bCs/>
            <w:sz w:val="18"/>
            <w:szCs w:val="18"/>
          </w:rPr>
          <w:fldChar w:fldCharType="end"/>
        </w:r>
      </w:sdtContent>
    </w:sdt>
  </w:p>
  <w:p w14:paraId="296E07EB" w14:textId="039CEC78" w:rsidR="00241FA3" w:rsidRPr="009B4976" w:rsidRDefault="00622469" w:rsidP="009B4976">
    <w:pPr>
      <w:pStyle w:val="Footer"/>
      <w:ind w:right="360"/>
      <w:rPr>
        <w:rFonts w:ascii="Arial" w:hAnsi="Arial" w:cs="Arial"/>
        <w:sz w:val="18"/>
        <w:szCs w:val="18"/>
        <w:lang w:val="en-GB"/>
      </w:rPr>
    </w:pPr>
    <w:r>
      <w:rPr>
        <w:rFonts w:ascii="Arial" w:hAnsi="Arial" w:cs="Arial"/>
        <w:sz w:val="18"/>
        <w:szCs w:val="18"/>
        <w:lang w:val="en-GB"/>
      </w:rPr>
      <w:t>202122-575</w:t>
    </w:r>
    <w:r w:rsidR="008C6FAA" w:rsidRPr="009B4976">
      <w:rPr>
        <w:rFonts w:ascii="Arial" w:hAnsi="Arial" w:cs="Arial"/>
        <w:sz w:val="18"/>
        <w:szCs w:val="18"/>
        <w:lang w:val="en-GB"/>
      </w:rPr>
      <w:t>.assessment</w:t>
    </w:r>
    <w:r w:rsidR="008C6FAA">
      <w:rPr>
        <w:rFonts w:ascii="Arial" w:hAnsi="Arial" w:cs="Arial"/>
        <w:sz w:val="18"/>
        <w:szCs w:val="18"/>
        <w:lang w:val="en-GB"/>
      </w:rPr>
      <w:t>4C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A80514" w14:textId="4B7A5F43" w:rsidR="00EE28C9" w:rsidRDefault="008C6FAA">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04A9A0" w14:textId="77777777" w:rsidR="00924FA9" w:rsidRDefault="00924FA9">
      <w:r>
        <w:separator/>
      </w:r>
    </w:p>
  </w:footnote>
  <w:footnote w:type="continuationSeparator" w:id="0">
    <w:p w14:paraId="4D916A8E" w14:textId="77777777" w:rsidR="00924FA9" w:rsidRDefault="00924F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504854" w14:textId="77777777" w:rsidR="00EE28C9" w:rsidRDefault="008C6FAA">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6EB77E" w14:textId="77777777" w:rsidR="00EE28C9" w:rsidRDefault="008C6FAA">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43B72"/>
    <w:multiLevelType w:val="hybridMultilevel"/>
    <w:tmpl w:val="96E44574"/>
    <w:lvl w:ilvl="0" w:tplc="7F94E3B0">
      <w:start w:val="1"/>
      <w:numFmt w:val="decimal"/>
      <w:lvlText w:val="(%1)"/>
      <w:lvlJc w:val="left"/>
      <w:pPr>
        <w:ind w:left="450" w:hanging="360"/>
      </w:pPr>
      <w:rPr>
        <w:rFonts w:hint="default"/>
        <w:color w:val="7B7B7B" w:themeColor="accent3" w:themeShade="BF"/>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15:restartNumberingAfterBreak="0">
    <w:nsid w:val="0E1E455F"/>
    <w:multiLevelType w:val="hybridMultilevel"/>
    <w:tmpl w:val="452C2E24"/>
    <w:lvl w:ilvl="0" w:tplc="CDFCEB52">
      <w:start w:val="1"/>
      <w:numFmt w:val="lowerLetter"/>
      <w:lvlText w:val="%1)"/>
      <w:lvlJc w:val="left"/>
      <w:pPr>
        <w:ind w:left="862" w:hanging="360"/>
      </w:pPr>
      <w:rPr>
        <w:rFonts w:hint="default"/>
        <w:i w:val="0"/>
        <w:iCs/>
      </w:rPr>
    </w:lvl>
    <w:lvl w:ilvl="1" w:tplc="706C4E22" w:tentative="1">
      <w:start w:val="1"/>
      <w:numFmt w:val="lowerLetter"/>
      <w:lvlText w:val="%2."/>
      <w:lvlJc w:val="left"/>
      <w:pPr>
        <w:ind w:left="1582" w:hanging="360"/>
      </w:pPr>
    </w:lvl>
    <w:lvl w:ilvl="2" w:tplc="DD9400A0" w:tentative="1">
      <w:start w:val="1"/>
      <w:numFmt w:val="lowerRoman"/>
      <w:lvlText w:val="%3."/>
      <w:lvlJc w:val="right"/>
      <w:pPr>
        <w:ind w:left="2302" w:hanging="180"/>
      </w:pPr>
    </w:lvl>
    <w:lvl w:ilvl="3" w:tplc="603E9180" w:tentative="1">
      <w:start w:val="1"/>
      <w:numFmt w:val="decimal"/>
      <w:lvlText w:val="%4."/>
      <w:lvlJc w:val="left"/>
      <w:pPr>
        <w:ind w:left="3022" w:hanging="360"/>
      </w:pPr>
    </w:lvl>
    <w:lvl w:ilvl="4" w:tplc="8836F304" w:tentative="1">
      <w:start w:val="1"/>
      <w:numFmt w:val="lowerLetter"/>
      <w:lvlText w:val="%5."/>
      <w:lvlJc w:val="left"/>
      <w:pPr>
        <w:ind w:left="3742" w:hanging="360"/>
      </w:pPr>
    </w:lvl>
    <w:lvl w:ilvl="5" w:tplc="AA121E7E" w:tentative="1">
      <w:start w:val="1"/>
      <w:numFmt w:val="lowerRoman"/>
      <w:lvlText w:val="%6."/>
      <w:lvlJc w:val="right"/>
      <w:pPr>
        <w:ind w:left="4462" w:hanging="180"/>
      </w:pPr>
    </w:lvl>
    <w:lvl w:ilvl="6" w:tplc="121628C2" w:tentative="1">
      <w:start w:val="1"/>
      <w:numFmt w:val="decimal"/>
      <w:lvlText w:val="%7."/>
      <w:lvlJc w:val="left"/>
      <w:pPr>
        <w:ind w:left="5182" w:hanging="360"/>
      </w:pPr>
    </w:lvl>
    <w:lvl w:ilvl="7" w:tplc="F29047D2" w:tentative="1">
      <w:start w:val="1"/>
      <w:numFmt w:val="lowerLetter"/>
      <w:lvlText w:val="%8."/>
      <w:lvlJc w:val="left"/>
      <w:pPr>
        <w:ind w:left="5902" w:hanging="360"/>
      </w:pPr>
    </w:lvl>
    <w:lvl w:ilvl="8" w:tplc="A6D249FC" w:tentative="1">
      <w:start w:val="1"/>
      <w:numFmt w:val="lowerRoman"/>
      <w:lvlText w:val="%9."/>
      <w:lvlJc w:val="right"/>
      <w:pPr>
        <w:ind w:left="6622" w:hanging="180"/>
      </w:pPr>
    </w:lvl>
  </w:abstractNum>
  <w:abstractNum w:abstractNumId="2" w15:restartNumberingAfterBreak="0">
    <w:nsid w:val="0F4A4927"/>
    <w:multiLevelType w:val="hybridMultilevel"/>
    <w:tmpl w:val="57B88938"/>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 w15:restartNumberingAfterBreak="0">
    <w:nsid w:val="11DD10CA"/>
    <w:multiLevelType w:val="hybridMultilevel"/>
    <w:tmpl w:val="B09016C8"/>
    <w:lvl w:ilvl="0" w:tplc="6D4C7AAC">
      <w:start w:val="1"/>
      <w:numFmt w:val="lowerLetter"/>
      <w:lvlText w:val="%1)"/>
      <w:lvlJc w:val="left"/>
      <w:pPr>
        <w:ind w:left="862" w:hanging="360"/>
      </w:pPr>
      <w:rPr>
        <w:rFonts w:hint="default"/>
        <w:i w:val="0"/>
        <w:iCs/>
      </w:rPr>
    </w:lvl>
    <w:lvl w:ilvl="1" w:tplc="AF3AE72C" w:tentative="1">
      <w:start w:val="1"/>
      <w:numFmt w:val="lowerLetter"/>
      <w:lvlText w:val="%2."/>
      <w:lvlJc w:val="left"/>
      <w:pPr>
        <w:ind w:left="1582" w:hanging="360"/>
      </w:pPr>
    </w:lvl>
    <w:lvl w:ilvl="2" w:tplc="46E8C544" w:tentative="1">
      <w:start w:val="1"/>
      <w:numFmt w:val="lowerRoman"/>
      <w:lvlText w:val="%3."/>
      <w:lvlJc w:val="right"/>
      <w:pPr>
        <w:ind w:left="2302" w:hanging="180"/>
      </w:pPr>
    </w:lvl>
    <w:lvl w:ilvl="3" w:tplc="6D3AD58E" w:tentative="1">
      <w:start w:val="1"/>
      <w:numFmt w:val="decimal"/>
      <w:lvlText w:val="%4."/>
      <w:lvlJc w:val="left"/>
      <w:pPr>
        <w:ind w:left="3022" w:hanging="360"/>
      </w:pPr>
    </w:lvl>
    <w:lvl w:ilvl="4" w:tplc="33A6C780" w:tentative="1">
      <w:start w:val="1"/>
      <w:numFmt w:val="lowerLetter"/>
      <w:lvlText w:val="%5."/>
      <w:lvlJc w:val="left"/>
      <w:pPr>
        <w:ind w:left="3742" w:hanging="360"/>
      </w:pPr>
    </w:lvl>
    <w:lvl w:ilvl="5" w:tplc="168A12E8" w:tentative="1">
      <w:start w:val="1"/>
      <w:numFmt w:val="lowerRoman"/>
      <w:lvlText w:val="%6."/>
      <w:lvlJc w:val="right"/>
      <w:pPr>
        <w:ind w:left="4462" w:hanging="180"/>
      </w:pPr>
    </w:lvl>
    <w:lvl w:ilvl="6" w:tplc="A5448B60" w:tentative="1">
      <w:start w:val="1"/>
      <w:numFmt w:val="decimal"/>
      <w:lvlText w:val="%7."/>
      <w:lvlJc w:val="left"/>
      <w:pPr>
        <w:ind w:left="5182" w:hanging="360"/>
      </w:pPr>
    </w:lvl>
    <w:lvl w:ilvl="7" w:tplc="6D641030" w:tentative="1">
      <w:start w:val="1"/>
      <w:numFmt w:val="lowerLetter"/>
      <w:lvlText w:val="%8."/>
      <w:lvlJc w:val="left"/>
      <w:pPr>
        <w:ind w:left="5902" w:hanging="360"/>
      </w:pPr>
    </w:lvl>
    <w:lvl w:ilvl="8" w:tplc="7B608956" w:tentative="1">
      <w:start w:val="1"/>
      <w:numFmt w:val="lowerRoman"/>
      <w:lvlText w:val="%9."/>
      <w:lvlJc w:val="right"/>
      <w:pPr>
        <w:ind w:left="6622" w:hanging="180"/>
      </w:pPr>
    </w:lvl>
  </w:abstractNum>
  <w:abstractNum w:abstractNumId="4" w15:restartNumberingAfterBreak="0">
    <w:nsid w:val="13E85A27"/>
    <w:multiLevelType w:val="hybridMultilevel"/>
    <w:tmpl w:val="855C7A12"/>
    <w:lvl w:ilvl="0" w:tplc="47109A98">
      <w:start w:val="1"/>
      <w:numFmt w:val="lowerLetter"/>
      <w:lvlText w:val="%1)"/>
      <w:lvlJc w:val="left"/>
      <w:pPr>
        <w:ind w:left="862" w:hanging="360"/>
      </w:pPr>
      <w:rPr>
        <w:rFonts w:hint="default"/>
        <w:i w:val="0"/>
        <w:iCs/>
      </w:rPr>
    </w:lvl>
    <w:lvl w:ilvl="1" w:tplc="3BBE65D4" w:tentative="1">
      <w:start w:val="1"/>
      <w:numFmt w:val="lowerLetter"/>
      <w:lvlText w:val="%2."/>
      <w:lvlJc w:val="left"/>
      <w:pPr>
        <w:ind w:left="1582" w:hanging="360"/>
      </w:pPr>
    </w:lvl>
    <w:lvl w:ilvl="2" w:tplc="CDC454F2" w:tentative="1">
      <w:start w:val="1"/>
      <w:numFmt w:val="lowerRoman"/>
      <w:lvlText w:val="%3."/>
      <w:lvlJc w:val="right"/>
      <w:pPr>
        <w:ind w:left="2302" w:hanging="180"/>
      </w:pPr>
    </w:lvl>
    <w:lvl w:ilvl="3" w:tplc="4D90E014" w:tentative="1">
      <w:start w:val="1"/>
      <w:numFmt w:val="decimal"/>
      <w:lvlText w:val="%4."/>
      <w:lvlJc w:val="left"/>
      <w:pPr>
        <w:ind w:left="3022" w:hanging="360"/>
      </w:pPr>
    </w:lvl>
    <w:lvl w:ilvl="4" w:tplc="091CB396" w:tentative="1">
      <w:start w:val="1"/>
      <w:numFmt w:val="lowerLetter"/>
      <w:lvlText w:val="%5."/>
      <w:lvlJc w:val="left"/>
      <w:pPr>
        <w:ind w:left="3742" w:hanging="360"/>
      </w:pPr>
    </w:lvl>
    <w:lvl w:ilvl="5" w:tplc="15966FD6" w:tentative="1">
      <w:start w:val="1"/>
      <w:numFmt w:val="lowerRoman"/>
      <w:lvlText w:val="%6."/>
      <w:lvlJc w:val="right"/>
      <w:pPr>
        <w:ind w:left="4462" w:hanging="180"/>
      </w:pPr>
    </w:lvl>
    <w:lvl w:ilvl="6" w:tplc="C978A8B2" w:tentative="1">
      <w:start w:val="1"/>
      <w:numFmt w:val="decimal"/>
      <w:lvlText w:val="%7."/>
      <w:lvlJc w:val="left"/>
      <w:pPr>
        <w:ind w:left="5182" w:hanging="360"/>
      </w:pPr>
    </w:lvl>
    <w:lvl w:ilvl="7" w:tplc="458A363A" w:tentative="1">
      <w:start w:val="1"/>
      <w:numFmt w:val="lowerLetter"/>
      <w:lvlText w:val="%8."/>
      <w:lvlJc w:val="left"/>
      <w:pPr>
        <w:ind w:left="5902" w:hanging="360"/>
      </w:pPr>
    </w:lvl>
    <w:lvl w:ilvl="8" w:tplc="A6A21BE4" w:tentative="1">
      <w:start w:val="1"/>
      <w:numFmt w:val="lowerRoman"/>
      <w:lvlText w:val="%9."/>
      <w:lvlJc w:val="right"/>
      <w:pPr>
        <w:ind w:left="6622" w:hanging="180"/>
      </w:pPr>
    </w:lvl>
  </w:abstractNum>
  <w:abstractNum w:abstractNumId="5" w15:restartNumberingAfterBreak="0">
    <w:nsid w:val="194C29E7"/>
    <w:multiLevelType w:val="hybridMultilevel"/>
    <w:tmpl w:val="8B58327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6" w15:restartNumberingAfterBreak="0">
    <w:nsid w:val="1B4F662D"/>
    <w:multiLevelType w:val="hybridMultilevel"/>
    <w:tmpl w:val="112053E6"/>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7" w15:restartNumberingAfterBreak="0">
    <w:nsid w:val="2A995BAF"/>
    <w:multiLevelType w:val="hybridMultilevel"/>
    <w:tmpl w:val="12A2593A"/>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8" w15:restartNumberingAfterBreak="0">
    <w:nsid w:val="359F5DC3"/>
    <w:multiLevelType w:val="hybridMultilevel"/>
    <w:tmpl w:val="8190FCF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9" w15:restartNumberingAfterBreak="0">
    <w:nsid w:val="387D5FDB"/>
    <w:multiLevelType w:val="hybridMultilevel"/>
    <w:tmpl w:val="BA447D58"/>
    <w:lvl w:ilvl="0" w:tplc="729C35E0">
      <w:start w:val="1"/>
      <w:numFmt w:val="lowerLetter"/>
      <w:lvlText w:val="%1)"/>
      <w:lvlJc w:val="left"/>
      <w:pPr>
        <w:ind w:left="862" w:hanging="360"/>
      </w:pPr>
      <w:rPr>
        <w:rFonts w:hint="default"/>
        <w:i w:val="0"/>
        <w:iCs/>
      </w:rPr>
    </w:lvl>
    <w:lvl w:ilvl="1" w:tplc="2D2C3636" w:tentative="1">
      <w:start w:val="1"/>
      <w:numFmt w:val="lowerLetter"/>
      <w:lvlText w:val="%2."/>
      <w:lvlJc w:val="left"/>
      <w:pPr>
        <w:ind w:left="1582" w:hanging="360"/>
      </w:pPr>
    </w:lvl>
    <w:lvl w:ilvl="2" w:tplc="3094E9DE" w:tentative="1">
      <w:start w:val="1"/>
      <w:numFmt w:val="lowerRoman"/>
      <w:lvlText w:val="%3."/>
      <w:lvlJc w:val="right"/>
      <w:pPr>
        <w:ind w:left="2302" w:hanging="180"/>
      </w:pPr>
    </w:lvl>
    <w:lvl w:ilvl="3" w:tplc="983485BC" w:tentative="1">
      <w:start w:val="1"/>
      <w:numFmt w:val="decimal"/>
      <w:lvlText w:val="%4."/>
      <w:lvlJc w:val="left"/>
      <w:pPr>
        <w:ind w:left="3022" w:hanging="360"/>
      </w:pPr>
    </w:lvl>
    <w:lvl w:ilvl="4" w:tplc="E2AC6AC4" w:tentative="1">
      <w:start w:val="1"/>
      <w:numFmt w:val="lowerLetter"/>
      <w:lvlText w:val="%5."/>
      <w:lvlJc w:val="left"/>
      <w:pPr>
        <w:ind w:left="3742" w:hanging="360"/>
      </w:pPr>
    </w:lvl>
    <w:lvl w:ilvl="5" w:tplc="7E9831CA" w:tentative="1">
      <w:start w:val="1"/>
      <w:numFmt w:val="lowerRoman"/>
      <w:lvlText w:val="%6."/>
      <w:lvlJc w:val="right"/>
      <w:pPr>
        <w:ind w:left="4462" w:hanging="180"/>
      </w:pPr>
    </w:lvl>
    <w:lvl w:ilvl="6" w:tplc="94B69C38" w:tentative="1">
      <w:start w:val="1"/>
      <w:numFmt w:val="decimal"/>
      <w:lvlText w:val="%7."/>
      <w:lvlJc w:val="left"/>
      <w:pPr>
        <w:ind w:left="5182" w:hanging="360"/>
      </w:pPr>
    </w:lvl>
    <w:lvl w:ilvl="7" w:tplc="93B05784" w:tentative="1">
      <w:start w:val="1"/>
      <w:numFmt w:val="lowerLetter"/>
      <w:lvlText w:val="%8."/>
      <w:lvlJc w:val="left"/>
      <w:pPr>
        <w:ind w:left="5902" w:hanging="360"/>
      </w:pPr>
    </w:lvl>
    <w:lvl w:ilvl="8" w:tplc="B8A416B6" w:tentative="1">
      <w:start w:val="1"/>
      <w:numFmt w:val="lowerRoman"/>
      <w:lvlText w:val="%9."/>
      <w:lvlJc w:val="right"/>
      <w:pPr>
        <w:ind w:left="6622" w:hanging="180"/>
      </w:pPr>
    </w:lvl>
  </w:abstractNum>
  <w:abstractNum w:abstractNumId="10" w15:restartNumberingAfterBreak="0">
    <w:nsid w:val="3E9051EE"/>
    <w:multiLevelType w:val="multilevel"/>
    <w:tmpl w:val="BB3C7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08607EF"/>
    <w:multiLevelType w:val="hybridMultilevel"/>
    <w:tmpl w:val="C0003832"/>
    <w:lvl w:ilvl="0" w:tplc="320E8EF2">
      <w:start w:val="1"/>
      <w:numFmt w:val="lowerLetter"/>
      <w:lvlText w:val="%1)"/>
      <w:lvlJc w:val="left"/>
      <w:pPr>
        <w:ind w:left="862" w:hanging="360"/>
      </w:pPr>
      <w:rPr>
        <w:rFonts w:hint="default"/>
        <w:i w:val="0"/>
        <w:iCs/>
      </w:rPr>
    </w:lvl>
    <w:lvl w:ilvl="1" w:tplc="59CC5176" w:tentative="1">
      <w:start w:val="1"/>
      <w:numFmt w:val="lowerLetter"/>
      <w:lvlText w:val="%2."/>
      <w:lvlJc w:val="left"/>
      <w:pPr>
        <w:ind w:left="1582" w:hanging="360"/>
      </w:pPr>
    </w:lvl>
    <w:lvl w:ilvl="2" w:tplc="96106694" w:tentative="1">
      <w:start w:val="1"/>
      <w:numFmt w:val="lowerRoman"/>
      <w:lvlText w:val="%3."/>
      <w:lvlJc w:val="right"/>
      <w:pPr>
        <w:ind w:left="2302" w:hanging="180"/>
      </w:pPr>
    </w:lvl>
    <w:lvl w:ilvl="3" w:tplc="A0E4F312" w:tentative="1">
      <w:start w:val="1"/>
      <w:numFmt w:val="decimal"/>
      <w:lvlText w:val="%4."/>
      <w:lvlJc w:val="left"/>
      <w:pPr>
        <w:ind w:left="3022" w:hanging="360"/>
      </w:pPr>
    </w:lvl>
    <w:lvl w:ilvl="4" w:tplc="A4F6F88E" w:tentative="1">
      <w:start w:val="1"/>
      <w:numFmt w:val="lowerLetter"/>
      <w:lvlText w:val="%5."/>
      <w:lvlJc w:val="left"/>
      <w:pPr>
        <w:ind w:left="3742" w:hanging="360"/>
      </w:pPr>
    </w:lvl>
    <w:lvl w:ilvl="5" w:tplc="0A188EA6" w:tentative="1">
      <w:start w:val="1"/>
      <w:numFmt w:val="lowerRoman"/>
      <w:lvlText w:val="%6."/>
      <w:lvlJc w:val="right"/>
      <w:pPr>
        <w:ind w:left="4462" w:hanging="180"/>
      </w:pPr>
    </w:lvl>
    <w:lvl w:ilvl="6" w:tplc="E4F40D18" w:tentative="1">
      <w:start w:val="1"/>
      <w:numFmt w:val="decimal"/>
      <w:lvlText w:val="%7."/>
      <w:lvlJc w:val="left"/>
      <w:pPr>
        <w:ind w:left="5182" w:hanging="360"/>
      </w:pPr>
    </w:lvl>
    <w:lvl w:ilvl="7" w:tplc="CDBAF9D8" w:tentative="1">
      <w:start w:val="1"/>
      <w:numFmt w:val="lowerLetter"/>
      <w:lvlText w:val="%8."/>
      <w:lvlJc w:val="left"/>
      <w:pPr>
        <w:ind w:left="5902" w:hanging="360"/>
      </w:pPr>
    </w:lvl>
    <w:lvl w:ilvl="8" w:tplc="69241730" w:tentative="1">
      <w:start w:val="1"/>
      <w:numFmt w:val="lowerRoman"/>
      <w:lvlText w:val="%9."/>
      <w:lvlJc w:val="right"/>
      <w:pPr>
        <w:ind w:left="6622" w:hanging="180"/>
      </w:pPr>
    </w:lvl>
  </w:abstractNum>
  <w:abstractNum w:abstractNumId="12" w15:restartNumberingAfterBreak="0">
    <w:nsid w:val="449C68A4"/>
    <w:multiLevelType w:val="hybridMultilevel"/>
    <w:tmpl w:val="5A3650F8"/>
    <w:lvl w:ilvl="0" w:tplc="3F2A8274">
      <w:start w:val="1"/>
      <w:numFmt w:val="bullet"/>
      <w:lvlText w:val=""/>
      <w:lvlJc w:val="left"/>
      <w:pPr>
        <w:ind w:left="720" w:hanging="360"/>
      </w:pPr>
      <w:rPr>
        <w:rFonts w:ascii="Symbol" w:hAnsi="Symbol" w:hint="default"/>
      </w:rPr>
    </w:lvl>
    <w:lvl w:ilvl="1" w:tplc="00C01B20" w:tentative="1">
      <w:start w:val="1"/>
      <w:numFmt w:val="bullet"/>
      <w:lvlText w:val="o"/>
      <w:lvlJc w:val="left"/>
      <w:pPr>
        <w:ind w:left="1440" w:hanging="360"/>
      </w:pPr>
      <w:rPr>
        <w:rFonts w:ascii="Courier New" w:hAnsi="Courier New" w:cs="Courier New" w:hint="default"/>
      </w:rPr>
    </w:lvl>
    <w:lvl w:ilvl="2" w:tplc="FB9E8E4A" w:tentative="1">
      <w:start w:val="1"/>
      <w:numFmt w:val="bullet"/>
      <w:lvlText w:val=""/>
      <w:lvlJc w:val="left"/>
      <w:pPr>
        <w:ind w:left="2160" w:hanging="360"/>
      </w:pPr>
      <w:rPr>
        <w:rFonts w:ascii="Wingdings" w:hAnsi="Wingdings" w:hint="default"/>
      </w:rPr>
    </w:lvl>
    <w:lvl w:ilvl="3" w:tplc="4FEA40EE" w:tentative="1">
      <w:start w:val="1"/>
      <w:numFmt w:val="bullet"/>
      <w:lvlText w:val=""/>
      <w:lvlJc w:val="left"/>
      <w:pPr>
        <w:ind w:left="2880" w:hanging="360"/>
      </w:pPr>
      <w:rPr>
        <w:rFonts w:ascii="Symbol" w:hAnsi="Symbol" w:hint="default"/>
      </w:rPr>
    </w:lvl>
    <w:lvl w:ilvl="4" w:tplc="7DEC359C" w:tentative="1">
      <w:start w:val="1"/>
      <w:numFmt w:val="bullet"/>
      <w:lvlText w:val="o"/>
      <w:lvlJc w:val="left"/>
      <w:pPr>
        <w:ind w:left="3600" w:hanging="360"/>
      </w:pPr>
      <w:rPr>
        <w:rFonts w:ascii="Courier New" w:hAnsi="Courier New" w:cs="Courier New" w:hint="default"/>
      </w:rPr>
    </w:lvl>
    <w:lvl w:ilvl="5" w:tplc="3330318C" w:tentative="1">
      <w:start w:val="1"/>
      <w:numFmt w:val="bullet"/>
      <w:lvlText w:val=""/>
      <w:lvlJc w:val="left"/>
      <w:pPr>
        <w:ind w:left="4320" w:hanging="360"/>
      </w:pPr>
      <w:rPr>
        <w:rFonts w:ascii="Wingdings" w:hAnsi="Wingdings" w:hint="default"/>
      </w:rPr>
    </w:lvl>
    <w:lvl w:ilvl="6" w:tplc="231C5BE6" w:tentative="1">
      <w:start w:val="1"/>
      <w:numFmt w:val="bullet"/>
      <w:lvlText w:val=""/>
      <w:lvlJc w:val="left"/>
      <w:pPr>
        <w:ind w:left="5040" w:hanging="360"/>
      </w:pPr>
      <w:rPr>
        <w:rFonts w:ascii="Symbol" w:hAnsi="Symbol" w:hint="default"/>
      </w:rPr>
    </w:lvl>
    <w:lvl w:ilvl="7" w:tplc="1436BB7E" w:tentative="1">
      <w:start w:val="1"/>
      <w:numFmt w:val="bullet"/>
      <w:lvlText w:val="o"/>
      <w:lvlJc w:val="left"/>
      <w:pPr>
        <w:ind w:left="5760" w:hanging="360"/>
      </w:pPr>
      <w:rPr>
        <w:rFonts w:ascii="Courier New" w:hAnsi="Courier New" w:cs="Courier New" w:hint="default"/>
      </w:rPr>
    </w:lvl>
    <w:lvl w:ilvl="8" w:tplc="6270E7E2" w:tentative="1">
      <w:start w:val="1"/>
      <w:numFmt w:val="bullet"/>
      <w:lvlText w:val=""/>
      <w:lvlJc w:val="left"/>
      <w:pPr>
        <w:ind w:left="6480" w:hanging="360"/>
      </w:pPr>
      <w:rPr>
        <w:rFonts w:ascii="Wingdings" w:hAnsi="Wingdings" w:hint="default"/>
      </w:rPr>
    </w:lvl>
  </w:abstractNum>
  <w:abstractNum w:abstractNumId="13" w15:restartNumberingAfterBreak="0">
    <w:nsid w:val="45812C92"/>
    <w:multiLevelType w:val="hybridMultilevel"/>
    <w:tmpl w:val="172A0D3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4" w15:restartNumberingAfterBreak="0">
    <w:nsid w:val="4A6D7351"/>
    <w:multiLevelType w:val="hybridMultilevel"/>
    <w:tmpl w:val="8B2CAB6A"/>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5" w15:restartNumberingAfterBreak="0">
    <w:nsid w:val="4A9A29D2"/>
    <w:multiLevelType w:val="hybridMultilevel"/>
    <w:tmpl w:val="282EAF66"/>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6" w15:restartNumberingAfterBreak="0">
    <w:nsid w:val="4F507250"/>
    <w:multiLevelType w:val="hybridMultilevel"/>
    <w:tmpl w:val="71EC0CCA"/>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7" w15:restartNumberingAfterBreak="0">
    <w:nsid w:val="5259739A"/>
    <w:multiLevelType w:val="hybridMultilevel"/>
    <w:tmpl w:val="EB4ECAD4"/>
    <w:lvl w:ilvl="0" w:tplc="0644CD8C">
      <w:start w:val="1"/>
      <w:numFmt w:val="decimal"/>
      <w:lvlText w:val="(%1)"/>
      <w:lvlJc w:val="left"/>
      <w:pPr>
        <w:ind w:left="720" w:hanging="360"/>
      </w:pPr>
      <w:rPr>
        <w:rFonts w:hint="default"/>
        <w:b w:val="0"/>
        <w:color w:val="7B7B7B" w:themeColor="accent3"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AC66C7"/>
    <w:multiLevelType w:val="hybridMultilevel"/>
    <w:tmpl w:val="FBEAF1D6"/>
    <w:lvl w:ilvl="0" w:tplc="6E286F6A">
      <w:start w:val="1"/>
      <w:numFmt w:val="bullet"/>
      <w:lvlText w:val=""/>
      <w:lvlJc w:val="left"/>
      <w:pPr>
        <w:ind w:left="1440" w:hanging="360"/>
      </w:pPr>
      <w:rPr>
        <w:rFonts w:ascii="Symbol" w:hAnsi="Symbol" w:hint="default"/>
      </w:rPr>
    </w:lvl>
    <w:lvl w:ilvl="1" w:tplc="C9961C16" w:tentative="1">
      <w:start w:val="1"/>
      <w:numFmt w:val="bullet"/>
      <w:lvlText w:val="o"/>
      <w:lvlJc w:val="left"/>
      <w:pPr>
        <w:ind w:left="2160" w:hanging="360"/>
      </w:pPr>
      <w:rPr>
        <w:rFonts w:ascii="Courier New" w:hAnsi="Courier New" w:cs="Courier New" w:hint="default"/>
      </w:rPr>
    </w:lvl>
    <w:lvl w:ilvl="2" w:tplc="CF6C20EE" w:tentative="1">
      <w:start w:val="1"/>
      <w:numFmt w:val="bullet"/>
      <w:lvlText w:val=""/>
      <w:lvlJc w:val="left"/>
      <w:pPr>
        <w:ind w:left="2880" w:hanging="360"/>
      </w:pPr>
      <w:rPr>
        <w:rFonts w:ascii="Wingdings" w:hAnsi="Wingdings" w:hint="default"/>
      </w:rPr>
    </w:lvl>
    <w:lvl w:ilvl="3" w:tplc="990A850A" w:tentative="1">
      <w:start w:val="1"/>
      <w:numFmt w:val="bullet"/>
      <w:lvlText w:val=""/>
      <w:lvlJc w:val="left"/>
      <w:pPr>
        <w:ind w:left="3600" w:hanging="360"/>
      </w:pPr>
      <w:rPr>
        <w:rFonts w:ascii="Symbol" w:hAnsi="Symbol" w:hint="default"/>
      </w:rPr>
    </w:lvl>
    <w:lvl w:ilvl="4" w:tplc="70D2A162" w:tentative="1">
      <w:start w:val="1"/>
      <w:numFmt w:val="bullet"/>
      <w:lvlText w:val="o"/>
      <w:lvlJc w:val="left"/>
      <w:pPr>
        <w:ind w:left="4320" w:hanging="360"/>
      </w:pPr>
      <w:rPr>
        <w:rFonts w:ascii="Courier New" w:hAnsi="Courier New" w:cs="Courier New" w:hint="default"/>
      </w:rPr>
    </w:lvl>
    <w:lvl w:ilvl="5" w:tplc="BE04540C" w:tentative="1">
      <w:start w:val="1"/>
      <w:numFmt w:val="bullet"/>
      <w:lvlText w:val=""/>
      <w:lvlJc w:val="left"/>
      <w:pPr>
        <w:ind w:left="5040" w:hanging="360"/>
      </w:pPr>
      <w:rPr>
        <w:rFonts w:ascii="Wingdings" w:hAnsi="Wingdings" w:hint="default"/>
      </w:rPr>
    </w:lvl>
    <w:lvl w:ilvl="6" w:tplc="A9ACD32A" w:tentative="1">
      <w:start w:val="1"/>
      <w:numFmt w:val="bullet"/>
      <w:lvlText w:val=""/>
      <w:lvlJc w:val="left"/>
      <w:pPr>
        <w:ind w:left="5760" w:hanging="360"/>
      </w:pPr>
      <w:rPr>
        <w:rFonts w:ascii="Symbol" w:hAnsi="Symbol" w:hint="default"/>
      </w:rPr>
    </w:lvl>
    <w:lvl w:ilvl="7" w:tplc="6B40D978" w:tentative="1">
      <w:start w:val="1"/>
      <w:numFmt w:val="bullet"/>
      <w:lvlText w:val="o"/>
      <w:lvlJc w:val="left"/>
      <w:pPr>
        <w:ind w:left="6480" w:hanging="360"/>
      </w:pPr>
      <w:rPr>
        <w:rFonts w:ascii="Courier New" w:hAnsi="Courier New" w:cs="Courier New" w:hint="default"/>
      </w:rPr>
    </w:lvl>
    <w:lvl w:ilvl="8" w:tplc="66AAEA6C" w:tentative="1">
      <w:start w:val="1"/>
      <w:numFmt w:val="bullet"/>
      <w:lvlText w:val=""/>
      <w:lvlJc w:val="left"/>
      <w:pPr>
        <w:ind w:left="7200" w:hanging="360"/>
      </w:pPr>
      <w:rPr>
        <w:rFonts w:ascii="Wingdings" w:hAnsi="Wingdings" w:hint="default"/>
      </w:rPr>
    </w:lvl>
  </w:abstractNum>
  <w:abstractNum w:abstractNumId="19" w15:restartNumberingAfterBreak="0">
    <w:nsid w:val="554338E3"/>
    <w:multiLevelType w:val="hybridMultilevel"/>
    <w:tmpl w:val="0F208918"/>
    <w:lvl w:ilvl="0" w:tplc="03FC4A0C">
      <w:start w:val="1"/>
      <w:numFmt w:val="decimal"/>
      <w:lvlText w:val="(%1)"/>
      <w:lvlJc w:val="left"/>
      <w:pPr>
        <w:ind w:left="720" w:hanging="360"/>
      </w:pPr>
      <w:rPr>
        <w:rFonts w:hint="default"/>
        <w:color w:val="7B7B7B" w:themeColor="accent3"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2CF57F1"/>
    <w:multiLevelType w:val="hybridMultilevel"/>
    <w:tmpl w:val="A4F255A6"/>
    <w:lvl w:ilvl="0" w:tplc="FECEB7D2">
      <w:start w:val="1"/>
      <w:numFmt w:val="lowerLetter"/>
      <w:lvlText w:val="%1)"/>
      <w:lvlJc w:val="left"/>
      <w:pPr>
        <w:ind w:left="862" w:hanging="360"/>
      </w:pPr>
      <w:rPr>
        <w:rFonts w:hint="default"/>
        <w:i w:val="0"/>
        <w:iCs/>
      </w:rPr>
    </w:lvl>
    <w:lvl w:ilvl="1" w:tplc="A8C2C4CA" w:tentative="1">
      <w:start w:val="1"/>
      <w:numFmt w:val="lowerLetter"/>
      <w:lvlText w:val="%2."/>
      <w:lvlJc w:val="left"/>
      <w:pPr>
        <w:ind w:left="1582" w:hanging="360"/>
      </w:pPr>
    </w:lvl>
    <w:lvl w:ilvl="2" w:tplc="03A4ED48" w:tentative="1">
      <w:start w:val="1"/>
      <w:numFmt w:val="lowerRoman"/>
      <w:lvlText w:val="%3."/>
      <w:lvlJc w:val="right"/>
      <w:pPr>
        <w:ind w:left="2302" w:hanging="180"/>
      </w:pPr>
    </w:lvl>
    <w:lvl w:ilvl="3" w:tplc="986E3E30" w:tentative="1">
      <w:start w:val="1"/>
      <w:numFmt w:val="decimal"/>
      <w:lvlText w:val="%4."/>
      <w:lvlJc w:val="left"/>
      <w:pPr>
        <w:ind w:left="3022" w:hanging="360"/>
      </w:pPr>
    </w:lvl>
    <w:lvl w:ilvl="4" w:tplc="1862E152" w:tentative="1">
      <w:start w:val="1"/>
      <w:numFmt w:val="lowerLetter"/>
      <w:lvlText w:val="%5."/>
      <w:lvlJc w:val="left"/>
      <w:pPr>
        <w:ind w:left="3742" w:hanging="360"/>
      </w:pPr>
    </w:lvl>
    <w:lvl w:ilvl="5" w:tplc="91EC7758" w:tentative="1">
      <w:start w:val="1"/>
      <w:numFmt w:val="lowerRoman"/>
      <w:lvlText w:val="%6."/>
      <w:lvlJc w:val="right"/>
      <w:pPr>
        <w:ind w:left="4462" w:hanging="180"/>
      </w:pPr>
    </w:lvl>
    <w:lvl w:ilvl="6" w:tplc="DCD8CD32" w:tentative="1">
      <w:start w:val="1"/>
      <w:numFmt w:val="decimal"/>
      <w:lvlText w:val="%7."/>
      <w:lvlJc w:val="left"/>
      <w:pPr>
        <w:ind w:left="5182" w:hanging="360"/>
      </w:pPr>
    </w:lvl>
    <w:lvl w:ilvl="7" w:tplc="74241BC0" w:tentative="1">
      <w:start w:val="1"/>
      <w:numFmt w:val="lowerLetter"/>
      <w:lvlText w:val="%8."/>
      <w:lvlJc w:val="left"/>
      <w:pPr>
        <w:ind w:left="5902" w:hanging="360"/>
      </w:pPr>
    </w:lvl>
    <w:lvl w:ilvl="8" w:tplc="F51CC6C2" w:tentative="1">
      <w:start w:val="1"/>
      <w:numFmt w:val="lowerRoman"/>
      <w:lvlText w:val="%9."/>
      <w:lvlJc w:val="right"/>
      <w:pPr>
        <w:ind w:left="6622" w:hanging="180"/>
      </w:pPr>
    </w:lvl>
  </w:abstractNum>
  <w:abstractNum w:abstractNumId="21" w15:restartNumberingAfterBreak="0">
    <w:nsid w:val="633C2ED3"/>
    <w:multiLevelType w:val="hybridMultilevel"/>
    <w:tmpl w:val="1E3A0D8C"/>
    <w:lvl w:ilvl="0" w:tplc="D95ADE42">
      <w:start w:val="1"/>
      <w:numFmt w:val="lowerLetter"/>
      <w:lvlText w:val="%1)"/>
      <w:lvlJc w:val="left"/>
      <w:pPr>
        <w:ind w:left="862" w:hanging="360"/>
      </w:pPr>
      <w:rPr>
        <w:rFonts w:hint="default"/>
        <w:i w:val="0"/>
        <w:iCs/>
      </w:rPr>
    </w:lvl>
    <w:lvl w:ilvl="1" w:tplc="261C647C" w:tentative="1">
      <w:start w:val="1"/>
      <w:numFmt w:val="lowerLetter"/>
      <w:lvlText w:val="%2."/>
      <w:lvlJc w:val="left"/>
      <w:pPr>
        <w:ind w:left="1582" w:hanging="360"/>
      </w:pPr>
    </w:lvl>
    <w:lvl w:ilvl="2" w:tplc="719856B8" w:tentative="1">
      <w:start w:val="1"/>
      <w:numFmt w:val="lowerRoman"/>
      <w:lvlText w:val="%3."/>
      <w:lvlJc w:val="right"/>
      <w:pPr>
        <w:ind w:left="2302" w:hanging="180"/>
      </w:pPr>
    </w:lvl>
    <w:lvl w:ilvl="3" w:tplc="344217CE" w:tentative="1">
      <w:start w:val="1"/>
      <w:numFmt w:val="decimal"/>
      <w:lvlText w:val="%4."/>
      <w:lvlJc w:val="left"/>
      <w:pPr>
        <w:ind w:left="3022" w:hanging="360"/>
      </w:pPr>
    </w:lvl>
    <w:lvl w:ilvl="4" w:tplc="7A64B836" w:tentative="1">
      <w:start w:val="1"/>
      <w:numFmt w:val="lowerLetter"/>
      <w:lvlText w:val="%5."/>
      <w:lvlJc w:val="left"/>
      <w:pPr>
        <w:ind w:left="3742" w:hanging="360"/>
      </w:pPr>
    </w:lvl>
    <w:lvl w:ilvl="5" w:tplc="A774B9F2" w:tentative="1">
      <w:start w:val="1"/>
      <w:numFmt w:val="lowerRoman"/>
      <w:lvlText w:val="%6."/>
      <w:lvlJc w:val="right"/>
      <w:pPr>
        <w:ind w:left="4462" w:hanging="180"/>
      </w:pPr>
    </w:lvl>
    <w:lvl w:ilvl="6" w:tplc="1D6E7CBE" w:tentative="1">
      <w:start w:val="1"/>
      <w:numFmt w:val="decimal"/>
      <w:lvlText w:val="%7."/>
      <w:lvlJc w:val="left"/>
      <w:pPr>
        <w:ind w:left="5182" w:hanging="360"/>
      </w:pPr>
    </w:lvl>
    <w:lvl w:ilvl="7" w:tplc="F614E74A" w:tentative="1">
      <w:start w:val="1"/>
      <w:numFmt w:val="lowerLetter"/>
      <w:lvlText w:val="%8."/>
      <w:lvlJc w:val="left"/>
      <w:pPr>
        <w:ind w:left="5902" w:hanging="360"/>
      </w:pPr>
    </w:lvl>
    <w:lvl w:ilvl="8" w:tplc="970E6A12" w:tentative="1">
      <w:start w:val="1"/>
      <w:numFmt w:val="lowerRoman"/>
      <w:lvlText w:val="%9."/>
      <w:lvlJc w:val="right"/>
      <w:pPr>
        <w:ind w:left="6622" w:hanging="180"/>
      </w:pPr>
    </w:lvl>
  </w:abstractNum>
  <w:abstractNum w:abstractNumId="22" w15:restartNumberingAfterBreak="0">
    <w:nsid w:val="63F61164"/>
    <w:multiLevelType w:val="hybridMultilevel"/>
    <w:tmpl w:val="9726F076"/>
    <w:lvl w:ilvl="0" w:tplc="28B0493A">
      <w:start w:val="1"/>
      <w:numFmt w:val="decimal"/>
      <w:lvlText w:val="(%1)"/>
      <w:lvlJc w:val="left"/>
      <w:pPr>
        <w:ind w:left="720" w:hanging="360"/>
      </w:pPr>
      <w:rPr>
        <w:rFonts w:hint="default"/>
        <w:color w:val="7B7B7B" w:themeColor="accent3"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A1875B3"/>
    <w:multiLevelType w:val="hybridMultilevel"/>
    <w:tmpl w:val="8DB4DF4E"/>
    <w:lvl w:ilvl="0" w:tplc="5EC4F6EC">
      <w:start w:val="1"/>
      <w:numFmt w:val="lowerLetter"/>
      <w:lvlText w:val="%1)"/>
      <w:lvlJc w:val="left"/>
      <w:pPr>
        <w:ind w:left="862" w:hanging="360"/>
      </w:pPr>
      <w:rPr>
        <w:rFonts w:hint="default"/>
        <w:i w:val="0"/>
        <w:iCs/>
      </w:rPr>
    </w:lvl>
    <w:lvl w:ilvl="1" w:tplc="6562B8B4" w:tentative="1">
      <w:start w:val="1"/>
      <w:numFmt w:val="lowerLetter"/>
      <w:lvlText w:val="%2."/>
      <w:lvlJc w:val="left"/>
      <w:pPr>
        <w:ind w:left="1582" w:hanging="360"/>
      </w:pPr>
    </w:lvl>
    <w:lvl w:ilvl="2" w:tplc="7AC8A62C" w:tentative="1">
      <w:start w:val="1"/>
      <w:numFmt w:val="lowerRoman"/>
      <w:lvlText w:val="%3."/>
      <w:lvlJc w:val="right"/>
      <w:pPr>
        <w:ind w:left="2302" w:hanging="180"/>
      </w:pPr>
    </w:lvl>
    <w:lvl w:ilvl="3" w:tplc="5FD867E4" w:tentative="1">
      <w:start w:val="1"/>
      <w:numFmt w:val="decimal"/>
      <w:lvlText w:val="%4."/>
      <w:lvlJc w:val="left"/>
      <w:pPr>
        <w:ind w:left="3022" w:hanging="360"/>
      </w:pPr>
    </w:lvl>
    <w:lvl w:ilvl="4" w:tplc="FBC41712" w:tentative="1">
      <w:start w:val="1"/>
      <w:numFmt w:val="lowerLetter"/>
      <w:lvlText w:val="%5."/>
      <w:lvlJc w:val="left"/>
      <w:pPr>
        <w:ind w:left="3742" w:hanging="360"/>
      </w:pPr>
    </w:lvl>
    <w:lvl w:ilvl="5" w:tplc="722EB482" w:tentative="1">
      <w:start w:val="1"/>
      <w:numFmt w:val="lowerRoman"/>
      <w:lvlText w:val="%6."/>
      <w:lvlJc w:val="right"/>
      <w:pPr>
        <w:ind w:left="4462" w:hanging="180"/>
      </w:pPr>
    </w:lvl>
    <w:lvl w:ilvl="6" w:tplc="8B247156" w:tentative="1">
      <w:start w:val="1"/>
      <w:numFmt w:val="decimal"/>
      <w:lvlText w:val="%7."/>
      <w:lvlJc w:val="left"/>
      <w:pPr>
        <w:ind w:left="5182" w:hanging="360"/>
      </w:pPr>
    </w:lvl>
    <w:lvl w:ilvl="7" w:tplc="7E04C0A8" w:tentative="1">
      <w:start w:val="1"/>
      <w:numFmt w:val="lowerLetter"/>
      <w:lvlText w:val="%8."/>
      <w:lvlJc w:val="left"/>
      <w:pPr>
        <w:ind w:left="5902" w:hanging="360"/>
      </w:pPr>
    </w:lvl>
    <w:lvl w:ilvl="8" w:tplc="5E7E7E08" w:tentative="1">
      <w:start w:val="1"/>
      <w:numFmt w:val="lowerRoman"/>
      <w:lvlText w:val="%9."/>
      <w:lvlJc w:val="right"/>
      <w:pPr>
        <w:ind w:left="6622" w:hanging="180"/>
      </w:pPr>
    </w:lvl>
  </w:abstractNum>
  <w:abstractNum w:abstractNumId="24" w15:restartNumberingAfterBreak="0">
    <w:nsid w:val="6C5C53F6"/>
    <w:multiLevelType w:val="hybridMultilevel"/>
    <w:tmpl w:val="1AF6A380"/>
    <w:lvl w:ilvl="0" w:tplc="061261BA">
      <w:start w:val="1"/>
      <w:numFmt w:val="lowerLetter"/>
      <w:lvlText w:val="%1)"/>
      <w:lvlJc w:val="left"/>
      <w:pPr>
        <w:ind w:left="862" w:hanging="360"/>
      </w:pPr>
      <w:rPr>
        <w:rFonts w:hint="default"/>
        <w:i w:val="0"/>
        <w:iCs/>
      </w:rPr>
    </w:lvl>
    <w:lvl w:ilvl="1" w:tplc="7020DAB6" w:tentative="1">
      <w:start w:val="1"/>
      <w:numFmt w:val="lowerLetter"/>
      <w:lvlText w:val="%2."/>
      <w:lvlJc w:val="left"/>
      <w:pPr>
        <w:ind w:left="1582" w:hanging="360"/>
      </w:pPr>
    </w:lvl>
    <w:lvl w:ilvl="2" w:tplc="FD1A8C16" w:tentative="1">
      <w:start w:val="1"/>
      <w:numFmt w:val="lowerRoman"/>
      <w:lvlText w:val="%3."/>
      <w:lvlJc w:val="right"/>
      <w:pPr>
        <w:ind w:left="2302" w:hanging="180"/>
      </w:pPr>
    </w:lvl>
    <w:lvl w:ilvl="3" w:tplc="C2F244B2" w:tentative="1">
      <w:start w:val="1"/>
      <w:numFmt w:val="decimal"/>
      <w:lvlText w:val="%4."/>
      <w:lvlJc w:val="left"/>
      <w:pPr>
        <w:ind w:left="3022" w:hanging="360"/>
      </w:pPr>
    </w:lvl>
    <w:lvl w:ilvl="4" w:tplc="B7502CE6" w:tentative="1">
      <w:start w:val="1"/>
      <w:numFmt w:val="lowerLetter"/>
      <w:lvlText w:val="%5."/>
      <w:lvlJc w:val="left"/>
      <w:pPr>
        <w:ind w:left="3742" w:hanging="360"/>
      </w:pPr>
    </w:lvl>
    <w:lvl w:ilvl="5" w:tplc="D130C7CC" w:tentative="1">
      <w:start w:val="1"/>
      <w:numFmt w:val="lowerRoman"/>
      <w:lvlText w:val="%6."/>
      <w:lvlJc w:val="right"/>
      <w:pPr>
        <w:ind w:left="4462" w:hanging="180"/>
      </w:pPr>
    </w:lvl>
    <w:lvl w:ilvl="6" w:tplc="85080BFA" w:tentative="1">
      <w:start w:val="1"/>
      <w:numFmt w:val="decimal"/>
      <w:lvlText w:val="%7."/>
      <w:lvlJc w:val="left"/>
      <w:pPr>
        <w:ind w:left="5182" w:hanging="360"/>
      </w:pPr>
    </w:lvl>
    <w:lvl w:ilvl="7" w:tplc="D1C0351A" w:tentative="1">
      <w:start w:val="1"/>
      <w:numFmt w:val="lowerLetter"/>
      <w:lvlText w:val="%8."/>
      <w:lvlJc w:val="left"/>
      <w:pPr>
        <w:ind w:left="5902" w:hanging="360"/>
      </w:pPr>
    </w:lvl>
    <w:lvl w:ilvl="8" w:tplc="B318286A" w:tentative="1">
      <w:start w:val="1"/>
      <w:numFmt w:val="lowerRoman"/>
      <w:lvlText w:val="%9."/>
      <w:lvlJc w:val="right"/>
      <w:pPr>
        <w:ind w:left="6622" w:hanging="180"/>
      </w:pPr>
    </w:lvl>
  </w:abstractNum>
  <w:abstractNum w:abstractNumId="25" w15:restartNumberingAfterBreak="0">
    <w:nsid w:val="6E9D3CB6"/>
    <w:multiLevelType w:val="hybridMultilevel"/>
    <w:tmpl w:val="88EC492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6" w15:restartNumberingAfterBreak="0">
    <w:nsid w:val="6FFA2795"/>
    <w:multiLevelType w:val="hybridMultilevel"/>
    <w:tmpl w:val="20781F70"/>
    <w:lvl w:ilvl="0" w:tplc="C07C093E">
      <w:start w:val="1"/>
      <w:numFmt w:val="lowerLetter"/>
      <w:lvlText w:val="%1)"/>
      <w:lvlJc w:val="left"/>
      <w:pPr>
        <w:ind w:left="862" w:hanging="360"/>
      </w:pPr>
      <w:rPr>
        <w:rFonts w:hint="default"/>
        <w:i w:val="0"/>
        <w:iCs/>
      </w:rPr>
    </w:lvl>
    <w:lvl w:ilvl="1" w:tplc="CFA20BE0" w:tentative="1">
      <w:start w:val="1"/>
      <w:numFmt w:val="lowerLetter"/>
      <w:lvlText w:val="%2."/>
      <w:lvlJc w:val="left"/>
      <w:pPr>
        <w:ind w:left="1582" w:hanging="360"/>
      </w:pPr>
    </w:lvl>
    <w:lvl w:ilvl="2" w:tplc="16A40AB2" w:tentative="1">
      <w:start w:val="1"/>
      <w:numFmt w:val="lowerRoman"/>
      <w:lvlText w:val="%3."/>
      <w:lvlJc w:val="right"/>
      <w:pPr>
        <w:ind w:left="2302" w:hanging="180"/>
      </w:pPr>
    </w:lvl>
    <w:lvl w:ilvl="3" w:tplc="CB22727C" w:tentative="1">
      <w:start w:val="1"/>
      <w:numFmt w:val="decimal"/>
      <w:lvlText w:val="%4."/>
      <w:lvlJc w:val="left"/>
      <w:pPr>
        <w:ind w:left="3022" w:hanging="360"/>
      </w:pPr>
    </w:lvl>
    <w:lvl w:ilvl="4" w:tplc="98E40612" w:tentative="1">
      <w:start w:val="1"/>
      <w:numFmt w:val="lowerLetter"/>
      <w:lvlText w:val="%5."/>
      <w:lvlJc w:val="left"/>
      <w:pPr>
        <w:ind w:left="3742" w:hanging="360"/>
      </w:pPr>
    </w:lvl>
    <w:lvl w:ilvl="5" w:tplc="2044361E" w:tentative="1">
      <w:start w:val="1"/>
      <w:numFmt w:val="lowerRoman"/>
      <w:lvlText w:val="%6."/>
      <w:lvlJc w:val="right"/>
      <w:pPr>
        <w:ind w:left="4462" w:hanging="180"/>
      </w:pPr>
    </w:lvl>
    <w:lvl w:ilvl="6" w:tplc="82BCF2CA" w:tentative="1">
      <w:start w:val="1"/>
      <w:numFmt w:val="decimal"/>
      <w:lvlText w:val="%7."/>
      <w:lvlJc w:val="left"/>
      <w:pPr>
        <w:ind w:left="5182" w:hanging="360"/>
      </w:pPr>
    </w:lvl>
    <w:lvl w:ilvl="7" w:tplc="E8E423B8" w:tentative="1">
      <w:start w:val="1"/>
      <w:numFmt w:val="lowerLetter"/>
      <w:lvlText w:val="%8."/>
      <w:lvlJc w:val="left"/>
      <w:pPr>
        <w:ind w:left="5902" w:hanging="360"/>
      </w:pPr>
    </w:lvl>
    <w:lvl w:ilvl="8" w:tplc="91F86C44" w:tentative="1">
      <w:start w:val="1"/>
      <w:numFmt w:val="lowerRoman"/>
      <w:lvlText w:val="%9."/>
      <w:lvlJc w:val="right"/>
      <w:pPr>
        <w:ind w:left="6622" w:hanging="180"/>
      </w:pPr>
    </w:lvl>
  </w:abstractNum>
  <w:num w:numId="1">
    <w:abstractNumId w:val="18"/>
  </w:num>
  <w:num w:numId="2">
    <w:abstractNumId w:val="24"/>
  </w:num>
  <w:num w:numId="3">
    <w:abstractNumId w:val="3"/>
  </w:num>
  <w:num w:numId="4">
    <w:abstractNumId w:val="21"/>
  </w:num>
  <w:num w:numId="5">
    <w:abstractNumId w:val="26"/>
  </w:num>
  <w:num w:numId="6">
    <w:abstractNumId w:val="20"/>
  </w:num>
  <w:num w:numId="7">
    <w:abstractNumId w:val="1"/>
  </w:num>
  <w:num w:numId="8">
    <w:abstractNumId w:val="23"/>
  </w:num>
  <w:num w:numId="9">
    <w:abstractNumId w:val="4"/>
  </w:num>
  <w:num w:numId="10">
    <w:abstractNumId w:val="9"/>
  </w:num>
  <w:num w:numId="11">
    <w:abstractNumId w:val="11"/>
  </w:num>
  <w:num w:numId="12">
    <w:abstractNumId w:val="12"/>
  </w:num>
  <w:num w:numId="13">
    <w:abstractNumId w:val="16"/>
  </w:num>
  <w:num w:numId="14">
    <w:abstractNumId w:val="6"/>
  </w:num>
  <w:num w:numId="15">
    <w:abstractNumId w:val="8"/>
  </w:num>
  <w:num w:numId="16">
    <w:abstractNumId w:val="5"/>
  </w:num>
  <w:num w:numId="17">
    <w:abstractNumId w:val="2"/>
  </w:num>
  <w:num w:numId="18">
    <w:abstractNumId w:val="15"/>
  </w:num>
  <w:num w:numId="19">
    <w:abstractNumId w:val="25"/>
  </w:num>
  <w:num w:numId="20">
    <w:abstractNumId w:val="13"/>
  </w:num>
  <w:num w:numId="21">
    <w:abstractNumId w:val="7"/>
  </w:num>
  <w:num w:numId="22">
    <w:abstractNumId w:val="14"/>
  </w:num>
  <w:num w:numId="23">
    <w:abstractNumId w:val="0"/>
  </w:num>
  <w:num w:numId="24">
    <w:abstractNumId w:val="19"/>
  </w:num>
  <w:num w:numId="25">
    <w:abstractNumId w:val="22"/>
  </w:num>
  <w:num w:numId="26">
    <w:abstractNumId w:val="10"/>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6"/>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58CC"/>
    <w:rsid w:val="00004E08"/>
    <w:rsid w:val="00035DCA"/>
    <w:rsid w:val="00055CC5"/>
    <w:rsid w:val="000F2991"/>
    <w:rsid w:val="00106328"/>
    <w:rsid w:val="00107795"/>
    <w:rsid w:val="00135B78"/>
    <w:rsid w:val="00157A36"/>
    <w:rsid w:val="001834D3"/>
    <w:rsid w:val="0019721F"/>
    <w:rsid w:val="001A6D29"/>
    <w:rsid w:val="001B0BDE"/>
    <w:rsid w:val="001B403E"/>
    <w:rsid w:val="001E077B"/>
    <w:rsid w:val="001E45D9"/>
    <w:rsid w:val="00266441"/>
    <w:rsid w:val="002A49B4"/>
    <w:rsid w:val="002D713F"/>
    <w:rsid w:val="003044AE"/>
    <w:rsid w:val="00317D79"/>
    <w:rsid w:val="003B2F4E"/>
    <w:rsid w:val="0040437D"/>
    <w:rsid w:val="00410C9A"/>
    <w:rsid w:val="00465831"/>
    <w:rsid w:val="004B3550"/>
    <w:rsid w:val="004E7484"/>
    <w:rsid w:val="00513258"/>
    <w:rsid w:val="00554069"/>
    <w:rsid w:val="005625A0"/>
    <w:rsid w:val="005B04FA"/>
    <w:rsid w:val="00622469"/>
    <w:rsid w:val="006C686A"/>
    <w:rsid w:val="00714B82"/>
    <w:rsid w:val="0072094D"/>
    <w:rsid w:val="00745755"/>
    <w:rsid w:val="00791452"/>
    <w:rsid w:val="007C2656"/>
    <w:rsid w:val="008744D9"/>
    <w:rsid w:val="008C6FAA"/>
    <w:rsid w:val="008F051C"/>
    <w:rsid w:val="008F5F63"/>
    <w:rsid w:val="00924FA9"/>
    <w:rsid w:val="00947FFB"/>
    <w:rsid w:val="00950086"/>
    <w:rsid w:val="009569A2"/>
    <w:rsid w:val="00A13E9B"/>
    <w:rsid w:val="00A254C1"/>
    <w:rsid w:val="00A557A8"/>
    <w:rsid w:val="00A70963"/>
    <w:rsid w:val="00AE42F3"/>
    <w:rsid w:val="00B77620"/>
    <w:rsid w:val="00C158CC"/>
    <w:rsid w:val="00C701C2"/>
    <w:rsid w:val="00C91C88"/>
    <w:rsid w:val="00CD7568"/>
    <w:rsid w:val="00CF202A"/>
    <w:rsid w:val="00DC5607"/>
    <w:rsid w:val="00E0683B"/>
    <w:rsid w:val="00E91C87"/>
    <w:rsid w:val="00F73328"/>
    <w:rsid w:val="00F83D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31680B"/>
  <w15:docId w15:val="{6191B709-4927-344A-B743-ED63568C3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683B"/>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ootnote,Footnote Text Char Char1 Char,Footnote Text Char2 Char,Footnote Text1,Fußnotentext Char Char Char Char,Fußnotentext Char Char Char Char Char Char,Fußnotentext Char Char Char Char Char Char Char Char,Fußnotentextf,fn,footnotes,ft"/>
    <w:basedOn w:val="Normal"/>
    <w:link w:val="FootnoteTextChar"/>
    <w:unhideWhenUsed/>
    <w:rsid w:val="00241B44"/>
    <w:rPr>
      <w:szCs w:val="20"/>
    </w:rPr>
  </w:style>
  <w:style w:type="character" w:customStyle="1" w:styleId="FootnoteTextChar">
    <w:name w:val="Footnote Text Char"/>
    <w:aliases w:val="Footnote Char,Footnote Text Char Char1 Char Char,Footnote Text Char2 Char Char,Footnote Text1 Char,Fußnotentext Char Char Char Char Char,Fußnotentext Char Char Char Char Char Char Char,Fußnotentextf Char,fn Char,footnotes Char,ft Char"/>
    <w:basedOn w:val="DefaultParagraphFont"/>
    <w:link w:val="FootnoteText"/>
    <w:rsid w:val="00241B44"/>
    <w:rPr>
      <w:sz w:val="20"/>
      <w:szCs w:val="20"/>
    </w:rPr>
  </w:style>
  <w:style w:type="character" w:styleId="FootnoteReference">
    <w:name w:val="footnote reference"/>
    <w:aliases w:val=" BVI fnr,-E Fußnotenzeichen,-E Fuûnotenzeichen,-E Fuﬂnotenzeichen,16 Point,BVI fnr,EN Footnote Reference,Footnote Reference Superscript,Footnote Refernece,Footnote numbe,Ref,SUPERS,Superscript 6 Point,callout,de nota al pie,fr,numbe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unhideWhenUsed/>
    <w:rsid w:val="008B5333"/>
    <w:rPr>
      <w:szCs w:val="20"/>
    </w:rPr>
  </w:style>
  <w:style w:type="character" w:customStyle="1" w:styleId="CommentTextChar">
    <w:name w:val="Comment Text Char"/>
    <w:basedOn w:val="DefaultParagraphFont"/>
    <w:link w:val="CommentText"/>
    <w:uiPriority w:val="99"/>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DocsID">
    <w:name w:val="DocsID"/>
    <w:basedOn w:val="Normal"/>
    <w:rsid w:val="00EE28C9"/>
    <w:pPr>
      <w:spacing w:before="20"/>
    </w:pPr>
    <w:rPr>
      <w:rFonts w:ascii="Arial" w:hAnsi="Arial" w:cs="Arial"/>
      <w:color w:val="000080"/>
      <w:sz w:val="16"/>
      <w:szCs w:val="2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5877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1489</TotalTime>
  <Pages>9</Pages>
  <Words>2817</Words>
  <Characters>16058</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Jatan Joshi (IN)</cp:lastModifiedBy>
  <cp:revision>6</cp:revision>
  <dcterms:created xsi:type="dcterms:W3CDTF">2022-02-21T16:30:00Z</dcterms:created>
  <dcterms:modified xsi:type="dcterms:W3CDTF">2022-07-31T19:53:00Z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AutoUpdate">
    <vt:lpwstr>ALL</vt:lpwstr>
  </property>
  <property fmtid="{D5CDD505-2E9C-101B-9397-08002B2CF9AE}" pid="3" name="DocsID">
    <vt:lpwstr>51891268.1</vt:lpwstr>
  </property>
</Properties>
</file>