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6D2DA9E9" w:rsidR="004B23A2" w:rsidRDefault="00E468F6" w:rsidP="00592F82">
      <w:pPr>
        <w:jc w:val="center"/>
        <w:rPr>
          <w:rFonts w:ascii="Arial" w:hAnsi="Arial" w:cs="Arial"/>
          <w:b/>
          <w:sz w:val="22"/>
          <w:szCs w:val="22"/>
          <w:lang w:val="en-GB"/>
        </w:rPr>
      </w:pPr>
      <w:r>
        <w:rPr>
          <w:rFonts w:ascii="Arial" w:hAnsi="Arial" w:cs="Arial"/>
          <w:b/>
          <w:sz w:val="22"/>
          <w:szCs w:val="22"/>
          <w:lang w:val="en-GB"/>
        </w:rPr>
        <w:t>+</w:t>
      </w: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52325B" w:rsidRDefault="008330B1" w:rsidP="00F7162E">
      <w:pPr>
        <w:pStyle w:val="ListParagraph"/>
        <w:numPr>
          <w:ilvl w:val="0"/>
          <w:numId w:val="1"/>
        </w:numPr>
        <w:ind w:left="426"/>
        <w:jc w:val="both"/>
        <w:rPr>
          <w:rFonts w:ascii="Arial" w:hAnsi="Arial" w:cs="Arial"/>
          <w:sz w:val="22"/>
          <w:szCs w:val="22"/>
          <w:highlight w:val="yellow"/>
          <w:lang w:val="en-GB"/>
        </w:rPr>
      </w:pPr>
      <w:r w:rsidRPr="0052325B">
        <w:rPr>
          <w:rFonts w:ascii="Arial" w:hAnsi="Arial" w:cs="Arial"/>
          <w:sz w:val="22"/>
          <w:szCs w:val="22"/>
          <w:highlight w:val="yellow"/>
          <w:lang w:val="en-GB"/>
        </w:rPr>
        <w:t xml:space="preserve">When it is </w:t>
      </w:r>
      <w:r w:rsidR="005F3A50" w:rsidRPr="0052325B">
        <w:rPr>
          <w:rFonts w:ascii="Arial" w:hAnsi="Arial" w:cs="Arial"/>
          <w:sz w:val="22"/>
          <w:szCs w:val="22"/>
          <w:highlight w:val="yellow"/>
          <w:lang w:val="en-GB"/>
        </w:rPr>
        <w:t xml:space="preserve">either </w:t>
      </w:r>
      <w:r w:rsidRPr="0052325B">
        <w:rPr>
          <w:rFonts w:ascii="Arial" w:hAnsi="Arial" w:cs="Arial"/>
          <w:sz w:val="22"/>
          <w:szCs w:val="22"/>
          <w:highlight w:val="yellow"/>
          <w:lang w:val="en-GB"/>
        </w:rPr>
        <w:t>balance sheet insolvent</w:t>
      </w:r>
      <w:r w:rsidR="005F3A50" w:rsidRPr="0052325B">
        <w:rPr>
          <w:rFonts w:ascii="Arial" w:hAnsi="Arial" w:cs="Arial"/>
          <w:sz w:val="22"/>
          <w:szCs w:val="22"/>
          <w:highlight w:val="yellow"/>
          <w:lang w:val="en-GB"/>
        </w:rPr>
        <w:t xml:space="preserve">, or </w:t>
      </w:r>
      <w:r w:rsidRPr="0052325B">
        <w:rPr>
          <w:rFonts w:ascii="Arial" w:hAnsi="Arial" w:cs="Arial"/>
          <w:sz w:val="22"/>
          <w:szCs w:val="22"/>
          <w:highlight w:val="yellow"/>
          <w:lang w:val="en-GB"/>
        </w:rPr>
        <w:t>cash flow insolvent</w:t>
      </w:r>
      <w:r w:rsidR="005F3A50" w:rsidRPr="0052325B">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52325B">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926C1F" w:rsidRDefault="008330B1" w:rsidP="00F7162E">
      <w:pPr>
        <w:pStyle w:val="ListParagraph"/>
        <w:numPr>
          <w:ilvl w:val="0"/>
          <w:numId w:val="2"/>
        </w:numPr>
        <w:ind w:left="426"/>
        <w:jc w:val="both"/>
        <w:rPr>
          <w:rFonts w:ascii="Arial" w:hAnsi="Arial" w:cs="Arial"/>
          <w:sz w:val="22"/>
          <w:szCs w:val="22"/>
          <w:highlight w:val="yellow"/>
          <w:lang w:val="en-GB"/>
        </w:rPr>
      </w:pPr>
      <w:r w:rsidRPr="00926C1F">
        <w:rPr>
          <w:rFonts w:ascii="Arial" w:hAnsi="Arial" w:cs="Arial"/>
          <w:sz w:val="22"/>
          <w:szCs w:val="22"/>
          <w:highlight w:val="yellow"/>
          <w:lang w:val="en-GB"/>
        </w:rPr>
        <w:t>T</w:t>
      </w:r>
      <w:r w:rsidR="005F3A50" w:rsidRPr="00926C1F">
        <w:rPr>
          <w:rFonts w:ascii="Arial" w:hAnsi="Arial" w:cs="Arial"/>
          <w:sz w:val="22"/>
          <w:szCs w:val="22"/>
          <w:highlight w:val="yellow"/>
          <w:lang w:val="en-GB"/>
        </w:rPr>
        <w:t>he Supreme Court of Bermuda</w:t>
      </w:r>
      <w:r w:rsidRPr="00926C1F">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900A53" w:rsidRDefault="008330B1" w:rsidP="00F7162E">
      <w:pPr>
        <w:pStyle w:val="ListParagraph"/>
        <w:numPr>
          <w:ilvl w:val="0"/>
          <w:numId w:val="3"/>
        </w:numPr>
        <w:ind w:left="426"/>
        <w:jc w:val="both"/>
        <w:rPr>
          <w:rFonts w:ascii="Arial" w:hAnsi="Arial" w:cs="Arial"/>
          <w:sz w:val="22"/>
          <w:szCs w:val="22"/>
          <w:highlight w:val="yellow"/>
          <w:lang w:val="en-GB"/>
        </w:rPr>
      </w:pPr>
      <w:r w:rsidRPr="00900A53">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B17B91">
        <w:rPr>
          <w:rFonts w:ascii="Arial" w:hAnsi="Arial" w:cs="Arial"/>
          <w:sz w:val="22"/>
          <w:szCs w:val="22"/>
          <w:highlight w:val="yellow"/>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B17B91" w:rsidRDefault="008330B1" w:rsidP="00F7162E">
      <w:pPr>
        <w:pStyle w:val="ListParagraph"/>
        <w:numPr>
          <w:ilvl w:val="0"/>
          <w:numId w:val="4"/>
        </w:numPr>
        <w:ind w:left="426"/>
        <w:jc w:val="both"/>
        <w:rPr>
          <w:rFonts w:ascii="Arial" w:hAnsi="Arial" w:cs="Arial"/>
          <w:sz w:val="22"/>
          <w:szCs w:val="22"/>
          <w:lang w:val="en-GB"/>
        </w:rPr>
      </w:pPr>
      <w:r w:rsidRPr="00B17B91">
        <w:rPr>
          <w:rFonts w:ascii="Arial" w:hAnsi="Arial" w:cs="Arial"/>
          <w:sz w:val="22"/>
          <w:szCs w:val="22"/>
          <w:lang w:val="en-GB"/>
        </w:rPr>
        <w:t>A majority of each class of creditors present and voting, representing 75% or more in value</w:t>
      </w:r>
      <w:r w:rsidR="00F453DC" w:rsidRPr="00B17B91">
        <w:rPr>
          <w:rFonts w:ascii="Arial" w:hAnsi="Arial" w:cs="Arial"/>
          <w:sz w:val="22"/>
          <w:szCs w:val="22"/>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EB0FF4" w:rsidRDefault="008330B1" w:rsidP="00F7162E">
      <w:pPr>
        <w:pStyle w:val="ListParagraph"/>
        <w:numPr>
          <w:ilvl w:val="0"/>
          <w:numId w:val="5"/>
        </w:numPr>
        <w:ind w:left="426"/>
        <w:jc w:val="both"/>
        <w:rPr>
          <w:rFonts w:ascii="Arial" w:hAnsi="Arial" w:cs="Arial"/>
          <w:sz w:val="22"/>
          <w:szCs w:val="22"/>
          <w:highlight w:val="yellow"/>
          <w:lang w:val="en-GB"/>
        </w:rPr>
      </w:pPr>
      <w:r w:rsidRPr="00EB0FF4">
        <w:rPr>
          <w:rFonts w:ascii="Arial" w:hAnsi="Arial" w:cs="Arial"/>
          <w:sz w:val="22"/>
          <w:szCs w:val="22"/>
          <w:highlight w:val="yellow"/>
          <w:lang w:val="en-GB"/>
        </w:rPr>
        <w:t>Six (</w:t>
      </w:r>
      <w:r w:rsidR="0013381A" w:rsidRPr="00EB0FF4">
        <w:rPr>
          <w:rFonts w:ascii="Arial" w:hAnsi="Arial" w:cs="Arial"/>
          <w:sz w:val="22"/>
          <w:szCs w:val="22"/>
          <w:highlight w:val="yellow"/>
          <w:lang w:val="en-GB"/>
        </w:rPr>
        <w:t>6</w:t>
      </w:r>
      <w:r w:rsidRPr="00EB0FF4">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3E2482" w:rsidRDefault="008330B1" w:rsidP="00F7162E">
      <w:pPr>
        <w:pStyle w:val="ListParagraph"/>
        <w:numPr>
          <w:ilvl w:val="0"/>
          <w:numId w:val="6"/>
        </w:numPr>
        <w:ind w:left="426"/>
        <w:jc w:val="both"/>
        <w:rPr>
          <w:rFonts w:ascii="Arial" w:hAnsi="Arial" w:cs="Arial"/>
          <w:sz w:val="22"/>
          <w:szCs w:val="22"/>
          <w:highlight w:val="yellow"/>
          <w:lang w:val="en-GB"/>
        </w:rPr>
      </w:pPr>
      <w:r w:rsidRPr="003E2482">
        <w:rPr>
          <w:rFonts w:ascii="Arial" w:hAnsi="Arial" w:cs="Arial"/>
          <w:sz w:val="22"/>
          <w:szCs w:val="22"/>
          <w:highlight w:val="yellow"/>
          <w:lang w:val="en-GB"/>
        </w:rPr>
        <w:t>All of the above</w:t>
      </w:r>
      <w:r w:rsidR="007C36B2" w:rsidRPr="003E2482">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F73F71" w:rsidRDefault="008330B1" w:rsidP="00F7162E">
      <w:pPr>
        <w:pStyle w:val="ListParagraph"/>
        <w:numPr>
          <w:ilvl w:val="0"/>
          <w:numId w:val="7"/>
        </w:numPr>
        <w:ind w:left="426"/>
        <w:jc w:val="both"/>
        <w:rPr>
          <w:rFonts w:ascii="Arial" w:hAnsi="Arial" w:cs="Arial"/>
          <w:sz w:val="22"/>
          <w:szCs w:val="22"/>
          <w:highlight w:val="yellow"/>
          <w:lang w:val="en-GB"/>
        </w:rPr>
      </w:pPr>
      <w:r w:rsidRPr="00F73F71">
        <w:rPr>
          <w:rFonts w:ascii="Arial" w:hAnsi="Arial" w:cs="Arial"/>
          <w:sz w:val="22"/>
          <w:szCs w:val="22"/>
          <w:highlight w:val="yellow"/>
          <w:lang w:val="en-GB"/>
        </w:rPr>
        <w:t>At least 10 or more ow</w:t>
      </w:r>
      <w:r w:rsidR="004A66DD" w:rsidRPr="00F73F71">
        <w:rPr>
          <w:rFonts w:ascii="Arial" w:hAnsi="Arial" w:cs="Arial"/>
          <w:sz w:val="22"/>
          <w:szCs w:val="22"/>
          <w:highlight w:val="yellow"/>
          <w:lang w:val="en-GB"/>
        </w:rPr>
        <w:t>n</w:t>
      </w:r>
      <w:r w:rsidRPr="00F73F71">
        <w:rPr>
          <w:rFonts w:ascii="Arial" w:hAnsi="Arial" w:cs="Arial"/>
          <w:sz w:val="22"/>
          <w:szCs w:val="22"/>
          <w:highlight w:val="yellow"/>
          <w:lang w:val="en-GB"/>
        </w:rPr>
        <w:t xml:space="preserve">ing policies of an aggregate value of not less than </w:t>
      </w:r>
      <w:r w:rsidR="00B762EF" w:rsidRPr="00F73F71">
        <w:rPr>
          <w:rFonts w:ascii="Arial" w:hAnsi="Arial" w:cs="Arial"/>
          <w:sz w:val="22"/>
          <w:szCs w:val="22"/>
          <w:highlight w:val="yellow"/>
          <w:lang w:val="en-GB"/>
        </w:rPr>
        <w:t xml:space="preserve">BMD </w:t>
      </w:r>
      <w:r w:rsidRPr="00F73F71">
        <w:rPr>
          <w:rFonts w:ascii="Arial" w:hAnsi="Arial" w:cs="Arial"/>
          <w:sz w:val="22"/>
          <w:szCs w:val="22"/>
          <w:highlight w:val="yellow"/>
          <w:lang w:val="en-GB"/>
        </w:rPr>
        <w:t>50,000</w:t>
      </w:r>
      <w:r w:rsidR="00721E30" w:rsidRPr="00F73F71">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04345A" w:rsidRDefault="008330B1" w:rsidP="00F7162E">
      <w:pPr>
        <w:pStyle w:val="ListParagraph"/>
        <w:numPr>
          <w:ilvl w:val="0"/>
          <w:numId w:val="7"/>
        </w:numPr>
        <w:ind w:left="426"/>
        <w:jc w:val="both"/>
        <w:rPr>
          <w:rFonts w:ascii="Arial" w:hAnsi="Arial" w:cs="Arial"/>
          <w:sz w:val="22"/>
          <w:szCs w:val="22"/>
          <w:lang w:val="en-GB"/>
        </w:rPr>
      </w:pPr>
      <w:r w:rsidRPr="0004345A">
        <w:rPr>
          <w:rFonts w:ascii="Arial" w:hAnsi="Arial" w:cs="Arial"/>
          <w:sz w:val="22"/>
          <w:szCs w:val="22"/>
          <w:lang w:val="en-GB"/>
        </w:rPr>
        <w:t>At least 10</w:t>
      </w:r>
      <w:r w:rsidR="00721E30" w:rsidRPr="0004345A">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2E54E6" w:rsidRDefault="008330B1" w:rsidP="00F7162E">
      <w:pPr>
        <w:pStyle w:val="ListParagraph"/>
        <w:numPr>
          <w:ilvl w:val="0"/>
          <w:numId w:val="8"/>
        </w:numPr>
        <w:ind w:left="426"/>
        <w:jc w:val="both"/>
        <w:rPr>
          <w:rFonts w:ascii="Arial" w:hAnsi="Arial" w:cs="Arial"/>
          <w:sz w:val="22"/>
          <w:szCs w:val="22"/>
          <w:highlight w:val="yellow"/>
          <w:lang w:val="en-GB"/>
        </w:rPr>
      </w:pPr>
      <w:r w:rsidRPr="002E54E6">
        <w:rPr>
          <w:rFonts w:ascii="Arial" w:hAnsi="Arial" w:cs="Arial"/>
          <w:sz w:val="22"/>
          <w:szCs w:val="22"/>
          <w:highlight w:val="yellow"/>
          <w:lang w:val="en-GB"/>
        </w:rPr>
        <w:t>In priority to all other creditors, since they can enforce their security outside of the liquidation</w:t>
      </w:r>
      <w:r w:rsidR="00B762EF" w:rsidRPr="002E54E6">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413106" w:rsidRDefault="008330B1" w:rsidP="00F7162E">
      <w:pPr>
        <w:pStyle w:val="ListParagraph"/>
        <w:numPr>
          <w:ilvl w:val="0"/>
          <w:numId w:val="9"/>
        </w:numPr>
        <w:ind w:left="426"/>
        <w:jc w:val="both"/>
        <w:rPr>
          <w:rFonts w:ascii="Arial" w:hAnsi="Arial" w:cs="Arial"/>
          <w:sz w:val="22"/>
          <w:szCs w:val="22"/>
          <w:highlight w:val="yellow"/>
          <w:lang w:val="en-GB"/>
        </w:rPr>
      </w:pPr>
      <w:r w:rsidRPr="00413106">
        <w:rPr>
          <w:rFonts w:ascii="Arial" w:hAnsi="Arial" w:cs="Arial"/>
          <w:sz w:val="22"/>
          <w:szCs w:val="22"/>
          <w:highlight w:val="yellow"/>
          <w:lang w:val="en-GB"/>
        </w:rPr>
        <w:t xml:space="preserve">Section </w:t>
      </w:r>
      <w:r w:rsidR="00C43BB3" w:rsidRPr="00413106">
        <w:rPr>
          <w:rFonts w:ascii="Arial" w:hAnsi="Arial" w:cs="Arial"/>
          <w:sz w:val="22"/>
          <w:szCs w:val="22"/>
          <w:highlight w:val="yellow"/>
          <w:lang w:val="en-GB"/>
        </w:rPr>
        <w:t>24</w:t>
      </w:r>
      <w:r w:rsidR="0074292A" w:rsidRPr="00413106">
        <w:rPr>
          <w:rFonts w:ascii="Arial" w:hAnsi="Arial" w:cs="Arial"/>
          <w:sz w:val="22"/>
          <w:szCs w:val="22"/>
          <w:highlight w:val="yellow"/>
          <w:lang w:val="en-GB"/>
        </w:rPr>
        <w:t>7</w:t>
      </w:r>
      <w:r w:rsidR="00C43BB3" w:rsidRPr="00413106">
        <w:rPr>
          <w:rFonts w:ascii="Arial" w:hAnsi="Arial" w:cs="Arial"/>
          <w:sz w:val="22"/>
          <w:szCs w:val="22"/>
          <w:highlight w:val="yellow"/>
          <w:lang w:val="en-GB"/>
        </w:rPr>
        <w:t xml:space="preserve"> of the Companies Act 1981</w:t>
      </w:r>
      <w:r w:rsidR="003E3CEA" w:rsidRPr="00413106">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786196" w:rsidRDefault="008330B1" w:rsidP="00F7162E">
      <w:pPr>
        <w:pStyle w:val="ListParagraph"/>
        <w:numPr>
          <w:ilvl w:val="0"/>
          <w:numId w:val="10"/>
        </w:numPr>
        <w:ind w:left="426"/>
        <w:jc w:val="both"/>
        <w:rPr>
          <w:rFonts w:ascii="Arial" w:hAnsi="Arial" w:cs="Arial"/>
          <w:sz w:val="22"/>
          <w:szCs w:val="22"/>
          <w:highlight w:val="yellow"/>
          <w:lang w:val="en-GB"/>
        </w:rPr>
      </w:pPr>
      <w:r w:rsidRPr="00786196">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786196">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7279ABEE" w14:textId="1AB190EA" w:rsidR="009B07AD" w:rsidRDefault="00C06B98" w:rsidP="002B647F">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provisional liquidator is </w:t>
      </w:r>
      <w:r w:rsidR="004F791A">
        <w:rPr>
          <w:rFonts w:ascii="Arial" w:hAnsi="Arial" w:cs="Arial"/>
          <w:color w:val="7B7B7B" w:themeColor="accent3" w:themeShade="BF"/>
          <w:sz w:val="22"/>
          <w:szCs w:val="22"/>
          <w:lang w:val="en-GB"/>
        </w:rPr>
        <w:t xml:space="preserve">appointed at the </w:t>
      </w:r>
      <w:r w:rsidR="0046797E">
        <w:rPr>
          <w:rFonts w:ascii="Arial" w:hAnsi="Arial" w:cs="Arial"/>
          <w:color w:val="7B7B7B" w:themeColor="accent3" w:themeShade="BF"/>
          <w:sz w:val="22"/>
          <w:szCs w:val="22"/>
          <w:lang w:val="en-GB"/>
        </w:rPr>
        <w:t>period</w:t>
      </w:r>
      <w:r w:rsidR="004F791A">
        <w:rPr>
          <w:rFonts w:ascii="Arial" w:hAnsi="Arial" w:cs="Arial"/>
          <w:color w:val="7B7B7B" w:themeColor="accent3" w:themeShade="BF"/>
          <w:sz w:val="22"/>
          <w:szCs w:val="22"/>
          <w:lang w:val="en-GB"/>
        </w:rPr>
        <w:t xml:space="preserve"> </w:t>
      </w:r>
      <w:r w:rsidR="0046797E">
        <w:rPr>
          <w:rFonts w:ascii="Arial" w:hAnsi="Arial" w:cs="Arial"/>
          <w:color w:val="7B7B7B" w:themeColor="accent3" w:themeShade="BF"/>
          <w:sz w:val="22"/>
          <w:szCs w:val="22"/>
          <w:lang w:val="en-GB"/>
        </w:rPr>
        <w:t xml:space="preserve">in time between </w:t>
      </w:r>
      <w:r w:rsidR="004F791A">
        <w:rPr>
          <w:rFonts w:ascii="Arial" w:hAnsi="Arial" w:cs="Arial"/>
          <w:color w:val="7B7B7B" w:themeColor="accent3" w:themeShade="BF"/>
          <w:sz w:val="22"/>
          <w:szCs w:val="22"/>
          <w:lang w:val="en-GB"/>
        </w:rPr>
        <w:t xml:space="preserve">where the final </w:t>
      </w:r>
      <w:r w:rsidR="0046797E">
        <w:rPr>
          <w:rFonts w:ascii="Arial" w:hAnsi="Arial" w:cs="Arial"/>
          <w:color w:val="7B7B7B" w:themeColor="accent3" w:themeShade="BF"/>
          <w:sz w:val="22"/>
          <w:szCs w:val="22"/>
          <w:lang w:val="en-GB"/>
        </w:rPr>
        <w:t>hearing has not yet been heard but the winding up petition had been presented to the Court.</w:t>
      </w:r>
      <w:r w:rsidR="0041568B">
        <w:rPr>
          <w:rFonts w:ascii="Arial" w:hAnsi="Arial" w:cs="Arial"/>
          <w:color w:val="7B7B7B" w:themeColor="accent3" w:themeShade="BF"/>
          <w:sz w:val="22"/>
          <w:szCs w:val="22"/>
          <w:lang w:val="en-GB"/>
        </w:rPr>
        <w:t xml:space="preserve"> </w:t>
      </w:r>
    </w:p>
    <w:p w14:paraId="22B97F96" w14:textId="39965705" w:rsidR="0046797E" w:rsidRDefault="0046797E" w:rsidP="002B647F">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72098A">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can be done on an urgent basis also to avoid the risk of assets being transferred out of the jurisdiction or become untraceable </w:t>
      </w:r>
      <w:r w:rsidR="008A65C4">
        <w:rPr>
          <w:rFonts w:ascii="Arial" w:hAnsi="Arial" w:cs="Arial"/>
          <w:color w:val="7B7B7B" w:themeColor="accent3" w:themeShade="BF"/>
          <w:sz w:val="22"/>
          <w:szCs w:val="22"/>
          <w:lang w:val="en-GB"/>
        </w:rPr>
        <w:t xml:space="preserve">to the liquidators, before they are appointed </w:t>
      </w:r>
      <w:r w:rsidR="00F77A73">
        <w:rPr>
          <w:rFonts w:ascii="Arial" w:hAnsi="Arial" w:cs="Arial"/>
          <w:color w:val="7B7B7B" w:themeColor="accent3" w:themeShade="BF"/>
          <w:sz w:val="22"/>
          <w:szCs w:val="22"/>
          <w:lang w:val="en-GB"/>
        </w:rPr>
        <w:t xml:space="preserve">as the </w:t>
      </w:r>
      <w:r w:rsidR="00F92DEB">
        <w:rPr>
          <w:rFonts w:ascii="Arial" w:hAnsi="Arial" w:cs="Arial"/>
          <w:color w:val="7B7B7B" w:themeColor="accent3" w:themeShade="BF"/>
          <w:sz w:val="22"/>
          <w:szCs w:val="22"/>
          <w:lang w:val="en-GB"/>
        </w:rPr>
        <w:t>official</w:t>
      </w:r>
      <w:r w:rsidR="008A65C4">
        <w:rPr>
          <w:rFonts w:ascii="Arial" w:hAnsi="Arial" w:cs="Arial"/>
          <w:color w:val="7B7B7B" w:themeColor="accent3" w:themeShade="BF"/>
          <w:sz w:val="22"/>
          <w:szCs w:val="22"/>
          <w:lang w:val="en-GB"/>
        </w:rPr>
        <w:t xml:space="preserve"> liquidators. </w:t>
      </w:r>
    </w:p>
    <w:p w14:paraId="67F909B9" w14:textId="71E2816A" w:rsidR="00F7162E" w:rsidRDefault="00062EE0" w:rsidP="002B647F">
      <w:pPr>
        <w:ind w:firstLine="720"/>
        <w:jc w:val="both"/>
        <w:rPr>
          <w:rFonts w:ascii="Arial" w:hAnsi="Arial" w:cs="Arial"/>
          <w:sz w:val="22"/>
          <w:szCs w:val="22"/>
        </w:rPr>
      </w:pPr>
      <w:r>
        <w:rPr>
          <w:rFonts w:ascii="Arial" w:hAnsi="Arial" w:cs="Arial"/>
          <w:color w:val="7B7B7B" w:themeColor="accent3" w:themeShade="BF"/>
          <w:sz w:val="22"/>
          <w:szCs w:val="22"/>
          <w:lang w:val="en-GB"/>
        </w:rPr>
        <w:t>The provisional liquidator may also apply for a stay of all proceedings against the Company</w:t>
      </w:r>
      <w:r w:rsidR="00D67746">
        <w:rPr>
          <w:rFonts w:ascii="Arial" w:hAnsi="Arial" w:cs="Arial"/>
          <w:color w:val="7B7B7B" w:themeColor="accent3" w:themeShade="BF"/>
          <w:sz w:val="22"/>
          <w:szCs w:val="22"/>
          <w:lang w:val="en-GB"/>
        </w:rPr>
        <w:t xml:space="preserve"> to enable discussions surrounding a scheme of arrangement. </w:t>
      </w:r>
      <w:r w:rsidR="00A6501D">
        <w:rPr>
          <w:rFonts w:ascii="Arial" w:hAnsi="Arial" w:cs="Arial"/>
          <w:color w:val="7B7B7B" w:themeColor="accent3" w:themeShade="BF"/>
          <w:sz w:val="22"/>
          <w:szCs w:val="22"/>
          <w:lang w:val="en-GB"/>
        </w:rPr>
        <w:t xml:space="preserve">This would be referred </w:t>
      </w:r>
      <w:r w:rsidR="00A6501D">
        <w:rPr>
          <w:rFonts w:ascii="Arial" w:hAnsi="Arial" w:cs="Arial"/>
          <w:color w:val="7B7B7B" w:themeColor="accent3" w:themeShade="BF"/>
          <w:sz w:val="22"/>
          <w:szCs w:val="22"/>
          <w:lang w:val="en-GB"/>
        </w:rPr>
        <w:lastRenderedPageBreak/>
        <w:t>to as “soft-touch” provisional liquidation.</w:t>
      </w:r>
      <w:r w:rsidR="00236CF2">
        <w:rPr>
          <w:rFonts w:ascii="Arial" w:hAnsi="Arial" w:cs="Arial"/>
          <w:color w:val="7B7B7B" w:themeColor="accent3" w:themeShade="BF"/>
          <w:sz w:val="22"/>
          <w:szCs w:val="22"/>
          <w:lang w:val="en-GB"/>
        </w:rPr>
        <w:t xml:space="preserve"> The directors of the Company are normally tasked with </w:t>
      </w:r>
      <w:r w:rsidR="0072098A">
        <w:rPr>
          <w:rFonts w:ascii="Arial" w:hAnsi="Arial" w:cs="Arial"/>
          <w:color w:val="7B7B7B" w:themeColor="accent3" w:themeShade="BF"/>
          <w:sz w:val="22"/>
          <w:szCs w:val="22"/>
          <w:lang w:val="en-GB"/>
        </w:rPr>
        <w:t>managing the scheme with the supervision of the provisional liquidator.</w:t>
      </w:r>
      <w:r w:rsidR="00D67746">
        <w:rPr>
          <w:rFonts w:ascii="Arial" w:hAnsi="Arial" w:cs="Arial"/>
          <w:color w:val="7B7B7B" w:themeColor="accent3" w:themeShade="BF"/>
          <w:sz w:val="22"/>
          <w:szCs w:val="22"/>
          <w:lang w:val="en-GB"/>
        </w:rPr>
        <w:t xml:space="preserve"> </w:t>
      </w: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13DF1D29" w14:textId="56981EF3" w:rsidR="00251388" w:rsidRDefault="008330B1" w:rsidP="002A37BB">
      <w:pPr>
        <w:jc w:val="both"/>
        <w:rPr>
          <w:rFonts w:ascii="Arial" w:hAnsi="Arial" w:cs="Arial"/>
          <w:sz w:val="22"/>
          <w:szCs w:val="22"/>
          <w:lang w:val="en-GB"/>
        </w:rPr>
      </w:pPr>
      <w:r>
        <w:rPr>
          <w:rFonts w:ascii="Arial" w:hAnsi="Arial" w:cs="Arial"/>
          <w:sz w:val="22"/>
          <w:szCs w:val="22"/>
          <w:lang w:val="en-GB"/>
        </w:rPr>
        <w:t>When can rights of set-off be exercised after the commencement of a liquidation of a Bermuda company?</w:t>
      </w:r>
    </w:p>
    <w:p w14:paraId="24E843E5" w14:textId="04DA16A5" w:rsidR="00251388" w:rsidRPr="00251388" w:rsidRDefault="00251388" w:rsidP="002A37BB">
      <w:pPr>
        <w:jc w:val="both"/>
        <w:rPr>
          <w:rFonts w:ascii="Arial" w:hAnsi="Arial" w:cs="Arial"/>
          <w:color w:val="7B7B7B" w:themeColor="accent3" w:themeShade="BF"/>
          <w:sz w:val="22"/>
          <w:szCs w:val="22"/>
          <w:lang w:val="en-GB"/>
        </w:rPr>
      </w:pPr>
      <w:r w:rsidRPr="00251388">
        <w:rPr>
          <w:rFonts w:ascii="Arial" w:hAnsi="Arial" w:cs="Arial"/>
          <w:color w:val="7B7B7B" w:themeColor="accent3" w:themeShade="BF"/>
          <w:sz w:val="22"/>
          <w:szCs w:val="22"/>
          <w:lang w:val="en-GB"/>
        </w:rPr>
        <w:t>Rights can be set-off in the following circumstances:</w:t>
      </w:r>
    </w:p>
    <w:p w14:paraId="30CADAD8" w14:textId="6648F212" w:rsidR="0075357E" w:rsidRDefault="0075357E" w:rsidP="00CC3BF3">
      <w:pPr>
        <w:pStyle w:val="ListParagraph"/>
        <w:numPr>
          <w:ilvl w:val="0"/>
          <w:numId w:val="11"/>
        </w:numPr>
        <w:jc w:val="both"/>
        <w:rPr>
          <w:rFonts w:ascii="Arial" w:hAnsi="Arial" w:cs="Arial"/>
          <w:color w:val="7B7B7B" w:themeColor="accent3" w:themeShade="BF"/>
          <w:sz w:val="22"/>
          <w:szCs w:val="22"/>
          <w:lang w:val="en-GB"/>
        </w:rPr>
      </w:pPr>
      <w:r w:rsidRPr="0075357E">
        <w:rPr>
          <w:rFonts w:ascii="Arial" w:hAnsi="Arial" w:cs="Arial"/>
          <w:color w:val="7B7B7B" w:themeColor="accent3" w:themeShade="BF"/>
          <w:sz w:val="22"/>
          <w:szCs w:val="22"/>
          <w:lang w:val="en-GB"/>
        </w:rPr>
        <w:t>If there were any debts prior to the commencement of the liquidation</w:t>
      </w:r>
      <w:r w:rsidR="00EA1743">
        <w:rPr>
          <w:rFonts w:ascii="Arial" w:hAnsi="Arial" w:cs="Arial"/>
          <w:color w:val="7B7B7B" w:themeColor="accent3" w:themeShade="BF"/>
          <w:sz w:val="22"/>
          <w:szCs w:val="22"/>
          <w:lang w:val="en-GB"/>
        </w:rPr>
        <w:t xml:space="preserve"> which have transformed to monetary liabilities</w:t>
      </w:r>
      <w:r w:rsidRPr="0075357E">
        <w:rPr>
          <w:rFonts w:ascii="Arial" w:hAnsi="Arial" w:cs="Arial"/>
          <w:color w:val="7B7B7B" w:themeColor="accent3" w:themeShade="BF"/>
          <w:sz w:val="22"/>
          <w:szCs w:val="22"/>
          <w:lang w:val="en-GB"/>
        </w:rPr>
        <w:t xml:space="preserve"> that led to the </w:t>
      </w:r>
      <w:r>
        <w:rPr>
          <w:rFonts w:ascii="Arial" w:hAnsi="Arial" w:cs="Arial"/>
          <w:color w:val="7B7B7B" w:themeColor="accent3" w:themeShade="BF"/>
          <w:sz w:val="22"/>
          <w:szCs w:val="22"/>
          <w:lang w:val="en-GB"/>
        </w:rPr>
        <w:t>associated</w:t>
      </w:r>
      <w:r w:rsidRPr="0075357E">
        <w:rPr>
          <w:rFonts w:ascii="Arial" w:hAnsi="Arial" w:cs="Arial"/>
          <w:color w:val="7B7B7B" w:themeColor="accent3" w:themeShade="BF"/>
          <w:sz w:val="22"/>
          <w:szCs w:val="22"/>
          <w:lang w:val="en-GB"/>
        </w:rPr>
        <w:t xml:space="preserve"> set-off</w:t>
      </w:r>
      <w:r>
        <w:rPr>
          <w:rFonts w:ascii="Arial" w:hAnsi="Arial" w:cs="Arial"/>
          <w:color w:val="7B7B7B" w:themeColor="accent3" w:themeShade="BF"/>
          <w:sz w:val="22"/>
          <w:szCs w:val="22"/>
          <w:lang w:val="en-GB"/>
        </w:rPr>
        <w:t>.</w:t>
      </w:r>
    </w:p>
    <w:p w14:paraId="5401791D" w14:textId="1BA006E4" w:rsidR="009B07AD" w:rsidRDefault="003B645B" w:rsidP="00CC3BF3">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transactions forming the debt were </w:t>
      </w:r>
      <w:r w:rsidR="00EA7ADF">
        <w:rPr>
          <w:rFonts w:ascii="Arial" w:hAnsi="Arial" w:cs="Arial"/>
          <w:color w:val="7B7B7B" w:themeColor="accent3" w:themeShade="BF"/>
          <w:sz w:val="22"/>
          <w:szCs w:val="22"/>
          <w:lang w:val="en-GB"/>
        </w:rPr>
        <w:t>not a fraudulent preference or fraudulent conveyance.</w:t>
      </w:r>
    </w:p>
    <w:p w14:paraId="65351691" w14:textId="4851F341" w:rsidR="00EA7ADF" w:rsidRPr="0075357E" w:rsidRDefault="00EA7ADF" w:rsidP="00CC3BF3">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w:t>
      </w:r>
      <w:r w:rsidR="00140154">
        <w:rPr>
          <w:rFonts w:ascii="Arial" w:hAnsi="Arial" w:cs="Arial"/>
          <w:color w:val="7B7B7B" w:themeColor="accent3" w:themeShade="BF"/>
          <w:sz w:val="22"/>
          <w:szCs w:val="22"/>
          <w:lang w:val="en-GB"/>
        </w:rPr>
        <w:t xml:space="preserve"> parties that were responsible for the debt were identical to the parties</w:t>
      </w:r>
      <w:r w:rsidR="00CD3DEE">
        <w:rPr>
          <w:rFonts w:ascii="Arial" w:hAnsi="Arial" w:cs="Arial"/>
          <w:color w:val="7B7B7B" w:themeColor="accent3" w:themeShade="BF"/>
          <w:sz w:val="22"/>
          <w:szCs w:val="22"/>
          <w:lang w:val="en-GB"/>
        </w:rPr>
        <w:t xml:space="preserve"> who </w:t>
      </w:r>
      <w:r w:rsidR="00A27B89">
        <w:rPr>
          <w:rFonts w:ascii="Arial" w:hAnsi="Arial" w:cs="Arial"/>
          <w:color w:val="7B7B7B" w:themeColor="accent3" w:themeShade="BF"/>
          <w:sz w:val="22"/>
          <w:szCs w:val="22"/>
          <w:lang w:val="en-GB"/>
        </w:rPr>
        <w:t xml:space="preserve">have benefited from the debt.  </w:t>
      </w:r>
    </w:p>
    <w:p w14:paraId="57903BD4" w14:textId="77777777" w:rsidR="00E90991" w:rsidRPr="002A37BB" w:rsidRDefault="00E90991" w:rsidP="002A37BB">
      <w:pPr>
        <w:ind w:left="720" w:hanging="720"/>
        <w:jc w:val="both"/>
        <w:rPr>
          <w:rFonts w:ascii="Arial" w:hAnsi="Arial" w:cs="Arial"/>
          <w:sz w:val="22"/>
          <w:szCs w:val="22"/>
          <w:lang w:val="en-GB"/>
        </w:rPr>
      </w:pP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0EE5CACA" w14:textId="4898C373" w:rsidR="00C72848" w:rsidRDefault="0028687C" w:rsidP="003E7CE0">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many ways to take security over assets under Bermuda Law, </w:t>
      </w:r>
      <w:r w:rsidR="003E6191">
        <w:rPr>
          <w:rFonts w:ascii="Arial" w:hAnsi="Arial" w:cs="Arial"/>
          <w:color w:val="7B7B7B" w:themeColor="accent3" w:themeShade="BF"/>
          <w:sz w:val="22"/>
          <w:szCs w:val="22"/>
          <w:lang w:val="en-GB"/>
        </w:rPr>
        <w:t xml:space="preserve">which is done by an agreement between the creditor and the debtor. </w:t>
      </w:r>
    </w:p>
    <w:p w14:paraId="278EE965" w14:textId="61135DEF" w:rsidR="003E6191" w:rsidRPr="002A37BB" w:rsidRDefault="003E6191" w:rsidP="003E7CE0">
      <w:pPr>
        <w:ind w:firstLine="720"/>
        <w:jc w:val="both"/>
        <w:rPr>
          <w:rFonts w:ascii="Arial" w:hAnsi="Arial" w:cs="Arial"/>
          <w:sz w:val="22"/>
          <w:szCs w:val="22"/>
          <w:lang w:val="en-GB"/>
        </w:rPr>
      </w:pPr>
      <w:r>
        <w:rPr>
          <w:rFonts w:ascii="Arial" w:hAnsi="Arial" w:cs="Arial"/>
          <w:color w:val="7B7B7B" w:themeColor="accent3" w:themeShade="BF"/>
          <w:sz w:val="22"/>
          <w:szCs w:val="22"/>
          <w:lang w:val="en-GB"/>
        </w:rPr>
        <w:t xml:space="preserve">The statutory provision that </w:t>
      </w:r>
      <w:r w:rsidR="009355F5">
        <w:rPr>
          <w:rFonts w:ascii="Arial" w:hAnsi="Arial" w:cs="Arial"/>
          <w:color w:val="7B7B7B" w:themeColor="accent3" w:themeShade="BF"/>
          <w:sz w:val="22"/>
          <w:szCs w:val="22"/>
          <w:lang w:val="en-GB"/>
        </w:rPr>
        <w:t>governs</w:t>
      </w:r>
      <w:r>
        <w:rPr>
          <w:rFonts w:ascii="Arial" w:hAnsi="Arial" w:cs="Arial"/>
          <w:color w:val="7B7B7B" w:themeColor="accent3" w:themeShade="BF"/>
          <w:sz w:val="22"/>
          <w:szCs w:val="22"/>
          <w:lang w:val="en-GB"/>
        </w:rPr>
        <w:t xml:space="preserve"> security over assets are </w:t>
      </w:r>
      <w:r w:rsidR="00BB0469">
        <w:rPr>
          <w:rFonts w:ascii="Arial" w:hAnsi="Arial" w:cs="Arial"/>
          <w:color w:val="7B7B7B" w:themeColor="accent3" w:themeShade="BF"/>
          <w:sz w:val="22"/>
          <w:szCs w:val="22"/>
          <w:lang w:val="en-GB"/>
        </w:rPr>
        <w:t xml:space="preserve">Section 19(d) of the Supreme Court Act 1905, Section 1 of the Bonds and Promissory Notes Act 1874 and Section 2 of the Charge and Security (special Provisions) Act 1990. </w:t>
      </w:r>
    </w:p>
    <w:p w14:paraId="20A1704A" w14:textId="45E1FA2B" w:rsidR="0045683E" w:rsidRPr="00762F11" w:rsidRDefault="00DD1C8A" w:rsidP="002A37BB">
      <w:pPr>
        <w:jc w:val="both"/>
        <w:rPr>
          <w:rFonts w:ascii="Arial" w:hAnsi="Arial" w:cs="Arial"/>
          <w:color w:val="7B7B7B" w:themeColor="accent3" w:themeShade="BF"/>
          <w:sz w:val="22"/>
          <w:szCs w:val="22"/>
          <w:lang w:val="en-GB"/>
        </w:rPr>
      </w:pPr>
      <w:r w:rsidRPr="00762F11">
        <w:rPr>
          <w:rFonts w:ascii="Arial" w:hAnsi="Arial" w:cs="Arial"/>
          <w:color w:val="7B7B7B" w:themeColor="accent3" w:themeShade="BF"/>
          <w:sz w:val="22"/>
          <w:szCs w:val="22"/>
          <w:lang w:val="en-GB"/>
        </w:rPr>
        <w:t>The following are three ways of taking security over assets under Bermuda law</w:t>
      </w:r>
    </w:p>
    <w:p w14:paraId="09470F61" w14:textId="5E3B6DD4" w:rsidR="00DD1C8A" w:rsidRDefault="00DD1C8A" w:rsidP="00DD1C8A">
      <w:pPr>
        <w:pStyle w:val="ListParagraph"/>
        <w:numPr>
          <w:ilvl w:val="0"/>
          <w:numId w:val="12"/>
        </w:numPr>
        <w:jc w:val="both"/>
        <w:rPr>
          <w:rFonts w:ascii="Arial" w:hAnsi="Arial" w:cs="Arial"/>
          <w:color w:val="7B7B7B" w:themeColor="accent3" w:themeShade="BF"/>
          <w:sz w:val="22"/>
          <w:szCs w:val="22"/>
          <w:lang w:val="en-GB"/>
        </w:rPr>
      </w:pPr>
      <w:r w:rsidRPr="00762F11">
        <w:rPr>
          <w:rFonts w:ascii="Arial" w:hAnsi="Arial" w:cs="Arial"/>
          <w:color w:val="7B7B7B" w:themeColor="accent3" w:themeShade="BF"/>
          <w:sz w:val="22"/>
          <w:szCs w:val="22"/>
          <w:lang w:val="en-GB"/>
        </w:rPr>
        <w:t xml:space="preserve">Mortgage – This </w:t>
      </w:r>
      <w:r w:rsidR="006F6D4B">
        <w:rPr>
          <w:rFonts w:ascii="Arial" w:hAnsi="Arial" w:cs="Arial"/>
          <w:color w:val="7B7B7B" w:themeColor="accent3" w:themeShade="BF"/>
          <w:sz w:val="22"/>
          <w:szCs w:val="22"/>
          <w:lang w:val="en-GB"/>
        </w:rPr>
        <w:t xml:space="preserve">type of security </w:t>
      </w:r>
      <w:r w:rsidRPr="00762F11">
        <w:rPr>
          <w:rFonts w:ascii="Arial" w:hAnsi="Arial" w:cs="Arial"/>
          <w:color w:val="7B7B7B" w:themeColor="accent3" w:themeShade="BF"/>
          <w:sz w:val="22"/>
          <w:szCs w:val="22"/>
          <w:lang w:val="en-GB"/>
        </w:rPr>
        <w:t>can either be in the form of legal o</w:t>
      </w:r>
      <w:r w:rsidR="00A00156">
        <w:rPr>
          <w:rFonts w:ascii="Arial" w:hAnsi="Arial" w:cs="Arial"/>
          <w:color w:val="7B7B7B" w:themeColor="accent3" w:themeShade="BF"/>
          <w:sz w:val="22"/>
          <w:szCs w:val="22"/>
          <w:lang w:val="en-GB"/>
        </w:rPr>
        <w:t>r</w:t>
      </w:r>
      <w:r w:rsidR="00762F11" w:rsidRPr="00762F11">
        <w:rPr>
          <w:rFonts w:ascii="Arial" w:hAnsi="Arial" w:cs="Arial"/>
          <w:color w:val="7B7B7B" w:themeColor="accent3" w:themeShade="BF"/>
          <w:sz w:val="22"/>
          <w:szCs w:val="22"/>
          <w:lang w:val="en-GB"/>
        </w:rPr>
        <w:t xml:space="preserve"> equitable</w:t>
      </w:r>
      <w:r w:rsidRPr="00762F11">
        <w:rPr>
          <w:rFonts w:ascii="Arial" w:hAnsi="Arial" w:cs="Arial"/>
          <w:color w:val="7B7B7B" w:themeColor="accent3" w:themeShade="BF"/>
          <w:sz w:val="22"/>
          <w:szCs w:val="22"/>
          <w:lang w:val="en-GB"/>
        </w:rPr>
        <w:t xml:space="preserve"> mortgage and </w:t>
      </w:r>
      <w:r w:rsidR="00762F11" w:rsidRPr="00762F11">
        <w:rPr>
          <w:rFonts w:ascii="Arial" w:hAnsi="Arial" w:cs="Arial"/>
          <w:color w:val="7B7B7B" w:themeColor="accent3" w:themeShade="BF"/>
          <w:sz w:val="22"/>
          <w:szCs w:val="22"/>
          <w:lang w:val="en-GB"/>
        </w:rPr>
        <w:t xml:space="preserve">is in respect to immovable, movable and certain intangible property. </w:t>
      </w:r>
      <w:r w:rsidR="009B5025">
        <w:rPr>
          <w:rFonts w:ascii="Arial" w:hAnsi="Arial" w:cs="Arial"/>
          <w:color w:val="7B7B7B" w:themeColor="accent3" w:themeShade="BF"/>
          <w:sz w:val="22"/>
          <w:szCs w:val="22"/>
          <w:lang w:val="en-GB"/>
        </w:rPr>
        <w:t xml:space="preserve">A legal mortgage includes the transferring of </w:t>
      </w:r>
      <w:r w:rsidR="005F1C9D">
        <w:rPr>
          <w:rFonts w:ascii="Arial" w:hAnsi="Arial" w:cs="Arial"/>
          <w:color w:val="7B7B7B" w:themeColor="accent3" w:themeShade="BF"/>
          <w:sz w:val="22"/>
          <w:szCs w:val="22"/>
          <w:lang w:val="en-GB"/>
        </w:rPr>
        <w:t xml:space="preserve">the debtor’s asset to the creditor as security for a debt. The asset remains in the </w:t>
      </w:r>
      <w:r w:rsidR="00BF40E8">
        <w:rPr>
          <w:rFonts w:ascii="Arial" w:hAnsi="Arial" w:cs="Arial"/>
          <w:color w:val="7B7B7B" w:themeColor="accent3" w:themeShade="BF"/>
          <w:sz w:val="22"/>
          <w:szCs w:val="22"/>
          <w:lang w:val="en-GB"/>
        </w:rPr>
        <w:t xml:space="preserve">possession of the debtor, however legal title can only </w:t>
      </w:r>
      <w:r w:rsidR="00513BA9">
        <w:rPr>
          <w:rFonts w:ascii="Arial" w:hAnsi="Arial" w:cs="Arial"/>
          <w:color w:val="7B7B7B" w:themeColor="accent3" w:themeShade="BF"/>
          <w:sz w:val="22"/>
          <w:szCs w:val="22"/>
          <w:lang w:val="en-GB"/>
        </w:rPr>
        <w:t xml:space="preserve">be regained upon payment of the debt. </w:t>
      </w:r>
      <w:r w:rsidR="007C11DE">
        <w:rPr>
          <w:rFonts w:ascii="Arial" w:hAnsi="Arial" w:cs="Arial"/>
          <w:color w:val="7B7B7B" w:themeColor="accent3" w:themeShade="BF"/>
          <w:sz w:val="22"/>
          <w:szCs w:val="22"/>
          <w:lang w:val="en-GB"/>
        </w:rPr>
        <w:t xml:space="preserve">An equitable mortgage includes </w:t>
      </w:r>
      <w:r w:rsidR="00BB4F9B">
        <w:rPr>
          <w:rFonts w:ascii="Arial" w:hAnsi="Arial" w:cs="Arial"/>
          <w:color w:val="7B7B7B" w:themeColor="accent3" w:themeShade="BF"/>
          <w:sz w:val="22"/>
          <w:szCs w:val="22"/>
          <w:lang w:val="en-GB"/>
        </w:rPr>
        <w:t xml:space="preserve">the transferring of the beneficial interest only to the creditor. The debtor remains in possession of the </w:t>
      </w:r>
      <w:r w:rsidR="00CB6474">
        <w:rPr>
          <w:rFonts w:ascii="Arial" w:hAnsi="Arial" w:cs="Arial"/>
          <w:color w:val="7B7B7B" w:themeColor="accent3" w:themeShade="BF"/>
          <w:sz w:val="22"/>
          <w:szCs w:val="22"/>
          <w:lang w:val="en-GB"/>
        </w:rPr>
        <w:t xml:space="preserve">legal title. </w:t>
      </w:r>
    </w:p>
    <w:p w14:paraId="02807983" w14:textId="23F010E9" w:rsidR="00CB6474" w:rsidRDefault="00CB6474" w:rsidP="00DD1C8A">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Fixed Charge </w:t>
      </w:r>
      <w:r w:rsidR="00E065E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E065E0">
        <w:rPr>
          <w:rFonts w:ascii="Arial" w:hAnsi="Arial" w:cs="Arial"/>
          <w:color w:val="7B7B7B" w:themeColor="accent3" w:themeShade="BF"/>
          <w:sz w:val="22"/>
          <w:szCs w:val="22"/>
          <w:lang w:val="en-GB"/>
        </w:rPr>
        <w:t>This</w:t>
      </w:r>
      <w:r w:rsidR="006F6D4B">
        <w:rPr>
          <w:rFonts w:ascii="Arial" w:hAnsi="Arial" w:cs="Arial"/>
          <w:color w:val="7B7B7B" w:themeColor="accent3" w:themeShade="BF"/>
          <w:sz w:val="22"/>
          <w:szCs w:val="22"/>
          <w:lang w:val="en-GB"/>
        </w:rPr>
        <w:t xml:space="preserve"> type of security</w:t>
      </w:r>
      <w:r w:rsidR="00E065E0">
        <w:rPr>
          <w:rFonts w:ascii="Arial" w:hAnsi="Arial" w:cs="Arial"/>
          <w:color w:val="7B7B7B" w:themeColor="accent3" w:themeShade="BF"/>
          <w:sz w:val="22"/>
          <w:szCs w:val="22"/>
          <w:lang w:val="en-GB"/>
        </w:rPr>
        <w:t xml:space="preserve"> </w:t>
      </w:r>
      <w:r w:rsidR="006F6D4B" w:rsidRPr="00762F11">
        <w:rPr>
          <w:rFonts w:ascii="Arial" w:hAnsi="Arial" w:cs="Arial"/>
          <w:color w:val="7B7B7B" w:themeColor="accent3" w:themeShade="BF"/>
          <w:sz w:val="22"/>
          <w:szCs w:val="22"/>
          <w:lang w:val="en-GB"/>
        </w:rPr>
        <w:t xml:space="preserve">can </w:t>
      </w:r>
      <w:r w:rsidR="006F6D4B">
        <w:rPr>
          <w:rFonts w:ascii="Arial" w:hAnsi="Arial" w:cs="Arial"/>
          <w:color w:val="7B7B7B" w:themeColor="accent3" w:themeShade="BF"/>
          <w:sz w:val="22"/>
          <w:szCs w:val="22"/>
          <w:lang w:val="en-GB"/>
        </w:rPr>
        <w:t xml:space="preserve">also </w:t>
      </w:r>
      <w:r w:rsidR="006F6D4B" w:rsidRPr="00762F11">
        <w:rPr>
          <w:rFonts w:ascii="Arial" w:hAnsi="Arial" w:cs="Arial"/>
          <w:color w:val="7B7B7B" w:themeColor="accent3" w:themeShade="BF"/>
          <w:sz w:val="22"/>
          <w:szCs w:val="22"/>
          <w:lang w:val="en-GB"/>
        </w:rPr>
        <w:t xml:space="preserve">either be in the form of legal of equitable mortgage and is in respect to immovable, movable and certain intangible property. </w:t>
      </w:r>
      <w:r w:rsidR="006F6D4B">
        <w:rPr>
          <w:rFonts w:ascii="Arial" w:hAnsi="Arial" w:cs="Arial"/>
          <w:color w:val="7B7B7B" w:themeColor="accent3" w:themeShade="BF"/>
          <w:sz w:val="22"/>
          <w:szCs w:val="22"/>
          <w:lang w:val="en-GB"/>
        </w:rPr>
        <w:t xml:space="preserve">Fixed Charges </w:t>
      </w:r>
      <w:r w:rsidR="00E065E0">
        <w:rPr>
          <w:rFonts w:ascii="Arial" w:hAnsi="Arial" w:cs="Arial"/>
          <w:color w:val="7B7B7B" w:themeColor="accent3" w:themeShade="BF"/>
          <w:sz w:val="22"/>
          <w:szCs w:val="22"/>
          <w:lang w:val="en-GB"/>
        </w:rPr>
        <w:t xml:space="preserve">does not result in the transfer of legal title </w:t>
      </w:r>
      <w:r w:rsidR="007735EF">
        <w:rPr>
          <w:rFonts w:ascii="Arial" w:hAnsi="Arial" w:cs="Arial"/>
          <w:color w:val="7B7B7B" w:themeColor="accent3" w:themeShade="BF"/>
          <w:sz w:val="22"/>
          <w:szCs w:val="22"/>
          <w:lang w:val="en-GB"/>
        </w:rPr>
        <w:t xml:space="preserve">or beneficial ownership </w:t>
      </w:r>
      <w:r w:rsidR="00E065E0">
        <w:rPr>
          <w:rFonts w:ascii="Arial" w:hAnsi="Arial" w:cs="Arial"/>
          <w:color w:val="7B7B7B" w:themeColor="accent3" w:themeShade="BF"/>
          <w:sz w:val="22"/>
          <w:szCs w:val="22"/>
          <w:lang w:val="en-GB"/>
        </w:rPr>
        <w:t>from the debtor to the creditor</w:t>
      </w:r>
      <w:r w:rsidR="007735EF">
        <w:rPr>
          <w:rFonts w:ascii="Arial" w:hAnsi="Arial" w:cs="Arial"/>
          <w:color w:val="7B7B7B" w:themeColor="accent3" w:themeShade="BF"/>
          <w:sz w:val="22"/>
          <w:szCs w:val="22"/>
          <w:lang w:val="en-GB"/>
        </w:rPr>
        <w:t xml:space="preserve">. It </w:t>
      </w:r>
      <w:r w:rsidR="00727ACA">
        <w:rPr>
          <w:rFonts w:ascii="Arial" w:hAnsi="Arial" w:cs="Arial"/>
          <w:color w:val="7B7B7B" w:themeColor="accent3" w:themeShade="BF"/>
          <w:sz w:val="22"/>
          <w:szCs w:val="22"/>
          <w:lang w:val="en-GB"/>
        </w:rPr>
        <w:t xml:space="preserve">does however </w:t>
      </w:r>
      <w:r w:rsidR="007735EF">
        <w:rPr>
          <w:rFonts w:ascii="Arial" w:hAnsi="Arial" w:cs="Arial"/>
          <w:color w:val="7B7B7B" w:themeColor="accent3" w:themeShade="BF"/>
          <w:sz w:val="22"/>
          <w:szCs w:val="22"/>
          <w:lang w:val="en-GB"/>
        </w:rPr>
        <w:t xml:space="preserve">allow for the creditor to </w:t>
      </w:r>
      <w:r w:rsidR="00842758">
        <w:rPr>
          <w:rFonts w:ascii="Arial" w:hAnsi="Arial" w:cs="Arial"/>
          <w:color w:val="7B7B7B" w:themeColor="accent3" w:themeShade="BF"/>
          <w:sz w:val="22"/>
          <w:szCs w:val="22"/>
          <w:lang w:val="en-GB"/>
        </w:rPr>
        <w:t xml:space="preserve">take possession of the asset </w:t>
      </w:r>
      <w:r w:rsidR="00CC0BCC">
        <w:rPr>
          <w:rFonts w:ascii="Arial" w:hAnsi="Arial" w:cs="Arial"/>
          <w:color w:val="7B7B7B" w:themeColor="accent3" w:themeShade="BF"/>
          <w:sz w:val="22"/>
          <w:szCs w:val="22"/>
          <w:lang w:val="en-GB"/>
        </w:rPr>
        <w:t>with the authority to sell, i</w:t>
      </w:r>
      <w:r w:rsidR="00BC2A95">
        <w:rPr>
          <w:rFonts w:ascii="Arial" w:hAnsi="Arial" w:cs="Arial"/>
          <w:color w:val="7B7B7B" w:themeColor="accent3" w:themeShade="BF"/>
          <w:sz w:val="22"/>
          <w:szCs w:val="22"/>
          <w:lang w:val="en-GB"/>
        </w:rPr>
        <w:t>f</w:t>
      </w:r>
      <w:r w:rsidR="00CC0BCC">
        <w:rPr>
          <w:rFonts w:ascii="Arial" w:hAnsi="Arial" w:cs="Arial"/>
          <w:color w:val="7B7B7B" w:themeColor="accent3" w:themeShade="BF"/>
          <w:sz w:val="22"/>
          <w:szCs w:val="22"/>
          <w:lang w:val="en-GB"/>
        </w:rPr>
        <w:t xml:space="preserve"> the debtor defaults</w:t>
      </w:r>
      <w:r w:rsidR="00F47C70">
        <w:rPr>
          <w:rFonts w:ascii="Arial" w:hAnsi="Arial" w:cs="Arial"/>
          <w:color w:val="7B7B7B" w:themeColor="accent3" w:themeShade="BF"/>
          <w:sz w:val="22"/>
          <w:szCs w:val="22"/>
          <w:lang w:val="en-GB"/>
        </w:rPr>
        <w:t xml:space="preserve"> and the debtor is also not allowed </w:t>
      </w:r>
      <w:r w:rsidR="00DC4D28">
        <w:rPr>
          <w:rFonts w:ascii="Arial" w:hAnsi="Arial" w:cs="Arial"/>
          <w:color w:val="7B7B7B" w:themeColor="accent3" w:themeShade="BF"/>
          <w:sz w:val="22"/>
          <w:szCs w:val="22"/>
          <w:lang w:val="en-GB"/>
        </w:rPr>
        <w:t>to handle business in relation to the asset without the consent of the creditor</w:t>
      </w:r>
      <w:r w:rsidR="00CC0BCC">
        <w:rPr>
          <w:rFonts w:ascii="Arial" w:hAnsi="Arial" w:cs="Arial"/>
          <w:color w:val="7B7B7B" w:themeColor="accent3" w:themeShade="BF"/>
          <w:sz w:val="22"/>
          <w:szCs w:val="22"/>
          <w:lang w:val="en-GB"/>
        </w:rPr>
        <w:t xml:space="preserve">. The proceeds of the sale can then be </w:t>
      </w:r>
      <w:r w:rsidR="00F47C70">
        <w:rPr>
          <w:rFonts w:ascii="Arial" w:hAnsi="Arial" w:cs="Arial"/>
          <w:color w:val="7B7B7B" w:themeColor="accent3" w:themeShade="BF"/>
          <w:sz w:val="22"/>
          <w:szCs w:val="22"/>
          <w:lang w:val="en-GB"/>
        </w:rPr>
        <w:t xml:space="preserve">applied by the creditor in priority ranking. </w:t>
      </w:r>
    </w:p>
    <w:p w14:paraId="7A3DF000" w14:textId="5737B828" w:rsidR="00DC4D28" w:rsidRPr="00762F11" w:rsidRDefault="005A0795" w:rsidP="00DD1C8A">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Floating Charge </w:t>
      </w:r>
      <w:r w:rsidR="006F6D4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F6D4B">
        <w:rPr>
          <w:rFonts w:ascii="Arial" w:hAnsi="Arial" w:cs="Arial"/>
          <w:color w:val="7B7B7B" w:themeColor="accent3" w:themeShade="BF"/>
          <w:sz w:val="22"/>
          <w:szCs w:val="22"/>
          <w:lang w:val="en-GB"/>
        </w:rPr>
        <w:t xml:space="preserve">This type of security can either be in the </w:t>
      </w:r>
      <w:r w:rsidR="00F41B61">
        <w:rPr>
          <w:rFonts w:ascii="Arial" w:hAnsi="Arial" w:cs="Arial"/>
          <w:color w:val="7B7B7B" w:themeColor="accent3" w:themeShade="BF"/>
          <w:sz w:val="22"/>
          <w:szCs w:val="22"/>
          <w:lang w:val="en-GB"/>
        </w:rPr>
        <w:t xml:space="preserve">movable (including certain intangible properties). Floating charges are not fixed to a particular asset, it is said to “float” over a group of assets. </w:t>
      </w:r>
      <w:r w:rsidR="00694FAA">
        <w:rPr>
          <w:rFonts w:ascii="Arial" w:hAnsi="Arial" w:cs="Arial"/>
          <w:color w:val="7B7B7B" w:themeColor="accent3" w:themeShade="BF"/>
          <w:sz w:val="22"/>
          <w:szCs w:val="22"/>
          <w:lang w:val="en-GB"/>
        </w:rPr>
        <w:t xml:space="preserve">With this type of </w:t>
      </w:r>
      <w:r w:rsidR="00365306">
        <w:rPr>
          <w:rFonts w:ascii="Arial" w:hAnsi="Arial" w:cs="Arial"/>
          <w:color w:val="7B7B7B" w:themeColor="accent3" w:themeShade="BF"/>
          <w:sz w:val="22"/>
          <w:szCs w:val="22"/>
          <w:lang w:val="en-GB"/>
        </w:rPr>
        <w:t>security,</w:t>
      </w:r>
      <w:r w:rsidR="00694FAA">
        <w:rPr>
          <w:rFonts w:ascii="Arial" w:hAnsi="Arial" w:cs="Arial"/>
          <w:color w:val="7B7B7B" w:themeColor="accent3" w:themeShade="BF"/>
          <w:sz w:val="22"/>
          <w:szCs w:val="22"/>
          <w:lang w:val="en-GB"/>
        </w:rPr>
        <w:t xml:space="preserve"> </w:t>
      </w:r>
      <w:r w:rsidR="00B845D4">
        <w:rPr>
          <w:rFonts w:ascii="Arial" w:hAnsi="Arial" w:cs="Arial"/>
          <w:color w:val="7B7B7B" w:themeColor="accent3" w:themeShade="BF"/>
          <w:sz w:val="22"/>
          <w:szCs w:val="22"/>
          <w:lang w:val="en-GB"/>
        </w:rPr>
        <w:t>the debtor has the right to sell or dispose of it without the consent of the creditor.</w:t>
      </w:r>
      <w:r w:rsidR="00AB30F9">
        <w:rPr>
          <w:rFonts w:ascii="Arial" w:hAnsi="Arial" w:cs="Arial"/>
          <w:color w:val="7B7B7B" w:themeColor="accent3" w:themeShade="BF"/>
          <w:sz w:val="22"/>
          <w:szCs w:val="22"/>
          <w:lang w:val="en-GB"/>
        </w:rPr>
        <w:t xml:space="preserve"> If the debtor defaults, the floating charge is said to then crystallise and will convert into a fixed charge over a specific asset</w:t>
      </w:r>
      <w:r w:rsidR="00365306">
        <w:rPr>
          <w:rFonts w:ascii="Arial" w:hAnsi="Arial" w:cs="Arial"/>
          <w:color w:val="7B7B7B" w:themeColor="accent3" w:themeShade="BF"/>
          <w:sz w:val="22"/>
          <w:szCs w:val="22"/>
          <w:lang w:val="en-GB"/>
        </w:rPr>
        <w:t>s</w:t>
      </w:r>
      <w:r w:rsidR="00AB30F9">
        <w:rPr>
          <w:rFonts w:ascii="Arial" w:hAnsi="Arial" w:cs="Arial"/>
          <w:color w:val="7B7B7B" w:themeColor="accent3" w:themeShade="BF"/>
          <w:sz w:val="22"/>
          <w:szCs w:val="22"/>
          <w:lang w:val="en-GB"/>
        </w:rPr>
        <w:t xml:space="preserve">. </w:t>
      </w: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77777777" w:rsidR="00241FA3" w:rsidRPr="002A37BB" w:rsidRDefault="00241FA3" w:rsidP="002A37BB">
      <w:pPr>
        <w:jc w:val="both"/>
        <w:rPr>
          <w:rFonts w:ascii="Arial" w:hAnsi="Arial" w:cs="Arial"/>
          <w:sz w:val="22"/>
          <w:szCs w:val="22"/>
        </w:rPr>
      </w:pPr>
    </w:p>
    <w:p w14:paraId="5A8B0413" w14:textId="59ADB5CE" w:rsidR="005764E6" w:rsidRDefault="005764E6" w:rsidP="002A37BB">
      <w:pPr>
        <w:jc w:val="both"/>
        <w:rPr>
          <w:rFonts w:ascii="Arial" w:hAnsi="Arial" w:cs="Arial"/>
          <w:color w:val="7B7B7B" w:themeColor="accent3" w:themeShade="BF"/>
          <w:sz w:val="22"/>
          <w:szCs w:val="22"/>
          <w:lang w:val="en-GB"/>
        </w:rPr>
      </w:pPr>
    </w:p>
    <w:p w14:paraId="5B2CD26F" w14:textId="5174CD8A" w:rsidR="00544127" w:rsidRDefault="00F6670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foreign liquidator is an individual appointed in a differen</w:t>
      </w:r>
      <w:r w:rsidR="003B4513">
        <w:rPr>
          <w:rFonts w:ascii="Arial" w:hAnsi="Arial" w:cs="Arial"/>
          <w:color w:val="7B7B7B" w:themeColor="accent3" w:themeShade="BF"/>
          <w:sz w:val="22"/>
          <w:szCs w:val="22"/>
          <w:lang w:val="en-GB"/>
        </w:rPr>
        <w:t>t jurisdiction</w:t>
      </w:r>
      <w:r w:rsidR="00B2576D">
        <w:rPr>
          <w:rFonts w:ascii="Arial" w:hAnsi="Arial" w:cs="Arial"/>
          <w:color w:val="7B7B7B" w:themeColor="accent3" w:themeShade="BF"/>
          <w:sz w:val="22"/>
          <w:szCs w:val="22"/>
          <w:lang w:val="en-GB"/>
        </w:rPr>
        <w:t xml:space="preserve"> other th</w:t>
      </w:r>
      <w:r w:rsidR="00F431ED">
        <w:rPr>
          <w:rFonts w:ascii="Arial" w:hAnsi="Arial" w:cs="Arial"/>
          <w:color w:val="7B7B7B" w:themeColor="accent3" w:themeShade="BF"/>
          <w:sz w:val="22"/>
          <w:szCs w:val="22"/>
          <w:lang w:val="en-GB"/>
        </w:rPr>
        <w:t xml:space="preserve">an </w:t>
      </w:r>
      <w:r w:rsidR="008B154F">
        <w:rPr>
          <w:rFonts w:ascii="Arial" w:hAnsi="Arial" w:cs="Arial"/>
          <w:color w:val="7B7B7B" w:themeColor="accent3" w:themeShade="BF"/>
          <w:sz w:val="22"/>
          <w:szCs w:val="22"/>
          <w:lang w:val="en-GB"/>
        </w:rPr>
        <w:t>the home country</w:t>
      </w:r>
      <w:r w:rsidR="003D204C">
        <w:rPr>
          <w:rFonts w:ascii="Arial" w:hAnsi="Arial" w:cs="Arial"/>
          <w:color w:val="7B7B7B" w:themeColor="accent3" w:themeShade="BF"/>
          <w:sz w:val="22"/>
          <w:szCs w:val="22"/>
          <w:lang w:val="en-GB"/>
        </w:rPr>
        <w:t xml:space="preserve">, who is seeking to be recognised in </w:t>
      </w:r>
      <w:r w:rsidR="00231BB0">
        <w:rPr>
          <w:rFonts w:ascii="Arial" w:hAnsi="Arial" w:cs="Arial"/>
          <w:color w:val="7B7B7B" w:themeColor="accent3" w:themeShade="BF"/>
          <w:sz w:val="22"/>
          <w:szCs w:val="22"/>
          <w:lang w:val="en-GB"/>
        </w:rPr>
        <w:t>the home country</w:t>
      </w:r>
      <w:r w:rsidR="003D204C">
        <w:rPr>
          <w:rFonts w:ascii="Arial" w:hAnsi="Arial" w:cs="Arial"/>
          <w:color w:val="7B7B7B" w:themeColor="accent3" w:themeShade="BF"/>
          <w:sz w:val="22"/>
          <w:szCs w:val="22"/>
          <w:lang w:val="en-GB"/>
        </w:rPr>
        <w:t xml:space="preserve"> to undertake insolvency duties</w:t>
      </w:r>
      <w:r w:rsidR="003B4513">
        <w:rPr>
          <w:rFonts w:ascii="Arial" w:hAnsi="Arial" w:cs="Arial"/>
          <w:color w:val="7B7B7B" w:themeColor="accent3" w:themeShade="BF"/>
          <w:sz w:val="22"/>
          <w:szCs w:val="22"/>
          <w:lang w:val="en-GB"/>
        </w:rPr>
        <w:t xml:space="preserve">. </w:t>
      </w:r>
      <w:r w:rsidR="00007D8C">
        <w:rPr>
          <w:rFonts w:ascii="Arial" w:hAnsi="Arial" w:cs="Arial"/>
          <w:color w:val="7B7B7B" w:themeColor="accent3" w:themeShade="BF"/>
          <w:sz w:val="22"/>
          <w:szCs w:val="22"/>
          <w:lang w:val="en-GB"/>
        </w:rPr>
        <w:t xml:space="preserve">There is no statutory Bermudian legislation or rules that govern the process of granting recognition and assistance </w:t>
      </w:r>
      <w:r w:rsidR="00955540">
        <w:rPr>
          <w:rFonts w:ascii="Arial" w:hAnsi="Arial" w:cs="Arial"/>
          <w:color w:val="7B7B7B" w:themeColor="accent3" w:themeShade="BF"/>
          <w:sz w:val="22"/>
          <w:szCs w:val="22"/>
          <w:lang w:val="en-GB"/>
        </w:rPr>
        <w:t xml:space="preserve">to foreign liquidators in Bermuda, this is covered under common law. </w:t>
      </w:r>
      <w:r w:rsidR="009C0E6C">
        <w:rPr>
          <w:rFonts w:ascii="Arial" w:hAnsi="Arial" w:cs="Arial"/>
          <w:color w:val="7B7B7B" w:themeColor="accent3" w:themeShade="BF"/>
          <w:sz w:val="22"/>
          <w:szCs w:val="22"/>
          <w:lang w:val="en-GB"/>
        </w:rPr>
        <w:t>Bermuda has also not adopted the UNCITRAL Model Law on Cross Border Insolven</w:t>
      </w:r>
      <w:r w:rsidR="009A1144">
        <w:rPr>
          <w:rFonts w:ascii="Arial" w:hAnsi="Arial" w:cs="Arial"/>
          <w:color w:val="7B7B7B" w:themeColor="accent3" w:themeShade="BF"/>
          <w:sz w:val="22"/>
          <w:szCs w:val="22"/>
          <w:lang w:val="en-GB"/>
        </w:rPr>
        <w:t>cy</w:t>
      </w:r>
      <w:r w:rsidR="009C0E6C">
        <w:rPr>
          <w:rFonts w:ascii="Arial" w:hAnsi="Arial" w:cs="Arial"/>
          <w:color w:val="7B7B7B" w:themeColor="accent3" w:themeShade="BF"/>
          <w:sz w:val="22"/>
          <w:szCs w:val="22"/>
          <w:lang w:val="en-GB"/>
        </w:rPr>
        <w:t xml:space="preserve">. </w:t>
      </w:r>
    </w:p>
    <w:p w14:paraId="4EE3E7D8" w14:textId="77777777" w:rsidR="000D1791" w:rsidRDefault="000D1791" w:rsidP="002A37BB">
      <w:pPr>
        <w:jc w:val="both"/>
        <w:rPr>
          <w:rFonts w:ascii="Arial" w:hAnsi="Arial" w:cs="Arial"/>
          <w:color w:val="7B7B7B" w:themeColor="accent3" w:themeShade="BF"/>
          <w:sz w:val="22"/>
          <w:szCs w:val="22"/>
          <w:lang w:val="en-GB"/>
        </w:rPr>
      </w:pPr>
    </w:p>
    <w:p w14:paraId="790393AA" w14:textId="6466F134" w:rsidR="00061861" w:rsidRDefault="0006186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two landmark privy counsel </w:t>
      </w:r>
      <w:r w:rsidR="00141701">
        <w:rPr>
          <w:rFonts w:ascii="Arial" w:hAnsi="Arial" w:cs="Arial"/>
          <w:color w:val="7B7B7B" w:themeColor="accent3" w:themeShade="BF"/>
          <w:sz w:val="22"/>
          <w:szCs w:val="22"/>
          <w:lang w:val="en-GB"/>
        </w:rPr>
        <w:t xml:space="preserve">decisions in Bermuda which engaged the debate to allow for the rules granting common law recognition to be clarified. Those </w:t>
      </w:r>
      <w:r w:rsidR="00D94F6E">
        <w:rPr>
          <w:rFonts w:ascii="Arial" w:hAnsi="Arial" w:cs="Arial"/>
          <w:color w:val="7B7B7B" w:themeColor="accent3" w:themeShade="BF"/>
          <w:sz w:val="22"/>
          <w:szCs w:val="22"/>
          <w:lang w:val="en-GB"/>
        </w:rPr>
        <w:t>decisions derived from the cases Pricewaterhousecoopers vs Saad Investments Company Limited (2015) and Pricewaterhousecoopers</w:t>
      </w:r>
      <w:r w:rsidR="009C0E6C">
        <w:rPr>
          <w:rFonts w:ascii="Arial" w:hAnsi="Arial" w:cs="Arial"/>
          <w:color w:val="7B7B7B" w:themeColor="accent3" w:themeShade="BF"/>
          <w:sz w:val="22"/>
          <w:szCs w:val="22"/>
          <w:lang w:val="en-GB"/>
        </w:rPr>
        <w:t xml:space="preserve"> vs Singular Holdings Limited. </w:t>
      </w:r>
      <w:r w:rsidR="003A2DB6">
        <w:rPr>
          <w:rFonts w:ascii="Arial" w:hAnsi="Arial" w:cs="Arial"/>
          <w:color w:val="7B7B7B" w:themeColor="accent3" w:themeShade="BF"/>
          <w:sz w:val="22"/>
          <w:szCs w:val="22"/>
          <w:lang w:val="en-GB"/>
        </w:rPr>
        <w:t xml:space="preserve">Pursuant to these two landmark cases, Bermuda Court </w:t>
      </w:r>
      <w:r w:rsidR="00D90841">
        <w:rPr>
          <w:rFonts w:ascii="Arial" w:hAnsi="Arial" w:cs="Arial"/>
          <w:color w:val="7B7B7B" w:themeColor="accent3" w:themeShade="BF"/>
          <w:sz w:val="22"/>
          <w:szCs w:val="22"/>
          <w:lang w:val="en-GB"/>
        </w:rPr>
        <w:t>is</w:t>
      </w:r>
      <w:r w:rsidR="003A2DB6">
        <w:rPr>
          <w:rFonts w:ascii="Arial" w:hAnsi="Arial" w:cs="Arial"/>
          <w:color w:val="7B7B7B" w:themeColor="accent3" w:themeShade="BF"/>
          <w:sz w:val="22"/>
          <w:szCs w:val="22"/>
          <w:lang w:val="en-GB"/>
        </w:rPr>
        <w:t xml:space="preserve"> likely to assist foreign liquidators in the </w:t>
      </w:r>
      <w:r w:rsidR="000D1791">
        <w:rPr>
          <w:rFonts w:ascii="Arial" w:hAnsi="Arial" w:cs="Arial"/>
          <w:color w:val="7B7B7B" w:themeColor="accent3" w:themeShade="BF"/>
          <w:sz w:val="22"/>
          <w:szCs w:val="22"/>
          <w:lang w:val="en-GB"/>
        </w:rPr>
        <w:t xml:space="preserve">following circumstances. </w:t>
      </w:r>
    </w:p>
    <w:p w14:paraId="62507B36" w14:textId="69C433BA" w:rsidR="000D1791" w:rsidRPr="000D1791" w:rsidRDefault="000D1791" w:rsidP="000D1791">
      <w:pPr>
        <w:pStyle w:val="ListParagraph"/>
        <w:numPr>
          <w:ilvl w:val="0"/>
          <w:numId w:val="13"/>
        </w:numPr>
        <w:jc w:val="both"/>
        <w:rPr>
          <w:rFonts w:ascii="Arial" w:hAnsi="Arial" w:cs="Arial"/>
          <w:color w:val="7B7B7B" w:themeColor="accent3" w:themeShade="BF"/>
          <w:sz w:val="22"/>
          <w:szCs w:val="22"/>
          <w:lang w:val="en-GB"/>
        </w:rPr>
      </w:pPr>
      <w:r w:rsidRPr="000D1791">
        <w:rPr>
          <w:rFonts w:ascii="Arial" w:hAnsi="Arial" w:cs="Arial"/>
          <w:color w:val="7B7B7B" w:themeColor="accent3" w:themeShade="BF"/>
          <w:sz w:val="22"/>
          <w:szCs w:val="22"/>
          <w:lang w:val="en-GB"/>
        </w:rPr>
        <w:t>If the Company is incorporated in Bermuda</w:t>
      </w:r>
    </w:p>
    <w:p w14:paraId="27015E62" w14:textId="342DDAE9" w:rsidR="000D1791" w:rsidRPr="00D90841" w:rsidRDefault="000D1791" w:rsidP="000D1791">
      <w:pPr>
        <w:pStyle w:val="ListParagraph"/>
        <w:numPr>
          <w:ilvl w:val="0"/>
          <w:numId w:val="13"/>
        </w:numPr>
        <w:jc w:val="both"/>
        <w:rPr>
          <w:rFonts w:ascii="Arial" w:hAnsi="Arial" w:cs="Arial"/>
          <w:color w:val="7B7B7B" w:themeColor="accent3" w:themeShade="BF"/>
          <w:sz w:val="22"/>
          <w:szCs w:val="22"/>
          <w:lang w:val="en-GB"/>
        </w:rPr>
      </w:pPr>
      <w:r w:rsidRPr="00D90841">
        <w:rPr>
          <w:rFonts w:ascii="Arial" w:hAnsi="Arial" w:cs="Arial"/>
          <w:color w:val="7B7B7B" w:themeColor="accent3" w:themeShade="BF"/>
          <w:sz w:val="22"/>
          <w:szCs w:val="22"/>
          <w:lang w:val="en-GB"/>
        </w:rPr>
        <w:t xml:space="preserve">If there is a </w:t>
      </w:r>
      <w:r w:rsidR="001777BE" w:rsidRPr="00D90841">
        <w:rPr>
          <w:rFonts w:ascii="Arial" w:hAnsi="Arial" w:cs="Arial"/>
          <w:color w:val="7B7B7B" w:themeColor="accent3" w:themeShade="BF"/>
          <w:sz w:val="22"/>
          <w:szCs w:val="22"/>
          <w:lang w:val="en-GB"/>
        </w:rPr>
        <w:t>connection between the foreign courts</w:t>
      </w:r>
      <w:r w:rsidR="0032457D">
        <w:rPr>
          <w:rFonts w:ascii="Arial" w:hAnsi="Arial" w:cs="Arial"/>
          <w:color w:val="7B7B7B" w:themeColor="accent3" w:themeShade="BF"/>
          <w:sz w:val="22"/>
          <w:szCs w:val="22"/>
          <w:lang w:val="en-GB"/>
        </w:rPr>
        <w:t>’</w:t>
      </w:r>
      <w:r w:rsidR="001777BE" w:rsidRPr="00D90841">
        <w:rPr>
          <w:rFonts w:ascii="Arial" w:hAnsi="Arial" w:cs="Arial"/>
          <w:color w:val="7B7B7B" w:themeColor="accent3" w:themeShade="BF"/>
          <w:sz w:val="22"/>
          <w:szCs w:val="22"/>
          <w:lang w:val="en-GB"/>
        </w:rPr>
        <w:t xml:space="preserve"> jurisdiction and the foreign company </w:t>
      </w:r>
      <w:r w:rsidR="00513D37" w:rsidRPr="00D90841">
        <w:rPr>
          <w:rFonts w:ascii="Arial" w:hAnsi="Arial" w:cs="Arial"/>
          <w:color w:val="7B7B7B" w:themeColor="accent3" w:themeShade="BF"/>
          <w:sz w:val="22"/>
          <w:szCs w:val="22"/>
          <w:lang w:val="en-GB"/>
        </w:rPr>
        <w:t>and if it has been deemed that Bermuda is the appropriate jurisdiction for a winding up order to be made.</w:t>
      </w:r>
    </w:p>
    <w:p w14:paraId="113D8E5C" w14:textId="79987EE2" w:rsidR="00513D37" w:rsidRPr="00D90841" w:rsidRDefault="00D9528E" w:rsidP="000D1791">
      <w:pPr>
        <w:pStyle w:val="ListParagraph"/>
        <w:numPr>
          <w:ilvl w:val="0"/>
          <w:numId w:val="13"/>
        </w:numPr>
        <w:jc w:val="both"/>
        <w:rPr>
          <w:rFonts w:ascii="Arial" w:hAnsi="Arial" w:cs="Arial"/>
          <w:color w:val="7B7B7B" w:themeColor="accent3" w:themeShade="BF"/>
          <w:sz w:val="22"/>
          <w:szCs w:val="22"/>
          <w:lang w:val="en-GB"/>
        </w:rPr>
      </w:pPr>
      <w:r w:rsidRPr="00D90841">
        <w:rPr>
          <w:rFonts w:ascii="Arial" w:hAnsi="Arial" w:cs="Arial"/>
          <w:color w:val="7B7B7B" w:themeColor="accent3" w:themeShade="BF"/>
          <w:sz w:val="22"/>
          <w:szCs w:val="22"/>
          <w:lang w:val="en-GB"/>
        </w:rPr>
        <w:t>If there are physical assets, documents and liabilities that can are known and locatable in Bermuda on behalf of the Company</w:t>
      </w:r>
    </w:p>
    <w:p w14:paraId="6A48982A" w14:textId="5B53D60C" w:rsidR="00D9528E" w:rsidRDefault="00D90841" w:rsidP="000D1791">
      <w:pPr>
        <w:pStyle w:val="ListParagraph"/>
        <w:numPr>
          <w:ilvl w:val="0"/>
          <w:numId w:val="13"/>
        </w:numPr>
        <w:jc w:val="both"/>
        <w:rPr>
          <w:rFonts w:ascii="Arial" w:hAnsi="Arial" w:cs="Arial"/>
          <w:color w:val="7B7B7B" w:themeColor="accent3" w:themeShade="BF"/>
          <w:sz w:val="22"/>
          <w:szCs w:val="22"/>
          <w:lang w:val="en-GB"/>
        </w:rPr>
      </w:pPr>
      <w:r w:rsidRPr="00D90841">
        <w:rPr>
          <w:rFonts w:ascii="Arial" w:hAnsi="Arial" w:cs="Arial"/>
          <w:color w:val="7B7B7B" w:themeColor="accent3" w:themeShade="BF"/>
          <w:sz w:val="22"/>
          <w:szCs w:val="22"/>
          <w:lang w:val="en-GB"/>
        </w:rPr>
        <w:t>Once the recognition does not go against the Bermuda public policy</w:t>
      </w:r>
      <w:r w:rsidR="006A789F">
        <w:rPr>
          <w:rFonts w:ascii="Arial" w:hAnsi="Arial" w:cs="Arial"/>
          <w:color w:val="7B7B7B" w:themeColor="accent3" w:themeShade="BF"/>
          <w:sz w:val="22"/>
          <w:szCs w:val="22"/>
          <w:lang w:val="en-GB"/>
        </w:rPr>
        <w:t xml:space="preserve"> (and remain bias towards Bermudian creditors)</w:t>
      </w:r>
      <w:r w:rsidR="008C7CE7">
        <w:rPr>
          <w:rFonts w:ascii="Arial" w:hAnsi="Arial" w:cs="Arial"/>
          <w:color w:val="7B7B7B" w:themeColor="accent3" w:themeShade="BF"/>
          <w:sz w:val="22"/>
          <w:szCs w:val="22"/>
          <w:lang w:val="en-GB"/>
        </w:rPr>
        <w:t>.</w:t>
      </w:r>
    </w:p>
    <w:p w14:paraId="616EA8D0" w14:textId="77777777" w:rsidR="005764E6" w:rsidRDefault="005764E6" w:rsidP="008C7CE7">
      <w:pPr>
        <w:jc w:val="both"/>
        <w:rPr>
          <w:rFonts w:ascii="Arial" w:hAnsi="Arial" w:cs="Arial"/>
          <w:color w:val="7B7B7B" w:themeColor="accent3" w:themeShade="BF"/>
          <w:sz w:val="22"/>
          <w:szCs w:val="22"/>
          <w:lang w:val="en-GB"/>
        </w:rPr>
      </w:pPr>
    </w:p>
    <w:p w14:paraId="1E4B37C1" w14:textId="0626F897" w:rsidR="00C7459D" w:rsidRPr="008C7CE7" w:rsidRDefault="008C7CE7" w:rsidP="008C7C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specific facts of the case law will have to be considered and if the above are not satisfied, the recognition can be declined/rejected. </w:t>
      </w:r>
      <w:r w:rsidR="00864F8F">
        <w:rPr>
          <w:rFonts w:ascii="Arial" w:hAnsi="Arial" w:cs="Arial"/>
          <w:color w:val="7B7B7B" w:themeColor="accent3" w:themeShade="BF"/>
          <w:sz w:val="22"/>
          <w:szCs w:val="22"/>
          <w:lang w:val="en-GB"/>
        </w:rPr>
        <w:t>Also,</w:t>
      </w:r>
      <w:r w:rsidR="008468AF">
        <w:rPr>
          <w:rFonts w:ascii="Arial" w:hAnsi="Arial" w:cs="Arial"/>
          <w:color w:val="7B7B7B" w:themeColor="accent3" w:themeShade="BF"/>
          <w:sz w:val="22"/>
          <w:szCs w:val="22"/>
          <w:lang w:val="en-GB"/>
        </w:rPr>
        <w:t xml:space="preserve"> foreign recognitions are not granted </w:t>
      </w:r>
      <w:r w:rsidR="007D65FD">
        <w:rPr>
          <w:rFonts w:ascii="Arial" w:hAnsi="Arial" w:cs="Arial"/>
          <w:color w:val="7B7B7B" w:themeColor="accent3" w:themeShade="BF"/>
          <w:sz w:val="22"/>
          <w:szCs w:val="22"/>
          <w:lang w:val="en-GB"/>
        </w:rPr>
        <w:t xml:space="preserve">to assist the officers of a foreign court of insolvency jurisdiction. </w:t>
      </w:r>
      <w:r w:rsidR="005764E6">
        <w:rPr>
          <w:rFonts w:ascii="Arial" w:hAnsi="Arial" w:cs="Arial"/>
          <w:color w:val="7B7B7B" w:themeColor="accent3" w:themeShade="BF"/>
          <w:sz w:val="22"/>
          <w:szCs w:val="22"/>
          <w:lang w:val="en-GB"/>
        </w:rPr>
        <w:t xml:space="preserve">For example, in the case of Stephen John Hunt v Transworld Payment Solutions UK Limited, the Bermuda Court declined to </w:t>
      </w:r>
      <w:r w:rsidR="00E518F1">
        <w:rPr>
          <w:rFonts w:ascii="Arial" w:hAnsi="Arial" w:cs="Arial"/>
          <w:color w:val="7B7B7B" w:themeColor="accent3" w:themeShade="BF"/>
          <w:sz w:val="22"/>
          <w:szCs w:val="22"/>
          <w:lang w:val="en-GB"/>
        </w:rPr>
        <w:t>recognise the foreign appointment as it was determined that the Company did not have any assets Bermuda</w:t>
      </w:r>
      <w:r w:rsidR="00A92EEE">
        <w:rPr>
          <w:rFonts w:ascii="Arial" w:hAnsi="Arial" w:cs="Arial"/>
          <w:color w:val="7B7B7B" w:themeColor="accent3" w:themeShade="BF"/>
          <w:sz w:val="22"/>
          <w:szCs w:val="22"/>
          <w:lang w:val="en-GB"/>
        </w:rPr>
        <w:t xml:space="preserve"> and therefore the recognition did not serve a legitimate purpose</w:t>
      </w:r>
      <w:r w:rsidR="00E518F1">
        <w:rPr>
          <w:rFonts w:ascii="Arial" w:hAnsi="Arial" w:cs="Arial"/>
          <w:color w:val="7B7B7B" w:themeColor="accent3" w:themeShade="BF"/>
          <w:sz w:val="22"/>
          <w:szCs w:val="22"/>
          <w:lang w:val="en-GB"/>
        </w:rPr>
        <w:t>.</w:t>
      </w:r>
      <w:r w:rsidR="00A92EEE">
        <w:rPr>
          <w:rFonts w:ascii="Arial" w:hAnsi="Arial" w:cs="Arial"/>
          <w:color w:val="7B7B7B" w:themeColor="accent3" w:themeShade="BF"/>
          <w:sz w:val="22"/>
          <w:szCs w:val="22"/>
          <w:lang w:val="en-GB"/>
        </w:rPr>
        <w:t xml:space="preserve"> Bermuda however does provide assistance specifically to court</w:t>
      </w:r>
      <w:r w:rsidR="000F0E2E">
        <w:rPr>
          <w:rFonts w:ascii="Arial" w:hAnsi="Arial" w:cs="Arial"/>
          <w:color w:val="7B7B7B" w:themeColor="accent3" w:themeShade="BF"/>
          <w:sz w:val="22"/>
          <w:szCs w:val="22"/>
          <w:lang w:val="en-GB"/>
        </w:rPr>
        <w:t xml:space="preserve">s in the United Kingdom. </w:t>
      </w:r>
      <w:r w:rsidR="00FB102E">
        <w:rPr>
          <w:rFonts w:ascii="Arial" w:hAnsi="Arial" w:cs="Arial"/>
          <w:color w:val="7B7B7B" w:themeColor="accent3" w:themeShade="BF"/>
          <w:sz w:val="22"/>
          <w:szCs w:val="22"/>
          <w:lang w:val="en-GB"/>
        </w:rPr>
        <w:t>However, i</w:t>
      </w:r>
      <w:r w:rsidR="00996B27">
        <w:rPr>
          <w:rFonts w:ascii="Arial" w:hAnsi="Arial" w:cs="Arial"/>
          <w:color w:val="7B7B7B" w:themeColor="accent3" w:themeShade="BF"/>
          <w:sz w:val="22"/>
          <w:szCs w:val="22"/>
          <w:lang w:val="en-GB"/>
        </w:rPr>
        <w:t xml:space="preserve">n relation to Foreign Scheme of Arrangements, </w:t>
      </w:r>
      <w:r w:rsidR="00DC1A6E">
        <w:rPr>
          <w:rFonts w:ascii="Arial" w:hAnsi="Arial" w:cs="Arial"/>
          <w:color w:val="7B7B7B" w:themeColor="accent3" w:themeShade="BF"/>
          <w:sz w:val="22"/>
          <w:szCs w:val="22"/>
          <w:lang w:val="en-GB"/>
        </w:rPr>
        <w:t>there is still some uncertainly as to whether these can be recognise</w:t>
      </w:r>
      <w:r w:rsidR="00FB102E">
        <w:rPr>
          <w:rFonts w:ascii="Arial" w:hAnsi="Arial" w:cs="Arial"/>
          <w:color w:val="7B7B7B" w:themeColor="accent3" w:themeShade="BF"/>
          <w:sz w:val="22"/>
          <w:szCs w:val="22"/>
          <w:lang w:val="en-GB"/>
        </w:rPr>
        <w:t xml:space="preserve">d and enforced in Bermuda under common law. </w:t>
      </w:r>
    </w:p>
    <w:p w14:paraId="6191C3FD" w14:textId="73ECF09F" w:rsidR="00544127" w:rsidRDefault="00544127" w:rsidP="002A37BB">
      <w:pPr>
        <w:ind w:left="720" w:hanging="720"/>
        <w:jc w:val="both"/>
        <w:rPr>
          <w:rFonts w:ascii="Arial" w:hAnsi="Arial" w:cs="Arial"/>
          <w:sz w:val="22"/>
          <w:szCs w:val="22"/>
        </w:rPr>
      </w:pPr>
    </w:p>
    <w:p w14:paraId="3018AEAE" w14:textId="77777777" w:rsidR="00D17FDC" w:rsidRPr="002A37BB" w:rsidRDefault="00D17FDC" w:rsidP="00675758">
      <w:pPr>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65CDAD99" w14:textId="77777777" w:rsidR="00DF75F8" w:rsidRPr="002A37BB" w:rsidRDefault="00DF75F8" w:rsidP="002A37BB">
      <w:pPr>
        <w:jc w:val="both"/>
        <w:rPr>
          <w:rFonts w:ascii="Arial" w:hAnsi="Arial" w:cs="Arial"/>
          <w:sz w:val="22"/>
          <w:szCs w:val="22"/>
        </w:rPr>
      </w:pPr>
    </w:p>
    <w:p w14:paraId="29819669" w14:textId="04424FA2" w:rsidR="000F0E2E" w:rsidRDefault="001F2F4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Court judgements can be recognised or enforceable in Bermuda pursuant to specific statutory rules or common law rules</w:t>
      </w:r>
      <w:r w:rsidR="007203E7">
        <w:rPr>
          <w:rFonts w:ascii="Arial" w:hAnsi="Arial" w:cs="Arial"/>
          <w:color w:val="7B7B7B" w:themeColor="accent3" w:themeShade="BF"/>
          <w:sz w:val="22"/>
          <w:szCs w:val="22"/>
          <w:lang w:val="en-GB"/>
        </w:rPr>
        <w:t xml:space="preserve">. There are however additional </w:t>
      </w:r>
      <w:r w:rsidR="00781D54">
        <w:rPr>
          <w:rFonts w:ascii="Arial" w:hAnsi="Arial" w:cs="Arial"/>
          <w:color w:val="7B7B7B" w:themeColor="accent3" w:themeShade="BF"/>
          <w:sz w:val="22"/>
          <w:szCs w:val="22"/>
          <w:lang w:val="en-GB"/>
        </w:rPr>
        <w:t xml:space="preserve">statutory or common law rules application to various other orders in Bermuda. As stated in the </w:t>
      </w:r>
      <w:r w:rsidR="001452FF">
        <w:rPr>
          <w:rFonts w:ascii="Arial" w:hAnsi="Arial" w:cs="Arial"/>
          <w:color w:val="7B7B7B" w:themeColor="accent3" w:themeShade="BF"/>
          <w:sz w:val="22"/>
          <w:szCs w:val="22"/>
          <w:lang w:val="en-GB"/>
        </w:rPr>
        <w:t>guidance text</w:t>
      </w:r>
      <w:r w:rsidR="00781D54">
        <w:rPr>
          <w:rFonts w:ascii="Arial" w:hAnsi="Arial" w:cs="Arial"/>
          <w:color w:val="7B7B7B" w:themeColor="accent3" w:themeShade="BF"/>
          <w:sz w:val="22"/>
          <w:szCs w:val="22"/>
          <w:lang w:val="en-GB"/>
        </w:rPr>
        <w:t xml:space="preserve"> these </w:t>
      </w:r>
      <w:r w:rsidR="00BA5A20">
        <w:rPr>
          <w:rFonts w:ascii="Arial" w:hAnsi="Arial" w:cs="Arial"/>
          <w:color w:val="7B7B7B" w:themeColor="accent3" w:themeShade="BF"/>
          <w:sz w:val="22"/>
          <w:szCs w:val="22"/>
          <w:lang w:val="en-GB"/>
        </w:rPr>
        <w:t xml:space="preserve">rules apply to </w:t>
      </w:r>
      <w:r w:rsidR="00984865">
        <w:rPr>
          <w:rFonts w:ascii="Arial" w:hAnsi="Arial" w:cs="Arial"/>
          <w:color w:val="7B7B7B" w:themeColor="accent3" w:themeShade="BF"/>
          <w:sz w:val="22"/>
          <w:szCs w:val="22"/>
          <w:lang w:val="en-GB"/>
        </w:rPr>
        <w:t>foreign arbitration awards, foreign judgements relating to the administration of estates, foreign decrees of dissolution or nul</w:t>
      </w:r>
      <w:r w:rsidR="006215A2">
        <w:rPr>
          <w:rFonts w:ascii="Arial" w:hAnsi="Arial" w:cs="Arial"/>
          <w:color w:val="7B7B7B" w:themeColor="accent3" w:themeShade="BF"/>
          <w:sz w:val="22"/>
          <w:szCs w:val="22"/>
          <w:lang w:val="en-GB"/>
        </w:rPr>
        <w:t>lity of marriage, foreign maintenance orders, as well as rules relating to foreign bankruptcy proceedings.</w:t>
      </w:r>
    </w:p>
    <w:p w14:paraId="77AFB52E" w14:textId="5D1BE753" w:rsidR="006215A2" w:rsidRDefault="00714C9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9621C7">
        <w:rPr>
          <w:rFonts w:ascii="Arial" w:hAnsi="Arial" w:cs="Arial"/>
          <w:color w:val="7B7B7B" w:themeColor="accent3" w:themeShade="BF"/>
          <w:sz w:val="22"/>
          <w:szCs w:val="22"/>
          <w:lang w:val="en-GB"/>
        </w:rPr>
        <w:t xml:space="preserve"> steps have to be taken for a foreign Court judgement to be legally enforced in Bermuda</w:t>
      </w:r>
      <w:r w:rsidR="007E4EFB">
        <w:rPr>
          <w:rFonts w:ascii="Arial" w:hAnsi="Arial" w:cs="Arial"/>
          <w:color w:val="7B7B7B" w:themeColor="accent3" w:themeShade="BF"/>
          <w:sz w:val="22"/>
          <w:szCs w:val="22"/>
          <w:lang w:val="en-GB"/>
        </w:rPr>
        <w:t xml:space="preserve">. The following instances include </w:t>
      </w:r>
      <w:r w:rsidR="00E76F72">
        <w:rPr>
          <w:rFonts w:ascii="Arial" w:hAnsi="Arial" w:cs="Arial"/>
          <w:color w:val="7B7B7B" w:themeColor="accent3" w:themeShade="BF"/>
          <w:sz w:val="22"/>
          <w:szCs w:val="22"/>
          <w:lang w:val="en-GB"/>
        </w:rPr>
        <w:t xml:space="preserve">the instances when foreign judgements would not be enforced. </w:t>
      </w:r>
    </w:p>
    <w:p w14:paraId="12863DC3" w14:textId="0362B127" w:rsidR="00E76F72" w:rsidRDefault="00E76F72" w:rsidP="00E76F72">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it is not covered b</w:t>
      </w:r>
      <w:r w:rsidR="00911956">
        <w:rPr>
          <w:rFonts w:ascii="Arial" w:hAnsi="Arial" w:cs="Arial"/>
          <w:color w:val="7B7B7B" w:themeColor="accent3" w:themeShade="BF"/>
          <w:sz w:val="22"/>
          <w:szCs w:val="22"/>
          <w:lang w:val="en-GB"/>
        </w:rPr>
        <w:t>y the Judgements (Rec</w:t>
      </w:r>
      <w:r w:rsidR="009E00A6">
        <w:rPr>
          <w:rFonts w:ascii="Arial" w:hAnsi="Arial" w:cs="Arial"/>
          <w:color w:val="7B7B7B" w:themeColor="accent3" w:themeShade="BF"/>
          <w:sz w:val="22"/>
          <w:szCs w:val="22"/>
          <w:lang w:val="en-GB"/>
        </w:rPr>
        <w:t>iprocal Enforcement) Act 1958</w:t>
      </w:r>
    </w:p>
    <w:p w14:paraId="791E20EC" w14:textId="671709DD" w:rsidR="00FE3DAA" w:rsidRDefault="009E00A6" w:rsidP="00FE3DAA">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judgment was registered in the con</w:t>
      </w:r>
      <w:r w:rsidR="00FE3DAA">
        <w:rPr>
          <w:rFonts w:ascii="Arial" w:hAnsi="Arial" w:cs="Arial"/>
          <w:color w:val="7B7B7B" w:themeColor="accent3" w:themeShade="BF"/>
          <w:sz w:val="22"/>
          <w:szCs w:val="22"/>
          <w:lang w:val="en-GB"/>
        </w:rPr>
        <w:t xml:space="preserve">travention of </w:t>
      </w:r>
      <w:r w:rsidR="006C59A9">
        <w:rPr>
          <w:rFonts w:ascii="Arial" w:hAnsi="Arial" w:cs="Arial"/>
          <w:color w:val="7B7B7B" w:themeColor="accent3" w:themeShade="BF"/>
          <w:sz w:val="22"/>
          <w:szCs w:val="22"/>
          <w:lang w:val="en-GB"/>
        </w:rPr>
        <w:t>the Judgements</w:t>
      </w:r>
      <w:r w:rsidR="00FE3DAA">
        <w:rPr>
          <w:rFonts w:ascii="Arial" w:hAnsi="Arial" w:cs="Arial"/>
          <w:color w:val="7B7B7B" w:themeColor="accent3" w:themeShade="BF"/>
          <w:sz w:val="22"/>
          <w:szCs w:val="22"/>
          <w:lang w:val="en-GB"/>
        </w:rPr>
        <w:t xml:space="preserve"> (Reciprocal Enforcement) Act 1958</w:t>
      </w:r>
    </w:p>
    <w:p w14:paraId="435CB847" w14:textId="493E7EA1" w:rsidR="00FE3DAA" w:rsidRDefault="00421442" w:rsidP="00FE3DAA">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foreign court had no jurisdiction in the circumstances of the case</w:t>
      </w:r>
    </w:p>
    <w:p w14:paraId="7D8CB097" w14:textId="43AA78EC" w:rsidR="00421442" w:rsidRDefault="00421442" w:rsidP="00FE3DAA">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defendant did not receive notice of the proceedings </w:t>
      </w:r>
      <w:r w:rsidR="006C1927">
        <w:rPr>
          <w:rFonts w:ascii="Arial" w:hAnsi="Arial" w:cs="Arial"/>
          <w:color w:val="7B7B7B" w:themeColor="accent3" w:themeShade="BF"/>
          <w:sz w:val="22"/>
          <w:szCs w:val="22"/>
          <w:lang w:val="en-GB"/>
        </w:rPr>
        <w:t xml:space="preserve">in foreign jurisdiction in sufficient time to allow him </w:t>
      </w:r>
      <w:r w:rsidR="006C59A9">
        <w:rPr>
          <w:rFonts w:ascii="Arial" w:hAnsi="Arial" w:cs="Arial"/>
          <w:color w:val="7B7B7B" w:themeColor="accent3" w:themeShade="BF"/>
          <w:sz w:val="22"/>
          <w:szCs w:val="22"/>
          <w:lang w:val="en-GB"/>
        </w:rPr>
        <w:t>to defend</w:t>
      </w:r>
      <w:r w:rsidR="006C1927">
        <w:rPr>
          <w:rFonts w:ascii="Arial" w:hAnsi="Arial" w:cs="Arial"/>
          <w:color w:val="7B7B7B" w:themeColor="accent3" w:themeShade="BF"/>
          <w:sz w:val="22"/>
          <w:szCs w:val="22"/>
          <w:lang w:val="en-GB"/>
        </w:rPr>
        <w:t xml:space="preserve"> the proceedings</w:t>
      </w:r>
    </w:p>
    <w:p w14:paraId="7CAA0AE1" w14:textId="09D7888D" w:rsidR="006C1927" w:rsidRDefault="006C1927" w:rsidP="00FE3DAA">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judgement was obtained fraudulently </w:t>
      </w:r>
    </w:p>
    <w:p w14:paraId="44C0C0EA" w14:textId="77777777" w:rsidR="00BC6176" w:rsidRDefault="00022480" w:rsidP="00FE3DAA">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If the rights under the judgment was not vested in the person by who the application</w:t>
      </w:r>
      <w:r w:rsidR="00660C21">
        <w:rPr>
          <w:rFonts w:ascii="Arial" w:hAnsi="Arial" w:cs="Arial"/>
          <w:color w:val="7B7B7B" w:themeColor="accent3" w:themeShade="BF"/>
          <w:sz w:val="22"/>
          <w:szCs w:val="22"/>
          <w:lang w:val="en-GB"/>
        </w:rPr>
        <w:t xml:space="preserve"> for registration was made</w:t>
      </w:r>
    </w:p>
    <w:p w14:paraId="2C9E3DC0" w14:textId="5BA192B6" w:rsidR="006C1927" w:rsidRDefault="00BC6176" w:rsidP="00BC6176">
      <w:pPr>
        <w:jc w:val="both"/>
        <w:rPr>
          <w:rFonts w:ascii="Arial" w:hAnsi="Arial" w:cs="Arial"/>
          <w:color w:val="7B7B7B" w:themeColor="accent3" w:themeShade="BF"/>
          <w:sz w:val="22"/>
          <w:szCs w:val="22"/>
          <w:lang w:val="en-GB"/>
        </w:rPr>
      </w:pPr>
      <w:r w:rsidRPr="002E5CFC">
        <w:rPr>
          <w:rFonts w:ascii="Arial" w:hAnsi="Arial" w:cs="Arial"/>
          <w:color w:val="7B7B7B" w:themeColor="accent3" w:themeShade="BF"/>
          <w:sz w:val="22"/>
          <w:szCs w:val="22"/>
          <w:lang w:val="en-GB"/>
        </w:rPr>
        <w:t>A foreign judgment which does not fall within the 1958 Act can be enforced in Bermuda under common law. Formal pleadings must be filed in the Supreme Court.</w:t>
      </w:r>
      <w:r w:rsidR="00407B6B">
        <w:rPr>
          <w:rFonts w:ascii="Arial" w:hAnsi="Arial" w:cs="Arial"/>
          <w:color w:val="7B7B7B" w:themeColor="accent3" w:themeShade="BF"/>
          <w:sz w:val="22"/>
          <w:szCs w:val="22"/>
          <w:lang w:val="en-GB"/>
        </w:rPr>
        <w:t xml:space="preserve"> The recognition for </w:t>
      </w:r>
      <w:r w:rsidR="00DD25D8">
        <w:rPr>
          <w:rFonts w:ascii="Arial" w:hAnsi="Arial" w:cs="Arial"/>
          <w:color w:val="7B7B7B" w:themeColor="accent3" w:themeShade="BF"/>
          <w:sz w:val="22"/>
          <w:szCs w:val="22"/>
          <w:lang w:val="en-GB"/>
        </w:rPr>
        <w:t xml:space="preserve">those judgments </w:t>
      </w:r>
      <w:r w:rsidR="009C504B">
        <w:rPr>
          <w:rFonts w:ascii="Arial" w:hAnsi="Arial" w:cs="Arial"/>
          <w:color w:val="7B7B7B" w:themeColor="accent3" w:themeShade="BF"/>
          <w:sz w:val="22"/>
          <w:szCs w:val="22"/>
          <w:lang w:val="en-GB"/>
        </w:rPr>
        <w:t>is</w:t>
      </w:r>
      <w:r w:rsidR="00DD25D8">
        <w:rPr>
          <w:rFonts w:ascii="Arial" w:hAnsi="Arial" w:cs="Arial"/>
          <w:color w:val="7B7B7B" w:themeColor="accent3" w:themeShade="BF"/>
          <w:sz w:val="22"/>
          <w:szCs w:val="22"/>
          <w:lang w:val="en-GB"/>
        </w:rPr>
        <w:t xml:space="preserve"> quite different to that of </w:t>
      </w:r>
      <w:r w:rsidR="0036704A">
        <w:rPr>
          <w:rFonts w:ascii="Arial" w:hAnsi="Arial" w:cs="Arial"/>
          <w:color w:val="7B7B7B" w:themeColor="accent3" w:themeShade="BF"/>
          <w:sz w:val="22"/>
          <w:szCs w:val="22"/>
          <w:lang w:val="en-GB"/>
        </w:rPr>
        <w:t>a foreign judgement</w:t>
      </w:r>
      <w:r w:rsidR="00D7094D">
        <w:rPr>
          <w:rFonts w:ascii="Arial" w:hAnsi="Arial" w:cs="Arial"/>
          <w:color w:val="7B7B7B" w:themeColor="accent3" w:themeShade="BF"/>
          <w:sz w:val="22"/>
          <w:szCs w:val="22"/>
          <w:lang w:val="en-GB"/>
        </w:rPr>
        <w:t xml:space="preserve">. Foreign money </w:t>
      </w:r>
      <w:r w:rsidR="00C75B46">
        <w:rPr>
          <w:rFonts w:ascii="Arial" w:hAnsi="Arial" w:cs="Arial"/>
          <w:color w:val="7B7B7B" w:themeColor="accent3" w:themeShade="BF"/>
          <w:sz w:val="22"/>
          <w:szCs w:val="22"/>
          <w:lang w:val="en-GB"/>
        </w:rPr>
        <w:t>judgments</w:t>
      </w:r>
      <w:r w:rsidR="00D7094D">
        <w:rPr>
          <w:rFonts w:ascii="Arial" w:hAnsi="Arial" w:cs="Arial"/>
          <w:color w:val="7B7B7B" w:themeColor="accent3" w:themeShade="BF"/>
          <w:sz w:val="22"/>
          <w:szCs w:val="22"/>
          <w:lang w:val="en-GB"/>
        </w:rPr>
        <w:t xml:space="preserve"> will be recognised and enforced in the following instances:</w:t>
      </w:r>
    </w:p>
    <w:p w14:paraId="5FD9BFDC" w14:textId="076E4D04" w:rsidR="00D7094D" w:rsidRDefault="001A7C67" w:rsidP="00D7094D">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judgment is final and conclusive in fo</w:t>
      </w:r>
      <w:r w:rsidR="002E5CFC">
        <w:rPr>
          <w:rFonts w:ascii="Arial" w:hAnsi="Arial" w:cs="Arial"/>
          <w:color w:val="7B7B7B" w:themeColor="accent3" w:themeShade="BF"/>
          <w:sz w:val="22"/>
          <w:szCs w:val="22"/>
          <w:lang w:val="en-GB"/>
        </w:rPr>
        <w:t>reign courts</w:t>
      </w:r>
    </w:p>
    <w:p w14:paraId="20120EDF" w14:textId="6FD928E2" w:rsidR="002E5CFC" w:rsidRDefault="008736CD" w:rsidP="00D7094D">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judgment was obtained in court of la who had jurisdiction over the debtor</w:t>
      </w:r>
    </w:p>
    <w:p w14:paraId="79024A5A" w14:textId="25081E2A" w:rsidR="008736CD" w:rsidRDefault="008736CD" w:rsidP="00D7094D">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judgment was not obtained by fraud</w:t>
      </w:r>
    </w:p>
    <w:p w14:paraId="4379E88E" w14:textId="2D27CA5E" w:rsidR="008736CD" w:rsidRDefault="008736CD" w:rsidP="00D7094D">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enforcement of the judgment would not contradict the public policy of Bermuda</w:t>
      </w:r>
    </w:p>
    <w:p w14:paraId="4CDA5B8A" w14:textId="153FC957" w:rsidR="00EA02E5" w:rsidRDefault="00983CAB" w:rsidP="002A37BB">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rules of nature justice were observed in the foreign proceedings. </w:t>
      </w:r>
    </w:p>
    <w:p w14:paraId="4B1BC5AD" w14:textId="77777777" w:rsidR="0077473D" w:rsidRPr="0077473D" w:rsidRDefault="0077473D" w:rsidP="0077473D">
      <w:pPr>
        <w:pStyle w:val="ListParagraph"/>
        <w:jc w:val="both"/>
        <w:rPr>
          <w:rFonts w:ascii="Arial" w:hAnsi="Arial" w:cs="Arial"/>
          <w:color w:val="7B7B7B" w:themeColor="accent3" w:themeShade="BF"/>
          <w:sz w:val="22"/>
          <w:szCs w:val="22"/>
          <w:lang w:val="en-GB"/>
        </w:rPr>
      </w:pPr>
    </w:p>
    <w:p w14:paraId="2548ADF4" w14:textId="2D12240C" w:rsidR="00962045" w:rsidRPr="00B64ACA" w:rsidRDefault="00EA02E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scheme of arrangements can be registered </w:t>
      </w:r>
      <w:r w:rsidR="00663C22">
        <w:rPr>
          <w:rFonts w:ascii="Arial" w:hAnsi="Arial" w:cs="Arial"/>
          <w:color w:val="7B7B7B" w:themeColor="accent3" w:themeShade="BF"/>
          <w:sz w:val="22"/>
          <w:szCs w:val="22"/>
          <w:lang w:val="en-GB"/>
        </w:rPr>
        <w:t xml:space="preserve">and enforced in Bermuda. </w:t>
      </w:r>
      <w:r w:rsidR="00D34F6D">
        <w:rPr>
          <w:rFonts w:ascii="Arial" w:hAnsi="Arial" w:cs="Arial"/>
          <w:color w:val="7B7B7B" w:themeColor="accent3" w:themeShade="BF"/>
          <w:sz w:val="22"/>
          <w:szCs w:val="22"/>
          <w:lang w:val="en-GB"/>
        </w:rPr>
        <w:t xml:space="preserve">This can be done by a parallel scheme of </w:t>
      </w:r>
      <w:r w:rsidR="00687FA9">
        <w:rPr>
          <w:rFonts w:ascii="Arial" w:hAnsi="Arial" w:cs="Arial"/>
          <w:color w:val="7B7B7B" w:themeColor="accent3" w:themeShade="BF"/>
          <w:sz w:val="22"/>
          <w:szCs w:val="22"/>
          <w:lang w:val="en-GB"/>
        </w:rPr>
        <w:t xml:space="preserve">arrangement, which is where </w:t>
      </w:r>
      <w:r w:rsidR="001368E8">
        <w:rPr>
          <w:rFonts w:ascii="Arial" w:hAnsi="Arial" w:cs="Arial"/>
          <w:color w:val="7B7B7B" w:themeColor="accent3" w:themeShade="BF"/>
          <w:sz w:val="22"/>
          <w:szCs w:val="22"/>
          <w:lang w:val="en-GB"/>
        </w:rPr>
        <w:t xml:space="preserve">the Bermuda Court recognises </w:t>
      </w:r>
      <w:r w:rsidR="002C63C9">
        <w:rPr>
          <w:rFonts w:ascii="Arial" w:hAnsi="Arial" w:cs="Arial"/>
          <w:color w:val="7B7B7B" w:themeColor="accent3" w:themeShade="BF"/>
          <w:sz w:val="22"/>
          <w:szCs w:val="22"/>
          <w:lang w:val="en-GB"/>
        </w:rPr>
        <w:t>schemes that link Bermuda and the United Kingdom</w:t>
      </w:r>
      <w:r w:rsidR="003745B6">
        <w:rPr>
          <w:rFonts w:ascii="Arial" w:hAnsi="Arial" w:cs="Arial"/>
          <w:color w:val="7B7B7B" w:themeColor="accent3" w:themeShade="BF"/>
          <w:sz w:val="22"/>
          <w:szCs w:val="22"/>
          <w:lang w:val="en-GB"/>
        </w:rPr>
        <w:t>,</w:t>
      </w:r>
      <w:r w:rsidR="002C63C9">
        <w:rPr>
          <w:rFonts w:ascii="Arial" w:hAnsi="Arial" w:cs="Arial"/>
          <w:color w:val="7B7B7B" w:themeColor="accent3" w:themeShade="BF"/>
          <w:sz w:val="22"/>
          <w:szCs w:val="22"/>
          <w:lang w:val="en-GB"/>
        </w:rPr>
        <w:t xml:space="preserve"> Singapore or Hong Ko</w:t>
      </w:r>
      <w:r w:rsidR="008758E4">
        <w:rPr>
          <w:rFonts w:ascii="Arial" w:hAnsi="Arial" w:cs="Arial"/>
          <w:color w:val="7B7B7B" w:themeColor="accent3" w:themeShade="BF"/>
          <w:sz w:val="22"/>
          <w:szCs w:val="22"/>
          <w:lang w:val="en-GB"/>
        </w:rPr>
        <w:t xml:space="preserve">ng. </w:t>
      </w:r>
      <w:r w:rsidR="00730E10">
        <w:rPr>
          <w:rFonts w:ascii="Arial" w:hAnsi="Arial" w:cs="Arial"/>
          <w:color w:val="7B7B7B" w:themeColor="accent3" w:themeShade="BF"/>
          <w:sz w:val="22"/>
          <w:szCs w:val="22"/>
          <w:lang w:val="en-GB"/>
        </w:rPr>
        <w:t xml:space="preserve">However, there has been </w:t>
      </w:r>
      <w:r w:rsidR="00441695">
        <w:rPr>
          <w:rFonts w:ascii="Arial" w:hAnsi="Arial" w:cs="Arial"/>
          <w:color w:val="7B7B7B" w:themeColor="accent3" w:themeShade="BF"/>
          <w:sz w:val="22"/>
          <w:szCs w:val="22"/>
          <w:lang w:val="en-GB"/>
        </w:rPr>
        <w:t xml:space="preserve">concerns over whether foreign scheme of arrangements can be recognised and enforced under common law. </w:t>
      </w:r>
    </w:p>
    <w:p w14:paraId="70463697" w14:textId="77777777" w:rsidR="00D17FDC" w:rsidRDefault="00D17FDC" w:rsidP="002A37BB">
      <w:pPr>
        <w:jc w:val="both"/>
        <w:rPr>
          <w:rFonts w:ascii="Arial" w:hAnsi="Arial" w:cs="Arial"/>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destroy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lastRenderedPageBreak/>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Default="001A007A" w:rsidP="00087F21">
      <w:pPr>
        <w:jc w:val="both"/>
        <w:rPr>
          <w:rFonts w:ascii="Arial" w:hAnsi="Arial" w:cs="Arial"/>
          <w:sz w:val="22"/>
          <w:szCs w:val="22"/>
          <w:lang w:val="en-GB"/>
        </w:rPr>
      </w:pPr>
    </w:p>
    <w:p w14:paraId="7C2E02B4" w14:textId="2BEB0599" w:rsidR="006D296E" w:rsidRPr="00D010F3" w:rsidRDefault="00932306" w:rsidP="00DC4ECC">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various </w:t>
      </w:r>
      <w:r w:rsidR="00E8060C">
        <w:rPr>
          <w:rFonts w:ascii="Arial" w:hAnsi="Arial" w:cs="Arial"/>
          <w:color w:val="7B7B7B" w:themeColor="accent3" w:themeShade="BF"/>
          <w:sz w:val="22"/>
          <w:szCs w:val="22"/>
          <w:lang w:val="en-GB"/>
        </w:rPr>
        <w:t xml:space="preserve">options that Victory Limited can take to recover the costs order against Elbow Limited. Firstly, Victory Limited can obtain sanction </w:t>
      </w:r>
      <w:r w:rsidR="00D8039A">
        <w:rPr>
          <w:rFonts w:ascii="Arial" w:hAnsi="Arial" w:cs="Arial"/>
          <w:color w:val="7B7B7B" w:themeColor="accent3" w:themeShade="BF"/>
          <w:sz w:val="22"/>
          <w:szCs w:val="22"/>
          <w:lang w:val="en-GB"/>
        </w:rPr>
        <w:t xml:space="preserve">for recognition of their foreign judgment </w:t>
      </w:r>
      <w:r w:rsidR="00E8060C">
        <w:rPr>
          <w:rFonts w:ascii="Arial" w:hAnsi="Arial" w:cs="Arial"/>
          <w:color w:val="7B7B7B" w:themeColor="accent3" w:themeShade="BF"/>
          <w:sz w:val="22"/>
          <w:szCs w:val="22"/>
          <w:lang w:val="en-GB"/>
        </w:rPr>
        <w:t xml:space="preserve">in Bermuda for the costs order that was made by the Hong Kong court against Elbow Limited in favour of Victory Limited. </w:t>
      </w:r>
      <w:r w:rsidR="00D65F67">
        <w:rPr>
          <w:rFonts w:ascii="Arial" w:hAnsi="Arial" w:cs="Arial"/>
          <w:color w:val="7B7B7B" w:themeColor="accent3" w:themeShade="BF"/>
          <w:sz w:val="22"/>
          <w:szCs w:val="22"/>
          <w:lang w:val="en-GB"/>
        </w:rPr>
        <w:t xml:space="preserve">It is not secret that the directors of Elbow Limited chose not to </w:t>
      </w:r>
      <w:r w:rsidR="00050C2F">
        <w:rPr>
          <w:rFonts w:ascii="Arial" w:hAnsi="Arial" w:cs="Arial"/>
          <w:color w:val="7B7B7B" w:themeColor="accent3" w:themeShade="BF"/>
          <w:sz w:val="22"/>
          <w:szCs w:val="22"/>
          <w:lang w:val="en-GB"/>
        </w:rPr>
        <w:t>enforce the judgement that was handed down by the Hong Kong courts all because they did not want to “destroy the value of the illiquid assets”</w:t>
      </w:r>
      <w:r w:rsidR="002C3223">
        <w:rPr>
          <w:rFonts w:ascii="Arial" w:hAnsi="Arial" w:cs="Arial"/>
          <w:color w:val="7B7B7B" w:themeColor="accent3" w:themeShade="BF"/>
          <w:sz w:val="22"/>
          <w:szCs w:val="22"/>
          <w:lang w:val="en-GB"/>
        </w:rPr>
        <w:t xml:space="preserve">. Victory Limited can also </w:t>
      </w:r>
      <w:r w:rsidR="00374F3D">
        <w:rPr>
          <w:rFonts w:ascii="Arial" w:hAnsi="Arial" w:cs="Arial"/>
          <w:color w:val="7B7B7B" w:themeColor="accent3" w:themeShade="BF"/>
          <w:sz w:val="22"/>
          <w:szCs w:val="22"/>
          <w:lang w:val="en-GB"/>
        </w:rPr>
        <w:t>sue Elbow Limited in the Hong Kong courts for ignoring the previous costs order.</w:t>
      </w:r>
      <w:r w:rsidR="00A74A82">
        <w:rPr>
          <w:rFonts w:ascii="Arial" w:hAnsi="Arial" w:cs="Arial"/>
          <w:color w:val="7B7B7B" w:themeColor="accent3" w:themeShade="BF"/>
          <w:sz w:val="22"/>
          <w:szCs w:val="22"/>
          <w:lang w:val="en-GB"/>
        </w:rPr>
        <w:t xml:space="preserve"> However, Elbow Limited may ignore these proceedings again. </w:t>
      </w:r>
      <w:r w:rsidR="00D8039A">
        <w:rPr>
          <w:rFonts w:ascii="Arial" w:hAnsi="Arial" w:cs="Arial"/>
          <w:color w:val="7B7B7B" w:themeColor="accent3" w:themeShade="BF"/>
          <w:sz w:val="22"/>
          <w:szCs w:val="22"/>
          <w:lang w:val="en-GB"/>
        </w:rPr>
        <w:t xml:space="preserve">However, the order is not just enforceable as it stands, </w:t>
      </w:r>
      <w:r w:rsidR="006D296E">
        <w:rPr>
          <w:rFonts w:ascii="Arial" w:hAnsi="Arial" w:cs="Arial"/>
          <w:color w:val="7B7B7B" w:themeColor="accent3" w:themeShade="BF"/>
          <w:sz w:val="22"/>
          <w:szCs w:val="22"/>
          <w:lang w:val="en-GB"/>
        </w:rPr>
        <w:t xml:space="preserve">certain </w:t>
      </w:r>
      <w:r w:rsidR="00D010F3">
        <w:rPr>
          <w:rFonts w:ascii="Arial" w:hAnsi="Arial" w:cs="Arial"/>
          <w:color w:val="7B7B7B" w:themeColor="accent3" w:themeShade="BF"/>
          <w:sz w:val="22"/>
          <w:szCs w:val="22"/>
          <w:lang w:val="en-GB"/>
        </w:rPr>
        <w:t xml:space="preserve">statutory and common law </w:t>
      </w:r>
      <w:r w:rsidR="006D296E">
        <w:rPr>
          <w:rFonts w:ascii="Arial" w:hAnsi="Arial" w:cs="Arial"/>
          <w:color w:val="7B7B7B" w:themeColor="accent3" w:themeShade="BF"/>
          <w:sz w:val="22"/>
          <w:szCs w:val="22"/>
          <w:lang w:val="en-GB"/>
        </w:rPr>
        <w:t>criteria should be met</w:t>
      </w:r>
      <w:r w:rsidR="00D010F3">
        <w:rPr>
          <w:rFonts w:ascii="Arial" w:hAnsi="Arial" w:cs="Arial"/>
          <w:color w:val="7B7B7B" w:themeColor="accent3" w:themeShade="BF"/>
          <w:sz w:val="22"/>
          <w:szCs w:val="22"/>
          <w:lang w:val="en-GB"/>
        </w:rPr>
        <w:t xml:space="preserve"> based on the jurisdiction</w:t>
      </w:r>
      <w:r w:rsidR="0082197E">
        <w:rPr>
          <w:rFonts w:ascii="Arial" w:hAnsi="Arial" w:cs="Arial"/>
          <w:color w:val="7B7B7B" w:themeColor="accent3" w:themeShade="BF"/>
          <w:sz w:val="22"/>
          <w:szCs w:val="22"/>
          <w:lang w:val="en-GB"/>
        </w:rPr>
        <w:t xml:space="preserve"> </w:t>
      </w:r>
      <w:r w:rsidR="001374DD">
        <w:rPr>
          <w:rFonts w:ascii="Arial" w:hAnsi="Arial" w:cs="Arial"/>
          <w:color w:val="7B7B7B" w:themeColor="accent3" w:themeShade="BF"/>
          <w:sz w:val="22"/>
          <w:szCs w:val="22"/>
          <w:lang w:val="en-GB"/>
        </w:rPr>
        <w:t>for judgments to be recognised and enforced and based on the facts of the case,</w:t>
      </w:r>
      <w:r w:rsidR="00986830">
        <w:rPr>
          <w:rFonts w:ascii="Arial" w:hAnsi="Arial" w:cs="Arial"/>
          <w:color w:val="7B7B7B" w:themeColor="accent3" w:themeShade="BF"/>
          <w:sz w:val="22"/>
          <w:szCs w:val="22"/>
          <w:lang w:val="en-GB"/>
        </w:rPr>
        <w:t xml:space="preserve"> </w:t>
      </w:r>
      <w:r w:rsidR="001374DD">
        <w:rPr>
          <w:rFonts w:ascii="Arial" w:hAnsi="Arial" w:cs="Arial"/>
          <w:color w:val="7B7B7B" w:themeColor="accent3" w:themeShade="BF"/>
          <w:sz w:val="22"/>
          <w:szCs w:val="22"/>
          <w:lang w:val="en-GB"/>
        </w:rPr>
        <w:t>Victory Ltd</w:t>
      </w:r>
      <w:r w:rsidR="00986830">
        <w:rPr>
          <w:rFonts w:ascii="Arial" w:hAnsi="Arial" w:cs="Arial"/>
          <w:color w:val="7B7B7B" w:themeColor="accent3" w:themeShade="BF"/>
          <w:sz w:val="22"/>
          <w:szCs w:val="22"/>
          <w:lang w:val="en-GB"/>
        </w:rPr>
        <w:t xml:space="preserve"> can </w:t>
      </w:r>
      <w:r w:rsidR="004707BB">
        <w:rPr>
          <w:rFonts w:ascii="Arial" w:hAnsi="Arial" w:cs="Arial"/>
          <w:color w:val="7B7B7B" w:themeColor="accent3" w:themeShade="BF"/>
          <w:sz w:val="22"/>
          <w:szCs w:val="22"/>
          <w:lang w:val="en-GB"/>
        </w:rPr>
        <w:t>look to recover its costs</w:t>
      </w:r>
      <w:r w:rsidR="00D010F3">
        <w:rPr>
          <w:rFonts w:ascii="Arial" w:hAnsi="Arial" w:cs="Arial"/>
          <w:color w:val="7B7B7B" w:themeColor="accent3" w:themeShade="BF"/>
          <w:sz w:val="22"/>
          <w:szCs w:val="22"/>
          <w:lang w:val="en-GB"/>
        </w:rPr>
        <w:t xml:space="preserve">. </w:t>
      </w:r>
    </w:p>
    <w:p w14:paraId="06E58E82" w14:textId="0E4C4C53" w:rsidR="00A74A82" w:rsidRDefault="00B65ECF" w:rsidP="00DC4ECC">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21D1E">
        <w:rPr>
          <w:rFonts w:ascii="Arial" w:hAnsi="Arial" w:cs="Arial"/>
          <w:color w:val="7B7B7B" w:themeColor="accent3" w:themeShade="BF"/>
          <w:sz w:val="22"/>
          <w:szCs w:val="22"/>
          <w:lang w:val="en-GB"/>
        </w:rPr>
        <w:t xml:space="preserve">defendants that Victory Limited can rightfully </w:t>
      </w:r>
      <w:r w:rsidR="00CA78F5">
        <w:rPr>
          <w:rFonts w:ascii="Arial" w:hAnsi="Arial" w:cs="Arial"/>
          <w:color w:val="7B7B7B" w:themeColor="accent3" w:themeShade="BF"/>
          <w:sz w:val="22"/>
          <w:szCs w:val="22"/>
          <w:lang w:val="en-GB"/>
        </w:rPr>
        <w:t xml:space="preserve">take action against are the Company, Elbow Limited and/or the directors of the Company </w:t>
      </w:r>
      <w:r w:rsidR="006F20F0">
        <w:rPr>
          <w:rFonts w:ascii="Arial" w:hAnsi="Arial" w:cs="Arial"/>
          <w:color w:val="7B7B7B" w:themeColor="accent3" w:themeShade="BF"/>
          <w:sz w:val="22"/>
          <w:szCs w:val="22"/>
          <w:lang w:val="en-GB"/>
        </w:rPr>
        <w:t>can be held personally liable</w:t>
      </w:r>
      <w:r w:rsidR="00C82581">
        <w:rPr>
          <w:rFonts w:ascii="Arial" w:hAnsi="Arial" w:cs="Arial"/>
          <w:color w:val="7B7B7B" w:themeColor="accent3" w:themeShade="BF"/>
          <w:sz w:val="22"/>
          <w:szCs w:val="22"/>
          <w:lang w:val="en-GB"/>
        </w:rPr>
        <w:t xml:space="preserve">. The directors did not act with due care towards the Company, as they ignored a costs award in favour of </w:t>
      </w:r>
      <w:r w:rsidR="003F4259">
        <w:rPr>
          <w:rFonts w:ascii="Arial" w:hAnsi="Arial" w:cs="Arial"/>
          <w:color w:val="7B7B7B" w:themeColor="accent3" w:themeShade="BF"/>
          <w:sz w:val="22"/>
          <w:szCs w:val="22"/>
          <w:lang w:val="en-GB"/>
        </w:rPr>
        <w:t>one of its subsidiaries who assist</w:t>
      </w:r>
      <w:r w:rsidR="00C36FA3">
        <w:rPr>
          <w:rFonts w:ascii="Arial" w:hAnsi="Arial" w:cs="Arial"/>
          <w:color w:val="7B7B7B" w:themeColor="accent3" w:themeShade="BF"/>
          <w:sz w:val="22"/>
          <w:szCs w:val="22"/>
          <w:lang w:val="en-GB"/>
        </w:rPr>
        <w:t>ed</w:t>
      </w:r>
      <w:r w:rsidR="003F4259">
        <w:rPr>
          <w:rFonts w:ascii="Arial" w:hAnsi="Arial" w:cs="Arial"/>
          <w:color w:val="7B7B7B" w:themeColor="accent3" w:themeShade="BF"/>
          <w:sz w:val="22"/>
          <w:szCs w:val="22"/>
          <w:lang w:val="en-GB"/>
        </w:rPr>
        <w:t xml:space="preserve"> with funding for the Company, then led to take out a loan for 5</w:t>
      </w:r>
      <w:r w:rsidR="005B08CF">
        <w:rPr>
          <w:rFonts w:ascii="Arial" w:hAnsi="Arial" w:cs="Arial"/>
          <w:color w:val="7B7B7B" w:themeColor="accent3" w:themeShade="BF"/>
          <w:sz w:val="22"/>
          <w:szCs w:val="22"/>
          <w:lang w:val="en-GB"/>
        </w:rPr>
        <w:t xml:space="preserve"> </w:t>
      </w:r>
      <w:r w:rsidR="003F4259">
        <w:rPr>
          <w:rFonts w:ascii="Arial" w:hAnsi="Arial" w:cs="Arial"/>
          <w:color w:val="7B7B7B" w:themeColor="accent3" w:themeShade="BF"/>
          <w:sz w:val="22"/>
          <w:szCs w:val="22"/>
          <w:lang w:val="en-GB"/>
        </w:rPr>
        <w:t>million</w:t>
      </w:r>
      <w:r w:rsidR="001A3758">
        <w:rPr>
          <w:rFonts w:ascii="Arial" w:hAnsi="Arial" w:cs="Arial"/>
          <w:color w:val="7B7B7B" w:themeColor="accent3" w:themeShade="BF"/>
          <w:sz w:val="22"/>
          <w:szCs w:val="22"/>
          <w:lang w:val="en-GB"/>
        </w:rPr>
        <w:t xml:space="preserve"> of which the directors received a portion </w:t>
      </w:r>
      <w:r w:rsidR="005D7C31">
        <w:rPr>
          <w:rFonts w:ascii="Arial" w:hAnsi="Arial" w:cs="Arial"/>
          <w:color w:val="7B7B7B" w:themeColor="accent3" w:themeShade="BF"/>
          <w:sz w:val="22"/>
          <w:szCs w:val="22"/>
          <w:lang w:val="en-GB"/>
        </w:rPr>
        <w:t xml:space="preserve">as a bonus </w:t>
      </w:r>
      <w:r w:rsidR="0018607E">
        <w:rPr>
          <w:rFonts w:ascii="Arial" w:hAnsi="Arial" w:cs="Arial"/>
          <w:color w:val="7B7B7B" w:themeColor="accent3" w:themeShade="BF"/>
          <w:sz w:val="22"/>
          <w:szCs w:val="22"/>
          <w:lang w:val="en-GB"/>
        </w:rPr>
        <w:t>payment and</w:t>
      </w:r>
      <w:r w:rsidR="005D7C31">
        <w:rPr>
          <w:rFonts w:ascii="Arial" w:hAnsi="Arial" w:cs="Arial"/>
          <w:color w:val="7B7B7B" w:themeColor="accent3" w:themeShade="BF"/>
          <w:sz w:val="22"/>
          <w:szCs w:val="22"/>
          <w:lang w:val="en-GB"/>
        </w:rPr>
        <w:t xml:space="preserve"> </w:t>
      </w:r>
      <w:r w:rsidR="006D013D">
        <w:rPr>
          <w:rFonts w:ascii="Arial" w:hAnsi="Arial" w:cs="Arial"/>
          <w:color w:val="7B7B7B" w:themeColor="accent3" w:themeShade="BF"/>
          <w:sz w:val="22"/>
          <w:szCs w:val="22"/>
          <w:lang w:val="en-GB"/>
        </w:rPr>
        <w:t>declared a dividend to shareholders whi</w:t>
      </w:r>
      <w:r w:rsidR="00E3178F">
        <w:rPr>
          <w:rFonts w:ascii="Arial" w:hAnsi="Arial" w:cs="Arial"/>
          <w:color w:val="7B7B7B" w:themeColor="accent3" w:themeShade="BF"/>
          <w:sz w:val="22"/>
          <w:szCs w:val="22"/>
          <w:lang w:val="en-GB"/>
        </w:rPr>
        <w:t>lst the Company still ha</w:t>
      </w:r>
      <w:r w:rsidR="002D6FC6">
        <w:rPr>
          <w:rFonts w:ascii="Arial" w:hAnsi="Arial" w:cs="Arial"/>
          <w:color w:val="7B7B7B" w:themeColor="accent3" w:themeShade="BF"/>
          <w:sz w:val="22"/>
          <w:szCs w:val="22"/>
          <w:lang w:val="en-GB"/>
        </w:rPr>
        <w:t>d</w:t>
      </w:r>
      <w:r w:rsidR="00E3178F">
        <w:rPr>
          <w:rFonts w:ascii="Arial" w:hAnsi="Arial" w:cs="Arial"/>
          <w:color w:val="7B7B7B" w:themeColor="accent3" w:themeShade="BF"/>
          <w:sz w:val="22"/>
          <w:szCs w:val="22"/>
          <w:lang w:val="en-GB"/>
        </w:rPr>
        <w:t xml:space="preserve"> liabilities unpaid. </w:t>
      </w:r>
      <w:r w:rsidR="00F6752B">
        <w:rPr>
          <w:rFonts w:ascii="Arial" w:hAnsi="Arial" w:cs="Arial"/>
          <w:color w:val="7B7B7B" w:themeColor="accent3" w:themeShade="BF"/>
          <w:sz w:val="22"/>
          <w:szCs w:val="22"/>
          <w:lang w:val="en-GB"/>
        </w:rPr>
        <w:t xml:space="preserve">The directors should be made to repay the 2 million in bonus they </w:t>
      </w:r>
      <w:r w:rsidR="0018607E">
        <w:rPr>
          <w:rFonts w:ascii="Arial" w:hAnsi="Arial" w:cs="Arial"/>
          <w:color w:val="7B7B7B" w:themeColor="accent3" w:themeShade="BF"/>
          <w:sz w:val="22"/>
          <w:szCs w:val="22"/>
          <w:lang w:val="en-GB"/>
        </w:rPr>
        <w:t>received and</w:t>
      </w:r>
      <w:r w:rsidR="00F6752B">
        <w:rPr>
          <w:rFonts w:ascii="Arial" w:hAnsi="Arial" w:cs="Arial"/>
          <w:color w:val="7B7B7B" w:themeColor="accent3" w:themeShade="BF"/>
          <w:sz w:val="22"/>
          <w:szCs w:val="22"/>
          <w:lang w:val="en-GB"/>
        </w:rPr>
        <w:t xml:space="preserve"> held liable for the payment made to shareholders.</w:t>
      </w:r>
      <w:r w:rsidR="004122BB">
        <w:rPr>
          <w:rFonts w:ascii="Arial" w:hAnsi="Arial" w:cs="Arial"/>
          <w:color w:val="7B7B7B" w:themeColor="accent3" w:themeShade="BF"/>
          <w:sz w:val="22"/>
          <w:szCs w:val="22"/>
          <w:lang w:val="en-GB"/>
        </w:rPr>
        <w:t xml:space="preserve"> </w:t>
      </w:r>
      <w:r w:rsidR="00170D1E">
        <w:rPr>
          <w:rFonts w:ascii="Arial" w:hAnsi="Arial" w:cs="Arial"/>
          <w:color w:val="7B7B7B" w:themeColor="accent3" w:themeShade="BF"/>
          <w:sz w:val="22"/>
          <w:szCs w:val="22"/>
          <w:lang w:val="en-GB"/>
        </w:rPr>
        <w:t xml:space="preserve">The guidance </w:t>
      </w:r>
      <w:r w:rsidR="00345636">
        <w:rPr>
          <w:rFonts w:ascii="Arial" w:hAnsi="Arial" w:cs="Arial"/>
          <w:color w:val="7B7B7B" w:themeColor="accent3" w:themeShade="BF"/>
          <w:sz w:val="22"/>
          <w:szCs w:val="22"/>
          <w:lang w:val="en-GB"/>
        </w:rPr>
        <w:t>text refers</w:t>
      </w:r>
      <w:r w:rsidR="0047275E">
        <w:rPr>
          <w:rFonts w:ascii="Arial" w:hAnsi="Arial" w:cs="Arial"/>
          <w:color w:val="7B7B7B" w:themeColor="accent3" w:themeShade="BF"/>
          <w:sz w:val="22"/>
          <w:szCs w:val="22"/>
          <w:lang w:val="en-GB"/>
        </w:rPr>
        <w:t xml:space="preserve"> to unauthorised payments made to shareholders in that </w:t>
      </w:r>
      <w:r w:rsidR="004122BB">
        <w:rPr>
          <w:rFonts w:ascii="Arial" w:hAnsi="Arial" w:cs="Arial"/>
          <w:color w:val="7B7B7B" w:themeColor="accent3" w:themeShade="BF"/>
          <w:sz w:val="22"/>
          <w:szCs w:val="22"/>
          <w:lang w:val="en-GB"/>
        </w:rPr>
        <w:t xml:space="preserve">According to </w:t>
      </w:r>
      <w:r w:rsidR="00170D1E">
        <w:rPr>
          <w:rFonts w:ascii="Arial" w:hAnsi="Arial" w:cs="Arial"/>
          <w:color w:val="7B7B7B" w:themeColor="accent3" w:themeShade="BF"/>
          <w:sz w:val="22"/>
          <w:szCs w:val="22"/>
          <w:lang w:val="en-GB"/>
        </w:rPr>
        <w:t>Section 54 of the Companies Act</w:t>
      </w:r>
      <w:r w:rsidR="0047275E">
        <w:rPr>
          <w:rFonts w:ascii="Arial" w:hAnsi="Arial" w:cs="Arial"/>
          <w:color w:val="7B7B7B" w:themeColor="accent3" w:themeShade="BF"/>
          <w:sz w:val="22"/>
          <w:szCs w:val="22"/>
          <w:lang w:val="en-GB"/>
        </w:rPr>
        <w:t>, the Company sha</w:t>
      </w:r>
      <w:r w:rsidR="001563A1">
        <w:rPr>
          <w:rFonts w:ascii="Arial" w:hAnsi="Arial" w:cs="Arial"/>
          <w:color w:val="7B7B7B" w:themeColor="accent3" w:themeShade="BF"/>
          <w:sz w:val="22"/>
          <w:szCs w:val="22"/>
          <w:lang w:val="en-GB"/>
        </w:rPr>
        <w:t>ll</w:t>
      </w:r>
      <w:r w:rsidR="0047275E">
        <w:rPr>
          <w:rFonts w:ascii="Arial" w:hAnsi="Arial" w:cs="Arial"/>
          <w:color w:val="7B7B7B" w:themeColor="accent3" w:themeShade="BF"/>
          <w:sz w:val="22"/>
          <w:szCs w:val="22"/>
          <w:lang w:val="en-GB"/>
        </w:rPr>
        <w:t xml:space="preserve"> </w:t>
      </w:r>
      <w:r w:rsidR="001563A1">
        <w:rPr>
          <w:rFonts w:ascii="Arial" w:hAnsi="Arial" w:cs="Arial"/>
          <w:color w:val="7B7B7B" w:themeColor="accent3" w:themeShade="BF"/>
          <w:sz w:val="22"/>
          <w:szCs w:val="22"/>
          <w:lang w:val="en-GB"/>
        </w:rPr>
        <w:t>n</w:t>
      </w:r>
      <w:r w:rsidR="0047275E">
        <w:rPr>
          <w:rFonts w:ascii="Arial" w:hAnsi="Arial" w:cs="Arial"/>
          <w:color w:val="7B7B7B" w:themeColor="accent3" w:themeShade="BF"/>
          <w:sz w:val="22"/>
          <w:szCs w:val="22"/>
          <w:lang w:val="en-GB"/>
        </w:rPr>
        <w:t xml:space="preserve">ot declare a dividend, </w:t>
      </w:r>
      <w:r w:rsidR="00C81132">
        <w:rPr>
          <w:rFonts w:ascii="Arial" w:hAnsi="Arial" w:cs="Arial"/>
          <w:color w:val="7B7B7B" w:themeColor="accent3" w:themeShade="BF"/>
          <w:sz w:val="22"/>
          <w:szCs w:val="22"/>
          <w:lang w:val="en-GB"/>
        </w:rPr>
        <w:t>or make a distribution if there is reasonable grounds for believing the company</w:t>
      </w:r>
      <w:r w:rsidR="0018607E">
        <w:rPr>
          <w:rFonts w:ascii="Arial" w:hAnsi="Arial" w:cs="Arial"/>
          <w:color w:val="7B7B7B" w:themeColor="accent3" w:themeShade="BF"/>
          <w:sz w:val="22"/>
          <w:szCs w:val="22"/>
          <w:lang w:val="en-GB"/>
        </w:rPr>
        <w:t xml:space="preserve"> would be unable to pay it’s liabilities as they become du</w:t>
      </w:r>
      <w:r w:rsidR="00671C51">
        <w:rPr>
          <w:rFonts w:ascii="Arial" w:hAnsi="Arial" w:cs="Arial"/>
          <w:color w:val="7B7B7B" w:themeColor="accent3" w:themeShade="BF"/>
          <w:sz w:val="22"/>
          <w:szCs w:val="22"/>
          <w:lang w:val="en-GB"/>
        </w:rPr>
        <w:t>e.</w:t>
      </w:r>
    </w:p>
    <w:p w14:paraId="77CAB4AC" w14:textId="69803744" w:rsidR="00345636" w:rsidRDefault="004707BB" w:rsidP="005963B4">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biggest issue with opening insolvency proceedings, is the ultimate winding up of the company once the assets have all been realised and distributed. </w:t>
      </w:r>
      <w:r w:rsidR="001C146A">
        <w:rPr>
          <w:rFonts w:ascii="Arial" w:hAnsi="Arial" w:cs="Arial"/>
          <w:color w:val="7B7B7B" w:themeColor="accent3" w:themeShade="BF"/>
          <w:sz w:val="22"/>
          <w:szCs w:val="22"/>
          <w:lang w:val="en-GB"/>
        </w:rPr>
        <w:t xml:space="preserve">Elbow Limited does not have to be liquidated in order for Victory Limited to receive the monies owed to them. </w:t>
      </w:r>
      <w:r w:rsidR="00A278C2">
        <w:rPr>
          <w:rFonts w:ascii="Arial" w:hAnsi="Arial" w:cs="Arial"/>
          <w:color w:val="7B7B7B" w:themeColor="accent3" w:themeShade="BF"/>
          <w:sz w:val="22"/>
          <w:szCs w:val="22"/>
          <w:lang w:val="en-GB"/>
        </w:rPr>
        <w:t xml:space="preserve">Elbow Limited has assets that are thriving (regardless of its illiquidity). </w:t>
      </w:r>
      <w:r w:rsidR="0095103D">
        <w:rPr>
          <w:rFonts w:ascii="Arial" w:hAnsi="Arial" w:cs="Arial"/>
          <w:color w:val="7B7B7B" w:themeColor="accent3" w:themeShade="BF"/>
          <w:sz w:val="22"/>
          <w:szCs w:val="22"/>
          <w:lang w:val="en-GB"/>
        </w:rPr>
        <w:t>Litigation will be a better option for the future of Elbow Limited</w:t>
      </w:r>
      <w:r w:rsidR="002D0B55">
        <w:rPr>
          <w:rFonts w:ascii="Arial" w:hAnsi="Arial" w:cs="Arial"/>
          <w:color w:val="7B7B7B" w:themeColor="accent3" w:themeShade="BF"/>
          <w:sz w:val="22"/>
          <w:szCs w:val="22"/>
          <w:lang w:val="en-GB"/>
        </w:rPr>
        <w:t>, if the</w:t>
      </w:r>
      <w:r w:rsidR="00EC1FCD">
        <w:rPr>
          <w:rFonts w:ascii="Arial" w:hAnsi="Arial" w:cs="Arial"/>
          <w:color w:val="7B7B7B" w:themeColor="accent3" w:themeShade="BF"/>
          <w:sz w:val="22"/>
          <w:szCs w:val="22"/>
          <w:lang w:val="en-GB"/>
        </w:rPr>
        <w:t xml:space="preserve"> directors </w:t>
      </w:r>
      <w:r w:rsidR="002D0B55">
        <w:rPr>
          <w:rFonts w:ascii="Arial" w:hAnsi="Arial" w:cs="Arial"/>
          <w:color w:val="7B7B7B" w:themeColor="accent3" w:themeShade="BF"/>
          <w:sz w:val="22"/>
          <w:szCs w:val="22"/>
          <w:lang w:val="en-GB"/>
        </w:rPr>
        <w:t xml:space="preserve">are ordered </w:t>
      </w:r>
      <w:r w:rsidR="00EC1FCD">
        <w:rPr>
          <w:rFonts w:ascii="Arial" w:hAnsi="Arial" w:cs="Arial"/>
          <w:color w:val="7B7B7B" w:themeColor="accent3" w:themeShade="BF"/>
          <w:sz w:val="22"/>
          <w:szCs w:val="22"/>
          <w:lang w:val="en-GB"/>
        </w:rPr>
        <w:t>to repay the 2million dollar bonus they received which would be just enough to cover the costs owed to Elbow (not considering a</w:t>
      </w:r>
      <w:r w:rsidR="00A5676B">
        <w:rPr>
          <w:rFonts w:ascii="Arial" w:hAnsi="Arial" w:cs="Arial"/>
          <w:color w:val="7B7B7B" w:themeColor="accent3" w:themeShade="BF"/>
          <w:sz w:val="22"/>
          <w:szCs w:val="22"/>
          <w:lang w:val="en-GB"/>
        </w:rPr>
        <w:t>ny</w:t>
      </w:r>
      <w:r w:rsidR="00EC1FCD">
        <w:rPr>
          <w:rFonts w:ascii="Arial" w:hAnsi="Arial" w:cs="Arial"/>
          <w:color w:val="7B7B7B" w:themeColor="accent3" w:themeShade="BF"/>
          <w:sz w:val="22"/>
          <w:szCs w:val="22"/>
          <w:lang w:val="en-GB"/>
        </w:rPr>
        <w:t xml:space="preserve"> interest that may be </w:t>
      </w:r>
      <w:r w:rsidR="00D455D6">
        <w:rPr>
          <w:rFonts w:ascii="Arial" w:hAnsi="Arial" w:cs="Arial"/>
          <w:color w:val="7B7B7B" w:themeColor="accent3" w:themeShade="BF"/>
          <w:sz w:val="22"/>
          <w:szCs w:val="22"/>
          <w:lang w:val="en-GB"/>
        </w:rPr>
        <w:t>added)</w:t>
      </w:r>
      <w:r w:rsidR="004600B7">
        <w:rPr>
          <w:rFonts w:ascii="Arial" w:hAnsi="Arial" w:cs="Arial"/>
          <w:color w:val="7B7B7B" w:themeColor="accent3" w:themeShade="BF"/>
          <w:sz w:val="22"/>
          <w:szCs w:val="22"/>
          <w:lang w:val="en-GB"/>
        </w:rPr>
        <w:t>, by way of unlawful return of capital.</w:t>
      </w:r>
      <w:r w:rsidR="00AC74B5">
        <w:rPr>
          <w:rFonts w:ascii="Arial" w:hAnsi="Arial" w:cs="Arial"/>
          <w:color w:val="7B7B7B" w:themeColor="accent3" w:themeShade="BF"/>
          <w:sz w:val="22"/>
          <w:szCs w:val="22"/>
          <w:lang w:val="en-GB"/>
        </w:rPr>
        <w:t xml:space="preserve"> Elbow Limited does not have to be in liquidation to adhere to this</w:t>
      </w:r>
      <w:r w:rsidR="000E6321">
        <w:rPr>
          <w:rFonts w:ascii="Arial" w:hAnsi="Arial" w:cs="Arial"/>
          <w:color w:val="7B7B7B" w:themeColor="accent3" w:themeShade="BF"/>
          <w:sz w:val="22"/>
          <w:szCs w:val="22"/>
          <w:lang w:val="en-GB"/>
        </w:rPr>
        <w:t xml:space="preserve"> as per Section 54 of the Companies Act 1981</w:t>
      </w:r>
      <w:r w:rsidR="00D455D6">
        <w:rPr>
          <w:rFonts w:ascii="Arial" w:hAnsi="Arial" w:cs="Arial"/>
          <w:color w:val="7B7B7B" w:themeColor="accent3" w:themeShade="BF"/>
          <w:sz w:val="22"/>
          <w:szCs w:val="22"/>
          <w:lang w:val="en-GB"/>
        </w:rPr>
        <w:t xml:space="preserve"> </w:t>
      </w:r>
      <w:r w:rsidR="000E6321">
        <w:rPr>
          <w:rFonts w:ascii="Arial" w:hAnsi="Arial" w:cs="Arial"/>
          <w:color w:val="7B7B7B" w:themeColor="accent3" w:themeShade="BF"/>
          <w:sz w:val="22"/>
          <w:szCs w:val="22"/>
          <w:lang w:val="en-GB"/>
        </w:rPr>
        <w:t xml:space="preserve">Elbow Limited should not have made the payments to the directors if after the payments, they would have been unable to settle their liabilities. </w:t>
      </w:r>
    </w:p>
    <w:p w14:paraId="4DE2D3C1" w14:textId="6E23DE7E" w:rsidR="000010E4" w:rsidRPr="002A37BB" w:rsidRDefault="002B6348" w:rsidP="000010E4">
      <w:pPr>
        <w:autoSpaceDE w:val="0"/>
        <w:autoSpaceDN w:val="0"/>
        <w:adjustRightInd w:val="0"/>
        <w:ind w:firstLine="720"/>
        <w:rPr>
          <w:rFonts w:ascii="Arial" w:hAnsi="Arial" w:cs="Arial"/>
          <w:sz w:val="22"/>
          <w:szCs w:val="22"/>
          <w:lang w:val="en-GB"/>
        </w:rPr>
      </w:pPr>
      <w:r>
        <w:rPr>
          <w:rFonts w:ascii="Arial" w:hAnsi="Arial" w:cs="Arial"/>
          <w:color w:val="7B7B7B" w:themeColor="accent3" w:themeShade="BF"/>
          <w:sz w:val="22"/>
          <w:szCs w:val="22"/>
          <w:lang w:val="en-GB"/>
        </w:rPr>
        <w:t xml:space="preserve">A second point is that it may be hard to open proceedings over Elbow as they </w:t>
      </w:r>
      <w:r w:rsidR="00C70E0D">
        <w:rPr>
          <w:rFonts w:ascii="Arial" w:hAnsi="Arial" w:cs="Arial"/>
          <w:color w:val="7B7B7B" w:themeColor="accent3" w:themeShade="BF"/>
          <w:sz w:val="22"/>
          <w:szCs w:val="22"/>
          <w:lang w:val="en-GB"/>
        </w:rPr>
        <w:t>are not “unable to pay their debts”, they simply chose to ignore the order</w:t>
      </w:r>
      <w:r w:rsidR="00525AAC">
        <w:rPr>
          <w:rFonts w:ascii="Arial" w:hAnsi="Arial" w:cs="Arial"/>
          <w:color w:val="7B7B7B" w:themeColor="accent3" w:themeShade="BF"/>
          <w:sz w:val="22"/>
          <w:szCs w:val="22"/>
          <w:lang w:val="en-GB"/>
        </w:rPr>
        <w:t>, however due to the lack of honesty by the directors, the judge may allow it.</w:t>
      </w:r>
      <w:r w:rsidR="00513E26">
        <w:rPr>
          <w:rFonts w:ascii="Arial" w:hAnsi="Arial" w:cs="Arial"/>
          <w:color w:val="7B7B7B" w:themeColor="accent3" w:themeShade="BF"/>
          <w:sz w:val="22"/>
          <w:szCs w:val="22"/>
          <w:lang w:val="en-GB"/>
        </w:rPr>
        <w:t xml:space="preserve"> And also o</w:t>
      </w:r>
      <w:r w:rsidR="000010E4">
        <w:rPr>
          <w:rFonts w:ascii="Arial" w:hAnsi="Arial" w:cs="Arial"/>
          <w:color w:val="7B7B7B" w:themeColor="accent3" w:themeShade="BF"/>
          <w:sz w:val="22"/>
          <w:szCs w:val="22"/>
          <w:lang w:val="en-GB"/>
        </w:rPr>
        <w:t>pening Insolvency proceedings may also be more costly than</w:t>
      </w:r>
      <w:r w:rsidR="00513E26">
        <w:rPr>
          <w:rFonts w:ascii="Arial" w:hAnsi="Arial" w:cs="Arial"/>
          <w:color w:val="7B7B7B" w:themeColor="accent3" w:themeShade="BF"/>
          <w:sz w:val="22"/>
          <w:szCs w:val="22"/>
          <w:lang w:val="en-GB"/>
        </w:rPr>
        <w:t xml:space="preserve"> litigation proceedings.</w:t>
      </w:r>
      <w:r w:rsidR="008C63E9">
        <w:rPr>
          <w:rFonts w:ascii="Arial" w:hAnsi="Arial" w:cs="Arial"/>
          <w:color w:val="7B7B7B" w:themeColor="accent3" w:themeShade="BF"/>
          <w:sz w:val="22"/>
          <w:szCs w:val="22"/>
          <w:lang w:val="en-GB"/>
        </w:rPr>
        <w:t xml:space="preserve"> </w:t>
      </w:r>
      <w:r w:rsidR="00190B3E">
        <w:rPr>
          <w:rFonts w:ascii="Arial" w:hAnsi="Arial" w:cs="Arial"/>
          <w:color w:val="7B7B7B" w:themeColor="accent3" w:themeShade="BF"/>
          <w:sz w:val="22"/>
          <w:szCs w:val="22"/>
          <w:lang w:val="en-GB"/>
        </w:rPr>
        <w:t xml:space="preserve">Opening Insolvency Proceedings will also allow for </w:t>
      </w:r>
      <w:r w:rsidR="00A66C33">
        <w:rPr>
          <w:rFonts w:ascii="Arial" w:hAnsi="Arial" w:cs="Arial"/>
          <w:color w:val="7B7B7B" w:themeColor="accent3" w:themeShade="BF"/>
          <w:sz w:val="22"/>
          <w:szCs w:val="22"/>
          <w:lang w:val="en-GB"/>
        </w:rPr>
        <w:t xml:space="preserve">claims against the directors to also </w:t>
      </w:r>
      <w:r w:rsidR="00C825C9">
        <w:rPr>
          <w:rFonts w:ascii="Arial" w:hAnsi="Arial" w:cs="Arial"/>
          <w:color w:val="7B7B7B" w:themeColor="accent3" w:themeShade="BF"/>
          <w:sz w:val="22"/>
          <w:szCs w:val="22"/>
          <w:lang w:val="en-GB"/>
        </w:rPr>
        <w:t xml:space="preserve">be pursued and the assets can </w:t>
      </w:r>
      <w:r w:rsidR="00191794">
        <w:rPr>
          <w:rFonts w:ascii="Arial" w:hAnsi="Arial" w:cs="Arial"/>
          <w:color w:val="7B7B7B" w:themeColor="accent3" w:themeShade="BF"/>
          <w:sz w:val="22"/>
          <w:szCs w:val="22"/>
          <w:lang w:val="en-GB"/>
        </w:rPr>
        <w:t>b</w:t>
      </w:r>
      <w:r w:rsidR="00C825C9">
        <w:rPr>
          <w:rFonts w:ascii="Arial" w:hAnsi="Arial" w:cs="Arial"/>
          <w:color w:val="7B7B7B" w:themeColor="accent3" w:themeShade="BF"/>
          <w:sz w:val="22"/>
          <w:szCs w:val="22"/>
          <w:lang w:val="en-GB"/>
        </w:rPr>
        <w:t xml:space="preserve">e realised to pay off the creditors. </w:t>
      </w: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i.e.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79444F8A" w14:textId="1FA91696" w:rsidR="002D3473" w:rsidRDefault="006F524A" w:rsidP="00191794">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Elbow Limited can take steps to restructure its debt in the form of a Scheme of Arrangement</w:t>
      </w:r>
      <w:r w:rsidR="000B0678">
        <w:rPr>
          <w:rFonts w:ascii="Arial" w:hAnsi="Arial" w:cs="Arial"/>
          <w:color w:val="7B7B7B" w:themeColor="accent3" w:themeShade="BF"/>
          <w:sz w:val="22"/>
          <w:szCs w:val="22"/>
          <w:lang w:val="en-GB"/>
        </w:rPr>
        <w:t>, which can either be initiated by a creditor, a member of the Company</w:t>
      </w:r>
      <w:r w:rsidR="0049414E">
        <w:rPr>
          <w:rFonts w:ascii="Arial" w:hAnsi="Arial" w:cs="Arial"/>
          <w:color w:val="7B7B7B" w:themeColor="accent3" w:themeShade="BF"/>
          <w:sz w:val="22"/>
          <w:szCs w:val="22"/>
          <w:lang w:val="en-GB"/>
        </w:rPr>
        <w:t xml:space="preserve">. This is a formal procedure that is used to reorganise the business of </w:t>
      </w:r>
      <w:r w:rsidR="00CF5DAC">
        <w:rPr>
          <w:rFonts w:ascii="Arial" w:hAnsi="Arial" w:cs="Arial"/>
          <w:color w:val="7B7B7B" w:themeColor="accent3" w:themeShade="BF"/>
          <w:sz w:val="22"/>
          <w:szCs w:val="22"/>
          <w:lang w:val="en-GB"/>
        </w:rPr>
        <w:t>a debtor with a view of continuing to trade</w:t>
      </w:r>
      <w:r w:rsidR="00E9290E">
        <w:rPr>
          <w:rFonts w:ascii="Arial" w:hAnsi="Arial" w:cs="Arial"/>
          <w:color w:val="7B7B7B" w:themeColor="accent3" w:themeShade="BF"/>
          <w:sz w:val="22"/>
          <w:szCs w:val="22"/>
          <w:lang w:val="en-GB"/>
        </w:rPr>
        <w:t xml:space="preserve"> and this includes a</w:t>
      </w:r>
      <w:r w:rsidR="00CF5DAC">
        <w:rPr>
          <w:rFonts w:ascii="Arial" w:hAnsi="Arial" w:cs="Arial"/>
          <w:color w:val="7B7B7B" w:themeColor="accent3" w:themeShade="BF"/>
          <w:sz w:val="22"/>
          <w:szCs w:val="22"/>
          <w:lang w:val="en-GB"/>
        </w:rPr>
        <w:t xml:space="preserve">ll the debt of </w:t>
      </w:r>
      <w:r w:rsidR="008079E3">
        <w:rPr>
          <w:rFonts w:ascii="Arial" w:hAnsi="Arial" w:cs="Arial"/>
          <w:color w:val="7B7B7B" w:themeColor="accent3" w:themeShade="BF"/>
          <w:sz w:val="22"/>
          <w:szCs w:val="22"/>
          <w:lang w:val="en-GB"/>
        </w:rPr>
        <w:t xml:space="preserve">Elbow </w:t>
      </w:r>
      <w:r w:rsidR="00E9290E">
        <w:rPr>
          <w:rFonts w:ascii="Arial" w:hAnsi="Arial" w:cs="Arial"/>
          <w:color w:val="7B7B7B" w:themeColor="accent3" w:themeShade="BF"/>
          <w:sz w:val="22"/>
          <w:szCs w:val="22"/>
          <w:lang w:val="en-GB"/>
        </w:rPr>
        <w:t>Limited</w:t>
      </w:r>
      <w:r w:rsidR="005249F0">
        <w:rPr>
          <w:rFonts w:ascii="Arial" w:hAnsi="Arial" w:cs="Arial"/>
          <w:color w:val="7B7B7B" w:themeColor="accent3" w:themeShade="BF"/>
          <w:sz w:val="22"/>
          <w:szCs w:val="22"/>
          <w:lang w:val="en-GB"/>
        </w:rPr>
        <w:t>.</w:t>
      </w:r>
      <w:r w:rsidR="009F71D6">
        <w:rPr>
          <w:rFonts w:ascii="Arial" w:hAnsi="Arial" w:cs="Arial"/>
          <w:color w:val="7B7B7B" w:themeColor="accent3" w:themeShade="BF"/>
          <w:sz w:val="22"/>
          <w:szCs w:val="22"/>
          <w:lang w:val="en-GB"/>
        </w:rPr>
        <w:t xml:space="preserve"> </w:t>
      </w:r>
    </w:p>
    <w:p w14:paraId="68B0EE90" w14:textId="6666B5DE" w:rsidR="007A7688" w:rsidRDefault="007A7688" w:rsidP="00191794">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Elbow Ltd, there are </w:t>
      </w:r>
      <w:r w:rsidR="00CF5A3D">
        <w:rPr>
          <w:rFonts w:ascii="Arial" w:hAnsi="Arial" w:cs="Arial"/>
          <w:color w:val="7B7B7B" w:themeColor="accent3" w:themeShade="BF"/>
          <w:sz w:val="22"/>
          <w:szCs w:val="22"/>
          <w:lang w:val="en-GB"/>
        </w:rPr>
        <w:t>illiquidity</w:t>
      </w:r>
      <w:r>
        <w:rPr>
          <w:rFonts w:ascii="Arial" w:hAnsi="Arial" w:cs="Arial"/>
          <w:color w:val="7B7B7B" w:themeColor="accent3" w:themeShade="BF"/>
          <w:sz w:val="22"/>
          <w:szCs w:val="22"/>
          <w:lang w:val="en-GB"/>
        </w:rPr>
        <w:t xml:space="preserve"> </w:t>
      </w:r>
      <w:r w:rsidR="00CF5A3D">
        <w:rPr>
          <w:rFonts w:ascii="Arial" w:hAnsi="Arial" w:cs="Arial"/>
          <w:color w:val="7B7B7B" w:themeColor="accent3" w:themeShade="BF"/>
          <w:sz w:val="22"/>
          <w:szCs w:val="22"/>
          <w:lang w:val="en-GB"/>
        </w:rPr>
        <w:t xml:space="preserve">matters that arise and as a result </w:t>
      </w:r>
      <w:r w:rsidR="000919B1">
        <w:rPr>
          <w:rFonts w:ascii="Arial" w:hAnsi="Arial" w:cs="Arial"/>
          <w:color w:val="7B7B7B" w:themeColor="accent3" w:themeShade="BF"/>
          <w:sz w:val="22"/>
          <w:szCs w:val="22"/>
          <w:lang w:val="en-GB"/>
        </w:rPr>
        <w:t xml:space="preserve">the courts may be keen to appoint </w:t>
      </w:r>
      <w:r w:rsidR="003907D4">
        <w:rPr>
          <w:rFonts w:ascii="Arial" w:hAnsi="Arial" w:cs="Arial"/>
          <w:color w:val="7B7B7B" w:themeColor="accent3" w:themeShade="BF"/>
          <w:sz w:val="22"/>
          <w:szCs w:val="22"/>
          <w:lang w:val="en-GB"/>
        </w:rPr>
        <w:t>a “soft touch: provisional liquidator to be able t</w:t>
      </w:r>
      <w:r w:rsidR="00484F6E">
        <w:rPr>
          <w:rFonts w:ascii="Arial" w:hAnsi="Arial" w:cs="Arial"/>
          <w:color w:val="7B7B7B" w:themeColor="accent3" w:themeShade="BF"/>
          <w:sz w:val="22"/>
          <w:szCs w:val="22"/>
          <w:lang w:val="en-GB"/>
        </w:rPr>
        <w:t xml:space="preserve">o apply a certain degree of protection on the scheme. </w:t>
      </w:r>
    </w:p>
    <w:p w14:paraId="0D5BEF00" w14:textId="0D153591" w:rsidR="00484F6E" w:rsidRPr="00797E65" w:rsidRDefault="00484F6E" w:rsidP="00191794">
      <w:pPr>
        <w:autoSpaceDE w:val="0"/>
        <w:autoSpaceDN w:val="0"/>
        <w:adjustRightInd w:val="0"/>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Scheme of Arrangement to be </w:t>
      </w:r>
      <w:r w:rsidR="000334AE">
        <w:rPr>
          <w:rFonts w:ascii="Arial" w:hAnsi="Arial" w:cs="Arial"/>
          <w:color w:val="7B7B7B" w:themeColor="accent3" w:themeShade="BF"/>
          <w:sz w:val="22"/>
          <w:szCs w:val="22"/>
          <w:lang w:val="en-GB"/>
        </w:rPr>
        <w:t xml:space="preserve">to be approved, it requires the approval of majority of the creditors being present </w:t>
      </w:r>
      <w:r w:rsidR="00F40EC3">
        <w:rPr>
          <w:rFonts w:ascii="Arial" w:hAnsi="Arial" w:cs="Arial"/>
          <w:color w:val="7B7B7B" w:themeColor="accent3" w:themeShade="BF"/>
          <w:sz w:val="22"/>
          <w:szCs w:val="22"/>
          <w:lang w:val="en-GB"/>
        </w:rPr>
        <w:t xml:space="preserve">and voting (whether by proxy or in person) and representing 75% </w:t>
      </w:r>
      <w:r w:rsidR="00C93E8B">
        <w:rPr>
          <w:rFonts w:ascii="Arial" w:hAnsi="Arial" w:cs="Arial"/>
          <w:color w:val="7B7B7B" w:themeColor="accent3" w:themeShade="BF"/>
          <w:sz w:val="22"/>
          <w:szCs w:val="22"/>
          <w:lang w:val="en-GB"/>
        </w:rPr>
        <w:t>by value of that class</w:t>
      </w:r>
      <w:r w:rsidR="00606C08">
        <w:rPr>
          <w:rFonts w:ascii="Arial" w:hAnsi="Arial" w:cs="Arial"/>
          <w:color w:val="7B7B7B" w:themeColor="accent3" w:themeShade="BF"/>
          <w:sz w:val="22"/>
          <w:szCs w:val="22"/>
          <w:lang w:val="en-GB"/>
        </w:rPr>
        <w:t xml:space="preserve">. </w:t>
      </w:r>
      <w:r w:rsidR="0003043C">
        <w:rPr>
          <w:rFonts w:ascii="Arial" w:hAnsi="Arial" w:cs="Arial"/>
          <w:color w:val="7B7B7B" w:themeColor="accent3" w:themeShade="BF"/>
          <w:sz w:val="22"/>
          <w:szCs w:val="22"/>
          <w:lang w:val="en-GB"/>
        </w:rPr>
        <w:t>The arrangement can be conducted in the Bermuda courts once the foreign judgment for the debt owed to Victory Limited is recognised and enforced a</w:t>
      </w:r>
      <w:r w:rsidR="007B243B">
        <w:rPr>
          <w:rFonts w:ascii="Arial" w:hAnsi="Arial" w:cs="Arial"/>
          <w:color w:val="7B7B7B" w:themeColor="accent3" w:themeShade="BF"/>
          <w:sz w:val="22"/>
          <w:szCs w:val="22"/>
          <w:lang w:val="en-GB"/>
        </w:rPr>
        <w:t>s</w:t>
      </w:r>
      <w:r w:rsidR="0003043C">
        <w:rPr>
          <w:rFonts w:ascii="Arial" w:hAnsi="Arial" w:cs="Arial"/>
          <w:color w:val="7B7B7B" w:themeColor="accent3" w:themeShade="BF"/>
          <w:sz w:val="22"/>
          <w:szCs w:val="22"/>
          <w:lang w:val="en-GB"/>
        </w:rPr>
        <w:t xml:space="preserve"> Elbow Limited is an exempt company incorporated in Bermuda.</w:t>
      </w:r>
      <w:r w:rsidR="00CD3C05">
        <w:rPr>
          <w:rFonts w:ascii="Arial" w:hAnsi="Arial" w:cs="Arial"/>
          <w:color w:val="7B7B7B" w:themeColor="accent3" w:themeShade="BF"/>
          <w:sz w:val="22"/>
          <w:szCs w:val="22"/>
          <w:lang w:val="en-GB"/>
        </w:rPr>
        <w:t xml:space="preserve"> </w:t>
      </w:r>
      <w:r w:rsidR="00797E65">
        <w:rPr>
          <w:rFonts w:ascii="Arial" w:hAnsi="Arial" w:cs="Arial"/>
          <w:color w:val="7B7B7B" w:themeColor="accent3" w:themeShade="BF"/>
          <w:sz w:val="22"/>
          <w:szCs w:val="22"/>
          <w:lang w:val="en-GB"/>
        </w:rPr>
        <w:t xml:space="preserve">However, there have previously been </w:t>
      </w:r>
      <w:r w:rsidR="003040C0">
        <w:rPr>
          <w:rFonts w:ascii="Arial" w:hAnsi="Arial" w:cs="Arial"/>
          <w:color w:val="7B7B7B" w:themeColor="accent3" w:themeShade="BF"/>
          <w:sz w:val="22"/>
          <w:szCs w:val="22"/>
          <w:lang w:val="en-GB"/>
        </w:rPr>
        <w:t xml:space="preserve">a number of cases where </w:t>
      </w:r>
      <w:r w:rsidR="00D60380">
        <w:rPr>
          <w:rFonts w:ascii="Arial" w:hAnsi="Arial" w:cs="Arial"/>
          <w:color w:val="7B7B7B" w:themeColor="accent3" w:themeShade="BF"/>
          <w:sz w:val="22"/>
          <w:szCs w:val="22"/>
          <w:lang w:val="en-GB"/>
        </w:rPr>
        <w:t xml:space="preserve">there are connections to certain jurisdictions, </w:t>
      </w:r>
      <w:r w:rsidR="00F209B5">
        <w:rPr>
          <w:rFonts w:ascii="Arial" w:hAnsi="Arial" w:cs="Arial"/>
          <w:color w:val="7B7B7B" w:themeColor="accent3" w:themeShade="BF"/>
          <w:sz w:val="22"/>
          <w:szCs w:val="22"/>
          <w:lang w:val="en-GB"/>
        </w:rPr>
        <w:t xml:space="preserve">a parallel scheme of arrangement can occur. </w:t>
      </w:r>
      <w:r w:rsidR="00644EBA">
        <w:rPr>
          <w:rFonts w:ascii="Arial" w:hAnsi="Arial" w:cs="Arial"/>
          <w:color w:val="7B7B7B" w:themeColor="accent3" w:themeShade="BF"/>
          <w:sz w:val="22"/>
          <w:szCs w:val="22"/>
          <w:lang w:val="en-GB"/>
        </w:rPr>
        <w:t>Therefore,</w:t>
      </w:r>
      <w:r w:rsidR="00701D5A">
        <w:rPr>
          <w:rFonts w:ascii="Arial" w:hAnsi="Arial" w:cs="Arial"/>
          <w:color w:val="7B7B7B" w:themeColor="accent3" w:themeShade="BF"/>
          <w:sz w:val="22"/>
          <w:szCs w:val="22"/>
          <w:lang w:val="en-GB"/>
        </w:rPr>
        <w:t xml:space="preserve"> steps can be taken in both Bermuda and Hong Kong, however this would have to be sanctioned by the</w:t>
      </w:r>
      <w:r w:rsidR="00893513">
        <w:rPr>
          <w:rFonts w:ascii="Arial" w:hAnsi="Arial" w:cs="Arial"/>
          <w:color w:val="7B7B7B" w:themeColor="accent3" w:themeShade="BF"/>
          <w:sz w:val="22"/>
          <w:szCs w:val="22"/>
          <w:lang w:val="en-GB"/>
        </w:rPr>
        <w:t>m</w:t>
      </w:r>
      <w:r w:rsidR="00701D5A">
        <w:rPr>
          <w:rFonts w:ascii="Arial" w:hAnsi="Arial" w:cs="Arial"/>
          <w:color w:val="7B7B7B" w:themeColor="accent3" w:themeShade="BF"/>
          <w:sz w:val="22"/>
          <w:szCs w:val="22"/>
          <w:lang w:val="en-GB"/>
        </w:rPr>
        <w:t xml:space="preserve"> both courts so that they are working towards the same goal and not </w:t>
      </w:r>
      <w:r w:rsidR="00690DB2">
        <w:rPr>
          <w:rFonts w:ascii="Arial" w:hAnsi="Arial" w:cs="Arial"/>
          <w:color w:val="7B7B7B" w:themeColor="accent3" w:themeShade="BF"/>
          <w:sz w:val="22"/>
          <w:szCs w:val="22"/>
          <w:lang w:val="en-GB"/>
        </w:rPr>
        <w:t>duplicating</w:t>
      </w:r>
      <w:r w:rsidR="00701D5A">
        <w:rPr>
          <w:rFonts w:ascii="Arial" w:hAnsi="Arial" w:cs="Arial"/>
          <w:color w:val="7B7B7B" w:themeColor="accent3" w:themeShade="BF"/>
          <w:sz w:val="22"/>
          <w:szCs w:val="22"/>
          <w:lang w:val="en-GB"/>
        </w:rPr>
        <w:t xml:space="preserve"> procedures. </w:t>
      </w:r>
      <w:r w:rsidR="00690DB2">
        <w:rPr>
          <w:rFonts w:ascii="Arial" w:hAnsi="Arial" w:cs="Arial"/>
          <w:color w:val="7B7B7B" w:themeColor="accent3" w:themeShade="BF"/>
          <w:sz w:val="22"/>
          <w:szCs w:val="22"/>
          <w:lang w:val="en-GB"/>
        </w:rPr>
        <w:t xml:space="preserve">Elbow Ltd carries out business in both jurisdictions, and so there will be creditors located in both jurisdictions. </w:t>
      </w:r>
      <w:r w:rsidR="00644EBA">
        <w:rPr>
          <w:rFonts w:ascii="Arial" w:hAnsi="Arial" w:cs="Arial"/>
          <w:color w:val="7B7B7B" w:themeColor="accent3" w:themeShade="BF"/>
          <w:sz w:val="22"/>
          <w:szCs w:val="22"/>
          <w:lang w:val="en-GB"/>
        </w:rPr>
        <w:t xml:space="preserve">With both jurisdictions opening proceedings, matters in both jurisdictions are sure to </w:t>
      </w:r>
      <w:r w:rsidR="005C640C">
        <w:rPr>
          <w:rFonts w:ascii="Arial" w:hAnsi="Arial" w:cs="Arial"/>
          <w:color w:val="7B7B7B" w:themeColor="accent3" w:themeShade="BF"/>
          <w:sz w:val="22"/>
          <w:szCs w:val="22"/>
          <w:lang w:val="en-GB"/>
        </w:rPr>
        <w:t xml:space="preserve">be covered especially with the costs order being made in Hong Kong. </w:t>
      </w:r>
    </w:p>
    <w:p w14:paraId="1A219DA9" w14:textId="3AB35C6C" w:rsidR="00694459" w:rsidRPr="002A37BB" w:rsidRDefault="00694459" w:rsidP="007B243B">
      <w:pPr>
        <w:autoSpaceDE w:val="0"/>
        <w:autoSpaceDN w:val="0"/>
        <w:adjustRightInd w:val="0"/>
        <w:ind w:firstLine="720"/>
        <w:jc w:val="both"/>
        <w:rPr>
          <w:rFonts w:ascii="Arial" w:hAnsi="Arial" w:cs="Arial"/>
          <w:sz w:val="22"/>
          <w:szCs w:val="22"/>
          <w:lang w:val="en-GB"/>
        </w:rPr>
      </w:pPr>
      <w:r>
        <w:rPr>
          <w:rFonts w:ascii="Arial" w:hAnsi="Arial" w:cs="Arial"/>
          <w:color w:val="7B7B7B" w:themeColor="accent3" w:themeShade="BF"/>
          <w:sz w:val="22"/>
          <w:szCs w:val="22"/>
          <w:lang w:val="en-GB"/>
        </w:rPr>
        <w:t xml:space="preserve">A </w:t>
      </w:r>
      <w:r w:rsidR="009966D3">
        <w:rPr>
          <w:rFonts w:ascii="Arial" w:hAnsi="Arial" w:cs="Arial"/>
          <w:color w:val="7B7B7B" w:themeColor="accent3" w:themeShade="BF"/>
          <w:sz w:val="22"/>
          <w:szCs w:val="22"/>
          <w:lang w:val="en-GB"/>
        </w:rPr>
        <w:t>debt-to-equity</w:t>
      </w:r>
      <w:r>
        <w:rPr>
          <w:rFonts w:ascii="Arial" w:hAnsi="Arial" w:cs="Arial"/>
          <w:color w:val="7B7B7B" w:themeColor="accent3" w:themeShade="BF"/>
          <w:sz w:val="22"/>
          <w:szCs w:val="22"/>
          <w:lang w:val="en-GB"/>
        </w:rPr>
        <w:t xml:space="preserve"> swap </w:t>
      </w:r>
      <w:r w:rsidR="00BE0481">
        <w:rPr>
          <w:rFonts w:ascii="Arial" w:hAnsi="Arial" w:cs="Arial"/>
          <w:color w:val="7B7B7B" w:themeColor="accent3" w:themeShade="BF"/>
          <w:sz w:val="22"/>
          <w:szCs w:val="22"/>
          <w:lang w:val="en-GB"/>
        </w:rPr>
        <w:t xml:space="preserve">can be implemented as a way to reorganise the Company’s capital. </w:t>
      </w:r>
      <w:r w:rsidR="00155D53">
        <w:rPr>
          <w:rFonts w:ascii="Arial" w:hAnsi="Arial" w:cs="Arial"/>
          <w:color w:val="7B7B7B" w:themeColor="accent3" w:themeShade="BF"/>
          <w:sz w:val="22"/>
          <w:szCs w:val="22"/>
          <w:lang w:val="en-GB"/>
        </w:rPr>
        <w:t xml:space="preserve">It is </w:t>
      </w:r>
      <w:r w:rsidR="007111D3">
        <w:rPr>
          <w:rFonts w:ascii="Arial" w:hAnsi="Arial" w:cs="Arial"/>
          <w:color w:val="7B7B7B" w:themeColor="accent3" w:themeShade="BF"/>
          <w:sz w:val="22"/>
          <w:szCs w:val="22"/>
          <w:lang w:val="en-GB"/>
        </w:rPr>
        <w:t xml:space="preserve">an arrangement where the company converts its debt into stock. It is proposed that the creditors of Elbow Limited be </w:t>
      </w:r>
      <w:r w:rsidR="00103668">
        <w:rPr>
          <w:rFonts w:ascii="Arial" w:hAnsi="Arial" w:cs="Arial"/>
          <w:color w:val="7B7B7B" w:themeColor="accent3" w:themeShade="BF"/>
          <w:sz w:val="22"/>
          <w:szCs w:val="22"/>
          <w:lang w:val="en-GB"/>
        </w:rPr>
        <w:t xml:space="preserve">issued new shares in exchange for their debt in the company </w:t>
      </w:r>
      <w:r w:rsidR="00032628">
        <w:rPr>
          <w:rFonts w:ascii="Arial" w:hAnsi="Arial" w:cs="Arial"/>
          <w:color w:val="7B7B7B" w:themeColor="accent3" w:themeShade="BF"/>
          <w:sz w:val="22"/>
          <w:szCs w:val="22"/>
          <w:lang w:val="en-GB"/>
        </w:rPr>
        <w:t>a</w:t>
      </w:r>
      <w:r w:rsidR="00103668">
        <w:rPr>
          <w:rFonts w:ascii="Arial" w:hAnsi="Arial" w:cs="Arial"/>
          <w:color w:val="7B7B7B" w:themeColor="accent3" w:themeShade="BF"/>
          <w:sz w:val="22"/>
          <w:szCs w:val="22"/>
          <w:lang w:val="en-GB"/>
        </w:rPr>
        <w:t>nd existing shareholder debt be cancelled. This would only have been proposed in the case of a financial crisis, and Elbow Limited is currently at that point.</w:t>
      </w:r>
      <w:r w:rsidR="0025762B">
        <w:rPr>
          <w:rFonts w:ascii="Arial" w:hAnsi="Arial" w:cs="Arial"/>
          <w:color w:val="7B7B7B" w:themeColor="accent3" w:themeShade="BF"/>
          <w:sz w:val="22"/>
          <w:szCs w:val="22"/>
          <w:lang w:val="en-GB"/>
        </w:rPr>
        <w:t xml:space="preserve"> With engaging in a </w:t>
      </w:r>
      <w:r w:rsidR="00032628">
        <w:rPr>
          <w:rFonts w:ascii="Arial" w:hAnsi="Arial" w:cs="Arial"/>
          <w:color w:val="7B7B7B" w:themeColor="accent3" w:themeShade="BF"/>
          <w:sz w:val="22"/>
          <w:szCs w:val="22"/>
          <w:lang w:val="en-GB"/>
        </w:rPr>
        <w:t>debt-to-equity</w:t>
      </w:r>
      <w:r w:rsidR="0025762B">
        <w:rPr>
          <w:rFonts w:ascii="Arial" w:hAnsi="Arial" w:cs="Arial"/>
          <w:color w:val="7B7B7B" w:themeColor="accent3" w:themeShade="BF"/>
          <w:sz w:val="22"/>
          <w:szCs w:val="22"/>
          <w:lang w:val="en-GB"/>
        </w:rPr>
        <w:t xml:space="preserve"> swap, Elbow Limited can avoid being wound up by its creditors and the Company can continue to trade</w:t>
      </w:r>
      <w:r w:rsidR="005910A0">
        <w:rPr>
          <w:rFonts w:ascii="Arial" w:hAnsi="Arial" w:cs="Arial"/>
          <w:color w:val="7B7B7B" w:themeColor="accent3" w:themeShade="BF"/>
          <w:sz w:val="22"/>
          <w:szCs w:val="22"/>
          <w:lang w:val="en-GB"/>
        </w:rPr>
        <w:t xml:space="preserve"> and Elbow Limited w</w:t>
      </w:r>
      <w:r w:rsidR="004F309F">
        <w:rPr>
          <w:rFonts w:ascii="Arial" w:hAnsi="Arial" w:cs="Arial"/>
          <w:color w:val="7B7B7B" w:themeColor="accent3" w:themeShade="BF"/>
          <w:sz w:val="22"/>
          <w:szCs w:val="22"/>
          <w:lang w:val="en-GB"/>
        </w:rPr>
        <w:t xml:space="preserve">ould have been saved from making immediate cash flow </w:t>
      </w:r>
      <w:r w:rsidR="006A4486">
        <w:rPr>
          <w:rFonts w:ascii="Arial" w:hAnsi="Arial" w:cs="Arial"/>
          <w:color w:val="7B7B7B" w:themeColor="accent3" w:themeShade="BF"/>
          <w:sz w:val="22"/>
          <w:szCs w:val="22"/>
          <w:lang w:val="en-GB"/>
        </w:rPr>
        <w:t>re</w:t>
      </w:r>
      <w:r w:rsidR="004F309F">
        <w:rPr>
          <w:rFonts w:ascii="Arial" w:hAnsi="Arial" w:cs="Arial"/>
          <w:color w:val="7B7B7B" w:themeColor="accent3" w:themeShade="BF"/>
          <w:sz w:val="22"/>
          <w:szCs w:val="22"/>
          <w:lang w:val="en-GB"/>
        </w:rPr>
        <w:t>payments</w:t>
      </w:r>
      <w:r w:rsidR="006A4486">
        <w:rPr>
          <w:rFonts w:ascii="Arial" w:hAnsi="Arial" w:cs="Arial"/>
          <w:color w:val="7B7B7B" w:themeColor="accent3" w:themeShade="BF"/>
          <w:sz w:val="22"/>
          <w:szCs w:val="22"/>
          <w:lang w:val="en-GB"/>
        </w:rPr>
        <w:t xml:space="preserve"> and will be able to maintain their cash flow. </w:t>
      </w:r>
      <w:r w:rsidR="00A54F31">
        <w:rPr>
          <w:rFonts w:ascii="Arial" w:hAnsi="Arial" w:cs="Arial"/>
          <w:color w:val="7B7B7B" w:themeColor="accent3" w:themeShade="BF"/>
          <w:sz w:val="22"/>
          <w:szCs w:val="22"/>
          <w:lang w:val="en-GB"/>
        </w:rPr>
        <w:t xml:space="preserve">However, with shareholders </w:t>
      </w:r>
      <w:r w:rsidR="000B78CF">
        <w:rPr>
          <w:rFonts w:ascii="Arial" w:hAnsi="Arial" w:cs="Arial"/>
          <w:color w:val="7B7B7B" w:themeColor="accent3" w:themeShade="BF"/>
          <w:sz w:val="22"/>
          <w:szCs w:val="22"/>
          <w:lang w:val="en-GB"/>
        </w:rPr>
        <w:t>losing</w:t>
      </w:r>
      <w:r w:rsidR="00A54F31">
        <w:rPr>
          <w:rFonts w:ascii="Arial" w:hAnsi="Arial" w:cs="Arial"/>
          <w:color w:val="7B7B7B" w:themeColor="accent3" w:themeShade="BF"/>
          <w:sz w:val="22"/>
          <w:szCs w:val="22"/>
          <w:lang w:val="en-GB"/>
        </w:rPr>
        <w:t xml:space="preserve"> their existing shares in the Company, and the additional shares that would be granted by the Company, Elbow Limited may struggle</w:t>
      </w:r>
      <w:r w:rsidR="00050528">
        <w:rPr>
          <w:rFonts w:ascii="Arial" w:hAnsi="Arial" w:cs="Arial"/>
          <w:color w:val="7B7B7B" w:themeColor="accent3" w:themeShade="BF"/>
          <w:sz w:val="22"/>
          <w:szCs w:val="22"/>
          <w:lang w:val="en-GB"/>
        </w:rPr>
        <w:t xml:space="preserve"> with diluted control of the Company</w:t>
      </w:r>
      <w:r w:rsidR="00F61199">
        <w:rPr>
          <w:rFonts w:ascii="Arial" w:hAnsi="Arial" w:cs="Arial"/>
          <w:color w:val="7B7B7B" w:themeColor="accent3" w:themeShade="BF"/>
          <w:sz w:val="22"/>
          <w:szCs w:val="22"/>
          <w:lang w:val="en-GB"/>
        </w:rPr>
        <w:t xml:space="preserve"> and not all creditors</w:t>
      </w:r>
      <w:r w:rsidR="009B2392">
        <w:rPr>
          <w:rFonts w:ascii="Arial" w:hAnsi="Arial" w:cs="Arial"/>
          <w:color w:val="7B7B7B" w:themeColor="accent3" w:themeShade="BF"/>
          <w:sz w:val="22"/>
          <w:szCs w:val="22"/>
          <w:lang w:val="en-GB"/>
        </w:rPr>
        <w:t xml:space="preserve"> and shareholders</w:t>
      </w:r>
      <w:r w:rsidR="00F61199">
        <w:rPr>
          <w:rFonts w:ascii="Arial" w:hAnsi="Arial" w:cs="Arial"/>
          <w:color w:val="7B7B7B" w:themeColor="accent3" w:themeShade="BF"/>
          <w:sz w:val="22"/>
          <w:szCs w:val="22"/>
          <w:lang w:val="en-GB"/>
        </w:rPr>
        <w:t xml:space="preserve"> may be willing to accept the terms proposed in the debt to equity swap which may lead to additional issues.</w:t>
      </w:r>
    </w:p>
    <w:p w14:paraId="4CAC4EFA" w14:textId="77777777" w:rsidR="002D3473" w:rsidRPr="002A37BB" w:rsidRDefault="002D3473" w:rsidP="00087F21">
      <w:pPr>
        <w:autoSpaceDE w:val="0"/>
        <w:autoSpaceDN w:val="0"/>
        <w:adjustRightInd w:val="0"/>
        <w:jc w:val="both"/>
        <w:rPr>
          <w:rFonts w:ascii="Arial" w:hAnsi="Arial" w:cs="Arial"/>
          <w:sz w:val="22"/>
          <w:szCs w:val="22"/>
          <w:lang w:val="en-GB"/>
        </w:rPr>
      </w:pP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705F" w14:textId="77777777" w:rsidR="0037289A" w:rsidRDefault="0037289A">
      <w:r>
        <w:separator/>
      </w:r>
    </w:p>
  </w:endnote>
  <w:endnote w:type="continuationSeparator" w:id="0">
    <w:p w14:paraId="73FF098E" w14:textId="77777777" w:rsidR="0037289A" w:rsidRDefault="0037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6FEE4E1E" w:rsidR="00241FA3" w:rsidRPr="009B4976" w:rsidRDefault="008E1EC4" w:rsidP="009B4976">
    <w:pPr>
      <w:pStyle w:val="Footer"/>
      <w:ind w:right="360"/>
      <w:rPr>
        <w:rFonts w:ascii="Arial" w:hAnsi="Arial" w:cs="Arial"/>
        <w:sz w:val="18"/>
        <w:szCs w:val="18"/>
        <w:lang w:val="en-GB"/>
      </w:rPr>
    </w:pPr>
    <w:r>
      <w:rPr>
        <w:rFonts w:ascii="Arial" w:hAnsi="Arial" w:cs="Arial"/>
        <w:sz w:val="18"/>
        <w:szCs w:val="18"/>
        <w:lang w:val="en-GB"/>
      </w:rPr>
      <w:t>202122-465</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E795" w14:textId="77777777" w:rsidR="0037289A" w:rsidRDefault="0037289A">
      <w:r>
        <w:separator/>
      </w:r>
    </w:p>
  </w:footnote>
  <w:footnote w:type="continuationSeparator" w:id="0">
    <w:p w14:paraId="2030E482" w14:textId="77777777" w:rsidR="0037289A" w:rsidRDefault="00372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2"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3"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4" w15:restartNumberingAfterBreak="0">
    <w:nsid w:val="43500C83"/>
    <w:multiLevelType w:val="hybridMultilevel"/>
    <w:tmpl w:val="3754DB20"/>
    <w:lvl w:ilvl="0" w:tplc="1FE4F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6"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7" w15:restartNumberingAfterBreak="0">
    <w:nsid w:val="5A8976DA"/>
    <w:multiLevelType w:val="hybridMultilevel"/>
    <w:tmpl w:val="C472BFFC"/>
    <w:lvl w:ilvl="0" w:tplc="3C3E8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9"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10" w15:restartNumberingAfterBreak="0">
    <w:nsid w:val="66C55190"/>
    <w:multiLevelType w:val="hybridMultilevel"/>
    <w:tmpl w:val="BEFEC0D6"/>
    <w:lvl w:ilvl="0" w:tplc="CD0AB0A2">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2"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abstractNum w:abstractNumId="13" w15:restartNumberingAfterBreak="0">
    <w:nsid w:val="7A487375"/>
    <w:multiLevelType w:val="hybridMultilevel"/>
    <w:tmpl w:val="52A030AA"/>
    <w:lvl w:ilvl="0" w:tplc="EBA8190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844376">
    <w:abstractNumId w:val="5"/>
  </w:num>
  <w:num w:numId="2" w16cid:durableId="1955358824">
    <w:abstractNumId w:val="6"/>
  </w:num>
  <w:num w:numId="3" w16cid:durableId="1289582344">
    <w:abstractNumId w:val="8"/>
  </w:num>
  <w:num w:numId="4" w16cid:durableId="505944574">
    <w:abstractNumId w:val="2"/>
  </w:num>
  <w:num w:numId="5" w16cid:durableId="444617957">
    <w:abstractNumId w:val="3"/>
  </w:num>
  <w:num w:numId="6" w16cid:durableId="807629813">
    <w:abstractNumId w:val="0"/>
  </w:num>
  <w:num w:numId="7" w16cid:durableId="2069721709">
    <w:abstractNumId w:val="9"/>
  </w:num>
  <w:num w:numId="8" w16cid:durableId="648751379">
    <w:abstractNumId w:val="11"/>
  </w:num>
  <w:num w:numId="9" w16cid:durableId="89161334">
    <w:abstractNumId w:val="1"/>
  </w:num>
  <w:num w:numId="10" w16cid:durableId="1822766123">
    <w:abstractNumId w:val="12"/>
  </w:num>
  <w:num w:numId="11" w16cid:durableId="1868251629">
    <w:abstractNumId w:val="10"/>
  </w:num>
  <w:num w:numId="12" w16cid:durableId="1775515748">
    <w:abstractNumId w:val="4"/>
  </w:num>
  <w:num w:numId="13" w16cid:durableId="1806850863">
    <w:abstractNumId w:val="13"/>
  </w:num>
  <w:num w:numId="14" w16cid:durableId="179663069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0E4"/>
    <w:rsid w:val="0000293F"/>
    <w:rsid w:val="00007D8C"/>
    <w:rsid w:val="00010BA0"/>
    <w:rsid w:val="00020557"/>
    <w:rsid w:val="00021D1E"/>
    <w:rsid w:val="00021FC2"/>
    <w:rsid w:val="00022480"/>
    <w:rsid w:val="000250C7"/>
    <w:rsid w:val="00026F16"/>
    <w:rsid w:val="0003043C"/>
    <w:rsid w:val="00032628"/>
    <w:rsid w:val="00033182"/>
    <w:rsid w:val="000334AE"/>
    <w:rsid w:val="00037621"/>
    <w:rsid w:val="0004345A"/>
    <w:rsid w:val="00044D46"/>
    <w:rsid w:val="00045088"/>
    <w:rsid w:val="00045904"/>
    <w:rsid w:val="000502FD"/>
    <w:rsid w:val="00050528"/>
    <w:rsid w:val="00050C2F"/>
    <w:rsid w:val="000572D5"/>
    <w:rsid w:val="00061861"/>
    <w:rsid w:val="00062EE0"/>
    <w:rsid w:val="000635B2"/>
    <w:rsid w:val="00065166"/>
    <w:rsid w:val="00082609"/>
    <w:rsid w:val="000851CC"/>
    <w:rsid w:val="00087F21"/>
    <w:rsid w:val="000919B1"/>
    <w:rsid w:val="00093BE8"/>
    <w:rsid w:val="000A407B"/>
    <w:rsid w:val="000A68ED"/>
    <w:rsid w:val="000B0678"/>
    <w:rsid w:val="000B5FF1"/>
    <w:rsid w:val="000B609F"/>
    <w:rsid w:val="000B78CF"/>
    <w:rsid w:val="000D07A4"/>
    <w:rsid w:val="000D1791"/>
    <w:rsid w:val="000D55A8"/>
    <w:rsid w:val="000E4841"/>
    <w:rsid w:val="000E4E14"/>
    <w:rsid w:val="000E6321"/>
    <w:rsid w:val="000F0E2E"/>
    <w:rsid w:val="000F1677"/>
    <w:rsid w:val="000F3D6C"/>
    <w:rsid w:val="00101707"/>
    <w:rsid w:val="00102408"/>
    <w:rsid w:val="00102CC9"/>
    <w:rsid w:val="00103668"/>
    <w:rsid w:val="001039F0"/>
    <w:rsid w:val="0010593A"/>
    <w:rsid w:val="0011473D"/>
    <w:rsid w:val="00115C85"/>
    <w:rsid w:val="001167A7"/>
    <w:rsid w:val="00123855"/>
    <w:rsid w:val="00126A4D"/>
    <w:rsid w:val="0013381A"/>
    <w:rsid w:val="001368E8"/>
    <w:rsid w:val="001374DD"/>
    <w:rsid w:val="00140154"/>
    <w:rsid w:val="00141701"/>
    <w:rsid w:val="0014171F"/>
    <w:rsid w:val="001452FF"/>
    <w:rsid w:val="0014622C"/>
    <w:rsid w:val="00152348"/>
    <w:rsid w:val="0015456D"/>
    <w:rsid w:val="00155D53"/>
    <w:rsid w:val="00155FA2"/>
    <w:rsid w:val="001563A1"/>
    <w:rsid w:val="00161F1B"/>
    <w:rsid w:val="00162829"/>
    <w:rsid w:val="00166868"/>
    <w:rsid w:val="00170D1E"/>
    <w:rsid w:val="00171B33"/>
    <w:rsid w:val="001777BE"/>
    <w:rsid w:val="00180548"/>
    <w:rsid w:val="00180AC4"/>
    <w:rsid w:val="00180CCE"/>
    <w:rsid w:val="0018267A"/>
    <w:rsid w:val="00182779"/>
    <w:rsid w:val="001830DF"/>
    <w:rsid w:val="0018607E"/>
    <w:rsid w:val="00190B3E"/>
    <w:rsid w:val="00191794"/>
    <w:rsid w:val="001966D9"/>
    <w:rsid w:val="001A007A"/>
    <w:rsid w:val="001A3758"/>
    <w:rsid w:val="001A7C67"/>
    <w:rsid w:val="001A7E9A"/>
    <w:rsid w:val="001B0F70"/>
    <w:rsid w:val="001B5016"/>
    <w:rsid w:val="001C146A"/>
    <w:rsid w:val="001C45FC"/>
    <w:rsid w:val="001D0469"/>
    <w:rsid w:val="001D29C0"/>
    <w:rsid w:val="001D4862"/>
    <w:rsid w:val="001E23FD"/>
    <w:rsid w:val="001E25B9"/>
    <w:rsid w:val="001E49E0"/>
    <w:rsid w:val="001E7B5A"/>
    <w:rsid w:val="001F2F42"/>
    <w:rsid w:val="001F7412"/>
    <w:rsid w:val="0020090A"/>
    <w:rsid w:val="00202DFE"/>
    <w:rsid w:val="0020725B"/>
    <w:rsid w:val="002110F1"/>
    <w:rsid w:val="00214993"/>
    <w:rsid w:val="00231BB0"/>
    <w:rsid w:val="00234BB6"/>
    <w:rsid w:val="002356EA"/>
    <w:rsid w:val="00236CF2"/>
    <w:rsid w:val="0024116D"/>
    <w:rsid w:val="00241B44"/>
    <w:rsid w:val="00241FA3"/>
    <w:rsid w:val="00245EFB"/>
    <w:rsid w:val="00251388"/>
    <w:rsid w:val="0025386E"/>
    <w:rsid w:val="0025762B"/>
    <w:rsid w:val="002638B0"/>
    <w:rsid w:val="0026647A"/>
    <w:rsid w:val="002668D3"/>
    <w:rsid w:val="0027299F"/>
    <w:rsid w:val="00277886"/>
    <w:rsid w:val="00284EBE"/>
    <w:rsid w:val="0028687C"/>
    <w:rsid w:val="002903A7"/>
    <w:rsid w:val="0029433F"/>
    <w:rsid w:val="00294829"/>
    <w:rsid w:val="0029690F"/>
    <w:rsid w:val="00297C8A"/>
    <w:rsid w:val="002A2A60"/>
    <w:rsid w:val="002A37BB"/>
    <w:rsid w:val="002A72AD"/>
    <w:rsid w:val="002B1C45"/>
    <w:rsid w:val="002B6348"/>
    <w:rsid w:val="002B647F"/>
    <w:rsid w:val="002C13C8"/>
    <w:rsid w:val="002C3223"/>
    <w:rsid w:val="002C3547"/>
    <w:rsid w:val="002C63C9"/>
    <w:rsid w:val="002D0021"/>
    <w:rsid w:val="002D0B55"/>
    <w:rsid w:val="002D299D"/>
    <w:rsid w:val="002D3473"/>
    <w:rsid w:val="002D6FC6"/>
    <w:rsid w:val="002E54E6"/>
    <w:rsid w:val="002E5CFC"/>
    <w:rsid w:val="002F1956"/>
    <w:rsid w:val="002F3440"/>
    <w:rsid w:val="002F75A3"/>
    <w:rsid w:val="00303C2F"/>
    <w:rsid w:val="003040C0"/>
    <w:rsid w:val="003144EF"/>
    <w:rsid w:val="0032457D"/>
    <w:rsid w:val="00326292"/>
    <w:rsid w:val="00326415"/>
    <w:rsid w:val="0032765C"/>
    <w:rsid w:val="00330937"/>
    <w:rsid w:val="00330F31"/>
    <w:rsid w:val="00334360"/>
    <w:rsid w:val="00334648"/>
    <w:rsid w:val="0033768C"/>
    <w:rsid w:val="00337938"/>
    <w:rsid w:val="00340769"/>
    <w:rsid w:val="00341AA6"/>
    <w:rsid w:val="00345636"/>
    <w:rsid w:val="00346213"/>
    <w:rsid w:val="00353DEC"/>
    <w:rsid w:val="00361A0A"/>
    <w:rsid w:val="00364836"/>
    <w:rsid w:val="00365306"/>
    <w:rsid w:val="0036565C"/>
    <w:rsid w:val="0036625E"/>
    <w:rsid w:val="0036704A"/>
    <w:rsid w:val="0037289A"/>
    <w:rsid w:val="003745B6"/>
    <w:rsid w:val="0037465A"/>
    <w:rsid w:val="00374F3D"/>
    <w:rsid w:val="00382C98"/>
    <w:rsid w:val="0038533C"/>
    <w:rsid w:val="00386568"/>
    <w:rsid w:val="003907D4"/>
    <w:rsid w:val="00390B57"/>
    <w:rsid w:val="003948D5"/>
    <w:rsid w:val="00396821"/>
    <w:rsid w:val="00397D3A"/>
    <w:rsid w:val="003A051E"/>
    <w:rsid w:val="003A2DB6"/>
    <w:rsid w:val="003B170F"/>
    <w:rsid w:val="003B3C5F"/>
    <w:rsid w:val="003B4513"/>
    <w:rsid w:val="003B645B"/>
    <w:rsid w:val="003C4471"/>
    <w:rsid w:val="003D0A6D"/>
    <w:rsid w:val="003D204C"/>
    <w:rsid w:val="003E0B16"/>
    <w:rsid w:val="003E2482"/>
    <w:rsid w:val="003E3CEA"/>
    <w:rsid w:val="003E6191"/>
    <w:rsid w:val="003E67D1"/>
    <w:rsid w:val="003E7CE0"/>
    <w:rsid w:val="003F4259"/>
    <w:rsid w:val="00404329"/>
    <w:rsid w:val="00405DC1"/>
    <w:rsid w:val="00407B6B"/>
    <w:rsid w:val="004122BB"/>
    <w:rsid w:val="00413106"/>
    <w:rsid w:val="0041568B"/>
    <w:rsid w:val="00415F1F"/>
    <w:rsid w:val="0042108F"/>
    <w:rsid w:val="00421442"/>
    <w:rsid w:val="00430FED"/>
    <w:rsid w:val="004316E3"/>
    <w:rsid w:val="00434A8C"/>
    <w:rsid w:val="00437297"/>
    <w:rsid w:val="00441695"/>
    <w:rsid w:val="00444284"/>
    <w:rsid w:val="00445CE6"/>
    <w:rsid w:val="00447AB4"/>
    <w:rsid w:val="004534C2"/>
    <w:rsid w:val="0045446F"/>
    <w:rsid w:val="0045683E"/>
    <w:rsid w:val="004600B7"/>
    <w:rsid w:val="004665C8"/>
    <w:rsid w:val="0046797E"/>
    <w:rsid w:val="004707BB"/>
    <w:rsid w:val="00471539"/>
    <w:rsid w:val="0047275E"/>
    <w:rsid w:val="004736AD"/>
    <w:rsid w:val="00477C72"/>
    <w:rsid w:val="00484F6E"/>
    <w:rsid w:val="00491675"/>
    <w:rsid w:val="00493855"/>
    <w:rsid w:val="00493FCF"/>
    <w:rsid w:val="0049414E"/>
    <w:rsid w:val="00495E79"/>
    <w:rsid w:val="004A2D83"/>
    <w:rsid w:val="004A57DD"/>
    <w:rsid w:val="004A66DD"/>
    <w:rsid w:val="004A7B51"/>
    <w:rsid w:val="004A7D71"/>
    <w:rsid w:val="004A7EF3"/>
    <w:rsid w:val="004B11FD"/>
    <w:rsid w:val="004B23A2"/>
    <w:rsid w:val="004C49B4"/>
    <w:rsid w:val="004D1A5A"/>
    <w:rsid w:val="004D2FFF"/>
    <w:rsid w:val="004D3721"/>
    <w:rsid w:val="004D64F9"/>
    <w:rsid w:val="004E30B0"/>
    <w:rsid w:val="004E3A6B"/>
    <w:rsid w:val="004E622C"/>
    <w:rsid w:val="004F309F"/>
    <w:rsid w:val="004F5FDF"/>
    <w:rsid w:val="004F791A"/>
    <w:rsid w:val="00513BA9"/>
    <w:rsid w:val="00513D37"/>
    <w:rsid w:val="00513E26"/>
    <w:rsid w:val="0051679D"/>
    <w:rsid w:val="005177FE"/>
    <w:rsid w:val="0052263B"/>
    <w:rsid w:val="0052325B"/>
    <w:rsid w:val="00524728"/>
    <w:rsid w:val="005249F0"/>
    <w:rsid w:val="00525AAC"/>
    <w:rsid w:val="00531721"/>
    <w:rsid w:val="005331CA"/>
    <w:rsid w:val="00537970"/>
    <w:rsid w:val="00540E3A"/>
    <w:rsid w:val="00544127"/>
    <w:rsid w:val="005463A9"/>
    <w:rsid w:val="00553EB2"/>
    <w:rsid w:val="00560534"/>
    <w:rsid w:val="0056391B"/>
    <w:rsid w:val="005650E2"/>
    <w:rsid w:val="00567AD7"/>
    <w:rsid w:val="00575B2D"/>
    <w:rsid w:val="005764E6"/>
    <w:rsid w:val="005833D0"/>
    <w:rsid w:val="005846F3"/>
    <w:rsid w:val="0058622F"/>
    <w:rsid w:val="005910A0"/>
    <w:rsid w:val="00592F82"/>
    <w:rsid w:val="005963B4"/>
    <w:rsid w:val="005A0795"/>
    <w:rsid w:val="005A0CCA"/>
    <w:rsid w:val="005A6FF2"/>
    <w:rsid w:val="005A726D"/>
    <w:rsid w:val="005B08CF"/>
    <w:rsid w:val="005B67AC"/>
    <w:rsid w:val="005B79F4"/>
    <w:rsid w:val="005C640C"/>
    <w:rsid w:val="005D16DD"/>
    <w:rsid w:val="005D43E0"/>
    <w:rsid w:val="005D58A3"/>
    <w:rsid w:val="005D7C31"/>
    <w:rsid w:val="005E1B79"/>
    <w:rsid w:val="005E6076"/>
    <w:rsid w:val="005E7008"/>
    <w:rsid w:val="005F026D"/>
    <w:rsid w:val="005F1C9D"/>
    <w:rsid w:val="005F2AEA"/>
    <w:rsid w:val="005F2D0B"/>
    <w:rsid w:val="005F33D0"/>
    <w:rsid w:val="005F3A50"/>
    <w:rsid w:val="005F4B31"/>
    <w:rsid w:val="00605F92"/>
    <w:rsid w:val="00606C08"/>
    <w:rsid w:val="00610388"/>
    <w:rsid w:val="00610AC7"/>
    <w:rsid w:val="00612CA5"/>
    <w:rsid w:val="006153EC"/>
    <w:rsid w:val="006215A2"/>
    <w:rsid w:val="00621A17"/>
    <w:rsid w:val="00622586"/>
    <w:rsid w:val="00627CC9"/>
    <w:rsid w:val="00627E7B"/>
    <w:rsid w:val="00630542"/>
    <w:rsid w:val="00632E44"/>
    <w:rsid w:val="00634622"/>
    <w:rsid w:val="00636808"/>
    <w:rsid w:val="006371AC"/>
    <w:rsid w:val="00641515"/>
    <w:rsid w:val="00644EBA"/>
    <w:rsid w:val="00654C2F"/>
    <w:rsid w:val="00657087"/>
    <w:rsid w:val="00660C21"/>
    <w:rsid w:val="006639DB"/>
    <w:rsid w:val="00663C22"/>
    <w:rsid w:val="006661EF"/>
    <w:rsid w:val="00671C51"/>
    <w:rsid w:val="00675758"/>
    <w:rsid w:val="00677AEB"/>
    <w:rsid w:val="00680EF2"/>
    <w:rsid w:val="00687A1D"/>
    <w:rsid w:val="00687FA9"/>
    <w:rsid w:val="00690DB2"/>
    <w:rsid w:val="00694459"/>
    <w:rsid w:val="00694FAA"/>
    <w:rsid w:val="00697EA1"/>
    <w:rsid w:val="006A2646"/>
    <w:rsid w:val="006A4486"/>
    <w:rsid w:val="006A6530"/>
    <w:rsid w:val="006A789F"/>
    <w:rsid w:val="006B435A"/>
    <w:rsid w:val="006B4C64"/>
    <w:rsid w:val="006C1927"/>
    <w:rsid w:val="006C59A9"/>
    <w:rsid w:val="006D013D"/>
    <w:rsid w:val="006D296E"/>
    <w:rsid w:val="006D2BBF"/>
    <w:rsid w:val="006D673D"/>
    <w:rsid w:val="006D6BD5"/>
    <w:rsid w:val="006E481A"/>
    <w:rsid w:val="006E5298"/>
    <w:rsid w:val="006F20F0"/>
    <w:rsid w:val="006F4A78"/>
    <w:rsid w:val="006F524A"/>
    <w:rsid w:val="006F6D4B"/>
    <w:rsid w:val="006F734A"/>
    <w:rsid w:val="00700D83"/>
    <w:rsid w:val="00701D5A"/>
    <w:rsid w:val="00704852"/>
    <w:rsid w:val="007074E9"/>
    <w:rsid w:val="007111D3"/>
    <w:rsid w:val="00713DA4"/>
    <w:rsid w:val="00714BF1"/>
    <w:rsid w:val="00714C9F"/>
    <w:rsid w:val="007203E7"/>
    <w:rsid w:val="0072098A"/>
    <w:rsid w:val="00721383"/>
    <w:rsid w:val="00721E30"/>
    <w:rsid w:val="007273CA"/>
    <w:rsid w:val="00727ACA"/>
    <w:rsid w:val="00730E10"/>
    <w:rsid w:val="0073158B"/>
    <w:rsid w:val="007333CC"/>
    <w:rsid w:val="0073399A"/>
    <w:rsid w:val="00740DAD"/>
    <w:rsid w:val="0074292A"/>
    <w:rsid w:val="0075357E"/>
    <w:rsid w:val="007603F5"/>
    <w:rsid w:val="00762F11"/>
    <w:rsid w:val="00763C11"/>
    <w:rsid w:val="00764DB0"/>
    <w:rsid w:val="0076764D"/>
    <w:rsid w:val="007735EF"/>
    <w:rsid w:val="0077473D"/>
    <w:rsid w:val="0077498C"/>
    <w:rsid w:val="007809BC"/>
    <w:rsid w:val="00781D54"/>
    <w:rsid w:val="00784128"/>
    <w:rsid w:val="00786196"/>
    <w:rsid w:val="00787BCC"/>
    <w:rsid w:val="00793173"/>
    <w:rsid w:val="00797E65"/>
    <w:rsid w:val="007A2A33"/>
    <w:rsid w:val="007A7688"/>
    <w:rsid w:val="007B243B"/>
    <w:rsid w:val="007B5C89"/>
    <w:rsid w:val="007C11DE"/>
    <w:rsid w:val="007C1FCC"/>
    <w:rsid w:val="007C36B2"/>
    <w:rsid w:val="007C6201"/>
    <w:rsid w:val="007D65FD"/>
    <w:rsid w:val="007D7C92"/>
    <w:rsid w:val="007E1154"/>
    <w:rsid w:val="007E4EFB"/>
    <w:rsid w:val="007E6BA4"/>
    <w:rsid w:val="007F41F8"/>
    <w:rsid w:val="007F659B"/>
    <w:rsid w:val="0080276E"/>
    <w:rsid w:val="0080454E"/>
    <w:rsid w:val="00804C32"/>
    <w:rsid w:val="00806302"/>
    <w:rsid w:val="00807119"/>
    <w:rsid w:val="008079E3"/>
    <w:rsid w:val="008106AB"/>
    <w:rsid w:val="00817D2F"/>
    <w:rsid w:val="00820ED7"/>
    <w:rsid w:val="0082197E"/>
    <w:rsid w:val="0082483F"/>
    <w:rsid w:val="008279C0"/>
    <w:rsid w:val="00830423"/>
    <w:rsid w:val="008330B1"/>
    <w:rsid w:val="00842758"/>
    <w:rsid w:val="008468AF"/>
    <w:rsid w:val="00863DB6"/>
    <w:rsid w:val="00864F8F"/>
    <w:rsid w:val="00867701"/>
    <w:rsid w:val="008723F3"/>
    <w:rsid w:val="008736CD"/>
    <w:rsid w:val="008758E4"/>
    <w:rsid w:val="00876F56"/>
    <w:rsid w:val="00881DE6"/>
    <w:rsid w:val="008837A6"/>
    <w:rsid w:val="00886670"/>
    <w:rsid w:val="0089145D"/>
    <w:rsid w:val="00893513"/>
    <w:rsid w:val="008A4DF2"/>
    <w:rsid w:val="008A61B5"/>
    <w:rsid w:val="008A65C4"/>
    <w:rsid w:val="008A6CFE"/>
    <w:rsid w:val="008B154F"/>
    <w:rsid w:val="008B5333"/>
    <w:rsid w:val="008B6223"/>
    <w:rsid w:val="008C63E9"/>
    <w:rsid w:val="008C66E0"/>
    <w:rsid w:val="008C7CE7"/>
    <w:rsid w:val="008E1EC4"/>
    <w:rsid w:val="008E3339"/>
    <w:rsid w:val="008F1D0D"/>
    <w:rsid w:val="008F20FC"/>
    <w:rsid w:val="008F5FFE"/>
    <w:rsid w:val="00900A53"/>
    <w:rsid w:val="00905A43"/>
    <w:rsid w:val="00911956"/>
    <w:rsid w:val="00912C79"/>
    <w:rsid w:val="00921B8C"/>
    <w:rsid w:val="00926C1F"/>
    <w:rsid w:val="00932306"/>
    <w:rsid w:val="009355F5"/>
    <w:rsid w:val="00942123"/>
    <w:rsid w:val="0095103D"/>
    <w:rsid w:val="0095207B"/>
    <w:rsid w:val="00955540"/>
    <w:rsid w:val="00962045"/>
    <w:rsid w:val="009621C7"/>
    <w:rsid w:val="00965898"/>
    <w:rsid w:val="00970B9F"/>
    <w:rsid w:val="00980E61"/>
    <w:rsid w:val="00983CAB"/>
    <w:rsid w:val="00984865"/>
    <w:rsid w:val="00986830"/>
    <w:rsid w:val="009913FD"/>
    <w:rsid w:val="00991428"/>
    <w:rsid w:val="00992676"/>
    <w:rsid w:val="009954B2"/>
    <w:rsid w:val="00996691"/>
    <w:rsid w:val="009966D3"/>
    <w:rsid w:val="00996B27"/>
    <w:rsid w:val="009A1144"/>
    <w:rsid w:val="009A2357"/>
    <w:rsid w:val="009A3AB7"/>
    <w:rsid w:val="009B0723"/>
    <w:rsid w:val="009B07AD"/>
    <w:rsid w:val="009B0883"/>
    <w:rsid w:val="009B15E2"/>
    <w:rsid w:val="009B2392"/>
    <w:rsid w:val="009B4976"/>
    <w:rsid w:val="009B5025"/>
    <w:rsid w:val="009C0B8E"/>
    <w:rsid w:val="009C0E6C"/>
    <w:rsid w:val="009C1BC8"/>
    <w:rsid w:val="009C2442"/>
    <w:rsid w:val="009C504B"/>
    <w:rsid w:val="009D0811"/>
    <w:rsid w:val="009D0EE1"/>
    <w:rsid w:val="009D3B0B"/>
    <w:rsid w:val="009E00A6"/>
    <w:rsid w:val="009E2AEB"/>
    <w:rsid w:val="009E2E27"/>
    <w:rsid w:val="009E45DF"/>
    <w:rsid w:val="009E4DE3"/>
    <w:rsid w:val="009E54B1"/>
    <w:rsid w:val="009F275E"/>
    <w:rsid w:val="009F42C2"/>
    <w:rsid w:val="009F71D6"/>
    <w:rsid w:val="00A00156"/>
    <w:rsid w:val="00A01E22"/>
    <w:rsid w:val="00A047EE"/>
    <w:rsid w:val="00A2274A"/>
    <w:rsid w:val="00A235B7"/>
    <w:rsid w:val="00A278C2"/>
    <w:rsid w:val="00A27A7A"/>
    <w:rsid w:val="00A27B89"/>
    <w:rsid w:val="00A33F84"/>
    <w:rsid w:val="00A34ABE"/>
    <w:rsid w:val="00A407EF"/>
    <w:rsid w:val="00A46B4C"/>
    <w:rsid w:val="00A5117B"/>
    <w:rsid w:val="00A54F31"/>
    <w:rsid w:val="00A5676B"/>
    <w:rsid w:val="00A56D34"/>
    <w:rsid w:val="00A60074"/>
    <w:rsid w:val="00A6501D"/>
    <w:rsid w:val="00A6627C"/>
    <w:rsid w:val="00A66C33"/>
    <w:rsid w:val="00A71019"/>
    <w:rsid w:val="00A74A82"/>
    <w:rsid w:val="00A81029"/>
    <w:rsid w:val="00A845F5"/>
    <w:rsid w:val="00A92EEE"/>
    <w:rsid w:val="00A959C5"/>
    <w:rsid w:val="00A96489"/>
    <w:rsid w:val="00A97BA4"/>
    <w:rsid w:val="00AB2413"/>
    <w:rsid w:val="00AB2425"/>
    <w:rsid w:val="00AB30F9"/>
    <w:rsid w:val="00AB685C"/>
    <w:rsid w:val="00AB6C2D"/>
    <w:rsid w:val="00AC08F7"/>
    <w:rsid w:val="00AC3839"/>
    <w:rsid w:val="00AC7082"/>
    <w:rsid w:val="00AC74B5"/>
    <w:rsid w:val="00AD4BE8"/>
    <w:rsid w:val="00AF228E"/>
    <w:rsid w:val="00B016A8"/>
    <w:rsid w:val="00B14819"/>
    <w:rsid w:val="00B15E2F"/>
    <w:rsid w:val="00B17AA9"/>
    <w:rsid w:val="00B17B91"/>
    <w:rsid w:val="00B2576D"/>
    <w:rsid w:val="00B4274B"/>
    <w:rsid w:val="00B44713"/>
    <w:rsid w:val="00B51B95"/>
    <w:rsid w:val="00B56103"/>
    <w:rsid w:val="00B64929"/>
    <w:rsid w:val="00B64ACA"/>
    <w:rsid w:val="00B65ECF"/>
    <w:rsid w:val="00B736DF"/>
    <w:rsid w:val="00B743D6"/>
    <w:rsid w:val="00B74FBD"/>
    <w:rsid w:val="00B762EF"/>
    <w:rsid w:val="00B77F46"/>
    <w:rsid w:val="00B82586"/>
    <w:rsid w:val="00B829A3"/>
    <w:rsid w:val="00B845D4"/>
    <w:rsid w:val="00B86DB1"/>
    <w:rsid w:val="00B87869"/>
    <w:rsid w:val="00B9639B"/>
    <w:rsid w:val="00BA5A20"/>
    <w:rsid w:val="00BB0469"/>
    <w:rsid w:val="00BB0F2B"/>
    <w:rsid w:val="00BB2C0D"/>
    <w:rsid w:val="00BB4F9B"/>
    <w:rsid w:val="00BC2A95"/>
    <w:rsid w:val="00BC3A5E"/>
    <w:rsid w:val="00BC6176"/>
    <w:rsid w:val="00BD01BD"/>
    <w:rsid w:val="00BE0481"/>
    <w:rsid w:val="00BE4FF3"/>
    <w:rsid w:val="00BF40E8"/>
    <w:rsid w:val="00BF50F7"/>
    <w:rsid w:val="00C02F29"/>
    <w:rsid w:val="00C06B98"/>
    <w:rsid w:val="00C17718"/>
    <w:rsid w:val="00C20AFE"/>
    <w:rsid w:val="00C22A25"/>
    <w:rsid w:val="00C35671"/>
    <w:rsid w:val="00C35B77"/>
    <w:rsid w:val="00C36FA3"/>
    <w:rsid w:val="00C376EB"/>
    <w:rsid w:val="00C43BB3"/>
    <w:rsid w:val="00C46A92"/>
    <w:rsid w:val="00C46EC1"/>
    <w:rsid w:val="00C52796"/>
    <w:rsid w:val="00C53E2C"/>
    <w:rsid w:val="00C550C8"/>
    <w:rsid w:val="00C55824"/>
    <w:rsid w:val="00C56B61"/>
    <w:rsid w:val="00C606C3"/>
    <w:rsid w:val="00C620F4"/>
    <w:rsid w:val="00C70E0D"/>
    <w:rsid w:val="00C725F3"/>
    <w:rsid w:val="00C72848"/>
    <w:rsid w:val="00C7459D"/>
    <w:rsid w:val="00C75B46"/>
    <w:rsid w:val="00C7736C"/>
    <w:rsid w:val="00C81132"/>
    <w:rsid w:val="00C82581"/>
    <w:rsid w:val="00C825C9"/>
    <w:rsid w:val="00C82D87"/>
    <w:rsid w:val="00C8712A"/>
    <w:rsid w:val="00C902C8"/>
    <w:rsid w:val="00C919D1"/>
    <w:rsid w:val="00C93E8B"/>
    <w:rsid w:val="00C963D3"/>
    <w:rsid w:val="00C96466"/>
    <w:rsid w:val="00CA7438"/>
    <w:rsid w:val="00CA78F5"/>
    <w:rsid w:val="00CB1983"/>
    <w:rsid w:val="00CB2CBB"/>
    <w:rsid w:val="00CB6474"/>
    <w:rsid w:val="00CB7BC0"/>
    <w:rsid w:val="00CB7CAC"/>
    <w:rsid w:val="00CC0BCC"/>
    <w:rsid w:val="00CC3BF3"/>
    <w:rsid w:val="00CC5335"/>
    <w:rsid w:val="00CC5BA4"/>
    <w:rsid w:val="00CD0297"/>
    <w:rsid w:val="00CD1D5B"/>
    <w:rsid w:val="00CD3C05"/>
    <w:rsid w:val="00CD3DEE"/>
    <w:rsid w:val="00CD4998"/>
    <w:rsid w:val="00CE1035"/>
    <w:rsid w:val="00CE6E50"/>
    <w:rsid w:val="00CF2819"/>
    <w:rsid w:val="00CF4F9D"/>
    <w:rsid w:val="00CF4FEA"/>
    <w:rsid w:val="00CF5A3D"/>
    <w:rsid w:val="00CF5DAC"/>
    <w:rsid w:val="00CF70DC"/>
    <w:rsid w:val="00CF7304"/>
    <w:rsid w:val="00D010F3"/>
    <w:rsid w:val="00D148DC"/>
    <w:rsid w:val="00D17FDC"/>
    <w:rsid w:val="00D21D8C"/>
    <w:rsid w:val="00D34F6D"/>
    <w:rsid w:val="00D3589A"/>
    <w:rsid w:val="00D455D6"/>
    <w:rsid w:val="00D53719"/>
    <w:rsid w:val="00D540DF"/>
    <w:rsid w:val="00D60380"/>
    <w:rsid w:val="00D60F07"/>
    <w:rsid w:val="00D61B74"/>
    <w:rsid w:val="00D63EFD"/>
    <w:rsid w:val="00D65F67"/>
    <w:rsid w:val="00D67746"/>
    <w:rsid w:val="00D7094D"/>
    <w:rsid w:val="00D8039A"/>
    <w:rsid w:val="00D84752"/>
    <w:rsid w:val="00D86B3B"/>
    <w:rsid w:val="00D8748A"/>
    <w:rsid w:val="00D90841"/>
    <w:rsid w:val="00D93196"/>
    <w:rsid w:val="00D94F6E"/>
    <w:rsid w:val="00D9528E"/>
    <w:rsid w:val="00DA0DC0"/>
    <w:rsid w:val="00DB243C"/>
    <w:rsid w:val="00DB482A"/>
    <w:rsid w:val="00DB50FB"/>
    <w:rsid w:val="00DB56F2"/>
    <w:rsid w:val="00DB6EF5"/>
    <w:rsid w:val="00DC1A6E"/>
    <w:rsid w:val="00DC3089"/>
    <w:rsid w:val="00DC4420"/>
    <w:rsid w:val="00DC4D28"/>
    <w:rsid w:val="00DC4ECC"/>
    <w:rsid w:val="00DD0802"/>
    <w:rsid w:val="00DD1C8A"/>
    <w:rsid w:val="00DD25D8"/>
    <w:rsid w:val="00DD2E11"/>
    <w:rsid w:val="00DE03AF"/>
    <w:rsid w:val="00DE121C"/>
    <w:rsid w:val="00DE6633"/>
    <w:rsid w:val="00DF75F8"/>
    <w:rsid w:val="00DF7A3A"/>
    <w:rsid w:val="00E00C00"/>
    <w:rsid w:val="00E03DC7"/>
    <w:rsid w:val="00E065E0"/>
    <w:rsid w:val="00E07C5A"/>
    <w:rsid w:val="00E15BA9"/>
    <w:rsid w:val="00E23A7A"/>
    <w:rsid w:val="00E26E19"/>
    <w:rsid w:val="00E3178F"/>
    <w:rsid w:val="00E31DF3"/>
    <w:rsid w:val="00E450A4"/>
    <w:rsid w:val="00E468F6"/>
    <w:rsid w:val="00E506BE"/>
    <w:rsid w:val="00E518F1"/>
    <w:rsid w:val="00E55547"/>
    <w:rsid w:val="00E560AB"/>
    <w:rsid w:val="00E6302B"/>
    <w:rsid w:val="00E6452F"/>
    <w:rsid w:val="00E64F45"/>
    <w:rsid w:val="00E6742D"/>
    <w:rsid w:val="00E71CB0"/>
    <w:rsid w:val="00E76F72"/>
    <w:rsid w:val="00E77C3D"/>
    <w:rsid w:val="00E8060C"/>
    <w:rsid w:val="00E90991"/>
    <w:rsid w:val="00E909F0"/>
    <w:rsid w:val="00E90D47"/>
    <w:rsid w:val="00E9290E"/>
    <w:rsid w:val="00E93993"/>
    <w:rsid w:val="00E9597C"/>
    <w:rsid w:val="00EA02E5"/>
    <w:rsid w:val="00EA0913"/>
    <w:rsid w:val="00EA1743"/>
    <w:rsid w:val="00EA2C41"/>
    <w:rsid w:val="00EA5B00"/>
    <w:rsid w:val="00EA7ADF"/>
    <w:rsid w:val="00EB0FF4"/>
    <w:rsid w:val="00EB146B"/>
    <w:rsid w:val="00EB45AC"/>
    <w:rsid w:val="00EC056B"/>
    <w:rsid w:val="00EC1FCD"/>
    <w:rsid w:val="00EC40AF"/>
    <w:rsid w:val="00EC441F"/>
    <w:rsid w:val="00EC4755"/>
    <w:rsid w:val="00ED0BC4"/>
    <w:rsid w:val="00ED447D"/>
    <w:rsid w:val="00EE4971"/>
    <w:rsid w:val="00EE6CB0"/>
    <w:rsid w:val="00EF090E"/>
    <w:rsid w:val="00EF322D"/>
    <w:rsid w:val="00EF5572"/>
    <w:rsid w:val="00F022C8"/>
    <w:rsid w:val="00F033DA"/>
    <w:rsid w:val="00F13691"/>
    <w:rsid w:val="00F13FB1"/>
    <w:rsid w:val="00F17595"/>
    <w:rsid w:val="00F209B5"/>
    <w:rsid w:val="00F27CD8"/>
    <w:rsid w:val="00F30351"/>
    <w:rsid w:val="00F31249"/>
    <w:rsid w:val="00F3323E"/>
    <w:rsid w:val="00F341F4"/>
    <w:rsid w:val="00F34F9D"/>
    <w:rsid w:val="00F35CCE"/>
    <w:rsid w:val="00F40EC3"/>
    <w:rsid w:val="00F41B61"/>
    <w:rsid w:val="00F431ED"/>
    <w:rsid w:val="00F453DC"/>
    <w:rsid w:val="00F47C70"/>
    <w:rsid w:val="00F5524B"/>
    <w:rsid w:val="00F60538"/>
    <w:rsid w:val="00F61199"/>
    <w:rsid w:val="00F61DD2"/>
    <w:rsid w:val="00F66704"/>
    <w:rsid w:val="00F66AFF"/>
    <w:rsid w:val="00F6752B"/>
    <w:rsid w:val="00F71433"/>
    <w:rsid w:val="00F7162E"/>
    <w:rsid w:val="00F73F71"/>
    <w:rsid w:val="00F77A73"/>
    <w:rsid w:val="00F92DEB"/>
    <w:rsid w:val="00F97C5B"/>
    <w:rsid w:val="00FA3D50"/>
    <w:rsid w:val="00FB06DB"/>
    <w:rsid w:val="00FB102E"/>
    <w:rsid w:val="00FB6953"/>
    <w:rsid w:val="00FB7FBD"/>
    <w:rsid w:val="00FC374A"/>
    <w:rsid w:val="00FC74C8"/>
    <w:rsid w:val="00FC7B47"/>
    <w:rsid w:val="00FD035C"/>
    <w:rsid w:val="00FD1A35"/>
    <w:rsid w:val="00FD2E4A"/>
    <w:rsid w:val="00FD2EA4"/>
    <w:rsid w:val="00FD36C5"/>
    <w:rsid w:val="00FD6310"/>
    <w:rsid w:val="00FD7C7B"/>
    <w:rsid w:val="00FE1D12"/>
    <w:rsid w:val="00FE2122"/>
    <w:rsid w:val="00FE2A86"/>
    <w:rsid w:val="00FE2DE2"/>
    <w:rsid w:val="00FE3DA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10</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Shamirah Langford</dc:creator>
  <cp:lastModifiedBy>Shamirah Langford</cp:lastModifiedBy>
  <cp:revision>278</cp:revision>
  <dcterms:created xsi:type="dcterms:W3CDTF">2022-04-08T21:09:00Z</dcterms:created>
  <dcterms:modified xsi:type="dcterms:W3CDTF">2022-07-31T16:17:00Z</dcterms:modified>
</cp:coreProperties>
</file>