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400DF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400DF3">
        <w:rPr>
          <w:rFonts w:ascii="Arial" w:eastAsia="MS Mincho" w:hAnsi="Arial" w:cs="Arial"/>
          <w:sz w:val="22"/>
          <w:szCs w:val="22"/>
          <w:highlight w:val="yellow"/>
          <w:lang w:val="en-GB"/>
        </w:rPr>
        <w:t xml:space="preserve">On the </w:t>
      </w:r>
      <w:r w:rsidR="009C2D45" w:rsidRPr="00400DF3">
        <w:rPr>
          <w:rFonts w:ascii="Arial" w:eastAsia="MS Mincho" w:hAnsi="Arial" w:cs="Arial"/>
          <w:sz w:val="22"/>
          <w:szCs w:val="22"/>
          <w:highlight w:val="yellow"/>
          <w:lang w:val="en-GB"/>
        </w:rPr>
        <w:t>date the qualifying resolution is passed</w:t>
      </w:r>
      <w:r w:rsidRPr="00400DF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400DF3">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3502A" w:rsidRDefault="00617A39" w:rsidP="001B77C3">
      <w:pPr>
        <w:pStyle w:val="ListParagraph"/>
        <w:numPr>
          <w:ilvl w:val="0"/>
          <w:numId w:val="15"/>
        </w:numPr>
        <w:ind w:left="426"/>
        <w:jc w:val="both"/>
        <w:rPr>
          <w:rFonts w:ascii="Arial" w:hAnsi="Arial" w:cs="Arial"/>
          <w:sz w:val="22"/>
          <w:szCs w:val="22"/>
          <w:highlight w:val="yellow"/>
          <w:lang w:val="en-GB"/>
        </w:rPr>
      </w:pPr>
      <w:r w:rsidRPr="0033502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D5D89" w:rsidRDefault="00802DB8" w:rsidP="00966035">
      <w:pPr>
        <w:pStyle w:val="ListParagraph"/>
        <w:numPr>
          <w:ilvl w:val="0"/>
          <w:numId w:val="16"/>
        </w:numPr>
        <w:ind w:left="426"/>
        <w:jc w:val="both"/>
        <w:rPr>
          <w:rFonts w:ascii="Arial" w:hAnsi="Arial" w:cs="Arial"/>
          <w:sz w:val="22"/>
          <w:szCs w:val="22"/>
          <w:highlight w:val="yellow"/>
          <w:lang w:val="en-GB"/>
        </w:rPr>
      </w:pPr>
      <w:r w:rsidRPr="00DD5D8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E955127" w:rsidR="00802DB8" w:rsidRPr="005E068E" w:rsidRDefault="002B4F08" w:rsidP="005E068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6F3932">
        <w:rPr>
          <w:rFonts w:ascii="Arial" w:hAnsi="Arial" w:cs="Arial"/>
          <w:sz w:val="22"/>
          <w:szCs w:val="22"/>
          <w:highlight w:val="yellow"/>
          <w:lang w:val="en-GB"/>
        </w:rPr>
        <w:t>He</w:t>
      </w:r>
      <w:r w:rsidR="00903504" w:rsidRPr="006F3932">
        <w:rPr>
          <w:rFonts w:ascii="Arial" w:hAnsi="Arial" w:cs="Arial"/>
          <w:sz w:val="22"/>
          <w:szCs w:val="22"/>
          <w:highlight w:val="yellow"/>
          <w:lang w:val="en-GB"/>
        </w:rPr>
        <w:t xml:space="preserve"> or she</w:t>
      </w:r>
      <w:r w:rsidRPr="006F3932">
        <w:rPr>
          <w:rFonts w:ascii="Arial" w:hAnsi="Arial" w:cs="Arial"/>
          <w:sz w:val="22"/>
          <w:szCs w:val="22"/>
          <w:highlight w:val="yellow"/>
          <w:lang w:val="en-GB"/>
        </w:rPr>
        <w:t xml:space="preserve"> is a licenced insolvency practitioner; </w:t>
      </w:r>
      <w:r w:rsidRPr="005E068E">
        <w:rPr>
          <w:rFonts w:ascii="Arial" w:hAnsi="Arial" w:cs="Arial"/>
          <w:sz w:val="22"/>
          <w:szCs w:val="22"/>
          <w:highlight w:val="yellow"/>
          <w:lang w:val="en-GB"/>
        </w:rPr>
        <w:t>has given written consent to act;</w:t>
      </w:r>
      <w:r w:rsidR="005E068E" w:rsidRPr="005E068E">
        <w:rPr>
          <w:rFonts w:ascii="Arial" w:hAnsi="Arial" w:cs="Arial"/>
          <w:sz w:val="22"/>
          <w:szCs w:val="22"/>
          <w:highlight w:val="yellow"/>
          <w:lang w:val="en-GB"/>
        </w:rPr>
        <w:t xml:space="preserve"> </w:t>
      </w:r>
      <w:r w:rsidR="00903504" w:rsidRPr="005E068E">
        <w:rPr>
          <w:rFonts w:ascii="Arial" w:hAnsi="Arial" w:cs="Arial"/>
          <w:sz w:val="22"/>
          <w:szCs w:val="22"/>
          <w:highlight w:val="yellow"/>
          <w:lang w:val="en-GB"/>
        </w:rPr>
        <w:t xml:space="preserve">is </w:t>
      </w:r>
      <w:r w:rsidRPr="005E068E">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E068E">
        <w:rPr>
          <w:rFonts w:ascii="Arial" w:hAnsi="Arial" w:cs="Arial"/>
          <w:sz w:val="22"/>
          <w:szCs w:val="22"/>
          <w:highlight w:val="yellow"/>
          <w:lang w:val="en-GB"/>
        </w:rPr>
        <w:t xml:space="preserve"> or her</w:t>
      </w:r>
      <w:r w:rsidRPr="005E068E">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F43DB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F43DBA">
        <w:rPr>
          <w:rFonts w:ascii="Arial" w:hAnsi="Arial" w:cs="Arial"/>
          <w:sz w:val="22"/>
          <w:szCs w:val="22"/>
          <w:highlight w:val="yellow"/>
          <w:lang w:val="en-GB"/>
        </w:rPr>
        <w:t>Within 12 months of the date of judgment</w:t>
      </w:r>
      <w:r w:rsidR="0027374E" w:rsidRPr="00F43DB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Pr="008437AF" w:rsidRDefault="00FC5802" w:rsidP="0027374E">
      <w:pPr>
        <w:pStyle w:val="ListParagraph"/>
        <w:numPr>
          <w:ilvl w:val="0"/>
          <w:numId w:val="19"/>
        </w:numPr>
        <w:ind w:left="426"/>
        <w:jc w:val="both"/>
        <w:rPr>
          <w:rFonts w:ascii="Arial" w:hAnsi="Arial" w:cs="Arial"/>
          <w:sz w:val="22"/>
          <w:szCs w:val="22"/>
          <w:highlight w:val="yellow"/>
          <w:lang w:val="en-GB"/>
        </w:rPr>
      </w:pPr>
      <w:r w:rsidRPr="008437AF">
        <w:rPr>
          <w:rFonts w:ascii="Arial" w:hAnsi="Arial" w:cs="Arial"/>
          <w:sz w:val="22"/>
          <w:szCs w:val="22"/>
          <w:highlight w:val="yellow"/>
          <w:lang w:val="en-GB"/>
        </w:rPr>
        <w:t xml:space="preserve">The directors remain in </w:t>
      </w:r>
      <w:proofErr w:type="gramStart"/>
      <w:r w:rsidRPr="008437AF">
        <w:rPr>
          <w:rFonts w:ascii="Arial" w:hAnsi="Arial" w:cs="Arial"/>
          <w:sz w:val="22"/>
          <w:szCs w:val="22"/>
          <w:highlight w:val="yellow"/>
          <w:lang w:val="en-GB"/>
        </w:rPr>
        <w:t>office, but</w:t>
      </w:r>
      <w:proofErr w:type="gramEnd"/>
      <w:r w:rsidRPr="008437AF">
        <w:rPr>
          <w:rFonts w:ascii="Arial" w:hAnsi="Arial" w:cs="Arial"/>
          <w:sz w:val="22"/>
          <w:szCs w:val="22"/>
          <w:highlight w:val="yellow"/>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8437AF" w:rsidRDefault="00B54DB9" w:rsidP="002649C2">
      <w:pPr>
        <w:pStyle w:val="ListParagraph"/>
        <w:numPr>
          <w:ilvl w:val="0"/>
          <w:numId w:val="20"/>
        </w:numPr>
        <w:ind w:left="426"/>
        <w:jc w:val="both"/>
        <w:rPr>
          <w:rFonts w:ascii="Arial" w:hAnsi="Arial" w:cs="Arial"/>
          <w:sz w:val="22"/>
          <w:szCs w:val="22"/>
          <w:highlight w:val="yellow"/>
          <w:lang w:val="en-GB"/>
        </w:rPr>
      </w:pPr>
      <w:r w:rsidRPr="008437AF">
        <w:rPr>
          <w:rFonts w:ascii="Arial" w:hAnsi="Arial" w:cs="Arial"/>
          <w:sz w:val="22"/>
          <w:szCs w:val="22"/>
          <w:highlight w:val="yellow"/>
          <w:lang w:val="en-GB"/>
        </w:rPr>
        <w:t>Two (</w:t>
      </w:r>
      <w:r w:rsidR="00802DB8" w:rsidRPr="008437AF">
        <w:rPr>
          <w:rFonts w:ascii="Arial" w:hAnsi="Arial" w:cs="Arial"/>
          <w:sz w:val="22"/>
          <w:szCs w:val="22"/>
          <w:highlight w:val="yellow"/>
          <w:lang w:val="en-GB"/>
        </w:rPr>
        <w:t>2</w:t>
      </w:r>
      <w:r w:rsidRPr="008437AF">
        <w:rPr>
          <w:rFonts w:ascii="Arial" w:hAnsi="Arial" w:cs="Arial"/>
          <w:sz w:val="22"/>
          <w:szCs w:val="22"/>
          <w:highlight w:val="yellow"/>
          <w:lang w:val="en-GB"/>
        </w:rPr>
        <w:t>)</w:t>
      </w:r>
      <w:r w:rsidR="00802DB8" w:rsidRPr="008437AF">
        <w:rPr>
          <w:rFonts w:ascii="Arial" w:hAnsi="Arial" w:cs="Arial"/>
          <w:sz w:val="22"/>
          <w:szCs w:val="22"/>
          <w:highlight w:val="yellow"/>
          <w:lang w:val="en-GB"/>
        </w:rPr>
        <w:t xml:space="preserve"> years prior to the onset of insolvency</w:t>
      </w:r>
      <w:r w:rsidR="00CE62E7" w:rsidRPr="008437AF">
        <w:rPr>
          <w:rFonts w:ascii="Arial" w:hAnsi="Arial" w:cs="Arial"/>
          <w:sz w:val="22"/>
          <w:szCs w:val="22"/>
          <w:highlight w:val="yellow"/>
          <w:lang w:val="en-GB"/>
        </w:rPr>
        <w:t xml:space="preserve"> and ending on the appointment of the liquidator</w:t>
      </w:r>
      <w:r w:rsidR="009859BA" w:rsidRPr="008437A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510260">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F278B" w:rsidRDefault="00A52262" w:rsidP="002649C2">
      <w:pPr>
        <w:pStyle w:val="ListParagraph"/>
        <w:numPr>
          <w:ilvl w:val="0"/>
          <w:numId w:val="22"/>
        </w:numPr>
        <w:ind w:left="426"/>
        <w:jc w:val="both"/>
        <w:rPr>
          <w:rFonts w:ascii="Arial" w:hAnsi="Arial" w:cs="Arial"/>
          <w:sz w:val="22"/>
          <w:szCs w:val="22"/>
          <w:highlight w:val="yellow"/>
          <w:lang w:val="en-GB"/>
        </w:rPr>
      </w:pPr>
      <w:r w:rsidRPr="005F278B">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2E7AAF62" w:rsidR="009B07AD" w:rsidRPr="00871826" w:rsidRDefault="0070790F" w:rsidP="008065CE">
      <w:pPr>
        <w:ind w:left="720" w:hanging="720"/>
        <w:jc w:val="both"/>
        <w:rPr>
          <w:rFonts w:ascii="Arial" w:hAnsi="Arial" w:cs="Arial"/>
          <w:color w:val="808080" w:themeColor="background1" w:themeShade="80"/>
          <w:sz w:val="22"/>
          <w:szCs w:val="22"/>
          <w:lang w:val="en-GB"/>
        </w:rPr>
      </w:pPr>
      <w:r w:rsidRPr="00871826">
        <w:rPr>
          <w:rFonts w:ascii="Arial" w:hAnsi="Arial" w:cs="Arial"/>
          <w:color w:val="808080" w:themeColor="background1" w:themeShade="80"/>
          <w:sz w:val="22"/>
          <w:szCs w:val="22"/>
          <w:lang w:val="en-GB"/>
        </w:rPr>
        <w:t>Pursuant to section 197(1) of the BCA a company may be</w:t>
      </w:r>
      <w:r w:rsidR="00871826" w:rsidRPr="00871826">
        <w:rPr>
          <w:rFonts w:ascii="Arial" w:hAnsi="Arial" w:cs="Arial"/>
          <w:color w:val="808080" w:themeColor="background1" w:themeShade="80"/>
          <w:sz w:val="22"/>
          <w:szCs w:val="22"/>
          <w:lang w:val="en-GB"/>
        </w:rPr>
        <w:t xml:space="preserve"> </w:t>
      </w:r>
      <w:r w:rsidRPr="00871826">
        <w:rPr>
          <w:rFonts w:ascii="Arial" w:hAnsi="Arial" w:cs="Arial"/>
          <w:color w:val="808080" w:themeColor="background1" w:themeShade="80"/>
          <w:sz w:val="22"/>
          <w:szCs w:val="22"/>
          <w:lang w:val="en-GB"/>
        </w:rPr>
        <w:t xml:space="preserve">placed into voluntary liquidation </w:t>
      </w:r>
      <w:r w:rsidR="00B32939" w:rsidRPr="00871826">
        <w:rPr>
          <w:rFonts w:ascii="Arial" w:hAnsi="Arial" w:cs="Arial"/>
          <w:color w:val="808080" w:themeColor="background1" w:themeShade="80"/>
          <w:sz w:val="22"/>
          <w:szCs w:val="22"/>
          <w:lang w:val="en-GB"/>
        </w:rPr>
        <w:t>if:</w:t>
      </w:r>
    </w:p>
    <w:p w14:paraId="0EB9CA35" w14:textId="299C0AA5" w:rsidR="00B32939" w:rsidRPr="00871826" w:rsidRDefault="00B32939" w:rsidP="00B32939">
      <w:pPr>
        <w:pStyle w:val="ListParagraph"/>
        <w:numPr>
          <w:ilvl w:val="0"/>
          <w:numId w:val="23"/>
        </w:numPr>
        <w:jc w:val="both"/>
        <w:rPr>
          <w:rFonts w:ascii="Arial" w:hAnsi="Arial" w:cs="Arial"/>
          <w:color w:val="808080" w:themeColor="background1" w:themeShade="80"/>
          <w:sz w:val="22"/>
          <w:szCs w:val="22"/>
          <w:lang w:val="en-GB"/>
        </w:rPr>
      </w:pPr>
      <w:r w:rsidRPr="00871826">
        <w:rPr>
          <w:rFonts w:ascii="Arial" w:hAnsi="Arial" w:cs="Arial"/>
          <w:color w:val="808080" w:themeColor="background1" w:themeShade="80"/>
          <w:sz w:val="22"/>
          <w:szCs w:val="22"/>
          <w:lang w:val="en-GB"/>
        </w:rPr>
        <w:t xml:space="preserve">It has no liabilities </w:t>
      </w:r>
    </w:p>
    <w:p w14:paraId="62512C6A" w14:textId="4BF0B9CB" w:rsidR="00B32939" w:rsidRPr="00871826" w:rsidRDefault="00B32939" w:rsidP="00B32939">
      <w:pPr>
        <w:pStyle w:val="ListParagraph"/>
        <w:numPr>
          <w:ilvl w:val="0"/>
          <w:numId w:val="23"/>
        </w:numPr>
        <w:jc w:val="both"/>
        <w:rPr>
          <w:rFonts w:ascii="Arial" w:hAnsi="Arial" w:cs="Arial"/>
          <w:color w:val="808080" w:themeColor="background1" w:themeShade="80"/>
          <w:sz w:val="22"/>
          <w:szCs w:val="22"/>
          <w:lang w:val="en-GB"/>
        </w:rPr>
      </w:pPr>
      <w:r w:rsidRPr="00871826">
        <w:rPr>
          <w:rFonts w:ascii="Arial" w:hAnsi="Arial" w:cs="Arial"/>
          <w:color w:val="808080" w:themeColor="background1" w:themeShade="80"/>
          <w:sz w:val="22"/>
          <w:szCs w:val="22"/>
          <w:lang w:val="en-GB"/>
        </w:rPr>
        <w:t xml:space="preserve">If it is able to pay its debts as they fall </w:t>
      </w:r>
      <w:proofErr w:type="gramStart"/>
      <w:r w:rsidRPr="00871826">
        <w:rPr>
          <w:rFonts w:ascii="Arial" w:hAnsi="Arial" w:cs="Arial"/>
          <w:color w:val="808080" w:themeColor="background1" w:themeShade="80"/>
          <w:sz w:val="22"/>
          <w:szCs w:val="22"/>
          <w:lang w:val="en-GB"/>
        </w:rPr>
        <w:t>due</w:t>
      </w:r>
      <w:proofErr w:type="gramEnd"/>
      <w:r w:rsidRPr="00871826">
        <w:rPr>
          <w:rFonts w:ascii="Arial" w:hAnsi="Arial" w:cs="Arial"/>
          <w:color w:val="808080" w:themeColor="background1" w:themeShade="80"/>
          <w:sz w:val="22"/>
          <w:szCs w:val="22"/>
          <w:lang w:val="en-GB"/>
        </w:rPr>
        <w:t xml:space="preserve"> and the value of the assets is equal or exceeds its liabilities </w:t>
      </w:r>
    </w:p>
    <w:p w14:paraId="6D14817A" w14:textId="77119DD7" w:rsidR="00B32939" w:rsidRPr="00871826" w:rsidRDefault="00B32939" w:rsidP="00B32939">
      <w:pPr>
        <w:jc w:val="both"/>
        <w:rPr>
          <w:rFonts w:ascii="Arial" w:hAnsi="Arial" w:cs="Arial"/>
          <w:color w:val="808080" w:themeColor="background1" w:themeShade="80"/>
          <w:sz w:val="22"/>
          <w:szCs w:val="22"/>
          <w:lang w:val="en-GB"/>
        </w:rPr>
      </w:pPr>
    </w:p>
    <w:p w14:paraId="79E13072" w14:textId="28465D6C" w:rsidR="00B32939" w:rsidRPr="00871826" w:rsidRDefault="00B32939" w:rsidP="00B32939">
      <w:pPr>
        <w:jc w:val="both"/>
        <w:rPr>
          <w:rFonts w:ascii="Arial" w:hAnsi="Arial" w:cs="Arial"/>
          <w:color w:val="808080" w:themeColor="background1" w:themeShade="80"/>
          <w:sz w:val="22"/>
          <w:szCs w:val="22"/>
          <w:lang w:val="en-GB"/>
        </w:rPr>
      </w:pPr>
      <w:r w:rsidRPr="00871826">
        <w:rPr>
          <w:rFonts w:ascii="Arial" w:hAnsi="Arial" w:cs="Arial"/>
          <w:color w:val="808080" w:themeColor="background1" w:themeShade="80"/>
          <w:sz w:val="22"/>
          <w:szCs w:val="22"/>
          <w:lang w:val="en-GB"/>
        </w:rPr>
        <w:t xml:space="preserve">The voluntary liquidation is usually used for circumstances where the company is no longer </w:t>
      </w:r>
      <w:proofErr w:type="gramStart"/>
      <w:r w:rsidRPr="00871826">
        <w:rPr>
          <w:rFonts w:ascii="Arial" w:hAnsi="Arial" w:cs="Arial"/>
          <w:color w:val="808080" w:themeColor="background1" w:themeShade="80"/>
          <w:sz w:val="22"/>
          <w:szCs w:val="22"/>
          <w:lang w:val="en-GB"/>
        </w:rPr>
        <w:t>needed</w:t>
      </w:r>
      <w:proofErr w:type="gramEnd"/>
      <w:r w:rsidRPr="00871826">
        <w:rPr>
          <w:rFonts w:ascii="Arial" w:hAnsi="Arial" w:cs="Arial"/>
          <w:color w:val="808080" w:themeColor="background1" w:themeShade="80"/>
          <w:sz w:val="22"/>
          <w:szCs w:val="22"/>
          <w:lang w:val="en-GB"/>
        </w:rPr>
        <w:t xml:space="preserve"> and the Liquidator will </w:t>
      </w:r>
      <w:r w:rsidR="00871826" w:rsidRPr="00871826">
        <w:rPr>
          <w:rFonts w:ascii="Arial" w:hAnsi="Arial" w:cs="Arial"/>
          <w:color w:val="808080" w:themeColor="background1" w:themeShade="80"/>
          <w:sz w:val="22"/>
          <w:szCs w:val="22"/>
          <w:lang w:val="en-GB"/>
        </w:rPr>
        <w:t xml:space="preserve">deal with assets and liabilities further to dissolution.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9613A2C" w:rsidR="009B07AD" w:rsidRDefault="0012695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289 </w:t>
      </w:r>
      <w:r w:rsidR="00AC34B9">
        <w:rPr>
          <w:rFonts w:ascii="Arial" w:hAnsi="Arial" w:cs="Arial"/>
          <w:color w:val="7B7B7B" w:themeColor="accent3" w:themeShade="BF"/>
          <w:sz w:val="22"/>
          <w:szCs w:val="22"/>
          <w:lang w:val="en-GB"/>
        </w:rPr>
        <w:t xml:space="preserve">If within the 12 months </w:t>
      </w:r>
      <w:proofErr w:type="spellStart"/>
      <w:r w:rsidR="00AC34B9">
        <w:rPr>
          <w:rFonts w:ascii="Arial" w:hAnsi="Arial" w:cs="Arial"/>
          <w:color w:val="7B7B7B" w:themeColor="accent3" w:themeShade="BF"/>
          <w:sz w:val="22"/>
          <w:szCs w:val="22"/>
          <w:lang w:val="en-GB"/>
        </w:rPr>
        <w:t>proceeding</w:t>
      </w:r>
      <w:proofErr w:type="spellEnd"/>
      <w:r w:rsidR="00AC34B9">
        <w:rPr>
          <w:rFonts w:ascii="Arial" w:hAnsi="Arial" w:cs="Arial"/>
          <w:color w:val="7B7B7B" w:themeColor="accent3" w:themeShade="BF"/>
          <w:sz w:val="22"/>
          <w:szCs w:val="22"/>
          <w:lang w:val="en-GB"/>
        </w:rPr>
        <w:t xml:space="preserve"> the commencement of the liquidation, the below has occurred, this would constitute a fraudulent conduct: </w:t>
      </w:r>
    </w:p>
    <w:p w14:paraId="422133CD" w14:textId="0ECD114C" w:rsidR="00AC34B9" w:rsidRDefault="00AC34B9" w:rsidP="008065CE">
      <w:pPr>
        <w:ind w:left="720" w:hanging="720"/>
        <w:jc w:val="both"/>
        <w:rPr>
          <w:rFonts w:ascii="Arial" w:hAnsi="Arial" w:cs="Arial"/>
          <w:color w:val="7B7B7B" w:themeColor="accent3" w:themeShade="BF"/>
          <w:sz w:val="22"/>
          <w:szCs w:val="22"/>
          <w:lang w:val="en-GB"/>
        </w:rPr>
      </w:pPr>
    </w:p>
    <w:p w14:paraId="6C1D5192" w14:textId="08A28E7E" w:rsidR="00AC34B9" w:rsidRPr="00033022" w:rsidRDefault="00964210" w:rsidP="00AC34B9">
      <w:pPr>
        <w:pStyle w:val="ListParagraph"/>
        <w:numPr>
          <w:ilvl w:val="0"/>
          <w:numId w:val="23"/>
        </w:numPr>
        <w:jc w:val="both"/>
        <w:rPr>
          <w:rFonts w:ascii="Arial" w:hAnsi="Arial" w:cs="Arial"/>
          <w:color w:val="808080" w:themeColor="background1" w:themeShade="80"/>
          <w:sz w:val="22"/>
          <w:szCs w:val="22"/>
          <w:lang w:val="en-GB"/>
        </w:rPr>
      </w:pPr>
      <w:r w:rsidRPr="00033022">
        <w:rPr>
          <w:rFonts w:ascii="Arial" w:hAnsi="Arial" w:cs="Arial"/>
          <w:color w:val="808080" w:themeColor="background1" w:themeShade="80"/>
          <w:sz w:val="22"/>
          <w:szCs w:val="22"/>
          <w:lang w:val="en-GB"/>
        </w:rPr>
        <w:t>Made</w:t>
      </w:r>
      <w:r w:rsidR="00AC34B9" w:rsidRPr="00033022">
        <w:rPr>
          <w:rFonts w:ascii="Arial" w:hAnsi="Arial" w:cs="Arial"/>
          <w:color w:val="808080" w:themeColor="background1" w:themeShade="80"/>
          <w:sz w:val="22"/>
          <w:szCs w:val="22"/>
          <w:lang w:val="en-GB"/>
        </w:rPr>
        <w:t xml:space="preserve"> or caused to make any gift or transfer of, or </w:t>
      </w:r>
      <w:r w:rsidRPr="00033022">
        <w:rPr>
          <w:rFonts w:ascii="Arial" w:hAnsi="Arial" w:cs="Arial"/>
          <w:color w:val="808080" w:themeColor="background1" w:themeShade="80"/>
          <w:sz w:val="22"/>
          <w:szCs w:val="22"/>
          <w:lang w:val="en-GB"/>
        </w:rPr>
        <w:t>charge</w:t>
      </w:r>
      <w:r w:rsidR="00AC34B9" w:rsidRPr="00033022">
        <w:rPr>
          <w:rFonts w:ascii="Arial" w:hAnsi="Arial" w:cs="Arial"/>
          <w:color w:val="808080" w:themeColor="background1" w:themeShade="80"/>
          <w:sz w:val="22"/>
          <w:szCs w:val="22"/>
          <w:lang w:val="en-GB"/>
        </w:rPr>
        <w:t xml:space="preserve"> on</w:t>
      </w:r>
      <w:r w:rsidRPr="00033022">
        <w:rPr>
          <w:rFonts w:ascii="Arial" w:hAnsi="Arial" w:cs="Arial"/>
          <w:color w:val="808080" w:themeColor="background1" w:themeShade="80"/>
          <w:sz w:val="22"/>
          <w:szCs w:val="22"/>
          <w:lang w:val="en-GB"/>
        </w:rPr>
        <w:t>, or has caused, permitted or acquiesced in the levying of any ex</w:t>
      </w:r>
      <w:r w:rsidR="00E12B08" w:rsidRPr="00033022">
        <w:rPr>
          <w:rFonts w:ascii="Arial" w:hAnsi="Arial" w:cs="Arial"/>
          <w:color w:val="808080" w:themeColor="background1" w:themeShade="80"/>
          <w:sz w:val="22"/>
          <w:szCs w:val="22"/>
          <w:lang w:val="en-GB"/>
        </w:rPr>
        <w:t>ecution</w:t>
      </w:r>
      <w:r w:rsidRPr="00033022">
        <w:rPr>
          <w:rFonts w:ascii="Arial" w:hAnsi="Arial" w:cs="Arial"/>
          <w:color w:val="808080" w:themeColor="background1" w:themeShade="80"/>
          <w:sz w:val="22"/>
          <w:szCs w:val="22"/>
          <w:lang w:val="en-GB"/>
        </w:rPr>
        <w:t xml:space="preserve"> against the </w:t>
      </w:r>
      <w:proofErr w:type="spellStart"/>
      <w:proofErr w:type="gramStart"/>
      <w:r w:rsidRPr="00033022">
        <w:rPr>
          <w:rFonts w:ascii="Arial" w:hAnsi="Arial" w:cs="Arial"/>
          <w:color w:val="808080" w:themeColor="background1" w:themeShade="80"/>
          <w:sz w:val="22"/>
          <w:szCs w:val="22"/>
          <w:lang w:val="en-GB"/>
        </w:rPr>
        <w:t>companies</w:t>
      </w:r>
      <w:proofErr w:type="spellEnd"/>
      <w:proofErr w:type="gramEnd"/>
      <w:r w:rsidRPr="00033022">
        <w:rPr>
          <w:rFonts w:ascii="Arial" w:hAnsi="Arial" w:cs="Arial"/>
          <w:color w:val="808080" w:themeColor="background1" w:themeShade="80"/>
          <w:sz w:val="22"/>
          <w:szCs w:val="22"/>
          <w:lang w:val="en-GB"/>
        </w:rPr>
        <w:t xml:space="preserve"> assets; or</w:t>
      </w:r>
    </w:p>
    <w:p w14:paraId="2950FC44" w14:textId="3FE78B00" w:rsidR="00964210" w:rsidRPr="00033022" w:rsidRDefault="00E12B08" w:rsidP="00AC34B9">
      <w:pPr>
        <w:pStyle w:val="ListParagraph"/>
        <w:numPr>
          <w:ilvl w:val="0"/>
          <w:numId w:val="23"/>
        </w:numPr>
        <w:jc w:val="both"/>
        <w:rPr>
          <w:rFonts w:ascii="Arial" w:hAnsi="Arial" w:cs="Arial"/>
          <w:color w:val="808080" w:themeColor="background1" w:themeShade="80"/>
          <w:sz w:val="22"/>
          <w:szCs w:val="22"/>
          <w:lang w:val="en-GB"/>
        </w:rPr>
      </w:pPr>
      <w:r w:rsidRPr="00033022">
        <w:rPr>
          <w:rFonts w:ascii="Arial" w:hAnsi="Arial" w:cs="Arial"/>
          <w:color w:val="808080" w:themeColor="background1" w:themeShade="80"/>
          <w:sz w:val="22"/>
          <w:szCs w:val="22"/>
          <w:lang w:val="en-GB"/>
        </w:rPr>
        <w:t xml:space="preserve">Has concealed or removed any of the company’s assets since, or within, sixty days of the date of any unsatisfied judgment or order for the payment of money obtained against the Company </w:t>
      </w:r>
    </w:p>
    <w:p w14:paraId="496B9A0F" w14:textId="2CB64CD8" w:rsidR="00FE2DE2" w:rsidRPr="00033022" w:rsidRDefault="00FE2DE2" w:rsidP="004D4B8B">
      <w:pPr>
        <w:jc w:val="both"/>
        <w:rPr>
          <w:rFonts w:ascii="Arial" w:hAnsi="Arial" w:cs="Arial"/>
          <w:color w:val="808080" w:themeColor="background1" w:themeShade="80"/>
          <w:sz w:val="22"/>
          <w:szCs w:val="22"/>
          <w:lang w:val="en-GB"/>
        </w:rPr>
      </w:pPr>
    </w:p>
    <w:p w14:paraId="68AED68E" w14:textId="33AD6265" w:rsidR="004D4B8B" w:rsidRPr="00033022" w:rsidRDefault="004D4B8B" w:rsidP="004D4B8B">
      <w:pPr>
        <w:jc w:val="both"/>
        <w:rPr>
          <w:rFonts w:ascii="Arial" w:hAnsi="Arial" w:cs="Arial"/>
          <w:color w:val="808080" w:themeColor="background1" w:themeShade="80"/>
          <w:sz w:val="22"/>
          <w:szCs w:val="22"/>
          <w:lang w:val="en-GB"/>
        </w:rPr>
      </w:pPr>
      <w:r w:rsidRPr="00033022">
        <w:rPr>
          <w:rFonts w:ascii="Arial" w:hAnsi="Arial" w:cs="Arial"/>
          <w:color w:val="808080" w:themeColor="background1" w:themeShade="80"/>
          <w:sz w:val="22"/>
          <w:szCs w:val="22"/>
          <w:lang w:val="en-GB"/>
        </w:rPr>
        <w:t xml:space="preserve">These do not stand in the cases of: </w:t>
      </w:r>
    </w:p>
    <w:p w14:paraId="1DA49A6E" w14:textId="6ECFD0BC" w:rsidR="004D4B8B" w:rsidRPr="00033022" w:rsidRDefault="004D4B8B" w:rsidP="004D4B8B">
      <w:pPr>
        <w:pStyle w:val="ListParagraph"/>
        <w:numPr>
          <w:ilvl w:val="0"/>
          <w:numId w:val="23"/>
        </w:numPr>
        <w:jc w:val="both"/>
        <w:rPr>
          <w:rFonts w:ascii="Arial" w:hAnsi="Arial" w:cs="Arial"/>
          <w:color w:val="808080" w:themeColor="background1" w:themeShade="80"/>
          <w:sz w:val="22"/>
          <w:szCs w:val="22"/>
          <w:lang w:val="en-GB"/>
        </w:rPr>
      </w:pPr>
      <w:r w:rsidRPr="00033022">
        <w:rPr>
          <w:rFonts w:ascii="Arial" w:hAnsi="Arial" w:cs="Arial"/>
          <w:color w:val="808080" w:themeColor="background1" w:themeShade="80"/>
          <w:sz w:val="22"/>
          <w:szCs w:val="22"/>
          <w:lang w:val="en-GB"/>
        </w:rPr>
        <w:t xml:space="preserve">The transaction being over 5 years before the relevant date </w:t>
      </w:r>
    </w:p>
    <w:p w14:paraId="3587BBFA" w14:textId="70B2C6F0" w:rsidR="004D4B8B" w:rsidRPr="00033022" w:rsidRDefault="0012695E" w:rsidP="004D4B8B">
      <w:pPr>
        <w:pStyle w:val="ListParagraph"/>
        <w:numPr>
          <w:ilvl w:val="0"/>
          <w:numId w:val="23"/>
        </w:numPr>
        <w:jc w:val="both"/>
        <w:rPr>
          <w:rFonts w:ascii="Arial" w:hAnsi="Arial" w:cs="Arial"/>
          <w:color w:val="808080" w:themeColor="background1" w:themeShade="80"/>
          <w:sz w:val="22"/>
          <w:szCs w:val="22"/>
          <w:lang w:val="en-GB"/>
        </w:rPr>
      </w:pPr>
      <w:r w:rsidRPr="00033022">
        <w:rPr>
          <w:rFonts w:ascii="Arial" w:hAnsi="Arial" w:cs="Arial"/>
          <w:color w:val="808080" w:themeColor="background1" w:themeShade="80"/>
          <w:sz w:val="22"/>
          <w:szCs w:val="22"/>
          <w:lang w:val="en-GB"/>
        </w:rPr>
        <w:t xml:space="preserve">It can be evidenced there was no intent to defraud creditors </w:t>
      </w:r>
    </w:p>
    <w:p w14:paraId="1586DEB9" w14:textId="0A830790" w:rsidR="0012695E" w:rsidRDefault="0012695E" w:rsidP="0012695E">
      <w:pPr>
        <w:jc w:val="both"/>
        <w:rPr>
          <w:rFonts w:ascii="Arial" w:hAnsi="Arial" w:cs="Arial"/>
          <w:sz w:val="22"/>
          <w:szCs w:val="22"/>
          <w:lang w:val="en-GB"/>
        </w:rPr>
      </w:pPr>
    </w:p>
    <w:p w14:paraId="5FC5CB5E" w14:textId="77777777" w:rsidR="0012695E" w:rsidRPr="0012695E" w:rsidRDefault="0012695E" w:rsidP="0012695E">
      <w:pPr>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12D2987F" w:rsidR="00C72848" w:rsidRDefault="00A77961" w:rsidP="00B360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XIX of the insolvency act provides the primary framework for the powers provided to the BVI Court to make order in air of foreign proceedings</w:t>
      </w:r>
      <w:r w:rsidR="00B3600F">
        <w:rPr>
          <w:rFonts w:ascii="Arial" w:hAnsi="Arial" w:cs="Arial"/>
          <w:color w:val="7B7B7B" w:themeColor="accent3" w:themeShade="BF"/>
          <w:sz w:val="22"/>
          <w:szCs w:val="22"/>
          <w:lang w:val="en-GB"/>
        </w:rPr>
        <w:t>.</w:t>
      </w:r>
    </w:p>
    <w:p w14:paraId="3430EBD2" w14:textId="53D3AD28" w:rsidR="00B3600F" w:rsidRDefault="00B3600F" w:rsidP="00B3600F">
      <w:pPr>
        <w:jc w:val="both"/>
        <w:rPr>
          <w:rFonts w:ascii="Arial" w:hAnsi="Arial" w:cs="Arial"/>
          <w:color w:val="7B7B7B" w:themeColor="accent3" w:themeShade="BF"/>
          <w:sz w:val="22"/>
          <w:szCs w:val="22"/>
          <w:lang w:val="en-GB"/>
        </w:rPr>
      </w:pPr>
    </w:p>
    <w:p w14:paraId="7AA6B783" w14:textId="5B089EDE" w:rsidR="00B3600F" w:rsidRPr="0033135F" w:rsidRDefault="00B3600F" w:rsidP="00B3600F">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These </w:t>
      </w:r>
      <w:r w:rsidRPr="0033135F">
        <w:rPr>
          <w:rFonts w:ascii="Arial" w:hAnsi="Arial" w:cs="Arial"/>
          <w:color w:val="808080" w:themeColor="background1" w:themeShade="80"/>
          <w:sz w:val="22"/>
          <w:szCs w:val="22"/>
          <w:lang w:val="en-GB"/>
        </w:rPr>
        <w:t xml:space="preserve">powers include: </w:t>
      </w:r>
    </w:p>
    <w:p w14:paraId="74C383BC" w14:textId="72A0C020" w:rsidR="00B3600F" w:rsidRPr="0033135F" w:rsidRDefault="00D14E60"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 xml:space="preserve">Restraining the </w:t>
      </w:r>
      <w:r w:rsidR="0033135F" w:rsidRPr="0033135F">
        <w:rPr>
          <w:rFonts w:ascii="Arial" w:hAnsi="Arial" w:cs="Arial"/>
          <w:color w:val="808080" w:themeColor="background1" w:themeShade="80"/>
          <w:sz w:val="22"/>
          <w:szCs w:val="22"/>
          <w:lang w:val="en-GB"/>
        </w:rPr>
        <w:t>commencement</w:t>
      </w:r>
      <w:r w:rsidRPr="0033135F">
        <w:rPr>
          <w:rFonts w:ascii="Arial" w:hAnsi="Arial" w:cs="Arial"/>
          <w:color w:val="808080" w:themeColor="background1" w:themeShade="80"/>
          <w:sz w:val="22"/>
          <w:szCs w:val="22"/>
          <w:lang w:val="en-GB"/>
        </w:rPr>
        <w:t xml:space="preserve"> or continuation of any action/proceedings against the assets/</w:t>
      </w:r>
      <w:proofErr w:type="gramStart"/>
      <w:r w:rsidRPr="0033135F">
        <w:rPr>
          <w:rFonts w:ascii="Arial" w:hAnsi="Arial" w:cs="Arial"/>
          <w:color w:val="808080" w:themeColor="background1" w:themeShade="80"/>
          <w:sz w:val="22"/>
          <w:szCs w:val="22"/>
          <w:lang w:val="en-GB"/>
        </w:rPr>
        <w:t>debtors</w:t>
      </w:r>
      <w:proofErr w:type="gramEnd"/>
      <w:r w:rsidRPr="0033135F">
        <w:rPr>
          <w:rFonts w:ascii="Arial" w:hAnsi="Arial" w:cs="Arial"/>
          <w:color w:val="808080" w:themeColor="background1" w:themeShade="80"/>
          <w:sz w:val="22"/>
          <w:szCs w:val="22"/>
          <w:lang w:val="en-GB"/>
        </w:rPr>
        <w:t xml:space="preserve"> property </w:t>
      </w:r>
    </w:p>
    <w:p w14:paraId="693B8620" w14:textId="3C6D2617" w:rsidR="00D14E60" w:rsidRPr="0033135F" w:rsidRDefault="00D14E60"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 xml:space="preserve">Restraining the creation, </w:t>
      </w:r>
      <w:proofErr w:type="gramStart"/>
      <w:r w:rsidRPr="0033135F">
        <w:rPr>
          <w:rFonts w:ascii="Arial" w:hAnsi="Arial" w:cs="Arial"/>
          <w:color w:val="808080" w:themeColor="background1" w:themeShade="80"/>
          <w:sz w:val="22"/>
          <w:szCs w:val="22"/>
          <w:lang w:val="en-GB"/>
        </w:rPr>
        <w:t>exercise</w:t>
      </w:r>
      <w:proofErr w:type="gramEnd"/>
      <w:r w:rsidRPr="0033135F">
        <w:rPr>
          <w:rFonts w:ascii="Arial" w:hAnsi="Arial" w:cs="Arial"/>
          <w:color w:val="808080" w:themeColor="background1" w:themeShade="80"/>
          <w:sz w:val="22"/>
          <w:szCs w:val="22"/>
          <w:lang w:val="en-GB"/>
        </w:rPr>
        <w:t xml:space="preserve"> or enforcement of any rights of remedy against the debtor/Company assets </w:t>
      </w:r>
    </w:p>
    <w:p w14:paraId="425B1044" w14:textId="0D526722" w:rsidR="00D14E60" w:rsidRPr="0033135F" w:rsidRDefault="003B4F9B"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 xml:space="preserve">Requiring the delivery of property or proceeds of same </w:t>
      </w:r>
    </w:p>
    <w:p w14:paraId="2D4B3EFF" w14:textId="64ECFFCE" w:rsidR="003B4F9B" w:rsidRPr="0033135F" w:rsidRDefault="003B4F9B"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Granting relief to facilitate, approve or implement arrangements</w:t>
      </w:r>
      <w:r w:rsidR="001A16C4" w:rsidRPr="0033135F">
        <w:rPr>
          <w:rFonts w:ascii="Arial" w:hAnsi="Arial" w:cs="Arial"/>
          <w:color w:val="808080" w:themeColor="background1" w:themeShade="80"/>
          <w:sz w:val="22"/>
          <w:szCs w:val="22"/>
          <w:lang w:val="en-GB"/>
        </w:rPr>
        <w:t xml:space="preserve"> resulting in co-ordination of BVI insolvency proceedings with that of foreign </w:t>
      </w:r>
      <w:r w:rsidR="0033135F" w:rsidRPr="0033135F">
        <w:rPr>
          <w:rFonts w:ascii="Arial" w:hAnsi="Arial" w:cs="Arial"/>
          <w:color w:val="808080" w:themeColor="background1" w:themeShade="80"/>
          <w:sz w:val="22"/>
          <w:szCs w:val="22"/>
          <w:lang w:val="en-GB"/>
        </w:rPr>
        <w:t>jurisdictions</w:t>
      </w:r>
      <w:r w:rsidR="001A16C4" w:rsidRPr="0033135F">
        <w:rPr>
          <w:rFonts w:ascii="Arial" w:hAnsi="Arial" w:cs="Arial"/>
          <w:color w:val="808080" w:themeColor="background1" w:themeShade="80"/>
          <w:sz w:val="22"/>
          <w:szCs w:val="22"/>
          <w:lang w:val="en-GB"/>
        </w:rPr>
        <w:t xml:space="preserve"> </w:t>
      </w:r>
    </w:p>
    <w:p w14:paraId="6AD9DD64" w14:textId="363E3A1E" w:rsidR="001A16C4" w:rsidRPr="0033135F" w:rsidRDefault="001A16C4"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Appointment an interim receiver of any property o</w:t>
      </w:r>
      <w:r w:rsidR="00D2522A" w:rsidRPr="0033135F">
        <w:rPr>
          <w:rFonts w:ascii="Arial" w:hAnsi="Arial" w:cs="Arial"/>
          <w:color w:val="808080" w:themeColor="background1" w:themeShade="80"/>
          <w:sz w:val="22"/>
          <w:szCs w:val="22"/>
          <w:lang w:val="en-GB"/>
        </w:rPr>
        <w:t xml:space="preserve">f the debtor/Company </w:t>
      </w:r>
    </w:p>
    <w:p w14:paraId="0C4870BC" w14:textId="283F54F4" w:rsidR="00D2522A" w:rsidRPr="0033135F" w:rsidRDefault="00D2522A"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t xml:space="preserve">Authorising examination by the foreign representative of any person connected to the proceedings </w:t>
      </w:r>
    </w:p>
    <w:p w14:paraId="20AADED2" w14:textId="6C496542" w:rsidR="00D2522A" w:rsidRPr="0033135F" w:rsidRDefault="00D2522A" w:rsidP="00B3600F">
      <w:pPr>
        <w:pStyle w:val="ListParagraph"/>
        <w:numPr>
          <w:ilvl w:val="0"/>
          <w:numId w:val="24"/>
        </w:numPr>
        <w:jc w:val="both"/>
        <w:rPr>
          <w:rFonts w:ascii="Arial" w:hAnsi="Arial" w:cs="Arial"/>
          <w:color w:val="808080" w:themeColor="background1" w:themeShade="80"/>
          <w:sz w:val="22"/>
          <w:szCs w:val="22"/>
          <w:lang w:val="en-GB"/>
        </w:rPr>
      </w:pPr>
      <w:r w:rsidRPr="0033135F">
        <w:rPr>
          <w:rFonts w:ascii="Arial" w:hAnsi="Arial" w:cs="Arial"/>
          <w:color w:val="808080" w:themeColor="background1" w:themeShade="80"/>
          <w:sz w:val="22"/>
          <w:szCs w:val="22"/>
          <w:lang w:val="en-GB"/>
        </w:rPr>
        <w:lastRenderedPageBreak/>
        <w:t xml:space="preserve">Staying or terminating </w:t>
      </w:r>
      <w:r w:rsidR="0033135F" w:rsidRPr="0033135F">
        <w:rPr>
          <w:rFonts w:ascii="Arial" w:hAnsi="Arial" w:cs="Arial"/>
          <w:color w:val="808080" w:themeColor="background1" w:themeShade="80"/>
          <w:sz w:val="22"/>
          <w:szCs w:val="22"/>
          <w:lang w:val="en-GB"/>
        </w:rPr>
        <w:t xml:space="preserve">or making any other order it considers appropriate in relation to a BVI insolvency proceeding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16ED58FE" w:rsidR="00802DB8"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2A7BC26B" w14:textId="68DE5AE9" w:rsidR="00B72073" w:rsidRDefault="00B72073" w:rsidP="008065CE">
      <w:pPr>
        <w:jc w:val="both"/>
        <w:rPr>
          <w:rFonts w:ascii="Arial" w:hAnsi="Arial" w:cs="Arial"/>
          <w:bCs/>
          <w:sz w:val="22"/>
          <w:szCs w:val="22"/>
          <w:lang w:val="en-GB"/>
        </w:rPr>
      </w:pPr>
    </w:p>
    <w:p w14:paraId="355286E5" w14:textId="11AB0FCB" w:rsidR="00B72073" w:rsidRPr="00C74DEE" w:rsidRDefault="00B72073" w:rsidP="008065CE">
      <w:pPr>
        <w:jc w:val="both"/>
        <w:rPr>
          <w:rFonts w:ascii="Arial" w:hAnsi="Arial" w:cs="Arial"/>
          <w:bCs/>
          <w:color w:val="808080" w:themeColor="background1" w:themeShade="80"/>
          <w:sz w:val="22"/>
          <w:szCs w:val="22"/>
          <w:lang w:val="en-GB"/>
        </w:rPr>
      </w:pPr>
      <w:r w:rsidRPr="00C74DEE">
        <w:rPr>
          <w:rFonts w:ascii="Arial" w:hAnsi="Arial" w:cs="Arial"/>
          <w:bCs/>
          <w:color w:val="808080" w:themeColor="background1" w:themeShade="80"/>
          <w:sz w:val="22"/>
          <w:szCs w:val="22"/>
          <w:lang w:val="en-GB"/>
        </w:rPr>
        <w:t xml:space="preserve">Part VIII of the insolvency Act </w:t>
      </w:r>
    </w:p>
    <w:p w14:paraId="7100F93F" w14:textId="77777777" w:rsidR="00802DB8" w:rsidRPr="008065CE" w:rsidRDefault="00802DB8" w:rsidP="008065CE">
      <w:pPr>
        <w:jc w:val="both"/>
        <w:rPr>
          <w:rFonts w:ascii="Arial" w:hAnsi="Arial" w:cs="Arial"/>
          <w:bCs/>
          <w:sz w:val="22"/>
          <w:szCs w:val="22"/>
          <w:lang w:val="en-GB"/>
        </w:rPr>
      </w:pPr>
    </w:p>
    <w:p w14:paraId="6CFAACC6" w14:textId="5465D669" w:rsidR="00555E55" w:rsidRDefault="000B5950" w:rsidP="000B595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cannot pay its debts as they fall due </w:t>
      </w:r>
    </w:p>
    <w:p w14:paraId="61DF6A16" w14:textId="166EDE8F" w:rsidR="000B5950" w:rsidRDefault="000B5950" w:rsidP="000B595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value of the </w:t>
      </w:r>
      <w:r w:rsidR="005D646B">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liabilities exceeds the value of its assets </w:t>
      </w:r>
      <w:r w:rsidR="00C74DEE">
        <w:rPr>
          <w:rFonts w:ascii="Arial" w:hAnsi="Arial" w:cs="Arial"/>
          <w:color w:val="7B7B7B" w:themeColor="accent3" w:themeShade="BF"/>
          <w:sz w:val="22"/>
          <w:szCs w:val="22"/>
          <w:lang w:val="en-GB"/>
        </w:rPr>
        <w:t>– Section 10(1) and section 10(2)</w:t>
      </w:r>
    </w:p>
    <w:p w14:paraId="234EFD21" w14:textId="600BF7A2" w:rsidR="000B5950" w:rsidRDefault="000B5950" w:rsidP="000B595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fails to satisfy (wholly or </w:t>
      </w:r>
      <w:proofErr w:type="spellStart"/>
      <w:r>
        <w:rPr>
          <w:rFonts w:ascii="Arial" w:hAnsi="Arial" w:cs="Arial"/>
          <w:color w:val="7B7B7B" w:themeColor="accent3" w:themeShade="BF"/>
          <w:sz w:val="22"/>
          <w:szCs w:val="22"/>
          <w:lang w:val="en-GB"/>
        </w:rPr>
        <w:t>party</w:t>
      </w:r>
      <w:proofErr w:type="spellEnd"/>
      <w:r>
        <w:rPr>
          <w:rFonts w:ascii="Arial" w:hAnsi="Arial" w:cs="Arial"/>
          <w:color w:val="7B7B7B" w:themeColor="accent3" w:themeShade="BF"/>
          <w:sz w:val="22"/>
          <w:szCs w:val="22"/>
          <w:lang w:val="en-GB"/>
        </w:rPr>
        <w:t xml:space="preserve">) execution or other process issued on a judgments decree or order of the BVI Court in favour of a creditor of the Company </w:t>
      </w:r>
    </w:p>
    <w:p w14:paraId="4627F551" w14:textId="0F1F85F9" w:rsidR="000B5950" w:rsidRPr="000B5950" w:rsidRDefault="000B5950" w:rsidP="000B595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fails to comply with the terms of a statutory demand (and it is not successfully set aside under sections 156 and 157 of the insolvency act) </w:t>
      </w:r>
    </w:p>
    <w:p w14:paraId="42832DB8" w14:textId="77777777" w:rsidR="00555E55" w:rsidRDefault="00555E55" w:rsidP="008065CE">
      <w:pPr>
        <w:ind w:left="720" w:hanging="720"/>
        <w:jc w:val="both"/>
        <w:rPr>
          <w:rFonts w:ascii="Arial" w:hAnsi="Arial" w:cs="Arial"/>
          <w:color w:val="7B7B7B" w:themeColor="accent3" w:themeShade="BF"/>
          <w:sz w:val="22"/>
          <w:szCs w:val="22"/>
          <w:lang w:val="en-GB"/>
        </w:rPr>
      </w:pPr>
    </w:p>
    <w:p w14:paraId="5EE0A76D" w14:textId="7AAB6A4F" w:rsidR="005D646B" w:rsidRDefault="005D646B">
      <w:pPr>
        <w:rPr>
          <w:rFonts w:ascii="Arial" w:hAnsi="Arial" w:cs="Arial"/>
          <w:b/>
          <w:sz w:val="22"/>
          <w:szCs w:val="22"/>
          <w:lang w:val="en-GB"/>
        </w:rPr>
      </w:pPr>
    </w:p>
    <w:p w14:paraId="642D1BF0" w14:textId="1A2A2BD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5DE2777" w14:textId="361F45BB" w:rsidR="00A64A47" w:rsidRPr="00AC7D33" w:rsidRDefault="00AC7D33" w:rsidP="00AC7D3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7210C5" w:rsidRPr="00AC7D33">
        <w:rPr>
          <w:rFonts w:ascii="Arial" w:hAnsi="Arial" w:cs="Arial"/>
          <w:color w:val="7B7B7B" w:themeColor="accent3" w:themeShade="BF"/>
          <w:sz w:val="22"/>
          <w:szCs w:val="22"/>
          <w:lang w:val="en-GB"/>
        </w:rPr>
        <w:t>ection 232</w:t>
      </w:r>
      <w:r w:rsidR="00B668F1">
        <w:rPr>
          <w:rFonts w:ascii="Arial" w:hAnsi="Arial" w:cs="Arial"/>
          <w:color w:val="7B7B7B" w:themeColor="accent3" w:themeShade="BF"/>
          <w:sz w:val="22"/>
          <w:szCs w:val="22"/>
          <w:lang w:val="en-GB"/>
        </w:rPr>
        <w:t>-234</w:t>
      </w:r>
      <w:r w:rsidR="007210C5" w:rsidRPr="00AC7D33">
        <w:rPr>
          <w:rFonts w:ascii="Arial" w:hAnsi="Arial" w:cs="Arial"/>
          <w:color w:val="7B7B7B" w:themeColor="accent3" w:themeShade="BF"/>
          <w:sz w:val="22"/>
          <w:szCs w:val="22"/>
          <w:lang w:val="en-GB"/>
        </w:rPr>
        <w:t xml:space="preserve"> of</w:t>
      </w:r>
      <w:r w:rsidR="00A64A47" w:rsidRPr="00AC7D33">
        <w:rPr>
          <w:rFonts w:ascii="Arial" w:hAnsi="Arial" w:cs="Arial"/>
          <w:color w:val="7B7B7B" w:themeColor="accent3" w:themeShade="BF"/>
          <w:sz w:val="22"/>
          <w:szCs w:val="22"/>
          <w:lang w:val="en-GB"/>
        </w:rPr>
        <w:t xml:space="preserve"> the Insolvency Act defines how the liquidator may be discharged from office and terminate the liquidation. </w:t>
      </w:r>
    </w:p>
    <w:p w14:paraId="542EAA0A" w14:textId="1D3E1F25" w:rsidR="00A64A47" w:rsidRDefault="00A64A47" w:rsidP="008065CE">
      <w:pPr>
        <w:jc w:val="both"/>
        <w:rPr>
          <w:rFonts w:ascii="Arial" w:hAnsi="Arial" w:cs="Arial"/>
          <w:color w:val="7B7B7B" w:themeColor="accent3" w:themeShade="BF"/>
          <w:sz w:val="22"/>
          <w:szCs w:val="22"/>
          <w:lang w:val="en-GB"/>
        </w:rPr>
      </w:pPr>
    </w:p>
    <w:p w14:paraId="59B3ACDB" w14:textId="77777777" w:rsidR="00AC7D33" w:rsidRPr="00B668F1" w:rsidRDefault="000542F3" w:rsidP="00B668F1">
      <w:pPr>
        <w:jc w:val="both"/>
        <w:rPr>
          <w:rFonts w:ascii="Arial" w:hAnsi="Arial" w:cs="Arial"/>
          <w:color w:val="7B7B7B" w:themeColor="accent3" w:themeShade="BF"/>
          <w:sz w:val="22"/>
          <w:szCs w:val="22"/>
          <w:lang w:val="en-GB"/>
        </w:rPr>
      </w:pPr>
      <w:r w:rsidRPr="00B668F1">
        <w:rPr>
          <w:rFonts w:ascii="Arial" w:hAnsi="Arial" w:cs="Arial"/>
          <w:color w:val="7B7B7B" w:themeColor="accent3" w:themeShade="BF"/>
          <w:sz w:val="22"/>
          <w:szCs w:val="22"/>
          <w:lang w:val="en-GB"/>
        </w:rPr>
        <w:t xml:space="preserve">Pursuant to section 234(2) the liquidator must prepare his/her final report to the Court. </w:t>
      </w:r>
    </w:p>
    <w:p w14:paraId="5CFB2287" w14:textId="77777777" w:rsidR="00AC7D33" w:rsidRPr="00AC7D33" w:rsidRDefault="00AC7D33" w:rsidP="00AC7D33">
      <w:pPr>
        <w:pStyle w:val="ListParagraph"/>
        <w:rPr>
          <w:rFonts w:ascii="Arial" w:hAnsi="Arial" w:cs="Arial"/>
          <w:color w:val="7B7B7B" w:themeColor="accent3" w:themeShade="BF"/>
          <w:sz w:val="22"/>
          <w:szCs w:val="22"/>
          <w:lang w:val="en-GB"/>
        </w:rPr>
      </w:pPr>
    </w:p>
    <w:p w14:paraId="6E00BD81" w14:textId="5344E357" w:rsidR="003F3E55" w:rsidRDefault="003F3E55" w:rsidP="00B668F1">
      <w:pPr>
        <w:jc w:val="both"/>
        <w:rPr>
          <w:rFonts w:ascii="Arial" w:hAnsi="Arial" w:cs="Arial"/>
          <w:color w:val="7B7B7B" w:themeColor="accent3" w:themeShade="BF"/>
          <w:sz w:val="22"/>
          <w:szCs w:val="22"/>
          <w:lang w:val="en-GB"/>
        </w:rPr>
      </w:pPr>
      <w:r w:rsidRPr="00B668F1">
        <w:rPr>
          <w:rFonts w:ascii="Arial" w:hAnsi="Arial" w:cs="Arial"/>
          <w:color w:val="7B7B7B" w:themeColor="accent3" w:themeShade="BF"/>
          <w:sz w:val="22"/>
          <w:szCs w:val="22"/>
          <w:lang w:val="en-GB"/>
        </w:rPr>
        <w:t xml:space="preserve">This report should also be sent to every admitted </w:t>
      </w:r>
      <w:proofErr w:type="gramStart"/>
      <w:r w:rsidRPr="00B668F1">
        <w:rPr>
          <w:rFonts w:ascii="Arial" w:hAnsi="Arial" w:cs="Arial"/>
          <w:color w:val="7B7B7B" w:themeColor="accent3" w:themeShade="BF"/>
          <w:sz w:val="22"/>
          <w:szCs w:val="22"/>
          <w:lang w:val="en-GB"/>
        </w:rPr>
        <w:t>creditors</w:t>
      </w:r>
      <w:proofErr w:type="gramEnd"/>
      <w:r w:rsidRPr="00B668F1">
        <w:rPr>
          <w:rFonts w:ascii="Arial" w:hAnsi="Arial" w:cs="Arial"/>
          <w:color w:val="7B7B7B" w:themeColor="accent3" w:themeShade="BF"/>
          <w:sz w:val="22"/>
          <w:szCs w:val="22"/>
          <w:lang w:val="en-GB"/>
        </w:rPr>
        <w:t xml:space="preserve"> and member of the Company </w:t>
      </w:r>
      <w:r w:rsidR="00AC7D33" w:rsidRPr="00B668F1">
        <w:rPr>
          <w:rFonts w:ascii="Arial" w:hAnsi="Arial" w:cs="Arial"/>
          <w:color w:val="7B7B7B" w:themeColor="accent3" w:themeShade="BF"/>
          <w:sz w:val="22"/>
          <w:szCs w:val="22"/>
          <w:lang w:val="en-GB"/>
        </w:rPr>
        <w:t>and</w:t>
      </w:r>
      <w:r w:rsidRPr="00B668F1">
        <w:rPr>
          <w:rFonts w:ascii="Arial" w:hAnsi="Arial" w:cs="Arial"/>
          <w:color w:val="7B7B7B" w:themeColor="accent3" w:themeShade="BF"/>
          <w:sz w:val="22"/>
          <w:szCs w:val="22"/>
          <w:lang w:val="en-GB"/>
        </w:rPr>
        <w:t xml:space="preserve"> filed with the registrar</w:t>
      </w:r>
      <w:r w:rsidR="00AC7D33" w:rsidRPr="00B668F1">
        <w:rPr>
          <w:rFonts w:ascii="Arial" w:hAnsi="Arial" w:cs="Arial"/>
          <w:color w:val="7B7B7B" w:themeColor="accent3" w:themeShade="BF"/>
          <w:sz w:val="22"/>
          <w:szCs w:val="22"/>
          <w:lang w:val="en-GB"/>
        </w:rPr>
        <w:t>.</w:t>
      </w:r>
      <w:r w:rsidRPr="00B668F1">
        <w:rPr>
          <w:rFonts w:ascii="Arial" w:hAnsi="Arial" w:cs="Arial"/>
          <w:color w:val="7B7B7B" w:themeColor="accent3" w:themeShade="BF"/>
          <w:sz w:val="22"/>
          <w:szCs w:val="22"/>
          <w:lang w:val="en-GB"/>
        </w:rPr>
        <w:t xml:space="preserve"> </w:t>
      </w:r>
    </w:p>
    <w:p w14:paraId="14D262B1" w14:textId="77777777" w:rsidR="00B668F1" w:rsidRPr="00B668F1" w:rsidRDefault="00B668F1" w:rsidP="00B668F1">
      <w:pPr>
        <w:jc w:val="both"/>
        <w:rPr>
          <w:rFonts w:ascii="Arial" w:hAnsi="Arial" w:cs="Arial"/>
          <w:color w:val="7B7B7B" w:themeColor="accent3" w:themeShade="BF"/>
          <w:sz w:val="22"/>
          <w:szCs w:val="22"/>
          <w:lang w:val="en-GB"/>
        </w:rPr>
      </w:pPr>
    </w:p>
    <w:p w14:paraId="2FE2BAD3" w14:textId="77777777" w:rsidR="00AC7D33" w:rsidRPr="00B668F1" w:rsidRDefault="00AC7D33" w:rsidP="00B668F1">
      <w:pPr>
        <w:jc w:val="both"/>
        <w:rPr>
          <w:rFonts w:ascii="Arial" w:hAnsi="Arial" w:cs="Arial"/>
          <w:b/>
          <w:bCs/>
          <w:color w:val="7B7B7B" w:themeColor="accent3" w:themeShade="BF"/>
          <w:sz w:val="22"/>
          <w:szCs w:val="22"/>
          <w:lang w:val="en-GB"/>
        </w:rPr>
      </w:pPr>
      <w:r w:rsidRPr="00B668F1">
        <w:rPr>
          <w:rFonts w:ascii="Arial" w:hAnsi="Arial" w:cs="Arial"/>
          <w:b/>
          <w:bCs/>
          <w:color w:val="7B7B7B" w:themeColor="accent3" w:themeShade="BF"/>
          <w:sz w:val="22"/>
          <w:szCs w:val="22"/>
          <w:lang w:val="en-GB"/>
        </w:rPr>
        <w:t xml:space="preserve">Pursuant to </w:t>
      </w:r>
      <w:r w:rsidR="003F3E55" w:rsidRPr="00B668F1">
        <w:rPr>
          <w:rFonts w:ascii="Arial" w:hAnsi="Arial" w:cs="Arial"/>
          <w:b/>
          <w:bCs/>
          <w:color w:val="7B7B7B" w:themeColor="accent3" w:themeShade="BF"/>
          <w:sz w:val="22"/>
          <w:szCs w:val="22"/>
          <w:lang w:val="en-GB"/>
        </w:rPr>
        <w:t xml:space="preserve">Section 234(3) </w:t>
      </w:r>
      <w:r w:rsidRPr="00B668F1">
        <w:rPr>
          <w:rFonts w:ascii="Arial" w:hAnsi="Arial" w:cs="Arial"/>
          <w:b/>
          <w:bCs/>
          <w:color w:val="7B7B7B" w:themeColor="accent3" w:themeShade="BF"/>
          <w:sz w:val="22"/>
          <w:szCs w:val="22"/>
          <w:lang w:val="en-GB"/>
        </w:rPr>
        <w:t>the report should contain:</w:t>
      </w:r>
    </w:p>
    <w:p w14:paraId="43073AFA" w14:textId="77777777" w:rsidR="00AC7D33" w:rsidRDefault="00AC7D33" w:rsidP="00AC7D3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statement that all known assets of the Company has been disclaimed, </w:t>
      </w:r>
      <w:proofErr w:type="gramStart"/>
      <w:r>
        <w:rPr>
          <w:rFonts w:ascii="Arial" w:hAnsi="Arial" w:cs="Arial"/>
          <w:color w:val="7B7B7B" w:themeColor="accent3" w:themeShade="BF"/>
          <w:sz w:val="22"/>
          <w:szCs w:val="22"/>
          <w:lang w:val="en-GB"/>
        </w:rPr>
        <w:t>realised</w:t>
      </w:r>
      <w:proofErr w:type="gramEnd"/>
      <w:r>
        <w:rPr>
          <w:rFonts w:ascii="Arial" w:hAnsi="Arial" w:cs="Arial"/>
          <w:color w:val="7B7B7B" w:themeColor="accent3" w:themeShade="BF"/>
          <w:sz w:val="22"/>
          <w:szCs w:val="22"/>
          <w:lang w:val="en-GB"/>
        </w:rPr>
        <w:t xml:space="preserve"> or distributed without realisation </w:t>
      </w:r>
    </w:p>
    <w:p w14:paraId="42B2735A" w14:textId="6C4AF5BA" w:rsidR="00AC7D33" w:rsidRDefault="00AC7D33" w:rsidP="00AC7D3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all </w:t>
      </w:r>
      <w:r w:rsidR="00733F53">
        <w:rPr>
          <w:rFonts w:ascii="Arial" w:hAnsi="Arial" w:cs="Arial"/>
          <w:color w:val="7B7B7B" w:themeColor="accent3" w:themeShade="BF"/>
          <w:sz w:val="22"/>
          <w:szCs w:val="22"/>
          <w:lang w:val="en-GB"/>
        </w:rPr>
        <w:t>proceeds</w:t>
      </w:r>
      <w:r>
        <w:rPr>
          <w:rFonts w:ascii="Arial" w:hAnsi="Arial" w:cs="Arial"/>
          <w:color w:val="7B7B7B" w:themeColor="accent3" w:themeShade="BF"/>
          <w:sz w:val="22"/>
          <w:szCs w:val="22"/>
          <w:lang w:val="en-GB"/>
        </w:rPr>
        <w:t xml:space="preserve"> of realisation have been distributed </w:t>
      </w:r>
    </w:p>
    <w:p w14:paraId="4E4BD818" w14:textId="39F48976" w:rsidR="003F3E55" w:rsidRDefault="00AC7D33" w:rsidP="00AC7D3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there is no reason why, in his opinion the company should not be struck from the register and dissolved </w:t>
      </w:r>
      <w:r w:rsidR="003F3E55" w:rsidRPr="00AC7D33">
        <w:rPr>
          <w:rFonts w:ascii="Arial" w:hAnsi="Arial" w:cs="Arial"/>
          <w:color w:val="7B7B7B" w:themeColor="accent3" w:themeShade="BF"/>
          <w:sz w:val="22"/>
          <w:szCs w:val="22"/>
          <w:lang w:val="en-GB"/>
        </w:rPr>
        <w:t xml:space="preserve"> </w:t>
      </w:r>
    </w:p>
    <w:p w14:paraId="754A44B6" w14:textId="77777777" w:rsidR="00DD3AC2" w:rsidRDefault="00DD3AC2" w:rsidP="00DD3AC2">
      <w:pPr>
        <w:pStyle w:val="ListParagraph"/>
        <w:ind w:left="1440"/>
        <w:jc w:val="both"/>
        <w:rPr>
          <w:rFonts w:ascii="Arial" w:hAnsi="Arial" w:cs="Arial"/>
          <w:color w:val="7B7B7B" w:themeColor="accent3" w:themeShade="BF"/>
          <w:sz w:val="22"/>
          <w:szCs w:val="22"/>
          <w:lang w:val="en-GB"/>
        </w:rPr>
      </w:pPr>
    </w:p>
    <w:p w14:paraId="2DBCF872" w14:textId="21BF9026" w:rsidR="00733F53" w:rsidRDefault="00DD3AC2" w:rsidP="00733F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should also send all known creditors, with this report, a summary of the ground upon which they may object to the striking of the Company from the Register </w:t>
      </w:r>
    </w:p>
    <w:p w14:paraId="4D09D3A0" w14:textId="0D088874" w:rsidR="00DE4F2C" w:rsidRDefault="00DE4F2C" w:rsidP="00733F53">
      <w:pPr>
        <w:jc w:val="both"/>
        <w:rPr>
          <w:rFonts w:ascii="Arial" w:hAnsi="Arial" w:cs="Arial"/>
          <w:color w:val="7B7B7B" w:themeColor="accent3" w:themeShade="BF"/>
          <w:sz w:val="22"/>
          <w:szCs w:val="22"/>
          <w:lang w:val="en-GB"/>
        </w:rPr>
      </w:pPr>
    </w:p>
    <w:p w14:paraId="1B679020" w14:textId="5D07BE88" w:rsidR="00DE4F2C" w:rsidRDefault="00DE4F2C" w:rsidP="00733F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application of the liquidator the Court may order: </w:t>
      </w:r>
    </w:p>
    <w:p w14:paraId="0D25600B" w14:textId="51A53FB7" w:rsidR="00DE4F2C" w:rsidRDefault="00DE4F2C" w:rsidP="00DE4F2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Exempt the liquidator from compliance with subsection 2(a)</w:t>
      </w:r>
    </w:p>
    <w:p w14:paraId="4B8A3409" w14:textId="5394D64D" w:rsidR="00DE4F2C" w:rsidRPr="00DE4F2C" w:rsidRDefault="00DE4F2C" w:rsidP="00DE4F2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Modify the application of the provisions of subsection (2) to the liquidator </w:t>
      </w:r>
    </w:p>
    <w:p w14:paraId="756F3D33" w14:textId="77777777" w:rsidR="00AC7D33" w:rsidRPr="00AC7D33" w:rsidRDefault="00AC7D33" w:rsidP="00AC7D33">
      <w:pPr>
        <w:pStyle w:val="ListParagraph"/>
        <w:jc w:val="both"/>
        <w:rPr>
          <w:rFonts w:ascii="Arial" w:hAnsi="Arial" w:cs="Arial"/>
          <w:color w:val="7B7B7B" w:themeColor="accent3" w:themeShade="BF"/>
          <w:sz w:val="22"/>
          <w:szCs w:val="22"/>
          <w:lang w:val="en-GB"/>
        </w:rPr>
      </w:pPr>
    </w:p>
    <w:p w14:paraId="75203CF0" w14:textId="4D847A0C" w:rsidR="003F3E55" w:rsidRDefault="00DE4F2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must ensure, as is clear from the above, that all assets have been dealt with, distributions </w:t>
      </w:r>
      <w:proofErr w:type="gramStart"/>
      <w:r>
        <w:rPr>
          <w:rFonts w:ascii="Arial" w:hAnsi="Arial" w:cs="Arial"/>
          <w:color w:val="7B7B7B" w:themeColor="accent3" w:themeShade="BF"/>
          <w:sz w:val="22"/>
          <w:szCs w:val="22"/>
          <w:lang w:val="en-GB"/>
        </w:rPr>
        <w:t>made</w:t>
      </w:r>
      <w:proofErr w:type="gramEnd"/>
      <w:r>
        <w:rPr>
          <w:rFonts w:ascii="Arial" w:hAnsi="Arial" w:cs="Arial"/>
          <w:color w:val="7B7B7B" w:themeColor="accent3" w:themeShade="BF"/>
          <w:sz w:val="22"/>
          <w:szCs w:val="22"/>
          <w:lang w:val="en-GB"/>
        </w:rPr>
        <w:t xml:space="preserve"> and the bank balances have been brough to zero. That he believes all his duties are complete and ensure that all creditors are notified of same. </w:t>
      </w:r>
    </w:p>
    <w:p w14:paraId="60704001" w14:textId="77777777" w:rsidR="00A64A47" w:rsidRDefault="00A64A47" w:rsidP="008065CE">
      <w:pPr>
        <w:jc w:val="both"/>
        <w:rPr>
          <w:rFonts w:ascii="Arial" w:hAnsi="Arial" w:cs="Arial"/>
          <w:color w:val="7B7B7B" w:themeColor="accent3" w:themeShade="BF"/>
          <w:sz w:val="22"/>
          <w:szCs w:val="22"/>
          <w:lang w:val="en-GB"/>
        </w:rPr>
      </w:pPr>
    </w:p>
    <w:p w14:paraId="633D06DC" w14:textId="77777777" w:rsidR="00394681" w:rsidRDefault="00394681">
      <w:pPr>
        <w:rPr>
          <w:rFonts w:ascii="Arial" w:hAnsi="Arial" w:cs="Arial"/>
          <w:b/>
          <w:bCs/>
          <w:sz w:val="22"/>
          <w:szCs w:val="22"/>
          <w:highlight w:val="yellow"/>
          <w:lang w:val="en-GB"/>
        </w:rPr>
      </w:pPr>
      <w:r>
        <w:rPr>
          <w:rFonts w:ascii="Arial" w:hAnsi="Arial" w:cs="Arial"/>
          <w:b/>
          <w:bCs/>
          <w:sz w:val="22"/>
          <w:szCs w:val="22"/>
          <w:highlight w:val="yellow"/>
          <w:lang w:val="en-GB"/>
        </w:rPr>
        <w:br w:type="page"/>
      </w:r>
    </w:p>
    <w:p w14:paraId="2D9D7BAF" w14:textId="5FCD54DA" w:rsidR="00C550C8" w:rsidRPr="00CC20A3" w:rsidRDefault="00C550C8" w:rsidP="008065CE">
      <w:pPr>
        <w:ind w:left="720" w:hanging="720"/>
        <w:jc w:val="both"/>
        <w:rPr>
          <w:rFonts w:ascii="Arial" w:hAnsi="Arial" w:cs="Arial"/>
          <w:b/>
          <w:bCs/>
          <w:sz w:val="22"/>
          <w:szCs w:val="22"/>
          <w:lang w:val="en-GB"/>
        </w:rPr>
      </w:pPr>
      <w:r w:rsidRPr="00CC20A3">
        <w:rPr>
          <w:rFonts w:ascii="Arial" w:hAnsi="Arial" w:cs="Arial"/>
          <w:b/>
          <w:bCs/>
          <w:sz w:val="22"/>
          <w:szCs w:val="22"/>
          <w:lang w:val="en-GB"/>
        </w:rPr>
        <w:lastRenderedPageBreak/>
        <w:t xml:space="preserve">Question </w:t>
      </w:r>
      <w:r w:rsidR="00544127" w:rsidRPr="00CC20A3">
        <w:rPr>
          <w:rFonts w:ascii="Arial" w:hAnsi="Arial" w:cs="Arial"/>
          <w:b/>
          <w:bCs/>
          <w:sz w:val="22"/>
          <w:szCs w:val="22"/>
          <w:lang w:val="en-GB"/>
        </w:rPr>
        <w:t>3.2</w:t>
      </w:r>
      <w:r w:rsidRPr="00CC20A3">
        <w:rPr>
          <w:rFonts w:ascii="Arial" w:hAnsi="Arial" w:cs="Arial"/>
          <w:b/>
          <w:bCs/>
          <w:sz w:val="22"/>
          <w:szCs w:val="22"/>
          <w:lang w:val="en-GB"/>
        </w:rPr>
        <w:t xml:space="preserve"> [</w:t>
      </w:r>
      <w:r w:rsidR="006A2646" w:rsidRPr="00CC20A3">
        <w:rPr>
          <w:rFonts w:ascii="Arial" w:hAnsi="Arial" w:cs="Arial"/>
          <w:b/>
          <w:bCs/>
          <w:sz w:val="22"/>
          <w:szCs w:val="22"/>
          <w:lang w:val="en-GB"/>
        </w:rPr>
        <w:t>m</w:t>
      </w:r>
      <w:r w:rsidRPr="00CC20A3">
        <w:rPr>
          <w:rFonts w:ascii="Arial" w:hAnsi="Arial" w:cs="Arial"/>
          <w:b/>
          <w:bCs/>
          <w:sz w:val="22"/>
          <w:szCs w:val="22"/>
          <w:lang w:val="en-GB"/>
        </w:rPr>
        <w:t xml:space="preserve">aximum </w:t>
      </w:r>
      <w:r w:rsidR="00802DB8" w:rsidRPr="00CC20A3">
        <w:rPr>
          <w:rFonts w:ascii="Arial" w:hAnsi="Arial" w:cs="Arial"/>
          <w:b/>
          <w:bCs/>
          <w:sz w:val="22"/>
          <w:szCs w:val="22"/>
          <w:lang w:val="en-GB"/>
        </w:rPr>
        <w:t>5</w:t>
      </w:r>
      <w:r w:rsidRPr="00CC20A3">
        <w:rPr>
          <w:rFonts w:ascii="Arial" w:hAnsi="Arial" w:cs="Arial"/>
          <w:b/>
          <w:bCs/>
          <w:sz w:val="22"/>
          <w:szCs w:val="22"/>
          <w:lang w:val="en-GB"/>
        </w:rPr>
        <w:t xml:space="preserve"> marks]</w:t>
      </w:r>
    </w:p>
    <w:p w14:paraId="0D9EAB6A" w14:textId="77777777" w:rsidR="00C550C8" w:rsidRPr="00CC20A3" w:rsidRDefault="00C550C8" w:rsidP="008065CE">
      <w:pPr>
        <w:ind w:left="720" w:hanging="720"/>
        <w:jc w:val="both"/>
        <w:rPr>
          <w:rFonts w:ascii="Arial" w:hAnsi="Arial" w:cs="Arial"/>
          <w:sz w:val="22"/>
          <w:szCs w:val="22"/>
          <w:lang w:val="en-GB"/>
        </w:rPr>
      </w:pPr>
    </w:p>
    <w:p w14:paraId="5A4FA01D" w14:textId="1E9CA734" w:rsidR="00AF69E4" w:rsidRPr="00CC20A3" w:rsidRDefault="005563EB" w:rsidP="00AF69E4">
      <w:pPr>
        <w:jc w:val="both"/>
        <w:rPr>
          <w:rFonts w:ascii="Arial" w:hAnsi="Arial" w:cs="Arial"/>
          <w:sz w:val="22"/>
          <w:szCs w:val="22"/>
          <w:lang w:val="en-GB"/>
        </w:rPr>
      </w:pPr>
      <w:r w:rsidRPr="00CC20A3">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CC20A3">
        <w:rPr>
          <w:rFonts w:ascii="Arial" w:hAnsi="Arial" w:cs="Arial"/>
          <w:sz w:val="22"/>
          <w:szCs w:val="22"/>
          <w:lang w:val="en-GB"/>
        </w:rPr>
        <w:t>i</w:t>
      </w:r>
      <w:proofErr w:type="spellEnd"/>
      <w:r w:rsidRPr="00CC20A3">
        <w:rPr>
          <w:rFonts w:ascii="Arial" w:hAnsi="Arial" w:cs="Arial"/>
          <w:sz w:val="22"/>
          <w:szCs w:val="22"/>
          <w:lang w:val="en-GB"/>
        </w:rPr>
        <w:t>) in what circumstances might a creditor consider the appointment of an overseas insolvency practitioner; and (ii) what is the process for such proposed appointment?</w:t>
      </w:r>
      <w:r w:rsidR="00AF69E4" w:rsidRPr="00CC20A3">
        <w:rPr>
          <w:rFonts w:ascii="Arial" w:hAnsi="Arial" w:cs="Arial"/>
          <w:sz w:val="22"/>
          <w:szCs w:val="22"/>
          <w:lang w:val="en-GB"/>
        </w:rPr>
        <w:t xml:space="preserve">  </w:t>
      </w:r>
    </w:p>
    <w:p w14:paraId="1DA877AB" w14:textId="77777777" w:rsidR="00802DB8" w:rsidRPr="00F83BC9" w:rsidRDefault="00802DB8" w:rsidP="008065CE">
      <w:pPr>
        <w:jc w:val="both"/>
        <w:rPr>
          <w:rFonts w:ascii="Arial" w:hAnsi="Arial" w:cs="Arial"/>
          <w:sz w:val="22"/>
          <w:szCs w:val="22"/>
          <w:highlight w:val="yellow"/>
          <w:lang w:val="en-GB"/>
        </w:rPr>
      </w:pPr>
    </w:p>
    <w:p w14:paraId="6303A96B" w14:textId="3E2469C0" w:rsidR="00DF75F8" w:rsidRDefault="00FB05C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w:t>
      </w:r>
      <w:r w:rsidR="006C104E">
        <w:rPr>
          <w:rFonts w:ascii="Arial" w:hAnsi="Arial" w:cs="Arial"/>
          <w:color w:val="7B7B7B" w:themeColor="accent3" w:themeShade="BF"/>
          <w:sz w:val="22"/>
          <w:szCs w:val="22"/>
          <w:lang w:val="en-GB"/>
        </w:rPr>
        <w:t xml:space="preserve">ection </w:t>
      </w:r>
      <w:r w:rsidR="00570508">
        <w:rPr>
          <w:rFonts w:ascii="Arial" w:hAnsi="Arial" w:cs="Arial"/>
          <w:color w:val="7B7B7B" w:themeColor="accent3" w:themeShade="BF"/>
          <w:sz w:val="22"/>
          <w:szCs w:val="22"/>
          <w:lang w:val="en-GB"/>
        </w:rPr>
        <w:t xml:space="preserve">483 Insolvency act </w:t>
      </w:r>
      <w:r>
        <w:rPr>
          <w:rFonts w:ascii="Arial" w:hAnsi="Arial" w:cs="Arial"/>
          <w:color w:val="7B7B7B" w:themeColor="accent3" w:themeShade="BF"/>
          <w:sz w:val="22"/>
          <w:szCs w:val="22"/>
          <w:lang w:val="en-GB"/>
        </w:rPr>
        <w:t xml:space="preserve">an overseas insolvency practitioner may be appointed in relation to a BVI company, they must however be appointed as a joint office holder with a licenced practitioner within the BVI or in some cases joint with the Official Receiver </w:t>
      </w:r>
    </w:p>
    <w:p w14:paraId="514523BF" w14:textId="64793266" w:rsidR="00FB05C0" w:rsidRPr="00811DFD" w:rsidRDefault="00FB05C0" w:rsidP="008065CE">
      <w:pPr>
        <w:jc w:val="both"/>
        <w:rPr>
          <w:rFonts w:ascii="Arial" w:hAnsi="Arial" w:cs="Arial"/>
          <w:color w:val="7F7F7F" w:themeColor="text1" w:themeTint="80"/>
          <w:sz w:val="22"/>
          <w:szCs w:val="22"/>
          <w:lang w:val="en-GB"/>
        </w:rPr>
      </w:pPr>
    </w:p>
    <w:p w14:paraId="188F4EFF" w14:textId="4DA2736D" w:rsidR="00FB05C0" w:rsidRPr="00811DFD" w:rsidRDefault="00A33DA1" w:rsidP="008065CE">
      <w:p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 xml:space="preserve">The conditions of such appointment are: </w:t>
      </w:r>
    </w:p>
    <w:p w14:paraId="6C330425" w14:textId="7C3300B0" w:rsidR="00A33DA1" w:rsidRPr="00811DFD" w:rsidRDefault="00A33DA1" w:rsidP="008065CE">
      <w:pPr>
        <w:jc w:val="both"/>
        <w:rPr>
          <w:rFonts w:ascii="Arial" w:hAnsi="Arial" w:cs="Arial"/>
          <w:color w:val="7F7F7F" w:themeColor="text1" w:themeTint="80"/>
          <w:sz w:val="22"/>
          <w:szCs w:val="22"/>
          <w:lang w:val="en-GB"/>
        </w:rPr>
      </w:pPr>
    </w:p>
    <w:p w14:paraId="4BAE6CE1" w14:textId="06377237" w:rsidR="00A33DA1" w:rsidRPr="00811DFD" w:rsidRDefault="007059CD"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 xml:space="preserve">That the office holder has sufficient </w:t>
      </w:r>
      <w:r w:rsidR="00811DFD" w:rsidRPr="00811DFD">
        <w:rPr>
          <w:rFonts w:ascii="Arial" w:hAnsi="Arial" w:cs="Arial"/>
          <w:color w:val="7F7F7F" w:themeColor="text1" w:themeTint="80"/>
          <w:sz w:val="22"/>
          <w:szCs w:val="22"/>
          <w:lang w:val="en-GB"/>
        </w:rPr>
        <w:t>qualifications</w:t>
      </w:r>
      <w:r w:rsidRPr="00811DFD">
        <w:rPr>
          <w:rFonts w:ascii="Arial" w:hAnsi="Arial" w:cs="Arial"/>
          <w:color w:val="7F7F7F" w:themeColor="text1" w:themeTint="80"/>
          <w:sz w:val="22"/>
          <w:szCs w:val="22"/>
          <w:lang w:val="en-GB"/>
        </w:rPr>
        <w:t xml:space="preserve"> and experience to act as such </w:t>
      </w:r>
    </w:p>
    <w:p w14:paraId="72257C34" w14:textId="78610105" w:rsidR="007059CD" w:rsidRPr="00811DFD" w:rsidRDefault="007059CD"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 xml:space="preserve">Has given consent to act in the prescribed form </w:t>
      </w:r>
    </w:p>
    <w:p w14:paraId="3C711A9F" w14:textId="5CF82F4E" w:rsidR="007059CD" w:rsidRPr="00811DFD" w:rsidRDefault="007059CD"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Has not been disqualified from acting in accordance with section 477</w:t>
      </w:r>
    </w:p>
    <w:p w14:paraId="383BB142" w14:textId="0656AA82" w:rsidR="007059CD" w:rsidRPr="00811DFD" w:rsidRDefault="00141F56"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 xml:space="preserve">Has not been </w:t>
      </w:r>
      <w:r w:rsidR="00811DFD" w:rsidRPr="00811DFD">
        <w:rPr>
          <w:rFonts w:ascii="Arial" w:hAnsi="Arial" w:cs="Arial"/>
          <w:color w:val="7F7F7F" w:themeColor="text1" w:themeTint="80"/>
          <w:sz w:val="22"/>
          <w:szCs w:val="22"/>
          <w:lang w:val="en-GB"/>
        </w:rPr>
        <w:t>disqualified</w:t>
      </w:r>
      <w:r w:rsidRPr="00811DFD">
        <w:rPr>
          <w:rFonts w:ascii="Arial" w:hAnsi="Arial" w:cs="Arial"/>
          <w:color w:val="7F7F7F" w:themeColor="text1" w:themeTint="80"/>
          <w:sz w:val="22"/>
          <w:szCs w:val="22"/>
          <w:lang w:val="en-GB"/>
        </w:rPr>
        <w:t xml:space="preserve"> from acting in the case of a foreign company under sections 482(2) and 482(3)</w:t>
      </w:r>
    </w:p>
    <w:p w14:paraId="3BDFB9D7" w14:textId="182563C7" w:rsidR="00141F56" w:rsidRPr="00811DFD" w:rsidRDefault="00A74048"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There is in fo</w:t>
      </w:r>
      <w:r w:rsidR="00811DFD" w:rsidRPr="00811DFD">
        <w:rPr>
          <w:rFonts w:ascii="Arial" w:hAnsi="Arial" w:cs="Arial"/>
          <w:color w:val="7F7F7F" w:themeColor="text1" w:themeTint="80"/>
          <w:sz w:val="22"/>
          <w:szCs w:val="22"/>
          <w:lang w:val="en-GB"/>
        </w:rPr>
        <w:t>r</w:t>
      </w:r>
      <w:r w:rsidRPr="00811DFD">
        <w:rPr>
          <w:rFonts w:ascii="Arial" w:hAnsi="Arial" w:cs="Arial"/>
          <w:color w:val="7F7F7F" w:themeColor="text1" w:themeTint="80"/>
          <w:sz w:val="22"/>
          <w:szCs w:val="22"/>
          <w:lang w:val="en-GB"/>
        </w:rPr>
        <w:t>ce such security for the proper performance of his or her functions as may be defined by the regulators</w:t>
      </w:r>
    </w:p>
    <w:p w14:paraId="6BB885CA" w14:textId="38C2F924" w:rsidR="00A74048" w:rsidRDefault="00811DFD" w:rsidP="00A33DA1">
      <w:pPr>
        <w:pStyle w:val="ListParagraph"/>
        <w:numPr>
          <w:ilvl w:val="0"/>
          <w:numId w:val="23"/>
        </w:numPr>
        <w:jc w:val="both"/>
        <w:rPr>
          <w:rFonts w:ascii="Arial" w:hAnsi="Arial" w:cs="Arial"/>
          <w:color w:val="7F7F7F" w:themeColor="text1" w:themeTint="80"/>
          <w:sz w:val="22"/>
          <w:szCs w:val="22"/>
          <w:lang w:val="en-GB"/>
        </w:rPr>
      </w:pPr>
      <w:r w:rsidRPr="00811DFD">
        <w:rPr>
          <w:rFonts w:ascii="Arial" w:hAnsi="Arial" w:cs="Arial"/>
          <w:color w:val="7F7F7F" w:themeColor="text1" w:themeTint="80"/>
          <w:sz w:val="22"/>
          <w:szCs w:val="22"/>
          <w:lang w:val="en-GB"/>
        </w:rPr>
        <w:t xml:space="preserve">Prior written notice of the appointment has been given to the Commission </w:t>
      </w:r>
    </w:p>
    <w:p w14:paraId="2ADCB8CA" w14:textId="3183F4A4" w:rsidR="00F40880" w:rsidRDefault="00F40880" w:rsidP="00F40880">
      <w:pPr>
        <w:jc w:val="both"/>
        <w:rPr>
          <w:rFonts w:ascii="Arial" w:hAnsi="Arial" w:cs="Arial"/>
          <w:color w:val="7F7F7F" w:themeColor="text1" w:themeTint="80"/>
          <w:sz w:val="22"/>
          <w:szCs w:val="22"/>
          <w:lang w:val="en-GB"/>
        </w:rPr>
      </w:pPr>
    </w:p>
    <w:p w14:paraId="2E4D0B6D" w14:textId="24AA1D1C" w:rsidR="00F40880" w:rsidRPr="00F40880" w:rsidRDefault="00F40880" w:rsidP="00F40880">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Notice must be given prior and have no rejections from the FSC </w:t>
      </w:r>
      <w:r w:rsidR="00CC20A3">
        <w:rPr>
          <w:rFonts w:ascii="Arial" w:hAnsi="Arial" w:cs="Arial"/>
          <w:color w:val="7F7F7F" w:themeColor="text1" w:themeTint="80"/>
          <w:sz w:val="22"/>
          <w:szCs w:val="22"/>
          <w:lang w:val="en-GB"/>
        </w:rPr>
        <w:t>–</w:t>
      </w:r>
      <w:r>
        <w:rPr>
          <w:rFonts w:ascii="Arial" w:hAnsi="Arial" w:cs="Arial"/>
          <w:color w:val="7F7F7F" w:themeColor="text1" w:themeTint="80"/>
          <w:sz w:val="22"/>
          <w:szCs w:val="22"/>
          <w:lang w:val="en-GB"/>
        </w:rPr>
        <w:t xml:space="preserve"> </w:t>
      </w:r>
      <w:r w:rsidR="00CC20A3">
        <w:rPr>
          <w:rFonts w:ascii="Arial" w:hAnsi="Arial" w:cs="Arial"/>
          <w:color w:val="7F7F7F" w:themeColor="text1" w:themeTint="80"/>
          <w:sz w:val="22"/>
          <w:szCs w:val="22"/>
          <w:lang w:val="en-GB"/>
        </w:rPr>
        <w:t xml:space="preserve">BVI Financial Services Commission. </w:t>
      </w:r>
    </w:p>
    <w:p w14:paraId="5F2FBDAE" w14:textId="7BF3A162" w:rsidR="00CC74D7" w:rsidRDefault="00CC74D7" w:rsidP="00CC74D7">
      <w:pPr>
        <w:jc w:val="both"/>
        <w:rPr>
          <w:rFonts w:ascii="Arial" w:hAnsi="Arial" w:cs="Arial"/>
          <w:color w:val="7F7F7F" w:themeColor="text1" w:themeTint="80"/>
          <w:sz w:val="22"/>
          <w:szCs w:val="22"/>
          <w:lang w:val="en-GB"/>
        </w:rPr>
      </w:pPr>
    </w:p>
    <w:p w14:paraId="4C83356C" w14:textId="38F18DC4" w:rsidR="00CC74D7" w:rsidRDefault="00CC74D7" w:rsidP="00CC74D7">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The circumstances when they may</w:t>
      </w:r>
      <w:r w:rsidR="00194CF2">
        <w:rPr>
          <w:rFonts w:ascii="Arial" w:hAnsi="Arial" w:cs="Arial"/>
          <w:color w:val="7F7F7F" w:themeColor="text1" w:themeTint="80"/>
          <w:sz w:val="22"/>
          <w:szCs w:val="22"/>
          <w:lang w:val="en-GB"/>
        </w:rPr>
        <w:t xml:space="preserve"> be appropriate could be: </w:t>
      </w:r>
    </w:p>
    <w:p w14:paraId="25D86502" w14:textId="79A7B82B" w:rsidR="00194CF2" w:rsidRDefault="00194CF2" w:rsidP="00CC74D7">
      <w:pPr>
        <w:jc w:val="both"/>
        <w:rPr>
          <w:rFonts w:ascii="Arial" w:hAnsi="Arial" w:cs="Arial"/>
          <w:color w:val="7F7F7F" w:themeColor="text1" w:themeTint="80"/>
          <w:sz w:val="22"/>
          <w:szCs w:val="22"/>
          <w:lang w:val="en-GB"/>
        </w:rPr>
      </w:pPr>
    </w:p>
    <w:p w14:paraId="32513D89" w14:textId="4D139EAD" w:rsidR="00194CF2" w:rsidRDefault="00194CF2" w:rsidP="00194CF2">
      <w:pPr>
        <w:pStyle w:val="ListParagraph"/>
        <w:numPr>
          <w:ilvl w:val="0"/>
          <w:numId w:val="23"/>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Where there are ongoing proceedings in another jurisdiction which are connect – this could be a group structure, a recovery of an asset which is due to the estate of a foreign ongoing proceeding. </w:t>
      </w:r>
    </w:p>
    <w:p w14:paraId="04BB3455" w14:textId="77777777" w:rsidR="00194CF2" w:rsidRPr="00194CF2" w:rsidRDefault="00194CF2" w:rsidP="00FB6333">
      <w:pPr>
        <w:pStyle w:val="ListParagraph"/>
        <w:jc w:val="both"/>
        <w:rPr>
          <w:rFonts w:ascii="Arial" w:hAnsi="Arial" w:cs="Arial"/>
          <w:color w:val="7F7F7F" w:themeColor="text1" w:themeTint="80"/>
          <w:sz w:val="22"/>
          <w:szCs w:val="22"/>
          <w:lang w:val="en-GB"/>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E3B3D5D" w14:textId="629C4AF5" w:rsidR="00DE7BD0" w:rsidRDefault="00DE7BD0"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are not classed as ‘creditors’ of the insolvency as their claims rest directly against the assets of the Company </w:t>
      </w:r>
      <w:r w:rsidR="000934FE">
        <w:rPr>
          <w:rFonts w:ascii="Arial" w:hAnsi="Arial" w:cs="Arial"/>
          <w:color w:val="7B7B7B" w:themeColor="accent3" w:themeShade="BF"/>
          <w:sz w:val="22"/>
          <w:szCs w:val="22"/>
          <w:lang w:val="en-GB"/>
        </w:rPr>
        <w:t xml:space="preserve">for which they hold security and this does not fall into the liquidation, or Company, estate. The office holder does not have powers over these assets in so far as there is no surplus from the asset after satisfying the charge in full. </w:t>
      </w:r>
    </w:p>
    <w:p w14:paraId="20F47D8F" w14:textId="5E81A7A5" w:rsidR="000934FE" w:rsidRDefault="000934FE" w:rsidP="000934FE">
      <w:pPr>
        <w:jc w:val="both"/>
        <w:rPr>
          <w:rFonts w:ascii="Arial" w:hAnsi="Arial" w:cs="Arial"/>
          <w:color w:val="7B7B7B" w:themeColor="accent3" w:themeShade="BF"/>
          <w:sz w:val="22"/>
          <w:szCs w:val="22"/>
          <w:lang w:val="en-GB"/>
        </w:rPr>
      </w:pPr>
    </w:p>
    <w:p w14:paraId="2F0956D5" w14:textId="02BD093A" w:rsidR="000934FE" w:rsidRDefault="00C0209A"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161(1) of the BCA provides each BVI company with the ability to create a charge over its property by an instrument in writing, </w:t>
      </w:r>
    </w:p>
    <w:p w14:paraId="2917B0F7" w14:textId="08353510" w:rsidR="002A51BA" w:rsidRDefault="002A51BA"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options for security are: Legal Mortgage, Equitable charge</w:t>
      </w:r>
      <w:r w:rsidR="008F2AB0">
        <w:rPr>
          <w:rFonts w:ascii="Arial" w:hAnsi="Arial" w:cs="Arial"/>
          <w:color w:val="7B7B7B" w:themeColor="accent3" w:themeShade="BF"/>
          <w:sz w:val="22"/>
          <w:szCs w:val="22"/>
          <w:lang w:val="en-GB"/>
        </w:rPr>
        <w:t xml:space="preserve">, floating charge, </w:t>
      </w:r>
      <w:proofErr w:type="gramStart"/>
      <w:r w:rsidR="008F2AB0">
        <w:rPr>
          <w:rFonts w:ascii="Arial" w:hAnsi="Arial" w:cs="Arial"/>
          <w:color w:val="7B7B7B" w:themeColor="accent3" w:themeShade="BF"/>
          <w:sz w:val="22"/>
          <w:szCs w:val="22"/>
          <w:lang w:val="en-GB"/>
        </w:rPr>
        <w:t>mortgages</w:t>
      </w:r>
      <w:proofErr w:type="gramEnd"/>
      <w:r w:rsidR="008F2AB0">
        <w:rPr>
          <w:rFonts w:ascii="Arial" w:hAnsi="Arial" w:cs="Arial"/>
          <w:color w:val="7B7B7B" w:themeColor="accent3" w:themeShade="BF"/>
          <w:sz w:val="22"/>
          <w:szCs w:val="22"/>
          <w:lang w:val="en-GB"/>
        </w:rPr>
        <w:t xml:space="preserve"> and charges over shares in BVI Company </w:t>
      </w:r>
    </w:p>
    <w:p w14:paraId="7C414EE5" w14:textId="707CAE36" w:rsidR="008F2AB0" w:rsidRDefault="008F2AB0" w:rsidP="000934FE">
      <w:pPr>
        <w:jc w:val="both"/>
        <w:rPr>
          <w:rFonts w:ascii="Arial" w:hAnsi="Arial" w:cs="Arial"/>
          <w:color w:val="7B7B7B" w:themeColor="accent3" w:themeShade="BF"/>
          <w:sz w:val="22"/>
          <w:szCs w:val="22"/>
          <w:lang w:val="en-GB"/>
        </w:rPr>
      </w:pPr>
    </w:p>
    <w:p w14:paraId="496A4F74" w14:textId="77777777" w:rsidR="008F2AB0" w:rsidRPr="003B0865" w:rsidRDefault="008F2AB0" w:rsidP="000934FE">
      <w:pPr>
        <w:jc w:val="both"/>
        <w:rPr>
          <w:rFonts w:ascii="Arial" w:hAnsi="Arial" w:cs="Arial"/>
          <w:b/>
          <w:bCs/>
          <w:i/>
          <w:iCs/>
          <w:color w:val="7B7B7B" w:themeColor="accent3" w:themeShade="BF"/>
          <w:sz w:val="22"/>
          <w:szCs w:val="22"/>
          <w:lang w:val="en-GB"/>
        </w:rPr>
      </w:pPr>
      <w:r w:rsidRPr="003B0865">
        <w:rPr>
          <w:rFonts w:ascii="Arial" w:hAnsi="Arial" w:cs="Arial"/>
          <w:b/>
          <w:bCs/>
          <w:i/>
          <w:iCs/>
          <w:color w:val="7B7B7B" w:themeColor="accent3" w:themeShade="BF"/>
          <w:sz w:val="22"/>
          <w:szCs w:val="22"/>
          <w:lang w:val="en-GB"/>
        </w:rPr>
        <w:t>Legal Mortgage</w:t>
      </w:r>
    </w:p>
    <w:p w14:paraId="0405A17F" w14:textId="488378E7" w:rsidR="008F2AB0" w:rsidRDefault="005A15BC" w:rsidP="005A15B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Provides the lender legal interest in the assets </w:t>
      </w:r>
    </w:p>
    <w:p w14:paraId="76C215D3" w14:textId="1C905C23" w:rsidR="005A15BC" w:rsidRDefault="00912246" w:rsidP="005A15B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primary remedies in the event of default </w:t>
      </w:r>
    </w:p>
    <w:p w14:paraId="692B6B3A" w14:textId="32846DE9" w:rsidR="00912246" w:rsidRDefault="003B0865" w:rsidP="00912246">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Foreclose</w:t>
      </w:r>
      <w:r w:rsidR="00912246">
        <w:rPr>
          <w:rFonts w:ascii="Arial" w:hAnsi="Arial" w:cs="Arial"/>
          <w:color w:val="7B7B7B" w:themeColor="accent3" w:themeShade="BF"/>
          <w:sz w:val="22"/>
          <w:szCs w:val="22"/>
          <w:lang w:val="en-GB"/>
        </w:rPr>
        <w:t xml:space="preserve"> on the </w:t>
      </w:r>
      <w:r>
        <w:rPr>
          <w:rFonts w:ascii="Arial" w:hAnsi="Arial" w:cs="Arial"/>
          <w:color w:val="7B7B7B" w:themeColor="accent3" w:themeShade="BF"/>
          <w:sz w:val="22"/>
          <w:szCs w:val="22"/>
          <w:lang w:val="en-GB"/>
        </w:rPr>
        <w:t xml:space="preserve">asset </w:t>
      </w:r>
    </w:p>
    <w:p w14:paraId="1931B9D2" w14:textId="3187AE7F" w:rsidR="003B0865" w:rsidRDefault="003B0865" w:rsidP="00912246">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Sell the asset </w:t>
      </w:r>
    </w:p>
    <w:p w14:paraId="3D3DF955" w14:textId="26C63DC7" w:rsidR="003B0865" w:rsidRPr="005A15BC" w:rsidRDefault="003B0865" w:rsidP="00912246">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 a receiver of the asset </w:t>
      </w:r>
    </w:p>
    <w:p w14:paraId="607E0164" w14:textId="77777777" w:rsidR="005A15BC" w:rsidRDefault="005A15BC" w:rsidP="000934FE">
      <w:pPr>
        <w:jc w:val="both"/>
        <w:rPr>
          <w:rFonts w:ascii="Arial" w:hAnsi="Arial" w:cs="Arial"/>
          <w:color w:val="7B7B7B" w:themeColor="accent3" w:themeShade="BF"/>
          <w:sz w:val="22"/>
          <w:szCs w:val="22"/>
          <w:lang w:val="en-GB"/>
        </w:rPr>
      </w:pPr>
    </w:p>
    <w:p w14:paraId="1CF452F2" w14:textId="1D7951B9" w:rsidR="008F2AB0" w:rsidRPr="003B0865" w:rsidRDefault="008F2AB0" w:rsidP="000934FE">
      <w:pPr>
        <w:jc w:val="both"/>
        <w:rPr>
          <w:rFonts w:ascii="Arial" w:hAnsi="Arial" w:cs="Arial"/>
          <w:b/>
          <w:bCs/>
          <w:i/>
          <w:iCs/>
          <w:color w:val="7B7B7B" w:themeColor="accent3" w:themeShade="BF"/>
          <w:sz w:val="22"/>
          <w:szCs w:val="22"/>
          <w:lang w:val="en-GB"/>
        </w:rPr>
      </w:pPr>
      <w:r w:rsidRPr="003B0865">
        <w:rPr>
          <w:rFonts w:ascii="Arial" w:hAnsi="Arial" w:cs="Arial"/>
          <w:b/>
          <w:bCs/>
          <w:i/>
          <w:iCs/>
          <w:color w:val="7B7B7B" w:themeColor="accent3" w:themeShade="BF"/>
          <w:sz w:val="22"/>
          <w:szCs w:val="22"/>
          <w:lang w:val="en-GB"/>
        </w:rPr>
        <w:lastRenderedPageBreak/>
        <w:t>Equitable charge</w:t>
      </w:r>
    </w:p>
    <w:p w14:paraId="5240E406" w14:textId="5AA6A0B5" w:rsidR="003B0865" w:rsidRDefault="003B0865"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Provides the lender with the power to obtain and sell assets subject to the charge. Prevents the charger from disposing of the asset in whole or part without the consent of the charge </w:t>
      </w:r>
    </w:p>
    <w:p w14:paraId="0D88CD00" w14:textId="77777777" w:rsidR="008F2AB0" w:rsidRDefault="008F2AB0" w:rsidP="000934FE">
      <w:pPr>
        <w:jc w:val="both"/>
        <w:rPr>
          <w:rFonts w:ascii="Arial" w:hAnsi="Arial" w:cs="Arial"/>
          <w:color w:val="7B7B7B" w:themeColor="accent3" w:themeShade="BF"/>
          <w:sz w:val="22"/>
          <w:szCs w:val="22"/>
          <w:lang w:val="en-GB"/>
        </w:rPr>
      </w:pPr>
    </w:p>
    <w:p w14:paraId="4104EAA8" w14:textId="6CBF3AE7" w:rsidR="005A15BC" w:rsidRPr="00CA379A" w:rsidRDefault="008F2AB0" w:rsidP="000934FE">
      <w:pPr>
        <w:jc w:val="both"/>
        <w:rPr>
          <w:rFonts w:ascii="Arial" w:hAnsi="Arial" w:cs="Arial"/>
          <w:b/>
          <w:bCs/>
          <w:i/>
          <w:iCs/>
          <w:color w:val="7B7B7B" w:themeColor="accent3" w:themeShade="BF"/>
          <w:sz w:val="22"/>
          <w:szCs w:val="22"/>
          <w:lang w:val="en-GB"/>
        </w:rPr>
      </w:pPr>
      <w:r w:rsidRPr="00CA379A">
        <w:rPr>
          <w:rFonts w:ascii="Arial" w:hAnsi="Arial" w:cs="Arial"/>
          <w:b/>
          <w:bCs/>
          <w:i/>
          <w:iCs/>
          <w:color w:val="7B7B7B" w:themeColor="accent3" w:themeShade="BF"/>
          <w:sz w:val="22"/>
          <w:szCs w:val="22"/>
          <w:lang w:val="en-GB"/>
        </w:rPr>
        <w:t>Floating charge</w:t>
      </w:r>
    </w:p>
    <w:p w14:paraId="61495BA1" w14:textId="6610FE6B" w:rsidR="005A15BC" w:rsidRDefault="004A69F6"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granted by a Company over </w:t>
      </w:r>
      <w:proofErr w:type="spellStart"/>
      <w:r>
        <w:rPr>
          <w:rFonts w:ascii="Arial" w:hAnsi="Arial" w:cs="Arial"/>
          <w:color w:val="7B7B7B" w:themeColor="accent3" w:themeShade="BF"/>
          <w:sz w:val="22"/>
          <w:szCs w:val="22"/>
          <w:lang w:val="en-GB"/>
        </w:rPr>
        <w:t>itd</w:t>
      </w:r>
      <w:proofErr w:type="spellEnd"/>
      <w:r>
        <w:rPr>
          <w:rFonts w:ascii="Arial" w:hAnsi="Arial" w:cs="Arial"/>
          <w:color w:val="7B7B7B" w:themeColor="accent3" w:themeShade="BF"/>
          <w:sz w:val="22"/>
          <w:szCs w:val="22"/>
          <w:lang w:val="en-GB"/>
        </w:rPr>
        <w:t xml:space="preserve"> assets, these assets are not crystalised and the Company is permitted to dispose of them without the consent of the </w:t>
      </w:r>
      <w:r w:rsidR="00CA379A">
        <w:rPr>
          <w:rFonts w:ascii="Arial" w:hAnsi="Arial" w:cs="Arial"/>
          <w:color w:val="7B7B7B" w:themeColor="accent3" w:themeShade="BF"/>
          <w:sz w:val="22"/>
          <w:szCs w:val="22"/>
          <w:lang w:val="en-GB"/>
        </w:rPr>
        <w:t>charge holder</w:t>
      </w:r>
      <w:r>
        <w:rPr>
          <w:rFonts w:ascii="Arial" w:hAnsi="Arial" w:cs="Arial"/>
          <w:color w:val="7B7B7B" w:themeColor="accent3" w:themeShade="BF"/>
          <w:sz w:val="22"/>
          <w:szCs w:val="22"/>
          <w:lang w:val="en-GB"/>
        </w:rPr>
        <w:t xml:space="preserve">, to a point until </w:t>
      </w:r>
      <w:r w:rsidR="00CA379A">
        <w:rPr>
          <w:rFonts w:ascii="Arial" w:hAnsi="Arial" w:cs="Arial"/>
          <w:color w:val="7B7B7B" w:themeColor="accent3" w:themeShade="BF"/>
          <w:sz w:val="22"/>
          <w:szCs w:val="22"/>
          <w:lang w:val="en-GB"/>
        </w:rPr>
        <w:t>crystallisation</w:t>
      </w:r>
      <w:r>
        <w:rPr>
          <w:rFonts w:ascii="Arial" w:hAnsi="Arial" w:cs="Arial"/>
          <w:color w:val="7B7B7B" w:themeColor="accent3" w:themeShade="BF"/>
          <w:sz w:val="22"/>
          <w:szCs w:val="22"/>
          <w:lang w:val="en-GB"/>
        </w:rPr>
        <w:t xml:space="preserve"> </w:t>
      </w:r>
      <w:r w:rsidR="00CA379A">
        <w:rPr>
          <w:rFonts w:ascii="Arial" w:hAnsi="Arial" w:cs="Arial"/>
          <w:color w:val="7B7B7B" w:themeColor="accent3" w:themeShade="BF"/>
          <w:sz w:val="22"/>
          <w:szCs w:val="22"/>
          <w:lang w:val="en-GB"/>
        </w:rPr>
        <w:t>occurs</w:t>
      </w:r>
      <w:r>
        <w:rPr>
          <w:rFonts w:ascii="Arial" w:hAnsi="Arial" w:cs="Arial"/>
          <w:color w:val="7B7B7B" w:themeColor="accent3" w:themeShade="BF"/>
          <w:sz w:val="22"/>
          <w:szCs w:val="22"/>
          <w:lang w:val="en-GB"/>
        </w:rPr>
        <w:t xml:space="preserve">. This type of security is typically for movable assets such as </w:t>
      </w:r>
      <w:r w:rsidR="00CA379A">
        <w:rPr>
          <w:rFonts w:ascii="Arial" w:hAnsi="Arial" w:cs="Arial"/>
          <w:color w:val="7B7B7B" w:themeColor="accent3" w:themeShade="BF"/>
          <w:sz w:val="22"/>
          <w:szCs w:val="22"/>
          <w:lang w:val="en-GB"/>
        </w:rPr>
        <w:t>stock</w:t>
      </w:r>
      <w:r>
        <w:rPr>
          <w:rFonts w:ascii="Arial" w:hAnsi="Arial" w:cs="Arial"/>
          <w:color w:val="7B7B7B" w:themeColor="accent3" w:themeShade="BF"/>
          <w:sz w:val="22"/>
          <w:szCs w:val="22"/>
          <w:lang w:val="en-GB"/>
        </w:rPr>
        <w:t xml:space="preserve">, the Company does not need to notify or gain consent of the </w:t>
      </w:r>
      <w:r w:rsidR="00CA379A">
        <w:rPr>
          <w:rFonts w:ascii="Arial" w:hAnsi="Arial" w:cs="Arial"/>
          <w:color w:val="7B7B7B" w:themeColor="accent3" w:themeShade="BF"/>
          <w:sz w:val="22"/>
          <w:szCs w:val="22"/>
          <w:lang w:val="en-GB"/>
        </w:rPr>
        <w:t>charge holder</w:t>
      </w:r>
      <w:r>
        <w:rPr>
          <w:rFonts w:ascii="Arial" w:hAnsi="Arial" w:cs="Arial"/>
          <w:color w:val="7B7B7B" w:themeColor="accent3" w:themeShade="BF"/>
          <w:sz w:val="22"/>
          <w:szCs w:val="22"/>
          <w:lang w:val="en-GB"/>
        </w:rPr>
        <w:t xml:space="preserve"> to sell in the normal course, but on a default event of </w:t>
      </w:r>
      <w:r w:rsidR="00CA379A">
        <w:rPr>
          <w:rFonts w:ascii="Arial" w:hAnsi="Arial" w:cs="Arial"/>
          <w:color w:val="7B7B7B" w:themeColor="accent3" w:themeShade="BF"/>
          <w:sz w:val="22"/>
          <w:szCs w:val="22"/>
          <w:lang w:val="en-GB"/>
        </w:rPr>
        <w:t>onset</w:t>
      </w:r>
      <w:r>
        <w:rPr>
          <w:rFonts w:ascii="Arial" w:hAnsi="Arial" w:cs="Arial"/>
          <w:color w:val="7B7B7B" w:themeColor="accent3" w:themeShade="BF"/>
          <w:sz w:val="22"/>
          <w:szCs w:val="22"/>
          <w:lang w:val="en-GB"/>
        </w:rPr>
        <w:t xml:space="preserve"> of </w:t>
      </w:r>
      <w:r w:rsidR="00CA379A">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the debt will crystalised and the </w:t>
      </w:r>
      <w:r w:rsidR="00CA379A">
        <w:rPr>
          <w:rFonts w:ascii="Arial" w:hAnsi="Arial" w:cs="Arial"/>
          <w:color w:val="7B7B7B" w:themeColor="accent3" w:themeShade="BF"/>
          <w:sz w:val="22"/>
          <w:szCs w:val="22"/>
          <w:lang w:val="en-GB"/>
        </w:rPr>
        <w:t>charge holder</w:t>
      </w:r>
      <w:r>
        <w:rPr>
          <w:rFonts w:ascii="Arial" w:hAnsi="Arial" w:cs="Arial"/>
          <w:color w:val="7B7B7B" w:themeColor="accent3" w:themeShade="BF"/>
          <w:sz w:val="22"/>
          <w:szCs w:val="22"/>
          <w:lang w:val="en-GB"/>
        </w:rPr>
        <w:t xml:space="preserve"> will have a claim over the realisations of these assets. Unlike the fixed charges the </w:t>
      </w:r>
      <w:r w:rsidR="00CA379A">
        <w:rPr>
          <w:rFonts w:ascii="Arial" w:hAnsi="Arial" w:cs="Arial"/>
          <w:color w:val="7B7B7B" w:themeColor="accent3" w:themeShade="BF"/>
          <w:sz w:val="22"/>
          <w:szCs w:val="22"/>
          <w:lang w:val="en-GB"/>
        </w:rPr>
        <w:t xml:space="preserve">charge </w:t>
      </w:r>
      <w:r>
        <w:rPr>
          <w:rFonts w:ascii="Arial" w:hAnsi="Arial" w:cs="Arial"/>
          <w:color w:val="7B7B7B" w:themeColor="accent3" w:themeShade="BF"/>
          <w:sz w:val="22"/>
          <w:szCs w:val="22"/>
          <w:lang w:val="en-GB"/>
        </w:rPr>
        <w:t>holder does not have powers</w:t>
      </w:r>
      <w:r w:rsidR="00CA379A">
        <w:rPr>
          <w:rFonts w:ascii="Arial" w:hAnsi="Arial" w:cs="Arial"/>
          <w:color w:val="7B7B7B" w:themeColor="accent3" w:themeShade="BF"/>
          <w:sz w:val="22"/>
          <w:szCs w:val="22"/>
          <w:lang w:val="en-GB"/>
        </w:rPr>
        <w:t xml:space="preserve"> outside of the liquidation preceding, </w:t>
      </w:r>
    </w:p>
    <w:p w14:paraId="36F22E89" w14:textId="77777777" w:rsidR="00CA379A" w:rsidRDefault="00CA379A" w:rsidP="000934FE">
      <w:pPr>
        <w:jc w:val="both"/>
        <w:rPr>
          <w:rFonts w:ascii="Arial" w:hAnsi="Arial" w:cs="Arial"/>
          <w:color w:val="7B7B7B" w:themeColor="accent3" w:themeShade="BF"/>
          <w:sz w:val="22"/>
          <w:szCs w:val="22"/>
          <w:lang w:val="en-GB"/>
        </w:rPr>
      </w:pPr>
    </w:p>
    <w:p w14:paraId="7A3433BE" w14:textId="34FD4A5B" w:rsidR="008F2AB0" w:rsidRDefault="005A15BC"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w:t>
      </w:r>
      <w:r w:rsidR="008F2AB0">
        <w:rPr>
          <w:rFonts w:ascii="Arial" w:hAnsi="Arial" w:cs="Arial"/>
          <w:color w:val="7B7B7B" w:themeColor="accent3" w:themeShade="BF"/>
          <w:sz w:val="22"/>
          <w:szCs w:val="22"/>
          <w:lang w:val="en-GB"/>
        </w:rPr>
        <w:t>ortgages and charges over shares in BVI Company</w:t>
      </w:r>
    </w:p>
    <w:p w14:paraId="741A45B8" w14:textId="4B642C6F" w:rsidR="00CA379A" w:rsidRDefault="00E36536" w:rsidP="00093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66 of the BCA – three remedies in this type of charge on default:</w:t>
      </w:r>
    </w:p>
    <w:p w14:paraId="5D0972FE" w14:textId="690C63AD" w:rsidR="00E36536" w:rsidRDefault="00494BE3" w:rsidP="00E36536">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Foreclose on the shares </w:t>
      </w:r>
    </w:p>
    <w:p w14:paraId="71CEA8A8" w14:textId="74D303BD" w:rsidR="00494BE3" w:rsidRDefault="00494BE3" w:rsidP="00E36536">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Sell the shares</w:t>
      </w:r>
    </w:p>
    <w:p w14:paraId="5E435255" w14:textId="34DE9A92" w:rsidR="00494BE3" w:rsidRPr="00E36536" w:rsidRDefault="00494BE3" w:rsidP="00E36536">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 a receiver over the shares </w:t>
      </w:r>
    </w:p>
    <w:p w14:paraId="40B1A8F4" w14:textId="47A89FC2" w:rsidR="00494BE3" w:rsidRDefault="00494BE3">
      <w:pPr>
        <w:rPr>
          <w:rFonts w:ascii="Arial" w:hAnsi="Arial" w:cs="Arial"/>
          <w:b/>
          <w:sz w:val="22"/>
          <w:szCs w:val="22"/>
          <w:lang w:val="en-GB"/>
        </w:rPr>
      </w:pPr>
    </w:p>
    <w:p w14:paraId="351A7ACA" w14:textId="3D033FC1"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0EEF1677" w14:textId="77777777" w:rsidR="00ED07D7" w:rsidRDefault="00ED07D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BVI are not party to any conventions or treaties in relation to the enforcement of local or foreign judgments. </w:t>
      </w:r>
    </w:p>
    <w:p w14:paraId="27A17A2F" w14:textId="77777777" w:rsidR="00ED07D7" w:rsidRDefault="00ED07D7" w:rsidP="008065CE">
      <w:pPr>
        <w:autoSpaceDE w:val="0"/>
        <w:autoSpaceDN w:val="0"/>
        <w:adjustRightInd w:val="0"/>
        <w:jc w:val="both"/>
        <w:rPr>
          <w:rFonts w:ascii="Arial" w:hAnsi="Arial" w:cs="Arial"/>
          <w:color w:val="7B7B7B" w:themeColor="accent3" w:themeShade="BF"/>
          <w:sz w:val="22"/>
          <w:szCs w:val="22"/>
          <w:lang w:val="en-GB"/>
        </w:rPr>
      </w:pPr>
    </w:p>
    <w:p w14:paraId="31D9855C" w14:textId="3A641265" w:rsidR="00ED07D7" w:rsidRDefault="00ED07D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Party to the UN Convention on the Recognition and </w:t>
      </w:r>
      <w:r w:rsidR="00BA2A9C">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 xml:space="preserve"> of Foreign </w:t>
      </w:r>
      <w:r w:rsidR="00BA2A9C">
        <w:rPr>
          <w:rFonts w:ascii="Arial" w:hAnsi="Arial" w:cs="Arial"/>
          <w:color w:val="7B7B7B" w:themeColor="accent3" w:themeShade="BF"/>
          <w:sz w:val="22"/>
          <w:szCs w:val="22"/>
          <w:lang w:val="en-GB"/>
        </w:rPr>
        <w:t>Arbitral</w:t>
      </w:r>
      <w:r>
        <w:rPr>
          <w:rFonts w:ascii="Arial" w:hAnsi="Arial" w:cs="Arial"/>
          <w:color w:val="7B7B7B" w:themeColor="accent3" w:themeShade="BF"/>
          <w:sz w:val="22"/>
          <w:szCs w:val="22"/>
          <w:lang w:val="en-GB"/>
        </w:rPr>
        <w:t xml:space="preserve"> Awards 1958. </w:t>
      </w:r>
      <w:r w:rsidR="00BA2A9C">
        <w:rPr>
          <w:rFonts w:ascii="Arial" w:hAnsi="Arial" w:cs="Arial"/>
          <w:color w:val="7B7B7B" w:themeColor="accent3" w:themeShade="BF"/>
          <w:sz w:val="22"/>
          <w:szCs w:val="22"/>
          <w:lang w:val="en-GB"/>
        </w:rPr>
        <w:t xml:space="preserve">This is only in relation to US proceedings. </w:t>
      </w:r>
    </w:p>
    <w:p w14:paraId="12B16C05" w14:textId="2C228974" w:rsidR="00BA2A9C" w:rsidRDefault="00BA2A9C" w:rsidP="008065CE">
      <w:pPr>
        <w:autoSpaceDE w:val="0"/>
        <w:autoSpaceDN w:val="0"/>
        <w:adjustRightInd w:val="0"/>
        <w:jc w:val="both"/>
        <w:rPr>
          <w:rFonts w:ascii="Arial" w:hAnsi="Arial" w:cs="Arial"/>
          <w:color w:val="7B7B7B" w:themeColor="accent3" w:themeShade="BF"/>
          <w:sz w:val="22"/>
          <w:szCs w:val="22"/>
          <w:lang w:val="en-GB"/>
        </w:rPr>
      </w:pPr>
    </w:p>
    <w:p w14:paraId="43FFFC09" w14:textId="4F6B24EC" w:rsidR="00BA2A9C" w:rsidRDefault="00BA2A9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Enforcement and recognition of foreign judgments in the BVI is governed by the Reciprocal Enforcement of Judgments Act (Cap 65) 1922 and common law. </w:t>
      </w:r>
    </w:p>
    <w:p w14:paraId="5C7446C7" w14:textId="73CC2059" w:rsidR="00F37FE2" w:rsidRDefault="00F37FE2" w:rsidP="008065CE">
      <w:pPr>
        <w:autoSpaceDE w:val="0"/>
        <w:autoSpaceDN w:val="0"/>
        <w:adjustRightInd w:val="0"/>
        <w:jc w:val="both"/>
        <w:rPr>
          <w:rFonts w:ascii="Arial" w:hAnsi="Arial" w:cs="Arial"/>
          <w:color w:val="7B7B7B" w:themeColor="accent3" w:themeShade="BF"/>
          <w:sz w:val="22"/>
          <w:szCs w:val="22"/>
          <w:lang w:val="en-GB"/>
        </w:rPr>
      </w:pPr>
    </w:p>
    <w:p w14:paraId="7901F149" w14:textId="04A77997" w:rsidR="00F37FE2" w:rsidRDefault="00F37FE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Enforcement of judgment in the BVI is only effective if there are assets held within the BVI, in which case for this example as noted Expat Properties does. </w:t>
      </w:r>
    </w:p>
    <w:p w14:paraId="2BC6258A" w14:textId="27F04A02" w:rsidR="00BA2A9C" w:rsidRDefault="00BA2A9C" w:rsidP="008065CE">
      <w:pPr>
        <w:autoSpaceDE w:val="0"/>
        <w:autoSpaceDN w:val="0"/>
        <w:adjustRightInd w:val="0"/>
        <w:jc w:val="both"/>
        <w:rPr>
          <w:rFonts w:ascii="Arial" w:hAnsi="Arial" w:cs="Arial"/>
          <w:color w:val="7B7B7B" w:themeColor="accent3" w:themeShade="BF"/>
          <w:sz w:val="22"/>
          <w:szCs w:val="22"/>
          <w:lang w:val="en-GB"/>
        </w:rPr>
      </w:pPr>
    </w:p>
    <w:p w14:paraId="4853F263" w14:textId="77D22926" w:rsidR="00F37FE2" w:rsidRDefault="00DA44E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1922 Act the judgement needs to be final </w:t>
      </w:r>
      <w:r w:rsidR="00FC2046">
        <w:rPr>
          <w:rFonts w:ascii="Arial" w:hAnsi="Arial" w:cs="Arial"/>
          <w:color w:val="7B7B7B" w:themeColor="accent3" w:themeShade="BF"/>
          <w:sz w:val="22"/>
          <w:szCs w:val="22"/>
          <w:lang w:val="en-GB"/>
        </w:rPr>
        <w:t xml:space="preserve">and conclusive monetary sums – in which case the judgement in the UK is final and of a conclusive monetary sum. </w:t>
      </w:r>
    </w:p>
    <w:p w14:paraId="54819E20" w14:textId="0B9C0D44" w:rsidR="00FC2046" w:rsidRDefault="00FC2046" w:rsidP="008065CE">
      <w:pPr>
        <w:autoSpaceDE w:val="0"/>
        <w:autoSpaceDN w:val="0"/>
        <w:adjustRightInd w:val="0"/>
        <w:jc w:val="both"/>
        <w:rPr>
          <w:rFonts w:ascii="Arial" w:hAnsi="Arial" w:cs="Arial"/>
          <w:color w:val="7B7B7B" w:themeColor="accent3" w:themeShade="BF"/>
          <w:sz w:val="22"/>
          <w:szCs w:val="22"/>
          <w:lang w:val="en-GB"/>
        </w:rPr>
      </w:pPr>
    </w:p>
    <w:p w14:paraId="7CB5A2CC" w14:textId="242543E3" w:rsidR="00FC2046" w:rsidRDefault="00AE44B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1922 Act also stipulates this must be a judgment of the High Court, of which again in this case is satisfied. </w:t>
      </w:r>
    </w:p>
    <w:p w14:paraId="44AA1443" w14:textId="4BD81C0A" w:rsidR="00AE44B5" w:rsidRDefault="00AE44B5" w:rsidP="008065CE">
      <w:pPr>
        <w:autoSpaceDE w:val="0"/>
        <w:autoSpaceDN w:val="0"/>
        <w:adjustRightInd w:val="0"/>
        <w:jc w:val="both"/>
        <w:rPr>
          <w:rFonts w:ascii="Arial" w:hAnsi="Arial" w:cs="Arial"/>
          <w:color w:val="7B7B7B" w:themeColor="accent3" w:themeShade="BF"/>
          <w:sz w:val="22"/>
          <w:szCs w:val="22"/>
          <w:lang w:val="en-GB"/>
        </w:rPr>
      </w:pPr>
    </w:p>
    <w:p w14:paraId="3CB89356" w14:textId="4A09AE0C" w:rsidR="00AE44B5" w:rsidRDefault="0035769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it to be noted the judgement will need to be registered with 12 month of the date of the judgment</w:t>
      </w:r>
      <w:r w:rsidR="00E7596D">
        <w:rPr>
          <w:rFonts w:ascii="Arial" w:hAnsi="Arial" w:cs="Arial"/>
          <w:color w:val="7B7B7B" w:themeColor="accent3" w:themeShade="BF"/>
          <w:sz w:val="22"/>
          <w:szCs w:val="22"/>
          <w:lang w:val="en-GB"/>
        </w:rPr>
        <w:t xml:space="preserve">, unless the BVI Court grants an </w:t>
      </w:r>
      <w:proofErr w:type="gramStart"/>
      <w:r w:rsidR="00E7596D">
        <w:rPr>
          <w:rFonts w:ascii="Arial" w:hAnsi="Arial" w:cs="Arial"/>
          <w:color w:val="7B7B7B" w:themeColor="accent3" w:themeShade="BF"/>
          <w:sz w:val="22"/>
          <w:szCs w:val="22"/>
          <w:lang w:val="en-GB"/>
        </w:rPr>
        <w:t>exception.</w:t>
      </w:r>
      <w:proofErr w:type="gramEnd"/>
      <w:r w:rsidR="00E7596D">
        <w:rPr>
          <w:rFonts w:ascii="Arial" w:hAnsi="Arial" w:cs="Arial"/>
          <w:color w:val="7B7B7B" w:themeColor="accent3" w:themeShade="BF"/>
          <w:sz w:val="22"/>
          <w:szCs w:val="22"/>
          <w:lang w:val="en-GB"/>
        </w:rPr>
        <w:t xml:space="preserve"> </w:t>
      </w:r>
    </w:p>
    <w:p w14:paraId="7066DFCB" w14:textId="35A45BFE" w:rsidR="00E7596D" w:rsidRDefault="00E7596D" w:rsidP="008065CE">
      <w:pPr>
        <w:autoSpaceDE w:val="0"/>
        <w:autoSpaceDN w:val="0"/>
        <w:adjustRightInd w:val="0"/>
        <w:jc w:val="both"/>
        <w:rPr>
          <w:rFonts w:ascii="Arial" w:hAnsi="Arial" w:cs="Arial"/>
          <w:color w:val="7B7B7B" w:themeColor="accent3" w:themeShade="BF"/>
          <w:sz w:val="22"/>
          <w:szCs w:val="22"/>
          <w:lang w:val="en-GB"/>
        </w:rPr>
      </w:pPr>
    </w:p>
    <w:p w14:paraId="7D69F2D1" w14:textId="61CF60C6" w:rsidR="00E7596D" w:rsidRDefault="00E7596D" w:rsidP="008065CE">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limited must therefore: </w:t>
      </w:r>
    </w:p>
    <w:p w14:paraId="6BC08157" w14:textId="2BC9AC88" w:rsidR="00E7596D" w:rsidRDefault="00E7596D" w:rsidP="00E7596D">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 to the BVI Court under CPR Part 72. </w:t>
      </w:r>
    </w:p>
    <w:p w14:paraId="72EC9F6A" w14:textId="4114BC7C" w:rsidR="00B761EA" w:rsidRDefault="00B761EA" w:rsidP="00B761EA">
      <w:pPr>
        <w:autoSpaceDE w:val="0"/>
        <w:autoSpaceDN w:val="0"/>
        <w:adjustRightInd w:val="0"/>
        <w:jc w:val="both"/>
        <w:rPr>
          <w:rFonts w:ascii="Arial" w:hAnsi="Arial" w:cs="Arial"/>
          <w:color w:val="7B7B7B" w:themeColor="accent3" w:themeShade="BF"/>
          <w:sz w:val="22"/>
          <w:szCs w:val="22"/>
          <w:lang w:val="en-GB"/>
        </w:rPr>
      </w:pPr>
    </w:p>
    <w:p w14:paraId="538FB065" w14:textId="2AFEF03A" w:rsidR="00B761EA" w:rsidRDefault="00FF2C10" w:rsidP="00B761E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w:t>
      </w:r>
      <w:r w:rsidR="00B761EA">
        <w:rPr>
          <w:rFonts w:ascii="Arial" w:hAnsi="Arial" w:cs="Arial"/>
          <w:color w:val="7B7B7B" w:themeColor="accent3" w:themeShade="BF"/>
          <w:sz w:val="22"/>
          <w:szCs w:val="22"/>
          <w:lang w:val="en-GB"/>
        </w:rPr>
        <w:t xml:space="preserve"> to section 3(2) of the 1922 Act, the Court may</w:t>
      </w:r>
      <w:r w:rsidR="00B93428">
        <w:rPr>
          <w:rFonts w:ascii="Arial" w:hAnsi="Arial" w:cs="Arial"/>
          <w:color w:val="7B7B7B" w:themeColor="accent3" w:themeShade="BF"/>
          <w:sz w:val="22"/>
          <w:szCs w:val="22"/>
          <w:lang w:val="en-GB"/>
        </w:rPr>
        <w:t xml:space="preserve"> not order the judgement be registered if:</w:t>
      </w:r>
    </w:p>
    <w:p w14:paraId="473F0064" w14:textId="1BD967C4" w:rsidR="00B93428" w:rsidRDefault="00B93428"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original court acted without jurisdiction </w:t>
      </w:r>
    </w:p>
    <w:p w14:paraId="7E6E81DF" w14:textId="0EF971D1" w:rsidR="00B93428" w:rsidRDefault="00B93428"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was not duly served with the process of the original court and did not appear, withstanding that he is ordinarily resident</w:t>
      </w:r>
      <w:r w:rsidR="00FA2047">
        <w:rPr>
          <w:rFonts w:ascii="Arial" w:hAnsi="Arial" w:cs="Arial"/>
          <w:color w:val="7B7B7B" w:themeColor="accent3" w:themeShade="BF"/>
          <w:sz w:val="22"/>
          <w:szCs w:val="22"/>
          <w:lang w:val="en-GB"/>
        </w:rPr>
        <w:t xml:space="preserve"> or carrying on business within the jurisdiction of that court of agreed to submit to the jurisdiction of the court </w:t>
      </w:r>
    </w:p>
    <w:p w14:paraId="12901208" w14:textId="6101A810" w:rsidR="00FA2047" w:rsidRDefault="00FA2047"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Obtained by fraud </w:t>
      </w:r>
    </w:p>
    <w:p w14:paraId="1799645A" w14:textId="28A94A11" w:rsidR="00FA2047" w:rsidRDefault="00FA2047"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 of the </w:t>
      </w:r>
      <w:r w:rsidR="00FF2C10">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is pending </w:t>
      </w:r>
    </w:p>
    <w:p w14:paraId="329E732E" w14:textId="0A347E82" w:rsidR="00FA2047" w:rsidRDefault="00FF2C10"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Judgement related to a cause of action which for reasons of public policy could not be entertained by the Court </w:t>
      </w:r>
    </w:p>
    <w:p w14:paraId="1AE5E784" w14:textId="3E169DDB" w:rsidR="00FF2C10" w:rsidRDefault="00FF2C10" w:rsidP="00B93428">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being a person who was neither carrying on business nor ordinarily resident within the jurisdiction of the original court, did not voluntarily appear or otherwise submit of agree to the jurisdiction </w:t>
      </w:r>
    </w:p>
    <w:p w14:paraId="35632B29" w14:textId="04A36B05" w:rsidR="00FF2C10" w:rsidRDefault="00FF2C10" w:rsidP="00FF2C10">
      <w:pPr>
        <w:autoSpaceDE w:val="0"/>
        <w:autoSpaceDN w:val="0"/>
        <w:adjustRightInd w:val="0"/>
        <w:jc w:val="both"/>
        <w:rPr>
          <w:rFonts w:ascii="Arial" w:hAnsi="Arial" w:cs="Arial"/>
          <w:color w:val="7B7B7B" w:themeColor="accent3" w:themeShade="BF"/>
          <w:sz w:val="22"/>
          <w:szCs w:val="22"/>
          <w:lang w:val="en-GB"/>
        </w:rPr>
      </w:pPr>
    </w:p>
    <w:p w14:paraId="0C4D566B" w14:textId="48E7FE38" w:rsidR="00FF2C10" w:rsidRPr="00FF2C10" w:rsidRDefault="00FF2C10" w:rsidP="00FF2C1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may therefore bring an issue for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Limited that the </w:t>
      </w:r>
      <w:r w:rsidR="004F5766">
        <w:rPr>
          <w:rFonts w:ascii="Arial" w:hAnsi="Arial" w:cs="Arial"/>
          <w:color w:val="7B7B7B" w:themeColor="accent3" w:themeShade="BF"/>
          <w:sz w:val="22"/>
          <w:szCs w:val="22"/>
          <w:lang w:val="en-GB"/>
        </w:rPr>
        <w:t>debtor, being Expat Properties Limited, did not appear at the hearing within the UK. It would need to be determined if they (Expat Properties) were given sufficient notice and or service in relation to</w:t>
      </w:r>
      <w:r w:rsidR="00DD0FA1">
        <w:rPr>
          <w:rFonts w:ascii="Arial" w:hAnsi="Arial" w:cs="Arial"/>
          <w:color w:val="7B7B7B" w:themeColor="accent3" w:themeShade="BF"/>
          <w:sz w:val="22"/>
          <w:szCs w:val="22"/>
          <w:lang w:val="en-GB"/>
        </w:rPr>
        <w:t xml:space="preserve"> the</w:t>
      </w:r>
      <w:r w:rsidR="004F5766">
        <w:rPr>
          <w:rFonts w:ascii="Arial" w:hAnsi="Arial" w:cs="Arial"/>
          <w:color w:val="7B7B7B" w:themeColor="accent3" w:themeShade="BF"/>
          <w:sz w:val="22"/>
          <w:szCs w:val="22"/>
          <w:lang w:val="en-GB"/>
        </w:rPr>
        <w:t xml:space="preserve"> hearing, and if it was by voluntary basis that </w:t>
      </w:r>
      <w:r w:rsidR="00FA312F">
        <w:rPr>
          <w:rFonts w:ascii="Arial" w:hAnsi="Arial" w:cs="Arial"/>
          <w:color w:val="7B7B7B" w:themeColor="accent3" w:themeShade="BF"/>
          <w:sz w:val="22"/>
          <w:szCs w:val="22"/>
          <w:lang w:val="en-GB"/>
        </w:rPr>
        <w:t xml:space="preserve">they did not attend the hearing. </w:t>
      </w:r>
    </w:p>
    <w:p w14:paraId="5E049F1B" w14:textId="77777777" w:rsidR="00ED07D7" w:rsidRDefault="00ED07D7" w:rsidP="008065CE">
      <w:pPr>
        <w:autoSpaceDE w:val="0"/>
        <w:autoSpaceDN w:val="0"/>
        <w:adjustRightInd w:val="0"/>
        <w:jc w:val="both"/>
        <w:rPr>
          <w:rFonts w:ascii="Arial" w:hAnsi="Arial" w:cs="Arial"/>
          <w:color w:val="7B7B7B" w:themeColor="accent3" w:themeShade="BF"/>
          <w:sz w:val="22"/>
          <w:szCs w:val="22"/>
          <w:lang w:val="en-GB"/>
        </w:rPr>
      </w:pPr>
    </w:p>
    <w:p w14:paraId="4EF461EE" w14:textId="67B9DDCF" w:rsidR="00110980" w:rsidRDefault="00110980">
      <w:pPr>
        <w:rPr>
          <w:rFonts w:ascii="Arial" w:hAnsi="Arial" w:cs="Arial"/>
          <w:b/>
          <w:bCs/>
          <w:sz w:val="22"/>
          <w:szCs w:val="22"/>
          <w:highlight w:val="yellow"/>
          <w:lang w:val="en-GB"/>
        </w:rPr>
      </w:pPr>
    </w:p>
    <w:p w14:paraId="0D482BB8" w14:textId="37518F54" w:rsidR="007F659B" w:rsidRPr="00966100" w:rsidRDefault="00102CC9" w:rsidP="008065CE">
      <w:pPr>
        <w:jc w:val="both"/>
        <w:rPr>
          <w:rFonts w:ascii="Arial" w:hAnsi="Arial" w:cs="Arial"/>
          <w:b/>
          <w:bCs/>
          <w:sz w:val="22"/>
          <w:szCs w:val="22"/>
          <w:lang w:val="en-GB"/>
        </w:rPr>
      </w:pPr>
      <w:r w:rsidRPr="00966100">
        <w:rPr>
          <w:rFonts w:ascii="Arial" w:hAnsi="Arial" w:cs="Arial"/>
          <w:b/>
          <w:bCs/>
          <w:sz w:val="22"/>
          <w:szCs w:val="22"/>
          <w:lang w:val="en-GB"/>
        </w:rPr>
        <w:t xml:space="preserve">Question 4.2 [maximum </w:t>
      </w:r>
      <w:r w:rsidR="008E73F9" w:rsidRPr="00966100">
        <w:rPr>
          <w:rFonts w:ascii="Arial" w:hAnsi="Arial" w:cs="Arial"/>
          <w:b/>
          <w:bCs/>
          <w:sz w:val="22"/>
          <w:szCs w:val="22"/>
          <w:lang w:val="en-GB"/>
        </w:rPr>
        <w:t>9</w:t>
      </w:r>
      <w:r w:rsidRPr="00966100">
        <w:rPr>
          <w:rFonts w:ascii="Arial" w:hAnsi="Arial" w:cs="Arial"/>
          <w:b/>
          <w:bCs/>
          <w:sz w:val="22"/>
          <w:szCs w:val="22"/>
          <w:lang w:val="en-GB"/>
        </w:rPr>
        <w:t xml:space="preserve"> marks</w:t>
      </w:r>
      <w:r w:rsidR="00087F21" w:rsidRPr="00966100">
        <w:rPr>
          <w:rFonts w:ascii="Arial" w:hAnsi="Arial" w:cs="Arial"/>
          <w:b/>
          <w:bCs/>
          <w:sz w:val="22"/>
          <w:szCs w:val="22"/>
          <w:lang w:val="en-GB"/>
        </w:rPr>
        <w:t>]</w:t>
      </w:r>
    </w:p>
    <w:p w14:paraId="24C1E625" w14:textId="77777777" w:rsidR="00102CC9" w:rsidRPr="00966100" w:rsidRDefault="00102CC9" w:rsidP="008065CE">
      <w:pPr>
        <w:jc w:val="both"/>
        <w:rPr>
          <w:rFonts w:ascii="Arial" w:hAnsi="Arial" w:cs="Arial"/>
          <w:sz w:val="22"/>
          <w:szCs w:val="22"/>
          <w:lang w:val="en-GB"/>
        </w:rPr>
      </w:pPr>
    </w:p>
    <w:p w14:paraId="6F5E1053" w14:textId="27A5733E" w:rsidR="00BA4849" w:rsidRPr="00966100" w:rsidRDefault="00074353" w:rsidP="008065CE">
      <w:pPr>
        <w:jc w:val="both"/>
        <w:rPr>
          <w:rFonts w:ascii="Arial" w:hAnsi="Arial" w:cs="Arial"/>
          <w:sz w:val="22"/>
          <w:szCs w:val="22"/>
          <w:lang w:val="en-GB"/>
        </w:rPr>
      </w:pPr>
      <w:r w:rsidRPr="00966100">
        <w:rPr>
          <w:rFonts w:ascii="Arial" w:hAnsi="Arial" w:cs="Arial"/>
          <w:sz w:val="22"/>
          <w:szCs w:val="22"/>
          <w:lang w:val="en-GB"/>
        </w:rPr>
        <w:t>Abbeydale</w:t>
      </w:r>
      <w:r w:rsidR="002A74F6" w:rsidRPr="00966100">
        <w:rPr>
          <w:rFonts w:ascii="Arial" w:hAnsi="Arial" w:cs="Arial"/>
          <w:sz w:val="22"/>
          <w:szCs w:val="22"/>
          <w:lang w:val="en-GB"/>
        </w:rPr>
        <w:t xml:space="preserve"> Limited, a company incorporated in </w:t>
      </w:r>
      <w:r w:rsidR="00BA4849" w:rsidRPr="00966100">
        <w:rPr>
          <w:rFonts w:ascii="Arial" w:hAnsi="Arial" w:cs="Arial"/>
          <w:sz w:val="22"/>
          <w:szCs w:val="22"/>
          <w:lang w:val="en-GB"/>
        </w:rPr>
        <w:t>England</w:t>
      </w:r>
      <w:r w:rsidR="00F07A01" w:rsidRPr="00966100">
        <w:rPr>
          <w:rFonts w:ascii="Arial" w:hAnsi="Arial" w:cs="Arial"/>
          <w:sz w:val="22"/>
          <w:szCs w:val="22"/>
          <w:lang w:val="en-GB"/>
        </w:rPr>
        <w:t>,</w:t>
      </w:r>
      <w:r w:rsidR="002A74F6" w:rsidRPr="00966100">
        <w:rPr>
          <w:rFonts w:ascii="Arial" w:hAnsi="Arial" w:cs="Arial"/>
          <w:sz w:val="22"/>
          <w:szCs w:val="22"/>
          <w:lang w:val="en-GB"/>
        </w:rPr>
        <w:t xml:space="preserve"> and </w:t>
      </w:r>
      <w:proofErr w:type="spellStart"/>
      <w:r w:rsidR="00B40A71" w:rsidRPr="00966100">
        <w:rPr>
          <w:rFonts w:ascii="Arial" w:hAnsi="Arial" w:cs="Arial"/>
          <w:sz w:val="22"/>
          <w:szCs w:val="22"/>
          <w:lang w:val="en-GB"/>
        </w:rPr>
        <w:t>Dendoncker</w:t>
      </w:r>
      <w:proofErr w:type="spellEnd"/>
      <w:r w:rsidR="002A74F6" w:rsidRPr="00966100">
        <w:rPr>
          <w:rFonts w:ascii="Arial" w:hAnsi="Arial" w:cs="Arial"/>
          <w:sz w:val="22"/>
          <w:szCs w:val="22"/>
          <w:lang w:val="en-GB"/>
        </w:rPr>
        <w:t xml:space="preserve"> Limited, a company incorporated in </w:t>
      </w:r>
      <w:r w:rsidR="00BA4849" w:rsidRPr="00966100">
        <w:rPr>
          <w:rFonts w:ascii="Arial" w:hAnsi="Arial" w:cs="Arial"/>
          <w:sz w:val="22"/>
          <w:szCs w:val="22"/>
          <w:lang w:val="en-GB"/>
        </w:rPr>
        <w:t>the BVI</w:t>
      </w:r>
      <w:r w:rsidR="002A74F6" w:rsidRPr="00966100">
        <w:rPr>
          <w:rFonts w:ascii="Arial" w:hAnsi="Arial" w:cs="Arial"/>
          <w:sz w:val="22"/>
          <w:szCs w:val="22"/>
          <w:lang w:val="en-GB"/>
        </w:rPr>
        <w:t>, entered into a loan agreement</w:t>
      </w:r>
      <w:r w:rsidR="00F07A01" w:rsidRPr="00966100">
        <w:rPr>
          <w:rFonts w:ascii="Arial" w:hAnsi="Arial" w:cs="Arial"/>
          <w:sz w:val="22"/>
          <w:szCs w:val="22"/>
          <w:lang w:val="en-GB"/>
        </w:rPr>
        <w:t xml:space="preserve"> for the purchase of a property on </w:t>
      </w:r>
      <w:r w:rsidR="00CD37F1" w:rsidRPr="00966100">
        <w:rPr>
          <w:rFonts w:ascii="Arial" w:hAnsi="Arial" w:cs="Arial"/>
          <w:sz w:val="22"/>
          <w:szCs w:val="22"/>
          <w:lang w:val="en-GB"/>
        </w:rPr>
        <w:t>Necker</w:t>
      </w:r>
      <w:r w:rsidR="00F07A01" w:rsidRPr="00966100">
        <w:rPr>
          <w:rFonts w:ascii="Arial" w:hAnsi="Arial" w:cs="Arial"/>
          <w:sz w:val="22"/>
          <w:szCs w:val="22"/>
          <w:lang w:val="en-GB"/>
        </w:rPr>
        <w:t xml:space="preserve"> Island</w:t>
      </w:r>
      <w:r w:rsidR="0026301C" w:rsidRPr="00966100">
        <w:rPr>
          <w:rFonts w:ascii="Arial" w:hAnsi="Arial" w:cs="Arial"/>
          <w:sz w:val="22"/>
          <w:szCs w:val="22"/>
          <w:lang w:val="en-GB"/>
        </w:rPr>
        <w:t xml:space="preserve"> in the BVI</w:t>
      </w:r>
      <w:r w:rsidR="002A74F6" w:rsidRPr="00966100">
        <w:rPr>
          <w:rFonts w:ascii="Arial" w:hAnsi="Arial" w:cs="Arial"/>
          <w:sz w:val="22"/>
          <w:szCs w:val="22"/>
          <w:lang w:val="en-GB"/>
        </w:rPr>
        <w:t xml:space="preserve">. </w:t>
      </w:r>
      <w:r w:rsidR="00F07A01" w:rsidRPr="00966100">
        <w:rPr>
          <w:rFonts w:ascii="Arial" w:hAnsi="Arial" w:cs="Arial"/>
          <w:sz w:val="22"/>
          <w:szCs w:val="22"/>
          <w:lang w:val="en-GB"/>
        </w:rPr>
        <w:t>Under</w:t>
      </w:r>
      <w:r w:rsidR="002A74F6" w:rsidRPr="00966100">
        <w:rPr>
          <w:rFonts w:ascii="Arial" w:hAnsi="Arial" w:cs="Arial"/>
          <w:sz w:val="22"/>
          <w:szCs w:val="22"/>
          <w:lang w:val="en-GB"/>
        </w:rPr>
        <w:t xml:space="preserve"> the </w:t>
      </w:r>
      <w:r w:rsidR="00F07A01" w:rsidRPr="00966100">
        <w:rPr>
          <w:rFonts w:ascii="Arial" w:hAnsi="Arial" w:cs="Arial"/>
          <w:sz w:val="22"/>
          <w:szCs w:val="22"/>
          <w:lang w:val="en-GB"/>
        </w:rPr>
        <w:t xml:space="preserve">terms of the </w:t>
      </w:r>
      <w:r w:rsidR="002A74F6" w:rsidRPr="00966100">
        <w:rPr>
          <w:rFonts w:ascii="Arial" w:hAnsi="Arial" w:cs="Arial"/>
          <w:sz w:val="22"/>
          <w:szCs w:val="22"/>
          <w:lang w:val="en-GB"/>
        </w:rPr>
        <w:t xml:space="preserve">loan agreement, </w:t>
      </w:r>
      <w:r w:rsidR="007D2A74" w:rsidRPr="00966100">
        <w:rPr>
          <w:rFonts w:ascii="Arial" w:hAnsi="Arial" w:cs="Arial"/>
          <w:sz w:val="22"/>
          <w:szCs w:val="22"/>
          <w:lang w:val="en-GB"/>
        </w:rPr>
        <w:t>Abbeydale</w:t>
      </w:r>
      <w:r w:rsidR="002A74F6" w:rsidRPr="00966100">
        <w:rPr>
          <w:rFonts w:ascii="Arial" w:hAnsi="Arial" w:cs="Arial"/>
          <w:sz w:val="22"/>
          <w:szCs w:val="22"/>
          <w:lang w:val="en-GB"/>
        </w:rPr>
        <w:t xml:space="preserve"> </w:t>
      </w:r>
      <w:r w:rsidR="00F07A01" w:rsidRPr="00966100">
        <w:rPr>
          <w:rFonts w:ascii="Arial" w:hAnsi="Arial" w:cs="Arial"/>
          <w:sz w:val="22"/>
          <w:szCs w:val="22"/>
          <w:lang w:val="en-GB"/>
        </w:rPr>
        <w:t>transferred US</w:t>
      </w:r>
      <w:r w:rsidR="00DF305A" w:rsidRPr="00966100">
        <w:rPr>
          <w:rFonts w:ascii="Arial" w:hAnsi="Arial" w:cs="Arial"/>
          <w:sz w:val="22"/>
          <w:szCs w:val="22"/>
          <w:lang w:val="en-GB"/>
        </w:rPr>
        <w:t xml:space="preserve">D </w:t>
      </w:r>
      <w:r w:rsidR="00F07A01" w:rsidRPr="00966100">
        <w:rPr>
          <w:rFonts w:ascii="Arial" w:hAnsi="Arial" w:cs="Arial"/>
          <w:sz w:val="22"/>
          <w:szCs w:val="22"/>
          <w:lang w:val="en-GB"/>
        </w:rPr>
        <w:t>1</w:t>
      </w:r>
      <w:r w:rsidR="004F7504" w:rsidRPr="00966100">
        <w:rPr>
          <w:rFonts w:ascii="Arial" w:hAnsi="Arial" w:cs="Arial"/>
          <w:sz w:val="22"/>
          <w:szCs w:val="22"/>
          <w:lang w:val="en-GB"/>
        </w:rPr>
        <w:t>2</w:t>
      </w:r>
      <w:r w:rsidR="002A74F6" w:rsidRPr="00966100">
        <w:rPr>
          <w:rFonts w:ascii="Arial" w:hAnsi="Arial" w:cs="Arial"/>
          <w:sz w:val="22"/>
          <w:szCs w:val="22"/>
          <w:lang w:val="en-GB"/>
        </w:rPr>
        <w:t xml:space="preserve">,000,000 to </w:t>
      </w:r>
      <w:proofErr w:type="spellStart"/>
      <w:r w:rsidR="007D2A74" w:rsidRPr="00966100">
        <w:rPr>
          <w:rFonts w:ascii="Arial" w:hAnsi="Arial" w:cs="Arial"/>
          <w:sz w:val="22"/>
          <w:szCs w:val="22"/>
          <w:lang w:val="en-GB"/>
        </w:rPr>
        <w:t>Dendoncker</w:t>
      </w:r>
      <w:proofErr w:type="spellEnd"/>
      <w:r w:rsidR="00F07A01" w:rsidRPr="00966100">
        <w:rPr>
          <w:rFonts w:ascii="Arial" w:hAnsi="Arial" w:cs="Arial"/>
          <w:sz w:val="22"/>
          <w:szCs w:val="22"/>
          <w:lang w:val="en-GB"/>
        </w:rPr>
        <w:t xml:space="preserve"> and </w:t>
      </w:r>
      <w:proofErr w:type="spellStart"/>
      <w:r w:rsidR="007D2A74" w:rsidRPr="00966100">
        <w:rPr>
          <w:rFonts w:ascii="Arial" w:hAnsi="Arial" w:cs="Arial"/>
          <w:sz w:val="22"/>
          <w:szCs w:val="22"/>
          <w:lang w:val="en-GB"/>
        </w:rPr>
        <w:t>Dendoncker</w:t>
      </w:r>
      <w:proofErr w:type="spellEnd"/>
      <w:r w:rsidR="00F07A01" w:rsidRPr="00966100">
        <w:rPr>
          <w:rFonts w:ascii="Arial" w:hAnsi="Arial" w:cs="Arial"/>
          <w:sz w:val="22"/>
          <w:szCs w:val="22"/>
          <w:lang w:val="en-GB"/>
        </w:rPr>
        <w:t xml:space="preserve"> successfully purchased the property. Subsequently, </w:t>
      </w:r>
      <w:proofErr w:type="spellStart"/>
      <w:r w:rsidR="007D2A74" w:rsidRPr="00966100">
        <w:rPr>
          <w:rFonts w:ascii="Arial" w:hAnsi="Arial" w:cs="Arial"/>
          <w:sz w:val="22"/>
          <w:szCs w:val="22"/>
          <w:lang w:val="en-GB"/>
        </w:rPr>
        <w:t>Dendoncker</w:t>
      </w:r>
      <w:proofErr w:type="spellEnd"/>
      <w:r w:rsidR="00F07A01" w:rsidRPr="00966100">
        <w:rPr>
          <w:rFonts w:ascii="Arial" w:hAnsi="Arial" w:cs="Arial"/>
          <w:sz w:val="22"/>
          <w:szCs w:val="22"/>
          <w:lang w:val="en-GB"/>
        </w:rPr>
        <w:t xml:space="preserve"> failed to make any of the loan repayments pursuant to the repayment clauses. As a result</w:t>
      </w:r>
      <w:r w:rsidR="00404E66" w:rsidRPr="00966100">
        <w:rPr>
          <w:rFonts w:ascii="Arial" w:hAnsi="Arial" w:cs="Arial"/>
          <w:sz w:val="22"/>
          <w:szCs w:val="22"/>
          <w:lang w:val="en-GB"/>
        </w:rPr>
        <w:t xml:space="preserve"> of this failure</w:t>
      </w:r>
      <w:r w:rsidR="00F07A01" w:rsidRPr="00966100">
        <w:rPr>
          <w:rFonts w:ascii="Arial" w:hAnsi="Arial" w:cs="Arial"/>
          <w:sz w:val="22"/>
          <w:szCs w:val="22"/>
          <w:lang w:val="en-GB"/>
        </w:rPr>
        <w:t xml:space="preserve">, </w:t>
      </w:r>
      <w:r w:rsidR="007D2A74" w:rsidRPr="00966100">
        <w:rPr>
          <w:rFonts w:ascii="Arial" w:hAnsi="Arial" w:cs="Arial"/>
          <w:sz w:val="22"/>
          <w:szCs w:val="22"/>
          <w:lang w:val="en-GB"/>
        </w:rPr>
        <w:t>Abbe</w:t>
      </w:r>
      <w:r w:rsidR="00DA41CD" w:rsidRPr="00966100">
        <w:rPr>
          <w:rFonts w:ascii="Arial" w:hAnsi="Arial" w:cs="Arial"/>
          <w:sz w:val="22"/>
          <w:szCs w:val="22"/>
          <w:lang w:val="en-GB"/>
        </w:rPr>
        <w:t>ydale</w:t>
      </w:r>
      <w:r w:rsidR="00F07A01" w:rsidRPr="00966100">
        <w:rPr>
          <w:rFonts w:ascii="Arial" w:hAnsi="Arial" w:cs="Arial"/>
          <w:sz w:val="22"/>
          <w:szCs w:val="22"/>
          <w:lang w:val="en-GB"/>
        </w:rPr>
        <w:t xml:space="preserve"> made a demand for</w:t>
      </w:r>
      <w:r w:rsidR="00404E66" w:rsidRPr="00966100">
        <w:rPr>
          <w:rFonts w:ascii="Arial" w:hAnsi="Arial" w:cs="Arial"/>
          <w:sz w:val="22"/>
          <w:szCs w:val="22"/>
          <w:lang w:val="en-GB"/>
        </w:rPr>
        <w:t xml:space="preserve"> immediate</w:t>
      </w:r>
      <w:r w:rsidR="00F07A01" w:rsidRPr="00966100">
        <w:rPr>
          <w:rFonts w:ascii="Arial" w:hAnsi="Arial" w:cs="Arial"/>
          <w:sz w:val="22"/>
          <w:szCs w:val="22"/>
          <w:lang w:val="en-GB"/>
        </w:rPr>
        <w:t xml:space="preserve"> repayment in full, as it was entitled to do under the agreement.</w:t>
      </w:r>
      <w:r w:rsidR="00BA4849" w:rsidRPr="00966100">
        <w:rPr>
          <w:rFonts w:ascii="Arial" w:hAnsi="Arial" w:cs="Arial"/>
          <w:sz w:val="22"/>
          <w:szCs w:val="22"/>
          <w:lang w:val="en-GB"/>
        </w:rPr>
        <w:t xml:space="preserve"> </w:t>
      </w:r>
      <w:proofErr w:type="spellStart"/>
      <w:r w:rsidR="00DA41CD" w:rsidRPr="00966100">
        <w:rPr>
          <w:rFonts w:ascii="Arial" w:hAnsi="Arial" w:cs="Arial"/>
          <w:sz w:val="22"/>
          <w:szCs w:val="22"/>
          <w:lang w:val="en-GB"/>
        </w:rPr>
        <w:t>Dendoncker</w:t>
      </w:r>
      <w:proofErr w:type="spellEnd"/>
      <w:r w:rsidR="00BA4849" w:rsidRPr="00966100">
        <w:rPr>
          <w:rFonts w:ascii="Arial" w:hAnsi="Arial" w:cs="Arial"/>
          <w:sz w:val="22"/>
          <w:szCs w:val="22"/>
          <w:lang w:val="en-GB"/>
        </w:rPr>
        <w:t xml:space="preserve"> failed to </w:t>
      </w:r>
      <w:r w:rsidR="0026301C" w:rsidRPr="00966100">
        <w:rPr>
          <w:rFonts w:ascii="Arial" w:hAnsi="Arial" w:cs="Arial"/>
          <w:sz w:val="22"/>
          <w:szCs w:val="22"/>
          <w:lang w:val="en-GB"/>
        </w:rPr>
        <w:t xml:space="preserve">make </w:t>
      </w:r>
      <w:r w:rsidR="007B5462" w:rsidRPr="00966100">
        <w:rPr>
          <w:rFonts w:ascii="Arial" w:hAnsi="Arial" w:cs="Arial"/>
          <w:sz w:val="22"/>
          <w:szCs w:val="22"/>
          <w:lang w:val="en-GB"/>
        </w:rPr>
        <w:t xml:space="preserve">any </w:t>
      </w:r>
      <w:r w:rsidR="00BA4849" w:rsidRPr="00966100">
        <w:rPr>
          <w:rFonts w:ascii="Arial" w:hAnsi="Arial" w:cs="Arial"/>
          <w:sz w:val="22"/>
          <w:szCs w:val="22"/>
          <w:lang w:val="en-GB"/>
        </w:rPr>
        <w:t>repayment</w:t>
      </w:r>
      <w:r w:rsidR="00DA786B" w:rsidRPr="00966100">
        <w:rPr>
          <w:rFonts w:ascii="Arial" w:hAnsi="Arial" w:cs="Arial"/>
          <w:sz w:val="22"/>
          <w:szCs w:val="22"/>
          <w:lang w:val="en-GB"/>
        </w:rPr>
        <w:t>s</w:t>
      </w:r>
      <w:r w:rsidR="00BA4849" w:rsidRPr="00966100">
        <w:rPr>
          <w:rFonts w:ascii="Arial" w:hAnsi="Arial" w:cs="Arial"/>
          <w:sz w:val="22"/>
          <w:szCs w:val="22"/>
          <w:lang w:val="en-GB"/>
        </w:rPr>
        <w:t xml:space="preserve"> in full</w:t>
      </w:r>
      <w:r w:rsidR="00DA786B" w:rsidRPr="00966100">
        <w:rPr>
          <w:rFonts w:ascii="Arial" w:hAnsi="Arial" w:cs="Arial"/>
          <w:sz w:val="22"/>
          <w:szCs w:val="22"/>
          <w:lang w:val="en-GB"/>
        </w:rPr>
        <w:t xml:space="preserve"> or in part</w:t>
      </w:r>
      <w:r w:rsidR="00BA4849" w:rsidRPr="00966100">
        <w:rPr>
          <w:rFonts w:ascii="Arial" w:hAnsi="Arial" w:cs="Arial"/>
          <w:sz w:val="22"/>
          <w:szCs w:val="22"/>
          <w:lang w:val="en-GB"/>
        </w:rPr>
        <w:t>.</w:t>
      </w:r>
      <w:r w:rsidR="00F07A01" w:rsidRPr="00966100">
        <w:rPr>
          <w:rFonts w:ascii="Arial" w:hAnsi="Arial" w:cs="Arial"/>
          <w:sz w:val="22"/>
          <w:szCs w:val="22"/>
          <w:lang w:val="en-GB"/>
        </w:rPr>
        <w:t xml:space="preserve"> </w:t>
      </w:r>
    </w:p>
    <w:p w14:paraId="089DA31C" w14:textId="77777777" w:rsidR="00BA4849" w:rsidRPr="00966100"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sidRPr="00966100">
        <w:rPr>
          <w:rFonts w:ascii="Arial" w:hAnsi="Arial" w:cs="Arial"/>
          <w:sz w:val="22"/>
          <w:szCs w:val="22"/>
          <w:lang w:val="en-GB"/>
        </w:rPr>
        <w:t>Providing</w:t>
      </w:r>
      <w:r w:rsidR="00BA4849" w:rsidRPr="00966100">
        <w:rPr>
          <w:rFonts w:ascii="Arial" w:hAnsi="Arial" w:cs="Arial"/>
          <w:sz w:val="22"/>
          <w:szCs w:val="22"/>
          <w:lang w:val="en-GB"/>
        </w:rPr>
        <w:t xml:space="preserve"> reasons</w:t>
      </w:r>
      <w:r w:rsidR="00DA786B" w:rsidRPr="00966100">
        <w:rPr>
          <w:rFonts w:ascii="Arial" w:hAnsi="Arial" w:cs="Arial"/>
          <w:sz w:val="22"/>
          <w:szCs w:val="22"/>
          <w:lang w:val="en-GB"/>
        </w:rPr>
        <w:t>,</w:t>
      </w:r>
      <w:r w:rsidR="00BA4849" w:rsidRPr="00966100">
        <w:rPr>
          <w:rFonts w:ascii="Arial" w:hAnsi="Arial" w:cs="Arial"/>
          <w:sz w:val="22"/>
          <w:szCs w:val="22"/>
          <w:lang w:val="en-GB"/>
        </w:rPr>
        <w:t xml:space="preserve"> with </w:t>
      </w:r>
      <w:proofErr w:type="gramStart"/>
      <w:r w:rsidR="00BA4849" w:rsidRPr="00966100">
        <w:rPr>
          <w:rFonts w:ascii="Arial" w:hAnsi="Arial" w:cs="Arial"/>
          <w:sz w:val="22"/>
          <w:szCs w:val="22"/>
          <w:lang w:val="en-GB"/>
        </w:rPr>
        <w:t>particular reference</w:t>
      </w:r>
      <w:proofErr w:type="gramEnd"/>
      <w:r w:rsidR="00BA4849" w:rsidRPr="00966100">
        <w:rPr>
          <w:rFonts w:ascii="Arial" w:hAnsi="Arial" w:cs="Arial"/>
          <w:sz w:val="22"/>
          <w:szCs w:val="22"/>
          <w:lang w:val="en-GB"/>
        </w:rPr>
        <w:t xml:space="preserve"> to the I</w:t>
      </w:r>
      <w:r w:rsidR="00FE2C88" w:rsidRPr="00966100">
        <w:rPr>
          <w:rFonts w:ascii="Arial" w:hAnsi="Arial" w:cs="Arial"/>
          <w:sz w:val="22"/>
          <w:szCs w:val="22"/>
          <w:lang w:val="en-GB"/>
        </w:rPr>
        <w:t xml:space="preserve">nsolvency </w:t>
      </w:r>
      <w:r w:rsidR="00BA4849" w:rsidRPr="00966100">
        <w:rPr>
          <w:rFonts w:ascii="Arial" w:hAnsi="Arial" w:cs="Arial"/>
          <w:sz w:val="22"/>
          <w:szCs w:val="22"/>
          <w:lang w:val="en-GB"/>
        </w:rPr>
        <w:t>A</w:t>
      </w:r>
      <w:r w:rsidR="00FE2C88" w:rsidRPr="00966100">
        <w:rPr>
          <w:rFonts w:ascii="Arial" w:hAnsi="Arial" w:cs="Arial"/>
          <w:sz w:val="22"/>
          <w:szCs w:val="22"/>
          <w:lang w:val="en-GB"/>
        </w:rPr>
        <w:t>ct</w:t>
      </w:r>
      <w:r w:rsidR="00BA4849" w:rsidRPr="00966100">
        <w:rPr>
          <w:rFonts w:ascii="Arial" w:hAnsi="Arial" w:cs="Arial"/>
          <w:sz w:val="22"/>
          <w:szCs w:val="22"/>
          <w:lang w:val="en-GB"/>
        </w:rPr>
        <w:t xml:space="preserve">, what options should </w:t>
      </w:r>
      <w:r w:rsidR="00DA41CD" w:rsidRPr="00966100">
        <w:rPr>
          <w:rFonts w:ascii="Arial" w:hAnsi="Arial" w:cs="Arial"/>
          <w:sz w:val="22"/>
          <w:szCs w:val="22"/>
          <w:lang w:val="en-GB"/>
        </w:rPr>
        <w:t>Abbeydale</w:t>
      </w:r>
      <w:r w:rsidR="00BA4849" w:rsidRPr="00966100">
        <w:rPr>
          <w:rFonts w:ascii="Arial" w:hAnsi="Arial" w:cs="Arial"/>
          <w:sz w:val="22"/>
          <w:szCs w:val="22"/>
          <w:lang w:val="en-GB"/>
        </w:rPr>
        <w:t xml:space="preserve"> Limited be advised to consider in order to enforce the debt owed to it by </w:t>
      </w:r>
      <w:proofErr w:type="spellStart"/>
      <w:r w:rsidR="00DA41CD" w:rsidRPr="00966100">
        <w:rPr>
          <w:rFonts w:ascii="Arial" w:hAnsi="Arial" w:cs="Arial"/>
          <w:sz w:val="22"/>
          <w:szCs w:val="22"/>
          <w:lang w:val="en-GB"/>
        </w:rPr>
        <w:t>Dendoncker</w:t>
      </w:r>
      <w:proofErr w:type="spellEnd"/>
      <w:r w:rsidR="00BA4849" w:rsidRPr="00966100">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5D5BB587" w14:textId="77777777" w:rsidR="00FA312F" w:rsidRDefault="00FA312F" w:rsidP="008065CE">
      <w:pPr>
        <w:autoSpaceDE w:val="0"/>
        <w:autoSpaceDN w:val="0"/>
        <w:adjustRightInd w:val="0"/>
        <w:jc w:val="both"/>
        <w:rPr>
          <w:rFonts w:ascii="Arial" w:hAnsi="Arial" w:cs="Arial"/>
          <w:color w:val="7B7B7B" w:themeColor="accent3" w:themeShade="BF"/>
          <w:sz w:val="22"/>
          <w:szCs w:val="22"/>
          <w:lang w:val="en-GB"/>
        </w:rPr>
      </w:pPr>
    </w:p>
    <w:p w14:paraId="6EBB5A7B" w14:textId="77492257" w:rsidR="00FA312F" w:rsidRDefault="00F154E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BVI are not party to any treaties or similar in relation to recognition of foreign judgments. </w:t>
      </w:r>
    </w:p>
    <w:p w14:paraId="4BB7605C" w14:textId="54F893E5" w:rsidR="00F154E5" w:rsidRDefault="00F154E5" w:rsidP="008065CE">
      <w:pPr>
        <w:autoSpaceDE w:val="0"/>
        <w:autoSpaceDN w:val="0"/>
        <w:adjustRightInd w:val="0"/>
        <w:jc w:val="both"/>
        <w:rPr>
          <w:rFonts w:ascii="Arial" w:hAnsi="Arial" w:cs="Arial"/>
          <w:color w:val="7B7B7B" w:themeColor="accent3" w:themeShade="BF"/>
          <w:sz w:val="22"/>
          <w:szCs w:val="22"/>
          <w:lang w:val="en-GB"/>
        </w:rPr>
      </w:pPr>
    </w:p>
    <w:p w14:paraId="5F4E964D" w14:textId="2BDCABC5" w:rsidR="00F154E5" w:rsidRDefault="003447E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w:t>
      </w:r>
      <w:r w:rsidR="00F154E5">
        <w:rPr>
          <w:rFonts w:ascii="Arial" w:hAnsi="Arial" w:cs="Arial"/>
          <w:color w:val="7B7B7B" w:themeColor="accent3" w:themeShade="BF"/>
          <w:sz w:val="22"/>
          <w:szCs w:val="22"/>
          <w:lang w:val="en-GB"/>
        </w:rPr>
        <w:t xml:space="preserve"> is mainly governed by:</w:t>
      </w:r>
    </w:p>
    <w:p w14:paraId="366E0E6C" w14:textId="4991E738" w:rsidR="00F154E5" w:rsidRDefault="00F154E5" w:rsidP="00F154E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Reciprocal Enforcement of Judgments </w:t>
      </w:r>
      <w:proofErr w:type="gramStart"/>
      <w:r>
        <w:rPr>
          <w:rFonts w:ascii="Arial" w:hAnsi="Arial" w:cs="Arial"/>
          <w:color w:val="7B7B7B" w:themeColor="accent3" w:themeShade="BF"/>
          <w:sz w:val="22"/>
          <w:szCs w:val="22"/>
          <w:lang w:val="en-GB"/>
        </w:rPr>
        <w:t xml:space="preserve">Act </w:t>
      </w:r>
      <w:r w:rsidR="003447E0">
        <w:rPr>
          <w:rFonts w:ascii="Arial" w:hAnsi="Arial" w:cs="Arial"/>
          <w:color w:val="7B7B7B" w:themeColor="accent3" w:themeShade="BF"/>
          <w:sz w:val="22"/>
          <w:szCs w:val="22"/>
          <w:lang w:val="en-GB"/>
        </w:rPr>
        <w:t xml:space="preserve"> (</w:t>
      </w:r>
      <w:proofErr w:type="gramEnd"/>
      <w:r w:rsidR="003447E0">
        <w:rPr>
          <w:rFonts w:ascii="Arial" w:hAnsi="Arial" w:cs="Arial"/>
          <w:color w:val="7B7B7B" w:themeColor="accent3" w:themeShade="BF"/>
          <w:sz w:val="22"/>
          <w:szCs w:val="22"/>
          <w:lang w:val="en-GB"/>
        </w:rPr>
        <w:t>Cap 65) 1922</w:t>
      </w:r>
    </w:p>
    <w:p w14:paraId="7D602941" w14:textId="4BB67A49" w:rsidR="003447E0" w:rsidRDefault="003447E0" w:rsidP="00F154E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Common Law </w:t>
      </w:r>
    </w:p>
    <w:p w14:paraId="327E1491" w14:textId="1C8C7D2B" w:rsidR="003447E0" w:rsidRDefault="003447E0" w:rsidP="003447E0">
      <w:pPr>
        <w:autoSpaceDE w:val="0"/>
        <w:autoSpaceDN w:val="0"/>
        <w:adjustRightInd w:val="0"/>
        <w:jc w:val="both"/>
        <w:rPr>
          <w:rFonts w:ascii="Arial" w:hAnsi="Arial" w:cs="Arial"/>
          <w:color w:val="7B7B7B" w:themeColor="accent3" w:themeShade="BF"/>
          <w:sz w:val="22"/>
          <w:szCs w:val="22"/>
          <w:lang w:val="en-GB"/>
        </w:rPr>
      </w:pPr>
    </w:p>
    <w:p w14:paraId="54AAA506" w14:textId="5945D165" w:rsidR="003447E0" w:rsidRDefault="000527DB"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Abbeydale Limited should seek a final judgment within the UK for the debt should they wish to enforce this within the BVI. The fact a demand has be</w:t>
      </w:r>
      <w:r w:rsidR="00D83F47">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n served and not paid in full will not be sufficient to enforce in the BVI as the judgment should be final and of a fixed/crystallised value.</w:t>
      </w:r>
    </w:p>
    <w:p w14:paraId="077266E2" w14:textId="4AE1A07A" w:rsidR="000527DB" w:rsidRDefault="000527DB" w:rsidP="003447E0">
      <w:pPr>
        <w:autoSpaceDE w:val="0"/>
        <w:autoSpaceDN w:val="0"/>
        <w:adjustRightInd w:val="0"/>
        <w:jc w:val="both"/>
        <w:rPr>
          <w:rFonts w:ascii="Arial" w:hAnsi="Arial" w:cs="Arial"/>
          <w:color w:val="7B7B7B" w:themeColor="accent3" w:themeShade="BF"/>
          <w:sz w:val="22"/>
          <w:szCs w:val="22"/>
          <w:lang w:val="en-GB"/>
        </w:rPr>
      </w:pPr>
    </w:p>
    <w:p w14:paraId="4CD640E3" w14:textId="1BD82897" w:rsidR="000527DB" w:rsidRDefault="000527DB"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consideration for the BVI Court in relation to recognition is that there should be sufficient assets within the BVI for recovery, as the property is in the BVI this will be satisfied. </w:t>
      </w:r>
    </w:p>
    <w:p w14:paraId="4E99DDFB" w14:textId="7FE5B7B4" w:rsidR="000527DB" w:rsidRDefault="000527DB" w:rsidP="003447E0">
      <w:pPr>
        <w:autoSpaceDE w:val="0"/>
        <w:autoSpaceDN w:val="0"/>
        <w:adjustRightInd w:val="0"/>
        <w:jc w:val="both"/>
        <w:rPr>
          <w:rFonts w:ascii="Arial" w:hAnsi="Arial" w:cs="Arial"/>
          <w:color w:val="7B7B7B" w:themeColor="accent3" w:themeShade="BF"/>
          <w:sz w:val="22"/>
          <w:szCs w:val="22"/>
          <w:lang w:val="en-GB"/>
        </w:rPr>
      </w:pPr>
    </w:p>
    <w:p w14:paraId="2AC56635" w14:textId="17AE1D52" w:rsidR="000527DB" w:rsidRDefault="003A0451"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Reciprocal Enforcement of Judgments Act  </w:t>
      </w:r>
      <w:r>
        <w:rPr>
          <w:rFonts w:ascii="Arial" w:hAnsi="Arial" w:cs="Arial"/>
          <w:color w:val="7B7B7B" w:themeColor="accent3" w:themeShade="BF"/>
          <w:sz w:val="22"/>
          <w:szCs w:val="22"/>
          <w:lang w:val="en-GB"/>
        </w:rPr>
        <w:t xml:space="preserve"> extends to </w:t>
      </w:r>
      <w:r w:rsidR="006071CF">
        <w:rPr>
          <w:rFonts w:ascii="Arial" w:hAnsi="Arial" w:cs="Arial"/>
          <w:color w:val="7B7B7B" w:themeColor="accent3" w:themeShade="BF"/>
          <w:sz w:val="22"/>
          <w:szCs w:val="22"/>
          <w:lang w:val="en-GB"/>
        </w:rPr>
        <w:t xml:space="preserve">judgments given in the High Court of England and Wales and Northern Ireland and the Court of Session in Scotland, therefore for Abbeydale Limited the </w:t>
      </w:r>
      <w:r w:rsidR="00DF25F7">
        <w:rPr>
          <w:rFonts w:ascii="Arial" w:hAnsi="Arial" w:cs="Arial"/>
          <w:color w:val="7B7B7B" w:themeColor="accent3" w:themeShade="BF"/>
          <w:sz w:val="22"/>
          <w:szCs w:val="22"/>
          <w:lang w:val="en-GB"/>
        </w:rPr>
        <w:t xml:space="preserve">judgment from the UK will be sufficient for this requirement. </w:t>
      </w:r>
    </w:p>
    <w:p w14:paraId="334296ED" w14:textId="1CA4DE1D" w:rsidR="00DF25F7" w:rsidRDefault="00DF25F7" w:rsidP="003447E0">
      <w:pPr>
        <w:autoSpaceDE w:val="0"/>
        <w:autoSpaceDN w:val="0"/>
        <w:adjustRightInd w:val="0"/>
        <w:jc w:val="both"/>
        <w:rPr>
          <w:rFonts w:ascii="Arial" w:hAnsi="Arial" w:cs="Arial"/>
          <w:color w:val="7B7B7B" w:themeColor="accent3" w:themeShade="BF"/>
          <w:sz w:val="22"/>
          <w:szCs w:val="22"/>
          <w:lang w:val="en-GB"/>
        </w:rPr>
      </w:pPr>
    </w:p>
    <w:p w14:paraId="7BE9B41B" w14:textId="58FC29D7" w:rsidR="00DF25F7" w:rsidRDefault="001E5541"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Once obtained, the remedies for such recovery are: </w:t>
      </w:r>
    </w:p>
    <w:p w14:paraId="5CDDFF7C" w14:textId="4B9F24D8" w:rsidR="001E5541" w:rsidRDefault="001E5541" w:rsidP="003447E0">
      <w:pPr>
        <w:autoSpaceDE w:val="0"/>
        <w:autoSpaceDN w:val="0"/>
        <w:adjustRightInd w:val="0"/>
        <w:jc w:val="both"/>
        <w:rPr>
          <w:rFonts w:ascii="Arial" w:hAnsi="Arial" w:cs="Arial"/>
          <w:color w:val="7B7B7B" w:themeColor="accent3" w:themeShade="BF"/>
          <w:sz w:val="22"/>
          <w:szCs w:val="22"/>
          <w:lang w:val="en-GB"/>
        </w:rPr>
      </w:pPr>
    </w:p>
    <w:p w14:paraId="3355426B" w14:textId="48F311B7" w:rsidR="001E5541" w:rsidRDefault="001E5541" w:rsidP="001E5541">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Charging Order </w:t>
      </w:r>
    </w:p>
    <w:p w14:paraId="2FFB7EB6" w14:textId="63EC1DA6" w:rsidR="001E5541" w:rsidRDefault="001E5541" w:rsidP="001E5541">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Garnishee Order</w:t>
      </w:r>
    </w:p>
    <w:p w14:paraId="743A5858" w14:textId="0056A499" w:rsidR="001E5541" w:rsidRDefault="001E5541" w:rsidP="001E5541">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Judgment summons </w:t>
      </w:r>
    </w:p>
    <w:p w14:paraId="16F52853" w14:textId="089D7700" w:rsidR="001E5541" w:rsidRDefault="001E5541" w:rsidP="001E5541">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Order for seizure of goods </w:t>
      </w:r>
    </w:p>
    <w:p w14:paraId="1BEAFCF0" w14:textId="615F8167" w:rsidR="001E5541" w:rsidRDefault="00687B72" w:rsidP="001E5541">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Appointment of a receiver </w:t>
      </w:r>
    </w:p>
    <w:p w14:paraId="3D45E68C" w14:textId="1692D7E5" w:rsidR="00687B72" w:rsidRDefault="00687B72" w:rsidP="00687B72">
      <w:pPr>
        <w:autoSpaceDE w:val="0"/>
        <w:autoSpaceDN w:val="0"/>
        <w:adjustRightInd w:val="0"/>
        <w:jc w:val="both"/>
        <w:rPr>
          <w:rFonts w:ascii="Arial" w:hAnsi="Arial" w:cs="Arial"/>
          <w:color w:val="7B7B7B" w:themeColor="accent3" w:themeShade="BF"/>
          <w:sz w:val="22"/>
          <w:szCs w:val="22"/>
          <w:lang w:val="en-GB"/>
        </w:rPr>
      </w:pPr>
    </w:p>
    <w:p w14:paraId="1A71371F" w14:textId="77777777" w:rsidR="00687B72" w:rsidRPr="00687B72" w:rsidRDefault="00687B72" w:rsidP="00687B72">
      <w:pPr>
        <w:autoSpaceDE w:val="0"/>
        <w:autoSpaceDN w:val="0"/>
        <w:adjustRightInd w:val="0"/>
        <w:jc w:val="both"/>
        <w:rPr>
          <w:rFonts w:ascii="Arial" w:hAnsi="Arial" w:cs="Arial"/>
          <w:color w:val="7B7B7B" w:themeColor="accent3" w:themeShade="BF"/>
          <w:sz w:val="22"/>
          <w:szCs w:val="22"/>
          <w:lang w:val="en-GB"/>
        </w:rPr>
      </w:pPr>
    </w:p>
    <w:p w14:paraId="1A1B7124" w14:textId="6E96E8F9" w:rsidR="003447E0" w:rsidRDefault="00687B72"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852CEE">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judgment must be registered in the BVI within 12 months of the judgment in the UK. </w:t>
      </w:r>
    </w:p>
    <w:p w14:paraId="2FE4127E" w14:textId="77777777" w:rsidR="00687B72" w:rsidRDefault="00687B72" w:rsidP="003447E0">
      <w:pPr>
        <w:autoSpaceDE w:val="0"/>
        <w:autoSpaceDN w:val="0"/>
        <w:adjustRightInd w:val="0"/>
        <w:jc w:val="both"/>
        <w:rPr>
          <w:rFonts w:ascii="Arial" w:hAnsi="Arial" w:cs="Arial"/>
          <w:color w:val="7B7B7B" w:themeColor="accent3" w:themeShade="BF"/>
          <w:sz w:val="22"/>
          <w:szCs w:val="22"/>
          <w:lang w:val="en-GB"/>
        </w:rPr>
      </w:pPr>
    </w:p>
    <w:p w14:paraId="74024530" w14:textId="66D12047" w:rsidR="003447E0" w:rsidRDefault="00852CEE" w:rsidP="003447E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will ned to be made </w:t>
      </w:r>
      <w:r w:rsidR="00EE0C39">
        <w:rPr>
          <w:rFonts w:ascii="Arial" w:hAnsi="Arial" w:cs="Arial"/>
          <w:color w:val="7B7B7B" w:themeColor="accent3" w:themeShade="BF"/>
          <w:sz w:val="22"/>
          <w:szCs w:val="22"/>
          <w:lang w:val="en-GB"/>
        </w:rPr>
        <w:t xml:space="preserve">to </w:t>
      </w:r>
      <w:r w:rsidR="00AF17BA">
        <w:rPr>
          <w:rFonts w:ascii="Arial" w:hAnsi="Arial" w:cs="Arial"/>
          <w:color w:val="7B7B7B" w:themeColor="accent3" w:themeShade="BF"/>
          <w:sz w:val="22"/>
          <w:szCs w:val="22"/>
          <w:lang w:val="en-GB"/>
        </w:rPr>
        <w:t xml:space="preserve">Court under CPR Part 72, the following will need </w:t>
      </w:r>
      <w:proofErr w:type="spellStart"/>
      <w:r w:rsidR="00AF17BA">
        <w:rPr>
          <w:rFonts w:ascii="Arial" w:hAnsi="Arial" w:cs="Arial"/>
          <w:color w:val="7B7B7B" w:themeColor="accent3" w:themeShade="BF"/>
          <w:sz w:val="22"/>
          <w:szCs w:val="22"/>
          <w:lang w:val="en-GB"/>
        </w:rPr>
        <w:t>ot</w:t>
      </w:r>
      <w:proofErr w:type="spellEnd"/>
      <w:r w:rsidR="00AF17BA">
        <w:rPr>
          <w:rFonts w:ascii="Arial" w:hAnsi="Arial" w:cs="Arial"/>
          <w:color w:val="7B7B7B" w:themeColor="accent3" w:themeShade="BF"/>
          <w:sz w:val="22"/>
          <w:szCs w:val="22"/>
          <w:lang w:val="en-GB"/>
        </w:rPr>
        <w:t xml:space="preserve"> be done:</w:t>
      </w:r>
    </w:p>
    <w:p w14:paraId="7FD0201A" w14:textId="6E6C7D41" w:rsidR="00AF17BA" w:rsidRDefault="00AF17BA" w:rsidP="003447E0">
      <w:pPr>
        <w:autoSpaceDE w:val="0"/>
        <w:autoSpaceDN w:val="0"/>
        <w:adjustRightInd w:val="0"/>
        <w:jc w:val="both"/>
        <w:rPr>
          <w:rFonts w:ascii="Arial" w:hAnsi="Arial" w:cs="Arial"/>
          <w:color w:val="7B7B7B" w:themeColor="accent3" w:themeShade="BF"/>
          <w:sz w:val="22"/>
          <w:szCs w:val="22"/>
          <w:lang w:val="en-GB"/>
        </w:rPr>
      </w:pPr>
    </w:p>
    <w:p w14:paraId="530E1189" w14:textId="5459A744" w:rsidR="00AF17BA" w:rsidRDefault="003A2865" w:rsidP="00AF17B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Exhibit duly authenticated copy of the judgment </w:t>
      </w:r>
    </w:p>
    <w:p w14:paraId="0E72B1E0" w14:textId="00C73D60" w:rsidR="003A2865" w:rsidRDefault="003A2865" w:rsidP="00AF17B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Details of the interest</w:t>
      </w:r>
      <w:r w:rsidR="00120F6C">
        <w:rPr>
          <w:rFonts w:ascii="Arial" w:hAnsi="Arial" w:cs="Arial"/>
          <w:color w:val="7B7B7B" w:themeColor="accent3" w:themeShade="BF"/>
          <w:sz w:val="22"/>
          <w:szCs w:val="22"/>
          <w:lang w:val="en-GB"/>
        </w:rPr>
        <w:t xml:space="preserve"> (claim) which is due </w:t>
      </w:r>
    </w:p>
    <w:p w14:paraId="1A0DC24C" w14:textId="77777777" w:rsidR="00571CA2" w:rsidRDefault="00120F6C" w:rsidP="00571CA2">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notice needs to be given to the </w:t>
      </w:r>
      <w:r w:rsidR="00571CA2">
        <w:rPr>
          <w:rFonts w:ascii="Arial" w:hAnsi="Arial" w:cs="Arial"/>
          <w:color w:val="7B7B7B" w:themeColor="accent3" w:themeShade="BF"/>
          <w:sz w:val="22"/>
          <w:szCs w:val="22"/>
          <w:lang w:val="en-GB"/>
        </w:rPr>
        <w:t xml:space="preserve">judgment debtor </w:t>
      </w:r>
    </w:p>
    <w:p w14:paraId="38410BB1" w14:textId="7B7D5F7B" w:rsidR="00571CA2" w:rsidRDefault="00571CA2" w:rsidP="00571CA2">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sidRPr="00571CA2">
        <w:rPr>
          <w:rFonts w:ascii="Arial" w:hAnsi="Arial" w:cs="Arial"/>
          <w:color w:val="7B7B7B" w:themeColor="accent3" w:themeShade="BF"/>
          <w:sz w:val="22"/>
          <w:szCs w:val="22"/>
          <w:lang w:val="en-GB"/>
        </w:rPr>
        <w:t>The Court may order that there is some security for costs to be provided although this is not necessary for all applications</w:t>
      </w:r>
    </w:p>
    <w:p w14:paraId="13C4FD5A" w14:textId="3CECEF1F" w:rsidR="00966100" w:rsidRDefault="00966100" w:rsidP="00966100">
      <w:pPr>
        <w:autoSpaceDE w:val="0"/>
        <w:autoSpaceDN w:val="0"/>
        <w:adjustRightInd w:val="0"/>
        <w:jc w:val="both"/>
        <w:rPr>
          <w:rFonts w:ascii="Arial" w:hAnsi="Arial" w:cs="Arial"/>
          <w:color w:val="7B7B7B" w:themeColor="accent3" w:themeShade="BF"/>
          <w:sz w:val="22"/>
          <w:szCs w:val="22"/>
          <w:lang w:val="en-GB"/>
        </w:rPr>
      </w:pPr>
    </w:p>
    <w:p w14:paraId="689E4B21" w14:textId="059DF935" w:rsidR="00966100" w:rsidRPr="00213087" w:rsidRDefault="00966100" w:rsidP="00966100">
      <w:pPr>
        <w:autoSpaceDE w:val="0"/>
        <w:autoSpaceDN w:val="0"/>
        <w:adjustRightInd w:val="0"/>
        <w:jc w:val="both"/>
        <w:rPr>
          <w:rFonts w:ascii="Arial" w:hAnsi="Arial" w:cs="Arial"/>
          <w:b/>
          <w:bCs/>
          <w:color w:val="7B7B7B" w:themeColor="accent3" w:themeShade="BF"/>
          <w:sz w:val="22"/>
          <w:szCs w:val="22"/>
          <w:u w:val="single"/>
          <w:lang w:val="en-GB"/>
        </w:rPr>
      </w:pPr>
      <w:r w:rsidRPr="00213087">
        <w:rPr>
          <w:rFonts w:ascii="Arial" w:hAnsi="Arial" w:cs="Arial"/>
          <w:b/>
          <w:bCs/>
          <w:color w:val="7B7B7B" w:themeColor="accent3" w:themeShade="BF"/>
          <w:sz w:val="22"/>
          <w:szCs w:val="22"/>
          <w:u w:val="single"/>
          <w:lang w:val="en-GB"/>
        </w:rPr>
        <w:t xml:space="preserve">Considerations: </w:t>
      </w:r>
    </w:p>
    <w:p w14:paraId="186E287E" w14:textId="10DADDF4" w:rsidR="00966100" w:rsidRDefault="00966100" w:rsidP="0096610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Costs of recovery </w:t>
      </w:r>
    </w:p>
    <w:p w14:paraId="37819F66" w14:textId="2EEEA991" w:rsidR="00966100" w:rsidRDefault="000B7E48" w:rsidP="0096610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judgment lead to an insolvency of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there will be a waterfall of payments and it does not appear that security was granted for the loan for which could protect the recovery </w:t>
      </w:r>
    </w:p>
    <w:p w14:paraId="091DE600" w14:textId="14EBEF8D" w:rsidR="000B7E48" w:rsidRDefault="000B7E48" w:rsidP="0096610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payment of the debt mean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becomes insolvent, the payment may be challenged should an insolvency proceed for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w:t>
      </w:r>
    </w:p>
    <w:p w14:paraId="13481EAA" w14:textId="51244774" w:rsidR="000B7E48" w:rsidRDefault="000B7E48" w:rsidP="0096610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current value of the island and the potential for recovery including the costs </w:t>
      </w:r>
    </w:p>
    <w:p w14:paraId="77D607CD" w14:textId="77777777" w:rsidR="000B7E48" w:rsidRPr="00966100" w:rsidRDefault="000B7E48" w:rsidP="00B50616">
      <w:pPr>
        <w:pStyle w:val="ListParagraph"/>
        <w:autoSpaceDE w:val="0"/>
        <w:autoSpaceDN w:val="0"/>
        <w:adjustRightInd w:val="0"/>
        <w:jc w:val="both"/>
        <w:rPr>
          <w:rFonts w:ascii="Arial" w:hAnsi="Arial" w:cs="Arial"/>
          <w:color w:val="7B7B7B" w:themeColor="accent3" w:themeShade="BF"/>
          <w:sz w:val="22"/>
          <w:szCs w:val="22"/>
          <w:lang w:val="en-GB"/>
        </w:rPr>
      </w:pPr>
    </w:p>
    <w:p w14:paraId="632A74AD" w14:textId="50A8BD6F" w:rsidR="00571CA2" w:rsidRDefault="00571CA2" w:rsidP="00571CA2">
      <w:pPr>
        <w:autoSpaceDE w:val="0"/>
        <w:autoSpaceDN w:val="0"/>
        <w:adjustRightInd w:val="0"/>
        <w:jc w:val="both"/>
        <w:rPr>
          <w:rFonts w:ascii="Arial" w:hAnsi="Arial" w:cs="Arial"/>
          <w:color w:val="7B7B7B" w:themeColor="accent3" w:themeShade="BF"/>
          <w:sz w:val="22"/>
          <w:szCs w:val="22"/>
          <w:lang w:val="en-GB"/>
        </w:rPr>
      </w:pPr>
    </w:p>
    <w:bookmarkEnd w:id="0"/>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89AB" w14:textId="77777777" w:rsidR="00076078" w:rsidRDefault="00076078" w:rsidP="00241B44">
      <w:r>
        <w:separator/>
      </w:r>
    </w:p>
  </w:endnote>
  <w:endnote w:type="continuationSeparator" w:id="0">
    <w:p w14:paraId="56FDD5A1" w14:textId="77777777" w:rsidR="00076078" w:rsidRDefault="000760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503B83C" w:rsidR="00241FA3" w:rsidRPr="009B4976" w:rsidRDefault="00517D7B" w:rsidP="009B4976">
    <w:pPr>
      <w:pStyle w:val="Footer"/>
      <w:ind w:right="360"/>
      <w:rPr>
        <w:rFonts w:ascii="Arial" w:hAnsi="Arial" w:cs="Arial"/>
        <w:sz w:val="18"/>
        <w:szCs w:val="18"/>
        <w:lang w:val="en-GB"/>
      </w:rPr>
    </w:pPr>
    <w:r>
      <w:rPr>
        <w:rFonts w:ascii="Arial" w:hAnsi="Arial" w:cs="Arial"/>
        <w:sz w:val="18"/>
        <w:szCs w:val="18"/>
        <w:lang w:val="en-GB"/>
      </w:rPr>
      <w:t>202122-613</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CF07" w14:textId="77777777" w:rsidR="00076078" w:rsidRDefault="00076078" w:rsidP="00241B44">
      <w:r>
        <w:separator/>
      </w:r>
    </w:p>
  </w:footnote>
  <w:footnote w:type="continuationSeparator" w:id="0">
    <w:p w14:paraId="0C13EB3A" w14:textId="77777777" w:rsidR="00076078" w:rsidRDefault="000760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18BF"/>
    <w:multiLevelType w:val="hybridMultilevel"/>
    <w:tmpl w:val="153AB968"/>
    <w:lvl w:ilvl="0" w:tplc="E80A619C">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B7B91"/>
    <w:multiLevelType w:val="hybridMultilevel"/>
    <w:tmpl w:val="7654E39C"/>
    <w:lvl w:ilvl="0" w:tplc="A1665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3419A"/>
    <w:multiLevelType w:val="hybridMultilevel"/>
    <w:tmpl w:val="E57AF6A2"/>
    <w:lvl w:ilvl="0" w:tplc="3F421A22">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840FD"/>
    <w:multiLevelType w:val="hybridMultilevel"/>
    <w:tmpl w:val="CE4020D8"/>
    <w:lvl w:ilvl="0" w:tplc="1674A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F6693"/>
    <w:multiLevelType w:val="hybridMultilevel"/>
    <w:tmpl w:val="55E22B62"/>
    <w:lvl w:ilvl="0" w:tplc="3F421A22">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4E0665"/>
    <w:multiLevelType w:val="hybridMultilevel"/>
    <w:tmpl w:val="D744F70A"/>
    <w:lvl w:ilvl="0" w:tplc="00E84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6"/>
  </w:num>
  <w:num w:numId="3">
    <w:abstractNumId w:val="9"/>
  </w:num>
  <w:num w:numId="4">
    <w:abstractNumId w:val="14"/>
  </w:num>
  <w:num w:numId="5">
    <w:abstractNumId w:val="3"/>
  </w:num>
  <w:num w:numId="6">
    <w:abstractNumId w:val="10"/>
  </w:num>
  <w:num w:numId="7">
    <w:abstractNumId w:val="15"/>
  </w:num>
  <w:num w:numId="8">
    <w:abstractNumId w:val="22"/>
  </w:num>
  <w:num w:numId="9">
    <w:abstractNumId w:val="13"/>
  </w:num>
  <w:num w:numId="10">
    <w:abstractNumId w:val="11"/>
  </w:num>
  <w:num w:numId="11">
    <w:abstractNumId w:val="0"/>
  </w:num>
  <w:num w:numId="12">
    <w:abstractNumId w:val="20"/>
  </w:num>
  <w:num w:numId="13">
    <w:abstractNumId w:val="23"/>
  </w:num>
  <w:num w:numId="14">
    <w:abstractNumId w:val="5"/>
  </w:num>
  <w:num w:numId="15">
    <w:abstractNumId w:val="17"/>
  </w:num>
  <w:num w:numId="16">
    <w:abstractNumId w:val="4"/>
  </w:num>
  <w:num w:numId="17">
    <w:abstractNumId w:val="6"/>
  </w:num>
  <w:num w:numId="18">
    <w:abstractNumId w:val="21"/>
  </w:num>
  <w:num w:numId="19">
    <w:abstractNumId w:val="7"/>
  </w:num>
  <w:num w:numId="20">
    <w:abstractNumId w:val="16"/>
  </w:num>
  <w:num w:numId="21">
    <w:abstractNumId w:val="24"/>
  </w:num>
  <w:num w:numId="22">
    <w:abstractNumId w:val="1"/>
  </w:num>
  <w:num w:numId="23">
    <w:abstractNumId w:val="12"/>
  </w:num>
  <w:num w:numId="24">
    <w:abstractNumId w:val="2"/>
  </w:num>
  <w:num w:numId="25">
    <w:abstractNumId w:val="25"/>
  </w:num>
  <w:num w:numId="26">
    <w:abstractNumId w:val="27"/>
  </w:num>
  <w:num w:numId="27">
    <w:abstractNumId w:val="18"/>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3022"/>
    <w:rsid w:val="00037621"/>
    <w:rsid w:val="00042960"/>
    <w:rsid w:val="00044D46"/>
    <w:rsid w:val="00045088"/>
    <w:rsid w:val="00045717"/>
    <w:rsid w:val="00045904"/>
    <w:rsid w:val="000502FD"/>
    <w:rsid w:val="000527DB"/>
    <w:rsid w:val="00053BC1"/>
    <w:rsid w:val="000542F3"/>
    <w:rsid w:val="00060B3E"/>
    <w:rsid w:val="00065166"/>
    <w:rsid w:val="000725C3"/>
    <w:rsid w:val="00074353"/>
    <w:rsid w:val="00076078"/>
    <w:rsid w:val="00082609"/>
    <w:rsid w:val="000851CC"/>
    <w:rsid w:val="000867D0"/>
    <w:rsid w:val="00087F21"/>
    <w:rsid w:val="000934FE"/>
    <w:rsid w:val="00093BE8"/>
    <w:rsid w:val="000A407B"/>
    <w:rsid w:val="000A68ED"/>
    <w:rsid w:val="000B5950"/>
    <w:rsid w:val="000B5FF1"/>
    <w:rsid w:val="000B609F"/>
    <w:rsid w:val="000B7E48"/>
    <w:rsid w:val="000C07F7"/>
    <w:rsid w:val="000D55A8"/>
    <w:rsid w:val="000E1E96"/>
    <w:rsid w:val="000E4841"/>
    <w:rsid w:val="000F1677"/>
    <w:rsid w:val="000F3D6C"/>
    <w:rsid w:val="00101707"/>
    <w:rsid w:val="00102CC9"/>
    <w:rsid w:val="0010593A"/>
    <w:rsid w:val="00110980"/>
    <w:rsid w:val="0011473D"/>
    <w:rsid w:val="00115C85"/>
    <w:rsid w:val="00120F6C"/>
    <w:rsid w:val="00123855"/>
    <w:rsid w:val="0012695E"/>
    <w:rsid w:val="00126A4D"/>
    <w:rsid w:val="0014171F"/>
    <w:rsid w:val="00141F56"/>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4CF2"/>
    <w:rsid w:val="001966D9"/>
    <w:rsid w:val="001973D9"/>
    <w:rsid w:val="001A007A"/>
    <w:rsid w:val="001A16C4"/>
    <w:rsid w:val="001A7E9A"/>
    <w:rsid w:val="001B0F70"/>
    <w:rsid w:val="001B5016"/>
    <w:rsid w:val="001B77C3"/>
    <w:rsid w:val="001C45FC"/>
    <w:rsid w:val="001D0469"/>
    <w:rsid w:val="001D29C0"/>
    <w:rsid w:val="001D4862"/>
    <w:rsid w:val="001E1A4E"/>
    <w:rsid w:val="001E25B9"/>
    <w:rsid w:val="001E49E0"/>
    <w:rsid w:val="001E5541"/>
    <w:rsid w:val="001E7B5A"/>
    <w:rsid w:val="001F7412"/>
    <w:rsid w:val="0020090A"/>
    <w:rsid w:val="00202DFE"/>
    <w:rsid w:val="0020725B"/>
    <w:rsid w:val="002110F1"/>
    <w:rsid w:val="00213087"/>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4E8"/>
    <w:rsid w:val="002A37BB"/>
    <w:rsid w:val="002A51BA"/>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135F"/>
    <w:rsid w:val="00334648"/>
    <w:rsid w:val="0033502A"/>
    <w:rsid w:val="0033768C"/>
    <w:rsid w:val="00337938"/>
    <w:rsid w:val="00340769"/>
    <w:rsid w:val="00341AA6"/>
    <w:rsid w:val="003447E0"/>
    <w:rsid w:val="0035769D"/>
    <w:rsid w:val="00361A0A"/>
    <w:rsid w:val="00364836"/>
    <w:rsid w:val="0036565C"/>
    <w:rsid w:val="0036625E"/>
    <w:rsid w:val="0037465A"/>
    <w:rsid w:val="0038082F"/>
    <w:rsid w:val="00382C98"/>
    <w:rsid w:val="0038364E"/>
    <w:rsid w:val="0038533C"/>
    <w:rsid w:val="00386568"/>
    <w:rsid w:val="00390B57"/>
    <w:rsid w:val="00394681"/>
    <w:rsid w:val="003948D5"/>
    <w:rsid w:val="00396821"/>
    <w:rsid w:val="00397D3A"/>
    <w:rsid w:val="00397EAE"/>
    <w:rsid w:val="003A0451"/>
    <w:rsid w:val="003A051E"/>
    <w:rsid w:val="003A2865"/>
    <w:rsid w:val="003B0865"/>
    <w:rsid w:val="003B170F"/>
    <w:rsid w:val="003B3C5F"/>
    <w:rsid w:val="003B4F9B"/>
    <w:rsid w:val="003C4471"/>
    <w:rsid w:val="003D0A6D"/>
    <w:rsid w:val="003E0B16"/>
    <w:rsid w:val="003E67D1"/>
    <w:rsid w:val="003F3E55"/>
    <w:rsid w:val="00400DF3"/>
    <w:rsid w:val="00404329"/>
    <w:rsid w:val="00404E66"/>
    <w:rsid w:val="00405DC1"/>
    <w:rsid w:val="00415F1F"/>
    <w:rsid w:val="0041718C"/>
    <w:rsid w:val="0042108F"/>
    <w:rsid w:val="00430FED"/>
    <w:rsid w:val="00433D53"/>
    <w:rsid w:val="00434A8C"/>
    <w:rsid w:val="00437297"/>
    <w:rsid w:val="00444284"/>
    <w:rsid w:val="00445CE6"/>
    <w:rsid w:val="004534C2"/>
    <w:rsid w:val="0045446F"/>
    <w:rsid w:val="0045683E"/>
    <w:rsid w:val="0047211B"/>
    <w:rsid w:val="00477C72"/>
    <w:rsid w:val="00491675"/>
    <w:rsid w:val="00493855"/>
    <w:rsid w:val="00494BE3"/>
    <w:rsid w:val="00495E79"/>
    <w:rsid w:val="004A2D83"/>
    <w:rsid w:val="004A57DD"/>
    <w:rsid w:val="004A69F6"/>
    <w:rsid w:val="004A7B51"/>
    <w:rsid w:val="004A7D71"/>
    <w:rsid w:val="004A7EF3"/>
    <w:rsid w:val="004B11FD"/>
    <w:rsid w:val="004B23A2"/>
    <w:rsid w:val="004D1A5A"/>
    <w:rsid w:val="004D2FFF"/>
    <w:rsid w:val="004D3721"/>
    <w:rsid w:val="004D4B8B"/>
    <w:rsid w:val="004D64F9"/>
    <w:rsid w:val="004E3A6B"/>
    <w:rsid w:val="004E622C"/>
    <w:rsid w:val="004F5766"/>
    <w:rsid w:val="004F5FDF"/>
    <w:rsid w:val="004F7504"/>
    <w:rsid w:val="00510260"/>
    <w:rsid w:val="00511CB4"/>
    <w:rsid w:val="00516777"/>
    <w:rsid w:val="005177FE"/>
    <w:rsid w:val="00517D7B"/>
    <w:rsid w:val="00521625"/>
    <w:rsid w:val="0052263B"/>
    <w:rsid w:val="00524728"/>
    <w:rsid w:val="005331CA"/>
    <w:rsid w:val="00537970"/>
    <w:rsid w:val="00540E3A"/>
    <w:rsid w:val="00544127"/>
    <w:rsid w:val="005463A9"/>
    <w:rsid w:val="00546B1B"/>
    <w:rsid w:val="00553EB2"/>
    <w:rsid w:val="00555E55"/>
    <w:rsid w:val="005563EB"/>
    <w:rsid w:val="00560534"/>
    <w:rsid w:val="0056391B"/>
    <w:rsid w:val="005650E2"/>
    <w:rsid w:val="00567AD7"/>
    <w:rsid w:val="00570508"/>
    <w:rsid w:val="005707AC"/>
    <w:rsid w:val="00571CA2"/>
    <w:rsid w:val="00575B2D"/>
    <w:rsid w:val="005833D0"/>
    <w:rsid w:val="005846F3"/>
    <w:rsid w:val="0058622F"/>
    <w:rsid w:val="00592F82"/>
    <w:rsid w:val="005A0CCA"/>
    <w:rsid w:val="005A15BC"/>
    <w:rsid w:val="005A6FF2"/>
    <w:rsid w:val="005A726D"/>
    <w:rsid w:val="005B67AC"/>
    <w:rsid w:val="005B79F4"/>
    <w:rsid w:val="005D16DD"/>
    <w:rsid w:val="005D43E0"/>
    <w:rsid w:val="005D58A3"/>
    <w:rsid w:val="005D646B"/>
    <w:rsid w:val="005E068E"/>
    <w:rsid w:val="005E1B79"/>
    <w:rsid w:val="005E3627"/>
    <w:rsid w:val="005E6076"/>
    <w:rsid w:val="005E7008"/>
    <w:rsid w:val="005F026D"/>
    <w:rsid w:val="005F0775"/>
    <w:rsid w:val="005F278B"/>
    <w:rsid w:val="005F2AEA"/>
    <w:rsid w:val="005F2D0B"/>
    <w:rsid w:val="005F4B31"/>
    <w:rsid w:val="006071CF"/>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87B72"/>
    <w:rsid w:val="00690A51"/>
    <w:rsid w:val="00697EA1"/>
    <w:rsid w:val="006A2646"/>
    <w:rsid w:val="006A6530"/>
    <w:rsid w:val="006A6BCE"/>
    <w:rsid w:val="006B435A"/>
    <w:rsid w:val="006B4C64"/>
    <w:rsid w:val="006C104E"/>
    <w:rsid w:val="006C36EC"/>
    <w:rsid w:val="006D20D5"/>
    <w:rsid w:val="006D6BD5"/>
    <w:rsid w:val="006E481A"/>
    <w:rsid w:val="006E5298"/>
    <w:rsid w:val="006F3932"/>
    <w:rsid w:val="006F4A78"/>
    <w:rsid w:val="006F734A"/>
    <w:rsid w:val="00700D83"/>
    <w:rsid w:val="00704852"/>
    <w:rsid w:val="007059CD"/>
    <w:rsid w:val="007074E9"/>
    <w:rsid w:val="0070790F"/>
    <w:rsid w:val="00713DA4"/>
    <w:rsid w:val="00714BF1"/>
    <w:rsid w:val="007210C5"/>
    <w:rsid w:val="00721383"/>
    <w:rsid w:val="0073158B"/>
    <w:rsid w:val="007333CC"/>
    <w:rsid w:val="0073399A"/>
    <w:rsid w:val="00733F53"/>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11DFD"/>
    <w:rsid w:val="0082483F"/>
    <w:rsid w:val="008279C0"/>
    <w:rsid w:val="008437AF"/>
    <w:rsid w:val="00843E87"/>
    <w:rsid w:val="00847A92"/>
    <w:rsid w:val="00852CEE"/>
    <w:rsid w:val="00867701"/>
    <w:rsid w:val="00871826"/>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2AB0"/>
    <w:rsid w:val="008F5FFE"/>
    <w:rsid w:val="00903504"/>
    <w:rsid w:val="00905A43"/>
    <w:rsid w:val="00912246"/>
    <w:rsid w:val="00912C79"/>
    <w:rsid w:val="00921B8C"/>
    <w:rsid w:val="00936614"/>
    <w:rsid w:val="00942123"/>
    <w:rsid w:val="0095207B"/>
    <w:rsid w:val="00962045"/>
    <w:rsid w:val="00964210"/>
    <w:rsid w:val="00966035"/>
    <w:rsid w:val="00966100"/>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3DA1"/>
    <w:rsid w:val="00A34ABE"/>
    <w:rsid w:val="00A407EF"/>
    <w:rsid w:val="00A46B4C"/>
    <w:rsid w:val="00A5117B"/>
    <w:rsid w:val="00A52262"/>
    <w:rsid w:val="00A56D34"/>
    <w:rsid w:val="00A60074"/>
    <w:rsid w:val="00A64A47"/>
    <w:rsid w:val="00A6627C"/>
    <w:rsid w:val="00A71019"/>
    <w:rsid w:val="00A74048"/>
    <w:rsid w:val="00A77961"/>
    <w:rsid w:val="00A81029"/>
    <w:rsid w:val="00A845F5"/>
    <w:rsid w:val="00A96489"/>
    <w:rsid w:val="00AB2425"/>
    <w:rsid w:val="00AB685C"/>
    <w:rsid w:val="00AB6C2D"/>
    <w:rsid w:val="00AC08F7"/>
    <w:rsid w:val="00AC34B9"/>
    <w:rsid w:val="00AC3839"/>
    <w:rsid w:val="00AC7082"/>
    <w:rsid w:val="00AC7D33"/>
    <w:rsid w:val="00AD4BE8"/>
    <w:rsid w:val="00AD6B0B"/>
    <w:rsid w:val="00AE44B5"/>
    <w:rsid w:val="00AF17BA"/>
    <w:rsid w:val="00AF228E"/>
    <w:rsid w:val="00AF2D54"/>
    <w:rsid w:val="00AF69E4"/>
    <w:rsid w:val="00B016A8"/>
    <w:rsid w:val="00B14819"/>
    <w:rsid w:val="00B15E2F"/>
    <w:rsid w:val="00B17AA9"/>
    <w:rsid w:val="00B22593"/>
    <w:rsid w:val="00B32939"/>
    <w:rsid w:val="00B3600F"/>
    <w:rsid w:val="00B40A71"/>
    <w:rsid w:val="00B44713"/>
    <w:rsid w:val="00B50615"/>
    <w:rsid w:val="00B50616"/>
    <w:rsid w:val="00B51B95"/>
    <w:rsid w:val="00B54DB9"/>
    <w:rsid w:val="00B56103"/>
    <w:rsid w:val="00B64929"/>
    <w:rsid w:val="00B668F1"/>
    <w:rsid w:val="00B72073"/>
    <w:rsid w:val="00B736DF"/>
    <w:rsid w:val="00B743D6"/>
    <w:rsid w:val="00B74FBD"/>
    <w:rsid w:val="00B761EA"/>
    <w:rsid w:val="00B769EA"/>
    <w:rsid w:val="00B77F46"/>
    <w:rsid w:val="00B806A8"/>
    <w:rsid w:val="00B82586"/>
    <w:rsid w:val="00B829A3"/>
    <w:rsid w:val="00B86DB1"/>
    <w:rsid w:val="00B87869"/>
    <w:rsid w:val="00B93428"/>
    <w:rsid w:val="00B9639B"/>
    <w:rsid w:val="00BA1DB6"/>
    <w:rsid w:val="00BA2A9C"/>
    <w:rsid w:val="00BA4849"/>
    <w:rsid w:val="00BB0F2B"/>
    <w:rsid w:val="00BE325E"/>
    <w:rsid w:val="00BE4FF3"/>
    <w:rsid w:val="00BF50F7"/>
    <w:rsid w:val="00C0209A"/>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4DEE"/>
    <w:rsid w:val="00C7736C"/>
    <w:rsid w:val="00C82D87"/>
    <w:rsid w:val="00C8712A"/>
    <w:rsid w:val="00C902C8"/>
    <w:rsid w:val="00C919D1"/>
    <w:rsid w:val="00C963D3"/>
    <w:rsid w:val="00CA379A"/>
    <w:rsid w:val="00CA76DF"/>
    <w:rsid w:val="00CB1983"/>
    <w:rsid w:val="00CB2CBB"/>
    <w:rsid w:val="00CB7CAC"/>
    <w:rsid w:val="00CC20A3"/>
    <w:rsid w:val="00CC5335"/>
    <w:rsid w:val="00CC5BA4"/>
    <w:rsid w:val="00CC74D7"/>
    <w:rsid w:val="00CD37F1"/>
    <w:rsid w:val="00CD4998"/>
    <w:rsid w:val="00CE1035"/>
    <w:rsid w:val="00CE5535"/>
    <w:rsid w:val="00CE62E7"/>
    <w:rsid w:val="00CE6E50"/>
    <w:rsid w:val="00CF2819"/>
    <w:rsid w:val="00CF4F9D"/>
    <w:rsid w:val="00CF70DC"/>
    <w:rsid w:val="00D008AF"/>
    <w:rsid w:val="00D048D5"/>
    <w:rsid w:val="00D148DC"/>
    <w:rsid w:val="00D14E60"/>
    <w:rsid w:val="00D17FDC"/>
    <w:rsid w:val="00D21D8C"/>
    <w:rsid w:val="00D2522A"/>
    <w:rsid w:val="00D52412"/>
    <w:rsid w:val="00D5259E"/>
    <w:rsid w:val="00D53719"/>
    <w:rsid w:val="00D61985"/>
    <w:rsid w:val="00D63EFD"/>
    <w:rsid w:val="00D657A7"/>
    <w:rsid w:val="00D7001E"/>
    <w:rsid w:val="00D83F47"/>
    <w:rsid w:val="00D84752"/>
    <w:rsid w:val="00D86B3B"/>
    <w:rsid w:val="00D8748A"/>
    <w:rsid w:val="00D93196"/>
    <w:rsid w:val="00DA0DC0"/>
    <w:rsid w:val="00DA41CD"/>
    <w:rsid w:val="00DA4487"/>
    <w:rsid w:val="00DA44EF"/>
    <w:rsid w:val="00DA786B"/>
    <w:rsid w:val="00DB243C"/>
    <w:rsid w:val="00DB482A"/>
    <w:rsid w:val="00DB50FB"/>
    <w:rsid w:val="00DB56F2"/>
    <w:rsid w:val="00DB6EF5"/>
    <w:rsid w:val="00DC3089"/>
    <w:rsid w:val="00DC4420"/>
    <w:rsid w:val="00DD0802"/>
    <w:rsid w:val="00DD0CBB"/>
    <w:rsid w:val="00DD0FA1"/>
    <w:rsid w:val="00DD2E11"/>
    <w:rsid w:val="00DD3AC2"/>
    <w:rsid w:val="00DD5D89"/>
    <w:rsid w:val="00DE03AF"/>
    <w:rsid w:val="00DE121C"/>
    <w:rsid w:val="00DE4F2C"/>
    <w:rsid w:val="00DE6633"/>
    <w:rsid w:val="00DE7BD0"/>
    <w:rsid w:val="00DF25F7"/>
    <w:rsid w:val="00DF305A"/>
    <w:rsid w:val="00DF75F8"/>
    <w:rsid w:val="00DF7A3A"/>
    <w:rsid w:val="00E00C00"/>
    <w:rsid w:val="00E07C5A"/>
    <w:rsid w:val="00E106D1"/>
    <w:rsid w:val="00E12B08"/>
    <w:rsid w:val="00E15BA9"/>
    <w:rsid w:val="00E26E19"/>
    <w:rsid w:val="00E31DF3"/>
    <w:rsid w:val="00E36536"/>
    <w:rsid w:val="00E450A4"/>
    <w:rsid w:val="00E45902"/>
    <w:rsid w:val="00E462AE"/>
    <w:rsid w:val="00E506BE"/>
    <w:rsid w:val="00E55547"/>
    <w:rsid w:val="00E6302B"/>
    <w:rsid w:val="00E6452F"/>
    <w:rsid w:val="00E64F45"/>
    <w:rsid w:val="00E6742D"/>
    <w:rsid w:val="00E71CB0"/>
    <w:rsid w:val="00E7353D"/>
    <w:rsid w:val="00E7596D"/>
    <w:rsid w:val="00E77C3D"/>
    <w:rsid w:val="00E87B1B"/>
    <w:rsid w:val="00E90991"/>
    <w:rsid w:val="00E909F0"/>
    <w:rsid w:val="00E90D47"/>
    <w:rsid w:val="00E93993"/>
    <w:rsid w:val="00E9597C"/>
    <w:rsid w:val="00EA0913"/>
    <w:rsid w:val="00EA5B00"/>
    <w:rsid w:val="00EB146B"/>
    <w:rsid w:val="00EB45AC"/>
    <w:rsid w:val="00EC441F"/>
    <w:rsid w:val="00EC4755"/>
    <w:rsid w:val="00ED07D7"/>
    <w:rsid w:val="00ED0BC4"/>
    <w:rsid w:val="00ED447D"/>
    <w:rsid w:val="00EE0C39"/>
    <w:rsid w:val="00EE4971"/>
    <w:rsid w:val="00EE6CB0"/>
    <w:rsid w:val="00EF090E"/>
    <w:rsid w:val="00EF5572"/>
    <w:rsid w:val="00F033DA"/>
    <w:rsid w:val="00F07A01"/>
    <w:rsid w:val="00F13691"/>
    <w:rsid w:val="00F13FB1"/>
    <w:rsid w:val="00F154E5"/>
    <w:rsid w:val="00F2585D"/>
    <w:rsid w:val="00F27506"/>
    <w:rsid w:val="00F27CD8"/>
    <w:rsid w:val="00F30351"/>
    <w:rsid w:val="00F3323E"/>
    <w:rsid w:val="00F341F4"/>
    <w:rsid w:val="00F34F9D"/>
    <w:rsid w:val="00F35CCE"/>
    <w:rsid w:val="00F37FE2"/>
    <w:rsid w:val="00F40880"/>
    <w:rsid w:val="00F43DBA"/>
    <w:rsid w:val="00F5524B"/>
    <w:rsid w:val="00F60538"/>
    <w:rsid w:val="00F61DD2"/>
    <w:rsid w:val="00F66AFF"/>
    <w:rsid w:val="00F670C0"/>
    <w:rsid w:val="00F71433"/>
    <w:rsid w:val="00F83BC9"/>
    <w:rsid w:val="00F86D45"/>
    <w:rsid w:val="00F97C5B"/>
    <w:rsid w:val="00FA2047"/>
    <w:rsid w:val="00FA312F"/>
    <w:rsid w:val="00FA3D40"/>
    <w:rsid w:val="00FA3D50"/>
    <w:rsid w:val="00FA4F28"/>
    <w:rsid w:val="00FB05C0"/>
    <w:rsid w:val="00FB6333"/>
    <w:rsid w:val="00FB7FBD"/>
    <w:rsid w:val="00FC2046"/>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2C1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Georgia</cp:lastModifiedBy>
  <cp:revision>3</cp:revision>
  <cp:lastPrinted>2022-07-17T16:19:00Z</cp:lastPrinted>
  <dcterms:created xsi:type="dcterms:W3CDTF">2022-07-31T16:24:00Z</dcterms:created>
  <dcterms:modified xsi:type="dcterms:W3CDTF">2022-07-31T16:25:00Z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2022-07-16T15:42:20Z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574d1b46-9296-4680-a838-33929cf93cc8</vt:lpwstr>
  </property>
  <property fmtid="{D5CDD505-2E9C-101B-9397-08002B2CF9AE}" pid="8" name="MSIP_Label_ea60d57e-af5b-4752-ac57-3e4f28ca11dc_ContentBits">
    <vt:lpwstr>0</vt:lpwstr>
  </property>
</Properties>
</file>