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C56F" w14:textId="144231A7" w:rsidR="004B23A2" w:rsidRDefault="001762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BCDF00E" wp14:editId="567F36B4">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D34E744" w14:textId="77777777" w:rsidR="0011473D" w:rsidRDefault="00C56B61"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7B</w:t>
      </w:r>
    </w:p>
    <w:p w14:paraId="0198FFBD" w14:textId="77777777" w:rsidR="002638B0" w:rsidRDefault="002638B0"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65979594" w14:textId="77777777" w:rsidR="002638B0" w:rsidRPr="002A3267" w:rsidRDefault="00B75E2C"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A3267">
        <w:rPr>
          <w:rFonts w:ascii="Arial" w:hAnsi="Arial" w:cs="Arial"/>
          <w:b/>
          <w:color w:val="000000" w:themeColor="text1"/>
          <w:sz w:val="28"/>
          <w:szCs w:val="28"/>
          <w:lang w:val="en-GB"/>
        </w:rPr>
        <w:t>KENYA</w:t>
      </w:r>
    </w:p>
    <w:p w14:paraId="03523725" w14:textId="77777777" w:rsidR="00434A8C" w:rsidRPr="007C6201" w:rsidRDefault="00434A8C"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6073B074" w14:textId="77777777" w:rsidR="0017622D" w:rsidRPr="00592F82" w:rsidRDefault="0017622D" w:rsidP="0017622D">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1454CCC" w14:textId="77777777" w:rsidR="0017622D" w:rsidRPr="00592F82" w:rsidRDefault="0017622D" w:rsidP="0017622D">
      <w:pPr>
        <w:jc w:val="both"/>
        <w:rPr>
          <w:rFonts w:ascii="Arial" w:hAnsi="Arial" w:cs="Arial"/>
          <w:sz w:val="22"/>
          <w:szCs w:val="22"/>
          <w:lang w:val="en-GB"/>
        </w:rPr>
      </w:pPr>
    </w:p>
    <w:p w14:paraId="6AA01535" w14:textId="77777777" w:rsidR="0017622D" w:rsidRDefault="0017622D" w:rsidP="0017622D">
      <w:pPr>
        <w:jc w:val="both"/>
        <w:rPr>
          <w:rFonts w:ascii="Arial" w:hAnsi="Arial" w:cs="Arial"/>
          <w:b/>
          <w:sz w:val="22"/>
          <w:szCs w:val="22"/>
          <w:lang w:val="en-GB"/>
        </w:rPr>
      </w:pPr>
    </w:p>
    <w:p w14:paraId="1A5A9010" w14:textId="77777777" w:rsidR="0017622D" w:rsidRPr="001E23FD" w:rsidRDefault="0017622D" w:rsidP="0017622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F556851" w14:textId="77777777" w:rsidR="0017622D" w:rsidRPr="001E23FD" w:rsidRDefault="0017622D" w:rsidP="0017622D">
      <w:pPr>
        <w:jc w:val="both"/>
        <w:rPr>
          <w:rFonts w:ascii="Arial" w:hAnsi="Arial" w:cs="Arial"/>
          <w:b/>
          <w:sz w:val="22"/>
          <w:szCs w:val="22"/>
          <w:lang w:val="en-GB"/>
        </w:rPr>
      </w:pPr>
    </w:p>
    <w:p w14:paraId="2A8FAF3D" w14:textId="77777777" w:rsidR="0017622D" w:rsidRPr="001E23FD" w:rsidRDefault="0017622D" w:rsidP="0017622D">
      <w:pPr>
        <w:jc w:val="both"/>
        <w:rPr>
          <w:rFonts w:ascii="Arial" w:hAnsi="Arial" w:cs="Arial"/>
          <w:sz w:val="22"/>
          <w:szCs w:val="22"/>
          <w:lang w:val="en-GB"/>
        </w:rPr>
      </w:pPr>
    </w:p>
    <w:p w14:paraId="65427965"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2380769" w14:textId="77777777" w:rsidR="0017622D" w:rsidRPr="001E23FD" w:rsidRDefault="0017622D" w:rsidP="0017622D">
      <w:pPr>
        <w:ind w:left="720" w:hanging="720"/>
        <w:jc w:val="both"/>
        <w:rPr>
          <w:rFonts w:ascii="Arial" w:hAnsi="Arial" w:cs="Arial"/>
          <w:sz w:val="22"/>
          <w:szCs w:val="22"/>
          <w:lang w:val="en-GB"/>
        </w:rPr>
      </w:pPr>
    </w:p>
    <w:p w14:paraId="7A811A50"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5DB60BB" w14:textId="77777777" w:rsidR="0017622D" w:rsidRPr="001E23FD" w:rsidRDefault="0017622D" w:rsidP="0017622D">
      <w:pPr>
        <w:ind w:left="720" w:hanging="720"/>
        <w:jc w:val="both"/>
        <w:rPr>
          <w:rFonts w:ascii="Arial" w:hAnsi="Arial" w:cs="Arial"/>
          <w:sz w:val="22"/>
          <w:szCs w:val="22"/>
          <w:lang w:val="en-GB"/>
        </w:rPr>
      </w:pPr>
    </w:p>
    <w:p w14:paraId="0C1AAE8B"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6A6BE58" w14:textId="77777777" w:rsidR="0017622D" w:rsidRPr="001E23FD" w:rsidRDefault="0017622D" w:rsidP="0017622D">
      <w:pPr>
        <w:ind w:left="720" w:hanging="720"/>
        <w:jc w:val="both"/>
        <w:rPr>
          <w:rFonts w:ascii="Arial" w:hAnsi="Arial" w:cs="Arial"/>
          <w:sz w:val="22"/>
          <w:szCs w:val="22"/>
          <w:lang w:val="en-GB"/>
        </w:rPr>
      </w:pPr>
    </w:p>
    <w:p w14:paraId="75E12A7B" w14:textId="30EA5998"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A279BE8" w14:textId="77777777" w:rsidR="0017622D" w:rsidRPr="001E23FD" w:rsidRDefault="0017622D" w:rsidP="0017622D">
      <w:pPr>
        <w:ind w:left="720" w:hanging="720"/>
        <w:jc w:val="both"/>
        <w:rPr>
          <w:rFonts w:ascii="Arial" w:hAnsi="Arial" w:cs="Arial"/>
          <w:sz w:val="22"/>
          <w:szCs w:val="22"/>
          <w:lang w:val="en-GB"/>
        </w:rPr>
      </w:pPr>
    </w:p>
    <w:p w14:paraId="3C94EA6C"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F21497" w14:textId="77777777" w:rsidR="0017622D" w:rsidRPr="001E23FD" w:rsidRDefault="0017622D" w:rsidP="0017622D">
      <w:pPr>
        <w:ind w:left="720" w:hanging="720"/>
        <w:jc w:val="both"/>
        <w:rPr>
          <w:rFonts w:ascii="Arial" w:hAnsi="Arial" w:cs="Arial"/>
          <w:sz w:val="22"/>
          <w:szCs w:val="22"/>
          <w:lang w:val="en-GB"/>
        </w:rPr>
      </w:pPr>
    </w:p>
    <w:p w14:paraId="5D0CB926"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4C27CDE8" w14:textId="77777777" w:rsidR="0017622D" w:rsidRPr="001E23FD" w:rsidRDefault="0017622D" w:rsidP="0017622D">
      <w:pPr>
        <w:ind w:left="720" w:hanging="720"/>
        <w:jc w:val="both"/>
        <w:rPr>
          <w:rFonts w:ascii="Arial" w:hAnsi="Arial" w:cs="Arial"/>
          <w:sz w:val="22"/>
          <w:szCs w:val="22"/>
          <w:lang w:val="en-GB"/>
        </w:rPr>
      </w:pPr>
    </w:p>
    <w:p w14:paraId="2E1314B9" w14:textId="77777777" w:rsidR="0017622D" w:rsidRPr="00592F82" w:rsidRDefault="0017622D" w:rsidP="0017622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D0ED613" w14:textId="77777777" w:rsidR="0017622D" w:rsidRPr="00592F82" w:rsidRDefault="0017622D" w:rsidP="0017622D">
      <w:pPr>
        <w:ind w:left="720" w:hanging="720"/>
        <w:jc w:val="both"/>
        <w:rPr>
          <w:rFonts w:ascii="Arial" w:hAnsi="Arial" w:cs="Arial"/>
          <w:sz w:val="22"/>
          <w:szCs w:val="22"/>
          <w:lang w:val="en-GB"/>
        </w:rPr>
      </w:pPr>
    </w:p>
    <w:p w14:paraId="2D375AB7" w14:textId="77777777" w:rsidR="0017622D" w:rsidRPr="00592F82" w:rsidRDefault="0017622D" w:rsidP="0017622D">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166BDFE" w14:textId="77777777" w:rsidR="00E9597C" w:rsidRDefault="00E9597C" w:rsidP="00C55824">
      <w:pPr>
        <w:jc w:val="both"/>
        <w:rPr>
          <w:rFonts w:ascii="Arial" w:hAnsi="Arial" w:cs="Arial"/>
          <w:sz w:val="22"/>
          <w:szCs w:val="22"/>
        </w:rPr>
      </w:pPr>
    </w:p>
    <w:p w14:paraId="7D936A5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one of the following </w:t>
      </w:r>
      <w:r w:rsidRPr="0017622D">
        <w:rPr>
          <w:rFonts w:ascii="Arial" w:hAnsi="Arial" w:cs="Arial"/>
          <w:b/>
          <w:bCs/>
          <w:sz w:val="22"/>
          <w:szCs w:val="22"/>
          <w:u w:val="single"/>
        </w:rPr>
        <w:t>may not</w:t>
      </w:r>
      <w:r w:rsidRPr="00B75E2C">
        <w:rPr>
          <w:rFonts w:ascii="Arial" w:hAnsi="Arial" w:cs="Arial"/>
          <w:sz w:val="22"/>
          <w:szCs w:val="22"/>
        </w:rPr>
        <w:t xml:space="preserve"> make an application for bankruptcy on an individual?</w:t>
      </w:r>
    </w:p>
    <w:p w14:paraId="1B63D790" w14:textId="77777777" w:rsidR="00B75E2C" w:rsidRPr="00B75E2C" w:rsidRDefault="00B75E2C" w:rsidP="00B75E2C">
      <w:pPr>
        <w:ind w:left="426" w:hanging="284"/>
        <w:jc w:val="both"/>
        <w:rPr>
          <w:rFonts w:ascii="Arial" w:hAnsi="Arial" w:cs="Arial"/>
          <w:sz w:val="22"/>
          <w:szCs w:val="22"/>
        </w:rPr>
      </w:pPr>
    </w:p>
    <w:p w14:paraId="60517345" w14:textId="463B2D1D"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creditor</w:t>
      </w:r>
      <w:r>
        <w:rPr>
          <w:rFonts w:ascii="Arial" w:hAnsi="Arial" w:cs="Arial"/>
          <w:sz w:val="22"/>
          <w:szCs w:val="22"/>
        </w:rPr>
        <w:t>.</w:t>
      </w:r>
    </w:p>
    <w:p w14:paraId="673E8454" w14:textId="77777777" w:rsidR="00051B81" w:rsidRPr="00051B81" w:rsidRDefault="00051B81" w:rsidP="00051B81">
      <w:pPr>
        <w:ind w:left="66"/>
        <w:jc w:val="both"/>
        <w:rPr>
          <w:rFonts w:ascii="Arial" w:hAnsi="Arial" w:cs="Arial"/>
          <w:sz w:val="22"/>
          <w:szCs w:val="22"/>
        </w:rPr>
      </w:pPr>
    </w:p>
    <w:p w14:paraId="2FC0149B" w14:textId="64677FB4"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combination of creditors</w:t>
      </w:r>
      <w:r>
        <w:rPr>
          <w:rFonts w:ascii="Arial" w:hAnsi="Arial" w:cs="Arial"/>
          <w:sz w:val="22"/>
          <w:szCs w:val="22"/>
        </w:rPr>
        <w:t>.</w:t>
      </w:r>
    </w:p>
    <w:p w14:paraId="719AF986" w14:textId="77777777" w:rsidR="00051B81" w:rsidRPr="00051B81" w:rsidRDefault="00051B81" w:rsidP="00051B81">
      <w:pPr>
        <w:ind w:left="66"/>
        <w:jc w:val="both"/>
        <w:rPr>
          <w:rFonts w:ascii="Arial" w:hAnsi="Arial" w:cs="Arial"/>
          <w:sz w:val="22"/>
          <w:szCs w:val="22"/>
        </w:rPr>
      </w:pPr>
    </w:p>
    <w:p w14:paraId="76E33F6B" w14:textId="6163816A" w:rsidR="00B75E2C" w:rsidRDefault="00813849" w:rsidP="00051B81">
      <w:pPr>
        <w:pStyle w:val="ListParagraph"/>
        <w:numPr>
          <w:ilvl w:val="0"/>
          <w:numId w:val="12"/>
        </w:numPr>
        <w:ind w:left="426"/>
        <w:jc w:val="both"/>
        <w:rPr>
          <w:rFonts w:ascii="Arial" w:hAnsi="Arial" w:cs="Arial"/>
          <w:sz w:val="22"/>
          <w:szCs w:val="22"/>
        </w:rPr>
      </w:pPr>
      <w:r w:rsidRPr="00247087">
        <w:rPr>
          <w:rFonts w:ascii="Arial" w:hAnsi="Arial" w:cs="Arial"/>
          <w:sz w:val="22"/>
          <w:szCs w:val="22"/>
          <w:highlight w:val="yellow"/>
        </w:rPr>
        <w:t>A</w:t>
      </w:r>
      <w:r w:rsidR="00B75E2C" w:rsidRPr="00247087">
        <w:rPr>
          <w:rFonts w:ascii="Arial" w:hAnsi="Arial" w:cs="Arial"/>
          <w:sz w:val="22"/>
          <w:szCs w:val="22"/>
          <w:highlight w:val="yellow"/>
        </w:rPr>
        <w:t xml:space="preserve"> supervisor of an individual voluntary arrangement</w:t>
      </w:r>
      <w:r>
        <w:rPr>
          <w:rFonts w:ascii="Arial" w:hAnsi="Arial" w:cs="Arial"/>
          <w:sz w:val="22"/>
          <w:szCs w:val="22"/>
        </w:rPr>
        <w:t>.</w:t>
      </w:r>
    </w:p>
    <w:p w14:paraId="4168A38A" w14:textId="77777777" w:rsidR="00051B81" w:rsidRPr="00051B81" w:rsidRDefault="00051B81" w:rsidP="00051B81">
      <w:pPr>
        <w:ind w:left="66"/>
        <w:jc w:val="both"/>
        <w:rPr>
          <w:rFonts w:ascii="Arial" w:hAnsi="Arial" w:cs="Arial"/>
          <w:sz w:val="22"/>
          <w:szCs w:val="22"/>
        </w:rPr>
      </w:pPr>
    </w:p>
    <w:p w14:paraId="0704E628" w14:textId="6656AB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T</w:t>
      </w:r>
      <w:r w:rsidR="00B75E2C" w:rsidRPr="00813849">
        <w:rPr>
          <w:rFonts w:ascii="Arial" w:hAnsi="Arial" w:cs="Arial"/>
          <w:sz w:val="22"/>
          <w:szCs w:val="22"/>
        </w:rPr>
        <w:t>he debtor</w:t>
      </w:r>
      <w:r>
        <w:rPr>
          <w:rFonts w:ascii="Arial" w:hAnsi="Arial" w:cs="Arial"/>
          <w:sz w:val="22"/>
          <w:szCs w:val="22"/>
        </w:rPr>
        <w:t>.</w:t>
      </w:r>
    </w:p>
    <w:p w14:paraId="25FAE9E3" w14:textId="77777777" w:rsidR="00051B81" w:rsidRPr="00051B81" w:rsidRDefault="00051B81" w:rsidP="00051B81">
      <w:pPr>
        <w:ind w:left="66"/>
        <w:jc w:val="both"/>
        <w:rPr>
          <w:rFonts w:ascii="Arial" w:hAnsi="Arial" w:cs="Arial"/>
          <w:sz w:val="22"/>
          <w:szCs w:val="22"/>
        </w:rPr>
      </w:pPr>
    </w:p>
    <w:p w14:paraId="61FE50CA" w14:textId="77777777" w:rsidR="00B75E2C" w:rsidRPr="00813849"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T</w:t>
      </w:r>
      <w:r w:rsidR="00B75E2C" w:rsidRPr="00813849">
        <w:rPr>
          <w:rFonts w:ascii="Arial" w:hAnsi="Arial" w:cs="Arial"/>
          <w:sz w:val="22"/>
          <w:szCs w:val="22"/>
        </w:rPr>
        <w:t>he official receiver</w:t>
      </w:r>
      <w:r>
        <w:rPr>
          <w:rFonts w:ascii="Arial" w:hAnsi="Arial" w:cs="Arial"/>
          <w:sz w:val="22"/>
          <w:szCs w:val="22"/>
        </w:rPr>
        <w:t>.</w:t>
      </w:r>
    </w:p>
    <w:p w14:paraId="746E416D" w14:textId="77777777" w:rsidR="005B79F4" w:rsidRDefault="005B79F4" w:rsidP="00C55824">
      <w:pPr>
        <w:jc w:val="both"/>
        <w:rPr>
          <w:rFonts w:ascii="Arial" w:hAnsi="Arial" w:cs="Arial"/>
          <w:sz w:val="22"/>
          <w:szCs w:val="22"/>
        </w:rPr>
      </w:pPr>
    </w:p>
    <w:p w14:paraId="44D0EFF4"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1E923923" w14:textId="77777777" w:rsidR="00E9597C" w:rsidRDefault="00E9597C" w:rsidP="00C55824">
      <w:pPr>
        <w:jc w:val="both"/>
        <w:rPr>
          <w:rFonts w:ascii="Arial" w:hAnsi="Arial" w:cs="Arial"/>
          <w:sz w:val="22"/>
          <w:szCs w:val="22"/>
        </w:rPr>
      </w:pPr>
    </w:p>
    <w:p w14:paraId="6AA6B0DB"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is </w:t>
      </w:r>
      <w:r w:rsidRPr="0017622D">
        <w:rPr>
          <w:rFonts w:ascii="Arial" w:hAnsi="Arial" w:cs="Arial"/>
          <w:b/>
          <w:bCs/>
          <w:sz w:val="22"/>
          <w:szCs w:val="22"/>
          <w:u w:val="single"/>
        </w:rPr>
        <w:t>not correct</w:t>
      </w:r>
      <w:r w:rsidRPr="00B75E2C">
        <w:rPr>
          <w:rFonts w:ascii="Arial" w:hAnsi="Arial" w:cs="Arial"/>
          <w:sz w:val="22"/>
          <w:szCs w:val="22"/>
        </w:rPr>
        <w:t>?</w:t>
      </w:r>
    </w:p>
    <w:p w14:paraId="17DBA3CB" w14:textId="77777777" w:rsidR="00B75E2C" w:rsidRPr="00B75E2C" w:rsidRDefault="00B75E2C" w:rsidP="00B75E2C">
      <w:pPr>
        <w:jc w:val="both"/>
        <w:rPr>
          <w:rFonts w:ascii="Arial" w:hAnsi="Arial" w:cs="Arial"/>
          <w:sz w:val="22"/>
          <w:szCs w:val="22"/>
        </w:rPr>
      </w:pPr>
    </w:p>
    <w:p w14:paraId="60275B3E"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A bankruptcy trustee may not cancel a charge created by a bankrupt if:</w:t>
      </w:r>
    </w:p>
    <w:p w14:paraId="60E431B6" w14:textId="77777777" w:rsidR="00B75E2C" w:rsidRPr="00B75E2C" w:rsidRDefault="00B75E2C" w:rsidP="00B75E2C">
      <w:pPr>
        <w:jc w:val="both"/>
        <w:rPr>
          <w:rFonts w:ascii="Arial" w:hAnsi="Arial" w:cs="Arial"/>
          <w:sz w:val="22"/>
          <w:szCs w:val="22"/>
        </w:rPr>
      </w:pPr>
    </w:p>
    <w:p w14:paraId="2D540B4E" w14:textId="63E29249" w:rsidR="00B75E2C" w:rsidRPr="00691ED9" w:rsidRDefault="00805E20" w:rsidP="00051B81">
      <w:pPr>
        <w:pStyle w:val="ListParagraph"/>
        <w:numPr>
          <w:ilvl w:val="0"/>
          <w:numId w:val="13"/>
        </w:numPr>
        <w:ind w:left="426"/>
        <w:jc w:val="both"/>
        <w:rPr>
          <w:rFonts w:ascii="Arial" w:hAnsi="Arial" w:cs="Arial"/>
          <w:sz w:val="22"/>
          <w:szCs w:val="22"/>
          <w:highlight w:val="yellow"/>
        </w:rPr>
      </w:pPr>
      <w:r w:rsidRPr="00691ED9">
        <w:rPr>
          <w:rFonts w:ascii="Arial" w:hAnsi="Arial" w:cs="Arial"/>
          <w:sz w:val="22"/>
          <w:szCs w:val="22"/>
          <w:highlight w:val="yellow"/>
        </w:rPr>
        <w:t>m</w:t>
      </w:r>
      <w:r w:rsidR="00B75E2C" w:rsidRPr="00691ED9">
        <w:rPr>
          <w:rFonts w:ascii="Arial" w:hAnsi="Arial" w:cs="Arial"/>
          <w:sz w:val="22"/>
          <w:szCs w:val="22"/>
          <w:highlight w:val="yellow"/>
        </w:rPr>
        <w:t>oney was actually advanced or paid in good faith</w:t>
      </w:r>
      <w:r w:rsidRPr="00691ED9">
        <w:rPr>
          <w:rFonts w:ascii="Arial" w:hAnsi="Arial" w:cs="Arial"/>
          <w:sz w:val="22"/>
          <w:szCs w:val="22"/>
          <w:highlight w:val="yellow"/>
        </w:rPr>
        <w:t>.</w:t>
      </w:r>
    </w:p>
    <w:p w14:paraId="0612EA9E" w14:textId="77777777" w:rsidR="00051B81" w:rsidRPr="00051B81" w:rsidRDefault="00051B81" w:rsidP="00051B81">
      <w:pPr>
        <w:ind w:left="66"/>
        <w:jc w:val="both"/>
        <w:rPr>
          <w:rFonts w:ascii="Arial" w:hAnsi="Arial" w:cs="Arial"/>
          <w:sz w:val="22"/>
          <w:szCs w:val="22"/>
        </w:rPr>
      </w:pPr>
    </w:p>
    <w:p w14:paraId="0C42704D" w14:textId="1EBF58B0" w:rsidR="00B75E2C" w:rsidRDefault="00805E20" w:rsidP="00051B81">
      <w:pPr>
        <w:pStyle w:val="ListParagraph"/>
        <w:numPr>
          <w:ilvl w:val="0"/>
          <w:numId w:val="13"/>
        </w:numPr>
        <w:ind w:left="426"/>
        <w:jc w:val="both"/>
        <w:rPr>
          <w:rFonts w:ascii="Arial" w:hAnsi="Arial" w:cs="Arial"/>
          <w:sz w:val="22"/>
          <w:szCs w:val="22"/>
        </w:rPr>
      </w:pPr>
      <w:r>
        <w:rPr>
          <w:rFonts w:ascii="Arial" w:hAnsi="Arial" w:cs="Arial"/>
          <w:sz w:val="22"/>
          <w:szCs w:val="22"/>
        </w:rPr>
        <w:t>t</w:t>
      </w:r>
      <w:r w:rsidR="00B75E2C" w:rsidRPr="00805E20">
        <w:rPr>
          <w:rFonts w:ascii="Arial" w:hAnsi="Arial" w:cs="Arial"/>
          <w:sz w:val="22"/>
          <w:szCs w:val="22"/>
        </w:rPr>
        <w:t>he actual price or value of property sold or transferred was paid</w:t>
      </w:r>
      <w:r>
        <w:rPr>
          <w:rFonts w:ascii="Arial" w:hAnsi="Arial" w:cs="Arial"/>
          <w:sz w:val="22"/>
          <w:szCs w:val="22"/>
        </w:rPr>
        <w:t>.</w:t>
      </w:r>
    </w:p>
    <w:p w14:paraId="2DBA0EA3" w14:textId="77777777" w:rsidR="00051B81" w:rsidRPr="00051B81" w:rsidRDefault="00051B81" w:rsidP="00051B81">
      <w:pPr>
        <w:ind w:left="66"/>
        <w:jc w:val="both"/>
        <w:rPr>
          <w:rFonts w:ascii="Arial" w:hAnsi="Arial" w:cs="Arial"/>
          <w:sz w:val="22"/>
          <w:szCs w:val="22"/>
        </w:rPr>
      </w:pPr>
    </w:p>
    <w:p w14:paraId="6BDAFFF4" w14:textId="55D04D9E" w:rsidR="00B75E2C" w:rsidRDefault="00B75E2C" w:rsidP="00051B81">
      <w:pPr>
        <w:pStyle w:val="ListParagraph"/>
        <w:numPr>
          <w:ilvl w:val="0"/>
          <w:numId w:val="13"/>
        </w:numPr>
        <w:ind w:left="426"/>
        <w:jc w:val="both"/>
        <w:rPr>
          <w:rFonts w:ascii="Arial" w:hAnsi="Arial" w:cs="Arial"/>
          <w:sz w:val="22"/>
          <w:szCs w:val="22"/>
        </w:rPr>
      </w:pPr>
      <w:r w:rsidRPr="00805E20">
        <w:rPr>
          <w:rFonts w:ascii="Arial" w:hAnsi="Arial" w:cs="Arial"/>
          <w:sz w:val="22"/>
          <w:szCs w:val="22"/>
        </w:rPr>
        <w:t>there was any other valuable consideration given for the charge</w:t>
      </w:r>
      <w:r w:rsidR="00805E20">
        <w:rPr>
          <w:rFonts w:ascii="Arial" w:hAnsi="Arial" w:cs="Arial"/>
          <w:sz w:val="22"/>
          <w:szCs w:val="22"/>
        </w:rPr>
        <w:t>.</w:t>
      </w:r>
    </w:p>
    <w:p w14:paraId="333E8E66" w14:textId="77777777" w:rsidR="00051B81" w:rsidRPr="00051B81" w:rsidRDefault="00051B81" w:rsidP="00051B81">
      <w:pPr>
        <w:ind w:left="66"/>
        <w:jc w:val="both"/>
        <w:rPr>
          <w:rFonts w:ascii="Arial" w:hAnsi="Arial" w:cs="Arial"/>
          <w:sz w:val="22"/>
          <w:szCs w:val="22"/>
        </w:rPr>
      </w:pPr>
    </w:p>
    <w:p w14:paraId="4B9A2681" w14:textId="77777777" w:rsidR="00B75E2C" w:rsidRPr="00805E20" w:rsidRDefault="00B75E2C" w:rsidP="00051B81">
      <w:pPr>
        <w:pStyle w:val="ListParagraph"/>
        <w:numPr>
          <w:ilvl w:val="0"/>
          <w:numId w:val="13"/>
        </w:numPr>
        <w:ind w:left="426"/>
        <w:jc w:val="both"/>
        <w:rPr>
          <w:rFonts w:ascii="Arial" w:hAnsi="Arial" w:cs="Arial"/>
          <w:sz w:val="22"/>
          <w:szCs w:val="22"/>
        </w:rPr>
      </w:pPr>
      <w:r w:rsidRPr="00805E20">
        <w:rPr>
          <w:rFonts w:ascii="Arial" w:hAnsi="Arial" w:cs="Arial"/>
          <w:sz w:val="22"/>
          <w:szCs w:val="22"/>
        </w:rPr>
        <w:t>the official receiver deems it fit to cancel the charge</w:t>
      </w:r>
      <w:r w:rsidR="00805E20">
        <w:rPr>
          <w:rFonts w:ascii="Arial" w:hAnsi="Arial" w:cs="Arial"/>
          <w:sz w:val="22"/>
          <w:szCs w:val="22"/>
        </w:rPr>
        <w:t>.</w:t>
      </w:r>
    </w:p>
    <w:p w14:paraId="73C40E3C" w14:textId="77777777" w:rsidR="005B79F4" w:rsidRDefault="005B79F4" w:rsidP="00C55824">
      <w:pPr>
        <w:ind w:left="66"/>
        <w:jc w:val="both"/>
        <w:rPr>
          <w:rFonts w:ascii="Arial" w:hAnsi="Arial" w:cs="Arial"/>
          <w:iCs/>
          <w:sz w:val="22"/>
          <w:szCs w:val="22"/>
          <w:lang w:val="en-GB"/>
        </w:rPr>
      </w:pPr>
    </w:p>
    <w:p w14:paraId="4362F8CD"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46EFA49E" w14:textId="77777777" w:rsidR="00E9597C" w:rsidRDefault="00E9597C" w:rsidP="00C55824">
      <w:pPr>
        <w:jc w:val="both"/>
        <w:rPr>
          <w:rFonts w:ascii="Arial" w:hAnsi="Arial" w:cs="Arial"/>
          <w:sz w:val="22"/>
          <w:szCs w:val="22"/>
        </w:rPr>
      </w:pPr>
    </w:p>
    <w:p w14:paraId="728B1A8F" w14:textId="7898FC0A" w:rsidR="00B75E2C" w:rsidRPr="00B75E2C" w:rsidRDefault="00B75E2C" w:rsidP="00B75E2C">
      <w:pPr>
        <w:jc w:val="both"/>
        <w:rPr>
          <w:rFonts w:ascii="Arial" w:hAnsi="Arial" w:cs="Arial"/>
          <w:sz w:val="22"/>
          <w:szCs w:val="22"/>
        </w:rPr>
      </w:pPr>
      <w:r w:rsidRPr="0017622D">
        <w:rPr>
          <w:rFonts w:ascii="Arial" w:hAnsi="Arial" w:cs="Arial"/>
          <w:b/>
          <w:bCs/>
          <w:sz w:val="22"/>
          <w:szCs w:val="22"/>
          <w:u w:val="single"/>
        </w:rPr>
        <w:t>When</w:t>
      </w:r>
      <w:r w:rsidRPr="00B75E2C">
        <w:rPr>
          <w:rFonts w:ascii="Arial" w:hAnsi="Arial" w:cs="Arial"/>
          <w:sz w:val="22"/>
          <w:szCs w:val="22"/>
        </w:rPr>
        <w:t xml:space="preserve"> should the liquidator of a company convene a creditors</w:t>
      </w:r>
      <w:r w:rsidR="00B249E3">
        <w:rPr>
          <w:rFonts w:ascii="Arial" w:hAnsi="Arial" w:cs="Arial"/>
          <w:sz w:val="22"/>
          <w:szCs w:val="22"/>
        </w:rPr>
        <w:t>’</w:t>
      </w:r>
      <w:r w:rsidRPr="00B75E2C">
        <w:rPr>
          <w:rFonts w:ascii="Arial" w:hAnsi="Arial" w:cs="Arial"/>
          <w:sz w:val="22"/>
          <w:szCs w:val="22"/>
        </w:rPr>
        <w:t xml:space="preserve"> meeting after appointment?</w:t>
      </w:r>
    </w:p>
    <w:p w14:paraId="5D86E5FF" w14:textId="77777777" w:rsidR="00B75E2C" w:rsidRPr="00B75E2C" w:rsidRDefault="00B75E2C" w:rsidP="00B75E2C">
      <w:pPr>
        <w:ind w:left="426" w:hanging="284"/>
        <w:jc w:val="both"/>
        <w:rPr>
          <w:rFonts w:ascii="Arial" w:hAnsi="Arial" w:cs="Arial"/>
          <w:sz w:val="22"/>
          <w:szCs w:val="22"/>
        </w:rPr>
      </w:pPr>
    </w:p>
    <w:p w14:paraId="1B323FD4" w14:textId="60E93655"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30 days</w:t>
      </w:r>
      <w:r w:rsidR="00DE7CE0">
        <w:rPr>
          <w:rFonts w:ascii="Arial" w:hAnsi="Arial" w:cs="Arial"/>
          <w:sz w:val="22"/>
          <w:szCs w:val="22"/>
        </w:rPr>
        <w:t>.</w:t>
      </w:r>
    </w:p>
    <w:p w14:paraId="6DD64221" w14:textId="77777777" w:rsidR="00051B81" w:rsidRPr="00051B81" w:rsidRDefault="00051B81" w:rsidP="00051B81">
      <w:pPr>
        <w:ind w:left="66"/>
        <w:jc w:val="both"/>
        <w:rPr>
          <w:rFonts w:ascii="Arial" w:hAnsi="Arial" w:cs="Arial"/>
          <w:sz w:val="22"/>
          <w:szCs w:val="22"/>
        </w:rPr>
      </w:pPr>
    </w:p>
    <w:p w14:paraId="71C779D6" w14:textId="4FB3D15E"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28 days</w:t>
      </w:r>
      <w:r w:rsidR="00DE7CE0">
        <w:rPr>
          <w:rFonts w:ascii="Arial" w:hAnsi="Arial" w:cs="Arial"/>
          <w:sz w:val="22"/>
          <w:szCs w:val="22"/>
        </w:rPr>
        <w:t>.</w:t>
      </w:r>
    </w:p>
    <w:p w14:paraId="4073D3D9" w14:textId="77777777" w:rsidR="00051B81" w:rsidRPr="00051B81" w:rsidRDefault="00051B81" w:rsidP="00051B81">
      <w:pPr>
        <w:ind w:left="66"/>
        <w:jc w:val="both"/>
        <w:rPr>
          <w:rFonts w:ascii="Arial" w:hAnsi="Arial" w:cs="Arial"/>
          <w:sz w:val="22"/>
          <w:szCs w:val="22"/>
        </w:rPr>
      </w:pPr>
    </w:p>
    <w:p w14:paraId="0C99EE12" w14:textId="3692F75C"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21 days</w:t>
      </w:r>
      <w:r w:rsidR="00DE7CE0">
        <w:rPr>
          <w:rFonts w:ascii="Arial" w:hAnsi="Arial" w:cs="Arial"/>
          <w:sz w:val="22"/>
          <w:szCs w:val="22"/>
        </w:rPr>
        <w:t>.</w:t>
      </w:r>
    </w:p>
    <w:p w14:paraId="3F2861DC" w14:textId="77777777" w:rsidR="00051B81" w:rsidRPr="00051B81" w:rsidRDefault="00051B81" w:rsidP="00051B81">
      <w:pPr>
        <w:ind w:left="66"/>
        <w:jc w:val="both"/>
        <w:rPr>
          <w:rFonts w:ascii="Arial" w:hAnsi="Arial" w:cs="Arial"/>
          <w:sz w:val="22"/>
          <w:szCs w:val="22"/>
        </w:rPr>
      </w:pPr>
    </w:p>
    <w:p w14:paraId="084EEE9A" w14:textId="77777777" w:rsidR="00B75E2C" w:rsidRPr="00691ED9" w:rsidRDefault="00B75E2C" w:rsidP="00051B81">
      <w:pPr>
        <w:pStyle w:val="ListParagraph"/>
        <w:numPr>
          <w:ilvl w:val="0"/>
          <w:numId w:val="14"/>
        </w:numPr>
        <w:ind w:left="426"/>
        <w:jc w:val="both"/>
        <w:rPr>
          <w:rFonts w:ascii="Arial" w:hAnsi="Arial" w:cs="Arial"/>
          <w:sz w:val="22"/>
          <w:szCs w:val="22"/>
          <w:highlight w:val="yellow"/>
        </w:rPr>
      </w:pPr>
      <w:r w:rsidRPr="00691ED9">
        <w:rPr>
          <w:rFonts w:ascii="Arial" w:hAnsi="Arial" w:cs="Arial"/>
          <w:sz w:val="22"/>
          <w:szCs w:val="22"/>
          <w:highlight w:val="yellow"/>
        </w:rPr>
        <w:t>Within 14 days</w:t>
      </w:r>
      <w:r w:rsidR="00DE7CE0" w:rsidRPr="00691ED9">
        <w:rPr>
          <w:rFonts w:ascii="Arial" w:hAnsi="Arial" w:cs="Arial"/>
          <w:sz w:val="22"/>
          <w:szCs w:val="22"/>
          <w:highlight w:val="yellow"/>
        </w:rPr>
        <w:t>.</w:t>
      </w:r>
    </w:p>
    <w:p w14:paraId="5724370D" w14:textId="2322CF8D" w:rsidR="00DB50FB" w:rsidRDefault="00DB50FB" w:rsidP="00C55824">
      <w:pPr>
        <w:jc w:val="both"/>
        <w:rPr>
          <w:rFonts w:ascii="Arial" w:hAnsi="Arial" w:cs="Arial"/>
          <w:sz w:val="22"/>
          <w:szCs w:val="22"/>
        </w:rPr>
      </w:pPr>
    </w:p>
    <w:p w14:paraId="098106CE" w14:textId="35EEB141" w:rsidR="00051B81" w:rsidRDefault="00051B81" w:rsidP="00C55824">
      <w:pPr>
        <w:jc w:val="both"/>
        <w:rPr>
          <w:rFonts w:ascii="Arial" w:hAnsi="Arial" w:cs="Arial"/>
          <w:sz w:val="22"/>
          <w:szCs w:val="22"/>
        </w:rPr>
      </w:pPr>
    </w:p>
    <w:p w14:paraId="2112C8BB" w14:textId="68AB77A9" w:rsidR="00051B81" w:rsidRDefault="00051B81" w:rsidP="00C55824">
      <w:pPr>
        <w:jc w:val="both"/>
        <w:rPr>
          <w:rFonts w:ascii="Arial" w:hAnsi="Arial" w:cs="Arial"/>
          <w:sz w:val="22"/>
          <w:szCs w:val="22"/>
        </w:rPr>
      </w:pPr>
    </w:p>
    <w:p w14:paraId="151A8469" w14:textId="77777777" w:rsidR="00051B81" w:rsidRDefault="00051B81" w:rsidP="00C55824">
      <w:pPr>
        <w:jc w:val="both"/>
        <w:rPr>
          <w:rFonts w:ascii="Arial" w:hAnsi="Arial" w:cs="Arial"/>
          <w:sz w:val="22"/>
          <w:szCs w:val="22"/>
        </w:rPr>
      </w:pPr>
    </w:p>
    <w:p w14:paraId="2360D4E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4D459F7" w14:textId="77777777" w:rsidR="00E9597C" w:rsidRPr="00B9639B" w:rsidRDefault="00E9597C" w:rsidP="00C55824">
      <w:pPr>
        <w:jc w:val="both"/>
        <w:rPr>
          <w:rFonts w:ascii="Arial" w:hAnsi="Arial" w:cs="Arial"/>
          <w:sz w:val="22"/>
          <w:szCs w:val="22"/>
        </w:rPr>
      </w:pPr>
    </w:p>
    <w:p w14:paraId="718C2D7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officeholders </w:t>
      </w:r>
      <w:r w:rsidRPr="0017622D">
        <w:rPr>
          <w:rFonts w:ascii="Arial" w:hAnsi="Arial" w:cs="Arial"/>
          <w:b/>
          <w:bCs/>
          <w:sz w:val="22"/>
          <w:szCs w:val="22"/>
          <w:u w:val="single"/>
        </w:rPr>
        <w:t>has no power</w:t>
      </w:r>
      <w:r w:rsidRPr="00B75E2C">
        <w:rPr>
          <w:rFonts w:ascii="Arial" w:hAnsi="Arial" w:cs="Arial"/>
          <w:sz w:val="22"/>
          <w:szCs w:val="22"/>
        </w:rPr>
        <w:t xml:space="preserve"> to challenge a transaction at an undervalue under </w:t>
      </w:r>
      <w:r w:rsidR="00DE7CE0">
        <w:rPr>
          <w:rFonts w:ascii="Arial" w:hAnsi="Arial" w:cs="Arial"/>
          <w:sz w:val="22"/>
          <w:szCs w:val="22"/>
        </w:rPr>
        <w:t>s</w:t>
      </w:r>
      <w:r w:rsidRPr="00B75E2C">
        <w:rPr>
          <w:rFonts w:ascii="Arial" w:hAnsi="Arial" w:cs="Arial"/>
          <w:sz w:val="22"/>
          <w:szCs w:val="22"/>
        </w:rPr>
        <w:t>ection 682 of the Insolvency Act?</w:t>
      </w:r>
    </w:p>
    <w:p w14:paraId="29B96582" w14:textId="77777777" w:rsidR="00B75E2C" w:rsidRPr="00B75E2C" w:rsidRDefault="00B75E2C" w:rsidP="00B75E2C">
      <w:pPr>
        <w:jc w:val="both"/>
        <w:rPr>
          <w:rFonts w:ascii="Arial" w:hAnsi="Arial" w:cs="Arial"/>
          <w:sz w:val="22"/>
          <w:szCs w:val="22"/>
        </w:rPr>
      </w:pPr>
    </w:p>
    <w:p w14:paraId="4877EB17" w14:textId="3654C973"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An administrator</w:t>
      </w:r>
      <w:r w:rsidR="00DE7CE0">
        <w:rPr>
          <w:rFonts w:ascii="Arial" w:hAnsi="Arial" w:cs="Arial"/>
          <w:sz w:val="22"/>
          <w:szCs w:val="22"/>
        </w:rPr>
        <w:t>.</w:t>
      </w:r>
    </w:p>
    <w:p w14:paraId="6DC11020" w14:textId="77777777" w:rsidR="00051B81" w:rsidRPr="00051B81" w:rsidRDefault="00051B81" w:rsidP="00051B81">
      <w:pPr>
        <w:ind w:left="66"/>
        <w:jc w:val="both"/>
        <w:rPr>
          <w:rFonts w:ascii="Arial" w:hAnsi="Arial" w:cs="Arial"/>
          <w:sz w:val="22"/>
          <w:szCs w:val="22"/>
        </w:rPr>
      </w:pPr>
    </w:p>
    <w:p w14:paraId="3B82BA68" w14:textId="2294832E"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creditors’ voluntary liquidation</w:t>
      </w:r>
      <w:r w:rsidR="00DE7CE0">
        <w:rPr>
          <w:rFonts w:ascii="Arial" w:hAnsi="Arial" w:cs="Arial"/>
          <w:sz w:val="22"/>
          <w:szCs w:val="22"/>
        </w:rPr>
        <w:t>.</w:t>
      </w:r>
    </w:p>
    <w:p w14:paraId="36793063" w14:textId="77777777" w:rsidR="00051B81" w:rsidRPr="00051B81" w:rsidRDefault="00051B81" w:rsidP="00051B81">
      <w:pPr>
        <w:ind w:left="66"/>
        <w:jc w:val="both"/>
        <w:rPr>
          <w:rFonts w:ascii="Arial" w:hAnsi="Arial" w:cs="Arial"/>
          <w:sz w:val="22"/>
          <w:szCs w:val="22"/>
        </w:rPr>
      </w:pPr>
    </w:p>
    <w:p w14:paraId="2135F496" w14:textId="6242140A"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compulsory liquidation</w:t>
      </w:r>
      <w:r w:rsidR="00DE7CE0">
        <w:rPr>
          <w:rFonts w:ascii="Arial" w:hAnsi="Arial" w:cs="Arial"/>
          <w:sz w:val="22"/>
          <w:szCs w:val="22"/>
        </w:rPr>
        <w:t>.</w:t>
      </w:r>
    </w:p>
    <w:p w14:paraId="1C07A7D1" w14:textId="77777777" w:rsidR="00051B81" w:rsidRPr="00051B81" w:rsidRDefault="00051B81" w:rsidP="00051B81">
      <w:pPr>
        <w:ind w:left="66"/>
        <w:jc w:val="both"/>
        <w:rPr>
          <w:rFonts w:ascii="Arial" w:hAnsi="Arial" w:cs="Arial"/>
          <w:sz w:val="22"/>
          <w:szCs w:val="22"/>
        </w:rPr>
      </w:pPr>
    </w:p>
    <w:p w14:paraId="2DF4D8F0" w14:textId="77777777" w:rsidR="0020090A" w:rsidRPr="00E76F52" w:rsidRDefault="00B75E2C" w:rsidP="00051B81">
      <w:pPr>
        <w:pStyle w:val="ListParagraph"/>
        <w:numPr>
          <w:ilvl w:val="0"/>
          <w:numId w:val="15"/>
        </w:numPr>
        <w:ind w:left="426"/>
        <w:jc w:val="both"/>
        <w:rPr>
          <w:rFonts w:ascii="Arial" w:hAnsi="Arial" w:cs="Arial"/>
          <w:sz w:val="22"/>
          <w:szCs w:val="22"/>
          <w:highlight w:val="yellow"/>
        </w:rPr>
      </w:pPr>
      <w:r w:rsidRPr="00E76F52">
        <w:rPr>
          <w:rFonts w:ascii="Arial" w:hAnsi="Arial" w:cs="Arial"/>
          <w:sz w:val="22"/>
          <w:szCs w:val="22"/>
          <w:highlight w:val="yellow"/>
        </w:rPr>
        <w:t>An administrative receiver</w:t>
      </w:r>
      <w:r w:rsidR="00DE7CE0" w:rsidRPr="00E76F52">
        <w:rPr>
          <w:rFonts w:ascii="Arial" w:hAnsi="Arial" w:cs="Arial"/>
          <w:sz w:val="22"/>
          <w:szCs w:val="22"/>
          <w:highlight w:val="yellow"/>
        </w:rPr>
        <w:t>.</w:t>
      </w:r>
    </w:p>
    <w:p w14:paraId="25333CBE" w14:textId="77777777" w:rsidR="00B75E2C" w:rsidRDefault="00B75E2C" w:rsidP="00C55824">
      <w:pPr>
        <w:jc w:val="both"/>
        <w:rPr>
          <w:rFonts w:ascii="Arial" w:hAnsi="Arial" w:cs="Arial"/>
          <w:sz w:val="22"/>
          <w:szCs w:val="22"/>
        </w:rPr>
      </w:pPr>
    </w:p>
    <w:p w14:paraId="39ADF86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20384D" w14:textId="77777777" w:rsidR="00E9597C" w:rsidRPr="00B9639B" w:rsidRDefault="00E9597C" w:rsidP="0020090A">
      <w:pPr>
        <w:keepNext/>
        <w:jc w:val="both"/>
        <w:rPr>
          <w:rFonts w:ascii="Arial" w:hAnsi="Arial" w:cs="Arial"/>
          <w:b/>
          <w:bCs/>
          <w:sz w:val="22"/>
          <w:szCs w:val="22"/>
        </w:rPr>
      </w:pPr>
    </w:p>
    <w:p w14:paraId="091CBF7D"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 xml:space="preserve">Which one of the following </w:t>
      </w:r>
      <w:r w:rsidRPr="0017622D">
        <w:rPr>
          <w:rFonts w:ascii="Arial" w:hAnsi="Arial" w:cs="Arial"/>
          <w:b/>
          <w:bCs/>
          <w:sz w:val="22"/>
          <w:szCs w:val="22"/>
          <w:u w:val="single"/>
        </w:rPr>
        <w:t>may not</w:t>
      </w:r>
      <w:r w:rsidRPr="00B75E2C">
        <w:rPr>
          <w:rFonts w:ascii="Arial" w:hAnsi="Arial" w:cs="Arial"/>
          <w:sz w:val="22"/>
          <w:szCs w:val="22"/>
        </w:rPr>
        <w:t xml:space="preserve"> appoint or make an application for the appointment of an administrator</w:t>
      </w:r>
      <w:r w:rsidR="00DE7CE0">
        <w:rPr>
          <w:rFonts w:ascii="Arial" w:hAnsi="Arial" w:cs="Arial"/>
          <w:sz w:val="22"/>
          <w:szCs w:val="22"/>
        </w:rPr>
        <w:t>?</w:t>
      </w:r>
    </w:p>
    <w:p w14:paraId="2EEAC5E6" w14:textId="77777777" w:rsidR="00B75E2C" w:rsidRPr="00B75E2C" w:rsidRDefault="00B75E2C" w:rsidP="00B75E2C">
      <w:pPr>
        <w:autoSpaceDE w:val="0"/>
        <w:autoSpaceDN w:val="0"/>
        <w:adjustRightInd w:val="0"/>
        <w:jc w:val="both"/>
        <w:rPr>
          <w:rFonts w:ascii="Arial" w:hAnsi="Arial" w:cs="Arial"/>
          <w:sz w:val="22"/>
          <w:szCs w:val="22"/>
        </w:rPr>
      </w:pPr>
    </w:p>
    <w:p w14:paraId="7FB6D7D3" w14:textId="587AD7D4" w:rsidR="00B75E2C" w:rsidRPr="00AD5C80" w:rsidRDefault="00B75E2C" w:rsidP="00051B81">
      <w:pPr>
        <w:pStyle w:val="ListParagraph"/>
        <w:numPr>
          <w:ilvl w:val="0"/>
          <w:numId w:val="16"/>
        </w:numPr>
        <w:autoSpaceDE w:val="0"/>
        <w:autoSpaceDN w:val="0"/>
        <w:adjustRightInd w:val="0"/>
        <w:ind w:left="426"/>
        <w:jc w:val="both"/>
        <w:rPr>
          <w:rFonts w:ascii="Arial" w:hAnsi="Arial" w:cs="Arial"/>
          <w:sz w:val="22"/>
          <w:szCs w:val="22"/>
          <w:highlight w:val="yellow"/>
        </w:rPr>
      </w:pPr>
      <w:r w:rsidRPr="00AD5C80">
        <w:rPr>
          <w:rFonts w:ascii="Arial" w:hAnsi="Arial" w:cs="Arial"/>
          <w:sz w:val="22"/>
          <w:szCs w:val="22"/>
          <w:highlight w:val="yellow"/>
        </w:rPr>
        <w:t>A creditor</w:t>
      </w:r>
      <w:r w:rsidR="00DE7CE0" w:rsidRPr="00AD5C80">
        <w:rPr>
          <w:rFonts w:ascii="Arial" w:hAnsi="Arial" w:cs="Arial"/>
          <w:sz w:val="22"/>
          <w:szCs w:val="22"/>
          <w:highlight w:val="yellow"/>
        </w:rPr>
        <w:t>.</w:t>
      </w:r>
    </w:p>
    <w:p w14:paraId="7BB6BEF2" w14:textId="77777777" w:rsidR="00051B81" w:rsidRPr="00051B81" w:rsidRDefault="00051B81" w:rsidP="00051B81">
      <w:pPr>
        <w:autoSpaceDE w:val="0"/>
        <w:autoSpaceDN w:val="0"/>
        <w:adjustRightInd w:val="0"/>
        <w:ind w:left="66"/>
        <w:jc w:val="both"/>
        <w:rPr>
          <w:rFonts w:ascii="Arial" w:hAnsi="Arial" w:cs="Arial"/>
          <w:sz w:val="22"/>
          <w:szCs w:val="22"/>
        </w:rPr>
      </w:pPr>
    </w:p>
    <w:p w14:paraId="2482C09A" w14:textId="2CC84F70" w:rsidR="00B75E2C" w:rsidRPr="00AD5C80"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AD5C80">
        <w:rPr>
          <w:rFonts w:ascii="Arial" w:hAnsi="Arial" w:cs="Arial"/>
          <w:sz w:val="22"/>
          <w:szCs w:val="22"/>
        </w:rPr>
        <w:t>The Official Receiver</w:t>
      </w:r>
      <w:r w:rsidR="00DE7CE0" w:rsidRPr="00AD5C80">
        <w:rPr>
          <w:rFonts w:ascii="Arial" w:hAnsi="Arial" w:cs="Arial"/>
          <w:sz w:val="22"/>
          <w:szCs w:val="22"/>
        </w:rPr>
        <w:t>.</w:t>
      </w:r>
    </w:p>
    <w:p w14:paraId="1B9C498A" w14:textId="77777777" w:rsidR="00051B81" w:rsidRPr="00051B81" w:rsidRDefault="00051B81" w:rsidP="00051B81">
      <w:pPr>
        <w:autoSpaceDE w:val="0"/>
        <w:autoSpaceDN w:val="0"/>
        <w:adjustRightInd w:val="0"/>
        <w:ind w:left="66"/>
        <w:jc w:val="both"/>
        <w:rPr>
          <w:rFonts w:ascii="Arial" w:hAnsi="Arial" w:cs="Arial"/>
          <w:sz w:val="22"/>
          <w:szCs w:val="22"/>
        </w:rPr>
      </w:pPr>
    </w:p>
    <w:p w14:paraId="47238CAA" w14:textId="55BE0268"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Directors</w:t>
      </w:r>
      <w:r w:rsidR="00DE7CE0">
        <w:rPr>
          <w:rFonts w:ascii="Arial" w:hAnsi="Arial" w:cs="Arial"/>
          <w:sz w:val="22"/>
          <w:szCs w:val="22"/>
        </w:rPr>
        <w:t>.</w:t>
      </w:r>
    </w:p>
    <w:p w14:paraId="756F305C" w14:textId="77777777" w:rsidR="00051B81" w:rsidRPr="00051B81" w:rsidRDefault="00051B81" w:rsidP="00051B81">
      <w:pPr>
        <w:autoSpaceDE w:val="0"/>
        <w:autoSpaceDN w:val="0"/>
        <w:adjustRightInd w:val="0"/>
        <w:ind w:left="66"/>
        <w:jc w:val="both"/>
        <w:rPr>
          <w:rFonts w:ascii="Arial" w:hAnsi="Arial" w:cs="Arial"/>
          <w:sz w:val="22"/>
          <w:szCs w:val="22"/>
        </w:rPr>
      </w:pPr>
    </w:p>
    <w:p w14:paraId="39D842DB" w14:textId="77777777" w:rsidR="005B79F4" w:rsidRPr="00DE7CE0"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A qualifying floating charge holder</w:t>
      </w:r>
      <w:r w:rsidR="00DE7CE0">
        <w:rPr>
          <w:rFonts w:ascii="Arial" w:hAnsi="Arial" w:cs="Arial"/>
          <w:sz w:val="22"/>
          <w:szCs w:val="22"/>
        </w:rPr>
        <w:t>.</w:t>
      </w:r>
    </w:p>
    <w:p w14:paraId="38899105" w14:textId="77777777" w:rsidR="00B75E2C" w:rsidRDefault="00B75E2C" w:rsidP="00C55824">
      <w:pPr>
        <w:autoSpaceDE w:val="0"/>
        <w:autoSpaceDN w:val="0"/>
        <w:adjustRightInd w:val="0"/>
        <w:jc w:val="both"/>
        <w:rPr>
          <w:rFonts w:ascii="Arial" w:hAnsi="Arial" w:cs="Arial"/>
          <w:sz w:val="22"/>
          <w:szCs w:val="22"/>
        </w:rPr>
      </w:pPr>
    </w:p>
    <w:p w14:paraId="108D2EE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134D35B4" w14:textId="77777777" w:rsidR="00E9597C" w:rsidRDefault="00E9597C" w:rsidP="00C55824">
      <w:pPr>
        <w:autoSpaceDE w:val="0"/>
        <w:autoSpaceDN w:val="0"/>
        <w:adjustRightInd w:val="0"/>
        <w:jc w:val="both"/>
        <w:rPr>
          <w:rFonts w:ascii="Arial" w:hAnsi="Arial" w:cs="Arial"/>
          <w:sz w:val="22"/>
          <w:szCs w:val="22"/>
        </w:rPr>
      </w:pPr>
    </w:p>
    <w:p w14:paraId="1411EF71"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Which one of the following powers</w:t>
      </w:r>
      <w:r w:rsidR="00DE7CE0">
        <w:rPr>
          <w:rFonts w:ascii="Arial" w:hAnsi="Arial" w:cs="Arial"/>
          <w:sz w:val="22"/>
          <w:szCs w:val="22"/>
        </w:rPr>
        <w:t xml:space="preserve"> </w:t>
      </w:r>
      <w:r w:rsidRPr="00B75E2C">
        <w:rPr>
          <w:rFonts w:ascii="Arial" w:hAnsi="Arial" w:cs="Arial"/>
          <w:sz w:val="22"/>
          <w:szCs w:val="22"/>
        </w:rPr>
        <w:t>/</w:t>
      </w:r>
      <w:r w:rsidR="00DE7CE0">
        <w:rPr>
          <w:rFonts w:ascii="Arial" w:hAnsi="Arial" w:cs="Arial"/>
          <w:sz w:val="22"/>
          <w:szCs w:val="22"/>
        </w:rPr>
        <w:t xml:space="preserve"> </w:t>
      </w:r>
      <w:r w:rsidRPr="00B75E2C">
        <w:rPr>
          <w:rFonts w:ascii="Arial" w:hAnsi="Arial" w:cs="Arial"/>
          <w:sz w:val="22"/>
          <w:szCs w:val="22"/>
        </w:rPr>
        <w:t xml:space="preserve">functions </w:t>
      </w:r>
      <w:r w:rsidRPr="0017622D">
        <w:rPr>
          <w:rFonts w:ascii="Arial" w:hAnsi="Arial" w:cs="Arial"/>
          <w:b/>
          <w:bCs/>
          <w:sz w:val="22"/>
          <w:szCs w:val="22"/>
          <w:u w:val="single"/>
        </w:rPr>
        <w:t>are not</w:t>
      </w:r>
      <w:r w:rsidRPr="00B75E2C">
        <w:rPr>
          <w:rFonts w:ascii="Arial" w:hAnsi="Arial" w:cs="Arial"/>
          <w:sz w:val="22"/>
          <w:szCs w:val="22"/>
        </w:rPr>
        <w:t xml:space="preserve"> bestowed on an administrator?</w:t>
      </w:r>
    </w:p>
    <w:p w14:paraId="0F1B8C9C" w14:textId="77777777" w:rsidR="00B75E2C" w:rsidRPr="00B75E2C" w:rsidRDefault="00B75E2C" w:rsidP="00B75E2C">
      <w:pPr>
        <w:autoSpaceDE w:val="0"/>
        <w:autoSpaceDN w:val="0"/>
        <w:adjustRightInd w:val="0"/>
        <w:jc w:val="both"/>
        <w:rPr>
          <w:rFonts w:ascii="Arial" w:hAnsi="Arial" w:cs="Arial"/>
          <w:sz w:val="22"/>
          <w:szCs w:val="22"/>
        </w:rPr>
      </w:pPr>
    </w:p>
    <w:p w14:paraId="2EEDE5E2" w14:textId="492C8BE1"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sell charged assets</w:t>
      </w:r>
      <w:r w:rsidR="003D4C40">
        <w:rPr>
          <w:rFonts w:ascii="Arial" w:hAnsi="Arial" w:cs="Arial"/>
          <w:sz w:val="22"/>
          <w:szCs w:val="22"/>
        </w:rPr>
        <w:t>.</w:t>
      </w:r>
    </w:p>
    <w:p w14:paraId="4CFF2196" w14:textId="77777777" w:rsidR="00051B81" w:rsidRPr="00051B81" w:rsidRDefault="00051B81" w:rsidP="00051B81">
      <w:pPr>
        <w:autoSpaceDE w:val="0"/>
        <w:autoSpaceDN w:val="0"/>
        <w:adjustRightInd w:val="0"/>
        <w:ind w:left="66"/>
        <w:jc w:val="both"/>
        <w:rPr>
          <w:rFonts w:ascii="Arial" w:hAnsi="Arial" w:cs="Arial"/>
          <w:sz w:val="22"/>
          <w:szCs w:val="22"/>
        </w:rPr>
      </w:pPr>
    </w:p>
    <w:p w14:paraId="7798E531" w14:textId="72B85214"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borrow money</w:t>
      </w:r>
      <w:r w:rsidR="003D4C40">
        <w:rPr>
          <w:rFonts w:ascii="Arial" w:hAnsi="Arial" w:cs="Arial"/>
          <w:sz w:val="22"/>
          <w:szCs w:val="22"/>
        </w:rPr>
        <w:t>.</w:t>
      </w:r>
    </w:p>
    <w:p w14:paraId="2431BA42" w14:textId="77777777" w:rsidR="00051B81" w:rsidRPr="00051B81" w:rsidRDefault="00051B81" w:rsidP="00051B81">
      <w:pPr>
        <w:autoSpaceDE w:val="0"/>
        <w:autoSpaceDN w:val="0"/>
        <w:adjustRightInd w:val="0"/>
        <w:ind w:left="66"/>
        <w:jc w:val="both"/>
        <w:rPr>
          <w:rFonts w:ascii="Arial" w:hAnsi="Arial" w:cs="Arial"/>
          <w:sz w:val="22"/>
          <w:szCs w:val="22"/>
        </w:rPr>
      </w:pPr>
    </w:p>
    <w:p w14:paraId="3F9D7DB0" w14:textId="22C34C85"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hire or fire directors</w:t>
      </w:r>
      <w:r w:rsidR="003D4C40">
        <w:rPr>
          <w:rFonts w:ascii="Arial" w:hAnsi="Arial" w:cs="Arial"/>
          <w:sz w:val="22"/>
          <w:szCs w:val="22"/>
        </w:rPr>
        <w:t>.</w:t>
      </w:r>
    </w:p>
    <w:p w14:paraId="395B5C4A" w14:textId="77777777" w:rsidR="00051B81" w:rsidRPr="00051B81" w:rsidRDefault="00051B81" w:rsidP="00051B81">
      <w:pPr>
        <w:autoSpaceDE w:val="0"/>
        <w:autoSpaceDN w:val="0"/>
        <w:adjustRightInd w:val="0"/>
        <w:ind w:left="66"/>
        <w:jc w:val="both"/>
        <w:rPr>
          <w:rFonts w:ascii="Arial" w:hAnsi="Arial" w:cs="Arial"/>
          <w:sz w:val="22"/>
          <w:szCs w:val="22"/>
        </w:rPr>
      </w:pPr>
    </w:p>
    <w:p w14:paraId="17EBB091" w14:textId="77777777" w:rsidR="00B75E2C" w:rsidRPr="00266C31" w:rsidRDefault="00B75E2C" w:rsidP="00051B81">
      <w:pPr>
        <w:pStyle w:val="ListParagraph"/>
        <w:numPr>
          <w:ilvl w:val="0"/>
          <w:numId w:val="17"/>
        </w:numPr>
        <w:autoSpaceDE w:val="0"/>
        <w:autoSpaceDN w:val="0"/>
        <w:adjustRightInd w:val="0"/>
        <w:ind w:left="426"/>
        <w:jc w:val="both"/>
        <w:rPr>
          <w:rFonts w:ascii="Arial" w:hAnsi="Arial" w:cs="Arial"/>
          <w:sz w:val="22"/>
          <w:szCs w:val="22"/>
          <w:highlight w:val="yellow"/>
        </w:rPr>
      </w:pPr>
      <w:r w:rsidRPr="00266C31">
        <w:rPr>
          <w:rFonts w:ascii="Arial" w:hAnsi="Arial" w:cs="Arial"/>
          <w:sz w:val="22"/>
          <w:szCs w:val="22"/>
          <w:highlight w:val="yellow"/>
        </w:rPr>
        <w:t>Power to disclaim onerous contracts</w:t>
      </w:r>
      <w:r w:rsidR="003D4C40" w:rsidRPr="00266C31">
        <w:rPr>
          <w:rFonts w:ascii="Arial" w:hAnsi="Arial" w:cs="Arial"/>
          <w:sz w:val="22"/>
          <w:szCs w:val="22"/>
          <w:highlight w:val="yellow"/>
        </w:rPr>
        <w:t>.</w:t>
      </w:r>
    </w:p>
    <w:p w14:paraId="47E1662B" w14:textId="77777777" w:rsidR="005B79F4" w:rsidRDefault="005B79F4" w:rsidP="00C55824">
      <w:pPr>
        <w:jc w:val="both"/>
        <w:rPr>
          <w:rFonts w:ascii="Arial" w:hAnsi="Arial" w:cs="Arial"/>
          <w:sz w:val="22"/>
          <w:szCs w:val="22"/>
        </w:rPr>
      </w:pPr>
    </w:p>
    <w:p w14:paraId="2D19620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1D186CC" w14:textId="77777777" w:rsidR="00E9597C" w:rsidRPr="00B9639B" w:rsidRDefault="00E9597C" w:rsidP="00C55824">
      <w:pPr>
        <w:jc w:val="both"/>
        <w:rPr>
          <w:rFonts w:ascii="Arial" w:hAnsi="Arial" w:cs="Arial"/>
          <w:sz w:val="22"/>
          <w:szCs w:val="22"/>
        </w:rPr>
      </w:pPr>
    </w:p>
    <w:p w14:paraId="1E2D100F" w14:textId="77777777" w:rsidR="00B75E2C" w:rsidRPr="00B75E2C" w:rsidRDefault="00B75E2C" w:rsidP="00B75E2C">
      <w:pPr>
        <w:jc w:val="both"/>
        <w:rPr>
          <w:rFonts w:ascii="Arial" w:eastAsiaTheme="minorHAnsi" w:hAnsi="Arial" w:cs="Arial"/>
          <w:sz w:val="22"/>
          <w:szCs w:val="22"/>
          <w:lang w:val="en-GB"/>
        </w:rPr>
      </w:pPr>
      <w:r w:rsidRPr="0017622D">
        <w:rPr>
          <w:rFonts w:ascii="Arial" w:eastAsiaTheme="minorHAnsi" w:hAnsi="Arial" w:cs="Arial"/>
          <w:b/>
          <w:bCs/>
          <w:sz w:val="22"/>
          <w:szCs w:val="22"/>
          <w:u w:val="single"/>
          <w:lang w:val="en-GB"/>
        </w:rPr>
        <w:t xml:space="preserve">Within how many </w:t>
      </w:r>
      <w:r w:rsidR="003D4C40" w:rsidRPr="0017622D">
        <w:rPr>
          <w:rFonts w:ascii="Arial" w:eastAsiaTheme="minorHAnsi" w:hAnsi="Arial" w:cs="Arial"/>
          <w:b/>
          <w:bCs/>
          <w:sz w:val="22"/>
          <w:szCs w:val="22"/>
          <w:u w:val="single"/>
          <w:lang w:val="en-GB"/>
        </w:rPr>
        <w:t>days</w:t>
      </w:r>
      <w:r w:rsidRPr="00B75E2C">
        <w:rPr>
          <w:rFonts w:ascii="Arial" w:eastAsiaTheme="minorHAnsi" w:hAnsi="Arial" w:cs="Arial"/>
          <w:sz w:val="22"/>
          <w:szCs w:val="22"/>
          <w:lang w:val="en-GB"/>
        </w:rPr>
        <w:t xml:space="preserve"> of the company entering into administration must the administrator hold an initial meeting of the company’s creditors?</w:t>
      </w:r>
    </w:p>
    <w:p w14:paraId="41CDE205" w14:textId="77777777" w:rsidR="00B75E2C" w:rsidRPr="00B75E2C" w:rsidRDefault="00B75E2C" w:rsidP="00B75E2C">
      <w:pPr>
        <w:ind w:left="426" w:hanging="284"/>
        <w:jc w:val="both"/>
        <w:rPr>
          <w:rFonts w:ascii="Arial" w:eastAsiaTheme="minorHAnsi" w:hAnsi="Arial" w:cs="Arial"/>
          <w:sz w:val="22"/>
          <w:szCs w:val="22"/>
          <w:lang w:val="en-GB"/>
        </w:rPr>
      </w:pPr>
    </w:p>
    <w:p w14:paraId="1264BA1A" w14:textId="1ABD5783" w:rsidR="00B75E2C" w:rsidRPr="001731B4" w:rsidRDefault="00B75E2C" w:rsidP="00051B81">
      <w:pPr>
        <w:pStyle w:val="ListParagraph"/>
        <w:numPr>
          <w:ilvl w:val="0"/>
          <w:numId w:val="18"/>
        </w:numPr>
        <w:ind w:left="426"/>
        <w:jc w:val="both"/>
        <w:rPr>
          <w:rFonts w:ascii="Arial" w:eastAsiaTheme="minorHAnsi" w:hAnsi="Arial" w:cs="Arial"/>
          <w:sz w:val="22"/>
          <w:szCs w:val="22"/>
          <w:lang w:val="en-GB"/>
        </w:rPr>
      </w:pPr>
      <w:r w:rsidRPr="001731B4">
        <w:rPr>
          <w:rFonts w:ascii="Arial" w:eastAsiaTheme="minorHAnsi" w:hAnsi="Arial" w:cs="Arial"/>
          <w:sz w:val="22"/>
          <w:szCs w:val="22"/>
          <w:lang w:val="en-GB"/>
        </w:rPr>
        <w:t>Within 14 days</w:t>
      </w:r>
      <w:r w:rsidR="003D4C40" w:rsidRPr="001731B4">
        <w:rPr>
          <w:rFonts w:ascii="Arial" w:eastAsiaTheme="minorHAnsi" w:hAnsi="Arial" w:cs="Arial"/>
          <w:sz w:val="22"/>
          <w:szCs w:val="22"/>
          <w:lang w:val="en-GB"/>
        </w:rPr>
        <w:t>.</w:t>
      </w:r>
    </w:p>
    <w:p w14:paraId="6CD2ECC4" w14:textId="77777777" w:rsidR="00051B81" w:rsidRPr="00051B81" w:rsidRDefault="00051B81" w:rsidP="00051B81">
      <w:pPr>
        <w:ind w:left="66"/>
        <w:jc w:val="both"/>
        <w:rPr>
          <w:rFonts w:ascii="Arial" w:eastAsiaTheme="minorHAnsi" w:hAnsi="Arial" w:cs="Arial"/>
          <w:sz w:val="22"/>
          <w:szCs w:val="22"/>
          <w:lang w:val="en-GB"/>
        </w:rPr>
      </w:pPr>
    </w:p>
    <w:p w14:paraId="3D443A95" w14:textId="72D21389"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30 days</w:t>
      </w:r>
      <w:r w:rsidR="003D4C40">
        <w:rPr>
          <w:rFonts w:ascii="Arial" w:eastAsiaTheme="minorHAnsi" w:hAnsi="Arial" w:cs="Arial"/>
          <w:sz w:val="22"/>
          <w:szCs w:val="22"/>
          <w:lang w:val="en-GB"/>
        </w:rPr>
        <w:t>.</w:t>
      </w:r>
    </w:p>
    <w:p w14:paraId="00446430" w14:textId="77777777" w:rsidR="00051B81" w:rsidRPr="00051B81" w:rsidRDefault="00051B81" w:rsidP="00051B81">
      <w:pPr>
        <w:ind w:left="66"/>
        <w:jc w:val="both"/>
        <w:rPr>
          <w:rFonts w:ascii="Arial" w:eastAsiaTheme="minorHAnsi" w:hAnsi="Arial" w:cs="Arial"/>
          <w:sz w:val="22"/>
          <w:szCs w:val="22"/>
          <w:lang w:val="en-GB"/>
        </w:rPr>
      </w:pPr>
    </w:p>
    <w:p w14:paraId="7D883660" w14:textId="5AC42AD3" w:rsidR="00B75E2C" w:rsidRPr="001731B4" w:rsidRDefault="00B75E2C" w:rsidP="00051B81">
      <w:pPr>
        <w:pStyle w:val="ListParagraph"/>
        <w:numPr>
          <w:ilvl w:val="0"/>
          <w:numId w:val="18"/>
        </w:numPr>
        <w:ind w:left="426"/>
        <w:jc w:val="both"/>
        <w:rPr>
          <w:rFonts w:ascii="Arial" w:eastAsiaTheme="minorHAnsi" w:hAnsi="Arial" w:cs="Arial"/>
          <w:sz w:val="22"/>
          <w:szCs w:val="22"/>
          <w:lang w:val="en-GB"/>
        </w:rPr>
      </w:pPr>
      <w:r w:rsidRPr="001731B4">
        <w:rPr>
          <w:rFonts w:ascii="Arial" w:eastAsiaTheme="minorHAnsi" w:hAnsi="Arial" w:cs="Arial"/>
          <w:sz w:val="22"/>
          <w:szCs w:val="22"/>
          <w:lang w:val="en-GB"/>
        </w:rPr>
        <w:t>Within 60 days</w:t>
      </w:r>
      <w:r w:rsidR="003D4C40" w:rsidRPr="001731B4">
        <w:rPr>
          <w:rFonts w:ascii="Arial" w:eastAsiaTheme="minorHAnsi" w:hAnsi="Arial" w:cs="Arial"/>
          <w:sz w:val="22"/>
          <w:szCs w:val="22"/>
          <w:lang w:val="en-GB"/>
        </w:rPr>
        <w:t>.</w:t>
      </w:r>
    </w:p>
    <w:p w14:paraId="32ABD2FF" w14:textId="77777777" w:rsidR="00051B81" w:rsidRPr="00051B81" w:rsidRDefault="00051B81" w:rsidP="00051B81">
      <w:pPr>
        <w:ind w:left="66"/>
        <w:jc w:val="both"/>
        <w:rPr>
          <w:rFonts w:ascii="Arial" w:eastAsiaTheme="minorHAnsi" w:hAnsi="Arial" w:cs="Arial"/>
          <w:sz w:val="22"/>
          <w:szCs w:val="22"/>
          <w:lang w:val="en-GB"/>
        </w:rPr>
      </w:pPr>
    </w:p>
    <w:p w14:paraId="6D9AEF51" w14:textId="77777777" w:rsidR="005B79F4" w:rsidRPr="001731B4" w:rsidRDefault="00B75E2C" w:rsidP="00051B81">
      <w:pPr>
        <w:pStyle w:val="ListParagraph"/>
        <w:numPr>
          <w:ilvl w:val="0"/>
          <w:numId w:val="18"/>
        </w:numPr>
        <w:ind w:left="426"/>
        <w:jc w:val="both"/>
        <w:rPr>
          <w:rFonts w:ascii="Arial" w:eastAsiaTheme="minorHAnsi" w:hAnsi="Arial" w:cs="Arial"/>
          <w:sz w:val="22"/>
          <w:szCs w:val="22"/>
          <w:highlight w:val="yellow"/>
          <w:lang w:val="en-GB"/>
        </w:rPr>
      </w:pPr>
      <w:r w:rsidRPr="001731B4">
        <w:rPr>
          <w:rFonts w:ascii="Arial" w:eastAsiaTheme="minorHAnsi" w:hAnsi="Arial" w:cs="Arial"/>
          <w:sz w:val="22"/>
          <w:szCs w:val="22"/>
          <w:highlight w:val="yellow"/>
          <w:lang w:val="en-GB"/>
        </w:rPr>
        <w:t>Within 67 days</w:t>
      </w:r>
      <w:r w:rsidR="003D4C40" w:rsidRPr="001731B4">
        <w:rPr>
          <w:rFonts w:ascii="Arial" w:eastAsiaTheme="minorHAnsi" w:hAnsi="Arial" w:cs="Arial"/>
          <w:sz w:val="22"/>
          <w:szCs w:val="22"/>
          <w:highlight w:val="yellow"/>
          <w:lang w:val="en-GB"/>
        </w:rPr>
        <w:t>.</w:t>
      </w:r>
    </w:p>
    <w:p w14:paraId="6BDBECBC" w14:textId="601F7D4C" w:rsidR="00B75E2C" w:rsidRDefault="00B75E2C" w:rsidP="00C55824">
      <w:pPr>
        <w:jc w:val="both"/>
        <w:rPr>
          <w:rFonts w:ascii="Arial" w:eastAsiaTheme="minorHAnsi" w:hAnsi="Arial" w:cs="Arial"/>
          <w:sz w:val="22"/>
          <w:szCs w:val="22"/>
          <w:lang w:val="en-GB"/>
        </w:rPr>
      </w:pPr>
    </w:p>
    <w:p w14:paraId="6F15E14E" w14:textId="77777777"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57154AA" w14:textId="77777777" w:rsidR="00B75E2C" w:rsidRDefault="00B75E2C" w:rsidP="00C55824">
      <w:pPr>
        <w:jc w:val="both"/>
        <w:rPr>
          <w:rFonts w:ascii="Arial" w:hAnsi="Arial" w:cs="Arial"/>
          <w:sz w:val="22"/>
          <w:szCs w:val="22"/>
        </w:rPr>
      </w:pPr>
    </w:p>
    <w:p w14:paraId="57C9C3D1" w14:textId="4485FCDC" w:rsidR="00B75E2C" w:rsidRPr="00B75E2C" w:rsidRDefault="00B75E2C" w:rsidP="00B75E2C">
      <w:pPr>
        <w:jc w:val="both"/>
        <w:rPr>
          <w:rFonts w:ascii="Arial" w:hAnsi="Arial" w:cs="Arial"/>
          <w:sz w:val="22"/>
          <w:szCs w:val="22"/>
        </w:rPr>
      </w:pPr>
      <w:r w:rsidRPr="0017622D">
        <w:rPr>
          <w:rFonts w:ascii="Arial" w:hAnsi="Arial" w:cs="Arial"/>
          <w:b/>
          <w:bCs/>
          <w:sz w:val="22"/>
          <w:szCs w:val="22"/>
          <w:u w:val="single"/>
        </w:rPr>
        <w:t>Within how many days</w:t>
      </w:r>
      <w:r w:rsidRPr="00B75E2C">
        <w:rPr>
          <w:rFonts w:ascii="Arial" w:hAnsi="Arial" w:cs="Arial"/>
          <w:sz w:val="22"/>
          <w:szCs w:val="22"/>
        </w:rPr>
        <w:t xml:space="preserve"> is a supervisor of an individual voluntary arrangement (IVA) required to file his report on the IVA?</w:t>
      </w:r>
    </w:p>
    <w:p w14:paraId="7269FC65" w14:textId="77777777" w:rsidR="00B75E2C" w:rsidRPr="00B75E2C" w:rsidRDefault="00B75E2C" w:rsidP="00B75E2C">
      <w:pPr>
        <w:jc w:val="both"/>
        <w:rPr>
          <w:rFonts w:ascii="Arial" w:hAnsi="Arial" w:cs="Arial"/>
          <w:sz w:val="22"/>
          <w:szCs w:val="22"/>
        </w:rPr>
      </w:pPr>
    </w:p>
    <w:p w14:paraId="670495DE" w14:textId="5448DC91"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7 days</w:t>
      </w:r>
      <w:r w:rsidR="003400C0">
        <w:rPr>
          <w:rFonts w:ascii="Arial" w:hAnsi="Arial" w:cs="Arial"/>
          <w:sz w:val="22"/>
          <w:szCs w:val="22"/>
        </w:rPr>
        <w:t>.</w:t>
      </w:r>
    </w:p>
    <w:p w14:paraId="0A4299C5" w14:textId="77777777" w:rsidR="00051B81" w:rsidRPr="00051B81" w:rsidRDefault="00051B81" w:rsidP="00051B81">
      <w:pPr>
        <w:ind w:left="66"/>
        <w:jc w:val="both"/>
        <w:rPr>
          <w:rFonts w:ascii="Arial" w:hAnsi="Arial" w:cs="Arial"/>
          <w:sz w:val="22"/>
          <w:szCs w:val="22"/>
        </w:rPr>
      </w:pPr>
    </w:p>
    <w:p w14:paraId="35F64422" w14:textId="3811CE0B" w:rsidR="00B75E2C" w:rsidRPr="004F20F8" w:rsidRDefault="00B75E2C" w:rsidP="00051B81">
      <w:pPr>
        <w:pStyle w:val="ListParagraph"/>
        <w:numPr>
          <w:ilvl w:val="0"/>
          <w:numId w:val="19"/>
        </w:numPr>
        <w:ind w:left="426"/>
        <w:jc w:val="both"/>
        <w:rPr>
          <w:rFonts w:ascii="Arial" w:hAnsi="Arial" w:cs="Arial"/>
          <w:sz w:val="22"/>
          <w:szCs w:val="22"/>
          <w:highlight w:val="yellow"/>
        </w:rPr>
      </w:pPr>
      <w:r w:rsidRPr="004F20F8">
        <w:rPr>
          <w:rFonts w:ascii="Arial" w:hAnsi="Arial" w:cs="Arial"/>
          <w:sz w:val="22"/>
          <w:szCs w:val="22"/>
          <w:highlight w:val="yellow"/>
        </w:rPr>
        <w:t>Within 14 days</w:t>
      </w:r>
      <w:r w:rsidR="003400C0" w:rsidRPr="004F20F8">
        <w:rPr>
          <w:rFonts w:ascii="Arial" w:hAnsi="Arial" w:cs="Arial"/>
          <w:sz w:val="22"/>
          <w:szCs w:val="22"/>
          <w:highlight w:val="yellow"/>
        </w:rPr>
        <w:t>.</w:t>
      </w:r>
    </w:p>
    <w:p w14:paraId="1E1A4DAC" w14:textId="77777777" w:rsidR="00051B81" w:rsidRPr="00051B81" w:rsidRDefault="00051B81" w:rsidP="00051B81">
      <w:pPr>
        <w:ind w:left="66"/>
        <w:jc w:val="both"/>
        <w:rPr>
          <w:rFonts w:ascii="Arial" w:hAnsi="Arial" w:cs="Arial"/>
          <w:sz w:val="22"/>
          <w:szCs w:val="22"/>
        </w:rPr>
      </w:pPr>
    </w:p>
    <w:p w14:paraId="43A0A810" w14:textId="72227282"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21 days.</w:t>
      </w:r>
    </w:p>
    <w:p w14:paraId="2E8FD9D1" w14:textId="77777777" w:rsidR="00051B81" w:rsidRPr="00051B81" w:rsidRDefault="00051B81" w:rsidP="00051B81">
      <w:pPr>
        <w:ind w:left="66"/>
        <w:jc w:val="both"/>
        <w:rPr>
          <w:rFonts w:ascii="Arial" w:hAnsi="Arial" w:cs="Arial"/>
          <w:sz w:val="22"/>
          <w:szCs w:val="22"/>
        </w:rPr>
      </w:pPr>
    </w:p>
    <w:p w14:paraId="055C543E" w14:textId="77777777" w:rsidR="00B75E2C" w:rsidRPr="003400C0"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28 days.</w:t>
      </w:r>
    </w:p>
    <w:p w14:paraId="42188D9D" w14:textId="77777777" w:rsidR="005B79F4" w:rsidRDefault="005B79F4" w:rsidP="00C55824">
      <w:pPr>
        <w:jc w:val="both"/>
        <w:rPr>
          <w:rFonts w:ascii="Arial" w:eastAsiaTheme="minorHAnsi" w:hAnsi="Arial" w:cs="Arial"/>
          <w:sz w:val="22"/>
          <w:szCs w:val="22"/>
          <w:lang w:val="en-GB"/>
        </w:rPr>
      </w:pPr>
    </w:p>
    <w:p w14:paraId="42FD97A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5AEBBEE" w14:textId="77777777" w:rsidR="00E9597C" w:rsidRDefault="00E9597C" w:rsidP="00C55824">
      <w:pPr>
        <w:jc w:val="both"/>
        <w:rPr>
          <w:rFonts w:ascii="Arial" w:hAnsi="Arial" w:cs="Arial"/>
          <w:sz w:val="22"/>
          <w:szCs w:val="22"/>
        </w:rPr>
      </w:pPr>
    </w:p>
    <w:p w14:paraId="6B6C5507"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w:t>
      </w:r>
      <w:r w:rsidRPr="0017622D">
        <w:rPr>
          <w:rFonts w:ascii="Arial" w:hAnsi="Arial" w:cs="Arial"/>
          <w:b/>
          <w:bCs/>
          <w:sz w:val="22"/>
          <w:szCs w:val="22"/>
          <w:u w:val="single"/>
        </w:rPr>
        <w:t>may not</w:t>
      </w:r>
      <w:r w:rsidRPr="00B75E2C">
        <w:rPr>
          <w:rFonts w:ascii="Arial" w:hAnsi="Arial" w:cs="Arial"/>
          <w:sz w:val="22"/>
          <w:szCs w:val="22"/>
        </w:rPr>
        <w:t xml:space="preserve"> make a proposal for a company voluntary arrangement (CVA)?</w:t>
      </w:r>
    </w:p>
    <w:p w14:paraId="3606D6E5" w14:textId="77777777" w:rsidR="00B75E2C" w:rsidRPr="00B75E2C" w:rsidRDefault="00B75E2C" w:rsidP="00B75E2C">
      <w:pPr>
        <w:jc w:val="both"/>
        <w:rPr>
          <w:rFonts w:ascii="Arial" w:hAnsi="Arial" w:cs="Arial"/>
          <w:sz w:val="22"/>
          <w:szCs w:val="22"/>
        </w:rPr>
      </w:pPr>
    </w:p>
    <w:p w14:paraId="3F6ED1A7" w14:textId="0C3F4EB8"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Creditors</w:t>
      </w:r>
      <w:r w:rsidR="004B786F">
        <w:rPr>
          <w:rFonts w:ascii="Arial" w:hAnsi="Arial" w:cs="Arial"/>
          <w:sz w:val="22"/>
          <w:szCs w:val="22"/>
        </w:rPr>
        <w:t>.</w:t>
      </w:r>
    </w:p>
    <w:p w14:paraId="73BB9F50" w14:textId="77777777" w:rsidR="00051B81" w:rsidRPr="00051B81" w:rsidRDefault="00051B81" w:rsidP="00051B81">
      <w:pPr>
        <w:ind w:left="66"/>
        <w:jc w:val="both"/>
        <w:rPr>
          <w:rFonts w:ascii="Arial" w:hAnsi="Arial" w:cs="Arial"/>
          <w:sz w:val="22"/>
          <w:szCs w:val="22"/>
        </w:rPr>
      </w:pPr>
    </w:p>
    <w:p w14:paraId="196DD1EE" w14:textId="7FDBC249"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Directors</w:t>
      </w:r>
      <w:r w:rsidR="004B786F">
        <w:rPr>
          <w:rFonts w:ascii="Arial" w:hAnsi="Arial" w:cs="Arial"/>
          <w:sz w:val="22"/>
          <w:szCs w:val="22"/>
        </w:rPr>
        <w:t>.</w:t>
      </w:r>
    </w:p>
    <w:p w14:paraId="2CB95F09" w14:textId="77777777" w:rsidR="00051B81" w:rsidRPr="00051B81" w:rsidRDefault="00051B81" w:rsidP="00051B81">
      <w:pPr>
        <w:ind w:left="66"/>
        <w:jc w:val="both"/>
        <w:rPr>
          <w:rFonts w:ascii="Arial" w:hAnsi="Arial" w:cs="Arial"/>
          <w:sz w:val="22"/>
          <w:szCs w:val="22"/>
        </w:rPr>
      </w:pPr>
    </w:p>
    <w:p w14:paraId="251B5E45" w14:textId="5E7FA121" w:rsidR="00B75E2C" w:rsidRPr="006F4B3B" w:rsidRDefault="00B75E2C" w:rsidP="00051B81">
      <w:pPr>
        <w:pStyle w:val="ListParagraph"/>
        <w:numPr>
          <w:ilvl w:val="0"/>
          <w:numId w:val="20"/>
        </w:numPr>
        <w:ind w:left="426"/>
        <w:jc w:val="both"/>
        <w:rPr>
          <w:rFonts w:ascii="Arial" w:hAnsi="Arial" w:cs="Arial"/>
          <w:sz w:val="22"/>
          <w:szCs w:val="22"/>
          <w:highlight w:val="yellow"/>
        </w:rPr>
      </w:pPr>
      <w:r w:rsidRPr="006F4B3B">
        <w:rPr>
          <w:rFonts w:ascii="Arial" w:hAnsi="Arial" w:cs="Arial"/>
          <w:sz w:val="22"/>
          <w:szCs w:val="22"/>
          <w:highlight w:val="yellow"/>
        </w:rPr>
        <w:t>Liquidator (where the company is in liquidation)</w:t>
      </w:r>
      <w:r w:rsidR="004B786F" w:rsidRPr="006F4B3B">
        <w:rPr>
          <w:rFonts w:ascii="Arial" w:hAnsi="Arial" w:cs="Arial"/>
          <w:sz w:val="22"/>
          <w:szCs w:val="22"/>
          <w:highlight w:val="yellow"/>
        </w:rPr>
        <w:t>.</w:t>
      </w:r>
    </w:p>
    <w:p w14:paraId="6155460E" w14:textId="77777777" w:rsidR="00051B81" w:rsidRPr="00051B81" w:rsidRDefault="00051B81" w:rsidP="00051B81">
      <w:pPr>
        <w:ind w:left="66"/>
        <w:jc w:val="both"/>
        <w:rPr>
          <w:rFonts w:ascii="Arial" w:hAnsi="Arial" w:cs="Arial"/>
          <w:sz w:val="22"/>
          <w:szCs w:val="22"/>
        </w:rPr>
      </w:pPr>
    </w:p>
    <w:p w14:paraId="25FC497F" w14:textId="77777777" w:rsidR="00B75E2C" w:rsidRPr="003400C0"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Administrator (where the company is in administration)</w:t>
      </w:r>
      <w:r w:rsidR="004B786F">
        <w:rPr>
          <w:rFonts w:ascii="Arial" w:hAnsi="Arial" w:cs="Arial"/>
          <w:sz w:val="22"/>
          <w:szCs w:val="22"/>
        </w:rPr>
        <w:t>.</w:t>
      </w:r>
    </w:p>
    <w:p w14:paraId="5A9C4B1A" w14:textId="77777777" w:rsidR="00876F56" w:rsidRDefault="00876F56" w:rsidP="00C55824">
      <w:pPr>
        <w:jc w:val="both"/>
        <w:rPr>
          <w:rFonts w:ascii="Arial" w:hAnsi="Arial" w:cs="Arial"/>
          <w:sz w:val="22"/>
          <w:szCs w:val="22"/>
        </w:rPr>
      </w:pPr>
    </w:p>
    <w:p w14:paraId="00C47E86"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368ADD" w14:textId="77777777" w:rsidR="00E9597C" w:rsidRPr="00593E62" w:rsidRDefault="00E9597C" w:rsidP="0020090A">
      <w:pPr>
        <w:keepNext/>
        <w:jc w:val="both"/>
        <w:rPr>
          <w:rFonts w:ascii="Arial" w:hAnsi="Arial" w:cs="Arial"/>
          <w:sz w:val="22"/>
          <w:szCs w:val="22"/>
        </w:rPr>
      </w:pPr>
    </w:p>
    <w:p w14:paraId="0079EBE6" w14:textId="77777777" w:rsidR="00593E62" w:rsidRPr="00593E62" w:rsidRDefault="00593E62" w:rsidP="00593E62">
      <w:pPr>
        <w:jc w:val="both"/>
        <w:rPr>
          <w:rFonts w:ascii="Arial" w:hAnsi="Arial" w:cs="Arial"/>
          <w:sz w:val="22"/>
          <w:szCs w:val="22"/>
          <w:lang w:val="en-GB"/>
        </w:rPr>
      </w:pPr>
      <w:r w:rsidRPr="00593E62">
        <w:rPr>
          <w:rFonts w:ascii="Arial" w:hAnsi="Arial" w:cs="Arial"/>
          <w:sz w:val="22"/>
          <w:szCs w:val="22"/>
          <w:lang w:val="en-GB"/>
        </w:rPr>
        <w:t xml:space="preserve">Which of the following </w:t>
      </w:r>
      <w:r w:rsidRPr="0017622D">
        <w:rPr>
          <w:rFonts w:ascii="Arial" w:hAnsi="Arial" w:cs="Arial"/>
          <w:b/>
          <w:bCs/>
          <w:sz w:val="22"/>
          <w:szCs w:val="22"/>
          <w:u w:val="single"/>
          <w:lang w:val="en-GB"/>
        </w:rPr>
        <w:t>oversees</w:t>
      </w:r>
      <w:r w:rsidRPr="00593E62">
        <w:rPr>
          <w:rFonts w:ascii="Arial" w:hAnsi="Arial" w:cs="Arial"/>
          <w:sz w:val="22"/>
          <w:szCs w:val="22"/>
          <w:lang w:val="en-GB"/>
        </w:rPr>
        <w:t xml:space="preserve"> a company voluntary </w:t>
      </w:r>
      <w:proofErr w:type="gramStart"/>
      <w:r w:rsidRPr="00593E62">
        <w:rPr>
          <w:rFonts w:ascii="Arial" w:hAnsi="Arial" w:cs="Arial"/>
          <w:sz w:val="22"/>
          <w:szCs w:val="22"/>
          <w:lang w:val="en-GB"/>
        </w:rPr>
        <w:t>arrangement:</w:t>
      </w:r>
      <w:proofErr w:type="gramEnd"/>
    </w:p>
    <w:p w14:paraId="605B8A97" w14:textId="77777777" w:rsidR="00593E62" w:rsidRPr="00593E62" w:rsidRDefault="00593E62" w:rsidP="00593E62">
      <w:pPr>
        <w:jc w:val="both"/>
        <w:rPr>
          <w:rFonts w:ascii="Arial" w:hAnsi="Arial" w:cs="Arial"/>
          <w:sz w:val="22"/>
          <w:szCs w:val="22"/>
          <w:lang w:val="en-GB"/>
        </w:rPr>
      </w:pPr>
    </w:p>
    <w:p w14:paraId="32E0B59C" w14:textId="044DABB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A director</w:t>
      </w:r>
      <w:r w:rsidR="004B786F">
        <w:rPr>
          <w:rFonts w:ascii="Arial" w:hAnsi="Arial" w:cs="Arial"/>
          <w:sz w:val="22"/>
          <w:szCs w:val="22"/>
          <w:lang w:val="en-GB"/>
        </w:rPr>
        <w:t>.</w:t>
      </w:r>
    </w:p>
    <w:p w14:paraId="32C05328" w14:textId="77777777" w:rsidR="00051B81" w:rsidRPr="00051B81" w:rsidRDefault="00051B81" w:rsidP="00051B81">
      <w:pPr>
        <w:ind w:left="66"/>
        <w:jc w:val="both"/>
        <w:rPr>
          <w:rFonts w:ascii="Arial" w:hAnsi="Arial" w:cs="Arial"/>
          <w:sz w:val="22"/>
          <w:szCs w:val="22"/>
          <w:lang w:val="en-GB"/>
        </w:rPr>
      </w:pPr>
    </w:p>
    <w:p w14:paraId="71A3FAD5" w14:textId="174305AB"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Official Receiver</w:t>
      </w:r>
      <w:r w:rsidR="004B786F">
        <w:rPr>
          <w:rFonts w:ascii="Arial" w:hAnsi="Arial" w:cs="Arial"/>
          <w:sz w:val="22"/>
          <w:szCs w:val="22"/>
          <w:lang w:val="en-GB"/>
        </w:rPr>
        <w:t>.</w:t>
      </w:r>
    </w:p>
    <w:p w14:paraId="013D2653" w14:textId="77777777" w:rsidR="00051B81" w:rsidRPr="00051B81" w:rsidRDefault="00051B81" w:rsidP="00051B81">
      <w:pPr>
        <w:ind w:left="66"/>
        <w:jc w:val="both"/>
        <w:rPr>
          <w:rFonts w:ascii="Arial" w:hAnsi="Arial" w:cs="Arial"/>
          <w:sz w:val="22"/>
          <w:szCs w:val="22"/>
          <w:lang w:val="en-GB"/>
        </w:rPr>
      </w:pPr>
    </w:p>
    <w:p w14:paraId="3ADAC36D" w14:textId="21F3F048"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Receiver</w:t>
      </w:r>
      <w:r w:rsidR="004B786F">
        <w:rPr>
          <w:rFonts w:ascii="Arial" w:hAnsi="Arial" w:cs="Arial"/>
          <w:sz w:val="22"/>
          <w:szCs w:val="22"/>
          <w:lang w:val="en-GB"/>
        </w:rPr>
        <w:t>.</w:t>
      </w:r>
    </w:p>
    <w:p w14:paraId="2655C17E" w14:textId="77777777" w:rsidR="00051B81" w:rsidRPr="00051B81" w:rsidRDefault="00051B81" w:rsidP="00051B81">
      <w:pPr>
        <w:ind w:left="66"/>
        <w:jc w:val="both"/>
        <w:rPr>
          <w:rFonts w:ascii="Arial" w:hAnsi="Arial" w:cs="Arial"/>
          <w:sz w:val="22"/>
          <w:szCs w:val="22"/>
          <w:lang w:val="en-GB"/>
        </w:rPr>
      </w:pPr>
    </w:p>
    <w:p w14:paraId="758804C9" w14:textId="42ECBAC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Liquidator</w:t>
      </w:r>
      <w:r w:rsidR="004B786F">
        <w:rPr>
          <w:rFonts w:ascii="Arial" w:hAnsi="Arial" w:cs="Arial"/>
          <w:sz w:val="22"/>
          <w:szCs w:val="22"/>
          <w:lang w:val="en-GB"/>
        </w:rPr>
        <w:t>.</w:t>
      </w:r>
    </w:p>
    <w:p w14:paraId="0EC5543F" w14:textId="77777777" w:rsidR="00051B81" w:rsidRPr="00051B81" w:rsidRDefault="00051B81" w:rsidP="00051B81">
      <w:pPr>
        <w:ind w:left="66"/>
        <w:jc w:val="both"/>
        <w:rPr>
          <w:rFonts w:ascii="Arial" w:hAnsi="Arial" w:cs="Arial"/>
          <w:sz w:val="22"/>
          <w:szCs w:val="22"/>
          <w:lang w:val="en-GB"/>
        </w:rPr>
      </w:pPr>
    </w:p>
    <w:p w14:paraId="7E2C8B33" w14:textId="7E99D830" w:rsidR="005B79F4" w:rsidRPr="006F4B3B" w:rsidRDefault="00C749E7" w:rsidP="00051B81">
      <w:pPr>
        <w:pStyle w:val="ListParagraph"/>
        <w:numPr>
          <w:ilvl w:val="0"/>
          <w:numId w:val="21"/>
        </w:numPr>
        <w:ind w:left="426"/>
        <w:jc w:val="both"/>
        <w:rPr>
          <w:rFonts w:ascii="Arial" w:hAnsi="Arial" w:cs="Arial"/>
          <w:sz w:val="22"/>
          <w:szCs w:val="22"/>
          <w:highlight w:val="yellow"/>
          <w:lang w:val="en-GB"/>
        </w:rPr>
      </w:pPr>
      <w:r w:rsidRPr="006F4B3B">
        <w:rPr>
          <w:rFonts w:ascii="Arial" w:hAnsi="Arial" w:cs="Arial"/>
          <w:sz w:val="22"/>
          <w:szCs w:val="22"/>
          <w:highlight w:val="yellow"/>
          <w:lang w:val="en-GB"/>
        </w:rPr>
        <w:t>Monitor</w:t>
      </w:r>
      <w:r w:rsidR="004B786F" w:rsidRPr="006F4B3B">
        <w:rPr>
          <w:rFonts w:ascii="Arial" w:hAnsi="Arial" w:cs="Arial"/>
          <w:sz w:val="22"/>
          <w:szCs w:val="22"/>
          <w:highlight w:val="yellow"/>
          <w:lang w:val="en-GB"/>
        </w:rPr>
        <w:t>.</w:t>
      </w:r>
    </w:p>
    <w:p w14:paraId="0DE53138" w14:textId="77777777" w:rsidR="00C55824" w:rsidRDefault="00C55824" w:rsidP="002A37BB">
      <w:pPr>
        <w:jc w:val="both"/>
        <w:rPr>
          <w:rFonts w:ascii="Arial" w:hAnsi="Arial" w:cs="Arial"/>
          <w:bCs/>
          <w:sz w:val="22"/>
          <w:szCs w:val="22"/>
          <w:lang w:val="en-GB"/>
        </w:rPr>
      </w:pPr>
    </w:p>
    <w:p w14:paraId="2C9DF767" w14:textId="77777777" w:rsidR="004B786F" w:rsidRPr="00C55824"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55C7741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51B8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2A37BB" w:rsidRDefault="002C13C8" w:rsidP="002A37BB">
      <w:pPr>
        <w:ind w:left="720" w:hanging="720"/>
        <w:jc w:val="both"/>
        <w:rPr>
          <w:rFonts w:ascii="Arial" w:hAnsi="Arial" w:cs="Arial"/>
          <w:sz w:val="22"/>
          <w:szCs w:val="22"/>
          <w:lang w:val="en-GB"/>
        </w:rPr>
      </w:pPr>
    </w:p>
    <w:p w14:paraId="1B5FD438" w14:textId="77777777" w:rsidR="0020090A" w:rsidRDefault="00593E62" w:rsidP="00593E62">
      <w:pPr>
        <w:jc w:val="both"/>
        <w:rPr>
          <w:rFonts w:ascii="Arial" w:hAnsi="Arial" w:cs="Arial"/>
          <w:sz w:val="22"/>
          <w:szCs w:val="22"/>
          <w:lang w:val="en-GB"/>
        </w:rPr>
      </w:pPr>
      <w:r>
        <w:rPr>
          <w:rFonts w:ascii="Arial" w:hAnsi="Arial" w:cs="Arial"/>
          <w:sz w:val="22"/>
          <w:szCs w:val="22"/>
          <w:lang w:val="en-GB"/>
        </w:rPr>
        <w:t xml:space="preserve">What are the options </w:t>
      </w:r>
      <w:r w:rsidR="004E49AB">
        <w:rPr>
          <w:rFonts w:ascii="Arial" w:hAnsi="Arial" w:cs="Arial"/>
          <w:sz w:val="22"/>
          <w:szCs w:val="22"/>
          <w:lang w:val="en-GB"/>
        </w:rPr>
        <w:t>available to</w:t>
      </w:r>
      <w:r>
        <w:rPr>
          <w:rFonts w:ascii="Arial" w:hAnsi="Arial" w:cs="Arial"/>
          <w:sz w:val="22"/>
          <w:szCs w:val="22"/>
          <w:lang w:val="en-GB"/>
        </w:rPr>
        <w:t xml:space="preserve"> a secured creditor in the event of bankruptcy under the Insolvency Act?</w:t>
      </w:r>
    </w:p>
    <w:p w14:paraId="465D270F" w14:textId="77777777" w:rsidR="00007BF3" w:rsidRPr="002A37BB" w:rsidRDefault="00007BF3" w:rsidP="002A37BB">
      <w:pPr>
        <w:ind w:left="720" w:hanging="720"/>
        <w:jc w:val="both"/>
        <w:rPr>
          <w:rFonts w:ascii="Arial" w:hAnsi="Arial" w:cs="Arial"/>
          <w:sz w:val="22"/>
          <w:szCs w:val="22"/>
          <w:lang w:val="en-GB"/>
        </w:rPr>
      </w:pPr>
    </w:p>
    <w:p w14:paraId="7EB0458F" w14:textId="2DB7E996" w:rsidR="009B07AD" w:rsidRPr="002A37BB" w:rsidRDefault="0024709E" w:rsidP="0024709E">
      <w:pPr>
        <w:jc w:val="both"/>
        <w:rPr>
          <w:rFonts w:ascii="Arial" w:hAnsi="Arial" w:cs="Arial"/>
          <w:sz w:val="22"/>
          <w:szCs w:val="22"/>
          <w:lang w:val="en-GB"/>
        </w:rPr>
      </w:pPr>
      <w:r>
        <w:rPr>
          <w:rFonts w:ascii="Arial" w:hAnsi="Arial" w:cs="Arial"/>
          <w:color w:val="7B7B7B" w:themeColor="accent3" w:themeShade="BF"/>
          <w:sz w:val="22"/>
          <w:szCs w:val="22"/>
          <w:lang w:val="en-GB"/>
        </w:rPr>
        <w:t>The secured creditor has the option of realising the asset upon which it has a charge. It also has the option of surrendering its asset for the benefit of the general body of creditors and claiming as an unsecured creditor.</w:t>
      </w:r>
    </w:p>
    <w:p w14:paraId="4B697A5B" w14:textId="4B38A428" w:rsidR="00020557" w:rsidRDefault="00020557" w:rsidP="002A37BB">
      <w:pPr>
        <w:jc w:val="both"/>
        <w:rPr>
          <w:rFonts w:ascii="Arial" w:hAnsi="Arial" w:cs="Arial"/>
          <w:sz w:val="22"/>
          <w:szCs w:val="22"/>
        </w:rPr>
      </w:pPr>
    </w:p>
    <w:p w14:paraId="56FE7596" w14:textId="499633F1" w:rsidR="0024709E" w:rsidRPr="0024709E" w:rsidRDefault="0024709E" w:rsidP="002A37BB">
      <w:pPr>
        <w:jc w:val="both"/>
        <w:rPr>
          <w:rFonts w:ascii="Arial" w:hAnsi="Arial" w:cs="Arial"/>
          <w:color w:val="767171" w:themeColor="background2" w:themeShade="80"/>
          <w:sz w:val="22"/>
          <w:szCs w:val="22"/>
        </w:rPr>
      </w:pPr>
      <w:r w:rsidRPr="0024709E">
        <w:rPr>
          <w:rFonts w:ascii="Arial" w:hAnsi="Arial" w:cs="Arial"/>
          <w:color w:val="767171" w:themeColor="background2" w:themeShade="80"/>
          <w:sz w:val="22"/>
          <w:szCs w:val="22"/>
        </w:rPr>
        <w:t xml:space="preserve">Where there is a moratorium in effect, the secured creditor may only </w:t>
      </w:r>
      <w:proofErr w:type="spellStart"/>
      <w:r w:rsidRPr="0024709E">
        <w:rPr>
          <w:rFonts w:ascii="Arial" w:hAnsi="Arial" w:cs="Arial"/>
          <w:color w:val="767171" w:themeColor="background2" w:themeShade="80"/>
          <w:sz w:val="22"/>
          <w:szCs w:val="22"/>
        </w:rPr>
        <w:t>realise</w:t>
      </w:r>
      <w:proofErr w:type="spellEnd"/>
      <w:r w:rsidRPr="0024709E">
        <w:rPr>
          <w:rFonts w:ascii="Arial" w:hAnsi="Arial" w:cs="Arial"/>
          <w:color w:val="767171" w:themeColor="background2" w:themeShade="80"/>
          <w:sz w:val="22"/>
          <w:szCs w:val="22"/>
        </w:rPr>
        <w:t xml:space="preserve"> its asset with leave of court or approval of the relevant insolvency practitioner.</w:t>
      </w:r>
    </w:p>
    <w:p w14:paraId="2887D531" w14:textId="4CA015E3" w:rsidR="004E49AB" w:rsidRDefault="004E49AB" w:rsidP="002A37BB">
      <w:pPr>
        <w:jc w:val="both"/>
        <w:rPr>
          <w:rFonts w:ascii="Arial" w:hAnsi="Arial" w:cs="Arial"/>
          <w:sz w:val="22"/>
          <w:szCs w:val="22"/>
        </w:rPr>
      </w:pPr>
    </w:p>
    <w:p w14:paraId="7E0A945C" w14:textId="77777777"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93E62">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2A37BB" w:rsidRDefault="00C72848" w:rsidP="002A37BB">
      <w:pPr>
        <w:ind w:left="720" w:hanging="720"/>
        <w:jc w:val="both"/>
        <w:rPr>
          <w:rFonts w:ascii="Arial" w:hAnsi="Arial" w:cs="Arial"/>
          <w:sz w:val="22"/>
          <w:szCs w:val="22"/>
        </w:rPr>
      </w:pPr>
    </w:p>
    <w:p w14:paraId="1F144734" w14:textId="5E0152FD" w:rsidR="009B07AD" w:rsidRDefault="00593E62" w:rsidP="00593E62">
      <w:pPr>
        <w:jc w:val="both"/>
        <w:rPr>
          <w:rFonts w:ascii="Arial" w:hAnsi="Arial" w:cs="Arial"/>
          <w:sz w:val="22"/>
          <w:szCs w:val="22"/>
          <w:lang w:val="en-GB"/>
        </w:rPr>
      </w:pPr>
      <w:r>
        <w:rPr>
          <w:rFonts w:ascii="Arial" w:hAnsi="Arial" w:cs="Arial"/>
          <w:sz w:val="22"/>
          <w:szCs w:val="22"/>
          <w:lang w:val="en-GB"/>
        </w:rPr>
        <w:t xml:space="preserve">What are the grounds for the automatic discharge of a bankrupt? Does the automatic discharge have </w:t>
      </w:r>
      <w:r w:rsidR="006A6225">
        <w:rPr>
          <w:rFonts w:ascii="Arial" w:hAnsi="Arial" w:cs="Arial"/>
          <w:sz w:val="22"/>
          <w:szCs w:val="22"/>
          <w:lang w:val="en-GB"/>
        </w:rPr>
        <w:t>exceptions</w:t>
      </w:r>
      <w:r w:rsidR="004E49AB">
        <w:rPr>
          <w:rFonts w:ascii="Arial" w:hAnsi="Arial" w:cs="Arial"/>
          <w:sz w:val="22"/>
          <w:szCs w:val="22"/>
          <w:lang w:val="en-GB"/>
        </w:rPr>
        <w:t>?</w:t>
      </w:r>
      <w:r>
        <w:rPr>
          <w:rFonts w:ascii="Arial" w:hAnsi="Arial" w:cs="Arial"/>
          <w:sz w:val="22"/>
          <w:szCs w:val="22"/>
          <w:lang w:val="en-GB"/>
        </w:rPr>
        <w:t xml:space="preserve"> </w:t>
      </w:r>
      <w:r w:rsidR="004E49AB">
        <w:rPr>
          <w:rFonts w:ascii="Arial" w:hAnsi="Arial" w:cs="Arial"/>
          <w:sz w:val="22"/>
          <w:szCs w:val="22"/>
          <w:lang w:val="en-GB"/>
        </w:rPr>
        <w:t>I</w:t>
      </w:r>
      <w:r>
        <w:rPr>
          <w:rFonts w:ascii="Arial" w:hAnsi="Arial" w:cs="Arial"/>
          <w:sz w:val="22"/>
          <w:szCs w:val="22"/>
          <w:lang w:val="en-GB"/>
        </w:rPr>
        <w:t>f so</w:t>
      </w:r>
      <w:r w:rsidR="004E49AB">
        <w:rPr>
          <w:rFonts w:ascii="Arial" w:hAnsi="Arial" w:cs="Arial"/>
          <w:sz w:val="22"/>
          <w:szCs w:val="22"/>
          <w:lang w:val="en-GB"/>
        </w:rPr>
        <w:t>,</w:t>
      </w:r>
      <w:r>
        <w:rPr>
          <w:rFonts w:ascii="Arial" w:hAnsi="Arial" w:cs="Arial"/>
          <w:sz w:val="22"/>
          <w:szCs w:val="22"/>
          <w:lang w:val="en-GB"/>
        </w:rPr>
        <w:t xml:space="preserve"> what are these </w:t>
      </w:r>
      <w:r w:rsidR="006A6225">
        <w:rPr>
          <w:rFonts w:ascii="Arial" w:hAnsi="Arial" w:cs="Arial"/>
          <w:sz w:val="22"/>
          <w:szCs w:val="22"/>
          <w:lang w:val="en-GB"/>
        </w:rPr>
        <w:t>exceptions</w:t>
      </w:r>
      <w:r>
        <w:rPr>
          <w:rFonts w:ascii="Arial" w:hAnsi="Arial" w:cs="Arial"/>
          <w:sz w:val="22"/>
          <w:szCs w:val="22"/>
          <w:lang w:val="en-GB"/>
        </w:rPr>
        <w:t>?</w:t>
      </w:r>
    </w:p>
    <w:p w14:paraId="67FC4D69" w14:textId="77777777" w:rsidR="00007BF3" w:rsidRPr="002A37BB" w:rsidRDefault="00007BF3" w:rsidP="002A37BB">
      <w:pPr>
        <w:ind w:left="720" w:hanging="720"/>
        <w:jc w:val="both"/>
        <w:rPr>
          <w:rFonts w:ascii="Arial" w:hAnsi="Arial" w:cs="Arial"/>
          <w:sz w:val="22"/>
          <w:szCs w:val="22"/>
        </w:rPr>
      </w:pPr>
    </w:p>
    <w:p w14:paraId="5532A5D6" w14:textId="229F452B" w:rsidR="009B07AD" w:rsidRDefault="0024709E" w:rsidP="0024709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Section 254(1) of the Insolvency Act, a</w:t>
      </w:r>
      <w:r w:rsidRPr="0024709E">
        <w:rPr>
          <w:rFonts w:ascii="Arial" w:hAnsi="Arial" w:cs="Arial"/>
          <w:color w:val="7B7B7B" w:themeColor="accent3" w:themeShade="BF"/>
          <w:sz w:val="22"/>
          <w:szCs w:val="22"/>
        </w:rPr>
        <w:t xml:space="preserve"> bankrupt is automatically discharged from</w:t>
      </w:r>
      <w:r>
        <w:rPr>
          <w:rFonts w:ascii="Arial" w:hAnsi="Arial" w:cs="Arial"/>
          <w:color w:val="7B7B7B" w:themeColor="accent3" w:themeShade="BF"/>
          <w:sz w:val="22"/>
          <w:szCs w:val="22"/>
        </w:rPr>
        <w:t xml:space="preserve"> </w:t>
      </w:r>
      <w:r w:rsidRPr="0024709E">
        <w:rPr>
          <w:rFonts w:ascii="Arial" w:hAnsi="Arial" w:cs="Arial"/>
          <w:color w:val="7B7B7B" w:themeColor="accent3" w:themeShade="BF"/>
          <w:sz w:val="22"/>
          <w:szCs w:val="22"/>
        </w:rPr>
        <w:t>bankruptcy three years after</w:t>
      </w:r>
      <w:r>
        <w:rPr>
          <w:rFonts w:ascii="Arial" w:hAnsi="Arial" w:cs="Arial"/>
          <w:color w:val="7B7B7B" w:themeColor="accent3" w:themeShade="BF"/>
          <w:sz w:val="22"/>
          <w:szCs w:val="22"/>
        </w:rPr>
        <w:t xml:space="preserve"> </w:t>
      </w:r>
      <w:r w:rsidRPr="0024709E">
        <w:rPr>
          <w:rFonts w:ascii="Arial" w:hAnsi="Arial" w:cs="Arial"/>
          <w:color w:val="7B7B7B" w:themeColor="accent3" w:themeShade="BF"/>
          <w:sz w:val="22"/>
          <w:szCs w:val="22"/>
        </w:rPr>
        <w:t>the bankrupt lodged a statement of the bankrupt's financial position in accordance</w:t>
      </w:r>
      <w:r>
        <w:rPr>
          <w:rFonts w:ascii="Arial" w:hAnsi="Arial" w:cs="Arial"/>
          <w:color w:val="7B7B7B" w:themeColor="accent3" w:themeShade="BF"/>
          <w:sz w:val="22"/>
          <w:szCs w:val="22"/>
        </w:rPr>
        <w:t xml:space="preserve"> </w:t>
      </w:r>
      <w:r w:rsidRPr="0024709E">
        <w:rPr>
          <w:rFonts w:ascii="Arial" w:hAnsi="Arial" w:cs="Arial"/>
          <w:color w:val="7B7B7B" w:themeColor="accent3" w:themeShade="BF"/>
          <w:sz w:val="22"/>
          <w:szCs w:val="22"/>
        </w:rPr>
        <w:t>with section 50</w:t>
      </w:r>
      <w:r>
        <w:rPr>
          <w:rFonts w:ascii="Arial" w:hAnsi="Arial" w:cs="Arial"/>
          <w:color w:val="7B7B7B" w:themeColor="accent3" w:themeShade="BF"/>
          <w:sz w:val="22"/>
          <w:szCs w:val="22"/>
        </w:rPr>
        <w:t xml:space="preserve"> of the Act. However, the bankrupt may apply to be discharged earlier. </w:t>
      </w:r>
    </w:p>
    <w:p w14:paraId="532D3A97" w14:textId="092DA6FF" w:rsidR="00D4196A" w:rsidRDefault="00D4196A" w:rsidP="0024709E">
      <w:pPr>
        <w:jc w:val="both"/>
        <w:rPr>
          <w:rFonts w:ascii="Arial" w:hAnsi="Arial" w:cs="Arial"/>
          <w:color w:val="7B7B7B" w:themeColor="accent3" w:themeShade="BF"/>
          <w:sz w:val="22"/>
          <w:szCs w:val="22"/>
        </w:rPr>
      </w:pPr>
    </w:p>
    <w:p w14:paraId="3AE7CA2E" w14:textId="3B29D24F" w:rsidR="00D4196A" w:rsidRDefault="00D4196A" w:rsidP="0024709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sub-section (2), </w:t>
      </w:r>
      <w:r w:rsidRPr="00D4196A">
        <w:rPr>
          <w:rFonts w:ascii="Arial" w:hAnsi="Arial" w:cs="Arial"/>
          <w:color w:val="7B7B7B" w:themeColor="accent3" w:themeShade="BF"/>
          <w:sz w:val="22"/>
          <w:szCs w:val="22"/>
        </w:rPr>
        <w:t xml:space="preserve">a bankrupt </w:t>
      </w:r>
      <w:r>
        <w:rPr>
          <w:rFonts w:ascii="Arial" w:hAnsi="Arial" w:cs="Arial"/>
          <w:color w:val="7B7B7B" w:themeColor="accent3" w:themeShade="BF"/>
          <w:sz w:val="22"/>
          <w:szCs w:val="22"/>
        </w:rPr>
        <w:t>will</w:t>
      </w:r>
      <w:r w:rsidRPr="00D4196A">
        <w:rPr>
          <w:rFonts w:ascii="Arial" w:hAnsi="Arial" w:cs="Arial"/>
          <w:color w:val="7B7B7B" w:themeColor="accent3" w:themeShade="BF"/>
          <w:sz w:val="22"/>
          <w:szCs w:val="22"/>
        </w:rPr>
        <w:t xml:space="preserve"> not automatically </w:t>
      </w:r>
      <w:proofErr w:type="gramStart"/>
      <w:r w:rsidRPr="00D4196A">
        <w:rPr>
          <w:rFonts w:ascii="Arial" w:hAnsi="Arial" w:cs="Arial"/>
          <w:color w:val="7B7B7B" w:themeColor="accent3" w:themeShade="BF"/>
          <w:sz w:val="22"/>
          <w:szCs w:val="22"/>
        </w:rPr>
        <w:t>discharged</w:t>
      </w:r>
      <w:proofErr w:type="gramEnd"/>
      <w:r w:rsidRPr="00D4196A">
        <w:rPr>
          <w:rFonts w:ascii="Arial" w:hAnsi="Arial" w:cs="Arial"/>
          <w:color w:val="7B7B7B" w:themeColor="accent3" w:themeShade="BF"/>
          <w:sz w:val="22"/>
          <w:szCs w:val="22"/>
        </w:rPr>
        <w:t xml:space="preserve"> if</w:t>
      </w:r>
      <w:r>
        <w:rPr>
          <w:rFonts w:ascii="Arial" w:hAnsi="Arial" w:cs="Arial"/>
          <w:color w:val="7B7B7B" w:themeColor="accent3" w:themeShade="BF"/>
          <w:sz w:val="22"/>
          <w:szCs w:val="22"/>
        </w:rPr>
        <w:t xml:space="preserve"> any of the following instances arise: - </w:t>
      </w:r>
      <w:r w:rsidRPr="00D4196A">
        <w:rPr>
          <w:rFonts w:ascii="Arial" w:hAnsi="Arial" w:cs="Arial"/>
          <w:color w:val="7B7B7B" w:themeColor="accent3" w:themeShade="BF"/>
          <w:sz w:val="22"/>
          <w:szCs w:val="22"/>
        </w:rPr>
        <w:t xml:space="preserve"> </w:t>
      </w:r>
    </w:p>
    <w:p w14:paraId="4E75EA47" w14:textId="77777777" w:rsidR="00D4196A" w:rsidRDefault="00D4196A" w:rsidP="0024709E">
      <w:pPr>
        <w:jc w:val="both"/>
        <w:rPr>
          <w:rFonts w:ascii="Arial" w:hAnsi="Arial" w:cs="Arial"/>
          <w:color w:val="7B7B7B" w:themeColor="accent3" w:themeShade="BF"/>
          <w:sz w:val="22"/>
          <w:szCs w:val="22"/>
        </w:rPr>
      </w:pPr>
    </w:p>
    <w:p w14:paraId="0845B4D8" w14:textId="77777777" w:rsidR="00D4196A" w:rsidRDefault="00D4196A" w:rsidP="00D4196A">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D4196A">
        <w:rPr>
          <w:rFonts w:ascii="Arial" w:hAnsi="Arial" w:cs="Arial"/>
          <w:color w:val="7B7B7B" w:themeColor="accent3" w:themeShade="BF"/>
          <w:sz w:val="22"/>
          <w:szCs w:val="22"/>
        </w:rPr>
        <w:t>he bankruptcy trustee or a creditor has objected under section 256 and the objection has not been withdrawn by the end of the three-year period referred to in subsection (1)</w:t>
      </w:r>
      <w:r>
        <w:rPr>
          <w:rFonts w:ascii="Arial" w:hAnsi="Arial" w:cs="Arial"/>
          <w:color w:val="7B7B7B" w:themeColor="accent3" w:themeShade="BF"/>
          <w:sz w:val="22"/>
          <w:szCs w:val="22"/>
        </w:rPr>
        <w:t>.</w:t>
      </w:r>
    </w:p>
    <w:p w14:paraId="2FB462F4" w14:textId="77777777" w:rsidR="00D4196A" w:rsidRDefault="00D4196A" w:rsidP="00D4196A">
      <w:pPr>
        <w:pStyle w:val="ListParagraph"/>
        <w:ind w:left="360"/>
        <w:jc w:val="both"/>
        <w:rPr>
          <w:rFonts w:ascii="Arial" w:hAnsi="Arial" w:cs="Arial"/>
          <w:color w:val="7B7B7B" w:themeColor="accent3" w:themeShade="BF"/>
          <w:sz w:val="22"/>
          <w:szCs w:val="22"/>
        </w:rPr>
      </w:pPr>
    </w:p>
    <w:p w14:paraId="0CAB3A8A" w14:textId="1CA98DDF" w:rsidR="00D4196A" w:rsidRDefault="00D4196A" w:rsidP="00D4196A">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D4196A">
        <w:rPr>
          <w:rFonts w:ascii="Arial" w:hAnsi="Arial" w:cs="Arial"/>
          <w:color w:val="7B7B7B" w:themeColor="accent3" w:themeShade="BF"/>
          <w:sz w:val="22"/>
          <w:szCs w:val="22"/>
        </w:rPr>
        <w:t>he bankrupt has to be publicly examined in accordance with section 180 and has not completed that examination; or</w:t>
      </w:r>
    </w:p>
    <w:p w14:paraId="3ACA844F" w14:textId="77777777" w:rsidR="00D4196A" w:rsidRDefault="00D4196A" w:rsidP="00D4196A">
      <w:pPr>
        <w:pStyle w:val="ListParagraph"/>
        <w:ind w:left="360"/>
        <w:jc w:val="both"/>
        <w:rPr>
          <w:rFonts w:ascii="Arial" w:hAnsi="Arial" w:cs="Arial"/>
          <w:color w:val="7B7B7B" w:themeColor="accent3" w:themeShade="BF"/>
          <w:sz w:val="22"/>
          <w:szCs w:val="22"/>
        </w:rPr>
      </w:pPr>
    </w:p>
    <w:p w14:paraId="376C4CF2" w14:textId="286B633B" w:rsidR="00D4196A" w:rsidRPr="00D4196A" w:rsidRDefault="00D4196A" w:rsidP="00D4196A">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D4196A">
        <w:rPr>
          <w:rFonts w:ascii="Arial" w:hAnsi="Arial" w:cs="Arial"/>
          <w:color w:val="7B7B7B" w:themeColor="accent3" w:themeShade="BF"/>
          <w:sz w:val="22"/>
          <w:szCs w:val="22"/>
        </w:rPr>
        <w:t>he bankrupt is undischarged from an earlier bankruptcy.</w:t>
      </w:r>
    </w:p>
    <w:p w14:paraId="1310E3C7" w14:textId="77777777" w:rsidR="00FE2DE2" w:rsidRDefault="00FE2DE2" w:rsidP="002A37BB">
      <w:pPr>
        <w:ind w:left="720" w:hanging="720"/>
        <w:jc w:val="both"/>
        <w:rPr>
          <w:rFonts w:ascii="Arial" w:hAnsi="Arial" w:cs="Arial"/>
          <w:sz w:val="22"/>
          <w:szCs w:val="22"/>
          <w:lang w:val="en-GB"/>
        </w:rPr>
      </w:pPr>
    </w:p>
    <w:p w14:paraId="177E745E"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94305F9" w14:textId="77777777" w:rsidR="00C72848" w:rsidRPr="002A37BB" w:rsidRDefault="00C72848" w:rsidP="002A37BB">
      <w:pPr>
        <w:ind w:left="720" w:hanging="720"/>
        <w:jc w:val="both"/>
        <w:rPr>
          <w:rFonts w:ascii="Arial" w:hAnsi="Arial" w:cs="Arial"/>
          <w:b/>
          <w:bCs/>
          <w:sz w:val="22"/>
          <w:szCs w:val="22"/>
          <w:lang w:val="en-GB"/>
        </w:rPr>
      </w:pPr>
    </w:p>
    <w:p w14:paraId="4B491AC4" w14:textId="504F9F90" w:rsidR="00962045" w:rsidRDefault="00593E62" w:rsidP="002A37BB">
      <w:pPr>
        <w:ind w:left="720" w:hanging="720"/>
        <w:jc w:val="both"/>
        <w:rPr>
          <w:rFonts w:ascii="Arial" w:hAnsi="Arial" w:cs="Arial"/>
          <w:sz w:val="22"/>
          <w:szCs w:val="22"/>
          <w:lang w:val="en-GB"/>
        </w:rPr>
      </w:pPr>
      <w:r>
        <w:rPr>
          <w:rFonts w:ascii="Arial" w:hAnsi="Arial" w:cs="Arial"/>
          <w:sz w:val="22"/>
          <w:szCs w:val="22"/>
          <w:lang w:val="en-GB"/>
        </w:rPr>
        <w:t xml:space="preserve">What are the </w:t>
      </w:r>
      <w:r w:rsidRPr="0017622D">
        <w:rPr>
          <w:rFonts w:ascii="Arial" w:hAnsi="Arial" w:cs="Arial"/>
          <w:b/>
          <w:bCs/>
          <w:sz w:val="22"/>
          <w:szCs w:val="22"/>
          <w:u w:val="single"/>
          <w:lang w:val="en-GB"/>
        </w:rPr>
        <w:t>objectives</w:t>
      </w:r>
      <w:r>
        <w:rPr>
          <w:rFonts w:ascii="Arial" w:hAnsi="Arial" w:cs="Arial"/>
          <w:sz w:val="22"/>
          <w:szCs w:val="22"/>
          <w:lang w:val="en-GB"/>
        </w:rPr>
        <w:t xml:space="preserve"> of </w:t>
      </w:r>
      <w:r w:rsidR="00A82347">
        <w:rPr>
          <w:rFonts w:ascii="Arial" w:hAnsi="Arial" w:cs="Arial"/>
          <w:sz w:val="22"/>
          <w:szCs w:val="22"/>
          <w:lang w:val="en-GB"/>
        </w:rPr>
        <w:t xml:space="preserve">the </w:t>
      </w:r>
      <w:r>
        <w:rPr>
          <w:rFonts w:ascii="Arial" w:hAnsi="Arial" w:cs="Arial"/>
          <w:sz w:val="22"/>
          <w:szCs w:val="22"/>
          <w:lang w:val="en-GB"/>
        </w:rPr>
        <w:t xml:space="preserve">administration </w:t>
      </w:r>
      <w:r w:rsidR="00A82347">
        <w:rPr>
          <w:rFonts w:ascii="Arial" w:hAnsi="Arial" w:cs="Arial"/>
          <w:sz w:val="22"/>
          <w:szCs w:val="22"/>
          <w:lang w:val="en-GB"/>
        </w:rPr>
        <w:t>procedure</w:t>
      </w:r>
      <w:r w:rsidR="007E4853">
        <w:rPr>
          <w:rFonts w:ascii="Arial" w:hAnsi="Arial" w:cs="Arial"/>
          <w:sz w:val="22"/>
          <w:szCs w:val="22"/>
          <w:lang w:val="en-GB"/>
        </w:rPr>
        <w:t xml:space="preserve"> </w:t>
      </w:r>
      <w:r>
        <w:rPr>
          <w:rFonts w:ascii="Arial" w:hAnsi="Arial" w:cs="Arial"/>
          <w:sz w:val="22"/>
          <w:szCs w:val="22"/>
          <w:lang w:val="en-GB"/>
        </w:rPr>
        <w:t>under the Insolvency Act?</w:t>
      </w:r>
    </w:p>
    <w:p w14:paraId="4E94ADF7" w14:textId="77777777" w:rsidR="00593E62" w:rsidRPr="002A37BB" w:rsidRDefault="00593E62" w:rsidP="002A37BB">
      <w:pPr>
        <w:ind w:left="720" w:hanging="720"/>
        <w:jc w:val="both"/>
        <w:rPr>
          <w:rFonts w:ascii="Arial" w:hAnsi="Arial" w:cs="Arial"/>
          <w:sz w:val="22"/>
          <w:szCs w:val="22"/>
          <w:lang w:val="en-GB"/>
        </w:rPr>
      </w:pPr>
    </w:p>
    <w:p w14:paraId="38E2B1A0" w14:textId="27B1492E" w:rsidR="00C72848" w:rsidRDefault="00D4196A" w:rsidP="00D419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522 of the Insolvency Act, there are three objectives of administration namely: - </w:t>
      </w:r>
    </w:p>
    <w:p w14:paraId="2A86B42F" w14:textId="77777777" w:rsidR="00D4196A" w:rsidRPr="00D4196A" w:rsidRDefault="00D4196A" w:rsidP="00D4196A">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w:t>
      </w:r>
      <w:r w:rsidRPr="00D4196A">
        <w:rPr>
          <w:rFonts w:ascii="Arial" w:hAnsi="Arial" w:cs="Arial"/>
          <w:color w:val="7B7B7B" w:themeColor="accent3" w:themeShade="BF"/>
          <w:sz w:val="22"/>
          <w:szCs w:val="22"/>
        </w:rPr>
        <w:t>o maintain the company as a going concern</w:t>
      </w:r>
      <w:r>
        <w:rPr>
          <w:rFonts w:ascii="Arial" w:hAnsi="Arial" w:cs="Arial"/>
          <w:color w:val="7B7B7B" w:themeColor="accent3" w:themeShade="BF"/>
          <w:sz w:val="22"/>
          <w:szCs w:val="22"/>
        </w:rPr>
        <w:t>.</w:t>
      </w:r>
      <w:r w:rsidRPr="00D4196A">
        <w:rPr>
          <w:rFonts w:ascii="Arial" w:hAnsi="Arial" w:cs="Arial"/>
          <w:color w:val="7B7B7B" w:themeColor="accent3" w:themeShade="BF"/>
          <w:sz w:val="22"/>
          <w:szCs w:val="22"/>
        </w:rPr>
        <w:t xml:space="preserve"> </w:t>
      </w:r>
    </w:p>
    <w:p w14:paraId="2EEE865F" w14:textId="77777777" w:rsidR="00D4196A" w:rsidRPr="00D4196A" w:rsidRDefault="00D4196A" w:rsidP="00D4196A">
      <w:pPr>
        <w:pStyle w:val="ListParagraph"/>
        <w:jc w:val="both"/>
        <w:rPr>
          <w:rFonts w:ascii="Arial" w:hAnsi="Arial" w:cs="Arial"/>
          <w:color w:val="7B7B7B" w:themeColor="accent3" w:themeShade="BF"/>
          <w:sz w:val="22"/>
          <w:szCs w:val="22"/>
          <w:lang w:val="en-GB"/>
        </w:rPr>
      </w:pPr>
    </w:p>
    <w:p w14:paraId="20190C6C" w14:textId="5230A31E" w:rsidR="00D4196A" w:rsidRPr="00D4196A" w:rsidRDefault="00D4196A" w:rsidP="00D4196A">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w:t>
      </w:r>
      <w:r w:rsidRPr="00D4196A">
        <w:rPr>
          <w:rFonts w:ascii="Arial" w:hAnsi="Arial" w:cs="Arial"/>
          <w:color w:val="7B7B7B" w:themeColor="accent3" w:themeShade="BF"/>
          <w:sz w:val="22"/>
          <w:szCs w:val="22"/>
        </w:rPr>
        <w:t>o achieve a better outcome for the company's creditors as a whole than would likely to be the case if the company were liquidated (without first being under administration)</w:t>
      </w:r>
      <w:r>
        <w:rPr>
          <w:rFonts w:ascii="Arial" w:hAnsi="Arial" w:cs="Arial"/>
          <w:color w:val="7B7B7B" w:themeColor="accent3" w:themeShade="BF"/>
          <w:sz w:val="22"/>
          <w:szCs w:val="22"/>
        </w:rPr>
        <w:t>.</w:t>
      </w:r>
    </w:p>
    <w:p w14:paraId="65E33CEF" w14:textId="77777777" w:rsidR="00D4196A" w:rsidRPr="00D4196A" w:rsidRDefault="00D4196A" w:rsidP="00D4196A">
      <w:pPr>
        <w:pStyle w:val="ListParagraph"/>
        <w:jc w:val="both"/>
        <w:rPr>
          <w:rFonts w:ascii="Arial" w:hAnsi="Arial" w:cs="Arial"/>
          <w:color w:val="7B7B7B" w:themeColor="accent3" w:themeShade="BF"/>
          <w:sz w:val="22"/>
          <w:szCs w:val="22"/>
          <w:lang w:val="en-GB"/>
        </w:rPr>
      </w:pPr>
    </w:p>
    <w:p w14:paraId="57511F5C" w14:textId="0FA5C780" w:rsidR="00D4196A" w:rsidRPr="00D4196A" w:rsidRDefault="00D4196A" w:rsidP="00D4196A">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w:t>
      </w:r>
      <w:r w:rsidRPr="00D4196A">
        <w:rPr>
          <w:rFonts w:ascii="Arial" w:hAnsi="Arial" w:cs="Arial"/>
          <w:color w:val="7B7B7B" w:themeColor="accent3" w:themeShade="BF"/>
          <w:sz w:val="22"/>
          <w:szCs w:val="22"/>
        </w:rPr>
        <w:t xml:space="preserve">o </w:t>
      </w:r>
      <w:proofErr w:type="spellStart"/>
      <w:r w:rsidRPr="00D4196A">
        <w:rPr>
          <w:rFonts w:ascii="Arial" w:hAnsi="Arial" w:cs="Arial"/>
          <w:color w:val="7B7B7B" w:themeColor="accent3" w:themeShade="BF"/>
          <w:sz w:val="22"/>
          <w:szCs w:val="22"/>
        </w:rPr>
        <w:t>realise</w:t>
      </w:r>
      <w:proofErr w:type="spellEnd"/>
      <w:r w:rsidRPr="00D4196A">
        <w:rPr>
          <w:rFonts w:ascii="Arial" w:hAnsi="Arial" w:cs="Arial"/>
          <w:color w:val="7B7B7B" w:themeColor="accent3" w:themeShade="BF"/>
          <w:sz w:val="22"/>
          <w:szCs w:val="22"/>
        </w:rPr>
        <w:t xml:space="preserve"> the property of the company in order to make a distribution to one or more secured or preferential creditors.</w:t>
      </w:r>
    </w:p>
    <w:p w14:paraId="036662BA" w14:textId="77777777"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72775C3B" w14:textId="04AC842D" w:rsidR="00593E62" w:rsidRPr="00593E62" w:rsidRDefault="00593E62" w:rsidP="00593E62">
      <w:pPr>
        <w:tabs>
          <w:tab w:val="left" w:pos="6408"/>
        </w:tabs>
        <w:jc w:val="both"/>
        <w:rPr>
          <w:rFonts w:ascii="Arial" w:hAnsi="Arial" w:cs="Arial"/>
          <w:b/>
          <w:sz w:val="22"/>
          <w:szCs w:val="22"/>
          <w:lang w:val="en-GB"/>
        </w:rPr>
      </w:pPr>
      <w:r w:rsidRPr="006566FA">
        <w:rPr>
          <w:rFonts w:ascii="Arial" w:hAnsi="Arial" w:cs="Arial"/>
          <w:b/>
          <w:color w:val="FF0000"/>
          <w:sz w:val="22"/>
          <w:szCs w:val="22"/>
          <w:lang w:val="en-GB"/>
        </w:rPr>
        <w:t xml:space="preserve">PLEASE SELECT </w:t>
      </w:r>
      <w:r w:rsidRPr="006566FA">
        <w:rPr>
          <w:rFonts w:ascii="Arial" w:hAnsi="Arial" w:cs="Arial"/>
          <w:b/>
          <w:color w:val="FF0000"/>
          <w:sz w:val="22"/>
          <w:szCs w:val="22"/>
          <w:u w:val="single"/>
          <w:lang w:val="en-GB"/>
        </w:rPr>
        <w:t>ONLY ONE</w:t>
      </w:r>
      <w:r w:rsidRPr="006566FA">
        <w:rPr>
          <w:rFonts w:ascii="Arial" w:hAnsi="Arial" w:cs="Arial"/>
          <w:b/>
          <w:color w:val="FF0000"/>
          <w:sz w:val="22"/>
          <w:szCs w:val="22"/>
          <w:lang w:val="en-GB"/>
        </w:rPr>
        <w:t xml:space="preserve"> OF THE FOLLOWING QUESTIONS</w:t>
      </w:r>
      <w:r w:rsidR="0050566D" w:rsidRPr="006566FA">
        <w:rPr>
          <w:rFonts w:ascii="Arial" w:hAnsi="Arial" w:cs="Arial"/>
          <w:b/>
          <w:color w:val="FF0000"/>
          <w:sz w:val="22"/>
          <w:szCs w:val="22"/>
          <w:lang w:val="en-GB"/>
        </w:rPr>
        <w:t xml:space="preserve"> BELOW</w:t>
      </w:r>
      <w:r w:rsidR="00B21B88" w:rsidRPr="006566FA">
        <w:rPr>
          <w:rFonts w:ascii="Arial" w:hAnsi="Arial" w:cs="Arial"/>
          <w:b/>
          <w:color w:val="FF0000"/>
          <w:sz w:val="22"/>
          <w:szCs w:val="22"/>
          <w:lang w:val="en-GB"/>
        </w:rPr>
        <w:t>.</w:t>
      </w:r>
      <w:r w:rsidR="002C3FF7" w:rsidRPr="006566FA">
        <w:rPr>
          <w:rFonts w:ascii="Arial" w:hAnsi="Arial" w:cs="Arial"/>
          <w:b/>
          <w:color w:val="FF0000"/>
          <w:sz w:val="22"/>
          <w:szCs w:val="22"/>
          <w:lang w:val="en-GB"/>
        </w:rPr>
        <w:t xml:space="preserve"> PLEASE </w:t>
      </w:r>
      <w:r w:rsidR="002C3FF7" w:rsidRPr="006566FA">
        <w:rPr>
          <w:rFonts w:ascii="Arial" w:hAnsi="Arial" w:cs="Arial"/>
          <w:b/>
          <w:color w:val="FF0000"/>
          <w:sz w:val="22"/>
          <w:szCs w:val="22"/>
          <w:u w:val="single"/>
          <w:lang w:val="en-GB"/>
        </w:rPr>
        <w:t>DELETE</w:t>
      </w:r>
      <w:r w:rsidR="002C3FF7" w:rsidRPr="006566FA">
        <w:rPr>
          <w:rFonts w:ascii="Arial" w:hAnsi="Arial" w:cs="Arial"/>
          <w:b/>
          <w:color w:val="FF0000"/>
          <w:sz w:val="22"/>
          <w:szCs w:val="22"/>
          <w:lang w:val="en-GB"/>
        </w:rPr>
        <w:t xml:space="preserve"> THE QUESTIONS YOU CHO</w:t>
      </w:r>
      <w:r w:rsidR="00B21B88" w:rsidRPr="006566FA">
        <w:rPr>
          <w:rFonts w:ascii="Arial" w:hAnsi="Arial" w:cs="Arial"/>
          <w:b/>
          <w:color w:val="FF0000"/>
          <w:sz w:val="22"/>
          <w:szCs w:val="22"/>
          <w:lang w:val="en-GB"/>
        </w:rPr>
        <w:t>O</w:t>
      </w:r>
      <w:r w:rsidR="002C3FF7" w:rsidRPr="006566FA">
        <w:rPr>
          <w:rFonts w:ascii="Arial" w:hAnsi="Arial" w:cs="Arial"/>
          <w:b/>
          <w:color w:val="FF0000"/>
          <w:sz w:val="22"/>
          <w:szCs w:val="22"/>
          <w:lang w:val="en-GB"/>
        </w:rPr>
        <w:t xml:space="preserve">SE </w:t>
      </w:r>
      <w:r w:rsidR="002C3FF7" w:rsidRPr="006566FA">
        <w:rPr>
          <w:rFonts w:ascii="Arial" w:hAnsi="Arial" w:cs="Arial"/>
          <w:b/>
          <w:color w:val="FF0000"/>
          <w:sz w:val="22"/>
          <w:szCs w:val="22"/>
          <w:u w:val="single"/>
          <w:lang w:val="en-GB"/>
        </w:rPr>
        <w:t>NOT</w:t>
      </w:r>
      <w:r w:rsidR="002C3FF7" w:rsidRPr="006566FA">
        <w:rPr>
          <w:rFonts w:ascii="Arial" w:hAnsi="Arial" w:cs="Arial"/>
          <w:b/>
          <w:color w:val="FF0000"/>
          <w:sz w:val="22"/>
          <w:szCs w:val="22"/>
          <w:lang w:val="en-GB"/>
        </w:rPr>
        <w:t xml:space="preserve"> TO ANSWER</w:t>
      </w:r>
      <w:r w:rsidR="00B3311E" w:rsidRPr="006566FA">
        <w:rPr>
          <w:rFonts w:ascii="Arial" w:hAnsi="Arial" w:cs="Arial"/>
          <w:b/>
          <w:color w:val="FF0000"/>
          <w:sz w:val="22"/>
          <w:szCs w:val="22"/>
          <w:lang w:val="en-GB"/>
        </w:rPr>
        <w:t>.</w:t>
      </w:r>
    </w:p>
    <w:p w14:paraId="681A4283" w14:textId="77777777" w:rsidR="00962045" w:rsidRPr="002A37BB" w:rsidRDefault="00962045" w:rsidP="002A37BB">
      <w:pPr>
        <w:jc w:val="both"/>
        <w:rPr>
          <w:rFonts w:ascii="Arial" w:hAnsi="Arial" w:cs="Arial"/>
          <w:sz w:val="22"/>
          <w:szCs w:val="22"/>
          <w:lang w:val="en-GB"/>
        </w:rPr>
      </w:pPr>
    </w:p>
    <w:p w14:paraId="3C786844" w14:textId="11A89F45" w:rsidR="002C3FF7" w:rsidRPr="002A37BB" w:rsidRDefault="002C3FF7" w:rsidP="002C3FF7">
      <w:pPr>
        <w:ind w:left="720" w:hanging="720"/>
        <w:jc w:val="both"/>
        <w:rPr>
          <w:rFonts w:ascii="Arial" w:hAnsi="Arial" w:cs="Arial"/>
          <w:b/>
          <w:bCs/>
          <w:sz w:val="22"/>
          <w:szCs w:val="22"/>
        </w:rPr>
      </w:pPr>
      <w:r w:rsidRPr="002A37BB">
        <w:rPr>
          <w:rFonts w:ascii="Arial" w:hAnsi="Arial" w:cs="Arial"/>
          <w:b/>
          <w:bCs/>
          <w:sz w:val="22"/>
          <w:szCs w:val="22"/>
        </w:rPr>
        <w:t xml:space="preserve">Question </w:t>
      </w:r>
      <w:r>
        <w:rPr>
          <w:rFonts w:ascii="Arial" w:hAnsi="Arial" w:cs="Arial"/>
          <w:b/>
          <w:bCs/>
          <w:sz w:val="22"/>
          <w:szCs w:val="22"/>
        </w:rPr>
        <w:t>3.</w:t>
      </w:r>
      <w:r w:rsidR="002B7038">
        <w:rPr>
          <w:rFonts w:ascii="Arial" w:hAnsi="Arial" w:cs="Arial"/>
          <w:b/>
          <w:bCs/>
          <w:sz w:val="22"/>
          <w:szCs w:val="22"/>
        </w:rPr>
        <w:t>4</w:t>
      </w:r>
      <w:r w:rsidRPr="002A37BB">
        <w:rPr>
          <w:rFonts w:ascii="Arial" w:hAnsi="Arial" w:cs="Arial"/>
          <w:b/>
          <w:bCs/>
          <w:sz w:val="22"/>
          <w:szCs w:val="22"/>
        </w:rPr>
        <w:t xml:space="preserve"> </w:t>
      </w:r>
      <w:r w:rsidRPr="002A37BB">
        <w:rPr>
          <w:rFonts w:ascii="Arial" w:hAnsi="Arial" w:cs="Arial"/>
          <w:b/>
          <w:bCs/>
          <w:sz w:val="22"/>
          <w:szCs w:val="22"/>
          <w:lang w:val="en-GB"/>
        </w:rPr>
        <w:t xml:space="preserve">[maximum </w:t>
      </w:r>
      <w:r>
        <w:rPr>
          <w:rFonts w:ascii="Arial" w:hAnsi="Arial" w:cs="Arial"/>
          <w:b/>
          <w:bCs/>
          <w:sz w:val="22"/>
          <w:szCs w:val="22"/>
          <w:lang w:val="en-GB"/>
        </w:rPr>
        <w:t>15</w:t>
      </w:r>
      <w:r w:rsidRPr="002A37BB">
        <w:rPr>
          <w:rFonts w:ascii="Arial" w:hAnsi="Arial" w:cs="Arial"/>
          <w:b/>
          <w:bCs/>
          <w:sz w:val="22"/>
          <w:szCs w:val="22"/>
          <w:lang w:val="en-GB"/>
        </w:rPr>
        <w:t xml:space="preserve"> marks]</w:t>
      </w:r>
    </w:p>
    <w:p w14:paraId="7244BCBC" w14:textId="77777777" w:rsidR="002C3FF7" w:rsidRDefault="002C3FF7" w:rsidP="002C3FF7">
      <w:pPr>
        <w:ind w:left="720" w:hanging="720"/>
        <w:jc w:val="both"/>
        <w:rPr>
          <w:rFonts w:ascii="Arial" w:hAnsi="Arial" w:cs="Arial"/>
          <w:sz w:val="22"/>
          <w:szCs w:val="22"/>
        </w:rPr>
      </w:pPr>
    </w:p>
    <w:p w14:paraId="520975CD" w14:textId="2E39BB35" w:rsidR="002C3FF7" w:rsidRDefault="00051B81" w:rsidP="002C3FF7">
      <w:pPr>
        <w:jc w:val="both"/>
        <w:rPr>
          <w:rFonts w:ascii="Arial" w:hAnsi="Arial" w:cs="Arial"/>
          <w:sz w:val="22"/>
          <w:szCs w:val="22"/>
        </w:rPr>
      </w:pPr>
      <w:r>
        <w:rPr>
          <w:rFonts w:ascii="Arial" w:hAnsi="Arial" w:cs="Arial"/>
          <w:sz w:val="22"/>
          <w:szCs w:val="22"/>
        </w:rPr>
        <w:t>Fully d</w:t>
      </w:r>
      <w:r w:rsidR="002C3FF7">
        <w:rPr>
          <w:rFonts w:ascii="Arial" w:hAnsi="Arial" w:cs="Arial"/>
          <w:sz w:val="22"/>
          <w:szCs w:val="22"/>
        </w:rPr>
        <w:t>iscuss the priority of creditors under the Insolvency Act.</w:t>
      </w:r>
    </w:p>
    <w:p w14:paraId="4FF91CE7" w14:textId="77777777" w:rsidR="002C3FF7" w:rsidRPr="002A37BB" w:rsidRDefault="002C3FF7" w:rsidP="002C3FF7">
      <w:pPr>
        <w:jc w:val="both"/>
        <w:rPr>
          <w:rFonts w:ascii="Arial" w:hAnsi="Arial" w:cs="Arial"/>
          <w:sz w:val="22"/>
          <w:szCs w:val="22"/>
        </w:rPr>
      </w:pPr>
    </w:p>
    <w:p w14:paraId="2ED05B80" w14:textId="77777777" w:rsidR="00340915" w:rsidRDefault="00340915" w:rsidP="002C3F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priority of creditors is key in determining the manner in which the assets of the bankrupt or insolvent company or the proceeds from the realisation of the assets will be distributed in satisfaction of the creditors’ claims. The priority list, also known as the waterfall, provides for the orderly resolution of creditor claims. </w:t>
      </w:r>
    </w:p>
    <w:p w14:paraId="2FFB3E8E" w14:textId="77777777" w:rsidR="00340915" w:rsidRDefault="00340915" w:rsidP="002C3FF7">
      <w:pPr>
        <w:jc w:val="both"/>
        <w:rPr>
          <w:rFonts w:ascii="Arial" w:hAnsi="Arial" w:cs="Arial"/>
          <w:color w:val="7B7B7B" w:themeColor="accent3" w:themeShade="BF"/>
          <w:sz w:val="22"/>
          <w:szCs w:val="22"/>
          <w:lang w:val="en-GB"/>
        </w:rPr>
      </w:pPr>
    </w:p>
    <w:p w14:paraId="22D6A52F" w14:textId="3C77420B" w:rsidR="002C3FF7" w:rsidRDefault="00340915" w:rsidP="002C3F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Schedule 2 of the Insolvency Act sets out the priority to be followed in settlement of creditor claims. </w:t>
      </w:r>
    </w:p>
    <w:p w14:paraId="462D62FB" w14:textId="563B1FDB" w:rsidR="0096494D" w:rsidRDefault="0096494D" w:rsidP="002C3FF7">
      <w:pPr>
        <w:jc w:val="both"/>
        <w:rPr>
          <w:rFonts w:ascii="Arial" w:hAnsi="Arial" w:cs="Arial"/>
          <w:color w:val="7B7B7B" w:themeColor="accent3" w:themeShade="BF"/>
          <w:sz w:val="22"/>
          <w:szCs w:val="22"/>
          <w:lang w:val="en-GB"/>
        </w:rPr>
      </w:pPr>
    </w:p>
    <w:p w14:paraId="64B86323" w14:textId="77777777" w:rsidR="0096494D" w:rsidRPr="00C36168" w:rsidRDefault="0096494D" w:rsidP="002C3FF7">
      <w:pPr>
        <w:jc w:val="both"/>
        <w:rPr>
          <w:rFonts w:ascii="Arial" w:hAnsi="Arial" w:cs="Arial"/>
          <w:color w:val="767171" w:themeColor="background2" w:themeShade="80"/>
          <w:sz w:val="22"/>
          <w:szCs w:val="22"/>
        </w:rPr>
      </w:pPr>
      <w:r w:rsidRPr="00C36168">
        <w:rPr>
          <w:rFonts w:ascii="Arial" w:hAnsi="Arial" w:cs="Arial"/>
          <w:color w:val="767171" w:themeColor="background2" w:themeShade="80"/>
          <w:sz w:val="22"/>
          <w:szCs w:val="22"/>
        </w:rPr>
        <w:t xml:space="preserve">In the </w:t>
      </w:r>
      <w:r w:rsidRPr="00C36168">
        <w:rPr>
          <w:rFonts w:ascii="Arial" w:hAnsi="Arial" w:cs="Arial"/>
          <w:b/>
          <w:bCs/>
          <w:color w:val="767171" w:themeColor="background2" w:themeShade="80"/>
          <w:sz w:val="22"/>
          <w:szCs w:val="22"/>
        </w:rPr>
        <w:t>First priority claims</w:t>
      </w:r>
      <w:r w:rsidRPr="00C36168">
        <w:rPr>
          <w:rFonts w:ascii="Arial" w:hAnsi="Arial" w:cs="Arial"/>
          <w:color w:val="767171" w:themeColor="background2" w:themeShade="80"/>
          <w:sz w:val="22"/>
          <w:szCs w:val="22"/>
        </w:rPr>
        <w:t>, we have the following: -</w:t>
      </w:r>
      <w:r w:rsidRPr="00C36168">
        <w:rPr>
          <w:rFonts w:ascii="Arial" w:hAnsi="Arial" w:cs="Arial"/>
          <w:color w:val="767171" w:themeColor="background2" w:themeShade="80"/>
          <w:sz w:val="22"/>
          <w:szCs w:val="22"/>
        </w:rPr>
        <w:t xml:space="preserve"> </w:t>
      </w:r>
    </w:p>
    <w:p w14:paraId="03FDF1F5" w14:textId="77777777" w:rsidR="0096494D" w:rsidRPr="00C36168" w:rsidRDefault="0096494D" w:rsidP="0096494D">
      <w:pPr>
        <w:pStyle w:val="ListParagraph"/>
        <w:ind w:left="360"/>
        <w:jc w:val="both"/>
        <w:rPr>
          <w:rFonts w:ascii="Arial" w:hAnsi="Arial" w:cs="Arial"/>
          <w:b/>
          <w:color w:val="767171" w:themeColor="background2" w:themeShade="80"/>
          <w:sz w:val="22"/>
          <w:szCs w:val="22"/>
          <w:shd w:val="clear" w:color="auto" w:fill="FFFFFF"/>
        </w:rPr>
      </w:pPr>
    </w:p>
    <w:p w14:paraId="7EE3F40A" w14:textId="643FF098" w:rsidR="0096494D" w:rsidRPr="00C36168" w:rsidRDefault="0096494D" w:rsidP="001A156B">
      <w:pPr>
        <w:pStyle w:val="ListParagraph"/>
        <w:numPr>
          <w:ilvl w:val="0"/>
          <w:numId w:val="25"/>
        </w:numPr>
        <w:jc w:val="both"/>
        <w:rPr>
          <w:rFonts w:ascii="Arial" w:hAnsi="Arial" w:cs="Arial"/>
          <w:b/>
          <w:color w:val="767171" w:themeColor="background2" w:themeShade="80"/>
          <w:sz w:val="22"/>
          <w:szCs w:val="22"/>
          <w:shd w:val="clear" w:color="auto" w:fill="FFFFFF"/>
        </w:rPr>
      </w:pPr>
      <w:r w:rsidRPr="00C36168">
        <w:rPr>
          <w:rFonts w:ascii="Arial" w:hAnsi="Arial" w:cs="Arial"/>
          <w:color w:val="767171" w:themeColor="background2" w:themeShade="80"/>
          <w:sz w:val="22"/>
          <w:szCs w:val="22"/>
        </w:rPr>
        <w:t>The expenses of the bankruptcy or liquidation</w:t>
      </w:r>
      <w:r w:rsidRPr="00C36168">
        <w:rPr>
          <w:rFonts w:ascii="Arial" w:hAnsi="Arial" w:cs="Arial"/>
          <w:color w:val="767171" w:themeColor="background2" w:themeShade="80"/>
          <w:sz w:val="22"/>
          <w:szCs w:val="22"/>
        </w:rPr>
        <w:t xml:space="preserve"> namely </w:t>
      </w:r>
      <w:r w:rsidRPr="00C36168">
        <w:rPr>
          <w:rFonts w:ascii="Arial" w:hAnsi="Arial" w:cs="Arial"/>
          <w:color w:val="767171" w:themeColor="background2" w:themeShade="80"/>
          <w:sz w:val="22"/>
          <w:szCs w:val="22"/>
        </w:rPr>
        <w:t>the remuneration of the bankruptcy trustee or liquidator, the fees and expenses properly incurred by th</w:t>
      </w:r>
      <w:r w:rsidRPr="00C36168">
        <w:rPr>
          <w:rFonts w:ascii="Arial" w:hAnsi="Arial" w:cs="Arial"/>
          <w:color w:val="767171" w:themeColor="background2" w:themeShade="80"/>
          <w:sz w:val="22"/>
          <w:szCs w:val="22"/>
        </w:rPr>
        <w:t>e</w:t>
      </w:r>
      <w:r w:rsidRPr="00C36168">
        <w:rPr>
          <w:rFonts w:ascii="Arial" w:hAnsi="Arial" w:cs="Arial"/>
          <w:color w:val="767171" w:themeColor="background2" w:themeShade="80"/>
          <w:sz w:val="22"/>
          <w:szCs w:val="22"/>
        </w:rPr>
        <w:t xml:space="preserve"> trustee or liquidator in performing the duties imposed and exercising the powers conferred by or under this Act</w:t>
      </w:r>
      <w:r w:rsidRPr="00C36168">
        <w:rPr>
          <w:rFonts w:ascii="Arial" w:hAnsi="Arial" w:cs="Arial"/>
          <w:color w:val="767171" w:themeColor="background2" w:themeShade="80"/>
          <w:sz w:val="22"/>
          <w:szCs w:val="22"/>
        </w:rPr>
        <w:t xml:space="preserve">. </w:t>
      </w:r>
    </w:p>
    <w:p w14:paraId="1F8BB8B2" w14:textId="6ECAB6A9" w:rsidR="002C3FF7" w:rsidRPr="00C36168" w:rsidRDefault="0096494D" w:rsidP="001A156B">
      <w:pPr>
        <w:pStyle w:val="ListParagraph"/>
        <w:numPr>
          <w:ilvl w:val="0"/>
          <w:numId w:val="25"/>
        </w:numPr>
        <w:jc w:val="both"/>
        <w:rPr>
          <w:rFonts w:ascii="Arial" w:hAnsi="Arial" w:cs="Arial"/>
          <w:b/>
          <w:color w:val="767171" w:themeColor="background2" w:themeShade="80"/>
          <w:sz w:val="22"/>
          <w:szCs w:val="22"/>
          <w:shd w:val="clear" w:color="auto" w:fill="FFFFFF"/>
        </w:rPr>
      </w:pPr>
      <w:r w:rsidRPr="00C36168">
        <w:rPr>
          <w:rFonts w:ascii="Arial" w:hAnsi="Arial" w:cs="Arial"/>
          <w:color w:val="767171" w:themeColor="background2" w:themeShade="80"/>
          <w:sz w:val="22"/>
          <w:szCs w:val="22"/>
        </w:rPr>
        <w:lastRenderedPageBreak/>
        <w:t>Then</w:t>
      </w:r>
      <w:r w:rsidRPr="00C36168">
        <w:rPr>
          <w:rFonts w:ascii="Arial" w:hAnsi="Arial" w:cs="Arial"/>
          <w:color w:val="767171" w:themeColor="background2" w:themeShade="80"/>
          <w:sz w:val="22"/>
          <w:szCs w:val="22"/>
        </w:rPr>
        <w:t xml:space="preserve"> </w:t>
      </w:r>
      <w:r w:rsidRPr="00C36168">
        <w:rPr>
          <w:rFonts w:ascii="Arial" w:hAnsi="Arial" w:cs="Arial"/>
          <w:color w:val="767171" w:themeColor="background2" w:themeShade="80"/>
          <w:sz w:val="22"/>
          <w:szCs w:val="22"/>
        </w:rPr>
        <w:t xml:space="preserve">we have </w:t>
      </w:r>
      <w:r w:rsidRPr="00C36168">
        <w:rPr>
          <w:rFonts w:ascii="Arial" w:hAnsi="Arial" w:cs="Arial"/>
          <w:color w:val="767171" w:themeColor="background2" w:themeShade="80"/>
          <w:sz w:val="22"/>
          <w:szCs w:val="22"/>
        </w:rPr>
        <w:t>the reasonable costs of the person who applied to the Court for the order adjudging the person bankrupt or placing the company in liquidation</w:t>
      </w:r>
      <w:r w:rsidRPr="00C36168">
        <w:rPr>
          <w:rFonts w:ascii="Arial" w:hAnsi="Arial" w:cs="Arial"/>
          <w:color w:val="767171" w:themeColor="background2" w:themeShade="80"/>
          <w:sz w:val="22"/>
          <w:szCs w:val="22"/>
        </w:rPr>
        <w:t xml:space="preserve"> and finally,</w:t>
      </w:r>
      <w:r w:rsidRPr="00C36168">
        <w:rPr>
          <w:rFonts w:ascii="Arial" w:hAnsi="Arial" w:cs="Arial"/>
          <w:color w:val="767171" w:themeColor="background2" w:themeShade="80"/>
          <w:sz w:val="22"/>
          <w:szCs w:val="22"/>
        </w:rPr>
        <w:t xml:space="preserve"> in the case of a creditor who protects or preserves assets of the bankrupt or company for the benefit of the creditors of the bankrupt or company by the payment of money or the giving of an indemnity</w:t>
      </w:r>
      <w:r w:rsidRPr="00C36168">
        <w:rPr>
          <w:rFonts w:ascii="Arial" w:hAnsi="Arial" w:cs="Arial"/>
          <w:color w:val="767171" w:themeColor="background2" w:themeShade="80"/>
          <w:sz w:val="22"/>
          <w:szCs w:val="22"/>
        </w:rPr>
        <w:t xml:space="preserve">, </w:t>
      </w:r>
      <w:r w:rsidRPr="00C36168">
        <w:rPr>
          <w:rFonts w:ascii="Arial" w:hAnsi="Arial" w:cs="Arial"/>
          <w:color w:val="767171" w:themeColor="background2" w:themeShade="80"/>
          <w:sz w:val="22"/>
          <w:szCs w:val="22"/>
        </w:rPr>
        <w:t>the amount received by the bankruptcy trustee or liquidator by the realisation of those assets, up to the value of that creditor's unsecured debt</w:t>
      </w:r>
      <w:r w:rsidRPr="00C36168">
        <w:rPr>
          <w:rFonts w:ascii="Arial" w:hAnsi="Arial" w:cs="Arial"/>
          <w:color w:val="767171" w:themeColor="background2" w:themeShade="80"/>
          <w:sz w:val="22"/>
          <w:szCs w:val="22"/>
        </w:rPr>
        <w:t xml:space="preserve"> </w:t>
      </w:r>
      <w:r w:rsidRPr="00C36168">
        <w:rPr>
          <w:rFonts w:ascii="Arial" w:hAnsi="Arial" w:cs="Arial"/>
          <w:color w:val="767171" w:themeColor="background2" w:themeShade="80"/>
          <w:sz w:val="22"/>
          <w:szCs w:val="22"/>
        </w:rPr>
        <w:t>and the amount of the costs incurred by that creditor in protecting, preserving the value of, or recovering those assets.</w:t>
      </w:r>
    </w:p>
    <w:p w14:paraId="71CE6D9F" w14:textId="11E70530" w:rsidR="0096494D" w:rsidRPr="00C36168" w:rsidRDefault="0096494D" w:rsidP="0096494D">
      <w:pPr>
        <w:jc w:val="both"/>
        <w:rPr>
          <w:rFonts w:ascii="Arial" w:hAnsi="Arial" w:cs="Arial"/>
          <w:b/>
          <w:color w:val="767171" w:themeColor="background2" w:themeShade="80"/>
          <w:sz w:val="22"/>
          <w:szCs w:val="22"/>
          <w:shd w:val="clear" w:color="auto" w:fill="FFFFFF"/>
        </w:rPr>
      </w:pPr>
    </w:p>
    <w:p w14:paraId="66BEAC52" w14:textId="3987FC89" w:rsidR="0096494D" w:rsidRPr="00C36168" w:rsidRDefault="0096494D" w:rsidP="0096494D">
      <w:p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 xml:space="preserve">In the </w:t>
      </w:r>
      <w:r w:rsidRPr="00C36168">
        <w:rPr>
          <w:rFonts w:ascii="Arial" w:hAnsi="Arial" w:cs="Arial"/>
          <w:b/>
          <w:color w:val="767171" w:themeColor="background2" w:themeShade="80"/>
          <w:sz w:val="22"/>
          <w:szCs w:val="22"/>
          <w:shd w:val="clear" w:color="auto" w:fill="FFFFFF"/>
        </w:rPr>
        <w:t>Second priority</w:t>
      </w:r>
      <w:r w:rsidRPr="00C36168">
        <w:rPr>
          <w:rFonts w:ascii="Arial" w:hAnsi="Arial" w:cs="Arial"/>
          <w:bCs/>
          <w:color w:val="767171" w:themeColor="background2" w:themeShade="80"/>
          <w:sz w:val="22"/>
          <w:szCs w:val="22"/>
          <w:shd w:val="clear" w:color="auto" w:fill="FFFFFF"/>
        </w:rPr>
        <w:t xml:space="preserve">, we have the following: - </w:t>
      </w:r>
    </w:p>
    <w:p w14:paraId="30EFEA8A" w14:textId="7F0570A4" w:rsidR="0096494D" w:rsidRPr="00C36168" w:rsidRDefault="0096494D" w:rsidP="0096494D">
      <w:pPr>
        <w:jc w:val="both"/>
        <w:rPr>
          <w:rFonts w:ascii="Arial" w:hAnsi="Arial" w:cs="Arial"/>
          <w:bCs/>
          <w:color w:val="767171" w:themeColor="background2" w:themeShade="80"/>
          <w:sz w:val="22"/>
          <w:szCs w:val="22"/>
          <w:shd w:val="clear" w:color="auto" w:fill="FFFFFF"/>
        </w:rPr>
      </w:pPr>
    </w:p>
    <w:p w14:paraId="7C2B314F" w14:textId="77777777" w:rsidR="0096494D" w:rsidRPr="00C36168" w:rsidRDefault="0096494D" w:rsidP="0096494D">
      <w:pPr>
        <w:pStyle w:val="ListParagraph"/>
        <w:numPr>
          <w:ilvl w:val="0"/>
          <w:numId w:val="26"/>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A</w:t>
      </w:r>
      <w:r w:rsidRPr="00C36168">
        <w:rPr>
          <w:rFonts w:ascii="Arial" w:hAnsi="Arial" w:cs="Arial"/>
          <w:bCs/>
          <w:color w:val="767171" w:themeColor="background2" w:themeShade="80"/>
          <w:sz w:val="22"/>
          <w:szCs w:val="22"/>
          <w:shd w:val="clear" w:color="auto" w:fill="FFFFFF"/>
        </w:rPr>
        <w:t>ll wages or salaries payable to employees in respect of services provided to the bankrupt or company during the four months before the commencement of the bankruptcy or liquidation</w:t>
      </w:r>
      <w:r w:rsidRPr="00C36168">
        <w:rPr>
          <w:rFonts w:ascii="Arial" w:hAnsi="Arial" w:cs="Arial"/>
          <w:bCs/>
          <w:color w:val="767171" w:themeColor="background2" w:themeShade="80"/>
          <w:sz w:val="22"/>
          <w:szCs w:val="22"/>
          <w:shd w:val="clear" w:color="auto" w:fill="FFFFFF"/>
        </w:rPr>
        <w:t>.</w:t>
      </w:r>
    </w:p>
    <w:p w14:paraId="181721D7" w14:textId="77777777" w:rsidR="0096494D" w:rsidRPr="00C36168" w:rsidRDefault="0096494D" w:rsidP="0096494D">
      <w:pPr>
        <w:pStyle w:val="ListParagraph"/>
        <w:jc w:val="both"/>
        <w:rPr>
          <w:rFonts w:ascii="Arial" w:hAnsi="Arial" w:cs="Arial"/>
          <w:bCs/>
          <w:color w:val="767171" w:themeColor="background2" w:themeShade="80"/>
          <w:sz w:val="22"/>
          <w:szCs w:val="22"/>
          <w:shd w:val="clear" w:color="auto" w:fill="FFFFFF"/>
        </w:rPr>
      </w:pPr>
    </w:p>
    <w:p w14:paraId="0EBF52D8" w14:textId="4827D839" w:rsidR="0096494D" w:rsidRPr="00C36168" w:rsidRDefault="0096494D" w:rsidP="0096494D">
      <w:pPr>
        <w:pStyle w:val="ListParagraph"/>
        <w:numPr>
          <w:ilvl w:val="0"/>
          <w:numId w:val="26"/>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A</w:t>
      </w:r>
      <w:r w:rsidRPr="00C36168">
        <w:rPr>
          <w:rFonts w:ascii="Arial" w:hAnsi="Arial" w:cs="Arial"/>
          <w:bCs/>
          <w:color w:val="767171" w:themeColor="background2" w:themeShade="80"/>
          <w:sz w:val="22"/>
          <w:szCs w:val="22"/>
          <w:shd w:val="clear" w:color="auto" w:fill="FFFFFF"/>
        </w:rPr>
        <w:t>ny holiday pay payable to employees on the termination of their employment before, or because of, the commencement of the bankruptcy or liquidation</w:t>
      </w:r>
      <w:r w:rsidRPr="00C36168">
        <w:rPr>
          <w:rFonts w:ascii="Arial" w:hAnsi="Arial" w:cs="Arial"/>
          <w:bCs/>
          <w:color w:val="767171" w:themeColor="background2" w:themeShade="80"/>
          <w:sz w:val="22"/>
          <w:szCs w:val="22"/>
          <w:shd w:val="clear" w:color="auto" w:fill="FFFFFF"/>
        </w:rPr>
        <w:t>.</w:t>
      </w:r>
    </w:p>
    <w:p w14:paraId="5B31997E" w14:textId="77777777" w:rsidR="0096494D" w:rsidRPr="00C36168" w:rsidRDefault="0096494D" w:rsidP="0096494D">
      <w:pPr>
        <w:pStyle w:val="ListParagraph"/>
        <w:rPr>
          <w:rFonts w:ascii="Arial" w:hAnsi="Arial" w:cs="Arial"/>
          <w:bCs/>
          <w:color w:val="767171" w:themeColor="background2" w:themeShade="80"/>
          <w:sz w:val="22"/>
          <w:szCs w:val="22"/>
          <w:shd w:val="clear" w:color="auto" w:fill="FFFFFF"/>
        </w:rPr>
      </w:pPr>
    </w:p>
    <w:p w14:paraId="62E5B410" w14:textId="3DDF6170" w:rsidR="00C36168" w:rsidRPr="00C36168" w:rsidRDefault="00C36168" w:rsidP="0096494D">
      <w:pPr>
        <w:pStyle w:val="ListParagraph"/>
        <w:numPr>
          <w:ilvl w:val="0"/>
          <w:numId w:val="26"/>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A</w:t>
      </w:r>
      <w:r w:rsidRPr="00C36168">
        <w:rPr>
          <w:rFonts w:ascii="Arial" w:hAnsi="Arial" w:cs="Arial"/>
          <w:bCs/>
          <w:color w:val="767171" w:themeColor="background2" w:themeShade="80"/>
          <w:sz w:val="22"/>
          <w:szCs w:val="22"/>
          <w:shd w:val="clear" w:color="auto" w:fill="FFFFFF"/>
        </w:rPr>
        <w:t>ny compensation for redundancy owed to employees that accrues before, or because of, the commencement of the bankruptcy or liquidation</w:t>
      </w:r>
      <w:r w:rsidRPr="00C36168">
        <w:rPr>
          <w:rFonts w:ascii="Arial" w:hAnsi="Arial" w:cs="Arial"/>
          <w:bCs/>
          <w:color w:val="767171" w:themeColor="background2" w:themeShade="80"/>
          <w:sz w:val="22"/>
          <w:szCs w:val="22"/>
          <w:shd w:val="clear" w:color="auto" w:fill="FFFFFF"/>
        </w:rPr>
        <w:t>.</w:t>
      </w:r>
      <w:r w:rsidRPr="00C36168">
        <w:rPr>
          <w:rFonts w:ascii="Arial" w:hAnsi="Arial" w:cs="Arial"/>
          <w:bCs/>
          <w:color w:val="767171" w:themeColor="background2" w:themeShade="80"/>
          <w:sz w:val="22"/>
          <w:szCs w:val="22"/>
          <w:shd w:val="clear" w:color="auto" w:fill="FFFFFF"/>
        </w:rPr>
        <w:t xml:space="preserve"> </w:t>
      </w:r>
    </w:p>
    <w:p w14:paraId="2139AB39" w14:textId="77777777" w:rsidR="00C36168" w:rsidRPr="00C36168" w:rsidRDefault="00C36168" w:rsidP="00C36168">
      <w:pPr>
        <w:pStyle w:val="ListParagraph"/>
        <w:rPr>
          <w:rFonts w:ascii="Arial" w:hAnsi="Arial" w:cs="Arial"/>
          <w:bCs/>
          <w:color w:val="767171" w:themeColor="background2" w:themeShade="80"/>
          <w:sz w:val="22"/>
          <w:szCs w:val="22"/>
          <w:shd w:val="clear" w:color="auto" w:fill="FFFFFF"/>
        </w:rPr>
      </w:pPr>
    </w:p>
    <w:p w14:paraId="30A2CA64" w14:textId="77777777" w:rsidR="00C36168" w:rsidRPr="00C36168" w:rsidRDefault="00C36168" w:rsidP="0096494D">
      <w:pPr>
        <w:pStyle w:val="ListParagraph"/>
        <w:numPr>
          <w:ilvl w:val="0"/>
          <w:numId w:val="26"/>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A</w:t>
      </w:r>
      <w:r w:rsidRPr="00C36168">
        <w:rPr>
          <w:rFonts w:ascii="Arial" w:hAnsi="Arial" w:cs="Arial"/>
          <w:bCs/>
          <w:color w:val="767171" w:themeColor="background2" w:themeShade="80"/>
          <w:sz w:val="22"/>
          <w:szCs w:val="22"/>
          <w:shd w:val="clear" w:color="auto" w:fill="FFFFFF"/>
        </w:rPr>
        <w:t>mounts deducted by the bankrupt or company from the wages or salaries of employees in order to satisfy their obligations to other persons (including amounts payable to the Kenya Revenue Authority in accordance with Income Tax Act (Cap. 470))</w:t>
      </w:r>
      <w:r w:rsidRPr="00C36168">
        <w:rPr>
          <w:rFonts w:ascii="Arial" w:hAnsi="Arial" w:cs="Arial"/>
          <w:bCs/>
          <w:color w:val="767171" w:themeColor="background2" w:themeShade="80"/>
          <w:sz w:val="22"/>
          <w:szCs w:val="22"/>
          <w:shd w:val="clear" w:color="auto" w:fill="FFFFFF"/>
        </w:rPr>
        <w:t>.</w:t>
      </w:r>
    </w:p>
    <w:p w14:paraId="703B3877" w14:textId="77777777" w:rsidR="00C36168" w:rsidRPr="00C36168" w:rsidRDefault="00C36168" w:rsidP="00C36168">
      <w:pPr>
        <w:pStyle w:val="ListParagraph"/>
        <w:rPr>
          <w:rFonts w:ascii="Arial" w:hAnsi="Arial" w:cs="Arial"/>
          <w:bCs/>
          <w:color w:val="767171" w:themeColor="background2" w:themeShade="80"/>
          <w:sz w:val="22"/>
          <w:szCs w:val="22"/>
          <w:shd w:val="clear" w:color="auto" w:fill="FFFFFF"/>
        </w:rPr>
      </w:pPr>
    </w:p>
    <w:p w14:paraId="59CDE7DE" w14:textId="77777777" w:rsidR="00C36168" w:rsidRPr="00C36168" w:rsidRDefault="00C36168" w:rsidP="0096494D">
      <w:pPr>
        <w:pStyle w:val="ListParagraph"/>
        <w:numPr>
          <w:ilvl w:val="0"/>
          <w:numId w:val="26"/>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A</w:t>
      </w:r>
      <w:r w:rsidRPr="00C36168">
        <w:rPr>
          <w:rFonts w:ascii="Arial" w:hAnsi="Arial" w:cs="Arial"/>
          <w:bCs/>
          <w:color w:val="767171" w:themeColor="background2" w:themeShade="80"/>
          <w:sz w:val="22"/>
          <w:szCs w:val="22"/>
          <w:shd w:val="clear" w:color="auto" w:fill="FFFFFF"/>
        </w:rPr>
        <w:t>ny reimbursement or payment provided for or ordered by the Industrial Court under the Labour Institutions Act, 2007 to the extent that the reimbursement or payment does not relate to any matter specified in the Labour Relations Act, 2007 (No. 14 of 2007) in respect of wages or other money or remuneration lost during the four months before the commencement of the bankruptcy or liquidation</w:t>
      </w:r>
      <w:r w:rsidRPr="00C36168">
        <w:rPr>
          <w:rFonts w:ascii="Arial" w:hAnsi="Arial" w:cs="Arial"/>
          <w:bCs/>
          <w:color w:val="767171" w:themeColor="background2" w:themeShade="80"/>
          <w:sz w:val="22"/>
          <w:szCs w:val="22"/>
          <w:shd w:val="clear" w:color="auto" w:fill="FFFFFF"/>
        </w:rPr>
        <w:t xml:space="preserve">. </w:t>
      </w:r>
    </w:p>
    <w:p w14:paraId="4B45073D" w14:textId="77777777" w:rsidR="00C36168" w:rsidRPr="00C36168" w:rsidRDefault="00C36168" w:rsidP="00C36168">
      <w:pPr>
        <w:pStyle w:val="ListParagraph"/>
        <w:rPr>
          <w:rFonts w:ascii="Arial" w:hAnsi="Arial" w:cs="Arial"/>
          <w:bCs/>
          <w:color w:val="767171" w:themeColor="background2" w:themeShade="80"/>
          <w:sz w:val="22"/>
          <w:szCs w:val="22"/>
          <w:shd w:val="clear" w:color="auto" w:fill="FFFFFF"/>
        </w:rPr>
      </w:pPr>
    </w:p>
    <w:p w14:paraId="1FB7EE41" w14:textId="77777777" w:rsidR="00C36168" w:rsidRPr="00C36168" w:rsidRDefault="00C36168" w:rsidP="0096494D">
      <w:pPr>
        <w:pStyle w:val="ListParagraph"/>
        <w:numPr>
          <w:ilvl w:val="0"/>
          <w:numId w:val="26"/>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A</w:t>
      </w:r>
      <w:r w:rsidRPr="00C36168">
        <w:rPr>
          <w:rFonts w:ascii="Arial" w:hAnsi="Arial" w:cs="Arial"/>
          <w:bCs/>
          <w:color w:val="767171" w:themeColor="background2" w:themeShade="80"/>
          <w:sz w:val="22"/>
          <w:szCs w:val="22"/>
          <w:shd w:val="clear" w:color="auto" w:fill="FFFFFF"/>
        </w:rPr>
        <w:t>mounts that are preferential claims under section 175(2) and (3)</w:t>
      </w:r>
      <w:r w:rsidRPr="00C36168">
        <w:rPr>
          <w:rFonts w:ascii="Arial" w:hAnsi="Arial" w:cs="Arial"/>
          <w:bCs/>
          <w:color w:val="767171" w:themeColor="background2" w:themeShade="80"/>
          <w:sz w:val="22"/>
          <w:szCs w:val="22"/>
          <w:shd w:val="clear" w:color="auto" w:fill="FFFFFF"/>
        </w:rPr>
        <w:t>.</w:t>
      </w:r>
    </w:p>
    <w:p w14:paraId="6E3BF6E5" w14:textId="77777777" w:rsidR="00C36168" w:rsidRPr="00C36168" w:rsidRDefault="00C36168" w:rsidP="00C36168">
      <w:pPr>
        <w:pStyle w:val="ListParagraph"/>
        <w:rPr>
          <w:rFonts w:ascii="Arial" w:hAnsi="Arial" w:cs="Arial"/>
          <w:bCs/>
          <w:color w:val="767171" w:themeColor="background2" w:themeShade="80"/>
          <w:sz w:val="22"/>
          <w:szCs w:val="22"/>
          <w:shd w:val="clear" w:color="auto" w:fill="FFFFFF"/>
        </w:rPr>
      </w:pPr>
    </w:p>
    <w:p w14:paraId="08B8892C" w14:textId="77777777" w:rsidR="00C36168" w:rsidRPr="00C36168" w:rsidRDefault="00C36168" w:rsidP="0096494D">
      <w:pPr>
        <w:pStyle w:val="ListParagraph"/>
        <w:numPr>
          <w:ilvl w:val="0"/>
          <w:numId w:val="26"/>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A</w:t>
      </w:r>
      <w:r w:rsidRPr="00C36168">
        <w:rPr>
          <w:rFonts w:ascii="Arial" w:hAnsi="Arial" w:cs="Arial"/>
          <w:bCs/>
          <w:color w:val="767171" w:themeColor="background2" w:themeShade="80"/>
          <w:sz w:val="22"/>
          <w:szCs w:val="22"/>
          <w:shd w:val="clear" w:color="auto" w:fill="FFFFFF"/>
        </w:rPr>
        <w:t>ll amounts that are by any other written law required to be paid in accordance with the priority established by this subparagraph paid by the buyer to a seller on account of the purchase price of goods</w:t>
      </w:r>
      <w:r w:rsidRPr="00C36168">
        <w:rPr>
          <w:rFonts w:ascii="Arial" w:hAnsi="Arial" w:cs="Arial"/>
          <w:bCs/>
          <w:color w:val="767171" w:themeColor="background2" w:themeShade="80"/>
          <w:sz w:val="22"/>
          <w:szCs w:val="22"/>
          <w:shd w:val="clear" w:color="auto" w:fill="FFFFFF"/>
        </w:rPr>
        <w:t>.</w:t>
      </w:r>
      <w:r w:rsidRPr="00C36168">
        <w:rPr>
          <w:rFonts w:ascii="Arial" w:hAnsi="Arial" w:cs="Arial"/>
          <w:bCs/>
          <w:color w:val="767171" w:themeColor="background2" w:themeShade="80"/>
          <w:sz w:val="22"/>
          <w:szCs w:val="22"/>
          <w:shd w:val="clear" w:color="auto" w:fill="FFFFFF"/>
        </w:rPr>
        <w:t xml:space="preserve"> </w:t>
      </w:r>
    </w:p>
    <w:p w14:paraId="2A7302FA" w14:textId="77777777" w:rsidR="00C36168" w:rsidRPr="00C36168" w:rsidRDefault="00C36168" w:rsidP="00C36168">
      <w:pPr>
        <w:pStyle w:val="ListParagraph"/>
        <w:rPr>
          <w:rFonts w:ascii="Arial" w:hAnsi="Arial" w:cs="Arial"/>
          <w:bCs/>
          <w:color w:val="767171" w:themeColor="background2" w:themeShade="80"/>
          <w:sz w:val="22"/>
          <w:szCs w:val="22"/>
          <w:shd w:val="clear" w:color="auto" w:fill="FFFFFF"/>
        </w:rPr>
      </w:pPr>
    </w:p>
    <w:p w14:paraId="3B9EEE88" w14:textId="18001B07" w:rsidR="0096494D" w:rsidRPr="00C36168" w:rsidRDefault="00C36168" w:rsidP="0096494D">
      <w:pPr>
        <w:pStyle w:val="ListParagraph"/>
        <w:numPr>
          <w:ilvl w:val="0"/>
          <w:numId w:val="26"/>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A</w:t>
      </w:r>
      <w:r w:rsidRPr="00C36168">
        <w:rPr>
          <w:rFonts w:ascii="Arial" w:hAnsi="Arial" w:cs="Arial"/>
          <w:bCs/>
          <w:color w:val="767171" w:themeColor="background2" w:themeShade="80"/>
          <w:sz w:val="22"/>
          <w:szCs w:val="22"/>
          <w:shd w:val="clear" w:color="auto" w:fill="FFFFFF"/>
        </w:rPr>
        <w:t>ll amounts that are held on behalf of the Kenya Revenue Authority by a person licensed under the Banking Act who has been appointed as an agent for revenue banking services by the Commissioner at the point of receivership or liquidation of the bank or institution</w:t>
      </w:r>
      <w:r w:rsidRPr="00C36168">
        <w:rPr>
          <w:rFonts w:ascii="Arial" w:hAnsi="Arial" w:cs="Arial"/>
          <w:bCs/>
          <w:color w:val="767171" w:themeColor="background2" w:themeShade="80"/>
          <w:sz w:val="22"/>
          <w:szCs w:val="22"/>
          <w:shd w:val="clear" w:color="auto" w:fill="FFFFFF"/>
        </w:rPr>
        <w:t>.</w:t>
      </w:r>
    </w:p>
    <w:p w14:paraId="0E6A7822" w14:textId="77777777" w:rsidR="00C36168" w:rsidRPr="00C36168" w:rsidRDefault="00C36168" w:rsidP="00C36168">
      <w:pPr>
        <w:pStyle w:val="ListParagraph"/>
        <w:rPr>
          <w:rFonts w:ascii="Arial" w:hAnsi="Arial" w:cs="Arial"/>
          <w:bCs/>
          <w:color w:val="767171" w:themeColor="background2" w:themeShade="80"/>
          <w:sz w:val="22"/>
          <w:szCs w:val="22"/>
          <w:shd w:val="clear" w:color="auto" w:fill="FFFFFF"/>
        </w:rPr>
      </w:pPr>
    </w:p>
    <w:p w14:paraId="5719A8B8" w14:textId="18A2081F" w:rsidR="00C36168" w:rsidRPr="00C36168" w:rsidRDefault="00C36168" w:rsidP="00C36168">
      <w:p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 xml:space="preserve">In the </w:t>
      </w:r>
      <w:r w:rsidRPr="00C36168">
        <w:rPr>
          <w:rFonts w:ascii="Arial" w:hAnsi="Arial" w:cs="Arial"/>
          <w:b/>
          <w:color w:val="767171" w:themeColor="background2" w:themeShade="80"/>
          <w:sz w:val="22"/>
          <w:szCs w:val="22"/>
          <w:shd w:val="clear" w:color="auto" w:fill="FFFFFF"/>
        </w:rPr>
        <w:t>Third priority</w:t>
      </w:r>
      <w:r w:rsidRPr="00C36168">
        <w:rPr>
          <w:rFonts w:ascii="Arial" w:hAnsi="Arial" w:cs="Arial"/>
          <w:bCs/>
          <w:color w:val="767171" w:themeColor="background2" w:themeShade="80"/>
          <w:sz w:val="22"/>
          <w:szCs w:val="22"/>
          <w:shd w:val="clear" w:color="auto" w:fill="FFFFFF"/>
        </w:rPr>
        <w:t xml:space="preserve">, we have the following: - </w:t>
      </w:r>
    </w:p>
    <w:p w14:paraId="1B1E47A2" w14:textId="73AED86E" w:rsidR="00C36168" w:rsidRPr="00C36168" w:rsidRDefault="00C36168" w:rsidP="00C36168">
      <w:pPr>
        <w:jc w:val="both"/>
        <w:rPr>
          <w:rFonts w:ascii="Arial" w:hAnsi="Arial" w:cs="Arial"/>
          <w:bCs/>
          <w:color w:val="767171" w:themeColor="background2" w:themeShade="80"/>
          <w:sz w:val="22"/>
          <w:szCs w:val="22"/>
          <w:shd w:val="clear" w:color="auto" w:fill="FFFFFF"/>
        </w:rPr>
      </w:pPr>
    </w:p>
    <w:p w14:paraId="6DEC9A79" w14:textId="77777777" w:rsidR="00C36168" w:rsidRPr="00C36168" w:rsidRDefault="00C36168" w:rsidP="00C36168">
      <w:pPr>
        <w:pStyle w:val="ListParagraph"/>
        <w:numPr>
          <w:ilvl w:val="0"/>
          <w:numId w:val="27"/>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T</w:t>
      </w:r>
      <w:r w:rsidRPr="00C36168">
        <w:rPr>
          <w:rFonts w:ascii="Arial" w:hAnsi="Arial" w:cs="Arial"/>
          <w:bCs/>
          <w:color w:val="767171" w:themeColor="background2" w:themeShade="80"/>
          <w:sz w:val="22"/>
          <w:szCs w:val="22"/>
          <w:shd w:val="clear" w:color="auto" w:fill="FFFFFF"/>
        </w:rPr>
        <w:t>ax deductions made by the bankrupt or company under the pay as you earn rules of the Income Tax Act (Cap. 470)</w:t>
      </w:r>
      <w:r w:rsidRPr="00C36168">
        <w:rPr>
          <w:rFonts w:ascii="Arial" w:hAnsi="Arial" w:cs="Arial"/>
          <w:bCs/>
          <w:color w:val="767171" w:themeColor="background2" w:themeShade="80"/>
          <w:sz w:val="22"/>
          <w:szCs w:val="22"/>
          <w:shd w:val="clear" w:color="auto" w:fill="FFFFFF"/>
        </w:rPr>
        <w:t>.</w:t>
      </w:r>
    </w:p>
    <w:p w14:paraId="29F88717" w14:textId="77777777" w:rsidR="00C36168" w:rsidRPr="00C36168" w:rsidRDefault="00C36168" w:rsidP="00C36168">
      <w:pPr>
        <w:pStyle w:val="ListParagraph"/>
        <w:jc w:val="both"/>
        <w:rPr>
          <w:rFonts w:ascii="Arial" w:hAnsi="Arial" w:cs="Arial"/>
          <w:bCs/>
          <w:color w:val="767171" w:themeColor="background2" w:themeShade="80"/>
          <w:sz w:val="22"/>
          <w:szCs w:val="22"/>
          <w:shd w:val="clear" w:color="auto" w:fill="FFFFFF"/>
        </w:rPr>
      </w:pPr>
    </w:p>
    <w:p w14:paraId="4A883C88" w14:textId="77777777" w:rsidR="00C36168" w:rsidRPr="00C36168" w:rsidRDefault="00C36168" w:rsidP="00C36168">
      <w:pPr>
        <w:pStyle w:val="ListParagraph"/>
        <w:numPr>
          <w:ilvl w:val="0"/>
          <w:numId w:val="27"/>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N</w:t>
      </w:r>
      <w:r w:rsidRPr="00C36168">
        <w:rPr>
          <w:rFonts w:ascii="Arial" w:hAnsi="Arial" w:cs="Arial"/>
          <w:bCs/>
          <w:color w:val="767171" w:themeColor="background2" w:themeShade="80"/>
          <w:sz w:val="22"/>
          <w:szCs w:val="22"/>
          <w:shd w:val="clear" w:color="auto" w:fill="FFFFFF"/>
        </w:rPr>
        <w:t>on-resident withholding tax deducted by the company under the Income Tax Act</w:t>
      </w:r>
      <w:r w:rsidRPr="00C36168">
        <w:rPr>
          <w:rFonts w:ascii="Arial" w:hAnsi="Arial" w:cs="Arial"/>
          <w:bCs/>
          <w:color w:val="767171" w:themeColor="background2" w:themeShade="80"/>
          <w:sz w:val="22"/>
          <w:szCs w:val="22"/>
          <w:shd w:val="clear" w:color="auto" w:fill="FFFFFF"/>
        </w:rPr>
        <w:t>.</w:t>
      </w:r>
    </w:p>
    <w:p w14:paraId="67871900" w14:textId="77777777" w:rsidR="00C36168" w:rsidRPr="00C36168" w:rsidRDefault="00C36168" w:rsidP="00C36168">
      <w:pPr>
        <w:pStyle w:val="ListParagraph"/>
        <w:rPr>
          <w:rFonts w:ascii="Arial" w:hAnsi="Arial" w:cs="Arial"/>
          <w:bCs/>
          <w:color w:val="767171" w:themeColor="background2" w:themeShade="80"/>
          <w:sz w:val="22"/>
          <w:szCs w:val="22"/>
          <w:shd w:val="clear" w:color="auto" w:fill="FFFFFF"/>
        </w:rPr>
      </w:pPr>
    </w:p>
    <w:p w14:paraId="7544D136" w14:textId="77777777" w:rsidR="00C36168" w:rsidRPr="00C36168" w:rsidRDefault="00C36168" w:rsidP="00C36168">
      <w:pPr>
        <w:pStyle w:val="ListParagraph"/>
        <w:numPr>
          <w:ilvl w:val="0"/>
          <w:numId w:val="27"/>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R</w:t>
      </w:r>
      <w:r w:rsidRPr="00C36168">
        <w:rPr>
          <w:rFonts w:ascii="Arial" w:hAnsi="Arial" w:cs="Arial"/>
          <w:bCs/>
          <w:color w:val="767171" w:themeColor="background2" w:themeShade="80"/>
          <w:sz w:val="22"/>
          <w:szCs w:val="22"/>
          <w:shd w:val="clear" w:color="auto" w:fill="FFFFFF"/>
        </w:rPr>
        <w:t>esident withholding tax deducted by the company under the Income Tax Act</w:t>
      </w:r>
      <w:r w:rsidRPr="00C36168">
        <w:rPr>
          <w:rFonts w:ascii="Arial" w:hAnsi="Arial" w:cs="Arial"/>
          <w:bCs/>
          <w:color w:val="767171" w:themeColor="background2" w:themeShade="80"/>
          <w:sz w:val="22"/>
          <w:szCs w:val="22"/>
          <w:shd w:val="clear" w:color="auto" w:fill="FFFFFF"/>
        </w:rPr>
        <w:t>.</w:t>
      </w:r>
      <w:r w:rsidRPr="00C36168">
        <w:rPr>
          <w:rFonts w:ascii="Arial" w:hAnsi="Arial" w:cs="Arial"/>
          <w:bCs/>
          <w:color w:val="767171" w:themeColor="background2" w:themeShade="80"/>
          <w:sz w:val="22"/>
          <w:szCs w:val="22"/>
          <w:shd w:val="clear" w:color="auto" w:fill="FFFFFF"/>
        </w:rPr>
        <w:t xml:space="preserve"> </w:t>
      </w:r>
    </w:p>
    <w:p w14:paraId="6C1B0DCF" w14:textId="77777777" w:rsidR="00C36168" w:rsidRPr="00C36168" w:rsidRDefault="00C36168" w:rsidP="00C36168">
      <w:pPr>
        <w:pStyle w:val="ListParagraph"/>
        <w:rPr>
          <w:rFonts w:ascii="Arial" w:hAnsi="Arial" w:cs="Arial"/>
          <w:bCs/>
          <w:color w:val="767171" w:themeColor="background2" w:themeShade="80"/>
          <w:sz w:val="22"/>
          <w:szCs w:val="22"/>
          <w:shd w:val="clear" w:color="auto" w:fill="FFFFFF"/>
        </w:rPr>
      </w:pPr>
    </w:p>
    <w:p w14:paraId="15B1F836" w14:textId="0583ED87" w:rsidR="00C36168" w:rsidRPr="00C36168" w:rsidRDefault="00C36168" w:rsidP="00C36168">
      <w:pPr>
        <w:pStyle w:val="ListParagraph"/>
        <w:numPr>
          <w:ilvl w:val="0"/>
          <w:numId w:val="27"/>
        </w:num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D</w:t>
      </w:r>
      <w:r w:rsidRPr="00C36168">
        <w:rPr>
          <w:rFonts w:ascii="Arial" w:hAnsi="Arial" w:cs="Arial"/>
          <w:bCs/>
          <w:color w:val="767171" w:themeColor="background2" w:themeShade="80"/>
          <w:sz w:val="22"/>
          <w:szCs w:val="22"/>
          <w:shd w:val="clear" w:color="auto" w:fill="FFFFFF"/>
        </w:rPr>
        <w:t>uty payable within the meaning of section 2(1) of the Customs and Excise Act.</w:t>
      </w:r>
    </w:p>
    <w:p w14:paraId="68E1F500" w14:textId="77777777" w:rsidR="00C36168" w:rsidRPr="00C36168" w:rsidRDefault="00C36168" w:rsidP="00C36168">
      <w:pPr>
        <w:pStyle w:val="ListParagraph"/>
        <w:rPr>
          <w:rFonts w:ascii="Arial" w:hAnsi="Arial" w:cs="Arial"/>
          <w:bCs/>
          <w:color w:val="767171" w:themeColor="background2" w:themeShade="80"/>
          <w:sz w:val="22"/>
          <w:szCs w:val="22"/>
          <w:shd w:val="clear" w:color="auto" w:fill="FFFFFF"/>
        </w:rPr>
      </w:pPr>
    </w:p>
    <w:p w14:paraId="313C1442" w14:textId="6EBA4D94" w:rsidR="00C36168" w:rsidRPr="00C36168" w:rsidRDefault="00C36168" w:rsidP="00C36168">
      <w:p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lastRenderedPageBreak/>
        <w:t>Unsatisfied claims of the same priority to abate equally</w:t>
      </w:r>
      <w:r w:rsidRPr="00C36168">
        <w:rPr>
          <w:rFonts w:ascii="Arial" w:hAnsi="Arial" w:cs="Arial"/>
          <w:bCs/>
          <w:color w:val="767171" w:themeColor="background2" w:themeShade="80"/>
          <w:sz w:val="22"/>
          <w:szCs w:val="22"/>
          <w:shd w:val="clear" w:color="auto" w:fill="FFFFFF"/>
        </w:rPr>
        <w:t xml:space="preserve">. </w:t>
      </w:r>
      <w:r w:rsidRPr="00C36168">
        <w:rPr>
          <w:rFonts w:ascii="Arial" w:hAnsi="Arial" w:cs="Arial"/>
          <w:bCs/>
          <w:color w:val="767171" w:themeColor="background2" w:themeShade="80"/>
          <w:sz w:val="22"/>
          <w:szCs w:val="22"/>
          <w:shd w:val="clear" w:color="auto" w:fill="FFFFFF"/>
        </w:rPr>
        <w:t>Claims having the same priority rank equally among themselves and subject to any maximum payment level prescribed by or under any written law, are payable in full, unless the property of the bankrupt or company is insufficient to meet them, in which case they abate in equal proportions.</w:t>
      </w:r>
    </w:p>
    <w:p w14:paraId="7C3F191A" w14:textId="1BB301D8" w:rsidR="00C36168" w:rsidRPr="00C36168" w:rsidRDefault="00C36168" w:rsidP="00C36168">
      <w:pPr>
        <w:jc w:val="both"/>
        <w:rPr>
          <w:rFonts w:ascii="Arial" w:hAnsi="Arial" w:cs="Arial"/>
          <w:bCs/>
          <w:color w:val="767171" w:themeColor="background2" w:themeShade="80"/>
          <w:sz w:val="22"/>
          <w:szCs w:val="22"/>
          <w:shd w:val="clear" w:color="auto" w:fill="FFFFFF"/>
        </w:rPr>
      </w:pPr>
    </w:p>
    <w:p w14:paraId="3D5A77A3" w14:textId="1D63D168" w:rsidR="00C36168" w:rsidRPr="00C36168" w:rsidRDefault="00C36168" w:rsidP="00C36168">
      <w:pPr>
        <w:jc w:val="both"/>
        <w:rPr>
          <w:rFonts w:ascii="Arial" w:hAnsi="Arial" w:cs="Arial"/>
          <w:bCs/>
          <w:color w:val="767171" w:themeColor="background2" w:themeShade="80"/>
          <w:sz w:val="22"/>
          <w:szCs w:val="22"/>
          <w:shd w:val="clear" w:color="auto" w:fill="FFFFFF"/>
        </w:rPr>
      </w:pPr>
      <w:r w:rsidRPr="00C36168">
        <w:rPr>
          <w:rFonts w:ascii="Arial" w:hAnsi="Arial" w:cs="Arial"/>
          <w:bCs/>
          <w:color w:val="767171" w:themeColor="background2" w:themeShade="80"/>
          <w:sz w:val="22"/>
          <w:szCs w:val="22"/>
          <w:shd w:val="clear" w:color="auto" w:fill="FFFFFF"/>
        </w:rPr>
        <w:t xml:space="preserve">The claims that rank equally are the claims of unsecured creditors which will be resolved in accordance with the </w:t>
      </w:r>
      <w:r w:rsidRPr="00C36168">
        <w:rPr>
          <w:rFonts w:ascii="Arial" w:hAnsi="Arial" w:cs="Arial"/>
          <w:bCs/>
          <w:i/>
          <w:iCs/>
          <w:color w:val="767171" w:themeColor="background2" w:themeShade="80"/>
          <w:sz w:val="22"/>
          <w:szCs w:val="22"/>
          <w:shd w:val="clear" w:color="auto" w:fill="FFFFFF"/>
        </w:rPr>
        <w:t xml:space="preserve">pari passu </w:t>
      </w:r>
      <w:r w:rsidRPr="00C36168">
        <w:rPr>
          <w:rFonts w:ascii="Arial" w:hAnsi="Arial" w:cs="Arial"/>
          <w:bCs/>
          <w:color w:val="767171" w:themeColor="background2" w:themeShade="80"/>
          <w:sz w:val="22"/>
          <w:szCs w:val="22"/>
          <w:shd w:val="clear" w:color="auto" w:fill="FFFFFF"/>
        </w:rPr>
        <w:t xml:space="preserve">principle. </w:t>
      </w:r>
    </w:p>
    <w:p w14:paraId="7AF7C66F" w14:textId="0E847961" w:rsidR="0017622D" w:rsidRDefault="0017622D" w:rsidP="002A37BB">
      <w:pPr>
        <w:jc w:val="both"/>
        <w:rPr>
          <w:rFonts w:ascii="Arial" w:hAnsi="Arial" w:cs="Arial"/>
          <w:b/>
          <w:sz w:val="22"/>
          <w:szCs w:val="22"/>
          <w:shd w:val="clear" w:color="auto" w:fill="FFFFFF"/>
        </w:rPr>
      </w:pPr>
    </w:p>
    <w:p w14:paraId="03DDF23F"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2DC6FED4" w14:textId="77777777" w:rsidR="002C3FF7" w:rsidRPr="006E7E3C" w:rsidRDefault="002C3FF7" w:rsidP="002C3FF7">
      <w:pPr>
        <w:tabs>
          <w:tab w:val="left" w:pos="6408"/>
        </w:tabs>
        <w:jc w:val="both"/>
        <w:rPr>
          <w:rFonts w:ascii="Arial" w:hAnsi="Arial" w:cs="Arial"/>
          <w:b/>
          <w:color w:val="FF0000"/>
          <w:sz w:val="22"/>
          <w:szCs w:val="22"/>
          <w:lang w:val="en-GB"/>
        </w:rPr>
      </w:pPr>
      <w:bookmarkStart w:id="0" w:name="_Hlk17745211"/>
      <w:r w:rsidRPr="006566FA">
        <w:rPr>
          <w:rFonts w:ascii="Arial" w:hAnsi="Arial" w:cs="Arial"/>
          <w:b/>
          <w:color w:val="FF0000"/>
          <w:sz w:val="22"/>
          <w:szCs w:val="22"/>
          <w:lang w:val="en-GB"/>
        </w:rPr>
        <w:t xml:space="preserve">PLEASE SELECT </w:t>
      </w:r>
      <w:r w:rsidRPr="006566FA">
        <w:rPr>
          <w:rFonts w:ascii="Arial" w:hAnsi="Arial" w:cs="Arial"/>
          <w:b/>
          <w:color w:val="FF0000"/>
          <w:sz w:val="22"/>
          <w:szCs w:val="22"/>
          <w:u w:val="single"/>
          <w:lang w:val="en-GB"/>
        </w:rPr>
        <w:t xml:space="preserve">ONLY ONE </w:t>
      </w:r>
      <w:r w:rsidRPr="006566FA">
        <w:rPr>
          <w:rFonts w:ascii="Arial" w:hAnsi="Arial" w:cs="Arial"/>
          <w:b/>
          <w:color w:val="FF0000"/>
          <w:sz w:val="22"/>
          <w:szCs w:val="22"/>
          <w:lang w:val="en-GB"/>
        </w:rPr>
        <w:t>OF THE FOLLOWING QUESTIONS</w:t>
      </w:r>
      <w:r w:rsidR="00112A34" w:rsidRPr="006566FA">
        <w:rPr>
          <w:rFonts w:ascii="Arial" w:hAnsi="Arial" w:cs="Arial"/>
          <w:b/>
          <w:color w:val="FF0000"/>
          <w:sz w:val="22"/>
          <w:szCs w:val="22"/>
          <w:lang w:val="en-GB"/>
        </w:rPr>
        <w:t xml:space="preserve"> BELOW</w:t>
      </w:r>
      <w:r w:rsidR="00260493" w:rsidRPr="006566FA">
        <w:rPr>
          <w:rFonts w:ascii="Arial" w:hAnsi="Arial" w:cs="Arial"/>
          <w:b/>
          <w:color w:val="FF0000"/>
          <w:sz w:val="22"/>
          <w:szCs w:val="22"/>
          <w:lang w:val="en-GB"/>
        </w:rPr>
        <w:t>.</w:t>
      </w:r>
      <w:r w:rsidRPr="006566FA">
        <w:rPr>
          <w:rFonts w:ascii="Arial" w:hAnsi="Arial" w:cs="Arial"/>
          <w:b/>
          <w:color w:val="FF0000"/>
          <w:sz w:val="22"/>
          <w:szCs w:val="22"/>
          <w:lang w:val="en-GB"/>
        </w:rPr>
        <w:t xml:space="preserve"> PLEASE </w:t>
      </w:r>
      <w:r w:rsidRPr="006566FA">
        <w:rPr>
          <w:rFonts w:ascii="Arial" w:hAnsi="Arial" w:cs="Arial"/>
          <w:b/>
          <w:color w:val="FF0000"/>
          <w:sz w:val="22"/>
          <w:szCs w:val="22"/>
          <w:u w:val="single"/>
          <w:lang w:val="en-GB"/>
        </w:rPr>
        <w:t>DELETE</w:t>
      </w:r>
      <w:r w:rsidRPr="006566FA">
        <w:rPr>
          <w:rFonts w:ascii="Arial" w:hAnsi="Arial" w:cs="Arial"/>
          <w:b/>
          <w:color w:val="FF0000"/>
          <w:sz w:val="22"/>
          <w:szCs w:val="22"/>
          <w:lang w:val="en-GB"/>
        </w:rPr>
        <w:t xml:space="preserve"> THE QUESTIONS YOU CHO</w:t>
      </w:r>
      <w:r w:rsidR="00112A34" w:rsidRPr="006566FA">
        <w:rPr>
          <w:rFonts w:ascii="Arial" w:hAnsi="Arial" w:cs="Arial"/>
          <w:b/>
          <w:color w:val="FF0000"/>
          <w:sz w:val="22"/>
          <w:szCs w:val="22"/>
          <w:lang w:val="en-GB"/>
        </w:rPr>
        <w:t>O</w:t>
      </w:r>
      <w:r w:rsidRPr="006566FA">
        <w:rPr>
          <w:rFonts w:ascii="Arial" w:hAnsi="Arial" w:cs="Arial"/>
          <w:b/>
          <w:color w:val="FF0000"/>
          <w:sz w:val="22"/>
          <w:szCs w:val="22"/>
          <w:lang w:val="en-GB"/>
        </w:rPr>
        <w:t xml:space="preserve">SE </w:t>
      </w:r>
      <w:r w:rsidRPr="006566FA">
        <w:rPr>
          <w:rFonts w:ascii="Arial" w:hAnsi="Arial" w:cs="Arial"/>
          <w:b/>
          <w:color w:val="FF0000"/>
          <w:sz w:val="22"/>
          <w:szCs w:val="22"/>
          <w:u w:val="single"/>
          <w:lang w:val="en-GB"/>
        </w:rPr>
        <w:t>NOT</w:t>
      </w:r>
      <w:r w:rsidRPr="006566FA">
        <w:rPr>
          <w:rFonts w:ascii="Arial" w:hAnsi="Arial" w:cs="Arial"/>
          <w:b/>
          <w:color w:val="FF0000"/>
          <w:sz w:val="22"/>
          <w:szCs w:val="22"/>
          <w:lang w:val="en-GB"/>
        </w:rPr>
        <w:t xml:space="preserve"> TO ANSWER</w:t>
      </w:r>
      <w:r w:rsidR="008C0671" w:rsidRPr="006566FA">
        <w:rPr>
          <w:rFonts w:ascii="Arial" w:hAnsi="Arial" w:cs="Arial"/>
          <w:b/>
          <w:color w:val="FF0000"/>
          <w:sz w:val="22"/>
          <w:szCs w:val="22"/>
          <w:lang w:val="en-GB"/>
        </w:rPr>
        <w:t>.</w:t>
      </w:r>
    </w:p>
    <w:p w14:paraId="462AE933" w14:textId="77777777" w:rsidR="00087F21" w:rsidRDefault="00087F21" w:rsidP="00087F21">
      <w:pPr>
        <w:jc w:val="both"/>
        <w:rPr>
          <w:rFonts w:ascii="Arial" w:hAnsi="Arial" w:cs="Arial"/>
          <w:sz w:val="22"/>
          <w:szCs w:val="22"/>
          <w:lang w:val="en-GB"/>
        </w:rPr>
      </w:pPr>
    </w:p>
    <w:p w14:paraId="346F02D5"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2C3FF7">
        <w:rPr>
          <w:rFonts w:ascii="Arial" w:hAnsi="Arial" w:cs="Arial"/>
          <w:b/>
          <w:bCs/>
          <w:sz w:val="22"/>
          <w:szCs w:val="22"/>
          <w:lang w:val="en-GB"/>
        </w:rPr>
        <w:t>15</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21CC819E" w14:textId="77777777" w:rsidR="00102CC9" w:rsidRDefault="00102CC9" w:rsidP="00087F21">
      <w:pPr>
        <w:jc w:val="both"/>
        <w:rPr>
          <w:rFonts w:ascii="Arial" w:hAnsi="Arial" w:cs="Arial"/>
          <w:sz w:val="22"/>
          <w:szCs w:val="22"/>
          <w:lang w:val="en-GB"/>
        </w:rPr>
      </w:pPr>
    </w:p>
    <w:p w14:paraId="3D9554E1" w14:textId="10A76ED8" w:rsidR="009B0723" w:rsidRDefault="002C3FF7" w:rsidP="00087F21">
      <w:pPr>
        <w:autoSpaceDE w:val="0"/>
        <w:autoSpaceDN w:val="0"/>
        <w:adjustRightInd w:val="0"/>
        <w:jc w:val="both"/>
        <w:rPr>
          <w:rFonts w:ascii="Arial" w:hAnsi="Arial" w:cs="Arial"/>
          <w:sz w:val="22"/>
          <w:szCs w:val="22"/>
          <w:lang w:val="en-GB"/>
        </w:rPr>
      </w:pPr>
      <w:r w:rsidRPr="002C3FF7">
        <w:rPr>
          <w:rFonts w:ascii="Arial" w:hAnsi="Arial" w:cs="Arial"/>
          <w:sz w:val="22"/>
          <w:szCs w:val="22"/>
          <w:lang w:val="en-GB"/>
        </w:rPr>
        <w:t xml:space="preserve">You have been approached by Mr X who claims to be a representative of UFO Limited, a foreign company registered in Kenya. Mr X claims that UFO Limited is being liquidated in its </w:t>
      </w:r>
      <w:r w:rsidR="006A6225">
        <w:rPr>
          <w:rFonts w:ascii="Arial" w:hAnsi="Arial" w:cs="Arial"/>
          <w:sz w:val="22"/>
          <w:szCs w:val="22"/>
          <w:lang w:val="en-GB"/>
        </w:rPr>
        <w:t>home</w:t>
      </w:r>
      <w:r w:rsidR="006A6225" w:rsidRPr="002C3FF7">
        <w:rPr>
          <w:rFonts w:ascii="Arial" w:hAnsi="Arial" w:cs="Arial"/>
          <w:sz w:val="22"/>
          <w:szCs w:val="22"/>
          <w:lang w:val="en-GB"/>
        </w:rPr>
        <w:t xml:space="preserve"> </w:t>
      </w:r>
      <w:r w:rsidRPr="002C3FF7">
        <w:rPr>
          <w:rFonts w:ascii="Arial" w:hAnsi="Arial" w:cs="Arial"/>
          <w:sz w:val="22"/>
          <w:szCs w:val="22"/>
          <w:lang w:val="en-GB"/>
        </w:rPr>
        <w:t>jurisdiction and that an order directing that the company be wound up has been issued</w:t>
      </w:r>
      <w:r w:rsidR="00260493">
        <w:rPr>
          <w:rFonts w:ascii="Arial" w:hAnsi="Arial" w:cs="Arial"/>
          <w:sz w:val="22"/>
          <w:szCs w:val="22"/>
          <w:lang w:val="en-GB"/>
        </w:rPr>
        <w:t xml:space="preserve"> in its home jurisdiction</w:t>
      </w:r>
      <w:r w:rsidRPr="002C3FF7">
        <w:rPr>
          <w:rFonts w:ascii="Arial" w:hAnsi="Arial" w:cs="Arial"/>
          <w:sz w:val="22"/>
          <w:szCs w:val="22"/>
          <w:lang w:val="en-GB"/>
        </w:rPr>
        <w:t xml:space="preserve">. Mr X claims that UFO Limited has </w:t>
      </w:r>
      <w:r w:rsidR="00F47218">
        <w:rPr>
          <w:rFonts w:ascii="Arial" w:hAnsi="Arial" w:cs="Arial"/>
          <w:sz w:val="22"/>
          <w:szCs w:val="22"/>
          <w:lang w:val="en-GB"/>
        </w:rPr>
        <w:t>sufficient</w:t>
      </w:r>
      <w:r w:rsidRPr="002C3FF7">
        <w:rPr>
          <w:rFonts w:ascii="Arial" w:hAnsi="Arial" w:cs="Arial"/>
          <w:sz w:val="22"/>
          <w:szCs w:val="22"/>
          <w:lang w:val="en-GB"/>
        </w:rPr>
        <w:t xml:space="preserve"> assets to pay its creditors in Kenya. Mr X </w:t>
      </w:r>
      <w:r w:rsidR="006E7E3C">
        <w:rPr>
          <w:rFonts w:ascii="Arial" w:hAnsi="Arial" w:cs="Arial"/>
          <w:sz w:val="22"/>
          <w:szCs w:val="22"/>
          <w:lang w:val="en-GB"/>
        </w:rPr>
        <w:t xml:space="preserve">requests </w:t>
      </w:r>
      <w:r w:rsidRPr="002C3FF7">
        <w:rPr>
          <w:rFonts w:ascii="Arial" w:hAnsi="Arial" w:cs="Arial"/>
          <w:sz w:val="22"/>
          <w:szCs w:val="22"/>
          <w:lang w:val="en-GB"/>
        </w:rPr>
        <w:t xml:space="preserve">that you </w:t>
      </w:r>
      <w:r w:rsidRPr="0017622D">
        <w:rPr>
          <w:rFonts w:ascii="Arial" w:hAnsi="Arial" w:cs="Arial"/>
          <w:b/>
          <w:bCs/>
          <w:sz w:val="22"/>
          <w:szCs w:val="22"/>
          <w:u w:val="single"/>
          <w:lang w:val="en-GB"/>
        </w:rPr>
        <w:t>advise him</w:t>
      </w:r>
      <w:r w:rsidRPr="002C3FF7">
        <w:rPr>
          <w:rFonts w:ascii="Arial" w:hAnsi="Arial" w:cs="Arial"/>
          <w:sz w:val="22"/>
          <w:szCs w:val="22"/>
          <w:lang w:val="en-GB"/>
        </w:rPr>
        <w:t xml:space="preserve"> on how to proceed with the realisation of UFO Limited’s assets</w:t>
      </w:r>
      <w:r w:rsidR="006E7E3C">
        <w:rPr>
          <w:rFonts w:ascii="Arial" w:hAnsi="Arial" w:cs="Arial"/>
          <w:sz w:val="22"/>
          <w:szCs w:val="22"/>
          <w:lang w:val="en-GB"/>
        </w:rPr>
        <w:t xml:space="preserve"> in Kenya</w:t>
      </w:r>
      <w:r w:rsidRPr="002C3FF7">
        <w:rPr>
          <w:rFonts w:ascii="Arial" w:hAnsi="Arial" w:cs="Arial"/>
          <w:sz w:val="22"/>
          <w:szCs w:val="22"/>
          <w:lang w:val="en-GB"/>
        </w:rPr>
        <w:t>.</w:t>
      </w:r>
    </w:p>
    <w:p w14:paraId="24E60459" w14:textId="77777777" w:rsidR="008C0671" w:rsidRDefault="008C0671" w:rsidP="00087F21">
      <w:pPr>
        <w:autoSpaceDE w:val="0"/>
        <w:autoSpaceDN w:val="0"/>
        <w:adjustRightInd w:val="0"/>
        <w:jc w:val="both"/>
        <w:rPr>
          <w:rFonts w:ascii="Arial" w:hAnsi="Arial" w:cs="Arial"/>
          <w:sz w:val="22"/>
          <w:szCs w:val="22"/>
          <w:lang w:val="en-GB"/>
        </w:rPr>
      </w:pPr>
    </w:p>
    <w:bookmarkEnd w:id="0"/>
    <w:p w14:paraId="67166D13" w14:textId="77777777" w:rsidR="00B23C71" w:rsidRDefault="00220138" w:rsidP="002C3FF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this case, Mr. X would be categorised as a foreign representative. According to Section 720, referring to the </w:t>
      </w:r>
      <w:r w:rsidR="00B23C71">
        <w:rPr>
          <w:rFonts w:ascii="Arial" w:hAnsi="Arial" w:cs="Arial"/>
          <w:color w:val="7B7B7B" w:themeColor="accent3" w:themeShade="BF"/>
          <w:sz w:val="22"/>
          <w:szCs w:val="22"/>
          <w:lang w:val="en-GB"/>
        </w:rPr>
        <w:t>5</w:t>
      </w:r>
      <w:r w:rsidR="00B23C71" w:rsidRPr="00B23C71">
        <w:rPr>
          <w:rFonts w:ascii="Arial" w:hAnsi="Arial" w:cs="Arial"/>
          <w:color w:val="7B7B7B" w:themeColor="accent3" w:themeShade="BF"/>
          <w:sz w:val="22"/>
          <w:szCs w:val="22"/>
          <w:vertAlign w:val="superscript"/>
          <w:lang w:val="en-GB"/>
        </w:rPr>
        <w:t>th</w:t>
      </w:r>
      <w:r w:rsidR="00B23C7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Schedule of the Act, a “</w:t>
      </w:r>
      <w:r w:rsidRPr="00220138">
        <w:rPr>
          <w:rFonts w:ascii="Arial" w:hAnsi="Arial" w:cs="Arial"/>
          <w:i/>
          <w:iCs/>
          <w:color w:val="7B7B7B" w:themeColor="accent3" w:themeShade="BF"/>
          <w:sz w:val="22"/>
          <w:szCs w:val="22"/>
        </w:rPr>
        <w:t>foreign representative</w:t>
      </w:r>
      <w:r w:rsidRPr="00220138">
        <w:rPr>
          <w:rFonts w:ascii="Arial" w:hAnsi="Arial" w:cs="Arial"/>
          <w:color w:val="7B7B7B" w:themeColor="accent3" w:themeShade="BF"/>
          <w:sz w:val="22"/>
          <w:szCs w:val="22"/>
        </w:rPr>
        <w:t>" means a person or body, including one appointed on an interim basis, authorised in a foreign proceeding to administer the reorganisation or the liquidation of the debtor's assets or financial affairs or to act as a representative in the foreign proceeding</w:t>
      </w:r>
      <w:r>
        <w:rPr>
          <w:rFonts w:ascii="Arial" w:hAnsi="Arial" w:cs="Arial"/>
          <w:color w:val="7B7B7B" w:themeColor="accent3" w:themeShade="BF"/>
          <w:sz w:val="22"/>
          <w:szCs w:val="22"/>
        </w:rPr>
        <w:t>.</w:t>
      </w:r>
      <w:r w:rsidR="00B23C71">
        <w:rPr>
          <w:rFonts w:ascii="Arial" w:hAnsi="Arial" w:cs="Arial"/>
          <w:color w:val="7B7B7B" w:themeColor="accent3" w:themeShade="BF"/>
          <w:sz w:val="22"/>
          <w:szCs w:val="22"/>
        </w:rPr>
        <w:t xml:space="preserve"> </w:t>
      </w:r>
    </w:p>
    <w:p w14:paraId="17C7B967" w14:textId="77777777" w:rsidR="00B23C71" w:rsidRDefault="00B23C71" w:rsidP="002C3FF7">
      <w:pPr>
        <w:autoSpaceDE w:val="0"/>
        <w:autoSpaceDN w:val="0"/>
        <w:adjustRightInd w:val="0"/>
        <w:jc w:val="both"/>
        <w:rPr>
          <w:rFonts w:ascii="Arial" w:hAnsi="Arial" w:cs="Arial"/>
          <w:color w:val="7B7B7B" w:themeColor="accent3" w:themeShade="BF"/>
          <w:sz w:val="22"/>
          <w:szCs w:val="22"/>
        </w:rPr>
      </w:pPr>
    </w:p>
    <w:p w14:paraId="5DC668F4" w14:textId="64206946" w:rsidR="009D3A1C" w:rsidRDefault="009D3A1C" w:rsidP="002C3FF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foreign representative has a right of direct access to the High Court of Kenya. </w:t>
      </w:r>
      <w:r w:rsidRPr="009D3A1C">
        <w:rPr>
          <w:rFonts w:ascii="Arial" w:hAnsi="Arial" w:cs="Arial"/>
          <w:color w:val="7B7B7B" w:themeColor="accent3" w:themeShade="BF"/>
          <w:sz w:val="22"/>
          <w:szCs w:val="22"/>
        </w:rPr>
        <w:t>A foreign representative is entitled to apply to commence a proceeding under th</w:t>
      </w:r>
      <w:r>
        <w:rPr>
          <w:rFonts w:ascii="Arial" w:hAnsi="Arial" w:cs="Arial"/>
          <w:color w:val="7B7B7B" w:themeColor="accent3" w:themeShade="BF"/>
          <w:sz w:val="22"/>
          <w:szCs w:val="22"/>
        </w:rPr>
        <w:t>e</w:t>
      </w:r>
      <w:r w:rsidRPr="009D3A1C">
        <w:rPr>
          <w:rFonts w:ascii="Arial" w:hAnsi="Arial" w:cs="Arial"/>
          <w:color w:val="7B7B7B" w:themeColor="accent3" w:themeShade="BF"/>
          <w:sz w:val="22"/>
          <w:szCs w:val="22"/>
        </w:rPr>
        <w:t xml:space="preserve"> Act or any other written law relating to insolvency if the conditions for commencing such a proceeding are otherwise satisfied.</w:t>
      </w:r>
      <w:r>
        <w:rPr>
          <w:rFonts w:ascii="Arial" w:hAnsi="Arial" w:cs="Arial"/>
          <w:color w:val="7B7B7B" w:themeColor="accent3" w:themeShade="BF"/>
          <w:sz w:val="22"/>
          <w:szCs w:val="22"/>
        </w:rPr>
        <w:t xml:space="preserve"> </w:t>
      </w:r>
    </w:p>
    <w:p w14:paraId="4A739FDC" w14:textId="50C8974F" w:rsidR="00B23C71" w:rsidRDefault="00B23C71" w:rsidP="002C3FF7">
      <w:pPr>
        <w:autoSpaceDE w:val="0"/>
        <w:autoSpaceDN w:val="0"/>
        <w:adjustRightInd w:val="0"/>
        <w:jc w:val="both"/>
        <w:rPr>
          <w:rFonts w:ascii="Arial" w:hAnsi="Arial" w:cs="Arial"/>
          <w:color w:val="7B7B7B" w:themeColor="accent3" w:themeShade="BF"/>
          <w:sz w:val="22"/>
          <w:szCs w:val="22"/>
        </w:rPr>
      </w:pPr>
    </w:p>
    <w:p w14:paraId="3D890CA5" w14:textId="2F3AF3C8" w:rsidR="007A4B8C" w:rsidRDefault="007A4B8C" w:rsidP="00B23C71">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proceeding, in this case, will be recognised as a foreign non-main proceeding because according to the facts, Mr. X is coming as a representative from the jurisdiction in which the main proceeding was commenced. Secondly, the facts refer to UFO Limited as a foreign company registered in Kenya. As such, the branch in Kenya is an establishment and therefore not the centre of main interests of UFO Limited.</w:t>
      </w:r>
    </w:p>
    <w:p w14:paraId="18835CDC" w14:textId="77777777" w:rsidR="007A4B8C" w:rsidRDefault="007A4B8C" w:rsidP="00B23C71">
      <w:pPr>
        <w:autoSpaceDE w:val="0"/>
        <w:autoSpaceDN w:val="0"/>
        <w:adjustRightInd w:val="0"/>
        <w:jc w:val="both"/>
        <w:rPr>
          <w:rFonts w:ascii="Arial" w:hAnsi="Arial" w:cs="Arial"/>
          <w:color w:val="7B7B7B" w:themeColor="accent3" w:themeShade="BF"/>
          <w:sz w:val="22"/>
          <w:szCs w:val="22"/>
        </w:rPr>
      </w:pPr>
    </w:p>
    <w:p w14:paraId="567BAD4E" w14:textId="1DED12AB" w:rsidR="00EE7265" w:rsidRDefault="00294A8F" w:rsidP="00B23C71">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Paragraph 19, the application for recognition will depend on whether the following conditions are met</w:t>
      </w:r>
      <w:r w:rsidR="00EE7265">
        <w:rPr>
          <w:rFonts w:ascii="Arial" w:hAnsi="Arial" w:cs="Arial"/>
          <w:color w:val="7B7B7B" w:themeColor="accent3" w:themeShade="BF"/>
          <w:sz w:val="22"/>
          <w:szCs w:val="22"/>
        </w:rPr>
        <w:t xml:space="preserve">: - </w:t>
      </w:r>
      <w:r w:rsidR="00B23C71" w:rsidRPr="00B23C71">
        <w:rPr>
          <w:rFonts w:ascii="Arial" w:hAnsi="Arial" w:cs="Arial"/>
          <w:color w:val="7B7B7B" w:themeColor="accent3" w:themeShade="BF"/>
          <w:sz w:val="22"/>
          <w:szCs w:val="22"/>
        </w:rPr>
        <w:t xml:space="preserve"> </w:t>
      </w:r>
    </w:p>
    <w:p w14:paraId="6BCF8F3D" w14:textId="77777777" w:rsidR="00EE7265" w:rsidRDefault="00EE7265" w:rsidP="00B23C71">
      <w:pPr>
        <w:autoSpaceDE w:val="0"/>
        <w:autoSpaceDN w:val="0"/>
        <w:adjustRightInd w:val="0"/>
        <w:jc w:val="both"/>
        <w:rPr>
          <w:rFonts w:ascii="Arial" w:hAnsi="Arial" w:cs="Arial"/>
          <w:color w:val="7B7B7B" w:themeColor="accent3" w:themeShade="BF"/>
          <w:sz w:val="22"/>
          <w:szCs w:val="22"/>
        </w:rPr>
      </w:pPr>
    </w:p>
    <w:p w14:paraId="6E4C656D" w14:textId="2B820CA6" w:rsidR="00EE7265" w:rsidRDefault="00EE7265" w:rsidP="00EE7265">
      <w:pPr>
        <w:pStyle w:val="ListParagraph"/>
        <w:numPr>
          <w:ilvl w:val="0"/>
          <w:numId w:val="28"/>
        </w:num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B23C71" w:rsidRPr="00EE7265">
        <w:rPr>
          <w:rFonts w:ascii="Arial" w:hAnsi="Arial" w:cs="Arial"/>
          <w:color w:val="7B7B7B" w:themeColor="accent3" w:themeShade="BF"/>
          <w:sz w:val="22"/>
          <w:szCs w:val="22"/>
        </w:rPr>
        <w:t>he foreign proceeding is a proceeding within the meaning of paragraph 4</w:t>
      </w:r>
      <w:r>
        <w:rPr>
          <w:rFonts w:ascii="Arial" w:hAnsi="Arial" w:cs="Arial"/>
          <w:color w:val="7B7B7B" w:themeColor="accent3" w:themeShade="BF"/>
          <w:sz w:val="22"/>
          <w:szCs w:val="22"/>
        </w:rPr>
        <w:t>. A f</w:t>
      </w:r>
      <w:r w:rsidRPr="00EE7265">
        <w:rPr>
          <w:rFonts w:ascii="Arial" w:hAnsi="Arial" w:cs="Arial"/>
          <w:color w:val="7B7B7B" w:themeColor="accent3" w:themeShade="BF"/>
          <w:sz w:val="22"/>
          <w:szCs w:val="22"/>
        </w:rPr>
        <w:t>oreign proceeding means a collective judicial or administrative proceeding in a foreign State, including an interim proceeding under to a law relating to insolvency in which proceeding the assets and financial affairs of the debtor are subject to control or supervision by a foreign court, either for the purpose of reorganisation or liquidation</w:t>
      </w:r>
      <w:r>
        <w:rPr>
          <w:rFonts w:ascii="Arial" w:hAnsi="Arial" w:cs="Arial"/>
          <w:color w:val="7B7B7B" w:themeColor="accent3" w:themeShade="BF"/>
          <w:sz w:val="22"/>
          <w:szCs w:val="22"/>
        </w:rPr>
        <w:t>.</w:t>
      </w:r>
    </w:p>
    <w:p w14:paraId="372C0609" w14:textId="77777777" w:rsidR="00EE7265" w:rsidRDefault="00EE7265" w:rsidP="00EE7265">
      <w:pPr>
        <w:pStyle w:val="ListParagraph"/>
        <w:autoSpaceDE w:val="0"/>
        <w:autoSpaceDN w:val="0"/>
        <w:adjustRightInd w:val="0"/>
        <w:jc w:val="both"/>
        <w:rPr>
          <w:rFonts w:ascii="Arial" w:hAnsi="Arial" w:cs="Arial"/>
          <w:color w:val="7B7B7B" w:themeColor="accent3" w:themeShade="BF"/>
          <w:sz w:val="22"/>
          <w:szCs w:val="22"/>
        </w:rPr>
      </w:pPr>
    </w:p>
    <w:p w14:paraId="51D8E6BB" w14:textId="3D65A644" w:rsidR="00EE7265" w:rsidRDefault="00EE7265" w:rsidP="00EE7265">
      <w:pPr>
        <w:pStyle w:val="ListParagraph"/>
        <w:numPr>
          <w:ilvl w:val="0"/>
          <w:numId w:val="28"/>
        </w:num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B23C71" w:rsidRPr="00EE7265">
        <w:rPr>
          <w:rFonts w:ascii="Arial" w:hAnsi="Arial" w:cs="Arial"/>
          <w:color w:val="7B7B7B" w:themeColor="accent3" w:themeShade="BF"/>
          <w:sz w:val="22"/>
          <w:szCs w:val="22"/>
        </w:rPr>
        <w:t>he foreign representative applying for recognition is a person or body within the meaning of that paragraph</w:t>
      </w:r>
      <w:r>
        <w:rPr>
          <w:rFonts w:ascii="Arial" w:hAnsi="Arial" w:cs="Arial"/>
          <w:color w:val="7B7B7B" w:themeColor="accent3" w:themeShade="BF"/>
          <w:sz w:val="22"/>
          <w:szCs w:val="22"/>
        </w:rPr>
        <w:t>. This has been defined above.</w:t>
      </w:r>
    </w:p>
    <w:p w14:paraId="760698EF" w14:textId="77777777" w:rsidR="00EE7265" w:rsidRPr="00EE7265" w:rsidRDefault="00EE7265" w:rsidP="00EE7265">
      <w:pPr>
        <w:pStyle w:val="ListParagraph"/>
        <w:rPr>
          <w:rFonts w:ascii="Arial" w:hAnsi="Arial" w:cs="Arial"/>
          <w:color w:val="7B7B7B" w:themeColor="accent3" w:themeShade="BF"/>
          <w:sz w:val="22"/>
          <w:szCs w:val="22"/>
        </w:rPr>
      </w:pPr>
    </w:p>
    <w:p w14:paraId="05D94AA7" w14:textId="77777777" w:rsidR="00EE7265" w:rsidRDefault="00EE7265" w:rsidP="00EE7265">
      <w:pPr>
        <w:pStyle w:val="ListParagraph"/>
        <w:numPr>
          <w:ilvl w:val="0"/>
          <w:numId w:val="28"/>
        </w:num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B23C71" w:rsidRPr="00EE7265">
        <w:rPr>
          <w:rFonts w:ascii="Arial" w:hAnsi="Arial" w:cs="Arial"/>
          <w:color w:val="7B7B7B" w:themeColor="accent3" w:themeShade="BF"/>
          <w:sz w:val="22"/>
          <w:szCs w:val="22"/>
        </w:rPr>
        <w:t>he application meets the requirements of paragraph 17(2)</w:t>
      </w:r>
      <w:r>
        <w:rPr>
          <w:rFonts w:ascii="Arial" w:hAnsi="Arial" w:cs="Arial"/>
          <w:color w:val="7B7B7B" w:themeColor="accent3" w:themeShade="BF"/>
          <w:sz w:val="22"/>
          <w:szCs w:val="22"/>
        </w:rPr>
        <w:t>. Under this paragraph, the application for recognition must be accompanied by the following:</w:t>
      </w:r>
    </w:p>
    <w:p w14:paraId="7C119074" w14:textId="77777777" w:rsidR="00EE7265" w:rsidRPr="00EE7265" w:rsidRDefault="00EE7265" w:rsidP="00EE7265">
      <w:pPr>
        <w:pStyle w:val="ListParagraph"/>
        <w:rPr>
          <w:rFonts w:ascii="Arial" w:hAnsi="Arial" w:cs="Arial"/>
          <w:color w:val="7B7B7B" w:themeColor="accent3" w:themeShade="BF"/>
          <w:sz w:val="22"/>
          <w:szCs w:val="22"/>
        </w:rPr>
      </w:pPr>
    </w:p>
    <w:p w14:paraId="6DDC23B0" w14:textId="79AE6325" w:rsidR="00EE7265" w:rsidRDefault="00EE7265" w:rsidP="00294A8F">
      <w:pPr>
        <w:pStyle w:val="ListParagraph"/>
        <w:numPr>
          <w:ilvl w:val="0"/>
          <w:numId w:val="30"/>
        </w:num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A</w:t>
      </w:r>
      <w:r w:rsidRPr="00EE7265">
        <w:rPr>
          <w:rFonts w:ascii="Arial" w:hAnsi="Arial" w:cs="Arial"/>
          <w:color w:val="7B7B7B" w:themeColor="accent3" w:themeShade="BF"/>
          <w:sz w:val="22"/>
          <w:szCs w:val="22"/>
        </w:rPr>
        <w:t xml:space="preserve"> certified copy of the decision commencing the foreign proceeding and appointing the foreign representative</w:t>
      </w:r>
      <w:r>
        <w:rPr>
          <w:rFonts w:ascii="Arial" w:hAnsi="Arial" w:cs="Arial"/>
          <w:color w:val="7B7B7B" w:themeColor="accent3" w:themeShade="BF"/>
          <w:sz w:val="22"/>
          <w:szCs w:val="22"/>
        </w:rPr>
        <w:t>.</w:t>
      </w:r>
      <w:r w:rsidRPr="00EE7265">
        <w:rPr>
          <w:rFonts w:ascii="Arial" w:hAnsi="Arial" w:cs="Arial"/>
          <w:color w:val="7B7B7B" w:themeColor="accent3" w:themeShade="BF"/>
          <w:sz w:val="22"/>
          <w:szCs w:val="22"/>
        </w:rPr>
        <w:t xml:space="preserve"> </w:t>
      </w:r>
    </w:p>
    <w:p w14:paraId="1AD0E4A7" w14:textId="77777777" w:rsidR="00EE7265" w:rsidRDefault="00EE7265" w:rsidP="00EE7265">
      <w:pPr>
        <w:pStyle w:val="ListParagraph"/>
        <w:autoSpaceDE w:val="0"/>
        <w:autoSpaceDN w:val="0"/>
        <w:adjustRightInd w:val="0"/>
        <w:jc w:val="both"/>
        <w:rPr>
          <w:rFonts w:ascii="Arial" w:hAnsi="Arial" w:cs="Arial"/>
          <w:color w:val="7B7B7B" w:themeColor="accent3" w:themeShade="BF"/>
          <w:sz w:val="22"/>
          <w:szCs w:val="22"/>
        </w:rPr>
      </w:pPr>
    </w:p>
    <w:p w14:paraId="3962CEAC" w14:textId="3E6FA929" w:rsidR="00EE7265" w:rsidRDefault="00EE7265" w:rsidP="00294A8F">
      <w:pPr>
        <w:pStyle w:val="ListParagraph"/>
        <w:numPr>
          <w:ilvl w:val="0"/>
          <w:numId w:val="30"/>
        </w:num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Pr="00EE7265">
        <w:rPr>
          <w:rFonts w:ascii="Arial" w:hAnsi="Arial" w:cs="Arial"/>
          <w:color w:val="7B7B7B" w:themeColor="accent3" w:themeShade="BF"/>
          <w:sz w:val="22"/>
          <w:szCs w:val="22"/>
        </w:rPr>
        <w:t xml:space="preserve"> certificate from the foreign court affirming the existence of the foreign proceeding and of the appointment of the foreign representative</w:t>
      </w:r>
      <w:r>
        <w:rPr>
          <w:rFonts w:ascii="Arial" w:hAnsi="Arial" w:cs="Arial"/>
          <w:color w:val="7B7B7B" w:themeColor="accent3" w:themeShade="BF"/>
          <w:sz w:val="22"/>
          <w:szCs w:val="22"/>
        </w:rPr>
        <w:t>.</w:t>
      </w:r>
    </w:p>
    <w:p w14:paraId="1E9F6CA9" w14:textId="77777777" w:rsidR="00EE7265" w:rsidRPr="00EE7265" w:rsidRDefault="00EE7265" w:rsidP="00EE7265">
      <w:pPr>
        <w:pStyle w:val="ListParagraph"/>
        <w:rPr>
          <w:rFonts w:ascii="Arial" w:hAnsi="Arial" w:cs="Arial"/>
          <w:color w:val="7B7B7B" w:themeColor="accent3" w:themeShade="BF"/>
          <w:sz w:val="22"/>
          <w:szCs w:val="22"/>
        </w:rPr>
      </w:pPr>
    </w:p>
    <w:p w14:paraId="6DB010DA" w14:textId="376EAC56" w:rsidR="00EE7265" w:rsidRDefault="00EE7265" w:rsidP="00294A8F">
      <w:pPr>
        <w:pStyle w:val="ListParagraph"/>
        <w:numPr>
          <w:ilvl w:val="0"/>
          <w:numId w:val="30"/>
        </w:num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I</w:t>
      </w:r>
      <w:r w:rsidRPr="00EE7265">
        <w:rPr>
          <w:rFonts w:ascii="Arial" w:hAnsi="Arial" w:cs="Arial"/>
          <w:color w:val="7B7B7B" w:themeColor="accent3" w:themeShade="BF"/>
          <w:sz w:val="22"/>
          <w:szCs w:val="22"/>
        </w:rPr>
        <w:t>n the absence of evidence referred to in sub-paragraphs (a) and (b)—any other evidence acceptable to the Court of the existence of the foreign proceeding and of the appointment of the foreign representative.</w:t>
      </w:r>
    </w:p>
    <w:p w14:paraId="55B19CC8" w14:textId="77777777" w:rsidR="00EE7265" w:rsidRPr="00EE7265" w:rsidRDefault="00EE7265" w:rsidP="00EE7265">
      <w:pPr>
        <w:pStyle w:val="ListParagraph"/>
        <w:rPr>
          <w:rFonts w:ascii="Arial" w:hAnsi="Arial" w:cs="Arial"/>
          <w:color w:val="7B7B7B" w:themeColor="accent3" w:themeShade="BF"/>
          <w:sz w:val="22"/>
          <w:szCs w:val="22"/>
        </w:rPr>
      </w:pPr>
    </w:p>
    <w:p w14:paraId="15098927" w14:textId="03D6E0DD" w:rsidR="00987F1E" w:rsidRDefault="00987F1E" w:rsidP="00087F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From the facts, it is seen that the assets in Kenya are sufficient to settle creditor claims in Kenya. This will be key in determining whether to grant the application. </w:t>
      </w:r>
    </w:p>
    <w:p w14:paraId="657D26BF" w14:textId="77777777" w:rsidR="00987F1E" w:rsidRDefault="00987F1E" w:rsidP="00087F21">
      <w:pPr>
        <w:jc w:val="both"/>
        <w:rPr>
          <w:rFonts w:ascii="Arial" w:hAnsi="Arial" w:cs="Arial"/>
          <w:color w:val="7B7B7B" w:themeColor="accent3" w:themeShade="BF"/>
          <w:sz w:val="22"/>
          <w:szCs w:val="22"/>
        </w:rPr>
      </w:pPr>
    </w:p>
    <w:p w14:paraId="1CD380CB" w14:textId="2156ABCD" w:rsidR="00244FE8" w:rsidRDefault="00294A8F" w:rsidP="00087F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the application is lodged and the Court considers that the application meets the requirements stated above, </w:t>
      </w:r>
      <w:r w:rsidR="00244FE8">
        <w:rPr>
          <w:rFonts w:ascii="Arial" w:hAnsi="Arial" w:cs="Arial"/>
          <w:color w:val="7B7B7B" w:themeColor="accent3" w:themeShade="BF"/>
          <w:sz w:val="22"/>
          <w:szCs w:val="22"/>
        </w:rPr>
        <w:t xml:space="preserve">the effects of recognition would follow. </w:t>
      </w:r>
      <w:r>
        <w:rPr>
          <w:rFonts w:ascii="Arial" w:hAnsi="Arial" w:cs="Arial"/>
          <w:color w:val="7B7B7B" w:themeColor="accent3" w:themeShade="BF"/>
          <w:sz w:val="22"/>
          <w:szCs w:val="22"/>
        </w:rPr>
        <w:t>Paragraph 23 provides that o</w:t>
      </w:r>
      <w:r w:rsidRPr="00294A8F">
        <w:rPr>
          <w:rFonts w:ascii="Arial" w:hAnsi="Arial" w:cs="Arial"/>
          <w:color w:val="7B7B7B" w:themeColor="accent3" w:themeShade="BF"/>
          <w:sz w:val="22"/>
          <w:szCs w:val="22"/>
        </w:rPr>
        <w:t>n recognition by the Court of a foreign proceeding, whether main or nonmain, if necessary to protect the assets of the debtor or the interests of the creditors, the Court may, at the request of the foreign representative, grant any appropriate relief</w:t>
      </w:r>
      <w:r w:rsidR="00244FE8">
        <w:rPr>
          <w:rFonts w:ascii="Arial" w:hAnsi="Arial" w:cs="Arial"/>
          <w:color w:val="7B7B7B" w:themeColor="accent3" w:themeShade="BF"/>
          <w:sz w:val="22"/>
          <w:szCs w:val="22"/>
        </w:rPr>
        <w:t xml:space="preserve"> which</w:t>
      </w:r>
      <w:r w:rsidRPr="00294A8F">
        <w:rPr>
          <w:rFonts w:ascii="Arial" w:hAnsi="Arial" w:cs="Arial"/>
          <w:color w:val="7B7B7B" w:themeColor="accent3" w:themeShade="BF"/>
          <w:sz w:val="22"/>
          <w:szCs w:val="22"/>
        </w:rPr>
        <w:t xml:space="preserve"> includ</w:t>
      </w:r>
      <w:r w:rsidR="00244FE8">
        <w:rPr>
          <w:rFonts w:ascii="Arial" w:hAnsi="Arial" w:cs="Arial"/>
          <w:color w:val="7B7B7B" w:themeColor="accent3" w:themeShade="BF"/>
          <w:sz w:val="22"/>
          <w:szCs w:val="22"/>
        </w:rPr>
        <w:t xml:space="preserve">e: - </w:t>
      </w:r>
    </w:p>
    <w:p w14:paraId="091777CC" w14:textId="77777777" w:rsidR="00244FE8" w:rsidRDefault="00244FE8" w:rsidP="00244FE8">
      <w:pPr>
        <w:pStyle w:val="ListParagraph"/>
        <w:jc w:val="both"/>
        <w:rPr>
          <w:rFonts w:ascii="Arial" w:hAnsi="Arial" w:cs="Arial"/>
          <w:color w:val="7B7B7B" w:themeColor="accent3" w:themeShade="BF"/>
          <w:sz w:val="22"/>
          <w:szCs w:val="22"/>
        </w:rPr>
      </w:pPr>
    </w:p>
    <w:p w14:paraId="3B469CB4" w14:textId="77777777" w:rsidR="00244FE8" w:rsidRDefault="00244FE8" w:rsidP="00244FE8">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00294A8F" w:rsidRPr="00244FE8">
        <w:rPr>
          <w:rFonts w:ascii="Arial" w:hAnsi="Arial" w:cs="Arial"/>
          <w:color w:val="7B7B7B" w:themeColor="accent3" w:themeShade="BF"/>
          <w:sz w:val="22"/>
          <w:szCs w:val="22"/>
        </w:rPr>
        <w:t>taying the commencement or continuation of individual actions or individual proceedings concerning the debtor's assets, rights, obligations, or liabilities, to the extent they have not been stayed in accordance with paragraph 22(1)(a)</w:t>
      </w:r>
      <w:r>
        <w:rPr>
          <w:rFonts w:ascii="Arial" w:hAnsi="Arial" w:cs="Arial"/>
          <w:color w:val="7B7B7B" w:themeColor="accent3" w:themeShade="BF"/>
          <w:sz w:val="22"/>
          <w:szCs w:val="22"/>
        </w:rPr>
        <w:t>.</w:t>
      </w:r>
    </w:p>
    <w:p w14:paraId="48D35E44" w14:textId="77777777" w:rsidR="00244FE8" w:rsidRDefault="00244FE8" w:rsidP="00244FE8">
      <w:pPr>
        <w:pStyle w:val="ListParagraph"/>
        <w:jc w:val="both"/>
        <w:rPr>
          <w:rFonts w:ascii="Arial" w:hAnsi="Arial" w:cs="Arial"/>
          <w:color w:val="7B7B7B" w:themeColor="accent3" w:themeShade="BF"/>
          <w:sz w:val="22"/>
          <w:szCs w:val="22"/>
        </w:rPr>
      </w:pPr>
    </w:p>
    <w:p w14:paraId="34889167" w14:textId="77777777" w:rsidR="00244FE8" w:rsidRDefault="00244FE8" w:rsidP="00244FE8">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00294A8F" w:rsidRPr="00244FE8">
        <w:rPr>
          <w:rFonts w:ascii="Arial" w:hAnsi="Arial" w:cs="Arial"/>
          <w:color w:val="7B7B7B" w:themeColor="accent3" w:themeShade="BF"/>
          <w:sz w:val="22"/>
          <w:szCs w:val="22"/>
        </w:rPr>
        <w:t>taying execution against the debtor's assets to the extent it has not been stayed in accordance with paragraph 22(1)(b)</w:t>
      </w:r>
      <w:r>
        <w:rPr>
          <w:rFonts w:ascii="Arial" w:hAnsi="Arial" w:cs="Arial"/>
          <w:color w:val="7B7B7B" w:themeColor="accent3" w:themeShade="BF"/>
          <w:sz w:val="22"/>
          <w:szCs w:val="22"/>
        </w:rPr>
        <w:t>.</w:t>
      </w:r>
      <w:r w:rsidR="00294A8F" w:rsidRPr="00244FE8">
        <w:rPr>
          <w:rFonts w:ascii="Arial" w:hAnsi="Arial" w:cs="Arial"/>
          <w:color w:val="7B7B7B" w:themeColor="accent3" w:themeShade="BF"/>
          <w:sz w:val="22"/>
          <w:szCs w:val="22"/>
        </w:rPr>
        <w:t xml:space="preserve"> </w:t>
      </w:r>
    </w:p>
    <w:p w14:paraId="763EF9A0" w14:textId="77777777" w:rsidR="00244FE8" w:rsidRPr="00244FE8" w:rsidRDefault="00244FE8" w:rsidP="00244FE8">
      <w:pPr>
        <w:pStyle w:val="ListParagraph"/>
        <w:rPr>
          <w:rFonts w:ascii="Arial" w:hAnsi="Arial" w:cs="Arial"/>
          <w:color w:val="7B7B7B" w:themeColor="accent3" w:themeShade="BF"/>
          <w:sz w:val="22"/>
          <w:szCs w:val="22"/>
        </w:rPr>
      </w:pPr>
    </w:p>
    <w:p w14:paraId="36E9D4DC" w14:textId="77777777" w:rsidR="00244FE8" w:rsidRDefault="00244FE8" w:rsidP="00244FE8">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00294A8F" w:rsidRPr="00244FE8">
        <w:rPr>
          <w:rFonts w:ascii="Arial" w:hAnsi="Arial" w:cs="Arial"/>
          <w:color w:val="7B7B7B" w:themeColor="accent3" w:themeShade="BF"/>
          <w:sz w:val="22"/>
          <w:szCs w:val="22"/>
        </w:rPr>
        <w:t>uspending the right to transfer, encumber, or otherwise dispose of any assets of the debtor to the extent this right has not been suspended in accordance with paragraph 22(1)(c)</w:t>
      </w:r>
      <w:r>
        <w:rPr>
          <w:rFonts w:ascii="Arial" w:hAnsi="Arial" w:cs="Arial"/>
          <w:color w:val="7B7B7B" w:themeColor="accent3" w:themeShade="BF"/>
          <w:sz w:val="22"/>
          <w:szCs w:val="22"/>
        </w:rPr>
        <w:t>.</w:t>
      </w:r>
    </w:p>
    <w:p w14:paraId="4397D84F" w14:textId="77777777" w:rsidR="00244FE8" w:rsidRPr="00244FE8" w:rsidRDefault="00244FE8" w:rsidP="00244FE8">
      <w:pPr>
        <w:pStyle w:val="ListParagraph"/>
        <w:jc w:val="both"/>
        <w:rPr>
          <w:rFonts w:ascii="Arial" w:hAnsi="Arial" w:cs="Arial"/>
          <w:color w:val="7B7B7B" w:themeColor="accent3" w:themeShade="BF"/>
          <w:sz w:val="22"/>
          <w:szCs w:val="22"/>
        </w:rPr>
      </w:pPr>
    </w:p>
    <w:p w14:paraId="11F338DC" w14:textId="1ABEC29F" w:rsidR="008C0671" w:rsidRDefault="00244FE8" w:rsidP="00244FE8">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P</w:t>
      </w:r>
      <w:r w:rsidR="00294A8F" w:rsidRPr="00244FE8">
        <w:rPr>
          <w:rFonts w:ascii="Arial" w:hAnsi="Arial" w:cs="Arial"/>
          <w:color w:val="7B7B7B" w:themeColor="accent3" w:themeShade="BF"/>
          <w:sz w:val="22"/>
          <w:szCs w:val="22"/>
        </w:rPr>
        <w:t>roviding for the examination of witnesses, the taking of evidence, or the delivery of information concerning the debtor's assets, financial affairs, rights, obligations or liabilities</w:t>
      </w:r>
      <w:r>
        <w:rPr>
          <w:rFonts w:ascii="Arial" w:hAnsi="Arial" w:cs="Arial"/>
          <w:color w:val="7B7B7B" w:themeColor="accent3" w:themeShade="BF"/>
          <w:sz w:val="22"/>
          <w:szCs w:val="22"/>
        </w:rPr>
        <w:t>.</w:t>
      </w:r>
    </w:p>
    <w:p w14:paraId="78DDB661" w14:textId="57AE6AE5" w:rsidR="00244FE8" w:rsidRDefault="00244FE8" w:rsidP="00244FE8">
      <w:pPr>
        <w:jc w:val="both"/>
        <w:rPr>
          <w:rFonts w:ascii="Arial" w:hAnsi="Arial" w:cs="Arial"/>
          <w:color w:val="7B7B7B" w:themeColor="accent3" w:themeShade="BF"/>
          <w:sz w:val="22"/>
          <w:szCs w:val="22"/>
        </w:rPr>
      </w:pPr>
    </w:p>
    <w:p w14:paraId="5947C8E7" w14:textId="63286FD2" w:rsidR="00244FE8" w:rsidRDefault="00244FE8" w:rsidP="00244FE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recognition is complete, Mr. X will ably manage the assets in Kenya. </w:t>
      </w:r>
      <w:r w:rsidR="00987F1E">
        <w:rPr>
          <w:rFonts w:ascii="Arial" w:hAnsi="Arial" w:cs="Arial"/>
          <w:color w:val="7B7B7B" w:themeColor="accent3" w:themeShade="BF"/>
          <w:sz w:val="22"/>
          <w:szCs w:val="22"/>
        </w:rPr>
        <w:t xml:space="preserve">It is likely that the Court will want assurances that the proceeds from the realisation of the assets in Kenya will </w:t>
      </w:r>
    </w:p>
    <w:p w14:paraId="52D04388" w14:textId="77777777" w:rsidR="00244FE8" w:rsidRPr="00244FE8" w:rsidRDefault="00244FE8" w:rsidP="00244FE8">
      <w:pPr>
        <w:jc w:val="both"/>
        <w:rPr>
          <w:rFonts w:ascii="Arial" w:hAnsi="Arial" w:cs="Arial"/>
          <w:color w:val="7B7B7B" w:themeColor="accent3" w:themeShade="BF"/>
          <w:sz w:val="22"/>
          <w:szCs w:val="22"/>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A4CF" w14:textId="77777777" w:rsidR="00F77904" w:rsidRDefault="00F77904" w:rsidP="00241B44">
      <w:r>
        <w:separator/>
      </w:r>
    </w:p>
  </w:endnote>
  <w:endnote w:type="continuationSeparator" w:id="0">
    <w:p w14:paraId="6709D1C8" w14:textId="77777777" w:rsidR="00F77904" w:rsidRDefault="00F7790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E75B3">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2DA719" w14:textId="496DE67B" w:rsidR="00241FA3" w:rsidRPr="009B4976" w:rsidRDefault="00987F1E" w:rsidP="009B4976">
    <w:pPr>
      <w:pStyle w:val="Footer"/>
      <w:ind w:right="360"/>
      <w:rPr>
        <w:rFonts w:ascii="Arial" w:hAnsi="Arial" w:cs="Arial"/>
        <w:sz w:val="18"/>
        <w:szCs w:val="18"/>
        <w:lang w:val="en-GB"/>
      </w:rPr>
    </w:pPr>
    <w:r w:rsidRPr="00CE3DF1">
      <w:rPr>
        <w:rFonts w:ascii="Arial" w:hAnsi="Arial" w:cs="Arial"/>
        <w:sz w:val="18"/>
        <w:szCs w:val="18"/>
        <w:lang w:val="en-GB"/>
      </w:rPr>
      <w:t>202122-462</w:t>
    </w:r>
    <w:r w:rsidR="0073158B" w:rsidRPr="009B4976">
      <w:rPr>
        <w:rFonts w:ascii="Arial" w:hAnsi="Arial" w:cs="Arial"/>
        <w:sz w:val="18"/>
        <w:szCs w:val="18"/>
        <w:lang w:val="en-GB"/>
      </w:rPr>
      <w:t>.assessment</w:t>
    </w:r>
    <w:r w:rsidR="002C3FF7">
      <w:rPr>
        <w:rFonts w:ascii="Arial" w:hAnsi="Arial" w:cs="Arial"/>
        <w:sz w:val="18"/>
        <w:szCs w:val="18"/>
        <w:lang w:val="en-GB"/>
      </w:rPr>
      <w:t>7</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2292" w14:textId="77777777" w:rsidR="00F77904" w:rsidRDefault="00F77904" w:rsidP="00241B44">
      <w:r>
        <w:separator/>
      </w:r>
    </w:p>
  </w:footnote>
  <w:footnote w:type="continuationSeparator" w:id="0">
    <w:p w14:paraId="7DD17DA1" w14:textId="77777777" w:rsidR="00F77904" w:rsidRDefault="00F7790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B01"/>
    <w:multiLevelType w:val="hybridMultilevel"/>
    <w:tmpl w:val="26A84558"/>
    <w:lvl w:ilvl="0" w:tplc="3ABEF8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A19B3"/>
    <w:multiLevelType w:val="hybridMultilevel"/>
    <w:tmpl w:val="5C4414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EE304B"/>
    <w:multiLevelType w:val="hybridMultilevel"/>
    <w:tmpl w:val="E1AC36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FF43553"/>
    <w:multiLevelType w:val="hybridMultilevel"/>
    <w:tmpl w:val="12C2FDCC"/>
    <w:lvl w:ilvl="0" w:tplc="E7F419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42A5A"/>
    <w:multiLevelType w:val="hybridMultilevel"/>
    <w:tmpl w:val="72545D7A"/>
    <w:lvl w:ilvl="0" w:tplc="72048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7025A"/>
    <w:multiLevelType w:val="hybridMultilevel"/>
    <w:tmpl w:val="2C3C6B1A"/>
    <w:lvl w:ilvl="0" w:tplc="6138178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A2C33F8"/>
    <w:multiLevelType w:val="hybridMultilevel"/>
    <w:tmpl w:val="DCB808D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18F2353"/>
    <w:multiLevelType w:val="hybridMultilevel"/>
    <w:tmpl w:val="C522648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2403A00"/>
    <w:multiLevelType w:val="hybridMultilevel"/>
    <w:tmpl w:val="3D4266F4"/>
    <w:lvl w:ilvl="0" w:tplc="DCA8A9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72A9E"/>
    <w:multiLevelType w:val="hybridMultilevel"/>
    <w:tmpl w:val="AC1AED12"/>
    <w:lvl w:ilvl="0" w:tplc="9AD09C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0C1B6A"/>
    <w:multiLevelType w:val="hybridMultilevel"/>
    <w:tmpl w:val="21400DCA"/>
    <w:lvl w:ilvl="0" w:tplc="7CEA7E9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5554EB3"/>
    <w:multiLevelType w:val="hybridMultilevel"/>
    <w:tmpl w:val="E552F91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64D683F"/>
    <w:multiLevelType w:val="hybridMultilevel"/>
    <w:tmpl w:val="29A6264C"/>
    <w:lvl w:ilvl="0" w:tplc="08090001">
      <w:start w:val="1"/>
      <w:numFmt w:val="bullet"/>
      <w:lvlText w:val=""/>
      <w:lvlJc w:val="left"/>
      <w:pPr>
        <w:ind w:left="862" w:hanging="360"/>
      </w:pPr>
      <w:rPr>
        <w:rFonts w:ascii="Symbol" w:hAnsi="Symbol"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37E75CE5"/>
    <w:multiLevelType w:val="hybridMultilevel"/>
    <w:tmpl w:val="BD24A982"/>
    <w:lvl w:ilvl="0" w:tplc="31A87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978A0"/>
    <w:multiLevelType w:val="hybridMultilevel"/>
    <w:tmpl w:val="78DCF66A"/>
    <w:lvl w:ilvl="0" w:tplc="572A3B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337E5D"/>
    <w:multiLevelType w:val="hybridMultilevel"/>
    <w:tmpl w:val="E314199A"/>
    <w:lvl w:ilvl="0" w:tplc="C35E60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05DB2"/>
    <w:multiLevelType w:val="hybridMultilevel"/>
    <w:tmpl w:val="8D2EA1A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26B362B"/>
    <w:multiLevelType w:val="hybridMultilevel"/>
    <w:tmpl w:val="9D929526"/>
    <w:lvl w:ilvl="0" w:tplc="38AC92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4EF4901"/>
    <w:multiLevelType w:val="hybridMultilevel"/>
    <w:tmpl w:val="F86CE42C"/>
    <w:lvl w:ilvl="0" w:tplc="194A9440">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6E20897"/>
    <w:multiLevelType w:val="hybridMultilevel"/>
    <w:tmpl w:val="7FB23C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F1A59AF"/>
    <w:multiLevelType w:val="hybridMultilevel"/>
    <w:tmpl w:val="CF2ED5F6"/>
    <w:lvl w:ilvl="0" w:tplc="C7A0EA36">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872F88"/>
    <w:multiLevelType w:val="hybridMultilevel"/>
    <w:tmpl w:val="53929A22"/>
    <w:lvl w:ilvl="0" w:tplc="B85E71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47B0BC5"/>
    <w:multiLevelType w:val="hybridMultilevel"/>
    <w:tmpl w:val="7A48866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54846FF"/>
    <w:multiLevelType w:val="hybridMultilevel"/>
    <w:tmpl w:val="E3025474"/>
    <w:lvl w:ilvl="0" w:tplc="61FA402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826349C"/>
    <w:multiLevelType w:val="hybridMultilevel"/>
    <w:tmpl w:val="2A64A1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BD46F43"/>
    <w:multiLevelType w:val="hybridMultilevel"/>
    <w:tmpl w:val="F9281F48"/>
    <w:lvl w:ilvl="0" w:tplc="65ECAA1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F19698B"/>
    <w:multiLevelType w:val="hybridMultilevel"/>
    <w:tmpl w:val="18444D52"/>
    <w:lvl w:ilvl="0" w:tplc="AD02BAE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FB55573"/>
    <w:multiLevelType w:val="hybridMultilevel"/>
    <w:tmpl w:val="C1405ADA"/>
    <w:lvl w:ilvl="0" w:tplc="69543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84B27"/>
    <w:multiLevelType w:val="hybridMultilevel"/>
    <w:tmpl w:val="9A1816F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AB833E4"/>
    <w:multiLevelType w:val="hybridMultilevel"/>
    <w:tmpl w:val="B40491A2"/>
    <w:lvl w:ilvl="0" w:tplc="8B825EF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D895284"/>
    <w:multiLevelType w:val="hybridMultilevel"/>
    <w:tmpl w:val="C3CCDF16"/>
    <w:lvl w:ilvl="0" w:tplc="DF74156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392121642">
    <w:abstractNumId w:val="21"/>
  </w:num>
  <w:num w:numId="2" w16cid:durableId="109859545">
    <w:abstractNumId w:val="10"/>
  </w:num>
  <w:num w:numId="3" w16cid:durableId="110319688">
    <w:abstractNumId w:val="5"/>
  </w:num>
  <w:num w:numId="4" w16cid:durableId="1788618695">
    <w:abstractNumId w:val="25"/>
  </w:num>
  <w:num w:numId="5" w16cid:durableId="823592269">
    <w:abstractNumId w:val="17"/>
  </w:num>
  <w:num w:numId="6" w16cid:durableId="729962148">
    <w:abstractNumId w:val="29"/>
  </w:num>
  <w:num w:numId="7" w16cid:durableId="998994733">
    <w:abstractNumId w:val="26"/>
  </w:num>
  <w:num w:numId="8" w16cid:durableId="1267149915">
    <w:abstractNumId w:val="30"/>
  </w:num>
  <w:num w:numId="9" w16cid:durableId="975451630">
    <w:abstractNumId w:val="18"/>
  </w:num>
  <w:num w:numId="10" w16cid:durableId="889996482">
    <w:abstractNumId w:val="23"/>
  </w:num>
  <w:num w:numId="11" w16cid:durableId="1274483766">
    <w:abstractNumId w:val="12"/>
  </w:num>
  <w:num w:numId="12" w16cid:durableId="1490288812">
    <w:abstractNumId w:val="22"/>
  </w:num>
  <w:num w:numId="13" w16cid:durableId="2010864663">
    <w:abstractNumId w:val="28"/>
  </w:num>
  <w:num w:numId="14" w16cid:durableId="402916275">
    <w:abstractNumId w:val="7"/>
  </w:num>
  <w:num w:numId="15" w16cid:durableId="1401102976">
    <w:abstractNumId w:val="11"/>
  </w:num>
  <w:num w:numId="16" w16cid:durableId="235820737">
    <w:abstractNumId w:val="24"/>
  </w:num>
  <w:num w:numId="17" w16cid:durableId="303390607">
    <w:abstractNumId w:val="2"/>
  </w:num>
  <w:num w:numId="18" w16cid:durableId="1335262660">
    <w:abstractNumId w:val="6"/>
  </w:num>
  <w:num w:numId="19" w16cid:durableId="44566307">
    <w:abstractNumId w:val="16"/>
  </w:num>
  <w:num w:numId="20" w16cid:durableId="1607493971">
    <w:abstractNumId w:val="1"/>
  </w:num>
  <w:num w:numId="21" w16cid:durableId="964042831">
    <w:abstractNumId w:val="19"/>
  </w:num>
  <w:num w:numId="22" w16cid:durableId="109403004">
    <w:abstractNumId w:val="4"/>
  </w:num>
  <w:num w:numId="23" w16cid:durableId="1701589536">
    <w:abstractNumId w:val="14"/>
  </w:num>
  <w:num w:numId="24" w16cid:durableId="111941602">
    <w:abstractNumId w:val="3"/>
  </w:num>
  <w:num w:numId="25" w16cid:durableId="822431400">
    <w:abstractNumId w:val="20"/>
  </w:num>
  <w:num w:numId="26" w16cid:durableId="885144785">
    <w:abstractNumId w:val="15"/>
  </w:num>
  <w:num w:numId="27" w16cid:durableId="1458765858">
    <w:abstractNumId w:val="27"/>
  </w:num>
  <w:num w:numId="28" w16cid:durableId="2016613477">
    <w:abstractNumId w:val="0"/>
  </w:num>
  <w:num w:numId="29" w16cid:durableId="122039158">
    <w:abstractNumId w:val="13"/>
  </w:num>
  <w:num w:numId="30" w16cid:durableId="1836147613">
    <w:abstractNumId w:val="9"/>
  </w:num>
  <w:num w:numId="31" w16cid:durableId="124383725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4D46"/>
    <w:rsid w:val="00045088"/>
    <w:rsid w:val="00045904"/>
    <w:rsid w:val="000502FD"/>
    <w:rsid w:val="00051B81"/>
    <w:rsid w:val="00065166"/>
    <w:rsid w:val="00082609"/>
    <w:rsid w:val="000851CC"/>
    <w:rsid w:val="00087F21"/>
    <w:rsid w:val="00093BE8"/>
    <w:rsid w:val="00094D33"/>
    <w:rsid w:val="000A407B"/>
    <w:rsid w:val="000A68ED"/>
    <w:rsid w:val="000B5A58"/>
    <w:rsid w:val="000B5FF1"/>
    <w:rsid w:val="000B609F"/>
    <w:rsid w:val="000D195D"/>
    <w:rsid w:val="000D55A8"/>
    <w:rsid w:val="000E4841"/>
    <w:rsid w:val="000F1677"/>
    <w:rsid w:val="000F3D6C"/>
    <w:rsid w:val="00101707"/>
    <w:rsid w:val="00102CC9"/>
    <w:rsid w:val="001049EA"/>
    <w:rsid w:val="0010593A"/>
    <w:rsid w:val="00112A34"/>
    <w:rsid w:val="0011473D"/>
    <w:rsid w:val="00115C85"/>
    <w:rsid w:val="00123855"/>
    <w:rsid w:val="00126A4D"/>
    <w:rsid w:val="0014171F"/>
    <w:rsid w:val="0014622C"/>
    <w:rsid w:val="00152348"/>
    <w:rsid w:val="0015456D"/>
    <w:rsid w:val="00155FA2"/>
    <w:rsid w:val="00161F1B"/>
    <w:rsid w:val="00162829"/>
    <w:rsid w:val="001711C1"/>
    <w:rsid w:val="001731B4"/>
    <w:rsid w:val="0017622D"/>
    <w:rsid w:val="00180548"/>
    <w:rsid w:val="00180AC4"/>
    <w:rsid w:val="00180CCE"/>
    <w:rsid w:val="0018267A"/>
    <w:rsid w:val="00182779"/>
    <w:rsid w:val="001830DF"/>
    <w:rsid w:val="001966D9"/>
    <w:rsid w:val="001A007A"/>
    <w:rsid w:val="001A7E9A"/>
    <w:rsid w:val="001B0F70"/>
    <w:rsid w:val="001B30C2"/>
    <w:rsid w:val="001B5016"/>
    <w:rsid w:val="001C45FC"/>
    <w:rsid w:val="001D0469"/>
    <w:rsid w:val="001D29C0"/>
    <w:rsid w:val="001D4862"/>
    <w:rsid w:val="001E25B9"/>
    <w:rsid w:val="001E3CE1"/>
    <w:rsid w:val="001E49E0"/>
    <w:rsid w:val="001E7B5A"/>
    <w:rsid w:val="001F7412"/>
    <w:rsid w:val="0020090A"/>
    <w:rsid w:val="00202DFE"/>
    <w:rsid w:val="0020725B"/>
    <w:rsid w:val="002110F1"/>
    <w:rsid w:val="00220138"/>
    <w:rsid w:val="002356EA"/>
    <w:rsid w:val="0024116D"/>
    <w:rsid w:val="00241B44"/>
    <w:rsid w:val="00241FA3"/>
    <w:rsid w:val="00244FE8"/>
    <w:rsid w:val="00245EFB"/>
    <w:rsid w:val="00247087"/>
    <w:rsid w:val="0024709E"/>
    <w:rsid w:val="0025386E"/>
    <w:rsid w:val="00260493"/>
    <w:rsid w:val="002638B0"/>
    <w:rsid w:val="0026647A"/>
    <w:rsid w:val="002668D3"/>
    <w:rsid w:val="00266C31"/>
    <w:rsid w:val="0027299F"/>
    <w:rsid w:val="00284EBE"/>
    <w:rsid w:val="002903A7"/>
    <w:rsid w:val="0029433F"/>
    <w:rsid w:val="00294829"/>
    <w:rsid w:val="00294A8F"/>
    <w:rsid w:val="0029690F"/>
    <w:rsid w:val="00297C8A"/>
    <w:rsid w:val="002A2A60"/>
    <w:rsid w:val="002A3267"/>
    <w:rsid w:val="002A37BB"/>
    <w:rsid w:val="002B1C45"/>
    <w:rsid w:val="002B7038"/>
    <w:rsid w:val="002C13C8"/>
    <w:rsid w:val="002C3547"/>
    <w:rsid w:val="002C3FF7"/>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0C0"/>
    <w:rsid w:val="00340769"/>
    <w:rsid w:val="00340915"/>
    <w:rsid w:val="00341AA6"/>
    <w:rsid w:val="00361A0A"/>
    <w:rsid w:val="00364836"/>
    <w:rsid w:val="0036565C"/>
    <w:rsid w:val="0036625E"/>
    <w:rsid w:val="003744DF"/>
    <w:rsid w:val="0037465A"/>
    <w:rsid w:val="00382C98"/>
    <w:rsid w:val="0038533C"/>
    <w:rsid w:val="00386568"/>
    <w:rsid w:val="00390B57"/>
    <w:rsid w:val="003948D5"/>
    <w:rsid w:val="00396821"/>
    <w:rsid w:val="00397D3A"/>
    <w:rsid w:val="003A051E"/>
    <w:rsid w:val="003B170F"/>
    <w:rsid w:val="003B3C5F"/>
    <w:rsid w:val="003B4604"/>
    <w:rsid w:val="003C4471"/>
    <w:rsid w:val="003D0A6D"/>
    <w:rsid w:val="003D0A7A"/>
    <w:rsid w:val="003D4C40"/>
    <w:rsid w:val="003E0B16"/>
    <w:rsid w:val="003E66C1"/>
    <w:rsid w:val="003E67D1"/>
    <w:rsid w:val="003F4886"/>
    <w:rsid w:val="00404329"/>
    <w:rsid w:val="00405DC1"/>
    <w:rsid w:val="00415F1F"/>
    <w:rsid w:val="0042108F"/>
    <w:rsid w:val="00430FED"/>
    <w:rsid w:val="00434A8C"/>
    <w:rsid w:val="00437297"/>
    <w:rsid w:val="00444284"/>
    <w:rsid w:val="00445CE6"/>
    <w:rsid w:val="004534C2"/>
    <w:rsid w:val="0045446F"/>
    <w:rsid w:val="0045683E"/>
    <w:rsid w:val="00477C72"/>
    <w:rsid w:val="00491675"/>
    <w:rsid w:val="00493855"/>
    <w:rsid w:val="00495E79"/>
    <w:rsid w:val="004A2D83"/>
    <w:rsid w:val="004A57DD"/>
    <w:rsid w:val="004A5E89"/>
    <w:rsid w:val="004A7B51"/>
    <w:rsid w:val="004A7D71"/>
    <w:rsid w:val="004A7EF3"/>
    <w:rsid w:val="004B11FD"/>
    <w:rsid w:val="004B23A2"/>
    <w:rsid w:val="004B786F"/>
    <w:rsid w:val="004D1A5A"/>
    <w:rsid w:val="004D2FFF"/>
    <w:rsid w:val="004D3721"/>
    <w:rsid w:val="004D64F9"/>
    <w:rsid w:val="004E3A6B"/>
    <w:rsid w:val="004E49AB"/>
    <w:rsid w:val="004E622C"/>
    <w:rsid w:val="004F20F8"/>
    <w:rsid w:val="004F5FDF"/>
    <w:rsid w:val="0050566D"/>
    <w:rsid w:val="005177FE"/>
    <w:rsid w:val="0052263B"/>
    <w:rsid w:val="00524728"/>
    <w:rsid w:val="005331CA"/>
    <w:rsid w:val="00537970"/>
    <w:rsid w:val="00540E3A"/>
    <w:rsid w:val="00544127"/>
    <w:rsid w:val="005463A9"/>
    <w:rsid w:val="00553A61"/>
    <w:rsid w:val="00553EB2"/>
    <w:rsid w:val="00560534"/>
    <w:rsid w:val="0056391B"/>
    <w:rsid w:val="0056447C"/>
    <w:rsid w:val="005650E2"/>
    <w:rsid w:val="00567AD7"/>
    <w:rsid w:val="00575B2D"/>
    <w:rsid w:val="005833D0"/>
    <w:rsid w:val="005846F3"/>
    <w:rsid w:val="0058622F"/>
    <w:rsid w:val="00592F82"/>
    <w:rsid w:val="00593E62"/>
    <w:rsid w:val="005A0CCA"/>
    <w:rsid w:val="005A6FF2"/>
    <w:rsid w:val="005A726D"/>
    <w:rsid w:val="005B67AC"/>
    <w:rsid w:val="005B79F4"/>
    <w:rsid w:val="005D16DD"/>
    <w:rsid w:val="005D43E0"/>
    <w:rsid w:val="005D58A3"/>
    <w:rsid w:val="005E1B79"/>
    <w:rsid w:val="005E6076"/>
    <w:rsid w:val="005E7008"/>
    <w:rsid w:val="005E75B3"/>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66FA"/>
    <w:rsid w:val="00657087"/>
    <w:rsid w:val="006639DB"/>
    <w:rsid w:val="006661EF"/>
    <w:rsid w:val="00677AEB"/>
    <w:rsid w:val="00680EF2"/>
    <w:rsid w:val="00687A1D"/>
    <w:rsid w:val="00691ED9"/>
    <w:rsid w:val="00697EA1"/>
    <w:rsid w:val="006A2646"/>
    <w:rsid w:val="006A6225"/>
    <w:rsid w:val="006A6530"/>
    <w:rsid w:val="006B435A"/>
    <w:rsid w:val="006B4C64"/>
    <w:rsid w:val="006D6BD5"/>
    <w:rsid w:val="006E481A"/>
    <w:rsid w:val="006E5298"/>
    <w:rsid w:val="006E7E3C"/>
    <w:rsid w:val="006F4A78"/>
    <w:rsid w:val="006F4B3B"/>
    <w:rsid w:val="006F734A"/>
    <w:rsid w:val="00700D83"/>
    <w:rsid w:val="00704852"/>
    <w:rsid w:val="007074E9"/>
    <w:rsid w:val="00713DA4"/>
    <w:rsid w:val="00714BF1"/>
    <w:rsid w:val="00721383"/>
    <w:rsid w:val="0073158B"/>
    <w:rsid w:val="007333CC"/>
    <w:rsid w:val="0073399A"/>
    <w:rsid w:val="00735EEB"/>
    <w:rsid w:val="00740DAD"/>
    <w:rsid w:val="00751DA2"/>
    <w:rsid w:val="007603F5"/>
    <w:rsid w:val="00764DB0"/>
    <w:rsid w:val="0076764D"/>
    <w:rsid w:val="0077498C"/>
    <w:rsid w:val="00776695"/>
    <w:rsid w:val="007809BC"/>
    <w:rsid w:val="00784128"/>
    <w:rsid w:val="00787BCC"/>
    <w:rsid w:val="00793173"/>
    <w:rsid w:val="007A2A33"/>
    <w:rsid w:val="007A4B8C"/>
    <w:rsid w:val="007B5C89"/>
    <w:rsid w:val="007B5EEC"/>
    <w:rsid w:val="007C1FCC"/>
    <w:rsid w:val="007C6201"/>
    <w:rsid w:val="007D7C92"/>
    <w:rsid w:val="007E1154"/>
    <w:rsid w:val="007E4853"/>
    <w:rsid w:val="007E6BA4"/>
    <w:rsid w:val="007F41F8"/>
    <w:rsid w:val="007F659B"/>
    <w:rsid w:val="0080454E"/>
    <w:rsid w:val="00804C32"/>
    <w:rsid w:val="00805E20"/>
    <w:rsid w:val="00806302"/>
    <w:rsid w:val="00807119"/>
    <w:rsid w:val="00813849"/>
    <w:rsid w:val="0082483F"/>
    <w:rsid w:val="008279C0"/>
    <w:rsid w:val="00841CEE"/>
    <w:rsid w:val="00867701"/>
    <w:rsid w:val="008723F3"/>
    <w:rsid w:val="0087524E"/>
    <w:rsid w:val="00876F56"/>
    <w:rsid w:val="00881DE6"/>
    <w:rsid w:val="008837A6"/>
    <w:rsid w:val="0089145D"/>
    <w:rsid w:val="008A4DF2"/>
    <w:rsid w:val="008A6CFE"/>
    <w:rsid w:val="008B5333"/>
    <w:rsid w:val="008B6223"/>
    <w:rsid w:val="008C0671"/>
    <w:rsid w:val="008C66E0"/>
    <w:rsid w:val="008E3339"/>
    <w:rsid w:val="008F20FC"/>
    <w:rsid w:val="008F5FFE"/>
    <w:rsid w:val="00905A43"/>
    <w:rsid w:val="00912C79"/>
    <w:rsid w:val="00921B8C"/>
    <w:rsid w:val="00942123"/>
    <w:rsid w:val="0095207B"/>
    <w:rsid w:val="00962045"/>
    <w:rsid w:val="0096494D"/>
    <w:rsid w:val="00980E61"/>
    <w:rsid w:val="00987F1E"/>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1C"/>
    <w:rsid w:val="009E2AEB"/>
    <w:rsid w:val="009E2E27"/>
    <w:rsid w:val="009E45DF"/>
    <w:rsid w:val="009E4DE3"/>
    <w:rsid w:val="009F0FF2"/>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2347"/>
    <w:rsid w:val="00A845F5"/>
    <w:rsid w:val="00A96489"/>
    <w:rsid w:val="00AA11CE"/>
    <w:rsid w:val="00AB2425"/>
    <w:rsid w:val="00AB685C"/>
    <w:rsid w:val="00AB6C2D"/>
    <w:rsid w:val="00AB7C2B"/>
    <w:rsid w:val="00AC08F7"/>
    <w:rsid w:val="00AC3839"/>
    <w:rsid w:val="00AC7082"/>
    <w:rsid w:val="00AD4BE8"/>
    <w:rsid w:val="00AD5C80"/>
    <w:rsid w:val="00AF228E"/>
    <w:rsid w:val="00B016A8"/>
    <w:rsid w:val="00B14819"/>
    <w:rsid w:val="00B14ACE"/>
    <w:rsid w:val="00B15E2F"/>
    <w:rsid w:val="00B17AA9"/>
    <w:rsid w:val="00B21B88"/>
    <w:rsid w:val="00B23C71"/>
    <w:rsid w:val="00B249E3"/>
    <w:rsid w:val="00B27098"/>
    <w:rsid w:val="00B3311E"/>
    <w:rsid w:val="00B44713"/>
    <w:rsid w:val="00B51B95"/>
    <w:rsid w:val="00B56103"/>
    <w:rsid w:val="00B64929"/>
    <w:rsid w:val="00B736DF"/>
    <w:rsid w:val="00B743D6"/>
    <w:rsid w:val="00B74FBD"/>
    <w:rsid w:val="00B75E2C"/>
    <w:rsid w:val="00B77F46"/>
    <w:rsid w:val="00B82586"/>
    <w:rsid w:val="00B829A3"/>
    <w:rsid w:val="00B86DB1"/>
    <w:rsid w:val="00B87869"/>
    <w:rsid w:val="00B9639B"/>
    <w:rsid w:val="00BB0F2B"/>
    <w:rsid w:val="00BE4FF3"/>
    <w:rsid w:val="00BF50F7"/>
    <w:rsid w:val="00C0267A"/>
    <w:rsid w:val="00C02F29"/>
    <w:rsid w:val="00C17718"/>
    <w:rsid w:val="00C17C56"/>
    <w:rsid w:val="00C20AFE"/>
    <w:rsid w:val="00C22A25"/>
    <w:rsid w:val="00C31BBC"/>
    <w:rsid w:val="00C35671"/>
    <w:rsid w:val="00C35B77"/>
    <w:rsid w:val="00C36168"/>
    <w:rsid w:val="00C376EB"/>
    <w:rsid w:val="00C37AF3"/>
    <w:rsid w:val="00C46A92"/>
    <w:rsid w:val="00C46EC1"/>
    <w:rsid w:val="00C52796"/>
    <w:rsid w:val="00C53E2C"/>
    <w:rsid w:val="00C550C8"/>
    <w:rsid w:val="00C55824"/>
    <w:rsid w:val="00C56B61"/>
    <w:rsid w:val="00C606C3"/>
    <w:rsid w:val="00C620F4"/>
    <w:rsid w:val="00C72848"/>
    <w:rsid w:val="00C749E7"/>
    <w:rsid w:val="00C7736C"/>
    <w:rsid w:val="00C82D87"/>
    <w:rsid w:val="00C8712A"/>
    <w:rsid w:val="00C902C8"/>
    <w:rsid w:val="00C919D1"/>
    <w:rsid w:val="00C9584D"/>
    <w:rsid w:val="00C963D3"/>
    <w:rsid w:val="00CA7C3C"/>
    <w:rsid w:val="00CB1983"/>
    <w:rsid w:val="00CB2CBB"/>
    <w:rsid w:val="00CB7CAC"/>
    <w:rsid w:val="00CC3C21"/>
    <w:rsid w:val="00CC5335"/>
    <w:rsid w:val="00CC5BA4"/>
    <w:rsid w:val="00CD4998"/>
    <w:rsid w:val="00CE1035"/>
    <w:rsid w:val="00CE6E50"/>
    <w:rsid w:val="00CF2819"/>
    <w:rsid w:val="00CF4F9D"/>
    <w:rsid w:val="00CF70DC"/>
    <w:rsid w:val="00D07C72"/>
    <w:rsid w:val="00D148DC"/>
    <w:rsid w:val="00D17FDC"/>
    <w:rsid w:val="00D21D8C"/>
    <w:rsid w:val="00D21F36"/>
    <w:rsid w:val="00D23A0E"/>
    <w:rsid w:val="00D253A7"/>
    <w:rsid w:val="00D4196A"/>
    <w:rsid w:val="00D53719"/>
    <w:rsid w:val="00D63EFD"/>
    <w:rsid w:val="00D80D31"/>
    <w:rsid w:val="00D84752"/>
    <w:rsid w:val="00D86B3B"/>
    <w:rsid w:val="00D8748A"/>
    <w:rsid w:val="00D93196"/>
    <w:rsid w:val="00DA0DC0"/>
    <w:rsid w:val="00DB243C"/>
    <w:rsid w:val="00DB482A"/>
    <w:rsid w:val="00DB50FB"/>
    <w:rsid w:val="00DB56F2"/>
    <w:rsid w:val="00DB6EF5"/>
    <w:rsid w:val="00DC3089"/>
    <w:rsid w:val="00DC4420"/>
    <w:rsid w:val="00DC48CD"/>
    <w:rsid w:val="00DD0802"/>
    <w:rsid w:val="00DD2E11"/>
    <w:rsid w:val="00DE03AF"/>
    <w:rsid w:val="00DE121C"/>
    <w:rsid w:val="00DE6633"/>
    <w:rsid w:val="00DE7CE0"/>
    <w:rsid w:val="00DF51B0"/>
    <w:rsid w:val="00DF75F8"/>
    <w:rsid w:val="00DF7A3A"/>
    <w:rsid w:val="00E00C00"/>
    <w:rsid w:val="00E07C5A"/>
    <w:rsid w:val="00E15BA9"/>
    <w:rsid w:val="00E26E19"/>
    <w:rsid w:val="00E31DF3"/>
    <w:rsid w:val="00E41A8B"/>
    <w:rsid w:val="00E450A4"/>
    <w:rsid w:val="00E506BE"/>
    <w:rsid w:val="00E55341"/>
    <w:rsid w:val="00E55547"/>
    <w:rsid w:val="00E6302B"/>
    <w:rsid w:val="00E6452F"/>
    <w:rsid w:val="00E64F45"/>
    <w:rsid w:val="00E6742D"/>
    <w:rsid w:val="00E71CB0"/>
    <w:rsid w:val="00E76F52"/>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E7265"/>
    <w:rsid w:val="00EF090E"/>
    <w:rsid w:val="00EF12A1"/>
    <w:rsid w:val="00EF5572"/>
    <w:rsid w:val="00F033DA"/>
    <w:rsid w:val="00F13691"/>
    <w:rsid w:val="00F13FB1"/>
    <w:rsid w:val="00F27CD8"/>
    <w:rsid w:val="00F30351"/>
    <w:rsid w:val="00F3323E"/>
    <w:rsid w:val="00F341F4"/>
    <w:rsid w:val="00F34F9D"/>
    <w:rsid w:val="00F35CCE"/>
    <w:rsid w:val="00F47218"/>
    <w:rsid w:val="00F5524B"/>
    <w:rsid w:val="00F60538"/>
    <w:rsid w:val="00F61DD2"/>
    <w:rsid w:val="00F66AFF"/>
    <w:rsid w:val="00F71433"/>
    <w:rsid w:val="00F77904"/>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57A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A6BF-C0EF-49D4-90A1-7C16BAB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Kasami Paul W</cp:lastModifiedBy>
  <cp:revision>6</cp:revision>
  <cp:lastPrinted>2019-08-27T05:42:00Z</cp:lastPrinted>
  <dcterms:created xsi:type="dcterms:W3CDTF">2022-02-11T10:55:00Z</dcterms:created>
  <dcterms:modified xsi:type="dcterms:W3CDTF">2022-07-31T20:52:00Z</dcterms:modified>
</cp:coreProperties>
</file>