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05362C" w:rsidRDefault="000F6063" w:rsidP="007E03FA">
      <w:pPr>
        <w:pStyle w:val="ListParagraph"/>
        <w:numPr>
          <w:ilvl w:val="0"/>
          <w:numId w:val="31"/>
        </w:numPr>
        <w:ind w:left="426"/>
        <w:rPr>
          <w:rFonts w:ascii="Arial" w:hAnsi="Arial" w:cs="Arial"/>
          <w:sz w:val="22"/>
          <w:szCs w:val="22"/>
          <w:highlight w:val="yellow"/>
          <w:lang w:val="en-GB"/>
        </w:rPr>
      </w:pPr>
      <w:r w:rsidRPr="0005362C">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CC7C05" w:rsidRDefault="000F6063" w:rsidP="007E03FA">
      <w:pPr>
        <w:pStyle w:val="ListParagraph"/>
        <w:numPr>
          <w:ilvl w:val="0"/>
          <w:numId w:val="32"/>
        </w:numPr>
        <w:ind w:left="426"/>
        <w:rPr>
          <w:rFonts w:ascii="Arial" w:hAnsi="Arial" w:cs="Arial"/>
          <w:sz w:val="22"/>
          <w:szCs w:val="22"/>
          <w:highlight w:val="yellow"/>
          <w:lang w:val="en-GB"/>
        </w:rPr>
      </w:pPr>
      <w:r w:rsidRPr="00CC7C05">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CC7C05"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CC7C05">
        <w:rPr>
          <w:rFonts w:ascii="Arial" w:hAnsi="Arial" w:cs="Arial"/>
          <w:color w:val="000000" w:themeColor="text1"/>
          <w:sz w:val="22"/>
          <w:szCs w:val="22"/>
          <w:highlight w:val="yellow"/>
          <w:lang w:val="en-GB"/>
        </w:rPr>
        <w:t>The company must cease trading except where it is necessary and beneficial to the liquidation</w:t>
      </w:r>
      <w:r w:rsidR="00A46FE2" w:rsidRPr="00CC7C05">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05362C" w:rsidRDefault="00CB2364" w:rsidP="00924973">
      <w:pPr>
        <w:pStyle w:val="ListParagraph"/>
        <w:numPr>
          <w:ilvl w:val="0"/>
          <w:numId w:val="34"/>
        </w:numPr>
        <w:ind w:left="426"/>
        <w:rPr>
          <w:rFonts w:ascii="Arial" w:hAnsi="Arial" w:cs="Arial"/>
          <w:sz w:val="22"/>
          <w:szCs w:val="22"/>
          <w:highlight w:val="yellow"/>
          <w:lang w:val="en-GB"/>
        </w:rPr>
      </w:pPr>
      <w:r w:rsidRPr="0005362C">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05362C" w:rsidRDefault="000F6063" w:rsidP="00924973">
      <w:pPr>
        <w:pStyle w:val="ListParagraph"/>
        <w:numPr>
          <w:ilvl w:val="0"/>
          <w:numId w:val="35"/>
        </w:numPr>
        <w:ind w:left="426"/>
        <w:rPr>
          <w:rFonts w:ascii="Arial" w:hAnsi="Arial" w:cs="Arial"/>
          <w:sz w:val="22"/>
          <w:szCs w:val="22"/>
          <w:highlight w:val="yellow"/>
          <w:lang w:val="en-GB"/>
        </w:rPr>
      </w:pPr>
      <w:r w:rsidRPr="0005362C">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CC7C05" w:rsidRDefault="00E177F0" w:rsidP="00924973">
      <w:pPr>
        <w:pStyle w:val="ListParagraph"/>
        <w:numPr>
          <w:ilvl w:val="0"/>
          <w:numId w:val="36"/>
        </w:numPr>
        <w:ind w:left="426"/>
        <w:rPr>
          <w:rFonts w:ascii="Arial" w:hAnsi="Arial" w:cs="Arial"/>
          <w:sz w:val="22"/>
          <w:szCs w:val="22"/>
          <w:highlight w:val="yellow"/>
          <w:lang w:val="en-GB"/>
        </w:rPr>
      </w:pPr>
      <w:r w:rsidRPr="00CC7C05">
        <w:rPr>
          <w:rFonts w:ascii="Arial" w:hAnsi="Arial" w:cs="Arial"/>
          <w:sz w:val="22"/>
          <w:szCs w:val="22"/>
          <w:highlight w:val="yellow"/>
          <w:lang w:val="en-GB"/>
        </w:rPr>
        <w:t>May enforce their security without leave of the court</w:t>
      </w:r>
      <w:r w:rsidR="00803C72" w:rsidRPr="00CC7C05">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147CB8D7"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0FCBB978" w14:textId="77777777" w:rsidR="00C6646E" w:rsidRPr="00924973" w:rsidRDefault="00C6646E" w:rsidP="00C6646E">
      <w:pPr>
        <w:pStyle w:val="ListParagraph"/>
        <w:ind w:left="426"/>
        <w:jc w:val="both"/>
        <w:rPr>
          <w:rFonts w:ascii="Arial" w:hAnsi="Arial" w:cs="Arial"/>
          <w:sz w:val="22"/>
          <w:szCs w:val="22"/>
          <w:lang w:val="en-GB"/>
        </w:rPr>
      </w:pPr>
    </w:p>
    <w:p w14:paraId="61FEC1EF" w14:textId="7E872FDB" w:rsidR="000F6063" w:rsidRPr="00C6646E" w:rsidRDefault="000F6063" w:rsidP="00924973">
      <w:pPr>
        <w:pStyle w:val="ListParagraph"/>
        <w:numPr>
          <w:ilvl w:val="0"/>
          <w:numId w:val="37"/>
        </w:numPr>
        <w:ind w:left="426"/>
        <w:jc w:val="both"/>
        <w:rPr>
          <w:rFonts w:ascii="Arial" w:hAnsi="Arial" w:cs="Arial"/>
          <w:sz w:val="22"/>
          <w:szCs w:val="22"/>
          <w:highlight w:val="yellow"/>
          <w:lang w:val="en-GB"/>
        </w:rPr>
      </w:pPr>
      <w:r w:rsidRPr="00C6646E">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05362C" w:rsidRDefault="00853B56" w:rsidP="00924973">
      <w:pPr>
        <w:pStyle w:val="ListParagraph"/>
        <w:numPr>
          <w:ilvl w:val="0"/>
          <w:numId w:val="38"/>
        </w:numPr>
        <w:ind w:left="426"/>
        <w:jc w:val="both"/>
        <w:rPr>
          <w:rFonts w:ascii="Arial" w:hAnsi="Arial" w:cs="Arial"/>
          <w:sz w:val="22"/>
          <w:szCs w:val="22"/>
          <w:highlight w:val="yellow"/>
          <w:lang w:val="en-GB"/>
        </w:rPr>
      </w:pPr>
      <w:r w:rsidRPr="0005362C">
        <w:rPr>
          <w:rFonts w:ascii="Arial" w:hAnsi="Arial" w:cs="Arial"/>
          <w:sz w:val="22"/>
          <w:szCs w:val="22"/>
          <w:highlight w:val="yellow"/>
          <w:lang w:val="en-GB"/>
        </w:rPr>
        <w:t>Amounts due to p</w:t>
      </w:r>
      <w:r w:rsidR="005327B7" w:rsidRPr="0005362C">
        <w:rPr>
          <w:rFonts w:ascii="Arial" w:hAnsi="Arial" w:cs="Arial"/>
          <w:sz w:val="22"/>
          <w:szCs w:val="22"/>
          <w:highlight w:val="yellow"/>
          <w:lang w:val="en-GB"/>
        </w:rPr>
        <w:t>referred shareholders</w:t>
      </w:r>
      <w:r w:rsidR="00803C72" w:rsidRPr="0005362C">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board of directors decides it is “just and equitable” for the company to be wound up</w:t>
      </w:r>
      <w:r w:rsidR="00D06A87" w:rsidRPr="00924973">
        <w:rPr>
          <w:rFonts w:ascii="Arial" w:hAnsi="Arial" w:cs="Arial"/>
          <w:sz w:val="22"/>
          <w:szCs w:val="22"/>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C6646E" w:rsidRDefault="005327B7" w:rsidP="00924973">
      <w:pPr>
        <w:pStyle w:val="ListParagraph"/>
        <w:numPr>
          <w:ilvl w:val="0"/>
          <w:numId w:val="39"/>
        </w:numPr>
        <w:ind w:left="426"/>
        <w:jc w:val="both"/>
        <w:rPr>
          <w:rFonts w:ascii="Arial" w:hAnsi="Arial" w:cs="Arial"/>
          <w:sz w:val="22"/>
          <w:szCs w:val="22"/>
          <w:highlight w:val="yellow"/>
          <w:lang w:val="en-GB"/>
        </w:rPr>
      </w:pPr>
      <w:r w:rsidRPr="00C6646E">
        <w:rPr>
          <w:rFonts w:ascii="Arial" w:hAnsi="Arial" w:cs="Arial"/>
          <w:sz w:val="22"/>
          <w:szCs w:val="22"/>
          <w:highlight w:val="yellow"/>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proofErr w:type="gramStart"/>
      <w:r w:rsidRPr="002C4B43">
        <w:rPr>
          <w:rFonts w:ascii="Arial" w:hAnsi="Arial" w:cs="Arial"/>
          <w:sz w:val="22"/>
          <w:szCs w:val="22"/>
          <w:lang w:val="en-GB"/>
        </w:rPr>
        <w:t>In order for</w:t>
      </w:r>
      <w:proofErr w:type="gramEnd"/>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AD65B4" w:rsidRDefault="000F6063" w:rsidP="00924973">
      <w:pPr>
        <w:pStyle w:val="ListParagraph"/>
        <w:numPr>
          <w:ilvl w:val="0"/>
          <w:numId w:val="40"/>
        </w:numPr>
        <w:ind w:left="426"/>
        <w:jc w:val="both"/>
        <w:rPr>
          <w:rFonts w:ascii="Arial" w:hAnsi="Arial" w:cs="Arial"/>
          <w:sz w:val="22"/>
          <w:szCs w:val="22"/>
          <w:highlight w:val="yellow"/>
          <w:lang w:val="en-GB"/>
        </w:rPr>
      </w:pPr>
      <w:r w:rsidRPr="00AD65B4">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65179B53" w14:textId="08875B78" w:rsidR="00A26DB4" w:rsidRDefault="00A26DB4" w:rsidP="00A26DB4">
      <w:pPr>
        <w:jc w:val="both"/>
        <w:rPr>
          <w:rFonts w:ascii="Arial" w:hAnsi="Arial" w:cs="Arial"/>
          <w:color w:val="808080" w:themeColor="background1" w:themeShade="80"/>
          <w:sz w:val="22"/>
          <w:szCs w:val="22"/>
          <w:lang w:val="en-GB"/>
        </w:rPr>
      </w:pPr>
      <w:r w:rsidRPr="00A26DB4">
        <w:rPr>
          <w:rFonts w:ascii="Arial" w:hAnsi="Arial" w:cs="Arial"/>
          <w:color w:val="808080" w:themeColor="background1" w:themeShade="80"/>
          <w:sz w:val="22"/>
          <w:szCs w:val="22"/>
          <w:lang w:val="en-GB"/>
        </w:rPr>
        <w:t>Where a security interest is created by a company and regardless of where the asset is located, it is</w:t>
      </w:r>
      <w:r>
        <w:rPr>
          <w:rFonts w:ascii="Arial" w:hAnsi="Arial" w:cs="Arial"/>
          <w:color w:val="808080" w:themeColor="background1" w:themeShade="80"/>
          <w:sz w:val="22"/>
          <w:szCs w:val="22"/>
          <w:lang w:val="en-GB"/>
        </w:rPr>
        <w:t xml:space="preserve"> possible (and</w:t>
      </w:r>
      <w:r w:rsidRPr="00A26DB4">
        <w:rPr>
          <w:rFonts w:ascii="Arial" w:hAnsi="Arial" w:cs="Arial"/>
          <w:color w:val="808080" w:themeColor="background1" w:themeShade="80"/>
          <w:sz w:val="22"/>
          <w:szCs w:val="22"/>
          <w:lang w:val="en-GB"/>
        </w:rPr>
        <w:t xml:space="preserve"> necessary</w:t>
      </w:r>
      <w:r>
        <w:rPr>
          <w:rFonts w:ascii="Arial" w:hAnsi="Arial" w:cs="Arial"/>
          <w:color w:val="808080" w:themeColor="background1" w:themeShade="80"/>
          <w:sz w:val="22"/>
          <w:szCs w:val="22"/>
          <w:lang w:val="en-GB"/>
        </w:rPr>
        <w:t>)</w:t>
      </w:r>
      <w:r w:rsidRPr="00A26DB4">
        <w:rPr>
          <w:rFonts w:ascii="Arial" w:hAnsi="Arial" w:cs="Arial"/>
          <w:color w:val="808080" w:themeColor="background1" w:themeShade="80"/>
          <w:sz w:val="22"/>
          <w:szCs w:val="22"/>
          <w:lang w:val="en-GB"/>
        </w:rPr>
        <w:t xml:space="preserve"> </w:t>
      </w:r>
      <w:bookmarkStart w:id="0" w:name="_Hlk109844394"/>
      <w:r w:rsidRPr="00A26DB4">
        <w:rPr>
          <w:rFonts w:ascii="Arial" w:hAnsi="Arial" w:cs="Arial"/>
          <w:color w:val="808080" w:themeColor="background1" w:themeShade="80"/>
          <w:sz w:val="22"/>
          <w:szCs w:val="22"/>
          <w:lang w:val="en-GB"/>
        </w:rPr>
        <w:t>under section</w:t>
      </w:r>
      <w:r>
        <w:rPr>
          <w:rFonts w:ascii="Arial" w:hAnsi="Arial" w:cs="Arial"/>
          <w:color w:val="808080" w:themeColor="background1" w:themeShade="80"/>
          <w:sz w:val="22"/>
          <w:szCs w:val="22"/>
          <w:lang w:val="en-GB"/>
        </w:rPr>
        <w:t xml:space="preserve"> </w:t>
      </w:r>
      <w:r w:rsidRPr="00A26DB4">
        <w:rPr>
          <w:rFonts w:ascii="Arial" w:hAnsi="Arial" w:cs="Arial"/>
          <w:color w:val="808080" w:themeColor="background1" w:themeShade="80"/>
          <w:sz w:val="22"/>
          <w:szCs w:val="22"/>
          <w:lang w:val="en-GB"/>
        </w:rPr>
        <w:t>54 of the Companies Act to enter any security interest in the register of mortgages and charges of</w:t>
      </w:r>
      <w:r>
        <w:rPr>
          <w:rFonts w:ascii="Arial" w:hAnsi="Arial" w:cs="Arial"/>
          <w:color w:val="808080" w:themeColor="background1" w:themeShade="80"/>
          <w:sz w:val="22"/>
          <w:szCs w:val="22"/>
          <w:lang w:val="en-GB"/>
        </w:rPr>
        <w:t xml:space="preserve"> </w:t>
      </w:r>
      <w:r w:rsidRPr="00A26DB4">
        <w:rPr>
          <w:rFonts w:ascii="Arial" w:hAnsi="Arial" w:cs="Arial"/>
          <w:color w:val="808080" w:themeColor="background1" w:themeShade="80"/>
          <w:sz w:val="22"/>
          <w:szCs w:val="22"/>
          <w:lang w:val="en-GB"/>
        </w:rPr>
        <w:t>the company (</w:t>
      </w:r>
      <w:r>
        <w:rPr>
          <w:rFonts w:ascii="Arial" w:hAnsi="Arial" w:cs="Arial"/>
          <w:color w:val="808080" w:themeColor="background1" w:themeShade="80"/>
          <w:sz w:val="22"/>
          <w:szCs w:val="22"/>
          <w:lang w:val="en-GB"/>
        </w:rPr>
        <w:t xml:space="preserve">which is </w:t>
      </w:r>
      <w:r w:rsidRPr="00A26DB4">
        <w:rPr>
          <w:rFonts w:ascii="Arial" w:hAnsi="Arial" w:cs="Arial"/>
          <w:color w:val="808080" w:themeColor="background1" w:themeShade="80"/>
          <w:sz w:val="22"/>
          <w:szCs w:val="22"/>
          <w:lang w:val="en-GB"/>
        </w:rPr>
        <w:t>maintained by the company at its registered office in the Cayman Islands).</w:t>
      </w:r>
    </w:p>
    <w:p w14:paraId="235AB5A7" w14:textId="77777777" w:rsidR="00A26DB4" w:rsidRPr="00A26DB4" w:rsidRDefault="00A26DB4" w:rsidP="00A26DB4">
      <w:pPr>
        <w:jc w:val="both"/>
        <w:rPr>
          <w:rFonts w:ascii="Arial" w:hAnsi="Arial" w:cs="Arial"/>
          <w:color w:val="808080" w:themeColor="background1" w:themeShade="80"/>
          <w:sz w:val="22"/>
          <w:szCs w:val="22"/>
          <w:lang w:val="en-GB"/>
        </w:rPr>
      </w:pPr>
    </w:p>
    <w:p w14:paraId="125B4864" w14:textId="106A6B08" w:rsidR="00A26DB4" w:rsidRPr="00A26DB4" w:rsidRDefault="00A26DB4" w:rsidP="00A26DB4">
      <w:pPr>
        <w:jc w:val="both"/>
        <w:rPr>
          <w:rFonts w:ascii="Arial" w:hAnsi="Arial" w:cs="Arial"/>
          <w:color w:val="808080" w:themeColor="background1" w:themeShade="80"/>
          <w:sz w:val="22"/>
          <w:szCs w:val="22"/>
          <w:lang w:val="en-GB"/>
        </w:rPr>
      </w:pPr>
      <w:r w:rsidRPr="00A26DB4">
        <w:rPr>
          <w:rFonts w:ascii="Arial" w:hAnsi="Arial" w:cs="Arial"/>
          <w:color w:val="808080" w:themeColor="background1" w:themeShade="80"/>
          <w:sz w:val="22"/>
          <w:szCs w:val="22"/>
          <w:lang w:val="en-GB"/>
        </w:rPr>
        <w:t xml:space="preserve">Other than to enter particulars of any agreements </w:t>
      </w:r>
      <w:proofErr w:type="gramStart"/>
      <w:r w:rsidRPr="00A26DB4">
        <w:rPr>
          <w:rFonts w:ascii="Arial" w:hAnsi="Arial" w:cs="Arial"/>
          <w:color w:val="808080" w:themeColor="background1" w:themeShade="80"/>
          <w:sz w:val="22"/>
          <w:szCs w:val="22"/>
          <w:lang w:val="en-GB"/>
        </w:rPr>
        <w:t>entered into</w:t>
      </w:r>
      <w:proofErr w:type="gramEnd"/>
      <w:r w:rsidRPr="00A26DB4">
        <w:rPr>
          <w:rFonts w:ascii="Arial" w:hAnsi="Arial" w:cs="Arial"/>
          <w:color w:val="808080" w:themeColor="background1" w:themeShade="80"/>
          <w:sz w:val="22"/>
          <w:szCs w:val="22"/>
          <w:lang w:val="en-GB"/>
        </w:rPr>
        <w:t xml:space="preserve"> by a company creating security interests in its register of</w:t>
      </w:r>
      <w:r>
        <w:rPr>
          <w:rFonts w:ascii="Arial" w:hAnsi="Arial" w:cs="Arial"/>
          <w:color w:val="808080" w:themeColor="background1" w:themeShade="80"/>
          <w:sz w:val="22"/>
          <w:szCs w:val="22"/>
          <w:lang w:val="en-GB"/>
        </w:rPr>
        <w:t xml:space="preserve"> </w:t>
      </w:r>
      <w:r w:rsidRPr="00A26DB4">
        <w:rPr>
          <w:rFonts w:ascii="Arial" w:hAnsi="Arial" w:cs="Arial"/>
          <w:color w:val="808080" w:themeColor="background1" w:themeShade="80"/>
          <w:sz w:val="22"/>
          <w:szCs w:val="22"/>
          <w:lang w:val="en-GB"/>
        </w:rPr>
        <w:t>mortgages and charges, it is not necessary that any transaction documents creating a security interest be filed, recorded or</w:t>
      </w:r>
      <w:r>
        <w:rPr>
          <w:rFonts w:ascii="Arial" w:hAnsi="Arial" w:cs="Arial"/>
          <w:color w:val="808080" w:themeColor="background1" w:themeShade="80"/>
          <w:sz w:val="22"/>
          <w:szCs w:val="22"/>
          <w:lang w:val="en-GB"/>
        </w:rPr>
        <w:t xml:space="preserve"> </w:t>
      </w:r>
      <w:r w:rsidRPr="00A26DB4">
        <w:rPr>
          <w:rFonts w:ascii="Arial" w:hAnsi="Arial" w:cs="Arial"/>
          <w:color w:val="808080" w:themeColor="background1" w:themeShade="80"/>
          <w:sz w:val="22"/>
          <w:szCs w:val="22"/>
          <w:lang w:val="en-GB"/>
        </w:rPr>
        <w:t>enrolled with any governmental, regulatory or judicial authority in the Cayman Islands in order to ensure the validity of the</w:t>
      </w:r>
    </w:p>
    <w:p w14:paraId="52F4CEA9" w14:textId="5D98D112" w:rsidR="00A26DB4" w:rsidRDefault="00A26DB4" w:rsidP="00A26DB4">
      <w:pPr>
        <w:jc w:val="both"/>
        <w:rPr>
          <w:rFonts w:ascii="Arial" w:hAnsi="Arial" w:cs="Arial"/>
          <w:color w:val="808080" w:themeColor="background1" w:themeShade="80"/>
          <w:sz w:val="22"/>
          <w:szCs w:val="22"/>
          <w:lang w:val="en-GB"/>
        </w:rPr>
      </w:pPr>
      <w:r w:rsidRPr="00A26DB4">
        <w:rPr>
          <w:rFonts w:ascii="Arial" w:hAnsi="Arial" w:cs="Arial"/>
          <w:color w:val="808080" w:themeColor="background1" w:themeShade="80"/>
          <w:sz w:val="22"/>
          <w:szCs w:val="22"/>
          <w:lang w:val="en-GB"/>
        </w:rPr>
        <w:t>security interest.</w:t>
      </w:r>
    </w:p>
    <w:bookmarkEnd w:id="0"/>
    <w:p w14:paraId="4A997E19" w14:textId="77777777" w:rsidR="00A26DB4" w:rsidRPr="00A26DB4" w:rsidRDefault="00A26DB4" w:rsidP="00A26DB4">
      <w:pPr>
        <w:jc w:val="both"/>
        <w:rPr>
          <w:rFonts w:ascii="Arial" w:hAnsi="Arial" w:cs="Arial"/>
          <w:color w:val="808080" w:themeColor="background1" w:themeShade="80"/>
          <w:sz w:val="22"/>
          <w:szCs w:val="22"/>
          <w:lang w:val="en-GB"/>
        </w:rPr>
      </w:pPr>
    </w:p>
    <w:p w14:paraId="16E19D36" w14:textId="088D26C0" w:rsidR="002B3A96" w:rsidRDefault="00A26DB4" w:rsidP="00A26DB4">
      <w:pPr>
        <w:jc w:val="both"/>
        <w:rPr>
          <w:rFonts w:ascii="Arial" w:hAnsi="Arial" w:cs="Arial"/>
          <w:color w:val="808080" w:themeColor="background1" w:themeShade="80"/>
          <w:sz w:val="22"/>
          <w:szCs w:val="22"/>
          <w:lang w:val="en-GB"/>
        </w:rPr>
      </w:pPr>
      <w:r w:rsidRPr="00A26DB4">
        <w:rPr>
          <w:rFonts w:ascii="Arial" w:hAnsi="Arial" w:cs="Arial"/>
          <w:color w:val="808080" w:themeColor="background1" w:themeShade="80"/>
          <w:sz w:val="22"/>
          <w:szCs w:val="22"/>
          <w:lang w:val="en-GB"/>
        </w:rPr>
        <w:t>Although generally a private document, the register of mortgages and charges is open to inspection by any creditor or</w:t>
      </w:r>
      <w:r>
        <w:rPr>
          <w:rFonts w:ascii="Arial" w:hAnsi="Arial" w:cs="Arial"/>
          <w:color w:val="808080" w:themeColor="background1" w:themeShade="80"/>
          <w:sz w:val="22"/>
          <w:szCs w:val="22"/>
          <w:lang w:val="en-GB"/>
        </w:rPr>
        <w:t xml:space="preserve"> </w:t>
      </w:r>
      <w:r w:rsidRPr="00A26DB4">
        <w:rPr>
          <w:rFonts w:ascii="Arial" w:hAnsi="Arial" w:cs="Arial"/>
          <w:color w:val="808080" w:themeColor="background1" w:themeShade="80"/>
          <w:sz w:val="22"/>
          <w:szCs w:val="22"/>
          <w:lang w:val="en-GB"/>
        </w:rPr>
        <w:t>member of the company at the company’s registered office at all reasonable times</w:t>
      </w:r>
      <w:r>
        <w:rPr>
          <w:rFonts w:ascii="Arial" w:hAnsi="Arial" w:cs="Arial"/>
          <w:color w:val="808080" w:themeColor="background1" w:themeShade="80"/>
          <w:sz w:val="22"/>
          <w:szCs w:val="22"/>
          <w:lang w:val="en-GB"/>
        </w:rPr>
        <w:t>, although it is not a document that is open to public inspection.</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4A40458D" w14:textId="21FDB603" w:rsidR="00D27CBC" w:rsidRDefault="00A26DB4"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Part XVII of the </w:t>
      </w:r>
      <w:r w:rsidR="00B555DC">
        <w:rPr>
          <w:rFonts w:ascii="Arial" w:hAnsi="Arial" w:cs="Arial"/>
          <w:color w:val="808080" w:themeColor="background1" w:themeShade="80"/>
          <w:sz w:val="22"/>
          <w:szCs w:val="22"/>
          <w:lang w:val="en-GB"/>
        </w:rPr>
        <w:t>C</w:t>
      </w:r>
      <w:r>
        <w:rPr>
          <w:rFonts w:ascii="Arial" w:hAnsi="Arial" w:cs="Arial"/>
          <w:color w:val="808080" w:themeColor="background1" w:themeShade="80"/>
          <w:sz w:val="22"/>
          <w:szCs w:val="22"/>
          <w:lang w:val="en-GB"/>
        </w:rPr>
        <w:t xml:space="preserve">ompanies </w:t>
      </w:r>
      <w:r w:rsidR="00B555DC">
        <w:rPr>
          <w:rFonts w:ascii="Arial" w:hAnsi="Arial" w:cs="Arial"/>
          <w:color w:val="808080" w:themeColor="background1" w:themeShade="80"/>
          <w:sz w:val="22"/>
          <w:szCs w:val="22"/>
          <w:lang w:val="en-GB"/>
        </w:rPr>
        <w:t>A</w:t>
      </w:r>
      <w:r>
        <w:rPr>
          <w:rFonts w:ascii="Arial" w:hAnsi="Arial" w:cs="Arial"/>
          <w:color w:val="808080" w:themeColor="background1" w:themeShade="80"/>
          <w:sz w:val="22"/>
          <w:szCs w:val="22"/>
          <w:lang w:val="en-GB"/>
        </w:rPr>
        <w:t xml:space="preserve">ct provides for the </w:t>
      </w:r>
      <w:r w:rsidR="00923FF1">
        <w:rPr>
          <w:rFonts w:ascii="Arial" w:hAnsi="Arial" w:cs="Arial"/>
          <w:color w:val="808080" w:themeColor="background1" w:themeShade="80"/>
          <w:sz w:val="22"/>
          <w:szCs w:val="22"/>
          <w:lang w:val="en-GB"/>
        </w:rPr>
        <w:t>Grand</w:t>
      </w:r>
      <w:r>
        <w:rPr>
          <w:rFonts w:ascii="Arial" w:hAnsi="Arial" w:cs="Arial"/>
          <w:color w:val="808080" w:themeColor="background1" w:themeShade="80"/>
          <w:sz w:val="22"/>
          <w:szCs w:val="22"/>
          <w:lang w:val="en-GB"/>
        </w:rPr>
        <w:t xml:space="preserve"> Court to assist foreign bankruptcy proceedings.   Foreign representatives must satisfy the Court that </w:t>
      </w:r>
      <w:proofErr w:type="spellStart"/>
      <w:proofErr w:type="gramStart"/>
      <w:r>
        <w:rPr>
          <w:rFonts w:ascii="Arial" w:hAnsi="Arial" w:cs="Arial"/>
          <w:color w:val="808080" w:themeColor="background1" w:themeShade="80"/>
          <w:sz w:val="22"/>
          <w:szCs w:val="22"/>
          <w:lang w:val="en-GB"/>
        </w:rPr>
        <w:t>it</w:t>
      </w:r>
      <w:proofErr w:type="gramEnd"/>
      <w:r>
        <w:rPr>
          <w:rFonts w:ascii="Arial" w:hAnsi="Arial" w:cs="Arial"/>
          <w:color w:val="808080" w:themeColor="background1" w:themeShade="80"/>
          <w:sz w:val="22"/>
          <w:szCs w:val="22"/>
          <w:lang w:val="en-GB"/>
        </w:rPr>
        <w:t xml:space="preserve"> </w:t>
      </w:r>
      <w:r w:rsidR="00923FF1">
        <w:rPr>
          <w:rFonts w:ascii="Arial" w:hAnsi="Arial" w:cs="Arial"/>
          <w:color w:val="808080" w:themeColor="background1" w:themeShade="80"/>
          <w:sz w:val="22"/>
          <w:szCs w:val="22"/>
          <w:lang w:val="en-GB"/>
        </w:rPr>
        <w:t>s</w:t>
      </w:r>
      <w:proofErr w:type="spellEnd"/>
      <w:r w:rsidR="00923FF1">
        <w:rPr>
          <w:rFonts w:ascii="Arial" w:hAnsi="Arial" w:cs="Arial"/>
          <w:color w:val="808080" w:themeColor="background1" w:themeShade="80"/>
          <w:sz w:val="22"/>
          <w:szCs w:val="22"/>
          <w:lang w:val="en-GB"/>
        </w:rPr>
        <w:t xml:space="preserve"> appropriate for the Court to exercise its discretion to provide the relief sought.  </w:t>
      </w:r>
    </w:p>
    <w:p w14:paraId="565465FE" w14:textId="77777777" w:rsidR="00923FF1" w:rsidRDefault="00923FF1" w:rsidP="00D27CBC">
      <w:pPr>
        <w:jc w:val="both"/>
        <w:rPr>
          <w:rFonts w:ascii="Arial" w:hAnsi="Arial" w:cs="Arial"/>
          <w:color w:val="808080" w:themeColor="background1" w:themeShade="80"/>
          <w:sz w:val="22"/>
          <w:szCs w:val="22"/>
          <w:lang w:val="en-GB"/>
        </w:rPr>
      </w:pPr>
    </w:p>
    <w:p w14:paraId="39ED0CF2" w14:textId="4313E720" w:rsidR="00923FF1" w:rsidRPr="00923FF1" w:rsidRDefault="00923FF1" w:rsidP="00923FF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Section 241 (1) of the Companies Act, t</w:t>
      </w:r>
      <w:r w:rsidRPr="00923FF1">
        <w:rPr>
          <w:rFonts w:ascii="Arial" w:hAnsi="Arial" w:cs="Arial"/>
          <w:color w:val="808080" w:themeColor="background1" w:themeShade="80"/>
          <w:sz w:val="22"/>
          <w:szCs w:val="22"/>
          <w:lang w:val="en-GB"/>
        </w:rPr>
        <w:t>he Court may make orders ancillary to a foreign</w:t>
      </w:r>
      <w:r>
        <w:rPr>
          <w:rFonts w:ascii="Arial" w:hAnsi="Arial" w:cs="Arial"/>
          <w:color w:val="808080" w:themeColor="background1" w:themeShade="80"/>
          <w:sz w:val="22"/>
          <w:szCs w:val="22"/>
          <w:lang w:val="en-GB"/>
        </w:rPr>
        <w:t xml:space="preserve"> </w:t>
      </w:r>
      <w:r w:rsidRPr="00923FF1">
        <w:rPr>
          <w:rFonts w:ascii="Arial" w:hAnsi="Arial" w:cs="Arial"/>
          <w:color w:val="808080" w:themeColor="background1" w:themeShade="80"/>
          <w:sz w:val="22"/>
          <w:szCs w:val="22"/>
          <w:lang w:val="en-GB"/>
        </w:rPr>
        <w:t>bankruptcy proceeding for the purposes of-</w:t>
      </w:r>
    </w:p>
    <w:p w14:paraId="27B88A49" w14:textId="77777777" w:rsidR="00BC23CB" w:rsidRDefault="00BC23CB" w:rsidP="00923FF1">
      <w:pPr>
        <w:jc w:val="both"/>
        <w:rPr>
          <w:rFonts w:ascii="Arial" w:hAnsi="Arial" w:cs="Arial"/>
          <w:color w:val="808080" w:themeColor="background1" w:themeShade="80"/>
          <w:sz w:val="22"/>
          <w:szCs w:val="22"/>
          <w:lang w:val="en-GB"/>
        </w:rPr>
      </w:pPr>
    </w:p>
    <w:p w14:paraId="37D3AC94" w14:textId="6DD356F0" w:rsidR="00923FF1" w:rsidRPr="00BC23CB" w:rsidRDefault="00923FF1" w:rsidP="00BC23CB">
      <w:pPr>
        <w:pStyle w:val="ListParagraph"/>
        <w:numPr>
          <w:ilvl w:val="0"/>
          <w:numId w:val="45"/>
        </w:numPr>
        <w:jc w:val="both"/>
        <w:rPr>
          <w:rFonts w:ascii="Arial" w:hAnsi="Arial" w:cs="Arial"/>
          <w:color w:val="808080" w:themeColor="background1" w:themeShade="80"/>
          <w:sz w:val="22"/>
          <w:szCs w:val="22"/>
          <w:lang w:val="en-GB"/>
        </w:rPr>
      </w:pPr>
      <w:r w:rsidRPr="00BC23CB">
        <w:rPr>
          <w:rFonts w:ascii="Arial" w:hAnsi="Arial" w:cs="Arial"/>
          <w:color w:val="808080" w:themeColor="background1" w:themeShade="80"/>
          <w:sz w:val="22"/>
          <w:szCs w:val="22"/>
          <w:lang w:val="en-GB"/>
        </w:rPr>
        <w:t>recognising the right of a foreign representative to act in the Islands on behalf of or in the</w:t>
      </w:r>
      <w:r w:rsidR="00BC23CB" w:rsidRPr="00BC23CB">
        <w:rPr>
          <w:rFonts w:ascii="Arial" w:hAnsi="Arial" w:cs="Arial"/>
          <w:color w:val="808080" w:themeColor="background1" w:themeShade="80"/>
          <w:sz w:val="22"/>
          <w:szCs w:val="22"/>
          <w:lang w:val="en-GB"/>
        </w:rPr>
        <w:t xml:space="preserve"> </w:t>
      </w:r>
      <w:r w:rsidRPr="00BC23CB">
        <w:rPr>
          <w:rFonts w:ascii="Arial" w:hAnsi="Arial" w:cs="Arial"/>
          <w:color w:val="808080" w:themeColor="background1" w:themeShade="80"/>
          <w:sz w:val="22"/>
          <w:szCs w:val="22"/>
          <w:lang w:val="en-GB"/>
        </w:rPr>
        <w:t xml:space="preserve">name of a </w:t>
      </w:r>
      <w:proofErr w:type="gramStart"/>
      <w:r w:rsidRPr="00BC23CB">
        <w:rPr>
          <w:rFonts w:ascii="Arial" w:hAnsi="Arial" w:cs="Arial"/>
          <w:color w:val="808080" w:themeColor="background1" w:themeShade="80"/>
          <w:sz w:val="22"/>
          <w:szCs w:val="22"/>
          <w:lang w:val="en-GB"/>
        </w:rPr>
        <w:t>debtor;</w:t>
      </w:r>
      <w:proofErr w:type="gramEnd"/>
    </w:p>
    <w:p w14:paraId="181E6E1B" w14:textId="75110D94" w:rsidR="00923FF1" w:rsidRPr="00BC23CB" w:rsidRDefault="00923FF1" w:rsidP="00BC23CB">
      <w:pPr>
        <w:pStyle w:val="ListParagraph"/>
        <w:numPr>
          <w:ilvl w:val="0"/>
          <w:numId w:val="45"/>
        </w:numPr>
        <w:jc w:val="both"/>
        <w:rPr>
          <w:rFonts w:ascii="Arial" w:hAnsi="Arial" w:cs="Arial"/>
          <w:color w:val="808080" w:themeColor="background1" w:themeShade="80"/>
          <w:sz w:val="22"/>
          <w:szCs w:val="22"/>
          <w:lang w:val="en-GB"/>
        </w:rPr>
      </w:pPr>
      <w:r w:rsidRPr="00BC23CB">
        <w:rPr>
          <w:rFonts w:ascii="Arial" w:hAnsi="Arial" w:cs="Arial"/>
          <w:color w:val="808080" w:themeColor="background1" w:themeShade="80"/>
          <w:sz w:val="22"/>
          <w:szCs w:val="22"/>
          <w:lang w:val="en-GB"/>
        </w:rPr>
        <w:t>enjoining the commencement or staying the continuation of legal proceedings against a</w:t>
      </w:r>
      <w:r w:rsidR="00BC23CB" w:rsidRPr="00BC23CB">
        <w:rPr>
          <w:rFonts w:ascii="Arial" w:hAnsi="Arial" w:cs="Arial"/>
          <w:color w:val="808080" w:themeColor="background1" w:themeShade="80"/>
          <w:sz w:val="22"/>
          <w:szCs w:val="22"/>
          <w:lang w:val="en-GB"/>
        </w:rPr>
        <w:t xml:space="preserve"> </w:t>
      </w:r>
      <w:proofErr w:type="gramStart"/>
      <w:r w:rsidRPr="00BC23CB">
        <w:rPr>
          <w:rFonts w:ascii="Arial" w:hAnsi="Arial" w:cs="Arial"/>
          <w:color w:val="808080" w:themeColor="background1" w:themeShade="80"/>
          <w:sz w:val="22"/>
          <w:szCs w:val="22"/>
          <w:lang w:val="en-GB"/>
        </w:rPr>
        <w:t>debtor;</w:t>
      </w:r>
      <w:proofErr w:type="gramEnd"/>
    </w:p>
    <w:p w14:paraId="6272BDF9" w14:textId="5D155FD2" w:rsidR="00923FF1" w:rsidRPr="00BC23CB" w:rsidRDefault="00923FF1" w:rsidP="00BC23CB">
      <w:pPr>
        <w:pStyle w:val="ListParagraph"/>
        <w:numPr>
          <w:ilvl w:val="0"/>
          <w:numId w:val="45"/>
        </w:numPr>
        <w:jc w:val="both"/>
        <w:rPr>
          <w:rFonts w:ascii="Arial" w:hAnsi="Arial" w:cs="Arial"/>
          <w:color w:val="808080" w:themeColor="background1" w:themeShade="80"/>
          <w:sz w:val="22"/>
          <w:szCs w:val="22"/>
          <w:lang w:val="en-GB"/>
        </w:rPr>
      </w:pPr>
      <w:r w:rsidRPr="00BC23CB">
        <w:rPr>
          <w:rFonts w:ascii="Arial" w:hAnsi="Arial" w:cs="Arial"/>
          <w:color w:val="808080" w:themeColor="background1" w:themeShade="80"/>
          <w:sz w:val="22"/>
          <w:szCs w:val="22"/>
          <w:lang w:val="en-GB"/>
        </w:rPr>
        <w:lastRenderedPageBreak/>
        <w:t xml:space="preserve">staying the enforcement of any judgment against a </w:t>
      </w:r>
      <w:proofErr w:type="gramStart"/>
      <w:r w:rsidRPr="00BC23CB">
        <w:rPr>
          <w:rFonts w:ascii="Arial" w:hAnsi="Arial" w:cs="Arial"/>
          <w:color w:val="808080" w:themeColor="background1" w:themeShade="80"/>
          <w:sz w:val="22"/>
          <w:szCs w:val="22"/>
          <w:lang w:val="en-GB"/>
        </w:rPr>
        <w:t>debtor;</w:t>
      </w:r>
      <w:proofErr w:type="gramEnd"/>
    </w:p>
    <w:p w14:paraId="5131734C" w14:textId="1D747715" w:rsidR="00923FF1" w:rsidRPr="00BC23CB" w:rsidRDefault="00923FF1" w:rsidP="00BC23CB">
      <w:pPr>
        <w:pStyle w:val="ListParagraph"/>
        <w:numPr>
          <w:ilvl w:val="0"/>
          <w:numId w:val="45"/>
        </w:numPr>
        <w:jc w:val="both"/>
        <w:rPr>
          <w:rFonts w:ascii="Arial" w:hAnsi="Arial" w:cs="Arial"/>
          <w:color w:val="808080" w:themeColor="background1" w:themeShade="80"/>
          <w:sz w:val="22"/>
          <w:szCs w:val="22"/>
          <w:lang w:val="en-GB"/>
        </w:rPr>
      </w:pPr>
      <w:r w:rsidRPr="00BC23CB">
        <w:rPr>
          <w:rFonts w:ascii="Arial" w:hAnsi="Arial" w:cs="Arial"/>
          <w:color w:val="808080" w:themeColor="background1" w:themeShade="80"/>
          <w:sz w:val="22"/>
          <w:szCs w:val="22"/>
          <w:lang w:val="en-GB"/>
        </w:rPr>
        <w:t>requiring a person in possession of information relating to the business or affairs of a</w:t>
      </w:r>
      <w:r w:rsidR="00BC23CB" w:rsidRPr="00BC23CB">
        <w:rPr>
          <w:rFonts w:ascii="Arial" w:hAnsi="Arial" w:cs="Arial"/>
          <w:color w:val="808080" w:themeColor="background1" w:themeShade="80"/>
          <w:sz w:val="22"/>
          <w:szCs w:val="22"/>
          <w:lang w:val="en-GB"/>
        </w:rPr>
        <w:t xml:space="preserve"> </w:t>
      </w:r>
      <w:r w:rsidRPr="00BC23CB">
        <w:rPr>
          <w:rFonts w:ascii="Arial" w:hAnsi="Arial" w:cs="Arial"/>
          <w:color w:val="808080" w:themeColor="background1" w:themeShade="80"/>
          <w:sz w:val="22"/>
          <w:szCs w:val="22"/>
          <w:lang w:val="en-GB"/>
        </w:rPr>
        <w:t>debtor to be examined by and produce documents to its foreign representative; and</w:t>
      </w:r>
    </w:p>
    <w:p w14:paraId="35CB258C" w14:textId="708E4D44" w:rsidR="00923FF1" w:rsidRPr="00923FF1" w:rsidRDefault="00923FF1" w:rsidP="00BC23CB">
      <w:pPr>
        <w:pStyle w:val="ListParagraph"/>
        <w:numPr>
          <w:ilvl w:val="0"/>
          <w:numId w:val="45"/>
        </w:numPr>
        <w:jc w:val="both"/>
        <w:rPr>
          <w:rFonts w:ascii="Arial" w:hAnsi="Arial" w:cs="Arial"/>
          <w:color w:val="808080" w:themeColor="background1" w:themeShade="80"/>
          <w:sz w:val="22"/>
          <w:szCs w:val="22"/>
          <w:lang w:val="en-GB"/>
        </w:rPr>
      </w:pPr>
      <w:r w:rsidRPr="00923FF1">
        <w:rPr>
          <w:rFonts w:ascii="Arial" w:hAnsi="Arial" w:cs="Arial"/>
          <w:color w:val="808080" w:themeColor="background1" w:themeShade="80"/>
          <w:sz w:val="22"/>
          <w:szCs w:val="22"/>
          <w:lang w:val="en-GB"/>
        </w:rPr>
        <w:t>ordering the turnover to a foreign representative of any property belonging to a debtor.</w:t>
      </w:r>
    </w:p>
    <w:p w14:paraId="42C3E754" w14:textId="77777777" w:rsidR="00923FF1" w:rsidRPr="00923FF1" w:rsidRDefault="00923FF1" w:rsidP="00923FF1">
      <w:pPr>
        <w:jc w:val="both"/>
        <w:rPr>
          <w:rFonts w:ascii="Arial" w:hAnsi="Arial" w:cs="Arial"/>
          <w:color w:val="808080" w:themeColor="background1" w:themeShade="80"/>
          <w:sz w:val="22"/>
          <w:szCs w:val="22"/>
          <w:lang w:val="en-GB"/>
        </w:rPr>
      </w:pPr>
    </w:p>
    <w:p w14:paraId="3560457E" w14:textId="5A8ACB66" w:rsidR="00923FF1" w:rsidRDefault="00923FF1" w:rsidP="00923FF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Section </w:t>
      </w:r>
      <w:r w:rsidRPr="00923FF1">
        <w:rPr>
          <w:rFonts w:ascii="Arial" w:hAnsi="Arial" w:cs="Arial"/>
          <w:color w:val="808080" w:themeColor="background1" w:themeShade="80"/>
          <w:sz w:val="22"/>
          <w:szCs w:val="22"/>
          <w:lang w:val="en-GB"/>
        </w:rPr>
        <w:t>242</w:t>
      </w:r>
      <w:r>
        <w:rPr>
          <w:rFonts w:ascii="Arial" w:hAnsi="Arial" w:cs="Arial"/>
          <w:color w:val="808080" w:themeColor="background1" w:themeShade="80"/>
          <w:sz w:val="22"/>
          <w:szCs w:val="22"/>
          <w:lang w:val="en-GB"/>
        </w:rPr>
        <w:t xml:space="preserve"> of the Companies Act defines when the </w:t>
      </w:r>
      <w:r w:rsidRPr="00923FF1">
        <w:rPr>
          <w:rFonts w:ascii="Arial" w:hAnsi="Arial" w:cs="Arial"/>
          <w:color w:val="808080" w:themeColor="background1" w:themeShade="80"/>
          <w:sz w:val="22"/>
          <w:szCs w:val="22"/>
          <w:lang w:val="en-GB"/>
        </w:rPr>
        <w:t>Court’s discretion shall be exercised</w:t>
      </w:r>
      <w:r w:rsidR="00B555DC">
        <w:rPr>
          <w:rFonts w:ascii="Arial" w:hAnsi="Arial" w:cs="Arial"/>
          <w:color w:val="808080" w:themeColor="background1" w:themeShade="80"/>
          <w:sz w:val="22"/>
          <w:szCs w:val="22"/>
          <w:lang w:val="en-GB"/>
        </w:rPr>
        <w:t xml:space="preserve"> under S</w:t>
      </w:r>
      <w:r w:rsidRPr="00923FF1">
        <w:rPr>
          <w:rFonts w:ascii="Arial" w:hAnsi="Arial" w:cs="Arial"/>
          <w:color w:val="808080" w:themeColor="background1" w:themeShade="80"/>
          <w:sz w:val="22"/>
          <w:szCs w:val="22"/>
          <w:lang w:val="en-GB"/>
        </w:rPr>
        <w:t>ection 241,</w:t>
      </w:r>
      <w:r w:rsidR="00B555DC">
        <w:rPr>
          <w:rFonts w:ascii="Arial" w:hAnsi="Arial" w:cs="Arial"/>
          <w:color w:val="808080" w:themeColor="background1" w:themeShade="80"/>
          <w:sz w:val="22"/>
          <w:szCs w:val="22"/>
          <w:lang w:val="en-GB"/>
        </w:rPr>
        <w:t xml:space="preserve"> which, generally is in </w:t>
      </w:r>
      <w:r w:rsidRPr="00923FF1">
        <w:rPr>
          <w:rFonts w:ascii="Arial" w:hAnsi="Arial" w:cs="Arial"/>
          <w:color w:val="808080" w:themeColor="background1" w:themeShade="80"/>
          <w:sz w:val="22"/>
          <w:szCs w:val="22"/>
          <w:lang w:val="en-GB"/>
        </w:rPr>
        <w:t>matters which will best assure an economic and expeditious administration of the debtor’s estate,</w:t>
      </w:r>
      <w:r w:rsidR="00B555DC">
        <w:rPr>
          <w:rFonts w:ascii="Arial" w:hAnsi="Arial" w:cs="Arial"/>
          <w:color w:val="808080" w:themeColor="background1" w:themeShade="80"/>
          <w:sz w:val="22"/>
          <w:szCs w:val="22"/>
          <w:lang w:val="en-GB"/>
        </w:rPr>
        <w:t xml:space="preserve"> and that is </w:t>
      </w:r>
      <w:r w:rsidRPr="00923FF1">
        <w:rPr>
          <w:rFonts w:ascii="Arial" w:hAnsi="Arial" w:cs="Arial"/>
          <w:color w:val="808080" w:themeColor="background1" w:themeShade="80"/>
          <w:sz w:val="22"/>
          <w:szCs w:val="22"/>
          <w:lang w:val="en-GB"/>
        </w:rPr>
        <w:t>consistent with-</w:t>
      </w:r>
    </w:p>
    <w:p w14:paraId="19A9F4DA" w14:textId="77777777" w:rsidR="00B555DC" w:rsidRPr="00923FF1" w:rsidRDefault="00B555DC" w:rsidP="00923FF1">
      <w:pPr>
        <w:jc w:val="both"/>
        <w:rPr>
          <w:rFonts w:ascii="Arial" w:hAnsi="Arial" w:cs="Arial"/>
          <w:color w:val="808080" w:themeColor="background1" w:themeShade="80"/>
          <w:sz w:val="22"/>
          <w:szCs w:val="22"/>
          <w:lang w:val="en-GB"/>
        </w:rPr>
      </w:pPr>
    </w:p>
    <w:p w14:paraId="1F45739E" w14:textId="47759715" w:rsidR="00923FF1" w:rsidRPr="00BC23CB" w:rsidRDefault="00923FF1" w:rsidP="00BC23CB">
      <w:pPr>
        <w:pStyle w:val="ListParagraph"/>
        <w:numPr>
          <w:ilvl w:val="1"/>
          <w:numId w:val="47"/>
        </w:numPr>
        <w:jc w:val="both"/>
        <w:rPr>
          <w:rFonts w:ascii="Arial" w:hAnsi="Arial" w:cs="Arial"/>
          <w:color w:val="808080" w:themeColor="background1" w:themeShade="80"/>
          <w:sz w:val="22"/>
          <w:szCs w:val="22"/>
          <w:lang w:val="en-GB"/>
        </w:rPr>
      </w:pPr>
      <w:r w:rsidRPr="00BC23CB">
        <w:rPr>
          <w:rFonts w:ascii="Arial" w:hAnsi="Arial" w:cs="Arial"/>
          <w:color w:val="808080" w:themeColor="background1" w:themeShade="80"/>
          <w:sz w:val="22"/>
          <w:szCs w:val="22"/>
          <w:lang w:val="en-GB"/>
        </w:rPr>
        <w:t>the just treatment of all holders of claims against or interests in a debtor’s estate wherever</w:t>
      </w:r>
      <w:r w:rsidR="00BC23CB" w:rsidRPr="00BC23CB">
        <w:rPr>
          <w:rFonts w:ascii="Arial" w:hAnsi="Arial" w:cs="Arial"/>
          <w:color w:val="808080" w:themeColor="background1" w:themeShade="80"/>
          <w:sz w:val="22"/>
          <w:szCs w:val="22"/>
          <w:lang w:val="en-GB"/>
        </w:rPr>
        <w:t xml:space="preserve"> </w:t>
      </w:r>
      <w:r w:rsidRPr="00BC23CB">
        <w:rPr>
          <w:rFonts w:ascii="Arial" w:hAnsi="Arial" w:cs="Arial"/>
          <w:color w:val="808080" w:themeColor="background1" w:themeShade="80"/>
          <w:sz w:val="22"/>
          <w:szCs w:val="22"/>
          <w:lang w:val="en-GB"/>
        </w:rPr>
        <w:t xml:space="preserve">they may be </w:t>
      </w:r>
      <w:proofErr w:type="gramStart"/>
      <w:r w:rsidRPr="00BC23CB">
        <w:rPr>
          <w:rFonts w:ascii="Arial" w:hAnsi="Arial" w:cs="Arial"/>
          <w:color w:val="808080" w:themeColor="background1" w:themeShade="80"/>
          <w:sz w:val="22"/>
          <w:szCs w:val="22"/>
          <w:lang w:val="en-GB"/>
        </w:rPr>
        <w:t>domiciled;</w:t>
      </w:r>
      <w:proofErr w:type="gramEnd"/>
    </w:p>
    <w:p w14:paraId="01E20236" w14:textId="2D311207" w:rsidR="00923FF1" w:rsidRPr="00BC23CB" w:rsidRDefault="00923FF1" w:rsidP="00BC23CB">
      <w:pPr>
        <w:pStyle w:val="ListParagraph"/>
        <w:numPr>
          <w:ilvl w:val="1"/>
          <w:numId w:val="47"/>
        </w:numPr>
        <w:jc w:val="both"/>
        <w:rPr>
          <w:rFonts w:ascii="Arial" w:hAnsi="Arial" w:cs="Arial"/>
          <w:color w:val="808080" w:themeColor="background1" w:themeShade="80"/>
          <w:sz w:val="22"/>
          <w:szCs w:val="22"/>
          <w:lang w:val="en-GB"/>
        </w:rPr>
      </w:pPr>
      <w:r w:rsidRPr="00BC23CB">
        <w:rPr>
          <w:rFonts w:ascii="Arial" w:hAnsi="Arial" w:cs="Arial"/>
          <w:color w:val="808080" w:themeColor="background1" w:themeShade="80"/>
          <w:sz w:val="22"/>
          <w:szCs w:val="22"/>
          <w:lang w:val="en-GB"/>
        </w:rPr>
        <w:t>(b) the protection of claim holders in the Islands against prejudice and inconvenience in the</w:t>
      </w:r>
      <w:r w:rsidR="00BC23CB" w:rsidRPr="00BC23CB">
        <w:rPr>
          <w:rFonts w:ascii="Arial" w:hAnsi="Arial" w:cs="Arial"/>
          <w:color w:val="808080" w:themeColor="background1" w:themeShade="80"/>
          <w:sz w:val="22"/>
          <w:szCs w:val="22"/>
          <w:lang w:val="en-GB"/>
        </w:rPr>
        <w:t xml:space="preserve"> </w:t>
      </w:r>
      <w:r w:rsidR="00BC23CB" w:rsidRPr="00BC23CB">
        <w:rPr>
          <w:rFonts w:ascii="Arial" w:hAnsi="Arial" w:cs="Arial"/>
          <w:color w:val="808080" w:themeColor="background1" w:themeShade="80"/>
          <w:sz w:val="22"/>
          <w:szCs w:val="22"/>
          <w:lang w:val="en-GB"/>
        </w:rPr>
        <w:tab/>
      </w:r>
      <w:r w:rsidRPr="00BC23CB">
        <w:rPr>
          <w:rFonts w:ascii="Arial" w:hAnsi="Arial" w:cs="Arial"/>
          <w:color w:val="808080" w:themeColor="background1" w:themeShade="80"/>
          <w:sz w:val="22"/>
          <w:szCs w:val="22"/>
          <w:lang w:val="en-GB"/>
        </w:rPr>
        <w:t xml:space="preserve">processing of claims in the foreign bankruptcy </w:t>
      </w:r>
      <w:proofErr w:type="gramStart"/>
      <w:r w:rsidRPr="00BC23CB">
        <w:rPr>
          <w:rFonts w:ascii="Arial" w:hAnsi="Arial" w:cs="Arial"/>
          <w:color w:val="808080" w:themeColor="background1" w:themeShade="80"/>
          <w:sz w:val="22"/>
          <w:szCs w:val="22"/>
          <w:lang w:val="en-GB"/>
        </w:rPr>
        <w:t>proceeding;</w:t>
      </w:r>
      <w:proofErr w:type="gramEnd"/>
    </w:p>
    <w:p w14:paraId="593837B7" w14:textId="17CDAAD1" w:rsidR="00923FF1" w:rsidRPr="00BC23CB" w:rsidRDefault="00923FF1" w:rsidP="00BC23CB">
      <w:pPr>
        <w:pStyle w:val="ListParagraph"/>
        <w:numPr>
          <w:ilvl w:val="1"/>
          <w:numId w:val="47"/>
        </w:numPr>
        <w:jc w:val="both"/>
        <w:rPr>
          <w:rFonts w:ascii="Arial" w:hAnsi="Arial" w:cs="Arial"/>
          <w:color w:val="808080" w:themeColor="background1" w:themeShade="80"/>
          <w:sz w:val="22"/>
          <w:szCs w:val="22"/>
          <w:lang w:val="en-GB"/>
        </w:rPr>
      </w:pPr>
      <w:r w:rsidRPr="00BC23CB">
        <w:rPr>
          <w:rFonts w:ascii="Arial" w:hAnsi="Arial" w:cs="Arial"/>
          <w:color w:val="808080" w:themeColor="background1" w:themeShade="80"/>
          <w:sz w:val="22"/>
          <w:szCs w:val="22"/>
          <w:lang w:val="en-GB"/>
        </w:rPr>
        <w:t>the prevention of preferential or fraudulent dispositions of property comprised in the</w:t>
      </w:r>
      <w:r w:rsidR="00BC23CB" w:rsidRPr="00BC23CB">
        <w:rPr>
          <w:rFonts w:ascii="Arial" w:hAnsi="Arial" w:cs="Arial"/>
          <w:color w:val="808080" w:themeColor="background1" w:themeShade="80"/>
          <w:sz w:val="22"/>
          <w:szCs w:val="22"/>
          <w:lang w:val="en-GB"/>
        </w:rPr>
        <w:t xml:space="preserve"> </w:t>
      </w:r>
      <w:r w:rsidRPr="00BC23CB">
        <w:rPr>
          <w:rFonts w:ascii="Arial" w:hAnsi="Arial" w:cs="Arial"/>
          <w:color w:val="808080" w:themeColor="background1" w:themeShade="80"/>
          <w:sz w:val="22"/>
          <w:szCs w:val="22"/>
          <w:lang w:val="en-GB"/>
        </w:rPr>
        <w:t xml:space="preserve">debtor’s </w:t>
      </w:r>
      <w:proofErr w:type="gramStart"/>
      <w:r w:rsidRPr="00BC23CB">
        <w:rPr>
          <w:rFonts w:ascii="Arial" w:hAnsi="Arial" w:cs="Arial"/>
          <w:color w:val="808080" w:themeColor="background1" w:themeShade="80"/>
          <w:sz w:val="22"/>
          <w:szCs w:val="22"/>
          <w:lang w:val="en-GB"/>
        </w:rPr>
        <w:t>estate;</w:t>
      </w:r>
      <w:proofErr w:type="gramEnd"/>
    </w:p>
    <w:p w14:paraId="0A8370F7" w14:textId="726C4472" w:rsidR="00923FF1" w:rsidRPr="00BC23CB" w:rsidRDefault="00923FF1" w:rsidP="00BC23CB">
      <w:pPr>
        <w:pStyle w:val="ListParagraph"/>
        <w:numPr>
          <w:ilvl w:val="1"/>
          <w:numId w:val="47"/>
        </w:numPr>
        <w:jc w:val="both"/>
        <w:rPr>
          <w:rFonts w:ascii="Arial" w:hAnsi="Arial" w:cs="Arial"/>
          <w:color w:val="808080" w:themeColor="background1" w:themeShade="80"/>
          <w:sz w:val="22"/>
          <w:szCs w:val="22"/>
          <w:lang w:val="en-GB"/>
        </w:rPr>
      </w:pPr>
      <w:r w:rsidRPr="00BC23CB">
        <w:rPr>
          <w:rFonts w:ascii="Arial" w:hAnsi="Arial" w:cs="Arial"/>
          <w:color w:val="808080" w:themeColor="background1" w:themeShade="80"/>
          <w:sz w:val="22"/>
          <w:szCs w:val="22"/>
          <w:lang w:val="en-GB"/>
        </w:rPr>
        <w:t>the distribution of the debtor’s estate amongst creditors substantially in accordance with</w:t>
      </w:r>
      <w:r w:rsidR="00BC23CB" w:rsidRPr="00BC23CB">
        <w:rPr>
          <w:rFonts w:ascii="Arial" w:hAnsi="Arial" w:cs="Arial"/>
          <w:color w:val="808080" w:themeColor="background1" w:themeShade="80"/>
          <w:sz w:val="22"/>
          <w:szCs w:val="22"/>
          <w:lang w:val="en-GB"/>
        </w:rPr>
        <w:t xml:space="preserve"> </w:t>
      </w:r>
      <w:r w:rsidRPr="00BC23CB">
        <w:rPr>
          <w:rFonts w:ascii="Arial" w:hAnsi="Arial" w:cs="Arial"/>
          <w:color w:val="808080" w:themeColor="background1" w:themeShade="80"/>
          <w:sz w:val="22"/>
          <w:szCs w:val="22"/>
          <w:lang w:val="en-GB"/>
        </w:rPr>
        <w:t xml:space="preserve">the order prescribed by Part </w:t>
      </w:r>
      <w:proofErr w:type="gramStart"/>
      <w:r w:rsidRPr="00BC23CB">
        <w:rPr>
          <w:rFonts w:ascii="Arial" w:hAnsi="Arial" w:cs="Arial"/>
          <w:color w:val="808080" w:themeColor="background1" w:themeShade="80"/>
          <w:sz w:val="22"/>
          <w:szCs w:val="22"/>
          <w:lang w:val="en-GB"/>
        </w:rPr>
        <w:t>V;</w:t>
      </w:r>
      <w:proofErr w:type="gramEnd"/>
    </w:p>
    <w:p w14:paraId="6F915DEA" w14:textId="6A7FDB51" w:rsidR="00923FF1" w:rsidRPr="00BC23CB" w:rsidRDefault="00923FF1" w:rsidP="00BC23CB">
      <w:pPr>
        <w:pStyle w:val="ListParagraph"/>
        <w:numPr>
          <w:ilvl w:val="1"/>
          <w:numId w:val="47"/>
        </w:numPr>
        <w:jc w:val="both"/>
        <w:rPr>
          <w:rFonts w:ascii="Arial" w:hAnsi="Arial" w:cs="Arial"/>
          <w:color w:val="808080" w:themeColor="background1" w:themeShade="80"/>
          <w:sz w:val="22"/>
          <w:szCs w:val="22"/>
          <w:lang w:val="en-GB"/>
        </w:rPr>
      </w:pPr>
      <w:r w:rsidRPr="00BC23CB">
        <w:rPr>
          <w:rFonts w:ascii="Arial" w:hAnsi="Arial" w:cs="Arial"/>
          <w:color w:val="808080" w:themeColor="background1" w:themeShade="80"/>
          <w:sz w:val="22"/>
          <w:szCs w:val="22"/>
          <w:lang w:val="en-GB"/>
        </w:rPr>
        <w:t xml:space="preserve">the recognition and enforcement of security interests created by the </w:t>
      </w:r>
      <w:proofErr w:type="gramStart"/>
      <w:r w:rsidRPr="00BC23CB">
        <w:rPr>
          <w:rFonts w:ascii="Arial" w:hAnsi="Arial" w:cs="Arial"/>
          <w:color w:val="808080" w:themeColor="background1" w:themeShade="80"/>
          <w:sz w:val="22"/>
          <w:szCs w:val="22"/>
          <w:lang w:val="en-GB"/>
        </w:rPr>
        <w:t>debtor;</w:t>
      </w:r>
      <w:proofErr w:type="gramEnd"/>
    </w:p>
    <w:p w14:paraId="36CCBDF7" w14:textId="193AC169" w:rsidR="00923FF1" w:rsidRPr="00BC23CB" w:rsidRDefault="00923FF1" w:rsidP="00BC23CB">
      <w:pPr>
        <w:pStyle w:val="ListParagraph"/>
        <w:numPr>
          <w:ilvl w:val="1"/>
          <w:numId w:val="47"/>
        </w:numPr>
        <w:jc w:val="both"/>
        <w:rPr>
          <w:rFonts w:ascii="Arial" w:hAnsi="Arial" w:cs="Arial"/>
          <w:color w:val="808080" w:themeColor="background1" w:themeShade="80"/>
          <w:sz w:val="22"/>
          <w:szCs w:val="22"/>
          <w:lang w:val="en-GB"/>
        </w:rPr>
      </w:pPr>
      <w:r w:rsidRPr="00BC23CB">
        <w:rPr>
          <w:rFonts w:ascii="Arial" w:hAnsi="Arial" w:cs="Arial"/>
          <w:color w:val="808080" w:themeColor="background1" w:themeShade="80"/>
          <w:sz w:val="22"/>
          <w:szCs w:val="22"/>
          <w:lang w:val="en-GB"/>
        </w:rPr>
        <w:t xml:space="preserve">the non-enforcement of foreign taxes, </w:t>
      </w:r>
      <w:proofErr w:type="gramStart"/>
      <w:r w:rsidRPr="00BC23CB">
        <w:rPr>
          <w:rFonts w:ascii="Arial" w:hAnsi="Arial" w:cs="Arial"/>
          <w:color w:val="808080" w:themeColor="background1" w:themeShade="80"/>
          <w:sz w:val="22"/>
          <w:szCs w:val="22"/>
          <w:lang w:val="en-GB"/>
        </w:rPr>
        <w:t>fines</w:t>
      </w:r>
      <w:proofErr w:type="gramEnd"/>
      <w:r w:rsidRPr="00BC23CB">
        <w:rPr>
          <w:rFonts w:ascii="Arial" w:hAnsi="Arial" w:cs="Arial"/>
          <w:color w:val="808080" w:themeColor="background1" w:themeShade="80"/>
          <w:sz w:val="22"/>
          <w:szCs w:val="22"/>
          <w:lang w:val="en-GB"/>
        </w:rPr>
        <w:t xml:space="preserve"> and penalties; and</w:t>
      </w:r>
    </w:p>
    <w:p w14:paraId="3DC130BC" w14:textId="4B8CFB45" w:rsidR="00923FF1" w:rsidRPr="00BC23CB" w:rsidRDefault="00923FF1" w:rsidP="00BC23CB">
      <w:pPr>
        <w:pStyle w:val="ListParagraph"/>
        <w:numPr>
          <w:ilvl w:val="1"/>
          <w:numId w:val="47"/>
        </w:numPr>
        <w:jc w:val="both"/>
        <w:rPr>
          <w:rFonts w:ascii="Arial" w:hAnsi="Arial" w:cs="Arial"/>
          <w:color w:val="808080" w:themeColor="background1" w:themeShade="80"/>
          <w:sz w:val="22"/>
          <w:szCs w:val="22"/>
          <w:lang w:val="en-GB"/>
        </w:rPr>
      </w:pPr>
      <w:r w:rsidRPr="00BC23CB">
        <w:rPr>
          <w:rFonts w:ascii="Arial" w:hAnsi="Arial" w:cs="Arial"/>
          <w:color w:val="808080" w:themeColor="background1" w:themeShade="80"/>
          <w:sz w:val="22"/>
          <w:szCs w:val="22"/>
          <w:lang w:val="en-GB"/>
        </w:rPr>
        <w:t>comity</w:t>
      </w:r>
    </w:p>
    <w:p w14:paraId="7AF685A9" w14:textId="77777777" w:rsidR="00923FF1" w:rsidRDefault="00923FF1" w:rsidP="00D27CBC">
      <w:pPr>
        <w:jc w:val="both"/>
        <w:rPr>
          <w:rFonts w:ascii="Arial" w:hAnsi="Arial" w:cs="Arial"/>
          <w:color w:val="808080" w:themeColor="background1" w:themeShade="80"/>
          <w:sz w:val="22"/>
          <w:szCs w:val="22"/>
          <w:lang w:val="en-GB"/>
        </w:rPr>
      </w:pPr>
    </w:p>
    <w:p w14:paraId="3EDCAEAE" w14:textId="77777777" w:rsidR="00923FF1" w:rsidRDefault="00923FF1"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56C34985" w14:textId="4E2E0BBC" w:rsidR="00B555DC" w:rsidRDefault="00B555DC"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Islands have not </w:t>
      </w:r>
      <w:proofErr w:type="gramStart"/>
      <w:r>
        <w:rPr>
          <w:rFonts w:ascii="Arial" w:hAnsi="Arial" w:cs="Arial"/>
          <w:color w:val="808080" w:themeColor="background1" w:themeShade="80"/>
          <w:sz w:val="22"/>
          <w:szCs w:val="22"/>
          <w:lang w:val="en-GB"/>
        </w:rPr>
        <w:t>entered into</w:t>
      </w:r>
      <w:proofErr w:type="gramEnd"/>
      <w:r>
        <w:rPr>
          <w:rFonts w:ascii="Arial" w:hAnsi="Arial" w:cs="Arial"/>
          <w:color w:val="808080" w:themeColor="background1" w:themeShade="80"/>
          <w:sz w:val="22"/>
          <w:szCs w:val="22"/>
          <w:lang w:val="en-GB"/>
        </w:rPr>
        <w:t xml:space="preserve"> any international treaties with regards to the recognition and enforcement of foreign judgements.  Nor has any UK treaty or convention been extended to the Cayman Islands other than the New York Convention.  The Cayman </w:t>
      </w:r>
      <w:r w:rsidR="00717618">
        <w:rPr>
          <w:rFonts w:ascii="Arial" w:hAnsi="Arial" w:cs="Arial"/>
          <w:color w:val="808080" w:themeColor="background1" w:themeShade="80"/>
          <w:sz w:val="22"/>
          <w:szCs w:val="22"/>
          <w:lang w:val="en-GB"/>
        </w:rPr>
        <w:t>Islands</w:t>
      </w:r>
      <w:r>
        <w:rPr>
          <w:rFonts w:ascii="Arial" w:hAnsi="Arial" w:cs="Arial"/>
          <w:color w:val="808080" w:themeColor="background1" w:themeShade="80"/>
          <w:sz w:val="22"/>
          <w:szCs w:val="22"/>
          <w:lang w:val="en-GB"/>
        </w:rPr>
        <w:t xml:space="preserve"> is also not a signatory to the Hague Convention.</w:t>
      </w:r>
    </w:p>
    <w:p w14:paraId="4CB4A96C" w14:textId="77777777" w:rsidR="00B555DC" w:rsidRDefault="00B555DC" w:rsidP="00E4294D">
      <w:pPr>
        <w:jc w:val="both"/>
        <w:rPr>
          <w:rFonts w:ascii="Arial" w:hAnsi="Arial" w:cs="Arial"/>
          <w:color w:val="808080" w:themeColor="background1" w:themeShade="80"/>
          <w:sz w:val="22"/>
          <w:szCs w:val="22"/>
          <w:lang w:val="en-GB"/>
        </w:rPr>
      </w:pPr>
    </w:p>
    <w:p w14:paraId="770E8D74" w14:textId="064F7124" w:rsidR="00717618" w:rsidRDefault="00717618"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B555DC">
        <w:rPr>
          <w:rFonts w:ascii="Arial" w:hAnsi="Arial" w:cs="Arial"/>
          <w:color w:val="808080" w:themeColor="background1" w:themeShade="80"/>
          <w:sz w:val="22"/>
          <w:szCs w:val="22"/>
          <w:lang w:val="en-GB"/>
        </w:rPr>
        <w:t xml:space="preserve">he </w:t>
      </w:r>
      <w:r>
        <w:rPr>
          <w:rFonts w:ascii="Arial" w:hAnsi="Arial" w:cs="Arial"/>
          <w:color w:val="808080" w:themeColor="background1" w:themeShade="80"/>
          <w:sz w:val="22"/>
          <w:szCs w:val="22"/>
          <w:lang w:val="en-GB"/>
        </w:rPr>
        <w:t xml:space="preserve">Foreign Judgments Reciprocal Enforcement Act (1996 Revision) does provide a statutory provision for the recognition of foreign judgements subject to reciprocity being assured between the two jurisdictions but is largely restricted to Australia and its territories.  </w:t>
      </w:r>
    </w:p>
    <w:p w14:paraId="60301394" w14:textId="77777777" w:rsidR="00717618" w:rsidRDefault="00717618" w:rsidP="00E4294D">
      <w:pPr>
        <w:jc w:val="both"/>
        <w:rPr>
          <w:rFonts w:ascii="Arial" w:hAnsi="Arial" w:cs="Arial"/>
          <w:color w:val="808080" w:themeColor="background1" w:themeShade="80"/>
          <w:sz w:val="22"/>
          <w:szCs w:val="22"/>
          <w:lang w:val="en-GB"/>
        </w:rPr>
      </w:pPr>
    </w:p>
    <w:p w14:paraId="1CE186CC" w14:textId="595D8ABE" w:rsidR="00717618" w:rsidRDefault="00717618"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all other cases, the recognition and enforcement of foreign judgments is generally recognised under common law, </w:t>
      </w:r>
      <w:proofErr w:type="gramStart"/>
      <w:r>
        <w:rPr>
          <w:rFonts w:ascii="Arial" w:hAnsi="Arial" w:cs="Arial"/>
          <w:color w:val="808080" w:themeColor="background1" w:themeShade="80"/>
          <w:sz w:val="22"/>
          <w:szCs w:val="22"/>
          <w:lang w:val="en-GB"/>
        </w:rPr>
        <w:t>i.e.</w:t>
      </w:r>
      <w:proofErr w:type="gramEnd"/>
      <w:r>
        <w:rPr>
          <w:rFonts w:ascii="Arial" w:hAnsi="Arial" w:cs="Arial"/>
          <w:color w:val="808080" w:themeColor="background1" w:themeShade="80"/>
          <w:sz w:val="22"/>
          <w:szCs w:val="22"/>
          <w:lang w:val="en-GB"/>
        </w:rPr>
        <w:t xml:space="preserve"> commencing an action in the Cayman Islands based on that judgement (as a judgement creditor). </w:t>
      </w:r>
    </w:p>
    <w:p w14:paraId="0ED43F40" w14:textId="77777777" w:rsidR="00717618" w:rsidRDefault="00717618" w:rsidP="00E4294D">
      <w:pPr>
        <w:jc w:val="both"/>
        <w:rPr>
          <w:rFonts w:ascii="Arial" w:hAnsi="Arial" w:cs="Arial"/>
          <w:color w:val="808080" w:themeColor="background1" w:themeShade="80"/>
          <w:sz w:val="22"/>
          <w:szCs w:val="22"/>
          <w:lang w:val="en-GB"/>
        </w:rPr>
      </w:pPr>
    </w:p>
    <w:p w14:paraId="30F79B9E" w14:textId="5AF0715D" w:rsidR="00E4294D" w:rsidRPr="00AB0E3A" w:rsidRDefault="00B555DC"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sidRPr="00B55B47">
        <w:rPr>
          <w:rFonts w:ascii="Arial" w:hAnsi="Arial" w:cs="Arial"/>
          <w:b/>
          <w:sz w:val="22"/>
          <w:szCs w:val="22"/>
          <w:lang w:val="en-GB"/>
        </w:rPr>
        <w:t xml:space="preserve">Question 3.1 </w:t>
      </w:r>
      <w:r w:rsidR="00962045" w:rsidRPr="00B55B47">
        <w:rPr>
          <w:rFonts w:ascii="Arial" w:hAnsi="Arial" w:cs="Arial"/>
          <w:b/>
          <w:sz w:val="22"/>
          <w:szCs w:val="22"/>
          <w:lang w:val="en-GB"/>
        </w:rPr>
        <w:t>[</w:t>
      </w:r>
      <w:r w:rsidRPr="00B55B47">
        <w:rPr>
          <w:rFonts w:ascii="Arial" w:hAnsi="Arial" w:cs="Arial"/>
          <w:b/>
          <w:sz w:val="22"/>
          <w:szCs w:val="22"/>
          <w:lang w:val="en-GB"/>
        </w:rPr>
        <w:t>maximum 9</w:t>
      </w:r>
      <w:r w:rsidR="00962045" w:rsidRPr="00B55B47">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414E8704" w14:textId="108BAAD5" w:rsidR="00847FD2" w:rsidRDefault="00847FD2" w:rsidP="00BC3A55">
      <w:pPr>
        <w:jc w:val="both"/>
        <w:rPr>
          <w:rFonts w:ascii="Arial" w:hAnsi="Arial" w:cs="Arial"/>
          <w:color w:val="808080" w:themeColor="background1" w:themeShade="80"/>
          <w:sz w:val="22"/>
          <w:szCs w:val="22"/>
          <w:lang w:val="en-GB"/>
        </w:rPr>
      </w:pPr>
      <w:r w:rsidRPr="00847FD2">
        <w:rPr>
          <w:rFonts w:ascii="Arial" w:hAnsi="Arial" w:cs="Arial"/>
          <w:color w:val="808080" w:themeColor="background1" w:themeShade="80"/>
          <w:sz w:val="22"/>
          <w:szCs w:val="22"/>
          <w:lang w:val="en-GB"/>
        </w:rPr>
        <w:t>A director is a fiduciary of the company</w:t>
      </w:r>
      <w:r>
        <w:rPr>
          <w:rFonts w:ascii="Arial" w:hAnsi="Arial" w:cs="Arial"/>
          <w:color w:val="808080" w:themeColor="background1" w:themeShade="80"/>
          <w:sz w:val="22"/>
          <w:szCs w:val="22"/>
          <w:lang w:val="en-GB"/>
        </w:rPr>
        <w:t xml:space="preserve">. </w:t>
      </w:r>
      <w:r w:rsidRPr="00847FD2">
        <w:rPr>
          <w:rFonts w:ascii="Arial" w:hAnsi="Arial" w:cs="Arial"/>
          <w:color w:val="808080" w:themeColor="background1" w:themeShade="80"/>
          <w:sz w:val="22"/>
          <w:szCs w:val="22"/>
          <w:lang w:val="en-GB"/>
        </w:rPr>
        <w:t xml:space="preserve"> Directors may be liable for breach of fiduciary duties if the company continues to incur liabilities </w:t>
      </w:r>
      <w:r>
        <w:rPr>
          <w:rFonts w:ascii="Arial" w:hAnsi="Arial" w:cs="Arial"/>
          <w:color w:val="808080" w:themeColor="background1" w:themeShade="80"/>
          <w:sz w:val="22"/>
          <w:szCs w:val="22"/>
          <w:lang w:val="en-GB"/>
        </w:rPr>
        <w:t xml:space="preserve">or make payments that should not have been made </w:t>
      </w:r>
      <w:r w:rsidRPr="00847FD2">
        <w:rPr>
          <w:rFonts w:ascii="Arial" w:hAnsi="Arial" w:cs="Arial"/>
          <w:color w:val="808080" w:themeColor="background1" w:themeShade="80"/>
          <w:sz w:val="22"/>
          <w:szCs w:val="22"/>
          <w:lang w:val="en-GB"/>
        </w:rPr>
        <w:lastRenderedPageBreak/>
        <w:t xml:space="preserve">while it </w:t>
      </w:r>
      <w:r>
        <w:rPr>
          <w:rFonts w:ascii="Arial" w:hAnsi="Arial" w:cs="Arial"/>
          <w:color w:val="808080" w:themeColor="background1" w:themeShade="80"/>
          <w:sz w:val="22"/>
          <w:szCs w:val="22"/>
          <w:lang w:val="en-GB"/>
        </w:rPr>
        <w:t>is</w:t>
      </w:r>
      <w:r w:rsidRPr="00847FD2">
        <w:rPr>
          <w:rFonts w:ascii="Arial" w:hAnsi="Arial" w:cs="Arial"/>
          <w:color w:val="808080" w:themeColor="background1" w:themeShade="80"/>
          <w:sz w:val="22"/>
          <w:szCs w:val="22"/>
          <w:lang w:val="en-GB"/>
        </w:rPr>
        <w:t xml:space="preserve"> unable to pay its debts. </w:t>
      </w:r>
      <w:r w:rsidR="00D42690">
        <w:rPr>
          <w:rFonts w:ascii="Arial" w:hAnsi="Arial" w:cs="Arial"/>
          <w:color w:val="808080" w:themeColor="background1" w:themeShade="80"/>
          <w:sz w:val="22"/>
          <w:szCs w:val="22"/>
          <w:lang w:val="en-GB"/>
        </w:rPr>
        <w:t xml:space="preserve"> However, i</w:t>
      </w:r>
      <w:r w:rsidR="00D42690" w:rsidRPr="00D42690">
        <w:rPr>
          <w:rFonts w:ascii="Arial" w:hAnsi="Arial" w:cs="Arial"/>
          <w:color w:val="808080" w:themeColor="background1" w:themeShade="80"/>
          <w:sz w:val="22"/>
          <w:szCs w:val="22"/>
          <w:lang w:val="en-GB"/>
        </w:rPr>
        <w:t>n the Cayman Islands, a director is not exposed to personal liability merely because a company trades when insolvent</w:t>
      </w:r>
      <w:r w:rsidR="00D42690">
        <w:rPr>
          <w:rFonts w:ascii="Arial" w:hAnsi="Arial" w:cs="Arial"/>
          <w:color w:val="808080" w:themeColor="background1" w:themeShade="80"/>
          <w:sz w:val="22"/>
          <w:szCs w:val="22"/>
          <w:lang w:val="en-GB"/>
        </w:rPr>
        <w:t xml:space="preserve">, as this may be allowed under a provisional </w:t>
      </w:r>
      <w:proofErr w:type="gramStart"/>
      <w:r w:rsidR="00D42690">
        <w:rPr>
          <w:rFonts w:ascii="Arial" w:hAnsi="Arial" w:cs="Arial"/>
          <w:color w:val="808080" w:themeColor="background1" w:themeShade="80"/>
          <w:sz w:val="22"/>
          <w:szCs w:val="22"/>
          <w:lang w:val="en-GB"/>
        </w:rPr>
        <w:t>liquidation</w:t>
      </w:r>
      <w:proofErr w:type="gramEnd"/>
      <w:r w:rsidR="00D42690">
        <w:rPr>
          <w:rFonts w:ascii="Arial" w:hAnsi="Arial" w:cs="Arial"/>
          <w:color w:val="808080" w:themeColor="background1" w:themeShade="80"/>
          <w:sz w:val="22"/>
          <w:szCs w:val="22"/>
          <w:lang w:val="en-GB"/>
        </w:rPr>
        <w:t xml:space="preserve"> or “light touch” liquidation process as approved by the Court.</w:t>
      </w:r>
    </w:p>
    <w:p w14:paraId="6690DE3A" w14:textId="1C66F231" w:rsidR="00847FD2" w:rsidRDefault="00847FD2" w:rsidP="00BC3A55">
      <w:pPr>
        <w:jc w:val="both"/>
        <w:rPr>
          <w:rFonts w:ascii="Arial" w:hAnsi="Arial" w:cs="Arial"/>
          <w:color w:val="808080" w:themeColor="background1" w:themeShade="80"/>
          <w:sz w:val="22"/>
          <w:szCs w:val="22"/>
          <w:lang w:val="en-GB"/>
        </w:rPr>
      </w:pPr>
    </w:p>
    <w:p w14:paraId="6379790E" w14:textId="558B9EE7" w:rsidR="00D42690" w:rsidRDefault="00AE488D" w:rsidP="00847FD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Yet</w:t>
      </w:r>
      <w:r w:rsidR="00D42690">
        <w:rPr>
          <w:rFonts w:ascii="Arial" w:hAnsi="Arial" w:cs="Arial"/>
          <w:color w:val="808080" w:themeColor="background1" w:themeShade="80"/>
          <w:sz w:val="22"/>
          <w:szCs w:val="22"/>
          <w:lang w:val="en-GB"/>
        </w:rPr>
        <w:t xml:space="preserve">, </w:t>
      </w:r>
      <w:r w:rsidR="00847FD2" w:rsidRPr="00847FD2">
        <w:rPr>
          <w:rFonts w:ascii="Arial" w:hAnsi="Arial" w:cs="Arial"/>
          <w:color w:val="808080" w:themeColor="background1" w:themeShade="80"/>
          <w:sz w:val="22"/>
          <w:szCs w:val="22"/>
          <w:lang w:val="en-GB"/>
        </w:rPr>
        <w:t xml:space="preserve">if </w:t>
      </w:r>
      <w:r w:rsidR="00847FD2">
        <w:rPr>
          <w:rFonts w:ascii="Arial" w:hAnsi="Arial" w:cs="Arial"/>
          <w:color w:val="808080" w:themeColor="background1" w:themeShade="80"/>
          <w:sz w:val="22"/>
          <w:szCs w:val="22"/>
          <w:lang w:val="en-GB"/>
        </w:rPr>
        <w:t xml:space="preserve">a director </w:t>
      </w:r>
      <w:r>
        <w:rPr>
          <w:rFonts w:ascii="Arial" w:hAnsi="Arial" w:cs="Arial"/>
          <w:color w:val="808080" w:themeColor="background1" w:themeShade="80"/>
          <w:sz w:val="22"/>
          <w:szCs w:val="22"/>
          <w:lang w:val="en-GB"/>
        </w:rPr>
        <w:t xml:space="preserve">has </w:t>
      </w:r>
      <w:r w:rsidR="00847FD2" w:rsidRPr="00847FD2">
        <w:rPr>
          <w:rFonts w:ascii="Arial" w:hAnsi="Arial" w:cs="Arial"/>
          <w:color w:val="808080" w:themeColor="background1" w:themeShade="80"/>
          <w:sz w:val="22"/>
          <w:szCs w:val="22"/>
          <w:lang w:val="en-GB"/>
        </w:rPr>
        <w:t>breache</w:t>
      </w:r>
      <w:r>
        <w:rPr>
          <w:rFonts w:ascii="Arial" w:hAnsi="Arial" w:cs="Arial"/>
          <w:color w:val="808080" w:themeColor="background1" w:themeShade="80"/>
          <w:sz w:val="22"/>
          <w:szCs w:val="22"/>
          <w:lang w:val="en-GB"/>
        </w:rPr>
        <w:t>d</w:t>
      </w:r>
      <w:r w:rsidR="00847FD2" w:rsidRPr="00847FD2">
        <w:rPr>
          <w:rFonts w:ascii="Arial" w:hAnsi="Arial" w:cs="Arial"/>
          <w:color w:val="808080" w:themeColor="background1" w:themeShade="80"/>
          <w:sz w:val="22"/>
          <w:szCs w:val="22"/>
          <w:lang w:val="en-GB"/>
        </w:rPr>
        <w:t xml:space="preserve"> th</w:t>
      </w:r>
      <w:r>
        <w:rPr>
          <w:rFonts w:ascii="Arial" w:hAnsi="Arial" w:cs="Arial"/>
          <w:color w:val="808080" w:themeColor="background1" w:themeShade="80"/>
          <w:sz w:val="22"/>
          <w:szCs w:val="22"/>
          <w:lang w:val="en-GB"/>
        </w:rPr>
        <w:t>eir fiduciary</w:t>
      </w:r>
      <w:r w:rsidR="00847FD2" w:rsidRPr="00847FD2">
        <w:rPr>
          <w:rFonts w:ascii="Arial" w:hAnsi="Arial" w:cs="Arial"/>
          <w:color w:val="808080" w:themeColor="background1" w:themeShade="80"/>
          <w:sz w:val="22"/>
          <w:szCs w:val="22"/>
          <w:lang w:val="en-GB"/>
        </w:rPr>
        <w:t xml:space="preserve"> duty and cause</w:t>
      </w:r>
      <w:r>
        <w:rPr>
          <w:rFonts w:ascii="Arial" w:hAnsi="Arial" w:cs="Arial"/>
          <w:color w:val="808080" w:themeColor="background1" w:themeShade="80"/>
          <w:sz w:val="22"/>
          <w:szCs w:val="22"/>
          <w:lang w:val="en-GB"/>
        </w:rPr>
        <w:t>d</w:t>
      </w:r>
      <w:r w:rsidR="00847FD2" w:rsidRPr="00847FD2">
        <w:rPr>
          <w:rFonts w:ascii="Arial" w:hAnsi="Arial" w:cs="Arial"/>
          <w:color w:val="808080" w:themeColor="background1" w:themeShade="80"/>
          <w:sz w:val="22"/>
          <w:szCs w:val="22"/>
          <w:lang w:val="en-GB"/>
        </w:rPr>
        <w:t xml:space="preserve"> </w:t>
      </w:r>
      <w:r w:rsidR="00847FD2">
        <w:rPr>
          <w:rFonts w:ascii="Arial" w:hAnsi="Arial" w:cs="Arial"/>
          <w:color w:val="808080" w:themeColor="background1" w:themeShade="80"/>
          <w:sz w:val="22"/>
          <w:szCs w:val="22"/>
          <w:lang w:val="en-GB"/>
        </w:rPr>
        <w:t xml:space="preserve">further </w:t>
      </w:r>
      <w:r w:rsidR="00847FD2" w:rsidRPr="00847FD2">
        <w:rPr>
          <w:rFonts w:ascii="Arial" w:hAnsi="Arial" w:cs="Arial"/>
          <w:color w:val="808080" w:themeColor="background1" w:themeShade="80"/>
          <w:sz w:val="22"/>
          <w:szCs w:val="22"/>
          <w:lang w:val="en-GB"/>
        </w:rPr>
        <w:t>loss to the company</w:t>
      </w:r>
      <w:r w:rsidR="00D42690">
        <w:rPr>
          <w:rFonts w:ascii="Arial" w:hAnsi="Arial" w:cs="Arial"/>
          <w:color w:val="808080" w:themeColor="background1" w:themeShade="80"/>
          <w:sz w:val="22"/>
          <w:szCs w:val="22"/>
          <w:lang w:val="en-GB"/>
        </w:rPr>
        <w:t>,</w:t>
      </w:r>
      <w:r w:rsidR="00847FD2" w:rsidRPr="00847FD2">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then</w:t>
      </w:r>
      <w:r w:rsidR="00D42690">
        <w:rPr>
          <w:rFonts w:ascii="Arial" w:hAnsi="Arial" w:cs="Arial"/>
          <w:color w:val="808080" w:themeColor="background1" w:themeShade="80"/>
          <w:sz w:val="22"/>
          <w:szCs w:val="22"/>
          <w:lang w:val="en-GB"/>
        </w:rPr>
        <w:t xml:space="preserve"> a liquidator could bring a claim if payments were made if transactions are voidable or made at an undervalue with the intent to defraud creditors (Section 146 (2) of the Companies Act).</w:t>
      </w:r>
      <w:r w:rsidRPr="00AE488D">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  The director </w:t>
      </w:r>
      <w:r w:rsidRPr="00847FD2">
        <w:rPr>
          <w:rFonts w:ascii="Arial" w:hAnsi="Arial" w:cs="Arial"/>
          <w:color w:val="808080" w:themeColor="background1" w:themeShade="80"/>
          <w:sz w:val="22"/>
          <w:szCs w:val="22"/>
          <w:lang w:val="en-GB"/>
        </w:rPr>
        <w:t>may be personally liable for damages to the insolvent company</w:t>
      </w:r>
      <w:r>
        <w:rPr>
          <w:rFonts w:ascii="Arial" w:hAnsi="Arial" w:cs="Arial"/>
          <w:color w:val="808080" w:themeColor="background1" w:themeShade="80"/>
          <w:sz w:val="22"/>
          <w:szCs w:val="22"/>
          <w:lang w:val="en-GB"/>
        </w:rPr>
        <w:t>.</w:t>
      </w:r>
    </w:p>
    <w:p w14:paraId="371422B6" w14:textId="77777777" w:rsidR="00D42690" w:rsidRDefault="00D42690" w:rsidP="00847FD2">
      <w:pPr>
        <w:jc w:val="both"/>
        <w:rPr>
          <w:rFonts w:ascii="Arial" w:hAnsi="Arial" w:cs="Arial"/>
          <w:color w:val="808080" w:themeColor="background1" w:themeShade="80"/>
          <w:sz w:val="22"/>
          <w:szCs w:val="22"/>
          <w:lang w:val="en-GB"/>
        </w:rPr>
      </w:pPr>
    </w:p>
    <w:p w14:paraId="0994C39D" w14:textId="685BF848" w:rsidR="00847FD2" w:rsidRDefault="00D42690" w:rsidP="00847FD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w:t>
      </w:r>
      <w:r w:rsidR="00847FD2" w:rsidRPr="00847FD2">
        <w:rPr>
          <w:rFonts w:ascii="Arial" w:hAnsi="Arial" w:cs="Arial"/>
          <w:color w:val="808080" w:themeColor="background1" w:themeShade="80"/>
          <w:sz w:val="22"/>
          <w:szCs w:val="22"/>
          <w:lang w:val="en-GB"/>
        </w:rPr>
        <w:t>f the liquidator successfully brings a claim</w:t>
      </w:r>
      <w:r>
        <w:rPr>
          <w:rFonts w:ascii="Arial" w:hAnsi="Arial" w:cs="Arial"/>
          <w:color w:val="808080" w:themeColor="background1" w:themeShade="80"/>
          <w:sz w:val="22"/>
          <w:szCs w:val="22"/>
          <w:lang w:val="en-GB"/>
        </w:rPr>
        <w:t xml:space="preserve">, a director can be declared liable to </w:t>
      </w:r>
      <w:r w:rsidRPr="00847FD2">
        <w:rPr>
          <w:rFonts w:ascii="Arial" w:hAnsi="Arial" w:cs="Arial"/>
          <w:color w:val="808080" w:themeColor="background1" w:themeShade="80"/>
          <w:sz w:val="22"/>
          <w:szCs w:val="22"/>
          <w:lang w:val="en-GB"/>
        </w:rPr>
        <w:t>“make such contributions, if any, to the company’s assets as the Court thinks proper</w:t>
      </w:r>
      <w:r>
        <w:rPr>
          <w:rFonts w:ascii="Arial" w:hAnsi="Arial" w:cs="Arial"/>
          <w:color w:val="808080" w:themeColor="background1" w:themeShade="80"/>
          <w:sz w:val="22"/>
          <w:szCs w:val="22"/>
          <w:lang w:val="en-GB"/>
        </w:rPr>
        <w:t>” under Section 147 of the Companies Act, if indeed, it is found that such payments were made for any fraudulent purpose.</w:t>
      </w:r>
    </w:p>
    <w:p w14:paraId="2B50BF5E" w14:textId="53CA517D" w:rsidR="00AE488D" w:rsidRDefault="00AE488D" w:rsidP="00847FD2">
      <w:pPr>
        <w:jc w:val="both"/>
        <w:rPr>
          <w:rFonts w:ascii="Arial" w:hAnsi="Arial" w:cs="Arial"/>
          <w:color w:val="808080" w:themeColor="background1" w:themeShade="80"/>
          <w:sz w:val="22"/>
          <w:szCs w:val="22"/>
          <w:lang w:val="en-GB"/>
        </w:rPr>
      </w:pPr>
    </w:p>
    <w:p w14:paraId="13A5082C" w14:textId="295C4EEE" w:rsidR="00AE488D" w:rsidRPr="00847FD2" w:rsidRDefault="00AE488D" w:rsidP="00847FD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creditor may also litigate for a voidable claim if it appears that payments were made by Directors for the company to other creditors, which were as the result of fraud (as per the case in </w:t>
      </w:r>
      <w:proofErr w:type="spellStart"/>
      <w:r>
        <w:rPr>
          <w:rFonts w:ascii="Arial" w:hAnsi="Arial" w:cs="Arial"/>
          <w:color w:val="808080" w:themeColor="background1" w:themeShade="80"/>
          <w:sz w:val="22"/>
          <w:szCs w:val="22"/>
          <w:lang w:val="en-GB"/>
        </w:rPr>
        <w:t>Weavering</w:t>
      </w:r>
      <w:proofErr w:type="spellEnd"/>
      <w:r>
        <w:rPr>
          <w:rFonts w:ascii="Arial" w:hAnsi="Arial" w:cs="Arial"/>
          <w:color w:val="808080" w:themeColor="background1" w:themeShade="80"/>
          <w:sz w:val="22"/>
          <w:szCs w:val="22"/>
          <w:lang w:val="en-GB"/>
        </w:rPr>
        <w:t xml:space="preserve"> where investors clawed back funds paid to Swedish Bank based on an internal fraud that had been perpetrated, even if the bank itself was external to the fraud), or if it was in preference to other creditors.</w:t>
      </w:r>
      <w:r w:rsidR="0028549B">
        <w:rPr>
          <w:rFonts w:ascii="Arial" w:hAnsi="Arial" w:cs="Arial"/>
          <w:color w:val="808080" w:themeColor="background1" w:themeShade="80"/>
          <w:sz w:val="22"/>
          <w:szCs w:val="22"/>
          <w:lang w:val="en-GB"/>
        </w:rPr>
        <w:t xml:space="preserve">  This is not possible where a fraudulent payment to the benefit of other creditors is made </w:t>
      </w:r>
      <w:proofErr w:type="gramStart"/>
      <w:r w:rsidR="0028549B">
        <w:rPr>
          <w:rFonts w:ascii="Arial" w:hAnsi="Arial" w:cs="Arial"/>
          <w:color w:val="808080" w:themeColor="background1" w:themeShade="80"/>
          <w:sz w:val="22"/>
          <w:szCs w:val="22"/>
          <w:lang w:val="en-GB"/>
        </w:rPr>
        <w:t>as a result of</w:t>
      </w:r>
      <w:proofErr w:type="gramEnd"/>
      <w:r w:rsidR="0028549B">
        <w:rPr>
          <w:rFonts w:ascii="Arial" w:hAnsi="Arial" w:cs="Arial"/>
          <w:color w:val="808080" w:themeColor="background1" w:themeShade="80"/>
          <w:sz w:val="22"/>
          <w:szCs w:val="22"/>
          <w:lang w:val="en-GB"/>
        </w:rPr>
        <w:t xml:space="preserve"> fraud external to the company, for which it was inadvertently involved.</w:t>
      </w:r>
    </w:p>
    <w:p w14:paraId="2B2105AC" w14:textId="77777777" w:rsidR="00847FD2" w:rsidRPr="00847FD2" w:rsidRDefault="00847FD2" w:rsidP="00847FD2">
      <w:pPr>
        <w:jc w:val="both"/>
        <w:rPr>
          <w:rFonts w:ascii="Arial" w:hAnsi="Arial" w:cs="Arial"/>
          <w:color w:val="808080" w:themeColor="background1" w:themeShade="80"/>
          <w:sz w:val="22"/>
          <w:szCs w:val="22"/>
          <w:lang w:val="en-GB"/>
        </w:rPr>
      </w:pPr>
    </w:p>
    <w:p w14:paraId="7A6AC069" w14:textId="77777777" w:rsidR="00847FD2" w:rsidRDefault="00847FD2" w:rsidP="00847FD2">
      <w:pPr>
        <w:jc w:val="both"/>
        <w:rPr>
          <w:rFonts w:ascii="Arial" w:hAnsi="Arial" w:cs="Arial"/>
          <w:color w:val="808080" w:themeColor="background1" w:themeShade="80"/>
          <w:sz w:val="22"/>
          <w:szCs w:val="22"/>
          <w:lang w:val="en-GB"/>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363205CD" w14:textId="172903EE" w:rsidR="00017F91" w:rsidRDefault="00190531" w:rsidP="0019053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Whilst there are no explicit provisions in the Companies Act for the appointment of Receivers, their appointments are governed by the Grand Court Rules (30).</w:t>
      </w:r>
    </w:p>
    <w:p w14:paraId="7BD282CA" w14:textId="77777777" w:rsidR="00017F91" w:rsidRPr="00AB0E3A" w:rsidRDefault="00017F91" w:rsidP="00017F91">
      <w:pPr>
        <w:jc w:val="both"/>
        <w:rPr>
          <w:rFonts w:ascii="Arial" w:hAnsi="Arial" w:cs="Arial"/>
          <w:color w:val="808080" w:themeColor="background1" w:themeShade="80"/>
          <w:sz w:val="22"/>
          <w:szCs w:val="22"/>
          <w:lang w:val="en-GB"/>
        </w:rPr>
      </w:pPr>
    </w:p>
    <w:p w14:paraId="6B22F5D5" w14:textId="2B460BA5" w:rsidR="00017F91" w:rsidRDefault="00190531" w:rsidP="00017F9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w:t>
      </w:r>
      <w:r w:rsidR="00017F91" w:rsidRPr="00017F91">
        <w:rPr>
          <w:rFonts w:ascii="Arial" w:hAnsi="Arial" w:cs="Arial"/>
          <w:color w:val="808080" w:themeColor="background1" w:themeShade="80"/>
          <w:sz w:val="22"/>
          <w:szCs w:val="22"/>
          <w:lang w:val="en-GB"/>
        </w:rPr>
        <w:t>eceiverships</w:t>
      </w:r>
      <w:r w:rsidR="00017F91">
        <w:rPr>
          <w:rFonts w:ascii="Arial" w:hAnsi="Arial" w:cs="Arial"/>
          <w:color w:val="808080" w:themeColor="background1" w:themeShade="80"/>
          <w:sz w:val="22"/>
          <w:szCs w:val="22"/>
          <w:lang w:val="en-GB"/>
        </w:rPr>
        <w:t xml:space="preserve"> can</w:t>
      </w:r>
      <w:r w:rsidR="00017F91" w:rsidRPr="00017F91">
        <w:rPr>
          <w:rFonts w:ascii="Arial" w:hAnsi="Arial" w:cs="Arial"/>
          <w:color w:val="808080" w:themeColor="background1" w:themeShade="80"/>
          <w:sz w:val="22"/>
          <w:szCs w:val="22"/>
          <w:lang w:val="en-GB"/>
        </w:rPr>
        <w:t xml:space="preserve"> offer a valuable alternative to the</w:t>
      </w:r>
      <w:r w:rsidR="00017F91">
        <w:rPr>
          <w:rFonts w:ascii="Arial" w:hAnsi="Arial" w:cs="Arial"/>
          <w:color w:val="808080" w:themeColor="background1" w:themeShade="80"/>
          <w:sz w:val="22"/>
          <w:szCs w:val="22"/>
          <w:lang w:val="en-GB"/>
        </w:rPr>
        <w:t xml:space="preserve"> </w:t>
      </w:r>
      <w:r w:rsidR="00017F91" w:rsidRPr="00017F91">
        <w:rPr>
          <w:rFonts w:ascii="Arial" w:hAnsi="Arial" w:cs="Arial"/>
          <w:color w:val="808080" w:themeColor="background1" w:themeShade="80"/>
          <w:sz w:val="22"/>
          <w:szCs w:val="22"/>
          <w:lang w:val="en-GB"/>
        </w:rPr>
        <w:t>standard methods of recovery arising under</w:t>
      </w:r>
      <w:r w:rsidR="00017F91">
        <w:rPr>
          <w:rFonts w:ascii="Arial" w:hAnsi="Arial" w:cs="Arial"/>
          <w:color w:val="808080" w:themeColor="background1" w:themeShade="80"/>
          <w:sz w:val="22"/>
          <w:szCs w:val="22"/>
          <w:lang w:val="en-GB"/>
        </w:rPr>
        <w:t xml:space="preserve"> </w:t>
      </w:r>
      <w:r w:rsidR="00017F91" w:rsidRPr="00017F91">
        <w:rPr>
          <w:rFonts w:ascii="Arial" w:hAnsi="Arial" w:cs="Arial"/>
          <w:color w:val="808080" w:themeColor="background1" w:themeShade="80"/>
          <w:sz w:val="22"/>
          <w:szCs w:val="22"/>
          <w:lang w:val="en-GB"/>
        </w:rPr>
        <w:t>the formal insolvency regimes of the Cayman</w:t>
      </w:r>
      <w:r w:rsidR="00017F91">
        <w:rPr>
          <w:rFonts w:ascii="Arial" w:hAnsi="Arial" w:cs="Arial"/>
          <w:color w:val="808080" w:themeColor="background1" w:themeShade="80"/>
          <w:sz w:val="22"/>
          <w:szCs w:val="22"/>
          <w:lang w:val="en-GB"/>
        </w:rPr>
        <w:t xml:space="preserve"> </w:t>
      </w:r>
      <w:r w:rsidR="00017F91" w:rsidRPr="00017F91">
        <w:rPr>
          <w:rFonts w:ascii="Arial" w:hAnsi="Arial" w:cs="Arial"/>
          <w:color w:val="808080" w:themeColor="background1" w:themeShade="80"/>
          <w:sz w:val="22"/>
          <w:szCs w:val="22"/>
          <w:lang w:val="en-GB"/>
        </w:rPr>
        <w:t>Islands and, in some instances, may be the</w:t>
      </w:r>
      <w:r w:rsidR="00017F91">
        <w:rPr>
          <w:rFonts w:ascii="Arial" w:hAnsi="Arial" w:cs="Arial"/>
          <w:color w:val="808080" w:themeColor="background1" w:themeShade="80"/>
          <w:sz w:val="22"/>
          <w:szCs w:val="22"/>
          <w:lang w:val="en-GB"/>
        </w:rPr>
        <w:t xml:space="preserve"> </w:t>
      </w:r>
      <w:r w:rsidR="00017F91" w:rsidRPr="00017F91">
        <w:rPr>
          <w:rFonts w:ascii="Arial" w:hAnsi="Arial" w:cs="Arial"/>
          <w:color w:val="808080" w:themeColor="background1" w:themeShade="80"/>
          <w:sz w:val="22"/>
          <w:szCs w:val="22"/>
          <w:lang w:val="en-GB"/>
        </w:rPr>
        <w:t>more appropriate enforcement choice for</w:t>
      </w:r>
      <w:r w:rsidR="00017F91">
        <w:rPr>
          <w:rFonts w:ascii="Arial" w:hAnsi="Arial" w:cs="Arial"/>
          <w:color w:val="808080" w:themeColor="background1" w:themeShade="80"/>
          <w:sz w:val="22"/>
          <w:szCs w:val="22"/>
          <w:lang w:val="en-GB"/>
        </w:rPr>
        <w:t xml:space="preserve"> </w:t>
      </w:r>
      <w:r w:rsidR="00017F91" w:rsidRPr="00017F91">
        <w:rPr>
          <w:rFonts w:ascii="Arial" w:hAnsi="Arial" w:cs="Arial"/>
          <w:color w:val="808080" w:themeColor="background1" w:themeShade="80"/>
          <w:sz w:val="22"/>
          <w:szCs w:val="22"/>
          <w:lang w:val="en-GB"/>
        </w:rPr>
        <w:t>secured creditors.</w:t>
      </w:r>
    </w:p>
    <w:p w14:paraId="3939910F" w14:textId="707EB74D" w:rsidR="00190531" w:rsidRDefault="00190531" w:rsidP="00017F91">
      <w:pPr>
        <w:jc w:val="both"/>
        <w:rPr>
          <w:rFonts w:ascii="Arial" w:hAnsi="Arial" w:cs="Arial"/>
          <w:color w:val="808080" w:themeColor="background1" w:themeShade="80"/>
          <w:sz w:val="22"/>
          <w:szCs w:val="22"/>
          <w:lang w:val="en-GB"/>
        </w:rPr>
      </w:pPr>
    </w:p>
    <w:p w14:paraId="68DA06FC" w14:textId="1D58021F" w:rsidR="00017F91" w:rsidRDefault="00017F91" w:rsidP="00017F91">
      <w:pPr>
        <w:jc w:val="both"/>
        <w:rPr>
          <w:rFonts w:ascii="Arial" w:hAnsi="Arial" w:cs="Arial"/>
          <w:color w:val="808080" w:themeColor="background1" w:themeShade="80"/>
          <w:sz w:val="22"/>
          <w:szCs w:val="22"/>
          <w:lang w:val="en-GB"/>
        </w:rPr>
      </w:pPr>
      <w:r w:rsidRPr="00017F91">
        <w:rPr>
          <w:rFonts w:ascii="Arial" w:hAnsi="Arial" w:cs="Arial"/>
          <w:color w:val="808080" w:themeColor="background1" w:themeShade="80"/>
          <w:sz w:val="22"/>
          <w:szCs w:val="22"/>
          <w:lang w:val="en-GB"/>
        </w:rPr>
        <w:t>Receivers appointed</w:t>
      </w:r>
      <w:r w:rsidR="00190531">
        <w:rPr>
          <w:rFonts w:ascii="Arial" w:hAnsi="Arial" w:cs="Arial"/>
          <w:color w:val="808080" w:themeColor="background1" w:themeShade="80"/>
          <w:sz w:val="22"/>
          <w:szCs w:val="22"/>
          <w:lang w:val="en-GB"/>
        </w:rPr>
        <w:t xml:space="preserve"> </w:t>
      </w:r>
      <w:r w:rsidRPr="00017F91">
        <w:rPr>
          <w:rFonts w:ascii="Arial" w:hAnsi="Arial" w:cs="Arial"/>
          <w:color w:val="808080" w:themeColor="background1" w:themeShade="80"/>
          <w:sz w:val="22"/>
          <w:szCs w:val="22"/>
          <w:lang w:val="en-GB"/>
        </w:rPr>
        <w:t>pursuant to a court application by a judgment</w:t>
      </w:r>
      <w:r w:rsidR="00190531">
        <w:rPr>
          <w:rFonts w:ascii="Arial" w:hAnsi="Arial" w:cs="Arial"/>
          <w:color w:val="808080" w:themeColor="background1" w:themeShade="80"/>
          <w:sz w:val="22"/>
          <w:szCs w:val="22"/>
          <w:lang w:val="en-GB"/>
        </w:rPr>
        <w:t xml:space="preserve"> </w:t>
      </w:r>
      <w:r w:rsidRPr="00017F91">
        <w:rPr>
          <w:rFonts w:ascii="Arial" w:hAnsi="Arial" w:cs="Arial"/>
          <w:color w:val="808080" w:themeColor="background1" w:themeShade="80"/>
          <w:sz w:val="22"/>
          <w:szCs w:val="22"/>
          <w:lang w:val="en-GB"/>
        </w:rPr>
        <w:t>creditor are described as being appointed</w:t>
      </w:r>
      <w:r w:rsidR="00190531">
        <w:rPr>
          <w:rFonts w:ascii="Arial" w:hAnsi="Arial" w:cs="Arial"/>
          <w:color w:val="808080" w:themeColor="background1" w:themeShade="80"/>
          <w:sz w:val="22"/>
          <w:szCs w:val="22"/>
          <w:lang w:val="en-GB"/>
        </w:rPr>
        <w:t xml:space="preserve"> </w:t>
      </w:r>
      <w:r w:rsidRPr="00017F91">
        <w:rPr>
          <w:rFonts w:ascii="Arial" w:hAnsi="Arial" w:cs="Arial"/>
          <w:color w:val="808080" w:themeColor="background1" w:themeShade="80"/>
          <w:sz w:val="22"/>
          <w:szCs w:val="22"/>
          <w:lang w:val="en-GB"/>
        </w:rPr>
        <w:t>by way of “equitable execution” meaning that</w:t>
      </w:r>
      <w:r w:rsidR="00190531">
        <w:rPr>
          <w:rFonts w:ascii="Arial" w:hAnsi="Arial" w:cs="Arial"/>
          <w:color w:val="808080" w:themeColor="background1" w:themeShade="80"/>
          <w:sz w:val="22"/>
          <w:szCs w:val="22"/>
          <w:lang w:val="en-GB"/>
        </w:rPr>
        <w:t xml:space="preserve"> </w:t>
      </w:r>
      <w:r w:rsidRPr="00017F91">
        <w:rPr>
          <w:rFonts w:ascii="Arial" w:hAnsi="Arial" w:cs="Arial"/>
          <w:color w:val="808080" w:themeColor="background1" w:themeShade="80"/>
          <w:sz w:val="22"/>
          <w:szCs w:val="22"/>
          <w:lang w:val="en-GB"/>
        </w:rPr>
        <w:t>a receiver will be given the right to identify,</w:t>
      </w:r>
      <w:r w:rsidR="00190531">
        <w:rPr>
          <w:rFonts w:ascii="Arial" w:hAnsi="Arial" w:cs="Arial"/>
          <w:color w:val="808080" w:themeColor="background1" w:themeShade="80"/>
          <w:sz w:val="22"/>
          <w:szCs w:val="22"/>
          <w:lang w:val="en-GB"/>
        </w:rPr>
        <w:t xml:space="preserve"> </w:t>
      </w:r>
      <w:r w:rsidRPr="00017F91">
        <w:rPr>
          <w:rFonts w:ascii="Arial" w:hAnsi="Arial" w:cs="Arial"/>
          <w:color w:val="808080" w:themeColor="background1" w:themeShade="80"/>
          <w:sz w:val="22"/>
          <w:szCs w:val="22"/>
          <w:lang w:val="en-GB"/>
        </w:rPr>
        <w:t>investigate and recover the specified property</w:t>
      </w:r>
      <w:r w:rsidR="00190531">
        <w:rPr>
          <w:rFonts w:ascii="Arial" w:hAnsi="Arial" w:cs="Arial"/>
          <w:color w:val="808080" w:themeColor="background1" w:themeShade="80"/>
          <w:sz w:val="22"/>
          <w:szCs w:val="22"/>
          <w:lang w:val="en-GB"/>
        </w:rPr>
        <w:t xml:space="preserve"> </w:t>
      </w:r>
      <w:r w:rsidRPr="00017F91">
        <w:rPr>
          <w:rFonts w:ascii="Arial" w:hAnsi="Arial" w:cs="Arial"/>
          <w:color w:val="808080" w:themeColor="background1" w:themeShade="80"/>
          <w:sz w:val="22"/>
          <w:szCs w:val="22"/>
          <w:lang w:val="en-GB"/>
        </w:rPr>
        <w:t>over which the applicant proves to have any</w:t>
      </w:r>
      <w:r w:rsidR="00190531">
        <w:rPr>
          <w:rFonts w:ascii="Arial" w:hAnsi="Arial" w:cs="Arial"/>
          <w:color w:val="808080" w:themeColor="background1" w:themeShade="80"/>
          <w:sz w:val="22"/>
          <w:szCs w:val="22"/>
          <w:lang w:val="en-GB"/>
        </w:rPr>
        <w:t xml:space="preserve"> </w:t>
      </w:r>
      <w:r w:rsidRPr="00017F91">
        <w:rPr>
          <w:rFonts w:ascii="Arial" w:hAnsi="Arial" w:cs="Arial"/>
          <w:color w:val="808080" w:themeColor="background1" w:themeShade="80"/>
          <w:sz w:val="22"/>
          <w:szCs w:val="22"/>
          <w:lang w:val="en-GB"/>
        </w:rPr>
        <w:t>equitable interest to the satisfaction of the</w:t>
      </w:r>
      <w:r w:rsidR="00190531">
        <w:rPr>
          <w:rFonts w:ascii="Arial" w:hAnsi="Arial" w:cs="Arial"/>
          <w:color w:val="808080" w:themeColor="background1" w:themeShade="80"/>
          <w:sz w:val="22"/>
          <w:szCs w:val="22"/>
          <w:lang w:val="en-GB"/>
        </w:rPr>
        <w:t xml:space="preserve"> </w:t>
      </w:r>
      <w:r w:rsidRPr="00017F91">
        <w:rPr>
          <w:rFonts w:ascii="Arial" w:hAnsi="Arial" w:cs="Arial"/>
          <w:color w:val="808080" w:themeColor="background1" w:themeShade="80"/>
          <w:sz w:val="22"/>
          <w:szCs w:val="22"/>
          <w:lang w:val="en-GB"/>
        </w:rPr>
        <w:t>Grand Court.</w:t>
      </w:r>
      <w:r w:rsidR="00190531">
        <w:rPr>
          <w:rFonts w:ascii="Arial" w:hAnsi="Arial" w:cs="Arial"/>
          <w:color w:val="808080" w:themeColor="background1" w:themeShade="80"/>
          <w:sz w:val="22"/>
          <w:szCs w:val="22"/>
          <w:lang w:val="en-GB"/>
        </w:rPr>
        <w:t xml:space="preserve">  This may be of benefit to a creditor where the Receiver’s objectives may differ slightly to the Liquidator, </w:t>
      </w:r>
      <w:proofErr w:type="spellStart"/>
      <w:r w:rsidR="00C11461">
        <w:rPr>
          <w:rFonts w:ascii="Arial" w:hAnsi="Arial" w:cs="Arial"/>
          <w:color w:val="808080" w:themeColor="background1" w:themeShade="80"/>
          <w:sz w:val="22"/>
          <w:szCs w:val="22"/>
          <w:lang w:val="en-GB"/>
        </w:rPr>
        <w:t>i.e</w:t>
      </w:r>
      <w:proofErr w:type="spellEnd"/>
      <w:r w:rsidR="00C11461">
        <w:rPr>
          <w:rFonts w:ascii="Arial" w:hAnsi="Arial" w:cs="Arial"/>
          <w:color w:val="808080" w:themeColor="background1" w:themeShade="80"/>
          <w:sz w:val="22"/>
          <w:szCs w:val="22"/>
          <w:lang w:val="en-GB"/>
        </w:rPr>
        <w:t xml:space="preserve"> an expedited sale or valuation, or where the expertise of the Receiver may be directly relevant to the asset (</w:t>
      </w:r>
      <w:proofErr w:type="spellStart"/>
      <w:proofErr w:type="gramStart"/>
      <w:r w:rsidR="00C11461">
        <w:rPr>
          <w:rFonts w:ascii="Arial" w:hAnsi="Arial" w:cs="Arial"/>
          <w:color w:val="808080" w:themeColor="background1" w:themeShade="80"/>
          <w:sz w:val="22"/>
          <w:szCs w:val="22"/>
          <w:lang w:val="en-GB"/>
        </w:rPr>
        <w:t>eg</w:t>
      </w:r>
      <w:proofErr w:type="spellEnd"/>
      <w:proofErr w:type="gramEnd"/>
      <w:r w:rsidR="00C11461">
        <w:rPr>
          <w:rFonts w:ascii="Arial" w:hAnsi="Arial" w:cs="Arial"/>
          <w:color w:val="808080" w:themeColor="background1" w:themeShade="80"/>
          <w:sz w:val="22"/>
          <w:szCs w:val="22"/>
          <w:lang w:val="en-GB"/>
        </w:rPr>
        <w:t xml:space="preserve"> valuation and execution of contracts), and that the costs are limited to that asset and </w:t>
      </w:r>
      <w:r w:rsidR="00190531">
        <w:rPr>
          <w:rFonts w:ascii="Arial" w:hAnsi="Arial" w:cs="Arial"/>
          <w:color w:val="808080" w:themeColor="background1" w:themeShade="80"/>
          <w:sz w:val="22"/>
          <w:szCs w:val="22"/>
          <w:lang w:val="en-GB"/>
        </w:rPr>
        <w:t>not apportioned unfairly.</w:t>
      </w:r>
    </w:p>
    <w:p w14:paraId="5F5A360E" w14:textId="22D8A2E9" w:rsidR="00190531" w:rsidRDefault="00190531" w:rsidP="00017F91">
      <w:pPr>
        <w:jc w:val="both"/>
        <w:rPr>
          <w:rFonts w:ascii="Arial" w:hAnsi="Arial" w:cs="Arial"/>
          <w:color w:val="808080" w:themeColor="background1" w:themeShade="80"/>
          <w:sz w:val="22"/>
          <w:szCs w:val="22"/>
          <w:lang w:val="en-GB"/>
        </w:rPr>
      </w:pPr>
    </w:p>
    <w:p w14:paraId="546418CD" w14:textId="24CF30DB" w:rsidR="00017F91" w:rsidRDefault="00C11461" w:rsidP="00017F9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Receiverships are however governed by statute in relation to a Segregated Portfolio Company (SPC) which holds segregated portfolio’s (SP’s)</w:t>
      </w:r>
      <w:r w:rsidR="00CB1AE8">
        <w:rPr>
          <w:rFonts w:ascii="Arial" w:hAnsi="Arial" w:cs="Arial"/>
          <w:color w:val="808080" w:themeColor="background1" w:themeShade="80"/>
          <w:sz w:val="22"/>
          <w:szCs w:val="22"/>
          <w:lang w:val="en-GB"/>
        </w:rPr>
        <w:t xml:space="preserve">. Each SP’s assets and liabilities are segregated from the other </w:t>
      </w:r>
      <w:proofErr w:type="gramStart"/>
      <w:r w:rsidR="00CB1AE8">
        <w:rPr>
          <w:rFonts w:ascii="Arial" w:hAnsi="Arial" w:cs="Arial"/>
          <w:color w:val="808080" w:themeColor="background1" w:themeShade="80"/>
          <w:sz w:val="22"/>
          <w:szCs w:val="22"/>
          <w:lang w:val="en-GB"/>
        </w:rPr>
        <w:t>SP’s</w:t>
      </w:r>
      <w:proofErr w:type="gramEnd"/>
      <w:r w:rsidR="00CB1AE8">
        <w:rPr>
          <w:rFonts w:ascii="Arial" w:hAnsi="Arial" w:cs="Arial"/>
          <w:color w:val="808080" w:themeColor="background1" w:themeShade="80"/>
          <w:sz w:val="22"/>
          <w:szCs w:val="22"/>
          <w:lang w:val="en-GB"/>
        </w:rPr>
        <w:t xml:space="preserve"> in the company, and can have different shareholders and stakeholders to each other.  If the Grand Court is of the opinion that a SP has insufficient assets to discharge its liabilities it may appoint a Receiver over that specific SP, the role being analogous to that of a Liquidator.  The objective of the Receiver is to wind down in an orderly fashion the SP.  </w:t>
      </w:r>
      <w:proofErr w:type="gramStart"/>
      <w:r w:rsidR="00CB1AE8">
        <w:rPr>
          <w:rFonts w:ascii="Arial" w:hAnsi="Arial" w:cs="Arial"/>
          <w:color w:val="808080" w:themeColor="background1" w:themeShade="80"/>
          <w:sz w:val="22"/>
          <w:szCs w:val="22"/>
          <w:lang w:val="en-GB"/>
        </w:rPr>
        <w:t>However</w:t>
      </w:r>
      <w:proofErr w:type="gramEnd"/>
      <w:r w:rsidR="00CB1AE8">
        <w:rPr>
          <w:rFonts w:ascii="Arial" w:hAnsi="Arial" w:cs="Arial"/>
          <w:color w:val="808080" w:themeColor="background1" w:themeShade="80"/>
          <w:sz w:val="22"/>
          <w:szCs w:val="22"/>
          <w:lang w:val="en-GB"/>
        </w:rPr>
        <w:t xml:space="preserve"> it should be noted that if the SPC itself is already in liquidation, then a Receiver cannot be appointed over a SP, as the Liquidator is in fact winding down the whole company.   That said, it is possible for an additional liquidator to be appointed over an SP if the Grand Court is of the view that the Liquidator has a conflict of interest in dealing with the assets of a particular SP as compared to others within the company.</w:t>
      </w:r>
    </w:p>
    <w:p w14:paraId="681CF1FA" w14:textId="397BF4D0" w:rsidR="00E06D55" w:rsidRDefault="00E06D55" w:rsidP="00017F91">
      <w:pPr>
        <w:jc w:val="both"/>
        <w:rPr>
          <w:rFonts w:ascii="Arial" w:hAnsi="Arial" w:cs="Arial"/>
          <w:color w:val="808080" w:themeColor="background1" w:themeShade="80"/>
          <w:sz w:val="22"/>
          <w:szCs w:val="22"/>
          <w:lang w:val="en-GB"/>
        </w:rPr>
      </w:pPr>
    </w:p>
    <w:p w14:paraId="636BA61A" w14:textId="77777777" w:rsidR="00E06D55" w:rsidRDefault="00E06D55" w:rsidP="00017F91">
      <w:pPr>
        <w:jc w:val="both"/>
        <w:rPr>
          <w:rFonts w:ascii="Arial" w:hAnsi="Arial" w:cs="Arial"/>
          <w:color w:val="808080" w:themeColor="background1" w:themeShade="80"/>
          <w:sz w:val="22"/>
          <w:szCs w:val="22"/>
          <w:lang w:val="en-GB"/>
        </w:rPr>
      </w:pP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1"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 xml:space="preserve">(S &amp; </w:t>
      </w:r>
      <w:proofErr w:type="gramStart"/>
      <w:r w:rsidR="00924973">
        <w:rPr>
          <w:rFonts w:ascii="Arial" w:hAnsi="Arial" w:cs="Arial"/>
          <w:sz w:val="22"/>
          <w:szCs w:val="22"/>
          <w:lang w:val="en-GB"/>
        </w:rPr>
        <w:t>C)</w:t>
      </w:r>
      <w:r w:rsidR="004D4774">
        <w:rPr>
          <w:rFonts w:ascii="Arial" w:hAnsi="Arial" w:cs="Arial"/>
          <w:sz w:val="22"/>
          <w:szCs w:val="22"/>
          <w:lang w:val="en-GB"/>
        </w:rPr>
        <w:t>is</w:t>
      </w:r>
      <w:proofErr w:type="gramEnd"/>
      <w:r w:rsidR="004D4774">
        <w:rPr>
          <w:rFonts w:ascii="Arial" w:hAnsi="Arial" w:cs="Arial"/>
          <w:sz w:val="22"/>
          <w:szCs w:val="22"/>
          <w:lang w:val="en-GB"/>
        </w:rPr>
        <w:t xml:space="preserve">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1"/>
    <w:p w14:paraId="7FA1C522" w14:textId="5F7E96B2" w:rsidR="00B55B47" w:rsidRDefault="00B55B47" w:rsidP="00952187">
      <w:pPr>
        <w:jc w:val="both"/>
        <w:rPr>
          <w:rFonts w:ascii="Arial" w:hAnsi="Arial" w:cs="Arial"/>
          <w:color w:val="808080" w:themeColor="background1" w:themeShade="80"/>
          <w:sz w:val="22"/>
          <w:szCs w:val="22"/>
          <w:lang w:val="en-GB"/>
        </w:rPr>
      </w:pPr>
    </w:p>
    <w:p w14:paraId="16680CF9" w14:textId="57EF5C45" w:rsidR="0088507C" w:rsidRDefault="0088507C"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Answers: </w:t>
      </w:r>
    </w:p>
    <w:p w14:paraId="14B3A633" w14:textId="77777777" w:rsidR="0088507C" w:rsidRDefault="0088507C" w:rsidP="00952187">
      <w:pPr>
        <w:jc w:val="both"/>
        <w:rPr>
          <w:rFonts w:ascii="Arial" w:hAnsi="Arial" w:cs="Arial"/>
          <w:color w:val="808080" w:themeColor="background1" w:themeShade="80"/>
          <w:sz w:val="22"/>
          <w:szCs w:val="22"/>
          <w:lang w:val="en-GB"/>
        </w:rPr>
      </w:pPr>
    </w:p>
    <w:p w14:paraId="5C7A7B5A" w14:textId="1F63E296" w:rsidR="00F21F21" w:rsidRDefault="00B55B47" w:rsidP="0088507C">
      <w:pPr>
        <w:pStyle w:val="ListParagraph"/>
        <w:numPr>
          <w:ilvl w:val="0"/>
          <w:numId w:val="42"/>
        </w:numPr>
        <w:jc w:val="both"/>
        <w:rPr>
          <w:rFonts w:ascii="Arial" w:hAnsi="Arial" w:cs="Arial"/>
          <w:color w:val="808080" w:themeColor="background1" w:themeShade="80"/>
          <w:sz w:val="22"/>
          <w:szCs w:val="22"/>
          <w:lang w:val="en-GB"/>
        </w:rPr>
      </w:pPr>
      <w:r w:rsidRPr="0088507C">
        <w:rPr>
          <w:rFonts w:ascii="Arial" w:hAnsi="Arial" w:cs="Arial"/>
          <w:color w:val="808080" w:themeColor="background1" w:themeShade="80"/>
          <w:sz w:val="22"/>
          <w:szCs w:val="22"/>
          <w:lang w:val="en-GB"/>
        </w:rPr>
        <w:lastRenderedPageBreak/>
        <w:t>As long as Sparrow Bank has (as per section 54 of the Companies Act) entered its security interest in the four vessels on the company register (which is maintained by the company at its registered office in the Cayman Islands), then it is able to deal with those vessels (</w:t>
      </w:r>
      <w:proofErr w:type="gramStart"/>
      <w:r w:rsidRPr="0088507C">
        <w:rPr>
          <w:rFonts w:ascii="Arial" w:hAnsi="Arial" w:cs="Arial"/>
          <w:color w:val="808080" w:themeColor="background1" w:themeShade="80"/>
          <w:sz w:val="22"/>
          <w:szCs w:val="22"/>
          <w:lang w:val="en-GB"/>
        </w:rPr>
        <w:t>i.e.</w:t>
      </w:r>
      <w:proofErr w:type="gramEnd"/>
      <w:r w:rsidRPr="0088507C">
        <w:rPr>
          <w:rFonts w:ascii="Arial" w:hAnsi="Arial" w:cs="Arial"/>
          <w:color w:val="808080" w:themeColor="background1" w:themeShade="80"/>
          <w:sz w:val="22"/>
          <w:szCs w:val="22"/>
          <w:lang w:val="en-GB"/>
        </w:rPr>
        <w:t xml:space="preserve"> recover and dispose of the same) in order to satisfy c. US$80mil of its loan.  </w:t>
      </w:r>
      <w:r w:rsidR="00F21F21">
        <w:rPr>
          <w:rFonts w:ascii="Arial" w:hAnsi="Arial" w:cs="Arial"/>
          <w:color w:val="808080" w:themeColor="background1" w:themeShade="80"/>
          <w:sz w:val="22"/>
          <w:szCs w:val="22"/>
          <w:lang w:val="en-GB"/>
        </w:rPr>
        <w:t>Sparrow Bank as a creditor with a fixed</w:t>
      </w:r>
      <w:r w:rsidR="00FF2469">
        <w:rPr>
          <w:rFonts w:ascii="Arial" w:hAnsi="Arial" w:cs="Arial"/>
          <w:color w:val="808080" w:themeColor="background1" w:themeShade="80"/>
          <w:sz w:val="22"/>
          <w:szCs w:val="22"/>
          <w:lang w:val="en-GB"/>
        </w:rPr>
        <w:t xml:space="preserve"> or floating</w:t>
      </w:r>
      <w:r w:rsidR="00F21F21">
        <w:rPr>
          <w:rFonts w:ascii="Arial" w:hAnsi="Arial" w:cs="Arial"/>
          <w:color w:val="808080" w:themeColor="background1" w:themeShade="80"/>
          <w:sz w:val="22"/>
          <w:szCs w:val="22"/>
          <w:lang w:val="en-GB"/>
        </w:rPr>
        <w:t xml:space="preserve"> charge over the vessels would have the right to </w:t>
      </w:r>
      <w:r w:rsidR="00F21F21" w:rsidRPr="00F21F21">
        <w:rPr>
          <w:rFonts w:ascii="Arial" w:hAnsi="Arial" w:cs="Arial"/>
          <w:color w:val="808080" w:themeColor="background1" w:themeShade="80"/>
          <w:sz w:val="22"/>
          <w:szCs w:val="22"/>
          <w:lang w:val="en-GB"/>
        </w:rPr>
        <w:t>take possession of the</w:t>
      </w:r>
      <w:r w:rsidR="00F21F21">
        <w:rPr>
          <w:rFonts w:ascii="Arial" w:hAnsi="Arial" w:cs="Arial"/>
          <w:color w:val="808080" w:themeColor="background1" w:themeShade="80"/>
          <w:sz w:val="22"/>
          <w:szCs w:val="22"/>
          <w:lang w:val="en-GB"/>
        </w:rPr>
        <w:t xml:space="preserve"> vessels </w:t>
      </w:r>
      <w:r w:rsidR="00F21F21" w:rsidRPr="00F21F21">
        <w:rPr>
          <w:rFonts w:ascii="Arial" w:hAnsi="Arial" w:cs="Arial"/>
          <w:color w:val="808080" w:themeColor="background1" w:themeShade="80"/>
          <w:sz w:val="22"/>
          <w:szCs w:val="22"/>
          <w:lang w:val="en-GB"/>
        </w:rPr>
        <w:t>(including the right of sale) when a specified event of default occurs</w:t>
      </w:r>
      <w:r w:rsidR="00FF2469">
        <w:rPr>
          <w:rFonts w:ascii="Arial" w:hAnsi="Arial" w:cs="Arial"/>
          <w:color w:val="808080" w:themeColor="background1" w:themeShade="80"/>
          <w:sz w:val="22"/>
          <w:szCs w:val="22"/>
          <w:lang w:val="en-GB"/>
        </w:rPr>
        <w:t xml:space="preserve"> (as per Section 142 of the Act)</w:t>
      </w:r>
      <w:r w:rsidR="00F21F21" w:rsidRPr="00F21F21">
        <w:rPr>
          <w:rFonts w:ascii="Arial" w:hAnsi="Arial" w:cs="Arial"/>
          <w:color w:val="808080" w:themeColor="background1" w:themeShade="80"/>
          <w:sz w:val="22"/>
          <w:szCs w:val="22"/>
          <w:lang w:val="en-GB"/>
        </w:rPr>
        <w:t xml:space="preserve">. </w:t>
      </w:r>
      <w:r w:rsidR="00F21F21">
        <w:rPr>
          <w:rFonts w:ascii="Arial" w:hAnsi="Arial" w:cs="Arial"/>
          <w:color w:val="808080" w:themeColor="background1" w:themeShade="80"/>
          <w:sz w:val="22"/>
          <w:szCs w:val="22"/>
          <w:lang w:val="en-GB"/>
        </w:rPr>
        <w:t xml:space="preserve"> Although t</w:t>
      </w:r>
      <w:r w:rsidR="00F21F21" w:rsidRPr="00F21F21">
        <w:rPr>
          <w:rFonts w:ascii="Arial" w:hAnsi="Arial" w:cs="Arial"/>
          <w:color w:val="808080" w:themeColor="background1" w:themeShade="80"/>
          <w:sz w:val="22"/>
          <w:szCs w:val="22"/>
          <w:lang w:val="en-GB"/>
        </w:rPr>
        <w:t xml:space="preserve">he legal title over the property is not transferred to the creditor. When a default occurs, the creditor can sell the charged property and use the proceeds to satisfy the amounts due to it from the debtor without reference to other creditors and regardless of whether </w:t>
      </w:r>
      <w:r w:rsidR="00F21F21">
        <w:rPr>
          <w:rFonts w:ascii="Arial" w:hAnsi="Arial" w:cs="Arial"/>
          <w:color w:val="808080" w:themeColor="background1" w:themeShade="80"/>
          <w:sz w:val="22"/>
          <w:szCs w:val="22"/>
          <w:lang w:val="en-GB"/>
        </w:rPr>
        <w:t>S&amp;C</w:t>
      </w:r>
      <w:r w:rsidR="00F21F21" w:rsidRPr="00F21F21">
        <w:rPr>
          <w:rFonts w:ascii="Arial" w:hAnsi="Arial" w:cs="Arial"/>
          <w:color w:val="808080" w:themeColor="background1" w:themeShade="80"/>
          <w:sz w:val="22"/>
          <w:szCs w:val="22"/>
          <w:lang w:val="en-GB"/>
        </w:rPr>
        <w:t xml:space="preserve"> is subsequently liquidated</w:t>
      </w:r>
      <w:r w:rsidR="00F21F21">
        <w:rPr>
          <w:rFonts w:ascii="Arial" w:hAnsi="Arial" w:cs="Arial"/>
          <w:color w:val="808080" w:themeColor="background1" w:themeShade="80"/>
          <w:sz w:val="22"/>
          <w:szCs w:val="22"/>
          <w:lang w:val="en-GB"/>
        </w:rPr>
        <w:t>.</w:t>
      </w:r>
    </w:p>
    <w:p w14:paraId="29C69213" w14:textId="77777777" w:rsidR="00F21F21" w:rsidRDefault="00F21F21" w:rsidP="00F21F21">
      <w:pPr>
        <w:pStyle w:val="ListParagraph"/>
        <w:jc w:val="both"/>
        <w:rPr>
          <w:rFonts w:ascii="Arial" w:hAnsi="Arial" w:cs="Arial"/>
          <w:color w:val="808080" w:themeColor="background1" w:themeShade="80"/>
          <w:sz w:val="22"/>
          <w:szCs w:val="22"/>
          <w:lang w:val="en-GB"/>
        </w:rPr>
      </w:pPr>
    </w:p>
    <w:p w14:paraId="765C49DF" w14:textId="0BA4BA2E" w:rsidR="00F21F21" w:rsidRDefault="00B55B47" w:rsidP="00F21F21">
      <w:pPr>
        <w:pStyle w:val="ListParagraph"/>
        <w:jc w:val="both"/>
        <w:rPr>
          <w:rFonts w:ascii="Arial" w:hAnsi="Arial" w:cs="Arial"/>
          <w:color w:val="808080" w:themeColor="background1" w:themeShade="80"/>
          <w:sz w:val="22"/>
          <w:szCs w:val="22"/>
          <w:lang w:val="en-GB"/>
        </w:rPr>
      </w:pPr>
      <w:proofErr w:type="gramStart"/>
      <w:r w:rsidRPr="0088507C">
        <w:rPr>
          <w:rFonts w:ascii="Arial" w:hAnsi="Arial" w:cs="Arial"/>
          <w:color w:val="808080" w:themeColor="background1" w:themeShade="80"/>
          <w:sz w:val="22"/>
          <w:szCs w:val="22"/>
          <w:lang w:val="en-GB"/>
        </w:rPr>
        <w:t>However</w:t>
      </w:r>
      <w:proofErr w:type="gramEnd"/>
      <w:r w:rsidRPr="0088507C">
        <w:rPr>
          <w:rFonts w:ascii="Arial" w:hAnsi="Arial" w:cs="Arial"/>
          <w:color w:val="808080" w:themeColor="background1" w:themeShade="80"/>
          <w:sz w:val="22"/>
          <w:szCs w:val="22"/>
          <w:lang w:val="en-GB"/>
        </w:rPr>
        <w:t xml:space="preserve"> the remaining US$120mil would need to be dealt with separately.   In this regard, Sparrow could seek to wind up S&amp;C, albeit its remaining US</w:t>
      </w:r>
      <w:r w:rsidR="00F21F21">
        <w:rPr>
          <w:rFonts w:ascii="Arial" w:hAnsi="Arial" w:cs="Arial"/>
          <w:color w:val="808080" w:themeColor="background1" w:themeShade="80"/>
          <w:sz w:val="22"/>
          <w:szCs w:val="22"/>
          <w:lang w:val="en-GB"/>
        </w:rPr>
        <w:t>$</w:t>
      </w:r>
      <w:r w:rsidRPr="0088507C">
        <w:rPr>
          <w:rFonts w:ascii="Arial" w:hAnsi="Arial" w:cs="Arial"/>
          <w:color w:val="808080" w:themeColor="background1" w:themeShade="80"/>
          <w:sz w:val="22"/>
          <w:szCs w:val="22"/>
          <w:lang w:val="en-GB"/>
        </w:rPr>
        <w:t>120mil would be classe</w:t>
      </w:r>
      <w:r w:rsidR="00F21F21">
        <w:rPr>
          <w:rFonts w:ascii="Arial" w:hAnsi="Arial" w:cs="Arial"/>
          <w:color w:val="808080" w:themeColor="background1" w:themeShade="80"/>
          <w:sz w:val="22"/>
          <w:szCs w:val="22"/>
          <w:lang w:val="en-GB"/>
        </w:rPr>
        <w:t>d</w:t>
      </w:r>
      <w:r w:rsidRPr="0088507C">
        <w:rPr>
          <w:rFonts w:ascii="Arial" w:hAnsi="Arial" w:cs="Arial"/>
          <w:color w:val="808080" w:themeColor="background1" w:themeShade="80"/>
          <w:sz w:val="22"/>
          <w:szCs w:val="22"/>
          <w:lang w:val="en-GB"/>
        </w:rPr>
        <w:t xml:space="preserve"> as an unsecured debt</w:t>
      </w:r>
      <w:r w:rsidR="0088507C" w:rsidRPr="0088507C">
        <w:rPr>
          <w:rFonts w:ascii="Arial" w:hAnsi="Arial" w:cs="Arial"/>
          <w:color w:val="808080" w:themeColor="background1" w:themeShade="80"/>
          <w:sz w:val="22"/>
          <w:szCs w:val="22"/>
          <w:lang w:val="en-GB"/>
        </w:rPr>
        <w:t xml:space="preserve">, and any remaining assets in the company would be dealt with in priority order according </w:t>
      </w:r>
      <w:r w:rsidR="00AD55EC" w:rsidRPr="00AD55EC">
        <w:rPr>
          <w:rFonts w:ascii="Arial" w:hAnsi="Arial" w:cs="Arial"/>
          <w:color w:val="808080" w:themeColor="background1" w:themeShade="80"/>
          <w:sz w:val="22"/>
          <w:szCs w:val="22"/>
          <w:lang w:val="en-GB"/>
        </w:rPr>
        <w:t xml:space="preserve">pursuant to Section 140 of the Act, </w:t>
      </w:r>
      <w:r w:rsidR="00AD55EC">
        <w:rPr>
          <w:rFonts w:ascii="Arial" w:hAnsi="Arial" w:cs="Arial"/>
          <w:color w:val="808080" w:themeColor="background1" w:themeShade="80"/>
          <w:sz w:val="22"/>
          <w:szCs w:val="22"/>
          <w:lang w:val="en-GB"/>
        </w:rPr>
        <w:t>af</w:t>
      </w:r>
      <w:r w:rsidR="00AD55EC" w:rsidRPr="00AD55EC">
        <w:rPr>
          <w:rFonts w:ascii="Arial" w:hAnsi="Arial" w:cs="Arial"/>
          <w:color w:val="808080" w:themeColor="background1" w:themeShade="80"/>
          <w:sz w:val="22"/>
          <w:szCs w:val="22"/>
          <w:lang w:val="en-GB"/>
        </w:rPr>
        <w:t xml:space="preserve">ter </w:t>
      </w:r>
      <w:proofErr w:type="gramStart"/>
      <w:r w:rsidR="00AD55EC" w:rsidRPr="00AD55EC">
        <w:rPr>
          <w:rFonts w:ascii="Arial" w:hAnsi="Arial" w:cs="Arial"/>
          <w:color w:val="808080" w:themeColor="background1" w:themeShade="80"/>
          <w:sz w:val="22"/>
          <w:szCs w:val="22"/>
          <w:lang w:val="en-GB"/>
        </w:rPr>
        <w:t>taking into account</w:t>
      </w:r>
      <w:proofErr w:type="gramEnd"/>
      <w:r w:rsidR="00AD55EC" w:rsidRPr="00AD55EC">
        <w:rPr>
          <w:rFonts w:ascii="Arial" w:hAnsi="Arial" w:cs="Arial"/>
          <w:color w:val="808080" w:themeColor="background1" w:themeShade="80"/>
          <w:sz w:val="22"/>
          <w:szCs w:val="22"/>
          <w:lang w:val="en-GB"/>
        </w:rPr>
        <w:t xml:space="preserve"> secured creditors, </w:t>
      </w:r>
      <w:r w:rsidR="00F21F21" w:rsidRPr="00F21F21">
        <w:rPr>
          <w:rFonts w:ascii="Arial" w:hAnsi="Arial" w:cs="Arial"/>
          <w:color w:val="808080" w:themeColor="background1" w:themeShade="80"/>
          <w:sz w:val="22"/>
          <w:szCs w:val="22"/>
          <w:lang w:val="en-GB"/>
        </w:rPr>
        <w:t>to the following order of priority</w:t>
      </w:r>
      <w:r w:rsidR="00F92E48">
        <w:rPr>
          <w:rFonts w:ascii="Arial" w:hAnsi="Arial" w:cs="Arial"/>
          <w:color w:val="808080" w:themeColor="background1" w:themeShade="80"/>
          <w:sz w:val="22"/>
          <w:szCs w:val="22"/>
          <w:lang w:val="en-GB"/>
        </w:rPr>
        <w:t xml:space="preserve"> as follows</w:t>
      </w:r>
      <w:r w:rsidR="00F21F21" w:rsidRPr="00F21F21">
        <w:rPr>
          <w:rFonts w:ascii="Arial" w:hAnsi="Arial" w:cs="Arial"/>
          <w:color w:val="808080" w:themeColor="background1" w:themeShade="80"/>
          <w:sz w:val="22"/>
          <w:szCs w:val="22"/>
          <w:lang w:val="en-GB"/>
        </w:rPr>
        <w:t>:</w:t>
      </w:r>
    </w:p>
    <w:p w14:paraId="4987331A" w14:textId="77777777" w:rsidR="00F92E48" w:rsidRPr="00F21F21" w:rsidRDefault="00F92E48" w:rsidP="00F21F21">
      <w:pPr>
        <w:pStyle w:val="ListParagraph"/>
        <w:jc w:val="both"/>
        <w:rPr>
          <w:rFonts w:ascii="Arial" w:hAnsi="Arial" w:cs="Arial"/>
          <w:color w:val="808080" w:themeColor="background1" w:themeShade="80"/>
          <w:sz w:val="22"/>
          <w:szCs w:val="22"/>
          <w:lang w:val="en-GB"/>
        </w:rPr>
      </w:pPr>
    </w:p>
    <w:p w14:paraId="6ACEA9BC" w14:textId="173B535A" w:rsidR="00AD55EC" w:rsidRDefault="00AD55EC" w:rsidP="00AD55EC">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liquidation expenses including fees and costs incurred by the liquidator and their legal counsel.</w:t>
      </w:r>
    </w:p>
    <w:p w14:paraId="173D81EA" w14:textId="490F4B75" w:rsidR="00AD55EC" w:rsidRPr="00AD55EC" w:rsidRDefault="00AD55EC" w:rsidP="00AD55EC">
      <w:pPr>
        <w:pStyle w:val="ListParagraph"/>
        <w:numPr>
          <w:ilvl w:val="0"/>
          <w:numId w:val="44"/>
        </w:numPr>
        <w:jc w:val="both"/>
        <w:rPr>
          <w:rFonts w:ascii="Arial" w:hAnsi="Arial" w:cs="Arial"/>
          <w:color w:val="808080" w:themeColor="background1" w:themeShade="80"/>
          <w:sz w:val="22"/>
          <w:szCs w:val="22"/>
          <w:lang w:val="en-GB"/>
        </w:rPr>
      </w:pPr>
      <w:r w:rsidRPr="00AD55EC">
        <w:rPr>
          <w:rFonts w:ascii="Arial" w:hAnsi="Arial" w:cs="Arial"/>
          <w:color w:val="808080" w:themeColor="background1" w:themeShade="80"/>
          <w:sz w:val="22"/>
          <w:szCs w:val="22"/>
          <w:lang w:val="en-GB"/>
        </w:rPr>
        <w:t xml:space="preserve">preferential debts, comprising certain sums due to or payable on behalf of employees; certain taxes due to the Cayman Islands government; and for certain Cayman Islands banks, certain sums due to </w:t>
      </w:r>
      <w:proofErr w:type="gramStart"/>
      <w:r w:rsidRPr="00AD55EC">
        <w:rPr>
          <w:rFonts w:ascii="Arial" w:hAnsi="Arial" w:cs="Arial"/>
          <w:color w:val="808080" w:themeColor="background1" w:themeShade="80"/>
          <w:sz w:val="22"/>
          <w:szCs w:val="22"/>
          <w:lang w:val="en-GB"/>
        </w:rPr>
        <w:t>depositors;</w:t>
      </w:r>
      <w:proofErr w:type="gramEnd"/>
    </w:p>
    <w:p w14:paraId="2DADAEAC" w14:textId="77777777" w:rsidR="00AD55EC" w:rsidRPr="00AD55EC" w:rsidRDefault="00AD55EC" w:rsidP="00AD55EC">
      <w:pPr>
        <w:pStyle w:val="ListParagraph"/>
        <w:numPr>
          <w:ilvl w:val="0"/>
          <w:numId w:val="44"/>
        </w:numPr>
        <w:jc w:val="both"/>
        <w:rPr>
          <w:rFonts w:ascii="Arial" w:hAnsi="Arial" w:cs="Arial"/>
          <w:color w:val="808080" w:themeColor="background1" w:themeShade="80"/>
          <w:sz w:val="22"/>
          <w:szCs w:val="22"/>
          <w:lang w:val="en-GB"/>
        </w:rPr>
      </w:pPr>
      <w:r w:rsidRPr="00AD55EC">
        <w:rPr>
          <w:rFonts w:ascii="Arial" w:hAnsi="Arial" w:cs="Arial"/>
          <w:color w:val="808080" w:themeColor="background1" w:themeShade="80"/>
          <w:sz w:val="22"/>
          <w:szCs w:val="22"/>
          <w:lang w:val="en-GB"/>
        </w:rPr>
        <w:t>unsecured debts which are not subject to subordination or deferral agreements (with contractually subordinated/deferred debts being paid in accordance with the subordination agreement</w:t>
      </w:r>
      <w:proofErr w:type="gramStart"/>
      <w:r w:rsidRPr="00AD55EC">
        <w:rPr>
          <w:rFonts w:ascii="Arial" w:hAnsi="Arial" w:cs="Arial"/>
          <w:color w:val="808080" w:themeColor="background1" w:themeShade="80"/>
          <w:sz w:val="22"/>
          <w:szCs w:val="22"/>
          <w:lang w:val="en-GB"/>
        </w:rPr>
        <w:t>);</w:t>
      </w:r>
      <w:proofErr w:type="gramEnd"/>
    </w:p>
    <w:p w14:paraId="7B12CCF4" w14:textId="77777777" w:rsidR="00AD55EC" w:rsidRPr="00AD55EC" w:rsidRDefault="00AD55EC" w:rsidP="00AD55EC">
      <w:pPr>
        <w:pStyle w:val="ListParagraph"/>
        <w:numPr>
          <w:ilvl w:val="0"/>
          <w:numId w:val="44"/>
        </w:numPr>
        <w:jc w:val="both"/>
        <w:rPr>
          <w:rFonts w:ascii="Arial" w:hAnsi="Arial" w:cs="Arial"/>
          <w:color w:val="808080" w:themeColor="background1" w:themeShade="80"/>
          <w:sz w:val="22"/>
          <w:szCs w:val="22"/>
          <w:lang w:val="en-GB"/>
        </w:rPr>
      </w:pPr>
      <w:r w:rsidRPr="00AD55EC">
        <w:rPr>
          <w:rFonts w:ascii="Arial" w:hAnsi="Arial" w:cs="Arial"/>
          <w:color w:val="808080" w:themeColor="background1" w:themeShade="80"/>
          <w:sz w:val="22"/>
          <w:szCs w:val="22"/>
          <w:lang w:val="en-GB"/>
        </w:rPr>
        <w:t xml:space="preserve">amounts due to preferred shareholders under the company’s articles of association, provided that the rights of those shares are preferred to the rights of the shares referred to </w:t>
      </w:r>
      <w:proofErr w:type="gramStart"/>
      <w:r w:rsidRPr="00AD55EC">
        <w:rPr>
          <w:rFonts w:ascii="Arial" w:hAnsi="Arial" w:cs="Arial"/>
          <w:color w:val="808080" w:themeColor="background1" w:themeShade="80"/>
          <w:sz w:val="22"/>
          <w:szCs w:val="22"/>
          <w:lang w:val="en-GB"/>
        </w:rPr>
        <w:t>below;</w:t>
      </w:r>
      <w:proofErr w:type="gramEnd"/>
    </w:p>
    <w:p w14:paraId="1B4DAFFE" w14:textId="77777777" w:rsidR="00AD55EC" w:rsidRPr="00AD55EC" w:rsidRDefault="00AD55EC" w:rsidP="00AD55EC">
      <w:pPr>
        <w:pStyle w:val="ListParagraph"/>
        <w:numPr>
          <w:ilvl w:val="0"/>
          <w:numId w:val="44"/>
        </w:numPr>
        <w:jc w:val="both"/>
        <w:rPr>
          <w:rFonts w:ascii="Arial" w:hAnsi="Arial" w:cs="Arial"/>
          <w:color w:val="808080" w:themeColor="background1" w:themeShade="80"/>
          <w:sz w:val="22"/>
          <w:szCs w:val="22"/>
          <w:lang w:val="en-GB"/>
        </w:rPr>
      </w:pPr>
      <w:r w:rsidRPr="00AD55EC">
        <w:rPr>
          <w:rFonts w:ascii="Arial" w:hAnsi="Arial" w:cs="Arial"/>
          <w:color w:val="808080" w:themeColor="background1" w:themeShade="80"/>
          <w:sz w:val="22"/>
          <w:szCs w:val="22"/>
          <w:lang w:val="en-GB"/>
        </w:rPr>
        <w:t xml:space="preserve">debts incurred by the company in respect of the redemption or purchase of its own shares (although it remains an open question whether such claims arising where the redemption or purchase took place before the liquidation commenced, rank ahead of or </w:t>
      </w:r>
      <w:proofErr w:type="spellStart"/>
      <w:r w:rsidRPr="00AD55EC">
        <w:rPr>
          <w:rFonts w:ascii="Arial" w:hAnsi="Arial" w:cs="Arial"/>
          <w:color w:val="808080" w:themeColor="background1" w:themeShade="80"/>
          <w:sz w:val="22"/>
          <w:szCs w:val="22"/>
          <w:lang w:val="en-GB"/>
        </w:rPr>
        <w:t>pari</w:t>
      </w:r>
      <w:proofErr w:type="spellEnd"/>
      <w:r w:rsidRPr="00AD55EC">
        <w:rPr>
          <w:rFonts w:ascii="Arial" w:hAnsi="Arial" w:cs="Arial"/>
          <w:color w:val="808080" w:themeColor="background1" w:themeShade="80"/>
          <w:sz w:val="22"/>
          <w:szCs w:val="22"/>
          <w:lang w:val="en-GB"/>
        </w:rPr>
        <w:t xml:space="preserve"> passu with such claims where the shares were due to be redeemed before the liquidation commenced but were not redeemed due to the company’s default); and</w:t>
      </w:r>
    </w:p>
    <w:p w14:paraId="62EFE454" w14:textId="3B5ED88A" w:rsidR="00F21F21" w:rsidRDefault="00AD55EC" w:rsidP="00AD55EC">
      <w:pPr>
        <w:pStyle w:val="ListParagraph"/>
        <w:numPr>
          <w:ilvl w:val="0"/>
          <w:numId w:val="44"/>
        </w:numPr>
        <w:jc w:val="both"/>
        <w:rPr>
          <w:rFonts w:ascii="Arial" w:hAnsi="Arial" w:cs="Arial"/>
          <w:color w:val="808080" w:themeColor="background1" w:themeShade="80"/>
          <w:sz w:val="22"/>
          <w:szCs w:val="22"/>
          <w:lang w:val="en-GB"/>
        </w:rPr>
      </w:pPr>
      <w:r w:rsidRPr="00AD55EC">
        <w:rPr>
          <w:rFonts w:ascii="Arial" w:hAnsi="Arial" w:cs="Arial"/>
          <w:color w:val="808080" w:themeColor="background1" w:themeShade="80"/>
          <w:sz w:val="22"/>
          <w:szCs w:val="22"/>
          <w:lang w:val="en-GB"/>
        </w:rPr>
        <w:t>any surplus remaining after payment of the above amounts is returned to the shareholders of the company in accordance with its articles or any shareholders’ agreement.</w:t>
      </w:r>
    </w:p>
    <w:p w14:paraId="40A5ED51" w14:textId="77777777" w:rsidR="00AD55EC" w:rsidRDefault="00AD55EC" w:rsidP="00AD55EC">
      <w:pPr>
        <w:pStyle w:val="ListParagraph"/>
        <w:ind w:left="1440"/>
        <w:jc w:val="both"/>
        <w:rPr>
          <w:rFonts w:ascii="Arial" w:hAnsi="Arial" w:cs="Arial"/>
          <w:color w:val="808080" w:themeColor="background1" w:themeShade="80"/>
          <w:sz w:val="22"/>
          <w:szCs w:val="22"/>
          <w:lang w:val="en-GB"/>
        </w:rPr>
      </w:pPr>
    </w:p>
    <w:p w14:paraId="616ABCFB" w14:textId="6CCFD6AA" w:rsidR="0088507C" w:rsidRDefault="0088507C" w:rsidP="00F21F21">
      <w:pPr>
        <w:pStyle w:val="ListParagraph"/>
        <w:jc w:val="both"/>
        <w:rPr>
          <w:rFonts w:ascii="Arial" w:hAnsi="Arial" w:cs="Arial"/>
          <w:color w:val="808080" w:themeColor="background1" w:themeShade="80"/>
          <w:sz w:val="22"/>
          <w:szCs w:val="22"/>
          <w:lang w:val="en-GB"/>
        </w:rPr>
      </w:pPr>
      <w:proofErr w:type="gramStart"/>
      <w:r w:rsidRPr="0088507C">
        <w:rPr>
          <w:rFonts w:ascii="Arial" w:hAnsi="Arial" w:cs="Arial"/>
          <w:color w:val="808080" w:themeColor="background1" w:themeShade="80"/>
          <w:sz w:val="22"/>
          <w:szCs w:val="22"/>
          <w:lang w:val="en-GB"/>
        </w:rPr>
        <w:t>In light of</w:t>
      </w:r>
      <w:proofErr w:type="gramEnd"/>
      <w:r w:rsidRPr="0088507C">
        <w:rPr>
          <w:rFonts w:ascii="Arial" w:hAnsi="Arial" w:cs="Arial"/>
          <w:color w:val="808080" w:themeColor="background1" w:themeShade="80"/>
          <w:sz w:val="22"/>
          <w:szCs w:val="22"/>
          <w:lang w:val="en-GB"/>
        </w:rPr>
        <w:t xml:space="preserve"> the lack of funds to pay ongoing maintenance and operating costs, and the arbitration award made to the Roger Jolly, it is unlikely that there would be much remaining by way of assets for distribution.</w:t>
      </w:r>
    </w:p>
    <w:p w14:paraId="32E7B001" w14:textId="77777777" w:rsidR="00FF2469" w:rsidRDefault="00FF2469" w:rsidP="00F21F21">
      <w:pPr>
        <w:pStyle w:val="ListParagraph"/>
        <w:jc w:val="both"/>
        <w:rPr>
          <w:rFonts w:ascii="Arial" w:hAnsi="Arial" w:cs="Arial"/>
          <w:color w:val="808080" w:themeColor="background1" w:themeShade="80"/>
          <w:sz w:val="22"/>
          <w:szCs w:val="22"/>
          <w:lang w:val="en-GB"/>
        </w:rPr>
      </w:pPr>
    </w:p>
    <w:p w14:paraId="76E87A98" w14:textId="7F420FA2" w:rsidR="0088507C" w:rsidRDefault="00301705" w:rsidP="0088507C">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Roger Jolly would be able to seek enforcement of their arbitral award in Cayman Islands through </w:t>
      </w:r>
      <w:r w:rsidRPr="00301705">
        <w:rPr>
          <w:rFonts w:ascii="Arial" w:hAnsi="Arial" w:cs="Arial"/>
          <w:color w:val="808080" w:themeColor="background1" w:themeShade="80"/>
          <w:sz w:val="22"/>
          <w:szCs w:val="22"/>
          <w:lang w:val="en-GB"/>
        </w:rPr>
        <w:t>The Foreign Arbitral Awards Enforcement Act (1997 Revision) (the FAAEA) gives domestic effect to the New York Convention in the Cayman Islands</w:t>
      </w:r>
      <w:r>
        <w:rPr>
          <w:rFonts w:ascii="Arial" w:hAnsi="Arial" w:cs="Arial"/>
          <w:color w:val="808080" w:themeColor="background1" w:themeShade="80"/>
          <w:sz w:val="22"/>
          <w:szCs w:val="22"/>
          <w:lang w:val="en-GB"/>
        </w:rPr>
        <w:t xml:space="preserve">.   They would seek to enforce the award through originating summons in the Cayman Islands Court, where it could seek </w:t>
      </w:r>
      <w:proofErr w:type="gramStart"/>
      <w:r>
        <w:rPr>
          <w:rFonts w:ascii="Arial" w:hAnsi="Arial" w:cs="Arial"/>
          <w:color w:val="808080" w:themeColor="background1" w:themeShade="80"/>
          <w:sz w:val="22"/>
          <w:szCs w:val="22"/>
          <w:lang w:val="en-GB"/>
        </w:rPr>
        <w:t>a number of</w:t>
      </w:r>
      <w:proofErr w:type="gramEnd"/>
      <w:r>
        <w:rPr>
          <w:rFonts w:ascii="Arial" w:hAnsi="Arial" w:cs="Arial"/>
          <w:color w:val="808080" w:themeColor="background1" w:themeShade="80"/>
          <w:sz w:val="22"/>
          <w:szCs w:val="22"/>
          <w:lang w:val="en-GB"/>
        </w:rPr>
        <w:t xml:space="preserve"> recovery options.  </w:t>
      </w:r>
      <w:proofErr w:type="gramStart"/>
      <w:r>
        <w:rPr>
          <w:rFonts w:ascii="Arial" w:hAnsi="Arial" w:cs="Arial"/>
          <w:color w:val="808080" w:themeColor="background1" w:themeShade="80"/>
          <w:sz w:val="22"/>
          <w:szCs w:val="22"/>
          <w:lang w:val="en-GB"/>
        </w:rPr>
        <w:t>However</w:t>
      </w:r>
      <w:proofErr w:type="gramEnd"/>
      <w:r>
        <w:rPr>
          <w:rFonts w:ascii="Arial" w:hAnsi="Arial" w:cs="Arial"/>
          <w:color w:val="808080" w:themeColor="background1" w:themeShade="80"/>
          <w:sz w:val="22"/>
          <w:szCs w:val="22"/>
          <w:lang w:val="en-GB"/>
        </w:rPr>
        <w:t xml:space="preserve"> it would appear that S&amp;C would not be able to satisfy this award in any event, and as such </w:t>
      </w:r>
      <w:r w:rsidR="00534D2B">
        <w:rPr>
          <w:rFonts w:ascii="Arial" w:hAnsi="Arial" w:cs="Arial"/>
          <w:color w:val="808080" w:themeColor="background1" w:themeShade="80"/>
          <w:sz w:val="22"/>
          <w:szCs w:val="22"/>
          <w:lang w:val="en-GB"/>
        </w:rPr>
        <w:t>Roger Jolly may prefer to assist S&amp;C with approving a restructuring program so as to avoid exacerbating any further losses.</w:t>
      </w:r>
    </w:p>
    <w:p w14:paraId="31D79F97" w14:textId="77777777" w:rsidR="00301705" w:rsidRDefault="00301705" w:rsidP="00301705">
      <w:pPr>
        <w:pStyle w:val="ListParagraph"/>
        <w:jc w:val="both"/>
        <w:rPr>
          <w:rFonts w:ascii="Arial" w:hAnsi="Arial" w:cs="Arial"/>
          <w:color w:val="808080" w:themeColor="background1" w:themeShade="80"/>
          <w:sz w:val="22"/>
          <w:szCs w:val="22"/>
          <w:lang w:val="en-GB"/>
        </w:rPr>
      </w:pPr>
    </w:p>
    <w:p w14:paraId="3D5DC092" w14:textId="77777777" w:rsidR="00301705" w:rsidRPr="00301705" w:rsidRDefault="00301705" w:rsidP="00301705">
      <w:pPr>
        <w:jc w:val="both"/>
        <w:rPr>
          <w:rFonts w:ascii="Arial" w:hAnsi="Arial" w:cs="Arial"/>
          <w:color w:val="808080" w:themeColor="background1" w:themeShade="80"/>
          <w:sz w:val="22"/>
          <w:szCs w:val="22"/>
          <w:lang w:val="en-GB"/>
        </w:rPr>
      </w:pPr>
    </w:p>
    <w:p w14:paraId="2F1C0BD4" w14:textId="371FE358" w:rsidR="00FF2469" w:rsidRPr="00534D2B" w:rsidRDefault="00FF2469" w:rsidP="00A77C93">
      <w:pPr>
        <w:pStyle w:val="ListParagraph"/>
        <w:numPr>
          <w:ilvl w:val="0"/>
          <w:numId w:val="42"/>
        </w:numPr>
        <w:jc w:val="both"/>
        <w:rPr>
          <w:rFonts w:ascii="Arial" w:hAnsi="Arial" w:cs="Arial"/>
          <w:color w:val="808080" w:themeColor="background1" w:themeShade="80"/>
          <w:sz w:val="22"/>
          <w:szCs w:val="22"/>
          <w:lang w:val="en-GB"/>
        </w:rPr>
      </w:pPr>
      <w:r w:rsidRPr="00534D2B">
        <w:rPr>
          <w:rFonts w:ascii="Arial" w:hAnsi="Arial" w:cs="Arial"/>
          <w:color w:val="808080" w:themeColor="background1" w:themeShade="80"/>
          <w:sz w:val="22"/>
          <w:szCs w:val="22"/>
          <w:lang w:val="en-GB"/>
        </w:rPr>
        <w:lastRenderedPageBreak/>
        <w:t>The employees of the firm would need to provide a proof of debt form to the liquidator regarding any unpaid amounts due to them.</w:t>
      </w:r>
      <w:r w:rsidR="00534D2B" w:rsidRPr="00534D2B">
        <w:rPr>
          <w:rFonts w:ascii="Arial" w:hAnsi="Arial" w:cs="Arial"/>
          <w:color w:val="808080" w:themeColor="background1" w:themeShade="80"/>
          <w:sz w:val="22"/>
          <w:szCs w:val="22"/>
          <w:lang w:val="en-GB"/>
        </w:rPr>
        <w:t xml:space="preserve">  </w:t>
      </w:r>
      <w:r w:rsidRPr="00534D2B">
        <w:rPr>
          <w:rFonts w:ascii="Arial" w:hAnsi="Arial" w:cs="Arial"/>
          <w:color w:val="808080" w:themeColor="background1" w:themeShade="80"/>
          <w:sz w:val="22"/>
          <w:szCs w:val="22"/>
          <w:lang w:val="en-GB"/>
        </w:rPr>
        <w:t xml:space="preserve">Employees would rank as preferential </w:t>
      </w:r>
      <w:r w:rsidR="00534D2B" w:rsidRPr="00534D2B">
        <w:rPr>
          <w:rFonts w:ascii="Arial" w:hAnsi="Arial" w:cs="Arial"/>
          <w:color w:val="808080" w:themeColor="background1" w:themeShade="80"/>
          <w:sz w:val="22"/>
          <w:szCs w:val="22"/>
          <w:lang w:val="en-GB"/>
        </w:rPr>
        <w:t>creditors</w:t>
      </w:r>
      <w:r w:rsidRPr="00534D2B">
        <w:rPr>
          <w:rFonts w:ascii="Arial" w:hAnsi="Arial" w:cs="Arial"/>
          <w:color w:val="808080" w:themeColor="background1" w:themeShade="80"/>
          <w:sz w:val="22"/>
          <w:szCs w:val="22"/>
          <w:lang w:val="en-GB"/>
        </w:rPr>
        <w:t>, and above ordinary unsecured creditors.</w:t>
      </w:r>
    </w:p>
    <w:p w14:paraId="0F57B9B9" w14:textId="77777777" w:rsidR="00FF2469" w:rsidRDefault="00FF2469" w:rsidP="00FF2469">
      <w:pPr>
        <w:pStyle w:val="ListParagraph"/>
        <w:jc w:val="both"/>
        <w:rPr>
          <w:rFonts w:ascii="Arial" w:hAnsi="Arial" w:cs="Arial"/>
          <w:color w:val="808080" w:themeColor="background1" w:themeShade="80"/>
          <w:sz w:val="22"/>
          <w:szCs w:val="22"/>
          <w:lang w:val="en-GB"/>
        </w:rPr>
      </w:pPr>
    </w:p>
    <w:p w14:paraId="364BA8F5" w14:textId="5D617D23" w:rsidR="0088507C" w:rsidRDefault="0088507C" w:rsidP="0088507C">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Grand Court does have jurisdiction over S&amp;C as it is a Cayman Islands incorporated company.  It is not clear from the above if COMI is in Cayman, it may be assumed to be.</w:t>
      </w:r>
    </w:p>
    <w:p w14:paraId="000A7D36" w14:textId="77777777" w:rsidR="00534D2B" w:rsidRPr="00534D2B" w:rsidRDefault="00534D2B" w:rsidP="00534D2B">
      <w:pPr>
        <w:jc w:val="both"/>
        <w:rPr>
          <w:rFonts w:ascii="Arial" w:hAnsi="Arial" w:cs="Arial"/>
          <w:color w:val="808080" w:themeColor="background1" w:themeShade="80"/>
          <w:sz w:val="22"/>
          <w:szCs w:val="22"/>
          <w:lang w:val="en-GB"/>
        </w:rPr>
      </w:pPr>
    </w:p>
    <w:p w14:paraId="01EFE7DA" w14:textId="49D588E5" w:rsidR="0088507C" w:rsidRDefault="0088507C" w:rsidP="0088507C">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S&amp;C could seek to apply to the Court </w:t>
      </w:r>
      <w:r w:rsidR="00534D2B">
        <w:rPr>
          <w:rFonts w:ascii="Arial" w:hAnsi="Arial" w:cs="Arial"/>
          <w:color w:val="808080" w:themeColor="background1" w:themeShade="80"/>
          <w:sz w:val="22"/>
          <w:szCs w:val="22"/>
          <w:lang w:val="en-GB"/>
        </w:rPr>
        <w:t>to restructure its debts and obligations to allow the company to rehabilitate and return to trading.  There are two potential options available to it:</w:t>
      </w:r>
    </w:p>
    <w:p w14:paraId="10DC1481" w14:textId="77777777" w:rsidR="00534D2B" w:rsidRPr="00534D2B" w:rsidRDefault="00534D2B" w:rsidP="00534D2B">
      <w:pPr>
        <w:pStyle w:val="ListParagraph"/>
        <w:rPr>
          <w:rFonts w:ascii="Arial" w:hAnsi="Arial" w:cs="Arial"/>
          <w:color w:val="808080" w:themeColor="background1" w:themeShade="80"/>
          <w:sz w:val="22"/>
          <w:szCs w:val="22"/>
          <w:lang w:val="en-GB"/>
        </w:rPr>
      </w:pPr>
    </w:p>
    <w:p w14:paraId="1FF18DDD" w14:textId="5349BCD0" w:rsidR="00534D2B" w:rsidRPr="00534D2B" w:rsidRDefault="00534D2B" w:rsidP="00F92E48">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Seek a Scheme of Arrang</w:t>
      </w:r>
      <w:r w:rsidR="00F92E48">
        <w:rPr>
          <w:rFonts w:ascii="Arial" w:hAnsi="Arial" w:cs="Arial"/>
          <w:color w:val="808080" w:themeColor="background1" w:themeShade="80"/>
          <w:sz w:val="22"/>
          <w:szCs w:val="22"/>
          <w:lang w:val="en-GB"/>
        </w:rPr>
        <w:t>e</w:t>
      </w:r>
      <w:r>
        <w:rPr>
          <w:rFonts w:ascii="Arial" w:hAnsi="Arial" w:cs="Arial"/>
          <w:color w:val="808080" w:themeColor="background1" w:themeShade="80"/>
          <w:sz w:val="22"/>
          <w:szCs w:val="22"/>
          <w:lang w:val="en-GB"/>
        </w:rPr>
        <w:t>ment:</w:t>
      </w:r>
    </w:p>
    <w:p w14:paraId="708776D1" w14:textId="77777777" w:rsidR="00534D2B" w:rsidRPr="00534D2B" w:rsidRDefault="00534D2B" w:rsidP="00534D2B">
      <w:pPr>
        <w:pStyle w:val="ListParagraph"/>
        <w:rPr>
          <w:rFonts w:ascii="Arial" w:hAnsi="Arial" w:cs="Arial"/>
          <w:color w:val="808080" w:themeColor="background1" w:themeShade="80"/>
          <w:sz w:val="22"/>
          <w:szCs w:val="22"/>
          <w:lang w:val="en-GB"/>
        </w:rPr>
      </w:pPr>
    </w:p>
    <w:p w14:paraId="06B5D244" w14:textId="6D7FCB67" w:rsidR="00534D2B" w:rsidRPr="00534D2B" w:rsidRDefault="00534D2B" w:rsidP="00F92E48">
      <w:pPr>
        <w:ind w:left="720"/>
        <w:jc w:val="both"/>
        <w:rPr>
          <w:rFonts w:ascii="Arial" w:hAnsi="Arial" w:cs="Arial"/>
          <w:color w:val="808080" w:themeColor="background1" w:themeShade="80"/>
          <w:sz w:val="22"/>
          <w:szCs w:val="22"/>
          <w:lang w:val="en-GB"/>
        </w:rPr>
      </w:pPr>
      <w:r w:rsidRPr="00534D2B">
        <w:rPr>
          <w:rFonts w:ascii="Arial" w:hAnsi="Arial" w:cs="Arial"/>
          <w:color w:val="808080" w:themeColor="background1" w:themeShade="80"/>
          <w:sz w:val="22"/>
          <w:szCs w:val="22"/>
          <w:lang w:val="en-GB"/>
        </w:rPr>
        <w:t xml:space="preserve">The Court may, on the application of </w:t>
      </w:r>
      <w:r>
        <w:rPr>
          <w:rFonts w:ascii="Arial" w:hAnsi="Arial" w:cs="Arial"/>
          <w:color w:val="808080" w:themeColor="background1" w:themeShade="80"/>
          <w:sz w:val="22"/>
          <w:szCs w:val="22"/>
          <w:lang w:val="en-GB"/>
        </w:rPr>
        <w:t xml:space="preserve">S&amp;C </w:t>
      </w:r>
      <w:r w:rsidR="002B1BD2">
        <w:rPr>
          <w:rFonts w:ascii="Arial" w:hAnsi="Arial" w:cs="Arial"/>
          <w:color w:val="808080" w:themeColor="background1" w:themeShade="80"/>
          <w:sz w:val="22"/>
          <w:szCs w:val="22"/>
          <w:lang w:val="en-GB"/>
        </w:rPr>
        <w:t xml:space="preserve">approve a </w:t>
      </w:r>
      <w:r w:rsidR="002B1BD2" w:rsidRPr="002B1BD2">
        <w:rPr>
          <w:rFonts w:ascii="Arial" w:hAnsi="Arial" w:cs="Arial"/>
          <w:color w:val="808080" w:themeColor="background1" w:themeShade="80"/>
          <w:sz w:val="22"/>
          <w:szCs w:val="22"/>
          <w:lang w:val="en-GB"/>
        </w:rPr>
        <w:t>scheme of arrangement</w:t>
      </w:r>
      <w:r w:rsidR="002B1BD2">
        <w:rPr>
          <w:rFonts w:ascii="Arial" w:hAnsi="Arial" w:cs="Arial"/>
          <w:color w:val="808080" w:themeColor="background1" w:themeShade="80"/>
          <w:sz w:val="22"/>
          <w:szCs w:val="22"/>
          <w:lang w:val="en-GB"/>
        </w:rPr>
        <w:t>, which</w:t>
      </w:r>
      <w:r w:rsidR="002B1BD2" w:rsidRPr="002B1BD2">
        <w:rPr>
          <w:rFonts w:ascii="Arial" w:hAnsi="Arial" w:cs="Arial"/>
          <w:color w:val="808080" w:themeColor="background1" w:themeShade="80"/>
          <w:sz w:val="22"/>
          <w:szCs w:val="22"/>
          <w:lang w:val="en-GB"/>
        </w:rPr>
        <w:t xml:space="preserve"> is a court-supervised process which allows for the rights of creditors or members to be varied, by forcing the relevant non-consenting creditors and/or members into the compromise or arrangement. </w:t>
      </w:r>
      <w:r w:rsidRPr="00534D2B">
        <w:rPr>
          <w:rFonts w:ascii="Arial" w:hAnsi="Arial" w:cs="Arial"/>
          <w:color w:val="808080" w:themeColor="background1" w:themeShade="80"/>
          <w:sz w:val="22"/>
          <w:szCs w:val="22"/>
          <w:lang w:val="en-GB"/>
        </w:rPr>
        <w:t xml:space="preserve"> </w:t>
      </w:r>
    </w:p>
    <w:p w14:paraId="08503A3F" w14:textId="77777777" w:rsidR="00534D2B" w:rsidRPr="00534D2B" w:rsidRDefault="00534D2B" w:rsidP="00534D2B">
      <w:pPr>
        <w:jc w:val="both"/>
        <w:rPr>
          <w:rFonts w:ascii="Arial" w:hAnsi="Arial" w:cs="Arial"/>
          <w:color w:val="808080" w:themeColor="background1" w:themeShade="80"/>
          <w:sz w:val="22"/>
          <w:szCs w:val="22"/>
          <w:lang w:val="en-GB"/>
        </w:rPr>
      </w:pPr>
    </w:p>
    <w:p w14:paraId="4F5D41FF" w14:textId="77777777" w:rsidR="002B1BD2" w:rsidRDefault="002B1BD2" w:rsidP="00F92E48">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w:t>
      </w:r>
      <w:r w:rsidR="00534D2B" w:rsidRPr="00534D2B">
        <w:rPr>
          <w:rFonts w:ascii="Arial" w:hAnsi="Arial" w:cs="Arial"/>
          <w:color w:val="808080" w:themeColor="background1" w:themeShade="80"/>
          <w:sz w:val="22"/>
          <w:szCs w:val="22"/>
          <w:lang w:val="en-GB"/>
        </w:rPr>
        <w:t>majority in number (</w:t>
      </w:r>
      <w:proofErr w:type="gramStart"/>
      <w:r w:rsidR="00534D2B" w:rsidRPr="00534D2B">
        <w:rPr>
          <w:rFonts w:ascii="Arial" w:hAnsi="Arial" w:cs="Arial"/>
          <w:color w:val="808080" w:themeColor="background1" w:themeShade="80"/>
          <w:sz w:val="22"/>
          <w:szCs w:val="22"/>
          <w:lang w:val="en-GB"/>
        </w:rPr>
        <w:t>i.e.</w:t>
      </w:r>
      <w:proofErr w:type="gramEnd"/>
      <w:r w:rsidR="00534D2B" w:rsidRPr="00534D2B">
        <w:rPr>
          <w:rFonts w:ascii="Arial" w:hAnsi="Arial" w:cs="Arial"/>
          <w:color w:val="808080" w:themeColor="background1" w:themeShade="80"/>
          <w:sz w:val="22"/>
          <w:szCs w:val="22"/>
          <w:lang w:val="en-GB"/>
        </w:rPr>
        <w:t xml:space="preserve"> more than 50%) representing 75% in value of the creditors or class of creditors, or members or class of members, as the case may be, must approve the Scheme prior to it returning to the Court for sanction.  </w:t>
      </w:r>
    </w:p>
    <w:p w14:paraId="393B3340" w14:textId="77777777" w:rsidR="002B1BD2" w:rsidRDefault="002B1BD2" w:rsidP="00534D2B">
      <w:pPr>
        <w:jc w:val="both"/>
        <w:rPr>
          <w:rFonts w:ascii="Arial" w:hAnsi="Arial" w:cs="Arial"/>
          <w:color w:val="808080" w:themeColor="background1" w:themeShade="80"/>
          <w:sz w:val="22"/>
          <w:szCs w:val="22"/>
          <w:lang w:val="en-GB"/>
        </w:rPr>
      </w:pPr>
    </w:p>
    <w:p w14:paraId="08D73791" w14:textId="4D6D2F77" w:rsidR="00534D2B" w:rsidRPr="00534D2B" w:rsidRDefault="00534D2B" w:rsidP="00F92E48">
      <w:pPr>
        <w:ind w:left="720"/>
        <w:jc w:val="both"/>
        <w:rPr>
          <w:rFonts w:ascii="Arial" w:hAnsi="Arial" w:cs="Arial"/>
          <w:color w:val="808080" w:themeColor="background1" w:themeShade="80"/>
          <w:sz w:val="22"/>
          <w:szCs w:val="22"/>
          <w:lang w:val="en-GB"/>
        </w:rPr>
      </w:pPr>
      <w:r w:rsidRPr="00534D2B">
        <w:rPr>
          <w:rFonts w:ascii="Arial" w:hAnsi="Arial" w:cs="Arial"/>
          <w:color w:val="808080" w:themeColor="background1" w:themeShade="80"/>
          <w:sz w:val="22"/>
          <w:szCs w:val="22"/>
          <w:lang w:val="en-GB"/>
        </w:rPr>
        <w:t>This means that should any one class of creditors or members, reject the Scheme, the Scheme would be blocked from proceeding.  There is currently no ability to ‘cramdown’ a dissenting class</w:t>
      </w:r>
      <w:r w:rsidR="002B1BD2">
        <w:rPr>
          <w:rFonts w:ascii="Arial" w:hAnsi="Arial" w:cs="Arial"/>
          <w:color w:val="808080" w:themeColor="background1" w:themeShade="80"/>
          <w:sz w:val="22"/>
          <w:szCs w:val="22"/>
          <w:lang w:val="en-GB"/>
        </w:rPr>
        <w:t xml:space="preserve">, so it would need all of the </w:t>
      </w:r>
      <w:proofErr w:type="gramStart"/>
      <w:r w:rsidR="002B1BD2">
        <w:rPr>
          <w:rFonts w:ascii="Arial" w:hAnsi="Arial" w:cs="Arial"/>
          <w:color w:val="808080" w:themeColor="background1" w:themeShade="80"/>
          <w:sz w:val="22"/>
          <w:szCs w:val="22"/>
          <w:lang w:val="en-GB"/>
        </w:rPr>
        <w:t>creditors</w:t>
      </w:r>
      <w:proofErr w:type="gramEnd"/>
      <w:r w:rsidR="002B1BD2">
        <w:rPr>
          <w:rFonts w:ascii="Arial" w:hAnsi="Arial" w:cs="Arial"/>
          <w:color w:val="808080" w:themeColor="background1" w:themeShade="80"/>
          <w:sz w:val="22"/>
          <w:szCs w:val="22"/>
          <w:lang w:val="en-GB"/>
        </w:rPr>
        <w:t xml:space="preserve"> approval</w:t>
      </w:r>
      <w:r w:rsidRPr="00534D2B">
        <w:rPr>
          <w:rFonts w:ascii="Arial" w:hAnsi="Arial" w:cs="Arial"/>
          <w:color w:val="808080" w:themeColor="background1" w:themeShade="80"/>
          <w:sz w:val="22"/>
          <w:szCs w:val="22"/>
          <w:lang w:val="en-GB"/>
        </w:rPr>
        <w:t xml:space="preserve">.  </w:t>
      </w:r>
    </w:p>
    <w:p w14:paraId="437B5D63" w14:textId="77777777" w:rsidR="00534D2B" w:rsidRPr="00534D2B" w:rsidRDefault="00534D2B" w:rsidP="00534D2B">
      <w:pPr>
        <w:jc w:val="both"/>
        <w:rPr>
          <w:rFonts w:ascii="Arial" w:hAnsi="Arial" w:cs="Arial"/>
          <w:color w:val="808080" w:themeColor="background1" w:themeShade="80"/>
          <w:sz w:val="22"/>
          <w:szCs w:val="22"/>
          <w:lang w:val="en-GB"/>
        </w:rPr>
      </w:pPr>
    </w:p>
    <w:p w14:paraId="6EBA8324" w14:textId="111F647D" w:rsidR="00534D2B" w:rsidRPr="00534D2B" w:rsidRDefault="002B1BD2" w:rsidP="00F92E48">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Seek a </w:t>
      </w:r>
      <w:r w:rsidR="00534D2B" w:rsidRPr="00534D2B">
        <w:rPr>
          <w:rFonts w:ascii="Arial" w:hAnsi="Arial" w:cs="Arial"/>
          <w:color w:val="808080" w:themeColor="background1" w:themeShade="80"/>
          <w:sz w:val="22"/>
          <w:szCs w:val="22"/>
          <w:lang w:val="en-GB"/>
        </w:rPr>
        <w:t>Provisional Liquidation</w:t>
      </w:r>
    </w:p>
    <w:p w14:paraId="0445F6AA" w14:textId="77777777" w:rsidR="00534D2B" w:rsidRPr="00534D2B" w:rsidRDefault="00534D2B" w:rsidP="00534D2B">
      <w:pPr>
        <w:jc w:val="both"/>
        <w:rPr>
          <w:rFonts w:ascii="Arial" w:hAnsi="Arial" w:cs="Arial"/>
          <w:color w:val="808080" w:themeColor="background1" w:themeShade="80"/>
          <w:sz w:val="22"/>
          <w:szCs w:val="22"/>
          <w:lang w:val="en-GB"/>
        </w:rPr>
      </w:pPr>
    </w:p>
    <w:p w14:paraId="0B149188" w14:textId="4757195D" w:rsidR="002B1BD2" w:rsidRDefault="002B1BD2" w:rsidP="00F92E48">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it is the case that not all creditors agree on a proposed scheme, an </w:t>
      </w:r>
      <w:r w:rsidR="00534D2B" w:rsidRPr="00534D2B">
        <w:rPr>
          <w:rFonts w:ascii="Arial" w:hAnsi="Arial" w:cs="Arial"/>
          <w:color w:val="808080" w:themeColor="background1" w:themeShade="80"/>
          <w:sz w:val="22"/>
          <w:szCs w:val="22"/>
          <w:lang w:val="en-GB"/>
        </w:rPr>
        <w:t>application for the appointment of a provisional liquidator may be made</w:t>
      </w:r>
      <w:r>
        <w:rPr>
          <w:rFonts w:ascii="Arial" w:hAnsi="Arial" w:cs="Arial"/>
          <w:color w:val="808080" w:themeColor="background1" w:themeShade="80"/>
          <w:sz w:val="22"/>
          <w:szCs w:val="22"/>
          <w:lang w:val="en-GB"/>
        </w:rPr>
        <w:t>.</w:t>
      </w:r>
      <w:r w:rsidR="00F92E48">
        <w:rPr>
          <w:rFonts w:ascii="Arial" w:hAnsi="Arial" w:cs="Arial"/>
          <w:color w:val="808080" w:themeColor="background1" w:themeShade="80"/>
          <w:sz w:val="22"/>
          <w:szCs w:val="22"/>
          <w:lang w:val="en-GB"/>
        </w:rPr>
        <w:t xml:space="preserve">  A “light touch” provisional liquidation would allow the directors (or in this case the </w:t>
      </w:r>
      <w:proofErr w:type="spellStart"/>
      <w:r w:rsidR="00F92E48">
        <w:rPr>
          <w:rFonts w:ascii="Arial" w:hAnsi="Arial" w:cs="Arial"/>
          <w:color w:val="808080" w:themeColor="background1" w:themeShade="80"/>
          <w:sz w:val="22"/>
          <w:szCs w:val="22"/>
          <w:lang w:val="en-GB"/>
        </w:rPr>
        <w:t>Rackam</w:t>
      </w:r>
      <w:proofErr w:type="spellEnd"/>
      <w:r w:rsidR="00F92E48">
        <w:rPr>
          <w:rFonts w:ascii="Arial" w:hAnsi="Arial" w:cs="Arial"/>
          <w:color w:val="808080" w:themeColor="background1" w:themeShade="80"/>
          <w:sz w:val="22"/>
          <w:szCs w:val="22"/>
          <w:lang w:val="en-GB"/>
        </w:rPr>
        <w:t xml:space="preserve"> family) to continue running the business whereby the provisional liquidators enact the moratorium given to provisional liquidations, to restructure the debt and provide the necessary breathing space to do so.</w:t>
      </w:r>
    </w:p>
    <w:p w14:paraId="4ED39DB0" w14:textId="27553A50" w:rsidR="002B1BD2" w:rsidRDefault="002B1BD2" w:rsidP="002B1BD2">
      <w:pPr>
        <w:jc w:val="both"/>
        <w:rPr>
          <w:rFonts w:ascii="Arial" w:hAnsi="Arial" w:cs="Arial"/>
          <w:color w:val="808080" w:themeColor="background1" w:themeShade="80"/>
          <w:sz w:val="22"/>
          <w:szCs w:val="22"/>
          <w:lang w:val="en-GB"/>
        </w:rPr>
      </w:pPr>
    </w:p>
    <w:p w14:paraId="0A0DD5A2" w14:textId="77A8E5D3" w:rsidR="00B55B47" w:rsidRPr="00B55B47" w:rsidRDefault="0088507C" w:rsidP="0089637A">
      <w:pPr>
        <w:pStyle w:val="ListParagraph"/>
        <w:numPr>
          <w:ilvl w:val="0"/>
          <w:numId w:val="42"/>
        </w:numPr>
        <w:jc w:val="both"/>
        <w:rPr>
          <w:rFonts w:ascii="Arial" w:hAnsi="Arial" w:cs="Arial"/>
          <w:color w:val="808080" w:themeColor="background1" w:themeShade="80"/>
          <w:sz w:val="22"/>
          <w:szCs w:val="22"/>
          <w:lang w:val="en-GB"/>
        </w:rPr>
      </w:pPr>
      <w:r w:rsidRPr="00F92E48">
        <w:rPr>
          <w:rFonts w:ascii="Arial" w:hAnsi="Arial" w:cs="Arial"/>
          <w:color w:val="808080" w:themeColor="background1" w:themeShade="80"/>
          <w:sz w:val="22"/>
          <w:szCs w:val="22"/>
          <w:lang w:val="en-GB"/>
        </w:rPr>
        <w:t>Yes</w:t>
      </w:r>
      <w:r w:rsidR="00F92E48" w:rsidRPr="00F92E48">
        <w:rPr>
          <w:rFonts w:ascii="Arial" w:hAnsi="Arial" w:cs="Arial"/>
          <w:color w:val="808080" w:themeColor="background1" w:themeShade="80"/>
          <w:sz w:val="22"/>
          <w:szCs w:val="22"/>
          <w:lang w:val="en-GB"/>
        </w:rPr>
        <w:t>, as noted above,</w:t>
      </w:r>
      <w:r w:rsidRPr="00F92E48">
        <w:rPr>
          <w:rFonts w:ascii="Arial" w:hAnsi="Arial" w:cs="Arial"/>
          <w:color w:val="808080" w:themeColor="background1" w:themeShade="80"/>
          <w:sz w:val="22"/>
          <w:szCs w:val="22"/>
          <w:lang w:val="en-GB"/>
        </w:rPr>
        <w:t xml:space="preserve"> the </w:t>
      </w:r>
      <w:proofErr w:type="spellStart"/>
      <w:r w:rsidRPr="00F92E48">
        <w:rPr>
          <w:rFonts w:ascii="Arial" w:hAnsi="Arial" w:cs="Arial"/>
          <w:color w:val="808080" w:themeColor="background1" w:themeShade="80"/>
          <w:sz w:val="22"/>
          <w:szCs w:val="22"/>
          <w:lang w:val="en-GB"/>
        </w:rPr>
        <w:t>Rackam</w:t>
      </w:r>
      <w:proofErr w:type="spellEnd"/>
      <w:r w:rsidRPr="00F92E48">
        <w:rPr>
          <w:rFonts w:ascii="Arial" w:hAnsi="Arial" w:cs="Arial"/>
          <w:color w:val="808080" w:themeColor="background1" w:themeShade="80"/>
          <w:sz w:val="22"/>
          <w:szCs w:val="22"/>
          <w:lang w:val="en-GB"/>
        </w:rPr>
        <w:t xml:space="preserve"> family may be able to continue running the business, with the oversight of the liquidators.  </w:t>
      </w:r>
    </w:p>
    <w:p w14:paraId="51911D9F" w14:textId="75ABA165" w:rsidR="00952187" w:rsidRPr="00AB0E3A" w:rsidRDefault="00952187" w:rsidP="00B55B47">
      <w:pPr>
        <w:jc w:val="both"/>
        <w:rPr>
          <w:rFonts w:ascii="Arial" w:hAnsi="Arial" w:cs="Arial"/>
          <w:color w:val="808080" w:themeColor="background1" w:themeShade="80"/>
          <w:sz w:val="22"/>
          <w:szCs w:val="22"/>
          <w:lang w:val="en-GB"/>
        </w:rPr>
      </w:pP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E2D0" w14:textId="77777777" w:rsidR="00721A14" w:rsidRDefault="00721A14" w:rsidP="00241B44">
      <w:r>
        <w:separator/>
      </w:r>
    </w:p>
  </w:endnote>
  <w:endnote w:type="continuationSeparator" w:id="0">
    <w:p w14:paraId="2CD178C4" w14:textId="77777777" w:rsidR="00721A14" w:rsidRDefault="00721A1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0246337"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721A14">
      <w:rPr>
        <w:rFonts w:ascii="Arial" w:hAnsi="Arial" w:cs="Arial"/>
        <w:sz w:val="18"/>
        <w:szCs w:val="18"/>
        <w:lang w:val="en-GB"/>
      </w:rPr>
      <w:fldChar w:fldCharType="separate"/>
    </w:r>
    <w:r>
      <w:rPr>
        <w:rFonts w:ascii="Arial" w:hAnsi="Arial" w:cs="Arial"/>
        <w:sz w:val="18"/>
        <w:szCs w:val="18"/>
        <w:lang w:val="en-GB"/>
      </w:rPr>
      <w:fldChar w:fldCharType="end"/>
    </w:r>
    <w:r w:rsidR="00BC23CB">
      <w:rPr>
        <w:rFonts w:ascii="Arial" w:hAnsi="Arial" w:cs="Arial"/>
        <w:sz w:val="18"/>
        <w:szCs w:val="18"/>
        <w:lang w:val="en-GB"/>
      </w:rPr>
      <w:t>202122-498</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E503" w14:textId="77777777" w:rsidR="00721A14" w:rsidRDefault="00721A14" w:rsidP="00241B44">
      <w:r>
        <w:separator/>
      </w:r>
    </w:p>
  </w:footnote>
  <w:footnote w:type="continuationSeparator" w:id="0">
    <w:p w14:paraId="62D5A2BF" w14:textId="77777777" w:rsidR="00721A14" w:rsidRDefault="00721A1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C20"/>
    <w:multiLevelType w:val="hybridMultilevel"/>
    <w:tmpl w:val="E344289C"/>
    <w:lvl w:ilvl="0" w:tplc="08090019">
      <w:start w:val="1"/>
      <w:numFmt w:val="lowerLetter"/>
      <w:lvlText w:val="%1."/>
      <w:lvlJc w:val="left"/>
      <w:pPr>
        <w:ind w:left="720" w:hanging="360"/>
      </w:pPr>
    </w:lvl>
    <w:lvl w:ilvl="1" w:tplc="41DAC4C8">
      <w:start w:val="1"/>
      <w:numFmt w:val="low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0A909D1"/>
    <w:multiLevelType w:val="hybridMultilevel"/>
    <w:tmpl w:val="73A4F724"/>
    <w:lvl w:ilvl="0" w:tplc="08090019">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604DE"/>
    <w:multiLevelType w:val="hybridMultilevel"/>
    <w:tmpl w:val="D9A64AC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C855B0"/>
    <w:multiLevelType w:val="hybridMultilevel"/>
    <w:tmpl w:val="FC5629C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8323134"/>
    <w:multiLevelType w:val="hybridMultilevel"/>
    <w:tmpl w:val="875A2E04"/>
    <w:lvl w:ilvl="0" w:tplc="2C60BA5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6"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DDB21F5"/>
    <w:multiLevelType w:val="hybridMultilevel"/>
    <w:tmpl w:val="535E9C16"/>
    <w:lvl w:ilvl="0" w:tplc="22A0D60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7"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5"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036451">
    <w:abstractNumId w:val="45"/>
  </w:num>
  <w:num w:numId="2" w16cid:durableId="824467262">
    <w:abstractNumId w:val="27"/>
  </w:num>
  <w:num w:numId="3" w16cid:durableId="140735229">
    <w:abstractNumId w:val="23"/>
  </w:num>
  <w:num w:numId="4" w16cid:durableId="1406730611">
    <w:abstractNumId w:val="43"/>
  </w:num>
  <w:num w:numId="5" w16cid:durableId="403643454">
    <w:abstractNumId w:val="24"/>
  </w:num>
  <w:num w:numId="6" w16cid:durableId="98643504">
    <w:abstractNumId w:val="37"/>
  </w:num>
  <w:num w:numId="7" w16cid:durableId="398744714">
    <w:abstractNumId w:val="44"/>
  </w:num>
  <w:num w:numId="8" w16cid:durableId="1114128150">
    <w:abstractNumId w:val="40"/>
  </w:num>
  <w:num w:numId="9" w16cid:durableId="192349051">
    <w:abstractNumId w:val="20"/>
  </w:num>
  <w:num w:numId="10" w16cid:durableId="661010953">
    <w:abstractNumId w:val="14"/>
  </w:num>
  <w:num w:numId="11" w16cid:durableId="186604410">
    <w:abstractNumId w:val="16"/>
  </w:num>
  <w:num w:numId="12" w16cid:durableId="1367026527">
    <w:abstractNumId w:val="21"/>
  </w:num>
  <w:num w:numId="13" w16cid:durableId="2055957320">
    <w:abstractNumId w:val="30"/>
  </w:num>
  <w:num w:numId="14" w16cid:durableId="1209759480">
    <w:abstractNumId w:val="6"/>
  </w:num>
  <w:num w:numId="15" w16cid:durableId="588320280">
    <w:abstractNumId w:val="17"/>
  </w:num>
  <w:num w:numId="16" w16cid:durableId="1960800389">
    <w:abstractNumId w:val="42"/>
  </w:num>
  <w:num w:numId="17" w16cid:durableId="1396273315">
    <w:abstractNumId w:val="10"/>
  </w:num>
  <w:num w:numId="18" w16cid:durableId="1765952131">
    <w:abstractNumId w:val="12"/>
  </w:num>
  <w:num w:numId="19" w16cid:durableId="777287594">
    <w:abstractNumId w:val="33"/>
  </w:num>
  <w:num w:numId="20" w16cid:durableId="979265171">
    <w:abstractNumId w:val="31"/>
  </w:num>
  <w:num w:numId="21" w16cid:durableId="470173178">
    <w:abstractNumId w:val="5"/>
  </w:num>
  <w:num w:numId="22" w16cid:durableId="1156842459">
    <w:abstractNumId w:val="15"/>
  </w:num>
  <w:num w:numId="23" w16cid:durableId="469054081">
    <w:abstractNumId w:val="46"/>
  </w:num>
  <w:num w:numId="24" w16cid:durableId="259142525">
    <w:abstractNumId w:val="2"/>
  </w:num>
  <w:num w:numId="25" w16cid:durableId="2042120971">
    <w:abstractNumId w:val="38"/>
  </w:num>
  <w:num w:numId="26" w16cid:durableId="1188761524">
    <w:abstractNumId w:val="13"/>
  </w:num>
  <w:num w:numId="27" w16cid:durableId="2114936408">
    <w:abstractNumId w:val="18"/>
  </w:num>
  <w:num w:numId="28" w16cid:durableId="106513839">
    <w:abstractNumId w:val="7"/>
  </w:num>
  <w:num w:numId="29" w16cid:durableId="1160122230">
    <w:abstractNumId w:val="11"/>
  </w:num>
  <w:num w:numId="30" w16cid:durableId="2050258763">
    <w:abstractNumId w:val="25"/>
  </w:num>
  <w:num w:numId="31" w16cid:durableId="1829248565">
    <w:abstractNumId w:val="32"/>
  </w:num>
  <w:num w:numId="32" w16cid:durableId="2062359824">
    <w:abstractNumId w:val="28"/>
  </w:num>
  <w:num w:numId="33" w16cid:durableId="1313212483">
    <w:abstractNumId w:val="34"/>
  </w:num>
  <w:num w:numId="34" w16cid:durableId="117532853">
    <w:abstractNumId w:val="26"/>
  </w:num>
  <w:num w:numId="35" w16cid:durableId="180248113">
    <w:abstractNumId w:val="19"/>
  </w:num>
  <w:num w:numId="36" w16cid:durableId="315502059">
    <w:abstractNumId w:val="4"/>
  </w:num>
  <w:num w:numId="37" w16cid:durableId="1327975153">
    <w:abstractNumId w:val="35"/>
  </w:num>
  <w:num w:numId="38" w16cid:durableId="51734739">
    <w:abstractNumId w:val="29"/>
  </w:num>
  <w:num w:numId="39" w16cid:durableId="1799370529">
    <w:abstractNumId w:val="41"/>
  </w:num>
  <w:num w:numId="40" w16cid:durableId="1771900157">
    <w:abstractNumId w:val="39"/>
  </w:num>
  <w:num w:numId="41" w16cid:durableId="702094040">
    <w:abstractNumId w:val="8"/>
  </w:num>
  <w:num w:numId="42" w16cid:durableId="572278902">
    <w:abstractNumId w:val="22"/>
  </w:num>
  <w:num w:numId="43" w16cid:durableId="1778409938">
    <w:abstractNumId w:val="3"/>
  </w:num>
  <w:num w:numId="44" w16cid:durableId="1649434313">
    <w:abstractNumId w:val="9"/>
  </w:num>
  <w:num w:numId="45" w16cid:durableId="1362974208">
    <w:abstractNumId w:val="0"/>
  </w:num>
  <w:num w:numId="46" w16cid:durableId="1484079255">
    <w:abstractNumId w:val="36"/>
  </w:num>
  <w:num w:numId="47" w16cid:durableId="195208197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17F91"/>
    <w:rsid w:val="00020557"/>
    <w:rsid w:val="00021FC2"/>
    <w:rsid w:val="00023705"/>
    <w:rsid w:val="000250C7"/>
    <w:rsid w:val="00026F16"/>
    <w:rsid w:val="00037621"/>
    <w:rsid w:val="00044D46"/>
    <w:rsid w:val="00045088"/>
    <w:rsid w:val="00045904"/>
    <w:rsid w:val="000502FD"/>
    <w:rsid w:val="0005362C"/>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0531"/>
    <w:rsid w:val="001966D9"/>
    <w:rsid w:val="001A007A"/>
    <w:rsid w:val="001A7E9A"/>
    <w:rsid w:val="001B0F70"/>
    <w:rsid w:val="001B5016"/>
    <w:rsid w:val="001C45FC"/>
    <w:rsid w:val="001C679D"/>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8549B"/>
    <w:rsid w:val="002903A7"/>
    <w:rsid w:val="0029433F"/>
    <w:rsid w:val="00294829"/>
    <w:rsid w:val="0029690F"/>
    <w:rsid w:val="00297C8A"/>
    <w:rsid w:val="002A2A60"/>
    <w:rsid w:val="002A2C21"/>
    <w:rsid w:val="002A37BB"/>
    <w:rsid w:val="002A4B95"/>
    <w:rsid w:val="002B1BD2"/>
    <w:rsid w:val="002B1C45"/>
    <w:rsid w:val="002B3A96"/>
    <w:rsid w:val="002C13C8"/>
    <w:rsid w:val="002C3547"/>
    <w:rsid w:val="002C4B43"/>
    <w:rsid w:val="002D0021"/>
    <w:rsid w:val="002D299D"/>
    <w:rsid w:val="002D3473"/>
    <w:rsid w:val="002F1956"/>
    <w:rsid w:val="002F3440"/>
    <w:rsid w:val="002F75A3"/>
    <w:rsid w:val="00301705"/>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4D2B"/>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50CB"/>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116"/>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289C"/>
    <w:rsid w:val="00713DA4"/>
    <w:rsid w:val="00714BF1"/>
    <w:rsid w:val="00717618"/>
    <w:rsid w:val="00721383"/>
    <w:rsid w:val="00721A14"/>
    <w:rsid w:val="0073158B"/>
    <w:rsid w:val="007333CC"/>
    <w:rsid w:val="0073399A"/>
    <w:rsid w:val="00733E9C"/>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47FD2"/>
    <w:rsid w:val="00853516"/>
    <w:rsid w:val="00853B56"/>
    <w:rsid w:val="00867701"/>
    <w:rsid w:val="008723F3"/>
    <w:rsid w:val="00876F56"/>
    <w:rsid w:val="00881DE6"/>
    <w:rsid w:val="008837A6"/>
    <w:rsid w:val="0088507C"/>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3FF1"/>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17863"/>
    <w:rsid w:val="00A2274A"/>
    <w:rsid w:val="00A235B7"/>
    <w:rsid w:val="00A25392"/>
    <w:rsid w:val="00A26898"/>
    <w:rsid w:val="00A26DB4"/>
    <w:rsid w:val="00A27A7A"/>
    <w:rsid w:val="00A34ABE"/>
    <w:rsid w:val="00A407EF"/>
    <w:rsid w:val="00A46B4C"/>
    <w:rsid w:val="00A46FE2"/>
    <w:rsid w:val="00A5117B"/>
    <w:rsid w:val="00A5425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D55EC"/>
    <w:rsid w:val="00AD65B4"/>
    <w:rsid w:val="00AE488D"/>
    <w:rsid w:val="00AF228E"/>
    <w:rsid w:val="00B016A8"/>
    <w:rsid w:val="00B14819"/>
    <w:rsid w:val="00B15E2F"/>
    <w:rsid w:val="00B17AA9"/>
    <w:rsid w:val="00B44713"/>
    <w:rsid w:val="00B51B95"/>
    <w:rsid w:val="00B53FBE"/>
    <w:rsid w:val="00B555DC"/>
    <w:rsid w:val="00B55B47"/>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23CB"/>
    <w:rsid w:val="00BC3A55"/>
    <w:rsid w:val="00BE4FF3"/>
    <w:rsid w:val="00BF50F7"/>
    <w:rsid w:val="00C02F29"/>
    <w:rsid w:val="00C11461"/>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6646E"/>
    <w:rsid w:val="00C72848"/>
    <w:rsid w:val="00C7736C"/>
    <w:rsid w:val="00C82D87"/>
    <w:rsid w:val="00C8712A"/>
    <w:rsid w:val="00C902C8"/>
    <w:rsid w:val="00C919D1"/>
    <w:rsid w:val="00C963D3"/>
    <w:rsid w:val="00CB1983"/>
    <w:rsid w:val="00CB1AE8"/>
    <w:rsid w:val="00CB2364"/>
    <w:rsid w:val="00CB2CBB"/>
    <w:rsid w:val="00CB7CAC"/>
    <w:rsid w:val="00CC5335"/>
    <w:rsid w:val="00CC5BA4"/>
    <w:rsid w:val="00CC6748"/>
    <w:rsid w:val="00CC7C05"/>
    <w:rsid w:val="00CD4998"/>
    <w:rsid w:val="00CE1035"/>
    <w:rsid w:val="00CE6E50"/>
    <w:rsid w:val="00CF2819"/>
    <w:rsid w:val="00CF4F9D"/>
    <w:rsid w:val="00CF70DC"/>
    <w:rsid w:val="00D063C2"/>
    <w:rsid w:val="00D06A87"/>
    <w:rsid w:val="00D148DC"/>
    <w:rsid w:val="00D17FDC"/>
    <w:rsid w:val="00D21D8C"/>
    <w:rsid w:val="00D27CBC"/>
    <w:rsid w:val="00D42690"/>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6D55"/>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1F21"/>
    <w:rsid w:val="00F27CD8"/>
    <w:rsid w:val="00F30351"/>
    <w:rsid w:val="00F3323E"/>
    <w:rsid w:val="00F341F4"/>
    <w:rsid w:val="00F34F9D"/>
    <w:rsid w:val="00F35CCE"/>
    <w:rsid w:val="00F5524B"/>
    <w:rsid w:val="00F60538"/>
    <w:rsid w:val="00F61DD2"/>
    <w:rsid w:val="00F66AFF"/>
    <w:rsid w:val="00F71433"/>
    <w:rsid w:val="00F730FA"/>
    <w:rsid w:val="00F92E48"/>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469"/>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11</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Barkhouse</cp:lastModifiedBy>
  <cp:revision>6</cp:revision>
  <cp:lastPrinted>2019-08-27T05:42:00Z</cp:lastPrinted>
  <dcterms:created xsi:type="dcterms:W3CDTF">2022-07-22T12:59:00Z</dcterms:created>
  <dcterms:modified xsi:type="dcterms:W3CDTF">2022-07-31T09:17:00Z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