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763FAE74" w14:textId="77777777" w:rsidR="0011473D" w:rsidRPr="00245DE8" w:rsidRDefault="00C56B61"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2455AD3" w14:textId="77777777" w:rsidR="002638B0" w:rsidRPr="00245DE8" w:rsidRDefault="00511CB4"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1FDA91FF" w:rsidR="00245DE8" w:rsidRDefault="00245DE8">
      <w:pPr>
        <w:rPr>
          <w:rFonts w:ascii="Arial" w:hAnsi="Arial" w:cs="Arial"/>
          <w:b/>
          <w:sz w:val="22"/>
          <w:szCs w:val="22"/>
          <w:u w:val="single"/>
          <w:lang w:val="en-GB"/>
        </w:rPr>
      </w:pP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5DB44C2F" w14:textId="77777777" w:rsidR="00E106D1" w:rsidRPr="00592F82" w:rsidRDefault="00E106D1" w:rsidP="00E106D1">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8DB851B" w14:textId="77777777" w:rsidR="00E106D1" w:rsidRPr="00592F82" w:rsidRDefault="00E106D1" w:rsidP="00E106D1">
      <w:pPr>
        <w:jc w:val="both"/>
        <w:rPr>
          <w:rFonts w:ascii="Arial" w:hAnsi="Arial" w:cs="Arial"/>
          <w:sz w:val="22"/>
          <w:szCs w:val="22"/>
          <w:lang w:val="en-GB"/>
        </w:rPr>
      </w:pPr>
    </w:p>
    <w:p w14:paraId="488E5B70" w14:textId="77777777" w:rsidR="00E106D1" w:rsidRDefault="00E106D1" w:rsidP="00E106D1">
      <w:pPr>
        <w:jc w:val="both"/>
        <w:rPr>
          <w:rFonts w:ascii="Arial" w:hAnsi="Arial" w:cs="Arial"/>
          <w:b/>
          <w:sz w:val="22"/>
          <w:szCs w:val="22"/>
          <w:lang w:val="en-GB"/>
        </w:rPr>
      </w:pPr>
    </w:p>
    <w:p w14:paraId="1856B07B" w14:textId="77777777" w:rsidR="00E106D1" w:rsidRPr="001E23FD" w:rsidRDefault="00E106D1" w:rsidP="00E106D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0BD1B86" w14:textId="77777777" w:rsidR="00E106D1" w:rsidRPr="001E23FD" w:rsidRDefault="00E106D1" w:rsidP="00E106D1">
      <w:pPr>
        <w:jc w:val="both"/>
        <w:rPr>
          <w:rFonts w:ascii="Arial" w:hAnsi="Arial" w:cs="Arial"/>
          <w:b/>
          <w:sz w:val="22"/>
          <w:szCs w:val="22"/>
          <w:lang w:val="en-GB"/>
        </w:rPr>
      </w:pPr>
    </w:p>
    <w:p w14:paraId="01D5D068" w14:textId="77777777" w:rsidR="00E106D1" w:rsidRPr="001E23FD" w:rsidRDefault="00E106D1" w:rsidP="00E106D1">
      <w:pPr>
        <w:jc w:val="both"/>
        <w:rPr>
          <w:rFonts w:ascii="Arial" w:hAnsi="Arial" w:cs="Arial"/>
          <w:sz w:val="22"/>
          <w:szCs w:val="22"/>
          <w:lang w:val="en-GB"/>
        </w:rPr>
      </w:pPr>
    </w:p>
    <w:p w14:paraId="02A8C867"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01CC7C0" w14:textId="77777777" w:rsidR="00E106D1" w:rsidRPr="001E23FD" w:rsidRDefault="00E106D1" w:rsidP="00E106D1">
      <w:pPr>
        <w:ind w:left="720" w:hanging="720"/>
        <w:jc w:val="both"/>
        <w:rPr>
          <w:rFonts w:ascii="Arial" w:hAnsi="Arial" w:cs="Arial"/>
          <w:sz w:val="22"/>
          <w:szCs w:val="22"/>
          <w:lang w:val="en-GB"/>
        </w:rPr>
      </w:pPr>
    </w:p>
    <w:p w14:paraId="0B27E14C"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3FAD690" w14:textId="77777777" w:rsidR="00E106D1" w:rsidRPr="001E23FD" w:rsidRDefault="00E106D1" w:rsidP="00E106D1">
      <w:pPr>
        <w:ind w:left="720" w:hanging="720"/>
        <w:jc w:val="both"/>
        <w:rPr>
          <w:rFonts w:ascii="Arial" w:hAnsi="Arial" w:cs="Arial"/>
          <w:sz w:val="22"/>
          <w:szCs w:val="22"/>
          <w:lang w:val="en-GB"/>
        </w:rPr>
      </w:pPr>
    </w:p>
    <w:p w14:paraId="1905FD66"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5D6F68B" w14:textId="77777777" w:rsidR="00E106D1" w:rsidRPr="001E23FD" w:rsidRDefault="00E106D1" w:rsidP="00E106D1">
      <w:pPr>
        <w:ind w:left="720" w:hanging="720"/>
        <w:jc w:val="both"/>
        <w:rPr>
          <w:rFonts w:ascii="Arial" w:hAnsi="Arial" w:cs="Arial"/>
          <w:sz w:val="22"/>
          <w:szCs w:val="22"/>
          <w:lang w:val="en-GB"/>
        </w:rPr>
      </w:pPr>
    </w:p>
    <w:p w14:paraId="72BCE6B8" w14:textId="76FCE1DF"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3EC11D6" w14:textId="77777777" w:rsidR="00E106D1" w:rsidRPr="001E23FD" w:rsidRDefault="00E106D1" w:rsidP="00E106D1">
      <w:pPr>
        <w:ind w:left="720" w:hanging="720"/>
        <w:jc w:val="both"/>
        <w:rPr>
          <w:rFonts w:ascii="Arial" w:hAnsi="Arial" w:cs="Arial"/>
          <w:sz w:val="22"/>
          <w:szCs w:val="22"/>
          <w:lang w:val="en-GB"/>
        </w:rPr>
      </w:pPr>
    </w:p>
    <w:p w14:paraId="22751549"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0BE637F" w14:textId="77777777" w:rsidR="00E106D1" w:rsidRPr="001E23FD" w:rsidRDefault="00E106D1" w:rsidP="00E106D1">
      <w:pPr>
        <w:ind w:left="720" w:hanging="720"/>
        <w:jc w:val="both"/>
        <w:rPr>
          <w:rFonts w:ascii="Arial" w:hAnsi="Arial" w:cs="Arial"/>
          <w:sz w:val="22"/>
          <w:szCs w:val="22"/>
          <w:lang w:val="en-GB"/>
        </w:rPr>
      </w:pPr>
    </w:p>
    <w:p w14:paraId="22FBA7AD"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B5C5597" w14:textId="77777777" w:rsidR="00E106D1" w:rsidRPr="001E23FD" w:rsidRDefault="00E106D1" w:rsidP="00E106D1">
      <w:pPr>
        <w:ind w:left="720" w:hanging="720"/>
        <w:jc w:val="both"/>
        <w:rPr>
          <w:rFonts w:ascii="Arial" w:hAnsi="Arial" w:cs="Arial"/>
          <w:sz w:val="22"/>
          <w:szCs w:val="22"/>
          <w:lang w:val="en-GB"/>
        </w:rPr>
      </w:pPr>
    </w:p>
    <w:p w14:paraId="104C5A9C" w14:textId="77777777" w:rsidR="00E106D1" w:rsidRPr="00592F82"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C3CDF36" w14:textId="77777777" w:rsidR="00E106D1" w:rsidRPr="00592F82" w:rsidRDefault="00E106D1" w:rsidP="00E106D1">
      <w:pPr>
        <w:ind w:left="720" w:hanging="720"/>
        <w:jc w:val="both"/>
        <w:rPr>
          <w:rFonts w:ascii="Arial" w:hAnsi="Arial" w:cs="Arial"/>
          <w:sz w:val="22"/>
          <w:szCs w:val="22"/>
          <w:lang w:val="en-GB"/>
        </w:rPr>
      </w:pPr>
    </w:p>
    <w:p w14:paraId="264BF638" w14:textId="77777777" w:rsidR="00E106D1" w:rsidRPr="00592F82" w:rsidRDefault="00E106D1" w:rsidP="00E106D1">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F2585D">
        <w:rPr>
          <w:rFonts w:ascii="Arial" w:hAnsi="Arial" w:cs="Arial"/>
          <w:b/>
          <w:bCs/>
          <w:sz w:val="22"/>
          <w:szCs w:val="22"/>
          <w:u w:val="single"/>
          <w:lang w:val="en-GB"/>
        </w:rPr>
        <w:t>When</w:t>
      </w:r>
      <w:r w:rsidRPr="008065CE">
        <w:rPr>
          <w:rFonts w:ascii="Arial" w:hAnsi="Arial" w:cs="Arial"/>
          <w:sz w:val="22"/>
          <w:szCs w:val="22"/>
          <w:lang w:val="en-GB"/>
        </w:rPr>
        <w:t xml:space="preserve"> is the appointment of a liquidator </w:t>
      </w:r>
      <w:r w:rsidRPr="00F2585D">
        <w:rPr>
          <w:rFonts w:ascii="Arial" w:hAnsi="Arial" w:cs="Arial"/>
          <w:b/>
          <w:bCs/>
          <w:sz w:val="22"/>
          <w:szCs w:val="22"/>
          <w:u w:val="single"/>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Pr="0024094C" w:rsidRDefault="00B50615" w:rsidP="00A20FE8">
      <w:pPr>
        <w:pStyle w:val="ListParagraph"/>
        <w:numPr>
          <w:ilvl w:val="0"/>
          <w:numId w:val="13"/>
        </w:numPr>
        <w:ind w:left="426"/>
        <w:jc w:val="both"/>
        <w:rPr>
          <w:rFonts w:ascii="Arial" w:eastAsia="MS Mincho" w:hAnsi="Arial" w:cs="Arial"/>
          <w:sz w:val="22"/>
          <w:szCs w:val="22"/>
          <w:highlight w:val="yellow"/>
          <w:lang w:val="en-GB"/>
        </w:rPr>
      </w:pPr>
      <w:r w:rsidRPr="0024094C">
        <w:rPr>
          <w:rFonts w:ascii="Arial" w:eastAsia="MS Mincho" w:hAnsi="Arial" w:cs="Arial"/>
          <w:sz w:val="22"/>
          <w:szCs w:val="22"/>
          <w:highlight w:val="yellow"/>
          <w:lang w:val="en-GB"/>
        </w:rPr>
        <w:t xml:space="preserve">On the </w:t>
      </w:r>
      <w:r w:rsidR="009C2D45" w:rsidRPr="0024094C">
        <w:rPr>
          <w:rFonts w:ascii="Arial" w:eastAsia="MS Mincho" w:hAnsi="Arial" w:cs="Arial"/>
          <w:sz w:val="22"/>
          <w:szCs w:val="22"/>
          <w:highlight w:val="yellow"/>
          <w:lang w:val="en-GB"/>
        </w:rPr>
        <w:t>date the qualifying resolution is passed</w:t>
      </w:r>
      <w:r w:rsidRPr="0024094C">
        <w:rPr>
          <w:rFonts w:ascii="Arial" w:eastAsia="MS Mincho" w:hAnsi="Arial" w:cs="Arial"/>
          <w:sz w:val="22"/>
          <w:szCs w:val="22"/>
          <w:highlight w:val="yellow"/>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ListParagraph"/>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Pr>
          <w:rFonts w:ascii="Arial" w:hAnsi="Arial" w:cs="Arial"/>
          <w:b/>
          <w:bCs/>
          <w:sz w:val="22"/>
          <w:szCs w:val="22"/>
          <w:lang w:val="en-GB"/>
        </w:rPr>
        <w:t xml:space="preserve"> </w:t>
      </w:r>
      <w:r w:rsidRPr="00F2585D">
        <w:rPr>
          <w:rFonts w:ascii="Arial" w:hAnsi="Arial" w:cs="Arial"/>
          <w:b/>
          <w:bCs/>
          <w:sz w:val="22"/>
          <w:szCs w:val="22"/>
          <w:u w:val="single"/>
          <w:lang w:val="en-GB"/>
        </w:rPr>
        <w:t>what timeframe</w:t>
      </w:r>
      <w:r>
        <w:rPr>
          <w:rFonts w:ascii="Arial" w:hAnsi="Arial" w:cs="Arial"/>
          <w:b/>
          <w:bCs/>
          <w:sz w:val="22"/>
          <w:szCs w:val="22"/>
          <w:lang w:val="en-GB"/>
        </w:rPr>
        <w:t xml:space="preserv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Pr="0024094C" w:rsidRDefault="00516777" w:rsidP="00E87B1B">
      <w:pPr>
        <w:pStyle w:val="ListParagraph"/>
        <w:numPr>
          <w:ilvl w:val="0"/>
          <w:numId w:val="14"/>
        </w:numPr>
        <w:ind w:left="426"/>
        <w:jc w:val="both"/>
        <w:rPr>
          <w:rFonts w:ascii="Arial" w:hAnsi="Arial" w:cs="Arial"/>
          <w:sz w:val="22"/>
          <w:szCs w:val="22"/>
          <w:highlight w:val="yellow"/>
          <w:lang w:val="en-GB"/>
        </w:rPr>
      </w:pPr>
      <w:r w:rsidRPr="0024094C">
        <w:rPr>
          <w:rFonts w:ascii="Arial" w:hAnsi="Arial" w:cs="Arial"/>
          <w:sz w:val="22"/>
          <w:szCs w:val="22"/>
          <w:highlight w:val="yellow"/>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F2585D">
        <w:rPr>
          <w:rFonts w:ascii="Arial" w:hAnsi="Arial" w:cs="Arial"/>
          <w:b/>
          <w:bCs/>
          <w:sz w:val="22"/>
          <w:szCs w:val="22"/>
          <w:u w:val="single"/>
          <w:lang w:val="en-GB"/>
        </w:rPr>
        <w:t>is</w:t>
      </w:r>
      <w:r w:rsidRPr="00F2585D">
        <w:rPr>
          <w:rFonts w:ascii="Arial" w:hAnsi="Arial" w:cs="Arial"/>
          <w:b/>
          <w:bCs/>
          <w:sz w:val="22"/>
          <w:szCs w:val="22"/>
          <w:u w:val="single"/>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ListParagraph"/>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24094C" w:rsidRDefault="00617A39" w:rsidP="001B77C3">
      <w:pPr>
        <w:pStyle w:val="ListParagraph"/>
        <w:numPr>
          <w:ilvl w:val="0"/>
          <w:numId w:val="15"/>
        </w:numPr>
        <w:ind w:left="426"/>
        <w:jc w:val="both"/>
        <w:rPr>
          <w:rFonts w:ascii="Arial" w:hAnsi="Arial" w:cs="Arial"/>
          <w:sz w:val="22"/>
          <w:szCs w:val="22"/>
          <w:highlight w:val="yellow"/>
          <w:lang w:val="en-GB"/>
        </w:rPr>
      </w:pPr>
      <w:r w:rsidRPr="0024094C">
        <w:rPr>
          <w:rFonts w:ascii="Arial" w:hAnsi="Arial" w:cs="Arial"/>
          <w:sz w:val="22"/>
          <w:szCs w:val="22"/>
          <w:highlight w:val="yellow"/>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F2585D">
        <w:rPr>
          <w:rFonts w:ascii="Arial" w:hAnsi="Arial" w:cs="Arial"/>
          <w:b/>
          <w:bCs/>
          <w:sz w:val="22"/>
          <w:szCs w:val="22"/>
          <w:u w:val="single"/>
          <w:lang w:val="en-GB"/>
        </w:rPr>
        <w:t>To w</w:t>
      </w:r>
      <w:r w:rsidRPr="00F2585D">
        <w:rPr>
          <w:rFonts w:ascii="Arial" w:hAnsi="Arial" w:cs="Arial"/>
          <w:b/>
          <w:bCs/>
          <w:sz w:val="22"/>
          <w:szCs w:val="22"/>
          <w:u w:val="single"/>
          <w:lang w:val="en-GB"/>
        </w:rPr>
        <w:t xml:space="preserve">hich </w:t>
      </w:r>
      <w:r w:rsidR="00766F06" w:rsidRPr="00F2585D">
        <w:rPr>
          <w:rFonts w:ascii="Arial" w:hAnsi="Arial" w:cs="Arial"/>
          <w:b/>
          <w:bCs/>
          <w:sz w:val="22"/>
          <w:szCs w:val="22"/>
          <w:u w:val="single"/>
          <w:lang w:val="en-GB"/>
        </w:rPr>
        <w:t xml:space="preserve">one </w:t>
      </w:r>
      <w:r w:rsidRPr="00F2585D">
        <w:rPr>
          <w:rFonts w:ascii="Arial" w:hAnsi="Arial" w:cs="Arial"/>
          <w:b/>
          <w:bCs/>
          <w:sz w:val="22"/>
          <w:szCs w:val="22"/>
          <w:u w:val="single"/>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sureties, the shareholders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Pr="00E714EA" w:rsidRDefault="00802DB8" w:rsidP="00966035">
      <w:pPr>
        <w:pStyle w:val="ListParagraph"/>
        <w:numPr>
          <w:ilvl w:val="0"/>
          <w:numId w:val="16"/>
        </w:numPr>
        <w:ind w:left="426"/>
        <w:jc w:val="both"/>
        <w:rPr>
          <w:rFonts w:ascii="Arial" w:hAnsi="Arial" w:cs="Arial"/>
          <w:sz w:val="22"/>
          <w:szCs w:val="22"/>
          <w:highlight w:val="yellow"/>
          <w:lang w:val="en-GB"/>
        </w:rPr>
      </w:pPr>
      <w:r w:rsidRPr="00E714EA">
        <w:rPr>
          <w:rFonts w:ascii="Arial" w:hAnsi="Arial" w:cs="Arial"/>
          <w:sz w:val="22"/>
          <w:szCs w:val="22"/>
          <w:highlight w:val="yellow"/>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shareholders, sureties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able to be appointed over an insolvent BVI company, foreign company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Pr="00E714EA" w:rsidRDefault="002B4F08" w:rsidP="00D7001E">
      <w:pPr>
        <w:pStyle w:val="ListParagraph"/>
        <w:numPr>
          <w:ilvl w:val="0"/>
          <w:numId w:val="17"/>
        </w:numPr>
        <w:autoSpaceDE w:val="0"/>
        <w:autoSpaceDN w:val="0"/>
        <w:adjustRightInd w:val="0"/>
        <w:ind w:left="426"/>
        <w:jc w:val="both"/>
        <w:rPr>
          <w:rFonts w:ascii="Arial" w:hAnsi="Arial" w:cs="Arial"/>
          <w:sz w:val="22"/>
          <w:szCs w:val="22"/>
          <w:highlight w:val="yellow"/>
          <w:lang w:val="en-GB"/>
        </w:rPr>
      </w:pPr>
      <w:r w:rsidRPr="00E714EA">
        <w:rPr>
          <w:rFonts w:ascii="Arial" w:hAnsi="Arial" w:cs="Arial"/>
          <w:sz w:val="22"/>
          <w:szCs w:val="22"/>
          <w:highlight w:val="yellow"/>
          <w:lang w:val="en-GB"/>
        </w:rPr>
        <w:t>He</w:t>
      </w:r>
      <w:r w:rsidR="00903504" w:rsidRPr="00E714EA">
        <w:rPr>
          <w:rFonts w:ascii="Arial" w:hAnsi="Arial" w:cs="Arial"/>
          <w:sz w:val="22"/>
          <w:szCs w:val="22"/>
          <w:highlight w:val="yellow"/>
          <w:lang w:val="en-GB"/>
        </w:rPr>
        <w:t xml:space="preserve"> or she</w:t>
      </w:r>
      <w:r w:rsidRPr="00E714EA">
        <w:rPr>
          <w:rFonts w:ascii="Arial" w:hAnsi="Arial" w:cs="Arial"/>
          <w:sz w:val="22"/>
          <w:szCs w:val="22"/>
          <w:highlight w:val="yellow"/>
          <w:lang w:val="en-GB"/>
        </w:rPr>
        <w:t xml:space="preserve"> is a licenced insolvency practitioner; has given written consent to act; </w:t>
      </w:r>
      <w:r w:rsidR="00903504" w:rsidRPr="00E714EA">
        <w:rPr>
          <w:rFonts w:ascii="Arial" w:hAnsi="Arial" w:cs="Arial"/>
          <w:sz w:val="22"/>
          <w:szCs w:val="22"/>
          <w:highlight w:val="yellow"/>
          <w:lang w:val="en-GB"/>
        </w:rPr>
        <w:t xml:space="preserve">is </w:t>
      </w:r>
      <w:r w:rsidRPr="00E714EA">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E714EA">
        <w:rPr>
          <w:rFonts w:ascii="Arial" w:hAnsi="Arial" w:cs="Arial"/>
          <w:sz w:val="22"/>
          <w:szCs w:val="22"/>
          <w:highlight w:val="yellow"/>
          <w:lang w:val="en-GB"/>
        </w:rPr>
        <w:t xml:space="preserve"> or her</w:t>
      </w:r>
      <w:r w:rsidRPr="00E714EA">
        <w:rPr>
          <w:rFonts w:ascii="Arial" w:hAnsi="Arial" w:cs="Arial"/>
          <w:sz w:val="22"/>
          <w:szCs w:val="22"/>
          <w:highlight w:val="yellow"/>
          <w:lang w:val="en-GB"/>
        </w:rPr>
        <w:t xml:space="preserve"> functions.</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ListParagraph"/>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ListParagraph"/>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w:t>
      </w:r>
      <w:r w:rsidRPr="00DA4487">
        <w:rPr>
          <w:rFonts w:ascii="Arial" w:hAnsi="Arial" w:cs="Arial"/>
          <w:b/>
          <w:bCs/>
          <w:sz w:val="22"/>
          <w:szCs w:val="22"/>
          <w:u w:val="single"/>
          <w:lang w:val="en-GB"/>
        </w:rPr>
        <w:t>time period</w:t>
      </w:r>
      <w:r>
        <w:rPr>
          <w:rFonts w:ascii="Arial" w:hAnsi="Arial" w:cs="Arial"/>
          <w:b/>
          <w:bCs/>
          <w:sz w:val="22"/>
          <w:szCs w:val="22"/>
          <w:lang w:val="en-GB"/>
        </w:rPr>
        <w:t xml:space="preserve">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Pr="00E714EA" w:rsidRDefault="00053BC1" w:rsidP="0027374E">
      <w:pPr>
        <w:pStyle w:val="ListParagraph"/>
        <w:numPr>
          <w:ilvl w:val="0"/>
          <w:numId w:val="18"/>
        </w:numPr>
        <w:autoSpaceDE w:val="0"/>
        <w:autoSpaceDN w:val="0"/>
        <w:adjustRightInd w:val="0"/>
        <w:ind w:left="426"/>
        <w:jc w:val="both"/>
        <w:rPr>
          <w:rFonts w:ascii="Arial" w:hAnsi="Arial" w:cs="Arial"/>
          <w:sz w:val="22"/>
          <w:szCs w:val="22"/>
          <w:highlight w:val="yellow"/>
          <w:lang w:val="en-GB"/>
        </w:rPr>
      </w:pPr>
      <w:r w:rsidRPr="00E714EA">
        <w:rPr>
          <w:rFonts w:ascii="Arial" w:hAnsi="Arial" w:cs="Arial"/>
          <w:sz w:val="22"/>
          <w:szCs w:val="22"/>
          <w:highlight w:val="yellow"/>
          <w:lang w:val="en-GB"/>
        </w:rPr>
        <w:t>Within 12 months of the date of judgment</w:t>
      </w:r>
      <w:r w:rsidR="0027374E" w:rsidRPr="00E714EA">
        <w:rPr>
          <w:rFonts w:ascii="Arial" w:hAnsi="Arial" w:cs="Arial"/>
          <w:sz w:val="22"/>
          <w:szCs w:val="22"/>
          <w:highlight w:val="yellow"/>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DA4487">
        <w:rPr>
          <w:rFonts w:ascii="Arial" w:hAnsi="Arial" w:cs="Arial"/>
          <w:b/>
          <w:sz w:val="22"/>
          <w:szCs w:val="22"/>
          <w:u w:val="single"/>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assets automatically vest in the liquidator.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office, but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B323EF" w:rsidRDefault="00FC5802" w:rsidP="0027374E">
      <w:pPr>
        <w:pStyle w:val="ListParagraph"/>
        <w:numPr>
          <w:ilvl w:val="0"/>
          <w:numId w:val="19"/>
        </w:numPr>
        <w:ind w:left="426"/>
        <w:jc w:val="both"/>
        <w:rPr>
          <w:rFonts w:ascii="Arial" w:hAnsi="Arial" w:cs="Arial"/>
          <w:sz w:val="22"/>
          <w:szCs w:val="22"/>
          <w:highlight w:val="yellow"/>
          <w:lang w:val="en-GB"/>
        </w:rPr>
      </w:pPr>
      <w:r w:rsidRPr="00B323EF">
        <w:rPr>
          <w:rFonts w:ascii="Arial" w:hAnsi="Arial" w:cs="Arial"/>
          <w:sz w:val="22"/>
          <w:szCs w:val="22"/>
          <w:highlight w:val="yellow"/>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the </w:t>
      </w:r>
      <w:r w:rsidR="00CE62E7">
        <w:rPr>
          <w:rFonts w:ascii="Arial" w:hAnsi="Arial" w:cs="Arial"/>
          <w:b/>
          <w:bCs/>
          <w:sz w:val="22"/>
          <w:szCs w:val="22"/>
          <w:lang w:val="en-GB"/>
        </w:rPr>
        <w:t xml:space="preserve"> </w:t>
      </w:r>
      <w:r w:rsidR="00CE62E7" w:rsidRPr="00DA4487">
        <w:rPr>
          <w:rFonts w:ascii="Arial" w:hAnsi="Arial" w:cs="Arial"/>
          <w:b/>
          <w:bCs/>
          <w:sz w:val="22"/>
          <w:szCs w:val="22"/>
          <w:u w:val="single"/>
          <w:lang w:val="en-GB"/>
        </w:rPr>
        <w:t>vulnerability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Pr="00B41A8F" w:rsidRDefault="00B54DB9" w:rsidP="002649C2">
      <w:pPr>
        <w:pStyle w:val="ListParagraph"/>
        <w:numPr>
          <w:ilvl w:val="0"/>
          <w:numId w:val="20"/>
        </w:numPr>
        <w:ind w:left="426"/>
        <w:jc w:val="both"/>
        <w:rPr>
          <w:rFonts w:ascii="Arial" w:hAnsi="Arial" w:cs="Arial"/>
          <w:sz w:val="22"/>
          <w:szCs w:val="22"/>
          <w:highlight w:val="yellow"/>
          <w:lang w:val="en-GB"/>
        </w:rPr>
      </w:pPr>
      <w:r w:rsidRPr="00B41A8F">
        <w:rPr>
          <w:rFonts w:ascii="Arial" w:hAnsi="Arial" w:cs="Arial"/>
          <w:sz w:val="22"/>
          <w:szCs w:val="22"/>
          <w:highlight w:val="yellow"/>
          <w:lang w:val="en-GB"/>
        </w:rPr>
        <w:t>Two (</w:t>
      </w:r>
      <w:r w:rsidR="00802DB8" w:rsidRPr="00B41A8F">
        <w:rPr>
          <w:rFonts w:ascii="Arial" w:hAnsi="Arial" w:cs="Arial"/>
          <w:sz w:val="22"/>
          <w:szCs w:val="22"/>
          <w:highlight w:val="yellow"/>
          <w:lang w:val="en-GB"/>
        </w:rPr>
        <w:t>2</w:t>
      </w:r>
      <w:r w:rsidRPr="00B41A8F">
        <w:rPr>
          <w:rFonts w:ascii="Arial" w:hAnsi="Arial" w:cs="Arial"/>
          <w:sz w:val="22"/>
          <w:szCs w:val="22"/>
          <w:highlight w:val="yellow"/>
          <w:lang w:val="en-GB"/>
        </w:rPr>
        <w:t>)</w:t>
      </w:r>
      <w:r w:rsidR="00802DB8" w:rsidRPr="00B41A8F">
        <w:rPr>
          <w:rFonts w:ascii="Arial" w:hAnsi="Arial" w:cs="Arial"/>
          <w:sz w:val="22"/>
          <w:szCs w:val="22"/>
          <w:highlight w:val="yellow"/>
          <w:lang w:val="en-GB"/>
        </w:rPr>
        <w:t xml:space="preserve"> years prior to the onset of insolvency</w:t>
      </w:r>
      <w:r w:rsidR="00CE62E7" w:rsidRPr="00B41A8F">
        <w:rPr>
          <w:rFonts w:ascii="Arial" w:hAnsi="Arial" w:cs="Arial"/>
          <w:sz w:val="22"/>
          <w:szCs w:val="22"/>
          <w:highlight w:val="yellow"/>
          <w:lang w:val="en-GB"/>
        </w:rPr>
        <w:t xml:space="preserve"> and ending on the appointment of the liquidator</w:t>
      </w:r>
      <w:r w:rsidR="009859BA" w:rsidRPr="00B41A8F">
        <w:rPr>
          <w:rFonts w:ascii="Arial" w:hAnsi="Arial" w:cs="Arial"/>
          <w:sz w:val="22"/>
          <w:szCs w:val="22"/>
          <w:highlight w:val="yellow"/>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DA4487">
        <w:rPr>
          <w:rFonts w:ascii="Arial" w:hAnsi="Arial" w:cs="Arial"/>
          <w:b/>
          <w:bCs/>
          <w:sz w:val="22"/>
          <w:szCs w:val="22"/>
          <w:u w:val="single"/>
          <w:lang w:val="en-GB"/>
        </w:rPr>
        <w:t>is not</w:t>
      </w:r>
      <w:r>
        <w:rPr>
          <w:rFonts w:ascii="Arial" w:hAnsi="Arial" w:cs="Arial"/>
          <w:sz w:val="22"/>
          <w:szCs w:val="22"/>
          <w:lang w:val="en-GB"/>
        </w:rPr>
        <w:t xml:space="preserve"> a resolution that the directors of a company must pass in order to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Pr="007B19E1" w:rsidRDefault="00936614" w:rsidP="002649C2">
      <w:pPr>
        <w:pStyle w:val="ListParagraph"/>
        <w:numPr>
          <w:ilvl w:val="0"/>
          <w:numId w:val="21"/>
        </w:numPr>
        <w:ind w:left="426"/>
        <w:jc w:val="both"/>
        <w:rPr>
          <w:rFonts w:ascii="Arial" w:hAnsi="Arial" w:cs="Arial"/>
          <w:sz w:val="22"/>
          <w:szCs w:val="22"/>
          <w:highlight w:val="yellow"/>
          <w:lang w:val="en-GB"/>
        </w:rPr>
      </w:pPr>
      <w:r w:rsidRPr="007B19E1">
        <w:rPr>
          <w:rFonts w:ascii="Arial" w:hAnsi="Arial" w:cs="Arial"/>
          <w:sz w:val="22"/>
          <w:szCs w:val="22"/>
          <w:highlight w:val="yellow"/>
          <w:lang w:val="en-GB"/>
        </w:rPr>
        <w:t xml:space="preserve">Approving a liquidation plan and a declaration of solvency.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sidRPr="00DA4487">
        <w:rPr>
          <w:rFonts w:ascii="Arial" w:hAnsi="Arial" w:cs="Arial"/>
          <w:b/>
          <w:bCs/>
          <w:sz w:val="22"/>
          <w:szCs w:val="22"/>
          <w:u w:val="single"/>
          <w:lang w:val="en-GB"/>
        </w:rPr>
        <w:t>When</w:t>
      </w:r>
      <w:r>
        <w:rPr>
          <w:rFonts w:ascii="Arial" w:hAnsi="Arial" w:cs="Arial"/>
          <w:sz w:val="22"/>
          <w:szCs w:val="22"/>
          <w:lang w:val="en-GB"/>
        </w:rPr>
        <w:t xml:space="preserve">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D24926" w:rsidRDefault="00A52262" w:rsidP="002649C2">
      <w:pPr>
        <w:pStyle w:val="ListParagraph"/>
        <w:numPr>
          <w:ilvl w:val="0"/>
          <w:numId w:val="22"/>
        </w:numPr>
        <w:ind w:left="426"/>
        <w:jc w:val="both"/>
        <w:rPr>
          <w:rFonts w:ascii="Arial" w:hAnsi="Arial" w:cs="Arial"/>
          <w:sz w:val="22"/>
          <w:szCs w:val="22"/>
          <w:highlight w:val="yellow"/>
          <w:lang w:val="en-GB"/>
        </w:rPr>
      </w:pPr>
      <w:r w:rsidRPr="00D24926">
        <w:rPr>
          <w:rFonts w:ascii="Arial" w:hAnsi="Arial" w:cs="Arial"/>
          <w:sz w:val="22"/>
          <w:szCs w:val="22"/>
          <w:highlight w:val="yellow"/>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1121DD77" w:rsidR="0020090A" w:rsidRPr="008065CE" w:rsidRDefault="008C0297" w:rsidP="008065CE">
      <w:pPr>
        <w:jc w:val="both"/>
        <w:rPr>
          <w:rFonts w:ascii="Arial" w:hAnsi="Arial" w:cs="Arial"/>
          <w:sz w:val="22"/>
          <w:szCs w:val="22"/>
          <w:lang w:val="en-GB"/>
        </w:rPr>
      </w:pPr>
      <w:r w:rsidRPr="008065CE">
        <w:rPr>
          <w:rFonts w:ascii="Arial" w:hAnsi="Arial" w:cs="Arial"/>
          <w:sz w:val="22"/>
          <w:szCs w:val="22"/>
          <w:lang w:val="en-GB"/>
        </w:rPr>
        <w:t>Set out the circumstances in which a voluntary liquidator can be appointed over a company, pursuant to Part XII of the Business Companies Act 2004.</w:t>
      </w:r>
    </w:p>
    <w:p w14:paraId="64722D17" w14:textId="77777777" w:rsidR="00007BF3" w:rsidRPr="008065CE" w:rsidRDefault="00007BF3" w:rsidP="008065CE">
      <w:pPr>
        <w:ind w:left="720" w:hanging="720"/>
        <w:jc w:val="both"/>
        <w:rPr>
          <w:rFonts w:ascii="Arial" w:hAnsi="Arial" w:cs="Arial"/>
          <w:sz w:val="22"/>
          <w:szCs w:val="22"/>
          <w:lang w:val="en-GB"/>
        </w:rPr>
      </w:pPr>
    </w:p>
    <w:p w14:paraId="64730A71" w14:textId="2F6185A0" w:rsidR="00703310" w:rsidRDefault="00D24926" w:rsidP="00D2492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predominant purpose of a voluntary liquidation is to dissolve a company that is no longer required.  U</w:t>
      </w:r>
      <w:r>
        <w:rPr>
          <w:rFonts w:ascii="Arial" w:hAnsi="Arial" w:cs="Arial"/>
          <w:color w:val="7B7B7B" w:themeColor="accent3" w:themeShade="BF"/>
          <w:sz w:val="22"/>
          <w:szCs w:val="22"/>
          <w:lang w:val="en-GB"/>
        </w:rPr>
        <w:t xml:space="preserve">nder Part XII of the Business Companies Act </w:t>
      </w:r>
      <w:r w:rsidR="008F616C">
        <w:rPr>
          <w:rFonts w:ascii="Arial" w:hAnsi="Arial" w:cs="Arial"/>
          <w:color w:val="7B7B7B" w:themeColor="accent3" w:themeShade="BF"/>
          <w:sz w:val="22"/>
          <w:szCs w:val="22"/>
          <w:lang w:val="en-GB"/>
        </w:rPr>
        <w:t xml:space="preserve">2004 </w:t>
      </w:r>
      <w:r>
        <w:rPr>
          <w:rFonts w:ascii="Arial" w:hAnsi="Arial" w:cs="Arial"/>
          <w:color w:val="7B7B7B" w:themeColor="accent3" w:themeShade="BF"/>
          <w:sz w:val="22"/>
          <w:szCs w:val="22"/>
          <w:lang w:val="en-GB"/>
        </w:rPr>
        <w:t>(</w:t>
      </w:r>
      <w:r w:rsidRPr="00D24926">
        <w:rPr>
          <w:rFonts w:ascii="Arial" w:hAnsi="Arial" w:cs="Arial"/>
          <w:b/>
          <w:bCs/>
          <w:color w:val="7B7B7B" w:themeColor="accent3" w:themeShade="BF"/>
          <w:sz w:val="22"/>
          <w:szCs w:val="22"/>
          <w:lang w:val="en-GB"/>
        </w:rPr>
        <w:t>BCA</w:t>
      </w:r>
      <w:r>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a voluntary liquidation can only take place if it has no liabilities</w:t>
      </w:r>
      <w:r w:rsidR="003217DE">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or it is able to pay its debts as th</w:t>
      </w:r>
      <w:r w:rsidR="003217DE">
        <w:rPr>
          <w:rFonts w:ascii="Arial" w:hAnsi="Arial" w:cs="Arial"/>
          <w:color w:val="7B7B7B" w:themeColor="accent3" w:themeShade="BF"/>
          <w:sz w:val="22"/>
          <w:szCs w:val="22"/>
          <w:lang w:val="en-GB"/>
        </w:rPr>
        <w:t xml:space="preserve">ey fall due and the value of its assets is equal to or greater than its liabilities.  A voluntary liquidator can be appointed where the directors of the company proposed to be liquidated have made a declaration of solvency, and have approved a liquidation plan (s. 198 BCA).  </w:t>
      </w:r>
      <w:r w:rsidR="00703310">
        <w:rPr>
          <w:rFonts w:ascii="Arial" w:hAnsi="Arial" w:cs="Arial"/>
          <w:color w:val="7B7B7B" w:themeColor="accent3" w:themeShade="BF"/>
          <w:sz w:val="22"/>
          <w:szCs w:val="22"/>
          <w:lang w:val="en-GB"/>
        </w:rPr>
        <w:t>A single</w:t>
      </w:r>
      <w:r w:rsidR="00703310">
        <w:rPr>
          <w:rFonts w:ascii="Arial" w:hAnsi="Arial" w:cs="Arial"/>
          <w:color w:val="7B7B7B" w:themeColor="accent3" w:themeShade="BF"/>
          <w:sz w:val="22"/>
          <w:szCs w:val="22"/>
          <w:lang w:val="en-GB"/>
        </w:rPr>
        <w:t xml:space="preserve"> voluntary liquidator can be appointed, or joint voluntary liquidators can be appointed by a resolution of the directors or a resoltuion of the members of the company (see ss. 199(2) to (4) BCA).  If the company is regulated by the Financial Services Commission (</w:t>
      </w:r>
      <w:r w:rsidR="00703310" w:rsidRPr="00703310">
        <w:rPr>
          <w:rFonts w:ascii="Arial" w:hAnsi="Arial" w:cs="Arial"/>
          <w:b/>
          <w:bCs/>
          <w:color w:val="7B7B7B" w:themeColor="accent3" w:themeShade="BF"/>
          <w:sz w:val="22"/>
          <w:szCs w:val="22"/>
          <w:lang w:val="en-GB"/>
        </w:rPr>
        <w:t>FSC</w:t>
      </w:r>
      <w:r w:rsidR="00703310">
        <w:rPr>
          <w:rFonts w:ascii="Arial" w:hAnsi="Arial" w:cs="Arial"/>
          <w:color w:val="7B7B7B" w:themeColor="accent3" w:themeShade="BF"/>
          <w:sz w:val="22"/>
          <w:szCs w:val="22"/>
          <w:lang w:val="en-GB"/>
        </w:rPr>
        <w:t>), the appointment is subject to s. 200 of the BCA.</w:t>
      </w:r>
    </w:p>
    <w:p w14:paraId="245133E6" w14:textId="77777777" w:rsidR="00703310" w:rsidRDefault="00703310" w:rsidP="00D24926">
      <w:pPr>
        <w:jc w:val="both"/>
        <w:rPr>
          <w:rFonts w:ascii="Arial" w:hAnsi="Arial" w:cs="Arial"/>
          <w:color w:val="7B7B7B" w:themeColor="accent3" w:themeShade="BF"/>
          <w:sz w:val="22"/>
          <w:szCs w:val="22"/>
          <w:lang w:val="en-GB"/>
        </w:rPr>
      </w:pPr>
    </w:p>
    <w:p w14:paraId="4D3F3E2B" w14:textId="56464C77" w:rsidR="003217DE" w:rsidRDefault="003217DE" w:rsidP="00D2492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voluntary liquidator may not be appointed in certain circumstances, including where a liquidator has already been appointed under the Insolvency Act </w:t>
      </w:r>
      <w:r w:rsidR="008F616C">
        <w:rPr>
          <w:rFonts w:ascii="Arial" w:hAnsi="Arial" w:cs="Arial"/>
          <w:color w:val="7B7B7B" w:themeColor="accent3" w:themeShade="BF"/>
          <w:sz w:val="22"/>
          <w:szCs w:val="22"/>
          <w:lang w:val="en-GB"/>
        </w:rPr>
        <w:t xml:space="preserve">2003 </w:t>
      </w:r>
      <w:r w:rsidR="00703310">
        <w:rPr>
          <w:rFonts w:ascii="Arial" w:hAnsi="Arial" w:cs="Arial"/>
          <w:color w:val="7B7B7B" w:themeColor="accent3" w:themeShade="BF"/>
          <w:sz w:val="22"/>
          <w:szCs w:val="22"/>
          <w:lang w:val="en-GB"/>
        </w:rPr>
        <w:t>(</w:t>
      </w:r>
      <w:r w:rsidR="00703310" w:rsidRPr="00703310">
        <w:rPr>
          <w:rFonts w:ascii="Arial" w:hAnsi="Arial" w:cs="Arial"/>
          <w:b/>
          <w:bCs/>
          <w:color w:val="7B7B7B" w:themeColor="accent3" w:themeShade="BF"/>
          <w:sz w:val="22"/>
          <w:szCs w:val="22"/>
          <w:lang w:val="en-GB"/>
        </w:rPr>
        <w:t>IA</w:t>
      </w:r>
      <w:r w:rsidR="00703310">
        <w:rPr>
          <w:rFonts w:ascii="Arial" w:hAnsi="Arial" w:cs="Arial"/>
          <w:color w:val="7B7B7B" w:themeColor="accent3" w:themeShade="BF"/>
          <w:sz w:val="22"/>
          <w:szCs w:val="22"/>
          <w:lang w:val="en-GB"/>
        </w:rPr>
        <w:t xml:space="preserve">) in respect of the company. </w:t>
      </w:r>
    </w:p>
    <w:p w14:paraId="1C8CE2A2" w14:textId="77777777" w:rsidR="00020557" w:rsidRPr="008065CE" w:rsidRDefault="00020557" w:rsidP="008065CE">
      <w:pPr>
        <w:jc w:val="both"/>
        <w:rPr>
          <w:rFonts w:ascii="Arial" w:hAnsi="Arial" w:cs="Arial"/>
          <w:sz w:val="22"/>
          <w:szCs w:val="22"/>
          <w:lang w:val="en-GB"/>
        </w:rPr>
      </w:pPr>
    </w:p>
    <w:p w14:paraId="63DF208A" w14:textId="77777777" w:rsidR="00D52412" w:rsidRPr="008065CE" w:rsidRDefault="00D52412"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make reference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677688D1" w14:textId="31BA16A5" w:rsidR="009B07AD" w:rsidRDefault="000A3631" w:rsidP="00DC260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s. 289(1) IA, where a liquidator of the BVI company is appointed under s. 159</w:t>
      </w:r>
      <w:r w:rsidR="00FB6234">
        <w:rPr>
          <w:rFonts w:ascii="Arial" w:hAnsi="Arial" w:cs="Arial"/>
          <w:color w:val="7B7B7B" w:themeColor="accent3" w:themeShade="BF"/>
          <w:sz w:val="22"/>
          <w:szCs w:val="22"/>
          <w:lang w:val="en-GB"/>
        </w:rPr>
        <w:t xml:space="preserve"> IA</w:t>
      </w:r>
      <w:r>
        <w:rPr>
          <w:rFonts w:ascii="Arial" w:hAnsi="Arial" w:cs="Arial"/>
          <w:color w:val="7B7B7B" w:themeColor="accent3" w:themeShade="BF"/>
          <w:sz w:val="22"/>
          <w:szCs w:val="22"/>
          <w:lang w:val="en-GB"/>
        </w:rPr>
        <w:t>, a person who is or has been an officer of th</w:t>
      </w:r>
      <w:r w:rsidR="00FB6234">
        <w:rPr>
          <w:rFonts w:ascii="Arial" w:hAnsi="Arial" w:cs="Arial"/>
          <w:color w:val="7B7B7B" w:themeColor="accent3" w:themeShade="BF"/>
          <w:sz w:val="22"/>
          <w:szCs w:val="22"/>
          <w:lang w:val="en-GB"/>
        </w:rPr>
        <w:t xml:space="preserve">e </w:t>
      </w:r>
      <w:r>
        <w:rPr>
          <w:rFonts w:ascii="Arial" w:hAnsi="Arial" w:cs="Arial"/>
          <w:color w:val="7B7B7B" w:themeColor="accent3" w:themeShade="BF"/>
          <w:sz w:val="22"/>
          <w:szCs w:val="22"/>
          <w:lang w:val="en-GB"/>
        </w:rPr>
        <w:t xml:space="preserve">company </w:t>
      </w:r>
      <w:r w:rsidR="00FB6234">
        <w:rPr>
          <w:rFonts w:ascii="Arial" w:hAnsi="Arial" w:cs="Arial"/>
          <w:color w:val="7B7B7B" w:themeColor="accent3" w:themeShade="BF"/>
          <w:sz w:val="22"/>
          <w:szCs w:val="22"/>
          <w:lang w:val="en-GB"/>
        </w:rPr>
        <w:t>is deemed to have committed an offence if, at any time whilst he or she is an officer or during the period of 12 months preceding the commencement of the liquidation, he or she:</w:t>
      </w:r>
    </w:p>
    <w:p w14:paraId="2987F704" w14:textId="2397A8EA" w:rsidR="00FB6234" w:rsidRDefault="00FB6234" w:rsidP="00FB6234">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made or influenced the making of any gift or transfer of, or charge on, or has caused, permitted or agreed in the levying of any execution against the company’s assets; or</w:t>
      </w:r>
    </w:p>
    <w:p w14:paraId="0C37D4A7" w14:textId="5C457A5C" w:rsidR="00FB6234" w:rsidRPr="00FB6234" w:rsidRDefault="00FB6234" w:rsidP="00FB6234">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concealed or removed any of the company’s assets within 60 days of the date of any unsatisfied judgment or order for payment of money against the company. </w:t>
      </w:r>
    </w:p>
    <w:p w14:paraId="40020D03" w14:textId="6E43996D" w:rsidR="00D52412" w:rsidRDefault="00D52412" w:rsidP="008065CE">
      <w:pPr>
        <w:ind w:left="720" w:hanging="720"/>
        <w:jc w:val="both"/>
        <w:rPr>
          <w:rFonts w:ascii="Arial" w:hAnsi="Arial" w:cs="Arial"/>
          <w:sz w:val="22"/>
          <w:szCs w:val="22"/>
          <w:lang w:val="en-GB"/>
        </w:rPr>
      </w:pPr>
    </w:p>
    <w:p w14:paraId="3261EF5F" w14:textId="77777777" w:rsidR="00703310" w:rsidRPr="008065CE" w:rsidRDefault="00703310"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1706C35D" w14:textId="7A4A773B" w:rsidR="00C72848" w:rsidRDefault="00A079C6" w:rsidP="00A079C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 467(2) </w:t>
      </w:r>
      <w:r w:rsidR="00CA4D98">
        <w:rPr>
          <w:rFonts w:ascii="Arial" w:hAnsi="Arial" w:cs="Arial"/>
          <w:color w:val="7B7B7B" w:themeColor="accent3" w:themeShade="BF"/>
          <w:sz w:val="22"/>
          <w:szCs w:val="22"/>
          <w:lang w:val="en-GB"/>
        </w:rPr>
        <w:t xml:space="preserve">IA </w:t>
      </w:r>
      <w:r>
        <w:rPr>
          <w:rFonts w:ascii="Arial" w:hAnsi="Arial" w:cs="Arial"/>
          <w:color w:val="7B7B7B" w:themeColor="accent3" w:themeShade="BF"/>
          <w:sz w:val="22"/>
          <w:szCs w:val="22"/>
          <w:lang w:val="en-GB"/>
        </w:rPr>
        <w:t>provides that a foreign representative can apply to the BVI Court for an order under subsection 3 in aid of the foreign insolvency proceeding in respect of the which the foreign representative is authorised.  Under s. 467(3)</w:t>
      </w:r>
      <w:r w:rsidR="00613CA1">
        <w:rPr>
          <w:rFonts w:ascii="Arial" w:hAnsi="Arial" w:cs="Arial"/>
          <w:color w:val="7B7B7B" w:themeColor="accent3" w:themeShade="BF"/>
          <w:sz w:val="22"/>
          <w:szCs w:val="22"/>
          <w:lang w:val="en-GB"/>
        </w:rPr>
        <w:t xml:space="preserve"> and subject to s. 468</w:t>
      </w:r>
      <w:r>
        <w:rPr>
          <w:rFonts w:ascii="Arial" w:hAnsi="Arial" w:cs="Arial"/>
          <w:color w:val="7B7B7B" w:themeColor="accent3" w:themeShade="BF"/>
          <w:sz w:val="22"/>
          <w:szCs w:val="22"/>
          <w:lang w:val="en-GB"/>
        </w:rPr>
        <w:t xml:space="preserve">, the Court </w:t>
      </w:r>
      <w:r w:rsidR="00093544">
        <w:rPr>
          <w:rFonts w:ascii="Arial" w:hAnsi="Arial" w:cs="Arial"/>
          <w:color w:val="7B7B7B" w:themeColor="accent3" w:themeShade="BF"/>
          <w:sz w:val="22"/>
          <w:szCs w:val="22"/>
          <w:lang w:val="en-GB"/>
        </w:rPr>
        <w:t xml:space="preserve">has broad-ranging powers and </w:t>
      </w:r>
      <w:r>
        <w:rPr>
          <w:rFonts w:ascii="Arial" w:hAnsi="Arial" w:cs="Arial"/>
          <w:color w:val="7B7B7B" w:themeColor="accent3" w:themeShade="BF"/>
          <w:sz w:val="22"/>
          <w:szCs w:val="22"/>
          <w:lang w:val="en-GB"/>
        </w:rPr>
        <w:t>may:</w:t>
      </w:r>
    </w:p>
    <w:p w14:paraId="5AFB73D7" w14:textId="4AAC0DFA" w:rsidR="00A079C6" w:rsidRDefault="00A079C6" w:rsidP="00A079C6">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restrain the commencement or continuation of any proceedings, execution or other legal process or the levy of any distress against a debtor or in relation to any of the debtor’s property that is subject to the foreign</w:t>
      </w:r>
      <w:r w:rsidR="00093544">
        <w:rPr>
          <w:rFonts w:ascii="Arial" w:hAnsi="Arial" w:cs="Arial"/>
          <w:color w:val="7B7B7B" w:themeColor="accent3" w:themeShade="BF"/>
          <w:sz w:val="22"/>
          <w:szCs w:val="22"/>
          <w:lang w:val="en-GB"/>
        </w:rPr>
        <w:t xml:space="preserve"> insolvency</w:t>
      </w:r>
      <w:r>
        <w:rPr>
          <w:rFonts w:ascii="Arial" w:hAnsi="Arial" w:cs="Arial"/>
          <w:color w:val="7B7B7B" w:themeColor="accent3" w:themeShade="BF"/>
          <w:sz w:val="22"/>
          <w:szCs w:val="22"/>
          <w:lang w:val="en-GB"/>
        </w:rPr>
        <w:t xml:space="preserve"> proceeding</w:t>
      </w:r>
      <w:r w:rsidR="00093544">
        <w:rPr>
          <w:rFonts w:ascii="Arial" w:hAnsi="Arial" w:cs="Arial"/>
          <w:color w:val="7B7B7B" w:themeColor="accent3" w:themeShade="BF"/>
          <w:sz w:val="22"/>
          <w:szCs w:val="22"/>
          <w:lang w:val="en-GB"/>
        </w:rPr>
        <w:t>;</w:t>
      </w:r>
    </w:p>
    <w:p w14:paraId="45A11041" w14:textId="34604F6B" w:rsidR="00093544" w:rsidRDefault="00093544" w:rsidP="00A079C6">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subject to the rights of any secured creditors, restrain the creation, exercise or enforcement of any right or remedy against the debtor’s property </w:t>
      </w:r>
      <w:r>
        <w:rPr>
          <w:rFonts w:ascii="Arial" w:hAnsi="Arial" w:cs="Arial"/>
          <w:color w:val="7B7B7B" w:themeColor="accent3" w:themeShade="BF"/>
          <w:sz w:val="22"/>
          <w:szCs w:val="22"/>
          <w:lang w:val="en-GB"/>
        </w:rPr>
        <w:t>that is subject to the foreign insolvency proceeding</w:t>
      </w:r>
      <w:r>
        <w:rPr>
          <w:rFonts w:ascii="Arial" w:hAnsi="Arial" w:cs="Arial"/>
          <w:color w:val="7B7B7B" w:themeColor="accent3" w:themeShade="BF"/>
          <w:sz w:val="22"/>
          <w:szCs w:val="22"/>
          <w:lang w:val="en-GB"/>
        </w:rPr>
        <w:t>;</w:t>
      </w:r>
    </w:p>
    <w:p w14:paraId="6DD37DF5" w14:textId="410F159B" w:rsidR="00093544" w:rsidRDefault="00093544" w:rsidP="00A079C6">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require any person to deliver up toi the foreign representative any property of the debtor </w:t>
      </w:r>
      <w:r>
        <w:rPr>
          <w:rFonts w:ascii="Arial" w:hAnsi="Arial" w:cs="Arial"/>
          <w:color w:val="7B7B7B" w:themeColor="accent3" w:themeShade="BF"/>
          <w:sz w:val="22"/>
          <w:szCs w:val="22"/>
          <w:lang w:val="en-GB"/>
        </w:rPr>
        <w:t>that is subject to the foreign insolvency proceeding</w:t>
      </w:r>
      <w:r>
        <w:rPr>
          <w:rFonts w:ascii="Arial" w:hAnsi="Arial" w:cs="Arial"/>
          <w:color w:val="7B7B7B" w:themeColor="accent3" w:themeShade="BF"/>
          <w:sz w:val="22"/>
          <w:szCs w:val="22"/>
          <w:lang w:val="en-GB"/>
        </w:rPr>
        <w:t xml:space="preserve"> or the proceeds from such property;</w:t>
      </w:r>
    </w:p>
    <w:p w14:paraId="7ABCB54B" w14:textId="7ECCFC87" w:rsidR="00093544" w:rsidRDefault="00093544" w:rsidP="00A079C6">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make such order or grant such relief as it considers appropriate to facilitate, approve or implement arrangements that will result in the coordiantion of the Virgin Islands insolvency proceeding with a foreign insolvency proceeding;</w:t>
      </w:r>
    </w:p>
    <w:p w14:paraId="1900C872" w14:textId="2FAC03F7" w:rsidR="00093544" w:rsidRDefault="00093544" w:rsidP="00A079C6">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appoint an interim receiver of any property of the debtor </w:t>
      </w:r>
      <w:r>
        <w:rPr>
          <w:rFonts w:ascii="Arial" w:hAnsi="Arial" w:cs="Arial"/>
          <w:color w:val="7B7B7B" w:themeColor="accent3" w:themeShade="BF"/>
          <w:sz w:val="22"/>
          <w:szCs w:val="22"/>
          <w:lang w:val="en-GB"/>
        </w:rPr>
        <w:t>that is subject to the foreign insolvency proceeding</w:t>
      </w:r>
      <w:r>
        <w:rPr>
          <w:rFonts w:ascii="Arial" w:hAnsi="Arial" w:cs="Arial"/>
          <w:color w:val="7B7B7B" w:themeColor="accent3" w:themeShade="BF"/>
          <w:sz w:val="22"/>
          <w:szCs w:val="22"/>
          <w:lang w:val="en-GB"/>
        </w:rPr>
        <w:t xml:space="preserve"> for such term and subject to such conditions as it considers appropriate;</w:t>
      </w:r>
    </w:p>
    <w:p w14:paraId="31B2E2C2" w14:textId="77777777" w:rsidR="00093544" w:rsidRDefault="00093544" w:rsidP="00A079C6">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authorise the examination by the foreign representative of the debtor or any person who could be examined in a Virgin Islands insolvency proceeding in respect of the debtor;</w:t>
      </w:r>
    </w:p>
    <w:p w14:paraId="7520F611" w14:textId="683DBA98" w:rsidR="00093544" w:rsidRDefault="00093544" w:rsidP="00A079C6">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stay or terminate </w:t>
      </w:r>
      <w:r w:rsidR="00613CA1">
        <w:rPr>
          <w:rFonts w:ascii="Arial" w:hAnsi="Arial" w:cs="Arial"/>
          <w:color w:val="7B7B7B" w:themeColor="accent3" w:themeShade="BF"/>
          <w:sz w:val="22"/>
          <w:szCs w:val="22"/>
          <w:lang w:val="en-GB"/>
        </w:rPr>
        <w:t>or make any other order it considers appropriate in relation to a Virgin Islands insolvency proceeding;</w:t>
      </w:r>
    </w:p>
    <w:p w14:paraId="232C3A1A" w14:textId="5A77888D" w:rsidR="00613CA1" w:rsidRPr="00A079C6" w:rsidRDefault="00613CA1" w:rsidP="00A079C6">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make such order or grant such other relief as it deems appropriate.</w:t>
      </w:r>
    </w:p>
    <w:p w14:paraId="1C07732B" w14:textId="77777777" w:rsidR="00D52412" w:rsidRDefault="00D52412" w:rsidP="008065CE">
      <w:pPr>
        <w:jc w:val="both"/>
        <w:rPr>
          <w:rFonts w:ascii="Arial" w:hAnsi="Arial" w:cs="Arial"/>
          <w:bCs/>
          <w:sz w:val="22"/>
          <w:szCs w:val="22"/>
          <w:lang w:val="en-GB"/>
        </w:rPr>
      </w:pP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Pr>
          <w:rFonts w:ascii="Arial" w:hAnsi="Arial" w:cs="Arial"/>
          <w:bCs/>
          <w:sz w:val="22"/>
          <w:szCs w:val="22"/>
          <w:lang w:val="en-GB"/>
        </w:rPr>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7100F93F" w14:textId="77777777" w:rsidR="00802DB8" w:rsidRPr="008065CE" w:rsidRDefault="00802DB8" w:rsidP="008065CE">
      <w:pPr>
        <w:jc w:val="both"/>
        <w:rPr>
          <w:rFonts w:ascii="Arial" w:hAnsi="Arial" w:cs="Arial"/>
          <w:bCs/>
          <w:sz w:val="22"/>
          <w:szCs w:val="22"/>
          <w:lang w:val="en-GB"/>
        </w:rPr>
      </w:pPr>
    </w:p>
    <w:p w14:paraId="02FD15E8" w14:textId="77777777" w:rsidR="00CA4D98" w:rsidRDefault="00CA4D98" w:rsidP="00CA4D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 8 IA provides that a</w:t>
      </w:r>
      <w:r w:rsidRPr="00CA4D98">
        <w:rPr>
          <w:rFonts w:ascii="Arial" w:hAnsi="Arial" w:cs="Arial"/>
          <w:color w:val="7B7B7B" w:themeColor="accent3" w:themeShade="BF"/>
          <w:sz w:val="22"/>
          <w:szCs w:val="22"/>
          <w:lang w:val="en-GB"/>
        </w:rPr>
        <w:t xml:space="preserve"> company</w:t>
      </w:r>
      <w:r>
        <w:rPr>
          <w:rFonts w:ascii="Arial" w:hAnsi="Arial" w:cs="Arial"/>
          <w:color w:val="7B7B7B" w:themeColor="accent3" w:themeShade="BF"/>
          <w:sz w:val="22"/>
          <w:szCs w:val="22"/>
          <w:lang w:val="en-GB"/>
        </w:rPr>
        <w:t xml:space="preserve"> is insolvent if:</w:t>
      </w:r>
    </w:p>
    <w:p w14:paraId="03B8F8F6" w14:textId="77777777" w:rsidR="00CA4D98" w:rsidRDefault="00CA4D98" w:rsidP="00CA4D98">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fails to comply with the requirements of a statutory demand that has not been set aside under s. 157 IA;</w:t>
      </w:r>
    </w:p>
    <w:p w14:paraId="7159BCC3" w14:textId="77777777" w:rsidR="00CA4D98" w:rsidRDefault="00CA4D98" w:rsidP="00CA4D98">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execution or other process issued on a judgment, decree or order of a Virgin Islands court in favour of a creditor of the company is returned wholly or partly unsatisfied; or</w:t>
      </w:r>
    </w:p>
    <w:p w14:paraId="3B2409A5" w14:textId="77777777" w:rsidR="00CA4D98" w:rsidRDefault="00CA4D98" w:rsidP="00CA4D98">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either:</w:t>
      </w:r>
    </w:p>
    <w:p w14:paraId="065D3DDA" w14:textId="77777777" w:rsidR="00B63E1D" w:rsidRDefault="00B63E1D" w:rsidP="00CA4D98">
      <w:pPr>
        <w:pStyle w:val="ListParagraph"/>
        <w:numPr>
          <w:ilvl w:val="1"/>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value of the company’s liabilities exceeds its assets; or</w:t>
      </w:r>
    </w:p>
    <w:p w14:paraId="4D66E617" w14:textId="05DF6277" w:rsidR="00802DB8" w:rsidRPr="00CA4D98" w:rsidRDefault="00B63E1D" w:rsidP="00CA4D98">
      <w:pPr>
        <w:pStyle w:val="ListParagraph"/>
        <w:numPr>
          <w:ilvl w:val="1"/>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company is unable to pay its debts as they fall due.</w:t>
      </w:r>
      <w:r w:rsidR="00CA4D98" w:rsidRPr="00CA4D98">
        <w:rPr>
          <w:rFonts w:ascii="Arial" w:hAnsi="Arial" w:cs="Arial"/>
          <w:color w:val="7B7B7B" w:themeColor="accent3" w:themeShade="BF"/>
          <w:sz w:val="22"/>
          <w:szCs w:val="22"/>
          <w:lang w:val="en-GB"/>
        </w:rPr>
        <w:t xml:space="preserve"> </w:t>
      </w:r>
    </w:p>
    <w:p w14:paraId="7F95D219" w14:textId="77777777" w:rsidR="00802DB8" w:rsidRPr="008065CE" w:rsidRDefault="00802DB8" w:rsidP="008065CE">
      <w:pPr>
        <w:jc w:val="both"/>
        <w:rPr>
          <w:rFonts w:ascii="Arial" w:hAnsi="Arial" w:cs="Arial"/>
          <w:bCs/>
          <w:sz w:val="22"/>
          <w:szCs w:val="22"/>
          <w:lang w:val="en-GB"/>
        </w:rPr>
      </w:pPr>
    </w:p>
    <w:p w14:paraId="31AA0FCE" w14:textId="77777777" w:rsidR="00802DB8" w:rsidRPr="008065CE" w:rsidRDefault="00802DB8"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77777777" w:rsidR="00241FA3" w:rsidRPr="008065CE" w:rsidRDefault="00241FA3" w:rsidP="008065CE">
      <w:pPr>
        <w:jc w:val="both"/>
        <w:rPr>
          <w:rFonts w:ascii="Arial" w:hAnsi="Arial" w:cs="Arial"/>
          <w:sz w:val="22"/>
          <w:szCs w:val="22"/>
          <w:lang w:val="en-GB"/>
        </w:rPr>
      </w:pPr>
    </w:p>
    <w:p w14:paraId="404D4D2D" w14:textId="39D84980" w:rsidR="00AA32E6" w:rsidRDefault="00AA32E6" w:rsidP="00AA32E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s. 234(2) IA, as soon as practicable after completing his or her duties in relation to the liquidation of the company,</w:t>
      </w:r>
      <w:r>
        <w:rPr>
          <w:rFonts w:ascii="Arial" w:hAnsi="Arial" w:cs="Arial"/>
          <w:color w:val="7B7B7B" w:themeColor="accent3" w:themeShade="BF"/>
          <w:sz w:val="22"/>
          <w:szCs w:val="22"/>
          <w:lang w:val="en-GB"/>
        </w:rPr>
        <w:t xml:space="preserve"> the </w:t>
      </w:r>
      <w:r w:rsidR="007D5805">
        <w:rPr>
          <w:rFonts w:ascii="Arial" w:hAnsi="Arial" w:cs="Arial"/>
          <w:color w:val="7B7B7B" w:themeColor="accent3" w:themeShade="BF"/>
          <w:sz w:val="22"/>
          <w:szCs w:val="22"/>
          <w:lang w:val="en-GB"/>
        </w:rPr>
        <w:t>liquidator must:</w:t>
      </w:r>
    </w:p>
    <w:p w14:paraId="39889176" w14:textId="5E3C0363" w:rsidR="007D5805" w:rsidRDefault="007D5805" w:rsidP="007D5805">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prepare and send to every creditor whose claim has been admitted and to every member of the company:</w:t>
      </w:r>
    </w:p>
    <w:p w14:paraId="57AD49F5" w14:textId="77777777" w:rsidR="001547C7" w:rsidRDefault="007D5805" w:rsidP="007D5805">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his or her final report that</w:t>
      </w:r>
      <w:r w:rsidR="001547C7">
        <w:rPr>
          <w:rFonts w:ascii="Arial" w:hAnsi="Arial" w:cs="Arial"/>
          <w:color w:val="7B7B7B" w:themeColor="accent3" w:themeShade="BF"/>
          <w:sz w:val="22"/>
          <w:szCs w:val="22"/>
          <w:lang w:val="en-GB"/>
        </w:rPr>
        <w:t>:</w:t>
      </w:r>
    </w:p>
    <w:p w14:paraId="17005B33" w14:textId="548553F0" w:rsidR="001547C7" w:rsidRDefault="007D5805" w:rsidP="001547C7">
      <w:pPr>
        <w:pStyle w:val="ListParagraph"/>
        <w:numPr>
          <w:ilvl w:val="1"/>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all known assets of the company have been disclaimed, realised or distributed without realisation</w:t>
      </w:r>
      <w:r w:rsidR="001547C7">
        <w:rPr>
          <w:rFonts w:ascii="Arial" w:hAnsi="Arial" w:cs="Arial"/>
          <w:color w:val="7B7B7B" w:themeColor="accent3" w:themeShade="BF"/>
          <w:sz w:val="22"/>
          <w:szCs w:val="22"/>
          <w:lang w:val="en-GB"/>
        </w:rPr>
        <w:t>,</w:t>
      </w:r>
    </w:p>
    <w:p w14:paraId="6A76BCEC" w14:textId="71BF61FB" w:rsidR="001547C7" w:rsidRDefault="007D5805" w:rsidP="001547C7">
      <w:pPr>
        <w:pStyle w:val="ListParagraph"/>
        <w:numPr>
          <w:ilvl w:val="1"/>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all proceeds of realisation have been distributed</w:t>
      </w:r>
      <w:r w:rsidR="001547C7">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and </w:t>
      </w:r>
    </w:p>
    <w:p w14:paraId="6C3B4AA9" w14:textId="77777777" w:rsidR="001547C7" w:rsidRDefault="007D5805" w:rsidP="001547C7">
      <w:pPr>
        <w:pStyle w:val="ListParagraph"/>
        <w:numPr>
          <w:ilvl w:val="1"/>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is no reason why, in his or her opinion, the company should not be struck from the Register of Companies and dissolved (s. 234(3) IA),</w:t>
      </w:r>
      <w:r w:rsidR="001547C7">
        <w:rPr>
          <w:rFonts w:ascii="Arial" w:hAnsi="Arial" w:cs="Arial"/>
          <w:color w:val="7B7B7B" w:themeColor="accent3" w:themeShade="BF"/>
          <w:sz w:val="22"/>
          <w:szCs w:val="22"/>
          <w:lang w:val="en-GB"/>
        </w:rPr>
        <w:t xml:space="preserve"> </w:t>
      </w:r>
    </w:p>
    <w:p w14:paraId="3F5ADE1B" w14:textId="766A432F" w:rsidR="007D5805" w:rsidRPr="001547C7" w:rsidRDefault="001547C7" w:rsidP="001547C7">
      <w:pPr>
        <w:ind w:left="1418"/>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w:t>
      </w:r>
      <w:r w:rsidR="007D5805" w:rsidRPr="001547C7">
        <w:rPr>
          <w:rFonts w:ascii="Arial" w:hAnsi="Arial" w:cs="Arial"/>
          <w:color w:val="7B7B7B" w:themeColor="accent3" w:themeShade="BF"/>
          <w:sz w:val="22"/>
          <w:szCs w:val="22"/>
          <w:lang w:val="en-GB"/>
        </w:rPr>
        <w:t>lus a statement of realisations and distributions; and</w:t>
      </w:r>
    </w:p>
    <w:p w14:paraId="259D783A" w14:textId="044953A9" w:rsidR="007D5805" w:rsidRDefault="007D5805" w:rsidP="007D5805">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summary of the grounds upon which a creditor or member may object to the striking of the company from the Register; and</w:t>
      </w:r>
    </w:p>
    <w:p w14:paraId="287C36C1" w14:textId="72C57D80" w:rsidR="00AA32E6" w:rsidRPr="001547C7" w:rsidRDefault="007D5805" w:rsidP="00EC50A5">
      <w:pPr>
        <w:pStyle w:val="ListParagraph"/>
        <w:numPr>
          <w:ilvl w:val="0"/>
          <w:numId w:val="26"/>
        </w:numPr>
        <w:jc w:val="both"/>
        <w:rPr>
          <w:rFonts w:ascii="Arial" w:hAnsi="Arial" w:cs="Arial"/>
          <w:color w:val="7B7B7B" w:themeColor="accent3" w:themeShade="BF"/>
          <w:sz w:val="22"/>
          <w:szCs w:val="22"/>
          <w:lang w:val="en-GB"/>
        </w:rPr>
      </w:pPr>
      <w:r w:rsidRPr="001547C7">
        <w:rPr>
          <w:rFonts w:ascii="Arial" w:hAnsi="Arial" w:cs="Arial"/>
          <w:color w:val="7B7B7B" w:themeColor="accent3" w:themeShade="BF"/>
          <w:sz w:val="22"/>
          <w:szCs w:val="22"/>
          <w:lang w:val="en-GB"/>
        </w:rPr>
        <w:lastRenderedPageBreak/>
        <w:t>file with the Registrar a copy of the final report and the statement of realisations mentioned above</w:t>
      </w:r>
      <w:r w:rsidR="001547C7" w:rsidRPr="001547C7">
        <w:rPr>
          <w:rFonts w:ascii="Arial" w:hAnsi="Arial" w:cs="Arial"/>
          <w:color w:val="7B7B7B" w:themeColor="accent3" w:themeShade="BF"/>
          <w:sz w:val="22"/>
          <w:szCs w:val="22"/>
          <w:lang w:val="en-GB"/>
        </w:rPr>
        <w:t>.</w:t>
      </w:r>
    </w:p>
    <w:p w14:paraId="68249BA8" w14:textId="77777777" w:rsidR="001547C7" w:rsidRDefault="001547C7" w:rsidP="008065CE">
      <w:pPr>
        <w:jc w:val="both"/>
        <w:rPr>
          <w:rFonts w:ascii="Arial" w:hAnsi="Arial" w:cs="Arial"/>
          <w:color w:val="7B7B7B" w:themeColor="accent3" w:themeShade="BF"/>
          <w:sz w:val="22"/>
          <w:szCs w:val="22"/>
          <w:lang w:val="en-GB"/>
        </w:rPr>
      </w:pPr>
    </w:p>
    <w:p w14:paraId="3D971B93" w14:textId="1D6C8B31" w:rsidR="00544127" w:rsidRPr="00B63E1D" w:rsidRDefault="00CC2DFA"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terminate a liquidation, u</w:t>
      </w:r>
      <w:r w:rsidR="00B63E1D">
        <w:rPr>
          <w:rFonts w:ascii="Arial" w:hAnsi="Arial" w:cs="Arial"/>
          <w:color w:val="7B7B7B" w:themeColor="accent3" w:themeShade="BF"/>
          <w:sz w:val="22"/>
          <w:szCs w:val="22"/>
          <w:lang w:val="en-GB"/>
        </w:rPr>
        <w:t>nder s 232(b) IA, the liquidator must file a certificate of compliance with the provisions of s. 234(2) IA, as modified by the Court under s. 234(4), if appropriate</w:t>
      </w:r>
      <w:r>
        <w:rPr>
          <w:rFonts w:ascii="Arial" w:hAnsi="Arial" w:cs="Arial"/>
          <w:color w:val="7B7B7B" w:themeColor="accent3" w:themeShade="BF"/>
          <w:sz w:val="22"/>
          <w:szCs w:val="22"/>
          <w:lang w:val="en-GB"/>
        </w:rPr>
        <w:t xml:space="preserve">.  </w:t>
      </w:r>
    </w:p>
    <w:p w14:paraId="6909B5A2" w14:textId="77777777" w:rsidR="00544127" w:rsidRPr="008065CE" w:rsidRDefault="00544127" w:rsidP="008065CE">
      <w:pPr>
        <w:ind w:left="720" w:hanging="720"/>
        <w:jc w:val="both"/>
        <w:rPr>
          <w:rFonts w:ascii="Arial" w:hAnsi="Arial" w:cs="Arial"/>
          <w:sz w:val="22"/>
          <w:szCs w:val="22"/>
          <w:lang w:val="en-GB"/>
        </w:rPr>
      </w:pPr>
    </w:p>
    <w:p w14:paraId="348A02E3" w14:textId="77777777" w:rsidR="00D17FDC" w:rsidRPr="008065CE" w:rsidRDefault="00D17FDC" w:rsidP="008065CE">
      <w:pPr>
        <w:ind w:left="720" w:hanging="720"/>
        <w:jc w:val="both"/>
        <w:rPr>
          <w:rFonts w:ascii="Arial" w:hAnsi="Arial" w:cs="Arial"/>
          <w:sz w:val="22"/>
          <w:szCs w:val="22"/>
          <w:lang w:val="en-GB"/>
        </w:rPr>
      </w:pP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1E9CA734" w:rsidR="00AF69E4" w:rsidRPr="008065CE" w:rsidRDefault="005563EB" w:rsidP="00AF69E4">
      <w:pPr>
        <w:jc w:val="both"/>
        <w:rPr>
          <w:rFonts w:ascii="Arial" w:hAnsi="Arial" w:cs="Arial"/>
          <w:sz w:val="22"/>
          <w:szCs w:val="22"/>
          <w:lang w:val="en-GB"/>
        </w:rPr>
      </w:pPr>
      <w:r w:rsidRPr="008065CE">
        <w:rPr>
          <w:rFonts w:ascii="Arial" w:hAnsi="Arial" w:cs="Arial"/>
          <w:sz w:val="22"/>
          <w:szCs w:val="22"/>
          <w:lang w:val="en-GB"/>
        </w:rPr>
        <w:t>Is it possible to make an application to the BVI Court for the appointment of an overseas insolvency practitioner in relation to a BVI company and, if so: (i) in what circumstances might a creditor consider the appointment of an overseas insolvency practitioner; and (ii) what is the process for such proposed appointment?</w:t>
      </w:r>
      <w:r w:rsidR="00AF69E4">
        <w:rPr>
          <w:rFonts w:ascii="Arial" w:hAnsi="Arial" w:cs="Arial"/>
          <w:sz w:val="22"/>
          <w:szCs w:val="22"/>
          <w:lang w:val="en-GB"/>
        </w:rPr>
        <w:t xml:space="preserve">  </w:t>
      </w:r>
    </w:p>
    <w:p w14:paraId="1DA877AB" w14:textId="77777777" w:rsidR="00802DB8" w:rsidRPr="008065CE" w:rsidRDefault="00802DB8" w:rsidP="008065CE">
      <w:pPr>
        <w:jc w:val="both"/>
        <w:rPr>
          <w:rFonts w:ascii="Arial" w:hAnsi="Arial" w:cs="Arial"/>
          <w:sz w:val="22"/>
          <w:szCs w:val="22"/>
          <w:lang w:val="en-GB"/>
        </w:rPr>
      </w:pPr>
    </w:p>
    <w:p w14:paraId="6303A96B" w14:textId="5241E367" w:rsidR="00DF75F8" w:rsidRDefault="001E5A13"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overseas insolvency practitioner can be appointed in respect of a BVI company but he or she must be appointed jointly with a </w:t>
      </w:r>
      <w:r w:rsidR="00AC3A3C">
        <w:rPr>
          <w:rFonts w:ascii="Arial" w:hAnsi="Arial" w:cs="Arial"/>
          <w:color w:val="7B7B7B" w:themeColor="accent3" w:themeShade="BF"/>
          <w:sz w:val="22"/>
          <w:szCs w:val="22"/>
          <w:lang w:val="en-GB"/>
        </w:rPr>
        <w:t xml:space="preserve">licensed </w:t>
      </w:r>
      <w:r>
        <w:rPr>
          <w:rFonts w:ascii="Arial" w:hAnsi="Arial" w:cs="Arial"/>
          <w:color w:val="7B7B7B" w:themeColor="accent3" w:themeShade="BF"/>
          <w:sz w:val="22"/>
          <w:szCs w:val="22"/>
          <w:lang w:val="en-GB"/>
        </w:rPr>
        <w:t xml:space="preserve">BVI </w:t>
      </w:r>
      <w:r w:rsidR="007437B9">
        <w:rPr>
          <w:rFonts w:ascii="Arial" w:hAnsi="Arial" w:cs="Arial"/>
          <w:color w:val="7B7B7B" w:themeColor="accent3" w:themeShade="BF"/>
          <w:sz w:val="22"/>
          <w:szCs w:val="22"/>
          <w:lang w:val="en-GB"/>
        </w:rPr>
        <w:t>insolvency practitioner</w:t>
      </w:r>
      <w:r w:rsidR="00AC3A3C">
        <w:rPr>
          <w:rFonts w:ascii="Arial" w:hAnsi="Arial" w:cs="Arial"/>
          <w:color w:val="7B7B7B" w:themeColor="accent3" w:themeShade="BF"/>
          <w:sz w:val="22"/>
          <w:szCs w:val="22"/>
          <w:lang w:val="en-GB"/>
        </w:rPr>
        <w:t xml:space="preserve"> or the Official Receiver (s. 483 IA)</w:t>
      </w:r>
      <w:r w:rsidR="007437B9">
        <w:rPr>
          <w:rFonts w:ascii="Arial" w:hAnsi="Arial" w:cs="Arial"/>
          <w:color w:val="7B7B7B" w:themeColor="accent3" w:themeShade="BF"/>
          <w:sz w:val="22"/>
          <w:szCs w:val="22"/>
          <w:lang w:val="en-GB"/>
        </w:rPr>
        <w:t xml:space="preserve">.  </w:t>
      </w:r>
    </w:p>
    <w:p w14:paraId="27C00A45" w14:textId="0D56C892" w:rsidR="007437B9" w:rsidRDefault="007437B9" w:rsidP="008065CE">
      <w:pPr>
        <w:jc w:val="both"/>
        <w:rPr>
          <w:rFonts w:ascii="Arial" w:hAnsi="Arial" w:cs="Arial"/>
          <w:color w:val="7B7B7B" w:themeColor="accent3" w:themeShade="BF"/>
          <w:sz w:val="22"/>
          <w:szCs w:val="22"/>
          <w:lang w:val="en-GB"/>
        </w:rPr>
      </w:pPr>
    </w:p>
    <w:p w14:paraId="555931CD" w14:textId="5DF0313D" w:rsidR="007437B9" w:rsidRDefault="007437B9"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it is common for BVI companies to have substantial assets overseas</w:t>
      </w:r>
      <w:r w:rsidR="00AC3A3C">
        <w:rPr>
          <w:rFonts w:ascii="Arial" w:hAnsi="Arial" w:cs="Arial"/>
          <w:color w:val="7B7B7B" w:themeColor="accent3" w:themeShade="BF"/>
          <w:sz w:val="22"/>
          <w:szCs w:val="22"/>
          <w:lang w:val="en-GB"/>
        </w:rPr>
        <w:t xml:space="preserve"> and to run for a significant amount of time</w:t>
      </w:r>
      <w:r>
        <w:rPr>
          <w:rFonts w:ascii="Arial" w:hAnsi="Arial" w:cs="Arial"/>
          <w:color w:val="7B7B7B" w:themeColor="accent3" w:themeShade="BF"/>
          <w:sz w:val="22"/>
          <w:szCs w:val="22"/>
          <w:lang w:val="en-GB"/>
        </w:rPr>
        <w:t>, creditor may find it helpful to appoint an insolvency practitioner from the jurisdiction where those assets are located.  This would</w:t>
      </w:r>
      <w:r w:rsidR="00AC3A3C">
        <w:rPr>
          <w:rFonts w:ascii="Arial" w:hAnsi="Arial" w:cs="Arial"/>
          <w:color w:val="7B7B7B" w:themeColor="accent3" w:themeShade="BF"/>
          <w:sz w:val="22"/>
          <w:szCs w:val="22"/>
          <w:lang w:val="en-GB"/>
        </w:rPr>
        <w:t xml:space="preserve"> also</w:t>
      </w:r>
      <w:r>
        <w:rPr>
          <w:rFonts w:ascii="Arial" w:hAnsi="Arial" w:cs="Arial"/>
          <w:color w:val="7B7B7B" w:themeColor="accent3" w:themeShade="BF"/>
          <w:sz w:val="22"/>
          <w:szCs w:val="22"/>
          <w:lang w:val="en-GB"/>
        </w:rPr>
        <w:t xml:space="preserve"> help to significantly reduce or eliminate the costs of travel and costs relating to accessing local expertise.</w:t>
      </w:r>
    </w:p>
    <w:p w14:paraId="629DD94F" w14:textId="5CA697F8" w:rsidR="00AC3A3C" w:rsidRDefault="00AC3A3C" w:rsidP="008065CE">
      <w:pPr>
        <w:jc w:val="both"/>
        <w:rPr>
          <w:rFonts w:ascii="Arial" w:hAnsi="Arial" w:cs="Arial"/>
          <w:color w:val="7B7B7B" w:themeColor="accent3" w:themeShade="BF"/>
          <w:sz w:val="22"/>
          <w:szCs w:val="22"/>
          <w:lang w:val="en-GB"/>
        </w:rPr>
      </w:pPr>
    </w:p>
    <w:p w14:paraId="7E20F0FD" w14:textId="35425019" w:rsidR="00AC3A3C" w:rsidRPr="001547C7" w:rsidRDefault="00AC3A3C"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order for the overseas insolvency practitioner to be appointed, prior written notice of the appointment must be provided to the Financial Services Commission (s. 483(b) IA)).  </w:t>
      </w:r>
      <w:r w:rsidR="00AB6298">
        <w:rPr>
          <w:rFonts w:ascii="Arial" w:hAnsi="Arial" w:cs="Arial"/>
          <w:color w:val="7B7B7B" w:themeColor="accent3" w:themeShade="BF"/>
          <w:sz w:val="22"/>
          <w:szCs w:val="22"/>
          <w:lang w:val="en-GB"/>
        </w:rPr>
        <w:t>The Commission may appear and be heard at the hearing of the application, for the purpose of objecting to the appointment (s. 484(1) IA)).  In such case, the appointor shall not appoint the overseas insolvency practitioner unless the BVI Court approves the appointment at the hearing of the Commission’s application under s. 484(2) IA, or the Court approves the appointment (s. 484(3) (a) and (b)).</w:t>
      </w:r>
    </w:p>
    <w:p w14:paraId="1E8766F5" w14:textId="48D6E2B3" w:rsidR="00962045" w:rsidRDefault="00962045" w:rsidP="008065CE">
      <w:pPr>
        <w:jc w:val="both"/>
        <w:rPr>
          <w:rFonts w:ascii="Arial" w:hAnsi="Arial" w:cs="Arial"/>
          <w:sz w:val="22"/>
          <w:szCs w:val="22"/>
          <w:shd w:val="clear" w:color="auto" w:fill="FFFFFF"/>
          <w:lang w:val="en-GB"/>
        </w:rPr>
      </w:pPr>
    </w:p>
    <w:p w14:paraId="76C3B75A" w14:textId="77777777" w:rsidR="005563EB" w:rsidRPr="008065CE" w:rsidRDefault="005563EB"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8254074" w:rsidR="003125FB" w:rsidRPr="008065CE" w:rsidRDefault="005563EB" w:rsidP="008065CE">
      <w:pPr>
        <w:jc w:val="both"/>
        <w:rPr>
          <w:rFonts w:ascii="Arial" w:hAnsi="Arial" w:cs="Arial"/>
          <w:bCs/>
          <w:sz w:val="22"/>
          <w:szCs w:val="22"/>
          <w:lang w:val="en-GB"/>
        </w:rPr>
      </w:pPr>
      <w:r w:rsidRPr="008065CE">
        <w:rPr>
          <w:rFonts w:ascii="Arial" w:hAnsi="Arial" w:cs="Arial"/>
          <w:bCs/>
          <w:sz w:val="22"/>
          <w:szCs w:val="22"/>
          <w:lang w:val="en-GB"/>
        </w:rPr>
        <w:t>Discuss the protections and options provided to secured creditors under the BVI insolvency framework.</w:t>
      </w:r>
      <w:r w:rsidR="007B5462">
        <w:rPr>
          <w:rFonts w:ascii="Arial" w:hAnsi="Arial" w:cs="Arial"/>
          <w:bCs/>
          <w:sz w:val="22"/>
          <w:szCs w:val="22"/>
          <w:lang w:val="en-GB"/>
        </w:rPr>
        <w:t xml:space="preserve">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684AF8BA" w14:textId="51672E78" w:rsidR="00723703" w:rsidRDefault="000A50CE" w:rsidP="000A50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secured creditor can take possession of, realise and otherwise deal with the assets of the company over which the secured creditor has a valid security interest.  The appointment of a liquidator does not affect the above rights of a secured creditor</w:t>
      </w:r>
      <w:r w:rsidR="00723703">
        <w:rPr>
          <w:rFonts w:ascii="Arial" w:hAnsi="Arial" w:cs="Arial"/>
          <w:color w:val="7B7B7B" w:themeColor="accent3" w:themeShade="BF"/>
          <w:sz w:val="22"/>
          <w:szCs w:val="22"/>
          <w:lang w:val="en-GB"/>
        </w:rPr>
        <w:t xml:space="preserve"> (s. 175(2) IA)</w:t>
      </w:r>
      <w:r w:rsidR="00FE532D">
        <w:rPr>
          <w:rFonts w:ascii="Arial" w:hAnsi="Arial" w:cs="Arial"/>
          <w:color w:val="7B7B7B" w:themeColor="accent3" w:themeShade="BF"/>
          <w:sz w:val="22"/>
          <w:szCs w:val="22"/>
          <w:lang w:val="en-GB"/>
        </w:rPr>
        <w:t xml:space="preserve"> and the secured creditor remains outside of the liquidation process.</w:t>
      </w:r>
    </w:p>
    <w:p w14:paraId="4943EFF4" w14:textId="77777777" w:rsidR="00723703" w:rsidRDefault="00723703" w:rsidP="000A50CE">
      <w:pPr>
        <w:jc w:val="both"/>
        <w:rPr>
          <w:rFonts w:ascii="Arial" w:hAnsi="Arial" w:cs="Arial"/>
          <w:color w:val="7B7B7B" w:themeColor="accent3" w:themeShade="BF"/>
          <w:sz w:val="22"/>
          <w:szCs w:val="22"/>
          <w:lang w:val="en-GB"/>
        </w:rPr>
      </w:pPr>
    </w:p>
    <w:p w14:paraId="54F6C69C" w14:textId="71D16272" w:rsidR="00723703" w:rsidRDefault="00723703" w:rsidP="007237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secured creditor may </w:t>
      </w:r>
      <w:r w:rsidRPr="00723703">
        <w:rPr>
          <w:rFonts w:ascii="Arial" w:hAnsi="Arial" w:cs="Arial"/>
          <w:color w:val="7B7B7B" w:themeColor="accent3" w:themeShade="BF"/>
          <w:sz w:val="22"/>
          <w:szCs w:val="22"/>
          <w:lang w:val="en-GB"/>
        </w:rPr>
        <w:t>value the secured assets and claim in the company’s liquidation as an unsecured creditor for the balance of its debt that exceeds the value of the secured assets</w:t>
      </w:r>
      <w:r>
        <w:rPr>
          <w:rFonts w:ascii="Arial" w:hAnsi="Arial" w:cs="Arial"/>
          <w:color w:val="7B7B7B" w:themeColor="accent3" w:themeShade="BF"/>
          <w:sz w:val="22"/>
          <w:szCs w:val="22"/>
          <w:lang w:val="en-GB"/>
        </w:rPr>
        <w:t>.  The liquidator may then redeem the secured creditor’s security at the value placed on the secured assets by the secured creditor.</w:t>
      </w:r>
    </w:p>
    <w:p w14:paraId="08BAB6D1" w14:textId="7E041CA8" w:rsidR="00723703" w:rsidRDefault="00723703" w:rsidP="00723703">
      <w:pPr>
        <w:jc w:val="both"/>
        <w:rPr>
          <w:rFonts w:ascii="Arial" w:hAnsi="Arial" w:cs="Arial"/>
          <w:color w:val="7B7B7B" w:themeColor="accent3" w:themeShade="BF"/>
          <w:sz w:val="22"/>
          <w:szCs w:val="22"/>
          <w:lang w:val="en-GB"/>
        </w:rPr>
      </w:pPr>
    </w:p>
    <w:p w14:paraId="7ECC43BA" w14:textId="123756EF" w:rsidR="00723703" w:rsidRPr="00723703" w:rsidRDefault="00723703" w:rsidP="007237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secured creditor could also surrender its security to the liquidator for the benefit of all creditors and claim in the liquidation as an unsecured creditor for the entirety of its debt.</w:t>
      </w:r>
    </w:p>
    <w:p w14:paraId="5FB2E645" w14:textId="77777777" w:rsidR="00802DB8" w:rsidRPr="008065CE" w:rsidRDefault="00802DB8" w:rsidP="008065CE">
      <w:pPr>
        <w:jc w:val="both"/>
        <w:rPr>
          <w:rFonts w:ascii="Arial" w:hAnsi="Arial" w:cs="Arial"/>
          <w:sz w:val="22"/>
          <w:szCs w:val="22"/>
          <w:shd w:val="clear" w:color="auto" w:fill="FFFFFF"/>
          <w:lang w:val="en-GB"/>
        </w:rPr>
      </w:pPr>
    </w:p>
    <w:p w14:paraId="6D38BF94" w14:textId="77777777" w:rsidR="00A10AFA" w:rsidRPr="008065CE" w:rsidRDefault="00A10AFA"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0"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7FD3D2EF" w:rsidR="00D008AF" w:rsidRDefault="00D008AF" w:rsidP="00D008AF">
      <w:pPr>
        <w:jc w:val="both"/>
        <w:rPr>
          <w:rFonts w:ascii="Arial" w:hAnsi="Arial" w:cs="Arial"/>
          <w:sz w:val="22"/>
          <w:szCs w:val="22"/>
          <w:lang w:val="en-GB"/>
        </w:rPr>
      </w:pPr>
      <w:r>
        <w:rPr>
          <w:rFonts w:ascii="Arial" w:hAnsi="Arial" w:cs="Arial"/>
          <w:sz w:val="22"/>
          <w:szCs w:val="22"/>
          <w:lang w:val="en-GB"/>
        </w:rPr>
        <w:lastRenderedPageBreak/>
        <w:t xml:space="preserve">In September 2020 </w:t>
      </w:r>
      <w:r w:rsidR="001E1A4E">
        <w:rPr>
          <w:rFonts w:ascii="Arial" w:hAnsi="Arial" w:cs="Arial"/>
          <w:sz w:val="22"/>
          <w:szCs w:val="22"/>
          <w:lang w:val="en-GB"/>
        </w:rPr>
        <w:t>Pinforth</w:t>
      </w:r>
      <w:r>
        <w:rPr>
          <w:rFonts w:ascii="Arial" w:hAnsi="Arial" w:cs="Arial"/>
          <w:sz w:val="22"/>
          <w:szCs w:val="22"/>
          <w:lang w:val="en-GB"/>
        </w:rPr>
        <w:t xml:space="preserve">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w:t>
      </w:r>
      <w:r w:rsidR="00045717">
        <w:rPr>
          <w:rFonts w:ascii="Arial" w:hAnsi="Arial" w:cs="Arial"/>
          <w:sz w:val="22"/>
          <w:szCs w:val="22"/>
          <w:lang w:val="en-GB"/>
        </w:rPr>
        <w:t>Expat Properties</w:t>
      </w:r>
      <w:r>
        <w:rPr>
          <w:rFonts w:ascii="Arial" w:hAnsi="Arial" w:cs="Arial"/>
          <w:sz w:val="22"/>
          <w:szCs w:val="22"/>
          <w:lang w:val="en-GB"/>
        </w:rPr>
        <w:t xml:space="preserve"> Limited, a company incorporated in the BVI, in the English High Court. </w:t>
      </w:r>
      <w:r w:rsidR="00045717">
        <w:rPr>
          <w:rFonts w:ascii="Arial" w:hAnsi="Arial" w:cs="Arial"/>
          <w:sz w:val="22"/>
          <w:szCs w:val="22"/>
          <w:lang w:val="en-GB"/>
        </w:rPr>
        <w:t>Expat</w:t>
      </w:r>
      <w:r>
        <w:rPr>
          <w:rFonts w:ascii="Arial" w:hAnsi="Arial" w:cs="Arial"/>
          <w:sz w:val="22"/>
          <w:szCs w:val="22"/>
          <w:lang w:val="en-GB"/>
        </w:rPr>
        <w:t xml:space="preserve"> Properties did not attend the hearing and </w:t>
      </w:r>
      <w:r w:rsidR="00045717">
        <w:rPr>
          <w:rFonts w:ascii="Arial" w:hAnsi="Arial" w:cs="Arial"/>
          <w:sz w:val="22"/>
          <w:szCs w:val="22"/>
          <w:lang w:val="en-GB"/>
        </w:rPr>
        <w:t>Pinforth</w:t>
      </w:r>
      <w:r>
        <w:rPr>
          <w:rFonts w:ascii="Arial" w:hAnsi="Arial" w:cs="Arial"/>
          <w:sz w:val="22"/>
          <w:szCs w:val="22"/>
          <w:lang w:val="en-GB"/>
        </w:rPr>
        <w:t xml:space="preserve"> Holdings was awarded judgment in the sum of USD </w:t>
      </w:r>
      <w:r w:rsidR="004F7504">
        <w:rPr>
          <w:rFonts w:ascii="Arial" w:hAnsi="Arial" w:cs="Arial"/>
          <w:sz w:val="22"/>
          <w:szCs w:val="22"/>
          <w:lang w:val="en-GB"/>
        </w:rPr>
        <w:t>4</w:t>
      </w:r>
      <w:r>
        <w:rPr>
          <w:rFonts w:ascii="Arial" w:hAnsi="Arial" w:cs="Arial"/>
          <w:sz w:val="22"/>
          <w:szCs w:val="22"/>
          <w:lang w:val="en-GB"/>
        </w:rPr>
        <w:t>,</w:t>
      </w:r>
      <w:r w:rsidR="004F7504">
        <w:rPr>
          <w:rFonts w:ascii="Arial" w:hAnsi="Arial" w:cs="Arial"/>
          <w:sz w:val="22"/>
          <w:szCs w:val="22"/>
          <w:lang w:val="en-GB"/>
        </w:rPr>
        <w:t>5</w:t>
      </w:r>
      <w:r>
        <w:rPr>
          <w:rFonts w:ascii="Arial" w:hAnsi="Arial" w:cs="Arial"/>
          <w:sz w:val="22"/>
          <w:szCs w:val="22"/>
          <w:lang w:val="en-GB"/>
        </w:rPr>
        <w:t>00,000.</w:t>
      </w:r>
    </w:p>
    <w:p w14:paraId="2792429B" w14:textId="77777777" w:rsidR="00D008AF" w:rsidRDefault="00D008AF" w:rsidP="00D008AF">
      <w:pPr>
        <w:jc w:val="both"/>
        <w:rPr>
          <w:rFonts w:ascii="Arial" w:hAnsi="Arial" w:cs="Arial"/>
          <w:sz w:val="22"/>
          <w:szCs w:val="22"/>
          <w:lang w:val="en-GB"/>
        </w:rPr>
      </w:pPr>
    </w:p>
    <w:p w14:paraId="3111F666" w14:textId="18A3DB4A" w:rsidR="00D008AF" w:rsidRPr="008065CE" w:rsidRDefault="00045717" w:rsidP="00D008AF">
      <w:pPr>
        <w:jc w:val="both"/>
        <w:rPr>
          <w:rFonts w:ascii="Arial" w:hAnsi="Arial" w:cs="Arial"/>
          <w:sz w:val="22"/>
          <w:szCs w:val="22"/>
          <w:lang w:val="en-GB"/>
        </w:rPr>
      </w:pPr>
      <w:r>
        <w:rPr>
          <w:rFonts w:ascii="Arial" w:hAnsi="Arial" w:cs="Arial"/>
          <w:sz w:val="22"/>
          <w:szCs w:val="22"/>
          <w:lang w:val="en-GB"/>
        </w:rPr>
        <w:t>Expat</w:t>
      </w:r>
      <w:r w:rsidR="00D008AF">
        <w:rPr>
          <w:rFonts w:ascii="Arial" w:hAnsi="Arial" w:cs="Arial"/>
          <w:sz w:val="22"/>
          <w:szCs w:val="22"/>
          <w:lang w:val="en-GB"/>
        </w:rPr>
        <w:t xml:space="preserve"> Properties has significant assets in the BVI. </w:t>
      </w:r>
      <w:r w:rsidR="006C36EC">
        <w:rPr>
          <w:rFonts w:ascii="Arial" w:hAnsi="Arial" w:cs="Arial"/>
          <w:sz w:val="22"/>
          <w:szCs w:val="22"/>
          <w:lang w:val="en-GB"/>
        </w:rPr>
        <w:t>Giving reasons, w</w:t>
      </w:r>
      <w:r w:rsidR="00D008AF">
        <w:rPr>
          <w:rFonts w:ascii="Arial" w:hAnsi="Arial" w:cs="Arial"/>
          <w:sz w:val="22"/>
          <w:szCs w:val="22"/>
          <w:lang w:val="en-GB"/>
        </w:rPr>
        <w:t>ith particular reference to the Reciprocal E</w:t>
      </w:r>
      <w:r w:rsidR="007B5462">
        <w:rPr>
          <w:rFonts w:ascii="Arial" w:hAnsi="Arial" w:cs="Arial"/>
          <w:sz w:val="22"/>
          <w:szCs w:val="22"/>
          <w:lang w:val="en-GB"/>
        </w:rPr>
        <w:t>nforcement of Judgments Act 1922</w:t>
      </w:r>
      <w:r w:rsidR="00D008AF">
        <w:rPr>
          <w:rFonts w:ascii="Arial" w:hAnsi="Arial" w:cs="Arial"/>
          <w:sz w:val="22"/>
          <w:szCs w:val="22"/>
          <w:lang w:val="en-GB"/>
        </w:rPr>
        <w:t xml:space="preserve">, what options should </w:t>
      </w:r>
      <w:r w:rsidR="00BA1DB6">
        <w:rPr>
          <w:rFonts w:ascii="Arial" w:hAnsi="Arial" w:cs="Arial"/>
          <w:sz w:val="22"/>
          <w:szCs w:val="22"/>
          <w:lang w:val="en-GB"/>
        </w:rPr>
        <w:t>Pinforth</w:t>
      </w:r>
      <w:r w:rsidR="00D008AF">
        <w:rPr>
          <w:rFonts w:ascii="Arial" w:hAnsi="Arial" w:cs="Arial"/>
          <w:sz w:val="22"/>
          <w:szCs w:val="22"/>
          <w:lang w:val="en-GB"/>
        </w:rPr>
        <w:t xml:space="preserve"> Holdings be advised to consider in order to enforce its foreign judgment debt? </w:t>
      </w:r>
    </w:p>
    <w:p w14:paraId="4CCF68AA" w14:textId="77777777" w:rsidR="008E73F9" w:rsidRPr="008065CE" w:rsidRDefault="008E73F9" w:rsidP="008065CE">
      <w:pPr>
        <w:jc w:val="both"/>
        <w:rPr>
          <w:rFonts w:ascii="Arial" w:hAnsi="Arial" w:cs="Arial"/>
          <w:sz w:val="22"/>
          <w:szCs w:val="22"/>
          <w:lang w:val="en-GB"/>
        </w:rPr>
      </w:pPr>
    </w:p>
    <w:p w14:paraId="383BC995" w14:textId="354FD2C1" w:rsidR="00EB564F" w:rsidRDefault="00272A67" w:rsidP="00272A6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Reciprocal Enforcement of Judgments Act 1922 (</w:t>
      </w:r>
      <w:r w:rsidRPr="00272A67">
        <w:rPr>
          <w:rFonts w:ascii="Arial" w:hAnsi="Arial" w:cs="Arial"/>
          <w:b/>
          <w:bCs/>
          <w:color w:val="7B7B7B" w:themeColor="accent3" w:themeShade="BF"/>
          <w:sz w:val="22"/>
          <w:szCs w:val="22"/>
          <w:lang w:val="en-GB"/>
        </w:rPr>
        <w:t>Reciprocal Enforcement Act</w:t>
      </w:r>
      <w:r>
        <w:rPr>
          <w:rFonts w:ascii="Arial" w:hAnsi="Arial" w:cs="Arial"/>
          <w:color w:val="7B7B7B" w:themeColor="accent3" w:themeShade="BF"/>
          <w:sz w:val="22"/>
          <w:szCs w:val="22"/>
          <w:lang w:val="en-GB"/>
        </w:rPr>
        <w:t xml:space="preserve">) applies to judgments issued by the English High Court, so Pinforth Holdings </w:t>
      </w:r>
      <w:r w:rsidR="00EB564F">
        <w:rPr>
          <w:rFonts w:ascii="Arial" w:hAnsi="Arial" w:cs="Arial"/>
          <w:color w:val="7B7B7B" w:themeColor="accent3" w:themeShade="BF"/>
          <w:sz w:val="22"/>
          <w:szCs w:val="22"/>
          <w:lang w:val="en-GB"/>
        </w:rPr>
        <w:t>(</w:t>
      </w:r>
      <w:r w:rsidR="00EB564F" w:rsidRPr="00EB564F">
        <w:rPr>
          <w:rFonts w:ascii="Arial" w:hAnsi="Arial" w:cs="Arial"/>
          <w:b/>
          <w:bCs/>
          <w:color w:val="7B7B7B" w:themeColor="accent3" w:themeShade="BF"/>
          <w:sz w:val="22"/>
          <w:szCs w:val="22"/>
          <w:lang w:val="en-GB"/>
        </w:rPr>
        <w:t>Pinforth</w:t>
      </w:r>
      <w:r w:rsidR="00EB564F">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can apply for the judgment, which is a money judgment, to be recognised as enforceable in the BVI.  </w:t>
      </w:r>
    </w:p>
    <w:p w14:paraId="7105C560" w14:textId="77777777" w:rsidR="00EB564F" w:rsidRDefault="00EB564F" w:rsidP="00272A67">
      <w:pPr>
        <w:jc w:val="both"/>
        <w:rPr>
          <w:rFonts w:ascii="Arial" w:hAnsi="Arial" w:cs="Arial"/>
          <w:color w:val="7B7B7B" w:themeColor="accent3" w:themeShade="BF"/>
          <w:sz w:val="22"/>
          <w:szCs w:val="22"/>
          <w:lang w:val="en-GB"/>
        </w:rPr>
      </w:pPr>
    </w:p>
    <w:p w14:paraId="4BEF2929" w14:textId="29B6B521" w:rsidR="001A007A" w:rsidRDefault="00EB564F" w:rsidP="00272A6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Money judgments for a debt such as the one awarded in Pinforth’s favour can be treated as final and conclusive under common law, and Pinforth can apply for summary judgment on the English judgment as a cause of action under the doctrine of obligation by action, subject to considerations of due service, fairness and public policy.</w:t>
      </w:r>
    </w:p>
    <w:p w14:paraId="614F8003" w14:textId="41EEE8CD" w:rsidR="00EB564F" w:rsidRDefault="00EB564F" w:rsidP="00272A67">
      <w:pPr>
        <w:jc w:val="both"/>
        <w:rPr>
          <w:rFonts w:ascii="Arial" w:hAnsi="Arial" w:cs="Arial"/>
          <w:color w:val="7B7B7B" w:themeColor="accent3" w:themeShade="BF"/>
          <w:sz w:val="22"/>
          <w:szCs w:val="22"/>
          <w:lang w:val="en-GB"/>
        </w:rPr>
      </w:pPr>
    </w:p>
    <w:p w14:paraId="0AEB4AB0" w14:textId="77777777" w:rsidR="00007293" w:rsidRDefault="00EB564F" w:rsidP="00272A6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Pinforth should register the English judgment in the BVI for enforcement within 12 months of the date of the English judgment</w:t>
      </w:r>
      <w:r w:rsidR="00007293">
        <w:rPr>
          <w:rFonts w:ascii="Arial" w:hAnsi="Arial" w:cs="Arial"/>
          <w:color w:val="7B7B7B" w:themeColor="accent3" w:themeShade="BF"/>
          <w:sz w:val="22"/>
          <w:szCs w:val="22"/>
          <w:lang w:val="en-GB"/>
        </w:rPr>
        <w:t xml:space="preserve">, unless the BVI Court grants a longer period on the basis that it is just and convenient to do so.  </w:t>
      </w:r>
    </w:p>
    <w:p w14:paraId="4679396B" w14:textId="77777777" w:rsidR="00007293" w:rsidRDefault="00007293" w:rsidP="00272A67">
      <w:pPr>
        <w:jc w:val="both"/>
        <w:rPr>
          <w:rFonts w:ascii="Arial" w:hAnsi="Arial" w:cs="Arial"/>
          <w:color w:val="7B7B7B" w:themeColor="accent3" w:themeShade="BF"/>
          <w:sz w:val="22"/>
          <w:szCs w:val="22"/>
          <w:lang w:val="en-GB"/>
        </w:rPr>
      </w:pPr>
    </w:p>
    <w:p w14:paraId="0565E807" w14:textId="53A59F1C" w:rsidR="00EB564F" w:rsidRDefault="00007293" w:rsidP="00272A6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Pinforth must apply to court under CPR Part 72, including an affidavit containing the necessary confirmations and statements about the judgment, such as the amount of interest that has become due, along with a certified copy of the English judgment.  The application can be made </w:t>
      </w:r>
      <w:r w:rsidRPr="00007293">
        <w:rPr>
          <w:rFonts w:ascii="Arial" w:hAnsi="Arial" w:cs="Arial"/>
          <w:i/>
          <w:iCs/>
          <w:color w:val="7B7B7B" w:themeColor="accent3" w:themeShade="BF"/>
          <w:sz w:val="22"/>
          <w:szCs w:val="22"/>
          <w:lang w:val="en-GB"/>
        </w:rPr>
        <w:t>ex parte</w:t>
      </w:r>
      <w:r>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Once recognised, the same enforcement remedies are available as for domestic judgments.  </w:t>
      </w:r>
    </w:p>
    <w:p w14:paraId="13D5CE1D" w14:textId="0C50F951" w:rsidR="00007293" w:rsidRDefault="00007293" w:rsidP="00272A67">
      <w:pPr>
        <w:jc w:val="both"/>
        <w:rPr>
          <w:rFonts w:ascii="Arial" w:hAnsi="Arial" w:cs="Arial"/>
          <w:color w:val="7B7B7B" w:themeColor="accent3" w:themeShade="BF"/>
          <w:sz w:val="22"/>
          <w:szCs w:val="22"/>
          <w:lang w:val="en-GB"/>
        </w:rPr>
      </w:pPr>
    </w:p>
    <w:p w14:paraId="1979568B" w14:textId="7CBE4B0B" w:rsidR="00007293" w:rsidRPr="00272A67" w:rsidRDefault="00007293" w:rsidP="00272A6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Pinforth can also use the English judgment to appoint liquidators and seek to wind up Expat Properties Limited (</w:t>
      </w:r>
      <w:r w:rsidRPr="00007293">
        <w:rPr>
          <w:rFonts w:ascii="Arial" w:hAnsi="Arial" w:cs="Arial"/>
          <w:b/>
          <w:bCs/>
          <w:color w:val="7B7B7B" w:themeColor="accent3" w:themeShade="BF"/>
          <w:sz w:val="22"/>
          <w:szCs w:val="22"/>
          <w:lang w:val="en-GB"/>
        </w:rPr>
        <w:t>Expat Properties</w:t>
      </w:r>
      <w:r>
        <w:rPr>
          <w:rFonts w:ascii="Arial" w:hAnsi="Arial" w:cs="Arial"/>
          <w:color w:val="7B7B7B" w:themeColor="accent3" w:themeShade="BF"/>
          <w:sz w:val="22"/>
          <w:szCs w:val="22"/>
          <w:lang w:val="en-GB"/>
        </w:rPr>
        <w:t xml:space="preserve">) oin the basis of insolvency.  </w:t>
      </w:r>
    </w:p>
    <w:p w14:paraId="5F78024A" w14:textId="77777777" w:rsidR="00A10AFA" w:rsidRPr="00272A67" w:rsidRDefault="00A10AFA" w:rsidP="008065CE">
      <w:pPr>
        <w:jc w:val="both"/>
        <w:rPr>
          <w:rFonts w:ascii="Arial" w:hAnsi="Arial" w:cs="Arial"/>
          <w:color w:val="7B7B7B" w:themeColor="accent3" w:themeShade="BF"/>
          <w:sz w:val="22"/>
          <w:szCs w:val="22"/>
          <w:lang w:val="en-GB"/>
        </w:rPr>
      </w:pPr>
    </w:p>
    <w:p w14:paraId="19FCAB66" w14:textId="77777777" w:rsidR="00A10AFA" w:rsidRPr="008065CE" w:rsidRDefault="00A10AFA"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27A5733E" w:rsidR="00BA4849" w:rsidRDefault="00074353" w:rsidP="008065CE">
      <w:pPr>
        <w:jc w:val="both"/>
        <w:rPr>
          <w:rFonts w:ascii="Arial" w:hAnsi="Arial" w:cs="Arial"/>
          <w:sz w:val="22"/>
          <w:szCs w:val="22"/>
          <w:lang w:val="en-GB"/>
        </w:rPr>
      </w:pPr>
      <w:r>
        <w:rPr>
          <w:rFonts w:ascii="Arial" w:hAnsi="Arial" w:cs="Arial"/>
          <w:sz w:val="22"/>
          <w:szCs w:val="22"/>
          <w:lang w:val="en-GB"/>
        </w:rPr>
        <w:t>Abbeydale</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sidR="002A74F6">
        <w:rPr>
          <w:rFonts w:ascii="Arial" w:hAnsi="Arial" w:cs="Arial"/>
          <w:sz w:val="22"/>
          <w:szCs w:val="22"/>
          <w:lang w:val="en-GB"/>
        </w:rPr>
        <w:t xml:space="preserve"> and </w:t>
      </w:r>
      <w:r w:rsidR="00B40A71">
        <w:rPr>
          <w:rFonts w:ascii="Arial" w:hAnsi="Arial" w:cs="Arial"/>
          <w:sz w:val="22"/>
          <w:szCs w:val="22"/>
          <w:lang w:val="en-GB"/>
        </w:rPr>
        <w:t>Dendoncker</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the BVI</w:t>
      </w:r>
      <w:r w:rsidR="002A74F6">
        <w:rPr>
          <w:rFonts w:ascii="Arial" w:hAnsi="Arial" w:cs="Arial"/>
          <w:sz w:val="22"/>
          <w:szCs w:val="22"/>
          <w:lang w:val="en-GB"/>
        </w:rPr>
        <w:t>, entered into a loan agreement</w:t>
      </w:r>
      <w:r w:rsidR="00F07A01">
        <w:rPr>
          <w:rFonts w:ascii="Arial" w:hAnsi="Arial" w:cs="Arial"/>
          <w:sz w:val="22"/>
          <w:szCs w:val="22"/>
          <w:lang w:val="en-GB"/>
        </w:rPr>
        <w:t xml:space="preserve"> for the purchase of a property on </w:t>
      </w:r>
      <w:r w:rsidR="00CD37F1">
        <w:rPr>
          <w:rFonts w:ascii="Arial" w:hAnsi="Arial" w:cs="Arial"/>
          <w:sz w:val="22"/>
          <w:szCs w:val="22"/>
          <w:lang w:val="en-GB"/>
        </w:rPr>
        <w:t>Necker</w:t>
      </w:r>
      <w:r w:rsidR="00F07A01">
        <w:rPr>
          <w:rFonts w:ascii="Arial" w:hAnsi="Arial" w:cs="Arial"/>
          <w:sz w:val="22"/>
          <w:szCs w:val="22"/>
          <w:lang w:val="en-GB"/>
        </w:rPr>
        <w:t xml:space="preserve"> Island</w:t>
      </w:r>
      <w:r w:rsidR="0026301C">
        <w:rPr>
          <w:rFonts w:ascii="Arial" w:hAnsi="Arial" w:cs="Arial"/>
          <w:sz w:val="22"/>
          <w:szCs w:val="22"/>
          <w:lang w:val="en-GB"/>
        </w:rPr>
        <w:t xml:space="preserve"> in the BVI</w:t>
      </w:r>
      <w:r w:rsidR="002A74F6">
        <w:rPr>
          <w:rFonts w:ascii="Arial" w:hAnsi="Arial" w:cs="Arial"/>
          <w:sz w:val="22"/>
          <w:szCs w:val="22"/>
          <w:lang w:val="en-GB"/>
        </w:rPr>
        <w:t xml:space="preserve">. </w:t>
      </w:r>
      <w:r w:rsidR="00F07A01">
        <w:rPr>
          <w:rFonts w:ascii="Arial" w:hAnsi="Arial" w:cs="Arial"/>
          <w:sz w:val="22"/>
          <w:szCs w:val="22"/>
          <w:lang w:val="en-GB"/>
        </w:rPr>
        <w:t>Under</w:t>
      </w:r>
      <w:r w:rsidR="002A74F6">
        <w:rPr>
          <w:rFonts w:ascii="Arial" w:hAnsi="Arial" w:cs="Arial"/>
          <w:sz w:val="22"/>
          <w:szCs w:val="22"/>
          <w:lang w:val="en-GB"/>
        </w:rPr>
        <w:t xml:space="preserve"> the </w:t>
      </w:r>
      <w:r w:rsidR="00F07A01">
        <w:rPr>
          <w:rFonts w:ascii="Arial" w:hAnsi="Arial" w:cs="Arial"/>
          <w:sz w:val="22"/>
          <w:szCs w:val="22"/>
          <w:lang w:val="en-GB"/>
        </w:rPr>
        <w:t xml:space="preserve">terms of the </w:t>
      </w:r>
      <w:r w:rsidR="002A74F6">
        <w:rPr>
          <w:rFonts w:ascii="Arial" w:hAnsi="Arial" w:cs="Arial"/>
          <w:sz w:val="22"/>
          <w:szCs w:val="22"/>
          <w:lang w:val="en-GB"/>
        </w:rPr>
        <w:t xml:space="preserve">loan agreement, </w:t>
      </w:r>
      <w:r w:rsidR="007D2A74">
        <w:rPr>
          <w:rFonts w:ascii="Arial" w:hAnsi="Arial" w:cs="Arial"/>
          <w:sz w:val="22"/>
          <w:szCs w:val="22"/>
          <w:lang w:val="en-GB"/>
        </w:rPr>
        <w:t>Abbeydale</w:t>
      </w:r>
      <w:r w:rsidR="002A74F6">
        <w:rPr>
          <w:rFonts w:ascii="Arial" w:hAnsi="Arial" w:cs="Arial"/>
          <w:sz w:val="22"/>
          <w:szCs w:val="22"/>
          <w:lang w:val="en-GB"/>
        </w:rPr>
        <w:t xml:space="preserve">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w:t>
      </w:r>
      <w:r w:rsidR="004F7504">
        <w:rPr>
          <w:rFonts w:ascii="Arial" w:hAnsi="Arial" w:cs="Arial"/>
          <w:sz w:val="22"/>
          <w:szCs w:val="22"/>
          <w:lang w:val="en-GB"/>
        </w:rPr>
        <w:t>2</w:t>
      </w:r>
      <w:r w:rsidR="002A74F6">
        <w:rPr>
          <w:rFonts w:ascii="Arial" w:hAnsi="Arial" w:cs="Arial"/>
          <w:sz w:val="22"/>
          <w:szCs w:val="22"/>
          <w:lang w:val="en-GB"/>
        </w:rPr>
        <w:t xml:space="preserve">,000,000 to </w:t>
      </w:r>
      <w:r w:rsidR="007D2A74">
        <w:rPr>
          <w:rFonts w:ascii="Arial" w:hAnsi="Arial" w:cs="Arial"/>
          <w:sz w:val="22"/>
          <w:szCs w:val="22"/>
          <w:lang w:val="en-GB"/>
        </w:rPr>
        <w:t>Dendoncker</w:t>
      </w:r>
      <w:r w:rsidR="00F07A01">
        <w:rPr>
          <w:rFonts w:ascii="Arial" w:hAnsi="Arial" w:cs="Arial"/>
          <w:sz w:val="22"/>
          <w:szCs w:val="22"/>
          <w:lang w:val="en-GB"/>
        </w:rPr>
        <w:t xml:space="preserve"> and </w:t>
      </w:r>
      <w:r w:rsidR="007D2A74">
        <w:rPr>
          <w:rFonts w:ascii="Arial" w:hAnsi="Arial" w:cs="Arial"/>
          <w:sz w:val="22"/>
          <w:szCs w:val="22"/>
          <w:lang w:val="en-GB"/>
        </w:rPr>
        <w:t>Dendoncker</w:t>
      </w:r>
      <w:r w:rsidR="00F07A01">
        <w:rPr>
          <w:rFonts w:ascii="Arial" w:hAnsi="Arial" w:cs="Arial"/>
          <w:sz w:val="22"/>
          <w:szCs w:val="22"/>
          <w:lang w:val="en-GB"/>
        </w:rPr>
        <w:t xml:space="preserve"> successfully purchased the property. Subsequently, </w:t>
      </w:r>
      <w:r w:rsidR="007D2A74">
        <w:rPr>
          <w:rFonts w:ascii="Arial" w:hAnsi="Arial" w:cs="Arial"/>
          <w:sz w:val="22"/>
          <w:szCs w:val="22"/>
          <w:lang w:val="en-GB"/>
        </w:rPr>
        <w:t>Dendoncker</w:t>
      </w:r>
      <w:r w:rsidR="00F07A01">
        <w:rPr>
          <w:rFonts w:ascii="Arial" w:hAnsi="Arial" w:cs="Arial"/>
          <w:sz w:val="22"/>
          <w:szCs w:val="22"/>
          <w:lang w:val="en-GB"/>
        </w:rPr>
        <w:t xml:space="preserve">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xml:space="preserve">, </w:t>
      </w:r>
      <w:r w:rsidR="007D2A74">
        <w:rPr>
          <w:rFonts w:ascii="Arial" w:hAnsi="Arial" w:cs="Arial"/>
          <w:sz w:val="22"/>
          <w:szCs w:val="22"/>
          <w:lang w:val="en-GB"/>
        </w:rPr>
        <w:t>Abbe</w:t>
      </w:r>
      <w:r w:rsidR="00DA41CD">
        <w:rPr>
          <w:rFonts w:ascii="Arial" w:hAnsi="Arial" w:cs="Arial"/>
          <w:sz w:val="22"/>
          <w:szCs w:val="22"/>
          <w:lang w:val="en-GB"/>
        </w:rPr>
        <w:t>ydale</w:t>
      </w:r>
      <w:r w:rsidR="00F07A01">
        <w:rPr>
          <w:rFonts w:ascii="Arial" w:hAnsi="Arial" w:cs="Arial"/>
          <w:sz w:val="22"/>
          <w:szCs w:val="22"/>
          <w:lang w:val="en-GB"/>
        </w:rPr>
        <w:t xml:space="preserve">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w:t>
      </w:r>
      <w:r w:rsidR="00DA41CD">
        <w:rPr>
          <w:rFonts w:ascii="Arial" w:hAnsi="Arial" w:cs="Arial"/>
          <w:sz w:val="22"/>
          <w:szCs w:val="22"/>
          <w:lang w:val="en-GB"/>
        </w:rPr>
        <w:t>Dendoncker</w:t>
      </w:r>
      <w:r w:rsidR="00BA4849">
        <w:rPr>
          <w:rFonts w:ascii="Arial" w:hAnsi="Arial" w:cs="Arial"/>
          <w:sz w:val="22"/>
          <w:szCs w:val="22"/>
          <w:lang w:val="en-GB"/>
        </w:rPr>
        <w:t xml:space="preserve">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3CCBB4FE" w:rsidR="002A74F6" w:rsidRPr="008065CE" w:rsidRDefault="0038364E" w:rsidP="008065CE">
      <w:pPr>
        <w:jc w:val="both"/>
        <w:rPr>
          <w:rFonts w:ascii="Arial" w:hAnsi="Arial" w:cs="Arial"/>
          <w:sz w:val="22"/>
          <w:szCs w:val="22"/>
          <w:lang w:val="en-GB"/>
        </w:rPr>
      </w:pPr>
      <w:r>
        <w:rPr>
          <w:rFonts w:ascii="Arial" w:hAnsi="Arial" w:cs="Arial"/>
          <w:sz w:val="22"/>
          <w:szCs w:val="22"/>
          <w:lang w:val="en-GB"/>
        </w:rPr>
        <w:t>Providing</w:t>
      </w:r>
      <w:r w:rsidR="00BA4849">
        <w:rPr>
          <w:rFonts w:ascii="Arial" w:hAnsi="Arial" w:cs="Arial"/>
          <w:sz w:val="22"/>
          <w:szCs w:val="22"/>
          <w:lang w:val="en-GB"/>
        </w:rPr>
        <w:t xml:space="preserve"> reasons</w:t>
      </w:r>
      <w:r w:rsidR="00DA786B">
        <w:rPr>
          <w:rFonts w:ascii="Arial" w:hAnsi="Arial" w:cs="Arial"/>
          <w:sz w:val="22"/>
          <w:szCs w:val="22"/>
          <w:lang w:val="en-GB"/>
        </w:rPr>
        <w:t>,</w:t>
      </w:r>
      <w:r w:rsidR="00BA4849">
        <w:rPr>
          <w:rFonts w:ascii="Arial" w:hAnsi="Arial" w:cs="Arial"/>
          <w:sz w:val="22"/>
          <w:szCs w:val="22"/>
          <w:lang w:val="en-GB"/>
        </w:rPr>
        <w:t xml:space="preserve"> with particular reference to the I</w:t>
      </w:r>
      <w:r w:rsidR="00FE2C88">
        <w:rPr>
          <w:rFonts w:ascii="Arial" w:hAnsi="Arial" w:cs="Arial"/>
          <w:sz w:val="22"/>
          <w:szCs w:val="22"/>
          <w:lang w:val="en-GB"/>
        </w:rPr>
        <w:t xml:space="preserve">nsolvency </w:t>
      </w:r>
      <w:r w:rsidR="00BA4849">
        <w:rPr>
          <w:rFonts w:ascii="Arial" w:hAnsi="Arial" w:cs="Arial"/>
          <w:sz w:val="22"/>
          <w:szCs w:val="22"/>
          <w:lang w:val="en-GB"/>
        </w:rPr>
        <w:t>A</w:t>
      </w:r>
      <w:r w:rsidR="00FE2C88">
        <w:rPr>
          <w:rFonts w:ascii="Arial" w:hAnsi="Arial" w:cs="Arial"/>
          <w:sz w:val="22"/>
          <w:szCs w:val="22"/>
          <w:lang w:val="en-GB"/>
        </w:rPr>
        <w:t>ct</w:t>
      </w:r>
      <w:r w:rsidR="00BA4849">
        <w:rPr>
          <w:rFonts w:ascii="Arial" w:hAnsi="Arial" w:cs="Arial"/>
          <w:sz w:val="22"/>
          <w:szCs w:val="22"/>
          <w:lang w:val="en-GB"/>
        </w:rPr>
        <w:t xml:space="preserve">, what options should </w:t>
      </w:r>
      <w:r w:rsidR="00DA41CD">
        <w:rPr>
          <w:rFonts w:ascii="Arial" w:hAnsi="Arial" w:cs="Arial"/>
          <w:sz w:val="22"/>
          <w:szCs w:val="22"/>
          <w:lang w:val="en-GB"/>
        </w:rPr>
        <w:t>Abbeydale</w:t>
      </w:r>
      <w:r w:rsidR="00BA4849">
        <w:rPr>
          <w:rFonts w:ascii="Arial" w:hAnsi="Arial" w:cs="Arial"/>
          <w:sz w:val="22"/>
          <w:szCs w:val="22"/>
          <w:lang w:val="en-GB"/>
        </w:rPr>
        <w:t xml:space="preserve"> Limited be advised to consider in order to enforce the debt owed to it by </w:t>
      </w:r>
      <w:r w:rsidR="00DA41CD">
        <w:rPr>
          <w:rFonts w:ascii="Arial" w:hAnsi="Arial" w:cs="Arial"/>
          <w:sz w:val="22"/>
          <w:szCs w:val="22"/>
          <w:lang w:val="en-GB"/>
        </w:rPr>
        <w:t>Dendoncker</w:t>
      </w:r>
      <w:r w:rsidR="00BA4849">
        <w:rPr>
          <w:rFonts w:ascii="Arial" w:hAnsi="Arial" w:cs="Arial"/>
          <w:sz w:val="22"/>
          <w:szCs w:val="22"/>
          <w:lang w:val="en-GB"/>
        </w:rPr>
        <w:t xml:space="preserve"> Limited?</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p w14:paraId="33AB0B45" w14:textId="564F9BC5" w:rsidR="00914D80" w:rsidRDefault="00735884"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Presumably Abbeydale Limited </w:t>
      </w:r>
      <w:r>
        <w:rPr>
          <w:rFonts w:ascii="Arial" w:hAnsi="Arial" w:cs="Arial"/>
          <w:color w:val="7B7B7B" w:themeColor="accent3" w:themeShade="BF"/>
          <w:sz w:val="22"/>
          <w:szCs w:val="22"/>
          <w:lang w:val="en-GB"/>
        </w:rPr>
        <w:t>(</w:t>
      </w:r>
      <w:r w:rsidRPr="00B1679B">
        <w:rPr>
          <w:rFonts w:ascii="Arial" w:hAnsi="Arial" w:cs="Arial"/>
          <w:b/>
          <w:bCs/>
          <w:color w:val="7B7B7B" w:themeColor="accent3" w:themeShade="BF"/>
          <w:sz w:val="22"/>
          <w:szCs w:val="22"/>
          <w:lang w:val="en-GB"/>
        </w:rPr>
        <w:t>Abbeydale</w:t>
      </w:r>
      <w:r>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’s</w:t>
      </w:r>
      <w:r w:rsidR="00B1679B">
        <w:rPr>
          <w:rFonts w:ascii="Arial" w:hAnsi="Arial" w:cs="Arial"/>
          <w:color w:val="7B7B7B" w:themeColor="accent3" w:themeShade="BF"/>
          <w:sz w:val="22"/>
          <w:szCs w:val="22"/>
          <w:lang w:val="en-GB"/>
        </w:rPr>
        <w:t xml:space="preserve"> loan was secured against</w:t>
      </w:r>
      <w:r>
        <w:rPr>
          <w:rFonts w:ascii="Arial" w:hAnsi="Arial" w:cs="Arial"/>
          <w:color w:val="7B7B7B" w:themeColor="accent3" w:themeShade="BF"/>
          <w:sz w:val="22"/>
          <w:szCs w:val="22"/>
          <w:lang w:val="en-GB"/>
        </w:rPr>
        <w:t xml:space="preserve"> </w:t>
      </w:r>
      <w:r w:rsidR="00B1679B">
        <w:rPr>
          <w:rFonts w:ascii="Arial" w:hAnsi="Arial" w:cs="Arial"/>
          <w:color w:val="7B7B7B" w:themeColor="accent3" w:themeShade="BF"/>
          <w:sz w:val="22"/>
          <w:szCs w:val="22"/>
          <w:lang w:val="en-GB"/>
        </w:rPr>
        <w:t>Dendoncker Limited (</w:t>
      </w:r>
      <w:r w:rsidR="00B1679B" w:rsidRPr="00B1679B">
        <w:rPr>
          <w:rFonts w:ascii="Arial" w:hAnsi="Arial" w:cs="Arial"/>
          <w:b/>
          <w:bCs/>
          <w:color w:val="7B7B7B" w:themeColor="accent3" w:themeShade="BF"/>
          <w:sz w:val="22"/>
          <w:szCs w:val="22"/>
          <w:lang w:val="en-GB"/>
        </w:rPr>
        <w:t>Dendoncker</w:t>
      </w:r>
      <w:r w:rsidR="00B1679B">
        <w:rPr>
          <w:rFonts w:ascii="Arial" w:hAnsi="Arial" w:cs="Arial"/>
          <w:color w:val="7B7B7B" w:themeColor="accent3" w:themeShade="BF"/>
          <w:sz w:val="22"/>
          <w:szCs w:val="22"/>
          <w:lang w:val="en-GB"/>
        </w:rPr>
        <w:t xml:space="preserve">)’s </w:t>
      </w:r>
      <w:r>
        <w:rPr>
          <w:rFonts w:ascii="Arial" w:hAnsi="Arial" w:cs="Arial"/>
          <w:color w:val="7B7B7B" w:themeColor="accent3" w:themeShade="BF"/>
          <w:sz w:val="22"/>
          <w:szCs w:val="22"/>
          <w:lang w:val="en-GB"/>
        </w:rPr>
        <w:t>property on Necker Island in the BVI</w:t>
      </w:r>
      <w:r w:rsidR="00B1679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Abbeydale </w:t>
      </w:r>
      <w:r w:rsidR="00795B0D">
        <w:rPr>
          <w:rFonts w:ascii="Arial" w:hAnsi="Arial" w:cs="Arial"/>
          <w:color w:val="7B7B7B" w:themeColor="accent3" w:themeShade="BF"/>
          <w:sz w:val="22"/>
          <w:szCs w:val="22"/>
          <w:lang w:val="en-GB"/>
        </w:rPr>
        <w:t>shoul</w:t>
      </w:r>
      <w:r w:rsidR="00914D80">
        <w:rPr>
          <w:rFonts w:ascii="Arial" w:hAnsi="Arial" w:cs="Arial"/>
          <w:color w:val="7B7B7B" w:themeColor="accent3" w:themeShade="BF"/>
          <w:sz w:val="22"/>
          <w:szCs w:val="22"/>
          <w:lang w:val="en-GB"/>
        </w:rPr>
        <w:t>d</w:t>
      </w:r>
      <w:r w:rsidR="00795B0D">
        <w:rPr>
          <w:rFonts w:ascii="Arial" w:hAnsi="Arial" w:cs="Arial"/>
          <w:color w:val="7B7B7B" w:themeColor="accent3" w:themeShade="BF"/>
          <w:sz w:val="22"/>
          <w:szCs w:val="22"/>
          <w:lang w:val="en-GB"/>
        </w:rPr>
        <w:t xml:space="preserve"> have</w:t>
      </w:r>
      <w:r>
        <w:rPr>
          <w:rFonts w:ascii="Arial" w:hAnsi="Arial" w:cs="Arial"/>
          <w:color w:val="7B7B7B" w:themeColor="accent3" w:themeShade="BF"/>
          <w:sz w:val="22"/>
          <w:szCs w:val="22"/>
          <w:lang w:val="en-GB"/>
        </w:rPr>
        <w:t xml:space="preserve"> </w:t>
      </w:r>
      <w:r w:rsidR="00914D80">
        <w:rPr>
          <w:rFonts w:ascii="Arial" w:hAnsi="Arial" w:cs="Arial"/>
          <w:color w:val="7B7B7B" w:themeColor="accent3" w:themeShade="BF"/>
          <w:sz w:val="22"/>
          <w:szCs w:val="22"/>
          <w:lang w:val="en-GB"/>
        </w:rPr>
        <w:t xml:space="preserve">entered a </w:t>
      </w:r>
      <w:r>
        <w:rPr>
          <w:rFonts w:ascii="Arial" w:hAnsi="Arial" w:cs="Arial"/>
          <w:color w:val="7B7B7B" w:themeColor="accent3" w:themeShade="BF"/>
          <w:sz w:val="22"/>
          <w:szCs w:val="22"/>
          <w:lang w:val="en-GB"/>
        </w:rPr>
        <w:t>charge</w:t>
      </w:r>
      <w:r w:rsidR="00173A3C">
        <w:rPr>
          <w:rFonts w:ascii="Arial" w:hAnsi="Arial" w:cs="Arial"/>
          <w:color w:val="7B7B7B" w:themeColor="accent3" w:themeShade="BF"/>
          <w:sz w:val="22"/>
          <w:szCs w:val="22"/>
          <w:lang w:val="en-GB"/>
        </w:rPr>
        <w:t xml:space="preserve"> </w:t>
      </w:r>
      <w:r w:rsidR="00795B0D">
        <w:rPr>
          <w:rFonts w:ascii="Arial" w:hAnsi="Arial" w:cs="Arial"/>
          <w:color w:val="7B7B7B" w:themeColor="accent3" w:themeShade="BF"/>
          <w:sz w:val="22"/>
          <w:szCs w:val="22"/>
          <w:lang w:val="en-GB"/>
        </w:rPr>
        <w:t>by way of a legal mortgage</w:t>
      </w:r>
      <w:r w:rsidR="00173A3C">
        <w:rPr>
          <w:rFonts w:ascii="Arial" w:hAnsi="Arial" w:cs="Arial"/>
          <w:color w:val="7B7B7B" w:themeColor="accent3" w:themeShade="BF"/>
          <w:sz w:val="22"/>
          <w:szCs w:val="22"/>
          <w:lang w:val="en-GB"/>
        </w:rPr>
        <w:t xml:space="preserve"> over the Necker Island property</w:t>
      </w:r>
      <w:r w:rsidR="00914D80">
        <w:rPr>
          <w:rFonts w:ascii="Arial" w:hAnsi="Arial" w:cs="Arial"/>
          <w:color w:val="7B7B7B" w:themeColor="accent3" w:themeShade="BF"/>
          <w:sz w:val="22"/>
          <w:szCs w:val="22"/>
          <w:lang w:val="en-GB"/>
        </w:rPr>
        <w:t xml:space="preserve"> at the time of providing the loan, which provides Abbeydale with a legal interest in the property.  </w:t>
      </w:r>
    </w:p>
    <w:p w14:paraId="709CAF28" w14:textId="77777777" w:rsidR="00914D80" w:rsidRDefault="00914D80" w:rsidP="008065CE">
      <w:pPr>
        <w:autoSpaceDE w:val="0"/>
        <w:autoSpaceDN w:val="0"/>
        <w:adjustRightInd w:val="0"/>
        <w:jc w:val="both"/>
        <w:rPr>
          <w:rFonts w:ascii="Arial" w:hAnsi="Arial" w:cs="Arial"/>
          <w:color w:val="7B7B7B" w:themeColor="accent3" w:themeShade="BF"/>
          <w:sz w:val="22"/>
          <w:szCs w:val="22"/>
          <w:lang w:val="en-GB"/>
        </w:rPr>
      </w:pPr>
    </w:p>
    <w:p w14:paraId="156659E4" w14:textId="14D57453" w:rsidR="002D3473" w:rsidRDefault="00914D80"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so, given that Abbeydale has already made a demand for immediate payment in full and Dondencker has failed to make any repayment, Abbeydale can either foreclose on the property and sell it to repay the debt due, or appoint a receiver in the BVI over the property.  </w:t>
      </w:r>
    </w:p>
    <w:p w14:paraId="016EABCB" w14:textId="1172FED2" w:rsidR="00735884" w:rsidRDefault="00914D80"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If </w:t>
      </w:r>
      <w:r w:rsidR="009741AD">
        <w:rPr>
          <w:rFonts w:ascii="Arial" w:hAnsi="Arial" w:cs="Arial"/>
          <w:color w:val="7B7B7B" w:themeColor="accent3" w:themeShade="BF"/>
          <w:sz w:val="22"/>
          <w:szCs w:val="22"/>
          <w:lang w:val="en-GB"/>
        </w:rPr>
        <w:t>Abbeydale’s loan was not secured, Abbeydale should issue a statutory demand for repayment in full before applying to the BVI High Court to appoint a liquidator (i.e. an order for compulsory liquidation).  Dondencker will be deemed to be insolvent if it does not repay the debt within 21 days of the date of service of the statutory demand.</w:t>
      </w:r>
    </w:p>
    <w:p w14:paraId="5FD7E8D2" w14:textId="234B39A3" w:rsidR="009741AD" w:rsidRDefault="009741AD" w:rsidP="008065CE">
      <w:pPr>
        <w:autoSpaceDE w:val="0"/>
        <w:autoSpaceDN w:val="0"/>
        <w:adjustRightInd w:val="0"/>
        <w:jc w:val="both"/>
        <w:rPr>
          <w:rFonts w:ascii="Arial" w:hAnsi="Arial" w:cs="Arial"/>
          <w:color w:val="7B7B7B" w:themeColor="accent3" w:themeShade="BF"/>
          <w:sz w:val="22"/>
          <w:szCs w:val="22"/>
          <w:lang w:val="en-GB"/>
        </w:rPr>
      </w:pPr>
    </w:p>
    <w:p w14:paraId="54828D67" w14:textId="77777777" w:rsidR="00666B60" w:rsidRDefault="009741AD"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Abbeydale can propose a registered BVI insolvency practitioner to be appointed as liquidator, who will be appointed if the Court decides to make the appointment</w:t>
      </w:r>
      <w:r w:rsidR="00666B60">
        <w:rPr>
          <w:rFonts w:ascii="Arial" w:hAnsi="Arial" w:cs="Arial"/>
          <w:color w:val="7B7B7B" w:themeColor="accent3" w:themeShade="BF"/>
          <w:sz w:val="22"/>
          <w:szCs w:val="22"/>
          <w:lang w:val="en-GB"/>
        </w:rPr>
        <w:t xml:space="preserve">.  In light of the above, the debt should be undisputed.  The liquidation starts when the liquidator is appointed.  </w:t>
      </w:r>
    </w:p>
    <w:p w14:paraId="17BE64CA" w14:textId="77777777" w:rsidR="00666B60" w:rsidRDefault="00666B60" w:rsidP="008065CE">
      <w:pPr>
        <w:autoSpaceDE w:val="0"/>
        <w:autoSpaceDN w:val="0"/>
        <w:adjustRightInd w:val="0"/>
        <w:jc w:val="both"/>
        <w:rPr>
          <w:rFonts w:ascii="Arial" w:hAnsi="Arial" w:cs="Arial"/>
          <w:color w:val="7B7B7B" w:themeColor="accent3" w:themeShade="BF"/>
          <w:sz w:val="22"/>
          <w:szCs w:val="22"/>
          <w:lang w:val="en-GB"/>
        </w:rPr>
      </w:pPr>
    </w:p>
    <w:p w14:paraId="17EEFA69" w14:textId="2F1D539D" w:rsidR="009741AD" w:rsidRDefault="00666B60"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Dondencker’s assets do not automatically vest in the liquidator, who can apply to the Court for an order vesting some or all of Dondencker’s assets in the liquidator.  However, the liquidator does automatically have custody and control of Dondencker’s assets, Dondencker’s directors will automatically lose control of the company</w:t>
      </w:r>
      <w:r w:rsidR="00EA7935">
        <w:rPr>
          <w:rFonts w:ascii="Arial" w:hAnsi="Arial" w:cs="Arial"/>
          <w:color w:val="7B7B7B" w:themeColor="accent3" w:themeShade="BF"/>
          <w:sz w:val="22"/>
          <w:szCs w:val="22"/>
          <w:lang w:val="en-GB"/>
        </w:rPr>
        <w:t>.  N</w:t>
      </w:r>
      <w:r>
        <w:rPr>
          <w:rFonts w:ascii="Arial" w:hAnsi="Arial" w:cs="Arial"/>
          <w:color w:val="7B7B7B" w:themeColor="accent3" w:themeShade="BF"/>
          <w:sz w:val="22"/>
          <w:szCs w:val="22"/>
          <w:lang w:val="en-GB"/>
        </w:rPr>
        <w:t>o other creditor, member or other person may commence or proceed with any action or proceeding against Dondencker or relating to any of its assets</w:t>
      </w:r>
      <w:r w:rsidR="00EA7935">
        <w:rPr>
          <w:rFonts w:ascii="Arial" w:hAnsi="Arial" w:cs="Arial"/>
          <w:color w:val="7B7B7B" w:themeColor="accent3" w:themeShade="BF"/>
          <w:sz w:val="22"/>
          <w:szCs w:val="22"/>
          <w:lang w:val="en-GB"/>
        </w:rPr>
        <w:t>, or exercise or enforce or continue to exercise and enforce any right or remedy over or against any of Dondencker’s assets.  Any act done in breach of the above is void.</w:t>
      </w:r>
    </w:p>
    <w:p w14:paraId="131D7D50" w14:textId="6D5D2048" w:rsidR="00EA7935" w:rsidRDefault="00EA7935" w:rsidP="008065CE">
      <w:pPr>
        <w:autoSpaceDE w:val="0"/>
        <w:autoSpaceDN w:val="0"/>
        <w:adjustRightInd w:val="0"/>
        <w:jc w:val="both"/>
        <w:rPr>
          <w:rFonts w:ascii="Arial" w:hAnsi="Arial" w:cs="Arial"/>
          <w:color w:val="7B7B7B" w:themeColor="accent3" w:themeShade="BF"/>
          <w:sz w:val="22"/>
          <w:szCs w:val="22"/>
          <w:lang w:val="en-GB"/>
        </w:rPr>
      </w:pPr>
    </w:p>
    <w:p w14:paraId="28AC492B" w14:textId="18D191BE" w:rsidR="00EA7935" w:rsidRDefault="00EA7935"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unsecured creditors, including Abbeydale, must submit proof of their claims to the liquidator.  Abbeydale’s claim can include interest accruing up to the date of the start of Dondencker’s liquidation.</w:t>
      </w:r>
    </w:p>
    <w:p w14:paraId="3AD0D59B" w14:textId="789F5BE5" w:rsidR="00EA7935" w:rsidRDefault="00EA7935" w:rsidP="008065CE">
      <w:pPr>
        <w:autoSpaceDE w:val="0"/>
        <w:autoSpaceDN w:val="0"/>
        <w:adjustRightInd w:val="0"/>
        <w:jc w:val="both"/>
        <w:rPr>
          <w:rFonts w:ascii="Arial" w:hAnsi="Arial" w:cs="Arial"/>
          <w:color w:val="7B7B7B" w:themeColor="accent3" w:themeShade="BF"/>
          <w:sz w:val="22"/>
          <w:szCs w:val="22"/>
          <w:lang w:val="en-GB"/>
        </w:rPr>
      </w:pPr>
    </w:p>
    <w:p w14:paraId="14955010" w14:textId="6031B572" w:rsidR="00EA7935" w:rsidRDefault="00EA7935"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soon as reasonably possible, the lquidator will approve or reject each of the claims in whole or in part.  Once the liquidator has realised the assets, he or she is required to apply the proceeds of realising the assets to pay the claims in the liquidation in </w:t>
      </w:r>
      <w:r w:rsidR="008A1CA1">
        <w:rPr>
          <w:rFonts w:ascii="Arial" w:hAnsi="Arial" w:cs="Arial"/>
          <w:color w:val="7B7B7B" w:themeColor="accent3" w:themeShade="BF"/>
          <w:sz w:val="22"/>
          <w:szCs w:val="22"/>
          <w:lang w:val="en-GB"/>
        </w:rPr>
        <w:t xml:space="preserve">a specific order of priority. </w:t>
      </w:r>
    </w:p>
    <w:p w14:paraId="68207A6E" w14:textId="15F23755" w:rsidR="00EA7935" w:rsidRDefault="008A1CA1"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an unsecured creditor, Abbeydale’s claim would be paid after the liquidator has paid the costs and expenses incurred in the liquidation (including the liquidator’s fees and expenses) and the claims of any preferred creditors.</w:t>
      </w:r>
    </w:p>
    <w:p w14:paraId="56208FF7" w14:textId="77777777" w:rsidR="00EA7935" w:rsidRDefault="00EA7935" w:rsidP="008065CE">
      <w:pPr>
        <w:autoSpaceDE w:val="0"/>
        <w:autoSpaceDN w:val="0"/>
        <w:adjustRightInd w:val="0"/>
        <w:jc w:val="both"/>
        <w:rPr>
          <w:rFonts w:ascii="Arial" w:hAnsi="Arial" w:cs="Arial"/>
          <w:color w:val="7B7B7B" w:themeColor="accent3" w:themeShade="BF"/>
          <w:sz w:val="22"/>
          <w:szCs w:val="22"/>
          <w:lang w:val="en-GB"/>
        </w:rPr>
      </w:pPr>
    </w:p>
    <w:bookmarkEnd w:id="0"/>
    <w:p w14:paraId="12934F08" w14:textId="77777777" w:rsidR="0077498C" w:rsidRPr="008065CE" w:rsidRDefault="0077498C" w:rsidP="008065CE">
      <w:pPr>
        <w:jc w:val="both"/>
        <w:rPr>
          <w:rFonts w:ascii="Arial" w:hAnsi="Arial" w:cs="Arial"/>
          <w:color w:val="000000" w:themeColor="text1"/>
          <w:sz w:val="22"/>
          <w:szCs w:val="22"/>
          <w:lang w:val="en-GB"/>
        </w:rPr>
      </w:pPr>
    </w:p>
    <w:p w14:paraId="384B9928" w14:textId="77777777" w:rsidR="000725C3" w:rsidRPr="008065CE" w:rsidRDefault="000725C3" w:rsidP="008065CE">
      <w:pPr>
        <w:jc w:val="both"/>
        <w:rPr>
          <w:rFonts w:ascii="Arial" w:hAnsi="Arial" w:cs="Arial"/>
          <w:color w:val="000000" w:themeColor="text1"/>
          <w:sz w:val="22"/>
          <w:szCs w:val="22"/>
          <w:lang w:val="en-GB"/>
        </w:rPr>
      </w:pPr>
    </w:p>
    <w:p w14:paraId="473F76A9" w14:textId="77777777" w:rsidR="000725C3" w:rsidRPr="008065CE" w:rsidRDefault="000725C3" w:rsidP="008065CE">
      <w:pPr>
        <w:jc w:val="both"/>
        <w:rPr>
          <w:rFonts w:ascii="Arial" w:hAnsi="Arial" w:cs="Arial"/>
          <w:color w:val="000000" w:themeColor="text1"/>
          <w:sz w:val="22"/>
          <w:szCs w:val="22"/>
          <w:lang w:val="en-GB"/>
        </w:rPr>
      </w:pPr>
    </w:p>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25A0F" w14:textId="77777777" w:rsidR="00E3212B" w:rsidRDefault="00E3212B" w:rsidP="00241B44">
      <w:r>
        <w:separator/>
      </w:r>
    </w:p>
  </w:endnote>
  <w:endnote w:type="continuationSeparator" w:id="0">
    <w:p w14:paraId="4E317B11" w14:textId="77777777" w:rsidR="00E3212B" w:rsidRDefault="00E3212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E45902">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1889544E" w14:textId="2E1283D3" w:rsidR="00241FA3" w:rsidRPr="009B4976" w:rsidRDefault="00315A44" w:rsidP="009B4976">
    <w:pPr>
      <w:pStyle w:val="Footer"/>
      <w:ind w:right="360"/>
      <w:rPr>
        <w:rFonts w:ascii="Arial" w:hAnsi="Arial" w:cs="Arial"/>
        <w:sz w:val="18"/>
        <w:szCs w:val="18"/>
        <w:lang w:val="en-GB"/>
      </w:rPr>
    </w:pPr>
    <w:r>
      <w:rPr>
        <w:rFonts w:ascii="Arial" w:hAnsi="Arial" w:cs="Arial"/>
        <w:sz w:val="18"/>
        <w:szCs w:val="18"/>
        <w:lang w:val="en-GB"/>
      </w:rPr>
      <w:t>202122-607</w:t>
    </w:r>
    <w:r w:rsidR="0073158B" w:rsidRPr="009B4976">
      <w:rPr>
        <w:rFonts w:ascii="Arial" w:hAnsi="Arial" w:cs="Arial"/>
        <w:sz w:val="18"/>
        <w:szCs w:val="18"/>
        <w:lang w:val="en-GB"/>
      </w:rPr>
      <w:t>.assessment</w:t>
    </w:r>
    <w:r w:rsidR="00802DB8">
      <w:rPr>
        <w:rFonts w:ascii="Arial" w:hAnsi="Arial" w:cs="Arial"/>
        <w:sz w:val="18"/>
        <w:szCs w:val="18"/>
        <w:lang w:val="en-GB"/>
      </w:rPr>
      <w:t>5</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835FF" w14:textId="77777777" w:rsidR="00E3212B" w:rsidRDefault="00E3212B" w:rsidP="00241B44">
      <w:r>
        <w:separator/>
      </w:r>
    </w:p>
  </w:footnote>
  <w:footnote w:type="continuationSeparator" w:id="0">
    <w:p w14:paraId="2F600CAF" w14:textId="77777777" w:rsidR="00E3212B" w:rsidRDefault="00E3212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C10716"/>
    <w:multiLevelType w:val="hybridMultilevel"/>
    <w:tmpl w:val="2242B898"/>
    <w:lvl w:ilvl="0" w:tplc="EB48C39E">
      <w:start w:val="1"/>
      <w:numFmt w:val="lowerLetter"/>
      <w:lvlText w:val="%1."/>
      <w:lvlJc w:val="left"/>
      <w:pPr>
        <w:ind w:left="420" w:hanging="360"/>
      </w:pPr>
      <w:rPr>
        <w:rFonts w:hint="default"/>
        <w:color w:val="7B7B7B" w:themeColor="accent3" w:themeShade="BF"/>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6"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08434D"/>
    <w:multiLevelType w:val="hybridMultilevel"/>
    <w:tmpl w:val="7842FD2C"/>
    <w:lvl w:ilvl="0" w:tplc="FFFFFFFF">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5C2D6C"/>
    <w:multiLevelType w:val="hybridMultilevel"/>
    <w:tmpl w:val="FDFC6C1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EA1F0F"/>
    <w:multiLevelType w:val="hybridMultilevel"/>
    <w:tmpl w:val="FDFC6C10"/>
    <w:lvl w:ilvl="0" w:tplc="58788B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6003015"/>
    <w:multiLevelType w:val="hybridMultilevel"/>
    <w:tmpl w:val="559A8838"/>
    <w:lvl w:ilvl="0" w:tplc="0C09001B">
      <w:start w:val="1"/>
      <w:numFmt w:val="lowerRoman"/>
      <w:lvlText w:val="%1."/>
      <w:lvlJc w:val="right"/>
      <w:pPr>
        <w:ind w:left="1440" w:hanging="360"/>
      </w:pPr>
    </w:lvl>
    <w:lvl w:ilvl="1" w:tplc="0C090001">
      <w:start w:val="1"/>
      <w:numFmt w:val="bullet"/>
      <w:lvlText w:val=""/>
      <w:lvlJc w:val="left"/>
      <w:pPr>
        <w:ind w:left="2160" w:hanging="360"/>
      </w:pPr>
      <w:rPr>
        <w:rFonts w:ascii="Symbol" w:hAnsi="Symbol"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790C1CA8"/>
    <w:multiLevelType w:val="hybridMultilevel"/>
    <w:tmpl w:val="9BC2D4D4"/>
    <w:lvl w:ilvl="0" w:tplc="FFFFFFFF">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28428367">
    <w:abstractNumId w:val="17"/>
  </w:num>
  <w:num w:numId="2" w16cid:durableId="911820254">
    <w:abstractNumId w:val="24"/>
  </w:num>
  <w:num w:numId="3" w16cid:durableId="1146967357">
    <w:abstractNumId w:val="8"/>
  </w:num>
  <w:num w:numId="4" w16cid:durableId="836071108">
    <w:abstractNumId w:val="12"/>
  </w:num>
  <w:num w:numId="5" w16cid:durableId="107085928">
    <w:abstractNumId w:val="2"/>
  </w:num>
  <w:num w:numId="6" w16cid:durableId="556009559">
    <w:abstractNumId w:val="9"/>
  </w:num>
  <w:num w:numId="7" w16cid:durableId="1115951801">
    <w:abstractNumId w:val="13"/>
  </w:num>
  <w:num w:numId="8" w16cid:durableId="650718478">
    <w:abstractNumId w:val="20"/>
  </w:num>
  <w:num w:numId="9" w16cid:durableId="859393727">
    <w:abstractNumId w:val="11"/>
  </w:num>
  <w:num w:numId="10" w16cid:durableId="213087090">
    <w:abstractNumId w:val="10"/>
  </w:num>
  <w:num w:numId="11" w16cid:durableId="678699221">
    <w:abstractNumId w:val="0"/>
  </w:num>
  <w:num w:numId="12" w16cid:durableId="1044138936">
    <w:abstractNumId w:val="18"/>
  </w:num>
  <w:num w:numId="13" w16cid:durableId="1694959187">
    <w:abstractNumId w:val="21"/>
  </w:num>
  <w:num w:numId="14" w16cid:durableId="1331375009">
    <w:abstractNumId w:val="4"/>
  </w:num>
  <w:num w:numId="15" w16cid:durableId="923878903">
    <w:abstractNumId w:val="16"/>
  </w:num>
  <w:num w:numId="16" w16cid:durableId="600533965">
    <w:abstractNumId w:val="3"/>
  </w:num>
  <w:num w:numId="17" w16cid:durableId="1647541562">
    <w:abstractNumId w:val="6"/>
  </w:num>
  <w:num w:numId="18" w16cid:durableId="67269218">
    <w:abstractNumId w:val="19"/>
  </w:num>
  <w:num w:numId="19" w16cid:durableId="833182127">
    <w:abstractNumId w:val="7"/>
  </w:num>
  <w:num w:numId="20" w16cid:durableId="983853053">
    <w:abstractNumId w:val="14"/>
  </w:num>
  <w:num w:numId="21" w16cid:durableId="371076568">
    <w:abstractNumId w:val="23"/>
  </w:num>
  <w:num w:numId="22" w16cid:durableId="611667937">
    <w:abstractNumId w:val="1"/>
  </w:num>
  <w:num w:numId="23" w16cid:durableId="147016589">
    <w:abstractNumId w:val="25"/>
  </w:num>
  <w:num w:numId="24" w16cid:durableId="829489268">
    <w:abstractNumId w:val="22"/>
  </w:num>
  <w:num w:numId="25" w16cid:durableId="424812523">
    <w:abstractNumId w:val="27"/>
  </w:num>
  <w:num w:numId="26" w16cid:durableId="1791849868">
    <w:abstractNumId w:val="15"/>
  </w:num>
  <w:num w:numId="27" w16cid:durableId="1588885204">
    <w:abstractNumId w:val="26"/>
  </w:num>
  <w:num w:numId="28" w16cid:durableId="17194299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293"/>
    <w:rsid w:val="00007BF3"/>
    <w:rsid w:val="00010BA0"/>
    <w:rsid w:val="00016E59"/>
    <w:rsid w:val="00020557"/>
    <w:rsid w:val="00021FC2"/>
    <w:rsid w:val="000250C7"/>
    <w:rsid w:val="00026F16"/>
    <w:rsid w:val="00037621"/>
    <w:rsid w:val="00044D46"/>
    <w:rsid w:val="00045088"/>
    <w:rsid w:val="00045717"/>
    <w:rsid w:val="00045904"/>
    <w:rsid w:val="000502FD"/>
    <w:rsid w:val="00053BC1"/>
    <w:rsid w:val="00060B3E"/>
    <w:rsid w:val="00065166"/>
    <w:rsid w:val="000725C3"/>
    <w:rsid w:val="00074353"/>
    <w:rsid w:val="00082609"/>
    <w:rsid w:val="000851CC"/>
    <w:rsid w:val="000867D0"/>
    <w:rsid w:val="00087F21"/>
    <w:rsid w:val="00093544"/>
    <w:rsid w:val="00093BE8"/>
    <w:rsid w:val="000A3631"/>
    <w:rsid w:val="000A407B"/>
    <w:rsid w:val="000A50CE"/>
    <w:rsid w:val="000A68ED"/>
    <w:rsid w:val="000B5FF1"/>
    <w:rsid w:val="000B609F"/>
    <w:rsid w:val="000C07F7"/>
    <w:rsid w:val="000D55A8"/>
    <w:rsid w:val="000E1E96"/>
    <w:rsid w:val="000E4841"/>
    <w:rsid w:val="000F1677"/>
    <w:rsid w:val="000F3D6C"/>
    <w:rsid w:val="00101707"/>
    <w:rsid w:val="00102CC9"/>
    <w:rsid w:val="0010593A"/>
    <w:rsid w:val="0011473D"/>
    <w:rsid w:val="00115C85"/>
    <w:rsid w:val="00123855"/>
    <w:rsid w:val="0012673E"/>
    <w:rsid w:val="00126A4D"/>
    <w:rsid w:val="0014171F"/>
    <w:rsid w:val="0014622C"/>
    <w:rsid w:val="00152348"/>
    <w:rsid w:val="0015289B"/>
    <w:rsid w:val="0015456D"/>
    <w:rsid w:val="001547C7"/>
    <w:rsid w:val="00155FA2"/>
    <w:rsid w:val="001618B3"/>
    <w:rsid w:val="00161F1B"/>
    <w:rsid w:val="00162829"/>
    <w:rsid w:val="0017088A"/>
    <w:rsid w:val="001732B4"/>
    <w:rsid w:val="00173A3C"/>
    <w:rsid w:val="00180548"/>
    <w:rsid w:val="00180AC4"/>
    <w:rsid w:val="00180CCE"/>
    <w:rsid w:val="0018267A"/>
    <w:rsid w:val="00182779"/>
    <w:rsid w:val="001830DF"/>
    <w:rsid w:val="001966D9"/>
    <w:rsid w:val="001973D9"/>
    <w:rsid w:val="001A007A"/>
    <w:rsid w:val="001A7E9A"/>
    <w:rsid w:val="001B0F70"/>
    <w:rsid w:val="001B5016"/>
    <w:rsid w:val="001B77C3"/>
    <w:rsid w:val="001C45FC"/>
    <w:rsid w:val="001D0469"/>
    <w:rsid w:val="001D29C0"/>
    <w:rsid w:val="001D4862"/>
    <w:rsid w:val="001E1A4E"/>
    <w:rsid w:val="001E25B9"/>
    <w:rsid w:val="001E49E0"/>
    <w:rsid w:val="001E5A13"/>
    <w:rsid w:val="001E7B5A"/>
    <w:rsid w:val="001F7412"/>
    <w:rsid w:val="0020090A"/>
    <w:rsid w:val="00202DFE"/>
    <w:rsid w:val="0020725B"/>
    <w:rsid w:val="002110F1"/>
    <w:rsid w:val="00230F65"/>
    <w:rsid w:val="002356EA"/>
    <w:rsid w:val="0024094C"/>
    <w:rsid w:val="0024116D"/>
    <w:rsid w:val="00241B44"/>
    <w:rsid w:val="00241FA3"/>
    <w:rsid w:val="00245DE8"/>
    <w:rsid w:val="00245EFB"/>
    <w:rsid w:val="0025386E"/>
    <w:rsid w:val="0026301C"/>
    <w:rsid w:val="002638B0"/>
    <w:rsid w:val="002649C2"/>
    <w:rsid w:val="00265945"/>
    <w:rsid w:val="0026647A"/>
    <w:rsid w:val="002668D3"/>
    <w:rsid w:val="0027299F"/>
    <w:rsid w:val="00272A67"/>
    <w:rsid w:val="0027374E"/>
    <w:rsid w:val="00284EBE"/>
    <w:rsid w:val="002903A7"/>
    <w:rsid w:val="0029433F"/>
    <w:rsid w:val="00294829"/>
    <w:rsid w:val="0029690F"/>
    <w:rsid w:val="00297C8A"/>
    <w:rsid w:val="002A2A60"/>
    <w:rsid w:val="002A37BB"/>
    <w:rsid w:val="002A74F6"/>
    <w:rsid w:val="002B014D"/>
    <w:rsid w:val="002B1C45"/>
    <w:rsid w:val="002B4F08"/>
    <w:rsid w:val="002C13C8"/>
    <w:rsid w:val="002C3547"/>
    <w:rsid w:val="002D0021"/>
    <w:rsid w:val="002D299D"/>
    <w:rsid w:val="002D3473"/>
    <w:rsid w:val="002D5E21"/>
    <w:rsid w:val="002E0EEE"/>
    <w:rsid w:val="002F1956"/>
    <w:rsid w:val="002F3440"/>
    <w:rsid w:val="002F75A3"/>
    <w:rsid w:val="00303C2F"/>
    <w:rsid w:val="00310D8E"/>
    <w:rsid w:val="003125FB"/>
    <w:rsid w:val="003144EF"/>
    <w:rsid w:val="00315A44"/>
    <w:rsid w:val="003217DE"/>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082F"/>
    <w:rsid w:val="00382C98"/>
    <w:rsid w:val="0038364E"/>
    <w:rsid w:val="0038533C"/>
    <w:rsid w:val="00386568"/>
    <w:rsid w:val="00390B57"/>
    <w:rsid w:val="003948D5"/>
    <w:rsid w:val="00396821"/>
    <w:rsid w:val="00397D3A"/>
    <w:rsid w:val="00397EAE"/>
    <w:rsid w:val="003A051E"/>
    <w:rsid w:val="003B170F"/>
    <w:rsid w:val="003B3C5F"/>
    <w:rsid w:val="003C4471"/>
    <w:rsid w:val="003D0A6D"/>
    <w:rsid w:val="003E0B16"/>
    <w:rsid w:val="003E67D1"/>
    <w:rsid w:val="00404329"/>
    <w:rsid w:val="00404E66"/>
    <w:rsid w:val="00405DC1"/>
    <w:rsid w:val="00415F1F"/>
    <w:rsid w:val="0041718C"/>
    <w:rsid w:val="0042108F"/>
    <w:rsid w:val="00430FED"/>
    <w:rsid w:val="00434A8C"/>
    <w:rsid w:val="00437297"/>
    <w:rsid w:val="00444284"/>
    <w:rsid w:val="00445CE6"/>
    <w:rsid w:val="004534C2"/>
    <w:rsid w:val="0045446F"/>
    <w:rsid w:val="0045683E"/>
    <w:rsid w:val="0047211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4F7504"/>
    <w:rsid w:val="00511CB4"/>
    <w:rsid w:val="00516777"/>
    <w:rsid w:val="005177FE"/>
    <w:rsid w:val="00521625"/>
    <w:rsid w:val="0052263B"/>
    <w:rsid w:val="00524728"/>
    <w:rsid w:val="005331CA"/>
    <w:rsid w:val="00537970"/>
    <w:rsid w:val="00540E3A"/>
    <w:rsid w:val="00544127"/>
    <w:rsid w:val="005463A9"/>
    <w:rsid w:val="00553EB2"/>
    <w:rsid w:val="005563EB"/>
    <w:rsid w:val="00560534"/>
    <w:rsid w:val="0056391B"/>
    <w:rsid w:val="005650E2"/>
    <w:rsid w:val="00567AD7"/>
    <w:rsid w:val="005707AC"/>
    <w:rsid w:val="00575B2D"/>
    <w:rsid w:val="005833D0"/>
    <w:rsid w:val="005846F3"/>
    <w:rsid w:val="0058622F"/>
    <w:rsid w:val="00592F82"/>
    <w:rsid w:val="005A0CCA"/>
    <w:rsid w:val="005A6FF2"/>
    <w:rsid w:val="005A726D"/>
    <w:rsid w:val="005B67AC"/>
    <w:rsid w:val="005B79F4"/>
    <w:rsid w:val="005D16DD"/>
    <w:rsid w:val="005D43E0"/>
    <w:rsid w:val="005D58A3"/>
    <w:rsid w:val="005E1B79"/>
    <w:rsid w:val="005E6076"/>
    <w:rsid w:val="005E7008"/>
    <w:rsid w:val="005F026D"/>
    <w:rsid w:val="005F0775"/>
    <w:rsid w:val="005F2AEA"/>
    <w:rsid w:val="005F2D0B"/>
    <w:rsid w:val="005F4B31"/>
    <w:rsid w:val="00610388"/>
    <w:rsid w:val="00610AC7"/>
    <w:rsid w:val="00612CA5"/>
    <w:rsid w:val="00613CA1"/>
    <w:rsid w:val="006153EC"/>
    <w:rsid w:val="00617A39"/>
    <w:rsid w:val="00621A17"/>
    <w:rsid w:val="0062226A"/>
    <w:rsid w:val="00627CC9"/>
    <w:rsid w:val="00627E7B"/>
    <w:rsid w:val="00630158"/>
    <w:rsid w:val="00630542"/>
    <w:rsid w:val="00632E44"/>
    <w:rsid w:val="00634622"/>
    <w:rsid w:val="00636808"/>
    <w:rsid w:val="00641515"/>
    <w:rsid w:val="00654C2F"/>
    <w:rsid w:val="00657087"/>
    <w:rsid w:val="006639DB"/>
    <w:rsid w:val="00665098"/>
    <w:rsid w:val="006661EF"/>
    <w:rsid w:val="00666B60"/>
    <w:rsid w:val="00666DF9"/>
    <w:rsid w:val="00672CAB"/>
    <w:rsid w:val="00677AEB"/>
    <w:rsid w:val="00680EF2"/>
    <w:rsid w:val="00687A1D"/>
    <w:rsid w:val="00690A51"/>
    <w:rsid w:val="00697EA1"/>
    <w:rsid w:val="006A2646"/>
    <w:rsid w:val="006A6530"/>
    <w:rsid w:val="006A6BCE"/>
    <w:rsid w:val="006B435A"/>
    <w:rsid w:val="006B4C64"/>
    <w:rsid w:val="006C36EC"/>
    <w:rsid w:val="006D20D5"/>
    <w:rsid w:val="006D6BD5"/>
    <w:rsid w:val="006E481A"/>
    <w:rsid w:val="006E5298"/>
    <w:rsid w:val="006F4A78"/>
    <w:rsid w:val="006F734A"/>
    <w:rsid w:val="00700D83"/>
    <w:rsid w:val="00703310"/>
    <w:rsid w:val="00704852"/>
    <w:rsid w:val="007074E9"/>
    <w:rsid w:val="00713DA4"/>
    <w:rsid w:val="00714BF1"/>
    <w:rsid w:val="00721383"/>
    <w:rsid w:val="00723703"/>
    <w:rsid w:val="0072380A"/>
    <w:rsid w:val="0073158B"/>
    <w:rsid w:val="007333CC"/>
    <w:rsid w:val="0073399A"/>
    <w:rsid w:val="00735884"/>
    <w:rsid w:val="00740DAD"/>
    <w:rsid w:val="007437B9"/>
    <w:rsid w:val="00755234"/>
    <w:rsid w:val="007603F5"/>
    <w:rsid w:val="00764DB0"/>
    <w:rsid w:val="00766F06"/>
    <w:rsid w:val="0076764D"/>
    <w:rsid w:val="0077498C"/>
    <w:rsid w:val="007809BC"/>
    <w:rsid w:val="00784128"/>
    <w:rsid w:val="00787BCC"/>
    <w:rsid w:val="00793173"/>
    <w:rsid w:val="00795B0D"/>
    <w:rsid w:val="007A2A33"/>
    <w:rsid w:val="007B19E1"/>
    <w:rsid w:val="007B483F"/>
    <w:rsid w:val="007B5462"/>
    <w:rsid w:val="007B5C89"/>
    <w:rsid w:val="007C1FCC"/>
    <w:rsid w:val="007C6201"/>
    <w:rsid w:val="007D2A74"/>
    <w:rsid w:val="007D5805"/>
    <w:rsid w:val="007D7C92"/>
    <w:rsid w:val="007E1154"/>
    <w:rsid w:val="007E6BA4"/>
    <w:rsid w:val="007F41F8"/>
    <w:rsid w:val="007F659B"/>
    <w:rsid w:val="00802DB8"/>
    <w:rsid w:val="0080454E"/>
    <w:rsid w:val="00804C32"/>
    <w:rsid w:val="00806302"/>
    <w:rsid w:val="008065CE"/>
    <w:rsid w:val="00806ABF"/>
    <w:rsid w:val="00807119"/>
    <w:rsid w:val="0082483F"/>
    <w:rsid w:val="008279C0"/>
    <w:rsid w:val="00843E87"/>
    <w:rsid w:val="00847A92"/>
    <w:rsid w:val="00867701"/>
    <w:rsid w:val="008723F3"/>
    <w:rsid w:val="00876F56"/>
    <w:rsid w:val="00881DE6"/>
    <w:rsid w:val="008837A6"/>
    <w:rsid w:val="0089145D"/>
    <w:rsid w:val="008A1CA1"/>
    <w:rsid w:val="008A4DF2"/>
    <w:rsid w:val="008A6CFE"/>
    <w:rsid w:val="008B5333"/>
    <w:rsid w:val="008B6223"/>
    <w:rsid w:val="008C0297"/>
    <w:rsid w:val="008C66E0"/>
    <w:rsid w:val="008D4C1A"/>
    <w:rsid w:val="008E3339"/>
    <w:rsid w:val="008E3696"/>
    <w:rsid w:val="008E73F9"/>
    <w:rsid w:val="008F20FC"/>
    <w:rsid w:val="008F5FFE"/>
    <w:rsid w:val="008F616C"/>
    <w:rsid w:val="00903504"/>
    <w:rsid w:val="00905A43"/>
    <w:rsid w:val="00912C79"/>
    <w:rsid w:val="00914D80"/>
    <w:rsid w:val="00921B8C"/>
    <w:rsid w:val="00936614"/>
    <w:rsid w:val="00942123"/>
    <w:rsid w:val="0095207B"/>
    <w:rsid w:val="00962045"/>
    <w:rsid w:val="00966035"/>
    <w:rsid w:val="009741AD"/>
    <w:rsid w:val="00980E61"/>
    <w:rsid w:val="009859BA"/>
    <w:rsid w:val="00991428"/>
    <w:rsid w:val="00992676"/>
    <w:rsid w:val="009954B2"/>
    <w:rsid w:val="00996691"/>
    <w:rsid w:val="009A3AB7"/>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DE3"/>
    <w:rsid w:val="009F275E"/>
    <w:rsid w:val="00A047EE"/>
    <w:rsid w:val="00A079C6"/>
    <w:rsid w:val="00A07CC0"/>
    <w:rsid w:val="00A10AFA"/>
    <w:rsid w:val="00A20FE8"/>
    <w:rsid w:val="00A2274A"/>
    <w:rsid w:val="00A235B7"/>
    <w:rsid w:val="00A27A7A"/>
    <w:rsid w:val="00A34ABE"/>
    <w:rsid w:val="00A407EF"/>
    <w:rsid w:val="00A46B4C"/>
    <w:rsid w:val="00A5117B"/>
    <w:rsid w:val="00A52262"/>
    <w:rsid w:val="00A56D34"/>
    <w:rsid w:val="00A60074"/>
    <w:rsid w:val="00A6627C"/>
    <w:rsid w:val="00A71019"/>
    <w:rsid w:val="00A81029"/>
    <w:rsid w:val="00A845F5"/>
    <w:rsid w:val="00A96489"/>
    <w:rsid w:val="00AA32E6"/>
    <w:rsid w:val="00AB2425"/>
    <w:rsid w:val="00AB6298"/>
    <w:rsid w:val="00AB685C"/>
    <w:rsid w:val="00AB6C2D"/>
    <w:rsid w:val="00AC08F7"/>
    <w:rsid w:val="00AC3839"/>
    <w:rsid w:val="00AC3A3C"/>
    <w:rsid w:val="00AC7082"/>
    <w:rsid w:val="00AD4BE8"/>
    <w:rsid w:val="00AD6B0B"/>
    <w:rsid w:val="00AF228E"/>
    <w:rsid w:val="00AF2D54"/>
    <w:rsid w:val="00AF69E4"/>
    <w:rsid w:val="00B016A8"/>
    <w:rsid w:val="00B14819"/>
    <w:rsid w:val="00B15E2F"/>
    <w:rsid w:val="00B1679B"/>
    <w:rsid w:val="00B17AA9"/>
    <w:rsid w:val="00B22593"/>
    <w:rsid w:val="00B323EF"/>
    <w:rsid w:val="00B40A71"/>
    <w:rsid w:val="00B41A8F"/>
    <w:rsid w:val="00B44713"/>
    <w:rsid w:val="00B50615"/>
    <w:rsid w:val="00B51B95"/>
    <w:rsid w:val="00B54DB9"/>
    <w:rsid w:val="00B56103"/>
    <w:rsid w:val="00B63E1D"/>
    <w:rsid w:val="00B64929"/>
    <w:rsid w:val="00B736DF"/>
    <w:rsid w:val="00B743D6"/>
    <w:rsid w:val="00B74FBD"/>
    <w:rsid w:val="00B769EA"/>
    <w:rsid w:val="00B77F46"/>
    <w:rsid w:val="00B806A8"/>
    <w:rsid w:val="00B82586"/>
    <w:rsid w:val="00B829A3"/>
    <w:rsid w:val="00B86DB1"/>
    <w:rsid w:val="00B87869"/>
    <w:rsid w:val="00B9639B"/>
    <w:rsid w:val="00BA1DB6"/>
    <w:rsid w:val="00BA4849"/>
    <w:rsid w:val="00BB0F2B"/>
    <w:rsid w:val="00BE325E"/>
    <w:rsid w:val="00BE4FF3"/>
    <w:rsid w:val="00BF50F7"/>
    <w:rsid w:val="00C02F29"/>
    <w:rsid w:val="00C17718"/>
    <w:rsid w:val="00C20AFE"/>
    <w:rsid w:val="00C22A25"/>
    <w:rsid w:val="00C23529"/>
    <w:rsid w:val="00C26BB2"/>
    <w:rsid w:val="00C35671"/>
    <w:rsid w:val="00C35B77"/>
    <w:rsid w:val="00C376EB"/>
    <w:rsid w:val="00C46A92"/>
    <w:rsid w:val="00C46EC1"/>
    <w:rsid w:val="00C523DF"/>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A4D98"/>
    <w:rsid w:val="00CA76DF"/>
    <w:rsid w:val="00CB1983"/>
    <w:rsid w:val="00CB2CBB"/>
    <w:rsid w:val="00CB7CAC"/>
    <w:rsid w:val="00CC2DFA"/>
    <w:rsid w:val="00CC5335"/>
    <w:rsid w:val="00CC5BA4"/>
    <w:rsid w:val="00CD37F1"/>
    <w:rsid w:val="00CD4998"/>
    <w:rsid w:val="00CE1035"/>
    <w:rsid w:val="00CE5535"/>
    <w:rsid w:val="00CE62E7"/>
    <w:rsid w:val="00CE6E50"/>
    <w:rsid w:val="00CF2819"/>
    <w:rsid w:val="00CF4F9D"/>
    <w:rsid w:val="00CF70DC"/>
    <w:rsid w:val="00D008AF"/>
    <w:rsid w:val="00D048D5"/>
    <w:rsid w:val="00D148DC"/>
    <w:rsid w:val="00D17FDC"/>
    <w:rsid w:val="00D21D8C"/>
    <w:rsid w:val="00D24926"/>
    <w:rsid w:val="00D43DF7"/>
    <w:rsid w:val="00D52412"/>
    <w:rsid w:val="00D5259E"/>
    <w:rsid w:val="00D53719"/>
    <w:rsid w:val="00D61985"/>
    <w:rsid w:val="00D63EFD"/>
    <w:rsid w:val="00D657A7"/>
    <w:rsid w:val="00D7001E"/>
    <w:rsid w:val="00D84752"/>
    <w:rsid w:val="00D86B3B"/>
    <w:rsid w:val="00D8748A"/>
    <w:rsid w:val="00D93196"/>
    <w:rsid w:val="00DA0DC0"/>
    <w:rsid w:val="00DA41CD"/>
    <w:rsid w:val="00DA4487"/>
    <w:rsid w:val="00DA786B"/>
    <w:rsid w:val="00DB243C"/>
    <w:rsid w:val="00DB482A"/>
    <w:rsid w:val="00DB50FB"/>
    <w:rsid w:val="00DB56F2"/>
    <w:rsid w:val="00DB6EF5"/>
    <w:rsid w:val="00DC2602"/>
    <w:rsid w:val="00DC3089"/>
    <w:rsid w:val="00DC4420"/>
    <w:rsid w:val="00DD0802"/>
    <w:rsid w:val="00DD0CBB"/>
    <w:rsid w:val="00DD2744"/>
    <w:rsid w:val="00DD2E11"/>
    <w:rsid w:val="00DE03AF"/>
    <w:rsid w:val="00DE121C"/>
    <w:rsid w:val="00DE6633"/>
    <w:rsid w:val="00DF305A"/>
    <w:rsid w:val="00DF75F8"/>
    <w:rsid w:val="00DF7A3A"/>
    <w:rsid w:val="00E00C00"/>
    <w:rsid w:val="00E07C5A"/>
    <w:rsid w:val="00E106D1"/>
    <w:rsid w:val="00E15BA9"/>
    <w:rsid w:val="00E26E19"/>
    <w:rsid w:val="00E31DF3"/>
    <w:rsid w:val="00E3212B"/>
    <w:rsid w:val="00E450A4"/>
    <w:rsid w:val="00E45902"/>
    <w:rsid w:val="00E462AE"/>
    <w:rsid w:val="00E506BE"/>
    <w:rsid w:val="00E55547"/>
    <w:rsid w:val="00E6302B"/>
    <w:rsid w:val="00E6452F"/>
    <w:rsid w:val="00E64F45"/>
    <w:rsid w:val="00E6742D"/>
    <w:rsid w:val="00E714EA"/>
    <w:rsid w:val="00E71CB0"/>
    <w:rsid w:val="00E77C3D"/>
    <w:rsid w:val="00E87B1B"/>
    <w:rsid w:val="00E90991"/>
    <w:rsid w:val="00E909F0"/>
    <w:rsid w:val="00E90D47"/>
    <w:rsid w:val="00E93993"/>
    <w:rsid w:val="00E9597C"/>
    <w:rsid w:val="00EA0913"/>
    <w:rsid w:val="00EA3DC2"/>
    <w:rsid w:val="00EA5B00"/>
    <w:rsid w:val="00EA7935"/>
    <w:rsid w:val="00EB146B"/>
    <w:rsid w:val="00EB45AC"/>
    <w:rsid w:val="00EB564F"/>
    <w:rsid w:val="00EC441F"/>
    <w:rsid w:val="00EC4755"/>
    <w:rsid w:val="00ED0BC4"/>
    <w:rsid w:val="00ED447D"/>
    <w:rsid w:val="00EE4971"/>
    <w:rsid w:val="00EE6CB0"/>
    <w:rsid w:val="00EF090E"/>
    <w:rsid w:val="00EF5572"/>
    <w:rsid w:val="00F033DA"/>
    <w:rsid w:val="00F07A01"/>
    <w:rsid w:val="00F13691"/>
    <w:rsid w:val="00F13FB1"/>
    <w:rsid w:val="00F2585D"/>
    <w:rsid w:val="00F27CD8"/>
    <w:rsid w:val="00F30351"/>
    <w:rsid w:val="00F3323E"/>
    <w:rsid w:val="00F341F4"/>
    <w:rsid w:val="00F34F9D"/>
    <w:rsid w:val="00F35CCE"/>
    <w:rsid w:val="00F5524B"/>
    <w:rsid w:val="00F60538"/>
    <w:rsid w:val="00F61DD2"/>
    <w:rsid w:val="00F66AFF"/>
    <w:rsid w:val="00F670C0"/>
    <w:rsid w:val="00F71433"/>
    <w:rsid w:val="00F86D45"/>
    <w:rsid w:val="00F97C5B"/>
    <w:rsid w:val="00FA3D50"/>
    <w:rsid w:val="00FA4F28"/>
    <w:rsid w:val="00FB6234"/>
    <w:rsid w:val="00FB7FBD"/>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E532D"/>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10</Pages>
  <Words>3353</Words>
  <Characters>19117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Cheng-Yee Khong</cp:lastModifiedBy>
  <cp:revision>6</cp:revision>
  <cp:lastPrinted>2019-08-27T05:42:00Z</cp:lastPrinted>
  <dcterms:created xsi:type="dcterms:W3CDTF">2022-07-13T03:21:00Z</dcterms:created>
  <dcterms:modified xsi:type="dcterms:W3CDTF">2022-07-31T09:12:00Z</dcterms:modified>
</cp:coreProperties>
</file>