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2754" w14:textId="7F30A1F2" w:rsidR="004B23A2" w:rsidRDefault="00947FFB"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84048EB" wp14:editId="653A365C">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B97B14F" w14:textId="77777777" w:rsidR="004B23A2" w:rsidRDefault="00000000" w:rsidP="00592F82">
      <w:pPr>
        <w:jc w:val="center"/>
        <w:rPr>
          <w:rFonts w:ascii="Arial" w:hAnsi="Arial" w:cs="Arial"/>
          <w:b/>
          <w:sz w:val="22"/>
          <w:szCs w:val="22"/>
          <w:lang w:val="en-GB"/>
        </w:rPr>
      </w:pPr>
    </w:p>
    <w:p w14:paraId="7579FDD6" w14:textId="77777777" w:rsidR="00397D3A" w:rsidRDefault="00000000" w:rsidP="00592F82">
      <w:pPr>
        <w:jc w:val="center"/>
        <w:rPr>
          <w:rFonts w:ascii="Arial" w:hAnsi="Arial" w:cs="Arial"/>
          <w:b/>
          <w:sz w:val="22"/>
          <w:szCs w:val="22"/>
          <w:lang w:val="en-GB"/>
        </w:rPr>
      </w:pPr>
    </w:p>
    <w:p w14:paraId="640BE849" w14:textId="77777777" w:rsidR="00437297" w:rsidRDefault="00000000" w:rsidP="00592F82">
      <w:pPr>
        <w:jc w:val="center"/>
        <w:rPr>
          <w:rFonts w:ascii="Arial" w:hAnsi="Arial" w:cs="Arial"/>
          <w:b/>
          <w:sz w:val="22"/>
          <w:szCs w:val="22"/>
          <w:lang w:val="en-GB"/>
        </w:rPr>
      </w:pPr>
    </w:p>
    <w:p w14:paraId="37DB27F0" w14:textId="77777777" w:rsidR="00437297" w:rsidRDefault="00000000" w:rsidP="00592F82">
      <w:pPr>
        <w:jc w:val="center"/>
        <w:rPr>
          <w:rFonts w:ascii="Arial" w:hAnsi="Arial" w:cs="Arial"/>
          <w:b/>
          <w:sz w:val="22"/>
          <w:szCs w:val="22"/>
          <w:lang w:val="en-GB"/>
        </w:rPr>
      </w:pPr>
    </w:p>
    <w:p w14:paraId="6D97FFD8" w14:textId="77777777" w:rsidR="00397D3A" w:rsidRDefault="00000000" w:rsidP="00592F82">
      <w:pPr>
        <w:jc w:val="center"/>
        <w:rPr>
          <w:rFonts w:ascii="Arial" w:hAnsi="Arial" w:cs="Arial"/>
          <w:b/>
          <w:sz w:val="22"/>
          <w:szCs w:val="22"/>
          <w:lang w:val="en-GB"/>
        </w:rPr>
      </w:pPr>
    </w:p>
    <w:p w14:paraId="7B3F039E" w14:textId="77777777" w:rsidR="00397D3A" w:rsidRDefault="00000000" w:rsidP="00592F82">
      <w:pPr>
        <w:jc w:val="center"/>
        <w:rPr>
          <w:rFonts w:ascii="Arial" w:hAnsi="Arial" w:cs="Arial"/>
          <w:b/>
          <w:sz w:val="22"/>
          <w:szCs w:val="22"/>
          <w:lang w:val="en-GB"/>
        </w:rPr>
      </w:pPr>
    </w:p>
    <w:p w14:paraId="3B7AB1DF" w14:textId="77777777" w:rsidR="00E93993" w:rsidRDefault="00000000" w:rsidP="00592F82">
      <w:pPr>
        <w:jc w:val="center"/>
        <w:rPr>
          <w:rFonts w:ascii="Arial" w:hAnsi="Arial" w:cs="Arial"/>
          <w:b/>
          <w:sz w:val="22"/>
          <w:szCs w:val="22"/>
          <w:lang w:val="en-GB"/>
        </w:rPr>
      </w:pPr>
    </w:p>
    <w:p w14:paraId="6D067A05" w14:textId="77777777" w:rsidR="00434A8C" w:rsidRDefault="00000000"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C8412FF" w14:textId="77777777" w:rsidR="0011473D"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Pr>
          <w:rFonts w:ascii="Arial" w:hAnsi="Arial" w:cs="Arial"/>
          <w:b/>
          <w:color w:val="000000" w:themeColor="text1"/>
          <w:sz w:val="28"/>
          <w:szCs w:val="28"/>
          <w:lang w:val="en-GB"/>
        </w:rPr>
        <w:t xml:space="preserve">SUMMATIVE (FORMAL) </w:t>
      </w:r>
      <w:r w:rsidRPr="003C4471">
        <w:rPr>
          <w:rFonts w:ascii="Arial" w:hAnsi="Arial" w:cs="Arial"/>
          <w:b/>
          <w:color w:val="000000" w:themeColor="text1"/>
          <w:sz w:val="28"/>
          <w:szCs w:val="28"/>
          <w:lang w:val="en-GB"/>
        </w:rPr>
        <w:t xml:space="preserve">ASSESSMENT: MODULE </w:t>
      </w:r>
      <w:r>
        <w:rPr>
          <w:rFonts w:ascii="Arial" w:hAnsi="Arial" w:cs="Arial"/>
          <w:b/>
          <w:color w:val="000000" w:themeColor="text1"/>
          <w:sz w:val="28"/>
          <w:szCs w:val="28"/>
          <w:lang w:val="en-GB"/>
        </w:rPr>
        <w:t>4C</w:t>
      </w:r>
    </w:p>
    <w:p w14:paraId="61D979CE" w14:textId="77777777" w:rsidR="002638B0" w:rsidRDefault="00000000"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p>
    <w:p w14:paraId="6F22C460" w14:textId="77777777" w:rsidR="002638B0" w:rsidRPr="00AA5E84" w:rsidRDefault="008C6FAA"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8"/>
          <w:szCs w:val="28"/>
          <w:lang w:val="en-GB"/>
        </w:rPr>
      </w:pPr>
      <w:r w:rsidRPr="00AA5E84">
        <w:rPr>
          <w:rFonts w:ascii="Arial" w:hAnsi="Arial" w:cs="Arial"/>
          <w:b/>
          <w:color w:val="000000" w:themeColor="text1"/>
          <w:sz w:val="28"/>
          <w:szCs w:val="28"/>
          <w:lang w:val="en-GB"/>
        </w:rPr>
        <w:t>CANADA</w:t>
      </w:r>
    </w:p>
    <w:p w14:paraId="23D49056" w14:textId="77777777" w:rsidR="00434A8C" w:rsidRPr="007C6201" w:rsidRDefault="00000000" w:rsidP="00947FFB">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sz w:val="22"/>
          <w:szCs w:val="22"/>
          <w:lang w:val="en-GB"/>
        </w:rPr>
      </w:pPr>
    </w:p>
    <w:p w14:paraId="2CB1F7A7" w14:textId="77777777" w:rsidR="009D0811" w:rsidRDefault="00000000" w:rsidP="00592F82">
      <w:pPr>
        <w:jc w:val="center"/>
        <w:rPr>
          <w:rFonts w:ascii="Arial" w:hAnsi="Arial" w:cs="Arial"/>
          <w:b/>
          <w:color w:val="000000"/>
          <w:sz w:val="22"/>
          <w:szCs w:val="22"/>
          <w:lang w:val="en-GB"/>
        </w:rPr>
      </w:pPr>
    </w:p>
    <w:p w14:paraId="4276954A" w14:textId="77777777" w:rsidR="00E93993" w:rsidRDefault="00000000" w:rsidP="00592F82">
      <w:pPr>
        <w:jc w:val="center"/>
        <w:rPr>
          <w:rFonts w:ascii="Arial" w:hAnsi="Arial" w:cs="Arial"/>
          <w:b/>
          <w:color w:val="000000"/>
          <w:sz w:val="22"/>
          <w:szCs w:val="22"/>
          <w:lang w:val="en-GB"/>
        </w:rPr>
      </w:pPr>
    </w:p>
    <w:p w14:paraId="5A4A06A2" w14:textId="77777777" w:rsidR="00397D3A" w:rsidRDefault="00000000" w:rsidP="00592F82">
      <w:pPr>
        <w:jc w:val="center"/>
        <w:rPr>
          <w:rFonts w:ascii="Arial" w:hAnsi="Arial" w:cs="Arial"/>
          <w:b/>
          <w:color w:val="000000"/>
          <w:sz w:val="22"/>
          <w:szCs w:val="22"/>
          <w:lang w:val="en-GB"/>
        </w:rPr>
      </w:pPr>
    </w:p>
    <w:p w14:paraId="64ED4B04" w14:textId="77777777" w:rsidR="00397D3A" w:rsidRDefault="00000000" w:rsidP="00592F82">
      <w:pPr>
        <w:jc w:val="center"/>
        <w:rPr>
          <w:rFonts w:ascii="Arial" w:hAnsi="Arial" w:cs="Arial"/>
          <w:b/>
          <w:color w:val="000000"/>
          <w:sz w:val="22"/>
          <w:szCs w:val="22"/>
          <w:lang w:val="en-GB"/>
        </w:rPr>
      </w:pPr>
    </w:p>
    <w:p w14:paraId="7E63D44E" w14:textId="77777777" w:rsidR="00437297" w:rsidRDefault="00000000" w:rsidP="00592F82">
      <w:pPr>
        <w:jc w:val="center"/>
        <w:rPr>
          <w:rFonts w:ascii="Arial" w:hAnsi="Arial" w:cs="Arial"/>
          <w:b/>
          <w:color w:val="000000"/>
          <w:sz w:val="22"/>
          <w:szCs w:val="22"/>
          <w:lang w:val="en-GB"/>
        </w:rPr>
      </w:pPr>
    </w:p>
    <w:p w14:paraId="56D4BE34" w14:textId="77777777" w:rsidR="00397D3A" w:rsidRDefault="00000000" w:rsidP="00592F82">
      <w:pPr>
        <w:jc w:val="center"/>
        <w:rPr>
          <w:rFonts w:ascii="Arial" w:hAnsi="Arial" w:cs="Arial"/>
          <w:b/>
          <w:color w:val="000000"/>
          <w:sz w:val="22"/>
          <w:szCs w:val="22"/>
          <w:lang w:val="en-GB"/>
        </w:rPr>
      </w:pPr>
    </w:p>
    <w:p w14:paraId="3A91B31F" w14:textId="77777777" w:rsidR="00397D3A" w:rsidRDefault="00000000" w:rsidP="00592F82">
      <w:pPr>
        <w:jc w:val="center"/>
        <w:rPr>
          <w:rFonts w:ascii="Arial" w:hAnsi="Arial" w:cs="Arial"/>
          <w:b/>
          <w:color w:val="000000"/>
          <w:sz w:val="22"/>
          <w:szCs w:val="22"/>
          <w:lang w:val="en-GB"/>
        </w:rPr>
      </w:pPr>
    </w:p>
    <w:p w14:paraId="02918B20" w14:textId="77777777" w:rsidR="00DB56F2" w:rsidRDefault="00000000" w:rsidP="00DB56F2">
      <w:pPr>
        <w:pBdr>
          <w:top w:val="single" w:sz="18" w:space="1" w:color="auto"/>
          <w:left w:val="single" w:sz="18" w:space="4" w:color="auto"/>
          <w:bottom w:val="single" w:sz="18" w:space="1" w:color="auto"/>
          <w:right w:val="single" w:sz="18" w:space="4" w:color="auto"/>
        </w:pBdr>
        <w:jc w:val="both"/>
        <w:rPr>
          <w:rFonts w:ascii="Arial" w:hAnsi="Arial" w:cs="Arial"/>
          <w:bCs/>
          <w:color w:val="000000"/>
          <w:sz w:val="22"/>
          <w:szCs w:val="22"/>
          <w:lang w:val="en-GB"/>
        </w:rPr>
      </w:pPr>
    </w:p>
    <w:p w14:paraId="2492FC74" w14:textId="77777777" w:rsidR="004A2D83"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Pr>
          <w:rFonts w:ascii="Arial" w:hAnsi="Arial" w:cs="Arial"/>
          <w:bCs/>
          <w:color w:val="767171" w:themeColor="background2" w:themeShade="80"/>
          <w:sz w:val="22"/>
          <w:szCs w:val="22"/>
          <w:lang w:val="en-GB"/>
        </w:rPr>
        <w:t>must be submitted by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35EBBFF7" w14:textId="77777777" w:rsidR="004A2D83" w:rsidRDefault="00000000"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0303EB3" w14:textId="77777777" w:rsidR="005F3F59" w:rsidRDefault="00000000"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45E215F2" w14:textId="77777777" w:rsidR="004A2D83" w:rsidRPr="00DB56F2" w:rsidRDefault="008C6FA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4C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0D70B23E" w14:textId="77777777" w:rsidR="00DB56F2" w:rsidRPr="00DB56F2" w:rsidRDefault="00000000"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sz w:val="22"/>
          <w:szCs w:val="22"/>
          <w:lang w:val="en-GB"/>
        </w:rPr>
      </w:pPr>
    </w:p>
    <w:p w14:paraId="3772B962" w14:textId="77777777" w:rsidR="00793173" w:rsidRDefault="00000000" w:rsidP="007C6201">
      <w:pPr>
        <w:jc w:val="both"/>
        <w:rPr>
          <w:rFonts w:ascii="Arial" w:hAnsi="Arial" w:cs="Arial"/>
          <w:b/>
          <w:color w:val="767171"/>
          <w:sz w:val="22"/>
          <w:szCs w:val="22"/>
          <w:lang w:val="en-GB"/>
        </w:rPr>
      </w:pPr>
    </w:p>
    <w:p w14:paraId="473EBBAB" w14:textId="77777777" w:rsidR="00DB56F2" w:rsidRDefault="00000000" w:rsidP="007C6201">
      <w:pPr>
        <w:jc w:val="both"/>
        <w:rPr>
          <w:rFonts w:ascii="Arial" w:hAnsi="Arial" w:cs="Arial"/>
          <w:b/>
          <w:color w:val="767171"/>
          <w:sz w:val="22"/>
          <w:szCs w:val="22"/>
          <w:lang w:val="en-GB"/>
        </w:rPr>
      </w:pPr>
    </w:p>
    <w:p w14:paraId="4CB26B82" w14:textId="77777777" w:rsidR="00397D3A" w:rsidRDefault="00000000" w:rsidP="007C6201">
      <w:pPr>
        <w:jc w:val="both"/>
        <w:rPr>
          <w:rFonts w:ascii="Arial" w:hAnsi="Arial" w:cs="Arial"/>
          <w:b/>
          <w:color w:val="767171"/>
          <w:sz w:val="22"/>
          <w:szCs w:val="22"/>
          <w:lang w:val="en-GB"/>
        </w:rPr>
      </w:pPr>
    </w:p>
    <w:p w14:paraId="73D332A4" w14:textId="77777777" w:rsidR="00397D3A" w:rsidRDefault="00000000" w:rsidP="007C6201">
      <w:pPr>
        <w:jc w:val="both"/>
        <w:rPr>
          <w:rFonts w:ascii="Arial" w:hAnsi="Arial" w:cs="Arial"/>
          <w:b/>
          <w:color w:val="767171"/>
          <w:sz w:val="22"/>
          <w:szCs w:val="22"/>
          <w:lang w:val="en-GB"/>
        </w:rPr>
      </w:pPr>
    </w:p>
    <w:p w14:paraId="084AA44F" w14:textId="77777777" w:rsidR="00397D3A" w:rsidRDefault="00000000" w:rsidP="007C6201">
      <w:pPr>
        <w:jc w:val="both"/>
        <w:rPr>
          <w:rFonts w:ascii="Arial" w:hAnsi="Arial" w:cs="Arial"/>
          <w:b/>
          <w:color w:val="767171"/>
          <w:sz w:val="22"/>
          <w:szCs w:val="22"/>
          <w:lang w:val="en-GB"/>
        </w:rPr>
      </w:pPr>
    </w:p>
    <w:p w14:paraId="328E1F60" w14:textId="77777777" w:rsidR="00397D3A" w:rsidRDefault="00000000" w:rsidP="007C6201">
      <w:pPr>
        <w:jc w:val="both"/>
        <w:rPr>
          <w:rFonts w:ascii="Arial" w:hAnsi="Arial" w:cs="Arial"/>
          <w:b/>
          <w:color w:val="767171"/>
          <w:sz w:val="22"/>
          <w:szCs w:val="22"/>
          <w:lang w:val="en-GB"/>
        </w:rPr>
      </w:pPr>
    </w:p>
    <w:p w14:paraId="115673F4" w14:textId="77777777" w:rsidR="00397D3A" w:rsidRDefault="00000000" w:rsidP="007C6201">
      <w:pPr>
        <w:jc w:val="both"/>
        <w:rPr>
          <w:rFonts w:ascii="Arial" w:hAnsi="Arial" w:cs="Arial"/>
          <w:b/>
          <w:color w:val="767171"/>
          <w:sz w:val="22"/>
          <w:szCs w:val="22"/>
          <w:lang w:val="en-GB"/>
        </w:rPr>
      </w:pPr>
    </w:p>
    <w:p w14:paraId="3CAB1575" w14:textId="77777777" w:rsidR="00397D3A" w:rsidRDefault="00000000" w:rsidP="007C6201">
      <w:pPr>
        <w:jc w:val="both"/>
        <w:rPr>
          <w:rFonts w:ascii="Arial" w:hAnsi="Arial" w:cs="Arial"/>
          <w:b/>
          <w:color w:val="767171"/>
          <w:sz w:val="22"/>
          <w:szCs w:val="22"/>
          <w:lang w:val="en-GB"/>
        </w:rPr>
      </w:pPr>
    </w:p>
    <w:p w14:paraId="0A62FDBA" w14:textId="77777777" w:rsidR="00397D3A" w:rsidRDefault="00000000" w:rsidP="007C6201">
      <w:pPr>
        <w:jc w:val="both"/>
        <w:rPr>
          <w:rFonts w:ascii="Arial" w:hAnsi="Arial" w:cs="Arial"/>
          <w:b/>
          <w:color w:val="767171"/>
          <w:sz w:val="22"/>
          <w:szCs w:val="22"/>
          <w:lang w:val="en-GB"/>
        </w:rPr>
      </w:pPr>
    </w:p>
    <w:p w14:paraId="12AC8258" w14:textId="07C1C5C4" w:rsidR="00AA5E84" w:rsidRDefault="00000000">
      <w:pPr>
        <w:rPr>
          <w:rFonts w:ascii="Arial" w:hAnsi="Arial" w:cs="Arial"/>
          <w:b/>
          <w:sz w:val="22"/>
          <w:szCs w:val="22"/>
          <w:u w:val="single"/>
          <w:lang w:val="en-GB"/>
        </w:rPr>
      </w:pPr>
    </w:p>
    <w:p w14:paraId="7F111F2A" w14:textId="77777777" w:rsidR="00AA5E84" w:rsidRPr="00D80DC2" w:rsidRDefault="00000000" w:rsidP="009D0811">
      <w:pPr>
        <w:jc w:val="center"/>
        <w:rPr>
          <w:rFonts w:ascii="Arial" w:hAnsi="Arial" w:cs="Arial"/>
          <w:b/>
          <w:sz w:val="22"/>
          <w:szCs w:val="22"/>
          <w:u w:val="single"/>
          <w:lang w:val="en-GB"/>
        </w:rPr>
      </w:pPr>
    </w:p>
    <w:p w14:paraId="4EE58D1C" w14:textId="77777777" w:rsidR="00AA5E84" w:rsidRPr="00D80DC2" w:rsidRDefault="00000000" w:rsidP="009D0811">
      <w:pPr>
        <w:jc w:val="center"/>
        <w:rPr>
          <w:rFonts w:ascii="Arial" w:hAnsi="Arial" w:cs="Arial"/>
          <w:b/>
          <w:sz w:val="22"/>
          <w:szCs w:val="22"/>
          <w:u w:val="single"/>
          <w:lang w:val="en-GB"/>
        </w:rPr>
      </w:pPr>
    </w:p>
    <w:p w14:paraId="59BB1111" w14:textId="77777777" w:rsidR="00947FFB" w:rsidRPr="00592F82" w:rsidRDefault="00947FFB" w:rsidP="00947FFB">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88AA0F3" w14:textId="77777777" w:rsidR="00947FFB" w:rsidRPr="00592F82" w:rsidRDefault="00947FFB" w:rsidP="00947FFB">
      <w:pPr>
        <w:jc w:val="both"/>
        <w:rPr>
          <w:rFonts w:ascii="Arial" w:hAnsi="Arial" w:cs="Arial"/>
          <w:sz w:val="22"/>
          <w:szCs w:val="22"/>
          <w:lang w:val="en-GB"/>
        </w:rPr>
      </w:pPr>
    </w:p>
    <w:p w14:paraId="794D7A11" w14:textId="77777777" w:rsidR="00947FFB" w:rsidRDefault="00947FFB" w:rsidP="00947FFB">
      <w:pPr>
        <w:jc w:val="both"/>
        <w:rPr>
          <w:rFonts w:ascii="Arial" w:hAnsi="Arial" w:cs="Arial"/>
          <w:b/>
          <w:sz w:val="22"/>
          <w:szCs w:val="22"/>
          <w:lang w:val="en-GB"/>
        </w:rPr>
      </w:pPr>
    </w:p>
    <w:p w14:paraId="2C50DEAE" w14:textId="77777777" w:rsidR="00947FFB" w:rsidRPr="001E23FD" w:rsidRDefault="00947FFB" w:rsidP="00947FFB">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57B8078" w14:textId="77777777" w:rsidR="00947FFB" w:rsidRPr="001E23FD" w:rsidRDefault="00947FFB" w:rsidP="00947FFB">
      <w:pPr>
        <w:jc w:val="both"/>
        <w:rPr>
          <w:rFonts w:ascii="Arial" w:hAnsi="Arial" w:cs="Arial"/>
          <w:b/>
          <w:sz w:val="22"/>
          <w:szCs w:val="22"/>
          <w:lang w:val="en-GB"/>
        </w:rPr>
      </w:pPr>
    </w:p>
    <w:p w14:paraId="5DFC4B77" w14:textId="77777777" w:rsidR="00947FFB" w:rsidRPr="001E23FD" w:rsidRDefault="00947FFB" w:rsidP="00947FFB">
      <w:pPr>
        <w:jc w:val="both"/>
        <w:rPr>
          <w:rFonts w:ascii="Arial" w:hAnsi="Arial" w:cs="Arial"/>
          <w:sz w:val="22"/>
          <w:szCs w:val="22"/>
          <w:lang w:val="en-GB"/>
        </w:rPr>
      </w:pPr>
    </w:p>
    <w:p w14:paraId="32E80633"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A429092" w14:textId="77777777" w:rsidR="00947FFB" w:rsidRPr="001E23FD" w:rsidRDefault="00947FFB" w:rsidP="00947FFB">
      <w:pPr>
        <w:ind w:left="720" w:hanging="720"/>
        <w:jc w:val="both"/>
        <w:rPr>
          <w:rFonts w:ascii="Arial" w:hAnsi="Arial" w:cs="Arial"/>
          <w:sz w:val="22"/>
          <w:szCs w:val="22"/>
          <w:lang w:val="en-GB"/>
        </w:rPr>
      </w:pPr>
    </w:p>
    <w:p w14:paraId="36B0F3CD"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D85D33E" w14:textId="77777777" w:rsidR="00947FFB" w:rsidRPr="001E23FD" w:rsidRDefault="00947FFB" w:rsidP="00947FFB">
      <w:pPr>
        <w:ind w:left="720" w:hanging="720"/>
        <w:jc w:val="both"/>
        <w:rPr>
          <w:rFonts w:ascii="Arial" w:hAnsi="Arial" w:cs="Arial"/>
          <w:sz w:val="22"/>
          <w:szCs w:val="22"/>
          <w:lang w:val="en-GB"/>
        </w:rPr>
      </w:pPr>
    </w:p>
    <w:p w14:paraId="5205CE35"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3C4BB8B" w14:textId="77777777" w:rsidR="00947FFB" w:rsidRPr="001E23FD" w:rsidRDefault="00947FFB" w:rsidP="00947FFB">
      <w:pPr>
        <w:ind w:left="720" w:hanging="720"/>
        <w:jc w:val="both"/>
        <w:rPr>
          <w:rFonts w:ascii="Arial" w:hAnsi="Arial" w:cs="Arial"/>
          <w:sz w:val="22"/>
          <w:szCs w:val="22"/>
          <w:lang w:val="en-GB"/>
        </w:rPr>
      </w:pPr>
    </w:p>
    <w:p w14:paraId="6D5B99BC" w14:textId="5791E7A2"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4C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4C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E25C41F" w14:textId="77777777" w:rsidR="00947FFB" w:rsidRPr="001E23FD" w:rsidRDefault="00947FFB" w:rsidP="00947FFB">
      <w:pPr>
        <w:ind w:left="720" w:hanging="720"/>
        <w:jc w:val="both"/>
        <w:rPr>
          <w:rFonts w:ascii="Arial" w:hAnsi="Arial" w:cs="Arial"/>
          <w:sz w:val="22"/>
          <w:szCs w:val="22"/>
          <w:lang w:val="en-GB"/>
        </w:rPr>
      </w:pPr>
    </w:p>
    <w:p w14:paraId="39E1B8CC"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237B345E" w14:textId="77777777" w:rsidR="00947FFB" w:rsidRPr="001E23FD" w:rsidRDefault="00947FFB" w:rsidP="00947FFB">
      <w:pPr>
        <w:ind w:left="720" w:hanging="720"/>
        <w:jc w:val="both"/>
        <w:rPr>
          <w:rFonts w:ascii="Arial" w:hAnsi="Arial" w:cs="Arial"/>
          <w:sz w:val="22"/>
          <w:szCs w:val="22"/>
          <w:lang w:val="en-GB"/>
        </w:rPr>
      </w:pPr>
    </w:p>
    <w:p w14:paraId="4894ADD9" w14:textId="77777777" w:rsidR="00947FFB" w:rsidRPr="001E23FD" w:rsidRDefault="00947FFB" w:rsidP="00947FFB">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ADE446A" w14:textId="77777777" w:rsidR="00947FFB" w:rsidRPr="001E23FD" w:rsidRDefault="00947FFB" w:rsidP="00947FFB">
      <w:pPr>
        <w:ind w:left="720" w:hanging="720"/>
        <w:jc w:val="both"/>
        <w:rPr>
          <w:rFonts w:ascii="Arial" w:hAnsi="Arial" w:cs="Arial"/>
          <w:sz w:val="22"/>
          <w:szCs w:val="22"/>
          <w:lang w:val="en-GB"/>
        </w:rPr>
      </w:pPr>
    </w:p>
    <w:p w14:paraId="0BF33D2D" w14:textId="77777777" w:rsidR="00947FFB" w:rsidRPr="00592F82" w:rsidRDefault="00947FFB" w:rsidP="00947FFB">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D7E9056" w14:textId="77777777" w:rsidR="00947FFB" w:rsidRPr="00592F82" w:rsidRDefault="00947FFB" w:rsidP="00947FFB">
      <w:pPr>
        <w:ind w:left="720" w:hanging="720"/>
        <w:jc w:val="both"/>
        <w:rPr>
          <w:rFonts w:ascii="Arial" w:hAnsi="Arial" w:cs="Arial"/>
          <w:sz w:val="22"/>
          <w:szCs w:val="22"/>
          <w:lang w:val="en-GB"/>
        </w:rPr>
      </w:pPr>
    </w:p>
    <w:p w14:paraId="4B73F46E" w14:textId="77777777" w:rsidR="00947FFB" w:rsidRPr="00592F82" w:rsidRDefault="00947FFB" w:rsidP="00947FFB">
      <w:pPr>
        <w:ind w:left="720" w:hanging="720"/>
        <w:jc w:val="both"/>
        <w:rPr>
          <w:rFonts w:ascii="Arial" w:hAnsi="Arial" w:cs="Arial"/>
          <w:sz w:val="22"/>
          <w:szCs w:val="22"/>
          <w:lang w:val="en-GB"/>
        </w:rPr>
      </w:pPr>
    </w:p>
    <w:p w14:paraId="61182C52" w14:textId="77777777" w:rsidR="00AA5E84" w:rsidRPr="00D80DC2" w:rsidRDefault="008C6FAA">
      <w:pPr>
        <w:rPr>
          <w:rFonts w:ascii="Arial" w:hAnsi="Arial" w:cs="Arial"/>
          <w:b/>
          <w:sz w:val="22"/>
          <w:szCs w:val="22"/>
          <w:u w:val="single"/>
          <w:lang w:val="en-GB"/>
        </w:rPr>
      </w:pPr>
      <w:r w:rsidRPr="00D80DC2">
        <w:rPr>
          <w:rFonts w:ascii="Arial" w:hAnsi="Arial" w:cs="Arial"/>
          <w:b/>
          <w:sz w:val="22"/>
          <w:szCs w:val="22"/>
          <w:u w:val="single"/>
          <w:lang w:val="en-GB"/>
        </w:rPr>
        <w:br w:type="page"/>
      </w:r>
    </w:p>
    <w:p w14:paraId="77691F53" w14:textId="77777777" w:rsidR="00F3323E" w:rsidRPr="00D80DC2" w:rsidRDefault="008C6FAA" w:rsidP="00B9639B">
      <w:pPr>
        <w:jc w:val="both"/>
        <w:rPr>
          <w:rFonts w:ascii="Arial" w:hAnsi="Arial" w:cs="Arial"/>
          <w:sz w:val="22"/>
          <w:szCs w:val="22"/>
          <w:lang w:val="en-GB"/>
        </w:rPr>
      </w:pPr>
      <w:r w:rsidRPr="00D80DC2">
        <w:rPr>
          <w:rFonts w:ascii="Arial" w:hAnsi="Arial" w:cs="Arial"/>
          <w:b/>
          <w:sz w:val="22"/>
          <w:szCs w:val="22"/>
          <w:u w:val="single"/>
          <w:lang w:val="en-GB"/>
        </w:rPr>
        <w:lastRenderedPageBreak/>
        <w:t>ANSWER ALL THE QUESTIONS</w:t>
      </w:r>
    </w:p>
    <w:p w14:paraId="16E3B5AE" w14:textId="77777777" w:rsidR="00F3323E" w:rsidRPr="00D80DC2" w:rsidRDefault="00000000" w:rsidP="00B9639B">
      <w:pPr>
        <w:ind w:left="720" w:hanging="720"/>
        <w:jc w:val="both"/>
        <w:rPr>
          <w:rFonts w:ascii="Arial" w:hAnsi="Arial" w:cs="Arial"/>
          <w:sz w:val="22"/>
          <w:szCs w:val="22"/>
          <w:lang w:val="en-GB"/>
        </w:rPr>
      </w:pPr>
    </w:p>
    <w:p w14:paraId="38BD97DF" w14:textId="77777777" w:rsidR="005D43E0" w:rsidRPr="00D80DC2" w:rsidRDefault="008C6FAA" w:rsidP="00B9639B">
      <w:pPr>
        <w:jc w:val="both"/>
        <w:rPr>
          <w:rFonts w:ascii="Arial" w:hAnsi="Arial" w:cs="Arial"/>
          <w:b/>
          <w:sz w:val="22"/>
          <w:szCs w:val="22"/>
          <w:lang w:val="en-GB"/>
        </w:rPr>
      </w:pPr>
      <w:r w:rsidRPr="00D80DC2">
        <w:rPr>
          <w:rFonts w:ascii="Arial" w:hAnsi="Arial" w:cs="Arial"/>
          <w:b/>
          <w:sz w:val="22"/>
          <w:szCs w:val="22"/>
          <w:lang w:val="en-GB"/>
        </w:rPr>
        <w:t>QUESTION 1 (multiple-choice questions) [10 marks in total]</w:t>
      </w:r>
    </w:p>
    <w:p w14:paraId="5C7820AC" w14:textId="77777777" w:rsidR="00F3323E" w:rsidRPr="00D80DC2" w:rsidRDefault="00000000" w:rsidP="00B9639B">
      <w:pPr>
        <w:ind w:left="720" w:hanging="720"/>
        <w:jc w:val="both"/>
        <w:rPr>
          <w:rFonts w:ascii="Arial" w:hAnsi="Arial" w:cs="Arial"/>
          <w:sz w:val="22"/>
          <w:szCs w:val="22"/>
          <w:lang w:val="en-GB"/>
        </w:rPr>
      </w:pPr>
    </w:p>
    <w:p w14:paraId="078A5E73" w14:textId="77777777" w:rsidR="005D43E0" w:rsidRPr="00D80DC2" w:rsidRDefault="008C6FAA" w:rsidP="00B9639B">
      <w:pPr>
        <w:jc w:val="both"/>
        <w:rPr>
          <w:rFonts w:ascii="Arial" w:hAnsi="Arial" w:cs="Arial"/>
          <w:sz w:val="22"/>
          <w:szCs w:val="22"/>
          <w:lang w:val="en-GB"/>
        </w:rPr>
      </w:pPr>
      <w:r w:rsidRPr="00D80DC2">
        <w:rPr>
          <w:rFonts w:ascii="Arial" w:hAnsi="Arial" w:cs="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D80DC2">
        <w:rPr>
          <w:rFonts w:ascii="Arial" w:hAnsi="Arial" w:cs="Arial"/>
          <w:sz w:val="22"/>
          <w:szCs w:val="22"/>
          <w:highlight w:val="yellow"/>
          <w:lang w:val="en-GB"/>
        </w:rPr>
        <w:t xml:space="preserve">mark your selection on the answer sheet by highlighting the relevant paragraph </w:t>
      </w:r>
      <w:r w:rsidRPr="00D80DC2">
        <w:rPr>
          <w:rFonts w:ascii="Arial" w:hAnsi="Arial" w:cs="Arial"/>
          <w:b/>
          <w:bCs/>
          <w:sz w:val="22"/>
          <w:szCs w:val="22"/>
          <w:highlight w:val="yellow"/>
          <w:lang w:val="en-GB"/>
        </w:rPr>
        <w:t>in yellow</w:t>
      </w:r>
      <w:r w:rsidRPr="00D80DC2">
        <w:rPr>
          <w:rFonts w:ascii="Arial" w:hAnsi="Arial" w:cs="Arial"/>
          <w:sz w:val="22"/>
          <w:szCs w:val="22"/>
          <w:lang w:val="en-GB"/>
        </w:rPr>
        <w:t xml:space="preserve">. Select only </w:t>
      </w:r>
      <w:r w:rsidRPr="00D80DC2">
        <w:rPr>
          <w:rFonts w:ascii="Arial" w:hAnsi="Arial" w:cs="Arial"/>
          <w:b/>
          <w:bCs/>
          <w:sz w:val="22"/>
          <w:szCs w:val="22"/>
          <w:lang w:val="en-GB"/>
        </w:rPr>
        <w:t>ONE</w:t>
      </w:r>
      <w:r w:rsidRPr="00D80DC2">
        <w:rPr>
          <w:rFonts w:ascii="Arial" w:hAnsi="Arial" w:cs="Arial"/>
          <w:sz w:val="22"/>
          <w:szCs w:val="22"/>
          <w:lang w:val="en-GB"/>
        </w:rPr>
        <w:t xml:space="preserve"> answer. Candidates who select more than one answer will receive no mark for that specific question.</w:t>
      </w:r>
    </w:p>
    <w:p w14:paraId="62560DD5" w14:textId="77777777" w:rsidR="00AF228E" w:rsidRPr="00D80DC2" w:rsidRDefault="00000000" w:rsidP="00C55824">
      <w:pPr>
        <w:autoSpaceDE w:val="0"/>
        <w:autoSpaceDN w:val="0"/>
        <w:adjustRightInd w:val="0"/>
        <w:jc w:val="both"/>
        <w:rPr>
          <w:rFonts w:ascii="Arial" w:hAnsi="Arial" w:cs="Arial"/>
          <w:sz w:val="22"/>
          <w:szCs w:val="22"/>
          <w:lang w:val="en-GB"/>
        </w:rPr>
      </w:pPr>
    </w:p>
    <w:p w14:paraId="1A5D9D17"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1.1</w:t>
      </w:r>
      <w:r w:rsidRPr="00D80DC2">
        <w:rPr>
          <w:rFonts w:ascii="Arial" w:hAnsi="Arial" w:cs="Arial"/>
          <w:sz w:val="22"/>
          <w:szCs w:val="22"/>
          <w:lang w:val="en-GB"/>
        </w:rPr>
        <w:t xml:space="preserve"> </w:t>
      </w:r>
    </w:p>
    <w:p w14:paraId="146046BC" w14:textId="77777777" w:rsidR="00E9597C" w:rsidRPr="00D80DC2" w:rsidRDefault="00000000" w:rsidP="00C55824">
      <w:pPr>
        <w:jc w:val="both"/>
        <w:rPr>
          <w:rFonts w:ascii="Arial" w:hAnsi="Arial" w:cs="Arial"/>
          <w:sz w:val="22"/>
          <w:szCs w:val="22"/>
          <w:lang w:val="en-GB"/>
        </w:rPr>
      </w:pPr>
    </w:p>
    <w:p w14:paraId="4C8669CC" w14:textId="77777777" w:rsidR="00E951B2" w:rsidRPr="00D80DC2" w:rsidRDefault="008C6FAA" w:rsidP="00E951B2">
      <w:pPr>
        <w:rPr>
          <w:rFonts w:ascii="Arial" w:hAnsi="Arial" w:cs="Arial"/>
          <w:sz w:val="22"/>
          <w:szCs w:val="22"/>
          <w:lang w:val="en-GB"/>
        </w:rPr>
      </w:pPr>
      <w:r w:rsidRPr="00D80DC2">
        <w:rPr>
          <w:rFonts w:ascii="Arial" w:hAnsi="Arial" w:cs="Arial"/>
          <w:sz w:val="22"/>
          <w:szCs w:val="22"/>
          <w:lang w:val="en-GB"/>
        </w:rPr>
        <w:t xml:space="preserve">Which branch of the Canadian government has the exclusive power to make laws in relation to bankruptcy and insolvency? Indicate the </w:t>
      </w:r>
      <w:r w:rsidRPr="00714B82">
        <w:rPr>
          <w:rFonts w:ascii="Arial" w:hAnsi="Arial" w:cs="Arial"/>
          <w:b/>
          <w:bCs/>
          <w:sz w:val="22"/>
          <w:szCs w:val="22"/>
          <w:u w:val="single"/>
          <w:lang w:val="en-GB"/>
        </w:rPr>
        <w:t>correct answer</w:t>
      </w:r>
      <w:r w:rsidRPr="00D80DC2">
        <w:rPr>
          <w:rFonts w:ascii="Arial" w:hAnsi="Arial" w:cs="Arial"/>
          <w:sz w:val="22"/>
          <w:szCs w:val="22"/>
          <w:lang w:val="en-GB"/>
        </w:rPr>
        <w:t xml:space="preserve"> from the options below.</w:t>
      </w:r>
    </w:p>
    <w:p w14:paraId="5B95863B" w14:textId="77777777" w:rsidR="00E951B2" w:rsidRPr="00D80DC2" w:rsidRDefault="00000000" w:rsidP="00E951B2">
      <w:pPr>
        <w:ind w:left="720" w:hanging="720"/>
        <w:rPr>
          <w:rFonts w:ascii="Arial" w:hAnsi="Arial" w:cs="Arial"/>
          <w:sz w:val="22"/>
          <w:szCs w:val="22"/>
          <w:lang w:val="en-GB"/>
        </w:rPr>
      </w:pPr>
    </w:p>
    <w:p w14:paraId="124B7E72" w14:textId="503EF5A8" w:rsidR="00E951B2" w:rsidRPr="006E24C1" w:rsidRDefault="008C6FAA" w:rsidP="00107795">
      <w:pPr>
        <w:pStyle w:val="ListParagraph"/>
        <w:numPr>
          <w:ilvl w:val="0"/>
          <w:numId w:val="13"/>
        </w:numPr>
        <w:ind w:left="426"/>
        <w:rPr>
          <w:rFonts w:ascii="Arial" w:hAnsi="Arial" w:cs="Arial"/>
          <w:sz w:val="22"/>
          <w:szCs w:val="22"/>
          <w:highlight w:val="yellow"/>
          <w:lang w:val="en-GB"/>
        </w:rPr>
      </w:pPr>
      <w:r w:rsidRPr="006E24C1">
        <w:rPr>
          <w:rFonts w:ascii="Arial" w:hAnsi="Arial" w:cs="Arial"/>
          <w:sz w:val="22"/>
          <w:szCs w:val="22"/>
          <w:highlight w:val="yellow"/>
          <w:lang w:val="en-GB"/>
        </w:rPr>
        <w:t>Federal.</w:t>
      </w:r>
    </w:p>
    <w:p w14:paraId="1A630C72" w14:textId="77777777" w:rsidR="00107795" w:rsidRPr="00107795" w:rsidRDefault="00107795" w:rsidP="00107795">
      <w:pPr>
        <w:rPr>
          <w:rFonts w:ascii="Arial" w:hAnsi="Arial" w:cs="Arial"/>
          <w:sz w:val="22"/>
          <w:szCs w:val="22"/>
          <w:lang w:val="en-GB"/>
        </w:rPr>
      </w:pPr>
    </w:p>
    <w:p w14:paraId="753E9C4D" w14:textId="64E11FCB"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Provincial.</w:t>
      </w:r>
    </w:p>
    <w:p w14:paraId="2B8D994C" w14:textId="77777777" w:rsidR="00107795" w:rsidRPr="00107795" w:rsidRDefault="00107795" w:rsidP="00107795">
      <w:pPr>
        <w:rPr>
          <w:rFonts w:ascii="Arial" w:hAnsi="Arial" w:cs="Arial"/>
          <w:sz w:val="22"/>
          <w:szCs w:val="22"/>
          <w:lang w:val="en-GB"/>
        </w:rPr>
      </w:pPr>
    </w:p>
    <w:p w14:paraId="7DFF1B59" w14:textId="723EB752" w:rsidR="00E951B2"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Municipal.</w:t>
      </w:r>
    </w:p>
    <w:p w14:paraId="6B0BC643" w14:textId="77777777" w:rsidR="00107795" w:rsidRPr="00107795" w:rsidRDefault="00107795" w:rsidP="00107795">
      <w:pPr>
        <w:rPr>
          <w:rFonts w:ascii="Arial" w:hAnsi="Arial" w:cs="Arial"/>
          <w:sz w:val="22"/>
          <w:szCs w:val="22"/>
          <w:lang w:val="en-GB"/>
        </w:rPr>
      </w:pPr>
    </w:p>
    <w:p w14:paraId="3EC91C65" w14:textId="77777777" w:rsidR="005B79F4" w:rsidRPr="00107795" w:rsidRDefault="008C6FAA" w:rsidP="00107795">
      <w:pPr>
        <w:pStyle w:val="ListParagraph"/>
        <w:numPr>
          <w:ilvl w:val="0"/>
          <w:numId w:val="13"/>
        </w:numPr>
        <w:ind w:left="426"/>
        <w:rPr>
          <w:rFonts w:ascii="Arial" w:hAnsi="Arial" w:cs="Arial"/>
          <w:sz w:val="22"/>
          <w:szCs w:val="22"/>
          <w:lang w:val="en-GB"/>
        </w:rPr>
      </w:pPr>
      <w:r w:rsidRPr="00107795">
        <w:rPr>
          <w:rFonts w:ascii="Arial" w:hAnsi="Arial" w:cs="Arial"/>
          <w:sz w:val="22"/>
          <w:szCs w:val="22"/>
          <w:lang w:val="en-GB"/>
        </w:rPr>
        <w:t>The power is shared between the three levels of government.</w:t>
      </w:r>
    </w:p>
    <w:p w14:paraId="44531A4B" w14:textId="77777777" w:rsidR="00E951B2" w:rsidRPr="00D80DC2" w:rsidRDefault="00000000" w:rsidP="00C55824">
      <w:pPr>
        <w:jc w:val="both"/>
        <w:rPr>
          <w:rFonts w:ascii="Arial" w:hAnsi="Arial" w:cs="Arial"/>
          <w:sz w:val="22"/>
          <w:szCs w:val="22"/>
          <w:lang w:val="en-GB"/>
        </w:rPr>
      </w:pPr>
    </w:p>
    <w:p w14:paraId="432493A6"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1.2</w:t>
      </w:r>
    </w:p>
    <w:p w14:paraId="6D41306D" w14:textId="77777777" w:rsidR="00E9597C" w:rsidRPr="00D80DC2" w:rsidRDefault="00000000" w:rsidP="00C55824">
      <w:pPr>
        <w:jc w:val="both"/>
        <w:rPr>
          <w:rFonts w:ascii="Arial" w:hAnsi="Arial" w:cs="Arial"/>
          <w:sz w:val="22"/>
          <w:szCs w:val="22"/>
          <w:lang w:val="en-GB"/>
        </w:rPr>
      </w:pPr>
    </w:p>
    <w:p w14:paraId="78EBBFBA" w14:textId="5EBFEB6B" w:rsidR="00E951B2" w:rsidRPr="00D80DC2" w:rsidRDefault="003B2F4E" w:rsidP="0053594C">
      <w:pPr>
        <w:rPr>
          <w:rFonts w:ascii="Arial" w:hAnsi="Arial" w:cs="Arial"/>
          <w:sz w:val="22"/>
          <w:szCs w:val="22"/>
          <w:lang w:val="en-GB"/>
        </w:rPr>
      </w:pPr>
      <w:r>
        <w:rPr>
          <w:rFonts w:ascii="Arial" w:hAnsi="Arial" w:cs="Arial"/>
          <w:sz w:val="22"/>
          <w:szCs w:val="22"/>
          <w:lang w:val="en-GB"/>
        </w:rPr>
        <w:t>Which federal statute governs the bankruptcy r</w:t>
      </w:r>
      <w:r w:rsidR="000F2991">
        <w:rPr>
          <w:rFonts w:ascii="Arial" w:hAnsi="Arial" w:cs="Arial"/>
          <w:sz w:val="22"/>
          <w:szCs w:val="22"/>
          <w:lang w:val="en-GB"/>
        </w:rPr>
        <w:t>egime in relation to an individual bankruptcy</w:t>
      </w:r>
      <w:r w:rsidR="008C6FAA" w:rsidRPr="00D80DC2">
        <w:rPr>
          <w:rFonts w:ascii="Arial" w:hAnsi="Arial" w:cs="Arial"/>
          <w:sz w:val="22"/>
          <w:szCs w:val="22"/>
          <w:lang w:val="en-GB"/>
        </w:rPr>
        <w:t xml:space="preserve">? Select the </w:t>
      </w:r>
      <w:r w:rsidR="008C6FAA" w:rsidRPr="00714B82">
        <w:rPr>
          <w:rFonts w:ascii="Arial" w:hAnsi="Arial" w:cs="Arial"/>
          <w:b/>
          <w:bCs/>
          <w:sz w:val="22"/>
          <w:szCs w:val="22"/>
          <w:u w:val="single"/>
          <w:lang w:val="en-GB"/>
        </w:rPr>
        <w:t>correct answer</w:t>
      </w:r>
      <w:r w:rsidR="008C6FAA" w:rsidRPr="00D80DC2">
        <w:rPr>
          <w:rFonts w:ascii="Arial" w:hAnsi="Arial" w:cs="Arial"/>
          <w:sz w:val="22"/>
          <w:szCs w:val="22"/>
          <w:lang w:val="en-GB"/>
        </w:rPr>
        <w:t xml:space="preserve"> from the options below.</w:t>
      </w:r>
    </w:p>
    <w:p w14:paraId="072745C6" w14:textId="77777777" w:rsidR="00E951B2" w:rsidRPr="00D80DC2" w:rsidRDefault="00000000" w:rsidP="00E951B2">
      <w:pPr>
        <w:ind w:left="720" w:hanging="720"/>
        <w:rPr>
          <w:rFonts w:ascii="Arial" w:hAnsi="Arial" w:cs="Arial"/>
          <w:sz w:val="22"/>
          <w:szCs w:val="22"/>
          <w:lang w:val="en-GB"/>
        </w:rPr>
      </w:pPr>
    </w:p>
    <w:p w14:paraId="08AC7282" w14:textId="4EBFF266" w:rsidR="00E951B2" w:rsidRPr="003B2F4E" w:rsidRDefault="003B2F4E" w:rsidP="00107795">
      <w:pPr>
        <w:pStyle w:val="ListParagraph"/>
        <w:numPr>
          <w:ilvl w:val="0"/>
          <w:numId w:val="14"/>
        </w:numPr>
        <w:ind w:left="426"/>
        <w:rPr>
          <w:rFonts w:ascii="Arial" w:hAnsi="Arial" w:cs="Arial"/>
          <w:sz w:val="22"/>
          <w:szCs w:val="22"/>
          <w:lang w:val="en-GB"/>
        </w:rPr>
      </w:pPr>
      <w:r w:rsidRPr="006E24C1">
        <w:rPr>
          <w:rFonts w:ascii="Arial" w:hAnsi="Arial" w:cs="Arial"/>
          <w:sz w:val="22"/>
          <w:szCs w:val="22"/>
          <w:highlight w:val="yellow"/>
          <w:lang w:val="en-GB"/>
        </w:rPr>
        <w:t>the Bankruptcy and Insolvency Act (BIA</w:t>
      </w:r>
      <w:r>
        <w:rPr>
          <w:rFonts w:ascii="Arial" w:hAnsi="Arial" w:cs="Arial"/>
          <w:sz w:val="22"/>
          <w:szCs w:val="22"/>
          <w:lang w:val="en-GB"/>
        </w:rPr>
        <w:t>).</w:t>
      </w:r>
    </w:p>
    <w:p w14:paraId="7A3F685F" w14:textId="77777777" w:rsidR="00107795" w:rsidRPr="00107795" w:rsidRDefault="00107795" w:rsidP="00107795">
      <w:pPr>
        <w:rPr>
          <w:rFonts w:ascii="Arial" w:hAnsi="Arial" w:cs="Arial"/>
          <w:sz w:val="22"/>
          <w:szCs w:val="22"/>
          <w:lang w:val="en-GB"/>
        </w:rPr>
      </w:pPr>
    </w:p>
    <w:p w14:paraId="5AB193D5" w14:textId="39E03C27" w:rsidR="00E951B2"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Companies’ Creditors Arrangement Act (CCAA).</w:t>
      </w:r>
    </w:p>
    <w:p w14:paraId="63D0436E" w14:textId="77777777" w:rsidR="00107795" w:rsidRPr="00107795" w:rsidRDefault="00107795" w:rsidP="00107795">
      <w:pPr>
        <w:rPr>
          <w:rFonts w:ascii="Arial" w:hAnsi="Arial" w:cs="Arial"/>
          <w:sz w:val="22"/>
          <w:szCs w:val="22"/>
          <w:lang w:val="en-GB"/>
        </w:rPr>
      </w:pPr>
    </w:p>
    <w:p w14:paraId="69812B77" w14:textId="1A9F41AC" w:rsidR="00E951B2"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The Winding-up and Restructuring Act.</w:t>
      </w:r>
    </w:p>
    <w:p w14:paraId="6C6D0624" w14:textId="77777777" w:rsidR="00107795" w:rsidRPr="00107795" w:rsidRDefault="00107795" w:rsidP="00107795">
      <w:pPr>
        <w:rPr>
          <w:rFonts w:ascii="Arial" w:hAnsi="Arial" w:cs="Arial"/>
          <w:sz w:val="22"/>
          <w:szCs w:val="22"/>
          <w:lang w:val="en-GB"/>
        </w:rPr>
      </w:pPr>
    </w:p>
    <w:p w14:paraId="1B6D7350" w14:textId="45F854CA" w:rsidR="002C11E4" w:rsidRPr="00107795" w:rsidRDefault="003B2F4E" w:rsidP="00107795">
      <w:pPr>
        <w:pStyle w:val="ListParagraph"/>
        <w:numPr>
          <w:ilvl w:val="0"/>
          <w:numId w:val="14"/>
        </w:numPr>
        <w:ind w:left="426"/>
        <w:rPr>
          <w:rFonts w:ascii="Arial" w:hAnsi="Arial" w:cs="Arial"/>
          <w:sz w:val="22"/>
          <w:szCs w:val="22"/>
          <w:lang w:val="en-GB"/>
        </w:rPr>
      </w:pPr>
      <w:r>
        <w:rPr>
          <w:rFonts w:ascii="Arial" w:hAnsi="Arial" w:cs="Arial"/>
          <w:sz w:val="22"/>
          <w:szCs w:val="22"/>
          <w:lang w:val="en-GB"/>
        </w:rPr>
        <w:t xml:space="preserve">The Canada Business Corporations Act (CBCA). </w:t>
      </w:r>
    </w:p>
    <w:p w14:paraId="50ED79EF" w14:textId="77777777" w:rsidR="005B79F4" w:rsidRPr="00D80DC2" w:rsidRDefault="00000000" w:rsidP="00C55824">
      <w:pPr>
        <w:ind w:left="66"/>
        <w:jc w:val="both"/>
        <w:rPr>
          <w:rFonts w:ascii="Arial" w:hAnsi="Arial" w:cs="Arial"/>
          <w:iCs/>
          <w:sz w:val="22"/>
          <w:szCs w:val="22"/>
          <w:lang w:val="en-GB"/>
        </w:rPr>
      </w:pPr>
    </w:p>
    <w:p w14:paraId="416BB6AB" w14:textId="77777777" w:rsidR="00E9597C" w:rsidRPr="00D80DC2" w:rsidRDefault="008C6FAA" w:rsidP="00C55824">
      <w:pPr>
        <w:jc w:val="both"/>
        <w:rPr>
          <w:rFonts w:ascii="Arial" w:hAnsi="Arial" w:cs="Arial"/>
          <w:b/>
          <w:bCs/>
          <w:sz w:val="22"/>
          <w:szCs w:val="22"/>
          <w:lang w:val="en-GB"/>
        </w:rPr>
      </w:pPr>
      <w:r w:rsidRPr="00D80DC2">
        <w:rPr>
          <w:rFonts w:ascii="Arial" w:hAnsi="Arial" w:cs="Arial"/>
          <w:b/>
          <w:bCs/>
          <w:sz w:val="22"/>
          <w:szCs w:val="22"/>
          <w:lang w:val="en-GB"/>
        </w:rPr>
        <w:t>Question 1.3</w:t>
      </w:r>
    </w:p>
    <w:p w14:paraId="5C4B86BA" w14:textId="77777777" w:rsidR="00E951B2" w:rsidRPr="00D80DC2" w:rsidRDefault="00000000" w:rsidP="00C55824">
      <w:pPr>
        <w:jc w:val="both"/>
        <w:rPr>
          <w:rFonts w:ascii="Arial" w:hAnsi="Arial" w:cs="Arial"/>
          <w:sz w:val="22"/>
          <w:szCs w:val="22"/>
          <w:lang w:val="en-GB"/>
        </w:rPr>
      </w:pPr>
    </w:p>
    <w:p w14:paraId="587C67C8" w14:textId="40C6CAED" w:rsidR="00EE28C9" w:rsidRPr="003B2F4E" w:rsidRDefault="003B2F4E" w:rsidP="00EE28C9">
      <w:pPr>
        <w:rPr>
          <w:rFonts w:ascii="Arial" w:hAnsi="Arial" w:cs="Arial"/>
          <w:sz w:val="22"/>
          <w:szCs w:val="22"/>
          <w:lang w:val="en-GB"/>
        </w:rPr>
      </w:pPr>
      <w:r>
        <w:rPr>
          <w:rFonts w:ascii="Arial" w:hAnsi="Arial" w:cs="Arial"/>
          <w:sz w:val="22"/>
          <w:szCs w:val="22"/>
          <w:lang w:val="en-GB"/>
        </w:rPr>
        <w:t xml:space="preserve">Which of the following is </w:t>
      </w:r>
      <w:r w:rsidRPr="00714B82">
        <w:rPr>
          <w:rFonts w:ascii="Arial" w:hAnsi="Arial" w:cs="Arial"/>
          <w:b/>
          <w:sz w:val="22"/>
          <w:szCs w:val="22"/>
          <w:u w:val="single"/>
          <w:lang w:val="en-GB"/>
        </w:rPr>
        <w:t>incorrect</w:t>
      </w:r>
      <w:r>
        <w:rPr>
          <w:rFonts w:ascii="Arial" w:hAnsi="Arial" w:cs="Arial"/>
          <w:sz w:val="22"/>
          <w:szCs w:val="22"/>
          <w:lang w:val="en-GB"/>
        </w:rPr>
        <w:t xml:space="preserve"> with respect to proceedings under the CCAA?</w:t>
      </w:r>
    </w:p>
    <w:p w14:paraId="37A6582C" w14:textId="77777777" w:rsidR="00EE28C9" w:rsidRPr="00D80DC2" w:rsidRDefault="00000000" w:rsidP="00EE28C9">
      <w:pPr>
        <w:ind w:left="720" w:hanging="720"/>
        <w:rPr>
          <w:rFonts w:ascii="Arial" w:hAnsi="Arial" w:cs="Arial"/>
          <w:sz w:val="22"/>
          <w:szCs w:val="22"/>
          <w:lang w:val="en-GB"/>
        </w:rPr>
      </w:pPr>
    </w:p>
    <w:p w14:paraId="039154C6" w14:textId="22F37315" w:rsidR="00EE28C9" w:rsidRDefault="003B2F4E" w:rsidP="009569A2">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CCAA is a debtor-in-possession restructuring statute.</w:t>
      </w:r>
    </w:p>
    <w:p w14:paraId="0E6CA1CA" w14:textId="77777777" w:rsidR="009569A2" w:rsidRPr="009569A2" w:rsidRDefault="009569A2" w:rsidP="009569A2">
      <w:pPr>
        <w:rPr>
          <w:rFonts w:ascii="Arial" w:hAnsi="Arial" w:cs="Arial"/>
          <w:sz w:val="22"/>
          <w:szCs w:val="22"/>
          <w:lang w:val="en-GB"/>
        </w:rPr>
      </w:pPr>
    </w:p>
    <w:p w14:paraId="796DD9A9" w14:textId="2272FBDF" w:rsidR="00EE28C9" w:rsidRDefault="003B2F4E" w:rsidP="009569A2">
      <w:pPr>
        <w:pStyle w:val="ListParagraph"/>
        <w:numPr>
          <w:ilvl w:val="0"/>
          <w:numId w:val="15"/>
        </w:numPr>
        <w:ind w:left="426"/>
        <w:rPr>
          <w:rFonts w:ascii="Arial" w:hAnsi="Arial" w:cs="Arial"/>
          <w:sz w:val="22"/>
          <w:szCs w:val="22"/>
          <w:lang w:val="en-GB"/>
        </w:rPr>
      </w:pPr>
      <w:r w:rsidRPr="007171FA">
        <w:rPr>
          <w:rFonts w:ascii="Arial" w:hAnsi="Arial" w:cs="Arial"/>
          <w:sz w:val="22"/>
          <w:szCs w:val="22"/>
          <w:highlight w:val="yellow"/>
          <w:lang w:val="en-GB"/>
        </w:rPr>
        <w:t xml:space="preserve">The CCAA </w:t>
      </w:r>
      <w:r w:rsidR="00135B78" w:rsidRPr="007171FA">
        <w:rPr>
          <w:rFonts w:ascii="Arial" w:hAnsi="Arial" w:cs="Arial"/>
          <w:sz w:val="22"/>
          <w:szCs w:val="22"/>
          <w:highlight w:val="yellow"/>
          <w:lang w:val="en-GB"/>
        </w:rPr>
        <w:t>is available to companies with debts less than CAD 5 million</w:t>
      </w:r>
      <w:r w:rsidR="00135B78">
        <w:rPr>
          <w:rFonts w:ascii="Arial" w:hAnsi="Arial" w:cs="Arial"/>
          <w:sz w:val="22"/>
          <w:szCs w:val="22"/>
          <w:lang w:val="en-GB"/>
        </w:rPr>
        <w:t>.</w:t>
      </w:r>
    </w:p>
    <w:p w14:paraId="4BDC5693" w14:textId="77777777" w:rsidR="009569A2" w:rsidRPr="009569A2" w:rsidRDefault="009569A2" w:rsidP="009569A2">
      <w:pPr>
        <w:rPr>
          <w:rFonts w:ascii="Arial" w:hAnsi="Arial" w:cs="Arial"/>
          <w:sz w:val="22"/>
          <w:szCs w:val="22"/>
          <w:lang w:val="en-GB"/>
        </w:rPr>
      </w:pPr>
    </w:p>
    <w:p w14:paraId="06442F45" w14:textId="4F84F573"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is a </w:t>
      </w:r>
      <w:r w:rsidR="000F2991">
        <w:rPr>
          <w:rFonts w:ascii="Arial" w:hAnsi="Arial" w:cs="Arial"/>
          <w:sz w:val="22"/>
          <w:szCs w:val="22"/>
          <w:lang w:val="en-GB"/>
        </w:rPr>
        <w:t>federal</w:t>
      </w:r>
      <w:r w:rsidR="00135B78">
        <w:rPr>
          <w:rFonts w:ascii="Arial" w:hAnsi="Arial" w:cs="Arial"/>
          <w:sz w:val="22"/>
          <w:szCs w:val="22"/>
          <w:lang w:val="en-GB"/>
        </w:rPr>
        <w:t xml:space="preserve"> statute. </w:t>
      </w:r>
    </w:p>
    <w:p w14:paraId="55569833" w14:textId="77777777" w:rsidR="009569A2" w:rsidRPr="009569A2" w:rsidRDefault="009569A2" w:rsidP="009569A2">
      <w:pPr>
        <w:rPr>
          <w:rFonts w:ascii="Arial" w:hAnsi="Arial" w:cs="Arial"/>
          <w:sz w:val="22"/>
          <w:szCs w:val="22"/>
          <w:lang w:val="en-GB"/>
        </w:rPr>
      </w:pPr>
    </w:p>
    <w:p w14:paraId="00D61BC0" w14:textId="6025BB14" w:rsidR="00EE28C9" w:rsidRDefault="008C6FAA" w:rsidP="009569A2">
      <w:pPr>
        <w:pStyle w:val="ListParagraph"/>
        <w:numPr>
          <w:ilvl w:val="0"/>
          <w:numId w:val="15"/>
        </w:numPr>
        <w:ind w:left="426"/>
        <w:rPr>
          <w:rFonts w:ascii="Arial" w:hAnsi="Arial" w:cs="Arial"/>
          <w:sz w:val="22"/>
          <w:szCs w:val="22"/>
          <w:lang w:val="en-GB"/>
        </w:rPr>
      </w:pPr>
      <w:r w:rsidRPr="009569A2">
        <w:rPr>
          <w:rFonts w:ascii="Arial" w:hAnsi="Arial" w:cs="Arial"/>
          <w:sz w:val="22"/>
          <w:szCs w:val="22"/>
          <w:lang w:val="en-GB"/>
        </w:rPr>
        <w:t xml:space="preserve">The </w:t>
      </w:r>
      <w:r w:rsidR="00135B78">
        <w:rPr>
          <w:rFonts w:ascii="Arial" w:hAnsi="Arial" w:cs="Arial"/>
          <w:sz w:val="22"/>
          <w:szCs w:val="22"/>
          <w:lang w:val="en-GB"/>
        </w:rPr>
        <w:t xml:space="preserve">CCAA sets out a relatively skeletal framework, and affords broad discretion to a judge as compared to a restructuring under the BIA. </w:t>
      </w:r>
    </w:p>
    <w:p w14:paraId="7CDC70A2" w14:textId="6E8D4965" w:rsidR="00EE28C9" w:rsidRPr="00D80DC2" w:rsidRDefault="00000000">
      <w:pPr>
        <w:jc w:val="both"/>
        <w:rPr>
          <w:rFonts w:ascii="Arial" w:hAnsi="Arial" w:cs="Arial"/>
          <w:b/>
          <w:bCs/>
          <w:sz w:val="22"/>
          <w:szCs w:val="22"/>
          <w:lang w:val="en-GB"/>
        </w:rPr>
      </w:pPr>
    </w:p>
    <w:p w14:paraId="2FD9EDF4" w14:textId="77777777" w:rsidR="00EE28C9" w:rsidRPr="00D80DC2" w:rsidRDefault="00000000">
      <w:pPr>
        <w:jc w:val="both"/>
        <w:rPr>
          <w:rFonts w:ascii="Arial" w:hAnsi="Arial" w:cs="Arial"/>
          <w:b/>
          <w:bCs/>
          <w:sz w:val="22"/>
          <w:szCs w:val="22"/>
          <w:lang w:val="en-GB"/>
        </w:rPr>
      </w:pPr>
    </w:p>
    <w:p w14:paraId="568A6582" w14:textId="0BDF1319" w:rsidR="00E9597C"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1.4</w:t>
      </w:r>
      <w:r w:rsidRPr="00D80DC2">
        <w:rPr>
          <w:rFonts w:ascii="Arial" w:hAnsi="Arial" w:cs="Arial"/>
          <w:sz w:val="22"/>
          <w:szCs w:val="22"/>
          <w:lang w:val="en-GB"/>
        </w:rPr>
        <w:t xml:space="preserve"> </w:t>
      </w:r>
    </w:p>
    <w:p w14:paraId="07EC61BB" w14:textId="77777777" w:rsidR="003044AE" w:rsidRPr="00D80DC2" w:rsidRDefault="003044AE" w:rsidP="000F2991">
      <w:pPr>
        <w:keepNext/>
        <w:jc w:val="both"/>
        <w:rPr>
          <w:rFonts w:ascii="Arial" w:hAnsi="Arial" w:cs="Arial"/>
          <w:sz w:val="22"/>
          <w:szCs w:val="22"/>
          <w:lang w:val="en-GB"/>
        </w:rPr>
      </w:pPr>
    </w:p>
    <w:p w14:paraId="3D9005D6" w14:textId="77777777" w:rsidR="003044AE" w:rsidRPr="00D80DC2" w:rsidRDefault="003044AE" w:rsidP="000F2991">
      <w:pPr>
        <w:keepNext/>
        <w:rPr>
          <w:rFonts w:ascii="Arial" w:hAnsi="Arial" w:cs="Arial"/>
          <w:sz w:val="22"/>
          <w:szCs w:val="22"/>
          <w:lang w:val="en-GB"/>
        </w:rPr>
      </w:pPr>
      <w:r w:rsidRPr="00D80DC2">
        <w:rPr>
          <w:rFonts w:ascii="Arial" w:hAnsi="Arial" w:cs="Arial"/>
          <w:sz w:val="22"/>
          <w:szCs w:val="22"/>
          <w:lang w:val="en-GB"/>
        </w:rPr>
        <w:t xml:space="preserve">Select the </w:t>
      </w:r>
      <w:r w:rsidRPr="00714B82">
        <w:rPr>
          <w:rFonts w:ascii="Arial" w:hAnsi="Arial" w:cs="Arial"/>
          <w:b/>
          <w:bCs/>
          <w:sz w:val="22"/>
          <w:szCs w:val="22"/>
          <w:u w:val="single"/>
          <w:lang w:val="en-GB"/>
        </w:rPr>
        <w:t>best answer</w:t>
      </w:r>
      <w:r w:rsidRPr="00D80DC2">
        <w:rPr>
          <w:rFonts w:ascii="Arial" w:hAnsi="Arial" w:cs="Arial"/>
          <w:sz w:val="22"/>
          <w:szCs w:val="22"/>
          <w:lang w:val="en-GB"/>
        </w:rPr>
        <w:t xml:space="preserve"> from the options below.</w:t>
      </w:r>
    </w:p>
    <w:p w14:paraId="16650B17" w14:textId="77777777" w:rsidR="00E951B2" w:rsidRPr="00D80DC2" w:rsidRDefault="00000000" w:rsidP="00C55824">
      <w:pPr>
        <w:jc w:val="both"/>
        <w:rPr>
          <w:rFonts w:ascii="Arial" w:hAnsi="Arial" w:cs="Arial"/>
          <w:sz w:val="22"/>
          <w:szCs w:val="22"/>
          <w:lang w:val="en-GB"/>
        </w:rPr>
      </w:pPr>
    </w:p>
    <w:p w14:paraId="3D67232F" w14:textId="56C6C04C" w:rsidR="00EE28C9" w:rsidRPr="00D80DC2" w:rsidRDefault="00E91C87" w:rsidP="00EE28C9">
      <w:pPr>
        <w:ind w:left="720" w:hanging="720"/>
        <w:rPr>
          <w:rFonts w:ascii="Arial" w:hAnsi="Arial" w:cs="Arial"/>
          <w:sz w:val="22"/>
          <w:szCs w:val="22"/>
          <w:lang w:val="en-GB"/>
        </w:rPr>
      </w:pPr>
      <w:r>
        <w:rPr>
          <w:rFonts w:ascii="Arial" w:hAnsi="Arial" w:cs="Arial"/>
          <w:sz w:val="22"/>
          <w:szCs w:val="22"/>
          <w:lang w:val="en-GB"/>
        </w:rPr>
        <w:t>The purpose(s) and objective(s) of the BIA is to:</w:t>
      </w:r>
    </w:p>
    <w:p w14:paraId="38BD93E6" w14:textId="77777777" w:rsidR="00EE28C9" w:rsidRPr="00D80DC2" w:rsidRDefault="00000000" w:rsidP="00EE28C9">
      <w:pPr>
        <w:ind w:left="720" w:hanging="720"/>
        <w:rPr>
          <w:rFonts w:ascii="Arial" w:hAnsi="Arial" w:cs="Arial"/>
          <w:sz w:val="22"/>
          <w:szCs w:val="22"/>
          <w:lang w:val="en-GB"/>
        </w:rPr>
      </w:pPr>
    </w:p>
    <w:p w14:paraId="5BDF9F84" w14:textId="30249242"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for the financial rehabilitation of insolvent persons. </w:t>
      </w:r>
    </w:p>
    <w:p w14:paraId="24C8265B" w14:textId="77777777" w:rsidR="002A49B4" w:rsidRPr="002A49B4" w:rsidRDefault="002A49B4" w:rsidP="002A49B4">
      <w:pPr>
        <w:rPr>
          <w:rFonts w:ascii="Arial" w:hAnsi="Arial" w:cs="Arial"/>
          <w:sz w:val="22"/>
          <w:szCs w:val="22"/>
          <w:lang w:val="en-GB"/>
        </w:rPr>
      </w:pPr>
    </w:p>
    <w:p w14:paraId="2CF7774D" w14:textId="42490933"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allow</w:t>
      </w:r>
      <w:r w:rsidR="003044AE">
        <w:rPr>
          <w:rFonts w:ascii="Arial" w:hAnsi="Arial" w:cs="Arial"/>
          <w:sz w:val="22"/>
          <w:szCs w:val="22"/>
          <w:lang w:val="en-GB"/>
        </w:rPr>
        <w:t xml:space="preserve"> for an investigation to be made into the affairs of a bankrupt. </w:t>
      </w:r>
    </w:p>
    <w:p w14:paraId="5CC1A851" w14:textId="77777777" w:rsidR="002A49B4" w:rsidRPr="002A49B4" w:rsidRDefault="002A49B4" w:rsidP="002A49B4">
      <w:pPr>
        <w:rPr>
          <w:rFonts w:ascii="Arial" w:hAnsi="Arial" w:cs="Arial"/>
          <w:sz w:val="22"/>
          <w:szCs w:val="22"/>
          <w:lang w:val="en-GB"/>
        </w:rPr>
      </w:pPr>
    </w:p>
    <w:p w14:paraId="2CA8917A" w14:textId="6B8C124F" w:rsidR="00EE28C9" w:rsidRDefault="00E91C87" w:rsidP="002A49B4">
      <w:pPr>
        <w:pStyle w:val="ListParagraph"/>
        <w:numPr>
          <w:ilvl w:val="0"/>
          <w:numId w:val="16"/>
        </w:numPr>
        <w:ind w:left="426"/>
        <w:rPr>
          <w:rFonts w:ascii="Arial" w:hAnsi="Arial" w:cs="Arial"/>
          <w:sz w:val="22"/>
          <w:szCs w:val="22"/>
          <w:lang w:val="en-GB"/>
        </w:rPr>
      </w:pPr>
      <w:r>
        <w:rPr>
          <w:rFonts w:ascii="Arial" w:hAnsi="Arial" w:cs="Arial"/>
          <w:sz w:val="22"/>
          <w:szCs w:val="22"/>
          <w:lang w:val="en-GB"/>
        </w:rPr>
        <w:t>provide</w:t>
      </w:r>
      <w:r w:rsidR="003044AE">
        <w:rPr>
          <w:rFonts w:ascii="Arial" w:hAnsi="Arial" w:cs="Arial"/>
          <w:sz w:val="22"/>
          <w:szCs w:val="22"/>
          <w:lang w:val="en-GB"/>
        </w:rPr>
        <w:t xml:space="preserve"> a collective proceeding for orderly and fair distribution of property of a bankrupt among unsecured creditors on a </w:t>
      </w:r>
      <w:r w:rsidR="003044AE">
        <w:rPr>
          <w:rFonts w:ascii="Arial" w:hAnsi="Arial" w:cs="Arial"/>
          <w:i/>
          <w:sz w:val="22"/>
          <w:szCs w:val="22"/>
          <w:lang w:val="en-GB"/>
        </w:rPr>
        <w:t xml:space="preserve">pari passu </w:t>
      </w:r>
      <w:r w:rsidR="003044AE">
        <w:rPr>
          <w:rFonts w:ascii="Arial" w:hAnsi="Arial" w:cs="Arial"/>
          <w:sz w:val="22"/>
          <w:szCs w:val="22"/>
          <w:lang w:val="en-GB"/>
        </w:rPr>
        <w:t>basis.</w:t>
      </w:r>
    </w:p>
    <w:p w14:paraId="632B93D4" w14:textId="77777777" w:rsidR="003044AE" w:rsidRDefault="003044AE" w:rsidP="003044AE">
      <w:pPr>
        <w:pStyle w:val="ListParagraph"/>
        <w:ind w:left="426"/>
        <w:rPr>
          <w:rFonts w:ascii="Arial" w:hAnsi="Arial" w:cs="Arial"/>
          <w:sz w:val="22"/>
          <w:szCs w:val="22"/>
          <w:lang w:val="en-GB"/>
        </w:rPr>
      </w:pPr>
    </w:p>
    <w:p w14:paraId="79FBB48E" w14:textId="1D414700" w:rsidR="003044AE" w:rsidRPr="007171FA" w:rsidRDefault="003044AE" w:rsidP="002A49B4">
      <w:pPr>
        <w:pStyle w:val="ListParagraph"/>
        <w:numPr>
          <w:ilvl w:val="0"/>
          <w:numId w:val="16"/>
        </w:numPr>
        <w:ind w:left="426"/>
        <w:rPr>
          <w:rFonts w:ascii="Arial" w:hAnsi="Arial" w:cs="Arial"/>
          <w:sz w:val="22"/>
          <w:szCs w:val="22"/>
          <w:highlight w:val="yellow"/>
          <w:lang w:val="en-GB"/>
        </w:rPr>
      </w:pPr>
      <w:r w:rsidRPr="007171FA">
        <w:rPr>
          <w:rFonts w:ascii="Arial" w:hAnsi="Arial" w:cs="Arial"/>
          <w:sz w:val="22"/>
          <w:szCs w:val="22"/>
          <w:highlight w:val="yellow"/>
          <w:lang w:val="en-GB"/>
        </w:rPr>
        <w:t xml:space="preserve">All of the above. </w:t>
      </w:r>
    </w:p>
    <w:p w14:paraId="59E1BA41" w14:textId="77777777" w:rsidR="00EE28C9" w:rsidRPr="00D80DC2" w:rsidRDefault="00000000">
      <w:pPr>
        <w:keepNext/>
        <w:jc w:val="both"/>
        <w:rPr>
          <w:rFonts w:ascii="Arial" w:hAnsi="Arial" w:cs="Arial"/>
          <w:b/>
          <w:bCs/>
          <w:sz w:val="22"/>
          <w:szCs w:val="22"/>
          <w:lang w:val="en-GB"/>
        </w:rPr>
      </w:pPr>
    </w:p>
    <w:p w14:paraId="4BEB1192" w14:textId="77777777" w:rsidR="00E9597C" w:rsidRPr="00D80DC2" w:rsidRDefault="008C6FAA" w:rsidP="0020090A">
      <w:pPr>
        <w:keepNext/>
        <w:jc w:val="both"/>
        <w:rPr>
          <w:rFonts w:ascii="Arial" w:hAnsi="Arial" w:cs="Arial"/>
          <w:b/>
          <w:bCs/>
          <w:sz w:val="22"/>
          <w:szCs w:val="22"/>
          <w:lang w:val="en-GB"/>
        </w:rPr>
      </w:pPr>
      <w:r w:rsidRPr="00D80DC2">
        <w:rPr>
          <w:rFonts w:ascii="Arial" w:hAnsi="Arial" w:cs="Arial"/>
          <w:b/>
          <w:bCs/>
          <w:sz w:val="22"/>
          <w:szCs w:val="22"/>
          <w:lang w:val="en-GB"/>
        </w:rPr>
        <w:t xml:space="preserve">Question 1.5 </w:t>
      </w:r>
    </w:p>
    <w:p w14:paraId="140DE6D5" w14:textId="77777777" w:rsidR="00E951B2" w:rsidRPr="00D80DC2" w:rsidRDefault="00000000" w:rsidP="00C55824">
      <w:pPr>
        <w:autoSpaceDE w:val="0"/>
        <w:autoSpaceDN w:val="0"/>
        <w:adjustRightInd w:val="0"/>
        <w:jc w:val="both"/>
        <w:rPr>
          <w:rFonts w:ascii="Arial" w:hAnsi="Arial" w:cs="Arial"/>
          <w:sz w:val="22"/>
          <w:szCs w:val="22"/>
          <w:lang w:val="en-GB"/>
        </w:rPr>
      </w:pPr>
    </w:p>
    <w:p w14:paraId="13E1283C" w14:textId="4709009B" w:rsidR="00EE28C9" w:rsidRPr="000F2991" w:rsidRDefault="00E91C87" w:rsidP="00EE28C9">
      <w:pPr>
        <w:rPr>
          <w:rFonts w:ascii="Arial" w:hAnsi="Arial" w:cs="Arial"/>
          <w:sz w:val="22"/>
          <w:szCs w:val="22"/>
          <w:lang w:val="en-GB"/>
        </w:rPr>
      </w:pPr>
      <w:r>
        <w:rPr>
          <w:rFonts w:ascii="Arial" w:hAnsi="Arial" w:cs="Arial"/>
          <w:sz w:val="22"/>
          <w:szCs w:val="22"/>
          <w:lang w:val="en-GB"/>
        </w:rPr>
        <w:t xml:space="preserve">Which of the following is </w:t>
      </w:r>
      <w:r w:rsidRPr="000F2991">
        <w:rPr>
          <w:rFonts w:ascii="Arial" w:hAnsi="Arial" w:cs="Arial"/>
          <w:b/>
          <w:sz w:val="22"/>
          <w:szCs w:val="22"/>
          <w:u w:val="single"/>
          <w:lang w:val="en-GB"/>
        </w:rPr>
        <w:t>not</w:t>
      </w:r>
      <w:r>
        <w:rPr>
          <w:rFonts w:ascii="Arial" w:hAnsi="Arial" w:cs="Arial"/>
          <w:sz w:val="22"/>
          <w:szCs w:val="22"/>
          <w:lang w:val="en-GB"/>
        </w:rPr>
        <w:t xml:space="preserve"> an “act of bankruptcy” listed in section 42 of the BIA?</w:t>
      </w:r>
    </w:p>
    <w:p w14:paraId="3FD13D18" w14:textId="77777777" w:rsidR="00EE28C9" w:rsidRPr="00D80DC2" w:rsidRDefault="00000000" w:rsidP="00EE28C9">
      <w:pPr>
        <w:ind w:left="720" w:hanging="720"/>
        <w:rPr>
          <w:rFonts w:ascii="Arial" w:hAnsi="Arial" w:cs="Arial"/>
          <w:sz w:val="22"/>
          <w:szCs w:val="22"/>
          <w:lang w:val="en-GB"/>
        </w:rPr>
      </w:pPr>
    </w:p>
    <w:p w14:paraId="59219D81" w14:textId="739476DC"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 xml:space="preserve">the debtor </w:t>
      </w:r>
      <w:r w:rsidR="006C686A">
        <w:rPr>
          <w:rFonts w:ascii="Arial" w:hAnsi="Arial" w:cs="Arial"/>
          <w:sz w:val="22"/>
          <w:szCs w:val="22"/>
        </w:rPr>
        <w:t>makes an admission of his</w:t>
      </w:r>
      <w:r w:rsidR="00714B82">
        <w:rPr>
          <w:rFonts w:ascii="Arial" w:hAnsi="Arial" w:cs="Arial"/>
          <w:sz w:val="22"/>
          <w:szCs w:val="22"/>
        </w:rPr>
        <w:t xml:space="preserve"> </w:t>
      </w:r>
      <w:r w:rsidR="006C686A">
        <w:rPr>
          <w:rFonts w:ascii="Arial" w:hAnsi="Arial" w:cs="Arial"/>
          <w:sz w:val="22"/>
          <w:szCs w:val="22"/>
        </w:rPr>
        <w:t>/</w:t>
      </w:r>
      <w:r w:rsidR="00714B82">
        <w:rPr>
          <w:rFonts w:ascii="Arial" w:hAnsi="Arial" w:cs="Arial"/>
          <w:sz w:val="22"/>
          <w:szCs w:val="22"/>
        </w:rPr>
        <w:t xml:space="preserve"> </w:t>
      </w:r>
      <w:r w:rsidR="006C686A">
        <w:rPr>
          <w:rFonts w:ascii="Arial" w:hAnsi="Arial" w:cs="Arial"/>
          <w:sz w:val="22"/>
          <w:szCs w:val="22"/>
        </w:rPr>
        <w:t>her inability to pay debts.</w:t>
      </w:r>
      <w:r>
        <w:rPr>
          <w:rFonts w:ascii="Arial" w:hAnsi="Arial" w:cs="Arial"/>
          <w:sz w:val="22"/>
          <w:szCs w:val="22"/>
        </w:rPr>
        <w:t xml:space="preserve"> </w:t>
      </w:r>
    </w:p>
    <w:p w14:paraId="128F914B" w14:textId="77777777" w:rsidR="00F83D52" w:rsidRPr="00F83D52" w:rsidRDefault="00F83D52" w:rsidP="00F83D52">
      <w:pPr>
        <w:rPr>
          <w:rFonts w:ascii="Arial" w:hAnsi="Arial" w:cs="Arial"/>
          <w:sz w:val="22"/>
          <w:szCs w:val="22"/>
          <w:lang w:val="en-GB"/>
        </w:rPr>
      </w:pPr>
    </w:p>
    <w:p w14:paraId="79A44B41" w14:textId="3D511539"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ceases to meet liabilitie</w:t>
      </w:r>
      <w:r w:rsidR="006C686A">
        <w:rPr>
          <w:rFonts w:ascii="Arial" w:hAnsi="Arial" w:cs="Arial"/>
          <w:sz w:val="22"/>
          <w:szCs w:val="22"/>
        </w:rPr>
        <w:t>s generally as they become due.</w:t>
      </w:r>
    </w:p>
    <w:p w14:paraId="43C44B66" w14:textId="77777777" w:rsidR="00F83D52" w:rsidRPr="00F83D52" w:rsidRDefault="00F83D52" w:rsidP="00F83D52">
      <w:pPr>
        <w:rPr>
          <w:rFonts w:ascii="Arial" w:hAnsi="Arial" w:cs="Arial"/>
          <w:sz w:val="22"/>
          <w:szCs w:val="22"/>
          <w:lang w:val="en-GB"/>
        </w:rPr>
      </w:pPr>
    </w:p>
    <w:p w14:paraId="2EE8044F" w14:textId="11E17B6F" w:rsidR="00EE28C9" w:rsidRDefault="00E91C87" w:rsidP="001B0BDE">
      <w:pPr>
        <w:pStyle w:val="ListParagraph"/>
        <w:numPr>
          <w:ilvl w:val="0"/>
          <w:numId w:val="17"/>
        </w:numPr>
        <w:ind w:left="426"/>
        <w:rPr>
          <w:rFonts w:ascii="Arial" w:hAnsi="Arial" w:cs="Arial"/>
          <w:sz w:val="22"/>
          <w:szCs w:val="22"/>
          <w:lang w:val="en-GB"/>
        </w:rPr>
      </w:pPr>
      <w:r>
        <w:rPr>
          <w:rFonts w:ascii="Arial" w:hAnsi="Arial" w:cs="Arial"/>
          <w:sz w:val="22"/>
          <w:szCs w:val="22"/>
        </w:rPr>
        <w:t>the debtor makes an assignment of property to a trust</w:t>
      </w:r>
      <w:r w:rsidR="006C686A">
        <w:rPr>
          <w:rFonts w:ascii="Arial" w:hAnsi="Arial" w:cs="Arial"/>
          <w:sz w:val="22"/>
          <w:szCs w:val="22"/>
        </w:rPr>
        <w:t>ee for the benefit of creditors.</w:t>
      </w:r>
    </w:p>
    <w:p w14:paraId="390AE7AE" w14:textId="77777777" w:rsidR="00F83D52" w:rsidRPr="00F83D52" w:rsidRDefault="00F83D52" w:rsidP="00F83D52">
      <w:pPr>
        <w:rPr>
          <w:rFonts w:ascii="Arial" w:hAnsi="Arial" w:cs="Arial"/>
          <w:sz w:val="22"/>
          <w:szCs w:val="22"/>
          <w:lang w:val="en-GB"/>
        </w:rPr>
      </w:pPr>
    </w:p>
    <w:p w14:paraId="15FA22BE" w14:textId="105AB4EB" w:rsidR="00EE28C9" w:rsidRPr="001B0BDE" w:rsidRDefault="00E91C87" w:rsidP="001B0BDE">
      <w:pPr>
        <w:pStyle w:val="ListParagraph"/>
        <w:numPr>
          <w:ilvl w:val="0"/>
          <w:numId w:val="17"/>
        </w:numPr>
        <w:ind w:left="426"/>
        <w:rPr>
          <w:rFonts w:ascii="Arial" w:hAnsi="Arial" w:cs="Arial"/>
          <w:sz w:val="22"/>
          <w:szCs w:val="22"/>
          <w:lang w:val="en-GB"/>
        </w:rPr>
      </w:pPr>
      <w:r w:rsidRPr="007171FA">
        <w:rPr>
          <w:rFonts w:ascii="Arial" w:hAnsi="Arial" w:cs="Arial"/>
          <w:sz w:val="22"/>
          <w:szCs w:val="22"/>
          <w:highlight w:val="yellow"/>
          <w:lang w:val="en-GB"/>
        </w:rPr>
        <w:t xml:space="preserve">the debtor </w:t>
      </w:r>
      <w:r w:rsidR="006C686A" w:rsidRPr="007171FA">
        <w:rPr>
          <w:rFonts w:ascii="Arial" w:hAnsi="Arial" w:cs="Arial"/>
          <w:sz w:val="22"/>
          <w:szCs w:val="22"/>
          <w:highlight w:val="yellow"/>
          <w:lang w:val="en-GB"/>
        </w:rPr>
        <w:t>misses a mortgage payment.</w:t>
      </w:r>
      <w:r w:rsidR="006C686A">
        <w:rPr>
          <w:rFonts w:ascii="Arial" w:hAnsi="Arial" w:cs="Arial"/>
          <w:sz w:val="22"/>
          <w:szCs w:val="22"/>
          <w:lang w:val="en-GB"/>
        </w:rPr>
        <w:t xml:space="preserve"> </w:t>
      </w:r>
    </w:p>
    <w:p w14:paraId="381396E9" w14:textId="77777777" w:rsidR="00EE28C9" w:rsidRPr="00D80DC2" w:rsidRDefault="00000000">
      <w:pPr>
        <w:autoSpaceDE w:val="0"/>
        <w:autoSpaceDN w:val="0"/>
        <w:adjustRightInd w:val="0"/>
        <w:jc w:val="both"/>
        <w:rPr>
          <w:rFonts w:ascii="Arial" w:hAnsi="Arial" w:cs="Arial"/>
          <w:b/>
          <w:bCs/>
          <w:sz w:val="22"/>
          <w:szCs w:val="22"/>
          <w:lang w:val="en-GB"/>
        </w:rPr>
      </w:pPr>
    </w:p>
    <w:p w14:paraId="77323D6D" w14:textId="77777777" w:rsidR="00E9597C" w:rsidRPr="00D80DC2" w:rsidRDefault="008C6FAA" w:rsidP="00C55824">
      <w:pPr>
        <w:autoSpaceDE w:val="0"/>
        <w:autoSpaceDN w:val="0"/>
        <w:adjustRightInd w:val="0"/>
        <w:jc w:val="both"/>
        <w:rPr>
          <w:rFonts w:ascii="Arial" w:hAnsi="Arial" w:cs="Arial"/>
          <w:sz w:val="22"/>
          <w:szCs w:val="22"/>
          <w:lang w:val="en-GB"/>
        </w:rPr>
      </w:pPr>
      <w:r w:rsidRPr="00D80DC2">
        <w:rPr>
          <w:rFonts w:ascii="Arial" w:hAnsi="Arial" w:cs="Arial"/>
          <w:b/>
          <w:bCs/>
          <w:sz w:val="22"/>
          <w:szCs w:val="22"/>
          <w:lang w:val="en-GB"/>
        </w:rPr>
        <w:t>Question 1.6</w:t>
      </w:r>
      <w:r w:rsidRPr="00D80DC2">
        <w:rPr>
          <w:rFonts w:ascii="Arial" w:hAnsi="Arial" w:cs="Arial"/>
          <w:sz w:val="22"/>
          <w:szCs w:val="22"/>
          <w:lang w:val="en-GB"/>
        </w:rPr>
        <w:t xml:space="preserve"> </w:t>
      </w:r>
    </w:p>
    <w:p w14:paraId="5D6B7881" w14:textId="77777777" w:rsidR="00A35877" w:rsidRPr="00D80DC2" w:rsidRDefault="00000000" w:rsidP="00C55824">
      <w:pPr>
        <w:jc w:val="both"/>
        <w:rPr>
          <w:rFonts w:ascii="Arial" w:hAnsi="Arial" w:cs="Arial"/>
          <w:sz w:val="22"/>
          <w:szCs w:val="22"/>
          <w:lang w:val="en-GB"/>
        </w:rPr>
      </w:pPr>
    </w:p>
    <w:p w14:paraId="099CEEB6" w14:textId="77777777" w:rsidR="001834D3" w:rsidRDefault="001834D3" w:rsidP="00EE28C9">
      <w:pPr>
        <w:jc w:val="both"/>
        <w:rPr>
          <w:rFonts w:ascii="Arial" w:hAnsi="Arial" w:cs="Arial"/>
          <w:sz w:val="22"/>
          <w:szCs w:val="22"/>
          <w:lang w:val="en-GB"/>
        </w:rPr>
      </w:pPr>
      <w:r>
        <w:rPr>
          <w:rFonts w:ascii="Arial" w:hAnsi="Arial" w:cs="Arial"/>
          <w:sz w:val="22"/>
          <w:szCs w:val="22"/>
          <w:lang w:val="en-GB"/>
        </w:rPr>
        <w:t xml:space="preserve">Indicate the </w:t>
      </w:r>
      <w:r w:rsidRPr="001834D3">
        <w:rPr>
          <w:rFonts w:ascii="Arial" w:hAnsi="Arial" w:cs="Arial"/>
          <w:b/>
          <w:bCs/>
          <w:sz w:val="22"/>
          <w:szCs w:val="22"/>
          <w:u w:val="single"/>
          <w:lang w:val="en-GB"/>
        </w:rPr>
        <w:t>correct answer</w:t>
      </w:r>
      <w:r>
        <w:rPr>
          <w:rFonts w:ascii="Arial" w:hAnsi="Arial" w:cs="Arial"/>
          <w:sz w:val="22"/>
          <w:szCs w:val="22"/>
          <w:lang w:val="en-GB"/>
        </w:rPr>
        <w:t>:</w:t>
      </w:r>
    </w:p>
    <w:p w14:paraId="5F9202A6" w14:textId="77777777" w:rsidR="001834D3" w:rsidRDefault="001834D3" w:rsidP="00EE28C9">
      <w:pPr>
        <w:jc w:val="both"/>
        <w:rPr>
          <w:rFonts w:ascii="Arial" w:hAnsi="Arial" w:cs="Arial"/>
          <w:sz w:val="22"/>
          <w:szCs w:val="22"/>
          <w:lang w:val="en-GB"/>
        </w:rPr>
      </w:pPr>
    </w:p>
    <w:p w14:paraId="7EFADB14" w14:textId="647E6267" w:rsidR="00EE28C9" w:rsidRPr="005417F4" w:rsidRDefault="006C686A" w:rsidP="00EE28C9">
      <w:pPr>
        <w:jc w:val="both"/>
        <w:rPr>
          <w:rFonts w:ascii="Arial" w:hAnsi="Arial" w:cs="Arial"/>
          <w:sz w:val="22"/>
          <w:szCs w:val="22"/>
          <w:lang w:val="en-GB"/>
        </w:rPr>
      </w:pPr>
      <w:r>
        <w:rPr>
          <w:rFonts w:ascii="Arial" w:hAnsi="Arial" w:cs="Arial"/>
          <w:sz w:val="22"/>
          <w:szCs w:val="22"/>
          <w:lang w:val="en-GB"/>
        </w:rPr>
        <w:t xml:space="preserve">Under Canadian law, </w:t>
      </w:r>
      <w:r w:rsidR="00791452">
        <w:rPr>
          <w:rFonts w:ascii="Arial" w:hAnsi="Arial" w:cs="Arial"/>
          <w:sz w:val="22"/>
          <w:szCs w:val="22"/>
          <w:lang w:val="en-GB"/>
        </w:rPr>
        <w:t>when a company enters the “zone of insolvency”</w:t>
      </w:r>
      <w:r w:rsidR="00F73328">
        <w:rPr>
          <w:rFonts w:ascii="Arial" w:hAnsi="Arial" w:cs="Arial"/>
          <w:sz w:val="22"/>
          <w:szCs w:val="22"/>
          <w:lang w:val="en-GB"/>
        </w:rPr>
        <w:t>, the directors of a company</w:t>
      </w:r>
      <w:r w:rsidR="00791452">
        <w:rPr>
          <w:rFonts w:ascii="Arial" w:hAnsi="Arial" w:cs="Arial"/>
          <w:sz w:val="22"/>
          <w:szCs w:val="22"/>
          <w:lang w:val="en-GB"/>
        </w:rPr>
        <w:t xml:space="preserve">: </w:t>
      </w:r>
      <w:r>
        <w:rPr>
          <w:rFonts w:ascii="Arial" w:hAnsi="Arial" w:cs="Arial"/>
          <w:sz w:val="22"/>
          <w:szCs w:val="22"/>
          <w:lang w:val="en-GB"/>
        </w:rPr>
        <w:t xml:space="preserve"> </w:t>
      </w:r>
    </w:p>
    <w:p w14:paraId="78B395E2" w14:textId="77777777" w:rsidR="00EE28C9" w:rsidRPr="00D80DC2" w:rsidRDefault="00000000" w:rsidP="00EE28C9">
      <w:pPr>
        <w:ind w:left="426" w:hanging="284"/>
        <w:jc w:val="both"/>
        <w:rPr>
          <w:rFonts w:ascii="Arial" w:hAnsi="Arial" w:cs="Arial"/>
          <w:sz w:val="22"/>
          <w:szCs w:val="22"/>
          <w:lang w:val="en-GB"/>
        </w:rPr>
      </w:pPr>
    </w:p>
    <w:p w14:paraId="1C89F69D" w14:textId="2E30383B" w:rsidR="00EE28C9" w:rsidRDefault="00F73328" w:rsidP="00513258">
      <w:pPr>
        <w:pStyle w:val="ListParagraph"/>
        <w:numPr>
          <w:ilvl w:val="0"/>
          <w:numId w:val="18"/>
        </w:numPr>
        <w:ind w:left="426"/>
        <w:jc w:val="both"/>
        <w:rPr>
          <w:rFonts w:ascii="Arial" w:hAnsi="Arial" w:cs="Arial"/>
          <w:sz w:val="22"/>
          <w:szCs w:val="22"/>
          <w:lang w:val="en-GB"/>
        </w:rPr>
      </w:pPr>
      <w:r w:rsidRPr="007171FA">
        <w:rPr>
          <w:rFonts w:ascii="Arial" w:hAnsi="Arial" w:cs="Arial"/>
          <w:sz w:val="22"/>
          <w:szCs w:val="22"/>
          <w:highlight w:val="yellow"/>
          <w:lang w:val="en-GB"/>
        </w:rPr>
        <w:t xml:space="preserve">continue to </w:t>
      </w:r>
      <w:r w:rsidR="00791452" w:rsidRPr="007171FA">
        <w:rPr>
          <w:rFonts w:ascii="Arial" w:hAnsi="Arial" w:cs="Arial"/>
          <w:sz w:val="22"/>
          <w:szCs w:val="22"/>
          <w:highlight w:val="yellow"/>
          <w:lang w:val="en-GB"/>
        </w:rPr>
        <w:t>have a fiduciary duty to act honestly and in good faith with a view to the best interests of the company.</w:t>
      </w:r>
    </w:p>
    <w:p w14:paraId="69DF5A4A" w14:textId="65FD48D4" w:rsidR="00513258" w:rsidRPr="00513258" w:rsidRDefault="00791452" w:rsidP="00513258">
      <w:pPr>
        <w:jc w:val="both"/>
        <w:rPr>
          <w:rFonts w:ascii="Arial" w:hAnsi="Arial" w:cs="Arial"/>
          <w:sz w:val="22"/>
          <w:szCs w:val="22"/>
          <w:lang w:val="en-GB"/>
        </w:rPr>
      </w:pPr>
      <w:r>
        <w:rPr>
          <w:rFonts w:ascii="Arial" w:hAnsi="Arial" w:cs="Arial"/>
          <w:sz w:val="22"/>
          <w:szCs w:val="22"/>
          <w:lang w:val="en-GB"/>
        </w:rPr>
        <w:t xml:space="preserve"> </w:t>
      </w:r>
    </w:p>
    <w:p w14:paraId="73C6B415" w14:textId="504723E7" w:rsidR="00EE28C9" w:rsidRDefault="00791452"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no longer have a fiduciary duty to act honestly and in good faith with a view to the best interests of the company.</w:t>
      </w:r>
    </w:p>
    <w:p w14:paraId="2C036EAC" w14:textId="77777777" w:rsidR="00513258" w:rsidRPr="00513258" w:rsidRDefault="00513258" w:rsidP="00513258">
      <w:pPr>
        <w:jc w:val="both"/>
        <w:rPr>
          <w:rFonts w:ascii="Arial" w:hAnsi="Arial" w:cs="Arial"/>
          <w:sz w:val="22"/>
          <w:szCs w:val="22"/>
          <w:lang w:val="en-GB"/>
        </w:rPr>
      </w:pPr>
    </w:p>
    <w:p w14:paraId="28F77BAC" w14:textId="27CC6596" w:rsidR="00EE28C9"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be held personally liable for any of the company’s debts. </w:t>
      </w:r>
    </w:p>
    <w:p w14:paraId="24EA544B" w14:textId="77777777" w:rsidR="00513258" w:rsidRPr="00513258" w:rsidRDefault="00513258" w:rsidP="00513258">
      <w:pPr>
        <w:jc w:val="both"/>
        <w:rPr>
          <w:rFonts w:ascii="Arial" w:hAnsi="Arial" w:cs="Arial"/>
          <w:sz w:val="22"/>
          <w:szCs w:val="22"/>
          <w:lang w:val="en-GB"/>
        </w:rPr>
      </w:pPr>
    </w:p>
    <w:p w14:paraId="733B77A5" w14:textId="4C4A8FCF" w:rsidR="00513258" w:rsidRPr="00F73328" w:rsidRDefault="00F73328" w:rsidP="00513258">
      <w:pPr>
        <w:pStyle w:val="ListParagraph"/>
        <w:numPr>
          <w:ilvl w:val="0"/>
          <w:numId w:val="18"/>
        </w:numPr>
        <w:ind w:left="426"/>
        <w:jc w:val="both"/>
        <w:rPr>
          <w:rFonts w:ascii="Arial" w:hAnsi="Arial" w:cs="Arial"/>
          <w:sz w:val="22"/>
          <w:szCs w:val="22"/>
          <w:lang w:val="en-GB"/>
        </w:rPr>
      </w:pPr>
      <w:r>
        <w:rPr>
          <w:rFonts w:ascii="Arial" w:hAnsi="Arial" w:cs="Arial"/>
          <w:sz w:val="22"/>
          <w:szCs w:val="22"/>
          <w:lang w:val="en-GB"/>
        </w:rPr>
        <w:t xml:space="preserve">cannot consider, under any circumstances, the interests of creditors, consumers, governments, employees, or any other stakeholder in discharging their duties. </w:t>
      </w:r>
    </w:p>
    <w:p w14:paraId="0A75F239" w14:textId="77777777" w:rsidR="00EE28C9" w:rsidRPr="00D80DC2" w:rsidRDefault="00000000">
      <w:pPr>
        <w:jc w:val="both"/>
        <w:rPr>
          <w:rFonts w:ascii="Arial" w:hAnsi="Arial" w:cs="Arial"/>
          <w:b/>
          <w:bCs/>
          <w:sz w:val="22"/>
          <w:szCs w:val="22"/>
          <w:lang w:val="en-GB"/>
        </w:rPr>
      </w:pPr>
    </w:p>
    <w:p w14:paraId="7147449D"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1.7</w:t>
      </w:r>
      <w:r w:rsidRPr="00D80DC2">
        <w:rPr>
          <w:rFonts w:ascii="Arial" w:hAnsi="Arial" w:cs="Arial"/>
          <w:sz w:val="22"/>
          <w:szCs w:val="22"/>
          <w:lang w:val="en-GB"/>
        </w:rPr>
        <w:t xml:space="preserve"> </w:t>
      </w:r>
    </w:p>
    <w:p w14:paraId="562036AA" w14:textId="77777777" w:rsidR="005B79F4" w:rsidRPr="00D80DC2" w:rsidRDefault="00000000" w:rsidP="00C55824">
      <w:pPr>
        <w:jc w:val="both"/>
        <w:rPr>
          <w:rFonts w:ascii="Arial" w:eastAsiaTheme="minorHAnsi" w:hAnsi="Arial" w:cs="Arial"/>
          <w:sz w:val="22"/>
          <w:szCs w:val="22"/>
          <w:lang w:val="en-GB"/>
        </w:rPr>
      </w:pPr>
    </w:p>
    <w:p w14:paraId="429AA2FC" w14:textId="77777777" w:rsidR="00E0683B" w:rsidRPr="00E0683B" w:rsidRDefault="005625A0" w:rsidP="00EE28C9">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00E0683B" w:rsidRPr="001834D3">
        <w:rPr>
          <w:rFonts w:ascii="Arial" w:hAnsi="Arial" w:cs="Arial"/>
          <w:b/>
          <w:bCs/>
          <w:sz w:val="22"/>
          <w:szCs w:val="22"/>
          <w:u w:val="single"/>
          <w:lang w:val="en-GB"/>
        </w:rPr>
        <w:t>True or False</w:t>
      </w:r>
      <w:r w:rsidR="00E0683B" w:rsidRPr="00E0683B">
        <w:rPr>
          <w:rFonts w:ascii="Arial" w:hAnsi="Arial" w:cs="Arial"/>
          <w:b/>
          <w:bCs/>
          <w:sz w:val="22"/>
          <w:szCs w:val="22"/>
          <w:lang w:val="en-GB"/>
        </w:rPr>
        <w:t>:</w:t>
      </w:r>
    </w:p>
    <w:p w14:paraId="54653067" w14:textId="77777777" w:rsidR="00E0683B" w:rsidRDefault="00E0683B" w:rsidP="00EE28C9">
      <w:pPr>
        <w:jc w:val="both"/>
        <w:rPr>
          <w:rFonts w:ascii="Arial" w:hAnsi="Arial" w:cs="Arial"/>
          <w:sz w:val="22"/>
          <w:szCs w:val="22"/>
          <w:lang w:val="en-GB"/>
        </w:rPr>
      </w:pPr>
    </w:p>
    <w:p w14:paraId="2CDE0CDF" w14:textId="416B81F3" w:rsidR="00EE28C9" w:rsidRPr="00D80DC2" w:rsidRDefault="008C6FAA" w:rsidP="00EE28C9">
      <w:pPr>
        <w:jc w:val="both"/>
        <w:rPr>
          <w:rFonts w:ascii="Arial" w:hAnsi="Arial" w:cs="Arial"/>
          <w:sz w:val="22"/>
          <w:szCs w:val="22"/>
          <w:lang w:val="en-GB"/>
        </w:rPr>
      </w:pPr>
      <w:r w:rsidRPr="00D80DC2">
        <w:rPr>
          <w:rFonts w:ascii="Arial" w:hAnsi="Arial" w:cs="Arial"/>
          <w:sz w:val="22"/>
          <w:szCs w:val="22"/>
          <w:lang w:val="en-GB"/>
        </w:rPr>
        <w:t>It is possible to fund continued operations during restructuring proceedings in Canada.</w:t>
      </w:r>
    </w:p>
    <w:p w14:paraId="5DA09D2E" w14:textId="77777777" w:rsidR="00EE28C9" w:rsidRPr="00D80DC2" w:rsidRDefault="00000000" w:rsidP="00EE28C9">
      <w:pPr>
        <w:jc w:val="both"/>
        <w:rPr>
          <w:rFonts w:ascii="Arial" w:hAnsi="Arial" w:cs="Arial"/>
          <w:sz w:val="22"/>
          <w:szCs w:val="22"/>
          <w:lang w:val="en-GB"/>
        </w:rPr>
      </w:pPr>
    </w:p>
    <w:p w14:paraId="75BAC333" w14:textId="5E15857F" w:rsidR="00EE28C9" w:rsidRPr="007171FA" w:rsidRDefault="008C6FAA" w:rsidP="005625A0">
      <w:pPr>
        <w:pStyle w:val="ListParagraph"/>
        <w:numPr>
          <w:ilvl w:val="0"/>
          <w:numId w:val="19"/>
        </w:numPr>
        <w:ind w:left="426"/>
        <w:jc w:val="both"/>
        <w:rPr>
          <w:rFonts w:ascii="Arial" w:hAnsi="Arial" w:cs="Arial"/>
          <w:sz w:val="22"/>
          <w:szCs w:val="22"/>
          <w:highlight w:val="yellow"/>
          <w:lang w:val="en-GB"/>
        </w:rPr>
      </w:pPr>
      <w:r w:rsidRPr="007171FA">
        <w:rPr>
          <w:rFonts w:ascii="Arial" w:hAnsi="Arial" w:cs="Arial"/>
          <w:sz w:val="22"/>
          <w:szCs w:val="22"/>
          <w:highlight w:val="yellow"/>
          <w:lang w:val="en-GB"/>
        </w:rPr>
        <w:t>True</w:t>
      </w:r>
      <w:r w:rsidR="00E0683B" w:rsidRPr="007171FA">
        <w:rPr>
          <w:rFonts w:ascii="Arial" w:hAnsi="Arial" w:cs="Arial"/>
          <w:sz w:val="22"/>
          <w:szCs w:val="22"/>
          <w:highlight w:val="yellow"/>
          <w:lang w:val="en-GB"/>
        </w:rPr>
        <w:t>.</w:t>
      </w:r>
    </w:p>
    <w:p w14:paraId="2834B4CE" w14:textId="77777777" w:rsidR="005625A0" w:rsidRPr="005625A0" w:rsidRDefault="005625A0" w:rsidP="005625A0">
      <w:pPr>
        <w:jc w:val="both"/>
        <w:rPr>
          <w:rFonts w:ascii="Arial" w:hAnsi="Arial" w:cs="Arial"/>
          <w:sz w:val="22"/>
          <w:szCs w:val="22"/>
          <w:lang w:val="en-GB"/>
        </w:rPr>
      </w:pPr>
    </w:p>
    <w:p w14:paraId="18DF8566" w14:textId="7AAF3B5D" w:rsidR="00EE28C9" w:rsidRPr="005625A0" w:rsidRDefault="008C6FAA" w:rsidP="005625A0">
      <w:pPr>
        <w:pStyle w:val="ListParagraph"/>
        <w:numPr>
          <w:ilvl w:val="0"/>
          <w:numId w:val="19"/>
        </w:numPr>
        <w:ind w:left="426"/>
        <w:jc w:val="both"/>
        <w:rPr>
          <w:rFonts w:ascii="Arial" w:hAnsi="Arial" w:cs="Arial"/>
          <w:sz w:val="22"/>
          <w:szCs w:val="22"/>
          <w:lang w:val="en-GB"/>
        </w:rPr>
      </w:pPr>
      <w:r w:rsidRPr="005625A0">
        <w:rPr>
          <w:rFonts w:ascii="Arial" w:hAnsi="Arial" w:cs="Arial"/>
          <w:sz w:val="22"/>
          <w:szCs w:val="22"/>
          <w:lang w:val="en-GB"/>
        </w:rPr>
        <w:t>False</w:t>
      </w:r>
      <w:r w:rsidR="00E0683B">
        <w:rPr>
          <w:rFonts w:ascii="Arial" w:hAnsi="Arial" w:cs="Arial"/>
          <w:sz w:val="22"/>
          <w:szCs w:val="22"/>
          <w:lang w:val="en-GB"/>
        </w:rPr>
        <w:t>.</w:t>
      </w:r>
    </w:p>
    <w:p w14:paraId="7F9F6B27" w14:textId="77777777" w:rsidR="00F73328" w:rsidRDefault="00F73328" w:rsidP="00C55824">
      <w:pPr>
        <w:jc w:val="both"/>
        <w:rPr>
          <w:rFonts w:ascii="Arial" w:hAnsi="Arial" w:cs="Arial"/>
          <w:b/>
          <w:bCs/>
          <w:sz w:val="22"/>
          <w:szCs w:val="22"/>
          <w:lang w:val="en-GB"/>
        </w:rPr>
      </w:pPr>
    </w:p>
    <w:p w14:paraId="53CA2869" w14:textId="0640D105" w:rsidR="00E9597C" w:rsidRPr="00D80DC2" w:rsidRDefault="008C6FAA" w:rsidP="000F2991">
      <w:pPr>
        <w:keepNext/>
        <w:jc w:val="both"/>
        <w:rPr>
          <w:rFonts w:ascii="Arial" w:hAnsi="Arial" w:cs="Arial"/>
          <w:sz w:val="22"/>
          <w:szCs w:val="22"/>
          <w:lang w:val="en-GB"/>
        </w:rPr>
      </w:pPr>
      <w:r w:rsidRPr="00D80DC2">
        <w:rPr>
          <w:rFonts w:ascii="Arial" w:hAnsi="Arial" w:cs="Arial"/>
          <w:b/>
          <w:bCs/>
          <w:sz w:val="22"/>
          <w:szCs w:val="22"/>
          <w:lang w:val="en-GB"/>
        </w:rPr>
        <w:lastRenderedPageBreak/>
        <w:t>Question 1.8</w:t>
      </w:r>
      <w:r w:rsidRPr="00D80DC2">
        <w:rPr>
          <w:rFonts w:ascii="Arial" w:hAnsi="Arial" w:cs="Arial"/>
          <w:sz w:val="22"/>
          <w:szCs w:val="22"/>
          <w:lang w:val="en-GB"/>
        </w:rPr>
        <w:t xml:space="preserve"> </w:t>
      </w:r>
    </w:p>
    <w:p w14:paraId="0D7D15F8" w14:textId="77777777" w:rsidR="00E9597C" w:rsidRPr="00D80DC2" w:rsidRDefault="00000000" w:rsidP="000F2991">
      <w:pPr>
        <w:keepNext/>
        <w:jc w:val="both"/>
        <w:rPr>
          <w:rFonts w:ascii="Arial" w:hAnsi="Arial" w:cs="Arial"/>
          <w:sz w:val="22"/>
          <w:szCs w:val="22"/>
          <w:lang w:val="en-GB"/>
        </w:rPr>
      </w:pPr>
    </w:p>
    <w:p w14:paraId="4FCA09B1" w14:textId="77777777" w:rsidR="00E0683B" w:rsidRPr="00E0683B" w:rsidRDefault="00E0683B" w:rsidP="000F2991">
      <w:pPr>
        <w:keepNext/>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45CC75A5" w14:textId="77777777" w:rsidR="00E0683B" w:rsidRDefault="00E0683B" w:rsidP="00C91D6F">
      <w:pPr>
        <w:jc w:val="both"/>
        <w:rPr>
          <w:rFonts w:ascii="Arial" w:hAnsi="Arial" w:cs="Arial"/>
          <w:sz w:val="22"/>
          <w:szCs w:val="22"/>
          <w:lang w:val="en-GB"/>
        </w:rPr>
      </w:pPr>
    </w:p>
    <w:p w14:paraId="12C08C0F" w14:textId="73DDE494" w:rsidR="00C91D6F" w:rsidRPr="00D80DC2" w:rsidRDefault="00F73328" w:rsidP="00C91D6F">
      <w:pPr>
        <w:jc w:val="both"/>
        <w:rPr>
          <w:rFonts w:ascii="Arial" w:hAnsi="Arial" w:cs="Arial"/>
          <w:sz w:val="22"/>
          <w:szCs w:val="22"/>
          <w:lang w:val="en-GB"/>
        </w:rPr>
      </w:pPr>
      <w:r>
        <w:rPr>
          <w:rFonts w:ascii="Arial" w:hAnsi="Arial" w:cs="Arial"/>
          <w:sz w:val="22"/>
          <w:szCs w:val="22"/>
          <w:lang w:val="en-GB"/>
        </w:rPr>
        <w:t>Upon bankruptcy, the debtor ceases to have the legal right to deal with its property.</w:t>
      </w:r>
    </w:p>
    <w:p w14:paraId="7FC9E16E" w14:textId="77777777" w:rsidR="00C91D6F" w:rsidRPr="00D80DC2" w:rsidRDefault="00000000" w:rsidP="00C91D6F">
      <w:pPr>
        <w:jc w:val="both"/>
        <w:rPr>
          <w:rFonts w:ascii="Arial" w:hAnsi="Arial" w:cs="Arial"/>
          <w:sz w:val="22"/>
          <w:szCs w:val="22"/>
          <w:lang w:val="en-GB"/>
        </w:rPr>
      </w:pPr>
    </w:p>
    <w:p w14:paraId="7EDA2BD3" w14:textId="1C6DC874" w:rsidR="00C91D6F" w:rsidRDefault="008C6FAA" w:rsidP="00E0683B">
      <w:pPr>
        <w:pStyle w:val="ListParagraph"/>
        <w:numPr>
          <w:ilvl w:val="0"/>
          <w:numId w:val="20"/>
        </w:numPr>
        <w:ind w:left="426"/>
        <w:jc w:val="both"/>
        <w:rPr>
          <w:rFonts w:ascii="Arial" w:hAnsi="Arial" w:cs="Arial"/>
          <w:sz w:val="22"/>
          <w:szCs w:val="22"/>
          <w:lang w:val="en-GB"/>
        </w:rPr>
      </w:pPr>
      <w:r w:rsidRPr="006E24C1">
        <w:rPr>
          <w:rFonts w:ascii="Arial" w:hAnsi="Arial" w:cs="Arial"/>
          <w:sz w:val="22"/>
          <w:szCs w:val="22"/>
          <w:highlight w:val="yellow"/>
          <w:lang w:val="en-GB"/>
        </w:rPr>
        <w:t>True</w:t>
      </w:r>
      <w:r w:rsidR="00E0683B">
        <w:rPr>
          <w:rFonts w:ascii="Arial" w:hAnsi="Arial" w:cs="Arial"/>
          <w:sz w:val="22"/>
          <w:szCs w:val="22"/>
          <w:lang w:val="en-GB"/>
        </w:rPr>
        <w:t>.</w:t>
      </w:r>
    </w:p>
    <w:p w14:paraId="3AAFC82F" w14:textId="77777777" w:rsidR="00E0683B" w:rsidRPr="00E0683B" w:rsidRDefault="00E0683B" w:rsidP="00E0683B">
      <w:pPr>
        <w:jc w:val="both"/>
        <w:rPr>
          <w:rFonts w:ascii="Arial" w:hAnsi="Arial" w:cs="Arial"/>
          <w:sz w:val="22"/>
          <w:szCs w:val="22"/>
          <w:lang w:val="en-GB"/>
        </w:rPr>
      </w:pPr>
    </w:p>
    <w:p w14:paraId="12D02907" w14:textId="54D72C58" w:rsidR="00C91D6F" w:rsidRPr="00E0683B" w:rsidRDefault="008C6FAA" w:rsidP="00E0683B">
      <w:pPr>
        <w:pStyle w:val="ListParagraph"/>
        <w:numPr>
          <w:ilvl w:val="0"/>
          <w:numId w:val="20"/>
        </w:numPr>
        <w:ind w:left="426"/>
        <w:jc w:val="both"/>
        <w:rPr>
          <w:rFonts w:ascii="Arial" w:hAnsi="Arial" w:cs="Arial"/>
          <w:sz w:val="22"/>
          <w:szCs w:val="22"/>
          <w:lang w:val="en-GB"/>
        </w:rPr>
      </w:pPr>
      <w:r w:rsidRPr="00E0683B">
        <w:rPr>
          <w:rFonts w:ascii="Arial" w:hAnsi="Arial" w:cs="Arial"/>
          <w:sz w:val="22"/>
          <w:szCs w:val="22"/>
          <w:lang w:val="en-GB"/>
        </w:rPr>
        <w:t>False</w:t>
      </w:r>
      <w:r w:rsidR="00E0683B">
        <w:rPr>
          <w:rFonts w:ascii="Arial" w:hAnsi="Arial" w:cs="Arial"/>
          <w:sz w:val="22"/>
          <w:szCs w:val="22"/>
          <w:lang w:val="en-GB"/>
        </w:rPr>
        <w:t>.</w:t>
      </w:r>
    </w:p>
    <w:p w14:paraId="56C2B042" w14:textId="77777777" w:rsidR="005B79F4" w:rsidRPr="00D80DC2" w:rsidRDefault="00000000" w:rsidP="00C55824">
      <w:pPr>
        <w:jc w:val="both"/>
        <w:rPr>
          <w:rFonts w:ascii="Arial" w:eastAsiaTheme="minorHAnsi" w:hAnsi="Arial" w:cs="Arial"/>
          <w:sz w:val="22"/>
          <w:szCs w:val="22"/>
          <w:lang w:val="en-GB"/>
        </w:rPr>
      </w:pPr>
    </w:p>
    <w:p w14:paraId="05F0AF18" w14:textId="77777777" w:rsidR="00E9597C" w:rsidRPr="00D80DC2" w:rsidRDefault="008C6FAA" w:rsidP="00C55824">
      <w:pPr>
        <w:jc w:val="both"/>
        <w:rPr>
          <w:rFonts w:ascii="Arial" w:hAnsi="Arial" w:cs="Arial"/>
          <w:sz w:val="22"/>
          <w:szCs w:val="22"/>
          <w:lang w:val="en-GB"/>
        </w:rPr>
      </w:pPr>
      <w:r w:rsidRPr="00D80DC2">
        <w:rPr>
          <w:rFonts w:ascii="Arial" w:hAnsi="Arial" w:cs="Arial"/>
          <w:b/>
          <w:bCs/>
          <w:sz w:val="22"/>
          <w:szCs w:val="22"/>
          <w:lang w:val="en-GB"/>
        </w:rPr>
        <w:t>Question 1.9</w:t>
      </w:r>
      <w:r w:rsidRPr="00D80DC2">
        <w:rPr>
          <w:rFonts w:ascii="Arial" w:hAnsi="Arial" w:cs="Arial"/>
          <w:sz w:val="22"/>
          <w:szCs w:val="22"/>
          <w:lang w:val="en-GB"/>
        </w:rPr>
        <w:t xml:space="preserve"> </w:t>
      </w:r>
    </w:p>
    <w:p w14:paraId="7D79DA65" w14:textId="77777777" w:rsidR="00876F56" w:rsidRPr="00D80DC2" w:rsidRDefault="00000000" w:rsidP="00C55824">
      <w:pPr>
        <w:jc w:val="both"/>
        <w:rPr>
          <w:rFonts w:ascii="Arial" w:hAnsi="Arial" w:cs="Arial"/>
          <w:sz w:val="22"/>
          <w:szCs w:val="22"/>
          <w:lang w:val="en-GB"/>
        </w:rPr>
      </w:pPr>
    </w:p>
    <w:p w14:paraId="79AA510F"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219F5C72" w14:textId="77777777" w:rsidR="00E0683B" w:rsidRDefault="00E0683B" w:rsidP="00EE28C9">
      <w:pPr>
        <w:jc w:val="both"/>
        <w:rPr>
          <w:rFonts w:ascii="Arial" w:hAnsi="Arial" w:cs="Arial"/>
          <w:sz w:val="22"/>
          <w:szCs w:val="22"/>
          <w:lang w:val="en-GB"/>
        </w:rPr>
      </w:pPr>
    </w:p>
    <w:p w14:paraId="46BC5B1D" w14:textId="62FFCA2B" w:rsidR="00EE28C9" w:rsidRPr="00D80DC2" w:rsidRDefault="00F73328" w:rsidP="00EE28C9">
      <w:pPr>
        <w:jc w:val="both"/>
        <w:rPr>
          <w:rFonts w:ascii="Arial" w:hAnsi="Arial" w:cs="Arial"/>
          <w:sz w:val="22"/>
          <w:szCs w:val="22"/>
          <w:lang w:val="en-GB"/>
        </w:rPr>
      </w:pPr>
      <w:r>
        <w:rPr>
          <w:rFonts w:ascii="Arial" w:hAnsi="Arial" w:cs="Arial"/>
          <w:sz w:val="22"/>
          <w:szCs w:val="22"/>
          <w:lang w:val="en-GB"/>
        </w:rPr>
        <w:t xml:space="preserve">There is </w:t>
      </w:r>
      <w:r w:rsidR="000F2991">
        <w:rPr>
          <w:rFonts w:ascii="Arial" w:hAnsi="Arial" w:cs="Arial"/>
          <w:sz w:val="22"/>
          <w:szCs w:val="22"/>
          <w:lang w:val="en-GB"/>
        </w:rPr>
        <w:t>no</w:t>
      </w:r>
      <w:r>
        <w:rPr>
          <w:rFonts w:ascii="Arial" w:hAnsi="Arial" w:cs="Arial"/>
          <w:sz w:val="22"/>
          <w:szCs w:val="22"/>
          <w:lang w:val="en-GB"/>
        </w:rPr>
        <w:t xml:space="preserve"> automatic stay of proceedings upon entering bankruptcy proceedings.</w:t>
      </w:r>
    </w:p>
    <w:p w14:paraId="43003C47" w14:textId="77777777" w:rsidR="00EE28C9" w:rsidRPr="00D80DC2" w:rsidRDefault="00000000" w:rsidP="00EE28C9">
      <w:pPr>
        <w:jc w:val="both"/>
        <w:rPr>
          <w:rFonts w:ascii="Arial" w:hAnsi="Arial" w:cs="Arial"/>
          <w:sz w:val="22"/>
          <w:szCs w:val="22"/>
          <w:lang w:val="en-GB"/>
        </w:rPr>
      </w:pPr>
    </w:p>
    <w:p w14:paraId="7B155A56" w14:textId="2CD3A8FA" w:rsidR="00EE28C9" w:rsidRPr="007171FA" w:rsidRDefault="008C6FAA" w:rsidP="00E0683B">
      <w:pPr>
        <w:pStyle w:val="ListParagraph"/>
        <w:numPr>
          <w:ilvl w:val="0"/>
          <w:numId w:val="21"/>
        </w:numPr>
        <w:ind w:left="426"/>
        <w:jc w:val="both"/>
        <w:rPr>
          <w:rFonts w:ascii="Arial" w:hAnsi="Arial" w:cs="Arial"/>
          <w:sz w:val="22"/>
          <w:szCs w:val="22"/>
          <w:highlight w:val="yellow"/>
          <w:lang w:val="en-GB"/>
        </w:rPr>
      </w:pPr>
      <w:r w:rsidRPr="007171FA">
        <w:rPr>
          <w:rFonts w:ascii="Arial" w:hAnsi="Arial" w:cs="Arial"/>
          <w:sz w:val="22"/>
          <w:szCs w:val="22"/>
          <w:highlight w:val="yellow"/>
          <w:lang w:val="en-GB"/>
        </w:rPr>
        <w:t>True</w:t>
      </w:r>
      <w:r w:rsidR="00E0683B" w:rsidRPr="007171FA">
        <w:rPr>
          <w:rFonts w:ascii="Arial" w:hAnsi="Arial" w:cs="Arial"/>
          <w:sz w:val="22"/>
          <w:szCs w:val="22"/>
          <w:highlight w:val="yellow"/>
          <w:lang w:val="en-GB"/>
        </w:rPr>
        <w:t>.</w:t>
      </w:r>
    </w:p>
    <w:p w14:paraId="4F0647E0" w14:textId="77777777" w:rsidR="00E0683B" w:rsidRPr="00E0683B" w:rsidRDefault="00E0683B" w:rsidP="00E0683B">
      <w:pPr>
        <w:jc w:val="both"/>
        <w:rPr>
          <w:rFonts w:ascii="Arial" w:hAnsi="Arial" w:cs="Arial"/>
          <w:sz w:val="22"/>
          <w:szCs w:val="22"/>
          <w:lang w:val="en-GB"/>
        </w:rPr>
      </w:pPr>
    </w:p>
    <w:p w14:paraId="7D37A0AE" w14:textId="1E47BDA8" w:rsidR="00EE28C9" w:rsidRPr="00E0683B" w:rsidRDefault="008C6FAA" w:rsidP="00E0683B">
      <w:pPr>
        <w:pStyle w:val="ListParagraph"/>
        <w:numPr>
          <w:ilvl w:val="0"/>
          <w:numId w:val="21"/>
        </w:numPr>
        <w:ind w:left="426"/>
        <w:jc w:val="both"/>
        <w:rPr>
          <w:rFonts w:ascii="Arial" w:hAnsi="Arial" w:cs="Arial"/>
          <w:sz w:val="22"/>
          <w:szCs w:val="22"/>
          <w:lang w:val="en-GB"/>
        </w:rPr>
      </w:pPr>
      <w:r w:rsidRPr="00E0683B">
        <w:rPr>
          <w:rFonts w:ascii="Arial" w:hAnsi="Arial" w:cs="Arial"/>
          <w:sz w:val="22"/>
          <w:szCs w:val="22"/>
          <w:lang w:val="en-GB"/>
        </w:rPr>
        <w:t>False</w:t>
      </w:r>
      <w:r w:rsidR="00E0683B" w:rsidRPr="00E0683B">
        <w:rPr>
          <w:rFonts w:ascii="Arial" w:hAnsi="Arial" w:cs="Arial"/>
          <w:sz w:val="22"/>
          <w:szCs w:val="22"/>
          <w:lang w:val="en-GB"/>
        </w:rPr>
        <w:t>.</w:t>
      </w:r>
    </w:p>
    <w:p w14:paraId="5A1C34C3" w14:textId="77777777" w:rsidR="00EE28C9" w:rsidRPr="00D80DC2" w:rsidRDefault="00000000">
      <w:pPr>
        <w:rPr>
          <w:rFonts w:ascii="Arial" w:hAnsi="Arial" w:cs="Arial"/>
          <w:b/>
          <w:sz w:val="22"/>
          <w:szCs w:val="22"/>
          <w:lang w:val="en-GB"/>
        </w:rPr>
      </w:pPr>
    </w:p>
    <w:p w14:paraId="16FA7F01" w14:textId="77777777" w:rsidR="00E9597C" w:rsidRPr="00D80DC2" w:rsidRDefault="008C6FAA" w:rsidP="00A35877">
      <w:pPr>
        <w:rPr>
          <w:rFonts w:ascii="Arial" w:hAnsi="Arial" w:cs="Arial"/>
          <w:b/>
          <w:sz w:val="22"/>
          <w:szCs w:val="22"/>
          <w:lang w:val="en-GB"/>
        </w:rPr>
      </w:pPr>
      <w:r w:rsidRPr="00D80DC2">
        <w:rPr>
          <w:rFonts w:ascii="Arial" w:hAnsi="Arial" w:cs="Arial"/>
          <w:b/>
          <w:sz w:val="22"/>
          <w:szCs w:val="22"/>
          <w:lang w:val="en-GB"/>
        </w:rPr>
        <w:t xml:space="preserve">Question 1.10 </w:t>
      </w:r>
    </w:p>
    <w:p w14:paraId="22E71A37" w14:textId="77777777" w:rsidR="006779F2" w:rsidRPr="00D80DC2" w:rsidRDefault="00000000" w:rsidP="00A35877">
      <w:pPr>
        <w:rPr>
          <w:rFonts w:ascii="Arial" w:hAnsi="Arial" w:cs="Arial"/>
          <w:b/>
          <w:sz w:val="22"/>
          <w:szCs w:val="22"/>
          <w:lang w:val="en-GB"/>
        </w:rPr>
      </w:pPr>
    </w:p>
    <w:p w14:paraId="210B6103" w14:textId="77777777" w:rsidR="00E0683B" w:rsidRPr="00E0683B" w:rsidRDefault="00E0683B" w:rsidP="00E0683B">
      <w:pPr>
        <w:jc w:val="both"/>
        <w:rPr>
          <w:rFonts w:ascii="Arial" w:hAnsi="Arial" w:cs="Arial"/>
          <w:b/>
          <w:bCs/>
          <w:sz w:val="22"/>
          <w:szCs w:val="22"/>
          <w:lang w:val="en-GB"/>
        </w:rPr>
      </w:pPr>
      <w:r w:rsidRPr="00E0683B">
        <w:rPr>
          <w:rFonts w:ascii="Arial" w:hAnsi="Arial" w:cs="Arial"/>
          <w:b/>
          <w:bCs/>
          <w:sz w:val="22"/>
          <w:szCs w:val="22"/>
          <w:lang w:val="en-GB"/>
        </w:rPr>
        <w:t xml:space="preserve">Indicate whether the statement below is </w:t>
      </w:r>
      <w:r w:rsidRPr="001834D3">
        <w:rPr>
          <w:rFonts w:ascii="Arial" w:hAnsi="Arial" w:cs="Arial"/>
          <w:b/>
          <w:bCs/>
          <w:sz w:val="22"/>
          <w:szCs w:val="22"/>
          <w:u w:val="single"/>
          <w:lang w:val="en-GB"/>
        </w:rPr>
        <w:t>True or False</w:t>
      </w:r>
      <w:r w:rsidRPr="00E0683B">
        <w:rPr>
          <w:rFonts w:ascii="Arial" w:hAnsi="Arial" w:cs="Arial"/>
          <w:b/>
          <w:bCs/>
          <w:sz w:val="22"/>
          <w:szCs w:val="22"/>
          <w:lang w:val="en-GB"/>
        </w:rPr>
        <w:t>:</w:t>
      </w:r>
    </w:p>
    <w:p w14:paraId="569B5B53" w14:textId="77777777" w:rsidR="00E0683B" w:rsidRDefault="00E0683B" w:rsidP="00EE28C9">
      <w:pPr>
        <w:rPr>
          <w:rFonts w:ascii="Arial" w:hAnsi="Arial" w:cs="Arial"/>
          <w:sz w:val="22"/>
          <w:szCs w:val="22"/>
          <w:lang w:val="en-GB"/>
        </w:rPr>
      </w:pPr>
    </w:p>
    <w:p w14:paraId="16E56316" w14:textId="123359B0" w:rsidR="00EE28C9" w:rsidRDefault="002D713F" w:rsidP="00EE28C9">
      <w:pPr>
        <w:rPr>
          <w:rFonts w:ascii="Arial" w:hAnsi="Arial" w:cs="Arial"/>
          <w:sz w:val="22"/>
          <w:szCs w:val="22"/>
          <w:lang w:val="en-GB"/>
        </w:rPr>
      </w:pPr>
      <w:r>
        <w:rPr>
          <w:rFonts w:ascii="Arial" w:hAnsi="Arial" w:cs="Arial"/>
          <w:sz w:val="22"/>
          <w:szCs w:val="22"/>
          <w:lang w:val="en-GB"/>
        </w:rPr>
        <w:t xml:space="preserve">Foreign creditors and Canadian creditors participate equally in a bankruptcy and no distinction is made between them. </w:t>
      </w:r>
    </w:p>
    <w:p w14:paraId="7916F1D2" w14:textId="77777777" w:rsidR="00EE28C9" w:rsidRPr="00D80DC2" w:rsidRDefault="00000000" w:rsidP="00EE28C9">
      <w:pPr>
        <w:rPr>
          <w:rFonts w:ascii="Arial" w:hAnsi="Arial" w:cs="Arial"/>
          <w:sz w:val="22"/>
          <w:szCs w:val="22"/>
          <w:lang w:val="en-GB"/>
        </w:rPr>
      </w:pPr>
    </w:p>
    <w:p w14:paraId="0047F34A" w14:textId="75B35152" w:rsidR="00EE28C9" w:rsidRDefault="008C6FAA" w:rsidP="00A254C1">
      <w:pPr>
        <w:pStyle w:val="ListParagraph"/>
        <w:numPr>
          <w:ilvl w:val="0"/>
          <w:numId w:val="22"/>
        </w:numPr>
        <w:ind w:left="426"/>
        <w:jc w:val="both"/>
        <w:rPr>
          <w:rFonts w:ascii="Arial" w:hAnsi="Arial" w:cs="Arial"/>
          <w:sz w:val="22"/>
          <w:szCs w:val="22"/>
          <w:lang w:val="en-GB"/>
        </w:rPr>
      </w:pPr>
      <w:r w:rsidRPr="007171FA">
        <w:rPr>
          <w:rFonts w:ascii="Arial" w:hAnsi="Arial" w:cs="Arial"/>
          <w:sz w:val="22"/>
          <w:szCs w:val="22"/>
          <w:highlight w:val="yellow"/>
          <w:lang w:val="en-GB"/>
        </w:rPr>
        <w:t>True</w:t>
      </w:r>
      <w:r w:rsidR="00A254C1">
        <w:rPr>
          <w:rFonts w:ascii="Arial" w:hAnsi="Arial" w:cs="Arial"/>
          <w:sz w:val="22"/>
          <w:szCs w:val="22"/>
          <w:lang w:val="en-GB"/>
        </w:rPr>
        <w:t>.</w:t>
      </w:r>
    </w:p>
    <w:p w14:paraId="7B43A980" w14:textId="77777777" w:rsidR="00A254C1" w:rsidRPr="00A254C1" w:rsidRDefault="00A254C1" w:rsidP="00A254C1">
      <w:pPr>
        <w:jc w:val="both"/>
        <w:rPr>
          <w:rFonts w:ascii="Arial" w:hAnsi="Arial" w:cs="Arial"/>
          <w:sz w:val="22"/>
          <w:szCs w:val="22"/>
          <w:lang w:val="en-GB"/>
        </w:rPr>
      </w:pPr>
    </w:p>
    <w:p w14:paraId="634D03DF" w14:textId="7BD6558A" w:rsidR="00EE28C9" w:rsidRPr="00A254C1" w:rsidRDefault="008C6FAA" w:rsidP="00A254C1">
      <w:pPr>
        <w:pStyle w:val="ListParagraph"/>
        <w:numPr>
          <w:ilvl w:val="0"/>
          <w:numId w:val="22"/>
        </w:numPr>
        <w:ind w:left="426"/>
        <w:jc w:val="both"/>
        <w:rPr>
          <w:rFonts w:ascii="Arial" w:hAnsi="Arial" w:cs="Arial"/>
          <w:sz w:val="22"/>
          <w:szCs w:val="22"/>
          <w:lang w:val="en-GB"/>
        </w:rPr>
      </w:pPr>
      <w:r w:rsidRPr="00A254C1">
        <w:rPr>
          <w:rFonts w:ascii="Arial" w:hAnsi="Arial" w:cs="Arial"/>
          <w:sz w:val="22"/>
          <w:szCs w:val="22"/>
          <w:lang w:val="en-GB"/>
        </w:rPr>
        <w:t>False</w:t>
      </w:r>
      <w:r w:rsidR="00A254C1">
        <w:rPr>
          <w:rFonts w:ascii="Arial" w:hAnsi="Arial" w:cs="Arial"/>
          <w:sz w:val="22"/>
          <w:szCs w:val="22"/>
          <w:lang w:val="en-GB"/>
        </w:rPr>
        <w:t>.</w:t>
      </w:r>
    </w:p>
    <w:p w14:paraId="1C9A5F60" w14:textId="77777777" w:rsidR="00EE28C9" w:rsidRPr="00D80DC2" w:rsidRDefault="00000000" w:rsidP="00EE28C9">
      <w:pPr>
        <w:rPr>
          <w:rFonts w:ascii="Arial" w:hAnsi="Arial" w:cs="Arial"/>
          <w:b/>
          <w:sz w:val="22"/>
          <w:szCs w:val="22"/>
          <w:lang w:val="en-GB"/>
        </w:rPr>
      </w:pPr>
    </w:p>
    <w:p w14:paraId="6949B42C" w14:textId="77777777" w:rsidR="00CA6FCA" w:rsidRDefault="00000000" w:rsidP="002A37BB">
      <w:pPr>
        <w:jc w:val="both"/>
        <w:rPr>
          <w:rFonts w:ascii="Arial" w:hAnsi="Arial" w:cs="Arial"/>
          <w:bCs/>
          <w:sz w:val="22"/>
          <w:szCs w:val="22"/>
          <w:lang w:val="en-GB"/>
        </w:rPr>
      </w:pPr>
    </w:p>
    <w:p w14:paraId="1E51B2F3"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2 (direct questions) [10 marks] </w:t>
      </w:r>
    </w:p>
    <w:p w14:paraId="3F4AE546" w14:textId="77777777" w:rsidR="00962045" w:rsidRPr="00D80DC2" w:rsidRDefault="00000000" w:rsidP="002A37BB">
      <w:pPr>
        <w:ind w:left="720" w:hanging="720"/>
        <w:jc w:val="both"/>
        <w:rPr>
          <w:rFonts w:ascii="Arial" w:hAnsi="Arial" w:cs="Arial"/>
          <w:sz w:val="22"/>
          <w:szCs w:val="22"/>
          <w:lang w:val="en-GB"/>
        </w:rPr>
      </w:pPr>
    </w:p>
    <w:p w14:paraId="374A95D5" w14:textId="77777777" w:rsidR="002C13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2.1</w:t>
      </w:r>
      <w:r w:rsidRPr="00D80DC2">
        <w:rPr>
          <w:rFonts w:ascii="Arial" w:hAnsi="Arial" w:cs="Arial"/>
          <w:b/>
          <w:bCs/>
          <w:sz w:val="22"/>
          <w:szCs w:val="22"/>
          <w:lang w:val="en-GB"/>
        </w:rPr>
        <w:tab/>
        <w:t>[maximum 3 marks]</w:t>
      </w:r>
      <w:r w:rsidRPr="00D80DC2">
        <w:rPr>
          <w:rFonts w:ascii="Arial" w:hAnsi="Arial" w:cs="Arial"/>
          <w:sz w:val="22"/>
          <w:szCs w:val="22"/>
          <w:lang w:val="en-GB"/>
        </w:rPr>
        <w:t xml:space="preserve"> </w:t>
      </w:r>
    </w:p>
    <w:p w14:paraId="42385A43" w14:textId="3F89711E" w:rsidR="00A35877" w:rsidRDefault="00000000" w:rsidP="002A37BB">
      <w:pPr>
        <w:ind w:left="720" w:hanging="720"/>
        <w:jc w:val="both"/>
        <w:rPr>
          <w:rFonts w:ascii="Arial" w:hAnsi="Arial" w:cs="Arial"/>
          <w:sz w:val="22"/>
          <w:szCs w:val="22"/>
          <w:lang w:val="en-GB"/>
        </w:rPr>
      </w:pPr>
    </w:p>
    <w:p w14:paraId="16C5601F" w14:textId="67609C11" w:rsidR="002D713F" w:rsidRPr="00D80DC2" w:rsidRDefault="002D713F" w:rsidP="00004E08">
      <w:pPr>
        <w:jc w:val="both"/>
        <w:rPr>
          <w:rFonts w:ascii="Arial" w:hAnsi="Arial" w:cs="Arial"/>
          <w:sz w:val="22"/>
          <w:szCs w:val="22"/>
          <w:lang w:val="en-GB"/>
        </w:rPr>
      </w:pPr>
      <w:r>
        <w:rPr>
          <w:rFonts w:ascii="Arial" w:hAnsi="Arial" w:cs="Arial"/>
          <w:sz w:val="22"/>
          <w:szCs w:val="22"/>
          <w:lang w:val="en-GB"/>
        </w:rPr>
        <w:t>Identify the conditions set out by the Supreme Court of Canada for a claim to be provable in bankruptcy</w:t>
      </w:r>
      <w:r w:rsidR="000F2991">
        <w:rPr>
          <w:rFonts w:ascii="Arial" w:hAnsi="Arial" w:cs="Arial"/>
          <w:sz w:val="22"/>
          <w:szCs w:val="22"/>
          <w:lang w:val="en-GB"/>
        </w:rPr>
        <w:t xml:space="preserve"> under the BIA</w:t>
      </w:r>
      <w:r>
        <w:rPr>
          <w:rFonts w:ascii="Arial" w:hAnsi="Arial" w:cs="Arial"/>
          <w:sz w:val="22"/>
          <w:szCs w:val="22"/>
          <w:lang w:val="en-GB"/>
        </w:rPr>
        <w:t xml:space="preserve">. </w:t>
      </w:r>
    </w:p>
    <w:p w14:paraId="06EB81A7" w14:textId="77777777" w:rsidR="0020090A" w:rsidRPr="00D80DC2" w:rsidRDefault="00000000" w:rsidP="002A37BB">
      <w:pPr>
        <w:ind w:left="720" w:hanging="720"/>
        <w:jc w:val="both"/>
        <w:rPr>
          <w:rFonts w:ascii="Arial" w:hAnsi="Arial" w:cs="Arial"/>
          <w:sz w:val="22"/>
          <w:szCs w:val="22"/>
          <w:lang w:val="en-GB"/>
        </w:rPr>
      </w:pPr>
    </w:p>
    <w:p w14:paraId="13D997D2" w14:textId="6469545B" w:rsidR="00DE03AF" w:rsidRDefault="007171FA" w:rsidP="00D3286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Section 121 of the Bankruptcy and Insolvency Act (BIA) contains the provisions for </w:t>
      </w:r>
      <w:r w:rsidR="008511A0">
        <w:rPr>
          <w:rFonts w:ascii="Arial" w:hAnsi="Arial" w:cs="Arial"/>
          <w:color w:val="7B7B7B" w:themeColor="accent3" w:themeShade="BF"/>
          <w:sz w:val="22"/>
          <w:szCs w:val="22"/>
          <w:lang w:val="en-GB"/>
        </w:rPr>
        <w:t>the debts and liabilities to which the bankrupt is subject – both present and future. Whilst there is no statutory time limit for a creditor to file a proof of claim, without one, the claim will not be provable in the bankruptcy, so this is the first key point. As you would expect, a proof of claim must show the particulars of the claim and be submitted with evidence in support of the claim.</w:t>
      </w:r>
    </w:p>
    <w:p w14:paraId="37D60159" w14:textId="27FE8874" w:rsidR="008511A0" w:rsidRDefault="008511A0" w:rsidP="00D32862">
      <w:pPr>
        <w:ind w:left="720" w:hanging="720"/>
        <w:jc w:val="both"/>
        <w:rPr>
          <w:rFonts w:ascii="Arial" w:hAnsi="Arial" w:cs="Arial"/>
          <w:color w:val="7B7B7B" w:themeColor="accent3" w:themeShade="BF"/>
          <w:sz w:val="22"/>
          <w:szCs w:val="22"/>
          <w:lang w:val="en-GB"/>
        </w:rPr>
      </w:pPr>
    </w:p>
    <w:p w14:paraId="6AC58ACD" w14:textId="4779194D" w:rsidR="008511A0" w:rsidRDefault="008511A0" w:rsidP="00D32862">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addition, in order for a claim to be provable in the bankruptcy per the conditions set by the Supreme Court of Canada, the debt must be owed to the creditor and it must have been incurred prior to the debtor becoming bankrupt. In addition, the debt must have monetary value or be able to have monetary value assigned to it.</w:t>
      </w:r>
    </w:p>
    <w:p w14:paraId="0BCC8122" w14:textId="3F82A6E1" w:rsidR="008511A0" w:rsidRDefault="008511A0" w:rsidP="00D32862">
      <w:pPr>
        <w:ind w:left="720" w:hanging="720"/>
        <w:jc w:val="both"/>
        <w:rPr>
          <w:rFonts w:ascii="Arial" w:hAnsi="Arial" w:cs="Arial"/>
          <w:color w:val="7B7B7B" w:themeColor="accent3" w:themeShade="BF"/>
          <w:sz w:val="22"/>
          <w:szCs w:val="22"/>
          <w:lang w:val="en-GB"/>
        </w:rPr>
      </w:pPr>
    </w:p>
    <w:p w14:paraId="1248E20E" w14:textId="5B28BD17" w:rsidR="008511A0" w:rsidRPr="00D80DC2" w:rsidRDefault="008511A0" w:rsidP="00D32862">
      <w:pPr>
        <w:ind w:left="720" w:hanging="720"/>
        <w:jc w:val="both"/>
        <w:rPr>
          <w:rFonts w:ascii="Arial" w:hAnsi="Arial" w:cs="Arial"/>
          <w:color w:val="7B7B7B"/>
          <w:sz w:val="22"/>
          <w:szCs w:val="22"/>
          <w:lang w:val="en-GB"/>
        </w:rPr>
      </w:pPr>
      <w:r>
        <w:rPr>
          <w:rFonts w:ascii="Arial" w:hAnsi="Arial" w:cs="Arial"/>
          <w:color w:val="7B7B7B" w:themeColor="accent3" w:themeShade="BF"/>
          <w:sz w:val="22"/>
          <w:szCs w:val="22"/>
          <w:lang w:val="en-GB"/>
        </w:rPr>
        <w:t>The completed proof of claim and supporting evidence will ultimately be assessed and determined as provable by the Trustee, taking into account the Supreme Court’s conditions.</w:t>
      </w:r>
    </w:p>
    <w:p w14:paraId="1DA216F4" w14:textId="77777777" w:rsidR="00020557" w:rsidRPr="00D80DC2" w:rsidRDefault="00000000" w:rsidP="002A37BB">
      <w:pPr>
        <w:jc w:val="both"/>
        <w:rPr>
          <w:rFonts w:ascii="Arial" w:hAnsi="Arial" w:cs="Arial"/>
          <w:color w:val="7B7B7B"/>
          <w:sz w:val="22"/>
          <w:szCs w:val="22"/>
          <w:lang w:val="en-GB"/>
        </w:rPr>
      </w:pPr>
    </w:p>
    <w:p w14:paraId="6E5742F0" w14:textId="77777777" w:rsidR="000434FB" w:rsidRPr="00D80DC2" w:rsidRDefault="00000000" w:rsidP="002A37BB">
      <w:pPr>
        <w:jc w:val="both"/>
        <w:rPr>
          <w:rFonts w:ascii="Arial" w:hAnsi="Arial" w:cs="Arial"/>
          <w:color w:val="7B7B7B"/>
          <w:sz w:val="22"/>
          <w:szCs w:val="22"/>
          <w:lang w:val="en-GB"/>
        </w:rPr>
      </w:pPr>
    </w:p>
    <w:p w14:paraId="24AFE926" w14:textId="77777777" w:rsidR="00C7284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2.2</w:t>
      </w:r>
      <w:r w:rsidRPr="00D80DC2">
        <w:rPr>
          <w:rFonts w:ascii="Arial" w:hAnsi="Arial" w:cs="Arial"/>
          <w:b/>
          <w:bCs/>
          <w:sz w:val="22"/>
          <w:szCs w:val="22"/>
          <w:lang w:val="en-GB"/>
        </w:rPr>
        <w:tab/>
        <w:t>[maximum 2 marks]</w:t>
      </w:r>
      <w:r w:rsidRPr="00D80DC2">
        <w:rPr>
          <w:rFonts w:ascii="Arial" w:hAnsi="Arial" w:cs="Arial"/>
          <w:sz w:val="22"/>
          <w:szCs w:val="22"/>
          <w:lang w:val="en-GB"/>
        </w:rPr>
        <w:t xml:space="preserve"> </w:t>
      </w:r>
    </w:p>
    <w:p w14:paraId="0B90294E" w14:textId="77777777" w:rsidR="00C72848" w:rsidRPr="00D80DC2" w:rsidRDefault="00000000" w:rsidP="002A37BB">
      <w:pPr>
        <w:ind w:left="720" w:hanging="720"/>
        <w:jc w:val="both"/>
        <w:rPr>
          <w:rFonts w:ascii="Arial" w:hAnsi="Arial" w:cs="Arial"/>
          <w:sz w:val="22"/>
          <w:szCs w:val="22"/>
          <w:lang w:val="en-GB"/>
        </w:rPr>
      </w:pPr>
    </w:p>
    <w:p w14:paraId="348D484A" w14:textId="755F40F0" w:rsidR="00D32862" w:rsidRPr="00D80DC2" w:rsidRDefault="00745755" w:rsidP="00D32862">
      <w:pPr>
        <w:jc w:val="both"/>
        <w:rPr>
          <w:rFonts w:ascii="Arial" w:hAnsi="Arial" w:cs="Arial"/>
          <w:sz w:val="22"/>
          <w:szCs w:val="22"/>
          <w:lang w:val="en-GB"/>
        </w:rPr>
      </w:pPr>
      <w:r>
        <w:rPr>
          <w:rFonts w:ascii="Arial" w:hAnsi="Arial" w:cs="Arial"/>
          <w:sz w:val="22"/>
          <w:szCs w:val="22"/>
          <w:lang w:val="en-GB"/>
        </w:rPr>
        <w:t xml:space="preserve">Generally, in the context of an individual bankruptcy, what type of assets can a debtor keep in a bankruptcy? </w:t>
      </w:r>
    </w:p>
    <w:p w14:paraId="2B1B0624" w14:textId="77777777" w:rsidR="009B07AD" w:rsidRPr="00D80DC2" w:rsidRDefault="00000000" w:rsidP="002A37BB">
      <w:pPr>
        <w:ind w:left="720" w:hanging="720"/>
        <w:jc w:val="both"/>
        <w:rPr>
          <w:rFonts w:ascii="Arial" w:hAnsi="Arial" w:cs="Arial"/>
          <w:sz w:val="22"/>
          <w:szCs w:val="22"/>
          <w:lang w:val="en-GB"/>
        </w:rPr>
      </w:pPr>
    </w:p>
    <w:p w14:paraId="46C762F4" w14:textId="54723216" w:rsidR="009B07AD" w:rsidRPr="00D80DC2" w:rsidRDefault="00C93F81" w:rsidP="002A37BB">
      <w:pPr>
        <w:ind w:left="720" w:hanging="720"/>
        <w:jc w:val="both"/>
        <w:rPr>
          <w:rFonts w:ascii="Arial" w:hAnsi="Arial" w:cs="Arial"/>
          <w:color w:val="7B7B7B"/>
          <w:sz w:val="22"/>
          <w:szCs w:val="22"/>
          <w:lang w:val="en-GB"/>
        </w:rPr>
      </w:pPr>
      <w:r>
        <w:rPr>
          <w:rFonts w:ascii="Arial" w:hAnsi="Arial" w:cs="Arial"/>
          <w:color w:val="7B7B7B" w:themeColor="accent3" w:themeShade="BF"/>
          <w:sz w:val="22"/>
          <w:szCs w:val="22"/>
          <w:lang w:val="en-GB"/>
        </w:rPr>
        <w:t>Assets that can be kept by a debtor fall under the category of ‘exempt property’. This category applies only to individual bankrupt</w:t>
      </w:r>
      <w:r w:rsidR="00704A3F">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and would not be applicable to a corporate insolvency. The assets that would be considered exempt varies dependent on the province or territory in which they live. Most commonly, the assets that can be kept by a debtor include but are not limited to personal items, any tools that are necessary for the debtor to work, household items in the debtor’s principle place of residence and a vehicle (within an allowable value)</w:t>
      </w:r>
      <w:r w:rsidR="000E185D">
        <w:rPr>
          <w:rFonts w:ascii="Arial" w:hAnsi="Arial" w:cs="Arial"/>
          <w:color w:val="7B7B7B" w:themeColor="accent3" w:themeShade="BF"/>
          <w:sz w:val="22"/>
          <w:szCs w:val="22"/>
          <w:lang w:val="en-GB"/>
        </w:rPr>
        <w:t>.</w:t>
      </w:r>
    </w:p>
    <w:p w14:paraId="6A2BF63E" w14:textId="3106967F" w:rsidR="00FE2DE2" w:rsidRDefault="00000000" w:rsidP="002A37BB">
      <w:pPr>
        <w:ind w:left="720" w:hanging="720"/>
        <w:jc w:val="both"/>
        <w:rPr>
          <w:rFonts w:ascii="Arial" w:hAnsi="Arial" w:cs="Arial"/>
          <w:color w:val="7B7B7B"/>
          <w:sz w:val="22"/>
          <w:szCs w:val="22"/>
          <w:lang w:val="en-GB"/>
        </w:rPr>
      </w:pPr>
    </w:p>
    <w:p w14:paraId="64C840E1" w14:textId="716DE129" w:rsidR="008F5F63" w:rsidRDefault="008F5F63" w:rsidP="002A37BB">
      <w:pPr>
        <w:ind w:left="720" w:hanging="720"/>
        <w:jc w:val="both"/>
        <w:rPr>
          <w:rFonts w:ascii="Arial" w:hAnsi="Arial" w:cs="Arial"/>
          <w:color w:val="7B7B7B"/>
          <w:sz w:val="22"/>
          <w:szCs w:val="22"/>
          <w:lang w:val="en-GB"/>
        </w:rPr>
      </w:pPr>
    </w:p>
    <w:p w14:paraId="1835493A" w14:textId="77777777" w:rsidR="00C72848" w:rsidRPr="00D80DC2" w:rsidRDefault="008C6FAA" w:rsidP="002A37BB">
      <w:pPr>
        <w:ind w:left="720" w:hanging="720"/>
        <w:jc w:val="both"/>
        <w:rPr>
          <w:rFonts w:ascii="Arial" w:hAnsi="Arial" w:cs="Arial"/>
          <w:b/>
          <w:bCs/>
          <w:sz w:val="22"/>
          <w:szCs w:val="22"/>
          <w:lang w:val="en-GB"/>
        </w:rPr>
      </w:pPr>
      <w:r w:rsidRPr="00D80DC2">
        <w:rPr>
          <w:rFonts w:ascii="Arial" w:hAnsi="Arial" w:cs="Arial"/>
          <w:b/>
          <w:bCs/>
          <w:sz w:val="22"/>
          <w:szCs w:val="22"/>
          <w:lang w:val="en-GB"/>
        </w:rPr>
        <w:t>Question 2.3</w:t>
      </w:r>
      <w:r w:rsidRPr="00D80DC2">
        <w:rPr>
          <w:rFonts w:ascii="Arial" w:hAnsi="Arial" w:cs="Arial"/>
          <w:b/>
          <w:bCs/>
          <w:sz w:val="22"/>
          <w:szCs w:val="22"/>
          <w:lang w:val="en-GB"/>
        </w:rPr>
        <w:tab/>
        <w:t xml:space="preserve">[maximum 3 marks] </w:t>
      </w:r>
    </w:p>
    <w:p w14:paraId="4F46E37A" w14:textId="77777777" w:rsidR="00C72848" w:rsidRPr="00D80DC2" w:rsidRDefault="00000000" w:rsidP="002A37BB">
      <w:pPr>
        <w:ind w:left="720" w:hanging="720"/>
        <w:jc w:val="both"/>
        <w:rPr>
          <w:rFonts w:ascii="Arial" w:hAnsi="Arial" w:cs="Arial"/>
          <w:b/>
          <w:bCs/>
          <w:sz w:val="22"/>
          <w:szCs w:val="22"/>
          <w:lang w:val="en-GB"/>
        </w:rPr>
      </w:pPr>
    </w:p>
    <w:p w14:paraId="061AC6A8" w14:textId="0BAFD45A" w:rsidR="00EE28C9" w:rsidRDefault="001A6D29" w:rsidP="00EE28C9">
      <w:pPr>
        <w:ind w:left="720" w:hanging="720"/>
        <w:jc w:val="both"/>
        <w:rPr>
          <w:rFonts w:ascii="Arial" w:hAnsi="Arial" w:cs="Arial"/>
          <w:sz w:val="22"/>
          <w:szCs w:val="22"/>
          <w:lang w:val="en-GB"/>
        </w:rPr>
      </w:pPr>
      <w:r>
        <w:rPr>
          <w:rFonts w:ascii="Arial" w:hAnsi="Arial" w:cs="Arial"/>
          <w:sz w:val="22"/>
          <w:szCs w:val="22"/>
          <w:lang w:val="en-GB"/>
        </w:rPr>
        <w:t xml:space="preserve">Name </w:t>
      </w:r>
      <w:r w:rsidRPr="00004E08">
        <w:rPr>
          <w:rFonts w:ascii="Arial" w:hAnsi="Arial" w:cs="Arial"/>
          <w:b/>
          <w:sz w:val="22"/>
          <w:szCs w:val="22"/>
          <w:u w:val="single"/>
          <w:lang w:val="en-GB"/>
        </w:rPr>
        <w:t>three</w:t>
      </w:r>
      <w:r>
        <w:rPr>
          <w:rFonts w:ascii="Arial" w:hAnsi="Arial" w:cs="Arial"/>
          <w:b/>
          <w:sz w:val="22"/>
          <w:szCs w:val="22"/>
          <w:lang w:val="en-GB"/>
        </w:rPr>
        <w:t xml:space="preserve"> </w:t>
      </w:r>
      <w:r>
        <w:rPr>
          <w:rFonts w:ascii="Arial" w:hAnsi="Arial" w:cs="Arial"/>
          <w:sz w:val="22"/>
          <w:szCs w:val="22"/>
          <w:lang w:val="en-GB"/>
        </w:rPr>
        <w:t xml:space="preserve">methods for entering into bankruptcy.  </w:t>
      </w:r>
    </w:p>
    <w:p w14:paraId="79D55983" w14:textId="77777777" w:rsidR="001A6D29" w:rsidRPr="001A6D29" w:rsidRDefault="001A6D29" w:rsidP="00EE28C9">
      <w:pPr>
        <w:ind w:left="720" w:hanging="720"/>
        <w:jc w:val="both"/>
        <w:rPr>
          <w:rFonts w:ascii="Arial" w:hAnsi="Arial" w:cs="Arial"/>
          <w:sz w:val="22"/>
          <w:szCs w:val="22"/>
          <w:lang w:val="en-GB"/>
        </w:rPr>
      </w:pPr>
    </w:p>
    <w:p w14:paraId="4C43CAE9" w14:textId="6F43BED7" w:rsidR="00C72848" w:rsidRPr="000E185D" w:rsidRDefault="000E185D" w:rsidP="000E185D">
      <w:pPr>
        <w:pStyle w:val="ListParagraph"/>
        <w:numPr>
          <w:ilvl w:val="0"/>
          <w:numId w:val="23"/>
        </w:numPr>
        <w:jc w:val="both"/>
        <w:rPr>
          <w:rFonts w:ascii="Arial" w:hAnsi="Arial" w:cs="Arial"/>
          <w:color w:val="7B7B7B" w:themeColor="accent3" w:themeShade="BF"/>
          <w:sz w:val="22"/>
          <w:szCs w:val="22"/>
          <w:lang w:val="en-GB"/>
        </w:rPr>
      </w:pPr>
      <w:r w:rsidRPr="000E185D">
        <w:rPr>
          <w:rFonts w:ascii="Arial" w:hAnsi="Arial" w:cs="Arial"/>
          <w:color w:val="7B7B7B" w:themeColor="accent3" w:themeShade="BF"/>
          <w:sz w:val="22"/>
          <w:szCs w:val="22"/>
          <w:lang w:val="en-GB"/>
        </w:rPr>
        <w:t>Involuntary – as it sounds, an involuntary bankruptcy is not initiated by the debtor. It would occur when a creditor (who is owed more than CAD 1,000 of unsecured debt) applies for a bankruptcy order with sufficient evidence of the amount owing.</w:t>
      </w:r>
    </w:p>
    <w:p w14:paraId="235908CE" w14:textId="29B382B5" w:rsidR="000E185D" w:rsidRDefault="000E185D" w:rsidP="00EE28C9">
      <w:pPr>
        <w:ind w:left="720" w:hanging="720"/>
        <w:jc w:val="both"/>
        <w:rPr>
          <w:rFonts w:ascii="Arial" w:hAnsi="Arial" w:cs="Arial"/>
          <w:color w:val="7B7B7B" w:themeColor="accent3" w:themeShade="BF"/>
          <w:sz w:val="22"/>
          <w:szCs w:val="22"/>
          <w:lang w:val="en-GB"/>
        </w:rPr>
      </w:pPr>
    </w:p>
    <w:p w14:paraId="66AA123F" w14:textId="02E503CE" w:rsidR="000E185D" w:rsidRDefault="000E185D" w:rsidP="000E185D">
      <w:pPr>
        <w:pStyle w:val="ListParagraph"/>
        <w:numPr>
          <w:ilvl w:val="0"/>
          <w:numId w:val="23"/>
        </w:numPr>
        <w:jc w:val="both"/>
        <w:rPr>
          <w:rFonts w:ascii="Arial" w:hAnsi="Arial" w:cs="Arial"/>
          <w:color w:val="7B7B7B" w:themeColor="accent3" w:themeShade="BF"/>
          <w:sz w:val="22"/>
          <w:szCs w:val="22"/>
          <w:lang w:val="en-GB"/>
        </w:rPr>
      </w:pPr>
      <w:r w:rsidRPr="000E185D">
        <w:rPr>
          <w:rFonts w:ascii="Arial" w:hAnsi="Arial" w:cs="Arial"/>
          <w:color w:val="7B7B7B" w:themeColor="accent3" w:themeShade="BF"/>
          <w:sz w:val="22"/>
          <w:szCs w:val="22"/>
          <w:lang w:val="en-GB"/>
        </w:rPr>
        <w:t xml:space="preserve">Voluntary </w:t>
      </w:r>
      <w:r>
        <w:rPr>
          <w:rFonts w:ascii="Arial" w:hAnsi="Arial" w:cs="Arial"/>
          <w:color w:val="7B7B7B" w:themeColor="accent3" w:themeShade="BF"/>
          <w:sz w:val="22"/>
          <w:szCs w:val="22"/>
          <w:lang w:val="en-GB"/>
        </w:rPr>
        <w:t>–</w:t>
      </w:r>
      <w:r w:rsidRPr="000E185D">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again, as it sounds, a voluntary bankruptcy is an action taken by the debtor him/herself when they make an assignment into bankruptcy proceedings. The debtor must meet the BIA definition of an insolvent person in order to do so.</w:t>
      </w:r>
    </w:p>
    <w:p w14:paraId="06D31CEC" w14:textId="77777777" w:rsidR="000E185D" w:rsidRPr="000E185D" w:rsidRDefault="000E185D" w:rsidP="000E185D">
      <w:pPr>
        <w:pStyle w:val="ListParagraph"/>
        <w:rPr>
          <w:rFonts w:ascii="Arial" w:hAnsi="Arial" w:cs="Arial"/>
          <w:color w:val="7B7B7B" w:themeColor="accent3" w:themeShade="BF"/>
          <w:sz w:val="22"/>
          <w:szCs w:val="22"/>
          <w:lang w:val="en-GB"/>
        </w:rPr>
      </w:pPr>
    </w:p>
    <w:p w14:paraId="26CFA3FE" w14:textId="04CD0686" w:rsidR="000E185D" w:rsidRPr="000E185D" w:rsidRDefault="000E185D" w:rsidP="000E185D">
      <w:pPr>
        <w:pStyle w:val="ListParagraph"/>
        <w:numPr>
          <w:ilvl w:val="0"/>
          <w:numId w:val="2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Failure of a BIA Proposal – A BIA proposal is a compromise agreement between a debtor and their creditors. Failure can happen at the outset – if the proposal is rejected by the creditors (or does not get the support of the requisite majority of creditors). Or failure can happen during, if the debtor defaults on the agreement. Either way, upon failure, the debtor is deemed to have made an assignment to bankruptcy.</w:t>
      </w:r>
    </w:p>
    <w:p w14:paraId="5F9035DF" w14:textId="77777777" w:rsidR="000E185D" w:rsidRPr="00D80DC2" w:rsidRDefault="000E185D" w:rsidP="00EE28C9">
      <w:pPr>
        <w:ind w:left="720" w:hanging="720"/>
        <w:jc w:val="both"/>
        <w:rPr>
          <w:rFonts w:ascii="Arial" w:hAnsi="Arial" w:cs="Arial"/>
          <w:color w:val="7B7B7B"/>
          <w:sz w:val="22"/>
          <w:szCs w:val="22"/>
          <w:lang w:val="en-GB"/>
        </w:rPr>
      </w:pPr>
    </w:p>
    <w:p w14:paraId="7BACCA67" w14:textId="77777777" w:rsidR="00A35877" w:rsidRPr="00D80DC2" w:rsidRDefault="008C6FAA" w:rsidP="00A35877">
      <w:pPr>
        <w:ind w:left="720" w:hanging="720"/>
        <w:jc w:val="both"/>
        <w:rPr>
          <w:rFonts w:ascii="Arial" w:hAnsi="Arial" w:cs="Arial"/>
          <w:b/>
          <w:bCs/>
          <w:sz w:val="22"/>
          <w:szCs w:val="22"/>
          <w:lang w:val="en-GB"/>
        </w:rPr>
      </w:pPr>
      <w:r w:rsidRPr="00D80DC2">
        <w:rPr>
          <w:rFonts w:ascii="Arial" w:hAnsi="Arial" w:cs="Arial"/>
          <w:b/>
          <w:bCs/>
          <w:sz w:val="22"/>
          <w:szCs w:val="22"/>
          <w:lang w:val="en-GB"/>
        </w:rPr>
        <w:t>Question 2.4</w:t>
      </w:r>
      <w:r w:rsidRPr="00D80DC2">
        <w:rPr>
          <w:rFonts w:ascii="Arial" w:hAnsi="Arial" w:cs="Arial"/>
          <w:b/>
          <w:bCs/>
          <w:sz w:val="22"/>
          <w:szCs w:val="22"/>
          <w:lang w:val="en-GB"/>
        </w:rPr>
        <w:tab/>
        <w:t xml:space="preserve">[maximum 2 marks] </w:t>
      </w:r>
    </w:p>
    <w:p w14:paraId="2EDDD31F" w14:textId="77777777" w:rsidR="00D32862" w:rsidRPr="00D80DC2" w:rsidRDefault="00000000" w:rsidP="00EE28C9">
      <w:pPr>
        <w:jc w:val="both"/>
        <w:rPr>
          <w:rFonts w:ascii="Arial" w:hAnsi="Arial" w:cs="Arial"/>
          <w:sz w:val="22"/>
          <w:szCs w:val="22"/>
          <w:lang w:val="en-GB"/>
        </w:rPr>
      </w:pPr>
    </w:p>
    <w:p w14:paraId="146DFFF3" w14:textId="77777777" w:rsidR="001A6D29" w:rsidRPr="001A6D29" w:rsidRDefault="001A6D29" w:rsidP="001A6D29">
      <w:pPr>
        <w:jc w:val="both"/>
        <w:rPr>
          <w:rFonts w:ascii="Arial" w:hAnsi="Arial" w:cs="Arial"/>
          <w:sz w:val="22"/>
          <w:szCs w:val="22"/>
        </w:rPr>
      </w:pPr>
      <w:r>
        <w:rPr>
          <w:rFonts w:ascii="Arial" w:hAnsi="Arial" w:cs="Arial"/>
          <w:sz w:val="22"/>
          <w:szCs w:val="22"/>
        </w:rPr>
        <w:t xml:space="preserve">What is the definition of “debtor” in section 2 of the BIA? </w:t>
      </w:r>
    </w:p>
    <w:p w14:paraId="03E4AB67" w14:textId="77777777" w:rsidR="00EE28C9" w:rsidRPr="001A6D29" w:rsidRDefault="00000000">
      <w:pPr>
        <w:ind w:left="720" w:hanging="720"/>
        <w:jc w:val="both"/>
        <w:rPr>
          <w:rFonts w:ascii="Arial" w:hAnsi="Arial" w:cs="Arial"/>
          <w:sz w:val="22"/>
          <w:szCs w:val="22"/>
        </w:rPr>
      </w:pPr>
    </w:p>
    <w:p w14:paraId="16008E18" w14:textId="14D590F2" w:rsidR="00A35877" w:rsidRPr="00D80DC2" w:rsidRDefault="00B8109C" w:rsidP="00D32862">
      <w:pPr>
        <w:ind w:left="720" w:hanging="720"/>
        <w:jc w:val="both"/>
        <w:rPr>
          <w:rFonts w:ascii="Arial" w:hAnsi="Arial" w:cs="Arial"/>
          <w:color w:val="7B7B7B"/>
          <w:sz w:val="22"/>
          <w:szCs w:val="22"/>
          <w:lang w:val="en-GB"/>
        </w:rPr>
      </w:pPr>
      <w:r>
        <w:rPr>
          <w:rFonts w:ascii="Arial" w:hAnsi="Arial" w:cs="Arial"/>
          <w:color w:val="7B7B7B" w:themeColor="accent3" w:themeShade="BF"/>
          <w:sz w:val="22"/>
          <w:szCs w:val="22"/>
          <w:lang w:val="en-GB"/>
        </w:rPr>
        <w:t xml:space="preserve">Section 2 of the BIA states that a debtor includes an insolvent person and any person who, at the act of bankruptcy was committed, </w:t>
      </w:r>
      <w:r w:rsidR="00B2212B">
        <w:rPr>
          <w:rFonts w:ascii="Arial" w:hAnsi="Arial" w:cs="Arial"/>
          <w:color w:val="7B7B7B" w:themeColor="accent3" w:themeShade="BF"/>
          <w:sz w:val="22"/>
          <w:szCs w:val="22"/>
          <w:lang w:val="en-GB"/>
        </w:rPr>
        <w:t>resided,</w:t>
      </w:r>
      <w:r>
        <w:rPr>
          <w:rFonts w:ascii="Arial" w:hAnsi="Arial" w:cs="Arial"/>
          <w:color w:val="7B7B7B" w:themeColor="accent3" w:themeShade="BF"/>
          <w:sz w:val="22"/>
          <w:szCs w:val="22"/>
          <w:lang w:val="en-GB"/>
        </w:rPr>
        <w:t xml:space="preserve"> or carried on business in Canada. To clarify, an insolvent person is any person who is not bankrupt and carries on business in Canada and has liabilities such that a creditor could have a provable claim under the provisions of the BIA. An act of bankruptcy is one which would demonstrate conduct of the debtor being insolvent and/or conduct that falls outside the normal commercial morality of business.</w:t>
      </w:r>
    </w:p>
    <w:p w14:paraId="2E57DAB4" w14:textId="77777777" w:rsidR="00A35877" w:rsidRPr="00D80DC2" w:rsidRDefault="00000000" w:rsidP="002A37BB">
      <w:pPr>
        <w:jc w:val="both"/>
        <w:rPr>
          <w:rFonts w:ascii="Arial" w:hAnsi="Arial" w:cs="Arial"/>
          <w:bCs/>
          <w:color w:val="7B7B7B"/>
          <w:sz w:val="22"/>
          <w:szCs w:val="22"/>
          <w:lang w:val="en-GB"/>
        </w:rPr>
      </w:pPr>
    </w:p>
    <w:p w14:paraId="7B6DF6C4" w14:textId="77777777" w:rsidR="000434FB" w:rsidRPr="00D80DC2" w:rsidRDefault="00000000" w:rsidP="002A37BB">
      <w:pPr>
        <w:jc w:val="both"/>
        <w:rPr>
          <w:rFonts w:ascii="Arial" w:hAnsi="Arial" w:cs="Arial"/>
          <w:bCs/>
          <w:color w:val="7B7B7B"/>
          <w:sz w:val="22"/>
          <w:szCs w:val="22"/>
          <w:lang w:val="en-GB"/>
        </w:rPr>
      </w:pPr>
    </w:p>
    <w:p w14:paraId="44A0B311" w14:textId="77777777" w:rsidR="00962045" w:rsidRPr="00D80DC2" w:rsidRDefault="008C6FAA" w:rsidP="002A37BB">
      <w:pPr>
        <w:jc w:val="both"/>
        <w:rPr>
          <w:rFonts w:ascii="Arial" w:hAnsi="Arial" w:cs="Arial"/>
          <w:b/>
          <w:sz w:val="22"/>
          <w:szCs w:val="22"/>
          <w:lang w:val="en-GB"/>
        </w:rPr>
      </w:pPr>
      <w:r w:rsidRPr="00D80DC2">
        <w:rPr>
          <w:rFonts w:ascii="Arial" w:hAnsi="Arial" w:cs="Arial"/>
          <w:b/>
          <w:sz w:val="22"/>
          <w:szCs w:val="22"/>
          <w:lang w:val="en-GB"/>
        </w:rPr>
        <w:t xml:space="preserve">QUESTION 3 (essay-type questions) [15 marks in total] </w:t>
      </w:r>
    </w:p>
    <w:p w14:paraId="64026260" w14:textId="77777777" w:rsidR="00962045" w:rsidRPr="00D80DC2" w:rsidRDefault="00000000" w:rsidP="002A37BB">
      <w:pPr>
        <w:jc w:val="both"/>
        <w:rPr>
          <w:rFonts w:ascii="Arial" w:hAnsi="Arial" w:cs="Arial"/>
          <w:sz w:val="22"/>
          <w:szCs w:val="22"/>
          <w:lang w:val="en-GB"/>
        </w:rPr>
      </w:pPr>
    </w:p>
    <w:p w14:paraId="4A84D67D" w14:textId="77777777" w:rsidR="00C550C8" w:rsidRPr="00D80DC2" w:rsidRDefault="008C6FAA" w:rsidP="002A37BB">
      <w:pPr>
        <w:ind w:left="720" w:hanging="720"/>
        <w:jc w:val="both"/>
        <w:rPr>
          <w:rFonts w:ascii="Arial" w:hAnsi="Arial" w:cs="Arial"/>
          <w:sz w:val="22"/>
          <w:szCs w:val="22"/>
          <w:lang w:val="en-GB"/>
        </w:rPr>
      </w:pPr>
      <w:r w:rsidRPr="00D80DC2">
        <w:rPr>
          <w:rFonts w:ascii="Arial" w:hAnsi="Arial" w:cs="Arial"/>
          <w:b/>
          <w:bCs/>
          <w:sz w:val="22"/>
          <w:szCs w:val="22"/>
          <w:lang w:val="en-GB"/>
        </w:rPr>
        <w:t>Question 3.1</w:t>
      </w:r>
      <w:r w:rsidRPr="00D80DC2">
        <w:rPr>
          <w:rFonts w:ascii="Arial" w:hAnsi="Arial" w:cs="Arial"/>
          <w:sz w:val="22"/>
          <w:szCs w:val="22"/>
          <w:lang w:val="en-GB"/>
        </w:rPr>
        <w:t xml:space="preserve"> </w:t>
      </w:r>
      <w:r w:rsidRPr="00D80DC2">
        <w:rPr>
          <w:rFonts w:ascii="Arial" w:hAnsi="Arial" w:cs="Arial"/>
          <w:b/>
          <w:sz w:val="22"/>
          <w:szCs w:val="22"/>
          <w:lang w:val="en-GB"/>
        </w:rPr>
        <w:t xml:space="preserve">[maximum </w:t>
      </w:r>
      <w:r>
        <w:rPr>
          <w:rFonts w:ascii="Arial" w:hAnsi="Arial" w:cs="Arial"/>
          <w:b/>
          <w:sz w:val="22"/>
          <w:szCs w:val="22"/>
          <w:lang w:val="en-GB"/>
        </w:rPr>
        <w:t>8</w:t>
      </w:r>
      <w:r w:rsidRPr="00D80DC2">
        <w:rPr>
          <w:rFonts w:ascii="Arial" w:hAnsi="Arial" w:cs="Arial"/>
          <w:b/>
          <w:sz w:val="22"/>
          <w:szCs w:val="22"/>
          <w:lang w:val="en-GB"/>
        </w:rPr>
        <w:t xml:space="preserve"> marks</w:t>
      </w:r>
      <w:r w:rsidRPr="00D80DC2">
        <w:rPr>
          <w:rFonts w:ascii="Arial" w:hAnsi="Arial" w:cs="Arial"/>
          <w:sz w:val="22"/>
          <w:szCs w:val="22"/>
          <w:lang w:val="en-GB"/>
        </w:rPr>
        <w:t>]</w:t>
      </w:r>
    </w:p>
    <w:p w14:paraId="65255C8A" w14:textId="77777777" w:rsidR="00C550C8" w:rsidRPr="00D80DC2" w:rsidRDefault="00000000" w:rsidP="002A37BB">
      <w:pPr>
        <w:ind w:left="720" w:hanging="720"/>
        <w:jc w:val="both"/>
        <w:rPr>
          <w:rFonts w:ascii="Arial" w:hAnsi="Arial" w:cs="Arial"/>
          <w:sz w:val="22"/>
          <w:szCs w:val="22"/>
          <w:lang w:val="en-GB"/>
        </w:rPr>
      </w:pPr>
    </w:p>
    <w:p w14:paraId="53A091C0" w14:textId="77777777" w:rsidR="00745755" w:rsidRPr="00745755" w:rsidRDefault="00745755" w:rsidP="00745755">
      <w:pPr>
        <w:jc w:val="both"/>
        <w:rPr>
          <w:rFonts w:ascii="Arial" w:hAnsi="Arial" w:cs="Arial"/>
          <w:sz w:val="22"/>
          <w:szCs w:val="22"/>
          <w:lang w:val="en-GB"/>
        </w:rPr>
      </w:pPr>
      <w:r>
        <w:rPr>
          <w:rFonts w:ascii="Arial" w:hAnsi="Arial" w:cs="Arial"/>
          <w:sz w:val="22"/>
          <w:szCs w:val="22"/>
          <w:lang w:val="en-GB"/>
        </w:rPr>
        <w:t>What is the difference between a private receiver and a court-appointed receiver?</w:t>
      </w:r>
    </w:p>
    <w:p w14:paraId="57B29F37" w14:textId="77777777" w:rsidR="00004E08" w:rsidRDefault="00004E08" w:rsidP="00EE28C9">
      <w:pPr>
        <w:rPr>
          <w:rFonts w:ascii="Arial" w:hAnsi="Arial" w:cs="Arial"/>
          <w:sz w:val="22"/>
          <w:szCs w:val="22"/>
          <w:lang w:val="en-GB"/>
        </w:rPr>
      </w:pPr>
    </w:p>
    <w:p w14:paraId="2FA8B4FF" w14:textId="665EA37B" w:rsidR="00EE28C9" w:rsidRDefault="008C6FAA" w:rsidP="00EE28C9">
      <w:pPr>
        <w:rPr>
          <w:rFonts w:ascii="Arial" w:hAnsi="Arial" w:cs="Arial"/>
          <w:sz w:val="22"/>
          <w:szCs w:val="22"/>
          <w:lang w:val="en-GB"/>
        </w:rPr>
      </w:pPr>
      <w:r w:rsidRPr="008404DE">
        <w:rPr>
          <w:rFonts w:ascii="Arial" w:hAnsi="Arial" w:cs="Arial"/>
          <w:sz w:val="22"/>
          <w:szCs w:val="22"/>
          <w:lang w:val="en-GB"/>
        </w:rPr>
        <w:t>In your essay you should refer to at least the following:</w:t>
      </w:r>
      <w:r w:rsidR="001E45D9">
        <w:rPr>
          <w:rFonts w:ascii="Arial" w:hAnsi="Arial" w:cs="Arial"/>
          <w:sz w:val="22"/>
          <w:szCs w:val="22"/>
          <w:lang w:val="en-GB"/>
        </w:rPr>
        <w:t xml:space="preserve"> (1) how each type of receiver is appointed, (2) the duties of each type of receiver, and (3) the circumstances in which each type of receiver is generally used. </w:t>
      </w:r>
    </w:p>
    <w:p w14:paraId="25B61A24" w14:textId="77777777" w:rsidR="00950086" w:rsidRDefault="00950086" w:rsidP="00EE28C9">
      <w:pPr>
        <w:rPr>
          <w:rFonts w:ascii="Arial" w:hAnsi="Arial" w:cs="Arial"/>
          <w:sz w:val="22"/>
          <w:szCs w:val="22"/>
          <w:lang w:val="en-GB"/>
        </w:rPr>
      </w:pPr>
    </w:p>
    <w:p w14:paraId="664E43DC" w14:textId="79763C90" w:rsidR="00544127" w:rsidRDefault="006E24C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00B2212B">
        <w:rPr>
          <w:rFonts w:ascii="Arial" w:hAnsi="Arial" w:cs="Arial"/>
          <w:color w:val="7B7B7B" w:themeColor="accent3" w:themeShade="BF"/>
          <w:sz w:val="22"/>
          <w:szCs w:val="22"/>
          <w:lang w:val="en-GB"/>
        </w:rPr>
        <w:t xml:space="preserve">receiver, both private and court appointed, is typically a licensed professional and most likely from a financial services background and would be appointed under the common law with authority to deal with a debtor company’s assets, in the interest of the secured creditor(s). This often includes authority to carry on the business of the debtor company, if this is what is likely to achieve the best results. They can also be authorised to close down a business if continuing to trade would be to the detriment of the creditors or if there </w:t>
      </w:r>
      <w:r w:rsidR="00704A3F">
        <w:rPr>
          <w:rFonts w:ascii="Arial" w:hAnsi="Arial" w:cs="Arial"/>
          <w:color w:val="7B7B7B" w:themeColor="accent3" w:themeShade="BF"/>
          <w:sz w:val="22"/>
          <w:szCs w:val="22"/>
          <w:lang w:val="en-GB"/>
        </w:rPr>
        <w:t>are</w:t>
      </w:r>
      <w:r w:rsidR="00B2212B">
        <w:rPr>
          <w:rFonts w:ascii="Arial" w:hAnsi="Arial" w:cs="Arial"/>
          <w:color w:val="7B7B7B" w:themeColor="accent3" w:themeShade="BF"/>
          <w:sz w:val="22"/>
          <w:szCs w:val="22"/>
          <w:lang w:val="en-GB"/>
        </w:rPr>
        <w:t xml:space="preserve"> insufficient funds to do so. However, it should be noted that whilst the receiver has the </w:t>
      </w:r>
      <w:r w:rsidR="00B2212B">
        <w:rPr>
          <w:rFonts w:ascii="Arial" w:hAnsi="Arial" w:cs="Arial"/>
          <w:color w:val="7B7B7B" w:themeColor="accent3" w:themeShade="BF"/>
          <w:sz w:val="22"/>
          <w:szCs w:val="22"/>
          <w:u w:val="single"/>
          <w:lang w:val="en-GB"/>
        </w:rPr>
        <w:t>authority</w:t>
      </w:r>
      <w:r w:rsidR="00B2212B">
        <w:rPr>
          <w:rFonts w:ascii="Arial" w:hAnsi="Arial" w:cs="Arial"/>
          <w:color w:val="7B7B7B" w:themeColor="accent3" w:themeShade="BF"/>
          <w:sz w:val="22"/>
          <w:szCs w:val="22"/>
          <w:lang w:val="en-GB"/>
        </w:rPr>
        <w:t xml:space="preserve"> to deal with the assets, the assets </w:t>
      </w:r>
      <w:r w:rsidR="00B2212B">
        <w:rPr>
          <w:rFonts w:ascii="Arial" w:hAnsi="Arial" w:cs="Arial"/>
          <w:color w:val="7B7B7B" w:themeColor="accent3" w:themeShade="BF"/>
          <w:sz w:val="22"/>
          <w:szCs w:val="22"/>
          <w:u w:val="single"/>
          <w:lang w:val="en-GB"/>
        </w:rPr>
        <w:t>do not</w:t>
      </w:r>
      <w:r w:rsidR="00B2212B">
        <w:rPr>
          <w:rFonts w:ascii="Arial" w:hAnsi="Arial" w:cs="Arial"/>
          <w:color w:val="7B7B7B" w:themeColor="accent3" w:themeShade="BF"/>
          <w:sz w:val="22"/>
          <w:szCs w:val="22"/>
          <w:lang w:val="en-GB"/>
        </w:rPr>
        <w:t xml:space="preserve"> vest in the receiver.</w:t>
      </w:r>
    </w:p>
    <w:p w14:paraId="574B9E82" w14:textId="0B0CB440" w:rsidR="00B2212B" w:rsidRDefault="00B2212B" w:rsidP="002A37BB">
      <w:pPr>
        <w:jc w:val="both"/>
        <w:rPr>
          <w:rFonts w:ascii="Arial" w:hAnsi="Arial" w:cs="Arial"/>
          <w:color w:val="7B7B7B" w:themeColor="accent3" w:themeShade="BF"/>
          <w:sz w:val="22"/>
          <w:szCs w:val="22"/>
          <w:lang w:val="en-GB"/>
        </w:rPr>
      </w:pPr>
    </w:p>
    <w:p w14:paraId="016BB89F" w14:textId="165B0F17" w:rsidR="00B2212B" w:rsidRDefault="00B2212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instances where there is a security agreement in place between the debtor and the secured creditor that includes provisions for a receiver, then a privately appointed receiver would be in office. Further, the secured creditor is contractually permitted to appoint the private receiver with the private receivers’ primary duty being to act in the interests of the secured creditor, namely to maximise recoveries for their benefit. </w:t>
      </w:r>
      <w:r w:rsidR="006266BD">
        <w:rPr>
          <w:rFonts w:ascii="Arial" w:hAnsi="Arial" w:cs="Arial"/>
          <w:color w:val="7B7B7B" w:themeColor="accent3" w:themeShade="BF"/>
          <w:sz w:val="22"/>
          <w:szCs w:val="22"/>
          <w:lang w:val="en-GB"/>
        </w:rPr>
        <w:t xml:space="preserve">Private receivers generally tend to be utilised in smaller straight forward cases, with no claim disputes anticipated and often also in cases where discretion is preferred. </w:t>
      </w:r>
      <w:r>
        <w:rPr>
          <w:rFonts w:ascii="Arial" w:hAnsi="Arial" w:cs="Arial"/>
          <w:color w:val="7B7B7B" w:themeColor="accent3" w:themeShade="BF"/>
          <w:sz w:val="22"/>
          <w:szCs w:val="22"/>
          <w:lang w:val="en-GB"/>
        </w:rPr>
        <w:t>Due to the absence of court involvement, private receiverships are often quicker and cheaper, however, seldom used due to the potential risk exposure from not having a Judge involved.</w:t>
      </w:r>
    </w:p>
    <w:p w14:paraId="3E5E92D6" w14:textId="4D33FF65" w:rsidR="006266BD" w:rsidRDefault="006266BD" w:rsidP="002A37BB">
      <w:pPr>
        <w:jc w:val="both"/>
        <w:rPr>
          <w:rFonts w:ascii="Arial" w:hAnsi="Arial" w:cs="Arial"/>
          <w:color w:val="7B7B7B" w:themeColor="accent3" w:themeShade="BF"/>
          <w:sz w:val="22"/>
          <w:szCs w:val="22"/>
          <w:lang w:val="en-GB"/>
        </w:rPr>
      </w:pPr>
    </w:p>
    <w:p w14:paraId="5ED9B5DC" w14:textId="6A8071CD" w:rsidR="006266BD" w:rsidRPr="00B2212B" w:rsidRDefault="006266BD" w:rsidP="002A37BB">
      <w:pPr>
        <w:jc w:val="both"/>
        <w:rPr>
          <w:rFonts w:ascii="Arial" w:hAnsi="Arial" w:cs="Arial"/>
          <w:color w:val="7B7B7B"/>
          <w:sz w:val="22"/>
          <w:szCs w:val="22"/>
          <w:lang w:val="en-GB"/>
        </w:rPr>
      </w:pPr>
      <w:r>
        <w:rPr>
          <w:rFonts w:ascii="Arial" w:hAnsi="Arial" w:cs="Arial"/>
          <w:color w:val="7B7B7B" w:themeColor="accent3" w:themeShade="BF"/>
          <w:sz w:val="22"/>
          <w:szCs w:val="22"/>
          <w:lang w:val="en-GB"/>
        </w:rPr>
        <w:t>A secured creditor can apply to Court pursuant to Section 243 of the BIA for a Court appointed receiver to be put in place to take control of the business and assets of a company. Contrary to what is noted above, Court appointments are appropriate for larger, more complex matters perhaps where there may be disputed claims or where the receiver is likely to need regular input and assistance from the Court. Of course, in a Court appointed receivership, the Court must approve of the receiver’s decisions throughout the duration of the case both mitigating the risk for the receiver and providing comfort for the creditors. The Court will generally grant a stay of proceedings, preventing additional creditor action and will grant the receiver powers. What differs also in this type of appointment is that, rather than acting firstly for the appointing secured creditor as in a private arrangement, the receiver in a Court appointed receivership is an officer of the court acting for the body of creditors and seeking direction from the Court. Any major decisions will be subject to Court approval.</w:t>
      </w:r>
    </w:p>
    <w:p w14:paraId="638E4262" w14:textId="77777777" w:rsidR="00D17FDC" w:rsidRDefault="00000000" w:rsidP="002A37BB">
      <w:pPr>
        <w:jc w:val="both"/>
        <w:rPr>
          <w:rFonts w:ascii="Arial" w:hAnsi="Arial" w:cs="Arial"/>
          <w:color w:val="7B7B7B"/>
          <w:sz w:val="22"/>
          <w:szCs w:val="22"/>
          <w:lang w:val="en-GB"/>
        </w:rPr>
      </w:pPr>
    </w:p>
    <w:p w14:paraId="6395A648" w14:textId="77777777" w:rsidR="00AE184B" w:rsidRPr="00D80DC2" w:rsidRDefault="00000000" w:rsidP="002A37BB">
      <w:pPr>
        <w:jc w:val="both"/>
        <w:rPr>
          <w:rFonts w:ascii="Arial" w:hAnsi="Arial" w:cs="Arial"/>
          <w:color w:val="7B7B7B"/>
          <w:sz w:val="22"/>
          <w:szCs w:val="22"/>
          <w:lang w:val="en-GB"/>
        </w:rPr>
      </w:pPr>
    </w:p>
    <w:p w14:paraId="7F18FB95" w14:textId="77777777" w:rsidR="000434FB" w:rsidRPr="00AE184B" w:rsidRDefault="008C6FAA" w:rsidP="002A37BB">
      <w:pPr>
        <w:jc w:val="both"/>
        <w:rPr>
          <w:rFonts w:ascii="Arial" w:hAnsi="Arial" w:cs="Arial"/>
          <w:b/>
          <w:bCs/>
          <w:sz w:val="22"/>
          <w:szCs w:val="22"/>
          <w:shd w:val="clear" w:color="auto" w:fill="FFFFFF"/>
          <w:lang w:val="en-GB"/>
        </w:rPr>
      </w:pPr>
      <w:r w:rsidRPr="002A694E">
        <w:rPr>
          <w:rFonts w:ascii="Arial" w:hAnsi="Arial" w:cs="Arial"/>
          <w:b/>
          <w:bCs/>
          <w:sz w:val="22"/>
          <w:szCs w:val="22"/>
          <w:shd w:val="clear" w:color="auto" w:fill="FFFFFF"/>
          <w:lang w:val="en-GB"/>
        </w:rPr>
        <w:t>Question 3.2 [maximum 7 marks]</w:t>
      </w:r>
    </w:p>
    <w:p w14:paraId="7C7884C0" w14:textId="77777777" w:rsidR="00087EEF" w:rsidRDefault="00000000" w:rsidP="002A37BB">
      <w:pPr>
        <w:jc w:val="both"/>
        <w:rPr>
          <w:rFonts w:ascii="Arial" w:hAnsi="Arial" w:cs="Arial"/>
          <w:sz w:val="22"/>
          <w:szCs w:val="22"/>
          <w:shd w:val="clear" w:color="auto" w:fill="FFFFFF"/>
          <w:lang w:val="en-GB"/>
        </w:rPr>
      </w:pPr>
    </w:p>
    <w:p w14:paraId="3689C33F" w14:textId="7FFEBFEF" w:rsidR="00EE28C9" w:rsidRPr="008404DE" w:rsidRDefault="008C6FAA" w:rsidP="00EE28C9">
      <w:pPr>
        <w:jc w:val="both"/>
        <w:rPr>
          <w:rFonts w:ascii="Arial" w:hAnsi="Arial" w:cs="Arial"/>
          <w:sz w:val="22"/>
          <w:szCs w:val="22"/>
          <w:shd w:val="clear" w:color="auto" w:fill="FFFFFF"/>
          <w:lang w:val="en-GB"/>
        </w:rPr>
      </w:pPr>
      <w:r w:rsidRPr="008404DE">
        <w:rPr>
          <w:rFonts w:ascii="Arial" w:hAnsi="Arial" w:cs="Arial"/>
          <w:sz w:val="22"/>
          <w:szCs w:val="22"/>
          <w:shd w:val="clear" w:color="auto" w:fill="FFFFFF"/>
          <w:lang w:val="en-GB"/>
        </w:rPr>
        <w:t xml:space="preserve">Write a short essay that identifies </w:t>
      </w:r>
      <w:r>
        <w:rPr>
          <w:rFonts w:ascii="Arial" w:hAnsi="Arial" w:cs="Arial"/>
          <w:sz w:val="22"/>
          <w:szCs w:val="22"/>
          <w:shd w:val="clear" w:color="auto" w:fill="FFFFFF"/>
          <w:lang w:val="en-GB"/>
        </w:rPr>
        <w:t>the main policy goals of the Canadian insolvency regime and provide examples of how these policy goals are reflected in different aspects of the insolvency system. In your essay, explain why the national insolvency sy</w:t>
      </w:r>
      <w:r w:rsidR="001E45D9">
        <w:rPr>
          <w:rFonts w:ascii="Arial" w:hAnsi="Arial" w:cs="Arial"/>
          <w:sz w:val="22"/>
          <w:szCs w:val="22"/>
          <w:shd w:val="clear" w:color="auto" w:fill="FFFFFF"/>
          <w:lang w:val="en-GB"/>
        </w:rPr>
        <w:t xml:space="preserve">stem in Canada is described as following a “single proceeding” model. </w:t>
      </w:r>
    </w:p>
    <w:p w14:paraId="5E140759" w14:textId="77777777" w:rsidR="00EE28C9" w:rsidRPr="00D80DC2" w:rsidRDefault="00000000" w:rsidP="00EE28C9">
      <w:pPr>
        <w:jc w:val="both"/>
        <w:rPr>
          <w:rFonts w:ascii="Arial" w:hAnsi="Arial" w:cs="Arial"/>
          <w:sz w:val="22"/>
          <w:szCs w:val="22"/>
          <w:shd w:val="clear" w:color="auto" w:fill="FFFFFF"/>
          <w:lang w:val="en-GB"/>
        </w:rPr>
      </w:pPr>
    </w:p>
    <w:p w14:paraId="416ADBC4" w14:textId="0879E6B1" w:rsidR="000434FB" w:rsidRDefault="00882BFC"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widely known that Canada has rescue focused remedies and that per the Canadian insolvency regime, Restructuring is seen as the primary goal. Accordingly, any appropriate steps should be taken to ensure a business can continue as a going concern.</w:t>
      </w:r>
      <w:r w:rsidR="00704A3F">
        <w:rPr>
          <w:rFonts w:ascii="Arial" w:hAnsi="Arial" w:cs="Arial"/>
          <w:color w:val="7B7B7B" w:themeColor="accent3" w:themeShade="BF"/>
          <w:sz w:val="22"/>
          <w:szCs w:val="22"/>
          <w:lang w:val="en-GB"/>
        </w:rPr>
        <w:t xml:space="preserve"> It seeks to promote economic stability and growth</w:t>
      </w:r>
      <w:r w:rsidR="002A694E">
        <w:rPr>
          <w:rFonts w:ascii="Arial" w:hAnsi="Arial" w:cs="Arial"/>
          <w:color w:val="7B7B7B" w:themeColor="accent3" w:themeShade="BF"/>
          <w:sz w:val="22"/>
          <w:szCs w:val="22"/>
          <w:lang w:val="en-GB"/>
        </w:rPr>
        <w:t>, whilst minimising the impact of the financial distress on all stakeholders.</w:t>
      </w:r>
    </w:p>
    <w:p w14:paraId="71D79CB4" w14:textId="77A39F12" w:rsidR="00882BFC" w:rsidRDefault="00882BFC" w:rsidP="00EE28C9">
      <w:pPr>
        <w:jc w:val="both"/>
        <w:rPr>
          <w:rFonts w:ascii="Arial" w:hAnsi="Arial" w:cs="Arial"/>
          <w:color w:val="7B7B7B" w:themeColor="accent3" w:themeShade="BF"/>
          <w:sz w:val="22"/>
          <w:szCs w:val="22"/>
          <w:lang w:val="en-GB"/>
        </w:rPr>
      </w:pPr>
    </w:p>
    <w:p w14:paraId="5B1A7524" w14:textId="312E23FE" w:rsidR="00882BFC" w:rsidRDefault="00882BFC"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the Canadian insolvency regime does also take a balanced approach in that it aims to focus both on debtor rehabilitation and recognition of creditor rights</w:t>
      </w:r>
      <w:r w:rsidR="00704A3F">
        <w:rPr>
          <w:rFonts w:ascii="Arial" w:hAnsi="Arial" w:cs="Arial"/>
          <w:color w:val="7B7B7B" w:themeColor="accent3" w:themeShade="BF"/>
          <w:sz w:val="22"/>
          <w:szCs w:val="22"/>
          <w:lang w:val="en-GB"/>
        </w:rPr>
        <w:t>, balancing liquidation and reorganisation</w:t>
      </w:r>
      <w:r>
        <w:rPr>
          <w:rFonts w:ascii="Arial" w:hAnsi="Arial" w:cs="Arial"/>
          <w:color w:val="7B7B7B" w:themeColor="accent3" w:themeShade="BF"/>
          <w:sz w:val="22"/>
          <w:szCs w:val="22"/>
          <w:lang w:val="en-GB"/>
        </w:rPr>
        <w:t xml:space="preserve">. There are both social benefits to this approach in that hopefully jobs will be preserved, creditor recoveries will be made and local economic activity will be maintained. </w:t>
      </w:r>
      <w:r w:rsidR="00704A3F">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t also ensures creditors are properl</w:t>
      </w:r>
      <w:r w:rsidR="00704A3F">
        <w:rPr>
          <w:rFonts w:ascii="Arial" w:hAnsi="Arial" w:cs="Arial"/>
          <w:color w:val="7B7B7B" w:themeColor="accent3" w:themeShade="BF"/>
          <w:sz w:val="22"/>
          <w:szCs w:val="22"/>
          <w:lang w:val="en-GB"/>
        </w:rPr>
        <w:t>y</w:t>
      </w:r>
      <w:r>
        <w:rPr>
          <w:rFonts w:ascii="Arial" w:hAnsi="Arial" w:cs="Arial"/>
          <w:color w:val="7B7B7B" w:themeColor="accent3" w:themeShade="BF"/>
          <w:sz w:val="22"/>
          <w:szCs w:val="22"/>
          <w:lang w:val="en-GB"/>
        </w:rPr>
        <w:t xml:space="preserve"> treated and claims are fairly prioritised</w:t>
      </w:r>
      <w:r w:rsidR="00704A3F">
        <w:rPr>
          <w:rFonts w:ascii="Arial" w:hAnsi="Arial" w:cs="Arial"/>
          <w:color w:val="7B7B7B" w:themeColor="accent3" w:themeShade="BF"/>
          <w:sz w:val="22"/>
          <w:szCs w:val="22"/>
          <w:lang w:val="en-GB"/>
        </w:rPr>
        <w:t xml:space="preserve"> by setting out clear rules ranking the priority of claims</w:t>
      </w:r>
      <w:r>
        <w:rPr>
          <w:rFonts w:ascii="Arial" w:hAnsi="Arial" w:cs="Arial"/>
          <w:color w:val="7B7B7B" w:themeColor="accent3" w:themeShade="BF"/>
          <w:sz w:val="22"/>
          <w:szCs w:val="22"/>
          <w:lang w:val="en-GB"/>
        </w:rPr>
        <w:t>.</w:t>
      </w:r>
    </w:p>
    <w:p w14:paraId="10C8DA44" w14:textId="046A2924" w:rsidR="00882BFC" w:rsidRDefault="00882BFC" w:rsidP="00EE28C9">
      <w:pPr>
        <w:jc w:val="both"/>
        <w:rPr>
          <w:rFonts w:ascii="Arial" w:hAnsi="Arial" w:cs="Arial"/>
          <w:color w:val="7B7B7B" w:themeColor="accent3" w:themeShade="BF"/>
          <w:sz w:val="22"/>
          <w:szCs w:val="22"/>
          <w:lang w:val="en-GB"/>
        </w:rPr>
      </w:pPr>
    </w:p>
    <w:p w14:paraId="77B8F3A9" w14:textId="466A733B" w:rsidR="00882BFC" w:rsidRDefault="00882BFC" w:rsidP="00EE28C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As we know, restructuring assignments and insolvencies are often much more complicated than this idealistic approach and often, striking the balance between debtor recovery and creditor interests can be tricky to achieve. A report produced by Industry Canada in 2015 picks up on certain issues on improvements that could be made to Canada’s insolvency regime as a result of the complexities that are often faced but there are currently no </w:t>
      </w:r>
      <w:r w:rsidR="00704A3F">
        <w:rPr>
          <w:rFonts w:ascii="Arial" w:hAnsi="Arial" w:cs="Arial"/>
          <w:color w:val="7B7B7B" w:themeColor="accent3" w:themeShade="BF"/>
          <w:sz w:val="22"/>
          <w:szCs w:val="22"/>
          <w:lang w:val="en-GB"/>
        </w:rPr>
        <w:t xml:space="preserve">formal </w:t>
      </w:r>
      <w:r>
        <w:rPr>
          <w:rFonts w:ascii="Arial" w:hAnsi="Arial" w:cs="Arial"/>
          <w:color w:val="7B7B7B" w:themeColor="accent3" w:themeShade="BF"/>
          <w:sz w:val="22"/>
          <w:szCs w:val="22"/>
          <w:lang w:val="en-GB"/>
        </w:rPr>
        <w:t>amendments to the legislation being proposed.</w:t>
      </w:r>
    </w:p>
    <w:p w14:paraId="0459A56D" w14:textId="7E2BFB32" w:rsidR="00BB33DD" w:rsidRDefault="00BB33DD" w:rsidP="00EE28C9">
      <w:pPr>
        <w:jc w:val="both"/>
        <w:rPr>
          <w:rFonts w:ascii="Arial" w:hAnsi="Arial" w:cs="Arial"/>
          <w:color w:val="7B7B7B" w:themeColor="accent3" w:themeShade="BF"/>
          <w:sz w:val="22"/>
          <w:szCs w:val="22"/>
          <w:lang w:val="en-GB"/>
        </w:rPr>
      </w:pPr>
    </w:p>
    <w:p w14:paraId="78509AA2" w14:textId="6F980F14" w:rsidR="00BB33DD" w:rsidRPr="00D80DC2" w:rsidRDefault="00BB33DD" w:rsidP="00EE28C9">
      <w:pPr>
        <w:jc w:val="both"/>
        <w:rPr>
          <w:rFonts w:ascii="Arial" w:hAnsi="Arial" w:cs="Arial"/>
          <w:color w:val="7B7B7B"/>
          <w:sz w:val="22"/>
          <w:szCs w:val="22"/>
          <w:lang w:val="en-GB"/>
        </w:rPr>
      </w:pPr>
      <w:r>
        <w:rPr>
          <w:rFonts w:ascii="Arial" w:hAnsi="Arial" w:cs="Arial"/>
          <w:color w:val="7B7B7B" w:themeColor="accent3" w:themeShade="BF"/>
          <w:sz w:val="22"/>
          <w:szCs w:val="22"/>
          <w:lang w:val="en-GB"/>
        </w:rPr>
        <w:t>The reason for the Canadian insolvency system being described as a ‘single proceeding’ model is due to th</w:t>
      </w:r>
      <w:r w:rsidR="00704A3F">
        <w:rPr>
          <w:rFonts w:ascii="Arial" w:hAnsi="Arial" w:cs="Arial"/>
          <w:color w:val="7B7B7B" w:themeColor="accent3" w:themeShade="BF"/>
          <w:sz w:val="22"/>
          <w:szCs w:val="22"/>
          <w:lang w:val="en-GB"/>
        </w:rPr>
        <w:t>e</w:t>
      </w:r>
      <w:r>
        <w:rPr>
          <w:rFonts w:ascii="Arial" w:hAnsi="Arial" w:cs="Arial"/>
          <w:color w:val="7B7B7B" w:themeColor="accent3" w:themeShade="BF"/>
          <w:sz w:val="22"/>
          <w:szCs w:val="22"/>
          <w:lang w:val="en-GB"/>
        </w:rPr>
        <w:t xml:space="preserve"> fact that Canadian insolvency process</w:t>
      </w:r>
      <w:r w:rsidR="00704A3F">
        <w:rPr>
          <w:rFonts w:ascii="Arial" w:hAnsi="Arial" w:cs="Arial"/>
          <w:color w:val="7B7B7B" w:themeColor="accent3" w:themeShade="BF"/>
          <w:sz w:val="22"/>
          <w:szCs w:val="22"/>
          <w:lang w:val="en-GB"/>
        </w:rPr>
        <w:t>es</w:t>
      </w:r>
      <w:r>
        <w:rPr>
          <w:rFonts w:ascii="Arial" w:hAnsi="Arial" w:cs="Arial"/>
          <w:color w:val="7B7B7B" w:themeColor="accent3" w:themeShade="BF"/>
          <w:sz w:val="22"/>
          <w:szCs w:val="22"/>
          <w:lang w:val="en-GB"/>
        </w:rPr>
        <w:t xml:space="preserve"> provide for a single, collective proceeding that supersedes the avenues for creditors to enforce their claims</w:t>
      </w:r>
      <w:r w:rsidR="002A694E">
        <w:rPr>
          <w:rFonts w:ascii="Arial" w:hAnsi="Arial" w:cs="Arial"/>
          <w:color w:val="7B7B7B" w:themeColor="accent3" w:themeShade="BF"/>
          <w:sz w:val="22"/>
          <w:szCs w:val="22"/>
          <w:lang w:val="en-GB"/>
        </w:rPr>
        <w:t>, i.e. it centralises claims by creditors against the debtor</w:t>
      </w:r>
      <w:r>
        <w:rPr>
          <w:rFonts w:ascii="Arial" w:hAnsi="Arial" w:cs="Arial"/>
          <w:color w:val="7B7B7B" w:themeColor="accent3" w:themeShade="BF"/>
          <w:sz w:val="22"/>
          <w:szCs w:val="22"/>
          <w:lang w:val="en-GB"/>
        </w:rPr>
        <w:t xml:space="preserve">. </w:t>
      </w:r>
      <w:r w:rsidR="002A694E">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ll creditor remedies that would usually be available are collectively covered in this one single proceeding that allows creditors to enforce their rights.</w:t>
      </w:r>
    </w:p>
    <w:p w14:paraId="3B7DC066" w14:textId="77777777" w:rsidR="000434FB" w:rsidRDefault="00000000" w:rsidP="002A37BB">
      <w:pPr>
        <w:jc w:val="both"/>
        <w:rPr>
          <w:rFonts w:ascii="Arial" w:hAnsi="Arial" w:cs="Arial"/>
          <w:color w:val="7B7B7B"/>
          <w:sz w:val="22"/>
          <w:szCs w:val="22"/>
          <w:lang w:val="en-GB"/>
        </w:rPr>
      </w:pPr>
    </w:p>
    <w:p w14:paraId="624AECDB" w14:textId="77777777" w:rsidR="00EB17D0" w:rsidRPr="00D80DC2" w:rsidRDefault="00000000" w:rsidP="002A37BB">
      <w:pPr>
        <w:jc w:val="both"/>
        <w:rPr>
          <w:rFonts w:ascii="Arial" w:hAnsi="Arial" w:cs="Arial"/>
          <w:color w:val="7B7B7B"/>
          <w:sz w:val="22"/>
          <w:szCs w:val="22"/>
          <w:lang w:val="en-GB"/>
        </w:rPr>
      </w:pPr>
    </w:p>
    <w:p w14:paraId="6F6D8BA9" w14:textId="77777777" w:rsidR="009B0723" w:rsidRPr="00D80DC2" w:rsidRDefault="008C6FAA" w:rsidP="00087F21">
      <w:pPr>
        <w:jc w:val="both"/>
        <w:rPr>
          <w:rFonts w:ascii="Arial" w:hAnsi="Arial" w:cs="Arial"/>
          <w:b/>
          <w:sz w:val="22"/>
          <w:szCs w:val="22"/>
          <w:lang w:val="en-GB"/>
        </w:rPr>
      </w:pPr>
      <w:r w:rsidRPr="00D80DC2">
        <w:rPr>
          <w:rFonts w:ascii="Arial" w:hAnsi="Arial" w:cs="Arial"/>
          <w:b/>
          <w:sz w:val="22"/>
          <w:szCs w:val="22"/>
          <w:lang w:val="en-GB"/>
        </w:rPr>
        <w:t>QUESTION 4 (fact-based application-type question) [15 marks in total]</w:t>
      </w:r>
    </w:p>
    <w:p w14:paraId="5893C722" w14:textId="77777777" w:rsidR="009B0723" w:rsidRPr="00D80DC2" w:rsidRDefault="00000000" w:rsidP="00087F21">
      <w:pPr>
        <w:jc w:val="both"/>
        <w:rPr>
          <w:rFonts w:ascii="Arial" w:hAnsi="Arial" w:cs="Arial"/>
          <w:sz w:val="22"/>
          <w:szCs w:val="22"/>
          <w:lang w:val="en-GB"/>
        </w:rPr>
      </w:pPr>
    </w:p>
    <w:p w14:paraId="384B3D31" w14:textId="77777777" w:rsidR="00C96EE4" w:rsidRPr="00D80DC2" w:rsidRDefault="008C6FAA" w:rsidP="00087F21">
      <w:pPr>
        <w:jc w:val="both"/>
        <w:rPr>
          <w:rFonts w:ascii="Arial" w:hAnsi="Arial" w:cs="Arial"/>
          <w:b/>
          <w:bCs/>
          <w:sz w:val="22"/>
          <w:szCs w:val="22"/>
          <w:lang w:val="en-GB"/>
        </w:rPr>
      </w:pPr>
      <w:r w:rsidRPr="00D80DC2">
        <w:rPr>
          <w:rFonts w:ascii="Arial" w:hAnsi="Arial" w:cs="Arial"/>
          <w:b/>
          <w:bCs/>
          <w:sz w:val="22"/>
          <w:szCs w:val="22"/>
          <w:lang w:val="en-GB"/>
        </w:rPr>
        <w:t>Question 4.1 [maximum 15 marks]</w:t>
      </w:r>
    </w:p>
    <w:p w14:paraId="39775279" w14:textId="77777777" w:rsidR="00C96EE4" w:rsidRPr="00D80DC2" w:rsidRDefault="00000000" w:rsidP="00087F21">
      <w:pPr>
        <w:jc w:val="both"/>
        <w:rPr>
          <w:rFonts w:ascii="Arial" w:hAnsi="Arial" w:cs="Arial"/>
          <w:sz w:val="22"/>
          <w:szCs w:val="22"/>
          <w:lang w:val="en-GB"/>
        </w:rPr>
      </w:pPr>
    </w:p>
    <w:p w14:paraId="31A3C559" w14:textId="41450AF9" w:rsidR="00C96EE4" w:rsidRDefault="008C6FAA" w:rsidP="000400E0">
      <w:pPr>
        <w:jc w:val="both"/>
        <w:rPr>
          <w:rFonts w:ascii="Arial" w:hAnsi="Arial" w:cs="Arial"/>
          <w:sz w:val="22"/>
          <w:szCs w:val="22"/>
          <w:lang w:val="en-GB"/>
        </w:rPr>
      </w:pPr>
      <w:bookmarkStart w:id="0" w:name="_Hlk17745211"/>
      <w:r w:rsidRPr="00D80DC2">
        <w:rPr>
          <w:rFonts w:ascii="Arial" w:hAnsi="Arial" w:cs="Arial"/>
          <w:sz w:val="22"/>
          <w:szCs w:val="22"/>
          <w:lang w:val="en-GB"/>
        </w:rPr>
        <w:t>You are a lawyer in Canada. You are consulted by counsel in a foreign jurisdiction who is representing an agent operating under the law of the foreign jurisdiction and who is empowered by the legislation and courts of that foreign jurisdiction to deal with the assets of insolvent companies. The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supply-related issues, the company has been unable to maintain liquidity and has defaulted on various loans to its foreign</w:t>
      </w:r>
      <w:r>
        <w:rPr>
          <w:rFonts w:ascii="Arial" w:hAnsi="Arial" w:cs="Arial"/>
          <w:sz w:val="22"/>
          <w:szCs w:val="22"/>
          <w:lang w:val="en-GB"/>
        </w:rPr>
        <w:t>-</w:t>
      </w:r>
      <w:r w:rsidRPr="00D80DC2">
        <w:rPr>
          <w:rFonts w:ascii="Arial" w:hAnsi="Arial" w:cs="Arial"/>
          <w:sz w:val="22"/>
          <w:szCs w:val="22"/>
          <w:lang w:val="en-GB"/>
        </w:rPr>
        <w:t xml:space="preserve">based secured lenders who are owed </w:t>
      </w:r>
      <w:r w:rsidR="00410C9A">
        <w:rPr>
          <w:rFonts w:ascii="Arial" w:hAnsi="Arial" w:cs="Arial"/>
          <w:sz w:val="22"/>
          <w:szCs w:val="22"/>
          <w:lang w:val="en-GB"/>
        </w:rPr>
        <w:t xml:space="preserve">in excess of </w:t>
      </w:r>
      <w:r w:rsidRPr="00D80DC2">
        <w:rPr>
          <w:rFonts w:ascii="Arial" w:hAnsi="Arial" w:cs="Arial"/>
          <w:sz w:val="22"/>
          <w:szCs w:val="22"/>
          <w:lang w:val="en-GB"/>
        </w:rPr>
        <w:t>CAD 200 million and</w:t>
      </w:r>
      <w:r w:rsidR="0019721F">
        <w:rPr>
          <w:rFonts w:ascii="Arial" w:hAnsi="Arial" w:cs="Arial"/>
          <w:sz w:val="22"/>
          <w:szCs w:val="22"/>
          <w:lang w:val="en-GB"/>
        </w:rPr>
        <w:t>,</w:t>
      </w:r>
      <w:r w:rsidRPr="00D80DC2">
        <w:rPr>
          <w:rFonts w:ascii="Arial" w:hAnsi="Arial" w:cs="Arial"/>
          <w:sz w:val="22"/>
          <w:szCs w:val="22"/>
          <w:lang w:val="en-GB"/>
        </w:rPr>
        <w:t xml:space="preserve"> as a result</w:t>
      </w:r>
      <w:r w:rsidR="0019721F">
        <w:rPr>
          <w:rFonts w:ascii="Arial" w:hAnsi="Arial" w:cs="Arial"/>
          <w:sz w:val="22"/>
          <w:szCs w:val="22"/>
          <w:lang w:val="en-GB"/>
        </w:rPr>
        <w:t>,</w:t>
      </w:r>
      <w:r w:rsidRPr="00D80DC2">
        <w:rPr>
          <w:rFonts w:ascii="Arial" w:hAnsi="Arial" w:cs="Arial"/>
          <w:sz w:val="22"/>
          <w:szCs w:val="22"/>
          <w:lang w:val="en-GB"/>
        </w:rPr>
        <w:t xml:space="preserve"> has stopped fulfilling orders in process, including to Canadian customers. As a result, a class action lawsuit has been filed by a Canadian law firm seeking damages on behalf of customers for monies paid in respect of unfulfilled orders in the amount of CAD 2 million. That lawsuit in Canada is still in the pleadings phase. </w:t>
      </w:r>
      <w:r>
        <w:rPr>
          <w:rFonts w:ascii="Arial" w:hAnsi="Arial" w:cs="Arial"/>
          <w:sz w:val="22"/>
          <w:szCs w:val="22"/>
          <w:lang w:val="en-GB"/>
        </w:rPr>
        <w:t xml:space="preserve">It also appears that the Canadian resident in charge of the fulfilment office and warehouse in Canada may have been diverting funds improperly. The foreign agent wants to further investigate. </w:t>
      </w:r>
      <w:r w:rsidRPr="00D80DC2">
        <w:rPr>
          <w:rFonts w:ascii="Arial" w:hAnsi="Arial" w:cs="Arial"/>
          <w:sz w:val="22"/>
          <w:szCs w:val="22"/>
          <w:lang w:val="en-GB"/>
        </w:rPr>
        <w:t xml:space="preserve">The foreign agent consults you about seeking recognition of the foreign proceeding </w:t>
      </w:r>
      <w:r>
        <w:rPr>
          <w:rFonts w:ascii="Arial" w:hAnsi="Arial" w:cs="Arial"/>
          <w:sz w:val="22"/>
          <w:szCs w:val="22"/>
          <w:lang w:val="en-GB"/>
        </w:rPr>
        <w:t xml:space="preserve">in Canada </w:t>
      </w:r>
      <w:r w:rsidRPr="00D80DC2">
        <w:rPr>
          <w:rFonts w:ascii="Arial" w:hAnsi="Arial" w:cs="Arial"/>
          <w:sz w:val="22"/>
          <w:szCs w:val="22"/>
          <w:lang w:val="en-GB"/>
        </w:rPr>
        <w:t xml:space="preserve">in order to maximise recoveries and provide for an equitable distribution of value among all creditors. </w:t>
      </w:r>
    </w:p>
    <w:p w14:paraId="72D6B58E" w14:textId="77777777" w:rsidR="0050004A" w:rsidRDefault="00000000" w:rsidP="000400E0">
      <w:pPr>
        <w:jc w:val="both"/>
        <w:rPr>
          <w:rFonts w:ascii="Arial" w:hAnsi="Arial" w:cs="Arial"/>
          <w:sz w:val="22"/>
          <w:szCs w:val="22"/>
          <w:lang w:val="en-GB"/>
        </w:rPr>
      </w:pPr>
    </w:p>
    <w:p w14:paraId="31FFFAB4" w14:textId="77777777" w:rsidR="0050004A" w:rsidRPr="00AE184B" w:rsidRDefault="008C6FAA" w:rsidP="0050004A">
      <w:pPr>
        <w:jc w:val="both"/>
        <w:rPr>
          <w:rFonts w:ascii="Arial" w:hAnsi="Arial" w:cs="Arial"/>
          <w:b/>
          <w:bCs/>
          <w:sz w:val="22"/>
          <w:szCs w:val="22"/>
          <w:lang w:val="en-GB"/>
        </w:rPr>
      </w:pPr>
      <w:r w:rsidRPr="00AE184B">
        <w:rPr>
          <w:rFonts w:ascii="Arial" w:hAnsi="Arial" w:cs="Arial"/>
          <w:b/>
          <w:bCs/>
          <w:sz w:val="22"/>
          <w:szCs w:val="22"/>
          <w:u w:val="single"/>
          <w:lang w:val="en-GB"/>
        </w:rPr>
        <w:t>Using the facts above, answer the questions that follow</w:t>
      </w:r>
      <w:r w:rsidRPr="00AE184B">
        <w:rPr>
          <w:rFonts w:ascii="Arial" w:hAnsi="Arial" w:cs="Arial"/>
          <w:b/>
          <w:bCs/>
          <w:sz w:val="22"/>
          <w:szCs w:val="22"/>
          <w:lang w:val="en-GB"/>
        </w:rPr>
        <w:t>.</w:t>
      </w:r>
    </w:p>
    <w:p w14:paraId="44419771" w14:textId="77777777" w:rsidR="0050004A" w:rsidRPr="0050004A" w:rsidRDefault="00000000" w:rsidP="0050004A">
      <w:pPr>
        <w:jc w:val="both"/>
        <w:rPr>
          <w:rFonts w:ascii="Arial" w:hAnsi="Arial" w:cs="Arial"/>
          <w:sz w:val="22"/>
          <w:szCs w:val="22"/>
          <w:lang w:val="en-GB"/>
        </w:rPr>
      </w:pPr>
    </w:p>
    <w:p w14:paraId="235BB1E7" w14:textId="77777777" w:rsidR="0050004A" w:rsidRPr="00A13E9B" w:rsidRDefault="008C6FAA" w:rsidP="0050004A">
      <w:pPr>
        <w:jc w:val="both"/>
        <w:rPr>
          <w:rFonts w:ascii="Arial" w:hAnsi="Arial" w:cs="Arial"/>
          <w:b/>
          <w:bCs/>
          <w:sz w:val="22"/>
          <w:szCs w:val="22"/>
          <w:lang w:val="en-GB"/>
        </w:rPr>
      </w:pPr>
      <w:r w:rsidRPr="00A13E9B">
        <w:rPr>
          <w:rFonts w:ascii="Arial" w:hAnsi="Arial" w:cs="Arial"/>
          <w:b/>
          <w:bCs/>
          <w:sz w:val="22"/>
          <w:szCs w:val="22"/>
          <w:lang w:val="en-GB"/>
        </w:rPr>
        <w:t>Question 4.1 [maximum 5 marks]</w:t>
      </w:r>
    </w:p>
    <w:p w14:paraId="0FC4BB52" w14:textId="77777777" w:rsidR="00C96EE4" w:rsidRPr="00D80DC2" w:rsidRDefault="00000000" w:rsidP="000400E0">
      <w:pPr>
        <w:jc w:val="both"/>
        <w:rPr>
          <w:rFonts w:ascii="Arial" w:hAnsi="Arial" w:cs="Arial"/>
          <w:sz w:val="22"/>
          <w:szCs w:val="22"/>
          <w:lang w:val="en-GB"/>
        </w:rPr>
      </w:pPr>
    </w:p>
    <w:p w14:paraId="0952E872" w14:textId="4D5398AF" w:rsidR="000400E0" w:rsidRDefault="008C6FAA" w:rsidP="000400E0">
      <w:pPr>
        <w:jc w:val="both"/>
        <w:rPr>
          <w:rFonts w:ascii="Arial" w:hAnsi="Arial" w:cs="Arial"/>
          <w:sz w:val="22"/>
          <w:szCs w:val="22"/>
          <w:lang w:val="en-GB"/>
        </w:rPr>
      </w:pPr>
      <w:r w:rsidRPr="00D80DC2">
        <w:rPr>
          <w:rFonts w:ascii="Arial" w:hAnsi="Arial" w:cs="Arial"/>
          <w:sz w:val="22"/>
          <w:szCs w:val="22"/>
          <w:lang w:val="en-GB"/>
        </w:rPr>
        <w:t xml:space="preserve">The foreign agent wants to understand the </w:t>
      </w:r>
      <w:r w:rsidR="00AE42F3">
        <w:rPr>
          <w:rFonts w:ascii="Arial" w:hAnsi="Arial" w:cs="Arial"/>
          <w:sz w:val="22"/>
          <w:szCs w:val="22"/>
          <w:lang w:val="en-GB"/>
        </w:rPr>
        <w:t>process to commence a recognition application and</w:t>
      </w:r>
      <w:r w:rsidRPr="00D80DC2">
        <w:rPr>
          <w:rFonts w:ascii="Arial" w:hAnsi="Arial" w:cs="Arial"/>
          <w:sz w:val="22"/>
          <w:szCs w:val="22"/>
          <w:lang w:val="en-GB"/>
        </w:rPr>
        <w:t xml:space="preserve"> obtain recognition </w:t>
      </w:r>
      <w:r>
        <w:rPr>
          <w:rFonts w:ascii="Arial" w:hAnsi="Arial" w:cs="Arial"/>
          <w:sz w:val="22"/>
          <w:szCs w:val="22"/>
          <w:lang w:val="en-GB"/>
        </w:rPr>
        <w:t>of the foreign proceeding in Canada.</w:t>
      </w:r>
      <w:r w:rsidRPr="00D80DC2">
        <w:rPr>
          <w:rFonts w:ascii="Arial" w:hAnsi="Arial" w:cs="Arial"/>
          <w:sz w:val="22"/>
          <w:szCs w:val="22"/>
          <w:lang w:val="en-GB"/>
        </w:rPr>
        <w:t xml:space="preserve"> What is your advice?</w:t>
      </w:r>
    </w:p>
    <w:p w14:paraId="4CAC24F8" w14:textId="77777777" w:rsidR="00AE184B" w:rsidRDefault="00000000" w:rsidP="000400E0">
      <w:pPr>
        <w:jc w:val="both"/>
        <w:rPr>
          <w:rFonts w:ascii="Arial" w:hAnsi="Arial" w:cs="Arial"/>
          <w:sz w:val="22"/>
          <w:szCs w:val="22"/>
          <w:lang w:val="en-GB"/>
        </w:rPr>
      </w:pPr>
    </w:p>
    <w:p w14:paraId="031329D8" w14:textId="5D00F700" w:rsidR="00AE184B" w:rsidRDefault="0061005F" w:rsidP="000400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accordance with the provisions of the BIA and CCAA, Courts in Canada are required to recognise foreign proceedings upon proof of the following three requirements:</w:t>
      </w:r>
    </w:p>
    <w:p w14:paraId="0910AFD1" w14:textId="60359F38" w:rsidR="0061005F" w:rsidRDefault="0061005F" w:rsidP="000400E0">
      <w:pPr>
        <w:jc w:val="both"/>
        <w:rPr>
          <w:rFonts w:ascii="Arial" w:hAnsi="Arial" w:cs="Arial"/>
          <w:color w:val="7B7B7B" w:themeColor="accent3" w:themeShade="BF"/>
          <w:sz w:val="22"/>
          <w:szCs w:val="22"/>
          <w:lang w:val="en-GB"/>
        </w:rPr>
      </w:pPr>
    </w:p>
    <w:p w14:paraId="042A0D53" w14:textId="63F53F78" w:rsidR="0061005F" w:rsidRDefault="0061005F" w:rsidP="000400E0">
      <w:pPr>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“1. That the proceeding is a ‘foreign proceeding’ in accordance with the statutory definition;</w:t>
      </w:r>
    </w:p>
    <w:p w14:paraId="5871F294" w14:textId="4FF18E36" w:rsidR="0061005F" w:rsidRDefault="0061005F" w:rsidP="000400E0">
      <w:pPr>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2. That the applicant is a ‘foreign representative’ in accordance with the statutory definition; and</w:t>
      </w:r>
    </w:p>
    <w:p w14:paraId="00E991BA" w14:textId="726EE218" w:rsidR="0061005F" w:rsidRDefault="0061005F" w:rsidP="000400E0">
      <w:pPr>
        <w:jc w:val="both"/>
        <w:rPr>
          <w:rFonts w:ascii="Arial" w:hAnsi="Arial" w:cs="Arial"/>
          <w:i/>
          <w:iCs/>
          <w:color w:val="7B7B7B" w:themeColor="accent3" w:themeShade="BF"/>
          <w:sz w:val="22"/>
          <w:szCs w:val="22"/>
          <w:lang w:val="en-GB"/>
        </w:rPr>
      </w:pPr>
      <w:r>
        <w:rPr>
          <w:rFonts w:ascii="Arial" w:hAnsi="Arial" w:cs="Arial"/>
          <w:i/>
          <w:iCs/>
          <w:color w:val="7B7B7B" w:themeColor="accent3" w:themeShade="BF"/>
          <w:sz w:val="22"/>
          <w:szCs w:val="22"/>
          <w:lang w:val="en-GB"/>
        </w:rPr>
        <w:t>3. whether the ‘foreign proceeding’ is a ‘foreign main proceeding’ or a ‘foreign non main proceeding’ based on a centre of main interest analysis”</w:t>
      </w:r>
    </w:p>
    <w:p w14:paraId="22E4B5C5" w14:textId="3B1E1491" w:rsidR="0061005F" w:rsidRDefault="0061005F" w:rsidP="000400E0">
      <w:pPr>
        <w:jc w:val="both"/>
        <w:rPr>
          <w:rFonts w:ascii="Arial" w:hAnsi="Arial" w:cs="Arial"/>
          <w:i/>
          <w:iCs/>
          <w:color w:val="7B7B7B" w:themeColor="accent3" w:themeShade="BF"/>
          <w:sz w:val="22"/>
          <w:szCs w:val="22"/>
          <w:lang w:val="en-GB"/>
        </w:rPr>
      </w:pPr>
    </w:p>
    <w:p w14:paraId="05BA3475" w14:textId="15BD6AF2" w:rsidR="00687B01" w:rsidRDefault="00687B01" w:rsidP="000400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provisions of the BIA and CCAA are adopted from the UNCITRAL Model Law which calls for mandatory recognition of foreign insolvency proceedings to facilitate cooperation between countries and allow foreign representatives to access Canadian Courts.</w:t>
      </w:r>
    </w:p>
    <w:p w14:paraId="371BFF9F" w14:textId="77777777" w:rsidR="00687B01" w:rsidRDefault="00687B01" w:rsidP="000400E0">
      <w:pPr>
        <w:jc w:val="both"/>
        <w:rPr>
          <w:rFonts w:ascii="Arial" w:hAnsi="Arial" w:cs="Arial"/>
          <w:color w:val="7B7B7B" w:themeColor="accent3" w:themeShade="BF"/>
          <w:sz w:val="22"/>
          <w:szCs w:val="22"/>
          <w:lang w:val="en-GB"/>
        </w:rPr>
      </w:pPr>
    </w:p>
    <w:p w14:paraId="59C6E89E" w14:textId="537B2A8B" w:rsidR="007453A5" w:rsidRDefault="0061005F" w:rsidP="000400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Counsel of the foreign jurisdiction are entitled to commence a recognition application upon the filing of sufficient evidence to allow the Court to determine that the proceedings of the online seller in the foreign jurisdiction are applicable foreign proceedings. </w:t>
      </w:r>
    </w:p>
    <w:p w14:paraId="520726C3" w14:textId="77777777" w:rsidR="007453A5" w:rsidRDefault="007453A5" w:rsidP="000400E0">
      <w:pPr>
        <w:jc w:val="both"/>
        <w:rPr>
          <w:rFonts w:ascii="Arial" w:hAnsi="Arial" w:cs="Arial"/>
          <w:color w:val="7B7B7B" w:themeColor="accent3" w:themeShade="BF"/>
          <w:sz w:val="22"/>
          <w:szCs w:val="22"/>
          <w:lang w:val="en-GB"/>
        </w:rPr>
      </w:pPr>
    </w:p>
    <w:p w14:paraId="0C07DBE4" w14:textId="3ED6D070" w:rsidR="0061005F" w:rsidRDefault="0061005F" w:rsidP="000400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would appear that both requirements 1 and 2 are already met – we have a foreign proceeding (connected to Canada, hence the need for the recognition) and we have a foreign representative. The applicant should therefore already be able to commence the application without difficulty.</w:t>
      </w:r>
      <w:r w:rsidR="007453A5">
        <w:rPr>
          <w:rFonts w:ascii="Arial" w:hAnsi="Arial" w:cs="Arial"/>
          <w:color w:val="7B7B7B" w:themeColor="accent3" w:themeShade="BF"/>
          <w:sz w:val="22"/>
          <w:szCs w:val="22"/>
          <w:lang w:val="en-GB"/>
        </w:rPr>
        <w:t xml:space="preserve"> </w:t>
      </w:r>
    </w:p>
    <w:p w14:paraId="6D018DFE" w14:textId="6FB147E6" w:rsidR="007453A5" w:rsidRDefault="007453A5" w:rsidP="000400E0">
      <w:pPr>
        <w:jc w:val="both"/>
        <w:rPr>
          <w:rFonts w:ascii="Arial" w:hAnsi="Arial" w:cs="Arial"/>
          <w:color w:val="7B7B7B" w:themeColor="accent3" w:themeShade="BF"/>
          <w:sz w:val="22"/>
          <w:szCs w:val="22"/>
          <w:lang w:val="en-GB"/>
        </w:rPr>
      </w:pPr>
    </w:p>
    <w:p w14:paraId="5F3F31AA" w14:textId="27C47E83" w:rsidR="007453A5" w:rsidRDefault="007453A5" w:rsidP="000400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whilst there is no statutory definition for COMI under the provisions of the BIA or CCAA, for a company, the COMI would be considered the location of the company’s registered office. In this case, the company’s ‘head office’ – presumably the registered office – is in the foreign jurisdiction. However, the Court will further consider the location of the significant creditors and the location of the Company’s operations. We would need further information but, we are only aware here of Canadian creditors in the sum of CAD 2million, which forms the minority of the CAD 200million foreign debt. In addition, though the fulfilment office and warehouse are in Canada, it would appear it does much of its business in a foreign jurisdiction, therefore, I would consider that the COMI is a foreign jurisdiction in this case and this would, therefore, be a foreign non-main proceeding in respect of point 3.</w:t>
      </w:r>
    </w:p>
    <w:p w14:paraId="38363A50" w14:textId="1367D6EC" w:rsidR="007453A5" w:rsidRDefault="007453A5" w:rsidP="000400E0">
      <w:pPr>
        <w:jc w:val="both"/>
        <w:rPr>
          <w:rFonts w:ascii="Arial" w:hAnsi="Arial" w:cs="Arial"/>
          <w:color w:val="7B7B7B" w:themeColor="accent3" w:themeShade="BF"/>
          <w:sz w:val="22"/>
          <w:szCs w:val="22"/>
          <w:lang w:val="en-GB"/>
        </w:rPr>
      </w:pPr>
    </w:p>
    <w:p w14:paraId="11ACD6A2" w14:textId="6AD1190C" w:rsidR="007453A5" w:rsidRDefault="007453A5" w:rsidP="000400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is where my advice would change.</w:t>
      </w:r>
      <w:r w:rsidR="00687B01">
        <w:rPr>
          <w:rFonts w:ascii="Arial" w:hAnsi="Arial" w:cs="Arial"/>
          <w:color w:val="7B7B7B" w:themeColor="accent3" w:themeShade="BF"/>
          <w:sz w:val="22"/>
          <w:szCs w:val="22"/>
          <w:lang w:val="en-GB"/>
        </w:rPr>
        <w:t xml:space="preserve"> Whether or not it is a foreign main proceeding or a foreign non main proceeding determines the level on control.</w:t>
      </w:r>
      <w:r>
        <w:rPr>
          <w:rFonts w:ascii="Arial" w:hAnsi="Arial" w:cs="Arial"/>
          <w:color w:val="7B7B7B" w:themeColor="accent3" w:themeShade="BF"/>
          <w:sz w:val="22"/>
          <w:szCs w:val="22"/>
          <w:lang w:val="en-GB"/>
        </w:rPr>
        <w:t xml:space="preserve"> For a foreign main proceeding, recognition would be automatic and there would be an automatic stay of proceedings. However, because in this case I believe it to be foreign non-main proceedings, the stay must be requested and this is something that should be include</w:t>
      </w:r>
      <w:r w:rsidR="00F946F2">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in the application and it must be requested with adequate justification. The Court will use its discretion as to whether to grant this and it will be in the interest of the creditors</w:t>
      </w:r>
      <w:r w:rsidR="00F946F2">
        <w:rPr>
          <w:rFonts w:ascii="Arial" w:hAnsi="Arial" w:cs="Arial"/>
          <w:color w:val="7B7B7B" w:themeColor="accent3" w:themeShade="BF"/>
          <w:sz w:val="22"/>
          <w:szCs w:val="22"/>
          <w:lang w:val="en-GB"/>
        </w:rPr>
        <w:t xml:space="preserve"> if it is so.</w:t>
      </w:r>
    </w:p>
    <w:p w14:paraId="6604E929" w14:textId="6571C4B3" w:rsidR="000E09BA" w:rsidRDefault="000E09BA" w:rsidP="000400E0">
      <w:pPr>
        <w:jc w:val="both"/>
        <w:rPr>
          <w:rFonts w:ascii="Arial" w:hAnsi="Arial" w:cs="Arial"/>
          <w:color w:val="7B7B7B" w:themeColor="accent3" w:themeShade="BF"/>
          <w:sz w:val="22"/>
          <w:szCs w:val="22"/>
          <w:lang w:val="en-GB"/>
        </w:rPr>
      </w:pPr>
    </w:p>
    <w:p w14:paraId="5893FC10" w14:textId="72BACA08" w:rsidR="000E09BA" w:rsidRPr="007453A5" w:rsidRDefault="000E09BA" w:rsidP="000400E0">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Case law suggest</w:t>
      </w:r>
      <w:r w:rsidR="00F946F2">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a willingness of Canadian insolvency Courts to recognise foreign insolvency proceedings, therefore, I would advise the foreign agent to proceed with making the application. Upon recognition, the foreign representative can be heard in Canadian courts and Canadian officials would be obligated to cooperate with the requests of the foreign representative.</w:t>
      </w:r>
    </w:p>
    <w:p w14:paraId="1138FE97" w14:textId="77777777" w:rsidR="009B0723" w:rsidRDefault="00000000" w:rsidP="00087F21">
      <w:pPr>
        <w:autoSpaceDE w:val="0"/>
        <w:autoSpaceDN w:val="0"/>
        <w:adjustRightInd w:val="0"/>
        <w:jc w:val="both"/>
        <w:rPr>
          <w:rFonts w:ascii="Arial" w:hAnsi="Arial" w:cs="Arial"/>
          <w:color w:val="7B7B7B"/>
          <w:sz w:val="22"/>
          <w:szCs w:val="22"/>
          <w:lang w:val="en-GB"/>
        </w:rPr>
      </w:pPr>
    </w:p>
    <w:p w14:paraId="528BA665" w14:textId="77777777" w:rsidR="00D66613" w:rsidRPr="00D80DC2" w:rsidRDefault="00000000" w:rsidP="00087F21">
      <w:pPr>
        <w:autoSpaceDE w:val="0"/>
        <w:autoSpaceDN w:val="0"/>
        <w:adjustRightInd w:val="0"/>
        <w:jc w:val="both"/>
        <w:rPr>
          <w:rFonts w:ascii="Arial" w:hAnsi="Arial" w:cs="Arial"/>
          <w:color w:val="7B7B7B"/>
          <w:sz w:val="22"/>
          <w:szCs w:val="22"/>
          <w:lang w:val="en-GB"/>
        </w:rPr>
      </w:pPr>
    </w:p>
    <w:p w14:paraId="527B62BB" w14:textId="77777777" w:rsidR="002D3473"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4.2 [maximum 5 marks]</w:t>
      </w:r>
    </w:p>
    <w:p w14:paraId="62878B4E" w14:textId="77777777" w:rsidR="002D3473" w:rsidRPr="00D80DC2" w:rsidRDefault="00000000" w:rsidP="00087F21">
      <w:pPr>
        <w:autoSpaceDE w:val="0"/>
        <w:autoSpaceDN w:val="0"/>
        <w:adjustRightInd w:val="0"/>
        <w:jc w:val="both"/>
        <w:rPr>
          <w:rFonts w:ascii="Arial" w:hAnsi="Arial" w:cs="Arial"/>
          <w:sz w:val="22"/>
          <w:szCs w:val="22"/>
          <w:lang w:val="en-GB"/>
        </w:rPr>
      </w:pPr>
    </w:p>
    <w:p w14:paraId="04F81458" w14:textId="77777777" w:rsidR="00126A4D" w:rsidRDefault="008C6FAA" w:rsidP="00087F21">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The foreign agent wants to understand </w:t>
      </w:r>
      <w:r w:rsidRPr="001F631D">
        <w:rPr>
          <w:rFonts w:ascii="Arial" w:hAnsi="Arial" w:cs="Arial"/>
          <w:color w:val="000000" w:themeColor="text1"/>
          <w:sz w:val="22"/>
          <w:szCs w:val="22"/>
          <w:lang w:val="en-GB"/>
        </w:rPr>
        <w:t>whether or not you believe the foreign agent can obtain a stay of the Canadian litigation</w:t>
      </w:r>
      <w:r>
        <w:rPr>
          <w:rFonts w:ascii="Arial" w:hAnsi="Arial" w:cs="Arial"/>
          <w:color w:val="000000" w:themeColor="text1"/>
          <w:sz w:val="22"/>
          <w:szCs w:val="22"/>
          <w:lang w:val="en-GB"/>
        </w:rPr>
        <w:t xml:space="preserve"> and why</w:t>
      </w:r>
      <w:r w:rsidRPr="001F631D">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Pr>
          <w:rFonts w:ascii="Arial" w:hAnsi="Arial" w:cs="Arial"/>
          <w:sz w:val="22"/>
          <w:szCs w:val="22"/>
          <w:lang w:val="en-GB"/>
        </w:rPr>
        <w:t>What do you tell the foreign agent?</w:t>
      </w:r>
    </w:p>
    <w:p w14:paraId="544DED74" w14:textId="3D660A72" w:rsidR="001A5F12" w:rsidRDefault="001A5F12" w:rsidP="00087F21">
      <w:pPr>
        <w:autoSpaceDE w:val="0"/>
        <w:autoSpaceDN w:val="0"/>
        <w:adjustRightInd w:val="0"/>
        <w:jc w:val="both"/>
        <w:rPr>
          <w:rFonts w:ascii="Arial" w:hAnsi="Arial" w:cs="Arial"/>
          <w:sz w:val="22"/>
          <w:szCs w:val="22"/>
          <w:lang w:val="en-GB"/>
        </w:rPr>
      </w:pPr>
    </w:p>
    <w:p w14:paraId="450C4BD6" w14:textId="4D1F62BF" w:rsidR="001A5F12" w:rsidRDefault="001A5F12"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“stay” in a proceeding is to stop, or put on hold the proceedings and such a stay can be either temporary or permanent. </w:t>
      </w:r>
    </w:p>
    <w:p w14:paraId="64D5225E" w14:textId="77777777" w:rsidR="001A5F12" w:rsidRDefault="001A5F12" w:rsidP="00087F21">
      <w:pPr>
        <w:autoSpaceDE w:val="0"/>
        <w:autoSpaceDN w:val="0"/>
        <w:adjustRightInd w:val="0"/>
        <w:jc w:val="both"/>
        <w:rPr>
          <w:rFonts w:ascii="Arial" w:hAnsi="Arial" w:cs="Arial"/>
          <w:color w:val="7B7B7B" w:themeColor="accent3" w:themeShade="BF"/>
          <w:sz w:val="22"/>
          <w:szCs w:val="22"/>
          <w:lang w:val="en-GB"/>
        </w:rPr>
      </w:pPr>
    </w:p>
    <w:p w14:paraId="0B63CBC2" w14:textId="4BD8E1E6" w:rsidR="00304168" w:rsidRDefault="000E09BA"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stated above, if this was a foreign main proceeding then a stay of the Canadian litigation would be automatic and compulsory. However, in this case, it is a foreign non-main proceeding and whilst a stay is still possible, it must be requested and the reasons for the request must be properly justified. </w:t>
      </w:r>
      <w:r w:rsidR="00304168">
        <w:rPr>
          <w:rFonts w:ascii="Arial" w:hAnsi="Arial" w:cs="Arial"/>
          <w:color w:val="7B7B7B" w:themeColor="accent3" w:themeShade="BF"/>
          <w:sz w:val="22"/>
          <w:szCs w:val="22"/>
          <w:lang w:val="en-GB"/>
        </w:rPr>
        <w:t>In this case, there are multi-jurisdictional issues faced with global debts amounting to far more than the CAD 2 million owed domestically and, notwithstanding the significance of the Canadian creditors, it is still justifiable for the stay to be granted for the benefit of the wider estate to allow the foreign agent to properly conduct their investigations.</w:t>
      </w:r>
    </w:p>
    <w:p w14:paraId="3ECFC215" w14:textId="77777777" w:rsidR="00304168" w:rsidRDefault="00304168" w:rsidP="00087F21">
      <w:pPr>
        <w:autoSpaceDE w:val="0"/>
        <w:autoSpaceDN w:val="0"/>
        <w:adjustRightInd w:val="0"/>
        <w:jc w:val="both"/>
        <w:rPr>
          <w:rFonts w:ascii="Arial" w:hAnsi="Arial" w:cs="Arial"/>
          <w:color w:val="7B7B7B" w:themeColor="accent3" w:themeShade="BF"/>
          <w:sz w:val="22"/>
          <w:szCs w:val="22"/>
          <w:lang w:val="en-GB"/>
        </w:rPr>
      </w:pPr>
    </w:p>
    <w:p w14:paraId="43E89BEA" w14:textId="0E8C7E23" w:rsidR="00AE184B" w:rsidRDefault="00C17E2F" w:rsidP="00087F21">
      <w:pPr>
        <w:autoSpaceDE w:val="0"/>
        <w:autoSpaceDN w:val="0"/>
        <w:adjustRightInd w:val="0"/>
        <w:jc w:val="both"/>
        <w:rPr>
          <w:rFonts w:ascii="Arial" w:hAnsi="Arial" w:cs="Arial"/>
          <w:color w:val="7B7B7B"/>
          <w:sz w:val="22"/>
          <w:szCs w:val="22"/>
          <w:lang w:val="en-GB"/>
        </w:rPr>
      </w:pPr>
      <w:r>
        <w:rPr>
          <w:rFonts w:ascii="Arial" w:hAnsi="Arial" w:cs="Arial"/>
          <w:color w:val="7B7B7B" w:themeColor="accent3" w:themeShade="BF"/>
          <w:sz w:val="22"/>
          <w:szCs w:val="22"/>
          <w:lang w:val="en-GB"/>
        </w:rPr>
        <w:lastRenderedPageBreak/>
        <w:t>Canadian Courts are not restricted in the relief they can provide foreign representatives and the Court may, in fact, make any Order that it deems appropriate. Therefore, I would tell the foreign agent that he/she could absolutely obtain a stay of the Canadian litigation.</w:t>
      </w:r>
    </w:p>
    <w:p w14:paraId="4DB23FB1" w14:textId="77777777" w:rsidR="001F631D" w:rsidRDefault="00000000" w:rsidP="00087F21">
      <w:pPr>
        <w:autoSpaceDE w:val="0"/>
        <w:autoSpaceDN w:val="0"/>
        <w:adjustRightInd w:val="0"/>
        <w:jc w:val="both"/>
        <w:rPr>
          <w:rFonts w:ascii="Arial" w:hAnsi="Arial" w:cs="Arial"/>
          <w:color w:val="7B7B7B"/>
          <w:sz w:val="22"/>
          <w:szCs w:val="22"/>
          <w:lang w:val="en-GB"/>
        </w:rPr>
      </w:pPr>
    </w:p>
    <w:p w14:paraId="4A42416B" w14:textId="77777777" w:rsidR="00AE184B" w:rsidRDefault="00000000" w:rsidP="00087F21">
      <w:pPr>
        <w:autoSpaceDE w:val="0"/>
        <w:autoSpaceDN w:val="0"/>
        <w:adjustRightInd w:val="0"/>
        <w:jc w:val="both"/>
        <w:rPr>
          <w:rFonts w:ascii="Arial" w:hAnsi="Arial" w:cs="Arial"/>
          <w:color w:val="7B7B7B"/>
          <w:sz w:val="22"/>
          <w:szCs w:val="22"/>
          <w:lang w:val="en-GB"/>
        </w:rPr>
      </w:pPr>
    </w:p>
    <w:p w14:paraId="67DA3E22" w14:textId="77777777" w:rsidR="001F631D" w:rsidRPr="00AE184B" w:rsidRDefault="008C6FAA" w:rsidP="00087F21">
      <w:pPr>
        <w:autoSpaceDE w:val="0"/>
        <w:autoSpaceDN w:val="0"/>
        <w:adjustRightInd w:val="0"/>
        <w:jc w:val="both"/>
        <w:rPr>
          <w:rFonts w:ascii="Arial" w:hAnsi="Arial" w:cs="Arial"/>
          <w:b/>
          <w:bCs/>
          <w:sz w:val="22"/>
          <w:szCs w:val="22"/>
          <w:lang w:val="en-GB"/>
        </w:rPr>
      </w:pPr>
      <w:r w:rsidRPr="00AE184B">
        <w:rPr>
          <w:rFonts w:ascii="Arial" w:hAnsi="Arial" w:cs="Arial"/>
          <w:b/>
          <w:bCs/>
          <w:sz w:val="22"/>
          <w:szCs w:val="22"/>
          <w:lang w:val="en-GB"/>
        </w:rPr>
        <w:t>Question 4.3 [maximum 5 marks]</w:t>
      </w:r>
    </w:p>
    <w:p w14:paraId="3A8E9D81" w14:textId="77777777" w:rsidR="000434FB" w:rsidRPr="00D80DC2" w:rsidRDefault="00000000" w:rsidP="00087F21">
      <w:pPr>
        <w:autoSpaceDE w:val="0"/>
        <w:autoSpaceDN w:val="0"/>
        <w:adjustRightInd w:val="0"/>
        <w:jc w:val="both"/>
        <w:rPr>
          <w:rFonts w:ascii="Arial" w:hAnsi="Arial" w:cs="Arial"/>
          <w:sz w:val="22"/>
          <w:szCs w:val="22"/>
          <w:lang w:val="en-GB"/>
        </w:rPr>
      </w:pPr>
    </w:p>
    <w:bookmarkEnd w:id="0"/>
    <w:p w14:paraId="0C3D4112" w14:textId="7177AECB" w:rsidR="00AE184B" w:rsidRDefault="008C6FAA" w:rsidP="00087F21">
      <w:pPr>
        <w:jc w:val="both"/>
        <w:rPr>
          <w:rFonts w:ascii="Arial" w:hAnsi="Arial" w:cs="Arial"/>
          <w:color w:val="000000"/>
          <w:sz w:val="22"/>
          <w:szCs w:val="22"/>
          <w:lang w:val="en-GB"/>
        </w:rPr>
      </w:pPr>
      <w:r>
        <w:rPr>
          <w:rFonts w:ascii="Arial" w:hAnsi="Arial" w:cs="Arial"/>
          <w:color w:val="000000" w:themeColor="text1"/>
          <w:sz w:val="22"/>
          <w:szCs w:val="22"/>
          <w:lang w:val="en-GB"/>
        </w:rPr>
        <w:t xml:space="preserve">The foreign agent </w:t>
      </w:r>
      <w:r w:rsidRPr="001F631D">
        <w:rPr>
          <w:rFonts w:ascii="Arial" w:hAnsi="Arial" w:cs="Arial"/>
          <w:color w:val="000000" w:themeColor="text1"/>
          <w:sz w:val="22"/>
          <w:szCs w:val="22"/>
          <w:lang w:val="en-GB"/>
        </w:rPr>
        <w:t>wants to know</w:t>
      </w:r>
      <w:r>
        <w:rPr>
          <w:rFonts w:ascii="Arial" w:hAnsi="Arial" w:cs="Arial"/>
          <w:color w:val="000000" w:themeColor="text1"/>
          <w:sz w:val="22"/>
          <w:szCs w:val="22"/>
          <w:lang w:val="en-GB"/>
        </w:rPr>
        <w:t xml:space="preserve"> whether</w:t>
      </w:r>
      <w:r w:rsidR="00AE42F3">
        <w:rPr>
          <w:rFonts w:ascii="Arial" w:hAnsi="Arial" w:cs="Arial"/>
          <w:color w:val="000000" w:themeColor="text1"/>
          <w:sz w:val="22"/>
          <w:szCs w:val="22"/>
          <w:lang w:val="en-GB"/>
        </w:rPr>
        <w:t xml:space="preserve"> the Canadian court is limited to Canadian entitlements and remedies in the relief they can provide? What do you tell the foreign agent? </w:t>
      </w:r>
    </w:p>
    <w:p w14:paraId="24F615E6" w14:textId="77777777" w:rsidR="00AE184B" w:rsidRDefault="00000000" w:rsidP="00087F21">
      <w:pPr>
        <w:jc w:val="both"/>
        <w:rPr>
          <w:rFonts w:ascii="Arial" w:hAnsi="Arial" w:cs="Arial"/>
          <w:color w:val="000000"/>
          <w:sz w:val="22"/>
          <w:szCs w:val="22"/>
          <w:lang w:val="en-GB"/>
        </w:rPr>
      </w:pPr>
    </w:p>
    <w:p w14:paraId="1ECC7295" w14:textId="300D89CE" w:rsidR="00F8433A" w:rsidRPr="00F8433A" w:rsidRDefault="00C17E2F" w:rsidP="00087F2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 would advise the foreign agent that the Canadian Court is not limited to Canadian entitlements and remedies in the relief they can provide, nor are they restricted to only providing the same remedies available under Canadian insolvency law.</w:t>
      </w:r>
      <w:r w:rsidR="00F8433A">
        <w:rPr>
          <w:rFonts w:ascii="Arial" w:hAnsi="Arial" w:cs="Arial"/>
          <w:color w:val="7B7B7B" w:themeColor="accent3" w:themeShade="BF"/>
          <w:sz w:val="22"/>
          <w:szCs w:val="22"/>
          <w:lang w:val="en-GB"/>
        </w:rPr>
        <w:t xml:space="preserve"> In fact, there have been cases known where an Order has been made that would not ordinarily be available under Canadian proceedings. There are provisions in both the BIA and CCAA which cover discretionary powers where a recognition order has been made and where the Court, upon application by the foreign agent, can made “any orders it considers appropriate” given the nature of the case. In this case, such requests could include (but are not limited to) pursuing the individuals responsible for the finances of the warehouse for witness examination regarding the misappropriation of funds, and submission of records in relation to the same</w:t>
      </w:r>
      <w:r w:rsidR="00ED1407">
        <w:rPr>
          <w:rFonts w:ascii="Arial" w:hAnsi="Arial" w:cs="Arial"/>
          <w:color w:val="7B7B7B" w:themeColor="accent3" w:themeShade="BF"/>
          <w:sz w:val="22"/>
          <w:szCs w:val="22"/>
          <w:lang w:val="en-GB"/>
        </w:rPr>
        <w:t xml:space="preserve"> as evidence, as well as provision of information on the fulfilment office and the debtor company’s affairs.</w:t>
      </w:r>
    </w:p>
    <w:p w14:paraId="5C831B76" w14:textId="77777777" w:rsidR="0077498C" w:rsidRDefault="008C6FAA" w:rsidP="00087F21">
      <w:pPr>
        <w:jc w:val="both"/>
        <w:rPr>
          <w:rFonts w:ascii="Arial" w:hAnsi="Arial" w:cs="Arial"/>
          <w:color w:val="000000"/>
          <w:sz w:val="22"/>
          <w:szCs w:val="22"/>
          <w:lang w:val="en-GB"/>
        </w:rPr>
      </w:pPr>
      <w:r w:rsidRPr="001F631D">
        <w:rPr>
          <w:rFonts w:ascii="Arial" w:hAnsi="Arial" w:cs="Arial"/>
          <w:color w:val="000000" w:themeColor="text1"/>
          <w:sz w:val="22"/>
          <w:szCs w:val="22"/>
          <w:lang w:val="en-GB"/>
        </w:rPr>
        <w:t xml:space="preserve"> </w:t>
      </w:r>
    </w:p>
    <w:p w14:paraId="2CC15DC7" w14:textId="77777777" w:rsidR="00AE184B" w:rsidRDefault="00000000" w:rsidP="00087F21">
      <w:pPr>
        <w:jc w:val="both"/>
        <w:rPr>
          <w:rFonts w:ascii="Arial" w:hAnsi="Arial" w:cs="Arial"/>
          <w:color w:val="000000"/>
          <w:sz w:val="22"/>
          <w:szCs w:val="22"/>
          <w:lang w:val="en-GB"/>
        </w:rPr>
      </w:pPr>
    </w:p>
    <w:p w14:paraId="113761F4" w14:textId="77777777" w:rsidR="00AE184B" w:rsidRPr="00D80DC2" w:rsidRDefault="00000000" w:rsidP="00087F21">
      <w:pPr>
        <w:jc w:val="both"/>
        <w:rPr>
          <w:rFonts w:ascii="Arial" w:hAnsi="Arial" w:cs="Arial"/>
          <w:color w:val="000000"/>
          <w:sz w:val="22"/>
          <w:szCs w:val="22"/>
          <w:lang w:val="en-GB"/>
        </w:rPr>
      </w:pPr>
    </w:p>
    <w:p w14:paraId="14B58C22" w14:textId="77777777" w:rsidR="00B77F46" w:rsidRPr="00D80DC2" w:rsidRDefault="008C6FAA" w:rsidP="004E3A6B">
      <w:pPr>
        <w:jc w:val="center"/>
        <w:rPr>
          <w:rFonts w:ascii="Arial" w:hAnsi="Arial" w:cs="Arial"/>
          <w:b/>
          <w:bCs/>
          <w:sz w:val="22"/>
          <w:szCs w:val="22"/>
          <w:lang w:val="en-GB"/>
        </w:rPr>
      </w:pPr>
      <w:r w:rsidRPr="00D80DC2">
        <w:rPr>
          <w:rFonts w:ascii="Arial" w:hAnsi="Arial" w:cs="Arial"/>
          <w:b/>
          <w:bCs/>
          <w:sz w:val="22"/>
          <w:szCs w:val="22"/>
          <w:lang w:val="en-GB"/>
        </w:rPr>
        <w:t>* End of Assessment *</w:t>
      </w:r>
    </w:p>
    <w:sectPr w:rsidR="00B77F46" w:rsidRPr="00D80DC2" w:rsidSect="0073158B">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3259" w14:textId="77777777" w:rsidR="003A61B6" w:rsidRDefault="003A61B6">
      <w:r>
        <w:separator/>
      </w:r>
    </w:p>
  </w:endnote>
  <w:endnote w:type="continuationSeparator" w:id="0">
    <w:p w14:paraId="7D5DBA58" w14:textId="77777777" w:rsidR="003A61B6" w:rsidRDefault="003A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DA80096" w14:textId="77777777" w:rsidR="00E450A4" w:rsidRPr="00FC7B47" w:rsidRDefault="008C6FA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12B7D2B" w14:textId="77777777" w:rsidR="00E450A4" w:rsidRPr="00FC7B47" w:rsidRDefault="008C6FA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F306" w14:textId="458E67A7" w:rsidR="009B4976" w:rsidRPr="009B4976" w:rsidRDefault="00000000" w:rsidP="00E23A7A">
    <w:pPr>
      <w:pStyle w:val="Footer"/>
      <w:framePr w:wrap="none" w:vAnchor="text" w:hAnchor="margin" w:xAlign="right" w:y="1"/>
      <w:rPr>
        <w:rStyle w:val="PageNumber"/>
        <w:rFonts w:ascii="Arial" w:hAnsi="Arial" w:cs="Arial"/>
        <w:sz w:val="18"/>
        <w:szCs w:val="18"/>
      </w:rPr>
    </w:pPr>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r w:rsidR="008C6FAA" w:rsidRPr="0010593A">
          <w:rPr>
            <w:rStyle w:val="PageNumber"/>
            <w:rFonts w:ascii="Arial" w:hAnsi="Arial" w:cs="Arial"/>
            <w:b/>
            <w:bCs/>
            <w:sz w:val="18"/>
            <w:szCs w:val="18"/>
          </w:rPr>
          <w:t xml:space="preserve">Page </w:t>
        </w:r>
        <w:r w:rsidR="008C6FAA" w:rsidRPr="0010593A">
          <w:rPr>
            <w:rStyle w:val="PageNumber"/>
            <w:rFonts w:ascii="Arial" w:hAnsi="Arial" w:cs="Arial"/>
            <w:b/>
            <w:bCs/>
            <w:sz w:val="18"/>
            <w:szCs w:val="18"/>
          </w:rPr>
          <w:fldChar w:fldCharType="begin"/>
        </w:r>
        <w:r w:rsidR="008C6FAA" w:rsidRPr="0010593A">
          <w:rPr>
            <w:rStyle w:val="PageNumber"/>
            <w:rFonts w:ascii="Arial" w:hAnsi="Arial" w:cs="Arial"/>
            <w:b/>
            <w:bCs/>
            <w:sz w:val="18"/>
            <w:szCs w:val="18"/>
          </w:rPr>
          <w:instrText xml:space="preserve"> PAGE </w:instrText>
        </w:r>
        <w:r w:rsidR="008C6FAA" w:rsidRPr="0010593A">
          <w:rPr>
            <w:rStyle w:val="PageNumber"/>
            <w:rFonts w:ascii="Arial" w:hAnsi="Arial" w:cs="Arial"/>
            <w:b/>
            <w:bCs/>
            <w:sz w:val="18"/>
            <w:szCs w:val="18"/>
          </w:rPr>
          <w:fldChar w:fldCharType="separate"/>
        </w:r>
        <w:r w:rsidR="001E45D9">
          <w:rPr>
            <w:rStyle w:val="PageNumber"/>
            <w:rFonts w:ascii="Arial" w:hAnsi="Arial" w:cs="Arial"/>
            <w:b/>
            <w:bCs/>
            <w:noProof/>
            <w:sz w:val="18"/>
            <w:szCs w:val="18"/>
          </w:rPr>
          <w:t>7</w:t>
        </w:r>
        <w:r w:rsidR="008C6FAA" w:rsidRPr="0010593A">
          <w:rPr>
            <w:rStyle w:val="PageNumber"/>
            <w:rFonts w:ascii="Arial" w:hAnsi="Arial" w:cs="Arial"/>
            <w:b/>
            <w:bCs/>
            <w:sz w:val="18"/>
            <w:szCs w:val="18"/>
          </w:rPr>
          <w:fldChar w:fldCharType="end"/>
        </w:r>
      </w:sdtContent>
    </w:sdt>
  </w:p>
  <w:p w14:paraId="296E07EB" w14:textId="0CF4A810" w:rsidR="00241FA3" w:rsidRPr="009B4976" w:rsidRDefault="00D733CB" w:rsidP="009B4976">
    <w:pPr>
      <w:pStyle w:val="Footer"/>
      <w:ind w:right="360"/>
      <w:rPr>
        <w:rFonts w:ascii="Arial" w:hAnsi="Arial" w:cs="Arial"/>
        <w:sz w:val="18"/>
        <w:szCs w:val="18"/>
        <w:lang w:val="en-GB"/>
      </w:rPr>
    </w:pPr>
    <w:r>
      <w:rPr>
        <w:rFonts w:ascii="Arial" w:hAnsi="Arial" w:cs="Arial"/>
        <w:sz w:val="18"/>
        <w:szCs w:val="18"/>
        <w:lang w:val="en-GB"/>
      </w:rPr>
      <w:t>202122-357</w:t>
    </w:r>
    <w:r w:rsidR="008C6FAA" w:rsidRPr="009B4976">
      <w:rPr>
        <w:rFonts w:ascii="Arial" w:hAnsi="Arial" w:cs="Arial"/>
        <w:sz w:val="18"/>
        <w:szCs w:val="18"/>
        <w:lang w:val="en-GB"/>
      </w:rPr>
      <w:t>.assessment</w:t>
    </w:r>
    <w:r w:rsidR="008C6FAA">
      <w:rPr>
        <w:rFonts w:ascii="Arial" w:hAnsi="Arial" w:cs="Arial"/>
        <w:sz w:val="18"/>
        <w:szCs w:val="18"/>
        <w:lang w:val="en-GB"/>
      </w:rPr>
      <w:t>4C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0514" w14:textId="4B7A5F43" w:rsidR="00EE28C9" w:rsidRDefault="008C6FA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9131" w14:textId="77777777" w:rsidR="003A61B6" w:rsidRDefault="003A61B6">
      <w:r>
        <w:separator/>
      </w:r>
    </w:p>
  </w:footnote>
  <w:footnote w:type="continuationSeparator" w:id="0">
    <w:p w14:paraId="3CE97705" w14:textId="77777777" w:rsidR="003A61B6" w:rsidRDefault="003A6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4854" w14:textId="77777777" w:rsidR="00EE28C9" w:rsidRDefault="008C6FA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B77E" w14:textId="77777777" w:rsidR="00EE28C9" w:rsidRDefault="008C6F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55F"/>
    <w:multiLevelType w:val="hybridMultilevel"/>
    <w:tmpl w:val="452C2E24"/>
    <w:lvl w:ilvl="0" w:tplc="CDFCEB52">
      <w:start w:val="1"/>
      <w:numFmt w:val="lowerLetter"/>
      <w:lvlText w:val="%1)"/>
      <w:lvlJc w:val="left"/>
      <w:pPr>
        <w:ind w:left="862" w:hanging="360"/>
      </w:pPr>
      <w:rPr>
        <w:rFonts w:hint="default"/>
        <w:i w:val="0"/>
        <w:iCs/>
      </w:rPr>
    </w:lvl>
    <w:lvl w:ilvl="1" w:tplc="706C4E22" w:tentative="1">
      <w:start w:val="1"/>
      <w:numFmt w:val="lowerLetter"/>
      <w:lvlText w:val="%2."/>
      <w:lvlJc w:val="left"/>
      <w:pPr>
        <w:ind w:left="1582" w:hanging="360"/>
      </w:pPr>
    </w:lvl>
    <w:lvl w:ilvl="2" w:tplc="DD9400A0" w:tentative="1">
      <w:start w:val="1"/>
      <w:numFmt w:val="lowerRoman"/>
      <w:lvlText w:val="%3."/>
      <w:lvlJc w:val="right"/>
      <w:pPr>
        <w:ind w:left="2302" w:hanging="180"/>
      </w:pPr>
    </w:lvl>
    <w:lvl w:ilvl="3" w:tplc="603E9180" w:tentative="1">
      <w:start w:val="1"/>
      <w:numFmt w:val="decimal"/>
      <w:lvlText w:val="%4."/>
      <w:lvlJc w:val="left"/>
      <w:pPr>
        <w:ind w:left="3022" w:hanging="360"/>
      </w:pPr>
    </w:lvl>
    <w:lvl w:ilvl="4" w:tplc="8836F304" w:tentative="1">
      <w:start w:val="1"/>
      <w:numFmt w:val="lowerLetter"/>
      <w:lvlText w:val="%5."/>
      <w:lvlJc w:val="left"/>
      <w:pPr>
        <w:ind w:left="3742" w:hanging="360"/>
      </w:pPr>
    </w:lvl>
    <w:lvl w:ilvl="5" w:tplc="AA121E7E" w:tentative="1">
      <w:start w:val="1"/>
      <w:numFmt w:val="lowerRoman"/>
      <w:lvlText w:val="%6."/>
      <w:lvlJc w:val="right"/>
      <w:pPr>
        <w:ind w:left="4462" w:hanging="180"/>
      </w:pPr>
    </w:lvl>
    <w:lvl w:ilvl="6" w:tplc="121628C2" w:tentative="1">
      <w:start w:val="1"/>
      <w:numFmt w:val="decimal"/>
      <w:lvlText w:val="%7."/>
      <w:lvlJc w:val="left"/>
      <w:pPr>
        <w:ind w:left="5182" w:hanging="360"/>
      </w:pPr>
    </w:lvl>
    <w:lvl w:ilvl="7" w:tplc="F29047D2" w:tentative="1">
      <w:start w:val="1"/>
      <w:numFmt w:val="lowerLetter"/>
      <w:lvlText w:val="%8."/>
      <w:lvlJc w:val="left"/>
      <w:pPr>
        <w:ind w:left="5902" w:hanging="360"/>
      </w:pPr>
    </w:lvl>
    <w:lvl w:ilvl="8" w:tplc="A6D249FC" w:tentative="1">
      <w:start w:val="1"/>
      <w:numFmt w:val="lowerRoman"/>
      <w:lvlText w:val="%9."/>
      <w:lvlJc w:val="right"/>
      <w:pPr>
        <w:ind w:left="6622" w:hanging="180"/>
      </w:pPr>
    </w:lvl>
  </w:abstractNum>
  <w:abstractNum w:abstractNumId="1" w15:restartNumberingAfterBreak="0">
    <w:nsid w:val="0F4A4927"/>
    <w:multiLevelType w:val="hybridMultilevel"/>
    <w:tmpl w:val="57B889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DD10CA"/>
    <w:multiLevelType w:val="hybridMultilevel"/>
    <w:tmpl w:val="B09016C8"/>
    <w:lvl w:ilvl="0" w:tplc="6D4C7AAC">
      <w:start w:val="1"/>
      <w:numFmt w:val="lowerLetter"/>
      <w:lvlText w:val="%1)"/>
      <w:lvlJc w:val="left"/>
      <w:pPr>
        <w:ind w:left="862" w:hanging="360"/>
      </w:pPr>
      <w:rPr>
        <w:rFonts w:hint="default"/>
        <w:i w:val="0"/>
        <w:iCs/>
      </w:rPr>
    </w:lvl>
    <w:lvl w:ilvl="1" w:tplc="AF3AE72C" w:tentative="1">
      <w:start w:val="1"/>
      <w:numFmt w:val="lowerLetter"/>
      <w:lvlText w:val="%2."/>
      <w:lvlJc w:val="left"/>
      <w:pPr>
        <w:ind w:left="1582" w:hanging="360"/>
      </w:pPr>
    </w:lvl>
    <w:lvl w:ilvl="2" w:tplc="46E8C544" w:tentative="1">
      <w:start w:val="1"/>
      <w:numFmt w:val="lowerRoman"/>
      <w:lvlText w:val="%3."/>
      <w:lvlJc w:val="right"/>
      <w:pPr>
        <w:ind w:left="2302" w:hanging="180"/>
      </w:pPr>
    </w:lvl>
    <w:lvl w:ilvl="3" w:tplc="6D3AD58E" w:tentative="1">
      <w:start w:val="1"/>
      <w:numFmt w:val="decimal"/>
      <w:lvlText w:val="%4."/>
      <w:lvlJc w:val="left"/>
      <w:pPr>
        <w:ind w:left="3022" w:hanging="360"/>
      </w:pPr>
    </w:lvl>
    <w:lvl w:ilvl="4" w:tplc="33A6C780" w:tentative="1">
      <w:start w:val="1"/>
      <w:numFmt w:val="lowerLetter"/>
      <w:lvlText w:val="%5."/>
      <w:lvlJc w:val="left"/>
      <w:pPr>
        <w:ind w:left="3742" w:hanging="360"/>
      </w:pPr>
    </w:lvl>
    <w:lvl w:ilvl="5" w:tplc="168A12E8" w:tentative="1">
      <w:start w:val="1"/>
      <w:numFmt w:val="lowerRoman"/>
      <w:lvlText w:val="%6."/>
      <w:lvlJc w:val="right"/>
      <w:pPr>
        <w:ind w:left="4462" w:hanging="180"/>
      </w:pPr>
    </w:lvl>
    <w:lvl w:ilvl="6" w:tplc="A5448B60" w:tentative="1">
      <w:start w:val="1"/>
      <w:numFmt w:val="decimal"/>
      <w:lvlText w:val="%7."/>
      <w:lvlJc w:val="left"/>
      <w:pPr>
        <w:ind w:left="5182" w:hanging="360"/>
      </w:pPr>
    </w:lvl>
    <w:lvl w:ilvl="7" w:tplc="6D641030" w:tentative="1">
      <w:start w:val="1"/>
      <w:numFmt w:val="lowerLetter"/>
      <w:lvlText w:val="%8."/>
      <w:lvlJc w:val="left"/>
      <w:pPr>
        <w:ind w:left="5902" w:hanging="360"/>
      </w:pPr>
    </w:lvl>
    <w:lvl w:ilvl="8" w:tplc="7B608956" w:tentative="1">
      <w:start w:val="1"/>
      <w:numFmt w:val="lowerRoman"/>
      <w:lvlText w:val="%9."/>
      <w:lvlJc w:val="right"/>
      <w:pPr>
        <w:ind w:left="6622" w:hanging="180"/>
      </w:pPr>
    </w:lvl>
  </w:abstractNum>
  <w:abstractNum w:abstractNumId="3" w15:restartNumberingAfterBreak="0">
    <w:nsid w:val="13E85A27"/>
    <w:multiLevelType w:val="hybridMultilevel"/>
    <w:tmpl w:val="855C7A12"/>
    <w:lvl w:ilvl="0" w:tplc="47109A98">
      <w:start w:val="1"/>
      <w:numFmt w:val="lowerLetter"/>
      <w:lvlText w:val="%1)"/>
      <w:lvlJc w:val="left"/>
      <w:pPr>
        <w:ind w:left="862" w:hanging="360"/>
      </w:pPr>
      <w:rPr>
        <w:rFonts w:hint="default"/>
        <w:i w:val="0"/>
        <w:iCs/>
      </w:rPr>
    </w:lvl>
    <w:lvl w:ilvl="1" w:tplc="3BBE65D4" w:tentative="1">
      <w:start w:val="1"/>
      <w:numFmt w:val="lowerLetter"/>
      <w:lvlText w:val="%2."/>
      <w:lvlJc w:val="left"/>
      <w:pPr>
        <w:ind w:left="1582" w:hanging="360"/>
      </w:pPr>
    </w:lvl>
    <w:lvl w:ilvl="2" w:tplc="CDC454F2" w:tentative="1">
      <w:start w:val="1"/>
      <w:numFmt w:val="lowerRoman"/>
      <w:lvlText w:val="%3."/>
      <w:lvlJc w:val="right"/>
      <w:pPr>
        <w:ind w:left="2302" w:hanging="180"/>
      </w:pPr>
    </w:lvl>
    <w:lvl w:ilvl="3" w:tplc="4D90E014" w:tentative="1">
      <w:start w:val="1"/>
      <w:numFmt w:val="decimal"/>
      <w:lvlText w:val="%4."/>
      <w:lvlJc w:val="left"/>
      <w:pPr>
        <w:ind w:left="3022" w:hanging="360"/>
      </w:pPr>
    </w:lvl>
    <w:lvl w:ilvl="4" w:tplc="091CB396" w:tentative="1">
      <w:start w:val="1"/>
      <w:numFmt w:val="lowerLetter"/>
      <w:lvlText w:val="%5."/>
      <w:lvlJc w:val="left"/>
      <w:pPr>
        <w:ind w:left="3742" w:hanging="360"/>
      </w:pPr>
    </w:lvl>
    <w:lvl w:ilvl="5" w:tplc="15966FD6" w:tentative="1">
      <w:start w:val="1"/>
      <w:numFmt w:val="lowerRoman"/>
      <w:lvlText w:val="%6."/>
      <w:lvlJc w:val="right"/>
      <w:pPr>
        <w:ind w:left="4462" w:hanging="180"/>
      </w:pPr>
    </w:lvl>
    <w:lvl w:ilvl="6" w:tplc="C978A8B2" w:tentative="1">
      <w:start w:val="1"/>
      <w:numFmt w:val="decimal"/>
      <w:lvlText w:val="%7."/>
      <w:lvlJc w:val="left"/>
      <w:pPr>
        <w:ind w:left="5182" w:hanging="360"/>
      </w:pPr>
    </w:lvl>
    <w:lvl w:ilvl="7" w:tplc="458A363A" w:tentative="1">
      <w:start w:val="1"/>
      <w:numFmt w:val="lowerLetter"/>
      <w:lvlText w:val="%8."/>
      <w:lvlJc w:val="left"/>
      <w:pPr>
        <w:ind w:left="5902" w:hanging="360"/>
      </w:pPr>
    </w:lvl>
    <w:lvl w:ilvl="8" w:tplc="A6A21BE4" w:tentative="1">
      <w:start w:val="1"/>
      <w:numFmt w:val="lowerRoman"/>
      <w:lvlText w:val="%9."/>
      <w:lvlJc w:val="right"/>
      <w:pPr>
        <w:ind w:left="6622" w:hanging="180"/>
      </w:pPr>
    </w:lvl>
  </w:abstractNum>
  <w:abstractNum w:abstractNumId="4" w15:restartNumberingAfterBreak="0">
    <w:nsid w:val="194C29E7"/>
    <w:multiLevelType w:val="hybridMultilevel"/>
    <w:tmpl w:val="8B58327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B4F662D"/>
    <w:multiLevelType w:val="hybridMultilevel"/>
    <w:tmpl w:val="112053E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A995BAF"/>
    <w:multiLevelType w:val="hybridMultilevel"/>
    <w:tmpl w:val="12A2593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E912FFE"/>
    <w:multiLevelType w:val="hybridMultilevel"/>
    <w:tmpl w:val="A2088E2C"/>
    <w:lvl w:ilvl="0" w:tplc="2C702C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59F5DC3"/>
    <w:multiLevelType w:val="hybridMultilevel"/>
    <w:tmpl w:val="8190FCF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87D5FDB"/>
    <w:multiLevelType w:val="hybridMultilevel"/>
    <w:tmpl w:val="BA447D58"/>
    <w:lvl w:ilvl="0" w:tplc="729C35E0">
      <w:start w:val="1"/>
      <w:numFmt w:val="lowerLetter"/>
      <w:lvlText w:val="%1)"/>
      <w:lvlJc w:val="left"/>
      <w:pPr>
        <w:ind w:left="862" w:hanging="360"/>
      </w:pPr>
      <w:rPr>
        <w:rFonts w:hint="default"/>
        <w:i w:val="0"/>
        <w:iCs/>
      </w:rPr>
    </w:lvl>
    <w:lvl w:ilvl="1" w:tplc="2D2C3636" w:tentative="1">
      <w:start w:val="1"/>
      <w:numFmt w:val="lowerLetter"/>
      <w:lvlText w:val="%2."/>
      <w:lvlJc w:val="left"/>
      <w:pPr>
        <w:ind w:left="1582" w:hanging="360"/>
      </w:pPr>
    </w:lvl>
    <w:lvl w:ilvl="2" w:tplc="3094E9DE" w:tentative="1">
      <w:start w:val="1"/>
      <w:numFmt w:val="lowerRoman"/>
      <w:lvlText w:val="%3."/>
      <w:lvlJc w:val="right"/>
      <w:pPr>
        <w:ind w:left="2302" w:hanging="180"/>
      </w:pPr>
    </w:lvl>
    <w:lvl w:ilvl="3" w:tplc="983485BC" w:tentative="1">
      <w:start w:val="1"/>
      <w:numFmt w:val="decimal"/>
      <w:lvlText w:val="%4."/>
      <w:lvlJc w:val="left"/>
      <w:pPr>
        <w:ind w:left="3022" w:hanging="360"/>
      </w:pPr>
    </w:lvl>
    <w:lvl w:ilvl="4" w:tplc="E2AC6AC4" w:tentative="1">
      <w:start w:val="1"/>
      <w:numFmt w:val="lowerLetter"/>
      <w:lvlText w:val="%5."/>
      <w:lvlJc w:val="left"/>
      <w:pPr>
        <w:ind w:left="3742" w:hanging="360"/>
      </w:pPr>
    </w:lvl>
    <w:lvl w:ilvl="5" w:tplc="7E9831CA" w:tentative="1">
      <w:start w:val="1"/>
      <w:numFmt w:val="lowerRoman"/>
      <w:lvlText w:val="%6."/>
      <w:lvlJc w:val="right"/>
      <w:pPr>
        <w:ind w:left="4462" w:hanging="180"/>
      </w:pPr>
    </w:lvl>
    <w:lvl w:ilvl="6" w:tplc="94B69C38" w:tentative="1">
      <w:start w:val="1"/>
      <w:numFmt w:val="decimal"/>
      <w:lvlText w:val="%7."/>
      <w:lvlJc w:val="left"/>
      <w:pPr>
        <w:ind w:left="5182" w:hanging="360"/>
      </w:pPr>
    </w:lvl>
    <w:lvl w:ilvl="7" w:tplc="93B05784" w:tentative="1">
      <w:start w:val="1"/>
      <w:numFmt w:val="lowerLetter"/>
      <w:lvlText w:val="%8."/>
      <w:lvlJc w:val="left"/>
      <w:pPr>
        <w:ind w:left="5902" w:hanging="360"/>
      </w:pPr>
    </w:lvl>
    <w:lvl w:ilvl="8" w:tplc="B8A416B6" w:tentative="1">
      <w:start w:val="1"/>
      <w:numFmt w:val="lowerRoman"/>
      <w:lvlText w:val="%9."/>
      <w:lvlJc w:val="right"/>
      <w:pPr>
        <w:ind w:left="6622" w:hanging="180"/>
      </w:pPr>
    </w:lvl>
  </w:abstractNum>
  <w:abstractNum w:abstractNumId="10" w15:restartNumberingAfterBreak="0">
    <w:nsid w:val="408607EF"/>
    <w:multiLevelType w:val="hybridMultilevel"/>
    <w:tmpl w:val="C0003832"/>
    <w:lvl w:ilvl="0" w:tplc="320E8EF2">
      <w:start w:val="1"/>
      <w:numFmt w:val="lowerLetter"/>
      <w:lvlText w:val="%1)"/>
      <w:lvlJc w:val="left"/>
      <w:pPr>
        <w:ind w:left="862" w:hanging="360"/>
      </w:pPr>
      <w:rPr>
        <w:rFonts w:hint="default"/>
        <w:i w:val="0"/>
        <w:iCs/>
      </w:rPr>
    </w:lvl>
    <w:lvl w:ilvl="1" w:tplc="59CC5176" w:tentative="1">
      <w:start w:val="1"/>
      <w:numFmt w:val="lowerLetter"/>
      <w:lvlText w:val="%2."/>
      <w:lvlJc w:val="left"/>
      <w:pPr>
        <w:ind w:left="1582" w:hanging="360"/>
      </w:pPr>
    </w:lvl>
    <w:lvl w:ilvl="2" w:tplc="96106694" w:tentative="1">
      <w:start w:val="1"/>
      <w:numFmt w:val="lowerRoman"/>
      <w:lvlText w:val="%3."/>
      <w:lvlJc w:val="right"/>
      <w:pPr>
        <w:ind w:left="2302" w:hanging="180"/>
      </w:pPr>
    </w:lvl>
    <w:lvl w:ilvl="3" w:tplc="A0E4F312" w:tentative="1">
      <w:start w:val="1"/>
      <w:numFmt w:val="decimal"/>
      <w:lvlText w:val="%4."/>
      <w:lvlJc w:val="left"/>
      <w:pPr>
        <w:ind w:left="3022" w:hanging="360"/>
      </w:pPr>
    </w:lvl>
    <w:lvl w:ilvl="4" w:tplc="A4F6F88E" w:tentative="1">
      <w:start w:val="1"/>
      <w:numFmt w:val="lowerLetter"/>
      <w:lvlText w:val="%5."/>
      <w:lvlJc w:val="left"/>
      <w:pPr>
        <w:ind w:left="3742" w:hanging="360"/>
      </w:pPr>
    </w:lvl>
    <w:lvl w:ilvl="5" w:tplc="0A188EA6" w:tentative="1">
      <w:start w:val="1"/>
      <w:numFmt w:val="lowerRoman"/>
      <w:lvlText w:val="%6."/>
      <w:lvlJc w:val="right"/>
      <w:pPr>
        <w:ind w:left="4462" w:hanging="180"/>
      </w:pPr>
    </w:lvl>
    <w:lvl w:ilvl="6" w:tplc="E4F40D18" w:tentative="1">
      <w:start w:val="1"/>
      <w:numFmt w:val="decimal"/>
      <w:lvlText w:val="%7."/>
      <w:lvlJc w:val="left"/>
      <w:pPr>
        <w:ind w:left="5182" w:hanging="360"/>
      </w:pPr>
    </w:lvl>
    <w:lvl w:ilvl="7" w:tplc="CDBAF9D8" w:tentative="1">
      <w:start w:val="1"/>
      <w:numFmt w:val="lowerLetter"/>
      <w:lvlText w:val="%8."/>
      <w:lvlJc w:val="left"/>
      <w:pPr>
        <w:ind w:left="5902" w:hanging="360"/>
      </w:pPr>
    </w:lvl>
    <w:lvl w:ilvl="8" w:tplc="69241730" w:tentative="1">
      <w:start w:val="1"/>
      <w:numFmt w:val="lowerRoman"/>
      <w:lvlText w:val="%9."/>
      <w:lvlJc w:val="right"/>
      <w:pPr>
        <w:ind w:left="6622" w:hanging="180"/>
      </w:pPr>
    </w:lvl>
  </w:abstractNum>
  <w:abstractNum w:abstractNumId="11" w15:restartNumberingAfterBreak="0">
    <w:nsid w:val="449C68A4"/>
    <w:multiLevelType w:val="hybridMultilevel"/>
    <w:tmpl w:val="5A3650F8"/>
    <w:lvl w:ilvl="0" w:tplc="3F2A8274">
      <w:start w:val="1"/>
      <w:numFmt w:val="bullet"/>
      <w:lvlText w:val=""/>
      <w:lvlJc w:val="left"/>
      <w:pPr>
        <w:ind w:left="720" w:hanging="360"/>
      </w:pPr>
      <w:rPr>
        <w:rFonts w:ascii="Symbol" w:hAnsi="Symbol" w:hint="default"/>
      </w:rPr>
    </w:lvl>
    <w:lvl w:ilvl="1" w:tplc="00C01B20" w:tentative="1">
      <w:start w:val="1"/>
      <w:numFmt w:val="bullet"/>
      <w:lvlText w:val="o"/>
      <w:lvlJc w:val="left"/>
      <w:pPr>
        <w:ind w:left="1440" w:hanging="360"/>
      </w:pPr>
      <w:rPr>
        <w:rFonts w:ascii="Courier New" w:hAnsi="Courier New" w:cs="Courier New" w:hint="default"/>
      </w:rPr>
    </w:lvl>
    <w:lvl w:ilvl="2" w:tplc="FB9E8E4A" w:tentative="1">
      <w:start w:val="1"/>
      <w:numFmt w:val="bullet"/>
      <w:lvlText w:val=""/>
      <w:lvlJc w:val="left"/>
      <w:pPr>
        <w:ind w:left="2160" w:hanging="360"/>
      </w:pPr>
      <w:rPr>
        <w:rFonts w:ascii="Wingdings" w:hAnsi="Wingdings" w:hint="default"/>
      </w:rPr>
    </w:lvl>
    <w:lvl w:ilvl="3" w:tplc="4FEA40EE" w:tentative="1">
      <w:start w:val="1"/>
      <w:numFmt w:val="bullet"/>
      <w:lvlText w:val=""/>
      <w:lvlJc w:val="left"/>
      <w:pPr>
        <w:ind w:left="2880" w:hanging="360"/>
      </w:pPr>
      <w:rPr>
        <w:rFonts w:ascii="Symbol" w:hAnsi="Symbol" w:hint="default"/>
      </w:rPr>
    </w:lvl>
    <w:lvl w:ilvl="4" w:tplc="7DEC359C" w:tentative="1">
      <w:start w:val="1"/>
      <w:numFmt w:val="bullet"/>
      <w:lvlText w:val="o"/>
      <w:lvlJc w:val="left"/>
      <w:pPr>
        <w:ind w:left="3600" w:hanging="360"/>
      </w:pPr>
      <w:rPr>
        <w:rFonts w:ascii="Courier New" w:hAnsi="Courier New" w:cs="Courier New" w:hint="default"/>
      </w:rPr>
    </w:lvl>
    <w:lvl w:ilvl="5" w:tplc="3330318C" w:tentative="1">
      <w:start w:val="1"/>
      <w:numFmt w:val="bullet"/>
      <w:lvlText w:val=""/>
      <w:lvlJc w:val="left"/>
      <w:pPr>
        <w:ind w:left="4320" w:hanging="360"/>
      </w:pPr>
      <w:rPr>
        <w:rFonts w:ascii="Wingdings" w:hAnsi="Wingdings" w:hint="default"/>
      </w:rPr>
    </w:lvl>
    <w:lvl w:ilvl="6" w:tplc="231C5BE6" w:tentative="1">
      <w:start w:val="1"/>
      <w:numFmt w:val="bullet"/>
      <w:lvlText w:val=""/>
      <w:lvlJc w:val="left"/>
      <w:pPr>
        <w:ind w:left="5040" w:hanging="360"/>
      </w:pPr>
      <w:rPr>
        <w:rFonts w:ascii="Symbol" w:hAnsi="Symbol" w:hint="default"/>
      </w:rPr>
    </w:lvl>
    <w:lvl w:ilvl="7" w:tplc="1436BB7E" w:tentative="1">
      <w:start w:val="1"/>
      <w:numFmt w:val="bullet"/>
      <w:lvlText w:val="o"/>
      <w:lvlJc w:val="left"/>
      <w:pPr>
        <w:ind w:left="5760" w:hanging="360"/>
      </w:pPr>
      <w:rPr>
        <w:rFonts w:ascii="Courier New" w:hAnsi="Courier New" w:cs="Courier New" w:hint="default"/>
      </w:rPr>
    </w:lvl>
    <w:lvl w:ilvl="8" w:tplc="6270E7E2" w:tentative="1">
      <w:start w:val="1"/>
      <w:numFmt w:val="bullet"/>
      <w:lvlText w:val=""/>
      <w:lvlJc w:val="left"/>
      <w:pPr>
        <w:ind w:left="6480" w:hanging="360"/>
      </w:pPr>
      <w:rPr>
        <w:rFonts w:ascii="Wingdings" w:hAnsi="Wingdings" w:hint="default"/>
      </w:rPr>
    </w:lvl>
  </w:abstractNum>
  <w:abstractNum w:abstractNumId="12" w15:restartNumberingAfterBreak="0">
    <w:nsid w:val="45812C92"/>
    <w:multiLevelType w:val="hybridMultilevel"/>
    <w:tmpl w:val="172A0D3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A6D7351"/>
    <w:multiLevelType w:val="hybridMultilevel"/>
    <w:tmpl w:val="8B2CAB6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A9A29D2"/>
    <w:multiLevelType w:val="hybridMultilevel"/>
    <w:tmpl w:val="282EAF6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F507250"/>
    <w:multiLevelType w:val="hybridMultilevel"/>
    <w:tmpl w:val="71EC0CC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2AC66C7"/>
    <w:multiLevelType w:val="hybridMultilevel"/>
    <w:tmpl w:val="FBEAF1D6"/>
    <w:lvl w:ilvl="0" w:tplc="6E286F6A">
      <w:start w:val="1"/>
      <w:numFmt w:val="bullet"/>
      <w:lvlText w:val=""/>
      <w:lvlJc w:val="left"/>
      <w:pPr>
        <w:ind w:left="1440" w:hanging="360"/>
      </w:pPr>
      <w:rPr>
        <w:rFonts w:ascii="Symbol" w:hAnsi="Symbol" w:hint="default"/>
      </w:rPr>
    </w:lvl>
    <w:lvl w:ilvl="1" w:tplc="C9961C16" w:tentative="1">
      <w:start w:val="1"/>
      <w:numFmt w:val="bullet"/>
      <w:lvlText w:val="o"/>
      <w:lvlJc w:val="left"/>
      <w:pPr>
        <w:ind w:left="2160" w:hanging="360"/>
      </w:pPr>
      <w:rPr>
        <w:rFonts w:ascii="Courier New" w:hAnsi="Courier New" w:cs="Courier New" w:hint="default"/>
      </w:rPr>
    </w:lvl>
    <w:lvl w:ilvl="2" w:tplc="CF6C20EE" w:tentative="1">
      <w:start w:val="1"/>
      <w:numFmt w:val="bullet"/>
      <w:lvlText w:val=""/>
      <w:lvlJc w:val="left"/>
      <w:pPr>
        <w:ind w:left="2880" w:hanging="360"/>
      </w:pPr>
      <w:rPr>
        <w:rFonts w:ascii="Wingdings" w:hAnsi="Wingdings" w:hint="default"/>
      </w:rPr>
    </w:lvl>
    <w:lvl w:ilvl="3" w:tplc="990A850A" w:tentative="1">
      <w:start w:val="1"/>
      <w:numFmt w:val="bullet"/>
      <w:lvlText w:val=""/>
      <w:lvlJc w:val="left"/>
      <w:pPr>
        <w:ind w:left="3600" w:hanging="360"/>
      </w:pPr>
      <w:rPr>
        <w:rFonts w:ascii="Symbol" w:hAnsi="Symbol" w:hint="default"/>
      </w:rPr>
    </w:lvl>
    <w:lvl w:ilvl="4" w:tplc="70D2A162" w:tentative="1">
      <w:start w:val="1"/>
      <w:numFmt w:val="bullet"/>
      <w:lvlText w:val="o"/>
      <w:lvlJc w:val="left"/>
      <w:pPr>
        <w:ind w:left="4320" w:hanging="360"/>
      </w:pPr>
      <w:rPr>
        <w:rFonts w:ascii="Courier New" w:hAnsi="Courier New" w:cs="Courier New" w:hint="default"/>
      </w:rPr>
    </w:lvl>
    <w:lvl w:ilvl="5" w:tplc="BE04540C" w:tentative="1">
      <w:start w:val="1"/>
      <w:numFmt w:val="bullet"/>
      <w:lvlText w:val=""/>
      <w:lvlJc w:val="left"/>
      <w:pPr>
        <w:ind w:left="5040" w:hanging="360"/>
      </w:pPr>
      <w:rPr>
        <w:rFonts w:ascii="Wingdings" w:hAnsi="Wingdings" w:hint="default"/>
      </w:rPr>
    </w:lvl>
    <w:lvl w:ilvl="6" w:tplc="A9ACD32A" w:tentative="1">
      <w:start w:val="1"/>
      <w:numFmt w:val="bullet"/>
      <w:lvlText w:val=""/>
      <w:lvlJc w:val="left"/>
      <w:pPr>
        <w:ind w:left="5760" w:hanging="360"/>
      </w:pPr>
      <w:rPr>
        <w:rFonts w:ascii="Symbol" w:hAnsi="Symbol" w:hint="default"/>
      </w:rPr>
    </w:lvl>
    <w:lvl w:ilvl="7" w:tplc="6B40D978" w:tentative="1">
      <w:start w:val="1"/>
      <w:numFmt w:val="bullet"/>
      <w:lvlText w:val="o"/>
      <w:lvlJc w:val="left"/>
      <w:pPr>
        <w:ind w:left="6480" w:hanging="360"/>
      </w:pPr>
      <w:rPr>
        <w:rFonts w:ascii="Courier New" w:hAnsi="Courier New" w:cs="Courier New" w:hint="default"/>
      </w:rPr>
    </w:lvl>
    <w:lvl w:ilvl="8" w:tplc="66AAEA6C" w:tentative="1">
      <w:start w:val="1"/>
      <w:numFmt w:val="bullet"/>
      <w:lvlText w:val=""/>
      <w:lvlJc w:val="left"/>
      <w:pPr>
        <w:ind w:left="7200" w:hanging="360"/>
      </w:pPr>
      <w:rPr>
        <w:rFonts w:ascii="Wingdings" w:hAnsi="Wingdings" w:hint="default"/>
      </w:rPr>
    </w:lvl>
  </w:abstractNum>
  <w:abstractNum w:abstractNumId="17" w15:restartNumberingAfterBreak="0">
    <w:nsid w:val="62CF57F1"/>
    <w:multiLevelType w:val="hybridMultilevel"/>
    <w:tmpl w:val="A4F255A6"/>
    <w:lvl w:ilvl="0" w:tplc="FECEB7D2">
      <w:start w:val="1"/>
      <w:numFmt w:val="lowerLetter"/>
      <w:lvlText w:val="%1)"/>
      <w:lvlJc w:val="left"/>
      <w:pPr>
        <w:ind w:left="862" w:hanging="360"/>
      </w:pPr>
      <w:rPr>
        <w:rFonts w:hint="default"/>
        <w:i w:val="0"/>
        <w:iCs/>
      </w:rPr>
    </w:lvl>
    <w:lvl w:ilvl="1" w:tplc="A8C2C4CA" w:tentative="1">
      <w:start w:val="1"/>
      <w:numFmt w:val="lowerLetter"/>
      <w:lvlText w:val="%2."/>
      <w:lvlJc w:val="left"/>
      <w:pPr>
        <w:ind w:left="1582" w:hanging="360"/>
      </w:pPr>
    </w:lvl>
    <w:lvl w:ilvl="2" w:tplc="03A4ED48" w:tentative="1">
      <w:start w:val="1"/>
      <w:numFmt w:val="lowerRoman"/>
      <w:lvlText w:val="%3."/>
      <w:lvlJc w:val="right"/>
      <w:pPr>
        <w:ind w:left="2302" w:hanging="180"/>
      </w:pPr>
    </w:lvl>
    <w:lvl w:ilvl="3" w:tplc="986E3E30" w:tentative="1">
      <w:start w:val="1"/>
      <w:numFmt w:val="decimal"/>
      <w:lvlText w:val="%4."/>
      <w:lvlJc w:val="left"/>
      <w:pPr>
        <w:ind w:left="3022" w:hanging="360"/>
      </w:pPr>
    </w:lvl>
    <w:lvl w:ilvl="4" w:tplc="1862E152" w:tentative="1">
      <w:start w:val="1"/>
      <w:numFmt w:val="lowerLetter"/>
      <w:lvlText w:val="%5."/>
      <w:lvlJc w:val="left"/>
      <w:pPr>
        <w:ind w:left="3742" w:hanging="360"/>
      </w:pPr>
    </w:lvl>
    <w:lvl w:ilvl="5" w:tplc="91EC7758" w:tentative="1">
      <w:start w:val="1"/>
      <w:numFmt w:val="lowerRoman"/>
      <w:lvlText w:val="%6."/>
      <w:lvlJc w:val="right"/>
      <w:pPr>
        <w:ind w:left="4462" w:hanging="180"/>
      </w:pPr>
    </w:lvl>
    <w:lvl w:ilvl="6" w:tplc="DCD8CD32" w:tentative="1">
      <w:start w:val="1"/>
      <w:numFmt w:val="decimal"/>
      <w:lvlText w:val="%7."/>
      <w:lvlJc w:val="left"/>
      <w:pPr>
        <w:ind w:left="5182" w:hanging="360"/>
      </w:pPr>
    </w:lvl>
    <w:lvl w:ilvl="7" w:tplc="74241BC0" w:tentative="1">
      <w:start w:val="1"/>
      <w:numFmt w:val="lowerLetter"/>
      <w:lvlText w:val="%8."/>
      <w:lvlJc w:val="left"/>
      <w:pPr>
        <w:ind w:left="5902" w:hanging="360"/>
      </w:pPr>
    </w:lvl>
    <w:lvl w:ilvl="8" w:tplc="F51CC6C2" w:tentative="1">
      <w:start w:val="1"/>
      <w:numFmt w:val="lowerRoman"/>
      <w:lvlText w:val="%9."/>
      <w:lvlJc w:val="right"/>
      <w:pPr>
        <w:ind w:left="6622" w:hanging="180"/>
      </w:pPr>
    </w:lvl>
  </w:abstractNum>
  <w:abstractNum w:abstractNumId="18" w15:restartNumberingAfterBreak="0">
    <w:nsid w:val="633C2ED3"/>
    <w:multiLevelType w:val="hybridMultilevel"/>
    <w:tmpl w:val="1E3A0D8C"/>
    <w:lvl w:ilvl="0" w:tplc="D95ADE42">
      <w:start w:val="1"/>
      <w:numFmt w:val="lowerLetter"/>
      <w:lvlText w:val="%1)"/>
      <w:lvlJc w:val="left"/>
      <w:pPr>
        <w:ind w:left="862" w:hanging="360"/>
      </w:pPr>
      <w:rPr>
        <w:rFonts w:hint="default"/>
        <w:i w:val="0"/>
        <w:iCs/>
      </w:rPr>
    </w:lvl>
    <w:lvl w:ilvl="1" w:tplc="261C647C" w:tentative="1">
      <w:start w:val="1"/>
      <w:numFmt w:val="lowerLetter"/>
      <w:lvlText w:val="%2."/>
      <w:lvlJc w:val="left"/>
      <w:pPr>
        <w:ind w:left="1582" w:hanging="360"/>
      </w:pPr>
    </w:lvl>
    <w:lvl w:ilvl="2" w:tplc="719856B8" w:tentative="1">
      <w:start w:val="1"/>
      <w:numFmt w:val="lowerRoman"/>
      <w:lvlText w:val="%3."/>
      <w:lvlJc w:val="right"/>
      <w:pPr>
        <w:ind w:left="2302" w:hanging="180"/>
      </w:pPr>
    </w:lvl>
    <w:lvl w:ilvl="3" w:tplc="344217CE" w:tentative="1">
      <w:start w:val="1"/>
      <w:numFmt w:val="decimal"/>
      <w:lvlText w:val="%4."/>
      <w:lvlJc w:val="left"/>
      <w:pPr>
        <w:ind w:left="3022" w:hanging="360"/>
      </w:pPr>
    </w:lvl>
    <w:lvl w:ilvl="4" w:tplc="7A64B836" w:tentative="1">
      <w:start w:val="1"/>
      <w:numFmt w:val="lowerLetter"/>
      <w:lvlText w:val="%5."/>
      <w:lvlJc w:val="left"/>
      <w:pPr>
        <w:ind w:left="3742" w:hanging="360"/>
      </w:pPr>
    </w:lvl>
    <w:lvl w:ilvl="5" w:tplc="A774B9F2" w:tentative="1">
      <w:start w:val="1"/>
      <w:numFmt w:val="lowerRoman"/>
      <w:lvlText w:val="%6."/>
      <w:lvlJc w:val="right"/>
      <w:pPr>
        <w:ind w:left="4462" w:hanging="180"/>
      </w:pPr>
    </w:lvl>
    <w:lvl w:ilvl="6" w:tplc="1D6E7CBE" w:tentative="1">
      <w:start w:val="1"/>
      <w:numFmt w:val="decimal"/>
      <w:lvlText w:val="%7."/>
      <w:lvlJc w:val="left"/>
      <w:pPr>
        <w:ind w:left="5182" w:hanging="360"/>
      </w:pPr>
    </w:lvl>
    <w:lvl w:ilvl="7" w:tplc="F614E74A" w:tentative="1">
      <w:start w:val="1"/>
      <w:numFmt w:val="lowerLetter"/>
      <w:lvlText w:val="%8."/>
      <w:lvlJc w:val="left"/>
      <w:pPr>
        <w:ind w:left="5902" w:hanging="360"/>
      </w:pPr>
    </w:lvl>
    <w:lvl w:ilvl="8" w:tplc="970E6A12" w:tentative="1">
      <w:start w:val="1"/>
      <w:numFmt w:val="lowerRoman"/>
      <w:lvlText w:val="%9."/>
      <w:lvlJc w:val="right"/>
      <w:pPr>
        <w:ind w:left="6622" w:hanging="180"/>
      </w:pPr>
    </w:lvl>
  </w:abstractNum>
  <w:abstractNum w:abstractNumId="19" w15:restartNumberingAfterBreak="0">
    <w:nsid w:val="6A1875B3"/>
    <w:multiLevelType w:val="hybridMultilevel"/>
    <w:tmpl w:val="8DB4DF4E"/>
    <w:lvl w:ilvl="0" w:tplc="5EC4F6EC">
      <w:start w:val="1"/>
      <w:numFmt w:val="lowerLetter"/>
      <w:lvlText w:val="%1)"/>
      <w:lvlJc w:val="left"/>
      <w:pPr>
        <w:ind w:left="862" w:hanging="360"/>
      </w:pPr>
      <w:rPr>
        <w:rFonts w:hint="default"/>
        <w:i w:val="0"/>
        <w:iCs/>
      </w:rPr>
    </w:lvl>
    <w:lvl w:ilvl="1" w:tplc="6562B8B4" w:tentative="1">
      <w:start w:val="1"/>
      <w:numFmt w:val="lowerLetter"/>
      <w:lvlText w:val="%2."/>
      <w:lvlJc w:val="left"/>
      <w:pPr>
        <w:ind w:left="1582" w:hanging="360"/>
      </w:pPr>
    </w:lvl>
    <w:lvl w:ilvl="2" w:tplc="7AC8A62C" w:tentative="1">
      <w:start w:val="1"/>
      <w:numFmt w:val="lowerRoman"/>
      <w:lvlText w:val="%3."/>
      <w:lvlJc w:val="right"/>
      <w:pPr>
        <w:ind w:left="2302" w:hanging="180"/>
      </w:pPr>
    </w:lvl>
    <w:lvl w:ilvl="3" w:tplc="5FD867E4" w:tentative="1">
      <w:start w:val="1"/>
      <w:numFmt w:val="decimal"/>
      <w:lvlText w:val="%4."/>
      <w:lvlJc w:val="left"/>
      <w:pPr>
        <w:ind w:left="3022" w:hanging="360"/>
      </w:pPr>
    </w:lvl>
    <w:lvl w:ilvl="4" w:tplc="FBC41712" w:tentative="1">
      <w:start w:val="1"/>
      <w:numFmt w:val="lowerLetter"/>
      <w:lvlText w:val="%5."/>
      <w:lvlJc w:val="left"/>
      <w:pPr>
        <w:ind w:left="3742" w:hanging="360"/>
      </w:pPr>
    </w:lvl>
    <w:lvl w:ilvl="5" w:tplc="722EB482" w:tentative="1">
      <w:start w:val="1"/>
      <w:numFmt w:val="lowerRoman"/>
      <w:lvlText w:val="%6."/>
      <w:lvlJc w:val="right"/>
      <w:pPr>
        <w:ind w:left="4462" w:hanging="180"/>
      </w:pPr>
    </w:lvl>
    <w:lvl w:ilvl="6" w:tplc="8B247156" w:tentative="1">
      <w:start w:val="1"/>
      <w:numFmt w:val="decimal"/>
      <w:lvlText w:val="%7."/>
      <w:lvlJc w:val="left"/>
      <w:pPr>
        <w:ind w:left="5182" w:hanging="360"/>
      </w:pPr>
    </w:lvl>
    <w:lvl w:ilvl="7" w:tplc="7E04C0A8" w:tentative="1">
      <w:start w:val="1"/>
      <w:numFmt w:val="lowerLetter"/>
      <w:lvlText w:val="%8."/>
      <w:lvlJc w:val="left"/>
      <w:pPr>
        <w:ind w:left="5902" w:hanging="360"/>
      </w:pPr>
    </w:lvl>
    <w:lvl w:ilvl="8" w:tplc="5E7E7E08" w:tentative="1">
      <w:start w:val="1"/>
      <w:numFmt w:val="lowerRoman"/>
      <w:lvlText w:val="%9."/>
      <w:lvlJc w:val="right"/>
      <w:pPr>
        <w:ind w:left="6622" w:hanging="180"/>
      </w:pPr>
    </w:lvl>
  </w:abstractNum>
  <w:abstractNum w:abstractNumId="20" w15:restartNumberingAfterBreak="0">
    <w:nsid w:val="6C5C53F6"/>
    <w:multiLevelType w:val="hybridMultilevel"/>
    <w:tmpl w:val="1AF6A380"/>
    <w:lvl w:ilvl="0" w:tplc="061261BA">
      <w:start w:val="1"/>
      <w:numFmt w:val="lowerLetter"/>
      <w:lvlText w:val="%1)"/>
      <w:lvlJc w:val="left"/>
      <w:pPr>
        <w:ind w:left="862" w:hanging="360"/>
      </w:pPr>
      <w:rPr>
        <w:rFonts w:hint="default"/>
        <w:i w:val="0"/>
        <w:iCs/>
      </w:rPr>
    </w:lvl>
    <w:lvl w:ilvl="1" w:tplc="7020DAB6" w:tentative="1">
      <w:start w:val="1"/>
      <w:numFmt w:val="lowerLetter"/>
      <w:lvlText w:val="%2."/>
      <w:lvlJc w:val="left"/>
      <w:pPr>
        <w:ind w:left="1582" w:hanging="360"/>
      </w:pPr>
    </w:lvl>
    <w:lvl w:ilvl="2" w:tplc="FD1A8C16" w:tentative="1">
      <w:start w:val="1"/>
      <w:numFmt w:val="lowerRoman"/>
      <w:lvlText w:val="%3."/>
      <w:lvlJc w:val="right"/>
      <w:pPr>
        <w:ind w:left="2302" w:hanging="180"/>
      </w:pPr>
    </w:lvl>
    <w:lvl w:ilvl="3" w:tplc="C2F244B2" w:tentative="1">
      <w:start w:val="1"/>
      <w:numFmt w:val="decimal"/>
      <w:lvlText w:val="%4."/>
      <w:lvlJc w:val="left"/>
      <w:pPr>
        <w:ind w:left="3022" w:hanging="360"/>
      </w:pPr>
    </w:lvl>
    <w:lvl w:ilvl="4" w:tplc="B7502CE6" w:tentative="1">
      <w:start w:val="1"/>
      <w:numFmt w:val="lowerLetter"/>
      <w:lvlText w:val="%5."/>
      <w:lvlJc w:val="left"/>
      <w:pPr>
        <w:ind w:left="3742" w:hanging="360"/>
      </w:pPr>
    </w:lvl>
    <w:lvl w:ilvl="5" w:tplc="D130C7CC" w:tentative="1">
      <w:start w:val="1"/>
      <w:numFmt w:val="lowerRoman"/>
      <w:lvlText w:val="%6."/>
      <w:lvlJc w:val="right"/>
      <w:pPr>
        <w:ind w:left="4462" w:hanging="180"/>
      </w:pPr>
    </w:lvl>
    <w:lvl w:ilvl="6" w:tplc="85080BFA" w:tentative="1">
      <w:start w:val="1"/>
      <w:numFmt w:val="decimal"/>
      <w:lvlText w:val="%7."/>
      <w:lvlJc w:val="left"/>
      <w:pPr>
        <w:ind w:left="5182" w:hanging="360"/>
      </w:pPr>
    </w:lvl>
    <w:lvl w:ilvl="7" w:tplc="D1C0351A" w:tentative="1">
      <w:start w:val="1"/>
      <w:numFmt w:val="lowerLetter"/>
      <w:lvlText w:val="%8."/>
      <w:lvlJc w:val="left"/>
      <w:pPr>
        <w:ind w:left="5902" w:hanging="360"/>
      </w:pPr>
    </w:lvl>
    <w:lvl w:ilvl="8" w:tplc="B318286A" w:tentative="1">
      <w:start w:val="1"/>
      <w:numFmt w:val="lowerRoman"/>
      <w:lvlText w:val="%9."/>
      <w:lvlJc w:val="right"/>
      <w:pPr>
        <w:ind w:left="6622" w:hanging="180"/>
      </w:pPr>
    </w:lvl>
  </w:abstractNum>
  <w:abstractNum w:abstractNumId="21" w15:restartNumberingAfterBreak="0">
    <w:nsid w:val="6E9D3CB6"/>
    <w:multiLevelType w:val="hybridMultilevel"/>
    <w:tmpl w:val="88EC492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FFA2795"/>
    <w:multiLevelType w:val="hybridMultilevel"/>
    <w:tmpl w:val="20781F70"/>
    <w:lvl w:ilvl="0" w:tplc="C07C093E">
      <w:start w:val="1"/>
      <w:numFmt w:val="lowerLetter"/>
      <w:lvlText w:val="%1)"/>
      <w:lvlJc w:val="left"/>
      <w:pPr>
        <w:ind w:left="862" w:hanging="360"/>
      </w:pPr>
      <w:rPr>
        <w:rFonts w:hint="default"/>
        <w:i w:val="0"/>
        <w:iCs/>
      </w:rPr>
    </w:lvl>
    <w:lvl w:ilvl="1" w:tplc="CFA20BE0" w:tentative="1">
      <w:start w:val="1"/>
      <w:numFmt w:val="lowerLetter"/>
      <w:lvlText w:val="%2."/>
      <w:lvlJc w:val="left"/>
      <w:pPr>
        <w:ind w:left="1582" w:hanging="360"/>
      </w:pPr>
    </w:lvl>
    <w:lvl w:ilvl="2" w:tplc="16A40AB2" w:tentative="1">
      <w:start w:val="1"/>
      <w:numFmt w:val="lowerRoman"/>
      <w:lvlText w:val="%3."/>
      <w:lvlJc w:val="right"/>
      <w:pPr>
        <w:ind w:left="2302" w:hanging="180"/>
      </w:pPr>
    </w:lvl>
    <w:lvl w:ilvl="3" w:tplc="CB22727C" w:tentative="1">
      <w:start w:val="1"/>
      <w:numFmt w:val="decimal"/>
      <w:lvlText w:val="%4."/>
      <w:lvlJc w:val="left"/>
      <w:pPr>
        <w:ind w:left="3022" w:hanging="360"/>
      </w:pPr>
    </w:lvl>
    <w:lvl w:ilvl="4" w:tplc="98E40612" w:tentative="1">
      <w:start w:val="1"/>
      <w:numFmt w:val="lowerLetter"/>
      <w:lvlText w:val="%5."/>
      <w:lvlJc w:val="left"/>
      <w:pPr>
        <w:ind w:left="3742" w:hanging="360"/>
      </w:pPr>
    </w:lvl>
    <w:lvl w:ilvl="5" w:tplc="2044361E" w:tentative="1">
      <w:start w:val="1"/>
      <w:numFmt w:val="lowerRoman"/>
      <w:lvlText w:val="%6."/>
      <w:lvlJc w:val="right"/>
      <w:pPr>
        <w:ind w:left="4462" w:hanging="180"/>
      </w:pPr>
    </w:lvl>
    <w:lvl w:ilvl="6" w:tplc="82BCF2CA" w:tentative="1">
      <w:start w:val="1"/>
      <w:numFmt w:val="decimal"/>
      <w:lvlText w:val="%7."/>
      <w:lvlJc w:val="left"/>
      <w:pPr>
        <w:ind w:left="5182" w:hanging="360"/>
      </w:pPr>
    </w:lvl>
    <w:lvl w:ilvl="7" w:tplc="E8E423B8" w:tentative="1">
      <w:start w:val="1"/>
      <w:numFmt w:val="lowerLetter"/>
      <w:lvlText w:val="%8."/>
      <w:lvlJc w:val="left"/>
      <w:pPr>
        <w:ind w:left="5902" w:hanging="360"/>
      </w:pPr>
    </w:lvl>
    <w:lvl w:ilvl="8" w:tplc="91F86C44" w:tentative="1">
      <w:start w:val="1"/>
      <w:numFmt w:val="lowerRoman"/>
      <w:lvlText w:val="%9."/>
      <w:lvlJc w:val="right"/>
      <w:pPr>
        <w:ind w:left="6622" w:hanging="180"/>
      </w:pPr>
    </w:lvl>
  </w:abstractNum>
  <w:num w:numId="1" w16cid:durableId="784617755">
    <w:abstractNumId w:val="16"/>
  </w:num>
  <w:num w:numId="2" w16cid:durableId="840630594">
    <w:abstractNumId w:val="20"/>
  </w:num>
  <w:num w:numId="3" w16cid:durableId="1832718747">
    <w:abstractNumId w:val="2"/>
  </w:num>
  <w:num w:numId="4" w16cid:durableId="1806460345">
    <w:abstractNumId w:val="18"/>
  </w:num>
  <w:num w:numId="5" w16cid:durableId="1723597576">
    <w:abstractNumId w:val="22"/>
  </w:num>
  <w:num w:numId="6" w16cid:durableId="171645822">
    <w:abstractNumId w:val="17"/>
  </w:num>
  <w:num w:numId="7" w16cid:durableId="721175512">
    <w:abstractNumId w:val="0"/>
  </w:num>
  <w:num w:numId="8" w16cid:durableId="2108692687">
    <w:abstractNumId w:val="19"/>
  </w:num>
  <w:num w:numId="9" w16cid:durableId="1797140959">
    <w:abstractNumId w:val="3"/>
  </w:num>
  <w:num w:numId="10" w16cid:durableId="434713732">
    <w:abstractNumId w:val="9"/>
  </w:num>
  <w:num w:numId="11" w16cid:durableId="1331715384">
    <w:abstractNumId w:val="10"/>
  </w:num>
  <w:num w:numId="12" w16cid:durableId="2030715302">
    <w:abstractNumId w:val="11"/>
  </w:num>
  <w:num w:numId="13" w16cid:durableId="1676033060">
    <w:abstractNumId w:val="15"/>
  </w:num>
  <w:num w:numId="14" w16cid:durableId="577834860">
    <w:abstractNumId w:val="5"/>
  </w:num>
  <w:num w:numId="15" w16cid:durableId="187960832">
    <w:abstractNumId w:val="8"/>
  </w:num>
  <w:num w:numId="16" w16cid:durableId="602997291">
    <w:abstractNumId w:val="4"/>
  </w:num>
  <w:num w:numId="17" w16cid:durableId="561790240">
    <w:abstractNumId w:val="1"/>
  </w:num>
  <w:num w:numId="18" w16cid:durableId="1903632617">
    <w:abstractNumId w:val="14"/>
  </w:num>
  <w:num w:numId="19" w16cid:durableId="568807668">
    <w:abstractNumId w:val="21"/>
  </w:num>
  <w:num w:numId="20" w16cid:durableId="1569420976">
    <w:abstractNumId w:val="12"/>
  </w:num>
  <w:num w:numId="21" w16cid:durableId="1585065364">
    <w:abstractNumId w:val="6"/>
  </w:num>
  <w:num w:numId="22" w16cid:durableId="1060128421">
    <w:abstractNumId w:val="13"/>
  </w:num>
  <w:num w:numId="23" w16cid:durableId="4000634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CC"/>
    <w:rsid w:val="00004E08"/>
    <w:rsid w:val="00035DCA"/>
    <w:rsid w:val="00055CC5"/>
    <w:rsid w:val="000D36B7"/>
    <w:rsid w:val="000E09BA"/>
    <w:rsid w:val="000E185D"/>
    <w:rsid w:val="000F2991"/>
    <w:rsid w:val="00107795"/>
    <w:rsid w:val="00135B78"/>
    <w:rsid w:val="00157A36"/>
    <w:rsid w:val="001834D3"/>
    <w:rsid w:val="0019721F"/>
    <w:rsid w:val="001A5F12"/>
    <w:rsid w:val="001A6D29"/>
    <w:rsid w:val="001B0BDE"/>
    <w:rsid w:val="001E45D9"/>
    <w:rsid w:val="00266441"/>
    <w:rsid w:val="002A49B4"/>
    <w:rsid w:val="002A694E"/>
    <w:rsid w:val="002D713F"/>
    <w:rsid w:val="00304168"/>
    <w:rsid w:val="003044AE"/>
    <w:rsid w:val="003A61B6"/>
    <w:rsid w:val="003B2F4E"/>
    <w:rsid w:val="0040437D"/>
    <w:rsid w:val="00410C9A"/>
    <w:rsid w:val="00513258"/>
    <w:rsid w:val="00554069"/>
    <w:rsid w:val="005625A0"/>
    <w:rsid w:val="0061005F"/>
    <w:rsid w:val="006266BD"/>
    <w:rsid w:val="00687B01"/>
    <w:rsid w:val="006C686A"/>
    <w:rsid w:val="006D5CDA"/>
    <w:rsid w:val="006E24C1"/>
    <w:rsid w:val="00704A3F"/>
    <w:rsid w:val="00711E58"/>
    <w:rsid w:val="00714B82"/>
    <w:rsid w:val="007171FA"/>
    <w:rsid w:val="0072094D"/>
    <w:rsid w:val="007453A5"/>
    <w:rsid w:val="00745755"/>
    <w:rsid w:val="00791452"/>
    <w:rsid w:val="007F462A"/>
    <w:rsid w:val="008511A0"/>
    <w:rsid w:val="00882BFC"/>
    <w:rsid w:val="008C6FAA"/>
    <w:rsid w:val="008F5F63"/>
    <w:rsid w:val="00947FFB"/>
    <w:rsid w:val="00950086"/>
    <w:rsid w:val="009569A2"/>
    <w:rsid w:val="00993904"/>
    <w:rsid w:val="00A13E9B"/>
    <w:rsid w:val="00A254C1"/>
    <w:rsid w:val="00A70963"/>
    <w:rsid w:val="00AE42F3"/>
    <w:rsid w:val="00B2212B"/>
    <w:rsid w:val="00B8109C"/>
    <w:rsid w:val="00BB33DD"/>
    <w:rsid w:val="00C158CC"/>
    <w:rsid w:val="00C17E2F"/>
    <w:rsid w:val="00C93F81"/>
    <w:rsid w:val="00CD7568"/>
    <w:rsid w:val="00D733CB"/>
    <w:rsid w:val="00E0683B"/>
    <w:rsid w:val="00E91C87"/>
    <w:rsid w:val="00ED1407"/>
    <w:rsid w:val="00F73328"/>
    <w:rsid w:val="00F83D52"/>
    <w:rsid w:val="00F8433A"/>
    <w:rsid w:val="00F94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680B"/>
  <w15:docId w15:val="{6191B709-4927-344A-B743-ED63568C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3B"/>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DocsID">
    <w:name w:val="DocsID"/>
    <w:basedOn w:val="Normal"/>
    <w:rsid w:val="00EE28C9"/>
    <w:pPr>
      <w:spacing w:before="20"/>
    </w:pPr>
    <w:rPr>
      <w:rFonts w:ascii="Arial" w:hAnsi="Arial" w:cs="Arial"/>
      <w:color w:val="000080"/>
      <w:sz w:val="16"/>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10</Pages>
  <Words>3463</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Passant</dc:creator>
  <cp:lastModifiedBy>Leanne Passant</cp:lastModifiedBy>
  <cp:revision>3</cp:revision>
  <dcterms:created xsi:type="dcterms:W3CDTF">2022-07-30T15:51:00Z</dcterms:created>
  <dcterms:modified xsi:type="dcterms:W3CDTF">2022-07-30T19:13:00Z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51891268.1</vt:lpwstr>
  </property>
</Properties>
</file>