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Pr="006D0F40"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ation of non-business individuals </w:t>
      </w:r>
      <w:r w:rsidRPr="006D0F40">
        <w:rPr>
          <w:rFonts w:ascii="Arial" w:hAnsi="Arial" w:cs="Arial"/>
          <w:color w:val="000000" w:themeColor="text1"/>
          <w:sz w:val="22"/>
          <w:szCs w:val="22"/>
          <w:lang w:val="en-GB"/>
        </w:rPr>
        <w:t>and legal entities.</w:t>
      </w:r>
    </w:p>
    <w:p w14:paraId="466B4277" w14:textId="77777777" w:rsidR="00507C99" w:rsidRPr="006D0F40" w:rsidRDefault="00507C99" w:rsidP="00507C99">
      <w:pPr>
        <w:ind w:left="66"/>
        <w:jc w:val="both"/>
        <w:rPr>
          <w:rFonts w:ascii="Arial" w:hAnsi="Arial" w:cs="Arial"/>
          <w:color w:val="000000" w:themeColor="text1"/>
          <w:sz w:val="22"/>
          <w:szCs w:val="22"/>
          <w:lang w:val="en-GB"/>
        </w:rPr>
      </w:pPr>
    </w:p>
    <w:p w14:paraId="2F24BA24" w14:textId="2853ACF6" w:rsidR="00CB31C2" w:rsidRPr="006D0F40" w:rsidRDefault="002528A2" w:rsidP="00507C99">
      <w:pPr>
        <w:pStyle w:val="ListParagraph"/>
        <w:numPr>
          <w:ilvl w:val="0"/>
          <w:numId w:val="29"/>
        </w:numPr>
        <w:ind w:left="426"/>
        <w:jc w:val="both"/>
        <w:rPr>
          <w:rFonts w:ascii="Arial" w:hAnsi="Arial" w:cs="Arial"/>
          <w:color w:val="000000" w:themeColor="text1"/>
          <w:sz w:val="22"/>
          <w:szCs w:val="22"/>
          <w:lang w:val="en-GB"/>
        </w:rPr>
      </w:pPr>
      <w:r w:rsidRPr="006D0F40">
        <w:rPr>
          <w:rFonts w:ascii="Arial" w:hAnsi="Arial" w:cs="Arial"/>
          <w:color w:val="000000" w:themeColor="text1"/>
          <w:sz w:val="22"/>
          <w:szCs w:val="22"/>
          <w:lang w:val="en-GB"/>
        </w:rPr>
        <w:t>The current Bankruptcy Law</w:t>
      </w:r>
      <w:r w:rsidR="00230B9A" w:rsidRPr="006D0F40">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6D0F40" w:rsidRDefault="00230B9A" w:rsidP="00507C99">
      <w:pPr>
        <w:pStyle w:val="ListParagraph"/>
        <w:numPr>
          <w:ilvl w:val="0"/>
          <w:numId w:val="29"/>
        </w:numPr>
        <w:ind w:left="426"/>
        <w:jc w:val="both"/>
        <w:rPr>
          <w:rFonts w:ascii="Arial" w:hAnsi="Arial" w:cs="Arial"/>
          <w:color w:val="000000" w:themeColor="text1"/>
          <w:sz w:val="22"/>
          <w:szCs w:val="22"/>
          <w:highlight w:val="yellow"/>
          <w:lang w:val="en-GB"/>
        </w:rPr>
      </w:pPr>
      <w:r w:rsidRPr="006D0F40">
        <w:rPr>
          <w:rFonts w:ascii="Arial" w:hAnsi="Arial" w:cs="Arial"/>
          <w:color w:val="000000" w:themeColor="text1"/>
          <w:sz w:val="22"/>
          <w:szCs w:val="22"/>
          <w:highlight w:val="yellow"/>
          <w:lang w:val="en-GB"/>
        </w:rPr>
        <w:t xml:space="preserve">The Bankruptcy Law </w:t>
      </w:r>
      <w:r w:rsidR="007E5707" w:rsidRPr="006D0F40">
        <w:rPr>
          <w:rFonts w:ascii="Arial" w:hAnsi="Arial" w:cs="Arial"/>
          <w:color w:val="000000" w:themeColor="text1"/>
          <w:sz w:val="22"/>
          <w:szCs w:val="22"/>
          <w:highlight w:val="yellow"/>
          <w:lang w:val="en-GB"/>
        </w:rPr>
        <w:t xml:space="preserve">does not </w:t>
      </w:r>
      <w:r w:rsidR="008C3DC0" w:rsidRPr="006D0F40">
        <w:rPr>
          <w:rFonts w:ascii="Arial" w:hAnsi="Arial" w:cs="Arial"/>
          <w:color w:val="000000" w:themeColor="text1"/>
          <w:sz w:val="22"/>
          <w:szCs w:val="22"/>
          <w:highlight w:val="yellow"/>
          <w:lang w:val="en-GB"/>
        </w:rPr>
        <w:t>allow</w:t>
      </w:r>
      <w:r w:rsidR="007E5707" w:rsidRPr="006D0F40">
        <w:rPr>
          <w:rFonts w:ascii="Arial" w:hAnsi="Arial" w:cs="Arial"/>
          <w:color w:val="000000" w:themeColor="text1"/>
          <w:sz w:val="22"/>
          <w:szCs w:val="22"/>
          <w:highlight w:val="yellow"/>
          <w:lang w:val="en-GB"/>
        </w:rPr>
        <w:t xml:space="preserve"> companies belonging to the same economic group to file for restructuring jointly</w:t>
      </w:r>
      <w:r w:rsidRPr="006D0F40">
        <w:rPr>
          <w:rFonts w:ascii="Arial" w:hAnsi="Arial" w:cs="Arial"/>
          <w:color w:val="000000" w:themeColor="text1"/>
          <w:sz w:val="22"/>
          <w:szCs w:val="22"/>
          <w:highlight w:val="yellow"/>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915CD7"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915CD7">
        <w:rPr>
          <w:rFonts w:ascii="Arial" w:hAnsi="Arial" w:cs="Arial"/>
          <w:color w:val="000000" w:themeColor="text1"/>
          <w:sz w:val="22"/>
          <w:szCs w:val="22"/>
          <w:highlight w:val="yellow"/>
          <w:lang w:val="en-GB"/>
        </w:rPr>
        <w:t>Labour disputes take place at a speciali</w:t>
      </w:r>
      <w:r w:rsidR="00AD2BEF" w:rsidRPr="00915CD7">
        <w:rPr>
          <w:rFonts w:ascii="Arial" w:hAnsi="Arial" w:cs="Arial"/>
          <w:color w:val="000000" w:themeColor="text1"/>
          <w:sz w:val="22"/>
          <w:szCs w:val="22"/>
          <w:highlight w:val="yellow"/>
          <w:lang w:val="en-GB"/>
        </w:rPr>
        <w:t>s</w:t>
      </w:r>
      <w:r w:rsidRPr="00915CD7">
        <w:rPr>
          <w:rFonts w:ascii="Arial" w:hAnsi="Arial" w:cs="Arial"/>
          <w:color w:val="000000" w:themeColor="text1"/>
          <w:sz w:val="22"/>
          <w:szCs w:val="22"/>
          <w:highlight w:val="yellow"/>
          <w:lang w:val="en-GB"/>
        </w:rPr>
        <w:t xml:space="preserve">ed segment of the </w:t>
      </w:r>
      <w:r w:rsidR="00AD2BEF" w:rsidRPr="00915CD7">
        <w:rPr>
          <w:rFonts w:ascii="Arial" w:hAnsi="Arial" w:cs="Arial"/>
          <w:color w:val="000000" w:themeColor="text1"/>
          <w:sz w:val="22"/>
          <w:szCs w:val="22"/>
          <w:highlight w:val="yellow"/>
          <w:lang w:val="en-GB"/>
        </w:rPr>
        <w:t>j</w:t>
      </w:r>
      <w:r w:rsidRPr="00915CD7">
        <w:rPr>
          <w:rFonts w:ascii="Arial" w:hAnsi="Arial" w:cs="Arial"/>
          <w:color w:val="000000" w:themeColor="text1"/>
          <w:sz w:val="22"/>
          <w:szCs w:val="22"/>
          <w:highlight w:val="yellow"/>
          <w:lang w:val="en-GB"/>
        </w:rPr>
        <w:t>udiciary, composed of labo</w:t>
      </w:r>
      <w:r w:rsidR="00FB6C02" w:rsidRPr="00915CD7">
        <w:rPr>
          <w:rFonts w:ascii="Arial" w:hAnsi="Arial" w:cs="Arial"/>
          <w:color w:val="000000" w:themeColor="text1"/>
          <w:sz w:val="22"/>
          <w:szCs w:val="22"/>
          <w:highlight w:val="yellow"/>
          <w:lang w:val="en-GB"/>
        </w:rPr>
        <w:t>u</w:t>
      </w:r>
      <w:r w:rsidRPr="00915CD7">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351F1F"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351F1F">
        <w:rPr>
          <w:rFonts w:ascii="Arial" w:hAnsi="Arial" w:cs="Arial"/>
          <w:color w:val="000000" w:themeColor="text1"/>
          <w:sz w:val="22"/>
          <w:szCs w:val="22"/>
          <w:highlight w:val="yellow"/>
          <w:lang w:val="en-GB"/>
        </w:rPr>
        <w:t xml:space="preserve">A pledge is a lien </w:t>
      </w:r>
      <w:r w:rsidR="00063CD7" w:rsidRPr="00351F1F">
        <w:rPr>
          <w:rFonts w:ascii="Arial" w:hAnsi="Arial" w:cs="Arial"/>
          <w:color w:val="000000" w:themeColor="text1"/>
          <w:sz w:val="22"/>
          <w:szCs w:val="22"/>
          <w:highlight w:val="yellow"/>
          <w:lang w:val="en-GB"/>
        </w:rPr>
        <w:t xml:space="preserve">that may be constituted over both </w:t>
      </w:r>
      <w:r w:rsidRPr="00351F1F">
        <w:rPr>
          <w:rFonts w:ascii="Arial" w:hAnsi="Arial" w:cs="Arial"/>
          <w:color w:val="000000" w:themeColor="text1"/>
          <w:sz w:val="22"/>
          <w:szCs w:val="22"/>
          <w:highlight w:val="yellow"/>
          <w:lang w:val="en-GB"/>
        </w:rPr>
        <w:t>movable</w:t>
      </w:r>
      <w:r w:rsidR="00063CD7" w:rsidRPr="00351F1F">
        <w:rPr>
          <w:rFonts w:ascii="Arial" w:hAnsi="Arial" w:cs="Arial"/>
          <w:color w:val="000000" w:themeColor="text1"/>
          <w:sz w:val="22"/>
          <w:szCs w:val="22"/>
          <w:highlight w:val="yellow"/>
          <w:lang w:val="en-GB"/>
        </w:rPr>
        <w:t xml:space="preserve"> and immovable</w:t>
      </w:r>
      <w:r w:rsidRPr="00351F1F">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Pr="00351F1F" w:rsidRDefault="00696755" w:rsidP="00507C99">
      <w:pPr>
        <w:pStyle w:val="ListParagraph"/>
        <w:numPr>
          <w:ilvl w:val="0"/>
          <w:numId w:val="31"/>
        </w:numPr>
        <w:ind w:left="426"/>
        <w:jc w:val="both"/>
        <w:rPr>
          <w:rFonts w:ascii="Arial" w:hAnsi="Arial" w:cs="Arial"/>
          <w:color w:val="000000" w:themeColor="text1"/>
          <w:sz w:val="22"/>
          <w:szCs w:val="22"/>
          <w:lang w:val="en-GB"/>
        </w:rPr>
      </w:pPr>
      <w:r w:rsidRPr="00351F1F">
        <w:rPr>
          <w:rFonts w:ascii="Arial" w:hAnsi="Arial" w:cs="Arial"/>
          <w:color w:val="000000" w:themeColor="text1"/>
          <w:sz w:val="22"/>
          <w:szCs w:val="22"/>
          <w:lang w:val="en-GB"/>
        </w:rPr>
        <w:t>Despite being a lien over immovable propert</w:t>
      </w:r>
      <w:r w:rsidR="00AD2BEF" w:rsidRPr="00351F1F">
        <w:rPr>
          <w:rFonts w:ascii="Arial" w:hAnsi="Arial" w:cs="Arial"/>
          <w:color w:val="000000" w:themeColor="text1"/>
          <w:sz w:val="22"/>
          <w:szCs w:val="22"/>
          <w:lang w:val="en-GB"/>
        </w:rPr>
        <w:t>y</w:t>
      </w:r>
      <w:r w:rsidRPr="00351F1F">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993196"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993196">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80036C"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80036C">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8922FC"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8922FC">
        <w:rPr>
          <w:rFonts w:ascii="Arial" w:hAnsi="Arial" w:cs="Arial"/>
          <w:color w:val="000000" w:themeColor="text1"/>
          <w:sz w:val="22"/>
          <w:szCs w:val="22"/>
          <w:highlight w:val="yellow"/>
          <w:lang w:val="en-GB"/>
        </w:rPr>
        <w:t>Fees payable to the judicial administrator and its auxiliaries</w:t>
      </w:r>
      <w:r w:rsidR="00D732D3" w:rsidRPr="008922FC">
        <w:rPr>
          <w:rFonts w:ascii="Arial" w:hAnsi="Arial" w:cs="Arial"/>
          <w:color w:val="000000" w:themeColor="text1"/>
          <w:sz w:val="22"/>
          <w:szCs w:val="22"/>
          <w:highlight w:val="yellow"/>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474DB8"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474DB8">
        <w:rPr>
          <w:rFonts w:ascii="Arial" w:hAnsi="Arial" w:cs="Arial"/>
          <w:color w:val="000000" w:themeColor="text1"/>
          <w:sz w:val="22"/>
          <w:szCs w:val="22"/>
          <w:highlight w:val="yellow"/>
          <w:lang w:val="en-GB"/>
        </w:rPr>
        <w:t xml:space="preserve">The approval of the plan in Class III depends on a </w:t>
      </w:r>
      <w:r w:rsidR="005B7491" w:rsidRPr="00474DB8">
        <w:rPr>
          <w:rFonts w:ascii="Arial" w:hAnsi="Arial" w:cs="Arial"/>
          <w:color w:val="000000" w:themeColor="text1"/>
          <w:sz w:val="22"/>
          <w:szCs w:val="22"/>
          <w:highlight w:val="yellow"/>
          <w:lang w:val="en-GB"/>
        </w:rPr>
        <w:t xml:space="preserve">double </w:t>
      </w:r>
      <w:r w:rsidRPr="00474DB8">
        <w:rPr>
          <w:rFonts w:ascii="Arial" w:hAnsi="Arial" w:cs="Arial"/>
          <w:color w:val="000000" w:themeColor="text1"/>
          <w:sz w:val="22"/>
          <w:szCs w:val="22"/>
          <w:highlight w:val="yellow"/>
          <w:lang w:val="en-GB"/>
        </w:rPr>
        <w:t>majority</w:t>
      </w:r>
      <w:r w:rsidR="005B7491" w:rsidRPr="00474DB8">
        <w:rPr>
          <w:rFonts w:ascii="Arial" w:hAnsi="Arial" w:cs="Arial"/>
          <w:color w:val="000000" w:themeColor="text1"/>
          <w:sz w:val="22"/>
          <w:szCs w:val="22"/>
          <w:highlight w:val="yellow"/>
          <w:lang w:val="en-GB"/>
        </w:rPr>
        <w:t>:</w:t>
      </w:r>
      <w:r w:rsidRPr="00474DB8">
        <w:rPr>
          <w:rFonts w:ascii="Arial" w:hAnsi="Arial" w:cs="Arial"/>
          <w:color w:val="000000" w:themeColor="text1"/>
          <w:sz w:val="22"/>
          <w:szCs w:val="22"/>
          <w:highlight w:val="yellow"/>
          <w:lang w:val="en-GB"/>
        </w:rPr>
        <w:t xml:space="preserve"> by head count</w:t>
      </w:r>
      <w:r w:rsidR="005B7491" w:rsidRPr="00474DB8">
        <w:rPr>
          <w:rFonts w:ascii="Arial" w:hAnsi="Arial" w:cs="Arial"/>
          <w:color w:val="000000" w:themeColor="text1"/>
          <w:sz w:val="22"/>
          <w:szCs w:val="22"/>
          <w:highlight w:val="yellow"/>
          <w:lang w:val="en-GB"/>
        </w:rPr>
        <w:t xml:space="preserve"> and by </w:t>
      </w:r>
      <w:r w:rsidR="00AD2BEF" w:rsidRPr="00474DB8">
        <w:rPr>
          <w:rFonts w:ascii="Arial" w:hAnsi="Arial" w:cs="Arial"/>
          <w:color w:val="000000" w:themeColor="text1"/>
          <w:sz w:val="22"/>
          <w:szCs w:val="22"/>
          <w:highlight w:val="yellow"/>
          <w:lang w:val="en-GB"/>
        </w:rPr>
        <w:t xml:space="preserve">the </w:t>
      </w:r>
      <w:r w:rsidR="005B7491" w:rsidRPr="00474DB8">
        <w:rPr>
          <w:rFonts w:ascii="Arial" w:hAnsi="Arial" w:cs="Arial"/>
          <w:color w:val="000000" w:themeColor="text1"/>
          <w:sz w:val="22"/>
          <w:szCs w:val="22"/>
          <w:highlight w:val="yellow"/>
          <w:lang w:val="en-GB"/>
        </w:rPr>
        <w:t>total amount of claims</w:t>
      </w:r>
      <w:r w:rsidR="006A1388" w:rsidRPr="00474DB8">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8922FC"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8922FC">
        <w:rPr>
          <w:rFonts w:ascii="Arial" w:hAnsi="Arial" w:cs="Arial"/>
          <w:color w:val="000000" w:themeColor="text1"/>
          <w:sz w:val="22"/>
          <w:szCs w:val="22"/>
          <w:highlight w:val="yellow"/>
          <w:lang w:val="en-GB"/>
        </w:rPr>
        <w:t xml:space="preserve">A judicial recovery </w:t>
      </w:r>
      <w:proofErr w:type="gramStart"/>
      <w:r w:rsidRPr="008922FC">
        <w:rPr>
          <w:rFonts w:ascii="Arial" w:hAnsi="Arial" w:cs="Arial"/>
          <w:color w:val="000000" w:themeColor="text1"/>
          <w:sz w:val="22"/>
          <w:szCs w:val="22"/>
          <w:highlight w:val="yellow"/>
          <w:lang w:val="en-GB"/>
        </w:rPr>
        <w:t>plan</w:t>
      </w:r>
      <w:proofErr w:type="gramEnd"/>
      <w:r w:rsidRPr="008922FC">
        <w:rPr>
          <w:rFonts w:ascii="Arial" w:hAnsi="Arial" w:cs="Arial"/>
          <w:color w:val="000000" w:themeColor="text1"/>
          <w:sz w:val="22"/>
          <w:szCs w:val="22"/>
          <w:highlight w:val="yellow"/>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462BC8"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462BC8">
        <w:rPr>
          <w:rFonts w:ascii="Arial" w:hAnsi="Arial" w:cs="Arial"/>
          <w:color w:val="000000" w:themeColor="text1"/>
          <w:sz w:val="22"/>
          <w:szCs w:val="22"/>
          <w:highlight w:val="yellow"/>
          <w:lang w:val="en-GB"/>
        </w:rPr>
        <w:t xml:space="preserve">A cramdown cannot be imposed if the judicial recovery plan entails </w:t>
      </w:r>
      <w:r w:rsidR="00AD2BEF" w:rsidRPr="00462BC8">
        <w:rPr>
          <w:rFonts w:ascii="Arial" w:hAnsi="Arial" w:cs="Arial"/>
          <w:color w:val="000000" w:themeColor="text1"/>
          <w:sz w:val="22"/>
          <w:szCs w:val="22"/>
          <w:highlight w:val="yellow"/>
          <w:lang w:val="en-GB"/>
        </w:rPr>
        <w:t xml:space="preserve">the </w:t>
      </w:r>
      <w:r w:rsidR="00B31A6B" w:rsidRPr="00462BC8">
        <w:rPr>
          <w:rFonts w:ascii="Arial" w:hAnsi="Arial" w:cs="Arial"/>
          <w:color w:val="000000" w:themeColor="text1"/>
          <w:sz w:val="22"/>
          <w:szCs w:val="22"/>
          <w:highlight w:val="yellow"/>
          <w:lang w:val="en-GB"/>
        </w:rPr>
        <w:t xml:space="preserve">discriminatory </w:t>
      </w:r>
      <w:r w:rsidRPr="00462BC8">
        <w:rPr>
          <w:rFonts w:ascii="Arial" w:hAnsi="Arial" w:cs="Arial"/>
          <w:color w:val="000000" w:themeColor="text1"/>
          <w:sz w:val="22"/>
          <w:szCs w:val="22"/>
          <w:highlight w:val="yellow"/>
          <w:lang w:val="en-GB"/>
        </w:rPr>
        <w:t xml:space="preserve">treatment </w:t>
      </w:r>
      <w:r w:rsidR="00AD2BEF" w:rsidRPr="00462BC8">
        <w:rPr>
          <w:rFonts w:ascii="Arial" w:hAnsi="Arial" w:cs="Arial"/>
          <w:color w:val="000000" w:themeColor="text1"/>
          <w:sz w:val="22"/>
          <w:szCs w:val="22"/>
          <w:highlight w:val="yellow"/>
          <w:lang w:val="en-GB"/>
        </w:rPr>
        <w:t>of</w:t>
      </w:r>
      <w:r w:rsidRPr="00462BC8">
        <w:rPr>
          <w:rFonts w:ascii="Arial" w:hAnsi="Arial" w:cs="Arial"/>
          <w:color w:val="000000" w:themeColor="text1"/>
          <w:sz w:val="22"/>
          <w:szCs w:val="22"/>
          <w:highlight w:val="yellow"/>
          <w:lang w:val="en-GB"/>
        </w:rPr>
        <w:t xml:space="preserve"> creditors within the class that rejected it </w:t>
      </w:r>
      <w:r w:rsidR="005F3304" w:rsidRPr="00462BC8">
        <w:rPr>
          <w:rFonts w:ascii="Arial" w:hAnsi="Arial" w:cs="Arial"/>
          <w:color w:val="000000" w:themeColor="text1"/>
          <w:sz w:val="22"/>
          <w:szCs w:val="22"/>
          <w:highlight w:val="yellow"/>
          <w:lang w:val="en-GB"/>
        </w:rPr>
        <w:t>at</w:t>
      </w:r>
      <w:r w:rsidRPr="00462BC8">
        <w:rPr>
          <w:rFonts w:ascii="Arial" w:hAnsi="Arial" w:cs="Arial"/>
          <w:color w:val="000000" w:themeColor="text1"/>
          <w:sz w:val="22"/>
          <w:szCs w:val="22"/>
          <w:highlight w:val="yellow"/>
          <w:lang w:val="en-GB"/>
        </w:rPr>
        <w:t xml:space="preserve"> the </w:t>
      </w:r>
      <w:r w:rsidR="005F3304" w:rsidRPr="00462BC8">
        <w:rPr>
          <w:rFonts w:ascii="Arial" w:hAnsi="Arial" w:cs="Arial"/>
          <w:color w:val="000000" w:themeColor="text1"/>
          <w:sz w:val="22"/>
          <w:szCs w:val="22"/>
          <w:highlight w:val="yellow"/>
          <w:lang w:val="en-GB"/>
        </w:rPr>
        <w:t>g</w:t>
      </w:r>
      <w:r w:rsidRPr="00462BC8">
        <w:rPr>
          <w:rFonts w:ascii="Arial" w:hAnsi="Arial" w:cs="Arial"/>
          <w:color w:val="000000" w:themeColor="text1"/>
          <w:sz w:val="22"/>
          <w:szCs w:val="22"/>
          <w:highlight w:val="yellow"/>
          <w:lang w:val="en-GB"/>
        </w:rPr>
        <w:t xml:space="preserve">eneral </w:t>
      </w:r>
      <w:r w:rsidR="005F3304" w:rsidRPr="00462BC8">
        <w:rPr>
          <w:rFonts w:ascii="Arial" w:hAnsi="Arial" w:cs="Arial"/>
          <w:color w:val="000000" w:themeColor="text1"/>
          <w:sz w:val="22"/>
          <w:szCs w:val="22"/>
          <w:highlight w:val="yellow"/>
          <w:lang w:val="en-GB"/>
        </w:rPr>
        <w:t>m</w:t>
      </w:r>
      <w:r w:rsidRPr="00462BC8">
        <w:rPr>
          <w:rFonts w:ascii="Arial" w:hAnsi="Arial" w:cs="Arial"/>
          <w:color w:val="000000" w:themeColor="text1"/>
          <w:sz w:val="22"/>
          <w:szCs w:val="22"/>
          <w:highlight w:val="yellow"/>
          <w:lang w:val="en-GB"/>
        </w:rPr>
        <w:t xml:space="preserve">eeting of </w:t>
      </w:r>
      <w:r w:rsidR="005F3304" w:rsidRPr="00462BC8">
        <w:rPr>
          <w:rFonts w:ascii="Arial" w:hAnsi="Arial" w:cs="Arial"/>
          <w:color w:val="000000" w:themeColor="text1"/>
          <w:sz w:val="22"/>
          <w:szCs w:val="22"/>
          <w:highlight w:val="yellow"/>
          <w:lang w:val="en-GB"/>
        </w:rPr>
        <w:t>c</w:t>
      </w:r>
      <w:r w:rsidRPr="00462BC8">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Pr="007172B4"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7172B4">
        <w:rPr>
          <w:rFonts w:ascii="Arial" w:hAnsi="Arial" w:cs="Arial"/>
          <w:color w:val="000000" w:themeColor="text1"/>
          <w:sz w:val="22"/>
          <w:szCs w:val="22"/>
          <w:highlight w:val="yellow"/>
          <w:lang w:val="en-GB"/>
        </w:rPr>
        <w:t xml:space="preserve">Extrajudicial recoveries </w:t>
      </w:r>
      <w:r w:rsidR="000C03F5" w:rsidRPr="007172B4">
        <w:rPr>
          <w:rFonts w:ascii="Arial" w:hAnsi="Arial" w:cs="Arial"/>
          <w:color w:val="000000" w:themeColor="text1"/>
          <w:sz w:val="22"/>
          <w:szCs w:val="22"/>
          <w:highlight w:val="yellow"/>
          <w:lang w:val="en-GB"/>
        </w:rPr>
        <w:t>represent a consensual solution to a financial crisis, as extrajudicial plans may not be imposed on dissenting creditors</w:t>
      </w:r>
      <w:r w:rsidRPr="007172B4">
        <w:rPr>
          <w:rFonts w:ascii="Arial" w:hAnsi="Arial" w:cs="Arial"/>
          <w:color w:val="000000" w:themeColor="text1"/>
          <w:sz w:val="22"/>
          <w:szCs w:val="22"/>
          <w:highlight w:val="yellow"/>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0C765D"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74F04021" w14:textId="4B9CD7CF" w:rsidR="005836B3" w:rsidRDefault="009B07AD" w:rsidP="002A37BB">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5836B3">
        <w:rPr>
          <w:rFonts w:ascii="Arial" w:hAnsi="Arial" w:cs="Arial"/>
          <w:color w:val="7B7B7B" w:themeColor="accent3" w:themeShade="BF"/>
          <w:sz w:val="22"/>
          <w:szCs w:val="22"/>
          <w:lang w:val="en-GB"/>
        </w:rPr>
        <w:t xml:space="preserve">Under Article 64(a) “have been sentenced finally and </w:t>
      </w:r>
      <w:r w:rsidR="008A0DD6">
        <w:rPr>
          <w:rFonts w:ascii="Arial" w:hAnsi="Arial" w:cs="Arial"/>
          <w:color w:val="7B7B7B" w:themeColor="accent3" w:themeShade="BF"/>
          <w:sz w:val="22"/>
          <w:szCs w:val="22"/>
          <w:lang w:val="en-GB"/>
        </w:rPr>
        <w:t>conclusively</w:t>
      </w:r>
      <w:r w:rsidR="005836B3">
        <w:rPr>
          <w:rFonts w:ascii="Arial" w:hAnsi="Arial" w:cs="Arial"/>
          <w:color w:val="7B7B7B" w:themeColor="accent3" w:themeShade="BF"/>
          <w:sz w:val="22"/>
          <w:szCs w:val="22"/>
          <w:lang w:val="en-GB"/>
        </w:rPr>
        <w:t xml:space="preserve"> for a crime committed under previous judicia</w:t>
      </w:r>
      <w:r w:rsidR="008A0DD6">
        <w:rPr>
          <w:rFonts w:ascii="Arial" w:hAnsi="Arial" w:cs="Arial"/>
          <w:color w:val="7B7B7B" w:themeColor="accent3" w:themeShade="BF"/>
          <w:sz w:val="22"/>
          <w:szCs w:val="22"/>
          <w:lang w:val="en-GB"/>
        </w:rPr>
        <w:t>l</w:t>
      </w:r>
      <w:r w:rsidR="005836B3">
        <w:rPr>
          <w:rFonts w:ascii="Arial" w:hAnsi="Arial" w:cs="Arial"/>
          <w:color w:val="7B7B7B" w:themeColor="accent3" w:themeShade="BF"/>
          <w:sz w:val="22"/>
          <w:szCs w:val="22"/>
          <w:lang w:val="en-GB"/>
        </w:rPr>
        <w:t xml:space="preserve"> recovery or </w:t>
      </w:r>
      <w:r w:rsidR="008A0DD6">
        <w:rPr>
          <w:rFonts w:ascii="Arial" w:hAnsi="Arial" w:cs="Arial"/>
          <w:color w:val="7B7B7B" w:themeColor="accent3" w:themeShade="BF"/>
          <w:sz w:val="22"/>
          <w:szCs w:val="22"/>
          <w:lang w:val="en-GB"/>
        </w:rPr>
        <w:t>bankruptcy</w:t>
      </w:r>
      <w:r w:rsidR="005836B3">
        <w:rPr>
          <w:rFonts w:ascii="Arial" w:hAnsi="Arial" w:cs="Arial"/>
          <w:color w:val="7B7B7B" w:themeColor="accent3" w:themeShade="BF"/>
          <w:sz w:val="22"/>
          <w:szCs w:val="22"/>
          <w:lang w:val="en-GB"/>
        </w:rPr>
        <w:t xml:space="preserve"> or for a crime against property, public welfare or economic order provided for by applicable law</w:t>
      </w:r>
    </w:p>
    <w:p w14:paraId="0446F1AA" w14:textId="77777777" w:rsidR="005836B3" w:rsidRDefault="005836B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(b) “shown strong signs of having committed a crime provided for herein”</w:t>
      </w:r>
    </w:p>
    <w:p w14:paraId="57BCFC30" w14:textId="3191A807" w:rsidR="009B07AD" w:rsidRPr="002A1547" w:rsidRDefault="005836B3"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(c) “have acted with malice, simulation or fraud against the interests of its creditors”</w:t>
      </w:r>
      <w:r w:rsidR="009B07AD" w:rsidRPr="002A1547">
        <w:rPr>
          <w:rFonts w:ascii="Arial" w:hAnsi="Arial" w:cs="Arial"/>
          <w:color w:val="7B7B7B" w:themeColor="accent3" w:themeShade="BF"/>
          <w:sz w:val="22"/>
          <w:szCs w:val="22"/>
          <w:lang w:val="en-GB"/>
        </w:rPr>
        <w:t>]</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0B109513" w14:textId="20F6D053" w:rsidR="000D0ACF" w:rsidRDefault="009B07AD" w:rsidP="002A37BB">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proofErr w:type="spellStart"/>
      <w:r w:rsidR="00B53845">
        <w:rPr>
          <w:rFonts w:ascii="Arial" w:hAnsi="Arial" w:cs="Arial"/>
          <w:color w:val="7B7B7B" w:themeColor="accent3" w:themeShade="BF"/>
          <w:sz w:val="22"/>
          <w:szCs w:val="22"/>
          <w:lang w:val="en-GB"/>
        </w:rPr>
        <w:t>i</w:t>
      </w:r>
      <w:proofErr w:type="spellEnd"/>
      <w:r w:rsidR="00B53845">
        <w:rPr>
          <w:rFonts w:ascii="Arial" w:hAnsi="Arial" w:cs="Arial"/>
          <w:color w:val="7B7B7B" w:themeColor="accent3" w:themeShade="BF"/>
          <w:sz w:val="22"/>
          <w:szCs w:val="22"/>
          <w:lang w:val="en-GB"/>
        </w:rPr>
        <w:t>)</w:t>
      </w:r>
      <w:r w:rsidR="000D0ACF">
        <w:rPr>
          <w:rFonts w:ascii="Arial" w:hAnsi="Arial" w:cs="Arial"/>
          <w:color w:val="7B7B7B" w:themeColor="accent3" w:themeShade="BF"/>
          <w:sz w:val="22"/>
          <w:szCs w:val="22"/>
          <w:lang w:val="en-GB"/>
        </w:rPr>
        <w:t xml:space="preserve"> sale can be electronic auctioning</w:t>
      </w:r>
    </w:p>
    <w:p w14:paraId="4CC9B878" w14:textId="7B10B3C8" w:rsidR="000D0ACF" w:rsidRDefault="000D0A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Compe</w:t>
      </w:r>
      <w:r w:rsidR="00B53845">
        <w:rPr>
          <w:rFonts w:ascii="Arial" w:hAnsi="Arial" w:cs="Arial"/>
          <w:color w:val="7B7B7B" w:themeColor="accent3" w:themeShade="BF"/>
          <w:sz w:val="22"/>
          <w:szCs w:val="22"/>
          <w:lang w:val="en-GB"/>
        </w:rPr>
        <w:t>ti</w:t>
      </w:r>
      <w:r>
        <w:rPr>
          <w:rFonts w:ascii="Arial" w:hAnsi="Arial" w:cs="Arial"/>
          <w:color w:val="7B7B7B" w:themeColor="accent3" w:themeShade="BF"/>
          <w:sz w:val="22"/>
          <w:szCs w:val="22"/>
          <w:lang w:val="en-GB"/>
        </w:rPr>
        <w:t>tive proceedings organised by a specialised agent of immaculate reputation</w:t>
      </w:r>
    </w:p>
    <w:p w14:paraId="2F57801B" w14:textId="628A5528" w:rsidR="009B07AD" w:rsidRPr="002A1547" w:rsidRDefault="000D0ACF"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iii)</w:t>
      </w:r>
      <w:r w:rsidR="00B53845">
        <w:rPr>
          <w:rFonts w:ascii="Arial" w:hAnsi="Arial" w:cs="Arial"/>
          <w:color w:val="7B7B7B" w:themeColor="accent3" w:themeShade="BF"/>
          <w:sz w:val="22"/>
          <w:szCs w:val="22"/>
          <w:lang w:val="en-GB"/>
        </w:rPr>
        <w:t xml:space="preserve"> Institutional </w:t>
      </w:r>
      <w:proofErr w:type="gramStart"/>
      <w:r w:rsidR="00B53845">
        <w:rPr>
          <w:rFonts w:ascii="Arial" w:hAnsi="Arial" w:cs="Arial"/>
          <w:color w:val="7B7B7B" w:themeColor="accent3" w:themeShade="BF"/>
          <w:sz w:val="22"/>
          <w:szCs w:val="22"/>
          <w:lang w:val="en-GB"/>
        </w:rPr>
        <w:t xml:space="preserve">offers </w:t>
      </w:r>
      <w:r w:rsidR="009B07AD" w:rsidRPr="002A1547">
        <w:rPr>
          <w:rFonts w:ascii="Arial" w:hAnsi="Arial" w:cs="Arial"/>
          <w:color w:val="7B7B7B" w:themeColor="accent3" w:themeShade="BF"/>
          <w:sz w:val="22"/>
          <w:szCs w:val="22"/>
          <w:lang w:val="en-GB"/>
        </w:rPr>
        <w:t>]</w:t>
      </w:r>
      <w:proofErr w:type="gramEnd"/>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5F012A9A" w14:textId="06D1A85C" w:rsidR="0068262F" w:rsidRDefault="00C72848" w:rsidP="002A37BB">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68262F">
        <w:rPr>
          <w:rFonts w:ascii="Arial" w:hAnsi="Arial" w:cs="Arial"/>
          <w:color w:val="7B7B7B" w:themeColor="accent3" w:themeShade="BF"/>
          <w:sz w:val="22"/>
          <w:szCs w:val="22"/>
          <w:lang w:val="en-GB"/>
        </w:rPr>
        <w:t>(a) Payment by the debtor, within the suspect period, of debts that have not yet fallen due, by any means whereby the claim is extinguished, including advances on a given note payable</w:t>
      </w:r>
    </w:p>
    <w:p w14:paraId="78DB9FD8" w14:textId="19251EC0" w:rsidR="00C72848" w:rsidRPr="002A1547" w:rsidRDefault="0068262F"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(b) Payment </w:t>
      </w:r>
      <w:proofErr w:type="gramStart"/>
      <w:r>
        <w:rPr>
          <w:rFonts w:ascii="Arial" w:hAnsi="Arial" w:cs="Arial"/>
          <w:color w:val="7B7B7B" w:themeColor="accent3" w:themeShade="BF"/>
          <w:sz w:val="22"/>
          <w:szCs w:val="22"/>
          <w:lang w:val="en-GB"/>
        </w:rPr>
        <w:t>of  debt</w:t>
      </w:r>
      <w:proofErr w:type="gramEnd"/>
      <w:r>
        <w:rPr>
          <w:rFonts w:ascii="Arial" w:hAnsi="Arial" w:cs="Arial"/>
          <w:color w:val="7B7B7B" w:themeColor="accent3" w:themeShade="BF"/>
          <w:sz w:val="22"/>
          <w:szCs w:val="22"/>
          <w:lang w:val="en-GB"/>
        </w:rPr>
        <w:t xml:space="preserve">, withing the suspect period, that have become due and enforceable, in a way not provided for under the terms of the </w:t>
      </w:r>
      <w:proofErr w:type="spellStart"/>
      <w:r>
        <w:rPr>
          <w:rFonts w:ascii="Arial" w:hAnsi="Arial" w:cs="Arial"/>
          <w:color w:val="7B7B7B" w:themeColor="accent3" w:themeShade="BF"/>
          <w:sz w:val="22"/>
          <w:szCs w:val="22"/>
          <w:lang w:val="en-GB"/>
        </w:rPr>
        <w:t>countract</w:t>
      </w:r>
      <w:proofErr w:type="spellEnd"/>
      <w:r w:rsidR="00C72848" w:rsidRPr="002A1547">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1"/>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40FFF1E5" w14:textId="77777777" w:rsidR="0033648A" w:rsidRPr="0033648A" w:rsidRDefault="00D57E46" w:rsidP="0033648A">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33648A" w:rsidRPr="0033648A">
        <w:rPr>
          <w:rFonts w:ascii="Arial" w:hAnsi="Arial" w:cs="Arial"/>
          <w:color w:val="7B7B7B" w:themeColor="accent3" w:themeShade="BF"/>
          <w:sz w:val="22"/>
          <w:szCs w:val="22"/>
          <w:lang w:val="en-GB"/>
        </w:rPr>
        <w:t>The main reforms to the legal framework on bankruptcy, provided by the new law, are:</w:t>
      </w:r>
    </w:p>
    <w:p w14:paraId="35EFBC01" w14:textId="77777777" w:rsidR="0033648A" w:rsidRPr="0033648A" w:rsidRDefault="0033648A" w:rsidP="0033648A">
      <w:pPr>
        <w:ind w:left="720" w:hanging="720"/>
        <w:jc w:val="both"/>
        <w:rPr>
          <w:rFonts w:ascii="Arial" w:hAnsi="Arial" w:cs="Arial"/>
          <w:color w:val="7B7B7B" w:themeColor="accent3" w:themeShade="BF"/>
          <w:sz w:val="22"/>
          <w:szCs w:val="22"/>
          <w:lang w:val="en-GB"/>
        </w:rPr>
      </w:pPr>
    </w:p>
    <w:p w14:paraId="03D73482" w14:textId="3BEAA709" w:rsidR="0033648A" w:rsidRDefault="0033648A" w:rsidP="00190706">
      <w:pPr>
        <w:pStyle w:val="ListParagraph"/>
        <w:jc w:val="both"/>
        <w:rPr>
          <w:rFonts w:ascii="Arial" w:hAnsi="Arial" w:cs="Arial"/>
          <w:color w:val="7B7B7B" w:themeColor="accent3" w:themeShade="BF"/>
          <w:sz w:val="22"/>
          <w:szCs w:val="22"/>
          <w:lang w:val="en-GB"/>
        </w:rPr>
      </w:pPr>
      <w:r w:rsidRPr="0033648A">
        <w:rPr>
          <w:rFonts w:ascii="Arial" w:hAnsi="Arial" w:cs="Arial"/>
          <w:color w:val="7B7B7B" w:themeColor="accent3" w:themeShade="BF"/>
          <w:sz w:val="22"/>
          <w:szCs w:val="22"/>
          <w:lang w:val="en-GB"/>
        </w:rPr>
        <w:t>More balanced procedure rules for debtors and creditors, including provisions on Stay Period;</w:t>
      </w:r>
      <w:r w:rsidR="00190706">
        <w:rPr>
          <w:rFonts w:ascii="Arial" w:hAnsi="Arial" w:cs="Arial"/>
          <w:color w:val="7B7B7B" w:themeColor="accent3" w:themeShade="BF"/>
          <w:sz w:val="22"/>
          <w:szCs w:val="22"/>
          <w:lang w:val="en-GB"/>
        </w:rPr>
        <w:t xml:space="preserve"> </w:t>
      </w:r>
      <w:r w:rsidRPr="00190706">
        <w:rPr>
          <w:rFonts w:ascii="Arial" w:hAnsi="Arial" w:cs="Arial"/>
          <w:color w:val="7B7B7B" w:themeColor="accent3" w:themeShade="BF"/>
          <w:sz w:val="22"/>
          <w:szCs w:val="22"/>
          <w:lang w:val="en-GB"/>
        </w:rPr>
        <w:t>More dynamic rules on bankruptcy, including Fresh Start obligations;</w:t>
      </w:r>
      <w:r w:rsidR="00190706">
        <w:rPr>
          <w:rFonts w:ascii="Arial" w:hAnsi="Arial" w:cs="Arial"/>
          <w:color w:val="7B7B7B" w:themeColor="accent3" w:themeShade="BF"/>
          <w:sz w:val="22"/>
          <w:szCs w:val="22"/>
          <w:lang w:val="en-GB"/>
        </w:rPr>
        <w:t xml:space="preserve"> </w:t>
      </w:r>
      <w:r w:rsidRPr="00190706">
        <w:rPr>
          <w:rFonts w:ascii="Arial" w:hAnsi="Arial" w:cs="Arial"/>
          <w:color w:val="7B7B7B" w:themeColor="accent3" w:themeShade="BF"/>
          <w:sz w:val="22"/>
          <w:szCs w:val="22"/>
          <w:lang w:val="en-GB"/>
        </w:rPr>
        <w:t>More flexible extrajudicial recovery rules</w:t>
      </w:r>
      <w:r>
        <w:rPr>
          <w:rStyle w:val="FootnoteReference"/>
          <w:rFonts w:ascii="Arial" w:hAnsi="Arial" w:cs="Arial"/>
          <w:color w:val="7B7B7B" w:themeColor="accent3" w:themeShade="BF"/>
          <w:sz w:val="22"/>
          <w:szCs w:val="22"/>
          <w:lang w:val="en-GB"/>
        </w:rPr>
        <w:footnoteReference w:id="2"/>
      </w:r>
      <w:r w:rsidRPr="00190706">
        <w:rPr>
          <w:rFonts w:ascii="Arial" w:hAnsi="Arial" w:cs="Arial"/>
          <w:color w:val="7B7B7B" w:themeColor="accent3" w:themeShade="BF"/>
          <w:sz w:val="22"/>
          <w:szCs w:val="22"/>
          <w:lang w:val="en-GB"/>
        </w:rPr>
        <w:t>;</w:t>
      </w:r>
    </w:p>
    <w:p w14:paraId="3416D531" w14:textId="6AFD993B" w:rsidR="00190706" w:rsidRDefault="00190706" w:rsidP="00190706">
      <w:pPr>
        <w:pStyle w:val="ListParagraph"/>
        <w:jc w:val="both"/>
        <w:rPr>
          <w:rFonts w:ascii="Arial" w:hAnsi="Arial" w:cs="Arial"/>
          <w:color w:val="7B7B7B" w:themeColor="accent3" w:themeShade="BF"/>
          <w:sz w:val="22"/>
          <w:szCs w:val="22"/>
          <w:lang w:val="en-GB"/>
        </w:rPr>
      </w:pPr>
    </w:p>
    <w:p w14:paraId="6DCF9198" w14:textId="77777777" w:rsidR="00190706" w:rsidRPr="00190706" w:rsidRDefault="00190706" w:rsidP="00190706">
      <w:pPr>
        <w:pStyle w:val="ListParagraph"/>
        <w:jc w:val="both"/>
        <w:rPr>
          <w:rFonts w:ascii="Arial" w:hAnsi="Arial" w:cs="Arial"/>
          <w:color w:val="7B7B7B" w:themeColor="accent3" w:themeShade="BF"/>
          <w:sz w:val="22"/>
          <w:szCs w:val="22"/>
          <w:lang w:val="en-GB"/>
        </w:rPr>
      </w:pPr>
      <w:r w:rsidRPr="00190706">
        <w:rPr>
          <w:rFonts w:ascii="Arial" w:hAnsi="Arial" w:cs="Arial"/>
          <w:color w:val="7B7B7B" w:themeColor="accent3" w:themeShade="BF"/>
          <w:sz w:val="22"/>
          <w:szCs w:val="22"/>
          <w:lang w:val="en-GB"/>
        </w:rPr>
        <w:t>Stay period</w:t>
      </w:r>
    </w:p>
    <w:p w14:paraId="4F117060" w14:textId="77777777" w:rsidR="00190706" w:rsidRPr="00190706" w:rsidRDefault="00190706" w:rsidP="00190706">
      <w:pPr>
        <w:pStyle w:val="ListParagraph"/>
        <w:jc w:val="both"/>
        <w:rPr>
          <w:rFonts w:ascii="Arial" w:hAnsi="Arial" w:cs="Arial"/>
          <w:color w:val="7B7B7B" w:themeColor="accent3" w:themeShade="BF"/>
          <w:sz w:val="22"/>
          <w:szCs w:val="22"/>
          <w:lang w:val="en-GB"/>
        </w:rPr>
      </w:pPr>
    </w:p>
    <w:p w14:paraId="2C7FAEDD" w14:textId="77777777" w:rsidR="00190706" w:rsidRDefault="00190706" w:rsidP="00190706">
      <w:pPr>
        <w:pStyle w:val="ListParagraph"/>
        <w:jc w:val="both"/>
        <w:rPr>
          <w:rFonts w:ascii="Arial" w:hAnsi="Arial" w:cs="Arial"/>
          <w:i/>
          <w:iCs/>
          <w:color w:val="7B7B7B" w:themeColor="accent3" w:themeShade="BF"/>
          <w:sz w:val="22"/>
          <w:szCs w:val="22"/>
          <w:lang w:val="en-GB"/>
        </w:rPr>
      </w:pPr>
      <w:r w:rsidRPr="00190706">
        <w:rPr>
          <w:rFonts w:ascii="Arial" w:hAnsi="Arial" w:cs="Arial"/>
          <w:i/>
          <w:iCs/>
          <w:color w:val="7B7B7B" w:themeColor="accent3" w:themeShade="BF"/>
          <w:sz w:val="22"/>
          <w:szCs w:val="22"/>
          <w:lang w:val="en-GB"/>
        </w:rPr>
        <w:t>“</w:t>
      </w:r>
      <w:r w:rsidRPr="00190706">
        <w:rPr>
          <w:rFonts w:ascii="Arial" w:hAnsi="Arial" w:cs="Arial"/>
          <w:i/>
          <w:iCs/>
          <w:color w:val="7B7B7B" w:themeColor="accent3" w:themeShade="BF"/>
          <w:sz w:val="22"/>
          <w:szCs w:val="22"/>
          <w:lang w:val="en-GB"/>
        </w:rPr>
        <w:t>It expressly provides for the possibility of extending the stay of 180 days, for an equal period and a single time, provided that the failure to vote on the plan is not attributed to the debtor in possession</w:t>
      </w:r>
      <w:r w:rsidRPr="00190706">
        <w:rPr>
          <w:rFonts w:ascii="Arial" w:hAnsi="Arial" w:cs="Arial"/>
          <w:i/>
          <w:iCs/>
          <w:color w:val="7B7B7B" w:themeColor="accent3" w:themeShade="BF"/>
          <w:sz w:val="22"/>
          <w:szCs w:val="22"/>
          <w:lang w:val="en-GB"/>
        </w:rPr>
        <w:t>”</w:t>
      </w:r>
      <w:r>
        <w:rPr>
          <w:rStyle w:val="FootnoteReference"/>
          <w:rFonts w:ascii="Arial" w:hAnsi="Arial" w:cs="Arial"/>
          <w:i/>
          <w:iCs/>
          <w:color w:val="7B7B7B" w:themeColor="accent3" w:themeShade="BF"/>
          <w:sz w:val="22"/>
          <w:szCs w:val="22"/>
          <w:lang w:val="en-GB"/>
        </w:rPr>
        <w:footnoteReference w:id="3"/>
      </w:r>
    </w:p>
    <w:p w14:paraId="4F5960B1" w14:textId="77777777" w:rsidR="00190706" w:rsidRDefault="00190706" w:rsidP="00190706">
      <w:pPr>
        <w:pStyle w:val="ListParagraph"/>
        <w:jc w:val="both"/>
        <w:rPr>
          <w:rFonts w:ascii="Arial" w:hAnsi="Arial" w:cs="Arial"/>
          <w:i/>
          <w:iCs/>
          <w:color w:val="7B7B7B" w:themeColor="accent3" w:themeShade="BF"/>
          <w:sz w:val="22"/>
          <w:szCs w:val="22"/>
          <w:lang w:val="en-GB"/>
        </w:rPr>
      </w:pPr>
    </w:p>
    <w:p w14:paraId="29BADAC2" w14:textId="77777777" w:rsidR="00190706" w:rsidRPr="00190706" w:rsidRDefault="00190706" w:rsidP="00190706">
      <w:pPr>
        <w:pStyle w:val="ListParagraph"/>
        <w:rPr>
          <w:rFonts w:ascii="Arial" w:hAnsi="Arial" w:cs="Arial"/>
          <w:color w:val="7B7B7B" w:themeColor="accent3" w:themeShade="BF"/>
          <w:sz w:val="22"/>
          <w:szCs w:val="22"/>
          <w:lang w:val="en-GB"/>
        </w:rPr>
      </w:pPr>
      <w:r w:rsidRPr="00190706">
        <w:rPr>
          <w:rFonts w:ascii="Arial" w:hAnsi="Arial" w:cs="Arial"/>
          <w:color w:val="7B7B7B" w:themeColor="accent3" w:themeShade="BF"/>
          <w:sz w:val="22"/>
          <w:szCs w:val="22"/>
          <w:lang w:val="en-GB"/>
        </w:rPr>
        <w:t>Arbitration agreement</w:t>
      </w:r>
    </w:p>
    <w:p w14:paraId="00670BF6" w14:textId="77777777" w:rsidR="00190706" w:rsidRPr="00190706" w:rsidRDefault="00190706" w:rsidP="00190706">
      <w:pPr>
        <w:pStyle w:val="ListParagraph"/>
        <w:jc w:val="both"/>
        <w:rPr>
          <w:rFonts w:ascii="Arial" w:hAnsi="Arial" w:cs="Arial"/>
          <w:i/>
          <w:iCs/>
          <w:color w:val="7B7B7B" w:themeColor="accent3" w:themeShade="BF"/>
          <w:sz w:val="22"/>
          <w:szCs w:val="22"/>
          <w:lang w:val="en-GB"/>
        </w:rPr>
      </w:pPr>
    </w:p>
    <w:p w14:paraId="1DEC63DF" w14:textId="6FE6F82B" w:rsidR="00190706" w:rsidRDefault="00190706" w:rsidP="00190706">
      <w:pPr>
        <w:pStyle w:val="ListParagraph"/>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w:t>
      </w:r>
      <w:r w:rsidRPr="00190706">
        <w:rPr>
          <w:rFonts w:ascii="Arial" w:hAnsi="Arial" w:cs="Arial"/>
          <w:i/>
          <w:iCs/>
          <w:color w:val="7B7B7B" w:themeColor="accent3" w:themeShade="BF"/>
          <w:sz w:val="22"/>
          <w:szCs w:val="22"/>
          <w:lang w:val="en-GB"/>
        </w:rPr>
        <w:t>The need to respect the arbitration agreement by the debtor in possession or bankrupt party, represented by the judicial trustee, will be established in positive law (article 6, paragraph 9)</w:t>
      </w:r>
      <w:r>
        <w:rPr>
          <w:rFonts w:ascii="Arial" w:hAnsi="Arial" w:cs="Arial"/>
          <w:i/>
          <w:iCs/>
          <w:color w:val="7B7B7B" w:themeColor="accent3" w:themeShade="BF"/>
          <w:sz w:val="22"/>
          <w:szCs w:val="22"/>
          <w:lang w:val="en-GB"/>
        </w:rPr>
        <w:t>”</w:t>
      </w:r>
      <w:r>
        <w:rPr>
          <w:rStyle w:val="FootnoteReference"/>
          <w:rFonts w:ascii="Arial" w:hAnsi="Arial" w:cs="Arial"/>
          <w:i/>
          <w:iCs/>
          <w:color w:val="7B7B7B" w:themeColor="accent3" w:themeShade="BF"/>
          <w:sz w:val="22"/>
          <w:szCs w:val="22"/>
          <w:lang w:val="en-GB"/>
        </w:rPr>
        <w:footnoteReference w:id="4"/>
      </w:r>
    </w:p>
    <w:p w14:paraId="74A04F79" w14:textId="77777777" w:rsidR="00DB4D1B" w:rsidRDefault="00DB4D1B" w:rsidP="00DB4D1B">
      <w:pPr>
        <w:pStyle w:val="ListParagraph"/>
        <w:jc w:val="both"/>
        <w:rPr>
          <w:rFonts w:ascii="Arial" w:hAnsi="Arial" w:cs="Arial"/>
          <w:i/>
          <w:iCs/>
          <w:color w:val="7B7B7B" w:themeColor="accent3" w:themeShade="BF"/>
          <w:sz w:val="22"/>
          <w:szCs w:val="22"/>
          <w:lang w:val="en-GB"/>
        </w:rPr>
      </w:pPr>
    </w:p>
    <w:p w14:paraId="6CA757CD" w14:textId="1B5A5CA1" w:rsidR="00DB4D1B" w:rsidRPr="00DB4D1B" w:rsidRDefault="00DB4D1B" w:rsidP="00DB4D1B">
      <w:pPr>
        <w:pStyle w:val="ListParagraph"/>
        <w:jc w:val="both"/>
        <w:rPr>
          <w:rFonts w:ascii="Arial" w:hAnsi="Arial" w:cs="Arial"/>
          <w:color w:val="7B7B7B" w:themeColor="accent3" w:themeShade="BF"/>
          <w:sz w:val="22"/>
          <w:szCs w:val="22"/>
          <w:lang w:val="en-GB"/>
        </w:rPr>
      </w:pPr>
      <w:r w:rsidRPr="00DB4D1B">
        <w:rPr>
          <w:rFonts w:ascii="Arial" w:hAnsi="Arial" w:cs="Arial"/>
          <w:color w:val="7B7B7B" w:themeColor="accent3" w:themeShade="BF"/>
          <w:sz w:val="22"/>
          <w:szCs w:val="22"/>
          <w:lang w:val="en-GB"/>
        </w:rPr>
        <w:t>Abusive vote</w:t>
      </w:r>
    </w:p>
    <w:p w14:paraId="6AE04A02" w14:textId="77777777" w:rsidR="00DB4D1B" w:rsidRPr="00DB4D1B" w:rsidRDefault="00DB4D1B" w:rsidP="00DB4D1B">
      <w:pPr>
        <w:pStyle w:val="ListParagraph"/>
        <w:jc w:val="both"/>
        <w:rPr>
          <w:rFonts w:ascii="Arial" w:hAnsi="Arial" w:cs="Arial"/>
          <w:i/>
          <w:iCs/>
          <w:color w:val="7B7B7B" w:themeColor="accent3" w:themeShade="BF"/>
          <w:sz w:val="22"/>
          <w:szCs w:val="22"/>
          <w:lang w:val="en-GB"/>
        </w:rPr>
      </w:pPr>
    </w:p>
    <w:p w14:paraId="6F6AD129" w14:textId="3B533D7F" w:rsidR="00190706" w:rsidRPr="00190706" w:rsidRDefault="00DB4D1B" w:rsidP="00DB4D1B">
      <w:pPr>
        <w:pStyle w:val="ListParagraph"/>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w:t>
      </w:r>
      <w:r w:rsidRPr="00DB4D1B">
        <w:rPr>
          <w:rFonts w:ascii="Arial" w:hAnsi="Arial" w:cs="Arial"/>
          <w:i/>
          <w:iCs/>
          <w:color w:val="7B7B7B" w:themeColor="accent3" w:themeShade="BF"/>
          <w:sz w:val="22"/>
          <w:szCs w:val="22"/>
          <w:lang w:val="en-GB"/>
        </w:rPr>
        <w:t>Legal provision that the vote will be exercised by the creditor in the interest and in accordance with its judgment of advisability and declared null and void for abusiveness only when manifestly exercised to obtain an illicit advantage for itself or others (article 39, paragraph 6)</w:t>
      </w:r>
      <w:r>
        <w:rPr>
          <w:rFonts w:ascii="Arial" w:hAnsi="Arial" w:cs="Arial"/>
          <w:i/>
          <w:iCs/>
          <w:color w:val="7B7B7B" w:themeColor="accent3" w:themeShade="BF"/>
          <w:sz w:val="22"/>
          <w:szCs w:val="22"/>
          <w:lang w:val="en-GB"/>
        </w:rPr>
        <w:t>”</w:t>
      </w:r>
      <w:r>
        <w:rPr>
          <w:rStyle w:val="FootnoteReference"/>
          <w:rFonts w:ascii="Arial" w:hAnsi="Arial" w:cs="Arial"/>
          <w:i/>
          <w:iCs/>
          <w:color w:val="7B7B7B" w:themeColor="accent3" w:themeShade="BF"/>
          <w:sz w:val="22"/>
          <w:szCs w:val="22"/>
          <w:lang w:val="en-GB"/>
        </w:rPr>
        <w:footnoteReference w:id="5"/>
      </w:r>
      <w:r w:rsidRPr="00DB4D1B">
        <w:rPr>
          <w:rFonts w:ascii="Arial" w:hAnsi="Arial" w:cs="Arial"/>
          <w:i/>
          <w:iCs/>
          <w:color w:val="7B7B7B" w:themeColor="accent3" w:themeShade="BF"/>
          <w:sz w:val="22"/>
          <w:szCs w:val="22"/>
          <w:lang w:val="en-GB"/>
        </w:rPr>
        <w:t>.</w:t>
      </w:r>
    </w:p>
    <w:p w14:paraId="75D05277" w14:textId="4472D160" w:rsidR="00D57E46" w:rsidRPr="002A1547" w:rsidRDefault="00D57E46" w:rsidP="0033648A">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w:t>
      </w: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144A0135" w14:textId="4B4D5790" w:rsidR="0080564E" w:rsidRDefault="00DF75F8" w:rsidP="0080564E">
      <w:pPr>
        <w:jc w:val="both"/>
        <w:rPr>
          <w:rFonts w:ascii="Arial" w:hAnsi="Arial" w:cs="Arial"/>
          <w:color w:val="7B7B7B" w:themeColor="accent3" w:themeShade="BF"/>
          <w:sz w:val="22"/>
          <w:szCs w:val="22"/>
          <w:lang w:val="en-GB"/>
        </w:rPr>
      </w:pPr>
      <w:bookmarkStart w:id="0" w:name="_Hlk109997372"/>
      <w:r w:rsidRPr="002A1547">
        <w:rPr>
          <w:rFonts w:ascii="Arial" w:hAnsi="Arial" w:cs="Arial"/>
          <w:color w:val="7B7B7B" w:themeColor="accent3" w:themeShade="BF"/>
          <w:sz w:val="22"/>
          <w:szCs w:val="22"/>
          <w:lang w:val="en-GB"/>
        </w:rPr>
        <w:t>[</w:t>
      </w:r>
      <w:r w:rsidR="0080564E" w:rsidRPr="0080564E">
        <w:rPr>
          <w:rFonts w:ascii="Arial" w:hAnsi="Arial" w:cs="Arial"/>
          <w:color w:val="7B7B7B" w:themeColor="accent3" w:themeShade="BF"/>
          <w:sz w:val="22"/>
          <w:szCs w:val="22"/>
          <w:lang w:val="en-GB"/>
        </w:rPr>
        <w:t xml:space="preserve">According to Article 47 of the Bankruptcy Law, </w:t>
      </w:r>
      <w:proofErr w:type="gramStart"/>
      <w:r w:rsidR="0080564E" w:rsidRPr="0080564E">
        <w:rPr>
          <w:rFonts w:ascii="Arial" w:hAnsi="Arial" w:cs="Arial"/>
          <w:i/>
          <w:iCs/>
          <w:color w:val="7B7B7B" w:themeColor="accent3" w:themeShade="BF"/>
          <w:sz w:val="22"/>
          <w:szCs w:val="22"/>
          <w:lang w:val="en-GB"/>
        </w:rPr>
        <w:t>“ The</w:t>
      </w:r>
      <w:proofErr w:type="gramEnd"/>
      <w:r w:rsidR="0080564E" w:rsidRPr="0080564E">
        <w:rPr>
          <w:rFonts w:ascii="Arial" w:hAnsi="Arial" w:cs="Arial"/>
          <w:i/>
          <w:iCs/>
          <w:color w:val="7B7B7B" w:themeColor="accent3" w:themeShade="BF"/>
          <w:sz w:val="22"/>
          <w:szCs w:val="22"/>
          <w:lang w:val="en-GB"/>
        </w:rPr>
        <w:t xml:space="preserve"> object of judiciary recovery is to make it  possible for the debtor to overcome his economic and financial crises in order to be able to </w:t>
      </w:r>
      <w:r w:rsidR="0080564E" w:rsidRPr="0080564E">
        <w:rPr>
          <w:rFonts w:ascii="Arial" w:hAnsi="Arial" w:cs="Arial"/>
          <w:i/>
          <w:iCs/>
          <w:color w:val="7B7B7B" w:themeColor="accent3" w:themeShade="BF"/>
          <w:sz w:val="22"/>
          <w:szCs w:val="22"/>
          <w:lang w:val="en-GB"/>
        </w:rPr>
        <w:lastRenderedPageBreak/>
        <w:t>maintain the production source, employment of workers and interest of the creditors, thus contributing to preserve the company and its social aim and to foster economic activity”</w:t>
      </w:r>
      <w:r w:rsidR="0080564E">
        <w:rPr>
          <w:rStyle w:val="FootnoteReference"/>
          <w:rFonts w:ascii="Arial" w:hAnsi="Arial" w:cs="Arial"/>
          <w:i/>
          <w:iCs/>
          <w:color w:val="7B7B7B" w:themeColor="accent3" w:themeShade="BF"/>
          <w:sz w:val="22"/>
          <w:szCs w:val="22"/>
          <w:lang w:val="en-GB"/>
        </w:rPr>
        <w:footnoteReference w:id="6"/>
      </w:r>
    </w:p>
    <w:bookmarkEnd w:id="0"/>
    <w:p w14:paraId="1E08B39F" w14:textId="77777777" w:rsidR="0080564E" w:rsidRPr="0080564E" w:rsidRDefault="0080564E" w:rsidP="0080564E">
      <w:pPr>
        <w:jc w:val="both"/>
        <w:rPr>
          <w:rFonts w:ascii="Arial" w:hAnsi="Arial" w:cs="Arial"/>
          <w:color w:val="7B7B7B" w:themeColor="accent3" w:themeShade="BF"/>
          <w:sz w:val="22"/>
          <w:szCs w:val="22"/>
          <w:lang w:val="en-GB"/>
        </w:rPr>
      </w:pPr>
    </w:p>
    <w:p w14:paraId="761CFE34" w14:textId="68BDAFCF" w:rsidR="0080564E" w:rsidRDefault="0080564E" w:rsidP="0080564E">
      <w:pPr>
        <w:jc w:val="both"/>
        <w:rPr>
          <w:rFonts w:ascii="Arial" w:hAnsi="Arial" w:cs="Arial"/>
          <w:color w:val="7B7B7B" w:themeColor="accent3" w:themeShade="BF"/>
          <w:sz w:val="22"/>
          <w:szCs w:val="22"/>
          <w:lang w:val="en-GB"/>
        </w:rPr>
      </w:pPr>
      <w:r w:rsidRPr="0080564E">
        <w:rPr>
          <w:rFonts w:ascii="Arial" w:hAnsi="Arial" w:cs="Arial"/>
          <w:color w:val="7B7B7B" w:themeColor="accent3" w:themeShade="BF"/>
          <w:sz w:val="22"/>
          <w:szCs w:val="22"/>
          <w:lang w:val="en-GB"/>
        </w:rPr>
        <w:t xml:space="preserve">In a judiciary recovery, the debtor continues to manage the business subject to the supervision by creditor’s Committee, where such Committee has been set up, the judicial administrator, creditors and the public prosecutor. Unless otherwise the debtor is dismissed from managing the business on the grounds of Article 64 of the Bankruptcy Law. </w:t>
      </w:r>
    </w:p>
    <w:p w14:paraId="0F44CC69" w14:textId="77777777" w:rsidR="00786651" w:rsidRPr="0080564E" w:rsidRDefault="00786651" w:rsidP="0080564E">
      <w:pPr>
        <w:jc w:val="both"/>
        <w:rPr>
          <w:rFonts w:ascii="Arial" w:hAnsi="Arial" w:cs="Arial"/>
          <w:color w:val="7B7B7B" w:themeColor="accent3" w:themeShade="BF"/>
          <w:sz w:val="22"/>
          <w:szCs w:val="22"/>
          <w:lang w:val="en-GB"/>
        </w:rPr>
      </w:pPr>
    </w:p>
    <w:p w14:paraId="51511AAF" w14:textId="601B213C" w:rsidR="0080564E" w:rsidRDefault="0080564E" w:rsidP="0080564E">
      <w:pPr>
        <w:jc w:val="both"/>
        <w:rPr>
          <w:rFonts w:ascii="Arial" w:hAnsi="Arial" w:cs="Arial"/>
          <w:color w:val="7B7B7B" w:themeColor="accent3" w:themeShade="BF"/>
          <w:sz w:val="22"/>
          <w:szCs w:val="22"/>
          <w:lang w:val="en-GB"/>
        </w:rPr>
      </w:pPr>
      <w:r w:rsidRPr="0080564E">
        <w:rPr>
          <w:rFonts w:ascii="Arial" w:hAnsi="Arial" w:cs="Arial"/>
          <w:color w:val="7B7B7B" w:themeColor="accent3" w:themeShade="BF"/>
          <w:sz w:val="22"/>
          <w:szCs w:val="22"/>
          <w:lang w:val="en-GB"/>
        </w:rPr>
        <w:t xml:space="preserve">In reference to Complementary Law 123/2006, provides </w:t>
      </w:r>
      <w:r w:rsidR="00786651" w:rsidRPr="0080564E">
        <w:rPr>
          <w:rFonts w:ascii="Arial" w:hAnsi="Arial" w:cs="Arial"/>
          <w:color w:val="7B7B7B" w:themeColor="accent3" w:themeShade="BF"/>
          <w:sz w:val="22"/>
          <w:szCs w:val="22"/>
          <w:lang w:val="en-GB"/>
        </w:rPr>
        <w:t>those micro enterprises</w:t>
      </w:r>
      <w:r w:rsidRPr="0080564E">
        <w:rPr>
          <w:rFonts w:ascii="Arial" w:hAnsi="Arial" w:cs="Arial"/>
          <w:color w:val="7B7B7B" w:themeColor="accent3" w:themeShade="BF"/>
          <w:sz w:val="22"/>
          <w:szCs w:val="22"/>
          <w:lang w:val="en-GB"/>
        </w:rPr>
        <w:t xml:space="preserve"> are those businesses whose gross revenues do not exceed BRL 360,000 per </w:t>
      </w:r>
      <w:proofErr w:type="spellStart"/>
      <w:r w:rsidRPr="0080564E">
        <w:rPr>
          <w:rFonts w:ascii="Arial" w:hAnsi="Arial" w:cs="Arial"/>
          <w:color w:val="7B7B7B" w:themeColor="accent3" w:themeShade="BF"/>
          <w:sz w:val="22"/>
          <w:szCs w:val="22"/>
          <w:lang w:val="en-GB"/>
        </w:rPr>
        <w:t>anum</w:t>
      </w:r>
      <w:proofErr w:type="spellEnd"/>
      <w:r w:rsidRPr="0080564E">
        <w:rPr>
          <w:rFonts w:ascii="Arial" w:hAnsi="Arial" w:cs="Arial"/>
          <w:color w:val="7B7B7B" w:themeColor="accent3" w:themeShade="BF"/>
          <w:sz w:val="22"/>
          <w:szCs w:val="22"/>
          <w:lang w:val="en-GB"/>
        </w:rPr>
        <w:t xml:space="preserve"> and small enterprises are those with gross revenue in excess of same amount but must not exceed BRL 4,800,000 in a year. Brazilian Constitution recognizes that impact, micro and small enterprises, which sometimes receives support in the form of incentives from the legislator.</w:t>
      </w:r>
    </w:p>
    <w:p w14:paraId="0BD6E4AD" w14:textId="77777777" w:rsidR="00786651" w:rsidRPr="0080564E" w:rsidRDefault="00786651" w:rsidP="0080564E">
      <w:pPr>
        <w:jc w:val="both"/>
        <w:rPr>
          <w:rFonts w:ascii="Arial" w:hAnsi="Arial" w:cs="Arial"/>
          <w:color w:val="7B7B7B" w:themeColor="accent3" w:themeShade="BF"/>
          <w:sz w:val="22"/>
          <w:szCs w:val="22"/>
          <w:lang w:val="en-GB"/>
        </w:rPr>
      </w:pPr>
    </w:p>
    <w:p w14:paraId="2F7986EA" w14:textId="49C87952" w:rsidR="0080564E" w:rsidRDefault="0080564E" w:rsidP="0080564E">
      <w:pPr>
        <w:jc w:val="both"/>
        <w:rPr>
          <w:rFonts w:ascii="Arial" w:hAnsi="Arial" w:cs="Arial"/>
          <w:color w:val="7B7B7B" w:themeColor="accent3" w:themeShade="BF"/>
          <w:sz w:val="22"/>
          <w:szCs w:val="22"/>
          <w:lang w:val="en-GB"/>
        </w:rPr>
      </w:pPr>
      <w:r w:rsidRPr="0080564E">
        <w:rPr>
          <w:rFonts w:ascii="Arial" w:hAnsi="Arial" w:cs="Arial"/>
          <w:color w:val="7B7B7B" w:themeColor="accent3" w:themeShade="BF"/>
          <w:sz w:val="22"/>
          <w:szCs w:val="22"/>
          <w:lang w:val="en-GB"/>
        </w:rPr>
        <w:t xml:space="preserve">There is a special procedure for micro and small enterprises but not mandatory. Here the debtor under the proceedings can choose regular regime of judicial recover or special procedure. One more difference is there is no judicial administrator for the micro and small enterprises which otherwise can be very expensive under regular judicial recovery specifically corporate entities. </w:t>
      </w:r>
    </w:p>
    <w:p w14:paraId="2AE31FAC" w14:textId="77777777" w:rsidR="00786651" w:rsidRPr="0080564E" w:rsidRDefault="00786651" w:rsidP="0080564E">
      <w:pPr>
        <w:jc w:val="both"/>
        <w:rPr>
          <w:rFonts w:ascii="Arial" w:hAnsi="Arial" w:cs="Arial"/>
          <w:color w:val="7B7B7B" w:themeColor="accent3" w:themeShade="BF"/>
          <w:sz w:val="22"/>
          <w:szCs w:val="22"/>
          <w:lang w:val="en-GB"/>
        </w:rPr>
      </w:pPr>
    </w:p>
    <w:p w14:paraId="64398297" w14:textId="6642DE00" w:rsidR="0080564E" w:rsidRPr="0080564E" w:rsidRDefault="0080564E" w:rsidP="0080564E">
      <w:pPr>
        <w:jc w:val="both"/>
        <w:rPr>
          <w:rFonts w:ascii="Arial" w:hAnsi="Arial" w:cs="Arial"/>
          <w:color w:val="7B7B7B" w:themeColor="accent3" w:themeShade="BF"/>
          <w:sz w:val="22"/>
          <w:szCs w:val="22"/>
          <w:lang w:val="en-GB"/>
        </w:rPr>
      </w:pPr>
      <w:r w:rsidRPr="0080564E">
        <w:rPr>
          <w:rFonts w:ascii="Arial" w:hAnsi="Arial" w:cs="Arial"/>
          <w:color w:val="7B7B7B" w:themeColor="accent3" w:themeShade="BF"/>
          <w:sz w:val="22"/>
          <w:szCs w:val="22"/>
          <w:lang w:val="en-GB"/>
        </w:rPr>
        <w:t>Under judicial recovery for micro and small enterprises, no creditor’s meeting is called different from a regular judicial recovery where creditor meetings are very necessary for the proceedings. Also, there is no creditor committee set up under judicial recovery under judicial recovery for micro and small enterprises.</w:t>
      </w:r>
      <w:r w:rsidR="00786651">
        <w:rPr>
          <w:rFonts w:ascii="Arial" w:hAnsi="Arial" w:cs="Arial"/>
          <w:color w:val="7B7B7B" w:themeColor="accent3" w:themeShade="BF"/>
          <w:sz w:val="22"/>
          <w:szCs w:val="22"/>
          <w:lang w:val="en-GB"/>
        </w:rPr>
        <w:t xml:space="preserve"> </w:t>
      </w:r>
    </w:p>
    <w:p w14:paraId="4024A332" w14:textId="0D53D4EB" w:rsidR="00544127" w:rsidRPr="002A1547" w:rsidRDefault="00544127" w:rsidP="002A37BB">
      <w:pPr>
        <w:jc w:val="both"/>
        <w:rPr>
          <w:rFonts w:ascii="Arial" w:hAnsi="Arial" w:cs="Arial"/>
          <w:sz w:val="22"/>
          <w:szCs w:val="22"/>
          <w:lang w:val="en-GB"/>
        </w:rPr>
      </w:pP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5CF32833" w14:textId="01283463" w:rsidR="00A96792" w:rsidRDefault="00DF75F8" w:rsidP="00A96792">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A96792" w:rsidRPr="00A96792">
        <w:rPr>
          <w:rFonts w:ascii="Arial" w:hAnsi="Arial" w:cs="Arial"/>
          <w:color w:val="7B7B7B" w:themeColor="accent3" w:themeShade="BF"/>
          <w:sz w:val="22"/>
          <w:szCs w:val="22"/>
          <w:lang w:val="en-GB"/>
        </w:rPr>
        <w:t xml:space="preserve">“Claim </w:t>
      </w:r>
      <w:r w:rsidR="001B3710">
        <w:rPr>
          <w:rFonts w:ascii="Arial" w:hAnsi="Arial" w:cs="Arial"/>
          <w:color w:val="7B7B7B" w:themeColor="accent3" w:themeShade="BF"/>
          <w:sz w:val="22"/>
          <w:szCs w:val="22"/>
          <w:lang w:val="en-GB"/>
        </w:rPr>
        <w:t xml:space="preserve">for </w:t>
      </w:r>
      <w:r w:rsidR="00A96792" w:rsidRPr="00A96792">
        <w:rPr>
          <w:rFonts w:ascii="Arial" w:hAnsi="Arial" w:cs="Arial"/>
          <w:color w:val="7B7B7B" w:themeColor="accent3" w:themeShade="BF"/>
          <w:sz w:val="22"/>
          <w:szCs w:val="22"/>
          <w:lang w:val="en-GB"/>
        </w:rPr>
        <w:t xml:space="preserve">restitution” basically means the demand to pursue the right of a party for recovery of assets, shares value or funds and any monitory value. Under the </w:t>
      </w:r>
      <w:r w:rsidR="00421DC7" w:rsidRPr="00A96792">
        <w:rPr>
          <w:rFonts w:ascii="Arial" w:hAnsi="Arial" w:cs="Arial"/>
          <w:color w:val="7B7B7B" w:themeColor="accent3" w:themeShade="BF"/>
          <w:sz w:val="22"/>
          <w:szCs w:val="22"/>
          <w:lang w:val="en-GB"/>
        </w:rPr>
        <w:t>Bankruptcy</w:t>
      </w:r>
      <w:r w:rsidR="00A96792" w:rsidRPr="00A96792">
        <w:rPr>
          <w:rFonts w:ascii="Arial" w:hAnsi="Arial" w:cs="Arial"/>
          <w:color w:val="7B7B7B" w:themeColor="accent3" w:themeShade="BF"/>
          <w:sz w:val="22"/>
          <w:szCs w:val="22"/>
          <w:lang w:val="en-GB"/>
        </w:rPr>
        <w:t xml:space="preserve"> Law of Brazil, claim restitution is granted to a party who has legitimate claim over an asset or funds to seek </w:t>
      </w:r>
      <w:r w:rsidR="00421DC7" w:rsidRPr="00A96792">
        <w:rPr>
          <w:rFonts w:ascii="Arial" w:hAnsi="Arial" w:cs="Arial"/>
          <w:color w:val="7B7B7B" w:themeColor="accent3" w:themeShade="BF"/>
          <w:sz w:val="22"/>
          <w:szCs w:val="22"/>
          <w:lang w:val="en-GB"/>
        </w:rPr>
        <w:t>restitution</w:t>
      </w:r>
      <w:r w:rsidR="00A96792" w:rsidRPr="00A96792">
        <w:rPr>
          <w:rFonts w:ascii="Arial" w:hAnsi="Arial" w:cs="Arial"/>
          <w:color w:val="7B7B7B" w:themeColor="accent3" w:themeShade="BF"/>
          <w:sz w:val="22"/>
          <w:szCs w:val="22"/>
          <w:lang w:val="en-GB"/>
        </w:rPr>
        <w:t xml:space="preserve"> of such, which are in the custody of the </w:t>
      </w:r>
      <w:proofErr w:type="gramStart"/>
      <w:r w:rsidR="00A96792" w:rsidRPr="00A96792">
        <w:rPr>
          <w:rFonts w:ascii="Arial" w:hAnsi="Arial" w:cs="Arial"/>
          <w:color w:val="7B7B7B" w:themeColor="accent3" w:themeShade="BF"/>
          <w:sz w:val="22"/>
          <w:szCs w:val="22"/>
          <w:lang w:val="en-GB"/>
        </w:rPr>
        <w:t>debtors</w:t>
      </w:r>
      <w:proofErr w:type="gramEnd"/>
      <w:r w:rsidR="00A96792" w:rsidRPr="00A96792">
        <w:rPr>
          <w:rFonts w:ascii="Arial" w:hAnsi="Arial" w:cs="Arial"/>
          <w:color w:val="7B7B7B" w:themeColor="accent3" w:themeShade="BF"/>
          <w:sz w:val="22"/>
          <w:szCs w:val="22"/>
          <w:lang w:val="en-GB"/>
        </w:rPr>
        <w:t xml:space="preserve"> estate. </w:t>
      </w:r>
    </w:p>
    <w:p w14:paraId="7E6E7501" w14:textId="6E8BACA9" w:rsidR="000C0DB7" w:rsidRDefault="000C0DB7" w:rsidP="00A96792">
      <w:pPr>
        <w:jc w:val="both"/>
        <w:rPr>
          <w:rFonts w:ascii="Arial" w:hAnsi="Arial" w:cs="Arial"/>
          <w:color w:val="7B7B7B" w:themeColor="accent3" w:themeShade="BF"/>
          <w:sz w:val="22"/>
          <w:szCs w:val="22"/>
          <w:lang w:val="en-GB"/>
        </w:rPr>
      </w:pPr>
    </w:p>
    <w:p w14:paraId="468FF6DC" w14:textId="380A37B3" w:rsidR="000C0DB7" w:rsidRPr="000C0DB7" w:rsidRDefault="000C0DB7" w:rsidP="000C0DB7">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III, Article 85, </w:t>
      </w:r>
      <w:r w:rsidR="005372F4">
        <w:rPr>
          <w:rStyle w:val="FootnoteReference"/>
          <w:rFonts w:ascii="Arial" w:hAnsi="Arial" w:cs="Arial"/>
          <w:i/>
          <w:iCs/>
          <w:color w:val="7B7B7B" w:themeColor="accent3" w:themeShade="BF"/>
          <w:sz w:val="22"/>
          <w:szCs w:val="22"/>
          <w:lang w:val="en-GB"/>
        </w:rPr>
        <w:footnoteReference w:id="7"/>
      </w:r>
      <w:r w:rsidRPr="000C0DB7">
        <w:rPr>
          <w:rFonts w:ascii="Arial" w:hAnsi="Arial" w:cs="Arial"/>
          <w:i/>
          <w:iCs/>
          <w:color w:val="7B7B7B" w:themeColor="accent3" w:themeShade="BF"/>
          <w:sz w:val="22"/>
          <w:szCs w:val="22"/>
          <w:lang w:val="en-GB"/>
        </w:rPr>
        <w:t>“</w:t>
      </w:r>
      <w:r w:rsidRPr="000C0DB7">
        <w:rPr>
          <w:rFonts w:ascii="Arial" w:hAnsi="Arial" w:cs="Arial"/>
          <w:i/>
          <w:iCs/>
          <w:color w:val="7B7B7B" w:themeColor="accent3" w:themeShade="BF"/>
          <w:sz w:val="22"/>
          <w:szCs w:val="22"/>
          <w:lang w:val="en-GB"/>
        </w:rPr>
        <w:t xml:space="preserve">he owner of an asset collected in </w:t>
      </w:r>
      <w:proofErr w:type="gramStart"/>
      <w:r w:rsidRPr="000C0DB7">
        <w:rPr>
          <w:rFonts w:ascii="Arial" w:hAnsi="Arial" w:cs="Arial"/>
          <w:i/>
          <w:iCs/>
          <w:color w:val="7B7B7B" w:themeColor="accent3" w:themeShade="BF"/>
          <w:sz w:val="22"/>
          <w:szCs w:val="22"/>
          <w:lang w:val="en-GB"/>
        </w:rPr>
        <w:t xml:space="preserve">the </w:t>
      </w:r>
      <w:r w:rsidRPr="000C0DB7">
        <w:rPr>
          <w:rFonts w:ascii="Arial" w:hAnsi="Arial" w:cs="Arial"/>
          <w:i/>
          <w:iCs/>
          <w:color w:val="7B7B7B" w:themeColor="accent3" w:themeShade="BF"/>
          <w:sz w:val="22"/>
          <w:szCs w:val="22"/>
          <w:lang w:val="en-GB"/>
        </w:rPr>
        <w:t xml:space="preserve"> </w:t>
      </w:r>
      <w:r w:rsidRPr="000C0DB7">
        <w:rPr>
          <w:rFonts w:ascii="Arial" w:hAnsi="Arial" w:cs="Arial"/>
          <w:i/>
          <w:iCs/>
          <w:color w:val="7B7B7B" w:themeColor="accent3" w:themeShade="BF"/>
          <w:sz w:val="22"/>
          <w:szCs w:val="22"/>
          <w:lang w:val="en-GB"/>
        </w:rPr>
        <w:t>bankruptcy</w:t>
      </w:r>
      <w:proofErr w:type="gramEnd"/>
      <w:r w:rsidRPr="000C0DB7">
        <w:rPr>
          <w:rFonts w:ascii="Arial" w:hAnsi="Arial" w:cs="Arial"/>
          <w:i/>
          <w:iCs/>
          <w:color w:val="7B7B7B" w:themeColor="accent3" w:themeShade="BF"/>
          <w:sz w:val="22"/>
          <w:szCs w:val="22"/>
          <w:lang w:val="en-GB"/>
        </w:rPr>
        <w:t xml:space="preserve"> process or found to be held by the debtor on the date of bankruptcy abridgment may request the </w:t>
      </w:r>
    </w:p>
    <w:p w14:paraId="273E1438" w14:textId="01A6076B" w:rsidR="000C0DB7" w:rsidRPr="000C0DB7" w:rsidRDefault="000C0DB7" w:rsidP="000C0DB7">
      <w:pPr>
        <w:jc w:val="both"/>
        <w:rPr>
          <w:rFonts w:ascii="Arial" w:hAnsi="Arial" w:cs="Arial"/>
          <w:i/>
          <w:iCs/>
          <w:color w:val="7B7B7B" w:themeColor="accent3" w:themeShade="BF"/>
          <w:sz w:val="22"/>
          <w:szCs w:val="22"/>
          <w:lang w:val="en-GB"/>
        </w:rPr>
      </w:pPr>
      <w:r w:rsidRPr="000C0DB7">
        <w:rPr>
          <w:rFonts w:ascii="Arial" w:hAnsi="Arial" w:cs="Arial"/>
          <w:i/>
          <w:iCs/>
          <w:color w:val="7B7B7B" w:themeColor="accent3" w:themeShade="BF"/>
          <w:sz w:val="22"/>
          <w:szCs w:val="22"/>
          <w:lang w:val="en-GB"/>
        </w:rPr>
        <w:t>restitution of such asset.</w:t>
      </w:r>
      <w:r w:rsidRPr="000C0DB7">
        <w:rPr>
          <w:rFonts w:ascii="Arial" w:hAnsi="Arial" w:cs="Arial"/>
          <w:i/>
          <w:iCs/>
          <w:color w:val="7B7B7B" w:themeColor="accent3" w:themeShade="BF"/>
          <w:sz w:val="22"/>
          <w:szCs w:val="22"/>
          <w:lang w:val="en-GB"/>
        </w:rPr>
        <w:t xml:space="preserve"> </w:t>
      </w:r>
      <w:r w:rsidRPr="000C0DB7">
        <w:rPr>
          <w:rFonts w:ascii="Arial" w:hAnsi="Arial" w:cs="Arial"/>
          <w:i/>
          <w:iCs/>
          <w:color w:val="7B7B7B" w:themeColor="accent3" w:themeShade="BF"/>
          <w:sz w:val="22"/>
          <w:szCs w:val="22"/>
          <w:lang w:val="en-GB"/>
        </w:rPr>
        <w:t>Sole paragraph. Restitution can also be requested for credit-based sale of asset delivered to debtor in the 15 days prior to bankruptcy request, if not yet disposed</w:t>
      </w:r>
      <w:r w:rsidRPr="000C0DB7">
        <w:rPr>
          <w:rFonts w:ascii="Arial" w:hAnsi="Arial" w:cs="Arial"/>
          <w:i/>
          <w:iCs/>
          <w:color w:val="7B7B7B" w:themeColor="accent3" w:themeShade="BF"/>
          <w:sz w:val="22"/>
          <w:szCs w:val="22"/>
          <w:lang w:val="en-GB"/>
        </w:rPr>
        <w:t>”</w:t>
      </w:r>
      <w:r w:rsidRPr="000C0DB7">
        <w:rPr>
          <w:rFonts w:ascii="Arial" w:hAnsi="Arial" w:cs="Arial"/>
          <w:i/>
          <w:iCs/>
          <w:color w:val="7B7B7B" w:themeColor="accent3" w:themeShade="BF"/>
          <w:sz w:val="22"/>
          <w:szCs w:val="22"/>
          <w:lang w:val="en-GB"/>
        </w:rPr>
        <w:t>.</w:t>
      </w:r>
    </w:p>
    <w:p w14:paraId="32C6B90C" w14:textId="77777777" w:rsidR="00A96792" w:rsidRPr="00A96792" w:rsidRDefault="00A96792" w:rsidP="00A96792">
      <w:pPr>
        <w:jc w:val="both"/>
        <w:rPr>
          <w:rFonts w:ascii="Arial" w:hAnsi="Arial" w:cs="Arial"/>
          <w:color w:val="7B7B7B" w:themeColor="accent3" w:themeShade="BF"/>
          <w:sz w:val="22"/>
          <w:szCs w:val="22"/>
          <w:lang w:val="en-GB"/>
        </w:rPr>
      </w:pPr>
    </w:p>
    <w:p w14:paraId="775A03D1" w14:textId="0CB5BEF4" w:rsidR="00A96792" w:rsidRDefault="00A96792" w:rsidP="00A96792">
      <w:pPr>
        <w:jc w:val="both"/>
        <w:rPr>
          <w:rFonts w:ascii="Arial" w:hAnsi="Arial" w:cs="Arial"/>
          <w:color w:val="7B7B7B" w:themeColor="accent3" w:themeShade="BF"/>
          <w:sz w:val="22"/>
          <w:szCs w:val="22"/>
          <w:lang w:val="en-GB"/>
        </w:rPr>
      </w:pPr>
      <w:r w:rsidRPr="00A96792">
        <w:rPr>
          <w:rFonts w:ascii="Arial" w:hAnsi="Arial" w:cs="Arial"/>
          <w:color w:val="7B7B7B" w:themeColor="accent3" w:themeShade="BF"/>
          <w:sz w:val="22"/>
          <w:szCs w:val="22"/>
          <w:lang w:val="en-GB"/>
        </w:rPr>
        <w:t xml:space="preserve">First the supplier of the assets which was sold on credit and delivered to the debtor within 15days under the Bankruptcy Law, before the petition for bankruptcy and the asset has not been disposed </w:t>
      </w:r>
      <w:proofErr w:type="spellStart"/>
      <w:r w:rsidRPr="00A96792">
        <w:rPr>
          <w:rFonts w:ascii="Arial" w:hAnsi="Arial" w:cs="Arial"/>
          <w:color w:val="7B7B7B" w:themeColor="accent3" w:themeShade="BF"/>
          <w:sz w:val="22"/>
          <w:szCs w:val="22"/>
          <w:lang w:val="en-GB"/>
        </w:rPr>
        <w:t>off</w:t>
      </w:r>
      <w:proofErr w:type="spellEnd"/>
      <w:r w:rsidRPr="00A96792">
        <w:rPr>
          <w:rFonts w:ascii="Arial" w:hAnsi="Arial" w:cs="Arial"/>
          <w:color w:val="7B7B7B" w:themeColor="accent3" w:themeShade="BF"/>
          <w:sz w:val="22"/>
          <w:szCs w:val="22"/>
          <w:lang w:val="en-GB"/>
        </w:rPr>
        <w:t xml:space="preserve"> is authorized under the law to go back to the supplier of those asset.</w:t>
      </w:r>
    </w:p>
    <w:p w14:paraId="336B55F5" w14:textId="77777777" w:rsidR="00A96792" w:rsidRPr="00A96792" w:rsidRDefault="00A96792" w:rsidP="00A96792">
      <w:pPr>
        <w:jc w:val="both"/>
        <w:rPr>
          <w:rFonts w:ascii="Arial" w:hAnsi="Arial" w:cs="Arial"/>
          <w:color w:val="7B7B7B" w:themeColor="accent3" w:themeShade="BF"/>
          <w:sz w:val="22"/>
          <w:szCs w:val="22"/>
          <w:lang w:val="en-GB"/>
        </w:rPr>
      </w:pPr>
    </w:p>
    <w:p w14:paraId="53515A37" w14:textId="16EB998D" w:rsidR="00A96792" w:rsidRDefault="00A96792" w:rsidP="00A96792">
      <w:pPr>
        <w:ind w:left="720"/>
        <w:jc w:val="both"/>
        <w:rPr>
          <w:rFonts w:ascii="Arial" w:hAnsi="Arial" w:cs="Arial"/>
          <w:i/>
          <w:iCs/>
          <w:color w:val="7B7B7B" w:themeColor="accent3" w:themeShade="BF"/>
          <w:sz w:val="22"/>
          <w:szCs w:val="22"/>
          <w:lang w:val="en-GB"/>
        </w:rPr>
      </w:pPr>
      <w:r w:rsidRPr="00A96792">
        <w:rPr>
          <w:rFonts w:ascii="Arial" w:hAnsi="Arial" w:cs="Arial"/>
          <w:color w:val="7B7B7B" w:themeColor="accent3" w:themeShade="BF"/>
          <w:sz w:val="22"/>
          <w:szCs w:val="22"/>
          <w:lang w:val="en-GB"/>
        </w:rPr>
        <w:t xml:space="preserve">In terms of cash items or fund, the Bankruptcy Law states that </w:t>
      </w:r>
      <w:r w:rsidRPr="00A96792">
        <w:rPr>
          <w:rFonts w:ascii="Arial" w:hAnsi="Arial" w:cs="Arial"/>
          <w:i/>
          <w:iCs/>
          <w:color w:val="7B7B7B" w:themeColor="accent3" w:themeShade="BF"/>
          <w:sz w:val="22"/>
          <w:szCs w:val="22"/>
          <w:lang w:val="en-GB"/>
        </w:rPr>
        <w:t xml:space="preserve">“ restitution in cash to </w:t>
      </w:r>
      <w:proofErr w:type="spellStart"/>
      <w:r w:rsidRPr="00A96792">
        <w:rPr>
          <w:rFonts w:ascii="Arial" w:hAnsi="Arial" w:cs="Arial"/>
          <w:i/>
          <w:iCs/>
          <w:color w:val="7B7B7B" w:themeColor="accent3" w:themeShade="BF"/>
          <w:sz w:val="22"/>
          <w:szCs w:val="22"/>
          <w:lang w:val="en-GB"/>
        </w:rPr>
        <w:t>i</w:t>
      </w:r>
      <w:proofErr w:type="spellEnd"/>
      <w:r w:rsidRPr="00A96792">
        <w:rPr>
          <w:rFonts w:ascii="Arial" w:hAnsi="Arial" w:cs="Arial"/>
          <w:i/>
          <w:iCs/>
          <w:color w:val="7B7B7B" w:themeColor="accent3" w:themeShade="BF"/>
          <w:sz w:val="22"/>
          <w:szCs w:val="22"/>
          <w:lang w:val="en-GB"/>
        </w:rPr>
        <w:t>) the appraised value of the asset that should be delivered to the third party if the a</w:t>
      </w:r>
      <w:r>
        <w:rPr>
          <w:rFonts w:ascii="Arial" w:hAnsi="Arial" w:cs="Arial"/>
          <w:i/>
          <w:iCs/>
          <w:color w:val="7B7B7B" w:themeColor="accent3" w:themeShade="BF"/>
          <w:sz w:val="22"/>
          <w:szCs w:val="22"/>
          <w:lang w:val="en-GB"/>
        </w:rPr>
        <w:t>s</w:t>
      </w:r>
      <w:r w:rsidRPr="00A96792">
        <w:rPr>
          <w:rFonts w:ascii="Arial" w:hAnsi="Arial" w:cs="Arial"/>
          <w:i/>
          <w:iCs/>
          <w:color w:val="7B7B7B" w:themeColor="accent3" w:themeShade="BF"/>
          <w:sz w:val="22"/>
          <w:szCs w:val="22"/>
          <w:lang w:val="en-GB"/>
        </w:rPr>
        <w:t xml:space="preserve">set no longer exists at the time of the claim for restitution or, if the assets has been sold, the prices it was sold for, in both cases with monetary compensation, ii) the amount delivered to the debtor, in domestic currency, resulting from an advance on an export exchange contract, pursuant to Article 75, </w:t>
      </w:r>
      <w:proofErr w:type="spellStart"/>
      <w:r w:rsidRPr="00A96792">
        <w:rPr>
          <w:rFonts w:ascii="Arial" w:hAnsi="Arial" w:cs="Arial"/>
          <w:i/>
          <w:iCs/>
          <w:color w:val="7B7B7B" w:themeColor="accent3" w:themeShade="BF"/>
          <w:sz w:val="22"/>
          <w:szCs w:val="22"/>
          <w:lang w:val="en-GB"/>
        </w:rPr>
        <w:t>paragraghs</w:t>
      </w:r>
      <w:proofErr w:type="spellEnd"/>
      <w:r w:rsidRPr="00A96792">
        <w:rPr>
          <w:rFonts w:ascii="Arial" w:hAnsi="Arial" w:cs="Arial"/>
          <w:i/>
          <w:iCs/>
          <w:color w:val="7B7B7B" w:themeColor="accent3" w:themeShade="BF"/>
          <w:sz w:val="22"/>
          <w:szCs w:val="22"/>
          <w:lang w:val="en-GB"/>
        </w:rPr>
        <w:t xml:space="preserve"> 3 and 4, of the Federal Law 4.728/1965, provided the full term of the transaction, including any extensions ,, does </w:t>
      </w:r>
      <w:r w:rsidRPr="00A96792">
        <w:rPr>
          <w:rFonts w:ascii="Arial" w:hAnsi="Arial" w:cs="Arial"/>
          <w:i/>
          <w:iCs/>
          <w:color w:val="7B7B7B" w:themeColor="accent3" w:themeShade="BF"/>
          <w:sz w:val="22"/>
          <w:szCs w:val="22"/>
          <w:lang w:val="en-GB"/>
        </w:rPr>
        <w:lastRenderedPageBreak/>
        <w:t>not exceed the established in the specific rules of the competent authority; iii) the amounts delivered to the debtor by the bona fide contracting party in the event the contract is revoked or declared ineffective; and iv) the amount of withholding taxes, taxes due for subrogation and amounts received by collecting agents and not transferred to the government.”</w:t>
      </w:r>
      <w:r w:rsidR="001B3710">
        <w:rPr>
          <w:rStyle w:val="FootnoteReference"/>
          <w:rFonts w:ascii="Arial" w:hAnsi="Arial" w:cs="Arial"/>
          <w:i/>
          <w:iCs/>
          <w:color w:val="7B7B7B" w:themeColor="accent3" w:themeShade="BF"/>
          <w:sz w:val="22"/>
          <w:szCs w:val="22"/>
          <w:lang w:val="en-GB"/>
        </w:rPr>
        <w:footnoteReference w:id="8"/>
      </w:r>
    </w:p>
    <w:p w14:paraId="7FC2CF7D" w14:textId="77777777" w:rsidR="00A96792" w:rsidRPr="00A96792" w:rsidRDefault="00A96792" w:rsidP="00A96792">
      <w:pPr>
        <w:ind w:left="720"/>
        <w:jc w:val="both"/>
        <w:rPr>
          <w:rFonts w:ascii="Arial" w:hAnsi="Arial" w:cs="Arial"/>
          <w:i/>
          <w:iCs/>
          <w:color w:val="7B7B7B" w:themeColor="accent3" w:themeShade="BF"/>
          <w:sz w:val="22"/>
          <w:szCs w:val="22"/>
          <w:lang w:val="en-GB"/>
        </w:rPr>
      </w:pPr>
    </w:p>
    <w:p w14:paraId="7940D274" w14:textId="72FEE265" w:rsidR="00DF75F8" w:rsidRPr="002A1547" w:rsidRDefault="00A96792" w:rsidP="00A96792">
      <w:pPr>
        <w:jc w:val="both"/>
        <w:rPr>
          <w:rFonts w:ascii="Arial" w:hAnsi="Arial" w:cs="Arial"/>
          <w:sz w:val="22"/>
          <w:szCs w:val="22"/>
          <w:lang w:val="en-GB"/>
        </w:rPr>
      </w:pPr>
      <w:r w:rsidRPr="00A96792">
        <w:rPr>
          <w:rFonts w:ascii="Arial" w:hAnsi="Arial" w:cs="Arial"/>
          <w:color w:val="7B7B7B" w:themeColor="accent3" w:themeShade="BF"/>
          <w:sz w:val="22"/>
          <w:szCs w:val="22"/>
          <w:lang w:val="en-GB"/>
        </w:rPr>
        <w:t>When a law suit as a result of restitution is granted, the amount must be paid above all other claims including super-priority claims.</w:t>
      </w:r>
      <w:r w:rsidR="00DF75F8" w:rsidRPr="002A1547">
        <w:rPr>
          <w:rFonts w:ascii="Arial" w:hAnsi="Arial" w:cs="Arial"/>
          <w:color w:val="7B7B7B" w:themeColor="accent3" w:themeShade="BF"/>
          <w:sz w:val="22"/>
          <w:szCs w:val="22"/>
          <w:lang w:val="en-GB"/>
        </w:rPr>
        <w:t>]</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5C6766C2" w14:textId="7B769DE5" w:rsidR="005757CE" w:rsidRDefault="00D57E46" w:rsidP="005757CE">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5757CE" w:rsidRPr="005757CE">
        <w:rPr>
          <w:rFonts w:ascii="Arial" w:hAnsi="Arial" w:cs="Arial"/>
          <w:color w:val="7B7B7B" w:themeColor="accent3" w:themeShade="BF"/>
          <w:sz w:val="22"/>
          <w:szCs w:val="22"/>
          <w:lang w:val="en-GB"/>
        </w:rPr>
        <w:t>Proof of claim is basically the evidence to a charge over an asset of a company which a creditor has right over.</w:t>
      </w:r>
      <w:r w:rsidR="00CD1865">
        <w:rPr>
          <w:rFonts w:ascii="Arial" w:hAnsi="Arial" w:cs="Arial"/>
          <w:color w:val="7B7B7B" w:themeColor="accent3" w:themeShade="BF"/>
          <w:sz w:val="22"/>
          <w:szCs w:val="22"/>
          <w:lang w:val="en-GB"/>
        </w:rPr>
        <w:t xml:space="preserve"> For </w:t>
      </w:r>
      <w:r w:rsidR="003B6741">
        <w:rPr>
          <w:rFonts w:ascii="Arial" w:hAnsi="Arial" w:cs="Arial"/>
          <w:color w:val="7B7B7B" w:themeColor="accent3" w:themeShade="BF"/>
          <w:sz w:val="22"/>
          <w:szCs w:val="22"/>
          <w:lang w:val="en-GB"/>
        </w:rPr>
        <w:t>instance,</w:t>
      </w:r>
      <w:r w:rsidR="00CD1865">
        <w:rPr>
          <w:rFonts w:ascii="Arial" w:hAnsi="Arial" w:cs="Arial"/>
          <w:color w:val="7B7B7B" w:themeColor="accent3" w:themeShade="BF"/>
          <w:sz w:val="22"/>
          <w:szCs w:val="22"/>
          <w:lang w:val="en-GB"/>
        </w:rPr>
        <w:t xml:space="preserve"> the claim can be a pledge, mortgage, </w:t>
      </w:r>
      <w:proofErr w:type="spellStart"/>
      <w:r w:rsidR="00CD1865">
        <w:rPr>
          <w:rFonts w:ascii="Arial" w:hAnsi="Arial" w:cs="Arial"/>
          <w:color w:val="7B7B7B" w:themeColor="accent3" w:themeShade="BF"/>
          <w:sz w:val="22"/>
          <w:szCs w:val="22"/>
          <w:lang w:val="en-GB"/>
        </w:rPr>
        <w:t>antichresis</w:t>
      </w:r>
      <w:proofErr w:type="spellEnd"/>
      <w:r w:rsidR="00CD1865">
        <w:rPr>
          <w:rFonts w:ascii="Arial" w:hAnsi="Arial" w:cs="Arial"/>
          <w:color w:val="7B7B7B" w:themeColor="accent3" w:themeShade="BF"/>
          <w:sz w:val="22"/>
          <w:szCs w:val="22"/>
          <w:lang w:val="en-GB"/>
        </w:rPr>
        <w:t>, fiduciary title among others.</w:t>
      </w:r>
      <w:r w:rsidR="005757CE" w:rsidRPr="005757CE">
        <w:rPr>
          <w:rFonts w:ascii="Arial" w:hAnsi="Arial" w:cs="Arial"/>
          <w:color w:val="7B7B7B" w:themeColor="accent3" w:themeShade="BF"/>
          <w:sz w:val="22"/>
          <w:szCs w:val="22"/>
          <w:lang w:val="en-GB"/>
        </w:rPr>
        <w:t xml:space="preserve"> The judicial administrated is mandated under the Bankruptcy Law to publish the list of creditors after which within 15days, creditors have the opportunity to verify their claims or name whether their claim may be </w:t>
      </w:r>
      <w:proofErr w:type="spellStart"/>
      <w:r w:rsidR="005757CE" w:rsidRPr="005757CE">
        <w:rPr>
          <w:rFonts w:ascii="Arial" w:hAnsi="Arial" w:cs="Arial"/>
          <w:color w:val="7B7B7B" w:themeColor="accent3" w:themeShade="BF"/>
          <w:sz w:val="22"/>
          <w:szCs w:val="22"/>
          <w:lang w:val="en-GB"/>
        </w:rPr>
        <w:t>missen</w:t>
      </w:r>
      <w:proofErr w:type="spellEnd"/>
      <w:r w:rsidR="005757CE" w:rsidRPr="005757CE">
        <w:rPr>
          <w:rFonts w:ascii="Arial" w:hAnsi="Arial" w:cs="Arial"/>
          <w:color w:val="7B7B7B" w:themeColor="accent3" w:themeShade="BF"/>
          <w:sz w:val="22"/>
          <w:szCs w:val="22"/>
          <w:lang w:val="en-GB"/>
        </w:rPr>
        <w:t xml:space="preserve"> or altered among others.</w:t>
      </w:r>
    </w:p>
    <w:p w14:paraId="1595A274" w14:textId="7B41BC1D" w:rsidR="005757CE" w:rsidRPr="005757CE" w:rsidRDefault="005757CE" w:rsidP="005757CE">
      <w:pPr>
        <w:ind w:left="1500"/>
        <w:jc w:val="both"/>
        <w:rPr>
          <w:rFonts w:ascii="Arial" w:hAnsi="Arial" w:cs="Arial"/>
          <w:i/>
          <w:iCs/>
          <w:color w:val="7B7B7B" w:themeColor="accent3" w:themeShade="BF"/>
          <w:sz w:val="22"/>
          <w:szCs w:val="22"/>
          <w:lang w:val="en-GB"/>
        </w:rPr>
      </w:pPr>
      <w:r w:rsidRPr="005757CE">
        <w:rPr>
          <w:rFonts w:ascii="Arial" w:hAnsi="Arial" w:cs="Arial"/>
          <w:i/>
          <w:iCs/>
          <w:color w:val="7B7B7B" w:themeColor="accent3" w:themeShade="BF"/>
          <w:sz w:val="22"/>
          <w:szCs w:val="22"/>
          <w:lang w:val="en-GB"/>
        </w:rPr>
        <w:t xml:space="preserve">“Under Article 9 of the Bankruptcy Law, gives the requirement for which the creditors must satisfy. Here no legal fees </w:t>
      </w:r>
      <w:proofErr w:type="gramStart"/>
      <w:r w:rsidRPr="005757CE">
        <w:rPr>
          <w:rFonts w:ascii="Arial" w:hAnsi="Arial" w:cs="Arial"/>
          <w:i/>
          <w:iCs/>
          <w:color w:val="7B7B7B" w:themeColor="accent3" w:themeShade="BF"/>
          <w:sz w:val="22"/>
          <w:szCs w:val="22"/>
          <w:lang w:val="en-GB"/>
        </w:rPr>
        <w:t>is</w:t>
      </w:r>
      <w:proofErr w:type="gramEnd"/>
      <w:r w:rsidRPr="005757CE">
        <w:rPr>
          <w:rFonts w:ascii="Arial" w:hAnsi="Arial" w:cs="Arial"/>
          <w:i/>
          <w:iCs/>
          <w:color w:val="7B7B7B" w:themeColor="accent3" w:themeShade="BF"/>
          <w:sz w:val="22"/>
          <w:szCs w:val="22"/>
          <w:lang w:val="en-GB"/>
        </w:rPr>
        <w:t xml:space="preserve"> needed for creditors to file for their proof of claim or otherwise correct or verify. Such are spilt out in accordance to the forms showing the name, amount among others. This list </w:t>
      </w:r>
      <w:proofErr w:type="gramStart"/>
      <w:r w:rsidRPr="005757CE">
        <w:rPr>
          <w:rFonts w:ascii="Arial" w:hAnsi="Arial" w:cs="Arial"/>
          <w:i/>
          <w:iCs/>
          <w:color w:val="7B7B7B" w:themeColor="accent3" w:themeShade="BF"/>
          <w:sz w:val="22"/>
          <w:szCs w:val="22"/>
          <w:lang w:val="en-GB"/>
        </w:rPr>
        <w:t>are</w:t>
      </w:r>
      <w:proofErr w:type="gramEnd"/>
      <w:r w:rsidRPr="005757CE">
        <w:rPr>
          <w:rFonts w:ascii="Arial" w:hAnsi="Arial" w:cs="Arial"/>
          <w:i/>
          <w:iCs/>
          <w:color w:val="7B7B7B" w:themeColor="accent3" w:themeShade="BF"/>
          <w:sz w:val="22"/>
          <w:szCs w:val="22"/>
          <w:lang w:val="en-GB"/>
        </w:rPr>
        <w:t xml:space="preserve"> published from first, second, third and last of final to ensure a true reflection of all creditors of the business who have claim over the business to allow the judiciary administrator classify them or put them in appropriate classes”</w:t>
      </w:r>
      <w:r w:rsidR="003B62C9">
        <w:rPr>
          <w:rStyle w:val="FootnoteReference"/>
          <w:rFonts w:ascii="Arial" w:hAnsi="Arial" w:cs="Arial"/>
          <w:i/>
          <w:iCs/>
          <w:color w:val="7B7B7B" w:themeColor="accent3" w:themeShade="BF"/>
          <w:sz w:val="22"/>
          <w:szCs w:val="22"/>
          <w:lang w:val="en-GB"/>
        </w:rPr>
        <w:footnoteReference w:id="9"/>
      </w:r>
      <w:r w:rsidRPr="005757CE">
        <w:rPr>
          <w:rFonts w:ascii="Arial" w:hAnsi="Arial" w:cs="Arial"/>
          <w:i/>
          <w:iCs/>
          <w:color w:val="7B7B7B" w:themeColor="accent3" w:themeShade="BF"/>
          <w:sz w:val="22"/>
          <w:szCs w:val="22"/>
          <w:lang w:val="en-GB"/>
        </w:rPr>
        <w:t xml:space="preserve">. </w:t>
      </w:r>
    </w:p>
    <w:p w14:paraId="3554D6D8" w14:textId="77777777" w:rsidR="005757CE" w:rsidRPr="005757CE" w:rsidRDefault="005757CE" w:rsidP="005757CE">
      <w:pPr>
        <w:ind w:left="720" w:hanging="720"/>
        <w:jc w:val="both"/>
        <w:rPr>
          <w:rFonts w:ascii="Arial" w:hAnsi="Arial" w:cs="Arial"/>
          <w:color w:val="7B7B7B" w:themeColor="accent3" w:themeShade="BF"/>
          <w:sz w:val="22"/>
          <w:szCs w:val="22"/>
          <w:lang w:val="en-GB"/>
        </w:rPr>
      </w:pPr>
    </w:p>
    <w:p w14:paraId="393184F0" w14:textId="2E1F946C" w:rsidR="005757CE" w:rsidRPr="005757CE" w:rsidRDefault="005757CE" w:rsidP="005757CE">
      <w:pPr>
        <w:ind w:left="720" w:hanging="720"/>
        <w:jc w:val="both"/>
        <w:rPr>
          <w:rFonts w:ascii="Arial" w:hAnsi="Arial" w:cs="Arial"/>
          <w:color w:val="7B7B7B" w:themeColor="accent3" w:themeShade="BF"/>
          <w:sz w:val="22"/>
          <w:szCs w:val="22"/>
          <w:lang w:val="en-GB"/>
        </w:rPr>
      </w:pPr>
      <w:r w:rsidRPr="005757CE">
        <w:rPr>
          <w:rFonts w:ascii="Arial" w:hAnsi="Arial" w:cs="Arial"/>
          <w:color w:val="7B7B7B" w:themeColor="accent3" w:themeShade="BF"/>
          <w:sz w:val="22"/>
          <w:szCs w:val="22"/>
          <w:lang w:val="en-GB"/>
        </w:rPr>
        <w:t xml:space="preserve">In the case where a creditors </w:t>
      </w:r>
      <w:proofErr w:type="gramStart"/>
      <w:r w:rsidRPr="005757CE">
        <w:rPr>
          <w:rFonts w:ascii="Arial" w:hAnsi="Arial" w:cs="Arial"/>
          <w:color w:val="7B7B7B" w:themeColor="accent3" w:themeShade="BF"/>
          <w:sz w:val="22"/>
          <w:szCs w:val="22"/>
          <w:lang w:val="en-GB"/>
        </w:rPr>
        <w:t xml:space="preserve">details </w:t>
      </w:r>
      <w:r>
        <w:rPr>
          <w:rFonts w:ascii="Arial" w:hAnsi="Arial" w:cs="Arial"/>
          <w:color w:val="7B7B7B" w:themeColor="accent3" w:themeShade="BF"/>
          <w:sz w:val="22"/>
          <w:szCs w:val="22"/>
          <w:lang w:val="en-GB"/>
        </w:rPr>
        <w:t>;</w:t>
      </w:r>
      <w:proofErr w:type="gramEnd"/>
    </w:p>
    <w:p w14:paraId="3BC5B1C5" w14:textId="77777777" w:rsidR="005757CE" w:rsidRPr="005757CE" w:rsidRDefault="005757CE" w:rsidP="005757CE">
      <w:pPr>
        <w:ind w:left="720" w:hanging="720"/>
        <w:jc w:val="both"/>
        <w:rPr>
          <w:rFonts w:ascii="Arial" w:hAnsi="Arial" w:cs="Arial"/>
          <w:color w:val="7B7B7B" w:themeColor="accent3" w:themeShade="BF"/>
          <w:sz w:val="22"/>
          <w:szCs w:val="22"/>
          <w:lang w:val="en-GB"/>
        </w:rPr>
      </w:pPr>
      <w:r w:rsidRPr="005757CE">
        <w:rPr>
          <w:rFonts w:ascii="Arial" w:hAnsi="Arial" w:cs="Arial"/>
          <w:color w:val="7B7B7B" w:themeColor="accent3" w:themeShade="BF"/>
          <w:sz w:val="22"/>
          <w:szCs w:val="22"/>
          <w:lang w:val="en-GB"/>
        </w:rPr>
        <w:t>(</w:t>
      </w:r>
      <w:proofErr w:type="spellStart"/>
      <w:r w:rsidRPr="005757CE">
        <w:rPr>
          <w:rFonts w:ascii="Arial" w:hAnsi="Arial" w:cs="Arial"/>
          <w:color w:val="7B7B7B" w:themeColor="accent3" w:themeShade="BF"/>
          <w:sz w:val="22"/>
          <w:szCs w:val="22"/>
          <w:lang w:val="en-GB"/>
        </w:rPr>
        <w:t>i</w:t>
      </w:r>
      <w:proofErr w:type="spellEnd"/>
      <w:r w:rsidRPr="005757CE">
        <w:rPr>
          <w:rFonts w:ascii="Arial" w:hAnsi="Arial" w:cs="Arial"/>
          <w:color w:val="7B7B7B" w:themeColor="accent3" w:themeShade="BF"/>
          <w:sz w:val="22"/>
          <w:szCs w:val="22"/>
          <w:lang w:val="en-GB"/>
        </w:rPr>
        <w:t>)</w:t>
      </w:r>
      <w:r w:rsidRPr="005757CE">
        <w:rPr>
          <w:rFonts w:ascii="Arial" w:hAnsi="Arial" w:cs="Arial"/>
          <w:color w:val="7B7B7B" w:themeColor="accent3" w:themeShade="BF"/>
          <w:sz w:val="22"/>
          <w:szCs w:val="22"/>
          <w:lang w:val="en-GB"/>
        </w:rPr>
        <w:tab/>
        <w:t>was not listed in the first list of creditors (presented by the debtor). Here after the first publication or the official press, creditors who are subject to a judicial recovery have 15days, known as the “administrative phase” to file their proof of claim to the judicial administrator and this can be done electronically. Then the second list will be published regarding the creditors.</w:t>
      </w:r>
    </w:p>
    <w:p w14:paraId="2A41B074" w14:textId="77777777" w:rsidR="005757CE" w:rsidRPr="005757CE" w:rsidRDefault="005757CE" w:rsidP="005757CE">
      <w:pPr>
        <w:ind w:left="720" w:hanging="720"/>
        <w:jc w:val="both"/>
        <w:rPr>
          <w:rFonts w:ascii="Arial" w:hAnsi="Arial" w:cs="Arial"/>
          <w:color w:val="7B7B7B" w:themeColor="accent3" w:themeShade="BF"/>
          <w:sz w:val="22"/>
          <w:szCs w:val="22"/>
          <w:lang w:val="en-GB"/>
        </w:rPr>
      </w:pPr>
    </w:p>
    <w:p w14:paraId="0BD550C1" w14:textId="351B1C78" w:rsidR="00476536" w:rsidRPr="000C765D" w:rsidRDefault="005757CE" w:rsidP="005757CE">
      <w:pPr>
        <w:ind w:left="720" w:hanging="720"/>
        <w:jc w:val="both"/>
        <w:rPr>
          <w:rFonts w:ascii="Arial" w:hAnsi="Arial" w:cs="Arial"/>
          <w:sz w:val="22"/>
          <w:szCs w:val="22"/>
          <w:lang w:val="en-GB"/>
        </w:rPr>
      </w:pPr>
      <w:r w:rsidRPr="005757CE">
        <w:rPr>
          <w:rFonts w:ascii="Arial" w:hAnsi="Arial" w:cs="Arial"/>
          <w:color w:val="7B7B7B" w:themeColor="accent3" w:themeShade="BF"/>
          <w:sz w:val="22"/>
          <w:szCs w:val="22"/>
          <w:lang w:val="en-GB"/>
        </w:rPr>
        <w:t>(ii)</w:t>
      </w:r>
      <w:r w:rsidRPr="005757CE">
        <w:rPr>
          <w:rFonts w:ascii="Arial" w:hAnsi="Arial" w:cs="Arial"/>
          <w:color w:val="7B7B7B" w:themeColor="accent3" w:themeShade="BF"/>
          <w:sz w:val="22"/>
          <w:szCs w:val="22"/>
          <w:lang w:val="en-GB"/>
        </w:rPr>
        <w:tab/>
        <w:t xml:space="preserve"> After the second publication notice in the official press, creditors have 10days period to ensure their names are captured and also to object. For a creditor who was not listed in the second list of creditors (presented by the judicial administrator) misses the 15day period, this is treated as a late claim and as result the creditor will not have the right to vote at the general meeting of creditors until the claim is recognised by the judge and the proof of claim will be admitted or opposed subject to the judges on the case. This strips off their voting rights and can be subject to cost should the claim be rejected by the courts, then they bear legal fees or judicial </w:t>
      </w:r>
      <w:proofErr w:type="gramStart"/>
      <w:r w:rsidRPr="005757CE">
        <w:rPr>
          <w:rFonts w:ascii="Arial" w:hAnsi="Arial" w:cs="Arial"/>
          <w:color w:val="7B7B7B" w:themeColor="accent3" w:themeShade="BF"/>
          <w:sz w:val="22"/>
          <w:szCs w:val="22"/>
          <w:lang w:val="en-GB"/>
        </w:rPr>
        <w:t>cost..</w:t>
      </w:r>
      <w:proofErr w:type="gramEnd"/>
      <w:r w:rsidR="00D57E46" w:rsidRPr="002A1547">
        <w:rPr>
          <w:rFonts w:ascii="Arial" w:hAnsi="Arial" w:cs="Arial"/>
          <w:color w:val="7B7B7B" w:themeColor="accent3" w:themeShade="BF"/>
          <w:sz w:val="22"/>
          <w:szCs w:val="22"/>
          <w:lang w:val="en-GB"/>
        </w:rPr>
        <w:t>]</w:t>
      </w:r>
      <w:r w:rsidR="00476536" w:rsidRPr="00476536">
        <w:rPr>
          <w:rFonts w:ascii="Arial" w:hAnsi="Arial" w:cs="Arial"/>
          <w:sz w:val="22"/>
          <w:szCs w:val="22"/>
          <w:highlight w:val="yellow"/>
          <w:u w:color="FF0000"/>
          <w:lang w:val="en-GB"/>
        </w:rPr>
        <w:t xml:space="preserve">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4779EF9C" w:rsidR="00D57E46" w:rsidRDefault="00D57E46" w:rsidP="002A37BB">
      <w:pPr>
        <w:jc w:val="both"/>
        <w:rPr>
          <w:rFonts w:ascii="Arial" w:hAnsi="Arial" w:cs="Arial"/>
          <w:sz w:val="22"/>
          <w:szCs w:val="22"/>
          <w:shd w:val="clear" w:color="auto" w:fill="FFFFFF"/>
          <w:lang w:val="en-GB"/>
        </w:rPr>
      </w:pPr>
    </w:p>
    <w:p w14:paraId="2BEA06EB" w14:textId="4C1837A4" w:rsidR="00C8709B" w:rsidRDefault="00C8709B" w:rsidP="002A37BB">
      <w:pPr>
        <w:jc w:val="both"/>
        <w:rPr>
          <w:rFonts w:ascii="Arial" w:hAnsi="Arial" w:cs="Arial"/>
          <w:sz w:val="22"/>
          <w:szCs w:val="22"/>
          <w:shd w:val="clear" w:color="auto" w:fill="FFFFFF"/>
          <w:lang w:val="en-GB"/>
        </w:rPr>
      </w:pPr>
    </w:p>
    <w:p w14:paraId="581B795A" w14:textId="6D004B39" w:rsidR="00C8709B" w:rsidRDefault="00C8709B" w:rsidP="002A37BB">
      <w:pPr>
        <w:jc w:val="both"/>
        <w:rPr>
          <w:rFonts w:ascii="Arial" w:hAnsi="Arial" w:cs="Arial"/>
          <w:sz w:val="22"/>
          <w:szCs w:val="22"/>
          <w:shd w:val="clear" w:color="auto" w:fill="FFFFFF"/>
          <w:lang w:val="en-GB"/>
        </w:rPr>
      </w:pPr>
    </w:p>
    <w:p w14:paraId="3F52C56A" w14:textId="656C4926" w:rsidR="00474DB8" w:rsidRDefault="00474DB8" w:rsidP="002A37BB">
      <w:pPr>
        <w:jc w:val="both"/>
        <w:rPr>
          <w:rFonts w:ascii="Arial" w:hAnsi="Arial" w:cs="Arial"/>
          <w:sz w:val="22"/>
          <w:szCs w:val="22"/>
          <w:shd w:val="clear" w:color="auto" w:fill="FFFFFF"/>
          <w:lang w:val="en-GB"/>
        </w:rPr>
      </w:pPr>
    </w:p>
    <w:p w14:paraId="063F2840" w14:textId="77777777" w:rsidR="00474DB8" w:rsidRDefault="00474DB8" w:rsidP="002A37BB">
      <w:pPr>
        <w:jc w:val="both"/>
        <w:rPr>
          <w:rFonts w:ascii="Arial" w:hAnsi="Arial" w:cs="Arial"/>
          <w:sz w:val="22"/>
          <w:szCs w:val="22"/>
          <w:shd w:val="clear" w:color="auto" w:fill="FFFFFF"/>
          <w:lang w:val="en-GB"/>
        </w:rPr>
      </w:pPr>
    </w:p>
    <w:p w14:paraId="186F032E" w14:textId="77777777" w:rsidR="00C8709B" w:rsidRPr="002A1547" w:rsidRDefault="00C8709B"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lastRenderedPageBreak/>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1" w:name="_Hlk17745211"/>
      <w:proofErr w:type="spellStart"/>
      <w:r w:rsidRPr="00476536">
        <w:rPr>
          <w:rFonts w:ascii="Arial" w:hAnsi="Arial" w:cs="Arial"/>
          <w:color w:val="000000" w:themeColor="text1"/>
          <w:sz w:val="22"/>
          <w:szCs w:val="22"/>
        </w:rPr>
        <w:t>Braz</w:t>
      </w:r>
      <w:proofErr w:type="spellEnd"/>
      <w:r w:rsidRPr="00476536">
        <w:rPr>
          <w:rFonts w:ascii="Arial" w:hAnsi="Arial" w:cs="Arial"/>
          <w:color w:val="000000" w:themeColor="text1"/>
          <w:sz w:val="22"/>
          <w:szCs w:val="22"/>
        </w:rPr>
        <w:t xml:space="preserve">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 xml:space="preserve">Empreendimentos </w:t>
      </w:r>
      <w:proofErr w:type="spellStart"/>
      <w:r w:rsidR="0068208B">
        <w:rPr>
          <w:rFonts w:ascii="Arial" w:hAnsi="Arial" w:cs="Arial"/>
          <w:color w:val="000000" w:themeColor="text1"/>
          <w:sz w:val="22"/>
          <w:szCs w:val="22"/>
        </w:rPr>
        <w:t>Ltda</w:t>
      </w:r>
      <w:proofErr w:type="spellEnd"/>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 xml:space="preserve">Given that the loan agreement met all the criteria for making it an extrajudicial executive title under the Civil Procedure Code, </w:t>
      </w:r>
      <w:proofErr w:type="spellStart"/>
      <w:r w:rsidR="00042216">
        <w:rPr>
          <w:rFonts w:ascii="Arial" w:hAnsi="Arial" w:cs="Arial"/>
          <w:color w:val="000000" w:themeColor="text1"/>
          <w:sz w:val="22"/>
          <w:szCs w:val="22"/>
        </w:rPr>
        <w:t>B</w:t>
      </w:r>
      <w:r w:rsidR="002A70D6">
        <w:rPr>
          <w:rFonts w:ascii="Arial" w:hAnsi="Arial" w:cs="Arial"/>
          <w:color w:val="000000" w:themeColor="text1"/>
          <w:sz w:val="22"/>
          <w:szCs w:val="22"/>
        </w:rPr>
        <w:t>raz</w:t>
      </w:r>
      <w:proofErr w:type="spellEnd"/>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 xml:space="preserve">Does </w:t>
      </w:r>
      <w:proofErr w:type="spellStart"/>
      <w:r>
        <w:rPr>
          <w:rFonts w:ascii="Arial" w:hAnsi="Arial" w:cs="Arial"/>
          <w:sz w:val="22"/>
          <w:szCs w:val="22"/>
        </w:rPr>
        <w:t>Braz</w:t>
      </w:r>
      <w:proofErr w:type="spellEnd"/>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3B06C5" w14:textId="499523A0" w:rsidR="004C75E8" w:rsidRDefault="004C75E8" w:rsidP="004C75E8">
      <w:pPr>
        <w:autoSpaceDE w:val="0"/>
        <w:autoSpaceDN w:val="0"/>
        <w:adjustRightInd w:val="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 xml:space="preserve">According to Article 94 of the Bankruptcy Law, there are three main gateway to allow form involuntary bankruptcy either by a creditor, surviving spouse, any heir of the debtors or the estate’s administrator or shareholders. The grounds to initiate an involuntary bankruptcy must be the </w:t>
      </w:r>
      <w:r>
        <w:rPr>
          <w:rFonts w:ascii="Arial" w:hAnsi="Arial" w:cs="Arial"/>
          <w:color w:val="7B7B7B" w:themeColor="accent3" w:themeShade="BF"/>
          <w:sz w:val="22"/>
          <w:szCs w:val="22"/>
          <w:lang w:val="en-GB"/>
        </w:rPr>
        <w:t>debtor</w:t>
      </w:r>
      <w:r w:rsidRPr="004C75E8">
        <w:rPr>
          <w:rFonts w:ascii="Arial" w:hAnsi="Arial" w:cs="Arial"/>
          <w:color w:val="7B7B7B" w:themeColor="accent3" w:themeShade="BF"/>
          <w:sz w:val="22"/>
          <w:szCs w:val="22"/>
          <w:lang w:val="en-GB"/>
        </w:rPr>
        <w:t xml:space="preserve"> unable to fulfil its obligation as they fall due or the debtor does not want to pay for its debts as they fall due.  In view of this </w:t>
      </w:r>
      <w:proofErr w:type="spellStart"/>
      <w:r w:rsidRPr="004C75E8">
        <w:rPr>
          <w:rFonts w:ascii="Arial" w:hAnsi="Arial" w:cs="Arial"/>
          <w:color w:val="7B7B7B" w:themeColor="accent3" w:themeShade="BF"/>
          <w:sz w:val="22"/>
          <w:szCs w:val="22"/>
          <w:lang w:val="en-GB"/>
        </w:rPr>
        <w:t>Braz</w:t>
      </w:r>
      <w:proofErr w:type="spellEnd"/>
      <w:r w:rsidRPr="004C75E8">
        <w:rPr>
          <w:rFonts w:ascii="Arial" w:hAnsi="Arial" w:cs="Arial"/>
          <w:color w:val="7B7B7B" w:themeColor="accent3" w:themeShade="BF"/>
          <w:sz w:val="22"/>
          <w:szCs w:val="22"/>
          <w:lang w:val="en-GB"/>
        </w:rPr>
        <w:t xml:space="preserve"> Bank has firm grounds to file for involuntary bankruptcy</w:t>
      </w:r>
      <w:r w:rsidR="00867E96">
        <w:rPr>
          <w:rFonts w:ascii="Arial" w:hAnsi="Arial" w:cs="Arial"/>
          <w:color w:val="7B7B7B" w:themeColor="accent3" w:themeShade="BF"/>
          <w:sz w:val="22"/>
          <w:szCs w:val="22"/>
          <w:lang w:val="en-GB"/>
        </w:rPr>
        <w:t xml:space="preserve"> </w:t>
      </w:r>
      <w:r w:rsidR="00867E96" w:rsidRPr="00867E96">
        <w:rPr>
          <w:rFonts w:ascii="Arial" w:hAnsi="Arial" w:cs="Arial"/>
          <w:color w:val="7B7B7B" w:themeColor="accent3" w:themeShade="BF"/>
          <w:sz w:val="22"/>
          <w:szCs w:val="22"/>
          <w:lang w:val="en-GB"/>
        </w:rPr>
        <w:t xml:space="preserve">as </w:t>
      </w:r>
      <w:r w:rsidR="00867E96" w:rsidRPr="00867E96">
        <w:rPr>
          <w:rFonts w:ascii="Arial" w:hAnsi="Arial" w:cs="Arial"/>
          <w:color w:val="7B7B7B" w:themeColor="accent3" w:themeShade="BF"/>
          <w:sz w:val="22"/>
          <w:szCs w:val="22"/>
          <w:lang w:val="en-GB"/>
        </w:rPr>
        <w:t>Empreendimentos has defaulted on was valued at BRL 1,000,000</w:t>
      </w:r>
      <w:r w:rsidRPr="004C75E8">
        <w:rPr>
          <w:rFonts w:ascii="Arial" w:hAnsi="Arial" w:cs="Arial"/>
          <w:color w:val="7B7B7B" w:themeColor="accent3" w:themeShade="BF"/>
          <w:sz w:val="22"/>
          <w:szCs w:val="22"/>
          <w:lang w:val="en-GB"/>
        </w:rPr>
        <w:t>.</w:t>
      </w:r>
    </w:p>
    <w:p w14:paraId="1A9D055B" w14:textId="77777777" w:rsidR="004C75E8" w:rsidRPr="004C75E8" w:rsidRDefault="004C75E8" w:rsidP="004C75E8">
      <w:pPr>
        <w:autoSpaceDE w:val="0"/>
        <w:autoSpaceDN w:val="0"/>
        <w:adjustRightInd w:val="0"/>
        <w:jc w:val="both"/>
        <w:rPr>
          <w:rFonts w:ascii="Arial" w:hAnsi="Arial" w:cs="Arial"/>
          <w:color w:val="7B7B7B" w:themeColor="accent3" w:themeShade="BF"/>
          <w:sz w:val="22"/>
          <w:szCs w:val="22"/>
          <w:lang w:val="en-GB"/>
        </w:rPr>
      </w:pPr>
    </w:p>
    <w:p w14:paraId="3F7F786D" w14:textId="53D0ADA4" w:rsidR="004C75E8" w:rsidRPr="004C75E8" w:rsidRDefault="004C75E8" w:rsidP="004C75E8">
      <w:pPr>
        <w:autoSpaceDE w:val="0"/>
        <w:autoSpaceDN w:val="0"/>
        <w:adjustRightInd w:val="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 xml:space="preserve">Besides, Empreendimentos has 10day period to file </w:t>
      </w:r>
      <w:r>
        <w:rPr>
          <w:rFonts w:ascii="Arial" w:hAnsi="Arial" w:cs="Arial"/>
          <w:color w:val="7B7B7B" w:themeColor="accent3" w:themeShade="BF"/>
          <w:sz w:val="22"/>
          <w:szCs w:val="22"/>
          <w:lang w:val="en-GB"/>
        </w:rPr>
        <w:t>defence</w:t>
      </w:r>
      <w:r w:rsidRPr="004C75E8">
        <w:rPr>
          <w:rFonts w:ascii="Arial" w:hAnsi="Arial" w:cs="Arial"/>
          <w:color w:val="7B7B7B" w:themeColor="accent3" w:themeShade="BF"/>
          <w:sz w:val="22"/>
          <w:szCs w:val="22"/>
          <w:lang w:val="en-GB"/>
        </w:rPr>
        <w:t xml:space="preserve"> in order to ensure that the court will not declare its bankruptcy. The following are subject to Article 96 where they can prevent the declaration:</w:t>
      </w:r>
    </w:p>
    <w:p w14:paraId="183BC4AB" w14:textId="77777777" w:rsidR="004C75E8" w:rsidRPr="004C75E8" w:rsidRDefault="004C75E8" w:rsidP="004C75E8">
      <w:pPr>
        <w:autoSpaceDE w:val="0"/>
        <w:autoSpaceDN w:val="0"/>
        <w:adjustRightInd w:val="0"/>
        <w:ind w:left="72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(a)</w:t>
      </w:r>
      <w:r w:rsidRPr="004C75E8">
        <w:rPr>
          <w:rFonts w:ascii="Arial" w:hAnsi="Arial" w:cs="Arial"/>
          <w:color w:val="7B7B7B" w:themeColor="accent3" w:themeShade="BF"/>
          <w:sz w:val="22"/>
          <w:szCs w:val="22"/>
          <w:lang w:val="en-GB"/>
        </w:rPr>
        <w:tab/>
        <w:t>Falsity of the title presented by the creditor</w:t>
      </w:r>
    </w:p>
    <w:p w14:paraId="47F48A25" w14:textId="77777777" w:rsidR="004C75E8" w:rsidRPr="004C75E8" w:rsidRDefault="004C75E8" w:rsidP="004C75E8">
      <w:pPr>
        <w:autoSpaceDE w:val="0"/>
        <w:autoSpaceDN w:val="0"/>
        <w:adjustRightInd w:val="0"/>
        <w:ind w:left="72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(b)</w:t>
      </w:r>
      <w:r w:rsidRPr="004C75E8">
        <w:rPr>
          <w:rFonts w:ascii="Arial" w:hAnsi="Arial" w:cs="Arial"/>
          <w:color w:val="7B7B7B" w:themeColor="accent3" w:themeShade="BF"/>
          <w:sz w:val="22"/>
          <w:szCs w:val="22"/>
          <w:lang w:val="en-GB"/>
        </w:rPr>
        <w:tab/>
        <w:t>Statute of limitation applies to the case</w:t>
      </w:r>
    </w:p>
    <w:p w14:paraId="0B6485DC" w14:textId="77777777" w:rsidR="004C75E8" w:rsidRPr="004C75E8" w:rsidRDefault="004C75E8" w:rsidP="004C75E8">
      <w:pPr>
        <w:autoSpaceDE w:val="0"/>
        <w:autoSpaceDN w:val="0"/>
        <w:adjustRightInd w:val="0"/>
        <w:ind w:left="72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(c)</w:t>
      </w:r>
      <w:r w:rsidRPr="004C75E8">
        <w:rPr>
          <w:rFonts w:ascii="Arial" w:hAnsi="Arial" w:cs="Arial"/>
          <w:color w:val="7B7B7B" w:themeColor="accent3" w:themeShade="BF"/>
          <w:sz w:val="22"/>
          <w:szCs w:val="22"/>
          <w:lang w:val="en-GB"/>
        </w:rPr>
        <w:tab/>
        <w:t>Nullity of the obligation or its title</w:t>
      </w:r>
    </w:p>
    <w:p w14:paraId="2A700949" w14:textId="77777777" w:rsidR="004C75E8" w:rsidRPr="004C75E8" w:rsidRDefault="004C75E8" w:rsidP="004C75E8">
      <w:pPr>
        <w:autoSpaceDE w:val="0"/>
        <w:autoSpaceDN w:val="0"/>
        <w:adjustRightInd w:val="0"/>
        <w:ind w:left="720"/>
        <w:jc w:val="both"/>
        <w:rPr>
          <w:rFonts w:ascii="Arial" w:hAnsi="Arial" w:cs="Arial"/>
          <w:color w:val="7B7B7B" w:themeColor="accent3" w:themeShade="BF"/>
          <w:sz w:val="22"/>
          <w:szCs w:val="22"/>
          <w:lang w:val="en-GB"/>
        </w:rPr>
      </w:pPr>
      <w:r w:rsidRPr="004C75E8">
        <w:rPr>
          <w:rFonts w:ascii="Arial" w:hAnsi="Arial" w:cs="Arial"/>
          <w:color w:val="7B7B7B" w:themeColor="accent3" w:themeShade="BF"/>
          <w:sz w:val="22"/>
          <w:szCs w:val="22"/>
          <w:lang w:val="en-GB"/>
        </w:rPr>
        <w:t>(d)</w:t>
      </w:r>
      <w:r w:rsidRPr="004C75E8">
        <w:rPr>
          <w:rFonts w:ascii="Arial" w:hAnsi="Arial" w:cs="Arial"/>
          <w:color w:val="7B7B7B" w:themeColor="accent3" w:themeShade="BF"/>
          <w:sz w:val="22"/>
          <w:szCs w:val="22"/>
          <w:lang w:val="en-GB"/>
        </w:rPr>
        <w:tab/>
        <w:t>The debt has already been paid</w:t>
      </w:r>
    </w:p>
    <w:p w14:paraId="3C9C2508" w14:textId="0188362B" w:rsidR="001A007A" w:rsidRPr="002A1547" w:rsidRDefault="004C75E8" w:rsidP="004C75E8">
      <w:pPr>
        <w:autoSpaceDE w:val="0"/>
        <w:autoSpaceDN w:val="0"/>
        <w:adjustRightInd w:val="0"/>
        <w:ind w:left="720"/>
        <w:jc w:val="both"/>
        <w:rPr>
          <w:rFonts w:ascii="Arial" w:hAnsi="Arial" w:cs="Arial"/>
          <w:sz w:val="22"/>
          <w:szCs w:val="22"/>
          <w:lang w:val="en-GB"/>
        </w:rPr>
      </w:pPr>
      <w:r w:rsidRPr="004C75E8">
        <w:rPr>
          <w:rFonts w:ascii="Arial" w:hAnsi="Arial" w:cs="Arial"/>
          <w:color w:val="7B7B7B" w:themeColor="accent3" w:themeShade="BF"/>
          <w:sz w:val="22"/>
          <w:szCs w:val="22"/>
          <w:lang w:val="en-GB"/>
        </w:rPr>
        <w:t xml:space="preserve">(g) </w:t>
      </w:r>
      <w:r w:rsidR="00D512E3">
        <w:rPr>
          <w:rFonts w:ascii="Arial" w:hAnsi="Arial" w:cs="Arial"/>
          <w:color w:val="7B7B7B" w:themeColor="accent3" w:themeShade="BF"/>
          <w:sz w:val="22"/>
          <w:szCs w:val="22"/>
          <w:lang w:val="en-GB"/>
        </w:rPr>
        <w:tab/>
      </w:r>
      <w:r w:rsidRPr="004C75E8">
        <w:rPr>
          <w:rFonts w:ascii="Arial" w:hAnsi="Arial" w:cs="Arial"/>
          <w:color w:val="7B7B7B" w:themeColor="accent3" w:themeShade="BF"/>
          <w:sz w:val="22"/>
          <w:szCs w:val="22"/>
          <w:lang w:val="en-GB"/>
        </w:rPr>
        <w:t>filling of a petition for judicial recovery during the 10days term that the debtor has to oppose the request for bankruptcy</w:t>
      </w:r>
      <w:r w:rsidR="00D512E3">
        <w:rPr>
          <w:rStyle w:val="FootnoteReference"/>
          <w:rFonts w:ascii="Arial" w:hAnsi="Arial" w:cs="Arial"/>
          <w:color w:val="7B7B7B" w:themeColor="accent3" w:themeShade="BF"/>
          <w:sz w:val="22"/>
          <w:szCs w:val="22"/>
          <w:lang w:val="en-GB"/>
        </w:rPr>
        <w:footnoteReference w:id="10"/>
      </w:r>
      <w:r w:rsidR="001A007A" w:rsidRPr="002A1547">
        <w:rPr>
          <w:rFonts w:ascii="Arial" w:hAnsi="Arial" w:cs="Arial"/>
          <w:color w:val="7B7B7B" w:themeColor="accent3" w:themeShade="BF"/>
          <w:sz w:val="22"/>
          <w:szCs w:val="22"/>
          <w:lang w:val="en-GB"/>
        </w:rPr>
        <w:t>]</w:t>
      </w:r>
    </w:p>
    <w:p w14:paraId="4810DD57" w14:textId="4A083270" w:rsidR="00125EB2" w:rsidRDefault="00125EB2" w:rsidP="004C75E8">
      <w:pPr>
        <w:ind w:left="720"/>
        <w:jc w:val="both"/>
        <w:rPr>
          <w:rFonts w:ascii="Arial" w:hAnsi="Arial" w:cs="Arial"/>
          <w:sz w:val="22"/>
          <w:szCs w:val="22"/>
          <w:lang w:val="en-GB"/>
        </w:rPr>
      </w:pPr>
    </w:p>
    <w:p w14:paraId="3783D8BE" w14:textId="2A75D57B" w:rsidR="00125EB2" w:rsidRDefault="00125EB2" w:rsidP="00087F21">
      <w:pPr>
        <w:jc w:val="both"/>
        <w:rPr>
          <w:rFonts w:ascii="Arial" w:hAnsi="Arial" w:cs="Arial"/>
          <w:sz w:val="22"/>
          <w:szCs w:val="22"/>
          <w:lang w:val="en-GB"/>
        </w:rPr>
      </w:pPr>
    </w:p>
    <w:p w14:paraId="058B90A6" w14:textId="0008F7A9" w:rsidR="00127435" w:rsidRDefault="00127435" w:rsidP="00087F21">
      <w:pPr>
        <w:jc w:val="both"/>
        <w:rPr>
          <w:rFonts w:ascii="Arial" w:hAnsi="Arial" w:cs="Arial"/>
          <w:sz w:val="22"/>
          <w:szCs w:val="22"/>
          <w:lang w:val="en-GB"/>
        </w:rPr>
      </w:pPr>
    </w:p>
    <w:p w14:paraId="7311BEDF" w14:textId="0AD45EDD" w:rsidR="003F3D04" w:rsidRDefault="003F3D04" w:rsidP="00087F21">
      <w:pPr>
        <w:jc w:val="both"/>
        <w:rPr>
          <w:rFonts w:ascii="Arial" w:hAnsi="Arial" w:cs="Arial"/>
          <w:sz w:val="22"/>
          <w:szCs w:val="22"/>
          <w:lang w:val="en-GB"/>
        </w:rPr>
      </w:pPr>
    </w:p>
    <w:p w14:paraId="1047EA21" w14:textId="77777777" w:rsidR="003F3D04" w:rsidRDefault="003F3D04" w:rsidP="00087F21">
      <w:pPr>
        <w:jc w:val="both"/>
        <w:rPr>
          <w:rFonts w:ascii="Arial" w:hAnsi="Arial" w:cs="Arial"/>
          <w:sz w:val="22"/>
          <w:szCs w:val="22"/>
          <w:lang w:val="en-GB"/>
        </w:rPr>
      </w:pP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 xml:space="preserve">loan agreement between </w:t>
      </w:r>
      <w:proofErr w:type="spellStart"/>
      <w:r>
        <w:rPr>
          <w:rFonts w:ascii="Arial" w:hAnsi="Arial" w:cs="Arial"/>
          <w:color w:val="000000" w:themeColor="text1"/>
          <w:sz w:val="22"/>
          <w:szCs w:val="22"/>
          <w:lang w:val="en-GB"/>
        </w:rPr>
        <w:t>Braz</w:t>
      </w:r>
      <w:proofErr w:type="spellEnd"/>
      <w:r>
        <w:rPr>
          <w:rFonts w:ascii="Arial" w:hAnsi="Arial" w:cs="Arial"/>
          <w:color w:val="000000" w:themeColor="text1"/>
          <w:sz w:val="22"/>
          <w:szCs w:val="22"/>
          <w:lang w:val="en-GB"/>
        </w:rPr>
        <w:t xml:space="preserve">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w:t>
      </w:r>
      <w:proofErr w:type="spellStart"/>
      <w:r>
        <w:rPr>
          <w:rFonts w:ascii="Arial" w:hAnsi="Arial" w:cs="Arial"/>
          <w:color w:val="000000" w:themeColor="text1"/>
          <w:sz w:val="22"/>
          <w:szCs w:val="22"/>
          <w:lang w:val="en-GB"/>
        </w:rPr>
        <w:t>Braz</w:t>
      </w:r>
      <w:proofErr w:type="spellEnd"/>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w:t>
      </w:r>
      <w:r>
        <w:rPr>
          <w:rFonts w:ascii="Arial" w:hAnsi="Arial" w:cs="Arial"/>
          <w:color w:val="000000" w:themeColor="text1"/>
          <w:sz w:val="22"/>
          <w:szCs w:val="22"/>
          <w:lang w:val="en-GB"/>
        </w:rPr>
        <w:lastRenderedPageBreak/>
        <w:t xml:space="preserve">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proofErr w:type="spellStart"/>
      <w:r>
        <w:rPr>
          <w:rFonts w:ascii="Arial" w:hAnsi="Arial" w:cs="Arial"/>
          <w:color w:val="000000" w:themeColor="text1"/>
          <w:sz w:val="22"/>
          <w:szCs w:val="22"/>
          <w:lang w:val="en-GB"/>
        </w:rPr>
        <w:t>Braz</w:t>
      </w:r>
      <w:proofErr w:type="spellEnd"/>
      <w:r>
        <w:rPr>
          <w:rFonts w:ascii="Arial" w:hAnsi="Arial" w:cs="Arial"/>
          <w:color w:val="000000" w:themeColor="text1"/>
          <w:sz w:val="22"/>
          <w:szCs w:val="22"/>
          <w:lang w:val="en-GB"/>
        </w:rPr>
        <w:t xml:space="preserve">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w:t>
      </w:r>
      <w:proofErr w:type="spellStart"/>
      <w:r w:rsidR="002000EE">
        <w:rPr>
          <w:rFonts w:ascii="Arial" w:hAnsi="Arial" w:cs="Arial"/>
          <w:sz w:val="22"/>
          <w:szCs w:val="22"/>
        </w:rPr>
        <w:t>Braz</w:t>
      </w:r>
      <w:proofErr w:type="spellEnd"/>
      <w:r w:rsidR="002000EE">
        <w:rPr>
          <w:rFonts w:ascii="Arial" w:hAnsi="Arial" w:cs="Arial"/>
          <w:sz w:val="22"/>
          <w:szCs w:val="22"/>
        </w:rPr>
        <w:t xml:space="preserve">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0ED0477C" w14:textId="4918254D" w:rsidR="006C7E2B" w:rsidRDefault="002D3473" w:rsidP="006C7E2B">
      <w:pPr>
        <w:autoSpaceDE w:val="0"/>
        <w:autoSpaceDN w:val="0"/>
        <w:adjustRightInd w:val="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6C7E2B" w:rsidRPr="006C7E2B">
        <w:rPr>
          <w:rFonts w:ascii="Arial" w:hAnsi="Arial" w:cs="Arial"/>
          <w:color w:val="7B7B7B" w:themeColor="accent3" w:themeShade="BF"/>
          <w:sz w:val="22"/>
          <w:szCs w:val="22"/>
          <w:lang w:val="en-GB"/>
        </w:rPr>
        <w:t>A judicial recovery plan forms the bases for collection or recovery of debt, where creditors can have enough information on the modality for payment to make decisions whether to vote for or against the plan. The judicial recovery plan according to the Bankruptcy Law must be submitted to the courts within 60days.</w:t>
      </w:r>
    </w:p>
    <w:p w14:paraId="3E5BD1AA" w14:textId="77777777" w:rsidR="006C7E2B" w:rsidRPr="006C7E2B" w:rsidRDefault="006C7E2B" w:rsidP="006C7E2B">
      <w:pPr>
        <w:autoSpaceDE w:val="0"/>
        <w:autoSpaceDN w:val="0"/>
        <w:adjustRightInd w:val="0"/>
        <w:jc w:val="both"/>
        <w:rPr>
          <w:rFonts w:ascii="Arial" w:hAnsi="Arial" w:cs="Arial"/>
          <w:color w:val="7B7B7B" w:themeColor="accent3" w:themeShade="BF"/>
          <w:sz w:val="22"/>
          <w:szCs w:val="22"/>
          <w:lang w:val="en-GB"/>
        </w:rPr>
      </w:pPr>
    </w:p>
    <w:p w14:paraId="6753208F" w14:textId="638746AA" w:rsidR="006C7E2B" w:rsidRDefault="006C7E2B" w:rsidP="006C7E2B">
      <w:pPr>
        <w:autoSpaceDE w:val="0"/>
        <w:autoSpaceDN w:val="0"/>
        <w:adjustRightInd w:val="0"/>
        <w:jc w:val="both"/>
        <w:rPr>
          <w:rFonts w:ascii="Arial" w:hAnsi="Arial" w:cs="Arial"/>
          <w:color w:val="7B7B7B" w:themeColor="accent3" w:themeShade="BF"/>
          <w:sz w:val="22"/>
          <w:szCs w:val="22"/>
          <w:lang w:val="en-GB"/>
        </w:rPr>
      </w:pPr>
      <w:r w:rsidRPr="006C7E2B">
        <w:rPr>
          <w:rFonts w:ascii="Arial" w:hAnsi="Arial" w:cs="Arial"/>
          <w:color w:val="7B7B7B" w:themeColor="accent3" w:themeShade="BF"/>
          <w:sz w:val="22"/>
          <w:szCs w:val="22"/>
          <w:lang w:val="en-GB"/>
        </w:rPr>
        <w:t xml:space="preserve">In the event the judicial plan is not approved, provision is made under Article 58 which contains provision for cramdown of the judicial recovery plan. </w:t>
      </w:r>
    </w:p>
    <w:p w14:paraId="57AED4C7" w14:textId="77777777" w:rsidR="006C7E2B" w:rsidRPr="006C7E2B" w:rsidRDefault="006C7E2B" w:rsidP="006C7E2B">
      <w:pPr>
        <w:autoSpaceDE w:val="0"/>
        <w:autoSpaceDN w:val="0"/>
        <w:adjustRightInd w:val="0"/>
        <w:jc w:val="both"/>
        <w:rPr>
          <w:rFonts w:ascii="Arial" w:hAnsi="Arial" w:cs="Arial"/>
          <w:color w:val="7B7B7B" w:themeColor="accent3" w:themeShade="BF"/>
          <w:sz w:val="22"/>
          <w:szCs w:val="22"/>
          <w:lang w:val="en-GB"/>
        </w:rPr>
      </w:pPr>
    </w:p>
    <w:p w14:paraId="7B14F6D8" w14:textId="77777777" w:rsidR="006C7E2B" w:rsidRPr="006C7E2B" w:rsidRDefault="006C7E2B" w:rsidP="006C7E2B">
      <w:pPr>
        <w:autoSpaceDE w:val="0"/>
        <w:autoSpaceDN w:val="0"/>
        <w:adjustRightInd w:val="0"/>
        <w:jc w:val="both"/>
        <w:rPr>
          <w:rFonts w:ascii="Arial" w:hAnsi="Arial" w:cs="Arial"/>
          <w:color w:val="7B7B7B" w:themeColor="accent3" w:themeShade="BF"/>
          <w:sz w:val="22"/>
          <w:szCs w:val="22"/>
          <w:lang w:val="en-GB"/>
        </w:rPr>
      </w:pPr>
      <w:r w:rsidRPr="006C7E2B">
        <w:rPr>
          <w:rFonts w:ascii="Arial" w:hAnsi="Arial" w:cs="Arial"/>
          <w:color w:val="7B7B7B" w:themeColor="accent3" w:themeShade="BF"/>
          <w:sz w:val="22"/>
          <w:szCs w:val="22"/>
          <w:lang w:val="en-GB"/>
        </w:rPr>
        <w:t xml:space="preserve">Cramdown under Article 58 shows that lower thresholds for quorum to vote on judicial recovery plan at a general meeting of creditors. Under Article 45, a judge may approve in accordance with Article 45, where the judicial recovery plan must obtain cumulative votes from the follow </w:t>
      </w:r>
    </w:p>
    <w:p w14:paraId="6E4EC80F" w14:textId="3E6930E5" w:rsidR="006C7E2B" w:rsidRPr="006C7E2B" w:rsidRDefault="006C7E2B" w:rsidP="006C7E2B">
      <w:pPr>
        <w:autoSpaceDE w:val="0"/>
        <w:autoSpaceDN w:val="0"/>
        <w:adjustRightInd w:val="0"/>
        <w:ind w:left="1440"/>
        <w:jc w:val="both"/>
        <w:rPr>
          <w:rFonts w:ascii="Arial" w:hAnsi="Arial" w:cs="Arial"/>
          <w:i/>
          <w:iCs/>
          <w:color w:val="7B7B7B" w:themeColor="accent3" w:themeShade="BF"/>
          <w:sz w:val="22"/>
          <w:szCs w:val="22"/>
          <w:lang w:val="en-GB"/>
        </w:rPr>
      </w:pPr>
      <w:r w:rsidRPr="006C7E2B">
        <w:rPr>
          <w:rFonts w:ascii="Arial" w:hAnsi="Arial" w:cs="Arial"/>
          <w:i/>
          <w:iCs/>
          <w:color w:val="7B7B7B" w:themeColor="accent3" w:themeShade="BF"/>
          <w:sz w:val="22"/>
          <w:szCs w:val="22"/>
          <w:lang w:val="en-GB"/>
        </w:rPr>
        <w:t xml:space="preserve">“I – the </w:t>
      </w:r>
      <w:r w:rsidR="003B1789" w:rsidRPr="006C7E2B">
        <w:rPr>
          <w:rFonts w:ascii="Arial" w:hAnsi="Arial" w:cs="Arial"/>
          <w:i/>
          <w:iCs/>
          <w:color w:val="7B7B7B" w:themeColor="accent3" w:themeShade="BF"/>
          <w:sz w:val="22"/>
          <w:szCs w:val="22"/>
          <w:lang w:val="en-GB"/>
        </w:rPr>
        <w:t>favourable</w:t>
      </w:r>
      <w:r w:rsidRPr="006C7E2B">
        <w:rPr>
          <w:rFonts w:ascii="Arial" w:hAnsi="Arial" w:cs="Arial"/>
          <w:i/>
          <w:iCs/>
          <w:color w:val="7B7B7B" w:themeColor="accent3" w:themeShade="BF"/>
          <w:sz w:val="22"/>
          <w:szCs w:val="22"/>
          <w:lang w:val="en-GB"/>
        </w:rPr>
        <w:t xml:space="preserve"> vote of creditors representing over half the amount of all credits, represented by at the general meeting, independently of classes</w:t>
      </w:r>
    </w:p>
    <w:p w14:paraId="5F5DD092" w14:textId="378B1EA8" w:rsidR="006C7E2B" w:rsidRPr="006C7E2B" w:rsidRDefault="006C7E2B" w:rsidP="006C7E2B">
      <w:pPr>
        <w:autoSpaceDE w:val="0"/>
        <w:autoSpaceDN w:val="0"/>
        <w:adjustRightInd w:val="0"/>
        <w:ind w:left="1440"/>
        <w:jc w:val="both"/>
        <w:rPr>
          <w:rFonts w:ascii="Arial" w:hAnsi="Arial" w:cs="Arial"/>
          <w:i/>
          <w:iCs/>
          <w:color w:val="7B7B7B" w:themeColor="accent3" w:themeShade="BF"/>
          <w:sz w:val="22"/>
          <w:szCs w:val="22"/>
          <w:lang w:val="en-GB"/>
        </w:rPr>
      </w:pPr>
      <w:r w:rsidRPr="006C7E2B">
        <w:rPr>
          <w:rFonts w:ascii="Arial" w:hAnsi="Arial" w:cs="Arial"/>
          <w:i/>
          <w:iCs/>
          <w:color w:val="7B7B7B" w:themeColor="accent3" w:themeShade="BF"/>
          <w:sz w:val="22"/>
          <w:szCs w:val="22"/>
          <w:lang w:val="en-GB"/>
        </w:rPr>
        <w:t xml:space="preserve">II – the approval of three (3) of the classes of creditors pursuant to article 45 hereof, of if there are only two (2) classes with voting creditors, the approval of at least two (2) of them, or if there are only </w:t>
      </w:r>
      <w:r w:rsidR="003B1789" w:rsidRPr="006C7E2B">
        <w:rPr>
          <w:rFonts w:ascii="Arial" w:hAnsi="Arial" w:cs="Arial"/>
          <w:i/>
          <w:iCs/>
          <w:color w:val="7B7B7B" w:themeColor="accent3" w:themeShade="BF"/>
          <w:sz w:val="22"/>
          <w:szCs w:val="22"/>
          <w:lang w:val="en-GB"/>
        </w:rPr>
        <w:t>two (</w:t>
      </w:r>
      <w:r w:rsidRPr="006C7E2B">
        <w:rPr>
          <w:rFonts w:ascii="Arial" w:hAnsi="Arial" w:cs="Arial"/>
          <w:i/>
          <w:iCs/>
          <w:color w:val="7B7B7B" w:themeColor="accent3" w:themeShade="BF"/>
          <w:sz w:val="22"/>
          <w:szCs w:val="22"/>
          <w:lang w:val="en-GB"/>
        </w:rPr>
        <w:t xml:space="preserve">2) classes with voting creditors, the approval of at least </w:t>
      </w:r>
      <w:r w:rsidR="003B1789" w:rsidRPr="006C7E2B">
        <w:rPr>
          <w:rFonts w:ascii="Arial" w:hAnsi="Arial" w:cs="Arial"/>
          <w:i/>
          <w:iCs/>
          <w:color w:val="7B7B7B" w:themeColor="accent3" w:themeShade="BF"/>
          <w:sz w:val="22"/>
          <w:szCs w:val="22"/>
          <w:lang w:val="en-GB"/>
        </w:rPr>
        <w:t>one (</w:t>
      </w:r>
      <w:r w:rsidRPr="006C7E2B">
        <w:rPr>
          <w:rFonts w:ascii="Arial" w:hAnsi="Arial" w:cs="Arial"/>
          <w:i/>
          <w:iCs/>
          <w:color w:val="7B7B7B" w:themeColor="accent3" w:themeShade="BF"/>
          <w:sz w:val="22"/>
          <w:szCs w:val="22"/>
          <w:lang w:val="en-GB"/>
        </w:rPr>
        <w:t>1).</w:t>
      </w:r>
    </w:p>
    <w:p w14:paraId="2D176B40" w14:textId="359273B3" w:rsidR="006C7E2B" w:rsidRPr="006C7E2B" w:rsidRDefault="006C7E2B" w:rsidP="006C7E2B">
      <w:pPr>
        <w:autoSpaceDE w:val="0"/>
        <w:autoSpaceDN w:val="0"/>
        <w:adjustRightInd w:val="0"/>
        <w:ind w:left="1440"/>
        <w:jc w:val="both"/>
        <w:rPr>
          <w:rFonts w:ascii="Arial" w:hAnsi="Arial" w:cs="Arial"/>
          <w:i/>
          <w:iCs/>
          <w:color w:val="7B7B7B" w:themeColor="accent3" w:themeShade="BF"/>
          <w:sz w:val="22"/>
          <w:szCs w:val="22"/>
          <w:lang w:val="en-GB"/>
        </w:rPr>
      </w:pPr>
      <w:r w:rsidRPr="006C7E2B">
        <w:rPr>
          <w:rFonts w:ascii="Arial" w:hAnsi="Arial" w:cs="Arial"/>
          <w:i/>
          <w:iCs/>
          <w:color w:val="7B7B7B" w:themeColor="accent3" w:themeShade="BF"/>
          <w:sz w:val="22"/>
          <w:szCs w:val="22"/>
          <w:lang w:val="en-GB"/>
        </w:rPr>
        <w:t xml:space="preserve">III – In the class that it, the </w:t>
      </w:r>
      <w:r w:rsidRPr="006C7E2B">
        <w:rPr>
          <w:rFonts w:ascii="Arial" w:hAnsi="Arial" w:cs="Arial"/>
          <w:i/>
          <w:iCs/>
          <w:color w:val="7B7B7B" w:themeColor="accent3" w:themeShade="BF"/>
          <w:sz w:val="22"/>
          <w:szCs w:val="22"/>
          <w:lang w:val="en-GB"/>
        </w:rPr>
        <w:t>favourable</w:t>
      </w:r>
      <w:r w:rsidRPr="006C7E2B">
        <w:rPr>
          <w:rFonts w:ascii="Arial" w:hAnsi="Arial" w:cs="Arial"/>
          <w:i/>
          <w:iCs/>
          <w:color w:val="7B7B7B" w:themeColor="accent3" w:themeShade="BF"/>
          <w:sz w:val="22"/>
          <w:szCs w:val="22"/>
          <w:lang w:val="en-GB"/>
        </w:rPr>
        <w:t xml:space="preserve"> vote of one-third (1/3) of the creditors…. If the plan does not entail different treatment among the creditors of the class that rejected it”</w:t>
      </w:r>
    </w:p>
    <w:p w14:paraId="6F41B33A" w14:textId="77777777" w:rsidR="000F1594" w:rsidRDefault="000F1594" w:rsidP="006C7E2B">
      <w:pPr>
        <w:autoSpaceDE w:val="0"/>
        <w:autoSpaceDN w:val="0"/>
        <w:adjustRightInd w:val="0"/>
        <w:jc w:val="both"/>
        <w:rPr>
          <w:rFonts w:ascii="Arial" w:hAnsi="Arial" w:cs="Arial"/>
          <w:color w:val="7B7B7B" w:themeColor="accent3" w:themeShade="BF"/>
          <w:sz w:val="22"/>
          <w:szCs w:val="22"/>
          <w:lang w:val="en-GB"/>
        </w:rPr>
      </w:pPr>
    </w:p>
    <w:p w14:paraId="1A4FC5B9" w14:textId="77777777" w:rsidR="00474DB8" w:rsidRDefault="00474DB8" w:rsidP="006C7E2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Nonetheless</w:t>
      </w:r>
      <w:r w:rsidR="000F1594">
        <w:rPr>
          <w:rFonts w:ascii="Arial" w:hAnsi="Arial" w:cs="Arial"/>
          <w:color w:val="7B7B7B" w:themeColor="accent3" w:themeShade="BF"/>
          <w:sz w:val="22"/>
          <w:szCs w:val="22"/>
          <w:lang w:val="en-GB"/>
        </w:rPr>
        <w:t xml:space="preserve">, criteria for approval for Class I will be majority by head count of attending </w:t>
      </w:r>
      <w:r>
        <w:rPr>
          <w:rFonts w:ascii="Arial" w:hAnsi="Arial" w:cs="Arial"/>
          <w:color w:val="7B7B7B" w:themeColor="accent3" w:themeShade="BF"/>
          <w:sz w:val="22"/>
          <w:szCs w:val="22"/>
          <w:lang w:val="en-GB"/>
        </w:rPr>
        <w:t xml:space="preserve">by </w:t>
      </w:r>
      <w:r w:rsidR="000F1594">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s, Class II, majority head count and by value of the claim of the attending creditor and Class IV, majority head count of attending creditors.</w:t>
      </w:r>
    </w:p>
    <w:p w14:paraId="014FCFFC" w14:textId="77777777" w:rsidR="00474DB8" w:rsidRDefault="00474DB8" w:rsidP="006C7E2B">
      <w:pPr>
        <w:autoSpaceDE w:val="0"/>
        <w:autoSpaceDN w:val="0"/>
        <w:adjustRightInd w:val="0"/>
        <w:jc w:val="both"/>
        <w:rPr>
          <w:rFonts w:ascii="Arial" w:hAnsi="Arial" w:cs="Arial"/>
          <w:color w:val="7B7B7B" w:themeColor="accent3" w:themeShade="BF"/>
          <w:sz w:val="22"/>
          <w:szCs w:val="22"/>
          <w:lang w:val="en-GB"/>
        </w:rPr>
      </w:pPr>
    </w:p>
    <w:p w14:paraId="7182D724" w14:textId="6DEA94AB" w:rsidR="003B1789" w:rsidRDefault="006C7E2B" w:rsidP="006C7E2B">
      <w:pPr>
        <w:autoSpaceDE w:val="0"/>
        <w:autoSpaceDN w:val="0"/>
        <w:adjustRightInd w:val="0"/>
        <w:jc w:val="both"/>
        <w:rPr>
          <w:rFonts w:ascii="Arial" w:hAnsi="Arial" w:cs="Arial"/>
          <w:color w:val="7B7B7B" w:themeColor="accent3" w:themeShade="BF"/>
          <w:sz w:val="22"/>
          <w:szCs w:val="22"/>
          <w:lang w:val="en-GB"/>
        </w:rPr>
      </w:pPr>
      <w:r w:rsidRPr="006C7E2B">
        <w:rPr>
          <w:rFonts w:ascii="Arial" w:hAnsi="Arial" w:cs="Arial"/>
          <w:color w:val="7B7B7B" w:themeColor="accent3" w:themeShade="BF"/>
          <w:sz w:val="22"/>
          <w:szCs w:val="22"/>
          <w:lang w:val="en-GB"/>
        </w:rPr>
        <w:t xml:space="preserve">From the above, the voting per value of claim of </w:t>
      </w:r>
      <w:proofErr w:type="spellStart"/>
      <w:r w:rsidRPr="006C7E2B">
        <w:rPr>
          <w:rFonts w:ascii="Arial" w:hAnsi="Arial" w:cs="Arial"/>
          <w:color w:val="7B7B7B" w:themeColor="accent3" w:themeShade="BF"/>
          <w:sz w:val="22"/>
          <w:szCs w:val="22"/>
          <w:lang w:val="en-GB"/>
        </w:rPr>
        <w:t>Braz</w:t>
      </w:r>
      <w:proofErr w:type="spellEnd"/>
      <w:r w:rsidRPr="006C7E2B">
        <w:rPr>
          <w:rFonts w:ascii="Arial" w:hAnsi="Arial" w:cs="Arial"/>
          <w:color w:val="7B7B7B" w:themeColor="accent3" w:themeShade="BF"/>
          <w:sz w:val="22"/>
          <w:szCs w:val="22"/>
          <w:lang w:val="en-GB"/>
        </w:rPr>
        <w:t xml:space="preserve"> Bank SA: BRL 350,000 and Banco Enterprises SA: BRL 125,000 </w:t>
      </w:r>
      <w:proofErr w:type="gramStart"/>
      <w:r w:rsidRPr="006C7E2B">
        <w:rPr>
          <w:rFonts w:ascii="Arial" w:hAnsi="Arial" w:cs="Arial"/>
          <w:color w:val="7B7B7B" w:themeColor="accent3" w:themeShade="BF"/>
          <w:sz w:val="22"/>
          <w:szCs w:val="22"/>
          <w:lang w:val="en-GB"/>
        </w:rPr>
        <w:t>( total</w:t>
      </w:r>
      <w:proofErr w:type="gramEnd"/>
      <w:r w:rsidRPr="006C7E2B">
        <w:rPr>
          <w:rFonts w:ascii="Arial" w:hAnsi="Arial" w:cs="Arial"/>
          <w:color w:val="7B7B7B" w:themeColor="accent3" w:themeShade="BF"/>
          <w:sz w:val="22"/>
          <w:szCs w:val="22"/>
          <w:lang w:val="en-GB"/>
        </w:rPr>
        <w:t xml:space="preserve"> value BRL475,000) which is more than </w:t>
      </w:r>
      <w:proofErr w:type="spellStart"/>
      <w:r w:rsidRPr="006C7E2B">
        <w:rPr>
          <w:rFonts w:ascii="Arial" w:hAnsi="Arial" w:cs="Arial"/>
          <w:color w:val="7B7B7B" w:themeColor="accent3" w:themeShade="BF"/>
          <w:sz w:val="22"/>
          <w:szCs w:val="22"/>
          <w:lang w:val="en-GB"/>
        </w:rPr>
        <w:t>Autoparts</w:t>
      </w:r>
      <w:proofErr w:type="spellEnd"/>
      <w:r w:rsidRPr="006C7E2B">
        <w:rPr>
          <w:rFonts w:ascii="Arial" w:hAnsi="Arial" w:cs="Arial"/>
          <w:color w:val="7B7B7B" w:themeColor="accent3" w:themeShade="BF"/>
          <w:sz w:val="22"/>
          <w:szCs w:val="22"/>
          <w:lang w:val="en-GB"/>
        </w:rPr>
        <w:t xml:space="preserve"> SA: BRL 100,000; and Oil </w:t>
      </w:r>
      <w:proofErr w:type="spellStart"/>
      <w:r w:rsidRPr="006C7E2B">
        <w:rPr>
          <w:rFonts w:ascii="Arial" w:hAnsi="Arial" w:cs="Arial"/>
          <w:color w:val="7B7B7B" w:themeColor="accent3" w:themeShade="BF"/>
          <w:sz w:val="22"/>
          <w:szCs w:val="22"/>
          <w:lang w:val="en-GB"/>
        </w:rPr>
        <w:t>Brasil</w:t>
      </w:r>
      <w:proofErr w:type="spellEnd"/>
      <w:r w:rsidRPr="006C7E2B">
        <w:rPr>
          <w:rFonts w:ascii="Arial" w:hAnsi="Arial" w:cs="Arial"/>
          <w:color w:val="7B7B7B" w:themeColor="accent3" w:themeShade="BF"/>
          <w:sz w:val="22"/>
          <w:szCs w:val="22"/>
          <w:lang w:val="en-GB"/>
        </w:rPr>
        <w:t xml:space="preserve"> SA: BRL 100,000 (total of BRL200,000). </w:t>
      </w:r>
    </w:p>
    <w:p w14:paraId="4A855B25" w14:textId="77777777" w:rsidR="003B1789" w:rsidRDefault="003B1789" w:rsidP="006C7E2B">
      <w:pPr>
        <w:autoSpaceDE w:val="0"/>
        <w:autoSpaceDN w:val="0"/>
        <w:adjustRightInd w:val="0"/>
        <w:jc w:val="both"/>
        <w:rPr>
          <w:rFonts w:ascii="Arial" w:hAnsi="Arial" w:cs="Arial"/>
          <w:color w:val="7B7B7B" w:themeColor="accent3" w:themeShade="BF"/>
          <w:sz w:val="22"/>
          <w:szCs w:val="22"/>
          <w:lang w:val="en-GB"/>
        </w:rPr>
      </w:pPr>
    </w:p>
    <w:p w14:paraId="09094FED" w14:textId="2B5B69C9" w:rsidR="003B1789" w:rsidRDefault="006C7E2B" w:rsidP="006C7E2B">
      <w:pPr>
        <w:autoSpaceDE w:val="0"/>
        <w:autoSpaceDN w:val="0"/>
        <w:adjustRightInd w:val="0"/>
        <w:jc w:val="both"/>
        <w:rPr>
          <w:rFonts w:ascii="Arial" w:hAnsi="Arial" w:cs="Arial"/>
          <w:color w:val="7B7B7B" w:themeColor="accent3" w:themeShade="BF"/>
          <w:sz w:val="22"/>
          <w:szCs w:val="22"/>
          <w:lang w:val="en-GB"/>
        </w:rPr>
      </w:pPr>
      <w:r w:rsidRPr="006C7E2B">
        <w:rPr>
          <w:rFonts w:ascii="Arial" w:hAnsi="Arial" w:cs="Arial"/>
          <w:color w:val="7B7B7B" w:themeColor="accent3" w:themeShade="BF"/>
          <w:sz w:val="22"/>
          <w:szCs w:val="22"/>
          <w:lang w:val="en-GB"/>
        </w:rPr>
        <w:t xml:space="preserve">Assuming </w:t>
      </w:r>
      <w:proofErr w:type="spellStart"/>
      <w:r w:rsidRPr="006C7E2B">
        <w:rPr>
          <w:rFonts w:ascii="Arial" w:hAnsi="Arial" w:cs="Arial"/>
          <w:color w:val="7B7B7B" w:themeColor="accent3" w:themeShade="BF"/>
          <w:sz w:val="22"/>
          <w:szCs w:val="22"/>
          <w:lang w:val="en-GB"/>
        </w:rPr>
        <w:t>Braz</w:t>
      </w:r>
      <w:proofErr w:type="spellEnd"/>
      <w:r w:rsidRPr="006C7E2B">
        <w:rPr>
          <w:rFonts w:ascii="Arial" w:hAnsi="Arial" w:cs="Arial"/>
          <w:color w:val="7B7B7B" w:themeColor="accent3" w:themeShade="BF"/>
          <w:sz w:val="22"/>
          <w:szCs w:val="22"/>
          <w:lang w:val="en-GB"/>
        </w:rPr>
        <w:t xml:space="preserve"> Bank and Banco do not take the </w:t>
      </w:r>
      <w:proofErr w:type="spellStart"/>
      <w:r w:rsidRPr="006C7E2B">
        <w:rPr>
          <w:rFonts w:ascii="Arial" w:hAnsi="Arial" w:cs="Arial"/>
          <w:color w:val="7B7B7B" w:themeColor="accent3" w:themeShade="BF"/>
          <w:sz w:val="22"/>
          <w:szCs w:val="22"/>
          <w:lang w:val="en-GB"/>
        </w:rPr>
        <w:t>rumor</w:t>
      </w:r>
      <w:proofErr w:type="spellEnd"/>
      <w:r w:rsidRPr="006C7E2B">
        <w:rPr>
          <w:rFonts w:ascii="Arial" w:hAnsi="Arial" w:cs="Arial"/>
          <w:color w:val="7B7B7B" w:themeColor="accent3" w:themeShade="BF"/>
          <w:sz w:val="22"/>
          <w:szCs w:val="22"/>
          <w:lang w:val="en-GB"/>
        </w:rPr>
        <w:t xml:space="preserve"> as is and </w:t>
      </w:r>
      <w:proofErr w:type="spellStart"/>
      <w:r w:rsidRPr="006C7E2B">
        <w:rPr>
          <w:rFonts w:ascii="Arial" w:hAnsi="Arial" w:cs="Arial"/>
          <w:color w:val="7B7B7B" w:themeColor="accent3" w:themeShade="BF"/>
          <w:sz w:val="22"/>
          <w:szCs w:val="22"/>
          <w:lang w:val="en-GB"/>
        </w:rPr>
        <w:t>Brasil</w:t>
      </w:r>
      <w:proofErr w:type="spellEnd"/>
      <w:r w:rsidRPr="006C7E2B">
        <w:rPr>
          <w:rFonts w:ascii="Arial" w:hAnsi="Arial" w:cs="Arial"/>
          <w:color w:val="7B7B7B" w:themeColor="accent3" w:themeShade="BF"/>
          <w:sz w:val="22"/>
          <w:szCs w:val="22"/>
          <w:lang w:val="en-GB"/>
        </w:rPr>
        <w:t xml:space="preserve"> SA and </w:t>
      </w:r>
      <w:proofErr w:type="spellStart"/>
      <w:r w:rsidRPr="006C7E2B">
        <w:rPr>
          <w:rFonts w:ascii="Arial" w:hAnsi="Arial" w:cs="Arial"/>
          <w:color w:val="7B7B7B" w:themeColor="accent3" w:themeShade="BF"/>
          <w:sz w:val="22"/>
          <w:szCs w:val="22"/>
          <w:lang w:val="en-GB"/>
        </w:rPr>
        <w:t>Autoparts</w:t>
      </w:r>
      <w:proofErr w:type="spellEnd"/>
      <w:r w:rsidRPr="006C7E2B">
        <w:rPr>
          <w:rFonts w:ascii="Arial" w:hAnsi="Arial" w:cs="Arial"/>
          <w:color w:val="7B7B7B" w:themeColor="accent3" w:themeShade="BF"/>
          <w:sz w:val="22"/>
          <w:szCs w:val="22"/>
          <w:lang w:val="en-GB"/>
        </w:rPr>
        <w:t xml:space="preserve"> SA, dissents the plan through the </w:t>
      </w:r>
      <w:r w:rsidR="00474DB8" w:rsidRPr="006C7E2B">
        <w:rPr>
          <w:rFonts w:ascii="Arial" w:hAnsi="Arial" w:cs="Arial"/>
          <w:color w:val="7B7B7B" w:themeColor="accent3" w:themeShade="BF"/>
          <w:sz w:val="22"/>
          <w:szCs w:val="22"/>
          <w:lang w:val="en-GB"/>
        </w:rPr>
        <w:t>rumour</w:t>
      </w:r>
      <w:r w:rsidRPr="006C7E2B">
        <w:rPr>
          <w:rFonts w:ascii="Arial" w:hAnsi="Arial" w:cs="Arial"/>
          <w:color w:val="7B7B7B" w:themeColor="accent3" w:themeShade="BF"/>
          <w:sz w:val="22"/>
          <w:szCs w:val="22"/>
          <w:lang w:val="en-GB"/>
        </w:rPr>
        <w:t>, the plan will still be approved by the majority at the general meeting which the favourable votes will be more than one-third (1/3) of the votes of creditors and there will be no grounds for cramdown, Empreendimentos still capable of having its recovery plan.</w:t>
      </w:r>
    </w:p>
    <w:p w14:paraId="626FA5C6" w14:textId="454BE208" w:rsidR="002D3473" w:rsidRPr="002A1547" w:rsidRDefault="006C7E2B" w:rsidP="006C7E2B">
      <w:pPr>
        <w:autoSpaceDE w:val="0"/>
        <w:autoSpaceDN w:val="0"/>
        <w:adjustRightInd w:val="0"/>
        <w:jc w:val="both"/>
        <w:rPr>
          <w:rFonts w:ascii="Arial" w:hAnsi="Arial" w:cs="Arial"/>
          <w:sz w:val="22"/>
          <w:szCs w:val="22"/>
          <w:lang w:val="en-GB"/>
        </w:rPr>
      </w:pPr>
      <w:r w:rsidRPr="006C7E2B">
        <w:rPr>
          <w:rFonts w:ascii="Arial" w:hAnsi="Arial" w:cs="Arial"/>
          <w:color w:val="7B7B7B" w:themeColor="accent3" w:themeShade="BF"/>
          <w:sz w:val="22"/>
          <w:szCs w:val="22"/>
          <w:lang w:val="en-GB"/>
        </w:rPr>
        <w:t xml:space="preserve">On the other hand, should the </w:t>
      </w:r>
      <w:proofErr w:type="spellStart"/>
      <w:r w:rsidRPr="006C7E2B">
        <w:rPr>
          <w:rFonts w:ascii="Arial" w:hAnsi="Arial" w:cs="Arial"/>
          <w:color w:val="7B7B7B" w:themeColor="accent3" w:themeShade="BF"/>
          <w:sz w:val="22"/>
          <w:szCs w:val="22"/>
          <w:lang w:val="en-GB"/>
        </w:rPr>
        <w:t>rumor</w:t>
      </w:r>
      <w:proofErr w:type="spellEnd"/>
      <w:r w:rsidRPr="006C7E2B">
        <w:rPr>
          <w:rFonts w:ascii="Arial" w:hAnsi="Arial" w:cs="Arial"/>
          <w:color w:val="7B7B7B" w:themeColor="accent3" w:themeShade="BF"/>
          <w:sz w:val="22"/>
          <w:szCs w:val="22"/>
          <w:lang w:val="en-GB"/>
        </w:rPr>
        <w:t xml:space="preserve"> affect Banco to sway its votes, that gives the class to reject the plan, which has (1/3) more to initiate a cramdown, Empreendimentos will not be capable of having its recovery plan approved.</w:t>
      </w:r>
      <w:r w:rsidR="002D3473" w:rsidRPr="002A1547">
        <w:rPr>
          <w:rFonts w:ascii="Arial" w:hAnsi="Arial" w:cs="Arial"/>
          <w:color w:val="7B7B7B" w:themeColor="accent3" w:themeShade="BF"/>
          <w:sz w:val="22"/>
          <w:szCs w:val="22"/>
          <w:lang w:val="en-GB"/>
        </w:rPr>
        <w:t>]</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6CF61311" w:rsidR="006E5E6C" w:rsidRDefault="006E5E6C" w:rsidP="00087F21">
      <w:pPr>
        <w:autoSpaceDE w:val="0"/>
        <w:autoSpaceDN w:val="0"/>
        <w:adjustRightInd w:val="0"/>
        <w:jc w:val="both"/>
        <w:rPr>
          <w:rFonts w:ascii="Arial" w:hAnsi="Arial" w:cs="Arial"/>
          <w:sz w:val="22"/>
          <w:szCs w:val="22"/>
          <w:lang w:val="en-GB"/>
        </w:rPr>
      </w:pPr>
    </w:p>
    <w:p w14:paraId="37466538" w14:textId="22A5DA81" w:rsidR="00474DB8" w:rsidRDefault="00474DB8" w:rsidP="00087F21">
      <w:pPr>
        <w:autoSpaceDE w:val="0"/>
        <w:autoSpaceDN w:val="0"/>
        <w:adjustRightInd w:val="0"/>
        <w:jc w:val="both"/>
        <w:rPr>
          <w:rFonts w:ascii="Arial" w:hAnsi="Arial" w:cs="Arial"/>
          <w:sz w:val="22"/>
          <w:szCs w:val="22"/>
          <w:lang w:val="en-GB"/>
        </w:rPr>
      </w:pPr>
    </w:p>
    <w:p w14:paraId="4FBC5370" w14:textId="06D9E1F5" w:rsidR="00474DB8" w:rsidRDefault="00474DB8" w:rsidP="00087F21">
      <w:pPr>
        <w:autoSpaceDE w:val="0"/>
        <w:autoSpaceDN w:val="0"/>
        <w:adjustRightInd w:val="0"/>
        <w:jc w:val="both"/>
        <w:rPr>
          <w:rFonts w:ascii="Arial" w:hAnsi="Arial" w:cs="Arial"/>
          <w:sz w:val="22"/>
          <w:szCs w:val="22"/>
          <w:lang w:val="en-GB"/>
        </w:rPr>
      </w:pPr>
    </w:p>
    <w:p w14:paraId="6FBE278D" w14:textId="77777777" w:rsidR="00474DB8" w:rsidRPr="002A1547" w:rsidRDefault="00474DB8"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1"/>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w:t>
      </w:r>
      <w:proofErr w:type="spellStart"/>
      <w:r>
        <w:rPr>
          <w:rFonts w:ascii="Arial" w:hAnsi="Arial" w:cs="Arial"/>
          <w:color w:val="000000" w:themeColor="text1"/>
          <w:sz w:val="22"/>
          <w:szCs w:val="22"/>
          <w:lang w:val="en-GB"/>
        </w:rPr>
        <w:t>Braz</w:t>
      </w:r>
      <w:proofErr w:type="spellEnd"/>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proofErr w:type="spellStart"/>
      <w:r w:rsidR="009B5EBD" w:rsidRPr="009F6B1D">
        <w:rPr>
          <w:rFonts w:ascii="Arial" w:hAnsi="Arial" w:cs="Arial"/>
          <w:color w:val="000000" w:themeColor="text1"/>
          <w:sz w:val="22"/>
          <w:szCs w:val="22"/>
          <w:lang w:val="en-GB"/>
        </w:rPr>
        <w:t>Braz</w:t>
      </w:r>
      <w:proofErr w:type="spellEnd"/>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0D385106" w14:textId="581D9A15" w:rsidR="00182EEF" w:rsidRDefault="00D57E46" w:rsidP="00182EEF">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182EEF">
        <w:rPr>
          <w:rFonts w:ascii="Arial" w:hAnsi="Arial" w:cs="Arial"/>
          <w:color w:val="7B7B7B" w:themeColor="accent3" w:themeShade="BF"/>
          <w:sz w:val="22"/>
          <w:szCs w:val="22"/>
          <w:lang w:val="en-GB"/>
        </w:rPr>
        <w:tab/>
      </w:r>
      <w:r w:rsidR="00182EEF" w:rsidRPr="00182EEF">
        <w:rPr>
          <w:rFonts w:ascii="Arial" w:hAnsi="Arial" w:cs="Arial"/>
          <w:color w:val="7B7B7B" w:themeColor="accent3" w:themeShade="BF"/>
          <w:sz w:val="22"/>
          <w:szCs w:val="22"/>
          <w:lang w:val="en-GB"/>
        </w:rPr>
        <w:t>Some creditors may hold fiduciary title on a given assets, secured which grants the claimant</w:t>
      </w:r>
      <w:r w:rsidR="00182EEF">
        <w:rPr>
          <w:rFonts w:ascii="Arial" w:hAnsi="Arial" w:cs="Arial"/>
          <w:color w:val="7B7B7B" w:themeColor="accent3" w:themeShade="BF"/>
          <w:sz w:val="22"/>
          <w:szCs w:val="22"/>
          <w:lang w:val="en-GB"/>
        </w:rPr>
        <w:t xml:space="preserve"> </w:t>
      </w:r>
      <w:r w:rsidR="00182EEF" w:rsidRPr="00182EEF">
        <w:rPr>
          <w:rFonts w:ascii="Arial" w:hAnsi="Arial" w:cs="Arial"/>
          <w:color w:val="7B7B7B" w:themeColor="accent3" w:themeShade="BF"/>
          <w:sz w:val="22"/>
          <w:szCs w:val="22"/>
          <w:lang w:val="en-GB"/>
        </w:rPr>
        <w:t xml:space="preserve">immunity to any sort of restructuration. These are often not subject to the insolvency </w:t>
      </w:r>
      <w:r w:rsidR="00182EEF" w:rsidRPr="00182EEF">
        <w:rPr>
          <w:rFonts w:ascii="Arial" w:hAnsi="Arial" w:cs="Arial"/>
          <w:color w:val="7B7B7B" w:themeColor="accent3" w:themeShade="BF"/>
          <w:sz w:val="22"/>
          <w:szCs w:val="22"/>
          <w:lang w:val="en-GB"/>
        </w:rPr>
        <w:t>proceedings however</w:t>
      </w:r>
      <w:r w:rsidR="00182EEF" w:rsidRPr="00182EEF">
        <w:rPr>
          <w:rFonts w:ascii="Arial" w:hAnsi="Arial" w:cs="Arial"/>
          <w:color w:val="7B7B7B" w:themeColor="accent3" w:themeShade="BF"/>
          <w:sz w:val="22"/>
          <w:szCs w:val="22"/>
          <w:lang w:val="en-GB"/>
        </w:rPr>
        <w:t xml:space="preserve"> the creditor may not retake possession of the collateral during the stay period which last for 180days subject to further extension by the court. </w:t>
      </w:r>
    </w:p>
    <w:p w14:paraId="02AD058E" w14:textId="77777777" w:rsidR="00182EEF" w:rsidRPr="00182EEF" w:rsidRDefault="00182EEF" w:rsidP="00182EEF">
      <w:pPr>
        <w:ind w:left="720" w:hanging="720"/>
        <w:jc w:val="both"/>
        <w:rPr>
          <w:rFonts w:ascii="Arial" w:hAnsi="Arial" w:cs="Arial"/>
          <w:color w:val="7B7B7B" w:themeColor="accent3" w:themeShade="BF"/>
          <w:sz w:val="22"/>
          <w:szCs w:val="22"/>
          <w:lang w:val="en-GB"/>
        </w:rPr>
      </w:pPr>
    </w:p>
    <w:p w14:paraId="44890276" w14:textId="5726AEFD" w:rsidR="00182EEF" w:rsidRPr="00182EEF" w:rsidRDefault="00182EEF" w:rsidP="00182EEF">
      <w:pPr>
        <w:ind w:left="720"/>
        <w:jc w:val="both"/>
        <w:rPr>
          <w:rFonts w:ascii="Arial" w:hAnsi="Arial" w:cs="Arial"/>
          <w:color w:val="7B7B7B" w:themeColor="accent3" w:themeShade="BF"/>
          <w:sz w:val="22"/>
          <w:szCs w:val="22"/>
          <w:lang w:val="en-GB"/>
        </w:rPr>
      </w:pPr>
      <w:r w:rsidRPr="00182EEF">
        <w:rPr>
          <w:rFonts w:ascii="Arial" w:hAnsi="Arial" w:cs="Arial"/>
          <w:color w:val="7B7B7B" w:themeColor="accent3" w:themeShade="BF"/>
          <w:sz w:val="22"/>
          <w:szCs w:val="22"/>
          <w:lang w:val="en-GB"/>
        </w:rPr>
        <w:t xml:space="preserve">A creditor can file for enforcement of right over these assets under Article 784, items 1-XII, of the Federal Law 13.105/2015, </w:t>
      </w:r>
      <w:r>
        <w:rPr>
          <w:rFonts w:ascii="Arial" w:hAnsi="Arial" w:cs="Arial"/>
          <w:color w:val="7B7B7B" w:themeColor="accent3" w:themeShade="BF"/>
          <w:sz w:val="22"/>
          <w:szCs w:val="22"/>
          <w:lang w:val="en-GB"/>
        </w:rPr>
        <w:t xml:space="preserve">which </w:t>
      </w:r>
      <w:r w:rsidRPr="00182EEF">
        <w:rPr>
          <w:rFonts w:ascii="Arial" w:hAnsi="Arial" w:cs="Arial"/>
          <w:color w:val="7B7B7B" w:themeColor="accent3" w:themeShade="BF"/>
          <w:sz w:val="22"/>
          <w:szCs w:val="22"/>
          <w:lang w:val="en-GB"/>
        </w:rPr>
        <w:t xml:space="preserve">list documents that are characterized by extrajudicial enforcement where such documents can be used to initiate such actions and fiduciary title is one of such which allows for immediate repossession without the need to even involve the judiciary in such proceedings. </w:t>
      </w:r>
    </w:p>
    <w:p w14:paraId="539A89D6" w14:textId="77777777" w:rsidR="00182EEF" w:rsidRDefault="00182EEF" w:rsidP="00182EEF">
      <w:pPr>
        <w:ind w:left="720"/>
        <w:jc w:val="both"/>
        <w:rPr>
          <w:rFonts w:ascii="Arial" w:hAnsi="Arial" w:cs="Arial"/>
          <w:color w:val="7B7B7B" w:themeColor="accent3" w:themeShade="BF"/>
          <w:sz w:val="22"/>
          <w:szCs w:val="22"/>
          <w:lang w:val="en-GB"/>
        </w:rPr>
      </w:pPr>
    </w:p>
    <w:p w14:paraId="573033F2" w14:textId="0C2D85AB" w:rsidR="00182EEF" w:rsidRPr="00182EEF" w:rsidRDefault="00182EEF" w:rsidP="00182EEF">
      <w:pPr>
        <w:ind w:left="720"/>
        <w:jc w:val="both"/>
        <w:rPr>
          <w:rFonts w:ascii="Arial" w:hAnsi="Arial" w:cs="Arial"/>
          <w:color w:val="7B7B7B" w:themeColor="accent3" w:themeShade="BF"/>
          <w:sz w:val="22"/>
          <w:szCs w:val="22"/>
          <w:lang w:val="en-GB"/>
        </w:rPr>
      </w:pPr>
      <w:proofErr w:type="spellStart"/>
      <w:r w:rsidRPr="00182EEF">
        <w:rPr>
          <w:rFonts w:ascii="Arial" w:hAnsi="Arial" w:cs="Arial"/>
          <w:color w:val="7B7B7B" w:themeColor="accent3" w:themeShade="BF"/>
          <w:sz w:val="22"/>
          <w:szCs w:val="22"/>
          <w:lang w:val="en-GB"/>
        </w:rPr>
        <w:t>Braz</w:t>
      </w:r>
      <w:proofErr w:type="spellEnd"/>
      <w:r w:rsidRPr="00182EEF">
        <w:rPr>
          <w:rFonts w:ascii="Arial" w:hAnsi="Arial" w:cs="Arial"/>
          <w:color w:val="7B7B7B" w:themeColor="accent3" w:themeShade="BF"/>
          <w:sz w:val="22"/>
          <w:szCs w:val="22"/>
          <w:lang w:val="en-GB"/>
        </w:rPr>
        <w:t xml:space="preserve"> Bank can file for enforcement at the court to possess the land, before the stay period. Ones there is no stay period initiated by Empreendimentos for judiciary </w:t>
      </w:r>
      <w:r w:rsidR="00847AE3" w:rsidRPr="00182EEF">
        <w:rPr>
          <w:rFonts w:ascii="Arial" w:hAnsi="Arial" w:cs="Arial"/>
          <w:color w:val="7B7B7B" w:themeColor="accent3" w:themeShade="BF"/>
          <w:sz w:val="22"/>
          <w:szCs w:val="22"/>
          <w:lang w:val="en-GB"/>
        </w:rPr>
        <w:t>recovery which</w:t>
      </w:r>
      <w:r w:rsidRPr="00182EEF">
        <w:rPr>
          <w:rFonts w:ascii="Arial" w:hAnsi="Arial" w:cs="Arial"/>
          <w:color w:val="7B7B7B" w:themeColor="accent3" w:themeShade="BF"/>
          <w:sz w:val="22"/>
          <w:szCs w:val="22"/>
          <w:lang w:val="en-GB"/>
        </w:rPr>
        <w:t xml:space="preserve"> is 180day period, </w:t>
      </w:r>
      <w:proofErr w:type="spellStart"/>
      <w:r w:rsidRPr="00182EEF">
        <w:rPr>
          <w:rFonts w:ascii="Arial" w:hAnsi="Arial" w:cs="Arial"/>
          <w:color w:val="7B7B7B" w:themeColor="accent3" w:themeShade="BF"/>
          <w:sz w:val="22"/>
          <w:szCs w:val="22"/>
          <w:lang w:val="en-GB"/>
        </w:rPr>
        <w:t>Braz</w:t>
      </w:r>
      <w:proofErr w:type="spellEnd"/>
      <w:r w:rsidRPr="00182EEF">
        <w:rPr>
          <w:rFonts w:ascii="Arial" w:hAnsi="Arial" w:cs="Arial"/>
          <w:color w:val="7B7B7B" w:themeColor="accent3" w:themeShade="BF"/>
          <w:sz w:val="22"/>
          <w:szCs w:val="22"/>
          <w:lang w:val="en-GB"/>
        </w:rPr>
        <w:t xml:space="preserve"> can take possession when granted</w:t>
      </w:r>
      <w:r>
        <w:rPr>
          <w:rFonts w:ascii="Arial" w:hAnsi="Arial" w:cs="Arial"/>
          <w:color w:val="7B7B7B" w:themeColor="accent3" w:themeShade="BF"/>
          <w:sz w:val="22"/>
          <w:szCs w:val="22"/>
          <w:lang w:val="en-GB"/>
        </w:rPr>
        <w:t xml:space="preserve"> by the courts.</w:t>
      </w:r>
      <w:r w:rsidRPr="00182EEF">
        <w:rPr>
          <w:rFonts w:ascii="Arial" w:hAnsi="Arial" w:cs="Arial"/>
          <w:color w:val="7B7B7B" w:themeColor="accent3" w:themeShade="BF"/>
          <w:sz w:val="22"/>
          <w:szCs w:val="22"/>
          <w:lang w:val="en-GB"/>
        </w:rPr>
        <w:t xml:space="preserve"> </w:t>
      </w:r>
    </w:p>
    <w:p w14:paraId="16E57769" w14:textId="493B7146" w:rsidR="00182EEF" w:rsidRDefault="00182EEF" w:rsidP="00182EEF">
      <w:pPr>
        <w:ind w:left="720"/>
        <w:jc w:val="both"/>
        <w:rPr>
          <w:rFonts w:ascii="Arial" w:hAnsi="Arial" w:cs="Arial"/>
          <w:color w:val="7B7B7B" w:themeColor="accent3" w:themeShade="BF"/>
          <w:sz w:val="22"/>
          <w:szCs w:val="22"/>
          <w:lang w:val="en-GB"/>
        </w:rPr>
      </w:pPr>
    </w:p>
    <w:p w14:paraId="0875676B" w14:textId="1FD18AE6" w:rsidR="00993196" w:rsidRDefault="00993196" w:rsidP="00182EE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Empreendimentos has 10day period to resent his defence against any involuntary bankruptcy petition</w:t>
      </w:r>
      <w:r w:rsidR="00E41FEA">
        <w:rPr>
          <w:rFonts w:ascii="Arial" w:hAnsi="Arial" w:cs="Arial"/>
          <w:color w:val="7B7B7B" w:themeColor="accent3" w:themeShade="BF"/>
          <w:sz w:val="22"/>
          <w:szCs w:val="22"/>
          <w:lang w:val="en-GB"/>
        </w:rPr>
        <w:t xml:space="preserve">. Article 96 gives some facts to prevent </w:t>
      </w:r>
      <w:proofErr w:type="spellStart"/>
      <w:r w:rsidR="00E41FEA">
        <w:rPr>
          <w:rFonts w:ascii="Arial" w:hAnsi="Arial" w:cs="Arial"/>
          <w:color w:val="7B7B7B" w:themeColor="accent3" w:themeShade="BF"/>
          <w:sz w:val="22"/>
          <w:szCs w:val="22"/>
          <w:lang w:val="en-GB"/>
        </w:rPr>
        <w:t>backrupcy</w:t>
      </w:r>
      <w:proofErr w:type="spellEnd"/>
      <w:r w:rsidR="00E41FEA">
        <w:rPr>
          <w:rFonts w:ascii="Arial" w:hAnsi="Arial" w:cs="Arial"/>
          <w:color w:val="7B7B7B" w:themeColor="accent3" w:themeShade="BF"/>
          <w:sz w:val="22"/>
          <w:szCs w:val="22"/>
          <w:lang w:val="en-GB"/>
        </w:rPr>
        <w:t>.</w:t>
      </w:r>
    </w:p>
    <w:p w14:paraId="44CA5CC4" w14:textId="77777777" w:rsidR="00E41FEA" w:rsidRDefault="00E41FEA" w:rsidP="00182EEF">
      <w:pPr>
        <w:ind w:left="720"/>
        <w:jc w:val="both"/>
        <w:rPr>
          <w:rFonts w:ascii="Arial" w:hAnsi="Arial" w:cs="Arial"/>
          <w:color w:val="7B7B7B" w:themeColor="accent3" w:themeShade="BF"/>
          <w:sz w:val="22"/>
          <w:szCs w:val="22"/>
          <w:lang w:val="en-GB"/>
        </w:rPr>
      </w:pPr>
    </w:p>
    <w:p w14:paraId="5D1E18AA" w14:textId="08DF0B47" w:rsidR="00D57E46" w:rsidRPr="002A1547" w:rsidRDefault="00182EEF" w:rsidP="00182EEF">
      <w:pPr>
        <w:ind w:left="720"/>
        <w:jc w:val="both"/>
        <w:rPr>
          <w:rFonts w:ascii="Arial" w:hAnsi="Arial" w:cs="Arial"/>
          <w:sz w:val="22"/>
          <w:szCs w:val="22"/>
          <w:lang w:val="en-GB"/>
        </w:rPr>
      </w:pPr>
      <w:r w:rsidRPr="00182EEF">
        <w:rPr>
          <w:rFonts w:ascii="Arial" w:hAnsi="Arial" w:cs="Arial"/>
          <w:color w:val="7B7B7B" w:themeColor="accent3" w:themeShade="BF"/>
          <w:sz w:val="22"/>
          <w:szCs w:val="22"/>
          <w:lang w:val="en-GB"/>
        </w:rPr>
        <w:t xml:space="preserve">A </w:t>
      </w:r>
      <w:r w:rsidR="00847AE3" w:rsidRPr="00182EEF">
        <w:rPr>
          <w:rFonts w:ascii="Arial" w:hAnsi="Arial" w:cs="Arial"/>
          <w:color w:val="7B7B7B" w:themeColor="accent3" w:themeShade="BF"/>
          <w:sz w:val="22"/>
          <w:szCs w:val="22"/>
          <w:lang w:val="en-GB"/>
        </w:rPr>
        <w:t>defence</w:t>
      </w:r>
      <w:r w:rsidRPr="00182EEF">
        <w:rPr>
          <w:rFonts w:ascii="Arial" w:hAnsi="Arial" w:cs="Arial"/>
          <w:color w:val="7B7B7B" w:themeColor="accent3" w:themeShade="BF"/>
          <w:sz w:val="22"/>
          <w:szCs w:val="22"/>
          <w:lang w:val="en-GB"/>
        </w:rPr>
        <w:t xml:space="preserve"> for Empreendimentos is to proof to the courts that land is fundamental for the turnaround. Article </w:t>
      </w:r>
      <w:proofErr w:type="gramStart"/>
      <w:r w:rsidRPr="00182EEF">
        <w:rPr>
          <w:rFonts w:ascii="Arial" w:hAnsi="Arial" w:cs="Arial"/>
          <w:color w:val="7B7B7B" w:themeColor="accent3" w:themeShade="BF"/>
          <w:sz w:val="22"/>
          <w:szCs w:val="22"/>
          <w:lang w:val="en-GB"/>
        </w:rPr>
        <w:t>49 ,</w:t>
      </w:r>
      <w:proofErr w:type="gramEnd"/>
      <w:r w:rsidRPr="00182EEF">
        <w:rPr>
          <w:rFonts w:ascii="Arial" w:hAnsi="Arial" w:cs="Arial"/>
          <w:color w:val="7B7B7B" w:themeColor="accent3" w:themeShade="BF"/>
          <w:sz w:val="22"/>
          <w:szCs w:val="22"/>
          <w:lang w:val="en-GB"/>
        </w:rPr>
        <w:t xml:space="preserve"> paragraph 3 states that  essential capital goods may not be removed from a debtor’s establishment during the stay period.  Also, from above, </w:t>
      </w:r>
      <w:r w:rsidR="00FD78C8" w:rsidRPr="00182EEF">
        <w:rPr>
          <w:rFonts w:ascii="Arial" w:hAnsi="Arial" w:cs="Arial"/>
          <w:color w:val="7B7B7B" w:themeColor="accent3" w:themeShade="BF"/>
          <w:sz w:val="22"/>
          <w:szCs w:val="22"/>
          <w:lang w:val="en-GB"/>
        </w:rPr>
        <w:t>Empreendimentos</w:t>
      </w:r>
      <w:r w:rsidRPr="00182EEF">
        <w:rPr>
          <w:rFonts w:ascii="Arial" w:hAnsi="Arial" w:cs="Arial"/>
          <w:color w:val="7B7B7B" w:themeColor="accent3" w:themeShade="BF"/>
          <w:sz w:val="22"/>
          <w:szCs w:val="22"/>
          <w:lang w:val="en-GB"/>
        </w:rPr>
        <w:t xml:space="preserve"> must be also proof that the fiduciary title has not been duly registered.</w:t>
      </w:r>
      <w:r w:rsidR="001D44A5">
        <w:rPr>
          <w:rFonts w:ascii="Arial" w:hAnsi="Arial" w:cs="Arial"/>
          <w:color w:val="7B7B7B" w:themeColor="accent3" w:themeShade="BF"/>
          <w:sz w:val="22"/>
          <w:szCs w:val="22"/>
          <w:lang w:val="en-GB"/>
        </w:rPr>
        <w:t xml:space="preserve"> Also, </w:t>
      </w:r>
      <w:proofErr w:type="spellStart"/>
      <w:r w:rsidR="001D44A5">
        <w:rPr>
          <w:rFonts w:ascii="Arial" w:hAnsi="Arial" w:cs="Arial"/>
          <w:color w:val="7B7B7B" w:themeColor="accent3" w:themeShade="BF"/>
          <w:sz w:val="22"/>
          <w:szCs w:val="22"/>
          <w:lang w:val="en-GB"/>
        </w:rPr>
        <w:t>Emrpreedimentos</w:t>
      </w:r>
      <w:proofErr w:type="spellEnd"/>
      <w:r w:rsidR="001D44A5">
        <w:rPr>
          <w:rFonts w:ascii="Arial" w:hAnsi="Arial" w:cs="Arial"/>
          <w:color w:val="7B7B7B" w:themeColor="accent3" w:themeShade="BF"/>
          <w:sz w:val="22"/>
          <w:szCs w:val="22"/>
          <w:lang w:val="en-GB"/>
        </w:rPr>
        <w:t xml:space="preserve"> can also file for </w:t>
      </w:r>
      <w:proofErr w:type="spellStart"/>
      <w:r w:rsidR="001D44A5">
        <w:rPr>
          <w:rFonts w:ascii="Arial" w:hAnsi="Arial" w:cs="Arial"/>
          <w:color w:val="7B7B7B" w:themeColor="accent3" w:themeShade="BF"/>
          <w:sz w:val="22"/>
          <w:szCs w:val="22"/>
          <w:lang w:val="en-GB"/>
        </w:rPr>
        <w:t>extrajudiciary</w:t>
      </w:r>
      <w:proofErr w:type="spellEnd"/>
      <w:r w:rsidR="001D44A5">
        <w:rPr>
          <w:rFonts w:ascii="Arial" w:hAnsi="Arial" w:cs="Arial"/>
          <w:color w:val="7B7B7B" w:themeColor="accent3" w:themeShade="BF"/>
          <w:sz w:val="22"/>
          <w:szCs w:val="22"/>
          <w:lang w:val="en-GB"/>
        </w:rPr>
        <w:t xml:space="preserve"> recovery to allow the business carry on with business to allow for restructuring rather than liquidating the it.</w:t>
      </w:r>
      <w:r w:rsidR="00D57E46" w:rsidRPr="002A1547">
        <w:rPr>
          <w:rFonts w:ascii="Arial" w:hAnsi="Arial" w:cs="Arial"/>
          <w:color w:val="7B7B7B" w:themeColor="accent3" w:themeShade="BF"/>
          <w:sz w:val="22"/>
          <w:szCs w:val="22"/>
          <w:lang w:val="en-GB"/>
        </w:rPr>
        <w:t>]</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06BF" w14:textId="77777777" w:rsidR="00DC03D2" w:rsidRDefault="00DC03D2" w:rsidP="00241B44">
      <w:r>
        <w:separator/>
      </w:r>
    </w:p>
  </w:endnote>
  <w:endnote w:type="continuationSeparator" w:id="0">
    <w:p w14:paraId="6767C3ED" w14:textId="77777777" w:rsidR="00DC03D2" w:rsidRDefault="00DC03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9F97781" w:rsidR="0068208B" w:rsidRPr="009B4976" w:rsidRDefault="002419A0" w:rsidP="009B4976">
    <w:pPr>
      <w:pStyle w:val="Footer"/>
      <w:ind w:right="360"/>
      <w:rPr>
        <w:rFonts w:ascii="Arial" w:hAnsi="Arial" w:cs="Arial"/>
        <w:sz w:val="18"/>
        <w:szCs w:val="18"/>
        <w:lang w:val="en-GB"/>
      </w:rPr>
    </w:pPr>
    <w:r w:rsidRPr="00DD413A">
      <w:rPr>
        <w:rFonts w:ascii="Arial" w:hAnsi="Arial" w:cs="Arial"/>
        <w:sz w:val="18"/>
        <w:szCs w:val="18"/>
      </w:rPr>
      <w:t>202122-510</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3C8A" w14:textId="77777777" w:rsidR="00DC03D2" w:rsidRDefault="00DC03D2" w:rsidP="00241B44">
      <w:r>
        <w:separator/>
      </w:r>
    </w:p>
  </w:footnote>
  <w:footnote w:type="continuationSeparator" w:id="0">
    <w:p w14:paraId="59DF4C78" w14:textId="77777777" w:rsidR="00DC03D2" w:rsidRDefault="00DC03D2" w:rsidP="00241B44">
      <w:r>
        <w:continuationSeparator/>
      </w:r>
    </w:p>
  </w:footnote>
  <w:footnote w:id="1">
    <w:p w14:paraId="401971CF" w14:textId="388FF9DC" w:rsidR="0068262F" w:rsidRDefault="0068262F">
      <w:pPr>
        <w:pStyle w:val="FootnoteText"/>
      </w:pPr>
      <w:r>
        <w:rPr>
          <w:rStyle w:val="FootnoteReference"/>
        </w:rPr>
        <w:footnoteRef/>
      </w:r>
      <w:r>
        <w:t xml:space="preserve"> </w:t>
      </w:r>
      <w:r w:rsidRPr="005106B1">
        <w:rPr>
          <w:sz w:val="18"/>
          <w:szCs w:val="18"/>
        </w:rPr>
        <w:t xml:space="preserve">Foundation Certificate in International Insolvency Law, </w:t>
      </w:r>
      <w:r w:rsidRPr="005106B1">
        <w:rPr>
          <w:i/>
          <w:iCs/>
          <w:sz w:val="18"/>
          <w:szCs w:val="18"/>
        </w:rPr>
        <w:t xml:space="preserve">“Insolvency System of </w:t>
      </w:r>
      <w:r>
        <w:rPr>
          <w:i/>
          <w:iCs/>
          <w:sz w:val="18"/>
          <w:szCs w:val="18"/>
        </w:rPr>
        <w:t>Brazil</w:t>
      </w:r>
      <w:r w:rsidRPr="005106B1">
        <w:rPr>
          <w:i/>
          <w:iCs/>
          <w:sz w:val="18"/>
          <w:szCs w:val="18"/>
        </w:rPr>
        <w:t>”</w:t>
      </w:r>
      <w:r>
        <w:rPr>
          <w:i/>
          <w:iCs/>
          <w:sz w:val="18"/>
          <w:szCs w:val="18"/>
        </w:rPr>
        <w:t xml:space="preserve"> (</w:t>
      </w:r>
      <w:r>
        <w:rPr>
          <w:i/>
          <w:iCs/>
          <w:sz w:val="18"/>
          <w:szCs w:val="18"/>
        </w:rPr>
        <w:t xml:space="preserve">Suspect </w:t>
      </w:r>
      <w:proofErr w:type="gramStart"/>
      <w:r>
        <w:rPr>
          <w:i/>
          <w:iCs/>
          <w:sz w:val="18"/>
          <w:szCs w:val="18"/>
        </w:rPr>
        <w:t>period</w:t>
      </w:r>
      <w:r>
        <w:rPr>
          <w:i/>
          <w:iCs/>
          <w:sz w:val="18"/>
          <w:szCs w:val="18"/>
        </w:rPr>
        <w:t xml:space="preserve"> )</w:t>
      </w:r>
      <w:proofErr w:type="gramEnd"/>
      <w:r w:rsidRPr="005106B1">
        <w:rPr>
          <w:i/>
          <w:iCs/>
          <w:sz w:val="18"/>
          <w:szCs w:val="18"/>
        </w:rPr>
        <w:t>,</w:t>
      </w:r>
      <w:r w:rsidRPr="005106B1">
        <w:rPr>
          <w:sz w:val="18"/>
          <w:szCs w:val="18"/>
        </w:rPr>
        <w:t xml:space="preserve"> INSOL pp </w:t>
      </w:r>
      <w:r>
        <w:rPr>
          <w:sz w:val="18"/>
          <w:szCs w:val="18"/>
        </w:rPr>
        <w:t>39</w:t>
      </w:r>
    </w:p>
  </w:footnote>
  <w:footnote w:id="2">
    <w:p w14:paraId="01B7D6D6" w14:textId="7A506A89" w:rsidR="0033648A" w:rsidRDefault="0033648A">
      <w:pPr>
        <w:pStyle w:val="FootnoteText"/>
      </w:pPr>
      <w:r>
        <w:rPr>
          <w:rStyle w:val="FootnoteReference"/>
        </w:rPr>
        <w:footnoteRef/>
      </w:r>
      <w:r>
        <w:t xml:space="preserve"> Retrieved (22/07/2022) “</w:t>
      </w:r>
      <w:proofErr w:type="gramStart"/>
      <w:r>
        <w:t>Char“</w:t>
      </w:r>
      <w:proofErr w:type="gramEnd"/>
      <w:r w:rsidRPr="0033648A">
        <w:t>https://portal.apexbrasil.com.br/regulatory_report/the-federal-government-enacted-the-new-brazilian-bankruptcy-law-law-n-14-112-2020-seeking-to-improve-the-business-environment-the-law-implemented-a-wide-range-of-revisions-to-the-legal-framework/</w:t>
      </w:r>
      <w:r>
        <w:t>”</w:t>
      </w:r>
    </w:p>
  </w:footnote>
  <w:footnote w:id="3">
    <w:p w14:paraId="2EA51221" w14:textId="2CB1FE0F" w:rsidR="00190706" w:rsidRDefault="00190706">
      <w:pPr>
        <w:pStyle w:val="FootnoteText"/>
      </w:pPr>
      <w:r>
        <w:rPr>
          <w:rStyle w:val="FootnoteReference"/>
        </w:rPr>
        <w:footnoteRef/>
      </w:r>
      <w:r>
        <w:t xml:space="preserve"> </w:t>
      </w:r>
      <w:r>
        <w:t>Retrieved (22/07/2022) “</w:t>
      </w:r>
      <w:r w:rsidRPr="00190706">
        <w:t xml:space="preserve">Changes </w:t>
      </w:r>
      <w:proofErr w:type="gramStart"/>
      <w:r w:rsidRPr="00190706">
        <w:t>To</w:t>
      </w:r>
      <w:proofErr w:type="gramEnd"/>
      <w:r w:rsidRPr="00190706">
        <w:t xml:space="preserve"> Law No. 14,112/20 To The Bankruptcy And Reorganization Law </w:t>
      </w:r>
      <w:r>
        <w:t>“</w:t>
      </w:r>
      <w:r w:rsidRPr="00190706">
        <w:t>https://www.machadomeyer.com.br/en/recent-publications/publications/restructuring-and-insolvency/changes-to-law-no-14-112-20-to-the-bankruptcy-and-reorganization-law</w:t>
      </w:r>
      <w:r>
        <w:t>”</w:t>
      </w:r>
    </w:p>
  </w:footnote>
  <w:footnote w:id="4">
    <w:p w14:paraId="0ACB8794" w14:textId="7EE58F29" w:rsidR="00190706" w:rsidRDefault="00190706">
      <w:pPr>
        <w:pStyle w:val="FootnoteText"/>
      </w:pPr>
      <w:r>
        <w:rPr>
          <w:rStyle w:val="FootnoteReference"/>
        </w:rPr>
        <w:footnoteRef/>
      </w:r>
      <w:r>
        <w:t xml:space="preserve"> Ibid </w:t>
      </w:r>
      <w:r w:rsidR="003137B6">
        <w:t>pg1</w:t>
      </w:r>
    </w:p>
  </w:footnote>
  <w:footnote w:id="5">
    <w:p w14:paraId="036AF879" w14:textId="067EFCB2" w:rsidR="00DB4D1B" w:rsidRDefault="00DB4D1B">
      <w:pPr>
        <w:pStyle w:val="FootnoteText"/>
      </w:pPr>
      <w:r>
        <w:rPr>
          <w:rStyle w:val="FootnoteReference"/>
        </w:rPr>
        <w:footnoteRef/>
      </w:r>
      <w:r>
        <w:t xml:space="preserve"> Ibid para 9</w:t>
      </w:r>
    </w:p>
  </w:footnote>
  <w:footnote w:id="6">
    <w:p w14:paraId="7125100B" w14:textId="0D4CB0F7" w:rsidR="0080564E" w:rsidRDefault="0080564E">
      <w:pPr>
        <w:pStyle w:val="FootnoteText"/>
      </w:pPr>
      <w:r>
        <w:rPr>
          <w:rStyle w:val="FootnoteReference"/>
        </w:rPr>
        <w:footnoteRef/>
      </w:r>
      <w:r>
        <w:t xml:space="preserve"> Brazilian Bankruptcy Law, </w:t>
      </w:r>
      <w:r w:rsidRPr="0080564E">
        <w:t>Article 47</w:t>
      </w:r>
      <w:r w:rsidRPr="0080564E">
        <w:rPr>
          <w:rFonts w:ascii="Arial" w:hAnsi="Arial" w:cs="Arial"/>
          <w:color w:val="7B7B7B" w:themeColor="accent3" w:themeShade="BF"/>
          <w:sz w:val="22"/>
          <w:szCs w:val="22"/>
          <w:lang w:val="en-GB"/>
        </w:rPr>
        <w:t xml:space="preserve"> </w:t>
      </w:r>
    </w:p>
  </w:footnote>
  <w:footnote w:id="7">
    <w:p w14:paraId="7B07AF35" w14:textId="2597C60D" w:rsidR="005372F4" w:rsidRDefault="005372F4">
      <w:pPr>
        <w:pStyle w:val="FootnoteText"/>
      </w:pPr>
      <w:r>
        <w:rPr>
          <w:rStyle w:val="FootnoteReference"/>
        </w:rPr>
        <w:footnoteRef/>
      </w:r>
      <w:r>
        <w:t xml:space="preserve"> </w:t>
      </w:r>
      <w:r w:rsidRPr="005372F4">
        <w:rPr>
          <w:sz w:val="18"/>
          <w:szCs w:val="18"/>
        </w:rPr>
        <w:t xml:space="preserve">Ibid </w:t>
      </w:r>
      <w:r w:rsidRPr="005372F4">
        <w:rPr>
          <w:sz w:val="18"/>
          <w:szCs w:val="18"/>
        </w:rPr>
        <w:t>Article 85,</w:t>
      </w:r>
    </w:p>
  </w:footnote>
  <w:footnote w:id="8">
    <w:p w14:paraId="676E7DED" w14:textId="75416B7A" w:rsidR="001B3710" w:rsidRDefault="001B3710">
      <w:pPr>
        <w:pStyle w:val="FootnoteText"/>
      </w:pPr>
      <w:r>
        <w:rPr>
          <w:rStyle w:val="FootnoteReference"/>
        </w:rPr>
        <w:footnoteRef/>
      </w:r>
      <w:r>
        <w:t xml:space="preserve"> </w:t>
      </w:r>
      <w:r w:rsidRPr="005106B1">
        <w:rPr>
          <w:sz w:val="18"/>
          <w:szCs w:val="18"/>
        </w:rPr>
        <w:t xml:space="preserve">Foundation Certificate in International Insolvency Law, </w:t>
      </w:r>
      <w:r w:rsidRPr="005106B1">
        <w:rPr>
          <w:i/>
          <w:iCs/>
          <w:sz w:val="18"/>
          <w:szCs w:val="18"/>
        </w:rPr>
        <w:t xml:space="preserve">“Insolvency System of </w:t>
      </w:r>
      <w:r>
        <w:rPr>
          <w:i/>
          <w:iCs/>
          <w:sz w:val="18"/>
          <w:szCs w:val="18"/>
        </w:rPr>
        <w:t>Brazil</w:t>
      </w:r>
      <w:r w:rsidRPr="005106B1">
        <w:rPr>
          <w:i/>
          <w:iCs/>
          <w:sz w:val="18"/>
          <w:szCs w:val="18"/>
        </w:rPr>
        <w:t>”</w:t>
      </w:r>
      <w:r>
        <w:rPr>
          <w:i/>
          <w:iCs/>
          <w:sz w:val="18"/>
          <w:szCs w:val="18"/>
        </w:rPr>
        <w:t xml:space="preserve"> (</w:t>
      </w:r>
      <w:r w:rsidRPr="001B3710">
        <w:rPr>
          <w:i/>
          <w:iCs/>
          <w:sz w:val="18"/>
          <w:szCs w:val="18"/>
        </w:rPr>
        <w:t xml:space="preserve">claim for </w:t>
      </w:r>
      <w:proofErr w:type="gramStart"/>
      <w:r w:rsidRPr="001B3710">
        <w:rPr>
          <w:i/>
          <w:iCs/>
          <w:sz w:val="18"/>
          <w:szCs w:val="18"/>
        </w:rPr>
        <w:t>restitution</w:t>
      </w:r>
      <w:r>
        <w:rPr>
          <w:i/>
          <w:iCs/>
          <w:sz w:val="18"/>
          <w:szCs w:val="18"/>
        </w:rPr>
        <w:t xml:space="preserve"> )</w:t>
      </w:r>
      <w:proofErr w:type="gramEnd"/>
      <w:r w:rsidRPr="005106B1">
        <w:rPr>
          <w:i/>
          <w:iCs/>
          <w:sz w:val="18"/>
          <w:szCs w:val="18"/>
        </w:rPr>
        <w:t>,</w:t>
      </w:r>
      <w:r w:rsidRPr="005106B1">
        <w:rPr>
          <w:sz w:val="18"/>
          <w:szCs w:val="18"/>
        </w:rPr>
        <w:t xml:space="preserve"> INSOL pp </w:t>
      </w:r>
      <w:r w:rsidR="00C663E0">
        <w:rPr>
          <w:sz w:val="18"/>
          <w:szCs w:val="18"/>
        </w:rPr>
        <w:t>40</w:t>
      </w:r>
    </w:p>
  </w:footnote>
  <w:footnote w:id="9">
    <w:p w14:paraId="23DAA2B7" w14:textId="4703492C" w:rsidR="003B62C9" w:rsidRDefault="003B62C9">
      <w:pPr>
        <w:pStyle w:val="FootnoteText"/>
      </w:pPr>
      <w:r>
        <w:rPr>
          <w:rStyle w:val="FootnoteReference"/>
        </w:rPr>
        <w:footnoteRef/>
      </w:r>
      <w:r>
        <w:t xml:space="preserve"> Ibid Article 47</w:t>
      </w:r>
    </w:p>
  </w:footnote>
  <w:footnote w:id="10">
    <w:p w14:paraId="6192D261" w14:textId="1FB7A7FB" w:rsidR="00D512E3" w:rsidRDefault="00D512E3">
      <w:pPr>
        <w:pStyle w:val="FootnoteText"/>
      </w:pPr>
      <w:r>
        <w:rPr>
          <w:rStyle w:val="FootnoteReference"/>
        </w:rPr>
        <w:footnoteRef/>
      </w:r>
      <w:r>
        <w:t xml:space="preserve"> Ibid </w:t>
      </w:r>
      <w:r w:rsidRPr="00D512E3">
        <w:t>Article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DAF1467"/>
    <w:multiLevelType w:val="hybridMultilevel"/>
    <w:tmpl w:val="DF100F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9891302">
    <w:abstractNumId w:val="6"/>
  </w:num>
  <w:num w:numId="2" w16cid:durableId="1569808309">
    <w:abstractNumId w:val="24"/>
  </w:num>
  <w:num w:numId="3" w16cid:durableId="909728101">
    <w:abstractNumId w:val="17"/>
  </w:num>
  <w:num w:numId="4" w16cid:durableId="1206599880">
    <w:abstractNumId w:val="18"/>
  </w:num>
  <w:num w:numId="5" w16cid:durableId="759763904">
    <w:abstractNumId w:val="23"/>
  </w:num>
  <w:num w:numId="6" w16cid:durableId="245579226">
    <w:abstractNumId w:val="13"/>
  </w:num>
  <w:num w:numId="7" w16cid:durableId="1317104855">
    <w:abstractNumId w:val="16"/>
  </w:num>
  <w:num w:numId="8" w16cid:durableId="6904280">
    <w:abstractNumId w:val="15"/>
  </w:num>
  <w:num w:numId="9" w16cid:durableId="1627391740">
    <w:abstractNumId w:val="5"/>
  </w:num>
  <w:num w:numId="10" w16cid:durableId="1870138795">
    <w:abstractNumId w:val="12"/>
  </w:num>
  <w:num w:numId="11" w16cid:durableId="564147086">
    <w:abstractNumId w:val="3"/>
  </w:num>
  <w:num w:numId="12" w16cid:durableId="1019742487">
    <w:abstractNumId w:val="2"/>
  </w:num>
  <w:num w:numId="13" w16cid:durableId="1690523572">
    <w:abstractNumId w:val="25"/>
  </w:num>
  <w:num w:numId="14" w16cid:durableId="1560626322">
    <w:abstractNumId w:val="20"/>
  </w:num>
  <w:num w:numId="15" w16cid:durableId="850335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3399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1611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7339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84384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2551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3951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854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5628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93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0832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61510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2178701">
    <w:abstractNumId w:val="26"/>
  </w:num>
  <w:num w:numId="28" w16cid:durableId="1487235115">
    <w:abstractNumId w:val="1"/>
  </w:num>
  <w:num w:numId="29" w16cid:durableId="1404792310">
    <w:abstractNumId w:val="0"/>
  </w:num>
  <w:num w:numId="30" w16cid:durableId="746414135">
    <w:abstractNumId w:val="19"/>
  </w:num>
  <w:num w:numId="31" w16cid:durableId="290475833">
    <w:abstractNumId w:val="4"/>
  </w:num>
  <w:num w:numId="32" w16cid:durableId="514610211">
    <w:abstractNumId w:val="8"/>
  </w:num>
  <w:num w:numId="33" w16cid:durableId="1041831274">
    <w:abstractNumId w:val="22"/>
  </w:num>
  <w:num w:numId="34" w16cid:durableId="1781800075">
    <w:abstractNumId w:val="9"/>
  </w:num>
  <w:num w:numId="35" w16cid:durableId="445151934">
    <w:abstractNumId w:val="10"/>
  </w:num>
  <w:num w:numId="36" w16cid:durableId="2025932216">
    <w:abstractNumId w:val="21"/>
  </w:num>
  <w:num w:numId="37" w16cid:durableId="2121679860">
    <w:abstractNumId w:val="7"/>
  </w:num>
  <w:num w:numId="38" w16cid:durableId="1235819992">
    <w:abstractNumId w:val="14"/>
  </w:num>
  <w:num w:numId="39" w16cid:durableId="78855329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0DB7"/>
    <w:rsid w:val="000C765D"/>
    <w:rsid w:val="000C773B"/>
    <w:rsid w:val="000D0ACF"/>
    <w:rsid w:val="000D55A8"/>
    <w:rsid w:val="000E4841"/>
    <w:rsid w:val="000F1594"/>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650E4"/>
    <w:rsid w:val="00180193"/>
    <w:rsid w:val="00180548"/>
    <w:rsid w:val="00180AC4"/>
    <w:rsid w:val="00180CCE"/>
    <w:rsid w:val="0018267A"/>
    <w:rsid w:val="00182779"/>
    <w:rsid w:val="00182EEF"/>
    <w:rsid w:val="001830DF"/>
    <w:rsid w:val="00190706"/>
    <w:rsid w:val="001966D9"/>
    <w:rsid w:val="001A007A"/>
    <w:rsid w:val="001A7E9A"/>
    <w:rsid w:val="001B0F70"/>
    <w:rsid w:val="001B3710"/>
    <w:rsid w:val="001B4246"/>
    <w:rsid w:val="001B5016"/>
    <w:rsid w:val="001C45FC"/>
    <w:rsid w:val="001D0469"/>
    <w:rsid w:val="001D168A"/>
    <w:rsid w:val="001D29C0"/>
    <w:rsid w:val="001D44A5"/>
    <w:rsid w:val="001D4862"/>
    <w:rsid w:val="001E25B9"/>
    <w:rsid w:val="001E49E0"/>
    <w:rsid w:val="001E7B5A"/>
    <w:rsid w:val="001F19EF"/>
    <w:rsid w:val="001F6614"/>
    <w:rsid w:val="001F7412"/>
    <w:rsid w:val="002000EE"/>
    <w:rsid w:val="0020090A"/>
    <w:rsid w:val="00202DFE"/>
    <w:rsid w:val="0020725B"/>
    <w:rsid w:val="002110F1"/>
    <w:rsid w:val="00216320"/>
    <w:rsid w:val="00230B9A"/>
    <w:rsid w:val="002356EA"/>
    <w:rsid w:val="00236415"/>
    <w:rsid w:val="0024116D"/>
    <w:rsid w:val="002419A0"/>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2EB"/>
    <w:rsid w:val="002E7F68"/>
    <w:rsid w:val="002F1956"/>
    <w:rsid w:val="002F1C58"/>
    <w:rsid w:val="002F3440"/>
    <w:rsid w:val="002F75A3"/>
    <w:rsid w:val="0030003C"/>
    <w:rsid w:val="00303C2F"/>
    <w:rsid w:val="003137B6"/>
    <w:rsid w:val="003144EF"/>
    <w:rsid w:val="00316236"/>
    <w:rsid w:val="00326292"/>
    <w:rsid w:val="00326415"/>
    <w:rsid w:val="00330937"/>
    <w:rsid w:val="00330F31"/>
    <w:rsid w:val="00334648"/>
    <w:rsid w:val="0033648A"/>
    <w:rsid w:val="0033768C"/>
    <w:rsid w:val="00337938"/>
    <w:rsid w:val="00340769"/>
    <w:rsid w:val="00341AA6"/>
    <w:rsid w:val="00351F1F"/>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1789"/>
    <w:rsid w:val="003B3C5F"/>
    <w:rsid w:val="003B62C9"/>
    <w:rsid w:val="003B6741"/>
    <w:rsid w:val="003C4471"/>
    <w:rsid w:val="003C673D"/>
    <w:rsid w:val="003D0A6D"/>
    <w:rsid w:val="003E0B16"/>
    <w:rsid w:val="003E67D1"/>
    <w:rsid w:val="003F3D04"/>
    <w:rsid w:val="003F3F3C"/>
    <w:rsid w:val="003F7075"/>
    <w:rsid w:val="00404329"/>
    <w:rsid w:val="00405DC1"/>
    <w:rsid w:val="0041146B"/>
    <w:rsid w:val="00415F1F"/>
    <w:rsid w:val="004163A2"/>
    <w:rsid w:val="0042108F"/>
    <w:rsid w:val="00421DC7"/>
    <w:rsid w:val="00430FED"/>
    <w:rsid w:val="00434A8C"/>
    <w:rsid w:val="00437297"/>
    <w:rsid w:val="00444284"/>
    <w:rsid w:val="00445CE6"/>
    <w:rsid w:val="00450643"/>
    <w:rsid w:val="004534C2"/>
    <w:rsid w:val="0045446F"/>
    <w:rsid w:val="0045683E"/>
    <w:rsid w:val="00462216"/>
    <w:rsid w:val="00462BC8"/>
    <w:rsid w:val="00474DB8"/>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C75E8"/>
    <w:rsid w:val="004D1A5A"/>
    <w:rsid w:val="004D2FFF"/>
    <w:rsid w:val="004D3721"/>
    <w:rsid w:val="004D64F9"/>
    <w:rsid w:val="004E3A6B"/>
    <w:rsid w:val="004E622C"/>
    <w:rsid w:val="004F5FDF"/>
    <w:rsid w:val="00507C99"/>
    <w:rsid w:val="005177FE"/>
    <w:rsid w:val="0052263B"/>
    <w:rsid w:val="00524728"/>
    <w:rsid w:val="005331CA"/>
    <w:rsid w:val="00534637"/>
    <w:rsid w:val="005372F4"/>
    <w:rsid w:val="00537970"/>
    <w:rsid w:val="00540E3A"/>
    <w:rsid w:val="00544127"/>
    <w:rsid w:val="005463A9"/>
    <w:rsid w:val="00553EB2"/>
    <w:rsid w:val="00560534"/>
    <w:rsid w:val="0056391B"/>
    <w:rsid w:val="005650E2"/>
    <w:rsid w:val="00567AD7"/>
    <w:rsid w:val="00574F47"/>
    <w:rsid w:val="005757CE"/>
    <w:rsid w:val="00575B2D"/>
    <w:rsid w:val="005809ED"/>
    <w:rsid w:val="005833D0"/>
    <w:rsid w:val="005836B3"/>
    <w:rsid w:val="005846F3"/>
    <w:rsid w:val="0058622F"/>
    <w:rsid w:val="00592F82"/>
    <w:rsid w:val="005A0CCA"/>
    <w:rsid w:val="005A6FF2"/>
    <w:rsid w:val="005A726D"/>
    <w:rsid w:val="005B67AC"/>
    <w:rsid w:val="005B7491"/>
    <w:rsid w:val="005B79F4"/>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262F"/>
    <w:rsid w:val="00687A1D"/>
    <w:rsid w:val="006922B1"/>
    <w:rsid w:val="00695697"/>
    <w:rsid w:val="00696755"/>
    <w:rsid w:val="00697EA1"/>
    <w:rsid w:val="006A1388"/>
    <w:rsid w:val="006A2646"/>
    <w:rsid w:val="006A3248"/>
    <w:rsid w:val="006A6530"/>
    <w:rsid w:val="006B3742"/>
    <w:rsid w:val="006B435A"/>
    <w:rsid w:val="006B4C64"/>
    <w:rsid w:val="006B6A59"/>
    <w:rsid w:val="006C7E2B"/>
    <w:rsid w:val="006D0F40"/>
    <w:rsid w:val="006D6BD5"/>
    <w:rsid w:val="006E481A"/>
    <w:rsid w:val="006E5298"/>
    <w:rsid w:val="006E5E6C"/>
    <w:rsid w:val="006F4A78"/>
    <w:rsid w:val="006F734A"/>
    <w:rsid w:val="00700D83"/>
    <w:rsid w:val="00704852"/>
    <w:rsid w:val="007074E9"/>
    <w:rsid w:val="00713DA4"/>
    <w:rsid w:val="00714BF1"/>
    <w:rsid w:val="007172B4"/>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6651"/>
    <w:rsid w:val="00787BCC"/>
    <w:rsid w:val="00793173"/>
    <w:rsid w:val="007A2A33"/>
    <w:rsid w:val="007B3330"/>
    <w:rsid w:val="007B5C89"/>
    <w:rsid w:val="007C1FCC"/>
    <w:rsid w:val="007C6201"/>
    <w:rsid w:val="007D45F4"/>
    <w:rsid w:val="007D7C92"/>
    <w:rsid w:val="007E1154"/>
    <w:rsid w:val="007E5707"/>
    <w:rsid w:val="007E6BA4"/>
    <w:rsid w:val="007F41F8"/>
    <w:rsid w:val="007F659B"/>
    <w:rsid w:val="0080036C"/>
    <w:rsid w:val="0080454E"/>
    <w:rsid w:val="00804C32"/>
    <w:rsid w:val="0080564E"/>
    <w:rsid w:val="00806302"/>
    <w:rsid w:val="00807119"/>
    <w:rsid w:val="00811C19"/>
    <w:rsid w:val="00823549"/>
    <w:rsid w:val="0082483F"/>
    <w:rsid w:val="008279C0"/>
    <w:rsid w:val="00847AE3"/>
    <w:rsid w:val="008673B7"/>
    <w:rsid w:val="00867402"/>
    <w:rsid w:val="00867701"/>
    <w:rsid w:val="00867E96"/>
    <w:rsid w:val="008723F3"/>
    <w:rsid w:val="00876F56"/>
    <w:rsid w:val="00881DE6"/>
    <w:rsid w:val="008837A6"/>
    <w:rsid w:val="0089145D"/>
    <w:rsid w:val="008922FC"/>
    <w:rsid w:val="00893E64"/>
    <w:rsid w:val="008A0DD6"/>
    <w:rsid w:val="008A4DF2"/>
    <w:rsid w:val="008A6CFE"/>
    <w:rsid w:val="008B28ED"/>
    <w:rsid w:val="008B5333"/>
    <w:rsid w:val="008B6223"/>
    <w:rsid w:val="008C3DC0"/>
    <w:rsid w:val="008C5A0B"/>
    <w:rsid w:val="008C66E0"/>
    <w:rsid w:val="008E3339"/>
    <w:rsid w:val="008F20FC"/>
    <w:rsid w:val="008F5FFE"/>
    <w:rsid w:val="00905A43"/>
    <w:rsid w:val="00912C79"/>
    <w:rsid w:val="00915CD7"/>
    <w:rsid w:val="00921B8C"/>
    <w:rsid w:val="00942123"/>
    <w:rsid w:val="00943B87"/>
    <w:rsid w:val="0095207B"/>
    <w:rsid w:val="00962045"/>
    <w:rsid w:val="00973A3D"/>
    <w:rsid w:val="00980E61"/>
    <w:rsid w:val="00991428"/>
    <w:rsid w:val="00992676"/>
    <w:rsid w:val="0099319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05C"/>
    <w:rsid w:val="00A3460B"/>
    <w:rsid w:val="00A34ABE"/>
    <w:rsid w:val="00A407EF"/>
    <w:rsid w:val="00A46B4C"/>
    <w:rsid w:val="00A47D52"/>
    <w:rsid w:val="00A5117B"/>
    <w:rsid w:val="00A56D34"/>
    <w:rsid w:val="00A60074"/>
    <w:rsid w:val="00A6627C"/>
    <w:rsid w:val="00A71019"/>
    <w:rsid w:val="00A81029"/>
    <w:rsid w:val="00A845F5"/>
    <w:rsid w:val="00A96489"/>
    <w:rsid w:val="00A96792"/>
    <w:rsid w:val="00AB2425"/>
    <w:rsid w:val="00AB685C"/>
    <w:rsid w:val="00AB6C2D"/>
    <w:rsid w:val="00AC08F7"/>
    <w:rsid w:val="00AC3839"/>
    <w:rsid w:val="00AC7082"/>
    <w:rsid w:val="00AD2BEF"/>
    <w:rsid w:val="00AD3D49"/>
    <w:rsid w:val="00AD4BE8"/>
    <w:rsid w:val="00AF228E"/>
    <w:rsid w:val="00B016A8"/>
    <w:rsid w:val="00B14819"/>
    <w:rsid w:val="00B15E2F"/>
    <w:rsid w:val="00B1686B"/>
    <w:rsid w:val="00B17AA9"/>
    <w:rsid w:val="00B23BE0"/>
    <w:rsid w:val="00B31A6B"/>
    <w:rsid w:val="00B32A0C"/>
    <w:rsid w:val="00B43018"/>
    <w:rsid w:val="00B44713"/>
    <w:rsid w:val="00B51B95"/>
    <w:rsid w:val="00B5384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663E0"/>
    <w:rsid w:val="00C72848"/>
    <w:rsid w:val="00C7736C"/>
    <w:rsid w:val="00C82D87"/>
    <w:rsid w:val="00C8709B"/>
    <w:rsid w:val="00C8712A"/>
    <w:rsid w:val="00C902C8"/>
    <w:rsid w:val="00C919D1"/>
    <w:rsid w:val="00C963D3"/>
    <w:rsid w:val="00C96E47"/>
    <w:rsid w:val="00CA01B8"/>
    <w:rsid w:val="00CB1983"/>
    <w:rsid w:val="00CB2CBB"/>
    <w:rsid w:val="00CB31C2"/>
    <w:rsid w:val="00CB7CAC"/>
    <w:rsid w:val="00CC5335"/>
    <w:rsid w:val="00CC5BA4"/>
    <w:rsid w:val="00CD1865"/>
    <w:rsid w:val="00CD4998"/>
    <w:rsid w:val="00CE1035"/>
    <w:rsid w:val="00CE6E50"/>
    <w:rsid w:val="00CF1B8E"/>
    <w:rsid w:val="00CF2819"/>
    <w:rsid w:val="00CF4F9D"/>
    <w:rsid w:val="00CF70DC"/>
    <w:rsid w:val="00D01CE5"/>
    <w:rsid w:val="00D148DC"/>
    <w:rsid w:val="00D15FFF"/>
    <w:rsid w:val="00D17561"/>
    <w:rsid w:val="00D17FDC"/>
    <w:rsid w:val="00D21D8C"/>
    <w:rsid w:val="00D512E3"/>
    <w:rsid w:val="00D53719"/>
    <w:rsid w:val="00D56515"/>
    <w:rsid w:val="00D57E46"/>
    <w:rsid w:val="00D63EFD"/>
    <w:rsid w:val="00D732D3"/>
    <w:rsid w:val="00D84752"/>
    <w:rsid w:val="00D86B3B"/>
    <w:rsid w:val="00D8748A"/>
    <w:rsid w:val="00D93196"/>
    <w:rsid w:val="00DA0DC0"/>
    <w:rsid w:val="00DA44FE"/>
    <w:rsid w:val="00DB243C"/>
    <w:rsid w:val="00DB482A"/>
    <w:rsid w:val="00DB4D1B"/>
    <w:rsid w:val="00DB50FB"/>
    <w:rsid w:val="00DB56F2"/>
    <w:rsid w:val="00DB6EF5"/>
    <w:rsid w:val="00DC03D2"/>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1FEA"/>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8C8"/>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1">
    <w:name w:val="heading 1"/>
    <w:basedOn w:val="Normal"/>
    <w:next w:val="Normal"/>
    <w:link w:val="Heading1Char"/>
    <w:uiPriority w:val="9"/>
    <w:qFormat/>
    <w:rsid w:val="001907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 w:type="character" w:customStyle="1" w:styleId="Heading1Char">
    <w:name w:val="Heading 1 Char"/>
    <w:basedOn w:val="DefaultParagraphFont"/>
    <w:link w:val="Heading1"/>
    <w:uiPriority w:val="9"/>
    <w:rsid w:val="001907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396">
      <w:bodyDiv w:val="1"/>
      <w:marLeft w:val="0"/>
      <w:marRight w:val="0"/>
      <w:marTop w:val="0"/>
      <w:marBottom w:val="0"/>
      <w:divBdr>
        <w:top w:val="none" w:sz="0" w:space="0" w:color="auto"/>
        <w:left w:val="none" w:sz="0" w:space="0" w:color="auto"/>
        <w:bottom w:val="none" w:sz="0" w:space="0" w:color="auto"/>
        <w:right w:val="none" w:sz="0" w:space="0" w:color="auto"/>
      </w:divBdr>
    </w:div>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40646065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935795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175998985">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12</Pages>
  <Words>4095</Words>
  <Characters>23347</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 Ghana</cp:lastModifiedBy>
  <cp:revision>43</cp:revision>
  <cp:lastPrinted>2019-08-27T05:42:00Z</cp:lastPrinted>
  <dcterms:created xsi:type="dcterms:W3CDTF">2022-04-04T12:36:00Z</dcterms:created>
  <dcterms:modified xsi:type="dcterms:W3CDTF">2022-07-30T15:15:00Z</dcterms:modified>
</cp:coreProperties>
</file>