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341EB3" w:rsidRDefault="00CF6AFC" w:rsidP="00CF6AFC">
      <w:pPr>
        <w:pStyle w:val="ListParagraph"/>
        <w:numPr>
          <w:ilvl w:val="0"/>
          <w:numId w:val="12"/>
        </w:numPr>
        <w:ind w:left="426"/>
        <w:jc w:val="both"/>
        <w:rPr>
          <w:rFonts w:ascii="Arial" w:hAnsi="Arial" w:cs="Arial"/>
          <w:sz w:val="22"/>
          <w:szCs w:val="22"/>
          <w:highlight w:val="yellow"/>
          <w:lang w:val="en-GB"/>
        </w:rPr>
      </w:pPr>
      <w:r w:rsidRPr="00341EB3">
        <w:rPr>
          <w:rFonts w:ascii="Arial" w:hAnsi="Arial" w:cs="Arial"/>
          <w:sz w:val="22"/>
          <w:szCs w:val="22"/>
          <w:highlight w:val="yellow"/>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874740" w:rsidRDefault="0001050B" w:rsidP="00AA4EEA">
      <w:pPr>
        <w:pStyle w:val="ListParagraph"/>
        <w:numPr>
          <w:ilvl w:val="0"/>
          <w:numId w:val="43"/>
        </w:numPr>
        <w:ind w:left="426"/>
        <w:jc w:val="both"/>
        <w:rPr>
          <w:rFonts w:ascii="Arial" w:hAnsi="Arial" w:cs="Arial"/>
          <w:sz w:val="22"/>
          <w:szCs w:val="22"/>
          <w:highlight w:val="yellow"/>
          <w:lang w:val="en-GB"/>
        </w:rPr>
      </w:pPr>
      <w:r w:rsidRPr="00874740">
        <w:rPr>
          <w:rFonts w:ascii="Arial" w:hAnsi="Arial" w:cs="Arial"/>
          <w:sz w:val="22"/>
          <w:szCs w:val="22"/>
          <w:highlight w:val="yellow"/>
          <w:lang w:val="en-GB"/>
        </w:rPr>
        <w:t xml:space="preserve">A disposition not for value made by the company prior to being placed under </w:t>
      </w:r>
      <w:r w:rsidR="00D97A68" w:rsidRPr="00874740">
        <w:rPr>
          <w:rFonts w:ascii="Arial" w:hAnsi="Arial" w:cs="Arial"/>
          <w:sz w:val="22"/>
          <w:szCs w:val="22"/>
          <w:highlight w:val="yellow"/>
          <w:lang w:val="en-GB"/>
        </w:rPr>
        <w:t>liquidation</w:t>
      </w:r>
      <w:r w:rsidRPr="00874740">
        <w:rPr>
          <w:rFonts w:ascii="Arial" w:hAnsi="Arial" w:cs="Arial"/>
          <w:sz w:val="22"/>
          <w:szCs w:val="22"/>
          <w:highlight w:val="yellow"/>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Default="007A1C65"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The statement is correct</w:t>
      </w:r>
      <w:r w:rsidR="0001050B" w:rsidRPr="0001050B">
        <w:rPr>
          <w:rFonts w:ascii="Arial" w:hAnsi="Arial" w:cs="Arial"/>
          <w:sz w:val="22"/>
          <w:szCs w:val="22"/>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01050B">
      <w:pPr>
        <w:pStyle w:val="ListParagraph"/>
        <w:numPr>
          <w:ilvl w:val="0"/>
          <w:numId w:val="14"/>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874740" w:rsidRDefault="00635349" w:rsidP="0001050B">
      <w:pPr>
        <w:pStyle w:val="ListParagraph"/>
        <w:numPr>
          <w:ilvl w:val="0"/>
          <w:numId w:val="14"/>
        </w:numPr>
        <w:ind w:left="426"/>
        <w:jc w:val="both"/>
        <w:rPr>
          <w:rFonts w:ascii="Arial" w:hAnsi="Arial" w:cs="Arial"/>
          <w:sz w:val="22"/>
          <w:szCs w:val="22"/>
          <w:highlight w:val="yellow"/>
          <w:lang w:val="en-GB"/>
        </w:rPr>
      </w:pPr>
      <w:r w:rsidRPr="00874740">
        <w:rPr>
          <w:rFonts w:ascii="Arial" w:hAnsi="Arial" w:cs="Arial"/>
          <w:sz w:val="22"/>
          <w:szCs w:val="22"/>
          <w:highlight w:val="yellow"/>
          <w:lang w:val="en-GB"/>
        </w:rPr>
        <w:t>The statement is incorrect</w:t>
      </w:r>
      <w:r w:rsidR="00F67EA8" w:rsidRPr="00874740">
        <w:rPr>
          <w:rFonts w:ascii="Arial" w:hAnsi="Arial" w:cs="Arial"/>
          <w:sz w:val="22"/>
          <w:szCs w:val="22"/>
          <w:highlight w:val="yellow"/>
          <w:lang w:val="en-GB"/>
        </w:rPr>
        <w:t xml:space="preserve"> as the officeholder in sequestration is a trustee</w:t>
      </w:r>
      <w:r w:rsidR="0001050B" w:rsidRPr="00874740">
        <w:rPr>
          <w:rFonts w:ascii="Arial" w:hAnsi="Arial" w:cs="Arial"/>
          <w:sz w:val="22"/>
          <w:szCs w:val="22"/>
          <w:highlight w:val="yellow"/>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F83DBA">
      <w:pPr>
        <w:pStyle w:val="ListParagraph"/>
        <w:numPr>
          <w:ilvl w:val="0"/>
          <w:numId w:val="18"/>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Default="00E3244F"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874740" w:rsidRDefault="0001050B" w:rsidP="00F83DBA">
      <w:pPr>
        <w:pStyle w:val="ListParagraph"/>
        <w:numPr>
          <w:ilvl w:val="0"/>
          <w:numId w:val="19"/>
        </w:numPr>
        <w:ind w:left="426"/>
        <w:jc w:val="both"/>
        <w:rPr>
          <w:rFonts w:ascii="Arial" w:hAnsi="Arial" w:cs="Arial"/>
          <w:sz w:val="22"/>
          <w:szCs w:val="22"/>
          <w:highlight w:val="yellow"/>
        </w:rPr>
      </w:pPr>
      <w:r w:rsidRPr="00874740">
        <w:rPr>
          <w:rFonts w:ascii="Arial" w:hAnsi="Arial" w:cs="Arial"/>
          <w:sz w:val="22"/>
          <w:szCs w:val="22"/>
          <w:highlight w:val="yellow"/>
        </w:rPr>
        <w:t>Options (ii) and (i</w:t>
      </w:r>
      <w:r w:rsidR="00A06C2B" w:rsidRPr="00874740">
        <w:rPr>
          <w:rFonts w:ascii="Arial" w:hAnsi="Arial" w:cs="Arial"/>
          <w:sz w:val="22"/>
          <w:szCs w:val="22"/>
          <w:highlight w:val="yellow"/>
        </w:rPr>
        <w:t>ii</w:t>
      </w:r>
      <w:r w:rsidRPr="00874740">
        <w:rPr>
          <w:rFonts w:ascii="Arial" w:hAnsi="Arial" w:cs="Arial"/>
          <w:sz w:val="22"/>
          <w:szCs w:val="22"/>
          <w:highlight w:val="yellow"/>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F83DBA">
      <w:pPr>
        <w:pStyle w:val="ListParagraph"/>
        <w:numPr>
          <w:ilvl w:val="0"/>
          <w:numId w:val="20"/>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874740" w:rsidRDefault="0001050B" w:rsidP="00F83DBA">
      <w:pPr>
        <w:pStyle w:val="ListParagraph"/>
        <w:numPr>
          <w:ilvl w:val="0"/>
          <w:numId w:val="20"/>
        </w:numPr>
        <w:ind w:left="426"/>
        <w:jc w:val="both"/>
        <w:rPr>
          <w:rFonts w:ascii="Arial" w:hAnsi="Arial" w:cs="Arial"/>
          <w:sz w:val="22"/>
          <w:szCs w:val="22"/>
          <w:highlight w:val="yellow"/>
          <w:lang w:val="en-GB"/>
        </w:rPr>
      </w:pPr>
      <w:r w:rsidRPr="00874740">
        <w:rPr>
          <w:rFonts w:ascii="Arial" w:hAnsi="Arial" w:cs="Arial"/>
          <w:sz w:val="22"/>
          <w:szCs w:val="22"/>
          <w:highlight w:val="yellow"/>
          <w:lang w:val="en-GB"/>
        </w:rPr>
        <w:t xml:space="preserve">Company </w:t>
      </w:r>
      <w:r w:rsidR="008E7F55" w:rsidRPr="00874740">
        <w:rPr>
          <w:rFonts w:ascii="Arial" w:hAnsi="Arial" w:cs="Arial"/>
          <w:sz w:val="22"/>
          <w:szCs w:val="22"/>
          <w:highlight w:val="yellow"/>
          <w:lang w:val="en-GB"/>
        </w:rPr>
        <w:t>Z</w:t>
      </w:r>
      <w:r w:rsidRPr="00874740">
        <w:rPr>
          <w:rFonts w:ascii="Arial" w:hAnsi="Arial" w:cs="Arial"/>
          <w:sz w:val="22"/>
          <w:szCs w:val="22"/>
          <w:highlight w:val="yellow"/>
          <w:lang w:val="en-GB"/>
        </w:rPr>
        <w:t xml:space="preserve"> will be required to return ZAR </w:t>
      </w:r>
      <w:r w:rsidR="006B2D95" w:rsidRPr="00874740">
        <w:rPr>
          <w:rFonts w:ascii="Arial" w:hAnsi="Arial" w:cs="Arial"/>
          <w:sz w:val="22"/>
          <w:szCs w:val="22"/>
          <w:highlight w:val="yellow"/>
          <w:lang w:val="en-GB"/>
        </w:rPr>
        <w:t>7</w:t>
      </w:r>
      <w:r w:rsidR="005925C2" w:rsidRPr="00874740">
        <w:rPr>
          <w:rFonts w:ascii="Arial" w:hAnsi="Arial" w:cs="Arial"/>
          <w:sz w:val="22"/>
          <w:szCs w:val="22"/>
          <w:highlight w:val="yellow"/>
          <w:lang w:val="en-GB"/>
        </w:rPr>
        <w:t>,</w:t>
      </w:r>
      <w:r w:rsidRPr="00874740">
        <w:rPr>
          <w:rFonts w:ascii="Arial" w:hAnsi="Arial" w:cs="Arial"/>
          <w:sz w:val="22"/>
          <w:szCs w:val="22"/>
          <w:highlight w:val="yellow"/>
          <w:lang w:val="en-GB"/>
        </w:rPr>
        <w:t xml:space="preserve">000 to the liquidator of Company </w:t>
      </w:r>
      <w:r w:rsidR="008E7F55" w:rsidRPr="00874740">
        <w:rPr>
          <w:rFonts w:ascii="Arial" w:hAnsi="Arial" w:cs="Arial"/>
          <w:sz w:val="22"/>
          <w:szCs w:val="22"/>
          <w:highlight w:val="yellow"/>
          <w:lang w:val="en-GB"/>
        </w:rPr>
        <w:t>X</w:t>
      </w:r>
      <w:r w:rsidRPr="00874740">
        <w:rPr>
          <w:rFonts w:ascii="Arial" w:hAnsi="Arial" w:cs="Arial"/>
          <w:sz w:val="22"/>
          <w:szCs w:val="22"/>
          <w:highlight w:val="yellow"/>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5</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785FE5">
      <w:pPr>
        <w:pStyle w:val="ListParagraph"/>
        <w:numPr>
          <w:ilvl w:val="0"/>
          <w:numId w:val="41"/>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785FE5">
      <w:pPr>
        <w:pStyle w:val="ListParagraph"/>
        <w:numPr>
          <w:ilvl w:val="0"/>
          <w:numId w:val="41"/>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 (i)</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486D24" w:rsidRDefault="00A039BC" w:rsidP="00785FE5">
      <w:pPr>
        <w:pStyle w:val="ListParagraph"/>
        <w:numPr>
          <w:ilvl w:val="0"/>
          <w:numId w:val="25"/>
        </w:numPr>
        <w:spacing w:line="276" w:lineRule="auto"/>
        <w:ind w:left="426"/>
        <w:jc w:val="both"/>
        <w:rPr>
          <w:rFonts w:ascii="Arial" w:hAnsi="Arial" w:cs="Arial"/>
          <w:sz w:val="22"/>
          <w:szCs w:val="22"/>
          <w:highlight w:val="yellow"/>
          <w:lang w:val="en-GB"/>
        </w:rPr>
      </w:pPr>
      <w:r w:rsidRPr="00486D24">
        <w:rPr>
          <w:rFonts w:ascii="Arial" w:hAnsi="Arial" w:cs="Arial"/>
          <w:sz w:val="22"/>
          <w:szCs w:val="22"/>
          <w:highlight w:val="yellow"/>
          <w:lang w:val="en-GB"/>
        </w:rPr>
        <w:t>Options (ii) and (iv)</w:t>
      </w:r>
      <w:r w:rsidR="0001050B" w:rsidRPr="00486D24">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243C99">
      <w:pPr>
        <w:pStyle w:val="ListParagraph"/>
        <w:numPr>
          <w:ilvl w:val="0"/>
          <w:numId w:val="23"/>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486D24" w:rsidRDefault="00256E1E" w:rsidP="00243C99">
      <w:pPr>
        <w:pStyle w:val="ListParagraph"/>
        <w:numPr>
          <w:ilvl w:val="0"/>
          <w:numId w:val="23"/>
        </w:numPr>
        <w:ind w:left="426"/>
        <w:jc w:val="both"/>
        <w:rPr>
          <w:rFonts w:ascii="Arial" w:hAnsi="Arial" w:cs="Arial"/>
          <w:sz w:val="22"/>
          <w:szCs w:val="22"/>
          <w:highlight w:val="yellow"/>
          <w:lang w:val="en-GB"/>
        </w:rPr>
      </w:pPr>
      <w:r w:rsidRPr="00486D24">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486D24">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243C99">
      <w:pPr>
        <w:pStyle w:val="ListParagraph"/>
        <w:numPr>
          <w:ilvl w:val="0"/>
          <w:numId w:val="23"/>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243C99">
      <w:pPr>
        <w:pStyle w:val="ListParagraph"/>
        <w:numPr>
          <w:ilvl w:val="0"/>
          <w:numId w:val="23"/>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3C55AE" w:rsidRDefault="00F83DBA" w:rsidP="00F83DBA">
      <w:pPr>
        <w:pStyle w:val="ListParagraph"/>
        <w:numPr>
          <w:ilvl w:val="0"/>
          <w:numId w:val="28"/>
        </w:numPr>
        <w:ind w:left="426"/>
        <w:jc w:val="both"/>
        <w:rPr>
          <w:rFonts w:ascii="Arial" w:hAnsi="Arial" w:cs="Arial"/>
          <w:sz w:val="22"/>
          <w:szCs w:val="22"/>
          <w:highlight w:val="yellow"/>
          <w:lang w:val="en-GB"/>
        </w:rPr>
      </w:pPr>
      <w:r w:rsidRPr="003C55AE">
        <w:rPr>
          <w:rFonts w:ascii="Arial" w:hAnsi="Arial" w:cs="Arial"/>
          <w:sz w:val="22"/>
          <w:szCs w:val="22"/>
          <w:highlight w:val="yellow"/>
          <w:lang w:val="en-GB"/>
        </w:rPr>
        <w:t>C</w:t>
      </w:r>
      <w:r w:rsidR="0001050B" w:rsidRPr="003C55AE">
        <w:rPr>
          <w:rFonts w:ascii="Arial" w:hAnsi="Arial" w:cs="Arial"/>
          <w:sz w:val="22"/>
          <w:szCs w:val="22"/>
          <w:highlight w:val="yellow"/>
          <w:lang w:val="en-GB"/>
        </w:rPr>
        <w:t>ession in security of a debt (</w:t>
      </w:r>
      <w:r w:rsidR="0001050B" w:rsidRPr="003C55AE">
        <w:rPr>
          <w:rFonts w:ascii="Arial" w:hAnsi="Arial" w:cs="Arial"/>
          <w:i/>
          <w:iCs/>
          <w:sz w:val="22"/>
          <w:szCs w:val="22"/>
          <w:highlight w:val="yellow"/>
          <w:lang w:val="en-GB"/>
        </w:rPr>
        <w:t xml:space="preserve">in </w:t>
      </w:r>
      <w:proofErr w:type="spellStart"/>
      <w:r w:rsidR="0001050B" w:rsidRPr="003C55AE">
        <w:rPr>
          <w:rFonts w:ascii="Arial" w:hAnsi="Arial" w:cs="Arial"/>
          <w:i/>
          <w:iCs/>
          <w:sz w:val="22"/>
          <w:szCs w:val="22"/>
          <w:highlight w:val="yellow"/>
          <w:lang w:val="en-GB"/>
        </w:rPr>
        <w:t>securitatem</w:t>
      </w:r>
      <w:proofErr w:type="spellEnd"/>
      <w:r w:rsidR="0001050B" w:rsidRPr="003C55AE">
        <w:rPr>
          <w:rFonts w:ascii="Arial" w:hAnsi="Arial" w:cs="Arial"/>
          <w:i/>
          <w:iCs/>
          <w:sz w:val="22"/>
          <w:szCs w:val="22"/>
          <w:highlight w:val="yellow"/>
          <w:lang w:val="en-GB"/>
        </w:rPr>
        <w:t xml:space="preserve"> </w:t>
      </w:r>
      <w:proofErr w:type="spellStart"/>
      <w:r w:rsidR="0001050B" w:rsidRPr="003C55AE">
        <w:rPr>
          <w:rFonts w:ascii="Arial" w:hAnsi="Arial" w:cs="Arial"/>
          <w:i/>
          <w:iCs/>
          <w:sz w:val="22"/>
          <w:szCs w:val="22"/>
          <w:highlight w:val="yellow"/>
          <w:lang w:val="en-GB"/>
        </w:rPr>
        <w:t>debiti</w:t>
      </w:r>
      <w:proofErr w:type="spellEnd"/>
      <w:r w:rsidR="0001050B" w:rsidRPr="003C55AE">
        <w:rPr>
          <w:rFonts w:ascii="Arial" w:hAnsi="Arial" w:cs="Arial"/>
          <w:sz w:val="22"/>
          <w:szCs w:val="22"/>
          <w:highlight w:val="yellow"/>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3C55AE" w:rsidRDefault="0001050B" w:rsidP="00243C99">
      <w:pPr>
        <w:pStyle w:val="ListParagraph"/>
        <w:numPr>
          <w:ilvl w:val="0"/>
          <w:numId w:val="45"/>
        </w:numPr>
        <w:ind w:left="426"/>
        <w:jc w:val="both"/>
        <w:rPr>
          <w:rFonts w:ascii="Arial" w:hAnsi="Arial" w:cs="Arial"/>
          <w:sz w:val="22"/>
          <w:szCs w:val="22"/>
          <w:highlight w:val="yellow"/>
          <w:lang w:val="en-GB"/>
        </w:rPr>
      </w:pPr>
      <w:r w:rsidRPr="003C55AE">
        <w:rPr>
          <w:rFonts w:ascii="Arial" w:hAnsi="Arial" w:cs="Arial"/>
          <w:sz w:val="22"/>
          <w:szCs w:val="22"/>
          <w:highlight w:val="yellow"/>
          <w:lang w:val="en-GB"/>
        </w:rPr>
        <w:t xml:space="preserve">A </w:t>
      </w:r>
      <w:r w:rsidR="00343808" w:rsidRPr="003C55AE">
        <w:rPr>
          <w:rFonts w:ascii="Arial" w:hAnsi="Arial" w:cs="Arial"/>
          <w:sz w:val="22"/>
          <w:szCs w:val="22"/>
          <w:highlight w:val="yellow"/>
          <w:lang w:val="en-GB"/>
        </w:rPr>
        <w:t xml:space="preserve">director of a </w:t>
      </w:r>
      <w:r w:rsidRPr="003C55AE">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3C55AE" w:rsidRDefault="00230812" w:rsidP="00230812">
      <w:pPr>
        <w:pStyle w:val="ListParagraph"/>
        <w:numPr>
          <w:ilvl w:val="0"/>
          <w:numId w:val="36"/>
        </w:numPr>
        <w:ind w:left="426"/>
        <w:jc w:val="both"/>
        <w:rPr>
          <w:rFonts w:ascii="Arial" w:hAnsi="Arial" w:cs="Arial"/>
          <w:sz w:val="22"/>
          <w:szCs w:val="22"/>
          <w:highlight w:val="yellow"/>
          <w:lang w:val="en-GB"/>
        </w:rPr>
      </w:pPr>
      <w:r w:rsidRPr="003C55AE">
        <w:rPr>
          <w:rFonts w:ascii="Arial" w:hAnsi="Arial" w:cs="Arial"/>
          <w:sz w:val="22"/>
          <w:szCs w:val="22"/>
          <w:highlight w:val="yellow"/>
          <w:lang w:val="en-GB"/>
        </w:rPr>
        <w:t>Movable property is governed by the law of the natural person’s domicile (</w:t>
      </w:r>
      <w:r w:rsidRPr="003C55AE">
        <w:rPr>
          <w:rFonts w:ascii="Arial" w:hAnsi="Arial" w:cs="Arial"/>
          <w:i/>
          <w:iCs/>
          <w:sz w:val="22"/>
          <w:szCs w:val="22"/>
          <w:highlight w:val="yellow"/>
          <w:lang w:val="en-GB"/>
        </w:rPr>
        <w:t xml:space="preserve">lex </w:t>
      </w:r>
      <w:proofErr w:type="spellStart"/>
      <w:r w:rsidRPr="003C55AE">
        <w:rPr>
          <w:rFonts w:ascii="Arial" w:hAnsi="Arial" w:cs="Arial"/>
          <w:i/>
          <w:iCs/>
          <w:sz w:val="22"/>
          <w:szCs w:val="22"/>
          <w:highlight w:val="yellow"/>
          <w:lang w:val="en-GB"/>
        </w:rPr>
        <w:t>domicilii</w:t>
      </w:r>
      <w:proofErr w:type="spellEnd"/>
      <w:r w:rsidRPr="003C55AE">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68CFED23" w:rsidR="00230812" w:rsidRP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1C34CF5F" w14:textId="5800A8B4" w:rsidR="00C61146" w:rsidRPr="00C61146" w:rsidRDefault="001E12DA"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voluntary business rescue is commenced once the board of directors of the company file its resolution to voluntarily commence business rescue proceedings with the Companies and Intellectual Property Commission whereas a compulsory business rescue is commenced once a court order is made after application by an affected person.</w:t>
      </w: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07034991" w14:textId="54701BE5" w:rsidR="00243C99" w:rsidRDefault="00254270"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Chapter 6 of the Companies Act, 2008 sets out that a business rescue means proceedings to facilitate the rehabilitation </w:t>
      </w:r>
      <w:r w:rsidR="00501B45">
        <w:rPr>
          <w:rFonts w:ascii="Arial" w:hAnsi="Arial" w:cs="Arial"/>
          <w:color w:val="808080" w:themeColor="background1" w:themeShade="80"/>
          <w:sz w:val="22"/>
          <w:szCs w:val="22"/>
          <w:lang w:val="en-GB"/>
        </w:rPr>
        <w:t>of a company that is financially distressed by providing for:</w:t>
      </w:r>
    </w:p>
    <w:p w14:paraId="6BEB1501" w14:textId="6D127970" w:rsidR="00501B45" w:rsidRDefault="00501B45" w:rsidP="00501B4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temporary supervision of the company, and of the management of its affairs, business and property;</w:t>
      </w:r>
    </w:p>
    <w:p w14:paraId="7911CD6C" w14:textId="3D537D25" w:rsidR="00501B45" w:rsidRDefault="00501B45" w:rsidP="00501B4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temporary moratorium </w:t>
      </w:r>
      <w:r w:rsidR="00DD4A0A">
        <w:rPr>
          <w:rFonts w:ascii="Arial" w:hAnsi="Arial" w:cs="Arial"/>
          <w:color w:val="808080" w:themeColor="background1" w:themeShade="80"/>
          <w:sz w:val="22"/>
          <w:szCs w:val="22"/>
          <w:lang w:val="en-GB"/>
        </w:rPr>
        <w:t>on the rights of claimants against the company or in respect of property in its possession; and</w:t>
      </w:r>
    </w:p>
    <w:p w14:paraId="46F4CF67" w14:textId="6CB45D0A" w:rsidR="00DD4A0A" w:rsidRDefault="00DD4A0A" w:rsidP="00501B4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development and implementation, if approved, of a plan to rescue the company by restructuring its affairs, business</w:t>
      </w:r>
      <w:r w:rsidR="004C3B0A">
        <w:rPr>
          <w:rFonts w:ascii="Arial" w:hAnsi="Arial" w:cs="Arial"/>
          <w:color w:val="808080" w:themeColor="background1" w:themeShade="80"/>
          <w:sz w:val="22"/>
          <w:szCs w:val="22"/>
          <w:lang w:val="en-GB"/>
        </w:rPr>
        <w:t xml:space="preserve">, property, debt and other liabilities, and equity in a manner that maximises the likelihood of the company continuing in existence on a solvent basis or, if it is not possible for the company to so continue in existence, results </w:t>
      </w:r>
      <w:r w:rsidR="004C3B0A">
        <w:rPr>
          <w:rFonts w:ascii="Arial" w:hAnsi="Arial" w:cs="Arial"/>
          <w:color w:val="808080" w:themeColor="background1" w:themeShade="80"/>
          <w:sz w:val="22"/>
          <w:szCs w:val="22"/>
          <w:lang w:val="en-GB"/>
        </w:rPr>
        <w:lastRenderedPageBreak/>
        <w:t>in a better return for the company’s creditors or shareholders than would result from the immediate liquidation of the company.</w:t>
      </w:r>
    </w:p>
    <w:p w14:paraId="5E622758" w14:textId="30572996" w:rsidR="004C3B0A" w:rsidRDefault="004C3B0A" w:rsidP="004C3B0A">
      <w:pPr>
        <w:jc w:val="both"/>
        <w:rPr>
          <w:rFonts w:ascii="Arial" w:hAnsi="Arial" w:cs="Arial"/>
          <w:color w:val="808080" w:themeColor="background1" w:themeShade="80"/>
          <w:sz w:val="22"/>
          <w:szCs w:val="22"/>
          <w:lang w:val="en-GB"/>
        </w:rPr>
      </w:pPr>
    </w:p>
    <w:p w14:paraId="1AE32853" w14:textId="369B9C4B" w:rsidR="004C3B0A" w:rsidRPr="004C3B0A" w:rsidRDefault="003730EE" w:rsidP="004C3B0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Considering </w:t>
      </w:r>
      <w:r w:rsidR="00F46FDF">
        <w:rPr>
          <w:rFonts w:ascii="Arial" w:hAnsi="Arial" w:cs="Arial"/>
          <w:color w:val="808080" w:themeColor="background1" w:themeShade="80"/>
          <w:sz w:val="22"/>
          <w:szCs w:val="22"/>
          <w:lang w:val="en-GB"/>
        </w:rPr>
        <w:t xml:space="preserve">that </w:t>
      </w:r>
      <w:r>
        <w:rPr>
          <w:rFonts w:ascii="Arial" w:hAnsi="Arial" w:cs="Arial"/>
          <w:color w:val="808080" w:themeColor="background1" w:themeShade="80"/>
          <w:sz w:val="22"/>
          <w:szCs w:val="22"/>
          <w:lang w:val="en-GB"/>
        </w:rPr>
        <w:t xml:space="preserve">a business rescue proceeding is to </w:t>
      </w:r>
      <w:r w:rsidR="00F46FDF">
        <w:rPr>
          <w:rFonts w:ascii="Arial" w:hAnsi="Arial" w:cs="Arial"/>
          <w:color w:val="808080" w:themeColor="background1" w:themeShade="80"/>
          <w:sz w:val="22"/>
          <w:szCs w:val="22"/>
          <w:lang w:val="en-GB"/>
        </w:rPr>
        <w:t xml:space="preserve">rehabilitate a financially distressed company, it stands to reason that </w:t>
      </w:r>
      <w:r w:rsidR="006D7C5D">
        <w:rPr>
          <w:rFonts w:ascii="Arial" w:hAnsi="Arial" w:cs="Arial"/>
          <w:color w:val="808080" w:themeColor="background1" w:themeShade="80"/>
          <w:sz w:val="22"/>
          <w:szCs w:val="22"/>
          <w:lang w:val="en-GB"/>
        </w:rPr>
        <w:t>the threshold to enter business rescue proceedings relate</w:t>
      </w:r>
      <w:r w:rsidR="0018607D">
        <w:rPr>
          <w:rFonts w:ascii="Arial" w:hAnsi="Arial" w:cs="Arial"/>
          <w:color w:val="808080" w:themeColor="background1" w:themeShade="80"/>
          <w:sz w:val="22"/>
          <w:szCs w:val="22"/>
          <w:lang w:val="en-GB"/>
        </w:rPr>
        <w:t>s</w:t>
      </w:r>
      <w:r w:rsidR="006D7C5D">
        <w:rPr>
          <w:rFonts w:ascii="Arial" w:hAnsi="Arial" w:cs="Arial"/>
          <w:color w:val="808080" w:themeColor="background1" w:themeShade="80"/>
          <w:sz w:val="22"/>
          <w:szCs w:val="22"/>
          <w:lang w:val="en-GB"/>
        </w:rPr>
        <w:t xml:space="preserve"> to the financial standing of the company at the time of application for a business rescue proceeding. </w:t>
      </w:r>
      <w:r w:rsidR="009D43A6">
        <w:rPr>
          <w:rFonts w:ascii="Arial" w:hAnsi="Arial" w:cs="Arial"/>
          <w:color w:val="808080" w:themeColor="background1" w:themeShade="80"/>
          <w:sz w:val="22"/>
          <w:szCs w:val="22"/>
          <w:lang w:val="en-GB"/>
        </w:rPr>
        <w:t>So what does it mean for a company to be financially distressed? The Companies Act, 2</w:t>
      </w:r>
      <w:r w:rsidR="005747EF">
        <w:rPr>
          <w:rFonts w:ascii="Arial" w:hAnsi="Arial" w:cs="Arial"/>
          <w:color w:val="808080" w:themeColor="background1" w:themeShade="80"/>
          <w:sz w:val="22"/>
          <w:szCs w:val="22"/>
          <w:lang w:val="en-GB"/>
        </w:rPr>
        <w:t>008 defines a company as financially distressed if it appears to be reasonably unlikely that the company will be able to pay all of its debts at they fall due and payable within the immediately ensuing six months or it appears to be reasonably likely that the company will become insolvent within the immediately ensuing six months.</w:t>
      </w:r>
    </w:p>
    <w:p w14:paraId="376A393F" w14:textId="6D1B8933" w:rsidR="00C61146" w:rsidRDefault="00C61146" w:rsidP="0001050B">
      <w:pPr>
        <w:jc w:val="both"/>
        <w:rPr>
          <w:rFonts w:ascii="Arial" w:hAnsi="Arial" w:cs="Arial"/>
          <w:color w:val="808080" w:themeColor="background1" w:themeShade="80"/>
          <w:sz w:val="22"/>
          <w:szCs w:val="22"/>
          <w:lang w:val="en-GB"/>
        </w:rPr>
      </w:pPr>
    </w:p>
    <w:p w14:paraId="546B56D9" w14:textId="5BA3C2D1" w:rsidR="00F958BF" w:rsidRDefault="005E233E" w:rsidP="0001050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its discretion to make an order placing a company under supervision and commencing business rescue proceedings will consider the following:</w:t>
      </w:r>
    </w:p>
    <w:p w14:paraId="3475AFBB" w14:textId="03469CDB" w:rsidR="005E233E" w:rsidRDefault="005E233E" w:rsidP="005E233E">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satisfied that the company is financially distressed;</w:t>
      </w:r>
    </w:p>
    <w:p w14:paraId="46FC2AAA" w14:textId="0CFD6104" w:rsidR="005E233E" w:rsidRDefault="005E233E" w:rsidP="005E233E">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the company has failed to pay over any amount in terms of an obligation under or in terms of a public regulation, or contract, with respect to employment-related matters; or</w:t>
      </w:r>
    </w:p>
    <w:p w14:paraId="6F7F8761" w14:textId="27E90C1C" w:rsidR="005E233E" w:rsidRPr="005E233E" w:rsidRDefault="005E233E" w:rsidP="005E233E">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otherwise just and equitable to do so for financial reasons, and there is a reasonable prospect for rescuing the company</w:t>
      </w:r>
      <w:r w:rsidR="005C169D">
        <w:rPr>
          <w:rFonts w:ascii="Arial" w:hAnsi="Arial" w:cs="Arial"/>
          <w:color w:val="808080" w:themeColor="background1" w:themeShade="80"/>
          <w:sz w:val="22"/>
          <w:szCs w:val="22"/>
          <w:lang w:val="en-GB"/>
        </w:rPr>
        <w:t>.</w:t>
      </w:r>
    </w:p>
    <w:p w14:paraId="6771431F" w14:textId="77777777" w:rsidR="00F958BF" w:rsidRPr="00C61146" w:rsidRDefault="00F958BF" w:rsidP="0001050B">
      <w:pPr>
        <w:jc w:val="both"/>
        <w:rPr>
          <w:rFonts w:ascii="Arial" w:hAnsi="Arial" w:cs="Arial"/>
          <w:color w:val="808080" w:themeColor="background1" w:themeShade="80"/>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xml:space="preserve">: (i)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5F72A052" w14:textId="77777777" w:rsidR="005B2590" w:rsidRDefault="005B259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43CF2418" w14:textId="56A6997A" w:rsidR="00F93E2A" w:rsidRDefault="00151F65" w:rsidP="009F5B42">
      <w:pPr>
        <w:spacing w:line="276" w:lineRule="auto"/>
        <w:jc w:val="both"/>
        <w:rPr>
          <w:rFonts w:ascii="Arial" w:hAnsi="Arial" w:cs="Arial"/>
          <w:color w:val="808080" w:themeColor="background1" w:themeShade="80"/>
          <w:sz w:val="22"/>
          <w:szCs w:val="22"/>
          <w:lang w:val="en-GB"/>
        </w:rPr>
      </w:pPr>
      <w:r w:rsidRPr="00151F65">
        <w:rPr>
          <w:rFonts w:ascii="Arial" w:hAnsi="Arial" w:cs="Arial"/>
          <w:color w:val="808080" w:themeColor="background1" w:themeShade="80"/>
          <w:sz w:val="22"/>
          <w:szCs w:val="22"/>
          <w:lang w:val="en-GB"/>
        </w:rPr>
        <w:t xml:space="preserve">The land on which the smelting operations are located will be considered immoveable property of which security can only be obtained through mortgage bond. ABC Limited must execute a mortgage bond which will thereafter be entered in the appropriate register and endorsed against the title deed of the land. A mortgage bond does not transfer the title deed to XYZ Bank but confers rights to XYZ Bank to sell the land and apply the proceeds to settle or reduce the debt. By virtue of the mortgage bond, a debt given by XYZ Bank will be secured against the property. </w:t>
      </w:r>
      <w:r w:rsidR="00A0144F" w:rsidRPr="00151F65">
        <w:rPr>
          <w:rFonts w:ascii="Arial" w:hAnsi="Arial" w:cs="Arial"/>
          <w:color w:val="808080" w:themeColor="background1" w:themeShade="80"/>
          <w:sz w:val="22"/>
          <w:szCs w:val="22"/>
          <w:lang w:val="en-GB"/>
        </w:rPr>
        <w:t>This</w:t>
      </w:r>
      <w:r w:rsidR="00A0144F">
        <w:rPr>
          <w:rFonts w:ascii="Arial" w:hAnsi="Arial" w:cs="Arial"/>
          <w:color w:val="808080" w:themeColor="background1" w:themeShade="80"/>
          <w:sz w:val="22"/>
          <w:szCs w:val="22"/>
          <w:lang w:val="en-GB"/>
        </w:rPr>
        <w:t xml:space="preserve"> </w:t>
      </w:r>
      <w:r w:rsidR="00A0144F" w:rsidRPr="00151F65">
        <w:rPr>
          <w:rFonts w:ascii="Arial" w:hAnsi="Arial" w:cs="Arial"/>
          <w:color w:val="808080" w:themeColor="background1" w:themeShade="80"/>
          <w:sz w:val="22"/>
          <w:szCs w:val="22"/>
          <w:lang w:val="en-GB"/>
        </w:rPr>
        <w:t>allow</w:t>
      </w:r>
      <w:r w:rsidR="00A0144F">
        <w:rPr>
          <w:rFonts w:ascii="Arial" w:hAnsi="Arial" w:cs="Arial"/>
          <w:color w:val="808080" w:themeColor="background1" w:themeShade="80"/>
          <w:sz w:val="22"/>
          <w:szCs w:val="22"/>
          <w:lang w:val="en-GB"/>
        </w:rPr>
        <w:t>s</w:t>
      </w:r>
      <w:r w:rsidR="00A0144F" w:rsidRPr="00151F65">
        <w:rPr>
          <w:rFonts w:ascii="Arial" w:hAnsi="Arial" w:cs="Arial"/>
          <w:color w:val="808080" w:themeColor="background1" w:themeShade="80"/>
          <w:sz w:val="22"/>
          <w:szCs w:val="22"/>
          <w:lang w:val="en-GB"/>
        </w:rPr>
        <w:t xml:space="preserve"> XYZ Bank to enforce its security outside </w:t>
      </w:r>
      <w:r w:rsidR="00A0144F">
        <w:rPr>
          <w:rFonts w:ascii="Arial" w:hAnsi="Arial" w:cs="Arial"/>
          <w:color w:val="808080" w:themeColor="background1" w:themeShade="80"/>
          <w:sz w:val="22"/>
          <w:szCs w:val="22"/>
          <w:lang w:val="en-GB"/>
        </w:rPr>
        <w:t>the context of bankruptcy and insolvency proceedings making it quicker and more cost-effective.</w:t>
      </w:r>
    </w:p>
    <w:p w14:paraId="505AAFE4" w14:textId="421A9E1C" w:rsidR="001731CE" w:rsidRDefault="001731CE" w:rsidP="009F5B42">
      <w:pPr>
        <w:spacing w:line="276" w:lineRule="auto"/>
        <w:jc w:val="both"/>
        <w:rPr>
          <w:rFonts w:ascii="Arial" w:hAnsi="Arial" w:cs="Arial"/>
          <w:color w:val="808080" w:themeColor="background1" w:themeShade="80"/>
          <w:sz w:val="22"/>
          <w:szCs w:val="22"/>
          <w:lang w:val="en-GB"/>
        </w:rPr>
      </w:pPr>
    </w:p>
    <w:p w14:paraId="123081AD" w14:textId="69DC8A03" w:rsidR="001731CE" w:rsidRDefault="001731CE" w:rsidP="009F5B42">
      <w:pPr>
        <w:spacing w:line="276" w:lineRule="auto"/>
        <w:jc w:val="both"/>
        <w:rPr>
          <w:rFonts w:ascii="Arial" w:hAnsi="Arial" w:cs="Arial"/>
          <w:color w:val="808080" w:themeColor="background1" w:themeShade="80"/>
          <w:sz w:val="22"/>
          <w:szCs w:val="22"/>
          <w:lang w:val="en-GB"/>
        </w:rPr>
      </w:pPr>
      <w:r w:rsidRPr="001731CE">
        <w:rPr>
          <w:rFonts w:ascii="Arial" w:hAnsi="Arial" w:cs="Arial"/>
          <w:color w:val="808080" w:themeColor="background1" w:themeShade="80"/>
          <w:sz w:val="22"/>
          <w:szCs w:val="22"/>
          <w:lang w:val="en-GB"/>
        </w:rPr>
        <w:lastRenderedPageBreak/>
        <w:t xml:space="preserve">The existing freestanding and moveable smelters are considered tangible moveable property and the types of securities that can be created include pledge, general </w:t>
      </w:r>
      <w:r w:rsidR="00583317" w:rsidRPr="001731CE">
        <w:rPr>
          <w:rFonts w:ascii="Arial" w:hAnsi="Arial" w:cs="Arial"/>
          <w:color w:val="808080" w:themeColor="background1" w:themeShade="80"/>
          <w:sz w:val="22"/>
          <w:szCs w:val="22"/>
          <w:lang w:val="en-GB"/>
        </w:rPr>
        <w:t>notarial</w:t>
      </w:r>
      <w:r w:rsidRPr="001731CE">
        <w:rPr>
          <w:rFonts w:ascii="Arial" w:hAnsi="Arial" w:cs="Arial"/>
          <w:color w:val="808080" w:themeColor="background1" w:themeShade="80"/>
          <w:sz w:val="22"/>
          <w:szCs w:val="22"/>
          <w:lang w:val="en-GB"/>
        </w:rPr>
        <w:t xml:space="preserve"> bond and special </w:t>
      </w:r>
      <w:r w:rsidR="00583317" w:rsidRPr="001731CE">
        <w:rPr>
          <w:rFonts w:ascii="Arial" w:hAnsi="Arial" w:cs="Arial"/>
          <w:color w:val="808080" w:themeColor="background1" w:themeShade="80"/>
          <w:sz w:val="22"/>
          <w:szCs w:val="22"/>
          <w:lang w:val="en-GB"/>
        </w:rPr>
        <w:t>notarial</w:t>
      </w:r>
      <w:r w:rsidRPr="001731CE">
        <w:rPr>
          <w:rFonts w:ascii="Arial" w:hAnsi="Arial" w:cs="Arial"/>
          <w:color w:val="808080" w:themeColor="background1" w:themeShade="80"/>
          <w:sz w:val="22"/>
          <w:szCs w:val="22"/>
          <w:lang w:val="en-GB"/>
        </w:rPr>
        <w:t xml:space="preserve"> bond. A pledge is established by entering into a valid agreement and delivery of the tangible moveable property to the lender. As the smelters are instrumental in the operations of ABC Limited's business, a pledge would not be suitable as delivery of the smelters to XYZ Bank would not be practical. A general </w:t>
      </w:r>
      <w:r w:rsidR="00583317" w:rsidRPr="001731CE">
        <w:rPr>
          <w:rFonts w:ascii="Arial" w:hAnsi="Arial" w:cs="Arial"/>
          <w:color w:val="808080" w:themeColor="background1" w:themeShade="80"/>
          <w:sz w:val="22"/>
          <w:szCs w:val="22"/>
          <w:lang w:val="en-GB"/>
        </w:rPr>
        <w:t>notarial</w:t>
      </w:r>
      <w:r w:rsidRPr="001731CE">
        <w:rPr>
          <w:rFonts w:ascii="Arial" w:hAnsi="Arial" w:cs="Arial"/>
          <w:color w:val="808080" w:themeColor="background1" w:themeShade="80"/>
          <w:sz w:val="22"/>
          <w:szCs w:val="22"/>
          <w:lang w:val="en-GB"/>
        </w:rPr>
        <w:t xml:space="preserve"> bond is a mortgage over all of a borrower's tangible movable property while a special </w:t>
      </w:r>
      <w:r w:rsidR="00583317" w:rsidRPr="001731CE">
        <w:rPr>
          <w:rFonts w:ascii="Arial" w:hAnsi="Arial" w:cs="Arial"/>
          <w:color w:val="808080" w:themeColor="background1" w:themeShade="80"/>
          <w:sz w:val="22"/>
          <w:szCs w:val="22"/>
          <w:lang w:val="en-GB"/>
        </w:rPr>
        <w:t>notarial</w:t>
      </w:r>
      <w:r w:rsidRPr="001731CE">
        <w:rPr>
          <w:rFonts w:ascii="Arial" w:hAnsi="Arial" w:cs="Arial"/>
          <w:color w:val="808080" w:themeColor="background1" w:themeShade="80"/>
          <w:sz w:val="22"/>
          <w:szCs w:val="22"/>
          <w:lang w:val="en-GB"/>
        </w:rPr>
        <w:t xml:space="preserve"> bond is created over a specifically identifiable tangible moveable property. As the smelters can be specifically identified, a special </w:t>
      </w:r>
      <w:r w:rsidR="00583317" w:rsidRPr="001731CE">
        <w:rPr>
          <w:rFonts w:ascii="Arial" w:hAnsi="Arial" w:cs="Arial"/>
          <w:color w:val="808080" w:themeColor="background1" w:themeShade="80"/>
          <w:sz w:val="22"/>
          <w:szCs w:val="22"/>
          <w:lang w:val="en-GB"/>
        </w:rPr>
        <w:t>notarial</w:t>
      </w:r>
      <w:r w:rsidRPr="001731CE">
        <w:rPr>
          <w:rFonts w:ascii="Arial" w:hAnsi="Arial" w:cs="Arial"/>
          <w:color w:val="808080" w:themeColor="background1" w:themeShade="80"/>
          <w:sz w:val="22"/>
          <w:szCs w:val="22"/>
          <w:lang w:val="en-GB"/>
        </w:rPr>
        <w:t xml:space="preserve"> bond should be considered as it constitutes real security.</w:t>
      </w:r>
    </w:p>
    <w:p w14:paraId="4CA7942B" w14:textId="53EC11DB" w:rsidR="003C0FCD" w:rsidRDefault="003C0FCD" w:rsidP="009F5B42">
      <w:pPr>
        <w:spacing w:line="276" w:lineRule="auto"/>
        <w:jc w:val="both"/>
        <w:rPr>
          <w:rFonts w:ascii="Arial" w:hAnsi="Arial" w:cs="Arial"/>
          <w:color w:val="808080" w:themeColor="background1" w:themeShade="80"/>
          <w:sz w:val="22"/>
          <w:szCs w:val="22"/>
          <w:lang w:val="en-GB"/>
        </w:rPr>
      </w:pPr>
    </w:p>
    <w:p w14:paraId="307C59D4" w14:textId="7ABD54C7" w:rsidR="00DF5AE6" w:rsidRDefault="00DF5AE6" w:rsidP="00DF5AE6">
      <w:pPr>
        <w:spacing w:line="276" w:lineRule="auto"/>
        <w:jc w:val="both"/>
        <w:rPr>
          <w:rFonts w:ascii="Arial" w:hAnsi="Arial" w:cs="Arial"/>
          <w:color w:val="808080" w:themeColor="background1" w:themeShade="80"/>
          <w:sz w:val="22"/>
          <w:szCs w:val="22"/>
          <w:lang w:val="en-GB"/>
        </w:rPr>
      </w:pPr>
      <w:r w:rsidRPr="00DF5AE6">
        <w:rPr>
          <w:rFonts w:ascii="Arial" w:hAnsi="Arial" w:cs="Arial"/>
          <w:color w:val="808080" w:themeColor="background1" w:themeShade="80"/>
          <w:sz w:val="22"/>
          <w:szCs w:val="22"/>
          <w:lang w:val="en-GB"/>
        </w:rPr>
        <w:t>As shares</w:t>
      </w:r>
      <w:r>
        <w:rPr>
          <w:rFonts w:ascii="Arial" w:hAnsi="Arial" w:cs="Arial"/>
          <w:color w:val="808080" w:themeColor="background1" w:themeShade="80"/>
          <w:sz w:val="22"/>
          <w:szCs w:val="22"/>
          <w:lang w:val="en-GB"/>
        </w:rPr>
        <w:t xml:space="preserve"> and business insurance policies</w:t>
      </w:r>
      <w:r w:rsidRPr="00DF5AE6">
        <w:rPr>
          <w:rFonts w:ascii="Arial" w:hAnsi="Arial" w:cs="Arial"/>
          <w:color w:val="808080" w:themeColor="background1" w:themeShade="80"/>
          <w:sz w:val="22"/>
          <w:szCs w:val="22"/>
          <w:lang w:val="en-GB"/>
        </w:rPr>
        <w:t xml:space="preserve"> are intangible moveable property, security may be created by a pledge or a cession in security. Both are created by a</w:t>
      </w:r>
      <w:r>
        <w:rPr>
          <w:rFonts w:ascii="Arial" w:hAnsi="Arial" w:cs="Arial"/>
          <w:color w:val="808080" w:themeColor="background1" w:themeShade="80"/>
          <w:sz w:val="22"/>
          <w:szCs w:val="22"/>
          <w:lang w:val="en-GB"/>
        </w:rPr>
        <w:t>n</w:t>
      </w:r>
      <w:r w:rsidRPr="00DF5AE6">
        <w:rPr>
          <w:rFonts w:ascii="Arial" w:hAnsi="Arial" w:cs="Arial"/>
          <w:color w:val="808080" w:themeColor="background1" w:themeShade="80"/>
          <w:sz w:val="22"/>
          <w:szCs w:val="22"/>
          <w:lang w:val="en-GB"/>
        </w:rPr>
        <w:t xml:space="preserve"> agreement between the borrower and lender and there are no formal requirements to perfect the security. It is important to differentiate between a cession in </w:t>
      </w:r>
      <w:proofErr w:type="spellStart"/>
      <w:r w:rsidRPr="00DF5AE6">
        <w:rPr>
          <w:rFonts w:ascii="Arial" w:hAnsi="Arial" w:cs="Arial"/>
          <w:i/>
          <w:iCs/>
          <w:color w:val="808080" w:themeColor="background1" w:themeShade="80"/>
          <w:sz w:val="22"/>
          <w:szCs w:val="22"/>
          <w:lang w:val="en-GB"/>
        </w:rPr>
        <w:t>securitatem</w:t>
      </w:r>
      <w:proofErr w:type="spellEnd"/>
      <w:r w:rsidRPr="00DF5AE6">
        <w:rPr>
          <w:rFonts w:ascii="Arial" w:hAnsi="Arial" w:cs="Arial"/>
          <w:i/>
          <w:iCs/>
          <w:color w:val="808080" w:themeColor="background1" w:themeShade="80"/>
          <w:sz w:val="22"/>
          <w:szCs w:val="22"/>
          <w:lang w:val="en-GB"/>
        </w:rPr>
        <w:t xml:space="preserve"> </w:t>
      </w:r>
      <w:proofErr w:type="spellStart"/>
      <w:r w:rsidRPr="00DF5AE6">
        <w:rPr>
          <w:rFonts w:ascii="Arial" w:hAnsi="Arial" w:cs="Arial"/>
          <w:i/>
          <w:iCs/>
          <w:color w:val="808080" w:themeColor="background1" w:themeShade="80"/>
          <w:sz w:val="22"/>
          <w:szCs w:val="22"/>
          <w:lang w:val="en-GB"/>
        </w:rPr>
        <w:t>debiti</w:t>
      </w:r>
      <w:proofErr w:type="spellEnd"/>
      <w:r w:rsidRPr="00DF5AE6">
        <w:rPr>
          <w:rFonts w:ascii="Arial" w:hAnsi="Arial" w:cs="Arial"/>
          <w:color w:val="808080" w:themeColor="background1" w:themeShade="80"/>
          <w:sz w:val="22"/>
          <w:szCs w:val="22"/>
          <w:lang w:val="en-GB"/>
        </w:rPr>
        <w:t>, where the ownership of the property remain in the borrower's hand</w:t>
      </w:r>
      <w:r w:rsidR="00793174">
        <w:rPr>
          <w:rFonts w:ascii="Arial" w:hAnsi="Arial" w:cs="Arial"/>
          <w:color w:val="808080" w:themeColor="background1" w:themeShade="80"/>
          <w:sz w:val="22"/>
          <w:szCs w:val="22"/>
          <w:lang w:val="en-GB"/>
        </w:rPr>
        <w:t>, and</w:t>
      </w:r>
      <w:r w:rsidRPr="00DF5AE6">
        <w:rPr>
          <w:rFonts w:ascii="Arial" w:hAnsi="Arial" w:cs="Arial"/>
          <w:color w:val="808080" w:themeColor="background1" w:themeShade="80"/>
          <w:sz w:val="22"/>
          <w:szCs w:val="22"/>
          <w:lang w:val="en-GB"/>
        </w:rPr>
        <w:t xml:space="preserve"> an out-and-out cession</w:t>
      </w:r>
      <w:r w:rsidR="00587DAA">
        <w:rPr>
          <w:rFonts w:ascii="Arial" w:hAnsi="Arial" w:cs="Arial"/>
          <w:color w:val="808080" w:themeColor="background1" w:themeShade="80"/>
          <w:sz w:val="22"/>
          <w:szCs w:val="22"/>
          <w:lang w:val="en-GB"/>
        </w:rPr>
        <w:t>, where ownership</w:t>
      </w:r>
      <w:r w:rsidRPr="00DF5AE6">
        <w:rPr>
          <w:rFonts w:ascii="Arial" w:hAnsi="Arial" w:cs="Arial"/>
          <w:color w:val="808080" w:themeColor="background1" w:themeShade="80"/>
          <w:sz w:val="22"/>
          <w:szCs w:val="22"/>
          <w:lang w:val="en-GB"/>
        </w:rPr>
        <w:t xml:space="preserve"> of the property </w:t>
      </w:r>
      <w:r w:rsidR="00587DAA">
        <w:rPr>
          <w:rFonts w:ascii="Arial" w:hAnsi="Arial" w:cs="Arial"/>
          <w:color w:val="808080" w:themeColor="background1" w:themeShade="80"/>
          <w:sz w:val="22"/>
          <w:szCs w:val="22"/>
          <w:lang w:val="en-GB"/>
        </w:rPr>
        <w:t xml:space="preserve">transfers </w:t>
      </w:r>
      <w:r w:rsidRPr="00DF5AE6">
        <w:rPr>
          <w:rFonts w:ascii="Arial" w:hAnsi="Arial" w:cs="Arial"/>
          <w:color w:val="808080" w:themeColor="background1" w:themeShade="80"/>
          <w:sz w:val="22"/>
          <w:szCs w:val="22"/>
          <w:lang w:val="en-GB"/>
        </w:rPr>
        <w:t>to the lender until discharge of the debt after</w:t>
      </w:r>
      <w:r>
        <w:rPr>
          <w:rFonts w:ascii="Arial" w:hAnsi="Arial" w:cs="Arial"/>
          <w:color w:val="808080" w:themeColor="background1" w:themeShade="80"/>
          <w:sz w:val="22"/>
          <w:szCs w:val="22"/>
          <w:lang w:val="en-GB"/>
        </w:rPr>
        <w:t xml:space="preserve"> </w:t>
      </w:r>
      <w:r w:rsidRPr="00DF5AE6">
        <w:rPr>
          <w:rFonts w:ascii="Arial" w:hAnsi="Arial" w:cs="Arial"/>
          <w:color w:val="808080" w:themeColor="background1" w:themeShade="80"/>
          <w:sz w:val="22"/>
          <w:szCs w:val="22"/>
          <w:lang w:val="en-GB"/>
        </w:rPr>
        <w:t>which the ownership transfer</w:t>
      </w:r>
      <w:r>
        <w:rPr>
          <w:rFonts w:ascii="Arial" w:hAnsi="Arial" w:cs="Arial"/>
          <w:color w:val="808080" w:themeColor="background1" w:themeShade="80"/>
          <w:sz w:val="22"/>
          <w:szCs w:val="22"/>
          <w:lang w:val="en-GB"/>
        </w:rPr>
        <w:t>s</w:t>
      </w:r>
      <w:r w:rsidRPr="00DF5AE6">
        <w:rPr>
          <w:rFonts w:ascii="Arial" w:hAnsi="Arial" w:cs="Arial"/>
          <w:color w:val="808080" w:themeColor="background1" w:themeShade="80"/>
          <w:sz w:val="22"/>
          <w:szCs w:val="22"/>
          <w:lang w:val="en-GB"/>
        </w:rPr>
        <w:t xml:space="preserve"> back to the borrow</w:t>
      </w:r>
      <w:r>
        <w:rPr>
          <w:rFonts w:ascii="Arial" w:hAnsi="Arial" w:cs="Arial"/>
          <w:color w:val="808080" w:themeColor="background1" w:themeShade="80"/>
          <w:sz w:val="22"/>
          <w:szCs w:val="22"/>
          <w:lang w:val="en-GB"/>
        </w:rPr>
        <w:t>er</w:t>
      </w:r>
      <w:r w:rsidRPr="00DF5AE6">
        <w:rPr>
          <w:rFonts w:ascii="Arial" w:hAnsi="Arial" w:cs="Arial"/>
          <w:color w:val="808080" w:themeColor="background1" w:themeShade="80"/>
          <w:sz w:val="22"/>
          <w:szCs w:val="22"/>
          <w:lang w:val="en-GB"/>
        </w:rPr>
        <w:t xml:space="preserve">. In an out-and-out cession, the lender becomes the legal owner of the property </w:t>
      </w:r>
      <w:r>
        <w:rPr>
          <w:rFonts w:ascii="Arial" w:hAnsi="Arial" w:cs="Arial"/>
          <w:color w:val="808080" w:themeColor="background1" w:themeShade="80"/>
          <w:sz w:val="22"/>
          <w:szCs w:val="22"/>
          <w:lang w:val="en-GB"/>
        </w:rPr>
        <w:t>when the borrow is sequestrated</w:t>
      </w:r>
      <w:r w:rsidRPr="00DF5AE6">
        <w:rPr>
          <w:rFonts w:ascii="Arial" w:hAnsi="Arial" w:cs="Arial"/>
          <w:color w:val="808080" w:themeColor="background1" w:themeShade="80"/>
          <w:sz w:val="22"/>
          <w:szCs w:val="22"/>
          <w:lang w:val="en-GB"/>
        </w:rPr>
        <w:t xml:space="preserve"> and realise the property without heeding insolvency proceedings. XYZ Bank should consider the out-and-out cession as it </w:t>
      </w:r>
      <w:r>
        <w:rPr>
          <w:rFonts w:ascii="Arial" w:hAnsi="Arial" w:cs="Arial"/>
          <w:color w:val="808080" w:themeColor="background1" w:themeShade="80"/>
          <w:sz w:val="22"/>
          <w:szCs w:val="22"/>
          <w:lang w:val="en-GB"/>
        </w:rPr>
        <w:t xml:space="preserve">provides </w:t>
      </w:r>
      <w:r w:rsidRPr="00DF5AE6">
        <w:rPr>
          <w:rFonts w:ascii="Arial" w:hAnsi="Arial" w:cs="Arial"/>
          <w:color w:val="808080" w:themeColor="background1" w:themeShade="80"/>
          <w:sz w:val="22"/>
          <w:szCs w:val="22"/>
          <w:lang w:val="en-GB"/>
        </w:rPr>
        <w:t xml:space="preserve">the best security over the </w:t>
      </w:r>
      <w:r>
        <w:rPr>
          <w:rFonts w:ascii="Arial" w:hAnsi="Arial" w:cs="Arial"/>
          <w:color w:val="808080" w:themeColor="background1" w:themeShade="80"/>
          <w:sz w:val="22"/>
          <w:szCs w:val="22"/>
          <w:lang w:val="en-GB"/>
        </w:rPr>
        <w:t>intangible moveable property.</w:t>
      </w: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6E052A8D" w14:textId="69923CBE" w:rsidR="00151F65" w:rsidRDefault="001E42D6" w:rsidP="00416FEB">
      <w:pPr>
        <w:spacing w:line="276" w:lineRule="auto"/>
        <w:jc w:val="both"/>
        <w:rPr>
          <w:rFonts w:ascii="Arial" w:hAnsi="Arial" w:cs="Arial"/>
          <w:color w:val="808080" w:themeColor="background1" w:themeShade="80"/>
          <w:sz w:val="22"/>
          <w:szCs w:val="22"/>
          <w:lang w:val="en-GB"/>
        </w:rPr>
      </w:pPr>
      <w:r w:rsidRPr="001E42D6">
        <w:rPr>
          <w:rFonts w:ascii="Arial" w:hAnsi="Arial" w:cs="Arial"/>
          <w:color w:val="808080" w:themeColor="background1" w:themeShade="80"/>
          <w:sz w:val="22"/>
          <w:szCs w:val="22"/>
          <w:lang w:val="en-GB"/>
        </w:rPr>
        <w:t>If a mortgage bond is created over the land, XYZ Bank must first take possession of the land through a court order directing the sheriff of the High Court to attach the asset. XYZ Bank can then sell the land and apply the proceeds against the outstanding debt. A special notarial bond created over the moveable smelters, pledge or cession in security created over the shares and business insurance policies can be enforced by XYZ Bank without prior judgement against or in pursuit of ABC Limited. XYZ Bank can then procure the sale of the secured asset and apply the proceeds to settle or reduce the debt.</w:t>
      </w:r>
    </w:p>
    <w:p w14:paraId="2A314561" w14:textId="3F3F537C" w:rsidR="001E42D6" w:rsidRDefault="001E42D6" w:rsidP="00416FEB">
      <w:pPr>
        <w:spacing w:line="276" w:lineRule="auto"/>
        <w:jc w:val="both"/>
        <w:rPr>
          <w:rFonts w:ascii="Arial" w:hAnsi="Arial" w:cs="Arial"/>
          <w:color w:val="808080" w:themeColor="background1" w:themeShade="80"/>
          <w:sz w:val="22"/>
          <w:szCs w:val="22"/>
          <w:lang w:val="en-GB"/>
        </w:rPr>
      </w:pPr>
    </w:p>
    <w:p w14:paraId="7B728D31" w14:textId="2EA20CC9" w:rsidR="001E42D6" w:rsidRDefault="001E42D6" w:rsidP="00416FEB">
      <w:pPr>
        <w:spacing w:line="276" w:lineRule="auto"/>
        <w:jc w:val="both"/>
        <w:rPr>
          <w:rFonts w:ascii="Arial" w:hAnsi="Arial" w:cs="Arial"/>
          <w:color w:val="808080" w:themeColor="background1" w:themeShade="80"/>
          <w:sz w:val="22"/>
          <w:szCs w:val="22"/>
          <w:lang w:val="en-GB"/>
        </w:rPr>
      </w:pPr>
      <w:r w:rsidRPr="001E42D6">
        <w:rPr>
          <w:rFonts w:ascii="Arial" w:hAnsi="Arial" w:cs="Arial"/>
          <w:color w:val="808080" w:themeColor="background1" w:themeShade="80"/>
          <w:sz w:val="22"/>
          <w:szCs w:val="22"/>
          <w:lang w:val="en-GB"/>
        </w:rPr>
        <w:t>However, the commencement of insolvency proceedings places a moratorium on the enforcement of security. By virtue of the liquidat</w:t>
      </w:r>
      <w:r>
        <w:rPr>
          <w:rFonts w:ascii="Arial" w:hAnsi="Arial" w:cs="Arial"/>
          <w:color w:val="808080" w:themeColor="background1" w:themeShade="80"/>
          <w:sz w:val="22"/>
          <w:szCs w:val="22"/>
          <w:lang w:val="en-GB"/>
        </w:rPr>
        <w:t>i</w:t>
      </w:r>
      <w:r w:rsidRPr="001E42D6">
        <w:rPr>
          <w:rFonts w:ascii="Arial" w:hAnsi="Arial" w:cs="Arial"/>
          <w:color w:val="808080" w:themeColor="background1" w:themeShade="80"/>
          <w:sz w:val="22"/>
          <w:szCs w:val="22"/>
          <w:lang w:val="en-GB"/>
        </w:rPr>
        <w:t xml:space="preserve">on order against ABC Limited, XYZ Bank cannot realise the security it has but must deliver the secured assets to the liquidator for realisation. XYZ Bank will have to inform the Master of the High Court and the liquidator of </w:t>
      </w:r>
      <w:r w:rsidR="000A2CF2">
        <w:rPr>
          <w:rFonts w:ascii="Arial" w:hAnsi="Arial" w:cs="Arial"/>
          <w:color w:val="808080" w:themeColor="background1" w:themeShade="80"/>
          <w:sz w:val="22"/>
          <w:szCs w:val="22"/>
          <w:lang w:val="en-GB"/>
        </w:rPr>
        <w:t>the security it holds</w:t>
      </w:r>
      <w:r w:rsidRPr="001E42D6">
        <w:rPr>
          <w:rFonts w:ascii="Arial" w:hAnsi="Arial" w:cs="Arial"/>
          <w:color w:val="808080" w:themeColor="background1" w:themeShade="80"/>
          <w:sz w:val="22"/>
          <w:szCs w:val="22"/>
          <w:lang w:val="en-GB"/>
        </w:rPr>
        <w:t xml:space="preserve"> before the second meeting of creditors. The liquidator will </w:t>
      </w:r>
      <w:r w:rsidR="000A2CF2">
        <w:rPr>
          <w:rFonts w:ascii="Arial" w:hAnsi="Arial" w:cs="Arial"/>
          <w:color w:val="808080" w:themeColor="background1" w:themeShade="80"/>
          <w:sz w:val="22"/>
          <w:szCs w:val="22"/>
          <w:lang w:val="en-GB"/>
        </w:rPr>
        <w:t xml:space="preserve">then </w:t>
      </w:r>
      <w:r w:rsidRPr="001E42D6">
        <w:rPr>
          <w:rFonts w:ascii="Arial" w:hAnsi="Arial" w:cs="Arial"/>
          <w:color w:val="808080" w:themeColor="background1" w:themeShade="80"/>
          <w:sz w:val="22"/>
          <w:szCs w:val="22"/>
          <w:lang w:val="en-GB"/>
        </w:rPr>
        <w:t xml:space="preserve">pay the </w:t>
      </w:r>
      <w:r w:rsidRPr="001E42D6">
        <w:rPr>
          <w:rFonts w:ascii="Arial" w:hAnsi="Arial" w:cs="Arial"/>
          <w:color w:val="808080" w:themeColor="background1" w:themeShade="80"/>
          <w:sz w:val="22"/>
          <w:szCs w:val="22"/>
          <w:lang w:val="en-GB"/>
        </w:rPr>
        <w:lastRenderedPageBreak/>
        <w:t>proceeds from the realisation of the secured assets less liquidator's fees to XYZ Bank, in preference to other creditors.</w:t>
      </w:r>
    </w:p>
    <w:p w14:paraId="19D15A2F" w14:textId="0F7D6FEB" w:rsidR="000A2CF2" w:rsidRDefault="000A2CF2" w:rsidP="00416FEB">
      <w:pPr>
        <w:spacing w:line="276" w:lineRule="auto"/>
        <w:jc w:val="both"/>
        <w:rPr>
          <w:rFonts w:ascii="Arial" w:hAnsi="Arial" w:cs="Arial"/>
          <w:color w:val="808080" w:themeColor="background1" w:themeShade="80"/>
          <w:sz w:val="22"/>
          <w:szCs w:val="22"/>
          <w:lang w:val="en-GB"/>
        </w:rPr>
      </w:pPr>
    </w:p>
    <w:p w14:paraId="5A3B33FE" w14:textId="1B3C5CCE" w:rsidR="000A2CF2" w:rsidRDefault="000A2CF2" w:rsidP="00416FEB">
      <w:pPr>
        <w:spacing w:line="276" w:lineRule="auto"/>
        <w:jc w:val="both"/>
        <w:rPr>
          <w:rFonts w:ascii="Arial" w:hAnsi="Arial" w:cs="Arial"/>
          <w:color w:val="808080" w:themeColor="background1" w:themeShade="80"/>
          <w:sz w:val="22"/>
          <w:szCs w:val="22"/>
          <w:lang w:val="en-GB"/>
        </w:rPr>
      </w:pPr>
      <w:r w:rsidRPr="000A2CF2">
        <w:rPr>
          <w:rFonts w:ascii="Arial" w:hAnsi="Arial" w:cs="Arial"/>
          <w:color w:val="808080" w:themeColor="background1" w:themeShade="80"/>
          <w:sz w:val="22"/>
          <w:szCs w:val="22"/>
          <w:lang w:val="en-GB"/>
        </w:rPr>
        <w:t>There is a provision in the Insolvency Act that allows a secured creditor to realise certain types of security. If the property consists of a marketable security, bill of exchange or financial instrument, the secured creditor can realise the secured assets before the second meeting of creditors. If XYZ Bank has security over the shares in the subsidiary (DEF Limited), they can sell the shares through a stockbroker before the second meeting of creditors. XYZ Bank will then pay the proceeds to the liquidator and will then be entitled a payment of the proceeds upon proving a claim to the liquidator against ABC Limited.</w:t>
      </w:r>
    </w:p>
    <w:p w14:paraId="312167A7" w14:textId="77777777" w:rsidR="001E42D6" w:rsidRDefault="001E42D6" w:rsidP="00416FEB">
      <w:pPr>
        <w:spacing w:line="276" w:lineRule="auto"/>
        <w:jc w:val="both"/>
        <w:rPr>
          <w:rFonts w:ascii="Arial" w:hAnsi="Arial" w:cs="Arial"/>
          <w:color w:val="808080" w:themeColor="background1" w:themeShade="80"/>
          <w:sz w:val="22"/>
          <w:szCs w:val="22"/>
          <w:lang w:val="en-GB"/>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384957B0"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072C6289" w14:textId="2D5B558C" w:rsidR="00447381" w:rsidRDefault="00CB477C"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order to deal with assets of Money Problems NZ in South Africa, Mrs B must first be </w:t>
      </w:r>
      <w:proofErr w:type="spellStart"/>
      <w:r>
        <w:rPr>
          <w:rFonts w:ascii="Arial" w:hAnsi="Arial" w:cs="Arial"/>
          <w:color w:val="808080" w:themeColor="background1" w:themeShade="80"/>
          <w:sz w:val="22"/>
          <w:szCs w:val="22"/>
          <w:lang w:val="en-GB"/>
        </w:rPr>
        <w:t>recognized</w:t>
      </w:r>
      <w:proofErr w:type="spellEnd"/>
      <w:r>
        <w:rPr>
          <w:rFonts w:ascii="Arial" w:hAnsi="Arial" w:cs="Arial"/>
          <w:color w:val="808080" w:themeColor="background1" w:themeShade="80"/>
          <w:sz w:val="22"/>
          <w:szCs w:val="22"/>
          <w:lang w:val="en-GB"/>
        </w:rPr>
        <w:t xml:space="preserve"> by South African law as the foreign representative of the foreign proceeding i.e. liquidation of Money Problems NZ. </w:t>
      </w:r>
      <w:r w:rsidR="00B60A9A">
        <w:rPr>
          <w:rFonts w:ascii="Arial" w:hAnsi="Arial" w:cs="Arial"/>
          <w:color w:val="808080" w:themeColor="background1" w:themeShade="80"/>
          <w:sz w:val="22"/>
          <w:szCs w:val="22"/>
          <w:lang w:val="en-GB"/>
        </w:rPr>
        <w:t xml:space="preserve">While </w:t>
      </w:r>
      <w:r w:rsidR="00FC4EDD">
        <w:rPr>
          <w:rFonts w:ascii="Arial" w:hAnsi="Arial" w:cs="Arial"/>
          <w:color w:val="808080" w:themeColor="background1" w:themeShade="80"/>
          <w:sz w:val="22"/>
          <w:szCs w:val="22"/>
          <w:lang w:val="en-GB"/>
        </w:rPr>
        <w:t xml:space="preserve">South Africa </w:t>
      </w:r>
      <w:r w:rsidR="006B198F">
        <w:rPr>
          <w:rFonts w:ascii="Arial" w:hAnsi="Arial" w:cs="Arial"/>
          <w:color w:val="808080" w:themeColor="background1" w:themeShade="80"/>
          <w:sz w:val="22"/>
          <w:szCs w:val="22"/>
          <w:lang w:val="en-GB"/>
        </w:rPr>
        <w:t xml:space="preserve">has enacted a version of </w:t>
      </w:r>
      <w:r w:rsidR="00F41993">
        <w:rPr>
          <w:rFonts w:ascii="Arial" w:hAnsi="Arial" w:cs="Arial"/>
          <w:color w:val="808080" w:themeColor="background1" w:themeShade="80"/>
          <w:sz w:val="22"/>
          <w:szCs w:val="22"/>
          <w:lang w:val="en-GB"/>
        </w:rPr>
        <w:t xml:space="preserve">the </w:t>
      </w:r>
      <w:proofErr w:type="spellStart"/>
      <w:r w:rsidR="00F41993">
        <w:rPr>
          <w:rFonts w:ascii="Arial" w:hAnsi="Arial" w:cs="Arial"/>
          <w:color w:val="808080" w:themeColor="background1" w:themeShade="80"/>
          <w:sz w:val="22"/>
          <w:szCs w:val="22"/>
          <w:lang w:val="en-GB"/>
        </w:rPr>
        <w:t>UNCITRAL</w:t>
      </w:r>
      <w:proofErr w:type="spellEnd"/>
      <w:r w:rsidR="00F41993">
        <w:rPr>
          <w:rFonts w:ascii="Arial" w:hAnsi="Arial" w:cs="Arial"/>
          <w:color w:val="808080" w:themeColor="background1" w:themeShade="80"/>
          <w:sz w:val="22"/>
          <w:szCs w:val="22"/>
          <w:lang w:val="en-GB"/>
        </w:rPr>
        <w:t xml:space="preserve"> Model Law on Cross Border Insolvency in the form of </w:t>
      </w:r>
      <w:r w:rsidR="00CC5FE7">
        <w:rPr>
          <w:rFonts w:ascii="Arial" w:hAnsi="Arial" w:cs="Arial"/>
          <w:color w:val="808080" w:themeColor="background1" w:themeShade="80"/>
          <w:sz w:val="22"/>
          <w:szCs w:val="22"/>
          <w:lang w:val="en-GB"/>
        </w:rPr>
        <w:t>the Cross-Border Insolvency Ac</w:t>
      </w:r>
      <w:r w:rsidR="00DA509C">
        <w:rPr>
          <w:rFonts w:ascii="Arial" w:hAnsi="Arial" w:cs="Arial"/>
          <w:color w:val="808080" w:themeColor="background1" w:themeShade="80"/>
          <w:sz w:val="22"/>
          <w:szCs w:val="22"/>
          <w:lang w:val="en-GB"/>
        </w:rPr>
        <w:t>t 42 of 2000</w:t>
      </w:r>
      <w:r w:rsidR="00E954B2">
        <w:rPr>
          <w:rFonts w:ascii="Arial" w:hAnsi="Arial" w:cs="Arial"/>
          <w:color w:val="808080" w:themeColor="background1" w:themeShade="80"/>
          <w:sz w:val="22"/>
          <w:szCs w:val="22"/>
          <w:lang w:val="en-GB"/>
        </w:rPr>
        <w:t xml:space="preserve"> (“the Act”)</w:t>
      </w:r>
      <w:r w:rsidR="00F60EEE">
        <w:rPr>
          <w:rFonts w:ascii="Arial" w:hAnsi="Arial" w:cs="Arial"/>
          <w:color w:val="808080" w:themeColor="background1" w:themeShade="80"/>
          <w:sz w:val="22"/>
          <w:szCs w:val="22"/>
          <w:lang w:val="en-GB"/>
        </w:rPr>
        <w:t xml:space="preserve"> </w:t>
      </w:r>
      <w:r w:rsidR="009F7C1E">
        <w:rPr>
          <w:rFonts w:ascii="Arial" w:hAnsi="Arial" w:cs="Arial"/>
          <w:color w:val="808080" w:themeColor="background1" w:themeShade="80"/>
          <w:sz w:val="22"/>
          <w:szCs w:val="22"/>
          <w:lang w:val="en-GB"/>
        </w:rPr>
        <w:t>which provides easy access to foreign representatives to apply for recognition of a foreign proceedin</w:t>
      </w:r>
      <w:r w:rsidR="00B5640E">
        <w:rPr>
          <w:rFonts w:ascii="Arial" w:hAnsi="Arial" w:cs="Arial"/>
          <w:color w:val="808080" w:themeColor="background1" w:themeShade="80"/>
          <w:sz w:val="22"/>
          <w:szCs w:val="22"/>
          <w:lang w:val="en-GB"/>
        </w:rPr>
        <w:t>g,</w:t>
      </w:r>
      <w:r w:rsidR="00E954B2">
        <w:rPr>
          <w:rFonts w:ascii="Arial" w:hAnsi="Arial" w:cs="Arial"/>
          <w:color w:val="808080" w:themeColor="background1" w:themeShade="80"/>
          <w:sz w:val="22"/>
          <w:szCs w:val="22"/>
          <w:lang w:val="en-GB"/>
        </w:rPr>
        <w:t xml:space="preserve"> foreign states have to be designated under the Act </w:t>
      </w:r>
      <w:r w:rsidR="0022492E">
        <w:rPr>
          <w:rFonts w:ascii="Arial" w:hAnsi="Arial" w:cs="Arial"/>
          <w:color w:val="808080" w:themeColor="background1" w:themeShade="80"/>
          <w:sz w:val="22"/>
          <w:szCs w:val="22"/>
          <w:lang w:val="en-GB"/>
        </w:rPr>
        <w:t xml:space="preserve">for it </w:t>
      </w:r>
      <w:r w:rsidR="00E954B2">
        <w:rPr>
          <w:rFonts w:ascii="Arial" w:hAnsi="Arial" w:cs="Arial"/>
          <w:color w:val="808080" w:themeColor="background1" w:themeShade="80"/>
          <w:sz w:val="22"/>
          <w:szCs w:val="22"/>
          <w:lang w:val="en-GB"/>
        </w:rPr>
        <w:t xml:space="preserve">to take effect. </w:t>
      </w:r>
      <w:r w:rsidR="0022492E">
        <w:rPr>
          <w:rFonts w:ascii="Arial" w:hAnsi="Arial" w:cs="Arial"/>
          <w:color w:val="808080" w:themeColor="background1" w:themeShade="80"/>
          <w:sz w:val="22"/>
          <w:szCs w:val="22"/>
          <w:lang w:val="en-GB"/>
        </w:rPr>
        <w:t xml:space="preserve">To date, </w:t>
      </w:r>
      <w:r w:rsidR="00025CB0">
        <w:rPr>
          <w:rFonts w:ascii="Arial" w:hAnsi="Arial" w:cs="Arial"/>
          <w:color w:val="808080" w:themeColor="background1" w:themeShade="80"/>
          <w:sz w:val="22"/>
          <w:szCs w:val="22"/>
          <w:lang w:val="en-GB"/>
        </w:rPr>
        <w:t>there</w:t>
      </w:r>
      <w:r w:rsidR="009D6F01">
        <w:rPr>
          <w:rFonts w:ascii="Arial" w:hAnsi="Arial" w:cs="Arial"/>
          <w:color w:val="808080" w:themeColor="background1" w:themeShade="80"/>
          <w:sz w:val="22"/>
          <w:szCs w:val="22"/>
          <w:lang w:val="en-GB"/>
        </w:rPr>
        <w:t xml:space="preserve"> are </w:t>
      </w:r>
      <w:r w:rsidR="00025CB0">
        <w:rPr>
          <w:rFonts w:ascii="Arial" w:hAnsi="Arial" w:cs="Arial"/>
          <w:color w:val="808080" w:themeColor="background1" w:themeShade="80"/>
          <w:sz w:val="22"/>
          <w:szCs w:val="22"/>
          <w:lang w:val="en-GB"/>
        </w:rPr>
        <w:t xml:space="preserve">no states designated and </w:t>
      </w:r>
      <w:r w:rsidR="00F60EEE">
        <w:rPr>
          <w:rFonts w:ascii="Arial" w:hAnsi="Arial" w:cs="Arial"/>
          <w:color w:val="808080" w:themeColor="background1" w:themeShade="80"/>
          <w:sz w:val="22"/>
          <w:szCs w:val="22"/>
          <w:lang w:val="en-GB"/>
        </w:rPr>
        <w:t xml:space="preserve">as </w:t>
      </w:r>
      <w:r w:rsidR="00025CB0">
        <w:rPr>
          <w:rFonts w:ascii="Arial" w:hAnsi="Arial" w:cs="Arial"/>
          <w:color w:val="808080" w:themeColor="background1" w:themeShade="80"/>
          <w:sz w:val="22"/>
          <w:szCs w:val="22"/>
          <w:lang w:val="en-GB"/>
        </w:rPr>
        <w:t>such, Mrs B</w:t>
      </w:r>
      <w:r w:rsidR="00B5640E">
        <w:rPr>
          <w:rFonts w:ascii="Arial" w:hAnsi="Arial" w:cs="Arial"/>
          <w:color w:val="808080" w:themeColor="background1" w:themeShade="80"/>
          <w:sz w:val="22"/>
          <w:szCs w:val="22"/>
          <w:lang w:val="en-GB"/>
        </w:rPr>
        <w:t>’s only avenue is to</w:t>
      </w:r>
      <w:r w:rsidR="00BC6521">
        <w:rPr>
          <w:rFonts w:ascii="Arial" w:hAnsi="Arial" w:cs="Arial"/>
          <w:color w:val="808080" w:themeColor="background1" w:themeShade="80"/>
          <w:sz w:val="22"/>
          <w:szCs w:val="22"/>
          <w:lang w:val="en-GB"/>
        </w:rPr>
        <w:t xml:space="preserve"> </w:t>
      </w:r>
      <w:r w:rsidR="00085197">
        <w:rPr>
          <w:rFonts w:ascii="Arial" w:hAnsi="Arial" w:cs="Arial"/>
          <w:color w:val="808080" w:themeColor="background1" w:themeShade="80"/>
          <w:sz w:val="22"/>
          <w:szCs w:val="22"/>
          <w:lang w:val="en-GB"/>
        </w:rPr>
        <w:t xml:space="preserve">make an application </w:t>
      </w:r>
      <w:r w:rsidR="004E6262">
        <w:rPr>
          <w:rFonts w:ascii="Arial" w:hAnsi="Arial" w:cs="Arial"/>
          <w:color w:val="808080" w:themeColor="background1" w:themeShade="80"/>
          <w:sz w:val="22"/>
          <w:szCs w:val="22"/>
          <w:lang w:val="en-GB"/>
        </w:rPr>
        <w:t>to the High Court</w:t>
      </w:r>
      <w:r w:rsidR="00085197">
        <w:rPr>
          <w:rFonts w:ascii="Arial" w:hAnsi="Arial" w:cs="Arial"/>
          <w:color w:val="808080" w:themeColor="background1" w:themeShade="80"/>
          <w:sz w:val="22"/>
          <w:szCs w:val="22"/>
          <w:lang w:val="en-GB"/>
        </w:rPr>
        <w:t xml:space="preserve"> for</w:t>
      </w:r>
      <w:r w:rsidR="001D3074">
        <w:rPr>
          <w:rFonts w:ascii="Arial" w:hAnsi="Arial" w:cs="Arial"/>
          <w:color w:val="808080" w:themeColor="background1" w:themeShade="80"/>
          <w:sz w:val="22"/>
          <w:szCs w:val="22"/>
          <w:lang w:val="en-GB"/>
        </w:rPr>
        <w:t xml:space="preserve"> recognition</w:t>
      </w:r>
      <w:r w:rsidR="003742E9">
        <w:rPr>
          <w:rFonts w:ascii="Arial" w:hAnsi="Arial" w:cs="Arial"/>
          <w:color w:val="808080" w:themeColor="background1" w:themeShade="80"/>
          <w:sz w:val="22"/>
          <w:szCs w:val="22"/>
          <w:lang w:val="en-GB"/>
        </w:rPr>
        <w:t xml:space="preserve"> before </w:t>
      </w:r>
      <w:r w:rsidR="00FB4E78">
        <w:rPr>
          <w:rFonts w:ascii="Arial" w:hAnsi="Arial" w:cs="Arial"/>
          <w:color w:val="808080" w:themeColor="background1" w:themeShade="80"/>
          <w:sz w:val="22"/>
          <w:szCs w:val="22"/>
          <w:lang w:val="en-GB"/>
        </w:rPr>
        <w:t>dealing with the assets located in South Africa.</w:t>
      </w:r>
      <w:r w:rsidR="003B028D">
        <w:rPr>
          <w:rFonts w:ascii="Arial" w:hAnsi="Arial" w:cs="Arial"/>
          <w:color w:val="808080" w:themeColor="background1" w:themeShade="80"/>
          <w:sz w:val="22"/>
          <w:szCs w:val="22"/>
          <w:lang w:val="en-GB"/>
        </w:rPr>
        <w:t xml:space="preserve"> </w:t>
      </w:r>
      <w:r w:rsidR="0058187B">
        <w:rPr>
          <w:rFonts w:ascii="Arial" w:hAnsi="Arial" w:cs="Arial"/>
          <w:color w:val="808080" w:themeColor="background1" w:themeShade="80"/>
          <w:sz w:val="22"/>
          <w:szCs w:val="22"/>
          <w:lang w:val="en-GB"/>
        </w:rPr>
        <w:t>The South African courts</w:t>
      </w:r>
      <w:r w:rsidR="00DF6AC3">
        <w:rPr>
          <w:rFonts w:ascii="Arial" w:hAnsi="Arial" w:cs="Arial"/>
          <w:color w:val="808080" w:themeColor="background1" w:themeShade="80"/>
          <w:sz w:val="22"/>
          <w:szCs w:val="22"/>
          <w:lang w:val="en-GB"/>
        </w:rPr>
        <w:t xml:space="preserve"> exercise their own discretion in hearing such an application </w:t>
      </w:r>
      <w:r w:rsidR="00DF6AC3">
        <w:rPr>
          <w:rFonts w:ascii="Arial" w:hAnsi="Arial" w:cs="Arial"/>
          <w:color w:val="808080" w:themeColor="background1" w:themeShade="80"/>
          <w:sz w:val="22"/>
          <w:szCs w:val="22"/>
          <w:lang w:val="en-GB"/>
        </w:rPr>
        <w:lastRenderedPageBreak/>
        <w:t xml:space="preserve">and will consider </w:t>
      </w:r>
      <w:r w:rsidR="0052265E">
        <w:rPr>
          <w:rFonts w:ascii="Arial" w:hAnsi="Arial" w:cs="Arial"/>
          <w:color w:val="808080" w:themeColor="background1" w:themeShade="80"/>
          <w:sz w:val="22"/>
          <w:szCs w:val="22"/>
          <w:lang w:val="en-GB"/>
        </w:rPr>
        <w:t>comity, convenience and equity</w:t>
      </w:r>
      <w:r w:rsidR="005D2B8F">
        <w:rPr>
          <w:rFonts w:ascii="Arial" w:hAnsi="Arial" w:cs="Arial"/>
          <w:color w:val="808080" w:themeColor="background1" w:themeShade="80"/>
          <w:sz w:val="22"/>
          <w:szCs w:val="22"/>
          <w:lang w:val="en-GB"/>
        </w:rPr>
        <w:t xml:space="preserve"> and strive to ensure the </w:t>
      </w:r>
      <w:r w:rsidR="00453146">
        <w:rPr>
          <w:rFonts w:ascii="Arial" w:hAnsi="Arial" w:cs="Arial"/>
          <w:color w:val="808080" w:themeColor="background1" w:themeShade="80"/>
          <w:sz w:val="22"/>
          <w:szCs w:val="22"/>
          <w:lang w:val="en-GB"/>
        </w:rPr>
        <w:t>the rights of local creditors are protected.</w:t>
      </w:r>
      <w:r w:rsidR="00427C7D">
        <w:rPr>
          <w:rFonts w:ascii="Arial" w:hAnsi="Arial" w:cs="Arial"/>
          <w:color w:val="808080" w:themeColor="background1" w:themeShade="80"/>
          <w:sz w:val="22"/>
          <w:szCs w:val="22"/>
          <w:lang w:val="en-GB"/>
        </w:rPr>
        <w:t xml:space="preserve"> </w:t>
      </w:r>
      <w:r w:rsidR="003E389B">
        <w:rPr>
          <w:rFonts w:ascii="Arial" w:hAnsi="Arial" w:cs="Arial"/>
          <w:color w:val="808080" w:themeColor="background1" w:themeShade="80"/>
          <w:sz w:val="22"/>
          <w:szCs w:val="22"/>
          <w:lang w:val="en-GB"/>
        </w:rPr>
        <w:t xml:space="preserve">A foreign representative must be able to prove to the court that they were validly appointed in a foreign proceeding in the state where the company in question has its </w:t>
      </w:r>
      <w:r w:rsidR="00C83FD0">
        <w:rPr>
          <w:rFonts w:ascii="Arial" w:hAnsi="Arial" w:cs="Arial"/>
          <w:color w:val="808080" w:themeColor="background1" w:themeShade="80"/>
          <w:sz w:val="22"/>
          <w:szCs w:val="22"/>
          <w:lang w:val="en-GB"/>
        </w:rPr>
        <w:t xml:space="preserve">registered office or </w:t>
      </w:r>
      <w:r w:rsidR="00447381">
        <w:rPr>
          <w:rFonts w:ascii="Arial" w:hAnsi="Arial" w:cs="Arial"/>
          <w:color w:val="808080" w:themeColor="background1" w:themeShade="80"/>
          <w:sz w:val="22"/>
          <w:szCs w:val="22"/>
          <w:lang w:val="en-GB"/>
        </w:rPr>
        <w:t>is their principal place of busine</w:t>
      </w:r>
      <w:r w:rsidR="006177E4">
        <w:rPr>
          <w:rFonts w:ascii="Arial" w:hAnsi="Arial" w:cs="Arial"/>
          <w:color w:val="808080" w:themeColor="background1" w:themeShade="80"/>
          <w:sz w:val="22"/>
          <w:szCs w:val="22"/>
          <w:lang w:val="en-GB"/>
        </w:rPr>
        <w:t>ss.</w:t>
      </w:r>
      <w:r w:rsidR="00B2045A">
        <w:rPr>
          <w:rFonts w:ascii="Arial" w:hAnsi="Arial" w:cs="Arial"/>
          <w:color w:val="808080" w:themeColor="background1" w:themeShade="80"/>
          <w:sz w:val="22"/>
          <w:szCs w:val="22"/>
          <w:lang w:val="en-GB"/>
        </w:rPr>
        <w:t xml:space="preserve"> From the information provided, </w:t>
      </w:r>
      <w:r w:rsidR="007A4E33">
        <w:rPr>
          <w:rFonts w:ascii="Arial" w:hAnsi="Arial" w:cs="Arial"/>
          <w:color w:val="808080" w:themeColor="background1" w:themeShade="80"/>
          <w:sz w:val="22"/>
          <w:szCs w:val="22"/>
          <w:lang w:val="en-GB"/>
        </w:rPr>
        <w:t>there is a likely chan</w:t>
      </w:r>
      <w:r w:rsidR="00E0391C">
        <w:rPr>
          <w:rFonts w:ascii="Arial" w:hAnsi="Arial" w:cs="Arial"/>
          <w:color w:val="808080" w:themeColor="background1" w:themeShade="80"/>
          <w:sz w:val="22"/>
          <w:szCs w:val="22"/>
          <w:lang w:val="en-GB"/>
        </w:rPr>
        <w:t>ce</w:t>
      </w:r>
      <w:r w:rsidR="007A4E33">
        <w:rPr>
          <w:rFonts w:ascii="Arial" w:hAnsi="Arial" w:cs="Arial"/>
          <w:color w:val="808080" w:themeColor="background1" w:themeShade="80"/>
          <w:sz w:val="22"/>
          <w:szCs w:val="22"/>
          <w:lang w:val="en-GB"/>
        </w:rPr>
        <w:t xml:space="preserve"> that Mrs B may be recognised as a foreign representative</w:t>
      </w:r>
      <w:r w:rsidR="00E0391C">
        <w:rPr>
          <w:rFonts w:ascii="Arial" w:hAnsi="Arial" w:cs="Arial"/>
          <w:color w:val="808080" w:themeColor="background1" w:themeShade="80"/>
          <w:sz w:val="22"/>
          <w:szCs w:val="22"/>
          <w:lang w:val="en-GB"/>
        </w:rPr>
        <w:t>.</w:t>
      </w:r>
    </w:p>
    <w:p w14:paraId="23EDB8C6" w14:textId="71D64065" w:rsidR="0062498F" w:rsidRDefault="0062498F" w:rsidP="00243C99">
      <w:pPr>
        <w:jc w:val="both"/>
        <w:rPr>
          <w:rFonts w:ascii="Arial" w:hAnsi="Arial" w:cs="Arial"/>
          <w:color w:val="808080" w:themeColor="background1" w:themeShade="80"/>
          <w:sz w:val="22"/>
          <w:szCs w:val="22"/>
          <w:lang w:val="en-GB"/>
        </w:rPr>
      </w:pPr>
    </w:p>
    <w:p w14:paraId="632CC469" w14:textId="06895E28" w:rsidR="00DB3677" w:rsidRDefault="0062498F"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relation to the winding up of an external company, </w:t>
      </w:r>
      <w:r w:rsidR="00DB3677">
        <w:rPr>
          <w:rFonts w:ascii="Arial" w:hAnsi="Arial" w:cs="Arial"/>
          <w:color w:val="808080" w:themeColor="background1" w:themeShade="80"/>
          <w:sz w:val="22"/>
          <w:szCs w:val="22"/>
          <w:lang w:val="en-GB"/>
        </w:rPr>
        <w:t xml:space="preserve">the Supreme Court of Appeal in </w:t>
      </w:r>
      <w:proofErr w:type="spellStart"/>
      <w:r w:rsidR="00DB3677" w:rsidRPr="00490A89">
        <w:rPr>
          <w:rFonts w:ascii="Arial" w:hAnsi="Arial" w:cs="Arial"/>
          <w:i/>
          <w:iCs/>
          <w:color w:val="808080" w:themeColor="background1" w:themeShade="80"/>
          <w:sz w:val="22"/>
          <w:szCs w:val="22"/>
          <w:lang w:val="en-GB"/>
        </w:rPr>
        <w:t>Sackstein</w:t>
      </w:r>
      <w:proofErr w:type="spellEnd"/>
      <w:r w:rsidR="00DB3677" w:rsidRPr="00490A89">
        <w:rPr>
          <w:rFonts w:ascii="Arial" w:hAnsi="Arial" w:cs="Arial"/>
          <w:i/>
          <w:iCs/>
          <w:color w:val="808080" w:themeColor="background1" w:themeShade="80"/>
          <w:sz w:val="22"/>
          <w:szCs w:val="22"/>
          <w:lang w:val="en-GB"/>
        </w:rPr>
        <w:t xml:space="preserve"> NO v </w:t>
      </w:r>
      <w:proofErr w:type="spellStart"/>
      <w:r w:rsidR="00DB3677" w:rsidRPr="00490A89">
        <w:rPr>
          <w:rFonts w:ascii="Arial" w:hAnsi="Arial" w:cs="Arial"/>
          <w:i/>
          <w:iCs/>
          <w:color w:val="808080" w:themeColor="background1" w:themeShade="80"/>
          <w:sz w:val="22"/>
          <w:szCs w:val="22"/>
          <w:lang w:val="en-GB"/>
        </w:rPr>
        <w:t>Proudfoot</w:t>
      </w:r>
      <w:proofErr w:type="spellEnd"/>
      <w:r w:rsidR="00DB3677" w:rsidRPr="00490A89">
        <w:rPr>
          <w:rFonts w:ascii="Arial" w:hAnsi="Arial" w:cs="Arial"/>
          <w:i/>
          <w:iCs/>
          <w:color w:val="808080" w:themeColor="background1" w:themeShade="80"/>
          <w:sz w:val="22"/>
          <w:szCs w:val="22"/>
          <w:lang w:val="en-GB"/>
        </w:rPr>
        <w:t xml:space="preserve"> SA (Pty) Ltd [2003] 2 All SA 59 (SCA)</w:t>
      </w:r>
      <w:r w:rsidR="00DB3677">
        <w:rPr>
          <w:rFonts w:ascii="Arial" w:hAnsi="Arial" w:cs="Arial"/>
          <w:i/>
          <w:iCs/>
          <w:color w:val="808080" w:themeColor="background1" w:themeShade="80"/>
          <w:sz w:val="22"/>
          <w:szCs w:val="22"/>
          <w:lang w:val="en-GB"/>
        </w:rPr>
        <w:t xml:space="preserve"> </w:t>
      </w:r>
      <w:r w:rsidR="00DB3677">
        <w:rPr>
          <w:rFonts w:ascii="Arial" w:hAnsi="Arial" w:cs="Arial"/>
          <w:color w:val="808080" w:themeColor="background1" w:themeShade="80"/>
          <w:sz w:val="22"/>
          <w:szCs w:val="22"/>
          <w:lang w:val="en-GB"/>
        </w:rPr>
        <w:t>set out that:</w:t>
      </w:r>
    </w:p>
    <w:p w14:paraId="65B57433" w14:textId="77777777" w:rsidR="00DB3677" w:rsidRPr="00DB3677" w:rsidRDefault="00DB3677" w:rsidP="00DB3677">
      <w:pPr>
        <w:numPr>
          <w:ilvl w:val="0"/>
          <w:numId w:val="50"/>
        </w:numPr>
        <w:contextualSpacing/>
        <w:jc w:val="both"/>
        <w:rPr>
          <w:rFonts w:ascii="Arial" w:hAnsi="Arial" w:cs="Arial"/>
          <w:color w:val="808080" w:themeColor="background1" w:themeShade="80"/>
          <w:sz w:val="22"/>
          <w:szCs w:val="22"/>
          <w:lang w:val="en-GB"/>
        </w:rPr>
      </w:pPr>
      <w:r w:rsidRPr="00DB3677">
        <w:rPr>
          <w:rFonts w:ascii="Arial" w:hAnsi="Arial" w:cs="Arial"/>
          <w:color w:val="808080" w:themeColor="background1" w:themeShade="80"/>
          <w:sz w:val="22"/>
          <w:szCs w:val="22"/>
          <w:lang w:val="en-GB"/>
        </w:rPr>
        <w:t>despite that the registration of an external company in South Africa does not create a separate legal personality for the external company, an external company may be wound up in South Africa independently from its foreign counterpart, even where the foreign entity is not wound up; and</w:t>
      </w:r>
    </w:p>
    <w:p w14:paraId="7D37A895" w14:textId="77777777" w:rsidR="00DB3677" w:rsidRPr="00DB3677" w:rsidRDefault="00DB3677" w:rsidP="00DB3677">
      <w:pPr>
        <w:numPr>
          <w:ilvl w:val="0"/>
          <w:numId w:val="50"/>
        </w:numPr>
        <w:contextualSpacing/>
        <w:jc w:val="both"/>
        <w:rPr>
          <w:rFonts w:ascii="Arial" w:hAnsi="Arial" w:cs="Arial"/>
          <w:color w:val="808080" w:themeColor="background1" w:themeShade="80"/>
          <w:sz w:val="22"/>
          <w:szCs w:val="22"/>
          <w:lang w:val="en-GB"/>
        </w:rPr>
      </w:pPr>
      <w:r w:rsidRPr="00DB3677">
        <w:rPr>
          <w:rFonts w:ascii="Arial" w:hAnsi="Arial" w:cs="Arial"/>
          <w:color w:val="808080" w:themeColor="background1" w:themeShade="80"/>
          <w:sz w:val="22"/>
          <w:szCs w:val="22"/>
          <w:lang w:val="en-GB"/>
        </w:rPr>
        <w:t xml:space="preserve">the assets of the external company based in South Africa may be treated separately from that of the foreign company. </w:t>
      </w:r>
    </w:p>
    <w:p w14:paraId="5EEDD947" w14:textId="77777777" w:rsidR="00DB3677" w:rsidRPr="00DB3677" w:rsidRDefault="00DB3677" w:rsidP="00243C99">
      <w:pPr>
        <w:jc w:val="both"/>
        <w:rPr>
          <w:rFonts w:ascii="Arial" w:hAnsi="Arial" w:cs="Arial"/>
          <w:color w:val="808080" w:themeColor="background1" w:themeShade="80"/>
          <w:sz w:val="22"/>
          <w:szCs w:val="22"/>
          <w:lang w:val="en-GB"/>
        </w:rPr>
      </w:pPr>
    </w:p>
    <w:p w14:paraId="5156807F" w14:textId="7EAD7035" w:rsidR="002F3CA7" w:rsidRPr="0039510A" w:rsidRDefault="00D115FF"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w:t>
      </w:r>
      <w:r w:rsidR="00A50C96">
        <w:rPr>
          <w:rFonts w:ascii="Arial" w:hAnsi="Arial" w:cs="Arial"/>
          <w:color w:val="808080" w:themeColor="background1" w:themeShade="80"/>
          <w:sz w:val="22"/>
          <w:szCs w:val="22"/>
          <w:lang w:val="en-GB"/>
        </w:rPr>
        <w:t xml:space="preserve">there is a preference for single </w:t>
      </w:r>
      <w:r w:rsidR="00DB6375">
        <w:rPr>
          <w:rFonts w:ascii="Arial" w:hAnsi="Arial" w:cs="Arial"/>
          <w:color w:val="808080" w:themeColor="background1" w:themeShade="80"/>
          <w:sz w:val="22"/>
          <w:szCs w:val="22"/>
          <w:lang w:val="en-GB"/>
        </w:rPr>
        <w:t>bankruptcy proceeding and the South African courts had in fact previously set aside a local winding up order</w:t>
      </w:r>
      <w:r w:rsidR="00EA624C">
        <w:rPr>
          <w:rFonts w:ascii="Arial" w:hAnsi="Arial" w:cs="Arial"/>
          <w:color w:val="808080" w:themeColor="background1" w:themeShade="80"/>
          <w:sz w:val="22"/>
          <w:szCs w:val="22"/>
          <w:lang w:val="en-GB"/>
        </w:rPr>
        <w:t xml:space="preserve"> </w:t>
      </w:r>
      <w:r w:rsidR="00B77E1B">
        <w:rPr>
          <w:rFonts w:ascii="Arial" w:hAnsi="Arial" w:cs="Arial"/>
          <w:color w:val="808080" w:themeColor="background1" w:themeShade="80"/>
          <w:sz w:val="22"/>
          <w:szCs w:val="22"/>
          <w:lang w:val="en-GB"/>
        </w:rPr>
        <w:t xml:space="preserve">where the local applicant failed to disclose that </w:t>
      </w:r>
      <w:r w:rsidR="00F621AD">
        <w:rPr>
          <w:rFonts w:ascii="Arial" w:hAnsi="Arial" w:cs="Arial"/>
          <w:color w:val="808080" w:themeColor="background1" w:themeShade="80"/>
          <w:sz w:val="22"/>
          <w:szCs w:val="22"/>
          <w:lang w:val="en-GB"/>
        </w:rPr>
        <w:t xml:space="preserve">the company was </w:t>
      </w:r>
      <w:r w:rsidR="00BA63CD">
        <w:rPr>
          <w:rFonts w:ascii="Arial" w:hAnsi="Arial" w:cs="Arial"/>
          <w:color w:val="808080" w:themeColor="background1" w:themeShade="80"/>
          <w:sz w:val="22"/>
          <w:szCs w:val="22"/>
          <w:lang w:val="en-GB"/>
        </w:rPr>
        <w:t>incorporated in a foreign company and was already in liquidation (</w:t>
      </w:r>
      <w:r w:rsidR="0039510A">
        <w:rPr>
          <w:rFonts w:ascii="Arial" w:hAnsi="Arial" w:cs="Arial"/>
          <w:i/>
          <w:iCs/>
          <w:color w:val="808080" w:themeColor="background1" w:themeShade="80"/>
          <w:sz w:val="22"/>
          <w:szCs w:val="22"/>
          <w:lang w:val="en-GB"/>
        </w:rPr>
        <w:t xml:space="preserve">Overseas </w:t>
      </w:r>
      <w:proofErr w:type="spellStart"/>
      <w:r w:rsidR="0039510A">
        <w:rPr>
          <w:rFonts w:ascii="Arial" w:hAnsi="Arial" w:cs="Arial"/>
          <w:i/>
          <w:iCs/>
          <w:color w:val="808080" w:themeColor="background1" w:themeShade="80"/>
          <w:sz w:val="22"/>
          <w:szCs w:val="22"/>
          <w:lang w:val="en-GB"/>
        </w:rPr>
        <w:t>Shipholding</w:t>
      </w:r>
      <w:proofErr w:type="spellEnd"/>
      <w:r w:rsidR="0039510A">
        <w:rPr>
          <w:rFonts w:ascii="Arial" w:hAnsi="Arial" w:cs="Arial"/>
          <w:i/>
          <w:iCs/>
          <w:color w:val="808080" w:themeColor="background1" w:themeShade="80"/>
          <w:sz w:val="22"/>
          <w:szCs w:val="22"/>
          <w:lang w:val="en-GB"/>
        </w:rPr>
        <w:t xml:space="preserve"> Group, Inc and 180 others</w:t>
      </w:r>
      <w:r w:rsidR="0039510A">
        <w:rPr>
          <w:rFonts w:ascii="Arial" w:hAnsi="Arial" w:cs="Arial"/>
          <w:color w:val="808080" w:themeColor="background1" w:themeShade="80"/>
          <w:sz w:val="22"/>
          <w:szCs w:val="22"/>
          <w:lang w:val="en-GB"/>
        </w:rPr>
        <w:t>).</w:t>
      </w:r>
      <w:r w:rsidR="00BE1385">
        <w:rPr>
          <w:rFonts w:ascii="Arial" w:hAnsi="Arial" w:cs="Arial"/>
          <w:color w:val="808080" w:themeColor="background1" w:themeShade="80"/>
          <w:sz w:val="22"/>
          <w:szCs w:val="22"/>
          <w:lang w:val="en-GB"/>
        </w:rPr>
        <w:t xml:space="preserve"> Considering the mentioned case law and the facts provided, there is </w:t>
      </w:r>
      <w:r w:rsidR="00FB0DDE">
        <w:rPr>
          <w:rFonts w:ascii="Arial" w:hAnsi="Arial" w:cs="Arial"/>
          <w:color w:val="808080" w:themeColor="background1" w:themeShade="80"/>
          <w:sz w:val="22"/>
          <w:szCs w:val="22"/>
          <w:lang w:val="en-GB"/>
        </w:rPr>
        <w:t>a</w:t>
      </w:r>
      <w:r w:rsidR="00BE1385">
        <w:rPr>
          <w:rFonts w:ascii="Arial" w:hAnsi="Arial" w:cs="Arial"/>
          <w:color w:val="808080" w:themeColor="background1" w:themeShade="80"/>
          <w:sz w:val="22"/>
          <w:szCs w:val="22"/>
          <w:lang w:val="en-GB"/>
        </w:rPr>
        <w:t xml:space="preserve"> chan</w:t>
      </w:r>
      <w:r w:rsidR="00FB0DDE">
        <w:rPr>
          <w:rFonts w:ascii="Arial" w:hAnsi="Arial" w:cs="Arial"/>
          <w:color w:val="808080" w:themeColor="background1" w:themeShade="80"/>
          <w:sz w:val="22"/>
          <w:szCs w:val="22"/>
          <w:lang w:val="en-GB"/>
        </w:rPr>
        <w:t>ce</w:t>
      </w:r>
      <w:r w:rsidR="00BE1385">
        <w:rPr>
          <w:rFonts w:ascii="Arial" w:hAnsi="Arial" w:cs="Arial"/>
          <w:color w:val="808080" w:themeColor="background1" w:themeShade="80"/>
          <w:sz w:val="22"/>
          <w:szCs w:val="22"/>
          <w:lang w:val="en-GB"/>
        </w:rPr>
        <w:t xml:space="preserve"> </w:t>
      </w:r>
      <w:r w:rsidR="00FB0DDE">
        <w:rPr>
          <w:rFonts w:ascii="Arial" w:hAnsi="Arial" w:cs="Arial"/>
          <w:color w:val="808080" w:themeColor="background1" w:themeShade="80"/>
          <w:sz w:val="22"/>
          <w:szCs w:val="22"/>
          <w:lang w:val="en-GB"/>
        </w:rPr>
        <w:t xml:space="preserve">that </w:t>
      </w:r>
      <w:r w:rsidR="00BE1385">
        <w:rPr>
          <w:rFonts w:ascii="Arial" w:hAnsi="Arial" w:cs="Arial"/>
          <w:color w:val="808080" w:themeColor="background1" w:themeShade="80"/>
          <w:sz w:val="22"/>
          <w:szCs w:val="22"/>
          <w:lang w:val="en-GB"/>
        </w:rPr>
        <w:t xml:space="preserve">the South African courts </w:t>
      </w:r>
      <w:r w:rsidR="00FB0DDE">
        <w:rPr>
          <w:rFonts w:ascii="Arial" w:hAnsi="Arial" w:cs="Arial"/>
          <w:color w:val="808080" w:themeColor="background1" w:themeShade="80"/>
          <w:sz w:val="22"/>
          <w:szCs w:val="22"/>
          <w:lang w:val="en-GB"/>
        </w:rPr>
        <w:t>may not order the liquidation of Money Problems SA considering the liquidation of Money Problems NZ</w:t>
      </w:r>
      <w:r w:rsidR="00E54F6E">
        <w:rPr>
          <w:rFonts w:ascii="Arial" w:hAnsi="Arial" w:cs="Arial"/>
          <w:color w:val="808080" w:themeColor="background1" w:themeShade="80"/>
          <w:sz w:val="22"/>
          <w:szCs w:val="22"/>
          <w:lang w:val="en-GB"/>
        </w:rPr>
        <w:t>.</w:t>
      </w:r>
    </w:p>
    <w:p w14:paraId="4BFED1BB" w14:textId="3AE04BEA" w:rsidR="00D46E59" w:rsidRDefault="00D46E59" w:rsidP="00D46E59">
      <w:pPr>
        <w:jc w:val="both"/>
        <w:rPr>
          <w:rFonts w:ascii="Arial" w:hAnsi="Arial" w:cs="Arial"/>
          <w:color w:val="808080" w:themeColor="background1" w:themeShade="80"/>
          <w:sz w:val="22"/>
          <w:szCs w:val="22"/>
          <w:lang w:val="en-GB"/>
        </w:rPr>
      </w:pPr>
    </w:p>
    <w:p w14:paraId="43D9520C" w14:textId="7081C936" w:rsidR="00F14CB5" w:rsidRDefault="00E54F6E"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w:t>
      </w:r>
      <w:r w:rsidR="00E46BF7">
        <w:rPr>
          <w:rFonts w:ascii="Arial" w:hAnsi="Arial" w:cs="Arial"/>
          <w:color w:val="808080" w:themeColor="background1" w:themeShade="80"/>
          <w:sz w:val="22"/>
          <w:szCs w:val="22"/>
          <w:lang w:val="en-GB"/>
        </w:rPr>
        <w:t>, the South African courts will consider the following factors</w:t>
      </w:r>
      <w:r>
        <w:rPr>
          <w:rFonts w:ascii="Arial" w:hAnsi="Arial" w:cs="Arial"/>
          <w:color w:val="808080" w:themeColor="background1" w:themeShade="80"/>
          <w:sz w:val="22"/>
          <w:szCs w:val="22"/>
          <w:lang w:val="en-GB"/>
        </w:rPr>
        <w:t xml:space="preserve"> when </w:t>
      </w:r>
      <w:r w:rsidR="00B2740B">
        <w:rPr>
          <w:rFonts w:ascii="Arial" w:hAnsi="Arial" w:cs="Arial"/>
          <w:color w:val="808080" w:themeColor="background1" w:themeShade="80"/>
          <w:sz w:val="22"/>
          <w:szCs w:val="22"/>
          <w:lang w:val="en-GB"/>
        </w:rPr>
        <w:t>coming to a decision to recognise any foreign proceeding</w:t>
      </w:r>
      <w:r w:rsidR="00E46BF7">
        <w:rPr>
          <w:rFonts w:ascii="Arial" w:hAnsi="Arial" w:cs="Arial"/>
          <w:color w:val="808080" w:themeColor="background1" w:themeShade="80"/>
          <w:sz w:val="22"/>
          <w:szCs w:val="22"/>
          <w:lang w:val="en-GB"/>
        </w:rPr>
        <w:t>:</w:t>
      </w:r>
    </w:p>
    <w:p w14:paraId="3AF8C73C" w14:textId="630AC6C6" w:rsidR="00E46BF7" w:rsidRDefault="00751D07" w:rsidP="00CE7376">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it would be more equitable and convenient</w:t>
      </w:r>
      <w:r w:rsidR="00DD0F5D">
        <w:rPr>
          <w:rFonts w:ascii="Arial" w:hAnsi="Arial" w:cs="Arial"/>
          <w:color w:val="808080" w:themeColor="background1" w:themeShade="80"/>
          <w:sz w:val="22"/>
          <w:szCs w:val="22"/>
          <w:lang w:val="en-GB"/>
        </w:rPr>
        <w:t xml:space="preserve"> for the insolvent to be sequestrated </w:t>
      </w:r>
      <w:r w:rsidR="005C06CE">
        <w:rPr>
          <w:rFonts w:ascii="Arial" w:hAnsi="Arial" w:cs="Arial"/>
          <w:color w:val="808080" w:themeColor="background1" w:themeShade="80"/>
          <w:sz w:val="22"/>
          <w:szCs w:val="22"/>
          <w:lang w:val="en-GB"/>
        </w:rPr>
        <w:t>elsewhere,</w:t>
      </w:r>
      <w:r>
        <w:rPr>
          <w:rFonts w:ascii="Arial" w:hAnsi="Arial" w:cs="Arial"/>
          <w:color w:val="808080" w:themeColor="background1" w:themeShade="80"/>
          <w:sz w:val="22"/>
          <w:szCs w:val="22"/>
          <w:lang w:val="en-GB"/>
        </w:rPr>
        <w:t xml:space="preserve"> if the </w:t>
      </w:r>
      <w:r w:rsidR="00DD0F5D">
        <w:rPr>
          <w:rFonts w:ascii="Arial" w:hAnsi="Arial" w:cs="Arial"/>
          <w:color w:val="808080" w:themeColor="background1" w:themeShade="80"/>
          <w:sz w:val="22"/>
          <w:szCs w:val="22"/>
          <w:lang w:val="en-GB"/>
        </w:rPr>
        <w:t>insolvent is a resident outside South Africa</w:t>
      </w:r>
      <w:r w:rsidR="005C06CE">
        <w:rPr>
          <w:rFonts w:ascii="Arial" w:hAnsi="Arial" w:cs="Arial"/>
          <w:color w:val="808080" w:themeColor="background1" w:themeShade="80"/>
          <w:sz w:val="22"/>
          <w:szCs w:val="22"/>
          <w:lang w:val="en-GB"/>
        </w:rPr>
        <w:t>;</w:t>
      </w:r>
    </w:p>
    <w:p w14:paraId="129370A3" w14:textId="50AF0248" w:rsidR="00382362" w:rsidRPr="00382362" w:rsidRDefault="00411A70" w:rsidP="00382362">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preference for single proceeding directed by court of domicile</w:t>
      </w:r>
      <w:r w:rsidR="00F20DAA">
        <w:rPr>
          <w:rFonts w:ascii="Arial" w:hAnsi="Arial" w:cs="Arial"/>
          <w:color w:val="808080" w:themeColor="background1" w:themeShade="80"/>
          <w:sz w:val="22"/>
          <w:szCs w:val="22"/>
          <w:lang w:val="en-GB"/>
        </w:rPr>
        <w:t xml:space="preserve"> and the courts may consider this if the rights of local creditors are protected as if the foreign proceeding </w:t>
      </w:r>
      <w:r w:rsidR="00AD1E30">
        <w:rPr>
          <w:rFonts w:ascii="Arial" w:hAnsi="Arial" w:cs="Arial"/>
          <w:color w:val="808080" w:themeColor="background1" w:themeShade="80"/>
          <w:sz w:val="22"/>
          <w:szCs w:val="22"/>
          <w:lang w:val="en-GB"/>
        </w:rPr>
        <w:t>was a local winding-up order</w:t>
      </w:r>
      <w:r>
        <w:rPr>
          <w:rFonts w:ascii="Arial" w:hAnsi="Arial" w:cs="Arial"/>
          <w:color w:val="808080" w:themeColor="background1" w:themeShade="80"/>
          <w:sz w:val="22"/>
          <w:szCs w:val="22"/>
          <w:lang w:val="en-GB"/>
        </w:rPr>
        <w:t>;</w:t>
      </w:r>
    </w:p>
    <w:p w14:paraId="7DDDA78E" w14:textId="19DCD3B0" w:rsidR="00116A81" w:rsidRDefault="00116A81" w:rsidP="00CE7376">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assets in South Africa not a prerequisite for recognition;</w:t>
      </w:r>
      <w:r w:rsidR="00247028">
        <w:rPr>
          <w:rFonts w:ascii="Arial" w:hAnsi="Arial" w:cs="Arial"/>
          <w:color w:val="808080" w:themeColor="background1" w:themeShade="80"/>
          <w:sz w:val="22"/>
          <w:szCs w:val="22"/>
          <w:lang w:val="en-GB"/>
        </w:rPr>
        <w:t xml:space="preserve"> and</w:t>
      </w:r>
    </w:p>
    <w:p w14:paraId="5BB14F4D" w14:textId="07E79F05" w:rsidR="00116A81" w:rsidRPr="00CE7376" w:rsidRDefault="00AD1E30" w:rsidP="00CE7376">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order for recognition would be a mere formality </w:t>
      </w:r>
      <w:r w:rsidR="008946F2">
        <w:rPr>
          <w:rFonts w:ascii="Arial" w:hAnsi="Arial" w:cs="Arial"/>
          <w:color w:val="808080" w:themeColor="background1" w:themeShade="80"/>
          <w:sz w:val="22"/>
          <w:szCs w:val="22"/>
          <w:lang w:val="en-GB"/>
        </w:rPr>
        <w:t>if the foreign company had moveable properties in South Africa but the for immoveable property, the courts will apply its discretion</w:t>
      </w:r>
      <w:r w:rsidR="00247028">
        <w:rPr>
          <w:rFonts w:ascii="Arial" w:hAnsi="Arial" w:cs="Arial"/>
          <w:color w:val="808080" w:themeColor="background1" w:themeShade="80"/>
          <w:sz w:val="22"/>
          <w:szCs w:val="22"/>
          <w:lang w:val="en-GB"/>
        </w:rPr>
        <w:t>.</w:t>
      </w:r>
    </w:p>
    <w:p w14:paraId="01AEE0C6" w14:textId="77777777" w:rsidR="00F14CB5" w:rsidRDefault="00F14CB5" w:rsidP="00243C99">
      <w:pPr>
        <w:jc w:val="both"/>
        <w:rPr>
          <w:rFonts w:ascii="Arial" w:hAnsi="Arial" w:cs="Arial"/>
          <w:color w:val="808080" w:themeColor="background1" w:themeShade="80"/>
          <w:sz w:val="22"/>
          <w:szCs w:val="22"/>
          <w:lang w:val="en-GB"/>
        </w:rPr>
      </w:pPr>
    </w:p>
    <w:p w14:paraId="0D20B7AB" w14:textId="0239C010" w:rsidR="006E3B6C" w:rsidRDefault="00C368A0"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recognition order given the South African courts are usually in the form of a declaratory order </w:t>
      </w:r>
      <w:r w:rsidR="006877F7">
        <w:rPr>
          <w:rFonts w:ascii="Arial" w:hAnsi="Arial" w:cs="Arial"/>
          <w:color w:val="808080" w:themeColor="background1" w:themeShade="80"/>
          <w:sz w:val="22"/>
          <w:szCs w:val="22"/>
          <w:lang w:val="en-GB"/>
        </w:rPr>
        <w:t xml:space="preserve">on the foreign representative’s entitlement to deal with the </w:t>
      </w:r>
      <w:r w:rsidR="00A07CAB">
        <w:rPr>
          <w:rFonts w:ascii="Arial" w:hAnsi="Arial" w:cs="Arial"/>
          <w:color w:val="808080" w:themeColor="background1" w:themeShade="80"/>
          <w:sz w:val="22"/>
          <w:szCs w:val="22"/>
          <w:lang w:val="en-GB"/>
        </w:rPr>
        <w:t xml:space="preserve">foreign company’s assets </w:t>
      </w:r>
      <w:r w:rsidR="00B02B04">
        <w:rPr>
          <w:rFonts w:ascii="Arial" w:hAnsi="Arial" w:cs="Arial"/>
          <w:color w:val="808080" w:themeColor="background1" w:themeShade="80"/>
          <w:sz w:val="22"/>
          <w:szCs w:val="22"/>
          <w:lang w:val="en-GB"/>
        </w:rPr>
        <w:t>subject to local requirements.</w:t>
      </w:r>
      <w:r w:rsidR="00F341EA">
        <w:rPr>
          <w:rFonts w:ascii="Arial" w:hAnsi="Arial" w:cs="Arial"/>
          <w:color w:val="808080" w:themeColor="background1" w:themeShade="80"/>
          <w:sz w:val="22"/>
          <w:szCs w:val="22"/>
          <w:lang w:val="en-GB"/>
        </w:rPr>
        <w:t xml:space="preserve"> </w:t>
      </w:r>
      <w:r w:rsidR="00861065">
        <w:rPr>
          <w:rFonts w:ascii="Arial" w:hAnsi="Arial" w:cs="Arial"/>
          <w:color w:val="808080" w:themeColor="background1" w:themeShade="80"/>
          <w:sz w:val="22"/>
          <w:szCs w:val="22"/>
          <w:lang w:val="en-GB"/>
        </w:rPr>
        <w:t>The enti</w:t>
      </w:r>
      <w:r w:rsidR="0078502B">
        <w:rPr>
          <w:rFonts w:ascii="Arial" w:hAnsi="Arial" w:cs="Arial"/>
          <w:color w:val="808080" w:themeColor="background1" w:themeShade="80"/>
          <w:sz w:val="22"/>
          <w:szCs w:val="22"/>
          <w:lang w:val="en-GB"/>
        </w:rPr>
        <w:t>tlements given to the foreign representative is to the discretion of the court and could be different depending on t</w:t>
      </w:r>
      <w:r w:rsidR="008A580C">
        <w:rPr>
          <w:rFonts w:ascii="Arial" w:hAnsi="Arial" w:cs="Arial"/>
          <w:color w:val="808080" w:themeColor="background1" w:themeShade="80"/>
          <w:sz w:val="22"/>
          <w:szCs w:val="22"/>
          <w:lang w:val="en-GB"/>
        </w:rPr>
        <w:t xml:space="preserve">he application by the foreign representative. An example of a declaratory order is given in </w:t>
      </w:r>
      <w:proofErr w:type="spellStart"/>
      <w:r w:rsidR="008A580C">
        <w:rPr>
          <w:rFonts w:ascii="Arial" w:hAnsi="Arial" w:cs="Arial"/>
          <w:i/>
          <w:iCs/>
          <w:color w:val="808080" w:themeColor="background1" w:themeShade="80"/>
          <w:sz w:val="22"/>
          <w:szCs w:val="22"/>
          <w:lang w:val="en-GB"/>
        </w:rPr>
        <w:t>Lehane</w:t>
      </w:r>
      <w:proofErr w:type="spellEnd"/>
      <w:r w:rsidR="008A580C">
        <w:rPr>
          <w:rFonts w:ascii="Arial" w:hAnsi="Arial" w:cs="Arial"/>
          <w:i/>
          <w:iCs/>
          <w:color w:val="808080" w:themeColor="background1" w:themeShade="80"/>
          <w:sz w:val="22"/>
          <w:szCs w:val="22"/>
          <w:lang w:val="en-GB"/>
        </w:rPr>
        <w:t xml:space="preserve"> NO v Lagoon Beach Hotel (Pty) Ltd </w:t>
      </w:r>
      <w:r w:rsidR="008A580C">
        <w:rPr>
          <w:rFonts w:ascii="Arial" w:hAnsi="Arial" w:cs="Arial"/>
          <w:color w:val="808080" w:themeColor="background1" w:themeShade="80"/>
          <w:sz w:val="22"/>
          <w:szCs w:val="22"/>
          <w:lang w:val="en-GB"/>
        </w:rPr>
        <w:t>where the foreign representative was entitled:</w:t>
      </w:r>
    </w:p>
    <w:p w14:paraId="7C89D9F6" w14:textId="5119DC5E" w:rsidR="008A580C" w:rsidRDefault="008A580C" w:rsidP="008A580C">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administer the estate of the insolvent </w:t>
      </w:r>
      <w:r w:rsidR="00220922">
        <w:rPr>
          <w:rFonts w:ascii="Arial" w:hAnsi="Arial" w:cs="Arial"/>
          <w:color w:val="808080" w:themeColor="background1" w:themeShade="80"/>
          <w:sz w:val="22"/>
          <w:szCs w:val="22"/>
          <w:lang w:val="en-GB"/>
        </w:rPr>
        <w:t>in respect of all his assets which are or maybe found or are situated within South Africa;</w:t>
      </w:r>
    </w:p>
    <w:p w14:paraId="6827F310" w14:textId="0BC43ECB" w:rsidR="00220922" w:rsidRDefault="00220922" w:rsidP="008A580C">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 all rights under the Insolvency Act</w:t>
      </w:r>
      <w:r w:rsidR="001D6481">
        <w:rPr>
          <w:rFonts w:ascii="Arial" w:hAnsi="Arial" w:cs="Arial"/>
          <w:color w:val="808080" w:themeColor="background1" w:themeShade="80"/>
          <w:sz w:val="22"/>
          <w:szCs w:val="22"/>
          <w:lang w:val="en-GB"/>
        </w:rPr>
        <w:t>; and</w:t>
      </w:r>
    </w:p>
    <w:p w14:paraId="02A9BB41" w14:textId="202C52EC" w:rsidR="001D6481" w:rsidRPr="008A580C" w:rsidRDefault="001D6481" w:rsidP="008A580C">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administer the estate of the insolvent as if a sequestration order had been granted against him by a South African court.</w:t>
      </w:r>
    </w:p>
    <w:p w14:paraId="4D96FAA4" w14:textId="77777777" w:rsidR="0001050B" w:rsidRPr="004938B6" w:rsidRDefault="0001050B" w:rsidP="00243C99">
      <w:pPr>
        <w:autoSpaceDE w:val="0"/>
        <w:autoSpaceDN w:val="0"/>
        <w:adjustRightInd w:val="0"/>
        <w:rPr>
          <w:rFonts w:ascii="Arial" w:hAnsi="Arial" w:cs="Arial"/>
          <w:sz w:val="22"/>
          <w:szCs w:val="22"/>
          <w:lang w:val="en-GB"/>
        </w:rPr>
      </w:pP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4199" w14:textId="77777777" w:rsidR="006A0338" w:rsidRDefault="006A0338" w:rsidP="00241B44">
      <w:r>
        <w:separator/>
      </w:r>
    </w:p>
  </w:endnote>
  <w:endnote w:type="continuationSeparator" w:id="0">
    <w:p w14:paraId="5B0619D2" w14:textId="77777777" w:rsidR="006A0338" w:rsidRDefault="006A03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2832694" w:rsidR="00241FA3" w:rsidRPr="009B4976" w:rsidRDefault="001E12DA" w:rsidP="009B4976">
    <w:pPr>
      <w:pStyle w:val="Footer"/>
      <w:ind w:right="360"/>
      <w:rPr>
        <w:rFonts w:ascii="Arial" w:hAnsi="Arial" w:cs="Arial"/>
        <w:sz w:val="18"/>
        <w:szCs w:val="18"/>
        <w:lang w:val="en-GB"/>
      </w:rPr>
    </w:pPr>
    <w:r>
      <w:rPr>
        <w:rFonts w:ascii="Arial" w:hAnsi="Arial" w:cs="Arial"/>
        <w:sz w:val="18"/>
        <w:szCs w:val="18"/>
        <w:lang w:val="en-GB"/>
      </w:rPr>
      <w:t>202122-573</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C93F" w14:textId="77777777" w:rsidR="006A0338" w:rsidRDefault="006A0338" w:rsidP="00241B44">
      <w:r>
        <w:separator/>
      </w:r>
    </w:p>
  </w:footnote>
  <w:footnote w:type="continuationSeparator" w:id="0">
    <w:p w14:paraId="28999E7B" w14:textId="77777777" w:rsidR="006A0338" w:rsidRDefault="006A033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D457A"/>
    <w:multiLevelType w:val="hybridMultilevel"/>
    <w:tmpl w:val="39CCB4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431518"/>
    <w:multiLevelType w:val="hybridMultilevel"/>
    <w:tmpl w:val="E9B2E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924A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B352CC"/>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AD36BB"/>
    <w:multiLevelType w:val="hybridMultilevel"/>
    <w:tmpl w:val="AECC6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6155E"/>
    <w:multiLevelType w:val="hybridMultilevel"/>
    <w:tmpl w:val="DA847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4"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1175A5F"/>
    <w:multiLevelType w:val="hybridMultilevel"/>
    <w:tmpl w:val="49941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5" w15:restartNumberingAfterBreak="0">
    <w:nsid w:val="7BDE563E"/>
    <w:multiLevelType w:val="hybridMultilevel"/>
    <w:tmpl w:val="A104C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96D9B"/>
    <w:multiLevelType w:val="hybridMultilevel"/>
    <w:tmpl w:val="26504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73645483">
    <w:abstractNumId w:val="29"/>
  </w:num>
  <w:num w:numId="2" w16cid:durableId="5256825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729588">
    <w:abstractNumId w:val="33"/>
  </w:num>
  <w:num w:numId="4" w16cid:durableId="86191888">
    <w:abstractNumId w:val="36"/>
  </w:num>
  <w:num w:numId="5" w16cid:durableId="532302874">
    <w:abstractNumId w:val="44"/>
  </w:num>
  <w:num w:numId="6" w16cid:durableId="31464806">
    <w:abstractNumId w:val="48"/>
  </w:num>
  <w:num w:numId="7" w16cid:durableId="1517891149">
    <w:abstractNumId w:val="9"/>
  </w:num>
  <w:num w:numId="8" w16cid:durableId="476725903">
    <w:abstractNumId w:val="20"/>
  </w:num>
  <w:num w:numId="9" w16cid:durableId="338430425">
    <w:abstractNumId w:val="16"/>
  </w:num>
  <w:num w:numId="10" w16cid:durableId="88550976">
    <w:abstractNumId w:val="43"/>
  </w:num>
  <w:num w:numId="11" w16cid:durableId="590940280">
    <w:abstractNumId w:val="2"/>
  </w:num>
  <w:num w:numId="12" w16cid:durableId="1028524572">
    <w:abstractNumId w:val="4"/>
  </w:num>
  <w:num w:numId="13" w16cid:durableId="1190022531">
    <w:abstractNumId w:val="32"/>
  </w:num>
  <w:num w:numId="14" w16cid:durableId="1882091427">
    <w:abstractNumId w:val="8"/>
  </w:num>
  <w:num w:numId="15" w16cid:durableId="223688263">
    <w:abstractNumId w:val="24"/>
  </w:num>
  <w:num w:numId="16" w16cid:durableId="1491562142">
    <w:abstractNumId w:val="37"/>
  </w:num>
  <w:num w:numId="17" w16cid:durableId="1746800748">
    <w:abstractNumId w:val="41"/>
  </w:num>
  <w:num w:numId="18" w16cid:durableId="469441715">
    <w:abstractNumId w:val="35"/>
  </w:num>
  <w:num w:numId="19" w16cid:durableId="870260532">
    <w:abstractNumId w:val="27"/>
  </w:num>
  <w:num w:numId="20" w16cid:durableId="1814981321">
    <w:abstractNumId w:val="46"/>
  </w:num>
  <w:num w:numId="21" w16cid:durableId="1754162534">
    <w:abstractNumId w:val="5"/>
  </w:num>
  <w:num w:numId="22" w16cid:durableId="871111455">
    <w:abstractNumId w:val="6"/>
  </w:num>
  <w:num w:numId="23" w16cid:durableId="328024006">
    <w:abstractNumId w:val="25"/>
  </w:num>
  <w:num w:numId="24" w16cid:durableId="1477066042">
    <w:abstractNumId w:val="13"/>
  </w:num>
  <w:num w:numId="25" w16cid:durableId="1513104912">
    <w:abstractNumId w:val="30"/>
  </w:num>
  <w:num w:numId="26" w16cid:durableId="163127465">
    <w:abstractNumId w:val="31"/>
  </w:num>
  <w:num w:numId="27" w16cid:durableId="1824545211">
    <w:abstractNumId w:val="42"/>
  </w:num>
  <w:num w:numId="28" w16cid:durableId="504823824">
    <w:abstractNumId w:val="10"/>
  </w:num>
  <w:num w:numId="29" w16cid:durableId="810444832">
    <w:abstractNumId w:val="34"/>
  </w:num>
  <w:num w:numId="30" w16cid:durableId="369961365">
    <w:abstractNumId w:val="21"/>
  </w:num>
  <w:num w:numId="31" w16cid:durableId="590771571">
    <w:abstractNumId w:val="7"/>
  </w:num>
  <w:num w:numId="32" w16cid:durableId="1441298463">
    <w:abstractNumId w:val="22"/>
  </w:num>
  <w:num w:numId="33" w16cid:durableId="1014965052">
    <w:abstractNumId w:val="26"/>
  </w:num>
  <w:num w:numId="34" w16cid:durableId="1244098892">
    <w:abstractNumId w:val="11"/>
  </w:num>
  <w:num w:numId="35" w16cid:durableId="643507314">
    <w:abstractNumId w:val="15"/>
  </w:num>
  <w:num w:numId="36" w16cid:durableId="1412970067">
    <w:abstractNumId w:val="19"/>
  </w:num>
  <w:num w:numId="37" w16cid:durableId="101608183">
    <w:abstractNumId w:val="39"/>
  </w:num>
  <w:num w:numId="38" w16cid:durableId="409543124">
    <w:abstractNumId w:val="1"/>
  </w:num>
  <w:num w:numId="39" w16cid:durableId="1563519050">
    <w:abstractNumId w:val="40"/>
  </w:num>
  <w:num w:numId="40" w16cid:durableId="495193672">
    <w:abstractNumId w:val="17"/>
  </w:num>
  <w:num w:numId="41" w16cid:durableId="1712414143">
    <w:abstractNumId w:val="38"/>
  </w:num>
  <w:num w:numId="42" w16cid:durableId="1194541671">
    <w:abstractNumId w:val="47"/>
  </w:num>
  <w:num w:numId="43" w16cid:durableId="341592246">
    <w:abstractNumId w:val="14"/>
  </w:num>
  <w:num w:numId="44" w16cid:durableId="1338575268">
    <w:abstractNumId w:val="0"/>
  </w:num>
  <w:num w:numId="45" w16cid:durableId="2134978111">
    <w:abstractNumId w:val="28"/>
  </w:num>
  <w:num w:numId="46" w16cid:durableId="1754353535">
    <w:abstractNumId w:val="3"/>
  </w:num>
  <w:num w:numId="47" w16cid:durableId="1056246782">
    <w:abstractNumId w:val="23"/>
  </w:num>
  <w:num w:numId="48" w16cid:durableId="1343242465">
    <w:abstractNumId w:val="18"/>
  </w:num>
  <w:num w:numId="49" w16cid:durableId="2137329437">
    <w:abstractNumId w:val="45"/>
  </w:num>
  <w:num w:numId="50" w16cid:durableId="1449969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11B8F"/>
    <w:rsid w:val="00020557"/>
    <w:rsid w:val="00021FC2"/>
    <w:rsid w:val="000250C7"/>
    <w:rsid w:val="00025CB0"/>
    <w:rsid w:val="00026F16"/>
    <w:rsid w:val="000329AF"/>
    <w:rsid w:val="000358E5"/>
    <w:rsid w:val="000373FB"/>
    <w:rsid w:val="00037621"/>
    <w:rsid w:val="000400B5"/>
    <w:rsid w:val="00042D6A"/>
    <w:rsid w:val="0004323A"/>
    <w:rsid w:val="00044D46"/>
    <w:rsid w:val="00045088"/>
    <w:rsid w:val="00045904"/>
    <w:rsid w:val="00045B31"/>
    <w:rsid w:val="00046AA0"/>
    <w:rsid w:val="000502FD"/>
    <w:rsid w:val="000627E0"/>
    <w:rsid w:val="00065166"/>
    <w:rsid w:val="00067160"/>
    <w:rsid w:val="00067C67"/>
    <w:rsid w:val="00082609"/>
    <w:rsid w:val="00085197"/>
    <w:rsid w:val="000851CC"/>
    <w:rsid w:val="00087F21"/>
    <w:rsid w:val="00091826"/>
    <w:rsid w:val="00093BE8"/>
    <w:rsid w:val="0009401D"/>
    <w:rsid w:val="000959BB"/>
    <w:rsid w:val="000A208F"/>
    <w:rsid w:val="000A2CF2"/>
    <w:rsid w:val="000A3EA7"/>
    <w:rsid w:val="000A407B"/>
    <w:rsid w:val="000A68ED"/>
    <w:rsid w:val="000A7438"/>
    <w:rsid w:val="000B1E92"/>
    <w:rsid w:val="000B5FF1"/>
    <w:rsid w:val="000B609F"/>
    <w:rsid w:val="000D34FE"/>
    <w:rsid w:val="000D55A8"/>
    <w:rsid w:val="000D6327"/>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16A81"/>
    <w:rsid w:val="00123855"/>
    <w:rsid w:val="00126A4D"/>
    <w:rsid w:val="00127195"/>
    <w:rsid w:val="00127D21"/>
    <w:rsid w:val="00127E45"/>
    <w:rsid w:val="00136839"/>
    <w:rsid w:val="0013760D"/>
    <w:rsid w:val="0014171F"/>
    <w:rsid w:val="001449AD"/>
    <w:rsid w:val="00144E3F"/>
    <w:rsid w:val="0014622C"/>
    <w:rsid w:val="00151F65"/>
    <w:rsid w:val="00151FD2"/>
    <w:rsid w:val="00152348"/>
    <w:rsid w:val="0015456D"/>
    <w:rsid w:val="00155429"/>
    <w:rsid w:val="00155FA2"/>
    <w:rsid w:val="00161F1B"/>
    <w:rsid w:val="00162829"/>
    <w:rsid w:val="001652A7"/>
    <w:rsid w:val="001731CE"/>
    <w:rsid w:val="00173A3F"/>
    <w:rsid w:val="00175D3A"/>
    <w:rsid w:val="00180548"/>
    <w:rsid w:val="00180AC4"/>
    <w:rsid w:val="00180CCE"/>
    <w:rsid w:val="0018267A"/>
    <w:rsid w:val="00182779"/>
    <w:rsid w:val="001830DF"/>
    <w:rsid w:val="0018607D"/>
    <w:rsid w:val="00190CF7"/>
    <w:rsid w:val="00191387"/>
    <w:rsid w:val="00195644"/>
    <w:rsid w:val="001966D9"/>
    <w:rsid w:val="001A007A"/>
    <w:rsid w:val="001A2205"/>
    <w:rsid w:val="001A7E9A"/>
    <w:rsid w:val="001B0F70"/>
    <w:rsid w:val="001B462C"/>
    <w:rsid w:val="001B5016"/>
    <w:rsid w:val="001B5D64"/>
    <w:rsid w:val="001B5DC2"/>
    <w:rsid w:val="001C04CD"/>
    <w:rsid w:val="001C1FE0"/>
    <w:rsid w:val="001C2AC2"/>
    <w:rsid w:val="001C45FC"/>
    <w:rsid w:val="001D0469"/>
    <w:rsid w:val="001D29C0"/>
    <w:rsid w:val="001D3074"/>
    <w:rsid w:val="001D4862"/>
    <w:rsid w:val="001D4CF9"/>
    <w:rsid w:val="001D6481"/>
    <w:rsid w:val="001D780C"/>
    <w:rsid w:val="001E12DA"/>
    <w:rsid w:val="001E25B9"/>
    <w:rsid w:val="001E42D6"/>
    <w:rsid w:val="001E49E0"/>
    <w:rsid w:val="001E7B5A"/>
    <w:rsid w:val="001F7412"/>
    <w:rsid w:val="0020090A"/>
    <w:rsid w:val="00202DFE"/>
    <w:rsid w:val="0020725B"/>
    <w:rsid w:val="00207C3D"/>
    <w:rsid w:val="002110F1"/>
    <w:rsid w:val="0021407D"/>
    <w:rsid w:val="00220922"/>
    <w:rsid w:val="0022116B"/>
    <w:rsid w:val="00221D20"/>
    <w:rsid w:val="0022492E"/>
    <w:rsid w:val="00226CB6"/>
    <w:rsid w:val="00230812"/>
    <w:rsid w:val="00233B19"/>
    <w:rsid w:val="002356EA"/>
    <w:rsid w:val="002373A3"/>
    <w:rsid w:val="0024116D"/>
    <w:rsid w:val="00241B44"/>
    <w:rsid w:val="00241FA3"/>
    <w:rsid w:val="00243C99"/>
    <w:rsid w:val="00245EFB"/>
    <w:rsid w:val="00247028"/>
    <w:rsid w:val="002476C0"/>
    <w:rsid w:val="00250DC9"/>
    <w:rsid w:val="002516D6"/>
    <w:rsid w:val="00251E6D"/>
    <w:rsid w:val="0025386E"/>
    <w:rsid w:val="00254270"/>
    <w:rsid w:val="00254E10"/>
    <w:rsid w:val="00256E1E"/>
    <w:rsid w:val="002638B0"/>
    <w:rsid w:val="0026647A"/>
    <w:rsid w:val="002668D3"/>
    <w:rsid w:val="00270438"/>
    <w:rsid w:val="002722CA"/>
    <w:rsid w:val="0027299F"/>
    <w:rsid w:val="002729FA"/>
    <w:rsid w:val="002804F1"/>
    <w:rsid w:val="00284EBE"/>
    <w:rsid w:val="0028777F"/>
    <w:rsid w:val="002903A7"/>
    <w:rsid w:val="002937F3"/>
    <w:rsid w:val="0029433F"/>
    <w:rsid w:val="00294829"/>
    <w:rsid w:val="0029690F"/>
    <w:rsid w:val="00297C8A"/>
    <w:rsid w:val="002A2A60"/>
    <w:rsid w:val="002A37BB"/>
    <w:rsid w:val="002A44B8"/>
    <w:rsid w:val="002B1C45"/>
    <w:rsid w:val="002B725E"/>
    <w:rsid w:val="002C13C8"/>
    <w:rsid w:val="002C1EC5"/>
    <w:rsid w:val="002C2B46"/>
    <w:rsid w:val="002C2FDA"/>
    <w:rsid w:val="002C3547"/>
    <w:rsid w:val="002C5EF6"/>
    <w:rsid w:val="002C69B4"/>
    <w:rsid w:val="002D0021"/>
    <w:rsid w:val="002D299D"/>
    <w:rsid w:val="002D3473"/>
    <w:rsid w:val="002D427E"/>
    <w:rsid w:val="002D4A1C"/>
    <w:rsid w:val="002E3CEB"/>
    <w:rsid w:val="002F1956"/>
    <w:rsid w:val="002F3440"/>
    <w:rsid w:val="002F3CA7"/>
    <w:rsid w:val="002F75A3"/>
    <w:rsid w:val="00303C2F"/>
    <w:rsid w:val="00305E53"/>
    <w:rsid w:val="003067CD"/>
    <w:rsid w:val="00307D85"/>
    <w:rsid w:val="00310375"/>
    <w:rsid w:val="003144EF"/>
    <w:rsid w:val="003215C6"/>
    <w:rsid w:val="00326292"/>
    <w:rsid w:val="0032636F"/>
    <w:rsid w:val="00326415"/>
    <w:rsid w:val="00330937"/>
    <w:rsid w:val="00330F31"/>
    <w:rsid w:val="00334648"/>
    <w:rsid w:val="0033768C"/>
    <w:rsid w:val="00337938"/>
    <w:rsid w:val="00340769"/>
    <w:rsid w:val="00340D47"/>
    <w:rsid w:val="00341AA6"/>
    <w:rsid w:val="00341EB3"/>
    <w:rsid w:val="00343808"/>
    <w:rsid w:val="00351246"/>
    <w:rsid w:val="003524DC"/>
    <w:rsid w:val="00361A0A"/>
    <w:rsid w:val="0036358E"/>
    <w:rsid w:val="00364369"/>
    <w:rsid w:val="0036458E"/>
    <w:rsid w:val="00364836"/>
    <w:rsid w:val="0036565C"/>
    <w:rsid w:val="0036625E"/>
    <w:rsid w:val="00366ACE"/>
    <w:rsid w:val="003703F4"/>
    <w:rsid w:val="003730EE"/>
    <w:rsid w:val="003742E9"/>
    <w:rsid w:val="0037465A"/>
    <w:rsid w:val="00376639"/>
    <w:rsid w:val="00376CEC"/>
    <w:rsid w:val="00381819"/>
    <w:rsid w:val="00381BA3"/>
    <w:rsid w:val="00382362"/>
    <w:rsid w:val="00382C98"/>
    <w:rsid w:val="0038533C"/>
    <w:rsid w:val="00386568"/>
    <w:rsid w:val="00390B57"/>
    <w:rsid w:val="00392C02"/>
    <w:rsid w:val="00392C97"/>
    <w:rsid w:val="0039314F"/>
    <w:rsid w:val="00394555"/>
    <w:rsid w:val="003948D5"/>
    <w:rsid w:val="0039510A"/>
    <w:rsid w:val="00396821"/>
    <w:rsid w:val="00397D3A"/>
    <w:rsid w:val="003A051E"/>
    <w:rsid w:val="003A0927"/>
    <w:rsid w:val="003B028D"/>
    <w:rsid w:val="003B0EE9"/>
    <w:rsid w:val="003B170F"/>
    <w:rsid w:val="003B3847"/>
    <w:rsid w:val="003B3C5F"/>
    <w:rsid w:val="003C0FCD"/>
    <w:rsid w:val="003C4471"/>
    <w:rsid w:val="003C55AE"/>
    <w:rsid w:val="003C5922"/>
    <w:rsid w:val="003C6597"/>
    <w:rsid w:val="003D0A6D"/>
    <w:rsid w:val="003D6B6A"/>
    <w:rsid w:val="003D7241"/>
    <w:rsid w:val="003E0B16"/>
    <w:rsid w:val="003E389B"/>
    <w:rsid w:val="003E67D1"/>
    <w:rsid w:val="003E7313"/>
    <w:rsid w:val="003F3F38"/>
    <w:rsid w:val="0040332F"/>
    <w:rsid w:val="00404329"/>
    <w:rsid w:val="00405DC1"/>
    <w:rsid w:val="0041085C"/>
    <w:rsid w:val="00411A70"/>
    <w:rsid w:val="00415F1F"/>
    <w:rsid w:val="00416FEB"/>
    <w:rsid w:val="0042108F"/>
    <w:rsid w:val="00425377"/>
    <w:rsid w:val="004264D0"/>
    <w:rsid w:val="00427C7D"/>
    <w:rsid w:val="00430FED"/>
    <w:rsid w:val="00434A8C"/>
    <w:rsid w:val="00437297"/>
    <w:rsid w:val="004402DC"/>
    <w:rsid w:val="00444284"/>
    <w:rsid w:val="00444FA0"/>
    <w:rsid w:val="00445CE6"/>
    <w:rsid w:val="00447381"/>
    <w:rsid w:val="00453146"/>
    <w:rsid w:val="004534C2"/>
    <w:rsid w:val="00454129"/>
    <w:rsid w:val="0045446F"/>
    <w:rsid w:val="00454E2B"/>
    <w:rsid w:val="0045683E"/>
    <w:rsid w:val="00472860"/>
    <w:rsid w:val="0047497A"/>
    <w:rsid w:val="00477C72"/>
    <w:rsid w:val="00481D6B"/>
    <w:rsid w:val="00482465"/>
    <w:rsid w:val="00486D24"/>
    <w:rsid w:val="00490A89"/>
    <w:rsid w:val="00490FDA"/>
    <w:rsid w:val="00491675"/>
    <w:rsid w:val="00493855"/>
    <w:rsid w:val="00494C98"/>
    <w:rsid w:val="00495E79"/>
    <w:rsid w:val="004963B4"/>
    <w:rsid w:val="004A2D83"/>
    <w:rsid w:val="004A57DD"/>
    <w:rsid w:val="004A57FB"/>
    <w:rsid w:val="004A60CB"/>
    <w:rsid w:val="004A7B51"/>
    <w:rsid w:val="004A7D71"/>
    <w:rsid w:val="004A7EF3"/>
    <w:rsid w:val="004B11FD"/>
    <w:rsid w:val="004B23A2"/>
    <w:rsid w:val="004B6651"/>
    <w:rsid w:val="004C3B0A"/>
    <w:rsid w:val="004D1A5A"/>
    <w:rsid w:val="004D2FFF"/>
    <w:rsid w:val="004D3721"/>
    <w:rsid w:val="004D4543"/>
    <w:rsid w:val="004D52A8"/>
    <w:rsid w:val="004D64F9"/>
    <w:rsid w:val="004E3A6B"/>
    <w:rsid w:val="004E408D"/>
    <w:rsid w:val="004E4ADF"/>
    <w:rsid w:val="004E622C"/>
    <w:rsid w:val="004E6262"/>
    <w:rsid w:val="004F5FDF"/>
    <w:rsid w:val="00501B45"/>
    <w:rsid w:val="00503068"/>
    <w:rsid w:val="00504765"/>
    <w:rsid w:val="005054A9"/>
    <w:rsid w:val="00506B49"/>
    <w:rsid w:val="005142BA"/>
    <w:rsid w:val="00515C35"/>
    <w:rsid w:val="005177FE"/>
    <w:rsid w:val="0052263B"/>
    <w:rsid w:val="0052265E"/>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47EF"/>
    <w:rsid w:val="00575B2D"/>
    <w:rsid w:val="00576A9C"/>
    <w:rsid w:val="00580EA0"/>
    <w:rsid w:val="0058187B"/>
    <w:rsid w:val="00583317"/>
    <w:rsid w:val="005833D0"/>
    <w:rsid w:val="005846F3"/>
    <w:rsid w:val="0058622F"/>
    <w:rsid w:val="00587DAA"/>
    <w:rsid w:val="00590C49"/>
    <w:rsid w:val="00590D6D"/>
    <w:rsid w:val="005925C2"/>
    <w:rsid w:val="00592F82"/>
    <w:rsid w:val="00595042"/>
    <w:rsid w:val="005A0CCA"/>
    <w:rsid w:val="005A6FF2"/>
    <w:rsid w:val="005A726D"/>
    <w:rsid w:val="005B2590"/>
    <w:rsid w:val="005B4219"/>
    <w:rsid w:val="005B5C5F"/>
    <w:rsid w:val="005B6708"/>
    <w:rsid w:val="005B67AC"/>
    <w:rsid w:val="005B79F4"/>
    <w:rsid w:val="005C06CE"/>
    <w:rsid w:val="005C169D"/>
    <w:rsid w:val="005C764D"/>
    <w:rsid w:val="005D0A0D"/>
    <w:rsid w:val="005D12BE"/>
    <w:rsid w:val="005D16DD"/>
    <w:rsid w:val="005D23BD"/>
    <w:rsid w:val="005D2B8F"/>
    <w:rsid w:val="005D43E0"/>
    <w:rsid w:val="005D47B7"/>
    <w:rsid w:val="005D5828"/>
    <w:rsid w:val="005D58A3"/>
    <w:rsid w:val="005E1B79"/>
    <w:rsid w:val="005E233E"/>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177E4"/>
    <w:rsid w:val="00621A17"/>
    <w:rsid w:val="0062498F"/>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6FE"/>
    <w:rsid w:val="0065181E"/>
    <w:rsid w:val="00654C2F"/>
    <w:rsid w:val="00657087"/>
    <w:rsid w:val="00662BC3"/>
    <w:rsid w:val="006639DB"/>
    <w:rsid w:val="006661EF"/>
    <w:rsid w:val="00675666"/>
    <w:rsid w:val="00677AEB"/>
    <w:rsid w:val="00680EF2"/>
    <w:rsid w:val="006877F7"/>
    <w:rsid w:val="00687A1D"/>
    <w:rsid w:val="00691D5F"/>
    <w:rsid w:val="0069476B"/>
    <w:rsid w:val="00697EA1"/>
    <w:rsid w:val="006A0338"/>
    <w:rsid w:val="006A2646"/>
    <w:rsid w:val="006A4823"/>
    <w:rsid w:val="006A6530"/>
    <w:rsid w:val="006A7F25"/>
    <w:rsid w:val="006B1876"/>
    <w:rsid w:val="006B198F"/>
    <w:rsid w:val="006B2D95"/>
    <w:rsid w:val="006B300C"/>
    <w:rsid w:val="006B435A"/>
    <w:rsid w:val="006B4C64"/>
    <w:rsid w:val="006B503E"/>
    <w:rsid w:val="006B67AC"/>
    <w:rsid w:val="006C0D17"/>
    <w:rsid w:val="006C1470"/>
    <w:rsid w:val="006C2BBF"/>
    <w:rsid w:val="006C361E"/>
    <w:rsid w:val="006D2AA0"/>
    <w:rsid w:val="006D6BD5"/>
    <w:rsid w:val="006D7C5D"/>
    <w:rsid w:val="006E21C4"/>
    <w:rsid w:val="006E3B6C"/>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7C86"/>
    <w:rsid w:val="00740DAD"/>
    <w:rsid w:val="00747162"/>
    <w:rsid w:val="00751D07"/>
    <w:rsid w:val="007537B8"/>
    <w:rsid w:val="00754BBC"/>
    <w:rsid w:val="007603F5"/>
    <w:rsid w:val="00764DB0"/>
    <w:rsid w:val="0076764D"/>
    <w:rsid w:val="0077498C"/>
    <w:rsid w:val="00777A32"/>
    <w:rsid w:val="007809BC"/>
    <w:rsid w:val="00784128"/>
    <w:rsid w:val="0078502B"/>
    <w:rsid w:val="00785FE5"/>
    <w:rsid w:val="00787BCC"/>
    <w:rsid w:val="00793173"/>
    <w:rsid w:val="00793174"/>
    <w:rsid w:val="00796E9A"/>
    <w:rsid w:val="007A1C65"/>
    <w:rsid w:val="007A2A33"/>
    <w:rsid w:val="007A4E33"/>
    <w:rsid w:val="007B1AC4"/>
    <w:rsid w:val="007B5C89"/>
    <w:rsid w:val="007B7E06"/>
    <w:rsid w:val="007B7FAB"/>
    <w:rsid w:val="007C1FCC"/>
    <w:rsid w:val="007C6201"/>
    <w:rsid w:val="007C6F47"/>
    <w:rsid w:val="007D227D"/>
    <w:rsid w:val="007D6DF1"/>
    <w:rsid w:val="007D7C92"/>
    <w:rsid w:val="007E1154"/>
    <w:rsid w:val="007E3C8F"/>
    <w:rsid w:val="007E6BA4"/>
    <w:rsid w:val="007F1A39"/>
    <w:rsid w:val="007F41F8"/>
    <w:rsid w:val="007F48BB"/>
    <w:rsid w:val="007F659B"/>
    <w:rsid w:val="00801DDF"/>
    <w:rsid w:val="00803040"/>
    <w:rsid w:val="0080454E"/>
    <w:rsid w:val="00804C17"/>
    <w:rsid w:val="00804C32"/>
    <w:rsid w:val="00805EE5"/>
    <w:rsid w:val="00806302"/>
    <w:rsid w:val="00806E0A"/>
    <w:rsid w:val="00807119"/>
    <w:rsid w:val="00816D04"/>
    <w:rsid w:val="00822751"/>
    <w:rsid w:val="0082483F"/>
    <w:rsid w:val="008279C0"/>
    <w:rsid w:val="00830097"/>
    <w:rsid w:val="00832877"/>
    <w:rsid w:val="00834CB0"/>
    <w:rsid w:val="00844879"/>
    <w:rsid w:val="00851B6A"/>
    <w:rsid w:val="00861065"/>
    <w:rsid w:val="008619A1"/>
    <w:rsid w:val="0086705F"/>
    <w:rsid w:val="00867701"/>
    <w:rsid w:val="008723F3"/>
    <w:rsid w:val="00874740"/>
    <w:rsid w:val="00874FFA"/>
    <w:rsid w:val="00876F56"/>
    <w:rsid w:val="00881DE6"/>
    <w:rsid w:val="008837A6"/>
    <w:rsid w:val="008876C0"/>
    <w:rsid w:val="00887A07"/>
    <w:rsid w:val="0089145D"/>
    <w:rsid w:val="008924BF"/>
    <w:rsid w:val="00893A17"/>
    <w:rsid w:val="008942AB"/>
    <w:rsid w:val="008946F2"/>
    <w:rsid w:val="00896255"/>
    <w:rsid w:val="008A0AD3"/>
    <w:rsid w:val="008A4DF2"/>
    <w:rsid w:val="008A580C"/>
    <w:rsid w:val="008A6CFE"/>
    <w:rsid w:val="008B5333"/>
    <w:rsid w:val="008B6223"/>
    <w:rsid w:val="008C06AD"/>
    <w:rsid w:val="008C66E0"/>
    <w:rsid w:val="008C7904"/>
    <w:rsid w:val="008E3339"/>
    <w:rsid w:val="008E7AAE"/>
    <w:rsid w:val="008E7F55"/>
    <w:rsid w:val="008F20FC"/>
    <w:rsid w:val="008F4A35"/>
    <w:rsid w:val="008F5FFE"/>
    <w:rsid w:val="008F6C22"/>
    <w:rsid w:val="00903422"/>
    <w:rsid w:val="00905A43"/>
    <w:rsid w:val="00912C79"/>
    <w:rsid w:val="0091693A"/>
    <w:rsid w:val="00921B8C"/>
    <w:rsid w:val="00923EAD"/>
    <w:rsid w:val="00924D26"/>
    <w:rsid w:val="009309A0"/>
    <w:rsid w:val="009314AD"/>
    <w:rsid w:val="00940120"/>
    <w:rsid w:val="00942123"/>
    <w:rsid w:val="0095207B"/>
    <w:rsid w:val="00953349"/>
    <w:rsid w:val="00954B98"/>
    <w:rsid w:val="00954CBB"/>
    <w:rsid w:val="00962045"/>
    <w:rsid w:val="00962513"/>
    <w:rsid w:val="00962A92"/>
    <w:rsid w:val="009631DC"/>
    <w:rsid w:val="00965804"/>
    <w:rsid w:val="00973BEB"/>
    <w:rsid w:val="00973D65"/>
    <w:rsid w:val="00975CBB"/>
    <w:rsid w:val="00980E61"/>
    <w:rsid w:val="00985BF5"/>
    <w:rsid w:val="009874AD"/>
    <w:rsid w:val="00991428"/>
    <w:rsid w:val="00992676"/>
    <w:rsid w:val="009954B2"/>
    <w:rsid w:val="00996691"/>
    <w:rsid w:val="009A20F2"/>
    <w:rsid w:val="009A3AB7"/>
    <w:rsid w:val="009A7B9B"/>
    <w:rsid w:val="009B0723"/>
    <w:rsid w:val="009B07AD"/>
    <w:rsid w:val="009B0883"/>
    <w:rsid w:val="009B15E2"/>
    <w:rsid w:val="009B4976"/>
    <w:rsid w:val="009C0B8E"/>
    <w:rsid w:val="009C1BC8"/>
    <w:rsid w:val="009C230F"/>
    <w:rsid w:val="009C2442"/>
    <w:rsid w:val="009D0811"/>
    <w:rsid w:val="009D0EE1"/>
    <w:rsid w:val="009D43A6"/>
    <w:rsid w:val="009D6501"/>
    <w:rsid w:val="009D6F01"/>
    <w:rsid w:val="009E2AEB"/>
    <w:rsid w:val="009E2E27"/>
    <w:rsid w:val="009E45DF"/>
    <w:rsid w:val="009E4DE3"/>
    <w:rsid w:val="009E6997"/>
    <w:rsid w:val="009E69E8"/>
    <w:rsid w:val="009E77CD"/>
    <w:rsid w:val="009F142F"/>
    <w:rsid w:val="009F275E"/>
    <w:rsid w:val="009F40BB"/>
    <w:rsid w:val="009F5B42"/>
    <w:rsid w:val="009F6604"/>
    <w:rsid w:val="009F7C1E"/>
    <w:rsid w:val="00A0144F"/>
    <w:rsid w:val="00A039BC"/>
    <w:rsid w:val="00A047EE"/>
    <w:rsid w:val="00A06C2B"/>
    <w:rsid w:val="00A07CAB"/>
    <w:rsid w:val="00A2274A"/>
    <w:rsid w:val="00A235B7"/>
    <w:rsid w:val="00A27A7A"/>
    <w:rsid w:val="00A27D47"/>
    <w:rsid w:val="00A3105E"/>
    <w:rsid w:val="00A34ABE"/>
    <w:rsid w:val="00A407EF"/>
    <w:rsid w:val="00A41122"/>
    <w:rsid w:val="00A44146"/>
    <w:rsid w:val="00A44EE1"/>
    <w:rsid w:val="00A46B4C"/>
    <w:rsid w:val="00A50C96"/>
    <w:rsid w:val="00A50F0E"/>
    <w:rsid w:val="00A5117B"/>
    <w:rsid w:val="00A54B03"/>
    <w:rsid w:val="00A55A47"/>
    <w:rsid w:val="00A56D34"/>
    <w:rsid w:val="00A60074"/>
    <w:rsid w:val="00A6627C"/>
    <w:rsid w:val="00A71019"/>
    <w:rsid w:val="00A81029"/>
    <w:rsid w:val="00A82010"/>
    <w:rsid w:val="00A845F5"/>
    <w:rsid w:val="00A85685"/>
    <w:rsid w:val="00A86EA2"/>
    <w:rsid w:val="00A96489"/>
    <w:rsid w:val="00AA4EEA"/>
    <w:rsid w:val="00AB0045"/>
    <w:rsid w:val="00AB0170"/>
    <w:rsid w:val="00AB2425"/>
    <w:rsid w:val="00AB685C"/>
    <w:rsid w:val="00AB6C2D"/>
    <w:rsid w:val="00AC08F7"/>
    <w:rsid w:val="00AC3839"/>
    <w:rsid w:val="00AC7082"/>
    <w:rsid w:val="00AC7550"/>
    <w:rsid w:val="00AD1E30"/>
    <w:rsid w:val="00AD4BE8"/>
    <w:rsid w:val="00AD6545"/>
    <w:rsid w:val="00AE1A12"/>
    <w:rsid w:val="00AE1DA9"/>
    <w:rsid w:val="00AE5EB6"/>
    <w:rsid w:val="00AF228E"/>
    <w:rsid w:val="00AF4CE5"/>
    <w:rsid w:val="00AF67B5"/>
    <w:rsid w:val="00B016A8"/>
    <w:rsid w:val="00B02B04"/>
    <w:rsid w:val="00B0458F"/>
    <w:rsid w:val="00B14819"/>
    <w:rsid w:val="00B15E2F"/>
    <w:rsid w:val="00B17AA9"/>
    <w:rsid w:val="00B2045A"/>
    <w:rsid w:val="00B22A28"/>
    <w:rsid w:val="00B23FC8"/>
    <w:rsid w:val="00B24839"/>
    <w:rsid w:val="00B2740B"/>
    <w:rsid w:val="00B401D6"/>
    <w:rsid w:val="00B404F6"/>
    <w:rsid w:val="00B44713"/>
    <w:rsid w:val="00B46C4B"/>
    <w:rsid w:val="00B50944"/>
    <w:rsid w:val="00B517AE"/>
    <w:rsid w:val="00B51B95"/>
    <w:rsid w:val="00B54A16"/>
    <w:rsid w:val="00B56103"/>
    <w:rsid w:val="00B5640E"/>
    <w:rsid w:val="00B60A9A"/>
    <w:rsid w:val="00B61534"/>
    <w:rsid w:val="00B64929"/>
    <w:rsid w:val="00B6780F"/>
    <w:rsid w:val="00B71885"/>
    <w:rsid w:val="00B736DF"/>
    <w:rsid w:val="00B743D6"/>
    <w:rsid w:val="00B74FBD"/>
    <w:rsid w:val="00B77E1B"/>
    <w:rsid w:val="00B77F46"/>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A63CD"/>
    <w:rsid w:val="00BB086A"/>
    <w:rsid w:val="00BB0E34"/>
    <w:rsid w:val="00BB0F2B"/>
    <w:rsid w:val="00BB244E"/>
    <w:rsid w:val="00BB7DFD"/>
    <w:rsid w:val="00BC24AD"/>
    <w:rsid w:val="00BC56F4"/>
    <w:rsid w:val="00BC6521"/>
    <w:rsid w:val="00BD545E"/>
    <w:rsid w:val="00BD5C7A"/>
    <w:rsid w:val="00BE1385"/>
    <w:rsid w:val="00BE4FF3"/>
    <w:rsid w:val="00BF2335"/>
    <w:rsid w:val="00BF50F7"/>
    <w:rsid w:val="00C02F29"/>
    <w:rsid w:val="00C03ED0"/>
    <w:rsid w:val="00C100C3"/>
    <w:rsid w:val="00C14675"/>
    <w:rsid w:val="00C17718"/>
    <w:rsid w:val="00C20AFE"/>
    <w:rsid w:val="00C22A25"/>
    <w:rsid w:val="00C24907"/>
    <w:rsid w:val="00C35671"/>
    <w:rsid w:val="00C35B77"/>
    <w:rsid w:val="00C368A0"/>
    <w:rsid w:val="00C376EB"/>
    <w:rsid w:val="00C434C3"/>
    <w:rsid w:val="00C45305"/>
    <w:rsid w:val="00C46A92"/>
    <w:rsid w:val="00C46EC1"/>
    <w:rsid w:val="00C5241E"/>
    <w:rsid w:val="00C52796"/>
    <w:rsid w:val="00C53E2C"/>
    <w:rsid w:val="00C550C8"/>
    <w:rsid w:val="00C55824"/>
    <w:rsid w:val="00C56B61"/>
    <w:rsid w:val="00C606C3"/>
    <w:rsid w:val="00C61146"/>
    <w:rsid w:val="00C620F4"/>
    <w:rsid w:val="00C6409D"/>
    <w:rsid w:val="00C72848"/>
    <w:rsid w:val="00C7736C"/>
    <w:rsid w:val="00C82D87"/>
    <w:rsid w:val="00C83FD0"/>
    <w:rsid w:val="00C8712A"/>
    <w:rsid w:val="00C902C8"/>
    <w:rsid w:val="00C919D1"/>
    <w:rsid w:val="00C963D3"/>
    <w:rsid w:val="00CA5512"/>
    <w:rsid w:val="00CA7B50"/>
    <w:rsid w:val="00CB1983"/>
    <w:rsid w:val="00CB2CBB"/>
    <w:rsid w:val="00CB477C"/>
    <w:rsid w:val="00CB6CCB"/>
    <w:rsid w:val="00CB7CAC"/>
    <w:rsid w:val="00CC4C50"/>
    <w:rsid w:val="00CC5335"/>
    <w:rsid w:val="00CC5451"/>
    <w:rsid w:val="00CC5BA4"/>
    <w:rsid w:val="00CC5FE7"/>
    <w:rsid w:val="00CC6F73"/>
    <w:rsid w:val="00CD4998"/>
    <w:rsid w:val="00CD5058"/>
    <w:rsid w:val="00CD707C"/>
    <w:rsid w:val="00CE1035"/>
    <w:rsid w:val="00CE6E50"/>
    <w:rsid w:val="00CE70C6"/>
    <w:rsid w:val="00CE7376"/>
    <w:rsid w:val="00CF0079"/>
    <w:rsid w:val="00CF2819"/>
    <w:rsid w:val="00CF4F9D"/>
    <w:rsid w:val="00CF6AFC"/>
    <w:rsid w:val="00CF70DC"/>
    <w:rsid w:val="00D0121D"/>
    <w:rsid w:val="00D1025B"/>
    <w:rsid w:val="00D115FF"/>
    <w:rsid w:val="00D148DC"/>
    <w:rsid w:val="00D16F06"/>
    <w:rsid w:val="00D17FDC"/>
    <w:rsid w:val="00D21D8C"/>
    <w:rsid w:val="00D40B41"/>
    <w:rsid w:val="00D41FDB"/>
    <w:rsid w:val="00D42444"/>
    <w:rsid w:val="00D46E59"/>
    <w:rsid w:val="00D522CF"/>
    <w:rsid w:val="00D53719"/>
    <w:rsid w:val="00D61596"/>
    <w:rsid w:val="00D633C3"/>
    <w:rsid w:val="00D63EFD"/>
    <w:rsid w:val="00D84752"/>
    <w:rsid w:val="00D86B3B"/>
    <w:rsid w:val="00D87089"/>
    <w:rsid w:val="00D8748A"/>
    <w:rsid w:val="00D91AFC"/>
    <w:rsid w:val="00D923AA"/>
    <w:rsid w:val="00D93196"/>
    <w:rsid w:val="00D93DF0"/>
    <w:rsid w:val="00D97A68"/>
    <w:rsid w:val="00DA0DC0"/>
    <w:rsid w:val="00DA3183"/>
    <w:rsid w:val="00DA509C"/>
    <w:rsid w:val="00DA5234"/>
    <w:rsid w:val="00DB243C"/>
    <w:rsid w:val="00DB3677"/>
    <w:rsid w:val="00DB41A1"/>
    <w:rsid w:val="00DB482A"/>
    <w:rsid w:val="00DB50FB"/>
    <w:rsid w:val="00DB56F2"/>
    <w:rsid w:val="00DB6375"/>
    <w:rsid w:val="00DB6EF5"/>
    <w:rsid w:val="00DC0163"/>
    <w:rsid w:val="00DC1A02"/>
    <w:rsid w:val="00DC29AC"/>
    <w:rsid w:val="00DC2A58"/>
    <w:rsid w:val="00DC3089"/>
    <w:rsid w:val="00DC4420"/>
    <w:rsid w:val="00DC5083"/>
    <w:rsid w:val="00DD0802"/>
    <w:rsid w:val="00DD0F5D"/>
    <w:rsid w:val="00DD2E11"/>
    <w:rsid w:val="00DD4A0A"/>
    <w:rsid w:val="00DE03AF"/>
    <w:rsid w:val="00DE121C"/>
    <w:rsid w:val="00DE498F"/>
    <w:rsid w:val="00DE6633"/>
    <w:rsid w:val="00DE6A6E"/>
    <w:rsid w:val="00DE7516"/>
    <w:rsid w:val="00DF2D3C"/>
    <w:rsid w:val="00DF5AE6"/>
    <w:rsid w:val="00DF6AC3"/>
    <w:rsid w:val="00DF75F8"/>
    <w:rsid w:val="00DF7A3A"/>
    <w:rsid w:val="00E00C00"/>
    <w:rsid w:val="00E0391C"/>
    <w:rsid w:val="00E07C5A"/>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35340"/>
    <w:rsid w:val="00E450A4"/>
    <w:rsid w:val="00E46BF7"/>
    <w:rsid w:val="00E506BE"/>
    <w:rsid w:val="00E54F6E"/>
    <w:rsid w:val="00E55547"/>
    <w:rsid w:val="00E62FE8"/>
    <w:rsid w:val="00E6302B"/>
    <w:rsid w:val="00E6452F"/>
    <w:rsid w:val="00E64F45"/>
    <w:rsid w:val="00E6742D"/>
    <w:rsid w:val="00E71CB0"/>
    <w:rsid w:val="00E77C3D"/>
    <w:rsid w:val="00E90971"/>
    <w:rsid w:val="00E90991"/>
    <w:rsid w:val="00E909F0"/>
    <w:rsid w:val="00E90D47"/>
    <w:rsid w:val="00E93993"/>
    <w:rsid w:val="00E9426A"/>
    <w:rsid w:val="00E94BBA"/>
    <w:rsid w:val="00E954B2"/>
    <w:rsid w:val="00E95753"/>
    <w:rsid w:val="00E9597C"/>
    <w:rsid w:val="00E96283"/>
    <w:rsid w:val="00EA06DA"/>
    <w:rsid w:val="00EA0913"/>
    <w:rsid w:val="00EA36AF"/>
    <w:rsid w:val="00EA5B00"/>
    <w:rsid w:val="00EA624C"/>
    <w:rsid w:val="00EB047D"/>
    <w:rsid w:val="00EB146B"/>
    <w:rsid w:val="00EB31B0"/>
    <w:rsid w:val="00EB45AC"/>
    <w:rsid w:val="00EB77AD"/>
    <w:rsid w:val="00EC1E6D"/>
    <w:rsid w:val="00EC441F"/>
    <w:rsid w:val="00EC4755"/>
    <w:rsid w:val="00ED0445"/>
    <w:rsid w:val="00ED0BC4"/>
    <w:rsid w:val="00ED0BEE"/>
    <w:rsid w:val="00ED3A06"/>
    <w:rsid w:val="00ED447D"/>
    <w:rsid w:val="00ED4B4D"/>
    <w:rsid w:val="00EE0481"/>
    <w:rsid w:val="00EE1E8B"/>
    <w:rsid w:val="00EE33C6"/>
    <w:rsid w:val="00EE391F"/>
    <w:rsid w:val="00EE4971"/>
    <w:rsid w:val="00EE5D82"/>
    <w:rsid w:val="00EE6CB0"/>
    <w:rsid w:val="00EF0489"/>
    <w:rsid w:val="00EF090E"/>
    <w:rsid w:val="00EF3A3E"/>
    <w:rsid w:val="00EF5572"/>
    <w:rsid w:val="00F033DA"/>
    <w:rsid w:val="00F05174"/>
    <w:rsid w:val="00F11F17"/>
    <w:rsid w:val="00F13691"/>
    <w:rsid w:val="00F13FB1"/>
    <w:rsid w:val="00F14629"/>
    <w:rsid w:val="00F14CB5"/>
    <w:rsid w:val="00F1747D"/>
    <w:rsid w:val="00F20363"/>
    <w:rsid w:val="00F20DAA"/>
    <w:rsid w:val="00F22350"/>
    <w:rsid w:val="00F27CD8"/>
    <w:rsid w:val="00F27CFF"/>
    <w:rsid w:val="00F30351"/>
    <w:rsid w:val="00F321D2"/>
    <w:rsid w:val="00F32F5A"/>
    <w:rsid w:val="00F3323E"/>
    <w:rsid w:val="00F341EA"/>
    <w:rsid w:val="00F341F4"/>
    <w:rsid w:val="00F343BB"/>
    <w:rsid w:val="00F34F9D"/>
    <w:rsid w:val="00F35CCE"/>
    <w:rsid w:val="00F41993"/>
    <w:rsid w:val="00F43F7A"/>
    <w:rsid w:val="00F46FDF"/>
    <w:rsid w:val="00F51F75"/>
    <w:rsid w:val="00F5524B"/>
    <w:rsid w:val="00F56260"/>
    <w:rsid w:val="00F60538"/>
    <w:rsid w:val="00F60EEE"/>
    <w:rsid w:val="00F60FDF"/>
    <w:rsid w:val="00F61DD2"/>
    <w:rsid w:val="00F621AD"/>
    <w:rsid w:val="00F66AFF"/>
    <w:rsid w:val="00F67EA8"/>
    <w:rsid w:val="00F71433"/>
    <w:rsid w:val="00F83DBA"/>
    <w:rsid w:val="00F85FC2"/>
    <w:rsid w:val="00F8668C"/>
    <w:rsid w:val="00F90C34"/>
    <w:rsid w:val="00F93E2A"/>
    <w:rsid w:val="00F95410"/>
    <w:rsid w:val="00F958BF"/>
    <w:rsid w:val="00F97C5B"/>
    <w:rsid w:val="00FA3D50"/>
    <w:rsid w:val="00FA6E25"/>
    <w:rsid w:val="00FB0DDE"/>
    <w:rsid w:val="00FB4E78"/>
    <w:rsid w:val="00FB7FBD"/>
    <w:rsid w:val="00FC0C23"/>
    <w:rsid w:val="00FC374A"/>
    <w:rsid w:val="00FC4EDD"/>
    <w:rsid w:val="00FC74C8"/>
    <w:rsid w:val="00FC7B47"/>
    <w:rsid w:val="00FD035C"/>
    <w:rsid w:val="00FD1A35"/>
    <w:rsid w:val="00FD2EA4"/>
    <w:rsid w:val="00FD36C5"/>
    <w:rsid w:val="00FD3E59"/>
    <w:rsid w:val="00FD5ECD"/>
    <w:rsid w:val="00FD5EE1"/>
    <w:rsid w:val="00FD6310"/>
    <w:rsid w:val="00FD7C7B"/>
    <w:rsid w:val="00FE1D12"/>
    <w:rsid w:val="00FE2122"/>
    <w:rsid w:val="00FE2A86"/>
    <w:rsid w:val="00FE2DE2"/>
    <w:rsid w:val="00FE2F0E"/>
    <w:rsid w:val="00FE628D"/>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7101952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10</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Natasha Sophiya</cp:lastModifiedBy>
  <cp:revision>134</cp:revision>
  <cp:lastPrinted>2019-08-27T05:42:00Z</cp:lastPrinted>
  <dcterms:created xsi:type="dcterms:W3CDTF">2021-09-07T09:13:00Z</dcterms:created>
  <dcterms:modified xsi:type="dcterms:W3CDTF">2022-07-30T21:46:00Z</dcterms:modified>
</cp:coreProperties>
</file>