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2754" w14:textId="7F30A1F2" w:rsidR="004B23A2" w:rsidRDefault="00947FFB"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484048EB" wp14:editId="653A365C">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B97B14F" w14:textId="77777777" w:rsidR="004B23A2" w:rsidRDefault="0031089B" w:rsidP="00592F82">
      <w:pPr>
        <w:jc w:val="center"/>
        <w:rPr>
          <w:rFonts w:ascii="Arial" w:hAnsi="Arial" w:cs="Arial"/>
          <w:b/>
          <w:sz w:val="22"/>
          <w:szCs w:val="22"/>
          <w:lang w:val="en-GB"/>
        </w:rPr>
      </w:pPr>
    </w:p>
    <w:p w14:paraId="7579FDD6" w14:textId="77777777" w:rsidR="00397D3A" w:rsidRDefault="0031089B" w:rsidP="00592F82">
      <w:pPr>
        <w:jc w:val="center"/>
        <w:rPr>
          <w:rFonts w:ascii="Arial" w:hAnsi="Arial" w:cs="Arial"/>
          <w:b/>
          <w:sz w:val="22"/>
          <w:szCs w:val="22"/>
          <w:lang w:val="en-GB"/>
        </w:rPr>
      </w:pPr>
    </w:p>
    <w:p w14:paraId="640BE849" w14:textId="77777777" w:rsidR="00437297" w:rsidRDefault="0031089B" w:rsidP="00592F82">
      <w:pPr>
        <w:jc w:val="center"/>
        <w:rPr>
          <w:rFonts w:ascii="Arial" w:hAnsi="Arial" w:cs="Arial"/>
          <w:b/>
          <w:sz w:val="22"/>
          <w:szCs w:val="22"/>
          <w:lang w:val="en-GB"/>
        </w:rPr>
      </w:pPr>
    </w:p>
    <w:p w14:paraId="37DB27F0" w14:textId="77777777" w:rsidR="00437297" w:rsidRDefault="0031089B" w:rsidP="00592F82">
      <w:pPr>
        <w:jc w:val="center"/>
        <w:rPr>
          <w:rFonts w:ascii="Arial" w:hAnsi="Arial" w:cs="Arial"/>
          <w:b/>
          <w:sz w:val="22"/>
          <w:szCs w:val="22"/>
          <w:lang w:val="en-GB"/>
        </w:rPr>
      </w:pPr>
    </w:p>
    <w:p w14:paraId="6D97FFD8" w14:textId="77777777" w:rsidR="00397D3A" w:rsidRDefault="0031089B" w:rsidP="00592F82">
      <w:pPr>
        <w:jc w:val="center"/>
        <w:rPr>
          <w:rFonts w:ascii="Arial" w:hAnsi="Arial" w:cs="Arial"/>
          <w:b/>
          <w:sz w:val="22"/>
          <w:szCs w:val="22"/>
          <w:lang w:val="en-GB"/>
        </w:rPr>
      </w:pPr>
    </w:p>
    <w:p w14:paraId="7B3F039E" w14:textId="77777777" w:rsidR="00397D3A" w:rsidRDefault="0031089B" w:rsidP="00592F82">
      <w:pPr>
        <w:jc w:val="center"/>
        <w:rPr>
          <w:rFonts w:ascii="Arial" w:hAnsi="Arial" w:cs="Arial"/>
          <w:b/>
          <w:sz w:val="22"/>
          <w:szCs w:val="22"/>
          <w:lang w:val="en-GB"/>
        </w:rPr>
      </w:pPr>
    </w:p>
    <w:p w14:paraId="3B7AB1DF" w14:textId="77777777" w:rsidR="00E93993" w:rsidRDefault="0031089B" w:rsidP="00592F82">
      <w:pPr>
        <w:jc w:val="center"/>
        <w:rPr>
          <w:rFonts w:ascii="Arial" w:hAnsi="Arial" w:cs="Arial"/>
          <w:b/>
          <w:sz w:val="22"/>
          <w:szCs w:val="22"/>
          <w:lang w:val="en-GB"/>
        </w:rPr>
      </w:pPr>
    </w:p>
    <w:p w14:paraId="6D067A05" w14:textId="77777777" w:rsidR="00434A8C" w:rsidRDefault="0031089B"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C8412FF" w14:textId="77777777" w:rsidR="0011473D"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2638B0" w:rsidRDefault="0031089B"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p>
    <w:p w14:paraId="6F22C460" w14:textId="77777777" w:rsidR="002638B0" w:rsidRPr="00AA5E84"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434A8C" w:rsidRPr="007C6201" w:rsidRDefault="0031089B"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2"/>
          <w:szCs w:val="22"/>
          <w:lang w:val="en-GB"/>
        </w:rPr>
      </w:pPr>
    </w:p>
    <w:p w14:paraId="2CB1F7A7" w14:textId="77777777" w:rsidR="009D0811" w:rsidRDefault="0031089B" w:rsidP="00592F82">
      <w:pPr>
        <w:jc w:val="center"/>
        <w:rPr>
          <w:rFonts w:ascii="Arial" w:hAnsi="Arial" w:cs="Arial"/>
          <w:b/>
          <w:color w:val="000000"/>
          <w:sz w:val="22"/>
          <w:szCs w:val="22"/>
          <w:lang w:val="en-GB"/>
        </w:rPr>
      </w:pPr>
    </w:p>
    <w:p w14:paraId="4276954A" w14:textId="77777777" w:rsidR="00E93993" w:rsidRDefault="0031089B" w:rsidP="00592F82">
      <w:pPr>
        <w:jc w:val="center"/>
        <w:rPr>
          <w:rFonts w:ascii="Arial" w:hAnsi="Arial" w:cs="Arial"/>
          <w:b/>
          <w:color w:val="000000"/>
          <w:sz w:val="22"/>
          <w:szCs w:val="22"/>
          <w:lang w:val="en-GB"/>
        </w:rPr>
      </w:pPr>
    </w:p>
    <w:p w14:paraId="5A4A06A2" w14:textId="77777777" w:rsidR="00397D3A" w:rsidRDefault="0031089B" w:rsidP="00592F82">
      <w:pPr>
        <w:jc w:val="center"/>
        <w:rPr>
          <w:rFonts w:ascii="Arial" w:hAnsi="Arial" w:cs="Arial"/>
          <w:b/>
          <w:color w:val="000000"/>
          <w:sz w:val="22"/>
          <w:szCs w:val="22"/>
          <w:lang w:val="en-GB"/>
        </w:rPr>
      </w:pPr>
    </w:p>
    <w:p w14:paraId="64ED4B04" w14:textId="77777777" w:rsidR="00397D3A" w:rsidRDefault="0031089B" w:rsidP="00592F82">
      <w:pPr>
        <w:jc w:val="center"/>
        <w:rPr>
          <w:rFonts w:ascii="Arial" w:hAnsi="Arial" w:cs="Arial"/>
          <w:b/>
          <w:color w:val="000000"/>
          <w:sz w:val="22"/>
          <w:szCs w:val="22"/>
          <w:lang w:val="en-GB"/>
        </w:rPr>
      </w:pPr>
    </w:p>
    <w:p w14:paraId="7E63D44E" w14:textId="77777777" w:rsidR="00437297" w:rsidRDefault="0031089B" w:rsidP="00592F82">
      <w:pPr>
        <w:jc w:val="center"/>
        <w:rPr>
          <w:rFonts w:ascii="Arial" w:hAnsi="Arial" w:cs="Arial"/>
          <w:b/>
          <w:color w:val="000000"/>
          <w:sz w:val="22"/>
          <w:szCs w:val="22"/>
          <w:lang w:val="en-GB"/>
        </w:rPr>
      </w:pPr>
    </w:p>
    <w:p w14:paraId="56D4BE34" w14:textId="77777777" w:rsidR="00397D3A" w:rsidRDefault="0031089B" w:rsidP="00592F82">
      <w:pPr>
        <w:jc w:val="center"/>
        <w:rPr>
          <w:rFonts w:ascii="Arial" w:hAnsi="Arial" w:cs="Arial"/>
          <w:b/>
          <w:color w:val="000000"/>
          <w:sz w:val="22"/>
          <w:szCs w:val="22"/>
          <w:lang w:val="en-GB"/>
        </w:rPr>
      </w:pPr>
    </w:p>
    <w:p w14:paraId="3A91B31F" w14:textId="77777777" w:rsidR="00397D3A" w:rsidRDefault="0031089B" w:rsidP="00592F82">
      <w:pPr>
        <w:jc w:val="center"/>
        <w:rPr>
          <w:rFonts w:ascii="Arial" w:hAnsi="Arial" w:cs="Arial"/>
          <w:b/>
          <w:color w:val="000000"/>
          <w:sz w:val="22"/>
          <w:szCs w:val="22"/>
          <w:lang w:val="en-GB"/>
        </w:rPr>
      </w:pPr>
    </w:p>
    <w:p w14:paraId="02918B20" w14:textId="77777777" w:rsidR="00DB56F2" w:rsidRDefault="0031089B" w:rsidP="00DB56F2">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4A2D83"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4A2D83" w:rsidRDefault="0031089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5F3F59" w:rsidRDefault="0031089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4A2D83" w:rsidRPr="00DB56F2"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D70B23E" w14:textId="77777777" w:rsidR="00DB56F2" w:rsidRPr="00DB56F2" w:rsidRDefault="0031089B"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793173" w:rsidRDefault="0031089B" w:rsidP="007C6201">
      <w:pPr>
        <w:jc w:val="both"/>
        <w:rPr>
          <w:rFonts w:ascii="Arial" w:hAnsi="Arial" w:cs="Arial"/>
          <w:b/>
          <w:color w:val="767171"/>
          <w:sz w:val="22"/>
          <w:szCs w:val="22"/>
          <w:lang w:val="en-GB"/>
        </w:rPr>
      </w:pPr>
    </w:p>
    <w:p w14:paraId="473EBBAB" w14:textId="77777777" w:rsidR="00DB56F2" w:rsidRDefault="0031089B" w:rsidP="007C6201">
      <w:pPr>
        <w:jc w:val="both"/>
        <w:rPr>
          <w:rFonts w:ascii="Arial" w:hAnsi="Arial" w:cs="Arial"/>
          <w:b/>
          <w:color w:val="767171"/>
          <w:sz w:val="22"/>
          <w:szCs w:val="22"/>
          <w:lang w:val="en-GB"/>
        </w:rPr>
      </w:pPr>
    </w:p>
    <w:p w14:paraId="4CB26B82" w14:textId="77777777" w:rsidR="00397D3A" w:rsidRDefault="0031089B" w:rsidP="007C6201">
      <w:pPr>
        <w:jc w:val="both"/>
        <w:rPr>
          <w:rFonts w:ascii="Arial" w:hAnsi="Arial" w:cs="Arial"/>
          <w:b/>
          <w:color w:val="767171"/>
          <w:sz w:val="22"/>
          <w:szCs w:val="22"/>
          <w:lang w:val="en-GB"/>
        </w:rPr>
      </w:pPr>
    </w:p>
    <w:p w14:paraId="73D332A4" w14:textId="77777777" w:rsidR="00397D3A" w:rsidRDefault="0031089B" w:rsidP="007C6201">
      <w:pPr>
        <w:jc w:val="both"/>
        <w:rPr>
          <w:rFonts w:ascii="Arial" w:hAnsi="Arial" w:cs="Arial"/>
          <w:b/>
          <w:color w:val="767171"/>
          <w:sz w:val="22"/>
          <w:szCs w:val="22"/>
          <w:lang w:val="en-GB"/>
        </w:rPr>
      </w:pPr>
    </w:p>
    <w:p w14:paraId="084AA44F" w14:textId="77777777" w:rsidR="00397D3A" w:rsidRDefault="0031089B" w:rsidP="007C6201">
      <w:pPr>
        <w:jc w:val="both"/>
        <w:rPr>
          <w:rFonts w:ascii="Arial" w:hAnsi="Arial" w:cs="Arial"/>
          <w:b/>
          <w:color w:val="767171"/>
          <w:sz w:val="22"/>
          <w:szCs w:val="22"/>
          <w:lang w:val="en-GB"/>
        </w:rPr>
      </w:pPr>
    </w:p>
    <w:p w14:paraId="328E1F60" w14:textId="77777777" w:rsidR="00397D3A" w:rsidRDefault="0031089B" w:rsidP="007C6201">
      <w:pPr>
        <w:jc w:val="both"/>
        <w:rPr>
          <w:rFonts w:ascii="Arial" w:hAnsi="Arial" w:cs="Arial"/>
          <w:b/>
          <w:color w:val="767171"/>
          <w:sz w:val="22"/>
          <w:szCs w:val="22"/>
          <w:lang w:val="en-GB"/>
        </w:rPr>
      </w:pPr>
    </w:p>
    <w:p w14:paraId="115673F4" w14:textId="77777777" w:rsidR="00397D3A" w:rsidRDefault="0031089B" w:rsidP="007C6201">
      <w:pPr>
        <w:jc w:val="both"/>
        <w:rPr>
          <w:rFonts w:ascii="Arial" w:hAnsi="Arial" w:cs="Arial"/>
          <w:b/>
          <w:color w:val="767171"/>
          <w:sz w:val="22"/>
          <w:szCs w:val="22"/>
          <w:lang w:val="en-GB"/>
        </w:rPr>
      </w:pPr>
    </w:p>
    <w:p w14:paraId="3CAB1575" w14:textId="77777777" w:rsidR="00397D3A" w:rsidRDefault="0031089B" w:rsidP="007C6201">
      <w:pPr>
        <w:jc w:val="both"/>
        <w:rPr>
          <w:rFonts w:ascii="Arial" w:hAnsi="Arial" w:cs="Arial"/>
          <w:b/>
          <w:color w:val="767171"/>
          <w:sz w:val="22"/>
          <w:szCs w:val="22"/>
          <w:lang w:val="en-GB"/>
        </w:rPr>
      </w:pPr>
    </w:p>
    <w:p w14:paraId="0A62FDBA" w14:textId="77777777" w:rsidR="00397D3A" w:rsidRDefault="0031089B" w:rsidP="007C6201">
      <w:pPr>
        <w:jc w:val="both"/>
        <w:rPr>
          <w:rFonts w:ascii="Arial" w:hAnsi="Arial" w:cs="Arial"/>
          <w:b/>
          <w:color w:val="767171"/>
          <w:sz w:val="22"/>
          <w:szCs w:val="22"/>
          <w:lang w:val="en-GB"/>
        </w:rPr>
      </w:pPr>
    </w:p>
    <w:p w14:paraId="12AC8258" w14:textId="07C1C5C4" w:rsidR="00AA5E84" w:rsidRDefault="0031089B">
      <w:pPr>
        <w:rPr>
          <w:rFonts w:ascii="Arial" w:hAnsi="Arial" w:cs="Arial"/>
          <w:b/>
          <w:sz w:val="22"/>
          <w:szCs w:val="22"/>
          <w:u w:val="single"/>
          <w:lang w:val="en-GB"/>
        </w:rPr>
      </w:pPr>
    </w:p>
    <w:p w14:paraId="7F111F2A" w14:textId="77777777" w:rsidR="00AA5E84" w:rsidRPr="00D80DC2" w:rsidRDefault="0031089B" w:rsidP="009D0811">
      <w:pPr>
        <w:jc w:val="center"/>
        <w:rPr>
          <w:rFonts w:ascii="Arial" w:hAnsi="Arial" w:cs="Arial"/>
          <w:b/>
          <w:sz w:val="22"/>
          <w:szCs w:val="22"/>
          <w:u w:val="single"/>
          <w:lang w:val="en-GB"/>
        </w:rPr>
      </w:pPr>
    </w:p>
    <w:p w14:paraId="4EE58D1C" w14:textId="77777777" w:rsidR="00AA5E84" w:rsidRPr="00D80DC2" w:rsidRDefault="0031089B" w:rsidP="009D0811">
      <w:pPr>
        <w:jc w:val="center"/>
        <w:rPr>
          <w:rFonts w:ascii="Arial" w:hAnsi="Arial" w:cs="Arial"/>
          <w:b/>
          <w:sz w:val="22"/>
          <w:szCs w:val="22"/>
          <w:u w:val="single"/>
          <w:lang w:val="en-GB"/>
        </w:rPr>
      </w:pPr>
    </w:p>
    <w:p w14:paraId="59BB1111" w14:textId="77777777" w:rsidR="00947FFB" w:rsidRPr="00592F82" w:rsidRDefault="00947FFB" w:rsidP="00947FFB">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88AA0F3" w14:textId="77777777" w:rsidR="00947FFB" w:rsidRPr="00592F82" w:rsidRDefault="00947FFB" w:rsidP="00947FFB">
      <w:pPr>
        <w:jc w:val="both"/>
        <w:rPr>
          <w:rFonts w:ascii="Arial" w:hAnsi="Arial" w:cs="Arial"/>
          <w:sz w:val="22"/>
          <w:szCs w:val="22"/>
          <w:lang w:val="en-GB"/>
        </w:rPr>
      </w:pPr>
    </w:p>
    <w:p w14:paraId="794D7A11" w14:textId="77777777" w:rsidR="00947FFB" w:rsidRDefault="00947FFB" w:rsidP="00947FFB">
      <w:pPr>
        <w:jc w:val="both"/>
        <w:rPr>
          <w:rFonts w:ascii="Arial" w:hAnsi="Arial" w:cs="Arial"/>
          <w:b/>
          <w:sz w:val="22"/>
          <w:szCs w:val="22"/>
          <w:lang w:val="en-GB"/>
        </w:rPr>
      </w:pPr>
    </w:p>
    <w:p w14:paraId="2C50DEAE" w14:textId="77777777" w:rsidR="00947FFB" w:rsidRPr="001E23FD" w:rsidRDefault="00947FFB" w:rsidP="00947FF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57B8078" w14:textId="77777777" w:rsidR="00947FFB" w:rsidRPr="001E23FD" w:rsidRDefault="00947FFB" w:rsidP="00947FFB">
      <w:pPr>
        <w:jc w:val="both"/>
        <w:rPr>
          <w:rFonts w:ascii="Arial" w:hAnsi="Arial" w:cs="Arial"/>
          <w:b/>
          <w:sz w:val="22"/>
          <w:szCs w:val="22"/>
          <w:lang w:val="en-GB"/>
        </w:rPr>
      </w:pPr>
    </w:p>
    <w:p w14:paraId="5DFC4B77" w14:textId="77777777" w:rsidR="00947FFB" w:rsidRPr="001E23FD" w:rsidRDefault="00947FFB" w:rsidP="00947FFB">
      <w:pPr>
        <w:jc w:val="both"/>
        <w:rPr>
          <w:rFonts w:ascii="Arial" w:hAnsi="Arial" w:cs="Arial"/>
          <w:sz w:val="22"/>
          <w:szCs w:val="22"/>
          <w:lang w:val="en-GB"/>
        </w:rPr>
      </w:pPr>
    </w:p>
    <w:p w14:paraId="32E80633"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A429092" w14:textId="77777777" w:rsidR="00947FFB" w:rsidRPr="001E23FD" w:rsidRDefault="00947FFB" w:rsidP="00947FFB">
      <w:pPr>
        <w:ind w:left="720" w:hanging="720"/>
        <w:jc w:val="both"/>
        <w:rPr>
          <w:rFonts w:ascii="Arial" w:hAnsi="Arial" w:cs="Arial"/>
          <w:sz w:val="22"/>
          <w:szCs w:val="22"/>
          <w:lang w:val="en-GB"/>
        </w:rPr>
      </w:pPr>
    </w:p>
    <w:p w14:paraId="36B0F3CD"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D85D33E" w14:textId="77777777" w:rsidR="00947FFB" w:rsidRPr="001E23FD" w:rsidRDefault="00947FFB" w:rsidP="00947FFB">
      <w:pPr>
        <w:ind w:left="720" w:hanging="720"/>
        <w:jc w:val="both"/>
        <w:rPr>
          <w:rFonts w:ascii="Arial" w:hAnsi="Arial" w:cs="Arial"/>
          <w:sz w:val="22"/>
          <w:szCs w:val="22"/>
          <w:lang w:val="en-GB"/>
        </w:rPr>
      </w:pPr>
    </w:p>
    <w:p w14:paraId="5205CE35"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3C4BB8B" w14:textId="77777777" w:rsidR="00947FFB" w:rsidRPr="001E23FD" w:rsidRDefault="00947FFB" w:rsidP="00947FFB">
      <w:pPr>
        <w:ind w:left="720" w:hanging="720"/>
        <w:jc w:val="both"/>
        <w:rPr>
          <w:rFonts w:ascii="Arial" w:hAnsi="Arial" w:cs="Arial"/>
          <w:sz w:val="22"/>
          <w:szCs w:val="22"/>
          <w:lang w:val="en-GB"/>
        </w:rPr>
      </w:pPr>
    </w:p>
    <w:p w14:paraId="6D5B99BC" w14:textId="5791E7A2"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E25C41F" w14:textId="77777777" w:rsidR="00947FFB" w:rsidRPr="001E23FD" w:rsidRDefault="00947FFB" w:rsidP="00947FFB">
      <w:pPr>
        <w:ind w:left="720" w:hanging="720"/>
        <w:jc w:val="both"/>
        <w:rPr>
          <w:rFonts w:ascii="Arial" w:hAnsi="Arial" w:cs="Arial"/>
          <w:sz w:val="22"/>
          <w:szCs w:val="22"/>
          <w:lang w:val="en-GB"/>
        </w:rPr>
      </w:pPr>
    </w:p>
    <w:p w14:paraId="39E1B8CC"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237B345E" w14:textId="77777777" w:rsidR="00947FFB" w:rsidRPr="001E23FD" w:rsidRDefault="00947FFB" w:rsidP="00947FFB">
      <w:pPr>
        <w:ind w:left="720" w:hanging="720"/>
        <w:jc w:val="both"/>
        <w:rPr>
          <w:rFonts w:ascii="Arial" w:hAnsi="Arial" w:cs="Arial"/>
          <w:sz w:val="22"/>
          <w:szCs w:val="22"/>
          <w:lang w:val="en-GB"/>
        </w:rPr>
      </w:pPr>
    </w:p>
    <w:p w14:paraId="4894ADD9"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ADE446A" w14:textId="77777777" w:rsidR="00947FFB" w:rsidRPr="001E23FD" w:rsidRDefault="00947FFB" w:rsidP="00947FFB">
      <w:pPr>
        <w:ind w:left="720" w:hanging="720"/>
        <w:jc w:val="both"/>
        <w:rPr>
          <w:rFonts w:ascii="Arial" w:hAnsi="Arial" w:cs="Arial"/>
          <w:sz w:val="22"/>
          <w:szCs w:val="22"/>
          <w:lang w:val="en-GB"/>
        </w:rPr>
      </w:pPr>
    </w:p>
    <w:p w14:paraId="0BF33D2D" w14:textId="77777777" w:rsidR="00947FFB" w:rsidRPr="00592F82"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D7E9056" w14:textId="77777777" w:rsidR="00947FFB" w:rsidRPr="00592F82" w:rsidRDefault="00947FFB" w:rsidP="00947FFB">
      <w:pPr>
        <w:ind w:left="720" w:hanging="720"/>
        <w:jc w:val="both"/>
        <w:rPr>
          <w:rFonts w:ascii="Arial" w:hAnsi="Arial" w:cs="Arial"/>
          <w:sz w:val="22"/>
          <w:szCs w:val="22"/>
          <w:lang w:val="en-GB"/>
        </w:rPr>
      </w:pPr>
    </w:p>
    <w:p w14:paraId="4B73F46E" w14:textId="77777777" w:rsidR="00947FFB" w:rsidRPr="00592F82" w:rsidRDefault="00947FFB" w:rsidP="00947FFB">
      <w:pPr>
        <w:ind w:left="720" w:hanging="720"/>
        <w:jc w:val="both"/>
        <w:rPr>
          <w:rFonts w:ascii="Arial" w:hAnsi="Arial" w:cs="Arial"/>
          <w:sz w:val="22"/>
          <w:szCs w:val="22"/>
          <w:lang w:val="en-GB"/>
        </w:rPr>
      </w:pPr>
    </w:p>
    <w:p w14:paraId="61182C52" w14:textId="77777777" w:rsidR="00AA5E84"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F3323E" w:rsidRPr="00D80DC2" w:rsidRDefault="008C6FAA" w:rsidP="00B9639B">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F3323E" w:rsidRPr="00D80DC2" w:rsidRDefault="0031089B" w:rsidP="00B9639B">
      <w:pPr>
        <w:ind w:left="720" w:hanging="720"/>
        <w:jc w:val="both"/>
        <w:rPr>
          <w:rFonts w:ascii="Arial" w:hAnsi="Arial" w:cs="Arial"/>
          <w:sz w:val="22"/>
          <w:szCs w:val="22"/>
          <w:lang w:val="en-GB"/>
        </w:rPr>
      </w:pPr>
    </w:p>
    <w:p w14:paraId="38BD97DF" w14:textId="77777777" w:rsidR="005D43E0" w:rsidRPr="00D80DC2" w:rsidRDefault="008C6FAA" w:rsidP="00B9639B">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F3323E" w:rsidRPr="00D80DC2" w:rsidRDefault="0031089B" w:rsidP="00B9639B">
      <w:pPr>
        <w:ind w:left="720" w:hanging="720"/>
        <w:jc w:val="both"/>
        <w:rPr>
          <w:rFonts w:ascii="Arial" w:hAnsi="Arial" w:cs="Arial"/>
          <w:sz w:val="22"/>
          <w:szCs w:val="22"/>
          <w:lang w:val="en-GB"/>
        </w:rPr>
      </w:pPr>
    </w:p>
    <w:p w14:paraId="078A5E73" w14:textId="77777777" w:rsidR="005D43E0" w:rsidRPr="00D80DC2" w:rsidRDefault="008C6FAA" w:rsidP="00B9639B">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AF228E" w:rsidRPr="00D80DC2" w:rsidRDefault="0031089B" w:rsidP="00C55824">
      <w:pPr>
        <w:autoSpaceDE w:val="0"/>
        <w:autoSpaceDN w:val="0"/>
        <w:adjustRightInd w:val="0"/>
        <w:jc w:val="both"/>
        <w:rPr>
          <w:rFonts w:ascii="Arial" w:hAnsi="Arial" w:cs="Arial"/>
          <w:sz w:val="22"/>
          <w:szCs w:val="22"/>
          <w:lang w:val="en-GB"/>
        </w:rPr>
      </w:pPr>
    </w:p>
    <w:p w14:paraId="1A5D9D17"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E9597C" w:rsidRPr="00D80DC2" w:rsidRDefault="0031089B" w:rsidP="00C55824">
      <w:pPr>
        <w:jc w:val="both"/>
        <w:rPr>
          <w:rFonts w:ascii="Arial" w:hAnsi="Arial" w:cs="Arial"/>
          <w:sz w:val="22"/>
          <w:szCs w:val="22"/>
          <w:lang w:val="en-GB"/>
        </w:rPr>
      </w:pPr>
    </w:p>
    <w:p w14:paraId="4C8669CC" w14:textId="77777777" w:rsidR="00E951B2" w:rsidRPr="00D80DC2" w:rsidRDefault="008C6FAA" w:rsidP="00E951B2">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714B82">
        <w:rPr>
          <w:rFonts w:ascii="Arial" w:hAnsi="Arial" w:cs="Arial"/>
          <w:b/>
          <w:bCs/>
          <w:sz w:val="22"/>
          <w:szCs w:val="22"/>
          <w:u w:val="single"/>
          <w:lang w:val="en-GB"/>
        </w:rPr>
        <w:t>correct answer</w:t>
      </w:r>
      <w:r w:rsidRPr="00D80DC2">
        <w:rPr>
          <w:rFonts w:ascii="Arial" w:hAnsi="Arial" w:cs="Arial"/>
          <w:sz w:val="22"/>
          <w:szCs w:val="22"/>
          <w:lang w:val="en-GB"/>
        </w:rPr>
        <w:t xml:space="preserve"> from the options below.</w:t>
      </w:r>
    </w:p>
    <w:p w14:paraId="5B95863B" w14:textId="77777777" w:rsidR="00E951B2" w:rsidRPr="00D80DC2" w:rsidRDefault="0031089B" w:rsidP="00E951B2">
      <w:pPr>
        <w:ind w:left="720" w:hanging="720"/>
        <w:rPr>
          <w:rFonts w:ascii="Arial" w:hAnsi="Arial" w:cs="Arial"/>
          <w:sz w:val="22"/>
          <w:szCs w:val="22"/>
          <w:lang w:val="en-GB"/>
        </w:rPr>
      </w:pPr>
    </w:p>
    <w:p w14:paraId="124B7E72" w14:textId="503EF5A8" w:rsidR="00E951B2" w:rsidRPr="00A13D06" w:rsidRDefault="008C6FAA" w:rsidP="00107795">
      <w:pPr>
        <w:pStyle w:val="ListParagraph"/>
        <w:numPr>
          <w:ilvl w:val="0"/>
          <w:numId w:val="13"/>
        </w:numPr>
        <w:ind w:left="426"/>
        <w:rPr>
          <w:rFonts w:ascii="Arial" w:hAnsi="Arial" w:cs="Arial"/>
          <w:sz w:val="22"/>
          <w:szCs w:val="22"/>
          <w:highlight w:val="yellow"/>
          <w:lang w:val="en-GB"/>
        </w:rPr>
      </w:pPr>
      <w:r w:rsidRPr="00A13D06">
        <w:rPr>
          <w:rFonts w:ascii="Arial" w:hAnsi="Arial" w:cs="Arial"/>
          <w:sz w:val="22"/>
          <w:szCs w:val="22"/>
          <w:highlight w:val="yellow"/>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5B79F4"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E951B2" w:rsidRPr="00D80DC2" w:rsidRDefault="0031089B" w:rsidP="00C55824">
      <w:pPr>
        <w:jc w:val="both"/>
        <w:rPr>
          <w:rFonts w:ascii="Arial" w:hAnsi="Arial" w:cs="Arial"/>
          <w:sz w:val="22"/>
          <w:szCs w:val="22"/>
          <w:lang w:val="en-GB"/>
        </w:rPr>
      </w:pPr>
    </w:p>
    <w:p w14:paraId="432493A6"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E9597C" w:rsidRPr="00D80DC2" w:rsidRDefault="0031089B" w:rsidP="00C55824">
      <w:pPr>
        <w:jc w:val="both"/>
        <w:rPr>
          <w:rFonts w:ascii="Arial" w:hAnsi="Arial" w:cs="Arial"/>
          <w:sz w:val="22"/>
          <w:szCs w:val="22"/>
          <w:lang w:val="en-GB"/>
        </w:rPr>
      </w:pPr>
    </w:p>
    <w:p w14:paraId="78EBBFBA" w14:textId="5EBFEB6B" w:rsidR="00E951B2" w:rsidRPr="00D80DC2" w:rsidRDefault="003B2F4E" w:rsidP="0053594C">
      <w:pPr>
        <w:rPr>
          <w:rFonts w:ascii="Arial" w:hAnsi="Arial" w:cs="Arial"/>
          <w:sz w:val="22"/>
          <w:szCs w:val="22"/>
          <w:lang w:val="en-GB"/>
        </w:rPr>
      </w:pPr>
      <w:r>
        <w:rPr>
          <w:rFonts w:ascii="Arial" w:hAnsi="Arial" w:cs="Arial"/>
          <w:sz w:val="22"/>
          <w:szCs w:val="22"/>
          <w:lang w:val="en-GB"/>
        </w:rPr>
        <w:t>Which federal statute governs the bankruptcy r</w:t>
      </w:r>
      <w:r w:rsidR="000F2991">
        <w:rPr>
          <w:rFonts w:ascii="Arial" w:hAnsi="Arial" w:cs="Arial"/>
          <w:sz w:val="22"/>
          <w:szCs w:val="22"/>
          <w:lang w:val="en-GB"/>
        </w:rPr>
        <w:t>egime in relation to an individual bankruptcy</w:t>
      </w:r>
      <w:r w:rsidR="008C6FAA" w:rsidRPr="00D80DC2">
        <w:rPr>
          <w:rFonts w:ascii="Arial" w:hAnsi="Arial" w:cs="Arial"/>
          <w:sz w:val="22"/>
          <w:szCs w:val="22"/>
          <w:lang w:val="en-GB"/>
        </w:rPr>
        <w:t xml:space="preserve">? Select the </w:t>
      </w:r>
      <w:r w:rsidR="008C6FAA" w:rsidRPr="00714B82">
        <w:rPr>
          <w:rFonts w:ascii="Arial" w:hAnsi="Arial" w:cs="Arial"/>
          <w:b/>
          <w:bCs/>
          <w:sz w:val="22"/>
          <w:szCs w:val="22"/>
          <w:u w:val="single"/>
          <w:lang w:val="en-GB"/>
        </w:rPr>
        <w:t>correct answer</w:t>
      </w:r>
      <w:r w:rsidR="008C6FAA" w:rsidRPr="00D80DC2">
        <w:rPr>
          <w:rFonts w:ascii="Arial" w:hAnsi="Arial" w:cs="Arial"/>
          <w:sz w:val="22"/>
          <w:szCs w:val="22"/>
          <w:lang w:val="en-GB"/>
        </w:rPr>
        <w:t xml:space="preserve"> from the options below.</w:t>
      </w:r>
    </w:p>
    <w:p w14:paraId="072745C6" w14:textId="77777777" w:rsidR="00E951B2" w:rsidRPr="00D80DC2" w:rsidRDefault="0031089B" w:rsidP="00E951B2">
      <w:pPr>
        <w:ind w:left="720" w:hanging="720"/>
        <w:rPr>
          <w:rFonts w:ascii="Arial" w:hAnsi="Arial" w:cs="Arial"/>
          <w:sz w:val="22"/>
          <w:szCs w:val="22"/>
          <w:lang w:val="en-GB"/>
        </w:rPr>
      </w:pPr>
    </w:p>
    <w:p w14:paraId="08AC7282" w14:textId="4EBFF266" w:rsidR="00E951B2" w:rsidRPr="00A13D06" w:rsidRDefault="003B2F4E" w:rsidP="00107795">
      <w:pPr>
        <w:pStyle w:val="ListParagraph"/>
        <w:numPr>
          <w:ilvl w:val="0"/>
          <w:numId w:val="14"/>
        </w:numPr>
        <w:ind w:left="426"/>
        <w:rPr>
          <w:rFonts w:ascii="Arial" w:hAnsi="Arial" w:cs="Arial"/>
          <w:sz w:val="22"/>
          <w:szCs w:val="22"/>
          <w:highlight w:val="yellow"/>
          <w:lang w:val="en-GB"/>
        </w:rPr>
      </w:pPr>
      <w:r w:rsidRPr="00A13D06">
        <w:rPr>
          <w:rFonts w:ascii="Arial" w:hAnsi="Arial" w:cs="Arial"/>
          <w:sz w:val="22"/>
          <w:szCs w:val="22"/>
          <w:highlight w:val="yellow"/>
          <w:lang w:val="en-GB"/>
        </w:rPr>
        <w:t>the Bankruptcy and Insolvency Act (BIA).</w:t>
      </w:r>
    </w:p>
    <w:p w14:paraId="7A3F685F" w14:textId="77777777" w:rsidR="00107795" w:rsidRPr="00107795" w:rsidRDefault="00107795" w:rsidP="00107795">
      <w:pPr>
        <w:rPr>
          <w:rFonts w:ascii="Arial" w:hAnsi="Arial" w:cs="Arial"/>
          <w:sz w:val="22"/>
          <w:szCs w:val="22"/>
          <w:lang w:val="en-GB"/>
        </w:rPr>
      </w:pPr>
    </w:p>
    <w:p w14:paraId="5AB193D5" w14:textId="39E03C27" w:rsidR="00E951B2"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Companies’ Creditors Arrangement Act (CCAA).</w:t>
      </w:r>
    </w:p>
    <w:p w14:paraId="63D0436E" w14:textId="77777777" w:rsidR="00107795" w:rsidRPr="00107795" w:rsidRDefault="00107795" w:rsidP="00107795">
      <w:pPr>
        <w:rPr>
          <w:rFonts w:ascii="Arial" w:hAnsi="Arial" w:cs="Arial"/>
          <w:sz w:val="22"/>
          <w:szCs w:val="22"/>
          <w:lang w:val="en-GB"/>
        </w:rPr>
      </w:pPr>
    </w:p>
    <w:p w14:paraId="69812B77" w14:textId="1A9F41AC" w:rsidR="00E951B2"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Winding-up and Restructuring Act.</w:t>
      </w:r>
    </w:p>
    <w:p w14:paraId="6C6D0624" w14:textId="77777777" w:rsidR="00107795" w:rsidRPr="00107795" w:rsidRDefault="00107795" w:rsidP="00107795">
      <w:pPr>
        <w:rPr>
          <w:rFonts w:ascii="Arial" w:hAnsi="Arial" w:cs="Arial"/>
          <w:sz w:val="22"/>
          <w:szCs w:val="22"/>
          <w:lang w:val="en-GB"/>
        </w:rPr>
      </w:pPr>
    </w:p>
    <w:p w14:paraId="1B6D7350" w14:textId="45F854CA" w:rsidR="002C11E4" w:rsidRPr="00107795"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 xml:space="preserve">The Canada Business Corporations Act (CBCA). </w:t>
      </w:r>
    </w:p>
    <w:p w14:paraId="50ED79EF" w14:textId="77777777" w:rsidR="005B79F4" w:rsidRPr="00D80DC2" w:rsidRDefault="0031089B" w:rsidP="00C55824">
      <w:pPr>
        <w:ind w:left="66"/>
        <w:jc w:val="both"/>
        <w:rPr>
          <w:rFonts w:ascii="Arial" w:hAnsi="Arial" w:cs="Arial"/>
          <w:iCs/>
          <w:sz w:val="22"/>
          <w:szCs w:val="22"/>
          <w:lang w:val="en-GB"/>
        </w:rPr>
      </w:pPr>
    </w:p>
    <w:p w14:paraId="416BB6AB"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E951B2" w:rsidRPr="00D80DC2" w:rsidRDefault="0031089B" w:rsidP="00C55824">
      <w:pPr>
        <w:jc w:val="both"/>
        <w:rPr>
          <w:rFonts w:ascii="Arial" w:hAnsi="Arial" w:cs="Arial"/>
          <w:sz w:val="22"/>
          <w:szCs w:val="22"/>
          <w:lang w:val="en-GB"/>
        </w:rPr>
      </w:pPr>
    </w:p>
    <w:p w14:paraId="587C67C8" w14:textId="40C6CAED" w:rsidR="00EE28C9" w:rsidRPr="003B2F4E" w:rsidRDefault="003B2F4E" w:rsidP="00EE28C9">
      <w:pPr>
        <w:rPr>
          <w:rFonts w:ascii="Arial" w:hAnsi="Arial" w:cs="Arial"/>
          <w:sz w:val="22"/>
          <w:szCs w:val="22"/>
          <w:lang w:val="en-GB"/>
        </w:rPr>
      </w:pPr>
      <w:r>
        <w:rPr>
          <w:rFonts w:ascii="Arial" w:hAnsi="Arial" w:cs="Arial"/>
          <w:sz w:val="22"/>
          <w:szCs w:val="22"/>
          <w:lang w:val="en-GB"/>
        </w:rPr>
        <w:t xml:space="preserve">Which of the following is </w:t>
      </w:r>
      <w:r w:rsidRPr="00714B82">
        <w:rPr>
          <w:rFonts w:ascii="Arial" w:hAnsi="Arial" w:cs="Arial"/>
          <w:b/>
          <w:sz w:val="22"/>
          <w:szCs w:val="22"/>
          <w:u w:val="single"/>
          <w:lang w:val="en-GB"/>
        </w:rPr>
        <w:t>incorrect</w:t>
      </w:r>
      <w:r>
        <w:rPr>
          <w:rFonts w:ascii="Arial" w:hAnsi="Arial" w:cs="Arial"/>
          <w:sz w:val="22"/>
          <w:szCs w:val="22"/>
          <w:lang w:val="en-GB"/>
        </w:rPr>
        <w:t xml:space="preserve"> with respect to proceedings under the CCAA?</w:t>
      </w:r>
    </w:p>
    <w:p w14:paraId="37A6582C" w14:textId="77777777" w:rsidR="00EE28C9" w:rsidRPr="00D80DC2" w:rsidRDefault="0031089B" w:rsidP="00EE28C9">
      <w:pPr>
        <w:ind w:left="720" w:hanging="720"/>
        <w:rPr>
          <w:rFonts w:ascii="Arial" w:hAnsi="Arial" w:cs="Arial"/>
          <w:sz w:val="22"/>
          <w:szCs w:val="22"/>
          <w:lang w:val="en-GB"/>
        </w:rPr>
      </w:pPr>
    </w:p>
    <w:p w14:paraId="039154C6" w14:textId="22F37315" w:rsidR="00EE28C9" w:rsidRDefault="003B2F4E"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CCAA is a debtor-in-possession restructuring statute.</w:t>
      </w:r>
    </w:p>
    <w:p w14:paraId="0E6CA1CA" w14:textId="77777777" w:rsidR="009569A2" w:rsidRPr="009569A2" w:rsidRDefault="009569A2" w:rsidP="009569A2">
      <w:pPr>
        <w:rPr>
          <w:rFonts w:ascii="Arial" w:hAnsi="Arial" w:cs="Arial"/>
          <w:sz w:val="22"/>
          <w:szCs w:val="22"/>
          <w:lang w:val="en-GB"/>
        </w:rPr>
      </w:pPr>
    </w:p>
    <w:p w14:paraId="796DD9A9" w14:textId="2272FBDF" w:rsidR="00EE28C9" w:rsidRPr="00D445CB" w:rsidRDefault="003B2F4E" w:rsidP="009569A2">
      <w:pPr>
        <w:pStyle w:val="ListParagraph"/>
        <w:numPr>
          <w:ilvl w:val="0"/>
          <w:numId w:val="15"/>
        </w:numPr>
        <w:ind w:left="426"/>
        <w:rPr>
          <w:rFonts w:ascii="Arial" w:hAnsi="Arial" w:cs="Arial"/>
          <w:sz w:val="22"/>
          <w:szCs w:val="22"/>
          <w:highlight w:val="yellow"/>
          <w:lang w:val="en-GB"/>
        </w:rPr>
      </w:pPr>
      <w:r w:rsidRPr="00D445CB">
        <w:rPr>
          <w:rFonts w:ascii="Arial" w:hAnsi="Arial" w:cs="Arial"/>
          <w:sz w:val="22"/>
          <w:szCs w:val="22"/>
          <w:highlight w:val="yellow"/>
          <w:lang w:val="en-GB"/>
        </w:rPr>
        <w:t xml:space="preserve">The CCAA </w:t>
      </w:r>
      <w:r w:rsidR="00135B78" w:rsidRPr="00D445CB">
        <w:rPr>
          <w:rFonts w:ascii="Arial" w:hAnsi="Arial" w:cs="Arial"/>
          <w:sz w:val="22"/>
          <w:szCs w:val="22"/>
          <w:highlight w:val="yellow"/>
          <w:lang w:val="en-GB"/>
        </w:rPr>
        <w:t>is available to companies with debts less than CAD 5 million.</w:t>
      </w:r>
    </w:p>
    <w:p w14:paraId="4BDC5693" w14:textId="77777777" w:rsidR="009569A2" w:rsidRPr="009569A2" w:rsidRDefault="009569A2" w:rsidP="009569A2">
      <w:pPr>
        <w:rPr>
          <w:rFonts w:ascii="Arial" w:hAnsi="Arial" w:cs="Arial"/>
          <w:sz w:val="22"/>
          <w:szCs w:val="22"/>
          <w:lang w:val="en-GB"/>
        </w:rPr>
      </w:pPr>
    </w:p>
    <w:p w14:paraId="06442F45" w14:textId="4F84F573"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is a </w:t>
      </w:r>
      <w:r w:rsidR="000F2991">
        <w:rPr>
          <w:rFonts w:ascii="Arial" w:hAnsi="Arial" w:cs="Arial"/>
          <w:sz w:val="22"/>
          <w:szCs w:val="22"/>
          <w:lang w:val="en-GB"/>
        </w:rPr>
        <w:t>federal</w:t>
      </w:r>
      <w:r w:rsidR="00135B78">
        <w:rPr>
          <w:rFonts w:ascii="Arial" w:hAnsi="Arial" w:cs="Arial"/>
          <w:sz w:val="22"/>
          <w:szCs w:val="22"/>
          <w:lang w:val="en-GB"/>
        </w:rPr>
        <w:t xml:space="preserve"> statute. </w:t>
      </w:r>
    </w:p>
    <w:p w14:paraId="55569833" w14:textId="77777777" w:rsidR="009569A2" w:rsidRPr="009569A2" w:rsidRDefault="009569A2" w:rsidP="009569A2">
      <w:pPr>
        <w:rPr>
          <w:rFonts w:ascii="Arial" w:hAnsi="Arial" w:cs="Arial"/>
          <w:sz w:val="22"/>
          <w:szCs w:val="22"/>
          <w:lang w:val="en-GB"/>
        </w:rPr>
      </w:pPr>
    </w:p>
    <w:p w14:paraId="00D61BC0" w14:textId="6025BB14"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sets out a relatively skeletal framework, and affords broad discretion to a judge as compared to a restructuring under the BIA. </w:t>
      </w:r>
    </w:p>
    <w:p w14:paraId="7CDC70A2" w14:textId="6E8D4965" w:rsidR="00EE28C9" w:rsidRPr="00D80DC2" w:rsidRDefault="0031089B">
      <w:pPr>
        <w:jc w:val="both"/>
        <w:rPr>
          <w:rFonts w:ascii="Arial" w:hAnsi="Arial" w:cs="Arial"/>
          <w:b/>
          <w:bCs/>
          <w:sz w:val="22"/>
          <w:szCs w:val="22"/>
          <w:lang w:val="en-GB"/>
        </w:rPr>
      </w:pPr>
    </w:p>
    <w:p w14:paraId="2FD9EDF4" w14:textId="77777777" w:rsidR="00EE28C9" w:rsidRPr="00D80DC2" w:rsidRDefault="0031089B">
      <w:pPr>
        <w:jc w:val="both"/>
        <w:rPr>
          <w:rFonts w:ascii="Arial" w:hAnsi="Arial" w:cs="Arial"/>
          <w:b/>
          <w:bCs/>
          <w:sz w:val="22"/>
          <w:szCs w:val="22"/>
          <w:lang w:val="en-GB"/>
        </w:rPr>
      </w:pPr>
    </w:p>
    <w:p w14:paraId="568A6582" w14:textId="0BDF1319" w:rsidR="00E9597C"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07EC61BB" w14:textId="77777777" w:rsidR="003044AE" w:rsidRPr="00D80DC2" w:rsidRDefault="003044AE" w:rsidP="000F2991">
      <w:pPr>
        <w:keepNext/>
        <w:jc w:val="both"/>
        <w:rPr>
          <w:rFonts w:ascii="Arial" w:hAnsi="Arial" w:cs="Arial"/>
          <w:sz w:val="22"/>
          <w:szCs w:val="22"/>
          <w:lang w:val="en-GB"/>
        </w:rPr>
      </w:pPr>
    </w:p>
    <w:p w14:paraId="3D9005D6" w14:textId="77777777" w:rsidR="003044AE" w:rsidRPr="00D80DC2" w:rsidRDefault="003044AE" w:rsidP="000F2991">
      <w:pPr>
        <w:keepNext/>
        <w:rPr>
          <w:rFonts w:ascii="Arial" w:hAnsi="Arial" w:cs="Arial"/>
          <w:sz w:val="22"/>
          <w:szCs w:val="22"/>
          <w:lang w:val="en-GB"/>
        </w:rPr>
      </w:pPr>
      <w:r w:rsidRPr="00D80DC2">
        <w:rPr>
          <w:rFonts w:ascii="Arial" w:hAnsi="Arial" w:cs="Arial"/>
          <w:sz w:val="22"/>
          <w:szCs w:val="22"/>
          <w:lang w:val="en-GB"/>
        </w:rPr>
        <w:t xml:space="preserve">Select the </w:t>
      </w:r>
      <w:r w:rsidRPr="00714B82">
        <w:rPr>
          <w:rFonts w:ascii="Arial" w:hAnsi="Arial" w:cs="Arial"/>
          <w:b/>
          <w:bCs/>
          <w:sz w:val="22"/>
          <w:szCs w:val="22"/>
          <w:u w:val="single"/>
          <w:lang w:val="en-GB"/>
        </w:rPr>
        <w:t>best answer</w:t>
      </w:r>
      <w:r w:rsidRPr="00D80DC2">
        <w:rPr>
          <w:rFonts w:ascii="Arial" w:hAnsi="Arial" w:cs="Arial"/>
          <w:sz w:val="22"/>
          <w:szCs w:val="22"/>
          <w:lang w:val="en-GB"/>
        </w:rPr>
        <w:t xml:space="preserve"> from the options below.</w:t>
      </w:r>
    </w:p>
    <w:p w14:paraId="16650B17" w14:textId="77777777" w:rsidR="00E951B2" w:rsidRPr="00D80DC2" w:rsidRDefault="0031089B" w:rsidP="00C55824">
      <w:pPr>
        <w:jc w:val="both"/>
        <w:rPr>
          <w:rFonts w:ascii="Arial" w:hAnsi="Arial" w:cs="Arial"/>
          <w:sz w:val="22"/>
          <w:szCs w:val="22"/>
          <w:lang w:val="en-GB"/>
        </w:rPr>
      </w:pPr>
    </w:p>
    <w:p w14:paraId="3D67232F" w14:textId="56C6C04C" w:rsidR="00EE28C9" w:rsidRPr="00D80DC2" w:rsidRDefault="00E91C87" w:rsidP="00EE28C9">
      <w:pPr>
        <w:ind w:left="720" w:hanging="720"/>
        <w:rPr>
          <w:rFonts w:ascii="Arial" w:hAnsi="Arial" w:cs="Arial"/>
          <w:sz w:val="22"/>
          <w:szCs w:val="22"/>
          <w:lang w:val="en-GB"/>
        </w:rPr>
      </w:pPr>
      <w:r>
        <w:rPr>
          <w:rFonts w:ascii="Arial" w:hAnsi="Arial" w:cs="Arial"/>
          <w:sz w:val="22"/>
          <w:szCs w:val="22"/>
          <w:lang w:val="en-GB"/>
        </w:rPr>
        <w:t>The purpose(s) and objective(s) of the BIA is to:</w:t>
      </w:r>
    </w:p>
    <w:p w14:paraId="38BD93E6" w14:textId="77777777" w:rsidR="00EE28C9" w:rsidRPr="00D80DC2" w:rsidRDefault="0031089B" w:rsidP="00EE28C9">
      <w:pPr>
        <w:ind w:left="720" w:hanging="720"/>
        <w:rPr>
          <w:rFonts w:ascii="Arial" w:hAnsi="Arial" w:cs="Arial"/>
          <w:sz w:val="22"/>
          <w:szCs w:val="22"/>
          <w:lang w:val="en-GB"/>
        </w:rPr>
      </w:pPr>
    </w:p>
    <w:p w14:paraId="5BDF9F84" w14:textId="30249242"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for the financial rehabilitation of insolvent persons. </w:t>
      </w:r>
    </w:p>
    <w:p w14:paraId="24C8265B" w14:textId="77777777" w:rsidR="002A49B4" w:rsidRPr="002A49B4" w:rsidRDefault="002A49B4" w:rsidP="002A49B4">
      <w:pPr>
        <w:rPr>
          <w:rFonts w:ascii="Arial" w:hAnsi="Arial" w:cs="Arial"/>
          <w:sz w:val="22"/>
          <w:szCs w:val="22"/>
          <w:lang w:val="en-GB"/>
        </w:rPr>
      </w:pPr>
    </w:p>
    <w:p w14:paraId="2CF7774D" w14:textId="42490933"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allow</w:t>
      </w:r>
      <w:r w:rsidR="003044AE">
        <w:rPr>
          <w:rFonts w:ascii="Arial" w:hAnsi="Arial" w:cs="Arial"/>
          <w:sz w:val="22"/>
          <w:szCs w:val="22"/>
          <w:lang w:val="en-GB"/>
        </w:rPr>
        <w:t xml:space="preserve"> for an investigation to be made into the affairs of a bankrupt. </w:t>
      </w:r>
    </w:p>
    <w:p w14:paraId="5CC1A851" w14:textId="77777777" w:rsidR="002A49B4" w:rsidRPr="002A49B4" w:rsidRDefault="002A49B4" w:rsidP="002A49B4">
      <w:pPr>
        <w:rPr>
          <w:rFonts w:ascii="Arial" w:hAnsi="Arial" w:cs="Arial"/>
          <w:sz w:val="22"/>
          <w:szCs w:val="22"/>
          <w:lang w:val="en-GB"/>
        </w:rPr>
      </w:pPr>
    </w:p>
    <w:p w14:paraId="2CA8917A" w14:textId="6B8C124F"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a collective proceeding for orderly and fair distribution of property of a bankrupt among unsecured creditors on a </w:t>
      </w:r>
      <w:r w:rsidR="003044AE">
        <w:rPr>
          <w:rFonts w:ascii="Arial" w:hAnsi="Arial" w:cs="Arial"/>
          <w:i/>
          <w:sz w:val="22"/>
          <w:szCs w:val="22"/>
          <w:lang w:val="en-GB"/>
        </w:rPr>
        <w:t xml:space="preserve">pari passu </w:t>
      </w:r>
      <w:r w:rsidR="003044AE">
        <w:rPr>
          <w:rFonts w:ascii="Arial" w:hAnsi="Arial" w:cs="Arial"/>
          <w:sz w:val="22"/>
          <w:szCs w:val="22"/>
          <w:lang w:val="en-GB"/>
        </w:rPr>
        <w:t>basis.</w:t>
      </w:r>
    </w:p>
    <w:p w14:paraId="632B93D4" w14:textId="77777777" w:rsidR="003044AE" w:rsidRDefault="003044AE" w:rsidP="003044AE">
      <w:pPr>
        <w:pStyle w:val="ListParagraph"/>
        <w:ind w:left="426"/>
        <w:rPr>
          <w:rFonts w:ascii="Arial" w:hAnsi="Arial" w:cs="Arial"/>
          <w:sz w:val="22"/>
          <w:szCs w:val="22"/>
          <w:lang w:val="en-GB"/>
        </w:rPr>
      </w:pPr>
    </w:p>
    <w:p w14:paraId="79FBB48E" w14:textId="1D414700" w:rsidR="003044AE" w:rsidRPr="000F5629" w:rsidRDefault="003044AE" w:rsidP="002A49B4">
      <w:pPr>
        <w:pStyle w:val="ListParagraph"/>
        <w:numPr>
          <w:ilvl w:val="0"/>
          <w:numId w:val="16"/>
        </w:numPr>
        <w:ind w:left="426"/>
        <w:rPr>
          <w:rFonts w:ascii="Arial" w:hAnsi="Arial" w:cs="Arial"/>
          <w:sz w:val="22"/>
          <w:szCs w:val="22"/>
          <w:highlight w:val="yellow"/>
          <w:lang w:val="en-GB"/>
        </w:rPr>
      </w:pPr>
      <w:r w:rsidRPr="000F5629">
        <w:rPr>
          <w:rFonts w:ascii="Arial" w:hAnsi="Arial" w:cs="Arial"/>
          <w:sz w:val="22"/>
          <w:szCs w:val="22"/>
          <w:highlight w:val="yellow"/>
          <w:lang w:val="en-GB"/>
        </w:rPr>
        <w:t xml:space="preserve">All of the above. </w:t>
      </w:r>
    </w:p>
    <w:p w14:paraId="59E1BA41" w14:textId="77777777" w:rsidR="00EE28C9" w:rsidRPr="00D80DC2" w:rsidRDefault="0031089B">
      <w:pPr>
        <w:keepNext/>
        <w:jc w:val="both"/>
        <w:rPr>
          <w:rFonts w:ascii="Arial" w:hAnsi="Arial" w:cs="Arial"/>
          <w:b/>
          <w:bCs/>
          <w:sz w:val="22"/>
          <w:szCs w:val="22"/>
          <w:lang w:val="en-GB"/>
        </w:rPr>
      </w:pPr>
    </w:p>
    <w:p w14:paraId="4BEB1192" w14:textId="77777777" w:rsidR="00E9597C" w:rsidRPr="00D80DC2" w:rsidRDefault="008C6FAA" w:rsidP="0020090A">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E951B2" w:rsidRPr="00D80DC2" w:rsidRDefault="0031089B" w:rsidP="00C55824">
      <w:pPr>
        <w:autoSpaceDE w:val="0"/>
        <w:autoSpaceDN w:val="0"/>
        <w:adjustRightInd w:val="0"/>
        <w:jc w:val="both"/>
        <w:rPr>
          <w:rFonts w:ascii="Arial" w:hAnsi="Arial" w:cs="Arial"/>
          <w:sz w:val="22"/>
          <w:szCs w:val="22"/>
          <w:lang w:val="en-GB"/>
        </w:rPr>
      </w:pPr>
    </w:p>
    <w:p w14:paraId="13E1283C" w14:textId="4709009B" w:rsidR="00EE28C9" w:rsidRPr="000F2991" w:rsidRDefault="00E91C87" w:rsidP="00EE28C9">
      <w:pPr>
        <w:rPr>
          <w:rFonts w:ascii="Arial" w:hAnsi="Arial" w:cs="Arial"/>
          <w:sz w:val="22"/>
          <w:szCs w:val="22"/>
          <w:lang w:val="en-GB"/>
        </w:rPr>
      </w:pPr>
      <w:r>
        <w:rPr>
          <w:rFonts w:ascii="Arial" w:hAnsi="Arial" w:cs="Arial"/>
          <w:sz w:val="22"/>
          <w:szCs w:val="22"/>
          <w:lang w:val="en-GB"/>
        </w:rPr>
        <w:t xml:space="preserve">Which of the following is </w:t>
      </w:r>
      <w:r w:rsidRPr="000F2991">
        <w:rPr>
          <w:rFonts w:ascii="Arial" w:hAnsi="Arial" w:cs="Arial"/>
          <w:b/>
          <w:sz w:val="22"/>
          <w:szCs w:val="22"/>
          <w:u w:val="single"/>
          <w:lang w:val="en-GB"/>
        </w:rPr>
        <w:t>not</w:t>
      </w:r>
      <w:r>
        <w:rPr>
          <w:rFonts w:ascii="Arial" w:hAnsi="Arial" w:cs="Arial"/>
          <w:sz w:val="22"/>
          <w:szCs w:val="22"/>
          <w:lang w:val="en-GB"/>
        </w:rPr>
        <w:t xml:space="preserve"> an “act of bankruptcy” listed in section 42 of the BIA?</w:t>
      </w:r>
    </w:p>
    <w:p w14:paraId="3FD13D18" w14:textId="77777777" w:rsidR="00EE28C9" w:rsidRPr="00D80DC2" w:rsidRDefault="0031089B" w:rsidP="00EE28C9">
      <w:pPr>
        <w:ind w:left="720" w:hanging="720"/>
        <w:rPr>
          <w:rFonts w:ascii="Arial" w:hAnsi="Arial" w:cs="Arial"/>
          <w:sz w:val="22"/>
          <w:szCs w:val="22"/>
          <w:lang w:val="en-GB"/>
        </w:rPr>
      </w:pPr>
    </w:p>
    <w:p w14:paraId="59219D81" w14:textId="739476DC"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 xml:space="preserve">the debtor </w:t>
      </w:r>
      <w:r w:rsidR="006C686A">
        <w:rPr>
          <w:rFonts w:ascii="Arial" w:hAnsi="Arial" w:cs="Arial"/>
          <w:sz w:val="22"/>
          <w:szCs w:val="22"/>
        </w:rPr>
        <w:t>makes an admission of his</w:t>
      </w:r>
      <w:r w:rsidR="00714B82">
        <w:rPr>
          <w:rFonts w:ascii="Arial" w:hAnsi="Arial" w:cs="Arial"/>
          <w:sz w:val="22"/>
          <w:szCs w:val="22"/>
        </w:rPr>
        <w:t xml:space="preserve"> </w:t>
      </w:r>
      <w:r w:rsidR="006C686A">
        <w:rPr>
          <w:rFonts w:ascii="Arial" w:hAnsi="Arial" w:cs="Arial"/>
          <w:sz w:val="22"/>
          <w:szCs w:val="22"/>
        </w:rPr>
        <w:t>/</w:t>
      </w:r>
      <w:r w:rsidR="00714B82">
        <w:rPr>
          <w:rFonts w:ascii="Arial" w:hAnsi="Arial" w:cs="Arial"/>
          <w:sz w:val="22"/>
          <w:szCs w:val="22"/>
        </w:rPr>
        <w:t xml:space="preserve"> </w:t>
      </w:r>
      <w:r w:rsidR="006C686A">
        <w:rPr>
          <w:rFonts w:ascii="Arial" w:hAnsi="Arial" w:cs="Arial"/>
          <w:sz w:val="22"/>
          <w:szCs w:val="22"/>
        </w:rPr>
        <w:t>her inability to pay debts.</w:t>
      </w:r>
      <w:r>
        <w:rPr>
          <w:rFonts w:ascii="Arial" w:hAnsi="Arial" w:cs="Arial"/>
          <w:sz w:val="22"/>
          <w:szCs w:val="22"/>
        </w:rPr>
        <w:t xml:space="preserve"> </w:t>
      </w:r>
    </w:p>
    <w:p w14:paraId="128F914B" w14:textId="77777777" w:rsidR="00F83D52" w:rsidRPr="00F83D52" w:rsidRDefault="00F83D52" w:rsidP="00F83D52">
      <w:pPr>
        <w:rPr>
          <w:rFonts w:ascii="Arial" w:hAnsi="Arial" w:cs="Arial"/>
          <w:sz w:val="22"/>
          <w:szCs w:val="22"/>
          <w:lang w:val="en-GB"/>
        </w:rPr>
      </w:pPr>
    </w:p>
    <w:p w14:paraId="79A44B41" w14:textId="3D511539"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the debtor ceases to meet liabilitie</w:t>
      </w:r>
      <w:r w:rsidR="006C686A">
        <w:rPr>
          <w:rFonts w:ascii="Arial" w:hAnsi="Arial" w:cs="Arial"/>
          <w:sz w:val="22"/>
          <w:szCs w:val="22"/>
        </w:rPr>
        <w:t>s generally as they become due.</w:t>
      </w:r>
    </w:p>
    <w:p w14:paraId="43C44B66" w14:textId="77777777" w:rsidR="00F83D52" w:rsidRPr="00F83D52" w:rsidRDefault="00F83D52" w:rsidP="00F83D52">
      <w:pPr>
        <w:rPr>
          <w:rFonts w:ascii="Arial" w:hAnsi="Arial" w:cs="Arial"/>
          <w:sz w:val="22"/>
          <w:szCs w:val="22"/>
          <w:lang w:val="en-GB"/>
        </w:rPr>
      </w:pPr>
    </w:p>
    <w:p w14:paraId="2EE8044F" w14:textId="11E17B6F"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the debtor makes an assignment of property to a trust</w:t>
      </w:r>
      <w:r w:rsidR="006C686A">
        <w:rPr>
          <w:rFonts w:ascii="Arial" w:hAnsi="Arial" w:cs="Arial"/>
          <w:sz w:val="22"/>
          <w:szCs w:val="22"/>
        </w:rPr>
        <w:t>ee for the benefit of creditors.</w:t>
      </w:r>
    </w:p>
    <w:p w14:paraId="390AE7AE" w14:textId="77777777" w:rsidR="00F83D52" w:rsidRPr="00F83D52" w:rsidRDefault="00F83D52" w:rsidP="00F83D52">
      <w:pPr>
        <w:rPr>
          <w:rFonts w:ascii="Arial" w:hAnsi="Arial" w:cs="Arial"/>
          <w:sz w:val="22"/>
          <w:szCs w:val="22"/>
          <w:lang w:val="en-GB"/>
        </w:rPr>
      </w:pPr>
    </w:p>
    <w:p w14:paraId="15FA22BE" w14:textId="105AB4EB" w:rsidR="00EE28C9" w:rsidRPr="001B0BDE" w:rsidRDefault="00E91C87" w:rsidP="001B0BDE">
      <w:pPr>
        <w:pStyle w:val="ListParagraph"/>
        <w:numPr>
          <w:ilvl w:val="0"/>
          <w:numId w:val="17"/>
        </w:numPr>
        <w:ind w:left="426"/>
        <w:rPr>
          <w:rFonts w:ascii="Arial" w:hAnsi="Arial" w:cs="Arial"/>
          <w:sz w:val="22"/>
          <w:szCs w:val="22"/>
          <w:lang w:val="en-GB"/>
        </w:rPr>
      </w:pPr>
      <w:r w:rsidRPr="000F5629">
        <w:rPr>
          <w:rFonts w:ascii="Arial" w:hAnsi="Arial" w:cs="Arial"/>
          <w:sz w:val="22"/>
          <w:szCs w:val="22"/>
          <w:highlight w:val="yellow"/>
          <w:lang w:val="en-GB"/>
        </w:rPr>
        <w:t xml:space="preserve">the debtor </w:t>
      </w:r>
      <w:r w:rsidR="006C686A" w:rsidRPr="000F5629">
        <w:rPr>
          <w:rFonts w:ascii="Arial" w:hAnsi="Arial" w:cs="Arial"/>
          <w:sz w:val="22"/>
          <w:szCs w:val="22"/>
          <w:highlight w:val="yellow"/>
          <w:lang w:val="en-GB"/>
        </w:rPr>
        <w:t>misses a mortgage payment.</w:t>
      </w:r>
      <w:r w:rsidR="006C686A">
        <w:rPr>
          <w:rFonts w:ascii="Arial" w:hAnsi="Arial" w:cs="Arial"/>
          <w:sz w:val="22"/>
          <w:szCs w:val="22"/>
          <w:lang w:val="en-GB"/>
        </w:rPr>
        <w:t xml:space="preserve"> </w:t>
      </w:r>
    </w:p>
    <w:p w14:paraId="381396E9" w14:textId="77777777" w:rsidR="00EE28C9" w:rsidRPr="00D80DC2" w:rsidRDefault="0031089B">
      <w:pPr>
        <w:autoSpaceDE w:val="0"/>
        <w:autoSpaceDN w:val="0"/>
        <w:adjustRightInd w:val="0"/>
        <w:jc w:val="both"/>
        <w:rPr>
          <w:rFonts w:ascii="Arial" w:hAnsi="Arial" w:cs="Arial"/>
          <w:b/>
          <w:bCs/>
          <w:sz w:val="22"/>
          <w:szCs w:val="22"/>
          <w:lang w:val="en-GB"/>
        </w:rPr>
      </w:pPr>
    </w:p>
    <w:p w14:paraId="77323D6D" w14:textId="77777777" w:rsidR="00E9597C" w:rsidRPr="00D80DC2" w:rsidRDefault="008C6FAA" w:rsidP="00C55824">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A35877" w:rsidRPr="00D80DC2" w:rsidRDefault="0031089B" w:rsidP="00C55824">
      <w:pPr>
        <w:jc w:val="both"/>
        <w:rPr>
          <w:rFonts w:ascii="Arial" w:hAnsi="Arial" w:cs="Arial"/>
          <w:sz w:val="22"/>
          <w:szCs w:val="22"/>
          <w:lang w:val="en-GB"/>
        </w:rPr>
      </w:pPr>
    </w:p>
    <w:p w14:paraId="099CEEB6" w14:textId="77777777" w:rsidR="001834D3" w:rsidRDefault="001834D3" w:rsidP="00EE28C9">
      <w:pPr>
        <w:jc w:val="both"/>
        <w:rPr>
          <w:rFonts w:ascii="Arial" w:hAnsi="Arial" w:cs="Arial"/>
          <w:sz w:val="22"/>
          <w:szCs w:val="22"/>
          <w:lang w:val="en-GB"/>
        </w:rPr>
      </w:pPr>
      <w:r>
        <w:rPr>
          <w:rFonts w:ascii="Arial" w:hAnsi="Arial" w:cs="Arial"/>
          <w:sz w:val="22"/>
          <w:szCs w:val="22"/>
          <w:lang w:val="en-GB"/>
        </w:rPr>
        <w:t xml:space="preserve">Indicate the </w:t>
      </w:r>
      <w:r w:rsidRPr="001834D3">
        <w:rPr>
          <w:rFonts w:ascii="Arial" w:hAnsi="Arial" w:cs="Arial"/>
          <w:b/>
          <w:bCs/>
          <w:sz w:val="22"/>
          <w:szCs w:val="22"/>
          <w:u w:val="single"/>
          <w:lang w:val="en-GB"/>
        </w:rPr>
        <w:t>correct answer</w:t>
      </w:r>
      <w:r>
        <w:rPr>
          <w:rFonts w:ascii="Arial" w:hAnsi="Arial" w:cs="Arial"/>
          <w:sz w:val="22"/>
          <w:szCs w:val="22"/>
          <w:lang w:val="en-GB"/>
        </w:rPr>
        <w:t>:</w:t>
      </w:r>
    </w:p>
    <w:p w14:paraId="5F9202A6" w14:textId="77777777" w:rsidR="001834D3" w:rsidRDefault="001834D3" w:rsidP="00EE28C9">
      <w:pPr>
        <w:jc w:val="both"/>
        <w:rPr>
          <w:rFonts w:ascii="Arial" w:hAnsi="Arial" w:cs="Arial"/>
          <w:sz w:val="22"/>
          <w:szCs w:val="22"/>
          <w:lang w:val="en-GB"/>
        </w:rPr>
      </w:pPr>
    </w:p>
    <w:p w14:paraId="7EFADB14" w14:textId="647E6267" w:rsidR="00EE28C9" w:rsidRPr="005417F4" w:rsidRDefault="006C686A" w:rsidP="00EE28C9">
      <w:pPr>
        <w:jc w:val="both"/>
        <w:rPr>
          <w:rFonts w:ascii="Arial" w:hAnsi="Arial" w:cs="Arial"/>
          <w:sz w:val="22"/>
          <w:szCs w:val="22"/>
          <w:lang w:val="en-GB"/>
        </w:rPr>
      </w:pPr>
      <w:r>
        <w:rPr>
          <w:rFonts w:ascii="Arial" w:hAnsi="Arial" w:cs="Arial"/>
          <w:sz w:val="22"/>
          <w:szCs w:val="22"/>
          <w:lang w:val="en-GB"/>
        </w:rPr>
        <w:t xml:space="preserve">Under Canadian law, </w:t>
      </w:r>
      <w:r w:rsidR="00791452">
        <w:rPr>
          <w:rFonts w:ascii="Arial" w:hAnsi="Arial" w:cs="Arial"/>
          <w:sz w:val="22"/>
          <w:szCs w:val="22"/>
          <w:lang w:val="en-GB"/>
        </w:rPr>
        <w:t>when a company enters the “zone of insolvency”</w:t>
      </w:r>
      <w:r w:rsidR="00F73328">
        <w:rPr>
          <w:rFonts w:ascii="Arial" w:hAnsi="Arial" w:cs="Arial"/>
          <w:sz w:val="22"/>
          <w:szCs w:val="22"/>
          <w:lang w:val="en-GB"/>
        </w:rPr>
        <w:t>, the directors of a company</w:t>
      </w:r>
      <w:r w:rsidR="00791452">
        <w:rPr>
          <w:rFonts w:ascii="Arial" w:hAnsi="Arial" w:cs="Arial"/>
          <w:sz w:val="22"/>
          <w:szCs w:val="22"/>
          <w:lang w:val="en-GB"/>
        </w:rPr>
        <w:t xml:space="preserve">: </w:t>
      </w:r>
      <w:r>
        <w:rPr>
          <w:rFonts w:ascii="Arial" w:hAnsi="Arial" w:cs="Arial"/>
          <w:sz w:val="22"/>
          <w:szCs w:val="22"/>
          <w:lang w:val="en-GB"/>
        </w:rPr>
        <w:t xml:space="preserve"> </w:t>
      </w:r>
    </w:p>
    <w:p w14:paraId="78B395E2" w14:textId="77777777" w:rsidR="00EE28C9" w:rsidRPr="00D80DC2" w:rsidRDefault="0031089B" w:rsidP="00EE28C9">
      <w:pPr>
        <w:ind w:left="426" w:hanging="284"/>
        <w:jc w:val="both"/>
        <w:rPr>
          <w:rFonts w:ascii="Arial" w:hAnsi="Arial" w:cs="Arial"/>
          <w:sz w:val="22"/>
          <w:szCs w:val="22"/>
          <w:lang w:val="en-GB"/>
        </w:rPr>
      </w:pPr>
    </w:p>
    <w:p w14:paraId="1C89F69D" w14:textId="2E30383B" w:rsidR="00EE28C9" w:rsidRPr="000F5629" w:rsidRDefault="00F73328" w:rsidP="00513258">
      <w:pPr>
        <w:pStyle w:val="ListParagraph"/>
        <w:numPr>
          <w:ilvl w:val="0"/>
          <w:numId w:val="18"/>
        </w:numPr>
        <w:ind w:left="426"/>
        <w:jc w:val="both"/>
        <w:rPr>
          <w:rFonts w:ascii="Arial" w:hAnsi="Arial" w:cs="Arial"/>
          <w:sz w:val="22"/>
          <w:szCs w:val="22"/>
          <w:highlight w:val="yellow"/>
          <w:lang w:val="en-GB"/>
        </w:rPr>
      </w:pPr>
      <w:r w:rsidRPr="000F5629">
        <w:rPr>
          <w:rFonts w:ascii="Arial" w:hAnsi="Arial" w:cs="Arial"/>
          <w:sz w:val="22"/>
          <w:szCs w:val="22"/>
          <w:highlight w:val="yellow"/>
          <w:lang w:val="en-GB"/>
        </w:rPr>
        <w:t xml:space="preserve">continue to </w:t>
      </w:r>
      <w:r w:rsidR="00791452" w:rsidRPr="000F5629">
        <w:rPr>
          <w:rFonts w:ascii="Arial" w:hAnsi="Arial" w:cs="Arial"/>
          <w:sz w:val="22"/>
          <w:szCs w:val="22"/>
          <w:highlight w:val="yellow"/>
          <w:lang w:val="en-GB"/>
        </w:rPr>
        <w:t>have a fiduciary duty to act honestly and in good faith with a view to the best interests of the company.</w:t>
      </w:r>
    </w:p>
    <w:p w14:paraId="69DF5A4A" w14:textId="65FD48D4" w:rsidR="00513258" w:rsidRPr="00513258" w:rsidRDefault="00791452" w:rsidP="00513258">
      <w:pPr>
        <w:jc w:val="both"/>
        <w:rPr>
          <w:rFonts w:ascii="Arial" w:hAnsi="Arial" w:cs="Arial"/>
          <w:sz w:val="22"/>
          <w:szCs w:val="22"/>
          <w:lang w:val="en-GB"/>
        </w:rPr>
      </w:pPr>
      <w:r>
        <w:rPr>
          <w:rFonts w:ascii="Arial" w:hAnsi="Arial" w:cs="Arial"/>
          <w:sz w:val="22"/>
          <w:szCs w:val="22"/>
          <w:lang w:val="en-GB"/>
        </w:rPr>
        <w:t xml:space="preserve"> </w:t>
      </w:r>
    </w:p>
    <w:p w14:paraId="73C6B415" w14:textId="504723E7" w:rsidR="00EE28C9" w:rsidRDefault="00791452"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no longer have a fiduciary duty to act honestly and in good faith with a view to the best interests of the company.</w:t>
      </w:r>
    </w:p>
    <w:p w14:paraId="2C036EAC" w14:textId="77777777" w:rsidR="00513258" w:rsidRPr="00513258" w:rsidRDefault="00513258" w:rsidP="00513258">
      <w:pPr>
        <w:jc w:val="both"/>
        <w:rPr>
          <w:rFonts w:ascii="Arial" w:hAnsi="Arial" w:cs="Arial"/>
          <w:sz w:val="22"/>
          <w:szCs w:val="22"/>
          <w:lang w:val="en-GB"/>
        </w:rPr>
      </w:pPr>
    </w:p>
    <w:p w14:paraId="28F77BAC" w14:textId="27CC6596" w:rsidR="00EE28C9" w:rsidRDefault="00F7332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be held personally liable for any of the company’s debts. </w:t>
      </w:r>
    </w:p>
    <w:p w14:paraId="24EA544B" w14:textId="77777777" w:rsidR="00513258" w:rsidRPr="00513258" w:rsidRDefault="00513258" w:rsidP="00513258">
      <w:pPr>
        <w:jc w:val="both"/>
        <w:rPr>
          <w:rFonts w:ascii="Arial" w:hAnsi="Arial" w:cs="Arial"/>
          <w:sz w:val="22"/>
          <w:szCs w:val="22"/>
          <w:lang w:val="en-GB"/>
        </w:rPr>
      </w:pPr>
    </w:p>
    <w:p w14:paraId="733B77A5" w14:textId="4C4A8FCF" w:rsidR="00513258" w:rsidRPr="00F73328" w:rsidRDefault="00F7332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consider, under any circumstances, the interests of creditors, consumers, governments, employees, or any other stakeholder in discharging their duties. </w:t>
      </w:r>
    </w:p>
    <w:p w14:paraId="0A75F239" w14:textId="77777777" w:rsidR="00EE28C9" w:rsidRPr="00D80DC2" w:rsidRDefault="0031089B">
      <w:pPr>
        <w:jc w:val="both"/>
        <w:rPr>
          <w:rFonts w:ascii="Arial" w:hAnsi="Arial" w:cs="Arial"/>
          <w:b/>
          <w:bCs/>
          <w:sz w:val="22"/>
          <w:szCs w:val="22"/>
          <w:lang w:val="en-GB"/>
        </w:rPr>
      </w:pPr>
    </w:p>
    <w:p w14:paraId="7147449D"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5B79F4" w:rsidRPr="00D80DC2" w:rsidRDefault="0031089B" w:rsidP="00C55824">
      <w:pPr>
        <w:jc w:val="both"/>
        <w:rPr>
          <w:rFonts w:ascii="Arial" w:eastAsiaTheme="minorHAnsi" w:hAnsi="Arial" w:cs="Arial"/>
          <w:sz w:val="22"/>
          <w:szCs w:val="22"/>
          <w:lang w:val="en-GB"/>
        </w:rPr>
      </w:pPr>
    </w:p>
    <w:p w14:paraId="429AA2FC" w14:textId="77777777" w:rsidR="00E0683B" w:rsidRPr="00E0683B" w:rsidRDefault="005625A0" w:rsidP="00EE28C9">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1834D3">
        <w:rPr>
          <w:rFonts w:ascii="Arial" w:hAnsi="Arial" w:cs="Arial"/>
          <w:b/>
          <w:bCs/>
          <w:sz w:val="22"/>
          <w:szCs w:val="22"/>
          <w:u w:val="single"/>
          <w:lang w:val="en-GB"/>
        </w:rPr>
        <w:t>True or False</w:t>
      </w:r>
      <w:r w:rsidR="00E0683B" w:rsidRPr="00E0683B">
        <w:rPr>
          <w:rFonts w:ascii="Arial" w:hAnsi="Arial" w:cs="Arial"/>
          <w:b/>
          <w:bCs/>
          <w:sz w:val="22"/>
          <w:szCs w:val="22"/>
          <w:lang w:val="en-GB"/>
        </w:rPr>
        <w:t>:</w:t>
      </w:r>
    </w:p>
    <w:p w14:paraId="54653067" w14:textId="77777777" w:rsidR="00E0683B" w:rsidRDefault="00E0683B" w:rsidP="00EE28C9">
      <w:pPr>
        <w:jc w:val="both"/>
        <w:rPr>
          <w:rFonts w:ascii="Arial" w:hAnsi="Arial" w:cs="Arial"/>
          <w:sz w:val="22"/>
          <w:szCs w:val="22"/>
          <w:lang w:val="en-GB"/>
        </w:rPr>
      </w:pPr>
    </w:p>
    <w:p w14:paraId="2CDE0CDF" w14:textId="416B81F3" w:rsidR="00EE28C9" w:rsidRPr="00D80DC2" w:rsidRDefault="008C6FAA" w:rsidP="00EE28C9">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EE28C9" w:rsidRPr="00D80DC2" w:rsidRDefault="0031089B" w:rsidP="00EE28C9">
      <w:pPr>
        <w:jc w:val="both"/>
        <w:rPr>
          <w:rFonts w:ascii="Arial" w:hAnsi="Arial" w:cs="Arial"/>
          <w:sz w:val="22"/>
          <w:szCs w:val="22"/>
          <w:lang w:val="en-GB"/>
        </w:rPr>
      </w:pPr>
    </w:p>
    <w:p w14:paraId="75BAC333" w14:textId="5E15857F" w:rsidR="00EE28C9" w:rsidRPr="000F5629" w:rsidRDefault="008C6FAA" w:rsidP="005625A0">
      <w:pPr>
        <w:pStyle w:val="ListParagraph"/>
        <w:numPr>
          <w:ilvl w:val="0"/>
          <w:numId w:val="19"/>
        </w:numPr>
        <w:ind w:left="426"/>
        <w:jc w:val="both"/>
        <w:rPr>
          <w:rFonts w:ascii="Arial" w:hAnsi="Arial" w:cs="Arial"/>
          <w:sz w:val="22"/>
          <w:szCs w:val="22"/>
          <w:highlight w:val="yellow"/>
          <w:lang w:val="en-GB"/>
        </w:rPr>
      </w:pPr>
      <w:r w:rsidRPr="000F5629">
        <w:rPr>
          <w:rFonts w:ascii="Arial" w:hAnsi="Arial" w:cs="Arial"/>
          <w:sz w:val="22"/>
          <w:szCs w:val="22"/>
          <w:highlight w:val="yellow"/>
          <w:lang w:val="en-GB"/>
        </w:rPr>
        <w:t>True</w:t>
      </w:r>
      <w:r w:rsidR="00E0683B" w:rsidRPr="000F5629">
        <w:rPr>
          <w:rFonts w:ascii="Arial" w:hAnsi="Arial" w:cs="Arial"/>
          <w:sz w:val="22"/>
          <w:szCs w:val="22"/>
          <w:highlight w:val="yellow"/>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EE28C9"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7F9F6B27" w14:textId="77777777" w:rsidR="00F73328" w:rsidRDefault="00F73328" w:rsidP="00C55824">
      <w:pPr>
        <w:jc w:val="both"/>
        <w:rPr>
          <w:rFonts w:ascii="Arial" w:hAnsi="Arial" w:cs="Arial"/>
          <w:b/>
          <w:bCs/>
          <w:sz w:val="22"/>
          <w:szCs w:val="22"/>
          <w:lang w:val="en-GB"/>
        </w:rPr>
      </w:pPr>
    </w:p>
    <w:p w14:paraId="53CA2869" w14:textId="0640D105" w:rsidR="00E9597C" w:rsidRPr="00D80DC2"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E9597C" w:rsidRPr="00D80DC2" w:rsidRDefault="0031089B" w:rsidP="000F2991">
      <w:pPr>
        <w:keepNext/>
        <w:jc w:val="both"/>
        <w:rPr>
          <w:rFonts w:ascii="Arial" w:hAnsi="Arial" w:cs="Arial"/>
          <w:sz w:val="22"/>
          <w:szCs w:val="22"/>
          <w:lang w:val="en-GB"/>
        </w:rPr>
      </w:pPr>
    </w:p>
    <w:p w14:paraId="4FCA09B1" w14:textId="77777777" w:rsidR="00E0683B" w:rsidRPr="00E0683B" w:rsidRDefault="00E0683B" w:rsidP="000F2991">
      <w:pPr>
        <w:keepNext/>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45CC75A5" w14:textId="77777777" w:rsidR="00E0683B" w:rsidRDefault="00E0683B" w:rsidP="00C91D6F">
      <w:pPr>
        <w:jc w:val="both"/>
        <w:rPr>
          <w:rFonts w:ascii="Arial" w:hAnsi="Arial" w:cs="Arial"/>
          <w:sz w:val="22"/>
          <w:szCs w:val="22"/>
          <w:lang w:val="en-GB"/>
        </w:rPr>
      </w:pPr>
    </w:p>
    <w:p w14:paraId="12C08C0F" w14:textId="73DDE494" w:rsidR="00C91D6F" w:rsidRPr="00D80DC2" w:rsidRDefault="00F73328" w:rsidP="00C91D6F">
      <w:pPr>
        <w:jc w:val="both"/>
        <w:rPr>
          <w:rFonts w:ascii="Arial" w:hAnsi="Arial" w:cs="Arial"/>
          <w:sz w:val="22"/>
          <w:szCs w:val="22"/>
          <w:lang w:val="en-GB"/>
        </w:rPr>
      </w:pPr>
      <w:r>
        <w:rPr>
          <w:rFonts w:ascii="Arial" w:hAnsi="Arial" w:cs="Arial"/>
          <w:sz w:val="22"/>
          <w:szCs w:val="22"/>
          <w:lang w:val="en-GB"/>
        </w:rPr>
        <w:t>Upon bankruptcy, the debtor ceases to have the legal right to deal with its property.</w:t>
      </w:r>
    </w:p>
    <w:p w14:paraId="7FC9E16E" w14:textId="77777777" w:rsidR="00C91D6F" w:rsidRPr="00D80DC2" w:rsidRDefault="0031089B" w:rsidP="00C91D6F">
      <w:pPr>
        <w:jc w:val="both"/>
        <w:rPr>
          <w:rFonts w:ascii="Arial" w:hAnsi="Arial" w:cs="Arial"/>
          <w:sz w:val="22"/>
          <w:szCs w:val="22"/>
          <w:lang w:val="en-GB"/>
        </w:rPr>
      </w:pPr>
    </w:p>
    <w:p w14:paraId="7EDA2BD3" w14:textId="1C6DC874" w:rsidR="00C91D6F" w:rsidRPr="00F971A5" w:rsidRDefault="008C6FAA" w:rsidP="00E0683B">
      <w:pPr>
        <w:pStyle w:val="ListParagraph"/>
        <w:numPr>
          <w:ilvl w:val="0"/>
          <w:numId w:val="20"/>
        </w:numPr>
        <w:ind w:left="426"/>
        <w:jc w:val="both"/>
        <w:rPr>
          <w:rFonts w:ascii="Arial" w:hAnsi="Arial" w:cs="Arial"/>
          <w:sz w:val="22"/>
          <w:szCs w:val="22"/>
          <w:highlight w:val="yellow"/>
          <w:lang w:val="en-GB"/>
        </w:rPr>
      </w:pPr>
      <w:r w:rsidRPr="00F971A5">
        <w:rPr>
          <w:rFonts w:ascii="Arial" w:hAnsi="Arial" w:cs="Arial"/>
          <w:sz w:val="22"/>
          <w:szCs w:val="22"/>
          <w:highlight w:val="yellow"/>
          <w:lang w:val="en-GB"/>
        </w:rPr>
        <w:t>True</w:t>
      </w:r>
      <w:r w:rsidR="00E0683B" w:rsidRPr="00F971A5">
        <w:rPr>
          <w:rFonts w:ascii="Arial" w:hAnsi="Arial" w:cs="Arial"/>
          <w:sz w:val="22"/>
          <w:szCs w:val="22"/>
          <w:highlight w:val="yellow"/>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C91D6F" w:rsidRPr="00E0683B"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False</w:t>
      </w:r>
      <w:r w:rsidR="00E0683B">
        <w:rPr>
          <w:rFonts w:ascii="Arial" w:hAnsi="Arial" w:cs="Arial"/>
          <w:sz w:val="22"/>
          <w:szCs w:val="22"/>
          <w:lang w:val="en-GB"/>
        </w:rPr>
        <w:t>.</w:t>
      </w:r>
    </w:p>
    <w:p w14:paraId="56C2B042" w14:textId="77777777" w:rsidR="005B79F4" w:rsidRPr="00D80DC2" w:rsidRDefault="0031089B" w:rsidP="00C55824">
      <w:pPr>
        <w:jc w:val="both"/>
        <w:rPr>
          <w:rFonts w:ascii="Arial" w:eastAsiaTheme="minorHAnsi" w:hAnsi="Arial" w:cs="Arial"/>
          <w:sz w:val="22"/>
          <w:szCs w:val="22"/>
          <w:lang w:val="en-GB"/>
        </w:rPr>
      </w:pPr>
    </w:p>
    <w:p w14:paraId="05F0AF18"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876F56" w:rsidRPr="00D80DC2" w:rsidRDefault="0031089B" w:rsidP="00C55824">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219F5C72" w14:textId="77777777" w:rsidR="00E0683B" w:rsidRDefault="00E0683B" w:rsidP="00EE28C9">
      <w:pPr>
        <w:jc w:val="both"/>
        <w:rPr>
          <w:rFonts w:ascii="Arial" w:hAnsi="Arial" w:cs="Arial"/>
          <w:sz w:val="22"/>
          <w:szCs w:val="22"/>
          <w:lang w:val="en-GB"/>
        </w:rPr>
      </w:pPr>
    </w:p>
    <w:p w14:paraId="46BC5B1D" w14:textId="62FFCA2B" w:rsidR="00EE28C9" w:rsidRPr="00D80DC2" w:rsidRDefault="00F73328" w:rsidP="00EE28C9">
      <w:pPr>
        <w:jc w:val="both"/>
        <w:rPr>
          <w:rFonts w:ascii="Arial" w:hAnsi="Arial" w:cs="Arial"/>
          <w:sz w:val="22"/>
          <w:szCs w:val="22"/>
          <w:lang w:val="en-GB"/>
        </w:rPr>
      </w:pPr>
      <w:r>
        <w:rPr>
          <w:rFonts w:ascii="Arial" w:hAnsi="Arial" w:cs="Arial"/>
          <w:sz w:val="22"/>
          <w:szCs w:val="22"/>
          <w:lang w:val="en-GB"/>
        </w:rPr>
        <w:t xml:space="preserve">There is </w:t>
      </w:r>
      <w:r w:rsidR="000F2991">
        <w:rPr>
          <w:rFonts w:ascii="Arial" w:hAnsi="Arial" w:cs="Arial"/>
          <w:sz w:val="22"/>
          <w:szCs w:val="22"/>
          <w:lang w:val="en-GB"/>
        </w:rPr>
        <w:t>no</w:t>
      </w:r>
      <w:r>
        <w:rPr>
          <w:rFonts w:ascii="Arial" w:hAnsi="Arial" w:cs="Arial"/>
          <w:sz w:val="22"/>
          <w:szCs w:val="22"/>
          <w:lang w:val="en-GB"/>
        </w:rPr>
        <w:t xml:space="preserve"> automatic stay of proceedings upon entering bankruptcy proceedings.</w:t>
      </w:r>
    </w:p>
    <w:p w14:paraId="43003C47" w14:textId="77777777" w:rsidR="00EE28C9" w:rsidRPr="00D80DC2" w:rsidRDefault="0031089B" w:rsidP="00EE28C9">
      <w:pPr>
        <w:jc w:val="both"/>
        <w:rPr>
          <w:rFonts w:ascii="Arial" w:hAnsi="Arial" w:cs="Arial"/>
          <w:sz w:val="22"/>
          <w:szCs w:val="22"/>
          <w:lang w:val="en-GB"/>
        </w:rPr>
      </w:pPr>
    </w:p>
    <w:p w14:paraId="7B155A56" w14:textId="2CD3A8FA" w:rsidR="00EE28C9"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True</w:t>
      </w:r>
      <w:r w:rsidR="00E0683B" w:rsidRPr="00E0683B">
        <w:rPr>
          <w:rFonts w:ascii="Arial" w:hAnsi="Arial" w:cs="Arial"/>
          <w:sz w:val="22"/>
          <w:szCs w:val="22"/>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EE28C9" w:rsidRPr="00F971A5" w:rsidRDefault="008C6FAA" w:rsidP="00E0683B">
      <w:pPr>
        <w:pStyle w:val="ListParagraph"/>
        <w:numPr>
          <w:ilvl w:val="0"/>
          <w:numId w:val="21"/>
        </w:numPr>
        <w:ind w:left="426"/>
        <w:jc w:val="both"/>
        <w:rPr>
          <w:rFonts w:ascii="Arial" w:hAnsi="Arial" w:cs="Arial"/>
          <w:sz w:val="22"/>
          <w:szCs w:val="22"/>
          <w:highlight w:val="yellow"/>
          <w:lang w:val="en-GB"/>
        </w:rPr>
      </w:pPr>
      <w:r w:rsidRPr="00F971A5">
        <w:rPr>
          <w:rFonts w:ascii="Arial" w:hAnsi="Arial" w:cs="Arial"/>
          <w:sz w:val="22"/>
          <w:szCs w:val="22"/>
          <w:highlight w:val="yellow"/>
          <w:lang w:val="en-GB"/>
        </w:rPr>
        <w:t>False</w:t>
      </w:r>
      <w:r w:rsidR="00E0683B" w:rsidRPr="00F971A5">
        <w:rPr>
          <w:rFonts w:ascii="Arial" w:hAnsi="Arial" w:cs="Arial"/>
          <w:sz w:val="22"/>
          <w:szCs w:val="22"/>
          <w:highlight w:val="yellow"/>
          <w:lang w:val="en-GB"/>
        </w:rPr>
        <w:t>.</w:t>
      </w:r>
    </w:p>
    <w:p w14:paraId="5A1C34C3" w14:textId="77777777" w:rsidR="00EE28C9" w:rsidRPr="00D80DC2" w:rsidRDefault="0031089B">
      <w:pPr>
        <w:rPr>
          <w:rFonts w:ascii="Arial" w:hAnsi="Arial" w:cs="Arial"/>
          <w:b/>
          <w:sz w:val="22"/>
          <w:szCs w:val="22"/>
          <w:lang w:val="en-GB"/>
        </w:rPr>
      </w:pPr>
    </w:p>
    <w:p w14:paraId="16FA7F01" w14:textId="77777777" w:rsidR="00E9597C" w:rsidRPr="00D80DC2" w:rsidRDefault="008C6FAA" w:rsidP="00A35877">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6779F2" w:rsidRPr="00D80DC2" w:rsidRDefault="0031089B" w:rsidP="00A35877">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569B5B53" w14:textId="77777777" w:rsidR="00E0683B" w:rsidRDefault="00E0683B" w:rsidP="00EE28C9">
      <w:pPr>
        <w:rPr>
          <w:rFonts w:ascii="Arial" w:hAnsi="Arial" w:cs="Arial"/>
          <w:sz w:val="22"/>
          <w:szCs w:val="22"/>
          <w:lang w:val="en-GB"/>
        </w:rPr>
      </w:pPr>
    </w:p>
    <w:p w14:paraId="16E56316" w14:textId="123359B0" w:rsidR="00EE28C9" w:rsidRDefault="002D713F" w:rsidP="00EE28C9">
      <w:pPr>
        <w:rPr>
          <w:rFonts w:ascii="Arial" w:hAnsi="Arial" w:cs="Arial"/>
          <w:sz w:val="22"/>
          <w:szCs w:val="22"/>
          <w:lang w:val="en-GB"/>
        </w:rPr>
      </w:pPr>
      <w:r>
        <w:rPr>
          <w:rFonts w:ascii="Arial" w:hAnsi="Arial" w:cs="Arial"/>
          <w:sz w:val="22"/>
          <w:szCs w:val="22"/>
          <w:lang w:val="en-GB"/>
        </w:rPr>
        <w:t xml:space="preserve">Foreign creditors and Canadian creditors participate equally in a bankruptcy and no distinction is made between them. </w:t>
      </w:r>
    </w:p>
    <w:p w14:paraId="7916F1D2" w14:textId="77777777" w:rsidR="00EE28C9" w:rsidRPr="00D80DC2" w:rsidRDefault="0031089B" w:rsidP="00EE28C9">
      <w:pPr>
        <w:rPr>
          <w:rFonts w:ascii="Arial" w:hAnsi="Arial" w:cs="Arial"/>
          <w:sz w:val="22"/>
          <w:szCs w:val="22"/>
          <w:lang w:val="en-GB"/>
        </w:rPr>
      </w:pPr>
    </w:p>
    <w:p w14:paraId="0047F34A" w14:textId="75B35152" w:rsidR="00EE28C9" w:rsidRPr="00F971A5" w:rsidRDefault="008C6FAA" w:rsidP="00A254C1">
      <w:pPr>
        <w:pStyle w:val="ListParagraph"/>
        <w:numPr>
          <w:ilvl w:val="0"/>
          <w:numId w:val="22"/>
        </w:numPr>
        <w:ind w:left="426"/>
        <w:jc w:val="both"/>
        <w:rPr>
          <w:rFonts w:ascii="Arial" w:hAnsi="Arial" w:cs="Arial"/>
          <w:sz w:val="22"/>
          <w:szCs w:val="22"/>
          <w:highlight w:val="yellow"/>
          <w:lang w:val="en-GB"/>
        </w:rPr>
      </w:pPr>
      <w:r w:rsidRPr="00F971A5">
        <w:rPr>
          <w:rFonts w:ascii="Arial" w:hAnsi="Arial" w:cs="Arial"/>
          <w:sz w:val="22"/>
          <w:szCs w:val="22"/>
          <w:highlight w:val="yellow"/>
          <w:lang w:val="en-GB"/>
        </w:rPr>
        <w:t>True</w:t>
      </w:r>
      <w:r w:rsidR="00A254C1" w:rsidRPr="00F971A5">
        <w:rPr>
          <w:rFonts w:ascii="Arial" w:hAnsi="Arial" w:cs="Arial"/>
          <w:sz w:val="22"/>
          <w:szCs w:val="22"/>
          <w:highlight w:val="yellow"/>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EE28C9"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EE28C9" w:rsidRPr="00D80DC2" w:rsidRDefault="0031089B" w:rsidP="00EE28C9">
      <w:pPr>
        <w:rPr>
          <w:rFonts w:ascii="Arial" w:hAnsi="Arial" w:cs="Arial"/>
          <w:b/>
          <w:sz w:val="22"/>
          <w:szCs w:val="22"/>
          <w:lang w:val="en-GB"/>
        </w:rPr>
      </w:pPr>
    </w:p>
    <w:p w14:paraId="6949B42C" w14:textId="77777777" w:rsidR="00CA6FCA" w:rsidRDefault="0031089B" w:rsidP="002A37BB">
      <w:pPr>
        <w:jc w:val="both"/>
        <w:rPr>
          <w:rFonts w:ascii="Arial" w:hAnsi="Arial" w:cs="Arial"/>
          <w:bCs/>
          <w:sz w:val="22"/>
          <w:szCs w:val="22"/>
          <w:lang w:val="en-GB"/>
        </w:rPr>
      </w:pPr>
    </w:p>
    <w:p w14:paraId="1E51B2F3"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962045" w:rsidRPr="00D80DC2" w:rsidRDefault="0031089B" w:rsidP="002A37BB">
      <w:pPr>
        <w:ind w:left="720" w:hanging="720"/>
        <w:jc w:val="both"/>
        <w:rPr>
          <w:rFonts w:ascii="Arial" w:hAnsi="Arial" w:cs="Arial"/>
          <w:sz w:val="22"/>
          <w:szCs w:val="22"/>
          <w:lang w:val="en-GB"/>
        </w:rPr>
      </w:pPr>
    </w:p>
    <w:p w14:paraId="374A95D5" w14:textId="77777777" w:rsidR="002C13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2385A43" w14:textId="3F89711E" w:rsidR="00A35877" w:rsidRDefault="0031089B" w:rsidP="002A37BB">
      <w:pPr>
        <w:ind w:left="720" w:hanging="720"/>
        <w:jc w:val="both"/>
        <w:rPr>
          <w:rFonts w:ascii="Arial" w:hAnsi="Arial" w:cs="Arial"/>
          <w:sz w:val="22"/>
          <w:szCs w:val="22"/>
          <w:lang w:val="en-GB"/>
        </w:rPr>
      </w:pPr>
    </w:p>
    <w:p w14:paraId="16C5601F" w14:textId="67609C11" w:rsidR="002D713F" w:rsidRPr="00D80DC2" w:rsidRDefault="002D713F" w:rsidP="00004E08">
      <w:pPr>
        <w:jc w:val="both"/>
        <w:rPr>
          <w:rFonts w:ascii="Arial" w:hAnsi="Arial" w:cs="Arial"/>
          <w:sz w:val="22"/>
          <w:szCs w:val="22"/>
          <w:lang w:val="en-GB"/>
        </w:rPr>
      </w:pPr>
      <w:r>
        <w:rPr>
          <w:rFonts w:ascii="Arial" w:hAnsi="Arial" w:cs="Arial"/>
          <w:sz w:val="22"/>
          <w:szCs w:val="22"/>
          <w:lang w:val="en-GB"/>
        </w:rPr>
        <w:t>Identify the conditions set out by the Supreme Court of Canada for a claim to be provable in bankruptcy</w:t>
      </w:r>
      <w:r w:rsidR="000F2991">
        <w:rPr>
          <w:rFonts w:ascii="Arial" w:hAnsi="Arial" w:cs="Arial"/>
          <w:sz w:val="22"/>
          <w:szCs w:val="22"/>
          <w:lang w:val="en-GB"/>
        </w:rPr>
        <w:t xml:space="preserve"> under the BIA</w:t>
      </w:r>
      <w:r>
        <w:rPr>
          <w:rFonts w:ascii="Arial" w:hAnsi="Arial" w:cs="Arial"/>
          <w:sz w:val="22"/>
          <w:szCs w:val="22"/>
          <w:lang w:val="en-GB"/>
        </w:rPr>
        <w:t xml:space="preserve">. </w:t>
      </w:r>
    </w:p>
    <w:p w14:paraId="06EB81A7" w14:textId="77777777" w:rsidR="0020090A" w:rsidRPr="00D80DC2" w:rsidRDefault="0031089B" w:rsidP="002A37BB">
      <w:pPr>
        <w:ind w:left="720" w:hanging="720"/>
        <w:jc w:val="both"/>
        <w:rPr>
          <w:rFonts w:ascii="Arial" w:hAnsi="Arial" w:cs="Arial"/>
          <w:sz w:val="22"/>
          <w:szCs w:val="22"/>
          <w:lang w:val="en-GB"/>
        </w:rPr>
      </w:pPr>
    </w:p>
    <w:p w14:paraId="1F934C27" w14:textId="77777777" w:rsidR="00616223" w:rsidRPr="00616223" w:rsidRDefault="00616223" w:rsidP="00616223">
      <w:pPr>
        <w:jc w:val="both"/>
        <w:rPr>
          <w:rFonts w:ascii="Arial" w:hAnsi="Arial" w:cs="Arial"/>
          <w:color w:val="7B7B7B" w:themeColor="accent3" w:themeShade="BF"/>
          <w:sz w:val="22"/>
          <w:szCs w:val="22"/>
          <w:lang w:val="en-GB"/>
        </w:rPr>
      </w:pPr>
      <w:r w:rsidRPr="00616223">
        <w:rPr>
          <w:rFonts w:ascii="Arial" w:hAnsi="Arial" w:cs="Arial"/>
          <w:color w:val="7B7B7B" w:themeColor="accent3" w:themeShade="BF"/>
          <w:sz w:val="22"/>
          <w:szCs w:val="22"/>
          <w:lang w:val="en-GB"/>
        </w:rPr>
        <w:t>Under Section 121(1) of the BIA, "All debts and liabilities, present or future, to which the bankrupt is subject on the day on which the bankrupt becomes bankrupt or to which the bankrupt may become subject before the bankrupt’s discharge by reason of any obligation incurred before the day on which the bankrupt becomes bankrupt shall be deemed to be claims provable in proceedings under this Act."</w:t>
      </w:r>
    </w:p>
    <w:p w14:paraId="70DD3341" w14:textId="77777777" w:rsidR="00616223" w:rsidRPr="00616223" w:rsidRDefault="00616223" w:rsidP="00616223">
      <w:pPr>
        <w:jc w:val="both"/>
        <w:rPr>
          <w:rFonts w:ascii="Arial" w:hAnsi="Arial" w:cs="Arial"/>
          <w:color w:val="7B7B7B" w:themeColor="accent3" w:themeShade="BF"/>
          <w:sz w:val="22"/>
          <w:szCs w:val="22"/>
          <w:lang w:val="en-GB"/>
        </w:rPr>
      </w:pPr>
    </w:p>
    <w:p w14:paraId="71044291" w14:textId="4A4A21E0" w:rsidR="00616223" w:rsidRPr="00616223" w:rsidRDefault="00616223" w:rsidP="00616223">
      <w:pPr>
        <w:jc w:val="both"/>
        <w:rPr>
          <w:rFonts w:ascii="Arial" w:hAnsi="Arial" w:cs="Arial"/>
          <w:color w:val="7B7B7B" w:themeColor="accent3" w:themeShade="BF"/>
          <w:sz w:val="22"/>
          <w:szCs w:val="22"/>
          <w:lang w:val="en-GB"/>
        </w:rPr>
      </w:pPr>
      <w:r w:rsidRPr="00616223">
        <w:rPr>
          <w:rFonts w:ascii="Arial" w:hAnsi="Arial" w:cs="Arial"/>
          <w:color w:val="7B7B7B" w:themeColor="accent3" w:themeShade="BF"/>
          <w:sz w:val="22"/>
          <w:szCs w:val="22"/>
          <w:lang w:val="en-GB"/>
        </w:rPr>
        <w:t>The rul</w:t>
      </w:r>
      <w:r>
        <w:rPr>
          <w:rFonts w:ascii="Arial" w:hAnsi="Arial" w:cs="Arial"/>
          <w:color w:val="7B7B7B" w:themeColor="accent3" w:themeShade="BF"/>
          <w:sz w:val="22"/>
          <w:szCs w:val="22"/>
          <w:lang w:val="en-GB"/>
        </w:rPr>
        <w:t>ing</w:t>
      </w:r>
      <w:r w:rsidRPr="00616223">
        <w:rPr>
          <w:rFonts w:ascii="Arial" w:hAnsi="Arial" w:cs="Arial"/>
          <w:color w:val="7B7B7B" w:themeColor="accent3" w:themeShade="BF"/>
          <w:sz w:val="22"/>
          <w:szCs w:val="22"/>
          <w:lang w:val="en-GB"/>
        </w:rPr>
        <w:t xml:space="preserve"> in Newfoundland and Labrador v AbitibiBowater Inc [2012] SCC 67 further sets out that a provable claim in</w:t>
      </w:r>
      <w:r>
        <w:rPr>
          <w:rFonts w:ascii="Arial" w:hAnsi="Arial" w:cs="Arial"/>
          <w:color w:val="7B7B7B" w:themeColor="accent3" w:themeShade="BF"/>
          <w:sz w:val="22"/>
          <w:szCs w:val="22"/>
          <w:lang w:val="en-GB"/>
        </w:rPr>
        <w:t xml:space="preserve"> an</w:t>
      </w:r>
      <w:r w:rsidRPr="00616223">
        <w:rPr>
          <w:rFonts w:ascii="Arial" w:hAnsi="Arial" w:cs="Arial"/>
          <w:color w:val="7B7B7B" w:themeColor="accent3" w:themeShade="BF"/>
          <w:sz w:val="22"/>
          <w:szCs w:val="22"/>
          <w:lang w:val="en-GB"/>
        </w:rPr>
        <w:t xml:space="preserve"> insolvency proceeding must meet the following conditions:</w:t>
      </w:r>
    </w:p>
    <w:p w14:paraId="609A4ED8" w14:textId="77777777" w:rsidR="00616223" w:rsidRDefault="00616223" w:rsidP="00616223">
      <w:pPr>
        <w:pStyle w:val="ListParagraph"/>
        <w:numPr>
          <w:ilvl w:val="0"/>
          <w:numId w:val="30"/>
        </w:numPr>
        <w:jc w:val="both"/>
        <w:rPr>
          <w:rFonts w:ascii="Arial" w:hAnsi="Arial" w:cs="Arial"/>
          <w:color w:val="7B7B7B" w:themeColor="accent3" w:themeShade="BF"/>
          <w:sz w:val="22"/>
          <w:szCs w:val="22"/>
          <w:lang w:val="en-GB"/>
        </w:rPr>
      </w:pPr>
      <w:r w:rsidRPr="00616223">
        <w:rPr>
          <w:rFonts w:ascii="Arial" w:hAnsi="Arial" w:cs="Arial"/>
          <w:color w:val="7B7B7B" w:themeColor="accent3" w:themeShade="BF"/>
          <w:sz w:val="22"/>
          <w:szCs w:val="22"/>
          <w:lang w:val="en-GB"/>
        </w:rPr>
        <w:t>there must be a debt, a liability or an obligation to a creditor</w:t>
      </w:r>
      <w:r>
        <w:rPr>
          <w:rFonts w:ascii="Arial" w:hAnsi="Arial" w:cs="Arial"/>
          <w:color w:val="7B7B7B" w:themeColor="accent3" w:themeShade="BF"/>
          <w:sz w:val="22"/>
          <w:szCs w:val="22"/>
          <w:lang w:val="en-GB"/>
        </w:rPr>
        <w:t>;</w:t>
      </w:r>
    </w:p>
    <w:p w14:paraId="089E3A3E" w14:textId="77777777" w:rsidR="00616223" w:rsidRDefault="00616223" w:rsidP="00616223">
      <w:pPr>
        <w:pStyle w:val="ListParagraph"/>
        <w:numPr>
          <w:ilvl w:val="0"/>
          <w:numId w:val="30"/>
        </w:numPr>
        <w:jc w:val="both"/>
        <w:rPr>
          <w:rFonts w:ascii="Arial" w:hAnsi="Arial" w:cs="Arial"/>
          <w:color w:val="7B7B7B" w:themeColor="accent3" w:themeShade="BF"/>
          <w:sz w:val="22"/>
          <w:szCs w:val="22"/>
          <w:lang w:val="en-GB"/>
        </w:rPr>
      </w:pPr>
      <w:r w:rsidRPr="00616223">
        <w:rPr>
          <w:rFonts w:ascii="Arial" w:hAnsi="Arial" w:cs="Arial"/>
          <w:color w:val="7B7B7B" w:themeColor="accent3" w:themeShade="BF"/>
          <w:sz w:val="22"/>
          <w:szCs w:val="22"/>
          <w:lang w:val="en-GB"/>
        </w:rPr>
        <w:t>the debt, liability or obligation must be incurred as of a specific time</w:t>
      </w:r>
      <w:r>
        <w:rPr>
          <w:rFonts w:ascii="Arial" w:hAnsi="Arial" w:cs="Arial"/>
          <w:color w:val="7B7B7B" w:themeColor="accent3" w:themeShade="BF"/>
          <w:sz w:val="22"/>
          <w:szCs w:val="22"/>
          <w:lang w:val="en-GB"/>
        </w:rPr>
        <w:t>; and</w:t>
      </w:r>
    </w:p>
    <w:p w14:paraId="1DA216F4" w14:textId="79E15D62" w:rsidR="00020557" w:rsidRPr="00616223" w:rsidRDefault="00616223" w:rsidP="00616223">
      <w:pPr>
        <w:pStyle w:val="ListParagraph"/>
        <w:numPr>
          <w:ilvl w:val="0"/>
          <w:numId w:val="30"/>
        </w:numPr>
        <w:jc w:val="both"/>
        <w:rPr>
          <w:rFonts w:ascii="Arial" w:hAnsi="Arial" w:cs="Arial"/>
          <w:color w:val="7B7B7B" w:themeColor="accent3" w:themeShade="BF"/>
          <w:sz w:val="22"/>
          <w:szCs w:val="22"/>
          <w:lang w:val="en-GB"/>
        </w:rPr>
      </w:pPr>
      <w:r w:rsidRPr="00616223">
        <w:rPr>
          <w:rFonts w:ascii="Arial" w:hAnsi="Arial" w:cs="Arial"/>
          <w:color w:val="7B7B7B" w:themeColor="accent3" w:themeShade="BF"/>
          <w:sz w:val="22"/>
          <w:szCs w:val="22"/>
          <w:lang w:val="en-GB"/>
        </w:rPr>
        <w:t>it must be possible to attach a monetary value to the debt, liability or obligation</w:t>
      </w:r>
      <w:r w:rsidR="00CF227B">
        <w:rPr>
          <w:rFonts w:ascii="Arial" w:hAnsi="Arial" w:cs="Arial"/>
          <w:color w:val="7B7B7B" w:themeColor="accent3" w:themeShade="BF"/>
          <w:sz w:val="22"/>
          <w:szCs w:val="22"/>
          <w:lang w:val="en-GB"/>
        </w:rPr>
        <w:t>.</w:t>
      </w:r>
    </w:p>
    <w:p w14:paraId="6E5742F0" w14:textId="233ADFF7" w:rsidR="000434FB" w:rsidRDefault="0031089B" w:rsidP="002A37BB">
      <w:pPr>
        <w:jc w:val="both"/>
        <w:rPr>
          <w:rFonts w:ascii="Arial" w:hAnsi="Arial" w:cs="Arial"/>
          <w:color w:val="7B7B7B"/>
          <w:sz w:val="22"/>
          <w:szCs w:val="22"/>
          <w:lang w:val="en-GB"/>
        </w:rPr>
      </w:pPr>
    </w:p>
    <w:p w14:paraId="24AFE926" w14:textId="77777777" w:rsidR="00C72848" w:rsidRPr="00D80DC2" w:rsidRDefault="008C6FAA" w:rsidP="00CF227B">
      <w:pPr>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C72848" w:rsidRPr="00D80DC2" w:rsidRDefault="0031089B" w:rsidP="002A37BB">
      <w:pPr>
        <w:ind w:left="720" w:hanging="720"/>
        <w:jc w:val="both"/>
        <w:rPr>
          <w:rFonts w:ascii="Arial" w:hAnsi="Arial" w:cs="Arial"/>
          <w:sz w:val="22"/>
          <w:szCs w:val="22"/>
          <w:lang w:val="en-GB"/>
        </w:rPr>
      </w:pPr>
    </w:p>
    <w:p w14:paraId="348D484A" w14:textId="755F40F0" w:rsidR="00D32862" w:rsidRPr="00D80DC2" w:rsidRDefault="00745755" w:rsidP="00D32862">
      <w:pPr>
        <w:jc w:val="both"/>
        <w:rPr>
          <w:rFonts w:ascii="Arial" w:hAnsi="Arial" w:cs="Arial"/>
          <w:sz w:val="22"/>
          <w:szCs w:val="22"/>
          <w:lang w:val="en-GB"/>
        </w:rPr>
      </w:pPr>
      <w:r>
        <w:rPr>
          <w:rFonts w:ascii="Arial" w:hAnsi="Arial" w:cs="Arial"/>
          <w:sz w:val="22"/>
          <w:szCs w:val="22"/>
          <w:lang w:val="en-GB"/>
        </w:rPr>
        <w:lastRenderedPageBreak/>
        <w:t xml:space="preserve">Generally, in the context of an individual bankruptcy, what type of assets can a debtor keep in a bankruptcy? </w:t>
      </w:r>
    </w:p>
    <w:p w14:paraId="2B1B0624" w14:textId="77777777" w:rsidR="009B07AD" w:rsidRPr="00D80DC2" w:rsidRDefault="0031089B" w:rsidP="002A37BB">
      <w:pPr>
        <w:ind w:left="720" w:hanging="720"/>
        <w:jc w:val="both"/>
        <w:rPr>
          <w:rFonts w:ascii="Arial" w:hAnsi="Arial" w:cs="Arial"/>
          <w:sz w:val="22"/>
          <w:szCs w:val="22"/>
          <w:lang w:val="en-GB"/>
        </w:rPr>
      </w:pPr>
    </w:p>
    <w:p w14:paraId="3BCBA797" w14:textId="30075261" w:rsidR="00BA5633" w:rsidRPr="00BA5633" w:rsidRDefault="00BA5633" w:rsidP="00BA5633">
      <w:pPr>
        <w:jc w:val="both"/>
        <w:rPr>
          <w:rFonts w:ascii="Arial" w:hAnsi="Arial" w:cs="Arial"/>
          <w:color w:val="7B7B7B" w:themeColor="accent3" w:themeShade="BF"/>
          <w:sz w:val="22"/>
          <w:szCs w:val="22"/>
          <w:lang w:val="en-GB"/>
        </w:rPr>
      </w:pPr>
      <w:r w:rsidRPr="00BA5633">
        <w:rPr>
          <w:rFonts w:ascii="Arial" w:hAnsi="Arial" w:cs="Arial"/>
          <w:color w:val="7B7B7B" w:themeColor="accent3" w:themeShade="BF"/>
          <w:sz w:val="22"/>
          <w:szCs w:val="22"/>
          <w:lang w:val="en-GB"/>
        </w:rPr>
        <w:t>Both federal bankruptcy law and provincial exemption laws provide a list of asset</w:t>
      </w:r>
      <w:r w:rsidR="007B3A9E">
        <w:rPr>
          <w:rFonts w:ascii="Arial" w:hAnsi="Arial" w:cs="Arial"/>
          <w:color w:val="7B7B7B" w:themeColor="accent3" w:themeShade="BF"/>
          <w:sz w:val="22"/>
          <w:szCs w:val="22"/>
          <w:lang w:val="en-GB"/>
        </w:rPr>
        <w:t>s</w:t>
      </w:r>
      <w:r w:rsidRPr="00BA5633">
        <w:rPr>
          <w:rFonts w:ascii="Arial" w:hAnsi="Arial" w:cs="Arial"/>
          <w:color w:val="7B7B7B" w:themeColor="accent3" w:themeShade="BF"/>
          <w:sz w:val="22"/>
          <w:szCs w:val="22"/>
          <w:lang w:val="en-GB"/>
        </w:rPr>
        <w:t xml:space="preserve"> that are exempt from seizure</w:t>
      </w:r>
      <w:r w:rsidR="00CF3B42">
        <w:rPr>
          <w:rFonts w:ascii="Arial" w:hAnsi="Arial" w:cs="Arial"/>
          <w:color w:val="7B7B7B" w:themeColor="accent3" w:themeShade="BF"/>
          <w:sz w:val="22"/>
          <w:szCs w:val="22"/>
          <w:lang w:val="en-GB"/>
        </w:rPr>
        <w:t xml:space="preserve"> during individual bankruptcy</w:t>
      </w:r>
      <w:r w:rsidRPr="00BA5633">
        <w:rPr>
          <w:rFonts w:ascii="Arial" w:hAnsi="Arial" w:cs="Arial"/>
          <w:color w:val="7B7B7B" w:themeColor="accent3" w:themeShade="BF"/>
          <w:sz w:val="22"/>
          <w:szCs w:val="22"/>
          <w:lang w:val="en-GB"/>
        </w:rPr>
        <w:t xml:space="preserve">. </w:t>
      </w:r>
    </w:p>
    <w:p w14:paraId="0EE915E3" w14:textId="77777777" w:rsidR="00BA5633" w:rsidRPr="00BA5633" w:rsidRDefault="00BA5633" w:rsidP="00BA5633">
      <w:pPr>
        <w:jc w:val="both"/>
        <w:rPr>
          <w:rFonts w:ascii="Arial" w:hAnsi="Arial" w:cs="Arial"/>
          <w:color w:val="7B7B7B" w:themeColor="accent3" w:themeShade="BF"/>
          <w:sz w:val="22"/>
          <w:szCs w:val="22"/>
          <w:lang w:val="en-GB"/>
        </w:rPr>
      </w:pPr>
    </w:p>
    <w:p w14:paraId="1EF96AA0" w14:textId="77777777" w:rsidR="00BA5633" w:rsidRPr="00BA5633" w:rsidRDefault="00BA5633" w:rsidP="00BA5633">
      <w:pPr>
        <w:jc w:val="both"/>
        <w:rPr>
          <w:rFonts w:ascii="Arial" w:hAnsi="Arial" w:cs="Arial"/>
          <w:color w:val="7B7B7B" w:themeColor="accent3" w:themeShade="BF"/>
          <w:sz w:val="22"/>
          <w:szCs w:val="22"/>
          <w:lang w:val="en-GB"/>
        </w:rPr>
      </w:pPr>
      <w:r w:rsidRPr="00BA5633">
        <w:rPr>
          <w:rFonts w:ascii="Arial" w:hAnsi="Arial" w:cs="Arial"/>
          <w:color w:val="7B7B7B" w:themeColor="accent3" w:themeShade="BF"/>
          <w:sz w:val="22"/>
          <w:szCs w:val="22"/>
          <w:lang w:val="en-GB"/>
        </w:rPr>
        <w:t>Federal exemptions are listed out in Section 67(1) of the BIA and these include:</w:t>
      </w:r>
    </w:p>
    <w:p w14:paraId="48927DA9" w14:textId="77777777" w:rsidR="00BA5633" w:rsidRDefault="00BA5633" w:rsidP="00BA5633">
      <w:pPr>
        <w:pStyle w:val="ListParagraph"/>
        <w:numPr>
          <w:ilvl w:val="0"/>
          <w:numId w:val="31"/>
        </w:numPr>
        <w:jc w:val="both"/>
        <w:rPr>
          <w:rFonts w:ascii="Arial" w:hAnsi="Arial" w:cs="Arial"/>
          <w:color w:val="7B7B7B" w:themeColor="accent3" w:themeShade="BF"/>
          <w:sz w:val="22"/>
          <w:szCs w:val="22"/>
          <w:lang w:val="en-GB"/>
        </w:rPr>
      </w:pPr>
      <w:r w:rsidRPr="00BA5633">
        <w:rPr>
          <w:rFonts w:ascii="Arial" w:hAnsi="Arial" w:cs="Arial"/>
          <w:color w:val="7B7B7B" w:themeColor="accent3" w:themeShade="BF"/>
          <w:sz w:val="22"/>
          <w:szCs w:val="22"/>
          <w:lang w:val="en-GB"/>
        </w:rPr>
        <w:t>property held by the bankrupt in trust for any other person;</w:t>
      </w:r>
    </w:p>
    <w:p w14:paraId="3CAAE4F3" w14:textId="77777777" w:rsidR="00BA5633" w:rsidRDefault="00BA5633" w:rsidP="00BA5633">
      <w:pPr>
        <w:pStyle w:val="ListParagraph"/>
        <w:numPr>
          <w:ilvl w:val="0"/>
          <w:numId w:val="31"/>
        </w:numPr>
        <w:jc w:val="both"/>
        <w:rPr>
          <w:rFonts w:ascii="Arial" w:hAnsi="Arial" w:cs="Arial"/>
          <w:color w:val="7B7B7B" w:themeColor="accent3" w:themeShade="BF"/>
          <w:sz w:val="22"/>
          <w:szCs w:val="22"/>
          <w:lang w:val="en-GB"/>
        </w:rPr>
      </w:pPr>
      <w:r w:rsidRPr="00BA5633">
        <w:rPr>
          <w:rFonts w:ascii="Arial" w:hAnsi="Arial" w:cs="Arial"/>
          <w:color w:val="7B7B7B" w:themeColor="accent3" w:themeShade="BF"/>
          <w:sz w:val="22"/>
          <w:szCs w:val="22"/>
          <w:lang w:val="en-GB"/>
        </w:rPr>
        <w:t>any property that as against the bankrupt is exempt from execution or seizure under any laws applicable in the province within which the property is situated and within which the bankrupt resides;</w:t>
      </w:r>
    </w:p>
    <w:p w14:paraId="0FA72E0C" w14:textId="77777777" w:rsidR="00BA5633" w:rsidRDefault="00BA5633" w:rsidP="00BA5633">
      <w:pPr>
        <w:pStyle w:val="ListParagraph"/>
        <w:numPr>
          <w:ilvl w:val="0"/>
          <w:numId w:val="31"/>
        </w:numPr>
        <w:jc w:val="both"/>
        <w:rPr>
          <w:rFonts w:ascii="Arial" w:hAnsi="Arial" w:cs="Arial"/>
          <w:color w:val="7B7B7B" w:themeColor="accent3" w:themeShade="BF"/>
          <w:sz w:val="22"/>
          <w:szCs w:val="22"/>
          <w:lang w:val="en-GB"/>
        </w:rPr>
      </w:pPr>
      <w:r w:rsidRPr="00BA5633">
        <w:rPr>
          <w:rFonts w:ascii="Arial" w:hAnsi="Arial" w:cs="Arial"/>
          <w:color w:val="7B7B7B" w:themeColor="accent3" w:themeShade="BF"/>
          <w:sz w:val="22"/>
          <w:szCs w:val="22"/>
          <w:lang w:val="en-GB"/>
        </w:rPr>
        <w:t>goods and services tax credit payments that are made in prescribed circumstances to the bankrupt and that are not property referred to in paragraph (a) or (b);</w:t>
      </w:r>
    </w:p>
    <w:p w14:paraId="54BEEA5B" w14:textId="77777777" w:rsidR="00BA5633" w:rsidRDefault="00BA5633" w:rsidP="00BA5633">
      <w:pPr>
        <w:pStyle w:val="ListParagraph"/>
        <w:numPr>
          <w:ilvl w:val="0"/>
          <w:numId w:val="31"/>
        </w:numPr>
        <w:jc w:val="both"/>
        <w:rPr>
          <w:rFonts w:ascii="Arial" w:hAnsi="Arial" w:cs="Arial"/>
          <w:color w:val="7B7B7B" w:themeColor="accent3" w:themeShade="BF"/>
          <w:sz w:val="22"/>
          <w:szCs w:val="22"/>
          <w:lang w:val="en-GB"/>
        </w:rPr>
      </w:pPr>
      <w:r w:rsidRPr="00BA5633">
        <w:rPr>
          <w:rFonts w:ascii="Arial" w:hAnsi="Arial" w:cs="Arial"/>
          <w:color w:val="7B7B7B" w:themeColor="accent3" w:themeShade="BF"/>
          <w:sz w:val="22"/>
          <w:szCs w:val="22"/>
          <w:lang w:val="en-GB"/>
        </w:rPr>
        <w:t>prescribed payments relating to the essential needs of an individual that are made in prescribed circumstances to the bankrupt and that are not property referred to in paragraph (a) or (b); or</w:t>
      </w:r>
    </w:p>
    <w:p w14:paraId="0A97F60B" w14:textId="385CA1FB" w:rsidR="00BA5633" w:rsidRPr="00BA5633" w:rsidRDefault="00BA5633" w:rsidP="00BA5633">
      <w:pPr>
        <w:pStyle w:val="ListParagraph"/>
        <w:numPr>
          <w:ilvl w:val="0"/>
          <w:numId w:val="31"/>
        </w:numPr>
        <w:jc w:val="both"/>
        <w:rPr>
          <w:rFonts w:ascii="Arial" w:hAnsi="Arial" w:cs="Arial"/>
          <w:color w:val="7B7B7B" w:themeColor="accent3" w:themeShade="BF"/>
          <w:sz w:val="22"/>
          <w:szCs w:val="22"/>
          <w:lang w:val="en-GB"/>
        </w:rPr>
      </w:pPr>
      <w:r w:rsidRPr="00BA5633">
        <w:rPr>
          <w:rFonts w:ascii="Arial" w:hAnsi="Arial" w:cs="Arial"/>
          <w:color w:val="7B7B7B" w:themeColor="accent3" w:themeShade="BF"/>
          <w:sz w:val="22"/>
          <w:szCs w:val="22"/>
          <w:lang w:val="en-GB"/>
        </w:rPr>
        <w:t>without restricting the generality of paragraph (b), property in a registered retirement savings plan, a registered retirement income fund or a registered disability savings plan, as those expressions are defined in the Income Tax Act, or in any prescribed plan, other than property contributed to any such plan or fund in the 12 months before the date of bankruptcy.</w:t>
      </w:r>
    </w:p>
    <w:p w14:paraId="02C6AC3D" w14:textId="77777777" w:rsidR="00BA5633" w:rsidRPr="00BA5633" w:rsidRDefault="00BA5633" w:rsidP="00BA5633">
      <w:pPr>
        <w:jc w:val="both"/>
        <w:rPr>
          <w:rFonts w:ascii="Arial" w:hAnsi="Arial" w:cs="Arial"/>
          <w:color w:val="7B7B7B" w:themeColor="accent3" w:themeShade="BF"/>
          <w:sz w:val="22"/>
          <w:szCs w:val="22"/>
          <w:lang w:val="en-GB"/>
        </w:rPr>
      </w:pPr>
    </w:p>
    <w:p w14:paraId="1ACA4208" w14:textId="77777777" w:rsidR="00BA5633" w:rsidRPr="00BA5633" w:rsidRDefault="00BA5633" w:rsidP="00BA5633">
      <w:pPr>
        <w:jc w:val="both"/>
        <w:rPr>
          <w:rFonts w:ascii="Arial" w:hAnsi="Arial" w:cs="Arial"/>
          <w:color w:val="7B7B7B" w:themeColor="accent3" w:themeShade="BF"/>
          <w:sz w:val="22"/>
          <w:szCs w:val="22"/>
          <w:lang w:val="en-GB"/>
        </w:rPr>
      </w:pPr>
      <w:r w:rsidRPr="00BA5633">
        <w:rPr>
          <w:rFonts w:ascii="Arial" w:hAnsi="Arial" w:cs="Arial"/>
          <w:color w:val="7B7B7B" w:themeColor="accent3" w:themeShade="BF"/>
          <w:sz w:val="22"/>
          <w:szCs w:val="22"/>
          <w:lang w:val="en-GB"/>
        </w:rPr>
        <w:t>Each province has its own laws in relation to exempt assets and these assets generally include:</w:t>
      </w:r>
    </w:p>
    <w:p w14:paraId="22779AC2" w14:textId="77777777" w:rsidR="00BA5633" w:rsidRDefault="00BA5633" w:rsidP="00BA5633">
      <w:pPr>
        <w:pStyle w:val="ListParagraph"/>
        <w:numPr>
          <w:ilvl w:val="0"/>
          <w:numId w:val="32"/>
        </w:numPr>
        <w:jc w:val="both"/>
        <w:rPr>
          <w:rFonts w:ascii="Arial" w:hAnsi="Arial" w:cs="Arial"/>
          <w:color w:val="7B7B7B" w:themeColor="accent3" w:themeShade="BF"/>
          <w:sz w:val="22"/>
          <w:szCs w:val="22"/>
          <w:lang w:val="en-GB"/>
        </w:rPr>
      </w:pPr>
      <w:r w:rsidRPr="00BA5633">
        <w:rPr>
          <w:rFonts w:ascii="Arial" w:hAnsi="Arial" w:cs="Arial"/>
          <w:color w:val="7B7B7B" w:themeColor="accent3" w:themeShade="BF"/>
          <w:sz w:val="22"/>
          <w:szCs w:val="22"/>
          <w:lang w:val="en-GB"/>
        </w:rPr>
        <w:t>Necessary food and fuel;</w:t>
      </w:r>
    </w:p>
    <w:p w14:paraId="3776F749" w14:textId="77777777" w:rsidR="00BA5633" w:rsidRDefault="00BA5633" w:rsidP="00BA5633">
      <w:pPr>
        <w:pStyle w:val="ListParagraph"/>
        <w:numPr>
          <w:ilvl w:val="0"/>
          <w:numId w:val="32"/>
        </w:numPr>
        <w:jc w:val="both"/>
        <w:rPr>
          <w:rFonts w:ascii="Arial" w:hAnsi="Arial" w:cs="Arial"/>
          <w:color w:val="7B7B7B" w:themeColor="accent3" w:themeShade="BF"/>
          <w:sz w:val="22"/>
          <w:szCs w:val="22"/>
          <w:lang w:val="en-GB"/>
        </w:rPr>
      </w:pPr>
      <w:r w:rsidRPr="00BA5633">
        <w:rPr>
          <w:rFonts w:ascii="Arial" w:hAnsi="Arial" w:cs="Arial"/>
          <w:color w:val="7B7B7B" w:themeColor="accent3" w:themeShade="BF"/>
          <w:sz w:val="22"/>
          <w:szCs w:val="22"/>
          <w:lang w:val="en-GB"/>
        </w:rPr>
        <w:t>Clothing;</w:t>
      </w:r>
    </w:p>
    <w:p w14:paraId="3294028F" w14:textId="77777777" w:rsidR="00BA5633" w:rsidRDefault="00BA5633" w:rsidP="00BA5633">
      <w:pPr>
        <w:pStyle w:val="ListParagraph"/>
        <w:numPr>
          <w:ilvl w:val="0"/>
          <w:numId w:val="32"/>
        </w:numPr>
        <w:jc w:val="both"/>
        <w:rPr>
          <w:rFonts w:ascii="Arial" w:hAnsi="Arial" w:cs="Arial"/>
          <w:color w:val="7B7B7B" w:themeColor="accent3" w:themeShade="BF"/>
          <w:sz w:val="22"/>
          <w:szCs w:val="22"/>
          <w:lang w:val="en-GB"/>
        </w:rPr>
      </w:pPr>
      <w:r w:rsidRPr="00BA5633">
        <w:rPr>
          <w:rFonts w:ascii="Arial" w:hAnsi="Arial" w:cs="Arial"/>
          <w:color w:val="7B7B7B" w:themeColor="accent3" w:themeShade="BF"/>
          <w:sz w:val="22"/>
          <w:szCs w:val="22"/>
          <w:lang w:val="en-GB"/>
        </w:rPr>
        <w:t>Household furnishing and appliances;</w:t>
      </w:r>
    </w:p>
    <w:p w14:paraId="69161D79" w14:textId="77777777" w:rsidR="00BA5633" w:rsidRDefault="00BA5633" w:rsidP="00BA5633">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Motor vehicle (with certain restrictions)</w:t>
      </w:r>
      <w:r w:rsidRPr="00BA5633">
        <w:rPr>
          <w:rFonts w:ascii="Arial" w:hAnsi="Arial" w:cs="Arial"/>
          <w:color w:val="7B7B7B" w:themeColor="accent3" w:themeShade="BF"/>
          <w:sz w:val="22"/>
          <w:szCs w:val="22"/>
          <w:lang w:val="en-GB"/>
        </w:rPr>
        <w:t>;</w:t>
      </w:r>
    </w:p>
    <w:p w14:paraId="0609C144" w14:textId="77777777" w:rsidR="00BA5633" w:rsidRDefault="00BA5633" w:rsidP="00BA5633">
      <w:pPr>
        <w:pStyle w:val="ListParagraph"/>
        <w:numPr>
          <w:ilvl w:val="0"/>
          <w:numId w:val="32"/>
        </w:numPr>
        <w:jc w:val="both"/>
        <w:rPr>
          <w:rFonts w:ascii="Arial" w:hAnsi="Arial" w:cs="Arial"/>
          <w:color w:val="7B7B7B" w:themeColor="accent3" w:themeShade="BF"/>
          <w:sz w:val="22"/>
          <w:szCs w:val="22"/>
          <w:lang w:val="en-GB"/>
        </w:rPr>
      </w:pPr>
      <w:r w:rsidRPr="00BA5633">
        <w:rPr>
          <w:rFonts w:ascii="Arial" w:hAnsi="Arial" w:cs="Arial"/>
          <w:color w:val="7B7B7B" w:themeColor="accent3" w:themeShade="BF"/>
          <w:sz w:val="22"/>
          <w:szCs w:val="22"/>
          <w:lang w:val="en-GB"/>
        </w:rPr>
        <w:t>Medical and health aids;</w:t>
      </w:r>
    </w:p>
    <w:p w14:paraId="5A20CC7D" w14:textId="77777777" w:rsidR="00BA5633" w:rsidRDefault="00BA5633" w:rsidP="00BA5633">
      <w:pPr>
        <w:pStyle w:val="ListParagraph"/>
        <w:numPr>
          <w:ilvl w:val="0"/>
          <w:numId w:val="32"/>
        </w:numPr>
        <w:jc w:val="both"/>
        <w:rPr>
          <w:rFonts w:ascii="Arial" w:hAnsi="Arial" w:cs="Arial"/>
          <w:color w:val="7B7B7B" w:themeColor="accent3" w:themeShade="BF"/>
          <w:sz w:val="22"/>
          <w:szCs w:val="22"/>
          <w:lang w:val="en-GB"/>
        </w:rPr>
      </w:pPr>
      <w:r w:rsidRPr="00BA5633">
        <w:rPr>
          <w:rFonts w:ascii="Arial" w:hAnsi="Arial" w:cs="Arial"/>
          <w:color w:val="7B7B7B" w:themeColor="accent3" w:themeShade="BF"/>
          <w:sz w:val="22"/>
          <w:szCs w:val="22"/>
          <w:lang w:val="en-GB"/>
        </w:rPr>
        <w:t>Registered saving plans / certain pensions; or</w:t>
      </w:r>
    </w:p>
    <w:p w14:paraId="6A2BF63E" w14:textId="73DF5730" w:rsidR="00FE2DE2" w:rsidRPr="00BA5633" w:rsidRDefault="00BA5633" w:rsidP="00BA5633">
      <w:pPr>
        <w:pStyle w:val="ListParagraph"/>
        <w:numPr>
          <w:ilvl w:val="0"/>
          <w:numId w:val="32"/>
        </w:numPr>
        <w:jc w:val="both"/>
        <w:rPr>
          <w:rFonts w:ascii="Arial" w:hAnsi="Arial" w:cs="Arial"/>
          <w:color w:val="7B7B7B" w:themeColor="accent3" w:themeShade="BF"/>
          <w:sz w:val="22"/>
          <w:szCs w:val="22"/>
          <w:lang w:val="en-GB"/>
        </w:rPr>
      </w:pPr>
      <w:r w:rsidRPr="00BA5633">
        <w:rPr>
          <w:rFonts w:ascii="Arial" w:hAnsi="Arial" w:cs="Arial"/>
          <w:color w:val="7B7B7B" w:themeColor="accent3" w:themeShade="BF"/>
          <w:sz w:val="22"/>
          <w:szCs w:val="22"/>
          <w:lang w:val="en-GB"/>
        </w:rPr>
        <w:t>Certain farm property.</w:t>
      </w:r>
    </w:p>
    <w:p w14:paraId="64C840E1" w14:textId="716DE129" w:rsidR="008F5F63" w:rsidRDefault="008F5F63" w:rsidP="002A37BB">
      <w:pPr>
        <w:ind w:left="720" w:hanging="720"/>
        <w:jc w:val="both"/>
        <w:rPr>
          <w:rFonts w:ascii="Arial" w:hAnsi="Arial" w:cs="Arial"/>
          <w:color w:val="7B7B7B"/>
          <w:sz w:val="22"/>
          <w:szCs w:val="22"/>
          <w:lang w:val="en-GB"/>
        </w:rPr>
      </w:pPr>
    </w:p>
    <w:p w14:paraId="1835493A" w14:textId="77777777" w:rsidR="00C72848" w:rsidRPr="00D80DC2" w:rsidRDefault="008C6FAA" w:rsidP="002A37BB">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C72848" w:rsidRPr="00D80DC2" w:rsidRDefault="0031089B" w:rsidP="002A37BB">
      <w:pPr>
        <w:ind w:left="720" w:hanging="720"/>
        <w:jc w:val="both"/>
        <w:rPr>
          <w:rFonts w:ascii="Arial" w:hAnsi="Arial" w:cs="Arial"/>
          <w:b/>
          <w:bCs/>
          <w:sz w:val="22"/>
          <w:szCs w:val="22"/>
          <w:lang w:val="en-GB"/>
        </w:rPr>
      </w:pPr>
    </w:p>
    <w:p w14:paraId="061AC6A8" w14:textId="0BAFD45A" w:rsidR="00EE28C9" w:rsidRDefault="001A6D29" w:rsidP="00EE28C9">
      <w:pPr>
        <w:ind w:left="720" w:hanging="720"/>
        <w:jc w:val="both"/>
        <w:rPr>
          <w:rFonts w:ascii="Arial" w:hAnsi="Arial" w:cs="Arial"/>
          <w:sz w:val="22"/>
          <w:szCs w:val="22"/>
          <w:lang w:val="en-GB"/>
        </w:rPr>
      </w:pPr>
      <w:r>
        <w:rPr>
          <w:rFonts w:ascii="Arial" w:hAnsi="Arial" w:cs="Arial"/>
          <w:sz w:val="22"/>
          <w:szCs w:val="22"/>
          <w:lang w:val="en-GB"/>
        </w:rPr>
        <w:t xml:space="preserve">Name </w:t>
      </w:r>
      <w:r w:rsidRPr="00004E08">
        <w:rPr>
          <w:rFonts w:ascii="Arial" w:hAnsi="Arial" w:cs="Arial"/>
          <w:b/>
          <w:sz w:val="22"/>
          <w:szCs w:val="22"/>
          <w:u w:val="single"/>
          <w:lang w:val="en-GB"/>
        </w:rPr>
        <w:t>three</w:t>
      </w:r>
      <w:r>
        <w:rPr>
          <w:rFonts w:ascii="Arial" w:hAnsi="Arial" w:cs="Arial"/>
          <w:b/>
          <w:sz w:val="22"/>
          <w:szCs w:val="22"/>
          <w:lang w:val="en-GB"/>
        </w:rPr>
        <w:t xml:space="preserve"> </w:t>
      </w:r>
      <w:r>
        <w:rPr>
          <w:rFonts w:ascii="Arial" w:hAnsi="Arial" w:cs="Arial"/>
          <w:sz w:val="22"/>
          <w:szCs w:val="22"/>
          <w:lang w:val="en-GB"/>
        </w:rPr>
        <w:t xml:space="preserve">methods for entering into bankruptcy.  </w:t>
      </w:r>
    </w:p>
    <w:p w14:paraId="79D55983" w14:textId="77777777" w:rsidR="001A6D29" w:rsidRPr="001A6D29" w:rsidRDefault="001A6D29" w:rsidP="00EE28C9">
      <w:pPr>
        <w:ind w:left="720" w:hanging="720"/>
        <w:jc w:val="both"/>
        <w:rPr>
          <w:rFonts w:ascii="Arial" w:hAnsi="Arial" w:cs="Arial"/>
          <w:sz w:val="22"/>
          <w:szCs w:val="22"/>
          <w:lang w:val="en-GB"/>
        </w:rPr>
      </w:pPr>
    </w:p>
    <w:p w14:paraId="000F6D72" w14:textId="77777777" w:rsidR="0068539E" w:rsidRDefault="00CB5915" w:rsidP="0068539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three ways of entering bankruptcy are:</w:t>
      </w:r>
    </w:p>
    <w:p w14:paraId="6F9B81A5" w14:textId="77777777" w:rsidR="0068539E" w:rsidRDefault="00CB5915" w:rsidP="0068539E">
      <w:pPr>
        <w:pStyle w:val="ListParagraph"/>
        <w:numPr>
          <w:ilvl w:val="0"/>
          <w:numId w:val="34"/>
        </w:numPr>
        <w:jc w:val="both"/>
        <w:rPr>
          <w:rFonts w:ascii="Arial" w:hAnsi="Arial" w:cs="Arial"/>
          <w:color w:val="7B7B7B" w:themeColor="accent3" w:themeShade="BF"/>
          <w:sz w:val="22"/>
          <w:szCs w:val="22"/>
          <w:lang w:val="en-GB"/>
        </w:rPr>
      </w:pPr>
      <w:r w:rsidRPr="0068539E">
        <w:rPr>
          <w:rFonts w:ascii="Arial" w:hAnsi="Arial" w:cs="Arial"/>
          <w:color w:val="7B7B7B" w:themeColor="accent3" w:themeShade="BF"/>
          <w:sz w:val="22"/>
          <w:szCs w:val="22"/>
          <w:lang w:val="en-GB"/>
        </w:rPr>
        <w:t>Voluntary bankruptcy where the insolvent debtor makes an assignment of all their assets for the general benefit of all their creditors;</w:t>
      </w:r>
    </w:p>
    <w:p w14:paraId="1F9E33EB" w14:textId="77777777" w:rsidR="0068539E" w:rsidRDefault="00C444F8" w:rsidP="0068539E">
      <w:pPr>
        <w:pStyle w:val="ListParagraph"/>
        <w:numPr>
          <w:ilvl w:val="0"/>
          <w:numId w:val="34"/>
        </w:numPr>
        <w:jc w:val="both"/>
        <w:rPr>
          <w:rFonts w:ascii="Arial" w:hAnsi="Arial" w:cs="Arial"/>
          <w:color w:val="7B7B7B" w:themeColor="accent3" w:themeShade="BF"/>
          <w:sz w:val="22"/>
          <w:szCs w:val="22"/>
          <w:lang w:val="en-GB"/>
        </w:rPr>
      </w:pPr>
      <w:r w:rsidRPr="0068539E">
        <w:rPr>
          <w:rFonts w:ascii="Arial" w:hAnsi="Arial" w:cs="Arial"/>
          <w:color w:val="7B7B7B" w:themeColor="accent3" w:themeShade="BF"/>
          <w:sz w:val="22"/>
          <w:szCs w:val="22"/>
          <w:lang w:val="en-GB"/>
        </w:rPr>
        <w:t>Involuntary bankruptcy where the creditor of an insolvent debtor files a petition against the debtor’s assets for an insolvency bankruptcy order; or</w:t>
      </w:r>
    </w:p>
    <w:p w14:paraId="54F614C7" w14:textId="7F65AC8F" w:rsidR="0068539E" w:rsidRPr="0068539E" w:rsidRDefault="00C444F8" w:rsidP="0068539E">
      <w:pPr>
        <w:pStyle w:val="ListParagraph"/>
        <w:numPr>
          <w:ilvl w:val="0"/>
          <w:numId w:val="34"/>
        </w:numPr>
        <w:jc w:val="both"/>
        <w:rPr>
          <w:rFonts w:ascii="Arial" w:hAnsi="Arial" w:cs="Arial"/>
          <w:color w:val="7B7B7B" w:themeColor="accent3" w:themeShade="BF"/>
          <w:sz w:val="22"/>
          <w:szCs w:val="22"/>
          <w:lang w:val="en-GB"/>
        </w:rPr>
      </w:pPr>
      <w:r w:rsidRPr="0068539E">
        <w:rPr>
          <w:rFonts w:ascii="Arial" w:hAnsi="Arial" w:cs="Arial"/>
          <w:color w:val="7B7B7B" w:themeColor="accent3" w:themeShade="BF"/>
          <w:sz w:val="22"/>
          <w:szCs w:val="22"/>
          <w:lang w:val="en-GB"/>
        </w:rPr>
        <w:t>Deemed bankruptcy where the insolvent debtor is deemed to have made an assignment in bankruptcy when</w:t>
      </w:r>
      <w:r w:rsidR="0068539E">
        <w:rPr>
          <w:rFonts w:ascii="Arial" w:hAnsi="Arial" w:cs="Arial"/>
          <w:color w:val="7B7B7B" w:themeColor="accent3" w:themeShade="BF"/>
          <w:sz w:val="22"/>
          <w:szCs w:val="22"/>
          <w:lang w:val="en-GB"/>
        </w:rPr>
        <w:t xml:space="preserve"> a proposal proposed under the BIA fails or the debtor fails to perform the terms of such a proposal.</w:t>
      </w:r>
    </w:p>
    <w:p w14:paraId="14B82993" w14:textId="0318A4F3" w:rsidR="004C76B9" w:rsidRPr="00D80DC2" w:rsidRDefault="004C76B9" w:rsidP="00E00B26">
      <w:pPr>
        <w:jc w:val="both"/>
        <w:rPr>
          <w:rFonts w:ascii="Arial" w:hAnsi="Arial" w:cs="Arial"/>
          <w:color w:val="7B7B7B"/>
          <w:sz w:val="22"/>
          <w:szCs w:val="22"/>
          <w:lang w:val="en-GB"/>
        </w:rPr>
      </w:pPr>
    </w:p>
    <w:p w14:paraId="7BACCA67" w14:textId="77777777" w:rsidR="00A35877" w:rsidRPr="00D80DC2" w:rsidRDefault="008C6FAA" w:rsidP="00A35877">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t xml:space="preserve">[maximum 2 marks] </w:t>
      </w:r>
    </w:p>
    <w:p w14:paraId="2EDDD31F" w14:textId="77777777" w:rsidR="00D32862" w:rsidRPr="00D80DC2" w:rsidRDefault="0031089B" w:rsidP="00EE28C9">
      <w:pPr>
        <w:jc w:val="both"/>
        <w:rPr>
          <w:rFonts w:ascii="Arial" w:hAnsi="Arial" w:cs="Arial"/>
          <w:sz w:val="22"/>
          <w:szCs w:val="22"/>
          <w:lang w:val="en-GB"/>
        </w:rPr>
      </w:pPr>
    </w:p>
    <w:p w14:paraId="146DFFF3" w14:textId="77777777" w:rsidR="001A6D29" w:rsidRPr="001A6D29" w:rsidRDefault="001A6D29" w:rsidP="001A6D29">
      <w:pPr>
        <w:jc w:val="both"/>
        <w:rPr>
          <w:rFonts w:ascii="Arial" w:hAnsi="Arial" w:cs="Arial"/>
          <w:sz w:val="22"/>
          <w:szCs w:val="22"/>
        </w:rPr>
      </w:pPr>
      <w:r>
        <w:rPr>
          <w:rFonts w:ascii="Arial" w:hAnsi="Arial" w:cs="Arial"/>
          <w:sz w:val="22"/>
          <w:szCs w:val="22"/>
        </w:rPr>
        <w:t xml:space="preserve">What is the definition of “debtor” in section 2 of the BIA? </w:t>
      </w:r>
    </w:p>
    <w:p w14:paraId="03E4AB67" w14:textId="77777777" w:rsidR="00EE28C9" w:rsidRPr="001A6D29" w:rsidRDefault="0031089B">
      <w:pPr>
        <w:ind w:left="720" w:hanging="720"/>
        <w:jc w:val="both"/>
        <w:rPr>
          <w:rFonts w:ascii="Arial" w:hAnsi="Arial" w:cs="Arial"/>
          <w:sz w:val="22"/>
          <w:szCs w:val="22"/>
        </w:rPr>
      </w:pPr>
    </w:p>
    <w:p w14:paraId="7F0C268A" w14:textId="133EEBC4" w:rsidR="00847812" w:rsidRPr="00847812" w:rsidRDefault="00847812" w:rsidP="0084781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Section 2 of the BIA, the interpretation of “debtor” includes </w:t>
      </w:r>
      <w:r w:rsidR="00F77235">
        <w:rPr>
          <w:rFonts w:ascii="Arial" w:hAnsi="Arial" w:cs="Arial"/>
          <w:color w:val="7B7B7B" w:themeColor="accent3" w:themeShade="BF"/>
          <w:sz w:val="22"/>
          <w:szCs w:val="22"/>
          <w:lang w:val="en-GB"/>
        </w:rPr>
        <w:t>“</w:t>
      </w:r>
      <w:r w:rsidRPr="00847812">
        <w:rPr>
          <w:rFonts w:ascii="Arial" w:hAnsi="Arial" w:cs="Arial"/>
          <w:color w:val="7B7B7B" w:themeColor="accent3" w:themeShade="BF"/>
          <w:sz w:val="22"/>
          <w:szCs w:val="22"/>
          <w:lang w:val="en-GB"/>
        </w:rPr>
        <w:t>an insolvent person and any person who, at the time an act of bankruptcy was committed by him, resided or carried on business in Canada</w:t>
      </w:r>
      <w:r w:rsidR="00F7723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BIA </w:t>
      </w:r>
      <w:r w:rsidR="00CF3B42">
        <w:rPr>
          <w:rFonts w:ascii="Arial" w:hAnsi="Arial" w:cs="Arial"/>
          <w:color w:val="7B7B7B" w:themeColor="accent3" w:themeShade="BF"/>
          <w:sz w:val="22"/>
          <w:szCs w:val="22"/>
          <w:lang w:val="en-GB"/>
        </w:rPr>
        <w:t>further</w:t>
      </w:r>
      <w:r>
        <w:rPr>
          <w:rFonts w:ascii="Arial" w:hAnsi="Arial" w:cs="Arial"/>
          <w:color w:val="7B7B7B" w:themeColor="accent3" w:themeShade="BF"/>
          <w:sz w:val="22"/>
          <w:szCs w:val="22"/>
          <w:lang w:val="en-GB"/>
        </w:rPr>
        <w:t xml:space="preserve"> defines an insolvent person as a </w:t>
      </w:r>
      <w:r w:rsidR="00F77235">
        <w:rPr>
          <w:rFonts w:ascii="Arial" w:hAnsi="Arial" w:cs="Arial"/>
          <w:color w:val="7B7B7B" w:themeColor="accent3" w:themeShade="BF"/>
          <w:sz w:val="22"/>
          <w:szCs w:val="22"/>
          <w:lang w:val="en-GB"/>
        </w:rPr>
        <w:t>“</w:t>
      </w:r>
      <w:r w:rsidRPr="00847812">
        <w:rPr>
          <w:rFonts w:ascii="Arial" w:hAnsi="Arial" w:cs="Arial"/>
          <w:color w:val="7B7B7B" w:themeColor="accent3" w:themeShade="BF"/>
          <w:sz w:val="22"/>
          <w:szCs w:val="22"/>
          <w:lang w:val="en-GB"/>
        </w:rPr>
        <w:t>person who is not bankrupt and who resides, carries on business or has property in Canada, whose liabilities to creditors provable as claims under this Act amount to one thousand dollars, and</w:t>
      </w:r>
    </w:p>
    <w:p w14:paraId="190FAC40" w14:textId="77777777" w:rsidR="00847812" w:rsidRDefault="00847812" w:rsidP="00847812">
      <w:pPr>
        <w:pStyle w:val="ListParagraph"/>
        <w:numPr>
          <w:ilvl w:val="0"/>
          <w:numId w:val="35"/>
        </w:numPr>
        <w:jc w:val="both"/>
        <w:rPr>
          <w:rFonts w:ascii="Arial" w:hAnsi="Arial" w:cs="Arial"/>
          <w:color w:val="7B7B7B" w:themeColor="accent3" w:themeShade="BF"/>
          <w:sz w:val="22"/>
          <w:szCs w:val="22"/>
          <w:lang w:val="en-GB"/>
        </w:rPr>
      </w:pPr>
      <w:r w:rsidRPr="00847812">
        <w:rPr>
          <w:rFonts w:ascii="Arial" w:hAnsi="Arial" w:cs="Arial"/>
          <w:color w:val="7B7B7B" w:themeColor="accent3" w:themeShade="BF"/>
          <w:sz w:val="22"/>
          <w:szCs w:val="22"/>
          <w:lang w:val="en-GB"/>
        </w:rPr>
        <w:t>who is for any reason unable to meet his obligations as they generally become due,</w:t>
      </w:r>
    </w:p>
    <w:p w14:paraId="507BE636" w14:textId="2132D657" w:rsidR="00847812" w:rsidRDefault="00847812" w:rsidP="00847812">
      <w:pPr>
        <w:pStyle w:val="ListParagraph"/>
        <w:numPr>
          <w:ilvl w:val="0"/>
          <w:numId w:val="35"/>
        </w:numPr>
        <w:jc w:val="both"/>
        <w:rPr>
          <w:rFonts w:ascii="Arial" w:hAnsi="Arial" w:cs="Arial"/>
          <w:color w:val="7B7B7B" w:themeColor="accent3" w:themeShade="BF"/>
          <w:sz w:val="22"/>
          <w:szCs w:val="22"/>
          <w:lang w:val="en-GB"/>
        </w:rPr>
      </w:pPr>
      <w:r w:rsidRPr="00847812">
        <w:rPr>
          <w:rFonts w:ascii="Arial" w:hAnsi="Arial" w:cs="Arial"/>
          <w:color w:val="7B7B7B" w:themeColor="accent3" w:themeShade="BF"/>
          <w:sz w:val="22"/>
          <w:szCs w:val="22"/>
          <w:lang w:val="en-GB"/>
        </w:rPr>
        <w:lastRenderedPageBreak/>
        <w:t>who has ceased paying his current obligations in the ordinary course of business as they generally become due</w:t>
      </w:r>
      <w:r w:rsidR="00F77235">
        <w:rPr>
          <w:rFonts w:ascii="Arial" w:hAnsi="Arial" w:cs="Arial"/>
          <w:color w:val="7B7B7B" w:themeColor="accent3" w:themeShade="BF"/>
          <w:sz w:val="22"/>
          <w:szCs w:val="22"/>
          <w:lang w:val="en-GB"/>
        </w:rPr>
        <w:t>;</w:t>
      </w:r>
      <w:r w:rsidRPr="00847812">
        <w:rPr>
          <w:rFonts w:ascii="Arial" w:hAnsi="Arial" w:cs="Arial"/>
          <w:color w:val="7B7B7B" w:themeColor="accent3" w:themeShade="BF"/>
          <w:sz w:val="22"/>
          <w:szCs w:val="22"/>
          <w:lang w:val="en-GB"/>
        </w:rPr>
        <w:t xml:space="preserve"> or</w:t>
      </w:r>
    </w:p>
    <w:p w14:paraId="16008E18" w14:textId="73C19934" w:rsidR="00A35877" w:rsidRPr="00847812" w:rsidRDefault="00847812" w:rsidP="00847812">
      <w:pPr>
        <w:pStyle w:val="ListParagraph"/>
        <w:numPr>
          <w:ilvl w:val="0"/>
          <w:numId w:val="35"/>
        </w:numPr>
        <w:jc w:val="both"/>
        <w:rPr>
          <w:rFonts w:ascii="Arial" w:hAnsi="Arial" w:cs="Arial"/>
          <w:color w:val="7B7B7B" w:themeColor="accent3" w:themeShade="BF"/>
          <w:sz w:val="22"/>
          <w:szCs w:val="22"/>
          <w:lang w:val="en-GB"/>
        </w:rPr>
      </w:pPr>
      <w:r w:rsidRPr="00847812">
        <w:rPr>
          <w:rFonts w:ascii="Arial" w:hAnsi="Arial" w:cs="Arial"/>
          <w:color w:val="7B7B7B" w:themeColor="accent3" w:themeShade="BF"/>
          <w:sz w:val="22"/>
          <w:szCs w:val="22"/>
          <w:lang w:val="en-GB"/>
        </w:rPr>
        <w:t>the aggregate of whose property is not, at a fair valuation, sufficient, or, if disposed of at a fairly conducted sale under legal process, would not be sufficient to enable payment of all his obligations, due and accruing due</w:t>
      </w:r>
      <w:r>
        <w:rPr>
          <w:rFonts w:ascii="Arial" w:hAnsi="Arial" w:cs="Arial"/>
          <w:color w:val="7B7B7B" w:themeColor="accent3" w:themeShade="BF"/>
          <w:sz w:val="22"/>
          <w:szCs w:val="22"/>
          <w:lang w:val="en-GB"/>
        </w:rPr>
        <w:t>.</w:t>
      </w:r>
      <w:r w:rsidR="00F77235">
        <w:rPr>
          <w:rFonts w:ascii="Arial" w:hAnsi="Arial" w:cs="Arial"/>
          <w:color w:val="7B7B7B" w:themeColor="accent3" w:themeShade="BF"/>
          <w:sz w:val="22"/>
          <w:szCs w:val="22"/>
          <w:lang w:val="en-GB"/>
        </w:rPr>
        <w:t>”</w:t>
      </w:r>
    </w:p>
    <w:p w14:paraId="2E57DAB4" w14:textId="77777777" w:rsidR="00A35877" w:rsidRPr="00D80DC2" w:rsidRDefault="0031089B" w:rsidP="002A37BB">
      <w:pPr>
        <w:jc w:val="both"/>
        <w:rPr>
          <w:rFonts w:ascii="Arial" w:hAnsi="Arial" w:cs="Arial"/>
          <w:bCs/>
          <w:color w:val="7B7B7B"/>
          <w:sz w:val="22"/>
          <w:szCs w:val="22"/>
          <w:lang w:val="en-GB"/>
        </w:rPr>
      </w:pPr>
    </w:p>
    <w:p w14:paraId="7B6DF6C4" w14:textId="77777777" w:rsidR="000434FB" w:rsidRPr="00D80DC2" w:rsidRDefault="0031089B" w:rsidP="002A37BB">
      <w:pPr>
        <w:jc w:val="both"/>
        <w:rPr>
          <w:rFonts w:ascii="Arial" w:hAnsi="Arial" w:cs="Arial"/>
          <w:bCs/>
          <w:color w:val="7B7B7B"/>
          <w:sz w:val="22"/>
          <w:szCs w:val="22"/>
          <w:lang w:val="en-GB"/>
        </w:rPr>
      </w:pPr>
    </w:p>
    <w:p w14:paraId="44A0B311"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962045" w:rsidRPr="00D80DC2" w:rsidRDefault="0031089B" w:rsidP="002A37BB">
      <w:pPr>
        <w:jc w:val="both"/>
        <w:rPr>
          <w:rFonts w:ascii="Arial" w:hAnsi="Arial" w:cs="Arial"/>
          <w:sz w:val="22"/>
          <w:szCs w:val="22"/>
          <w:lang w:val="en-GB"/>
        </w:rPr>
      </w:pPr>
    </w:p>
    <w:p w14:paraId="4A84D67D" w14:textId="77777777" w:rsidR="00C550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C550C8" w:rsidRPr="00D80DC2" w:rsidRDefault="0031089B" w:rsidP="002A37BB">
      <w:pPr>
        <w:ind w:left="720" w:hanging="720"/>
        <w:jc w:val="both"/>
        <w:rPr>
          <w:rFonts w:ascii="Arial" w:hAnsi="Arial" w:cs="Arial"/>
          <w:sz w:val="22"/>
          <w:szCs w:val="22"/>
          <w:lang w:val="en-GB"/>
        </w:rPr>
      </w:pPr>
    </w:p>
    <w:p w14:paraId="53A091C0" w14:textId="77777777" w:rsidR="00745755" w:rsidRPr="00745755" w:rsidRDefault="00745755" w:rsidP="00745755">
      <w:pPr>
        <w:jc w:val="both"/>
        <w:rPr>
          <w:rFonts w:ascii="Arial" w:hAnsi="Arial" w:cs="Arial"/>
          <w:sz w:val="22"/>
          <w:szCs w:val="22"/>
          <w:lang w:val="en-GB"/>
        </w:rPr>
      </w:pPr>
      <w:r>
        <w:rPr>
          <w:rFonts w:ascii="Arial" w:hAnsi="Arial" w:cs="Arial"/>
          <w:sz w:val="22"/>
          <w:szCs w:val="22"/>
          <w:lang w:val="en-GB"/>
        </w:rPr>
        <w:t>What is the difference between a private receiver and a court-appointed receiver?</w:t>
      </w:r>
    </w:p>
    <w:p w14:paraId="57B29F37" w14:textId="77777777" w:rsidR="00004E08" w:rsidRDefault="00004E08" w:rsidP="00EE28C9">
      <w:pPr>
        <w:rPr>
          <w:rFonts w:ascii="Arial" w:hAnsi="Arial" w:cs="Arial"/>
          <w:sz w:val="22"/>
          <w:szCs w:val="22"/>
          <w:lang w:val="en-GB"/>
        </w:rPr>
      </w:pPr>
    </w:p>
    <w:p w14:paraId="2FA8B4FF" w14:textId="665EA37B" w:rsidR="00EE28C9" w:rsidRDefault="008C6FAA" w:rsidP="00EE28C9">
      <w:pPr>
        <w:rPr>
          <w:rFonts w:ascii="Arial" w:hAnsi="Arial" w:cs="Arial"/>
          <w:sz w:val="22"/>
          <w:szCs w:val="22"/>
          <w:lang w:val="en-GB"/>
        </w:rPr>
      </w:pPr>
      <w:r w:rsidRPr="008404DE">
        <w:rPr>
          <w:rFonts w:ascii="Arial" w:hAnsi="Arial" w:cs="Arial"/>
          <w:sz w:val="22"/>
          <w:szCs w:val="22"/>
          <w:lang w:val="en-GB"/>
        </w:rPr>
        <w:t>In your essay you should refer to at least the following:</w:t>
      </w:r>
      <w:r w:rsidR="001E45D9">
        <w:rPr>
          <w:rFonts w:ascii="Arial" w:hAnsi="Arial" w:cs="Arial"/>
          <w:sz w:val="22"/>
          <w:szCs w:val="22"/>
          <w:lang w:val="en-GB"/>
        </w:rPr>
        <w:t xml:space="preserve"> (1) how each type of receiver is appointed, (2) the duties of each type of receiver, and (3) the circumstances in which each type of receiver is generally used. </w:t>
      </w:r>
    </w:p>
    <w:p w14:paraId="25B61A24" w14:textId="77777777" w:rsidR="00950086" w:rsidRDefault="00950086" w:rsidP="00EE28C9">
      <w:pPr>
        <w:rPr>
          <w:rFonts w:ascii="Arial" w:hAnsi="Arial" w:cs="Arial"/>
          <w:sz w:val="22"/>
          <w:szCs w:val="22"/>
          <w:lang w:val="en-GB"/>
        </w:rPr>
      </w:pPr>
    </w:p>
    <w:p w14:paraId="58A2A0E0" w14:textId="77777777" w:rsidR="00DA0E9E" w:rsidRPr="00DA0E9E" w:rsidRDefault="00DA0E9E" w:rsidP="00DA0E9E">
      <w:pPr>
        <w:jc w:val="both"/>
        <w:rPr>
          <w:rFonts w:ascii="Arial" w:hAnsi="Arial" w:cs="Arial"/>
          <w:color w:val="7B7B7B" w:themeColor="accent3" w:themeShade="BF"/>
          <w:sz w:val="22"/>
          <w:szCs w:val="22"/>
          <w:lang w:val="en-GB"/>
        </w:rPr>
      </w:pPr>
      <w:r w:rsidRPr="00DA0E9E">
        <w:rPr>
          <w:rFonts w:ascii="Arial" w:hAnsi="Arial" w:cs="Arial"/>
          <w:color w:val="7B7B7B" w:themeColor="accent3" w:themeShade="BF"/>
          <w:sz w:val="22"/>
          <w:szCs w:val="22"/>
          <w:lang w:val="en-GB"/>
        </w:rPr>
        <w:t>Receivership is a process for the appointment of a licensed insolvency trustee to recover amounts outstanding under a secured loan. A receiver is appointed to take possession of and realize assets secured by the security agreement in order to repay the outstanding debt. There are two types of receivers, court-appointed receiver and private receiver.</w:t>
      </w:r>
    </w:p>
    <w:p w14:paraId="7202A835" w14:textId="77777777" w:rsidR="00DA0E9E" w:rsidRPr="00DA0E9E" w:rsidRDefault="00DA0E9E" w:rsidP="00DA0E9E">
      <w:pPr>
        <w:jc w:val="both"/>
        <w:rPr>
          <w:rFonts w:ascii="Arial" w:hAnsi="Arial" w:cs="Arial"/>
          <w:color w:val="7B7B7B" w:themeColor="accent3" w:themeShade="BF"/>
          <w:sz w:val="22"/>
          <w:szCs w:val="22"/>
          <w:lang w:val="en-GB"/>
        </w:rPr>
      </w:pPr>
    </w:p>
    <w:p w14:paraId="6AFBFC9A" w14:textId="77777777" w:rsidR="00DA0E9E" w:rsidRPr="00DA0E9E" w:rsidRDefault="00DA0E9E" w:rsidP="00DA0E9E">
      <w:pPr>
        <w:jc w:val="both"/>
        <w:rPr>
          <w:rFonts w:ascii="Arial" w:hAnsi="Arial" w:cs="Arial"/>
          <w:color w:val="7B7B7B" w:themeColor="accent3" w:themeShade="BF"/>
          <w:sz w:val="22"/>
          <w:szCs w:val="22"/>
          <w:u w:val="single"/>
          <w:lang w:val="en-GB"/>
        </w:rPr>
      </w:pPr>
      <w:r w:rsidRPr="00DA0E9E">
        <w:rPr>
          <w:rFonts w:ascii="Arial" w:hAnsi="Arial" w:cs="Arial"/>
          <w:color w:val="7B7B7B" w:themeColor="accent3" w:themeShade="BF"/>
          <w:sz w:val="22"/>
          <w:szCs w:val="22"/>
          <w:u w:val="single"/>
          <w:lang w:val="en-GB"/>
        </w:rPr>
        <w:t>Court-Appointed Receiver</w:t>
      </w:r>
    </w:p>
    <w:p w14:paraId="601689D1" w14:textId="77777777" w:rsidR="00DA0E9E" w:rsidRPr="00DA0E9E" w:rsidRDefault="00DA0E9E" w:rsidP="00DA0E9E">
      <w:pPr>
        <w:jc w:val="both"/>
        <w:rPr>
          <w:rFonts w:ascii="Arial" w:hAnsi="Arial" w:cs="Arial"/>
          <w:color w:val="7B7B7B" w:themeColor="accent3" w:themeShade="BF"/>
          <w:sz w:val="22"/>
          <w:szCs w:val="22"/>
          <w:lang w:val="en-GB"/>
        </w:rPr>
      </w:pPr>
    </w:p>
    <w:p w14:paraId="5BB20A17" w14:textId="77777777" w:rsidR="00DA0E9E" w:rsidRPr="00DA0E9E" w:rsidRDefault="00DA0E9E" w:rsidP="00DA0E9E">
      <w:pPr>
        <w:jc w:val="both"/>
        <w:rPr>
          <w:rFonts w:ascii="Arial" w:hAnsi="Arial" w:cs="Arial"/>
          <w:color w:val="7B7B7B" w:themeColor="accent3" w:themeShade="BF"/>
          <w:sz w:val="22"/>
          <w:szCs w:val="22"/>
          <w:lang w:val="en-GB"/>
        </w:rPr>
      </w:pPr>
      <w:r w:rsidRPr="00DA0E9E">
        <w:rPr>
          <w:rFonts w:ascii="Arial" w:hAnsi="Arial" w:cs="Arial"/>
          <w:color w:val="7B7B7B" w:themeColor="accent3" w:themeShade="BF"/>
          <w:sz w:val="22"/>
          <w:szCs w:val="22"/>
          <w:lang w:val="en-GB"/>
        </w:rPr>
        <w:t>A secured creditor may rely on Section 243 of the BIA to make an application to court for appointment of a receiver of the insolvent debtor. The court may appoint a receiver to do any or all of the following if it just or convenient to do so:</w:t>
      </w:r>
    </w:p>
    <w:p w14:paraId="6E2448D9" w14:textId="77777777" w:rsidR="00DA0E9E" w:rsidRDefault="00DA0E9E" w:rsidP="00DA0E9E">
      <w:pPr>
        <w:pStyle w:val="ListParagraph"/>
        <w:numPr>
          <w:ilvl w:val="0"/>
          <w:numId w:val="37"/>
        </w:numPr>
        <w:jc w:val="both"/>
        <w:rPr>
          <w:rFonts w:ascii="Arial" w:hAnsi="Arial" w:cs="Arial"/>
          <w:color w:val="7B7B7B" w:themeColor="accent3" w:themeShade="BF"/>
          <w:sz w:val="22"/>
          <w:szCs w:val="22"/>
          <w:lang w:val="en-GB"/>
        </w:rPr>
      </w:pPr>
      <w:r w:rsidRPr="00DA0E9E">
        <w:rPr>
          <w:rFonts w:ascii="Arial" w:hAnsi="Arial" w:cs="Arial"/>
          <w:color w:val="7B7B7B" w:themeColor="accent3" w:themeShade="BF"/>
          <w:sz w:val="22"/>
          <w:szCs w:val="22"/>
          <w:lang w:val="en-GB"/>
        </w:rPr>
        <w:t>take possession of all or substantially all of the inventory, accounts receivable or other property of an insolvent person or bankrupt that was acquired for or used in relation to a business carried on by the insolvent person or bankrupt;</w:t>
      </w:r>
    </w:p>
    <w:p w14:paraId="2F212BB7" w14:textId="77777777" w:rsidR="00DA0E9E" w:rsidRDefault="00DA0E9E" w:rsidP="00DA0E9E">
      <w:pPr>
        <w:pStyle w:val="ListParagraph"/>
        <w:numPr>
          <w:ilvl w:val="0"/>
          <w:numId w:val="37"/>
        </w:numPr>
        <w:jc w:val="both"/>
        <w:rPr>
          <w:rFonts w:ascii="Arial" w:hAnsi="Arial" w:cs="Arial"/>
          <w:color w:val="7B7B7B" w:themeColor="accent3" w:themeShade="BF"/>
          <w:sz w:val="22"/>
          <w:szCs w:val="22"/>
          <w:lang w:val="en-GB"/>
        </w:rPr>
      </w:pPr>
      <w:r w:rsidRPr="00DA0E9E">
        <w:rPr>
          <w:rFonts w:ascii="Arial" w:hAnsi="Arial" w:cs="Arial"/>
          <w:color w:val="7B7B7B" w:themeColor="accent3" w:themeShade="BF"/>
          <w:sz w:val="22"/>
          <w:szCs w:val="22"/>
          <w:lang w:val="en-GB"/>
        </w:rPr>
        <w:t>exercise any control that the court considers advisable over that property and over the insolvent person’s or bankrupt’s business; or</w:t>
      </w:r>
    </w:p>
    <w:p w14:paraId="210DF3F7" w14:textId="027DCCA9" w:rsidR="00DA0E9E" w:rsidRPr="00DA0E9E" w:rsidRDefault="00DA0E9E" w:rsidP="00DA0E9E">
      <w:pPr>
        <w:pStyle w:val="ListParagraph"/>
        <w:numPr>
          <w:ilvl w:val="0"/>
          <w:numId w:val="37"/>
        </w:numPr>
        <w:jc w:val="both"/>
        <w:rPr>
          <w:rFonts w:ascii="Arial" w:hAnsi="Arial" w:cs="Arial"/>
          <w:color w:val="7B7B7B" w:themeColor="accent3" w:themeShade="BF"/>
          <w:sz w:val="22"/>
          <w:szCs w:val="22"/>
          <w:lang w:val="en-GB"/>
        </w:rPr>
      </w:pPr>
      <w:r w:rsidRPr="00DA0E9E">
        <w:rPr>
          <w:rFonts w:ascii="Arial" w:hAnsi="Arial" w:cs="Arial"/>
          <w:color w:val="7B7B7B" w:themeColor="accent3" w:themeShade="BF"/>
          <w:sz w:val="22"/>
          <w:szCs w:val="22"/>
          <w:lang w:val="en-GB"/>
        </w:rPr>
        <w:t>take any other action that the court considers advisable.</w:t>
      </w:r>
    </w:p>
    <w:p w14:paraId="2F55156F" w14:textId="77777777" w:rsidR="00DA0E9E" w:rsidRPr="00DA0E9E" w:rsidRDefault="00DA0E9E" w:rsidP="00DA0E9E">
      <w:pPr>
        <w:jc w:val="both"/>
        <w:rPr>
          <w:rFonts w:ascii="Arial" w:hAnsi="Arial" w:cs="Arial"/>
          <w:color w:val="7B7B7B" w:themeColor="accent3" w:themeShade="BF"/>
          <w:sz w:val="22"/>
          <w:szCs w:val="22"/>
          <w:lang w:val="en-GB"/>
        </w:rPr>
      </w:pPr>
    </w:p>
    <w:p w14:paraId="6E2420D5" w14:textId="77777777" w:rsidR="00DA0E9E" w:rsidRPr="00DA0E9E" w:rsidRDefault="00DA0E9E" w:rsidP="00DA0E9E">
      <w:pPr>
        <w:jc w:val="both"/>
        <w:rPr>
          <w:rFonts w:ascii="Arial" w:hAnsi="Arial" w:cs="Arial"/>
          <w:color w:val="7B7B7B" w:themeColor="accent3" w:themeShade="BF"/>
          <w:sz w:val="22"/>
          <w:szCs w:val="22"/>
          <w:lang w:val="en-GB"/>
        </w:rPr>
      </w:pPr>
      <w:r w:rsidRPr="00DA0E9E">
        <w:rPr>
          <w:rFonts w:ascii="Arial" w:hAnsi="Arial" w:cs="Arial"/>
          <w:color w:val="7B7B7B" w:themeColor="accent3" w:themeShade="BF"/>
          <w:sz w:val="22"/>
          <w:szCs w:val="22"/>
          <w:lang w:val="en-GB"/>
        </w:rPr>
        <w:t>A court-appointed receiver's primary duty is to take possession of the property over which it is appointed over and realize said property for the secured creditor. By virtue of a receiver's appointment by the Court, they are in fact independent court offices who must act in a fiduciary capacity with respect to all stakeholders and not just to the secured creditor. The powers and rights of a court-appointed receiver will be generally provided for in the order appointing them.</w:t>
      </w:r>
    </w:p>
    <w:p w14:paraId="7B0C7F97" w14:textId="77777777" w:rsidR="00DA0E9E" w:rsidRPr="00DA0E9E" w:rsidRDefault="00DA0E9E" w:rsidP="00DA0E9E">
      <w:pPr>
        <w:jc w:val="both"/>
        <w:rPr>
          <w:rFonts w:ascii="Arial" w:hAnsi="Arial" w:cs="Arial"/>
          <w:color w:val="7B7B7B" w:themeColor="accent3" w:themeShade="BF"/>
          <w:sz w:val="22"/>
          <w:szCs w:val="22"/>
          <w:lang w:val="en-GB"/>
        </w:rPr>
      </w:pPr>
    </w:p>
    <w:p w14:paraId="56E6D74D" w14:textId="0DD841DC" w:rsidR="00DA0E9E" w:rsidRPr="00DA0E9E" w:rsidRDefault="00DA0E9E" w:rsidP="00DA0E9E">
      <w:pPr>
        <w:jc w:val="both"/>
        <w:rPr>
          <w:rFonts w:ascii="Arial" w:hAnsi="Arial" w:cs="Arial"/>
          <w:color w:val="7B7B7B" w:themeColor="accent3" w:themeShade="BF"/>
          <w:sz w:val="22"/>
          <w:szCs w:val="22"/>
          <w:lang w:val="en-GB"/>
        </w:rPr>
      </w:pPr>
      <w:r w:rsidRPr="00DA0E9E">
        <w:rPr>
          <w:rFonts w:ascii="Arial" w:hAnsi="Arial" w:cs="Arial"/>
          <w:color w:val="7B7B7B" w:themeColor="accent3" w:themeShade="BF"/>
          <w:sz w:val="22"/>
          <w:szCs w:val="22"/>
          <w:lang w:val="en-GB"/>
        </w:rPr>
        <w:t>Court-appointed receivers are used when there are multiple disputes between creditors and debtors to ensure that the secured creditor's rights are</w:t>
      </w:r>
      <w:r>
        <w:rPr>
          <w:rFonts w:ascii="Arial" w:hAnsi="Arial" w:cs="Arial"/>
          <w:color w:val="7B7B7B" w:themeColor="accent3" w:themeShade="BF"/>
          <w:sz w:val="22"/>
          <w:szCs w:val="22"/>
          <w:lang w:val="en-GB"/>
        </w:rPr>
        <w:t xml:space="preserve"> sufficiently</w:t>
      </w:r>
      <w:r w:rsidRPr="00DA0E9E">
        <w:rPr>
          <w:rFonts w:ascii="Arial" w:hAnsi="Arial" w:cs="Arial"/>
          <w:color w:val="7B7B7B" w:themeColor="accent3" w:themeShade="BF"/>
          <w:sz w:val="22"/>
          <w:szCs w:val="22"/>
          <w:lang w:val="en-GB"/>
        </w:rPr>
        <w:t xml:space="preserve"> protected. The power of the court may restrict other parties from taking action on the secured asset without leave of court. Secured creditors whose security agreement does not provide for the appointment of a receiver or finds </w:t>
      </w:r>
      <w:r>
        <w:rPr>
          <w:rFonts w:ascii="Arial" w:hAnsi="Arial" w:cs="Arial"/>
          <w:color w:val="7B7B7B" w:themeColor="accent3" w:themeShade="BF"/>
          <w:sz w:val="22"/>
          <w:szCs w:val="22"/>
          <w:lang w:val="en-GB"/>
        </w:rPr>
        <w:t>such</w:t>
      </w:r>
      <w:r w:rsidR="00662D15">
        <w:rPr>
          <w:rFonts w:ascii="Arial" w:hAnsi="Arial" w:cs="Arial"/>
          <w:color w:val="7B7B7B" w:themeColor="accent3" w:themeShade="BF"/>
          <w:sz w:val="22"/>
          <w:szCs w:val="22"/>
          <w:lang w:val="en-GB"/>
        </w:rPr>
        <w:t xml:space="preserve"> </w:t>
      </w:r>
      <w:r w:rsidRPr="00DA0E9E">
        <w:rPr>
          <w:rFonts w:ascii="Arial" w:hAnsi="Arial" w:cs="Arial"/>
          <w:color w:val="7B7B7B" w:themeColor="accent3" w:themeShade="BF"/>
          <w:sz w:val="22"/>
          <w:szCs w:val="22"/>
          <w:lang w:val="en-GB"/>
        </w:rPr>
        <w:t>provision lacking may also decide to use a court-appointed receiver.</w:t>
      </w:r>
    </w:p>
    <w:p w14:paraId="70DE86D4" w14:textId="77777777" w:rsidR="00DA0E9E" w:rsidRPr="00DA0E9E" w:rsidRDefault="00DA0E9E" w:rsidP="00DA0E9E">
      <w:pPr>
        <w:jc w:val="both"/>
        <w:rPr>
          <w:rFonts w:ascii="Arial" w:hAnsi="Arial" w:cs="Arial"/>
          <w:color w:val="7B7B7B" w:themeColor="accent3" w:themeShade="BF"/>
          <w:sz w:val="22"/>
          <w:szCs w:val="22"/>
          <w:lang w:val="en-GB"/>
        </w:rPr>
      </w:pPr>
    </w:p>
    <w:p w14:paraId="23E75566" w14:textId="77777777" w:rsidR="00DA0E9E" w:rsidRPr="00DA0E9E" w:rsidRDefault="00DA0E9E" w:rsidP="00DA0E9E">
      <w:pPr>
        <w:jc w:val="both"/>
        <w:rPr>
          <w:rFonts w:ascii="Arial" w:hAnsi="Arial" w:cs="Arial"/>
          <w:color w:val="7B7B7B" w:themeColor="accent3" w:themeShade="BF"/>
          <w:sz w:val="22"/>
          <w:szCs w:val="22"/>
          <w:u w:val="single"/>
          <w:lang w:val="en-GB"/>
        </w:rPr>
      </w:pPr>
      <w:r w:rsidRPr="00DA0E9E">
        <w:rPr>
          <w:rFonts w:ascii="Arial" w:hAnsi="Arial" w:cs="Arial"/>
          <w:color w:val="7B7B7B" w:themeColor="accent3" w:themeShade="BF"/>
          <w:sz w:val="22"/>
          <w:szCs w:val="22"/>
          <w:u w:val="single"/>
          <w:lang w:val="en-GB"/>
        </w:rPr>
        <w:t>Private Receiver</w:t>
      </w:r>
    </w:p>
    <w:p w14:paraId="7CC3F08F" w14:textId="77777777" w:rsidR="00DA0E9E" w:rsidRPr="00DA0E9E" w:rsidRDefault="00DA0E9E" w:rsidP="00DA0E9E">
      <w:pPr>
        <w:jc w:val="both"/>
        <w:rPr>
          <w:rFonts w:ascii="Arial" w:hAnsi="Arial" w:cs="Arial"/>
          <w:color w:val="7B7B7B" w:themeColor="accent3" w:themeShade="BF"/>
          <w:sz w:val="22"/>
          <w:szCs w:val="22"/>
          <w:lang w:val="en-GB"/>
        </w:rPr>
      </w:pPr>
    </w:p>
    <w:p w14:paraId="03F09B3C" w14:textId="49016375" w:rsidR="00DA0E9E" w:rsidRPr="00DA0E9E" w:rsidRDefault="00DA0E9E" w:rsidP="00DA0E9E">
      <w:pPr>
        <w:jc w:val="both"/>
        <w:rPr>
          <w:rFonts w:ascii="Arial" w:hAnsi="Arial" w:cs="Arial"/>
          <w:color w:val="7B7B7B" w:themeColor="accent3" w:themeShade="BF"/>
          <w:sz w:val="22"/>
          <w:szCs w:val="22"/>
          <w:lang w:val="en-GB"/>
        </w:rPr>
      </w:pPr>
      <w:r w:rsidRPr="00DA0E9E">
        <w:rPr>
          <w:rFonts w:ascii="Arial" w:hAnsi="Arial" w:cs="Arial"/>
          <w:color w:val="7B7B7B" w:themeColor="accent3" w:themeShade="BF"/>
          <w:sz w:val="22"/>
          <w:szCs w:val="22"/>
          <w:lang w:val="en-GB"/>
        </w:rPr>
        <w:t>A private receiver will ge</w:t>
      </w:r>
      <w:r>
        <w:rPr>
          <w:rFonts w:ascii="Arial" w:hAnsi="Arial" w:cs="Arial"/>
          <w:color w:val="7B7B7B" w:themeColor="accent3" w:themeShade="BF"/>
          <w:sz w:val="22"/>
          <w:szCs w:val="22"/>
          <w:lang w:val="en-GB"/>
        </w:rPr>
        <w:t>ner</w:t>
      </w:r>
      <w:r w:rsidRPr="00DA0E9E">
        <w:rPr>
          <w:rFonts w:ascii="Arial" w:hAnsi="Arial" w:cs="Arial"/>
          <w:color w:val="7B7B7B" w:themeColor="accent3" w:themeShade="BF"/>
          <w:sz w:val="22"/>
          <w:szCs w:val="22"/>
          <w:lang w:val="en-GB"/>
        </w:rPr>
        <w:t xml:space="preserve">ally be appointed through a letter of appointment according to the provisions in the security agreement between the secured creditor and the debtor. </w:t>
      </w:r>
    </w:p>
    <w:p w14:paraId="407FF4E2" w14:textId="77777777" w:rsidR="00DA0E9E" w:rsidRPr="00DA0E9E" w:rsidRDefault="00DA0E9E" w:rsidP="00DA0E9E">
      <w:pPr>
        <w:jc w:val="both"/>
        <w:rPr>
          <w:rFonts w:ascii="Arial" w:hAnsi="Arial" w:cs="Arial"/>
          <w:color w:val="7B7B7B" w:themeColor="accent3" w:themeShade="BF"/>
          <w:sz w:val="22"/>
          <w:szCs w:val="22"/>
          <w:lang w:val="en-GB"/>
        </w:rPr>
      </w:pPr>
    </w:p>
    <w:p w14:paraId="07E262C3" w14:textId="37289E72" w:rsidR="00DA0E9E" w:rsidRPr="00DA0E9E" w:rsidRDefault="00DA0E9E" w:rsidP="00DA0E9E">
      <w:pPr>
        <w:jc w:val="both"/>
        <w:rPr>
          <w:rFonts w:ascii="Arial" w:hAnsi="Arial" w:cs="Arial"/>
          <w:color w:val="7B7B7B" w:themeColor="accent3" w:themeShade="BF"/>
          <w:sz w:val="22"/>
          <w:szCs w:val="22"/>
          <w:lang w:val="en-GB"/>
        </w:rPr>
      </w:pPr>
      <w:r w:rsidRPr="00DA0E9E">
        <w:rPr>
          <w:rFonts w:ascii="Arial" w:hAnsi="Arial" w:cs="Arial"/>
          <w:color w:val="7B7B7B" w:themeColor="accent3" w:themeShade="BF"/>
          <w:sz w:val="22"/>
          <w:szCs w:val="22"/>
          <w:lang w:val="en-GB"/>
        </w:rPr>
        <w:t>A private receiver's primary duty will also be to take possession of the secured asset and realize it for the benefit of the secured creditor. While receivers are professionals and must act in good faith at all times to ensure maximum recovery and</w:t>
      </w:r>
      <w:r w:rsidR="000B6E57">
        <w:rPr>
          <w:rFonts w:ascii="Arial" w:hAnsi="Arial" w:cs="Arial"/>
          <w:color w:val="7B7B7B" w:themeColor="accent3" w:themeShade="BF"/>
          <w:sz w:val="22"/>
          <w:szCs w:val="22"/>
          <w:lang w:val="en-GB"/>
        </w:rPr>
        <w:t xml:space="preserve"> to</w:t>
      </w:r>
      <w:r w:rsidRPr="00DA0E9E">
        <w:rPr>
          <w:rFonts w:ascii="Arial" w:hAnsi="Arial" w:cs="Arial"/>
          <w:color w:val="7B7B7B" w:themeColor="accent3" w:themeShade="BF"/>
          <w:sz w:val="22"/>
          <w:szCs w:val="22"/>
          <w:lang w:val="en-GB"/>
        </w:rPr>
        <w:t xml:space="preserve"> obtain a fair value on the </w:t>
      </w:r>
      <w:r w:rsidRPr="00DA0E9E">
        <w:rPr>
          <w:rFonts w:ascii="Arial" w:hAnsi="Arial" w:cs="Arial"/>
          <w:color w:val="7B7B7B" w:themeColor="accent3" w:themeShade="BF"/>
          <w:sz w:val="22"/>
          <w:szCs w:val="22"/>
          <w:lang w:val="en-GB"/>
        </w:rPr>
        <w:lastRenderedPageBreak/>
        <w:t>debtor's assets, their duties are primarily to the secured creditor that has appointed them. A secured creditor can direct the receiver as they see fit and be more involved in the realization process.</w:t>
      </w:r>
    </w:p>
    <w:p w14:paraId="12F39275" w14:textId="77777777" w:rsidR="00DA0E9E" w:rsidRPr="00DA0E9E" w:rsidRDefault="00DA0E9E" w:rsidP="00DA0E9E">
      <w:pPr>
        <w:jc w:val="both"/>
        <w:rPr>
          <w:rFonts w:ascii="Arial" w:hAnsi="Arial" w:cs="Arial"/>
          <w:color w:val="7B7B7B" w:themeColor="accent3" w:themeShade="BF"/>
          <w:sz w:val="22"/>
          <w:szCs w:val="22"/>
          <w:lang w:val="en-GB"/>
        </w:rPr>
      </w:pPr>
    </w:p>
    <w:p w14:paraId="25464E26" w14:textId="11E9EE17" w:rsidR="00DA0E9E" w:rsidRPr="00DA0E9E" w:rsidRDefault="00DA0E9E" w:rsidP="00DA0E9E">
      <w:pPr>
        <w:jc w:val="both"/>
        <w:rPr>
          <w:rFonts w:ascii="Arial" w:hAnsi="Arial" w:cs="Arial"/>
          <w:color w:val="7B7B7B" w:themeColor="accent3" w:themeShade="BF"/>
          <w:sz w:val="22"/>
          <w:szCs w:val="22"/>
          <w:lang w:val="en-GB"/>
        </w:rPr>
      </w:pPr>
      <w:r w:rsidRPr="00DA0E9E">
        <w:rPr>
          <w:rFonts w:ascii="Arial" w:hAnsi="Arial" w:cs="Arial"/>
          <w:color w:val="7B7B7B" w:themeColor="accent3" w:themeShade="BF"/>
          <w:sz w:val="22"/>
          <w:szCs w:val="22"/>
          <w:lang w:val="en-GB"/>
        </w:rPr>
        <w:t xml:space="preserve">Private receivers are normally used in </w:t>
      </w:r>
      <w:r w:rsidR="001629F5">
        <w:rPr>
          <w:rFonts w:ascii="Arial" w:hAnsi="Arial" w:cs="Arial"/>
          <w:color w:val="7B7B7B" w:themeColor="accent3" w:themeShade="BF"/>
          <w:sz w:val="22"/>
          <w:szCs w:val="22"/>
          <w:lang w:val="en-GB"/>
        </w:rPr>
        <w:t>more</w:t>
      </w:r>
      <w:r w:rsidRPr="00DA0E9E">
        <w:rPr>
          <w:rFonts w:ascii="Arial" w:hAnsi="Arial" w:cs="Arial"/>
          <w:color w:val="7B7B7B" w:themeColor="accent3" w:themeShade="BF"/>
          <w:sz w:val="22"/>
          <w:szCs w:val="22"/>
          <w:lang w:val="en-GB"/>
        </w:rPr>
        <w:t xml:space="preserve"> simple</w:t>
      </w:r>
      <w:r w:rsidR="001629F5">
        <w:rPr>
          <w:rFonts w:ascii="Arial" w:hAnsi="Arial" w:cs="Arial"/>
          <w:color w:val="7B7B7B" w:themeColor="accent3" w:themeShade="BF"/>
          <w:sz w:val="22"/>
          <w:szCs w:val="22"/>
          <w:lang w:val="en-GB"/>
        </w:rPr>
        <w:t>r</w:t>
      </w:r>
      <w:r w:rsidRPr="00DA0E9E">
        <w:rPr>
          <w:rFonts w:ascii="Arial" w:hAnsi="Arial" w:cs="Arial"/>
          <w:color w:val="7B7B7B" w:themeColor="accent3" w:themeShade="BF"/>
          <w:sz w:val="22"/>
          <w:szCs w:val="22"/>
          <w:lang w:val="en-GB"/>
        </w:rPr>
        <w:t xml:space="preserve"> situations where there are minimal assets of the debtor or when there are no competing creditor claims or disputes with debtors.</w:t>
      </w:r>
    </w:p>
    <w:p w14:paraId="1530D1C3" w14:textId="77777777" w:rsidR="00DA0E9E" w:rsidRPr="00DA0E9E" w:rsidRDefault="00DA0E9E" w:rsidP="00DA0E9E">
      <w:pPr>
        <w:jc w:val="both"/>
        <w:rPr>
          <w:rFonts w:ascii="Arial" w:hAnsi="Arial" w:cs="Arial"/>
          <w:color w:val="7B7B7B" w:themeColor="accent3" w:themeShade="BF"/>
          <w:sz w:val="22"/>
          <w:szCs w:val="22"/>
          <w:lang w:val="en-GB"/>
        </w:rPr>
      </w:pPr>
    </w:p>
    <w:p w14:paraId="0CEBE409" w14:textId="77777777" w:rsidR="00DA0E9E" w:rsidRPr="00DA0E9E" w:rsidRDefault="00DA0E9E" w:rsidP="00DA0E9E">
      <w:pPr>
        <w:jc w:val="both"/>
        <w:rPr>
          <w:rFonts w:ascii="Arial" w:hAnsi="Arial" w:cs="Arial"/>
          <w:color w:val="7B7B7B" w:themeColor="accent3" w:themeShade="BF"/>
          <w:sz w:val="22"/>
          <w:szCs w:val="22"/>
          <w:lang w:val="en-GB"/>
        </w:rPr>
      </w:pPr>
      <w:r w:rsidRPr="00DA0E9E">
        <w:rPr>
          <w:rFonts w:ascii="Arial" w:hAnsi="Arial" w:cs="Arial"/>
          <w:color w:val="7B7B7B" w:themeColor="accent3" w:themeShade="BF"/>
          <w:sz w:val="22"/>
          <w:szCs w:val="22"/>
          <w:lang w:val="en-GB"/>
        </w:rPr>
        <w:t>With reference Section 246 of the BIA, a receiver whether appointed by the court or privately, also has the following duties:</w:t>
      </w:r>
    </w:p>
    <w:p w14:paraId="1DAEECF0" w14:textId="4EC55071" w:rsidR="00662D15" w:rsidRDefault="00DA0E9E" w:rsidP="00DA0E9E">
      <w:pPr>
        <w:pStyle w:val="ListParagraph"/>
        <w:numPr>
          <w:ilvl w:val="0"/>
          <w:numId w:val="38"/>
        </w:numPr>
        <w:jc w:val="both"/>
        <w:rPr>
          <w:rFonts w:ascii="Arial" w:hAnsi="Arial" w:cs="Arial"/>
          <w:color w:val="7B7B7B" w:themeColor="accent3" w:themeShade="BF"/>
          <w:sz w:val="22"/>
          <w:szCs w:val="22"/>
          <w:lang w:val="en-GB"/>
        </w:rPr>
      </w:pPr>
      <w:r w:rsidRPr="00662D15">
        <w:rPr>
          <w:rFonts w:ascii="Arial" w:hAnsi="Arial" w:cs="Arial"/>
          <w:color w:val="7B7B7B" w:themeColor="accent3" w:themeShade="BF"/>
          <w:sz w:val="22"/>
          <w:szCs w:val="22"/>
          <w:lang w:val="en-GB"/>
        </w:rPr>
        <w:t>give notice of his appointment not later than ten days of his appointment</w:t>
      </w:r>
      <w:r w:rsidR="00662D15">
        <w:rPr>
          <w:rFonts w:ascii="Arial" w:hAnsi="Arial" w:cs="Arial"/>
          <w:color w:val="7B7B7B" w:themeColor="accent3" w:themeShade="BF"/>
          <w:sz w:val="22"/>
          <w:szCs w:val="22"/>
          <w:lang w:val="en-GB"/>
        </w:rPr>
        <w:t>;</w:t>
      </w:r>
    </w:p>
    <w:p w14:paraId="29D3D601" w14:textId="77777777" w:rsidR="00662D15" w:rsidRDefault="00DA0E9E" w:rsidP="00DA0E9E">
      <w:pPr>
        <w:pStyle w:val="ListParagraph"/>
        <w:numPr>
          <w:ilvl w:val="0"/>
          <w:numId w:val="38"/>
        </w:numPr>
        <w:jc w:val="both"/>
        <w:rPr>
          <w:rFonts w:ascii="Arial" w:hAnsi="Arial" w:cs="Arial"/>
          <w:color w:val="7B7B7B" w:themeColor="accent3" w:themeShade="BF"/>
          <w:sz w:val="22"/>
          <w:szCs w:val="22"/>
          <w:lang w:val="en-GB"/>
        </w:rPr>
      </w:pPr>
      <w:r w:rsidRPr="00662D15">
        <w:rPr>
          <w:rFonts w:ascii="Arial" w:hAnsi="Arial" w:cs="Arial"/>
          <w:color w:val="7B7B7B" w:themeColor="accent3" w:themeShade="BF"/>
          <w:sz w:val="22"/>
          <w:szCs w:val="22"/>
          <w:lang w:val="en-GB"/>
        </w:rPr>
        <w:t>upon taking possession or control</w:t>
      </w:r>
      <w:r w:rsidR="00662D15">
        <w:rPr>
          <w:rFonts w:ascii="Arial" w:hAnsi="Arial" w:cs="Arial"/>
          <w:color w:val="7B7B7B" w:themeColor="accent3" w:themeShade="BF"/>
          <w:sz w:val="22"/>
          <w:szCs w:val="22"/>
          <w:lang w:val="en-GB"/>
        </w:rPr>
        <w:t xml:space="preserve"> of the secured asset</w:t>
      </w:r>
      <w:r w:rsidRPr="00662D15">
        <w:rPr>
          <w:rFonts w:ascii="Arial" w:hAnsi="Arial" w:cs="Arial"/>
          <w:color w:val="7B7B7B" w:themeColor="accent3" w:themeShade="BF"/>
          <w:sz w:val="22"/>
          <w:szCs w:val="22"/>
          <w:lang w:val="en-GB"/>
        </w:rPr>
        <w:t>, to prepare a receiver's statement</w:t>
      </w:r>
      <w:r w:rsidR="00662D15">
        <w:rPr>
          <w:rFonts w:ascii="Arial" w:hAnsi="Arial" w:cs="Arial"/>
          <w:color w:val="7B7B7B" w:themeColor="accent3" w:themeShade="BF"/>
          <w:sz w:val="22"/>
          <w:szCs w:val="22"/>
          <w:lang w:val="en-GB"/>
        </w:rPr>
        <w:t>;</w:t>
      </w:r>
    </w:p>
    <w:p w14:paraId="3B3AE92A" w14:textId="28ABF969" w:rsidR="00662D15" w:rsidRDefault="00DA0E9E" w:rsidP="00DA0E9E">
      <w:pPr>
        <w:pStyle w:val="ListParagraph"/>
        <w:numPr>
          <w:ilvl w:val="0"/>
          <w:numId w:val="38"/>
        </w:numPr>
        <w:jc w:val="both"/>
        <w:rPr>
          <w:rFonts w:ascii="Arial" w:hAnsi="Arial" w:cs="Arial"/>
          <w:color w:val="7B7B7B" w:themeColor="accent3" w:themeShade="BF"/>
          <w:sz w:val="22"/>
          <w:szCs w:val="22"/>
          <w:lang w:val="en-GB"/>
        </w:rPr>
      </w:pPr>
      <w:r w:rsidRPr="00662D15">
        <w:rPr>
          <w:rFonts w:ascii="Arial" w:hAnsi="Arial" w:cs="Arial"/>
          <w:color w:val="7B7B7B" w:themeColor="accent3" w:themeShade="BF"/>
          <w:sz w:val="22"/>
          <w:szCs w:val="22"/>
          <w:lang w:val="en-GB"/>
        </w:rPr>
        <w:t>prepare further interim reports relating to the receivership</w:t>
      </w:r>
      <w:r w:rsidR="00662D15">
        <w:rPr>
          <w:rFonts w:ascii="Arial" w:hAnsi="Arial" w:cs="Arial"/>
          <w:color w:val="7B7B7B" w:themeColor="accent3" w:themeShade="BF"/>
          <w:sz w:val="22"/>
          <w:szCs w:val="22"/>
          <w:lang w:val="en-GB"/>
        </w:rPr>
        <w:t>; and</w:t>
      </w:r>
    </w:p>
    <w:p w14:paraId="7F3568DF" w14:textId="6EDD08C8" w:rsidR="00FF228B" w:rsidRPr="00662D15" w:rsidRDefault="00DA0E9E" w:rsidP="00FF228B">
      <w:pPr>
        <w:pStyle w:val="ListParagraph"/>
        <w:numPr>
          <w:ilvl w:val="0"/>
          <w:numId w:val="38"/>
        </w:numPr>
        <w:jc w:val="both"/>
        <w:rPr>
          <w:rFonts w:ascii="Arial" w:hAnsi="Arial" w:cs="Arial"/>
          <w:color w:val="7B7B7B" w:themeColor="accent3" w:themeShade="BF"/>
          <w:sz w:val="22"/>
          <w:szCs w:val="22"/>
          <w:lang w:val="en-GB"/>
        </w:rPr>
      </w:pPr>
      <w:r w:rsidRPr="00662D15">
        <w:rPr>
          <w:rFonts w:ascii="Arial" w:hAnsi="Arial" w:cs="Arial"/>
          <w:color w:val="7B7B7B" w:themeColor="accent3" w:themeShade="BF"/>
          <w:sz w:val="22"/>
          <w:szCs w:val="22"/>
          <w:lang w:val="en-GB"/>
        </w:rPr>
        <w:t>prepare a final report and statement of accounts of the receivership upon completion of his duties as receiver</w:t>
      </w:r>
      <w:r w:rsidR="00662D15">
        <w:rPr>
          <w:rFonts w:ascii="Arial" w:hAnsi="Arial" w:cs="Arial"/>
          <w:color w:val="7B7B7B" w:themeColor="accent3" w:themeShade="BF"/>
          <w:sz w:val="22"/>
          <w:szCs w:val="22"/>
          <w:lang w:val="en-GB"/>
        </w:rPr>
        <w:t>.</w:t>
      </w:r>
    </w:p>
    <w:p w14:paraId="46792C11" w14:textId="77777777" w:rsidR="00FF228B" w:rsidRPr="00D80DC2" w:rsidRDefault="00FF228B" w:rsidP="00FF228B">
      <w:pPr>
        <w:jc w:val="both"/>
        <w:rPr>
          <w:rFonts w:ascii="Arial" w:hAnsi="Arial" w:cs="Arial"/>
          <w:color w:val="7B7B7B"/>
          <w:sz w:val="22"/>
          <w:szCs w:val="22"/>
          <w:lang w:val="en-GB"/>
        </w:rPr>
      </w:pPr>
    </w:p>
    <w:p w14:paraId="7F18FB95" w14:textId="77777777" w:rsidR="000434FB" w:rsidRPr="00AE184B" w:rsidRDefault="008C6FAA" w:rsidP="002A37BB">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t>Question 3.2 [maximum 7 marks]</w:t>
      </w:r>
    </w:p>
    <w:p w14:paraId="7C7884C0" w14:textId="77777777" w:rsidR="00087EEF" w:rsidRDefault="0031089B" w:rsidP="002A37BB">
      <w:pPr>
        <w:jc w:val="both"/>
        <w:rPr>
          <w:rFonts w:ascii="Arial" w:hAnsi="Arial" w:cs="Arial"/>
          <w:sz w:val="22"/>
          <w:szCs w:val="22"/>
          <w:shd w:val="clear" w:color="auto" w:fill="FFFFFF"/>
          <w:lang w:val="en-GB"/>
        </w:rPr>
      </w:pPr>
    </w:p>
    <w:p w14:paraId="3689C33F" w14:textId="7FFEBFEF" w:rsidR="00EE28C9" w:rsidRPr="008404DE" w:rsidRDefault="008C6FAA" w:rsidP="00EE28C9">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the main policy goals of the Canadian insolvency regime and provide examples of how these policy goals are reflected in different aspects of the insolvency system. In your essay, explain why the national insolvency sy</w:t>
      </w:r>
      <w:r w:rsidR="001E45D9">
        <w:rPr>
          <w:rFonts w:ascii="Arial" w:hAnsi="Arial" w:cs="Arial"/>
          <w:sz w:val="22"/>
          <w:szCs w:val="22"/>
          <w:shd w:val="clear" w:color="auto" w:fill="FFFFFF"/>
          <w:lang w:val="en-GB"/>
        </w:rPr>
        <w:t xml:space="preserve">stem in Canada is described as following a “single proceeding” model. </w:t>
      </w:r>
    </w:p>
    <w:p w14:paraId="5E140759" w14:textId="77777777" w:rsidR="00EE28C9" w:rsidRPr="00D80DC2" w:rsidRDefault="0031089B" w:rsidP="00EE28C9">
      <w:pPr>
        <w:jc w:val="both"/>
        <w:rPr>
          <w:rFonts w:ascii="Arial" w:hAnsi="Arial" w:cs="Arial"/>
          <w:sz w:val="22"/>
          <w:szCs w:val="22"/>
          <w:shd w:val="clear" w:color="auto" w:fill="FFFFFF"/>
          <w:lang w:val="en-GB"/>
        </w:rPr>
      </w:pPr>
    </w:p>
    <w:p w14:paraId="0CF7C2DD" w14:textId="4D3FA961" w:rsidR="00D42102" w:rsidRDefault="00B43623" w:rsidP="00EE28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regime of Canada aims to strike a balance between </w:t>
      </w:r>
      <w:proofErr w:type="spellStart"/>
      <w:r w:rsidR="001629F5">
        <w:rPr>
          <w:rFonts w:ascii="Arial" w:hAnsi="Arial" w:cs="Arial"/>
          <w:color w:val="7B7B7B" w:themeColor="accent3" w:themeShade="BF"/>
          <w:sz w:val="22"/>
          <w:szCs w:val="22"/>
          <w:lang w:val="en-GB"/>
        </w:rPr>
        <w:t>reorgani</w:t>
      </w:r>
      <w:r w:rsidR="00447CC7">
        <w:rPr>
          <w:rFonts w:ascii="Arial" w:hAnsi="Arial" w:cs="Arial"/>
          <w:color w:val="7B7B7B" w:themeColor="accent3" w:themeShade="BF"/>
          <w:sz w:val="22"/>
          <w:szCs w:val="22"/>
          <w:lang w:val="en-GB"/>
        </w:rPr>
        <w:t>zation</w:t>
      </w:r>
      <w:proofErr w:type="spellEnd"/>
      <w:r>
        <w:rPr>
          <w:rFonts w:ascii="Arial" w:hAnsi="Arial" w:cs="Arial"/>
          <w:color w:val="7B7B7B" w:themeColor="accent3" w:themeShade="BF"/>
          <w:sz w:val="22"/>
          <w:szCs w:val="22"/>
          <w:lang w:val="en-GB"/>
        </w:rPr>
        <w:t xml:space="preserve"> and liqui</w:t>
      </w:r>
      <w:r w:rsidR="00463AD9">
        <w:rPr>
          <w:rFonts w:ascii="Arial" w:hAnsi="Arial" w:cs="Arial"/>
          <w:color w:val="7B7B7B" w:themeColor="accent3" w:themeShade="BF"/>
          <w:sz w:val="22"/>
          <w:szCs w:val="22"/>
          <w:lang w:val="en-GB"/>
        </w:rPr>
        <w:t xml:space="preserve">dation. Canada has </w:t>
      </w:r>
      <w:r w:rsidR="001B0886">
        <w:rPr>
          <w:rFonts w:ascii="Arial" w:hAnsi="Arial" w:cs="Arial"/>
          <w:color w:val="7B7B7B" w:themeColor="accent3" w:themeShade="BF"/>
          <w:sz w:val="22"/>
          <w:szCs w:val="22"/>
          <w:lang w:val="en-GB"/>
        </w:rPr>
        <w:t xml:space="preserve">encouraged the financial rehabilitation of </w:t>
      </w:r>
      <w:r w:rsidR="00DA1914">
        <w:rPr>
          <w:rFonts w:ascii="Arial" w:hAnsi="Arial" w:cs="Arial"/>
          <w:color w:val="7B7B7B" w:themeColor="accent3" w:themeShade="BF"/>
          <w:sz w:val="22"/>
          <w:szCs w:val="22"/>
          <w:lang w:val="en-GB"/>
        </w:rPr>
        <w:t>viable, albeit financially distressed</w:t>
      </w:r>
      <w:r w:rsidR="00683CD5">
        <w:rPr>
          <w:rFonts w:ascii="Arial" w:hAnsi="Arial" w:cs="Arial"/>
          <w:color w:val="7B7B7B" w:themeColor="accent3" w:themeShade="BF"/>
          <w:sz w:val="22"/>
          <w:szCs w:val="22"/>
          <w:lang w:val="en-GB"/>
        </w:rPr>
        <w:t xml:space="preserve"> debtors, as the socio-economic impact of rehabilitation </w:t>
      </w:r>
      <w:r w:rsidR="00556E6E">
        <w:rPr>
          <w:rFonts w:ascii="Arial" w:hAnsi="Arial" w:cs="Arial"/>
          <w:color w:val="7B7B7B" w:themeColor="accent3" w:themeShade="BF"/>
          <w:sz w:val="22"/>
          <w:szCs w:val="22"/>
          <w:lang w:val="en-GB"/>
        </w:rPr>
        <w:t>has proven b</w:t>
      </w:r>
      <w:r w:rsidR="007E5B13">
        <w:rPr>
          <w:rFonts w:ascii="Arial" w:hAnsi="Arial" w:cs="Arial"/>
          <w:color w:val="7B7B7B" w:themeColor="accent3" w:themeShade="BF"/>
          <w:sz w:val="22"/>
          <w:szCs w:val="22"/>
          <w:lang w:val="en-GB"/>
        </w:rPr>
        <w:t>e more beneficial</w:t>
      </w:r>
      <w:r w:rsidR="00556E6E">
        <w:rPr>
          <w:rFonts w:ascii="Arial" w:hAnsi="Arial" w:cs="Arial"/>
          <w:color w:val="7B7B7B" w:themeColor="accent3" w:themeShade="BF"/>
          <w:sz w:val="22"/>
          <w:szCs w:val="22"/>
          <w:lang w:val="en-GB"/>
        </w:rPr>
        <w:t xml:space="preserve"> than a liquidation. </w:t>
      </w:r>
      <w:r w:rsidR="009C0365">
        <w:rPr>
          <w:rFonts w:ascii="Arial" w:hAnsi="Arial" w:cs="Arial"/>
          <w:color w:val="7B7B7B" w:themeColor="accent3" w:themeShade="BF"/>
          <w:sz w:val="22"/>
          <w:szCs w:val="22"/>
          <w:lang w:val="en-GB"/>
        </w:rPr>
        <w:t xml:space="preserve">Some benefits to rehabilitation include better recovery to creditors, </w:t>
      </w:r>
      <w:r w:rsidR="006E2917">
        <w:rPr>
          <w:rFonts w:ascii="Arial" w:hAnsi="Arial" w:cs="Arial"/>
          <w:color w:val="7B7B7B" w:themeColor="accent3" w:themeShade="BF"/>
          <w:sz w:val="22"/>
          <w:szCs w:val="22"/>
          <w:lang w:val="en-GB"/>
        </w:rPr>
        <w:t>maintenance of supplier relations and preservation of jobs.</w:t>
      </w:r>
      <w:r w:rsidR="00355520">
        <w:rPr>
          <w:rFonts w:ascii="Arial" w:hAnsi="Arial" w:cs="Arial"/>
          <w:color w:val="7B7B7B" w:themeColor="accent3" w:themeShade="BF"/>
          <w:sz w:val="22"/>
          <w:szCs w:val="22"/>
          <w:lang w:val="en-GB"/>
        </w:rPr>
        <w:t xml:space="preserve"> </w:t>
      </w:r>
      <w:r w:rsidR="00D42102">
        <w:rPr>
          <w:rFonts w:ascii="Arial" w:hAnsi="Arial" w:cs="Arial"/>
          <w:color w:val="7B7B7B" w:themeColor="accent3" w:themeShade="BF"/>
          <w:sz w:val="22"/>
          <w:szCs w:val="22"/>
          <w:lang w:val="en-GB"/>
        </w:rPr>
        <w:t xml:space="preserve">At the same time, </w:t>
      </w:r>
      <w:r w:rsidR="001319EE">
        <w:rPr>
          <w:rFonts w:ascii="Arial" w:hAnsi="Arial" w:cs="Arial"/>
          <w:color w:val="7B7B7B" w:themeColor="accent3" w:themeShade="BF"/>
          <w:sz w:val="22"/>
          <w:szCs w:val="22"/>
          <w:lang w:val="en-GB"/>
        </w:rPr>
        <w:t xml:space="preserve">Canadian insolvency law </w:t>
      </w:r>
      <w:proofErr w:type="spellStart"/>
      <w:r w:rsidR="001629F5">
        <w:rPr>
          <w:rFonts w:ascii="Arial" w:hAnsi="Arial" w:cs="Arial"/>
          <w:color w:val="7B7B7B" w:themeColor="accent3" w:themeShade="BF"/>
          <w:sz w:val="22"/>
          <w:szCs w:val="22"/>
          <w:lang w:val="en-GB"/>
        </w:rPr>
        <w:t>r</w:t>
      </w:r>
      <w:r w:rsidR="00447CC7">
        <w:rPr>
          <w:rFonts w:ascii="Arial" w:hAnsi="Arial" w:cs="Arial"/>
          <w:color w:val="7B7B7B" w:themeColor="accent3" w:themeShade="BF"/>
          <w:sz w:val="22"/>
          <w:szCs w:val="22"/>
          <w:lang w:val="en-GB"/>
        </w:rPr>
        <w:t>ecognizes</w:t>
      </w:r>
      <w:proofErr w:type="spellEnd"/>
      <w:r w:rsidR="001319EE">
        <w:rPr>
          <w:rFonts w:ascii="Arial" w:hAnsi="Arial" w:cs="Arial"/>
          <w:color w:val="7B7B7B" w:themeColor="accent3" w:themeShade="BF"/>
          <w:sz w:val="22"/>
          <w:szCs w:val="22"/>
          <w:lang w:val="en-GB"/>
        </w:rPr>
        <w:t xml:space="preserve"> the rights of </w:t>
      </w:r>
      <w:r w:rsidR="004E16FC">
        <w:rPr>
          <w:rFonts w:ascii="Arial" w:hAnsi="Arial" w:cs="Arial"/>
          <w:color w:val="7B7B7B" w:themeColor="accent3" w:themeShade="BF"/>
          <w:sz w:val="22"/>
          <w:szCs w:val="22"/>
          <w:lang w:val="en-GB"/>
        </w:rPr>
        <w:t xml:space="preserve">different creditors </w:t>
      </w:r>
      <w:r w:rsidR="007030C1">
        <w:rPr>
          <w:rFonts w:ascii="Arial" w:hAnsi="Arial" w:cs="Arial"/>
          <w:color w:val="7B7B7B" w:themeColor="accent3" w:themeShade="BF"/>
          <w:sz w:val="22"/>
          <w:szCs w:val="22"/>
          <w:lang w:val="en-GB"/>
        </w:rPr>
        <w:t xml:space="preserve">and provides for equitable </w:t>
      </w:r>
      <w:r w:rsidR="00525B31">
        <w:rPr>
          <w:rFonts w:ascii="Arial" w:hAnsi="Arial" w:cs="Arial"/>
          <w:color w:val="7B7B7B" w:themeColor="accent3" w:themeShade="BF"/>
          <w:sz w:val="22"/>
          <w:szCs w:val="22"/>
          <w:lang w:val="en-GB"/>
        </w:rPr>
        <w:t>treatment of classes of creditors as well as setting out the</w:t>
      </w:r>
      <w:r w:rsidR="00B138BD">
        <w:rPr>
          <w:rFonts w:ascii="Arial" w:hAnsi="Arial" w:cs="Arial"/>
          <w:color w:val="7B7B7B" w:themeColor="accent3" w:themeShade="BF"/>
          <w:sz w:val="22"/>
          <w:szCs w:val="22"/>
          <w:lang w:val="en-GB"/>
        </w:rPr>
        <w:t xml:space="preserve"> ranking </w:t>
      </w:r>
      <w:r w:rsidR="00525B31">
        <w:rPr>
          <w:rFonts w:ascii="Arial" w:hAnsi="Arial" w:cs="Arial"/>
          <w:color w:val="7B7B7B" w:themeColor="accent3" w:themeShade="BF"/>
          <w:sz w:val="22"/>
          <w:szCs w:val="22"/>
          <w:lang w:val="en-GB"/>
        </w:rPr>
        <w:t>of claims</w:t>
      </w:r>
      <w:r w:rsidR="007A2E1C">
        <w:rPr>
          <w:rFonts w:ascii="Arial" w:hAnsi="Arial" w:cs="Arial"/>
          <w:color w:val="7B7B7B" w:themeColor="accent3" w:themeShade="BF"/>
          <w:sz w:val="22"/>
          <w:szCs w:val="22"/>
          <w:lang w:val="en-GB"/>
        </w:rPr>
        <w:t xml:space="preserve">. </w:t>
      </w:r>
    </w:p>
    <w:p w14:paraId="1FA47D5B" w14:textId="77777777" w:rsidR="00D42102" w:rsidRDefault="00D42102" w:rsidP="00EE28C9">
      <w:pPr>
        <w:jc w:val="both"/>
        <w:rPr>
          <w:rFonts w:ascii="Arial" w:hAnsi="Arial" w:cs="Arial"/>
          <w:color w:val="7B7B7B" w:themeColor="accent3" w:themeShade="BF"/>
          <w:sz w:val="22"/>
          <w:szCs w:val="22"/>
          <w:lang w:val="en-GB"/>
        </w:rPr>
      </w:pPr>
    </w:p>
    <w:p w14:paraId="416ADBC4" w14:textId="750116C0" w:rsidR="000434FB" w:rsidRDefault="00355520" w:rsidP="00EE28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D42102">
        <w:rPr>
          <w:rFonts w:ascii="Arial" w:hAnsi="Arial" w:cs="Arial"/>
          <w:color w:val="7B7B7B" w:themeColor="accent3" w:themeShade="BF"/>
          <w:sz w:val="22"/>
          <w:szCs w:val="22"/>
          <w:lang w:val="en-GB"/>
        </w:rPr>
        <w:t xml:space="preserve"> underlying</w:t>
      </w:r>
      <w:r>
        <w:rPr>
          <w:rFonts w:ascii="Arial" w:hAnsi="Arial" w:cs="Arial"/>
          <w:color w:val="7B7B7B" w:themeColor="accent3" w:themeShade="BF"/>
          <w:sz w:val="22"/>
          <w:szCs w:val="22"/>
          <w:lang w:val="en-GB"/>
        </w:rPr>
        <w:t xml:space="preserve"> objective of the BIA and CCAA </w:t>
      </w:r>
      <w:r w:rsidR="00D42102">
        <w:rPr>
          <w:rFonts w:ascii="Arial" w:hAnsi="Arial" w:cs="Arial"/>
          <w:color w:val="7B7B7B" w:themeColor="accent3" w:themeShade="BF"/>
          <w:sz w:val="22"/>
          <w:szCs w:val="22"/>
          <w:lang w:val="en-GB"/>
        </w:rPr>
        <w:t xml:space="preserve">is </w:t>
      </w:r>
      <w:r w:rsidR="009C3A20">
        <w:rPr>
          <w:rFonts w:ascii="Arial" w:hAnsi="Arial" w:cs="Arial"/>
          <w:color w:val="7B7B7B" w:themeColor="accent3" w:themeShade="BF"/>
          <w:sz w:val="22"/>
          <w:szCs w:val="22"/>
          <w:lang w:val="en-GB"/>
        </w:rPr>
        <w:t xml:space="preserve">to </w:t>
      </w:r>
      <w:proofErr w:type="spellStart"/>
      <w:r w:rsidR="009C3A20">
        <w:rPr>
          <w:rFonts w:ascii="Arial" w:hAnsi="Arial" w:cs="Arial"/>
          <w:color w:val="7B7B7B" w:themeColor="accent3" w:themeShade="BF"/>
          <w:sz w:val="22"/>
          <w:szCs w:val="22"/>
          <w:lang w:val="en-GB"/>
        </w:rPr>
        <w:t>minimize</w:t>
      </w:r>
      <w:proofErr w:type="spellEnd"/>
      <w:r w:rsidR="009C3A20">
        <w:rPr>
          <w:rFonts w:ascii="Arial" w:hAnsi="Arial" w:cs="Arial"/>
          <w:color w:val="7B7B7B" w:themeColor="accent3" w:themeShade="BF"/>
          <w:sz w:val="22"/>
          <w:szCs w:val="22"/>
          <w:lang w:val="en-GB"/>
        </w:rPr>
        <w:t xml:space="preserve"> </w:t>
      </w:r>
      <w:r w:rsidR="00204698">
        <w:rPr>
          <w:rFonts w:ascii="Arial" w:hAnsi="Arial" w:cs="Arial"/>
          <w:color w:val="7B7B7B" w:themeColor="accent3" w:themeShade="BF"/>
          <w:sz w:val="22"/>
          <w:szCs w:val="22"/>
          <w:lang w:val="en-GB"/>
        </w:rPr>
        <w:t xml:space="preserve">the impact </w:t>
      </w:r>
      <w:r w:rsidR="0041061B">
        <w:rPr>
          <w:rFonts w:ascii="Arial" w:hAnsi="Arial" w:cs="Arial"/>
          <w:color w:val="7B7B7B" w:themeColor="accent3" w:themeShade="BF"/>
          <w:sz w:val="22"/>
          <w:szCs w:val="22"/>
          <w:lang w:val="en-GB"/>
        </w:rPr>
        <w:t>of a debtor’s insolvency by pursuing an equitable distribution of the debtor’s assets and where possible, rehabilitation. This is achieved through legislation that:</w:t>
      </w:r>
    </w:p>
    <w:p w14:paraId="32637940" w14:textId="28718711" w:rsidR="0041061B" w:rsidRDefault="0041061B" w:rsidP="0041061B">
      <w:pPr>
        <w:pStyle w:val="ListParagraph"/>
        <w:numPr>
          <w:ilvl w:val="0"/>
          <w:numId w:val="41"/>
        </w:numPr>
        <w:jc w:val="both"/>
        <w:rPr>
          <w:rFonts w:ascii="Arial" w:hAnsi="Arial" w:cs="Arial"/>
          <w:color w:val="7B7B7B"/>
          <w:sz w:val="22"/>
          <w:szCs w:val="22"/>
          <w:lang w:val="en-GB"/>
        </w:rPr>
      </w:pPr>
      <w:r>
        <w:rPr>
          <w:rFonts w:ascii="Arial" w:hAnsi="Arial" w:cs="Arial"/>
          <w:color w:val="7B7B7B"/>
          <w:sz w:val="22"/>
          <w:szCs w:val="22"/>
          <w:lang w:val="en-GB"/>
        </w:rPr>
        <w:t>provides certainty to promote economic stability and growth.;</w:t>
      </w:r>
    </w:p>
    <w:p w14:paraId="26575931" w14:textId="557A2F8B" w:rsidR="0041061B" w:rsidRDefault="0041061B" w:rsidP="0041061B">
      <w:pPr>
        <w:pStyle w:val="ListParagraph"/>
        <w:numPr>
          <w:ilvl w:val="0"/>
          <w:numId w:val="41"/>
        </w:numPr>
        <w:jc w:val="both"/>
        <w:rPr>
          <w:rFonts w:ascii="Arial" w:hAnsi="Arial" w:cs="Arial"/>
          <w:color w:val="7B7B7B"/>
          <w:sz w:val="22"/>
          <w:szCs w:val="22"/>
          <w:lang w:val="en-GB"/>
        </w:rPr>
      </w:pPr>
      <w:proofErr w:type="spellStart"/>
      <w:r>
        <w:rPr>
          <w:rFonts w:ascii="Arial" w:hAnsi="Arial" w:cs="Arial"/>
          <w:color w:val="7B7B7B"/>
          <w:sz w:val="22"/>
          <w:szCs w:val="22"/>
          <w:lang w:val="en-GB"/>
        </w:rPr>
        <w:t>maximizes</w:t>
      </w:r>
      <w:proofErr w:type="spellEnd"/>
      <w:r>
        <w:rPr>
          <w:rFonts w:ascii="Arial" w:hAnsi="Arial" w:cs="Arial"/>
          <w:color w:val="7B7B7B"/>
          <w:sz w:val="22"/>
          <w:szCs w:val="22"/>
          <w:lang w:val="en-GB"/>
        </w:rPr>
        <w:t xml:space="preserve"> the value of assets;</w:t>
      </w:r>
    </w:p>
    <w:p w14:paraId="4B7ED14B" w14:textId="263B78A8" w:rsidR="006E22EF" w:rsidRDefault="006E22EF" w:rsidP="0041061B">
      <w:pPr>
        <w:pStyle w:val="ListParagraph"/>
        <w:numPr>
          <w:ilvl w:val="0"/>
          <w:numId w:val="41"/>
        </w:numPr>
        <w:jc w:val="both"/>
        <w:rPr>
          <w:rFonts w:ascii="Arial" w:hAnsi="Arial" w:cs="Arial"/>
          <w:color w:val="7B7B7B"/>
          <w:sz w:val="22"/>
          <w:szCs w:val="22"/>
          <w:lang w:val="en-GB"/>
        </w:rPr>
      </w:pPr>
      <w:r>
        <w:rPr>
          <w:rFonts w:ascii="Arial" w:hAnsi="Arial" w:cs="Arial"/>
          <w:color w:val="7B7B7B"/>
          <w:sz w:val="22"/>
          <w:szCs w:val="22"/>
          <w:lang w:val="en-GB"/>
        </w:rPr>
        <w:t xml:space="preserve">strikes a balance between liquidation and </w:t>
      </w:r>
      <w:proofErr w:type="spellStart"/>
      <w:r w:rsidR="00447CC7">
        <w:rPr>
          <w:rFonts w:ascii="Arial" w:hAnsi="Arial" w:cs="Arial"/>
          <w:color w:val="7B7B7B"/>
          <w:sz w:val="22"/>
          <w:szCs w:val="22"/>
          <w:lang w:val="en-GB"/>
        </w:rPr>
        <w:t>reorganization</w:t>
      </w:r>
      <w:proofErr w:type="spellEnd"/>
      <w:r>
        <w:rPr>
          <w:rFonts w:ascii="Arial" w:hAnsi="Arial" w:cs="Arial"/>
          <w:color w:val="7B7B7B"/>
          <w:sz w:val="22"/>
          <w:szCs w:val="22"/>
          <w:lang w:val="en-GB"/>
        </w:rPr>
        <w:t>;</w:t>
      </w:r>
    </w:p>
    <w:p w14:paraId="0C45934E" w14:textId="407DE689" w:rsidR="000E773E" w:rsidRDefault="000E773E" w:rsidP="0041061B">
      <w:pPr>
        <w:pStyle w:val="ListParagraph"/>
        <w:numPr>
          <w:ilvl w:val="0"/>
          <w:numId w:val="41"/>
        </w:numPr>
        <w:jc w:val="both"/>
        <w:rPr>
          <w:rFonts w:ascii="Arial" w:hAnsi="Arial" w:cs="Arial"/>
          <w:color w:val="7B7B7B"/>
          <w:sz w:val="22"/>
          <w:szCs w:val="22"/>
          <w:lang w:val="en-GB"/>
        </w:rPr>
      </w:pPr>
      <w:r>
        <w:rPr>
          <w:rFonts w:ascii="Arial" w:hAnsi="Arial" w:cs="Arial"/>
          <w:color w:val="7B7B7B"/>
          <w:sz w:val="22"/>
          <w:szCs w:val="22"/>
          <w:lang w:val="en-GB"/>
        </w:rPr>
        <w:t>ensures equitable treatment of similarly situated creditors;</w:t>
      </w:r>
    </w:p>
    <w:p w14:paraId="5297C8C6" w14:textId="13A4A041" w:rsidR="0041061B" w:rsidRDefault="0041061B" w:rsidP="0041061B">
      <w:pPr>
        <w:pStyle w:val="ListParagraph"/>
        <w:numPr>
          <w:ilvl w:val="0"/>
          <w:numId w:val="41"/>
        </w:numPr>
        <w:jc w:val="both"/>
        <w:rPr>
          <w:rFonts w:ascii="Arial" w:hAnsi="Arial" w:cs="Arial"/>
          <w:color w:val="7B7B7B"/>
          <w:sz w:val="22"/>
          <w:szCs w:val="22"/>
          <w:lang w:val="en-GB"/>
        </w:rPr>
      </w:pPr>
      <w:r>
        <w:rPr>
          <w:rFonts w:ascii="Arial" w:hAnsi="Arial" w:cs="Arial"/>
          <w:color w:val="7B7B7B"/>
          <w:sz w:val="22"/>
          <w:szCs w:val="22"/>
          <w:lang w:val="en-GB"/>
        </w:rPr>
        <w:t>provides for timely, efficient and impartial resolution insolvency;</w:t>
      </w:r>
    </w:p>
    <w:p w14:paraId="2DA48F4B" w14:textId="563217E3" w:rsidR="0041061B" w:rsidRDefault="0041061B" w:rsidP="0041061B">
      <w:pPr>
        <w:pStyle w:val="ListParagraph"/>
        <w:numPr>
          <w:ilvl w:val="0"/>
          <w:numId w:val="41"/>
        </w:numPr>
        <w:jc w:val="both"/>
        <w:rPr>
          <w:rFonts w:ascii="Arial" w:hAnsi="Arial" w:cs="Arial"/>
          <w:color w:val="7B7B7B"/>
          <w:sz w:val="22"/>
          <w:szCs w:val="22"/>
          <w:lang w:val="en-GB"/>
        </w:rPr>
      </w:pPr>
      <w:r>
        <w:rPr>
          <w:rFonts w:ascii="Arial" w:hAnsi="Arial" w:cs="Arial"/>
          <w:color w:val="7B7B7B"/>
          <w:sz w:val="22"/>
          <w:szCs w:val="22"/>
          <w:lang w:val="en-GB"/>
        </w:rPr>
        <w:t>preserves the insolvency estate to allow equitable distribution to creditors;</w:t>
      </w:r>
    </w:p>
    <w:p w14:paraId="5ACB5241" w14:textId="39CA8931" w:rsidR="0041061B" w:rsidRDefault="0041061B" w:rsidP="0041061B">
      <w:pPr>
        <w:pStyle w:val="ListParagraph"/>
        <w:numPr>
          <w:ilvl w:val="0"/>
          <w:numId w:val="41"/>
        </w:numPr>
        <w:jc w:val="both"/>
        <w:rPr>
          <w:rFonts w:ascii="Arial" w:hAnsi="Arial" w:cs="Arial"/>
          <w:color w:val="7B7B7B"/>
          <w:sz w:val="22"/>
          <w:szCs w:val="22"/>
          <w:lang w:val="en-GB"/>
        </w:rPr>
      </w:pPr>
      <w:r>
        <w:rPr>
          <w:rFonts w:ascii="Arial" w:hAnsi="Arial" w:cs="Arial"/>
          <w:color w:val="7B7B7B"/>
          <w:sz w:val="22"/>
          <w:szCs w:val="22"/>
          <w:lang w:val="en-GB"/>
        </w:rPr>
        <w:t>ensures transparent and predictable insolvency laws that contain incentives for gathering and dispensing information; and</w:t>
      </w:r>
    </w:p>
    <w:p w14:paraId="29FDE389" w14:textId="26ABF064" w:rsidR="0041061B" w:rsidRDefault="0041061B" w:rsidP="0041061B">
      <w:pPr>
        <w:pStyle w:val="ListParagraph"/>
        <w:numPr>
          <w:ilvl w:val="0"/>
          <w:numId w:val="41"/>
        </w:numPr>
        <w:jc w:val="both"/>
        <w:rPr>
          <w:rFonts w:ascii="Arial" w:hAnsi="Arial" w:cs="Arial"/>
          <w:color w:val="7B7B7B"/>
          <w:sz w:val="22"/>
          <w:szCs w:val="22"/>
          <w:lang w:val="en-GB"/>
        </w:rPr>
      </w:pPr>
      <w:proofErr w:type="spellStart"/>
      <w:r>
        <w:rPr>
          <w:rFonts w:ascii="Arial" w:hAnsi="Arial" w:cs="Arial"/>
          <w:color w:val="7B7B7B"/>
          <w:sz w:val="22"/>
          <w:szCs w:val="22"/>
          <w:lang w:val="en-GB"/>
        </w:rPr>
        <w:t>recognizes</w:t>
      </w:r>
      <w:proofErr w:type="spellEnd"/>
      <w:r>
        <w:rPr>
          <w:rFonts w:ascii="Arial" w:hAnsi="Arial" w:cs="Arial"/>
          <w:color w:val="7B7B7B"/>
          <w:sz w:val="22"/>
          <w:szCs w:val="22"/>
          <w:lang w:val="en-GB"/>
        </w:rPr>
        <w:t xml:space="preserve"> existing creditor rights </w:t>
      </w:r>
      <w:r w:rsidR="006E22EF">
        <w:rPr>
          <w:rFonts w:ascii="Arial" w:hAnsi="Arial" w:cs="Arial"/>
          <w:color w:val="7B7B7B"/>
          <w:sz w:val="22"/>
          <w:szCs w:val="22"/>
          <w:lang w:val="en-GB"/>
        </w:rPr>
        <w:t>and establishes clear rules for ranking of priority claims.</w:t>
      </w:r>
    </w:p>
    <w:p w14:paraId="2D31E5F3" w14:textId="67C78A1F" w:rsidR="0002670D" w:rsidRDefault="0002670D" w:rsidP="0002670D">
      <w:pPr>
        <w:jc w:val="both"/>
        <w:rPr>
          <w:rFonts w:ascii="Arial" w:hAnsi="Arial" w:cs="Arial"/>
          <w:color w:val="7B7B7B"/>
          <w:sz w:val="22"/>
          <w:szCs w:val="22"/>
          <w:lang w:val="en-GB"/>
        </w:rPr>
      </w:pPr>
    </w:p>
    <w:p w14:paraId="6D0AA691" w14:textId="57A2EBA5" w:rsidR="0002670D" w:rsidRPr="007D6144" w:rsidRDefault="00E46E8C" w:rsidP="0002670D">
      <w:pPr>
        <w:jc w:val="both"/>
        <w:rPr>
          <w:rFonts w:ascii="Arial" w:hAnsi="Arial" w:cs="Arial"/>
          <w:color w:val="7B7B7B"/>
          <w:sz w:val="22"/>
          <w:szCs w:val="22"/>
          <w:lang w:val="en-GB"/>
        </w:rPr>
      </w:pPr>
      <w:r>
        <w:rPr>
          <w:rFonts w:ascii="Arial" w:hAnsi="Arial" w:cs="Arial"/>
          <w:color w:val="7B7B7B"/>
          <w:sz w:val="22"/>
          <w:szCs w:val="22"/>
          <w:lang w:val="en-GB"/>
        </w:rPr>
        <w:t>These policy goals are reflected in the management of insolvency proceedings</w:t>
      </w:r>
      <w:r w:rsidR="007D6144">
        <w:rPr>
          <w:rFonts w:ascii="Arial" w:hAnsi="Arial" w:cs="Arial"/>
          <w:color w:val="7B7B7B"/>
          <w:sz w:val="22"/>
          <w:szCs w:val="22"/>
          <w:lang w:val="en-GB"/>
        </w:rPr>
        <w:t>.</w:t>
      </w:r>
      <w:r>
        <w:rPr>
          <w:rFonts w:ascii="Arial" w:hAnsi="Arial" w:cs="Arial"/>
          <w:color w:val="7B7B7B"/>
          <w:sz w:val="22"/>
          <w:szCs w:val="22"/>
          <w:lang w:val="en-GB"/>
        </w:rPr>
        <w:t xml:space="preserve"> </w:t>
      </w:r>
      <w:r w:rsidR="00881872">
        <w:rPr>
          <w:rFonts w:ascii="Arial" w:hAnsi="Arial" w:cs="Arial"/>
          <w:color w:val="7B7B7B"/>
          <w:sz w:val="22"/>
          <w:szCs w:val="22"/>
          <w:lang w:val="en-GB"/>
        </w:rPr>
        <w:t>One of the ways this is done is by following the “single proceeding” model</w:t>
      </w:r>
      <w:r w:rsidR="007D6144">
        <w:rPr>
          <w:rFonts w:ascii="Arial" w:hAnsi="Arial" w:cs="Arial"/>
          <w:color w:val="7B7B7B"/>
          <w:sz w:val="22"/>
          <w:szCs w:val="22"/>
          <w:lang w:val="en-GB"/>
        </w:rPr>
        <w:t>. In</w:t>
      </w:r>
      <w:r w:rsidR="007D6144">
        <w:rPr>
          <w:rFonts w:ascii="Arial" w:hAnsi="Arial" w:cs="Arial"/>
          <w:i/>
          <w:iCs/>
          <w:color w:val="7B7B7B"/>
          <w:sz w:val="22"/>
          <w:szCs w:val="22"/>
          <w:lang w:val="en-GB"/>
        </w:rPr>
        <w:t xml:space="preserve"> Bankruptcy and Insolvency Law</w:t>
      </w:r>
      <w:r w:rsidR="007D6144">
        <w:rPr>
          <w:rFonts w:ascii="Arial" w:hAnsi="Arial" w:cs="Arial"/>
          <w:color w:val="7B7B7B"/>
          <w:sz w:val="22"/>
          <w:szCs w:val="22"/>
          <w:lang w:val="en-GB"/>
        </w:rPr>
        <w:t xml:space="preserve">, </w:t>
      </w:r>
      <w:r w:rsidR="003F452B">
        <w:rPr>
          <w:rFonts w:ascii="Arial" w:hAnsi="Arial" w:cs="Arial"/>
          <w:color w:val="7B7B7B"/>
          <w:sz w:val="22"/>
          <w:szCs w:val="22"/>
          <w:lang w:val="en-GB"/>
        </w:rPr>
        <w:t xml:space="preserve">Professor Wood describes the single proceeding model as “a collective proceeding that supersedes the usual civil process available to creditors to enforce their claims. The creditors’ remedies are </w:t>
      </w:r>
      <w:proofErr w:type="spellStart"/>
      <w:r w:rsidR="003F452B">
        <w:rPr>
          <w:rFonts w:ascii="Arial" w:hAnsi="Arial" w:cs="Arial"/>
          <w:color w:val="7B7B7B"/>
          <w:sz w:val="22"/>
          <w:szCs w:val="22"/>
          <w:lang w:val="en-GB"/>
        </w:rPr>
        <w:t>collectivized</w:t>
      </w:r>
      <w:proofErr w:type="spellEnd"/>
      <w:r w:rsidR="003F452B">
        <w:rPr>
          <w:rFonts w:ascii="Arial" w:hAnsi="Arial" w:cs="Arial"/>
          <w:color w:val="7B7B7B"/>
          <w:sz w:val="22"/>
          <w:szCs w:val="22"/>
          <w:lang w:val="en-GB"/>
        </w:rPr>
        <w:t xml:space="preserve"> in order to prevent the free-for-all that would other prevail if creditors were permitted to exercise their remedies.</w:t>
      </w:r>
      <w:r w:rsidR="00F77B16">
        <w:rPr>
          <w:rFonts w:ascii="Arial" w:hAnsi="Arial" w:cs="Arial"/>
          <w:color w:val="7B7B7B"/>
          <w:sz w:val="22"/>
          <w:szCs w:val="22"/>
          <w:lang w:val="en-GB"/>
        </w:rPr>
        <w:t xml:space="preserve">” The grouping of all actions against the debtor in a single proceeding helps with negotiations with creditors </w:t>
      </w:r>
      <w:r w:rsidR="00DE02CA">
        <w:rPr>
          <w:rFonts w:ascii="Arial" w:hAnsi="Arial" w:cs="Arial"/>
          <w:color w:val="7B7B7B"/>
          <w:sz w:val="22"/>
          <w:szCs w:val="22"/>
          <w:lang w:val="en-GB"/>
        </w:rPr>
        <w:t>as</w:t>
      </w:r>
      <w:r w:rsidR="00F77B16">
        <w:rPr>
          <w:rFonts w:ascii="Arial" w:hAnsi="Arial" w:cs="Arial"/>
          <w:color w:val="7B7B7B"/>
          <w:sz w:val="22"/>
          <w:szCs w:val="22"/>
          <w:lang w:val="en-GB"/>
        </w:rPr>
        <w:t xml:space="preserve"> creditors </w:t>
      </w:r>
      <w:r w:rsidR="00DE02CA">
        <w:rPr>
          <w:rFonts w:ascii="Arial" w:hAnsi="Arial" w:cs="Arial"/>
          <w:color w:val="7B7B7B"/>
          <w:sz w:val="22"/>
          <w:szCs w:val="22"/>
          <w:lang w:val="en-GB"/>
        </w:rPr>
        <w:t xml:space="preserve">are placed </w:t>
      </w:r>
      <w:r w:rsidR="00F77B16">
        <w:rPr>
          <w:rFonts w:ascii="Arial" w:hAnsi="Arial" w:cs="Arial"/>
          <w:color w:val="7B7B7B"/>
          <w:sz w:val="22"/>
          <w:szCs w:val="22"/>
          <w:lang w:val="en-GB"/>
        </w:rPr>
        <w:t>on equal footing</w:t>
      </w:r>
      <w:r w:rsidR="00B639BA">
        <w:rPr>
          <w:rFonts w:ascii="Arial" w:hAnsi="Arial" w:cs="Arial"/>
          <w:color w:val="7B7B7B"/>
          <w:sz w:val="22"/>
          <w:szCs w:val="22"/>
          <w:lang w:val="en-GB"/>
        </w:rPr>
        <w:t xml:space="preserve">. In order to achieve this, both </w:t>
      </w:r>
      <w:r w:rsidR="0083205E">
        <w:rPr>
          <w:rFonts w:ascii="Arial" w:hAnsi="Arial" w:cs="Arial"/>
          <w:color w:val="7B7B7B"/>
          <w:sz w:val="22"/>
          <w:szCs w:val="22"/>
          <w:lang w:val="en-GB"/>
        </w:rPr>
        <w:t xml:space="preserve">the </w:t>
      </w:r>
      <w:r w:rsidR="00B639BA">
        <w:rPr>
          <w:rFonts w:ascii="Arial" w:hAnsi="Arial" w:cs="Arial"/>
          <w:color w:val="7B7B7B"/>
          <w:sz w:val="22"/>
          <w:szCs w:val="22"/>
          <w:lang w:val="en-GB"/>
        </w:rPr>
        <w:t>CCAA and BIA</w:t>
      </w:r>
      <w:r w:rsidR="0083205E">
        <w:rPr>
          <w:rFonts w:ascii="Arial" w:hAnsi="Arial" w:cs="Arial"/>
          <w:color w:val="7B7B7B"/>
          <w:sz w:val="22"/>
          <w:szCs w:val="22"/>
          <w:lang w:val="en-GB"/>
        </w:rPr>
        <w:t xml:space="preserve"> has provisions allowing for a</w:t>
      </w:r>
      <w:r w:rsidR="00CA1F24">
        <w:rPr>
          <w:rFonts w:ascii="Arial" w:hAnsi="Arial" w:cs="Arial"/>
          <w:color w:val="7B7B7B"/>
          <w:sz w:val="22"/>
          <w:szCs w:val="22"/>
          <w:lang w:val="en-GB"/>
        </w:rPr>
        <w:t>n automatic</w:t>
      </w:r>
      <w:r w:rsidR="0083205E">
        <w:rPr>
          <w:rFonts w:ascii="Arial" w:hAnsi="Arial" w:cs="Arial"/>
          <w:color w:val="7B7B7B"/>
          <w:sz w:val="22"/>
          <w:szCs w:val="22"/>
          <w:lang w:val="en-GB"/>
        </w:rPr>
        <w:t xml:space="preserve"> stay of</w:t>
      </w:r>
      <w:r w:rsidR="00CA1F24">
        <w:rPr>
          <w:rFonts w:ascii="Arial" w:hAnsi="Arial" w:cs="Arial"/>
          <w:color w:val="7B7B7B"/>
          <w:sz w:val="22"/>
          <w:szCs w:val="22"/>
          <w:lang w:val="en-GB"/>
        </w:rPr>
        <w:t xml:space="preserve"> proceedings</w:t>
      </w:r>
      <w:r w:rsidR="0083205E">
        <w:rPr>
          <w:rFonts w:ascii="Arial" w:hAnsi="Arial" w:cs="Arial"/>
          <w:color w:val="7B7B7B"/>
          <w:sz w:val="22"/>
          <w:szCs w:val="22"/>
          <w:lang w:val="en-GB"/>
        </w:rPr>
        <w:t xml:space="preserve"> against a debtor </w:t>
      </w:r>
      <w:r w:rsidR="00CA1F24">
        <w:rPr>
          <w:rFonts w:ascii="Arial" w:hAnsi="Arial" w:cs="Arial"/>
          <w:color w:val="7B7B7B"/>
          <w:sz w:val="22"/>
          <w:szCs w:val="22"/>
          <w:lang w:val="en-GB"/>
        </w:rPr>
        <w:t>while a solution is sought with creditors</w:t>
      </w:r>
      <w:r w:rsidR="0083205E">
        <w:rPr>
          <w:rFonts w:ascii="Arial" w:hAnsi="Arial" w:cs="Arial"/>
          <w:color w:val="7B7B7B"/>
          <w:sz w:val="22"/>
          <w:szCs w:val="22"/>
          <w:lang w:val="en-GB"/>
        </w:rPr>
        <w:t>.</w:t>
      </w:r>
      <w:r w:rsidR="00B639BA">
        <w:rPr>
          <w:rFonts w:ascii="Arial" w:hAnsi="Arial" w:cs="Arial"/>
          <w:color w:val="7B7B7B"/>
          <w:sz w:val="22"/>
          <w:szCs w:val="22"/>
          <w:lang w:val="en-GB"/>
        </w:rPr>
        <w:t xml:space="preserve"> </w:t>
      </w:r>
      <w:r w:rsidR="000E39E2">
        <w:rPr>
          <w:rFonts w:ascii="Arial" w:hAnsi="Arial" w:cs="Arial"/>
          <w:color w:val="7B7B7B"/>
          <w:sz w:val="22"/>
          <w:szCs w:val="22"/>
          <w:lang w:val="en-GB"/>
        </w:rPr>
        <w:t>This is</w:t>
      </w:r>
      <w:r w:rsidR="00CA1F24">
        <w:rPr>
          <w:rFonts w:ascii="Arial" w:hAnsi="Arial" w:cs="Arial"/>
          <w:color w:val="7B7B7B"/>
          <w:sz w:val="22"/>
          <w:szCs w:val="22"/>
          <w:lang w:val="en-GB"/>
        </w:rPr>
        <w:t xml:space="preserve"> again</w:t>
      </w:r>
      <w:r w:rsidR="000E39E2">
        <w:rPr>
          <w:rFonts w:ascii="Arial" w:hAnsi="Arial" w:cs="Arial"/>
          <w:color w:val="7B7B7B"/>
          <w:sz w:val="22"/>
          <w:szCs w:val="22"/>
          <w:lang w:val="en-GB"/>
        </w:rPr>
        <w:t xml:space="preserve"> held by the Supreme Court of Canada in its decision in </w:t>
      </w:r>
      <w:r w:rsidR="00507687" w:rsidRPr="00DE02CA">
        <w:rPr>
          <w:rFonts w:ascii="Arial" w:hAnsi="Arial" w:cs="Arial"/>
          <w:i/>
          <w:iCs/>
          <w:color w:val="7B7B7B"/>
          <w:sz w:val="22"/>
          <w:szCs w:val="22"/>
          <w:lang w:val="en-GB"/>
        </w:rPr>
        <w:lastRenderedPageBreak/>
        <w:t>Albert (Attorney General) v. Moloney, 2015 SCC 51</w:t>
      </w:r>
      <w:r w:rsidR="00507687">
        <w:rPr>
          <w:rFonts w:ascii="Arial" w:hAnsi="Arial" w:cs="Arial"/>
          <w:color w:val="7B7B7B"/>
          <w:sz w:val="22"/>
          <w:szCs w:val="22"/>
          <w:lang w:val="en-GB"/>
        </w:rPr>
        <w:t xml:space="preserve"> where the court held that the foremost purpose of bankruptcy is the equitable distribution of assets achieved through a single proceeding model where creditors must not be allowed to enforce their provable claims individually.</w:t>
      </w:r>
    </w:p>
    <w:p w14:paraId="519DB41D" w14:textId="77777777" w:rsidR="00881872" w:rsidRDefault="00881872" w:rsidP="002A37BB">
      <w:pPr>
        <w:jc w:val="both"/>
        <w:rPr>
          <w:rFonts w:ascii="Arial" w:hAnsi="Arial" w:cs="Arial"/>
          <w:color w:val="7B7B7B"/>
          <w:sz w:val="22"/>
          <w:szCs w:val="22"/>
          <w:lang w:val="en-GB"/>
        </w:rPr>
      </w:pPr>
    </w:p>
    <w:p w14:paraId="624AECDB" w14:textId="77777777" w:rsidR="00EB17D0" w:rsidRPr="00D80DC2" w:rsidRDefault="0031089B" w:rsidP="002A37BB">
      <w:pPr>
        <w:jc w:val="both"/>
        <w:rPr>
          <w:rFonts w:ascii="Arial" w:hAnsi="Arial" w:cs="Arial"/>
          <w:color w:val="7B7B7B"/>
          <w:sz w:val="22"/>
          <w:szCs w:val="22"/>
          <w:lang w:val="en-GB"/>
        </w:rPr>
      </w:pPr>
    </w:p>
    <w:p w14:paraId="6F6D8BA9" w14:textId="77777777" w:rsidR="009B0723" w:rsidRPr="00D80DC2" w:rsidRDefault="008C6FAA" w:rsidP="00087F21">
      <w:pPr>
        <w:jc w:val="both"/>
        <w:rPr>
          <w:rFonts w:ascii="Arial" w:hAnsi="Arial" w:cs="Arial"/>
          <w:b/>
          <w:sz w:val="22"/>
          <w:szCs w:val="22"/>
          <w:lang w:val="en-GB"/>
        </w:rPr>
      </w:pPr>
      <w:r w:rsidRPr="00D80DC2">
        <w:rPr>
          <w:rFonts w:ascii="Arial" w:hAnsi="Arial" w:cs="Arial"/>
          <w:b/>
          <w:sz w:val="22"/>
          <w:szCs w:val="22"/>
          <w:lang w:val="en-GB"/>
        </w:rPr>
        <w:t>QUESTION 4 (fact-based application-type question) [15 marks in total]</w:t>
      </w:r>
    </w:p>
    <w:p w14:paraId="5893C722" w14:textId="77777777" w:rsidR="009B0723" w:rsidRPr="00D80DC2" w:rsidRDefault="0031089B" w:rsidP="00087F21">
      <w:pPr>
        <w:jc w:val="both"/>
        <w:rPr>
          <w:rFonts w:ascii="Arial" w:hAnsi="Arial" w:cs="Arial"/>
          <w:sz w:val="22"/>
          <w:szCs w:val="22"/>
          <w:lang w:val="en-GB"/>
        </w:rPr>
      </w:pPr>
    </w:p>
    <w:p w14:paraId="384B3D31" w14:textId="77777777" w:rsidR="00C96EE4" w:rsidRPr="00D80DC2" w:rsidRDefault="008C6FAA" w:rsidP="00087F21">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C96EE4" w:rsidRPr="00D80DC2" w:rsidRDefault="0031089B" w:rsidP="00087F21">
      <w:pPr>
        <w:jc w:val="both"/>
        <w:rPr>
          <w:rFonts w:ascii="Arial" w:hAnsi="Arial" w:cs="Arial"/>
          <w:sz w:val="22"/>
          <w:szCs w:val="22"/>
          <w:lang w:val="en-GB"/>
        </w:rPr>
      </w:pPr>
    </w:p>
    <w:p w14:paraId="31A3C559" w14:textId="41450AF9" w:rsidR="00C96EE4" w:rsidRDefault="008C6FAA" w:rsidP="000400E0">
      <w:pPr>
        <w:jc w:val="both"/>
        <w:rPr>
          <w:rFonts w:ascii="Arial" w:hAnsi="Arial" w:cs="Arial"/>
          <w:sz w:val="22"/>
          <w:szCs w:val="22"/>
          <w:lang w:val="en-GB"/>
        </w:rPr>
      </w:pPr>
      <w:bookmarkStart w:id="0" w:name="_Hlk17745211"/>
      <w:r w:rsidRPr="00D80DC2">
        <w:rPr>
          <w:rFonts w:ascii="Arial" w:hAnsi="Arial" w:cs="Arial"/>
          <w:sz w:val="22"/>
          <w:szCs w:val="22"/>
          <w:lang w:val="en-GB"/>
        </w:rPr>
        <w:t>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r w:rsidR="00410C9A">
        <w:rPr>
          <w:rFonts w:ascii="Arial" w:hAnsi="Arial" w:cs="Arial"/>
          <w:sz w:val="22"/>
          <w:szCs w:val="22"/>
          <w:lang w:val="en-GB"/>
        </w:rPr>
        <w:t xml:space="preserve">in excess of </w:t>
      </w:r>
      <w:r w:rsidRPr="00D80DC2">
        <w:rPr>
          <w:rFonts w:ascii="Arial" w:hAnsi="Arial" w:cs="Arial"/>
          <w:sz w:val="22"/>
          <w:szCs w:val="22"/>
          <w:lang w:val="en-GB"/>
        </w:rPr>
        <w:t>CAD 200 million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r w:rsidRPr="00D80DC2">
        <w:rPr>
          <w:rFonts w:ascii="Arial" w:hAnsi="Arial" w:cs="Arial"/>
          <w:sz w:val="22"/>
          <w:szCs w:val="22"/>
          <w:lang w:val="en-GB"/>
        </w:rPr>
        <w:t xml:space="preserve">in order to maximise recoveries and provide for an equitable distribution of value among all creditors. </w:t>
      </w:r>
    </w:p>
    <w:p w14:paraId="72D6B58E" w14:textId="77777777" w:rsidR="0050004A" w:rsidRDefault="0031089B" w:rsidP="000400E0">
      <w:pPr>
        <w:jc w:val="both"/>
        <w:rPr>
          <w:rFonts w:ascii="Arial" w:hAnsi="Arial" w:cs="Arial"/>
          <w:sz w:val="22"/>
          <w:szCs w:val="22"/>
          <w:lang w:val="en-GB"/>
        </w:rPr>
      </w:pPr>
    </w:p>
    <w:p w14:paraId="31FFFAB4" w14:textId="77777777" w:rsidR="0050004A" w:rsidRPr="00AE184B" w:rsidRDefault="008C6FAA" w:rsidP="0050004A">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14:paraId="44419771" w14:textId="77777777" w:rsidR="0050004A" w:rsidRPr="0050004A" w:rsidRDefault="0031089B" w:rsidP="0050004A">
      <w:pPr>
        <w:jc w:val="both"/>
        <w:rPr>
          <w:rFonts w:ascii="Arial" w:hAnsi="Arial" w:cs="Arial"/>
          <w:sz w:val="22"/>
          <w:szCs w:val="22"/>
          <w:lang w:val="en-GB"/>
        </w:rPr>
      </w:pPr>
    </w:p>
    <w:p w14:paraId="235BB1E7" w14:textId="77777777" w:rsidR="0050004A" w:rsidRPr="00A13E9B" w:rsidRDefault="008C6FAA" w:rsidP="0050004A">
      <w:pPr>
        <w:jc w:val="both"/>
        <w:rPr>
          <w:rFonts w:ascii="Arial" w:hAnsi="Arial" w:cs="Arial"/>
          <w:b/>
          <w:bCs/>
          <w:sz w:val="22"/>
          <w:szCs w:val="22"/>
          <w:lang w:val="en-GB"/>
        </w:rPr>
      </w:pPr>
      <w:r w:rsidRPr="00A13E9B">
        <w:rPr>
          <w:rFonts w:ascii="Arial" w:hAnsi="Arial" w:cs="Arial"/>
          <w:b/>
          <w:bCs/>
          <w:sz w:val="22"/>
          <w:szCs w:val="22"/>
          <w:lang w:val="en-GB"/>
        </w:rPr>
        <w:t>Question 4.1 [maximum 5 marks]</w:t>
      </w:r>
    </w:p>
    <w:p w14:paraId="0FC4BB52" w14:textId="77777777" w:rsidR="00C96EE4" w:rsidRPr="00D80DC2" w:rsidRDefault="0031089B" w:rsidP="000400E0">
      <w:pPr>
        <w:jc w:val="both"/>
        <w:rPr>
          <w:rFonts w:ascii="Arial" w:hAnsi="Arial" w:cs="Arial"/>
          <w:sz w:val="22"/>
          <w:szCs w:val="22"/>
          <w:lang w:val="en-GB"/>
        </w:rPr>
      </w:pPr>
    </w:p>
    <w:p w14:paraId="0952E872" w14:textId="4D5398AF" w:rsidR="000400E0" w:rsidRDefault="008C6FAA" w:rsidP="000400E0">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sidR="00AE42F3">
        <w:rPr>
          <w:rFonts w:ascii="Arial" w:hAnsi="Arial" w:cs="Arial"/>
          <w:sz w:val="22"/>
          <w:szCs w:val="22"/>
          <w:lang w:val="en-GB"/>
        </w:rPr>
        <w:t>process to commence a recognition application and</w:t>
      </w:r>
      <w:r w:rsidRPr="00D80DC2">
        <w:rPr>
          <w:rFonts w:ascii="Arial" w:hAnsi="Arial" w:cs="Arial"/>
          <w:sz w:val="22"/>
          <w:szCs w:val="22"/>
          <w:lang w:val="en-GB"/>
        </w:rPr>
        <w:t xml:space="preserve">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CAC24F8" w14:textId="77777777" w:rsidR="00AE184B" w:rsidRDefault="0031089B" w:rsidP="000400E0">
      <w:pPr>
        <w:jc w:val="both"/>
        <w:rPr>
          <w:rFonts w:ascii="Arial" w:hAnsi="Arial" w:cs="Arial"/>
          <w:sz w:val="22"/>
          <w:szCs w:val="22"/>
          <w:lang w:val="en-GB"/>
        </w:rPr>
      </w:pPr>
    </w:p>
    <w:p w14:paraId="6C811C5C" w14:textId="5BFCBAAE" w:rsidR="009E5DC3" w:rsidRDefault="00D557DA" w:rsidP="009E5DC3">
      <w:pPr>
        <w:autoSpaceDE w:val="0"/>
        <w:autoSpaceDN w:val="0"/>
        <w:adjustRightInd w:val="0"/>
        <w:jc w:val="both"/>
        <w:rPr>
          <w:rFonts w:ascii="Arial" w:hAnsi="Arial" w:cs="Arial"/>
          <w:color w:val="7B7B7B" w:themeColor="accent3" w:themeShade="BF"/>
          <w:sz w:val="22"/>
          <w:szCs w:val="22"/>
          <w:lang w:val="en-GB"/>
        </w:rPr>
      </w:pPr>
      <w:r w:rsidRPr="00D557DA">
        <w:rPr>
          <w:rFonts w:ascii="Arial" w:hAnsi="Arial" w:cs="Arial"/>
          <w:color w:val="7B7B7B" w:themeColor="accent3" w:themeShade="BF"/>
          <w:sz w:val="22"/>
          <w:szCs w:val="22"/>
          <w:lang w:val="en-GB"/>
        </w:rPr>
        <w:t>Part XIII of the BIA and Part IV of the Companies' Creditors Arrangement Act ("CCAA") provides mechanisms for dealing with cases of cross-border insolvencies. The foreign agent may commence the recognition application of a foreign proceeding in which he or she is the representative by applying to Court under these parts.</w:t>
      </w:r>
    </w:p>
    <w:p w14:paraId="099292FC" w14:textId="77777777" w:rsidR="00D557DA" w:rsidRPr="009E5DC3" w:rsidRDefault="00D557DA" w:rsidP="009E5DC3">
      <w:pPr>
        <w:autoSpaceDE w:val="0"/>
        <w:autoSpaceDN w:val="0"/>
        <w:adjustRightInd w:val="0"/>
        <w:jc w:val="both"/>
        <w:rPr>
          <w:rFonts w:ascii="Arial" w:hAnsi="Arial" w:cs="Arial"/>
          <w:color w:val="7B7B7B" w:themeColor="accent3" w:themeShade="BF"/>
          <w:sz w:val="22"/>
          <w:szCs w:val="22"/>
          <w:lang w:val="en-GB"/>
        </w:rPr>
      </w:pPr>
    </w:p>
    <w:p w14:paraId="3029F926" w14:textId="461B6FA8" w:rsidR="009E5DC3" w:rsidRPr="009E5DC3" w:rsidRDefault="009E5DC3" w:rsidP="009E5DC3">
      <w:pPr>
        <w:autoSpaceDE w:val="0"/>
        <w:autoSpaceDN w:val="0"/>
        <w:adjustRightInd w:val="0"/>
        <w:jc w:val="both"/>
        <w:rPr>
          <w:rFonts w:ascii="Arial" w:hAnsi="Arial" w:cs="Arial"/>
          <w:color w:val="7B7B7B" w:themeColor="accent3" w:themeShade="BF"/>
          <w:sz w:val="22"/>
          <w:szCs w:val="22"/>
          <w:lang w:val="en-GB"/>
        </w:rPr>
      </w:pPr>
      <w:r w:rsidRPr="009E5DC3">
        <w:rPr>
          <w:rFonts w:ascii="Arial" w:hAnsi="Arial" w:cs="Arial"/>
          <w:color w:val="7B7B7B" w:themeColor="accent3" w:themeShade="BF"/>
          <w:sz w:val="22"/>
          <w:szCs w:val="22"/>
          <w:lang w:val="en-GB"/>
        </w:rPr>
        <w:t>Pursuant to Section 270(1) of the BIA or Section 47 of the CCCA, the court shall make an order recognising the foreign proceeding if the court is satisfied</w:t>
      </w:r>
      <w:r>
        <w:rPr>
          <w:rFonts w:ascii="Arial" w:hAnsi="Arial" w:cs="Arial"/>
          <w:color w:val="7B7B7B" w:themeColor="accent3" w:themeShade="BF"/>
          <w:sz w:val="22"/>
          <w:szCs w:val="22"/>
          <w:lang w:val="en-GB"/>
        </w:rPr>
        <w:t xml:space="preserve"> the</w:t>
      </w:r>
      <w:r w:rsidRPr="009E5DC3">
        <w:rPr>
          <w:rFonts w:ascii="Arial" w:hAnsi="Arial" w:cs="Arial"/>
          <w:color w:val="7B7B7B" w:themeColor="accent3" w:themeShade="BF"/>
          <w:sz w:val="22"/>
          <w:szCs w:val="22"/>
          <w:lang w:val="en-GB"/>
        </w:rPr>
        <w:t xml:space="preserve"> application relates to a foreign proceeding and that the applicant is a foreign representative in respect of that foreign proceeding. The court shall also specify in </w:t>
      </w:r>
      <w:r>
        <w:rPr>
          <w:rFonts w:ascii="Arial" w:hAnsi="Arial" w:cs="Arial"/>
          <w:color w:val="7B7B7B" w:themeColor="accent3" w:themeShade="BF"/>
          <w:sz w:val="22"/>
          <w:szCs w:val="22"/>
          <w:lang w:val="en-GB"/>
        </w:rPr>
        <w:t>the</w:t>
      </w:r>
      <w:r w:rsidRPr="009E5DC3">
        <w:rPr>
          <w:rFonts w:ascii="Arial" w:hAnsi="Arial" w:cs="Arial"/>
          <w:color w:val="7B7B7B" w:themeColor="accent3" w:themeShade="BF"/>
          <w:sz w:val="22"/>
          <w:szCs w:val="22"/>
          <w:lang w:val="en-GB"/>
        </w:rPr>
        <w:t xml:space="preserve"> order if the foreign proceeding is a foreign main proceeding or foreign non-main proceeding which</w:t>
      </w:r>
      <w:r>
        <w:rPr>
          <w:rFonts w:ascii="Arial" w:hAnsi="Arial" w:cs="Arial"/>
          <w:color w:val="7B7B7B" w:themeColor="accent3" w:themeShade="BF"/>
          <w:sz w:val="22"/>
          <w:szCs w:val="22"/>
          <w:lang w:val="en-GB"/>
        </w:rPr>
        <w:t xml:space="preserve"> entails</w:t>
      </w:r>
      <w:r w:rsidRPr="009E5DC3">
        <w:rPr>
          <w:rFonts w:ascii="Arial" w:hAnsi="Arial" w:cs="Arial"/>
          <w:color w:val="7B7B7B" w:themeColor="accent3" w:themeShade="BF"/>
          <w:sz w:val="22"/>
          <w:szCs w:val="22"/>
          <w:lang w:val="en-GB"/>
        </w:rPr>
        <w:t xml:space="preserve"> different reliefs</w:t>
      </w:r>
      <w:r>
        <w:rPr>
          <w:rFonts w:ascii="Arial" w:hAnsi="Arial" w:cs="Arial"/>
          <w:color w:val="7B7B7B" w:themeColor="accent3" w:themeShade="BF"/>
          <w:sz w:val="22"/>
          <w:szCs w:val="22"/>
          <w:lang w:val="en-GB"/>
        </w:rPr>
        <w:t xml:space="preserve"> upon recognition</w:t>
      </w:r>
      <w:r w:rsidRPr="009E5DC3">
        <w:rPr>
          <w:rFonts w:ascii="Arial" w:hAnsi="Arial" w:cs="Arial"/>
          <w:color w:val="7B7B7B" w:themeColor="accent3" w:themeShade="BF"/>
          <w:sz w:val="22"/>
          <w:szCs w:val="22"/>
          <w:lang w:val="en-GB"/>
        </w:rPr>
        <w:t>.</w:t>
      </w:r>
    </w:p>
    <w:p w14:paraId="5547E6DE" w14:textId="77777777" w:rsidR="009E5DC3" w:rsidRPr="009E5DC3" w:rsidRDefault="009E5DC3" w:rsidP="009E5DC3">
      <w:pPr>
        <w:autoSpaceDE w:val="0"/>
        <w:autoSpaceDN w:val="0"/>
        <w:adjustRightInd w:val="0"/>
        <w:jc w:val="both"/>
        <w:rPr>
          <w:rFonts w:ascii="Arial" w:hAnsi="Arial" w:cs="Arial"/>
          <w:color w:val="7B7B7B" w:themeColor="accent3" w:themeShade="BF"/>
          <w:sz w:val="22"/>
          <w:szCs w:val="22"/>
          <w:lang w:val="en-GB"/>
        </w:rPr>
      </w:pPr>
    </w:p>
    <w:p w14:paraId="4270B81A" w14:textId="3DBC517C" w:rsidR="009E5DC3" w:rsidRPr="009E5DC3" w:rsidRDefault="009E5DC3" w:rsidP="009E5DC3">
      <w:pPr>
        <w:autoSpaceDE w:val="0"/>
        <w:autoSpaceDN w:val="0"/>
        <w:adjustRightInd w:val="0"/>
        <w:jc w:val="both"/>
        <w:rPr>
          <w:rFonts w:ascii="Arial" w:hAnsi="Arial" w:cs="Arial"/>
          <w:color w:val="7B7B7B" w:themeColor="accent3" w:themeShade="BF"/>
          <w:sz w:val="22"/>
          <w:szCs w:val="22"/>
          <w:lang w:val="en-GB"/>
        </w:rPr>
      </w:pPr>
      <w:r w:rsidRPr="009E5DC3">
        <w:rPr>
          <w:rFonts w:ascii="Arial" w:hAnsi="Arial" w:cs="Arial"/>
          <w:color w:val="7B7B7B" w:themeColor="accent3" w:themeShade="BF"/>
          <w:sz w:val="22"/>
          <w:szCs w:val="22"/>
          <w:lang w:val="en-GB"/>
        </w:rPr>
        <w:t>In satisfying the definition of foreign proceeding, the proceeding should be a judicial or an administrative proceeding, including an interim proceeding, in a jurisdiction outside Canada dealing with creditor’s collective interests generally under any law relating to bankruptcy or insolvency in which a debtor’s property and affairs are subject to control or supervision by a foreign court for the purpose of reorganization or liquidation (Section 268(1) of BIA or Section 45(1) of CCAA).</w:t>
      </w:r>
      <w:r>
        <w:rPr>
          <w:rFonts w:ascii="Arial" w:hAnsi="Arial" w:cs="Arial"/>
          <w:color w:val="7B7B7B" w:themeColor="accent3" w:themeShade="BF"/>
          <w:sz w:val="22"/>
          <w:szCs w:val="22"/>
          <w:lang w:val="en-GB"/>
        </w:rPr>
        <w:t xml:space="preserve"> </w:t>
      </w:r>
      <w:r w:rsidR="00BA1E17">
        <w:rPr>
          <w:rFonts w:ascii="Arial" w:hAnsi="Arial" w:cs="Arial"/>
          <w:color w:val="7B7B7B" w:themeColor="accent3" w:themeShade="BF"/>
          <w:sz w:val="22"/>
          <w:szCs w:val="22"/>
          <w:lang w:val="en-GB"/>
        </w:rPr>
        <w:t xml:space="preserve">As the type of proceeding in not provided, further information is </w:t>
      </w:r>
      <w:r w:rsidR="00BA1E17">
        <w:rPr>
          <w:rFonts w:ascii="Arial" w:hAnsi="Arial" w:cs="Arial"/>
          <w:color w:val="7B7B7B" w:themeColor="accent3" w:themeShade="BF"/>
          <w:sz w:val="22"/>
          <w:szCs w:val="22"/>
          <w:lang w:val="en-GB"/>
        </w:rPr>
        <w:lastRenderedPageBreak/>
        <w:t>required to consider if the foreign proceeding in relation to the company can satisfy this definition.</w:t>
      </w:r>
    </w:p>
    <w:p w14:paraId="79539509" w14:textId="77777777" w:rsidR="009E5DC3" w:rsidRPr="009E5DC3" w:rsidRDefault="009E5DC3" w:rsidP="009E5DC3">
      <w:pPr>
        <w:autoSpaceDE w:val="0"/>
        <w:autoSpaceDN w:val="0"/>
        <w:adjustRightInd w:val="0"/>
        <w:jc w:val="both"/>
        <w:rPr>
          <w:rFonts w:ascii="Arial" w:hAnsi="Arial" w:cs="Arial"/>
          <w:color w:val="7B7B7B" w:themeColor="accent3" w:themeShade="BF"/>
          <w:sz w:val="22"/>
          <w:szCs w:val="22"/>
          <w:lang w:val="en-GB"/>
        </w:rPr>
      </w:pPr>
    </w:p>
    <w:p w14:paraId="16896113" w14:textId="77777777" w:rsidR="009E5DC3" w:rsidRPr="009E5DC3" w:rsidRDefault="009E5DC3" w:rsidP="009E5DC3">
      <w:pPr>
        <w:autoSpaceDE w:val="0"/>
        <w:autoSpaceDN w:val="0"/>
        <w:adjustRightInd w:val="0"/>
        <w:jc w:val="both"/>
        <w:rPr>
          <w:rFonts w:ascii="Arial" w:hAnsi="Arial" w:cs="Arial"/>
          <w:color w:val="7B7B7B" w:themeColor="accent3" w:themeShade="BF"/>
          <w:sz w:val="22"/>
          <w:szCs w:val="22"/>
          <w:lang w:val="en-GB"/>
        </w:rPr>
      </w:pPr>
      <w:r w:rsidRPr="009E5DC3">
        <w:rPr>
          <w:rFonts w:ascii="Arial" w:hAnsi="Arial" w:cs="Arial"/>
          <w:color w:val="7B7B7B" w:themeColor="accent3" w:themeShade="BF"/>
          <w:sz w:val="22"/>
          <w:szCs w:val="22"/>
          <w:lang w:val="en-GB"/>
        </w:rPr>
        <w:t>In satisfying the definition of foreign representative, the foreign representative should be a person or body, including one appointed on an interim basis, who is authorized, in a foreign proceeding in respect of a debtor, to (Section 268(1) of BIA or Section 45(1) of CCAA):</w:t>
      </w:r>
    </w:p>
    <w:p w14:paraId="7E75B3BC" w14:textId="77777777" w:rsidR="009E5DC3" w:rsidRDefault="009E5DC3" w:rsidP="009E5DC3">
      <w:pPr>
        <w:pStyle w:val="ListParagraph"/>
        <w:numPr>
          <w:ilvl w:val="0"/>
          <w:numId w:val="40"/>
        </w:numPr>
        <w:autoSpaceDE w:val="0"/>
        <w:autoSpaceDN w:val="0"/>
        <w:adjustRightInd w:val="0"/>
        <w:jc w:val="both"/>
        <w:rPr>
          <w:rFonts w:ascii="Arial" w:hAnsi="Arial" w:cs="Arial"/>
          <w:color w:val="7B7B7B" w:themeColor="accent3" w:themeShade="BF"/>
          <w:sz w:val="22"/>
          <w:szCs w:val="22"/>
          <w:lang w:val="en-GB"/>
        </w:rPr>
      </w:pPr>
      <w:r w:rsidRPr="009E5DC3">
        <w:rPr>
          <w:rFonts w:ascii="Arial" w:hAnsi="Arial" w:cs="Arial"/>
          <w:color w:val="7B7B7B" w:themeColor="accent3" w:themeShade="BF"/>
          <w:sz w:val="22"/>
          <w:szCs w:val="22"/>
          <w:lang w:val="en-GB"/>
        </w:rPr>
        <w:t>administer the debtor’s property or affairs for the purpose of reorganization or liquidation; or</w:t>
      </w:r>
    </w:p>
    <w:p w14:paraId="3D39D1F2" w14:textId="17DC8B56" w:rsidR="009E5DC3" w:rsidRDefault="009E5DC3" w:rsidP="009E5DC3">
      <w:pPr>
        <w:pStyle w:val="ListParagraph"/>
        <w:numPr>
          <w:ilvl w:val="0"/>
          <w:numId w:val="40"/>
        </w:numPr>
        <w:autoSpaceDE w:val="0"/>
        <w:autoSpaceDN w:val="0"/>
        <w:adjustRightInd w:val="0"/>
        <w:jc w:val="both"/>
        <w:rPr>
          <w:rFonts w:ascii="Arial" w:hAnsi="Arial" w:cs="Arial"/>
          <w:color w:val="7B7B7B" w:themeColor="accent3" w:themeShade="BF"/>
          <w:sz w:val="22"/>
          <w:szCs w:val="22"/>
          <w:lang w:val="en-GB"/>
        </w:rPr>
      </w:pPr>
      <w:r w:rsidRPr="009E5DC3">
        <w:rPr>
          <w:rFonts w:ascii="Arial" w:hAnsi="Arial" w:cs="Arial"/>
          <w:color w:val="7B7B7B" w:themeColor="accent3" w:themeShade="BF"/>
          <w:sz w:val="22"/>
          <w:szCs w:val="22"/>
          <w:lang w:val="en-GB"/>
        </w:rPr>
        <w:t>act as a representative in respect of the foreign proceeding.</w:t>
      </w:r>
    </w:p>
    <w:p w14:paraId="02DA29F4" w14:textId="0F243251" w:rsidR="00BA1E17" w:rsidRDefault="00BA1E17" w:rsidP="00BA1E17">
      <w:pPr>
        <w:autoSpaceDE w:val="0"/>
        <w:autoSpaceDN w:val="0"/>
        <w:adjustRightInd w:val="0"/>
        <w:jc w:val="both"/>
        <w:rPr>
          <w:rFonts w:ascii="Arial" w:hAnsi="Arial" w:cs="Arial"/>
          <w:color w:val="7B7B7B" w:themeColor="accent3" w:themeShade="BF"/>
          <w:sz w:val="22"/>
          <w:szCs w:val="22"/>
          <w:lang w:val="en-GB"/>
        </w:rPr>
      </w:pPr>
    </w:p>
    <w:p w14:paraId="7AAB0911" w14:textId="58CA667B" w:rsidR="00BA1E17" w:rsidRPr="00BA1E17" w:rsidRDefault="00BA1E17" w:rsidP="00BA1E1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the foreign agent is empowered </w:t>
      </w:r>
      <w:r w:rsidRPr="00BA1E17">
        <w:rPr>
          <w:rFonts w:ascii="Arial" w:hAnsi="Arial" w:cs="Arial"/>
          <w:color w:val="7B7B7B" w:themeColor="accent3" w:themeShade="BF"/>
          <w:sz w:val="22"/>
          <w:szCs w:val="22"/>
          <w:lang w:val="en-GB"/>
        </w:rPr>
        <w:t>deal with the assets of insolvent companie</w:t>
      </w:r>
      <w:r>
        <w:rPr>
          <w:rFonts w:ascii="Arial" w:hAnsi="Arial" w:cs="Arial"/>
          <w:color w:val="7B7B7B" w:themeColor="accent3" w:themeShade="BF"/>
          <w:sz w:val="22"/>
          <w:szCs w:val="22"/>
          <w:lang w:val="en-GB"/>
        </w:rPr>
        <w:t>s, the type of proceeding is not provided nor is any appointment instrument. Further information on this is required to consider if the definition of foreign representative can be satisfied.</w:t>
      </w:r>
    </w:p>
    <w:p w14:paraId="6E37F339" w14:textId="13D2EBAA" w:rsidR="009E5DC3" w:rsidRDefault="009E5DC3" w:rsidP="009E5DC3">
      <w:pPr>
        <w:autoSpaceDE w:val="0"/>
        <w:autoSpaceDN w:val="0"/>
        <w:adjustRightInd w:val="0"/>
        <w:jc w:val="both"/>
        <w:rPr>
          <w:rFonts w:ascii="Arial" w:hAnsi="Arial" w:cs="Arial"/>
          <w:color w:val="7B7B7B" w:themeColor="accent3" w:themeShade="BF"/>
          <w:sz w:val="22"/>
          <w:szCs w:val="22"/>
          <w:lang w:val="en-GB"/>
        </w:rPr>
      </w:pPr>
    </w:p>
    <w:p w14:paraId="1DA7A1AA" w14:textId="2109CE1C" w:rsidR="00377186" w:rsidRPr="009E5DC3" w:rsidRDefault="00377186" w:rsidP="009E5DC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must also specify in the order recognising the foreign proceeding whether it is a foreign main proceeding or foreign non-main proceeding which will be determined by the debtor’s registered office, in the absence of proof of the contrary.</w:t>
      </w:r>
    </w:p>
    <w:p w14:paraId="486699BE" w14:textId="77777777" w:rsidR="009E5DC3" w:rsidRPr="009E5DC3" w:rsidRDefault="009E5DC3" w:rsidP="009E5DC3">
      <w:pPr>
        <w:autoSpaceDE w:val="0"/>
        <w:autoSpaceDN w:val="0"/>
        <w:adjustRightInd w:val="0"/>
        <w:jc w:val="both"/>
        <w:rPr>
          <w:rFonts w:ascii="Arial" w:hAnsi="Arial" w:cs="Arial"/>
          <w:color w:val="7B7B7B" w:themeColor="accent3" w:themeShade="BF"/>
          <w:sz w:val="22"/>
          <w:szCs w:val="22"/>
          <w:lang w:val="en-GB"/>
        </w:rPr>
      </w:pPr>
    </w:p>
    <w:p w14:paraId="1138FE97" w14:textId="2324D9C7" w:rsidR="009B0723" w:rsidRDefault="009E5DC3" w:rsidP="009E5DC3">
      <w:pPr>
        <w:autoSpaceDE w:val="0"/>
        <w:autoSpaceDN w:val="0"/>
        <w:adjustRightInd w:val="0"/>
        <w:jc w:val="both"/>
        <w:rPr>
          <w:rFonts w:ascii="Arial" w:hAnsi="Arial" w:cs="Arial"/>
          <w:color w:val="7B7B7B"/>
          <w:sz w:val="22"/>
          <w:szCs w:val="22"/>
          <w:lang w:val="en-GB"/>
        </w:rPr>
      </w:pPr>
      <w:r w:rsidRPr="009E5DC3">
        <w:rPr>
          <w:rFonts w:ascii="Arial" w:hAnsi="Arial" w:cs="Arial"/>
          <w:color w:val="7B7B7B" w:themeColor="accent3" w:themeShade="BF"/>
          <w:sz w:val="22"/>
          <w:szCs w:val="22"/>
          <w:lang w:val="en-GB"/>
        </w:rPr>
        <w:t>Considering the company has amounts owing to creditors in excess of CAD 5 million, the foreign agent should apply for the recognition application under the CCAA.</w:t>
      </w:r>
    </w:p>
    <w:p w14:paraId="528BA665" w14:textId="77777777" w:rsidR="00D66613" w:rsidRPr="00D80DC2" w:rsidRDefault="0031089B" w:rsidP="00087F21">
      <w:pPr>
        <w:autoSpaceDE w:val="0"/>
        <w:autoSpaceDN w:val="0"/>
        <w:adjustRightInd w:val="0"/>
        <w:jc w:val="both"/>
        <w:rPr>
          <w:rFonts w:ascii="Arial" w:hAnsi="Arial" w:cs="Arial"/>
          <w:color w:val="7B7B7B"/>
          <w:sz w:val="22"/>
          <w:szCs w:val="22"/>
          <w:lang w:val="en-GB"/>
        </w:rPr>
      </w:pPr>
    </w:p>
    <w:p w14:paraId="527B62BB" w14:textId="77777777" w:rsidR="002D3473"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2D3473" w:rsidRPr="00D80DC2" w:rsidRDefault="0031089B" w:rsidP="00087F21">
      <w:pPr>
        <w:autoSpaceDE w:val="0"/>
        <w:autoSpaceDN w:val="0"/>
        <w:adjustRightInd w:val="0"/>
        <w:jc w:val="both"/>
        <w:rPr>
          <w:rFonts w:ascii="Arial" w:hAnsi="Arial" w:cs="Arial"/>
          <w:sz w:val="22"/>
          <w:szCs w:val="22"/>
          <w:lang w:val="en-GB"/>
        </w:rPr>
      </w:pPr>
    </w:p>
    <w:p w14:paraId="04F81458" w14:textId="77777777" w:rsidR="00126A4D" w:rsidRDefault="008C6FAA"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r w:rsidRPr="001F631D">
        <w:rPr>
          <w:rFonts w:ascii="Arial" w:hAnsi="Arial" w:cs="Arial"/>
          <w:color w:val="000000" w:themeColor="text1"/>
          <w:sz w:val="22"/>
          <w:szCs w:val="22"/>
          <w:lang w:val="en-GB"/>
        </w:rPr>
        <w:t>whether or not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3C3121C0" w14:textId="77777777" w:rsidR="00AE184B" w:rsidRDefault="0031089B" w:rsidP="00087F21">
      <w:pPr>
        <w:autoSpaceDE w:val="0"/>
        <w:autoSpaceDN w:val="0"/>
        <w:adjustRightInd w:val="0"/>
        <w:jc w:val="both"/>
        <w:rPr>
          <w:rFonts w:ascii="Arial" w:hAnsi="Arial" w:cs="Arial"/>
          <w:sz w:val="22"/>
          <w:szCs w:val="22"/>
          <w:lang w:val="en-GB"/>
        </w:rPr>
      </w:pPr>
    </w:p>
    <w:p w14:paraId="43E89BEA" w14:textId="34131B04" w:rsidR="00AE184B" w:rsidRDefault="00377186"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effect of</w:t>
      </w:r>
      <w:r w:rsidR="00D204F7">
        <w:rPr>
          <w:rFonts w:ascii="Arial" w:hAnsi="Arial" w:cs="Arial"/>
          <w:color w:val="7B7B7B" w:themeColor="accent3" w:themeShade="BF"/>
          <w:sz w:val="22"/>
          <w:szCs w:val="22"/>
          <w:lang w:val="en-GB"/>
        </w:rPr>
        <w:t xml:space="preserve"> a</w:t>
      </w:r>
      <w:r>
        <w:rPr>
          <w:rFonts w:ascii="Arial" w:hAnsi="Arial" w:cs="Arial"/>
          <w:color w:val="7B7B7B" w:themeColor="accent3" w:themeShade="BF"/>
          <w:sz w:val="22"/>
          <w:szCs w:val="22"/>
          <w:lang w:val="en-GB"/>
        </w:rPr>
        <w:t xml:space="preserve"> recognition of a foreign main proceeding is an automatic moratorium. The </w:t>
      </w:r>
      <w:r w:rsidR="0084117D">
        <w:rPr>
          <w:rFonts w:ascii="Arial" w:hAnsi="Arial" w:cs="Arial"/>
          <w:color w:val="7B7B7B" w:themeColor="accent3" w:themeShade="BF"/>
          <w:sz w:val="22"/>
          <w:szCs w:val="22"/>
          <w:lang w:val="en-GB"/>
        </w:rPr>
        <w:t xml:space="preserve">court shall make an order staying all proceedings against the debtor, restraining further proceedings against the debtor, prohibiting commencement of actions against the debtor and prohibiting the debtor from disposing of its assets. </w:t>
      </w:r>
      <w:r>
        <w:rPr>
          <w:rFonts w:ascii="Arial" w:hAnsi="Arial" w:cs="Arial"/>
          <w:color w:val="7B7B7B" w:themeColor="accent3" w:themeShade="BF"/>
          <w:sz w:val="22"/>
          <w:szCs w:val="22"/>
          <w:lang w:val="en-GB"/>
        </w:rPr>
        <w:t>In the case of a foreign non-main proceeding, there is no automatic moratorium but the court has the discretion to make any order necessary for the protection of the debtor’s assets for the interest of its creditors.</w:t>
      </w:r>
    </w:p>
    <w:p w14:paraId="1D4F9C86" w14:textId="12347129" w:rsidR="00377186" w:rsidRDefault="00377186" w:rsidP="00087F21">
      <w:pPr>
        <w:autoSpaceDE w:val="0"/>
        <w:autoSpaceDN w:val="0"/>
        <w:adjustRightInd w:val="0"/>
        <w:jc w:val="both"/>
        <w:rPr>
          <w:rFonts w:ascii="Arial" w:hAnsi="Arial" w:cs="Arial"/>
          <w:color w:val="7B7B7B" w:themeColor="accent3" w:themeShade="BF"/>
          <w:sz w:val="22"/>
          <w:szCs w:val="22"/>
          <w:lang w:val="en-GB"/>
        </w:rPr>
      </w:pPr>
    </w:p>
    <w:p w14:paraId="4DB23FB1" w14:textId="2BEC370F" w:rsidR="001F631D" w:rsidRDefault="00920D94" w:rsidP="00087F21">
      <w:pPr>
        <w:autoSpaceDE w:val="0"/>
        <w:autoSpaceDN w:val="0"/>
        <w:adjustRightInd w:val="0"/>
        <w:jc w:val="both"/>
        <w:rPr>
          <w:rFonts w:ascii="Arial" w:hAnsi="Arial" w:cs="Arial"/>
          <w:color w:val="7B7B7B" w:themeColor="accent3" w:themeShade="BF"/>
          <w:sz w:val="22"/>
          <w:szCs w:val="22"/>
          <w:lang w:val="en-GB"/>
        </w:rPr>
      </w:pPr>
      <w:r w:rsidRPr="009E5DC3">
        <w:rPr>
          <w:rFonts w:ascii="Arial" w:hAnsi="Arial" w:cs="Arial"/>
          <w:color w:val="7B7B7B" w:themeColor="accent3" w:themeShade="BF"/>
          <w:sz w:val="22"/>
          <w:szCs w:val="22"/>
          <w:lang w:val="en-GB"/>
        </w:rPr>
        <w:t xml:space="preserve">Pursuant to Section 268(1) of BIA or Section 45(1) of CCAA, a foreign main proceeding means foreign proceeding in a jurisdiction where the debtor company has the centre of its main interests and a foreign non-main proceeding means a foreign proceeding, other than a foreign main proceeding. </w:t>
      </w:r>
      <w:r>
        <w:rPr>
          <w:rFonts w:ascii="Arial" w:hAnsi="Arial" w:cs="Arial"/>
          <w:color w:val="7B7B7B" w:themeColor="accent3" w:themeShade="BF"/>
          <w:sz w:val="22"/>
          <w:szCs w:val="22"/>
          <w:lang w:val="en-GB"/>
        </w:rPr>
        <w:t>The</w:t>
      </w:r>
      <w:r w:rsidRPr="009E5DC3">
        <w:rPr>
          <w:rFonts w:ascii="Arial" w:hAnsi="Arial" w:cs="Arial"/>
          <w:color w:val="7B7B7B" w:themeColor="accent3" w:themeShade="BF"/>
          <w:sz w:val="22"/>
          <w:szCs w:val="22"/>
          <w:lang w:val="en-GB"/>
        </w:rPr>
        <w:t xml:space="preserve"> court will </w:t>
      </w:r>
      <w:r>
        <w:rPr>
          <w:rFonts w:ascii="Arial" w:hAnsi="Arial" w:cs="Arial"/>
          <w:color w:val="7B7B7B" w:themeColor="accent3" w:themeShade="BF"/>
          <w:sz w:val="22"/>
          <w:szCs w:val="22"/>
          <w:lang w:val="en-GB"/>
        </w:rPr>
        <w:t xml:space="preserve">consider the </w:t>
      </w:r>
      <w:r w:rsidRPr="009E5DC3">
        <w:rPr>
          <w:rFonts w:ascii="Arial" w:hAnsi="Arial" w:cs="Arial"/>
          <w:color w:val="7B7B7B" w:themeColor="accent3" w:themeShade="BF"/>
          <w:sz w:val="22"/>
          <w:szCs w:val="22"/>
          <w:lang w:val="en-GB"/>
        </w:rPr>
        <w:t>debtor's registered office</w:t>
      </w:r>
      <w:r w:rsidRPr="00ED2C9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w:t>
      </w:r>
      <w:r w:rsidRPr="009E5DC3">
        <w:rPr>
          <w:rFonts w:ascii="Arial" w:hAnsi="Arial" w:cs="Arial"/>
          <w:color w:val="7B7B7B" w:themeColor="accent3" w:themeShade="BF"/>
          <w:sz w:val="22"/>
          <w:szCs w:val="22"/>
          <w:lang w:val="en-GB"/>
        </w:rPr>
        <w:t>n determining a company's centre of main interest</w:t>
      </w:r>
      <w:r>
        <w:rPr>
          <w:rFonts w:ascii="Arial" w:hAnsi="Arial" w:cs="Arial"/>
          <w:color w:val="7B7B7B" w:themeColor="accent3" w:themeShade="BF"/>
          <w:sz w:val="22"/>
          <w:szCs w:val="22"/>
          <w:lang w:val="en-GB"/>
        </w:rPr>
        <w:t>,</w:t>
      </w:r>
      <w:r w:rsidRPr="009E5DC3">
        <w:rPr>
          <w:rFonts w:ascii="Arial" w:hAnsi="Arial" w:cs="Arial"/>
          <w:color w:val="7B7B7B" w:themeColor="accent3" w:themeShade="BF"/>
          <w:sz w:val="22"/>
          <w:szCs w:val="22"/>
          <w:lang w:val="en-GB"/>
        </w:rPr>
        <w:t xml:space="preserve"> in the absence of proof of the contrary.</w:t>
      </w:r>
      <w:r>
        <w:rPr>
          <w:rFonts w:ascii="Arial" w:hAnsi="Arial" w:cs="Arial"/>
          <w:color w:val="7B7B7B" w:themeColor="accent3" w:themeShade="BF"/>
          <w:sz w:val="22"/>
          <w:szCs w:val="22"/>
          <w:lang w:val="en-GB"/>
        </w:rPr>
        <w:t xml:space="preserve"> In relation to the online seller, its registered office is in the foreign jurisdiction and unless there is proof of contrary, the foreign proceeding may be recognized as a foreign main proceeding</w:t>
      </w:r>
      <w:r w:rsidR="00595329">
        <w:rPr>
          <w:rFonts w:ascii="Arial" w:hAnsi="Arial" w:cs="Arial"/>
          <w:color w:val="7B7B7B" w:themeColor="accent3" w:themeShade="BF"/>
          <w:sz w:val="22"/>
          <w:szCs w:val="22"/>
          <w:lang w:val="en-GB"/>
        </w:rPr>
        <w:t>, thus</w:t>
      </w:r>
      <w:r w:rsidR="00172F8D">
        <w:rPr>
          <w:rFonts w:ascii="Arial" w:hAnsi="Arial" w:cs="Arial"/>
          <w:color w:val="7B7B7B" w:themeColor="accent3" w:themeShade="BF"/>
          <w:sz w:val="22"/>
          <w:szCs w:val="22"/>
          <w:lang w:val="en-GB"/>
        </w:rPr>
        <w:t xml:space="preserve"> can benefit from the automatic moratorium</w:t>
      </w:r>
      <w:r w:rsidR="00595329">
        <w:rPr>
          <w:rFonts w:ascii="Arial" w:hAnsi="Arial" w:cs="Arial"/>
          <w:color w:val="7B7B7B" w:themeColor="accent3" w:themeShade="BF"/>
          <w:sz w:val="22"/>
          <w:szCs w:val="22"/>
          <w:lang w:val="en-GB"/>
        </w:rPr>
        <w:t>.</w:t>
      </w:r>
    </w:p>
    <w:p w14:paraId="4A42416B" w14:textId="77777777" w:rsidR="00AE184B" w:rsidRDefault="0031089B" w:rsidP="00087F21">
      <w:pPr>
        <w:autoSpaceDE w:val="0"/>
        <w:autoSpaceDN w:val="0"/>
        <w:adjustRightInd w:val="0"/>
        <w:jc w:val="both"/>
        <w:rPr>
          <w:rFonts w:ascii="Arial" w:hAnsi="Arial" w:cs="Arial"/>
          <w:color w:val="7B7B7B"/>
          <w:sz w:val="22"/>
          <w:szCs w:val="22"/>
          <w:lang w:val="en-GB"/>
        </w:rPr>
      </w:pPr>
    </w:p>
    <w:p w14:paraId="67DA3E22" w14:textId="77777777" w:rsidR="001F631D"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0434FB" w:rsidRPr="00D80DC2" w:rsidRDefault="0031089B" w:rsidP="00087F21">
      <w:pPr>
        <w:autoSpaceDE w:val="0"/>
        <w:autoSpaceDN w:val="0"/>
        <w:adjustRightInd w:val="0"/>
        <w:jc w:val="both"/>
        <w:rPr>
          <w:rFonts w:ascii="Arial" w:hAnsi="Arial" w:cs="Arial"/>
          <w:sz w:val="22"/>
          <w:szCs w:val="22"/>
          <w:lang w:val="en-GB"/>
        </w:rPr>
      </w:pPr>
    </w:p>
    <w:bookmarkEnd w:id="0"/>
    <w:p w14:paraId="0C3D4112" w14:textId="7177AECB" w:rsidR="00AE184B" w:rsidRDefault="008C6FAA" w:rsidP="00087F21">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w:t>
      </w:r>
      <w:r w:rsidR="00AE42F3">
        <w:rPr>
          <w:rFonts w:ascii="Arial" w:hAnsi="Arial" w:cs="Arial"/>
          <w:color w:val="000000" w:themeColor="text1"/>
          <w:sz w:val="22"/>
          <w:szCs w:val="22"/>
          <w:lang w:val="en-GB"/>
        </w:rPr>
        <w:t xml:space="preserve"> the Canadian court is limited to Canadian entitlements and remedies in the relief they can provide? What do you tell the foreign agent? </w:t>
      </w:r>
    </w:p>
    <w:p w14:paraId="24F615E6" w14:textId="77777777" w:rsidR="00AE184B" w:rsidRDefault="0031089B" w:rsidP="00087F21">
      <w:pPr>
        <w:jc w:val="both"/>
        <w:rPr>
          <w:rFonts w:ascii="Arial" w:hAnsi="Arial" w:cs="Arial"/>
          <w:color w:val="000000"/>
          <w:sz w:val="22"/>
          <w:szCs w:val="22"/>
          <w:lang w:val="en-GB"/>
        </w:rPr>
      </w:pPr>
    </w:p>
    <w:p w14:paraId="0FB2E18A" w14:textId="7AF15EB4" w:rsidR="00AE184B" w:rsidRPr="008B0A06" w:rsidRDefault="005C1CFD" w:rsidP="00087F21">
      <w:pPr>
        <w:jc w:val="both"/>
        <w:rPr>
          <w:rFonts w:ascii="Arial" w:hAnsi="Arial" w:cs="Arial"/>
          <w:color w:val="7B7B7B"/>
          <w:sz w:val="22"/>
          <w:szCs w:val="22"/>
        </w:rPr>
      </w:pPr>
      <w:r>
        <w:rPr>
          <w:rFonts w:ascii="Arial" w:hAnsi="Arial" w:cs="Arial"/>
          <w:color w:val="7B7B7B" w:themeColor="accent3" w:themeShade="BF"/>
          <w:sz w:val="22"/>
          <w:szCs w:val="22"/>
          <w:lang w:val="en-GB"/>
        </w:rPr>
        <w:t xml:space="preserve">There are several restrictions and exceptions in the BIA and CCAA in relation to the reliefs provided upon recognition of a foreign main proceeding. </w:t>
      </w:r>
      <w:r w:rsidR="00073B94">
        <w:rPr>
          <w:rFonts w:ascii="Arial" w:hAnsi="Arial" w:cs="Arial"/>
          <w:color w:val="7B7B7B" w:themeColor="accent3" w:themeShade="BF"/>
          <w:sz w:val="22"/>
          <w:szCs w:val="22"/>
          <w:lang w:val="en-GB"/>
        </w:rPr>
        <w:t>The automatic moratorium provided after an order recognising the foreign main proceeding</w:t>
      </w:r>
      <w:r>
        <w:rPr>
          <w:rFonts w:ascii="Arial" w:hAnsi="Arial" w:cs="Arial"/>
          <w:color w:val="7B7B7B" w:themeColor="accent3" w:themeShade="BF"/>
          <w:sz w:val="22"/>
          <w:szCs w:val="22"/>
          <w:lang w:val="en-GB"/>
        </w:rPr>
        <w:t xml:space="preserve"> is made,</w:t>
      </w:r>
      <w:r w:rsidR="00073B94">
        <w:rPr>
          <w:rFonts w:ascii="Arial" w:hAnsi="Arial" w:cs="Arial"/>
          <w:color w:val="7B7B7B" w:themeColor="accent3" w:themeShade="BF"/>
          <w:sz w:val="22"/>
          <w:szCs w:val="22"/>
          <w:lang w:val="en-GB"/>
        </w:rPr>
        <w:t xml:space="preserve"> is not applicable if at the time the order was made, proceedings under the BIA or CCAA was commenced in respect of the debtor.</w:t>
      </w:r>
      <w:r w:rsidR="008B0A06">
        <w:rPr>
          <w:rFonts w:ascii="Arial" w:hAnsi="Arial" w:cs="Arial"/>
          <w:color w:val="7B7B7B" w:themeColor="accent3" w:themeShade="BF"/>
          <w:sz w:val="22"/>
          <w:szCs w:val="22"/>
          <w:lang w:val="en-GB"/>
        </w:rPr>
        <w:t xml:space="preserve"> It is also important to note that an order recognising the foreign main proceeding does not preclude</w:t>
      </w:r>
      <w:r w:rsidR="0031089B">
        <w:rPr>
          <w:rFonts w:ascii="Arial" w:hAnsi="Arial" w:cs="Arial"/>
          <w:color w:val="7B7B7B" w:themeColor="accent3" w:themeShade="BF"/>
          <w:sz w:val="22"/>
          <w:szCs w:val="22"/>
          <w:lang w:val="en-GB"/>
        </w:rPr>
        <w:t xml:space="preserve"> a</w:t>
      </w:r>
      <w:r w:rsidR="008B0A06">
        <w:rPr>
          <w:rFonts w:ascii="Arial" w:hAnsi="Arial" w:cs="Arial"/>
          <w:color w:val="7B7B7B" w:themeColor="accent3" w:themeShade="BF"/>
          <w:sz w:val="22"/>
          <w:szCs w:val="22"/>
          <w:lang w:val="en-GB"/>
        </w:rPr>
        <w:t xml:space="preserve"> </w:t>
      </w:r>
      <w:r w:rsidR="008B0A06" w:rsidRPr="008B0A06">
        <w:rPr>
          <w:rFonts w:ascii="Arial" w:hAnsi="Arial" w:cs="Arial"/>
          <w:color w:val="7B7B7B" w:themeColor="accent3" w:themeShade="BF"/>
          <w:sz w:val="22"/>
          <w:szCs w:val="22"/>
          <w:lang w:val="en-GB"/>
        </w:rPr>
        <w:t xml:space="preserve">debtor from commencing or continuing proceedings under </w:t>
      </w:r>
      <w:r w:rsidR="008B0A06">
        <w:rPr>
          <w:rFonts w:ascii="Arial" w:hAnsi="Arial" w:cs="Arial"/>
          <w:color w:val="7B7B7B" w:themeColor="accent3" w:themeShade="BF"/>
          <w:sz w:val="22"/>
          <w:szCs w:val="22"/>
          <w:lang w:val="en-GB"/>
        </w:rPr>
        <w:t>the BIA, CCAA</w:t>
      </w:r>
      <w:r w:rsidR="008B0A06" w:rsidRPr="008B0A06">
        <w:rPr>
          <w:rFonts w:ascii="Arial" w:hAnsi="Arial" w:cs="Arial"/>
          <w:color w:val="7B7B7B" w:themeColor="accent3" w:themeShade="BF"/>
          <w:sz w:val="22"/>
          <w:szCs w:val="22"/>
          <w:lang w:val="en-GB"/>
        </w:rPr>
        <w:t xml:space="preserve"> or the Winding-up and Restructuring Act in respect of the debtor</w:t>
      </w:r>
      <w:r w:rsidR="00F85A6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Further, an order recognising a foreign main proceeding must be consistent with any order that may be </w:t>
      </w:r>
      <w:r>
        <w:rPr>
          <w:rFonts w:ascii="Arial" w:hAnsi="Arial" w:cs="Arial"/>
          <w:color w:val="7B7B7B" w:themeColor="accent3" w:themeShade="BF"/>
          <w:sz w:val="22"/>
          <w:szCs w:val="22"/>
          <w:lang w:val="en-GB"/>
        </w:rPr>
        <w:lastRenderedPageBreak/>
        <w:t>made in any proceedings under the BIA or CCAA, if the proceeding was commenced at the time the order recognising the foreign main proceeding was made.</w:t>
      </w:r>
    </w:p>
    <w:p w14:paraId="5C831B76" w14:textId="77777777" w:rsidR="0077498C" w:rsidRDefault="008C6FAA" w:rsidP="00087F21">
      <w:pPr>
        <w:jc w:val="both"/>
        <w:rPr>
          <w:rFonts w:ascii="Arial" w:hAnsi="Arial" w:cs="Arial"/>
          <w:color w:val="000000"/>
          <w:sz w:val="22"/>
          <w:szCs w:val="22"/>
          <w:lang w:val="en-GB"/>
        </w:rPr>
      </w:pPr>
      <w:r w:rsidRPr="001F631D">
        <w:rPr>
          <w:rFonts w:ascii="Arial" w:hAnsi="Arial" w:cs="Arial"/>
          <w:color w:val="000000" w:themeColor="text1"/>
          <w:sz w:val="22"/>
          <w:szCs w:val="22"/>
          <w:lang w:val="en-GB"/>
        </w:rPr>
        <w:t xml:space="preserve"> </w:t>
      </w:r>
    </w:p>
    <w:p w14:paraId="2CC15DC7" w14:textId="77777777" w:rsidR="00AE184B" w:rsidRDefault="0031089B" w:rsidP="00087F21">
      <w:pPr>
        <w:jc w:val="both"/>
        <w:rPr>
          <w:rFonts w:ascii="Arial" w:hAnsi="Arial" w:cs="Arial"/>
          <w:color w:val="000000"/>
          <w:sz w:val="22"/>
          <w:szCs w:val="22"/>
          <w:lang w:val="en-GB"/>
        </w:rPr>
      </w:pPr>
    </w:p>
    <w:p w14:paraId="113761F4" w14:textId="77777777" w:rsidR="00AE184B" w:rsidRPr="00D80DC2" w:rsidRDefault="0031089B" w:rsidP="00087F21">
      <w:pPr>
        <w:jc w:val="both"/>
        <w:rPr>
          <w:rFonts w:ascii="Arial" w:hAnsi="Arial" w:cs="Arial"/>
          <w:color w:val="000000"/>
          <w:sz w:val="22"/>
          <w:szCs w:val="22"/>
          <w:lang w:val="en-GB"/>
        </w:rPr>
      </w:pPr>
    </w:p>
    <w:p w14:paraId="14B58C22" w14:textId="77777777" w:rsidR="00B77F46" w:rsidRPr="00D80DC2" w:rsidRDefault="008C6FAA" w:rsidP="004E3A6B">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B77F46" w:rsidRPr="00D80DC2" w:rsidSect="0073158B">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8E03" w14:textId="77777777" w:rsidR="00F05710" w:rsidRDefault="00F05710">
      <w:r>
        <w:separator/>
      </w:r>
    </w:p>
  </w:endnote>
  <w:endnote w:type="continuationSeparator" w:id="0">
    <w:p w14:paraId="5049C3B6" w14:textId="77777777" w:rsidR="00F05710" w:rsidRDefault="00F0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E450A4" w:rsidRPr="00FC7B47" w:rsidRDefault="008C6FA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E450A4" w:rsidRPr="00FC7B47" w:rsidRDefault="008C6FA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F306" w14:textId="458E67A7" w:rsidR="009B4976" w:rsidRPr="009B4976" w:rsidRDefault="0031089B" w:rsidP="00E23A7A">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008C6FAA" w:rsidRPr="0010593A">
          <w:rPr>
            <w:rStyle w:val="PageNumber"/>
            <w:rFonts w:ascii="Arial" w:hAnsi="Arial" w:cs="Arial"/>
            <w:b/>
            <w:bCs/>
            <w:sz w:val="18"/>
            <w:szCs w:val="18"/>
          </w:rPr>
          <w:t xml:space="preserve">Page </w:t>
        </w:r>
        <w:r w:rsidR="008C6FAA" w:rsidRPr="0010593A">
          <w:rPr>
            <w:rStyle w:val="PageNumber"/>
            <w:rFonts w:ascii="Arial" w:hAnsi="Arial" w:cs="Arial"/>
            <w:b/>
            <w:bCs/>
            <w:sz w:val="18"/>
            <w:szCs w:val="18"/>
          </w:rPr>
          <w:fldChar w:fldCharType="begin"/>
        </w:r>
        <w:r w:rsidR="008C6FAA" w:rsidRPr="0010593A">
          <w:rPr>
            <w:rStyle w:val="PageNumber"/>
            <w:rFonts w:ascii="Arial" w:hAnsi="Arial" w:cs="Arial"/>
            <w:b/>
            <w:bCs/>
            <w:sz w:val="18"/>
            <w:szCs w:val="18"/>
          </w:rPr>
          <w:instrText xml:space="preserve"> PAGE </w:instrText>
        </w:r>
        <w:r w:rsidR="008C6FAA" w:rsidRPr="0010593A">
          <w:rPr>
            <w:rStyle w:val="PageNumber"/>
            <w:rFonts w:ascii="Arial" w:hAnsi="Arial" w:cs="Arial"/>
            <w:b/>
            <w:bCs/>
            <w:sz w:val="18"/>
            <w:szCs w:val="18"/>
          </w:rPr>
          <w:fldChar w:fldCharType="separate"/>
        </w:r>
        <w:r w:rsidR="001E45D9">
          <w:rPr>
            <w:rStyle w:val="PageNumber"/>
            <w:rFonts w:ascii="Arial" w:hAnsi="Arial" w:cs="Arial"/>
            <w:b/>
            <w:bCs/>
            <w:noProof/>
            <w:sz w:val="18"/>
            <w:szCs w:val="18"/>
          </w:rPr>
          <w:t>7</w:t>
        </w:r>
        <w:r w:rsidR="008C6FAA" w:rsidRPr="0010593A">
          <w:rPr>
            <w:rStyle w:val="PageNumber"/>
            <w:rFonts w:ascii="Arial" w:hAnsi="Arial" w:cs="Arial"/>
            <w:b/>
            <w:bCs/>
            <w:sz w:val="18"/>
            <w:szCs w:val="18"/>
          </w:rPr>
          <w:fldChar w:fldCharType="end"/>
        </w:r>
      </w:sdtContent>
    </w:sdt>
  </w:p>
  <w:p w14:paraId="296E07EB" w14:textId="7BF8D8B6" w:rsidR="00241FA3" w:rsidRPr="009B4976" w:rsidRDefault="00A13D06" w:rsidP="009B4976">
    <w:pPr>
      <w:pStyle w:val="Footer"/>
      <w:ind w:right="360"/>
      <w:rPr>
        <w:rFonts w:ascii="Arial" w:hAnsi="Arial" w:cs="Arial"/>
        <w:sz w:val="18"/>
        <w:szCs w:val="18"/>
        <w:lang w:val="en-GB"/>
      </w:rPr>
    </w:pPr>
    <w:r>
      <w:rPr>
        <w:rFonts w:ascii="Arial" w:hAnsi="Arial" w:cs="Arial"/>
        <w:sz w:val="18"/>
        <w:szCs w:val="18"/>
        <w:lang w:val="en-GB"/>
      </w:rPr>
      <w:t>202122-573</w:t>
    </w:r>
    <w:r w:rsidR="008C6FAA" w:rsidRPr="009B4976">
      <w:rPr>
        <w:rFonts w:ascii="Arial" w:hAnsi="Arial" w:cs="Arial"/>
        <w:sz w:val="18"/>
        <w:szCs w:val="18"/>
        <w:lang w:val="en-GB"/>
      </w:rPr>
      <w:t>.assessment</w:t>
    </w:r>
    <w:r w:rsidR="008C6FAA">
      <w:rPr>
        <w:rFonts w:ascii="Arial" w:hAnsi="Arial" w:cs="Arial"/>
        <w:sz w:val="18"/>
        <w:szCs w:val="18"/>
        <w:lang w:val="en-GB"/>
      </w:rPr>
      <w: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0514" w14:textId="4B7A5F43" w:rsidR="00EE28C9" w:rsidRDefault="008C6FA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5F300" w14:textId="77777777" w:rsidR="00F05710" w:rsidRDefault="00F05710">
      <w:r>
        <w:separator/>
      </w:r>
    </w:p>
  </w:footnote>
  <w:footnote w:type="continuationSeparator" w:id="0">
    <w:p w14:paraId="33AD6EA3" w14:textId="77777777" w:rsidR="00F05710" w:rsidRDefault="00F0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4854" w14:textId="77777777" w:rsidR="00EE28C9" w:rsidRDefault="008C6FA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B77E" w14:textId="77777777" w:rsidR="00EE28C9" w:rsidRDefault="008C6F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160"/>
    <w:multiLevelType w:val="multilevel"/>
    <w:tmpl w:val="C8DA0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2"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4"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5"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2B6135"/>
    <w:multiLevelType w:val="multilevel"/>
    <w:tmpl w:val="CD969662"/>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9637D5"/>
    <w:multiLevelType w:val="hybridMultilevel"/>
    <w:tmpl w:val="4A74DB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1E2A0A"/>
    <w:multiLevelType w:val="multilevel"/>
    <w:tmpl w:val="086A4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15F43E6"/>
    <w:multiLevelType w:val="hybridMultilevel"/>
    <w:tmpl w:val="18D065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40D28"/>
    <w:multiLevelType w:val="hybridMultilevel"/>
    <w:tmpl w:val="EB4AFE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182013"/>
    <w:multiLevelType w:val="multilevel"/>
    <w:tmpl w:val="7642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16" w15:restartNumberingAfterBreak="0">
    <w:nsid w:val="3B3176E8"/>
    <w:multiLevelType w:val="hybridMultilevel"/>
    <w:tmpl w:val="D812C2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624755"/>
    <w:multiLevelType w:val="hybridMultilevel"/>
    <w:tmpl w:val="9ECEDB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17ADF"/>
    <w:multiLevelType w:val="multilevel"/>
    <w:tmpl w:val="10D41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20" w15:restartNumberingAfterBreak="0">
    <w:nsid w:val="410051E0"/>
    <w:multiLevelType w:val="hybridMultilevel"/>
    <w:tmpl w:val="8724FF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6F2CFE"/>
    <w:multiLevelType w:val="hybridMultilevel"/>
    <w:tmpl w:val="B38C7A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23"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46003716"/>
    <w:multiLevelType w:val="hybridMultilevel"/>
    <w:tmpl w:val="E8CE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4C4D7DA3"/>
    <w:multiLevelType w:val="multilevel"/>
    <w:tmpl w:val="38CE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4FBA5CAB"/>
    <w:multiLevelType w:val="multilevel"/>
    <w:tmpl w:val="B164F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31" w15:restartNumberingAfterBreak="0">
    <w:nsid w:val="57076AC7"/>
    <w:multiLevelType w:val="hybridMultilevel"/>
    <w:tmpl w:val="6546A566"/>
    <w:lvl w:ilvl="0" w:tplc="08090011">
      <w:start w:val="1"/>
      <w:numFmt w:val="decimal"/>
      <w:lvlText w:val="%1)"/>
      <w:lvlJc w:val="left"/>
      <w:pPr>
        <w:ind w:left="720" w:hanging="360"/>
      </w:pPr>
    </w:lvl>
    <w:lvl w:ilvl="1" w:tplc="08090017">
      <w:start w:val="1"/>
      <w:numFmt w:val="lowerLetter"/>
      <w:lvlText w:val="%2)"/>
      <w:lvlJc w:val="left"/>
      <w:pPr>
        <w:ind w:left="720" w:hanging="360"/>
      </w:pPr>
    </w:lvl>
    <w:lvl w:ilvl="2" w:tplc="08090019">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C20029"/>
    <w:multiLevelType w:val="hybridMultilevel"/>
    <w:tmpl w:val="CC4ADD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34"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35" w15:restartNumberingAfterBreak="0">
    <w:nsid w:val="67A44FFE"/>
    <w:multiLevelType w:val="hybridMultilevel"/>
    <w:tmpl w:val="F2984E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37" w15:restartNumberingAfterBreak="0">
    <w:nsid w:val="6AE52351"/>
    <w:multiLevelType w:val="hybridMultilevel"/>
    <w:tmpl w:val="FF0044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39"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num w:numId="1" w16cid:durableId="8068884">
    <w:abstractNumId w:val="30"/>
  </w:num>
  <w:num w:numId="2" w16cid:durableId="976833257">
    <w:abstractNumId w:val="38"/>
  </w:num>
  <w:num w:numId="3" w16cid:durableId="1818759432">
    <w:abstractNumId w:val="3"/>
  </w:num>
  <w:num w:numId="4" w16cid:durableId="1577780862">
    <w:abstractNumId w:val="34"/>
  </w:num>
  <w:num w:numId="5" w16cid:durableId="124934754">
    <w:abstractNumId w:val="40"/>
  </w:num>
  <w:num w:numId="6" w16cid:durableId="1825465759">
    <w:abstractNumId w:val="33"/>
  </w:num>
  <w:num w:numId="7" w16cid:durableId="1337147924">
    <w:abstractNumId w:val="1"/>
  </w:num>
  <w:num w:numId="8" w16cid:durableId="1172527976">
    <w:abstractNumId w:val="36"/>
  </w:num>
  <w:num w:numId="9" w16cid:durableId="1896088842">
    <w:abstractNumId w:val="4"/>
  </w:num>
  <w:num w:numId="10" w16cid:durableId="249974322">
    <w:abstractNumId w:val="15"/>
  </w:num>
  <w:num w:numId="11" w16cid:durableId="1773208911">
    <w:abstractNumId w:val="19"/>
  </w:num>
  <w:num w:numId="12" w16cid:durableId="2000231800">
    <w:abstractNumId w:val="22"/>
  </w:num>
  <w:num w:numId="13" w16cid:durableId="542598208">
    <w:abstractNumId w:val="28"/>
  </w:num>
  <w:num w:numId="14" w16cid:durableId="622153166">
    <w:abstractNumId w:val="6"/>
  </w:num>
  <w:num w:numId="15" w16cid:durableId="2066710134">
    <w:abstractNumId w:val="14"/>
  </w:num>
  <w:num w:numId="16" w16cid:durableId="1559630611">
    <w:abstractNumId w:val="5"/>
  </w:num>
  <w:num w:numId="17" w16cid:durableId="1181236195">
    <w:abstractNumId w:val="2"/>
  </w:num>
  <w:num w:numId="18" w16cid:durableId="678118978">
    <w:abstractNumId w:val="26"/>
  </w:num>
  <w:num w:numId="19" w16cid:durableId="1451972409">
    <w:abstractNumId w:val="39"/>
  </w:num>
  <w:num w:numId="20" w16cid:durableId="1816993955">
    <w:abstractNumId w:val="23"/>
  </w:num>
  <w:num w:numId="21" w16cid:durableId="1635714835">
    <w:abstractNumId w:val="10"/>
  </w:num>
  <w:num w:numId="22" w16cid:durableId="661471395">
    <w:abstractNumId w:val="25"/>
  </w:num>
  <w:num w:numId="23" w16cid:durableId="1366442325">
    <w:abstractNumId w:val="7"/>
  </w:num>
  <w:num w:numId="24" w16cid:durableId="163133596">
    <w:abstractNumId w:val="9"/>
  </w:num>
  <w:num w:numId="25" w16cid:durableId="1189947803">
    <w:abstractNumId w:val="29"/>
  </w:num>
  <w:num w:numId="26" w16cid:durableId="90317557">
    <w:abstractNumId w:val="13"/>
  </w:num>
  <w:num w:numId="27" w16cid:durableId="690178858">
    <w:abstractNumId w:val="18"/>
  </w:num>
  <w:num w:numId="28" w16cid:durableId="366874872">
    <w:abstractNumId w:val="0"/>
  </w:num>
  <w:num w:numId="29" w16cid:durableId="2038725947">
    <w:abstractNumId w:val="27"/>
  </w:num>
  <w:num w:numId="30" w16cid:durableId="99957437">
    <w:abstractNumId w:val="24"/>
  </w:num>
  <w:num w:numId="31" w16cid:durableId="1455828668">
    <w:abstractNumId w:val="21"/>
  </w:num>
  <w:num w:numId="32" w16cid:durableId="1093358456">
    <w:abstractNumId w:val="16"/>
  </w:num>
  <w:num w:numId="33" w16cid:durableId="1361082501">
    <w:abstractNumId w:val="31"/>
  </w:num>
  <w:num w:numId="34" w16cid:durableId="1575578978">
    <w:abstractNumId w:val="37"/>
  </w:num>
  <w:num w:numId="35" w16cid:durableId="1936790606">
    <w:abstractNumId w:val="35"/>
  </w:num>
  <w:num w:numId="36" w16cid:durableId="1626347916">
    <w:abstractNumId w:val="20"/>
  </w:num>
  <w:num w:numId="37" w16cid:durableId="933900154">
    <w:abstractNumId w:val="11"/>
  </w:num>
  <w:num w:numId="38" w16cid:durableId="98768604">
    <w:abstractNumId w:val="17"/>
  </w:num>
  <w:num w:numId="39" w16cid:durableId="839856441">
    <w:abstractNumId w:val="32"/>
  </w:num>
  <w:num w:numId="40" w16cid:durableId="479421297">
    <w:abstractNumId w:val="8"/>
  </w:num>
  <w:num w:numId="41" w16cid:durableId="12045149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8CC"/>
    <w:rsid w:val="00004E08"/>
    <w:rsid w:val="0002670D"/>
    <w:rsid w:val="00035DCA"/>
    <w:rsid w:val="00055CC5"/>
    <w:rsid w:val="00073B94"/>
    <w:rsid w:val="000B6E57"/>
    <w:rsid w:val="000E39E2"/>
    <w:rsid w:val="000E773E"/>
    <w:rsid w:val="000F2991"/>
    <w:rsid w:val="000F5629"/>
    <w:rsid w:val="00107795"/>
    <w:rsid w:val="001319EE"/>
    <w:rsid w:val="00135B78"/>
    <w:rsid w:val="00157A36"/>
    <w:rsid w:val="001629F5"/>
    <w:rsid w:val="00172F8D"/>
    <w:rsid w:val="001834D3"/>
    <w:rsid w:val="0019721F"/>
    <w:rsid w:val="001A6D29"/>
    <w:rsid w:val="001B0886"/>
    <w:rsid w:val="001B0BDE"/>
    <w:rsid w:val="001E45D9"/>
    <w:rsid w:val="00204698"/>
    <w:rsid w:val="00266441"/>
    <w:rsid w:val="002A49B4"/>
    <w:rsid w:val="002D713F"/>
    <w:rsid w:val="002F1AA2"/>
    <w:rsid w:val="003044AE"/>
    <w:rsid w:val="0031089B"/>
    <w:rsid w:val="003111B3"/>
    <w:rsid w:val="00355520"/>
    <w:rsid w:val="00377186"/>
    <w:rsid w:val="003B2F4E"/>
    <w:rsid w:val="003F452B"/>
    <w:rsid w:val="0040437D"/>
    <w:rsid w:val="0041061B"/>
    <w:rsid w:val="00410C9A"/>
    <w:rsid w:val="00434257"/>
    <w:rsid w:val="00447CC7"/>
    <w:rsid w:val="00463AD9"/>
    <w:rsid w:val="004C76B9"/>
    <w:rsid w:val="004E16FC"/>
    <w:rsid w:val="00507687"/>
    <w:rsid w:val="00513258"/>
    <w:rsid w:val="00513E31"/>
    <w:rsid w:val="00525B31"/>
    <w:rsid w:val="00554069"/>
    <w:rsid w:val="00556E6E"/>
    <w:rsid w:val="005625A0"/>
    <w:rsid w:val="00575F80"/>
    <w:rsid w:val="005875B8"/>
    <w:rsid w:val="00595329"/>
    <w:rsid w:val="005C1CFD"/>
    <w:rsid w:val="005E267D"/>
    <w:rsid w:val="00616223"/>
    <w:rsid w:val="006279D9"/>
    <w:rsid w:val="0064584B"/>
    <w:rsid w:val="00662D15"/>
    <w:rsid w:val="00664FC2"/>
    <w:rsid w:val="00683CD5"/>
    <w:rsid w:val="0068539E"/>
    <w:rsid w:val="006C686A"/>
    <w:rsid w:val="006E22EF"/>
    <w:rsid w:val="006E2917"/>
    <w:rsid w:val="007030C1"/>
    <w:rsid w:val="00714B82"/>
    <w:rsid w:val="0072094D"/>
    <w:rsid w:val="00745755"/>
    <w:rsid w:val="00791452"/>
    <w:rsid w:val="007A2E1C"/>
    <w:rsid w:val="007A4552"/>
    <w:rsid w:val="007B3A9E"/>
    <w:rsid w:val="007D6144"/>
    <w:rsid w:val="007E5B13"/>
    <w:rsid w:val="0083205E"/>
    <w:rsid w:val="0084117D"/>
    <w:rsid w:val="00847812"/>
    <w:rsid w:val="00856BD7"/>
    <w:rsid w:val="00881872"/>
    <w:rsid w:val="008B0A06"/>
    <w:rsid w:val="008C6FAA"/>
    <w:rsid w:val="008F5F63"/>
    <w:rsid w:val="00920D94"/>
    <w:rsid w:val="00925952"/>
    <w:rsid w:val="00947FFB"/>
    <w:rsid w:val="00950086"/>
    <w:rsid w:val="00950FB4"/>
    <w:rsid w:val="009569A2"/>
    <w:rsid w:val="009C0365"/>
    <w:rsid w:val="009C3A20"/>
    <w:rsid w:val="009D53CC"/>
    <w:rsid w:val="009E5DC3"/>
    <w:rsid w:val="00A13D06"/>
    <w:rsid w:val="00A13E9B"/>
    <w:rsid w:val="00A17D24"/>
    <w:rsid w:val="00A254C1"/>
    <w:rsid w:val="00A40648"/>
    <w:rsid w:val="00A70963"/>
    <w:rsid w:val="00AE42F3"/>
    <w:rsid w:val="00B138BD"/>
    <w:rsid w:val="00B43623"/>
    <w:rsid w:val="00B639BA"/>
    <w:rsid w:val="00B74685"/>
    <w:rsid w:val="00BA1E17"/>
    <w:rsid w:val="00BA5633"/>
    <w:rsid w:val="00C158CC"/>
    <w:rsid w:val="00C444F8"/>
    <w:rsid w:val="00C5321D"/>
    <w:rsid w:val="00C5766B"/>
    <w:rsid w:val="00CA1F24"/>
    <w:rsid w:val="00CB5915"/>
    <w:rsid w:val="00CD16A8"/>
    <w:rsid w:val="00CD7568"/>
    <w:rsid w:val="00CF227B"/>
    <w:rsid w:val="00CF3B42"/>
    <w:rsid w:val="00D204F7"/>
    <w:rsid w:val="00D42102"/>
    <w:rsid w:val="00D445CB"/>
    <w:rsid w:val="00D557DA"/>
    <w:rsid w:val="00DA0E9E"/>
    <w:rsid w:val="00DA1914"/>
    <w:rsid w:val="00DE02CA"/>
    <w:rsid w:val="00DF1F39"/>
    <w:rsid w:val="00E00B26"/>
    <w:rsid w:val="00E0683B"/>
    <w:rsid w:val="00E46E8C"/>
    <w:rsid w:val="00E91C87"/>
    <w:rsid w:val="00E97433"/>
    <w:rsid w:val="00ED2C93"/>
    <w:rsid w:val="00F05710"/>
    <w:rsid w:val="00F73328"/>
    <w:rsid w:val="00F77235"/>
    <w:rsid w:val="00F77B16"/>
    <w:rsid w:val="00F83D52"/>
    <w:rsid w:val="00F85A66"/>
    <w:rsid w:val="00F971A5"/>
    <w:rsid w:val="00FF2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 w:type="character" w:styleId="UnresolvedMention">
    <w:name w:val="Unresolved Mention"/>
    <w:basedOn w:val="DefaultParagraphFont"/>
    <w:uiPriority w:val="99"/>
    <w:semiHidden/>
    <w:unhideWhenUsed/>
    <w:rsid w:val="00DF1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467">
      <w:bodyDiv w:val="1"/>
      <w:marLeft w:val="0"/>
      <w:marRight w:val="0"/>
      <w:marTop w:val="0"/>
      <w:marBottom w:val="0"/>
      <w:divBdr>
        <w:top w:val="none" w:sz="0" w:space="0" w:color="auto"/>
        <w:left w:val="none" w:sz="0" w:space="0" w:color="auto"/>
        <w:bottom w:val="none" w:sz="0" w:space="0" w:color="auto"/>
        <w:right w:val="none" w:sz="0" w:space="0" w:color="auto"/>
      </w:divBdr>
      <w:divsChild>
        <w:div w:id="1926525433">
          <w:marLeft w:val="0"/>
          <w:marRight w:val="0"/>
          <w:marTop w:val="0"/>
          <w:marBottom w:val="0"/>
          <w:divBdr>
            <w:top w:val="none" w:sz="0" w:space="0" w:color="auto"/>
            <w:left w:val="none" w:sz="0" w:space="0" w:color="auto"/>
            <w:bottom w:val="none" w:sz="0" w:space="0" w:color="auto"/>
            <w:right w:val="none" w:sz="0" w:space="0" w:color="auto"/>
          </w:divBdr>
          <w:divsChild>
            <w:div w:id="1680039942">
              <w:marLeft w:val="0"/>
              <w:marRight w:val="0"/>
              <w:marTop w:val="0"/>
              <w:marBottom w:val="0"/>
              <w:divBdr>
                <w:top w:val="none" w:sz="0" w:space="0" w:color="auto"/>
                <w:left w:val="none" w:sz="0" w:space="0" w:color="auto"/>
                <w:bottom w:val="none" w:sz="0" w:space="0" w:color="auto"/>
                <w:right w:val="none" w:sz="0" w:space="0" w:color="auto"/>
              </w:divBdr>
              <w:divsChild>
                <w:div w:id="15841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3371">
      <w:bodyDiv w:val="1"/>
      <w:marLeft w:val="0"/>
      <w:marRight w:val="0"/>
      <w:marTop w:val="0"/>
      <w:marBottom w:val="0"/>
      <w:divBdr>
        <w:top w:val="none" w:sz="0" w:space="0" w:color="auto"/>
        <w:left w:val="none" w:sz="0" w:space="0" w:color="auto"/>
        <w:bottom w:val="none" w:sz="0" w:space="0" w:color="auto"/>
        <w:right w:val="none" w:sz="0" w:space="0" w:color="auto"/>
      </w:divBdr>
      <w:divsChild>
        <w:div w:id="1278294110">
          <w:marLeft w:val="0"/>
          <w:marRight w:val="0"/>
          <w:marTop w:val="0"/>
          <w:marBottom w:val="0"/>
          <w:divBdr>
            <w:top w:val="none" w:sz="0" w:space="0" w:color="auto"/>
            <w:left w:val="none" w:sz="0" w:space="0" w:color="auto"/>
            <w:bottom w:val="none" w:sz="0" w:space="0" w:color="auto"/>
            <w:right w:val="none" w:sz="0" w:space="0" w:color="auto"/>
          </w:divBdr>
          <w:divsChild>
            <w:div w:id="1523934527">
              <w:marLeft w:val="0"/>
              <w:marRight w:val="0"/>
              <w:marTop w:val="0"/>
              <w:marBottom w:val="0"/>
              <w:divBdr>
                <w:top w:val="none" w:sz="0" w:space="0" w:color="auto"/>
                <w:left w:val="none" w:sz="0" w:space="0" w:color="auto"/>
                <w:bottom w:val="none" w:sz="0" w:space="0" w:color="auto"/>
                <w:right w:val="none" w:sz="0" w:space="0" w:color="auto"/>
              </w:divBdr>
              <w:divsChild>
                <w:div w:id="15816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1798">
      <w:bodyDiv w:val="1"/>
      <w:marLeft w:val="0"/>
      <w:marRight w:val="0"/>
      <w:marTop w:val="0"/>
      <w:marBottom w:val="0"/>
      <w:divBdr>
        <w:top w:val="none" w:sz="0" w:space="0" w:color="auto"/>
        <w:left w:val="none" w:sz="0" w:space="0" w:color="auto"/>
        <w:bottom w:val="none" w:sz="0" w:space="0" w:color="auto"/>
        <w:right w:val="none" w:sz="0" w:space="0" w:color="auto"/>
      </w:divBdr>
      <w:divsChild>
        <w:div w:id="1755128581">
          <w:marLeft w:val="0"/>
          <w:marRight w:val="0"/>
          <w:marTop w:val="0"/>
          <w:marBottom w:val="0"/>
          <w:divBdr>
            <w:top w:val="none" w:sz="0" w:space="0" w:color="auto"/>
            <w:left w:val="none" w:sz="0" w:space="0" w:color="auto"/>
            <w:bottom w:val="none" w:sz="0" w:space="0" w:color="auto"/>
            <w:right w:val="none" w:sz="0" w:space="0" w:color="auto"/>
          </w:divBdr>
          <w:divsChild>
            <w:div w:id="1545099389">
              <w:marLeft w:val="0"/>
              <w:marRight w:val="0"/>
              <w:marTop w:val="0"/>
              <w:marBottom w:val="0"/>
              <w:divBdr>
                <w:top w:val="none" w:sz="0" w:space="0" w:color="auto"/>
                <w:left w:val="none" w:sz="0" w:space="0" w:color="auto"/>
                <w:bottom w:val="none" w:sz="0" w:space="0" w:color="auto"/>
                <w:right w:val="none" w:sz="0" w:space="0" w:color="auto"/>
              </w:divBdr>
              <w:divsChild>
                <w:div w:id="15646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9701">
      <w:bodyDiv w:val="1"/>
      <w:marLeft w:val="0"/>
      <w:marRight w:val="0"/>
      <w:marTop w:val="0"/>
      <w:marBottom w:val="0"/>
      <w:divBdr>
        <w:top w:val="none" w:sz="0" w:space="0" w:color="auto"/>
        <w:left w:val="none" w:sz="0" w:space="0" w:color="auto"/>
        <w:bottom w:val="none" w:sz="0" w:space="0" w:color="auto"/>
        <w:right w:val="none" w:sz="0" w:space="0" w:color="auto"/>
      </w:divBdr>
      <w:divsChild>
        <w:div w:id="2108848450">
          <w:marLeft w:val="0"/>
          <w:marRight w:val="0"/>
          <w:marTop w:val="0"/>
          <w:marBottom w:val="0"/>
          <w:divBdr>
            <w:top w:val="none" w:sz="0" w:space="0" w:color="auto"/>
            <w:left w:val="none" w:sz="0" w:space="0" w:color="auto"/>
            <w:bottom w:val="none" w:sz="0" w:space="0" w:color="auto"/>
            <w:right w:val="none" w:sz="0" w:space="0" w:color="auto"/>
          </w:divBdr>
          <w:divsChild>
            <w:div w:id="681858931">
              <w:marLeft w:val="0"/>
              <w:marRight w:val="0"/>
              <w:marTop w:val="0"/>
              <w:marBottom w:val="0"/>
              <w:divBdr>
                <w:top w:val="none" w:sz="0" w:space="0" w:color="auto"/>
                <w:left w:val="none" w:sz="0" w:space="0" w:color="auto"/>
                <w:bottom w:val="none" w:sz="0" w:space="0" w:color="auto"/>
                <w:right w:val="none" w:sz="0" w:space="0" w:color="auto"/>
              </w:divBdr>
              <w:divsChild>
                <w:div w:id="183660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03344">
      <w:bodyDiv w:val="1"/>
      <w:marLeft w:val="0"/>
      <w:marRight w:val="0"/>
      <w:marTop w:val="0"/>
      <w:marBottom w:val="0"/>
      <w:divBdr>
        <w:top w:val="none" w:sz="0" w:space="0" w:color="auto"/>
        <w:left w:val="none" w:sz="0" w:space="0" w:color="auto"/>
        <w:bottom w:val="none" w:sz="0" w:space="0" w:color="auto"/>
        <w:right w:val="none" w:sz="0" w:space="0" w:color="auto"/>
      </w:divBdr>
      <w:divsChild>
        <w:div w:id="1561863111">
          <w:marLeft w:val="0"/>
          <w:marRight w:val="0"/>
          <w:marTop w:val="0"/>
          <w:marBottom w:val="0"/>
          <w:divBdr>
            <w:top w:val="none" w:sz="0" w:space="0" w:color="auto"/>
            <w:left w:val="none" w:sz="0" w:space="0" w:color="auto"/>
            <w:bottom w:val="none" w:sz="0" w:space="0" w:color="auto"/>
            <w:right w:val="none" w:sz="0" w:space="0" w:color="auto"/>
          </w:divBdr>
          <w:divsChild>
            <w:div w:id="885028755">
              <w:marLeft w:val="0"/>
              <w:marRight w:val="0"/>
              <w:marTop w:val="0"/>
              <w:marBottom w:val="0"/>
              <w:divBdr>
                <w:top w:val="none" w:sz="0" w:space="0" w:color="auto"/>
                <w:left w:val="none" w:sz="0" w:space="0" w:color="auto"/>
                <w:bottom w:val="none" w:sz="0" w:space="0" w:color="auto"/>
                <w:right w:val="none" w:sz="0" w:space="0" w:color="auto"/>
              </w:divBdr>
              <w:divsChild>
                <w:div w:id="15262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18225">
      <w:bodyDiv w:val="1"/>
      <w:marLeft w:val="0"/>
      <w:marRight w:val="0"/>
      <w:marTop w:val="0"/>
      <w:marBottom w:val="0"/>
      <w:divBdr>
        <w:top w:val="none" w:sz="0" w:space="0" w:color="auto"/>
        <w:left w:val="none" w:sz="0" w:space="0" w:color="auto"/>
        <w:bottom w:val="none" w:sz="0" w:space="0" w:color="auto"/>
        <w:right w:val="none" w:sz="0" w:space="0" w:color="auto"/>
      </w:divBdr>
      <w:divsChild>
        <w:div w:id="312297317">
          <w:marLeft w:val="0"/>
          <w:marRight w:val="0"/>
          <w:marTop w:val="0"/>
          <w:marBottom w:val="0"/>
          <w:divBdr>
            <w:top w:val="none" w:sz="0" w:space="0" w:color="auto"/>
            <w:left w:val="none" w:sz="0" w:space="0" w:color="auto"/>
            <w:bottom w:val="none" w:sz="0" w:space="0" w:color="auto"/>
            <w:right w:val="none" w:sz="0" w:space="0" w:color="auto"/>
          </w:divBdr>
          <w:divsChild>
            <w:div w:id="476804371">
              <w:marLeft w:val="0"/>
              <w:marRight w:val="0"/>
              <w:marTop w:val="0"/>
              <w:marBottom w:val="0"/>
              <w:divBdr>
                <w:top w:val="none" w:sz="0" w:space="0" w:color="auto"/>
                <w:left w:val="none" w:sz="0" w:space="0" w:color="auto"/>
                <w:bottom w:val="none" w:sz="0" w:space="0" w:color="auto"/>
                <w:right w:val="none" w:sz="0" w:space="0" w:color="auto"/>
              </w:divBdr>
              <w:divsChild>
                <w:div w:id="7510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18093">
      <w:bodyDiv w:val="1"/>
      <w:marLeft w:val="0"/>
      <w:marRight w:val="0"/>
      <w:marTop w:val="0"/>
      <w:marBottom w:val="0"/>
      <w:divBdr>
        <w:top w:val="none" w:sz="0" w:space="0" w:color="auto"/>
        <w:left w:val="none" w:sz="0" w:space="0" w:color="auto"/>
        <w:bottom w:val="none" w:sz="0" w:space="0" w:color="auto"/>
        <w:right w:val="none" w:sz="0" w:space="0" w:color="auto"/>
      </w:divBdr>
      <w:divsChild>
        <w:div w:id="843131437">
          <w:marLeft w:val="0"/>
          <w:marRight w:val="0"/>
          <w:marTop w:val="0"/>
          <w:marBottom w:val="0"/>
          <w:divBdr>
            <w:top w:val="none" w:sz="0" w:space="0" w:color="auto"/>
            <w:left w:val="none" w:sz="0" w:space="0" w:color="auto"/>
            <w:bottom w:val="none" w:sz="0" w:space="0" w:color="auto"/>
            <w:right w:val="none" w:sz="0" w:space="0" w:color="auto"/>
          </w:divBdr>
          <w:divsChild>
            <w:div w:id="1997492981">
              <w:marLeft w:val="0"/>
              <w:marRight w:val="0"/>
              <w:marTop w:val="0"/>
              <w:marBottom w:val="0"/>
              <w:divBdr>
                <w:top w:val="none" w:sz="0" w:space="0" w:color="auto"/>
                <w:left w:val="none" w:sz="0" w:space="0" w:color="auto"/>
                <w:bottom w:val="none" w:sz="0" w:space="0" w:color="auto"/>
                <w:right w:val="none" w:sz="0" w:space="0" w:color="auto"/>
              </w:divBdr>
              <w:divsChild>
                <w:div w:id="10278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08372">
      <w:bodyDiv w:val="1"/>
      <w:marLeft w:val="0"/>
      <w:marRight w:val="0"/>
      <w:marTop w:val="0"/>
      <w:marBottom w:val="0"/>
      <w:divBdr>
        <w:top w:val="none" w:sz="0" w:space="0" w:color="auto"/>
        <w:left w:val="none" w:sz="0" w:space="0" w:color="auto"/>
        <w:bottom w:val="none" w:sz="0" w:space="0" w:color="auto"/>
        <w:right w:val="none" w:sz="0" w:space="0" w:color="auto"/>
      </w:divBdr>
      <w:divsChild>
        <w:div w:id="1589851978">
          <w:marLeft w:val="0"/>
          <w:marRight w:val="0"/>
          <w:marTop w:val="0"/>
          <w:marBottom w:val="0"/>
          <w:divBdr>
            <w:top w:val="none" w:sz="0" w:space="0" w:color="auto"/>
            <w:left w:val="none" w:sz="0" w:space="0" w:color="auto"/>
            <w:bottom w:val="none" w:sz="0" w:space="0" w:color="auto"/>
            <w:right w:val="none" w:sz="0" w:space="0" w:color="auto"/>
          </w:divBdr>
          <w:divsChild>
            <w:div w:id="1621188036">
              <w:marLeft w:val="0"/>
              <w:marRight w:val="0"/>
              <w:marTop w:val="0"/>
              <w:marBottom w:val="0"/>
              <w:divBdr>
                <w:top w:val="none" w:sz="0" w:space="0" w:color="auto"/>
                <w:left w:val="none" w:sz="0" w:space="0" w:color="auto"/>
                <w:bottom w:val="none" w:sz="0" w:space="0" w:color="auto"/>
                <w:right w:val="none" w:sz="0" w:space="0" w:color="auto"/>
              </w:divBdr>
              <w:divsChild>
                <w:div w:id="10490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9906">
      <w:bodyDiv w:val="1"/>
      <w:marLeft w:val="0"/>
      <w:marRight w:val="0"/>
      <w:marTop w:val="0"/>
      <w:marBottom w:val="0"/>
      <w:divBdr>
        <w:top w:val="none" w:sz="0" w:space="0" w:color="auto"/>
        <w:left w:val="none" w:sz="0" w:space="0" w:color="auto"/>
        <w:bottom w:val="none" w:sz="0" w:space="0" w:color="auto"/>
        <w:right w:val="none" w:sz="0" w:space="0" w:color="auto"/>
      </w:divBdr>
      <w:divsChild>
        <w:div w:id="77287784">
          <w:marLeft w:val="0"/>
          <w:marRight w:val="0"/>
          <w:marTop w:val="0"/>
          <w:marBottom w:val="0"/>
          <w:divBdr>
            <w:top w:val="none" w:sz="0" w:space="0" w:color="auto"/>
            <w:left w:val="none" w:sz="0" w:space="0" w:color="auto"/>
            <w:bottom w:val="none" w:sz="0" w:space="0" w:color="auto"/>
            <w:right w:val="none" w:sz="0" w:space="0" w:color="auto"/>
          </w:divBdr>
          <w:divsChild>
            <w:div w:id="1256398350">
              <w:marLeft w:val="0"/>
              <w:marRight w:val="0"/>
              <w:marTop w:val="0"/>
              <w:marBottom w:val="0"/>
              <w:divBdr>
                <w:top w:val="none" w:sz="0" w:space="0" w:color="auto"/>
                <w:left w:val="none" w:sz="0" w:space="0" w:color="auto"/>
                <w:bottom w:val="none" w:sz="0" w:space="0" w:color="auto"/>
                <w:right w:val="none" w:sz="0" w:space="0" w:color="auto"/>
              </w:divBdr>
              <w:divsChild>
                <w:div w:id="5220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4318">
      <w:bodyDiv w:val="1"/>
      <w:marLeft w:val="0"/>
      <w:marRight w:val="0"/>
      <w:marTop w:val="0"/>
      <w:marBottom w:val="0"/>
      <w:divBdr>
        <w:top w:val="none" w:sz="0" w:space="0" w:color="auto"/>
        <w:left w:val="none" w:sz="0" w:space="0" w:color="auto"/>
        <w:bottom w:val="none" w:sz="0" w:space="0" w:color="auto"/>
        <w:right w:val="none" w:sz="0" w:space="0" w:color="auto"/>
      </w:divBdr>
      <w:divsChild>
        <w:div w:id="105467474">
          <w:marLeft w:val="0"/>
          <w:marRight w:val="0"/>
          <w:marTop w:val="0"/>
          <w:marBottom w:val="0"/>
          <w:divBdr>
            <w:top w:val="none" w:sz="0" w:space="0" w:color="auto"/>
            <w:left w:val="none" w:sz="0" w:space="0" w:color="auto"/>
            <w:bottom w:val="none" w:sz="0" w:space="0" w:color="auto"/>
            <w:right w:val="none" w:sz="0" w:space="0" w:color="auto"/>
          </w:divBdr>
          <w:divsChild>
            <w:div w:id="1670525719">
              <w:marLeft w:val="0"/>
              <w:marRight w:val="0"/>
              <w:marTop w:val="0"/>
              <w:marBottom w:val="0"/>
              <w:divBdr>
                <w:top w:val="none" w:sz="0" w:space="0" w:color="auto"/>
                <w:left w:val="none" w:sz="0" w:space="0" w:color="auto"/>
                <w:bottom w:val="none" w:sz="0" w:space="0" w:color="auto"/>
                <w:right w:val="none" w:sz="0" w:space="0" w:color="auto"/>
              </w:divBdr>
              <w:divsChild>
                <w:div w:id="8177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2083">
      <w:bodyDiv w:val="1"/>
      <w:marLeft w:val="0"/>
      <w:marRight w:val="0"/>
      <w:marTop w:val="0"/>
      <w:marBottom w:val="0"/>
      <w:divBdr>
        <w:top w:val="none" w:sz="0" w:space="0" w:color="auto"/>
        <w:left w:val="none" w:sz="0" w:space="0" w:color="auto"/>
        <w:bottom w:val="none" w:sz="0" w:space="0" w:color="auto"/>
        <w:right w:val="none" w:sz="0" w:space="0" w:color="auto"/>
      </w:divBdr>
      <w:divsChild>
        <w:div w:id="569468183">
          <w:marLeft w:val="0"/>
          <w:marRight w:val="0"/>
          <w:marTop w:val="0"/>
          <w:marBottom w:val="0"/>
          <w:divBdr>
            <w:top w:val="none" w:sz="0" w:space="0" w:color="auto"/>
            <w:left w:val="none" w:sz="0" w:space="0" w:color="auto"/>
            <w:bottom w:val="none" w:sz="0" w:space="0" w:color="auto"/>
            <w:right w:val="none" w:sz="0" w:space="0" w:color="auto"/>
          </w:divBdr>
          <w:divsChild>
            <w:div w:id="771315802">
              <w:marLeft w:val="0"/>
              <w:marRight w:val="0"/>
              <w:marTop w:val="0"/>
              <w:marBottom w:val="0"/>
              <w:divBdr>
                <w:top w:val="none" w:sz="0" w:space="0" w:color="auto"/>
                <w:left w:val="none" w:sz="0" w:space="0" w:color="auto"/>
                <w:bottom w:val="none" w:sz="0" w:space="0" w:color="auto"/>
                <w:right w:val="none" w:sz="0" w:space="0" w:color="auto"/>
              </w:divBdr>
              <w:divsChild>
                <w:div w:id="5319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63285">
      <w:bodyDiv w:val="1"/>
      <w:marLeft w:val="0"/>
      <w:marRight w:val="0"/>
      <w:marTop w:val="0"/>
      <w:marBottom w:val="0"/>
      <w:divBdr>
        <w:top w:val="none" w:sz="0" w:space="0" w:color="auto"/>
        <w:left w:val="none" w:sz="0" w:space="0" w:color="auto"/>
        <w:bottom w:val="none" w:sz="0" w:space="0" w:color="auto"/>
        <w:right w:val="none" w:sz="0" w:space="0" w:color="auto"/>
      </w:divBdr>
    </w:div>
    <w:div w:id="1227716226">
      <w:bodyDiv w:val="1"/>
      <w:marLeft w:val="0"/>
      <w:marRight w:val="0"/>
      <w:marTop w:val="0"/>
      <w:marBottom w:val="0"/>
      <w:divBdr>
        <w:top w:val="none" w:sz="0" w:space="0" w:color="auto"/>
        <w:left w:val="none" w:sz="0" w:space="0" w:color="auto"/>
        <w:bottom w:val="none" w:sz="0" w:space="0" w:color="auto"/>
        <w:right w:val="none" w:sz="0" w:space="0" w:color="auto"/>
      </w:divBdr>
      <w:divsChild>
        <w:div w:id="116997830">
          <w:marLeft w:val="0"/>
          <w:marRight w:val="0"/>
          <w:marTop w:val="0"/>
          <w:marBottom w:val="0"/>
          <w:divBdr>
            <w:top w:val="none" w:sz="0" w:space="0" w:color="auto"/>
            <w:left w:val="none" w:sz="0" w:space="0" w:color="auto"/>
            <w:bottom w:val="none" w:sz="0" w:space="0" w:color="auto"/>
            <w:right w:val="none" w:sz="0" w:space="0" w:color="auto"/>
          </w:divBdr>
          <w:divsChild>
            <w:div w:id="1700856285">
              <w:marLeft w:val="0"/>
              <w:marRight w:val="0"/>
              <w:marTop w:val="0"/>
              <w:marBottom w:val="0"/>
              <w:divBdr>
                <w:top w:val="none" w:sz="0" w:space="0" w:color="auto"/>
                <w:left w:val="none" w:sz="0" w:space="0" w:color="auto"/>
                <w:bottom w:val="none" w:sz="0" w:space="0" w:color="auto"/>
                <w:right w:val="none" w:sz="0" w:space="0" w:color="auto"/>
              </w:divBdr>
              <w:divsChild>
                <w:div w:id="15853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19723">
      <w:bodyDiv w:val="1"/>
      <w:marLeft w:val="0"/>
      <w:marRight w:val="0"/>
      <w:marTop w:val="0"/>
      <w:marBottom w:val="0"/>
      <w:divBdr>
        <w:top w:val="none" w:sz="0" w:space="0" w:color="auto"/>
        <w:left w:val="none" w:sz="0" w:space="0" w:color="auto"/>
        <w:bottom w:val="none" w:sz="0" w:space="0" w:color="auto"/>
        <w:right w:val="none" w:sz="0" w:space="0" w:color="auto"/>
      </w:divBdr>
      <w:divsChild>
        <w:div w:id="550272051">
          <w:marLeft w:val="0"/>
          <w:marRight w:val="0"/>
          <w:marTop w:val="0"/>
          <w:marBottom w:val="0"/>
          <w:divBdr>
            <w:top w:val="none" w:sz="0" w:space="0" w:color="auto"/>
            <w:left w:val="none" w:sz="0" w:space="0" w:color="auto"/>
            <w:bottom w:val="none" w:sz="0" w:space="0" w:color="auto"/>
            <w:right w:val="none" w:sz="0" w:space="0" w:color="auto"/>
          </w:divBdr>
          <w:divsChild>
            <w:div w:id="1204900587">
              <w:marLeft w:val="0"/>
              <w:marRight w:val="0"/>
              <w:marTop w:val="0"/>
              <w:marBottom w:val="0"/>
              <w:divBdr>
                <w:top w:val="none" w:sz="0" w:space="0" w:color="auto"/>
                <w:left w:val="none" w:sz="0" w:space="0" w:color="auto"/>
                <w:bottom w:val="none" w:sz="0" w:space="0" w:color="auto"/>
                <w:right w:val="none" w:sz="0" w:space="0" w:color="auto"/>
              </w:divBdr>
              <w:divsChild>
                <w:div w:id="1468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11899">
      <w:bodyDiv w:val="1"/>
      <w:marLeft w:val="0"/>
      <w:marRight w:val="0"/>
      <w:marTop w:val="0"/>
      <w:marBottom w:val="0"/>
      <w:divBdr>
        <w:top w:val="none" w:sz="0" w:space="0" w:color="auto"/>
        <w:left w:val="none" w:sz="0" w:space="0" w:color="auto"/>
        <w:bottom w:val="none" w:sz="0" w:space="0" w:color="auto"/>
        <w:right w:val="none" w:sz="0" w:space="0" w:color="auto"/>
      </w:divBdr>
      <w:divsChild>
        <w:div w:id="1385372529">
          <w:marLeft w:val="0"/>
          <w:marRight w:val="0"/>
          <w:marTop w:val="0"/>
          <w:marBottom w:val="0"/>
          <w:divBdr>
            <w:top w:val="none" w:sz="0" w:space="0" w:color="auto"/>
            <w:left w:val="none" w:sz="0" w:space="0" w:color="auto"/>
            <w:bottom w:val="none" w:sz="0" w:space="0" w:color="auto"/>
            <w:right w:val="none" w:sz="0" w:space="0" w:color="auto"/>
          </w:divBdr>
          <w:divsChild>
            <w:div w:id="1685284359">
              <w:marLeft w:val="0"/>
              <w:marRight w:val="0"/>
              <w:marTop w:val="0"/>
              <w:marBottom w:val="0"/>
              <w:divBdr>
                <w:top w:val="none" w:sz="0" w:space="0" w:color="auto"/>
                <w:left w:val="none" w:sz="0" w:space="0" w:color="auto"/>
                <w:bottom w:val="none" w:sz="0" w:space="0" w:color="auto"/>
                <w:right w:val="none" w:sz="0" w:space="0" w:color="auto"/>
              </w:divBdr>
              <w:divsChild>
                <w:div w:id="14006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45920">
      <w:bodyDiv w:val="1"/>
      <w:marLeft w:val="0"/>
      <w:marRight w:val="0"/>
      <w:marTop w:val="0"/>
      <w:marBottom w:val="0"/>
      <w:divBdr>
        <w:top w:val="none" w:sz="0" w:space="0" w:color="auto"/>
        <w:left w:val="none" w:sz="0" w:space="0" w:color="auto"/>
        <w:bottom w:val="none" w:sz="0" w:space="0" w:color="auto"/>
        <w:right w:val="none" w:sz="0" w:space="0" w:color="auto"/>
      </w:divBdr>
      <w:divsChild>
        <w:div w:id="849222964">
          <w:marLeft w:val="0"/>
          <w:marRight w:val="0"/>
          <w:marTop w:val="0"/>
          <w:marBottom w:val="0"/>
          <w:divBdr>
            <w:top w:val="none" w:sz="0" w:space="0" w:color="auto"/>
            <w:left w:val="none" w:sz="0" w:space="0" w:color="auto"/>
            <w:bottom w:val="none" w:sz="0" w:space="0" w:color="auto"/>
            <w:right w:val="none" w:sz="0" w:space="0" w:color="auto"/>
          </w:divBdr>
          <w:divsChild>
            <w:div w:id="1241135426">
              <w:marLeft w:val="0"/>
              <w:marRight w:val="0"/>
              <w:marTop w:val="0"/>
              <w:marBottom w:val="0"/>
              <w:divBdr>
                <w:top w:val="none" w:sz="0" w:space="0" w:color="auto"/>
                <w:left w:val="none" w:sz="0" w:space="0" w:color="auto"/>
                <w:bottom w:val="none" w:sz="0" w:space="0" w:color="auto"/>
                <w:right w:val="none" w:sz="0" w:space="0" w:color="auto"/>
              </w:divBdr>
              <w:divsChild>
                <w:div w:id="292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57283">
      <w:bodyDiv w:val="1"/>
      <w:marLeft w:val="0"/>
      <w:marRight w:val="0"/>
      <w:marTop w:val="0"/>
      <w:marBottom w:val="0"/>
      <w:divBdr>
        <w:top w:val="none" w:sz="0" w:space="0" w:color="auto"/>
        <w:left w:val="none" w:sz="0" w:space="0" w:color="auto"/>
        <w:bottom w:val="none" w:sz="0" w:space="0" w:color="auto"/>
        <w:right w:val="none" w:sz="0" w:space="0" w:color="auto"/>
      </w:divBdr>
      <w:divsChild>
        <w:div w:id="953292343">
          <w:marLeft w:val="0"/>
          <w:marRight w:val="0"/>
          <w:marTop w:val="0"/>
          <w:marBottom w:val="0"/>
          <w:divBdr>
            <w:top w:val="none" w:sz="0" w:space="0" w:color="auto"/>
            <w:left w:val="none" w:sz="0" w:space="0" w:color="auto"/>
            <w:bottom w:val="none" w:sz="0" w:space="0" w:color="auto"/>
            <w:right w:val="none" w:sz="0" w:space="0" w:color="auto"/>
          </w:divBdr>
          <w:divsChild>
            <w:div w:id="1170099577">
              <w:marLeft w:val="0"/>
              <w:marRight w:val="0"/>
              <w:marTop w:val="0"/>
              <w:marBottom w:val="0"/>
              <w:divBdr>
                <w:top w:val="none" w:sz="0" w:space="0" w:color="auto"/>
                <w:left w:val="none" w:sz="0" w:space="0" w:color="auto"/>
                <w:bottom w:val="none" w:sz="0" w:space="0" w:color="auto"/>
                <w:right w:val="none" w:sz="0" w:space="0" w:color="auto"/>
              </w:divBdr>
              <w:divsChild>
                <w:div w:id="7775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05324">
      <w:bodyDiv w:val="1"/>
      <w:marLeft w:val="0"/>
      <w:marRight w:val="0"/>
      <w:marTop w:val="0"/>
      <w:marBottom w:val="0"/>
      <w:divBdr>
        <w:top w:val="none" w:sz="0" w:space="0" w:color="auto"/>
        <w:left w:val="none" w:sz="0" w:space="0" w:color="auto"/>
        <w:bottom w:val="none" w:sz="0" w:space="0" w:color="auto"/>
        <w:right w:val="none" w:sz="0" w:space="0" w:color="auto"/>
      </w:divBdr>
      <w:divsChild>
        <w:div w:id="1871674926">
          <w:marLeft w:val="0"/>
          <w:marRight w:val="0"/>
          <w:marTop w:val="0"/>
          <w:marBottom w:val="0"/>
          <w:divBdr>
            <w:top w:val="none" w:sz="0" w:space="0" w:color="auto"/>
            <w:left w:val="none" w:sz="0" w:space="0" w:color="auto"/>
            <w:bottom w:val="none" w:sz="0" w:space="0" w:color="auto"/>
            <w:right w:val="none" w:sz="0" w:space="0" w:color="auto"/>
          </w:divBdr>
          <w:divsChild>
            <w:div w:id="666445362">
              <w:marLeft w:val="0"/>
              <w:marRight w:val="0"/>
              <w:marTop w:val="0"/>
              <w:marBottom w:val="0"/>
              <w:divBdr>
                <w:top w:val="none" w:sz="0" w:space="0" w:color="auto"/>
                <w:left w:val="none" w:sz="0" w:space="0" w:color="auto"/>
                <w:bottom w:val="none" w:sz="0" w:space="0" w:color="auto"/>
                <w:right w:val="none" w:sz="0" w:space="0" w:color="auto"/>
              </w:divBdr>
              <w:divsChild>
                <w:div w:id="15786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08498">
      <w:bodyDiv w:val="1"/>
      <w:marLeft w:val="0"/>
      <w:marRight w:val="0"/>
      <w:marTop w:val="0"/>
      <w:marBottom w:val="0"/>
      <w:divBdr>
        <w:top w:val="none" w:sz="0" w:space="0" w:color="auto"/>
        <w:left w:val="none" w:sz="0" w:space="0" w:color="auto"/>
        <w:bottom w:val="none" w:sz="0" w:space="0" w:color="auto"/>
        <w:right w:val="none" w:sz="0" w:space="0" w:color="auto"/>
      </w:divBdr>
      <w:divsChild>
        <w:div w:id="1964574006">
          <w:marLeft w:val="0"/>
          <w:marRight w:val="0"/>
          <w:marTop w:val="0"/>
          <w:marBottom w:val="0"/>
          <w:divBdr>
            <w:top w:val="none" w:sz="0" w:space="0" w:color="auto"/>
            <w:left w:val="none" w:sz="0" w:space="0" w:color="auto"/>
            <w:bottom w:val="none" w:sz="0" w:space="0" w:color="auto"/>
            <w:right w:val="none" w:sz="0" w:space="0" w:color="auto"/>
          </w:divBdr>
          <w:divsChild>
            <w:div w:id="1013454589">
              <w:marLeft w:val="0"/>
              <w:marRight w:val="0"/>
              <w:marTop w:val="0"/>
              <w:marBottom w:val="0"/>
              <w:divBdr>
                <w:top w:val="none" w:sz="0" w:space="0" w:color="auto"/>
                <w:left w:val="none" w:sz="0" w:space="0" w:color="auto"/>
                <w:bottom w:val="none" w:sz="0" w:space="0" w:color="auto"/>
                <w:right w:val="none" w:sz="0" w:space="0" w:color="auto"/>
              </w:divBdr>
              <w:divsChild>
                <w:div w:id="106221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16346">
      <w:bodyDiv w:val="1"/>
      <w:marLeft w:val="0"/>
      <w:marRight w:val="0"/>
      <w:marTop w:val="0"/>
      <w:marBottom w:val="0"/>
      <w:divBdr>
        <w:top w:val="none" w:sz="0" w:space="0" w:color="auto"/>
        <w:left w:val="none" w:sz="0" w:space="0" w:color="auto"/>
        <w:bottom w:val="none" w:sz="0" w:space="0" w:color="auto"/>
        <w:right w:val="none" w:sz="0" w:space="0" w:color="auto"/>
      </w:divBdr>
      <w:divsChild>
        <w:div w:id="1189373308">
          <w:marLeft w:val="0"/>
          <w:marRight w:val="0"/>
          <w:marTop w:val="0"/>
          <w:marBottom w:val="0"/>
          <w:divBdr>
            <w:top w:val="none" w:sz="0" w:space="0" w:color="auto"/>
            <w:left w:val="none" w:sz="0" w:space="0" w:color="auto"/>
            <w:bottom w:val="none" w:sz="0" w:space="0" w:color="auto"/>
            <w:right w:val="none" w:sz="0" w:space="0" w:color="auto"/>
          </w:divBdr>
          <w:divsChild>
            <w:div w:id="1462111979">
              <w:marLeft w:val="0"/>
              <w:marRight w:val="0"/>
              <w:marTop w:val="0"/>
              <w:marBottom w:val="0"/>
              <w:divBdr>
                <w:top w:val="none" w:sz="0" w:space="0" w:color="auto"/>
                <w:left w:val="none" w:sz="0" w:space="0" w:color="auto"/>
                <w:bottom w:val="none" w:sz="0" w:space="0" w:color="auto"/>
                <w:right w:val="none" w:sz="0" w:space="0" w:color="auto"/>
              </w:divBdr>
              <w:divsChild>
                <w:div w:id="15910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79293">
      <w:bodyDiv w:val="1"/>
      <w:marLeft w:val="0"/>
      <w:marRight w:val="0"/>
      <w:marTop w:val="0"/>
      <w:marBottom w:val="0"/>
      <w:divBdr>
        <w:top w:val="none" w:sz="0" w:space="0" w:color="auto"/>
        <w:left w:val="none" w:sz="0" w:space="0" w:color="auto"/>
        <w:bottom w:val="none" w:sz="0" w:space="0" w:color="auto"/>
        <w:right w:val="none" w:sz="0" w:space="0" w:color="auto"/>
      </w:divBdr>
      <w:divsChild>
        <w:div w:id="671958521">
          <w:marLeft w:val="0"/>
          <w:marRight w:val="0"/>
          <w:marTop w:val="0"/>
          <w:marBottom w:val="0"/>
          <w:divBdr>
            <w:top w:val="none" w:sz="0" w:space="0" w:color="auto"/>
            <w:left w:val="none" w:sz="0" w:space="0" w:color="auto"/>
            <w:bottom w:val="none" w:sz="0" w:space="0" w:color="auto"/>
            <w:right w:val="none" w:sz="0" w:space="0" w:color="auto"/>
          </w:divBdr>
          <w:divsChild>
            <w:div w:id="234751785">
              <w:marLeft w:val="0"/>
              <w:marRight w:val="0"/>
              <w:marTop w:val="0"/>
              <w:marBottom w:val="0"/>
              <w:divBdr>
                <w:top w:val="none" w:sz="0" w:space="0" w:color="auto"/>
                <w:left w:val="none" w:sz="0" w:space="0" w:color="auto"/>
                <w:bottom w:val="none" w:sz="0" w:space="0" w:color="auto"/>
                <w:right w:val="none" w:sz="0" w:space="0" w:color="auto"/>
              </w:divBdr>
              <w:divsChild>
                <w:div w:id="16290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92761">
      <w:bodyDiv w:val="1"/>
      <w:marLeft w:val="0"/>
      <w:marRight w:val="0"/>
      <w:marTop w:val="0"/>
      <w:marBottom w:val="0"/>
      <w:divBdr>
        <w:top w:val="none" w:sz="0" w:space="0" w:color="auto"/>
        <w:left w:val="none" w:sz="0" w:space="0" w:color="auto"/>
        <w:bottom w:val="none" w:sz="0" w:space="0" w:color="auto"/>
        <w:right w:val="none" w:sz="0" w:space="0" w:color="auto"/>
      </w:divBdr>
      <w:divsChild>
        <w:div w:id="108474581">
          <w:marLeft w:val="0"/>
          <w:marRight w:val="0"/>
          <w:marTop w:val="0"/>
          <w:marBottom w:val="0"/>
          <w:divBdr>
            <w:top w:val="none" w:sz="0" w:space="0" w:color="auto"/>
            <w:left w:val="none" w:sz="0" w:space="0" w:color="auto"/>
            <w:bottom w:val="none" w:sz="0" w:space="0" w:color="auto"/>
            <w:right w:val="none" w:sz="0" w:space="0" w:color="auto"/>
          </w:divBdr>
          <w:divsChild>
            <w:div w:id="2016225923">
              <w:marLeft w:val="0"/>
              <w:marRight w:val="0"/>
              <w:marTop w:val="0"/>
              <w:marBottom w:val="0"/>
              <w:divBdr>
                <w:top w:val="none" w:sz="0" w:space="0" w:color="auto"/>
                <w:left w:val="none" w:sz="0" w:space="0" w:color="auto"/>
                <w:bottom w:val="none" w:sz="0" w:space="0" w:color="auto"/>
                <w:right w:val="none" w:sz="0" w:space="0" w:color="auto"/>
              </w:divBdr>
              <w:divsChild>
                <w:div w:id="3482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5375">
      <w:bodyDiv w:val="1"/>
      <w:marLeft w:val="0"/>
      <w:marRight w:val="0"/>
      <w:marTop w:val="0"/>
      <w:marBottom w:val="0"/>
      <w:divBdr>
        <w:top w:val="none" w:sz="0" w:space="0" w:color="auto"/>
        <w:left w:val="none" w:sz="0" w:space="0" w:color="auto"/>
        <w:bottom w:val="none" w:sz="0" w:space="0" w:color="auto"/>
        <w:right w:val="none" w:sz="0" w:space="0" w:color="auto"/>
      </w:divBdr>
      <w:divsChild>
        <w:div w:id="1433551680">
          <w:marLeft w:val="0"/>
          <w:marRight w:val="0"/>
          <w:marTop w:val="0"/>
          <w:marBottom w:val="0"/>
          <w:divBdr>
            <w:top w:val="none" w:sz="0" w:space="0" w:color="auto"/>
            <w:left w:val="none" w:sz="0" w:space="0" w:color="auto"/>
            <w:bottom w:val="none" w:sz="0" w:space="0" w:color="auto"/>
            <w:right w:val="none" w:sz="0" w:space="0" w:color="auto"/>
          </w:divBdr>
          <w:divsChild>
            <w:div w:id="655845999">
              <w:marLeft w:val="0"/>
              <w:marRight w:val="0"/>
              <w:marTop w:val="0"/>
              <w:marBottom w:val="0"/>
              <w:divBdr>
                <w:top w:val="none" w:sz="0" w:space="0" w:color="auto"/>
                <w:left w:val="none" w:sz="0" w:space="0" w:color="auto"/>
                <w:bottom w:val="none" w:sz="0" w:space="0" w:color="auto"/>
                <w:right w:val="none" w:sz="0" w:space="0" w:color="auto"/>
              </w:divBdr>
              <w:divsChild>
                <w:div w:id="5541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7278">
      <w:bodyDiv w:val="1"/>
      <w:marLeft w:val="0"/>
      <w:marRight w:val="0"/>
      <w:marTop w:val="0"/>
      <w:marBottom w:val="0"/>
      <w:divBdr>
        <w:top w:val="none" w:sz="0" w:space="0" w:color="auto"/>
        <w:left w:val="none" w:sz="0" w:space="0" w:color="auto"/>
        <w:bottom w:val="none" w:sz="0" w:space="0" w:color="auto"/>
        <w:right w:val="none" w:sz="0" w:space="0" w:color="auto"/>
      </w:divBdr>
      <w:divsChild>
        <w:div w:id="1549219774">
          <w:marLeft w:val="0"/>
          <w:marRight w:val="0"/>
          <w:marTop w:val="0"/>
          <w:marBottom w:val="0"/>
          <w:divBdr>
            <w:top w:val="none" w:sz="0" w:space="0" w:color="auto"/>
            <w:left w:val="none" w:sz="0" w:space="0" w:color="auto"/>
            <w:bottom w:val="none" w:sz="0" w:space="0" w:color="auto"/>
            <w:right w:val="none" w:sz="0" w:space="0" w:color="auto"/>
          </w:divBdr>
          <w:divsChild>
            <w:div w:id="1938100287">
              <w:marLeft w:val="0"/>
              <w:marRight w:val="0"/>
              <w:marTop w:val="0"/>
              <w:marBottom w:val="0"/>
              <w:divBdr>
                <w:top w:val="none" w:sz="0" w:space="0" w:color="auto"/>
                <w:left w:val="none" w:sz="0" w:space="0" w:color="auto"/>
                <w:bottom w:val="none" w:sz="0" w:space="0" w:color="auto"/>
                <w:right w:val="none" w:sz="0" w:space="0" w:color="auto"/>
              </w:divBdr>
              <w:divsChild>
                <w:div w:id="4340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4294967158</TotalTime>
  <Pages>11</Pages>
  <Words>3698</Words>
  <Characters>21084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Natasha Sophiya</cp:lastModifiedBy>
  <cp:revision>72</cp:revision>
  <dcterms:created xsi:type="dcterms:W3CDTF">2022-02-21T23:30:00Z</dcterms:created>
  <dcterms:modified xsi:type="dcterms:W3CDTF">2022-07-29T14:28:00Z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