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8961D8">
      <w:pPr>
        <w:pStyle w:val="ListParagraph"/>
        <w:numPr>
          <w:ilvl w:val="0"/>
          <w:numId w:val="1"/>
        </w:numPr>
        <w:ind w:left="426"/>
        <w:rPr>
          <w:rFonts w:ascii="Arial" w:hAnsi="Arial" w:cs="Arial"/>
          <w:sz w:val="22"/>
          <w:szCs w:val="22"/>
          <w:lang w:val="en-GB"/>
        </w:rPr>
      </w:pPr>
      <w:r w:rsidRPr="00502BE3">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8961D8">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8961D8">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8961D8">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8961D8">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8961D8">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8961D8">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502BE3" w:rsidRDefault="000F6063" w:rsidP="008961D8">
      <w:pPr>
        <w:pStyle w:val="ListParagraph"/>
        <w:numPr>
          <w:ilvl w:val="0"/>
          <w:numId w:val="2"/>
        </w:numPr>
        <w:ind w:left="426"/>
        <w:rPr>
          <w:rFonts w:ascii="Arial" w:hAnsi="Arial" w:cs="Arial"/>
          <w:sz w:val="22"/>
          <w:szCs w:val="22"/>
          <w:highlight w:val="yellow"/>
          <w:lang w:val="en-GB"/>
        </w:rPr>
      </w:pPr>
      <w:r w:rsidRPr="00502BE3">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8961D8">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502BE3" w:rsidRDefault="00210493" w:rsidP="008961D8">
      <w:pPr>
        <w:pStyle w:val="ListParagraph"/>
        <w:numPr>
          <w:ilvl w:val="0"/>
          <w:numId w:val="3"/>
        </w:numPr>
        <w:ind w:left="426"/>
        <w:rPr>
          <w:rFonts w:ascii="Arial" w:hAnsi="Arial" w:cs="Arial"/>
          <w:color w:val="000000" w:themeColor="text1"/>
          <w:sz w:val="22"/>
          <w:szCs w:val="22"/>
          <w:highlight w:val="yellow"/>
          <w:lang w:val="en-GB"/>
        </w:rPr>
      </w:pPr>
      <w:r w:rsidRPr="00502BE3">
        <w:rPr>
          <w:rFonts w:ascii="Arial" w:hAnsi="Arial" w:cs="Arial"/>
          <w:color w:val="000000" w:themeColor="text1"/>
          <w:sz w:val="22"/>
          <w:szCs w:val="22"/>
          <w:highlight w:val="yellow"/>
          <w:lang w:val="en-GB"/>
        </w:rPr>
        <w:t>The company must cease trading except where it is necessary and beneficial to the liquidation</w:t>
      </w:r>
      <w:r w:rsidR="00A46FE2" w:rsidRPr="00502BE3">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8961D8">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8961D8">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8961D8">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8961D8">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8961D8">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924973" w:rsidRDefault="00CB2364" w:rsidP="008961D8">
      <w:pPr>
        <w:pStyle w:val="ListParagraph"/>
        <w:numPr>
          <w:ilvl w:val="0"/>
          <w:numId w:val="4"/>
        </w:numPr>
        <w:ind w:left="426"/>
        <w:rPr>
          <w:rFonts w:ascii="Arial" w:hAnsi="Arial" w:cs="Arial"/>
          <w:sz w:val="22"/>
          <w:szCs w:val="22"/>
          <w:lang w:val="en-GB"/>
        </w:rPr>
      </w:pPr>
      <w:r w:rsidRPr="00502BE3">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8961D8">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8961D8">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502BE3" w:rsidRDefault="000F6063" w:rsidP="008961D8">
      <w:pPr>
        <w:pStyle w:val="ListParagraph"/>
        <w:numPr>
          <w:ilvl w:val="0"/>
          <w:numId w:val="5"/>
        </w:numPr>
        <w:ind w:left="426"/>
        <w:rPr>
          <w:rFonts w:ascii="Arial" w:hAnsi="Arial" w:cs="Arial"/>
          <w:sz w:val="22"/>
          <w:szCs w:val="22"/>
          <w:highlight w:val="yellow"/>
          <w:lang w:val="en-GB"/>
        </w:rPr>
      </w:pPr>
      <w:r w:rsidRPr="00502BE3">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8961D8">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8961D8">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8961D8">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683ACF" w:rsidRDefault="00E177F0" w:rsidP="008961D8">
      <w:pPr>
        <w:pStyle w:val="ListParagraph"/>
        <w:numPr>
          <w:ilvl w:val="0"/>
          <w:numId w:val="6"/>
        </w:numPr>
        <w:ind w:left="426"/>
        <w:rPr>
          <w:rFonts w:ascii="Arial" w:hAnsi="Arial" w:cs="Arial"/>
          <w:sz w:val="22"/>
          <w:szCs w:val="22"/>
          <w:highlight w:val="yellow"/>
          <w:lang w:val="en-GB"/>
        </w:rPr>
      </w:pPr>
      <w:r w:rsidRPr="00683ACF">
        <w:rPr>
          <w:rFonts w:ascii="Arial" w:hAnsi="Arial" w:cs="Arial"/>
          <w:sz w:val="22"/>
          <w:szCs w:val="22"/>
          <w:highlight w:val="yellow"/>
          <w:lang w:val="en-GB"/>
        </w:rPr>
        <w:t>May enforce their security without leave of the court</w:t>
      </w:r>
      <w:r w:rsidR="00803C72" w:rsidRPr="00683ACF">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8961D8">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8961D8">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BC14D2" w:rsidRDefault="000F6063" w:rsidP="008961D8">
      <w:pPr>
        <w:pStyle w:val="ListParagraph"/>
        <w:numPr>
          <w:ilvl w:val="0"/>
          <w:numId w:val="7"/>
        </w:numPr>
        <w:ind w:left="426"/>
        <w:jc w:val="both"/>
        <w:rPr>
          <w:rFonts w:ascii="Arial" w:hAnsi="Arial" w:cs="Arial"/>
          <w:sz w:val="22"/>
          <w:szCs w:val="22"/>
          <w:highlight w:val="yellow"/>
          <w:lang w:val="en-GB"/>
        </w:rPr>
      </w:pPr>
      <w:r w:rsidRPr="00BC14D2">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8961D8">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8961D8">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8961D8">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8961D8">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BC14D2" w:rsidRDefault="00853B56" w:rsidP="008961D8">
      <w:pPr>
        <w:pStyle w:val="ListParagraph"/>
        <w:numPr>
          <w:ilvl w:val="0"/>
          <w:numId w:val="8"/>
        </w:numPr>
        <w:ind w:left="426"/>
        <w:jc w:val="both"/>
        <w:rPr>
          <w:rFonts w:ascii="Arial" w:hAnsi="Arial" w:cs="Arial"/>
          <w:sz w:val="22"/>
          <w:szCs w:val="22"/>
          <w:highlight w:val="yellow"/>
          <w:lang w:val="en-GB"/>
        </w:rPr>
      </w:pPr>
      <w:r w:rsidRPr="00BC14D2">
        <w:rPr>
          <w:rFonts w:ascii="Arial" w:hAnsi="Arial" w:cs="Arial"/>
          <w:sz w:val="22"/>
          <w:szCs w:val="22"/>
          <w:highlight w:val="yellow"/>
          <w:lang w:val="en-GB"/>
        </w:rPr>
        <w:t>Amounts due to p</w:t>
      </w:r>
      <w:r w:rsidR="005327B7" w:rsidRPr="00BC14D2">
        <w:rPr>
          <w:rFonts w:ascii="Arial" w:hAnsi="Arial" w:cs="Arial"/>
          <w:sz w:val="22"/>
          <w:szCs w:val="22"/>
          <w:highlight w:val="yellow"/>
          <w:lang w:val="en-GB"/>
        </w:rPr>
        <w:t>referred shareholders</w:t>
      </w:r>
      <w:r w:rsidR="00803C72" w:rsidRPr="00BC14D2">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8961D8">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8961D8">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8961D8">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8961D8">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8961D8">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Default="005327B7" w:rsidP="008961D8">
      <w:pPr>
        <w:pStyle w:val="ListParagraph"/>
        <w:numPr>
          <w:ilvl w:val="0"/>
          <w:numId w:val="9"/>
        </w:numPr>
        <w:ind w:left="426"/>
        <w:jc w:val="both"/>
        <w:rPr>
          <w:rFonts w:ascii="Arial" w:hAnsi="Arial" w:cs="Arial"/>
          <w:sz w:val="22"/>
          <w:szCs w:val="22"/>
          <w:lang w:val="en-GB"/>
        </w:rPr>
      </w:pPr>
      <w:r w:rsidRPr="00BC14D2">
        <w:rPr>
          <w:rFonts w:ascii="Arial" w:hAnsi="Arial" w:cs="Arial"/>
          <w:sz w:val="22"/>
          <w:szCs w:val="22"/>
          <w:highlight w:val="yellow"/>
          <w:lang w:val="en-GB"/>
        </w:rPr>
        <w:t>The board of directors decides it is “just and equitable” for the company to be wound up</w:t>
      </w:r>
      <w:r w:rsidR="00D06A87" w:rsidRPr="00BC14D2">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8961D8">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8961D8">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8961D8">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8961D8">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BC14D2" w:rsidRDefault="000F6063" w:rsidP="008961D8">
      <w:pPr>
        <w:pStyle w:val="ListParagraph"/>
        <w:numPr>
          <w:ilvl w:val="0"/>
          <w:numId w:val="10"/>
        </w:numPr>
        <w:ind w:left="426"/>
        <w:jc w:val="both"/>
        <w:rPr>
          <w:rFonts w:ascii="Arial" w:hAnsi="Arial" w:cs="Arial"/>
          <w:sz w:val="22"/>
          <w:szCs w:val="22"/>
          <w:highlight w:val="yellow"/>
          <w:lang w:val="en-GB"/>
        </w:rPr>
      </w:pPr>
      <w:r w:rsidRPr="00BC14D2">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1AE6DDA4" w:rsidR="002B3A96" w:rsidRPr="00CD1EBE" w:rsidRDefault="00BC14D2" w:rsidP="008961D8">
      <w:pPr>
        <w:pStyle w:val="ListParagraph"/>
        <w:numPr>
          <w:ilvl w:val="0"/>
          <w:numId w:val="12"/>
        </w:numPr>
        <w:jc w:val="both"/>
        <w:rPr>
          <w:rFonts w:ascii="Arial" w:hAnsi="Arial" w:cs="Arial"/>
          <w:color w:val="808080" w:themeColor="background1" w:themeShade="80"/>
          <w:sz w:val="22"/>
          <w:szCs w:val="22"/>
          <w:lang w:val="en-GB"/>
        </w:rPr>
      </w:pPr>
      <w:r w:rsidRPr="00CD1EBE">
        <w:rPr>
          <w:rFonts w:ascii="Arial" w:hAnsi="Arial" w:cs="Arial"/>
          <w:color w:val="808080" w:themeColor="background1" w:themeShade="80"/>
          <w:sz w:val="22"/>
          <w:szCs w:val="22"/>
          <w:lang w:val="en-GB"/>
        </w:rPr>
        <w:t>It is possible for a creditor to register its security. In order to do so, the asset must be registered in a company’s register of mortgages and charges.</w:t>
      </w:r>
    </w:p>
    <w:p w14:paraId="25D1947A" w14:textId="1BD9A1C4" w:rsidR="00CD1EBE" w:rsidRPr="00CD1EBE" w:rsidRDefault="00CD1EBE" w:rsidP="008961D8">
      <w:pPr>
        <w:pStyle w:val="ListParagraph"/>
        <w:numPr>
          <w:ilvl w:val="0"/>
          <w:numId w:val="12"/>
        </w:numPr>
        <w:jc w:val="both"/>
        <w:rPr>
          <w:rFonts w:ascii="Arial" w:hAnsi="Arial" w:cs="Arial"/>
          <w:color w:val="808080" w:themeColor="background1" w:themeShade="80"/>
          <w:sz w:val="22"/>
          <w:szCs w:val="22"/>
          <w:lang w:val="en-GB"/>
        </w:rPr>
      </w:pPr>
      <w:r w:rsidRPr="00CD1EBE">
        <w:rPr>
          <w:rFonts w:ascii="Arial" w:hAnsi="Arial" w:cs="Arial"/>
          <w:color w:val="808080" w:themeColor="background1" w:themeShade="80"/>
          <w:sz w:val="22"/>
          <w:szCs w:val="22"/>
          <w:lang w:val="en-GB"/>
        </w:rPr>
        <w:t>This applies to real estate, ships, aircraft, motor vehicles and intellectual property.</w:t>
      </w:r>
    </w:p>
    <w:p w14:paraId="071F9933" w14:textId="603685E2" w:rsidR="00CD1EBE" w:rsidRPr="00CD1EBE" w:rsidRDefault="00CD1EBE" w:rsidP="008961D8">
      <w:pPr>
        <w:pStyle w:val="ListParagraph"/>
        <w:numPr>
          <w:ilvl w:val="0"/>
          <w:numId w:val="12"/>
        </w:numPr>
        <w:jc w:val="both"/>
        <w:rPr>
          <w:rFonts w:ascii="Arial" w:hAnsi="Arial" w:cs="Arial"/>
          <w:color w:val="808080" w:themeColor="background1" w:themeShade="80"/>
          <w:sz w:val="22"/>
          <w:szCs w:val="22"/>
          <w:lang w:val="en-GB"/>
        </w:rPr>
      </w:pPr>
      <w:r w:rsidRPr="00CD1EBE">
        <w:rPr>
          <w:rFonts w:ascii="Arial" w:hAnsi="Arial" w:cs="Arial"/>
          <w:color w:val="808080" w:themeColor="background1" w:themeShade="80"/>
          <w:sz w:val="22"/>
          <w:szCs w:val="22"/>
          <w:lang w:val="en-GB"/>
        </w:rPr>
        <w:t>There is no public register for mortgages and securities. This is the sole responsibility of each company to maintain this register.</w:t>
      </w:r>
    </w:p>
    <w:p w14:paraId="26BB2710" w14:textId="105791B3" w:rsidR="00CD1EBE" w:rsidRPr="00CD1EBE" w:rsidRDefault="00CD1EBE" w:rsidP="008961D8">
      <w:pPr>
        <w:pStyle w:val="ListParagraph"/>
        <w:numPr>
          <w:ilvl w:val="0"/>
          <w:numId w:val="12"/>
        </w:numPr>
        <w:jc w:val="both"/>
        <w:rPr>
          <w:rFonts w:ascii="Arial" w:hAnsi="Arial" w:cs="Arial"/>
          <w:color w:val="808080" w:themeColor="background1" w:themeShade="80"/>
          <w:sz w:val="22"/>
          <w:szCs w:val="22"/>
          <w:lang w:val="en-GB"/>
        </w:rPr>
      </w:pPr>
      <w:r w:rsidRPr="00CD1EBE">
        <w:rPr>
          <w:rFonts w:ascii="Arial" w:hAnsi="Arial" w:cs="Arial"/>
          <w:color w:val="808080" w:themeColor="background1" w:themeShade="80"/>
          <w:sz w:val="22"/>
          <w:szCs w:val="22"/>
          <w:lang w:val="en-GB"/>
        </w:rPr>
        <w:t>Creditors may enforce their security over the debtor company and reclaim the asset, if the debtor defaults on repayment of the associated loan. This can be done so without leave from the court</w:t>
      </w:r>
      <w:r>
        <w:rPr>
          <w:rFonts w:ascii="Arial" w:hAnsi="Arial" w:cs="Arial"/>
          <w:color w:val="808080" w:themeColor="background1" w:themeShade="80"/>
          <w:sz w:val="22"/>
          <w:szCs w:val="22"/>
          <w:lang w:val="en-GB"/>
        </w:rPr>
        <w:t>.</w:t>
      </w:r>
    </w:p>
    <w:p w14:paraId="15741DC7" w14:textId="77777777" w:rsidR="00BC14D2" w:rsidRDefault="00BC14D2"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13B5AE2F" w:rsidR="00AB0E3A" w:rsidRPr="001E1401" w:rsidRDefault="00CD1EBE" w:rsidP="008961D8">
      <w:pPr>
        <w:pStyle w:val="ListParagraph"/>
        <w:numPr>
          <w:ilvl w:val="0"/>
          <w:numId w:val="13"/>
        </w:numPr>
        <w:jc w:val="both"/>
        <w:rPr>
          <w:rFonts w:ascii="Arial" w:hAnsi="Arial" w:cs="Arial"/>
          <w:color w:val="808080" w:themeColor="background1" w:themeShade="80"/>
          <w:sz w:val="22"/>
          <w:szCs w:val="22"/>
          <w:lang w:val="en-GB"/>
        </w:rPr>
      </w:pPr>
      <w:r w:rsidRPr="001E1401">
        <w:rPr>
          <w:rFonts w:ascii="Arial" w:hAnsi="Arial" w:cs="Arial"/>
          <w:color w:val="808080" w:themeColor="background1" w:themeShade="80"/>
          <w:sz w:val="22"/>
          <w:szCs w:val="22"/>
          <w:lang w:val="en-GB"/>
        </w:rPr>
        <w:t>The Grand Court has the power to assist in bankruptcy proceedings</w:t>
      </w:r>
    </w:p>
    <w:p w14:paraId="3BE80B8E" w14:textId="3948D9CA" w:rsidR="00CD1EBE" w:rsidRPr="001E1401" w:rsidRDefault="00CD1EBE" w:rsidP="008961D8">
      <w:pPr>
        <w:pStyle w:val="ListParagraph"/>
        <w:numPr>
          <w:ilvl w:val="0"/>
          <w:numId w:val="13"/>
        </w:numPr>
        <w:jc w:val="both"/>
        <w:rPr>
          <w:rFonts w:ascii="Arial" w:hAnsi="Arial" w:cs="Arial"/>
          <w:color w:val="808080" w:themeColor="background1" w:themeShade="80"/>
          <w:sz w:val="22"/>
          <w:szCs w:val="22"/>
          <w:lang w:val="en-GB"/>
        </w:rPr>
      </w:pPr>
      <w:r w:rsidRPr="001E1401">
        <w:rPr>
          <w:rFonts w:ascii="Arial" w:hAnsi="Arial" w:cs="Arial"/>
          <w:color w:val="808080" w:themeColor="background1" w:themeShade="80"/>
          <w:sz w:val="22"/>
          <w:szCs w:val="22"/>
          <w:lang w:val="en-GB"/>
        </w:rPr>
        <w:t>The Grand Court</w:t>
      </w:r>
      <w:r w:rsidR="00E24647">
        <w:rPr>
          <w:rFonts w:ascii="Arial" w:hAnsi="Arial" w:cs="Arial"/>
          <w:color w:val="808080" w:themeColor="background1" w:themeShade="80"/>
          <w:sz w:val="22"/>
          <w:szCs w:val="22"/>
          <w:lang w:val="en-GB"/>
        </w:rPr>
        <w:t>’</w:t>
      </w:r>
      <w:r w:rsidRPr="001E1401">
        <w:rPr>
          <w:rFonts w:ascii="Arial" w:hAnsi="Arial" w:cs="Arial"/>
          <w:color w:val="808080" w:themeColor="background1" w:themeShade="80"/>
          <w:sz w:val="22"/>
          <w:szCs w:val="22"/>
          <w:lang w:val="en-GB"/>
        </w:rPr>
        <w:t>s power to enforce order</w:t>
      </w:r>
      <w:r w:rsidR="00E24647">
        <w:rPr>
          <w:rFonts w:ascii="Arial" w:hAnsi="Arial" w:cs="Arial"/>
          <w:color w:val="808080" w:themeColor="background1" w:themeShade="80"/>
          <w:sz w:val="22"/>
          <w:szCs w:val="22"/>
          <w:lang w:val="en-GB"/>
        </w:rPr>
        <w:t>s</w:t>
      </w:r>
      <w:r w:rsidRPr="001E1401">
        <w:rPr>
          <w:rFonts w:ascii="Arial" w:hAnsi="Arial" w:cs="Arial"/>
          <w:color w:val="808080" w:themeColor="background1" w:themeShade="80"/>
          <w:sz w:val="22"/>
          <w:szCs w:val="22"/>
          <w:lang w:val="en-GB"/>
        </w:rPr>
        <w:t xml:space="preserve"> relating to foreign bankruptcy proceedings is derived from Part XVII of the Companies Act.</w:t>
      </w:r>
    </w:p>
    <w:p w14:paraId="18643630" w14:textId="0FAF9D1A" w:rsidR="001E1401" w:rsidRPr="001E1401" w:rsidRDefault="001E1401" w:rsidP="008961D8">
      <w:pPr>
        <w:pStyle w:val="ListParagraph"/>
        <w:numPr>
          <w:ilvl w:val="0"/>
          <w:numId w:val="13"/>
        </w:numPr>
        <w:jc w:val="both"/>
        <w:rPr>
          <w:rFonts w:ascii="Arial" w:hAnsi="Arial" w:cs="Arial"/>
          <w:color w:val="808080" w:themeColor="background1" w:themeShade="80"/>
          <w:sz w:val="22"/>
          <w:szCs w:val="22"/>
          <w:lang w:val="en-GB"/>
        </w:rPr>
      </w:pPr>
      <w:r w:rsidRPr="001E1401">
        <w:rPr>
          <w:rFonts w:ascii="Arial" w:hAnsi="Arial" w:cs="Arial"/>
          <w:color w:val="808080" w:themeColor="background1" w:themeShade="80"/>
          <w:sz w:val="22"/>
          <w:szCs w:val="22"/>
          <w:lang w:val="en-GB"/>
        </w:rPr>
        <w:t>The Grand Court may exercise its powers by granting a foreign representative to act on behalf of a debtor, in any matter relating to legal proceedings that foreign representatives are a party to, have the power to stay the enforcement of any legal judgement against a debtor, and can order a debtor to hand over property to a foreign representative if required.</w:t>
      </w:r>
    </w:p>
    <w:p w14:paraId="5F2A9F12" w14:textId="3E05ACA8" w:rsidR="001E1401" w:rsidRDefault="001E1401" w:rsidP="008961D8">
      <w:pPr>
        <w:pStyle w:val="ListParagraph"/>
        <w:numPr>
          <w:ilvl w:val="0"/>
          <w:numId w:val="13"/>
        </w:numPr>
        <w:jc w:val="both"/>
        <w:rPr>
          <w:rFonts w:ascii="Arial" w:hAnsi="Arial" w:cs="Arial"/>
          <w:color w:val="808080" w:themeColor="background1" w:themeShade="80"/>
          <w:sz w:val="22"/>
          <w:szCs w:val="22"/>
          <w:lang w:val="en-GB"/>
        </w:rPr>
      </w:pPr>
      <w:r w:rsidRPr="001E1401">
        <w:rPr>
          <w:rFonts w:ascii="Arial" w:hAnsi="Arial" w:cs="Arial"/>
          <w:color w:val="808080" w:themeColor="background1" w:themeShade="80"/>
          <w:sz w:val="22"/>
          <w:szCs w:val="22"/>
          <w:lang w:val="en-GB"/>
        </w:rPr>
        <w:t>The Grand Court will only exercise its powers relating to foreign bankruptcy proceedings</w:t>
      </w:r>
      <w:r w:rsidR="00F74396">
        <w:rPr>
          <w:rFonts w:ascii="Arial" w:hAnsi="Arial" w:cs="Arial"/>
          <w:color w:val="808080" w:themeColor="background1" w:themeShade="80"/>
          <w:sz w:val="22"/>
          <w:szCs w:val="22"/>
          <w:lang w:val="en-GB"/>
        </w:rPr>
        <w:t>,</w:t>
      </w:r>
      <w:r w:rsidRPr="001E1401">
        <w:rPr>
          <w:rFonts w:ascii="Arial" w:hAnsi="Arial" w:cs="Arial"/>
          <w:color w:val="808080" w:themeColor="background1" w:themeShade="80"/>
          <w:sz w:val="22"/>
          <w:szCs w:val="22"/>
          <w:lang w:val="en-GB"/>
        </w:rPr>
        <w:t xml:space="preserve"> if they feel in doing so, it will be economic for the estate and, or, expedite the bankruptcy of the debtor estate.</w:t>
      </w:r>
    </w:p>
    <w:p w14:paraId="0289A9BB" w14:textId="0D0B9D83" w:rsidR="001E1401" w:rsidRPr="001E1401" w:rsidRDefault="00F74396" w:rsidP="008961D8">
      <w:pPr>
        <w:pStyle w:val="ListParagraph"/>
        <w:numPr>
          <w:ilvl w:val="0"/>
          <w:numId w:val="1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a number of factors to consider in this regard including the protection of claims in the Cayman Islands, the prevention of fraudulent disposition of property, comity, and the distribution of the estates assets in accordance with the statutory order of priority.</w:t>
      </w:r>
    </w:p>
    <w:p w14:paraId="64A5EE51" w14:textId="77777777" w:rsidR="001E1401" w:rsidRPr="00AB0E3A" w:rsidRDefault="001E1401" w:rsidP="00AB0E3A">
      <w:pPr>
        <w:jc w:val="both"/>
        <w:rPr>
          <w:rFonts w:ascii="Arial" w:hAnsi="Arial" w:cs="Arial"/>
          <w:color w:val="808080" w:themeColor="background1" w:themeShade="80"/>
          <w:sz w:val="22"/>
          <w:szCs w:val="22"/>
          <w:lang w:val="en-GB"/>
        </w:rPr>
      </w:pP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5A39D7CC" w:rsidR="00E4294D" w:rsidRPr="00C30A2F" w:rsidRDefault="00F74396" w:rsidP="008961D8">
      <w:pPr>
        <w:pStyle w:val="ListParagraph"/>
        <w:numPr>
          <w:ilvl w:val="0"/>
          <w:numId w:val="14"/>
        </w:numPr>
        <w:jc w:val="both"/>
        <w:rPr>
          <w:rFonts w:ascii="Arial" w:hAnsi="Arial" w:cs="Arial"/>
          <w:color w:val="808080" w:themeColor="background1" w:themeShade="80"/>
          <w:sz w:val="22"/>
          <w:szCs w:val="22"/>
          <w:lang w:val="en-GB"/>
        </w:rPr>
      </w:pPr>
      <w:r w:rsidRPr="00C30A2F">
        <w:rPr>
          <w:rFonts w:ascii="Arial" w:hAnsi="Arial" w:cs="Arial"/>
          <w:color w:val="808080" w:themeColor="background1" w:themeShade="80"/>
          <w:sz w:val="22"/>
          <w:szCs w:val="22"/>
          <w:lang w:val="en-GB"/>
        </w:rPr>
        <w:t>The Cayman Islands does not have any international treaties with other jurisdictions relating to the recognition of foreign judgements. Instead, they will be heard on a</w:t>
      </w:r>
      <w:r w:rsidR="00E24647">
        <w:rPr>
          <w:rFonts w:ascii="Arial" w:hAnsi="Arial" w:cs="Arial"/>
          <w:color w:val="808080" w:themeColor="background1" w:themeShade="80"/>
          <w:sz w:val="22"/>
          <w:szCs w:val="22"/>
          <w:lang w:val="en-GB"/>
        </w:rPr>
        <w:t xml:space="preserve"> case by case basis and adopt a</w:t>
      </w:r>
      <w:r w:rsidRPr="00C30A2F">
        <w:rPr>
          <w:rFonts w:ascii="Arial" w:hAnsi="Arial" w:cs="Arial"/>
          <w:color w:val="808080" w:themeColor="background1" w:themeShade="80"/>
          <w:sz w:val="22"/>
          <w:szCs w:val="22"/>
          <w:lang w:val="en-GB"/>
        </w:rPr>
        <w:t xml:space="preserve"> co-operative approach with</w:t>
      </w:r>
      <w:r w:rsidR="00C30A2F" w:rsidRPr="00C30A2F">
        <w:rPr>
          <w:rFonts w:ascii="Arial" w:hAnsi="Arial" w:cs="Arial"/>
          <w:color w:val="808080" w:themeColor="background1" w:themeShade="80"/>
          <w:sz w:val="22"/>
          <w:szCs w:val="22"/>
          <w:lang w:val="en-GB"/>
        </w:rPr>
        <w:t xml:space="preserve"> the</w:t>
      </w:r>
      <w:r w:rsidRPr="00C30A2F">
        <w:rPr>
          <w:rFonts w:ascii="Arial" w:hAnsi="Arial" w:cs="Arial"/>
          <w:color w:val="808080" w:themeColor="background1" w:themeShade="80"/>
          <w:sz w:val="22"/>
          <w:szCs w:val="22"/>
          <w:lang w:val="en-GB"/>
        </w:rPr>
        <w:t xml:space="preserve"> creditor in question who wishes to enforce a foreign judgement on a Cayman </w:t>
      </w:r>
      <w:r w:rsidR="00C30A2F" w:rsidRPr="00C30A2F">
        <w:rPr>
          <w:rFonts w:ascii="Arial" w:hAnsi="Arial" w:cs="Arial"/>
          <w:color w:val="808080" w:themeColor="background1" w:themeShade="80"/>
          <w:sz w:val="22"/>
          <w:szCs w:val="22"/>
          <w:lang w:val="en-GB"/>
        </w:rPr>
        <w:t>debtor</w:t>
      </w:r>
      <w:r w:rsidRPr="00C30A2F">
        <w:rPr>
          <w:rFonts w:ascii="Arial" w:hAnsi="Arial" w:cs="Arial"/>
          <w:color w:val="808080" w:themeColor="background1" w:themeShade="80"/>
          <w:sz w:val="22"/>
          <w:szCs w:val="22"/>
          <w:lang w:val="en-GB"/>
        </w:rPr>
        <w:t>.</w:t>
      </w:r>
    </w:p>
    <w:p w14:paraId="052C129D" w14:textId="4A1CD4D1" w:rsidR="00F74396" w:rsidRPr="00C30A2F" w:rsidRDefault="00F74396" w:rsidP="008961D8">
      <w:pPr>
        <w:pStyle w:val="ListParagraph"/>
        <w:numPr>
          <w:ilvl w:val="0"/>
          <w:numId w:val="14"/>
        </w:numPr>
        <w:jc w:val="both"/>
        <w:rPr>
          <w:rFonts w:ascii="Arial" w:hAnsi="Arial" w:cs="Arial"/>
          <w:color w:val="808080" w:themeColor="background1" w:themeShade="80"/>
          <w:sz w:val="22"/>
          <w:szCs w:val="22"/>
          <w:lang w:val="en-GB"/>
        </w:rPr>
      </w:pPr>
      <w:r w:rsidRPr="00C30A2F">
        <w:rPr>
          <w:rFonts w:ascii="Arial" w:hAnsi="Arial" w:cs="Arial"/>
          <w:color w:val="808080" w:themeColor="background1" w:themeShade="80"/>
          <w:sz w:val="22"/>
          <w:szCs w:val="22"/>
          <w:lang w:val="en-GB"/>
        </w:rPr>
        <w:t>There are guidelines laid out in The Foreign Judgements and Reciprocal Enforcement Act (1996)</w:t>
      </w:r>
      <w:r w:rsidR="00A4788C">
        <w:rPr>
          <w:rFonts w:ascii="Arial" w:hAnsi="Arial" w:cs="Arial"/>
          <w:color w:val="808080" w:themeColor="background1" w:themeShade="80"/>
          <w:sz w:val="22"/>
          <w:szCs w:val="22"/>
          <w:lang w:val="en-GB"/>
        </w:rPr>
        <w:t xml:space="preserve"> (“the 1996 Act”)</w:t>
      </w:r>
      <w:r w:rsidRPr="00C30A2F">
        <w:rPr>
          <w:rFonts w:ascii="Arial" w:hAnsi="Arial" w:cs="Arial"/>
          <w:color w:val="808080" w:themeColor="background1" w:themeShade="80"/>
          <w:sz w:val="22"/>
          <w:szCs w:val="22"/>
          <w:lang w:val="en-GB"/>
        </w:rPr>
        <w:t xml:space="preserve"> which provides a scheme for recognition and enforcement of foreign judgements, where the judgement has come from a jurisdiction </w:t>
      </w:r>
      <w:r w:rsidR="00C30A2F" w:rsidRPr="00C30A2F">
        <w:rPr>
          <w:rFonts w:ascii="Arial" w:hAnsi="Arial" w:cs="Arial"/>
          <w:color w:val="808080" w:themeColor="background1" w:themeShade="80"/>
          <w:sz w:val="22"/>
          <w:szCs w:val="22"/>
          <w:lang w:val="en-GB"/>
        </w:rPr>
        <w:t>that has assured reciprocity for</w:t>
      </w:r>
      <w:r w:rsidRPr="00C30A2F">
        <w:rPr>
          <w:rFonts w:ascii="Arial" w:hAnsi="Arial" w:cs="Arial"/>
          <w:color w:val="808080" w:themeColor="background1" w:themeShade="80"/>
          <w:sz w:val="22"/>
          <w:szCs w:val="22"/>
          <w:lang w:val="en-GB"/>
        </w:rPr>
        <w:t xml:space="preserve"> Cayman C</w:t>
      </w:r>
      <w:r w:rsidR="00C30A2F" w:rsidRPr="00C30A2F">
        <w:rPr>
          <w:rFonts w:ascii="Arial" w:hAnsi="Arial" w:cs="Arial"/>
          <w:color w:val="808080" w:themeColor="background1" w:themeShade="80"/>
          <w:sz w:val="22"/>
          <w:szCs w:val="22"/>
          <w:lang w:val="en-GB"/>
        </w:rPr>
        <w:t>ourt judgements. In practice however, this has only been enacted when dealing with judgement from Australia. This is governed by Order 87 of the Grand Court Rules.</w:t>
      </w:r>
    </w:p>
    <w:p w14:paraId="2B18AA1A" w14:textId="36768021" w:rsidR="00C30A2F" w:rsidRPr="00C30A2F" w:rsidRDefault="00C30A2F" w:rsidP="008961D8">
      <w:pPr>
        <w:pStyle w:val="ListParagraph"/>
        <w:numPr>
          <w:ilvl w:val="0"/>
          <w:numId w:val="14"/>
        </w:numPr>
        <w:jc w:val="both"/>
        <w:rPr>
          <w:rFonts w:ascii="Arial" w:hAnsi="Arial" w:cs="Arial"/>
          <w:color w:val="808080" w:themeColor="background1" w:themeShade="80"/>
          <w:sz w:val="22"/>
          <w:szCs w:val="22"/>
          <w:lang w:val="en-GB"/>
        </w:rPr>
      </w:pPr>
      <w:r w:rsidRPr="00C30A2F">
        <w:rPr>
          <w:rFonts w:ascii="Arial" w:hAnsi="Arial" w:cs="Arial"/>
          <w:color w:val="808080" w:themeColor="background1" w:themeShade="80"/>
          <w:sz w:val="22"/>
          <w:szCs w:val="22"/>
          <w:lang w:val="en-GB"/>
        </w:rPr>
        <w:t>In order for a foreign judgement to be recognised it must:</w:t>
      </w:r>
    </w:p>
    <w:p w14:paraId="7B1E4501" w14:textId="7EC0CF1C" w:rsidR="00C30A2F" w:rsidRPr="00C30A2F" w:rsidRDefault="00C30A2F" w:rsidP="008961D8">
      <w:pPr>
        <w:pStyle w:val="ListParagraph"/>
        <w:numPr>
          <w:ilvl w:val="1"/>
          <w:numId w:val="15"/>
        </w:numPr>
        <w:jc w:val="both"/>
        <w:rPr>
          <w:rFonts w:ascii="Arial" w:hAnsi="Arial" w:cs="Arial"/>
          <w:color w:val="808080" w:themeColor="background1" w:themeShade="80"/>
          <w:sz w:val="22"/>
          <w:szCs w:val="22"/>
          <w:lang w:val="en-GB"/>
        </w:rPr>
      </w:pPr>
      <w:r w:rsidRPr="00C30A2F">
        <w:rPr>
          <w:rFonts w:ascii="Arial" w:hAnsi="Arial" w:cs="Arial"/>
          <w:color w:val="808080" w:themeColor="background1" w:themeShade="80"/>
          <w:sz w:val="22"/>
          <w:szCs w:val="22"/>
          <w:lang w:val="en-GB"/>
        </w:rPr>
        <w:t>Be final</w:t>
      </w:r>
    </w:p>
    <w:p w14:paraId="45D66633" w14:textId="093F1542" w:rsidR="00C30A2F" w:rsidRPr="00C30A2F" w:rsidRDefault="00C30A2F" w:rsidP="008961D8">
      <w:pPr>
        <w:pStyle w:val="ListParagraph"/>
        <w:numPr>
          <w:ilvl w:val="1"/>
          <w:numId w:val="15"/>
        </w:numPr>
        <w:jc w:val="both"/>
        <w:rPr>
          <w:rFonts w:ascii="Arial" w:hAnsi="Arial" w:cs="Arial"/>
          <w:color w:val="808080" w:themeColor="background1" w:themeShade="80"/>
          <w:sz w:val="22"/>
          <w:szCs w:val="22"/>
          <w:lang w:val="en-GB"/>
        </w:rPr>
      </w:pPr>
      <w:r w:rsidRPr="00C30A2F">
        <w:rPr>
          <w:rFonts w:ascii="Arial" w:hAnsi="Arial" w:cs="Arial"/>
          <w:color w:val="808080" w:themeColor="background1" w:themeShade="80"/>
          <w:sz w:val="22"/>
          <w:szCs w:val="22"/>
          <w:lang w:val="en-GB"/>
        </w:rPr>
        <w:t>Be a money judgement; and,</w:t>
      </w:r>
    </w:p>
    <w:p w14:paraId="5A5620C2" w14:textId="316F7B32" w:rsidR="00C30A2F" w:rsidRDefault="00C30A2F" w:rsidP="008961D8">
      <w:pPr>
        <w:pStyle w:val="ListParagraph"/>
        <w:numPr>
          <w:ilvl w:val="1"/>
          <w:numId w:val="15"/>
        </w:numPr>
        <w:jc w:val="both"/>
        <w:rPr>
          <w:rFonts w:ascii="Arial" w:hAnsi="Arial" w:cs="Arial"/>
          <w:color w:val="808080" w:themeColor="background1" w:themeShade="80"/>
          <w:sz w:val="22"/>
          <w:szCs w:val="22"/>
          <w:lang w:val="en-GB"/>
        </w:rPr>
      </w:pPr>
      <w:r w:rsidRPr="00C30A2F">
        <w:rPr>
          <w:rFonts w:ascii="Arial" w:hAnsi="Arial" w:cs="Arial"/>
          <w:color w:val="808080" w:themeColor="background1" w:themeShade="80"/>
          <w:sz w:val="22"/>
          <w:szCs w:val="22"/>
          <w:lang w:val="en-GB"/>
        </w:rPr>
        <w:t>Be made after the 1996 Act was enacted</w:t>
      </w:r>
    </w:p>
    <w:p w14:paraId="1CD60B80" w14:textId="3B85D822" w:rsidR="00C30A2F" w:rsidRDefault="00C30A2F" w:rsidP="008961D8">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general, foreign judgements are usually made by launching a new claim in the Cayman Islands, based on the common law principles.</w:t>
      </w:r>
    </w:p>
    <w:p w14:paraId="5CAFEB82" w14:textId="387C5346" w:rsidR="00C30A2F" w:rsidRDefault="00C30A2F" w:rsidP="008961D8">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mandatory requirements for enforcing a foreign judgement at common law are:</w:t>
      </w:r>
    </w:p>
    <w:p w14:paraId="149374C1" w14:textId="18D6D50F" w:rsidR="00C30A2F" w:rsidRDefault="00C30A2F" w:rsidP="008961D8">
      <w:pPr>
        <w:pStyle w:val="ListParagraph"/>
        <w:numPr>
          <w:ilvl w:val="1"/>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That the judgement is final</w:t>
      </w:r>
    </w:p>
    <w:p w14:paraId="04B87113" w14:textId="094A2C3E" w:rsidR="00C30A2F" w:rsidRDefault="00A4788C" w:rsidP="008961D8">
      <w:pPr>
        <w:pStyle w:val="ListParagraph"/>
        <w:numPr>
          <w:ilvl w:val="1"/>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w:t>
      </w:r>
      <w:r w:rsidR="00C30A2F">
        <w:rPr>
          <w:rFonts w:ascii="Arial" w:hAnsi="Arial" w:cs="Arial"/>
          <w:color w:val="808080" w:themeColor="background1" w:themeShade="80"/>
          <w:sz w:val="22"/>
          <w:szCs w:val="22"/>
          <w:lang w:val="en-GB"/>
        </w:rPr>
        <w:t>oreign court had jurisdiction over the debtor</w:t>
      </w:r>
    </w:p>
    <w:p w14:paraId="7609BF99" w14:textId="4FDDA4A8" w:rsidR="00C30A2F" w:rsidRDefault="00A4788C" w:rsidP="008961D8">
      <w:pPr>
        <w:pStyle w:val="ListParagraph"/>
        <w:numPr>
          <w:ilvl w:val="1"/>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 was not obtained by fraud</w:t>
      </w:r>
    </w:p>
    <w:p w14:paraId="0502AAE9" w14:textId="46130C70" w:rsidR="00A4788C" w:rsidRDefault="00A4788C" w:rsidP="008961D8">
      <w:pPr>
        <w:pStyle w:val="ListParagraph"/>
        <w:numPr>
          <w:ilvl w:val="1"/>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Foreign judgement is not contrary to Cayman Islands policy</w:t>
      </w:r>
    </w:p>
    <w:p w14:paraId="63D10AD0" w14:textId="4B89BE64" w:rsidR="00A4788C" w:rsidRDefault="00A4788C" w:rsidP="008961D8">
      <w:pPr>
        <w:pStyle w:val="ListParagraph"/>
        <w:numPr>
          <w:ilvl w:val="1"/>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Foreign judgement not contrary to rules of natural justice</w:t>
      </w:r>
    </w:p>
    <w:p w14:paraId="7E59CDC7" w14:textId="14EBED49" w:rsidR="00A4788C" w:rsidRPr="00A4788C" w:rsidRDefault="00A4788C" w:rsidP="008961D8">
      <w:pPr>
        <w:pStyle w:val="ListParagraph"/>
        <w:numPr>
          <w:ilvl w:val="0"/>
          <w:numId w:val="1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also a </w:t>
      </w:r>
      <w:proofErr w:type="gramStart"/>
      <w:r>
        <w:rPr>
          <w:rFonts w:ascii="Arial" w:hAnsi="Arial" w:cs="Arial"/>
          <w:color w:val="808080" w:themeColor="background1" w:themeShade="80"/>
          <w:sz w:val="22"/>
          <w:szCs w:val="22"/>
          <w:lang w:val="en-GB"/>
        </w:rPr>
        <w:t>6 year</w:t>
      </w:r>
      <w:proofErr w:type="gramEnd"/>
      <w:r>
        <w:rPr>
          <w:rFonts w:ascii="Arial" w:hAnsi="Arial" w:cs="Arial"/>
          <w:color w:val="808080" w:themeColor="background1" w:themeShade="80"/>
          <w:sz w:val="22"/>
          <w:szCs w:val="22"/>
          <w:lang w:val="en-GB"/>
        </w:rPr>
        <w:t xml:space="preserve"> limitation period to apply for recognition of a foreign judgement in the Cayman Islands, both under the principals of common law and the 1996 Act.</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21CC1470" w14:textId="77777777" w:rsidR="00A4788C" w:rsidRDefault="00A4788C" w:rsidP="00BC3A55">
      <w:pPr>
        <w:jc w:val="both"/>
        <w:rPr>
          <w:rFonts w:ascii="Arial" w:hAnsi="Arial" w:cs="Arial"/>
          <w:sz w:val="22"/>
          <w:szCs w:val="22"/>
        </w:rPr>
      </w:pPr>
    </w:p>
    <w:p w14:paraId="1A3A1C97" w14:textId="26A55B9F" w:rsidR="00A4788C" w:rsidRPr="00A4788C" w:rsidRDefault="00A4788C" w:rsidP="008961D8">
      <w:pPr>
        <w:pStyle w:val="ListParagraph"/>
        <w:numPr>
          <w:ilvl w:val="0"/>
          <w:numId w:val="17"/>
        </w:numPr>
        <w:jc w:val="both"/>
        <w:rPr>
          <w:rFonts w:ascii="Arial" w:hAnsi="Arial" w:cs="Arial"/>
          <w:color w:val="808080" w:themeColor="background1" w:themeShade="80"/>
          <w:sz w:val="22"/>
          <w:szCs w:val="22"/>
          <w:lang w:val="en-GB"/>
        </w:rPr>
      </w:pPr>
      <w:r w:rsidRPr="00A4788C">
        <w:rPr>
          <w:rFonts w:ascii="Arial" w:hAnsi="Arial" w:cs="Arial"/>
          <w:color w:val="808080" w:themeColor="background1" w:themeShade="80"/>
          <w:sz w:val="22"/>
          <w:szCs w:val="22"/>
          <w:lang w:val="en-GB"/>
        </w:rPr>
        <w:t>Court appointed liquidators and creditors have a number of options in attempting to seek financial damages against the former directors of the debtor company, and to seek a clawback of payments made to directors</w:t>
      </w:r>
      <w:r w:rsidR="009964CB">
        <w:rPr>
          <w:rFonts w:ascii="Arial" w:hAnsi="Arial" w:cs="Arial"/>
          <w:color w:val="808080" w:themeColor="background1" w:themeShade="80"/>
          <w:sz w:val="22"/>
          <w:szCs w:val="22"/>
          <w:lang w:val="en-GB"/>
        </w:rPr>
        <w:t>. Creditors may take certain steps</w:t>
      </w:r>
      <w:r w:rsidRPr="00A4788C">
        <w:rPr>
          <w:rFonts w:ascii="Arial" w:hAnsi="Arial" w:cs="Arial"/>
          <w:color w:val="808080" w:themeColor="background1" w:themeShade="80"/>
          <w:sz w:val="22"/>
          <w:szCs w:val="22"/>
          <w:lang w:val="en-GB"/>
        </w:rPr>
        <w:t xml:space="preserve"> prior to the company being placed into liquidation. </w:t>
      </w:r>
    </w:p>
    <w:p w14:paraId="3C96BAC4" w14:textId="4CE1ADA6" w:rsidR="00E4294D" w:rsidRDefault="00A4788C" w:rsidP="008961D8">
      <w:pPr>
        <w:pStyle w:val="ListParagraph"/>
        <w:numPr>
          <w:ilvl w:val="0"/>
          <w:numId w:val="16"/>
        </w:numPr>
        <w:jc w:val="both"/>
        <w:rPr>
          <w:rFonts w:ascii="Arial" w:hAnsi="Arial" w:cs="Arial"/>
          <w:color w:val="808080" w:themeColor="background1" w:themeShade="80"/>
          <w:sz w:val="22"/>
          <w:szCs w:val="22"/>
          <w:lang w:val="en-GB"/>
        </w:rPr>
      </w:pPr>
      <w:r w:rsidRPr="00A4788C">
        <w:rPr>
          <w:rFonts w:ascii="Arial" w:hAnsi="Arial" w:cs="Arial"/>
          <w:color w:val="808080" w:themeColor="background1" w:themeShade="80"/>
          <w:sz w:val="22"/>
          <w:szCs w:val="22"/>
          <w:lang w:val="en-GB"/>
        </w:rPr>
        <w:t>In relation to court appointed liquidators</w:t>
      </w:r>
      <w:r>
        <w:rPr>
          <w:rFonts w:ascii="Arial" w:hAnsi="Arial" w:cs="Arial"/>
          <w:color w:val="808080" w:themeColor="background1" w:themeShade="80"/>
          <w:sz w:val="22"/>
          <w:szCs w:val="22"/>
          <w:lang w:val="en-GB"/>
        </w:rPr>
        <w:t>:</w:t>
      </w:r>
    </w:p>
    <w:p w14:paraId="08CF9FE3" w14:textId="5944E921" w:rsidR="00A4788C" w:rsidRDefault="009C1CBA"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They have the power to compel former directors to complete a statement of affairs of the debtor company with an accompanying affidavit. This will assist in the financial analysis of the Company, possibly leading to recovery actions</w:t>
      </w:r>
      <w:r w:rsidR="009964CB">
        <w:rPr>
          <w:rFonts w:ascii="Arial" w:hAnsi="Arial" w:cs="Arial"/>
          <w:color w:val="808080" w:themeColor="background1" w:themeShade="80"/>
          <w:sz w:val="22"/>
          <w:szCs w:val="22"/>
          <w:lang w:val="en-GB"/>
        </w:rPr>
        <w:t xml:space="preserve"> commenced by the liquidators</w:t>
      </w:r>
      <w:r>
        <w:rPr>
          <w:rFonts w:ascii="Arial" w:hAnsi="Arial" w:cs="Arial"/>
          <w:color w:val="808080" w:themeColor="background1" w:themeShade="80"/>
          <w:sz w:val="22"/>
          <w:szCs w:val="22"/>
          <w:lang w:val="en-GB"/>
        </w:rPr>
        <w:t xml:space="preserve"> against the</w:t>
      </w:r>
      <w:r w:rsidR="009964CB">
        <w:rPr>
          <w:rFonts w:ascii="Arial" w:hAnsi="Arial" w:cs="Arial"/>
          <w:color w:val="808080" w:themeColor="background1" w:themeShade="80"/>
          <w:sz w:val="22"/>
          <w:szCs w:val="22"/>
          <w:lang w:val="en-GB"/>
        </w:rPr>
        <w:t xml:space="preserve"> former</w:t>
      </w:r>
      <w:r>
        <w:rPr>
          <w:rFonts w:ascii="Arial" w:hAnsi="Arial" w:cs="Arial"/>
          <w:color w:val="808080" w:themeColor="background1" w:themeShade="80"/>
          <w:sz w:val="22"/>
          <w:szCs w:val="22"/>
          <w:lang w:val="en-GB"/>
        </w:rPr>
        <w:t xml:space="preserve"> directors</w:t>
      </w:r>
      <w:r w:rsidR="009964CB">
        <w:rPr>
          <w:rFonts w:ascii="Arial" w:hAnsi="Arial" w:cs="Arial"/>
          <w:color w:val="808080" w:themeColor="background1" w:themeShade="80"/>
          <w:sz w:val="22"/>
          <w:szCs w:val="22"/>
          <w:lang w:val="en-GB"/>
        </w:rPr>
        <w:t>.</w:t>
      </w:r>
    </w:p>
    <w:p w14:paraId="60B6216C" w14:textId="2D02C1E9" w:rsidR="009C1CBA" w:rsidRDefault="009C1CBA"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w:t>
      </w:r>
      <w:r w:rsidR="006C1849">
        <w:rPr>
          <w:rFonts w:ascii="Arial" w:hAnsi="Arial" w:cs="Arial"/>
          <w:color w:val="808080" w:themeColor="background1" w:themeShade="80"/>
          <w:sz w:val="22"/>
          <w:szCs w:val="22"/>
          <w:lang w:val="en-GB"/>
        </w:rPr>
        <w:t xml:space="preserve">th leave of the Grand Court, official </w:t>
      </w:r>
      <w:proofErr w:type="spellStart"/>
      <w:r w:rsidR="006C1849">
        <w:rPr>
          <w:rFonts w:ascii="Arial" w:hAnsi="Arial" w:cs="Arial"/>
          <w:color w:val="808080" w:themeColor="background1" w:themeShade="80"/>
          <w:sz w:val="22"/>
          <w:szCs w:val="22"/>
          <w:lang w:val="en-GB"/>
        </w:rPr>
        <w:t>liquidator’</w:t>
      </w:r>
      <w:r>
        <w:rPr>
          <w:rFonts w:ascii="Arial" w:hAnsi="Arial" w:cs="Arial"/>
          <w:color w:val="808080" w:themeColor="background1" w:themeShade="80"/>
          <w:sz w:val="22"/>
          <w:szCs w:val="22"/>
          <w:lang w:val="en-GB"/>
        </w:rPr>
        <w:t>s</w:t>
      </w:r>
      <w:proofErr w:type="spellEnd"/>
      <w:r>
        <w:rPr>
          <w:rFonts w:ascii="Arial" w:hAnsi="Arial" w:cs="Arial"/>
          <w:color w:val="808080" w:themeColor="background1" w:themeShade="80"/>
          <w:sz w:val="22"/>
          <w:szCs w:val="22"/>
          <w:lang w:val="en-GB"/>
        </w:rPr>
        <w:t xml:space="preserve"> can request an oral examination of the former directors of the </w:t>
      </w:r>
      <w:r w:rsidR="009964CB">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ebtor</w:t>
      </w:r>
      <w:r w:rsidR="009964CB">
        <w:rPr>
          <w:rFonts w:ascii="Arial" w:hAnsi="Arial" w:cs="Arial"/>
          <w:color w:val="808080" w:themeColor="background1" w:themeShade="80"/>
          <w:sz w:val="22"/>
          <w:szCs w:val="22"/>
          <w:lang w:val="en-GB"/>
        </w:rPr>
        <w:t xml:space="preserve"> company</w:t>
      </w:r>
      <w:r>
        <w:rPr>
          <w:rFonts w:ascii="Arial" w:hAnsi="Arial" w:cs="Arial"/>
          <w:color w:val="808080" w:themeColor="background1" w:themeShade="80"/>
          <w:sz w:val="22"/>
          <w:szCs w:val="22"/>
          <w:lang w:val="en-GB"/>
        </w:rPr>
        <w:t xml:space="preserve"> to discuss the financial position</w:t>
      </w:r>
      <w:r w:rsidR="009964CB">
        <w:rPr>
          <w:rFonts w:ascii="Arial" w:hAnsi="Arial" w:cs="Arial"/>
          <w:color w:val="808080" w:themeColor="background1" w:themeShade="80"/>
          <w:sz w:val="22"/>
          <w:szCs w:val="22"/>
          <w:lang w:val="en-GB"/>
        </w:rPr>
        <w:t>.</w:t>
      </w:r>
    </w:p>
    <w:p w14:paraId="73A5701E" w14:textId="38A59DD7" w:rsidR="009C1CBA" w:rsidRDefault="009C1CBA"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147 of the Compani</w:t>
      </w:r>
      <w:r w:rsidR="006C1849">
        <w:rPr>
          <w:rFonts w:ascii="Arial" w:hAnsi="Arial" w:cs="Arial"/>
          <w:color w:val="808080" w:themeColor="background1" w:themeShade="80"/>
          <w:sz w:val="22"/>
          <w:szCs w:val="22"/>
          <w:lang w:val="en-GB"/>
        </w:rPr>
        <w:t>es Act, in the case where the official liquidator</w:t>
      </w:r>
      <w:r>
        <w:rPr>
          <w:rFonts w:ascii="Arial" w:hAnsi="Arial" w:cs="Arial"/>
          <w:color w:val="808080" w:themeColor="background1" w:themeShade="80"/>
          <w:sz w:val="22"/>
          <w:szCs w:val="22"/>
          <w:lang w:val="en-GB"/>
        </w:rPr>
        <w:t xml:space="preserve"> believes that fraud</w:t>
      </w:r>
      <w:r w:rsidR="009964CB">
        <w:rPr>
          <w:rFonts w:ascii="Arial" w:hAnsi="Arial" w:cs="Arial"/>
          <w:color w:val="808080" w:themeColor="background1" w:themeShade="80"/>
          <w:sz w:val="22"/>
          <w:szCs w:val="22"/>
          <w:lang w:val="en-GB"/>
        </w:rPr>
        <w:t>ulent trading was committed prior to the debtor company</w:t>
      </w:r>
      <w:r>
        <w:rPr>
          <w:rFonts w:ascii="Arial" w:hAnsi="Arial" w:cs="Arial"/>
          <w:color w:val="808080" w:themeColor="background1" w:themeShade="80"/>
          <w:sz w:val="22"/>
          <w:szCs w:val="22"/>
          <w:lang w:val="en-GB"/>
        </w:rPr>
        <w:t xml:space="preserve"> being </w:t>
      </w:r>
      <w:r>
        <w:rPr>
          <w:rFonts w:ascii="Arial" w:hAnsi="Arial" w:cs="Arial"/>
          <w:color w:val="808080" w:themeColor="background1" w:themeShade="80"/>
          <w:sz w:val="22"/>
          <w:szCs w:val="22"/>
          <w:lang w:val="en-GB"/>
        </w:rPr>
        <w:lastRenderedPageBreak/>
        <w:t xml:space="preserve">placed into </w:t>
      </w:r>
      <w:r w:rsidR="00F77A8A">
        <w:rPr>
          <w:rFonts w:ascii="Arial" w:hAnsi="Arial" w:cs="Arial"/>
          <w:color w:val="808080" w:themeColor="background1" w:themeShade="80"/>
          <w:sz w:val="22"/>
          <w:szCs w:val="22"/>
          <w:lang w:val="en-GB"/>
        </w:rPr>
        <w:t>insolvent liquidation</w:t>
      </w:r>
      <w:r w:rsidR="006C1849">
        <w:rPr>
          <w:rFonts w:ascii="Arial" w:hAnsi="Arial" w:cs="Arial"/>
          <w:color w:val="808080" w:themeColor="background1" w:themeShade="80"/>
          <w:sz w:val="22"/>
          <w:szCs w:val="22"/>
          <w:lang w:val="en-GB"/>
        </w:rPr>
        <w:t>, the official liquidator</w:t>
      </w:r>
      <w:r>
        <w:rPr>
          <w:rFonts w:ascii="Arial" w:hAnsi="Arial" w:cs="Arial"/>
          <w:color w:val="808080" w:themeColor="background1" w:themeShade="80"/>
          <w:sz w:val="22"/>
          <w:szCs w:val="22"/>
          <w:lang w:val="en-GB"/>
        </w:rPr>
        <w:t xml:space="preserve"> can apply for an order to compel a former director to make contributions to the assets of the debtor</w:t>
      </w:r>
      <w:r w:rsidR="00F77A8A">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s company to be paid out to creditors of the estate. </w:t>
      </w:r>
    </w:p>
    <w:p w14:paraId="129C1D1F" w14:textId="713700D6" w:rsidR="009C1CBA" w:rsidRDefault="006C1849"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official liquidator</w:t>
      </w:r>
      <w:r w:rsidR="009C1CBA">
        <w:rPr>
          <w:rFonts w:ascii="Arial" w:hAnsi="Arial" w:cs="Arial"/>
          <w:color w:val="808080" w:themeColor="background1" w:themeShade="80"/>
          <w:sz w:val="22"/>
          <w:szCs w:val="22"/>
          <w:lang w:val="en-GB"/>
        </w:rPr>
        <w:t xml:space="preserve"> must establish that the former directors were in breach of their fiduciary d</w:t>
      </w:r>
      <w:r w:rsidR="00F77A8A">
        <w:rPr>
          <w:rFonts w:ascii="Arial" w:hAnsi="Arial" w:cs="Arial"/>
          <w:color w:val="808080" w:themeColor="background1" w:themeShade="80"/>
          <w:sz w:val="22"/>
          <w:szCs w:val="22"/>
          <w:lang w:val="en-GB"/>
        </w:rPr>
        <w:t>uties by</w:t>
      </w:r>
      <w:r w:rsidR="009C1CBA">
        <w:rPr>
          <w:rFonts w:ascii="Arial" w:hAnsi="Arial" w:cs="Arial"/>
          <w:color w:val="808080" w:themeColor="background1" w:themeShade="80"/>
          <w:sz w:val="22"/>
          <w:szCs w:val="22"/>
          <w:lang w:val="en-GB"/>
        </w:rPr>
        <w:t xml:space="preserve"> not acting in the best interest of the debtor co</w:t>
      </w:r>
      <w:r>
        <w:rPr>
          <w:rFonts w:ascii="Arial" w:hAnsi="Arial" w:cs="Arial"/>
          <w:color w:val="808080" w:themeColor="background1" w:themeShade="80"/>
          <w:sz w:val="22"/>
          <w:szCs w:val="22"/>
          <w:lang w:val="en-GB"/>
        </w:rPr>
        <w:t>mpany. Under Section 147, the official liquidator</w:t>
      </w:r>
      <w:r w:rsidR="009C1CBA">
        <w:rPr>
          <w:rFonts w:ascii="Arial" w:hAnsi="Arial" w:cs="Arial"/>
          <w:color w:val="808080" w:themeColor="background1" w:themeShade="80"/>
          <w:sz w:val="22"/>
          <w:szCs w:val="22"/>
          <w:lang w:val="en-GB"/>
        </w:rPr>
        <w:t xml:space="preserve"> can pursue claims against former directors if they were to be seen not acting in the best interest of the company, as seen in </w:t>
      </w:r>
      <w:r w:rsidR="009C1CBA" w:rsidRPr="009C1CBA">
        <w:rPr>
          <w:rFonts w:ascii="Arial" w:hAnsi="Arial" w:cs="Arial"/>
          <w:i/>
          <w:color w:val="808080" w:themeColor="background1" w:themeShade="80"/>
          <w:sz w:val="22"/>
          <w:szCs w:val="22"/>
          <w:lang w:val="en-GB"/>
        </w:rPr>
        <w:t>Prospect Properties vs. McNeill</w:t>
      </w:r>
      <w:r w:rsidR="009C1CBA">
        <w:rPr>
          <w:rFonts w:ascii="Arial" w:hAnsi="Arial" w:cs="Arial"/>
          <w:color w:val="808080" w:themeColor="background1" w:themeShade="80"/>
          <w:sz w:val="22"/>
          <w:szCs w:val="22"/>
          <w:lang w:val="en-GB"/>
        </w:rPr>
        <w:t>.</w:t>
      </w:r>
    </w:p>
    <w:p w14:paraId="4396E152" w14:textId="722CBF41" w:rsidR="00F77A8A" w:rsidRPr="00F77A8A" w:rsidRDefault="00CB2C77"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w:t>
      </w:r>
      <w:r w:rsidR="00F77A8A">
        <w:rPr>
          <w:rFonts w:ascii="Arial" w:hAnsi="Arial" w:cs="Arial"/>
          <w:color w:val="808080" w:themeColor="background1" w:themeShade="80"/>
          <w:sz w:val="22"/>
          <w:szCs w:val="22"/>
          <w:lang w:val="en-GB"/>
        </w:rPr>
        <w:t>ection 99</w:t>
      </w:r>
      <w:r w:rsidR="006C1849">
        <w:rPr>
          <w:rFonts w:ascii="Arial" w:hAnsi="Arial" w:cs="Arial"/>
          <w:color w:val="808080" w:themeColor="background1" w:themeShade="80"/>
          <w:sz w:val="22"/>
          <w:szCs w:val="22"/>
          <w:lang w:val="en-GB"/>
        </w:rPr>
        <w:t xml:space="preserve"> of the Companies Act, official liquidators</w:t>
      </w:r>
      <w:r>
        <w:rPr>
          <w:rFonts w:ascii="Arial" w:hAnsi="Arial" w:cs="Arial"/>
          <w:color w:val="808080" w:themeColor="background1" w:themeShade="80"/>
          <w:sz w:val="22"/>
          <w:szCs w:val="22"/>
          <w:lang w:val="en-GB"/>
        </w:rPr>
        <w:t xml:space="preserve"> can also claw-back any payments made to former directors </w:t>
      </w:r>
      <w:r w:rsidR="00F77A8A">
        <w:rPr>
          <w:rFonts w:ascii="Arial" w:hAnsi="Arial" w:cs="Arial"/>
          <w:color w:val="808080" w:themeColor="background1" w:themeShade="80"/>
          <w:sz w:val="22"/>
          <w:szCs w:val="22"/>
          <w:lang w:val="en-GB"/>
        </w:rPr>
        <w:t>from the commencement of the liquidation (being the date a petition has been filed to place the company into liquidation), if</w:t>
      </w:r>
      <w:r>
        <w:rPr>
          <w:rFonts w:ascii="Arial" w:hAnsi="Arial" w:cs="Arial"/>
          <w:color w:val="808080" w:themeColor="background1" w:themeShade="80"/>
          <w:sz w:val="22"/>
          <w:szCs w:val="22"/>
          <w:lang w:val="en-GB"/>
        </w:rPr>
        <w:t xml:space="preserve"> transaction</w:t>
      </w:r>
      <w:r w:rsidR="00F77A8A">
        <w:rPr>
          <w:rFonts w:ascii="Arial" w:hAnsi="Arial" w:cs="Arial"/>
          <w:color w:val="808080" w:themeColor="background1" w:themeShade="80"/>
          <w:sz w:val="22"/>
          <w:szCs w:val="22"/>
          <w:lang w:val="en-GB"/>
        </w:rPr>
        <w:t>s were</w:t>
      </w:r>
      <w:r>
        <w:rPr>
          <w:rFonts w:ascii="Arial" w:hAnsi="Arial" w:cs="Arial"/>
          <w:color w:val="808080" w:themeColor="background1" w:themeShade="80"/>
          <w:sz w:val="22"/>
          <w:szCs w:val="22"/>
          <w:lang w:val="en-GB"/>
        </w:rPr>
        <w:t xml:space="preserve"> seen to be fraudulent, or acting against the best interest of the creditors of the </w:t>
      </w:r>
      <w:r w:rsidR="00F77A8A">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ompany.</w:t>
      </w:r>
    </w:p>
    <w:p w14:paraId="5FB91888" w14:textId="77777777" w:rsidR="00CB2C77" w:rsidRDefault="00CB2C77"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case of creditors of a company:</w:t>
      </w:r>
    </w:p>
    <w:p w14:paraId="0C712A52" w14:textId="374F5084" w:rsidR="00CB2C77" w:rsidRDefault="00CB2C77"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94 of the Companies Act, a creditor can make an application to have a debtor company placed into official liquida</w:t>
      </w:r>
      <w:r w:rsidR="00F77A8A">
        <w:rPr>
          <w:rFonts w:ascii="Arial" w:hAnsi="Arial" w:cs="Arial"/>
          <w:color w:val="808080" w:themeColor="background1" w:themeShade="80"/>
          <w:sz w:val="22"/>
          <w:szCs w:val="22"/>
          <w:lang w:val="en-GB"/>
        </w:rPr>
        <w:t>tion, and brought under the direction</w:t>
      </w:r>
      <w:r>
        <w:rPr>
          <w:rFonts w:ascii="Arial" w:hAnsi="Arial" w:cs="Arial"/>
          <w:color w:val="808080" w:themeColor="background1" w:themeShade="80"/>
          <w:sz w:val="22"/>
          <w:szCs w:val="22"/>
          <w:lang w:val="en-GB"/>
        </w:rPr>
        <w:t xml:space="preserve"> of the Grand Court. If granted, a liquidator is put in place, thus removing the board, putting a stop to the activities of the debtor </w:t>
      </w:r>
      <w:r w:rsidR="00F77A8A">
        <w:rPr>
          <w:rFonts w:ascii="Arial" w:hAnsi="Arial" w:cs="Arial"/>
          <w:color w:val="808080" w:themeColor="background1" w:themeShade="80"/>
          <w:sz w:val="22"/>
          <w:szCs w:val="22"/>
          <w:lang w:val="en-GB"/>
        </w:rPr>
        <w:t>company’s</w:t>
      </w:r>
      <w:r>
        <w:rPr>
          <w:rFonts w:ascii="Arial" w:hAnsi="Arial" w:cs="Arial"/>
          <w:color w:val="808080" w:themeColor="background1" w:themeShade="80"/>
          <w:sz w:val="22"/>
          <w:szCs w:val="22"/>
          <w:lang w:val="en-GB"/>
        </w:rPr>
        <w:t xml:space="preserve"> activities.</w:t>
      </w:r>
    </w:p>
    <w:p w14:paraId="7FCE3DD6" w14:textId="440A9B7C" w:rsidR="00CB2C77" w:rsidRDefault="000616FA"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actions brought against the former directors of an </w:t>
      </w:r>
      <w:r w:rsidR="00F77A8A">
        <w:rPr>
          <w:rFonts w:ascii="Arial" w:hAnsi="Arial" w:cs="Arial"/>
          <w:color w:val="808080" w:themeColor="background1" w:themeShade="80"/>
          <w:sz w:val="22"/>
          <w:szCs w:val="22"/>
          <w:lang w:val="en-GB"/>
        </w:rPr>
        <w:t>insolvent</w:t>
      </w:r>
      <w:r>
        <w:rPr>
          <w:rFonts w:ascii="Arial" w:hAnsi="Arial" w:cs="Arial"/>
          <w:color w:val="808080" w:themeColor="background1" w:themeShade="80"/>
          <w:sz w:val="22"/>
          <w:szCs w:val="22"/>
          <w:lang w:val="en-GB"/>
        </w:rPr>
        <w:t xml:space="preserve"> company are launched by the appointed liquidator over the estate of the debtor company. A creditor will petition to have a company wound up</w:t>
      </w:r>
      <w:r w:rsidR="00F77A8A">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for a liquidator to be appointed, who will exercise his powers under the Companies Act, to bring claims against </w:t>
      </w:r>
      <w:r w:rsidR="00F77A8A">
        <w:rPr>
          <w:rFonts w:ascii="Arial" w:hAnsi="Arial" w:cs="Arial"/>
          <w:color w:val="808080" w:themeColor="background1" w:themeShade="80"/>
          <w:sz w:val="22"/>
          <w:szCs w:val="22"/>
          <w:lang w:val="en-GB"/>
        </w:rPr>
        <w:t>former directors.</w:t>
      </w:r>
      <w:r>
        <w:rPr>
          <w:rFonts w:ascii="Arial" w:hAnsi="Arial" w:cs="Arial"/>
          <w:color w:val="808080" w:themeColor="background1" w:themeShade="80"/>
          <w:sz w:val="22"/>
          <w:szCs w:val="22"/>
          <w:lang w:val="en-GB"/>
        </w:rPr>
        <w:t xml:space="preserve"> </w:t>
      </w:r>
      <w:r w:rsidR="006C1849">
        <w:rPr>
          <w:rFonts w:ascii="Arial" w:hAnsi="Arial" w:cs="Arial"/>
          <w:color w:val="808080" w:themeColor="background1" w:themeShade="80"/>
          <w:sz w:val="22"/>
          <w:szCs w:val="22"/>
          <w:lang w:val="en-GB"/>
        </w:rPr>
        <w:t>As mentioned above, the official liquidator</w:t>
      </w:r>
      <w:r w:rsidR="00F77A8A">
        <w:rPr>
          <w:rFonts w:ascii="Arial" w:hAnsi="Arial" w:cs="Arial"/>
          <w:color w:val="808080" w:themeColor="background1" w:themeShade="80"/>
          <w:sz w:val="22"/>
          <w:szCs w:val="22"/>
          <w:lang w:val="en-GB"/>
        </w:rPr>
        <w:t>, if applicable, will also</w:t>
      </w:r>
      <w:r>
        <w:rPr>
          <w:rFonts w:ascii="Arial" w:hAnsi="Arial" w:cs="Arial"/>
          <w:color w:val="808080" w:themeColor="background1" w:themeShade="80"/>
          <w:sz w:val="22"/>
          <w:szCs w:val="22"/>
          <w:lang w:val="en-GB"/>
        </w:rPr>
        <w:t xml:space="preserve"> attempt to claw-back an</w:t>
      </w:r>
      <w:r w:rsidR="00F77A8A">
        <w:rPr>
          <w:rFonts w:ascii="Arial" w:hAnsi="Arial" w:cs="Arial"/>
          <w:color w:val="808080" w:themeColor="background1" w:themeShade="80"/>
          <w:sz w:val="22"/>
          <w:szCs w:val="22"/>
          <w:lang w:val="en-GB"/>
        </w:rPr>
        <w:t>y</w:t>
      </w:r>
      <w:r>
        <w:rPr>
          <w:rFonts w:ascii="Arial" w:hAnsi="Arial" w:cs="Arial"/>
          <w:color w:val="808080" w:themeColor="background1" w:themeShade="80"/>
          <w:sz w:val="22"/>
          <w:szCs w:val="22"/>
          <w:lang w:val="en-GB"/>
        </w:rPr>
        <w:t xml:space="preserve"> purportedly </w:t>
      </w:r>
      <w:r w:rsidR="00F77A8A">
        <w:rPr>
          <w:rFonts w:ascii="Arial" w:hAnsi="Arial" w:cs="Arial"/>
          <w:color w:val="808080" w:themeColor="background1" w:themeShade="80"/>
          <w:sz w:val="22"/>
          <w:szCs w:val="22"/>
          <w:lang w:val="en-GB"/>
        </w:rPr>
        <w:t>fraudulent</w:t>
      </w:r>
      <w:r>
        <w:rPr>
          <w:rFonts w:ascii="Arial" w:hAnsi="Arial" w:cs="Arial"/>
          <w:color w:val="808080" w:themeColor="background1" w:themeShade="80"/>
          <w:sz w:val="22"/>
          <w:szCs w:val="22"/>
          <w:lang w:val="en-GB"/>
        </w:rPr>
        <w:t xml:space="preserve"> payments made </w:t>
      </w:r>
      <w:r w:rsidR="00F77A8A">
        <w:rPr>
          <w:rFonts w:ascii="Arial" w:hAnsi="Arial" w:cs="Arial"/>
          <w:color w:val="808080" w:themeColor="background1" w:themeShade="80"/>
          <w:sz w:val="22"/>
          <w:szCs w:val="22"/>
          <w:lang w:val="en-GB"/>
        </w:rPr>
        <w:t>to directors, in the six months</w:t>
      </w:r>
      <w:r>
        <w:rPr>
          <w:rFonts w:ascii="Arial" w:hAnsi="Arial" w:cs="Arial"/>
          <w:color w:val="808080" w:themeColor="background1" w:themeShade="80"/>
          <w:sz w:val="22"/>
          <w:szCs w:val="22"/>
          <w:lang w:val="en-GB"/>
        </w:rPr>
        <w:t xml:space="preserve"> prior to the filing of the petition.</w:t>
      </w:r>
    </w:p>
    <w:p w14:paraId="3B0EA630" w14:textId="77777777" w:rsidR="000616FA" w:rsidRDefault="000616FA" w:rsidP="008961D8">
      <w:pPr>
        <w:pStyle w:val="ListParagraph"/>
        <w:numPr>
          <w:ilvl w:val="0"/>
          <w:numId w:val="1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does not have the power to bring a claim against a former director of the debtor Company for losses suffered relating to the debtor company itself. </w:t>
      </w:r>
      <w:r w:rsidR="00F77A8A">
        <w:rPr>
          <w:rFonts w:ascii="Arial" w:hAnsi="Arial" w:cs="Arial"/>
          <w:color w:val="808080" w:themeColor="background1" w:themeShade="80"/>
          <w:sz w:val="22"/>
          <w:szCs w:val="22"/>
          <w:lang w:val="en-GB"/>
        </w:rPr>
        <w:t>It</w:t>
      </w:r>
      <w:r>
        <w:rPr>
          <w:rFonts w:ascii="Arial" w:hAnsi="Arial" w:cs="Arial"/>
          <w:color w:val="808080" w:themeColor="background1" w:themeShade="80"/>
          <w:sz w:val="22"/>
          <w:szCs w:val="22"/>
          <w:lang w:val="en-GB"/>
        </w:rPr>
        <w:t xml:space="preserve"> is</w:t>
      </w:r>
      <w:r w:rsidR="00F77A8A">
        <w:rPr>
          <w:rFonts w:ascii="Arial" w:hAnsi="Arial" w:cs="Arial"/>
          <w:color w:val="808080" w:themeColor="background1" w:themeShade="80"/>
          <w:sz w:val="22"/>
          <w:szCs w:val="22"/>
          <w:lang w:val="en-GB"/>
        </w:rPr>
        <w:t xml:space="preserve"> the</w:t>
      </w:r>
      <w:r>
        <w:rPr>
          <w:rFonts w:ascii="Arial" w:hAnsi="Arial" w:cs="Arial"/>
          <w:color w:val="808080" w:themeColor="background1" w:themeShade="80"/>
          <w:sz w:val="22"/>
          <w:szCs w:val="22"/>
          <w:lang w:val="en-GB"/>
        </w:rPr>
        <w:t xml:space="preserve"> fiduciary duty of the liquidator to</w:t>
      </w:r>
      <w:r w:rsidR="00F77A8A">
        <w:rPr>
          <w:rFonts w:ascii="Arial" w:hAnsi="Arial" w:cs="Arial"/>
          <w:color w:val="808080" w:themeColor="background1" w:themeShade="80"/>
          <w:sz w:val="22"/>
          <w:szCs w:val="22"/>
          <w:lang w:val="en-GB"/>
        </w:rPr>
        <w:t xml:space="preserve"> carry</w:t>
      </w:r>
      <w:r>
        <w:rPr>
          <w:rFonts w:ascii="Arial" w:hAnsi="Arial" w:cs="Arial"/>
          <w:color w:val="808080" w:themeColor="background1" w:themeShade="80"/>
          <w:sz w:val="22"/>
          <w:szCs w:val="22"/>
          <w:lang w:val="en-GB"/>
        </w:rPr>
        <w:t xml:space="preserve"> out these proceedings.</w:t>
      </w:r>
    </w:p>
    <w:p w14:paraId="74CA2BB2" w14:textId="77777777" w:rsidR="000616FA" w:rsidRPr="005D00D0" w:rsidRDefault="000616FA" w:rsidP="005D00D0">
      <w:pPr>
        <w:jc w:val="both"/>
        <w:rPr>
          <w:rFonts w:ascii="Arial" w:hAnsi="Arial" w:cs="Arial"/>
          <w:color w:val="808080" w:themeColor="background1" w:themeShade="80"/>
          <w:sz w:val="22"/>
          <w:szCs w:val="22"/>
          <w:lang w:val="en-GB"/>
        </w:rPr>
      </w:pPr>
    </w:p>
    <w:p w14:paraId="611A2C8D" w14:textId="4939ACB8"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3646C9E0" w:rsidR="00E4294D" w:rsidRPr="0094666C" w:rsidRDefault="000616FA" w:rsidP="008961D8">
      <w:pPr>
        <w:pStyle w:val="ListParagraph"/>
        <w:numPr>
          <w:ilvl w:val="0"/>
          <w:numId w:val="18"/>
        </w:numPr>
        <w:jc w:val="both"/>
        <w:rPr>
          <w:rFonts w:ascii="Arial" w:hAnsi="Arial" w:cs="Arial"/>
          <w:color w:val="808080" w:themeColor="background1" w:themeShade="80"/>
          <w:sz w:val="22"/>
          <w:szCs w:val="22"/>
          <w:lang w:val="en-GB"/>
        </w:rPr>
      </w:pPr>
      <w:r w:rsidRPr="0094666C">
        <w:rPr>
          <w:rFonts w:ascii="Arial" w:hAnsi="Arial" w:cs="Arial"/>
          <w:color w:val="808080" w:themeColor="background1" w:themeShade="80"/>
          <w:sz w:val="22"/>
          <w:szCs w:val="22"/>
          <w:lang w:val="en-GB"/>
        </w:rPr>
        <w:t>There is a role for receivers in a Cayman Islands insolvency scenario.</w:t>
      </w:r>
      <w:r w:rsidR="004A0EC9" w:rsidRPr="0094666C">
        <w:rPr>
          <w:rFonts w:ascii="Arial" w:hAnsi="Arial" w:cs="Arial"/>
          <w:color w:val="808080" w:themeColor="background1" w:themeShade="80"/>
          <w:sz w:val="22"/>
          <w:szCs w:val="22"/>
          <w:lang w:val="en-GB"/>
        </w:rPr>
        <w:t xml:space="preserve"> Although not explicitly stated in the CWR’s, the Grand Court do </w:t>
      </w:r>
      <w:r w:rsidR="0094666C" w:rsidRPr="0094666C">
        <w:rPr>
          <w:rFonts w:ascii="Arial" w:hAnsi="Arial" w:cs="Arial"/>
          <w:color w:val="808080" w:themeColor="background1" w:themeShade="80"/>
          <w:sz w:val="22"/>
          <w:szCs w:val="22"/>
          <w:lang w:val="en-GB"/>
        </w:rPr>
        <w:t>appoint</w:t>
      </w:r>
      <w:r w:rsidR="004A0EC9" w:rsidRPr="0094666C">
        <w:rPr>
          <w:rFonts w:ascii="Arial" w:hAnsi="Arial" w:cs="Arial"/>
          <w:color w:val="808080" w:themeColor="background1" w:themeShade="80"/>
          <w:sz w:val="22"/>
          <w:szCs w:val="22"/>
          <w:lang w:val="en-GB"/>
        </w:rPr>
        <w:t xml:space="preserve"> receivers in an insolvency scenario, generally when dealing with issues in dealing with the collection of money, or other</w:t>
      </w:r>
      <w:r w:rsidR="00BD63E3">
        <w:rPr>
          <w:rFonts w:ascii="Arial" w:hAnsi="Arial" w:cs="Arial"/>
          <w:color w:val="808080" w:themeColor="background1" w:themeShade="80"/>
          <w:sz w:val="22"/>
          <w:szCs w:val="22"/>
          <w:lang w:val="en-GB"/>
        </w:rPr>
        <w:t xml:space="preserve"> smaller</w:t>
      </w:r>
      <w:r w:rsidR="004A0EC9" w:rsidRPr="0094666C">
        <w:rPr>
          <w:rFonts w:ascii="Arial" w:hAnsi="Arial" w:cs="Arial"/>
          <w:color w:val="808080" w:themeColor="background1" w:themeShade="80"/>
          <w:sz w:val="22"/>
          <w:szCs w:val="22"/>
          <w:lang w:val="en-GB"/>
        </w:rPr>
        <w:t xml:space="preserve"> acts. The role, and appointment of a receiver in the Cayman Islands is governed by Order 30 of the GCR.</w:t>
      </w:r>
    </w:p>
    <w:p w14:paraId="68C1D0FA" w14:textId="14EAFFCC" w:rsidR="004A0EC9" w:rsidRDefault="004A0EC9" w:rsidP="00E4294D">
      <w:pPr>
        <w:jc w:val="both"/>
        <w:rPr>
          <w:rFonts w:ascii="Arial" w:hAnsi="Arial" w:cs="Arial"/>
          <w:color w:val="808080" w:themeColor="background1" w:themeShade="80"/>
          <w:sz w:val="22"/>
          <w:szCs w:val="22"/>
          <w:lang w:val="en-GB"/>
        </w:rPr>
      </w:pPr>
    </w:p>
    <w:p w14:paraId="2936A68F" w14:textId="465E16E7" w:rsidR="004A0EC9" w:rsidRPr="0094666C" w:rsidRDefault="004A0EC9" w:rsidP="008961D8">
      <w:pPr>
        <w:pStyle w:val="ListParagraph"/>
        <w:numPr>
          <w:ilvl w:val="0"/>
          <w:numId w:val="18"/>
        </w:numPr>
        <w:jc w:val="both"/>
        <w:rPr>
          <w:rFonts w:ascii="Arial" w:hAnsi="Arial" w:cs="Arial"/>
          <w:color w:val="808080" w:themeColor="background1" w:themeShade="80"/>
          <w:sz w:val="22"/>
          <w:szCs w:val="22"/>
          <w:lang w:val="en-GB"/>
        </w:rPr>
      </w:pPr>
      <w:r w:rsidRPr="0094666C">
        <w:rPr>
          <w:rFonts w:ascii="Arial" w:hAnsi="Arial" w:cs="Arial"/>
          <w:color w:val="808080" w:themeColor="background1" w:themeShade="80"/>
          <w:sz w:val="22"/>
          <w:szCs w:val="22"/>
          <w:lang w:val="en-GB"/>
        </w:rPr>
        <w:t>Order 45 of the GCR outlines circumstances in which receivers may be appointed to deal with the enforcement of judgements relating to the</w:t>
      </w:r>
      <w:r w:rsidR="00BD63E3">
        <w:rPr>
          <w:rFonts w:ascii="Arial" w:hAnsi="Arial" w:cs="Arial"/>
          <w:color w:val="808080" w:themeColor="background1" w:themeShade="80"/>
          <w:sz w:val="22"/>
          <w:szCs w:val="22"/>
          <w:lang w:val="en-GB"/>
        </w:rPr>
        <w:t xml:space="preserve"> payment of money to third parties</w:t>
      </w:r>
      <w:r w:rsidRPr="0094666C">
        <w:rPr>
          <w:rFonts w:ascii="Arial" w:hAnsi="Arial" w:cs="Arial"/>
          <w:color w:val="808080" w:themeColor="background1" w:themeShade="80"/>
          <w:sz w:val="22"/>
          <w:szCs w:val="22"/>
          <w:lang w:val="en-GB"/>
        </w:rPr>
        <w:t>.</w:t>
      </w:r>
    </w:p>
    <w:p w14:paraId="1AF17553" w14:textId="77777777" w:rsidR="004A0EC9" w:rsidRDefault="004A0EC9" w:rsidP="00E4294D">
      <w:pPr>
        <w:jc w:val="both"/>
        <w:rPr>
          <w:rFonts w:ascii="Arial" w:hAnsi="Arial" w:cs="Arial"/>
          <w:color w:val="808080" w:themeColor="background1" w:themeShade="80"/>
          <w:sz w:val="22"/>
          <w:szCs w:val="22"/>
          <w:lang w:val="en-GB"/>
        </w:rPr>
      </w:pPr>
    </w:p>
    <w:p w14:paraId="7D273E64" w14:textId="649F3885" w:rsidR="000616FA" w:rsidRPr="0094666C" w:rsidRDefault="000616FA" w:rsidP="008961D8">
      <w:pPr>
        <w:pStyle w:val="ListParagraph"/>
        <w:numPr>
          <w:ilvl w:val="0"/>
          <w:numId w:val="18"/>
        </w:numPr>
        <w:jc w:val="both"/>
        <w:rPr>
          <w:rFonts w:ascii="Arial" w:hAnsi="Arial" w:cs="Arial"/>
          <w:color w:val="808080" w:themeColor="background1" w:themeShade="80"/>
          <w:sz w:val="22"/>
          <w:szCs w:val="22"/>
          <w:lang w:val="en-GB"/>
        </w:rPr>
      </w:pPr>
      <w:r w:rsidRPr="0094666C">
        <w:rPr>
          <w:rFonts w:ascii="Arial" w:hAnsi="Arial" w:cs="Arial"/>
          <w:color w:val="808080" w:themeColor="background1" w:themeShade="80"/>
          <w:sz w:val="22"/>
          <w:szCs w:val="22"/>
          <w:lang w:val="en-GB"/>
        </w:rPr>
        <w:t xml:space="preserve">Although a mechanism not used on a regular basis, </w:t>
      </w:r>
      <w:r w:rsidR="004A0EC9" w:rsidRPr="0094666C">
        <w:rPr>
          <w:rFonts w:ascii="Arial" w:hAnsi="Arial" w:cs="Arial"/>
          <w:color w:val="808080" w:themeColor="background1" w:themeShade="80"/>
          <w:sz w:val="22"/>
          <w:szCs w:val="22"/>
          <w:lang w:val="en-GB"/>
        </w:rPr>
        <w:t>the appointment of a receiver is provided for by statute in the Cayman Islands when dealing with</w:t>
      </w:r>
      <w:r w:rsidRPr="0094666C">
        <w:rPr>
          <w:rFonts w:ascii="Arial" w:hAnsi="Arial" w:cs="Arial"/>
          <w:color w:val="808080" w:themeColor="background1" w:themeShade="80"/>
          <w:sz w:val="22"/>
          <w:szCs w:val="22"/>
          <w:lang w:val="en-GB"/>
        </w:rPr>
        <w:t xml:space="preserve"> insolvent </w:t>
      </w:r>
      <w:r w:rsidR="0094666C" w:rsidRPr="0094666C">
        <w:rPr>
          <w:rFonts w:ascii="Arial" w:hAnsi="Arial" w:cs="Arial"/>
          <w:color w:val="808080" w:themeColor="background1" w:themeShade="80"/>
          <w:sz w:val="22"/>
          <w:szCs w:val="22"/>
          <w:lang w:val="en-GB"/>
        </w:rPr>
        <w:t>segregated portfolio companies (“SPC”).</w:t>
      </w:r>
    </w:p>
    <w:p w14:paraId="4B482DB8" w14:textId="77777777" w:rsidR="0094666C" w:rsidRDefault="0094666C" w:rsidP="00E4294D">
      <w:pPr>
        <w:jc w:val="both"/>
        <w:rPr>
          <w:rFonts w:ascii="Arial" w:hAnsi="Arial" w:cs="Arial"/>
          <w:color w:val="808080" w:themeColor="background1" w:themeShade="80"/>
          <w:sz w:val="22"/>
          <w:szCs w:val="22"/>
          <w:lang w:val="en-GB"/>
        </w:rPr>
      </w:pPr>
    </w:p>
    <w:p w14:paraId="71694A53" w14:textId="43DB19E2" w:rsidR="0094666C" w:rsidRDefault="0094666C" w:rsidP="008961D8">
      <w:pPr>
        <w:pStyle w:val="ListParagraph"/>
        <w:numPr>
          <w:ilvl w:val="0"/>
          <w:numId w:val="18"/>
        </w:numPr>
        <w:jc w:val="both"/>
        <w:rPr>
          <w:rFonts w:ascii="Arial" w:hAnsi="Arial" w:cs="Arial"/>
          <w:color w:val="808080" w:themeColor="background1" w:themeShade="80"/>
          <w:sz w:val="22"/>
          <w:szCs w:val="22"/>
          <w:lang w:val="en-GB"/>
        </w:rPr>
      </w:pPr>
      <w:r w:rsidRPr="0094666C">
        <w:rPr>
          <w:rFonts w:ascii="Arial" w:hAnsi="Arial" w:cs="Arial"/>
          <w:color w:val="808080" w:themeColor="background1" w:themeShade="80"/>
          <w:sz w:val="22"/>
          <w:szCs w:val="22"/>
          <w:lang w:val="en-GB"/>
        </w:rPr>
        <w:t xml:space="preserve">In cases where an SPC will likely be unable to discharge its liabilities after selling all assets within its own portfolio, a receiver may be appointed by the Grand Court. If a receivership order is handed down by the Court, it will direct that the receiver will be tasked with selling the assets of the SPC, and deal with the orderly wind down of the </w:t>
      </w:r>
      <w:r w:rsidRPr="0094666C">
        <w:rPr>
          <w:rFonts w:ascii="Arial" w:hAnsi="Arial" w:cs="Arial"/>
          <w:color w:val="808080" w:themeColor="background1" w:themeShade="80"/>
          <w:sz w:val="22"/>
          <w:szCs w:val="22"/>
          <w:lang w:val="en-GB"/>
        </w:rPr>
        <w:lastRenderedPageBreak/>
        <w:t>structure. These receivership order are only permissible if the SPC is not in the process of being wound up, or if the SPC is subsequently ordered to be wound up.</w:t>
      </w:r>
    </w:p>
    <w:p w14:paraId="477CC586" w14:textId="0EBC9160" w:rsidR="0094666C" w:rsidRPr="0094666C" w:rsidRDefault="0094666C" w:rsidP="0094666C">
      <w:pPr>
        <w:jc w:val="both"/>
        <w:rPr>
          <w:rFonts w:ascii="Arial" w:hAnsi="Arial" w:cs="Arial"/>
          <w:color w:val="808080" w:themeColor="background1" w:themeShade="80"/>
          <w:sz w:val="22"/>
          <w:szCs w:val="22"/>
          <w:lang w:val="en-GB"/>
        </w:rPr>
      </w:pPr>
    </w:p>
    <w:p w14:paraId="6DD9BB66" w14:textId="2974D52C" w:rsidR="00FA18CF" w:rsidRPr="00BD63E3" w:rsidRDefault="0094666C" w:rsidP="008961D8">
      <w:pPr>
        <w:pStyle w:val="ListParagraph"/>
        <w:numPr>
          <w:ilvl w:val="0"/>
          <w:numId w:val="18"/>
        </w:numPr>
        <w:jc w:val="both"/>
        <w:rPr>
          <w:rFonts w:ascii="Arial" w:hAnsi="Arial" w:cs="Arial"/>
          <w:color w:val="808080" w:themeColor="background1" w:themeShade="80"/>
          <w:sz w:val="22"/>
          <w:szCs w:val="22"/>
          <w:lang w:val="en-GB"/>
        </w:rPr>
      </w:pPr>
      <w:r w:rsidRPr="0094666C">
        <w:rPr>
          <w:rFonts w:ascii="Arial" w:hAnsi="Arial" w:cs="Arial"/>
          <w:color w:val="808080" w:themeColor="background1" w:themeShade="80"/>
          <w:sz w:val="22"/>
          <w:szCs w:val="22"/>
          <w:lang w:val="en-GB"/>
        </w:rPr>
        <w:t>Aside from the above examples, receivers may also play a role in an insolvency scenario if appointed by a creditor of a company to handle any fixed, or floatin</w:t>
      </w:r>
      <w:r w:rsidR="00BD63E3">
        <w:rPr>
          <w:rFonts w:ascii="Arial" w:hAnsi="Arial" w:cs="Arial"/>
          <w:color w:val="808080" w:themeColor="background1" w:themeShade="80"/>
          <w:sz w:val="22"/>
          <w:szCs w:val="22"/>
          <w:lang w:val="en-GB"/>
        </w:rPr>
        <w:t>g charges they may hold over a</w:t>
      </w:r>
      <w:r w:rsidRPr="0094666C">
        <w:rPr>
          <w:rFonts w:ascii="Arial" w:hAnsi="Arial" w:cs="Arial"/>
          <w:color w:val="808080" w:themeColor="background1" w:themeShade="80"/>
          <w:sz w:val="22"/>
          <w:szCs w:val="22"/>
          <w:lang w:val="en-GB"/>
        </w:rPr>
        <w:t xml:space="preserve"> debtor company’s assets. The receiver will be tasked with realising the charged assets on behalf of the creditor of the company.</w:t>
      </w: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07088ABB" w:rsidR="003938A1" w:rsidRPr="00B31B44"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 xml:space="preserve">Skull &amp; Crossbones </w:t>
      </w:r>
      <w:proofErr w:type="spellStart"/>
      <w:r>
        <w:rPr>
          <w:rFonts w:ascii="Arial" w:hAnsi="Arial" w:cs="Arial"/>
          <w:sz w:val="22"/>
          <w:szCs w:val="22"/>
          <w:lang w:val="en-GB"/>
        </w:rPr>
        <w:t>Inc</w:t>
      </w:r>
      <w:proofErr w:type="spellEnd"/>
      <w:r w:rsidR="004D4774">
        <w:rPr>
          <w:rFonts w:ascii="Arial" w:hAnsi="Arial" w:cs="Arial"/>
          <w:sz w:val="22"/>
          <w:szCs w:val="22"/>
          <w:lang w:val="en-GB"/>
        </w:rPr>
        <w:t xml:space="preserve"> </w:t>
      </w:r>
      <w:r w:rsidR="00924973">
        <w:rPr>
          <w:rFonts w:ascii="Arial" w:hAnsi="Arial" w:cs="Arial"/>
          <w:sz w:val="22"/>
          <w:szCs w:val="22"/>
          <w:lang w:val="en-GB"/>
        </w:rPr>
        <w:t>(S &amp; C)</w:t>
      </w:r>
      <w:r w:rsidR="00036066">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w:t>
      </w:r>
      <w:r w:rsidR="004D4774" w:rsidRPr="00B31B44">
        <w:rPr>
          <w:rFonts w:ascii="Arial" w:hAnsi="Arial" w:cs="Arial"/>
          <w:sz w:val="22"/>
          <w:szCs w:val="22"/>
          <w:lang w:val="en-GB"/>
        </w:rPr>
        <w:t xml:space="preserve">fleet of </w:t>
      </w:r>
      <w:r w:rsidR="00016475" w:rsidRPr="00B31B44">
        <w:rPr>
          <w:rFonts w:ascii="Arial" w:hAnsi="Arial" w:cs="Arial"/>
          <w:sz w:val="22"/>
          <w:szCs w:val="22"/>
          <w:lang w:val="en-GB"/>
        </w:rPr>
        <w:t>pirate</w:t>
      </w:r>
      <w:r w:rsidR="00924973" w:rsidRPr="00B31B44">
        <w:rPr>
          <w:rFonts w:ascii="Arial" w:hAnsi="Arial" w:cs="Arial"/>
          <w:sz w:val="22"/>
          <w:szCs w:val="22"/>
          <w:lang w:val="en-GB"/>
        </w:rPr>
        <w:t>-</w:t>
      </w:r>
      <w:r w:rsidR="00016475" w:rsidRPr="00B31B44">
        <w:rPr>
          <w:rFonts w:ascii="Arial" w:hAnsi="Arial" w:cs="Arial"/>
          <w:sz w:val="22"/>
          <w:szCs w:val="22"/>
          <w:lang w:val="en-GB"/>
        </w:rPr>
        <w:t xml:space="preserve">themed </w:t>
      </w:r>
      <w:r w:rsidRPr="00B31B44">
        <w:rPr>
          <w:rFonts w:ascii="Arial" w:hAnsi="Arial" w:cs="Arial"/>
          <w:sz w:val="22"/>
          <w:szCs w:val="22"/>
          <w:lang w:val="en-GB"/>
        </w:rPr>
        <w:t>party</w:t>
      </w:r>
      <w:r w:rsidR="004D4774" w:rsidRPr="00B31B44">
        <w:rPr>
          <w:rFonts w:ascii="Arial" w:hAnsi="Arial" w:cs="Arial"/>
          <w:sz w:val="22"/>
          <w:szCs w:val="22"/>
          <w:lang w:val="en-GB"/>
        </w:rPr>
        <w:t xml:space="preserve"> ships across</w:t>
      </w:r>
      <w:r w:rsidRPr="00B31B44">
        <w:rPr>
          <w:rFonts w:ascii="Arial" w:hAnsi="Arial" w:cs="Arial"/>
          <w:sz w:val="22"/>
          <w:szCs w:val="22"/>
          <w:lang w:val="en-GB"/>
        </w:rPr>
        <w:t xml:space="preserve"> central America and</w:t>
      </w:r>
      <w:r w:rsidR="004D4774" w:rsidRPr="00B31B44">
        <w:rPr>
          <w:rFonts w:ascii="Arial" w:hAnsi="Arial" w:cs="Arial"/>
          <w:sz w:val="22"/>
          <w:szCs w:val="22"/>
          <w:lang w:val="en-GB"/>
        </w:rPr>
        <w:t xml:space="preserve"> the Caribbean. It </w:t>
      </w:r>
      <w:r w:rsidR="003938A1" w:rsidRPr="00B31B44">
        <w:rPr>
          <w:rFonts w:ascii="Arial" w:hAnsi="Arial" w:cs="Arial"/>
          <w:sz w:val="22"/>
          <w:szCs w:val="22"/>
          <w:lang w:val="en-GB"/>
        </w:rPr>
        <w:t xml:space="preserve">was </w:t>
      </w:r>
      <w:r w:rsidR="007808EB" w:rsidRPr="00B31B44">
        <w:rPr>
          <w:rFonts w:ascii="Arial" w:hAnsi="Arial" w:cs="Arial"/>
          <w:sz w:val="22"/>
          <w:szCs w:val="22"/>
          <w:lang w:val="en-GB"/>
        </w:rPr>
        <w:t xml:space="preserve">founded </w:t>
      </w:r>
      <w:r w:rsidR="004D4774" w:rsidRPr="00B31B44">
        <w:rPr>
          <w:rFonts w:ascii="Arial" w:hAnsi="Arial" w:cs="Arial"/>
          <w:sz w:val="22"/>
          <w:szCs w:val="22"/>
          <w:lang w:val="en-GB"/>
        </w:rPr>
        <w:t xml:space="preserve">by </w:t>
      </w:r>
      <w:r w:rsidR="00016475" w:rsidRPr="00B31B44">
        <w:rPr>
          <w:rFonts w:ascii="Arial" w:hAnsi="Arial" w:cs="Arial"/>
          <w:sz w:val="22"/>
          <w:szCs w:val="22"/>
          <w:lang w:val="en-GB"/>
        </w:rPr>
        <w:t>the</w:t>
      </w:r>
      <w:r w:rsidR="004D4774" w:rsidRPr="00B31B44">
        <w:rPr>
          <w:rFonts w:ascii="Arial" w:hAnsi="Arial" w:cs="Arial"/>
          <w:sz w:val="22"/>
          <w:szCs w:val="22"/>
          <w:lang w:val="en-GB"/>
        </w:rPr>
        <w:t xml:space="preserve"> </w:t>
      </w:r>
      <w:r w:rsidR="00EA6EC9" w:rsidRPr="00B31B44">
        <w:rPr>
          <w:rFonts w:ascii="Arial" w:hAnsi="Arial" w:cs="Arial"/>
          <w:sz w:val="22"/>
          <w:szCs w:val="22"/>
          <w:lang w:val="en-GB"/>
        </w:rPr>
        <w:t>wealthy</w:t>
      </w:r>
      <w:r w:rsidRPr="00B31B44">
        <w:rPr>
          <w:rFonts w:ascii="Arial" w:hAnsi="Arial" w:cs="Arial"/>
          <w:sz w:val="22"/>
          <w:szCs w:val="22"/>
          <w:lang w:val="en-GB"/>
        </w:rPr>
        <w:t xml:space="preserve"> </w:t>
      </w:r>
      <w:r w:rsidR="006D3DC9" w:rsidRPr="00B31B44">
        <w:rPr>
          <w:rFonts w:ascii="Arial" w:hAnsi="Arial" w:cs="Arial"/>
          <w:sz w:val="22"/>
          <w:szCs w:val="22"/>
          <w:lang w:val="en-GB"/>
        </w:rPr>
        <w:t>Rackham</w:t>
      </w:r>
      <w:r w:rsidR="004D4774" w:rsidRPr="00B31B44">
        <w:rPr>
          <w:rFonts w:ascii="Arial" w:hAnsi="Arial" w:cs="Arial"/>
          <w:sz w:val="22"/>
          <w:szCs w:val="22"/>
          <w:lang w:val="en-GB"/>
        </w:rPr>
        <w:t xml:space="preserve"> family</w:t>
      </w:r>
      <w:r w:rsidR="007808EB" w:rsidRPr="00B31B44">
        <w:rPr>
          <w:rFonts w:ascii="Arial" w:hAnsi="Arial" w:cs="Arial"/>
          <w:sz w:val="22"/>
          <w:szCs w:val="22"/>
          <w:lang w:val="en-GB"/>
        </w:rPr>
        <w:t xml:space="preserve"> </w:t>
      </w:r>
      <w:r w:rsidR="003938A1" w:rsidRPr="00B31B44">
        <w:rPr>
          <w:rFonts w:ascii="Arial" w:hAnsi="Arial" w:cs="Arial"/>
          <w:sz w:val="22"/>
          <w:szCs w:val="22"/>
          <w:lang w:val="en-GB"/>
        </w:rPr>
        <w:t xml:space="preserve">over </w:t>
      </w:r>
      <w:r w:rsidRPr="00B31B44">
        <w:rPr>
          <w:rFonts w:ascii="Arial" w:hAnsi="Arial" w:cs="Arial"/>
          <w:sz w:val="22"/>
          <w:szCs w:val="22"/>
          <w:lang w:val="en-GB"/>
        </w:rPr>
        <w:t>50</w:t>
      </w:r>
      <w:r w:rsidR="007808EB" w:rsidRPr="00B31B44">
        <w:rPr>
          <w:rFonts w:ascii="Arial" w:hAnsi="Arial" w:cs="Arial"/>
          <w:sz w:val="22"/>
          <w:szCs w:val="22"/>
          <w:lang w:val="en-GB"/>
        </w:rPr>
        <w:t xml:space="preserve"> years</w:t>
      </w:r>
      <w:r w:rsidR="00241BC4" w:rsidRPr="00B31B44">
        <w:rPr>
          <w:rFonts w:ascii="Arial" w:hAnsi="Arial" w:cs="Arial"/>
          <w:sz w:val="22"/>
          <w:szCs w:val="22"/>
          <w:lang w:val="en-GB"/>
        </w:rPr>
        <w:t xml:space="preserve"> ago</w:t>
      </w:r>
      <w:r w:rsidR="006D3DC9" w:rsidRPr="00B31B44">
        <w:rPr>
          <w:rFonts w:ascii="Arial" w:hAnsi="Arial" w:cs="Arial"/>
          <w:sz w:val="22"/>
          <w:szCs w:val="22"/>
          <w:lang w:val="en-GB"/>
        </w:rPr>
        <w:t xml:space="preserve">. The family continues to </w:t>
      </w:r>
      <w:r w:rsidR="00241BC4" w:rsidRPr="00B31B44">
        <w:rPr>
          <w:rFonts w:ascii="Arial" w:hAnsi="Arial" w:cs="Arial"/>
          <w:sz w:val="22"/>
          <w:szCs w:val="22"/>
          <w:lang w:val="en-GB"/>
        </w:rPr>
        <w:t xml:space="preserve">own and manage the business. </w:t>
      </w:r>
    </w:p>
    <w:p w14:paraId="44D931DF" w14:textId="77777777" w:rsidR="003938A1" w:rsidRPr="00B31B44" w:rsidRDefault="003938A1" w:rsidP="002476AF">
      <w:pPr>
        <w:jc w:val="both"/>
        <w:rPr>
          <w:rFonts w:ascii="Arial" w:hAnsi="Arial" w:cs="Arial"/>
          <w:sz w:val="22"/>
          <w:szCs w:val="22"/>
          <w:lang w:val="en-GB"/>
        </w:rPr>
      </w:pPr>
    </w:p>
    <w:p w14:paraId="7B200897" w14:textId="6ED24151" w:rsidR="00E55912" w:rsidRPr="00B31B44" w:rsidRDefault="0048787C" w:rsidP="002476AF">
      <w:pPr>
        <w:jc w:val="both"/>
        <w:rPr>
          <w:rFonts w:ascii="Arial" w:hAnsi="Arial" w:cs="Arial"/>
          <w:sz w:val="22"/>
          <w:szCs w:val="22"/>
          <w:lang w:val="en-GB"/>
        </w:rPr>
      </w:pPr>
      <w:r w:rsidRPr="00B31B44">
        <w:rPr>
          <w:rFonts w:ascii="Arial" w:hAnsi="Arial" w:cs="Arial"/>
          <w:sz w:val="22"/>
          <w:szCs w:val="22"/>
          <w:lang w:val="en-GB"/>
        </w:rPr>
        <w:t>Between 201</w:t>
      </w:r>
      <w:r w:rsidR="008D7C65" w:rsidRPr="00B31B44">
        <w:rPr>
          <w:rFonts w:ascii="Arial" w:hAnsi="Arial" w:cs="Arial"/>
          <w:sz w:val="22"/>
          <w:szCs w:val="22"/>
          <w:lang w:val="en-GB"/>
        </w:rPr>
        <w:t>5</w:t>
      </w:r>
      <w:r w:rsidRPr="00B31B44">
        <w:rPr>
          <w:rFonts w:ascii="Arial" w:hAnsi="Arial" w:cs="Arial"/>
          <w:sz w:val="22"/>
          <w:szCs w:val="22"/>
          <w:lang w:val="en-GB"/>
        </w:rPr>
        <w:t xml:space="preserve"> and 2019</w:t>
      </w:r>
      <w:r w:rsidR="007808EB" w:rsidRPr="00B31B44">
        <w:rPr>
          <w:rFonts w:ascii="Arial" w:hAnsi="Arial" w:cs="Arial"/>
          <w:sz w:val="22"/>
          <w:szCs w:val="22"/>
          <w:lang w:val="en-GB"/>
        </w:rPr>
        <w:t xml:space="preserve">, </w:t>
      </w:r>
      <w:r w:rsidRPr="00B31B44">
        <w:rPr>
          <w:rFonts w:ascii="Arial" w:hAnsi="Arial" w:cs="Arial"/>
          <w:sz w:val="22"/>
          <w:szCs w:val="22"/>
          <w:lang w:val="en-GB"/>
        </w:rPr>
        <w:t>S</w:t>
      </w:r>
      <w:r w:rsidR="00924973" w:rsidRPr="00B31B44">
        <w:rPr>
          <w:rFonts w:ascii="Arial" w:hAnsi="Arial" w:cs="Arial"/>
          <w:sz w:val="22"/>
          <w:szCs w:val="22"/>
          <w:lang w:val="en-GB"/>
        </w:rPr>
        <w:t xml:space="preserve"> </w:t>
      </w:r>
      <w:r w:rsidRPr="00B31B44">
        <w:rPr>
          <w:rFonts w:ascii="Arial" w:hAnsi="Arial" w:cs="Arial"/>
          <w:sz w:val="22"/>
          <w:szCs w:val="22"/>
          <w:lang w:val="en-GB"/>
        </w:rPr>
        <w:t>&amp;</w:t>
      </w:r>
      <w:r w:rsidR="00924973" w:rsidRPr="00B31B44">
        <w:rPr>
          <w:rFonts w:ascii="Arial" w:hAnsi="Arial" w:cs="Arial"/>
          <w:sz w:val="22"/>
          <w:szCs w:val="22"/>
          <w:lang w:val="en-GB"/>
        </w:rPr>
        <w:t xml:space="preserve"> </w:t>
      </w:r>
      <w:r w:rsidRPr="00B31B44">
        <w:rPr>
          <w:rFonts w:ascii="Arial" w:hAnsi="Arial" w:cs="Arial"/>
          <w:sz w:val="22"/>
          <w:szCs w:val="22"/>
          <w:lang w:val="en-GB"/>
        </w:rPr>
        <w:t>C</w:t>
      </w:r>
      <w:r w:rsidR="00EA6EC9" w:rsidRPr="00B31B44">
        <w:rPr>
          <w:rFonts w:ascii="Arial" w:hAnsi="Arial" w:cs="Arial"/>
          <w:sz w:val="22"/>
          <w:szCs w:val="22"/>
          <w:lang w:val="en-GB"/>
        </w:rPr>
        <w:t xml:space="preserve"> </w:t>
      </w:r>
      <w:r w:rsidR="007808EB" w:rsidRPr="00B31B44">
        <w:rPr>
          <w:rFonts w:ascii="Arial" w:hAnsi="Arial" w:cs="Arial"/>
          <w:sz w:val="22"/>
          <w:szCs w:val="22"/>
          <w:lang w:val="en-GB"/>
        </w:rPr>
        <w:t>ha</w:t>
      </w:r>
      <w:r w:rsidRPr="00B31B44">
        <w:rPr>
          <w:rFonts w:ascii="Arial" w:hAnsi="Arial" w:cs="Arial"/>
          <w:sz w:val="22"/>
          <w:szCs w:val="22"/>
          <w:lang w:val="en-GB"/>
        </w:rPr>
        <w:t>d</w:t>
      </w:r>
      <w:r w:rsidR="007808EB" w:rsidRPr="00B31B44">
        <w:rPr>
          <w:rFonts w:ascii="Arial" w:hAnsi="Arial" w:cs="Arial"/>
          <w:sz w:val="22"/>
          <w:szCs w:val="22"/>
          <w:lang w:val="en-GB"/>
        </w:rPr>
        <w:t xml:space="preserve"> </w:t>
      </w:r>
      <w:r w:rsidR="00EA6EC9" w:rsidRPr="00B31B44">
        <w:rPr>
          <w:rFonts w:ascii="Arial" w:hAnsi="Arial" w:cs="Arial"/>
          <w:sz w:val="22"/>
          <w:szCs w:val="22"/>
          <w:lang w:val="en-GB"/>
        </w:rPr>
        <w:t>been rapidly expanding its operations</w:t>
      </w:r>
      <w:r w:rsidR="00891116" w:rsidRPr="00B31B44">
        <w:rPr>
          <w:rFonts w:ascii="Arial" w:hAnsi="Arial" w:cs="Arial"/>
          <w:sz w:val="22"/>
          <w:szCs w:val="22"/>
          <w:lang w:val="en-GB"/>
        </w:rPr>
        <w:t>.</w:t>
      </w:r>
      <w:r w:rsidR="00EA6EC9" w:rsidRPr="00B31B44">
        <w:rPr>
          <w:rFonts w:ascii="Arial" w:hAnsi="Arial" w:cs="Arial"/>
          <w:sz w:val="22"/>
          <w:szCs w:val="22"/>
          <w:lang w:val="en-GB"/>
        </w:rPr>
        <w:t xml:space="preserve"> </w:t>
      </w:r>
      <w:r w:rsidR="00891116" w:rsidRPr="00B31B44">
        <w:rPr>
          <w:rFonts w:ascii="Arial" w:hAnsi="Arial" w:cs="Arial"/>
          <w:sz w:val="22"/>
          <w:szCs w:val="22"/>
          <w:lang w:val="en-GB"/>
        </w:rPr>
        <w:t>H</w:t>
      </w:r>
      <w:r w:rsidR="00EA6EC9" w:rsidRPr="00B31B44">
        <w:rPr>
          <w:rFonts w:ascii="Arial" w:hAnsi="Arial" w:cs="Arial"/>
          <w:sz w:val="22"/>
          <w:szCs w:val="22"/>
          <w:lang w:val="en-GB"/>
        </w:rPr>
        <w:t>owever</w:t>
      </w:r>
      <w:r w:rsidR="00891116" w:rsidRPr="00B31B44">
        <w:rPr>
          <w:rFonts w:ascii="Arial" w:hAnsi="Arial" w:cs="Arial"/>
          <w:sz w:val="22"/>
          <w:szCs w:val="22"/>
          <w:lang w:val="en-GB"/>
        </w:rPr>
        <w:t>,</w:t>
      </w:r>
      <w:r w:rsidR="00EA6EC9" w:rsidRPr="00B31B44">
        <w:rPr>
          <w:rFonts w:ascii="Arial" w:hAnsi="Arial" w:cs="Arial"/>
          <w:sz w:val="22"/>
          <w:szCs w:val="22"/>
          <w:lang w:val="en-GB"/>
        </w:rPr>
        <w:t xml:space="preserve"> the unexpected </w:t>
      </w:r>
      <w:r w:rsidR="004D4774" w:rsidRPr="00B31B44">
        <w:rPr>
          <w:rFonts w:ascii="Arial" w:hAnsi="Arial" w:cs="Arial"/>
          <w:sz w:val="22"/>
          <w:szCs w:val="22"/>
          <w:lang w:val="en-GB"/>
        </w:rPr>
        <w:t xml:space="preserve">slump in worldwide tourism </w:t>
      </w:r>
      <w:r w:rsidR="00EA6EC9" w:rsidRPr="00B31B44">
        <w:rPr>
          <w:rFonts w:ascii="Arial" w:hAnsi="Arial" w:cs="Arial"/>
          <w:sz w:val="22"/>
          <w:szCs w:val="22"/>
          <w:lang w:val="en-GB"/>
        </w:rPr>
        <w:t xml:space="preserve">at the start of 2020 </w:t>
      </w:r>
      <w:r w:rsidR="00016475" w:rsidRPr="00B31B44">
        <w:rPr>
          <w:rFonts w:ascii="Arial" w:hAnsi="Arial" w:cs="Arial"/>
          <w:sz w:val="22"/>
          <w:szCs w:val="22"/>
          <w:lang w:val="en-GB"/>
        </w:rPr>
        <w:t>due to C</w:t>
      </w:r>
      <w:r w:rsidRPr="00B31B44">
        <w:rPr>
          <w:rFonts w:ascii="Arial" w:hAnsi="Arial" w:cs="Arial"/>
          <w:sz w:val="22"/>
          <w:szCs w:val="22"/>
          <w:lang w:val="en-GB"/>
        </w:rPr>
        <w:t>OVID</w:t>
      </w:r>
      <w:r w:rsidR="00016475" w:rsidRPr="00B31B44">
        <w:rPr>
          <w:rFonts w:ascii="Arial" w:hAnsi="Arial" w:cs="Arial"/>
          <w:sz w:val="22"/>
          <w:szCs w:val="22"/>
          <w:lang w:val="en-GB"/>
        </w:rPr>
        <w:t xml:space="preserve">-19 </w:t>
      </w:r>
      <w:r w:rsidR="006D3DC9" w:rsidRPr="00B31B44">
        <w:rPr>
          <w:rFonts w:ascii="Arial" w:hAnsi="Arial" w:cs="Arial"/>
          <w:sz w:val="22"/>
          <w:szCs w:val="22"/>
          <w:lang w:val="en-GB"/>
        </w:rPr>
        <w:t xml:space="preserve">adversely </w:t>
      </w:r>
      <w:r w:rsidR="004D4774" w:rsidRPr="00B31B44">
        <w:rPr>
          <w:rFonts w:ascii="Arial" w:hAnsi="Arial" w:cs="Arial"/>
          <w:sz w:val="22"/>
          <w:szCs w:val="22"/>
          <w:lang w:val="en-GB"/>
        </w:rPr>
        <w:t xml:space="preserve">affected </w:t>
      </w:r>
      <w:r w:rsidRPr="00B31B44">
        <w:rPr>
          <w:rFonts w:ascii="Arial" w:hAnsi="Arial" w:cs="Arial"/>
          <w:sz w:val="22"/>
          <w:szCs w:val="22"/>
          <w:lang w:val="en-GB"/>
        </w:rPr>
        <w:t>S</w:t>
      </w:r>
      <w:r w:rsidR="00924973" w:rsidRPr="00B31B44">
        <w:rPr>
          <w:rFonts w:ascii="Arial" w:hAnsi="Arial" w:cs="Arial"/>
          <w:sz w:val="22"/>
          <w:szCs w:val="22"/>
          <w:lang w:val="en-GB"/>
        </w:rPr>
        <w:t xml:space="preserve"> </w:t>
      </w:r>
      <w:r w:rsidRPr="00B31B44">
        <w:rPr>
          <w:rFonts w:ascii="Arial" w:hAnsi="Arial" w:cs="Arial"/>
          <w:sz w:val="22"/>
          <w:szCs w:val="22"/>
          <w:lang w:val="en-GB"/>
        </w:rPr>
        <w:t>&amp;</w:t>
      </w:r>
      <w:r w:rsidR="00924973" w:rsidRPr="00B31B44">
        <w:rPr>
          <w:rFonts w:ascii="Arial" w:hAnsi="Arial" w:cs="Arial"/>
          <w:sz w:val="22"/>
          <w:szCs w:val="22"/>
          <w:lang w:val="en-GB"/>
        </w:rPr>
        <w:t xml:space="preserve"> </w:t>
      </w:r>
      <w:r w:rsidRPr="00B31B44">
        <w:rPr>
          <w:rFonts w:ascii="Arial" w:hAnsi="Arial" w:cs="Arial"/>
          <w:sz w:val="22"/>
          <w:szCs w:val="22"/>
          <w:lang w:val="en-GB"/>
        </w:rPr>
        <w:t>C’s</w:t>
      </w:r>
      <w:r w:rsidR="004D4774" w:rsidRPr="00B31B44">
        <w:rPr>
          <w:rFonts w:ascii="Arial" w:hAnsi="Arial" w:cs="Arial"/>
          <w:sz w:val="22"/>
          <w:szCs w:val="22"/>
          <w:lang w:val="en-GB"/>
        </w:rPr>
        <w:t xml:space="preserve"> revenues</w:t>
      </w:r>
      <w:r w:rsidR="00E55912" w:rsidRPr="00B31B44">
        <w:rPr>
          <w:rFonts w:ascii="Arial" w:hAnsi="Arial" w:cs="Arial"/>
          <w:sz w:val="22"/>
          <w:szCs w:val="22"/>
          <w:lang w:val="en-GB"/>
        </w:rPr>
        <w:t>.</w:t>
      </w:r>
    </w:p>
    <w:p w14:paraId="08FDCCC2" w14:textId="77777777" w:rsidR="00E55912" w:rsidRPr="00B31B44"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sidRPr="00B31B44">
        <w:rPr>
          <w:rFonts w:ascii="Arial" w:hAnsi="Arial" w:cs="Arial"/>
          <w:sz w:val="22"/>
          <w:szCs w:val="22"/>
          <w:lang w:val="en-GB"/>
        </w:rPr>
        <w:t>S</w:t>
      </w:r>
      <w:r w:rsidR="00924973" w:rsidRPr="00B31B44">
        <w:rPr>
          <w:rFonts w:ascii="Arial" w:hAnsi="Arial" w:cs="Arial"/>
          <w:sz w:val="22"/>
          <w:szCs w:val="22"/>
          <w:lang w:val="en-GB"/>
        </w:rPr>
        <w:t xml:space="preserve"> </w:t>
      </w:r>
      <w:r w:rsidRPr="00B31B44">
        <w:rPr>
          <w:rFonts w:ascii="Arial" w:hAnsi="Arial" w:cs="Arial"/>
          <w:sz w:val="22"/>
          <w:szCs w:val="22"/>
          <w:lang w:val="en-GB"/>
        </w:rPr>
        <w:t>&amp;</w:t>
      </w:r>
      <w:r w:rsidR="00924973" w:rsidRPr="00B31B44">
        <w:rPr>
          <w:rFonts w:ascii="Arial" w:hAnsi="Arial" w:cs="Arial"/>
          <w:sz w:val="22"/>
          <w:szCs w:val="22"/>
          <w:lang w:val="en-GB"/>
        </w:rPr>
        <w:t xml:space="preserve"> </w:t>
      </w:r>
      <w:r w:rsidRPr="00B31B44">
        <w:rPr>
          <w:rFonts w:ascii="Arial" w:hAnsi="Arial" w:cs="Arial"/>
          <w:sz w:val="22"/>
          <w:szCs w:val="22"/>
          <w:lang w:val="en-GB"/>
        </w:rPr>
        <w:t xml:space="preserve">C </w:t>
      </w:r>
      <w:r w:rsidR="006D3DC9" w:rsidRPr="00B31B44">
        <w:rPr>
          <w:rFonts w:ascii="Arial" w:hAnsi="Arial" w:cs="Arial"/>
          <w:sz w:val="22"/>
          <w:szCs w:val="22"/>
          <w:lang w:val="en-GB"/>
        </w:rPr>
        <w:t xml:space="preserve">has only </w:t>
      </w:r>
      <w:r w:rsidRPr="00B31B44">
        <w:rPr>
          <w:rFonts w:ascii="Arial" w:hAnsi="Arial" w:cs="Arial"/>
          <w:sz w:val="22"/>
          <w:szCs w:val="22"/>
          <w:lang w:val="en-GB"/>
        </w:rPr>
        <w:t xml:space="preserve">managed to stay afloat for the past 2 years with the assistance of a very large loan from </w:t>
      </w:r>
      <w:r w:rsidR="00853516" w:rsidRPr="00B31B44">
        <w:rPr>
          <w:rFonts w:ascii="Arial" w:hAnsi="Arial" w:cs="Arial"/>
          <w:sz w:val="22"/>
          <w:szCs w:val="22"/>
          <w:lang w:val="en-GB"/>
        </w:rPr>
        <w:t xml:space="preserve">Sparrow’s Treasure Bank </w:t>
      </w:r>
      <w:r w:rsidR="00891116" w:rsidRPr="00B31B44">
        <w:rPr>
          <w:rFonts w:ascii="Arial" w:hAnsi="Arial" w:cs="Arial"/>
          <w:sz w:val="22"/>
          <w:szCs w:val="22"/>
          <w:lang w:val="en-GB"/>
        </w:rPr>
        <w:t>(</w:t>
      </w:r>
      <w:r w:rsidR="00853516" w:rsidRPr="00B31B44">
        <w:rPr>
          <w:rFonts w:ascii="Arial" w:hAnsi="Arial" w:cs="Arial"/>
          <w:sz w:val="22"/>
          <w:szCs w:val="22"/>
          <w:lang w:val="en-GB"/>
        </w:rPr>
        <w:t>Sparrow)</w:t>
      </w:r>
      <w:r w:rsidR="00E55912" w:rsidRPr="00B31B44">
        <w:rPr>
          <w:rFonts w:ascii="Arial" w:hAnsi="Arial" w:cs="Arial"/>
          <w:sz w:val="22"/>
          <w:szCs w:val="22"/>
          <w:lang w:val="en-GB"/>
        </w:rPr>
        <w:t xml:space="preserve">. </w:t>
      </w:r>
      <w:r w:rsidR="00853516" w:rsidRPr="00B31B44">
        <w:rPr>
          <w:rFonts w:ascii="Arial" w:hAnsi="Arial" w:cs="Arial"/>
          <w:sz w:val="22"/>
          <w:szCs w:val="22"/>
          <w:lang w:val="en-GB"/>
        </w:rPr>
        <w:t xml:space="preserve">Sparrow </w:t>
      </w:r>
      <w:r w:rsidR="00E55912" w:rsidRPr="00B31B44">
        <w:rPr>
          <w:rFonts w:ascii="Arial" w:hAnsi="Arial" w:cs="Arial"/>
          <w:sz w:val="22"/>
          <w:szCs w:val="22"/>
          <w:lang w:val="en-GB"/>
        </w:rPr>
        <w:t xml:space="preserve">has lent </w:t>
      </w:r>
      <w:r w:rsidR="00853516" w:rsidRPr="00B31B44">
        <w:rPr>
          <w:rFonts w:ascii="Arial" w:hAnsi="Arial" w:cs="Arial"/>
          <w:sz w:val="22"/>
          <w:szCs w:val="22"/>
          <w:lang w:val="en-GB"/>
        </w:rPr>
        <w:t>S</w:t>
      </w:r>
      <w:r w:rsidR="00924973" w:rsidRPr="00B31B44">
        <w:rPr>
          <w:rFonts w:ascii="Arial" w:hAnsi="Arial" w:cs="Arial"/>
          <w:sz w:val="22"/>
          <w:szCs w:val="22"/>
          <w:lang w:val="en-GB"/>
        </w:rPr>
        <w:t xml:space="preserve"> </w:t>
      </w:r>
      <w:r w:rsidR="00853516" w:rsidRPr="00B31B44">
        <w:rPr>
          <w:rFonts w:ascii="Arial" w:hAnsi="Arial" w:cs="Arial"/>
          <w:sz w:val="22"/>
          <w:szCs w:val="22"/>
          <w:lang w:val="en-GB"/>
        </w:rPr>
        <w:t>&amp;</w:t>
      </w:r>
      <w:r w:rsidR="00924973" w:rsidRPr="00B31B44">
        <w:rPr>
          <w:rFonts w:ascii="Arial" w:hAnsi="Arial" w:cs="Arial"/>
          <w:sz w:val="22"/>
          <w:szCs w:val="22"/>
          <w:lang w:val="en-GB"/>
        </w:rPr>
        <w:t xml:space="preserve"> </w:t>
      </w:r>
      <w:r w:rsidR="00853516" w:rsidRPr="00B31B44">
        <w:rPr>
          <w:rFonts w:ascii="Arial" w:hAnsi="Arial" w:cs="Arial"/>
          <w:sz w:val="22"/>
          <w:szCs w:val="22"/>
          <w:lang w:val="en-GB"/>
        </w:rPr>
        <w:t>C</w:t>
      </w:r>
      <w:r w:rsidR="00E55912" w:rsidRPr="00B31B44">
        <w:rPr>
          <w:rFonts w:ascii="Arial" w:hAnsi="Arial" w:cs="Arial"/>
          <w:sz w:val="22"/>
          <w:szCs w:val="22"/>
          <w:lang w:val="en-GB"/>
        </w:rPr>
        <w:t xml:space="preserve"> </w:t>
      </w:r>
      <w:r w:rsidR="00A02163" w:rsidRPr="00B31B44">
        <w:rPr>
          <w:rFonts w:ascii="Arial" w:hAnsi="Arial" w:cs="Arial"/>
          <w:sz w:val="22"/>
          <w:szCs w:val="22"/>
          <w:lang w:val="en-GB"/>
        </w:rPr>
        <w:t xml:space="preserve">USD </w:t>
      </w:r>
      <w:r w:rsidR="006D3DC9" w:rsidRPr="00B31B44">
        <w:rPr>
          <w:rFonts w:ascii="Arial" w:hAnsi="Arial" w:cs="Arial"/>
          <w:sz w:val="22"/>
          <w:szCs w:val="22"/>
          <w:lang w:val="en-GB"/>
        </w:rPr>
        <w:t>2</w:t>
      </w:r>
      <w:r w:rsidR="00E55912" w:rsidRPr="00B31B44">
        <w:rPr>
          <w:rFonts w:ascii="Arial" w:hAnsi="Arial" w:cs="Arial"/>
          <w:sz w:val="22"/>
          <w:szCs w:val="22"/>
          <w:lang w:val="en-GB"/>
        </w:rPr>
        <w:t>00</w:t>
      </w:r>
      <w:r w:rsidR="00E4294D" w:rsidRPr="00B31B44">
        <w:rPr>
          <w:rFonts w:ascii="Arial" w:hAnsi="Arial" w:cs="Arial"/>
          <w:sz w:val="22"/>
          <w:szCs w:val="22"/>
          <w:lang w:val="en-GB"/>
        </w:rPr>
        <w:t xml:space="preserve"> </w:t>
      </w:r>
      <w:r w:rsidR="00E55912" w:rsidRPr="00B31B44">
        <w:rPr>
          <w:rFonts w:ascii="Arial" w:hAnsi="Arial" w:cs="Arial"/>
          <w:sz w:val="22"/>
          <w:szCs w:val="22"/>
          <w:lang w:val="en-GB"/>
        </w:rPr>
        <w:t>m</w:t>
      </w:r>
      <w:r w:rsidR="00E4294D" w:rsidRPr="00B31B44">
        <w:rPr>
          <w:rFonts w:ascii="Arial" w:hAnsi="Arial" w:cs="Arial"/>
          <w:sz w:val="22"/>
          <w:szCs w:val="22"/>
          <w:lang w:val="en-GB"/>
        </w:rPr>
        <w:t>illion</w:t>
      </w:r>
      <w:r w:rsidR="00E55912" w:rsidRPr="00B31B44">
        <w:rPr>
          <w:rFonts w:ascii="Arial" w:hAnsi="Arial" w:cs="Arial"/>
          <w:sz w:val="22"/>
          <w:szCs w:val="22"/>
          <w:lang w:val="en-GB"/>
        </w:rPr>
        <w:t xml:space="preserve"> (</w:t>
      </w:r>
      <w:r w:rsidR="00A02163" w:rsidRPr="00B31B44">
        <w:rPr>
          <w:rFonts w:ascii="Arial" w:hAnsi="Arial" w:cs="Arial"/>
          <w:sz w:val="22"/>
          <w:szCs w:val="22"/>
          <w:lang w:val="en-GB"/>
        </w:rPr>
        <w:t xml:space="preserve">USD </w:t>
      </w:r>
      <w:r w:rsidR="006D3DC9" w:rsidRPr="00B31B44">
        <w:rPr>
          <w:rFonts w:ascii="Arial" w:hAnsi="Arial" w:cs="Arial"/>
          <w:sz w:val="22"/>
          <w:szCs w:val="22"/>
          <w:lang w:val="en-GB"/>
        </w:rPr>
        <w:t>8</w:t>
      </w:r>
      <w:r w:rsidR="00E55912" w:rsidRPr="00B31B44">
        <w:rPr>
          <w:rFonts w:ascii="Arial" w:hAnsi="Arial" w:cs="Arial"/>
          <w:sz w:val="22"/>
          <w:szCs w:val="22"/>
          <w:lang w:val="en-GB"/>
        </w:rPr>
        <w:t>0</w:t>
      </w:r>
      <w:r w:rsidR="00E4294D" w:rsidRPr="00B31B44">
        <w:rPr>
          <w:rFonts w:ascii="Arial" w:hAnsi="Arial" w:cs="Arial"/>
          <w:sz w:val="22"/>
          <w:szCs w:val="22"/>
          <w:lang w:val="en-GB"/>
        </w:rPr>
        <w:t xml:space="preserve"> </w:t>
      </w:r>
      <w:r w:rsidR="00E55912" w:rsidRPr="00B31B44">
        <w:rPr>
          <w:rFonts w:ascii="Arial" w:hAnsi="Arial" w:cs="Arial"/>
          <w:sz w:val="22"/>
          <w:szCs w:val="22"/>
          <w:lang w:val="en-GB"/>
        </w:rPr>
        <w:t>m</w:t>
      </w:r>
      <w:r w:rsidR="00E4294D" w:rsidRPr="00B31B44">
        <w:rPr>
          <w:rFonts w:ascii="Arial" w:hAnsi="Arial" w:cs="Arial"/>
          <w:sz w:val="22"/>
          <w:szCs w:val="22"/>
          <w:lang w:val="en-GB"/>
        </w:rPr>
        <w:t>illion</w:t>
      </w:r>
      <w:r w:rsidR="00E55912" w:rsidRPr="00B31B44">
        <w:rPr>
          <w:rFonts w:ascii="Arial" w:hAnsi="Arial" w:cs="Arial"/>
          <w:sz w:val="22"/>
          <w:szCs w:val="22"/>
          <w:lang w:val="en-GB"/>
        </w:rPr>
        <w:t xml:space="preserve"> of which is secured by a mortgage over </w:t>
      </w:r>
      <w:r w:rsidR="00A02163" w:rsidRPr="00B31B44">
        <w:rPr>
          <w:rFonts w:ascii="Arial" w:hAnsi="Arial" w:cs="Arial"/>
          <w:sz w:val="22"/>
          <w:szCs w:val="22"/>
          <w:lang w:val="en-GB"/>
        </w:rPr>
        <w:t xml:space="preserve">four </w:t>
      </w:r>
      <w:r w:rsidR="00E55912" w:rsidRPr="00B31B44">
        <w:rPr>
          <w:rFonts w:ascii="Arial" w:hAnsi="Arial" w:cs="Arial"/>
          <w:sz w:val="22"/>
          <w:szCs w:val="22"/>
          <w:lang w:val="en-GB"/>
        </w:rPr>
        <w:t xml:space="preserve">of </w:t>
      </w:r>
      <w:r w:rsidR="006D3DC9" w:rsidRPr="00B31B44">
        <w:rPr>
          <w:rFonts w:ascii="Arial" w:hAnsi="Arial" w:cs="Arial"/>
          <w:sz w:val="22"/>
          <w:szCs w:val="22"/>
          <w:lang w:val="en-GB"/>
        </w:rPr>
        <w:t>S</w:t>
      </w:r>
      <w:r w:rsidR="00924973" w:rsidRPr="00B31B44">
        <w:rPr>
          <w:rFonts w:ascii="Arial" w:hAnsi="Arial" w:cs="Arial"/>
          <w:sz w:val="22"/>
          <w:szCs w:val="22"/>
          <w:lang w:val="en-GB"/>
        </w:rPr>
        <w:t xml:space="preserve"> </w:t>
      </w:r>
      <w:r w:rsidR="006D3DC9" w:rsidRPr="00B31B44">
        <w:rPr>
          <w:rFonts w:ascii="Arial" w:hAnsi="Arial" w:cs="Arial"/>
          <w:sz w:val="22"/>
          <w:szCs w:val="22"/>
          <w:lang w:val="en-GB"/>
        </w:rPr>
        <w:t>&amp;</w:t>
      </w:r>
      <w:r w:rsidR="00924973" w:rsidRPr="00B31B44">
        <w:rPr>
          <w:rFonts w:ascii="Arial" w:hAnsi="Arial" w:cs="Arial"/>
          <w:sz w:val="22"/>
          <w:szCs w:val="22"/>
          <w:lang w:val="en-GB"/>
        </w:rPr>
        <w:t xml:space="preserve"> </w:t>
      </w:r>
      <w:r w:rsidR="006D3DC9" w:rsidRPr="00B31B44">
        <w:rPr>
          <w:rFonts w:ascii="Arial" w:hAnsi="Arial" w:cs="Arial"/>
          <w:sz w:val="22"/>
          <w:szCs w:val="22"/>
          <w:lang w:val="en-GB"/>
        </w:rPr>
        <w:t>C’s</w:t>
      </w:r>
      <w:r w:rsidR="00E55912" w:rsidRPr="00B31B44">
        <w:rPr>
          <w:rFonts w:ascii="Arial" w:hAnsi="Arial" w:cs="Arial"/>
          <w:sz w:val="22"/>
          <w:szCs w:val="22"/>
          <w:lang w:val="en-GB"/>
        </w:rPr>
        <w:t xml:space="preserve"> </w:t>
      </w:r>
      <w:r w:rsidR="006D3DC9" w:rsidRPr="00B31B44">
        <w:rPr>
          <w:rFonts w:ascii="Arial" w:hAnsi="Arial" w:cs="Arial"/>
          <w:sz w:val="22"/>
          <w:szCs w:val="22"/>
          <w:lang w:val="en-GB"/>
        </w:rPr>
        <w:t>largest party boats</w:t>
      </w:r>
      <w:r w:rsidR="00E55912" w:rsidRPr="00B31B44">
        <w:rPr>
          <w:rFonts w:ascii="Arial" w:hAnsi="Arial" w:cs="Arial"/>
          <w:sz w:val="22"/>
          <w:szCs w:val="22"/>
          <w:lang w:val="en-GB"/>
        </w:rPr>
        <w:t xml:space="preserve">). </w:t>
      </w:r>
      <w:r w:rsidR="007D11EE" w:rsidRPr="00B31B44">
        <w:rPr>
          <w:rFonts w:ascii="Arial" w:hAnsi="Arial" w:cs="Arial"/>
          <w:sz w:val="22"/>
          <w:szCs w:val="22"/>
          <w:lang w:val="en-GB"/>
        </w:rPr>
        <w:t>The loan facility has now been exhausted. S</w:t>
      </w:r>
      <w:r w:rsidR="00924973" w:rsidRPr="00B31B44">
        <w:rPr>
          <w:rFonts w:ascii="Arial" w:hAnsi="Arial" w:cs="Arial"/>
          <w:sz w:val="22"/>
          <w:szCs w:val="22"/>
          <w:lang w:val="en-GB"/>
        </w:rPr>
        <w:t xml:space="preserve"> </w:t>
      </w:r>
      <w:r w:rsidR="007D11EE" w:rsidRPr="00B31B44">
        <w:rPr>
          <w:rFonts w:ascii="Arial" w:hAnsi="Arial" w:cs="Arial"/>
          <w:sz w:val="22"/>
          <w:szCs w:val="22"/>
          <w:lang w:val="en-GB"/>
        </w:rPr>
        <w:t>&amp;</w:t>
      </w:r>
      <w:r w:rsidR="00924973" w:rsidRPr="00B31B44">
        <w:rPr>
          <w:rFonts w:ascii="Arial" w:hAnsi="Arial" w:cs="Arial"/>
          <w:sz w:val="22"/>
          <w:szCs w:val="22"/>
          <w:lang w:val="en-GB"/>
        </w:rPr>
        <w:t xml:space="preserve"> </w:t>
      </w:r>
      <w:r w:rsidR="007D11EE" w:rsidRPr="00B31B44">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Pr="00FA3FEF" w:rsidRDefault="004D4774" w:rsidP="002476AF">
      <w:pPr>
        <w:jc w:val="both"/>
        <w:rPr>
          <w:rFonts w:ascii="Arial" w:hAnsi="Arial" w:cs="Arial"/>
          <w:sz w:val="22"/>
          <w:szCs w:val="22"/>
          <w:lang w:val="en-GB"/>
        </w:rPr>
      </w:pPr>
      <w:r>
        <w:rPr>
          <w:rFonts w:ascii="Arial" w:hAnsi="Arial" w:cs="Arial"/>
          <w:sz w:val="22"/>
          <w:szCs w:val="22"/>
          <w:lang w:val="en-GB"/>
        </w:rPr>
        <w:t xml:space="preserve">To </w:t>
      </w:r>
      <w:r w:rsidRPr="00FA3FEF">
        <w:rPr>
          <w:rFonts w:ascii="Arial" w:hAnsi="Arial" w:cs="Arial"/>
          <w:sz w:val="22"/>
          <w:szCs w:val="22"/>
          <w:lang w:val="en-GB"/>
        </w:rPr>
        <w:t xml:space="preserve">make matters worse, </w:t>
      </w:r>
      <w:r w:rsidR="00EE425D" w:rsidRPr="00FA3FEF">
        <w:rPr>
          <w:rFonts w:ascii="Arial" w:hAnsi="Arial" w:cs="Arial"/>
          <w:sz w:val="22"/>
          <w:szCs w:val="22"/>
          <w:lang w:val="en-GB"/>
        </w:rPr>
        <w:t>S</w:t>
      </w:r>
      <w:r w:rsidR="00924973" w:rsidRPr="00FA3FEF">
        <w:rPr>
          <w:rFonts w:ascii="Arial" w:hAnsi="Arial" w:cs="Arial"/>
          <w:sz w:val="22"/>
          <w:szCs w:val="22"/>
          <w:lang w:val="en-GB"/>
        </w:rPr>
        <w:t xml:space="preserve"> </w:t>
      </w:r>
      <w:r w:rsidR="00EE425D" w:rsidRPr="00FA3FEF">
        <w:rPr>
          <w:rFonts w:ascii="Arial" w:hAnsi="Arial" w:cs="Arial"/>
          <w:sz w:val="22"/>
          <w:szCs w:val="22"/>
          <w:lang w:val="en-GB"/>
        </w:rPr>
        <w:t>&amp;</w:t>
      </w:r>
      <w:r w:rsidR="00924973" w:rsidRPr="00FA3FEF">
        <w:rPr>
          <w:rFonts w:ascii="Arial" w:hAnsi="Arial" w:cs="Arial"/>
          <w:sz w:val="22"/>
          <w:szCs w:val="22"/>
          <w:lang w:val="en-GB"/>
        </w:rPr>
        <w:t xml:space="preserve"> </w:t>
      </w:r>
      <w:r w:rsidR="00EE425D" w:rsidRPr="00FA3FEF">
        <w:rPr>
          <w:rFonts w:ascii="Arial" w:hAnsi="Arial" w:cs="Arial"/>
          <w:sz w:val="22"/>
          <w:szCs w:val="22"/>
          <w:lang w:val="en-GB"/>
        </w:rPr>
        <w:t>C</w:t>
      </w:r>
      <w:r w:rsidRPr="00FA3FEF">
        <w:rPr>
          <w:rFonts w:ascii="Arial" w:hAnsi="Arial" w:cs="Arial"/>
          <w:sz w:val="22"/>
          <w:szCs w:val="22"/>
          <w:lang w:val="en-GB"/>
        </w:rPr>
        <w:t xml:space="preserve"> </w:t>
      </w:r>
      <w:r w:rsidR="006574C0" w:rsidRPr="00FA3FEF">
        <w:rPr>
          <w:rFonts w:ascii="Arial" w:hAnsi="Arial" w:cs="Arial"/>
          <w:sz w:val="22"/>
          <w:szCs w:val="22"/>
          <w:lang w:val="en-GB"/>
        </w:rPr>
        <w:t>commissioned Roger Jolly to build 10</w:t>
      </w:r>
      <w:r w:rsidR="008D7C65" w:rsidRPr="00FA3FEF">
        <w:rPr>
          <w:rFonts w:ascii="Arial" w:hAnsi="Arial" w:cs="Arial"/>
          <w:sz w:val="22"/>
          <w:szCs w:val="22"/>
          <w:lang w:val="en-GB"/>
        </w:rPr>
        <w:t xml:space="preserve"> more</w:t>
      </w:r>
      <w:r w:rsidR="006574C0" w:rsidRPr="00FA3FEF">
        <w:rPr>
          <w:rFonts w:ascii="Arial" w:hAnsi="Arial" w:cs="Arial"/>
          <w:sz w:val="22"/>
          <w:szCs w:val="22"/>
          <w:lang w:val="en-GB"/>
        </w:rPr>
        <w:t xml:space="preserve"> oversized party boats only a few months before the pandemic struck. S</w:t>
      </w:r>
      <w:r w:rsidR="00924973" w:rsidRPr="00FA3FEF">
        <w:rPr>
          <w:rFonts w:ascii="Arial" w:hAnsi="Arial" w:cs="Arial"/>
          <w:sz w:val="22"/>
          <w:szCs w:val="22"/>
          <w:lang w:val="en-GB"/>
        </w:rPr>
        <w:t xml:space="preserve"> </w:t>
      </w:r>
      <w:r w:rsidR="006574C0" w:rsidRPr="00FA3FEF">
        <w:rPr>
          <w:rFonts w:ascii="Arial" w:hAnsi="Arial" w:cs="Arial"/>
          <w:sz w:val="22"/>
          <w:szCs w:val="22"/>
          <w:lang w:val="en-GB"/>
        </w:rPr>
        <w:t>&amp;</w:t>
      </w:r>
      <w:r w:rsidR="00924973" w:rsidRPr="00FA3FEF">
        <w:rPr>
          <w:rFonts w:ascii="Arial" w:hAnsi="Arial" w:cs="Arial"/>
          <w:sz w:val="22"/>
          <w:szCs w:val="22"/>
          <w:lang w:val="en-GB"/>
        </w:rPr>
        <w:t xml:space="preserve"> </w:t>
      </w:r>
      <w:r w:rsidR="006574C0" w:rsidRPr="00FA3FEF">
        <w:rPr>
          <w:rFonts w:ascii="Arial" w:hAnsi="Arial" w:cs="Arial"/>
          <w:sz w:val="22"/>
          <w:szCs w:val="22"/>
          <w:lang w:val="en-GB"/>
        </w:rPr>
        <w:t xml:space="preserve">C attempted to wriggle out of the contract but, </w:t>
      </w:r>
      <w:r w:rsidR="008D7C65" w:rsidRPr="00FA3FEF">
        <w:rPr>
          <w:rFonts w:ascii="Arial" w:hAnsi="Arial" w:cs="Arial"/>
          <w:sz w:val="22"/>
          <w:szCs w:val="22"/>
          <w:lang w:val="en-GB"/>
        </w:rPr>
        <w:t>by virtue of</w:t>
      </w:r>
      <w:r w:rsidR="006574C0" w:rsidRPr="00FA3FEF">
        <w:rPr>
          <w:rFonts w:ascii="Arial" w:hAnsi="Arial" w:cs="Arial"/>
          <w:sz w:val="22"/>
          <w:szCs w:val="22"/>
          <w:lang w:val="en-GB"/>
        </w:rPr>
        <w:t xml:space="preserve"> an arbitration clause, the dispute was referred to the ICC sitting in London. Earlier this month, the ICC ruled that S</w:t>
      </w:r>
      <w:r w:rsidR="00924973" w:rsidRPr="00FA3FEF">
        <w:rPr>
          <w:rFonts w:ascii="Arial" w:hAnsi="Arial" w:cs="Arial"/>
          <w:sz w:val="22"/>
          <w:szCs w:val="22"/>
          <w:lang w:val="en-GB"/>
        </w:rPr>
        <w:t xml:space="preserve"> </w:t>
      </w:r>
      <w:r w:rsidR="006574C0" w:rsidRPr="00FA3FEF">
        <w:rPr>
          <w:rFonts w:ascii="Arial" w:hAnsi="Arial" w:cs="Arial"/>
          <w:sz w:val="22"/>
          <w:szCs w:val="22"/>
          <w:lang w:val="en-GB"/>
        </w:rPr>
        <w:t>&amp;</w:t>
      </w:r>
      <w:r w:rsidR="00924973" w:rsidRPr="00FA3FEF">
        <w:rPr>
          <w:rFonts w:ascii="Arial" w:hAnsi="Arial" w:cs="Arial"/>
          <w:sz w:val="22"/>
          <w:szCs w:val="22"/>
          <w:lang w:val="en-GB"/>
        </w:rPr>
        <w:t xml:space="preserve"> </w:t>
      </w:r>
      <w:r w:rsidR="006574C0" w:rsidRPr="00FA3FEF">
        <w:rPr>
          <w:rFonts w:ascii="Arial" w:hAnsi="Arial" w:cs="Arial"/>
          <w:sz w:val="22"/>
          <w:szCs w:val="22"/>
          <w:lang w:val="en-GB"/>
        </w:rPr>
        <w:t xml:space="preserve">C must pay </w:t>
      </w:r>
      <w:r w:rsidRPr="00FA3FEF">
        <w:rPr>
          <w:rFonts w:ascii="Arial" w:hAnsi="Arial" w:cs="Arial"/>
          <w:sz w:val="22"/>
          <w:szCs w:val="22"/>
          <w:lang w:val="en-GB"/>
        </w:rPr>
        <w:t>damages of US</w:t>
      </w:r>
      <w:r w:rsidR="00DD262A" w:rsidRPr="00FA3FEF">
        <w:rPr>
          <w:rFonts w:ascii="Arial" w:hAnsi="Arial" w:cs="Arial"/>
          <w:sz w:val="22"/>
          <w:szCs w:val="22"/>
          <w:lang w:val="en-GB"/>
        </w:rPr>
        <w:t xml:space="preserve">D </w:t>
      </w:r>
      <w:r w:rsidRPr="00FA3FEF">
        <w:rPr>
          <w:rFonts w:ascii="Arial" w:hAnsi="Arial" w:cs="Arial"/>
          <w:sz w:val="22"/>
          <w:szCs w:val="22"/>
          <w:lang w:val="en-GB"/>
        </w:rPr>
        <w:t>50</w:t>
      </w:r>
      <w:r w:rsidR="00E4294D" w:rsidRPr="00FA3FEF">
        <w:rPr>
          <w:rFonts w:ascii="Arial" w:hAnsi="Arial" w:cs="Arial"/>
          <w:sz w:val="22"/>
          <w:szCs w:val="22"/>
          <w:lang w:val="en-GB"/>
        </w:rPr>
        <w:t xml:space="preserve"> </w:t>
      </w:r>
      <w:r w:rsidRPr="00FA3FEF">
        <w:rPr>
          <w:rFonts w:ascii="Arial" w:hAnsi="Arial" w:cs="Arial"/>
          <w:sz w:val="22"/>
          <w:szCs w:val="22"/>
          <w:lang w:val="en-GB"/>
        </w:rPr>
        <w:t>m</w:t>
      </w:r>
      <w:r w:rsidR="00E4294D" w:rsidRPr="00FA3FEF">
        <w:rPr>
          <w:rFonts w:ascii="Arial" w:hAnsi="Arial" w:cs="Arial"/>
          <w:sz w:val="22"/>
          <w:szCs w:val="22"/>
          <w:lang w:val="en-GB"/>
        </w:rPr>
        <w:t>illion</w:t>
      </w:r>
      <w:r w:rsidR="00241BC4" w:rsidRPr="00FA3FEF">
        <w:rPr>
          <w:rFonts w:ascii="Arial" w:hAnsi="Arial" w:cs="Arial"/>
          <w:sz w:val="22"/>
          <w:szCs w:val="22"/>
          <w:lang w:val="en-GB"/>
        </w:rPr>
        <w:t xml:space="preserve"> to </w:t>
      </w:r>
      <w:r w:rsidR="00C41A0C" w:rsidRPr="00FA3FEF">
        <w:rPr>
          <w:rFonts w:ascii="Arial" w:hAnsi="Arial" w:cs="Arial"/>
          <w:sz w:val="22"/>
          <w:szCs w:val="22"/>
          <w:lang w:val="en-GB"/>
        </w:rPr>
        <w:t>Roger</w:t>
      </w:r>
      <w:r w:rsidR="006574C0" w:rsidRPr="00FA3FEF">
        <w:rPr>
          <w:rFonts w:ascii="Arial" w:hAnsi="Arial" w:cs="Arial"/>
          <w:sz w:val="22"/>
          <w:szCs w:val="22"/>
          <w:lang w:val="en-GB"/>
        </w:rPr>
        <w:t xml:space="preserve"> Jolly by </w:t>
      </w:r>
      <w:r w:rsidR="008D7C65" w:rsidRPr="00FA3FEF">
        <w:rPr>
          <w:rFonts w:ascii="Arial" w:hAnsi="Arial" w:cs="Arial"/>
          <w:sz w:val="22"/>
          <w:szCs w:val="22"/>
          <w:lang w:val="en-GB"/>
        </w:rPr>
        <w:t>mid</w:t>
      </w:r>
      <w:r w:rsidR="00924973" w:rsidRPr="00FA3FEF">
        <w:rPr>
          <w:rFonts w:ascii="Arial" w:hAnsi="Arial" w:cs="Arial"/>
          <w:sz w:val="22"/>
          <w:szCs w:val="22"/>
          <w:lang w:val="en-GB"/>
        </w:rPr>
        <w:t>-</w:t>
      </w:r>
      <w:r w:rsidR="006574C0" w:rsidRPr="00FA3FEF">
        <w:rPr>
          <w:rFonts w:ascii="Arial" w:hAnsi="Arial" w:cs="Arial"/>
          <w:sz w:val="22"/>
          <w:szCs w:val="22"/>
          <w:lang w:val="en-GB"/>
        </w:rPr>
        <w:t>February</w:t>
      </w:r>
      <w:r w:rsidR="007D11EE" w:rsidRPr="00FA3FEF">
        <w:rPr>
          <w:rFonts w:ascii="Arial" w:hAnsi="Arial" w:cs="Arial"/>
          <w:sz w:val="22"/>
          <w:szCs w:val="22"/>
          <w:lang w:val="en-GB"/>
        </w:rPr>
        <w:t xml:space="preserve"> 2022</w:t>
      </w:r>
      <w:r w:rsidR="006574C0" w:rsidRPr="00FA3FEF">
        <w:rPr>
          <w:rFonts w:ascii="Arial" w:hAnsi="Arial" w:cs="Arial"/>
          <w:sz w:val="22"/>
          <w:szCs w:val="22"/>
          <w:lang w:val="en-GB"/>
        </w:rPr>
        <w:t>.</w:t>
      </w:r>
      <w:r w:rsidR="00241BC4" w:rsidRPr="00FA3FEF">
        <w:rPr>
          <w:rFonts w:ascii="Arial" w:hAnsi="Arial" w:cs="Arial"/>
          <w:sz w:val="22"/>
          <w:szCs w:val="22"/>
          <w:lang w:val="en-GB"/>
        </w:rPr>
        <w:t xml:space="preserve"> </w:t>
      </w:r>
      <w:r w:rsidR="006574C0" w:rsidRPr="00FA3FEF">
        <w:rPr>
          <w:rFonts w:ascii="Arial" w:hAnsi="Arial" w:cs="Arial"/>
          <w:sz w:val="22"/>
          <w:szCs w:val="22"/>
          <w:lang w:val="en-GB"/>
        </w:rPr>
        <w:t>S</w:t>
      </w:r>
      <w:r w:rsidR="00924973" w:rsidRPr="00FA3FEF">
        <w:rPr>
          <w:rFonts w:ascii="Arial" w:hAnsi="Arial" w:cs="Arial"/>
          <w:sz w:val="22"/>
          <w:szCs w:val="22"/>
          <w:lang w:val="en-GB"/>
        </w:rPr>
        <w:t xml:space="preserve"> </w:t>
      </w:r>
      <w:r w:rsidR="006574C0" w:rsidRPr="00FA3FEF">
        <w:rPr>
          <w:rFonts w:ascii="Arial" w:hAnsi="Arial" w:cs="Arial"/>
          <w:sz w:val="22"/>
          <w:szCs w:val="22"/>
          <w:lang w:val="en-GB"/>
        </w:rPr>
        <w:t>&amp;</w:t>
      </w:r>
      <w:r w:rsidR="00924973" w:rsidRPr="00FA3FEF">
        <w:rPr>
          <w:rFonts w:ascii="Arial" w:hAnsi="Arial" w:cs="Arial"/>
          <w:sz w:val="22"/>
          <w:szCs w:val="22"/>
          <w:lang w:val="en-GB"/>
        </w:rPr>
        <w:t xml:space="preserve"> </w:t>
      </w:r>
      <w:r w:rsidR="006574C0" w:rsidRPr="00FA3FEF">
        <w:rPr>
          <w:rFonts w:ascii="Arial" w:hAnsi="Arial" w:cs="Arial"/>
          <w:sz w:val="22"/>
          <w:szCs w:val="22"/>
          <w:lang w:val="en-GB"/>
        </w:rPr>
        <w:t xml:space="preserve">C has no prospect of being able to </w:t>
      </w:r>
      <w:r w:rsidR="00EA6EC9" w:rsidRPr="00FA3FEF">
        <w:rPr>
          <w:rFonts w:ascii="Arial" w:hAnsi="Arial" w:cs="Arial"/>
          <w:sz w:val="22"/>
          <w:szCs w:val="22"/>
          <w:lang w:val="en-GB"/>
        </w:rPr>
        <w:t>satisfy that award.</w:t>
      </w:r>
    </w:p>
    <w:p w14:paraId="04BE230E" w14:textId="1BB521C2" w:rsidR="004D4774" w:rsidRPr="00FA3FEF"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sidRPr="00FA3FEF">
        <w:rPr>
          <w:rFonts w:ascii="Arial" w:hAnsi="Arial" w:cs="Arial"/>
          <w:sz w:val="22"/>
          <w:szCs w:val="22"/>
          <w:lang w:val="en-GB"/>
        </w:rPr>
        <w:t xml:space="preserve">You are </w:t>
      </w:r>
      <w:r w:rsidR="001463D6" w:rsidRPr="00FA3FEF">
        <w:rPr>
          <w:rFonts w:ascii="Arial" w:hAnsi="Arial" w:cs="Arial"/>
          <w:sz w:val="22"/>
          <w:szCs w:val="22"/>
          <w:lang w:val="en-GB"/>
        </w:rPr>
        <w:t>a Cayman Islands</w:t>
      </w:r>
      <w:r w:rsidR="00952187" w:rsidRPr="00FA3FEF">
        <w:rPr>
          <w:rFonts w:ascii="Arial" w:hAnsi="Arial" w:cs="Arial"/>
          <w:sz w:val="22"/>
          <w:szCs w:val="22"/>
          <w:lang w:val="en-GB"/>
        </w:rPr>
        <w:t>-</w:t>
      </w:r>
      <w:r w:rsidR="001463D6" w:rsidRPr="00FA3FEF">
        <w:rPr>
          <w:rFonts w:ascii="Arial" w:hAnsi="Arial" w:cs="Arial"/>
          <w:sz w:val="22"/>
          <w:szCs w:val="22"/>
          <w:lang w:val="en-GB"/>
        </w:rPr>
        <w:t>based insolvency</w:t>
      </w:r>
      <w:r w:rsidR="001463D6">
        <w:rPr>
          <w:rFonts w:ascii="Arial" w:hAnsi="Arial" w:cs="Arial"/>
          <w:sz w:val="22"/>
          <w:szCs w:val="22"/>
          <w:lang w:val="en-GB"/>
        </w:rPr>
        <w:t xml:space="preserve">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8961D8">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8961D8">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8961D8">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8961D8">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8961D8">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8961D8">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65F9F52F" w:rsidR="00BC3A55" w:rsidRDefault="002A2C21" w:rsidP="008961D8">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lastRenderedPageBreak/>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413FEDA2" w14:textId="5BC892F6" w:rsidR="00BD63E3" w:rsidRPr="00036066" w:rsidRDefault="00BD63E3" w:rsidP="00036066">
      <w:pPr>
        <w:jc w:val="both"/>
        <w:rPr>
          <w:rFonts w:ascii="Arial" w:hAnsi="Arial" w:cs="Arial"/>
          <w:sz w:val="22"/>
          <w:szCs w:val="22"/>
          <w:lang w:val="en-GB"/>
        </w:rPr>
      </w:pPr>
    </w:p>
    <w:bookmarkEnd w:id="0"/>
    <w:p w14:paraId="55D5EBD5" w14:textId="1D7708F0" w:rsidR="00CA53E2" w:rsidRDefault="00036066" w:rsidP="008961D8">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Sparrow can take action to protect its interests in recouping money owed by S&amp;C. One of which is to file a petition with the Grand Court to place S&amp;C into liquidation. They can do this by filing an application to place S&amp;C into official liquidation, or into provisional liquidation. </w:t>
      </w:r>
      <w:r w:rsidR="00087CB9">
        <w:rPr>
          <w:rFonts w:ascii="Arial" w:hAnsi="Arial" w:cs="Arial"/>
          <w:color w:val="808080" w:themeColor="background1" w:themeShade="80"/>
          <w:sz w:val="22"/>
          <w:szCs w:val="22"/>
          <w:lang w:val="en-GB"/>
        </w:rPr>
        <w:t>Section 94 of the Companies</w:t>
      </w:r>
      <w:r w:rsidR="006C1849">
        <w:rPr>
          <w:rFonts w:ascii="Arial" w:hAnsi="Arial" w:cs="Arial"/>
          <w:color w:val="808080" w:themeColor="background1" w:themeShade="80"/>
          <w:sz w:val="22"/>
          <w:szCs w:val="22"/>
          <w:lang w:val="en-GB"/>
        </w:rPr>
        <w:t xml:space="preserve"> Act</w:t>
      </w:r>
      <w:r w:rsidR="00087CB9">
        <w:rPr>
          <w:rFonts w:ascii="Arial" w:hAnsi="Arial" w:cs="Arial"/>
          <w:color w:val="808080" w:themeColor="background1" w:themeShade="80"/>
          <w:sz w:val="22"/>
          <w:szCs w:val="22"/>
          <w:lang w:val="en-GB"/>
        </w:rPr>
        <w:t xml:space="preserve"> dictates that a</w:t>
      </w:r>
      <w:r>
        <w:rPr>
          <w:rFonts w:ascii="Arial" w:hAnsi="Arial" w:cs="Arial"/>
          <w:color w:val="808080" w:themeColor="background1" w:themeShade="80"/>
          <w:sz w:val="22"/>
          <w:szCs w:val="22"/>
          <w:lang w:val="en-GB"/>
        </w:rPr>
        <w:t xml:space="preserve"> single creditor is permitted to do so in the Cayman Islands</w:t>
      </w:r>
      <w:r w:rsidR="00CA53E2">
        <w:rPr>
          <w:rFonts w:ascii="Arial" w:hAnsi="Arial" w:cs="Arial"/>
          <w:color w:val="808080" w:themeColor="background1" w:themeShade="80"/>
          <w:sz w:val="22"/>
          <w:szCs w:val="22"/>
          <w:lang w:val="en-GB"/>
        </w:rPr>
        <w:t xml:space="preserve">. </w:t>
      </w:r>
    </w:p>
    <w:p w14:paraId="51911D9F" w14:textId="04AD60AD" w:rsidR="00952187" w:rsidRPr="00CA53E2" w:rsidRDefault="00CA53E2" w:rsidP="00CA53E2">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Said debt must</w:t>
      </w:r>
      <w:r w:rsidR="00036066" w:rsidRPr="00CA53E2">
        <w:rPr>
          <w:rFonts w:ascii="Arial" w:hAnsi="Arial" w:cs="Arial"/>
          <w:color w:val="808080" w:themeColor="background1" w:themeShade="80"/>
          <w:sz w:val="22"/>
          <w:szCs w:val="22"/>
          <w:lang w:val="en-GB"/>
        </w:rPr>
        <w:t xml:space="preserve"> not</w:t>
      </w:r>
      <w:r>
        <w:rPr>
          <w:rFonts w:ascii="Arial" w:hAnsi="Arial" w:cs="Arial"/>
          <w:color w:val="808080" w:themeColor="background1" w:themeShade="80"/>
          <w:sz w:val="22"/>
          <w:szCs w:val="22"/>
          <w:lang w:val="en-GB"/>
        </w:rPr>
        <w:t xml:space="preserve"> be</w:t>
      </w:r>
      <w:r w:rsidR="00036066" w:rsidRPr="00CA53E2">
        <w:rPr>
          <w:rFonts w:ascii="Arial" w:hAnsi="Arial" w:cs="Arial"/>
          <w:color w:val="808080" w:themeColor="background1" w:themeShade="80"/>
          <w:sz w:val="22"/>
          <w:szCs w:val="22"/>
          <w:lang w:val="en-GB"/>
        </w:rPr>
        <w:t xml:space="preserve"> less than KYD</w:t>
      </w:r>
      <w:r w:rsidRPr="00CA53E2">
        <w:rPr>
          <w:rFonts w:ascii="Arial" w:hAnsi="Arial" w:cs="Arial"/>
          <w:color w:val="808080" w:themeColor="background1" w:themeShade="80"/>
          <w:sz w:val="22"/>
          <w:szCs w:val="22"/>
          <w:lang w:val="en-GB"/>
        </w:rPr>
        <w:t>100</w:t>
      </w:r>
      <w:r>
        <w:rPr>
          <w:rFonts w:ascii="Arial" w:hAnsi="Arial" w:cs="Arial"/>
          <w:color w:val="808080" w:themeColor="background1" w:themeShade="80"/>
          <w:sz w:val="22"/>
          <w:szCs w:val="22"/>
          <w:lang w:val="en-GB"/>
        </w:rPr>
        <w:t xml:space="preserve"> and before doing so, Sparrow will also have to serve a demand on S&amp;C, ordering them to pay the debt due within 21 days</w:t>
      </w:r>
      <w:r w:rsidR="00036066" w:rsidRPr="00CA53E2">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before filing to have the company wound up.</w:t>
      </w:r>
    </w:p>
    <w:p w14:paraId="622EB519" w14:textId="709A6218" w:rsidR="00036066" w:rsidRDefault="00036066" w:rsidP="00087CB9">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w:t>
      </w:r>
      <w:r w:rsidR="00087CB9">
        <w:rPr>
          <w:rFonts w:ascii="Arial" w:hAnsi="Arial" w:cs="Arial"/>
          <w:color w:val="808080" w:themeColor="background1" w:themeShade="80"/>
          <w:sz w:val="22"/>
          <w:szCs w:val="22"/>
          <w:lang w:val="en-GB"/>
        </w:rPr>
        <w:t>parrow has</w:t>
      </w:r>
      <w:r>
        <w:rPr>
          <w:rFonts w:ascii="Arial" w:hAnsi="Arial" w:cs="Arial"/>
          <w:color w:val="808080" w:themeColor="background1" w:themeShade="80"/>
          <w:sz w:val="22"/>
          <w:szCs w:val="22"/>
          <w:lang w:val="en-GB"/>
        </w:rPr>
        <w:t xml:space="preserve"> grounds for doing so as</w:t>
      </w:r>
      <w:r w:rsidR="00087CB9">
        <w:rPr>
          <w:rFonts w:ascii="Arial" w:hAnsi="Arial" w:cs="Arial"/>
          <w:color w:val="808080" w:themeColor="background1" w:themeShade="80"/>
          <w:sz w:val="22"/>
          <w:szCs w:val="22"/>
          <w:lang w:val="en-GB"/>
        </w:rPr>
        <w:t xml:space="preserve"> it appears there is a realistic case for making the winding up order. They must also believe a liquidator is required to preserve the assets of the Company.</w:t>
      </w:r>
      <w:r>
        <w:rPr>
          <w:rFonts w:ascii="Arial" w:hAnsi="Arial" w:cs="Arial"/>
          <w:color w:val="808080" w:themeColor="background1" w:themeShade="80"/>
          <w:sz w:val="22"/>
          <w:szCs w:val="22"/>
          <w:lang w:val="en-GB"/>
        </w:rPr>
        <w:t xml:space="preserve"> </w:t>
      </w:r>
    </w:p>
    <w:p w14:paraId="6DB21F36" w14:textId="0FF27CCC" w:rsidR="00087CB9" w:rsidRDefault="00087CB9" w:rsidP="00087CB9">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may be in the best interest of Sparrow to file a petition with the Grand Court to place S&amp;C into provisional liquidation to allow for the possibility of a scheme of arr</w:t>
      </w:r>
      <w:r w:rsidR="00593CF5">
        <w:rPr>
          <w:rFonts w:ascii="Arial" w:hAnsi="Arial" w:cs="Arial"/>
          <w:color w:val="808080" w:themeColor="background1" w:themeShade="80"/>
          <w:sz w:val="22"/>
          <w:szCs w:val="22"/>
          <w:lang w:val="en-GB"/>
        </w:rPr>
        <w:t>angement to be established, between them and the proposed liquidators.</w:t>
      </w:r>
    </w:p>
    <w:p w14:paraId="55B2973B" w14:textId="6394DEBE" w:rsidR="00593CF5" w:rsidRPr="00CA53E2" w:rsidRDefault="00593CF5" w:rsidP="00CA53E2">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will also allow for a potential restructuring of the business, which may result in Sparrow being paid in full.</w:t>
      </w:r>
    </w:p>
    <w:p w14:paraId="5AA11F63" w14:textId="5F4FF3DA" w:rsidR="00593CF5" w:rsidRDefault="00593CF5" w:rsidP="008961D8">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 creditor of S&amp;C, Jolly Roger can also take the steps above, and avail of the </w:t>
      </w:r>
      <w:r w:rsidR="00756690">
        <w:rPr>
          <w:rFonts w:ascii="Arial" w:hAnsi="Arial" w:cs="Arial"/>
          <w:color w:val="808080" w:themeColor="background1" w:themeShade="80"/>
          <w:sz w:val="22"/>
          <w:szCs w:val="22"/>
          <w:lang w:val="en-GB"/>
        </w:rPr>
        <w:t>referenced</w:t>
      </w:r>
      <w:r>
        <w:rPr>
          <w:rFonts w:ascii="Arial" w:hAnsi="Arial" w:cs="Arial"/>
          <w:color w:val="808080" w:themeColor="background1" w:themeShade="80"/>
          <w:sz w:val="22"/>
          <w:szCs w:val="22"/>
          <w:lang w:val="en-GB"/>
        </w:rPr>
        <w:t xml:space="preserve"> mechanisms as they are also a creditor of the company.</w:t>
      </w:r>
    </w:p>
    <w:p w14:paraId="272490B0" w14:textId="5015B897" w:rsidR="00593CF5" w:rsidRDefault="00593CF5" w:rsidP="00593CF5">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 to this, Jolly Roger should also seek recognition of the foreign judgement handed down by the ICC in London. Although the Cayman C</w:t>
      </w:r>
      <w:r w:rsidR="00756690">
        <w:rPr>
          <w:rFonts w:ascii="Arial" w:hAnsi="Arial" w:cs="Arial"/>
          <w:color w:val="808080" w:themeColor="background1" w:themeShade="80"/>
          <w:sz w:val="22"/>
          <w:szCs w:val="22"/>
          <w:lang w:val="en-GB"/>
        </w:rPr>
        <w:t>ourt is</w:t>
      </w:r>
      <w:r>
        <w:rPr>
          <w:rFonts w:ascii="Arial" w:hAnsi="Arial" w:cs="Arial"/>
          <w:color w:val="808080" w:themeColor="background1" w:themeShade="80"/>
          <w:sz w:val="22"/>
          <w:szCs w:val="22"/>
          <w:lang w:val="en-GB"/>
        </w:rPr>
        <w:t xml:space="preserve"> not bound by any international treaties, they usually adopt a flexible approach in dealing with the recognition of foreign judgements. </w:t>
      </w:r>
    </w:p>
    <w:p w14:paraId="6C575311" w14:textId="16417DFA" w:rsidR="00756690" w:rsidRDefault="00756690" w:rsidP="00593CF5">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Jolly Roger will have to commence a new actio</w:t>
      </w:r>
      <w:r w:rsidR="006C1849">
        <w:rPr>
          <w:rFonts w:ascii="Arial" w:hAnsi="Arial" w:cs="Arial"/>
          <w:color w:val="808080" w:themeColor="background1" w:themeShade="80"/>
          <w:sz w:val="22"/>
          <w:szCs w:val="22"/>
          <w:lang w:val="en-GB"/>
        </w:rPr>
        <w:t>n in the Cayman Islands</w:t>
      </w:r>
      <w:r>
        <w:rPr>
          <w:rFonts w:ascii="Arial" w:hAnsi="Arial" w:cs="Arial"/>
          <w:color w:val="808080" w:themeColor="background1" w:themeShade="80"/>
          <w:sz w:val="22"/>
          <w:szCs w:val="22"/>
          <w:lang w:val="en-GB"/>
        </w:rPr>
        <w:t xml:space="preserve"> based on the foreign judgement which is governed by common law.</w:t>
      </w:r>
    </w:p>
    <w:p w14:paraId="19872281" w14:textId="4234F19F" w:rsidR="00756690" w:rsidRDefault="00756690" w:rsidP="00593CF5">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Jolly Roger judgement appears to fit the mandatory requirements for the enforcement of a foreign judgement in the Cayman Islands. This is assuming the ICC had jurisdiction over S&amp;C. This judgement is also within the </w:t>
      </w:r>
      <w:proofErr w:type="gramStart"/>
      <w:r>
        <w:rPr>
          <w:rFonts w:ascii="Arial" w:hAnsi="Arial" w:cs="Arial"/>
          <w:color w:val="808080" w:themeColor="background1" w:themeShade="80"/>
          <w:sz w:val="22"/>
          <w:szCs w:val="22"/>
          <w:lang w:val="en-GB"/>
        </w:rPr>
        <w:t>6 year</w:t>
      </w:r>
      <w:proofErr w:type="gramEnd"/>
      <w:r>
        <w:rPr>
          <w:rFonts w:ascii="Arial" w:hAnsi="Arial" w:cs="Arial"/>
          <w:color w:val="808080" w:themeColor="background1" w:themeShade="80"/>
          <w:sz w:val="22"/>
          <w:szCs w:val="22"/>
          <w:lang w:val="en-GB"/>
        </w:rPr>
        <w:t xml:space="preserve"> limitation period.</w:t>
      </w:r>
    </w:p>
    <w:p w14:paraId="0B608CF4" w14:textId="2C0942F4" w:rsidR="00CA53E2" w:rsidRDefault="00CA53E2" w:rsidP="008961D8">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Unlike creditors of S&amp;C, they do not have the power under Section 94 of the Companies to file a petition to have the Company placed into liquidation.</w:t>
      </w:r>
    </w:p>
    <w:p w14:paraId="04263848" w14:textId="517D862D" w:rsidR="00756690" w:rsidRDefault="00CA53E2" w:rsidP="00CA53E2">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141 of the Companies Act, u</w:t>
      </w:r>
      <w:r w:rsidR="00756690">
        <w:rPr>
          <w:rFonts w:ascii="Arial" w:hAnsi="Arial" w:cs="Arial"/>
          <w:color w:val="808080" w:themeColor="background1" w:themeShade="80"/>
          <w:sz w:val="22"/>
          <w:szCs w:val="22"/>
          <w:lang w:val="en-GB"/>
        </w:rPr>
        <w:t xml:space="preserve">npaid employee wages </w:t>
      </w:r>
      <w:r>
        <w:rPr>
          <w:rFonts w:ascii="Arial" w:hAnsi="Arial" w:cs="Arial"/>
          <w:color w:val="808080" w:themeColor="background1" w:themeShade="80"/>
          <w:sz w:val="22"/>
          <w:szCs w:val="22"/>
          <w:lang w:val="en-GB"/>
        </w:rPr>
        <w:t>do</w:t>
      </w:r>
      <w:r w:rsidR="00756690">
        <w:rPr>
          <w:rFonts w:ascii="Arial" w:hAnsi="Arial" w:cs="Arial"/>
          <w:color w:val="808080" w:themeColor="background1" w:themeShade="80"/>
          <w:sz w:val="22"/>
          <w:szCs w:val="22"/>
          <w:lang w:val="en-GB"/>
        </w:rPr>
        <w:t xml:space="preserve"> rank </w:t>
      </w:r>
      <w:r>
        <w:rPr>
          <w:rFonts w:ascii="Arial" w:hAnsi="Arial" w:cs="Arial"/>
          <w:color w:val="808080" w:themeColor="background1" w:themeShade="80"/>
          <w:sz w:val="22"/>
          <w:szCs w:val="22"/>
          <w:lang w:val="en-GB"/>
        </w:rPr>
        <w:t xml:space="preserve">as a preferential debt. In the case of S&amp;C, employees will be paid out </w:t>
      </w:r>
      <w:proofErr w:type="spellStart"/>
      <w:r>
        <w:rPr>
          <w:rFonts w:ascii="Arial" w:hAnsi="Arial" w:cs="Arial"/>
          <w:color w:val="808080" w:themeColor="background1" w:themeShade="80"/>
          <w:sz w:val="22"/>
          <w:szCs w:val="22"/>
          <w:lang w:val="en-GB"/>
        </w:rPr>
        <w:t>parri</w:t>
      </w:r>
      <w:proofErr w:type="spell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passu</w:t>
      </w:r>
      <w:proofErr w:type="spellEnd"/>
      <w:r>
        <w:rPr>
          <w:rFonts w:ascii="Arial" w:hAnsi="Arial" w:cs="Arial"/>
          <w:color w:val="808080" w:themeColor="background1" w:themeShade="80"/>
          <w:sz w:val="22"/>
          <w:szCs w:val="22"/>
          <w:lang w:val="en-GB"/>
        </w:rPr>
        <w:t>, alongside taxes due to the Cayman government</w:t>
      </w:r>
      <w:r w:rsidR="004D2439">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proofErr w:type="gramStart"/>
      <w:r w:rsidR="00146BB7">
        <w:rPr>
          <w:rFonts w:ascii="Arial" w:hAnsi="Arial" w:cs="Arial"/>
          <w:color w:val="808080" w:themeColor="background1" w:themeShade="80"/>
          <w:sz w:val="22"/>
          <w:szCs w:val="22"/>
          <w:lang w:val="en-GB"/>
        </w:rPr>
        <w:t>This</w:t>
      </w:r>
      <w:proofErr w:type="gramEnd"/>
      <w:r w:rsidR="00146BB7">
        <w:rPr>
          <w:rFonts w:ascii="Arial" w:hAnsi="Arial" w:cs="Arial"/>
          <w:color w:val="808080" w:themeColor="background1" w:themeShade="80"/>
          <w:sz w:val="22"/>
          <w:szCs w:val="22"/>
          <w:lang w:val="en-GB"/>
        </w:rPr>
        <w:t xml:space="preserve"> is in preference to unsecured creditors of the estate,</w:t>
      </w:r>
      <w:r>
        <w:rPr>
          <w:rFonts w:ascii="Arial" w:hAnsi="Arial" w:cs="Arial"/>
          <w:color w:val="808080" w:themeColor="background1" w:themeShade="80"/>
          <w:sz w:val="22"/>
          <w:szCs w:val="22"/>
          <w:lang w:val="en-GB"/>
        </w:rPr>
        <w:t xml:space="preserve"> should the company be placed into insolvent liquidation.</w:t>
      </w:r>
    </w:p>
    <w:p w14:paraId="00A47FC8" w14:textId="36467C71" w:rsidR="004D2439" w:rsidRDefault="004D2439" w:rsidP="00CA53E2">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Like third party unsecured creditors, employees must file a proof of debt, before being admitted as a creditor of the estate.</w:t>
      </w:r>
    </w:p>
    <w:p w14:paraId="4920DCE8" w14:textId="5A51BC6F" w:rsidR="004D2439" w:rsidRDefault="004D2439" w:rsidP="008961D8">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Court has jurisdiction over S&amp;C as they were incorporated in the Cayman Islands. </w:t>
      </w:r>
      <w:r w:rsidR="005C733C">
        <w:rPr>
          <w:rFonts w:ascii="Arial" w:hAnsi="Arial" w:cs="Arial"/>
          <w:color w:val="808080" w:themeColor="background1" w:themeShade="80"/>
          <w:sz w:val="22"/>
          <w:szCs w:val="22"/>
          <w:lang w:val="en-GB"/>
        </w:rPr>
        <w:t>Thus, the Cayman Court has powers to make an order in respect of this Company.</w:t>
      </w:r>
    </w:p>
    <w:p w14:paraId="0CB6D44E" w14:textId="79A293A9" w:rsidR="005C733C" w:rsidRDefault="005C733C" w:rsidP="008961D8">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S&amp;C can file a petition with the Grand Court to place the Company into provisional liquidation. Under certain circumstances, this would allow the company to continue to trade, and allow for management to enter into negotiations with creditors of the company, with the aim of restructuring their debts. Under Section 94 of the Companies Act, this would also place a moratorium on any money judgements or ongoing court cases involving the company, and prevent the requirement to repay creditors while in provisional liquidation.</w:t>
      </w:r>
    </w:p>
    <w:p w14:paraId="6D07AA1C" w14:textId="65E9EE88" w:rsidR="005C733C" w:rsidRDefault="005C733C" w:rsidP="005C733C">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it be the current management structure, or provisional liquidators appointed, they would work with creditors to formulate a plan that would allow for the restructuring of the business. There is no fixed timeline for the process, and is heavily dependent of the complexity of the restructuring.</w:t>
      </w:r>
    </w:p>
    <w:p w14:paraId="2E03B0C0" w14:textId="0FD33BF6" w:rsidR="00CA53E2" w:rsidRDefault="005C733C" w:rsidP="00CA53E2">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scheme of arrangement would have to be agreed with creditors of the Company,</w:t>
      </w:r>
      <w:r w:rsidR="00BE616F">
        <w:rPr>
          <w:rFonts w:ascii="Arial" w:hAnsi="Arial" w:cs="Arial"/>
          <w:color w:val="808080" w:themeColor="background1" w:themeShade="80"/>
          <w:sz w:val="22"/>
          <w:szCs w:val="22"/>
          <w:lang w:val="en-GB"/>
        </w:rPr>
        <w:t xml:space="preserve"> where a repayment schedule and proposed restructuring of the entity and its debt would have to be established.</w:t>
      </w:r>
    </w:p>
    <w:p w14:paraId="6298240D" w14:textId="77777777" w:rsidR="00B31B44" w:rsidRDefault="00BE616F" w:rsidP="00CA53E2">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This process is governed by Order 102, rule 20 of the CGR. In order to do so, the party in charge must complete a three stage process being </w:t>
      </w:r>
    </w:p>
    <w:p w14:paraId="04F28DE7" w14:textId="3A599944" w:rsidR="00B31B44" w:rsidRDefault="006C1849" w:rsidP="008961D8">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file an application with the Grand C</w:t>
      </w:r>
      <w:r w:rsidR="00BE616F">
        <w:rPr>
          <w:rFonts w:ascii="Arial" w:hAnsi="Arial" w:cs="Arial"/>
          <w:color w:val="808080" w:themeColor="background1" w:themeShade="80"/>
          <w:sz w:val="22"/>
          <w:szCs w:val="22"/>
          <w:lang w:val="en-GB"/>
        </w:rPr>
        <w:t xml:space="preserve">ourt to convene a meeting with creditors so that the scheme can be approved </w:t>
      </w:r>
    </w:p>
    <w:p w14:paraId="277BD49D" w14:textId="66CE29FA" w:rsidR="00B31B44" w:rsidRDefault="00BE616F" w:rsidP="008961D8">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meeting is held detailing the proposed restructuring where it is approved or denied and </w:t>
      </w:r>
    </w:p>
    <w:p w14:paraId="35B002D7" w14:textId="40141C07" w:rsidR="00BE616F" w:rsidRDefault="00BE616F" w:rsidP="008961D8">
      <w:pPr>
        <w:pStyle w:val="ListParagraph"/>
        <w:numPr>
          <w:ilvl w:val="0"/>
          <w:numId w:val="2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approved</w:t>
      </w:r>
      <w:r w:rsidR="00B31B44">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 application is made to the grand court to ascertain court sanction of the scheme.</w:t>
      </w:r>
    </w:p>
    <w:p w14:paraId="78F87751" w14:textId="259A84CF" w:rsidR="00BE616F" w:rsidRDefault="00BE616F" w:rsidP="00CA53E2">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restructuring officer’s regime will provide a viable alternative for debtor companies to successfully restructure their business and is intended to supersede the provisional liquidation process although this has not yet come into force.</w:t>
      </w:r>
    </w:p>
    <w:p w14:paraId="33E5B1EC" w14:textId="54039C7B" w:rsidR="00BE616F" w:rsidRDefault="00BE616F" w:rsidP="008961D8">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possible for the Rackham family to continue to play a part in the restructuring process of the company. If the company is placed into a “light touch provisional liquidation”, they will continue their roles on the board and be one of the protagonists in formulating a plan for restructuring, alongside a provisional liquidator. The powers that remain with the directors of the company during this time are directed by the Grand Court, and vary on a case by case basis.</w:t>
      </w:r>
    </w:p>
    <w:p w14:paraId="2996F6B2" w14:textId="5CA7E92F" w:rsidR="00BE616F" w:rsidRDefault="00BE616F" w:rsidP="008961D8">
      <w:pPr>
        <w:pStyle w:val="ListParagraph"/>
        <w:numPr>
          <w:ilvl w:val="0"/>
          <w:numId w:val="19"/>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Before approving any proposed restructuring, the Cayman court will consider:</w:t>
      </w:r>
    </w:p>
    <w:p w14:paraId="3328AB6E" w14:textId="4D310662" w:rsidR="00BE616F" w:rsidRDefault="00BE616F" w:rsidP="008961D8">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proposed restructuring has the necessary creditor support (</w:t>
      </w:r>
      <w:r w:rsidR="00B31B44">
        <w:rPr>
          <w:rFonts w:ascii="Arial" w:hAnsi="Arial" w:cs="Arial"/>
          <w:color w:val="808080" w:themeColor="background1" w:themeShade="80"/>
          <w:sz w:val="22"/>
          <w:szCs w:val="22"/>
          <w:lang w:val="en-GB"/>
        </w:rPr>
        <w:t xml:space="preserve">being </w:t>
      </w:r>
      <w:r>
        <w:rPr>
          <w:rFonts w:ascii="Arial" w:hAnsi="Arial" w:cs="Arial"/>
          <w:color w:val="808080" w:themeColor="background1" w:themeShade="80"/>
          <w:sz w:val="22"/>
          <w:szCs w:val="22"/>
          <w:lang w:val="en-GB"/>
        </w:rPr>
        <w:t>more than 50%</w:t>
      </w:r>
      <w:r w:rsidR="00B31B44">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B31B44">
        <w:rPr>
          <w:rFonts w:ascii="Arial" w:hAnsi="Arial" w:cs="Arial"/>
          <w:color w:val="808080" w:themeColor="background1" w:themeShade="80"/>
          <w:sz w:val="22"/>
          <w:szCs w:val="22"/>
          <w:lang w:val="en-GB"/>
        </w:rPr>
        <w:t>representing 75% in value of each creditor class)</w:t>
      </w:r>
    </w:p>
    <w:p w14:paraId="6CCEB557" w14:textId="5AD6E8C4" w:rsidR="00B31B44" w:rsidRDefault="00B31B44" w:rsidP="008961D8">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restructuring is in compliance with the convening order</w:t>
      </w:r>
    </w:p>
    <w:p w14:paraId="709B7095" w14:textId="6B79DAC4" w:rsidR="00B31B44" w:rsidRDefault="00B31B44" w:rsidP="008961D8">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majority is a fair representation of each class of creditor</w:t>
      </w:r>
    </w:p>
    <w:p w14:paraId="3CCA7C0D" w14:textId="013063F9" w:rsidR="00B31B44" w:rsidRDefault="00B31B44" w:rsidP="008961D8">
      <w:pPr>
        <w:pStyle w:val="ListParagraph"/>
        <w:numPr>
          <w:ilvl w:val="0"/>
          <w:numId w:val="2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Whether the Court feels an intelligent, honest member of each class of creditor would approve and is in his own interest</w:t>
      </w:r>
    </w:p>
    <w:p w14:paraId="42126CB0" w14:textId="77777777" w:rsidR="00BE616F" w:rsidRPr="00593CF5" w:rsidRDefault="00BE616F" w:rsidP="00CA53E2">
      <w:pPr>
        <w:pStyle w:val="ListParagraph"/>
        <w:jc w:val="both"/>
        <w:rPr>
          <w:rFonts w:ascii="Arial" w:hAnsi="Arial" w:cs="Arial"/>
          <w:color w:val="808080" w:themeColor="background1" w:themeShade="80"/>
          <w:sz w:val="22"/>
          <w:szCs w:val="22"/>
          <w:lang w:val="en-GB"/>
        </w:rPr>
      </w:pP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bookmarkStart w:id="1" w:name="_GoBack"/>
      <w:bookmarkEnd w:id="1"/>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C6FBB" w14:textId="77777777" w:rsidR="00FB21C3" w:rsidRDefault="00FB21C3" w:rsidP="00241B44">
      <w:r>
        <w:separator/>
      </w:r>
    </w:p>
  </w:endnote>
  <w:endnote w:type="continuationSeparator" w:id="0">
    <w:p w14:paraId="728432A2" w14:textId="77777777" w:rsidR="00FB21C3" w:rsidRDefault="00FB21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4666C" w:rsidRPr="00FC7B47" w:rsidRDefault="0094666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4666C" w:rsidRPr="00FC7B47" w:rsidRDefault="0094666C"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0872A75" w:rsidR="0094666C" w:rsidRPr="009B4976" w:rsidRDefault="0094666C"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F4545">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2A2F775B" w:rsidR="0094666C" w:rsidRPr="009B4976" w:rsidRDefault="0094666C"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E24647" w:rsidRPr="00E24647">
      <w:rPr>
        <w:rFonts w:ascii="Arial" w:hAnsi="Arial" w:cs="Arial"/>
        <w:sz w:val="18"/>
        <w:szCs w:val="18"/>
        <w:lang w:val="en-GB"/>
      </w:rPr>
      <w:t>20</w:t>
    </w:r>
    <w:r w:rsidR="00E24647">
      <w:rPr>
        <w:rFonts w:ascii="Arial" w:hAnsi="Arial" w:cs="Arial"/>
        <w:sz w:val="18"/>
        <w:szCs w:val="18"/>
        <w:lang w:val="en-GB"/>
      </w:rPr>
      <w:t>2122-587</w:t>
    </w:r>
    <w:r w:rsidRPr="009B4976">
      <w:rPr>
        <w:rFonts w:ascii="Arial" w:hAnsi="Arial" w:cs="Arial"/>
        <w:sz w:val="18"/>
        <w:szCs w:val="18"/>
        <w:lang w:val="en-GB"/>
      </w:rPr>
      <w:t>.assessment</w:t>
    </w:r>
    <w:r>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6D2F" w14:textId="77777777" w:rsidR="00FB21C3" w:rsidRDefault="00FB21C3" w:rsidP="00241B44">
      <w:r>
        <w:separator/>
      </w:r>
    </w:p>
  </w:footnote>
  <w:footnote w:type="continuationSeparator" w:id="0">
    <w:p w14:paraId="53DED08A" w14:textId="77777777" w:rsidR="00FB21C3" w:rsidRDefault="00FB21C3"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60CFB"/>
    <w:multiLevelType w:val="hybridMultilevel"/>
    <w:tmpl w:val="F872C69C"/>
    <w:lvl w:ilvl="0" w:tplc="73AC1B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07819"/>
    <w:multiLevelType w:val="hybridMultilevel"/>
    <w:tmpl w:val="B132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21AD4"/>
    <w:multiLevelType w:val="hybridMultilevel"/>
    <w:tmpl w:val="EC4E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366FD2"/>
    <w:multiLevelType w:val="hybridMultilevel"/>
    <w:tmpl w:val="F008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645E0"/>
    <w:multiLevelType w:val="hybridMultilevel"/>
    <w:tmpl w:val="C47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E05413E"/>
    <w:multiLevelType w:val="hybridMultilevel"/>
    <w:tmpl w:val="591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837A3"/>
    <w:multiLevelType w:val="hybridMultilevel"/>
    <w:tmpl w:val="D87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AC26F33"/>
    <w:multiLevelType w:val="hybridMultilevel"/>
    <w:tmpl w:val="AF14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5D1D98"/>
    <w:multiLevelType w:val="hybridMultilevel"/>
    <w:tmpl w:val="BB9CE8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01E4A"/>
    <w:multiLevelType w:val="hybridMultilevel"/>
    <w:tmpl w:val="4F56200A"/>
    <w:lvl w:ilvl="0" w:tplc="4C5002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7"/>
  </w:num>
  <w:num w:numId="5">
    <w:abstractNumId w:val="6"/>
  </w:num>
  <w:num w:numId="6">
    <w:abstractNumId w:val="0"/>
  </w:num>
  <w:num w:numId="7">
    <w:abstractNumId w:val="12"/>
  </w:num>
  <w:num w:numId="8">
    <w:abstractNumId w:val="9"/>
  </w:num>
  <w:num w:numId="9">
    <w:abstractNumId w:val="18"/>
  </w:num>
  <w:num w:numId="10">
    <w:abstractNumId w:val="15"/>
  </w:num>
  <w:num w:numId="11">
    <w:abstractNumId w:val="2"/>
  </w:num>
  <w:num w:numId="12">
    <w:abstractNumId w:val="5"/>
  </w:num>
  <w:num w:numId="13">
    <w:abstractNumId w:val="14"/>
  </w:num>
  <w:num w:numId="14">
    <w:abstractNumId w:val="4"/>
  </w:num>
  <w:num w:numId="15">
    <w:abstractNumId w:val="20"/>
  </w:num>
  <w:num w:numId="16">
    <w:abstractNumId w:val="17"/>
  </w:num>
  <w:num w:numId="17">
    <w:abstractNumId w:val="13"/>
  </w:num>
  <w:num w:numId="18">
    <w:abstractNumId w:val="16"/>
  </w:num>
  <w:num w:numId="19">
    <w:abstractNumId w:val="21"/>
  </w:num>
  <w:num w:numId="20">
    <w:abstractNumId w:val="19"/>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475"/>
    <w:rsid w:val="00020557"/>
    <w:rsid w:val="00021FC2"/>
    <w:rsid w:val="00023705"/>
    <w:rsid w:val="000250C7"/>
    <w:rsid w:val="00026F16"/>
    <w:rsid w:val="00036066"/>
    <w:rsid w:val="00037621"/>
    <w:rsid w:val="00044D46"/>
    <w:rsid w:val="00045088"/>
    <w:rsid w:val="00045904"/>
    <w:rsid w:val="000502FD"/>
    <w:rsid w:val="000577D2"/>
    <w:rsid w:val="000616FA"/>
    <w:rsid w:val="00065166"/>
    <w:rsid w:val="000659CF"/>
    <w:rsid w:val="00082609"/>
    <w:rsid w:val="000851CC"/>
    <w:rsid w:val="00087CB9"/>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46BB7"/>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1401"/>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0EC9"/>
    <w:rsid w:val="004A2D83"/>
    <w:rsid w:val="004A57DD"/>
    <w:rsid w:val="004A7B51"/>
    <w:rsid w:val="004A7D71"/>
    <w:rsid w:val="004A7EF3"/>
    <w:rsid w:val="004B11FD"/>
    <w:rsid w:val="004B23A2"/>
    <w:rsid w:val="004C5EAD"/>
    <w:rsid w:val="004D1A5A"/>
    <w:rsid w:val="004D2439"/>
    <w:rsid w:val="004D2FFF"/>
    <w:rsid w:val="004D3721"/>
    <w:rsid w:val="004D4774"/>
    <w:rsid w:val="004D64F9"/>
    <w:rsid w:val="004E3A6B"/>
    <w:rsid w:val="004E622C"/>
    <w:rsid w:val="004F5FDF"/>
    <w:rsid w:val="00501EDC"/>
    <w:rsid w:val="00502BE3"/>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93CF5"/>
    <w:rsid w:val="005A0CCA"/>
    <w:rsid w:val="005A2E18"/>
    <w:rsid w:val="005A6FF2"/>
    <w:rsid w:val="005A726D"/>
    <w:rsid w:val="005B67AC"/>
    <w:rsid w:val="005B79F4"/>
    <w:rsid w:val="005C5A6D"/>
    <w:rsid w:val="005C733C"/>
    <w:rsid w:val="005D00D0"/>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3ACF"/>
    <w:rsid w:val="00687A1D"/>
    <w:rsid w:val="00697EA1"/>
    <w:rsid w:val="006A2646"/>
    <w:rsid w:val="006A5375"/>
    <w:rsid w:val="006A6530"/>
    <w:rsid w:val="006B28CB"/>
    <w:rsid w:val="006B435A"/>
    <w:rsid w:val="006B4C64"/>
    <w:rsid w:val="006C1849"/>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5669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961D8"/>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4666C"/>
    <w:rsid w:val="0095207B"/>
    <w:rsid w:val="00952187"/>
    <w:rsid w:val="00962045"/>
    <w:rsid w:val="00980E61"/>
    <w:rsid w:val="009858FC"/>
    <w:rsid w:val="00991428"/>
    <w:rsid w:val="0099169D"/>
    <w:rsid w:val="00992676"/>
    <w:rsid w:val="009954B2"/>
    <w:rsid w:val="009964CB"/>
    <w:rsid w:val="00996691"/>
    <w:rsid w:val="009A3AB7"/>
    <w:rsid w:val="009B0723"/>
    <w:rsid w:val="009B07AD"/>
    <w:rsid w:val="009B0883"/>
    <w:rsid w:val="009B15E2"/>
    <w:rsid w:val="009B4976"/>
    <w:rsid w:val="009C0B8E"/>
    <w:rsid w:val="009C1BC8"/>
    <w:rsid w:val="009C1CBA"/>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4788C"/>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AF4545"/>
    <w:rsid w:val="00B016A8"/>
    <w:rsid w:val="00B14819"/>
    <w:rsid w:val="00B15E2F"/>
    <w:rsid w:val="00B17AA9"/>
    <w:rsid w:val="00B31B44"/>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14D2"/>
    <w:rsid w:val="00BC3A55"/>
    <w:rsid w:val="00BD63E3"/>
    <w:rsid w:val="00BE4FF3"/>
    <w:rsid w:val="00BE616F"/>
    <w:rsid w:val="00BF0E7F"/>
    <w:rsid w:val="00BF50F7"/>
    <w:rsid w:val="00C02F29"/>
    <w:rsid w:val="00C17718"/>
    <w:rsid w:val="00C20AFE"/>
    <w:rsid w:val="00C22A25"/>
    <w:rsid w:val="00C30A2F"/>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413A"/>
    <w:rsid w:val="00C8712A"/>
    <w:rsid w:val="00C902C8"/>
    <w:rsid w:val="00C919D1"/>
    <w:rsid w:val="00C963D3"/>
    <w:rsid w:val="00CA53E2"/>
    <w:rsid w:val="00CB1983"/>
    <w:rsid w:val="00CB2364"/>
    <w:rsid w:val="00CB2C77"/>
    <w:rsid w:val="00CB2CBB"/>
    <w:rsid w:val="00CB7CAC"/>
    <w:rsid w:val="00CC5335"/>
    <w:rsid w:val="00CC5BA4"/>
    <w:rsid w:val="00CC6748"/>
    <w:rsid w:val="00CD1EBE"/>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4647"/>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24B4"/>
    <w:rsid w:val="00EC441F"/>
    <w:rsid w:val="00EC4755"/>
    <w:rsid w:val="00EC6D86"/>
    <w:rsid w:val="00ED0BC4"/>
    <w:rsid w:val="00ED41AD"/>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74396"/>
    <w:rsid w:val="00F77A8A"/>
    <w:rsid w:val="00F97C5B"/>
    <w:rsid w:val="00FA18CF"/>
    <w:rsid w:val="00FA3D50"/>
    <w:rsid w:val="00FA3FEF"/>
    <w:rsid w:val="00FB21C3"/>
    <w:rsid w:val="00FB7FBD"/>
    <w:rsid w:val="00FC374A"/>
    <w:rsid w:val="00FC385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F4EE-EBEB-4F51-A8D3-45285963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rh</cp:lastModifiedBy>
  <cp:revision>2</cp:revision>
  <cp:lastPrinted>2019-08-27T05:42:00Z</cp:lastPrinted>
  <dcterms:created xsi:type="dcterms:W3CDTF">2022-07-28T12:00:00Z</dcterms:created>
  <dcterms:modified xsi:type="dcterms:W3CDTF">2022-07-28T12:00:00Z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