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C024C5" w:rsidRDefault="00A6325B" w:rsidP="006F4751">
      <w:pPr>
        <w:pStyle w:val="ListParagraph"/>
        <w:numPr>
          <w:ilvl w:val="1"/>
          <w:numId w:val="5"/>
        </w:numPr>
        <w:ind w:left="426"/>
        <w:jc w:val="both"/>
        <w:rPr>
          <w:rFonts w:ascii="Arial" w:hAnsi="Arial" w:cs="Arial"/>
          <w:sz w:val="22"/>
          <w:szCs w:val="22"/>
          <w:highlight w:val="yellow"/>
          <w:lang w:val="en-GB"/>
        </w:rPr>
      </w:pPr>
      <w:r w:rsidRPr="00C024C5">
        <w:rPr>
          <w:rFonts w:ascii="Arial" w:hAnsi="Arial" w:cs="Arial"/>
          <w:sz w:val="22"/>
          <w:szCs w:val="22"/>
          <w:highlight w:val="yellow"/>
          <w:lang w:val="en-GB"/>
        </w:rPr>
        <w:t>a</w:t>
      </w:r>
      <w:r w:rsidR="00286642" w:rsidRPr="00C024C5">
        <w:rPr>
          <w:rFonts w:ascii="Arial" w:hAnsi="Arial" w:cs="Arial"/>
          <w:sz w:val="22"/>
          <w:szCs w:val="22"/>
          <w:highlight w:val="yellow"/>
          <w:lang w:val="en-GB"/>
        </w:rPr>
        <w:t>ny of the above</w:t>
      </w:r>
      <w:r w:rsidRPr="00C024C5">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C024C5">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C024C5" w:rsidRDefault="00B81F6E" w:rsidP="006F4751">
      <w:pPr>
        <w:pStyle w:val="ListParagraph"/>
        <w:numPr>
          <w:ilvl w:val="1"/>
          <w:numId w:val="7"/>
        </w:numPr>
        <w:ind w:left="426"/>
        <w:jc w:val="both"/>
        <w:rPr>
          <w:rFonts w:ascii="Arial" w:hAnsi="Arial" w:cs="Arial"/>
          <w:sz w:val="22"/>
          <w:szCs w:val="22"/>
          <w:highlight w:val="yellow"/>
          <w:lang w:val="en-GB"/>
        </w:rPr>
      </w:pPr>
      <w:r w:rsidRPr="00C024C5">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C024C5" w:rsidRDefault="00FE53A3" w:rsidP="009578F6">
      <w:pPr>
        <w:pStyle w:val="ListParagraph"/>
        <w:numPr>
          <w:ilvl w:val="0"/>
          <w:numId w:val="8"/>
        </w:numPr>
        <w:ind w:left="426"/>
        <w:jc w:val="both"/>
        <w:rPr>
          <w:rFonts w:ascii="Arial" w:hAnsi="Arial" w:cs="Arial"/>
          <w:sz w:val="22"/>
          <w:szCs w:val="22"/>
          <w:highlight w:val="yellow"/>
          <w:lang w:val="en-GB"/>
        </w:rPr>
      </w:pPr>
      <w:r w:rsidRPr="00C024C5">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C024C5" w:rsidRDefault="0041438F" w:rsidP="009578F6">
      <w:pPr>
        <w:pStyle w:val="ListParagraph"/>
        <w:numPr>
          <w:ilvl w:val="0"/>
          <w:numId w:val="9"/>
        </w:numPr>
        <w:ind w:left="426"/>
        <w:jc w:val="both"/>
        <w:rPr>
          <w:rFonts w:ascii="Arial" w:hAnsi="Arial" w:cs="Arial"/>
          <w:sz w:val="22"/>
          <w:szCs w:val="22"/>
          <w:highlight w:val="yellow"/>
          <w:lang w:val="en-GB"/>
        </w:rPr>
      </w:pPr>
      <w:r w:rsidRPr="00C024C5">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C024C5" w:rsidRDefault="006F4751" w:rsidP="009578F6">
      <w:pPr>
        <w:pStyle w:val="ListParagraph"/>
        <w:numPr>
          <w:ilvl w:val="0"/>
          <w:numId w:val="10"/>
        </w:numPr>
        <w:ind w:left="426"/>
        <w:jc w:val="both"/>
        <w:rPr>
          <w:rFonts w:ascii="Arial" w:hAnsi="Arial" w:cs="Arial"/>
          <w:sz w:val="22"/>
          <w:szCs w:val="22"/>
          <w:highlight w:val="yellow"/>
          <w:lang w:val="en-GB"/>
        </w:rPr>
      </w:pPr>
      <w:r w:rsidRPr="00C024C5">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7A4974"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7A4974">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7A4974" w:rsidRDefault="00B22016" w:rsidP="00B22016">
      <w:pPr>
        <w:pStyle w:val="ListParagraph"/>
        <w:numPr>
          <w:ilvl w:val="1"/>
          <w:numId w:val="14"/>
        </w:numPr>
        <w:ind w:left="426"/>
        <w:jc w:val="both"/>
        <w:rPr>
          <w:rFonts w:ascii="Arial" w:hAnsi="Arial" w:cs="Arial"/>
          <w:sz w:val="22"/>
          <w:szCs w:val="22"/>
          <w:highlight w:val="yellow"/>
          <w:lang w:val="en-GB"/>
        </w:rPr>
      </w:pPr>
      <w:r w:rsidRPr="007A4974">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7A4974">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7A4974" w:rsidRDefault="009578F6" w:rsidP="009578F6">
      <w:pPr>
        <w:pStyle w:val="ListParagraph"/>
        <w:numPr>
          <w:ilvl w:val="0"/>
          <w:numId w:val="18"/>
        </w:numPr>
        <w:ind w:left="426"/>
        <w:jc w:val="both"/>
        <w:rPr>
          <w:rFonts w:ascii="Arial" w:hAnsi="Arial" w:cs="Arial"/>
          <w:sz w:val="22"/>
          <w:szCs w:val="22"/>
          <w:highlight w:val="yellow"/>
          <w:lang w:val="en-GB"/>
        </w:rPr>
      </w:pPr>
      <w:r w:rsidRPr="007A4974">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1E519FD2" w:rsidR="003C10EB" w:rsidRDefault="003D353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w:t>
      </w:r>
      <w:r w:rsidR="00605E0B">
        <w:rPr>
          <w:rFonts w:ascii="Arial" w:hAnsi="Arial" w:cs="Arial"/>
          <w:color w:val="7B7B7B" w:themeColor="accent3" w:themeShade="BF"/>
          <w:sz w:val="22"/>
          <w:szCs w:val="22"/>
        </w:rPr>
        <w:t xml:space="preserve">the Hong Kong court to be able to exercise its bankruptcy jurisdiction over a person, under </w:t>
      </w:r>
      <w:r w:rsidR="0041655C">
        <w:rPr>
          <w:rFonts w:ascii="Arial" w:hAnsi="Arial" w:cs="Arial"/>
          <w:color w:val="7B7B7B" w:themeColor="accent3" w:themeShade="BF"/>
          <w:sz w:val="22"/>
          <w:szCs w:val="22"/>
        </w:rPr>
        <w:t>Section 4 of the</w:t>
      </w:r>
      <w:r w:rsidR="00605E0B">
        <w:rPr>
          <w:rFonts w:ascii="Arial" w:hAnsi="Arial" w:cs="Arial"/>
          <w:color w:val="7B7B7B" w:themeColor="accent3" w:themeShade="BF"/>
          <w:sz w:val="22"/>
          <w:szCs w:val="22"/>
        </w:rPr>
        <w:t xml:space="preserve"> Bankruptcy Ordinance (Cap 6), </w:t>
      </w:r>
      <w:r w:rsidR="0041655C">
        <w:rPr>
          <w:rFonts w:ascii="Arial" w:hAnsi="Arial" w:cs="Arial"/>
          <w:color w:val="7B7B7B" w:themeColor="accent3" w:themeShade="BF"/>
          <w:sz w:val="22"/>
          <w:szCs w:val="22"/>
        </w:rPr>
        <w:t>the debtor</w:t>
      </w:r>
      <w:r w:rsidR="005663A9">
        <w:rPr>
          <w:rFonts w:ascii="Arial" w:hAnsi="Arial" w:cs="Arial"/>
          <w:color w:val="7B7B7B" w:themeColor="accent3" w:themeShade="BF"/>
          <w:sz w:val="22"/>
          <w:szCs w:val="22"/>
        </w:rPr>
        <w:t xml:space="preserve"> must</w:t>
      </w:r>
      <w:r w:rsidR="0041655C">
        <w:rPr>
          <w:rFonts w:ascii="Arial" w:hAnsi="Arial" w:cs="Arial"/>
          <w:color w:val="7B7B7B" w:themeColor="accent3" w:themeShade="BF"/>
          <w:sz w:val="22"/>
          <w:szCs w:val="22"/>
        </w:rPr>
        <w:t>:</w:t>
      </w:r>
    </w:p>
    <w:p w14:paraId="3C6D0B50" w14:textId="77777777" w:rsidR="00B821A8" w:rsidRDefault="00B821A8" w:rsidP="003C10EB">
      <w:pPr>
        <w:ind w:left="720" w:hanging="720"/>
        <w:jc w:val="both"/>
        <w:rPr>
          <w:rFonts w:ascii="Arial" w:hAnsi="Arial" w:cs="Arial"/>
          <w:color w:val="7B7B7B" w:themeColor="accent3" w:themeShade="BF"/>
          <w:sz w:val="22"/>
          <w:szCs w:val="22"/>
        </w:rPr>
      </w:pPr>
    </w:p>
    <w:p w14:paraId="5E91E12E" w14:textId="3E57D59A" w:rsidR="0041655C" w:rsidRPr="00B821A8" w:rsidRDefault="005663A9" w:rsidP="005663A9">
      <w:pPr>
        <w:pStyle w:val="ListParagraph"/>
        <w:numPr>
          <w:ilvl w:val="0"/>
          <w:numId w:val="28"/>
        </w:numPr>
        <w:jc w:val="both"/>
        <w:rPr>
          <w:rFonts w:ascii="Arial" w:hAnsi="Arial" w:cs="Arial"/>
          <w:sz w:val="22"/>
          <w:szCs w:val="22"/>
        </w:rPr>
      </w:pPr>
      <w:r>
        <w:rPr>
          <w:rFonts w:ascii="Arial" w:hAnsi="Arial" w:cs="Arial"/>
          <w:color w:val="7B7B7B" w:themeColor="accent3" w:themeShade="BF"/>
          <w:sz w:val="22"/>
          <w:szCs w:val="22"/>
        </w:rPr>
        <w:t>Be domiciled in Hong Kong;</w:t>
      </w:r>
    </w:p>
    <w:p w14:paraId="4AAA511B" w14:textId="77777777" w:rsidR="00B821A8" w:rsidRPr="005663A9" w:rsidRDefault="00B821A8" w:rsidP="00B821A8">
      <w:pPr>
        <w:pStyle w:val="ListParagraph"/>
        <w:jc w:val="both"/>
        <w:rPr>
          <w:rFonts w:ascii="Arial" w:hAnsi="Arial" w:cs="Arial"/>
          <w:sz w:val="22"/>
          <w:szCs w:val="22"/>
        </w:rPr>
      </w:pPr>
    </w:p>
    <w:p w14:paraId="121D1D1A" w14:textId="02F662B0" w:rsidR="005663A9" w:rsidRPr="00B821A8" w:rsidRDefault="005663A9" w:rsidP="005663A9">
      <w:pPr>
        <w:pStyle w:val="ListParagraph"/>
        <w:numPr>
          <w:ilvl w:val="0"/>
          <w:numId w:val="28"/>
        </w:numPr>
        <w:jc w:val="both"/>
        <w:rPr>
          <w:rFonts w:ascii="Arial" w:hAnsi="Arial" w:cs="Arial"/>
          <w:sz w:val="22"/>
          <w:szCs w:val="22"/>
        </w:rPr>
      </w:pPr>
      <w:r>
        <w:rPr>
          <w:rFonts w:ascii="Arial" w:hAnsi="Arial" w:cs="Arial"/>
          <w:color w:val="7B7B7B" w:themeColor="accent3" w:themeShade="BF"/>
          <w:sz w:val="22"/>
          <w:szCs w:val="22"/>
        </w:rPr>
        <w:t>Be personally present in Hong Kong on the day on which the petition is presented; or</w:t>
      </w:r>
    </w:p>
    <w:p w14:paraId="1AF683D1" w14:textId="77777777" w:rsidR="00B821A8" w:rsidRPr="00B821A8" w:rsidRDefault="00B821A8" w:rsidP="00B821A8">
      <w:pPr>
        <w:pStyle w:val="ListParagraph"/>
        <w:rPr>
          <w:rFonts w:ascii="Arial" w:hAnsi="Arial" w:cs="Arial"/>
          <w:sz w:val="22"/>
          <w:szCs w:val="22"/>
        </w:rPr>
      </w:pPr>
    </w:p>
    <w:p w14:paraId="6E516BAF" w14:textId="0EF61B2C" w:rsidR="005663A9" w:rsidRPr="00EC3ECD" w:rsidRDefault="005663A9" w:rsidP="005663A9">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any time</w:t>
      </w:r>
      <w:r w:rsidR="00BE779E">
        <w:rPr>
          <w:rFonts w:ascii="Arial" w:hAnsi="Arial" w:cs="Arial"/>
          <w:color w:val="7B7B7B" w:themeColor="accent3" w:themeShade="BF"/>
          <w:sz w:val="22"/>
          <w:szCs w:val="22"/>
        </w:rPr>
        <w:t xml:space="preserve"> in the period of three years ending with that day:</w:t>
      </w:r>
    </w:p>
    <w:p w14:paraId="127D18AA" w14:textId="2C788DF7" w:rsidR="00BE779E" w:rsidRPr="00EC3ECD" w:rsidRDefault="00EC3ECD" w:rsidP="00BE779E">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w:t>
      </w:r>
      <w:r w:rsidR="00BE779E">
        <w:rPr>
          <w:rFonts w:ascii="Arial" w:hAnsi="Arial" w:cs="Arial"/>
          <w:color w:val="7B7B7B" w:themeColor="accent3" w:themeShade="BF"/>
          <w:sz w:val="22"/>
          <w:szCs w:val="22"/>
        </w:rPr>
        <w:t xml:space="preserve"> ordinarily</w:t>
      </w:r>
      <w:r w:rsidR="00E153DD">
        <w:rPr>
          <w:rFonts w:ascii="Arial" w:hAnsi="Arial" w:cs="Arial"/>
          <w:color w:val="7B7B7B" w:themeColor="accent3" w:themeShade="BF"/>
          <w:sz w:val="22"/>
          <w:szCs w:val="22"/>
        </w:rPr>
        <w:t xml:space="preserve"> been</w:t>
      </w:r>
      <w:r w:rsidR="00BE779E">
        <w:rPr>
          <w:rFonts w:ascii="Arial" w:hAnsi="Arial" w:cs="Arial"/>
          <w:color w:val="7B7B7B" w:themeColor="accent3" w:themeShade="BF"/>
          <w:sz w:val="22"/>
          <w:szCs w:val="22"/>
        </w:rPr>
        <w:t xml:space="preserve"> resident, or have had a place of residence in Hong Kong; or</w:t>
      </w:r>
    </w:p>
    <w:p w14:paraId="3A3621E7" w14:textId="310C8ADA" w:rsidR="00BE779E" w:rsidRPr="00EC3ECD" w:rsidRDefault="00EC3ECD" w:rsidP="00BE779E">
      <w:pPr>
        <w:pStyle w:val="ListParagraph"/>
        <w:numPr>
          <w:ilvl w:val="1"/>
          <w:numId w:val="28"/>
        </w:numPr>
        <w:jc w:val="both"/>
        <w:rPr>
          <w:rFonts w:ascii="Arial" w:hAnsi="Arial" w:cs="Arial"/>
          <w:color w:val="7B7B7B" w:themeColor="accent3" w:themeShade="BF"/>
          <w:sz w:val="22"/>
          <w:szCs w:val="22"/>
        </w:rPr>
      </w:pPr>
      <w:r w:rsidRPr="00EC3ECD">
        <w:rPr>
          <w:rFonts w:ascii="Arial" w:hAnsi="Arial" w:cs="Arial"/>
          <w:color w:val="7B7B7B" w:themeColor="accent3" w:themeShade="BF"/>
          <w:sz w:val="22"/>
          <w:szCs w:val="22"/>
        </w:rPr>
        <w:t>Have carried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792BF90F" w:rsidR="003C10EB" w:rsidRPr="00A777DE" w:rsidRDefault="00E74A54" w:rsidP="003C10EB">
      <w:pPr>
        <w:ind w:left="720" w:hanging="720"/>
        <w:jc w:val="both"/>
        <w:rPr>
          <w:rFonts w:ascii="Arial" w:hAnsi="Arial" w:cs="Arial"/>
          <w:color w:val="FF0000"/>
          <w:sz w:val="22"/>
          <w:szCs w:val="22"/>
        </w:rPr>
      </w:pPr>
      <w:r>
        <w:rPr>
          <w:rFonts w:ascii="Arial" w:hAnsi="Arial" w:cs="Arial"/>
          <w:color w:val="7B7B7B" w:themeColor="accent3" w:themeShade="BF"/>
          <w:sz w:val="22"/>
          <w:szCs w:val="22"/>
        </w:rPr>
        <w:t>There are three core requirements that enable the Hong Kong court to exercise its jurisdiction to wind up a non-Hong Kong Company. The</w:t>
      </w:r>
      <w:r w:rsidR="00C26160">
        <w:rPr>
          <w:rFonts w:ascii="Arial" w:hAnsi="Arial" w:cs="Arial"/>
          <w:color w:val="7B7B7B" w:themeColor="accent3" w:themeShade="BF"/>
          <w:sz w:val="22"/>
          <w:szCs w:val="22"/>
        </w:rPr>
        <w:t>se</w:t>
      </w:r>
      <w:r>
        <w:rPr>
          <w:rFonts w:ascii="Arial" w:hAnsi="Arial" w:cs="Arial"/>
          <w:color w:val="7B7B7B" w:themeColor="accent3" w:themeShade="BF"/>
          <w:sz w:val="22"/>
          <w:szCs w:val="22"/>
        </w:rPr>
        <w:t xml:space="preserve"> </w:t>
      </w:r>
      <w:r w:rsidR="00DA7519">
        <w:rPr>
          <w:rFonts w:ascii="Arial" w:hAnsi="Arial" w:cs="Arial"/>
          <w:color w:val="7B7B7B" w:themeColor="accent3" w:themeShade="BF"/>
          <w:sz w:val="22"/>
          <w:szCs w:val="22"/>
        </w:rPr>
        <w:t>requirements were set out in the case Kam Leung Sui Kwan v Kam Kwan Lai and Others (2015) 18 HKCFAR 501 and are identified below</w:t>
      </w:r>
      <w:r>
        <w:rPr>
          <w:rFonts w:ascii="Arial" w:hAnsi="Arial" w:cs="Arial"/>
          <w:color w:val="7B7B7B" w:themeColor="accent3" w:themeShade="BF"/>
          <w:sz w:val="22"/>
          <w:szCs w:val="22"/>
        </w:rPr>
        <w:t>:</w:t>
      </w:r>
      <w:r w:rsidR="00A777DE">
        <w:rPr>
          <w:rFonts w:ascii="Arial" w:hAnsi="Arial" w:cs="Arial"/>
          <w:color w:val="7B7B7B" w:themeColor="accent3" w:themeShade="BF"/>
          <w:sz w:val="22"/>
          <w:szCs w:val="22"/>
        </w:rPr>
        <w:t xml:space="preserve"> </w:t>
      </w:r>
    </w:p>
    <w:p w14:paraId="61742EE8" w14:textId="77777777" w:rsidR="00B821A8" w:rsidRDefault="00B821A8" w:rsidP="003C10EB">
      <w:pPr>
        <w:ind w:left="720" w:hanging="720"/>
        <w:jc w:val="both"/>
        <w:rPr>
          <w:rFonts w:ascii="Arial" w:hAnsi="Arial" w:cs="Arial"/>
          <w:color w:val="7B7B7B" w:themeColor="accent3" w:themeShade="BF"/>
          <w:sz w:val="22"/>
          <w:szCs w:val="22"/>
        </w:rPr>
      </w:pPr>
    </w:p>
    <w:p w14:paraId="0F634B15" w14:textId="41386EB8" w:rsidR="00E74A54" w:rsidRDefault="00E74A54" w:rsidP="00E74A54">
      <w:pPr>
        <w:pStyle w:val="ListParagraph"/>
        <w:numPr>
          <w:ilvl w:val="0"/>
          <w:numId w:val="29"/>
        </w:numPr>
        <w:jc w:val="both"/>
        <w:rPr>
          <w:rFonts w:ascii="Arial" w:hAnsi="Arial" w:cs="Arial"/>
          <w:color w:val="7B7B7B" w:themeColor="accent3" w:themeShade="BF"/>
          <w:sz w:val="22"/>
          <w:szCs w:val="22"/>
        </w:rPr>
      </w:pPr>
      <w:r w:rsidRPr="00B821A8">
        <w:rPr>
          <w:rFonts w:ascii="Arial" w:hAnsi="Arial" w:cs="Arial"/>
          <w:color w:val="7B7B7B" w:themeColor="accent3" w:themeShade="BF"/>
          <w:sz w:val="22"/>
          <w:szCs w:val="22"/>
        </w:rPr>
        <w:t>There must be sufficient connection with Hong Kong</w:t>
      </w:r>
      <w:r w:rsidR="00151DA4" w:rsidRPr="00B821A8">
        <w:rPr>
          <w:rFonts w:ascii="Arial" w:hAnsi="Arial" w:cs="Arial"/>
          <w:color w:val="7B7B7B" w:themeColor="accent3" w:themeShade="BF"/>
          <w:sz w:val="22"/>
          <w:szCs w:val="22"/>
        </w:rPr>
        <w:t xml:space="preserve">. Sufficient connection </w:t>
      </w:r>
      <w:r w:rsidR="009261A2" w:rsidRPr="00B821A8">
        <w:rPr>
          <w:rFonts w:ascii="Arial" w:hAnsi="Arial" w:cs="Arial"/>
          <w:color w:val="7B7B7B" w:themeColor="accent3" w:themeShade="BF"/>
          <w:sz w:val="22"/>
          <w:szCs w:val="22"/>
        </w:rPr>
        <w:t>does not have to mean consisting of the presence of assets within the jurisdiction;</w:t>
      </w:r>
    </w:p>
    <w:p w14:paraId="2CFC6D06" w14:textId="77777777" w:rsidR="00B821A8" w:rsidRPr="00B821A8" w:rsidRDefault="00B821A8" w:rsidP="00B821A8">
      <w:pPr>
        <w:pStyle w:val="ListParagraph"/>
        <w:jc w:val="both"/>
        <w:rPr>
          <w:rFonts w:ascii="Arial" w:hAnsi="Arial" w:cs="Arial"/>
          <w:color w:val="7B7B7B" w:themeColor="accent3" w:themeShade="BF"/>
          <w:sz w:val="22"/>
          <w:szCs w:val="22"/>
        </w:rPr>
      </w:pPr>
    </w:p>
    <w:p w14:paraId="52F5E52B" w14:textId="6AEF5366" w:rsidR="009261A2" w:rsidRDefault="00C26160" w:rsidP="00E74A54">
      <w:pPr>
        <w:pStyle w:val="ListParagraph"/>
        <w:numPr>
          <w:ilvl w:val="0"/>
          <w:numId w:val="29"/>
        </w:numPr>
        <w:jc w:val="both"/>
        <w:rPr>
          <w:rFonts w:ascii="Arial" w:hAnsi="Arial" w:cs="Arial"/>
          <w:color w:val="7B7B7B" w:themeColor="accent3" w:themeShade="BF"/>
          <w:sz w:val="22"/>
          <w:szCs w:val="22"/>
        </w:rPr>
      </w:pPr>
      <w:r w:rsidRPr="00B821A8">
        <w:rPr>
          <w:rFonts w:ascii="Arial" w:hAnsi="Arial" w:cs="Arial"/>
          <w:color w:val="7B7B7B" w:themeColor="accent3" w:themeShade="BF"/>
          <w:sz w:val="22"/>
          <w:szCs w:val="22"/>
        </w:rPr>
        <w:t>There must be a reasonable possibility that the winding up order would benefit those</w:t>
      </w:r>
      <w:r w:rsidR="00B821A8" w:rsidRPr="00B821A8">
        <w:rPr>
          <w:rFonts w:ascii="Arial" w:hAnsi="Arial" w:cs="Arial"/>
          <w:color w:val="7B7B7B" w:themeColor="accent3" w:themeShade="BF"/>
          <w:sz w:val="22"/>
          <w:szCs w:val="22"/>
        </w:rPr>
        <w:t xml:space="preserve"> applying for it; and</w:t>
      </w:r>
    </w:p>
    <w:p w14:paraId="35941D13" w14:textId="77777777" w:rsidR="00B821A8" w:rsidRPr="00B821A8" w:rsidRDefault="00B821A8" w:rsidP="00B821A8">
      <w:pPr>
        <w:pStyle w:val="ListParagraph"/>
        <w:rPr>
          <w:rFonts w:ascii="Arial" w:hAnsi="Arial" w:cs="Arial"/>
          <w:color w:val="7B7B7B" w:themeColor="accent3" w:themeShade="BF"/>
          <w:sz w:val="22"/>
          <w:szCs w:val="22"/>
        </w:rPr>
      </w:pPr>
    </w:p>
    <w:p w14:paraId="31A1E3F2" w14:textId="663603AF" w:rsidR="00B821A8" w:rsidRPr="00B821A8" w:rsidRDefault="00B821A8" w:rsidP="00E74A54">
      <w:pPr>
        <w:pStyle w:val="ListParagraph"/>
        <w:numPr>
          <w:ilvl w:val="0"/>
          <w:numId w:val="29"/>
        </w:numPr>
        <w:jc w:val="both"/>
        <w:rPr>
          <w:rFonts w:ascii="Arial" w:hAnsi="Arial" w:cs="Arial"/>
          <w:color w:val="7B7B7B" w:themeColor="accent3" w:themeShade="BF"/>
          <w:sz w:val="22"/>
          <w:szCs w:val="22"/>
        </w:rPr>
      </w:pPr>
      <w:r w:rsidRPr="00B821A8">
        <w:rPr>
          <w:rFonts w:ascii="Arial" w:hAnsi="Arial" w:cs="Arial"/>
          <w:color w:val="7B7B7B" w:themeColor="accent3" w:themeShade="BF"/>
          <w:sz w:val="22"/>
          <w:szCs w:val="22"/>
        </w:rPr>
        <w:t>The court must be able to exercise jurisdiction over one or more persons interested in the distribution of the Company’s assets.</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2E1318AD" w:rsidR="003C10EB" w:rsidRDefault="003C518D"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w:t>
      </w:r>
      <w:r w:rsidR="004F5F76">
        <w:rPr>
          <w:rFonts w:ascii="Arial" w:hAnsi="Arial" w:cs="Arial"/>
          <w:color w:val="7B7B7B" w:themeColor="accent3" w:themeShade="BF"/>
          <w:sz w:val="22"/>
          <w:szCs w:val="22"/>
        </w:rPr>
        <w:t xml:space="preserve">r </w:t>
      </w:r>
      <w:r w:rsidR="00301F70">
        <w:rPr>
          <w:rFonts w:ascii="Arial" w:hAnsi="Arial" w:cs="Arial"/>
          <w:color w:val="7B7B7B" w:themeColor="accent3" w:themeShade="BF"/>
          <w:sz w:val="22"/>
          <w:szCs w:val="22"/>
        </w:rPr>
        <w:t>technically does not exist under Hong Kong law</w:t>
      </w:r>
      <w:r w:rsidR="00C66EE5">
        <w:rPr>
          <w:rFonts w:ascii="Arial" w:hAnsi="Arial" w:cs="Arial"/>
          <w:color w:val="7B7B7B" w:themeColor="accent3" w:themeShade="BF"/>
          <w:sz w:val="22"/>
          <w:szCs w:val="22"/>
        </w:rPr>
        <w:t xml:space="preserve"> as the Company can either be in liquidation or not. However, it is </w:t>
      </w:r>
      <w:r w:rsidR="009B4C40">
        <w:rPr>
          <w:rFonts w:ascii="Arial" w:hAnsi="Arial" w:cs="Arial"/>
          <w:color w:val="7B7B7B" w:themeColor="accent3" w:themeShade="BF"/>
          <w:sz w:val="22"/>
          <w:szCs w:val="22"/>
        </w:rPr>
        <w:t xml:space="preserve">referred to where provisional liquidators are appointed pursuant to Section 193 of </w:t>
      </w:r>
      <w:r w:rsidR="0056064D">
        <w:rPr>
          <w:rFonts w:ascii="Arial" w:hAnsi="Arial" w:cs="Arial"/>
          <w:color w:val="7B7B7B" w:themeColor="accent3" w:themeShade="BF"/>
          <w:sz w:val="22"/>
          <w:szCs w:val="22"/>
        </w:rPr>
        <w:t>The Companies (Winding Up and Miscellaneous Provisions) Ordinance (Cap 32) (“CWUMPO”)</w:t>
      </w:r>
      <w:r w:rsidR="00805EB0">
        <w:rPr>
          <w:rFonts w:ascii="Arial" w:hAnsi="Arial" w:cs="Arial"/>
          <w:color w:val="7B7B7B" w:themeColor="accent3" w:themeShade="BF"/>
          <w:sz w:val="22"/>
          <w:szCs w:val="22"/>
        </w:rPr>
        <w:t>.</w:t>
      </w:r>
      <w:r w:rsidR="00A81285">
        <w:rPr>
          <w:rFonts w:ascii="Arial" w:hAnsi="Arial" w:cs="Arial"/>
          <w:color w:val="7B7B7B" w:themeColor="accent3" w:themeShade="BF"/>
          <w:sz w:val="22"/>
          <w:szCs w:val="22"/>
        </w:rPr>
        <w:t xml:space="preserve"> That is, where they are tasked with preserving assets in the period after the petition </w:t>
      </w:r>
      <w:r w:rsidR="004F5F76">
        <w:rPr>
          <w:rFonts w:ascii="Arial" w:hAnsi="Arial" w:cs="Arial"/>
          <w:color w:val="7B7B7B" w:themeColor="accent3" w:themeShade="BF"/>
          <w:sz w:val="22"/>
          <w:szCs w:val="22"/>
        </w:rPr>
        <w:t>i</w:t>
      </w:r>
      <w:r w:rsidR="00A81285">
        <w:rPr>
          <w:rFonts w:ascii="Arial" w:hAnsi="Arial" w:cs="Arial"/>
          <w:color w:val="7B7B7B" w:themeColor="accent3" w:themeShade="BF"/>
          <w:sz w:val="22"/>
          <w:szCs w:val="22"/>
        </w:rPr>
        <w:t xml:space="preserve">s presented but before </w:t>
      </w:r>
      <w:r w:rsidR="00A81285">
        <w:rPr>
          <w:rFonts w:ascii="Arial" w:hAnsi="Arial" w:cs="Arial"/>
          <w:color w:val="7B7B7B" w:themeColor="accent3" w:themeShade="BF"/>
          <w:sz w:val="22"/>
          <w:szCs w:val="22"/>
        </w:rPr>
        <w:lastRenderedPageBreak/>
        <w:t>any order is made</w:t>
      </w:r>
      <w:r w:rsidR="00A954A6">
        <w:rPr>
          <w:rFonts w:ascii="Arial" w:hAnsi="Arial" w:cs="Arial"/>
          <w:color w:val="7B7B7B" w:themeColor="accent3" w:themeShade="BF"/>
          <w:sz w:val="22"/>
          <w:szCs w:val="22"/>
        </w:rPr>
        <w:t>. The aim may not be to actually realise those assets, unless to preserve their value.</w:t>
      </w:r>
    </w:p>
    <w:p w14:paraId="466A11F2" w14:textId="6E3F39AB" w:rsidR="00A954A6" w:rsidRDefault="00A954A6" w:rsidP="003C10EB">
      <w:pPr>
        <w:ind w:left="720" w:hanging="720"/>
        <w:jc w:val="both"/>
        <w:rPr>
          <w:rFonts w:ascii="Arial" w:hAnsi="Arial" w:cs="Arial"/>
          <w:color w:val="7B7B7B" w:themeColor="accent3" w:themeShade="BF"/>
          <w:sz w:val="22"/>
          <w:szCs w:val="22"/>
        </w:rPr>
      </w:pPr>
    </w:p>
    <w:p w14:paraId="0A943D46" w14:textId="76B3E6C6" w:rsidR="00A954A6" w:rsidRDefault="00AC11E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Provisional liquidators can be appointed to help facilitate a restructuring proposal, however, this cannot be the reason alone. There must be an urgency to </w:t>
      </w:r>
      <w:r w:rsidR="009603CB">
        <w:rPr>
          <w:rFonts w:ascii="Arial" w:hAnsi="Arial" w:cs="Arial"/>
          <w:color w:val="7B7B7B" w:themeColor="accent3" w:themeShade="BF"/>
          <w:sz w:val="22"/>
          <w:szCs w:val="22"/>
        </w:rPr>
        <w:t>preserve assets.</w:t>
      </w:r>
    </w:p>
    <w:p w14:paraId="6EA93C3A" w14:textId="6D78787A" w:rsidR="009603CB" w:rsidRDefault="009603CB" w:rsidP="003C10EB">
      <w:pPr>
        <w:ind w:left="720" w:hanging="720"/>
        <w:jc w:val="both"/>
        <w:rPr>
          <w:rFonts w:ascii="Arial" w:hAnsi="Arial" w:cs="Arial"/>
          <w:color w:val="7B7B7B" w:themeColor="accent3" w:themeShade="BF"/>
          <w:sz w:val="22"/>
          <w:szCs w:val="22"/>
        </w:rPr>
      </w:pPr>
    </w:p>
    <w:p w14:paraId="41B2C074" w14:textId="18A0E121" w:rsidR="009603CB" w:rsidRDefault="009603C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application may be made at any time after a petition is presented, but in urgent situations, it may be made at the same time as the petition.</w:t>
      </w:r>
    </w:p>
    <w:p w14:paraId="6EE97EA2" w14:textId="0EAC1047" w:rsidR="003C2993" w:rsidRDefault="003C2993" w:rsidP="003C10EB">
      <w:pPr>
        <w:ind w:left="720" w:hanging="720"/>
        <w:jc w:val="both"/>
        <w:rPr>
          <w:rFonts w:ascii="Arial" w:hAnsi="Arial" w:cs="Arial"/>
          <w:color w:val="7B7B7B" w:themeColor="accent3" w:themeShade="BF"/>
          <w:sz w:val="22"/>
          <w:szCs w:val="22"/>
        </w:rPr>
      </w:pPr>
    </w:p>
    <w:p w14:paraId="79F93E58" w14:textId="4637801F" w:rsidR="003C2993" w:rsidRDefault="003C299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appointment of a provisional liquidator must be</w:t>
      </w:r>
      <w:r w:rsidR="00730970">
        <w:rPr>
          <w:rFonts w:ascii="Arial" w:hAnsi="Arial" w:cs="Arial"/>
          <w:color w:val="7B7B7B" w:themeColor="accent3" w:themeShade="BF"/>
          <w:sz w:val="22"/>
          <w:szCs w:val="22"/>
        </w:rPr>
        <w:t xml:space="preserve"> justifiable, for example in situations above to preserve assets from the risk of dissipation, prior to a winding up order being made. </w:t>
      </w:r>
      <w:r w:rsidR="00607171">
        <w:rPr>
          <w:rFonts w:ascii="Arial" w:hAnsi="Arial" w:cs="Arial"/>
          <w:color w:val="7B7B7B" w:themeColor="accent3" w:themeShade="BF"/>
          <w:sz w:val="22"/>
          <w:szCs w:val="22"/>
        </w:rPr>
        <w:t xml:space="preserve">The court will consider situations such as commercial realities, the urgency, the need for the order and any balance of convenience. </w:t>
      </w:r>
    </w:p>
    <w:p w14:paraId="5A3B04A5" w14:textId="252E108D" w:rsidR="007541A0" w:rsidRDefault="007541A0" w:rsidP="003C10EB">
      <w:pPr>
        <w:ind w:left="720" w:hanging="720"/>
        <w:jc w:val="both"/>
        <w:rPr>
          <w:rFonts w:ascii="Arial" w:hAnsi="Arial" w:cs="Arial"/>
          <w:color w:val="7B7B7B" w:themeColor="accent3" w:themeShade="BF"/>
          <w:sz w:val="22"/>
          <w:szCs w:val="22"/>
        </w:rPr>
      </w:pPr>
    </w:p>
    <w:p w14:paraId="733DA632" w14:textId="0CCFFAE8" w:rsidR="007541A0" w:rsidRPr="001607DB" w:rsidRDefault="007541A0" w:rsidP="003C10EB">
      <w:pPr>
        <w:ind w:left="720" w:hanging="720"/>
        <w:jc w:val="both"/>
        <w:rPr>
          <w:rFonts w:ascii="Arial" w:hAnsi="Arial" w:cs="Arial"/>
          <w:color w:val="FF0000"/>
          <w:sz w:val="22"/>
          <w:szCs w:val="22"/>
        </w:rPr>
      </w:pPr>
      <w:r>
        <w:rPr>
          <w:rFonts w:ascii="Arial" w:hAnsi="Arial" w:cs="Arial"/>
          <w:color w:val="7B7B7B" w:themeColor="accent3" w:themeShade="BF"/>
          <w:sz w:val="22"/>
          <w:szCs w:val="22"/>
        </w:rPr>
        <w:t xml:space="preserve">A </w:t>
      </w:r>
      <w:r w:rsidR="00C5611F">
        <w:rPr>
          <w:rFonts w:ascii="Arial" w:hAnsi="Arial" w:cs="Arial"/>
          <w:color w:val="7B7B7B" w:themeColor="accent3" w:themeShade="BF"/>
          <w:sz w:val="22"/>
          <w:szCs w:val="22"/>
        </w:rPr>
        <w:t>p</w:t>
      </w:r>
      <w:r>
        <w:rPr>
          <w:rFonts w:ascii="Arial" w:hAnsi="Arial" w:cs="Arial"/>
          <w:color w:val="7B7B7B" w:themeColor="accent3" w:themeShade="BF"/>
          <w:sz w:val="22"/>
          <w:szCs w:val="22"/>
        </w:rPr>
        <w:t xml:space="preserve">rovisional </w:t>
      </w:r>
      <w:r w:rsidR="00C5611F">
        <w:rPr>
          <w:rFonts w:ascii="Arial" w:hAnsi="Arial" w:cs="Arial"/>
          <w:color w:val="7B7B7B" w:themeColor="accent3" w:themeShade="BF"/>
          <w:sz w:val="22"/>
          <w:szCs w:val="22"/>
        </w:rPr>
        <w:t>l</w:t>
      </w:r>
      <w:r>
        <w:rPr>
          <w:rFonts w:ascii="Arial" w:hAnsi="Arial" w:cs="Arial"/>
          <w:color w:val="7B7B7B" w:themeColor="accent3" w:themeShade="BF"/>
          <w:sz w:val="22"/>
          <w:szCs w:val="22"/>
        </w:rPr>
        <w:t>iquidation</w:t>
      </w:r>
      <w:r w:rsidR="00C5611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under Section 193 of CWUMPO may be useful as </w:t>
      </w:r>
      <w:r w:rsidR="006B3B33">
        <w:rPr>
          <w:rFonts w:ascii="Arial" w:hAnsi="Arial" w:cs="Arial"/>
          <w:color w:val="7B7B7B" w:themeColor="accent3" w:themeShade="BF"/>
          <w:sz w:val="22"/>
          <w:szCs w:val="22"/>
        </w:rPr>
        <w:t>i</w:t>
      </w:r>
      <w:r>
        <w:rPr>
          <w:rFonts w:ascii="Arial" w:hAnsi="Arial" w:cs="Arial"/>
          <w:color w:val="7B7B7B" w:themeColor="accent3" w:themeShade="BF"/>
          <w:sz w:val="22"/>
          <w:szCs w:val="22"/>
        </w:rPr>
        <w:t>t provides for a moratorium</w:t>
      </w:r>
      <w:r w:rsidR="00C5611F">
        <w:rPr>
          <w:rFonts w:ascii="Arial" w:hAnsi="Arial" w:cs="Arial"/>
          <w:color w:val="7B7B7B" w:themeColor="accent3" w:themeShade="BF"/>
          <w:sz w:val="22"/>
          <w:szCs w:val="22"/>
        </w:rPr>
        <w:t xml:space="preserve">, thereby giving space for negotiations between the Company and creditors. </w:t>
      </w:r>
    </w:p>
    <w:p w14:paraId="272E56C9" w14:textId="37C414B1" w:rsidR="00C5611F" w:rsidRDefault="00C5611F" w:rsidP="003C10EB">
      <w:pPr>
        <w:ind w:left="720" w:hanging="720"/>
        <w:jc w:val="both"/>
        <w:rPr>
          <w:rFonts w:ascii="Arial" w:hAnsi="Arial" w:cs="Arial"/>
          <w:color w:val="7B7B7B" w:themeColor="accent3" w:themeShade="BF"/>
          <w:sz w:val="22"/>
          <w:szCs w:val="22"/>
        </w:rPr>
      </w:pPr>
    </w:p>
    <w:p w14:paraId="785AA290" w14:textId="09C0FB68" w:rsidR="00C5611F" w:rsidRDefault="00C5611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provisional liquidator can </w:t>
      </w:r>
      <w:r w:rsidR="002A3385">
        <w:rPr>
          <w:rFonts w:ascii="Arial" w:hAnsi="Arial" w:cs="Arial"/>
          <w:color w:val="7B7B7B" w:themeColor="accent3" w:themeShade="BF"/>
          <w:sz w:val="22"/>
          <w:szCs w:val="22"/>
        </w:rPr>
        <w:t>also promulgate a Scheme of Arrangement as a means of restructuring which is not ordinarily available in Hong Kong laws.</w:t>
      </w:r>
      <w:r w:rsidR="00765BC6">
        <w:rPr>
          <w:rFonts w:ascii="Arial" w:hAnsi="Arial" w:cs="Arial"/>
          <w:color w:val="7B7B7B" w:themeColor="accent3" w:themeShade="BF"/>
          <w:sz w:val="22"/>
          <w:szCs w:val="22"/>
        </w:rPr>
        <w:t xml:space="preserve"> However, as stated prior, this alon</w:t>
      </w:r>
      <w:r w:rsidR="002C25A6">
        <w:rPr>
          <w:rFonts w:ascii="Arial" w:hAnsi="Arial" w:cs="Arial"/>
          <w:color w:val="7B7B7B" w:themeColor="accent3" w:themeShade="BF"/>
          <w:sz w:val="22"/>
          <w:szCs w:val="22"/>
        </w:rPr>
        <w:t>e</w:t>
      </w:r>
      <w:r w:rsidR="00765BC6">
        <w:rPr>
          <w:rFonts w:ascii="Arial" w:hAnsi="Arial" w:cs="Arial"/>
          <w:color w:val="7B7B7B" w:themeColor="accent3" w:themeShade="BF"/>
          <w:sz w:val="22"/>
          <w:szCs w:val="22"/>
        </w:rPr>
        <w:t xml:space="preserve"> is not sufficient for a successful appointment.</w:t>
      </w:r>
    </w:p>
    <w:p w14:paraId="36B18124" w14:textId="52B418B2" w:rsidR="009B4C40" w:rsidRDefault="009B4C40" w:rsidP="003C10EB">
      <w:pPr>
        <w:ind w:left="720" w:hanging="720"/>
        <w:jc w:val="both"/>
        <w:rPr>
          <w:rFonts w:ascii="Arial" w:hAnsi="Arial" w:cs="Arial"/>
          <w:color w:val="7B7B7B" w:themeColor="accent3" w:themeShade="BF"/>
          <w:sz w:val="22"/>
          <w:szCs w:val="22"/>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584FE37D" w14:textId="627410BF" w:rsidR="00C568EB" w:rsidRDefault="006853EC" w:rsidP="00C568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unfair preference occurs when an insolvent company </w:t>
      </w:r>
      <w:r w:rsidR="0038049F">
        <w:rPr>
          <w:rFonts w:ascii="Arial" w:hAnsi="Arial" w:cs="Arial"/>
          <w:color w:val="7B7B7B" w:themeColor="accent3" w:themeShade="BF"/>
          <w:sz w:val="22"/>
          <w:szCs w:val="22"/>
        </w:rPr>
        <w:t>makes an action to place a creditor (or guarantor) in a better position that it would have been upon the company’s insolvency.</w:t>
      </w:r>
    </w:p>
    <w:p w14:paraId="19B35D9C" w14:textId="111AE492" w:rsidR="0038049F" w:rsidRDefault="0038049F" w:rsidP="00C568EB">
      <w:pPr>
        <w:ind w:left="720" w:hanging="720"/>
        <w:jc w:val="both"/>
        <w:rPr>
          <w:rFonts w:ascii="Arial" w:hAnsi="Arial" w:cs="Arial"/>
          <w:color w:val="7B7B7B" w:themeColor="accent3" w:themeShade="BF"/>
          <w:sz w:val="22"/>
          <w:szCs w:val="22"/>
        </w:rPr>
      </w:pPr>
    </w:p>
    <w:p w14:paraId="60549631" w14:textId="2442AA61" w:rsidR="005C63C5" w:rsidRDefault="0038049F" w:rsidP="00C568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liquidator is able to take action to challenge an unfair preference</w:t>
      </w:r>
      <w:r w:rsidR="00A32C18">
        <w:rPr>
          <w:rFonts w:ascii="Arial" w:hAnsi="Arial" w:cs="Arial"/>
          <w:color w:val="7B7B7B" w:themeColor="accent3" w:themeShade="BF"/>
          <w:sz w:val="22"/>
          <w:szCs w:val="22"/>
        </w:rPr>
        <w:t xml:space="preserve"> in either a voluntary winding up or a compulsory winding up, and these transactions can include granting of security as well as payments. The relevant time period of a relevant transactions is </w:t>
      </w:r>
      <w:r w:rsidR="005C25FE">
        <w:rPr>
          <w:rFonts w:ascii="Arial" w:hAnsi="Arial" w:cs="Arial"/>
          <w:color w:val="7B7B7B" w:themeColor="accent3" w:themeShade="BF"/>
          <w:sz w:val="22"/>
          <w:szCs w:val="22"/>
        </w:rPr>
        <w:t>six months prior to the commencement of a winding up. In situations where the beneficiary was a connected person (being</w:t>
      </w:r>
      <w:r w:rsidR="00711DCF">
        <w:rPr>
          <w:rFonts w:ascii="Arial" w:hAnsi="Arial" w:cs="Arial"/>
          <w:color w:val="7B7B7B" w:themeColor="accent3" w:themeShade="BF"/>
          <w:sz w:val="22"/>
          <w:szCs w:val="22"/>
        </w:rPr>
        <w:t xml:space="preserve"> someone who is an associate of the company, an associate of a director, or a shadow director</w:t>
      </w:r>
      <w:r w:rsidR="005C25FE">
        <w:rPr>
          <w:rFonts w:ascii="Arial" w:hAnsi="Arial" w:cs="Arial"/>
          <w:color w:val="7B7B7B" w:themeColor="accent3" w:themeShade="BF"/>
          <w:sz w:val="22"/>
          <w:szCs w:val="22"/>
        </w:rPr>
        <w:t>), then the relevant period is two years.</w:t>
      </w:r>
    </w:p>
    <w:p w14:paraId="2C8F01B6" w14:textId="05417EFC" w:rsidR="005C63C5" w:rsidRDefault="005C63C5" w:rsidP="00C568EB">
      <w:pPr>
        <w:ind w:left="720" w:hanging="720"/>
        <w:jc w:val="both"/>
        <w:rPr>
          <w:rFonts w:ascii="Arial" w:hAnsi="Arial" w:cs="Arial"/>
          <w:color w:val="7B7B7B" w:themeColor="accent3" w:themeShade="BF"/>
          <w:sz w:val="22"/>
          <w:szCs w:val="22"/>
        </w:rPr>
      </w:pPr>
    </w:p>
    <w:p w14:paraId="46F4DBAF" w14:textId="0B7461B0" w:rsidR="00707986" w:rsidRDefault="00707986" w:rsidP="00C568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can take action on the unfair preference as it will put the beneficiary in a better position than other creditors if the company</w:t>
      </w:r>
      <w:r w:rsidR="0065487E">
        <w:rPr>
          <w:rFonts w:ascii="Arial" w:hAnsi="Arial" w:cs="Arial"/>
          <w:color w:val="7B7B7B" w:themeColor="accent3" w:themeShade="BF"/>
          <w:sz w:val="22"/>
          <w:szCs w:val="22"/>
        </w:rPr>
        <w:t xml:space="preserve"> was being wound up. That is, it is a means of by-passing the pari passu distribution.</w:t>
      </w:r>
      <w:r w:rsidR="00E1783F">
        <w:rPr>
          <w:rFonts w:ascii="Arial" w:hAnsi="Arial" w:cs="Arial"/>
          <w:color w:val="7B7B7B" w:themeColor="accent3" w:themeShade="BF"/>
          <w:sz w:val="22"/>
          <w:szCs w:val="22"/>
        </w:rPr>
        <w:t xml:space="preserve"> The liquidator has a duty to be fair to creditors within the same class.</w:t>
      </w:r>
    </w:p>
    <w:p w14:paraId="2AF213D7" w14:textId="77777777" w:rsidR="00707986" w:rsidRDefault="00707986" w:rsidP="00C568EB">
      <w:pPr>
        <w:ind w:left="720" w:hanging="720"/>
        <w:jc w:val="both"/>
        <w:rPr>
          <w:rFonts w:ascii="Arial" w:hAnsi="Arial" w:cs="Arial"/>
          <w:color w:val="7B7B7B" w:themeColor="accent3" w:themeShade="BF"/>
          <w:sz w:val="22"/>
          <w:szCs w:val="22"/>
        </w:rPr>
      </w:pPr>
    </w:p>
    <w:p w14:paraId="52AB6A77" w14:textId="1FBFBA90" w:rsidR="00DE3C5B" w:rsidRDefault="00707986" w:rsidP="00C568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will need to</w:t>
      </w:r>
      <w:r w:rsidR="0065487E">
        <w:rPr>
          <w:rFonts w:ascii="Arial" w:hAnsi="Arial" w:cs="Arial"/>
          <w:color w:val="7B7B7B" w:themeColor="accent3" w:themeShade="BF"/>
          <w:sz w:val="22"/>
          <w:szCs w:val="22"/>
        </w:rPr>
        <w:t xml:space="preserve"> show that</w:t>
      </w:r>
      <w:r w:rsidR="001E452E">
        <w:rPr>
          <w:rFonts w:ascii="Arial" w:hAnsi="Arial" w:cs="Arial"/>
          <w:color w:val="7B7B7B" w:themeColor="accent3" w:themeShade="BF"/>
          <w:sz w:val="22"/>
          <w:szCs w:val="22"/>
        </w:rPr>
        <w:t xml:space="preserve"> at the time the unfair preference was given, the company was unable to pay its debts or became unable to pay its debts as a result of this unfair preference.</w:t>
      </w:r>
    </w:p>
    <w:p w14:paraId="4C130FD1" w14:textId="1252A031" w:rsidR="00711DCF" w:rsidRDefault="00711DCF" w:rsidP="00C568EB">
      <w:pPr>
        <w:ind w:left="720" w:hanging="720"/>
        <w:jc w:val="both"/>
        <w:rPr>
          <w:rFonts w:ascii="Arial" w:hAnsi="Arial" w:cs="Arial"/>
          <w:color w:val="7B7B7B" w:themeColor="accent3" w:themeShade="BF"/>
          <w:sz w:val="22"/>
          <w:szCs w:val="22"/>
        </w:rPr>
      </w:pPr>
    </w:p>
    <w:p w14:paraId="06D8346C" w14:textId="6E8B9AE1" w:rsidR="00711DCF" w:rsidRDefault="00711DCF" w:rsidP="00C568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should also be noted that </w:t>
      </w:r>
      <w:r w:rsidR="00DE3C5B">
        <w:rPr>
          <w:rFonts w:ascii="Arial" w:hAnsi="Arial" w:cs="Arial"/>
          <w:color w:val="7B7B7B" w:themeColor="accent3" w:themeShade="BF"/>
          <w:sz w:val="22"/>
          <w:szCs w:val="22"/>
        </w:rPr>
        <w:t>an associate can include another company that is controlled by the same individual(s) controlling the company being wound up.</w:t>
      </w:r>
    </w:p>
    <w:p w14:paraId="7CC19867" w14:textId="2A00B290" w:rsidR="00EA6524" w:rsidRDefault="00EA6524" w:rsidP="00C568EB">
      <w:pPr>
        <w:ind w:left="720" w:hanging="720"/>
        <w:jc w:val="both"/>
        <w:rPr>
          <w:rFonts w:ascii="Arial" w:hAnsi="Arial" w:cs="Arial"/>
          <w:color w:val="7B7B7B" w:themeColor="accent3" w:themeShade="BF"/>
          <w:sz w:val="22"/>
          <w:szCs w:val="22"/>
        </w:rPr>
      </w:pPr>
    </w:p>
    <w:p w14:paraId="77CEFDA0" w14:textId="64C5490F" w:rsidR="00EA6524" w:rsidRDefault="00EA6524" w:rsidP="00C568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difficulty in this action is that the liquidator must prove that the company was influ</w:t>
      </w:r>
      <w:r w:rsidR="00EB1E3C">
        <w:rPr>
          <w:rFonts w:ascii="Arial" w:hAnsi="Arial" w:cs="Arial"/>
          <w:color w:val="7B7B7B" w:themeColor="accent3" w:themeShade="BF"/>
          <w:sz w:val="22"/>
          <w:szCs w:val="22"/>
        </w:rPr>
        <w:t>ence</w:t>
      </w:r>
      <w:r>
        <w:rPr>
          <w:rFonts w:ascii="Arial" w:hAnsi="Arial" w:cs="Arial"/>
          <w:color w:val="7B7B7B" w:themeColor="accent3" w:themeShade="BF"/>
          <w:sz w:val="22"/>
          <w:szCs w:val="22"/>
        </w:rPr>
        <w:t xml:space="preserve">d by a ‘desire’ to improve </w:t>
      </w:r>
      <w:r w:rsidR="00EB1E3C">
        <w:rPr>
          <w:rFonts w:ascii="Arial" w:hAnsi="Arial" w:cs="Arial"/>
          <w:color w:val="7B7B7B" w:themeColor="accent3" w:themeShade="BF"/>
          <w:sz w:val="22"/>
          <w:szCs w:val="22"/>
        </w:rPr>
        <w:t>the beneficiary’s position</w:t>
      </w:r>
      <w:r w:rsidR="00892ABE">
        <w:rPr>
          <w:rFonts w:ascii="Arial" w:hAnsi="Arial" w:cs="Arial"/>
          <w:color w:val="7B7B7B" w:themeColor="accent3" w:themeShade="BF"/>
          <w:sz w:val="22"/>
          <w:szCs w:val="22"/>
        </w:rPr>
        <w:t>, in the event of its own insolvent liquidation</w:t>
      </w:r>
      <w:r w:rsidR="00CD5278">
        <w:rPr>
          <w:rFonts w:ascii="Arial" w:hAnsi="Arial" w:cs="Arial"/>
          <w:color w:val="7B7B7B" w:themeColor="accent3" w:themeShade="BF"/>
          <w:sz w:val="22"/>
          <w:szCs w:val="22"/>
        </w:rPr>
        <w:t>.</w:t>
      </w:r>
    </w:p>
    <w:p w14:paraId="7F90ABFF" w14:textId="6C2356E3" w:rsidR="00696FAF" w:rsidRDefault="00696FAF" w:rsidP="00C568EB">
      <w:pPr>
        <w:ind w:left="720" w:hanging="720"/>
        <w:jc w:val="both"/>
        <w:rPr>
          <w:rFonts w:ascii="Arial" w:hAnsi="Arial" w:cs="Arial"/>
          <w:color w:val="7B7B7B" w:themeColor="accent3" w:themeShade="BF"/>
          <w:sz w:val="22"/>
          <w:szCs w:val="22"/>
        </w:rPr>
      </w:pPr>
    </w:p>
    <w:p w14:paraId="22C9290B" w14:textId="35058568" w:rsidR="00696FAF" w:rsidRDefault="00696FAF" w:rsidP="00C568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some examples of when this situation occurs include where a company gave its bank a mortgage </w:t>
      </w:r>
      <w:r w:rsidR="005B1197">
        <w:rPr>
          <w:rFonts w:ascii="Arial" w:hAnsi="Arial" w:cs="Arial"/>
          <w:color w:val="7B7B7B" w:themeColor="accent3" w:themeShade="BF"/>
          <w:sz w:val="22"/>
          <w:szCs w:val="22"/>
        </w:rPr>
        <w:t xml:space="preserve">over an asset, and there was no receipt of ‘new money’, </w:t>
      </w:r>
      <w:r w:rsidR="00ED39E0">
        <w:rPr>
          <w:rFonts w:ascii="Arial" w:hAnsi="Arial" w:cs="Arial"/>
          <w:color w:val="7B7B7B" w:themeColor="accent3" w:themeShade="BF"/>
          <w:sz w:val="22"/>
          <w:szCs w:val="22"/>
        </w:rPr>
        <w:t>or any good grounds for granting the mortgage.</w:t>
      </w:r>
    </w:p>
    <w:p w14:paraId="3F25E8BE" w14:textId="50564236" w:rsidR="00C568EB" w:rsidRDefault="00C568EB" w:rsidP="00C568EB">
      <w:pPr>
        <w:ind w:left="720" w:hanging="720"/>
        <w:jc w:val="both"/>
        <w:rPr>
          <w:rFonts w:ascii="Arial" w:hAnsi="Arial" w:cs="Arial"/>
          <w:color w:val="7B7B7B" w:themeColor="accent3" w:themeShade="BF"/>
          <w:sz w:val="22"/>
          <w:szCs w:val="22"/>
        </w:rPr>
      </w:pPr>
    </w:p>
    <w:p w14:paraId="1836F6EC" w14:textId="5D809772" w:rsidR="00B9018C" w:rsidRDefault="009E0B6B" w:rsidP="00C568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Section 266 of CWUMPO, if it is proved that an unfair preference occurred, the court may order:</w:t>
      </w:r>
    </w:p>
    <w:p w14:paraId="293EE2AE" w14:textId="287BE516" w:rsidR="009E0B6B" w:rsidRDefault="009E0B6B" w:rsidP="009E0B6B">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Vesting the property in the liquidator;</w:t>
      </w:r>
    </w:p>
    <w:p w14:paraId="34104599" w14:textId="77777777" w:rsidR="009E0B6B" w:rsidRDefault="009E0B6B" w:rsidP="009E0B6B">
      <w:pPr>
        <w:pStyle w:val="ListParagraph"/>
        <w:jc w:val="both"/>
        <w:rPr>
          <w:rFonts w:ascii="Arial" w:hAnsi="Arial" w:cs="Arial"/>
          <w:color w:val="7B7B7B" w:themeColor="accent3" w:themeShade="BF"/>
          <w:sz w:val="22"/>
          <w:szCs w:val="22"/>
        </w:rPr>
      </w:pPr>
    </w:p>
    <w:p w14:paraId="797B9A6D" w14:textId="6F4AD8CB" w:rsidR="009E0B6B" w:rsidRDefault="009E0B6B" w:rsidP="009E0B6B">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Releasing or discharging security given by the company;</w:t>
      </w:r>
    </w:p>
    <w:p w14:paraId="35544733" w14:textId="77777777" w:rsidR="009E0B6B" w:rsidRPr="009E0B6B" w:rsidRDefault="009E0B6B" w:rsidP="009E0B6B">
      <w:pPr>
        <w:pStyle w:val="ListParagraph"/>
        <w:rPr>
          <w:rFonts w:ascii="Arial" w:hAnsi="Arial" w:cs="Arial"/>
          <w:color w:val="7B7B7B" w:themeColor="accent3" w:themeShade="BF"/>
          <w:sz w:val="22"/>
          <w:szCs w:val="22"/>
        </w:rPr>
      </w:pPr>
    </w:p>
    <w:p w14:paraId="2C2BD237" w14:textId="66A878DE" w:rsidR="009E0B6B" w:rsidRDefault="009E0B6B" w:rsidP="009E0B6B">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Directing any person to pay the liquidator any benefits received from the Company;</w:t>
      </w:r>
    </w:p>
    <w:p w14:paraId="57F316E8" w14:textId="77777777" w:rsidR="009E0B6B" w:rsidRPr="009E0B6B" w:rsidRDefault="009E0B6B" w:rsidP="009E0B6B">
      <w:pPr>
        <w:pStyle w:val="ListParagraph"/>
        <w:rPr>
          <w:rFonts w:ascii="Arial" w:hAnsi="Arial" w:cs="Arial"/>
          <w:color w:val="7B7B7B" w:themeColor="accent3" w:themeShade="BF"/>
          <w:sz w:val="22"/>
          <w:szCs w:val="22"/>
        </w:rPr>
      </w:pPr>
    </w:p>
    <w:p w14:paraId="6831C22D" w14:textId="681E0496" w:rsidR="009E0B6B" w:rsidRDefault="003C7BF7" w:rsidP="009E0B6B">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Reviving the obligation of sureties or guarantors which had been released or discharged; and</w:t>
      </w:r>
    </w:p>
    <w:p w14:paraId="1F69D750" w14:textId="77777777" w:rsidR="003C7BF7" w:rsidRPr="003C7BF7" w:rsidRDefault="003C7BF7" w:rsidP="003C7BF7">
      <w:pPr>
        <w:pStyle w:val="ListParagraph"/>
        <w:rPr>
          <w:rFonts w:ascii="Arial" w:hAnsi="Arial" w:cs="Arial"/>
          <w:color w:val="7B7B7B" w:themeColor="accent3" w:themeShade="BF"/>
          <w:sz w:val="22"/>
          <w:szCs w:val="22"/>
        </w:rPr>
      </w:pPr>
    </w:p>
    <w:p w14:paraId="62A2ECF8" w14:textId="00E0955D" w:rsidR="003C7BF7" w:rsidRDefault="003C7BF7" w:rsidP="009E0B6B">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Providing security for the discharge of obligations imposed by or arising under the order.</w:t>
      </w:r>
    </w:p>
    <w:p w14:paraId="42CEB5A6" w14:textId="258000CF" w:rsidR="007C7A00" w:rsidRDefault="007C7A00" w:rsidP="007C7A00">
      <w:pPr>
        <w:jc w:val="both"/>
        <w:rPr>
          <w:rFonts w:ascii="Arial" w:hAnsi="Arial" w:cs="Arial"/>
          <w:color w:val="7B7B7B" w:themeColor="accent3" w:themeShade="BF"/>
          <w:sz w:val="22"/>
          <w:szCs w:val="22"/>
        </w:rPr>
      </w:pPr>
    </w:p>
    <w:p w14:paraId="0C9FBB79" w14:textId="5A04C483" w:rsidR="0025000E" w:rsidRPr="0025000E" w:rsidRDefault="007C7A00" w:rsidP="009321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therefore has the ability to claw back any transactions where </w:t>
      </w:r>
      <w:r w:rsidR="009321BB">
        <w:rPr>
          <w:rFonts w:ascii="Arial" w:hAnsi="Arial" w:cs="Arial"/>
          <w:color w:val="7B7B7B" w:themeColor="accent3" w:themeShade="BF"/>
          <w:sz w:val="22"/>
          <w:szCs w:val="22"/>
        </w:rPr>
        <w:t>unfair preferences were given.</w:t>
      </w:r>
    </w:p>
    <w:p w14:paraId="10AB09B2" w14:textId="5B525701" w:rsidR="0025000E" w:rsidRPr="0025000E" w:rsidRDefault="0025000E" w:rsidP="0025000E">
      <w:pPr>
        <w:jc w:val="both"/>
        <w:rPr>
          <w:rFonts w:ascii="Arial" w:hAnsi="Arial" w:cs="Arial"/>
          <w:color w:val="FF0000"/>
          <w:sz w:val="22"/>
          <w:szCs w:val="22"/>
        </w:rPr>
      </w:pPr>
    </w:p>
    <w:p w14:paraId="586A51F7" w14:textId="77777777" w:rsidR="00C568EB" w:rsidRDefault="00C568EB" w:rsidP="00C568EB">
      <w:pPr>
        <w:ind w:left="720" w:hanging="720"/>
        <w:jc w:val="both"/>
        <w:rPr>
          <w:rFonts w:ascii="Arial" w:hAnsi="Arial" w:cs="Arial"/>
          <w:color w:val="7B7B7B" w:themeColor="accent3" w:themeShade="BF"/>
          <w:sz w:val="22"/>
          <w:szCs w:val="22"/>
        </w:rPr>
      </w:pPr>
    </w:p>
    <w:p w14:paraId="23B4950C" w14:textId="77777777" w:rsidR="00B2422C" w:rsidRDefault="00B2422C" w:rsidP="00E14FA7">
      <w:pPr>
        <w:ind w:left="720" w:hanging="720"/>
        <w:jc w:val="both"/>
        <w:rPr>
          <w:rFonts w:ascii="Arial" w:hAnsi="Arial" w:cs="Arial"/>
          <w:b/>
          <w:bCs/>
          <w:sz w:val="22"/>
          <w:szCs w:val="22"/>
        </w:rPr>
      </w:pPr>
    </w:p>
    <w:p w14:paraId="755D6AFF" w14:textId="509CA00B"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2DCA53A3" w:rsidR="003C10EB" w:rsidRDefault="0006575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statement stands correct in some regard</w:t>
      </w:r>
      <w:r w:rsidR="008634F7">
        <w:rPr>
          <w:rFonts w:ascii="Arial" w:hAnsi="Arial" w:cs="Arial"/>
          <w:color w:val="7B7B7B" w:themeColor="accent3" w:themeShade="BF"/>
          <w:sz w:val="22"/>
          <w:szCs w:val="22"/>
        </w:rPr>
        <w:t xml:space="preserve">, namely that </w:t>
      </w:r>
      <w:r w:rsidR="00BF76C1">
        <w:rPr>
          <w:rFonts w:ascii="Arial" w:hAnsi="Arial" w:cs="Arial"/>
          <w:color w:val="7B7B7B" w:themeColor="accent3" w:themeShade="BF"/>
          <w:sz w:val="22"/>
          <w:szCs w:val="22"/>
        </w:rPr>
        <w:t xml:space="preserve">for the most part, the legal systems differ across the Mainland and Hong Kong, and there is a need for recognition across the two territories (with specific requirements), which indicate, that </w:t>
      </w:r>
      <w:r w:rsidR="00567CC7">
        <w:rPr>
          <w:rFonts w:ascii="Arial" w:hAnsi="Arial" w:cs="Arial"/>
          <w:color w:val="7B7B7B" w:themeColor="accent3" w:themeShade="BF"/>
          <w:sz w:val="22"/>
          <w:szCs w:val="22"/>
        </w:rPr>
        <w:t>although there is one country, there is indeed formal arrangements to deal with cross border insolvency.</w:t>
      </w:r>
    </w:p>
    <w:p w14:paraId="763796D1" w14:textId="4DA1B5FA" w:rsidR="00065759" w:rsidRDefault="00065759" w:rsidP="003C10EB">
      <w:pPr>
        <w:ind w:left="720" w:hanging="720"/>
        <w:jc w:val="both"/>
        <w:rPr>
          <w:rFonts w:ascii="Arial" w:hAnsi="Arial" w:cs="Arial"/>
          <w:color w:val="7B7B7B" w:themeColor="accent3" w:themeShade="BF"/>
          <w:sz w:val="22"/>
          <w:szCs w:val="22"/>
        </w:rPr>
      </w:pPr>
    </w:p>
    <w:p w14:paraId="4FCF20F2" w14:textId="282B9AE8" w:rsidR="00065759" w:rsidRDefault="0006575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w:t>
      </w:r>
      <w:r w:rsidR="00B001A0">
        <w:rPr>
          <w:rFonts w:ascii="Arial" w:hAnsi="Arial" w:cs="Arial"/>
          <w:color w:val="7B7B7B" w:themeColor="accent3" w:themeShade="BF"/>
          <w:sz w:val="22"/>
          <w:szCs w:val="22"/>
        </w:rPr>
        <w:t>does not have specific legislation for dealing with cross-border insolvency, nor has it adopted UNCITRAL Model Law on cross-border insolvency, nor became a party of any international treaties dealing with cross-border insolvency.</w:t>
      </w:r>
      <w:r w:rsidR="002A59DA">
        <w:rPr>
          <w:rFonts w:ascii="Arial" w:hAnsi="Arial" w:cs="Arial"/>
          <w:color w:val="7B7B7B" w:themeColor="accent3" w:themeShade="BF"/>
          <w:sz w:val="22"/>
          <w:szCs w:val="22"/>
        </w:rPr>
        <w:t xml:space="preserve"> </w:t>
      </w:r>
      <w:r w:rsidR="0020043F">
        <w:rPr>
          <w:rFonts w:ascii="Arial" w:hAnsi="Arial" w:cs="Arial"/>
          <w:color w:val="7B7B7B" w:themeColor="accent3" w:themeShade="BF"/>
          <w:sz w:val="22"/>
          <w:szCs w:val="22"/>
        </w:rPr>
        <w:t xml:space="preserve">That being said, </w:t>
      </w:r>
      <w:r w:rsidR="00CF2AD9">
        <w:rPr>
          <w:rFonts w:ascii="Arial" w:hAnsi="Arial" w:cs="Arial"/>
          <w:color w:val="7B7B7B" w:themeColor="accent3" w:themeShade="BF"/>
          <w:sz w:val="22"/>
          <w:szCs w:val="22"/>
        </w:rPr>
        <w:t>the Hong Kong court will generally recognize the ability of an officeholder appointed within a company’s jurisdiction of incorporation to take necessary steps in relation to that company</w:t>
      </w:r>
    </w:p>
    <w:p w14:paraId="7F14A107" w14:textId="5572968F" w:rsidR="002A59DA" w:rsidRDefault="002A59DA" w:rsidP="003C10EB">
      <w:pPr>
        <w:ind w:left="720" w:hanging="720"/>
        <w:jc w:val="both"/>
        <w:rPr>
          <w:rFonts w:ascii="Arial" w:hAnsi="Arial" w:cs="Arial"/>
          <w:color w:val="7B7B7B" w:themeColor="accent3" w:themeShade="BF"/>
          <w:sz w:val="22"/>
          <w:szCs w:val="22"/>
        </w:rPr>
      </w:pPr>
    </w:p>
    <w:p w14:paraId="2806C018" w14:textId="7AEB909C" w:rsidR="002A59DA" w:rsidRDefault="005E7D2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Mainland is typically responsible for Hong Kong’s foreign and defence affairs, but other affairs remain the responsibility of Hong Kong. On this basis, </w:t>
      </w:r>
      <w:r w:rsidR="00C16080">
        <w:rPr>
          <w:rFonts w:ascii="Arial" w:hAnsi="Arial" w:cs="Arial"/>
          <w:color w:val="7B7B7B" w:themeColor="accent3" w:themeShade="BF"/>
          <w:sz w:val="22"/>
          <w:szCs w:val="22"/>
        </w:rPr>
        <w:t xml:space="preserve">Hong Kong </w:t>
      </w:r>
      <w:r w:rsidR="00CF2AD9">
        <w:rPr>
          <w:rFonts w:ascii="Arial" w:hAnsi="Arial" w:cs="Arial"/>
          <w:color w:val="7B7B7B" w:themeColor="accent3" w:themeShade="BF"/>
          <w:sz w:val="22"/>
          <w:szCs w:val="22"/>
        </w:rPr>
        <w:t>h</w:t>
      </w:r>
      <w:r w:rsidR="00C16080">
        <w:rPr>
          <w:rFonts w:ascii="Arial" w:hAnsi="Arial" w:cs="Arial"/>
          <w:color w:val="7B7B7B" w:themeColor="accent3" w:themeShade="BF"/>
          <w:sz w:val="22"/>
          <w:szCs w:val="22"/>
        </w:rPr>
        <w:t>as predominantly adopted British Common Law approach</w:t>
      </w:r>
      <w:r w:rsidR="00CF2AD9">
        <w:rPr>
          <w:rFonts w:ascii="Arial" w:hAnsi="Arial" w:cs="Arial"/>
          <w:color w:val="7B7B7B" w:themeColor="accent3" w:themeShade="BF"/>
          <w:sz w:val="22"/>
          <w:szCs w:val="22"/>
        </w:rPr>
        <w:t xml:space="preserve"> for other matters</w:t>
      </w:r>
      <w:r w:rsidR="00C16080">
        <w:rPr>
          <w:rFonts w:ascii="Arial" w:hAnsi="Arial" w:cs="Arial"/>
          <w:color w:val="7B7B7B" w:themeColor="accent3" w:themeShade="BF"/>
          <w:sz w:val="22"/>
          <w:szCs w:val="22"/>
        </w:rPr>
        <w:t>, however, afte</w:t>
      </w:r>
      <w:r w:rsidR="00726F67">
        <w:rPr>
          <w:rFonts w:ascii="Arial" w:hAnsi="Arial" w:cs="Arial"/>
          <w:color w:val="7B7B7B" w:themeColor="accent3" w:themeShade="BF"/>
          <w:sz w:val="22"/>
          <w:szCs w:val="22"/>
        </w:rPr>
        <w:t xml:space="preserve">r </w:t>
      </w:r>
      <w:r w:rsidR="00B03D39">
        <w:rPr>
          <w:rFonts w:ascii="Arial" w:hAnsi="Arial" w:cs="Arial"/>
          <w:color w:val="7B7B7B" w:themeColor="accent3" w:themeShade="BF"/>
          <w:sz w:val="22"/>
          <w:szCs w:val="22"/>
        </w:rPr>
        <w:t>the resumption of sovereignty by the Mainland on 1</w:t>
      </w:r>
      <w:r w:rsidR="00CF2AD9">
        <w:rPr>
          <w:rFonts w:ascii="Arial" w:hAnsi="Arial" w:cs="Arial"/>
          <w:color w:val="7B7B7B" w:themeColor="accent3" w:themeShade="BF"/>
          <w:sz w:val="22"/>
          <w:szCs w:val="22"/>
        </w:rPr>
        <w:t xml:space="preserve"> </w:t>
      </w:r>
      <w:r w:rsidR="00726F67">
        <w:rPr>
          <w:rFonts w:ascii="Arial" w:hAnsi="Arial" w:cs="Arial"/>
          <w:color w:val="7B7B7B" w:themeColor="accent3" w:themeShade="BF"/>
          <w:sz w:val="22"/>
          <w:szCs w:val="22"/>
        </w:rPr>
        <w:t>July 1997, Hong Kong operates under the principle of One Country, Two Systems.</w:t>
      </w:r>
    </w:p>
    <w:p w14:paraId="017005EB" w14:textId="419FBB19" w:rsidR="00726F67" w:rsidRDefault="00726F67" w:rsidP="003C10EB">
      <w:pPr>
        <w:ind w:left="720" w:hanging="720"/>
        <w:jc w:val="both"/>
        <w:rPr>
          <w:rFonts w:ascii="Arial" w:hAnsi="Arial" w:cs="Arial"/>
          <w:color w:val="7B7B7B" w:themeColor="accent3" w:themeShade="BF"/>
          <w:sz w:val="22"/>
          <w:szCs w:val="22"/>
        </w:rPr>
      </w:pPr>
    </w:p>
    <w:p w14:paraId="2216807B" w14:textId="3A9B7ACA" w:rsidR="00A569D2" w:rsidRDefault="00726F67" w:rsidP="00A569D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light of this, Hong Kong’s approach to insolvency differs from Mainland, but this does not mean that </w:t>
      </w:r>
      <w:r w:rsidR="00200482">
        <w:rPr>
          <w:rFonts w:ascii="Arial" w:hAnsi="Arial" w:cs="Arial"/>
          <w:color w:val="7B7B7B" w:themeColor="accent3" w:themeShade="BF"/>
          <w:sz w:val="22"/>
          <w:szCs w:val="22"/>
        </w:rPr>
        <w:t>there are no arrangements to deal with cross-border insolvency.</w:t>
      </w:r>
      <w:r w:rsidR="00A569D2">
        <w:rPr>
          <w:rFonts w:ascii="Arial" w:hAnsi="Arial" w:cs="Arial"/>
          <w:color w:val="7B7B7B" w:themeColor="accent3" w:themeShade="BF"/>
          <w:sz w:val="22"/>
          <w:szCs w:val="22"/>
        </w:rPr>
        <w:t xml:space="preserve"> Notwithstanding the lack of statutory framework for cross-border insolvency, the </w:t>
      </w:r>
      <w:r w:rsidR="00A569D2">
        <w:rPr>
          <w:rFonts w:ascii="Arial" w:hAnsi="Arial" w:cs="Arial"/>
          <w:color w:val="7B7B7B" w:themeColor="accent3" w:themeShade="BF"/>
          <w:sz w:val="22"/>
          <w:szCs w:val="22"/>
        </w:rPr>
        <w:lastRenderedPageBreak/>
        <w:t xml:space="preserve">courts have followed common law principles in this regard. Furthermore, Hong Kong courts have been keen to assist foreign representatives by relying on </w:t>
      </w:r>
      <w:r w:rsidR="00A64F39">
        <w:rPr>
          <w:rFonts w:ascii="Arial" w:hAnsi="Arial" w:cs="Arial"/>
          <w:color w:val="7B7B7B" w:themeColor="accent3" w:themeShade="BF"/>
          <w:sz w:val="22"/>
          <w:szCs w:val="22"/>
        </w:rPr>
        <w:t xml:space="preserve">these </w:t>
      </w:r>
      <w:r w:rsidR="00A569D2">
        <w:rPr>
          <w:rFonts w:ascii="Arial" w:hAnsi="Arial" w:cs="Arial"/>
          <w:color w:val="7B7B7B" w:themeColor="accent3" w:themeShade="BF"/>
          <w:sz w:val="22"/>
          <w:szCs w:val="22"/>
        </w:rPr>
        <w:t>common law principles.</w:t>
      </w:r>
    </w:p>
    <w:p w14:paraId="24EB20F1" w14:textId="77777777" w:rsidR="00A569D2" w:rsidRDefault="00A569D2" w:rsidP="003C10EB">
      <w:pPr>
        <w:ind w:left="720" w:hanging="720"/>
        <w:jc w:val="both"/>
        <w:rPr>
          <w:rFonts w:ascii="Arial" w:hAnsi="Arial" w:cs="Arial"/>
          <w:color w:val="7B7B7B" w:themeColor="accent3" w:themeShade="BF"/>
          <w:sz w:val="22"/>
          <w:szCs w:val="22"/>
        </w:rPr>
      </w:pPr>
    </w:p>
    <w:p w14:paraId="27AA9597" w14:textId="142A00C2" w:rsidR="00A518A8" w:rsidRDefault="00A569D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Although Mainland </w:t>
      </w:r>
      <w:r w:rsidR="00A64F39">
        <w:rPr>
          <w:rFonts w:ascii="Arial" w:hAnsi="Arial" w:cs="Arial"/>
          <w:color w:val="7B7B7B" w:themeColor="accent3" w:themeShade="BF"/>
          <w:sz w:val="22"/>
          <w:szCs w:val="22"/>
        </w:rPr>
        <w:t>is</w:t>
      </w:r>
      <w:r w:rsidR="006B2CCF">
        <w:rPr>
          <w:rFonts w:ascii="Arial" w:hAnsi="Arial" w:cs="Arial"/>
          <w:color w:val="7B7B7B" w:themeColor="accent3" w:themeShade="BF"/>
          <w:sz w:val="22"/>
          <w:szCs w:val="22"/>
        </w:rPr>
        <w:t xml:space="preserve"> not a common law jurisdiction, t</w:t>
      </w:r>
      <w:r w:rsidR="00A518A8">
        <w:rPr>
          <w:rFonts w:ascii="Arial" w:hAnsi="Arial" w:cs="Arial"/>
          <w:color w:val="7B7B7B" w:themeColor="accent3" w:themeShade="BF"/>
          <w:sz w:val="22"/>
          <w:szCs w:val="22"/>
        </w:rPr>
        <w:t>here exists the May 2021 arrangement between Hong Kong and certain areas of Mainland</w:t>
      </w:r>
      <w:r w:rsidR="003429FA">
        <w:rPr>
          <w:rFonts w:ascii="Arial" w:hAnsi="Arial" w:cs="Arial"/>
          <w:color w:val="7B7B7B" w:themeColor="accent3" w:themeShade="BF"/>
          <w:sz w:val="22"/>
          <w:szCs w:val="22"/>
        </w:rPr>
        <w:t xml:space="preserve">, that is, areas designated as pilot areas, for a new co-operative mechanism between Hong Kong and Mainland. This mechanism allows for Hong Kong office holders to obtain recognition and assistance in those pilot areas, and for </w:t>
      </w:r>
      <w:r w:rsidR="00F834E0">
        <w:rPr>
          <w:rFonts w:ascii="Arial" w:hAnsi="Arial" w:cs="Arial"/>
          <w:color w:val="7B7B7B" w:themeColor="accent3" w:themeShade="BF"/>
          <w:sz w:val="22"/>
          <w:szCs w:val="22"/>
        </w:rPr>
        <w:t>Mainland office-holders to obtain recognition and assistance in Hong Kong.</w:t>
      </w:r>
    </w:p>
    <w:p w14:paraId="18E76F2B" w14:textId="01A08836" w:rsidR="00E13F4C" w:rsidRDefault="00E13F4C" w:rsidP="003C10EB">
      <w:pPr>
        <w:ind w:left="720" w:hanging="720"/>
        <w:jc w:val="both"/>
        <w:rPr>
          <w:rFonts w:ascii="Arial" w:hAnsi="Arial" w:cs="Arial"/>
          <w:color w:val="7B7B7B" w:themeColor="accent3" w:themeShade="BF"/>
          <w:sz w:val="22"/>
          <w:szCs w:val="22"/>
        </w:rPr>
      </w:pPr>
    </w:p>
    <w:p w14:paraId="06962CF4" w14:textId="7DC59807" w:rsidR="00E13F4C" w:rsidRDefault="00E13F4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These pilot areas include: Shanghai Municipality; Xiamen Municipality of Fujian Province; and Shenzen Municipality of Guangdong Province.</w:t>
      </w:r>
    </w:p>
    <w:p w14:paraId="20663E14" w14:textId="0D6850B9" w:rsidR="00F14255" w:rsidRDefault="00F14255" w:rsidP="003C10EB">
      <w:pPr>
        <w:ind w:left="720" w:hanging="720"/>
        <w:jc w:val="both"/>
        <w:rPr>
          <w:rFonts w:ascii="Arial" w:hAnsi="Arial" w:cs="Arial"/>
          <w:color w:val="7B7B7B" w:themeColor="accent3" w:themeShade="BF"/>
          <w:sz w:val="22"/>
          <w:szCs w:val="22"/>
        </w:rPr>
      </w:pPr>
    </w:p>
    <w:p w14:paraId="2F9956E5" w14:textId="57EC5222" w:rsidR="00CF3987" w:rsidRDefault="00F14255"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relation to recognizing Mainland judgements, following this me</w:t>
      </w:r>
      <w:r w:rsidR="00CF3987">
        <w:rPr>
          <w:rFonts w:ascii="Arial" w:hAnsi="Arial" w:cs="Arial"/>
          <w:color w:val="7B7B7B" w:themeColor="accent3" w:themeShade="BF"/>
          <w:sz w:val="22"/>
          <w:szCs w:val="22"/>
        </w:rPr>
        <w:t>chanism, Mainland is no longer considered a “foreign country”</w:t>
      </w:r>
      <w:r w:rsidR="00DE7348">
        <w:rPr>
          <w:rFonts w:ascii="Arial" w:hAnsi="Arial" w:cs="Arial"/>
          <w:color w:val="7B7B7B" w:themeColor="accent3" w:themeShade="BF"/>
          <w:sz w:val="22"/>
          <w:szCs w:val="22"/>
        </w:rPr>
        <w:t>, and the Mainland Judgements (Reciprocal Enforcement) Ordinance (Cap 597) (“MJREO”)</w:t>
      </w:r>
      <w:r w:rsidR="00CE4110">
        <w:rPr>
          <w:rFonts w:ascii="Arial" w:hAnsi="Arial" w:cs="Arial"/>
          <w:color w:val="7B7B7B" w:themeColor="accent3" w:themeShade="BF"/>
          <w:sz w:val="22"/>
          <w:szCs w:val="22"/>
        </w:rPr>
        <w:t xml:space="preserve"> which came into force on 1 August 2008</w:t>
      </w:r>
      <w:r w:rsidR="00D6789C">
        <w:rPr>
          <w:rFonts w:ascii="Arial" w:hAnsi="Arial" w:cs="Arial"/>
          <w:color w:val="7B7B7B" w:themeColor="accent3" w:themeShade="BF"/>
          <w:sz w:val="22"/>
          <w:szCs w:val="22"/>
        </w:rPr>
        <w:t xml:space="preserve"> allows for </w:t>
      </w:r>
      <w:r w:rsidR="00B05FCB">
        <w:rPr>
          <w:rFonts w:ascii="Arial" w:hAnsi="Arial" w:cs="Arial"/>
          <w:color w:val="7B7B7B" w:themeColor="accent3" w:themeShade="BF"/>
          <w:sz w:val="22"/>
          <w:szCs w:val="22"/>
        </w:rPr>
        <w:t>recognition in certain circumstances. Namely:</w:t>
      </w:r>
    </w:p>
    <w:p w14:paraId="24F5EA1E" w14:textId="09234982" w:rsidR="00B05FCB" w:rsidRDefault="00B05FCB" w:rsidP="003C10EB">
      <w:pPr>
        <w:ind w:left="720" w:hanging="720"/>
        <w:jc w:val="both"/>
        <w:rPr>
          <w:rFonts w:ascii="Arial" w:hAnsi="Arial" w:cs="Arial"/>
          <w:color w:val="7B7B7B" w:themeColor="accent3" w:themeShade="BF"/>
          <w:sz w:val="22"/>
          <w:szCs w:val="22"/>
        </w:rPr>
      </w:pPr>
    </w:p>
    <w:p w14:paraId="29C7B414" w14:textId="3907F9FA" w:rsidR="00B05FCB" w:rsidRDefault="00B05FCB" w:rsidP="00B05FCB">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enforcement of money judgements which arises out of commercial contracts;</w:t>
      </w:r>
    </w:p>
    <w:p w14:paraId="020DCAFC" w14:textId="0DD0ADF7" w:rsidR="00694D53" w:rsidRDefault="00694D53" w:rsidP="00B05FCB">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a judgement to be enforceable in Hong Kong</w:t>
      </w:r>
      <w:r w:rsidR="00A00AB0">
        <w:rPr>
          <w:rFonts w:ascii="Arial" w:hAnsi="Arial" w:cs="Arial"/>
          <w:color w:val="7B7B7B" w:themeColor="accent3" w:themeShade="BF"/>
          <w:sz w:val="22"/>
          <w:szCs w:val="22"/>
        </w:rPr>
        <w:t>, the underlying agreement must give jurisdiction to the relevant Mainland court;</w:t>
      </w:r>
    </w:p>
    <w:p w14:paraId="19AEA317" w14:textId="14DEC8AF" w:rsidR="00A00AB0" w:rsidRDefault="00061996" w:rsidP="00B05FCB">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Only Mainland judgements from designated courts are recognized;</w:t>
      </w:r>
    </w:p>
    <w:p w14:paraId="41C58EE8" w14:textId="5A20919A" w:rsidR="0046267C" w:rsidRPr="00B05FCB" w:rsidRDefault="0046267C" w:rsidP="00B05FCB">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judgement must be final and conclusive and given after the commencement of Cap 597.</w:t>
      </w:r>
    </w:p>
    <w:p w14:paraId="76B15697" w14:textId="0C53D146" w:rsidR="00E13F4C" w:rsidRDefault="00E13F4C" w:rsidP="003C10EB">
      <w:pPr>
        <w:ind w:left="720" w:hanging="720"/>
        <w:jc w:val="both"/>
        <w:rPr>
          <w:rFonts w:ascii="Arial" w:hAnsi="Arial" w:cs="Arial"/>
          <w:color w:val="7B7B7B" w:themeColor="accent3" w:themeShade="BF"/>
          <w:sz w:val="22"/>
          <w:szCs w:val="22"/>
        </w:rPr>
      </w:pPr>
    </w:p>
    <w:p w14:paraId="36DE137A" w14:textId="21A3BB4C" w:rsidR="00E13F4C" w:rsidRDefault="008634F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Proceedings that can be recognized are insolvency proceedings and include proceedings under CWUMPO or the CO and include compulsory liquidations, creditor’s voluntary liquidations and schemes of arrangement, promoted by a liquidator or provisional liquidator.</w:t>
      </w:r>
    </w:p>
    <w:p w14:paraId="3F32B69E" w14:textId="179495BB" w:rsidR="006B2CCF" w:rsidRDefault="006B2CCF" w:rsidP="003C10EB">
      <w:pPr>
        <w:ind w:left="720" w:hanging="720"/>
        <w:jc w:val="both"/>
        <w:rPr>
          <w:rFonts w:ascii="Arial" w:hAnsi="Arial" w:cs="Arial"/>
          <w:color w:val="7B7B7B" w:themeColor="accent3" w:themeShade="BF"/>
          <w:sz w:val="22"/>
          <w:szCs w:val="22"/>
        </w:rPr>
      </w:pPr>
    </w:p>
    <w:p w14:paraId="56212337" w14:textId="1F34C0F4" w:rsidR="00F834E0" w:rsidRDefault="009A461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Center of Main Interest (“COMI”), for a recognition in Mainland, needs to be in Hong Kong</w:t>
      </w:r>
      <w:r w:rsidR="008D68F2">
        <w:rPr>
          <w:rFonts w:ascii="Arial" w:hAnsi="Arial" w:cs="Arial"/>
          <w:color w:val="7B7B7B" w:themeColor="accent3" w:themeShade="BF"/>
          <w:sz w:val="22"/>
          <w:szCs w:val="22"/>
        </w:rPr>
        <w:t xml:space="preserve">, and includes the place of incorporation, or where the principal assets are located. Similarly, for recognition in Hong Kong, the COMI </w:t>
      </w:r>
      <w:r w:rsidR="004B77C6">
        <w:rPr>
          <w:rFonts w:ascii="Arial" w:hAnsi="Arial" w:cs="Arial"/>
          <w:color w:val="7B7B7B" w:themeColor="accent3" w:themeShade="BF"/>
          <w:sz w:val="22"/>
          <w:szCs w:val="22"/>
        </w:rPr>
        <w:t>in Mainland needs to be in a pilot area.</w:t>
      </w:r>
    </w:p>
    <w:p w14:paraId="45DB1979" w14:textId="016CFFB7" w:rsidR="004B77C6" w:rsidRDefault="004B77C6" w:rsidP="003C10EB">
      <w:pPr>
        <w:ind w:left="720" w:hanging="720"/>
        <w:jc w:val="both"/>
        <w:rPr>
          <w:rFonts w:ascii="Arial" w:hAnsi="Arial" w:cs="Arial"/>
          <w:color w:val="7B7B7B" w:themeColor="accent3" w:themeShade="BF"/>
          <w:sz w:val="22"/>
          <w:szCs w:val="22"/>
        </w:rPr>
      </w:pPr>
    </w:p>
    <w:p w14:paraId="4D9AD144" w14:textId="51F73D0A" w:rsidR="004B77C6" w:rsidRDefault="004B77C6"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Finally, a letter of request is needed from the </w:t>
      </w:r>
      <w:r w:rsidR="00C6527F">
        <w:rPr>
          <w:rFonts w:ascii="Arial" w:hAnsi="Arial" w:cs="Arial"/>
          <w:color w:val="7B7B7B" w:themeColor="accent3" w:themeShade="BF"/>
          <w:sz w:val="22"/>
          <w:szCs w:val="22"/>
        </w:rPr>
        <w:t>court in the territory requesting recognition, to the court in the target territory.</w:t>
      </w:r>
    </w:p>
    <w:p w14:paraId="53FA3DEB" w14:textId="00EFE893" w:rsidR="00082E60" w:rsidRDefault="00082E60" w:rsidP="003C10EB">
      <w:pPr>
        <w:ind w:left="720" w:hanging="720"/>
        <w:jc w:val="both"/>
        <w:rPr>
          <w:rFonts w:ascii="Arial" w:hAnsi="Arial" w:cs="Arial"/>
          <w:color w:val="7B7B7B" w:themeColor="accent3" w:themeShade="BF"/>
          <w:sz w:val="22"/>
          <w:szCs w:val="22"/>
        </w:rPr>
      </w:pPr>
    </w:p>
    <w:p w14:paraId="0EBA0761" w14:textId="11B9BBA8" w:rsidR="00082E60" w:rsidRDefault="00082E60" w:rsidP="003C10EB">
      <w:pPr>
        <w:ind w:left="720" w:hanging="720"/>
        <w:jc w:val="both"/>
        <w:rPr>
          <w:rFonts w:ascii="Arial" w:hAnsi="Arial" w:cs="Arial"/>
          <w:color w:val="7B7B7B" w:themeColor="accent3" w:themeShade="BF"/>
          <w:sz w:val="22"/>
          <w:szCs w:val="22"/>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4986157A" w:rsidR="003C10EB" w:rsidRDefault="006A5B1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Scheme of Arrangements</w:t>
      </w:r>
      <w:r w:rsidR="009E75F0">
        <w:rPr>
          <w:rFonts w:ascii="Arial" w:hAnsi="Arial" w:cs="Arial"/>
          <w:color w:val="7B7B7B" w:themeColor="accent3" w:themeShade="BF"/>
          <w:sz w:val="22"/>
          <w:szCs w:val="22"/>
        </w:rPr>
        <w:t xml:space="preserve"> (“Scheme”)</w:t>
      </w:r>
      <w:r>
        <w:rPr>
          <w:rFonts w:ascii="Arial" w:hAnsi="Arial" w:cs="Arial"/>
          <w:color w:val="7B7B7B" w:themeColor="accent3" w:themeShade="BF"/>
          <w:sz w:val="22"/>
          <w:szCs w:val="22"/>
        </w:rPr>
        <w:t xml:space="preserve"> is essentially Hong Kong’s only statutory tools for corporate rescue</w:t>
      </w:r>
      <w:r w:rsidR="00A636CF">
        <w:rPr>
          <w:rFonts w:ascii="Arial" w:hAnsi="Arial" w:cs="Arial"/>
          <w:color w:val="7B7B7B" w:themeColor="accent3" w:themeShade="BF"/>
          <w:sz w:val="22"/>
          <w:szCs w:val="22"/>
        </w:rPr>
        <w:t>, and provisions are found in the Companies Ordinance</w:t>
      </w:r>
      <w:r w:rsidR="008763A8">
        <w:rPr>
          <w:rFonts w:ascii="Arial" w:hAnsi="Arial" w:cs="Arial"/>
          <w:color w:val="7B7B7B" w:themeColor="accent3" w:themeShade="BF"/>
          <w:sz w:val="22"/>
          <w:szCs w:val="22"/>
        </w:rPr>
        <w:t xml:space="preserve"> (Cap 622)</w:t>
      </w:r>
      <w:r w:rsidR="00A636CF">
        <w:rPr>
          <w:rFonts w:ascii="Arial" w:hAnsi="Arial" w:cs="Arial"/>
          <w:color w:val="7B7B7B" w:themeColor="accent3" w:themeShade="BF"/>
          <w:sz w:val="22"/>
          <w:szCs w:val="22"/>
        </w:rPr>
        <w:t>.</w:t>
      </w:r>
    </w:p>
    <w:p w14:paraId="05E5AE96" w14:textId="57677247" w:rsidR="009E75F0" w:rsidRDefault="009E75F0" w:rsidP="003C10EB">
      <w:pPr>
        <w:ind w:left="720" w:hanging="720"/>
        <w:jc w:val="both"/>
        <w:rPr>
          <w:rFonts w:ascii="Arial" w:hAnsi="Arial" w:cs="Arial"/>
          <w:color w:val="7B7B7B" w:themeColor="accent3" w:themeShade="BF"/>
          <w:sz w:val="22"/>
          <w:szCs w:val="22"/>
        </w:rPr>
      </w:pPr>
    </w:p>
    <w:p w14:paraId="3CB4F6A1" w14:textId="16788C3D" w:rsidR="00A607C5" w:rsidRDefault="000D428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It should be noted that a moratorium is not provided by the use of a Scheme alone, and as such, a scheme is typically used together under a Provisional Liquidation.</w:t>
      </w:r>
    </w:p>
    <w:p w14:paraId="4331D65C" w14:textId="061AD490" w:rsidR="00A607C5" w:rsidRDefault="00A607C5" w:rsidP="003C10EB">
      <w:pPr>
        <w:ind w:left="720" w:hanging="720"/>
        <w:jc w:val="both"/>
        <w:rPr>
          <w:rFonts w:ascii="Arial" w:hAnsi="Arial" w:cs="Arial"/>
          <w:color w:val="7B7B7B" w:themeColor="accent3" w:themeShade="BF"/>
          <w:sz w:val="22"/>
          <w:szCs w:val="22"/>
        </w:rPr>
      </w:pPr>
    </w:p>
    <w:p w14:paraId="17CD2B2A" w14:textId="45FC75BC" w:rsidR="00B83D39" w:rsidRDefault="00782F1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is a </w:t>
      </w:r>
      <w:r w:rsidR="00AC441D">
        <w:rPr>
          <w:rFonts w:ascii="Arial" w:hAnsi="Arial" w:cs="Arial"/>
          <w:color w:val="7B7B7B" w:themeColor="accent3" w:themeShade="BF"/>
          <w:sz w:val="22"/>
          <w:szCs w:val="22"/>
        </w:rPr>
        <w:t>statutory mechanism under Hong Kong law that allows companies to make a binding compromise with their members and/or creditors (or any class of them).</w:t>
      </w:r>
      <w:r w:rsidR="00AE0357">
        <w:rPr>
          <w:rFonts w:ascii="Arial" w:hAnsi="Arial" w:cs="Arial"/>
          <w:color w:val="7B7B7B" w:themeColor="accent3" w:themeShade="BF"/>
          <w:sz w:val="22"/>
          <w:szCs w:val="22"/>
        </w:rPr>
        <w:t xml:space="preserve"> </w:t>
      </w:r>
      <w:r w:rsidR="00B83D39">
        <w:rPr>
          <w:rFonts w:ascii="Arial" w:hAnsi="Arial" w:cs="Arial"/>
          <w:color w:val="7B7B7B" w:themeColor="accent3" w:themeShade="BF"/>
          <w:sz w:val="22"/>
          <w:szCs w:val="22"/>
        </w:rPr>
        <w:t xml:space="preserve">It allows </w:t>
      </w:r>
      <w:r w:rsidR="00FC3DA0">
        <w:rPr>
          <w:rFonts w:ascii="Arial" w:hAnsi="Arial" w:cs="Arial"/>
          <w:color w:val="7B7B7B" w:themeColor="accent3" w:themeShade="BF"/>
          <w:sz w:val="22"/>
          <w:szCs w:val="22"/>
        </w:rPr>
        <w:t xml:space="preserve">a company and its creditors to compromise or adjust </w:t>
      </w:r>
      <w:r w:rsidR="00FC3DA0">
        <w:rPr>
          <w:rFonts w:ascii="Arial" w:hAnsi="Arial" w:cs="Arial"/>
          <w:color w:val="7B7B7B" w:themeColor="accent3" w:themeShade="BF"/>
          <w:sz w:val="22"/>
          <w:szCs w:val="22"/>
        </w:rPr>
        <w:lastRenderedPageBreak/>
        <w:t xml:space="preserve">debts if it approved by majority of creditors representing 75% </w:t>
      </w:r>
      <w:r w:rsidR="00F50992">
        <w:rPr>
          <w:rFonts w:ascii="Arial" w:hAnsi="Arial" w:cs="Arial"/>
          <w:color w:val="7B7B7B" w:themeColor="accent3" w:themeShade="BF"/>
          <w:sz w:val="22"/>
          <w:szCs w:val="22"/>
        </w:rPr>
        <w:t xml:space="preserve">or more </w:t>
      </w:r>
      <w:r w:rsidR="00FC3DA0">
        <w:rPr>
          <w:rFonts w:ascii="Arial" w:hAnsi="Arial" w:cs="Arial"/>
          <w:color w:val="7B7B7B" w:themeColor="accent3" w:themeShade="BF"/>
          <w:sz w:val="22"/>
          <w:szCs w:val="22"/>
        </w:rPr>
        <w:t>in value of claims.</w:t>
      </w:r>
    </w:p>
    <w:p w14:paraId="04F454CB" w14:textId="77777777" w:rsidR="00B83D39" w:rsidRDefault="00B83D39" w:rsidP="003C10EB">
      <w:pPr>
        <w:ind w:left="720" w:hanging="720"/>
        <w:jc w:val="both"/>
        <w:rPr>
          <w:rFonts w:ascii="Arial" w:hAnsi="Arial" w:cs="Arial"/>
          <w:color w:val="7B7B7B" w:themeColor="accent3" w:themeShade="BF"/>
          <w:sz w:val="22"/>
          <w:szCs w:val="22"/>
        </w:rPr>
      </w:pPr>
    </w:p>
    <w:p w14:paraId="4E594BDD" w14:textId="34FDBACF" w:rsidR="00307BFA" w:rsidRDefault="00AE035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regime for this scheme is captured in Part 13, Division 2 of the Companies Ordinance.</w:t>
      </w:r>
    </w:p>
    <w:p w14:paraId="1BFE17F0" w14:textId="7DE91505" w:rsidR="00782F17" w:rsidRDefault="00782F17" w:rsidP="003C10EB">
      <w:pPr>
        <w:ind w:left="720" w:hanging="720"/>
        <w:jc w:val="both"/>
        <w:rPr>
          <w:rFonts w:ascii="Arial" w:hAnsi="Arial" w:cs="Arial"/>
          <w:color w:val="7B7B7B" w:themeColor="accent3" w:themeShade="BF"/>
          <w:sz w:val="22"/>
          <w:szCs w:val="22"/>
        </w:rPr>
      </w:pPr>
    </w:p>
    <w:p w14:paraId="71D861EA" w14:textId="423D3724" w:rsidR="00782F17" w:rsidRDefault="00C25DC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approach taken in Hong Kong for this process, as noted above, is via a petition for winding up where an application to appoint a provisional liquidator is made. In so doing, a moratorium is obtained. Subsequently, the provisional liquidator can</w:t>
      </w:r>
      <w:r w:rsidR="00E623B6">
        <w:rPr>
          <w:rFonts w:ascii="Arial" w:hAnsi="Arial" w:cs="Arial"/>
          <w:color w:val="7B7B7B" w:themeColor="accent3" w:themeShade="BF"/>
          <w:sz w:val="22"/>
          <w:szCs w:val="22"/>
        </w:rPr>
        <w:t xml:space="preserve"> promulgate a Scheme.</w:t>
      </w:r>
    </w:p>
    <w:p w14:paraId="25633348" w14:textId="69B31DBB" w:rsidR="00850273" w:rsidRDefault="00850273" w:rsidP="003C10EB">
      <w:pPr>
        <w:ind w:left="720" w:hanging="720"/>
        <w:jc w:val="both"/>
        <w:rPr>
          <w:rFonts w:ascii="Arial" w:hAnsi="Arial" w:cs="Arial"/>
          <w:color w:val="7B7B7B" w:themeColor="accent3" w:themeShade="BF"/>
          <w:sz w:val="22"/>
          <w:szCs w:val="22"/>
        </w:rPr>
      </w:pPr>
    </w:p>
    <w:p w14:paraId="17888134" w14:textId="1BCBBD55" w:rsidR="00850273" w:rsidRDefault="0085027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for an application for a Scheme to be approved</w:t>
      </w:r>
      <w:r w:rsidR="00A334CE">
        <w:rPr>
          <w:rFonts w:ascii="Arial" w:hAnsi="Arial" w:cs="Arial"/>
          <w:color w:val="7B7B7B" w:themeColor="accent3" w:themeShade="BF"/>
          <w:sz w:val="22"/>
          <w:szCs w:val="22"/>
        </w:rPr>
        <w:t>, it cannot be for the sole purpose of restructuring as this has been seen by the Court of Appeal as defeating the purpose of winding up a company.</w:t>
      </w:r>
      <w:r w:rsidR="00C15EE6">
        <w:rPr>
          <w:rFonts w:ascii="Arial" w:hAnsi="Arial" w:cs="Arial"/>
          <w:color w:val="7B7B7B" w:themeColor="accent3" w:themeShade="BF"/>
          <w:sz w:val="22"/>
          <w:szCs w:val="22"/>
        </w:rPr>
        <w:t xml:space="preserve"> A basis however for the appointment of a provisional liquidation in the first place, is that there must be an urgency to preserve assets. </w:t>
      </w:r>
      <w:r w:rsidR="00822739">
        <w:rPr>
          <w:rFonts w:ascii="Arial" w:hAnsi="Arial" w:cs="Arial"/>
          <w:color w:val="7B7B7B" w:themeColor="accent3" w:themeShade="BF"/>
          <w:sz w:val="22"/>
          <w:szCs w:val="22"/>
        </w:rPr>
        <w:t>This means that there is a two step process for a Scheme – first with the successful appointment of a provisional liquidator to preserve the assets; followed by an application by the provisional liquidator to the court</w:t>
      </w:r>
      <w:r w:rsidR="00F2098F">
        <w:rPr>
          <w:rFonts w:ascii="Arial" w:hAnsi="Arial" w:cs="Arial"/>
          <w:color w:val="7B7B7B" w:themeColor="accent3" w:themeShade="BF"/>
          <w:sz w:val="22"/>
          <w:szCs w:val="22"/>
        </w:rPr>
        <w:t xml:space="preserve"> for a Scheme</w:t>
      </w:r>
      <w:r w:rsidR="00822739">
        <w:rPr>
          <w:rFonts w:ascii="Arial" w:hAnsi="Arial" w:cs="Arial"/>
          <w:color w:val="7B7B7B" w:themeColor="accent3" w:themeShade="BF"/>
          <w:sz w:val="22"/>
          <w:szCs w:val="22"/>
        </w:rPr>
        <w:t>.</w:t>
      </w:r>
    </w:p>
    <w:p w14:paraId="44299D17" w14:textId="0B7C5832" w:rsidR="00AD6734" w:rsidRDefault="00AD6734" w:rsidP="003C10EB">
      <w:pPr>
        <w:ind w:left="720" w:hanging="720"/>
        <w:jc w:val="both"/>
        <w:rPr>
          <w:rFonts w:ascii="Arial" w:hAnsi="Arial" w:cs="Arial"/>
          <w:color w:val="7B7B7B" w:themeColor="accent3" w:themeShade="BF"/>
          <w:sz w:val="22"/>
          <w:szCs w:val="22"/>
        </w:rPr>
      </w:pPr>
    </w:p>
    <w:p w14:paraId="3C502BAA" w14:textId="7B54B7C4" w:rsidR="00AD6734" w:rsidRDefault="00186BC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applica</w:t>
      </w:r>
      <w:r w:rsidR="003B4059">
        <w:rPr>
          <w:rFonts w:ascii="Arial" w:hAnsi="Arial" w:cs="Arial"/>
          <w:color w:val="7B7B7B" w:themeColor="accent3" w:themeShade="BF"/>
          <w:sz w:val="22"/>
          <w:szCs w:val="22"/>
        </w:rPr>
        <w:t>nt</w:t>
      </w:r>
      <w:r>
        <w:rPr>
          <w:rFonts w:ascii="Arial" w:hAnsi="Arial" w:cs="Arial"/>
          <w:color w:val="7B7B7B" w:themeColor="accent3" w:themeShade="BF"/>
          <w:sz w:val="22"/>
          <w:szCs w:val="22"/>
        </w:rPr>
        <w:t xml:space="preserve"> will need to obtain leave from the court to convene a meeting of creditors to </w:t>
      </w:r>
      <w:r w:rsidR="003B4059">
        <w:rPr>
          <w:rFonts w:ascii="Arial" w:hAnsi="Arial" w:cs="Arial"/>
          <w:color w:val="7B7B7B" w:themeColor="accent3" w:themeShade="BF"/>
          <w:sz w:val="22"/>
          <w:szCs w:val="22"/>
        </w:rPr>
        <w:t>consider and</w:t>
      </w:r>
      <w:r>
        <w:rPr>
          <w:rFonts w:ascii="Arial" w:hAnsi="Arial" w:cs="Arial"/>
          <w:color w:val="7B7B7B" w:themeColor="accent3" w:themeShade="BF"/>
          <w:sz w:val="22"/>
          <w:szCs w:val="22"/>
        </w:rPr>
        <w:t xml:space="preserve"> approve the Scheme</w:t>
      </w:r>
      <w:r w:rsidR="00922D15">
        <w:rPr>
          <w:rFonts w:ascii="Arial" w:hAnsi="Arial" w:cs="Arial"/>
          <w:color w:val="7B7B7B" w:themeColor="accent3" w:themeShade="BF"/>
          <w:sz w:val="22"/>
          <w:szCs w:val="22"/>
        </w:rPr>
        <w:t>. Following this application, if successful, a meeting is held for this purpose, after which the results are reported to the Court for the Court’s sanction.</w:t>
      </w:r>
    </w:p>
    <w:p w14:paraId="04712868" w14:textId="0427C7F8" w:rsidR="00EC3CE9" w:rsidRDefault="00EC3CE9" w:rsidP="003C10EB">
      <w:pPr>
        <w:ind w:left="720" w:hanging="720"/>
        <w:jc w:val="both"/>
        <w:rPr>
          <w:rFonts w:ascii="Arial" w:hAnsi="Arial" w:cs="Arial"/>
          <w:color w:val="7B7B7B" w:themeColor="accent3" w:themeShade="BF"/>
          <w:sz w:val="22"/>
          <w:szCs w:val="22"/>
        </w:rPr>
      </w:pPr>
    </w:p>
    <w:p w14:paraId="052F32B0" w14:textId="29AEFD05" w:rsidR="00EC3CE9" w:rsidRDefault="008C7FD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application for a Scheme will need to be accompanied by an affirmation outlining the background of the Scheme and include an explanatory statement of the effects of the Scheme</w:t>
      </w:r>
      <w:r w:rsidR="00400F74">
        <w:rPr>
          <w:rFonts w:ascii="Arial" w:hAnsi="Arial" w:cs="Arial"/>
          <w:color w:val="7B7B7B" w:themeColor="accent3" w:themeShade="BF"/>
          <w:sz w:val="22"/>
          <w:szCs w:val="22"/>
        </w:rPr>
        <w:t xml:space="preserve">. The explanatory statement must give creditors sufficient information </w:t>
      </w:r>
      <w:r w:rsidR="008F6ADF">
        <w:rPr>
          <w:rFonts w:ascii="Arial" w:hAnsi="Arial" w:cs="Arial"/>
          <w:color w:val="7B7B7B" w:themeColor="accent3" w:themeShade="BF"/>
          <w:sz w:val="22"/>
          <w:szCs w:val="22"/>
        </w:rPr>
        <w:t>to make an informed, sensible decision on the Scheme.</w:t>
      </w:r>
      <w:r w:rsidR="003F7C43">
        <w:rPr>
          <w:rFonts w:ascii="Arial" w:hAnsi="Arial" w:cs="Arial"/>
          <w:color w:val="7B7B7B" w:themeColor="accent3" w:themeShade="BF"/>
          <w:sz w:val="22"/>
          <w:szCs w:val="22"/>
        </w:rPr>
        <w:t xml:space="preserve"> The expected return to creditors will also need to be provided. </w:t>
      </w:r>
    </w:p>
    <w:p w14:paraId="392D67D5" w14:textId="1DF52701" w:rsidR="000D7802" w:rsidRDefault="000D7802" w:rsidP="003C10EB">
      <w:pPr>
        <w:ind w:left="720" w:hanging="720"/>
        <w:jc w:val="both"/>
        <w:rPr>
          <w:rFonts w:ascii="Arial" w:hAnsi="Arial" w:cs="Arial"/>
          <w:color w:val="7B7B7B" w:themeColor="accent3" w:themeShade="BF"/>
          <w:sz w:val="22"/>
          <w:szCs w:val="22"/>
        </w:rPr>
      </w:pPr>
    </w:p>
    <w:p w14:paraId="60E615EC" w14:textId="2BE7A304" w:rsidR="000D7802" w:rsidRDefault="000D780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Scheme takes effect if approved and registered by the Registrar of Companies.</w:t>
      </w:r>
    </w:p>
    <w:p w14:paraId="1528EDED" w14:textId="5E3C52D2" w:rsidR="004C5CAE" w:rsidRDefault="004C5CAE" w:rsidP="003C10EB">
      <w:pPr>
        <w:ind w:left="720" w:hanging="720"/>
        <w:jc w:val="both"/>
        <w:rPr>
          <w:rFonts w:ascii="Arial" w:hAnsi="Arial" w:cs="Arial"/>
          <w:color w:val="7B7B7B" w:themeColor="accent3" w:themeShade="BF"/>
          <w:sz w:val="22"/>
          <w:szCs w:val="22"/>
        </w:rPr>
      </w:pPr>
    </w:p>
    <w:p w14:paraId="4B422532" w14:textId="4E1874ED" w:rsidR="004C5CAE" w:rsidRDefault="004C5CA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00B26B91">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cheme is useful in situations where it would be difficult to seek unanimous consent from creditors to adjust debts or make a compromise. </w:t>
      </w:r>
      <w:r w:rsidR="00B26B91">
        <w:rPr>
          <w:rFonts w:ascii="Arial" w:hAnsi="Arial" w:cs="Arial"/>
          <w:color w:val="7B7B7B" w:themeColor="accent3" w:themeShade="BF"/>
          <w:sz w:val="22"/>
          <w:szCs w:val="22"/>
        </w:rPr>
        <w:t xml:space="preserve">Similarly, a Scheme is useful in situations where creditors attempt to hold-out to seek an unfair advantage against </w:t>
      </w:r>
      <w:r w:rsidR="00AD6734">
        <w:rPr>
          <w:rFonts w:ascii="Arial" w:hAnsi="Arial" w:cs="Arial"/>
          <w:color w:val="7B7B7B" w:themeColor="accent3" w:themeShade="BF"/>
          <w:sz w:val="22"/>
          <w:szCs w:val="22"/>
        </w:rPr>
        <w:t>a substantial majority of similar ranked creditors.</w:t>
      </w:r>
      <w:r w:rsidR="001536B5">
        <w:rPr>
          <w:rFonts w:ascii="Arial" w:hAnsi="Arial" w:cs="Arial"/>
          <w:color w:val="7B7B7B" w:themeColor="accent3" w:themeShade="BF"/>
          <w:sz w:val="22"/>
          <w:szCs w:val="22"/>
        </w:rPr>
        <w:t xml:space="preserve"> A major benefit of the Scheme is that if successful, it binds all creditors (or a class thereof), for which the Scheme was proposed, regardless of whether they voted in favor of the Scheme.</w:t>
      </w:r>
    </w:p>
    <w:p w14:paraId="400EE330" w14:textId="162E8BA5" w:rsidR="00D97AFC" w:rsidRDefault="00D97AFC" w:rsidP="003C10EB">
      <w:pPr>
        <w:ind w:left="720" w:hanging="720"/>
        <w:jc w:val="both"/>
        <w:rPr>
          <w:rFonts w:ascii="Arial" w:hAnsi="Arial" w:cs="Arial"/>
          <w:color w:val="7B7B7B" w:themeColor="accent3" w:themeShade="BF"/>
          <w:sz w:val="22"/>
          <w:szCs w:val="22"/>
        </w:rPr>
      </w:pPr>
    </w:p>
    <w:p w14:paraId="63C07028" w14:textId="77777777" w:rsidR="00371155" w:rsidRDefault="00D97AFC" w:rsidP="003F7C4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drawback to a scheme is that the risk</w:t>
      </w:r>
      <w:r w:rsidR="00923078">
        <w:rPr>
          <w:rFonts w:ascii="Arial" w:hAnsi="Arial" w:cs="Arial"/>
          <w:color w:val="7B7B7B" w:themeColor="accent3" w:themeShade="BF"/>
          <w:sz w:val="22"/>
          <w:szCs w:val="22"/>
        </w:rPr>
        <w:t xml:space="preserve"> of the application failing is high. That is, the company will </w:t>
      </w:r>
      <w:r w:rsidR="00B21D7C">
        <w:rPr>
          <w:rFonts w:ascii="Arial" w:hAnsi="Arial" w:cs="Arial"/>
          <w:color w:val="7B7B7B" w:themeColor="accent3" w:themeShade="BF"/>
          <w:sz w:val="22"/>
          <w:szCs w:val="22"/>
        </w:rPr>
        <w:t>bear</w:t>
      </w:r>
      <w:r w:rsidR="00923078">
        <w:rPr>
          <w:rFonts w:ascii="Arial" w:hAnsi="Arial" w:cs="Arial"/>
          <w:color w:val="7B7B7B" w:themeColor="accent3" w:themeShade="BF"/>
          <w:sz w:val="22"/>
          <w:szCs w:val="22"/>
        </w:rPr>
        <w:t xml:space="preserve"> the risk that the application is dismissed</w:t>
      </w:r>
      <w:r w:rsidR="00D072E9">
        <w:rPr>
          <w:rFonts w:ascii="Arial" w:hAnsi="Arial" w:cs="Arial"/>
          <w:color w:val="7B7B7B" w:themeColor="accent3" w:themeShade="BF"/>
          <w:sz w:val="22"/>
          <w:szCs w:val="22"/>
        </w:rPr>
        <w:t xml:space="preserve">; and, even if the results of the meeting is successful, the </w:t>
      </w:r>
      <w:r w:rsidR="00B21D7C">
        <w:rPr>
          <w:rFonts w:ascii="Arial" w:hAnsi="Arial" w:cs="Arial"/>
          <w:color w:val="7B7B7B" w:themeColor="accent3" w:themeShade="BF"/>
          <w:sz w:val="22"/>
          <w:szCs w:val="22"/>
        </w:rPr>
        <w:t xml:space="preserve">court is not bound to sanction it. </w:t>
      </w:r>
    </w:p>
    <w:p w14:paraId="35C50867" w14:textId="77777777" w:rsidR="00371155" w:rsidRDefault="00371155" w:rsidP="003F7C43">
      <w:pPr>
        <w:ind w:left="720" w:hanging="720"/>
        <w:jc w:val="both"/>
        <w:rPr>
          <w:rFonts w:ascii="Arial" w:hAnsi="Arial" w:cs="Arial"/>
          <w:color w:val="7B7B7B" w:themeColor="accent3" w:themeShade="BF"/>
          <w:sz w:val="22"/>
          <w:szCs w:val="22"/>
        </w:rPr>
      </w:pPr>
    </w:p>
    <w:p w14:paraId="11DB01E0" w14:textId="689BA2E5" w:rsidR="003F7C43" w:rsidRDefault="00B21D7C" w:rsidP="003F7C4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burden is on the applicant to satisfy the court that the meeting was properly advertised, notice given, and meeting duly convened. </w:t>
      </w:r>
      <w:r w:rsidR="00EC3CE9">
        <w:rPr>
          <w:rFonts w:ascii="Arial" w:hAnsi="Arial" w:cs="Arial"/>
          <w:color w:val="7B7B7B" w:themeColor="accent3" w:themeShade="BF"/>
          <w:sz w:val="22"/>
          <w:szCs w:val="22"/>
        </w:rPr>
        <w:t xml:space="preserve">The applicant will also need to satisfy the court that the relevant approvals were obtained. </w:t>
      </w:r>
      <w:r w:rsidR="003F7C43">
        <w:rPr>
          <w:rFonts w:ascii="Arial" w:hAnsi="Arial" w:cs="Arial"/>
          <w:color w:val="7B7B7B" w:themeColor="accent3" w:themeShade="BF"/>
          <w:sz w:val="22"/>
          <w:szCs w:val="22"/>
        </w:rPr>
        <w:t>The process may also be costly through the entire application</w:t>
      </w:r>
      <w:r w:rsidR="00A04346">
        <w:rPr>
          <w:rFonts w:ascii="Arial" w:hAnsi="Arial" w:cs="Arial"/>
          <w:color w:val="7B7B7B" w:themeColor="accent3" w:themeShade="BF"/>
          <w:sz w:val="22"/>
          <w:szCs w:val="22"/>
        </w:rPr>
        <w:t xml:space="preserve"> process, providing notice and convening the meetings, along with requiring </w:t>
      </w:r>
      <w:r w:rsidR="00BA14D5">
        <w:rPr>
          <w:rFonts w:ascii="Arial" w:hAnsi="Arial" w:cs="Arial"/>
          <w:color w:val="7B7B7B" w:themeColor="accent3" w:themeShade="BF"/>
          <w:sz w:val="22"/>
          <w:szCs w:val="22"/>
        </w:rPr>
        <w:t>analysis on the potential return to creditors so that they may make an informed decision.</w:t>
      </w:r>
    </w:p>
    <w:p w14:paraId="3D5338E8" w14:textId="3CBAE077" w:rsidR="00D27AFF" w:rsidRDefault="00D27AFF" w:rsidP="003F7C43">
      <w:pPr>
        <w:ind w:left="720" w:hanging="720"/>
        <w:jc w:val="both"/>
        <w:rPr>
          <w:rFonts w:ascii="Arial" w:hAnsi="Arial" w:cs="Arial"/>
          <w:color w:val="7B7B7B" w:themeColor="accent3" w:themeShade="BF"/>
          <w:sz w:val="22"/>
          <w:szCs w:val="22"/>
        </w:rPr>
      </w:pPr>
    </w:p>
    <w:p w14:paraId="68421A4E" w14:textId="2A71400E" w:rsidR="00D27AFF" w:rsidRDefault="00D27AFF" w:rsidP="003F7C4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Finally, another issue with a Scheme is the issue of </w:t>
      </w:r>
      <w:r w:rsidR="00DE3513">
        <w:rPr>
          <w:rFonts w:ascii="Arial" w:hAnsi="Arial" w:cs="Arial"/>
          <w:color w:val="7B7B7B" w:themeColor="accent3" w:themeShade="BF"/>
          <w:sz w:val="22"/>
          <w:szCs w:val="22"/>
        </w:rPr>
        <w:t xml:space="preserve">availability for the release of </w:t>
      </w:r>
      <w:r>
        <w:rPr>
          <w:rFonts w:ascii="Arial" w:hAnsi="Arial" w:cs="Arial"/>
          <w:color w:val="7B7B7B" w:themeColor="accent3" w:themeShade="BF"/>
          <w:sz w:val="22"/>
          <w:szCs w:val="22"/>
        </w:rPr>
        <w:t>third parties, namely guarantors</w:t>
      </w:r>
      <w:r w:rsidR="0088036E">
        <w:rPr>
          <w:rFonts w:ascii="Arial" w:hAnsi="Arial" w:cs="Arial"/>
          <w:color w:val="7B7B7B" w:themeColor="accent3" w:themeShade="BF"/>
          <w:sz w:val="22"/>
          <w:szCs w:val="22"/>
        </w:rPr>
        <w:t xml:space="preserve">, whereby </w:t>
      </w:r>
      <w:r w:rsidR="0028795B">
        <w:rPr>
          <w:rFonts w:ascii="Arial" w:hAnsi="Arial" w:cs="Arial"/>
          <w:color w:val="7B7B7B" w:themeColor="accent3" w:themeShade="BF"/>
          <w:sz w:val="22"/>
          <w:szCs w:val="22"/>
        </w:rPr>
        <w:t>there are</w:t>
      </w:r>
      <w:r w:rsidR="009A7125">
        <w:rPr>
          <w:rFonts w:ascii="Arial" w:hAnsi="Arial" w:cs="Arial"/>
          <w:color w:val="7B7B7B" w:themeColor="accent3" w:themeShade="BF"/>
          <w:sz w:val="22"/>
          <w:szCs w:val="22"/>
        </w:rPr>
        <w:t xml:space="preserve"> guarantees</w:t>
      </w:r>
      <w:r w:rsidR="00276070">
        <w:rPr>
          <w:rFonts w:ascii="Arial" w:hAnsi="Arial" w:cs="Arial"/>
          <w:color w:val="7B7B7B" w:themeColor="accent3" w:themeShade="BF"/>
          <w:sz w:val="22"/>
          <w:szCs w:val="22"/>
        </w:rPr>
        <w:t xml:space="preserve"> </w:t>
      </w:r>
      <w:r w:rsidR="009A7125">
        <w:rPr>
          <w:rFonts w:ascii="Arial" w:hAnsi="Arial" w:cs="Arial"/>
          <w:color w:val="7B7B7B" w:themeColor="accent3" w:themeShade="BF"/>
          <w:sz w:val="22"/>
          <w:szCs w:val="22"/>
        </w:rPr>
        <w:t xml:space="preserve">in respect of the compromised debts. </w:t>
      </w:r>
    </w:p>
    <w:p w14:paraId="58229A3F" w14:textId="0E80DE9A" w:rsidR="00822739" w:rsidRDefault="00822739" w:rsidP="003C10EB">
      <w:pPr>
        <w:ind w:left="720" w:hanging="720"/>
        <w:jc w:val="both"/>
        <w:rPr>
          <w:rFonts w:ascii="Arial" w:hAnsi="Arial" w:cs="Arial"/>
          <w:color w:val="7B7B7B" w:themeColor="accent3" w:themeShade="BF"/>
          <w:sz w:val="22"/>
          <w:szCs w:val="22"/>
        </w:rPr>
      </w:pPr>
    </w:p>
    <w:p w14:paraId="00E87BD0" w14:textId="77777777" w:rsidR="00CB6FCB" w:rsidRDefault="00CB6FCB" w:rsidP="003C10EB">
      <w:pPr>
        <w:ind w:left="720" w:hanging="720"/>
        <w:jc w:val="both"/>
        <w:rPr>
          <w:rFonts w:ascii="Arial" w:hAnsi="Arial" w:cs="Arial"/>
          <w:color w:val="7B7B7B" w:themeColor="accent3" w:themeShade="BF"/>
          <w:sz w:val="22"/>
          <w:szCs w:val="22"/>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lastRenderedPageBreak/>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381AD1FD" w:rsidR="003C10EB" w:rsidRPr="00273328" w:rsidRDefault="000F5443" w:rsidP="003C10EB">
      <w:pPr>
        <w:ind w:left="720" w:hanging="720"/>
        <w:jc w:val="both"/>
        <w:rPr>
          <w:rFonts w:ascii="Arial" w:hAnsi="Arial" w:cs="Arial"/>
          <w:color w:val="7B7B7B" w:themeColor="accent3" w:themeShade="BF"/>
          <w:sz w:val="22"/>
          <w:szCs w:val="22"/>
        </w:rPr>
      </w:pPr>
      <w:r w:rsidRPr="00273328">
        <w:rPr>
          <w:rFonts w:ascii="Arial" w:hAnsi="Arial" w:cs="Arial"/>
          <w:color w:val="7B7B7B" w:themeColor="accent3" w:themeShade="BF"/>
          <w:sz w:val="22"/>
          <w:szCs w:val="22"/>
        </w:rPr>
        <w:t xml:space="preserve">As Mountainview Limited (the “Company”) is in financial difficulties, there </w:t>
      </w:r>
      <w:r w:rsidR="0060718F" w:rsidRPr="00273328">
        <w:rPr>
          <w:rFonts w:ascii="Arial" w:hAnsi="Arial" w:cs="Arial"/>
          <w:color w:val="7B7B7B" w:themeColor="accent3" w:themeShade="BF"/>
          <w:sz w:val="22"/>
          <w:szCs w:val="22"/>
        </w:rPr>
        <w:t>are several procedures in place, available to Mr. Chan.</w:t>
      </w:r>
    </w:p>
    <w:p w14:paraId="77F69FE3" w14:textId="4B60C485" w:rsidR="0060718F" w:rsidRPr="00273328" w:rsidRDefault="0060718F" w:rsidP="003C10EB">
      <w:pPr>
        <w:ind w:left="720" w:hanging="720"/>
        <w:jc w:val="both"/>
        <w:rPr>
          <w:rFonts w:ascii="Arial" w:hAnsi="Arial" w:cs="Arial"/>
          <w:color w:val="7B7B7B" w:themeColor="accent3" w:themeShade="BF"/>
          <w:sz w:val="22"/>
          <w:szCs w:val="22"/>
        </w:rPr>
      </w:pPr>
    </w:p>
    <w:p w14:paraId="5A60024C" w14:textId="5FA9B79E" w:rsidR="0060718F" w:rsidRPr="00735FFA" w:rsidRDefault="0060718F" w:rsidP="003C10EB">
      <w:pPr>
        <w:ind w:left="720" w:hanging="720"/>
        <w:jc w:val="both"/>
        <w:rPr>
          <w:rFonts w:ascii="Arial" w:hAnsi="Arial" w:cs="Arial"/>
          <w:color w:val="7B7B7B" w:themeColor="accent3" w:themeShade="BF"/>
          <w:sz w:val="22"/>
          <w:szCs w:val="22"/>
        </w:rPr>
      </w:pPr>
      <w:r w:rsidRPr="00273328">
        <w:rPr>
          <w:rFonts w:ascii="Arial" w:hAnsi="Arial" w:cs="Arial"/>
          <w:color w:val="7B7B7B" w:themeColor="accent3" w:themeShade="BF"/>
          <w:sz w:val="22"/>
          <w:szCs w:val="22"/>
        </w:rPr>
        <w:t>Firstly, the extent of the financial difficulties will need to be determined – that is, if</w:t>
      </w:r>
      <w:r w:rsidR="00273328" w:rsidRPr="00273328">
        <w:rPr>
          <w:rFonts w:ascii="Arial" w:hAnsi="Arial" w:cs="Arial"/>
          <w:color w:val="7B7B7B" w:themeColor="accent3" w:themeShade="BF"/>
          <w:sz w:val="22"/>
          <w:szCs w:val="22"/>
        </w:rPr>
        <w:t xml:space="preserve"> the Company is currently unable to </w:t>
      </w:r>
      <w:r w:rsidR="00273328">
        <w:rPr>
          <w:rFonts w:ascii="Arial" w:hAnsi="Arial" w:cs="Arial"/>
          <w:color w:val="7B7B7B" w:themeColor="accent3" w:themeShade="BF"/>
          <w:sz w:val="22"/>
          <w:szCs w:val="22"/>
        </w:rPr>
        <w:t xml:space="preserve">pay its debt and is considered ‘insolvent’, or whether </w:t>
      </w:r>
      <w:r w:rsidR="0002763C">
        <w:rPr>
          <w:rFonts w:ascii="Arial" w:hAnsi="Arial" w:cs="Arial"/>
          <w:color w:val="7B7B7B" w:themeColor="accent3" w:themeShade="BF"/>
          <w:sz w:val="22"/>
          <w:szCs w:val="22"/>
        </w:rPr>
        <w:t>Mr. Chan expects that if the Company continues to operate then it will become insolvent, but it currently is not.</w:t>
      </w:r>
      <w:r w:rsidR="00735FFA">
        <w:rPr>
          <w:rFonts w:ascii="Arial" w:hAnsi="Arial" w:cs="Arial"/>
          <w:color w:val="7B7B7B" w:themeColor="accent3" w:themeShade="BF"/>
          <w:sz w:val="22"/>
          <w:szCs w:val="22"/>
        </w:rPr>
        <w:t xml:space="preserve"> </w:t>
      </w:r>
      <w:r w:rsidR="00735FFA" w:rsidRPr="00735FFA">
        <w:rPr>
          <w:rFonts w:ascii="Arial" w:hAnsi="Arial" w:cs="Arial"/>
          <w:color w:val="7B7B7B" w:themeColor="accent3" w:themeShade="BF"/>
          <w:sz w:val="22"/>
          <w:szCs w:val="22"/>
        </w:rPr>
        <w:t>Under</w:t>
      </w:r>
      <w:r w:rsidR="007D3C5C" w:rsidRPr="00735FFA">
        <w:rPr>
          <w:rFonts w:ascii="Arial" w:hAnsi="Arial" w:cs="Arial"/>
          <w:color w:val="7B7B7B" w:themeColor="accent3" w:themeShade="BF"/>
          <w:sz w:val="22"/>
          <w:szCs w:val="22"/>
        </w:rPr>
        <w:t xml:space="preserve"> Section 178</w:t>
      </w:r>
      <w:r w:rsidR="00735FFA">
        <w:rPr>
          <w:rFonts w:ascii="Arial" w:hAnsi="Arial" w:cs="Arial"/>
          <w:color w:val="7B7B7B" w:themeColor="accent3" w:themeShade="BF"/>
          <w:sz w:val="22"/>
          <w:szCs w:val="22"/>
        </w:rPr>
        <w:t xml:space="preserve"> of CWUMPO, a </w:t>
      </w:r>
      <w:r w:rsidR="000E3B04">
        <w:rPr>
          <w:rFonts w:ascii="Arial" w:hAnsi="Arial" w:cs="Arial"/>
          <w:color w:val="7B7B7B" w:themeColor="accent3" w:themeShade="BF"/>
          <w:sz w:val="22"/>
          <w:szCs w:val="22"/>
        </w:rPr>
        <w:t>debtor is unable to pay its debts if it has not satisfied a statutory demand after 3 weeks of service</w:t>
      </w:r>
      <w:r w:rsidR="00F154DA">
        <w:rPr>
          <w:rFonts w:ascii="Arial" w:hAnsi="Arial" w:cs="Arial"/>
          <w:color w:val="7B7B7B" w:themeColor="accent3" w:themeShade="BF"/>
          <w:sz w:val="22"/>
          <w:szCs w:val="22"/>
        </w:rPr>
        <w:t>; if execution or process issued on a judgement is unsatisfied; and if it is proved</w:t>
      </w:r>
      <w:r w:rsidR="00B03887">
        <w:rPr>
          <w:rFonts w:ascii="Arial" w:hAnsi="Arial" w:cs="Arial"/>
          <w:color w:val="7B7B7B" w:themeColor="accent3" w:themeShade="BF"/>
          <w:sz w:val="22"/>
          <w:szCs w:val="22"/>
        </w:rPr>
        <w:t xml:space="preserve"> to the Court</w:t>
      </w:r>
      <w:r w:rsidR="00F154DA">
        <w:rPr>
          <w:rFonts w:ascii="Arial" w:hAnsi="Arial" w:cs="Arial"/>
          <w:color w:val="7B7B7B" w:themeColor="accent3" w:themeShade="BF"/>
          <w:sz w:val="22"/>
          <w:szCs w:val="22"/>
        </w:rPr>
        <w:t xml:space="preserve"> that the company is unable to pay its debts</w:t>
      </w:r>
      <w:r w:rsidR="00B03887">
        <w:rPr>
          <w:rFonts w:ascii="Arial" w:hAnsi="Arial" w:cs="Arial"/>
          <w:color w:val="7B7B7B" w:themeColor="accent3" w:themeShade="BF"/>
          <w:sz w:val="22"/>
          <w:szCs w:val="22"/>
        </w:rPr>
        <w:t xml:space="preserve">, </w:t>
      </w:r>
      <w:r w:rsidR="00D269C7">
        <w:rPr>
          <w:rFonts w:ascii="Arial" w:hAnsi="Arial" w:cs="Arial"/>
          <w:color w:val="7B7B7B" w:themeColor="accent3" w:themeShade="BF"/>
          <w:sz w:val="22"/>
          <w:szCs w:val="22"/>
        </w:rPr>
        <w:t>while considering contingent and prospective liabilities.</w:t>
      </w:r>
    </w:p>
    <w:p w14:paraId="35CD4265" w14:textId="1E78EFB7" w:rsidR="0002763C" w:rsidRDefault="0002763C" w:rsidP="003C10EB">
      <w:pPr>
        <w:ind w:left="720" w:hanging="720"/>
        <w:jc w:val="both"/>
        <w:rPr>
          <w:rFonts w:ascii="Arial" w:hAnsi="Arial" w:cs="Arial"/>
          <w:color w:val="7B7B7B" w:themeColor="accent3" w:themeShade="BF"/>
          <w:sz w:val="22"/>
          <w:szCs w:val="22"/>
        </w:rPr>
      </w:pPr>
    </w:p>
    <w:p w14:paraId="248548AF" w14:textId="77777777" w:rsidR="0053443F" w:rsidRDefault="0019447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 can get ahead of future potential issues by </w:t>
      </w:r>
      <w:r w:rsidR="000D07BE">
        <w:rPr>
          <w:rFonts w:ascii="Arial" w:hAnsi="Arial" w:cs="Arial"/>
          <w:color w:val="7B7B7B" w:themeColor="accent3" w:themeShade="BF"/>
          <w:sz w:val="22"/>
          <w:szCs w:val="22"/>
        </w:rPr>
        <w:t xml:space="preserve">winding up the Company, however, this does not necessarily mean that Mr. Chan needs to go to the Court, which undoubtedly will incur much cost than </w:t>
      </w:r>
      <w:r w:rsidR="007E7EB4">
        <w:rPr>
          <w:rFonts w:ascii="Arial" w:hAnsi="Arial" w:cs="Arial"/>
          <w:color w:val="7B7B7B" w:themeColor="accent3" w:themeShade="BF"/>
          <w:sz w:val="22"/>
          <w:szCs w:val="22"/>
        </w:rPr>
        <w:t>the Company is likely able to afford.</w:t>
      </w:r>
    </w:p>
    <w:p w14:paraId="0CA10934" w14:textId="77777777" w:rsidR="0053443F" w:rsidRDefault="0053443F" w:rsidP="003C10EB">
      <w:pPr>
        <w:ind w:left="720" w:hanging="720"/>
        <w:jc w:val="both"/>
        <w:rPr>
          <w:rFonts w:ascii="Arial" w:hAnsi="Arial" w:cs="Arial"/>
          <w:color w:val="7B7B7B" w:themeColor="accent3" w:themeShade="BF"/>
          <w:sz w:val="22"/>
          <w:szCs w:val="22"/>
        </w:rPr>
      </w:pPr>
    </w:p>
    <w:p w14:paraId="2AAD1671" w14:textId="1F1BAB4F" w:rsidR="00300F12" w:rsidRDefault="00300F1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prior to providing advice, more information should be obtained on the Company’s affairs as the advice from the friend raises concern </w:t>
      </w:r>
      <w:r w:rsidR="0034587A">
        <w:rPr>
          <w:rFonts w:ascii="Arial" w:hAnsi="Arial" w:cs="Arial"/>
          <w:color w:val="7B7B7B" w:themeColor="accent3" w:themeShade="BF"/>
          <w:sz w:val="22"/>
          <w:szCs w:val="22"/>
        </w:rPr>
        <w:t xml:space="preserve">by the reference that a liquidator should be obtained who will not look too closely into the Company’s affairs. While </w:t>
      </w:r>
      <w:r w:rsidR="000C31D9">
        <w:rPr>
          <w:rFonts w:ascii="Arial" w:hAnsi="Arial" w:cs="Arial"/>
          <w:color w:val="7B7B7B" w:themeColor="accent3" w:themeShade="BF"/>
          <w:sz w:val="22"/>
          <w:szCs w:val="22"/>
        </w:rPr>
        <w:t xml:space="preserve">this is not evidence that the Company has engaged in nefarious acts, </w:t>
      </w:r>
      <w:r w:rsidR="00354F03">
        <w:rPr>
          <w:rFonts w:ascii="Arial" w:hAnsi="Arial" w:cs="Arial"/>
          <w:color w:val="7B7B7B" w:themeColor="accent3" w:themeShade="BF"/>
          <w:sz w:val="22"/>
          <w:szCs w:val="22"/>
        </w:rPr>
        <w:t>Mr. Chan will want to ensure a proper wind-down to avoid any implications in the future.</w:t>
      </w:r>
    </w:p>
    <w:p w14:paraId="0387BE02" w14:textId="04F4C9DA" w:rsidR="0053443F" w:rsidRDefault="0053443F" w:rsidP="003C10EB">
      <w:pPr>
        <w:ind w:left="720" w:hanging="720"/>
        <w:jc w:val="both"/>
        <w:rPr>
          <w:rFonts w:ascii="Arial" w:hAnsi="Arial" w:cs="Arial"/>
          <w:color w:val="7B7B7B" w:themeColor="accent3" w:themeShade="BF"/>
          <w:sz w:val="22"/>
          <w:szCs w:val="22"/>
        </w:rPr>
      </w:pPr>
    </w:p>
    <w:p w14:paraId="4AD347A8" w14:textId="77777777" w:rsidR="0053443F" w:rsidRPr="00C9650B" w:rsidRDefault="0053443F" w:rsidP="0053443F">
      <w:pPr>
        <w:ind w:left="720" w:hanging="720"/>
        <w:jc w:val="both"/>
        <w:rPr>
          <w:rFonts w:ascii="Arial" w:hAnsi="Arial" w:cs="Arial"/>
          <w:color w:val="FF0000"/>
          <w:sz w:val="22"/>
          <w:szCs w:val="22"/>
        </w:rPr>
      </w:pPr>
      <w:r>
        <w:rPr>
          <w:rFonts w:ascii="Arial" w:hAnsi="Arial" w:cs="Arial"/>
          <w:color w:val="7B7B7B" w:themeColor="accent3" w:themeShade="BF"/>
          <w:sz w:val="22"/>
          <w:szCs w:val="22"/>
        </w:rPr>
        <w:t>Regardless of the route taken, or whether the liquidator is ‘friendly’, the Liquidator has a duty to properly review the affairs of the Company.</w:t>
      </w:r>
    </w:p>
    <w:p w14:paraId="76E29136" w14:textId="6CE9C8DD" w:rsidR="00354F03" w:rsidRDefault="00354F03" w:rsidP="003C10EB">
      <w:pPr>
        <w:ind w:left="720" w:hanging="720"/>
        <w:jc w:val="both"/>
        <w:rPr>
          <w:rFonts w:ascii="Arial" w:hAnsi="Arial" w:cs="Arial"/>
          <w:color w:val="7B7B7B" w:themeColor="accent3" w:themeShade="BF"/>
          <w:sz w:val="22"/>
          <w:szCs w:val="22"/>
        </w:rPr>
      </w:pPr>
    </w:p>
    <w:p w14:paraId="5FCBB70D" w14:textId="7D5AEB05" w:rsidR="00354F03" w:rsidRDefault="001E468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two options for winding-up outside of the court system.</w:t>
      </w:r>
    </w:p>
    <w:p w14:paraId="23F72BD5" w14:textId="5C595E86" w:rsidR="001E468C" w:rsidRDefault="001E468C" w:rsidP="003C10EB">
      <w:pPr>
        <w:ind w:left="720" w:hanging="720"/>
        <w:jc w:val="both"/>
        <w:rPr>
          <w:rFonts w:ascii="Arial" w:hAnsi="Arial" w:cs="Arial"/>
          <w:color w:val="7B7B7B" w:themeColor="accent3" w:themeShade="BF"/>
          <w:sz w:val="22"/>
          <w:szCs w:val="22"/>
        </w:rPr>
      </w:pPr>
    </w:p>
    <w:p w14:paraId="6B8C13D8" w14:textId="5152E513" w:rsidR="001E468C" w:rsidRDefault="00B714E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Firstly, by way of a Members’ Voluntary Liquidation (“MVL”), where it is anticipated that the Company can settle its liabilities within 12 months. It is noted that the Company is in difficulty, however the extent of this difficulty must be </w:t>
      </w:r>
      <w:r w:rsidR="00547099">
        <w:rPr>
          <w:rFonts w:ascii="Arial" w:hAnsi="Arial" w:cs="Arial"/>
          <w:color w:val="7B7B7B" w:themeColor="accent3" w:themeShade="BF"/>
          <w:sz w:val="22"/>
          <w:szCs w:val="22"/>
        </w:rPr>
        <w:t>assessed to determine if this is a viable option.</w:t>
      </w:r>
    </w:p>
    <w:p w14:paraId="742AED54" w14:textId="2DDFB125" w:rsidR="00547099" w:rsidRDefault="00547099" w:rsidP="003C10EB">
      <w:pPr>
        <w:ind w:left="720" w:hanging="720"/>
        <w:jc w:val="both"/>
        <w:rPr>
          <w:rFonts w:ascii="Arial" w:hAnsi="Arial" w:cs="Arial"/>
          <w:color w:val="7B7B7B" w:themeColor="accent3" w:themeShade="BF"/>
          <w:sz w:val="22"/>
          <w:szCs w:val="22"/>
        </w:rPr>
      </w:pPr>
    </w:p>
    <w:p w14:paraId="799B9534" w14:textId="4A186998" w:rsidR="00547099" w:rsidRDefault="0054709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an MVL, the directors will sign a certificate of solvency, and the shareholders will pass a special resolution to wind-up the company. </w:t>
      </w:r>
      <w:r w:rsidR="00C77C01">
        <w:rPr>
          <w:rFonts w:ascii="Arial" w:hAnsi="Arial" w:cs="Arial"/>
          <w:color w:val="7B7B7B" w:themeColor="accent3" w:themeShade="BF"/>
          <w:sz w:val="22"/>
          <w:szCs w:val="22"/>
        </w:rPr>
        <w:t>This is likely the quickest, and cheapest option. Similarly, if Mr. Chan prefers a “friendly” liquidator, then this option is the most appropriate as there is no specific qualification for a liquidator, however, the appointee is usually an insolvency practitioner</w:t>
      </w:r>
      <w:r w:rsidR="00777251">
        <w:rPr>
          <w:rFonts w:ascii="Arial" w:hAnsi="Arial" w:cs="Arial"/>
          <w:color w:val="7B7B7B" w:themeColor="accent3" w:themeShade="BF"/>
          <w:sz w:val="22"/>
          <w:szCs w:val="22"/>
        </w:rPr>
        <w:t>, and can be connected to the Company.</w:t>
      </w:r>
    </w:p>
    <w:p w14:paraId="2597CC34" w14:textId="4B81B484" w:rsidR="00777251" w:rsidRDefault="00777251" w:rsidP="003C10EB">
      <w:pPr>
        <w:ind w:left="720" w:hanging="720"/>
        <w:jc w:val="both"/>
        <w:rPr>
          <w:rFonts w:ascii="Arial" w:hAnsi="Arial" w:cs="Arial"/>
          <w:color w:val="7B7B7B" w:themeColor="accent3" w:themeShade="BF"/>
          <w:sz w:val="22"/>
          <w:szCs w:val="22"/>
        </w:rPr>
      </w:pPr>
    </w:p>
    <w:p w14:paraId="49F70CAF" w14:textId="6D4391BC" w:rsidR="00777251" w:rsidRDefault="0077725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directors are unable to sign a statement of solvency, or if the Company is </w:t>
      </w:r>
      <w:r w:rsidR="001F2D02">
        <w:rPr>
          <w:rFonts w:ascii="Arial" w:hAnsi="Arial" w:cs="Arial"/>
          <w:color w:val="7B7B7B" w:themeColor="accent3" w:themeShade="BF"/>
          <w:sz w:val="22"/>
          <w:szCs w:val="22"/>
        </w:rPr>
        <w:t>insolvent, then a second option outside of court is through a Creditors’ Voluntary Liquidation (“CVL”).</w:t>
      </w:r>
    </w:p>
    <w:p w14:paraId="543AC651" w14:textId="6DD6F65A" w:rsidR="001F2D02" w:rsidRDefault="001F2D02" w:rsidP="003C10EB">
      <w:pPr>
        <w:ind w:left="720" w:hanging="720"/>
        <w:jc w:val="both"/>
        <w:rPr>
          <w:rFonts w:ascii="Arial" w:hAnsi="Arial" w:cs="Arial"/>
          <w:color w:val="7B7B7B" w:themeColor="accent3" w:themeShade="BF"/>
          <w:sz w:val="22"/>
          <w:szCs w:val="22"/>
        </w:rPr>
      </w:pPr>
    </w:p>
    <w:p w14:paraId="6AB5CE3C" w14:textId="725F6BC8" w:rsidR="001F2D02" w:rsidRDefault="001F2D0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Under a CVL, </w:t>
      </w:r>
      <w:r w:rsidR="00277C12">
        <w:rPr>
          <w:rFonts w:ascii="Arial" w:hAnsi="Arial" w:cs="Arial"/>
          <w:color w:val="7B7B7B" w:themeColor="accent3" w:themeShade="BF"/>
          <w:sz w:val="22"/>
          <w:szCs w:val="22"/>
        </w:rPr>
        <w:t>the directors will convene a meeting of shareholders to pass a special resolution to wind-up the Company, however, a liquidator appointed by this method only has limited powers until a subsequent meeting, held by the creditors, to affirm his appointment is convened. Under this approach, the creditors may appoint their own liquidator.</w:t>
      </w:r>
      <w:r w:rsidR="00F5030E">
        <w:rPr>
          <w:rFonts w:ascii="Arial" w:hAnsi="Arial" w:cs="Arial"/>
          <w:color w:val="7B7B7B" w:themeColor="accent3" w:themeShade="BF"/>
          <w:sz w:val="22"/>
          <w:szCs w:val="22"/>
        </w:rPr>
        <w:t xml:space="preserve"> The meeting of creditors is convened within 14 days of the meeting of members.</w:t>
      </w:r>
    </w:p>
    <w:p w14:paraId="51B6CCFE" w14:textId="6CE3177E" w:rsidR="00F5030E" w:rsidRDefault="00F5030E" w:rsidP="003C10EB">
      <w:pPr>
        <w:ind w:left="720" w:hanging="720"/>
        <w:jc w:val="both"/>
        <w:rPr>
          <w:rFonts w:ascii="Arial" w:hAnsi="Arial" w:cs="Arial"/>
          <w:color w:val="7B7B7B" w:themeColor="accent3" w:themeShade="BF"/>
          <w:sz w:val="22"/>
          <w:szCs w:val="22"/>
        </w:rPr>
      </w:pPr>
    </w:p>
    <w:p w14:paraId="5F093A34" w14:textId="3B578AED" w:rsidR="00F5030E" w:rsidRDefault="00F5030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As directors, Mr. Chan</w:t>
      </w:r>
      <w:r w:rsidR="00026FC6">
        <w:rPr>
          <w:rFonts w:ascii="Arial" w:hAnsi="Arial" w:cs="Arial"/>
          <w:color w:val="7B7B7B" w:themeColor="accent3" w:themeShade="BF"/>
          <w:sz w:val="22"/>
          <w:szCs w:val="22"/>
        </w:rPr>
        <w:t xml:space="preserve"> will need to ensure that steps are taken to preserve the assets of the Company once the decision is made to convene a meeting of shareholders and creditors</w:t>
      </w:r>
      <w:r w:rsidR="00CB4AA3">
        <w:rPr>
          <w:rFonts w:ascii="Arial" w:hAnsi="Arial" w:cs="Arial"/>
          <w:color w:val="7B7B7B" w:themeColor="accent3" w:themeShade="BF"/>
          <w:sz w:val="22"/>
          <w:szCs w:val="22"/>
        </w:rPr>
        <w:t>, and holds a duty to the Company and its creditors in mind.</w:t>
      </w:r>
      <w:r w:rsidR="00DD7834">
        <w:rPr>
          <w:rFonts w:ascii="Arial" w:hAnsi="Arial" w:cs="Arial"/>
          <w:color w:val="7B7B7B" w:themeColor="accent3" w:themeShade="BF"/>
          <w:sz w:val="22"/>
          <w:szCs w:val="22"/>
        </w:rPr>
        <w:t xml:space="preserve"> Mr. Chan will have a fiduciary duty to not trade while the Company is insolvent.</w:t>
      </w:r>
    </w:p>
    <w:p w14:paraId="22838FA7" w14:textId="2C2AB65D" w:rsidR="00087D29" w:rsidRDefault="00087D29" w:rsidP="003C10EB">
      <w:pPr>
        <w:ind w:left="720" w:hanging="720"/>
        <w:jc w:val="both"/>
        <w:rPr>
          <w:rFonts w:ascii="Arial" w:hAnsi="Arial" w:cs="Arial"/>
          <w:color w:val="7B7B7B" w:themeColor="accent3" w:themeShade="BF"/>
          <w:sz w:val="22"/>
          <w:szCs w:val="22"/>
        </w:rPr>
      </w:pPr>
    </w:p>
    <w:p w14:paraId="7DA2C634" w14:textId="29480CD2" w:rsidR="00087D29" w:rsidRDefault="00087D2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Should the Court route be used, </w:t>
      </w:r>
      <w:r w:rsidR="00B91A4D">
        <w:rPr>
          <w:rFonts w:ascii="Arial" w:hAnsi="Arial" w:cs="Arial"/>
          <w:color w:val="7B7B7B" w:themeColor="accent3" w:themeShade="BF"/>
          <w:sz w:val="22"/>
          <w:szCs w:val="22"/>
        </w:rPr>
        <w:t xml:space="preserve">an application may be made by the Company, or by a creditor, and is much more costly. </w:t>
      </w:r>
      <w:r w:rsidR="00036006">
        <w:rPr>
          <w:rFonts w:ascii="Arial" w:hAnsi="Arial" w:cs="Arial"/>
          <w:color w:val="7B7B7B" w:themeColor="accent3" w:themeShade="BF"/>
          <w:sz w:val="22"/>
          <w:szCs w:val="22"/>
        </w:rPr>
        <w:t xml:space="preserve">For this option, a petition is filed with the Court, and if successful, </w:t>
      </w:r>
      <w:r w:rsidR="001A4FC6">
        <w:rPr>
          <w:rFonts w:ascii="Arial" w:hAnsi="Arial" w:cs="Arial"/>
          <w:color w:val="7B7B7B" w:themeColor="accent3" w:themeShade="BF"/>
          <w:sz w:val="22"/>
          <w:szCs w:val="22"/>
        </w:rPr>
        <w:t>may allow for a provisional liquidator to be appointed in situations where there is an urgency to protect assets.</w:t>
      </w:r>
      <w:r w:rsidR="008145E2">
        <w:rPr>
          <w:rFonts w:ascii="Arial" w:hAnsi="Arial" w:cs="Arial"/>
          <w:color w:val="7B7B7B" w:themeColor="accent3" w:themeShade="BF"/>
          <w:sz w:val="22"/>
          <w:szCs w:val="22"/>
        </w:rPr>
        <w:t xml:space="preserve"> Where a final liquidator is appointed</w:t>
      </w:r>
      <w:r w:rsidR="00223DB0">
        <w:rPr>
          <w:rFonts w:ascii="Arial" w:hAnsi="Arial" w:cs="Arial"/>
          <w:color w:val="7B7B7B" w:themeColor="accent3" w:themeShade="BF"/>
          <w:sz w:val="22"/>
          <w:szCs w:val="22"/>
        </w:rPr>
        <w:t xml:space="preserve"> by the Cour</w:t>
      </w:r>
      <w:r w:rsidR="00D33139">
        <w:rPr>
          <w:rFonts w:ascii="Arial" w:hAnsi="Arial" w:cs="Arial"/>
          <w:color w:val="7B7B7B" w:themeColor="accent3" w:themeShade="BF"/>
          <w:sz w:val="22"/>
          <w:szCs w:val="22"/>
        </w:rPr>
        <w:t>t (or a provisional liquidator), there is a stay on proceedings that may be brought against the Company, including from other creditors, which may provide some breathing room.</w:t>
      </w:r>
    </w:p>
    <w:p w14:paraId="26430EDE" w14:textId="759E10AB" w:rsidR="007E7EB4" w:rsidRDefault="007E7EB4" w:rsidP="003C10EB">
      <w:pPr>
        <w:ind w:left="720" w:hanging="720"/>
        <w:jc w:val="both"/>
        <w:rPr>
          <w:rFonts w:ascii="Arial" w:hAnsi="Arial" w:cs="Arial"/>
          <w:color w:val="7B7B7B" w:themeColor="accent3" w:themeShade="BF"/>
          <w:sz w:val="22"/>
          <w:szCs w:val="22"/>
        </w:rPr>
      </w:pPr>
    </w:p>
    <w:p w14:paraId="4BF26EE6" w14:textId="77777777" w:rsidR="007E7EB4" w:rsidRPr="00273328" w:rsidRDefault="007E7EB4" w:rsidP="003C10EB">
      <w:pPr>
        <w:ind w:left="720" w:hanging="720"/>
        <w:jc w:val="both"/>
        <w:rPr>
          <w:rFonts w:ascii="Arial" w:hAnsi="Arial" w:cs="Arial"/>
          <w:color w:val="7B7B7B" w:themeColor="accent3" w:themeShade="BF"/>
          <w:sz w:val="22"/>
          <w:szCs w:val="22"/>
        </w:rPr>
      </w:pPr>
    </w:p>
    <w:p w14:paraId="292D979B" w14:textId="7342EFBD" w:rsidR="003E10A7" w:rsidRPr="00273328" w:rsidRDefault="003E10A7" w:rsidP="00E14FA7">
      <w:pPr>
        <w:autoSpaceDE w:val="0"/>
        <w:autoSpaceDN w:val="0"/>
        <w:adjustRightInd w:val="0"/>
        <w:jc w:val="both"/>
        <w:rPr>
          <w:rFonts w:ascii="Arial" w:hAnsi="Arial" w:cs="Arial"/>
          <w:color w:val="7B7B7B" w:themeColor="accent3" w:themeShade="BF"/>
          <w:sz w:val="22"/>
          <w:szCs w:val="22"/>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4D30BA8C" w:rsidR="003C10EB" w:rsidRDefault="00C059B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From the case above, there are </w:t>
      </w:r>
      <w:r w:rsidR="001B04E1">
        <w:rPr>
          <w:rFonts w:ascii="Arial" w:hAnsi="Arial" w:cs="Arial"/>
          <w:color w:val="7B7B7B" w:themeColor="accent3" w:themeShade="BF"/>
          <w:sz w:val="22"/>
          <w:szCs w:val="22"/>
        </w:rPr>
        <w:t>a few</w:t>
      </w:r>
      <w:r>
        <w:rPr>
          <w:rFonts w:ascii="Arial" w:hAnsi="Arial" w:cs="Arial"/>
          <w:color w:val="7B7B7B" w:themeColor="accent3" w:themeShade="BF"/>
          <w:sz w:val="22"/>
          <w:szCs w:val="22"/>
        </w:rPr>
        <w:t xml:space="preserve"> factors worth exploring</w:t>
      </w:r>
      <w:r w:rsidR="001B04E1">
        <w:rPr>
          <w:rFonts w:ascii="Arial" w:hAnsi="Arial" w:cs="Arial"/>
          <w:color w:val="7B7B7B" w:themeColor="accent3" w:themeShade="BF"/>
          <w:sz w:val="22"/>
          <w:szCs w:val="22"/>
        </w:rPr>
        <w:t xml:space="preserve">, namely, </w:t>
      </w:r>
      <w:r w:rsidR="00BB682B">
        <w:rPr>
          <w:rFonts w:ascii="Arial" w:hAnsi="Arial" w:cs="Arial"/>
          <w:color w:val="7B7B7B" w:themeColor="accent3" w:themeShade="BF"/>
          <w:sz w:val="22"/>
          <w:szCs w:val="22"/>
        </w:rPr>
        <w:t xml:space="preserve">fixed vs floating charge, </w:t>
      </w:r>
      <w:r w:rsidR="001B04E1">
        <w:rPr>
          <w:rFonts w:ascii="Arial" w:hAnsi="Arial" w:cs="Arial"/>
          <w:color w:val="7B7B7B" w:themeColor="accent3" w:themeShade="BF"/>
          <w:sz w:val="22"/>
          <w:szCs w:val="22"/>
        </w:rPr>
        <w:t>an unfair preference, and a preferential claim</w:t>
      </w:r>
      <w:r w:rsidR="00BB682B">
        <w:rPr>
          <w:rFonts w:ascii="Arial" w:hAnsi="Arial" w:cs="Arial"/>
          <w:color w:val="7B7B7B" w:themeColor="accent3" w:themeShade="BF"/>
          <w:sz w:val="22"/>
          <w:szCs w:val="22"/>
        </w:rPr>
        <w:t>.</w:t>
      </w:r>
    </w:p>
    <w:p w14:paraId="61716306" w14:textId="55F0D909" w:rsidR="00ED09C3" w:rsidRDefault="00ED09C3" w:rsidP="003C10EB">
      <w:pPr>
        <w:ind w:left="720" w:hanging="720"/>
        <w:jc w:val="both"/>
        <w:rPr>
          <w:rFonts w:ascii="Arial" w:hAnsi="Arial" w:cs="Arial"/>
          <w:color w:val="7B7B7B" w:themeColor="accent3" w:themeShade="BF"/>
          <w:sz w:val="22"/>
          <w:szCs w:val="22"/>
        </w:rPr>
      </w:pPr>
    </w:p>
    <w:p w14:paraId="13C311C7" w14:textId="79367EAE" w:rsidR="00ED09C3" w:rsidRDefault="00ED09C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first issue, </w:t>
      </w:r>
      <w:r w:rsidR="00F116B5">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the issue around the charge and whether it was </w:t>
      </w:r>
      <w:r w:rsidR="004A34CA">
        <w:rPr>
          <w:rFonts w:ascii="Arial" w:hAnsi="Arial" w:cs="Arial"/>
          <w:color w:val="7B7B7B" w:themeColor="accent3" w:themeShade="BF"/>
          <w:sz w:val="22"/>
          <w:szCs w:val="22"/>
        </w:rPr>
        <w:t xml:space="preserve">appropriately created. The type of asset charged are the receivables of Kite Limited (“Kite”), </w:t>
      </w:r>
      <w:r w:rsidR="004D5A75">
        <w:rPr>
          <w:rFonts w:ascii="Arial" w:hAnsi="Arial" w:cs="Arial"/>
          <w:color w:val="7B7B7B" w:themeColor="accent3" w:themeShade="BF"/>
          <w:sz w:val="22"/>
          <w:szCs w:val="22"/>
        </w:rPr>
        <w:t xml:space="preserve">in favor of GFL. </w:t>
      </w:r>
    </w:p>
    <w:p w14:paraId="4C790382" w14:textId="59886805" w:rsidR="00B0002A" w:rsidRDefault="00B0002A" w:rsidP="003C10EB">
      <w:pPr>
        <w:ind w:left="720" w:hanging="720"/>
        <w:jc w:val="both"/>
        <w:rPr>
          <w:rFonts w:ascii="Arial" w:hAnsi="Arial" w:cs="Arial"/>
          <w:color w:val="7B7B7B" w:themeColor="accent3" w:themeShade="BF"/>
          <w:sz w:val="22"/>
          <w:szCs w:val="22"/>
        </w:rPr>
      </w:pPr>
    </w:p>
    <w:p w14:paraId="610B60D4" w14:textId="796B2BB5" w:rsidR="00B0002A" w:rsidRDefault="00B0002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will want to consider whether </w:t>
      </w:r>
      <w:r w:rsidR="00883D54">
        <w:rPr>
          <w:rFonts w:ascii="Arial" w:hAnsi="Arial" w:cs="Arial"/>
          <w:color w:val="7B7B7B" w:themeColor="accent3" w:themeShade="BF"/>
          <w:sz w:val="22"/>
          <w:szCs w:val="22"/>
        </w:rPr>
        <w:t>the charge should be void on the basis that the asset was incorrectly charged as a fixed charge</w:t>
      </w:r>
      <w:r w:rsidR="00004B4F">
        <w:rPr>
          <w:rFonts w:ascii="Arial" w:hAnsi="Arial" w:cs="Arial"/>
          <w:color w:val="7B7B7B" w:themeColor="accent3" w:themeShade="BF"/>
          <w:sz w:val="22"/>
          <w:szCs w:val="22"/>
        </w:rPr>
        <w:t xml:space="preserve">, or whether it should have been a </w:t>
      </w:r>
      <w:r w:rsidR="00004B4F">
        <w:rPr>
          <w:rFonts w:ascii="Arial" w:hAnsi="Arial" w:cs="Arial"/>
          <w:color w:val="7B7B7B" w:themeColor="accent3" w:themeShade="BF"/>
          <w:sz w:val="22"/>
          <w:szCs w:val="22"/>
        </w:rPr>
        <w:lastRenderedPageBreak/>
        <w:t>floating charge. A fixed charge is in relation to specific assets</w:t>
      </w:r>
      <w:r w:rsidR="007A140C">
        <w:rPr>
          <w:rFonts w:ascii="Arial" w:hAnsi="Arial" w:cs="Arial"/>
          <w:color w:val="7B7B7B" w:themeColor="accent3" w:themeShade="BF"/>
          <w:sz w:val="22"/>
          <w:szCs w:val="22"/>
        </w:rPr>
        <w:t>, while a floating charge is one applied over assets that changes</w:t>
      </w:r>
      <w:r w:rsidR="00401A18">
        <w:rPr>
          <w:rFonts w:ascii="Arial" w:hAnsi="Arial" w:cs="Arial"/>
          <w:color w:val="7B7B7B" w:themeColor="accent3" w:themeShade="BF"/>
          <w:sz w:val="22"/>
          <w:szCs w:val="22"/>
        </w:rPr>
        <w:t xml:space="preserve"> or non-constant assets. As receivables fluctuate with the ongoing operation of a business, it is likely that this should have been a floating charge.</w:t>
      </w:r>
    </w:p>
    <w:p w14:paraId="1F78C3D4" w14:textId="76FD6644" w:rsidR="00112F64" w:rsidRDefault="00112F64" w:rsidP="003C10EB">
      <w:pPr>
        <w:ind w:left="720" w:hanging="720"/>
        <w:jc w:val="both"/>
        <w:rPr>
          <w:rFonts w:ascii="Arial" w:hAnsi="Arial" w:cs="Arial"/>
          <w:color w:val="7B7B7B" w:themeColor="accent3" w:themeShade="BF"/>
          <w:sz w:val="22"/>
          <w:szCs w:val="22"/>
        </w:rPr>
      </w:pPr>
    </w:p>
    <w:p w14:paraId="72493F21" w14:textId="4E58B950" w:rsidR="00112F64" w:rsidRDefault="00112F6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is substantiated by the definition given in the case of Romer LJ in Re Yorkshire Woolcomber’s Association Limited, where it was determined that </w:t>
      </w:r>
      <w:r w:rsidR="0084514B">
        <w:rPr>
          <w:rFonts w:ascii="Arial" w:hAnsi="Arial" w:cs="Arial"/>
          <w:color w:val="7B7B7B" w:themeColor="accent3" w:themeShade="BF"/>
          <w:sz w:val="22"/>
          <w:szCs w:val="22"/>
        </w:rPr>
        <w:t xml:space="preserve">a floating charge is one with three characteristics: it is a charge on a class of assets of the company present and future; </w:t>
      </w:r>
      <w:r w:rsidR="009F06A5">
        <w:rPr>
          <w:rFonts w:ascii="Arial" w:hAnsi="Arial" w:cs="Arial"/>
          <w:color w:val="7B7B7B" w:themeColor="accent3" w:themeShade="BF"/>
          <w:sz w:val="22"/>
          <w:szCs w:val="22"/>
        </w:rPr>
        <w:t>the class is one which, in the ordinary course of business changes from time to time; and the company may carry on its business in the ordinary way</w:t>
      </w:r>
      <w:r w:rsidR="00AF7E70">
        <w:rPr>
          <w:rFonts w:ascii="Arial" w:hAnsi="Arial" w:cs="Arial"/>
          <w:color w:val="7B7B7B" w:themeColor="accent3" w:themeShade="BF"/>
          <w:sz w:val="22"/>
          <w:szCs w:val="22"/>
        </w:rPr>
        <w:t xml:space="preserve">, until some future steps are taken on behalf of those interested in the charge. </w:t>
      </w:r>
    </w:p>
    <w:p w14:paraId="3CCA00AA" w14:textId="2C8841FD" w:rsidR="00AF7E70" w:rsidRDefault="00AF7E70" w:rsidP="003C10EB">
      <w:pPr>
        <w:ind w:left="720" w:hanging="720"/>
        <w:jc w:val="both"/>
        <w:rPr>
          <w:rFonts w:ascii="Arial" w:hAnsi="Arial" w:cs="Arial"/>
          <w:color w:val="7B7B7B" w:themeColor="accent3" w:themeShade="BF"/>
          <w:sz w:val="22"/>
          <w:szCs w:val="22"/>
        </w:rPr>
      </w:pPr>
    </w:p>
    <w:p w14:paraId="025864A6" w14:textId="4E216B6B" w:rsidR="00AF7E70" w:rsidRDefault="003C6D85"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second aspect to be addressed is that of an unfair preference.</w:t>
      </w:r>
    </w:p>
    <w:p w14:paraId="7322C9A6" w14:textId="189EE715" w:rsidR="003C6D85" w:rsidRDefault="003C6D85" w:rsidP="003C10EB">
      <w:pPr>
        <w:ind w:left="720" w:hanging="720"/>
        <w:jc w:val="both"/>
        <w:rPr>
          <w:rFonts w:ascii="Arial" w:hAnsi="Arial" w:cs="Arial"/>
          <w:color w:val="7B7B7B" w:themeColor="accent3" w:themeShade="BF"/>
          <w:sz w:val="22"/>
          <w:szCs w:val="22"/>
        </w:rPr>
      </w:pPr>
    </w:p>
    <w:p w14:paraId="2313DB2F" w14:textId="57090686" w:rsidR="003C6D85" w:rsidRDefault="005E0D0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As noted in the case, Kite has had financial difficulties, and it is assumed that both Kite and GFL were aware that Kite was not, or at some future point, would not be able to meet its obligations to GFL and other creditors.</w:t>
      </w:r>
    </w:p>
    <w:p w14:paraId="104C1C26" w14:textId="52E08CA2" w:rsidR="005E0D01" w:rsidRDefault="005E0D01" w:rsidP="003C10EB">
      <w:pPr>
        <w:ind w:left="720" w:hanging="720"/>
        <w:jc w:val="both"/>
        <w:rPr>
          <w:rFonts w:ascii="Arial" w:hAnsi="Arial" w:cs="Arial"/>
          <w:color w:val="7B7B7B" w:themeColor="accent3" w:themeShade="BF"/>
          <w:sz w:val="22"/>
          <w:szCs w:val="22"/>
        </w:rPr>
      </w:pPr>
    </w:p>
    <w:p w14:paraId="4673A604" w14:textId="2CA4C1B9" w:rsidR="005908D2" w:rsidRDefault="0094346B" w:rsidP="005908D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 unfair preference occurs whereby, at a relevant time, a</w:t>
      </w:r>
      <w:r w:rsidR="005908D2">
        <w:rPr>
          <w:rFonts w:ascii="Arial" w:hAnsi="Arial" w:cs="Arial"/>
          <w:color w:val="7B7B7B" w:themeColor="accent3" w:themeShade="BF"/>
          <w:sz w:val="22"/>
          <w:szCs w:val="22"/>
        </w:rPr>
        <w:t xml:space="preserve">n insolvent debtor makes an action to </w:t>
      </w:r>
      <w:r w:rsidR="00E24951">
        <w:rPr>
          <w:rFonts w:ascii="Arial" w:hAnsi="Arial" w:cs="Arial"/>
          <w:color w:val="7B7B7B" w:themeColor="accent3" w:themeShade="BF"/>
          <w:sz w:val="22"/>
          <w:szCs w:val="22"/>
        </w:rPr>
        <w:t>make</w:t>
      </w:r>
      <w:r w:rsidR="005908D2">
        <w:rPr>
          <w:rFonts w:ascii="Arial" w:hAnsi="Arial" w:cs="Arial"/>
          <w:color w:val="7B7B7B" w:themeColor="accent3" w:themeShade="BF"/>
          <w:sz w:val="22"/>
          <w:szCs w:val="22"/>
        </w:rPr>
        <w:t xml:space="preserve"> a creditor in a better position that it would have been upon the company’s insolvency. As noted above, with the financial difficulties, it is likely that </w:t>
      </w:r>
      <w:r w:rsidR="0061083A">
        <w:rPr>
          <w:rFonts w:ascii="Arial" w:hAnsi="Arial" w:cs="Arial"/>
          <w:color w:val="7B7B7B" w:themeColor="accent3" w:themeShade="BF"/>
          <w:sz w:val="22"/>
          <w:szCs w:val="22"/>
        </w:rPr>
        <w:t>Kite was insolvent, and nonetheless, the charge may have placed it in a position that it became insolvent.</w:t>
      </w:r>
    </w:p>
    <w:p w14:paraId="0CDA2072" w14:textId="271B6692" w:rsidR="0061083A" w:rsidRDefault="0061083A" w:rsidP="005908D2">
      <w:pPr>
        <w:ind w:left="720" w:hanging="720"/>
        <w:jc w:val="both"/>
        <w:rPr>
          <w:rFonts w:ascii="Arial" w:hAnsi="Arial" w:cs="Arial"/>
          <w:color w:val="7B7B7B" w:themeColor="accent3" w:themeShade="BF"/>
          <w:sz w:val="22"/>
          <w:szCs w:val="22"/>
        </w:rPr>
      </w:pPr>
    </w:p>
    <w:p w14:paraId="613AA882" w14:textId="153DC94E" w:rsidR="0061083A" w:rsidRDefault="00382E42" w:rsidP="005908D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relevant time is </w:t>
      </w:r>
      <w:r w:rsidR="00F569AE">
        <w:rPr>
          <w:rFonts w:ascii="Arial" w:hAnsi="Arial" w:cs="Arial"/>
          <w:color w:val="7B7B7B" w:themeColor="accent3" w:themeShade="BF"/>
          <w:sz w:val="22"/>
          <w:szCs w:val="22"/>
        </w:rPr>
        <w:t>12</w:t>
      </w:r>
      <w:r>
        <w:rPr>
          <w:rFonts w:ascii="Arial" w:hAnsi="Arial" w:cs="Arial"/>
          <w:color w:val="7B7B7B" w:themeColor="accent3" w:themeShade="BF"/>
          <w:sz w:val="22"/>
          <w:szCs w:val="22"/>
        </w:rPr>
        <w:t xml:space="preserve"> months prior to the commencement of a winding u</w:t>
      </w:r>
      <w:r w:rsidR="00121B0B">
        <w:rPr>
          <w:rFonts w:ascii="Arial" w:hAnsi="Arial" w:cs="Arial"/>
          <w:color w:val="7B7B7B" w:themeColor="accent3" w:themeShade="BF"/>
          <w:sz w:val="22"/>
          <w:szCs w:val="22"/>
        </w:rPr>
        <w:t>p.</w:t>
      </w:r>
    </w:p>
    <w:p w14:paraId="02A7FED6" w14:textId="01E80381" w:rsidR="00121B0B" w:rsidRDefault="00121B0B" w:rsidP="005908D2">
      <w:pPr>
        <w:ind w:left="720" w:hanging="720"/>
        <w:jc w:val="both"/>
        <w:rPr>
          <w:rFonts w:ascii="Arial" w:hAnsi="Arial" w:cs="Arial"/>
          <w:color w:val="7B7B7B" w:themeColor="accent3" w:themeShade="BF"/>
          <w:sz w:val="22"/>
          <w:szCs w:val="22"/>
        </w:rPr>
      </w:pPr>
    </w:p>
    <w:p w14:paraId="3CDB2257" w14:textId="051EF792" w:rsidR="00121B0B" w:rsidRDefault="001D37F8" w:rsidP="005908D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7536E0">
        <w:rPr>
          <w:rFonts w:ascii="Arial" w:hAnsi="Arial" w:cs="Arial"/>
          <w:color w:val="7B7B7B" w:themeColor="accent3" w:themeShade="BF"/>
          <w:sz w:val="22"/>
          <w:szCs w:val="22"/>
        </w:rPr>
        <w:t xml:space="preserve">burden of proof for the liquidator is high in relation to proceedings in relation to unfair preferences, as the liquidator will need to prove that the company was influenced by a desire to improve the beneficiary’s position. </w:t>
      </w:r>
      <w:r w:rsidR="00344F3B">
        <w:rPr>
          <w:rFonts w:ascii="Arial" w:hAnsi="Arial" w:cs="Arial"/>
          <w:color w:val="7B7B7B" w:themeColor="accent3" w:themeShade="BF"/>
          <w:sz w:val="22"/>
          <w:szCs w:val="22"/>
        </w:rPr>
        <w:t xml:space="preserve">That being said, it is likely that the liquidator will have a good case, as the charge was made at a time when Kite was in </w:t>
      </w:r>
      <w:r w:rsidR="00EF3AB8">
        <w:rPr>
          <w:rFonts w:ascii="Arial" w:hAnsi="Arial" w:cs="Arial"/>
          <w:color w:val="7B7B7B" w:themeColor="accent3" w:themeShade="BF"/>
          <w:sz w:val="22"/>
          <w:szCs w:val="22"/>
        </w:rPr>
        <w:t xml:space="preserve">financial </w:t>
      </w:r>
      <w:r w:rsidR="00344F3B">
        <w:rPr>
          <w:rFonts w:ascii="Arial" w:hAnsi="Arial" w:cs="Arial"/>
          <w:color w:val="7B7B7B" w:themeColor="accent3" w:themeShade="BF"/>
          <w:sz w:val="22"/>
          <w:szCs w:val="22"/>
        </w:rPr>
        <w:t xml:space="preserve">difficulty, and there was no advancement of new monies. </w:t>
      </w:r>
    </w:p>
    <w:p w14:paraId="4D290B67" w14:textId="3AA74BA1" w:rsidR="00872410" w:rsidRDefault="00872410" w:rsidP="005908D2">
      <w:pPr>
        <w:ind w:left="720" w:hanging="720"/>
        <w:jc w:val="both"/>
        <w:rPr>
          <w:rFonts w:ascii="Arial" w:hAnsi="Arial" w:cs="Arial"/>
          <w:color w:val="7B7B7B" w:themeColor="accent3" w:themeShade="BF"/>
          <w:sz w:val="22"/>
          <w:szCs w:val="22"/>
        </w:rPr>
      </w:pPr>
    </w:p>
    <w:p w14:paraId="3F0D37D4" w14:textId="7F8A9583" w:rsidR="00872410" w:rsidRDefault="00872410" w:rsidP="005908D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Should the liquidator be successful, the Court may vest the property with the Liquidator; release or discharge the security;</w:t>
      </w:r>
      <w:r w:rsidR="00DA69F2">
        <w:rPr>
          <w:rFonts w:ascii="Arial" w:hAnsi="Arial" w:cs="Arial"/>
          <w:color w:val="7B7B7B" w:themeColor="accent3" w:themeShade="BF"/>
          <w:sz w:val="22"/>
          <w:szCs w:val="22"/>
        </w:rPr>
        <w:t xml:space="preserve"> </w:t>
      </w:r>
      <w:r w:rsidR="008830B6">
        <w:rPr>
          <w:rFonts w:ascii="Arial" w:hAnsi="Arial" w:cs="Arial"/>
          <w:color w:val="7B7B7B" w:themeColor="accent3" w:themeShade="BF"/>
          <w:sz w:val="22"/>
          <w:szCs w:val="22"/>
        </w:rPr>
        <w:t xml:space="preserve">or </w:t>
      </w:r>
      <w:r w:rsidR="00DA69F2">
        <w:rPr>
          <w:rFonts w:ascii="Arial" w:hAnsi="Arial" w:cs="Arial"/>
          <w:color w:val="7B7B7B" w:themeColor="accent3" w:themeShade="BF"/>
          <w:sz w:val="22"/>
          <w:szCs w:val="22"/>
        </w:rPr>
        <w:t>direct the benefits of the security be paid to the liquidators to name a few.</w:t>
      </w:r>
    </w:p>
    <w:p w14:paraId="0B00E507" w14:textId="3C5EF092" w:rsidR="00973305" w:rsidRDefault="00973305" w:rsidP="005908D2">
      <w:pPr>
        <w:ind w:left="720" w:hanging="720"/>
        <w:jc w:val="both"/>
        <w:rPr>
          <w:rFonts w:ascii="Arial" w:hAnsi="Arial" w:cs="Arial"/>
          <w:color w:val="7B7B7B" w:themeColor="accent3" w:themeShade="BF"/>
          <w:sz w:val="22"/>
          <w:szCs w:val="22"/>
        </w:rPr>
      </w:pPr>
    </w:p>
    <w:p w14:paraId="213FDF44" w14:textId="4C28C85E" w:rsidR="00973305" w:rsidRDefault="00973305" w:rsidP="005908D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Upon a successful proceeding by the liquidator, GFL will be considered an unsecured creditor, the assets will be available to the Liquidator and be distributed in the prescribed priority, namely to the liquidator’s fees and expenses, </w:t>
      </w:r>
      <w:r w:rsidR="0089769C">
        <w:rPr>
          <w:rFonts w:ascii="Arial" w:hAnsi="Arial" w:cs="Arial"/>
          <w:color w:val="7B7B7B" w:themeColor="accent3" w:themeShade="BF"/>
          <w:sz w:val="22"/>
          <w:szCs w:val="22"/>
        </w:rPr>
        <w:t>preferential debts</w:t>
      </w:r>
      <w:r w:rsidR="00B659B7">
        <w:rPr>
          <w:rFonts w:ascii="Arial" w:hAnsi="Arial" w:cs="Arial"/>
          <w:color w:val="7B7B7B" w:themeColor="accent3" w:themeShade="BF"/>
          <w:sz w:val="22"/>
          <w:szCs w:val="22"/>
        </w:rPr>
        <w:t xml:space="preserve"> followed by payments to unsecured creditors pari passu. Interest on GFL’s funding will fall below payments to unsecured creditors. </w:t>
      </w:r>
    </w:p>
    <w:p w14:paraId="7D38A1FC" w14:textId="00AB4240" w:rsidR="00DA69F2" w:rsidRDefault="00DA69F2" w:rsidP="005908D2">
      <w:pPr>
        <w:ind w:left="720" w:hanging="720"/>
        <w:jc w:val="both"/>
        <w:rPr>
          <w:rFonts w:ascii="Arial" w:hAnsi="Arial" w:cs="Arial"/>
          <w:color w:val="7B7B7B" w:themeColor="accent3" w:themeShade="BF"/>
          <w:sz w:val="22"/>
          <w:szCs w:val="22"/>
        </w:rPr>
      </w:pPr>
    </w:p>
    <w:p w14:paraId="451954E9" w14:textId="200CECAB" w:rsidR="00DA69F2" w:rsidRDefault="00DA69F2" w:rsidP="005908D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event that the </w:t>
      </w:r>
      <w:r w:rsidR="00592875">
        <w:rPr>
          <w:rFonts w:ascii="Arial" w:hAnsi="Arial" w:cs="Arial"/>
          <w:color w:val="7B7B7B" w:themeColor="accent3" w:themeShade="BF"/>
          <w:sz w:val="22"/>
          <w:szCs w:val="22"/>
        </w:rPr>
        <w:t xml:space="preserve">liquidator is unsuccessful in bringing claims based on above, </w:t>
      </w:r>
      <w:r w:rsidR="007F6144">
        <w:rPr>
          <w:rFonts w:ascii="Arial" w:hAnsi="Arial" w:cs="Arial"/>
          <w:color w:val="7B7B7B" w:themeColor="accent3" w:themeShade="BF"/>
          <w:sz w:val="22"/>
          <w:szCs w:val="22"/>
        </w:rPr>
        <w:t>the liquidator will want to consider whether proceeds in the receivership are available to the liquidator.</w:t>
      </w:r>
    </w:p>
    <w:p w14:paraId="2AE02F11" w14:textId="757A7BEF" w:rsidR="0012776F" w:rsidRDefault="0012776F" w:rsidP="005908D2">
      <w:pPr>
        <w:ind w:left="720" w:hanging="720"/>
        <w:jc w:val="both"/>
        <w:rPr>
          <w:rFonts w:ascii="Arial" w:hAnsi="Arial" w:cs="Arial"/>
          <w:color w:val="7B7B7B" w:themeColor="accent3" w:themeShade="BF"/>
          <w:sz w:val="22"/>
          <w:szCs w:val="22"/>
        </w:rPr>
      </w:pPr>
    </w:p>
    <w:p w14:paraId="38421CE4" w14:textId="75A514A8" w:rsidR="00401A18" w:rsidRDefault="0012776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Realizations made by the receiver are not available to the liquidator for the liquidation expenses, </w:t>
      </w:r>
      <w:r w:rsidRPr="003916FE">
        <w:rPr>
          <w:rFonts w:ascii="Arial" w:hAnsi="Arial" w:cs="Arial"/>
          <w:color w:val="7B7B7B" w:themeColor="accent3" w:themeShade="BF"/>
          <w:sz w:val="22"/>
          <w:szCs w:val="22"/>
        </w:rPr>
        <w:t>however, th</w:t>
      </w:r>
      <w:r w:rsidR="003916FE">
        <w:rPr>
          <w:rFonts w:ascii="Arial" w:hAnsi="Arial" w:cs="Arial"/>
          <w:color w:val="7B7B7B" w:themeColor="accent3" w:themeShade="BF"/>
          <w:sz w:val="22"/>
          <w:szCs w:val="22"/>
        </w:rPr>
        <w:t>ey</w:t>
      </w:r>
      <w:r w:rsidRPr="003916FE">
        <w:rPr>
          <w:rFonts w:ascii="Arial" w:hAnsi="Arial" w:cs="Arial"/>
          <w:color w:val="7B7B7B" w:themeColor="accent3" w:themeShade="BF"/>
          <w:sz w:val="22"/>
          <w:szCs w:val="22"/>
        </w:rPr>
        <w:t xml:space="preserve"> made</w:t>
      </w:r>
      <w:r>
        <w:rPr>
          <w:rFonts w:ascii="Arial" w:hAnsi="Arial" w:cs="Arial"/>
          <w:color w:val="7B7B7B" w:themeColor="accent3" w:themeShade="BF"/>
          <w:sz w:val="22"/>
          <w:szCs w:val="22"/>
        </w:rPr>
        <w:t xml:space="preserve"> be used to meet claims of preferential creditors</w:t>
      </w:r>
      <w:r w:rsidR="001A635F">
        <w:rPr>
          <w:rFonts w:ascii="Arial" w:hAnsi="Arial" w:cs="Arial"/>
          <w:color w:val="7B7B7B" w:themeColor="accent3" w:themeShade="BF"/>
          <w:sz w:val="22"/>
          <w:szCs w:val="22"/>
        </w:rPr>
        <w:t xml:space="preserve">. </w:t>
      </w:r>
      <w:r w:rsidR="00B16884">
        <w:rPr>
          <w:rFonts w:ascii="Arial" w:hAnsi="Arial" w:cs="Arial"/>
          <w:color w:val="7B7B7B" w:themeColor="accent3" w:themeShade="BF"/>
          <w:sz w:val="22"/>
          <w:szCs w:val="22"/>
        </w:rPr>
        <w:t xml:space="preserve">These include </w:t>
      </w:r>
      <w:r w:rsidR="000E3D59">
        <w:rPr>
          <w:rFonts w:ascii="Arial" w:hAnsi="Arial" w:cs="Arial"/>
          <w:color w:val="7B7B7B" w:themeColor="accent3" w:themeShade="BF"/>
          <w:sz w:val="22"/>
          <w:szCs w:val="22"/>
        </w:rPr>
        <w:t>payments due to employees.</w:t>
      </w:r>
    </w:p>
    <w:p w14:paraId="489D45CF" w14:textId="548BEF40" w:rsidR="007C13C5" w:rsidRDefault="007C13C5" w:rsidP="003C10EB">
      <w:pPr>
        <w:ind w:left="720" w:hanging="720"/>
        <w:jc w:val="both"/>
        <w:rPr>
          <w:rFonts w:ascii="Arial" w:hAnsi="Arial" w:cs="Arial"/>
          <w:color w:val="7B7B7B" w:themeColor="accent3" w:themeShade="BF"/>
          <w:sz w:val="22"/>
          <w:szCs w:val="22"/>
        </w:rPr>
      </w:pPr>
    </w:p>
    <w:p w14:paraId="74E571EB" w14:textId="07B059AC" w:rsidR="00232841" w:rsidRPr="005D2CD6" w:rsidRDefault="007C13C5"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The liquidator will therefore need to rely on GFL’s settling its debts, and any surplus being handed over to the liquidator. </w:t>
      </w:r>
      <w:r w:rsidR="00232841">
        <w:rPr>
          <w:rFonts w:ascii="Arial" w:hAnsi="Arial" w:cs="Arial"/>
          <w:color w:val="7B7B7B" w:themeColor="accent3" w:themeShade="BF"/>
          <w:sz w:val="22"/>
          <w:szCs w:val="22"/>
        </w:rPr>
        <w:t xml:space="preserve">As such, </w:t>
      </w:r>
      <w:r>
        <w:rPr>
          <w:rFonts w:ascii="Arial" w:hAnsi="Arial" w:cs="Arial"/>
          <w:color w:val="7B7B7B" w:themeColor="accent3" w:themeShade="BF"/>
          <w:sz w:val="22"/>
          <w:szCs w:val="22"/>
        </w:rPr>
        <w:t>the liquidator should consider initiating proceedings as outlined above.</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77CEF70C" w:rsidR="003C10EB" w:rsidRDefault="001B3DE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Prior to addressing the possible steps that can be taken in Hong Kong, the liquidator should consider </w:t>
      </w:r>
      <w:r w:rsidR="00682236">
        <w:rPr>
          <w:rFonts w:ascii="Arial" w:hAnsi="Arial" w:cs="Arial"/>
          <w:color w:val="7B7B7B" w:themeColor="accent3" w:themeShade="BF"/>
          <w:sz w:val="22"/>
          <w:szCs w:val="22"/>
        </w:rPr>
        <w:t xml:space="preserve">pursuing action against </w:t>
      </w:r>
      <w:r w:rsidR="00AD7B1A">
        <w:rPr>
          <w:rFonts w:ascii="Arial" w:hAnsi="Arial" w:cs="Arial"/>
          <w:color w:val="7B7B7B" w:themeColor="accent3" w:themeShade="BF"/>
          <w:sz w:val="22"/>
          <w:szCs w:val="22"/>
        </w:rPr>
        <w:t xml:space="preserve">Mr. Qi on the basis of fraudulent trading, </w:t>
      </w:r>
      <w:r w:rsidR="00171BCC">
        <w:rPr>
          <w:rFonts w:ascii="Arial" w:hAnsi="Arial" w:cs="Arial"/>
          <w:color w:val="7B7B7B" w:themeColor="accent3" w:themeShade="BF"/>
          <w:sz w:val="22"/>
          <w:szCs w:val="22"/>
        </w:rPr>
        <w:t>with the issue</w:t>
      </w:r>
      <w:r w:rsidR="00AD7B1A">
        <w:rPr>
          <w:rFonts w:ascii="Arial" w:hAnsi="Arial" w:cs="Arial"/>
          <w:color w:val="7B7B7B" w:themeColor="accent3" w:themeShade="BF"/>
          <w:sz w:val="22"/>
          <w:szCs w:val="22"/>
        </w:rPr>
        <w:t xml:space="preserve"> that </w:t>
      </w:r>
      <w:r w:rsidR="00AC0F1B">
        <w:rPr>
          <w:rFonts w:ascii="Arial" w:hAnsi="Arial" w:cs="Arial"/>
          <w:color w:val="7B7B7B" w:themeColor="accent3" w:themeShade="BF"/>
          <w:sz w:val="22"/>
          <w:szCs w:val="22"/>
        </w:rPr>
        <w:t>the Company carried out business with the intent to defraud Mr. Xu. Mr. Qi may also become personally liable.</w:t>
      </w:r>
    </w:p>
    <w:p w14:paraId="047CBDE6" w14:textId="408DE09E" w:rsidR="00AC0F1B" w:rsidRDefault="00AC0F1B" w:rsidP="003C10EB">
      <w:pPr>
        <w:ind w:left="720" w:hanging="720"/>
        <w:jc w:val="both"/>
        <w:rPr>
          <w:rFonts w:ascii="Arial" w:hAnsi="Arial" w:cs="Arial"/>
          <w:color w:val="7B7B7B" w:themeColor="accent3" w:themeShade="BF"/>
          <w:sz w:val="22"/>
          <w:szCs w:val="22"/>
        </w:rPr>
      </w:pPr>
    </w:p>
    <w:p w14:paraId="55EE0F96" w14:textId="61A04819" w:rsidR="00AB6EB7" w:rsidRDefault="00A2473B" w:rsidP="00242F5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In pursuing steps in Hong Kong, the facts of the case must be considered. These include the fact that </w:t>
      </w:r>
      <w:r w:rsidR="00AB6EB7">
        <w:rPr>
          <w:rFonts w:ascii="Arial" w:hAnsi="Arial" w:cs="Arial"/>
          <w:color w:val="7B7B7B" w:themeColor="accent3" w:themeShade="BF"/>
          <w:sz w:val="22"/>
          <w:szCs w:val="22"/>
        </w:rPr>
        <w:t>SPL is a BVI Company, the FA is governed by Hong Kong Law, and there are possibly assets in Mainland</w:t>
      </w:r>
      <w:r w:rsidR="00242F5C">
        <w:rPr>
          <w:rFonts w:ascii="Arial" w:hAnsi="Arial" w:cs="Arial"/>
          <w:color w:val="7B7B7B" w:themeColor="accent3" w:themeShade="BF"/>
          <w:sz w:val="22"/>
          <w:szCs w:val="22"/>
        </w:rPr>
        <w:t>.</w:t>
      </w:r>
    </w:p>
    <w:p w14:paraId="5CFAD7EC" w14:textId="1E3A67B5" w:rsidR="00242F5C" w:rsidRDefault="00242F5C" w:rsidP="00242F5C">
      <w:pPr>
        <w:ind w:left="720" w:hanging="720"/>
        <w:jc w:val="both"/>
        <w:rPr>
          <w:rFonts w:ascii="Arial" w:hAnsi="Arial" w:cs="Arial"/>
          <w:color w:val="7B7B7B" w:themeColor="accent3" w:themeShade="BF"/>
          <w:sz w:val="22"/>
          <w:szCs w:val="22"/>
        </w:rPr>
      </w:pPr>
    </w:p>
    <w:p w14:paraId="2C225D60" w14:textId="173E55D6" w:rsidR="00DC1C6E" w:rsidRDefault="00242F5C" w:rsidP="00DC1C6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first issue in relation to actions that can be taken in relation to SPL </w:t>
      </w:r>
      <w:r w:rsidR="00290A41">
        <w:rPr>
          <w:rFonts w:ascii="Arial" w:hAnsi="Arial" w:cs="Arial"/>
          <w:color w:val="7B7B7B" w:themeColor="accent3" w:themeShade="BF"/>
          <w:sz w:val="22"/>
          <w:szCs w:val="22"/>
        </w:rPr>
        <w:t xml:space="preserve">is in relation to the validity of the appointment of a Liquidator on the basis that there is a clause in the FA that states if SPL becomes insolvent, </w:t>
      </w:r>
      <w:r w:rsidR="0049137E">
        <w:rPr>
          <w:rFonts w:ascii="Arial" w:hAnsi="Arial" w:cs="Arial"/>
          <w:color w:val="7B7B7B" w:themeColor="accent3" w:themeShade="BF"/>
          <w:sz w:val="22"/>
          <w:szCs w:val="22"/>
        </w:rPr>
        <w:t>all provisions are void, and all assets automatically vest with Mr. Qi.</w:t>
      </w:r>
    </w:p>
    <w:p w14:paraId="4D6FB25B" w14:textId="511A2F10" w:rsidR="00DC1C6E" w:rsidRDefault="00DC1C6E" w:rsidP="00DC1C6E">
      <w:pPr>
        <w:ind w:left="720" w:hanging="720"/>
        <w:jc w:val="both"/>
        <w:rPr>
          <w:rFonts w:ascii="Arial" w:hAnsi="Arial" w:cs="Arial"/>
          <w:color w:val="7B7B7B" w:themeColor="accent3" w:themeShade="BF"/>
          <w:sz w:val="22"/>
          <w:szCs w:val="22"/>
        </w:rPr>
      </w:pPr>
    </w:p>
    <w:p w14:paraId="748C6921" w14:textId="439AC85F" w:rsidR="00DC1C6E" w:rsidRDefault="00DC1C6E" w:rsidP="00DC1C6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this is a clause </w:t>
      </w:r>
      <w:r w:rsidR="00041745">
        <w:rPr>
          <w:rFonts w:ascii="Arial" w:hAnsi="Arial" w:cs="Arial"/>
          <w:color w:val="7B7B7B" w:themeColor="accent3" w:themeShade="BF"/>
          <w:sz w:val="22"/>
          <w:szCs w:val="22"/>
        </w:rPr>
        <w:t>in the FA, the courts will not uphold a contract term which results in general creditors being deprived of an asset that would, in the absence of the clause, be</w:t>
      </w:r>
      <w:r w:rsidR="00171BCC">
        <w:rPr>
          <w:rFonts w:ascii="Arial" w:hAnsi="Arial" w:cs="Arial"/>
          <w:color w:val="7B7B7B" w:themeColor="accent3" w:themeShade="BF"/>
          <w:sz w:val="22"/>
          <w:szCs w:val="22"/>
        </w:rPr>
        <w:t xml:space="preserve"> used</w:t>
      </w:r>
      <w:r w:rsidR="00041745">
        <w:rPr>
          <w:rFonts w:ascii="Arial" w:hAnsi="Arial" w:cs="Arial"/>
          <w:color w:val="7B7B7B" w:themeColor="accent3" w:themeShade="BF"/>
          <w:sz w:val="22"/>
          <w:szCs w:val="22"/>
        </w:rPr>
        <w:t xml:space="preserve"> to satisfy their debts, under the anti-deprivation principle.</w:t>
      </w:r>
    </w:p>
    <w:p w14:paraId="5B23CC2F" w14:textId="075D09E9" w:rsidR="00781AC8" w:rsidRDefault="00781AC8" w:rsidP="00DC1C6E">
      <w:pPr>
        <w:ind w:left="720" w:hanging="720"/>
        <w:jc w:val="both"/>
        <w:rPr>
          <w:rFonts w:ascii="Arial" w:hAnsi="Arial" w:cs="Arial"/>
          <w:color w:val="7B7B7B" w:themeColor="accent3" w:themeShade="BF"/>
          <w:sz w:val="22"/>
          <w:szCs w:val="22"/>
        </w:rPr>
      </w:pPr>
    </w:p>
    <w:p w14:paraId="1751D32A" w14:textId="29A7B04F" w:rsidR="00781AC8" w:rsidRDefault="00FB5D5A" w:rsidP="00DC1C6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44741C">
        <w:rPr>
          <w:rFonts w:ascii="Arial" w:hAnsi="Arial" w:cs="Arial"/>
          <w:color w:val="7B7B7B" w:themeColor="accent3" w:themeShade="BF"/>
          <w:sz w:val="22"/>
          <w:szCs w:val="22"/>
        </w:rPr>
        <w:t xml:space="preserve">he anti-deprivation principle applies where a creditor is put in an unfair position </w:t>
      </w:r>
      <w:r w:rsidR="00B426FE">
        <w:rPr>
          <w:rFonts w:ascii="Arial" w:hAnsi="Arial" w:cs="Arial"/>
          <w:color w:val="7B7B7B" w:themeColor="accent3" w:themeShade="BF"/>
          <w:sz w:val="22"/>
          <w:szCs w:val="22"/>
        </w:rPr>
        <w:t xml:space="preserve">compared to other creditors if the mechanism is considered a ‘fraud on the insolvency laws’. The principle aims at preventing parties from </w:t>
      </w:r>
      <w:r w:rsidR="0022448E">
        <w:rPr>
          <w:rFonts w:ascii="Arial" w:hAnsi="Arial" w:cs="Arial"/>
          <w:color w:val="7B7B7B" w:themeColor="accent3" w:themeShade="BF"/>
          <w:sz w:val="22"/>
          <w:szCs w:val="22"/>
        </w:rPr>
        <w:t>using contractual arrangements to give an advantage to one of the contracting parties in the event of insolvency</w:t>
      </w:r>
      <w:r w:rsidR="001D19D1">
        <w:rPr>
          <w:rFonts w:ascii="Arial" w:hAnsi="Arial" w:cs="Arial"/>
          <w:color w:val="7B7B7B" w:themeColor="accent3" w:themeShade="BF"/>
          <w:sz w:val="22"/>
          <w:szCs w:val="22"/>
        </w:rPr>
        <w:t>.</w:t>
      </w:r>
    </w:p>
    <w:p w14:paraId="6306A728" w14:textId="77777777" w:rsidR="00F01459" w:rsidRDefault="00F01459" w:rsidP="00DC1C6E">
      <w:pPr>
        <w:ind w:left="720" w:hanging="720"/>
        <w:jc w:val="both"/>
        <w:rPr>
          <w:rFonts w:ascii="Arial" w:hAnsi="Arial" w:cs="Arial"/>
          <w:color w:val="7B7B7B" w:themeColor="accent3" w:themeShade="BF"/>
          <w:sz w:val="22"/>
          <w:szCs w:val="22"/>
        </w:rPr>
      </w:pPr>
    </w:p>
    <w:p w14:paraId="4D9CFB0B" w14:textId="4D7A5E70" w:rsidR="00157145" w:rsidRDefault="00157145" w:rsidP="0015714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Factors that the court will consider to determine if the anti-deprivation principle is violated include:</w:t>
      </w:r>
    </w:p>
    <w:p w14:paraId="6DA64B9F" w14:textId="3C38AB1D" w:rsidR="005C6428" w:rsidRDefault="005C6428" w:rsidP="005C6428">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intention is to evade insolvency laws;</w:t>
      </w:r>
    </w:p>
    <w:p w14:paraId="462F7ADE" w14:textId="3BFE771E" w:rsidR="005C6428" w:rsidRDefault="005C6428" w:rsidP="005C6428">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clause operates in situations other than upon insolvency;</w:t>
      </w:r>
    </w:p>
    <w:p w14:paraId="2C2C9A55" w14:textId="518058F5" w:rsidR="005C6428" w:rsidRDefault="005C6428" w:rsidP="005C6428">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asset concerned if flawed, or subject to condition that the counter-party remains solven</w:t>
      </w:r>
      <w:r w:rsidR="00163A63">
        <w:rPr>
          <w:rFonts w:ascii="Arial" w:hAnsi="Arial" w:cs="Arial"/>
          <w:color w:val="7B7B7B" w:themeColor="accent3" w:themeShade="BF"/>
          <w:sz w:val="22"/>
          <w:szCs w:val="22"/>
        </w:rPr>
        <w:t>t</w:t>
      </w:r>
      <w:r w:rsidR="00066A9A">
        <w:rPr>
          <w:rFonts w:ascii="Arial" w:hAnsi="Arial" w:cs="Arial"/>
          <w:color w:val="7B7B7B" w:themeColor="accent3" w:themeShade="BF"/>
          <w:sz w:val="22"/>
          <w:szCs w:val="22"/>
        </w:rPr>
        <w:t>.</w:t>
      </w:r>
    </w:p>
    <w:p w14:paraId="58495004" w14:textId="0E4A37D0" w:rsidR="00C760D7" w:rsidRDefault="00C760D7" w:rsidP="00C760D7">
      <w:pPr>
        <w:jc w:val="both"/>
        <w:rPr>
          <w:rFonts w:ascii="Arial" w:hAnsi="Arial" w:cs="Arial"/>
          <w:color w:val="7B7B7B" w:themeColor="accent3" w:themeShade="BF"/>
          <w:sz w:val="22"/>
          <w:szCs w:val="22"/>
        </w:rPr>
      </w:pPr>
    </w:p>
    <w:p w14:paraId="504BCE46" w14:textId="1DD72AB1" w:rsidR="00C760D7" w:rsidRDefault="00C760D7" w:rsidP="00C760D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Based on the criteria above, and the clause of the </w:t>
      </w:r>
      <w:r w:rsidR="00FA4896">
        <w:rPr>
          <w:rFonts w:ascii="Arial" w:hAnsi="Arial" w:cs="Arial"/>
          <w:color w:val="7B7B7B" w:themeColor="accent3" w:themeShade="BF"/>
          <w:sz w:val="22"/>
          <w:szCs w:val="22"/>
        </w:rPr>
        <w:t xml:space="preserve">FA, it is clear that the anti-deprivation rule is violated. That is, the structure of the clause </w:t>
      </w:r>
      <w:r w:rsidR="00D41D4B">
        <w:rPr>
          <w:rFonts w:ascii="Arial" w:hAnsi="Arial" w:cs="Arial"/>
          <w:color w:val="7B7B7B" w:themeColor="accent3" w:themeShade="BF"/>
          <w:sz w:val="22"/>
          <w:szCs w:val="22"/>
        </w:rPr>
        <w:t xml:space="preserve">is aimed at keeping the company solvent as, by definition, if the company becomes insolvent and the debt becomes void, technically the company is no longer insolvent. Similarly, </w:t>
      </w:r>
      <w:r w:rsidR="00D8392C">
        <w:rPr>
          <w:rFonts w:ascii="Arial" w:hAnsi="Arial" w:cs="Arial"/>
          <w:color w:val="7B7B7B" w:themeColor="accent3" w:themeShade="BF"/>
          <w:sz w:val="22"/>
          <w:szCs w:val="22"/>
        </w:rPr>
        <w:t xml:space="preserve">the clause is specifically applicable in situations only where the company becomes insolvent. </w:t>
      </w:r>
    </w:p>
    <w:p w14:paraId="628D84B1" w14:textId="6A286393" w:rsidR="00650E7E" w:rsidRDefault="00650E7E" w:rsidP="00C760D7">
      <w:pPr>
        <w:jc w:val="both"/>
        <w:rPr>
          <w:rFonts w:ascii="Arial" w:hAnsi="Arial" w:cs="Arial"/>
          <w:color w:val="7B7B7B" w:themeColor="accent3" w:themeShade="BF"/>
          <w:sz w:val="22"/>
          <w:szCs w:val="22"/>
        </w:rPr>
      </w:pPr>
    </w:p>
    <w:p w14:paraId="05A3E671" w14:textId="79EA12CB" w:rsidR="00AA0D2F" w:rsidRDefault="00AA0D2F" w:rsidP="00C760D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basis outlined above, the clause may be considered void and as such, the liquidator’s appointment will be valid</w:t>
      </w:r>
      <w:r w:rsidR="00CE3741">
        <w:rPr>
          <w:rFonts w:ascii="Arial" w:hAnsi="Arial" w:cs="Arial"/>
          <w:color w:val="7B7B7B" w:themeColor="accent3" w:themeShade="BF"/>
          <w:sz w:val="22"/>
          <w:szCs w:val="22"/>
        </w:rPr>
        <w:t xml:space="preserve">. The liquidator should however consider application to the court for an order to this </w:t>
      </w:r>
      <w:r w:rsidR="00066A9A">
        <w:rPr>
          <w:rFonts w:ascii="Arial" w:hAnsi="Arial" w:cs="Arial"/>
          <w:color w:val="7B7B7B" w:themeColor="accent3" w:themeShade="BF"/>
          <w:sz w:val="22"/>
          <w:szCs w:val="22"/>
        </w:rPr>
        <w:t>effect</w:t>
      </w:r>
      <w:r w:rsidR="00CE3741">
        <w:rPr>
          <w:rFonts w:ascii="Arial" w:hAnsi="Arial" w:cs="Arial"/>
          <w:color w:val="7B7B7B" w:themeColor="accent3" w:themeShade="BF"/>
          <w:sz w:val="22"/>
          <w:szCs w:val="22"/>
        </w:rPr>
        <w:t>.</w:t>
      </w:r>
    </w:p>
    <w:p w14:paraId="58F01E40" w14:textId="0EC570DE" w:rsidR="00CE3741" w:rsidRDefault="00CE3741" w:rsidP="00C760D7">
      <w:pPr>
        <w:jc w:val="both"/>
        <w:rPr>
          <w:rFonts w:ascii="Arial" w:hAnsi="Arial" w:cs="Arial"/>
          <w:color w:val="7B7B7B" w:themeColor="accent3" w:themeShade="BF"/>
          <w:sz w:val="22"/>
          <w:szCs w:val="22"/>
        </w:rPr>
      </w:pPr>
    </w:p>
    <w:p w14:paraId="4787B28A" w14:textId="2486DD78" w:rsidR="00CE3741" w:rsidRPr="00C760D7" w:rsidRDefault="00FB480D" w:rsidP="00C760D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With the liquidator’s appointment being valid, and the Company being a BVI Company, the next step is conducting proceedings in Hong Kong, the first of which will require the recognition of the foreign appointment.</w:t>
      </w:r>
    </w:p>
    <w:p w14:paraId="1B430CCB" w14:textId="764E851C" w:rsidR="00157145" w:rsidRDefault="00157145" w:rsidP="00157145">
      <w:pPr>
        <w:ind w:left="720" w:hanging="720"/>
        <w:jc w:val="both"/>
        <w:rPr>
          <w:rFonts w:ascii="Arial" w:hAnsi="Arial" w:cs="Arial"/>
          <w:color w:val="7B7B7B" w:themeColor="accent3" w:themeShade="BF"/>
          <w:sz w:val="22"/>
          <w:szCs w:val="22"/>
        </w:rPr>
      </w:pPr>
    </w:p>
    <w:p w14:paraId="3D557A4F" w14:textId="2E6E5217" w:rsidR="00157145" w:rsidRDefault="003262C0" w:rsidP="0015714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there are no insolvency legislations in Hong Kong dealing with cross-border insolvency, </w:t>
      </w:r>
      <w:r w:rsidR="00DA0D54">
        <w:rPr>
          <w:rFonts w:ascii="Arial" w:hAnsi="Arial" w:cs="Arial"/>
          <w:color w:val="7B7B7B" w:themeColor="accent3" w:themeShade="BF"/>
          <w:sz w:val="22"/>
          <w:szCs w:val="22"/>
        </w:rPr>
        <w:t>the court has always followed common law principles, allowing a foreign liquidator the right to bring an action in Hong Kong in the name of the company.</w:t>
      </w:r>
      <w:r w:rsidR="00EA32C5">
        <w:rPr>
          <w:rFonts w:ascii="Arial" w:hAnsi="Arial" w:cs="Arial"/>
          <w:color w:val="7B7B7B" w:themeColor="accent3" w:themeShade="BF"/>
          <w:sz w:val="22"/>
          <w:szCs w:val="22"/>
        </w:rPr>
        <w:t xml:space="preserve"> For this, there is no requirement for an order for formal recognition. The consideration however, will need to be in relation to costs</w:t>
      </w:r>
      <w:r w:rsidR="00320417">
        <w:rPr>
          <w:rFonts w:ascii="Arial" w:hAnsi="Arial" w:cs="Arial"/>
          <w:color w:val="7B7B7B" w:themeColor="accent3" w:themeShade="BF"/>
          <w:sz w:val="22"/>
          <w:szCs w:val="22"/>
        </w:rPr>
        <w:t xml:space="preserve"> and as such, security will need to be furnished.</w:t>
      </w:r>
    </w:p>
    <w:p w14:paraId="59501645" w14:textId="49BC4FFB" w:rsidR="00320417" w:rsidRDefault="00320417" w:rsidP="00157145">
      <w:pPr>
        <w:ind w:left="720" w:hanging="720"/>
        <w:jc w:val="both"/>
        <w:rPr>
          <w:rFonts w:ascii="Arial" w:hAnsi="Arial" w:cs="Arial"/>
          <w:color w:val="7B7B7B" w:themeColor="accent3" w:themeShade="BF"/>
          <w:sz w:val="22"/>
          <w:szCs w:val="22"/>
        </w:rPr>
      </w:pPr>
    </w:p>
    <w:p w14:paraId="585533B0" w14:textId="5118F068" w:rsidR="0096598A" w:rsidRDefault="001B6771" w:rsidP="0015714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are some provisions captured in Part X of CWUMPO for the winding up of companies not registered under the companies </w:t>
      </w:r>
      <w:r w:rsidR="008A5D89">
        <w:rPr>
          <w:rFonts w:ascii="Arial" w:hAnsi="Arial" w:cs="Arial"/>
          <w:color w:val="7B7B7B" w:themeColor="accent3" w:themeShade="BF"/>
          <w:sz w:val="22"/>
          <w:szCs w:val="22"/>
        </w:rPr>
        <w:t>legislation, and include circumstances where:</w:t>
      </w:r>
    </w:p>
    <w:p w14:paraId="1CC3C6C4" w14:textId="006F388B" w:rsidR="008A5D89" w:rsidRDefault="008A5D89" w:rsidP="008A5D89">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is dissolved or has ceased to carrying on business, or is carrying on business for winding-up purposes;</w:t>
      </w:r>
    </w:p>
    <w:p w14:paraId="45D8EB10" w14:textId="4F324282" w:rsidR="008A5D89" w:rsidRDefault="001F23CA" w:rsidP="008A5D89">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company is unable to pay its debts; and</w:t>
      </w:r>
    </w:p>
    <w:p w14:paraId="34CC6699" w14:textId="7AAE05DD" w:rsidR="001F23CA" w:rsidRPr="008A5D89" w:rsidRDefault="001F23CA" w:rsidP="008A5D89">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court is of the opinion that it is just and equitable</w:t>
      </w:r>
      <w:r w:rsidR="002F49A6">
        <w:rPr>
          <w:rFonts w:ascii="Arial" w:hAnsi="Arial" w:cs="Arial"/>
          <w:color w:val="7B7B7B" w:themeColor="accent3" w:themeShade="BF"/>
          <w:sz w:val="22"/>
          <w:szCs w:val="22"/>
        </w:rPr>
        <w:t>.</w:t>
      </w:r>
    </w:p>
    <w:p w14:paraId="65544638" w14:textId="562E5DE6" w:rsidR="00157145" w:rsidRDefault="00157145" w:rsidP="00157145">
      <w:pPr>
        <w:ind w:left="720" w:hanging="720"/>
        <w:jc w:val="both"/>
        <w:rPr>
          <w:rFonts w:ascii="Arial" w:hAnsi="Arial" w:cs="Arial"/>
          <w:color w:val="7B7B7B" w:themeColor="accent3" w:themeShade="BF"/>
          <w:sz w:val="22"/>
          <w:szCs w:val="22"/>
        </w:rPr>
      </w:pPr>
    </w:p>
    <w:p w14:paraId="4BD5373E" w14:textId="38DAFDA5" w:rsidR="001F23CA" w:rsidRDefault="001F23CA" w:rsidP="0015714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will need to be satisfied that there is sufficient connection </w:t>
      </w:r>
      <w:r w:rsidR="0005669E">
        <w:rPr>
          <w:rFonts w:ascii="Arial" w:hAnsi="Arial" w:cs="Arial"/>
          <w:color w:val="7B7B7B" w:themeColor="accent3" w:themeShade="BF"/>
          <w:sz w:val="22"/>
          <w:szCs w:val="22"/>
        </w:rPr>
        <w:t xml:space="preserve">of the company </w:t>
      </w:r>
      <w:r>
        <w:rPr>
          <w:rFonts w:ascii="Arial" w:hAnsi="Arial" w:cs="Arial"/>
          <w:color w:val="7B7B7B" w:themeColor="accent3" w:themeShade="BF"/>
          <w:sz w:val="22"/>
          <w:szCs w:val="22"/>
        </w:rPr>
        <w:t>with Hong Kong</w:t>
      </w:r>
      <w:r w:rsidR="0005669E">
        <w:rPr>
          <w:rFonts w:ascii="Arial" w:hAnsi="Arial" w:cs="Arial"/>
          <w:color w:val="7B7B7B" w:themeColor="accent3" w:themeShade="BF"/>
          <w:sz w:val="22"/>
          <w:szCs w:val="22"/>
        </w:rPr>
        <w:t>, and there are three requirements for this:</w:t>
      </w:r>
    </w:p>
    <w:p w14:paraId="1E25BACA" w14:textId="4B57A43C" w:rsidR="0005669E" w:rsidRDefault="003D5CCD" w:rsidP="0005669E">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There must be sufficient connection;</w:t>
      </w:r>
    </w:p>
    <w:p w14:paraId="7C447DFD" w14:textId="076B782B" w:rsidR="003D5CCD" w:rsidRDefault="003D5CCD" w:rsidP="0005669E">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possibility that the winding up order would benefit the applicant;</w:t>
      </w:r>
      <w:r w:rsidR="002F49A6">
        <w:rPr>
          <w:rFonts w:ascii="Arial" w:hAnsi="Arial" w:cs="Arial"/>
          <w:color w:val="7B7B7B" w:themeColor="accent3" w:themeShade="BF"/>
          <w:sz w:val="22"/>
          <w:szCs w:val="22"/>
        </w:rPr>
        <w:t xml:space="preserve"> </w:t>
      </w:r>
    </w:p>
    <w:p w14:paraId="2AB37EF8" w14:textId="35344F13" w:rsidR="003D5CCD" w:rsidRDefault="003D5CCD" w:rsidP="0005669E">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be able to exercise jurisdiction over one or more persons interested in the distribution of the company’s assets.</w:t>
      </w:r>
    </w:p>
    <w:p w14:paraId="32CA5166" w14:textId="0698C2D0" w:rsidR="003D5CCD" w:rsidRDefault="003D5CCD" w:rsidP="003D5CCD">
      <w:pPr>
        <w:jc w:val="both"/>
        <w:rPr>
          <w:rFonts w:ascii="Arial" w:hAnsi="Arial" w:cs="Arial"/>
          <w:color w:val="7B7B7B" w:themeColor="accent3" w:themeShade="BF"/>
          <w:sz w:val="22"/>
          <w:szCs w:val="22"/>
        </w:rPr>
      </w:pPr>
    </w:p>
    <w:p w14:paraId="2D766B79" w14:textId="2C047A7B" w:rsidR="003D5CCD" w:rsidRDefault="00E25CD9" w:rsidP="003D5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relation to the first point, the Company </w:t>
      </w:r>
      <w:r w:rsidR="0032428C">
        <w:rPr>
          <w:rFonts w:ascii="Arial" w:hAnsi="Arial" w:cs="Arial"/>
          <w:color w:val="7B7B7B" w:themeColor="accent3" w:themeShade="BF"/>
          <w:sz w:val="22"/>
          <w:szCs w:val="22"/>
        </w:rPr>
        <w:t xml:space="preserve">entered the transaction by way of an FA governed by Hong Kong Law, implying that it carried out this business activity in Hong Kong. Similarly, </w:t>
      </w:r>
      <w:r w:rsidR="00D94848">
        <w:rPr>
          <w:rFonts w:ascii="Arial" w:hAnsi="Arial" w:cs="Arial"/>
          <w:color w:val="7B7B7B" w:themeColor="accent3" w:themeShade="BF"/>
          <w:sz w:val="22"/>
          <w:szCs w:val="22"/>
        </w:rPr>
        <w:t xml:space="preserve">it can be argued that there is a dispute with the shareholder, being Mr. Qi, and the court can consider the shareholders’ connection. </w:t>
      </w:r>
      <w:r w:rsidR="00C735F0">
        <w:rPr>
          <w:rFonts w:ascii="Arial" w:hAnsi="Arial" w:cs="Arial"/>
          <w:color w:val="7B7B7B" w:themeColor="accent3" w:themeShade="BF"/>
          <w:sz w:val="22"/>
          <w:szCs w:val="22"/>
        </w:rPr>
        <w:t xml:space="preserve">Mr. Qi is believed to be a Hong Kong resident. </w:t>
      </w:r>
    </w:p>
    <w:p w14:paraId="42DB785B" w14:textId="78A51352" w:rsidR="006234F4" w:rsidRDefault="006234F4" w:rsidP="003D5CCD">
      <w:pPr>
        <w:jc w:val="both"/>
        <w:rPr>
          <w:rFonts w:ascii="Arial" w:hAnsi="Arial" w:cs="Arial"/>
          <w:color w:val="7B7B7B" w:themeColor="accent3" w:themeShade="BF"/>
          <w:sz w:val="22"/>
          <w:szCs w:val="22"/>
        </w:rPr>
      </w:pPr>
    </w:p>
    <w:p w14:paraId="6FE32FF1" w14:textId="46BD9799" w:rsidR="006234F4" w:rsidRDefault="006234F4" w:rsidP="003D5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relation to the second requirement, </w:t>
      </w:r>
      <w:r w:rsidR="005B4A3E">
        <w:rPr>
          <w:rFonts w:ascii="Arial" w:hAnsi="Arial" w:cs="Arial"/>
          <w:color w:val="7B7B7B" w:themeColor="accent3" w:themeShade="BF"/>
          <w:sz w:val="22"/>
          <w:szCs w:val="22"/>
        </w:rPr>
        <w:t>and as noted above, there are grounds for belief that the transaction was made with the intention to defraud Mr. Xu</w:t>
      </w:r>
      <w:r w:rsidR="00D1463B">
        <w:rPr>
          <w:rFonts w:ascii="Arial" w:hAnsi="Arial" w:cs="Arial"/>
          <w:color w:val="7B7B7B" w:themeColor="accent3" w:themeShade="BF"/>
          <w:sz w:val="22"/>
          <w:szCs w:val="22"/>
        </w:rPr>
        <w:t xml:space="preserve">, who is a creditor of the Company. As the liquidator is acting within the best interest of the Company to secure assets for its creditors, it is within the interest of the </w:t>
      </w:r>
      <w:r w:rsidR="008F340A">
        <w:rPr>
          <w:rFonts w:ascii="Arial" w:hAnsi="Arial" w:cs="Arial"/>
          <w:color w:val="7B7B7B" w:themeColor="accent3" w:themeShade="BF"/>
          <w:sz w:val="22"/>
          <w:szCs w:val="22"/>
        </w:rPr>
        <w:t xml:space="preserve">petitioner to bring a claim in Hong Kong. </w:t>
      </w:r>
    </w:p>
    <w:p w14:paraId="726DA99D" w14:textId="7410CE7D" w:rsidR="008F340A" w:rsidRDefault="008F340A" w:rsidP="003D5CCD">
      <w:pPr>
        <w:jc w:val="both"/>
        <w:rPr>
          <w:rFonts w:ascii="Arial" w:hAnsi="Arial" w:cs="Arial"/>
          <w:color w:val="7B7B7B" w:themeColor="accent3" w:themeShade="BF"/>
          <w:sz w:val="22"/>
          <w:szCs w:val="22"/>
        </w:rPr>
      </w:pPr>
    </w:p>
    <w:p w14:paraId="43CE8553" w14:textId="68E630BC" w:rsidR="008F340A" w:rsidRDefault="008F340A" w:rsidP="003D5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addition, </w:t>
      </w:r>
      <w:r w:rsidR="00237DF2">
        <w:rPr>
          <w:rFonts w:ascii="Arial" w:hAnsi="Arial" w:cs="Arial"/>
          <w:color w:val="7B7B7B" w:themeColor="accent3" w:themeShade="BF"/>
          <w:sz w:val="22"/>
          <w:szCs w:val="22"/>
        </w:rPr>
        <w:t xml:space="preserve">there is evidence that the Company has a bank account in Hong Kong, along with books and records as the independent director and </w:t>
      </w:r>
      <w:r w:rsidR="003D0C7F">
        <w:rPr>
          <w:rFonts w:ascii="Arial" w:hAnsi="Arial" w:cs="Arial"/>
          <w:color w:val="7B7B7B" w:themeColor="accent3" w:themeShade="BF"/>
          <w:sz w:val="22"/>
          <w:szCs w:val="22"/>
        </w:rPr>
        <w:t>bookkeeper</w:t>
      </w:r>
      <w:r w:rsidR="00237DF2">
        <w:rPr>
          <w:rFonts w:ascii="Arial" w:hAnsi="Arial" w:cs="Arial"/>
          <w:color w:val="7B7B7B" w:themeColor="accent3" w:themeShade="BF"/>
          <w:sz w:val="22"/>
          <w:szCs w:val="22"/>
        </w:rPr>
        <w:t xml:space="preserve"> both live in Hong Kong.</w:t>
      </w:r>
    </w:p>
    <w:p w14:paraId="34E97439" w14:textId="7B1C8F5C" w:rsidR="00F753DA" w:rsidRDefault="00F753DA" w:rsidP="003D5CCD">
      <w:pPr>
        <w:jc w:val="both"/>
        <w:rPr>
          <w:rFonts w:ascii="Arial" w:hAnsi="Arial" w:cs="Arial"/>
          <w:color w:val="7B7B7B" w:themeColor="accent3" w:themeShade="BF"/>
          <w:sz w:val="22"/>
          <w:szCs w:val="22"/>
        </w:rPr>
      </w:pPr>
    </w:p>
    <w:p w14:paraId="11B4C8C4" w14:textId="7C08C797" w:rsidR="00F753DA" w:rsidRDefault="00F753DA" w:rsidP="003D5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the third requirement, </w:t>
      </w:r>
      <w:r w:rsidR="009A10AC">
        <w:rPr>
          <w:rFonts w:ascii="Arial" w:hAnsi="Arial" w:cs="Arial"/>
          <w:color w:val="7B7B7B" w:themeColor="accent3" w:themeShade="BF"/>
          <w:sz w:val="22"/>
          <w:szCs w:val="22"/>
        </w:rPr>
        <w:t>the court will need to be satisfied that there are persons with sufficient connection in Hong Kong and that there is an economic interest in winding up the company.</w:t>
      </w:r>
    </w:p>
    <w:p w14:paraId="77DDED8E" w14:textId="17EF4A9D" w:rsidR="009A10AC" w:rsidRDefault="009A10AC" w:rsidP="003D5CCD">
      <w:pPr>
        <w:jc w:val="both"/>
        <w:rPr>
          <w:rFonts w:ascii="Arial" w:hAnsi="Arial" w:cs="Arial"/>
          <w:color w:val="7B7B7B" w:themeColor="accent3" w:themeShade="BF"/>
          <w:sz w:val="22"/>
          <w:szCs w:val="22"/>
        </w:rPr>
      </w:pPr>
    </w:p>
    <w:p w14:paraId="520E1D69" w14:textId="29C4E8AF" w:rsidR="009A10AC" w:rsidRDefault="009A10AC" w:rsidP="003D5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all parties appear to be of Hong Kong, and the contract is governed by Hong Kong law, and </w:t>
      </w:r>
      <w:r w:rsidR="00D47D94">
        <w:rPr>
          <w:rFonts w:ascii="Arial" w:hAnsi="Arial" w:cs="Arial"/>
          <w:color w:val="7B7B7B" w:themeColor="accent3" w:themeShade="BF"/>
          <w:sz w:val="22"/>
          <w:szCs w:val="22"/>
        </w:rPr>
        <w:t>the assets are in Hong Kong, there may be sufficient grounds.</w:t>
      </w:r>
      <w:r w:rsidR="004A4DAE">
        <w:rPr>
          <w:rFonts w:ascii="Arial" w:hAnsi="Arial" w:cs="Arial"/>
          <w:color w:val="7B7B7B" w:themeColor="accent3" w:themeShade="BF"/>
          <w:sz w:val="22"/>
          <w:szCs w:val="22"/>
        </w:rPr>
        <w:t xml:space="preserve"> The Liquidator can therefore apply for an ancillary winding up order. </w:t>
      </w:r>
      <w:r w:rsidR="005841E9">
        <w:rPr>
          <w:rFonts w:ascii="Arial" w:hAnsi="Arial" w:cs="Arial"/>
          <w:color w:val="7B7B7B" w:themeColor="accent3" w:themeShade="BF"/>
          <w:sz w:val="22"/>
          <w:szCs w:val="22"/>
        </w:rPr>
        <w:t xml:space="preserve">Alternatively, traditional recognition can be obtained although </w:t>
      </w:r>
      <w:r w:rsidR="004F4103">
        <w:rPr>
          <w:rFonts w:ascii="Arial" w:hAnsi="Arial" w:cs="Arial"/>
          <w:color w:val="7B7B7B" w:themeColor="accent3" w:themeShade="BF"/>
          <w:sz w:val="22"/>
          <w:szCs w:val="22"/>
        </w:rPr>
        <w:t>the powers will not be the same.</w:t>
      </w:r>
    </w:p>
    <w:p w14:paraId="03757DB6" w14:textId="3C62498B" w:rsidR="004F4103" w:rsidRDefault="004F4103" w:rsidP="003D5CCD">
      <w:pPr>
        <w:jc w:val="both"/>
        <w:rPr>
          <w:rFonts w:ascii="Arial" w:hAnsi="Arial" w:cs="Arial"/>
          <w:color w:val="7B7B7B" w:themeColor="accent3" w:themeShade="BF"/>
          <w:sz w:val="22"/>
          <w:szCs w:val="22"/>
        </w:rPr>
      </w:pPr>
    </w:p>
    <w:p w14:paraId="21AC3BCB" w14:textId="651B3E5C" w:rsidR="006D5C44" w:rsidRDefault="006D5C44" w:rsidP="003D5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foreign representative will have the powers to deal with bank accounts in Hong Kong</w:t>
      </w:r>
      <w:r w:rsidR="00013B7D">
        <w:rPr>
          <w:rFonts w:ascii="Arial" w:hAnsi="Arial" w:cs="Arial"/>
          <w:color w:val="7B7B7B" w:themeColor="accent3" w:themeShade="BF"/>
          <w:sz w:val="22"/>
          <w:szCs w:val="22"/>
        </w:rPr>
        <w:t>.</w:t>
      </w:r>
    </w:p>
    <w:p w14:paraId="04794BEC" w14:textId="77777777" w:rsidR="006D5C44" w:rsidRDefault="006D5C44" w:rsidP="003D5CCD">
      <w:pPr>
        <w:jc w:val="both"/>
        <w:rPr>
          <w:rFonts w:ascii="Arial" w:hAnsi="Arial" w:cs="Arial"/>
          <w:color w:val="7B7B7B" w:themeColor="accent3" w:themeShade="BF"/>
          <w:sz w:val="22"/>
          <w:szCs w:val="22"/>
        </w:rPr>
      </w:pPr>
    </w:p>
    <w:p w14:paraId="1DBA2351" w14:textId="066E6A5E" w:rsidR="004F4103" w:rsidRDefault="004F4103" w:rsidP="003D5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reasons that will be stated below, the preference should be to launch ancillary winding up proceedings on the basis that an order will be obtained in Hong Kong.</w:t>
      </w:r>
    </w:p>
    <w:p w14:paraId="54F34A20" w14:textId="146F8D63" w:rsidR="004F4103" w:rsidRDefault="004F4103" w:rsidP="003D5CCD">
      <w:pPr>
        <w:jc w:val="both"/>
        <w:rPr>
          <w:rFonts w:ascii="Arial" w:hAnsi="Arial" w:cs="Arial"/>
          <w:color w:val="7B7B7B" w:themeColor="accent3" w:themeShade="BF"/>
          <w:sz w:val="22"/>
          <w:szCs w:val="22"/>
        </w:rPr>
      </w:pPr>
    </w:p>
    <w:p w14:paraId="168FC7B0" w14:textId="284DA7A4" w:rsidR="004F4103" w:rsidRPr="003D5CCD" w:rsidRDefault="009C7EA6" w:rsidP="003D5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noted from the case that assets are believed to be </w:t>
      </w:r>
      <w:r w:rsidR="005B4ADD">
        <w:rPr>
          <w:rFonts w:ascii="Arial" w:hAnsi="Arial" w:cs="Arial"/>
          <w:color w:val="7B7B7B" w:themeColor="accent3" w:themeShade="BF"/>
          <w:sz w:val="22"/>
          <w:szCs w:val="22"/>
        </w:rPr>
        <w:t>located in Mainland. As such, the liquidator will need a means of pursuing these assets.</w:t>
      </w:r>
    </w:p>
    <w:p w14:paraId="1B9304D5" w14:textId="4F9B0015" w:rsidR="00157145" w:rsidRDefault="00157145" w:rsidP="00157145">
      <w:pPr>
        <w:ind w:left="720" w:hanging="720"/>
        <w:jc w:val="both"/>
        <w:rPr>
          <w:rFonts w:ascii="Arial" w:hAnsi="Arial" w:cs="Arial"/>
          <w:color w:val="7B7B7B" w:themeColor="accent3" w:themeShade="BF"/>
          <w:sz w:val="22"/>
          <w:szCs w:val="22"/>
        </w:rPr>
      </w:pPr>
    </w:p>
    <w:p w14:paraId="085EF7C1" w14:textId="61344788" w:rsidR="009B0C87" w:rsidRDefault="002B0E1F" w:rsidP="0015714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the May 2021 </w:t>
      </w:r>
      <w:r w:rsidR="00F9008A">
        <w:rPr>
          <w:rFonts w:ascii="Arial" w:hAnsi="Arial" w:cs="Arial"/>
          <w:color w:val="7B7B7B" w:themeColor="accent3" w:themeShade="BF"/>
          <w:sz w:val="22"/>
          <w:szCs w:val="22"/>
        </w:rPr>
        <w:t xml:space="preserve">arrangement between Hong Kong and certain pilot areas of the Mainland, </w:t>
      </w:r>
      <w:r w:rsidR="0041750A">
        <w:rPr>
          <w:rFonts w:ascii="Arial" w:hAnsi="Arial" w:cs="Arial"/>
          <w:color w:val="7B7B7B" w:themeColor="accent3" w:themeShade="BF"/>
          <w:sz w:val="22"/>
          <w:szCs w:val="22"/>
        </w:rPr>
        <w:t xml:space="preserve">a co-operative mechanism exists for allowing Hong Kong office holders to obtain recognition and assistance in those pilot areas. </w:t>
      </w:r>
      <w:r w:rsidR="00D84CCB">
        <w:rPr>
          <w:rFonts w:ascii="Arial" w:hAnsi="Arial" w:cs="Arial"/>
          <w:color w:val="7B7B7B" w:themeColor="accent3" w:themeShade="BF"/>
          <w:sz w:val="22"/>
          <w:szCs w:val="22"/>
        </w:rPr>
        <w:t>Some investigation will need to be done to determine the location of the assets.</w:t>
      </w:r>
    </w:p>
    <w:p w14:paraId="2DA90CC4" w14:textId="495B854F" w:rsidR="00013B7D" w:rsidRDefault="00013B7D" w:rsidP="00157145">
      <w:pPr>
        <w:ind w:left="720" w:hanging="720"/>
        <w:jc w:val="both"/>
        <w:rPr>
          <w:rFonts w:ascii="Arial" w:hAnsi="Arial" w:cs="Arial"/>
          <w:color w:val="7B7B7B" w:themeColor="accent3" w:themeShade="BF"/>
          <w:sz w:val="22"/>
          <w:szCs w:val="22"/>
        </w:rPr>
      </w:pPr>
    </w:p>
    <w:p w14:paraId="5715F3D3" w14:textId="6CE9D772" w:rsidR="00013B7D" w:rsidRDefault="00DA2F8C" w:rsidP="0015714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Proceedings that can be recognized in Mainland include proceedings under CWUMPO or the CO, including winding u</w:t>
      </w:r>
      <w:r w:rsidR="00194F92">
        <w:rPr>
          <w:rFonts w:ascii="Arial" w:hAnsi="Arial" w:cs="Arial"/>
          <w:color w:val="7B7B7B" w:themeColor="accent3" w:themeShade="BF"/>
          <w:sz w:val="22"/>
          <w:szCs w:val="22"/>
        </w:rPr>
        <w:t>p</w:t>
      </w:r>
      <w:r>
        <w:rPr>
          <w:rFonts w:ascii="Arial" w:hAnsi="Arial" w:cs="Arial"/>
          <w:color w:val="7B7B7B" w:themeColor="accent3" w:themeShade="BF"/>
          <w:sz w:val="22"/>
          <w:szCs w:val="22"/>
        </w:rPr>
        <w:t xml:space="preserve">. </w:t>
      </w:r>
      <w:r w:rsidR="0010727D">
        <w:rPr>
          <w:rFonts w:ascii="Arial" w:hAnsi="Arial" w:cs="Arial"/>
          <w:color w:val="7B7B7B" w:themeColor="accent3" w:themeShade="BF"/>
          <w:sz w:val="22"/>
          <w:szCs w:val="22"/>
        </w:rPr>
        <w:t>However, for successful recognition, the COMI is required to be Hong Kong. Despite the Company being a BVI company, from the facts of the case, it is evident that all decisions, actions and business were conducted out of Hong Kong, and for this reason, the liquidator may argue that Hong Kong is the COMI.</w:t>
      </w:r>
    </w:p>
    <w:p w14:paraId="00F13A7B" w14:textId="415D3582" w:rsidR="0010727D" w:rsidRDefault="0010727D" w:rsidP="00157145">
      <w:pPr>
        <w:ind w:left="720" w:hanging="720"/>
        <w:jc w:val="both"/>
        <w:rPr>
          <w:rFonts w:ascii="Arial" w:hAnsi="Arial" w:cs="Arial"/>
          <w:color w:val="7B7B7B" w:themeColor="accent3" w:themeShade="BF"/>
          <w:sz w:val="22"/>
          <w:szCs w:val="22"/>
        </w:rPr>
      </w:pPr>
    </w:p>
    <w:p w14:paraId="2FDA983E" w14:textId="3A61438D" w:rsidR="0010727D" w:rsidRDefault="00B310C5" w:rsidP="0015714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will need to arrange for a letter of request from the court in Hong Kong to the Mainland court.</w:t>
      </w:r>
    </w:p>
    <w:p w14:paraId="40693883" w14:textId="1FA9CD96" w:rsidR="00236BE1" w:rsidRDefault="00236BE1" w:rsidP="00157145">
      <w:pPr>
        <w:ind w:left="720" w:hanging="720"/>
        <w:jc w:val="both"/>
        <w:rPr>
          <w:rFonts w:ascii="Arial" w:hAnsi="Arial" w:cs="Arial"/>
          <w:color w:val="7B7B7B" w:themeColor="accent3" w:themeShade="BF"/>
          <w:sz w:val="22"/>
          <w:szCs w:val="22"/>
        </w:rPr>
      </w:pPr>
    </w:p>
    <w:p w14:paraId="5040BEB8" w14:textId="7C3B6707" w:rsidR="00236BE1" w:rsidRDefault="00236BE1" w:rsidP="0015714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briefly mentioned above, the preference should be to seek ancillary proceedings as this will be necessary </w:t>
      </w:r>
      <w:r w:rsidR="008207CE">
        <w:rPr>
          <w:rFonts w:ascii="Arial" w:hAnsi="Arial" w:cs="Arial"/>
          <w:color w:val="7B7B7B" w:themeColor="accent3" w:themeShade="BF"/>
          <w:sz w:val="22"/>
          <w:szCs w:val="22"/>
        </w:rPr>
        <w:t>for recognition in Mainland.</w:t>
      </w:r>
    </w:p>
    <w:p w14:paraId="48C88FBE" w14:textId="513F590B" w:rsidR="00157145" w:rsidRDefault="00157145" w:rsidP="00157145">
      <w:pPr>
        <w:ind w:left="720" w:hanging="720"/>
        <w:jc w:val="both"/>
        <w:rPr>
          <w:rFonts w:ascii="Arial" w:hAnsi="Arial" w:cs="Arial"/>
          <w:color w:val="7B7B7B" w:themeColor="accent3" w:themeShade="BF"/>
          <w:sz w:val="22"/>
          <w:szCs w:val="22"/>
        </w:rPr>
      </w:pPr>
    </w:p>
    <w:p w14:paraId="0647DFDA" w14:textId="77777777" w:rsidR="00157145" w:rsidRPr="00157145" w:rsidRDefault="00157145" w:rsidP="00157145">
      <w:pPr>
        <w:ind w:left="720" w:hanging="720"/>
        <w:jc w:val="both"/>
        <w:rPr>
          <w:rFonts w:ascii="Arial" w:hAnsi="Arial" w:cs="Arial"/>
          <w:color w:val="7B7B7B" w:themeColor="accent3" w:themeShade="BF"/>
          <w:sz w:val="22"/>
          <w:szCs w:val="22"/>
        </w:rPr>
      </w:pP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D42CC8">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7C4C" w14:textId="77777777" w:rsidR="004A0543" w:rsidRDefault="004A0543" w:rsidP="00241B44">
      <w:r>
        <w:separator/>
      </w:r>
    </w:p>
  </w:endnote>
  <w:endnote w:type="continuationSeparator" w:id="0">
    <w:p w14:paraId="194FD8CE" w14:textId="77777777" w:rsidR="004A0543" w:rsidRDefault="004A05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1A0572EF" w:rsidR="00241FA3" w:rsidRDefault="0002380A" w:rsidP="009B4976">
    <w:pPr>
      <w:pStyle w:val="Footer"/>
      <w:ind w:right="360"/>
      <w:rPr>
        <w:rFonts w:ascii="Arial" w:hAnsi="Arial" w:cs="Arial"/>
        <w:sz w:val="18"/>
        <w:szCs w:val="18"/>
        <w:lang w:val="en-GB"/>
      </w:rPr>
    </w:pPr>
    <w:r w:rsidRPr="0002380A">
      <w:rPr>
        <w:rFonts w:ascii="Arial" w:hAnsi="Arial" w:cs="Arial"/>
        <w:sz w:val="18"/>
        <w:szCs w:val="18"/>
        <w:lang w:val="en-GB"/>
      </w:rPr>
      <w:t>202122-392</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C265" w14:textId="77777777" w:rsidR="004A0543" w:rsidRDefault="004A0543" w:rsidP="00241B44">
      <w:r>
        <w:separator/>
      </w:r>
    </w:p>
  </w:footnote>
  <w:footnote w:type="continuationSeparator" w:id="0">
    <w:p w14:paraId="4571C562" w14:textId="77777777" w:rsidR="004A0543" w:rsidRDefault="004A054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E1B34"/>
    <w:multiLevelType w:val="hybridMultilevel"/>
    <w:tmpl w:val="0E564CCE"/>
    <w:lvl w:ilvl="0" w:tplc="2B1E820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EA6EC1"/>
    <w:multiLevelType w:val="hybridMultilevel"/>
    <w:tmpl w:val="84A2E0A0"/>
    <w:lvl w:ilvl="0" w:tplc="1644966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EC04C0"/>
    <w:multiLevelType w:val="hybridMultilevel"/>
    <w:tmpl w:val="C4C0AD2C"/>
    <w:lvl w:ilvl="0" w:tplc="34BA166E">
      <w:start w:val="1"/>
      <w:numFmt w:val="lowerLetter"/>
      <w:lvlText w:val="%1)"/>
      <w:lvlJc w:val="left"/>
      <w:pPr>
        <w:ind w:left="720" w:hanging="360"/>
      </w:pPr>
      <w:rPr>
        <w:rFonts w:hint="default"/>
        <w:color w:val="7B7B7B" w:themeColor="accent3" w:themeShade="BF"/>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562C68"/>
    <w:multiLevelType w:val="hybridMultilevel"/>
    <w:tmpl w:val="12A0CB42"/>
    <w:lvl w:ilvl="0" w:tplc="BE5EA90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157C7"/>
    <w:multiLevelType w:val="hybridMultilevel"/>
    <w:tmpl w:val="51C0A2A6"/>
    <w:lvl w:ilvl="0" w:tplc="3C6C6E7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1EF0829"/>
    <w:multiLevelType w:val="hybridMultilevel"/>
    <w:tmpl w:val="BC44FC0E"/>
    <w:lvl w:ilvl="0" w:tplc="6C64D37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F6506"/>
    <w:multiLevelType w:val="hybridMultilevel"/>
    <w:tmpl w:val="A5729840"/>
    <w:lvl w:ilvl="0" w:tplc="69122EE6">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5766AA"/>
    <w:multiLevelType w:val="hybridMultilevel"/>
    <w:tmpl w:val="B3D43D80"/>
    <w:lvl w:ilvl="0" w:tplc="BE541B1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04536">
    <w:abstractNumId w:val="31"/>
  </w:num>
  <w:num w:numId="2" w16cid:durableId="803472761">
    <w:abstractNumId w:val="29"/>
  </w:num>
  <w:num w:numId="3" w16cid:durableId="783380391">
    <w:abstractNumId w:val="14"/>
  </w:num>
  <w:num w:numId="4" w16cid:durableId="1477140747">
    <w:abstractNumId w:val="18"/>
  </w:num>
  <w:num w:numId="5" w16cid:durableId="623728240">
    <w:abstractNumId w:val="10"/>
  </w:num>
  <w:num w:numId="6" w16cid:durableId="1782843062">
    <w:abstractNumId w:val="9"/>
  </w:num>
  <w:num w:numId="7" w16cid:durableId="2031642780">
    <w:abstractNumId w:val="8"/>
  </w:num>
  <w:num w:numId="8" w16cid:durableId="1199854884">
    <w:abstractNumId w:val="17"/>
  </w:num>
  <w:num w:numId="9" w16cid:durableId="2031057387">
    <w:abstractNumId w:val="3"/>
  </w:num>
  <w:num w:numId="10" w16cid:durableId="2101413667">
    <w:abstractNumId w:val="24"/>
  </w:num>
  <w:num w:numId="11" w16cid:durableId="137458001">
    <w:abstractNumId w:val="13"/>
  </w:num>
  <w:num w:numId="12" w16cid:durableId="1718430524">
    <w:abstractNumId w:val="19"/>
  </w:num>
  <w:num w:numId="13" w16cid:durableId="885214993">
    <w:abstractNumId w:val="34"/>
  </w:num>
  <w:num w:numId="14" w16cid:durableId="1485899042">
    <w:abstractNumId w:val="26"/>
  </w:num>
  <w:num w:numId="15" w16cid:durableId="1963531189">
    <w:abstractNumId w:val="22"/>
  </w:num>
  <w:num w:numId="16" w16cid:durableId="325129287">
    <w:abstractNumId w:val="21"/>
  </w:num>
  <w:num w:numId="17" w16cid:durableId="1785735426">
    <w:abstractNumId w:val="4"/>
  </w:num>
  <w:num w:numId="18" w16cid:durableId="506747260">
    <w:abstractNumId w:val="33"/>
  </w:num>
  <w:num w:numId="19" w16cid:durableId="115679607">
    <w:abstractNumId w:val="27"/>
  </w:num>
  <w:num w:numId="20" w16cid:durableId="118914136">
    <w:abstractNumId w:val="30"/>
  </w:num>
  <w:num w:numId="21" w16cid:durableId="1945109941">
    <w:abstractNumId w:val="12"/>
  </w:num>
  <w:num w:numId="22" w16cid:durableId="135340811">
    <w:abstractNumId w:val="15"/>
  </w:num>
  <w:num w:numId="23" w16cid:durableId="1562594648">
    <w:abstractNumId w:val="0"/>
  </w:num>
  <w:num w:numId="24" w16cid:durableId="2085103024">
    <w:abstractNumId w:val="28"/>
  </w:num>
  <w:num w:numId="25" w16cid:durableId="1211648800">
    <w:abstractNumId w:val="6"/>
  </w:num>
  <w:num w:numId="26" w16cid:durableId="672689156">
    <w:abstractNumId w:val="1"/>
  </w:num>
  <w:num w:numId="27" w16cid:durableId="1806656743">
    <w:abstractNumId w:val="2"/>
  </w:num>
  <w:num w:numId="28" w16cid:durableId="640232884">
    <w:abstractNumId w:val="11"/>
  </w:num>
  <w:num w:numId="29" w16cid:durableId="1099646241">
    <w:abstractNumId w:val="25"/>
  </w:num>
  <w:num w:numId="30" w16cid:durableId="667252434">
    <w:abstractNumId w:val="5"/>
  </w:num>
  <w:num w:numId="31" w16cid:durableId="1636762225">
    <w:abstractNumId w:val="32"/>
  </w:num>
  <w:num w:numId="32" w16cid:durableId="1587420373">
    <w:abstractNumId w:val="16"/>
  </w:num>
  <w:num w:numId="33" w16cid:durableId="272443060">
    <w:abstractNumId w:val="7"/>
  </w:num>
  <w:num w:numId="34" w16cid:durableId="1350597654">
    <w:abstractNumId w:val="23"/>
  </w:num>
  <w:num w:numId="35" w16cid:durableId="84917872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4B4F"/>
    <w:rsid w:val="00007BF3"/>
    <w:rsid w:val="00010809"/>
    <w:rsid w:val="00010BA0"/>
    <w:rsid w:val="00013B7D"/>
    <w:rsid w:val="00014F45"/>
    <w:rsid w:val="000168DB"/>
    <w:rsid w:val="00020557"/>
    <w:rsid w:val="00021FC2"/>
    <w:rsid w:val="0002380A"/>
    <w:rsid w:val="000250C7"/>
    <w:rsid w:val="00026F16"/>
    <w:rsid w:val="00026FC6"/>
    <w:rsid w:val="0002763C"/>
    <w:rsid w:val="00036006"/>
    <w:rsid w:val="00037621"/>
    <w:rsid w:val="00041745"/>
    <w:rsid w:val="00044D46"/>
    <w:rsid w:val="00045088"/>
    <w:rsid w:val="00045904"/>
    <w:rsid w:val="00046FA0"/>
    <w:rsid w:val="000502FD"/>
    <w:rsid w:val="0005076F"/>
    <w:rsid w:val="000511D6"/>
    <w:rsid w:val="0005669E"/>
    <w:rsid w:val="00057102"/>
    <w:rsid w:val="00061996"/>
    <w:rsid w:val="00065166"/>
    <w:rsid w:val="00065759"/>
    <w:rsid w:val="00066A9A"/>
    <w:rsid w:val="00074890"/>
    <w:rsid w:val="00082609"/>
    <w:rsid w:val="00082E60"/>
    <w:rsid w:val="000851CC"/>
    <w:rsid w:val="00087D29"/>
    <w:rsid w:val="00087F21"/>
    <w:rsid w:val="00093BE8"/>
    <w:rsid w:val="000A1AC9"/>
    <w:rsid w:val="000A407B"/>
    <w:rsid w:val="000A463E"/>
    <w:rsid w:val="000A68ED"/>
    <w:rsid w:val="000B05A3"/>
    <w:rsid w:val="000B1C00"/>
    <w:rsid w:val="000B5FF1"/>
    <w:rsid w:val="000B609F"/>
    <w:rsid w:val="000C31D9"/>
    <w:rsid w:val="000D07BE"/>
    <w:rsid w:val="000D428E"/>
    <w:rsid w:val="000D55A8"/>
    <w:rsid w:val="000D7802"/>
    <w:rsid w:val="000E3B04"/>
    <w:rsid w:val="000E3D59"/>
    <w:rsid w:val="000E4841"/>
    <w:rsid w:val="000E7B06"/>
    <w:rsid w:val="000F1677"/>
    <w:rsid w:val="000F3D6C"/>
    <w:rsid w:val="000F5443"/>
    <w:rsid w:val="00100999"/>
    <w:rsid w:val="00101707"/>
    <w:rsid w:val="00102CC9"/>
    <w:rsid w:val="0010593A"/>
    <w:rsid w:val="00105B00"/>
    <w:rsid w:val="0010727D"/>
    <w:rsid w:val="00112F64"/>
    <w:rsid w:val="0011473D"/>
    <w:rsid w:val="00115C85"/>
    <w:rsid w:val="00121B0B"/>
    <w:rsid w:val="00123305"/>
    <w:rsid w:val="00123855"/>
    <w:rsid w:val="00126A4D"/>
    <w:rsid w:val="0012776F"/>
    <w:rsid w:val="0013741C"/>
    <w:rsid w:val="0014171F"/>
    <w:rsid w:val="00142B28"/>
    <w:rsid w:val="0014622C"/>
    <w:rsid w:val="00151DA4"/>
    <w:rsid w:val="00152348"/>
    <w:rsid w:val="001536B5"/>
    <w:rsid w:val="0015456D"/>
    <w:rsid w:val="00155FA2"/>
    <w:rsid w:val="00157145"/>
    <w:rsid w:val="001607DB"/>
    <w:rsid w:val="00161F1B"/>
    <w:rsid w:val="00162829"/>
    <w:rsid w:val="00163A63"/>
    <w:rsid w:val="00165552"/>
    <w:rsid w:val="00171BCC"/>
    <w:rsid w:val="00180548"/>
    <w:rsid w:val="00180AC4"/>
    <w:rsid w:val="00180CCE"/>
    <w:rsid w:val="00181AD4"/>
    <w:rsid w:val="0018267A"/>
    <w:rsid w:val="00182779"/>
    <w:rsid w:val="001830DF"/>
    <w:rsid w:val="001844D8"/>
    <w:rsid w:val="00186BCE"/>
    <w:rsid w:val="00193428"/>
    <w:rsid w:val="0019447C"/>
    <w:rsid w:val="00194F92"/>
    <w:rsid w:val="001966D9"/>
    <w:rsid w:val="001A007A"/>
    <w:rsid w:val="001A178B"/>
    <w:rsid w:val="001A4FC6"/>
    <w:rsid w:val="001A635F"/>
    <w:rsid w:val="001A7E9A"/>
    <w:rsid w:val="001B04E1"/>
    <w:rsid w:val="001B0F70"/>
    <w:rsid w:val="001B3DEC"/>
    <w:rsid w:val="001B5016"/>
    <w:rsid w:val="001B6568"/>
    <w:rsid w:val="001B6771"/>
    <w:rsid w:val="001C45FC"/>
    <w:rsid w:val="001C6BC7"/>
    <w:rsid w:val="001D0469"/>
    <w:rsid w:val="001D19D1"/>
    <w:rsid w:val="001D29C0"/>
    <w:rsid w:val="001D37F8"/>
    <w:rsid w:val="001D4862"/>
    <w:rsid w:val="001E11FC"/>
    <w:rsid w:val="001E25B9"/>
    <w:rsid w:val="001E2A61"/>
    <w:rsid w:val="001E452E"/>
    <w:rsid w:val="001E468C"/>
    <w:rsid w:val="001E49E0"/>
    <w:rsid w:val="001E7B5A"/>
    <w:rsid w:val="001F23CA"/>
    <w:rsid w:val="001F2D02"/>
    <w:rsid w:val="001F7412"/>
    <w:rsid w:val="0020043F"/>
    <w:rsid w:val="00200482"/>
    <w:rsid w:val="0020090A"/>
    <w:rsid w:val="00202DFE"/>
    <w:rsid w:val="0020725B"/>
    <w:rsid w:val="002110F1"/>
    <w:rsid w:val="00223DB0"/>
    <w:rsid w:val="0022448E"/>
    <w:rsid w:val="00225ADF"/>
    <w:rsid w:val="00232841"/>
    <w:rsid w:val="002356EA"/>
    <w:rsid w:val="00236BE1"/>
    <w:rsid w:val="00237DF2"/>
    <w:rsid w:val="0024116D"/>
    <w:rsid w:val="002414D3"/>
    <w:rsid w:val="00241B44"/>
    <w:rsid w:val="00241FA3"/>
    <w:rsid w:val="00242F5C"/>
    <w:rsid w:val="00245EFB"/>
    <w:rsid w:val="0025000E"/>
    <w:rsid w:val="0025386E"/>
    <w:rsid w:val="002638B0"/>
    <w:rsid w:val="0026647A"/>
    <w:rsid w:val="002668D3"/>
    <w:rsid w:val="0027299F"/>
    <w:rsid w:val="00273328"/>
    <w:rsid w:val="00276070"/>
    <w:rsid w:val="00277C12"/>
    <w:rsid w:val="00284EBE"/>
    <w:rsid w:val="00286642"/>
    <w:rsid w:val="0028795B"/>
    <w:rsid w:val="002903A7"/>
    <w:rsid w:val="002908C7"/>
    <w:rsid w:val="00290A41"/>
    <w:rsid w:val="0029433F"/>
    <w:rsid w:val="00294829"/>
    <w:rsid w:val="0029690F"/>
    <w:rsid w:val="00297C8A"/>
    <w:rsid w:val="002A2A60"/>
    <w:rsid w:val="002A3385"/>
    <w:rsid w:val="002A37BB"/>
    <w:rsid w:val="002A59DA"/>
    <w:rsid w:val="002B0E1F"/>
    <w:rsid w:val="002B1C45"/>
    <w:rsid w:val="002C13C8"/>
    <w:rsid w:val="002C25A6"/>
    <w:rsid w:val="002C3547"/>
    <w:rsid w:val="002C6462"/>
    <w:rsid w:val="002D0021"/>
    <w:rsid w:val="002D299D"/>
    <w:rsid w:val="002D30E7"/>
    <w:rsid w:val="002D3473"/>
    <w:rsid w:val="002F1956"/>
    <w:rsid w:val="002F3440"/>
    <w:rsid w:val="002F49A6"/>
    <w:rsid w:val="002F75A3"/>
    <w:rsid w:val="00300F12"/>
    <w:rsid w:val="00301F70"/>
    <w:rsid w:val="0030392B"/>
    <w:rsid w:val="00303C2F"/>
    <w:rsid w:val="00307BFA"/>
    <w:rsid w:val="00310D5C"/>
    <w:rsid w:val="003144EF"/>
    <w:rsid w:val="00320417"/>
    <w:rsid w:val="00321FE0"/>
    <w:rsid w:val="0032428C"/>
    <w:rsid w:val="00324328"/>
    <w:rsid w:val="00326292"/>
    <w:rsid w:val="003262C0"/>
    <w:rsid w:val="00326415"/>
    <w:rsid w:val="00330937"/>
    <w:rsid w:val="00330F31"/>
    <w:rsid w:val="003311A1"/>
    <w:rsid w:val="00331F63"/>
    <w:rsid w:val="00334648"/>
    <w:rsid w:val="0033768C"/>
    <w:rsid w:val="00337938"/>
    <w:rsid w:val="00340769"/>
    <w:rsid w:val="00341AA6"/>
    <w:rsid w:val="003429FA"/>
    <w:rsid w:val="00344F3B"/>
    <w:rsid w:val="0034587A"/>
    <w:rsid w:val="003518BB"/>
    <w:rsid w:val="00354F03"/>
    <w:rsid w:val="00361A0A"/>
    <w:rsid w:val="00364836"/>
    <w:rsid w:val="0036565C"/>
    <w:rsid w:val="0036625E"/>
    <w:rsid w:val="00371155"/>
    <w:rsid w:val="00372FDB"/>
    <w:rsid w:val="0037383A"/>
    <w:rsid w:val="0037465A"/>
    <w:rsid w:val="003765EF"/>
    <w:rsid w:val="0038049F"/>
    <w:rsid w:val="00382C98"/>
    <w:rsid w:val="00382E42"/>
    <w:rsid w:val="0038533C"/>
    <w:rsid w:val="00386568"/>
    <w:rsid w:val="00386801"/>
    <w:rsid w:val="00390B57"/>
    <w:rsid w:val="00391582"/>
    <w:rsid w:val="003916FE"/>
    <w:rsid w:val="003948D5"/>
    <w:rsid w:val="00396821"/>
    <w:rsid w:val="00397D3A"/>
    <w:rsid w:val="003A051E"/>
    <w:rsid w:val="003A7F4B"/>
    <w:rsid w:val="003B170F"/>
    <w:rsid w:val="003B3C5F"/>
    <w:rsid w:val="003B4059"/>
    <w:rsid w:val="003C10EB"/>
    <w:rsid w:val="003C2993"/>
    <w:rsid w:val="003C4471"/>
    <w:rsid w:val="003C518D"/>
    <w:rsid w:val="003C6D85"/>
    <w:rsid w:val="003C7BF7"/>
    <w:rsid w:val="003D0A6D"/>
    <w:rsid w:val="003D0C7F"/>
    <w:rsid w:val="003D3538"/>
    <w:rsid w:val="003D5CCD"/>
    <w:rsid w:val="003D7879"/>
    <w:rsid w:val="003E0B16"/>
    <w:rsid w:val="003E10A7"/>
    <w:rsid w:val="003E220B"/>
    <w:rsid w:val="003E67D1"/>
    <w:rsid w:val="003F73C7"/>
    <w:rsid w:val="003F7C43"/>
    <w:rsid w:val="00400F74"/>
    <w:rsid w:val="004017D4"/>
    <w:rsid w:val="00401A18"/>
    <w:rsid w:val="00404329"/>
    <w:rsid w:val="00405DC1"/>
    <w:rsid w:val="00411D40"/>
    <w:rsid w:val="0041438F"/>
    <w:rsid w:val="00415F1F"/>
    <w:rsid w:val="0041655C"/>
    <w:rsid w:val="0041750A"/>
    <w:rsid w:val="0042108F"/>
    <w:rsid w:val="00430FED"/>
    <w:rsid w:val="00434A8C"/>
    <w:rsid w:val="0043616E"/>
    <w:rsid w:val="00437297"/>
    <w:rsid w:val="00444284"/>
    <w:rsid w:val="00445CE6"/>
    <w:rsid w:val="0044741C"/>
    <w:rsid w:val="004534C2"/>
    <w:rsid w:val="0045446F"/>
    <w:rsid w:val="0045683E"/>
    <w:rsid w:val="0046267C"/>
    <w:rsid w:val="00477C72"/>
    <w:rsid w:val="00485546"/>
    <w:rsid w:val="00487FF0"/>
    <w:rsid w:val="0049137E"/>
    <w:rsid w:val="00491675"/>
    <w:rsid w:val="00493855"/>
    <w:rsid w:val="00495E79"/>
    <w:rsid w:val="00496120"/>
    <w:rsid w:val="004A0543"/>
    <w:rsid w:val="004A2D83"/>
    <w:rsid w:val="004A34CA"/>
    <w:rsid w:val="004A4DAE"/>
    <w:rsid w:val="004A57DD"/>
    <w:rsid w:val="004A7B51"/>
    <w:rsid w:val="004A7D71"/>
    <w:rsid w:val="004A7EF3"/>
    <w:rsid w:val="004B11FD"/>
    <w:rsid w:val="004B23A2"/>
    <w:rsid w:val="004B77C6"/>
    <w:rsid w:val="004C5CAE"/>
    <w:rsid w:val="004D1A5A"/>
    <w:rsid w:val="004D2FFF"/>
    <w:rsid w:val="004D3721"/>
    <w:rsid w:val="004D5A75"/>
    <w:rsid w:val="004D64F9"/>
    <w:rsid w:val="004E3A6B"/>
    <w:rsid w:val="004E622C"/>
    <w:rsid w:val="004F4103"/>
    <w:rsid w:val="004F5F76"/>
    <w:rsid w:val="004F5FDF"/>
    <w:rsid w:val="005051E4"/>
    <w:rsid w:val="005070BD"/>
    <w:rsid w:val="005177FE"/>
    <w:rsid w:val="0052263B"/>
    <w:rsid w:val="005234E4"/>
    <w:rsid w:val="00524728"/>
    <w:rsid w:val="005331CA"/>
    <w:rsid w:val="0053443F"/>
    <w:rsid w:val="00537970"/>
    <w:rsid w:val="00540E3A"/>
    <w:rsid w:val="0054204D"/>
    <w:rsid w:val="00544127"/>
    <w:rsid w:val="005463A9"/>
    <w:rsid w:val="00547099"/>
    <w:rsid w:val="00553EB2"/>
    <w:rsid w:val="00560534"/>
    <w:rsid w:val="0056064D"/>
    <w:rsid w:val="0056391B"/>
    <w:rsid w:val="005650E2"/>
    <w:rsid w:val="005663A9"/>
    <w:rsid w:val="00567AD7"/>
    <w:rsid w:val="00567CC7"/>
    <w:rsid w:val="00575B2D"/>
    <w:rsid w:val="005778B6"/>
    <w:rsid w:val="005833D0"/>
    <w:rsid w:val="005841E9"/>
    <w:rsid w:val="005846F3"/>
    <w:rsid w:val="0058622F"/>
    <w:rsid w:val="005908D2"/>
    <w:rsid w:val="00592875"/>
    <w:rsid w:val="00592F82"/>
    <w:rsid w:val="005A0CCA"/>
    <w:rsid w:val="005A6FF2"/>
    <w:rsid w:val="005A726D"/>
    <w:rsid w:val="005B1197"/>
    <w:rsid w:val="005B4A3E"/>
    <w:rsid w:val="005B4ADD"/>
    <w:rsid w:val="005B67AC"/>
    <w:rsid w:val="005B79F4"/>
    <w:rsid w:val="005C25FE"/>
    <w:rsid w:val="005C63C5"/>
    <w:rsid w:val="005C6428"/>
    <w:rsid w:val="005D093D"/>
    <w:rsid w:val="005D16DD"/>
    <w:rsid w:val="005D43E0"/>
    <w:rsid w:val="005D446E"/>
    <w:rsid w:val="005D54B3"/>
    <w:rsid w:val="005D58A3"/>
    <w:rsid w:val="005E0D01"/>
    <w:rsid w:val="005E1B79"/>
    <w:rsid w:val="005E6076"/>
    <w:rsid w:val="005E7008"/>
    <w:rsid w:val="005E7D2A"/>
    <w:rsid w:val="005F026D"/>
    <w:rsid w:val="005F26D1"/>
    <w:rsid w:val="005F2AEA"/>
    <w:rsid w:val="005F2D0B"/>
    <w:rsid w:val="005F38FD"/>
    <w:rsid w:val="005F4B31"/>
    <w:rsid w:val="00605E0B"/>
    <w:rsid w:val="00607171"/>
    <w:rsid w:val="0060718F"/>
    <w:rsid w:val="00610388"/>
    <w:rsid w:val="0061083A"/>
    <w:rsid w:val="00610AC7"/>
    <w:rsid w:val="00612CA5"/>
    <w:rsid w:val="0061487D"/>
    <w:rsid w:val="006153EC"/>
    <w:rsid w:val="00621A17"/>
    <w:rsid w:val="006234F4"/>
    <w:rsid w:val="00627CC9"/>
    <w:rsid w:val="00627E7B"/>
    <w:rsid w:val="00630542"/>
    <w:rsid w:val="00630C2F"/>
    <w:rsid w:val="00632E44"/>
    <w:rsid w:val="00634622"/>
    <w:rsid w:val="00636808"/>
    <w:rsid w:val="00641515"/>
    <w:rsid w:val="00650E7E"/>
    <w:rsid w:val="0065487E"/>
    <w:rsid w:val="00654C2F"/>
    <w:rsid w:val="00657087"/>
    <w:rsid w:val="0066105D"/>
    <w:rsid w:val="006639DB"/>
    <w:rsid w:val="006661EF"/>
    <w:rsid w:val="00677AEB"/>
    <w:rsid w:val="00680EF2"/>
    <w:rsid w:val="00682236"/>
    <w:rsid w:val="006853EC"/>
    <w:rsid w:val="00685FCB"/>
    <w:rsid w:val="00687A1D"/>
    <w:rsid w:val="00690B0B"/>
    <w:rsid w:val="006935D7"/>
    <w:rsid w:val="00694D53"/>
    <w:rsid w:val="00696FAF"/>
    <w:rsid w:val="00697EA1"/>
    <w:rsid w:val="006A0780"/>
    <w:rsid w:val="006A2646"/>
    <w:rsid w:val="006A5B14"/>
    <w:rsid w:val="006A6530"/>
    <w:rsid w:val="006B2CCF"/>
    <w:rsid w:val="006B3B33"/>
    <w:rsid w:val="006B435A"/>
    <w:rsid w:val="006B4C64"/>
    <w:rsid w:val="006B5069"/>
    <w:rsid w:val="006D02CE"/>
    <w:rsid w:val="006D5C44"/>
    <w:rsid w:val="006D6BD5"/>
    <w:rsid w:val="006E481A"/>
    <w:rsid w:val="006E5298"/>
    <w:rsid w:val="006E6F85"/>
    <w:rsid w:val="006F22B2"/>
    <w:rsid w:val="006F4751"/>
    <w:rsid w:val="006F4A78"/>
    <w:rsid w:val="006F734A"/>
    <w:rsid w:val="00700D83"/>
    <w:rsid w:val="007020B5"/>
    <w:rsid w:val="00704852"/>
    <w:rsid w:val="007074E9"/>
    <w:rsid w:val="00707986"/>
    <w:rsid w:val="0071143E"/>
    <w:rsid w:val="00711999"/>
    <w:rsid w:val="00711DCF"/>
    <w:rsid w:val="00713DA4"/>
    <w:rsid w:val="00714BF1"/>
    <w:rsid w:val="00721383"/>
    <w:rsid w:val="0072375E"/>
    <w:rsid w:val="00726F67"/>
    <w:rsid w:val="00730970"/>
    <w:rsid w:val="0073158B"/>
    <w:rsid w:val="007333CC"/>
    <w:rsid w:val="0073399A"/>
    <w:rsid w:val="00735FFA"/>
    <w:rsid w:val="00737749"/>
    <w:rsid w:val="00740DAD"/>
    <w:rsid w:val="00742110"/>
    <w:rsid w:val="00742535"/>
    <w:rsid w:val="007454FF"/>
    <w:rsid w:val="007536E0"/>
    <w:rsid w:val="00753A41"/>
    <w:rsid w:val="007541A0"/>
    <w:rsid w:val="007603F5"/>
    <w:rsid w:val="00764DB0"/>
    <w:rsid w:val="00765BC6"/>
    <w:rsid w:val="0076764D"/>
    <w:rsid w:val="007679D7"/>
    <w:rsid w:val="0077498C"/>
    <w:rsid w:val="00777251"/>
    <w:rsid w:val="007809BC"/>
    <w:rsid w:val="00781AC8"/>
    <w:rsid w:val="00782F17"/>
    <w:rsid w:val="00784128"/>
    <w:rsid w:val="00785A24"/>
    <w:rsid w:val="00787BCC"/>
    <w:rsid w:val="00793173"/>
    <w:rsid w:val="007A06A0"/>
    <w:rsid w:val="007A140C"/>
    <w:rsid w:val="007A2A33"/>
    <w:rsid w:val="007A4974"/>
    <w:rsid w:val="007B5C89"/>
    <w:rsid w:val="007C13C5"/>
    <w:rsid w:val="007C1FCC"/>
    <w:rsid w:val="007C4AE9"/>
    <w:rsid w:val="007C6201"/>
    <w:rsid w:val="007C625D"/>
    <w:rsid w:val="007C7A00"/>
    <w:rsid w:val="007D0E2A"/>
    <w:rsid w:val="007D3C5C"/>
    <w:rsid w:val="007D7C92"/>
    <w:rsid w:val="007E1154"/>
    <w:rsid w:val="007E1E1F"/>
    <w:rsid w:val="007E6BA4"/>
    <w:rsid w:val="007E7EB4"/>
    <w:rsid w:val="007F39C7"/>
    <w:rsid w:val="007F41F8"/>
    <w:rsid w:val="007F6144"/>
    <w:rsid w:val="007F659B"/>
    <w:rsid w:val="008023B6"/>
    <w:rsid w:val="00802E21"/>
    <w:rsid w:val="0080454E"/>
    <w:rsid w:val="00804C32"/>
    <w:rsid w:val="00805EB0"/>
    <w:rsid w:val="00806302"/>
    <w:rsid w:val="00807119"/>
    <w:rsid w:val="00810BBE"/>
    <w:rsid w:val="008145E2"/>
    <w:rsid w:val="0081669A"/>
    <w:rsid w:val="008207CE"/>
    <w:rsid w:val="00822739"/>
    <w:rsid w:val="0082483F"/>
    <w:rsid w:val="008279C0"/>
    <w:rsid w:val="00844E12"/>
    <w:rsid w:val="0084514B"/>
    <w:rsid w:val="00850273"/>
    <w:rsid w:val="00852D90"/>
    <w:rsid w:val="008634F7"/>
    <w:rsid w:val="00863DD2"/>
    <w:rsid w:val="00867701"/>
    <w:rsid w:val="008723F3"/>
    <w:rsid w:val="00872410"/>
    <w:rsid w:val="008763A8"/>
    <w:rsid w:val="00876F56"/>
    <w:rsid w:val="0088036E"/>
    <w:rsid w:val="00881DE6"/>
    <w:rsid w:val="008830B6"/>
    <w:rsid w:val="008837A6"/>
    <w:rsid w:val="00883D54"/>
    <w:rsid w:val="00884C75"/>
    <w:rsid w:val="0089145D"/>
    <w:rsid w:val="00892ABE"/>
    <w:rsid w:val="00893B7C"/>
    <w:rsid w:val="0089769C"/>
    <w:rsid w:val="00897D68"/>
    <w:rsid w:val="008A298C"/>
    <w:rsid w:val="008A4DF2"/>
    <w:rsid w:val="008A5D89"/>
    <w:rsid w:val="008A6CFE"/>
    <w:rsid w:val="008B5333"/>
    <w:rsid w:val="008B6223"/>
    <w:rsid w:val="008C66E0"/>
    <w:rsid w:val="008C7FDC"/>
    <w:rsid w:val="008D68F2"/>
    <w:rsid w:val="008E3339"/>
    <w:rsid w:val="008F20FC"/>
    <w:rsid w:val="008F340A"/>
    <w:rsid w:val="008F4673"/>
    <w:rsid w:val="008F5FFE"/>
    <w:rsid w:val="008F6ADF"/>
    <w:rsid w:val="00905A43"/>
    <w:rsid w:val="00912C79"/>
    <w:rsid w:val="00921B8C"/>
    <w:rsid w:val="00922D15"/>
    <w:rsid w:val="00923078"/>
    <w:rsid w:val="009261A2"/>
    <w:rsid w:val="00927773"/>
    <w:rsid w:val="009321BB"/>
    <w:rsid w:val="009337CE"/>
    <w:rsid w:val="00942123"/>
    <w:rsid w:val="0094346B"/>
    <w:rsid w:val="0095207B"/>
    <w:rsid w:val="009578F6"/>
    <w:rsid w:val="009603CB"/>
    <w:rsid w:val="00962045"/>
    <w:rsid w:val="0096598A"/>
    <w:rsid w:val="00966B3B"/>
    <w:rsid w:val="00973305"/>
    <w:rsid w:val="00980E61"/>
    <w:rsid w:val="0098256E"/>
    <w:rsid w:val="00991428"/>
    <w:rsid w:val="00992676"/>
    <w:rsid w:val="009954B2"/>
    <w:rsid w:val="00996691"/>
    <w:rsid w:val="009A10AC"/>
    <w:rsid w:val="009A3A68"/>
    <w:rsid w:val="009A3AB7"/>
    <w:rsid w:val="009A461A"/>
    <w:rsid w:val="009A7125"/>
    <w:rsid w:val="009B0207"/>
    <w:rsid w:val="009B0723"/>
    <w:rsid w:val="009B07AD"/>
    <w:rsid w:val="009B0883"/>
    <w:rsid w:val="009B0C87"/>
    <w:rsid w:val="009B15E2"/>
    <w:rsid w:val="009B4171"/>
    <w:rsid w:val="009B4976"/>
    <w:rsid w:val="009B4C40"/>
    <w:rsid w:val="009C0B8E"/>
    <w:rsid w:val="009C1BC8"/>
    <w:rsid w:val="009C2442"/>
    <w:rsid w:val="009C7EA6"/>
    <w:rsid w:val="009D0811"/>
    <w:rsid w:val="009D0EE1"/>
    <w:rsid w:val="009E0B6B"/>
    <w:rsid w:val="009E23BA"/>
    <w:rsid w:val="009E2AEB"/>
    <w:rsid w:val="009E2E27"/>
    <w:rsid w:val="009E45DF"/>
    <w:rsid w:val="009E4DE3"/>
    <w:rsid w:val="009E75F0"/>
    <w:rsid w:val="009F06A5"/>
    <w:rsid w:val="009F275E"/>
    <w:rsid w:val="00A00AB0"/>
    <w:rsid w:val="00A0319B"/>
    <w:rsid w:val="00A04346"/>
    <w:rsid w:val="00A047EE"/>
    <w:rsid w:val="00A2274A"/>
    <w:rsid w:val="00A235B7"/>
    <w:rsid w:val="00A2473B"/>
    <w:rsid w:val="00A27A7A"/>
    <w:rsid w:val="00A303C9"/>
    <w:rsid w:val="00A32C18"/>
    <w:rsid w:val="00A334CE"/>
    <w:rsid w:val="00A34ABE"/>
    <w:rsid w:val="00A407EF"/>
    <w:rsid w:val="00A46B4C"/>
    <w:rsid w:val="00A5117B"/>
    <w:rsid w:val="00A518A8"/>
    <w:rsid w:val="00A569D2"/>
    <w:rsid w:val="00A56D34"/>
    <w:rsid w:val="00A60074"/>
    <w:rsid w:val="00A607C5"/>
    <w:rsid w:val="00A6325B"/>
    <w:rsid w:val="00A636CF"/>
    <w:rsid w:val="00A64F39"/>
    <w:rsid w:val="00A6627C"/>
    <w:rsid w:val="00A706C7"/>
    <w:rsid w:val="00A71019"/>
    <w:rsid w:val="00A777DE"/>
    <w:rsid w:val="00A81029"/>
    <w:rsid w:val="00A81089"/>
    <w:rsid w:val="00A81285"/>
    <w:rsid w:val="00A845F5"/>
    <w:rsid w:val="00A87BA2"/>
    <w:rsid w:val="00A954A6"/>
    <w:rsid w:val="00A96489"/>
    <w:rsid w:val="00A97B0F"/>
    <w:rsid w:val="00AA0C60"/>
    <w:rsid w:val="00AA0D2F"/>
    <w:rsid w:val="00AB2425"/>
    <w:rsid w:val="00AB685C"/>
    <w:rsid w:val="00AB6C2D"/>
    <w:rsid w:val="00AB6EB7"/>
    <w:rsid w:val="00AC08F7"/>
    <w:rsid w:val="00AC0F1B"/>
    <w:rsid w:val="00AC11E0"/>
    <w:rsid w:val="00AC2789"/>
    <w:rsid w:val="00AC3839"/>
    <w:rsid w:val="00AC441D"/>
    <w:rsid w:val="00AC7082"/>
    <w:rsid w:val="00AD4BE8"/>
    <w:rsid w:val="00AD6734"/>
    <w:rsid w:val="00AD7B1A"/>
    <w:rsid w:val="00AE0357"/>
    <w:rsid w:val="00AF228E"/>
    <w:rsid w:val="00AF7E70"/>
    <w:rsid w:val="00B0002A"/>
    <w:rsid w:val="00B001A0"/>
    <w:rsid w:val="00B016A8"/>
    <w:rsid w:val="00B03887"/>
    <w:rsid w:val="00B03D39"/>
    <w:rsid w:val="00B05FCB"/>
    <w:rsid w:val="00B14819"/>
    <w:rsid w:val="00B15E2F"/>
    <w:rsid w:val="00B16884"/>
    <w:rsid w:val="00B17AA9"/>
    <w:rsid w:val="00B21D7C"/>
    <w:rsid w:val="00B22016"/>
    <w:rsid w:val="00B2422C"/>
    <w:rsid w:val="00B25814"/>
    <w:rsid w:val="00B26B91"/>
    <w:rsid w:val="00B310C5"/>
    <w:rsid w:val="00B349AA"/>
    <w:rsid w:val="00B426FE"/>
    <w:rsid w:val="00B44713"/>
    <w:rsid w:val="00B46A79"/>
    <w:rsid w:val="00B51B95"/>
    <w:rsid w:val="00B5317F"/>
    <w:rsid w:val="00B5423F"/>
    <w:rsid w:val="00B56103"/>
    <w:rsid w:val="00B64929"/>
    <w:rsid w:val="00B659B7"/>
    <w:rsid w:val="00B714E9"/>
    <w:rsid w:val="00B71A41"/>
    <w:rsid w:val="00B736DF"/>
    <w:rsid w:val="00B743D6"/>
    <w:rsid w:val="00B74FBD"/>
    <w:rsid w:val="00B77F46"/>
    <w:rsid w:val="00B81F6E"/>
    <w:rsid w:val="00B821A8"/>
    <w:rsid w:val="00B82586"/>
    <w:rsid w:val="00B829A3"/>
    <w:rsid w:val="00B83D39"/>
    <w:rsid w:val="00B86DB1"/>
    <w:rsid w:val="00B87869"/>
    <w:rsid w:val="00B9018C"/>
    <w:rsid w:val="00B91A4D"/>
    <w:rsid w:val="00B9639B"/>
    <w:rsid w:val="00BA05C6"/>
    <w:rsid w:val="00BA14D5"/>
    <w:rsid w:val="00BB0F2B"/>
    <w:rsid w:val="00BB16E8"/>
    <w:rsid w:val="00BB48AA"/>
    <w:rsid w:val="00BB682B"/>
    <w:rsid w:val="00BC2EDB"/>
    <w:rsid w:val="00BC7905"/>
    <w:rsid w:val="00BD2F2E"/>
    <w:rsid w:val="00BE4FF3"/>
    <w:rsid w:val="00BE779E"/>
    <w:rsid w:val="00BF04AE"/>
    <w:rsid w:val="00BF50F7"/>
    <w:rsid w:val="00BF5746"/>
    <w:rsid w:val="00BF76C1"/>
    <w:rsid w:val="00C024C5"/>
    <w:rsid w:val="00C02F29"/>
    <w:rsid w:val="00C059BA"/>
    <w:rsid w:val="00C15EE6"/>
    <w:rsid w:val="00C16080"/>
    <w:rsid w:val="00C16495"/>
    <w:rsid w:val="00C17718"/>
    <w:rsid w:val="00C20AFE"/>
    <w:rsid w:val="00C22A25"/>
    <w:rsid w:val="00C25DCB"/>
    <w:rsid w:val="00C26160"/>
    <w:rsid w:val="00C328C8"/>
    <w:rsid w:val="00C35671"/>
    <w:rsid w:val="00C35B77"/>
    <w:rsid w:val="00C376EB"/>
    <w:rsid w:val="00C44889"/>
    <w:rsid w:val="00C46A92"/>
    <w:rsid w:val="00C46EC1"/>
    <w:rsid w:val="00C52796"/>
    <w:rsid w:val="00C53E2C"/>
    <w:rsid w:val="00C550C8"/>
    <w:rsid w:val="00C55824"/>
    <w:rsid w:val="00C5611F"/>
    <w:rsid w:val="00C568EB"/>
    <w:rsid w:val="00C56B61"/>
    <w:rsid w:val="00C606C3"/>
    <w:rsid w:val="00C620F4"/>
    <w:rsid w:val="00C6527F"/>
    <w:rsid w:val="00C66EE5"/>
    <w:rsid w:val="00C709AB"/>
    <w:rsid w:val="00C72848"/>
    <w:rsid w:val="00C735F0"/>
    <w:rsid w:val="00C760D7"/>
    <w:rsid w:val="00C7736C"/>
    <w:rsid w:val="00C77C01"/>
    <w:rsid w:val="00C82D87"/>
    <w:rsid w:val="00C850A6"/>
    <w:rsid w:val="00C8712A"/>
    <w:rsid w:val="00C902C8"/>
    <w:rsid w:val="00C919D1"/>
    <w:rsid w:val="00C963D3"/>
    <w:rsid w:val="00C9650B"/>
    <w:rsid w:val="00CB0227"/>
    <w:rsid w:val="00CB1983"/>
    <w:rsid w:val="00CB2CBB"/>
    <w:rsid w:val="00CB4AA3"/>
    <w:rsid w:val="00CB6FCB"/>
    <w:rsid w:val="00CB7CAC"/>
    <w:rsid w:val="00CC5335"/>
    <w:rsid w:val="00CC5BA4"/>
    <w:rsid w:val="00CD4998"/>
    <w:rsid w:val="00CD5278"/>
    <w:rsid w:val="00CE1035"/>
    <w:rsid w:val="00CE3741"/>
    <w:rsid w:val="00CE4110"/>
    <w:rsid w:val="00CE6C50"/>
    <w:rsid w:val="00CE6E50"/>
    <w:rsid w:val="00CE7AFA"/>
    <w:rsid w:val="00CF1E7A"/>
    <w:rsid w:val="00CF2819"/>
    <w:rsid w:val="00CF2AD9"/>
    <w:rsid w:val="00CF3987"/>
    <w:rsid w:val="00CF4F9D"/>
    <w:rsid w:val="00CF70DC"/>
    <w:rsid w:val="00D027D9"/>
    <w:rsid w:val="00D072E9"/>
    <w:rsid w:val="00D1463B"/>
    <w:rsid w:val="00D148DC"/>
    <w:rsid w:val="00D17FDC"/>
    <w:rsid w:val="00D21D8C"/>
    <w:rsid w:val="00D269C7"/>
    <w:rsid w:val="00D27A96"/>
    <w:rsid w:val="00D27AFF"/>
    <w:rsid w:val="00D33139"/>
    <w:rsid w:val="00D41D4B"/>
    <w:rsid w:val="00D423E5"/>
    <w:rsid w:val="00D42CC8"/>
    <w:rsid w:val="00D47D94"/>
    <w:rsid w:val="00D53719"/>
    <w:rsid w:val="00D63EFD"/>
    <w:rsid w:val="00D6789C"/>
    <w:rsid w:val="00D759CE"/>
    <w:rsid w:val="00D832A3"/>
    <w:rsid w:val="00D8392C"/>
    <w:rsid w:val="00D84752"/>
    <w:rsid w:val="00D84CCB"/>
    <w:rsid w:val="00D86B3B"/>
    <w:rsid w:val="00D8748A"/>
    <w:rsid w:val="00D92542"/>
    <w:rsid w:val="00D93196"/>
    <w:rsid w:val="00D94848"/>
    <w:rsid w:val="00D94882"/>
    <w:rsid w:val="00D94F60"/>
    <w:rsid w:val="00D97AFC"/>
    <w:rsid w:val="00DA0D54"/>
    <w:rsid w:val="00DA0DC0"/>
    <w:rsid w:val="00DA2F8C"/>
    <w:rsid w:val="00DA69F2"/>
    <w:rsid w:val="00DA7519"/>
    <w:rsid w:val="00DB243C"/>
    <w:rsid w:val="00DB482A"/>
    <w:rsid w:val="00DB50FB"/>
    <w:rsid w:val="00DB56F2"/>
    <w:rsid w:val="00DB6EF5"/>
    <w:rsid w:val="00DC1C6E"/>
    <w:rsid w:val="00DC3089"/>
    <w:rsid w:val="00DC4420"/>
    <w:rsid w:val="00DC686C"/>
    <w:rsid w:val="00DD0802"/>
    <w:rsid w:val="00DD2E11"/>
    <w:rsid w:val="00DD7834"/>
    <w:rsid w:val="00DE03AF"/>
    <w:rsid w:val="00DE121C"/>
    <w:rsid w:val="00DE2CA5"/>
    <w:rsid w:val="00DE3513"/>
    <w:rsid w:val="00DE3C5B"/>
    <w:rsid w:val="00DE6633"/>
    <w:rsid w:val="00DE7348"/>
    <w:rsid w:val="00DF75F8"/>
    <w:rsid w:val="00DF7A3A"/>
    <w:rsid w:val="00E00C00"/>
    <w:rsid w:val="00E02EDA"/>
    <w:rsid w:val="00E06F2B"/>
    <w:rsid w:val="00E07C5A"/>
    <w:rsid w:val="00E13F4C"/>
    <w:rsid w:val="00E14FA7"/>
    <w:rsid w:val="00E153DD"/>
    <w:rsid w:val="00E15753"/>
    <w:rsid w:val="00E15BA9"/>
    <w:rsid w:val="00E1783F"/>
    <w:rsid w:val="00E20A20"/>
    <w:rsid w:val="00E24951"/>
    <w:rsid w:val="00E25CD9"/>
    <w:rsid w:val="00E26E19"/>
    <w:rsid w:val="00E30B9A"/>
    <w:rsid w:val="00E31DF3"/>
    <w:rsid w:val="00E35DD9"/>
    <w:rsid w:val="00E450A4"/>
    <w:rsid w:val="00E506BE"/>
    <w:rsid w:val="00E55547"/>
    <w:rsid w:val="00E62231"/>
    <w:rsid w:val="00E623B6"/>
    <w:rsid w:val="00E6302B"/>
    <w:rsid w:val="00E6452F"/>
    <w:rsid w:val="00E64F45"/>
    <w:rsid w:val="00E6742D"/>
    <w:rsid w:val="00E71CB0"/>
    <w:rsid w:val="00E71E80"/>
    <w:rsid w:val="00E74A54"/>
    <w:rsid w:val="00E76657"/>
    <w:rsid w:val="00E77C3D"/>
    <w:rsid w:val="00E90991"/>
    <w:rsid w:val="00E909F0"/>
    <w:rsid w:val="00E90D47"/>
    <w:rsid w:val="00E93993"/>
    <w:rsid w:val="00E9597C"/>
    <w:rsid w:val="00EA0913"/>
    <w:rsid w:val="00EA32C5"/>
    <w:rsid w:val="00EA5B00"/>
    <w:rsid w:val="00EA6524"/>
    <w:rsid w:val="00EB146B"/>
    <w:rsid w:val="00EB1E3C"/>
    <w:rsid w:val="00EB45AC"/>
    <w:rsid w:val="00EB4E15"/>
    <w:rsid w:val="00EC0C75"/>
    <w:rsid w:val="00EC2126"/>
    <w:rsid w:val="00EC3CE9"/>
    <w:rsid w:val="00EC3D7B"/>
    <w:rsid w:val="00EC3ECD"/>
    <w:rsid w:val="00EC441F"/>
    <w:rsid w:val="00EC4755"/>
    <w:rsid w:val="00ED09C3"/>
    <w:rsid w:val="00ED0BC4"/>
    <w:rsid w:val="00ED39E0"/>
    <w:rsid w:val="00ED447D"/>
    <w:rsid w:val="00EE4971"/>
    <w:rsid w:val="00EE6CB0"/>
    <w:rsid w:val="00EE7983"/>
    <w:rsid w:val="00EF090E"/>
    <w:rsid w:val="00EF3AB8"/>
    <w:rsid w:val="00EF5572"/>
    <w:rsid w:val="00F01459"/>
    <w:rsid w:val="00F033DA"/>
    <w:rsid w:val="00F054BB"/>
    <w:rsid w:val="00F116B5"/>
    <w:rsid w:val="00F13691"/>
    <w:rsid w:val="00F13FB1"/>
    <w:rsid w:val="00F14255"/>
    <w:rsid w:val="00F154DA"/>
    <w:rsid w:val="00F2098F"/>
    <w:rsid w:val="00F25987"/>
    <w:rsid w:val="00F27CD8"/>
    <w:rsid w:val="00F27ED4"/>
    <w:rsid w:val="00F30351"/>
    <w:rsid w:val="00F3323E"/>
    <w:rsid w:val="00F341F4"/>
    <w:rsid w:val="00F34F9D"/>
    <w:rsid w:val="00F35CCE"/>
    <w:rsid w:val="00F35DFC"/>
    <w:rsid w:val="00F45207"/>
    <w:rsid w:val="00F5030E"/>
    <w:rsid w:val="00F50992"/>
    <w:rsid w:val="00F5524B"/>
    <w:rsid w:val="00F569AE"/>
    <w:rsid w:val="00F60538"/>
    <w:rsid w:val="00F61DD2"/>
    <w:rsid w:val="00F65AB3"/>
    <w:rsid w:val="00F66AFF"/>
    <w:rsid w:val="00F66F36"/>
    <w:rsid w:val="00F71433"/>
    <w:rsid w:val="00F747E9"/>
    <w:rsid w:val="00F753DA"/>
    <w:rsid w:val="00F7758F"/>
    <w:rsid w:val="00F834E0"/>
    <w:rsid w:val="00F9008A"/>
    <w:rsid w:val="00F946AC"/>
    <w:rsid w:val="00F97C5B"/>
    <w:rsid w:val="00FA3D50"/>
    <w:rsid w:val="00FA4896"/>
    <w:rsid w:val="00FB44D4"/>
    <w:rsid w:val="00FB480D"/>
    <w:rsid w:val="00FB5D5A"/>
    <w:rsid w:val="00FB7FBD"/>
    <w:rsid w:val="00FC374A"/>
    <w:rsid w:val="00FC3DA0"/>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17</Pages>
  <Words>6105</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Bijorn Bullock</cp:lastModifiedBy>
  <cp:revision>344</cp:revision>
  <cp:lastPrinted>2022-07-12T00:55:00Z</cp:lastPrinted>
  <dcterms:created xsi:type="dcterms:W3CDTF">2021-09-20T09:41:00Z</dcterms:created>
  <dcterms:modified xsi:type="dcterms:W3CDTF">2022-07-25T23:19:00Z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33186d53-35dc-41a3-a816-cf270562cd6c_Enabled">
    <vt:lpwstr>true</vt:lpwstr>
  </property>
  <property fmtid="{D5CDD505-2E9C-101B-9397-08002B2CF9AE}" pid="17" name="MSIP_Label_33186d53-35dc-41a3-a816-cf270562cd6c_SetDate">
    <vt:lpwstr>2022-07-05T21:59:44Z</vt:lpwstr>
  </property>
  <property fmtid="{D5CDD505-2E9C-101B-9397-08002B2CF9AE}" pid="18" name="MSIP_Label_33186d53-35dc-41a3-a816-cf270562cd6c_Method">
    <vt:lpwstr>Privileged</vt:lpwstr>
  </property>
  <property fmtid="{D5CDD505-2E9C-101B-9397-08002B2CF9AE}" pid="19" name="MSIP_Label_33186d53-35dc-41a3-a816-cf270562cd6c_Name">
    <vt:lpwstr>General</vt:lpwstr>
  </property>
  <property fmtid="{D5CDD505-2E9C-101B-9397-08002B2CF9AE}" pid="20" name="MSIP_Label_33186d53-35dc-41a3-a816-cf270562cd6c_SiteId">
    <vt:lpwstr>f9ecd953-08a7-494e-9c77-34dc73bbfb5e</vt:lpwstr>
  </property>
  <property fmtid="{D5CDD505-2E9C-101B-9397-08002B2CF9AE}" pid="21" name="MSIP_Label_33186d53-35dc-41a3-a816-cf270562cd6c_ActionId">
    <vt:lpwstr>be6daf39-6159-49f2-b282-23d2c3d35b8d</vt:lpwstr>
  </property>
  <property fmtid="{D5CDD505-2E9C-101B-9397-08002B2CF9AE}" pid="22" name="MSIP_Label_33186d53-35dc-41a3-a816-cf270562cd6c_ContentBits">
    <vt:lpwstr>0</vt:lpwstr>
  </property>
</Properties>
</file>