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FE31CA" w:rsidRDefault="000F6063" w:rsidP="00EE3909">
      <w:pPr>
        <w:pStyle w:val="ListParagraph"/>
        <w:numPr>
          <w:ilvl w:val="0"/>
          <w:numId w:val="1"/>
        </w:numPr>
        <w:ind w:left="426"/>
        <w:rPr>
          <w:rFonts w:ascii="Arial" w:hAnsi="Arial" w:cs="Arial"/>
          <w:sz w:val="22"/>
          <w:szCs w:val="22"/>
          <w:highlight w:val="yellow"/>
          <w:lang w:val="en-GB"/>
        </w:rPr>
      </w:pPr>
      <w:r w:rsidRPr="00FE31CA">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EE3909">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EE3909">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EE3909">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Pr="009207D7" w:rsidRDefault="000F6063" w:rsidP="00EE3909">
      <w:pPr>
        <w:pStyle w:val="ListParagraph"/>
        <w:numPr>
          <w:ilvl w:val="0"/>
          <w:numId w:val="2"/>
        </w:numPr>
        <w:ind w:left="426"/>
        <w:rPr>
          <w:rFonts w:ascii="Arial" w:hAnsi="Arial" w:cs="Arial"/>
          <w:sz w:val="22"/>
          <w:szCs w:val="22"/>
          <w:lang w:val="en-GB"/>
        </w:rPr>
      </w:pPr>
      <w:r w:rsidRPr="009207D7">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EE3909">
      <w:pPr>
        <w:pStyle w:val="ListParagraph"/>
        <w:numPr>
          <w:ilvl w:val="0"/>
          <w:numId w:val="2"/>
        </w:numPr>
        <w:ind w:left="426"/>
        <w:rPr>
          <w:rFonts w:ascii="Arial" w:hAnsi="Arial" w:cs="Arial"/>
          <w:sz w:val="22"/>
          <w:szCs w:val="22"/>
          <w:lang w:val="en-GB"/>
        </w:rPr>
      </w:pPr>
      <w:r w:rsidRPr="00173F4D">
        <w:rPr>
          <w:rFonts w:ascii="Arial" w:hAnsi="Arial" w:cs="Arial"/>
          <w:sz w:val="22"/>
          <w:szCs w:val="22"/>
          <w:highlight w:val="yellow"/>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EE3909">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173F4D" w:rsidRDefault="000F6063" w:rsidP="00EE3909">
      <w:pPr>
        <w:pStyle w:val="ListParagraph"/>
        <w:numPr>
          <w:ilvl w:val="0"/>
          <w:numId w:val="2"/>
        </w:numPr>
        <w:ind w:left="426"/>
        <w:rPr>
          <w:rFonts w:ascii="Arial" w:hAnsi="Arial" w:cs="Arial"/>
          <w:sz w:val="22"/>
          <w:szCs w:val="22"/>
          <w:lang w:val="en-GB"/>
        </w:rPr>
      </w:pPr>
      <w:r w:rsidRPr="00173F4D">
        <w:rPr>
          <w:rFonts w:ascii="Arial" w:hAnsi="Arial" w:cs="Arial"/>
          <w:sz w:val="22"/>
          <w:szCs w:val="22"/>
          <w:lang w:val="en-GB"/>
        </w:rPr>
        <w:t>Deed of Company Arrangement.</w:t>
      </w:r>
    </w:p>
    <w:p w14:paraId="385539B3" w14:textId="035DCED0" w:rsidR="00920BE7" w:rsidRPr="00173F4D"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173F4D">
        <w:rPr>
          <w:rFonts w:ascii="Arial" w:hAnsi="Arial" w:cs="Arial"/>
          <w:b/>
          <w:bCs/>
          <w:color w:val="000000" w:themeColor="text1"/>
          <w:sz w:val="22"/>
          <w:szCs w:val="22"/>
          <w:lang w:val="en-GB"/>
        </w:rPr>
        <w:t>Question 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EE3909">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CA5E42" w:rsidRDefault="00210493" w:rsidP="00EE3909">
      <w:pPr>
        <w:pStyle w:val="ListParagraph"/>
        <w:numPr>
          <w:ilvl w:val="0"/>
          <w:numId w:val="3"/>
        </w:numPr>
        <w:ind w:left="426"/>
        <w:rPr>
          <w:rFonts w:ascii="Arial" w:hAnsi="Arial" w:cs="Arial"/>
          <w:color w:val="000000" w:themeColor="text1"/>
          <w:sz w:val="22"/>
          <w:szCs w:val="22"/>
          <w:highlight w:val="yellow"/>
          <w:lang w:val="en-GB"/>
        </w:rPr>
      </w:pPr>
      <w:r w:rsidRPr="00CA5E42">
        <w:rPr>
          <w:rFonts w:ascii="Arial" w:hAnsi="Arial" w:cs="Arial"/>
          <w:color w:val="000000" w:themeColor="text1"/>
          <w:sz w:val="22"/>
          <w:szCs w:val="22"/>
          <w:highlight w:val="yellow"/>
          <w:lang w:val="en-GB"/>
        </w:rPr>
        <w:t>The company must cease trading except where it is necessary and beneficial to the liquidation</w:t>
      </w:r>
      <w:r w:rsidR="00A46FE2" w:rsidRPr="00CA5E42">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EE3909">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EE3909">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EE3909">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EE3909">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EE3909">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CA3F2B" w:rsidRDefault="00CB2364" w:rsidP="00EE3909">
      <w:pPr>
        <w:pStyle w:val="ListParagraph"/>
        <w:numPr>
          <w:ilvl w:val="0"/>
          <w:numId w:val="4"/>
        </w:numPr>
        <w:ind w:left="426"/>
        <w:rPr>
          <w:rFonts w:ascii="Arial" w:hAnsi="Arial" w:cs="Arial"/>
          <w:sz w:val="22"/>
          <w:szCs w:val="22"/>
          <w:highlight w:val="yellow"/>
          <w:lang w:val="en-GB"/>
        </w:rPr>
      </w:pPr>
      <w:r w:rsidRPr="00CA3F2B">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EE3909">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EE3909">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8C3A7D" w:rsidRDefault="000F6063" w:rsidP="00EE3909">
      <w:pPr>
        <w:pStyle w:val="ListParagraph"/>
        <w:numPr>
          <w:ilvl w:val="0"/>
          <w:numId w:val="5"/>
        </w:numPr>
        <w:ind w:left="426"/>
        <w:rPr>
          <w:rFonts w:ascii="Arial" w:hAnsi="Arial" w:cs="Arial"/>
          <w:sz w:val="22"/>
          <w:szCs w:val="22"/>
          <w:highlight w:val="yellow"/>
          <w:lang w:val="en-GB"/>
        </w:rPr>
      </w:pPr>
      <w:r w:rsidRPr="008C3A7D">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EE3909">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EE3909">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EE3909">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241C11" w:rsidRDefault="00E177F0" w:rsidP="00EE3909">
      <w:pPr>
        <w:pStyle w:val="ListParagraph"/>
        <w:numPr>
          <w:ilvl w:val="0"/>
          <w:numId w:val="6"/>
        </w:numPr>
        <w:ind w:left="426"/>
        <w:rPr>
          <w:rFonts w:ascii="Arial" w:hAnsi="Arial" w:cs="Arial"/>
          <w:sz w:val="22"/>
          <w:szCs w:val="22"/>
          <w:highlight w:val="yellow"/>
          <w:lang w:val="en-GB"/>
        </w:rPr>
      </w:pPr>
      <w:r w:rsidRPr="00241C11">
        <w:rPr>
          <w:rFonts w:ascii="Arial" w:hAnsi="Arial" w:cs="Arial"/>
          <w:sz w:val="22"/>
          <w:szCs w:val="22"/>
          <w:highlight w:val="yellow"/>
          <w:lang w:val="en-GB"/>
        </w:rPr>
        <w:t>May enforce their security without leave of the court</w:t>
      </w:r>
      <w:r w:rsidR="00803C72" w:rsidRPr="00241C11">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EE3909">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3E507FC8" w:rsidR="000F6063" w:rsidRDefault="000F6063" w:rsidP="00EE3909">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3142FB1E" w14:textId="77777777" w:rsidR="005967F4" w:rsidRPr="00924973" w:rsidRDefault="005967F4" w:rsidP="005967F4">
      <w:pPr>
        <w:pStyle w:val="ListParagraph"/>
        <w:ind w:left="426"/>
        <w:jc w:val="both"/>
        <w:rPr>
          <w:rFonts w:ascii="Arial" w:hAnsi="Arial" w:cs="Arial"/>
          <w:sz w:val="22"/>
          <w:szCs w:val="22"/>
          <w:lang w:val="en-GB"/>
        </w:rPr>
      </w:pPr>
    </w:p>
    <w:p w14:paraId="61FEC1EF" w14:textId="7E872FDB" w:rsidR="000F6063" w:rsidRPr="00E930E3" w:rsidRDefault="000F6063" w:rsidP="00EE3909">
      <w:pPr>
        <w:pStyle w:val="ListParagraph"/>
        <w:numPr>
          <w:ilvl w:val="0"/>
          <w:numId w:val="7"/>
        </w:numPr>
        <w:ind w:left="426"/>
        <w:jc w:val="both"/>
        <w:rPr>
          <w:rFonts w:ascii="Arial" w:hAnsi="Arial" w:cs="Arial"/>
          <w:sz w:val="22"/>
          <w:szCs w:val="22"/>
          <w:highlight w:val="yellow"/>
          <w:lang w:val="en-GB"/>
        </w:rPr>
      </w:pPr>
      <w:r w:rsidRPr="00E930E3">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EE3909">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EE3909">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EE3909">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EE3909">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Default="00853B56" w:rsidP="00EE3909">
      <w:pPr>
        <w:pStyle w:val="ListParagraph"/>
        <w:numPr>
          <w:ilvl w:val="0"/>
          <w:numId w:val="8"/>
        </w:numPr>
        <w:ind w:left="426"/>
        <w:jc w:val="both"/>
        <w:rPr>
          <w:rFonts w:ascii="Arial" w:hAnsi="Arial" w:cs="Arial"/>
          <w:sz w:val="22"/>
          <w:szCs w:val="22"/>
          <w:lang w:val="en-GB"/>
        </w:rPr>
      </w:pPr>
      <w:r w:rsidRPr="0057169A">
        <w:rPr>
          <w:rFonts w:ascii="Arial" w:hAnsi="Arial" w:cs="Arial"/>
          <w:sz w:val="22"/>
          <w:szCs w:val="22"/>
          <w:highlight w:val="yellow"/>
          <w:lang w:val="en-GB"/>
        </w:rPr>
        <w:t>Amounts due to p</w:t>
      </w:r>
      <w:r w:rsidR="005327B7" w:rsidRPr="0057169A">
        <w:rPr>
          <w:rFonts w:ascii="Arial" w:hAnsi="Arial" w:cs="Arial"/>
          <w:sz w:val="22"/>
          <w:szCs w:val="22"/>
          <w:highlight w:val="yellow"/>
          <w:lang w:val="en-GB"/>
        </w:rPr>
        <w:t>referred shareholders</w:t>
      </w:r>
      <w:r w:rsidR="00803C72" w:rsidRPr="0057169A">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EE3909">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EE3909">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EE3909">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EE3909">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EE3909">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AF22FD" w:rsidRDefault="005327B7" w:rsidP="00EE3909">
      <w:pPr>
        <w:pStyle w:val="ListParagraph"/>
        <w:numPr>
          <w:ilvl w:val="0"/>
          <w:numId w:val="9"/>
        </w:numPr>
        <w:ind w:left="426"/>
        <w:jc w:val="both"/>
        <w:rPr>
          <w:rFonts w:ascii="Arial" w:hAnsi="Arial" w:cs="Arial"/>
          <w:sz w:val="22"/>
          <w:szCs w:val="22"/>
          <w:highlight w:val="yellow"/>
          <w:lang w:val="en-GB"/>
        </w:rPr>
      </w:pPr>
      <w:r w:rsidRPr="00AF22FD">
        <w:rPr>
          <w:rFonts w:ascii="Arial" w:hAnsi="Arial" w:cs="Arial"/>
          <w:sz w:val="22"/>
          <w:szCs w:val="22"/>
          <w:highlight w:val="yellow"/>
          <w:lang w:val="en-GB"/>
        </w:rPr>
        <w:t>The board of directors decides it is “just and equitable” for the company to be wound up</w:t>
      </w:r>
      <w:r w:rsidR="00D06A87" w:rsidRPr="00AF22FD">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EE3909">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EE3909">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EE3909">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EE3909">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6A5AD2" w:rsidRDefault="000F6063" w:rsidP="00EE3909">
      <w:pPr>
        <w:pStyle w:val="ListParagraph"/>
        <w:numPr>
          <w:ilvl w:val="0"/>
          <w:numId w:val="10"/>
        </w:numPr>
        <w:ind w:left="426"/>
        <w:jc w:val="both"/>
        <w:rPr>
          <w:rFonts w:ascii="Arial" w:hAnsi="Arial" w:cs="Arial"/>
          <w:sz w:val="22"/>
          <w:szCs w:val="22"/>
          <w:highlight w:val="yellow"/>
          <w:lang w:val="en-GB"/>
        </w:rPr>
      </w:pPr>
      <w:r w:rsidRPr="006A5AD2">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1A025656" w:rsidR="002B3A96" w:rsidRDefault="00681FF2"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it is possible for a creditor to register its security over an asset in the Cayman Islands. </w:t>
      </w:r>
      <w:r w:rsidR="00967864">
        <w:rPr>
          <w:rFonts w:ascii="Arial" w:hAnsi="Arial" w:cs="Arial"/>
          <w:color w:val="808080" w:themeColor="background1" w:themeShade="80"/>
          <w:sz w:val="22"/>
          <w:szCs w:val="22"/>
          <w:lang w:val="en-GB"/>
        </w:rPr>
        <w:t xml:space="preserve">To register the security depends on the type of security. </w:t>
      </w:r>
    </w:p>
    <w:p w14:paraId="2A633928" w14:textId="3B947518" w:rsidR="00967864" w:rsidRDefault="00967864" w:rsidP="00D27CBC">
      <w:pPr>
        <w:jc w:val="both"/>
        <w:rPr>
          <w:rFonts w:ascii="Arial" w:hAnsi="Arial" w:cs="Arial"/>
          <w:color w:val="808080" w:themeColor="background1" w:themeShade="80"/>
          <w:sz w:val="22"/>
          <w:szCs w:val="22"/>
          <w:lang w:val="en-GB"/>
        </w:rPr>
      </w:pPr>
    </w:p>
    <w:p w14:paraId="495CF116" w14:textId="4E61FDC5" w:rsidR="00967864" w:rsidRDefault="00967864"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property is </w:t>
      </w:r>
      <w:r w:rsidR="00114167">
        <w:rPr>
          <w:rFonts w:ascii="Arial" w:hAnsi="Arial" w:cs="Arial"/>
          <w:color w:val="808080" w:themeColor="background1" w:themeShade="80"/>
          <w:sz w:val="22"/>
          <w:szCs w:val="22"/>
          <w:lang w:val="en-GB"/>
        </w:rPr>
        <w:t>real estate, a ship, aircraft, motor vehicle,</w:t>
      </w:r>
      <w:r w:rsidR="00B42006">
        <w:rPr>
          <w:rFonts w:ascii="Arial" w:hAnsi="Arial" w:cs="Arial"/>
          <w:color w:val="808080" w:themeColor="background1" w:themeShade="80"/>
          <w:sz w:val="22"/>
          <w:szCs w:val="22"/>
          <w:lang w:val="en-GB"/>
        </w:rPr>
        <w:t xml:space="preserve"> or intellectual property, there is a centrally maintained register and mortgages and charges can be registered. </w:t>
      </w:r>
    </w:p>
    <w:p w14:paraId="20514D47" w14:textId="6A0E670B" w:rsidR="000B7363" w:rsidRDefault="000B7363" w:rsidP="00D27CBC">
      <w:pPr>
        <w:jc w:val="both"/>
        <w:rPr>
          <w:rFonts w:ascii="Arial" w:hAnsi="Arial" w:cs="Arial"/>
          <w:color w:val="808080" w:themeColor="background1" w:themeShade="80"/>
          <w:sz w:val="22"/>
          <w:szCs w:val="22"/>
          <w:lang w:val="en-GB"/>
        </w:rPr>
      </w:pPr>
    </w:p>
    <w:p w14:paraId="4594116C" w14:textId="763AA832" w:rsidR="000B7363" w:rsidRDefault="000B7363"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By registering the security, </w:t>
      </w:r>
      <w:r w:rsidR="00420192">
        <w:rPr>
          <w:rFonts w:ascii="Arial" w:hAnsi="Arial" w:cs="Arial"/>
          <w:color w:val="808080" w:themeColor="background1" w:themeShade="80"/>
          <w:sz w:val="22"/>
          <w:szCs w:val="22"/>
          <w:lang w:val="en-GB"/>
        </w:rPr>
        <w:t>a third-party purchase</w:t>
      </w:r>
      <w:r w:rsidR="002807CD">
        <w:rPr>
          <w:rFonts w:ascii="Arial" w:hAnsi="Arial" w:cs="Arial"/>
          <w:color w:val="808080" w:themeColor="background1" w:themeShade="80"/>
          <w:sz w:val="22"/>
          <w:szCs w:val="22"/>
          <w:lang w:val="en-GB"/>
        </w:rPr>
        <w:t>r</w:t>
      </w:r>
      <w:r w:rsidR="00420192">
        <w:rPr>
          <w:rFonts w:ascii="Arial" w:hAnsi="Arial" w:cs="Arial"/>
          <w:color w:val="808080" w:themeColor="background1" w:themeShade="80"/>
          <w:sz w:val="22"/>
          <w:szCs w:val="22"/>
          <w:lang w:val="en-GB"/>
        </w:rPr>
        <w:t xml:space="preserve"> of the assets will be deemed to have been given notice of the security and will acquire the asset</w:t>
      </w:r>
      <w:r w:rsidR="0025403B">
        <w:rPr>
          <w:rFonts w:ascii="Arial" w:hAnsi="Arial" w:cs="Arial"/>
          <w:color w:val="808080" w:themeColor="background1" w:themeShade="80"/>
          <w:sz w:val="22"/>
          <w:szCs w:val="22"/>
          <w:lang w:val="en-GB"/>
        </w:rPr>
        <w:t xml:space="preserve"> subject to the interest of the </w:t>
      </w:r>
      <w:r w:rsidR="009F1A92">
        <w:rPr>
          <w:rFonts w:ascii="Arial" w:hAnsi="Arial" w:cs="Arial"/>
          <w:color w:val="808080" w:themeColor="background1" w:themeShade="80"/>
          <w:sz w:val="22"/>
          <w:szCs w:val="22"/>
          <w:lang w:val="en-GB"/>
        </w:rPr>
        <w:t>secured creditor.</w:t>
      </w:r>
    </w:p>
    <w:p w14:paraId="19F296D6" w14:textId="0A915A60" w:rsidR="002B0DB2" w:rsidRDefault="002B0DB2" w:rsidP="00D27CBC">
      <w:pPr>
        <w:jc w:val="both"/>
        <w:rPr>
          <w:rFonts w:ascii="Arial" w:hAnsi="Arial" w:cs="Arial"/>
          <w:color w:val="808080" w:themeColor="background1" w:themeShade="80"/>
          <w:sz w:val="22"/>
          <w:szCs w:val="22"/>
          <w:lang w:val="en-GB"/>
        </w:rPr>
      </w:pPr>
    </w:p>
    <w:p w14:paraId="14C81547" w14:textId="77777777" w:rsidR="009843B4" w:rsidRDefault="002B0DB2"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other types of property, a creditor will need to ensure that the Register of </w:t>
      </w:r>
      <w:r w:rsidR="000B7363">
        <w:rPr>
          <w:rFonts w:ascii="Arial" w:hAnsi="Arial" w:cs="Arial"/>
          <w:color w:val="808080" w:themeColor="background1" w:themeShade="80"/>
          <w:sz w:val="22"/>
          <w:szCs w:val="22"/>
          <w:lang w:val="en-GB"/>
        </w:rPr>
        <w:t>Mortgages</w:t>
      </w:r>
      <w:r>
        <w:rPr>
          <w:rFonts w:ascii="Arial" w:hAnsi="Arial" w:cs="Arial"/>
          <w:color w:val="808080" w:themeColor="background1" w:themeShade="80"/>
          <w:sz w:val="22"/>
          <w:szCs w:val="22"/>
          <w:lang w:val="en-GB"/>
        </w:rPr>
        <w:t xml:space="preserve"> for the debtor is clear before making the loan and updating it with details of the charge after the granting of the loan.</w:t>
      </w:r>
      <w:r w:rsidR="009C00C9">
        <w:rPr>
          <w:rFonts w:ascii="Arial" w:hAnsi="Arial" w:cs="Arial"/>
          <w:color w:val="808080" w:themeColor="background1" w:themeShade="80"/>
          <w:sz w:val="22"/>
          <w:szCs w:val="22"/>
          <w:lang w:val="en-GB"/>
        </w:rPr>
        <w:t xml:space="preserve"> Per Section 54 of the Companies Act, </w:t>
      </w:r>
      <w:r w:rsidR="000B07A0">
        <w:rPr>
          <w:rFonts w:ascii="Arial" w:hAnsi="Arial" w:cs="Arial"/>
          <w:color w:val="808080" w:themeColor="background1" w:themeShade="80"/>
          <w:sz w:val="22"/>
          <w:szCs w:val="22"/>
          <w:lang w:val="en-GB"/>
        </w:rPr>
        <w:t xml:space="preserve">the register of mortgages and charges must be maintained by the Company’s registered office. While registering the security interest in the Company’s register of mortgages and charges does not create a priority, the register is open for inspection and therefore puts third parties on notice of the security’s existence. </w:t>
      </w:r>
    </w:p>
    <w:p w14:paraId="1CDBC354" w14:textId="77777777" w:rsidR="009843B4" w:rsidRDefault="009843B4" w:rsidP="00D27CBC">
      <w:pPr>
        <w:jc w:val="both"/>
        <w:rPr>
          <w:rFonts w:ascii="Arial" w:hAnsi="Arial" w:cs="Arial"/>
          <w:color w:val="808080" w:themeColor="background1" w:themeShade="80"/>
          <w:sz w:val="22"/>
          <w:szCs w:val="22"/>
          <w:lang w:val="en-GB"/>
        </w:rPr>
      </w:pPr>
    </w:p>
    <w:p w14:paraId="0544C50F" w14:textId="7F7DA04B" w:rsidR="002B0DB2" w:rsidRPr="00C73C3C" w:rsidRDefault="009843B4" w:rsidP="00D27CBC">
      <w:pPr>
        <w:jc w:val="both"/>
        <w:rPr>
          <w:rFonts w:ascii="Arial" w:hAnsi="Arial" w:cs="Arial"/>
          <w:color w:val="FF0000"/>
          <w:sz w:val="22"/>
          <w:szCs w:val="22"/>
          <w:lang w:val="en-GB"/>
        </w:rPr>
      </w:pPr>
      <w:r>
        <w:rPr>
          <w:rFonts w:ascii="Arial" w:hAnsi="Arial" w:cs="Arial"/>
          <w:color w:val="808080" w:themeColor="background1" w:themeShade="80"/>
          <w:sz w:val="22"/>
          <w:szCs w:val="22"/>
          <w:lang w:val="en-GB"/>
        </w:rPr>
        <w:t>Failure to register the security does not invalidate the security interest.</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0BFE2A4D" w14:textId="77777777" w:rsidR="00D61525" w:rsidRDefault="004E4F0E"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While the Cayman Islands legislation does not have protocols between the Grant Court and Foreign courts, no</w:t>
      </w:r>
      <w:r w:rsidR="00535AE5">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 have the Cayman Islands implemented the UNCITRAL Model Law on Cross Border Insolvency, t</w:t>
      </w:r>
      <w:r w:rsidR="004015FF">
        <w:rPr>
          <w:rFonts w:ascii="Arial" w:hAnsi="Arial" w:cs="Arial"/>
          <w:color w:val="808080" w:themeColor="background1" w:themeShade="80"/>
          <w:sz w:val="22"/>
          <w:szCs w:val="22"/>
          <w:lang w:val="en-GB"/>
        </w:rPr>
        <w:t xml:space="preserve">he </w:t>
      </w:r>
      <w:r>
        <w:rPr>
          <w:rFonts w:ascii="Arial" w:hAnsi="Arial" w:cs="Arial"/>
          <w:color w:val="808080" w:themeColor="background1" w:themeShade="80"/>
          <w:sz w:val="22"/>
          <w:szCs w:val="22"/>
          <w:lang w:val="en-GB"/>
        </w:rPr>
        <w:t>laws do make provisions for Official Liquidators in the Cayman Islands to enter into international protocols with foreign officeholders.</w:t>
      </w:r>
      <w:r w:rsidR="0026595C">
        <w:rPr>
          <w:rFonts w:ascii="Arial" w:hAnsi="Arial" w:cs="Arial"/>
          <w:color w:val="808080" w:themeColor="background1" w:themeShade="80"/>
          <w:sz w:val="22"/>
          <w:szCs w:val="22"/>
          <w:lang w:val="en-GB"/>
        </w:rPr>
        <w:t xml:space="preserve"> </w:t>
      </w:r>
    </w:p>
    <w:p w14:paraId="73A79822" w14:textId="77777777" w:rsidR="00D61525" w:rsidRDefault="00D61525" w:rsidP="00AB0E3A">
      <w:pPr>
        <w:jc w:val="both"/>
        <w:rPr>
          <w:rFonts w:ascii="Arial" w:hAnsi="Arial" w:cs="Arial"/>
          <w:color w:val="808080" w:themeColor="background1" w:themeShade="80"/>
          <w:sz w:val="22"/>
          <w:szCs w:val="22"/>
          <w:lang w:val="en-GB"/>
        </w:rPr>
      </w:pPr>
    </w:p>
    <w:p w14:paraId="27DA0CDE" w14:textId="51EFD2F7" w:rsidR="00AB0E3A" w:rsidRPr="004C35FF" w:rsidRDefault="00BA4872"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Procedures can be found under </w:t>
      </w:r>
      <w:r w:rsidR="0026595C" w:rsidRPr="004C35FF">
        <w:rPr>
          <w:rFonts w:ascii="Arial" w:hAnsi="Arial" w:cs="Arial"/>
          <w:color w:val="808080" w:themeColor="background1" w:themeShade="80"/>
          <w:sz w:val="22"/>
          <w:szCs w:val="22"/>
          <w:lang w:val="en-GB"/>
        </w:rPr>
        <w:t xml:space="preserve">Foreign </w:t>
      </w:r>
      <w:r w:rsidRPr="004C35FF">
        <w:rPr>
          <w:rFonts w:ascii="Arial" w:hAnsi="Arial" w:cs="Arial"/>
          <w:color w:val="808080" w:themeColor="background1" w:themeShade="80"/>
          <w:sz w:val="22"/>
          <w:szCs w:val="22"/>
          <w:lang w:val="en-GB"/>
        </w:rPr>
        <w:t>B</w:t>
      </w:r>
      <w:r w:rsidR="0026595C" w:rsidRPr="004C35FF">
        <w:rPr>
          <w:rFonts w:ascii="Arial" w:hAnsi="Arial" w:cs="Arial"/>
          <w:color w:val="808080" w:themeColor="background1" w:themeShade="80"/>
          <w:sz w:val="22"/>
          <w:szCs w:val="22"/>
          <w:lang w:val="en-GB"/>
        </w:rPr>
        <w:t xml:space="preserve">ankruptcy </w:t>
      </w:r>
      <w:r w:rsidRPr="004C35FF">
        <w:rPr>
          <w:rFonts w:ascii="Arial" w:hAnsi="Arial" w:cs="Arial"/>
          <w:color w:val="808080" w:themeColor="background1" w:themeShade="80"/>
          <w:sz w:val="22"/>
          <w:szCs w:val="22"/>
          <w:lang w:val="en-GB"/>
        </w:rPr>
        <w:t>P</w:t>
      </w:r>
      <w:r w:rsidR="0026595C" w:rsidRPr="004C35FF">
        <w:rPr>
          <w:rFonts w:ascii="Arial" w:hAnsi="Arial" w:cs="Arial"/>
          <w:color w:val="808080" w:themeColor="background1" w:themeShade="80"/>
          <w:sz w:val="22"/>
          <w:szCs w:val="22"/>
          <w:lang w:val="en-GB"/>
        </w:rPr>
        <w:t xml:space="preserve">roceedings </w:t>
      </w:r>
      <w:r w:rsidRPr="004C35FF">
        <w:rPr>
          <w:rFonts w:ascii="Arial" w:hAnsi="Arial" w:cs="Arial"/>
          <w:color w:val="808080" w:themeColor="background1" w:themeShade="80"/>
          <w:sz w:val="22"/>
          <w:szCs w:val="22"/>
          <w:lang w:val="en-GB"/>
        </w:rPr>
        <w:t>(</w:t>
      </w:r>
      <w:r w:rsidR="004C35FF" w:rsidRPr="004C35FF">
        <w:rPr>
          <w:rFonts w:ascii="Arial" w:hAnsi="Arial" w:cs="Arial"/>
          <w:color w:val="808080" w:themeColor="background1" w:themeShade="80"/>
          <w:sz w:val="22"/>
          <w:szCs w:val="22"/>
          <w:lang w:val="en-GB"/>
        </w:rPr>
        <w:t>I</w:t>
      </w:r>
      <w:r w:rsidR="0026595C" w:rsidRPr="004C35FF">
        <w:rPr>
          <w:rFonts w:ascii="Arial" w:hAnsi="Arial" w:cs="Arial"/>
          <w:color w:val="808080" w:themeColor="background1" w:themeShade="80"/>
          <w:sz w:val="22"/>
          <w:szCs w:val="22"/>
          <w:lang w:val="en-GB"/>
        </w:rPr>
        <w:t>nternational</w:t>
      </w:r>
      <w:r w:rsidRPr="004C35FF">
        <w:rPr>
          <w:rFonts w:ascii="Arial" w:hAnsi="Arial" w:cs="Arial"/>
          <w:color w:val="808080" w:themeColor="background1" w:themeShade="80"/>
          <w:sz w:val="22"/>
          <w:szCs w:val="22"/>
          <w:lang w:val="en-GB"/>
        </w:rPr>
        <w:t xml:space="preserve"> </w:t>
      </w:r>
      <w:r w:rsidR="004C35FF" w:rsidRPr="004C35FF">
        <w:rPr>
          <w:rFonts w:ascii="Arial" w:hAnsi="Arial" w:cs="Arial"/>
          <w:color w:val="808080" w:themeColor="background1" w:themeShade="80"/>
          <w:sz w:val="22"/>
          <w:szCs w:val="22"/>
          <w:lang w:val="en-GB"/>
        </w:rPr>
        <w:t>Cooperation</w:t>
      </w:r>
      <w:r w:rsidRPr="004C35FF">
        <w:rPr>
          <w:rFonts w:ascii="Arial" w:hAnsi="Arial" w:cs="Arial"/>
          <w:color w:val="808080" w:themeColor="background1" w:themeShade="80"/>
          <w:sz w:val="22"/>
          <w:szCs w:val="22"/>
          <w:lang w:val="en-GB"/>
        </w:rPr>
        <w:t>)</w:t>
      </w:r>
      <w:r w:rsidR="0026595C" w:rsidRPr="004C35FF">
        <w:rPr>
          <w:rFonts w:ascii="Arial" w:hAnsi="Arial" w:cs="Arial"/>
          <w:color w:val="808080" w:themeColor="background1" w:themeShade="80"/>
          <w:sz w:val="22"/>
          <w:szCs w:val="22"/>
          <w:lang w:val="en-GB"/>
        </w:rPr>
        <w:t xml:space="preserve"> </w:t>
      </w:r>
      <w:r w:rsidR="004C35FF" w:rsidRPr="004C35FF">
        <w:rPr>
          <w:rFonts w:ascii="Arial" w:hAnsi="Arial" w:cs="Arial"/>
          <w:color w:val="808080" w:themeColor="background1" w:themeShade="80"/>
          <w:sz w:val="22"/>
          <w:szCs w:val="22"/>
          <w:lang w:val="en-GB"/>
        </w:rPr>
        <w:t>R</w:t>
      </w:r>
      <w:r w:rsidR="0026595C" w:rsidRPr="004C35FF">
        <w:rPr>
          <w:rFonts w:ascii="Arial" w:hAnsi="Arial" w:cs="Arial"/>
          <w:color w:val="808080" w:themeColor="background1" w:themeShade="80"/>
          <w:sz w:val="22"/>
          <w:szCs w:val="22"/>
          <w:lang w:val="en-GB"/>
        </w:rPr>
        <w:t>ules 2018</w:t>
      </w:r>
    </w:p>
    <w:p w14:paraId="5F7EAD70" w14:textId="19D07EAD" w:rsidR="004E4F0E" w:rsidRDefault="004E4F0E" w:rsidP="00AB0E3A">
      <w:pPr>
        <w:jc w:val="both"/>
        <w:rPr>
          <w:rFonts w:ascii="Arial" w:hAnsi="Arial" w:cs="Arial"/>
          <w:color w:val="808080" w:themeColor="background1" w:themeShade="80"/>
          <w:sz w:val="22"/>
          <w:szCs w:val="22"/>
          <w:lang w:val="en-GB"/>
        </w:rPr>
      </w:pPr>
    </w:p>
    <w:p w14:paraId="6E987648" w14:textId="45B8422A" w:rsidR="004E4F0E" w:rsidRDefault="004E4F0E"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This is geared towards promoting orderly administration of an estate of a company in official liquidation, avoid duplication of work, and avoid conflicts between the official liquidator and foreign officeholders.</w:t>
      </w:r>
    </w:p>
    <w:p w14:paraId="48CF2DB5" w14:textId="77777777" w:rsidR="00602ADB" w:rsidRDefault="00602ADB" w:rsidP="00AB0E3A">
      <w:pPr>
        <w:jc w:val="both"/>
        <w:rPr>
          <w:rFonts w:ascii="Arial" w:hAnsi="Arial" w:cs="Arial"/>
          <w:color w:val="808080" w:themeColor="background1" w:themeShade="80"/>
          <w:sz w:val="22"/>
          <w:szCs w:val="22"/>
          <w:lang w:val="en-GB"/>
        </w:rPr>
      </w:pPr>
    </w:p>
    <w:p w14:paraId="3B740C0E" w14:textId="3F12B1F3" w:rsidR="004E4F0E" w:rsidRDefault="002A05D3"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protocols may allocate responsibilities between the foreign officeholder and the Cayman Islands Liquidator to preserve and realize the asset, pu</w:t>
      </w:r>
      <w:r w:rsidR="002824A8">
        <w:rPr>
          <w:rFonts w:ascii="Arial" w:hAnsi="Arial" w:cs="Arial"/>
          <w:color w:val="808080" w:themeColor="background1" w:themeShade="80"/>
          <w:sz w:val="22"/>
          <w:szCs w:val="22"/>
          <w:lang w:val="en-GB"/>
        </w:rPr>
        <w:t>rsue action, exchange information, adjudicate claims, distribute assets and provide procedures for administration of the estate and reporting.</w:t>
      </w:r>
    </w:p>
    <w:p w14:paraId="2A18EABF" w14:textId="18F27C81" w:rsidR="002824A8" w:rsidRDefault="002824A8" w:rsidP="00AB0E3A">
      <w:pPr>
        <w:jc w:val="both"/>
        <w:rPr>
          <w:rFonts w:ascii="Arial" w:hAnsi="Arial" w:cs="Arial"/>
          <w:color w:val="808080" w:themeColor="background1" w:themeShade="80"/>
          <w:sz w:val="22"/>
          <w:szCs w:val="22"/>
          <w:lang w:val="en-GB"/>
        </w:rPr>
      </w:pPr>
    </w:p>
    <w:p w14:paraId="299F0F8C" w14:textId="2D4FF24E" w:rsidR="002824A8" w:rsidRDefault="002824A8"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These international protocols must be approved by the Grant Court and the appropriate foreign court or authority</w:t>
      </w:r>
      <w:r w:rsidR="007F7E3D">
        <w:rPr>
          <w:rFonts w:ascii="Arial" w:hAnsi="Arial" w:cs="Arial"/>
          <w:color w:val="808080" w:themeColor="background1" w:themeShade="80"/>
          <w:sz w:val="22"/>
          <w:szCs w:val="22"/>
          <w:lang w:val="en-GB"/>
        </w:rPr>
        <w:t>.</w:t>
      </w:r>
    </w:p>
    <w:p w14:paraId="6F0F70A7" w14:textId="3E61A7BC" w:rsidR="00FF0014" w:rsidRDefault="00FF0014" w:rsidP="00AB0E3A">
      <w:pPr>
        <w:jc w:val="both"/>
        <w:rPr>
          <w:rFonts w:ascii="Arial" w:hAnsi="Arial" w:cs="Arial"/>
          <w:color w:val="808080" w:themeColor="background1" w:themeShade="80"/>
          <w:sz w:val="22"/>
          <w:szCs w:val="22"/>
          <w:lang w:val="en-GB"/>
        </w:rPr>
      </w:pPr>
    </w:p>
    <w:p w14:paraId="436CB4E2" w14:textId="57E3C12D" w:rsidR="00FF0014" w:rsidRDefault="00FF0014"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24</w:t>
      </w:r>
      <w:r w:rsidR="000D6CB3">
        <w:rPr>
          <w:rFonts w:ascii="Arial" w:hAnsi="Arial" w:cs="Arial"/>
          <w:color w:val="808080" w:themeColor="background1" w:themeShade="80"/>
          <w:sz w:val="22"/>
          <w:szCs w:val="22"/>
          <w:lang w:val="en-GB"/>
        </w:rPr>
        <w:t>1 and 242</w:t>
      </w:r>
      <w:r>
        <w:rPr>
          <w:rFonts w:ascii="Arial" w:hAnsi="Arial" w:cs="Arial"/>
          <w:color w:val="808080" w:themeColor="background1" w:themeShade="80"/>
          <w:sz w:val="22"/>
          <w:szCs w:val="22"/>
          <w:lang w:val="en-GB"/>
        </w:rPr>
        <w:t xml:space="preserve"> of the Companies Act, </w:t>
      </w:r>
      <w:r w:rsidR="000D6CB3">
        <w:rPr>
          <w:rFonts w:ascii="Arial" w:hAnsi="Arial" w:cs="Arial"/>
          <w:color w:val="808080" w:themeColor="background1" w:themeShade="80"/>
          <w:sz w:val="22"/>
          <w:szCs w:val="22"/>
          <w:lang w:val="en-GB"/>
        </w:rPr>
        <w:t xml:space="preserve">the Court may make ancillary orders </w:t>
      </w:r>
      <w:r w:rsidR="00677921">
        <w:rPr>
          <w:rFonts w:ascii="Arial" w:hAnsi="Arial" w:cs="Arial"/>
          <w:color w:val="808080" w:themeColor="background1" w:themeShade="80"/>
          <w:sz w:val="22"/>
          <w:szCs w:val="22"/>
          <w:lang w:val="en-GB"/>
        </w:rPr>
        <w:t>upon the application of a foreign representative to a foreign bankruptcy proceeding for the purpose of:</w:t>
      </w:r>
    </w:p>
    <w:p w14:paraId="5776AFF1" w14:textId="254869FF" w:rsidR="00677921" w:rsidRDefault="00677921" w:rsidP="00EE3909">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Recognizing the foreign representative’s right to act in the Cayman Islands on behalf of or in the name of the debtor;</w:t>
      </w:r>
    </w:p>
    <w:p w14:paraId="661725BE" w14:textId="12ECB6A1" w:rsidR="00677921" w:rsidRDefault="00C85096" w:rsidP="00EE3909">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Enjoy the commencement or staying the continuation of legal proceedings against the debtor;</w:t>
      </w:r>
    </w:p>
    <w:p w14:paraId="1E270200" w14:textId="1164AD6B" w:rsidR="00C85096" w:rsidRDefault="00C85096" w:rsidP="00EE3909">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Staying the enforcement of a judgement against the debtor;</w:t>
      </w:r>
    </w:p>
    <w:p w14:paraId="5E5DA647" w14:textId="66E25E1D" w:rsidR="00C85096" w:rsidRDefault="00AA3EB3" w:rsidP="00EE3909">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Require a person in possession of information in relation to the affairs of a debtor to be examined and produce records for the benefit of the foreign representative;</w:t>
      </w:r>
    </w:p>
    <w:p w14:paraId="15415C33" w14:textId="24A7E583" w:rsidR="00AA3EB3" w:rsidRDefault="0096311A" w:rsidP="00EE3909">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Order the turnover to a foreign representative of property of a debtor.</w:t>
      </w:r>
    </w:p>
    <w:p w14:paraId="581C8B76" w14:textId="4434FB07" w:rsidR="0096311A" w:rsidRDefault="0096311A" w:rsidP="0096311A">
      <w:pPr>
        <w:jc w:val="both"/>
        <w:rPr>
          <w:rFonts w:ascii="Arial" w:hAnsi="Arial" w:cs="Arial"/>
          <w:color w:val="808080" w:themeColor="background1" w:themeShade="80"/>
          <w:sz w:val="22"/>
          <w:szCs w:val="22"/>
          <w:lang w:val="en-GB"/>
        </w:rPr>
      </w:pPr>
    </w:p>
    <w:p w14:paraId="3F8F0E44" w14:textId="56E58DEA" w:rsidR="0096311A" w:rsidRDefault="0096311A" w:rsidP="0096311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ancillary order </w:t>
      </w:r>
      <w:r w:rsidR="00941142">
        <w:rPr>
          <w:rFonts w:ascii="Arial" w:hAnsi="Arial" w:cs="Arial"/>
          <w:color w:val="808080" w:themeColor="background1" w:themeShade="80"/>
          <w:sz w:val="22"/>
          <w:szCs w:val="22"/>
          <w:lang w:val="en-GB"/>
        </w:rPr>
        <w:t>can be made where the Court is guided that the matter will best assure an economic and expeditious administration of the debtor’s estate.</w:t>
      </w:r>
    </w:p>
    <w:p w14:paraId="3F822173" w14:textId="7E4A11A4" w:rsidR="00D75B28" w:rsidRDefault="00D75B28" w:rsidP="0096311A">
      <w:pPr>
        <w:jc w:val="both"/>
        <w:rPr>
          <w:rFonts w:ascii="Arial" w:hAnsi="Arial" w:cs="Arial"/>
          <w:color w:val="808080" w:themeColor="background1" w:themeShade="80"/>
          <w:sz w:val="22"/>
          <w:szCs w:val="22"/>
          <w:lang w:val="en-GB"/>
        </w:rPr>
      </w:pPr>
    </w:p>
    <w:p w14:paraId="7A93AAC0" w14:textId="6EEDDEFF" w:rsidR="00D75B28" w:rsidRDefault="00D75B28" w:rsidP="0096311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decision will be made if it is consistent with the fact that:</w:t>
      </w:r>
    </w:p>
    <w:p w14:paraId="3690C8C2" w14:textId="6EB0E336" w:rsidR="00D75B28" w:rsidRDefault="00D75B28" w:rsidP="00EE3909">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just treatment of all claimants against the</w:t>
      </w:r>
      <w:r w:rsidR="00B56920">
        <w:rPr>
          <w:rFonts w:ascii="Arial" w:hAnsi="Arial" w:cs="Arial"/>
          <w:color w:val="808080" w:themeColor="background1" w:themeShade="80"/>
          <w:sz w:val="22"/>
          <w:szCs w:val="22"/>
          <w:lang w:val="en-GB"/>
        </w:rPr>
        <w:t xml:space="preserve"> debtor’s estate, wherever they may be domiciled;</w:t>
      </w:r>
    </w:p>
    <w:p w14:paraId="13097306" w14:textId="0795645A" w:rsidR="00B56920" w:rsidRDefault="00B56920" w:rsidP="00EE3909">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Protection of claimants in the Cayman Islands against prejudice and inconvenience </w:t>
      </w:r>
      <w:r w:rsidR="00085F54">
        <w:rPr>
          <w:rFonts w:ascii="Arial" w:hAnsi="Arial" w:cs="Arial"/>
          <w:color w:val="808080" w:themeColor="background1" w:themeShade="80"/>
          <w:sz w:val="22"/>
          <w:szCs w:val="22"/>
          <w:lang w:val="en-GB"/>
        </w:rPr>
        <w:t>in processing claims in foreign bankruptcy proceedings;</w:t>
      </w:r>
    </w:p>
    <w:p w14:paraId="0937920A" w14:textId="168AEFB6" w:rsidR="00085F54" w:rsidRDefault="00085F54" w:rsidP="00EE3909">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Prevention of preferential or fraudulent disposition of property in the debtor’s estate;</w:t>
      </w:r>
    </w:p>
    <w:p w14:paraId="6B1ADECC" w14:textId="4DB0A5E8" w:rsidR="00085F54" w:rsidRDefault="00085F54" w:rsidP="00EE3909">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Distribution of the debtor’s estate amongst </w:t>
      </w:r>
      <w:r w:rsidR="00DA5BD3">
        <w:rPr>
          <w:rFonts w:ascii="Arial" w:hAnsi="Arial" w:cs="Arial"/>
          <w:color w:val="808080" w:themeColor="background1" w:themeShade="80"/>
          <w:sz w:val="22"/>
          <w:szCs w:val="22"/>
          <w:lang w:val="en-GB"/>
        </w:rPr>
        <w:t>creditors substantially in accordance with provisions under Part V;</w:t>
      </w:r>
    </w:p>
    <w:p w14:paraId="0CD9823C" w14:textId="2EFC1CC8" w:rsidR="00DA5BD3" w:rsidRDefault="00DA5BD3" w:rsidP="00EE3909">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Recognition and enforcement of security interests created by the debtor;</w:t>
      </w:r>
    </w:p>
    <w:p w14:paraId="18E9040B" w14:textId="44565879" w:rsidR="00DA5BD3" w:rsidRDefault="00DA5BD3" w:rsidP="00EE3909">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Non-enforcement of foreign taxes, fines, and penalties; and</w:t>
      </w:r>
    </w:p>
    <w:p w14:paraId="3F8CE602" w14:textId="2E7D9708" w:rsidR="00DA5BD3" w:rsidRPr="00D75B28" w:rsidRDefault="00DA5BD3" w:rsidP="00EE3909">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Comity.</w:t>
      </w:r>
    </w:p>
    <w:p w14:paraId="4A40458D" w14:textId="1B50A82A" w:rsidR="00D27CBC" w:rsidRDefault="00D27CBC" w:rsidP="00D27CBC">
      <w:pPr>
        <w:jc w:val="both"/>
        <w:rPr>
          <w:rFonts w:ascii="Arial" w:hAnsi="Arial" w:cs="Arial"/>
          <w:b/>
          <w:bCs/>
          <w:sz w:val="22"/>
          <w:szCs w:val="22"/>
          <w:lang w:val="en-GB"/>
        </w:rPr>
      </w:pPr>
    </w:p>
    <w:p w14:paraId="00501E0A" w14:textId="77777777" w:rsidR="007166E1" w:rsidRDefault="007166E1"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C3A1FAC" w14:textId="3DB177F2" w:rsidR="00896EE6" w:rsidRDefault="00455019" w:rsidP="00B2505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legal framework for recognition of foreign judgements in the Cayman Islands</w:t>
      </w:r>
      <w:r w:rsidR="00B2505A">
        <w:rPr>
          <w:rFonts w:ascii="Arial" w:hAnsi="Arial" w:cs="Arial"/>
          <w:color w:val="808080" w:themeColor="background1" w:themeShade="80"/>
          <w:sz w:val="22"/>
          <w:szCs w:val="22"/>
          <w:lang w:val="en-GB"/>
        </w:rPr>
        <w:t xml:space="preserve"> is captured under Common Law</w:t>
      </w:r>
      <w:r w:rsidR="00654322">
        <w:rPr>
          <w:rFonts w:ascii="Arial" w:hAnsi="Arial" w:cs="Arial"/>
          <w:color w:val="808080" w:themeColor="background1" w:themeShade="80"/>
          <w:sz w:val="22"/>
          <w:szCs w:val="22"/>
          <w:lang w:val="en-GB"/>
        </w:rPr>
        <w:t xml:space="preserve"> with the absence of treaties entered into by the Cayman Islands for the reciprocal recognition or enforcement of foreign judgements.</w:t>
      </w:r>
    </w:p>
    <w:p w14:paraId="5C534A5E" w14:textId="0258CE9F" w:rsidR="0090142A" w:rsidRDefault="0090142A" w:rsidP="00B2505A">
      <w:pPr>
        <w:jc w:val="both"/>
        <w:rPr>
          <w:rFonts w:ascii="Arial" w:hAnsi="Arial" w:cs="Arial"/>
          <w:color w:val="808080" w:themeColor="background1" w:themeShade="80"/>
          <w:sz w:val="22"/>
          <w:szCs w:val="22"/>
          <w:lang w:val="en-GB"/>
        </w:rPr>
      </w:pPr>
    </w:p>
    <w:p w14:paraId="23FB4E67" w14:textId="75672E0E" w:rsidR="0090142A" w:rsidRDefault="000900F0" w:rsidP="00B2505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should however be noted that the Foreign Judgement Reciprocal Enforcement Act (1996 Revision)</w:t>
      </w:r>
      <w:r w:rsidR="003E2629">
        <w:rPr>
          <w:rFonts w:ascii="Arial" w:hAnsi="Arial" w:cs="Arial"/>
          <w:color w:val="808080" w:themeColor="background1" w:themeShade="80"/>
          <w:sz w:val="22"/>
          <w:szCs w:val="22"/>
          <w:lang w:val="en-GB"/>
        </w:rPr>
        <w:t xml:space="preserve"> (“1996 Act”)</w:t>
      </w:r>
      <w:r>
        <w:rPr>
          <w:rFonts w:ascii="Arial" w:hAnsi="Arial" w:cs="Arial"/>
          <w:color w:val="808080" w:themeColor="background1" w:themeShade="80"/>
          <w:sz w:val="22"/>
          <w:szCs w:val="22"/>
          <w:lang w:val="en-GB"/>
        </w:rPr>
        <w:t xml:space="preserve"> provides a statutory scheme for recognition and enforcement of foreign judgements where the country </w:t>
      </w:r>
      <w:r w:rsidR="005444B1">
        <w:rPr>
          <w:rFonts w:ascii="Arial" w:hAnsi="Arial" w:cs="Arial"/>
          <w:color w:val="808080" w:themeColor="background1" w:themeShade="80"/>
          <w:sz w:val="22"/>
          <w:szCs w:val="22"/>
          <w:lang w:val="en-GB"/>
        </w:rPr>
        <w:t xml:space="preserve">where the judgement originates assures substantial reciprocity </w:t>
      </w:r>
      <w:r w:rsidR="005444B1">
        <w:rPr>
          <w:rFonts w:ascii="Arial" w:hAnsi="Arial" w:cs="Arial"/>
          <w:color w:val="808080" w:themeColor="background1" w:themeShade="80"/>
          <w:sz w:val="22"/>
          <w:szCs w:val="22"/>
          <w:lang w:val="en-GB"/>
        </w:rPr>
        <w:lastRenderedPageBreak/>
        <w:t>of treatment regarding the enforcement of Cayman Islands Judgement. These provisions have only been extended to judgements from the Superior Courts of Australia.</w:t>
      </w:r>
    </w:p>
    <w:p w14:paraId="6FDA19EF" w14:textId="1D21C68F" w:rsidR="003E2629" w:rsidRDefault="003E2629" w:rsidP="00B2505A">
      <w:pPr>
        <w:jc w:val="both"/>
        <w:rPr>
          <w:rFonts w:ascii="Arial" w:hAnsi="Arial" w:cs="Arial"/>
          <w:color w:val="808080" w:themeColor="background1" w:themeShade="80"/>
          <w:sz w:val="22"/>
          <w:szCs w:val="22"/>
          <w:lang w:val="en-GB"/>
        </w:rPr>
      </w:pPr>
    </w:p>
    <w:p w14:paraId="33CB229C" w14:textId="0CFC1EDE" w:rsidR="003E2629" w:rsidRDefault="003E2629" w:rsidP="00B2505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be enforceable under the 1996 Act, the judgement must be final, it must be a money judgement and must be made after the 1996 Act was extended to the relevant foreign country.</w:t>
      </w:r>
    </w:p>
    <w:p w14:paraId="67E5A941" w14:textId="709B188C" w:rsidR="00BC1734" w:rsidRDefault="00BC1734" w:rsidP="00B2505A">
      <w:pPr>
        <w:jc w:val="both"/>
        <w:rPr>
          <w:rFonts w:ascii="Arial" w:hAnsi="Arial" w:cs="Arial"/>
          <w:color w:val="808080" w:themeColor="background1" w:themeShade="80"/>
          <w:sz w:val="22"/>
          <w:szCs w:val="22"/>
          <w:lang w:val="en-GB"/>
        </w:rPr>
      </w:pPr>
    </w:p>
    <w:p w14:paraId="4EA7D7CD" w14:textId="77777777" w:rsidR="00EC499E" w:rsidRDefault="00BC1734" w:rsidP="00B2505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Common Law, the </w:t>
      </w:r>
      <w:r w:rsidR="001B081D">
        <w:rPr>
          <w:rFonts w:ascii="Arial" w:hAnsi="Arial" w:cs="Arial"/>
          <w:color w:val="808080" w:themeColor="background1" w:themeShade="80"/>
          <w:sz w:val="22"/>
          <w:szCs w:val="22"/>
          <w:lang w:val="en-GB"/>
        </w:rPr>
        <w:t>enforcement of foreign judgements in the Cayman Islands is based upon the foreign judgement being an unsatisfied debt or other obli</w:t>
      </w:r>
      <w:r w:rsidR="0071133F">
        <w:rPr>
          <w:rFonts w:ascii="Arial" w:hAnsi="Arial" w:cs="Arial"/>
          <w:color w:val="808080" w:themeColor="background1" w:themeShade="80"/>
          <w:sz w:val="22"/>
          <w:szCs w:val="22"/>
          <w:lang w:val="en-GB"/>
        </w:rPr>
        <w:t>gation and are conducted under the regular procedural regime for litigation in the Cayman Islands.</w:t>
      </w:r>
      <w:r w:rsidR="00D01E4C">
        <w:rPr>
          <w:rFonts w:ascii="Arial" w:hAnsi="Arial" w:cs="Arial"/>
          <w:color w:val="808080" w:themeColor="background1" w:themeShade="80"/>
          <w:sz w:val="22"/>
          <w:szCs w:val="22"/>
          <w:lang w:val="en-GB"/>
        </w:rPr>
        <w:t xml:space="preserve"> </w:t>
      </w:r>
    </w:p>
    <w:p w14:paraId="0660A4A2" w14:textId="1D1F2DDE" w:rsidR="00EC499E" w:rsidRDefault="00EC499E" w:rsidP="00B2505A">
      <w:pPr>
        <w:jc w:val="both"/>
        <w:rPr>
          <w:rFonts w:ascii="Arial" w:hAnsi="Arial" w:cs="Arial"/>
          <w:color w:val="808080" w:themeColor="background1" w:themeShade="80"/>
          <w:sz w:val="22"/>
          <w:szCs w:val="22"/>
          <w:lang w:val="en-GB"/>
        </w:rPr>
      </w:pPr>
    </w:p>
    <w:p w14:paraId="522CB65A" w14:textId="6ABDC9E7" w:rsidR="0071133F" w:rsidRDefault="00036461" w:rsidP="00B2505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requirements for enforcement of a foreign judgement at common law are:</w:t>
      </w:r>
    </w:p>
    <w:p w14:paraId="0DF7848E" w14:textId="0195A1BF" w:rsidR="00036461" w:rsidRDefault="00036461" w:rsidP="00EE3909">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judgement is final;</w:t>
      </w:r>
    </w:p>
    <w:p w14:paraId="646ABB55" w14:textId="222A2B89" w:rsidR="00036461" w:rsidRDefault="00036461" w:rsidP="00EE3909">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court </w:t>
      </w:r>
      <w:r w:rsidR="00DE57B9">
        <w:rPr>
          <w:rFonts w:ascii="Arial" w:hAnsi="Arial" w:cs="Arial"/>
          <w:color w:val="808080" w:themeColor="background1" w:themeShade="80"/>
          <w:sz w:val="22"/>
          <w:szCs w:val="22"/>
          <w:lang w:val="en-GB"/>
        </w:rPr>
        <w:t>had jurisdiction over the debtor;</w:t>
      </w:r>
    </w:p>
    <w:p w14:paraId="46D4FB37" w14:textId="75E35682" w:rsidR="00DE57B9" w:rsidRDefault="00DE57B9" w:rsidP="00EE3909">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judgement was not obtained by fraud;</w:t>
      </w:r>
    </w:p>
    <w:p w14:paraId="2D7AC2A6" w14:textId="70440F31" w:rsidR="00DE57B9" w:rsidRDefault="00DE57B9" w:rsidP="00EE3909">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judgement is not contrary to public policy of the Cayman Islands; and</w:t>
      </w:r>
    </w:p>
    <w:p w14:paraId="7E07CB4D" w14:textId="07DF5350" w:rsidR="00DE57B9" w:rsidRDefault="00DE57B9" w:rsidP="00EE3909">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judgement was not obtained contrary to the rules of natural justice.</w:t>
      </w:r>
    </w:p>
    <w:p w14:paraId="1D8BE361" w14:textId="2F299646" w:rsidR="00032F80" w:rsidRDefault="00032F80" w:rsidP="00032F80">
      <w:pPr>
        <w:ind w:left="360"/>
        <w:jc w:val="both"/>
        <w:rPr>
          <w:rFonts w:ascii="Arial" w:hAnsi="Arial" w:cs="Arial"/>
          <w:color w:val="808080" w:themeColor="background1" w:themeShade="80"/>
          <w:sz w:val="22"/>
          <w:szCs w:val="22"/>
          <w:lang w:val="en-GB"/>
        </w:rPr>
      </w:pPr>
    </w:p>
    <w:p w14:paraId="6976B62C" w14:textId="6B83A652" w:rsidR="00032F80" w:rsidRPr="00032F80" w:rsidRDefault="00032F80" w:rsidP="002F70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however a six-year limitation period for enforcement, running from the date of the judgement, or where there have been appeals, to the date of the last judgement.</w:t>
      </w:r>
    </w:p>
    <w:p w14:paraId="26499E2C" w14:textId="7145D785" w:rsidR="00B2505A" w:rsidRDefault="00B2505A" w:rsidP="00B2505A">
      <w:pPr>
        <w:jc w:val="both"/>
        <w:rPr>
          <w:rFonts w:ascii="Arial" w:hAnsi="Arial" w:cs="Arial"/>
          <w:color w:val="808080" w:themeColor="background1" w:themeShade="80"/>
          <w:sz w:val="22"/>
          <w:szCs w:val="22"/>
          <w:lang w:val="en-GB"/>
        </w:rPr>
      </w:pPr>
    </w:p>
    <w:p w14:paraId="1F6A0BD8" w14:textId="77777777" w:rsidR="00B2505A" w:rsidRDefault="00B2505A" w:rsidP="00B2505A">
      <w:pPr>
        <w:jc w:val="both"/>
        <w:rPr>
          <w:rFonts w:ascii="Arial" w:hAnsi="Arial" w:cs="Arial"/>
          <w:color w:val="808080" w:themeColor="background1" w:themeShade="80"/>
          <w:sz w:val="22"/>
          <w:szCs w:val="22"/>
          <w:lang w:val="en-GB"/>
        </w:rPr>
      </w:pPr>
    </w:p>
    <w:p w14:paraId="7EB9A7D8" w14:textId="77777777" w:rsidR="00896EE6" w:rsidRPr="00896EE6" w:rsidRDefault="00896EE6" w:rsidP="002A37BB">
      <w:pPr>
        <w:jc w:val="both"/>
        <w:rPr>
          <w:rFonts w:ascii="Arial" w:hAnsi="Arial" w:cs="Arial"/>
          <w:color w:val="808080" w:themeColor="background1" w:themeShade="80"/>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24ED7FA2" w14:textId="439AD926" w:rsidR="00E37E5F" w:rsidRPr="005A5110" w:rsidRDefault="00EF2B65" w:rsidP="00BC3A55">
      <w:pPr>
        <w:jc w:val="both"/>
        <w:rPr>
          <w:rFonts w:ascii="Arial" w:hAnsi="Arial" w:cs="Arial"/>
          <w:color w:val="FF0000"/>
          <w:sz w:val="22"/>
          <w:szCs w:val="22"/>
          <w:lang w:val="en-GB"/>
        </w:rPr>
      </w:pPr>
      <w:r>
        <w:rPr>
          <w:rFonts w:ascii="Arial" w:hAnsi="Arial" w:cs="Arial"/>
          <w:color w:val="808080" w:themeColor="background1" w:themeShade="80"/>
          <w:sz w:val="22"/>
          <w:szCs w:val="22"/>
          <w:lang w:val="en-GB"/>
        </w:rPr>
        <w:t xml:space="preserve">Under </w:t>
      </w:r>
      <w:r w:rsidR="00C31581">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ection 99 of the Company’s Act, disposition of a company’s property that are made after the deemed commencement of a winding-up wil</w:t>
      </w:r>
      <w:r w:rsidR="00585296">
        <w:rPr>
          <w:rFonts w:ascii="Arial" w:hAnsi="Arial" w:cs="Arial"/>
          <w:color w:val="808080" w:themeColor="background1" w:themeShade="80"/>
          <w:sz w:val="22"/>
          <w:szCs w:val="22"/>
          <w:lang w:val="en-GB"/>
        </w:rPr>
        <w:t>l</w:t>
      </w:r>
      <w:r>
        <w:rPr>
          <w:rFonts w:ascii="Arial" w:hAnsi="Arial" w:cs="Arial"/>
          <w:color w:val="808080" w:themeColor="background1" w:themeShade="80"/>
          <w:sz w:val="22"/>
          <w:szCs w:val="22"/>
          <w:lang w:val="en-GB"/>
        </w:rPr>
        <w:t xml:space="preserve"> be void</w:t>
      </w:r>
      <w:r w:rsidR="00585296">
        <w:rPr>
          <w:rFonts w:ascii="Arial" w:hAnsi="Arial" w:cs="Arial"/>
          <w:color w:val="808080" w:themeColor="background1" w:themeShade="80"/>
          <w:sz w:val="22"/>
          <w:szCs w:val="22"/>
          <w:lang w:val="en-GB"/>
        </w:rPr>
        <w:t xml:space="preserve">. Commencement in this case refers to the date the petition was filed rather than </w:t>
      </w:r>
      <w:r w:rsidR="00C66C6B">
        <w:rPr>
          <w:rFonts w:ascii="Arial" w:hAnsi="Arial" w:cs="Arial"/>
          <w:color w:val="808080" w:themeColor="background1" w:themeShade="80"/>
          <w:sz w:val="22"/>
          <w:szCs w:val="22"/>
          <w:lang w:val="en-GB"/>
        </w:rPr>
        <w:t>date the order was made.</w:t>
      </w:r>
      <w:r w:rsidR="005A5110">
        <w:rPr>
          <w:rFonts w:ascii="Arial" w:hAnsi="Arial" w:cs="Arial"/>
          <w:color w:val="808080" w:themeColor="background1" w:themeShade="80"/>
          <w:sz w:val="22"/>
          <w:szCs w:val="22"/>
          <w:lang w:val="en-GB"/>
        </w:rPr>
        <w:t xml:space="preserve"> </w:t>
      </w:r>
    </w:p>
    <w:p w14:paraId="46DD411F" w14:textId="311823AB" w:rsidR="00C66C6B" w:rsidRDefault="00C66C6B" w:rsidP="00BC3A55">
      <w:pPr>
        <w:jc w:val="both"/>
        <w:rPr>
          <w:rFonts w:ascii="Arial" w:hAnsi="Arial" w:cs="Arial"/>
          <w:color w:val="808080" w:themeColor="background1" w:themeShade="80"/>
          <w:sz w:val="22"/>
          <w:szCs w:val="22"/>
          <w:lang w:val="en-GB"/>
        </w:rPr>
      </w:pPr>
    </w:p>
    <w:p w14:paraId="061D360F" w14:textId="326A161D" w:rsidR="00C66C6B" w:rsidRDefault="00EB25EA"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issue occurs however, where transactions occur when the Company is insolvent, but a petition is not yet filed.</w:t>
      </w:r>
      <w:r w:rsidR="00F83541">
        <w:rPr>
          <w:rFonts w:ascii="Arial" w:hAnsi="Arial" w:cs="Arial"/>
          <w:color w:val="808080" w:themeColor="background1" w:themeShade="80"/>
          <w:sz w:val="22"/>
          <w:szCs w:val="22"/>
          <w:lang w:val="en-GB"/>
        </w:rPr>
        <w:t xml:space="preserve"> Additionally, there is no statutory obligation to file for insolvency and the Companies Act does not contain prohibitions on wrongful trading, or trading while the Company is insolvent.</w:t>
      </w:r>
    </w:p>
    <w:p w14:paraId="25621570" w14:textId="3EDD431D" w:rsidR="00C969C8" w:rsidRDefault="00C969C8" w:rsidP="00BC3A55">
      <w:pPr>
        <w:jc w:val="both"/>
        <w:rPr>
          <w:rFonts w:ascii="Arial" w:hAnsi="Arial" w:cs="Arial"/>
          <w:color w:val="808080" w:themeColor="background1" w:themeShade="80"/>
          <w:sz w:val="22"/>
          <w:szCs w:val="22"/>
          <w:lang w:val="en-GB"/>
        </w:rPr>
      </w:pPr>
    </w:p>
    <w:p w14:paraId="0944150F" w14:textId="77777777" w:rsidR="003958DD" w:rsidRDefault="00C969C8"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several mechanisms </w:t>
      </w:r>
      <w:r w:rsidR="00145AAF">
        <w:rPr>
          <w:rFonts w:ascii="Arial" w:hAnsi="Arial" w:cs="Arial"/>
          <w:color w:val="808080" w:themeColor="background1" w:themeShade="80"/>
          <w:sz w:val="22"/>
          <w:szCs w:val="22"/>
          <w:lang w:val="en-GB"/>
        </w:rPr>
        <w:t>where insolvent trading occurs prior to the filing of a petition for winding-up.</w:t>
      </w:r>
      <w:r w:rsidR="0087347E">
        <w:rPr>
          <w:rFonts w:ascii="Arial" w:hAnsi="Arial" w:cs="Arial"/>
          <w:color w:val="808080" w:themeColor="background1" w:themeShade="80"/>
          <w:sz w:val="22"/>
          <w:szCs w:val="22"/>
          <w:lang w:val="en-GB"/>
        </w:rPr>
        <w:t xml:space="preserve"> </w:t>
      </w:r>
    </w:p>
    <w:p w14:paraId="5E402898" w14:textId="4C83025B" w:rsidR="003958DD" w:rsidRDefault="003958DD" w:rsidP="00BC3A55">
      <w:pPr>
        <w:jc w:val="both"/>
        <w:rPr>
          <w:rFonts w:ascii="Arial" w:hAnsi="Arial" w:cs="Arial"/>
          <w:color w:val="808080" w:themeColor="background1" w:themeShade="80"/>
          <w:sz w:val="22"/>
          <w:szCs w:val="22"/>
          <w:lang w:val="en-GB"/>
        </w:rPr>
      </w:pPr>
    </w:p>
    <w:p w14:paraId="58FE3CE4" w14:textId="409194A1" w:rsidR="003958DD" w:rsidRDefault="003958DD"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Offences</w:t>
      </w:r>
      <w:r w:rsidR="00C173F0">
        <w:rPr>
          <w:rFonts w:ascii="Arial" w:hAnsi="Arial" w:cs="Arial"/>
          <w:color w:val="808080" w:themeColor="background1" w:themeShade="80"/>
          <w:sz w:val="22"/>
          <w:szCs w:val="22"/>
          <w:lang w:val="en-GB"/>
        </w:rPr>
        <w:t xml:space="preserve"> can be captured under Sections 134 through 137 of the Act.</w:t>
      </w:r>
    </w:p>
    <w:p w14:paraId="2BFFB5A3" w14:textId="0BE7FD31" w:rsidR="00C173F0" w:rsidRDefault="00C173F0" w:rsidP="00BC3A55">
      <w:pPr>
        <w:jc w:val="both"/>
        <w:rPr>
          <w:rFonts w:ascii="Arial" w:hAnsi="Arial" w:cs="Arial"/>
          <w:color w:val="808080" w:themeColor="background1" w:themeShade="80"/>
          <w:sz w:val="22"/>
          <w:szCs w:val="22"/>
          <w:lang w:val="en-GB"/>
        </w:rPr>
      </w:pPr>
    </w:p>
    <w:p w14:paraId="5DE90582" w14:textId="2B5E0EBA" w:rsidR="00C173F0" w:rsidRDefault="00C173F0"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134 of the Act, where a Company is ordered wound up</w:t>
      </w:r>
      <w:r w:rsidR="00483788">
        <w:rPr>
          <w:rFonts w:ascii="Arial" w:hAnsi="Arial" w:cs="Arial"/>
          <w:color w:val="808080" w:themeColor="background1" w:themeShade="80"/>
          <w:sz w:val="22"/>
          <w:szCs w:val="22"/>
          <w:lang w:val="en-GB"/>
        </w:rPr>
        <w:t xml:space="preserve">, any person who was an officer, professional service provider, voluntary liquidator or controller, within twelve months immediately preceding the commencement of a winding up violates </w:t>
      </w:r>
      <w:r w:rsidR="00463F59">
        <w:rPr>
          <w:rFonts w:ascii="Arial" w:hAnsi="Arial" w:cs="Arial"/>
          <w:color w:val="808080" w:themeColor="background1" w:themeShade="80"/>
          <w:sz w:val="22"/>
          <w:szCs w:val="22"/>
          <w:lang w:val="en-GB"/>
        </w:rPr>
        <w:t>any of the actions under this section with the intent to defraud the Company’s creditors or contributories is liable to a fine and imprisonment for five years.</w:t>
      </w:r>
    </w:p>
    <w:p w14:paraId="5267BFC0" w14:textId="7133FBD8" w:rsidR="00463F59" w:rsidRDefault="00463F59" w:rsidP="00BC3A55">
      <w:pPr>
        <w:jc w:val="both"/>
        <w:rPr>
          <w:rFonts w:ascii="Arial" w:hAnsi="Arial" w:cs="Arial"/>
          <w:color w:val="808080" w:themeColor="background1" w:themeShade="80"/>
          <w:sz w:val="22"/>
          <w:szCs w:val="22"/>
          <w:lang w:val="en-GB"/>
        </w:rPr>
      </w:pPr>
    </w:p>
    <w:p w14:paraId="7251782A" w14:textId="635FD739" w:rsidR="00463F59" w:rsidRDefault="00463F59"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These actions include but are not limited to concealing any part of the Company’s property</w:t>
      </w:r>
      <w:r w:rsidR="007C7C3D">
        <w:rPr>
          <w:rFonts w:ascii="Arial" w:hAnsi="Arial" w:cs="Arial"/>
          <w:color w:val="808080" w:themeColor="background1" w:themeShade="80"/>
          <w:sz w:val="22"/>
          <w:szCs w:val="22"/>
          <w:lang w:val="en-GB"/>
        </w:rPr>
        <w:t xml:space="preserve"> to the value of $10,000 or more, remove part of the property to the value of $10,000 or more or conceal, destroy, mutilate or falsify documents affecting the Company’s property or affairs.</w:t>
      </w:r>
    </w:p>
    <w:p w14:paraId="6054DE0D" w14:textId="42CE4C27" w:rsidR="00463F59" w:rsidRDefault="00B50AC6"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Section 135 extends further to Section 134 to include instances where </w:t>
      </w:r>
      <w:r w:rsidR="007449B0">
        <w:rPr>
          <w:rFonts w:ascii="Arial" w:hAnsi="Arial" w:cs="Arial"/>
          <w:color w:val="808080" w:themeColor="background1" w:themeShade="80"/>
          <w:sz w:val="22"/>
          <w:szCs w:val="22"/>
          <w:lang w:val="en-GB"/>
        </w:rPr>
        <w:t>a transfer of gift, charge on or levying an execution of the Company’s property, or concealed or removed part of the property with the intent to defraud the Company’s creditors.</w:t>
      </w:r>
    </w:p>
    <w:p w14:paraId="2BFA5C56" w14:textId="5D865CDB" w:rsidR="007449B0" w:rsidRDefault="007449B0" w:rsidP="00BC3A55">
      <w:pPr>
        <w:jc w:val="both"/>
        <w:rPr>
          <w:rFonts w:ascii="Arial" w:hAnsi="Arial" w:cs="Arial"/>
          <w:color w:val="808080" w:themeColor="background1" w:themeShade="80"/>
          <w:sz w:val="22"/>
          <w:szCs w:val="22"/>
          <w:lang w:val="en-GB"/>
        </w:rPr>
      </w:pPr>
    </w:p>
    <w:p w14:paraId="06A53838" w14:textId="530105B7" w:rsidR="00353AD7" w:rsidRDefault="001D2EBA"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While the Company is being wound-up, Section 136 provides that a person who is or was a director, officer or professional service provider of the Company and who:</w:t>
      </w:r>
    </w:p>
    <w:p w14:paraId="69452002" w14:textId="06587076" w:rsidR="001D2EBA" w:rsidRDefault="003129A0" w:rsidP="001D2EBA">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Does not discover to the liquidator:</w:t>
      </w:r>
    </w:p>
    <w:p w14:paraId="09DF253A" w14:textId="7968D5E4" w:rsidR="003129A0" w:rsidRDefault="003129A0" w:rsidP="003129A0">
      <w:pPr>
        <w:pStyle w:val="ListParagraph"/>
        <w:numPr>
          <w:ilvl w:val="1"/>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All the Company’s property</w:t>
      </w:r>
      <w:r w:rsidR="003946F7">
        <w:rPr>
          <w:rFonts w:ascii="Arial" w:hAnsi="Arial" w:cs="Arial"/>
          <w:color w:val="808080" w:themeColor="background1" w:themeShade="80"/>
          <w:sz w:val="22"/>
          <w:szCs w:val="22"/>
          <w:lang w:val="en-GB"/>
        </w:rPr>
        <w:t>;</w:t>
      </w:r>
    </w:p>
    <w:p w14:paraId="45E297CB" w14:textId="0584E97C" w:rsidR="003946F7" w:rsidRDefault="003946F7" w:rsidP="003129A0">
      <w:pPr>
        <w:pStyle w:val="ListParagraph"/>
        <w:numPr>
          <w:ilvl w:val="1"/>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date and manner in which the Company’s property was disposed, if disposed;</w:t>
      </w:r>
    </w:p>
    <w:p w14:paraId="56FDFF0E" w14:textId="741A7DBC" w:rsidR="003946F7" w:rsidRDefault="003946F7" w:rsidP="003129A0">
      <w:pPr>
        <w:pStyle w:val="ListParagraph"/>
        <w:numPr>
          <w:ilvl w:val="1"/>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person to whom it was transferred; or</w:t>
      </w:r>
    </w:p>
    <w:p w14:paraId="37568A1C" w14:textId="0B7B6B55" w:rsidR="003946F7" w:rsidRDefault="003946F7" w:rsidP="003129A0">
      <w:pPr>
        <w:pStyle w:val="ListParagraph"/>
        <w:numPr>
          <w:ilvl w:val="1"/>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consideration paid</w:t>
      </w:r>
    </w:p>
    <w:p w14:paraId="18D15BDF" w14:textId="4277F779" w:rsidR="003946F7" w:rsidRDefault="00A21111" w:rsidP="003946F7">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Does not deliver up property in their custody or control that they are required to deliver up;</w:t>
      </w:r>
    </w:p>
    <w:p w14:paraId="0F5DC45D" w14:textId="356BCF04" w:rsidR="00A21111" w:rsidRDefault="00A21111" w:rsidP="003946F7">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Deliver documents</w:t>
      </w:r>
      <w:r w:rsidR="00F74B7E">
        <w:rPr>
          <w:rFonts w:ascii="Arial" w:hAnsi="Arial" w:cs="Arial"/>
          <w:color w:val="808080" w:themeColor="background1" w:themeShade="80"/>
          <w:sz w:val="22"/>
          <w:szCs w:val="22"/>
          <w:lang w:val="en-GB"/>
        </w:rPr>
        <w:t xml:space="preserve"> belonging to the company that they are required to deliver up;</w:t>
      </w:r>
    </w:p>
    <w:p w14:paraId="03F190A4" w14:textId="13A60CD3" w:rsidR="00F74B7E" w:rsidRDefault="00F74B7E" w:rsidP="003946F7">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Knows or believes that a false debt</w:t>
      </w:r>
      <w:r w:rsidR="00C27061">
        <w:rPr>
          <w:rFonts w:ascii="Arial" w:hAnsi="Arial" w:cs="Arial"/>
          <w:color w:val="808080" w:themeColor="background1" w:themeShade="80"/>
          <w:sz w:val="22"/>
          <w:szCs w:val="22"/>
          <w:lang w:val="en-GB"/>
        </w:rPr>
        <w:t xml:space="preserve"> has been proved any does not inform the liquidator as soon as practicable;</w:t>
      </w:r>
    </w:p>
    <w:p w14:paraId="6446BC83" w14:textId="05F19892" w:rsidR="00C27061" w:rsidRDefault="00C27061" w:rsidP="003946F7">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Prevent the production of documents affecting the company’s affairs;</w:t>
      </w:r>
    </w:p>
    <w:p w14:paraId="2076D68F" w14:textId="628B369C" w:rsidR="00C27061" w:rsidRDefault="00C27061" w:rsidP="003946F7">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Destroys, mutilates, alters</w:t>
      </w:r>
      <w:r w:rsidR="003C6372">
        <w:rPr>
          <w:rFonts w:ascii="Arial" w:hAnsi="Arial" w:cs="Arial"/>
          <w:color w:val="808080" w:themeColor="background1" w:themeShade="80"/>
          <w:sz w:val="22"/>
          <w:szCs w:val="22"/>
          <w:lang w:val="en-GB"/>
        </w:rPr>
        <w:t xml:space="preserve"> books of accounts or documents belonging to the Company;</w:t>
      </w:r>
    </w:p>
    <w:p w14:paraId="17EC770F" w14:textId="77777777" w:rsidR="003C6372" w:rsidRDefault="003C6372" w:rsidP="003C6372">
      <w:pPr>
        <w:jc w:val="both"/>
        <w:rPr>
          <w:rFonts w:ascii="Arial" w:hAnsi="Arial" w:cs="Arial"/>
          <w:color w:val="808080" w:themeColor="background1" w:themeShade="80"/>
          <w:sz w:val="22"/>
          <w:szCs w:val="22"/>
          <w:lang w:val="en-GB"/>
        </w:rPr>
      </w:pPr>
    </w:p>
    <w:p w14:paraId="11BAF237" w14:textId="4A180E61" w:rsidR="003C6372" w:rsidRDefault="003C6372" w:rsidP="003C637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 the intent to defraud the Company, is liable to a fine or to imprisonment for a term of five years or both.</w:t>
      </w:r>
    </w:p>
    <w:p w14:paraId="57B4D3BD" w14:textId="4F2BDD17" w:rsidR="003C6372" w:rsidRDefault="003C6372" w:rsidP="003C6372">
      <w:pPr>
        <w:jc w:val="both"/>
        <w:rPr>
          <w:rFonts w:ascii="Arial" w:hAnsi="Arial" w:cs="Arial"/>
          <w:color w:val="808080" w:themeColor="background1" w:themeShade="80"/>
          <w:sz w:val="22"/>
          <w:szCs w:val="22"/>
          <w:lang w:val="en-GB"/>
        </w:rPr>
      </w:pPr>
    </w:p>
    <w:p w14:paraId="60CD969E" w14:textId="33A13B22" w:rsidR="003C6372" w:rsidRDefault="003C6372" w:rsidP="003C637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137 relates to instances where </w:t>
      </w:r>
      <w:r w:rsidR="006173C9">
        <w:rPr>
          <w:rFonts w:ascii="Arial" w:hAnsi="Arial" w:cs="Arial"/>
          <w:color w:val="808080" w:themeColor="background1" w:themeShade="80"/>
          <w:sz w:val="22"/>
          <w:szCs w:val="22"/>
          <w:lang w:val="en-GB"/>
        </w:rPr>
        <w:t>material omissions are made.</w:t>
      </w:r>
    </w:p>
    <w:p w14:paraId="4B665427" w14:textId="749FE646" w:rsidR="00B30443" w:rsidRDefault="00B30443" w:rsidP="003C6372">
      <w:pPr>
        <w:jc w:val="both"/>
        <w:rPr>
          <w:rFonts w:ascii="Arial" w:hAnsi="Arial" w:cs="Arial"/>
          <w:color w:val="808080" w:themeColor="background1" w:themeShade="80"/>
          <w:sz w:val="22"/>
          <w:szCs w:val="22"/>
          <w:lang w:val="en-GB"/>
        </w:rPr>
      </w:pPr>
    </w:p>
    <w:p w14:paraId="3551FC7F" w14:textId="3EB2408B" w:rsidR="00B30443" w:rsidRPr="003C6372" w:rsidRDefault="00B30443" w:rsidP="003C637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w:t>
      </w:r>
      <w:r w:rsidR="005526CA">
        <w:rPr>
          <w:rFonts w:ascii="Arial" w:hAnsi="Arial" w:cs="Arial"/>
          <w:color w:val="808080" w:themeColor="background1" w:themeShade="80"/>
          <w:sz w:val="22"/>
          <w:szCs w:val="22"/>
          <w:lang w:val="en-GB"/>
        </w:rPr>
        <w:t>actions that</w:t>
      </w:r>
      <w:r>
        <w:rPr>
          <w:rFonts w:ascii="Arial" w:hAnsi="Arial" w:cs="Arial"/>
          <w:color w:val="808080" w:themeColor="background1" w:themeShade="80"/>
          <w:sz w:val="22"/>
          <w:szCs w:val="22"/>
          <w:lang w:val="en-GB"/>
        </w:rPr>
        <w:t xml:space="preserve"> that liquidators and creditors can take</w:t>
      </w:r>
      <w:r w:rsidR="005526CA">
        <w:rPr>
          <w:rFonts w:ascii="Arial" w:hAnsi="Arial" w:cs="Arial"/>
          <w:color w:val="808080" w:themeColor="background1" w:themeShade="80"/>
          <w:sz w:val="22"/>
          <w:szCs w:val="22"/>
          <w:lang w:val="en-GB"/>
        </w:rPr>
        <w:t xml:space="preserve"> in relation to actions made by former directors as outlined below:</w:t>
      </w:r>
    </w:p>
    <w:p w14:paraId="108076E6" w14:textId="77777777" w:rsidR="00463F59" w:rsidRDefault="00463F59" w:rsidP="00BC3A55">
      <w:pPr>
        <w:jc w:val="both"/>
        <w:rPr>
          <w:rFonts w:ascii="Arial" w:hAnsi="Arial" w:cs="Arial"/>
          <w:color w:val="808080" w:themeColor="background1" w:themeShade="80"/>
          <w:sz w:val="22"/>
          <w:szCs w:val="22"/>
          <w:lang w:val="en-GB"/>
        </w:rPr>
      </w:pPr>
    </w:p>
    <w:p w14:paraId="5FD944C6" w14:textId="6780837B" w:rsidR="00145AAF" w:rsidRDefault="00145AAF"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Firstly, there are provisions under Section 145 of the Companies Act where payment or disposal of </w:t>
      </w:r>
      <w:r w:rsidR="00B058D8">
        <w:rPr>
          <w:rFonts w:ascii="Arial" w:hAnsi="Arial" w:cs="Arial"/>
          <w:color w:val="808080" w:themeColor="background1" w:themeShade="80"/>
          <w:sz w:val="22"/>
          <w:szCs w:val="22"/>
          <w:lang w:val="en-GB"/>
        </w:rPr>
        <w:t>property can be considered a voidable preference. This occurs where the transaction takes place six months prior to the deemed commencement of the company’s liquidation and at a point where it is unable to pay its debts; and where the dominant intention of the directors was to give the applicable creditor a preference over other creditors.</w:t>
      </w:r>
    </w:p>
    <w:p w14:paraId="4840EF55" w14:textId="7E2A6E0F" w:rsidR="00B058D8" w:rsidRDefault="00B058D8" w:rsidP="00BC3A55">
      <w:pPr>
        <w:jc w:val="both"/>
        <w:rPr>
          <w:rFonts w:ascii="Arial" w:hAnsi="Arial" w:cs="Arial"/>
          <w:color w:val="808080" w:themeColor="background1" w:themeShade="80"/>
          <w:sz w:val="22"/>
          <w:szCs w:val="22"/>
          <w:lang w:val="en-GB"/>
        </w:rPr>
      </w:pPr>
    </w:p>
    <w:p w14:paraId="3CCD4204" w14:textId="28EC74E3" w:rsidR="00B058D8" w:rsidRDefault="00EE4A7D"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onus </w:t>
      </w:r>
      <w:r w:rsidR="00C2461D">
        <w:rPr>
          <w:rFonts w:ascii="Arial" w:hAnsi="Arial" w:cs="Arial"/>
          <w:color w:val="808080" w:themeColor="background1" w:themeShade="80"/>
          <w:sz w:val="22"/>
          <w:szCs w:val="22"/>
          <w:lang w:val="en-GB"/>
        </w:rPr>
        <w:t>is to prove that the intention was to put a creditor in a better position over others, and not for a reason that is in good faith or for essential service prov</w:t>
      </w:r>
      <w:r w:rsidR="003F559D">
        <w:rPr>
          <w:rFonts w:ascii="Arial" w:hAnsi="Arial" w:cs="Arial"/>
          <w:color w:val="808080" w:themeColor="background1" w:themeShade="80"/>
          <w:sz w:val="22"/>
          <w:szCs w:val="22"/>
          <w:lang w:val="en-GB"/>
        </w:rPr>
        <w:t>iders. A preference is deemed to have occurred in situation where the transaction was made to a related party such as a party in control or with significant influence.</w:t>
      </w:r>
    </w:p>
    <w:p w14:paraId="124CFB90" w14:textId="2E5B87A6" w:rsidR="00C31581" w:rsidRDefault="00C31581" w:rsidP="00BC3A55">
      <w:pPr>
        <w:jc w:val="both"/>
        <w:rPr>
          <w:rFonts w:ascii="Arial" w:hAnsi="Arial" w:cs="Arial"/>
          <w:color w:val="808080" w:themeColor="background1" w:themeShade="80"/>
          <w:sz w:val="22"/>
          <w:szCs w:val="22"/>
          <w:lang w:val="en-GB"/>
        </w:rPr>
      </w:pPr>
    </w:p>
    <w:p w14:paraId="086FB7F6" w14:textId="183CE806" w:rsidR="00C31581" w:rsidRDefault="00C31581"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application can be made to the Grand Court to order the creditor to return the assets.</w:t>
      </w:r>
    </w:p>
    <w:p w14:paraId="739DEF4A" w14:textId="0CF1E42B" w:rsidR="00C31581" w:rsidRDefault="00C31581" w:rsidP="00BC3A55">
      <w:pPr>
        <w:jc w:val="both"/>
        <w:rPr>
          <w:rFonts w:ascii="Arial" w:hAnsi="Arial" w:cs="Arial"/>
          <w:color w:val="808080" w:themeColor="background1" w:themeShade="80"/>
          <w:sz w:val="22"/>
          <w:szCs w:val="22"/>
          <w:lang w:val="en-GB"/>
        </w:rPr>
      </w:pPr>
    </w:p>
    <w:p w14:paraId="36CB09E2" w14:textId="2C6A8B67" w:rsidR="00C31581" w:rsidRDefault="00C31581"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Secondly, under Section 146 of the Companies Act, </w:t>
      </w:r>
      <w:r w:rsidR="00EC37E8">
        <w:rPr>
          <w:rFonts w:ascii="Arial" w:hAnsi="Arial" w:cs="Arial"/>
          <w:color w:val="808080" w:themeColor="background1" w:themeShade="80"/>
          <w:sz w:val="22"/>
          <w:szCs w:val="22"/>
          <w:lang w:val="en-GB"/>
        </w:rPr>
        <w:t>provisions are made for dispositions made at an undervalue. This occurs where property is disposed at an undervalue; and with the intention of wilfully defeating an obligation owed to a creditor</w:t>
      </w:r>
      <w:r w:rsidR="006408A1">
        <w:rPr>
          <w:rFonts w:ascii="Arial" w:hAnsi="Arial" w:cs="Arial"/>
          <w:color w:val="808080" w:themeColor="background1" w:themeShade="80"/>
          <w:sz w:val="22"/>
          <w:szCs w:val="22"/>
          <w:lang w:val="en-GB"/>
        </w:rPr>
        <w:t>. A liquidator may apply for the transaction to be considered voidable.</w:t>
      </w:r>
    </w:p>
    <w:p w14:paraId="2B331DE8" w14:textId="630F12AA" w:rsidR="006408A1" w:rsidRDefault="006408A1" w:rsidP="00BC3A55">
      <w:pPr>
        <w:jc w:val="both"/>
        <w:rPr>
          <w:rFonts w:ascii="Arial" w:hAnsi="Arial" w:cs="Arial"/>
          <w:color w:val="808080" w:themeColor="background1" w:themeShade="80"/>
          <w:sz w:val="22"/>
          <w:szCs w:val="22"/>
          <w:lang w:val="en-GB"/>
        </w:rPr>
      </w:pPr>
    </w:p>
    <w:p w14:paraId="544BE53D" w14:textId="268D6CBB" w:rsidR="006408A1" w:rsidRDefault="006408A1"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this instance, undervalue relates to situations where the consideration is significantly less than the value of the assets or for no consideration at all.</w:t>
      </w:r>
    </w:p>
    <w:p w14:paraId="1A9116E8" w14:textId="6682128D" w:rsidR="006408A1" w:rsidRDefault="006408A1" w:rsidP="00BC3A55">
      <w:pPr>
        <w:jc w:val="both"/>
        <w:rPr>
          <w:rFonts w:ascii="Arial" w:hAnsi="Arial" w:cs="Arial"/>
          <w:color w:val="808080" w:themeColor="background1" w:themeShade="80"/>
          <w:sz w:val="22"/>
          <w:szCs w:val="22"/>
          <w:lang w:val="en-GB"/>
        </w:rPr>
      </w:pPr>
    </w:p>
    <w:p w14:paraId="270E9912" w14:textId="03F3FF95" w:rsidR="00EC68B3" w:rsidRDefault="00EC68B3"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creditor or liquidator making the application must prove that there was intent to </w:t>
      </w:r>
      <w:r w:rsidR="004B7A0C">
        <w:rPr>
          <w:rFonts w:ascii="Arial" w:hAnsi="Arial" w:cs="Arial"/>
          <w:color w:val="808080" w:themeColor="background1" w:themeShade="80"/>
          <w:sz w:val="22"/>
          <w:szCs w:val="22"/>
          <w:lang w:val="en-GB"/>
        </w:rPr>
        <w:t>defraud,</w:t>
      </w:r>
      <w:r>
        <w:rPr>
          <w:rFonts w:ascii="Arial" w:hAnsi="Arial" w:cs="Arial"/>
          <w:color w:val="808080" w:themeColor="background1" w:themeShade="80"/>
          <w:sz w:val="22"/>
          <w:szCs w:val="22"/>
          <w:lang w:val="en-GB"/>
        </w:rPr>
        <w:t xml:space="preserve"> and the application must be brought within six years of the disposal.</w:t>
      </w:r>
    </w:p>
    <w:p w14:paraId="135A2A64" w14:textId="271EE00D" w:rsidR="004B7A0C" w:rsidRDefault="004B7A0C" w:rsidP="00BC3A55">
      <w:pPr>
        <w:jc w:val="both"/>
        <w:rPr>
          <w:rFonts w:ascii="Arial" w:hAnsi="Arial" w:cs="Arial"/>
          <w:color w:val="808080" w:themeColor="background1" w:themeShade="80"/>
          <w:sz w:val="22"/>
          <w:szCs w:val="22"/>
          <w:lang w:val="en-GB"/>
        </w:rPr>
      </w:pPr>
    </w:p>
    <w:p w14:paraId="66861794" w14:textId="3C593E97" w:rsidR="006073E3" w:rsidRDefault="006073E3"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Finally, under Section 147 of the Companies Act, provisions are made for fraudulent trading. </w:t>
      </w:r>
      <w:r w:rsidR="00F5295B">
        <w:rPr>
          <w:rFonts w:ascii="Arial" w:hAnsi="Arial" w:cs="Arial"/>
          <w:color w:val="808080" w:themeColor="background1" w:themeShade="80"/>
          <w:sz w:val="22"/>
          <w:szCs w:val="22"/>
          <w:lang w:val="en-GB"/>
        </w:rPr>
        <w:t xml:space="preserve">Where the company’s business was carried on with the intent to defraud creditors, a liquidator </w:t>
      </w:r>
      <w:r w:rsidR="00F5295B">
        <w:rPr>
          <w:rFonts w:ascii="Arial" w:hAnsi="Arial" w:cs="Arial"/>
          <w:color w:val="808080" w:themeColor="background1" w:themeShade="80"/>
          <w:sz w:val="22"/>
          <w:szCs w:val="22"/>
          <w:lang w:val="en-GB"/>
        </w:rPr>
        <w:lastRenderedPageBreak/>
        <w:t xml:space="preserve">may apply for an order requiring </w:t>
      </w:r>
      <w:r w:rsidR="00F83541">
        <w:rPr>
          <w:rFonts w:ascii="Arial" w:hAnsi="Arial" w:cs="Arial"/>
          <w:color w:val="808080" w:themeColor="background1" w:themeShade="80"/>
          <w:sz w:val="22"/>
          <w:szCs w:val="22"/>
          <w:lang w:val="en-GB"/>
        </w:rPr>
        <w:t>any parties known of the fraudulent conduct to make contributions to the company’s assets that the Court things proper.</w:t>
      </w:r>
    </w:p>
    <w:p w14:paraId="46C2ED37" w14:textId="3F131FF6" w:rsidR="004D6018" w:rsidRDefault="004D6018" w:rsidP="00BC3A55">
      <w:pPr>
        <w:jc w:val="both"/>
        <w:rPr>
          <w:rFonts w:ascii="Arial" w:hAnsi="Arial" w:cs="Arial"/>
          <w:color w:val="808080" w:themeColor="background1" w:themeShade="80"/>
          <w:sz w:val="22"/>
          <w:szCs w:val="22"/>
          <w:lang w:val="en-GB"/>
        </w:rPr>
      </w:pPr>
    </w:p>
    <w:p w14:paraId="5BBDF70F" w14:textId="37BB6DF0" w:rsidR="004D6018" w:rsidRDefault="009E542B"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Although there are no prohibitions to insolvent trading, where there is a breach of fiduciary duty, such as with above,</w:t>
      </w:r>
      <w:r w:rsidR="00A022CF">
        <w:rPr>
          <w:rFonts w:ascii="Arial" w:hAnsi="Arial" w:cs="Arial"/>
          <w:color w:val="808080" w:themeColor="background1" w:themeShade="80"/>
          <w:sz w:val="22"/>
          <w:szCs w:val="22"/>
          <w:lang w:val="en-GB"/>
        </w:rPr>
        <w:t xml:space="preserve"> the directors can be held personally liable to the company for losses which they have caused the Company through the breach.</w:t>
      </w:r>
    </w:p>
    <w:p w14:paraId="2C7557D2" w14:textId="2CB6DFA4" w:rsidR="00A022CF" w:rsidRDefault="00A022CF" w:rsidP="00BC3A55">
      <w:pPr>
        <w:jc w:val="both"/>
        <w:rPr>
          <w:rFonts w:ascii="Arial" w:hAnsi="Arial" w:cs="Arial"/>
          <w:color w:val="808080" w:themeColor="background1" w:themeShade="80"/>
          <w:sz w:val="22"/>
          <w:szCs w:val="22"/>
          <w:lang w:val="en-GB"/>
        </w:rPr>
      </w:pPr>
    </w:p>
    <w:p w14:paraId="7EAE73EF" w14:textId="2E257DF2" w:rsidR="00A022CF" w:rsidRDefault="009E2CA6"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 held </w:t>
      </w:r>
      <w:r w:rsidR="00410410">
        <w:rPr>
          <w:rFonts w:ascii="Arial" w:hAnsi="Arial" w:cs="Arial"/>
          <w:color w:val="808080" w:themeColor="background1" w:themeShade="80"/>
          <w:sz w:val="22"/>
          <w:szCs w:val="22"/>
          <w:lang w:val="en-GB"/>
        </w:rPr>
        <w:t xml:space="preserve">in Prospect Properties v McNeil that </w:t>
      </w:r>
      <w:r w:rsidR="00C7542B">
        <w:rPr>
          <w:rFonts w:ascii="Arial" w:hAnsi="Arial" w:cs="Arial"/>
          <w:color w:val="808080" w:themeColor="background1" w:themeShade="80"/>
          <w:sz w:val="22"/>
          <w:szCs w:val="22"/>
          <w:lang w:val="en-GB"/>
        </w:rPr>
        <w:t>a director has a duty to act in the best interest of the company and having regard to the interest of its creditors where a company is insolvent.</w:t>
      </w:r>
    </w:p>
    <w:p w14:paraId="6F5D8986" w14:textId="7271C6FF" w:rsidR="00FC16E6" w:rsidRDefault="00FC16E6" w:rsidP="00BC3A55">
      <w:pPr>
        <w:jc w:val="both"/>
        <w:rPr>
          <w:rFonts w:ascii="Arial" w:hAnsi="Arial" w:cs="Arial"/>
          <w:color w:val="808080" w:themeColor="background1" w:themeShade="80"/>
          <w:sz w:val="22"/>
          <w:szCs w:val="22"/>
          <w:lang w:val="en-GB"/>
        </w:rPr>
      </w:pPr>
    </w:p>
    <w:p w14:paraId="74E5FEDC" w14:textId="49FC21BE" w:rsidR="00924973" w:rsidRDefault="00FC16E6" w:rsidP="002A37BB">
      <w:pPr>
        <w:jc w:val="both"/>
        <w:rPr>
          <w:rFonts w:ascii="Arial" w:hAnsi="Arial" w:cs="Arial"/>
          <w:sz w:val="22"/>
          <w:szCs w:val="22"/>
          <w:shd w:val="clear" w:color="auto" w:fill="FFFFFF"/>
        </w:rPr>
      </w:pPr>
      <w:r>
        <w:rPr>
          <w:rFonts w:ascii="Arial" w:hAnsi="Arial" w:cs="Arial"/>
          <w:color w:val="808080" w:themeColor="background1" w:themeShade="80"/>
          <w:sz w:val="22"/>
          <w:szCs w:val="22"/>
          <w:lang w:val="en-GB"/>
        </w:rPr>
        <w:t>The official liquidator can pursue claims on behalf of the directors for breach of their fiduciary duty.</w:t>
      </w: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21D12DEB" w:rsidR="00E4294D" w:rsidRDefault="00432FB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statement can be made that Receivers have no role to play in the Cayman Islands in an insolvency situation.</w:t>
      </w:r>
    </w:p>
    <w:p w14:paraId="70DB518E" w14:textId="59115BFB" w:rsidR="00432FB4" w:rsidRDefault="00432FB4" w:rsidP="00E4294D">
      <w:pPr>
        <w:jc w:val="both"/>
        <w:rPr>
          <w:rFonts w:ascii="Arial" w:hAnsi="Arial" w:cs="Arial"/>
          <w:color w:val="808080" w:themeColor="background1" w:themeShade="80"/>
          <w:sz w:val="22"/>
          <w:szCs w:val="22"/>
          <w:lang w:val="en-GB"/>
        </w:rPr>
      </w:pPr>
    </w:p>
    <w:p w14:paraId="0A02A45F" w14:textId="53115D47" w:rsidR="00E16682" w:rsidRDefault="00E1668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statement can be made on the basis that </w:t>
      </w:r>
      <w:r w:rsidR="00E5073B">
        <w:rPr>
          <w:rFonts w:ascii="Arial" w:hAnsi="Arial" w:cs="Arial"/>
          <w:color w:val="808080" w:themeColor="background1" w:themeShade="80"/>
          <w:sz w:val="22"/>
          <w:szCs w:val="22"/>
          <w:lang w:val="en-GB"/>
        </w:rPr>
        <w:t>receivers are not explicitly mentioned in statutory provisions dealing with insolvency in the Companies Act and the Companies Winding Up</w:t>
      </w:r>
      <w:r w:rsidR="00AA4DF2">
        <w:rPr>
          <w:rFonts w:ascii="Arial" w:hAnsi="Arial" w:cs="Arial"/>
          <w:color w:val="808080" w:themeColor="background1" w:themeShade="80"/>
          <w:sz w:val="22"/>
          <w:szCs w:val="22"/>
          <w:lang w:val="en-GB"/>
        </w:rPr>
        <w:t xml:space="preserve"> Rules.</w:t>
      </w:r>
    </w:p>
    <w:p w14:paraId="5C345578" w14:textId="4F32121A" w:rsidR="00AA4DF2" w:rsidRDefault="00AA4DF2" w:rsidP="00E4294D">
      <w:pPr>
        <w:jc w:val="both"/>
        <w:rPr>
          <w:rFonts w:ascii="Arial" w:hAnsi="Arial" w:cs="Arial"/>
          <w:color w:val="808080" w:themeColor="background1" w:themeShade="80"/>
          <w:sz w:val="22"/>
          <w:szCs w:val="22"/>
          <w:lang w:val="en-GB"/>
        </w:rPr>
      </w:pPr>
    </w:p>
    <w:p w14:paraId="4EED3D12" w14:textId="66D2E2FF" w:rsidR="00EC1FAD" w:rsidRDefault="00EC1FA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Furthermore, Receivers and receivership orders</w:t>
      </w:r>
      <w:r w:rsidR="00472DD4">
        <w:rPr>
          <w:rFonts w:ascii="Arial" w:hAnsi="Arial" w:cs="Arial"/>
          <w:color w:val="808080" w:themeColor="background1" w:themeShade="80"/>
          <w:sz w:val="22"/>
          <w:szCs w:val="22"/>
          <w:lang w:val="en-GB"/>
        </w:rPr>
        <w:t xml:space="preserve"> are specifically </w:t>
      </w:r>
      <w:r w:rsidR="008B5374">
        <w:rPr>
          <w:rFonts w:ascii="Arial" w:hAnsi="Arial" w:cs="Arial"/>
          <w:color w:val="808080" w:themeColor="background1" w:themeShade="80"/>
          <w:sz w:val="22"/>
          <w:szCs w:val="22"/>
          <w:lang w:val="en-GB"/>
        </w:rPr>
        <w:t xml:space="preserve">provided </w:t>
      </w:r>
      <w:r w:rsidR="00472DD4">
        <w:rPr>
          <w:rFonts w:ascii="Arial" w:hAnsi="Arial" w:cs="Arial"/>
          <w:color w:val="808080" w:themeColor="background1" w:themeShade="80"/>
          <w:sz w:val="22"/>
          <w:szCs w:val="22"/>
          <w:lang w:val="en-GB"/>
        </w:rPr>
        <w:t>for</w:t>
      </w:r>
      <w:r w:rsidR="008B5374">
        <w:rPr>
          <w:rFonts w:ascii="Arial" w:hAnsi="Arial" w:cs="Arial"/>
          <w:color w:val="808080" w:themeColor="background1" w:themeShade="80"/>
          <w:sz w:val="22"/>
          <w:szCs w:val="22"/>
          <w:lang w:val="en-GB"/>
        </w:rPr>
        <w:t xml:space="preserve"> by statute over</w:t>
      </w:r>
      <w:r w:rsidR="00472DD4">
        <w:rPr>
          <w:rFonts w:ascii="Arial" w:hAnsi="Arial" w:cs="Arial"/>
          <w:color w:val="808080" w:themeColor="background1" w:themeShade="80"/>
          <w:sz w:val="22"/>
          <w:szCs w:val="22"/>
          <w:lang w:val="en-GB"/>
        </w:rPr>
        <w:t xml:space="preserve"> certain types of Cayman Island legal entities, namely, Segregated Portfolio Companies. These co</w:t>
      </w:r>
      <w:r w:rsidR="00F02C39">
        <w:rPr>
          <w:rFonts w:ascii="Arial" w:hAnsi="Arial" w:cs="Arial"/>
          <w:color w:val="808080" w:themeColor="background1" w:themeShade="80"/>
          <w:sz w:val="22"/>
          <w:szCs w:val="22"/>
          <w:lang w:val="en-GB"/>
        </w:rPr>
        <w:t>mpanies remain a single entity but is permitted to create separate portfolios for different assets and liabilities.  Each portfolio will be ring-fenced from the assets and liabilities contained in other portfolios.</w:t>
      </w:r>
    </w:p>
    <w:p w14:paraId="38A5E43F" w14:textId="77777777" w:rsidR="00EC1FAD" w:rsidRDefault="00EC1FAD" w:rsidP="00E4294D">
      <w:pPr>
        <w:jc w:val="both"/>
        <w:rPr>
          <w:rFonts w:ascii="Arial" w:hAnsi="Arial" w:cs="Arial"/>
          <w:color w:val="808080" w:themeColor="background1" w:themeShade="80"/>
          <w:sz w:val="22"/>
          <w:szCs w:val="22"/>
          <w:lang w:val="en-GB"/>
        </w:rPr>
      </w:pPr>
    </w:p>
    <w:p w14:paraId="7DCBFAB7" w14:textId="2C30A279" w:rsidR="00AA4DF2" w:rsidRDefault="00AA4DF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Nonetheless, there is some merit to a Receiver being appointed – that is, </w:t>
      </w:r>
      <w:r w:rsidR="008C5B79">
        <w:rPr>
          <w:rFonts w:ascii="Arial" w:hAnsi="Arial" w:cs="Arial"/>
          <w:color w:val="808080" w:themeColor="background1" w:themeShade="80"/>
          <w:sz w:val="22"/>
          <w:szCs w:val="22"/>
          <w:lang w:val="en-GB"/>
        </w:rPr>
        <w:t>for collecting moneys and or carrying out acts of the company such as execution of contracts. The</w:t>
      </w:r>
      <w:r w:rsidR="00FA4F94">
        <w:rPr>
          <w:rFonts w:ascii="Arial" w:hAnsi="Arial" w:cs="Arial"/>
          <w:color w:val="808080" w:themeColor="background1" w:themeShade="80"/>
          <w:sz w:val="22"/>
          <w:szCs w:val="22"/>
          <w:lang w:val="en-GB"/>
        </w:rPr>
        <w:t xml:space="preserve"> appointment of receivers are governed under the Grand Court Rules (“</w:t>
      </w:r>
      <w:r w:rsidR="00FA4F94">
        <w:rPr>
          <w:rFonts w:ascii="Arial" w:hAnsi="Arial" w:cs="Arial"/>
          <w:b/>
          <w:bCs/>
          <w:color w:val="808080" w:themeColor="background1" w:themeShade="80"/>
          <w:sz w:val="22"/>
          <w:szCs w:val="22"/>
          <w:lang w:val="en-GB"/>
        </w:rPr>
        <w:t>GCR</w:t>
      </w:r>
      <w:r w:rsidR="00FA4F94">
        <w:rPr>
          <w:rFonts w:ascii="Arial" w:hAnsi="Arial" w:cs="Arial"/>
          <w:color w:val="808080" w:themeColor="background1" w:themeShade="80"/>
          <w:sz w:val="22"/>
          <w:szCs w:val="22"/>
          <w:lang w:val="en-GB"/>
        </w:rPr>
        <w:t>”).</w:t>
      </w:r>
    </w:p>
    <w:p w14:paraId="60D5D2CC" w14:textId="0604C9F5" w:rsidR="001C2222" w:rsidRDefault="001C2222" w:rsidP="00E4294D">
      <w:pPr>
        <w:jc w:val="both"/>
        <w:rPr>
          <w:rFonts w:ascii="Arial" w:hAnsi="Arial" w:cs="Arial"/>
          <w:color w:val="808080" w:themeColor="background1" w:themeShade="80"/>
          <w:sz w:val="22"/>
          <w:szCs w:val="22"/>
          <w:lang w:val="en-GB"/>
        </w:rPr>
      </w:pPr>
    </w:p>
    <w:p w14:paraId="00C47A6C" w14:textId="04E37428" w:rsidR="001C2222" w:rsidRDefault="001C222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w:t>
      </w:r>
      <w:r w:rsidR="00FE5AC7">
        <w:rPr>
          <w:rFonts w:ascii="Arial" w:hAnsi="Arial" w:cs="Arial"/>
          <w:color w:val="808080" w:themeColor="background1" w:themeShade="80"/>
          <w:sz w:val="22"/>
          <w:szCs w:val="22"/>
          <w:lang w:val="en-GB"/>
        </w:rPr>
        <w:t>the Grant Court appoints a receiver over a portfolio, the roles of the receiver is very similar to that of a liquidator.</w:t>
      </w:r>
    </w:p>
    <w:p w14:paraId="24EBE764" w14:textId="0918BE66" w:rsidR="00F574C5" w:rsidRDefault="00F574C5" w:rsidP="00E4294D">
      <w:pPr>
        <w:jc w:val="both"/>
        <w:rPr>
          <w:rFonts w:ascii="Arial" w:hAnsi="Arial" w:cs="Arial"/>
          <w:color w:val="808080" w:themeColor="background1" w:themeShade="80"/>
          <w:sz w:val="22"/>
          <w:szCs w:val="22"/>
          <w:lang w:val="en-GB"/>
        </w:rPr>
      </w:pPr>
    </w:p>
    <w:p w14:paraId="154D0515" w14:textId="084FAB2A" w:rsidR="00F574C5" w:rsidRDefault="00F574C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the order, the receiver may be appointed for the purpose of:</w:t>
      </w:r>
    </w:p>
    <w:p w14:paraId="73662D04" w14:textId="384D85AB" w:rsidR="00F574C5" w:rsidRDefault="00045831" w:rsidP="00EE3909">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Closing</w:t>
      </w:r>
      <w:r w:rsidR="00F574C5">
        <w:rPr>
          <w:rFonts w:ascii="Arial" w:hAnsi="Arial" w:cs="Arial"/>
          <w:color w:val="808080" w:themeColor="background1" w:themeShade="80"/>
          <w:sz w:val="22"/>
          <w:szCs w:val="22"/>
          <w:lang w:val="en-GB"/>
        </w:rPr>
        <w:t xml:space="preserve"> the business</w:t>
      </w:r>
      <w:r w:rsidR="005C3F7C">
        <w:rPr>
          <w:rFonts w:ascii="Arial" w:hAnsi="Arial" w:cs="Arial"/>
          <w:color w:val="808080" w:themeColor="background1" w:themeShade="80"/>
          <w:sz w:val="22"/>
          <w:szCs w:val="22"/>
          <w:lang w:val="en-GB"/>
        </w:rPr>
        <w:t xml:space="preserve"> of</w:t>
      </w:r>
      <w:r w:rsidR="00CD6B2B">
        <w:rPr>
          <w:rFonts w:ascii="Arial" w:hAnsi="Arial" w:cs="Arial"/>
          <w:color w:val="808080" w:themeColor="background1" w:themeShade="80"/>
          <w:sz w:val="22"/>
          <w:szCs w:val="22"/>
          <w:lang w:val="en-GB"/>
        </w:rPr>
        <w:t>, or attributable to the segregated portfolio in an orderly manner; and</w:t>
      </w:r>
    </w:p>
    <w:p w14:paraId="786CD189" w14:textId="4A7DF045" w:rsidR="00CD6B2B" w:rsidRDefault="00CD6B2B" w:rsidP="00EE3909">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Distributing the assets of the segregated portfolio to </w:t>
      </w:r>
      <w:r w:rsidR="00E1340E">
        <w:rPr>
          <w:rFonts w:ascii="Arial" w:hAnsi="Arial" w:cs="Arial"/>
          <w:color w:val="808080" w:themeColor="background1" w:themeShade="80"/>
          <w:sz w:val="22"/>
          <w:szCs w:val="22"/>
          <w:lang w:val="en-GB"/>
        </w:rPr>
        <w:t>those entitled to have recourse thereto.</w:t>
      </w:r>
    </w:p>
    <w:p w14:paraId="5C776433" w14:textId="159D55E7" w:rsidR="00E1340E" w:rsidRDefault="00E1340E" w:rsidP="00E1340E">
      <w:pPr>
        <w:jc w:val="both"/>
        <w:rPr>
          <w:rFonts w:ascii="Arial" w:hAnsi="Arial" w:cs="Arial"/>
          <w:color w:val="808080" w:themeColor="background1" w:themeShade="80"/>
          <w:sz w:val="22"/>
          <w:szCs w:val="22"/>
          <w:lang w:val="en-GB"/>
        </w:rPr>
      </w:pPr>
    </w:p>
    <w:p w14:paraId="4FF5486C" w14:textId="1A8DDD19" w:rsidR="00E1340E" w:rsidRDefault="00E1340E" w:rsidP="00E134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being said, a receivership order may not be made where the segregated portfolio company is in the process of being wound-up, and shall cease to be of effect upon the commencement of the winding up.</w:t>
      </w:r>
    </w:p>
    <w:p w14:paraId="4F67C9A5" w14:textId="5BAF964E" w:rsidR="00B979D4" w:rsidRDefault="00B979D4" w:rsidP="00E1340E">
      <w:pPr>
        <w:jc w:val="both"/>
        <w:rPr>
          <w:rFonts w:ascii="Arial" w:hAnsi="Arial" w:cs="Arial"/>
          <w:color w:val="808080" w:themeColor="background1" w:themeShade="80"/>
          <w:sz w:val="22"/>
          <w:szCs w:val="22"/>
          <w:lang w:val="en-GB"/>
        </w:rPr>
      </w:pPr>
    </w:p>
    <w:p w14:paraId="7A262698" w14:textId="2FE225A7" w:rsidR="00B979D4" w:rsidRDefault="00B979D4" w:rsidP="00E134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Like with a  liquidation, where a receivership order is issued, the receiver relieves the directors of their functions and powers.</w:t>
      </w:r>
    </w:p>
    <w:p w14:paraId="11CB37F6" w14:textId="3C2E8600" w:rsidR="00FB4661" w:rsidRDefault="00FB4661" w:rsidP="00E1340E">
      <w:pPr>
        <w:jc w:val="both"/>
        <w:rPr>
          <w:rFonts w:ascii="Arial" w:hAnsi="Arial" w:cs="Arial"/>
          <w:color w:val="808080" w:themeColor="background1" w:themeShade="80"/>
          <w:sz w:val="22"/>
          <w:szCs w:val="22"/>
          <w:lang w:val="en-GB"/>
        </w:rPr>
      </w:pPr>
    </w:p>
    <w:p w14:paraId="5FD7793A" w14:textId="2ECDBB79" w:rsidR="00FB4661" w:rsidRPr="00996BE5" w:rsidRDefault="00FB4661" w:rsidP="00E1340E">
      <w:pPr>
        <w:jc w:val="both"/>
        <w:rPr>
          <w:rFonts w:ascii="Arial" w:hAnsi="Arial" w:cs="Arial"/>
          <w:color w:val="FF0000"/>
          <w:sz w:val="22"/>
          <w:szCs w:val="22"/>
          <w:lang w:val="en-GB"/>
        </w:rPr>
      </w:pPr>
      <w:r>
        <w:rPr>
          <w:rFonts w:ascii="Arial" w:hAnsi="Arial" w:cs="Arial"/>
          <w:color w:val="808080" w:themeColor="background1" w:themeShade="80"/>
          <w:sz w:val="22"/>
          <w:szCs w:val="22"/>
          <w:lang w:val="en-GB"/>
        </w:rPr>
        <w:t>The main benefit of a receiver is that they may be appointed without court involvement and in relation to the security rights under an instrument such as by the holder of a fixed or floating charge.</w:t>
      </w:r>
      <w:r w:rsidR="00856143">
        <w:rPr>
          <w:rFonts w:ascii="Arial" w:hAnsi="Arial" w:cs="Arial"/>
          <w:color w:val="808080" w:themeColor="background1" w:themeShade="80"/>
          <w:sz w:val="22"/>
          <w:szCs w:val="22"/>
          <w:lang w:val="en-GB"/>
        </w:rPr>
        <w:t xml:space="preserve"> This may be a cost effective option.</w:t>
      </w:r>
    </w:p>
    <w:p w14:paraId="7C1ACE22" w14:textId="2B62F3F3" w:rsidR="00E63172" w:rsidRDefault="00E63172" w:rsidP="00E1340E">
      <w:pPr>
        <w:jc w:val="both"/>
        <w:rPr>
          <w:rFonts w:ascii="Arial" w:hAnsi="Arial" w:cs="Arial"/>
          <w:color w:val="808080" w:themeColor="background1" w:themeShade="80"/>
          <w:sz w:val="22"/>
          <w:szCs w:val="22"/>
          <w:lang w:val="en-GB"/>
        </w:rPr>
      </w:pPr>
    </w:p>
    <w:p w14:paraId="0E358606" w14:textId="6938C627" w:rsidR="00E63172" w:rsidRDefault="00E63172" w:rsidP="00E134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a receiver is appointed under an instrument, the receiver’s powers are contained within the instrument.</w:t>
      </w:r>
    </w:p>
    <w:p w14:paraId="4216B0F1" w14:textId="7B8EE12B" w:rsidR="00E63172" w:rsidRDefault="00E63172" w:rsidP="00E1340E">
      <w:pPr>
        <w:jc w:val="both"/>
        <w:rPr>
          <w:rFonts w:ascii="Arial" w:hAnsi="Arial" w:cs="Arial"/>
          <w:color w:val="808080" w:themeColor="background1" w:themeShade="80"/>
          <w:sz w:val="22"/>
          <w:szCs w:val="22"/>
          <w:lang w:val="en-GB"/>
        </w:rPr>
      </w:pPr>
    </w:p>
    <w:p w14:paraId="33CD8892" w14:textId="27142C16" w:rsidR="00EC1FAD" w:rsidRDefault="00E6317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the basis ou</w:t>
      </w:r>
      <w:r w:rsidR="00E33D4E">
        <w:rPr>
          <w:rFonts w:ascii="Arial" w:hAnsi="Arial" w:cs="Arial"/>
          <w:color w:val="808080" w:themeColor="background1" w:themeShade="80"/>
          <w:sz w:val="22"/>
          <w:szCs w:val="22"/>
          <w:lang w:val="en-GB"/>
        </w:rPr>
        <w:t xml:space="preserve">tlined above, while </w:t>
      </w:r>
      <w:r w:rsidR="00FE6CB8">
        <w:rPr>
          <w:rFonts w:ascii="Arial" w:hAnsi="Arial" w:cs="Arial"/>
          <w:color w:val="808080" w:themeColor="background1" w:themeShade="80"/>
          <w:sz w:val="22"/>
          <w:szCs w:val="22"/>
          <w:lang w:val="en-GB"/>
        </w:rPr>
        <w:t xml:space="preserve">the benefits of a Receiver </w:t>
      </w:r>
      <w:r w:rsidR="001446FF">
        <w:rPr>
          <w:rFonts w:ascii="Arial" w:hAnsi="Arial" w:cs="Arial"/>
          <w:color w:val="808080" w:themeColor="background1" w:themeShade="80"/>
          <w:sz w:val="22"/>
          <w:szCs w:val="22"/>
          <w:lang w:val="en-GB"/>
        </w:rPr>
        <w:t>are</w:t>
      </w:r>
      <w:r w:rsidR="00FE6CB8">
        <w:rPr>
          <w:rFonts w:ascii="Arial" w:hAnsi="Arial" w:cs="Arial"/>
          <w:color w:val="808080" w:themeColor="background1" w:themeShade="80"/>
          <w:sz w:val="22"/>
          <w:szCs w:val="22"/>
          <w:lang w:val="en-GB"/>
        </w:rPr>
        <w:t xml:space="preserve"> limited in insolvent situations, there are some merits</w:t>
      </w:r>
      <w:r w:rsidR="001446FF">
        <w:rPr>
          <w:rFonts w:ascii="Arial" w:hAnsi="Arial" w:cs="Arial"/>
          <w:color w:val="808080" w:themeColor="background1" w:themeShade="80"/>
          <w:sz w:val="22"/>
          <w:szCs w:val="22"/>
          <w:lang w:val="en-GB"/>
        </w:rPr>
        <w:t xml:space="preserve"> to it</w:t>
      </w:r>
      <w:r w:rsidR="00FE6CB8">
        <w:rPr>
          <w:rFonts w:ascii="Arial" w:hAnsi="Arial" w:cs="Arial"/>
          <w:color w:val="808080" w:themeColor="background1" w:themeShade="80"/>
          <w:sz w:val="22"/>
          <w:szCs w:val="22"/>
          <w:lang w:val="en-GB"/>
        </w:rPr>
        <w:t xml:space="preserve"> in the Cayman Islands.</w:t>
      </w:r>
    </w:p>
    <w:p w14:paraId="013297C6" w14:textId="77777777" w:rsidR="00EC1FAD" w:rsidRPr="00FA4F94" w:rsidRDefault="00EC1FAD" w:rsidP="00E4294D">
      <w:pPr>
        <w:jc w:val="both"/>
        <w:rPr>
          <w:rFonts w:ascii="Arial" w:hAnsi="Arial" w:cs="Arial"/>
          <w:color w:val="808080" w:themeColor="background1" w:themeShade="80"/>
          <w:sz w:val="22"/>
          <w:szCs w:val="22"/>
          <w:lang w:val="en-GB"/>
        </w:rPr>
      </w:pP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39863E63"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36CE7">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0BF0BFC4" w:rsidR="002A2C21" w:rsidRPr="00924973" w:rsidRDefault="002A2C21" w:rsidP="00EE3909">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r w:rsidR="00C34C63">
        <w:rPr>
          <w:rFonts w:ascii="Arial" w:hAnsi="Arial" w:cs="Arial"/>
          <w:sz w:val="22"/>
          <w:szCs w:val="22"/>
          <w:lang w:val="en-GB"/>
        </w:rPr>
        <w:t xml:space="preserve"> (The bank, secured creditor)</w:t>
      </w:r>
    </w:p>
    <w:p w14:paraId="60988ABD" w14:textId="77777777" w:rsidR="00952187" w:rsidRPr="00952187" w:rsidRDefault="00952187" w:rsidP="00924973">
      <w:pPr>
        <w:ind w:left="426"/>
        <w:jc w:val="both"/>
        <w:rPr>
          <w:rFonts w:ascii="Arial" w:hAnsi="Arial" w:cs="Arial"/>
          <w:sz w:val="22"/>
          <w:szCs w:val="22"/>
          <w:lang w:val="en-GB"/>
        </w:rPr>
      </w:pPr>
    </w:p>
    <w:p w14:paraId="2954EC21" w14:textId="7A238848" w:rsidR="002A2C21" w:rsidRPr="00924973" w:rsidRDefault="002A2C21" w:rsidP="00EE3909">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r w:rsidR="00C34C63">
        <w:rPr>
          <w:rFonts w:ascii="Arial" w:hAnsi="Arial" w:cs="Arial"/>
          <w:sz w:val="22"/>
          <w:szCs w:val="22"/>
          <w:lang w:val="en-GB"/>
        </w:rPr>
        <w:t xml:space="preserve"> (</w:t>
      </w:r>
      <w:r w:rsidR="0071405A">
        <w:rPr>
          <w:rFonts w:ascii="Arial" w:hAnsi="Arial" w:cs="Arial"/>
          <w:sz w:val="22"/>
          <w:szCs w:val="22"/>
          <w:lang w:val="en-GB"/>
        </w:rPr>
        <w:t>Unsecured creditor)</w:t>
      </w:r>
    </w:p>
    <w:p w14:paraId="5C96F779" w14:textId="77777777" w:rsidR="00952187" w:rsidRPr="00952187" w:rsidRDefault="00952187" w:rsidP="00924973">
      <w:pPr>
        <w:ind w:left="426"/>
        <w:jc w:val="both"/>
        <w:rPr>
          <w:rFonts w:ascii="Arial" w:hAnsi="Arial" w:cs="Arial"/>
          <w:sz w:val="22"/>
          <w:szCs w:val="22"/>
          <w:lang w:val="en-GB"/>
        </w:rPr>
      </w:pPr>
    </w:p>
    <w:p w14:paraId="786BD95B" w14:textId="72F3EABC" w:rsidR="002A2C21" w:rsidRPr="00924973" w:rsidRDefault="002A2C21" w:rsidP="00EE3909">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r w:rsidR="0071405A">
        <w:rPr>
          <w:rFonts w:ascii="Arial" w:hAnsi="Arial" w:cs="Arial"/>
          <w:sz w:val="22"/>
          <w:szCs w:val="22"/>
          <w:lang w:val="en-GB"/>
        </w:rPr>
        <w:t xml:space="preserve"> </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D672D5" w:rsidRDefault="00F730FA" w:rsidP="00EE3909">
      <w:pPr>
        <w:pStyle w:val="ListParagraph"/>
        <w:numPr>
          <w:ilvl w:val="0"/>
          <w:numId w:val="11"/>
        </w:numPr>
        <w:ind w:left="426"/>
        <w:jc w:val="both"/>
        <w:rPr>
          <w:rFonts w:ascii="Arial" w:hAnsi="Arial" w:cs="Arial"/>
          <w:sz w:val="22"/>
          <w:szCs w:val="22"/>
          <w:lang w:val="en-GB"/>
        </w:rPr>
      </w:pPr>
      <w:r w:rsidRPr="00D672D5">
        <w:rPr>
          <w:rFonts w:ascii="Arial" w:hAnsi="Arial" w:cs="Arial"/>
          <w:sz w:val="22"/>
          <w:szCs w:val="22"/>
          <w:lang w:val="en-GB"/>
        </w:rPr>
        <w:t xml:space="preserve">Does the Cayman Islands Court have jurisdiction over </w:t>
      </w:r>
      <w:r w:rsidR="00FE08A2" w:rsidRPr="00D672D5">
        <w:rPr>
          <w:rFonts w:ascii="Arial" w:hAnsi="Arial" w:cs="Arial"/>
          <w:sz w:val="22"/>
          <w:szCs w:val="22"/>
          <w:lang w:val="en-GB"/>
        </w:rPr>
        <w:t>S</w:t>
      </w:r>
      <w:r w:rsidR="00924973" w:rsidRPr="00D672D5">
        <w:rPr>
          <w:rFonts w:ascii="Arial" w:hAnsi="Arial" w:cs="Arial"/>
          <w:sz w:val="22"/>
          <w:szCs w:val="22"/>
          <w:lang w:val="en-GB"/>
        </w:rPr>
        <w:t xml:space="preserve"> </w:t>
      </w:r>
      <w:r w:rsidR="00FE08A2" w:rsidRPr="00D672D5">
        <w:rPr>
          <w:rFonts w:ascii="Arial" w:hAnsi="Arial" w:cs="Arial"/>
          <w:sz w:val="22"/>
          <w:szCs w:val="22"/>
          <w:lang w:val="en-GB"/>
        </w:rPr>
        <w:t>&amp;</w:t>
      </w:r>
      <w:r w:rsidR="00924973" w:rsidRPr="00D672D5">
        <w:rPr>
          <w:rFonts w:ascii="Arial" w:hAnsi="Arial" w:cs="Arial"/>
          <w:sz w:val="22"/>
          <w:szCs w:val="22"/>
          <w:lang w:val="en-GB"/>
        </w:rPr>
        <w:t xml:space="preserve"> </w:t>
      </w:r>
      <w:r w:rsidR="00FE08A2" w:rsidRPr="00D672D5">
        <w:rPr>
          <w:rFonts w:ascii="Arial" w:hAnsi="Arial" w:cs="Arial"/>
          <w:sz w:val="22"/>
          <w:szCs w:val="22"/>
          <w:lang w:val="en-GB"/>
        </w:rPr>
        <w:t>C</w:t>
      </w:r>
      <w:r w:rsidRPr="00D672D5">
        <w:rPr>
          <w:rFonts w:ascii="Arial" w:hAnsi="Arial" w:cs="Arial"/>
          <w:sz w:val="22"/>
          <w:szCs w:val="22"/>
          <w:lang w:val="en-GB"/>
        </w:rPr>
        <w:t>?</w:t>
      </w:r>
    </w:p>
    <w:p w14:paraId="43E439C8" w14:textId="77777777" w:rsidR="00952187" w:rsidRPr="00D672D5" w:rsidRDefault="00952187" w:rsidP="00924973">
      <w:pPr>
        <w:ind w:left="426"/>
        <w:jc w:val="both"/>
        <w:rPr>
          <w:rFonts w:ascii="Arial" w:hAnsi="Arial" w:cs="Arial"/>
          <w:sz w:val="22"/>
          <w:szCs w:val="22"/>
          <w:lang w:val="en-GB"/>
        </w:rPr>
      </w:pPr>
    </w:p>
    <w:p w14:paraId="24A6BD44" w14:textId="56E5C516" w:rsidR="00F730FA" w:rsidRPr="00D672D5" w:rsidRDefault="002A2C21" w:rsidP="00EE3909">
      <w:pPr>
        <w:pStyle w:val="ListParagraph"/>
        <w:numPr>
          <w:ilvl w:val="0"/>
          <w:numId w:val="11"/>
        </w:numPr>
        <w:ind w:left="426"/>
        <w:jc w:val="both"/>
        <w:rPr>
          <w:rFonts w:ascii="Arial" w:hAnsi="Arial" w:cs="Arial"/>
          <w:sz w:val="22"/>
          <w:szCs w:val="22"/>
          <w:lang w:val="en-GB"/>
        </w:rPr>
      </w:pPr>
      <w:r w:rsidRPr="00D672D5">
        <w:rPr>
          <w:rFonts w:ascii="Arial" w:hAnsi="Arial" w:cs="Arial"/>
          <w:sz w:val="22"/>
          <w:szCs w:val="22"/>
          <w:lang w:val="en-GB"/>
        </w:rPr>
        <w:t xml:space="preserve">Is there a legal route via which </w:t>
      </w:r>
      <w:r w:rsidR="00FE08A2" w:rsidRPr="00D672D5">
        <w:rPr>
          <w:rFonts w:ascii="Arial" w:hAnsi="Arial" w:cs="Arial"/>
          <w:sz w:val="22"/>
          <w:szCs w:val="22"/>
          <w:lang w:val="en-GB"/>
        </w:rPr>
        <w:t>S</w:t>
      </w:r>
      <w:r w:rsidR="00924973" w:rsidRPr="00D672D5">
        <w:rPr>
          <w:rFonts w:ascii="Arial" w:hAnsi="Arial" w:cs="Arial"/>
          <w:sz w:val="22"/>
          <w:szCs w:val="22"/>
          <w:lang w:val="en-GB"/>
        </w:rPr>
        <w:t xml:space="preserve"> </w:t>
      </w:r>
      <w:r w:rsidR="00FE08A2" w:rsidRPr="00D672D5">
        <w:rPr>
          <w:rFonts w:ascii="Arial" w:hAnsi="Arial" w:cs="Arial"/>
          <w:sz w:val="22"/>
          <w:szCs w:val="22"/>
          <w:lang w:val="en-GB"/>
        </w:rPr>
        <w:t>&amp;</w:t>
      </w:r>
      <w:r w:rsidR="00924973" w:rsidRPr="00D672D5">
        <w:rPr>
          <w:rFonts w:ascii="Arial" w:hAnsi="Arial" w:cs="Arial"/>
          <w:sz w:val="22"/>
          <w:szCs w:val="22"/>
          <w:lang w:val="en-GB"/>
        </w:rPr>
        <w:t xml:space="preserve"> </w:t>
      </w:r>
      <w:r w:rsidR="00FE08A2" w:rsidRPr="00D672D5">
        <w:rPr>
          <w:rFonts w:ascii="Arial" w:hAnsi="Arial" w:cs="Arial"/>
          <w:sz w:val="22"/>
          <w:szCs w:val="22"/>
          <w:lang w:val="en-GB"/>
        </w:rPr>
        <w:t>C</w:t>
      </w:r>
      <w:r w:rsidRPr="00D672D5">
        <w:rPr>
          <w:rFonts w:ascii="Arial" w:hAnsi="Arial" w:cs="Arial"/>
          <w:sz w:val="22"/>
          <w:szCs w:val="22"/>
          <w:lang w:val="en-GB"/>
        </w:rPr>
        <w:t xml:space="preserve"> can</w:t>
      </w:r>
      <w:r w:rsidR="00EA6EC9" w:rsidRPr="00D672D5">
        <w:rPr>
          <w:rFonts w:ascii="Arial" w:hAnsi="Arial" w:cs="Arial"/>
          <w:sz w:val="22"/>
          <w:szCs w:val="22"/>
          <w:lang w:val="en-GB"/>
        </w:rPr>
        <w:t xml:space="preserve"> </w:t>
      </w:r>
      <w:r w:rsidR="00F730FA" w:rsidRPr="00D672D5">
        <w:rPr>
          <w:rFonts w:ascii="Arial" w:hAnsi="Arial" w:cs="Arial"/>
          <w:sz w:val="22"/>
          <w:szCs w:val="22"/>
          <w:lang w:val="en-GB"/>
        </w:rPr>
        <w:t xml:space="preserve">protect </w:t>
      </w:r>
      <w:r w:rsidR="00C41A0C" w:rsidRPr="00D672D5">
        <w:rPr>
          <w:rFonts w:ascii="Arial" w:hAnsi="Arial" w:cs="Arial"/>
          <w:sz w:val="22"/>
          <w:szCs w:val="22"/>
          <w:lang w:val="en-GB"/>
        </w:rPr>
        <w:t xml:space="preserve">itself </w:t>
      </w:r>
      <w:r w:rsidR="00F730FA" w:rsidRPr="00D672D5">
        <w:rPr>
          <w:rFonts w:ascii="Arial" w:hAnsi="Arial" w:cs="Arial"/>
          <w:sz w:val="22"/>
          <w:szCs w:val="22"/>
          <w:lang w:val="en-GB"/>
        </w:rPr>
        <w:t xml:space="preserve">and </w:t>
      </w:r>
      <w:r w:rsidRPr="00D672D5">
        <w:rPr>
          <w:rFonts w:ascii="Arial" w:hAnsi="Arial" w:cs="Arial"/>
          <w:sz w:val="22"/>
          <w:szCs w:val="22"/>
          <w:lang w:val="en-GB"/>
        </w:rPr>
        <w:t xml:space="preserve">seek to </w:t>
      </w:r>
      <w:r w:rsidR="007808EB" w:rsidRPr="00D672D5">
        <w:rPr>
          <w:rFonts w:ascii="Arial" w:hAnsi="Arial" w:cs="Arial"/>
          <w:sz w:val="22"/>
          <w:szCs w:val="22"/>
          <w:lang w:val="en-GB"/>
        </w:rPr>
        <w:t>restructure</w:t>
      </w:r>
      <w:r w:rsidR="00F730FA" w:rsidRPr="00D672D5">
        <w:rPr>
          <w:rFonts w:ascii="Arial" w:hAnsi="Arial" w:cs="Arial"/>
          <w:sz w:val="22"/>
          <w:szCs w:val="22"/>
          <w:lang w:val="en-GB"/>
        </w:rPr>
        <w:t>?</w:t>
      </w:r>
      <w:r w:rsidR="00C41A0C" w:rsidRPr="00D672D5">
        <w:rPr>
          <w:rFonts w:ascii="Arial" w:hAnsi="Arial" w:cs="Arial"/>
          <w:sz w:val="22"/>
          <w:szCs w:val="22"/>
          <w:lang w:val="en-GB"/>
        </w:rPr>
        <w:t xml:space="preserve"> </w:t>
      </w:r>
    </w:p>
    <w:p w14:paraId="5E9F761E" w14:textId="77777777" w:rsidR="00952187" w:rsidRPr="00D672D5" w:rsidRDefault="00952187" w:rsidP="00924973">
      <w:pPr>
        <w:ind w:left="426"/>
        <w:jc w:val="both"/>
        <w:rPr>
          <w:rFonts w:ascii="Arial" w:hAnsi="Arial" w:cs="Arial"/>
          <w:sz w:val="22"/>
          <w:szCs w:val="22"/>
          <w:lang w:val="en-GB"/>
        </w:rPr>
      </w:pPr>
    </w:p>
    <w:p w14:paraId="20A1D69F" w14:textId="1E736624" w:rsidR="00927C9D" w:rsidRPr="00D672D5" w:rsidRDefault="00C41A0C" w:rsidP="00EE3909">
      <w:pPr>
        <w:pStyle w:val="ListParagraph"/>
        <w:numPr>
          <w:ilvl w:val="0"/>
          <w:numId w:val="11"/>
        </w:numPr>
        <w:ind w:left="426"/>
        <w:jc w:val="both"/>
        <w:rPr>
          <w:rFonts w:ascii="Arial" w:hAnsi="Arial" w:cs="Arial"/>
          <w:sz w:val="22"/>
          <w:szCs w:val="22"/>
          <w:lang w:val="en-GB"/>
        </w:rPr>
      </w:pPr>
      <w:r w:rsidRPr="00D672D5">
        <w:rPr>
          <w:rFonts w:ascii="Arial" w:hAnsi="Arial" w:cs="Arial"/>
          <w:sz w:val="22"/>
          <w:szCs w:val="22"/>
          <w:lang w:val="en-GB"/>
        </w:rPr>
        <w:t xml:space="preserve">Following on from </w:t>
      </w:r>
      <w:r w:rsidR="00924973" w:rsidRPr="00D672D5">
        <w:rPr>
          <w:rFonts w:ascii="Arial" w:hAnsi="Arial" w:cs="Arial"/>
          <w:sz w:val="22"/>
          <w:szCs w:val="22"/>
          <w:lang w:val="en-GB"/>
        </w:rPr>
        <w:t>(</w:t>
      </w:r>
      <w:r w:rsidRPr="00D672D5">
        <w:rPr>
          <w:rFonts w:ascii="Arial" w:hAnsi="Arial" w:cs="Arial"/>
          <w:sz w:val="22"/>
          <w:szCs w:val="22"/>
          <w:lang w:val="en-GB"/>
        </w:rPr>
        <w:t>e</w:t>
      </w:r>
      <w:r w:rsidR="00924973" w:rsidRPr="00D672D5">
        <w:rPr>
          <w:rFonts w:ascii="Arial" w:hAnsi="Arial" w:cs="Arial"/>
          <w:sz w:val="22"/>
          <w:szCs w:val="22"/>
          <w:lang w:val="en-GB"/>
        </w:rPr>
        <w:t>) above</w:t>
      </w:r>
      <w:r w:rsidRPr="00D672D5">
        <w:rPr>
          <w:rFonts w:ascii="Arial" w:hAnsi="Arial" w:cs="Arial"/>
          <w:sz w:val="22"/>
          <w:szCs w:val="22"/>
          <w:lang w:val="en-GB"/>
        </w:rPr>
        <w:t>, c</w:t>
      </w:r>
      <w:r w:rsidR="00F730FA" w:rsidRPr="00D672D5">
        <w:rPr>
          <w:rFonts w:ascii="Arial" w:hAnsi="Arial" w:cs="Arial"/>
          <w:sz w:val="22"/>
          <w:szCs w:val="22"/>
          <w:lang w:val="en-GB"/>
        </w:rPr>
        <w:t xml:space="preserve">an the </w:t>
      </w:r>
      <w:r w:rsidR="00FE08A2" w:rsidRPr="00D672D5">
        <w:rPr>
          <w:rFonts w:ascii="Arial" w:hAnsi="Arial" w:cs="Arial"/>
          <w:sz w:val="22"/>
          <w:szCs w:val="22"/>
          <w:lang w:val="en-GB"/>
        </w:rPr>
        <w:t>Rackham</w:t>
      </w:r>
      <w:r w:rsidRPr="00D672D5">
        <w:rPr>
          <w:rFonts w:ascii="Arial" w:hAnsi="Arial" w:cs="Arial"/>
          <w:sz w:val="22"/>
          <w:szCs w:val="22"/>
          <w:lang w:val="en-GB"/>
        </w:rPr>
        <w:t xml:space="preserve"> </w:t>
      </w:r>
      <w:r w:rsidR="00F730FA" w:rsidRPr="00D672D5">
        <w:rPr>
          <w:rFonts w:ascii="Arial" w:hAnsi="Arial" w:cs="Arial"/>
          <w:sz w:val="22"/>
          <w:szCs w:val="22"/>
          <w:lang w:val="en-GB"/>
        </w:rPr>
        <w:t xml:space="preserve">family continue </w:t>
      </w:r>
      <w:r w:rsidR="00FE08A2" w:rsidRPr="00D672D5">
        <w:rPr>
          <w:rFonts w:ascii="Arial" w:hAnsi="Arial" w:cs="Arial"/>
          <w:sz w:val="22"/>
          <w:szCs w:val="22"/>
          <w:lang w:val="en-GB"/>
        </w:rPr>
        <w:t>play a part in</w:t>
      </w:r>
      <w:r w:rsidR="00F730FA" w:rsidRPr="00D672D5">
        <w:rPr>
          <w:rFonts w:ascii="Arial" w:hAnsi="Arial" w:cs="Arial"/>
          <w:sz w:val="22"/>
          <w:szCs w:val="22"/>
          <w:lang w:val="en-GB"/>
        </w:rPr>
        <w:t xml:space="preserve"> run</w:t>
      </w:r>
      <w:r w:rsidR="00FE08A2" w:rsidRPr="00D672D5">
        <w:rPr>
          <w:rFonts w:ascii="Arial" w:hAnsi="Arial" w:cs="Arial"/>
          <w:sz w:val="22"/>
          <w:szCs w:val="22"/>
          <w:lang w:val="en-GB"/>
        </w:rPr>
        <w:t>ning</w:t>
      </w:r>
      <w:r w:rsidR="00F730FA" w:rsidRPr="00D672D5">
        <w:rPr>
          <w:rFonts w:ascii="Arial" w:hAnsi="Arial" w:cs="Arial"/>
          <w:sz w:val="22"/>
          <w:szCs w:val="22"/>
          <w:lang w:val="en-GB"/>
        </w:rPr>
        <w:t xml:space="preserve"> </w:t>
      </w:r>
      <w:r w:rsidR="00FE08A2" w:rsidRPr="00D672D5">
        <w:rPr>
          <w:rFonts w:ascii="Arial" w:hAnsi="Arial" w:cs="Arial"/>
          <w:sz w:val="22"/>
          <w:szCs w:val="22"/>
          <w:lang w:val="en-GB"/>
        </w:rPr>
        <w:t>S</w:t>
      </w:r>
      <w:r w:rsidR="00924973" w:rsidRPr="00D672D5">
        <w:rPr>
          <w:rFonts w:ascii="Arial" w:hAnsi="Arial" w:cs="Arial"/>
          <w:sz w:val="22"/>
          <w:szCs w:val="22"/>
          <w:lang w:val="en-GB"/>
        </w:rPr>
        <w:t xml:space="preserve"> </w:t>
      </w:r>
      <w:r w:rsidR="00FE08A2" w:rsidRPr="00D672D5">
        <w:rPr>
          <w:rFonts w:ascii="Arial" w:hAnsi="Arial" w:cs="Arial"/>
          <w:sz w:val="22"/>
          <w:szCs w:val="22"/>
          <w:lang w:val="en-GB"/>
        </w:rPr>
        <w:t>&amp;</w:t>
      </w:r>
      <w:r w:rsidR="00924973" w:rsidRPr="00D672D5">
        <w:rPr>
          <w:rFonts w:ascii="Arial" w:hAnsi="Arial" w:cs="Arial"/>
          <w:sz w:val="22"/>
          <w:szCs w:val="22"/>
          <w:lang w:val="en-GB"/>
        </w:rPr>
        <w:t xml:space="preserve"> </w:t>
      </w:r>
      <w:r w:rsidR="00FE08A2" w:rsidRPr="00D672D5">
        <w:rPr>
          <w:rFonts w:ascii="Arial" w:hAnsi="Arial" w:cs="Arial"/>
          <w:sz w:val="22"/>
          <w:szCs w:val="22"/>
          <w:lang w:val="en-GB"/>
        </w:rPr>
        <w:t>C</w:t>
      </w:r>
      <w:r w:rsidR="00F730FA" w:rsidRPr="00D672D5">
        <w:rPr>
          <w:rFonts w:ascii="Arial" w:hAnsi="Arial" w:cs="Arial"/>
          <w:sz w:val="22"/>
          <w:szCs w:val="22"/>
          <w:lang w:val="en-GB"/>
        </w:rPr>
        <w:t xml:space="preserve"> during </w:t>
      </w:r>
      <w:r w:rsidR="00FE08A2" w:rsidRPr="00D672D5">
        <w:rPr>
          <w:rFonts w:ascii="Arial" w:hAnsi="Arial" w:cs="Arial"/>
          <w:sz w:val="22"/>
          <w:szCs w:val="22"/>
          <w:lang w:val="en-GB"/>
        </w:rPr>
        <w:t xml:space="preserve">any restructuring </w:t>
      </w:r>
      <w:r w:rsidR="00F730FA" w:rsidRPr="00D672D5">
        <w:rPr>
          <w:rFonts w:ascii="Arial" w:hAnsi="Arial" w:cs="Arial"/>
          <w:sz w:val="22"/>
          <w:szCs w:val="22"/>
          <w:lang w:val="en-GB"/>
        </w:rPr>
        <w:t>process?</w:t>
      </w:r>
    </w:p>
    <w:p w14:paraId="7ADDA549" w14:textId="77777777" w:rsidR="00952187" w:rsidRPr="00D672D5" w:rsidRDefault="00952187" w:rsidP="00924973">
      <w:pPr>
        <w:ind w:left="426"/>
        <w:jc w:val="both"/>
        <w:rPr>
          <w:rFonts w:ascii="Arial" w:hAnsi="Arial" w:cs="Arial"/>
          <w:sz w:val="22"/>
          <w:szCs w:val="22"/>
          <w:lang w:val="en-GB"/>
        </w:rPr>
      </w:pPr>
    </w:p>
    <w:p w14:paraId="5144D848" w14:textId="48FC7976" w:rsidR="00BC3A55" w:rsidRPr="00D672D5" w:rsidRDefault="002A2C21" w:rsidP="00EE3909">
      <w:pPr>
        <w:pStyle w:val="ListParagraph"/>
        <w:numPr>
          <w:ilvl w:val="0"/>
          <w:numId w:val="11"/>
        </w:numPr>
        <w:ind w:left="426"/>
        <w:jc w:val="both"/>
        <w:rPr>
          <w:rFonts w:ascii="Arial" w:hAnsi="Arial" w:cs="Arial"/>
          <w:sz w:val="22"/>
          <w:szCs w:val="22"/>
          <w:lang w:val="en-GB"/>
        </w:rPr>
      </w:pPr>
      <w:r w:rsidRPr="00D672D5">
        <w:rPr>
          <w:rFonts w:ascii="Arial" w:hAnsi="Arial" w:cs="Arial"/>
          <w:sz w:val="22"/>
          <w:szCs w:val="22"/>
          <w:lang w:val="en-GB"/>
        </w:rPr>
        <w:lastRenderedPageBreak/>
        <w:t>W</w:t>
      </w:r>
      <w:r w:rsidR="00BC3A55" w:rsidRPr="00D672D5">
        <w:rPr>
          <w:rFonts w:ascii="Arial" w:hAnsi="Arial" w:cs="Arial"/>
          <w:sz w:val="22"/>
          <w:szCs w:val="22"/>
          <w:lang w:val="en-GB"/>
        </w:rPr>
        <w:t xml:space="preserve">hat factors </w:t>
      </w:r>
      <w:r w:rsidRPr="00D672D5">
        <w:rPr>
          <w:rFonts w:ascii="Arial" w:hAnsi="Arial" w:cs="Arial"/>
          <w:sz w:val="22"/>
          <w:szCs w:val="22"/>
          <w:lang w:val="en-GB"/>
        </w:rPr>
        <w:t xml:space="preserve">will </w:t>
      </w:r>
      <w:r w:rsidR="00BC3A55" w:rsidRPr="00D672D5">
        <w:rPr>
          <w:rFonts w:ascii="Arial" w:hAnsi="Arial" w:cs="Arial"/>
          <w:sz w:val="22"/>
          <w:szCs w:val="22"/>
          <w:lang w:val="en-GB"/>
        </w:rPr>
        <w:t xml:space="preserve">the </w:t>
      </w:r>
      <w:r w:rsidRPr="00D672D5">
        <w:rPr>
          <w:rFonts w:ascii="Arial" w:hAnsi="Arial" w:cs="Arial"/>
          <w:sz w:val="22"/>
          <w:szCs w:val="22"/>
          <w:lang w:val="en-GB"/>
        </w:rPr>
        <w:t xml:space="preserve">Cayman Islands </w:t>
      </w:r>
      <w:r w:rsidR="00BC3A55" w:rsidRPr="00D672D5">
        <w:rPr>
          <w:rFonts w:ascii="Arial" w:hAnsi="Arial" w:cs="Arial"/>
          <w:sz w:val="22"/>
          <w:szCs w:val="22"/>
          <w:lang w:val="en-GB"/>
        </w:rPr>
        <w:t xml:space="preserve">court take into consideration before approving </w:t>
      </w:r>
      <w:r w:rsidR="00927C9D" w:rsidRPr="00D672D5">
        <w:rPr>
          <w:rFonts w:ascii="Arial" w:hAnsi="Arial" w:cs="Arial"/>
          <w:sz w:val="22"/>
          <w:szCs w:val="22"/>
          <w:lang w:val="en-GB"/>
        </w:rPr>
        <w:t>any</w:t>
      </w:r>
      <w:r w:rsidR="00BC3A55" w:rsidRPr="00D672D5">
        <w:rPr>
          <w:rFonts w:ascii="Arial" w:hAnsi="Arial" w:cs="Arial"/>
          <w:sz w:val="22"/>
          <w:szCs w:val="22"/>
          <w:lang w:val="en-GB"/>
        </w:rPr>
        <w:t xml:space="preserve"> </w:t>
      </w:r>
      <w:r w:rsidR="00333CA0" w:rsidRPr="00D672D5">
        <w:rPr>
          <w:rFonts w:ascii="Arial" w:hAnsi="Arial" w:cs="Arial"/>
          <w:sz w:val="22"/>
          <w:szCs w:val="22"/>
          <w:lang w:val="en-GB"/>
        </w:rPr>
        <w:t xml:space="preserve">proposed </w:t>
      </w:r>
      <w:r w:rsidR="00BC3A55" w:rsidRPr="00D672D5">
        <w:rPr>
          <w:rFonts w:ascii="Arial" w:hAnsi="Arial" w:cs="Arial"/>
          <w:sz w:val="22"/>
          <w:szCs w:val="22"/>
          <w:lang w:val="en-GB"/>
        </w:rPr>
        <w:t>restructuring</w:t>
      </w:r>
      <w:r w:rsidR="00F730FA" w:rsidRPr="00D672D5">
        <w:rPr>
          <w:rFonts w:ascii="Arial" w:hAnsi="Arial" w:cs="Arial"/>
          <w:sz w:val="22"/>
          <w:szCs w:val="22"/>
          <w:lang w:val="en-GB"/>
        </w:rPr>
        <w:t>?</w:t>
      </w:r>
    </w:p>
    <w:bookmarkEnd w:id="0"/>
    <w:p w14:paraId="51911D9F" w14:textId="6FBD44B7" w:rsidR="00952187" w:rsidRDefault="00952187" w:rsidP="00952187">
      <w:pPr>
        <w:jc w:val="both"/>
        <w:rPr>
          <w:rFonts w:ascii="Arial" w:hAnsi="Arial" w:cs="Arial"/>
          <w:color w:val="808080" w:themeColor="background1" w:themeShade="80"/>
          <w:sz w:val="22"/>
          <w:szCs w:val="22"/>
          <w:lang w:val="en-GB"/>
        </w:rPr>
      </w:pPr>
    </w:p>
    <w:p w14:paraId="7A5D05AE" w14:textId="77777777" w:rsidR="00473B22" w:rsidRDefault="00473B2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w:t>
      </w:r>
    </w:p>
    <w:p w14:paraId="3C84CEBD" w14:textId="77777777" w:rsidR="00473B22" w:rsidRDefault="00473B22" w:rsidP="00952187">
      <w:pPr>
        <w:jc w:val="both"/>
        <w:rPr>
          <w:rFonts w:ascii="Arial" w:hAnsi="Arial" w:cs="Arial"/>
          <w:color w:val="808080" w:themeColor="background1" w:themeShade="80"/>
          <w:sz w:val="22"/>
          <w:szCs w:val="22"/>
          <w:lang w:val="en-GB"/>
        </w:rPr>
      </w:pPr>
    </w:p>
    <w:p w14:paraId="4B021BE3" w14:textId="1045EB3D" w:rsidR="003E0FC5" w:rsidRDefault="003E0FC5"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Sparrow</w:t>
      </w:r>
      <w:r w:rsidR="002F079B">
        <w:rPr>
          <w:rFonts w:ascii="Arial" w:hAnsi="Arial" w:cs="Arial"/>
          <w:color w:val="808080" w:themeColor="background1" w:themeShade="80"/>
          <w:sz w:val="22"/>
          <w:szCs w:val="22"/>
          <w:lang w:val="en-GB"/>
        </w:rPr>
        <w:t>, a lender, provided S&amp;C with a loan of USD$200m, USD$80m of which is secured by a mortgage over four of S&amp;C’s largest party boat.</w:t>
      </w:r>
    </w:p>
    <w:p w14:paraId="655E4AB7" w14:textId="6D653A3A" w:rsidR="0069452A" w:rsidRDefault="0069452A" w:rsidP="00952187">
      <w:pPr>
        <w:jc w:val="both"/>
        <w:rPr>
          <w:rFonts w:ascii="Arial" w:hAnsi="Arial" w:cs="Arial"/>
          <w:color w:val="808080" w:themeColor="background1" w:themeShade="80"/>
          <w:sz w:val="22"/>
          <w:szCs w:val="22"/>
          <w:lang w:val="en-GB"/>
        </w:rPr>
      </w:pPr>
    </w:p>
    <w:p w14:paraId="29162653" w14:textId="75A81008" w:rsidR="00155360" w:rsidRPr="00426B3A" w:rsidRDefault="0069452A" w:rsidP="00952187">
      <w:pPr>
        <w:jc w:val="both"/>
        <w:rPr>
          <w:rFonts w:ascii="Arial" w:hAnsi="Arial" w:cs="Arial"/>
          <w:color w:val="FF0000"/>
          <w:sz w:val="22"/>
          <w:szCs w:val="22"/>
          <w:lang w:val="en-GB"/>
        </w:rPr>
      </w:pPr>
      <w:r>
        <w:rPr>
          <w:rFonts w:ascii="Arial" w:hAnsi="Arial" w:cs="Arial"/>
          <w:color w:val="808080" w:themeColor="background1" w:themeShade="80"/>
          <w:sz w:val="22"/>
          <w:szCs w:val="22"/>
          <w:lang w:val="en-GB"/>
        </w:rPr>
        <w:t xml:space="preserve">As the asset referenced is a moveable property, secured by a mortgage, </w:t>
      </w:r>
      <w:r w:rsidR="00E07C13">
        <w:rPr>
          <w:rFonts w:ascii="Arial" w:hAnsi="Arial" w:cs="Arial"/>
          <w:color w:val="808080" w:themeColor="background1" w:themeShade="80"/>
          <w:sz w:val="22"/>
          <w:szCs w:val="22"/>
          <w:lang w:val="en-GB"/>
        </w:rPr>
        <w:t>it is assumed that the mortgage is registered on the respective ships</w:t>
      </w:r>
      <w:r w:rsidR="00F43FB8">
        <w:rPr>
          <w:rFonts w:ascii="Arial" w:hAnsi="Arial" w:cs="Arial"/>
          <w:color w:val="808080" w:themeColor="background1" w:themeShade="80"/>
          <w:sz w:val="22"/>
          <w:szCs w:val="22"/>
          <w:lang w:val="en-GB"/>
        </w:rPr>
        <w:t>. That is</w:t>
      </w:r>
      <w:r w:rsidR="00E3409D">
        <w:rPr>
          <w:rFonts w:ascii="Arial" w:hAnsi="Arial" w:cs="Arial"/>
          <w:color w:val="808080" w:themeColor="background1" w:themeShade="80"/>
          <w:sz w:val="22"/>
          <w:szCs w:val="22"/>
          <w:lang w:val="en-GB"/>
        </w:rPr>
        <w:t xml:space="preserve">, notice of security is filed with the </w:t>
      </w:r>
      <w:r w:rsidR="00155360">
        <w:rPr>
          <w:rFonts w:ascii="Arial" w:hAnsi="Arial" w:cs="Arial"/>
          <w:color w:val="808080" w:themeColor="background1" w:themeShade="80"/>
          <w:sz w:val="22"/>
          <w:szCs w:val="22"/>
          <w:lang w:val="en-GB"/>
        </w:rPr>
        <w:t>centrally</w:t>
      </w:r>
      <w:r w:rsidR="00E3409D">
        <w:rPr>
          <w:rFonts w:ascii="Arial" w:hAnsi="Arial" w:cs="Arial"/>
          <w:color w:val="808080" w:themeColor="background1" w:themeShade="80"/>
          <w:sz w:val="22"/>
          <w:szCs w:val="22"/>
          <w:lang w:val="en-GB"/>
        </w:rPr>
        <w:t xml:space="preserve"> maintained</w:t>
      </w:r>
      <w:r w:rsidR="0016771B">
        <w:rPr>
          <w:rFonts w:ascii="Arial" w:hAnsi="Arial" w:cs="Arial"/>
          <w:color w:val="808080" w:themeColor="background1" w:themeShade="80"/>
          <w:sz w:val="22"/>
          <w:szCs w:val="22"/>
          <w:lang w:val="en-GB"/>
        </w:rPr>
        <w:t xml:space="preserve"> register and also in the Company’s register of mortgages and charges held with its registered office</w:t>
      </w:r>
      <w:r w:rsidR="00155360">
        <w:rPr>
          <w:rFonts w:ascii="Arial" w:hAnsi="Arial" w:cs="Arial"/>
          <w:color w:val="808080" w:themeColor="background1" w:themeShade="80"/>
          <w:sz w:val="22"/>
          <w:szCs w:val="22"/>
          <w:lang w:val="en-GB"/>
        </w:rPr>
        <w:t>.</w:t>
      </w:r>
      <w:r w:rsidR="004C294C">
        <w:rPr>
          <w:rFonts w:ascii="Arial" w:hAnsi="Arial" w:cs="Arial"/>
          <w:color w:val="808080" w:themeColor="background1" w:themeShade="80"/>
          <w:sz w:val="22"/>
          <w:szCs w:val="22"/>
          <w:lang w:val="en-GB"/>
        </w:rPr>
        <w:t xml:space="preserve"> This will put other creditors on notice that there is a secured interest in the assets, giving </w:t>
      </w:r>
      <w:r w:rsidR="00AE4761">
        <w:rPr>
          <w:rFonts w:ascii="Arial" w:hAnsi="Arial" w:cs="Arial"/>
          <w:color w:val="808080" w:themeColor="background1" w:themeShade="80"/>
          <w:sz w:val="22"/>
          <w:szCs w:val="22"/>
          <w:lang w:val="en-GB"/>
        </w:rPr>
        <w:t>Sparrow</w:t>
      </w:r>
      <w:r w:rsidR="004C294C">
        <w:rPr>
          <w:rFonts w:ascii="Arial" w:hAnsi="Arial" w:cs="Arial"/>
          <w:color w:val="808080" w:themeColor="background1" w:themeShade="80"/>
          <w:sz w:val="22"/>
          <w:szCs w:val="22"/>
          <w:lang w:val="en-GB"/>
        </w:rPr>
        <w:t xml:space="preserve"> a right to those assets.</w:t>
      </w:r>
      <w:r w:rsidR="00426B3A">
        <w:rPr>
          <w:rFonts w:ascii="Arial" w:hAnsi="Arial" w:cs="Arial"/>
          <w:color w:val="808080" w:themeColor="background1" w:themeShade="80"/>
          <w:sz w:val="22"/>
          <w:szCs w:val="22"/>
          <w:lang w:val="en-GB"/>
        </w:rPr>
        <w:t xml:space="preserve"> </w:t>
      </w:r>
    </w:p>
    <w:p w14:paraId="46CF3859" w14:textId="16B18148" w:rsidR="004C294C" w:rsidRDefault="004C294C" w:rsidP="00952187">
      <w:pPr>
        <w:jc w:val="both"/>
        <w:rPr>
          <w:rFonts w:ascii="Arial" w:hAnsi="Arial" w:cs="Arial"/>
          <w:color w:val="808080" w:themeColor="background1" w:themeShade="80"/>
          <w:sz w:val="22"/>
          <w:szCs w:val="22"/>
          <w:lang w:val="en-GB"/>
        </w:rPr>
      </w:pPr>
    </w:p>
    <w:p w14:paraId="32B95D8E" w14:textId="6B00E12B" w:rsidR="004C294C" w:rsidRDefault="004C294C"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it is clear that S</w:t>
      </w:r>
      <w:r w:rsidR="00212EAB">
        <w:rPr>
          <w:rFonts w:ascii="Arial" w:hAnsi="Arial" w:cs="Arial"/>
          <w:color w:val="808080" w:themeColor="background1" w:themeShade="80"/>
          <w:sz w:val="22"/>
          <w:szCs w:val="22"/>
          <w:lang w:val="en-GB"/>
        </w:rPr>
        <w:t xml:space="preserve">&amp;C is unable to repay its debt, by way of its default on the loan repayment, Sparrow can protect its interest by </w:t>
      </w:r>
      <w:r w:rsidR="00F63A51">
        <w:rPr>
          <w:rFonts w:ascii="Arial" w:hAnsi="Arial" w:cs="Arial"/>
          <w:color w:val="808080" w:themeColor="background1" w:themeShade="80"/>
          <w:sz w:val="22"/>
          <w:szCs w:val="22"/>
          <w:lang w:val="en-GB"/>
        </w:rPr>
        <w:t xml:space="preserve">enforcing its security. By definition, S&amp;C is insolvent as it is unable to pay its debts as they fall due. As such, it is possible that </w:t>
      </w:r>
      <w:r w:rsidR="00947B1C">
        <w:rPr>
          <w:rFonts w:ascii="Arial" w:hAnsi="Arial" w:cs="Arial"/>
          <w:color w:val="808080" w:themeColor="background1" w:themeShade="80"/>
          <w:sz w:val="22"/>
          <w:szCs w:val="22"/>
          <w:lang w:val="en-GB"/>
        </w:rPr>
        <w:t>S&amp;C may be placed into liquidation, however, irrespective of S&amp;C being placed into Liquidation, Sparrow is still entitled to enforce its security</w:t>
      </w:r>
      <w:r w:rsidR="006A75E2">
        <w:rPr>
          <w:rFonts w:ascii="Arial" w:hAnsi="Arial" w:cs="Arial"/>
          <w:color w:val="808080" w:themeColor="background1" w:themeShade="80"/>
          <w:sz w:val="22"/>
          <w:szCs w:val="22"/>
          <w:lang w:val="en-GB"/>
        </w:rPr>
        <w:t xml:space="preserve">. Sparrow can also enforce its security without the leave of the Court and without reference </w:t>
      </w:r>
      <w:r w:rsidR="00B573D4">
        <w:rPr>
          <w:rFonts w:ascii="Arial" w:hAnsi="Arial" w:cs="Arial"/>
          <w:color w:val="808080" w:themeColor="background1" w:themeShade="80"/>
          <w:sz w:val="22"/>
          <w:szCs w:val="22"/>
          <w:lang w:val="en-GB"/>
        </w:rPr>
        <w:t xml:space="preserve">to </w:t>
      </w:r>
      <w:r w:rsidR="006A75E2">
        <w:rPr>
          <w:rFonts w:ascii="Arial" w:hAnsi="Arial" w:cs="Arial"/>
          <w:color w:val="808080" w:themeColor="background1" w:themeShade="80"/>
          <w:sz w:val="22"/>
          <w:szCs w:val="22"/>
          <w:lang w:val="en-GB"/>
        </w:rPr>
        <w:t>the liquidator.</w:t>
      </w:r>
      <w:r w:rsidR="00D8776D">
        <w:rPr>
          <w:rFonts w:ascii="Arial" w:hAnsi="Arial" w:cs="Arial"/>
          <w:color w:val="808080" w:themeColor="background1" w:themeShade="80"/>
          <w:sz w:val="22"/>
          <w:szCs w:val="22"/>
          <w:lang w:val="en-GB"/>
        </w:rPr>
        <w:t xml:space="preserve"> This is captured under Section 142(1) of the Companies Act.</w:t>
      </w:r>
    </w:p>
    <w:p w14:paraId="654C5854" w14:textId="2586D0E4" w:rsidR="006A75E2" w:rsidRDefault="006A75E2" w:rsidP="00952187">
      <w:pPr>
        <w:jc w:val="both"/>
        <w:rPr>
          <w:rFonts w:ascii="Arial" w:hAnsi="Arial" w:cs="Arial"/>
          <w:color w:val="808080" w:themeColor="background1" w:themeShade="80"/>
          <w:sz w:val="22"/>
          <w:szCs w:val="22"/>
          <w:lang w:val="en-GB"/>
        </w:rPr>
      </w:pPr>
    </w:p>
    <w:p w14:paraId="7824E676" w14:textId="77777777" w:rsidR="00BF5C9F" w:rsidRDefault="004B4B73"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Sparrow can then serve on S&amp;C a demand, requiring the Company to repay its debts</w:t>
      </w:r>
      <w:r w:rsidR="00FD5B4C">
        <w:rPr>
          <w:rFonts w:ascii="Arial" w:hAnsi="Arial" w:cs="Arial"/>
          <w:color w:val="808080" w:themeColor="background1" w:themeShade="80"/>
          <w:sz w:val="22"/>
          <w:szCs w:val="22"/>
          <w:lang w:val="en-GB"/>
        </w:rPr>
        <w:t>. It is unlikely that S&amp;C will be able to comply with the Statutory Demand</w:t>
      </w:r>
      <w:r w:rsidR="00FD3B00">
        <w:rPr>
          <w:rFonts w:ascii="Arial" w:hAnsi="Arial" w:cs="Arial"/>
          <w:color w:val="808080" w:themeColor="background1" w:themeShade="80"/>
          <w:sz w:val="22"/>
          <w:szCs w:val="22"/>
          <w:lang w:val="en-GB"/>
        </w:rPr>
        <w:t>, following which, Sparrow can enforce its security.</w:t>
      </w:r>
      <w:r w:rsidR="00E367D8">
        <w:rPr>
          <w:rFonts w:ascii="Arial" w:hAnsi="Arial" w:cs="Arial"/>
          <w:color w:val="808080" w:themeColor="background1" w:themeShade="80"/>
          <w:sz w:val="22"/>
          <w:szCs w:val="22"/>
          <w:lang w:val="en-GB"/>
        </w:rPr>
        <w:t xml:space="preserve"> </w:t>
      </w:r>
    </w:p>
    <w:p w14:paraId="2D498C11" w14:textId="77777777" w:rsidR="00BF5C9F" w:rsidRDefault="00BF5C9F" w:rsidP="00952187">
      <w:pPr>
        <w:jc w:val="both"/>
        <w:rPr>
          <w:rFonts w:ascii="Arial" w:hAnsi="Arial" w:cs="Arial"/>
          <w:color w:val="808080" w:themeColor="background1" w:themeShade="80"/>
          <w:sz w:val="22"/>
          <w:szCs w:val="22"/>
          <w:lang w:val="en-GB"/>
        </w:rPr>
      </w:pPr>
    </w:p>
    <w:p w14:paraId="5BCFB760" w14:textId="77777777" w:rsidR="00EE04D5" w:rsidRPr="00EE04D5" w:rsidRDefault="00BF5C9F"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Section  94 of the Act, a petition may be presented by any creditor. As such </w:t>
      </w:r>
      <w:r w:rsidR="00E367D8" w:rsidRPr="00BF5C9F">
        <w:rPr>
          <w:rFonts w:ascii="Arial" w:hAnsi="Arial" w:cs="Arial"/>
          <w:color w:val="808080" w:themeColor="background1" w:themeShade="80"/>
          <w:sz w:val="22"/>
          <w:szCs w:val="22"/>
          <w:lang w:val="en-GB"/>
        </w:rPr>
        <w:t>Sparrow can be petitioning creditor.</w:t>
      </w:r>
      <w:r w:rsidR="00EE04D5">
        <w:rPr>
          <w:rFonts w:ascii="Arial" w:hAnsi="Arial" w:cs="Arial"/>
          <w:color w:val="808080" w:themeColor="background1" w:themeShade="80"/>
          <w:sz w:val="22"/>
          <w:szCs w:val="22"/>
          <w:lang w:val="en-GB"/>
        </w:rPr>
        <w:t xml:space="preserve"> Furthermore, as </w:t>
      </w:r>
      <w:r w:rsidR="00391952" w:rsidRPr="00EE04D5">
        <w:rPr>
          <w:rFonts w:ascii="Arial" w:hAnsi="Arial" w:cs="Arial"/>
          <w:color w:val="808080" w:themeColor="background1" w:themeShade="80"/>
          <w:sz w:val="22"/>
          <w:szCs w:val="22"/>
          <w:lang w:val="en-GB"/>
        </w:rPr>
        <w:t>S&amp;C</w:t>
      </w:r>
      <w:r w:rsidR="00EE04D5" w:rsidRPr="00EE04D5">
        <w:rPr>
          <w:rFonts w:ascii="Arial" w:hAnsi="Arial" w:cs="Arial"/>
          <w:color w:val="808080" w:themeColor="background1" w:themeShade="80"/>
          <w:sz w:val="22"/>
          <w:szCs w:val="22"/>
          <w:lang w:val="en-GB"/>
        </w:rPr>
        <w:t xml:space="preserve"> is registered in the Cayman Islands, it can also be liquidated in the Cayman Islands.</w:t>
      </w:r>
    </w:p>
    <w:p w14:paraId="30D92303" w14:textId="77777777" w:rsidR="00FD3B00" w:rsidRDefault="00FD3B00" w:rsidP="00952187">
      <w:pPr>
        <w:jc w:val="both"/>
        <w:rPr>
          <w:rFonts w:ascii="Arial" w:hAnsi="Arial" w:cs="Arial"/>
          <w:color w:val="808080" w:themeColor="background1" w:themeShade="80"/>
          <w:sz w:val="22"/>
          <w:szCs w:val="22"/>
          <w:lang w:val="en-GB"/>
        </w:rPr>
      </w:pPr>
    </w:p>
    <w:p w14:paraId="74C47C0E" w14:textId="77777777" w:rsidR="005C322F" w:rsidRDefault="00800C64"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 </w:t>
      </w:r>
    </w:p>
    <w:p w14:paraId="6FB6A992" w14:textId="77777777" w:rsidR="005C322F" w:rsidRDefault="005C322F" w:rsidP="00952187">
      <w:pPr>
        <w:jc w:val="both"/>
        <w:rPr>
          <w:rFonts w:ascii="Arial" w:hAnsi="Arial" w:cs="Arial"/>
          <w:color w:val="808080" w:themeColor="background1" w:themeShade="80"/>
          <w:sz w:val="22"/>
          <w:szCs w:val="22"/>
          <w:lang w:val="en-GB"/>
        </w:rPr>
      </w:pPr>
    </w:p>
    <w:p w14:paraId="6B385979" w14:textId="77777777" w:rsidR="00D25B55" w:rsidRDefault="005C322F"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two unsecured creditors in the case abov</w:t>
      </w:r>
      <w:r w:rsidR="00D25B55">
        <w:rPr>
          <w:rFonts w:ascii="Arial" w:hAnsi="Arial" w:cs="Arial"/>
          <w:color w:val="808080" w:themeColor="background1" w:themeShade="80"/>
          <w:sz w:val="22"/>
          <w:szCs w:val="22"/>
          <w:lang w:val="en-GB"/>
        </w:rPr>
        <w:t>e:</w:t>
      </w:r>
    </w:p>
    <w:p w14:paraId="5C595074" w14:textId="545A62FA" w:rsidR="00300C1E" w:rsidRDefault="002D5E20" w:rsidP="00EE3909">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Jolly Roger</w:t>
      </w:r>
      <w:r w:rsidR="00D25B5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JR</w:t>
      </w:r>
      <w:r w:rsidR="00D25B55">
        <w:rPr>
          <w:rFonts w:ascii="Arial" w:hAnsi="Arial" w:cs="Arial"/>
          <w:color w:val="808080" w:themeColor="background1" w:themeShade="80"/>
          <w:sz w:val="22"/>
          <w:szCs w:val="22"/>
          <w:lang w:val="en-GB"/>
        </w:rPr>
        <w:t>”) who was commissioned to build 10 more oversized party boats</w:t>
      </w:r>
      <w:r w:rsidR="009947A1">
        <w:rPr>
          <w:rFonts w:ascii="Arial" w:hAnsi="Arial" w:cs="Arial"/>
          <w:color w:val="808080" w:themeColor="background1" w:themeShade="80"/>
          <w:sz w:val="22"/>
          <w:szCs w:val="22"/>
          <w:lang w:val="en-GB"/>
        </w:rPr>
        <w:t>, where an award was grant</w:t>
      </w:r>
      <w:r w:rsidR="00300C1E">
        <w:rPr>
          <w:rFonts w:ascii="Arial" w:hAnsi="Arial" w:cs="Arial"/>
          <w:color w:val="808080" w:themeColor="background1" w:themeShade="80"/>
          <w:sz w:val="22"/>
          <w:szCs w:val="22"/>
          <w:lang w:val="en-GB"/>
        </w:rPr>
        <w:t xml:space="preserve">ed by the ICC in favour of </w:t>
      </w:r>
      <w:r>
        <w:rPr>
          <w:rFonts w:ascii="Arial" w:hAnsi="Arial" w:cs="Arial"/>
          <w:color w:val="808080" w:themeColor="background1" w:themeShade="80"/>
          <w:sz w:val="22"/>
          <w:szCs w:val="22"/>
          <w:lang w:val="en-GB"/>
        </w:rPr>
        <w:t>JR</w:t>
      </w:r>
      <w:r w:rsidR="00300C1E">
        <w:rPr>
          <w:rFonts w:ascii="Arial" w:hAnsi="Arial" w:cs="Arial"/>
          <w:color w:val="808080" w:themeColor="background1" w:themeShade="80"/>
          <w:sz w:val="22"/>
          <w:szCs w:val="22"/>
          <w:lang w:val="en-GB"/>
        </w:rPr>
        <w:t xml:space="preserve"> for $50m; and</w:t>
      </w:r>
    </w:p>
    <w:p w14:paraId="665487D5" w14:textId="77777777" w:rsidR="002D5E20" w:rsidRDefault="00300C1E" w:rsidP="00EE3909">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Sparrow, for the excess of the outstanding debt over </w:t>
      </w:r>
      <w:r w:rsidR="002D5E20">
        <w:rPr>
          <w:rFonts w:ascii="Arial" w:hAnsi="Arial" w:cs="Arial"/>
          <w:color w:val="808080" w:themeColor="background1" w:themeShade="80"/>
          <w:sz w:val="22"/>
          <w:szCs w:val="22"/>
          <w:lang w:val="en-GB"/>
        </w:rPr>
        <w:t>its secured amount</w:t>
      </w:r>
    </w:p>
    <w:p w14:paraId="7A210ABD" w14:textId="77777777" w:rsidR="002D5E20" w:rsidRDefault="002D5E20" w:rsidP="002D5E20">
      <w:pPr>
        <w:jc w:val="both"/>
        <w:rPr>
          <w:rFonts w:ascii="Arial" w:hAnsi="Arial" w:cs="Arial"/>
          <w:color w:val="808080" w:themeColor="background1" w:themeShade="80"/>
          <w:sz w:val="22"/>
          <w:szCs w:val="22"/>
          <w:lang w:val="en-GB"/>
        </w:rPr>
      </w:pPr>
    </w:p>
    <w:p w14:paraId="142D8EEF" w14:textId="60AB8D31" w:rsidR="00947B1C" w:rsidRDefault="002D5E20" w:rsidP="002D5E2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Jolly Roger, as an unsecured creditor, has the right to file a winding-up petition in respect of S&amp;C</w:t>
      </w:r>
      <w:r w:rsidR="004601AD">
        <w:rPr>
          <w:rFonts w:ascii="Arial" w:hAnsi="Arial" w:cs="Arial"/>
          <w:color w:val="808080" w:themeColor="background1" w:themeShade="80"/>
          <w:sz w:val="22"/>
          <w:szCs w:val="22"/>
          <w:lang w:val="en-GB"/>
        </w:rPr>
        <w:t xml:space="preserve"> to protect its interest.</w:t>
      </w:r>
      <w:r w:rsidR="00772946">
        <w:rPr>
          <w:rFonts w:ascii="Arial" w:hAnsi="Arial" w:cs="Arial"/>
          <w:color w:val="808080" w:themeColor="background1" w:themeShade="80"/>
          <w:sz w:val="22"/>
          <w:szCs w:val="22"/>
          <w:lang w:val="en-GB"/>
        </w:rPr>
        <w:t xml:space="preserve"> However, it should be noted that all unsecured creditors in an insolvency proceeding is treated pari passu – that is, they are treated equally in a distribution of the assets of a Company in a liquidation, in proportion to its debts. In this case, the debt </w:t>
      </w:r>
      <w:r w:rsidR="002B706D">
        <w:rPr>
          <w:rFonts w:ascii="Arial" w:hAnsi="Arial" w:cs="Arial"/>
          <w:color w:val="808080" w:themeColor="background1" w:themeShade="80"/>
          <w:sz w:val="22"/>
          <w:szCs w:val="22"/>
          <w:lang w:val="en-GB"/>
        </w:rPr>
        <w:t>will be via the award in the amount of US$50m.</w:t>
      </w:r>
    </w:p>
    <w:p w14:paraId="3054841E" w14:textId="355D3B48" w:rsidR="003E7B35" w:rsidRDefault="003E7B35" w:rsidP="002D5E20">
      <w:pPr>
        <w:jc w:val="both"/>
        <w:rPr>
          <w:rFonts w:ascii="Arial" w:hAnsi="Arial" w:cs="Arial"/>
          <w:color w:val="808080" w:themeColor="background1" w:themeShade="80"/>
          <w:sz w:val="22"/>
          <w:szCs w:val="22"/>
          <w:lang w:val="en-GB"/>
        </w:rPr>
      </w:pPr>
    </w:p>
    <w:p w14:paraId="54B7FE77" w14:textId="0433F4EF" w:rsidR="003E7B35" w:rsidRDefault="003E7B35" w:rsidP="002D5E2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w:t>
      </w:r>
      <w:r w:rsidR="00894366">
        <w:rPr>
          <w:rFonts w:ascii="Arial" w:hAnsi="Arial" w:cs="Arial"/>
          <w:color w:val="808080" w:themeColor="background1" w:themeShade="80"/>
          <w:sz w:val="22"/>
          <w:szCs w:val="22"/>
          <w:lang w:val="en-GB"/>
        </w:rPr>
        <w:t xml:space="preserve"> commence the winding-up proceedings, JR may file a petition with the Grand Court</w:t>
      </w:r>
      <w:r w:rsidR="002F2145">
        <w:rPr>
          <w:rFonts w:ascii="Arial" w:hAnsi="Arial" w:cs="Arial"/>
          <w:color w:val="808080" w:themeColor="background1" w:themeShade="80"/>
          <w:sz w:val="22"/>
          <w:szCs w:val="22"/>
          <w:lang w:val="en-GB"/>
        </w:rPr>
        <w:t xml:space="preserve"> to show that </w:t>
      </w:r>
      <w:r w:rsidR="00E93CB2">
        <w:rPr>
          <w:rFonts w:ascii="Arial" w:hAnsi="Arial" w:cs="Arial"/>
          <w:color w:val="808080" w:themeColor="background1" w:themeShade="80"/>
          <w:sz w:val="22"/>
          <w:szCs w:val="22"/>
          <w:lang w:val="en-GB"/>
        </w:rPr>
        <w:t>an application is necessary to preserve an</w:t>
      </w:r>
      <w:r w:rsidR="008C5CBA">
        <w:rPr>
          <w:rFonts w:ascii="Arial" w:hAnsi="Arial" w:cs="Arial"/>
          <w:color w:val="808080" w:themeColor="background1" w:themeShade="80"/>
          <w:sz w:val="22"/>
          <w:szCs w:val="22"/>
          <w:lang w:val="en-GB"/>
        </w:rPr>
        <w:t>d</w:t>
      </w:r>
      <w:r w:rsidR="00E93CB2">
        <w:rPr>
          <w:rFonts w:ascii="Arial" w:hAnsi="Arial" w:cs="Arial"/>
          <w:color w:val="808080" w:themeColor="background1" w:themeShade="80"/>
          <w:sz w:val="22"/>
          <w:szCs w:val="22"/>
          <w:lang w:val="en-GB"/>
        </w:rPr>
        <w:t xml:space="preserve"> protect the assets of the Company</w:t>
      </w:r>
      <w:r w:rsidR="00D152FB">
        <w:rPr>
          <w:rFonts w:ascii="Arial" w:hAnsi="Arial" w:cs="Arial"/>
          <w:color w:val="808080" w:themeColor="background1" w:themeShade="80"/>
          <w:sz w:val="22"/>
          <w:szCs w:val="22"/>
          <w:lang w:val="en-GB"/>
        </w:rPr>
        <w:t xml:space="preserve"> and that the Company is unable to pay its debt</w:t>
      </w:r>
      <w:r w:rsidR="0046368A">
        <w:rPr>
          <w:rFonts w:ascii="Arial" w:hAnsi="Arial" w:cs="Arial"/>
          <w:color w:val="808080" w:themeColor="background1" w:themeShade="80"/>
          <w:sz w:val="22"/>
          <w:szCs w:val="22"/>
          <w:lang w:val="en-GB"/>
        </w:rPr>
        <w:t xml:space="preserve">s as they fall due. In light of the Arbitration Award, </w:t>
      </w:r>
      <w:r w:rsidR="00B94E63">
        <w:rPr>
          <w:rFonts w:ascii="Arial" w:hAnsi="Arial" w:cs="Arial"/>
          <w:color w:val="808080" w:themeColor="background1" w:themeShade="80"/>
          <w:sz w:val="22"/>
          <w:szCs w:val="22"/>
          <w:lang w:val="en-GB"/>
        </w:rPr>
        <w:t xml:space="preserve">JR can use the mandated payment of mid-February 2022, or failure to pay thereon as evidence of </w:t>
      </w:r>
      <w:r w:rsidR="00E25CC1">
        <w:rPr>
          <w:rFonts w:ascii="Arial" w:hAnsi="Arial" w:cs="Arial"/>
          <w:color w:val="808080" w:themeColor="background1" w:themeShade="80"/>
          <w:sz w:val="22"/>
          <w:szCs w:val="22"/>
          <w:lang w:val="en-GB"/>
        </w:rPr>
        <w:t>S&amp;Cs insolvent state. JR will also need to serve a demand on S&amp;C</w:t>
      </w:r>
      <w:r w:rsidR="00E80278">
        <w:rPr>
          <w:rFonts w:ascii="Arial" w:hAnsi="Arial" w:cs="Arial"/>
          <w:color w:val="808080" w:themeColor="background1" w:themeShade="80"/>
          <w:sz w:val="22"/>
          <w:szCs w:val="22"/>
          <w:lang w:val="en-GB"/>
        </w:rPr>
        <w:t xml:space="preserve"> requesting settlement within 21 days. </w:t>
      </w:r>
    </w:p>
    <w:p w14:paraId="19D546CB" w14:textId="26098714" w:rsidR="00C00BE2" w:rsidRDefault="00C00BE2" w:rsidP="002D5E20">
      <w:pPr>
        <w:jc w:val="both"/>
        <w:rPr>
          <w:rFonts w:ascii="Arial" w:hAnsi="Arial" w:cs="Arial"/>
          <w:color w:val="808080" w:themeColor="background1" w:themeShade="80"/>
          <w:sz w:val="22"/>
          <w:szCs w:val="22"/>
          <w:lang w:val="en-GB"/>
        </w:rPr>
      </w:pPr>
    </w:p>
    <w:p w14:paraId="568FDFFC" w14:textId="59DE69EB" w:rsidR="00C00BE2" w:rsidRDefault="00C00BE2" w:rsidP="002D5E2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While a winding-up petition is awaiting hearing by the Court, JR can apply for a provisional liquidator to preserve the Company’s assets.</w:t>
      </w:r>
    </w:p>
    <w:p w14:paraId="44923C5B" w14:textId="39223CAF" w:rsidR="00B761CE" w:rsidRDefault="00B761CE" w:rsidP="002D5E20">
      <w:pPr>
        <w:jc w:val="both"/>
        <w:rPr>
          <w:rFonts w:ascii="Arial" w:hAnsi="Arial" w:cs="Arial"/>
          <w:color w:val="808080" w:themeColor="background1" w:themeShade="80"/>
          <w:sz w:val="22"/>
          <w:szCs w:val="22"/>
          <w:lang w:val="en-GB"/>
        </w:rPr>
      </w:pPr>
    </w:p>
    <w:p w14:paraId="717EE64E" w14:textId="71EEDC69" w:rsidR="00B761CE" w:rsidRDefault="00B761CE" w:rsidP="002D5E2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p>
    <w:p w14:paraId="3E50D974" w14:textId="3EB30C7C" w:rsidR="00B761CE" w:rsidRDefault="00B761CE" w:rsidP="002D5E20">
      <w:pPr>
        <w:jc w:val="both"/>
        <w:rPr>
          <w:rFonts w:ascii="Arial" w:hAnsi="Arial" w:cs="Arial"/>
          <w:color w:val="808080" w:themeColor="background1" w:themeShade="80"/>
          <w:sz w:val="22"/>
          <w:szCs w:val="22"/>
          <w:lang w:val="en-GB"/>
        </w:rPr>
      </w:pPr>
    </w:p>
    <w:p w14:paraId="75F2C69D" w14:textId="3C719A8C" w:rsidR="00B761CE" w:rsidRDefault="003A51E7" w:rsidP="002D5E2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Under Section 141 (1) of the Companies Act, some debts are classified as preferential debts. This includes amounts due to employees. </w:t>
      </w:r>
    </w:p>
    <w:p w14:paraId="6D42C2BA" w14:textId="3535398E" w:rsidR="00CD2F0A" w:rsidRDefault="00CD2F0A" w:rsidP="002D5E20">
      <w:pPr>
        <w:jc w:val="both"/>
        <w:rPr>
          <w:rFonts w:ascii="Arial" w:hAnsi="Arial" w:cs="Arial"/>
          <w:color w:val="808080" w:themeColor="background1" w:themeShade="80"/>
          <w:sz w:val="22"/>
          <w:szCs w:val="22"/>
          <w:lang w:val="en-GB"/>
        </w:rPr>
      </w:pPr>
    </w:p>
    <w:p w14:paraId="55EDCA49" w14:textId="79A97893" w:rsidR="00CD2F0A" w:rsidRDefault="00CD2F0A" w:rsidP="002D5E2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noted from the case that </w:t>
      </w:r>
      <w:r w:rsidR="00B06BE9">
        <w:rPr>
          <w:rFonts w:ascii="Arial" w:hAnsi="Arial" w:cs="Arial"/>
          <w:color w:val="808080" w:themeColor="background1" w:themeShade="80"/>
          <w:sz w:val="22"/>
          <w:szCs w:val="22"/>
          <w:lang w:val="en-GB"/>
        </w:rPr>
        <w:t>S&amp;C is unable to pay its ongoing costs, including electricity and water for its dry dock facility; engineering and mechanic costs; wages, pension and health insurance for its employees.</w:t>
      </w:r>
    </w:p>
    <w:p w14:paraId="75838AB2" w14:textId="526CD310" w:rsidR="00FC322F" w:rsidRDefault="00FC322F" w:rsidP="002D5E20">
      <w:pPr>
        <w:jc w:val="both"/>
        <w:rPr>
          <w:rFonts w:ascii="Arial" w:hAnsi="Arial" w:cs="Arial"/>
          <w:color w:val="808080" w:themeColor="background1" w:themeShade="80"/>
          <w:sz w:val="22"/>
          <w:szCs w:val="22"/>
          <w:lang w:val="en-GB"/>
        </w:rPr>
      </w:pPr>
    </w:p>
    <w:p w14:paraId="33E9E527" w14:textId="200725D0" w:rsidR="00FC322F" w:rsidRDefault="00FC322F" w:rsidP="002D5E2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Amounts due to employees rank in the highest priority </w:t>
      </w:r>
      <w:r w:rsidR="00B44B80">
        <w:rPr>
          <w:rFonts w:ascii="Arial" w:hAnsi="Arial" w:cs="Arial"/>
          <w:color w:val="808080" w:themeColor="background1" w:themeShade="80"/>
          <w:sz w:val="22"/>
          <w:szCs w:val="22"/>
          <w:lang w:val="en-GB"/>
        </w:rPr>
        <w:t>and an employee can claim for unpaid wages,</w:t>
      </w:r>
      <w:r w:rsidR="002C3C21">
        <w:rPr>
          <w:rFonts w:ascii="Arial" w:hAnsi="Arial" w:cs="Arial"/>
          <w:color w:val="808080" w:themeColor="background1" w:themeShade="80"/>
          <w:sz w:val="22"/>
          <w:szCs w:val="22"/>
          <w:lang w:val="en-GB"/>
        </w:rPr>
        <w:t xml:space="preserve"> including in respect of medical health insurance premiums and severance.</w:t>
      </w:r>
    </w:p>
    <w:p w14:paraId="4D4255CF" w14:textId="04E2B75A" w:rsidR="00641090" w:rsidRDefault="00641090" w:rsidP="002D5E20">
      <w:pPr>
        <w:jc w:val="both"/>
        <w:rPr>
          <w:rFonts w:ascii="Arial" w:hAnsi="Arial" w:cs="Arial"/>
          <w:color w:val="808080" w:themeColor="background1" w:themeShade="80"/>
          <w:sz w:val="22"/>
          <w:szCs w:val="22"/>
          <w:lang w:val="en-GB"/>
        </w:rPr>
      </w:pPr>
    </w:p>
    <w:p w14:paraId="08A0A04F" w14:textId="5AB3F48E" w:rsidR="00641090" w:rsidRPr="00B12B28" w:rsidRDefault="00641090" w:rsidP="002D5E20">
      <w:pPr>
        <w:jc w:val="both"/>
        <w:rPr>
          <w:rFonts w:ascii="Arial" w:hAnsi="Arial" w:cs="Arial"/>
          <w:color w:val="FF0000"/>
          <w:sz w:val="22"/>
          <w:szCs w:val="22"/>
          <w:lang w:val="en-GB"/>
        </w:rPr>
      </w:pPr>
      <w:r w:rsidRPr="00491FB7">
        <w:rPr>
          <w:rFonts w:ascii="Arial" w:hAnsi="Arial" w:cs="Arial"/>
          <w:color w:val="808080" w:themeColor="background1" w:themeShade="80"/>
          <w:sz w:val="22"/>
          <w:szCs w:val="22"/>
          <w:lang w:val="en-GB"/>
        </w:rPr>
        <w:t xml:space="preserve">The employee, as a creditor, can </w:t>
      </w:r>
      <w:r w:rsidR="007C54F9" w:rsidRPr="00491FB7">
        <w:rPr>
          <w:rFonts w:ascii="Arial" w:hAnsi="Arial" w:cs="Arial"/>
          <w:color w:val="808080" w:themeColor="background1" w:themeShade="80"/>
          <w:sz w:val="22"/>
          <w:szCs w:val="22"/>
          <w:lang w:val="en-GB"/>
        </w:rPr>
        <w:t>take the steps of an unsecured creditor as outlined above.</w:t>
      </w:r>
      <w:r w:rsidR="007C54F9">
        <w:rPr>
          <w:rFonts w:ascii="Arial" w:hAnsi="Arial" w:cs="Arial"/>
          <w:color w:val="808080" w:themeColor="background1" w:themeShade="80"/>
          <w:sz w:val="22"/>
          <w:szCs w:val="22"/>
          <w:lang w:val="en-GB"/>
        </w:rPr>
        <w:t xml:space="preserve"> </w:t>
      </w:r>
      <w:r w:rsidR="00B12B28">
        <w:rPr>
          <w:rFonts w:ascii="Arial" w:hAnsi="Arial" w:cs="Arial"/>
          <w:color w:val="808080" w:themeColor="background1" w:themeShade="80"/>
          <w:sz w:val="22"/>
          <w:szCs w:val="22"/>
          <w:lang w:val="en-GB"/>
        </w:rPr>
        <w:t xml:space="preserve"> </w:t>
      </w:r>
    </w:p>
    <w:p w14:paraId="67CC0601" w14:textId="6B47598C" w:rsidR="00E25CC1" w:rsidRDefault="00E25CC1" w:rsidP="002D5E20">
      <w:pPr>
        <w:jc w:val="both"/>
        <w:rPr>
          <w:rFonts w:ascii="Arial" w:hAnsi="Arial" w:cs="Arial"/>
          <w:color w:val="808080" w:themeColor="background1" w:themeShade="80"/>
          <w:sz w:val="22"/>
          <w:szCs w:val="22"/>
          <w:lang w:val="en-GB"/>
        </w:rPr>
      </w:pPr>
    </w:p>
    <w:p w14:paraId="7A3DA697" w14:textId="2621566A" w:rsidR="00E25CC1" w:rsidRDefault="00A462E0" w:rsidP="002D5E2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 </w:t>
      </w:r>
    </w:p>
    <w:p w14:paraId="67FCF7DF" w14:textId="5A60FDEB" w:rsidR="00A462E0" w:rsidRDefault="00A462E0" w:rsidP="002D5E2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Court can determine whether it has jurisdiction over S&amp;C </w:t>
      </w:r>
      <w:r w:rsidR="00FA110C">
        <w:rPr>
          <w:rFonts w:ascii="Arial" w:hAnsi="Arial" w:cs="Arial"/>
          <w:color w:val="808080" w:themeColor="background1" w:themeShade="80"/>
          <w:sz w:val="22"/>
          <w:szCs w:val="22"/>
          <w:lang w:val="en-GB"/>
        </w:rPr>
        <w:t>pursuant to Section 91 of the Companies Act. Under this section, the Courts can make winding up orders in respect of</w:t>
      </w:r>
      <w:r w:rsidR="004600E7">
        <w:rPr>
          <w:rFonts w:ascii="Arial" w:hAnsi="Arial" w:cs="Arial"/>
          <w:color w:val="808080" w:themeColor="background1" w:themeShade="80"/>
          <w:sz w:val="22"/>
          <w:szCs w:val="22"/>
          <w:lang w:val="en-GB"/>
        </w:rPr>
        <w:t>:</w:t>
      </w:r>
    </w:p>
    <w:p w14:paraId="55FA0200" w14:textId="35E24349" w:rsidR="004600E7" w:rsidRDefault="00E85954" w:rsidP="00EE3909">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existing company;</w:t>
      </w:r>
    </w:p>
    <w:p w14:paraId="443C0915" w14:textId="4627381C" w:rsidR="00E85954" w:rsidRDefault="00E85954" w:rsidP="00EE3909">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is incorporated and registered under the Companies Act;</w:t>
      </w:r>
    </w:p>
    <w:p w14:paraId="69A05805" w14:textId="3CE351A8" w:rsidR="00E85954" w:rsidRDefault="00E85954" w:rsidP="00EE3909">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Is a body incorporated under any other law; and</w:t>
      </w:r>
    </w:p>
    <w:p w14:paraId="77C0712B" w14:textId="2347D9EA" w:rsidR="00E85954" w:rsidRDefault="00E85954" w:rsidP="00EE3909">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Is a foreign company which</w:t>
      </w:r>
    </w:p>
    <w:p w14:paraId="167F9D15" w14:textId="425E6F27" w:rsidR="00E85954" w:rsidRDefault="00E85954" w:rsidP="00EE3909">
      <w:pPr>
        <w:pStyle w:val="ListParagraph"/>
        <w:numPr>
          <w:ilvl w:val="1"/>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Has property in the Cayman Islands;</w:t>
      </w:r>
    </w:p>
    <w:p w14:paraId="3BDB0276" w14:textId="7BCCB2FA" w:rsidR="00E85954" w:rsidRDefault="00E85954" w:rsidP="00EE3909">
      <w:pPr>
        <w:pStyle w:val="ListParagraph"/>
        <w:numPr>
          <w:ilvl w:val="1"/>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Is carrying on business in the Cayman Islands;</w:t>
      </w:r>
    </w:p>
    <w:p w14:paraId="1670F29A" w14:textId="218CF11A" w:rsidR="00E85954" w:rsidRDefault="00E85954" w:rsidP="00EE3909">
      <w:pPr>
        <w:pStyle w:val="ListParagraph"/>
        <w:numPr>
          <w:ilvl w:val="1"/>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Is the General Partner of a Limited Partnership; or</w:t>
      </w:r>
    </w:p>
    <w:p w14:paraId="370A343C" w14:textId="14E0C2BB" w:rsidR="00E85954" w:rsidRDefault="00E85954" w:rsidP="00EE3909">
      <w:pPr>
        <w:pStyle w:val="ListParagraph"/>
        <w:numPr>
          <w:ilvl w:val="1"/>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Is registered under Part IX.</w:t>
      </w:r>
    </w:p>
    <w:p w14:paraId="0D9B3FB3" w14:textId="549876D4" w:rsidR="00E85954" w:rsidRDefault="00E85954" w:rsidP="00E85954">
      <w:pPr>
        <w:jc w:val="both"/>
        <w:rPr>
          <w:rFonts w:ascii="Arial" w:hAnsi="Arial" w:cs="Arial"/>
          <w:color w:val="808080" w:themeColor="background1" w:themeShade="80"/>
          <w:sz w:val="22"/>
          <w:szCs w:val="22"/>
          <w:lang w:val="en-GB"/>
        </w:rPr>
      </w:pPr>
    </w:p>
    <w:p w14:paraId="7813937B" w14:textId="22EC9351" w:rsidR="00E85954" w:rsidRPr="00264511" w:rsidRDefault="00E85954" w:rsidP="00E8595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From the case, </w:t>
      </w:r>
      <w:r w:rsidR="00A13682">
        <w:rPr>
          <w:rFonts w:ascii="Arial" w:hAnsi="Arial" w:cs="Arial"/>
          <w:color w:val="808080" w:themeColor="background1" w:themeShade="80"/>
          <w:sz w:val="22"/>
          <w:szCs w:val="22"/>
          <w:lang w:val="en-GB"/>
        </w:rPr>
        <w:t xml:space="preserve">S&amp;C is a company registered in the Cayman Islands, and as such the Court does have jurisdiction. </w:t>
      </w:r>
      <w:r w:rsidR="00812E90" w:rsidRPr="00264511">
        <w:rPr>
          <w:rFonts w:ascii="Arial" w:hAnsi="Arial" w:cs="Arial"/>
          <w:color w:val="808080" w:themeColor="background1" w:themeShade="80"/>
          <w:sz w:val="22"/>
          <w:szCs w:val="22"/>
          <w:lang w:val="en-GB"/>
        </w:rPr>
        <w:t>Sparrow can show that they are unbale to repay loan</w:t>
      </w:r>
      <w:r w:rsidR="00264511" w:rsidRPr="00264511">
        <w:rPr>
          <w:rFonts w:ascii="Arial" w:hAnsi="Arial" w:cs="Arial"/>
          <w:color w:val="808080" w:themeColor="background1" w:themeShade="80"/>
          <w:sz w:val="22"/>
          <w:szCs w:val="22"/>
          <w:lang w:val="en-GB"/>
        </w:rPr>
        <w:t>, in combination with unpaid wages will indicate that the Company is insolvent</w:t>
      </w:r>
      <w:r w:rsidR="004B7030" w:rsidRPr="00264511">
        <w:rPr>
          <w:rFonts w:ascii="Arial" w:hAnsi="Arial" w:cs="Arial"/>
          <w:color w:val="808080" w:themeColor="background1" w:themeShade="80"/>
          <w:sz w:val="22"/>
          <w:szCs w:val="22"/>
          <w:lang w:val="en-GB"/>
        </w:rPr>
        <w:t xml:space="preserve"> </w:t>
      </w:r>
    </w:p>
    <w:p w14:paraId="280C2D45" w14:textId="763180E9" w:rsidR="00A13682" w:rsidRDefault="00A13682" w:rsidP="00E85954">
      <w:pPr>
        <w:jc w:val="both"/>
        <w:rPr>
          <w:rFonts w:ascii="Arial" w:hAnsi="Arial" w:cs="Arial"/>
          <w:color w:val="808080" w:themeColor="background1" w:themeShade="80"/>
          <w:sz w:val="22"/>
          <w:szCs w:val="22"/>
          <w:lang w:val="en-GB"/>
        </w:rPr>
      </w:pPr>
    </w:p>
    <w:p w14:paraId="642B6A78" w14:textId="7515B186" w:rsidR="00A13682" w:rsidRDefault="00A13682" w:rsidP="00E8595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 </w:t>
      </w:r>
    </w:p>
    <w:p w14:paraId="5C485990" w14:textId="5EA0DB21" w:rsidR="00A13682" w:rsidRDefault="00A13682" w:rsidP="00E85954">
      <w:pPr>
        <w:jc w:val="both"/>
        <w:rPr>
          <w:rFonts w:ascii="Arial" w:hAnsi="Arial" w:cs="Arial"/>
          <w:color w:val="808080" w:themeColor="background1" w:themeShade="80"/>
          <w:sz w:val="22"/>
          <w:szCs w:val="22"/>
          <w:lang w:val="en-GB"/>
        </w:rPr>
      </w:pPr>
    </w:p>
    <w:p w14:paraId="5C035774" w14:textId="709711D4" w:rsidR="00A13682" w:rsidRDefault="0071420B" w:rsidP="00E8595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S&amp;C, as a debtor </w:t>
      </w:r>
      <w:r w:rsidR="00EC4F05">
        <w:rPr>
          <w:rFonts w:ascii="Arial" w:hAnsi="Arial" w:cs="Arial"/>
          <w:color w:val="808080" w:themeColor="background1" w:themeShade="80"/>
          <w:sz w:val="22"/>
          <w:szCs w:val="22"/>
          <w:lang w:val="en-GB"/>
        </w:rPr>
        <w:t xml:space="preserve">can itself, apply for a provisional </w:t>
      </w:r>
      <w:r w:rsidR="00CA6AAC">
        <w:rPr>
          <w:rFonts w:ascii="Arial" w:hAnsi="Arial" w:cs="Arial"/>
          <w:color w:val="808080" w:themeColor="background1" w:themeShade="80"/>
          <w:sz w:val="22"/>
          <w:szCs w:val="22"/>
          <w:lang w:val="en-GB"/>
        </w:rPr>
        <w:t>liquidation order to present a compromise with its creditors.</w:t>
      </w:r>
      <w:r w:rsidR="00E02479">
        <w:rPr>
          <w:rFonts w:ascii="Arial" w:hAnsi="Arial" w:cs="Arial"/>
          <w:color w:val="808080" w:themeColor="background1" w:themeShade="80"/>
          <w:sz w:val="22"/>
          <w:szCs w:val="22"/>
          <w:lang w:val="en-GB"/>
        </w:rPr>
        <w:t xml:space="preserve"> Under Section 104(3) of the Companies Act, the Company may make an application on the grounds that it is, or is likely to become unable to pay its debts</w:t>
      </w:r>
      <w:r w:rsidR="00076820">
        <w:rPr>
          <w:rFonts w:ascii="Arial" w:hAnsi="Arial" w:cs="Arial"/>
          <w:color w:val="808080" w:themeColor="background1" w:themeShade="80"/>
          <w:sz w:val="22"/>
          <w:szCs w:val="22"/>
          <w:lang w:val="en-GB"/>
        </w:rPr>
        <w:t>, and that it intends to present a compromise with its creditors by way of a scheme of arrangement.</w:t>
      </w:r>
    </w:p>
    <w:p w14:paraId="6E93EF38" w14:textId="3C4D2544" w:rsidR="005573D5" w:rsidRDefault="005573D5" w:rsidP="00E85954">
      <w:pPr>
        <w:jc w:val="both"/>
        <w:rPr>
          <w:rFonts w:ascii="Arial" w:hAnsi="Arial" w:cs="Arial"/>
          <w:color w:val="808080" w:themeColor="background1" w:themeShade="80"/>
          <w:sz w:val="22"/>
          <w:szCs w:val="22"/>
          <w:lang w:val="en-GB"/>
        </w:rPr>
      </w:pPr>
    </w:p>
    <w:p w14:paraId="769B6729" w14:textId="2D109C0D" w:rsidR="005573D5" w:rsidRDefault="005573D5" w:rsidP="00E8595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a scheme of arrangement, </w:t>
      </w:r>
      <w:r w:rsidR="00EA4376">
        <w:rPr>
          <w:rFonts w:ascii="Arial" w:hAnsi="Arial" w:cs="Arial"/>
          <w:color w:val="808080" w:themeColor="background1" w:themeShade="80"/>
          <w:sz w:val="22"/>
          <w:szCs w:val="22"/>
          <w:lang w:val="en-GB"/>
        </w:rPr>
        <w:t xml:space="preserve">and pursuant to Section 86 of the Companies Act, </w:t>
      </w:r>
      <w:r>
        <w:rPr>
          <w:rFonts w:ascii="Arial" w:hAnsi="Arial" w:cs="Arial"/>
          <w:color w:val="808080" w:themeColor="background1" w:themeShade="80"/>
          <w:sz w:val="22"/>
          <w:szCs w:val="22"/>
          <w:lang w:val="en-GB"/>
        </w:rPr>
        <w:t xml:space="preserve">the Court may approve this compromise between the Company and its creditors or members. </w:t>
      </w:r>
    </w:p>
    <w:p w14:paraId="713F63E1" w14:textId="27E7A1AE" w:rsidR="001C7906" w:rsidRDefault="001C7906" w:rsidP="00E85954">
      <w:pPr>
        <w:jc w:val="both"/>
        <w:rPr>
          <w:rFonts w:ascii="Arial" w:hAnsi="Arial" w:cs="Arial"/>
          <w:color w:val="808080" w:themeColor="background1" w:themeShade="80"/>
          <w:sz w:val="22"/>
          <w:szCs w:val="22"/>
          <w:lang w:val="en-GB"/>
        </w:rPr>
      </w:pPr>
    </w:p>
    <w:p w14:paraId="04A0949B" w14:textId="77777777" w:rsidR="002850D6" w:rsidRDefault="001C7906" w:rsidP="00E8595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this to be valid, a majority in number representing 75% in value of the creditors or class of creditors</w:t>
      </w:r>
      <w:r w:rsidR="009534F1">
        <w:rPr>
          <w:rFonts w:ascii="Arial" w:hAnsi="Arial" w:cs="Arial"/>
          <w:color w:val="808080" w:themeColor="background1" w:themeShade="80"/>
          <w:sz w:val="22"/>
          <w:szCs w:val="22"/>
          <w:lang w:val="en-GB"/>
        </w:rPr>
        <w:t>, present and voting either in person or by proxy, may agree to</w:t>
      </w:r>
      <w:r w:rsidR="007512D2">
        <w:rPr>
          <w:rFonts w:ascii="Arial" w:hAnsi="Arial" w:cs="Arial"/>
          <w:color w:val="808080" w:themeColor="background1" w:themeShade="80"/>
          <w:sz w:val="22"/>
          <w:szCs w:val="22"/>
          <w:lang w:val="en-GB"/>
        </w:rPr>
        <w:t xml:space="preserve"> a</w:t>
      </w:r>
      <w:r w:rsidR="009534F1">
        <w:rPr>
          <w:rFonts w:ascii="Arial" w:hAnsi="Arial" w:cs="Arial"/>
          <w:color w:val="808080" w:themeColor="background1" w:themeShade="80"/>
          <w:sz w:val="22"/>
          <w:szCs w:val="22"/>
          <w:lang w:val="en-GB"/>
        </w:rPr>
        <w:t>ny compromise or arrangement</w:t>
      </w:r>
      <w:r w:rsidR="007512D2">
        <w:rPr>
          <w:rFonts w:ascii="Arial" w:hAnsi="Arial" w:cs="Arial"/>
          <w:color w:val="808080" w:themeColor="background1" w:themeShade="80"/>
          <w:sz w:val="22"/>
          <w:szCs w:val="22"/>
          <w:lang w:val="en-GB"/>
        </w:rPr>
        <w:t>, and if sanctioned by the Court, this becomes binding on all creditors or class of creditors.</w:t>
      </w:r>
      <w:r w:rsidR="00B552E2">
        <w:rPr>
          <w:rFonts w:ascii="Arial" w:hAnsi="Arial" w:cs="Arial"/>
          <w:color w:val="808080" w:themeColor="background1" w:themeShade="80"/>
          <w:sz w:val="22"/>
          <w:szCs w:val="22"/>
          <w:lang w:val="en-GB"/>
        </w:rPr>
        <w:t xml:space="preserve"> </w:t>
      </w:r>
    </w:p>
    <w:p w14:paraId="65349AEB" w14:textId="77777777" w:rsidR="002850D6" w:rsidRDefault="002850D6" w:rsidP="00E85954">
      <w:pPr>
        <w:jc w:val="both"/>
        <w:rPr>
          <w:rFonts w:ascii="Arial" w:hAnsi="Arial" w:cs="Arial"/>
          <w:color w:val="808080" w:themeColor="background1" w:themeShade="80"/>
          <w:sz w:val="22"/>
          <w:szCs w:val="22"/>
          <w:lang w:val="en-GB"/>
        </w:rPr>
      </w:pPr>
    </w:p>
    <w:p w14:paraId="7C325C43" w14:textId="31AA9AA7" w:rsidR="001C7906" w:rsidRPr="00B552E2" w:rsidRDefault="002850D6" w:rsidP="00E85954">
      <w:pPr>
        <w:jc w:val="both"/>
        <w:rPr>
          <w:rFonts w:ascii="Arial" w:hAnsi="Arial" w:cs="Arial"/>
          <w:color w:val="FF0000"/>
          <w:sz w:val="22"/>
          <w:szCs w:val="22"/>
          <w:lang w:val="en-GB"/>
        </w:rPr>
      </w:pPr>
      <w:r>
        <w:rPr>
          <w:rFonts w:ascii="Arial" w:hAnsi="Arial" w:cs="Arial"/>
          <w:color w:val="808080" w:themeColor="background1" w:themeShade="80"/>
          <w:sz w:val="22"/>
          <w:szCs w:val="22"/>
          <w:lang w:val="en-GB"/>
        </w:rPr>
        <w:t>It should however be noted that there is no legislative framework for corporate rescue</w:t>
      </w:r>
      <w:r w:rsidR="000378A5">
        <w:rPr>
          <w:rFonts w:ascii="Arial" w:hAnsi="Arial" w:cs="Arial"/>
          <w:color w:val="808080" w:themeColor="background1" w:themeShade="80"/>
          <w:sz w:val="22"/>
          <w:szCs w:val="22"/>
          <w:lang w:val="en-GB"/>
        </w:rPr>
        <w:t>, however methods as outlined above are available – provisional liquidation followed by a scheme.</w:t>
      </w:r>
    </w:p>
    <w:p w14:paraId="0A7373FB" w14:textId="0A350CE0" w:rsidR="00B21712" w:rsidRDefault="00B21712" w:rsidP="00E85954">
      <w:pPr>
        <w:jc w:val="both"/>
        <w:rPr>
          <w:rFonts w:ascii="Arial" w:hAnsi="Arial" w:cs="Arial"/>
          <w:color w:val="808080" w:themeColor="background1" w:themeShade="80"/>
          <w:sz w:val="22"/>
          <w:szCs w:val="22"/>
          <w:lang w:val="en-GB"/>
        </w:rPr>
      </w:pPr>
    </w:p>
    <w:p w14:paraId="1375257D" w14:textId="77777777" w:rsidR="004C5ECB" w:rsidRDefault="00B21712" w:rsidP="00E8595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 </w:t>
      </w:r>
    </w:p>
    <w:p w14:paraId="7CDFE8A7" w14:textId="77777777" w:rsidR="004C5ECB" w:rsidRDefault="004C5ECB" w:rsidP="00E85954">
      <w:pPr>
        <w:jc w:val="both"/>
        <w:rPr>
          <w:rFonts w:ascii="Arial" w:hAnsi="Arial" w:cs="Arial"/>
          <w:color w:val="808080" w:themeColor="background1" w:themeShade="80"/>
          <w:sz w:val="22"/>
          <w:szCs w:val="22"/>
          <w:lang w:val="en-GB"/>
        </w:rPr>
      </w:pPr>
    </w:p>
    <w:p w14:paraId="77F59624" w14:textId="4E8476C1" w:rsidR="00706578" w:rsidRDefault="00B21712" w:rsidP="00E8595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Rackham family can continue to play a part in running S&amp;C during </w:t>
      </w:r>
      <w:r w:rsidR="00D12094">
        <w:rPr>
          <w:rFonts w:ascii="Arial" w:hAnsi="Arial" w:cs="Arial"/>
          <w:color w:val="808080" w:themeColor="background1" w:themeShade="80"/>
          <w:sz w:val="22"/>
          <w:szCs w:val="22"/>
          <w:lang w:val="en-GB"/>
        </w:rPr>
        <w:t xml:space="preserve">a light touch provisional liquidation, where the existing management is allowed to continue control, but with the supervision of the provisional liquidator and the Grand Court. </w:t>
      </w:r>
      <w:r w:rsidR="004C5ECB">
        <w:rPr>
          <w:rFonts w:ascii="Arial" w:hAnsi="Arial" w:cs="Arial"/>
          <w:color w:val="808080" w:themeColor="background1" w:themeShade="80"/>
          <w:sz w:val="22"/>
          <w:szCs w:val="22"/>
          <w:lang w:val="en-GB"/>
        </w:rPr>
        <w:t>In all other circumstances, the directors’ powers are replaced by the provisional liquidator.</w:t>
      </w:r>
      <w:r w:rsidR="00A8757E">
        <w:rPr>
          <w:rFonts w:ascii="Arial" w:hAnsi="Arial" w:cs="Arial"/>
          <w:color w:val="808080" w:themeColor="background1" w:themeShade="80"/>
          <w:sz w:val="22"/>
          <w:szCs w:val="22"/>
          <w:lang w:val="en-GB"/>
        </w:rPr>
        <w:t xml:space="preserve"> </w:t>
      </w:r>
    </w:p>
    <w:p w14:paraId="18509B6D" w14:textId="676760FD" w:rsidR="00CC6C7C" w:rsidRDefault="00CC6C7C" w:rsidP="00E85954">
      <w:pPr>
        <w:jc w:val="both"/>
        <w:rPr>
          <w:rFonts w:ascii="Arial" w:hAnsi="Arial" w:cs="Arial"/>
          <w:color w:val="808080" w:themeColor="background1" w:themeShade="80"/>
          <w:sz w:val="22"/>
          <w:szCs w:val="22"/>
          <w:lang w:val="en-GB"/>
        </w:rPr>
      </w:pPr>
    </w:p>
    <w:p w14:paraId="0400B330" w14:textId="733FB74F" w:rsidR="00CC6C7C" w:rsidRDefault="00CC6C7C" w:rsidP="00E8595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(g) </w:t>
      </w:r>
    </w:p>
    <w:p w14:paraId="6E6859FE" w14:textId="345165A0" w:rsidR="00CC6C7C" w:rsidRDefault="00CC6C7C" w:rsidP="00E85954">
      <w:pPr>
        <w:jc w:val="both"/>
        <w:rPr>
          <w:rFonts w:ascii="Arial" w:hAnsi="Arial" w:cs="Arial"/>
          <w:color w:val="808080" w:themeColor="background1" w:themeShade="80"/>
          <w:sz w:val="22"/>
          <w:szCs w:val="22"/>
          <w:lang w:val="en-GB"/>
        </w:rPr>
      </w:pPr>
    </w:p>
    <w:p w14:paraId="5CCBA954" w14:textId="6E888EFC" w:rsidR="004A493F" w:rsidRPr="00A2386C" w:rsidRDefault="00723F31" w:rsidP="00C042EF">
      <w:pPr>
        <w:jc w:val="both"/>
        <w:rPr>
          <w:rFonts w:ascii="Arial" w:hAnsi="Arial" w:cs="Arial"/>
          <w:color w:val="FF0000"/>
          <w:sz w:val="22"/>
          <w:szCs w:val="22"/>
          <w:lang w:val="en-GB"/>
        </w:rPr>
      </w:pPr>
      <w:r>
        <w:rPr>
          <w:rFonts w:ascii="Arial" w:hAnsi="Arial" w:cs="Arial"/>
          <w:color w:val="808080" w:themeColor="background1" w:themeShade="80"/>
          <w:sz w:val="22"/>
          <w:szCs w:val="22"/>
          <w:lang w:val="en-GB"/>
        </w:rPr>
        <w:t xml:space="preserve">Before approving any proposed restructuring, </w:t>
      </w:r>
      <w:r w:rsidR="001B2ED6">
        <w:rPr>
          <w:rFonts w:ascii="Arial" w:hAnsi="Arial" w:cs="Arial"/>
          <w:color w:val="808080" w:themeColor="background1" w:themeShade="80"/>
          <w:sz w:val="22"/>
          <w:szCs w:val="22"/>
          <w:lang w:val="en-GB"/>
        </w:rPr>
        <w:t>there is a three-sage process as</w:t>
      </w:r>
      <w:r w:rsidR="00C3423A">
        <w:rPr>
          <w:rFonts w:ascii="Arial" w:hAnsi="Arial" w:cs="Arial"/>
          <w:color w:val="808080" w:themeColor="background1" w:themeShade="80"/>
          <w:sz w:val="22"/>
          <w:szCs w:val="22"/>
          <w:lang w:val="en-GB"/>
        </w:rPr>
        <w:t xml:space="preserve"> governed by Order 102, Rule 20 of the Grand Court Rules (“GCR”) and Practice Direction 2/2010.</w:t>
      </w:r>
      <w:r w:rsidR="004A493F">
        <w:rPr>
          <w:rFonts w:ascii="Arial" w:hAnsi="Arial" w:cs="Arial"/>
          <w:color w:val="808080" w:themeColor="background1" w:themeShade="80"/>
          <w:sz w:val="22"/>
          <w:szCs w:val="22"/>
          <w:lang w:val="en-GB"/>
        </w:rPr>
        <w:t xml:space="preserve"> The process is</w:t>
      </w:r>
      <w:r w:rsidR="00C042EF">
        <w:rPr>
          <w:rFonts w:ascii="Arial" w:hAnsi="Arial" w:cs="Arial"/>
          <w:color w:val="808080" w:themeColor="background1" w:themeShade="80"/>
          <w:sz w:val="22"/>
          <w:szCs w:val="22"/>
          <w:lang w:val="en-GB"/>
        </w:rPr>
        <w:t xml:space="preserve"> that after filing a petition for a scheme of arrangement:</w:t>
      </w:r>
      <w:r w:rsidR="00A2386C">
        <w:rPr>
          <w:rFonts w:ascii="Arial" w:hAnsi="Arial" w:cs="Arial"/>
          <w:color w:val="808080" w:themeColor="background1" w:themeShade="80"/>
          <w:sz w:val="22"/>
          <w:szCs w:val="22"/>
          <w:lang w:val="en-GB"/>
        </w:rPr>
        <w:t xml:space="preserve"> </w:t>
      </w:r>
    </w:p>
    <w:p w14:paraId="18573908" w14:textId="77777777" w:rsidR="00D6435D" w:rsidRDefault="00D6435D" w:rsidP="00C042EF">
      <w:pPr>
        <w:jc w:val="both"/>
        <w:rPr>
          <w:rFonts w:ascii="Arial" w:hAnsi="Arial" w:cs="Arial"/>
          <w:color w:val="808080" w:themeColor="background1" w:themeShade="80"/>
          <w:sz w:val="22"/>
          <w:szCs w:val="22"/>
          <w:lang w:val="en-GB"/>
        </w:rPr>
      </w:pPr>
    </w:p>
    <w:p w14:paraId="3DD65EDC" w14:textId="78B160DC" w:rsidR="00C042EF" w:rsidRDefault="00C042EF" w:rsidP="00EE3909">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application must be made to the Grand Court for an order that the meetings of creditors or members be convened for the purpose of approving the scheme;</w:t>
      </w:r>
    </w:p>
    <w:p w14:paraId="47DDC2EB" w14:textId="6ACC9E88" w:rsidR="00C042EF" w:rsidRDefault="00C042EF" w:rsidP="00EE3909">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scheme proposal are discussed at the meeting held in accordance with the convening hearing order and are either approved or rejected; and</w:t>
      </w:r>
    </w:p>
    <w:p w14:paraId="46EAC30A" w14:textId="6C769E68" w:rsidR="00C042EF" w:rsidRDefault="00C042EF" w:rsidP="00EE3909">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approved at the scheme meetings, an application is then made to the Grand Court to obtain approval / sanction the scheme.</w:t>
      </w:r>
    </w:p>
    <w:p w14:paraId="1DA7FE29" w14:textId="393D2856" w:rsidR="00C042EF" w:rsidRDefault="00C042EF" w:rsidP="00C042EF">
      <w:pPr>
        <w:jc w:val="both"/>
        <w:rPr>
          <w:rFonts w:ascii="Arial" w:hAnsi="Arial" w:cs="Arial"/>
          <w:color w:val="808080" w:themeColor="background1" w:themeShade="80"/>
          <w:sz w:val="22"/>
          <w:szCs w:val="22"/>
          <w:lang w:val="en-GB"/>
        </w:rPr>
      </w:pPr>
    </w:p>
    <w:p w14:paraId="7A4133D8" w14:textId="15892764" w:rsidR="00C042EF" w:rsidRDefault="00C042EF" w:rsidP="00C042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scheme documentation is to be distributed to all scheme participants and may also be advertised. The document will contain the mechanism for determining claims, post-sanction of the scheme </w:t>
      </w:r>
      <w:r w:rsidR="005B5B0E">
        <w:rPr>
          <w:rFonts w:ascii="Arial" w:hAnsi="Arial" w:cs="Arial"/>
          <w:color w:val="808080" w:themeColor="background1" w:themeShade="80"/>
          <w:sz w:val="22"/>
          <w:szCs w:val="22"/>
          <w:lang w:val="en-GB"/>
        </w:rPr>
        <w:t>for distribution purposes.</w:t>
      </w:r>
    </w:p>
    <w:p w14:paraId="49B8E9A4" w14:textId="55E808E6" w:rsidR="005B5B0E" w:rsidRDefault="005B5B0E" w:rsidP="00C042EF">
      <w:pPr>
        <w:jc w:val="both"/>
        <w:rPr>
          <w:rFonts w:ascii="Arial" w:hAnsi="Arial" w:cs="Arial"/>
          <w:color w:val="808080" w:themeColor="background1" w:themeShade="80"/>
          <w:sz w:val="22"/>
          <w:szCs w:val="22"/>
          <w:lang w:val="en-GB"/>
        </w:rPr>
      </w:pPr>
    </w:p>
    <w:p w14:paraId="616E65F0" w14:textId="07606D16" w:rsidR="005B5B0E" w:rsidRDefault="005B5B0E" w:rsidP="00C042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w:t>
      </w:r>
      <w:r w:rsidR="00D2394B">
        <w:rPr>
          <w:rFonts w:ascii="Arial" w:hAnsi="Arial" w:cs="Arial"/>
          <w:color w:val="808080" w:themeColor="background1" w:themeShade="80"/>
          <w:sz w:val="22"/>
          <w:szCs w:val="22"/>
          <w:lang w:val="en-GB"/>
        </w:rPr>
        <w:t xml:space="preserve">will want to consider for the purpose of the meeting, the composition of the creditor class, any jurisdictional issues, and the adequacy of the scheme documentation and notice. </w:t>
      </w:r>
      <w:r w:rsidR="003C4ADF">
        <w:rPr>
          <w:rFonts w:ascii="Arial" w:hAnsi="Arial" w:cs="Arial"/>
          <w:color w:val="808080" w:themeColor="background1" w:themeShade="80"/>
          <w:sz w:val="22"/>
          <w:szCs w:val="22"/>
          <w:lang w:val="en-GB"/>
        </w:rPr>
        <w:t>The information within the scheme documentation will need to satisfy the Court that it will allow the creditor to make an informed decision about the proposed scheme.</w:t>
      </w:r>
    </w:p>
    <w:p w14:paraId="19459ACB" w14:textId="1E502142" w:rsidR="003C4ADF" w:rsidRDefault="003C4ADF" w:rsidP="00C042EF">
      <w:pPr>
        <w:jc w:val="both"/>
        <w:rPr>
          <w:rFonts w:ascii="Arial" w:hAnsi="Arial" w:cs="Arial"/>
          <w:color w:val="808080" w:themeColor="background1" w:themeShade="80"/>
          <w:sz w:val="22"/>
          <w:szCs w:val="22"/>
          <w:lang w:val="en-GB"/>
        </w:rPr>
      </w:pPr>
    </w:p>
    <w:p w14:paraId="0318ADB5" w14:textId="2AD03096" w:rsidR="003C4ADF" w:rsidRDefault="003C4ADF" w:rsidP="00C042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noted above, the</w:t>
      </w:r>
      <w:r w:rsidR="006E298A">
        <w:rPr>
          <w:rFonts w:ascii="Arial" w:hAnsi="Arial" w:cs="Arial"/>
          <w:color w:val="808080" w:themeColor="background1" w:themeShade="80"/>
          <w:sz w:val="22"/>
          <w:szCs w:val="22"/>
          <w:lang w:val="en-GB"/>
        </w:rPr>
        <w:t xml:space="preserve"> scheme must be approved by majority in number (over 50%) and representing atleast 75% in value of the creditors, voting either in person or proxy at the meeting.</w:t>
      </w:r>
    </w:p>
    <w:p w14:paraId="0FE4AAA2" w14:textId="5272CEE9" w:rsidR="006E298A" w:rsidRDefault="006E298A" w:rsidP="00C042EF">
      <w:pPr>
        <w:jc w:val="both"/>
        <w:rPr>
          <w:rFonts w:ascii="Arial" w:hAnsi="Arial" w:cs="Arial"/>
          <w:color w:val="808080" w:themeColor="background1" w:themeShade="80"/>
          <w:sz w:val="22"/>
          <w:szCs w:val="22"/>
          <w:lang w:val="en-GB"/>
        </w:rPr>
      </w:pPr>
    </w:p>
    <w:p w14:paraId="1978941E" w14:textId="73116A27" w:rsidR="006E298A" w:rsidRDefault="001F06EA" w:rsidP="00C042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approval is passed, creditors who did not vote, or voted against the scheme </w:t>
      </w:r>
      <w:r w:rsidR="005802BF">
        <w:rPr>
          <w:rFonts w:ascii="Arial" w:hAnsi="Arial" w:cs="Arial"/>
          <w:color w:val="808080" w:themeColor="background1" w:themeShade="80"/>
          <w:sz w:val="22"/>
          <w:szCs w:val="22"/>
          <w:lang w:val="en-GB"/>
        </w:rPr>
        <w:t xml:space="preserve">(that is, the minority of creditors) will </w:t>
      </w:r>
      <w:r w:rsidR="00B908FB">
        <w:rPr>
          <w:rFonts w:ascii="Arial" w:hAnsi="Arial" w:cs="Arial"/>
          <w:color w:val="808080" w:themeColor="background1" w:themeShade="80"/>
          <w:sz w:val="22"/>
          <w:szCs w:val="22"/>
          <w:lang w:val="en-GB"/>
        </w:rPr>
        <w:t>be crammed-down to adopt the scheme.</w:t>
      </w:r>
    </w:p>
    <w:p w14:paraId="7E225EDD" w14:textId="079E3881" w:rsidR="00B908FB" w:rsidRDefault="00B908FB" w:rsidP="00C042EF">
      <w:pPr>
        <w:jc w:val="both"/>
        <w:rPr>
          <w:rFonts w:ascii="Arial" w:hAnsi="Arial" w:cs="Arial"/>
          <w:color w:val="808080" w:themeColor="background1" w:themeShade="80"/>
          <w:sz w:val="22"/>
          <w:szCs w:val="22"/>
          <w:lang w:val="en-GB"/>
        </w:rPr>
      </w:pPr>
    </w:p>
    <w:p w14:paraId="5BEA55D9" w14:textId="68FFB87B" w:rsidR="00B908FB" w:rsidRDefault="00B908FB" w:rsidP="00C042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if there are multiple classes, which there is likely to be as there are preferential claims, then all classes must vote to accept the scheme and the </w:t>
      </w:r>
      <w:r w:rsidR="001F393C">
        <w:rPr>
          <w:rFonts w:ascii="Arial" w:hAnsi="Arial" w:cs="Arial"/>
          <w:color w:val="808080" w:themeColor="background1" w:themeShade="80"/>
          <w:sz w:val="22"/>
          <w:szCs w:val="22"/>
          <w:lang w:val="en-GB"/>
        </w:rPr>
        <w:t>requirement for approval must be passed at each class level. That is, every class requires more than 50% and representing more than 75% in value of the class.</w:t>
      </w:r>
    </w:p>
    <w:p w14:paraId="35552638" w14:textId="1EA7FC86" w:rsidR="002C0715" w:rsidRDefault="002C0715" w:rsidP="00C042EF">
      <w:pPr>
        <w:jc w:val="both"/>
        <w:rPr>
          <w:rFonts w:ascii="Arial" w:hAnsi="Arial" w:cs="Arial"/>
          <w:color w:val="808080" w:themeColor="background1" w:themeShade="80"/>
          <w:sz w:val="22"/>
          <w:szCs w:val="22"/>
          <w:lang w:val="en-GB"/>
        </w:rPr>
      </w:pPr>
    </w:p>
    <w:p w14:paraId="2D8F73C7" w14:textId="2910DE33" w:rsidR="002C0715" w:rsidRDefault="002C0715" w:rsidP="00C042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Before sanction is given, the Court will be concerned with compliance with the convening orders, whether the majority represents fairly, the class, and whether the arrangement </w:t>
      </w:r>
      <w:r w:rsidR="00EE3909">
        <w:rPr>
          <w:rFonts w:ascii="Arial" w:hAnsi="Arial" w:cs="Arial"/>
          <w:color w:val="808080" w:themeColor="background1" w:themeShade="80"/>
          <w:sz w:val="22"/>
          <w:szCs w:val="22"/>
          <w:lang w:val="en-GB"/>
        </w:rPr>
        <w:t>is such that an intelligent, honest member of the class, acting in his own interest, might reasonably approve it.</w:t>
      </w:r>
    </w:p>
    <w:p w14:paraId="6985F59A" w14:textId="532C0197" w:rsidR="00EE3909" w:rsidRDefault="00EE3909" w:rsidP="00C042EF">
      <w:pPr>
        <w:jc w:val="both"/>
        <w:rPr>
          <w:rFonts w:ascii="Arial" w:hAnsi="Arial" w:cs="Arial"/>
          <w:color w:val="808080" w:themeColor="background1" w:themeShade="80"/>
          <w:sz w:val="22"/>
          <w:szCs w:val="22"/>
          <w:lang w:val="en-GB"/>
        </w:rPr>
      </w:pPr>
    </w:p>
    <w:p w14:paraId="5A45E63B" w14:textId="77777777" w:rsidR="00EE3909" w:rsidRDefault="00EE3909" w:rsidP="00C042EF">
      <w:pPr>
        <w:jc w:val="both"/>
        <w:rPr>
          <w:rFonts w:ascii="Arial" w:hAnsi="Arial" w:cs="Arial"/>
          <w:color w:val="808080" w:themeColor="background1" w:themeShade="80"/>
          <w:sz w:val="22"/>
          <w:szCs w:val="22"/>
          <w:lang w:val="en-GB"/>
        </w:rPr>
      </w:pPr>
    </w:p>
    <w:p w14:paraId="65C0157A" w14:textId="1504D05A" w:rsidR="005B5B0E" w:rsidRDefault="005B5B0E" w:rsidP="00C042EF">
      <w:pPr>
        <w:jc w:val="both"/>
        <w:rPr>
          <w:rFonts w:ascii="Arial" w:hAnsi="Arial" w:cs="Arial"/>
          <w:color w:val="808080" w:themeColor="background1" w:themeShade="80"/>
          <w:sz w:val="22"/>
          <w:szCs w:val="22"/>
          <w:lang w:val="en-GB"/>
        </w:rPr>
      </w:pPr>
    </w:p>
    <w:p w14:paraId="74B9B6CD" w14:textId="77777777" w:rsidR="005B5B0E" w:rsidRPr="00C042EF" w:rsidRDefault="005B5B0E" w:rsidP="00C042EF">
      <w:pPr>
        <w:jc w:val="both"/>
        <w:rPr>
          <w:rFonts w:ascii="Arial" w:hAnsi="Arial" w:cs="Arial"/>
          <w:color w:val="808080" w:themeColor="background1" w:themeShade="80"/>
          <w:sz w:val="22"/>
          <w:szCs w:val="22"/>
          <w:lang w:val="en-GB"/>
        </w:rPr>
      </w:pPr>
    </w:p>
    <w:p w14:paraId="53ACCC67" w14:textId="272A75AB" w:rsidR="002B706D" w:rsidRDefault="002B706D" w:rsidP="002D5E20">
      <w:pPr>
        <w:jc w:val="both"/>
        <w:rPr>
          <w:rFonts w:ascii="Arial" w:hAnsi="Arial" w:cs="Arial"/>
          <w:color w:val="808080" w:themeColor="background1" w:themeShade="80"/>
          <w:sz w:val="22"/>
          <w:szCs w:val="22"/>
          <w:lang w:val="en-GB"/>
        </w:rPr>
      </w:pPr>
    </w:p>
    <w:p w14:paraId="22F0EA54" w14:textId="77777777" w:rsidR="002B706D" w:rsidRDefault="002B706D" w:rsidP="002D5E20">
      <w:pPr>
        <w:jc w:val="both"/>
        <w:rPr>
          <w:rFonts w:ascii="Arial" w:hAnsi="Arial" w:cs="Arial"/>
          <w:color w:val="808080" w:themeColor="background1" w:themeShade="80"/>
          <w:sz w:val="22"/>
          <w:szCs w:val="22"/>
          <w:lang w:val="en-GB"/>
        </w:rPr>
      </w:pPr>
    </w:p>
    <w:p w14:paraId="0C2375F8" w14:textId="47715787" w:rsidR="004601AD" w:rsidRDefault="004601AD" w:rsidP="002D5E20">
      <w:pPr>
        <w:jc w:val="both"/>
        <w:rPr>
          <w:rFonts w:ascii="Arial" w:hAnsi="Arial" w:cs="Arial"/>
          <w:color w:val="808080" w:themeColor="background1" w:themeShade="80"/>
          <w:sz w:val="22"/>
          <w:szCs w:val="22"/>
          <w:lang w:val="en-GB"/>
        </w:rPr>
      </w:pPr>
    </w:p>
    <w:p w14:paraId="6237A4DE" w14:textId="77777777" w:rsidR="004601AD" w:rsidRPr="002D5E20" w:rsidRDefault="004601AD" w:rsidP="002D5E20">
      <w:pPr>
        <w:jc w:val="both"/>
        <w:rPr>
          <w:rFonts w:ascii="Arial" w:hAnsi="Arial" w:cs="Arial"/>
          <w:color w:val="808080" w:themeColor="background1" w:themeShade="80"/>
          <w:sz w:val="22"/>
          <w:szCs w:val="22"/>
          <w:lang w:val="en-GB"/>
        </w:rPr>
      </w:pPr>
    </w:p>
    <w:p w14:paraId="7D9A52A9" w14:textId="24620E8A" w:rsidR="00473B22" w:rsidRDefault="00473B22" w:rsidP="00952187">
      <w:pPr>
        <w:jc w:val="both"/>
        <w:rPr>
          <w:rFonts w:ascii="Arial" w:hAnsi="Arial" w:cs="Arial"/>
          <w:color w:val="808080" w:themeColor="background1" w:themeShade="80"/>
          <w:sz w:val="22"/>
          <w:szCs w:val="22"/>
          <w:lang w:val="en-GB"/>
        </w:rPr>
      </w:pPr>
    </w:p>
    <w:p w14:paraId="60D48266" w14:textId="77777777" w:rsidR="00473B22" w:rsidRPr="00AB0E3A" w:rsidRDefault="00473B22" w:rsidP="00952187">
      <w:pPr>
        <w:jc w:val="both"/>
        <w:rPr>
          <w:rFonts w:ascii="Arial" w:hAnsi="Arial" w:cs="Arial"/>
          <w:color w:val="808080" w:themeColor="background1" w:themeShade="80"/>
          <w:sz w:val="22"/>
          <w:szCs w:val="22"/>
          <w:lang w:val="en-GB"/>
        </w:rPr>
      </w:pP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5A4D3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7E53" w14:textId="77777777" w:rsidR="00740CD2" w:rsidRDefault="00740CD2" w:rsidP="00241B44">
      <w:r>
        <w:separator/>
      </w:r>
    </w:p>
  </w:endnote>
  <w:endnote w:type="continuationSeparator" w:id="0">
    <w:p w14:paraId="7AFDD98B" w14:textId="77777777" w:rsidR="00740CD2" w:rsidRDefault="00740C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04ABAEDC" w14:textId="77777777" w:rsidR="003E0FC5"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separate"/>
    </w:r>
    <w:r w:rsidR="003E0FC5">
      <w:rPr>
        <w:rFonts w:ascii="Arial" w:hAnsi="Arial" w:cs="Arial"/>
        <w:sz w:val="18"/>
        <w:szCs w:val="18"/>
        <w:lang w:val="en-GB"/>
      </w:rPr>
      <w:t>133807v1</w:t>
    </w:r>
  </w:p>
  <w:p w14:paraId="4652DD67" w14:textId="537054A3"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end"/>
    </w:r>
    <w:r w:rsidR="005A4D31" w:rsidRPr="005A4D31">
      <w:rPr>
        <w:rFonts w:ascii="Arial" w:hAnsi="Arial" w:cs="Arial"/>
        <w:sz w:val="18"/>
        <w:szCs w:val="18"/>
        <w:lang w:val="en-GB"/>
      </w:rPr>
      <w:t>202122-392</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1B15" w14:textId="77777777" w:rsidR="00740CD2" w:rsidRDefault="00740CD2" w:rsidP="00241B44">
      <w:r>
        <w:separator/>
      </w:r>
    </w:p>
  </w:footnote>
  <w:footnote w:type="continuationSeparator" w:id="0">
    <w:p w14:paraId="38AC683D" w14:textId="77777777" w:rsidR="00740CD2" w:rsidRDefault="00740CD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28A"/>
    <w:multiLevelType w:val="hybridMultilevel"/>
    <w:tmpl w:val="996AE12A"/>
    <w:lvl w:ilvl="0" w:tplc="8930842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A66A2"/>
    <w:multiLevelType w:val="hybridMultilevel"/>
    <w:tmpl w:val="CA1876EC"/>
    <w:lvl w:ilvl="0" w:tplc="9522D6A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3619E0"/>
    <w:multiLevelType w:val="hybridMultilevel"/>
    <w:tmpl w:val="D248CF70"/>
    <w:lvl w:ilvl="0" w:tplc="11D6C694">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70A8B"/>
    <w:multiLevelType w:val="hybridMultilevel"/>
    <w:tmpl w:val="785CC178"/>
    <w:lvl w:ilvl="0" w:tplc="0268A95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07420FC"/>
    <w:multiLevelType w:val="hybridMultilevel"/>
    <w:tmpl w:val="F12260FE"/>
    <w:lvl w:ilvl="0" w:tplc="783C399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C85482"/>
    <w:multiLevelType w:val="hybridMultilevel"/>
    <w:tmpl w:val="B4D25D0A"/>
    <w:lvl w:ilvl="0" w:tplc="DCB241EE">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621103E"/>
    <w:multiLevelType w:val="hybridMultilevel"/>
    <w:tmpl w:val="24788E06"/>
    <w:lvl w:ilvl="0" w:tplc="04B02B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8F23E49"/>
    <w:multiLevelType w:val="hybridMultilevel"/>
    <w:tmpl w:val="2AAED5B6"/>
    <w:lvl w:ilvl="0" w:tplc="9CD2CA1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91264763">
    <w:abstractNumId w:val="12"/>
  </w:num>
  <w:num w:numId="2" w16cid:durableId="1148132384">
    <w:abstractNumId w:val="10"/>
  </w:num>
  <w:num w:numId="3" w16cid:durableId="71510217">
    <w:abstractNumId w:val="13"/>
  </w:num>
  <w:num w:numId="4" w16cid:durableId="728530391">
    <w:abstractNumId w:val="7"/>
  </w:num>
  <w:num w:numId="5" w16cid:durableId="383600913">
    <w:abstractNumId w:val="6"/>
  </w:num>
  <w:num w:numId="6" w16cid:durableId="1010133599">
    <w:abstractNumId w:val="1"/>
  </w:num>
  <w:num w:numId="7" w16cid:durableId="1464427396">
    <w:abstractNumId w:val="14"/>
  </w:num>
  <w:num w:numId="8" w16cid:durableId="1647247381">
    <w:abstractNumId w:val="11"/>
  </w:num>
  <w:num w:numId="9" w16cid:durableId="974526311">
    <w:abstractNumId w:val="17"/>
  </w:num>
  <w:num w:numId="10" w16cid:durableId="524558627">
    <w:abstractNumId w:val="16"/>
  </w:num>
  <w:num w:numId="11" w16cid:durableId="1992980406">
    <w:abstractNumId w:val="3"/>
  </w:num>
  <w:num w:numId="12" w16cid:durableId="1616012529">
    <w:abstractNumId w:val="4"/>
  </w:num>
  <w:num w:numId="13" w16cid:durableId="1865747417">
    <w:abstractNumId w:val="0"/>
  </w:num>
  <w:num w:numId="14" w16cid:durableId="329482106">
    <w:abstractNumId w:val="19"/>
  </w:num>
  <w:num w:numId="15" w16cid:durableId="25259166">
    <w:abstractNumId w:val="9"/>
  </w:num>
  <w:num w:numId="16" w16cid:durableId="2023969190">
    <w:abstractNumId w:val="8"/>
  </w:num>
  <w:num w:numId="17" w16cid:durableId="438069224">
    <w:abstractNumId w:val="15"/>
  </w:num>
  <w:num w:numId="18" w16cid:durableId="861627965">
    <w:abstractNumId w:val="18"/>
  </w:num>
  <w:num w:numId="19" w16cid:durableId="184046690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2F80"/>
    <w:rsid w:val="00036461"/>
    <w:rsid w:val="00037621"/>
    <w:rsid w:val="000378A5"/>
    <w:rsid w:val="00044D46"/>
    <w:rsid w:val="00045088"/>
    <w:rsid w:val="00045831"/>
    <w:rsid w:val="00045904"/>
    <w:rsid w:val="000502FD"/>
    <w:rsid w:val="000577D2"/>
    <w:rsid w:val="00065166"/>
    <w:rsid w:val="000659CF"/>
    <w:rsid w:val="00076820"/>
    <w:rsid w:val="00082609"/>
    <w:rsid w:val="000851CC"/>
    <w:rsid w:val="00085F54"/>
    <w:rsid w:val="00087F21"/>
    <w:rsid w:val="000900F0"/>
    <w:rsid w:val="00093BE8"/>
    <w:rsid w:val="000A407B"/>
    <w:rsid w:val="000A68ED"/>
    <w:rsid w:val="000A7BE7"/>
    <w:rsid w:val="000B07A0"/>
    <w:rsid w:val="000B5FF1"/>
    <w:rsid w:val="000B609F"/>
    <w:rsid w:val="000B7363"/>
    <w:rsid w:val="000C3F26"/>
    <w:rsid w:val="000D33BB"/>
    <w:rsid w:val="000D55A8"/>
    <w:rsid w:val="000D6CB3"/>
    <w:rsid w:val="000E4841"/>
    <w:rsid w:val="000F1677"/>
    <w:rsid w:val="000F3D6C"/>
    <w:rsid w:val="000F6063"/>
    <w:rsid w:val="00101707"/>
    <w:rsid w:val="00102CC9"/>
    <w:rsid w:val="0010593A"/>
    <w:rsid w:val="001108F8"/>
    <w:rsid w:val="00114167"/>
    <w:rsid w:val="0011473D"/>
    <w:rsid w:val="00115C85"/>
    <w:rsid w:val="00123855"/>
    <w:rsid w:val="00126A4D"/>
    <w:rsid w:val="0014171F"/>
    <w:rsid w:val="001446FF"/>
    <w:rsid w:val="00145AAF"/>
    <w:rsid w:val="0014622C"/>
    <w:rsid w:val="001463D6"/>
    <w:rsid w:val="00152348"/>
    <w:rsid w:val="0015456D"/>
    <w:rsid w:val="00155360"/>
    <w:rsid w:val="00155FA2"/>
    <w:rsid w:val="00161F1B"/>
    <w:rsid w:val="00162829"/>
    <w:rsid w:val="00163644"/>
    <w:rsid w:val="00164300"/>
    <w:rsid w:val="0016771B"/>
    <w:rsid w:val="00173F4D"/>
    <w:rsid w:val="00180548"/>
    <w:rsid w:val="00180AC4"/>
    <w:rsid w:val="00180CCE"/>
    <w:rsid w:val="0018267A"/>
    <w:rsid w:val="00182779"/>
    <w:rsid w:val="001830DF"/>
    <w:rsid w:val="0018424C"/>
    <w:rsid w:val="001966D9"/>
    <w:rsid w:val="001A007A"/>
    <w:rsid w:val="001A7E9A"/>
    <w:rsid w:val="001B081D"/>
    <w:rsid w:val="001B0F70"/>
    <w:rsid w:val="001B2ED6"/>
    <w:rsid w:val="001B5016"/>
    <w:rsid w:val="001C2222"/>
    <w:rsid w:val="001C45FC"/>
    <w:rsid w:val="001C7906"/>
    <w:rsid w:val="001C7F23"/>
    <w:rsid w:val="001D0469"/>
    <w:rsid w:val="001D13A8"/>
    <w:rsid w:val="001D29C0"/>
    <w:rsid w:val="001D2EBA"/>
    <w:rsid w:val="001D4862"/>
    <w:rsid w:val="001D4C25"/>
    <w:rsid w:val="001E25B9"/>
    <w:rsid w:val="001E49E0"/>
    <w:rsid w:val="001E7B5A"/>
    <w:rsid w:val="001F06EA"/>
    <w:rsid w:val="001F16A2"/>
    <w:rsid w:val="001F393C"/>
    <w:rsid w:val="001F7412"/>
    <w:rsid w:val="0020090A"/>
    <w:rsid w:val="00202DFE"/>
    <w:rsid w:val="0020725B"/>
    <w:rsid w:val="00210493"/>
    <w:rsid w:val="002110F1"/>
    <w:rsid w:val="00212EAB"/>
    <w:rsid w:val="002172B8"/>
    <w:rsid w:val="002356EA"/>
    <w:rsid w:val="0024116D"/>
    <w:rsid w:val="00241B44"/>
    <w:rsid w:val="00241BC4"/>
    <w:rsid w:val="00241C11"/>
    <w:rsid w:val="00241FA3"/>
    <w:rsid w:val="00245EFB"/>
    <w:rsid w:val="002476AF"/>
    <w:rsid w:val="0025386E"/>
    <w:rsid w:val="0025403B"/>
    <w:rsid w:val="002638B0"/>
    <w:rsid w:val="00264511"/>
    <w:rsid w:val="0026595C"/>
    <w:rsid w:val="0026647A"/>
    <w:rsid w:val="002668D3"/>
    <w:rsid w:val="0027299F"/>
    <w:rsid w:val="002807CD"/>
    <w:rsid w:val="002820FD"/>
    <w:rsid w:val="002824A8"/>
    <w:rsid w:val="00284EBE"/>
    <w:rsid w:val="002850D6"/>
    <w:rsid w:val="0028553A"/>
    <w:rsid w:val="002903A7"/>
    <w:rsid w:val="0029433F"/>
    <w:rsid w:val="00294829"/>
    <w:rsid w:val="0029690F"/>
    <w:rsid w:val="00297C8A"/>
    <w:rsid w:val="002A05D3"/>
    <w:rsid w:val="002A2A60"/>
    <w:rsid w:val="002A2C21"/>
    <w:rsid w:val="002A37BB"/>
    <w:rsid w:val="002A4B95"/>
    <w:rsid w:val="002B0DB2"/>
    <w:rsid w:val="002B1C45"/>
    <w:rsid w:val="002B3A96"/>
    <w:rsid w:val="002B706D"/>
    <w:rsid w:val="002C0715"/>
    <w:rsid w:val="002C13C8"/>
    <w:rsid w:val="002C3547"/>
    <w:rsid w:val="002C3C21"/>
    <w:rsid w:val="002C4B43"/>
    <w:rsid w:val="002D0021"/>
    <w:rsid w:val="002D299D"/>
    <w:rsid w:val="002D3473"/>
    <w:rsid w:val="002D5E20"/>
    <w:rsid w:val="002F079B"/>
    <w:rsid w:val="002F1956"/>
    <w:rsid w:val="002F2145"/>
    <w:rsid w:val="002F3440"/>
    <w:rsid w:val="002F7099"/>
    <w:rsid w:val="002F75A3"/>
    <w:rsid w:val="00300C1E"/>
    <w:rsid w:val="00303C2F"/>
    <w:rsid w:val="003042CB"/>
    <w:rsid w:val="00305564"/>
    <w:rsid w:val="003129A0"/>
    <w:rsid w:val="003144EF"/>
    <w:rsid w:val="00326292"/>
    <w:rsid w:val="00326415"/>
    <w:rsid w:val="00330937"/>
    <w:rsid w:val="00330F31"/>
    <w:rsid w:val="00333CA0"/>
    <w:rsid w:val="00334648"/>
    <w:rsid w:val="0033768C"/>
    <w:rsid w:val="00337938"/>
    <w:rsid w:val="00340769"/>
    <w:rsid w:val="00341AA6"/>
    <w:rsid w:val="00353AD7"/>
    <w:rsid w:val="00361A0A"/>
    <w:rsid w:val="00364836"/>
    <w:rsid w:val="0036565C"/>
    <w:rsid w:val="0036625E"/>
    <w:rsid w:val="0037465A"/>
    <w:rsid w:val="00377065"/>
    <w:rsid w:val="003773BB"/>
    <w:rsid w:val="00382C98"/>
    <w:rsid w:val="0038533C"/>
    <w:rsid w:val="00386568"/>
    <w:rsid w:val="00390B57"/>
    <w:rsid w:val="00391952"/>
    <w:rsid w:val="00391C9D"/>
    <w:rsid w:val="003938A1"/>
    <w:rsid w:val="003946F7"/>
    <w:rsid w:val="003948D5"/>
    <w:rsid w:val="003958DD"/>
    <w:rsid w:val="00396821"/>
    <w:rsid w:val="00397D3A"/>
    <w:rsid w:val="003A051E"/>
    <w:rsid w:val="003A2780"/>
    <w:rsid w:val="003A51E3"/>
    <w:rsid w:val="003A51E7"/>
    <w:rsid w:val="003B170F"/>
    <w:rsid w:val="003B3C5F"/>
    <w:rsid w:val="003C4471"/>
    <w:rsid w:val="003C4ADF"/>
    <w:rsid w:val="003C6372"/>
    <w:rsid w:val="003D0A6D"/>
    <w:rsid w:val="003E0B16"/>
    <w:rsid w:val="003E0FC5"/>
    <w:rsid w:val="003E2629"/>
    <w:rsid w:val="003E67D1"/>
    <w:rsid w:val="003E7675"/>
    <w:rsid w:val="003E7B35"/>
    <w:rsid w:val="003F559D"/>
    <w:rsid w:val="004015FF"/>
    <w:rsid w:val="00404329"/>
    <w:rsid w:val="00405DC1"/>
    <w:rsid w:val="00406382"/>
    <w:rsid w:val="00410410"/>
    <w:rsid w:val="00415F1F"/>
    <w:rsid w:val="00416D2B"/>
    <w:rsid w:val="00420192"/>
    <w:rsid w:val="0042108F"/>
    <w:rsid w:val="00426B3A"/>
    <w:rsid w:val="00430FED"/>
    <w:rsid w:val="00432FB4"/>
    <w:rsid w:val="00434A8C"/>
    <w:rsid w:val="00436CE7"/>
    <w:rsid w:val="00437297"/>
    <w:rsid w:val="00444284"/>
    <w:rsid w:val="00445CE6"/>
    <w:rsid w:val="004534C2"/>
    <w:rsid w:val="0045446F"/>
    <w:rsid w:val="00455019"/>
    <w:rsid w:val="0045683E"/>
    <w:rsid w:val="004600E7"/>
    <w:rsid w:val="004601AD"/>
    <w:rsid w:val="00460F33"/>
    <w:rsid w:val="0046368A"/>
    <w:rsid w:val="00463F59"/>
    <w:rsid w:val="00472DD4"/>
    <w:rsid w:val="00473B22"/>
    <w:rsid w:val="00477C72"/>
    <w:rsid w:val="00483788"/>
    <w:rsid w:val="0048787C"/>
    <w:rsid w:val="00491675"/>
    <w:rsid w:val="00491FB7"/>
    <w:rsid w:val="00493855"/>
    <w:rsid w:val="00495E79"/>
    <w:rsid w:val="004A2D83"/>
    <w:rsid w:val="004A493F"/>
    <w:rsid w:val="004A57DD"/>
    <w:rsid w:val="004A7B51"/>
    <w:rsid w:val="004A7D71"/>
    <w:rsid w:val="004A7EF3"/>
    <w:rsid w:val="004B11FD"/>
    <w:rsid w:val="004B23A2"/>
    <w:rsid w:val="004B4B73"/>
    <w:rsid w:val="004B7030"/>
    <w:rsid w:val="004B7A0C"/>
    <w:rsid w:val="004C294C"/>
    <w:rsid w:val="004C35FF"/>
    <w:rsid w:val="004C38CA"/>
    <w:rsid w:val="004C5EAD"/>
    <w:rsid w:val="004C5ECB"/>
    <w:rsid w:val="004C76F0"/>
    <w:rsid w:val="004D1A5A"/>
    <w:rsid w:val="004D2FFF"/>
    <w:rsid w:val="004D3721"/>
    <w:rsid w:val="004D4774"/>
    <w:rsid w:val="004D6018"/>
    <w:rsid w:val="004D64F9"/>
    <w:rsid w:val="004E1143"/>
    <w:rsid w:val="004E3A6B"/>
    <w:rsid w:val="004E4F0E"/>
    <w:rsid w:val="004E622C"/>
    <w:rsid w:val="004F5FDF"/>
    <w:rsid w:val="00501EDC"/>
    <w:rsid w:val="005177FE"/>
    <w:rsid w:val="0052263B"/>
    <w:rsid w:val="00524728"/>
    <w:rsid w:val="00527EDC"/>
    <w:rsid w:val="00532230"/>
    <w:rsid w:val="005327B7"/>
    <w:rsid w:val="005331CA"/>
    <w:rsid w:val="00535AE5"/>
    <w:rsid w:val="00537970"/>
    <w:rsid w:val="00540E3A"/>
    <w:rsid w:val="00544127"/>
    <w:rsid w:val="005444B1"/>
    <w:rsid w:val="005463A9"/>
    <w:rsid w:val="00551038"/>
    <w:rsid w:val="005526CA"/>
    <w:rsid w:val="00553EB2"/>
    <w:rsid w:val="005573D5"/>
    <w:rsid w:val="00560534"/>
    <w:rsid w:val="0056391B"/>
    <w:rsid w:val="005650E2"/>
    <w:rsid w:val="00566618"/>
    <w:rsid w:val="00567AD7"/>
    <w:rsid w:val="0057169A"/>
    <w:rsid w:val="00575B2D"/>
    <w:rsid w:val="005802BF"/>
    <w:rsid w:val="005833D0"/>
    <w:rsid w:val="005846F3"/>
    <w:rsid w:val="00585296"/>
    <w:rsid w:val="0058622F"/>
    <w:rsid w:val="00592F82"/>
    <w:rsid w:val="005967F4"/>
    <w:rsid w:val="005A0CCA"/>
    <w:rsid w:val="005A2E18"/>
    <w:rsid w:val="005A4D31"/>
    <w:rsid w:val="005A5110"/>
    <w:rsid w:val="005A6FF2"/>
    <w:rsid w:val="005A726D"/>
    <w:rsid w:val="005B195D"/>
    <w:rsid w:val="005B5B0E"/>
    <w:rsid w:val="005B67AC"/>
    <w:rsid w:val="005B79F4"/>
    <w:rsid w:val="005C322F"/>
    <w:rsid w:val="005C3F7C"/>
    <w:rsid w:val="005C5A6D"/>
    <w:rsid w:val="005D16DD"/>
    <w:rsid w:val="005D43E0"/>
    <w:rsid w:val="005D58A3"/>
    <w:rsid w:val="005E1B79"/>
    <w:rsid w:val="005E6076"/>
    <w:rsid w:val="005E7008"/>
    <w:rsid w:val="005F026D"/>
    <w:rsid w:val="005F2AEA"/>
    <w:rsid w:val="005F2D0B"/>
    <w:rsid w:val="005F4B31"/>
    <w:rsid w:val="00602ADB"/>
    <w:rsid w:val="006073E3"/>
    <w:rsid w:val="00610388"/>
    <w:rsid w:val="00610AC7"/>
    <w:rsid w:val="00612CA5"/>
    <w:rsid w:val="006153EC"/>
    <w:rsid w:val="006173C9"/>
    <w:rsid w:val="00621A17"/>
    <w:rsid w:val="00627CC9"/>
    <w:rsid w:val="00627E7B"/>
    <w:rsid w:val="00630542"/>
    <w:rsid w:val="00632E44"/>
    <w:rsid w:val="00633808"/>
    <w:rsid w:val="00634622"/>
    <w:rsid w:val="00636808"/>
    <w:rsid w:val="006408A1"/>
    <w:rsid w:val="00641090"/>
    <w:rsid w:val="00641515"/>
    <w:rsid w:val="00650CB6"/>
    <w:rsid w:val="00650FE1"/>
    <w:rsid w:val="00654322"/>
    <w:rsid w:val="00654C2F"/>
    <w:rsid w:val="0065621A"/>
    <w:rsid w:val="00657087"/>
    <w:rsid w:val="006574C0"/>
    <w:rsid w:val="00661556"/>
    <w:rsid w:val="006639DB"/>
    <w:rsid w:val="006661EF"/>
    <w:rsid w:val="00667A53"/>
    <w:rsid w:val="00677921"/>
    <w:rsid w:val="00677AEB"/>
    <w:rsid w:val="00680EF2"/>
    <w:rsid w:val="00681FF2"/>
    <w:rsid w:val="00687A1D"/>
    <w:rsid w:val="0069452A"/>
    <w:rsid w:val="00697EA1"/>
    <w:rsid w:val="006A2646"/>
    <w:rsid w:val="006A5375"/>
    <w:rsid w:val="006A5AD2"/>
    <w:rsid w:val="006A6530"/>
    <w:rsid w:val="006A75E2"/>
    <w:rsid w:val="006B28CB"/>
    <w:rsid w:val="006B435A"/>
    <w:rsid w:val="006B4C64"/>
    <w:rsid w:val="006B70FF"/>
    <w:rsid w:val="006D3DC9"/>
    <w:rsid w:val="006D6BD5"/>
    <w:rsid w:val="006E195F"/>
    <w:rsid w:val="006E298A"/>
    <w:rsid w:val="006E481A"/>
    <w:rsid w:val="006E5298"/>
    <w:rsid w:val="006F4A78"/>
    <w:rsid w:val="006F734A"/>
    <w:rsid w:val="00700D83"/>
    <w:rsid w:val="00704852"/>
    <w:rsid w:val="00706578"/>
    <w:rsid w:val="007074E9"/>
    <w:rsid w:val="0071133F"/>
    <w:rsid w:val="00713DA4"/>
    <w:rsid w:val="0071405A"/>
    <w:rsid w:val="0071420B"/>
    <w:rsid w:val="00714BF1"/>
    <w:rsid w:val="007166E1"/>
    <w:rsid w:val="0072014F"/>
    <w:rsid w:val="00721383"/>
    <w:rsid w:val="00723F31"/>
    <w:rsid w:val="0073158B"/>
    <w:rsid w:val="007333CC"/>
    <w:rsid w:val="0073399A"/>
    <w:rsid w:val="00740CD2"/>
    <w:rsid w:val="00740DAD"/>
    <w:rsid w:val="007449B0"/>
    <w:rsid w:val="007512D2"/>
    <w:rsid w:val="00756650"/>
    <w:rsid w:val="007603F5"/>
    <w:rsid w:val="00764DB0"/>
    <w:rsid w:val="0076764D"/>
    <w:rsid w:val="00772946"/>
    <w:rsid w:val="0077498C"/>
    <w:rsid w:val="00775E93"/>
    <w:rsid w:val="007808EB"/>
    <w:rsid w:val="007809BC"/>
    <w:rsid w:val="00784128"/>
    <w:rsid w:val="00787BCC"/>
    <w:rsid w:val="00793173"/>
    <w:rsid w:val="007A2A33"/>
    <w:rsid w:val="007B22CF"/>
    <w:rsid w:val="007B3A5E"/>
    <w:rsid w:val="007B5C89"/>
    <w:rsid w:val="007C1FCC"/>
    <w:rsid w:val="007C54F9"/>
    <w:rsid w:val="007C6201"/>
    <w:rsid w:val="007C64D9"/>
    <w:rsid w:val="007C7C3D"/>
    <w:rsid w:val="007D11EE"/>
    <w:rsid w:val="007D7C92"/>
    <w:rsid w:val="007E03FA"/>
    <w:rsid w:val="007E1154"/>
    <w:rsid w:val="007E3906"/>
    <w:rsid w:val="007E6BA4"/>
    <w:rsid w:val="007F41F8"/>
    <w:rsid w:val="007F659B"/>
    <w:rsid w:val="007F7E3D"/>
    <w:rsid w:val="00800C64"/>
    <w:rsid w:val="00803C72"/>
    <w:rsid w:val="0080454E"/>
    <w:rsid w:val="00804C32"/>
    <w:rsid w:val="00806302"/>
    <w:rsid w:val="00807119"/>
    <w:rsid w:val="00812E90"/>
    <w:rsid w:val="0082483F"/>
    <w:rsid w:val="008279C0"/>
    <w:rsid w:val="00851C89"/>
    <w:rsid w:val="00853516"/>
    <w:rsid w:val="00853B56"/>
    <w:rsid w:val="00856143"/>
    <w:rsid w:val="00867701"/>
    <w:rsid w:val="008723F3"/>
    <w:rsid w:val="0087347E"/>
    <w:rsid w:val="00876F56"/>
    <w:rsid w:val="00881DE6"/>
    <w:rsid w:val="008837A6"/>
    <w:rsid w:val="00891116"/>
    <w:rsid w:val="0089145D"/>
    <w:rsid w:val="00894366"/>
    <w:rsid w:val="00896EE6"/>
    <w:rsid w:val="008A4DF2"/>
    <w:rsid w:val="008A6CFE"/>
    <w:rsid w:val="008B5333"/>
    <w:rsid w:val="008B5374"/>
    <w:rsid w:val="008B6223"/>
    <w:rsid w:val="008C3A7D"/>
    <w:rsid w:val="008C5B79"/>
    <w:rsid w:val="008C5CBA"/>
    <w:rsid w:val="008C66E0"/>
    <w:rsid w:val="008C78B9"/>
    <w:rsid w:val="008D7C65"/>
    <w:rsid w:val="008E3339"/>
    <w:rsid w:val="008F20FC"/>
    <w:rsid w:val="008F5FFE"/>
    <w:rsid w:val="008F6CAB"/>
    <w:rsid w:val="0090142A"/>
    <w:rsid w:val="00905A43"/>
    <w:rsid w:val="00912C79"/>
    <w:rsid w:val="009207D7"/>
    <w:rsid w:val="00920BE7"/>
    <w:rsid w:val="00921B8C"/>
    <w:rsid w:val="00924973"/>
    <w:rsid w:val="00927C9D"/>
    <w:rsid w:val="00931FD7"/>
    <w:rsid w:val="00941142"/>
    <w:rsid w:val="00942123"/>
    <w:rsid w:val="00947B1C"/>
    <w:rsid w:val="0095207B"/>
    <w:rsid w:val="00952187"/>
    <w:rsid w:val="009534F1"/>
    <w:rsid w:val="00962045"/>
    <w:rsid w:val="0096311A"/>
    <w:rsid w:val="00967864"/>
    <w:rsid w:val="00980E61"/>
    <w:rsid w:val="009843B4"/>
    <w:rsid w:val="009858FC"/>
    <w:rsid w:val="00991428"/>
    <w:rsid w:val="0099169D"/>
    <w:rsid w:val="00992676"/>
    <w:rsid w:val="009947A1"/>
    <w:rsid w:val="009954B2"/>
    <w:rsid w:val="00996691"/>
    <w:rsid w:val="00996BE5"/>
    <w:rsid w:val="009A007E"/>
    <w:rsid w:val="009A3AB7"/>
    <w:rsid w:val="009B0723"/>
    <w:rsid w:val="009B07AD"/>
    <w:rsid w:val="009B0883"/>
    <w:rsid w:val="009B15E2"/>
    <w:rsid w:val="009B4976"/>
    <w:rsid w:val="009C00C9"/>
    <w:rsid w:val="009C0B8E"/>
    <w:rsid w:val="009C1BC8"/>
    <w:rsid w:val="009C2442"/>
    <w:rsid w:val="009D0811"/>
    <w:rsid w:val="009D0EE1"/>
    <w:rsid w:val="009D20B1"/>
    <w:rsid w:val="009D3F45"/>
    <w:rsid w:val="009D47B8"/>
    <w:rsid w:val="009E2AEB"/>
    <w:rsid w:val="009E2CA6"/>
    <w:rsid w:val="009E2E27"/>
    <w:rsid w:val="009E45DF"/>
    <w:rsid w:val="009E4DE3"/>
    <w:rsid w:val="009E542B"/>
    <w:rsid w:val="009E5E8A"/>
    <w:rsid w:val="009F1A92"/>
    <w:rsid w:val="009F275E"/>
    <w:rsid w:val="00A02163"/>
    <w:rsid w:val="00A022CF"/>
    <w:rsid w:val="00A047EE"/>
    <w:rsid w:val="00A13682"/>
    <w:rsid w:val="00A21111"/>
    <w:rsid w:val="00A2274A"/>
    <w:rsid w:val="00A235B7"/>
    <w:rsid w:val="00A2386C"/>
    <w:rsid w:val="00A25392"/>
    <w:rsid w:val="00A26898"/>
    <w:rsid w:val="00A27A7A"/>
    <w:rsid w:val="00A34ABE"/>
    <w:rsid w:val="00A407EF"/>
    <w:rsid w:val="00A462E0"/>
    <w:rsid w:val="00A46B4C"/>
    <w:rsid w:val="00A46FE2"/>
    <w:rsid w:val="00A5117B"/>
    <w:rsid w:val="00A56D34"/>
    <w:rsid w:val="00A60074"/>
    <w:rsid w:val="00A6627C"/>
    <w:rsid w:val="00A71019"/>
    <w:rsid w:val="00A81029"/>
    <w:rsid w:val="00A845F5"/>
    <w:rsid w:val="00A8757E"/>
    <w:rsid w:val="00A96489"/>
    <w:rsid w:val="00AA3EB3"/>
    <w:rsid w:val="00AA4DF2"/>
    <w:rsid w:val="00AB0E3A"/>
    <w:rsid w:val="00AB2425"/>
    <w:rsid w:val="00AB685C"/>
    <w:rsid w:val="00AB6C2D"/>
    <w:rsid w:val="00AC08F7"/>
    <w:rsid w:val="00AC2F1F"/>
    <w:rsid w:val="00AC3839"/>
    <w:rsid w:val="00AC43F8"/>
    <w:rsid w:val="00AC7082"/>
    <w:rsid w:val="00AD12C7"/>
    <w:rsid w:val="00AD2661"/>
    <w:rsid w:val="00AD4BE8"/>
    <w:rsid w:val="00AE4761"/>
    <w:rsid w:val="00AF228E"/>
    <w:rsid w:val="00AF22FD"/>
    <w:rsid w:val="00B016A8"/>
    <w:rsid w:val="00B058D8"/>
    <w:rsid w:val="00B06BE9"/>
    <w:rsid w:val="00B12B28"/>
    <w:rsid w:val="00B14819"/>
    <w:rsid w:val="00B15E2F"/>
    <w:rsid w:val="00B17258"/>
    <w:rsid w:val="00B17AA9"/>
    <w:rsid w:val="00B21712"/>
    <w:rsid w:val="00B2505A"/>
    <w:rsid w:val="00B30443"/>
    <w:rsid w:val="00B42006"/>
    <w:rsid w:val="00B44713"/>
    <w:rsid w:val="00B44B80"/>
    <w:rsid w:val="00B50AC6"/>
    <w:rsid w:val="00B51B95"/>
    <w:rsid w:val="00B53FBE"/>
    <w:rsid w:val="00B552E2"/>
    <w:rsid w:val="00B56103"/>
    <w:rsid w:val="00B56920"/>
    <w:rsid w:val="00B573D4"/>
    <w:rsid w:val="00B64929"/>
    <w:rsid w:val="00B70966"/>
    <w:rsid w:val="00B736DF"/>
    <w:rsid w:val="00B743D6"/>
    <w:rsid w:val="00B74FBD"/>
    <w:rsid w:val="00B761CE"/>
    <w:rsid w:val="00B77F46"/>
    <w:rsid w:val="00B82586"/>
    <w:rsid w:val="00B829A3"/>
    <w:rsid w:val="00B8406D"/>
    <w:rsid w:val="00B86DB1"/>
    <w:rsid w:val="00B87869"/>
    <w:rsid w:val="00B908FB"/>
    <w:rsid w:val="00B94E63"/>
    <w:rsid w:val="00B9639B"/>
    <w:rsid w:val="00B979D4"/>
    <w:rsid w:val="00BA3AE6"/>
    <w:rsid w:val="00BA4008"/>
    <w:rsid w:val="00BA4872"/>
    <w:rsid w:val="00BB0F2B"/>
    <w:rsid w:val="00BC1734"/>
    <w:rsid w:val="00BC3A55"/>
    <w:rsid w:val="00BE259B"/>
    <w:rsid w:val="00BE4FF3"/>
    <w:rsid w:val="00BF50F7"/>
    <w:rsid w:val="00BF5C9F"/>
    <w:rsid w:val="00C00BE2"/>
    <w:rsid w:val="00C02F29"/>
    <w:rsid w:val="00C042EF"/>
    <w:rsid w:val="00C117C6"/>
    <w:rsid w:val="00C173F0"/>
    <w:rsid w:val="00C17718"/>
    <w:rsid w:val="00C20AFE"/>
    <w:rsid w:val="00C2165E"/>
    <w:rsid w:val="00C22A25"/>
    <w:rsid w:val="00C2461D"/>
    <w:rsid w:val="00C27061"/>
    <w:rsid w:val="00C31581"/>
    <w:rsid w:val="00C3423A"/>
    <w:rsid w:val="00C34C63"/>
    <w:rsid w:val="00C35671"/>
    <w:rsid w:val="00C35B77"/>
    <w:rsid w:val="00C376EB"/>
    <w:rsid w:val="00C41A0C"/>
    <w:rsid w:val="00C46A92"/>
    <w:rsid w:val="00C46EC1"/>
    <w:rsid w:val="00C52796"/>
    <w:rsid w:val="00C53E2C"/>
    <w:rsid w:val="00C550C8"/>
    <w:rsid w:val="00C55824"/>
    <w:rsid w:val="00C56B61"/>
    <w:rsid w:val="00C606C3"/>
    <w:rsid w:val="00C620F4"/>
    <w:rsid w:val="00C64AE0"/>
    <w:rsid w:val="00C66C6B"/>
    <w:rsid w:val="00C72848"/>
    <w:rsid w:val="00C73C3C"/>
    <w:rsid w:val="00C7542B"/>
    <w:rsid w:val="00C7736C"/>
    <w:rsid w:val="00C77843"/>
    <w:rsid w:val="00C82D87"/>
    <w:rsid w:val="00C85096"/>
    <w:rsid w:val="00C8712A"/>
    <w:rsid w:val="00C902C8"/>
    <w:rsid w:val="00C919D1"/>
    <w:rsid w:val="00C963D3"/>
    <w:rsid w:val="00C969C8"/>
    <w:rsid w:val="00CA3F2B"/>
    <w:rsid w:val="00CA5E42"/>
    <w:rsid w:val="00CA6AAC"/>
    <w:rsid w:val="00CB1983"/>
    <w:rsid w:val="00CB2364"/>
    <w:rsid w:val="00CB2CBB"/>
    <w:rsid w:val="00CB7CAC"/>
    <w:rsid w:val="00CC2675"/>
    <w:rsid w:val="00CC5335"/>
    <w:rsid w:val="00CC5BA4"/>
    <w:rsid w:val="00CC6748"/>
    <w:rsid w:val="00CC6C7C"/>
    <w:rsid w:val="00CD2F0A"/>
    <w:rsid w:val="00CD4998"/>
    <w:rsid w:val="00CD6B2B"/>
    <w:rsid w:val="00CE1035"/>
    <w:rsid w:val="00CE6E50"/>
    <w:rsid w:val="00CF2819"/>
    <w:rsid w:val="00CF4F9D"/>
    <w:rsid w:val="00CF70DC"/>
    <w:rsid w:val="00D01E4C"/>
    <w:rsid w:val="00D063C2"/>
    <w:rsid w:val="00D0655D"/>
    <w:rsid w:val="00D06A87"/>
    <w:rsid w:val="00D12094"/>
    <w:rsid w:val="00D148DC"/>
    <w:rsid w:val="00D152FB"/>
    <w:rsid w:val="00D17FDC"/>
    <w:rsid w:val="00D21A25"/>
    <w:rsid w:val="00D21D8C"/>
    <w:rsid w:val="00D2394B"/>
    <w:rsid w:val="00D25B55"/>
    <w:rsid w:val="00D27CBC"/>
    <w:rsid w:val="00D53719"/>
    <w:rsid w:val="00D61525"/>
    <w:rsid w:val="00D6188D"/>
    <w:rsid w:val="00D63EFD"/>
    <w:rsid w:val="00D6435D"/>
    <w:rsid w:val="00D672D5"/>
    <w:rsid w:val="00D73E9C"/>
    <w:rsid w:val="00D75B28"/>
    <w:rsid w:val="00D84752"/>
    <w:rsid w:val="00D86B3B"/>
    <w:rsid w:val="00D8748A"/>
    <w:rsid w:val="00D8776D"/>
    <w:rsid w:val="00D93196"/>
    <w:rsid w:val="00DA0DC0"/>
    <w:rsid w:val="00DA5BD3"/>
    <w:rsid w:val="00DB243C"/>
    <w:rsid w:val="00DB482A"/>
    <w:rsid w:val="00DB50FB"/>
    <w:rsid w:val="00DB56F2"/>
    <w:rsid w:val="00DB6EF5"/>
    <w:rsid w:val="00DC3089"/>
    <w:rsid w:val="00DC4420"/>
    <w:rsid w:val="00DD0802"/>
    <w:rsid w:val="00DD262A"/>
    <w:rsid w:val="00DD2E11"/>
    <w:rsid w:val="00DD5042"/>
    <w:rsid w:val="00DD7111"/>
    <w:rsid w:val="00DE03AF"/>
    <w:rsid w:val="00DE121C"/>
    <w:rsid w:val="00DE57B9"/>
    <w:rsid w:val="00DE6633"/>
    <w:rsid w:val="00DF75F8"/>
    <w:rsid w:val="00DF7A3A"/>
    <w:rsid w:val="00E00C00"/>
    <w:rsid w:val="00E02479"/>
    <w:rsid w:val="00E07C13"/>
    <w:rsid w:val="00E07C5A"/>
    <w:rsid w:val="00E11C54"/>
    <w:rsid w:val="00E1340E"/>
    <w:rsid w:val="00E14EEF"/>
    <w:rsid w:val="00E15BA9"/>
    <w:rsid w:val="00E16682"/>
    <w:rsid w:val="00E177F0"/>
    <w:rsid w:val="00E25582"/>
    <w:rsid w:val="00E25CC1"/>
    <w:rsid w:val="00E26E19"/>
    <w:rsid w:val="00E31DF3"/>
    <w:rsid w:val="00E33D4E"/>
    <w:rsid w:val="00E3409D"/>
    <w:rsid w:val="00E367D8"/>
    <w:rsid w:val="00E37E5F"/>
    <w:rsid w:val="00E4294D"/>
    <w:rsid w:val="00E450A4"/>
    <w:rsid w:val="00E45C5C"/>
    <w:rsid w:val="00E506BE"/>
    <w:rsid w:val="00E5073B"/>
    <w:rsid w:val="00E55547"/>
    <w:rsid w:val="00E55912"/>
    <w:rsid w:val="00E6302B"/>
    <w:rsid w:val="00E63172"/>
    <w:rsid w:val="00E6452F"/>
    <w:rsid w:val="00E64F45"/>
    <w:rsid w:val="00E6742D"/>
    <w:rsid w:val="00E71CB0"/>
    <w:rsid w:val="00E77C3D"/>
    <w:rsid w:val="00E80278"/>
    <w:rsid w:val="00E85954"/>
    <w:rsid w:val="00E90991"/>
    <w:rsid w:val="00E909F0"/>
    <w:rsid w:val="00E90D47"/>
    <w:rsid w:val="00E930E3"/>
    <w:rsid w:val="00E93993"/>
    <w:rsid w:val="00E93CB2"/>
    <w:rsid w:val="00E9597C"/>
    <w:rsid w:val="00E96067"/>
    <w:rsid w:val="00EA0913"/>
    <w:rsid w:val="00EA4376"/>
    <w:rsid w:val="00EA5B00"/>
    <w:rsid w:val="00EA6EC9"/>
    <w:rsid w:val="00EB146B"/>
    <w:rsid w:val="00EB25EA"/>
    <w:rsid w:val="00EB45AC"/>
    <w:rsid w:val="00EC1FAD"/>
    <w:rsid w:val="00EC37E8"/>
    <w:rsid w:val="00EC441F"/>
    <w:rsid w:val="00EC4755"/>
    <w:rsid w:val="00EC499E"/>
    <w:rsid w:val="00EC4F05"/>
    <w:rsid w:val="00EC68B3"/>
    <w:rsid w:val="00EC6D86"/>
    <w:rsid w:val="00ED0BC4"/>
    <w:rsid w:val="00ED447D"/>
    <w:rsid w:val="00ED5BDC"/>
    <w:rsid w:val="00EE04D5"/>
    <w:rsid w:val="00EE3909"/>
    <w:rsid w:val="00EE425D"/>
    <w:rsid w:val="00EE4971"/>
    <w:rsid w:val="00EE4A7D"/>
    <w:rsid w:val="00EE6CB0"/>
    <w:rsid w:val="00EF090E"/>
    <w:rsid w:val="00EF2B65"/>
    <w:rsid w:val="00EF5572"/>
    <w:rsid w:val="00F02C39"/>
    <w:rsid w:val="00F033DA"/>
    <w:rsid w:val="00F13691"/>
    <w:rsid w:val="00F13FB1"/>
    <w:rsid w:val="00F25112"/>
    <w:rsid w:val="00F27CD8"/>
    <w:rsid w:val="00F30351"/>
    <w:rsid w:val="00F3323E"/>
    <w:rsid w:val="00F341F4"/>
    <w:rsid w:val="00F34F9D"/>
    <w:rsid w:val="00F35BD7"/>
    <w:rsid w:val="00F35CCE"/>
    <w:rsid w:val="00F3722B"/>
    <w:rsid w:val="00F43FB8"/>
    <w:rsid w:val="00F5295B"/>
    <w:rsid w:val="00F5524B"/>
    <w:rsid w:val="00F574C5"/>
    <w:rsid w:val="00F60538"/>
    <w:rsid w:val="00F61DD2"/>
    <w:rsid w:val="00F63A51"/>
    <w:rsid w:val="00F66AFF"/>
    <w:rsid w:val="00F71433"/>
    <w:rsid w:val="00F730FA"/>
    <w:rsid w:val="00F74B7E"/>
    <w:rsid w:val="00F83541"/>
    <w:rsid w:val="00F97C5B"/>
    <w:rsid w:val="00F97EAA"/>
    <w:rsid w:val="00FA110C"/>
    <w:rsid w:val="00FA18CF"/>
    <w:rsid w:val="00FA3D50"/>
    <w:rsid w:val="00FA4F94"/>
    <w:rsid w:val="00FB1EEC"/>
    <w:rsid w:val="00FB4661"/>
    <w:rsid w:val="00FB7FBD"/>
    <w:rsid w:val="00FC16E6"/>
    <w:rsid w:val="00FC322F"/>
    <w:rsid w:val="00FC374A"/>
    <w:rsid w:val="00FC74C8"/>
    <w:rsid w:val="00FC7B47"/>
    <w:rsid w:val="00FD035C"/>
    <w:rsid w:val="00FD1A35"/>
    <w:rsid w:val="00FD2EA4"/>
    <w:rsid w:val="00FD36C5"/>
    <w:rsid w:val="00FD3B00"/>
    <w:rsid w:val="00FD5B4C"/>
    <w:rsid w:val="00FD6310"/>
    <w:rsid w:val="00FD7C7B"/>
    <w:rsid w:val="00FE08A2"/>
    <w:rsid w:val="00FE1D12"/>
    <w:rsid w:val="00FE2122"/>
    <w:rsid w:val="00FE2A86"/>
    <w:rsid w:val="00FE2DE2"/>
    <w:rsid w:val="00FE31CA"/>
    <w:rsid w:val="00FE5AC7"/>
    <w:rsid w:val="00FE6639"/>
    <w:rsid w:val="00FE6CB8"/>
    <w:rsid w:val="00FF001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14</Pages>
  <Words>4889</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Bijorn Bullock</cp:lastModifiedBy>
  <cp:revision>288</cp:revision>
  <cp:lastPrinted>2022-07-03T18:05:00Z</cp:lastPrinted>
  <dcterms:created xsi:type="dcterms:W3CDTF">2022-02-07T18:44:00Z</dcterms:created>
  <dcterms:modified xsi:type="dcterms:W3CDTF">2022-07-24T18:29:00Z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MSIP_Label_33186d53-35dc-41a3-a816-cf270562cd6c_Enabled">
    <vt:lpwstr>true</vt:lpwstr>
  </property>
  <property fmtid="{D5CDD505-2E9C-101B-9397-08002B2CF9AE}" pid="4" name="MSIP_Label_33186d53-35dc-41a3-a816-cf270562cd6c_SetDate">
    <vt:lpwstr>2022-06-21T23:00:02Z</vt:lpwstr>
  </property>
  <property fmtid="{D5CDD505-2E9C-101B-9397-08002B2CF9AE}" pid="5" name="MSIP_Label_33186d53-35dc-41a3-a816-cf270562cd6c_Method">
    <vt:lpwstr>Privileged</vt:lpwstr>
  </property>
  <property fmtid="{D5CDD505-2E9C-101B-9397-08002B2CF9AE}" pid="6" name="MSIP_Label_33186d53-35dc-41a3-a816-cf270562cd6c_Name">
    <vt:lpwstr>General</vt:lpwstr>
  </property>
  <property fmtid="{D5CDD505-2E9C-101B-9397-08002B2CF9AE}" pid="7" name="MSIP_Label_33186d53-35dc-41a3-a816-cf270562cd6c_SiteId">
    <vt:lpwstr>f9ecd953-08a7-494e-9c77-34dc73bbfb5e</vt:lpwstr>
  </property>
  <property fmtid="{D5CDD505-2E9C-101B-9397-08002B2CF9AE}" pid="8" name="MSIP_Label_33186d53-35dc-41a3-a816-cf270562cd6c_ActionId">
    <vt:lpwstr>3e1db0a5-e7a7-47eb-8093-11231153aef7</vt:lpwstr>
  </property>
  <property fmtid="{D5CDD505-2E9C-101B-9397-08002B2CF9AE}" pid="9" name="MSIP_Label_33186d53-35dc-41a3-a816-cf270562cd6c_ContentBits">
    <vt:lpwstr>0</vt:lpwstr>
  </property>
</Properties>
</file>