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B30D9A" w:rsidRDefault="00B30D9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174DC4" w:rsidRDefault="00174DC4" w:rsidP="009D0811">
      <w:pPr>
        <w:jc w:val="center"/>
        <w:rPr>
          <w:rFonts w:ascii="Arial" w:hAnsi="Arial" w:cs="Arial"/>
          <w:b/>
          <w:sz w:val="22"/>
          <w:szCs w:val="22"/>
          <w:u w:val="single"/>
          <w:lang w:val="en-GB"/>
        </w:rPr>
      </w:pP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00800B76" w:rsidRPr="00BF1C6F" w:rsidRDefault="00800B76" w:rsidP="00800B76">
      <w:pPr>
        <w:jc w:val="both"/>
        <w:rPr>
          <w:rFonts w:ascii="Arial" w:hAnsi="Arial" w:cs="Arial"/>
          <w:b/>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800B76" w:rsidRPr="00BF1C6F" w:rsidRDefault="00800B76" w:rsidP="00800B76">
      <w:pPr>
        <w:ind w:left="720" w:hanging="720"/>
        <w:jc w:val="both"/>
        <w:rPr>
          <w:rFonts w:ascii="Arial" w:hAnsi="Arial" w:cs="Arial"/>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00800B76" w:rsidRPr="00BF1C6F" w:rsidRDefault="00800B76" w:rsidP="00800B76">
      <w:pPr>
        <w:ind w:left="720" w:hanging="720"/>
        <w:jc w:val="both"/>
        <w:rPr>
          <w:rFonts w:ascii="Arial" w:hAnsi="Arial" w:cs="Arial"/>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rsidR="00800B76" w:rsidRPr="00BF1C6F" w:rsidRDefault="00800B76" w:rsidP="00800B76">
      <w:pPr>
        <w:ind w:left="720" w:hanging="720"/>
        <w:jc w:val="both"/>
        <w:rPr>
          <w:rFonts w:ascii="Arial" w:hAnsi="Arial" w:cs="Arial"/>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00800B76" w:rsidRPr="00BF1C6F" w:rsidRDefault="00800B76" w:rsidP="00800B76">
      <w:pPr>
        <w:ind w:left="720" w:hanging="720"/>
        <w:jc w:val="both"/>
        <w:rPr>
          <w:rFonts w:ascii="Arial" w:hAnsi="Arial" w:cs="Arial"/>
          <w:sz w:val="22"/>
          <w:szCs w:val="22"/>
          <w:lang w:val="en-GB"/>
        </w:rPr>
      </w:pPr>
    </w:p>
    <w:p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00B30D9A" w:rsidRPr="00592F82" w:rsidRDefault="00B30D9A" w:rsidP="00B30D9A">
      <w:pPr>
        <w:ind w:left="720" w:hanging="720"/>
        <w:jc w:val="both"/>
        <w:rPr>
          <w:rFonts w:ascii="Arial" w:hAnsi="Arial" w:cs="Arial"/>
          <w:sz w:val="22"/>
          <w:szCs w:val="22"/>
          <w:lang w:val="en-GB"/>
        </w:rPr>
      </w:pPr>
    </w:p>
    <w:p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rsidR="00B30D9A" w:rsidRDefault="00B30D9A" w:rsidP="00B30D9A">
      <w:pPr>
        <w:ind w:left="720" w:hanging="720"/>
        <w:jc w:val="both"/>
        <w:rPr>
          <w:rFonts w:ascii="Arial" w:hAnsi="Arial" w:cs="Arial"/>
          <w:sz w:val="22"/>
          <w:szCs w:val="22"/>
          <w:lang w:val="en-GB"/>
        </w:rPr>
      </w:pPr>
    </w:p>
    <w:p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rsidR="00B30D9A" w:rsidRDefault="00B30D9A" w:rsidP="00B30D9A">
      <w:pPr>
        <w:ind w:left="720" w:hanging="720"/>
        <w:jc w:val="both"/>
        <w:rPr>
          <w:rFonts w:ascii="Arial" w:hAnsi="Arial" w:cs="Arial"/>
          <w:sz w:val="22"/>
          <w:szCs w:val="22"/>
          <w:lang w:val="en-GB"/>
        </w:rPr>
      </w:pPr>
    </w:p>
    <w:p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E450A4" w:rsidRDefault="00E450A4">
      <w:pPr>
        <w:rPr>
          <w:rFonts w:ascii="Arial" w:hAnsi="Arial" w:cs="Arial"/>
          <w:sz w:val="22"/>
          <w:szCs w:val="22"/>
          <w:lang w:val="en-GB"/>
        </w:rPr>
      </w:pPr>
      <w:r>
        <w:rPr>
          <w:rFonts w:ascii="Arial" w:hAnsi="Arial" w:cs="Arial"/>
          <w:sz w:val="22"/>
          <w:szCs w:val="22"/>
          <w:lang w:val="en-GB"/>
        </w:rPr>
        <w:br w:type="page"/>
      </w:r>
    </w:p>
    <w:p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t>ANSWER ALL THE QUESTIONS</w:t>
      </w:r>
    </w:p>
    <w:p w:rsidR="00F3323E" w:rsidRPr="002A37BB" w:rsidRDefault="00F3323E" w:rsidP="002A37BB">
      <w:pPr>
        <w:ind w:left="720" w:hanging="720"/>
        <w:jc w:val="both"/>
        <w:rPr>
          <w:rFonts w:ascii="Arial" w:hAnsi="Arial" w:cs="Arial"/>
          <w:sz w:val="22"/>
          <w:szCs w:val="22"/>
          <w:lang w:val="en-GB"/>
        </w:rPr>
      </w:pPr>
    </w:p>
    <w:p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rsidR="00F3323E" w:rsidRPr="002A37BB" w:rsidRDefault="00F3323E" w:rsidP="002A37BB">
      <w:pPr>
        <w:ind w:left="720" w:hanging="720"/>
        <w:jc w:val="both"/>
        <w:rPr>
          <w:rFonts w:ascii="Arial" w:hAnsi="Arial" w:cs="Arial"/>
          <w:sz w:val="22"/>
          <w:szCs w:val="22"/>
          <w:lang w:val="en-GB"/>
        </w:rPr>
      </w:pPr>
    </w:p>
    <w:p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rsidR="00AF228E" w:rsidRPr="002A37BB" w:rsidRDefault="00AF228E" w:rsidP="002A37BB">
      <w:pPr>
        <w:autoSpaceDE w:val="0"/>
        <w:autoSpaceDN w:val="0"/>
        <w:adjustRightInd w:val="0"/>
        <w:jc w:val="both"/>
        <w:rPr>
          <w:rFonts w:ascii="Arial" w:hAnsi="Arial" w:cs="Arial"/>
          <w:sz w:val="22"/>
          <w:szCs w:val="22"/>
        </w:rPr>
      </w:pPr>
    </w:p>
    <w:p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rsidR="00E9597C" w:rsidRDefault="00E9597C" w:rsidP="002A37BB">
      <w:pPr>
        <w:jc w:val="both"/>
        <w:rPr>
          <w:rFonts w:ascii="Arial" w:hAnsi="Arial" w:cs="Arial"/>
          <w:sz w:val="22"/>
          <w:szCs w:val="22"/>
        </w:rPr>
      </w:pPr>
    </w:p>
    <w:p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rsidR="00ED54B6" w:rsidRDefault="00ED54B6" w:rsidP="002A37BB">
      <w:pPr>
        <w:jc w:val="both"/>
        <w:rPr>
          <w:rFonts w:ascii="Arial" w:hAnsi="Arial" w:cs="Arial"/>
          <w:sz w:val="22"/>
          <w:szCs w:val="22"/>
        </w:rPr>
      </w:pPr>
    </w:p>
    <w:p w:rsidR="00971896" w:rsidRPr="00971896" w:rsidRDefault="00971896" w:rsidP="003C4BCB">
      <w:pPr>
        <w:pStyle w:val="PargrafodaLista"/>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rsidR="00971896" w:rsidRDefault="00971896" w:rsidP="00971896">
      <w:pPr>
        <w:pStyle w:val="PargrafodaLista"/>
        <w:ind w:left="426"/>
        <w:jc w:val="both"/>
        <w:rPr>
          <w:rFonts w:ascii="Arial" w:hAnsi="Arial" w:cs="Arial"/>
          <w:sz w:val="22"/>
          <w:szCs w:val="22"/>
          <w:lang w:val="en-GB"/>
        </w:rPr>
      </w:pPr>
    </w:p>
    <w:p w:rsidR="005B79F4" w:rsidRPr="000A5E5D" w:rsidRDefault="00D21F62" w:rsidP="003C4BCB">
      <w:pPr>
        <w:pStyle w:val="PargrafodaLista"/>
        <w:numPr>
          <w:ilvl w:val="0"/>
          <w:numId w:val="2"/>
        </w:numPr>
        <w:ind w:left="426"/>
        <w:jc w:val="both"/>
        <w:rPr>
          <w:rFonts w:ascii="Arial" w:hAnsi="Arial" w:cs="Arial"/>
          <w:sz w:val="22"/>
          <w:szCs w:val="22"/>
          <w:highlight w:val="yellow"/>
          <w:lang w:val="en-GB"/>
        </w:rPr>
      </w:pPr>
      <w:r w:rsidRPr="000A5E5D">
        <w:rPr>
          <w:rFonts w:ascii="Arial" w:hAnsi="Arial" w:cs="Arial"/>
          <w:sz w:val="22"/>
          <w:szCs w:val="22"/>
          <w:highlight w:val="yellow"/>
          <w:lang w:val="en-GB"/>
        </w:rPr>
        <w:t xml:space="preserve">True. Since the entry into force of the EIR 2000, the insolvency laws of the Member States are similar. </w:t>
      </w:r>
      <w:r w:rsidR="00C7729F" w:rsidRPr="000A5E5D">
        <w:rPr>
          <w:rFonts w:ascii="Arial" w:hAnsi="Arial" w:cs="Arial"/>
          <w:sz w:val="22"/>
          <w:szCs w:val="22"/>
          <w:highlight w:val="yellow"/>
          <w:lang w:val="en-GB"/>
        </w:rPr>
        <w:t xml:space="preserve"> </w:t>
      </w:r>
    </w:p>
    <w:p w:rsidR="007C50AA" w:rsidRPr="00D21F62" w:rsidRDefault="007C50AA" w:rsidP="007C50AA">
      <w:pPr>
        <w:jc w:val="both"/>
        <w:rPr>
          <w:rFonts w:ascii="Arial" w:hAnsi="Arial" w:cs="Arial"/>
          <w:sz w:val="22"/>
          <w:szCs w:val="22"/>
          <w:lang w:val="en-GB"/>
        </w:rPr>
      </w:pPr>
    </w:p>
    <w:p w:rsidR="00C7729F" w:rsidRPr="00D21F62" w:rsidRDefault="00C7729F" w:rsidP="003C4BCB">
      <w:pPr>
        <w:pStyle w:val="PargrafodaLista"/>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rsidR="007C50AA" w:rsidRPr="00A0457D" w:rsidRDefault="007C50AA" w:rsidP="007C50AA">
      <w:pPr>
        <w:jc w:val="both"/>
        <w:rPr>
          <w:rFonts w:ascii="Arial" w:hAnsi="Arial" w:cs="Arial"/>
          <w:sz w:val="22"/>
          <w:szCs w:val="22"/>
          <w:lang w:val="en-GB"/>
        </w:rPr>
      </w:pPr>
    </w:p>
    <w:p w:rsidR="00C7729F" w:rsidRPr="005D2CD6" w:rsidRDefault="00D21F62" w:rsidP="003C4BCB">
      <w:pPr>
        <w:pStyle w:val="PargrafodaLista"/>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rsidR="00D21F62" w:rsidRPr="005D2CD6" w:rsidRDefault="00D21F62" w:rsidP="00971896">
      <w:pPr>
        <w:jc w:val="both"/>
        <w:rPr>
          <w:rFonts w:ascii="Arial" w:hAnsi="Arial" w:cs="Arial"/>
          <w:sz w:val="22"/>
          <w:szCs w:val="22"/>
        </w:rPr>
      </w:pPr>
    </w:p>
    <w:p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rsidR="00E9597C" w:rsidRPr="005D2CD6" w:rsidRDefault="00E9597C" w:rsidP="002A37BB">
      <w:pPr>
        <w:jc w:val="both"/>
        <w:rPr>
          <w:rFonts w:ascii="Arial" w:hAnsi="Arial" w:cs="Arial"/>
          <w:sz w:val="22"/>
          <w:szCs w:val="22"/>
        </w:rPr>
      </w:pPr>
    </w:p>
    <w:p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rsidR="005B79F4" w:rsidRPr="005D2CD6" w:rsidRDefault="005B79F4" w:rsidP="002A37BB">
      <w:pPr>
        <w:jc w:val="both"/>
        <w:rPr>
          <w:rFonts w:ascii="Arial" w:hAnsi="Arial" w:cs="Arial"/>
          <w:sz w:val="22"/>
          <w:szCs w:val="22"/>
          <w:lang w:val="en-GB"/>
        </w:rPr>
      </w:pPr>
    </w:p>
    <w:p w:rsidR="006D217A" w:rsidRPr="005D2CD6" w:rsidRDefault="006D217A" w:rsidP="006D217A">
      <w:pPr>
        <w:pStyle w:val="PargrafodaLista"/>
        <w:numPr>
          <w:ilvl w:val="0"/>
          <w:numId w:val="3"/>
        </w:numPr>
        <w:ind w:left="426"/>
        <w:jc w:val="both"/>
        <w:rPr>
          <w:rFonts w:ascii="Arial" w:hAnsi="Arial" w:cs="Arial"/>
          <w:iCs/>
          <w:sz w:val="22"/>
          <w:szCs w:val="22"/>
          <w:lang w:val="en-GB"/>
        </w:rPr>
      </w:pPr>
      <w:r w:rsidRPr="00694975">
        <w:rPr>
          <w:rFonts w:ascii="Arial" w:hAnsi="Arial" w:cs="Arial"/>
          <w:iCs/>
          <w:sz w:val="22"/>
          <w:szCs w:val="22"/>
          <w:highlight w:val="yellow"/>
          <w:lang w:val="en-GB"/>
        </w:rPr>
        <w:t>False</w:t>
      </w:r>
      <w:r w:rsidR="00D21F62" w:rsidRPr="00694975">
        <w:rPr>
          <w:rFonts w:ascii="Arial" w:hAnsi="Arial" w:cs="Arial"/>
          <w:iCs/>
          <w:sz w:val="22"/>
          <w:szCs w:val="22"/>
          <w:highlight w:val="yellow"/>
          <w:lang w:val="en-GB"/>
        </w:rPr>
        <w:t>.</w:t>
      </w:r>
      <w:r w:rsidRPr="00694975">
        <w:rPr>
          <w:rFonts w:ascii="Arial" w:hAnsi="Arial" w:cs="Arial"/>
          <w:iCs/>
          <w:sz w:val="22"/>
          <w:szCs w:val="22"/>
          <w:highlight w:val="yellow"/>
          <w:lang w:val="en-GB"/>
        </w:rPr>
        <w:t xml:space="preserve"> </w:t>
      </w:r>
      <w:r w:rsidR="00D21F62" w:rsidRPr="00694975">
        <w:rPr>
          <w:rFonts w:ascii="Arial" w:hAnsi="Arial" w:cs="Arial"/>
          <w:sz w:val="22"/>
          <w:szCs w:val="22"/>
          <w:highlight w:val="yellow"/>
          <w:lang w:val="en-GB"/>
        </w:rPr>
        <w:t>T</w:t>
      </w:r>
      <w:r w:rsidRPr="00694975">
        <w:rPr>
          <w:rFonts w:ascii="Arial" w:hAnsi="Arial" w:cs="Arial"/>
          <w:sz w:val="22"/>
          <w:szCs w:val="22"/>
          <w:highlight w:val="yellow"/>
          <w:lang w:val="en-GB"/>
        </w:rPr>
        <w:t>he EU sought to draft Conventions with a view to harmonising the insolvency laws of EU Member States as early as the 1960s, but these initiatives failed</w:t>
      </w:r>
      <w:r w:rsidRPr="005D2CD6">
        <w:rPr>
          <w:rFonts w:ascii="Arial" w:hAnsi="Arial" w:cs="Arial"/>
          <w:sz w:val="22"/>
          <w:szCs w:val="22"/>
          <w:lang w:val="en-GB"/>
        </w:rPr>
        <w:t>.</w:t>
      </w:r>
    </w:p>
    <w:p w:rsidR="006D217A" w:rsidRPr="005D2CD6" w:rsidRDefault="006D217A" w:rsidP="006D217A">
      <w:pPr>
        <w:pStyle w:val="PargrafodaLista"/>
        <w:ind w:left="426"/>
        <w:jc w:val="both"/>
        <w:rPr>
          <w:rFonts w:ascii="Arial" w:hAnsi="Arial" w:cs="Arial"/>
          <w:iCs/>
          <w:sz w:val="22"/>
          <w:szCs w:val="22"/>
          <w:lang w:val="en-GB"/>
        </w:rPr>
      </w:pPr>
    </w:p>
    <w:p w:rsidR="006D217A" w:rsidRPr="005D2CD6" w:rsidRDefault="006D217A" w:rsidP="006D217A">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rsidR="006D217A" w:rsidRPr="005D2CD6" w:rsidRDefault="006D217A" w:rsidP="006D217A">
      <w:pPr>
        <w:pStyle w:val="PargrafodaLista"/>
        <w:ind w:left="426"/>
        <w:jc w:val="both"/>
        <w:rPr>
          <w:rFonts w:ascii="Arial" w:hAnsi="Arial" w:cs="Arial"/>
          <w:iCs/>
          <w:sz w:val="22"/>
          <w:szCs w:val="22"/>
          <w:lang w:val="en-GB"/>
        </w:rPr>
      </w:pPr>
    </w:p>
    <w:p w:rsidR="005B79F4" w:rsidRPr="005D2CD6" w:rsidRDefault="006D217A" w:rsidP="00D21F62">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rsidR="006D217A" w:rsidRPr="005D2CD6" w:rsidRDefault="006D217A" w:rsidP="006D217A">
      <w:pPr>
        <w:jc w:val="both"/>
        <w:rPr>
          <w:rFonts w:ascii="Arial" w:hAnsi="Arial" w:cs="Arial"/>
          <w:iCs/>
          <w:sz w:val="22"/>
          <w:szCs w:val="22"/>
          <w:lang w:val="en-GB"/>
        </w:rPr>
      </w:pPr>
    </w:p>
    <w:p w:rsidR="006D217A" w:rsidRPr="005D2CD6" w:rsidRDefault="006D217A" w:rsidP="006D217A">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rsidR="006D217A" w:rsidRPr="005D2CD6" w:rsidRDefault="006D217A" w:rsidP="006D217A">
      <w:pPr>
        <w:pStyle w:val="PargrafodaLista"/>
        <w:ind w:left="426"/>
        <w:jc w:val="both"/>
        <w:rPr>
          <w:rFonts w:ascii="Arial" w:hAnsi="Arial" w:cs="Arial"/>
          <w:iCs/>
          <w:sz w:val="22"/>
          <w:szCs w:val="22"/>
          <w:lang w:val="en-GB"/>
        </w:rPr>
      </w:pPr>
    </w:p>
    <w:p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rsidR="00E9597C" w:rsidRPr="005D2CD6" w:rsidRDefault="00E9597C" w:rsidP="002A37BB">
      <w:pPr>
        <w:jc w:val="both"/>
        <w:rPr>
          <w:rFonts w:ascii="Arial" w:hAnsi="Arial" w:cs="Arial"/>
          <w:sz w:val="22"/>
          <w:szCs w:val="22"/>
        </w:rPr>
      </w:pPr>
    </w:p>
    <w:p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rsidR="00874240" w:rsidRPr="005D2CD6" w:rsidRDefault="00874240" w:rsidP="00874240">
      <w:pPr>
        <w:jc w:val="both"/>
        <w:rPr>
          <w:rFonts w:ascii="Arial" w:hAnsi="Arial" w:cs="Arial"/>
          <w:sz w:val="22"/>
          <w:szCs w:val="22"/>
          <w:lang w:val="en-GB"/>
        </w:rPr>
      </w:pPr>
    </w:p>
    <w:p w:rsidR="00874240" w:rsidRPr="005D2CD6" w:rsidRDefault="006D217A"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rsidR="001E5F8A" w:rsidRPr="005D2CD6" w:rsidRDefault="001E5F8A" w:rsidP="001E5F8A">
      <w:pPr>
        <w:ind w:left="426"/>
        <w:jc w:val="both"/>
        <w:rPr>
          <w:rFonts w:ascii="Arial" w:hAnsi="Arial" w:cs="Arial"/>
          <w:sz w:val="22"/>
          <w:szCs w:val="22"/>
          <w:lang w:val="en-GB"/>
        </w:rPr>
      </w:pPr>
    </w:p>
    <w:p w:rsidR="00967219" w:rsidRPr="005D2CD6" w:rsidRDefault="006D217A"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rsidR="001E5F8A" w:rsidRPr="005D2CD6" w:rsidRDefault="001E5F8A" w:rsidP="001E5F8A">
      <w:pPr>
        <w:ind w:left="426"/>
        <w:jc w:val="both"/>
        <w:rPr>
          <w:rFonts w:ascii="Arial" w:hAnsi="Arial" w:cs="Arial"/>
          <w:sz w:val="22"/>
          <w:szCs w:val="22"/>
          <w:lang w:val="en-GB"/>
        </w:rPr>
      </w:pPr>
    </w:p>
    <w:p w:rsidR="00967219" w:rsidRPr="007275DC" w:rsidRDefault="00D21F62" w:rsidP="003C4BCB">
      <w:pPr>
        <w:pStyle w:val="PargrafodaLista"/>
        <w:numPr>
          <w:ilvl w:val="0"/>
          <w:numId w:val="4"/>
        </w:numPr>
        <w:ind w:left="426"/>
        <w:jc w:val="both"/>
        <w:rPr>
          <w:rFonts w:ascii="Arial" w:hAnsi="Arial" w:cs="Arial"/>
          <w:sz w:val="22"/>
          <w:szCs w:val="22"/>
          <w:highlight w:val="yellow"/>
          <w:lang w:val="en-GB"/>
        </w:rPr>
      </w:pPr>
      <w:r w:rsidRPr="007275DC">
        <w:rPr>
          <w:rFonts w:ascii="Arial" w:hAnsi="Arial" w:cs="Arial"/>
          <w:sz w:val="22"/>
          <w:szCs w:val="22"/>
          <w:highlight w:val="yellow"/>
          <w:lang w:val="en-GB"/>
        </w:rPr>
        <w:t xml:space="preserve">False. While </w:t>
      </w:r>
      <w:proofErr w:type="gramStart"/>
      <w:r w:rsidRPr="007275DC">
        <w:rPr>
          <w:rFonts w:ascii="Arial" w:hAnsi="Arial" w:cs="Arial"/>
          <w:sz w:val="22"/>
          <w:szCs w:val="22"/>
          <w:highlight w:val="yellow"/>
          <w:lang w:val="en-GB"/>
        </w:rPr>
        <w:t>a number of</w:t>
      </w:r>
      <w:proofErr w:type="gramEnd"/>
      <w:r w:rsidRPr="007275DC">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rsidR="001E5F8A" w:rsidRPr="005D2CD6" w:rsidRDefault="001E5F8A" w:rsidP="001E5F8A">
      <w:pPr>
        <w:ind w:left="426"/>
        <w:jc w:val="both"/>
        <w:rPr>
          <w:rFonts w:ascii="Arial" w:hAnsi="Arial" w:cs="Arial"/>
          <w:sz w:val="22"/>
          <w:szCs w:val="22"/>
          <w:lang w:val="en-GB"/>
        </w:rPr>
      </w:pPr>
    </w:p>
    <w:p w:rsidR="00874240" w:rsidRPr="007275DC" w:rsidRDefault="00D21F62" w:rsidP="003C4BCB">
      <w:pPr>
        <w:pStyle w:val="PargrafodaLista"/>
        <w:numPr>
          <w:ilvl w:val="0"/>
          <w:numId w:val="4"/>
        </w:numPr>
        <w:ind w:left="426"/>
        <w:jc w:val="both"/>
        <w:rPr>
          <w:rFonts w:ascii="Arial" w:hAnsi="Arial" w:cs="Arial"/>
          <w:sz w:val="22"/>
          <w:szCs w:val="22"/>
          <w:lang w:val="en-GB"/>
        </w:rPr>
      </w:pPr>
      <w:r w:rsidRPr="007275DC">
        <w:rPr>
          <w:rFonts w:ascii="Arial" w:hAnsi="Arial" w:cs="Arial"/>
          <w:sz w:val="22"/>
          <w:szCs w:val="22"/>
          <w:lang w:val="en-GB"/>
        </w:rPr>
        <w:t>False. The EIR 2000 was considered a complete success to support cross-border insolvency cases and</w:t>
      </w:r>
      <w:r w:rsidR="00366415" w:rsidRPr="007275DC">
        <w:rPr>
          <w:rFonts w:ascii="Arial" w:hAnsi="Arial" w:cs="Arial"/>
          <w:sz w:val="22"/>
          <w:szCs w:val="22"/>
          <w:lang w:val="en-GB"/>
        </w:rPr>
        <w:t>,</w:t>
      </w:r>
      <w:r w:rsidRPr="007275DC">
        <w:rPr>
          <w:rFonts w:ascii="Arial" w:hAnsi="Arial" w:cs="Arial"/>
          <w:sz w:val="22"/>
          <w:szCs w:val="22"/>
          <w:lang w:val="en-GB"/>
        </w:rPr>
        <w:t xml:space="preserve"> as a result, the wording of the EIR Recast mirrored its 2000 predecessor.</w:t>
      </w:r>
    </w:p>
    <w:p w:rsidR="00874240" w:rsidRPr="005D2CD6" w:rsidRDefault="00874240" w:rsidP="002A37BB">
      <w:pPr>
        <w:autoSpaceDE w:val="0"/>
        <w:autoSpaceDN w:val="0"/>
        <w:adjustRightInd w:val="0"/>
        <w:jc w:val="both"/>
        <w:rPr>
          <w:rFonts w:ascii="Arial" w:hAnsi="Arial" w:cs="Arial"/>
          <w:sz w:val="22"/>
          <w:szCs w:val="22"/>
          <w:lang w:val="en-GB"/>
        </w:rPr>
      </w:pPr>
    </w:p>
    <w:p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rsidR="00E9597C" w:rsidRPr="005D2CD6" w:rsidRDefault="00E9597C" w:rsidP="002A37BB">
      <w:pPr>
        <w:jc w:val="both"/>
        <w:rPr>
          <w:rFonts w:ascii="Arial" w:hAnsi="Arial" w:cs="Arial"/>
          <w:sz w:val="22"/>
          <w:szCs w:val="22"/>
        </w:rPr>
      </w:pPr>
    </w:p>
    <w:p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rsidR="00874240" w:rsidRPr="005D2CD6" w:rsidRDefault="00874240" w:rsidP="00874240">
      <w:pPr>
        <w:autoSpaceDE w:val="0"/>
        <w:autoSpaceDN w:val="0"/>
        <w:adjustRightInd w:val="0"/>
        <w:jc w:val="both"/>
        <w:rPr>
          <w:rFonts w:ascii="Arial" w:hAnsi="Arial" w:cs="Arial"/>
          <w:sz w:val="22"/>
          <w:szCs w:val="22"/>
          <w:lang w:val="en-GB"/>
        </w:rPr>
      </w:pPr>
    </w:p>
    <w:p w:rsidR="00874240" w:rsidRPr="005D2CD6" w:rsidRDefault="00971896" w:rsidP="003C4BCB">
      <w:pPr>
        <w:pStyle w:val="PargrafodaLista"/>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rsidR="008E0EC8" w:rsidRPr="005D2CD6" w:rsidRDefault="008E0EC8" w:rsidP="008E0EC8">
      <w:pPr>
        <w:jc w:val="both"/>
        <w:rPr>
          <w:rFonts w:ascii="Arial" w:hAnsi="Arial" w:cs="Arial"/>
          <w:sz w:val="22"/>
          <w:szCs w:val="22"/>
          <w:lang w:val="en-GB"/>
        </w:rPr>
      </w:pPr>
    </w:p>
    <w:p w:rsidR="00874240" w:rsidRPr="007275DC" w:rsidRDefault="00971896" w:rsidP="003C4BCB">
      <w:pPr>
        <w:pStyle w:val="PargrafodaLista"/>
        <w:numPr>
          <w:ilvl w:val="0"/>
          <w:numId w:val="5"/>
        </w:numPr>
        <w:ind w:left="426"/>
        <w:jc w:val="both"/>
        <w:rPr>
          <w:rFonts w:ascii="Arial" w:hAnsi="Arial" w:cs="Arial"/>
          <w:sz w:val="22"/>
          <w:szCs w:val="22"/>
          <w:highlight w:val="yellow"/>
          <w:lang w:val="en-GB"/>
        </w:rPr>
      </w:pPr>
      <w:r w:rsidRPr="007275DC">
        <w:rPr>
          <w:rFonts w:ascii="Arial" w:hAnsi="Arial" w:cs="Arial"/>
          <w:sz w:val="22"/>
          <w:szCs w:val="22"/>
          <w:highlight w:val="yellow"/>
          <w:lang w:val="en-GB"/>
        </w:rPr>
        <w:t xml:space="preserve">Although the EIR Recast includes relevant and useful innovations, it has stuck with the framework of the </w:t>
      </w:r>
      <w:r w:rsidR="006F0106" w:rsidRPr="007275DC">
        <w:rPr>
          <w:rFonts w:ascii="Arial" w:hAnsi="Arial" w:cs="Arial"/>
          <w:sz w:val="22"/>
          <w:szCs w:val="22"/>
          <w:highlight w:val="yellow"/>
          <w:lang w:val="en-GB"/>
        </w:rPr>
        <w:t xml:space="preserve">EIR 2000 and mostly codified the jurisprudence of the CJEU. </w:t>
      </w:r>
    </w:p>
    <w:p w:rsidR="008E0EC8" w:rsidRPr="005D2CD6" w:rsidRDefault="008E0EC8" w:rsidP="008E0EC8">
      <w:pPr>
        <w:jc w:val="both"/>
        <w:rPr>
          <w:rFonts w:ascii="Arial" w:hAnsi="Arial" w:cs="Arial"/>
          <w:sz w:val="22"/>
          <w:szCs w:val="22"/>
          <w:lang w:val="en-GB"/>
        </w:rPr>
      </w:pPr>
    </w:p>
    <w:p w:rsidR="00874240" w:rsidRPr="005D2CD6" w:rsidRDefault="00874240" w:rsidP="003C4BCB">
      <w:pPr>
        <w:pStyle w:val="PargrafodaList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rsidR="008E0EC8" w:rsidRPr="005D2CD6" w:rsidRDefault="008E0EC8" w:rsidP="008E0EC8">
      <w:pPr>
        <w:jc w:val="both"/>
        <w:rPr>
          <w:rFonts w:ascii="Arial" w:hAnsi="Arial" w:cs="Arial"/>
          <w:sz w:val="22"/>
          <w:szCs w:val="22"/>
          <w:lang w:val="en-GB"/>
        </w:rPr>
      </w:pPr>
    </w:p>
    <w:p w:rsidR="00874240" w:rsidRPr="005D2CD6" w:rsidRDefault="00874240" w:rsidP="003C4BCB">
      <w:pPr>
        <w:pStyle w:val="PargrafodaList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rsidR="00874240" w:rsidRPr="005D2CD6" w:rsidRDefault="00874240" w:rsidP="002A37BB">
      <w:pPr>
        <w:jc w:val="both"/>
        <w:rPr>
          <w:rFonts w:ascii="Arial" w:hAnsi="Arial" w:cs="Arial"/>
          <w:sz w:val="22"/>
          <w:szCs w:val="22"/>
          <w:lang w:val="en-GB"/>
        </w:rPr>
      </w:pPr>
    </w:p>
    <w:p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rsidR="00E9597C" w:rsidRPr="005D2CD6" w:rsidRDefault="00E9597C" w:rsidP="002A37BB">
      <w:pPr>
        <w:jc w:val="both"/>
        <w:rPr>
          <w:rFonts w:ascii="Arial" w:hAnsi="Arial" w:cs="Arial"/>
          <w:b/>
          <w:bCs/>
          <w:sz w:val="22"/>
          <w:szCs w:val="22"/>
        </w:rPr>
      </w:pPr>
    </w:p>
    <w:p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rsidR="00874240" w:rsidRPr="005D2CD6" w:rsidRDefault="00874240" w:rsidP="00874240">
      <w:pPr>
        <w:jc w:val="both"/>
        <w:rPr>
          <w:rFonts w:ascii="Arial" w:hAnsi="Arial" w:cs="Arial"/>
          <w:sz w:val="22"/>
          <w:szCs w:val="22"/>
          <w:lang w:val="en-GB"/>
        </w:rPr>
      </w:pPr>
    </w:p>
    <w:p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rsidR="00D56B4E" w:rsidRPr="005D2CD6" w:rsidRDefault="00D56B4E" w:rsidP="00D56B4E">
      <w:pPr>
        <w:jc w:val="both"/>
        <w:rPr>
          <w:rFonts w:ascii="Arial" w:hAnsi="Arial" w:cs="Arial"/>
          <w:sz w:val="22"/>
          <w:szCs w:val="22"/>
          <w:lang w:val="en-GB"/>
        </w:rPr>
      </w:pPr>
    </w:p>
    <w:p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rsidR="00D56B4E" w:rsidRPr="005D2CD6" w:rsidRDefault="00D56B4E" w:rsidP="00D56B4E">
      <w:pPr>
        <w:jc w:val="both"/>
        <w:rPr>
          <w:rFonts w:ascii="Arial" w:hAnsi="Arial" w:cs="Arial"/>
          <w:sz w:val="22"/>
          <w:szCs w:val="22"/>
          <w:lang w:val="en-GB"/>
        </w:rPr>
      </w:pPr>
    </w:p>
    <w:p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rsidR="00D56B4E" w:rsidRPr="005D2CD6" w:rsidRDefault="00D56B4E" w:rsidP="00D56B4E">
      <w:pPr>
        <w:jc w:val="both"/>
        <w:rPr>
          <w:rFonts w:ascii="Arial" w:hAnsi="Arial" w:cs="Arial"/>
          <w:sz w:val="22"/>
          <w:szCs w:val="22"/>
          <w:lang w:val="en-GB"/>
        </w:rPr>
      </w:pPr>
    </w:p>
    <w:p w:rsidR="00874240" w:rsidRPr="00E57358" w:rsidRDefault="008E7371" w:rsidP="003C4BCB">
      <w:pPr>
        <w:pStyle w:val="PargrafodaLista"/>
        <w:numPr>
          <w:ilvl w:val="0"/>
          <w:numId w:val="6"/>
        </w:numPr>
        <w:ind w:left="426"/>
        <w:jc w:val="both"/>
        <w:rPr>
          <w:rFonts w:ascii="Arial" w:hAnsi="Arial" w:cs="Arial"/>
          <w:sz w:val="22"/>
          <w:szCs w:val="22"/>
          <w:highlight w:val="yellow"/>
          <w:lang w:val="en-GB"/>
        </w:rPr>
      </w:pPr>
      <w:r w:rsidRPr="00E57358">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rsidR="00874240" w:rsidRPr="005D2CD6" w:rsidRDefault="00874240" w:rsidP="002A37BB">
      <w:pPr>
        <w:autoSpaceDE w:val="0"/>
        <w:autoSpaceDN w:val="0"/>
        <w:adjustRightInd w:val="0"/>
        <w:jc w:val="both"/>
        <w:rPr>
          <w:rFonts w:ascii="Arial" w:hAnsi="Arial" w:cs="Arial"/>
          <w:sz w:val="22"/>
          <w:szCs w:val="22"/>
          <w:lang w:val="en-GB"/>
        </w:rPr>
      </w:pPr>
    </w:p>
    <w:p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rsidR="00E9597C" w:rsidRPr="005D2CD6" w:rsidRDefault="00E9597C" w:rsidP="002A37BB">
      <w:pPr>
        <w:autoSpaceDE w:val="0"/>
        <w:autoSpaceDN w:val="0"/>
        <w:adjustRightInd w:val="0"/>
        <w:jc w:val="both"/>
        <w:rPr>
          <w:rFonts w:ascii="Arial" w:hAnsi="Arial" w:cs="Arial"/>
          <w:sz w:val="22"/>
          <w:szCs w:val="22"/>
        </w:rPr>
      </w:pPr>
    </w:p>
    <w:p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rsidR="00874240" w:rsidRPr="005D2CD6" w:rsidRDefault="00874240" w:rsidP="002A37BB">
      <w:pPr>
        <w:jc w:val="both"/>
        <w:rPr>
          <w:rFonts w:ascii="Arial" w:hAnsi="Arial" w:cs="Arial"/>
          <w:sz w:val="22"/>
          <w:szCs w:val="22"/>
          <w:lang w:val="en-GB"/>
        </w:rPr>
      </w:pPr>
    </w:p>
    <w:p w:rsidR="008E7371" w:rsidRPr="00A73020" w:rsidRDefault="00113E29" w:rsidP="00D509A5">
      <w:pPr>
        <w:pStyle w:val="PargrafodaLista"/>
        <w:numPr>
          <w:ilvl w:val="0"/>
          <w:numId w:val="7"/>
        </w:numPr>
        <w:ind w:left="426"/>
        <w:jc w:val="both"/>
        <w:rPr>
          <w:rFonts w:ascii="Arial" w:hAnsi="Arial" w:cs="Arial"/>
          <w:sz w:val="22"/>
          <w:szCs w:val="22"/>
          <w:highlight w:val="yellow"/>
          <w:lang w:val="en-GB"/>
        </w:rPr>
      </w:pPr>
      <w:r w:rsidRPr="00A73020">
        <w:rPr>
          <w:rFonts w:ascii="Arial" w:hAnsi="Arial" w:cs="Arial"/>
          <w:sz w:val="22"/>
          <w:szCs w:val="22"/>
          <w:highlight w:val="yellow"/>
          <w:lang w:val="en-GB"/>
        </w:rPr>
        <w:t xml:space="preserve">The </w:t>
      </w:r>
      <w:r w:rsidR="008E7371" w:rsidRPr="00A73020">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rsidR="008E7371" w:rsidRPr="005D2CD6" w:rsidRDefault="008E7371" w:rsidP="008E7371">
      <w:pPr>
        <w:pStyle w:val="PargrafodaLista"/>
        <w:ind w:left="426"/>
        <w:jc w:val="both"/>
        <w:rPr>
          <w:rFonts w:ascii="Arial" w:hAnsi="Arial" w:cs="Arial"/>
          <w:sz w:val="22"/>
          <w:szCs w:val="22"/>
          <w:lang w:val="en-GB"/>
        </w:rPr>
      </w:pPr>
      <w:r w:rsidRPr="005D2CD6">
        <w:rPr>
          <w:rFonts w:ascii="Arial" w:hAnsi="Arial" w:cs="Arial"/>
          <w:sz w:val="22"/>
          <w:szCs w:val="22"/>
          <w:lang w:val="en-GB"/>
        </w:rPr>
        <w:t xml:space="preserve"> </w:t>
      </w:r>
    </w:p>
    <w:p w:rsidR="00113E29" w:rsidRPr="005D2CD6" w:rsidRDefault="008E7371" w:rsidP="003C4BCB">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rsidR="00860723" w:rsidRPr="005D2CD6" w:rsidRDefault="00860723" w:rsidP="00860723">
      <w:pPr>
        <w:jc w:val="both"/>
        <w:rPr>
          <w:rFonts w:ascii="Arial" w:hAnsi="Arial" w:cs="Arial"/>
          <w:sz w:val="22"/>
          <w:szCs w:val="22"/>
          <w:lang w:val="en-GB"/>
        </w:rPr>
      </w:pPr>
    </w:p>
    <w:p w:rsidR="00113E29" w:rsidRPr="005D2CD6" w:rsidRDefault="008E7371" w:rsidP="003C4BCB">
      <w:pPr>
        <w:pStyle w:val="PargrafodaLista"/>
        <w:numPr>
          <w:ilvl w:val="0"/>
          <w:numId w:val="7"/>
        </w:numPr>
        <w:ind w:left="426"/>
        <w:jc w:val="both"/>
        <w:rPr>
          <w:rFonts w:ascii="Arial" w:hAnsi="Arial" w:cs="Arial"/>
          <w:sz w:val="22"/>
          <w:szCs w:val="22"/>
          <w:lang w:val="en-GB"/>
        </w:rPr>
      </w:pPr>
      <w:r w:rsidRPr="00750AE4">
        <w:rPr>
          <w:rFonts w:ascii="Arial" w:hAnsi="Arial" w:cs="Arial"/>
          <w:sz w:val="22"/>
          <w:szCs w:val="22"/>
          <w:lang w:val="en-GB"/>
        </w:rPr>
        <w:t xml:space="preserve">The Recast </w:t>
      </w:r>
      <w:r w:rsidR="0034705B" w:rsidRPr="00750AE4">
        <w:rPr>
          <w:rFonts w:ascii="Arial" w:hAnsi="Arial" w:cs="Arial"/>
          <w:sz w:val="22"/>
          <w:szCs w:val="22"/>
          <w:lang w:val="en-GB"/>
        </w:rPr>
        <w:t xml:space="preserve">Regulation </w:t>
      </w:r>
      <w:r w:rsidRPr="00750AE4">
        <w:rPr>
          <w:rFonts w:ascii="Arial" w:hAnsi="Arial" w:cs="Arial"/>
          <w:sz w:val="22"/>
          <w:szCs w:val="22"/>
          <w:lang w:val="en-GB"/>
        </w:rPr>
        <w:t>was to apply to private individuals and self-employed; a common European-wide insolvency</w:t>
      </w:r>
      <w:r w:rsidRPr="005D2CD6">
        <w:rPr>
          <w:rFonts w:ascii="Arial" w:hAnsi="Arial" w:cs="Arial"/>
          <w:sz w:val="22"/>
          <w:szCs w:val="22"/>
          <w:lang w:val="en-GB"/>
        </w:rPr>
        <w:t xml:space="preserve"> proceeding was to be added to the Regulation. </w:t>
      </w:r>
    </w:p>
    <w:p w:rsidR="00860723" w:rsidRPr="005D2CD6" w:rsidRDefault="00860723" w:rsidP="00860723">
      <w:pPr>
        <w:jc w:val="both"/>
        <w:rPr>
          <w:rFonts w:ascii="Arial" w:hAnsi="Arial" w:cs="Arial"/>
          <w:sz w:val="22"/>
          <w:szCs w:val="22"/>
          <w:lang w:val="en-GB"/>
        </w:rPr>
      </w:pPr>
    </w:p>
    <w:p w:rsidR="00113E29" w:rsidRPr="005D2CD6" w:rsidRDefault="008E7371" w:rsidP="003C4BCB">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rsidR="00113E29" w:rsidRPr="005D2CD6" w:rsidRDefault="00113E29" w:rsidP="00113E29">
      <w:pPr>
        <w:pStyle w:val="PargrafodaLista"/>
        <w:ind w:left="426"/>
        <w:jc w:val="both"/>
        <w:rPr>
          <w:rFonts w:ascii="Arial" w:hAnsi="Arial" w:cs="Arial"/>
          <w:sz w:val="22"/>
          <w:szCs w:val="22"/>
          <w:lang w:val="en-GB"/>
        </w:rPr>
      </w:pPr>
    </w:p>
    <w:p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rsidR="00E9597C" w:rsidRPr="005D2CD6" w:rsidRDefault="00E9597C" w:rsidP="002A37BB">
      <w:pPr>
        <w:jc w:val="both"/>
        <w:rPr>
          <w:rFonts w:ascii="Arial" w:hAnsi="Arial" w:cs="Arial"/>
          <w:sz w:val="22"/>
          <w:szCs w:val="22"/>
        </w:rPr>
      </w:pPr>
    </w:p>
    <w:p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rsidR="00113E29" w:rsidRPr="005D2CD6" w:rsidRDefault="00113E29" w:rsidP="00113E29">
      <w:pPr>
        <w:autoSpaceDE w:val="0"/>
        <w:autoSpaceDN w:val="0"/>
        <w:adjustRightInd w:val="0"/>
        <w:jc w:val="both"/>
        <w:rPr>
          <w:rFonts w:ascii="Arial" w:hAnsi="Arial" w:cs="Arial"/>
          <w:sz w:val="22"/>
          <w:szCs w:val="22"/>
          <w:lang w:val="en-GB"/>
        </w:rPr>
      </w:pPr>
    </w:p>
    <w:p w:rsidR="00113E2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rsidR="00AE74BA" w:rsidRPr="005D2CD6" w:rsidRDefault="00AE74BA" w:rsidP="00AE74BA">
      <w:pPr>
        <w:jc w:val="both"/>
        <w:rPr>
          <w:rFonts w:ascii="Arial" w:hAnsi="Arial" w:cs="Arial"/>
          <w:sz w:val="22"/>
          <w:szCs w:val="22"/>
          <w:lang w:val="en-GB"/>
        </w:rPr>
      </w:pPr>
    </w:p>
    <w:p w:rsidR="0096721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rsidR="00AE74BA" w:rsidRPr="005D2CD6" w:rsidRDefault="00AE74BA" w:rsidP="00AE74BA">
      <w:pPr>
        <w:jc w:val="both"/>
        <w:rPr>
          <w:rFonts w:ascii="Arial" w:hAnsi="Arial" w:cs="Arial"/>
          <w:sz w:val="22"/>
          <w:szCs w:val="22"/>
          <w:lang w:val="en-GB"/>
        </w:rPr>
      </w:pPr>
    </w:p>
    <w:p w:rsidR="00113E2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rsidR="00F814B4" w:rsidRPr="005D2CD6" w:rsidRDefault="00F814B4" w:rsidP="00F814B4">
      <w:pPr>
        <w:pStyle w:val="PargrafodaLista"/>
        <w:ind w:left="426"/>
        <w:jc w:val="both"/>
        <w:rPr>
          <w:rFonts w:ascii="Arial" w:hAnsi="Arial" w:cs="Arial"/>
          <w:sz w:val="22"/>
          <w:szCs w:val="22"/>
          <w:lang w:val="en-GB"/>
        </w:rPr>
      </w:pPr>
    </w:p>
    <w:p w:rsidR="00F814B4" w:rsidRPr="005D2CD6" w:rsidRDefault="0034705B" w:rsidP="003C4BCB">
      <w:pPr>
        <w:pStyle w:val="PargrafodaLista"/>
        <w:numPr>
          <w:ilvl w:val="0"/>
          <w:numId w:val="8"/>
        </w:numPr>
        <w:ind w:left="426"/>
        <w:jc w:val="both"/>
        <w:rPr>
          <w:rFonts w:ascii="Arial" w:hAnsi="Arial" w:cs="Arial"/>
          <w:sz w:val="22"/>
          <w:szCs w:val="22"/>
          <w:lang w:val="en-GB"/>
        </w:rPr>
      </w:pPr>
      <w:r w:rsidRPr="00BE2509">
        <w:rPr>
          <w:rFonts w:ascii="Arial" w:hAnsi="Arial" w:cs="Arial"/>
          <w:sz w:val="22"/>
          <w:szCs w:val="22"/>
          <w:highlight w:val="yellow"/>
          <w:lang w:val="en-GB"/>
        </w:rPr>
        <w:t>“</w:t>
      </w:r>
      <w:r w:rsidR="00F814B4" w:rsidRPr="00BE2509">
        <w:rPr>
          <w:rFonts w:ascii="Arial" w:hAnsi="Arial" w:cs="Arial"/>
          <w:sz w:val="22"/>
          <w:szCs w:val="22"/>
          <w:highlight w:val="yellow"/>
          <w:lang w:val="en-GB"/>
        </w:rPr>
        <w:t>Synthetic proceedings</w:t>
      </w:r>
      <w:r w:rsidRPr="00BE2509">
        <w:rPr>
          <w:rFonts w:ascii="Arial" w:hAnsi="Arial" w:cs="Arial"/>
          <w:sz w:val="22"/>
          <w:szCs w:val="22"/>
          <w:highlight w:val="yellow"/>
          <w:lang w:val="en-GB"/>
        </w:rPr>
        <w:t>”</w:t>
      </w:r>
      <w:r w:rsidR="00F814B4" w:rsidRPr="00BE2509">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00F814B4" w:rsidRPr="005D2CD6">
        <w:rPr>
          <w:rFonts w:ascii="Arial" w:hAnsi="Arial" w:cs="Arial"/>
          <w:sz w:val="22"/>
          <w:szCs w:val="22"/>
          <w:lang w:val="en-GB"/>
        </w:rPr>
        <w:t xml:space="preserve">. </w:t>
      </w:r>
    </w:p>
    <w:p w:rsidR="00113E29" w:rsidRPr="005D2CD6" w:rsidRDefault="00113E29" w:rsidP="00113E29">
      <w:pPr>
        <w:pStyle w:val="Textodecomentrio"/>
        <w:rPr>
          <w:lang w:val="en-GB"/>
        </w:rPr>
      </w:pPr>
    </w:p>
    <w:p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rsidR="00E9597C" w:rsidRPr="005D2CD6" w:rsidRDefault="00E9597C" w:rsidP="002A37BB">
      <w:pPr>
        <w:jc w:val="both"/>
        <w:rPr>
          <w:rFonts w:ascii="Arial" w:hAnsi="Arial" w:cs="Arial"/>
          <w:sz w:val="22"/>
          <w:szCs w:val="22"/>
        </w:rPr>
      </w:pPr>
    </w:p>
    <w:p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rsidR="00F814B4" w:rsidRPr="005D2CD6" w:rsidRDefault="00F814B4" w:rsidP="00F814B4">
      <w:pPr>
        <w:autoSpaceDE w:val="0"/>
        <w:autoSpaceDN w:val="0"/>
        <w:adjustRightInd w:val="0"/>
        <w:jc w:val="both"/>
        <w:rPr>
          <w:rFonts w:ascii="Arial" w:hAnsi="Arial" w:cs="Arial"/>
          <w:sz w:val="22"/>
          <w:szCs w:val="22"/>
          <w:lang w:val="en-GB"/>
        </w:rPr>
      </w:pPr>
    </w:p>
    <w:p w:rsidR="00AD6870" w:rsidRPr="005D2CD6" w:rsidRDefault="00AD6870" w:rsidP="00AD6870">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rsidR="00AD6870" w:rsidRPr="005D2CD6" w:rsidRDefault="00AD6870" w:rsidP="00AD6870">
      <w:pPr>
        <w:pStyle w:val="PargrafodaLista"/>
        <w:ind w:left="426"/>
        <w:jc w:val="both"/>
        <w:rPr>
          <w:rFonts w:ascii="Arial" w:hAnsi="Arial" w:cs="Arial"/>
          <w:sz w:val="22"/>
          <w:szCs w:val="22"/>
          <w:lang w:val="en-GB"/>
        </w:rPr>
      </w:pPr>
    </w:p>
    <w:p w:rsidR="00AD6870" w:rsidRPr="005D2CD6" w:rsidRDefault="00AD6870" w:rsidP="00AD6870">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rsidR="00AD6870" w:rsidRPr="005D2CD6" w:rsidRDefault="00AD6870" w:rsidP="00AD6870">
      <w:pPr>
        <w:pStyle w:val="PargrafodaLista"/>
        <w:ind w:left="426"/>
        <w:jc w:val="both"/>
        <w:rPr>
          <w:rFonts w:ascii="Arial" w:hAnsi="Arial" w:cs="Arial"/>
          <w:sz w:val="22"/>
          <w:szCs w:val="22"/>
          <w:lang w:val="en-GB"/>
        </w:rPr>
      </w:pPr>
    </w:p>
    <w:p w:rsidR="00F814B4" w:rsidRPr="005D2CD6" w:rsidRDefault="00F814B4" w:rsidP="00F814B4">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rsidR="00F814B4" w:rsidRPr="005D2CD6" w:rsidRDefault="00F814B4" w:rsidP="00F814B4">
      <w:pPr>
        <w:jc w:val="both"/>
        <w:rPr>
          <w:rFonts w:ascii="Arial" w:hAnsi="Arial" w:cs="Arial"/>
          <w:sz w:val="22"/>
          <w:szCs w:val="22"/>
          <w:lang w:val="en-GB"/>
        </w:rPr>
      </w:pPr>
    </w:p>
    <w:p w:rsidR="00F814B4" w:rsidRPr="005D2CD6" w:rsidRDefault="00F814B4" w:rsidP="00F814B4">
      <w:pPr>
        <w:pStyle w:val="PargrafodaLista"/>
        <w:numPr>
          <w:ilvl w:val="0"/>
          <w:numId w:val="10"/>
        </w:numPr>
        <w:ind w:left="426"/>
        <w:jc w:val="both"/>
        <w:rPr>
          <w:rFonts w:ascii="Arial" w:hAnsi="Arial" w:cs="Arial"/>
          <w:sz w:val="22"/>
          <w:szCs w:val="22"/>
          <w:lang w:val="en-GB"/>
        </w:rPr>
      </w:pPr>
      <w:r w:rsidRPr="001E46C1">
        <w:rPr>
          <w:rFonts w:ascii="Arial" w:hAnsi="Arial" w:cs="Arial"/>
          <w:sz w:val="22"/>
          <w:szCs w:val="22"/>
          <w:highlight w:val="yellow"/>
          <w:lang w:val="en-GB"/>
        </w:rPr>
        <w:t>The court, which has opened insolvency proceedings (originating court), most certainly did not have international insolvency jurisdiction to do so under the EIR Recast</w:t>
      </w:r>
      <w:r w:rsidRPr="005D2CD6">
        <w:rPr>
          <w:rFonts w:ascii="Arial" w:hAnsi="Arial" w:cs="Arial"/>
          <w:sz w:val="22"/>
          <w:szCs w:val="22"/>
          <w:lang w:val="en-GB"/>
        </w:rPr>
        <w:t>.</w:t>
      </w:r>
    </w:p>
    <w:p w:rsidR="00F814B4" w:rsidRPr="005D2CD6" w:rsidRDefault="00F814B4" w:rsidP="00F814B4">
      <w:pPr>
        <w:jc w:val="both"/>
        <w:rPr>
          <w:rFonts w:ascii="Arial" w:hAnsi="Arial" w:cs="Arial"/>
          <w:sz w:val="22"/>
          <w:szCs w:val="22"/>
          <w:lang w:val="en-GB"/>
        </w:rPr>
      </w:pPr>
    </w:p>
    <w:p w:rsidR="00F814B4" w:rsidRPr="005D2CD6" w:rsidRDefault="00F814B4" w:rsidP="00113E29">
      <w:pPr>
        <w:jc w:val="both"/>
        <w:rPr>
          <w:rFonts w:ascii="Arial" w:hAnsi="Arial" w:cs="Arial"/>
          <w:sz w:val="22"/>
          <w:szCs w:val="22"/>
          <w:lang w:val="en-GB"/>
        </w:rPr>
      </w:pPr>
    </w:p>
    <w:p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rsidR="00F814B4" w:rsidRPr="005D2CD6" w:rsidRDefault="00F814B4" w:rsidP="00113E29">
      <w:pPr>
        <w:jc w:val="both"/>
        <w:rPr>
          <w:rFonts w:ascii="Arial" w:hAnsi="Arial" w:cs="Arial"/>
          <w:sz w:val="22"/>
          <w:szCs w:val="22"/>
          <w:lang w:val="en-GB"/>
        </w:rPr>
      </w:pPr>
    </w:p>
    <w:p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rsidR="00AD6870" w:rsidRPr="005D2CD6" w:rsidRDefault="00AD6870" w:rsidP="00113E29">
      <w:pPr>
        <w:jc w:val="both"/>
        <w:rPr>
          <w:rFonts w:ascii="Arial" w:hAnsi="Arial" w:cs="Arial"/>
          <w:sz w:val="22"/>
          <w:szCs w:val="22"/>
          <w:lang w:val="en-GB"/>
        </w:rPr>
      </w:pPr>
    </w:p>
    <w:p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rsidR="00113E29" w:rsidRPr="005D2CD6" w:rsidRDefault="00113E29" w:rsidP="00113E29">
      <w:pPr>
        <w:jc w:val="both"/>
        <w:rPr>
          <w:rFonts w:ascii="Arial" w:hAnsi="Arial" w:cs="Arial"/>
          <w:sz w:val="22"/>
          <w:szCs w:val="22"/>
          <w:lang w:val="en-GB"/>
        </w:rPr>
      </w:pPr>
    </w:p>
    <w:p w:rsidR="00967219" w:rsidRPr="005D2CD6" w:rsidRDefault="00967219" w:rsidP="003C4BCB">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rsidR="00544F6E" w:rsidRPr="005D2CD6" w:rsidRDefault="00544F6E" w:rsidP="00544F6E">
      <w:pPr>
        <w:jc w:val="both"/>
        <w:rPr>
          <w:rFonts w:ascii="Arial" w:hAnsi="Arial" w:cs="Arial"/>
          <w:sz w:val="22"/>
          <w:szCs w:val="22"/>
          <w:lang w:val="en-GB"/>
        </w:rPr>
      </w:pPr>
    </w:p>
    <w:p w:rsidR="00375D11" w:rsidRPr="005D2CD6" w:rsidRDefault="00375D11" w:rsidP="00375D11">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rsidR="00375D11" w:rsidRPr="005D2CD6" w:rsidRDefault="00375D11" w:rsidP="00375D11">
      <w:pPr>
        <w:pStyle w:val="PargrafodaLista"/>
        <w:ind w:left="426"/>
        <w:jc w:val="both"/>
        <w:rPr>
          <w:rFonts w:ascii="Arial" w:hAnsi="Arial" w:cs="Arial"/>
          <w:sz w:val="22"/>
          <w:szCs w:val="22"/>
          <w:lang w:val="en-GB"/>
        </w:rPr>
      </w:pPr>
    </w:p>
    <w:p w:rsidR="00375D11" w:rsidRPr="005D2CD6" w:rsidRDefault="00113E29" w:rsidP="00375D11">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rsidR="00375D11" w:rsidRPr="005D2CD6" w:rsidRDefault="00375D11" w:rsidP="00375D11">
      <w:pPr>
        <w:pStyle w:val="PargrafodaLista"/>
        <w:ind w:left="426"/>
        <w:jc w:val="both"/>
        <w:rPr>
          <w:rFonts w:ascii="Arial" w:hAnsi="Arial" w:cs="Arial"/>
          <w:sz w:val="22"/>
          <w:szCs w:val="22"/>
          <w:lang w:val="en-GB"/>
        </w:rPr>
      </w:pPr>
    </w:p>
    <w:p w:rsidR="00375D11" w:rsidRPr="00724303" w:rsidRDefault="00375D11" w:rsidP="00375D11">
      <w:pPr>
        <w:pStyle w:val="PargrafodaLista"/>
        <w:numPr>
          <w:ilvl w:val="0"/>
          <w:numId w:val="9"/>
        </w:numPr>
        <w:ind w:left="426"/>
        <w:jc w:val="both"/>
        <w:rPr>
          <w:rFonts w:ascii="Arial" w:hAnsi="Arial" w:cs="Arial"/>
          <w:sz w:val="22"/>
          <w:szCs w:val="22"/>
          <w:highlight w:val="yellow"/>
          <w:lang w:val="en-GB"/>
        </w:rPr>
      </w:pPr>
      <w:r w:rsidRPr="00724303">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724303">
        <w:rPr>
          <w:rFonts w:ascii="Arial" w:hAnsi="Arial" w:cs="Arial"/>
          <w:sz w:val="22"/>
          <w:szCs w:val="22"/>
          <w:highlight w:val="yellow"/>
          <w:lang w:val="en-GB"/>
        </w:rPr>
        <w:t>on the basis of</w:t>
      </w:r>
      <w:proofErr w:type="gramEnd"/>
      <w:r w:rsidRPr="00724303">
        <w:rPr>
          <w:rFonts w:ascii="Arial" w:hAnsi="Arial" w:cs="Arial"/>
          <w:sz w:val="22"/>
          <w:szCs w:val="22"/>
          <w:highlight w:val="yellow"/>
          <w:lang w:val="en-GB"/>
        </w:rPr>
        <w:t xml:space="preserve"> the insolvency provisions of German law (Article 16 EIR Recast).</w:t>
      </w:r>
    </w:p>
    <w:p w:rsidR="00544F6E" w:rsidRPr="005D2CD6" w:rsidRDefault="00544F6E" w:rsidP="00544F6E">
      <w:pPr>
        <w:jc w:val="both"/>
        <w:rPr>
          <w:rFonts w:ascii="Arial" w:hAnsi="Arial" w:cs="Arial"/>
          <w:sz w:val="22"/>
          <w:szCs w:val="22"/>
          <w:lang w:val="en-GB"/>
        </w:rPr>
      </w:pPr>
    </w:p>
    <w:p w:rsidR="00FC48D8" w:rsidRPr="005D2CD6" w:rsidRDefault="00FC48D8" w:rsidP="002A37BB">
      <w:pPr>
        <w:jc w:val="both"/>
        <w:rPr>
          <w:rFonts w:ascii="Arial" w:hAnsi="Arial" w:cs="Arial"/>
          <w:sz w:val="22"/>
          <w:szCs w:val="22"/>
          <w:lang w:val="en-GB"/>
        </w:rPr>
      </w:pPr>
    </w:p>
    <w:p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rsidR="00E9597C" w:rsidRPr="005D2CD6" w:rsidRDefault="00E9597C" w:rsidP="002A37BB">
      <w:pPr>
        <w:jc w:val="both"/>
        <w:rPr>
          <w:rFonts w:ascii="Arial" w:hAnsi="Arial" w:cs="Arial"/>
          <w:sz w:val="22"/>
          <w:szCs w:val="22"/>
        </w:rPr>
      </w:pPr>
    </w:p>
    <w:p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rsidR="00FC48D8" w:rsidRPr="005D2CD6" w:rsidRDefault="00FC48D8" w:rsidP="00FC48D8">
      <w:pPr>
        <w:jc w:val="both"/>
        <w:rPr>
          <w:rFonts w:ascii="Arial" w:hAnsi="Arial" w:cs="Arial"/>
          <w:sz w:val="22"/>
          <w:szCs w:val="22"/>
          <w:lang w:val="en-GB"/>
        </w:rPr>
      </w:pPr>
    </w:p>
    <w:p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rsidR="00FC48D8" w:rsidRPr="005D2CD6" w:rsidRDefault="00FC48D8" w:rsidP="003C4BCB">
      <w:pPr>
        <w:pStyle w:val="PargrafodaList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rsidR="008017F0" w:rsidRPr="005D2CD6" w:rsidRDefault="008017F0" w:rsidP="008017F0">
      <w:pPr>
        <w:ind w:left="66"/>
        <w:jc w:val="both"/>
        <w:rPr>
          <w:rFonts w:ascii="Arial" w:hAnsi="Arial" w:cs="Arial"/>
          <w:sz w:val="22"/>
          <w:szCs w:val="22"/>
          <w:lang w:val="en-GB"/>
        </w:rPr>
      </w:pPr>
    </w:p>
    <w:p w:rsidR="00FC48D8" w:rsidRPr="005D2CD6" w:rsidRDefault="00FC48D8" w:rsidP="003C4BCB">
      <w:pPr>
        <w:pStyle w:val="PargrafodaList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rsidR="00FC48D8" w:rsidRPr="005D2CD6" w:rsidRDefault="00FC48D8" w:rsidP="00FC48D8">
      <w:pPr>
        <w:jc w:val="both"/>
        <w:rPr>
          <w:rFonts w:ascii="Arial" w:hAnsi="Arial" w:cs="Arial"/>
          <w:sz w:val="22"/>
          <w:szCs w:val="22"/>
          <w:lang w:val="en-GB"/>
        </w:rPr>
      </w:pPr>
    </w:p>
    <w:p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rsidR="00FC48D8" w:rsidRPr="005D2CD6" w:rsidRDefault="00FC48D8" w:rsidP="00FC48D8">
      <w:pPr>
        <w:jc w:val="both"/>
        <w:rPr>
          <w:rFonts w:ascii="Arial" w:eastAsiaTheme="minorHAnsi" w:hAnsi="Arial" w:cs="Arial"/>
          <w:sz w:val="22"/>
          <w:szCs w:val="22"/>
          <w:lang w:val="en-GB"/>
        </w:rPr>
      </w:pPr>
    </w:p>
    <w:p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rsidR="008017F0" w:rsidRPr="005D2CD6" w:rsidRDefault="008017F0" w:rsidP="008017F0">
      <w:pPr>
        <w:jc w:val="both"/>
        <w:rPr>
          <w:rFonts w:ascii="Arial" w:hAnsi="Arial" w:cs="Arial"/>
          <w:sz w:val="22"/>
          <w:szCs w:val="22"/>
          <w:lang w:val="en-GB"/>
        </w:rPr>
      </w:pPr>
    </w:p>
    <w:p w:rsidR="00FC48D8" w:rsidRPr="002A2A9F" w:rsidRDefault="00FC48D8" w:rsidP="003C4BCB">
      <w:pPr>
        <w:pStyle w:val="PargrafodaLista"/>
        <w:numPr>
          <w:ilvl w:val="0"/>
          <w:numId w:val="11"/>
        </w:numPr>
        <w:ind w:left="426"/>
        <w:jc w:val="both"/>
        <w:rPr>
          <w:rFonts w:ascii="Arial" w:hAnsi="Arial" w:cs="Arial"/>
          <w:sz w:val="22"/>
          <w:szCs w:val="22"/>
          <w:highlight w:val="yellow"/>
          <w:lang w:val="en-GB"/>
        </w:rPr>
      </w:pPr>
      <w:r w:rsidRPr="002A2A9F">
        <w:rPr>
          <w:rFonts w:ascii="Arial" w:hAnsi="Arial" w:cs="Arial"/>
          <w:sz w:val="22"/>
          <w:szCs w:val="22"/>
          <w:highlight w:val="yellow"/>
          <w:lang w:val="en-GB"/>
        </w:rPr>
        <w:t xml:space="preserve">Within </w:t>
      </w:r>
      <w:r w:rsidR="006F2B12" w:rsidRPr="002A2A9F">
        <w:rPr>
          <w:rFonts w:ascii="Arial" w:hAnsi="Arial" w:cs="Arial"/>
          <w:sz w:val="22"/>
          <w:szCs w:val="22"/>
          <w:highlight w:val="yellow"/>
          <w:lang w:val="en-GB"/>
        </w:rPr>
        <w:t>one month</w:t>
      </w:r>
      <w:r w:rsidRPr="002A2A9F">
        <w:rPr>
          <w:rFonts w:ascii="Arial" w:hAnsi="Arial" w:cs="Arial"/>
          <w:sz w:val="22"/>
          <w:szCs w:val="22"/>
          <w:highlight w:val="yellow"/>
          <w:lang w:val="en-GB"/>
        </w:rPr>
        <w:t xml:space="preserve">, as stipulated in the applicable </w:t>
      </w:r>
      <w:r w:rsidRPr="002A2A9F">
        <w:rPr>
          <w:rFonts w:ascii="Arial" w:hAnsi="Arial" w:cs="Arial"/>
          <w:i/>
          <w:sz w:val="22"/>
          <w:szCs w:val="22"/>
          <w:highlight w:val="yellow"/>
          <w:lang w:val="en-GB"/>
        </w:rPr>
        <w:t xml:space="preserve">lex concursus </w:t>
      </w:r>
      <w:proofErr w:type="spellStart"/>
      <w:r w:rsidRPr="002A2A9F">
        <w:rPr>
          <w:rFonts w:ascii="Arial" w:hAnsi="Arial" w:cs="Arial"/>
          <w:i/>
          <w:sz w:val="22"/>
          <w:szCs w:val="22"/>
          <w:highlight w:val="yellow"/>
          <w:lang w:val="en-GB"/>
        </w:rPr>
        <w:t>secundarii</w:t>
      </w:r>
      <w:proofErr w:type="spellEnd"/>
      <w:r w:rsidRPr="002A2A9F">
        <w:rPr>
          <w:rFonts w:ascii="Arial" w:hAnsi="Arial" w:cs="Arial"/>
          <w:sz w:val="22"/>
          <w:szCs w:val="22"/>
          <w:highlight w:val="yellow"/>
          <w:lang w:val="en-GB"/>
        </w:rPr>
        <w:t xml:space="preserve"> (law of the insolvency proceeding at issue).</w:t>
      </w:r>
    </w:p>
    <w:p w:rsidR="008017F0" w:rsidRPr="005D2CD6" w:rsidRDefault="008017F0" w:rsidP="008017F0">
      <w:pPr>
        <w:jc w:val="both"/>
        <w:rPr>
          <w:rFonts w:ascii="Arial" w:hAnsi="Arial" w:cs="Arial"/>
          <w:sz w:val="22"/>
          <w:szCs w:val="22"/>
          <w:lang w:val="en-GB"/>
        </w:rPr>
      </w:pPr>
    </w:p>
    <w:p w:rsidR="00FC48D8" w:rsidRPr="002A2A9F" w:rsidRDefault="00FC48D8" w:rsidP="003C4BCB">
      <w:pPr>
        <w:pStyle w:val="PargrafodaLista"/>
        <w:numPr>
          <w:ilvl w:val="0"/>
          <w:numId w:val="11"/>
        </w:numPr>
        <w:ind w:left="426"/>
        <w:jc w:val="both"/>
        <w:rPr>
          <w:rFonts w:ascii="Arial" w:hAnsi="Arial" w:cs="Arial"/>
          <w:sz w:val="22"/>
          <w:szCs w:val="22"/>
          <w:lang w:val="en-GB"/>
        </w:rPr>
      </w:pPr>
      <w:r w:rsidRPr="002A2A9F">
        <w:rPr>
          <w:rFonts w:ascii="Arial" w:hAnsi="Arial" w:cs="Arial"/>
          <w:sz w:val="22"/>
          <w:szCs w:val="22"/>
          <w:lang w:val="en-GB"/>
        </w:rPr>
        <w:t>Within 30 days following the publication of the opening of insolvency proceedings in th</w:t>
      </w:r>
      <w:r w:rsidR="007772BD" w:rsidRPr="002A2A9F">
        <w:rPr>
          <w:rFonts w:ascii="Arial" w:hAnsi="Arial" w:cs="Arial"/>
          <w:sz w:val="22"/>
          <w:szCs w:val="22"/>
          <w:lang w:val="en-GB"/>
        </w:rPr>
        <w:t>e insolvency register of Spain</w:t>
      </w:r>
      <w:r w:rsidRPr="002A2A9F">
        <w:rPr>
          <w:rFonts w:ascii="Arial" w:hAnsi="Arial" w:cs="Arial"/>
          <w:sz w:val="22"/>
          <w:szCs w:val="22"/>
          <w:lang w:val="en-GB"/>
        </w:rPr>
        <w:t>.</w:t>
      </w:r>
    </w:p>
    <w:p w:rsidR="008017F0" w:rsidRPr="005D2CD6" w:rsidRDefault="008017F0" w:rsidP="008017F0">
      <w:pPr>
        <w:jc w:val="both"/>
        <w:rPr>
          <w:rFonts w:ascii="Arial" w:hAnsi="Arial" w:cs="Arial"/>
          <w:sz w:val="22"/>
          <w:szCs w:val="22"/>
          <w:lang w:val="en-GB"/>
        </w:rPr>
      </w:pPr>
    </w:p>
    <w:p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rsidR="008017F0" w:rsidRPr="005D2CD6" w:rsidRDefault="008017F0">
      <w:pPr>
        <w:rPr>
          <w:rFonts w:ascii="Arial" w:hAnsi="Arial" w:cs="Arial"/>
          <w:b/>
          <w:sz w:val="22"/>
          <w:szCs w:val="22"/>
          <w:lang w:val="en-GB"/>
        </w:rPr>
      </w:pPr>
    </w:p>
    <w:p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 2</w:t>
      </w:r>
      <w:r w:rsidR="00962045" w:rsidRPr="005D2CD6">
        <w:rPr>
          <w:rFonts w:ascii="Arial" w:hAnsi="Arial" w:cs="Arial"/>
          <w:b/>
          <w:sz w:val="22"/>
          <w:szCs w:val="22"/>
          <w:lang w:val="en-GB"/>
        </w:rPr>
        <w:t xml:space="preserve"> (direct questions) [10 marks]</w:t>
      </w:r>
    </w:p>
    <w:p w:rsidR="00962045" w:rsidRPr="005D2CD6" w:rsidRDefault="00962045" w:rsidP="002A37BB">
      <w:pPr>
        <w:ind w:left="720" w:hanging="720"/>
        <w:jc w:val="both"/>
        <w:rPr>
          <w:rFonts w:ascii="Arial" w:hAnsi="Arial" w:cs="Arial"/>
          <w:sz w:val="22"/>
          <w:szCs w:val="22"/>
          <w:lang w:val="en-GB"/>
        </w:rPr>
      </w:pPr>
    </w:p>
    <w:p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rsidR="002C13C8" w:rsidRPr="005D2CD6" w:rsidRDefault="002C13C8" w:rsidP="002A37BB">
      <w:pPr>
        <w:ind w:left="720" w:hanging="720"/>
        <w:jc w:val="both"/>
        <w:rPr>
          <w:rFonts w:ascii="Arial" w:hAnsi="Arial" w:cs="Arial"/>
          <w:sz w:val="22"/>
          <w:szCs w:val="22"/>
          <w:lang w:val="en-GB"/>
        </w:rPr>
      </w:pPr>
    </w:p>
    <w:p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rsidR="00636C15" w:rsidRPr="005D2CD6" w:rsidRDefault="00636C15" w:rsidP="00636C15">
      <w:pPr>
        <w:jc w:val="both"/>
        <w:rPr>
          <w:rFonts w:ascii="Arial" w:hAnsi="Arial" w:cs="Arial"/>
          <w:sz w:val="22"/>
          <w:szCs w:val="22"/>
          <w:lang w:val="en-GB"/>
        </w:rPr>
      </w:pPr>
    </w:p>
    <w:p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rsidR="00636C15" w:rsidRPr="005D2CD6" w:rsidRDefault="00636C15" w:rsidP="00636C15">
      <w:pPr>
        <w:jc w:val="both"/>
        <w:rPr>
          <w:rFonts w:ascii="Arial" w:hAnsi="Arial" w:cs="Arial"/>
          <w:sz w:val="22"/>
          <w:szCs w:val="22"/>
          <w:lang w:val="en-GB"/>
        </w:rPr>
      </w:pPr>
    </w:p>
    <w:p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rsidR="00636C15" w:rsidRPr="005D2CD6" w:rsidRDefault="00636C15" w:rsidP="00636C15">
      <w:pPr>
        <w:ind w:left="720" w:hanging="720"/>
        <w:jc w:val="both"/>
        <w:rPr>
          <w:rFonts w:ascii="Arial" w:hAnsi="Arial" w:cs="Arial"/>
          <w:sz w:val="22"/>
          <w:szCs w:val="22"/>
        </w:rPr>
      </w:pPr>
    </w:p>
    <w:p w:rsidR="00636C15" w:rsidRDefault="00CA4525" w:rsidP="00F53FB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is related to the provision</w:t>
      </w:r>
      <w:r w:rsidR="00D25DA8">
        <w:rPr>
          <w:rFonts w:ascii="Arial" w:hAnsi="Arial" w:cs="Arial"/>
          <w:color w:val="7B7B7B" w:themeColor="accent3" w:themeShade="BF"/>
          <w:sz w:val="22"/>
          <w:szCs w:val="22"/>
        </w:rPr>
        <w:t>/concept</w:t>
      </w:r>
      <w:r>
        <w:rPr>
          <w:rFonts w:ascii="Arial" w:hAnsi="Arial" w:cs="Arial"/>
          <w:color w:val="7B7B7B" w:themeColor="accent3" w:themeShade="BF"/>
          <w:sz w:val="22"/>
          <w:szCs w:val="22"/>
        </w:rPr>
        <w:t xml:space="preserve"> of “right to give an undertaking”. This rule is found on article 36 and article 38</w:t>
      </w:r>
      <w:r w:rsidR="00D25DA8">
        <w:rPr>
          <w:rFonts w:ascii="Arial" w:hAnsi="Arial" w:cs="Arial"/>
          <w:color w:val="7B7B7B" w:themeColor="accent3" w:themeShade="BF"/>
          <w:sz w:val="22"/>
          <w:szCs w:val="22"/>
        </w:rPr>
        <w:t xml:space="preserve"> EIR Recast</w:t>
      </w:r>
      <w:r>
        <w:rPr>
          <w:rFonts w:ascii="Arial" w:hAnsi="Arial" w:cs="Arial"/>
          <w:color w:val="7B7B7B" w:themeColor="accent3" w:themeShade="BF"/>
          <w:sz w:val="22"/>
          <w:szCs w:val="22"/>
        </w:rPr>
        <w:t>. It has been originated from the EIR Recast judicial innovation</w:t>
      </w:r>
      <w:r w:rsidR="00F53FB9">
        <w:rPr>
          <w:rFonts w:ascii="Arial" w:hAnsi="Arial" w:cs="Arial"/>
          <w:color w:val="7B7B7B" w:themeColor="accent3" w:themeShade="BF"/>
          <w:sz w:val="22"/>
          <w:szCs w:val="22"/>
        </w:rPr>
        <w:t>. It is also known as “</w:t>
      </w:r>
      <w:r w:rsidR="00F53FB9" w:rsidRPr="00F53FB9">
        <w:rPr>
          <w:rFonts w:ascii="Arial" w:hAnsi="Arial" w:cs="Arial"/>
          <w:color w:val="7B7B7B" w:themeColor="accent3" w:themeShade="BF"/>
          <w:sz w:val="22"/>
          <w:szCs w:val="22"/>
        </w:rPr>
        <w:t>synthetic secondary proceedings”, and the objective is avoiding the opening of secondary insolvency</w:t>
      </w:r>
      <w:r w:rsidR="00F53FB9">
        <w:rPr>
          <w:rFonts w:ascii="Arial" w:hAnsi="Arial" w:cs="Arial"/>
          <w:color w:val="7B7B7B" w:themeColor="accent3" w:themeShade="BF"/>
          <w:sz w:val="22"/>
          <w:szCs w:val="22"/>
        </w:rPr>
        <w:t xml:space="preserve"> </w:t>
      </w:r>
      <w:r w:rsidR="00F53FB9" w:rsidRPr="00F53FB9">
        <w:rPr>
          <w:rFonts w:ascii="Arial" w:hAnsi="Arial" w:cs="Arial"/>
          <w:color w:val="7B7B7B" w:themeColor="accent3" w:themeShade="BF"/>
          <w:sz w:val="22"/>
          <w:szCs w:val="22"/>
        </w:rPr>
        <w:t>proceedings</w:t>
      </w:r>
      <w:r w:rsidR="00F53FB9">
        <w:rPr>
          <w:rFonts w:ascii="Arial" w:hAnsi="Arial" w:cs="Arial"/>
          <w:color w:val="7B7B7B" w:themeColor="accent3" w:themeShade="BF"/>
          <w:sz w:val="22"/>
          <w:szCs w:val="22"/>
        </w:rPr>
        <w:t xml:space="preserve"> by giving the creditors </w:t>
      </w:r>
      <w:r w:rsidR="00F53FB9" w:rsidRPr="00F53FB9">
        <w:rPr>
          <w:rFonts w:ascii="Arial" w:hAnsi="Arial" w:cs="Arial"/>
          <w:color w:val="7B7B7B" w:themeColor="accent3" w:themeShade="BF"/>
          <w:sz w:val="22"/>
          <w:szCs w:val="22"/>
        </w:rPr>
        <w:t>a</w:t>
      </w:r>
      <w:r w:rsidR="00F53FB9">
        <w:rPr>
          <w:rFonts w:ascii="Arial" w:hAnsi="Arial" w:cs="Arial"/>
          <w:color w:val="7B7B7B" w:themeColor="accent3" w:themeShade="BF"/>
          <w:sz w:val="22"/>
          <w:szCs w:val="22"/>
        </w:rPr>
        <w:t xml:space="preserve">n </w:t>
      </w:r>
      <w:r w:rsidR="00F53FB9" w:rsidRPr="00F53FB9">
        <w:rPr>
          <w:rFonts w:ascii="Arial" w:hAnsi="Arial" w:cs="Arial"/>
          <w:color w:val="7B7B7B" w:themeColor="accent3" w:themeShade="BF"/>
          <w:sz w:val="22"/>
          <w:szCs w:val="22"/>
        </w:rPr>
        <w:t>undertaking in respect of the assets located in the Member State</w:t>
      </w:r>
      <w:r w:rsidR="00F53FB9">
        <w:rPr>
          <w:rFonts w:ascii="Arial" w:hAnsi="Arial" w:cs="Arial"/>
          <w:color w:val="7B7B7B" w:themeColor="accent3" w:themeShade="BF"/>
          <w:sz w:val="22"/>
          <w:szCs w:val="22"/>
        </w:rPr>
        <w:t xml:space="preserve"> </w:t>
      </w:r>
      <w:r w:rsidR="00F53FB9" w:rsidRPr="00F53FB9">
        <w:rPr>
          <w:rFonts w:ascii="Arial" w:hAnsi="Arial" w:cs="Arial"/>
          <w:color w:val="7B7B7B" w:themeColor="accent3" w:themeShade="BF"/>
          <w:sz w:val="22"/>
          <w:szCs w:val="22"/>
        </w:rPr>
        <w:t xml:space="preserve">in which secondary insolvency proceedings could be opened, </w:t>
      </w:r>
      <w:r w:rsidR="00F53FB9">
        <w:rPr>
          <w:rFonts w:ascii="Arial" w:hAnsi="Arial" w:cs="Arial"/>
          <w:color w:val="7B7B7B" w:themeColor="accent3" w:themeShade="BF"/>
          <w:sz w:val="22"/>
          <w:szCs w:val="22"/>
        </w:rPr>
        <w:t>respecting</w:t>
      </w:r>
      <w:r w:rsidR="00F53FB9" w:rsidRPr="00F53FB9">
        <w:rPr>
          <w:rFonts w:ascii="Arial" w:hAnsi="Arial" w:cs="Arial"/>
          <w:color w:val="7B7B7B" w:themeColor="accent3" w:themeShade="BF"/>
          <w:sz w:val="22"/>
          <w:szCs w:val="22"/>
        </w:rPr>
        <w:t xml:space="preserve"> the</w:t>
      </w:r>
      <w:r w:rsidR="00F53FB9">
        <w:rPr>
          <w:rFonts w:ascii="Arial" w:hAnsi="Arial" w:cs="Arial"/>
          <w:color w:val="7B7B7B" w:themeColor="accent3" w:themeShade="BF"/>
          <w:sz w:val="22"/>
          <w:szCs w:val="22"/>
        </w:rPr>
        <w:t xml:space="preserve"> </w:t>
      </w:r>
      <w:r w:rsidR="00F53FB9" w:rsidRPr="00F53FB9">
        <w:rPr>
          <w:rFonts w:ascii="Arial" w:hAnsi="Arial" w:cs="Arial"/>
          <w:color w:val="7B7B7B" w:themeColor="accent3" w:themeShade="BF"/>
          <w:sz w:val="22"/>
          <w:szCs w:val="22"/>
        </w:rPr>
        <w:t>distribution and priority rights under national law that creditors would have if secondary</w:t>
      </w:r>
      <w:r w:rsidR="00F53FB9">
        <w:rPr>
          <w:rFonts w:ascii="Arial" w:hAnsi="Arial" w:cs="Arial"/>
          <w:color w:val="7B7B7B" w:themeColor="accent3" w:themeShade="BF"/>
          <w:sz w:val="22"/>
          <w:szCs w:val="22"/>
        </w:rPr>
        <w:t xml:space="preserve"> </w:t>
      </w:r>
      <w:r w:rsidR="00F53FB9" w:rsidRPr="00F53FB9">
        <w:rPr>
          <w:rFonts w:ascii="Arial" w:hAnsi="Arial" w:cs="Arial"/>
          <w:color w:val="7B7B7B" w:themeColor="accent3" w:themeShade="BF"/>
          <w:sz w:val="22"/>
          <w:szCs w:val="22"/>
        </w:rPr>
        <w:t>insolvency proceedings were opened in that Member State</w:t>
      </w:r>
      <w:r w:rsidR="00F53FB9">
        <w:rPr>
          <w:rFonts w:ascii="Arial" w:hAnsi="Arial" w:cs="Arial"/>
          <w:color w:val="7B7B7B" w:themeColor="accent3" w:themeShade="BF"/>
          <w:sz w:val="22"/>
          <w:szCs w:val="22"/>
        </w:rPr>
        <w:t>.</w:t>
      </w:r>
    </w:p>
    <w:p w:rsidR="00F53FB9" w:rsidRDefault="00F53FB9" w:rsidP="00F53FB9">
      <w:pPr>
        <w:ind w:left="720" w:hanging="720"/>
        <w:jc w:val="both"/>
        <w:rPr>
          <w:rFonts w:ascii="Arial" w:hAnsi="Arial" w:cs="Arial"/>
          <w:color w:val="7B7B7B" w:themeColor="accent3" w:themeShade="BF"/>
          <w:sz w:val="22"/>
          <w:szCs w:val="22"/>
        </w:rPr>
      </w:pPr>
    </w:p>
    <w:p w:rsidR="00D25DA8" w:rsidRPr="00D25DA8" w:rsidRDefault="00074721" w:rsidP="00D25DA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w:t>
      </w:r>
      <w:r w:rsidR="005B47C3">
        <w:rPr>
          <w:rFonts w:ascii="Arial" w:hAnsi="Arial" w:cs="Arial"/>
          <w:color w:val="7B7B7B" w:themeColor="accent3" w:themeShade="BF"/>
          <w:sz w:val="22"/>
          <w:szCs w:val="22"/>
        </w:rPr>
        <w:t xml:space="preserve"> 2</w:t>
      </w:r>
      <w:r>
        <w:rPr>
          <w:rFonts w:ascii="Arial" w:hAnsi="Arial" w:cs="Arial"/>
          <w:color w:val="7B7B7B" w:themeColor="accent3" w:themeShade="BF"/>
          <w:sz w:val="22"/>
          <w:szCs w:val="22"/>
        </w:rPr>
        <w:t xml:space="preserve"> is related to the</w:t>
      </w:r>
      <w:r w:rsidR="00D25DA8">
        <w:rPr>
          <w:rFonts w:ascii="Arial" w:hAnsi="Arial" w:cs="Arial"/>
          <w:color w:val="7B7B7B" w:themeColor="accent3" w:themeShade="BF"/>
          <w:sz w:val="22"/>
          <w:szCs w:val="22"/>
        </w:rPr>
        <w:t xml:space="preserve"> provision/concept of </w:t>
      </w:r>
      <w:r w:rsidR="005B47C3">
        <w:rPr>
          <w:rFonts w:ascii="Arial" w:hAnsi="Arial" w:cs="Arial"/>
          <w:color w:val="7B7B7B" w:themeColor="accent3" w:themeShade="BF"/>
          <w:sz w:val="22"/>
          <w:szCs w:val="22"/>
        </w:rPr>
        <w:t>“</w:t>
      </w:r>
      <w:r w:rsidR="00D25DA8">
        <w:rPr>
          <w:rFonts w:ascii="Arial" w:hAnsi="Arial" w:cs="Arial"/>
          <w:color w:val="7B7B7B" w:themeColor="accent3" w:themeShade="BF"/>
          <w:sz w:val="22"/>
          <w:szCs w:val="22"/>
        </w:rPr>
        <w:t>co-operation and communication between insolvency practitioners</w:t>
      </w:r>
      <w:r w:rsidR="005B47C3">
        <w:rPr>
          <w:rFonts w:ascii="Arial" w:hAnsi="Arial" w:cs="Arial"/>
          <w:color w:val="7B7B7B" w:themeColor="accent3" w:themeShade="BF"/>
          <w:sz w:val="22"/>
          <w:szCs w:val="22"/>
        </w:rPr>
        <w:t>”</w:t>
      </w:r>
      <w:r w:rsidR="00D25DA8">
        <w:rPr>
          <w:rFonts w:ascii="Arial" w:hAnsi="Arial" w:cs="Arial"/>
          <w:color w:val="7B7B7B" w:themeColor="accent3" w:themeShade="BF"/>
          <w:sz w:val="22"/>
          <w:szCs w:val="22"/>
        </w:rPr>
        <w:t xml:space="preserve">. </w:t>
      </w:r>
      <w:r w:rsidR="00D25DA8" w:rsidRPr="00D25DA8">
        <w:rPr>
          <w:rFonts w:ascii="Arial" w:hAnsi="Arial" w:cs="Arial"/>
          <w:color w:val="7B7B7B" w:themeColor="accent3" w:themeShade="BF"/>
          <w:sz w:val="22"/>
          <w:szCs w:val="22"/>
        </w:rPr>
        <w:t>According to article 41 EIR Recast, the main and the secondary proceedings concerning the same debtor shall have insolvency practitioners</w:t>
      </w:r>
      <w:r w:rsidR="005B47C3">
        <w:rPr>
          <w:rFonts w:ascii="Arial" w:hAnsi="Arial" w:cs="Arial"/>
          <w:color w:val="7B7B7B" w:themeColor="accent3" w:themeShade="BF"/>
          <w:sz w:val="22"/>
          <w:szCs w:val="22"/>
        </w:rPr>
        <w:t xml:space="preserve"> and courts</w:t>
      </w:r>
      <w:r w:rsidR="00D25DA8" w:rsidRPr="00D25DA8">
        <w:rPr>
          <w:rFonts w:ascii="Arial" w:hAnsi="Arial" w:cs="Arial"/>
          <w:color w:val="7B7B7B" w:themeColor="accent3" w:themeShade="BF"/>
          <w:sz w:val="22"/>
          <w:szCs w:val="22"/>
        </w:rPr>
        <w:t xml:space="preserve"> in cooperation</w:t>
      </w:r>
      <w:r w:rsidR="005B47C3">
        <w:rPr>
          <w:rFonts w:ascii="Arial" w:hAnsi="Arial" w:cs="Arial"/>
          <w:color w:val="7B7B7B" w:themeColor="accent3" w:themeShade="BF"/>
          <w:sz w:val="22"/>
          <w:szCs w:val="22"/>
        </w:rPr>
        <w:t xml:space="preserve">, an important and essential matter for the </w:t>
      </w:r>
      <w:r w:rsidR="005B47C3" w:rsidRPr="005B47C3">
        <w:rPr>
          <w:rFonts w:ascii="Arial" w:hAnsi="Arial" w:cs="Arial"/>
          <w:color w:val="7B7B7B" w:themeColor="accent3" w:themeShade="BF"/>
          <w:sz w:val="22"/>
          <w:szCs w:val="22"/>
          <w:lang w:val="en-GB"/>
        </w:rPr>
        <w:t>proper functioning of the internal market</w:t>
      </w:r>
      <w:r w:rsidR="005B47C3">
        <w:rPr>
          <w:rFonts w:ascii="Arial" w:hAnsi="Arial" w:cs="Arial"/>
          <w:color w:val="7B7B7B" w:themeColor="accent3" w:themeShade="BF"/>
          <w:sz w:val="22"/>
          <w:szCs w:val="22"/>
          <w:lang w:val="en-GB"/>
        </w:rPr>
        <w:t>.</w:t>
      </w:r>
    </w:p>
    <w:p w:rsidR="00DE03AF" w:rsidRPr="005D2CD6" w:rsidRDefault="00DE03AF" w:rsidP="002A37BB">
      <w:pPr>
        <w:jc w:val="both"/>
        <w:rPr>
          <w:rFonts w:ascii="Arial" w:hAnsi="Arial" w:cs="Arial"/>
          <w:sz w:val="22"/>
          <w:szCs w:val="22"/>
        </w:rPr>
      </w:pPr>
    </w:p>
    <w:p w:rsidR="00020557" w:rsidRPr="005D2CD6" w:rsidRDefault="00020557" w:rsidP="002A37BB">
      <w:pPr>
        <w:jc w:val="both"/>
        <w:rPr>
          <w:rFonts w:ascii="Arial" w:hAnsi="Arial" w:cs="Arial"/>
          <w:sz w:val="22"/>
          <w:szCs w:val="22"/>
        </w:rPr>
      </w:pPr>
    </w:p>
    <w:p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rsidR="00C72848" w:rsidRPr="005D2CD6" w:rsidRDefault="00C72848" w:rsidP="002A37BB">
      <w:pPr>
        <w:ind w:left="720" w:hanging="720"/>
        <w:jc w:val="both"/>
        <w:rPr>
          <w:rFonts w:ascii="Arial" w:hAnsi="Arial" w:cs="Arial"/>
          <w:sz w:val="22"/>
          <w:szCs w:val="22"/>
        </w:rPr>
      </w:pPr>
    </w:p>
    <w:p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rsidR="00222FB5" w:rsidRPr="005D2CD6" w:rsidRDefault="00222FB5" w:rsidP="00636C15">
      <w:pPr>
        <w:jc w:val="both"/>
        <w:rPr>
          <w:rFonts w:ascii="Arial" w:hAnsi="Arial" w:cs="Arial"/>
          <w:sz w:val="22"/>
          <w:szCs w:val="22"/>
          <w:lang w:val="en-GB"/>
        </w:rPr>
      </w:pPr>
    </w:p>
    <w:p w:rsidR="00636C15" w:rsidRPr="00CA6A7F" w:rsidRDefault="00583B4F" w:rsidP="00CA6A7F">
      <w:pPr>
        <w:jc w:val="both"/>
        <w:rPr>
          <w:rFonts w:ascii="Arial" w:hAnsi="Arial" w:cs="Arial"/>
          <w:color w:val="7B7B7B" w:themeColor="accent3" w:themeShade="BF"/>
          <w:sz w:val="22"/>
          <w:szCs w:val="22"/>
        </w:rPr>
      </w:pPr>
      <w:r w:rsidRPr="00CA6A7F">
        <w:rPr>
          <w:rFonts w:ascii="Arial" w:hAnsi="Arial" w:cs="Arial"/>
          <w:color w:val="7B7B7B" w:themeColor="accent3" w:themeShade="BF"/>
          <w:sz w:val="22"/>
          <w:szCs w:val="22"/>
        </w:rPr>
        <w:t xml:space="preserve">The modified universalism </w:t>
      </w:r>
      <w:r w:rsidR="00CA6A7F">
        <w:rPr>
          <w:rFonts w:ascii="Arial" w:hAnsi="Arial" w:cs="Arial"/>
          <w:color w:val="7B7B7B" w:themeColor="accent3" w:themeShade="BF"/>
          <w:sz w:val="22"/>
          <w:szCs w:val="22"/>
        </w:rPr>
        <w:t>consists in allowing that</w:t>
      </w:r>
      <w:r w:rsidRPr="00CA6A7F">
        <w:rPr>
          <w:rFonts w:ascii="Arial" w:hAnsi="Arial" w:cs="Arial"/>
          <w:color w:val="7B7B7B" w:themeColor="accent3" w:themeShade="BF"/>
          <w:sz w:val="22"/>
          <w:szCs w:val="22"/>
        </w:rPr>
        <w:t xml:space="preserve"> </w:t>
      </w:r>
      <w:r w:rsidR="00CA6A7F" w:rsidRPr="00CA6A7F">
        <w:rPr>
          <w:rFonts w:ascii="Arial" w:hAnsi="Arial" w:cs="Arial"/>
          <w:color w:val="7B7B7B" w:themeColor="accent3" w:themeShade="BF"/>
          <w:sz w:val="22"/>
          <w:szCs w:val="22"/>
        </w:rPr>
        <w:t>one main insolvency proceeding</w:t>
      </w:r>
      <w:r w:rsidR="00CA6A7F">
        <w:rPr>
          <w:rFonts w:ascii="Arial" w:hAnsi="Arial" w:cs="Arial"/>
          <w:color w:val="7B7B7B" w:themeColor="accent3" w:themeShade="BF"/>
          <w:sz w:val="22"/>
          <w:szCs w:val="22"/>
        </w:rPr>
        <w:t xml:space="preserve"> can work together and in parallel with one or a </w:t>
      </w:r>
      <w:r w:rsidR="00CA6A7F" w:rsidRPr="00CA6A7F">
        <w:rPr>
          <w:rFonts w:ascii="Arial" w:hAnsi="Arial" w:cs="Arial"/>
          <w:color w:val="7B7B7B" w:themeColor="accent3" w:themeShade="BF"/>
          <w:sz w:val="22"/>
          <w:szCs w:val="22"/>
        </w:rPr>
        <w:t xml:space="preserve">plurality of secondary </w:t>
      </w:r>
      <w:r w:rsidR="00CA6A7F">
        <w:rPr>
          <w:rFonts w:ascii="Arial" w:hAnsi="Arial" w:cs="Arial"/>
          <w:color w:val="7B7B7B" w:themeColor="accent3" w:themeShade="BF"/>
          <w:sz w:val="22"/>
          <w:szCs w:val="22"/>
        </w:rPr>
        <w:t xml:space="preserve">insolvency </w:t>
      </w:r>
      <w:r w:rsidR="00CA6A7F" w:rsidRPr="00CA6A7F">
        <w:rPr>
          <w:rFonts w:ascii="Arial" w:hAnsi="Arial" w:cs="Arial"/>
          <w:color w:val="7B7B7B" w:themeColor="accent3" w:themeShade="BF"/>
          <w:sz w:val="22"/>
          <w:szCs w:val="22"/>
        </w:rPr>
        <w:t>proceedings</w:t>
      </w:r>
      <w:r w:rsidR="00CA6A7F">
        <w:rPr>
          <w:rFonts w:ascii="Arial" w:hAnsi="Arial" w:cs="Arial"/>
          <w:color w:val="7B7B7B" w:themeColor="accent3" w:themeShade="BF"/>
          <w:sz w:val="22"/>
          <w:szCs w:val="22"/>
        </w:rPr>
        <w:t>.</w:t>
      </w:r>
    </w:p>
    <w:p w:rsidR="00B12D00" w:rsidRDefault="00B12D00" w:rsidP="004A24A5">
      <w:pPr>
        <w:jc w:val="both"/>
        <w:rPr>
          <w:rFonts w:ascii="Arial" w:hAnsi="Arial" w:cs="Arial"/>
          <w:color w:val="7B7B7B" w:themeColor="accent3" w:themeShade="BF"/>
          <w:sz w:val="22"/>
          <w:szCs w:val="22"/>
          <w:lang w:val="en-GB"/>
        </w:rPr>
      </w:pPr>
    </w:p>
    <w:p w:rsidR="004A24A5" w:rsidRDefault="004A24A5" w:rsidP="004A24A5">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first example</w:t>
      </w:r>
      <w:r w:rsidR="00583B4F">
        <w:rPr>
          <w:rFonts w:ascii="Arial" w:hAnsi="Arial" w:cs="Arial"/>
          <w:color w:val="7B7B7B" w:themeColor="accent3" w:themeShade="BF"/>
          <w:sz w:val="22"/>
          <w:szCs w:val="22"/>
          <w:lang w:val="en-GB"/>
        </w:rPr>
        <w:t xml:space="preserve"> can be found on the</w:t>
      </w:r>
      <w:r>
        <w:rPr>
          <w:rFonts w:ascii="Arial" w:hAnsi="Arial" w:cs="Arial"/>
          <w:color w:val="7B7B7B" w:themeColor="accent3" w:themeShade="BF"/>
          <w:sz w:val="22"/>
          <w:szCs w:val="22"/>
          <w:lang w:val="en-GB"/>
        </w:rPr>
        <w:t xml:space="preserve"> </w:t>
      </w:r>
      <w:r w:rsidR="00B12D00">
        <w:rPr>
          <w:rFonts w:ascii="Arial" w:hAnsi="Arial" w:cs="Arial"/>
          <w:color w:val="7B7B7B" w:themeColor="accent3" w:themeShade="BF"/>
          <w:sz w:val="22"/>
          <w:szCs w:val="22"/>
          <w:lang w:val="en-GB"/>
        </w:rPr>
        <w:t>provision/</w:t>
      </w:r>
      <w:r>
        <w:rPr>
          <w:rFonts w:ascii="Arial" w:hAnsi="Arial" w:cs="Arial"/>
          <w:color w:val="7B7B7B" w:themeColor="accent3" w:themeShade="BF"/>
          <w:sz w:val="22"/>
          <w:szCs w:val="22"/>
          <w:lang w:val="en-GB"/>
        </w:rPr>
        <w:t>concept of</w:t>
      </w:r>
      <w:r w:rsidR="00583B4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proofErr w:type="spellStart"/>
      <w:r w:rsidRPr="00583B4F">
        <w:rPr>
          <w:rFonts w:ascii="Arial" w:hAnsi="Arial" w:cs="Arial"/>
          <w:color w:val="7B7B7B" w:themeColor="accent3" w:themeShade="BF"/>
          <w:sz w:val="22"/>
          <w:szCs w:val="22"/>
        </w:rPr>
        <w:t>nternational</w:t>
      </w:r>
      <w:proofErr w:type="spellEnd"/>
      <w:r w:rsidR="00583B4F" w:rsidRPr="00583B4F">
        <w:rPr>
          <w:rFonts w:ascii="Arial" w:hAnsi="Arial" w:cs="Arial"/>
          <w:color w:val="7B7B7B" w:themeColor="accent3" w:themeShade="BF"/>
          <w:sz w:val="22"/>
          <w:szCs w:val="22"/>
        </w:rPr>
        <w:t xml:space="preserve"> insolvency jurisdiction</w:t>
      </w:r>
      <w:r>
        <w:rPr>
          <w:rFonts w:ascii="Arial" w:hAnsi="Arial" w:cs="Arial"/>
          <w:color w:val="7B7B7B" w:themeColor="accent3" w:themeShade="BF"/>
          <w:sz w:val="22"/>
          <w:szCs w:val="22"/>
        </w:rPr>
        <w:t>”</w:t>
      </w:r>
      <w:r w:rsidR="00583B4F" w:rsidRPr="00583B4F">
        <w:rPr>
          <w:rFonts w:ascii="Arial" w:hAnsi="Arial" w:cs="Arial"/>
          <w:color w:val="7B7B7B" w:themeColor="accent3" w:themeShade="BF"/>
          <w:sz w:val="22"/>
          <w:szCs w:val="22"/>
        </w:rPr>
        <w:t xml:space="preserve"> under the EIR Recast</w:t>
      </w:r>
      <w:r w:rsidR="0079562C">
        <w:rPr>
          <w:rFonts w:ascii="Arial" w:hAnsi="Arial" w:cs="Arial"/>
          <w:color w:val="7B7B7B" w:themeColor="accent3" w:themeShade="BF"/>
          <w:sz w:val="22"/>
          <w:szCs w:val="22"/>
        </w:rPr>
        <w:t xml:space="preserve">, because it </w:t>
      </w:r>
      <w:r>
        <w:rPr>
          <w:rFonts w:ascii="Arial" w:hAnsi="Arial" w:cs="Arial"/>
          <w:color w:val="7B7B7B" w:themeColor="accent3" w:themeShade="BF"/>
          <w:sz w:val="22"/>
          <w:szCs w:val="22"/>
        </w:rPr>
        <w:t>d</w:t>
      </w:r>
      <w:r w:rsidR="0079562C" w:rsidRPr="0079562C">
        <w:rPr>
          <w:rFonts w:ascii="Arial" w:hAnsi="Arial" w:cs="Arial"/>
          <w:color w:val="7B7B7B" w:themeColor="accent3" w:themeShade="BF"/>
          <w:sz w:val="22"/>
          <w:szCs w:val="22"/>
        </w:rPr>
        <w:t>esignates that the courts of the Member State within the territory of which the</w:t>
      </w:r>
      <w:r>
        <w:rPr>
          <w:rFonts w:ascii="Arial" w:hAnsi="Arial" w:cs="Arial"/>
          <w:color w:val="7B7B7B" w:themeColor="accent3" w:themeShade="BF"/>
          <w:sz w:val="22"/>
          <w:szCs w:val="22"/>
        </w:rPr>
        <w:t xml:space="preserve"> </w:t>
      </w:r>
      <w:r w:rsidR="0079562C" w:rsidRPr="0079562C">
        <w:rPr>
          <w:rFonts w:ascii="Arial" w:hAnsi="Arial" w:cs="Arial"/>
          <w:color w:val="7B7B7B" w:themeColor="accent3" w:themeShade="BF"/>
          <w:sz w:val="22"/>
          <w:szCs w:val="22"/>
        </w:rPr>
        <w:t>ce</w:t>
      </w:r>
      <w:r w:rsidR="0006661D">
        <w:rPr>
          <w:rFonts w:ascii="Arial" w:hAnsi="Arial" w:cs="Arial"/>
          <w:color w:val="7B7B7B" w:themeColor="accent3" w:themeShade="BF"/>
          <w:sz w:val="22"/>
          <w:szCs w:val="22"/>
        </w:rPr>
        <w:t xml:space="preserve">nter </w:t>
      </w:r>
      <w:r w:rsidR="0079562C" w:rsidRPr="0079562C">
        <w:rPr>
          <w:rFonts w:ascii="Arial" w:hAnsi="Arial" w:cs="Arial"/>
          <w:color w:val="7B7B7B" w:themeColor="accent3" w:themeShade="BF"/>
          <w:sz w:val="22"/>
          <w:szCs w:val="22"/>
        </w:rPr>
        <w:t>of the debtor’s main interests is situated, will have jurisdiction to open insolvency</w:t>
      </w:r>
      <w:r>
        <w:rPr>
          <w:rFonts w:ascii="Arial" w:hAnsi="Arial" w:cs="Arial"/>
          <w:color w:val="7B7B7B" w:themeColor="accent3" w:themeShade="BF"/>
          <w:sz w:val="22"/>
          <w:szCs w:val="22"/>
        </w:rPr>
        <w:t xml:space="preserve"> </w:t>
      </w:r>
      <w:r w:rsidR="0079562C" w:rsidRPr="0079562C">
        <w:rPr>
          <w:rFonts w:ascii="Arial" w:hAnsi="Arial" w:cs="Arial"/>
          <w:color w:val="7B7B7B" w:themeColor="accent3" w:themeShade="BF"/>
          <w:sz w:val="22"/>
          <w:szCs w:val="22"/>
        </w:rPr>
        <w:t>proceedings.</w:t>
      </w:r>
    </w:p>
    <w:p w:rsidR="00583B4F" w:rsidRDefault="0079562C" w:rsidP="004A24A5">
      <w:pPr>
        <w:jc w:val="both"/>
        <w:rPr>
          <w:rFonts w:ascii="Arial" w:hAnsi="Arial" w:cs="Arial"/>
          <w:color w:val="7B7B7B" w:themeColor="accent3" w:themeShade="BF"/>
          <w:sz w:val="22"/>
          <w:szCs w:val="22"/>
        </w:rPr>
      </w:pPr>
      <w:r w:rsidRPr="0079562C">
        <w:rPr>
          <w:rFonts w:ascii="Arial" w:hAnsi="Arial" w:cs="Arial"/>
          <w:color w:val="7B7B7B" w:themeColor="accent3" w:themeShade="BF"/>
          <w:sz w:val="22"/>
          <w:szCs w:val="22"/>
        </w:rPr>
        <w:t>On the other hand, the EIR Recast allows the opening of secondary proceedings, running in parallel and producing effects only on assets situated within a state of secondary proceedings</w:t>
      </w:r>
      <w:r w:rsidR="004A24A5">
        <w:rPr>
          <w:rFonts w:ascii="Arial" w:hAnsi="Arial" w:cs="Arial"/>
          <w:color w:val="7B7B7B" w:themeColor="accent3" w:themeShade="BF"/>
          <w:sz w:val="22"/>
          <w:szCs w:val="22"/>
        </w:rPr>
        <w:t xml:space="preserve">. </w:t>
      </w:r>
      <w:r w:rsidR="004A24A5" w:rsidRPr="004A24A5">
        <w:rPr>
          <w:rFonts w:ascii="Arial" w:hAnsi="Arial" w:cs="Arial"/>
          <w:color w:val="7B7B7B" w:themeColor="accent3" w:themeShade="BF"/>
          <w:sz w:val="22"/>
          <w:szCs w:val="22"/>
        </w:rPr>
        <w:t>This creates a complex system with one main insolvency proceeding and one or more secondary proceedings working together</w:t>
      </w:r>
      <w:r w:rsidR="004A24A5">
        <w:rPr>
          <w:rFonts w:ascii="Arial" w:hAnsi="Arial" w:cs="Arial"/>
          <w:color w:val="7B7B7B" w:themeColor="accent3" w:themeShade="BF"/>
          <w:sz w:val="22"/>
          <w:szCs w:val="22"/>
        </w:rPr>
        <w:t xml:space="preserve">. </w:t>
      </w:r>
    </w:p>
    <w:p w:rsidR="004A24A5" w:rsidRDefault="004A24A5" w:rsidP="004A24A5">
      <w:pPr>
        <w:jc w:val="both"/>
        <w:rPr>
          <w:rFonts w:ascii="Arial" w:hAnsi="Arial" w:cs="Arial"/>
          <w:color w:val="7B7B7B" w:themeColor="accent3" w:themeShade="BF"/>
          <w:sz w:val="22"/>
          <w:szCs w:val="22"/>
        </w:rPr>
      </w:pPr>
    </w:p>
    <w:p w:rsidR="004A24A5" w:rsidRDefault="004A24A5" w:rsidP="00F658A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second example can be found on the </w:t>
      </w:r>
      <w:r w:rsidR="00B12D00">
        <w:rPr>
          <w:rFonts w:ascii="Arial" w:hAnsi="Arial" w:cs="Arial"/>
          <w:color w:val="7B7B7B" w:themeColor="accent3" w:themeShade="BF"/>
          <w:sz w:val="22"/>
          <w:szCs w:val="22"/>
        </w:rPr>
        <w:t>provision/</w:t>
      </w:r>
      <w:r>
        <w:rPr>
          <w:rFonts w:ascii="Arial" w:hAnsi="Arial" w:cs="Arial"/>
          <w:color w:val="7B7B7B" w:themeColor="accent3" w:themeShade="BF"/>
          <w:sz w:val="22"/>
          <w:szCs w:val="22"/>
        </w:rPr>
        <w:t>concept of “</w:t>
      </w:r>
      <w:r w:rsidRPr="004A24A5">
        <w:rPr>
          <w:rFonts w:ascii="Arial" w:hAnsi="Arial" w:cs="Arial"/>
          <w:color w:val="7B7B7B" w:themeColor="accent3" w:themeShade="BF"/>
          <w:sz w:val="22"/>
          <w:szCs w:val="22"/>
        </w:rPr>
        <w:t>Immediate and automatic recognition</w:t>
      </w:r>
      <w:r>
        <w:rPr>
          <w:rFonts w:ascii="Arial" w:hAnsi="Arial" w:cs="Arial"/>
          <w:color w:val="7B7B7B" w:themeColor="accent3" w:themeShade="BF"/>
          <w:sz w:val="22"/>
          <w:szCs w:val="22"/>
        </w:rPr>
        <w:t>”</w:t>
      </w:r>
      <w:r w:rsidR="00F658A9">
        <w:rPr>
          <w:rFonts w:ascii="Arial" w:hAnsi="Arial" w:cs="Arial"/>
          <w:color w:val="7B7B7B" w:themeColor="accent3" w:themeShade="BF"/>
          <w:sz w:val="22"/>
          <w:szCs w:val="22"/>
        </w:rPr>
        <w:t xml:space="preserve"> under the EIR Recast, which </w:t>
      </w:r>
      <w:r w:rsidR="00F658A9" w:rsidRPr="00F658A9">
        <w:rPr>
          <w:rFonts w:ascii="Arial" w:hAnsi="Arial" w:cs="Arial"/>
          <w:color w:val="7B7B7B" w:themeColor="accent3" w:themeShade="BF"/>
          <w:sz w:val="22"/>
          <w:szCs w:val="22"/>
        </w:rPr>
        <w:t>provides for the immediate recognition of judgments</w:t>
      </w:r>
      <w:r w:rsidR="00F658A9">
        <w:rPr>
          <w:rFonts w:ascii="Arial" w:hAnsi="Arial" w:cs="Arial"/>
          <w:color w:val="7B7B7B" w:themeColor="accent3" w:themeShade="BF"/>
          <w:sz w:val="22"/>
          <w:szCs w:val="22"/>
        </w:rPr>
        <w:t xml:space="preserve"> </w:t>
      </w:r>
      <w:r w:rsidR="00F658A9" w:rsidRPr="00F658A9">
        <w:rPr>
          <w:rFonts w:ascii="Arial" w:hAnsi="Arial" w:cs="Arial"/>
          <w:color w:val="7B7B7B" w:themeColor="accent3" w:themeShade="BF"/>
          <w:sz w:val="22"/>
          <w:szCs w:val="22"/>
        </w:rPr>
        <w:t xml:space="preserve">concerning the opening, conduct and closure of insolvency proceedings which fall within its scope. </w:t>
      </w:r>
      <w:r w:rsidR="00F658A9">
        <w:rPr>
          <w:rFonts w:ascii="Arial" w:hAnsi="Arial" w:cs="Arial"/>
          <w:color w:val="7B7B7B" w:themeColor="accent3" w:themeShade="BF"/>
          <w:sz w:val="22"/>
          <w:szCs w:val="22"/>
        </w:rPr>
        <w:t>T</w:t>
      </w:r>
      <w:r w:rsidR="00F658A9" w:rsidRPr="00F658A9">
        <w:rPr>
          <w:rFonts w:ascii="Arial" w:hAnsi="Arial" w:cs="Arial"/>
          <w:color w:val="7B7B7B" w:themeColor="accent3" w:themeShade="BF"/>
          <w:sz w:val="22"/>
          <w:szCs w:val="22"/>
        </w:rPr>
        <w:t>his system is based on principle of mutual trust between Member States</w:t>
      </w:r>
      <w:r w:rsidR="00F658A9">
        <w:rPr>
          <w:rFonts w:ascii="Arial" w:hAnsi="Arial" w:cs="Arial"/>
          <w:color w:val="7B7B7B" w:themeColor="accent3" w:themeShade="BF"/>
          <w:sz w:val="22"/>
          <w:szCs w:val="22"/>
        </w:rPr>
        <w:t xml:space="preserve">. </w:t>
      </w:r>
    </w:p>
    <w:p w:rsidR="00F658A9" w:rsidRDefault="00765CF5" w:rsidP="00F658A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Here it´s important to note that </w:t>
      </w:r>
      <w:r w:rsidR="00CA6A7F">
        <w:rPr>
          <w:rFonts w:ascii="Arial" w:hAnsi="Arial" w:cs="Arial"/>
          <w:color w:val="7B7B7B" w:themeColor="accent3" w:themeShade="BF"/>
          <w:sz w:val="22"/>
          <w:szCs w:val="22"/>
        </w:rPr>
        <w:t>this EIR Recast concept contrasts with the UNCITRAL Model Law which the recognition does not work automatically.</w:t>
      </w:r>
    </w:p>
    <w:p w:rsidR="00CA6A7F" w:rsidRDefault="00CA6A7F" w:rsidP="00F658A9">
      <w:pPr>
        <w:jc w:val="both"/>
        <w:rPr>
          <w:rFonts w:ascii="Arial" w:hAnsi="Arial" w:cs="Arial"/>
          <w:color w:val="7B7B7B" w:themeColor="accent3" w:themeShade="BF"/>
          <w:sz w:val="22"/>
          <w:szCs w:val="22"/>
        </w:rPr>
      </w:pPr>
    </w:p>
    <w:p w:rsidR="00CA6A7F" w:rsidRPr="0002353E" w:rsidRDefault="00CA6A7F" w:rsidP="000235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third example can be found </w:t>
      </w:r>
      <w:r w:rsidR="00B12D00">
        <w:rPr>
          <w:rFonts w:ascii="Arial" w:hAnsi="Arial" w:cs="Arial"/>
          <w:color w:val="7B7B7B" w:themeColor="accent3" w:themeShade="BF"/>
          <w:sz w:val="22"/>
          <w:szCs w:val="22"/>
        </w:rPr>
        <w:t>on the provision/concept of “</w:t>
      </w:r>
      <w:r w:rsidR="00B12D00" w:rsidRPr="00B12D00">
        <w:rPr>
          <w:rFonts w:ascii="Arial" w:hAnsi="Arial" w:cs="Arial"/>
          <w:color w:val="7B7B7B" w:themeColor="accent3" w:themeShade="BF"/>
          <w:sz w:val="22"/>
          <w:szCs w:val="22"/>
        </w:rPr>
        <w:t>Insolvency of corporate groups</w:t>
      </w:r>
      <w:r w:rsidR="00B12D00">
        <w:rPr>
          <w:rFonts w:ascii="Arial" w:hAnsi="Arial" w:cs="Arial"/>
          <w:color w:val="7B7B7B" w:themeColor="accent3" w:themeShade="BF"/>
          <w:sz w:val="22"/>
          <w:szCs w:val="22"/>
        </w:rPr>
        <w:t xml:space="preserve">” under the EIR Recast, which </w:t>
      </w:r>
      <w:r w:rsidR="0002353E">
        <w:rPr>
          <w:rFonts w:ascii="Arial" w:hAnsi="Arial" w:cs="Arial"/>
          <w:color w:val="7B7B7B" w:themeColor="accent3" w:themeShade="BF"/>
          <w:sz w:val="22"/>
          <w:szCs w:val="22"/>
        </w:rPr>
        <w:t>has</w:t>
      </w:r>
      <w:r w:rsidR="00B12D00">
        <w:rPr>
          <w:rFonts w:ascii="Arial" w:hAnsi="Arial" w:cs="Arial"/>
          <w:color w:val="7B7B7B" w:themeColor="accent3" w:themeShade="BF"/>
          <w:sz w:val="22"/>
          <w:szCs w:val="22"/>
        </w:rPr>
        <w:t xml:space="preserve"> </w:t>
      </w:r>
      <w:r w:rsidR="00B12D00" w:rsidRPr="0002353E">
        <w:rPr>
          <w:rFonts w:ascii="Arial" w:hAnsi="Arial" w:cs="Arial"/>
          <w:color w:val="7B7B7B" w:themeColor="accent3" w:themeShade="BF"/>
          <w:sz w:val="22"/>
          <w:szCs w:val="22"/>
        </w:rPr>
        <w:t xml:space="preserve">the possibility for a court to open insolvency proceedings for several companies </w:t>
      </w:r>
      <w:r w:rsidR="00B12D00" w:rsidRPr="00B12D00">
        <w:rPr>
          <w:rFonts w:ascii="Arial" w:hAnsi="Arial" w:cs="Arial"/>
          <w:color w:val="7B7B7B" w:themeColor="accent3" w:themeShade="BF"/>
          <w:sz w:val="22"/>
          <w:szCs w:val="22"/>
        </w:rPr>
        <w:t>belonging to the same group in a single jurisdiction</w:t>
      </w:r>
      <w:r w:rsidR="0002353E">
        <w:rPr>
          <w:rFonts w:ascii="Arial" w:hAnsi="Arial" w:cs="Arial"/>
          <w:color w:val="7B7B7B" w:themeColor="accent3" w:themeShade="BF"/>
          <w:sz w:val="22"/>
          <w:szCs w:val="22"/>
        </w:rPr>
        <w:t xml:space="preserve"> </w:t>
      </w:r>
      <w:proofErr w:type="gramStart"/>
      <w:r w:rsidR="0002353E">
        <w:rPr>
          <w:rFonts w:ascii="Arial" w:hAnsi="Arial" w:cs="Arial"/>
          <w:color w:val="7B7B7B" w:themeColor="accent3" w:themeShade="BF"/>
          <w:sz w:val="22"/>
          <w:szCs w:val="22"/>
        </w:rPr>
        <w:t>as long as</w:t>
      </w:r>
      <w:proofErr w:type="gramEnd"/>
      <w:r w:rsidR="00B12D00" w:rsidRPr="00B12D00">
        <w:rPr>
          <w:rFonts w:ascii="Arial" w:hAnsi="Arial" w:cs="Arial"/>
          <w:color w:val="7B7B7B" w:themeColor="accent3" w:themeShade="BF"/>
          <w:sz w:val="22"/>
          <w:szCs w:val="22"/>
        </w:rPr>
        <w:t xml:space="preserve"> that court finds that COMIs of those</w:t>
      </w:r>
      <w:r w:rsidR="00B12D00" w:rsidRPr="0002353E">
        <w:rPr>
          <w:rFonts w:ascii="Arial" w:hAnsi="Arial" w:cs="Arial"/>
          <w:color w:val="7B7B7B" w:themeColor="accent3" w:themeShade="BF"/>
          <w:sz w:val="22"/>
          <w:szCs w:val="22"/>
        </w:rPr>
        <w:t xml:space="preserve"> companies are located in a single Member State</w:t>
      </w:r>
      <w:r w:rsidR="0002353E">
        <w:rPr>
          <w:rFonts w:ascii="Arial" w:hAnsi="Arial" w:cs="Arial"/>
          <w:color w:val="7B7B7B" w:themeColor="accent3" w:themeShade="BF"/>
          <w:sz w:val="22"/>
          <w:szCs w:val="22"/>
        </w:rPr>
        <w:t xml:space="preserve">. This possibility </w:t>
      </w:r>
      <w:r w:rsidR="0002353E" w:rsidRPr="0002353E">
        <w:rPr>
          <w:rFonts w:ascii="Arial" w:hAnsi="Arial" w:cs="Arial"/>
          <w:color w:val="7B7B7B" w:themeColor="accent3" w:themeShade="BF"/>
          <w:sz w:val="22"/>
          <w:szCs w:val="22"/>
        </w:rPr>
        <w:t>reduces transaction costs arising from multiple insolvency proceedings and enhance the chances for a successful group restructuring.</w:t>
      </w:r>
    </w:p>
    <w:p w:rsidR="00F658A9" w:rsidRPr="004A24A5" w:rsidRDefault="00F658A9" w:rsidP="00F658A9">
      <w:pPr>
        <w:jc w:val="both"/>
        <w:rPr>
          <w:rFonts w:ascii="Arial" w:hAnsi="Arial" w:cs="Arial"/>
          <w:sz w:val="22"/>
          <w:szCs w:val="22"/>
        </w:rPr>
      </w:pPr>
    </w:p>
    <w:p w:rsidR="00FE2DE2" w:rsidRPr="005D2CD6" w:rsidRDefault="00FE2DE2" w:rsidP="002A37BB">
      <w:pPr>
        <w:ind w:left="720" w:hanging="720"/>
        <w:jc w:val="both"/>
        <w:rPr>
          <w:rFonts w:ascii="Arial" w:hAnsi="Arial" w:cs="Arial"/>
          <w:sz w:val="22"/>
          <w:szCs w:val="22"/>
          <w:lang w:val="en-GB"/>
        </w:rPr>
      </w:pPr>
    </w:p>
    <w:p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rsidR="00C72848" w:rsidRPr="005D2CD6" w:rsidRDefault="00C72848" w:rsidP="002A37BB">
      <w:pPr>
        <w:ind w:left="720" w:hanging="720"/>
        <w:jc w:val="both"/>
        <w:rPr>
          <w:rFonts w:ascii="Arial" w:hAnsi="Arial" w:cs="Arial"/>
          <w:b/>
          <w:bCs/>
          <w:sz w:val="22"/>
          <w:szCs w:val="22"/>
          <w:lang w:val="en-GB"/>
        </w:rPr>
      </w:pPr>
    </w:p>
    <w:p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rsidR="00962045" w:rsidRPr="005D2CD6" w:rsidRDefault="00962045" w:rsidP="002A37BB">
      <w:pPr>
        <w:ind w:left="720" w:hanging="720"/>
        <w:jc w:val="both"/>
        <w:rPr>
          <w:rFonts w:ascii="Arial" w:hAnsi="Arial" w:cs="Arial"/>
          <w:sz w:val="22"/>
          <w:szCs w:val="22"/>
          <w:lang w:val="en-GB"/>
        </w:rPr>
      </w:pPr>
    </w:p>
    <w:p w:rsidR="00824CD7" w:rsidRPr="0000130D" w:rsidRDefault="00B97EBF" w:rsidP="00254F10">
      <w:pPr>
        <w:pStyle w:val="PargrafodaLista"/>
        <w:numPr>
          <w:ilvl w:val="0"/>
          <w:numId w:val="12"/>
        </w:numPr>
        <w:jc w:val="both"/>
        <w:rPr>
          <w:rFonts w:ascii="Arial" w:hAnsi="Arial" w:cs="Arial"/>
          <w:color w:val="7B7B7B" w:themeColor="accent3" w:themeShade="BF"/>
          <w:sz w:val="22"/>
          <w:szCs w:val="22"/>
        </w:rPr>
      </w:pPr>
      <w:r w:rsidRPr="0000130D">
        <w:rPr>
          <w:rFonts w:ascii="Arial" w:hAnsi="Arial" w:cs="Arial"/>
          <w:color w:val="7B7B7B" w:themeColor="accent3" w:themeShade="BF"/>
          <w:sz w:val="22"/>
          <w:szCs w:val="22"/>
        </w:rPr>
        <w:t xml:space="preserve">Co-operation and communication between insolvency practitioners: </w:t>
      </w:r>
      <w:r w:rsidR="00911565" w:rsidRPr="0000130D">
        <w:rPr>
          <w:rFonts w:ascii="Arial" w:hAnsi="Arial" w:cs="Arial"/>
          <w:color w:val="7B7B7B" w:themeColor="accent3" w:themeShade="BF"/>
          <w:sz w:val="22"/>
          <w:szCs w:val="22"/>
        </w:rPr>
        <w:t>when the rules applicable to the respective proceedings are compatible, practi</w:t>
      </w:r>
      <w:r w:rsidR="00824CD7" w:rsidRPr="0000130D">
        <w:rPr>
          <w:rFonts w:ascii="Arial" w:hAnsi="Arial" w:cs="Arial"/>
          <w:color w:val="7B7B7B" w:themeColor="accent3" w:themeShade="BF"/>
          <w:sz w:val="22"/>
          <w:szCs w:val="22"/>
        </w:rPr>
        <w:t>t</w:t>
      </w:r>
      <w:r w:rsidR="00911565" w:rsidRPr="0000130D">
        <w:rPr>
          <w:rFonts w:ascii="Arial" w:hAnsi="Arial" w:cs="Arial"/>
          <w:color w:val="7B7B7B" w:themeColor="accent3" w:themeShade="BF"/>
          <w:sz w:val="22"/>
          <w:szCs w:val="22"/>
        </w:rPr>
        <w:t>ioner in main and in secondary insolvency proceedings concerning the same debtor must cooperate with each other (article 41</w:t>
      </w:r>
      <w:r w:rsidR="00BE533E" w:rsidRPr="0000130D">
        <w:rPr>
          <w:rFonts w:ascii="Arial" w:hAnsi="Arial" w:cs="Arial"/>
          <w:color w:val="7B7B7B" w:themeColor="accent3" w:themeShade="BF"/>
          <w:sz w:val="22"/>
          <w:szCs w:val="22"/>
        </w:rPr>
        <w:t>(1)</w:t>
      </w:r>
      <w:r w:rsidR="00A3660A" w:rsidRPr="0000130D">
        <w:rPr>
          <w:rFonts w:ascii="Arial" w:hAnsi="Arial" w:cs="Arial"/>
          <w:color w:val="7B7B7B" w:themeColor="accent3" w:themeShade="BF"/>
          <w:sz w:val="22"/>
          <w:szCs w:val="22"/>
        </w:rPr>
        <w:t xml:space="preserve"> E</w:t>
      </w:r>
      <w:r w:rsidR="00911565" w:rsidRPr="0000130D">
        <w:rPr>
          <w:rFonts w:ascii="Arial" w:hAnsi="Arial" w:cs="Arial"/>
          <w:color w:val="7B7B7B" w:themeColor="accent3" w:themeShade="BF"/>
          <w:sz w:val="22"/>
          <w:szCs w:val="22"/>
        </w:rPr>
        <w:t xml:space="preserve">IR Recast). The cooperation includes </w:t>
      </w:r>
      <w:r w:rsidR="00824CD7" w:rsidRPr="0000130D">
        <w:rPr>
          <w:rFonts w:ascii="Arial" w:hAnsi="Arial" w:cs="Arial"/>
          <w:color w:val="7B7B7B" w:themeColor="accent3" w:themeShade="BF"/>
          <w:sz w:val="22"/>
          <w:szCs w:val="22"/>
        </w:rPr>
        <w:t>the best and quickly communication addressing any progress related to</w:t>
      </w:r>
      <w:r w:rsidR="00824CD7" w:rsidRPr="00824CD7">
        <w:rPr>
          <w:rFonts w:ascii="Arial" w:hAnsi="Arial" w:cs="Arial"/>
          <w:color w:val="7B7B7B" w:themeColor="accent3" w:themeShade="BF"/>
          <w:sz w:val="22"/>
          <w:szCs w:val="22"/>
        </w:rPr>
        <w:t xml:space="preserve"> rescuing or restructuring the debtor,</w:t>
      </w:r>
      <w:r w:rsidR="00824CD7" w:rsidRPr="0000130D">
        <w:rPr>
          <w:rFonts w:ascii="Arial" w:hAnsi="Arial" w:cs="Arial"/>
          <w:color w:val="7B7B7B" w:themeColor="accent3" w:themeShade="BF"/>
          <w:sz w:val="22"/>
          <w:szCs w:val="22"/>
        </w:rPr>
        <w:t xml:space="preserve"> to protect</w:t>
      </w:r>
      <w:r w:rsidR="00254F10" w:rsidRPr="0000130D">
        <w:rPr>
          <w:rFonts w:ascii="Arial" w:hAnsi="Arial" w:cs="Arial"/>
          <w:color w:val="7B7B7B" w:themeColor="accent3" w:themeShade="BF"/>
          <w:sz w:val="22"/>
          <w:szCs w:val="22"/>
        </w:rPr>
        <w:t>ing</w:t>
      </w:r>
      <w:r w:rsidR="00824CD7" w:rsidRPr="0000130D">
        <w:rPr>
          <w:rFonts w:ascii="Arial" w:hAnsi="Arial" w:cs="Arial"/>
          <w:color w:val="7B7B7B" w:themeColor="accent3" w:themeShade="BF"/>
          <w:sz w:val="22"/>
          <w:szCs w:val="22"/>
        </w:rPr>
        <w:t xml:space="preserve"> the creditors rights</w:t>
      </w:r>
      <w:r w:rsidR="00254F10" w:rsidRPr="0000130D">
        <w:rPr>
          <w:rFonts w:ascii="Arial" w:hAnsi="Arial" w:cs="Arial"/>
          <w:color w:val="7B7B7B" w:themeColor="accent3" w:themeShade="BF"/>
          <w:sz w:val="22"/>
          <w:szCs w:val="22"/>
        </w:rPr>
        <w:t xml:space="preserve"> and to provide the </w:t>
      </w:r>
      <w:r w:rsidR="00B21516" w:rsidRPr="0000130D">
        <w:rPr>
          <w:rFonts w:ascii="Arial" w:hAnsi="Arial" w:cs="Arial"/>
          <w:color w:val="7B7B7B" w:themeColor="accent3" w:themeShade="BF"/>
          <w:sz w:val="22"/>
          <w:szCs w:val="22"/>
        </w:rPr>
        <w:t>realization</w:t>
      </w:r>
      <w:r w:rsidR="00254F10" w:rsidRPr="0000130D">
        <w:rPr>
          <w:rFonts w:ascii="Arial" w:hAnsi="Arial" w:cs="Arial"/>
          <w:color w:val="7B7B7B" w:themeColor="accent3" w:themeShade="BF"/>
          <w:sz w:val="22"/>
          <w:szCs w:val="22"/>
        </w:rPr>
        <w:t xml:space="preserve"> or use of </w:t>
      </w:r>
      <w:r w:rsidR="00A3660A" w:rsidRPr="0000130D">
        <w:rPr>
          <w:rFonts w:ascii="Arial" w:hAnsi="Arial" w:cs="Arial"/>
          <w:color w:val="7B7B7B" w:themeColor="accent3" w:themeShade="BF"/>
          <w:sz w:val="22"/>
          <w:szCs w:val="22"/>
        </w:rPr>
        <w:t>debtor</w:t>
      </w:r>
      <w:r w:rsidR="00BE533E" w:rsidRPr="0000130D">
        <w:rPr>
          <w:rFonts w:ascii="Arial" w:hAnsi="Arial" w:cs="Arial"/>
          <w:color w:val="7B7B7B" w:themeColor="accent3" w:themeShade="BF"/>
          <w:sz w:val="22"/>
          <w:szCs w:val="22"/>
        </w:rPr>
        <w:t xml:space="preserve">´s </w:t>
      </w:r>
      <w:r w:rsidR="00254F10" w:rsidRPr="0000130D">
        <w:rPr>
          <w:rFonts w:ascii="Arial" w:hAnsi="Arial" w:cs="Arial"/>
          <w:color w:val="7B7B7B" w:themeColor="accent3" w:themeShade="BF"/>
          <w:sz w:val="22"/>
          <w:szCs w:val="22"/>
        </w:rPr>
        <w:t>assets</w:t>
      </w:r>
      <w:r w:rsidR="00BE533E" w:rsidRPr="0000130D">
        <w:rPr>
          <w:rFonts w:ascii="Arial" w:hAnsi="Arial" w:cs="Arial"/>
          <w:color w:val="7B7B7B" w:themeColor="accent3" w:themeShade="BF"/>
          <w:sz w:val="22"/>
          <w:szCs w:val="22"/>
        </w:rPr>
        <w:t xml:space="preserve"> (article 41(2) EIR Recast and article 41(2)(c) EIR Recast)</w:t>
      </w:r>
      <w:r w:rsidR="00824CD7" w:rsidRPr="0000130D">
        <w:rPr>
          <w:rFonts w:ascii="Arial" w:hAnsi="Arial" w:cs="Arial"/>
          <w:color w:val="7B7B7B" w:themeColor="accent3" w:themeShade="BF"/>
          <w:sz w:val="22"/>
          <w:szCs w:val="22"/>
        </w:rPr>
        <w:t>.</w:t>
      </w:r>
    </w:p>
    <w:p w:rsidR="00254F10" w:rsidRPr="0000130D" w:rsidRDefault="00254F10" w:rsidP="00254F10">
      <w:pPr>
        <w:pStyle w:val="PargrafodaLista"/>
        <w:jc w:val="both"/>
        <w:rPr>
          <w:rFonts w:ascii="Arial" w:hAnsi="Arial" w:cs="Arial"/>
          <w:color w:val="7B7B7B" w:themeColor="accent3" w:themeShade="BF"/>
          <w:sz w:val="22"/>
          <w:szCs w:val="22"/>
        </w:rPr>
      </w:pPr>
    </w:p>
    <w:p w:rsidR="00254F10" w:rsidRPr="0000130D" w:rsidRDefault="00254F10" w:rsidP="0000130D">
      <w:pPr>
        <w:pStyle w:val="PargrafodaLista"/>
        <w:numPr>
          <w:ilvl w:val="0"/>
          <w:numId w:val="12"/>
        </w:numPr>
        <w:jc w:val="both"/>
        <w:rPr>
          <w:rFonts w:ascii="Arial" w:hAnsi="Arial" w:cs="Arial"/>
          <w:color w:val="7B7B7B" w:themeColor="accent3" w:themeShade="BF"/>
          <w:sz w:val="22"/>
          <w:szCs w:val="22"/>
        </w:rPr>
      </w:pPr>
      <w:r w:rsidRPr="0000130D">
        <w:rPr>
          <w:rFonts w:ascii="Arial" w:hAnsi="Arial" w:cs="Arial"/>
          <w:color w:val="7B7B7B" w:themeColor="accent3" w:themeShade="BF"/>
          <w:sz w:val="22"/>
          <w:szCs w:val="22"/>
        </w:rPr>
        <w:t>Co-operation and communication between courts</w:t>
      </w:r>
      <w:r w:rsidR="007D3212" w:rsidRPr="0000130D">
        <w:rPr>
          <w:rFonts w:ascii="Arial" w:hAnsi="Arial" w:cs="Arial"/>
          <w:color w:val="7B7B7B" w:themeColor="accent3" w:themeShade="BF"/>
          <w:sz w:val="22"/>
          <w:szCs w:val="22"/>
        </w:rPr>
        <w:t xml:space="preserve">: just like the first provision, co-operation and communication between courts is a new provision included by EIR Recast, which predicts </w:t>
      </w:r>
      <w:r w:rsidR="007B2C23" w:rsidRPr="0000130D">
        <w:rPr>
          <w:rFonts w:ascii="Arial" w:hAnsi="Arial" w:cs="Arial"/>
          <w:color w:val="7B7B7B" w:themeColor="accent3" w:themeShade="BF"/>
          <w:sz w:val="22"/>
          <w:szCs w:val="22"/>
        </w:rPr>
        <w:t xml:space="preserve">that the court before which a request to open </w:t>
      </w:r>
      <w:r w:rsidR="007B2C23" w:rsidRPr="007B2C23">
        <w:rPr>
          <w:rFonts w:ascii="Arial" w:hAnsi="Arial" w:cs="Arial"/>
          <w:color w:val="7B7B7B" w:themeColor="accent3" w:themeShade="BF"/>
          <w:sz w:val="22"/>
          <w:szCs w:val="22"/>
        </w:rPr>
        <w:t>insolvency proceedings is pending, or which has opened such proceedings</w:t>
      </w:r>
      <w:r w:rsidR="007B2C23" w:rsidRPr="0000130D">
        <w:rPr>
          <w:rFonts w:ascii="Arial" w:hAnsi="Arial" w:cs="Arial"/>
          <w:color w:val="7B7B7B" w:themeColor="accent3" w:themeShade="BF"/>
          <w:sz w:val="22"/>
          <w:szCs w:val="22"/>
        </w:rPr>
        <w:t xml:space="preserve"> must</w:t>
      </w:r>
      <w:r w:rsidR="007B2C23" w:rsidRPr="007B2C23">
        <w:rPr>
          <w:rFonts w:ascii="Arial" w:hAnsi="Arial" w:cs="Arial"/>
          <w:color w:val="7B7B7B" w:themeColor="accent3" w:themeShade="BF"/>
          <w:sz w:val="22"/>
          <w:szCs w:val="22"/>
        </w:rPr>
        <w:t xml:space="preserve"> co-operate with</w:t>
      </w:r>
      <w:r w:rsidR="007B2C23" w:rsidRPr="0000130D">
        <w:rPr>
          <w:rFonts w:ascii="Arial" w:hAnsi="Arial" w:cs="Arial"/>
          <w:color w:val="7B7B7B" w:themeColor="accent3" w:themeShade="BF"/>
          <w:sz w:val="22"/>
          <w:szCs w:val="22"/>
        </w:rPr>
        <w:t xml:space="preserve"> </w:t>
      </w:r>
      <w:r w:rsidR="007B2C23" w:rsidRPr="007B2C23">
        <w:rPr>
          <w:rFonts w:ascii="Arial" w:hAnsi="Arial" w:cs="Arial"/>
          <w:color w:val="7B7B7B" w:themeColor="accent3" w:themeShade="BF"/>
          <w:sz w:val="22"/>
          <w:szCs w:val="22"/>
        </w:rPr>
        <w:t>any other court faced with the issue of opening insolvency proceedings or which has already</w:t>
      </w:r>
      <w:r w:rsidR="007B2C23" w:rsidRPr="0000130D">
        <w:rPr>
          <w:rFonts w:ascii="Arial" w:hAnsi="Arial" w:cs="Arial"/>
          <w:color w:val="7B7B7B" w:themeColor="accent3" w:themeShade="BF"/>
          <w:sz w:val="22"/>
          <w:szCs w:val="22"/>
        </w:rPr>
        <w:t xml:space="preserve"> opened them</w:t>
      </w:r>
      <w:r w:rsidR="00A3660A" w:rsidRPr="0000130D">
        <w:rPr>
          <w:rFonts w:ascii="Arial" w:hAnsi="Arial" w:cs="Arial"/>
          <w:color w:val="7B7B7B" w:themeColor="accent3" w:themeShade="BF"/>
          <w:sz w:val="22"/>
          <w:szCs w:val="22"/>
        </w:rPr>
        <w:t xml:space="preserve"> (article 42</w:t>
      </w:r>
      <w:r w:rsidR="00BE533E" w:rsidRPr="0000130D">
        <w:rPr>
          <w:rFonts w:ascii="Arial" w:hAnsi="Arial" w:cs="Arial"/>
          <w:color w:val="7B7B7B" w:themeColor="accent3" w:themeShade="BF"/>
          <w:sz w:val="22"/>
          <w:szCs w:val="22"/>
        </w:rPr>
        <w:t>(1)</w:t>
      </w:r>
      <w:r w:rsidR="00A3660A" w:rsidRPr="0000130D">
        <w:rPr>
          <w:rFonts w:ascii="Arial" w:hAnsi="Arial" w:cs="Arial"/>
          <w:color w:val="7B7B7B" w:themeColor="accent3" w:themeShade="BF"/>
          <w:sz w:val="22"/>
          <w:szCs w:val="22"/>
        </w:rPr>
        <w:t xml:space="preserve"> EIR Recast)</w:t>
      </w:r>
      <w:r w:rsidR="007B2C23" w:rsidRPr="0000130D">
        <w:rPr>
          <w:rFonts w:ascii="Arial" w:hAnsi="Arial" w:cs="Arial"/>
          <w:color w:val="7B7B7B" w:themeColor="accent3" w:themeShade="BF"/>
          <w:sz w:val="22"/>
          <w:szCs w:val="22"/>
        </w:rPr>
        <w:t>.</w:t>
      </w:r>
    </w:p>
    <w:p w:rsidR="007B2C23" w:rsidRPr="0000130D" w:rsidRDefault="00A3660A" w:rsidP="0000130D">
      <w:pPr>
        <w:pStyle w:val="PargrafodaLista"/>
        <w:jc w:val="both"/>
        <w:rPr>
          <w:rFonts w:ascii="Arial" w:hAnsi="Arial" w:cs="Arial"/>
          <w:color w:val="7B7B7B" w:themeColor="accent3" w:themeShade="BF"/>
          <w:sz w:val="22"/>
          <w:szCs w:val="22"/>
        </w:rPr>
      </w:pPr>
      <w:r w:rsidRPr="0000130D">
        <w:rPr>
          <w:rFonts w:ascii="Arial" w:hAnsi="Arial" w:cs="Arial"/>
          <w:color w:val="7B7B7B" w:themeColor="accent3" w:themeShade="BF"/>
          <w:sz w:val="22"/>
          <w:szCs w:val="22"/>
        </w:rPr>
        <w:t>The co-operation between courts before the insolvency proceedings are open prevents f</w:t>
      </w:r>
      <w:r w:rsidR="0000130D">
        <w:rPr>
          <w:rFonts w:ascii="Arial" w:hAnsi="Arial" w:cs="Arial"/>
          <w:color w:val="7B7B7B" w:themeColor="accent3" w:themeShade="BF"/>
          <w:sz w:val="22"/>
          <w:szCs w:val="22"/>
        </w:rPr>
        <w:t>o</w:t>
      </w:r>
      <w:r w:rsidRPr="0000130D">
        <w:rPr>
          <w:rFonts w:ascii="Arial" w:hAnsi="Arial" w:cs="Arial"/>
          <w:color w:val="7B7B7B" w:themeColor="accent3" w:themeShade="BF"/>
          <w:sz w:val="22"/>
          <w:szCs w:val="22"/>
        </w:rPr>
        <w:t xml:space="preserve">rum shopping and ensures better co-ordination. Also, the courts are empowered to co-ordinate the administration and supervision of the debtor’s assets </w:t>
      </w:r>
      <w:r w:rsidRPr="00A3660A">
        <w:rPr>
          <w:rFonts w:ascii="Arial" w:hAnsi="Arial" w:cs="Arial"/>
          <w:color w:val="7B7B7B" w:themeColor="accent3" w:themeShade="BF"/>
          <w:sz w:val="22"/>
          <w:szCs w:val="22"/>
        </w:rPr>
        <w:t xml:space="preserve">and affairs, </w:t>
      </w:r>
      <w:r w:rsidR="0000130D" w:rsidRPr="00A3660A">
        <w:rPr>
          <w:rFonts w:ascii="Arial" w:hAnsi="Arial" w:cs="Arial"/>
          <w:color w:val="7B7B7B" w:themeColor="accent3" w:themeShade="BF"/>
          <w:sz w:val="22"/>
          <w:szCs w:val="22"/>
        </w:rPr>
        <w:t>synchronize</w:t>
      </w:r>
      <w:r w:rsidRPr="00A3660A">
        <w:rPr>
          <w:rFonts w:ascii="Arial" w:hAnsi="Arial" w:cs="Arial"/>
          <w:color w:val="7B7B7B" w:themeColor="accent3" w:themeShade="BF"/>
          <w:sz w:val="22"/>
          <w:szCs w:val="22"/>
        </w:rPr>
        <w:t xml:space="preserve"> the conduct of hearings</w:t>
      </w:r>
      <w:r w:rsidR="00BE533E" w:rsidRPr="0000130D">
        <w:rPr>
          <w:rFonts w:ascii="Arial" w:hAnsi="Arial" w:cs="Arial"/>
          <w:color w:val="7B7B7B" w:themeColor="accent3" w:themeShade="BF"/>
          <w:sz w:val="22"/>
          <w:szCs w:val="22"/>
        </w:rPr>
        <w:t xml:space="preserve">, </w:t>
      </w:r>
      <w:r w:rsidRPr="00A3660A">
        <w:rPr>
          <w:rFonts w:ascii="Arial" w:hAnsi="Arial" w:cs="Arial"/>
          <w:color w:val="7B7B7B" w:themeColor="accent3" w:themeShade="BF"/>
          <w:sz w:val="22"/>
          <w:szCs w:val="22"/>
        </w:rPr>
        <w:t>the approval of protocols</w:t>
      </w:r>
      <w:r w:rsidRPr="0000130D">
        <w:rPr>
          <w:rFonts w:ascii="Arial" w:hAnsi="Arial" w:cs="Arial"/>
          <w:color w:val="7B7B7B" w:themeColor="accent3" w:themeShade="BF"/>
          <w:sz w:val="22"/>
          <w:szCs w:val="22"/>
        </w:rPr>
        <w:t xml:space="preserve"> (Article 42</w:t>
      </w:r>
      <w:r w:rsidR="00BE533E" w:rsidRPr="0000130D">
        <w:rPr>
          <w:rFonts w:ascii="Arial" w:hAnsi="Arial" w:cs="Arial"/>
          <w:color w:val="7B7B7B" w:themeColor="accent3" w:themeShade="BF"/>
          <w:sz w:val="22"/>
          <w:szCs w:val="22"/>
        </w:rPr>
        <w:t>(3) EIR Recast), and the requirements concerning the qualification and licensing of the insolvency practitioner (Recital 50 EIR Recast)</w:t>
      </w:r>
    </w:p>
    <w:p w:rsidR="00BE533E" w:rsidRPr="0000130D" w:rsidRDefault="00BE533E" w:rsidP="0000130D">
      <w:pPr>
        <w:pStyle w:val="PargrafodaLista"/>
        <w:jc w:val="both"/>
        <w:rPr>
          <w:rFonts w:ascii="Arial" w:hAnsi="Arial" w:cs="Arial"/>
          <w:color w:val="7B7B7B" w:themeColor="accent3" w:themeShade="BF"/>
          <w:sz w:val="22"/>
          <w:szCs w:val="22"/>
        </w:rPr>
      </w:pPr>
    </w:p>
    <w:p w:rsidR="00B91C96" w:rsidRPr="00B91C96" w:rsidRDefault="00BE533E" w:rsidP="0000130D">
      <w:pPr>
        <w:pStyle w:val="PargrafodaLista"/>
        <w:numPr>
          <w:ilvl w:val="0"/>
          <w:numId w:val="12"/>
        </w:numPr>
        <w:jc w:val="both"/>
        <w:rPr>
          <w:rFonts w:ascii="Arial" w:hAnsi="Arial" w:cs="Arial"/>
          <w:color w:val="7B7B7B" w:themeColor="accent3" w:themeShade="BF"/>
          <w:sz w:val="22"/>
          <w:szCs w:val="22"/>
        </w:rPr>
      </w:pPr>
      <w:r w:rsidRPr="0000130D">
        <w:rPr>
          <w:rFonts w:ascii="Arial" w:hAnsi="Arial" w:cs="Arial"/>
          <w:color w:val="7B7B7B" w:themeColor="accent3" w:themeShade="BF"/>
          <w:sz w:val="22"/>
          <w:szCs w:val="22"/>
        </w:rPr>
        <w:t xml:space="preserve">Co-operation and communication between insolvency practitioners and courts: </w:t>
      </w:r>
      <w:r w:rsidR="00B91C96" w:rsidRPr="0000130D">
        <w:rPr>
          <w:rFonts w:ascii="Arial" w:hAnsi="Arial" w:cs="Arial"/>
          <w:color w:val="7B7B7B" w:themeColor="accent3" w:themeShade="BF"/>
          <w:sz w:val="22"/>
          <w:szCs w:val="22"/>
        </w:rPr>
        <w:t xml:space="preserve">The court-to-insolvency practitioner duties describes three </w:t>
      </w:r>
      <w:r w:rsidR="00B91C96" w:rsidRPr="00B91C96">
        <w:rPr>
          <w:rFonts w:ascii="Arial" w:hAnsi="Arial" w:cs="Arial"/>
          <w:color w:val="7B7B7B" w:themeColor="accent3" w:themeShade="BF"/>
          <w:sz w:val="22"/>
          <w:szCs w:val="22"/>
        </w:rPr>
        <w:t>situations</w:t>
      </w:r>
      <w:r w:rsidR="00B91C96" w:rsidRPr="0000130D">
        <w:rPr>
          <w:rFonts w:ascii="Arial" w:hAnsi="Arial" w:cs="Arial"/>
          <w:color w:val="7B7B7B" w:themeColor="accent3" w:themeShade="BF"/>
          <w:sz w:val="22"/>
          <w:szCs w:val="22"/>
        </w:rPr>
        <w:t xml:space="preserve"> (Article 43 EIR Recast)</w:t>
      </w:r>
      <w:r w:rsidR="00B91C96" w:rsidRPr="00B91C96">
        <w:rPr>
          <w:rFonts w:ascii="Arial" w:hAnsi="Arial" w:cs="Arial"/>
          <w:color w:val="7B7B7B" w:themeColor="accent3" w:themeShade="BF"/>
          <w:sz w:val="22"/>
          <w:szCs w:val="22"/>
        </w:rPr>
        <w:t>:</w:t>
      </w:r>
    </w:p>
    <w:p w:rsidR="00B91C96" w:rsidRDefault="00B91C96" w:rsidP="00A0457D">
      <w:pPr>
        <w:pStyle w:val="PargrafodaLista"/>
        <w:numPr>
          <w:ilvl w:val="0"/>
          <w:numId w:val="15"/>
        </w:numPr>
        <w:jc w:val="both"/>
        <w:rPr>
          <w:rFonts w:ascii="Arial" w:hAnsi="Arial" w:cs="Arial"/>
          <w:color w:val="7B7B7B" w:themeColor="accent3" w:themeShade="BF"/>
          <w:sz w:val="22"/>
          <w:szCs w:val="22"/>
        </w:rPr>
      </w:pPr>
      <w:r w:rsidRPr="00B91C96">
        <w:rPr>
          <w:rFonts w:ascii="Arial" w:hAnsi="Arial" w:cs="Arial"/>
          <w:color w:val="7B7B7B" w:themeColor="accent3" w:themeShade="BF"/>
          <w:sz w:val="22"/>
          <w:szCs w:val="22"/>
        </w:rPr>
        <w:t>an insolvency practitioner in main insolvency proceedings</w:t>
      </w:r>
      <w:r w:rsidRPr="0000130D">
        <w:rPr>
          <w:rFonts w:ascii="Arial" w:hAnsi="Arial" w:cs="Arial"/>
          <w:color w:val="7B7B7B" w:themeColor="accent3" w:themeShade="BF"/>
          <w:sz w:val="22"/>
          <w:szCs w:val="22"/>
        </w:rPr>
        <w:t xml:space="preserve"> always need to</w:t>
      </w:r>
      <w:r w:rsidRPr="00B91C96">
        <w:rPr>
          <w:rFonts w:ascii="Arial" w:hAnsi="Arial" w:cs="Arial"/>
          <w:color w:val="7B7B7B" w:themeColor="accent3" w:themeShade="BF"/>
          <w:sz w:val="22"/>
          <w:szCs w:val="22"/>
        </w:rPr>
        <w:t xml:space="preserve"> co-operate and</w:t>
      </w:r>
      <w:r w:rsidR="0000130D">
        <w:rPr>
          <w:rFonts w:ascii="Arial" w:hAnsi="Arial" w:cs="Arial"/>
          <w:color w:val="7B7B7B" w:themeColor="accent3" w:themeShade="BF"/>
          <w:sz w:val="22"/>
          <w:szCs w:val="22"/>
        </w:rPr>
        <w:t xml:space="preserve"> </w:t>
      </w:r>
      <w:r w:rsidRPr="00B91C96">
        <w:rPr>
          <w:rFonts w:ascii="Arial" w:hAnsi="Arial" w:cs="Arial"/>
          <w:color w:val="7B7B7B" w:themeColor="accent3" w:themeShade="BF"/>
          <w:sz w:val="22"/>
          <w:szCs w:val="22"/>
        </w:rPr>
        <w:t xml:space="preserve">communicate with any court </w:t>
      </w:r>
      <w:r w:rsidRPr="0000130D">
        <w:rPr>
          <w:rFonts w:ascii="Arial" w:hAnsi="Arial" w:cs="Arial"/>
          <w:color w:val="7B7B7B" w:themeColor="accent3" w:themeShade="BF"/>
          <w:sz w:val="22"/>
          <w:szCs w:val="22"/>
        </w:rPr>
        <w:t xml:space="preserve">regarding </w:t>
      </w:r>
      <w:r w:rsidRPr="00B91C96">
        <w:rPr>
          <w:rFonts w:ascii="Arial" w:hAnsi="Arial" w:cs="Arial"/>
          <w:color w:val="7B7B7B" w:themeColor="accent3" w:themeShade="BF"/>
          <w:sz w:val="22"/>
          <w:szCs w:val="22"/>
        </w:rPr>
        <w:t>secondary insolvency</w:t>
      </w:r>
      <w:r w:rsidRPr="0000130D">
        <w:rPr>
          <w:rFonts w:ascii="Arial" w:hAnsi="Arial" w:cs="Arial"/>
          <w:color w:val="7B7B7B" w:themeColor="accent3" w:themeShade="BF"/>
          <w:sz w:val="22"/>
          <w:szCs w:val="22"/>
        </w:rPr>
        <w:t xml:space="preserve"> </w:t>
      </w:r>
      <w:proofErr w:type="gramStart"/>
      <w:r w:rsidRPr="00B91C96">
        <w:rPr>
          <w:rFonts w:ascii="Arial" w:hAnsi="Arial" w:cs="Arial"/>
          <w:color w:val="7B7B7B" w:themeColor="accent3" w:themeShade="BF"/>
          <w:sz w:val="22"/>
          <w:szCs w:val="22"/>
        </w:rPr>
        <w:t>proceeding</w:t>
      </w:r>
      <w:r w:rsidR="0000130D">
        <w:rPr>
          <w:rFonts w:ascii="Arial" w:hAnsi="Arial" w:cs="Arial"/>
          <w:color w:val="7B7B7B" w:themeColor="accent3" w:themeShade="BF"/>
          <w:sz w:val="22"/>
          <w:szCs w:val="22"/>
        </w:rPr>
        <w:t>s</w:t>
      </w:r>
      <w:r w:rsidRPr="00B91C96">
        <w:rPr>
          <w:rFonts w:ascii="Arial" w:hAnsi="Arial" w:cs="Arial"/>
          <w:color w:val="7B7B7B" w:themeColor="accent3" w:themeShade="BF"/>
          <w:sz w:val="22"/>
          <w:szCs w:val="22"/>
        </w:rPr>
        <w:t>;</w:t>
      </w:r>
      <w:proofErr w:type="gramEnd"/>
    </w:p>
    <w:p w:rsidR="00A0457D" w:rsidRPr="00B91C96" w:rsidRDefault="00A0457D" w:rsidP="00A0457D">
      <w:pPr>
        <w:pStyle w:val="PargrafodaLista"/>
        <w:ind w:left="1440"/>
        <w:jc w:val="both"/>
        <w:rPr>
          <w:rFonts w:ascii="Arial" w:hAnsi="Arial" w:cs="Arial"/>
          <w:color w:val="7B7B7B" w:themeColor="accent3" w:themeShade="BF"/>
          <w:sz w:val="22"/>
          <w:szCs w:val="22"/>
        </w:rPr>
      </w:pPr>
    </w:p>
    <w:p w:rsidR="00A0457D" w:rsidRDefault="00157528" w:rsidP="00A0457D">
      <w:pPr>
        <w:pStyle w:val="PargrafodaLista"/>
        <w:numPr>
          <w:ilvl w:val="0"/>
          <w:numId w:val="15"/>
        </w:numPr>
        <w:jc w:val="both"/>
        <w:rPr>
          <w:rFonts w:ascii="Arial" w:hAnsi="Arial" w:cs="Arial"/>
          <w:color w:val="7B7B7B" w:themeColor="accent3" w:themeShade="BF"/>
          <w:sz w:val="22"/>
          <w:szCs w:val="22"/>
        </w:rPr>
      </w:pPr>
      <w:r w:rsidRPr="0000130D">
        <w:rPr>
          <w:rFonts w:ascii="Arial" w:hAnsi="Arial" w:cs="Arial"/>
          <w:color w:val="7B7B7B" w:themeColor="accent3" w:themeShade="BF"/>
          <w:sz w:val="22"/>
          <w:szCs w:val="22"/>
        </w:rPr>
        <w:t>the</w:t>
      </w:r>
      <w:r w:rsidR="00B91C96" w:rsidRPr="00B91C96">
        <w:rPr>
          <w:rFonts w:ascii="Arial" w:hAnsi="Arial" w:cs="Arial"/>
          <w:color w:val="7B7B7B" w:themeColor="accent3" w:themeShade="BF"/>
          <w:sz w:val="22"/>
          <w:szCs w:val="22"/>
        </w:rPr>
        <w:t xml:space="preserve"> practitioner in territorial or secondary insolvency proceedings must cooperate</w:t>
      </w:r>
      <w:r w:rsidR="00B91C96" w:rsidRPr="0000130D">
        <w:rPr>
          <w:rFonts w:ascii="Arial" w:hAnsi="Arial" w:cs="Arial"/>
          <w:color w:val="7B7B7B" w:themeColor="accent3" w:themeShade="BF"/>
          <w:sz w:val="22"/>
          <w:szCs w:val="22"/>
        </w:rPr>
        <w:t xml:space="preserve"> </w:t>
      </w:r>
      <w:r w:rsidR="00B91C96" w:rsidRPr="00B91C96">
        <w:rPr>
          <w:rFonts w:ascii="Arial" w:hAnsi="Arial" w:cs="Arial"/>
          <w:color w:val="7B7B7B" w:themeColor="accent3" w:themeShade="BF"/>
          <w:sz w:val="22"/>
          <w:szCs w:val="22"/>
        </w:rPr>
        <w:t xml:space="preserve">and communicate with the court </w:t>
      </w:r>
      <w:r w:rsidRPr="0000130D">
        <w:rPr>
          <w:rFonts w:ascii="Arial" w:hAnsi="Arial" w:cs="Arial"/>
          <w:color w:val="7B7B7B" w:themeColor="accent3" w:themeShade="BF"/>
          <w:sz w:val="22"/>
          <w:szCs w:val="22"/>
        </w:rPr>
        <w:t>regarding the opened or outstanding of the</w:t>
      </w:r>
      <w:r w:rsidR="00B91C96" w:rsidRPr="00B91C96">
        <w:rPr>
          <w:rFonts w:ascii="Arial" w:hAnsi="Arial" w:cs="Arial"/>
          <w:color w:val="7B7B7B" w:themeColor="accent3" w:themeShade="BF"/>
          <w:sz w:val="22"/>
          <w:szCs w:val="22"/>
        </w:rPr>
        <w:t xml:space="preserve"> main insolvency</w:t>
      </w:r>
      <w:r w:rsidRPr="0000130D">
        <w:rPr>
          <w:rFonts w:ascii="Arial" w:hAnsi="Arial" w:cs="Arial"/>
          <w:color w:val="7B7B7B" w:themeColor="accent3" w:themeShade="BF"/>
          <w:sz w:val="22"/>
          <w:szCs w:val="22"/>
        </w:rPr>
        <w:t xml:space="preserve"> </w:t>
      </w:r>
      <w:r w:rsidR="00B91C96" w:rsidRPr="0000130D">
        <w:rPr>
          <w:rFonts w:ascii="Arial" w:hAnsi="Arial" w:cs="Arial"/>
          <w:color w:val="7B7B7B" w:themeColor="accent3" w:themeShade="BF"/>
          <w:sz w:val="22"/>
          <w:szCs w:val="22"/>
        </w:rPr>
        <w:t>proceedings</w:t>
      </w:r>
      <w:r w:rsidRPr="0000130D">
        <w:rPr>
          <w:rFonts w:ascii="Arial" w:hAnsi="Arial" w:cs="Arial"/>
          <w:color w:val="7B7B7B" w:themeColor="accent3" w:themeShade="BF"/>
          <w:sz w:val="22"/>
          <w:szCs w:val="22"/>
        </w:rPr>
        <w:t>; and</w:t>
      </w:r>
    </w:p>
    <w:p w:rsidR="00A0457D" w:rsidRPr="00A0457D" w:rsidRDefault="00A0457D" w:rsidP="00A0457D">
      <w:pPr>
        <w:pStyle w:val="PargrafodaLista"/>
        <w:rPr>
          <w:rFonts w:ascii="Arial" w:hAnsi="Arial" w:cs="Arial"/>
          <w:b/>
          <w:i/>
          <w:color w:val="7B7B7B" w:themeColor="accent3" w:themeShade="BF"/>
          <w:sz w:val="22"/>
          <w:szCs w:val="22"/>
        </w:rPr>
      </w:pPr>
    </w:p>
    <w:p w:rsidR="00C72848" w:rsidRPr="00A0457D" w:rsidRDefault="00157528" w:rsidP="00A0457D">
      <w:pPr>
        <w:pStyle w:val="PargrafodaLista"/>
        <w:numPr>
          <w:ilvl w:val="0"/>
          <w:numId w:val="15"/>
        </w:numPr>
        <w:jc w:val="both"/>
        <w:rPr>
          <w:rFonts w:ascii="Arial" w:hAnsi="Arial" w:cs="Arial"/>
          <w:color w:val="7B7B7B" w:themeColor="accent3" w:themeShade="BF"/>
          <w:sz w:val="22"/>
          <w:szCs w:val="22"/>
        </w:rPr>
      </w:pPr>
      <w:r w:rsidRPr="00A0457D">
        <w:rPr>
          <w:rFonts w:ascii="Arial" w:hAnsi="Arial" w:cs="Arial"/>
          <w:color w:val="7B7B7B" w:themeColor="accent3" w:themeShade="BF"/>
          <w:sz w:val="22"/>
          <w:szCs w:val="22"/>
        </w:rPr>
        <w:t>in the same way, it must happen for practitioner in territorial or secondary insolvency proceedings regarding</w:t>
      </w:r>
      <w:r w:rsidR="0000130D" w:rsidRPr="00A0457D">
        <w:rPr>
          <w:rFonts w:ascii="Arial" w:hAnsi="Arial" w:cs="Arial"/>
          <w:color w:val="7B7B7B" w:themeColor="accent3" w:themeShade="BF"/>
          <w:sz w:val="22"/>
          <w:szCs w:val="22"/>
        </w:rPr>
        <w:t xml:space="preserve"> the opened or outstanding of</w:t>
      </w:r>
      <w:r w:rsidRPr="00A0457D">
        <w:rPr>
          <w:rFonts w:ascii="Arial" w:hAnsi="Arial" w:cs="Arial"/>
          <w:color w:val="7B7B7B" w:themeColor="accent3" w:themeShade="BF"/>
          <w:sz w:val="22"/>
          <w:szCs w:val="22"/>
        </w:rPr>
        <w:t xml:space="preserve"> territorial or secondary insolvency proceedings.</w:t>
      </w:r>
    </w:p>
    <w:p w:rsidR="0045683E" w:rsidRPr="005D2CD6" w:rsidRDefault="0045683E" w:rsidP="002A37BB">
      <w:pPr>
        <w:jc w:val="both"/>
        <w:rPr>
          <w:rFonts w:ascii="Arial" w:hAnsi="Arial" w:cs="Arial"/>
          <w:bCs/>
          <w:sz w:val="22"/>
          <w:szCs w:val="22"/>
          <w:lang w:val="en-GB"/>
        </w:rPr>
      </w:pPr>
    </w:p>
    <w:p w:rsidR="00C550C8" w:rsidRPr="005D2CD6" w:rsidRDefault="00C550C8" w:rsidP="002A37BB">
      <w:pPr>
        <w:jc w:val="both"/>
        <w:rPr>
          <w:rFonts w:ascii="Arial" w:hAnsi="Arial" w:cs="Arial"/>
          <w:bCs/>
          <w:sz w:val="22"/>
          <w:szCs w:val="22"/>
          <w:lang w:val="en-GB"/>
        </w:rPr>
      </w:pPr>
    </w:p>
    <w:p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rsidR="009954B2" w:rsidRPr="005D2CD6" w:rsidRDefault="009954B2" w:rsidP="002A37BB">
      <w:pPr>
        <w:jc w:val="both"/>
        <w:rPr>
          <w:rFonts w:ascii="Arial" w:hAnsi="Arial" w:cs="Arial"/>
          <w:bCs/>
          <w:sz w:val="22"/>
          <w:szCs w:val="22"/>
          <w:lang w:val="en-GB"/>
        </w:rPr>
      </w:pPr>
    </w:p>
    <w:p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rsidR="00DD47EF" w:rsidRPr="005D2CD6" w:rsidRDefault="00DD47EF" w:rsidP="002A37BB">
      <w:pPr>
        <w:jc w:val="both"/>
        <w:rPr>
          <w:rFonts w:ascii="Arial" w:hAnsi="Arial" w:cs="Arial"/>
          <w:sz w:val="22"/>
          <w:szCs w:val="22"/>
        </w:rPr>
      </w:pPr>
    </w:p>
    <w:p w:rsidR="00127567" w:rsidRDefault="00D75D88" w:rsidP="00127567">
      <w:pPr>
        <w:autoSpaceDE w:val="0"/>
        <w:autoSpaceDN w:val="0"/>
        <w:adjustRightInd w:val="0"/>
        <w:jc w:val="both"/>
        <w:rPr>
          <w:rFonts w:ascii="Arial" w:hAnsi="Arial" w:cs="Arial"/>
          <w:color w:val="7B7B7B" w:themeColor="accent3" w:themeShade="BF"/>
          <w:sz w:val="22"/>
          <w:szCs w:val="22"/>
        </w:rPr>
      </w:pPr>
      <w:r w:rsidRPr="00D02068">
        <w:rPr>
          <w:rFonts w:ascii="Arial" w:hAnsi="Arial" w:cs="Arial"/>
          <w:b/>
          <w:bCs/>
          <w:color w:val="7B7B7B" w:themeColor="accent3" w:themeShade="BF"/>
          <w:sz w:val="22"/>
          <w:szCs w:val="22"/>
        </w:rPr>
        <w:t xml:space="preserve">The first </w:t>
      </w:r>
      <w:r w:rsidR="00127567" w:rsidRPr="00D02068">
        <w:rPr>
          <w:rFonts w:ascii="Arial" w:hAnsi="Arial" w:cs="Arial"/>
          <w:b/>
          <w:bCs/>
          <w:color w:val="7B7B7B" w:themeColor="accent3" w:themeShade="BF"/>
          <w:sz w:val="22"/>
          <w:szCs w:val="22"/>
        </w:rPr>
        <w:t>example</w:t>
      </w:r>
      <w:r w:rsidRPr="00E83208">
        <w:rPr>
          <w:rFonts w:ascii="Arial" w:hAnsi="Arial" w:cs="Arial"/>
          <w:color w:val="7B7B7B" w:themeColor="accent3" w:themeShade="BF"/>
          <w:sz w:val="22"/>
          <w:szCs w:val="22"/>
        </w:rPr>
        <w:t xml:space="preserve"> is the Right to give an undertaking (“synthetic” secondary proceedings): one of the solutions to avoid a secondary insolvency proceeding is the so called “undertaking”</w:t>
      </w:r>
      <w:r w:rsidR="00AE425D" w:rsidRPr="00E83208">
        <w:rPr>
          <w:rFonts w:ascii="Arial" w:hAnsi="Arial" w:cs="Arial"/>
          <w:color w:val="7B7B7B" w:themeColor="accent3" w:themeShade="BF"/>
          <w:sz w:val="22"/>
          <w:szCs w:val="22"/>
        </w:rPr>
        <w:t xml:space="preserve">, </w:t>
      </w:r>
      <w:r w:rsidR="00E83208">
        <w:rPr>
          <w:rFonts w:ascii="Arial" w:hAnsi="Arial" w:cs="Arial"/>
          <w:color w:val="7B7B7B" w:themeColor="accent3" w:themeShade="BF"/>
          <w:sz w:val="22"/>
          <w:szCs w:val="22"/>
        </w:rPr>
        <w:t>w</w:t>
      </w:r>
      <w:r w:rsidR="00AE425D" w:rsidRPr="00E83208">
        <w:rPr>
          <w:rFonts w:ascii="Arial" w:hAnsi="Arial" w:cs="Arial"/>
          <w:color w:val="7B7B7B" w:themeColor="accent3" w:themeShade="BF"/>
          <w:sz w:val="22"/>
          <w:szCs w:val="22"/>
        </w:rPr>
        <w:t xml:space="preserve">hich means that the insolvency practitioner in the main insolvency proceedings gives </w:t>
      </w:r>
      <w:proofErr w:type="gramStart"/>
      <w:r w:rsidR="00AE425D" w:rsidRPr="00E83208">
        <w:rPr>
          <w:rFonts w:ascii="Arial" w:hAnsi="Arial" w:cs="Arial"/>
          <w:color w:val="7B7B7B" w:themeColor="accent3" w:themeShade="BF"/>
          <w:sz w:val="22"/>
          <w:szCs w:val="22"/>
        </w:rPr>
        <w:t>an</w:t>
      </w:r>
      <w:proofErr w:type="gramEnd"/>
      <w:r w:rsidR="00AE425D" w:rsidRPr="00E83208">
        <w:rPr>
          <w:rFonts w:ascii="Arial" w:hAnsi="Arial" w:cs="Arial"/>
          <w:color w:val="7B7B7B" w:themeColor="accent3" w:themeShade="BF"/>
          <w:sz w:val="22"/>
          <w:szCs w:val="22"/>
        </w:rPr>
        <w:t xml:space="preserve"> unilateral undertaking in order to respect the assets located in the Member State</w:t>
      </w:r>
      <w:r w:rsidR="00E83208">
        <w:rPr>
          <w:rFonts w:ascii="Arial" w:hAnsi="Arial" w:cs="Arial"/>
          <w:color w:val="7B7B7B" w:themeColor="accent3" w:themeShade="BF"/>
          <w:sz w:val="22"/>
          <w:szCs w:val="22"/>
        </w:rPr>
        <w:t xml:space="preserve"> </w:t>
      </w:r>
      <w:r w:rsidR="00AE425D" w:rsidRPr="00E83208">
        <w:rPr>
          <w:rFonts w:ascii="Arial" w:hAnsi="Arial" w:cs="Arial"/>
          <w:color w:val="7B7B7B" w:themeColor="accent3" w:themeShade="BF"/>
          <w:sz w:val="22"/>
          <w:szCs w:val="22"/>
        </w:rPr>
        <w:t>in which secondary insolvency proceedings could be opened.</w:t>
      </w:r>
    </w:p>
    <w:p w:rsidR="00127567" w:rsidRDefault="00127567" w:rsidP="00127567">
      <w:pPr>
        <w:autoSpaceDE w:val="0"/>
        <w:autoSpaceDN w:val="0"/>
        <w:adjustRightInd w:val="0"/>
        <w:jc w:val="both"/>
        <w:rPr>
          <w:rFonts w:ascii="Arial" w:hAnsi="Arial" w:cs="Arial"/>
          <w:color w:val="7B7B7B" w:themeColor="accent3" w:themeShade="BF"/>
          <w:sz w:val="22"/>
          <w:szCs w:val="22"/>
        </w:rPr>
      </w:pPr>
    </w:p>
    <w:p w:rsidR="00E83208" w:rsidRPr="00E83208" w:rsidRDefault="00AE425D" w:rsidP="00127567">
      <w:pPr>
        <w:autoSpaceDE w:val="0"/>
        <w:autoSpaceDN w:val="0"/>
        <w:adjustRightInd w:val="0"/>
        <w:jc w:val="both"/>
        <w:rPr>
          <w:rFonts w:ascii="Arial" w:hAnsi="Arial" w:cs="Arial"/>
          <w:color w:val="7B7B7B" w:themeColor="accent3" w:themeShade="BF"/>
          <w:sz w:val="22"/>
          <w:szCs w:val="22"/>
        </w:rPr>
      </w:pPr>
      <w:r w:rsidRPr="00E83208">
        <w:rPr>
          <w:rFonts w:ascii="Arial" w:hAnsi="Arial" w:cs="Arial"/>
          <w:color w:val="7B7B7B" w:themeColor="accent3" w:themeShade="BF"/>
          <w:sz w:val="22"/>
          <w:szCs w:val="22"/>
        </w:rPr>
        <w:t>When it happens</w:t>
      </w:r>
      <w:r w:rsidR="00E83208" w:rsidRPr="00E83208">
        <w:rPr>
          <w:rFonts w:ascii="Arial" w:hAnsi="Arial" w:cs="Arial"/>
          <w:color w:val="7B7B7B" w:themeColor="accent3" w:themeShade="BF"/>
          <w:sz w:val="22"/>
          <w:szCs w:val="22"/>
        </w:rPr>
        <w:t>,</w:t>
      </w:r>
      <w:r w:rsidRPr="00E83208">
        <w:rPr>
          <w:rFonts w:ascii="Arial" w:hAnsi="Arial" w:cs="Arial"/>
          <w:color w:val="7B7B7B" w:themeColor="accent3" w:themeShade="BF"/>
          <w:sz w:val="22"/>
          <w:szCs w:val="22"/>
        </w:rPr>
        <w:t xml:space="preserve"> the practitioner </w:t>
      </w:r>
      <w:r w:rsidR="00E83208" w:rsidRPr="00E83208">
        <w:rPr>
          <w:rFonts w:ascii="Arial" w:hAnsi="Arial" w:cs="Arial"/>
          <w:color w:val="7B7B7B" w:themeColor="accent3" w:themeShade="BF"/>
          <w:sz w:val="22"/>
          <w:szCs w:val="22"/>
        </w:rPr>
        <w:t>c</w:t>
      </w:r>
      <w:r w:rsidRPr="00E83208">
        <w:rPr>
          <w:rFonts w:ascii="Arial" w:hAnsi="Arial" w:cs="Arial"/>
          <w:color w:val="7B7B7B" w:themeColor="accent3" w:themeShade="BF"/>
          <w:sz w:val="22"/>
          <w:szCs w:val="22"/>
        </w:rPr>
        <w:t>ompl</w:t>
      </w:r>
      <w:r w:rsidR="00E83208" w:rsidRPr="00E83208">
        <w:rPr>
          <w:rFonts w:ascii="Arial" w:hAnsi="Arial" w:cs="Arial"/>
          <w:color w:val="7B7B7B" w:themeColor="accent3" w:themeShade="BF"/>
          <w:sz w:val="22"/>
          <w:szCs w:val="22"/>
        </w:rPr>
        <w:t>ies</w:t>
      </w:r>
      <w:r w:rsidRPr="00E83208">
        <w:rPr>
          <w:rFonts w:ascii="Arial" w:hAnsi="Arial" w:cs="Arial"/>
          <w:color w:val="7B7B7B" w:themeColor="accent3" w:themeShade="BF"/>
          <w:sz w:val="22"/>
          <w:szCs w:val="22"/>
        </w:rPr>
        <w:t xml:space="preserve"> with the</w:t>
      </w:r>
      <w:r w:rsidR="00E83208" w:rsidRPr="00E83208">
        <w:rPr>
          <w:rFonts w:ascii="Arial" w:hAnsi="Arial" w:cs="Arial"/>
          <w:color w:val="7B7B7B" w:themeColor="accent3" w:themeShade="BF"/>
          <w:sz w:val="22"/>
          <w:szCs w:val="22"/>
        </w:rPr>
        <w:t xml:space="preserve"> </w:t>
      </w:r>
      <w:r w:rsidRPr="00E83208">
        <w:rPr>
          <w:rFonts w:ascii="Arial" w:hAnsi="Arial" w:cs="Arial"/>
          <w:color w:val="7B7B7B" w:themeColor="accent3" w:themeShade="BF"/>
          <w:sz w:val="22"/>
          <w:szCs w:val="22"/>
        </w:rPr>
        <w:t>distribution and priority rights under national law that creditors would have if secondary</w:t>
      </w:r>
      <w:r w:rsidR="00E83208" w:rsidRPr="00E83208">
        <w:rPr>
          <w:rFonts w:ascii="Arial" w:hAnsi="Arial" w:cs="Arial"/>
          <w:color w:val="7B7B7B" w:themeColor="accent3" w:themeShade="BF"/>
          <w:sz w:val="22"/>
          <w:szCs w:val="22"/>
        </w:rPr>
        <w:t xml:space="preserve"> </w:t>
      </w:r>
      <w:r w:rsidRPr="00E83208">
        <w:rPr>
          <w:rFonts w:ascii="Arial" w:hAnsi="Arial" w:cs="Arial"/>
          <w:color w:val="7B7B7B" w:themeColor="accent3" w:themeShade="BF"/>
          <w:sz w:val="22"/>
          <w:szCs w:val="22"/>
        </w:rPr>
        <w:t>insolvency proceedings were opened in that Member State.</w:t>
      </w:r>
      <w:r w:rsidR="00E83208" w:rsidRPr="00E83208">
        <w:rPr>
          <w:rFonts w:ascii="Arial" w:hAnsi="Arial" w:cs="Arial"/>
          <w:color w:val="7B7B7B" w:themeColor="accent3" w:themeShade="BF"/>
          <w:sz w:val="22"/>
          <w:szCs w:val="22"/>
        </w:rPr>
        <w:t xml:space="preserve"> </w:t>
      </w:r>
      <w:r w:rsidR="00E83208" w:rsidRPr="00D75D88">
        <w:rPr>
          <w:rFonts w:ascii="Arial" w:hAnsi="Arial" w:cs="Arial"/>
          <w:color w:val="7B7B7B" w:themeColor="accent3" w:themeShade="BF"/>
          <w:sz w:val="22"/>
          <w:szCs w:val="22"/>
        </w:rPr>
        <w:t>As a result, creditors were to receive the</w:t>
      </w:r>
      <w:r w:rsidR="00127567">
        <w:rPr>
          <w:rFonts w:ascii="Arial" w:hAnsi="Arial" w:cs="Arial"/>
          <w:color w:val="7B7B7B" w:themeColor="accent3" w:themeShade="BF"/>
          <w:sz w:val="22"/>
          <w:szCs w:val="22"/>
        </w:rPr>
        <w:t xml:space="preserve"> </w:t>
      </w:r>
      <w:r w:rsidR="00E83208" w:rsidRPr="00D75D88">
        <w:rPr>
          <w:rFonts w:ascii="Arial" w:hAnsi="Arial" w:cs="Arial"/>
          <w:color w:val="7B7B7B" w:themeColor="accent3" w:themeShade="BF"/>
          <w:sz w:val="22"/>
          <w:szCs w:val="22"/>
        </w:rPr>
        <w:t>benefits of the secondary proceedings (such as preferential payments), while such proceedings</w:t>
      </w:r>
      <w:r w:rsidR="00127567">
        <w:rPr>
          <w:rFonts w:ascii="Arial" w:hAnsi="Arial" w:cs="Arial"/>
          <w:color w:val="7B7B7B" w:themeColor="accent3" w:themeShade="BF"/>
          <w:sz w:val="22"/>
          <w:szCs w:val="22"/>
        </w:rPr>
        <w:t xml:space="preserve"> </w:t>
      </w:r>
      <w:r w:rsidR="00E83208" w:rsidRPr="00E83208">
        <w:rPr>
          <w:rFonts w:ascii="Arial" w:hAnsi="Arial" w:cs="Arial"/>
          <w:color w:val="7B7B7B" w:themeColor="accent3" w:themeShade="BF"/>
          <w:sz w:val="22"/>
          <w:szCs w:val="22"/>
        </w:rPr>
        <w:t>did not formally exist.</w:t>
      </w:r>
    </w:p>
    <w:p w:rsidR="00E83208" w:rsidRPr="00E83208" w:rsidRDefault="00E83208" w:rsidP="00AE425D">
      <w:pPr>
        <w:autoSpaceDE w:val="0"/>
        <w:autoSpaceDN w:val="0"/>
        <w:adjustRightInd w:val="0"/>
        <w:rPr>
          <w:rFonts w:ascii="Arial" w:hAnsi="Arial" w:cs="Arial"/>
          <w:color w:val="7B7B7B" w:themeColor="accent3" w:themeShade="BF"/>
          <w:sz w:val="22"/>
          <w:szCs w:val="22"/>
        </w:rPr>
      </w:pPr>
    </w:p>
    <w:p w:rsidR="00E83208" w:rsidRDefault="00E83208" w:rsidP="00007BB6">
      <w:pPr>
        <w:autoSpaceDE w:val="0"/>
        <w:autoSpaceDN w:val="0"/>
        <w:adjustRightInd w:val="0"/>
        <w:jc w:val="both"/>
        <w:rPr>
          <w:rFonts w:ascii="Arial" w:hAnsi="Arial" w:cs="Arial"/>
          <w:color w:val="7B7B7B" w:themeColor="accent3" w:themeShade="BF"/>
          <w:sz w:val="22"/>
          <w:szCs w:val="22"/>
        </w:rPr>
      </w:pPr>
      <w:r w:rsidRPr="00E83208">
        <w:rPr>
          <w:rFonts w:ascii="Arial" w:hAnsi="Arial" w:cs="Arial"/>
          <w:color w:val="7B7B7B" w:themeColor="accent3" w:themeShade="BF"/>
          <w:sz w:val="22"/>
          <w:szCs w:val="22"/>
        </w:rPr>
        <w:t xml:space="preserve">This practitioner conduct </w:t>
      </w:r>
      <w:r w:rsidR="00AE425D" w:rsidRPr="00E83208">
        <w:rPr>
          <w:rFonts w:ascii="Arial" w:hAnsi="Arial" w:cs="Arial"/>
          <w:color w:val="7B7B7B" w:themeColor="accent3" w:themeShade="BF"/>
          <w:sz w:val="22"/>
          <w:szCs w:val="22"/>
        </w:rPr>
        <w:t>allows the control over the major decisions affecting the</w:t>
      </w:r>
      <w:r w:rsidRPr="00E83208">
        <w:rPr>
          <w:rFonts w:ascii="Arial" w:hAnsi="Arial" w:cs="Arial"/>
          <w:color w:val="7B7B7B" w:themeColor="accent3" w:themeShade="BF"/>
          <w:sz w:val="22"/>
          <w:szCs w:val="22"/>
        </w:rPr>
        <w:t xml:space="preserve"> </w:t>
      </w:r>
      <w:r w:rsidR="00AE425D" w:rsidRPr="00E83208">
        <w:rPr>
          <w:rFonts w:ascii="Arial" w:hAnsi="Arial" w:cs="Arial"/>
          <w:color w:val="7B7B7B" w:themeColor="accent3" w:themeShade="BF"/>
          <w:sz w:val="22"/>
          <w:szCs w:val="22"/>
        </w:rPr>
        <w:t>debtor and the insolvency estate</w:t>
      </w:r>
      <w:r w:rsidRPr="00E83208">
        <w:rPr>
          <w:rFonts w:ascii="Arial" w:hAnsi="Arial" w:cs="Arial"/>
          <w:color w:val="7B7B7B" w:themeColor="accent3" w:themeShade="BF"/>
          <w:sz w:val="22"/>
          <w:szCs w:val="22"/>
        </w:rPr>
        <w:t xml:space="preserve"> in just one jurisdiction</w:t>
      </w:r>
      <w:r w:rsidR="00127567">
        <w:rPr>
          <w:rFonts w:ascii="Arial" w:hAnsi="Arial" w:cs="Arial"/>
          <w:color w:val="7B7B7B" w:themeColor="accent3" w:themeShade="BF"/>
          <w:sz w:val="22"/>
          <w:szCs w:val="22"/>
        </w:rPr>
        <w:t xml:space="preserve">, </w:t>
      </w:r>
      <w:r w:rsidR="00AE425D" w:rsidRPr="00E83208">
        <w:rPr>
          <w:rFonts w:ascii="Arial" w:hAnsi="Arial" w:cs="Arial"/>
          <w:color w:val="7B7B7B" w:themeColor="accent3" w:themeShade="BF"/>
          <w:sz w:val="22"/>
          <w:szCs w:val="22"/>
        </w:rPr>
        <w:t>safeguards the rights</w:t>
      </w:r>
      <w:r w:rsidR="00127567">
        <w:rPr>
          <w:rFonts w:ascii="Arial" w:hAnsi="Arial" w:cs="Arial"/>
          <w:color w:val="7B7B7B" w:themeColor="accent3" w:themeShade="BF"/>
          <w:sz w:val="22"/>
          <w:szCs w:val="22"/>
        </w:rPr>
        <w:t>,</w:t>
      </w:r>
      <w:r w:rsidR="00AE425D" w:rsidRPr="00E83208">
        <w:rPr>
          <w:rFonts w:ascii="Arial" w:hAnsi="Arial" w:cs="Arial"/>
          <w:color w:val="7B7B7B" w:themeColor="accent3" w:themeShade="BF"/>
          <w:sz w:val="22"/>
          <w:szCs w:val="22"/>
        </w:rPr>
        <w:t xml:space="preserve"> and legitimate</w:t>
      </w:r>
      <w:r w:rsidR="00127567">
        <w:rPr>
          <w:rFonts w:ascii="Arial" w:hAnsi="Arial" w:cs="Arial"/>
          <w:color w:val="7B7B7B" w:themeColor="accent3" w:themeShade="BF"/>
          <w:sz w:val="22"/>
          <w:szCs w:val="22"/>
        </w:rPr>
        <w:t xml:space="preserve"> e</w:t>
      </w:r>
      <w:r w:rsidR="00AE425D" w:rsidRPr="00E83208">
        <w:rPr>
          <w:rFonts w:ascii="Arial" w:hAnsi="Arial" w:cs="Arial"/>
          <w:color w:val="7B7B7B" w:themeColor="accent3" w:themeShade="BF"/>
          <w:sz w:val="22"/>
          <w:szCs w:val="22"/>
        </w:rPr>
        <w:t>xpectations of local and</w:t>
      </w:r>
      <w:r w:rsidRPr="00E83208">
        <w:rPr>
          <w:rFonts w:ascii="Arial" w:hAnsi="Arial" w:cs="Arial"/>
          <w:color w:val="7B7B7B" w:themeColor="accent3" w:themeShade="BF"/>
          <w:sz w:val="22"/>
          <w:szCs w:val="22"/>
        </w:rPr>
        <w:t xml:space="preserve"> </w:t>
      </w:r>
      <w:r w:rsidR="00AE425D" w:rsidRPr="00E83208">
        <w:rPr>
          <w:rFonts w:ascii="Arial" w:hAnsi="Arial" w:cs="Arial"/>
          <w:color w:val="7B7B7B" w:themeColor="accent3" w:themeShade="BF"/>
          <w:sz w:val="22"/>
          <w:szCs w:val="22"/>
        </w:rPr>
        <w:t>preferential creditors</w:t>
      </w:r>
      <w:r w:rsidRPr="00E83208">
        <w:rPr>
          <w:rFonts w:ascii="Arial" w:hAnsi="Arial" w:cs="Arial"/>
          <w:color w:val="7B7B7B" w:themeColor="accent3" w:themeShade="BF"/>
          <w:sz w:val="22"/>
          <w:szCs w:val="22"/>
        </w:rPr>
        <w:t xml:space="preserve">. </w:t>
      </w:r>
      <w:r w:rsidR="00007BB6">
        <w:rPr>
          <w:rFonts w:ascii="Arial" w:hAnsi="Arial" w:cs="Arial"/>
          <w:color w:val="7B7B7B" w:themeColor="accent3" w:themeShade="BF"/>
          <w:sz w:val="22"/>
          <w:szCs w:val="22"/>
        </w:rPr>
        <w:t xml:space="preserve">The undertaking system needs </w:t>
      </w:r>
      <w:r w:rsidR="00007BB6" w:rsidRPr="00007BB6">
        <w:rPr>
          <w:rFonts w:ascii="Arial" w:hAnsi="Arial" w:cs="Arial"/>
          <w:color w:val="7B7B7B" w:themeColor="accent3" w:themeShade="BF"/>
          <w:sz w:val="22"/>
          <w:szCs w:val="22"/>
        </w:rPr>
        <w:t>the approval by local creditors and needs to be</w:t>
      </w:r>
      <w:r w:rsidR="00007BB6" w:rsidRPr="00007BB6">
        <w:rPr>
          <w:rFonts w:ascii="Arial" w:hAnsi="Arial" w:cs="Arial"/>
          <w:color w:val="7B7B7B" w:themeColor="accent3" w:themeShade="BF"/>
          <w:sz w:val="22"/>
          <w:szCs w:val="22"/>
        </w:rPr>
        <w:t xml:space="preserve"> </w:t>
      </w:r>
      <w:r w:rsidR="00007BB6" w:rsidRPr="00007BB6">
        <w:rPr>
          <w:rFonts w:ascii="Arial" w:hAnsi="Arial" w:cs="Arial"/>
          <w:color w:val="7B7B7B" w:themeColor="accent3" w:themeShade="BF"/>
          <w:sz w:val="22"/>
          <w:szCs w:val="22"/>
        </w:rPr>
        <w:t>recogni</w:t>
      </w:r>
      <w:r w:rsidR="00B21516">
        <w:rPr>
          <w:rFonts w:ascii="Arial" w:hAnsi="Arial" w:cs="Arial"/>
          <w:color w:val="7B7B7B" w:themeColor="accent3" w:themeShade="BF"/>
          <w:sz w:val="22"/>
          <w:szCs w:val="22"/>
        </w:rPr>
        <w:t>z</w:t>
      </w:r>
      <w:r w:rsidR="00007BB6" w:rsidRPr="00007BB6">
        <w:rPr>
          <w:rFonts w:ascii="Arial" w:hAnsi="Arial" w:cs="Arial"/>
          <w:color w:val="7B7B7B" w:themeColor="accent3" w:themeShade="BF"/>
          <w:sz w:val="22"/>
          <w:szCs w:val="22"/>
        </w:rPr>
        <w:t>ed by the court concerned</w:t>
      </w:r>
      <w:r w:rsidR="00007BB6" w:rsidRPr="00007BB6">
        <w:rPr>
          <w:rFonts w:ascii="Arial" w:hAnsi="Arial" w:cs="Arial"/>
          <w:color w:val="7B7B7B" w:themeColor="accent3" w:themeShade="BF"/>
          <w:sz w:val="22"/>
          <w:szCs w:val="22"/>
        </w:rPr>
        <w:t>.</w:t>
      </w:r>
    </w:p>
    <w:p w:rsidR="00A246EB" w:rsidRDefault="00A246EB" w:rsidP="00127567">
      <w:pPr>
        <w:autoSpaceDE w:val="0"/>
        <w:autoSpaceDN w:val="0"/>
        <w:adjustRightInd w:val="0"/>
        <w:jc w:val="both"/>
        <w:rPr>
          <w:rFonts w:ascii="Arial" w:hAnsi="Arial" w:cs="Arial"/>
          <w:color w:val="7B7B7B" w:themeColor="accent3" w:themeShade="BF"/>
          <w:sz w:val="22"/>
          <w:szCs w:val="22"/>
        </w:rPr>
      </w:pPr>
    </w:p>
    <w:p w:rsidR="007E2771" w:rsidRPr="00D02068" w:rsidRDefault="00A246EB" w:rsidP="00D02068">
      <w:pPr>
        <w:autoSpaceDE w:val="0"/>
        <w:autoSpaceDN w:val="0"/>
        <w:adjustRightInd w:val="0"/>
        <w:jc w:val="both"/>
        <w:rPr>
          <w:rFonts w:ascii="Arial" w:hAnsi="Arial" w:cs="Arial"/>
          <w:color w:val="7B7B7B" w:themeColor="accent3" w:themeShade="BF"/>
          <w:sz w:val="22"/>
          <w:szCs w:val="22"/>
        </w:rPr>
      </w:pPr>
      <w:r w:rsidRPr="00D02068">
        <w:rPr>
          <w:rFonts w:ascii="Arial" w:hAnsi="Arial" w:cs="Arial"/>
          <w:b/>
          <w:bCs/>
          <w:color w:val="7B7B7B" w:themeColor="accent3" w:themeShade="BF"/>
          <w:sz w:val="22"/>
          <w:szCs w:val="22"/>
        </w:rPr>
        <w:t>The second example</w:t>
      </w:r>
      <w:r>
        <w:rPr>
          <w:rFonts w:ascii="Arial" w:hAnsi="Arial" w:cs="Arial"/>
          <w:color w:val="7B7B7B" w:themeColor="accent3" w:themeShade="BF"/>
          <w:sz w:val="22"/>
          <w:szCs w:val="22"/>
        </w:rPr>
        <w:t xml:space="preserve"> is the </w:t>
      </w:r>
      <w:r w:rsidRPr="00D02068">
        <w:rPr>
          <w:rFonts w:ascii="Arial" w:hAnsi="Arial" w:cs="Arial"/>
          <w:color w:val="7B7B7B" w:themeColor="accent3" w:themeShade="BF"/>
          <w:sz w:val="22"/>
          <w:szCs w:val="22"/>
        </w:rPr>
        <w:t>Stay of the opening of secondary insolvency proceedings</w:t>
      </w:r>
      <w:r w:rsidR="007E2771" w:rsidRPr="00D02068">
        <w:rPr>
          <w:rFonts w:ascii="Arial" w:hAnsi="Arial" w:cs="Arial"/>
          <w:color w:val="7B7B7B" w:themeColor="accent3" w:themeShade="BF"/>
          <w:sz w:val="22"/>
          <w:szCs w:val="22"/>
        </w:rPr>
        <w:t xml:space="preserve">: This example is very interesting and pro debtor, because it </w:t>
      </w:r>
      <w:r w:rsidR="007E2771" w:rsidRPr="00D02068">
        <w:rPr>
          <w:rFonts w:ascii="Arial" w:hAnsi="Arial" w:cs="Arial"/>
          <w:color w:val="7B7B7B" w:themeColor="accent3" w:themeShade="BF"/>
          <w:sz w:val="22"/>
          <w:szCs w:val="22"/>
        </w:rPr>
        <w:t>assur</w:t>
      </w:r>
      <w:r w:rsidR="007E2771" w:rsidRPr="00D02068">
        <w:rPr>
          <w:rFonts w:ascii="Arial" w:hAnsi="Arial" w:cs="Arial"/>
          <w:color w:val="7B7B7B" w:themeColor="accent3" w:themeShade="BF"/>
          <w:sz w:val="22"/>
          <w:szCs w:val="22"/>
        </w:rPr>
        <w:t>es</w:t>
      </w:r>
      <w:r w:rsidR="007E2771" w:rsidRPr="00D02068">
        <w:rPr>
          <w:rFonts w:ascii="Arial" w:hAnsi="Arial" w:cs="Arial"/>
          <w:color w:val="7B7B7B" w:themeColor="accent3" w:themeShade="BF"/>
          <w:sz w:val="22"/>
          <w:szCs w:val="22"/>
        </w:rPr>
        <w:t xml:space="preserve"> the integrity of the insolvency estate,</w:t>
      </w:r>
      <w:r w:rsidR="007E2771" w:rsidRPr="00D02068">
        <w:rPr>
          <w:rFonts w:ascii="Arial" w:hAnsi="Arial" w:cs="Arial"/>
          <w:color w:val="7B7B7B" w:themeColor="accent3" w:themeShade="BF"/>
          <w:sz w:val="22"/>
          <w:szCs w:val="22"/>
        </w:rPr>
        <w:t xml:space="preserve"> giving time and space to the debtor to negotiate with creditors and to elaborate a business rescue without the pressure of</w:t>
      </w:r>
      <w:r w:rsidR="00D02068" w:rsidRPr="00D02068">
        <w:rPr>
          <w:rFonts w:ascii="Arial" w:hAnsi="Arial" w:cs="Arial"/>
          <w:color w:val="7B7B7B" w:themeColor="accent3" w:themeShade="BF"/>
          <w:sz w:val="22"/>
          <w:szCs w:val="22"/>
        </w:rPr>
        <w:t xml:space="preserve"> the start</w:t>
      </w:r>
      <w:r w:rsidR="00D02068">
        <w:rPr>
          <w:rFonts w:ascii="Arial" w:hAnsi="Arial" w:cs="Arial"/>
          <w:color w:val="7B7B7B" w:themeColor="accent3" w:themeShade="BF"/>
          <w:sz w:val="22"/>
          <w:szCs w:val="22"/>
        </w:rPr>
        <w:t xml:space="preserve"> of several</w:t>
      </w:r>
      <w:r w:rsidR="007E2771" w:rsidRPr="00D02068">
        <w:rPr>
          <w:rFonts w:ascii="Arial" w:hAnsi="Arial" w:cs="Arial"/>
          <w:color w:val="7B7B7B" w:themeColor="accent3" w:themeShade="BF"/>
          <w:sz w:val="22"/>
          <w:szCs w:val="22"/>
        </w:rPr>
        <w:t xml:space="preserve"> secondary insolve</w:t>
      </w:r>
      <w:r w:rsidR="00D02068">
        <w:rPr>
          <w:rFonts w:ascii="Arial" w:hAnsi="Arial" w:cs="Arial"/>
          <w:color w:val="7B7B7B" w:themeColor="accent3" w:themeShade="BF"/>
          <w:sz w:val="22"/>
          <w:szCs w:val="22"/>
        </w:rPr>
        <w:t>n</w:t>
      </w:r>
      <w:r w:rsidR="007E2771" w:rsidRPr="00D02068">
        <w:rPr>
          <w:rFonts w:ascii="Arial" w:hAnsi="Arial" w:cs="Arial"/>
          <w:color w:val="7B7B7B" w:themeColor="accent3" w:themeShade="BF"/>
          <w:sz w:val="22"/>
          <w:szCs w:val="22"/>
        </w:rPr>
        <w:t>cy proceedings</w:t>
      </w:r>
      <w:r w:rsidR="00D02068" w:rsidRPr="00D02068">
        <w:rPr>
          <w:rFonts w:ascii="Arial" w:hAnsi="Arial" w:cs="Arial"/>
          <w:color w:val="7B7B7B" w:themeColor="accent3" w:themeShade="BF"/>
          <w:sz w:val="22"/>
          <w:szCs w:val="22"/>
        </w:rPr>
        <w:t>.</w:t>
      </w:r>
    </w:p>
    <w:p w:rsidR="00D02068" w:rsidRPr="00D02068" w:rsidRDefault="00D02068" w:rsidP="00D02068">
      <w:pPr>
        <w:autoSpaceDE w:val="0"/>
        <w:autoSpaceDN w:val="0"/>
        <w:adjustRightInd w:val="0"/>
        <w:jc w:val="both"/>
        <w:rPr>
          <w:rFonts w:ascii="Arial" w:hAnsi="Arial" w:cs="Arial"/>
          <w:color w:val="7B7B7B" w:themeColor="accent3" w:themeShade="BF"/>
          <w:sz w:val="22"/>
          <w:szCs w:val="22"/>
        </w:rPr>
      </w:pPr>
    </w:p>
    <w:p w:rsidR="00D02068" w:rsidRPr="00E617E5" w:rsidRDefault="00D02068" w:rsidP="00480E83">
      <w:pPr>
        <w:autoSpaceDE w:val="0"/>
        <w:autoSpaceDN w:val="0"/>
        <w:adjustRightInd w:val="0"/>
        <w:rPr>
          <w:rFonts w:ascii="Arial" w:hAnsi="Arial" w:cs="Arial"/>
          <w:color w:val="7B7B7B" w:themeColor="accent3" w:themeShade="BF"/>
          <w:sz w:val="22"/>
          <w:szCs w:val="22"/>
        </w:rPr>
      </w:pPr>
      <w:r w:rsidRPr="00D02068">
        <w:rPr>
          <w:rFonts w:ascii="Arial" w:hAnsi="Arial" w:cs="Arial"/>
          <w:color w:val="7B7B7B" w:themeColor="accent3" w:themeShade="BF"/>
          <w:sz w:val="22"/>
          <w:szCs w:val="22"/>
        </w:rPr>
        <w:t>The stay</w:t>
      </w:r>
      <w:r w:rsidRPr="00E617E5">
        <w:rPr>
          <w:rFonts w:ascii="Arial" w:hAnsi="Arial" w:cs="Arial"/>
          <w:color w:val="7B7B7B" w:themeColor="accent3" w:themeShade="BF"/>
          <w:sz w:val="22"/>
          <w:szCs w:val="22"/>
        </w:rPr>
        <w:t xml:space="preserve"> is not automatic, it</w:t>
      </w:r>
      <w:r w:rsidRPr="00D02068">
        <w:rPr>
          <w:rFonts w:ascii="Arial" w:hAnsi="Arial" w:cs="Arial"/>
          <w:color w:val="7B7B7B" w:themeColor="accent3" w:themeShade="BF"/>
          <w:sz w:val="22"/>
          <w:szCs w:val="22"/>
        </w:rPr>
        <w:t xml:space="preserve"> may be imposed for a period not exceeding three months</w:t>
      </w:r>
      <w:r w:rsidRPr="00E617E5">
        <w:rPr>
          <w:rFonts w:ascii="Arial" w:hAnsi="Arial" w:cs="Arial"/>
          <w:color w:val="7B7B7B" w:themeColor="accent3" w:themeShade="BF"/>
          <w:sz w:val="22"/>
          <w:szCs w:val="22"/>
        </w:rPr>
        <w:t xml:space="preserve"> </w:t>
      </w:r>
      <w:r w:rsidRPr="00D02068">
        <w:rPr>
          <w:rFonts w:ascii="Arial" w:hAnsi="Arial" w:cs="Arial"/>
          <w:color w:val="7B7B7B" w:themeColor="accent3" w:themeShade="BF"/>
          <w:sz w:val="22"/>
          <w:szCs w:val="22"/>
        </w:rPr>
        <w:t xml:space="preserve">and on condition that </w:t>
      </w:r>
      <w:r w:rsidRPr="00E617E5">
        <w:rPr>
          <w:rFonts w:ascii="Arial" w:hAnsi="Arial" w:cs="Arial"/>
          <w:color w:val="7B7B7B" w:themeColor="accent3" w:themeShade="BF"/>
          <w:sz w:val="22"/>
          <w:szCs w:val="22"/>
        </w:rPr>
        <w:t>also protects the</w:t>
      </w:r>
      <w:r w:rsidRPr="00D02068">
        <w:rPr>
          <w:rFonts w:ascii="Arial" w:hAnsi="Arial" w:cs="Arial"/>
          <w:color w:val="7B7B7B" w:themeColor="accent3" w:themeShade="BF"/>
          <w:sz w:val="22"/>
          <w:szCs w:val="22"/>
        </w:rPr>
        <w:t xml:space="preserve"> interests of local creditors.</w:t>
      </w:r>
      <w:r w:rsidR="00007BB6" w:rsidRPr="00E617E5">
        <w:rPr>
          <w:rFonts w:ascii="Arial" w:hAnsi="Arial" w:cs="Arial"/>
          <w:color w:val="7B7B7B" w:themeColor="accent3" w:themeShade="BF"/>
          <w:sz w:val="22"/>
          <w:szCs w:val="22"/>
        </w:rPr>
        <w:t xml:space="preserve"> In some conditions, the stay can be lifted, like when </w:t>
      </w:r>
      <w:r w:rsidR="00007BB6" w:rsidRPr="00E617E5">
        <w:rPr>
          <w:rFonts w:ascii="Arial" w:hAnsi="Arial" w:cs="Arial"/>
          <w:color w:val="7B7B7B" w:themeColor="accent3" w:themeShade="BF"/>
          <w:sz w:val="22"/>
          <w:szCs w:val="22"/>
        </w:rPr>
        <w:t>the negotiations between the debtor and</w:t>
      </w:r>
      <w:r w:rsidR="00007BB6" w:rsidRPr="00E617E5">
        <w:rPr>
          <w:rFonts w:ascii="Arial" w:hAnsi="Arial" w:cs="Arial"/>
          <w:color w:val="7B7B7B" w:themeColor="accent3" w:themeShade="BF"/>
          <w:sz w:val="22"/>
          <w:szCs w:val="22"/>
        </w:rPr>
        <w:t xml:space="preserve"> creditors are successful, When the negotiation </w:t>
      </w:r>
      <w:r w:rsidR="00480E83" w:rsidRPr="00E617E5">
        <w:rPr>
          <w:rFonts w:ascii="Arial" w:hAnsi="Arial" w:cs="Arial"/>
          <w:color w:val="7B7B7B" w:themeColor="accent3" w:themeShade="BF"/>
          <w:sz w:val="22"/>
          <w:szCs w:val="22"/>
        </w:rPr>
        <w:t xml:space="preserve">is going to fail, and when the </w:t>
      </w:r>
      <w:r w:rsidR="00007BB6" w:rsidRPr="00E617E5">
        <w:rPr>
          <w:rFonts w:ascii="Arial" w:hAnsi="Arial" w:cs="Arial"/>
          <w:color w:val="7B7B7B" w:themeColor="accent3" w:themeShade="BF"/>
          <w:sz w:val="22"/>
          <w:szCs w:val="22"/>
        </w:rPr>
        <w:t xml:space="preserve">insolvency practitioner or the debtor in possession </w:t>
      </w:r>
      <w:r w:rsidR="00480E83" w:rsidRPr="00E617E5">
        <w:rPr>
          <w:rFonts w:ascii="Arial" w:hAnsi="Arial" w:cs="Arial"/>
          <w:color w:val="7B7B7B" w:themeColor="accent3" w:themeShade="BF"/>
          <w:sz w:val="22"/>
          <w:szCs w:val="22"/>
        </w:rPr>
        <w:t xml:space="preserve">might </w:t>
      </w:r>
      <w:proofErr w:type="gramStart"/>
      <w:r w:rsidR="00480E83" w:rsidRPr="00E617E5">
        <w:rPr>
          <w:rFonts w:ascii="Arial" w:hAnsi="Arial" w:cs="Arial"/>
          <w:color w:val="7B7B7B" w:themeColor="accent3" w:themeShade="BF"/>
          <w:sz w:val="22"/>
          <w:szCs w:val="22"/>
        </w:rPr>
        <w:t>affect negatively</w:t>
      </w:r>
      <w:proofErr w:type="gramEnd"/>
      <w:r w:rsidR="00480E83" w:rsidRPr="00E617E5">
        <w:rPr>
          <w:rFonts w:ascii="Arial" w:hAnsi="Arial" w:cs="Arial"/>
          <w:color w:val="7B7B7B" w:themeColor="accent3" w:themeShade="BF"/>
          <w:sz w:val="22"/>
          <w:szCs w:val="22"/>
        </w:rPr>
        <w:t xml:space="preserve"> the </w:t>
      </w:r>
      <w:r w:rsidR="00007BB6" w:rsidRPr="00E617E5">
        <w:rPr>
          <w:rFonts w:ascii="Arial" w:hAnsi="Arial" w:cs="Arial"/>
          <w:color w:val="7B7B7B" w:themeColor="accent3" w:themeShade="BF"/>
          <w:sz w:val="22"/>
          <w:szCs w:val="22"/>
        </w:rPr>
        <w:t>debtor’s assets</w:t>
      </w:r>
      <w:r w:rsidR="00480E83" w:rsidRPr="00E617E5">
        <w:rPr>
          <w:rFonts w:ascii="Arial" w:hAnsi="Arial" w:cs="Arial"/>
          <w:color w:val="7B7B7B" w:themeColor="accent3" w:themeShade="BF"/>
          <w:sz w:val="22"/>
          <w:szCs w:val="22"/>
        </w:rPr>
        <w:t>.</w:t>
      </w:r>
    </w:p>
    <w:p w:rsidR="00480E83" w:rsidRPr="00E617E5" w:rsidRDefault="00480E83" w:rsidP="00480E83">
      <w:pPr>
        <w:autoSpaceDE w:val="0"/>
        <w:autoSpaceDN w:val="0"/>
        <w:adjustRightInd w:val="0"/>
        <w:rPr>
          <w:rFonts w:ascii="Arial" w:hAnsi="Arial" w:cs="Arial"/>
          <w:color w:val="7B7B7B" w:themeColor="accent3" w:themeShade="BF"/>
          <w:sz w:val="22"/>
          <w:szCs w:val="22"/>
        </w:rPr>
      </w:pPr>
    </w:p>
    <w:p w:rsidR="00480E83" w:rsidRPr="00E617E5" w:rsidRDefault="00480E83" w:rsidP="00E617E5">
      <w:pPr>
        <w:autoSpaceDE w:val="0"/>
        <w:autoSpaceDN w:val="0"/>
        <w:adjustRightInd w:val="0"/>
        <w:jc w:val="both"/>
        <w:rPr>
          <w:rFonts w:ascii="Arial" w:hAnsi="Arial" w:cs="Arial"/>
          <w:color w:val="7B7B7B" w:themeColor="accent3" w:themeShade="BF"/>
          <w:sz w:val="22"/>
          <w:szCs w:val="22"/>
        </w:rPr>
      </w:pPr>
      <w:r w:rsidRPr="00E617E5">
        <w:rPr>
          <w:rFonts w:ascii="Arial" w:hAnsi="Arial" w:cs="Arial"/>
          <w:color w:val="7B7B7B" w:themeColor="accent3" w:themeShade="BF"/>
          <w:sz w:val="22"/>
          <w:szCs w:val="22"/>
        </w:rPr>
        <w:t xml:space="preserve">It is important to note that both provisions have their </w:t>
      </w:r>
      <w:r w:rsidR="00E617E5" w:rsidRPr="00E617E5">
        <w:rPr>
          <w:rFonts w:ascii="Arial" w:hAnsi="Arial" w:cs="Arial"/>
          <w:color w:val="7B7B7B" w:themeColor="accent3" w:themeShade="BF"/>
          <w:sz w:val="22"/>
          <w:szCs w:val="22"/>
        </w:rPr>
        <w:t xml:space="preserve">advantages and their proper application. </w:t>
      </w:r>
      <w:r w:rsidRPr="00E617E5">
        <w:rPr>
          <w:rFonts w:ascii="Arial" w:hAnsi="Arial" w:cs="Arial"/>
          <w:color w:val="7B7B7B" w:themeColor="accent3" w:themeShade="BF"/>
          <w:sz w:val="22"/>
          <w:szCs w:val="22"/>
        </w:rPr>
        <w:t>Compared to the provision of an undertaking, the tool of a stay is a weaker form of protection</w:t>
      </w:r>
      <w:r w:rsidR="00E617E5" w:rsidRPr="00E617E5">
        <w:rPr>
          <w:rFonts w:ascii="Arial" w:hAnsi="Arial" w:cs="Arial"/>
          <w:color w:val="7B7B7B" w:themeColor="accent3" w:themeShade="BF"/>
          <w:sz w:val="22"/>
          <w:szCs w:val="22"/>
        </w:rPr>
        <w:t xml:space="preserve"> of the </w:t>
      </w:r>
      <w:r w:rsidRPr="00480E83">
        <w:rPr>
          <w:rFonts w:ascii="Arial" w:hAnsi="Arial" w:cs="Arial"/>
          <w:color w:val="7B7B7B" w:themeColor="accent3" w:themeShade="BF"/>
          <w:sz w:val="22"/>
          <w:szCs w:val="22"/>
        </w:rPr>
        <w:t>main insolvency proceeding</w:t>
      </w:r>
      <w:r w:rsidR="00E617E5" w:rsidRPr="00E617E5">
        <w:rPr>
          <w:rFonts w:ascii="Arial" w:hAnsi="Arial" w:cs="Arial"/>
          <w:color w:val="7B7B7B" w:themeColor="accent3" w:themeShade="BF"/>
          <w:sz w:val="22"/>
          <w:szCs w:val="22"/>
        </w:rPr>
        <w:t xml:space="preserve">. On the Other hand, </w:t>
      </w:r>
      <w:r w:rsidRPr="00480E83">
        <w:rPr>
          <w:rFonts w:ascii="Arial" w:hAnsi="Arial" w:cs="Arial"/>
          <w:color w:val="7B7B7B" w:themeColor="accent3" w:themeShade="BF"/>
          <w:sz w:val="22"/>
          <w:szCs w:val="22"/>
        </w:rPr>
        <w:t xml:space="preserve">a stay is much simpler </w:t>
      </w:r>
      <w:r w:rsidR="00E617E5" w:rsidRPr="00E617E5">
        <w:rPr>
          <w:rFonts w:ascii="Arial" w:hAnsi="Arial" w:cs="Arial"/>
          <w:color w:val="7B7B7B" w:themeColor="accent3" w:themeShade="BF"/>
          <w:sz w:val="22"/>
          <w:szCs w:val="22"/>
        </w:rPr>
        <w:t>than an</w:t>
      </w:r>
      <w:r w:rsidRPr="00480E83">
        <w:rPr>
          <w:rFonts w:ascii="Arial" w:hAnsi="Arial" w:cs="Arial"/>
          <w:color w:val="7B7B7B" w:themeColor="accent3" w:themeShade="BF"/>
          <w:sz w:val="22"/>
          <w:szCs w:val="22"/>
        </w:rPr>
        <w:t xml:space="preserve"> undertaking</w:t>
      </w:r>
      <w:r w:rsidR="00E617E5" w:rsidRPr="00E617E5">
        <w:rPr>
          <w:rFonts w:ascii="Arial" w:hAnsi="Arial" w:cs="Arial"/>
          <w:color w:val="7B7B7B" w:themeColor="accent3" w:themeShade="BF"/>
          <w:sz w:val="22"/>
          <w:szCs w:val="22"/>
        </w:rPr>
        <w:t>.</w:t>
      </w:r>
    </w:p>
    <w:p w:rsidR="009954B2" w:rsidRPr="005D2CD6" w:rsidRDefault="009954B2" w:rsidP="002A37BB">
      <w:pPr>
        <w:jc w:val="both"/>
        <w:rPr>
          <w:rFonts w:ascii="Arial" w:hAnsi="Arial" w:cs="Arial"/>
          <w:bCs/>
          <w:sz w:val="22"/>
          <w:szCs w:val="22"/>
          <w:lang w:val="en-GB"/>
        </w:rPr>
      </w:pPr>
    </w:p>
    <w:p w:rsidR="00AE2316" w:rsidRPr="005D2CD6" w:rsidRDefault="00AE2316">
      <w:pPr>
        <w:rPr>
          <w:rFonts w:ascii="Arial" w:hAnsi="Arial" w:cs="Arial"/>
          <w:b/>
          <w:sz w:val="22"/>
          <w:szCs w:val="22"/>
          <w:lang w:val="en-GB"/>
        </w:rPr>
      </w:pPr>
    </w:p>
    <w:p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rsidR="00962045" w:rsidRPr="005D2CD6" w:rsidRDefault="00962045" w:rsidP="002A37BB">
      <w:pPr>
        <w:jc w:val="both"/>
        <w:rPr>
          <w:rFonts w:ascii="Arial" w:hAnsi="Arial" w:cs="Arial"/>
          <w:sz w:val="22"/>
          <w:szCs w:val="22"/>
          <w:lang w:val="en-GB"/>
        </w:rPr>
      </w:pPr>
    </w:p>
    <w:p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rsidR="00DD47EF" w:rsidRDefault="00DD47EF" w:rsidP="002A37BB">
      <w:pPr>
        <w:jc w:val="both"/>
        <w:rPr>
          <w:rFonts w:ascii="Arial" w:hAnsi="Arial" w:cs="Arial"/>
          <w:sz w:val="22"/>
          <w:szCs w:val="22"/>
          <w:lang w:val="en-GB"/>
        </w:rPr>
      </w:pPr>
    </w:p>
    <w:p w:rsidR="0044574C" w:rsidRPr="005D2CD6" w:rsidRDefault="0044574C" w:rsidP="002A37BB">
      <w:pPr>
        <w:jc w:val="both"/>
        <w:rPr>
          <w:rFonts w:ascii="Arial" w:hAnsi="Arial" w:cs="Arial"/>
          <w:sz w:val="22"/>
          <w:szCs w:val="22"/>
          <w:lang w:val="en-GB"/>
        </w:rPr>
      </w:pPr>
    </w:p>
    <w:p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rsidR="00C550C8" w:rsidRPr="005D2CD6" w:rsidRDefault="00C550C8" w:rsidP="002A37BB">
      <w:pPr>
        <w:ind w:left="720" w:hanging="720"/>
        <w:jc w:val="both"/>
        <w:rPr>
          <w:rFonts w:ascii="Arial" w:hAnsi="Arial" w:cs="Arial"/>
          <w:sz w:val="22"/>
          <w:szCs w:val="22"/>
        </w:rPr>
      </w:pPr>
    </w:p>
    <w:p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rsidR="00241FA3" w:rsidRPr="005D2CD6" w:rsidRDefault="00241FA3" w:rsidP="002A37BB">
      <w:pPr>
        <w:jc w:val="both"/>
        <w:rPr>
          <w:rFonts w:ascii="Arial" w:hAnsi="Arial" w:cs="Arial"/>
          <w:sz w:val="22"/>
          <w:szCs w:val="22"/>
        </w:rPr>
      </w:pPr>
    </w:p>
    <w:p w:rsidR="00544127" w:rsidRDefault="0059044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the changes on society and on business on the period of 12 (twelve) years from the EIR 2000 and the recommendation of a new regulation in 2012, it was expected that the EIR Recast might bring amendments that improves the insolvency system. </w:t>
      </w:r>
    </w:p>
    <w:p w:rsidR="00D72074" w:rsidRDefault="00D72074" w:rsidP="002A37BB">
      <w:pPr>
        <w:jc w:val="both"/>
        <w:rPr>
          <w:rFonts w:ascii="Arial" w:hAnsi="Arial" w:cs="Arial"/>
          <w:color w:val="7B7B7B" w:themeColor="accent3" w:themeShade="BF"/>
          <w:sz w:val="22"/>
          <w:szCs w:val="22"/>
          <w:lang w:val="en-GB"/>
        </w:rPr>
      </w:pPr>
    </w:p>
    <w:p w:rsidR="00D72074" w:rsidRPr="00D72074" w:rsidRDefault="00D72074" w:rsidP="00D72074">
      <w:pPr>
        <w:jc w:val="both"/>
        <w:rPr>
          <w:rFonts w:ascii="Arial" w:hAnsi="Arial" w:cs="Arial"/>
          <w:color w:val="7B7B7B" w:themeColor="accent3" w:themeShade="BF"/>
          <w:sz w:val="22"/>
          <w:szCs w:val="22"/>
        </w:rPr>
      </w:pPr>
      <w:r w:rsidRPr="00D72074">
        <w:rPr>
          <w:rFonts w:ascii="Arial" w:hAnsi="Arial" w:cs="Arial"/>
          <w:color w:val="7B7B7B" w:themeColor="accent3" w:themeShade="BF"/>
          <w:sz w:val="22"/>
          <w:szCs w:val="22"/>
        </w:rPr>
        <w:t>It contained uniform rules on international</w:t>
      </w:r>
      <w:r w:rsidRPr="00D72074">
        <w:rPr>
          <w:rFonts w:ascii="Arial" w:hAnsi="Arial" w:cs="Arial"/>
          <w:color w:val="7B7B7B" w:themeColor="accent3" w:themeShade="BF"/>
          <w:sz w:val="22"/>
          <w:szCs w:val="22"/>
        </w:rPr>
        <w:t xml:space="preserve"> </w:t>
      </w:r>
      <w:r w:rsidRPr="00D72074">
        <w:rPr>
          <w:rFonts w:ascii="Arial" w:hAnsi="Arial" w:cs="Arial"/>
          <w:color w:val="7B7B7B" w:themeColor="accent3" w:themeShade="BF"/>
          <w:sz w:val="22"/>
          <w:szCs w:val="22"/>
        </w:rPr>
        <w:t>jurisdiction, recognition of insolvency judgments, applicable law in insolvency matters</w:t>
      </w:r>
      <w:r>
        <w:rPr>
          <w:rFonts w:ascii="Arial" w:hAnsi="Arial" w:cs="Arial"/>
          <w:color w:val="7B7B7B" w:themeColor="accent3" w:themeShade="BF"/>
          <w:sz w:val="22"/>
          <w:szCs w:val="22"/>
        </w:rPr>
        <w:t>,</w:t>
      </w:r>
      <w:r w:rsidRPr="00D72074">
        <w:rPr>
          <w:rFonts w:ascii="Arial" w:hAnsi="Arial" w:cs="Arial"/>
          <w:color w:val="7B7B7B" w:themeColor="accent3" w:themeShade="BF"/>
          <w:sz w:val="22"/>
          <w:szCs w:val="22"/>
        </w:rPr>
        <w:t xml:space="preserve"> and</w:t>
      </w:r>
      <w:r w:rsidRPr="00D72074">
        <w:rPr>
          <w:rFonts w:ascii="Arial" w:hAnsi="Arial" w:cs="Arial"/>
          <w:color w:val="7B7B7B" w:themeColor="accent3" w:themeShade="BF"/>
          <w:sz w:val="22"/>
          <w:szCs w:val="22"/>
        </w:rPr>
        <w:t xml:space="preserve"> </w:t>
      </w:r>
      <w:r w:rsidRPr="00D72074">
        <w:rPr>
          <w:rFonts w:ascii="Arial" w:hAnsi="Arial" w:cs="Arial"/>
          <w:color w:val="7B7B7B" w:themeColor="accent3" w:themeShade="BF"/>
          <w:sz w:val="22"/>
          <w:szCs w:val="22"/>
        </w:rPr>
        <w:t>co</w:t>
      </w:r>
      <w:r>
        <w:rPr>
          <w:rFonts w:ascii="Arial" w:hAnsi="Arial" w:cs="Arial"/>
          <w:color w:val="7B7B7B" w:themeColor="accent3" w:themeShade="BF"/>
          <w:sz w:val="22"/>
          <w:szCs w:val="22"/>
        </w:rPr>
        <w:t>-</w:t>
      </w:r>
      <w:r w:rsidRPr="00D72074">
        <w:rPr>
          <w:rFonts w:ascii="Arial" w:hAnsi="Arial" w:cs="Arial"/>
          <w:color w:val="7B7B7B" w:themeColor="accent3" w:themeShade="BF"/>
          <w:sz w:val="22"/>
          <w:szCs w:val="22"/>
        </w:rPr>
        <w:t>operation</w:t>
      </w:r>
      <w:r>
        <w:rPr>
          <w:rFonts w:ascii="Arial" w:hAnsi="Arial" w:cs="Arial"/>
          <w:color w:val="7B7B7B" w:themeColor="accent3" w:themeShade="BF"/>
          <w:sz w:val="22"/>
          <w:szCs w:val="22"/>
        </w:rPr>
        <w:t>/communication</w:t>
      </w:r>
      <w:r w:rsidRPr="00D72074">
        <w:rPr>
          <w:rFonts w:ascii="Arial" w:hAnsi="Arial" w:cs="Arial"/>
          <w:color w:val="7B7B7B" w:themeColor="accent3" w:themeShade="BF"/>
          <w:sz w:val="22"/>
          <w:szCs w:val="22"/>
        </w:rPr>
        <w:t xml:space="preserve"> between insolvency practitioners</w:t>
      </w:r>
      <w:r w:rsidRPr="00D72074">
        <w:rPr>
          <w:rFonts w:ascii="Arial" w:hAnsi="Arial" w:cs="Arial"/>
          <w:color w:val="7B7B7B" w:themeColor="accent3" w:themeShade="BF"/>
          <w:sz w:val="22"/>
          <w:szCs w:val="22"/>
        </w:rPr>
        <w:t xml:space="preserve">. </w:t>
      </w:r>
    </w:p>
    <w:p w:rsidR="00D72074" w:rsidRDefault="00D72074" w:rsidP="00D72074">
      <w:pPr>
        <w:jc w:val="both"/>
        <w:rPr>
          <w:rFonts w:ascii="Arial" w:hAnsi="Arial" w:cs="Arial"/>
          <w:color w:val="7B7B7B" w:themeColor="accent3" w:themeShade="BF"/>
          <w:sz w:val="22"/>
          <w:szCs w:val="22"/>
          <w:lang w:val="pt-BR"/>
        </w:rPr>
      </w:pPr>
    </w:p>
    <w:p w:rsidR="00D72074" w:rsidRPr="00590446" w:rsidRDefault="00D72074" w:rsidP="00D7207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All the changes still </w:t>
      </w:r>
      <w:proofErr w:type="gramStart"/>
      <w:r>
        <w:rPr>
          <w:rFonts w:ascii="Arial" w:hAnsi="Arial" w:cs="Arial"/>
          <w:color w:val="7B7B7B" w:themeColor="accent3" w:themeShade="BF"/>
          <w:sz w:val="22"/>
          <w:szCs w:val="22"/>
        </w:rPr>
        <w:t>respects</w:t>
      </w:r>
      <w:proofErr w:type="gramEnd"/>
      <w:r>
        <w:rPr>
          <w:rFonts w:ascii="Arial" w:hAnsi="Arial" w:cs="Arial"/>
          <w:color w:val="7B7B7B" w:themeColor="accent3" w:themeShade="BF"/>
          <w:sz w:val="22"/>
          <w:szCs w:val="22"/>
        </w:rPr>
        <w:t xml:space="preserve"> </w:t>
      </w:r>
      <w:r w:rsidRPr="00A80D96">
        <w:rPr>
          <w:rFonts w:ascii="Arial" w:hAnsi="Arial" w:cs="Arial"/>
          <w:color w:val="7B7B7B" w:themeColor="accent3" w:themeShade="BF"/>
          <w:sz w:val="22"/>
          <w:szCs w:val="22"/>
        </w:rPr>
        <w:t>the jurisprudence of the</w:t>
      </w:r>
      <w:r>
        <w:rPr>
          <w:rFonts w:ascii="Arial" w:hAnsi="Arial" w:cs="Arial"/>
          <w:color w:val="7B7B7B" w:themeColor="accent3" w:themeShade="BF"/>
          <w:sz w:val="22"/>
          <w:szCs w:val="22"/>
        </w:rPr>
        <w:t xml:space="preserve"> </w:t>
      </w:r>
      <w:r w:rsidRPr="00A80D96">
        <w:rPr>
          <w:rFonts w:ascii="Arial" w:hAnsi="Arial" w:cs="Arial"/>
          <w:color w:val="7B7B7B" w:themeColor="accent3" w:themeShade="BF"/>
          <w:sz w:val="22"/>
          <w:szCs w:val="22"/>
        </w:rPr>
        <w:t>C</w:t>
      </w:r>
      <w:r>
        <w:rPr>
          <w:rFonts w:ascii="Arial" w:hAnsi="Arial" w:cs="Arial"/>
          <w:color w:val="7B7B7B" w:themeColor="accent3" w:themeShade="BF"/>
          <w:sz w:val="22"/>
          <w:szCs w:val="22"/>
        </w:rPr>
        <w:t>ourt of Justice of the European Union (C</w:t>
      </w:r>
      <w:r w:rsidRPr="00A80D96">
        <w:rPr>
          <w:rFonts w:ascii="Arial" w:hAnsi="Arial" w:cs="Arial"/>
          <w:color w:val="7B7B7B" w:themeColor="accent3" w:themeShade="BF"/>
          <w:sz w:val="22"/>
          <w:szCs w:val="22"/>
        </w:rPr>
        <w:t>JEU</w:t>
      </w:r>
      <w:r>
        <w:rPr>
          <w:rFonts w:ascii="Arial" w:hAnsi="Arial" w:cs="Arial"/>
          <w:color w:val="7B7B7B" w:themeColor="accent3" w:themeShade="BF"/>
          <w:sz w:val="22"/>
          <w:szCs w:val="22"/>
        </w:rPr>
        <w:t>)</w:t>
      </w:r>
      <w:r w:rsidRPr="00A80D96">
        <w:rPr>
          <w:rFonts w:ascii="Arial" w:hAnsi="Arial" w:cs="Arial"/>
          <w:color w:val="7B7B7B" w:themeColor="accent3" w:themeShade="BF"/>
          <w:sz w:val="22"/>
          <w:szCs w:val="22"/>
        </w:rPr>
        <w:t>, ensuring that European Union law is interpreted and applied in the same</w:t>
      </w:r>
      <w:r>
        <w:rPr>
          <w:rFonts w:ascii="Arial" w:hAnsi="Arial" w:cs="Arial"/>
          <w:color w:val="7B7B7B" w:themeColor="accent3" w:themeShade="BF"/>
          <w:sz w:val="22"/>
          <w:szCs w:val="22"/>
        </w:rPr>
        <w:t xml:space="preserve"> </w:t>
      </w:r>
      <w:r w:rsidRPr="00A80D96">
        <w:rPr>
          <w:rFonts w:ascii="Arial" w:hAnsi="Arial" w:cs="Arial"/>
          <w:color w:val="7B7B7B" w:themeColor="accent3" w:themeShade="BF"/>
          <w:sz w:val="22"/>
          <w:szCs w:val="22"/>
        </w:rPr>
        <w:t>way in every Member State.</w:t>
      </w:r>
    </w:p>
    <w:p w:rsidR="00D72074" w:rsidRDefault="00D72074" w:rsidP="00D72074">
      <w:pPr>
        <w:jc w:val="both"/>
        <w:rPr>
          <w:rFonts w:ascii="Arial" w:hAnsi="Arial" w:cs="Arial"/>
          <w:color w:val="7B7B7B" w:themeColor="accent3" w:themeShade="BF"/>
          <w:sz w:val="22"/>
          <w:szCs w:val="22"/>
          <w:lang w:val="pt-BR"/>
        </w:rPr>
      </w:pPr>
    </w:p>
    <w:p w:rsidR="00D17FDC" w:rsidRPr="005D2CD6" w:rsidRDefault="00D17FDC" w:rsidP="002A37BB">
      <w:pPr>
        <w:ind w:left="720" w:hanging="720"/>
        <w:jc w:val="both"/>
        <w:rPr>
          <w:rFonts w:ascii="Arial" w:hAnsi="Arial" w:cs="Arial"/>
          <w:sz w:val="22"/>
          <w:szCs w:val="22"/>
        </w:rPr>
      </w:pPr>
    </w:p>
    <w:p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rsidR="00C550C8" w:rsidRPr="005D2CD6" w:rsidRDefault="00C550C8" w:rsidP="002A37BB">
      <w:pPr>
        <w:ind w:left="720" w:hanging="720"/>
        <w:jc w:val="both"/>
        <w:rPr>
          <w:rFonts w:ascii="Arial" w:hAnsi="Arial" w:cs="Arial"/>
          <w:sz w:val="22"/>
          <w:szCs w:val="22"/>
        </w:rPr>
      </w:pPr>
    </w:p>
    <w:p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rsidR="00DF75F8" w:rsidRPr="005D2CD6" w:rsidRDefault="00DF75F8" w:rsidP="002A37BB">
      <w:pPr>
        <w:jc w:val="both"/>
        <w:rPr>
          <w:rFonts w:ascii="Arial" w:hAnsi="Arial" w:cs="Arial"/>
          <w:sz w:val="22"/>
          <w:szCs w:val="22"/>
        </w:rPr>
      </w:pPr>
    </w:p>
    <w:p w:rsidR="00F7146A" w:rsidRDefault="00D72074" w:rsidP="00F7146A">
      <w:pPr>
        <w:jc w:val="both"/>
        <w:rPr>
          <w:rFonts w:ascii="Arial" w:hAnsi="Arial" w:cs="Arial"/>
          <w:color w:val="7B7B7B" w:themeColor="accent3" w:themeShade="BF"/>
          <w:sz w:val="22"/>
          <w:szCs w:val="22"/>
        </w:rPr>
      </w:pPr>
      <w:r w:rsidRPr="00590446">
        <w:rPr>
          <w:rFonts w:ascii="Arial" w:hAnsi="Arial" w:cs="Arial"/>
          <w:color w:val="7B7B7B" w:themeColor="accent3" w:themeShade="BF"/>
          <w:sz w:val="22"/>
          <w:szCs w:val="22"/>
        </w:rPr>
        <w:t xml:space="preserve">The EIR Recast </w:t>
      </w:r>
      <w:r>
        <w:rPr>
          <w:rFonts w:ascii="Arial" w:hAnsi="Arial" w:cs="Arial"/>
          <w:color w:val="7B7B7B" w:themeColor="accent3" w:themeShade="BF"/>
          <w:sz w:val="22"/>
          <w:szCs w:val="22"/>
        </w:rPr>
        <w:t xml:space="preserve">brought changes like (i) the </w:t>
      </w:r>
      <w:r w:rsidRPr="00590446">
        <w:rPr>
          <w:rFonts w:ascii="Arial" w:hAnsi="Arial" w:cs="Arial"/>
          <w:color w:val="7B7B7B" w:themeColor="accent3" w:themeShade="BF"/>
          <w:sz w:val="22"/>
          <w:szCs w:val="22"/>
        </w:rPr>
        <w:t>scope to restructuring proceeding</w:t>
      </w:r>
      <w:r w:rsidR="00F7146A">
        <w:rPr>
          <w:rFonts w:ascii="Arial" w:hAnsi="Arial" w:cs="Arial"/>
          <w:color w:val="7B7B7B" w:themeColor="accent3" w:themeShade="BF"/>
          <w:sz w:val="22"/>
          <w:szCs w:val="22"/>
        </w:rPr>
        <w:t xml:space="preserve"> - </w:t>
      </w:r>
      <w:r w:rsidR="00F7146A" w:rsidRPr="00F7146A">
        <w:rPr>
          <w:rFonts w:ascii="Arial" w:hAnsi="Arial" w:cs="Arial"/>
          <w:color w:val="7B7B7B" w:themeColor="accent3" w:themeShade="BF"/>
          <w:sz w:val="22"/>
          <w:szCs w:val="22"/>
        </w:rPr>
        <w:t>in particular, extend to proceedings which provide for restructuring of a debtor at a stage where</w:t>
      </w:r>
      <w:r w:rsidR="00F7146A">
        <w:rPr>
          <w:rFonts w:ascii="Arial" w:hAnsi="Arial" w:cs="Arial"/>
          <w:color w:val="7B7B7B" w:themeColor="accent3" w:themeShade="BF"/>
          <w:sz w:val="22"/>
          <w:szCs w:val="22"/>
        </w:rPr>
        <w:t xml:space="preserve"> the insolvency is in the nearly beginning. Or even avoiding insolvency proceedings with the restructure of debtor</w:t>
      </w:r>
      <w:r w:rsidR="00120C6C">
        <w:rPr>
          <w:rFonts w:ascii="Arial" w:hAnsi="Arial" w:cs="Arial"/>
          <w:color w:val="7B7B7B" w:themeColor="accent3" w:themeShade="BF"/>
          <w:sz w:val="22"/>
          <w:szCs w:val="22"/>
        </w:rPr>
        <w:t>´</w:t>
      </w:r>
      <w:r w:rsidR="00F7146A">
        <w:rPr>
          <w:rFonts w:ascii="Arial" w:hAnsi="Arial" w:cs="Arial"/>
          <w:color w:val="7B7B7B" w:themeColor="accent3" w:themeShade="BF"/>
          <w:sz w:val="22"/>
          <w:szCs w:val="22"/>
        </w:rPr>
        <w:t xml:space="preserve">s financial </w:t>
      </w:r>
      <w:proofErr w:type="gramStart"/>
      <w:r w:rsidR="00F7146A">
        <w:rPr>
          <w:rFonts w:ascii="Arial" w:hAnsi="Arial" w:cs="Arial"/>
          <w:color w:val="7B7B7B" w:themeColor="accent3" w:themeShade="BF"/>
          <w:sz w:val="22"/>
          <w:szCs w:val="22"/>
        </w:rPr>
        <w:t>problems</w:t>
      </w:r>
      <w:r w:rsidR="00120C6C">
        <w:rPr>
          <w:rFonts w:ascii="Arial" w:hAnsi="Arial" w:cs="Arial"/>
          <w:color w:val="7B7B7B" w:themeColor="accent3" w:themeShade="BF"/>
          <w:sz w:val="22"/>
          <w:szCs w:val="22"/>
        </w:rPr>
        <w:t>;</w:t>
      </w:r>
      <w:proofErr w:type="gramEnd"/>
    </w:p>
    <w:p w:rsidR="00F7146A" w:rsidRDefault="00F7146A" w:rsidP="00F7146A">
      <w:pPr>
        <w:jc w:val="both"/>
        <w:rPr>
          <w:rFonts w:ascii="Arial" w:hAnsi="Arial" w:cs="Arial"/>
          <w:color w:val="7B7B7B" w:themeColor="accent3" w:themeShade="BF"/>
          <w:sz w:val="22"/>
          <w:szCs w:val="22"/>
        </w:rPr>
      </w:pPr>
    </w:p>
    <w:p w:rsidR="00120C6C" w:rsidRDefault="00D72074" w:rsidP="00F7146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 </w:t>
      </w:r>
      <w:r w:rsidR="00120C6C">
        <w:rPr>
          <w:rFonts w:ascii="Arial" w:hAnsi="Arial" w:cs="Arial"/>
          <w:color w:val="7B7B7B" w:themeColor="accent3" w:themeShade="BF"/>
          <w:sz w:val="22"/>
          <w:szCs w:val="22"/>
        </w:rPr>
        <w:t xml:space="preserve">the inclusion of no less than 112 names of insolvency procedures, listed on Annex A which allows an automatic recognition of the </w:t>
      </w:r>
      <w:proofErr w:type="gramStart"/>
      <w:r w:rsidR="00120C6C">
        <w:rPr>
          <w:rFonts w:ascii="Arial" w:hAnsi="Arial" w:cs="Arial"/>
          <w:color w:val="7B7B7B" w:themeColor="accent3" w:themeShade="BF"/>
          <w:sz w:val="22"/>
          <w:szCs w:val="22"/>
        </w:rPr>
        <w:t>proceedings;</w:t>
      </w:r>
      <w:proofErr w:type="gramEnd"/>
      <w:r w:rsidR="00120C6C">
        <w:rPr>
          <w:rFonts w:ascii="Arial" w:hAnsi="Arial" w:cs="Arial"/>
          <w:color w:val="7B7B7B" w:themeColor="accent3" w:themeShade="BF"/>
          <w:sz w:val="22"/>
          <w:szCs w:val="22"/>
        </w:rPr>
        <w:t xml:space="preserve"> </w:t>
      </w:r>
    </w:p>
    <w:p w:rsidR="00120C6C" w:rsidRDefault="00120C6C" w:rsidP="00F7146A">
      <w:pPr>
        <w:jc w:val="both"/>
        <w:rPr>
          <w:rFonts w:ascii="Arial" w:hAnsi="Arial" w:cs="Arial"/>
          <w:color w:val="7B7B7B" w:themeColor="accent3" w:themeShade="BF"/>
          <w:sz w:val="22"/>
          <w:szCs w:val="22"/>
        </w:rPr>
      </w:pPr>
    </w:p>
    <w:p w:rsidR="00120C6C" w:rsidRDefault="00120C6C" w:rsidP="00F7146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(iii) </w:t>
      </w:r>
      <w:r w:rsidR="00D72074" w:rsidRPr="00590446">
        <w:rPr>
          <w:rFonts w:ascii="Arial" w:hAnsi="Arial" w:cs="Arial"/>
          <w:color w:val="7B7B7B" w:themeColor="accent3" w:themeShade="BF"/>
          <w:sz w:val="22"/>
          <w:szCs w:val="22"/>
        </w:rPr>
        <w:t>stronger rules for co</w:t>
      </w:r>
      <w:r w:rsidR="00D72074">
        <w:rPr>
          <w:rFonts w:ascii="Arial" w:hAnsi="Arial" w:cs="Arial"/>
          <w:color w:val="7B7B7B" w:themeColor="accent3" w:themeShade="BF"/>
          <w:sz w:val="22"/>
          <w:szCs w:val="22"/>
        </w:rPr>
        <w:t>-</w:t>
      </w:r>
      <w:r w:rsidR="00D72074" w:rsidRPr="00590446">
        <w:rPr>
          <w:rFonts w:ascii="Arial" w:hAnsi="Arial" w:cs="Arial"/>
          <w:color w:val="7B7B7B" w:themeColor="accent3" w:themeShade="BF"/>
          <w:sz w:val="22"/>
          <w:szCs w:val="22"/>
        </w:rPr>
        <w:t>operation</w:t>
      </w:r>
      <w:r w:rsidR="00D72074">
        <w:rPr>
          <w:rFonts w:ascii="Arial" w:hAnsi="Arial" w:cs="Arial"/>
          <w:color w:val="7B7B7B" w:themeColor="accent3" w:themeShade="BF"/>
          <w:sz w:val="22"/>
          <w:szCs w:val="22"/>
        </w:rPr>
        <w:t xml:space="preserve"> and communication </w:t>
      </w:r>
      <w:r w:rsidR="00D72074" w:rsidRPr="00590446">
        <w:rPr>
          <w:rFonts w:ascii="Arial" w:hAnsi="Arial" w:cs="Arial"/>
          <w:color w:val="7B7B7B" w:themeColor="accent3" w:themeShade="BF"/>
          <w:sz w:val="22"/>
          <w:szCs w:val="22"/>
        </w:rPr>
        <w:t xml:space="preserve">between insolvency practitioners and courts, </w:t>
      </w:r>
      <w:r>
        <w:rPr>
          <w:rFonts w:ascii="Arial" w:hAnsi="Arial" w:cs="Arial"/>
          <w:color w:val="7B7B7B" w:themeColor="accent3" w:themeShade="BF"/>
          <w:sz w:val="22"/>
          <w:szCs w:val="22"/>
        </w:rPr>
        <w:t>which facilitate all the insolvency proceedings</w:t>
      </w:r>
      <w:r w:rsidR="005C2460">
        <w:rPr>
          <w:rFonts w:ascii="Arial" w:hAnsi="Arial" w:cs="Arial"/>
          <w:color w:val="7B7B7B" w:themeColor="accent3" w:themeShade="BF"/>
          <w:sz w:val="22"/>
          <w:szCs w:val="22"/>
        </w:rPr>
        <w:t xml:space="preserve"> including the possibility of avoiding the </w:t>
      </w:r>
      <w:r w:rsidR="005C2460">
        <w:rPr>
          <w:rFonts w:ascii="Arial" w:hAnsi="Arial" w:cs="Arial"/>
          <w:color w:val="7B7B7B" w:themeColor="accent3" w:themeShade="BF"/>
          <w:sz w:val="22"/>
          <w:szCs w:val="22"/>
        </w:rPr>
        <w:t xml:space="preserve">opening </w:t>
      </w:r>
      <w:r w:rsidR="005C2460">
        <w:rPr>
          <w:rFonts w:ascii="Arial" w:hAnsi="Arial" w:cs="Arial"/>
          <w:color w:val="7B7B7B" w:themeColor="accent3" w:themeShade="BF"/>
          <w:sz w:val="22"/>
          <w:szCs w:val="22"/>
        </w:rPr>
        <w:t xml:space="preserve">of </w:t>
      </w:r>
      <w:r w:rsidR="005C2460">
        <w:rPr>
          <w:rFonts w:ascii="Arial" w:hAnsi="Arial" w:cs="Arial"/>
          <w:color w:val="7B7B7B" w:themeColor="accent3" w:themeShade="BF"/>
          <w:sz w:val="22"/>
          <w:szCs w:val="22"/>
        </w:rPr>
        <w:t xml:space="preserve">a secondary insolvency proceeding </w:t>
      </w:r>
      <w:r w:rsidR="005C2460">
        <w:rPr>
          <w:rFonts w:ascii="Arial" w:hAnsi="Arial" w:cs="Arial"/>
          <w:color w:val="7B7B7B" w:themeColor="accent3" w:themeShade="BF"/>
          <w:sz w:val="22"/>
          <w:szCs w:val="22"/>
        </w:rPr>
        <w:t xml:space="preserve">(the “right to give an undertaking” or the “stay”), </w:t>
      </w:r>
      <w:r w:rsidR="005C2460">
        <w:rPr>
          <w:rFonts w:ascii="Arial" w:hAnsi="Arial" w:cs="Arial"/>
          <w:color w:val="7B7B7B" w:themeColor="accent3" w:themeShade="BF"/>
          <w:sz w:val="22"/>
          <w:szCs w:val="22"/>
        </w:rPr>
        <w:t xml:space="preserve">or making the second insolvency proceeding easier for creditors and for the preservation of the debtor´s </w:t>
      </w:r>
      <w:proofErr w:type="gramStart"/>
      <w:r w:rsidR="005C2460">
        <w:rPr>
          <w:rFonts w:ascii="Arial" w:hAnsi="Arial" w:cs="Arial"/>
          <w:color w:val="7B7B7B" w:themeColor="accent3" w:themeShade="BF"/>
          <w:sz w:val="22"/>
          <w:szCs w:val="22"/>
        </w:rPr>
        <w:t>assets</w:t>
      </w:r>
      <w:r w:rsidR="005C2460">
        <w:rPr>
          <w:rFonts w:ascii="Arial" w:hAnsi="Arial" w:cs="Arial"/>
          <w:color w:val="7B7B7B" w:themeColor="accent3" w:themeShade="BF"/>
          <w:sz w:val="22"/>
          <w:szCs w:val="22"/>
        </w:rPr>
        <w:t>;</w:t>
      </w:r>
      <w:proofErr w:type="gramEnd"/>
    </w:p>
    <w:p w:rsidR="00120C6C" w:rsidRDefault="00120C6C" w:rsidP="00F7146A">
      <w:pPr>
        <w:jc w:val="both"/>
        <w:rPr>
          <w:rFonts w:ascii="Arial" w:hAnsi="Arial" w:cs="Arial"/>
          <w:color w:val="7B7B7B" w:themeColor="accent3" w:themeShade="BF"/>
          <w:sz w:val="22"/>
          <w:szCs w:val="22"/>
        </w:rPr>
      </w:pPr>
    </w:p>
    <w:p w:rsidR="00D72074" w:rsidRDefault="005C2460" w:rsidP="00F7146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EIR Recast also provides </w:t>
      </w:r>
      <w:r w:rsidR="00D72074">
        <w:rPr>
          <w:rFonts w:ascii="Arial" w:hAnsi="Arial" w:cs="Arial"/>
          <w:color w:val="7B7B7B" w:themeColor="accent3" w:themeShade="BF"/>
          <w:sz w:val="22"/>
          <w:szCs w:val="22"/>
        </w:rPr>
        <w:t xml:space="preserve">the possibility of </w:t>
      </w:r>
      <w:r>
        <w:rPr>
          <w:rFonts w:ascii="Arial" w:hAnsi="Arial" w:cs="Arial"/>
          <w:color w:val="7B7B7B" w:themeColor="accent3" w:themeShade="BF"/>
          <w:sz w:val="22"/>
          <w:szCs w:val="22"/>
        </w:rPr>
        <w:t xml:space="preserve">opening insolvency </w:t>
      </w:r>
      <w:r w:rsidR="00D72074" w:rsidRPr="00590446">
        <w:rPr>
          <w:rFonts w:ascii="Arial" w:hAnsi="Arial" w:cs="Arial"/>
          <w:color w:val="7B7B7B" w:themeColor="accent3" w:themeShade="BF"/>
          <w:sz w:val="22"/>
          <w:szCs w:val="22"/>
        </w:rPr>
        <w:t xml:space="preserve">proceedings </w:t>
      </w:r>
      <w:r w:rsidR="00D72074">
        <w:rPr>
          <w:rFonts w:ascii="Arial" w:hAnsi="Arial" w:cs="Arial"/>
          <w:color w:val="7B7B7B" w:themeColor="accent3" w:themeShade="BF"/>
          <w:sz w:val="22"/>
          <w:szCs w:val="22"/>
        </w:rPr>
        <w:t>regarding</w:t>
      </w:r>
      <w:r w:rsidR="00D72074" w:rsidRPr="00590446">
        <w:rPr>
          <w:rFonts w:ascii="Arial" w:hAnsi="Arial" w:cs="Arial"/>
          <w:color w:val="7B7B7B" w:themeColor="accent3" w:themeShade="BF"/>
          <w:sz w:val="22"/>
          <w:szCs w:val="22"/>
        </w:rPr>
        <w:t xml:space="preserve"> to members</w:t>
      </w:r>
      <w:r w:rsidR="00D72074">
        <w:rPr>
          <w:rFonts w:ascii="Arial" w:hAnsi="Arial" w:cs="Arial"/>
          <w:color w:val="7B7B7B" w:themeColor="accent3" w:themeShade="BF"/>
          <w:sz w:val="22"/>
          <w:szCs w:val="22"/>
        </w:rPr>
        <w:t xml:space="preserve"> </w:t>
      </w:r>
      <w:r w:rsidR="00D72074" w:rsidRPr="00590446">
        <w:rPr>
          <w:rFonts w:ascii="Arial" w:hAnsi="Arial" w:cs="Arial"/>
          <w:color w:val="7B7B7B" w:themeColor="accent3" w:themeShade="BF"/>
          <w:sz w:val="22"/>
          <w:szCs w:val="22"/>
        </w:rPr>
        <w:t>of the same group of companies,</w:t>
      </w:r>
      <w:r>
        <w:rPr>
          <w:rFonts w:ascii="Arial" w:hAnsi="Arial" w:cs="Arial"/>
          <w:color w:val="7B7B7B" w:themeColor="accent3" w:themeShade="BF"/>
          <w:sz w:val="22"/>
          <w:szCs w:val="22"/>
        </w:rPr>
        <w:t xml:space="preserve"> and the</w:t>
      </w:r>
      <w:r w:rsidR="00D72074" w:rsidRPr="00590446">
        <w:rPr>
          <w:rFonts w:ascii="Arial" w:hAnsi="Arial" w:cs="Arial"/>
          <w:color w:val="7B7B7B" w:themeColor="accent3" w:themeShade="BF"/>
          <w:sz w:val="22"/>
          <w:szCs w:val="22"/>
        </w:rPr>
        <w:t xml:space="preserve"> improvement of creditor information (interconnectivity of</w:t>
      </w:r>
      <w:r w:rsidR="00D72074">
        <w:rPr>
          <w:rFonts w:ascii="Arial" w:hAnsi="Arial" w:cs="Arial"/>
          <w:color w:val="7B7B7B" w:themeColor="accent3" w:themeShade="BF"/>
          <w:sz w:val="22"/>
          <w:szCs w:val="22"/>
        </w:rPr>
        <w:t xml:space="preserve"> </w:t>
      </w:r>
      <w:r w:rsidR="00D72074" w:rsidRPr="00590446">
        <w:rPr>
          <w:rFonts w:ascii="Arial" w:hAnsi="Arial" w:cs="Arial"/>
          <w:color w:val="7B7B7B" w:themeColor="accent3" w:themeShade="BF"/>
          <w:sz w:val="22"/>
          <w:szCs w:val="22"/>
        </w:rPr>
        <w:t>insolvency registers</w:t>
      </w:r>
      <w:r w:rsidR="00D72074">
        <w:rPr>
          <w:rFonts w:ascii="Arial" w:hAnsi="Arial" w:cs="Arial"/>
          <w:color w:val="7B7B7B" w:themeColor="accent3" w:themeShade="BF"/>
          <w:sz w:val="22"/>
          <w:szCs w:val="22"/>
        </w:rPr>
        <w:t xml:space="preserve"> and </w:t>
      </w:r>
      <w:r w:rsidR="00D72074" w:rsidRPr="00590446">
        <w:rPr>
          <w:rFonts w:ascii="Arial" w:hAnsi="Arial" w:cs="Arial"/>
          <w:color w:val="7B7B7B" w:themeColor="accent3" w:themeShade="BF"/>
          <w:sz w:val="22"/>
          <w:szCs w:val="22"/>
        </w:rPr>
        <w:t>data-protection)</w:t>
      </w:r>
      <w:r w:rsidR="00D72074">
        <w:rPr>
          <w:rFonts w:ascii="Arial" w:hAnsi="Arial" w:cs="Arial"/>
          <w:color w:val="7B7B7B" w:themeColor="accent3" w:themeShade="BF"/>
          <w:sz w:val="22"/>
          <w:szCs w:val="22"/>
        </w:rPr>
        <w:t xml:space="preserve">. </w:t>
      </w:r>
    </w:p>
    <w:p w:rsidR="00BE2BFB" w:rsidRDefault="00BE2BFB" w:rsidP="00D72074">
      <w:pPr>
        <w:jc w:val="both"/>
        <w:rPr>
          <w:rFonts w:ascii="Arial" w:hAnsi="Arial" w:cs="Arial"/>
          <w:color w:val="7B7B7B" w:themeColor="accent3" w:themeShade="BF"/>
          <w:sz w:val="22"/>
          <w:szCs w:val="22"/>
        </w:rPr>
      </w:pPr>
    </w:p>
    <w:p w:rsidR="00D17FDC" w:rsidRPr="005D2CD6" w:rsidRDefault="00D17FDC" w:rsidP="002A37BB">
      <w:pPr>
        <w:jc w:val="both"/>
        <w:rPr>
          <w:rFonts w:ascii="Arial" w:hAnsi="Arial" w:cs="Arial"/>
          <w:sz w:val="22"/>
          <w:szCs w:val="22"/>
          <w:shd w:val="clear" w:color="auto" w:fill="FFFFFF"/>
        </w:rPr>
      </w:pPr>
    </w:p>
    <w:p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rsidR="00DF75F8" w:rsidRPr="005D2CD6" w:rsidRDefault="00DF75F8" w:rsidP="002A37BB">
      <w:pPr>
        <w:ind w:left="720" w:hanging="720"/>
        <w:jc w:val="both"/>
        <w:rPr>
          <w:rFonts w:ascii="Arial" w:hAnsi="Arial" w:cs="Arial"/>
          <w:sz w:val="22"/>
          <w:szCs w:val="22"/>
          <w:shd w:val="clear" w:color="auto" w:fill="FFFFFF"/>
        </w:rPr>
      </w:pPr>
    </w:p>
    <w:p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rsidR="00DF75F8" w:rsidRPr="008500BD" w:rsidRDefault="00DF75F8" w:rsidP="002A37BB">
      <w:pPr>
        <w:jc w:val="both"/>
        <w:rPr>
          <w:rFonts w:ascii="Arial" w:hAnsi="Arial" w:cs="Arial"/>
          <w:sz w:val="22"/>
          <w:szCs w:val="22"/>
          <w:lang w:val="en-GB"/>
        </w:rPr>
      </w:pPr>
    </w:p>
    <w:p w:rsidR="00DF75F8" w:rsidRPr="00AC70E3" w:rsidRDefault="00AC2F02" w:rsidP="00AC70E3">
      <w:pPr>
        <w:jc w:val="both"/>
        <w:rPr>
          <w:rFonts w:ascii="Arial" w:hAnsi="Arial" w:cs="Arial"/>
          <w:color w:val="7B7B7B" w:themeColor="accent3" w:themeShade="BF"/>
          <w:sz w:val="22"/>
          <w:szCs w:val="22"/>
        </w:rPr>
      </w:pPr>
      <w:r w:rsidRPr="00AC70E3">
        <w:rPr>
          <w:rFonts w:ascii="Arial" w:hAnsi="Arial" w:cs="Arial"/>
          <w:color w:val="7B7B7B" w:themeColor="accent3" w:themeShade="BF"/>
          <w:sz w:val="22"/>
          <w:szCs w:val="22"/>
        </w:rPr>
        <w:t xml:space="preserve">One point of attention was the Group co-ordination proceedings. The EIR Recast tried to bring </w:t>
      </w:r>
      <w:r w:rsidRPr="00AC70E3">
        <w:rPr>
          <w:rFonts w:ascii="Arial" w:hAnsi="Arial" w:cs="Arial"/>
          <w:color w:val="7B7B7B" w:themeColor="accent3" w:themeShade="BF"/>
          <w:sz w:val="22"/>
          <w:szCs w:val="22"/>
        </w:rPr>
        <w:t xml:space="preserve">efficiency </w:t>
      </w:r>
      <w:r w:rsidRPr="00AC70E3">
        <w:rPr>
          <w:rFonts w:ascii="Arial" w:hAnsi="Arial" w:cs="Arial"/>
          <w:color w:val="7B7B7B" w:themeColor="accent3" w:themeShade="BF"/>
          <w:sz w:val="22"/>
          <w:szCs w:val="22"/>
        </w:rPr>
        <w:t>to a group</w:t>
      </w:r>
      <w:r w:rsidRPr="00AC70E3">
        <w:rPr>
          <w:rFonts w:ascii="Arial" w:hAnsi="Arial" w:cs="Arial"/>
          <w:color w:val="7B7B7B" w:themeColor="accent3" w:themeShade="BF"/>
          <w:sz w:val="22"/>
          <w:szCs w:val="22"/>
        </w:rPr>
        <w:t xml:space="preserve"> co-ordination</w:t>
      </w:r>
      <w:r w:rsidRPr="00AC70E3">
        <w:rPr>
          <w:rFonts w:ascii="Arial" w:hAnsi="Arial" w:cs="Arial"/>
          <w:color w:val="7B7B7B" w:themeColor="accent3" w:themeShade="BF"/>
          <w:sz w:val="22"/>
          <w:szCs w:val="22"/>
        </w:rPr>
        <w:t xml:space="preserve"> while</w:t>
      </w:r>
      <w:r w:rsidR="004F227A" w:rsidRPr="00AC70E3">
        <w:rPr>
          <w:rFonts w:ascii="Arial" w:hAnsi="Arial" w:cs="Arial"/>
          <w:color w:val="7B7B7B" w:themeColor="accent3" w:themeShade="BF"/>
          <w:sz w:val="22"/>
          <w:szCs w:val="22"/>
        </w:rPr>
        <w:t>, at the same time,</w:t>
      </w:r>
      <w:r w:rsidRPr="00AC70E3">
        <w:rPr>
          <w:rFonts w:ascii="Arial" w:hAnsi="Arial" w:cs="Arial"/>
          <w:color w:val="7B7B7B" w:themeColor="accent3" w:themeShade="BF"/>
          <w:sz w:val="22"/>
          <w:szCs w:val="22"/>
        </w:rPr>
        <w:t xml:space="preserve"> predicts the </w:t>
      </w:r>
      <w:r w:rsidRPr="00AC70E3">
        <w:rPr>
          <w:rFonts w:ascii="Arial" w:hAnsi="Arial" w:cs="Arial"/>
          <w:color w:val="7B7B7B" w:themeColor="accent3" w:themeShade="BF"/>
          <w:sz w:val="22"/>
          <w:szCs w:val="22"/>
        </w:rPr>
        <w:t>respect</w:t>
      </w:r>
      <w:r w:rsidRPr="00AC70E3">
        <w:rPr>
          <w:rFonts w:ascii="Arial" w:hAnsi="Arial" w:cs="Arial"/>
          <w:color w:val="7B7B7B" w:themeColor="accent3" w:themeShade="BF"/>
          <w:sz w:val="22"/>
          <w:szCs w:val="22"/>
        </w:rPr>
        <w:t xml:space="preserve"> of</w:t>
      </w:r>
      <w:r w:rsidRPr="00AC70E3">
        <w:rPr>
          <w:rFonts w:ascii="Arial" w:hAnsi="Arial" w:cs="Arial"/>
          <w:color w:val="7B7B7B" w:themeColor="accent3" w:themeShade="BF"/>
          <w:sz w:val="22"/>
          <w:szCs w:val="22"/>
        </w:rPr>
        <w:t xml:space="preserve"> each group member’s legal personality</w:t>
      </w:r>
      <w:r w:rsidRPr="00AC70E3">
        <w:rPr>
          <w:rFonts w:ascii="Arial" w:hAnsi="Arial" w:cs="Arial"/>
          <w:color w:val="7B7B7B" w:themeColor="accent3" w:themeShade="BF"/>
          <w:sz w:val="22"/>
          <w:szCs w:val="22"/>
        </w:rPr>
        <w:t xml:space="preserve">. </w:t>
      </w:r>
      <w:r w:rsidR="004F227A" w:rsidRPr="00AC70E3">
        <w:rPr>
          <w:rFonts w:ascii="Arial" w:hAnsi="Arial" w:cs="Arial"/>
          <w:color w:val="7B7B7B" w:themeColor="accent3" w:themeShade="BF"/>
          <w:sz w:val="22"/>
          <w:szCs w:val="22"/>
        </w:rPr>
        <w:t>It results in a contradictory treatment that brought difficulties to the procedure.</w:t>
      </w:r>
    </w:p>
    <w:p w:rsidR="00AC2F02" w:rsidRPr="00AC70E3" w:rsidRDefault="00AC2F02" w:rsidP="00AC70E3">
      <w:pPr>
        <w:jc w:val="both"/>
        <w:rPr>
          <w:rFonts w:ascii="Arial" w:hAnsi="Arial" w:cs="Arial"/>
          <w:color w:val="7B7B7B" w:themeColor="accent3" w:themeShade="BF"/>
          <w:sz w:val="22"/>
          <w:szCs w:val="22"/>
        </w:rPr>
      </w:pPr>
    </w:p>
    <w:p w:rsidR="00AC2F02" w:rsidRPr="00AC70E3" w:rsidRDefault="00AC2F02" w:rsidP="00AC70E3">
      <w:pPr>
        <w:jc w:val="both"/>
        <w:rPr>
          <w:rFonts w:ascii="Arial" w:hAnsi="Arial" w:cs="Arial"/>
          <w:color w:val="7B7B7B" w:themeColor="accent3" w:themeShade="BF"/>
          <w:sz w:val="22"/>
          <w:szCs w:val="22"/>
        </w:rPr>
      </w:pPr>
      <w:r w:rsidRPr="00AC70E3">
        <w:rPr>
          <w:rFonts w:ascii="Arial" w:hAnsi="Arial" w:cs="Arial"/>
          <w:color w:val="7B7B7B" w:themeColor="accent3" w:themeShade="BF"/>
          <w:sz w:val="22"/>
          <w:szCs w:val="22"/>
        </w:rPr>
        <w:t xml:space="preserve">Despite the </w:t>
      </w:r>
      <w:r w:rsidR="004F227A" w:rsidRPr="00AC70E3">
        <w:rPr>
          <w:rFonts w:ascii="Arial" w:hAnsi="Arial" w:cs="Arial"/>
          <w:color w:val="7B7B7B" w:themeColor="accent3" w:themeShade="BF"/>
          <w:sz w:val="22"/>
          <w:szCs w:val="22"/>
        </w:rPr>
        <w:t>provision</w:t>
      </w:r>
      <w:r w:rsidRPr="00AC70E3">
        <w:rPr>
          <w:rFonts w:ascii="Arial" w:hAnsi="Arial" w:cs="Arial"/>
          <w:color w:val="7B7B7B" w:themeColor="accent3" w:themeShade="BF"/>
          <w:sz w:val="22"/>
          <w:szCs w:val="22"/>
        </w:rPr>
        <w:t xml:space="preserve"> of</w:t>
      </w:r>
      <w:r w:rsidR="004F227A" w:rsidRPr="00AC70E3">
        <w:rPr>
          <w:rFonts w:ascii="Arial" w:hAnsi="Arial" w:cs="Arial"/>
          <w:color w:val="7B7B7B" w:themeColor="accent3" w:themeShade="BF"/>
          <w:sz w:val="22"/>
          <w:szCs w:val="22"/>
        </w:rPr>
        <w:t xml:space="preserve"> </w:t>
      </w:r>
      <w:r w:rsidR="003B1F9A" w:rsidRPr="00AC70E3">
        <w:rPr>
          <w:rFonts w:ascii="Arial" w:hAnsi="Arial" w:cs="Arial"/>
          <w:color w:val="7B7B7B" w:themeColor="accent3" w:themeShade="BF"/>
          <w:sz w:val="22"/>
          <w:szCs w:val="22"/>
        </w:rPr>
        <w:t>group</w:t>
      </w:r>
      <w:r w:rsidRPr="00AC70E3">
        <w:rPr>
          <w:rFonts w:ascii="Arial" w:hAnsi="Arial" w:cs="Arial"/>
          <w:color w:val="7B7B7B" w:themeColor="accent3" w:themeShade="BF"/>
          <w:sz w:val="22"/>
          <w:szCs w:val="22"/>
        </w:rPr>
        <w:t xml:space="preserve"> co-ordination, there is no practical procedure or </w:t>
      </w:r>
      <w:r w:rsidR="008212E4" w:rsidRPr="00AC70E3">
        <w:rPr>
          <w:rFonts w:ascii="Arial" w:hAnsi="Arial" w:cs="Arial"/>
          <w:color w:val="7B7B7B" w:themeColor="accent3" w:themeShade="BF"/>
          <w:sz w:val="22"/>
          <w:szCs w:val="22"/>
        </w:rPr>
        <w:t>clear rules</w:t>
      </w:r>
      <w:r w:rsidR="003B1F9A" w:rsidRPr="00AC70E3">
        <w:rPr>
          <w:rFonts w:ascii="Arial" w:hAnsi="Arial" w:cs="Arial"/>
          <w:color w:val="7B7B7B" w:themeColor="accent3" w:themeShade="BF"/>
          <w:sz w:val="22"/>
          <w:szCs w:val="22"/>
        </w:rPr>
        <w:t>,</w:t>
      </w:r>
      <w:r w:rsidR="008212E4" w:rsidRPr="00AC70E3">
        <w:rPr>
          <w:rFonts w:ascii="Arial" w:hAnsi="Arial" w:cs="Arial"/>
          <w:color w:val="7B7B7B" w:themeColor="accent3" w:themeShade="BF"/>
          <w:sz w:val="22"/>
          <w:szCs w:val="22"/>
        </w:rPr>
        <w:t xml:space="preserve"> which brought </w:t>
      </w:r>
      <w:r w:rsidR="008212E4" w:rsidRPr="00AC70E3">
        <w:rPr>
          <w:rFonts w:ascii="Arial" w:hAnsi="Arial" w:cs="Arial"/>
          <w:color w:val="7B7B7B" w:themeColor="accent3" w:themeShade="BF"/>
          <w:sz w:val="22"/>
          <w:szCs w:val="22"/>
        </w:rPr>
        <w:t xml:space="preserve">mixed reception in legal literature, with </w:t>
      </w:r>
      <w:proofErr w:type="gramStart"/>
      <w:r w:rsidR="008212E4" w:rsidRPr="00AC70E3">
        <w:rPr>
          <w:rFonts w:ascii="Arial" w:hAnsi="Arial" w:cs="Arial"/>
          <w:color w:val="7B7B7B" w:themeColor="accent3" w:themeShade="BF"/>
          <w:sz w:val="22"/>
          <w:szCs w:val="22"/>
        </w:rPr>
        <w:t>the majority of</w:t>
      </w:r>
      <w:proofErr w:type="gramEnd"/>
      <w:r w:rsidR="008212E4" w:rsidRPr="00AC70E3">
        <w:rPr>
          <w:rFonts w:ascii="Arial" w:hAnsi="Arial" w:cs="Arial"/>
          <w:color w:val="7B7B7B" w:themeColor="accent3" w:themeShade="BF"/>
          <w:sz w:val="22"/>
          <w:szCs w:val="22"/>
        </w:rPr>
        <w:t xml:space="preserve"> </w:t>
      </w:r>
      <w:r w:rsidR="008212E4" w:rsidRPr="00AC70E3">
        <w:rPr>
          <w:rFonts w:ascii="Arial" w:hAnsi="Arial" w:cs="Arial"/>
          <w:color w:val="7B7B7B" w:themeColor="accent3" w:themeShade="BF"/>
          <w:sz w:val="22"/>
          <w:szCs w:val="22"/>
        </w:rPr>
        <w:t>authors expressing doubts as to their effectiveness and practical value</w:t>
      </w:r>
      <w:r w:rsidR="008212E4" w:rsidRPr="00AC70E3">
        <w:rPr>
          <w:rFonts w:ascii="Arial" w:hAnsi="Arial" w:cs="Arial"/>
          <w:color w:val="7B7B7B" w:themeColor="accent3" w:themeShade="BF"/>
          <w:sz w:val="22"/>
          <w:szCs w:val="22"/>
        </w:rPr>
        <w:t xml:space="preserve">. </w:t>
      </w:r>
    </w:p>
    <w:p w:rsidR="003B1F9A" w:rsidRPr="00AC70E3" w:rsidRDefault="003B1F9A" w:rsidP="00AC70E3">
      <w:pPr>
        <w:jc w:val="both"/>
        <w:rPr>
          <w:rFonts w:ascii="Arial" w:hAnsi="Arial" w:cs="Arial"/>
          <w:color w:val="7B7B7B" w:themeColor="accent3" w:themeShade="BF"/>
          <w:sz w:val="22"/>
          <w:szCs w:val="22"/>
        </w:rPr>
      </w:pPr>
    </w:p>
    <w:p w:rsidR="003B1F9A" w:rsidRPr="00AC70E3" w:rsidRDefault="003B1F9A" w:rsidP="00AC70E3">
      <w:pPr>
        <w:jc w:val="both"/>
        <w:rPr>
          <w:rFonts w:ascii="Arial" w:hAnsi="Arial" w:cs="Arial"/>
          <w:color w:val="7B7B7B" w:themeColor="accent3" w:themeShade="BF"/>
          <w:sz w:val="22"/>
          <w:szCs w:val="22"/>
        </w:rPr>
      </w:pPr>
      <w:r w:rsidRPr="00AC70E3">
        <w:rPr>
          <w:rFonts w:ascii="Arial" w:hAnsi="Arial" w:cs="Arial"/>
          <w:color w:val="7B7B7B" w:themeColor="accent3" w:themeShade="BF"/>
          <w:sz w:val="22"/>
          <w:szCs w:val="22"/>
        </w:rPr>
        <w:t xml:space="preserve">The other point of attention was that there is a possibility of </w:t>
      </w:r>
      <w:r w:rsidRPr="00AC70E3">
        <w:rPr>
          <w:rFonts w:ascii="Arial" w:hAnsi="Arial" w:cs="Arial"/>
          <w:color w:val="7B7B7B" w:themeColor="accent3" w:themeShade="BF"/>
          <w:sz w:val="22"/>
          <w:szCs w:val="22"/>
        </w:rPr>
        <w:t>the corporate group has members located in non-Member</w:t>
      </w:r>
      <w:r w:rsidRPr="00AC70E3">
        <w:rPr>
          <w:rFonts w:ascii="Arial" w:hAnsi="Arial" w:cs="Arial"/>
          <w:color w:val="7B7B7B" w:themeColor="accent3" w:themeShade="BF"/>
          <w:sz w:val="22"/>
          <w:szCs w:val="22"/>
        </w:rPr>
        <w:t xml:space="preserve"> </w:t>
      </w:r>
      <w:r w:rsidRPr="003B1F9A">
        <w:rPr>
          <w:rFonts w:ascii="Arial" w:hAnsi="Arial" w:cs="Arial"/>
          <w:color w:val="7B7B7B" w:themeColor="accent3" w:themeShade="BF"/>
          <w:sz w:val="22"/>
          <w:szCs w:val="22"/>
        </w:rPr>
        <w:t>States, meaning that the EIR Recast will not bind courts and insolvency practitioners in such non-Member State proceedings</w:t>
      </w:r>
      <w:r w:rsidRPr="00AC70E3">
        <w:rPr>
          <w:rFonts w:ascii="Arial" w:hAnsi="Arial" w:cs="Arial"/>
          <w:color w:val="7B7B7B" w:themeColor="accent3" w:themeShade="BF"/>
          <w:sz w:val="22"/>
          <w:szCs w:val="22"/>
        </w:rPr>
        <w:t>. In this case, it won´t be possible to the group to be</w:t>
      </w:r>
      <w:r w:rsidRPr="003B1F9A">
        <w:rPr>
          <w:rFonts w:ascii="Arial" w:hAnsi="Arial" w:cs="Arial"/>
          <w:color w:val="7B7B7B" w:themeColor="accent3" w:themeShade="BF"/>
          <w:sz w:val="22"/>
          <w:szCs w:val="22"/>
        </w:rPr>
        <w:t xml:space="preserve"> part of the co-ordination</w:t>
      </w:r>
      <w:r w:rsidRPr="00AC70E3">
        <w:rPr>
          <w:rFonts w:ascii="Arial" w:hAnsi="Arial" w:cs="Arial"/>
          <w:color w:val="7B7B7B" w:themeColor="accent3" w:themeShade="BF"/>
          <w:sz w:val="22"/>
          <w:szCs w:val="22"/>
        </w:rPr>
        <w:t xml:space="preserve"> </w:t>
      </w:r>
      <w:r w:rsidRPr="00AC70E3">
        <w:rPr>
          <w:rFonts w:ascii="Arial" w:hAnsi="Arial" w:cs="Arial"/>
          <w:color w:val="7B7B7B" w:themeColor="accent3" w:themeShade="BF"/>
          <w:sz w:val="22"/>
          <w:szCs w:val="22"/>
        </w:rPr>
        <w:t>proceedings</w:t>
      </w:r>
      <w:r w:rsidRPr="00AC70E3">
        <w:rPr>
          <w:rFonts w:ascii="Arial" w:hAnsi="Arial" w:cs="Arial"/>
          <w:color w:val="7B7B7B" w:themeColor="accent3" w:themeShade="BF"/>
          <w:sz w:val="22"/>
          <w:szCs w:val="22"/>
        </w:rPr>
        <w:t>.</w:t>
      </w:r>
    </w:p>
    <w:p w:rsidR="00AC70E3" w:rsidRPr="00AC70E3" w:rsidRDefault="00AC70E3" w:rsidP="00AC70E3">
      <w:pPr>
        <w:jc w:val="both"/>
        <w:rPr>
          <w:rFonts w:ascii="Arial" w:hAnsi="Arial" w:cs="Arial"/>
          <w:color w:val="7B7B7B" w:themeColor="accent3" w:themeShade="BF"/>
          <w:sz w:val="22"/>
          <w:szCs w:val="22"/>
        </w:rPr>
      </w:pPr>
    </w:p>
    <w:p w:rsidR="00AC70E3" w:rsidRPr="00AC70E3" w:rsidRDefault="00AC70E3" w:rsidP="00AC70E3">
      <w:pPr>
        <w:jc w:val="both"/>
        <w:rPr>
          <w:rFonts w:ascii="Arial" w:hAnsi="Arial" w:cs="Arial"/>
          <w:color w:val="7B7B7B" w:themeColor="accent3" w:themeShade="BF"/>
          <w:sz w:val="22"/>
          <w:szCs w:val="22"/>
        </w:rPr>
      </w:pPr>
      <w:r w:rsidRPr="00AC70E3">
        <w:rPr>
          <w:rFonts w:ascii="Arial" w:hAnsi="Arial" w:cs="Arial"/>
          <w:color w:val="7B7B7B" w:themeColor="accent3" w:themeShade="BF"/>
          <w:sz w:val="22"/>
          <w:szCs w:val="22"/>
        </w:rPr>
        <w:t xml:space="preserve">Otherwise, </w:t>
      </w:r>
      <w:r>
        <w:rPr>
          <w:rFonts w:ascii="Arial" w:hAnsi="Arial" w:cs="Arial"/>
          <w:color w:val="7B7B7B" w:themeColor="accent3" w:themeShade="BF"/>
          <w:sz w:val="22"/>
          <w:szCs w:val="22"/>
        </w:rPr>
        <w:t>t</w:t>
      </w:r>
      <w:r w:rsidRPr="00AC70E3">
        <w:rPr>
          <w:rFonts w:ascii="Arial" w:hAnsi="Arial" w:cs="Arial"/>
          <w:color w:val="7B7B7B" w:themeColor="accent3" w:themeShade="BF"/>
          <w:sz w:val="22"/>
          <w:szCs w:val="22"/>
        </w:rPr>
        <w:t xml:space="preserve">he EIR Recast </w:t>
      </w:r>
      <w:r>
        <w:rPr>
          <w:rFonts w:ascii="Arial" w:hAnsi="Arial" w:cs="Arial"/>
          <w:color w:val="7B7B7B" w:themeColor="accent3" w:themeShade="BF"/>
          <w:sz w:val="22"/>
          <w:szCs w:val="22"/>
        </w:rPr>
        <w:t>also missed the opportunity to define the</w:t>
      </w:r>
      <w:r w:rsidRPr="00AC70E3">
        <w:rPr>
          <w:rFonts w:ascii="Arial" w:hAnsi="Arial" w:cs="Arial"/>
          <w:color w:val="7B7B7B" w:themeColor="accent3" w:themeShade="BF"/>
          <w:sz w:val="22"/>
          <w:szCs w:val="22"/>
        </w:rPr>
        <w:t xml:space="preserve"> concept of a group COMI and </w:t>
      </w:r>
      <w:r>
        <w:rPr>
          <w:rFonts w:ascii="Arial" w:hAnsi="Arial" w:cs="Arial"/>
          <w:color w:val="7B7B7B" w:themeColor="accent3" w:themeShade="BF"/>
          <w:sz w:val="22"/>
          <w:szCs w:val="22"/>
        </w:rPr>
        <w:t xml:space="preserve">didn´t </w:t>
      </w:r>
      <w:r w:rsidRPr="00AC70E3">
        <w:rPr>
          <w:rFonts w:ascii="Arial" w:hAnsi="Arial" w:cs="Arial"/>
          <w:color w:val="7B7B7B" w:themeColor="accent3" w:themeShade="BF"/>
          <w:sz w:val="22"/>
          <w:szCs w:val="22"/>
        </w:rPr>
        <w:t>indicate the main court</w:t>
      </w:r>
      <w:r>
        <w:rPr>
          <w:rFonts w:ascii="Arial" w:hAnsi="Arial" w:cs="Arial"/>
          <w:color w:val="7B7B7B" w:themeColor="accent3" w:themeShade="BF"/>
          <w:sz w:val="22"/>
          <w:szCs w:val="22"/>
        </w:rPr>
        <w:t xml:space="preserve"> for these cases</w:t>
      </w:r>
      <w:r w:rsidRPr="00AC70E3">
        <w:rPr>
          <w:rFonts w:ascii="Arial" w:hAnsi="Arial" w:cs="Arial"/>
          <w:color w:val="7B7B7B" w:themeColor="accent3" w:themeShade="BF"/>
          <w:sz w:val="22"/>
          <w:szCs w:val="22"/>
        </w:rPr>
        <w:t>, which is decisive in</w:t>
      </w:r>
      <w:r>
        <w:rPr>
          <w:rFonts w:ascii="Arial" w:hAnsi="Arial" w:cs="Arial"/>
          <w:color w:val="7B7B7B" w:themeColor="accent3" w:themeShade="BF"/>
          <w:sz w:val="22"/>
          <w:szCs w:val="22"/>
        </w:rPr>
        <w:t xml:space="preserve"> </w:t>
      </w:r>
      <w:r w:rsidRPr="00AC70E3">
        <w:rPr>
          <w:rFonts w:ascii="Arial" w:hAnsi="Arial" w:cs="Arial"/>
          <w:color w:val="7B7B7B" w:themeColor="accent3" w:themeShade="BF"/>
          <w:sz w:val="22"/>
          <w:szCs w:val="22"/>
        </w:rPr>
        <w:t xml:space="preserve">performing the tasks of </w:t>
      </w:r>
      <w:r>
        <w:rPr>
          <w:rFonts w:ascii="Arial" w:hAnsi="Arial" w:cs="Arial"/>
          <w:color w:val="7B7B7B" w:themeColor="accent3" w:themeShade="BF"/>
          <w:sz w:val="22"/>
          <w:szCs w:val="22"/>
        </w:rPr>
        <w:t xml:space="preserve">group </w:t>
      </w:r>
      <w:r w:rsidRPr="00AC70E3">
        <w:rPr>
          <w:rFonts w:ascii="Arial" w:hAnsi="Arial" w:cs="Arial"/>
          <w:color w:val="7B7B7B" w:themeColor="accent3" w:themeShade="BF"/>
          <w:sz w:val="22"/>
          <w:szCs w:val="22"/>
        </w:rPr>
        <w:t>co-ordination</w:t>
      </w:r>
      <w:r>
        <w:rPr>
          <w:rFonts w:ascii="Arial" w:hAnsi="Arial" w:cs="Arial"/>
          <w:color w:val="7B7B7B" w:themeColor="accent3" w:themeShade="BF"/>
          <w:sz w:val="22"/>
          <w:szCs w:val="22"/>
        </w:rPr>
        <w:t xml:space="preserve"> proceedings.</w:t>
      </w:r>
    </w:p>
    <w:p w:rsidR="007D7C92" w:rsidRPr="008500BD" w:rsidRDefault="007D7C92" w:rsidP="002A37BB">
      <w:pPr>
        <w:ind w:left="720" w:hanging="720"/>
        <w:jc w:val="both"/>
        <w:rPr>
          <w:rFonts w:ascii="Arial" w:hAnsi="Arial" w:cs="Arial"/>
          <w:sz w:val="22"/>
          <w:szCs w:val="22"/>
          <w:lang w:val="en-GB"/>
        </w:rPr>
      </w:pPr>
    </w:p>
    <w:p w:rsidR="00680EF2" w:rsidRPr="008500BD" w:rsidRDefault="00680EF2" w:rsidP="002A37BB">
      <w:pPr>
        <w:ind w:left="720" w:hanging="720"/>
        <w:jc w:val="both"/>
        <w:rPr>
          <w:rFonts w:ascii="Arial" w:hAnsi="Arial" w:cs="Arial"/>
          <w:sz w:val="22"/>
          <w:szCs w:val="22"/>
          <w:lang w:val="en-GB"/>
        </w:rPr>
      </w:pPr>
    </w:p>
    <w:p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rsidR="009B0723" w:rsidRPr="008500BD" w:rsidRDefault="009B0723" w:rsidP="002A37BB">
      <w:pPr>
        <w:jc w:val="both"/>
        <w:rPr>
          <w:rFonts w:ascii="Arial" w:hAnsi="Arial" w:cs="Arial"/>
          <w:sz w:val="22"/>
          <w:szCs w:val="22"/>
          <w:lang w:val="en-GB"/>
        </w:rPr>
      </w:pPr>
    </w:p>
    <w:p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rsidR="00627DE9" w:rsidRDefault="00627DE9" w:rsidP="002A37BB">
      <w:pPr>
        <w:jc w:val="both"/>
        <w:rPr>
          <w:rFonts w:ascii="Arial" w:hAnsi="Arial" w:cs="Arial"/>
          <w:sz w:val="22"/>
          <w:szCs w:val="22"/>
          <w:lang w:val="en-GB"/>
        </w:rPr>
      </w:pPr>
    </w:p>
    <w:p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rsidR="00390B57" w:rsidRPr="008500BD" w:rsidRDefault="00390B57" w:rsidP="002A37BB">
      <w:pPr>
        <w:jc w:val="both"/>
        <w:rPr>
          <w:rFonts w:ascii="Arial" w:hAnsi="Arial" w:cs="Arial"/>
          <w:sz w:val="22"/>
          <w:szCs w:val="22"/>
          <w:lang w:val="en-GB"/>
        </w:rPr>
      </w:pPr>
    </w:p>
    <w:p w:rsidR="009B0723" w:rsidRPr="008500BD" w:rsidRDefault="009B0723" w:rsidP="002A37BB">
      <w:pPr>
        <w:autoSpaceDE w:val="0"/>
        <w:autoSpaceDN w:val="0"/>
        <w:adjustRightInd w:val="0"/>
        <w:jc w:val="both"/>
        <w:rPr>
          <w:rFonts w:ascii="Arial" w:hAnsi="Arial" w:cs="Arial"/>
          <w:sz w:val="22"/>
          <w:szCs w:val="22"/>
          <w:lang w:val="en-GB"/>
        </w:rPr>
      </w:pPr>
    </w:p>
    <w:p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rsidR="002F75A3" w:rsidRPr="008500BD" w:rsidRDefault="002F75A3" w:rsidP="002A37BB">
      <w:pPr>
        <w:jc w:val="both"/>
        <w:rPr>
          <w:rFonts w:ascii="Arial" w:hAnsi="Arial" w:cs="Arial"/>
          <w:sz w:val="22"/>
          <w:szCs w:val="22"/>
          <w:lang w:val="en-GB"/>
        </w:rPr>
      </w:pPr>
    </w:p>
    <w:p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rsidR="00D95496" w:rsidRPr="008500BD" w:rsidRDefault="00D95496" w:rsidP="002A37BB">
      <w:pPr>
        <w:jc w:val="both"/>
        <w:rPr>
          <w:rFonts w:ascii="Arial" w:hAnsi="Arial" w:cs="Arial"/>
          <w:sz w:val="22"/>
          <w:szCs w:val="22"/>
          <w:lang w:val="en-GB"/>
        </w:rPr>
      </w:pPr>
    </w:p>
    <w:p w:rsidR="00014DB2" w:rsidRPr="00B51089" w:rsidRDefault="00014DB2" w:rsidP="00B51089">
      <w:pPr>
        <w:jc w:val="both"/>
        <w:rPr>
          <w:rFonts w:ascii="Arial" w:hAnsi="Arial" w:cs="Arial"/>
          <w:color w:val="7B7B7B" w:themeColor="accent3" w:themeShade="BF"/>
          <w:sz w:val="22"/>
          <w:szCs w:val="22"/>
        </w:rPr>
      </w:pPr>
    </w:p>
    <w:p w:rsidR="00014DB2" w:rsidRDefault="001D6C31" w:rsidP="00B51089">
      <w:pPr>
        <w:autoSpaceDE w:val="0"/>
        <w:autoSpaceDN w:val="0"/>
        <w:adjustRightInd w:val="0"/>
        <w:jc w:val="both"/>
        <w:rPr>
          <w:rFonts w:ascii="Arial" w:hAnsi="Arial" w:cs="Arial"/>
          <w:color w:val="7B7B7B" w:themeColor="accent3" w:themeShade="BF"/>
          <w:sz w:val="22"/>
          <w:szCs w:val="22"/>
        </w:rPr>
      </w:pPr>
      <w:r w:rsidRPr="00B51089">
        <w:rPr>
          <w:rFonts w:ascii="Arial" w:hAnsi="Arial" w:cs="Arial"/>
          <w:color w:val="7B7B7B" w:themeColor="accent3" w:themeShade="BF"/>
          <w:sz w:val="22"/>
          <w:szCs w:val="22"/>
        </w:rPr>
        <w:t xml:space="preserve">Cork and Dublin </w:t>
      </w:r>
      <w:proofErr w:type="gramStart"/>
      <w:r w:rsidRPr="00B51089">
        <w:rPr>
          <w:rFonts w:ascii="Arial" w:hAnsi="Arial" w:cs="Arial"/>
          <w:color w:val="7B7B7B" w:themeColor="accent3" w:themeShade="BF"/>
          <w:sz w:val="22"/>
          <w:szCs w:val="22"/>
        </w:rPr>
        <w:t>are located in</w:t>
      </w:r>
      <w:proofErr w:type="gramEnd"/>
      <w:r w:rsidRPr="00B51089">
        <w:rPr>
          <w:rFonts w:ascii="Arial" w:hAnsi="Arial" w:cs="Arial"/>
          <w:color w:val="7B7B7B" w:themeColor="accent3" w:themeShade="BF"/>
          <w:sz w:val="22"/>
          <w:szCs w:val="22"/>
        </w:rPr>
        <w:t xml:space="preserve"> Ireland. Dublin</w:t>
      </w:r>
      <w:r w:rsidR="00DE1D73" w:rsidRPr="00B51089">
        <w:rPr>
          <w:rFonts w:ascii="Arial" w:hAnsi="Arial" w:cs="Arial"/>
          <w:color w:val="7B7B7B" w:themeColor="accent3" w:themeShade="BF"/>
          <w:sz w:val="22"/>
          <w:szCs w:val="22"/>
        </w:rPr>
        <w:t xml:space="preserve"> High Court may have international jurisdiction to open the requested insolvency proceeding if </w:t>
      </w:r>
      <w:r w:rsidRPr="00B51089">
        <w:rPr>
          <w:rFonts w:ascii="Arial" w:hAnsi="Arial" w:cs="Arial"/>
          <w:color w:val="7B7B7B" w:themeColor="accent3" w:themeShade="BF"/>
          <w:sz w:val="22"/>
          <w:szCs w:val="22"/>
        </w:rPr>
        <w:t xml:space="preserve">one of these places is the COMI of the Cardinal Home, as article </w:t>
      </w:r>
      <w:r w:rsidRPr="00B51089">
        <w:rPr>
          <w:rFonts w:ascii="Arial" w:hAnsi="Arial" w:cs="Arial"/>
          <w:color w:val="7B7B7B" w:themeColor="accent3" w:themeShade="BF"/>
          <w:sz w:val="22"/>
          <w:szCs w:val="22"/>
        </w:rPr>
        <w:t>3(1) EIR</w:t>
      </w:r>
      <w:r w:rsidRPr="00B51089">
        <w:rPr>
          <w:rFonts w:ascii="Arial" w:hAnsi="Arial" w:cs="Arial"/>
          <w:color w:val="7B7B7B" w:themeColor="accent3" w:themeShade="BF"/>
          <w:sz w:val="22"/>
          <w:szCs w:val="22"/>
        </w:rPr>
        <w:t xml:space="preserve"> </w:t>
      </w:r>
      <w:r w:rsidRPr="00B51089">
        <w:rPr>
          <w:rFonts w:ascii="Arial" w:hAnsi="Arial" w:cs="Arial"/>
          <w:color w:val="7B7B7B" w:themeColor="accent3" w:themeShade="BF"/>
          <w:sz w:val="22"/>
          <w:szCs w:val="22"/>
        </w:rPr>
        <w:t>2000).</w:t>
      </w:r>
    </w:p>
    <w:p w:rsidR="00E25DC6" w:rsidRDefault="00E25DC6" w:rsidP="00B51089">
      <w:pPr>
        <w:autoSpaceDE w:val="0"/>
        <w:autoSpaceDN w:val="0"/>
        <w:adjustRightInd w:val="0"/>
        <w:jc w:val="both"/>
        <w:rPr>
          <w:rFonts w:ascii="Arial" w:hAnsi="Arial" w:cs="Arial"/>
          <w:color w:val="7B7B7B" w:themeColor="accent3" w:themeShade="BF"/>
          <w:sz w:val="22"/>
          <w:szCs w:val="22"/>
        </w:rPr>
      </w:pPr>
    </w:p>
    <w:p w:rsidR="00DE1D73" w:rsidRDefault="001D6C31" w:rsidP="00B51089">
      <w:pPr>
        <w:autoSpaceDE w:val="0"/>
        <w:autoSpaceDN w:val="0"/>
        <w:adjustRightInd w:val="0"/>
        <w:jc w:val="both"/>
        <w:rPr>
          <w:rFonts w:ascii="Arial" w:hAnsi="Arial" w:cs="Arial"/>
          <w:color w:val="7B7B7B" w:themeColor="accent3" w:themeShade="BF"/>
          <w:sz w:val="22"/>
          <w:szCs w:val="22"/>
        </w:rPr>
      </w:pPr>
      <w:r w:rsidRPr="00B51089">
        <w:rPr>
          <w:rFonts w:ascii="Arial" w:hAnsi="Arial" w:cs="Arial"/>
          <w:color w:val="7B7B7B" w:themeColor="accent3" w:themeShade="BF"/>
          <w:sz w:val="22"/>
          <w:szCs w:val="22"/>
        </w:rPr>
        <w:t>Then, th</w:t>
      </w:r>
      <w:r w:rsidR="00B51089" w:rsidRPr="00B51089">
        <w:rPr>
          <w:rFonts w:ascii="Arial" w:hAnsi="Arial" w:cs="Arial"/>
          <w:color w:val="7B7B7B" w:themeColor="accent3" w:themeShade="BF"/>
          <w:sz w:val="22"/>
          <w:szCs w:val="22"/>
        </w:rPr>
        <w:t>is will be the main</w:t>
      </w:r>
      <w:r w:rsidRPr="00B51089">
        <w:rPr>
          <w:rFonts w:ascii="Arial" w:hAnsi="Arial" w:cs="Arial"/>
          <w:color w:val="7B7B7B" w:themeColor="accent3" w:themeShade="BF"/>
          <w:sz w:val="22"/>
          <w:szCs w:val="22"/>
        </w:rPr>
        <w:t xml:space="preserve"> insolvency proceeding</w:t>
      </w:r>
      <w:r w:rsidR="00B51089" w:rsidRPr="00B51089">
        <w:rPr>
          <w:rFonts w:ascii="Arial" w:hAnsi="Arial" w:cs="Arial"/>
          <w:color w:val="7B7B7B" w:themeColor="accent3" w:themeShade="BF"/>
          <w:sz w:val="22"/>
          <w:szCs w:val="22"/>
        </w:rPr>
        <w:t xml:space="preserve"> (article 4 EIR 2000). On the contrary, if, for some reason, despite the Ireland registration of Cardinal Home, the COMI </w:t>
      </w:r>
      <w:proofErr w:type="gramStart"/>
      <w:r w:rsidR="00B51089" w:rsidRPr="00B51089">
        <w:rPr>
          <w:rFonts w:ascii="Arial" w:hAnsi="Arial" w:cs="Arial"/>
          <w:color w:val="7B7B7B" w:themeColor="accent3" w:themeShade="BF"/>
          <w:sz w:val="22"/>
          <w:szCs w:val="22"/>
        </w:rPr>
        <w:t>is located in</w:t>
      </w:r>
      <w:proofErr w:type="gramEnd"/>
      <w:r w:rsidR="00B51089" w:rsidRPr="00B51089">
        <w:rPr>
          <w:rFonts w:ascii="Arial" w:hAnsi="Arial" w:cs="Arial"/>
          <w:color w:val="7B7B7B" w:themeColor="accent3" w:themeShade="BF"/>
          <w:sz w:val="22"/>
          <w:szCs w:val="22"/>
        </w:rPr>
        <w:t xml:space="preserve"> another state, it is possible for the company to open a secondary insolvency proceeding in Ireland (a</w:t>
      </w:r>
      <w:r w:rsidR="00B51089" w:rsidRPr="00B51089">
        <w:rPr>
          <w:rFonts w:ascii="Arial" w:hAnsi="Arial" w:cs="Arial"/>
          <w:color w:val="7B7B7B" w:themeColor="accent3" w:themeShade="BF"/>
          <w:sz w:val="22"/>
          <w:szCs w:val="22"/>
        </w:rPr>
        <w:t>rticles 16, 17 and 25 EIR 2000).</w:t>
      </w:r>
    </w:p>
    <w:p w:rsidR="00152B88" w:rsidRDefault="00152B88" w:rsidP="00B51089">
      <w:pPr>
        <w:autoSpaceDE w:val="0"/>
        <w:autoSpaceDN w:val="0"/>
        <w:adjustRightInd w:val="0"/>
        <w:jc w:val="both"/>
        <w:rPr>
          <w:rFonts w:ascii="Arial" w:hAnsi="Arial" w:cs="Arial"/>
          <w:color w:val="7B7B7B" w:themeColor="accent3" w:themeShade="BF"/>
          <w:sz w:val="22"/>
          <w:szCs w:val="22"/>
        </w:rPr>
      </w:pPr>
    </w:p>
    <w:p w:rsidR="00152B88" w:rsidRDefault="00152B88" w:rsidP="00B51089">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other hand, t</w:t>
      </w:r>
      <w:r w:rsidRPr="00E25DC6">
        <w:rPr>
          <w:rFonts w:ascii="Arial" w:hAnsi="Arial" w:cs="Arial"/>
          <w:color w:val="7B7B7B" w:themeColor="accent3" w:themeShade="BF"/>
          <w:sz w:val="22"/>
          <w:szCs w:val="22"/>
        </w:rPr>
        <w:t>he EIR Recast contains a registered office presumption,</w:t>
      </w:r>
      <w:r>
        <w:rPr>
          <w:rFonts w:ascii="Arial" w:hAnsi="Arial" w:cs="Arial"/>
          <w:color w:val="7B7B7B" w:themeColor="accent3" w:themeShade="BF"/>
          <w:sz w:val="22"/>
          <w:szCs w:val="22"/>
        </w:rPr>
        <w:t xml:space="preserve"> </w:t>
      </w:r>
      <w:r w:rsidRPr="00E25DC6">
        <w:rPr>
          <w:rFonts w:ascii="Arial" w:hAnsi="Arial" w:cs="Arial"/>
          <w:color w:val="7B7B7B" w:themeColor="accent3" w:themeShade="BF"/>
          <w:sz w:val="22"/>
          <w:szCs w:val="22"/>
        </w:rPr>
        <w:t>namely that the insolvent company’s COMI is presumed to be the jurisdiction (of the country)</w:t>
      </w:r>
      <w:r>
        <w:rPr>
          <w:rFonts w:ascii="Arial" w:hAnsi="Arial" w:cs="Arial"/>
          <w:color w:val="7B7B7B" w:themeColor="accent3" w:themeShade="BF"/>
          <w:sz w:val="22"/>
          <w:szCs w:val="22"/>
        </w:rPr>
        <w:t xml:space="preserve"> </w:t>
      </w:r>
      <w:r w:rsidRPr="00E25DC6">
        <w:rPr>
          <w:rFonts w:ascii="Arial" w:hAnsi="Arial" w:cs="Arial"/>
          <w:color w:val="7B7B7B" w:themeColor="accent3" w:themeShade="BF"/>
          <w:sz w:val="22"/>
          <w:szCs w:val="22"/>
        </w:rPr>
        <w:t>where such company has been registered</w:t>
      </w:r>
      <w:r>
        <w:rPr>
          <w:rFonts w:ascii="Arial" w:hAnsi="Arial" w:cs="Arial"/>
          <w:color w:val="7B7B7B" w:themeColor="accent3" w:themeShade="BF"/>
          <w:sz w:val="22"/>
          <w:szCs w:val="22"/>
        </w:rPr>
        <w:t xml:space="preserve">. This presumption makes the COMI´s definition easier and prevent conflicts on this matter. </w:t>
      </w:r>
    </w:p>
    <w:p w:rsidR="00152B88" w:rsidRDefault="00152B88" w:rsidP="00B51089">
      <w:pPr>
        <w:autoSpaceDE w:val="0"/>
        <w:autoSpaceDN w:val="0"/>
        <w:adjustRightInd w:val="0"/>
        <w:jc w:val="both"/>
        <w:rPr>
          <w:rFonts w:ascii="Arial" w:hAnsi="Arial" w:cs="Arial"/>
          <w:color w:val="7B7B7B" w:themeColor="accent3" w:themeShade="BF"/>
          <w:sz w:val="22"/>
          <w:szCs w:val="22"/>
        </w:rPr>
      </w:pPr>
    </w:p>
    <w:p w:rsidR="00152B88" w:rsidRPr="00B51089" w:rsidRDefault="00152B88" w:rsidP="00B51089">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Despite this presumption, EIR Recast also analyze the activity of the debtor in a Member State to define the COMI </w:t>
      </w: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prevent practice of abusive forum shopping.</w:t>
      </w:r>
    </w:p>
    <w:p w:rsidR="00D95496" w:rsidRDefault="00D95496" w:rsidP="002A37BB">
      <w:pPr>
        <w:jc w:val="both"/>
        <w:rPr>
          <w:rFonts w:ascii="Arial" w:hAnsi="Arial" w:cs="Arial"/>
          <w:sz w:val="22"/>
          <w:szCs w:val="22"/>
          <w:lang w:val="en-GB"/>
        </w:rPr>
      </w:pPr>
    </w:p>
    <w:p w:rsidR="003E4DB0" w:rsidRPr="008500BD" w:rsidRDefault="003E4DB0" w:rsidP="002A37BB">
      <w:pPr>
        <w:jc w:val="both"/>
        <w:rPr>
          <w:rFonts w:ascii="Arial" w:hAnsi="Arial" w:cs="Arial"/>
          <w:sz w:val="22"/>
          <w:szCs w:val="22"/>
          <w:lang w:val="en-GB"/>
        </w:rPr>
      </w:pPr>
    </w:p>
    <w:p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rsidR="002F75A3" w:rsidRPr="008500BD" w:rsidRDefault="002F75A3" w:rsidP="002A37BB">
      <w:pPr>
        <w:jc w:val="both"/>
        <w:rPr>
          <w:rFonts w:ascii="Arial" w:hAnsi="Arial" w:cs="Arial"/>
          <w:b/>
          <w:bCs/>
          <w:sz w:val="22"/>
          <w:szCs w:val="22"/>
          <w:lang w:val="en-GB"/>
        </w:rPr>
      </w:pPr>
    </w:p>
    <w:p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rsidR="009B0723" w:rsidRPr="008500BD" w:rsidRDefault="009B0723" w:rsidP="002A37BB">
      <w:pPr>
        <w:autoSpaceDE w:val="0"/>
        <w:autoSpaceDN w:val="0"/>
        <w:adjustRightInd w:val="0"/>
        <w:jc w:val="both"/>
        <w:rPr>
          <w:rFonts w:ascii="Arial" w:hAnsi="Arial" w:cs="Arial"/>
          <w:sz w:val="22"/>
          <w:szCs w:val="22"/>
          <w:lang w:val="en-GB"/>
        </w:rPr>
      </w:pPr>
    </w:p>
    <w:p w:rsidR="00E96928" w:rsidRDefault="00014DB2" w:rsidP="002A37BB">
      <w:pPr>
        <w:autoSpaceDE w:val="0"/>
        <w:autoSpaceDN w:val="0"/>
        <w:adjustRightInd w:val="0"/>
        <w:jc w:val="both"/>
        <w:rPr>
          <w:rFonts w:ascii="Arial" w:hAnsi="Arial" w:cs="Arial"/>
          <w:color w:val="7B7B7B" w:themeColor="accent3" w:themeShade="BF"/>
          <w:sz w:val="22"/>
          <w:szCs w:val="22"/>
        </w:rPr>
      </w:pPr>
      <w:r w:rsidRPr="00D2080A">
        <w:rPr>
          <w:rFonts w:ascii="Arial" w:hAnsi="Arial" w:cs="Arial"/>
          <w:color w:val="7B7B7B" w:themeColor="accent3" w:themeShade="BF"/>
          <w:sz w:val="22"/>
          <w:szCs w:val="22"/>
        </w:rPr>
        <w:t>According to the EIR Recast, p</w:t>
      </w:r>
      <w:r w:rsidRPr="00D2080A">
        <w:rPr>
          <w:rFonts w:ascii="Arial" w:hAnsi="Arial" w:cs="Arial"/>
          <w:color w:val="7B7B7B" w:themeColor="accent3" w:themeShade="BF"/>
          <w:sz w:val="22"/>
          <w:szCs w:val="22"/>
        </w:rPr>
        <w:t xml:space="preserve">rovisions of the EIR Recast shall apply to insolvency proceedings opened after </w:t>
      </w:r>
      <w:r w:rsidRPr="00D2080A">
        <w:rPr>
          <w:rFonts w:ascii="Arial" w:hAnsi="Arial" w:cs="Arial"/>
          <w:color w:val="7B7B7B" w:themeColor="accent3" w:themeShade="BF"/>
          <w:sz w:val="22"/>
          <w:szCs w:val="22"/>
        </w:rPr>
        <w:t>26 June 2017</w:t>
      </w:r>
      <w:r w:rsidRPr="00D2080A">
        <w:rPr>
          <w:rFonts w:ascii="Arial" w:hAnsi="Arial" w:cs="Arial"/>
          <w:color w:val="7B7B7B" w:themeColor="accent3" w:themeShade="BF"/>
          <w:sz w:val="22"/>
          <w:szCs w:val="22"/>
        </w:rPr>
        <w:t xml:space="preserve"> (</w:t>
      </w:r>
      <w:r w:rsidRPr="00D2080A">
        <w:rPr>
          <w:rFonts w:ascii="Arial" w:hAnsi="Arial" w:cs="Arial"/>
          <w:color w:val="7B7B7B" w:themeColor="accent3" w:themeShade="BF"/>
          <w:sz w:val="22"/>
          <w:szCs w:val="22"/>
        </w:rPr>
        <w:t>a</w:t>
      </w:r>
      <w:r w:rsidRPr="00D2080A">
        <w:rPr>
          <w:rFonts w:ascii="Arial" w:hAnsi="Arial" w:cs="Arial"/>
          <w:color w:val="7B7B7B" w:themeColor="accent3" w:themeShade="BF"/>
          <w:sz w:val="22"/>
          <w:szCs w:val="22"/>
        </w:rPr>
        <w:t>rticle 84(</w:t>
      </w:r>
      <w:r w:rsidRPr="00D2080A">
        <w:rPr>
          <w:rFonts w:ascii="Arial" w:hAnsi="Arial" w:cs="Arial"/>
          <w:color w:val="7B7B7B" w:themeColor="accent3" w:themeShade="BF"/>
          <w:sz w:val="22"/>
          <w:szCs w:val="22"/>
        </w:rPr>
        <w:t xml:space="preserve">1) EIR Recast). </w:t>
      </w:r>
      <w:r w:rsidR="00D2080A" w:rsidRPr="00D2080A">
        <w:rPr>
          <w:rFonts w:ascii="Arial" w:hAnsi="Arial" w:cs="Arial"/>
          <w:color w:val="7B7B7B" w:themeColor="accent3" w:themeShade="BF"/>
          <w:sz w:val="22"/>
          <w:szCs w:val="22"/>
        </w:rPr>
        <w:t>The “time of the opening” of insolvency proceedings means the time at which the</w:t>
      </w:r>
      <w:r w:rsidR="00D2080A" w:rsidRPr="00D2080A">
        <w:rPr>
          <w:rFonts w:ascii="Arial" w:hAnsi="Arial" w:cs="Arial"/>
          <w:color w:val="7B7B7B" w:themeColor="accent3" w:themeShade="BF"/>
          <w:sz w:val="22"/>
          <w:szCs w:val="22"/>
        </w:rPr>
        <w:t xml:space="preserve"> </w:t>
      </w:r>
      <w:r w:rsidR="00D2080A" w:rsidRPr="00D2080A">
        <w:rPr>
          <w:rFonts w:ascii="Arial" w:hAnsi="Arial" w:cs="Arial"/>
          <w:color w:val="7B7B7B" w:themeColor="accent3" w:themeShade="BF"/>
          <w:sz w:val="22"/>
          <w:szCs w:val="22"/>
        </w:rPr>
        <w:t>decision of any court to open insolvency proceedings or to confirm the</w:t>
      </w:r>
      <w:r w:rsidR="00D2080A" w:rsidRPr="00D2080A">
        <w:rPr>
          <w:rFonts w:ascii="Arial" w:hAnsi="Arial" w:cs="Arial"/>
          <w:color w:val="7B7B7B" w:themeColor="accent3" w:themeShade="BF"/>
          <w:sz w:val="22"/>
          <w:szCs w:val="22"/>
        </w:rPr>
        <w:t xml:space="preserve"> </w:t>
      </w:r>
      <w:r w:rsidR="00D2080A" w:rsidRPr="00D2080A">
        <w:rPr>
          <w:rFonts w:ascii="Arial" w:hAnsi="Arial" w:cs="Arial"/>
          <w:color w:val="7B7B7B" w:themeColor="accent3" w:themeShade="BF"/>
          <w:sz w:val="22"/>
          <w:szCs w:val="22"/>
        </w:rPr>
        <w:t>opening of such proceedings, or the decision of a court to appoint an insolvency practitioner</w:t>
      </w:r>
      <w:r w:rsidR="00D2080A" w:rsidRPr="00D2080A">
        <w:rPr>
          <w:rFonts w:ascii="Arial" w:hAnsi="Arial" w:cs="Arial"/>
          <w:color w:val="7B7B7B" w:themeColor="accent3" w:themeShade="BF"/>
          <w:sz w:val="22"/>
          <w:szCs w:val="22"/>
        </w:rPr>
        <w:t xml:space="preserve"> </w:t>
      </w:r>
      <w:r w:rsidR="00D2080A" w:rsidRPr="00D2080A">
        <w:rPr>
          <w:rFonts w:ascii="Arial" w:hAnsi="Arial" w:cs="Arial"/>
          <w:color w:val="7B7B7B" w:themeColor="accent3" w:themeShade="BF"/>
          <w:sz w:val="22"/>
          <w:szCs w:val="22"/>
        </w:rPr>
        <w:t>(</w:t>
      </w:r>
      <w:r w:rsidR="00D2080A" w:rsidRPr="00D2080A">
        <w:rPr>
          <w:rFonts w:ascii="Arial" w:hAnsi="Arial" w:cs="Arial"/>
          <w:color w:val="7B7B7B" w:themeColor="accent3" w:themeShade="BF"/>
          <w:sz w:val="22"/>
          <w:szCs w:val="22"/>
        </w:rPr>
        <w:t>ar</w:t>
      </w:r>
      <w:r w:rsidR="00D2080A" w:rsidRPr="00D2080A">
        <w:rPr>
          <w:rFonts w:ascii="Arial" w:hAnsi="Arial" w:cs="Arial"/>
          <w:color w:val="7B7B7B" w:themeColor="accent3" w:themeShade="BF"/>
          <w:sz w:val="22"/>
          <w:szCs w:val="22"/>
        </w:rPr>
        <w:t>ticle 2(7</w:t>
      </w:r>
      <w:r w:rsidR="00D2080A" w:rsidRPr="00D2080A">
        <w:rPr>
          <w:rFonts w:ascii="Arial" w:hAnsi="Arial" w:cs="Arial"/>
          <w:color w:val="7B7B7B" w:themeColor="accent3" w:themeShade="BF"/>
          <w:sz w:val="22"/>
          <w:szCs w:val="22"/>
        </w:rPr>
        <w:t xml:space="preserve"> and 8</w:t>
      </w:r>
      <w:r w:rsidR="00D2080A" w:rsidRPr="00D2080A">
        <w:rPr>
          <w:rFonts w:ascii="Arial" w:hAnsi="Arial" w:cs="Arial"/>
          <w:color w:val="7B7B7B" w:themeColor="accent3" w:themeShade="BF"/>
          <w:sz w:val="22"/>
          <w:szCs w:val="22"/>
        </w:rPr>
        <w:t>) EIR Recast).</w:t>
      </w:r>
    </w:p>
    <w:p w:rsidR="00E96928" w:rsidRDefault="00E96928" w:rsidP="002A37BB">
      <w:pPr>
        <w:autoSpaceDE w:val="0"/>
        <w:autoSpaceDN w:val="0"/>
        <w:adjustRightInd w:val="0"/>
        <w:jc w:val="both"/>
        <w:rPr>
          <w:rFonts w:ascii="Arial" w:hAnsi="Arial" w:cs="Arial"/>
          <w:color w:val="7B7B7B" w:themeColor="accent3" w:themeShade="BF"/>
          <w:sz w:val="22"/>
          <w:szCs w:val="22"/>
        </w:rPr>
      </w:pPr>
    </w:p>
    <w:p w:rsidR="00D2080A" w:rsidRDefault="00D2080A" w:rsidP="002A37BB">
      <w:pPr>
        <w:autoSpaceDE w:val="0"/>
        <w:autoSpaceDN w:val="0"/>
        <w:adjustRightInd w:val="0"/>
        <w:jc w:val="both"/>
        <w:rPr>
          <w:rFonts w:ascii="Arial" w:hAnsi="Arial" w:cs="Arial"/>
          <w:color w:val="7B7B7B" w:themeColor="accent3" w:themeShade="BF"/>
          <w:sz w:val="22"/>
          <w:szCs w:val="22"/>
        </w:rPr>
      </w:pPr>
      <w:r w:rsidRPr="00D2080A">
        <w:rPr>
          <w:rFonts w:ascii="Arial" w:hAnsi="Arial" w:cs="Arial"/>
          <w:color w:val="7B7B7B" w:themeColor="accent3" w:themeShade="BF"/>
          <w:sz w:val="22"/>
          <w:szCs w:val="22"/>
        </w:rPr>
        <w:t xml:space="preserve">This is exactly the case, so, the EIR Recast will be applicable. </w:t>
      </w:r>
    </w:p>
    <w:p w:rsidR="00D2080A" w:rsidRDefault="00D2080A" w:rsidP="002A37BB">
      <w:pPr>
        <w:autoSpaceDE w:val="0"/>
        <w:autoSpaceDN w:val="0"/>
        <w:adjustRightInd w:val="0"/>
        <w:jc w:val="both"/>
        <w:rPr>
          <w:rFonts w:ascii="Arial" w:hAnsi="Arial" w:cs="Arial"/>
          <w:color w:val="7B7B7B" w:themeColor="accent3" w:themeShade="BF"/>
          <w:sz w:val="22"/>
          <w:szCs w:val="22"/>
        </w:rPr>
      </w:pPr>
    </w:p>
    <w:p w:rsidR="002A0E00" w:rsidRDefault="002A0E00" w:rsidP="002A37BB">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Considering that the proceeding was opened on 30 June 2017, it meets the </w:t>
      </w:r>
      <w:r w:rsidRPr="00E96928">
        <w:rPr>
          <w:rFonts w:ascii="Arial" w:hAnsi="Arial" w:cs="Arial"/>
          <w:i/>
          <w:iCs/>
          <w:color w:val="7B7B7B" w:themeColor="accent3" w:themeShade="BF"/>
          <w:sz w:val="22"/>
          <w:szCs w:val="22"/>
        </w:rPr>
        <w:t>temporal scope</w:t>
      </w:r>
      <w:r>
        <w:rPr>
          <w:rFonts w:ascii="Arial" w:hAnsi="Arial" w:cs="Arial"/>
          <w:color w:val="7B7B7B" w:themeColor="accent3" w:themeShade="BF"/>
          <w:sz w:val="22"/>
          <w:szCs w:val="22"/>
        </w:rPr>
        <w:t xml:space="preserve"> of EIR Recast. </w:t>
      </w:r>
    </w:p>
    <w:p w:rsidR="00E96928" w:rsidRDefault="00E96928" w:rsidP="002A37BB">
      <w:pPr>
        <w:autoSpaceDE w:val="0"/>
        <w:autoSpaceDN w:val="0"/>
        <w:adjustRightInd w:val="0"/>
        <w:jc w:val="both"/>
        <w:rPr>
          <w:rFonts w:ascii="Arial" w:hAnsi="Arial" w:cs="Arial"/>
          <w:color w:val="7B7B7B" w:themeColor="accent3" w:themeShade="BF"/>
          <w:sz w:val="22"/>
          <w:szCs w:val="22"/>
        </w:rPr>
      </w:pPr>
    </w:p>
    <w:p w:rsidR="002A0E00" w:rsidRDefault="002A0E00" w:rsidP="002A37BB">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Also, it is necessary to define the Cardinal Home</w:t>
      </w:r>
      <w:r w:rsidR="00E96928">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COMI, which can be every Member State of the European Union except Denmark (</w:t>
      </w:r>
      <w:r w:rsidRPr="00E96928">
        <w:rPr>
          <w:rFonts w:ascii="Arial" w:hAnsi="Arial" w:cs="Arial"/>
          <w:i/>
          <w:iCs/>
          <w:color w:val="7B7B7B" w:themeColor="accent3" w:themeShade="BF"/>
          <w:sz w:val="22"/>
          <w:szCs w:val="22"/>
        </w:rPr>
        <w:t>geographical scope</w:t>
      </w:r>
      <w:r>
        <w:rPr>
          <w:rFonts w:ascii="Arial" w:hAnsi="Arial" w:cs="Arial"/>
          <w:color w:val="7B7B7B" w:themeColor="accent3" w:themeShade="BF"/>
          <w:sz w:val="22"/>
          <w:szCs w:val="22"/>
        </w:rPr>
        <w:t>).</w:t>
      </w:r>
    </w:p>
    <w:p w:rsidR="00E96928" w:rsidRDefault="00E96928" w:rsidP="002A37BB">
      <w:pPr>
        <w:autoSpaceDE w:val="0"/>
        <w:autoSpaceDN w:val="0"/>
        <w:adjustRightInd w:val="0"/>
        <w:jc w:val="both"/>
        <w:rPr>
          <w:rFonts w:ascii="Arial" w:hAnsi="Arial" w:cs="Arial"/>
          <w:color w:val="7B7B7B" w:themeColor="accent3" w:themeShade="BF"/>
          <w:sz w:val="22"/>
          <w:szCs w:val="22"/>
        </w:rPr>
      </w:pPr>
    </w:p>
    <w:p w:rsidR="00D2080A" w:rsidRDefault="002A0E0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Then the </w:t>
      </w:r>
      <w:r w:rsidR="00E96928" w:rsidRPr="00E96928">
        <w:rPr>
          <w:rFonts w:ascii="Arial" w:hAnsi="Arial" w:cs="Arial"/>
          <w:i/>
          <w:iCs/>
          <w:color w:val="7B7B7B" w:themeColor="accent3" w:themeShade="BF"/>
          <w:sz w:val="22"/>
          <w:szCs w:val="22"/>
        </w:rPr>
        <w:t>personal scope</w:t>
      </w:r>
      <w:r w:rsidR="00E96928">
        <w:rPr>
          <w:rFonts w:ascii="Arial" w:hAnsi="Arial" w:cs="Arial"/>
          <w:color w:val="7B7B7B" w:themeColor="accent3" w:themeShade="BF"/>
          <w:sz w:val="22"/>
          <w:szCs w:val="22"/>
        </w:rPr>
        <w:t xml:space="preserve"> needs to be correct. As Cardinal Home is </w:t>
      </w:r>
      <w:r w:rsidR="00E96928" w:rsidRPr="00E96928">
        <w:rPr>
          <w:rFonts w:ascii="Arial" w:hAnsi="Arial" w:cs="Arial"/>
          <w:color w:val="7B7B7B" w:themeColor="accent3" w:themeShade="BF"/>
          <w:sz w:val="22"/>
          <w:szCs w:val="22"/>
          <w:lang w:val="en-GB"/>
        </w:rPr>
        <w:t>an Ireland-registered furniture company</w:t>
      </w:r>
      <w:r w:rsidR="00E96928">
        <w:rPr>
          <w:rFonts w:ascii="Arial" w:hAnsi="Arial" w:cs="Arial"/>
          <w:color w:val="7B7B7B" w:themeColor="accent3" w:themeShade="BF"/>
          <w:sz w:val="22"/>
          <w:szCs w:val="22"/>
          <w:lang w:val="en-GB"/>
        </w:rPr>
        <w:t xml:space="preserve"> and not a </w:t>
      </w:r>
      <w:r w:rsidR="00E96928" w:rsidRPr="00E96928">
        <w:rPr>
          <w:rFonts w:ascii="Arial" w:hAnsi="Arial" w:cs="Arial"/>
          <w:color w:val="7B7B7B" w:themeColor="accent3" w:themeShade="BF"/>
          <w:sz w:val="22"/>
          <w:szCs w:val="22"/>
          <w:lang w:val="en-GB"/>
        </w:rPr>
        <w:t>bank, insurance company or another “excluded” undertaking</w:t>
      </w:r>
      <w:r w:rsidR="00E96928">
        <w:rPr>
          <w:rFonts w:ascii="Arial" w:hAnsi="Arial" w:cs="Arial"/>
          <w:color w:val="7B7B7B" w:themeColor="accent3" w:themeShade="BF"/>
          <w:sz w:val="22"/>
          <w:szCs w:val="22"/>
          <w:lang w:val="en-GB"/>
        </w:rPr>
        <w:t xml:space="preserve">, this scope is correct for being part of EIR Recast. </w:t>
      </w:r>
    </w:p>
    <w:p w:rsidR="00E4131C" w:rsidRDefault="00E4131C" w:rsidP="002A37BB">
      <w:pPr>
        <w:autoSpaceDE w:val="0"/>
        <w:autoSpaceDN w:val="0"/>
        <w:adjustRightInd w:val="0"/>
        <w:jc w:val="both"/>
        <w:rPr>
          <w:rFonts w:ascii="Arial" w:hAnsi="Arial" w:cs="Arial"/>
          <w:color w:val="7B7B7B" w:themeColor="accent3" w:themeShade="BF"/>
          <w:sz w:val="22"/>
          <w:szCs w:val="22"/>
        </w:rPr>
      </w:pPr>
    </w:p>
    <w:p w:rsidR="002A0E00" w:rsidRPr="00D2080A" w:rsidRDefault="00E96928" w:rsidP="002A37BB">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And last, it´s important to check if t</w:t>
      </w:r>
      <w:r w:rsidRPr="00E96928">
        <w:rPr>
          <w:rFonts w:ascii="Arial" w:hAnsi="Arial" w:cs="Arial"/>
          <w:color w:val="7B7B7B" w:themeColor="accent3" w:themeShade="BF"/>
          <w:sz w:val="22"/>
          <w:szCs w:val="22"/>
        </w:rPr>
        <w:t xml:space="preserve">he </w:t>
      </w:r>
      <w:r>
        <w:rPr>
          <w:rFonts w:ascii="Arial" w:hAnsi="Arial" w:cs="Arial"/>
          <w:color w:val="7B7B7B" w:themeColor="accent3" w:themeShade="BF"/>
          <w:sz w:val="22"/>
          <w:szCs w:val="22"/>
        </w:rPr>
        <w:t xml:space="preserve">insolvency </w:t>
      </w:r>
      <w:r w:rsidRPr="00E96928">
        <w:rPr>
          <w:rFonts w:ascii="Arial" w:hAnsi="Arial" w:cs="Arial"/>
          <w:color w:val="7B7B7B" w:themeColor="accent3" w:themeShade="BF"/>
          <w:sz w:val="22"/>
          <w:szCs w:val="22"/>
        </w:rPr>
        <w:t>proceeding is listed in Annex A to the EIR Recast</w:t>
      </w:r>
      <w:r>
        <w:rPr>
          <w:rFonts w:ascii="Arial" w:hAnsi="Arial" w:cs="Arial"/>
          <w:color w:val="7B7B7B" w:themeColor="accent3" w:themeShade="BF"/>
          <w:sz w:val="22"/>
          <w:szCs w:val="22"/>
        </w:rPr>
        <w:t xml:space="preserve"> (</w:t>
      </w:r>
      <w:r w:rsidRPr="00E96928">
        <w:rPr>
          <w:rFonts w:ascii="Arial" w:hAnsi="Arial" w:cs="Arial"/>
          <w:i/>
          <w:iCs/>
          <w:color w:val="7B7B7B" w:themeColor="accent3" w:themeShade="BF"/>
          <w:sz w:val="22"/>
          <w:szCs w:val="22"/>
        </w:rPr>
        <w:t>material scope</w:t>
      </w:r>
      <w:r>
        <w:rPr>
          <w:rFonts w:ascii="Arial" w:hAnsi="Arial" w:cs="Arial"/>
          <w:color w:val="7B7B7B" w:themeColor="accent3" w:themeShade="BF"/>
          <w:sz w:val="22"/>
          <w:szCs w:val="22"/>
        </w:rPr>
        <w:t>).</w:t>
      </w:r>
    </w:p>
    <w:p w:rsidR="00D2080A" w:rsidRPr="00D2080A" w:rsidRDefault="00D2080A" w:rsidP="002A37BB">
      <w:pPr>
        <w:autoSpaceDE w:val="0"/>
        <w:autoSpaceDN w:val="0"/>
        <w:adjustRightInd w:val="0"/>
        <w:jc w:val="both"/>
        <w:rPr>
          <w:rFonts w:ascii="Arial" w:hAnsi="Arial" w:cs="Arial"/>
          <w:sz w:val="22"/>
          <w:szCs w:val="22"/>
        </w:rPr>
      </w:pPr>
    </w:p>
    <w:p w:rsidR="00126A4D" w:rsidRPr="008500BD" w:rsidRDefault="00126A4D" w:rsidP="002A37BB">
      <w:pPr>
        <w:autoSpaceDE w:val="0"/>
        <w:autoSpaceDN w:val="0"/>
        <w:adjustRightInd w:val="0"/>
        <w:jc w:val="both"/>
        <w:rPr>
          <w:rFonts w:ascii="Arial" w:hAnsi="Arial" w:cs="Arial"/>
          <w:sz w:val="22"/>
          <w:szCs w:val="22"/>
          <w:lang w:val="en-GB"/>
        </w:rPr>
      </w:pPr>
    </w:p>
    <w:p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rsidR="002D3473" w:rsidRPr="008500BD" w:rsidRDefault="002D3473" w:rsidP="002A37BB">
      <w:pPr>
        <w:jc w:val="both"/>
        <w:rPr>
          <w:rFonts w:ascii="Arial" w:hAnsi="Arial" w:cs="Arial"/>
          <w:b/>
          <w:bCs/>
          <w:sz w:val="22"/>
          <w:szCs w:val="22"/>
          <w:lang w:val="en-GB"/>
        </w:rPr>
      </w:pPr>
    </w:p>
    <w:bookmarkEnd w:id="0"/>
    <w:p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w:t>
      </w:r>
      <w:r w:rsidR="009B4976" w:rsidRPr="00E4131C">
        <w:rPr>
          <w:rFonts w:ascii="Arial" w:hAnsi="Arial" w:cs="Arial"/>
          <w:sz w:val="22"/>
          <w:szCs w:val="22"/>
          <w:lang w:val="en-GB"/>
        </w:rPr>
        <w:t xml:space="preserve">purpose of securing </w:t>
      </w:r>
      <w:r w:rsidRPr="00E4131C">
        <w:rPr>
          <w:rFonts w:ascii="Arial" w:hAnsi="Arial" w:cs="Arial"/>
          <w:sz w:val="22"/>
          <w:szCs w:val="22"/>
          <w:lang w:val="en-GB"/>
        </w:rPr>
        <w:t>a</w:t>
      </w:r>
      <w:r w:rsidR="004F4AF9" w:rsidRPr="00E4131C">
        <w:rPr>
          <w:rFonts w:ascii="Arial" w:hAnsi="Arial" w:cs="Arial"/>
          <w:sz w:val="22"/>
          <w:szCs w:val="22"/>
          <w:lang w:val="en-GB"/>
        </w:rPr>
        <w:t xml:space="preserve">n Italian </w:t>
      </w:r>
      <w:r w:rsidR="009B4976" w:rsidRPr="00E4131C">
        <w:rPr>
          <w:rFonts w:ascii="Arial" w:hAnsi="Arial" w:cs="Arial"/>
          <w:sz w:val="22"/>
          <w:szCs w:val="22"/>
          <w:lang w:val="en-GB"/>
        </w:rPr>
        <w:t>insolvency distribution ranking.</w:t>
      </w:r>
      <w:r w:rsidR="009B4976" w:rsidRPr="008500BD">
        <w:rPr>
          <w:rFonts w:ascii="Arial" w:hAnsi="Arial" w:cs="Arial"/>
          <w:sz w:val="22"/>
          <w:szCs w:val="22"/>
          <w:lang w:val="en-GB"/>
        </w:rPr>
        <w:t xml:space="preserve">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rsidR="002D0021" w:rsidRPr="008500BD" w:rsidRDefault="002D0021" w:rsidP="002A37BB">
      <w:pPr>
        <w:jc w:val="both"/>
        <w:rPr>
          <w:rFonts w:ascii="Arial" w:hAnsi="Arial" w:cs="Arial"/>
          <w:sz w:val="22"/>
          <w:szCs w:val="22"/>
          <w:lang w:val="en-GB"/>
        </w:rPr>
      </w:pPr>
    </w:p>
    <w:p w:rsidR="0077498C" w:rsidRDefault="00871275" w:rsidP="008712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second insolvency proceeding can be opened if the bank, as a creditor, can prove that the debtor has an established in Italy. Which means </w:t>
      </w:r>
      <w:r w:rsidRPr="00871275">
        <w:rPr>
          <w:rFonts w:ascii="Arial" w:hAnsi="Arial" w:cs="Arial"/>
          <w:color w:val="7B7B7B" w:themeColor="accent3" w:themeShade="BF"/>
          <w:sz w:val="22"/>
          <w:szCs w:val="22"/>
          <w:lang w:val="en-GB"/>
        </w:rPr>
        <w:t xml:space="preserve">any place of operations where </w:t>
      </w:r>
      <w:r>
        <w:rPr>
          <w:rFonts w:ascii="Arial" w:hAnsi="Arial" w:cs="Arial"/>
          <w:color w:val="7B7B7B" w:themeColor="accent3" w:themeShade="BF"/>
          <w:sz w:val="22"/>
          <w:szCs w:val="22"/>
          <w:lang w:val="en-GB"/>
        </w:rPr>
        <w:t xml:space="preserve">the </w:t>
      </w:r>
      <w:r w:rsidRPr="00871275">
        <w:rPr>
          <w:rFonts w:ascii="Arial" w:hAnsi="Arial" w:cs="Arial"/>
          <w:color w:val="7B7B7B" w:themeColor="accent3" w:themeShade="BF"/>
          <w:sz w:val="22"/>
          <w:szCs w:val="22"/>
          <w:lang w:val="en-GB"/>
        </w:rPr>
        <w:t>debtor carries out or has carried out in the three-month period prior to the request to open main</w:t>
      </w:r>
      <w:r w:rsidR="0017612F">
        <w:rPr>
          <w:rFonts w:ascii="Arial" w:hAnsi="Arial" w:cs="Arial"/>
          <w:color w:val="7B7B7B" w:themeColor="accent3" w:themeShade="BF"/>
          <w:sz w:val="22"/>
          <w:szCs w:val="22"/>
          <w:lang w:val="en-GB"/>
        </w:rPr>
        <w:t xml:space="preserve"> </w:t>
      </w:r>
      <w:r w:rsidRPr="00871275">
        <w:rPr>
          <w:rFonts w:ascii="Arial" w:hAnsi="Arial" w:cs="Arial"/>
          <w:color w:val="7B7B7B" w:themeColor="accent3" w:themeShade="BF"/>
          <w:sz w:val="22"/>
          <w:szCs w:val="22"/>
          <w:lang w:val="en-GB"/>
        </w:rPr>
        <w:t>insolvency proceedings a non-transitory economic activity with human means and assets</w:t>
      </w:r>
      <w:r w:rsidR="0017612F">
        <w:rPr>
          <w:rFonts w:ascii="Arial" w:hAnsi="Arial" w:cs="Arial"/>
          <w:color w:val="7B7B7B" w:themeColor="accent3" w:themeShade="BF"/>
          <w:sz w:val="22"/>
          <w:szCs w:val="22"/>
          <w:lang w:val="en-GB"/>
        </w:rPr>
        <w:t>.</w:t>
      </w:r>
    </w:p>
    <w:p w:rsidR="0017612F" w:rsidRDefault="0017612F" w:rsidP="00871275">
      <w:pPr>
        <w:jc w:val="both"/>
        <w:rPr>
          <w:rFonts w:ascii="Arial" w:hAnsi="Arial" w:cs="Arial"/>
          <w:color w:val="7B7B7B" w:themeColor="accent3" w:themeShade="BF"/>
          <w:sz w:val="22"/>
          <w:szCs w:val="22"/>
          <w:lang w:val="en-GB"/>
        </w:rPr>
      </w:pPr>
    </w:p>
    <w:p w:rsidR="0017612F" w:rsidRPr="008500BD" w:rsidRDefault="0017612F" w:rsidP="00871275">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The EIR Recast also provides some alternatives to avoid the opening of a secondary insolvency proceedings, such as the “right to give the undertaking”</w:t>
      </w:r>
      <w:r w:rsidR="00E4131C">
        <w:rPr>
          <w:rFonts w:ascii="Arial" w:hAnsi="Arial" w:cs="Arial"/>
          <w:color w:val="7B7B7B" w:themeColor="accent3" w:themeShade="BF"/>
          <w:sz w:val="22"/>
          <w:szCs w:val="22"/>
          <w:lang w:val="en-GB"/>
        </w:rPr>
        <w:t xml:space="preserve"> (article 36 and 38 EIR Recast),</w:t>
      </w:r>
      <w:r>
        <w:rPr>
          <w:rFonts w:ascii="Arial" w:hAnsi="Arial" w:cs="Arial"/>
          <w:color w:val="7B7B7B" w:themeColor="accent3" w:themeShade="BF"/>
          <w:sz w:val="22"/>
          <w:szCs w:val="22"/>
          <w:lang w:val="en-GB"/>
        </w:rPr>
        <w:t xml:space="preserve"> and the “stay” (</w:t>
      </w:r>
      <w:r w:rsidR="00E4131C">
        <w:rPr>
          <w:rFonts w:ascii="Arial" w:hAnsi="Arial" w:cs="Arial"/>
          <w:color w:val="7B7B7B" w:themeColor="accent3" w:themeShade="BF"/>
          <w:sz w:val="22"/>
          <w:szCs w:val="22"/>
          <w:lang w:val="en-GB"/>
        </w:rPr>
        <w:t>r</w:t>
      </w:r>
      <w:r w:rsidRPr="0017612F">
        <w:rPr>
          <w:rFonts w:ascii="Arial" w:hAnsi="Arial" w:cs="Arial"/>
          <w:color w:val="7B7B7B" w:themeColor="accent3" w:themeShade="BF"/>
          <w:sz w:val="22"/>
          <w:szCs w:val="22"/>
          <w:lang w:val="en-GB"/>
        </w:rPr>
        <w:t>ecital 45 EIR Recast</w:t>
      </w:r>
      <w:r>
        <w:rPr>
          <w:rFonts w:ascii="Arial" w:hAnsi="Arial" w:cs="Arial"/>
          <w:color w:val="7B7B7B" w:themeColor="accent3" w:themeShade="BF"/>
          <w:sz w:val="22"/>
          <w:szCs w:val="22"/>
          <w:lang w:val="en-GB"/>
        </w:rPr>
        <w:t>).</w:t>
      </w:r>
    </w:p>
    <w:p w:rsidR="0077498C" w:rsidRPr="008500BD" w:rsidRDefault="0077498C" w:rsidP="002A37BB">
      <w:pPr>
        <w:jc w:val="both"/>
        <w:rPr>
          <w:rFonts w:ascii="Arial" w:hAnsi="Arial" w:cs="Arial"/>
          <w:color w:val="000000" w:themeColor="text1"/>
          <w:sz w:val="22"/>
          <w:szCs w:val="22"/>
          <w:lang w:val="en-GB"/>
        </w:rPr>
      </w:pPr>
    </w:p>
    <w:p w:rsidR="00187A34" w:rsidRPr="008500BD" w:rsidRDefault="00187A34" w:rsidP="004E3A6B">
      <w:pPr>
        <w:jc w:val="center"/>
        <w:rPr>
          <w:rFonts w:ascii="Arial" w:hAnsi="Arial" w:cs="Arial"/>
          <w:b/>
          <w:bCs/>
          <w:sz w:val="22"/>
          <w:szCs w:val="22"/>
          <w:lang w:val="en-GB"/>
        </w:rPr>
      </w:pPr>
    </w:p>
    <w:p w:rsidR="00187A34" w:rsidRPr="008500BD" w:rsidRDefault="00187A34" w:rsidP="004E3A6B">
      <w:pPr>
        <w:jc w:val="center"/>
        <w:rPr>
          <w:rFonts w:ascii="Arial" w:hAnsi="Arial" w:cs="Arial"/>
          <w:b/>
          <w:bCs/>
          <w:sz w:val="22"/>
          <w:szCs w:val="22"/>
          <w:lang w:val="en-GB"/>
        </w:rPr>
      </w:pPr>
    </w:p>
    <w:p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03C" w:rsidRDefault="00B6503C" w:rsidP="00241B44">
      <w:r>
        <w:separator/>
      </w:r>
    </w:p>
  </w:endnote>
  <w:endnote w:type="continuationSeparator" w:id="0">
    <w:p w:rsidR="00B6503C" w:rsidRDefault="00B6503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rsidR="00D509A5" w:rsidRPr="009B4976" w:rsidRDefault="00D509A5" w:rsidP="00D509A5">
        <w:pPr>
          <w:pStyle w:val="Rodap"/>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00BA543A">
          <w:rPr>
            <w:rStyle w:val="Nmerodepgina"/>
            <w:rFonts w:ascii="Arial" w:hAnsi="Arial" w:cs="Arial"/>
            <w:noProof/>
            <w:sz w:val="18"/>
            <w:szCs w:val="18"/>
          </w:rPr>
          <w:t>9</w:t>
        </w:r>
        <w:r w:rsidRPr="009B4976">
          <w:rPr>
            <w:rStyle w:val="Nmerodepgina"/>
            <w:rFonts w:ascii="Arial" w:hAnsi="Arial" w:cs="Arial"/>
            <w:sz w:val="18"/>
            <w:szCs w:val="18"/>
          </w:rPr>
          <w:fldChar w:fldCharType="end"/>
        </w:r>
      </w:p>
    </w:sdtContent>
  </w:sdt>
  <w:p w:rsidR="00D509A5" w:rsidRPr="009B4976" w:rsidRDefault="00E2789B" w:rsidP="009B4976">
    <w:pPr>
      <w:pStyle w:val="Rodap"/>
      <w:ind w:right="360"/>
      <w:rPr>
        <w:rFonts w:ascii="Arial" w:hAnsi="Arial" w:cs="Arial"/>
        <w:sz w:val="18"/>
        <w:szCs w:val="18"/>
        <w:lang w:val="en-GB"/>
      </w:rPr>
    </w:pPr>
    <w:r w:rsidRPr="00B40901">
      <w:rPr>
        <w:rFonts w:ascii="Arial" w:hAnsi="Arial" w:cs="Arial"/>
        <w:sz w:val="18"/>
        <w:szCs w:val="18"/>
      </w:rPr>
      <w:t>202122-376</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03C" w:rsidRDefault="00B6503C" w:rsidP="00241B44">
      <w:r>
        <w:separator/>
      </w:r>
    </w:p>
  </w:footnote>
  <w:footnote w:type="continuationSeparator" w:id="0">
    <w:p w:rsidR="00B6503C" w:rsidRDefault="00B6503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A13"/>
    <w:multiLevelType w:val="hybridMultilevel"/>
    <w:tmpl w:val="ABE86F50"/>
    <w:lvl w:ilvl="0" w:tplc="D4CE657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554DFB"/>
    <w:multiLevelType w:val="hybridMultilevel"/>
    <w:tmpl w:val="DB8AE048"/>
    <w:lvl w:ilvl="0" w:tplc="DAB04CEE">
      <w:start w:val="1"/>
      <w:numFmt w:val="lowerRoman"/>
      <w:lvlText w:val="(%1)"/>
      <w:lvlJc w:val="left"/>
      <w:pPr>
        <w:ind w:left="1440" w:hanging="720"/>
      </w:pPr>
      <w:rPr>
        <w:rFonts w:hint="default"/>
        <w:b/>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18670CF"/>
    <w:multiLevelType w:val="hybridMultilevel"/>
    <w:tmpl w:val="ABE86F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D7A388A"/>
    <w:multiLevelType w:val="hybridMultilevel"/>
    <w:tmpl w:val="ABE86F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403789795">
    <w:abstractNumId w:val="4"/>
  </w:num>
  <w:num w:numId="2" w16cid:durableId="945233294">
    <w:abstractNumId w:val="11"/>
  </w:num>
  <w:num w:numId="3" w16cid:durableId="1580367809">
    <w:abstractNumId w:val="6"/>
  </w:num>
  <w:num w:numId="4" w16cid:durableId="12414817">
    <w:abstractNumId w:val="14"/>
  </w:num>
  <w:num w:numId="5" w16cid:durableId="729697515">
    <w:abstractNumId w:val="10"/>
  </w:num>
  <w:num w:numId="6" w16cid:durableId="98529087">
    <w:abstractNumId w:val="12"/>
  </w:num>
  <w:num w:numId="7" w16cid:durableId="1418092191">
    <w:abstractNumId w:val="3"/>
  </w:num>
  <w:num w:numId="8" w16cid:durableId="253323628">
    <w:abstractNumId w:val="8"/>
  </w:num>
  <w:num w:numId="9" w16cid:durableId="778136628">
    <w:abstractNumId w:val="7"/>
  </w:num>
  <w:num w:numId="10" w16cid:durableId="808090647">
    <w:abstractNumId w:val="5"/>
  </w:num>
  <w:num w:numId="11" w16cid:durableId="831027237">
    <w:abstractNumId w:val="9"/>
  </w:num>
  <w:num w:numId="12" w16cid:durableId="920409883">
    <w:abstractNumId w:val="0"/>
  </w:num>
  <w:num w:numId="13" w16cid:durableId="216669161">
    <w:abstractNumId w:val="2"/>
  </w:num>
  <w:num w:numId="14" w16cid:durableId="974988950">
    <w:abstractNumId w:val="13"/>
  </w:num>
  <w:num w:numId="15" w16cid:durableId="115313297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30D"/>
    <w:rsid w:val="00007146"/>
    <w:rsid w:val="00007BB6"/>
    <w:rsid w:val="00010BA0"/>
    <w:rsid w:val="0001344B"/>
    <w:rsid w:val="00014DB2"/>
    <w:rsid w:val="00020557"/>
    <w:rsid w:val="0002353E"/>
    <w:rsid w:val="000250C7"/>
    <w:rsid w:val="00026F16"/>
    <w:rsid w:val="00037621"/>
    <w:rsid w:val="00041B32"/>
    <w:rsid w:val="00044D46"/>
    <w:rsid w:val="00045088"/>
    <w:rsid w:val="00045904"/>
    <w:rsid w:val="00065166"/>
    <w:rsid w:val="0006661D"/>
    <w:rsid w:val="00074721"/>
    <w:rsid w:val="00082609"/>
    <w:rsid w:val="000851CC"/>
    <w:rsid w:val="00087CD6"/>
    <w:rsid w:val="00093BE8"/>
    <w:rsid w:val="000A5E5D"/>
    <w:rsid w:val="000A68ED"/>
    <w:rsid w:val="000A7BF9"/>
    <w:rsid w:val="000B5FF1"/>
    <w:rsid w:val="000B609F"/>
    <w:rsid w:val="000D55A8"/>
    <w:rsid w:val="000E4841"/>
    <w:rsid w:val="000F1677"/>
    <w:rsid w:val="000F3D6C"/>
    <w:rsid w:val="00101707"/>
    <w:rsid w:val="00113E29"/>
    <w:rsid w:val="0011473D"/>
    <w:rsid w:val="0011548B"/>
    <w:rsid w:val="00115C85"/>
    <w:rsid w:val="00120C6C"/>
    <w:rsid w:val="00123855"/>
    <w:rsid w:val="00126A4D"/>
    <w:rsid w:val="00127567"/>
    <w:rsid w:val="0014171F"/>
    <w:rsid w:val="0014622C"/>
    <w:rsid w:val="00152348"/>
    <w:rsid w:val="00152B88"/>
    <w:rsid w:val="0015456D"/>
    <w:rsid w:val="00155FA2"/>
    <w:rsid w:val="00157528"/>
    <w:rsid w:val="00161F1B"/>
    <w:rsid w:val="00162829"/>
    <w:rsid w:val="00174DC4"/>
    <w:rsid w:val="00175A7D"/>
    <w:rsid w:val="0017612F"/>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C31"/>
    <w:rsid w:val="001D6E1C"/>
    <w:rsid w:val="001E25B9"/>
    <w:rsid w:val="001E46C1"/>
    <w:rsid w:val="001E49E0"/>
    <w:rsid w:val="001E5F8A"/>
    <w:rsid w:val="001E7B5A"/>
    <w:rsid w:val="001F7412"/>
    <w:rsid w:val="00202DFE"/>
    <w:rsid w:val="00203720"/>
    <w:rsid w:val="0020725B"/>
    <w:rsid w:val="002110F1"/>
    <w:rsid w:val="00222FB5"/>
    <w:rsid w:val="0024116D"/>
    <w:rsid w:val="00241B44"/>
    <w:rsid w:val="00241FA3"/>
    <w:rsid w:val="00243CAD"/>
    <w:rsid w:val="00244C44"/>
    <w:rsid w:val="00245EFB"/>
    <w:rsid w:val="0025386E"/>
    <w:rsid w:val="00254F10"/>
    <w:rsid w:val="002638B0"/>
    <w:rsid w:val="0026647A"/>
    <w:rsid w:val="002668D3"/>
    <w:rsid w:val="0027299F"/>
    <w:rsid w:val="00284EBE"/>
    <w:rsid w:val="0029433F"/>
    <w:rsid w:val="00294829"/>
    <w:rsid w:val="0029690F"/>
    <w:rsid w:val="00297C8A"/>
    <w:rsid w:val="002A0E00"/>
    <w:rsid w:val="002A2A60"/>
    <w:rsid w:val="002A2A9F"/>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4F5"/>
    <w:rsid w:val="00382C98"/>
    <w:rsid w:val="0038533C"/>
    <w:rsid w:val="00386568"/>
    <w:rsid w:val="00390B57"/>
    <w:rsid w:val="003948D5"/>
    <w:rsid w:val="00396821"/>
    <w:rsid w:val="00397D3A"/>
    <w:rsid w:val="003A051E"/>
    <w:rsid w:val="003B0A27"/>
    <w:rsid w:val="003B170F"/>
    <w:rsid w:val="003B1F9A"/>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80E83"/>
    <w:rsid w:val="00491675"/>
    <w:rsid w:val="00493855"/>
    <w:rsid w:val="00495E79"/>
    <w:rsid w:val="0049649C"/>
    <w:rsid w:val="004A0692"/>
    <w:rsid w:val="004A24A5"/>
    <w:rsid w:val="004A57DD"/>
    <w:rsid w:val="004A7B51"/>
    <w:rsid w:val="004A7D71"/>
    <w:rsid w:val="004A7EF3"/>
    <w:rsid w:val="004B11FD"/>
    <w:rsid w:val="004B23A2"/>
    <w:rsid w:val="004B51A3"/>
    <w:rsid w:val="004C0D03"/>
    <w:rsid w:val="004C0D33"/>
    <w:rsid w:val="004D1A5A"/>
    <w:rsid w:val="004D2FFF"/>
    <w:rsid w:val="004D3721"/>
    <w:rsid w:val="004D64F9"/>
    <w:rsid w:val="004E3A6B"/>
    <w:rsid w:val="004E622C"/>
    <w:rsid w:val="004F227A"/>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3B4F"/>
    <w:rsid w:val="005846F3"/>
    <w:rsid w:val="0058622F"/>
    <w:rsid w:val="00590446"/>
    <w:rsid w:val="00591280"/>
    <w:rsid w:val="00592F82"/>
    <w:rsid w:val="005A0CCA"/>
    <w:rsid w:val="005A726D"/>
    <w:rsid w:val="005B47C3"/>
    <w:rsid w:val="005B67AC"/>
    <w:rsid w:val="005B79F4"/>
    <w:rsid w:val="005C2460"/>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13D8"/>
    <w:rsid w:val="006639DB"/>
    <w:rsid w:val="006661D3"/>
    <w:rsid w:val="006661EF"/>
    <w:rsid w:val="00677AEB"/>
    <w:rsid w:val="00680EF2"/>
    <w:rsid w:val="00687A1D"/>
    <w:rsid w:val="00694975"/>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24303"/>
    <w:rsid w:val="007275DC"/>
    <w:rsid w:val="0073158B"/>
    <w:rsid w:val="007333CC"/>
    <w:rsid w:val="0073399A"/>
    <w:rsid w:val="00750AE4"/>
    <w:rsid w:val="007603F5"/>
    <w:rsid w:val="00764DB0"/>
    <w:rsid w:val="00765CF5"/>
    <w:rsid w:val="0076764D"/>
    <w:rsid w:val="0077498C"/>
    <w:rsid w:val="007772BD"/>
    <w:rsid w:val="007809BC"/>
    <w:rsid w:val="00782EE1"/>
    <w:rsid w:val="00784128"/>
    <w:rsid w:val="00784FFA"/>
    <w:rsid w:val="00793173"/>
    <w:rsid w:val="0079562C"/>
    <w:rsid w:val="007A107A"/>
    <w:rsid w:val="007A2A33"/>
    <w:rsid w:val="007A6B8D"/>
    <w:rsid w:val="007A7B20"/>
    <w:rsid w:val="007B2C23"/>
    <w:rsid w:val="007C1FCC"/>
    <w:rsid w:val="007C50AA"/>
    <w:rsid w:val="007C6201"/>
    <w:rsid w:val="007D3212"/>
    <w:rsid w:val="007D7C92"/>
    <w:rsid w:val="007E1154"/>
    <w:rsid w:val="007E2771"/>
    <w:rsid w:val="007E39B3"/>
    <w:rsid w:val="007E44C4"/>
    <w:rsid w:val="007E6BA4"/>
    <w:rsid w:val="007F41F8"/>
    <w:rsid w:val="007F6A57"/>
    <w:rsid w:val="00800B1B"/>
    <w:rsid w:val="00800B76"/>
    <w:rsid w:val="008017F0"/>
    <w:rsid w:val="0080454E"/>
    <w:rsid w:val="00804C32"/>
    <w:rsid w:val="00804DA6"/>
    <w:rsid w:val="00806302"/>
    <w:rsid w:val="00807119"/>
    <w:rsid w:val="008212E4"/>
    <w:rsid w:val="0082483F"/>
    <w:rsid w:val="00824CD7"/>
    <w:rsid w:val="008279C0"/>
    <w:rsid w:val="00841051"/>
    <w:rsid w:val="008500BD"/>
    <w:rsid w:val="00860723"/>
    <w:rsid w:val="00871275"/>
    <w:rsid w:val="008723F3"/>
    <w:rsid w:val="00874240"/>
    <w:rsid w:val="008774F6"/>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1565"/>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57D"/>
    <w:rsid w:val="00A047EE"/>
    <w:rsid w:val="00A11E80"/>
    <w:rsid w:val="00A17858"/>
    <w:rsid w:val="00A2274A"/>
    <w:rsid w:val="00A235B7"/>
    <w:rsid w:val="00A246EB"/>
    <w:rsid w:val="00A27A7A"/>
    <w:rsid w:val="00A3660A"/>
    <w:rsid w:val="00A407EF"/>
    <w:rsid w:val="00A46B4C"/>
    <w:rsid w:val="00A5117B"/>
    <w:rsid w:val="00A54CB5"/>
    <w:rsid w:val="00A60074"/>
    <w:rsid w:val="00A620A6"/>
    <w:rsid w:val="00A62FDA"/>
    <w:rsid w:val="00A6627C"/>
    <w:rsid w:val="00A71019"/>
    <w:rsid w:val="00A73020"/>
    <w:rsid w:val="00A80D96"/>
    <w:rsid w:val="00A81029"/>
    <w:rsid w:val="00A96489"/>
    <w:rsid w:val="00AB685C"/>
    <w:rsid w:val="00AB6C2D"/>
    <w:rsid w:val="00AC08F7"/>
    <w:rsid w:val="00AC2F02"/>
    <w:rsid w:val="00AC3839"/>
    <w:rsid w:val="00AC7082"/>
    <w:rsid w:val="00AC70E3"/>
    <w:rsid w:val="00AD2931"/>
    <w:rsid w:val="00AD513F"/>
    <w:rsid w:val="00AD6870"/>
    <w:rsid w:val="00AE2316"/>
    <w:rsid w:val="00AE425D"/>
    <w:rsid w:val="00AE74BA"/>
    <w:rsid w:val="00AF228E"/>
    <w:rsid w:val="00B016A8"/>
    <w:rsid w:val="00B10ECD"/>
    <w:rsid w:val="00B12499"/>
    <w:rsid w:val="00B12D00"/>
    <w:rsid w:val="00B12EF7"/>
    <w:rsid w:val="00B14819"/>
    <w:rsid w:val="00B15E2F"/>
    <w:rsid w:val="00B17AA9"/>
    <w:rsid w:val="00B21516"/>
    <w:rsid w:val="00B30D9A"/>
    <w:rsid w:val="00B44713"/>
    <w:rsid w:val="00B51089"/>
    <w:rsid w:val="00B56103"/>
    <w:rsid w:val="00B64929"/>
    <w:rsid w:val="00B6503C"/>
    <w:rsid w:val="00B736DF"/>
    <w:rsid w:val="00B743D6"/>
    <w:rsid w:val="00B74FBD"/>
    <w:rsid w:val="00B77F46"/>
    <w:rsid w:val="00B82586"/>
    <w:rsid w:val="00B829A3"/>
    <w:rsid w:val="00B86DB1"/>
    <w:rsid w:val="00B87869"/>
    <w:rsid w:val="00B91C96"/>
    <w:rsid w:val="00B96CE3"/>
    <w:rsid w:val="00B97EBF"/>
    <w:rsid w:val="00BA543A"/>
    <w:rsid w:val="00BB0F2B"/>
    <w:rsid w:val="00BB38D1"/>
    <w:rsid w:val="00BB62BA"/>
    <w:rsid w:val="00BD73DA"/>
    <w:rsid w:val="00BE2509"/>
    <w:rsid w:val="00BE2BFB"/>
    <w:rsid w:val="00BE4FF3"/>
    <w:rsid w:val="00BE533E"/>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4525"/>
    <w:rsid w:val="00CA6A7F"/>
    <w:rsid w:val="00CB1983"/>
    <w:rsid w:val="00CB2CBB"/>
    <w:rsid w:val="00CB7CAC"/>
    <w:rsid w:val="00CC5335"/>
    <w:rsid w:val="00CC5BA4"/>
    <w:rsid w:val="00CD4998"/>
    <w:rsid w:val="00CE1035"/>
    <w:rsid w:val="00CE6E50"/>
    <w:rsid w:val="00CF2819"/>
    <w:rsid w:val="00CF4F9D"/>
    <w:rsid w:val="00CF70DC"/>
    <w:rsid w:val="00D02068"/>
    <w:rsid w:val="00D02A97"/>
    <w:rsid w:val="00D148DC"/>
    <w:rsid w:val="00D17FDC"/>
    <w:rsid w:val="00D2080A"/>
    <w:rsid w:val="00D21F62"/>
    <w:rsid w:val="00D25DA8"/>
    <w:rsid w:val="00D26E26"/>
    <w:rsid w:val="00D43382"/>
    <w:rsid w:val="00D509A5"/>
    <w:rsid w:val="00D5306C"/>
    <w:rsid w:val="00D56B4E"/>
    <w:rsid w:val="00D608A4"/>
    <w:rsid w:val="00D60E46"/>
    <w:rsid w:val="00D63EFD"/>
    <w:rsid w:val="00D651FD"/>
    <w:rsid w:val="00D72074"/>
    <w:rsid w:val="00D75351"/>
    <w:rsid w:val="00D75D88"/>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1D73"/>
    <w:rsid w:val="00DE6633"/>
    <w:rsid w:val="00DF0864"/>
    <w:rsid w:val="00DF75F8"/>
    <w:rsid w:val="00DF7A3A"/>
    <w:rsid w:val="00E00C00"/>
    <w:rsid w:val="00E03AF0"/>
    <w:rsid w:val="00E07C5A"/>
    <w:rsid w:val="00E15BA9"/>
    <w:rsid w:val="00E25DC6"/>
    <w:rsid w:val="00E26E19"/>
    <w:rsid w:val="00E2789B"/>
    <w:rsid w:val="00E30C8A"/>
    <w:rsid w:val="00E31DF3"/>
    <w:rsid w:val="00E4131C"/>
    <w:rsid w:val="00E4248F"/>
    <w:rsid w:val="00E450A4"/>
    <w:rsid w:val="00E506BE"/>
    <w:rsid w:val="00E55547"/>
    <w:rsid w:val="00E57358"/>
    <w:rsid w:val="00E604A1"/>
    <w:rsid w:val="00E617E5"/>
    <w:rsid w:val="00E6302B"/>
    <w:rsid w:val="00E6452F"/>
    <w:rsid w:val="00E64F45"/>
    <w:rsid w:val="00E6742D"/>
    <w:rsid w:val="00E71CB0"/>
    <w:rsid w:val="00E77C3D"/>
    <w:rsid w:val="00E81160"/>
    <w:rsid w:val="00E83208"/>
    <w:rsid w:val="00E83CE8"/>
    <w:rsid w:val="00E90991"/>
    <w:rsid w:val="00E909F0"/>
    <w:rsid w:val="00E90D47"/>
    <w:rsid w:val="00E93993"/>
    <w:rsid w:val="00E9597C"/>
    <w:rsid w:val="00E96928"/>
    <w:rsid w:val="00EA0913"/>
    <w:rsid w:val="00EA5B00"/>
    <w:rsid w:val="00EB146B"/>
    <w:rsid w:val="00EB45AC"/>
    <w:rsid w:val="00EB5CA4"/>
    <w:rsid w:val="00EC00F9"/>
    <w:rsid w:val="00ED0BC4"/>
    <w:rsid w:val="00ED20E8"/>
    <w:rsid w:val="00ED472A"/>
    <w:rsid w:val="00ED54B6"/>
    <w:rsid w:val="00EE4971"/>
    <w:rsid w:val="00EF090E"/>
    <w:rsid w:val="00F033DA"/>
    <w:rsid w:val="00F12D79"/>
    <w:rsid w:val="00F13FB1"/>
    <w:rsid w:val="00F27CD8"/>
    <w:rsid w:val="00F30351"/>
    <w:rsid w:val="00F3323E"/>
    <w:rsid w:val="00F341F4"/>
    <w:rsid w:val="00F34F9D"/>
    <w:rsid w:val="00F35CCE"/>
    <w:rsid w:val="00F53FB9"/>
    <w:rsid w:val="00F5524B"/>
    <w:rsid w:val="00F60538"/>
    <w:rsid w:val="00F61DD2"/>
    <w:rsid w:val="00F658A9"/>
    <w:rsid w:val="00F66AFF"/>
    <w:rsid w:val="00F71433"/>
    <w:rsid w:val="00F7146A"/>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 D O C S ! 3 1 1 6 5 6 5 . 1 < / d o c u m e n t i d >  
     < s e n d e r i d > J E S S I C A . M I M E S S I < / s e n d e r i d >  
     < s e n d e r e m a i l > J E S S I C A . M I M E S S I @ T W K . C O M . B R < / s e n d e r e m a i l >  
     < l a s t m o d i f i e d > 2 0 2 2 - 0 7 - 2 4 T 2 1 : 2 4 : 0 0 . 0 0 0 0 0 0 0 - 0 3 : 0 0 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4945</Words>
  <Characters>26707</Characters>
  <Application>Microsoft Office Word</Application>
  <DocSecurity>0</DocSecurity>
  <Lines>222</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Jéssica Beatriz Mimessi</cp:lastModifiedBy>
  <cp:revision>10</cp:revision>
  <cp:lastPrinted>2019-08-27T05:42:00Z</cp:lastPrinted>
  <dcterms:created xsi:type="dcterms:W3CDTF">2022-07-23T18:38:00Z</dcterms:created>
  <dcterms:modified xsi:type="dcterms:W3CDTF">2022-07-25T00:24:00Z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VBD - 3116565v1</vt:lpwstr>
  </property>
</Properties>
</file>