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105A">
        <w:rPr>
          <w:rFonts w:ascii="Arial" w:hAnsi="Arial" w:cs="Arial"/>
          <w:sz w:val="22"/>
          <w:szCs w:val="22"/>
          <w:lang w:val="en-GB"/>
        </w:rPr>
        <w:t>answer</w:t>
      </w:r>
      <w:proofErr w:type="gramEnd"/>
      <w:r w:rsidRPr="00F4105A">
        <w:rPr>
          <w:rFonts w:ascii="Arial" w:hAnsi="Arial" w:cs="Arial"/>
          <w:sz w:val="22"/>
          <w:szCs w:val="22"/>
          <w:lang w:val="en-GB"/>
        </w:rPr>
        <w:t xml:space="preserve">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1AB87C67"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r w:rsidR="00675B95">
        <w:rPr>
          <w:rFonts w:ascii="Arial" w:hAnsi="Arial" w:cs="Arial"/>
          <w:sz w:val="22"/>
          <w:szCs w:val="22"/>
          <w:lang w:val="en-GB"/>
        </w:rPr>
        <w:t xml:space="preserve"> </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675B95" w:rsidRDefault="00F96FF3" w:rsidP="00F4105A">
      <w:pPr>
        <w:pStyle w:val="ListParagraph"/>
        <w:numPr>
          <w:ilvl w:val="0"/>
          <w:numId w:val="28"/>
        </w:numPr>
        <w:ind w:left="426"/>
        <w:jc w:val="both"/>
        <w:rPr>
          <w:rFonts w:ascii="Arial" w:hAnsi="Arial" w:cs="Arial"/>
          <w:sz w:val="22"/>
          <w:szCs w:val="22"/>
          <w:highlight w:val="yellow"/>
          <w:lang w:val="en-GB"/>
        </w:rPr>
      </w:pPr>
      <w:r w:rsidRPr="00675B95">
        <w:rPr>
          <w:rFonts w:ascii="Arial" w:hAnsi="Arial" w:cs="Arial"/>
          <w:sz w:val="22"/>
          <w:szCs w:val="22"/>
          <w:highlight w:val="yellow"/>
          <w:lang w:val="en-GB"/>
        </w:rPr>
        <w:t>E</w:t>
      </w:r>
      <w:r w:rsidR="005B5F6E" w:rsidRPr="00675B95">
        <w:rPr>
          <w:rFonts w:ascii="Arial" w:hAnsi="Arial" w:cs="Arial"/>
          <w:sz w:val="22"/>
          <w:szCs w:val="22"/>
          <w:highlight w:val="yellow"/>
          <w:lang w:val="en-GB"/>
        </w:rPr>
        <w:t>nterprise</w:t>
      </w:r>
      <w:r w:rsidR="00C50D55" w:rsidRPr="00675B95">
        <w:rPr>
          <w:rFonts w:ascii="Arial" w:hAnsi="Arial" w:cs="Arial"/>
          <w:sz w:val="22"/>
          <w:szCs w:val="22"/>
          <w:highlight w:val="yellow"/>
          <w:lang w:val="en-GB"/>
        </w:rPr>
        <w:t>s</w:t>
      </w:r>
      <w:r w:rsidR="005B5F6E" w:rsidRPr="00675B95">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A3160EC"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r w:rsidR="00675B95">
        <w:rPr>
          <w:rFonts w:ascii="Arial" w:hAnsi="Arial" w:cs="Arial"/>
          <w:sz w:val="22"/>
          <w:szCs w:val="22"/>
          <w:lang w:val="en-GB"/>
        </w:rPr>
        <w:t xml:space="preserve"> </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Liquidation,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675B95" w:rsidRDefault="00C50D55" w:rsidP="00F4105A">
      <w:pPr>
        <w:pStyle w:val="ListParagraph"/>
        <w:numPr>
          <w:ilvl w:val="0"/>
          <w:numId w:val="29"/>
        </w:numPr>
        <w:ind w:left="426"/>
        <w:jc w:val="both"/>
        <w:rPr>
          <w:rFonts w:ascii="Arial" w:hAnsi="Arial" w:cs="Arial"/>
          <w:sz w:val="22"/>
          <w:szCs w:val="22"/>
          <w:highlight w:val="yellow"/>
          <w:lang w:val="en-GB"/>
        </w:rPr>
      </w:pPr>
      <w:r w:rsidRPr="00675B95">
        <w:rPr>
          <w:rFonts w:ascii="Arial" w:hAnsi="Arial" w:cs="Arial"/>
          <w:sz w:val="22"/>
          <w:szCs w:val="22"/>
          <w:highlight w:val="yellow"/>
          <w:lang w:val="en-GB"/>
        </w:rPr>
        <w:t>Reorgani</w:t>
      </w:r>
      <w:r w:rsidR="004E6603" w:rsidRPr="00675B95">
        <w:rPr>
          <w:rFonts w:ascii="Arial" w:hAnsi="Arial" w:cs="Arial"/>
          <w:sz w:val="22"/>
          <w:szCs w:val="22"/>
          <w:highlight w:val="yellow"/>
          <w:lang w:val="en-GB"/>
        </w:rPr>
        <w:t>s</w:t>
      </w:r>
      <w:r w:rsidRPr="00675B95">
        <w:rPr>
          <w:rFonts w:ascii="Arial" w:hAnsi="Arial" w:cs="Arial"/>
          <w:sz w:val="22"/>
          <w:szCs w:val="22"/>
          <w:highlight w:val="yellow"/>
          <w:lang w:val="en-GB"/>
        </w:rPr>
        <w:t xml:space="preserve">ation, </w:t>
      </w:r>
      <w:proofErr w:type="gramStart"/>
      <w:r w:rsidRPr="00675B95">
        <w:rPr>
          <w:rFonts w:ascii="Arial" w:hAnsi="Arial" w:cs="Arial"/>
          <w:sz w:val="22"/>
          <w:szCs w:val="22"/>
          <w:highlight w:val="yellow"/>
          <w:lang w:val="en-GB"/>
        </w:rPr>
        <w:t>settlement</w:t>
      </w:r>
      <w:proofErr w:type="gramEnd"/>
      <w:r w:rsidRPr="00675B95">
        <w:rPr>
          <w:rFonts w:ascii="Arial" w:hAnsi="Arial" w:cs="Arial"/>
          <w:sz w:val="22"/>
          <w:szCs w:val="22"/>
          <w:highlight w:val="yellow"/>
          <w:lang w:val="en-GB"/>
        </w:rPr>
        <w:t xml:space="preserve"> and liquidation</w:t>
      </w:r>
      <w:r w:rsidR="005A2E18" w:rsidRPr="00675B95">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3A74FD" w:rsidRDefault="00C50D55" w:rsidP="00F4105A">
      <w:pPr>
        <w:pStyle w:val="ListParagraph"/>
        <w:numPr>
          <w:ilvl w:val="0"/>
          <w:numId w:val="30"/>
        </w:numPr>
        <w:ind w:left="426"/>
        <w:jc w:val="both"/>
        <w:rPr>
          <w:rFonts w:ascii="Arial" w:hAnsi="Arial" w:cs="Arial"/>
          <w:sz w:val="22"/>
          <w:szCs w:val="22"/>
          <w:highlight w:val="yellow"/>
          <w:lang w:val="en-GB"/>
        </w:rPr>
      </w:pPr>
      <w:r w:rsidRPr="003A74FD">
        <w:rPr>
          <w:rFonts w:ascii="Arial" w:hAnsi="Arial" w:cs="Arial"/>
          <w:sz w:val="22"/>
          <w:szCs w:val="22"/>
          <w:highlight w:val="yellow"/>
          <w:lang w:val="en-GB"/>
        </w:rPr>
        <w:t>Only the court can appoint a bankruptcy administrator</w:t>
      </w:r>
      <w:r w:rsidR="00860A53" w:rsidRPr="003A74FD">
        <w:rPr>
          <w:rFonts w:ascii="Arial" w:hAnsi="Arial" w:cs="Arial"/>
          <w:sz w:val="22"/>
          <w:szCs w:val="22"/>
          <w:highlight w:val="yellow"/>
          <w:lang w:val="en-GB"/>
        </w:rPr>
        <w:t>.</w:t>
      </w:r>
      <w:r w:rsidRPr="003A74FD">
        <w:rPr>
          <w:rFonts w:ascii="Arial" w:hAnsi="Arial" w:cs="Arial"/>
          <w:sz w:val="22"/>
          <w:szCs w:val="22"/>
          <w:highlight w:val="yellow"/>
          <w:lang w:val="en-GB"/>
        </w:rPr>
        <w:t xml:space="preserve"> </w:t>
      </w:r>
      <w:r w:rsidR="00860A53" w:rsidRPr="003A74FD">
        <w:rPr>
          <w:rFonts w:ascii="Arial" w:hAnsi="Arial" w:cs="Arial"/>
          <w:sz w:val="22"/>
          <w:szCs w:val="22"/>
          <w:highlight w:val="yellow"/>
          <w:lang w:val="en-GB"/>
        </w:rPr>
        <w:t>C</w:t>
      </w:r>
      <w:r w:rsidRPr="003A74FD">
        <w:rPr>
          <w:rFonts w:ascii="Arial" w:hAnsi="Arial" w:cs="Arial"/>
          <w:sz w:val="22"/>
          <w:szCs w:val="22"/>
          <w:highlight w:val="yellow"/>
          <w:lang w:val="en-GB"/>
        </w:rPr>
        <w:t xml:space="preserve">reditors </w:t>
      </w:r>
      <w:r w:rsidR="00860A53" w:rsidRPr="003A74FD">
        <w:rPr>
          <w:rFonts w:ascii="Arial" w:hAnsi="Arial" w:cs="Arial"/>
          <w:sz w:val="22"/>
          <w:szCs w:val="22"/>
          <w:highlight w:val="yellow"/>
          <w:lang w:val="en-GB"/>
        </w:rPr>
        <w:t>may</w:t>
      </w:r>
      <w:r w:rsidRPr="003A74FD">
        <w:rPr>
          <w:rFonts w:ascii="Arial" w:hAnsi="Arial" w:cs="Arial"/>
          <w:sz w:val="22"/>
          <w:szCs w:val="22"/>
          <w:highlight w:val="yellow"/>
          <w:lang w:val="en-GB"/>
        </w:rPr>
        <w:t xml:space="preserve"> request a replacement </w:t>
      </w:r>
      <w:r w:rsidR="00860A53" w:rsidRPr="003A74FD">
        <w:rPr>
          <w:rFonts w:ascii="Arial" w:hAnsi="Arial" w:cs="Arial"/>
          <w:sz w:val="22"/>
          <w:szCs w:val="22"/>
          <w:highlight w:val="yellow"/>
          <w:lang w:val="en-GB"/>
        </w:rPr>
        <w:t xml:space="preserve">bankruptcy administrator to be appointed </w:t>
      </w:r>
      <w:r w:rsidRPr="003A74FD">
        <w:rPr>
          <w:rFonts w:ascii="Arial" w:hAnsi="Arial" w:cs="Arial"/>
          <w:sz w:val="22"/>
          <w:szCs w:val="22"/>
          <w:highlight w:val="yellow"/>
          <w:lang w:val="en-GB"/>
        </w:rPr>
        <w:t>if the court-appointed administrator is proven</w:t>
      </w:r>
      <w:r w:rsidR="00860A53" w:rsidRPr="003A74FD">
        <w:rPr>
          <w:rFonts w:ascii="Arial" w:hAnsi="Arial" w:cs="Arial"/>
          <w:sz w:val="22"/>
          <w:szCs w:val="22"/>
          <w:highlight w:val="yellow"/>
          <w:lang w:val="en-GB"/>
        </w:rPr>
        <w:t xml:space="preserve"> to be</w:t>
      </w:r>
      <w:r w:rsidRPr="003A74FD">
        <w:rPr>
          <w:rFonts w:ascii="Arial" w:hAnsi="Arial" w:cs="Arial"/>
          <w:sz w:val="22"/>
          <w:szCs w:val="22"/>
          <w:highlight w:val="yellow"/>
          <w:lang w:val="en-GB"/>
        </w:rPr>
        <w:t xml:space="preserve"> incompetent or biased</w:t>
      </w:r>
      <w:r w:rsidR="00392DAA" w:rsidRPr="003A74FD">
        <w:rPr>
          <w:rFonts w:ascii="Arial" w:hAnsi="Arial" w:cs="Arial"/>
          <w:sz w:val="22"/>
          <w:szCs w:val="22"/>
          <w:highlight w:val="yellow"/>
          <w:lang w:val="en-GB"/>
        </w:rPr>
        <w:t xml:space="preserve"> at a later stage</w:t>
      </w:r>
      <w:r w:rsidR="00CE5177" w:rsidRPr="003A74FD">
        <w:rPr>
          <w:rFonts w:ascii="Arial" w:hAnsi="Arial" w:cs="Arial"/>
          <w:sz w:val="22"/>
          <w:szCs w:val="22"/>
          <w:highlight w:val="yellow"/>
          <w:lang w:val="en-GB"/>
        </w:rPr>
        <w:t xml:space="preserve"> of the proceedings</w:t>
      </w:r>
      <w:r w:rsidR="00BA3AE6" w:rsidRPr="003A74FD">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0A1F5230"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r w:rsidR="005C7788">
        <w:rPr>
          <w:rFonts w:ascii="Arial" w:hAnsi="Arial" w:cs="Arial"/>
          <w:sz w:val="22"/>
          <w:szCs w:val="22"/>
          <w:lang w:val="en-GB"/>
        </w:rPr>
        <w:t xml:space="preserve"> </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EE454B" w:rsidRDefault="00D1344A" w:rsidP="00F4105A">
      <w:pPr>
        <w:pStyle w:val="ListParagraph"/>
        <w:numPr>
          <w:ilvl w:val="0"/>
          <w:numId w:val="31"/>
        </w:numPr>
        <w:ind w:left="426"/>
        <w:jc w:val="both"/>
        <w:rPr>
          <w:rFonts w:ascii="Arial" w:hAnsi="Arial" w:cs="Arial"/>
          <w:sz w:val="22"/>
          <w:szCs w:val="22"/>
          <w:highlight w:val="yellow"/>
          <w:lang w:val="en-GB"/>
        </w:rPr>
      </w:pPr>
      <w:r w:rsidRPr="00EE454B">
        <w:rPr>
          <w:rFonts w:ascii="Arial" w:hAnsi="Arial" w:cs="Arial"/>
          <w:sz w:val="22"/>
          <w:szCs w:val="22"/>
          <w:highlight w:val="yellow"/>
          <w:lang w:val="en-GB"/>
        </w:rPr>
        <w:t>B</w:t>
      </w:r>
      <w:r w:rsidR="00A064D3" w:rsidRPr="00EE454B">
        <w:rPr>
          <w:rFonts w:ascii="Arial" w:hAnsi="Arial" w:cs="Arial"/>
          <w:sz w:val="22"/>
          <w:szCs w:val="22"/>
          <w:highlight w:val="yellow"/>
          <w:lang w:val="en-GB"/>
        </w:rPr>
        <w:t xml:space="preserve">oth the debtor </w:t>
      </w:r>
      <w:r w:rsidRPr="00EE454B">
        <w:rPr>
          <w:rFonts w:ascii="Arial" w:hAnsi="Arial" w:cs="Arial"/>
          <w:sz w:val="22"/>
          <w:szCs w:val="22"/>
          <w:highlight w:val="yellow"/>
          <w:lang w:val="en-GB"/>
        </w:rPr>
        <w:t>and</w:t>
      </w:r>
      <w:r w:rsidR="00A064D3" w:rsidRPr="00EE454B">
        <w:rPr>
          <w:rFonts w:ascii="Arial" w:hAnsi="Arial" w:cs="Arial"/>
          <w:sz w:val="22"/>
          <w:szCs w:val="22"/>
          <w:highlight w:val="yellow"/>
          <w:lang w:val="en-GB"/>
        </w:rPr>
        <w:t xml:space="preserve"> </w:t>
      </w:r>
      <w:r w:rsidR="00115BA4" w:rsidRPr="00EE454B">
        <w:rPr>
          <w:rFonts w:ascii="Arial" w:hAnsi="Arial" w:cs="Arial"/>
          <w:sz w:val="22"/>
          <w:szCs w:val="22"/>
          <w:highlight w:val="yellow"/>
          <w:lang w:val="en-GB"/>
        </w:rPr>
        <w:t xml:space="preserve">the </w:t>
      </w:r>
      <w:r w:rsidR="00A064D3" w:rsidRPr="00EE454B">
        <w:rPr>
          <w:rFonts w:ascii="Arial" w:hAnsi="Arial" w:cs="Arial"/>
          <w:sz w:val="22"/>
          <w:szCs w:val="22"/>
          <w:highlight w:val="yellow"/>
          <w:lang w:val="en-GB"/>
        </w:rPr>
        <w:t xml:space="preserve">creditors </w:t>
      </w:r>
      <w:r w:rsidRPr="00EE454B">
        <w:rPr>
          <w:rFonts w:ascii="Arial" w:hAnsi="Arial" w:cs="Arial"/>
          <w:sz w:val="22"/>
          <w:szCs w:val="22"/>
          <w:highlight w:val="yellow"/>
          <w:lang w:val="en-GB"/>
        </w:rPr>
        <w:t>may</w:t>
      </w:r>
      <w:r w:rsidR="00A064D3" w:rsidRPr="00EE454B">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4691384F"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r w:rsidR="00CB123A">
        <w:rPr>
          <w:rFonts w:ascii="Arial" w:hAnsi="Arial" w:cs="Arial"/>
          <w:sz w:val="22"/>
          <w:szCs w:val="22"/>
          <w:lang w:val="en-GB"/>
        </w:rPr>
        <w:t xml:space="preserve"> </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7D808592"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w:t>
      </w:r>
      <w:r w:rsidR="00A064D3" w:rsidRPr="00F4105A">
        <w:rPr>
          <w:rFonts w:ascii="Arial" w:hAnsi="Arial" w:cs="Arial"/>
          <w:sz w:val="22"/>
          <w:szCs w:val="22"/>
          <w:lang w:val="en-GB"/>
        </w:rPr>
        <w:t xml:space="preserve"> 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CB123A"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CB123A">
        <w:rPr>
          <w:rFonts w:ascii="Arial" w:hAnsi="Arial" w:cs="Arial"/>
          <w:sz w:val="22"/>
          <w:szCs w:val="22"/>
          <w:highlight w:val="yellow"/>
          <w:lang w:val="en-GB"/>
        </w:rPr>
        <w:t>B</w:t>
      </w:r>
      <w:r w:rsidR="00A064D3" w:rsidRPr="00CB123A">
        <w:rPr>
          <w:rFonts w:ascii="Arial" w:hAnsi="Arial" w:cs="Arial"/>
          <w:sz w:val="22"/>
          <w:szCs w:val="22"/>
          <w:highlight w:val="yellow"/>
          <w:lang w:val="en-GB"/>
        </w:rPr>
        <w:t xml:space="preserve">oth debtor-in-possession and administrator-in-possession </w:t>
      </w:r>
      <w:r w:rsidRPr="00CB123A">
        <w:rPr>
          <w:rFonts w:ascii="Arial" w:hAnsi="Arial" w:cs="Arial"/>
          <w:sz w:val="22"/>
          <w:szCs w:val="22"/>
          <w:highlight w:val="yellow"/>
          <w:lang w:val="en-GB"/>
        </w:rPr>
        <w:t xml:space="preserve">models </w:t>
      </w:r>
      <w:r w:rsidR="00A064D3" w:rsidRPr="00CB123A">
        <w:rPr>
          <w:rFonts w:ascii="Arial" w:hAnsi="Arial" w:cs="Arial"/>
          <w:sz w:val="22"/>
          <w:szCs w:val="22"/>
          <w:highlight w:val="yellow"/>
          <w:lang w:val="en-GB"/>
        </w:rPr>
        <w:t xml:space="preserve">are available </w:t>
      </w:r>
      <w:r w:rsidRPr="00CB123A">
        <w:rPr>
          <w:rFonts w:ascii="Arial" w:hAnsi="Arial" w:cs="Arial"/>
          <w:sz w:val="22"/>
          <w:szCs w:val="22"/>
          <w:highlight w:val="yellow"/>
          <w:lang w:val="en-GB"/>
        </w:rPr>
        <w:t xml:space="preserve">under the </w:t>
      </w:r>
      <w:r w:rsidR="00A064D3" w:rsidRPr="00CB123A">
        <w:rPr>
          <w:rFonts w:ascii="Arial" w:hAnsi="Arial" w:cs="Arial"/>
          <w:sz w:val="22"/>
          <w:szCs w:val="22"/>
          <w:highlight w:val="yellow"/>
          <w:lang w:val="en-GB"/>
        </w:rPr>
        <w:t>Chin</w:t>
      </w:r>
      <w:r w:rsidRPr="00CB123A">
        <w:rPr>
          <w:rFonts w:ascii="Arial" w:hAnsi="Arial" w:cs="Arial"/>
          <w:sz w:val="22"/>
          <w:szCs w:val="22"/>
          <w:highlight w:val="yellow"/>
          <w:lang w:val="en-GB"/>
        </w:rPr>
        <w:t>ese corporate reorganisation provisions</w:t>
      </w:r>
      <w:r w:rsidR="00A064D3" w:rsidRPr="00CB123A">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2C81F99B"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r w:rsidR="0028070D">
        <w:rPr>
          <w:rFonts w:ascii="Arial" w:hAnsi="Arial" w:cs="Arial"/>
          <w:sz w:val="22"/>
          <w:szCs w:val="22"/>
          <w:lang w:val="en-GB"/>
        </w:rPr>
        <w:t xml:space="preserve"> </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10C5BFFD"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r w:rsidR="00BC6F65">
        <w:rPr>
          <w:rFonts w:ascii="Arial" w:hAnsi="Arial" w:cs="Arial"/>
          <w:sz w:val="22"/>
          <w:szCs w:val="22"/>
          <w:lang w:val="en-GB"/>
        </w:rPr>
        <w:t xml:space="preserve"> </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BC6F65" w:rsidRDefault="00E5251A" w:rsidP="00F4105A">
      <w:pPr>
        <w:pStyle w:val="ListParagraph"/>
        <w:numPr>
          <w:ilvl w:val="0"/>
          <w:numId w:val="33"/>
        </w:numPr>
        <w:ind w:left="426"/>
        <w:jc w:val="both"/>
        <w:rPr>
          <w:rFonts w:ascii="Arial" w:hAnsi="Arial" w:cs="Arial"/>
          <w:sz w:val="22"/>
          <w:szCs w:val="22"/>
          <w:highlight w:val="yellow"/>
          <w:lang w:val="en-GB"/>
        </w:rPr>
      </w:pPr>
      <w:r w:rsidRPr="00BC6F65">
        <w:rPr>
          <w:rFonts w:ascii="Arial" w:hAnsi="Arial" w:cs="Arial"/>
          <w:sz w:val="22"/>
          <w:szCs w:val="22"/>
          <w:highlight w:val="yellow"/>
          <w:lang w:val="en-GB"/>
        </w:rPr>
        <w:t>B</w:t>
      </w:r>
      <w:r w:rsidR="001D48B4" w:rsidRPr="00BC6F65">
        <w:rPr>
          <w:rFonts w:ascii="Arial" w:hAnsi="Arial" w:cs="Arial"/>
          <w:sz w:val="22"/>
          <w:szCs w:val="22"/>
          <w:highlight w:val="yellow"/>
          <w:lang w:val="en-GB"/>
        </w:rPr>
        <w:t xml:space="preserve">oth </w:t>
      </w:r>
      <w:r w:rsidRPr="00BC6F65">
        <w:rPr>
          <w:rFonts w:ascii="Arial" w:hAnsi="Arial" w:cs="Arial"/>
          <w:sz w:val="22"/>
          <w:szCs w:val="22"/>
          <w:highlight w:val="yellow"/>
          <w:lang w:val="en-GB"/>
        </w:rPr>
        <w:t xml:space="preserve">the </w:t>
      </w:r>
      <w:r w:rsidR="001D48B4" w:rsidRPr="00BC6F65">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6C83D7EA"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18FF2F49"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4416E847"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r w:rsidR="00CC495A">
        <w:rPr>
          <w:rFonts w:ascii="Arial" w:hAnsi="Arial" w:cs="Arial"/>
          <w:bCs/>
          <w:sz w:val="22"/>
          <w:szCs w:val="22"/>
          <w:lang w:val="en-GB"/>
        </w:rPr>
        <w:t xml:space="preserve"> </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3C526ABD" w:rsidR="00073F11" w:rsidRPr="00CC495A" w:rsidRDefault="00CD040A" w:rsidP="00F4105A">
      <w:pPr>
        <w:pStyle w:val="ListParagraph"/>
        <w:numPr>
          <w:ilvl w:val="0"/>
          <w:numId w:val="34"/>
        </w:numPr>
        <w:ind w:left="426"/>
        <w:jc w:val="both"/>
        <w:rPr>
          <w:rFonts w:ascii="Arial" w:hAnsi="Arial" w:cs="Arial"/>
          <w:bCs/>
          <w:sz w:val="22"/>
          <w:szCs w:val="22"/>
          <w:highlight w:val="yellow"/>
          <w:lang w:val="en-GB"/>
        </w:rPr>
      </w:pPr>
      <w:r w:rsidRPr="00CC495A">
        <w:rPr>
          <w:rFonts w:ascii="Arial" w:hAnsi="Arial" w:cs="Arial"/>
          <w:bCs/>
          <w:sz w:val="22"/>
          <w:szCs w:val="22"/>
          <w:highlight w:val="yellow"/>
          <w:lang w:val="en-GB"/>
        </w:rPr>
        <w:t>I</w:t>
      </w:r>
      <w:r w:rsidR="00073F11" w:rsidRPr="00CC495A">
        <w:rPr>
          <w:rFonts w:ascii="Arial" w:hAnsi="Arial" w:cs="Arial"/>
          <w:bCs/>
          <w:sz w:val="22"/>
          <w:szCs w:val="22"/>
          <w:highlight w:val="yellow"/>
          <w:lang w:val="en-GB"/>
        </w:rPr>
        <w:t>f the reorgani</w:t>
      </w:r>
      <w:r w:rsidRPr="00CC495A">
        <w:rPr>
          <w:rFonts w:ascii="Arial" w:hAnsi="Arial" w:cs="Arial"/>
          <w:bCs/>
          <w:sz w:val="22"/>
          <w:szCs w:val="22"/>
          <w:highlight w:val="yellow"/>
          <w:lang w:val="en-GB"/>
        </w:rPr>
        <w:t>s</w:t>
      </w:r>
      <w:r w:rsidR="00073F11" w:rsidRPr="00CC495A">
        <w:rPr>
          <w:rFonts w:ascii="Arial" w:hAnsi="Arial" w:cs="Arial"/>
          <w:bCs/>
          <w:sz w:val="22"/>
          <w:szCs w:val="22"/>
          <w:highlight w:val="yellow"/>
          <w:lang w:val="en-GB"/>
        </w:rPr>
        <w:t xml:space="preserve">ation plan was voted down </w:t>
      </w:r>
      <w:r w:rsidRPr="00CC495A">
        <w:rPr>
          <w:rFonts w:ascii="Arial" w:hAnsi="Arial" w:cs="Arial"/>
          <w:bCs/>
          <w:sz w:val="22"/>
          <w:szCs w:val="22"/>
          <w:highlight w:val="yellow"/>
          <w:lang w:val="en-GB"/>
        </w:rPr>
        <w:t xml:space="preserve">(rejected) </w:t>
      </w:r>
      <w:r w:rsidR="00073F11" w:rsidRPr="00CC495A">
        <w:rPr>
          <w:rFonts w:ascii="Arial" w:hAnsi="Arial" w:cs="Arial"/>
          <w:bCs/>
          <w:sz w:val="22"/>
          <w:szCs w:val="22"/>
          <w:highlight w:val="yellow"/>
          <w:lang w:val="en-GB"/>
        </w:rPr>
        <w:t>by one or more class of creditors, the court may still approve the plan if certain statutory conditions are met</w:t>
      </w:r>
      <w:r w:rsidRPr="00CC495A">
        <w:rPr>
          <w:rFonts w:ascii="Arial" w:hAnsi="Arial" w:cs="Arial"/>
          <w:bCs/>
          <w:sz w:val="22"/>
          <w:szCs w:val="22"/>
          <w:highlight w:val="yellow"/>
          <w:lang w:val="en-GB"/>
        </w:rPr>
        <w:t>;</w:t>
      </w:r>
      <w:r w:rsidR="00073F11" w:rsidRPr="00CC495A">
        <w:rPr>
          <w:rFonts w:ascii="Arial" w:hAnsi="Arial" w:cs="Arial"/>
          <w:bCs/>
          <w:sz w:val="22"/>
          <w:szCs w:val="22"/>
          <w:highlight w:val="yellow"/>
          <w:lang w:val="en-GB"/>
        </w:rPr>
        <w:t xml:space="preserve"> </w:t>
      </w:r>
      <w:r w:rsidRPr="00CC495A">
        <w:rPr>
          <w:rFonts w:ascii="Arial" w:hAnsi="Arial" w:cs="Arial"/>
          <w:bCs/>
          <w:sz w:val="22"/>
          <w:szCs w:val="22"/>
          <w:highlight w:val="yellow"/>
          <w:lang w:val="en-GB"/>
        </w:rPr>
        <w:t xml:space="preserve">a </w:t>
      </w:r>
      <w:r w:rsidR="00073F11" w:rsidRPr="00CC495A">
        <w:rPr>
          <w:rFonts w:ascii="Arial" w:hAnsi="Arial" w:cs="Arial"/>
          <w:bCs/>
          <w:sz w:val="22"/>
          <w:szCs w:val="22"/>
          <w:highlight w:val="yellow"/>
          <w:lang w:val="en-GB"/>
        </w:rPr>
        <w:t xml:space="preserve">cram-down is </w:t>
      </w:r>
      <w:r w:rsidRPr="00CC495A">
        <w:rPr>
          <w:rFonts w:ascii="Arial" w:hAnsi="Arial" w:cs="Arial"/>
          <w:bCs/>
          <w:sz w:val="22"/>
          <w:szCs w:val="22"/>
          <w:highlight w:val="yellow"/>
          <w:lang w:val="en-GB"/>
        </w:rPr>
        <w:t xml:space="preserve">therefore </w:t>
      </w:r>
      <w:r w:rsidR="00073F11" w:rsidRPr="00CC495A">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4A8E513E"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r w:rsidR="00B43314">
        <w:rPr>
          <w:rFonts w:ascii="Arial" w:hAnsi="Arial" w:cs="Arial"/>
          <w:sz w:val="22"/>
          <w:szCs w:val="22"/>
          <w:lang w:val="en-GB"/>
        </w:rPr>
        <w:t xml:space="preserve"> </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B43314" w:rsidRDefault="005D7F1E" w:rsidP="00F4105A">
      <w:pPr>
        <w:pStyle w:val="ListParagraph"/>
        <w:numPr>
          <w:ilvl w:val="0"/>
          <w:numId w:val="35"/>
        </w:numPr>
        <w:ind w:left="426"/>
        <w:jc w:val="both"/>
        <w:rPr>
          <w:rFonts w:ascii="Arial" w:hAnsi="Arial" w:cs="Arial"/>
          <w:sz w:val="22"/>
          <w:szCs w:val="22"/>
          <w:highlight w:val="yellow"/>
          <w:lang w:val="en-GB"/>
        </w:rPr>
      </w:pPr>
      <w:r w:rsidRPr="00B43314">
        <w:rPr>
          <w:rFonts w:ascii="Arial" w:hAnsi="Arial" w:cs="Arial"/>
          <w:sz w:val="22"/>
          <w:szCs w:val="22"/>
          <w:highlight w:val="yellow"/>
          <w:lang w:val="en-GB"/>
        </w:rPr>
        <w:t>A</w:t>
      </w:r>
      <w:r w:rsidR="005C1A09" w:rsidRPr="00B43314">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B43314">
        <w:rPr>
          <w:rFonts w:ascii="Arial" w:hAnsi="Arial" w:cs="Arial"/>
          <w:sz w:val="22"/>
          <w:szCs w:val="22"/>
          <w:highlight w:val="yellow"/>
          <w:lang w:val="en-GB"/>
        </w:rPr>
        <w:t xml:space="preserve">with China </w:t>
      </w:r>
      <w:r w:rsidR="005C1A09" w:rsidRPr="00B43314">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29A84EAD" w:rsidR="004A42CD" w:rsidRPr="00D61E93" w:rsidRDefault="00BE2946" w:rsidP="00F4105A">
      <w:pPr>
        <w:pStyle w:val="ListParagraph"/>
        <w:numPr>
          <w:ilvl w:val="0"/>
          <w:numId w:val="36"/>
        </w:numPr>
        <w:ind w:left="426"/>
        <w:jc w:val="both"/>
        <w:rPr>
          <w:rFonts w:ascii="Arial" w:hAnsi="Arial" w:cs="Arial"/>
          <w:sz w:val="22"/>
          <w:szCs w:val="22"/>
          <w:highlight w:val="yellow"/>
          <w:lang w:val="en-GB"/>
        </w:rPr>
      </w:pPr>
      <w:r w:rsidRPr="00D61E93">
        <w:rPr>
          <w:rFonts w:ascii="Arial" w:hAnsi="Arial" w:cs="Arial"/>
          <w:sz w:val="22"/>
          <w:szCs w:val="22"/>
          <w:highlight w:val="yellow"/>
          <w:lang w:val="en-GB"/>
        </w:rPr>
        <w:t>T</w:t>
      </w:r>
      <w:r w:rsidR="004A42CD" w:rsidRPr="00D61E93">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D61E93">
        <w:rPr>
          <w:rFonts w:ascii="Arial" w:hAnsi="Arial" w:cs="Arial"/>
          <w:sz w:val="22"/>
          <w:szCs w:val="22"/>
          <w:highlight w:val="yellow"/>
          <w:lang w:val="en-GB"/>
        </w:rPr>
        <w:t>will not be</w:t>
      </w:r>
      <w:r w:rsidR="004A42CD" w:rsidRPr="00D61E93">
        <w:rPr>
          <w:rFonts w:ascii="Arial" w:hAnsi="Arial" w:cs="Arial"/>
          <w:sz w:val="22"/>
          <w:szCs w:val="22"/>
          <w:highlight w:val="yellow"/>
          <w:lang w:val="en-GB"/>
        </w:rPr>
        <w:t xml:space="preserve"> effective in other </w:t>
      </w:r>
      <w:r w:rsidR="00465DE6" w:rsidRPr="00D61E93">
        <w:rPr>
          <w:rFonts w:ascii="Arial" w:hAnsi="Arial" w:cs="Arial"/>
          <w:sz w:val="22"/>
          <w:szCs w:val="22"/>
          <w:highlight w:val="yellow"/>
          <w:lang w:val="en-GB"/>
        </w:rPr>
        <w:t>jurisdictions</w:t>
      </w:r>
      <w:r w:rsidR="004A42CD" w:rsidRPr="00D61E93">
        <w:rPr>
          <w:rFonts w:ascii="Arial" w:hAnsi="Arial" w:cs="Arial"/>
          <w:sz w:val="22"/>
          <w:szCs w:val="22"/>
          <w:highlight w:val="yellow"/>
          <w:lang w:val="en-GB"/>
        </w:rPr>
        <w:t>.</w:t>
      </w:r>
    </w:p>
    <w:p w14:paraId="666AD6B9" w14:textId="77777777" w:rsidR="00856266" w:rsidRPr="00F4105A" w:rsidRDefault="00856266" w:rsidP="00F4105A">
      <w:pPr>
        <w:ind w:left="426"/>
        <w:jc w:val="both"/>
        <w:rPr>
          <w:rFonts w:ascii="Arial" w:hAnsi="Arial" w:cs="Arial"/>
          <w:sz w:val="22"/>
          <w:szCs w:val="22"/>
          <w:lang w:val="en-GB"/>
        </w:rPr>
      </w:pPr>
    </w:p>
    <w:p w14:paraId="02D6B350" w14:textId="5F15035F"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62F6CFD4"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0AB68CF4" w14:textId="77777777" w:rsidR="005C0D7B" w:rsidRDefault="005C0D7B" w:rsidP="00F4105A">
      <w:pPr>
        <w:keepNext/>
        <w:jc w:val="both"/>
        <w:rPr>
          <w:rFonts w:ascii="Arial" w:hAnsi="Arial" w:cs="Arial"/>
          <w:b/>
          <w:bCs/>
          <w:sz w:val="22"/>
          <w:szCs w:val="22"/>
        </w:rPr>
      </w:pPr>
    </w:p>
    <w:p w14:paraId="1F7999C1" w14:textId="5567D07F"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74B684E2"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r w:rsidR="002A50C4">
        <w:rPr>
          <w:rFonts w:ascii="Arial" w:hAnsi="Arial" w:cs="Arial"/>
          <w:sz w:val="22"/>
          <w:szCs w:val="22"/>
          <w:lang w:val="en-GB"/>
        </w:rPr>
        <w:t xml:space="preserve"> </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106E11" w:rsidRDefault="004A42CD" w:rsidP="00F4105A">
      <w:pPr>
        <w:pStyle w:val="ListParagraph"/>
        <w:numPr>
          <w:ilvl w:val="0"/>
          <w:numId w:val="37"/>
        </w:numPr>
        <w:ind w:left="426"/>
        <w:jc w:val="both"/>
        <w:rPr>
          <w:rFonts w:ascii="Arial" w:hAnsi="Arial" w:cs="Arial"/>
          <w:sz w:val="22"/>
          <w:szCs w:val="22"/>
          <w:highlight w:val="yellow"/>
          <w:lang w:val="en-GB"/>
        </w:rPr>
      </w:pPr>
      <w:r w:rsidRPr="00106E11">
        <w:rPr>
          <w:rFonts w:ascii="Arial" w:hAnsi="Arial" w:cs="Arial"/>
          <w:sz w:val="22"/>
          <w:szCs w:val="22"/>
          <w:highlight w:val="yellow"/>
          <w:lang w:val="en-GB"/>
        </w:rPr>
        <w:t>The U</w:t>
      </w:r>
      <w:r w:rsidR="00432529" w:rsidRPr="00106E11">
        <w:rPr>
          <w:rFonts w:ascii="Arial" w:hAnsi="Arial" w:cs="Arial"/>
          <w:sz w:val="22"/>
          <w:szCs w:val="22"/>
          <w:highlight w:val="yellow"/>
          <w:lang w:val="en-GB"/>
        </w:rPr>
        <w:t xml:space="preserve">nited </w:t>
      </w:r>
      <w:r w:rsidRPr="00106E11">
        <w:rPr>
          <w:rFonts w:ascii="Arial" w:hAnsi="Arial" w:cs="Arial"/>
          <w:sz w:val="22"/>
          <w:szCs w:val="22"/>
          <w:highlight w:val="yellow"/>
          <w:lang w:val="en-GB"/>
        </w:rPr>
        <w:t>S</w:t>
      </w:r>
      <w:r w:rsidR="00432529" w:rsidRPr="00106E11">
        <w:rPr>
          <w:rFonts w:ascii="Arial" w:hAnsi="Arial" w:cs="Arial"/>
          <w:sz w:val="22"/>
          <w:szCs w:val="22"/>
          <w:highlight w:val="yellow"/>
          <w:lang w:val="en-GB"/>
        </w:rPr>
        <w:t xml:space="preserve">tates of </w:t>
      </w:r>
      <w:r w:rsidRPr="00106E11">
        <w:rPr>
          <w:rFonts w:ascii="Arial" w:hAnsi="Arial" w:cs="Arial"/>
          <w:sz w:val="22"/>
          <w:szCs w:val="22"/>
          <w:highlight w:val="yellow"/>
          <w:lang w:val="en-GB"/>
        </w:rPr>
        <w:t>A</w:t>
      </w:r>
      <w:r w:rsidR="00432529" w:rsidRPr="00106E11">
        <w:rPr>
          <w:rFonts w:ascii="Arial" w:hAnsi="Arial" w:cs="Arial"/>
          <w:sz w:val="22"/>
          <w:szCs w:val="22"/>
          <w:highlight w:val="yellow"/>
          <w:lang w:val="en-GB"/>
        </w:rPr>
        <w:t>merica</w:t>
      </w:r>
      <w:r w:rsidRPr="00106E11">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6758C699" w:rsidR="004A42CD" w:rsidRPr="00106E11" w:rsidRDefault="00C14E48" w:rsidP="00F4105A">
      <w:pPr>
        <w:pStyle w:val="ListParagraph"/>
        <w:numPr>
          <w:ilvl w:val="0"/>
          <w:numId w:val="37"/>
        </w:numPr>
        <w:ind w:left="426"/>
        <w:jc w:val="both"/>
        <w:rPr>
          <w:rFonts w:ascii="Arial" w:hAnsi="Arial" w:cs="Arial"/>
          <w:sz w:val="22"/>
          <w:szCs w:val="22"/>
          <w:lang w:val="en-GB"/>
        </w:rPr>
      </w:pPr>
      <w:r w:rsidRPr="00106E11">
        <w:rPr>
          <w:rFonts w:ascii="Arial" w:hAnsi="Arial" w:cs="Arial"/>
          <w:sz w:val="22"/>
          <w:szCs w:val="22"/>
          <w:lang w:val="en-GB"/>
        </w:rPr>
        <w:t>Russia</w:t>
      </w:r>
      <w:r w:rsidR="004A42CD" w:rsidRPr="00106E11">
        <w:rPr>
          <w:rFonts w:ascii="Arial" w:hAnsi="Arial" w:cs="Arial"/>
          <w:sz w:val="22"/>
          <w:szCs w:val="22"/>
          <w:lang w:val="en-GB"/>
        </w:rPr>
        <w:t>.</w:t>
      </w:r>
    </w:p>
    <w:p w14:paraId="774B964D" w14:textId="77777777" w:rsidR="00856266" w:rsidRPr="00106E11" w:rsidRDefault="00856266" w:rsidP="00F4105A">
      <w:pPr>
        <w:ind w:left="426"/>
        <w:jc w:val="both"/>
        <w:rPr>
          <w:rFonts w:ascii="Arial" w:hAnsi="Arial" w:cs="Arial"/>
          <w:sz w:val="22"/>
          <w:szCs w:val="22"/>
          <w:lang w:val="en-GB"/>
        </w:rPr>
      </w:pPr>
    </w:p>
    <w:p w14:paraId="18D92C50" w14:textId="619E582B" w:rsidR="004A42CD" w:rsidRPr="00106E11" w:rsidRDefault="004A42CD" w:rsidP="00F4105A">
      <w:pPr>
        <w:pStyle w:val="ListParagraph"/>
        <w:numPr>
          <w:ilvl w:val="0"/>
          <w:numId w:val="37"/>
        </w:numPr>
        <w:ind w:left="426"/>
        <w:jc w:val="both"/>
        <w:rPr>
          <w:rFonts w:ascii="Arial" w:hAnsi="Arial" w:cs="Arial"/>
          <w:sz w:val="22"/>
          <w:szCs w:val="22"/>
          <w:lang w:val="en-GB"/>
        </w:rPr>
      </w:pPr>
      <w:r w:rsidRPr="00106E11">
        <w:rPr>
          <w:rFonts w:ascii="Arial" w:hAnsi="Arial" w:cs="Arial"/>
          <w:sz w:val="22"/>
          <w:szCs w:val="22"/>
          <w:lang w:val="en-GB"/>
        </w:rPr>
        <w:t>Australia</w:t>
      </w:r>
      <w:r w:rsidR="00432529" w:rsidRPr="00106E11">
        <w:rPr>
          <w:rFonts w:ascii="Arial" w:hAnsi="Arial" w:cs="Arial"/>
          <w:sz w:val="22"/>
          <w:szCs w:val="22"/>
          <w:lang w:val="en-GB"/>
        </w:rPr>
        <w:t>.</w:t>
      </w:r>
      <w:r w:rsidR="001F1F8F" w:rsidRPr="00106E11">
        <w:rPr>
          <w:rFonts w:ascii="Arial" w:hAnsi="Arial" w:cs="Arial"/>
          <w:sz w:val="22"/>
          <w:szCs w:val="22"/>
          <w:lang w:val="en-GB"/>
        </w:rPr>
        <w:t xml:space="preserve"> </w:t>
      </w:r>
    </w:p>
    <w:p w14:paraId="7599C5D2" w14:textId="77777777" w:rsidR="00856266" w:rsidRPr="00106E11" w:rsidRDefault="00856266" w:rsidP="00F4105A">
      <w:pPr>
        <w:ind w:left="426"/>
        <w:jc w:val="both"/>
        <w:rPr>
          <w:rFonts w:ascii="Arial" w:hAnsi="Arial" w:cs="Arial"/>
          <w:sz w:val="22"/>
          <w:szCs w:val="22"/>
          <w:lang w:val="en-GB"/>
        </w:rPr>
      </w:pPr>
    </w:p>
    <w:p w14:paraId="4B4B53F2" w14:textId="0C7D0140" w:rsidR="004A42CD" w:rsidRPr="00106E11" w:rsidRDefault="00465DE6" w:rsidP="00F4105A">
      <w:pPr>
        <w:pStyle w:val="ListParagraph"/>
        <w:numPr>
          <w:ilvl w:val="0"/>
          <w:numId w:val="37"/>
        </w:numPr>
        <w:ind w:left="426"/>
        <w:jc w:val="both"/>
        <w:rPr>
          <w:rFonts w:ascii="Arial" w:hAnsi="Arial" w:cs="Arial"/>
          <w:sz w:val="22"/>
          <w:szCs w:val="22"/>
          <w:lang w:val="en-GB"/>
        </w:rPr>
      </w:pPr>
      <w:r w:rsidRPr="00106E11">
        <w:rPr>
          <w:rFonts w:ascii="Arial" w:hAnsi="Arial" w:cs="Arial"/>
          <w:sz w:val="22"/>
          <w:szCs w:val="22"/>
          <w:lang w:val="en-GB"/>
        </w:rPr>
        <w:t>T</w:t>
      </w:r>
      <w:r w:rsidR="004A42CD" w:rsidRPr="00106E11">
        <w:rPr>
          <w:rFonts w:ascii="Arial" w:hAnsi="Arial" w:cs="Arial"/>
          <w:sz w:val="22"/>
          <w:szCs w:val="22"/>
          <w:lang w:val="en-GB"/>
        </w:rPr>
        <w:t>he U</w:t>
      </w:r>
      <w:r w:rsidR="00432529" w:rsidRPr="00106E11">
        <w:rPr>
          <w:rFonts w:ascii="Arial" w:hAnsi="Arial" w:cs="Arial"/>
          <w:sz w:val="22"/>
          <w:szCs w:val="22"/>
          <w:lang w:val="en-GB"/>
        </w:rPr>
        <w:t xml:space="preserve">nited </w:t>
      </w:r>
      <w:r w:rsidR="004A42CD" w:rsidRPr="00106E11">
        <w:rPr>
          <w:rFonts w:ascii="Arial" w:hAnsi="Arial" w:cs="Arial"/>
          <w:sz w:val="22"/>
          <w:szCs w:val="22"/>
          <w:lang w:val="en-GB"/>
        </w:rPr>
        <w:t>K</w:t>
      </w:r>
      <w:r w:rsidR="00432529" w:rsidRPr="00106E11">
        <w:rPr>
          <w:rFonts w:ascii="Arial" w:hAnsi="Arial" w:cs="Arial"/>
          <w:sz w:val="22"/>
          <w:szCs w:val="22"/>
          <w:lang w:val="en-GB"/>
        </w:rPr>
        <w:t>ingdom.</w:t>
      </w:r>
      <w:r w:rsidR="004A42CD" w:rsidRPr="00106E11">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10066035"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r w:rsidR="003B731E">
        <w:rPr>
          <w:rFonts w:ascii="Arial" w:hAnsi="Arial" w:cs="Arial"/>
          <w:sz w:val="22"/>
          <w:szCs w:val="22"/>
          <w:lang w:val="en-GB"/>
        </w:rPr>
        <w:t xml:space="preserve"> </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4F6D2B2B" w14:textId="07F93955" w:rsidR="000845FC" w:rsidRPr="002E0E77" w:rsidRDefault="00CF0DC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w:t>
      </w:r>
      <w:r w:rsidR="000845FC">
        <w:rPr>
          <w:rFonts w:ascii="Arial" w:hAnsi="Arial" w:cs="Arial"/>
          <w:color w:val="7B7B7B" w:themeColor="accent3" w:themeShade="BF"/>
          <w:sz w:val="22"/>
          <w:szCs w:val="22"/>
          <w:lang w:val="en-GB"/>
        </w:rPr>
        <w:t xml:space="preserve"> Article 7 of the China Enterprise Bankruptcy Law of 2006</w:t>
      </w:r>
      <w:r>
        <w:rPr>
          <w:rFonts w:ascii="Arial" w:hAnsi="Arial" w:cs="Arial"/>
          <w:color w:val="7B7B7B" w:themeColor="accent3" w:themeShade="BF"/>
          <w:sz w:val="22"/>
          <w:szCs w:val="22"/>
          <w:lang w:val="en-GB"/>
        </w:rPr>
        <w:t xml:space="preserve">, </w:t>
      </w:r>
      <w:r w:rsidR="0093148D">
        <w:rPr>
          <w:rFonts w:ascii="Arial" w:hAnsi="Arial" w:cs="Arial"/>
          <w:color w:val="7B7B7B" w:themeColor="accent3" w:themeShade="BF"/>
          <w:sz w:val="22"/>
          <w:szCs w:val="22"/>
          <w:lang w:val="en-GB"/>
        </w:rPr>
        <w:t xml:space="preserve">a cash-flow bankruptcy test is used </w:t>
      </w:r>
      <w:proofErr w:type="gramStart"/>
      <w:r w:rsidR="0093148D">
        <w:rPr>
          <w:rFonts w:ascii="Arial" w:hAnsi="Arial" w:cs="Arial"/>
          <w:color w:val="7B7B7B" w:themeColor="accent3" w:themeShade="BF"/>
          <w:sz w:val="22"/>
          <w:szCs w:val="22"/>
          <w:lang w:val="en-GB"/>
        </w:rPr>
        <w:t>in order to</w:t>
      </w:r>
      <w:proofErr w:type="gramEnd"/>
      <w:r w:rsidR="0093148D">
        <w:rPr>
          <w:rFonts w:ascii="Arial" w:hAnsi="Arial" w:cs="Arial"/>
          <w:color w:val="7B7B7B" w:themeColor="accent3" w:themeShade="BF"/>
          <w:sz w:val="22"/>
          <w:szCs w:val="22"/>
          <w:lang w:val="en-GB"/>
        </w:rPr>
        <w:t xml:space="preserve"> present to the Court that the </w:t>
      </w:r>
      <w:r w:rsidR="00D771F1">
        <w:rPr>
          <w:rFonts w:ascii="Arial" w:hAnsi="Arial" w:cs="Arial"/>
          <w:color w:val="7B7B7B" w:themeColor="accent3" w:themeShade="BF"/>
          <w:sz w:val="22"/>
          <w:szCs w:val="22"/>
          <w:lang w:val="en-GB"/>
        </w:rPr>
        <w:t xml:space="preserve">company is bankrupt. </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4B8C6F90"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50034B1D" w:rsidR="00FF5CF6" w:rsidRDefault="00FE4F3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Law</w:t>
      </w:r>
      <w:r w:rsidR="00674BCA">
        <w:rPr>
          <w:rFonts w:ascii="Arial" w:hAnsi="Arial" w:cs="Arial"/>
          <w:color w:val="7B7B7B" w:themeColor="accent3" w:themeShade="BF"/>
          <w:sz w:val="22"/>
          <w:szCs w:val="22"/>
          <w:lang w:val="en-GB"/>
        </w:rPr>
        <w:t xml:space="preserve"> firms</w:t>
      </w:r>
      <w:r>
        <w:rPr>
          <w:rFonts w:ascii="Arial" w:hAnsi="Arial" w:cs="Arial"/>
          <w:color w:val="7B7B7B" w:themeColor="accent3" w:themeShade="BF"/>
          <w:sz w:val="22"/>
          <w:szCs w:val="22"/>
          <w:lang w:val="en-GB"/>
        </w:rPr>
        <w:t xml:space="preserve"> </w:t>
      </w:r>
      <w:r w:rsidR="006A04A4">
        <w:rPr>
          <w:rFonts w:ascii="Arial" w:hAnsi="Arial" w:cs="Arial"/>
          <w:color w:val="7B7B7B" w:themeColor="accent3" w:themeShade="BF"/>
          <w:sz w:val="22"/>
          <w:szCs w:val="22"/>
          <w:lang w:val="en-GB"/>
        </w:rPr>
        <w:t xml:space="preserve">and accounting firms </w:t>
      </w:r>
      <w:r w:rsidR="00CA05CB">
        <w:rPr>
          <w:rFonts w:ascii="Arial" w:hAnsi="Arial" w:cs="Arial"/>
          <w:color w:val="7B7B7B" w:themeColor="accent3" w:themeShade="BF"/>
          <w:sz w:val="22"/>
          <w:szCs w:val="22"/>
          <w:lang w:val="en-GB"/>
        </w:rPr>
        <w:t xml:space="preserve">are the two professions that </w:t>
      </w:r>
      <w:r w:rsidR="00AD0639">
        <w:rPr>
          <w:rFonts w:ascii="Arial" w:hAnsi="Arial" w:cs="Arial"/>
          <w:color w:val="7B7B7B" w:themeColor="accent3" w:themeShade="BF"/>
          <w:sz w:val="22"/>
          <w:szCs w:val="22"/>
          <w:lang w:val="en-GB"/>
        </w:rPr>
        <w:t>dominate the</w:t>
      </w:r>
      <w:r w:rsidR="006A04A4">
        <w:rPr>
          <w:rFonts w:ascii="Arial" w:hAnsi="Arial" w:cs="Arial"/>
          <w:color w:val="7B7B7B" w:themeColor="accent3" w:themeShade="BF"/>
          <w:sz w:val="22"/>
          <w:szCs w:val="22"/>
          <w:lang w:val="en-GB"/>
        </w:rPr>
        <w:t xml:space="preserve"> </w:t>
      </w:r>
      <w:r w:rsidR="00D93A7E">
        <w:rPr>
          <w:rFonts w:ascii="Arial" w:hAnsi="Arial" w:cs="Arial"/>
          <w:color w:val="7B7B7B" w:themeColor="accent3" w:themeShade="BF"/>
          <w:sz w:val="22"/>
          <w:szCs w:val="22"/>
          <w:lang w:val="en-GB"/>
        </w:rPr>
        <w:t xml:space="preserve">Chinese regional bankruptcy administrator lists. </w:t>
      </w:r>
      <w:r w:rsidR="00BA661D">
        <w:rPr>
          <w:rFonts w:ascii="Arial" w:hAnsi="Arial" w:cs="Arial"/>
          <w:color w:val="7B7B7B" w:themeColor="accent3" w:themeShade="BF"/>
          <w:sz w:val="22"/>
          <w:szCs w:val="22"/>
          <w:lang w:val="en-GB"/>
        </w:rPr>
        <w:t xml:space="preserve">It is predominantly the </w:t>
      </w:r>
      <w:r w:rsidR="00A921E8">
        <w:rPr>
          <w:rFonts w:ascii="Arial" w:hAnsi="Arial" w:cs="Arial"/>
          <w:color w:val="7B7B7B" w:themeColor="accent3" w:themeShade="BF"/>
          <w:sz w:val="22"/>
          <w:szCs w:val="22"/>
          <w:lang w:val="en-GB"/>
        </w:rPr>
        <w:t xml:space="preserve">larger firms that are appointed, as most provincial courts </w:t>
      </w:r>
      <w:r w:rsidR="00EA2C1B">
        <w:rPr>
          <w:rFonts w:ascii="Arial" w:hAnsi="Arial" w:cs="Arial"/>
          <w:color w:val="7B7B7B" w:themeColor="accent3" w:themeShade="BF"/>
          <w:sz w:val="22"/>
          <w:szCs w:val="22"/>
          <w:lang w:val="en-GB"/>
        </w:rPr>
        <w:t>take comfort with the assumed financial strength and competence</w:t>
      </w:r>
      <w:r w:rsidR="00C678CE">
        <w:rPr>
          <w:rFonts w:ascii="Arial" w:hAnsi="Arial" w:cs="Arial"/>
          <w:color w:val="7B7B7B" w:themeColor="accent3" w:themeShade="BF"/>
          <w:sz w:val="22"/>
          <w:szCs w:val="22"/>
          <w:lang w:val="en-GB"/>
        </w:rPr>
        <w:t xml:space="preserve"> of the larger firms</w:t>
      </w:r>
      <w:r w:rsidR="00764FBF">
        <w:rPr>
          <w:rFonts w:ascii="Arial" w:hAnsi="Arial" w:cs="Arial"/>
          <w:color w:val="7B7B7B" w:themeColor="accent3" w:themeShade="BF"/>
          <w:sz w:val="22"/>
          <w:szCs w:val="22"/>
          <w:lang w:val="en-GB"/>
        </w:rPr>
        <w:t xml:space="preserve">. </w:t>
      </w:r>
    </w:p>
    <w:p w14:paraId="70BD1EA6" w14:textId="5218CB6F" w:rsidR="009E5ECD" w:rsidRPr="002E0E77" w:rsidRDefault="009E5EC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provincial </w:t>
      </w:r>
      <w:r w:rsidR="004553B3">
        <w:rPr>
          <w:rFonts w:ascii="Arial" w:hAnsi="Arial" w:cs="Arial"/>
          <w:color w:val="7B7B7B" w:themeColor="accent3" w:themeShade="BF"/>
          <w:sz w:val="22"/>
          <w:szCs w:val="22"/>
          <w:lang w:val="en-GB"/>
        </w:rPr>
        <w:t xml:space="preserve">courts </w:t>
      </w:r>
      <w:r w:rsidR="00EB14A2">
        <w:rPr>
          <w:rFonts w:ascii="Arial" w:hAnsi="Arial" w:cs="Arial"/>
          <w:color w:val="7B7B7B" w:themeColor="accent3" w:themeShade="BF"/>
          <w:sz w:val="22"/>
          <w:szCs w:val="22"/>
          <w:lang w:val="en-GB"/>
        </w:rPr>
        <w:t xml:space="preserve">create qualified </w:t>
      </w:r>
      <w:r w:rsidR="00B8034F">
        <w:rPr>
          <w:rFonts w:ascii="Arial" w:hAnsi="Arial" w:cs="Arial"/>
          <w:color w:val="7B7B7B" w:themeColor="accent3" w:themeShade="BF"/>
          <w:sz w:val="22"/>
          <w:szCs w:val="22"/>
          <w:lang w:val="en-GB"/>
        </w:rPr>
        <w:t xml:space="preserve">practitioner lists. It is from these lists that </w:t>
      </w:r>
      <w:r w:rsidR="003C1F9E">
        <w:rPr>
          <w:rFonts w:ascii="Arial" w:hAnsi="Arial" w:cs="Arial"/>
          <w:color w:val="7B7B7B" w:themeColor="accent3" w:themeShade="BF"/>
          <w:sz w:val="22"/>
          <w:szCs w:val="22"/>
          <w:lang w:val="en-GB"/>
        </w:rPr>
        <w:t xml:space="preserve">the </w:t>
      </w:r>
      <w:r w:rsidR="008B39C3">
        <w:rPr>
          <w:rFonts w:ascii="Arial" w:hAnsi="Arial" w:cs="Arial"/>
          <w:color w:val="7B7B7B" w:themeColor="accent3" w:themeShade="BF"/>
          <w:sz w:val="22"/>
          <w:szCs w:val="22"/>
          <w:lang w:val="en-GB"/>
        </w:rPr>
        <w:t xml:space="preserve">bankruptcy administrators are appointed. The lists vary per province. </w:t>
      </w: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7EB12B0B"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r w:rsidR="00233309">
        <w:rPr>
          <w:rFonts w:ascii="Arial" w:hAnsi="Arial" w:cs="Arial"/>
          <w:sz w:val="22"/>
          <w:szCs w:val="22"/>
          <w:lang w:val="en-GB"/>
        </w:rPr>
        <w:t xml:space="preserve"> </w:t>
      </w:r>
    </w:p>
    <w:p w14:paraId="3323E1BA" w14:textId="77777777" w:rsidR="001525AF" w:rsidRPr="002E0E77" w:rsidRDefault="001525AF" w:rsidP="002E0E77">
      <w:pPr>
        <w:jc w:val="both"/>
        <w:rPr>
          <w:rFonts w:ascii="Arial" w:hAnsi="Arial" w:cs="Arial"/>
          <w:sz w:val="22"/>
          <w:szCs w:val="22"/>
          <w:lang w:val="en-GB"/>
        </w:rPr>
      </w:pPr>
    </w:p>
    <w:p w14:paraId="6CA33E04" w14:textId="77777777" w:rsidR="005B7CB3" w:rsidRDefault="005B7CB3" w:rsidP="002E0E77">
      <w:pPr>
        <w:ind w:left="720" w:hanging="720"/>
        <w:jc w:val="both"/>
        <w:rPr>
          <w:rFonts w:ascii="Arial" w:hAnsi="Arial" w:cs="Arial"/>
          <w:color w:val="7B7B7B" w:themeColor="accent3" w:themeShade="BF"/>
          <w:sz w:val="22"/>
          <w:szCs w:val="22"/>
          <w:lang w:val="en-GB"/>
        </w:rPr>
      </w:pPr>
    </w:p>
    <w:p w14:paraId="6BB79C72" w14:textId="77777777" w:rsidR="003F58DB" w:rsidRDefault="005B7CB3"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main types of security available under Chinese law, fixed </w:t>
      </w:r>
      <w:proofErr w:type="gramStart"/>
      <w:r w:rsidR="003F58DB">
        <w:rPr>
          <w:rFonts w:ascii="Arial" w:hAnsi="Arial" w:cs="Arial"/>
          <w:color w:val="7B7B7B" w:themeColor="accent3" w:themeShade="BF"/>
          <w:sz w:val="22"/>
          <w:szCs w:val="22"/>
          <w:lang w:val="en-GB"/>
        </w:rPr>
        <w:t>charge</w:t>
      </w:r>
      <w:proofErr w:type="gramEnd"/>
      <w:r w:rsidR="003F58DB">
        <w:rPr>
          <w:rFonts w:ascii="Arial" w:hAnsi="Arial" w:cs="Arial"/>
          <w:color w:val="7B7B7B" w:themeColor="accent3" w:themeShade="BF"/>
          <w:sz w:val="22"/>
          <w:szCs w:val="22"/>
          <w:lang w:val="en-GB"/>
        </w:rPr>
        <w:t xml:space="preserve"> and pledges.</w:t>
      </w:r>
    </w:p>
    <w:p w14:paraId="6F57F53B" w14:textId="77777777" w:rsidR="003F58DB" w:rsidRDefault="003F58DB" w:rsidP="002E0E77">
      <w:pPr>
        <w:ind w:left="720" w:hanging="720"/>
        <w:jc w:val="both"/>
        <w:rPr>
          <w:rFonts w:ascii="Arial" w:hAnsi="Arial" w:cs="Arial"/>
          <w:color w:val="7B7B7B" w:themeColor="accent3" w:themeShade="BF"/>
          <w:sz w:val="22"/>
          <w:szCs w:val="22"/>
          <w:lang w:val="en-GB"/>
        </w:rPr>
      </w:pPr>
    </w:p>
    <w:p w14:paraId="7166A06F" w14:textId="77224E7F" w:rsidR="00A54652" w:rsidRDefault="003F58DB"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respect to fi</w:t>
      </w:r>
      <w:r w:rsidR="002C73CB">
        <w:rPr>
          <w:rFonts w:ascii="Arial" w:hAnsi="Arial" w:cs="Arial"/>
          <w:color w:val="7B7B7B" w:themeColor="accent3" w:themeShade="BF"/>
          <w:sz w:val="22"/>
          <w:szCs w:val="22"/>
          <w:lang w:val="en-GB"/>
        </w:rPr>
        <w:t>xed charge</w:t>
      </w:r>
      <w:r>
        <w:rPr>
          <w:rFonts w:ascii="Arial" w:hAnsi="Arial" w:cs="Arial"/>
          <w:color w:val="7B7B7B" w:themeColor="accent3" w:themeShade="BF"/>
          <w:sz w:val="22"/>
          <w:szCs w:val="22"/>
          <w:lang w:val="en-GB"/>
        </w:rPr>
        <w:t xml:space="preserve">s, </w:t>
      </w:r>
      <w:r w:rsidR="00F40DA9">
        <w:rPr>
          <w:rFonts w:ascii="Arial" w:hAnsi="Arial" w:cs="Arial"/>
          <w:color w:val="7B7B7B" w:themeColor="accent3" w:themeShade="BF"/>
          <w:sz w:val="22"/>
          <w:szCs w:val="22"/>
          <w:lang w:val="en-GB"/>
        </w:rPr>
        <w:t>a charge must be registered under th</w:t>
      </w:r>
      <w:r w:rsidR="002E5DC7">
        <w:rPr>
          <w:rFonts w:ascii="Arial" w:hAnsi="Arial" w:cs="Arial"/>
          <w:color w:val="7B7B7B" w:themeColor="accent3" w:themeShade="BF"/>
          <w:sz w:val="22"/>
          <w:szCs w:val="22"/>
          <w:lang w:val="en-GB"/>
        </w:rPr>
        <w:t>e</w:t>
      </w:r>
      <w:r w:rsidR="00F40DA9">
        <w:rPr>
          <w:rFonts w:ascii="Arial" w:hAnsi="Arial" w:cs="Arial"/>
          <w:color w:val="7B7B7B" w:themeColor="accent3" w:themeShade="BF"/>
          <w:sz w:val="22"/>
          <w:szCs w:val="22"/>
          <w:lang w:val="en-GB"/>
        </w:rPr>
        <w:t xml:space="preserve"> China Civil Code of 2020</w:t>
      </w:r>
      <w:r w:rsidR="002E5DC7">
        <w:rPr>
          <w:rFonts w:ascii="Arial" w:hAnsi="Arial" w:cs="Arial"/>
          <w:color w:val="7B7B7B" w:themeColor="accent3" w:themeShade="BF"/>
          <w:sz w:val="22"/>
          <w:szCs w:val="22"/>
          <w:lang w:val="en-GB"/>
        </w:rPr>
        <w:t>, and not valid until registered. For immovable property, register wit</w:t>
      </w:r>
      <w:r w:rsidR="0054515D">
        <w:rPr>
          <w:rFonts w:ascii="Arial" w:hAnsi="Arial" w:cs="Arial"/>
          <w:color w:val="7B7B7B" w:themeColor="accent3" w:themeShade="BF"/>
          <w:sz w:val="22"/>
          <w:szCs w:val="22"/>
          <w:lang w:val="en-GB"/>
        </w:rPr>
        <w:t>h the local office of the China Housing Management Authority</w:t>
      </w:r>
      <w:r w:rsidR="00C572E0">
        <w:rPr>
          <w:rFonts w:ascii="Arial" w:hAnsi="Arial" w:cs="Arial"/>
          <w:color w:val="7B7B7B" w:themeColor="accent3" w:themeShade="BF"/>
          <w:sz w:val="22"/>
          <w:szCs w:val="22"/>
          <w:lang w:val="en-GB"/>
        </w:rPr>
        <w:t>, most secured creditors also register with the local</w:t>
      </w:r>
      <w:r w:rsidR="007335C3">
        <w:rPr>
          <w:rFonts w:ascii="Arial" w:hAnsi="Arial" w:cs="Arial"/>
          <w:color w:val="7B7B7B" w:themeColor="accent3" w:themeShade="BF"/>
          <w:sz w:val="22"/>
          <w:szCs w:val="22"/>
          <w:lang w:val="en-GB"/>
        </w:rPr>
        <w:t xml:space="preserve"> </w:t>
      </w:r>
      <w:r w:rsidR="00C572E0">
        <w:rPr>
          <w:rFonts w:ascii="Arial" w:hAnsi="Arial" w:cs="Arial"/>
          <w:color w:val="7B7B7B" w:themeColor="accent3" w:themeShade="BF"/>
          <w:sz w:val="22"/>
          <w:szCs w:val="22"/>
          <w:lang w:val="en-GB"/>
        </w:rPr>
        <w:t>office of the China Land Management Authority</w:t>
      </w:r>
      <w:r w:rsidR="007335C3">
        <w:rPr>
          <w:rFonts w:ascii="Arial" w:hAnsi="Arial" w:cs="Arial"/>
          <w:color w:val="7B7B7B" w:themeColor="accent3" w:themeShade="BF"/>
          <w:sz w:val="22"/>
          <w:szCs w:val="22"/>
          <w:lang w:val="en-GB"/>
        </w:rPr>
        <w:t xml:space="preserve">. </w:t>
      </w:r>
    </w:p>
    <w:p w14:paraId="0BCBC778" w14:textId="6FB8D2E4" w:rsidR="002C73CB" w:rsidRPr="002E0E77" w:rsidRDefault="00553EBF"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respect to p</w:t>
      </w:r>
      <w:r w:rsidR="00233309">
        <w:rPr>
          <w:rFonts w:ascii="Arial" w:hAnsi="Arial" w:cs="Arial"/>
          <w:color w:val="7B7B7B" w:themeColor="accent3" w:themeShade="BF"/>
          <w:sz w:val="22"/>
          <w:szCs w:val="22"/>
          <w:lang w:val="en-GB"/>
        </w:rPr>
        <w:t>ledge</w:t>
      </w:r>
      <w:r>
        <w:rPr>
          <w:rFonts w:ascii="Arial" w:hAnsi="Arial" w:cs="Arial"/>
          <w:color w:val="7B7B7B" w:themeColor="accent3" w:themeShade="BF"/>
          <w:sz w:val="22"/>
          <w:szCs w:val="22"/>
          <w:lang w:val="en-GB"/>
        </w:rPr>
        <w:t>s, the pledge</w:t>
      </w:r>
      <w:r w:rsidR="00776FE9">
        <w:rPr>
          <w:rFonts w:ascii="Arial" w:hAnsi="Arial" w:cs="Arial"/>
          <w:color w:val="7B7B7B" w:themeColor="accent3" w:themeShade="BF"/>
          <w:sz w:val="22"/>
          <w:szCs w:val="22"/>
          <w:lang w:val="en-GB"/>
        </w:rPr>
        <w:t xml:space="preserve"> </w:t>
      </w:r>
      <w:r w:rsidR="00E47951">
        <w:rPr>
          <w:rFonts w:ascii="Arial" w:hAnsi="Arial" w:cs="Arial"/>
          <w:color w:val="7B7B7B" w:themeColor="accent3" w:themeShade="BF"/>
          <w:sz w:val="22"/>
          <w:szCs w:val="22"/>
          <w:lang w:val="en-GB"/>
        </w:rPr>
        <w:t xml:space="preserve">become valid after the pledged moveable asset changes possession to the secured creditor. </w:t>
      </w:r>
      <w:r w:rsidR="006D5BB4">
        <w:rPr>
          <w:rFonts w:ascii="Arial" w:hAnsi="Arial" w:cs="Arial"/>
          <w:color w:val="7B7B7B" w:themeColor="accent3" w:themeShade="BF"/>
          <w:sz w:val="22"/>
          <w:szCs w:val="22"/>
          <w:lang w:val="en-GB"/>
        </w:rPr>
        <w:t xml:space="preserve">For moveable assets – no registration is needed as the move of the physical possession of the asset is sufficient. </w:t>
      </w:r>
      <w:r w:rsidR="009211F3">
        <w:rPr>
          <w:rFonts w:ascii="Arial" w:hAnsi="Arial" w:cs="Arial"/>
          <w:color w:val="7B7B7B" w:themeColor="accent3" w:themeShade="BF"/>
          <w:sz w:val="22"/>
          <w:szCs w:val="22"/>
          <w:lang w:val="en-GB"/>
        </w:rPr>
        <w:t xml:space="preserve">For intangible assets, </w:t>
      </w:r>
      <w:r w:rsidR="009211F3">
        <w:rPr>
          <w:rFonts w:ascii="Arial" w:hAnsi="Arial" w:cs="Arial"/>
          <w:color w:val="7B7B7B" w:themeColor="accent3" w:themeShade="BF"/>
          <w:sz w:val="22"/>
          <w:szCs w:val="22"/>
          <w:lang w:val="en-GB"/>
        </w:rPr>
        <w:lastRenderedPageBreak/>
        <w:t xml:space="preserve">they must be registered to be valid. </w:t>
      </w:r>
      <w:r w:rsidR="00F85206">
        <w:rPr>
          <w:rFonts w:ascii="Arial" w:hAnsi="Arial" w:cs="Arial"/>
          <w:color w:val="7B7B7B" w:themeColor="accent3" w:themeShade="BF"/>
          <w:sz w:val="22"/>
          <w:szCs w:val="22"/>
          <w:lang w:val="en-GB"/>
        </w:rPr>
        <w:t>For trademarks, the authority is China Industries and Commerce Regulation Bureau Central Office</w:t>
      </w:r>
      <w:r w:rsidR="00E96F09">
        <w:rPr>
          <w:rFonts w:ascii="Arial" w:hAnsi="Arial" w:cs="Arial"/>
          <w:color w:val="7B7B7B" w:themeColor="accent3" w:themeShade="BF"/>
          <w:sz w:val="22"/>
          <w:szCs w:val="22"/>
          <w:lang w:val="en-GB"/>
        </w:rPr>
        <w:t xml:space="preserve">. </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4969E681"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r w:rsidR="00D940A7">
        <w:rPr>
          <w:rFonts w:ascii="Arial" w:hAnsi="Arial" w:cs="Arial"/>
          <w:sz w:val="22"/>
          <w:szCs w:val="22"/>
          <w:lang w:val="en-GB"/>
        </w:rPr>
        <w:t xml:space="preserve"> </w:t>
      </w:r>
    </w:p>
    <w:p w14:paraId="36644C40" w14:textId="77777777" w:rsidR="00404B99" w:rsidRPr="002E0E77" w:rsidRDefault="00404B99" w:rsidP="002E0E77">
      <w:pPr>
        <w:jc w:val="both"/>
        <w:rPr>
          <w:rFonts w:ascii="Arial" w:hAnsi="Arial" w:cs="Arial"/>
          <w:sz w:val="22"/>
          <w:szCs w:val="22"/>
          <w:lang w:val="en-GB"/>
        </w:rPr>
      </w:pPr>
    </w:p>
    <w:p w14:paraId="57289139" w14:textId="78424355" w:rsidR="00961FC3" w:rsidRDefault="00E84062"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w:t>
      </w:r>
      <w:r w:rsidR="00C93042">
        <w:rPr>
          <w:rFonts w:ascii="Arial" w:hAnsi="Arial" w:cs="Arial"/>
          <w:color w:val="7B7B7B" w:themeColor="accent3" w:themeShade="BF"/>
          <w:sz w:val="22"/>
          <w:szCs w:val="22"/>
          <w:lang w:val="en-GB"/>
        </w:rPr>
        <w:t>options to handle a bankruptcy under The China Enterprise Bankruptcy Law of 2006</w:t>
      </w:r>
      <w:r w:rsidR="00D42EB3">
        <w:rPr>
          <w:rFonts w:ascii="Arial" w:hAnsi="Arial" w:cs="Arial"/>
          <w:color w:val="7B7B7B" w:themeColor="accent3" w:themeShade="BF"/>
          <w:sz w:val="22"/>
          <w:szCs w:val="22"/>
          <w:lang w:val="en-GB"/>
        </w:rPr>
        <w:t xml:space="preserve"> (“the Law”)</w:t>
      </w:r>
      <w:r w:rsidR="00C93042">
        <w:rPr>
          <w:rFonts w:ascii="Arial" w:hAnsi="Arial" w:cs="Arial"/>
          <w:color w:val="7B7B7B" w:themeColor="accent3" w:themeShade="BF"/>
          <w:sz w:val="22"/>
          <w:szCs w:val="22"/>
          <w:lang w:val="en-GB"/>
        </w:rPr>
        <w:t xml:space="preserve">. </w:t>
      </w:r>
    </w:p>
    <w:p w14:paraId="1CEA2CF6" w14:textId="77777777" w:rsidR="004E288C" w:rsidRDefault="004E288C" w:rsidP="002E0E77">
      <w:pPr>
        <w:ind w:left="720" w:hanging="720"/>
        <w:jc w:val="both"/>
        <w:rPr>
          <w:rFonts w:ascii="Arial" w:hAnsi="Arial" w:cs="Arial"/>
          <w:color w:val="7B7B7B" w:themeColor="accent3" w:themeShade="BF"/>
          <w:sz w:val="22"/>
          <w:szCs w:val="22"/>
          <w:lang w:val="en-GB"/>
        </w:rPr>
      </w:pPr>
    </w:p>
    <w:p w14:paraId="0925B1E5" w14:textId="765B0560" w:rsidR="00A54652" w:rsidRDefault="00961FC3"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options are as follows:</w:t>
      </w:r>
    </w:p>
    <w:p w14:paraId="2EA6250B" w14:textId="28316C87" w:rsidR="00961FC3" w:rsidRDefault="009D6B63" w:rsidP="00961FC3">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Settlement</w:t>
      </w:r>
    </w:p>
    <w:p w14:paraId="4ACB8207" w14:textId="77777777" w:rsidR="00E12F69" w:rsidRDefault="009D6B63" w:rsidP="009D6B63">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where the company</w:t>
      </w:r>
      <w:r w:rsidR="00FA0E5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required to </w:t>
      </w:r>
      <w:r w:rsidR="00D20C18">
        <w:rPr>
          <w:rFonts w:ascii="Arial" w:hAnsi="Arial" w:cs="Arial"/>
          <w:color w:val="7B7B7B" w:themeColor="accent3" w:themeShade="BF"/>
          <w:sz w:val="22"/>
          <w:szCs w:val="22"/>
          <w:lang w:val="en-GB"/>
        </w:rPr>
        <w:t xml:space="preserve">provide the creditors with a debt compromise plan. If the plan is voted in favour of, then the Company can </w:t>
      </w:r>
      <w:r w:rsidR="00353BFE">
        <w:rPr>
          <w:rFonts w:ascii="Arial" w:hAnsi="Arial" w:cs="Arial"/>
          <w:color w:val="7B7B7B" w:themeColor="accent3" w:themeShade="BF"/>
          <w:sz w:val="22"/>
          <w:szCs w:val="22"/>
          <w:lang w:val="en-GB"/>
        </w:rPr>
        <w:t xml:space="preserve">avoid liquidation. </w:t>
      </w:r>
    </w:p>
    <w:p w14:paraId="0B1D517C" w14:textId="7C48338F" w:rsidR="009D6B63" w:rsidRDefault="00353BFE" w:rsidP="009D6B63">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advantage to this is that it provides flexibility for the Company to seek to continue operations</w:t>
      </w:r>
      <w:r w:rsidR="00D376B4">
        <w:rPr>
          <w:rFonts w:ascii="Arial" w:hAnsi="Arial" w:cs="Arial"/>
          <w:color w:val="7B7B7B" w:themeColor="accent3" w:themeShade="BF"/>
          <w:sz w:val="22"/>
          <w:szCs w:val="22"/>
          <w:lang w:val="en-GB"/>
        </w:rPr>
        <w:t xml:space="preserve"> which proves it as </w:t>
      </w:r>
      <w:proofErr w:type="gramStart"/>
      <w:r w:rsidR="00D376B4">
        <w:rPr>
          <w:rFonts w:ascii="Arial" w:hAnsi="Arial" w:cs="Arial"/>
          <w:color w:val="7B7B7B" w:themeColor="accent3" w:themeShade="BF"/>
          <w:sz w:val="22"/>
          <w:szCs w:val="22"/>
          <w:lang w:val="en-GB"/>
        </w:rPr>
        <w:t>rescue-orientated</w:t>
      </w:r>
      <w:proofErr w:type="gramEnd"/>
      <w:r w:rsidR="00D376B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3DD2F02" w14:textId="2C8B3C93" w:rsidR="003E21C7" w:rsidRPr="00E80ADB" w:rsidRDefault="0038785A" w:rsidP="00E80ADB">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both Chapter 8 &amp; 9 of the Law</w:t>
      </w:r>
      <w:r w:rsidR="00EE52AA">
        <w:rPr>
          <w:rFonts w:ascii="Arial" w:hAnsi="Arial" w:cs="Arial"/>
          <w:color w:val="7B7B7B" w:themeColor="accent3" w:themeShade="BF"/>
          <w:sz w:val="22"/>
          <w:szCs w:val="22"/>
          <w:lang w:val="en-GB"/>
        </w:rPr>
        <w:t xml:space="preserve">, the focus is corporate rescue which clearly demonstrates the intent of the Chinese judiciary to emphasise the rescue where possible. </w:t>
      </w:r>
    </w:p>
    <w:p w14:paraId="2E94D95A" w14:textId="1D74B2A3" w:rsidR="00353BFE" w:rsidRDefault="00B87A00" w:rsidP="00353BFE">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Liquidation</w:t>
      </w:r>
    </w:p>
    <w:p w14:paraId="20F5C90B" w14:textId="4D03185F" w:rsidR="00EC4235" w:rsidRDefault="00DF1C43" w:rsidP="00EC4235">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option is where the bankruptcy administrator sells the assets of the Company to </w:t>
      </w:r>
      <w:r w:rsidR="00D97D8B">
        <w:rPr>
          <w:rFonts w:ascii="Arial" w:hAnsi="Arial" w:cs="Arial"/>
          <w:color w:val="7B7B7B" w:themeColor="accent3" w:themeShade="BF"/>
          <w:sz w:val="22"/>
          <w:szCs w:val="22"/>
          <w:lang w:val="en-GB"/>
        </w:rPr>
        <w:t xml:space="preserve">satisfy the debts of the creditors in the </w:t>
      </w:r>
      <w:r w:rsidR="002A604D">
        <w:rPr>
          <w:rFonts w:ascii="Arial" w:hAnsi="Arial" w:cs="Arial"/>
          <w:color w:val="7B7B7B" w:themeColor="accent3" w:themeShade="BF"/>
          <w:sz w:val="22"/>
          <w:szCs w:val="22"/>
          <w:lang w:val="en-GB"/>
        </w:rPr>
        <w:t>order</w:t>
      </w:r>
      <w:r w:rsidR="00D97D8B">
        <w:rPr>
          <w:rFonts w:ascii="Arial" w:hAnsi="Arial" w:cs="Arial"/>
          <w:color w:val="7B7B7B" w:themeColor="accent3" w:themeShade="BF"/>
          <w:sz w:val="22"/>
          <w:szCs w:val="22"/>
          <w:lang w:val="en-GB"/>
        </w:rPr>
        <w:t xml:space="preserve"> outlined within the bankruptcy statut</w:t>
      </w:r>
      <w:r w:rsidR="00B00096">
        <w:rPr>
          <w:rFonts w:ascii="Arial" w:hAnsi="Arial" w:cs="Arial"/>
          <w:color w:val="7B7B7B" w:themeColor="accent3" w:themeShade="BF"/>
          <w:sz w:val="22"/>
          <w:szCs w:val="22"/>
          <w:lang w:val="en-GB"/>
        </w:rPr>
        <w:t xml:space="preserve">e. </w:t>
      </w:r>
    </w:p>
    <w:p w14:paraId="65553E07" w14:textId="36EC0AD1" w:rsidR="00B87A00" w:rsidRDefault="003656E2" w:rsidP="00353BFE">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Bankruptcy reorganisation</w:t>
      </w:r>
    </w:p>
    <w:p w14:paraId="1867CEBE" w14:textId="774015E6" w:rsidR="00033598" w:rsidRDefault="00505BD3" w:rsidP="00033598">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can be filed by either the debtor or creditor. </w:t>
      </w:r>
      <w:r w:rsidR="00EA6C4A">
        <w:rPr>
          <w:rFonts w:ascii="Arial" w:hAnsi="Arial" w:cs="Arial"/>
          <w:color w:val="7B7B7B" w:themeColor="accent3" w:themeShade="BF"/>
          <w:sz w:val="22"/>
          <w:szCs w:val="22"/>
          <w:lang w:val="en-GB"/>
        </w:rPr>
        <w:t xml:space="preserve">The </w:t>
      </w:r>
      <w:r w:rsidR="002A604D">
        <w:rPr>
          <w:rFonts w:ascii="Arial" w:hAnsi="Arial" w:cs="Arial"/>
          <w:color w:val="7B7B7B" w:themeColor="accent3" w:themeShade="BF"/>
          <w:sz w:val="22"/>
          <w:szCs w:val="22"/>
          <w:lang w:val="en-GB"/>
        </w:rPr>
        <w:t>reorganisation</w:t>
      </w:r>
      <w:r w:rsidR="00EA6C4A">
        <w:rPr>
          <w:rFonts w:ascii="Arial" w:hAnsi="Arial" w:cs="Arial"/>
          <w:color w:val="7B7B7B" w:themeColor="accent3" w:themeShade="BF"/>
          <w:sz w:val="22"/>
          <w:szCs w:val="22"/>
          <w:lang w:val="en-GB"/>
        </w:rPr>
        <w:t xml:space="preserve"> is aimed at rescuing the company and avoiding a winding up of the company. </w:t>
      </w:r>
      <w:r w:rsidR="002A604D">
        <w:rPr>
          <w:rFonts w:ascii="Arial" w:hAnsi="Arial" w:cs="Arial"/>
          <w:color w:val="7B7B7B" w:themeColor="accent3" w:themeShade="BF"/>
          <w:sz w:val="22"/>
          <w:szCs w:val="22"/>
          <w:lang w:val="en-GB"/>
        </w:rPr>
        <w:t xml:space="preserve">The bankruptcy reorganisation needs to be voted by creditors and it will then need to be confirmed by the Court. </w:t>
      </w:r>
    </w:p>
    <w:p w14:paraId="70952019" w14:textId="749FA9DE" w:rsidR="003E60DB" w:rsidRDefault="00723F37" w:rsidP="00033598">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E60DB">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majority of the elements of the reorganisation procedure are adapted from the US Chapter 11 reorganisations, whereby the focus and emphasis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on corp</w:t>
      </w:r>
      <w:r w:rsidR="004E288C">
        <w:rPr>
          <w:rFonts w:ascii="Arial" w:hAnsi="Arial" w:cs="Arial"/>
          <w:color w:val="7B7B7B" w:themeColor="accent3" w:themeShade="BF"/>
          <w:sz w:val="22"/>
          <w:szCs w:val="22"/>
          <w:lang w:val="en-GB"/>
        </w:rPr>
        <w:t xml:space="preserve">orate rescue. </w:t>
      </w:r>
    </w:p>
    <w:p w14:paraId="2C449B04" w14:textId="38048FD7" w:rsidR="00E80ADB" w:rsidRPr="00961FC3" w:rsidRDefault="00E80ADB" w:rsidP="00033598">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reorganisation can be initiated by either debtor or creditor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w:t>
      </w:r>
      <w:r w:rsidR="00565BF2">
        <w:rPr>
          <w:rFonts w:ascii="Arial" w:hAnsi="Arial" w:cs="Arial"/>
          <w:color w:val="7B7B7B" w:themeColor="accent3" w:themeShade="BF"/>
          <w:sz w:val="22"/>
          <w:szCs w:val="22"/>
          <w:lang w:val="en-GB"/>
        </w:rPr>
        <w:t xml:space="preserve">increase the chance of a successful rescue. </w:t>
      </w:r>
    </w:p>
    <w:p w14:paraId="0A2BB275" w14:textId="77777777" w:rsidR="00805FDB" w:rsidRDefault="00805FDB" w:rsidP="002E0E77">
      <w:pPr>
        <w:ind w:left="720" w:hanging="720"/>
        <w:jc w:val="both"/>
        <w:rPr>
          <w:rFonts w:ascii="Arial" w:hAnsi="Arial" w:cs="Arial"/>
          <w:color w:val="7B7B7B" w:themeColor="accent3" w:themeShade="BF"/>
          <w:sz w:val="22"/>
          <w:szCs w:val="22"/>
          <w:lang w:val="en-GB"/>
        </w:rPr>
      </w:pPr>
    </w:p>
    <w:p w14:paraId="7E6C928B" w14:textId="3183038B" w:rsidR="00961FC3" w:rsidRDefault="00BA069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to the above three options with respect to the Law, </w:t>
      </w:r>
      <w:r w:rsidR="00C103D9">
        <w:rPr>
          <w:rFonts w:ascii="Arial" w:hAnsi="Arial" w:cs="Arial"/>
          <w:color w:val="7B7B7B" w:themeColor="accent3" w:themeShade="BF"/>
          <w:sz w:val="22"/>
          <w:szCs w:val="22"/>
          <w:lang w:val="en-GB"/>
        </w:rPr>
        <w:t xml:space="preserve">I agree with the statement that </w:t>
      </w:r>
      <w:r w:rsidR="00D42EB3">
        <w:rPr>
          <w:rFonts w:ascii="Arial" w:hAnsi="Arial" w:cs="Arial"/>
          <w:color w:val="7B7B7B" w:themeColor="accent3" w:themeShade="BF"/>
          <w:sz w:val="22"/>
          <w:szCs w:val="22"/>
          <w:lang w:val="en-GB"/>
        </w:rPr>
        <w:t xml:space="preserve">the Law is rescue oriented </w:t>
      </w:r>
      <w:r w:rsidR="0005795F">
        <w:rPr>
          <w:rFonts w:ascii="Arial" w:hAnsi="Arial" w:cs="Arial"/>
          <w:color w:val="7B7B7B" w:themeColor="accent3" w:themeShade="BF"/>
          <w:sz w:val="22"/>
          <w:szCs w:val="22"/>
          <w:lang w:val="en-GB"/>
        </w:rPr>
        <w:t xml:space="preserve">legislation. Two of the three options are focused on the rescue of the Debtor, as provide significant flexibility in doing so, either with or without the blessing of the Court. Further, </w:t>
      </w:r>
      <w:r w:rsidR="007B0F75">
        <w:rPr>
          <w:rFonts w:ascii="Arial" w:hAnsi="Arial" w:cs="Arial"/>
          <w:color w:val="7B7B7B" w:themeColor="accent3" w:themeShade="BF"/>
          <w:sz w:val="22"/>
          <w:szCs w:val="22"/>
          <w:lang w:val="en-GB"/>
        </w:rPr>
        <w:t>the</w:t>
      </w:r>
      <w:r w:rsidR="00BD4688">
        <w:rPr>
          <w:rFonts w:ascii="Arial" w:hAnsi="Arial" w:cs="Arial"/>
          <w:color w:val="7B7B7B" w:themeColor="accent3" w:themeShade="BF"/>
          <w:sz w:val="22"/>
          <w:szCs w:val="22"/>
          <w:lang w:val="en-GB"/>
        </w:rPr>
        <w:t xml:space="preserve"> Chinese Courts have proven that </w:t>
      </w:r>
      <w:r w:rsidR="00FB6950">
        <w:rPr>
          <w:rFonts w:ascii="Arial" w:hAnsi="Arial" w:cs="Arial"/>
          <w:color w:val="7B7B7B" w:themeColor="accent3" w:themeShade="BF"/>
          <w:sz w:val="22"/>
          <w:szCs w:val="22"/>
          <w:lang w:val="en-GB"/>
        </w:rPr>
        <w:t xml:space="preserve">they </w:t>
      </w:r>
      <w:r w:rsidR="004210F9">
        <w:rPr>
          <w:rFonts w:ascii="Arial" w:hAnsi="Arial" w:cs="Arial"/>
          <w:color w:val="7B7B7B" w:themeColor="accent3" w:themeShade="BF"/>
          <w:sz w:val="22"/>
          <w:szCs w:val="22"/>
          <w:lang w:val="en-GB"/>
        </w:rPr>
        <w:t xml:space="preserve">do not sanction significant quantities of liquidations, particularly with State-owned-enterprises, and </w:t>
      </w:r>
      <w:r w:rsidR="00D03E07">
        <w:rPr>
          <w:rFonts w:ascii="Arial" w:hAnsi="Arial" w:cs="Arial"/>
          <w:color w:val="7B7B7B" w:themeColor="accent3" w:themeShade="BF"/>
          <w:sz w:val="22"/>
          <w:szCs w:val="22"/>
          <w:lang w:val="en-GB"/>
        </w:rPr>
        <w:t xml:space="preserve">the Court </w:t>
      </w:r>
      <w:r w:rsidR="00194B07">
        <w:rPr>
          <w:rFonts w:ascii="Arial" w:hAnsi="Arial" w:cs="Arial"/>
          <w:color w:val="7B7B7B" w:themeColor="accent3" w:themeShade="BF"/>
          <w:sz w:val="22"/>
          <w:szCs w:val="22"/>
          <w:lang w:val="en-GB"/>
        </w:rPr>
        <w:t>has significant power throughout</w:t>
      </w:r>
      <w:r w:rsidR="009B031F">
        <w:rPr>
          <w:rFonts w:ascii="Arial" w:hAnsi="Arial" w:cs="Arial"/>
          <w:color w:val="7B7B7B" w:themeColor="accent3" w:themeShade="BF"/>
          <w:sz w:val="22"/>
          <w:szCs w:val="22"/>
          <w:lang w:val="en-GB"/>
        </w:rPr>
        <w:t xml:space="preserve"> all proceedings. </w:t>
      </w:r>
    </w:p>
    <w:p w14:paraId="4BFAFA24" w14:textId="77777777" w:rsidR="004E288C" w:rsidRDefault="004E288C" w:rsidP="002E0E77">
      <w:pPr>
        <w:ind w:left="720" w:hanging="720"/>
        <w:jc w:val="both"/>
        <w:rPr>
          <w:rFonts w:ascii="Arial" w:hAnsi="Arial" w:cs="Arial"/>
          <w:color w:val="7B7B7B" w:themeColor="accent3" w:themeShade="BF"/>
          <w:sz w:val="22"/>
          <w:szCs w:val="22"/>
          <w:lang w:val="en-GB"/>
        </w:rPr>
      </w:pPr>
    </w:p>
    <w:p w14:paraId="029B94BC" w14:textId="121508B0" w:rsidR="008C491B" w:rsidRPr="002E0E77" w:rsidRDefault="00CE247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 of the Law</w:t>
      </w:r>
      <w:r w:rsidR="00CE51C7">
        <w:rPr>
          <w:rFonts w:ascii="Arial" w:hAnsi="Arial" w:cs="Arial"/>
          <w:color w:val="7B7B7B" w:themeColor="accent3" w:themeShade="BF"/>
          <w:sz w:val="22"/>
          <w:szCs w:val="22"/>
          <w:lang w:val="en-GB"/>
        </w:rPr>
        <w:t xml:space="preserve"> states that a voluntary reorganisation petition can be made in advance of the Company technically being </w:t>
      </w:r>
      <w:r w:rsidR="001F2E25">
        <w:rPr>
          <w:rFonts w:ascii="Arial" w:hAnsi="Arial" w:cs="Arial"/>
          <w:color w:val="7B7B7B" w:themeColor="accent3" w:themeShade="BF"/>
          <w:sz w:val="22"/>
          <w:szCs w:val="22"/>
          <w:lang w:val="en-GB"/>
        </w:rPr>
        <w:t xml:space="preserve">bankrupt, either cash flow or balance sheet. This demonstrates that </w:t>
      </w:r>
      <w:r w:rsidR="00D43B49">
        <w:rPr>
          <w:rFonts w:ascii="Arial" w:hAnsi="Arial" w:cs="Arial"/>
          <w:color w:val="7B7B7B" w:themeColor="accent3" w:themeShade="BF"/>
          <w:sz w:val="22"/>
          <w:szCs w:val="22"/>
          <w:lang w:val="en-GB"/>
        </w:rPr>
        <w:t>rescue efforts are encourage</w:t>
      </w:r>
      <w:r w:rsidR="0095682B">
        <w:rPr>
          <w:rFonts w:ascii="Arial" w:hAnsi="Arial" w:cs="Arial"/>
          <w:color w:val="7B7B7B" w:themeColor="accent3" w:themeShade="BF"/>
          <w:sz w:val="22"/>
          <w:szCs w:val="22"/>
          <w:lang w:val="en-GB"/>
        </w:rPr>
        <w:t>d</w:t>
      </w:r>
      <w:r w:rsidR="00D43B49">
        <w:rPr>
          <w:rFonts w:ascii="Arial" w:hAnsi="Arial" w:cs="Arial"/>
          <w:color w:val="7B7B7B" w:themeColor="accent3" w:themeShade="BF"/>
          <w:sz w:val="22"/>
          <w:szCs w:val="22"/>
          <w:lang w:val="en-GB"/>
        </w:rPr>
        <w:t xml:space="preserve"> as early as possible. </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7C2128F9"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w:t>
      </w:r>
      <w:proofErr w:type="spellStart"/>
      <w:r w:rsidRPr="002E0E77">
        <w:rPr>
          <w:rFonts w:ascii="Arial" w:hAnsi="Arial" w:cs="Arial"/>
          <w:sz w:val="22"/>
          <w:szCs w:val="22"/>
          <w:shd w:val="clear" w:color="auto" w:fill="FFFFFF"/>
        </w:rPr>
        <w:t>reorganisation</w:t>
      </w:r>
      <w:proofErr w:type="spellEnd"/>
      <w:r w:rsidRPr="002E0E77">
        <w:rPr>
          <w:rFonts w:ascii="Arial" w:hAnsi="Arial" w:cs="Arial"/>
          <w:sz w:val="22"/>
          <w:szCs w:val="22"/>
          <w:shd w:val="clear" w:color="auto" w:fill="FFFFFF"/>
        </w:rPr>
        <w:t xml:space="preserve">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r w:rsidR="006D5781">
        <w:rPr>
          <w:rFonts w:ascii="Arial" w:hAnsi="Arial" w:cs="Arial"/>
          <w:sz w:val="22"/>
          <w:szCs w:val="22"/>
          <w:shd w:val="clear" w:color="auto" w:fill="FFFFFF"/>
        </w:rPr>
        <w:t xml:space="preserve"> </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7621CCFD" w:rsidR="00A54652" w:rsidRDefault="00A572A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 claim form is required to be fill</w:t>
      </w:r>
      <w:r w:rsidR="00A07746">
        <w:rPr>
          <w:rFonts w:ascii="Arial" w:hAnsi="Arial" w:cs="Arial"/>
          <w:color w:val="7B7B7B" w:themeColor="accent3" w:themeShade="BF"/>
          <w:sz w:val="22"/>
          <w:szCs w:val="22"/>
          <w:lang w:val="en-GB"/>
        </w:rPr>
        <w:t>ed out for creditors to prove a claim in a reorgani</w:t>
      </w:r>
      <w:r w:rsidR="005F584B">
        <w:rPr>
          <w:rFonts w:ascii="Arial" w:hAnsi="Arial" w:cs="Arial"/>
          <w:color w:val="7B7B7B" w:themeColor="accent3" w:themeShade="BF"/>
          <w:sz w:val="22"/>
          <w:szCs w:val="22"/>
          <w:lang w:val="en-GB"/>
        </w:rPr>
        <w:t>s</w:t>
      </w:r>
      <w:r w:rsidR="00A07746">
        <w:rPr>
          <w:rFonts w:ascii="Arial" w:hAnsi="Arial" w:cs="Arial"/>
          <w:color w:val="7B7B7B" w:themeColor="accent3" w:themeShade="BF"/>
          <w:sz w:val="22"/>
          <w:szCs w:val="22"/>
          <w:lang w:val="en-GB"/>
        </w:rPr>
        <w:t>ation procedure</w:t>
      </w:r>
      <w:r w:rsidR="00632B68">
        <w:rPr>
          <w:rFonts w:ascii="Arial" w:hAnsi="Arial" w:cs="Arial"/>
          <w:color w:val="7B7B7B" w:themeColor="accent3" w:themeShade="BF"/>
          <w:sz w:val="22"/>
          <w:szCs w:val="22"/>
          <w:lang w:val="en-GB"/>
        </w:rPr>
        <w:t xml:space="preserve">. The form will be verified by the </w:t>
      </w:r>
      <w:proofErr w:type="spellStart"/>
      <w:r w:rsidR="00632B68">
        <w:rPr>
          <w:rFonts w:ascii="Arial" w:hAnsi="Arial" w:cs="Arial"/>
          <w:color w:val="7B7B7B" w:themeColor="accent3" w:themeShade="BF"/>
          <w:sz w:val="22"/>
          <w:szCs w:val="22"/>
          <w:lang w:val="en-GB"/>
        </w:rPr>
        <w:t>reogranisation</w:t>
      </w:r>
      <w:proofErr w:type="spellEnd"/>
      <w:r w:rsidR="00632B68">
        <w:rPr>
          <w:rFonts w:ascii="Arial" w:hAnsi="Arial" w:cs="Arial"/>
          <w:color w:val="7B7B7B" w:themeColor="accent3" w:themeShade="BF"/>
          <w:sz w:val="22"/>
          <w:szCs w:val="22"/>
          <w:lang w:val="en-GB"/>
        </w:rPr>
        <w:t xml:space="preserve"> administrator by </w:t>
      </w:r>
      <w:r w:rsidR="005F584B">
        <w:rPr>
          <w:rFonts w:ascii="Arial" w:hAnsi="Arial" w:cs="Arial"/>
          <w:color w:val="7B7B7B" w:themeColor="accent3" w:themeShade="BF"/>
          <w:sz w:val="22"/>
          <w:szCs w:val="22"/>
          <w:lang w:val="en-GB"/>
        </w:rPr>
        <w:t xml:space="preserve">reviewing the company’s books and records, and consulting with the staff of the company. </w:t>
      </w:r>
      <w:r w:rsidR="00C8495C">
        <w:rPr>
          <w:rFonts w:ascii="Arial" w:hAnsi="Arial" w:cs="Arial"/>
          <w:color w:val="7B7B7B" w:themeColor="accent3" w:themeShade="BF"/>
          <w:sz w:val="22"/>
          <w:szCs w:val="22"/>
          <w:lang w:val="en-GB"/>
        </w:rPr>
        <w:t>The creditor shall have not less than 30 days, but not more than three months from the date of the</w:t>
      </w:r>
      <w:r w:rsidR="00E83562">
        <w:rPr>
          <w:rFonts w:ascii="Arial" w:hAnsi="Arial" w:cs="Arial"/>
          <w:color w:val="7B7B7B" w:themeColor="accent3" w:themeShade="BF"/>
          <w:sz w:val="22"/>
          <w:szCs w:val="22"/>
          <w:lang w:val="en-GB"/>
        </w:rPr>
        <w:t xml:space="preserve"> announcement from the Court of the proceeding. It is the court that </w:t>
      </w:r>
      <w:r w:rsidR="000C714F">
        <w:rPr>
          <w:rFonts w:ascii="Arial" w:hAnsi="Arial" w:cs="Arial"/>
          <w:color w:val="7B7B7B" w:themeColor="accent3" w:themeShade="BF"/>
          <w:sz w:val="22"/>
          <w:szCs w:val="22"/>
          <w:lang w:val="en-GB"/>
        </w:rPr>
        <w:t xml:space="preserve">stipulates the exact amount of time for the claim to be made. </w:t>
      </w:r>
      <w:r w:rsidR="00D47B83">
        <w:rPr>
          <w:rFonts w:ascii="Arial" w:hAnsi="Arial" w:cs="Arial"/>
          <w:color w:val="7B7B7B" w:themeColor="accent3" w:themeShade="BF"/>
          <w:sz w:val="22"/>
          <w:szCs w:val="22"/>
          <w:lang w:val="en-GB"/>
        </w:rPr>
        <w:t xml:space="preserve">This is outlined within Article 45 of the </w:t>
      </w:r>
      <w:r w:rsidR="009B54F7">
        <w:rPr>
          <w:rFonts w:ascii="Arial" w:hAnsi="Arial" w:cs="Arial"/>
          <w:color w:val="7B7B7B" w:themeColor="accent3" w:themeShade="BF"/>
          <w:sz w:val="22"/>
          <w:szCs w:val="22"/>
          <w:lang w:val="en-GB"/>
        </w:rPr>
        <w:t xml:space="preserve">Bankruptcy Law 2006. </w:t>
      </w:r>
    </w:p>
    <w:p w14:paraId="51DC987D" w14:textId="579FC647" w:rsidR="00B3331D" w:rsidRDefault="00B3331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a dispute arise to the validity or legality of the creditor’s claim, the creditor </w:t>
      </w:r>
      <w:proofErr w:type="gramStart"/>
      <w:r>
        <w:rPr>
          <w:rFonts w:ascii="Arial" w:hAnsi="Arial" w:cs="Arial"/>
          <w:color w:val="7B7B7B" w:themeColor="accent3" w:themeShade="BF"/>
          <w:sz w:val="22"/>
          <w:szCs w:val="22"/>
          <w:lang w:val="en-GB"/>
        </w:rPr>
        <w:t>has the ability to</w:t>
      </w:r>
      <w:proofErr w:type="gramEnd"/>
      <w:r>
        <w:rPr>
          <w:rFonts w:ascii="Arial" w:hAnsi="Arial" w:cs="Arial"/>
          <w:color w:val="7B7B7B" w:themeColor="accent3" w:themeShade="BF"/>
          <w:sz w:val="22"/>
          <w:szCs w:val="22"/>
          <w:lang w:val="en-GB"/>
        </w:rPr>
        <w:t xml:space="preserve"> </w:t>
      </w:r>
      <w:r w:rsidR="007B50E1">
        <w:rPr>
          <w:rFonts w:ascii="Arial" w:hAnsi="Arial" w:cs="Arial"/>
          <w:color w:val="7B7B7B" w:themeColor="accent3" w:themeShade="BF"/>
          <w:sz w:val="22"/>
          <w:szCs w:val="22"/>
          <w:lang w:val="en-GB"/>
        </w:rPr>
        <w:t>litigate and appeal to the court for a judgement, noting this must be the same court that is supervising the reorga</w:t>
      </w:r>
      <w:r w:rsidR="00AF2503">
        <w:rPr>
          <w:rFonts w:ascii="Arial" w:hAnsi="Arial" w:cs="Arial"/>
          <w:color w:val="7B7B7B" w:themeColor="accent3" w:themeShade="BF"/>
          <w:sz w:val="22"/>
          <w:szCs w:val="22"/>
          <w:lang w:val="en-GB"/>
        </w:rPr>
        <w:t xml:space="preserve">nisation. It is common practice for the Court to </w:t>
      </w:r>
      <w:r w:rsidR="0043436A">
        <w:rPr>
          <w:rFonts w:ascii="Arial" w:hAnsi="Arial" w:cs="Arial"/>
          <w:color w:val="7B7B7B" w:themeColor="accent3" w:themeShade="BF"/>
          <w:sz w:val="22"/>
          <w:szCs w:val="22"/>
          <w:lang w:val="en-GB"/>
        </w:rPr>
        <w:t xml:space="preserve">arrange for a quicker process to </w:t>
      </w:r>
      <w:r w:rsidR="006B5574">
        <w:rPr>
          <w:rFonts w:ascii="Arial" w:hAnsi="Arial" w:cs="Arial"/>
          <w:color w:val="7B7B7B" w:themeColor="accent3" w:themeShade="BF"/>
          <w:sz w:val="22"/>
          <w:szCs w:val="22"/>
          <w:lang w:val="en-GB"/>
        </w:rPr>
        <w:t xml:space="preserve">conclude these proceedings. </w:t>
      </w:r>
    </w:p>
    <w:p w14:paraId="7701280F" w14:textId="026AB6B9" w:rsidR="00814F76" w:rsidRPr="002E0E77" w:rsidRDefault="00814F76"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466EC908"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A47B0B">
        <w:rPr>
          <w:rFonts w:ascii="Arial" w:hAnsi="Arial" w:cs="Arial"/>
          <w:sz w:val="22"/>
          <w:szCs w:val="22"/>
          <w:lang w:val="en-GB"/>
        </w:rPr>
        <w:t>.</w:t>
      </w:r>
    </w:p>
    <w:p w14:paraId="36B32EAD" w14:textId="77777777" w:rsidR="002476AF" w:rsidRPr="002E0E77" w:rsidRDefault="002476AF" w:rsidP="002E0E77">
      <w:pPr>
        <w:jc w:val="both"/>
        <w:rPr>
          <w:rFonts w:ascii="Arial" w:hAnsi="Arial" w:cs="Arial"/>
          <w:sz w:val="22"/>
          <w:szCs w:val="22"/>
          <w:lang w:val="en-GB"/>
        </w:rPr>
      </w:pPr>
    </w:p>
    <w:p w14:paraId="36D686EC" w14:textId="1865A01A" w:rsidR="00215004" w:rsidRDefault="00245B3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5 of the China </w:t>
      </w:r>
      <w:r w:rsidR="00A021CE">
        <w:rPr>
          <w:rFonts w:ascii="Arial" w:hAnsi="Arial" w:cs="Arial"/>
          <w:color w:val="7B7B7B" w:themeColor="accent3" w:themeShade="BF"/>
          <w:sz w:val="22"/>
          <w:szCs w:val="22"/>
          <w:lang w:val="en-GB"/>
        </w:rPr>
        <w:t>Enterprise</w:t>
      </w:r>
      <w:r>
        <w:rPr>
          <w:rFonts w:ascii="Arial" w:hAnsi="Arial" w:cs="Arial"/>
          <w:color w:val="7B7B7B" w:themeColor="accent3" w:themeShade="BF"/>
          <w:sz w:val="22"/>
          <w:szCs w:val="22"/>
          <w:lang w:val="en-GB"/>
        </w:rPr>
        <w:t xml:space="preserve"> Bankruptcy Law of 2006, a foreign bankruptcy ruling can be rec</w:t>
      </w:r>
      <w:r w:rsidR="00215004">
        <w:rPr>
          <w:rFonts w:ascii="Arial" w:hAnsi="Arial" w:cs="Arial"/>
          <w:color w:val="7B7B7B" w:themeColor="accent3" w:themeShade="BF"/>
          <w:sz w:val="22"/>
          <w:szCs w:val="22"/>
          <w:lang w:val="en-GB"/>
        </w:rPr>
        <w:t xml:space="preserve">ognised in China if some assets are located there. </w:t>
      </w:r>
      <w:r w:rsidR="0084331C">
        <w:rPr>
          <w:rFonts w:ascii="Arial" w:hAnsi="Arial" w:cs="Arial"/>
          <w:color w:val="7B7B7B" w:themeColor="accent3" w:themeShade="BF"/>
          <w:sz w:val="22"/>
          <w:szCs w:val="22"/>
          <w:lang w:val="en-GB"/>
        </w:rPr>
        <w:t xml:space="preserve">In the scenario, </w:t>
      </w:r>
      <w:r w:rsidR="001677C6">
        <w:rPr>
          <w:rFonts w:ascii="Arial" w:hAnsi="Arial" w:cs="Arial"/>
          <w:color w:val="7B7B7B" w:themeColor="accent3" w:themeShade="BF"/>
          <w:sz w:val="22"/>
          <w:szCs w:val="22"/>
          <w:lang w:val="en-GB"/>
        </w:rPr>
        <w:t xml:space="preserve">there are assets in </w:t>
      </w:r>
      <w:r w:rsidR="00E87AC9">
        <w:rPr>
          <w:rFonts w:ascii="Arial" w:hAnsi="Arial" w:cs="Arial"/>
          <w:color w:val="7B7B7B" w:themeColor="accent3" w:themeShade="BF"/>
          <w:sz w:val="22"/>
          <w:szCs w:val="22"/>
          <w:lang w:val="en-GB"/>
        </w:rPr>
        <w:t xml:space="preserve">Shanghai, China, hence this requirement is met. </w:t>
      </w:r>
    </w:p>
    <w:p w14:paraId="4F4B8007" w14:textId="7E7DF4F6" w:rsidR="00A74238" w:rsidRDefault="005A5565"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Chinese civil procedural law governs the recognition of foreign judgement in China. </w:t>
      </w:r>
      <w:r w:rsidR="008C0A6B">
        <w:rPr>
          <w:rFonts w:ascii="Arial" w:hAnsi="Arial" w:cs="Arial"/>
          <w:color w:val="7B7B7B" w:themeColor="accent3" w:themeShade="BF"/>
          <w:sz w:val="22"/>
          <w:szCs w:val="22"/>
          <w:lang w:val="en-GB"/>
        </w:rPr>
        <w:t xml:space="preserve">China is not a common law </w:t>
      </w:r>
      <w:r w:rsidR="00321A58">
        <w:rPr>
          <w:rFonts w:ascii="Arial" w:hAnsi="Arial" w:cs="Arial"/>
          <w:color w:val="7B7B7B" w:themeColor="accent3" w:themeShade="BF"/>
          <w:sz w:val="22"/>
          <w:szCs w:val="22"/>
          <w:lang w:val="en-GB"/>
        </w:rPr>
        <w:t>jurisdiction, whereas Australia is a common law jurisdiction, as such Chinese</w:t>
      </w:r>
      <w:r w:rsidR="008067DE">
        <w:rPr>
          <w:rFonts w:ascii="Arial" w:hAnsi="Arial" w:cs="Arial"/>
          <w:color w:val="7B7B7B" w:themeColor="accent3" w:themeShade="BF"/>
          <w:sz w:val="22"/>
          <w:szCs w:val="22"/>
          <w:lang w:val="en-GB"/>
        </w:rPr>
        <w:t xml:space="preserve"> judgments rely more heavily on legislative provisions rather than precedents.</w:t>
      </w:r>
      <w:r w:rsidR="00392C30">
        <w:rPr>
          <w:rFonts w:ascii="Arial" w:hAnsi="Arial" w:cs="Arial"/>
          <w:color w:val="7B7B7B" w:themeColor="accent3" w:themeShade="BF"/>
          <w:sz w:val="22"/>
          <w:szCs w:val="22"/>
          <w:lang w:val="en-GB"/>
        </w:rPr>
        <w:t xml:space="preserve"> </w:t>
      </w:r>
      <w:r w:rsidR="003360AD">
        <w:rPr>
          <w:rFonts w:ascii="Arial" w:hAnsi="Arial" w:cs="Arial"/>
          <w:color w:val="7B7B7B" w:themeColor="accent3" w:themeShade="BF"/>
          <w:sz w:val="22"/>
          <w:szCs w:val="22"/>
          <w:lang w:val="en-GB"/>
        </w:rPr>
        <w:t>Chapter 27 within the China Civil Procedure Law (1991) addresses judicial co-operation.</w:t>
      </w:r>
    </w:p>
    <w:p w14:paraId="499DFC33" w14:textId="3B07B3C2" w:rsidR="00A54652" w:rsidRDefault="00A7423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282 of the </w:t>
      </w:r>
      <w:r w:rsidR="00475F08">
        <w:rPr>
          <w:rFonts w:ascii="Arial" w:hAnsi="Arial" w:cs="Arial"/>
          <w:color w:val="7B7B7B" w:themeColor="accent3" w:themeShade="BF"/>
          <w:sz w:val="22"/>
          <w:szCs w:val="22"/>
          <w:lang w:val="en-GB"/>
        </w:rPr>
        <w:t>China Civil Procedure Law of 2007 states that the recognition of a foreign judgment is conditional upon the f</w:t>
      </w:r>
      <w:r w:rsidR="00015B6B">
        <w:rPr>
          <w:rFonts w:ascii="Arial" w:hAnsi="Arial" w:cs="Arial"/>
          <w:color w:val="7B7B7B" w:themeColor="accent3" w:themeShade="BF"/>
          <w:sz w:val="22"/>
          <w:szCs w:val="22"/>
          <w:lang w:val="en-GB"/>
        </w:rPr>
        <w:t>oreign jurisdiction having a judicial assistance treaty with China</w:t>
      </w:r>
      <w:r w:rsidR="00647950">
        <w:rPr>
          <w:rFonts w:ascii="Arial" w:hAnsi="Arial" w:cs="Arial"/>
          <w:color w:val="7B7B7B" w:themeColor="accent3" w:themeShade="BF"/>
          <w:sz w:val="22"/>
          <w:szCs w:val="22"/>
          <w:lang w:val="en-GB"/>
        </w:rPr>
        <w:t xml:space="preserve">, or reciprocity being established between the countries. </w:t>
      </w:r>
      <w:r w:rsidR="008067DE">
        <w:rPr>
          <w:rFonts w:ascii="Arial" w:hAnsi="Arial" w:cs="Arial"/>
          <w:color w:val="7B7B7B" w:themeColor="accent3" w:themeShade="BF"/>
          <w:sz w:val="22"/>
          <w:szCs w:val="22"/>
          <w:lang w:val="en-GB"/>
        </w:rPr>
        <w:t xml:space="preserve"> </w:t>
      </w:r>
      <w:r w:rsidR="00AC7A97">
        <w:rPr>
          <w:rFonts w:ascii="Arial" w:hAnsi="Arial" w:cs="Arial"/>
          <w:color w:val="7B7B7B" w:themeColor="accent3" w:themeShade="BF"/>
          <w:sz w:val="22"/>
          <w:szCs w:val="22"/>
          <w:lang w:val="en-GB"/>
        </w:rPr>
        <w:t>The Chinese view with regards to reciprocity is restrictive,</w:t>
      </w:r>
      <w:r w:rsidR="00713B2E">
        <w:rPr>
          <w:rFonts w:ascii="Arial" w:hAnsi="Arial" w:cs="Arial"/>
          <w:color w:val="7B7B7B" w:themeColor="accent3" w:themeShade="BF"/>
          <w:sz w:val="22"/>
          <w:szCs w:val="22"/>
          <w:lang w:val="en-GB"/>
        </w:rPr>
        <w:t xml:space="preserve"> with reciprocity not established until a Chinese judgment has been recognised in Australia.</w:t>
      </w:r>
      <w:r w:rsidR="002411BE">
        <w:rPr>
          <w:rFonts w:ascii="Arial" w:hAnsi="Arial" w:cs="Arial"/>
          <w:color w:val="7B7B7B" w:themeColor="accent3" w:themeShade="BF"/>
          <w:sz w:val="22"/>
          <w:szCs w:val="22"/>
          <w:lang w:val="en-GB"/>
        </w:rPr>
        <w:t xml:space="preserve"> </w:t>
      </w:r>
      <w:r w:rsidR="004A119F">
        <w:rPr>
          <w:rFonts w:ascii="Arial" w:hAnsi="Arial" w:cs="Arial"/>
          <w:color w:val="7B7B7B" w:themeColor="accent3" w:themeShade="BF"/>
          <w:sz w:val="22"/>
          <w:szCs w:val="22"/>
          <w:lang w:val="en-GB"/>
        </w:rPr>
        <w:t xml:space="preserve">There is no reciprocity established with China and Australia, so </w:t>
      </w:r>
      <w:r w:rsidR="00AE577F">
        <w:rPr>
          <w:rFonts w:ascii="Arial" w:hAnsi="Arial" w:cs="Arial"/>
          <w:color w:val="7B7B7B" w:themeColor="accent3" w:themeShade="BF"/>
          <w:sz w:val="22"/>
          <w:szCs w:val="22"/>
          <w:lang w:val="en-GB"/>
        </w:rPr>
        <w:t xml:space="preserve">foreign </w:t>
      </w:r>
      <w:r w:rsidR="008021B1">
        <w:rPr>
          <w:rFonts w:ascii="Arial" w:hAnsi="Arial" w:cs="Arial"/>
          <w:color w:val="7B7B7B" w:themeColor="accent3" w:themeShade="BF"/>
          <w:sz w:val="22"/>
          <w:szCs w:val="22"/>
          <w:lang w:val="en-GB"/>
        </w:rPr>
        <w:t>recognition</w:t>
      </w:r>
      <w:r w:rsidR="00AE577F">
        <w:rPr>
          <w:rFonts w:ascii="Arial" w:hAnsi="Arial" w:cs="Arial"/>
          <w:color w:val="7B7B7B" w:themeColor="accent3" w:themeShade="BF"/>
          <w:sz w:val="22"/>
          <w:szCs w:val="22"/>
          <w:lang w:val="en-GB"/>
        </w:rPr>
        <w:t xml:space="preserve"> cannot be provided to the Australian liquidator</w:t>
      </w:r>
      <w:r w:rsidR="009B5969">
        <w:rPr>
          <w:rFonts w:ascii="Arial" w:hAnsi="Arial" w:cs="Arial"/>
          <w:color w:val="7B7B7B" w:themeColor="accent3" w:themeShade="BF"/>
          <w:sz w:val="22"/>
          <w:szCs w:val="22"/>
          <w:lang w:val="en-GB"/>
        </w:rPr>
        <w:t xml:space="preserve"> within this scenario</w:t>
      </w:r>
      <w:r w:rsidR="00AE577F">
        <w:rPr>
          <w:rFonts w:ascii="Arial" w:hAnsi="Arial" w:cs="Arial"/>
          <w:color w:val="7B7B7B" w:themeColor="accent3" w:themeShade="BF"/>
          <w:sz w:val="22"/>
          <w:szCs w:val="22"/>
          <w:lang w:val="en-GB"/>
        </w:rPr>
        <w:t xml:space="preserve">. </w:t>
      </w:r>
      <w:r w:rsidR="008021B1">
        <w:rPr>
          <w:rFonts w:ascii="Arial" w:hAnsi="Arial" w:cs="Arial"/>
          <w:color w:val="7B7B7B" w:themeColor="accent3" w:themeShade="BF"/>
          <w:sz w:val="22"/>
          <w:szCs w:val="22"/>
          <w:lang w:val="en-GB"/>
        </w:rPr>
        <w:t xml:space="preserve">This was demonstrated in the case of </w:t>
      </w:r>
      <w:r w:rsidR="008021B1" w:rsidRPr="008021B1">
        <w:rPr>
          <w:rFonts w:ascii="Arial" w:hAnsi="Arial" w:cs="Arial"/>
          <w:color w:val="7B7B7B" w:themeColor="accent3" w:themeShade="BF"/>
          <w:sz w:val="22"/>
          <w:szCs w:val="22"/>
          <w:lang w:val="en-GB"/>
        </w:rPr>
        <w:t xml:space="preserve">DNT France Power Engine Co., Ltd. v. Zhen </w:t>
      </w:r>
      <w:proofErr w:type="spellStart"/>
      <w:r w:rsidR="008021B1" w:rsidRPr="008021B1">
        <w:rPr>
          <w:rFonts w:ascii="Arial" w:hAnsi="Arial" w:cs="Arial"/>
          <w:color w:val="7B7B7B" w:themeColor="accent3" w:themeShade="BF"/>
          <w:sz w:val="22"/>
          <w:szCs w:val="22"/>
          <w:lang w:val="en-GB"/>
        </w:rPr>
        <w:t>Xiyong</w:t>
      </w:r>
      <w:proofErr w:type="spellEnd"/>
      <w:r w:rsidR="008021B1">
        <w:rPr>
          <w:rFonts w:ascii="Arial" w:hAnsi="Arial" w:cs="Arial"/>
          <w:color w:val="7B7B7B" w:themeColor="accent3" w:themeShade="BF"/>
          <w:sz w:val="22"/>
          <w:szCs w:val="22"/>
          <w:lang w:val="en-GB"/>
        </w:rPr>
        <w:t xml:space="preserve"> [2006].</w:t>
      </w:r>
      <w:r w:rsidR="00174FFD">
        <w:rPr>
          <w:rFonts w:ascii="Arial" w:hAnsi="Arial" w:cs="Arial"/>
          <w:color w:val="7B7B7B" w:themeColor="accent3" w:themeShade="BF"/>
          <w:sz w:val="22"/>
          <w:szCs w:val="22"/>
          <w:lang w:val="en-GB"/>
        </w:rPr>
        <w:t xml:space="preserve"> </w:t>
      </w:r>
    </w:p>
    <w:p w14:paraId="453500E8" w14:textId="1609549F" w:rsidR="00206095" w:rsidRDefault="00206095" w:rsidP="002E0E77">
      <w:pPr>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reality, the</w:t>
      </w:r>
      <w:proofErr w:type="gramEnd"/>
      <w:r>
        <w:rPr>
          <w:rFonts w:ascii="Arial" w:hAnsi="Arial" w:cs="Arial"/>
          <w:color w:val="7B7B7B" w:themeColor="accent3" w:themeShade="BF"/>
          <w:sz w:val="22"/>
          <w:szCs w:val="22"/>
          <w:lang w:val="en-GB"/>
        </w:rPr>
        <w:t xml:space="preserve"> vast majority of foreign recognition requests are rejected by the Chinese Courts</w:t>
      </w:r>
      <w:r w:rsidR="00F32AF8">
        <w:rPr>
          <w:rFonts w:ascii="Arial" w:hAnsi="Arial" w:cs="Arial"/>
          <w:color w:val="7B7B7B" w:themeColor="accent3" w:themeShade="BF"/>
          <w:sz w:val="22"/>
          <w:szCs w:val="22"/>
          <w:lang w:val="en-GB"/>
        </w:rPr>
        <w:t xml:space="preserve"> on the grounds that there is either no judicial assistance treaty or th</w:t>
      </w:r>
      <w:r w:rsidR="0028603C">
        <w:rPr>
          <w:rFonts w:ascii="Arial" w:hAnsi="Arial" w:cs="Arial"/>
          <w:color w:val="7B7B7B" w:themeColor="accent3" w:themeShade="BF"/>
          <w:sz w:val="22"/>
          <w:szCs w:val="22"/>
          <w:lang w:val="en-GB"/>
        </w:rPr>
        <w:t xml:space="preserve">at reciprocity has no been sufficiently established. </w:t>
      </w:r>
      <w:r w:rsidR="006E316A">
        <w:rPr>
          <w:rFonts w:ascii="Arial" w:hAnsi="Arial" w:cs="Arial"/>
          <w:color w:val="7B7B7B" w:themeColor="accent3" w:themeShade="BF"/>
          <w:sz w:val="22"/>
          <w:szCs w:val="22"/>
          <w:lang w:val="en-GB"/>
        </w:rPr>
        <w:t xml:space="preserve">It is rare for foreign judgments to be recognised. </w:t>
      </w:r>
    </w:p>
    <w:p w14:paraId="7F001187" w14:textId="3B170823" w:rsidR="00EE76FA" w:rsidRDefault="005D7DE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alternative, t</w:t>
      </w:r>
      <w:r w:rsidR="00EE76FA">
        <w:rPr>
          <w:rFonts w:ascii="Arial" w:hAnsi="Arial" w:cs="Arial"/>
          <w:color w:val="7B7B7B" w:themeColor="accent3" w:themeShade="BF"/>
          <w:sz w:val="22"/>
          <w:szCs w:val="22"/>
          <w:lang w:val="en-GB"/>
        </w:rPr>
        <w:t xml:space="preserve">he liquidator could explore options to use the local </w:t>
      </w:r>
      <w:r w:rsidR="0057752F">
        <w:rPr>
          <w:rFonts w:ascii="Arial" w:hAnsi="Arial" w:cs="Arial"/>
          <w:color w:val="7B7B7B" w:themeColor="accent3" w:themeShade="BF"/>
          <w:sz w:val="22"/>
          <w:szCs w:val="22"/>
          <w:lang w:val="en-GB"/>
        </w:rPr>
        <w:t>Shanghai</w:t>
      </w:r>
      <w:r w:rsidR="00EE76FA">
        <w:rPr>
          <w:rFonts w:ascii="Arial" w:hAnsi="Arial" w:cs="Arial"/>
          <w:color w:val="7B7B7B" w:themeColor="accent3" w:themeShade="BF"/>
          <w:sz w:val="22"/>
          <w:szCs w:val="22"/>
          <w:lang w:val="en-GB"/>
        </w:rPr>
        <w:t xml:space="preserve"> court system </w:t>
      </w:r>
      <w:proofErr w:type="gramStart"/>
      <w:r w:rsidR="00EE76FA">
        <w:rPr>
          <w:rFonts w:ascii="Arial" w:hAnsi="Arial" w:cs="Arial"/>
          <w:color w:val="7B7B7B" w:themeColor="accent3" w:themeShade="BF"/>
          <w:sz w:val="22"/>
          <w:szCs w:val="22"/>
          <w:lang w:val="en-GB"/>
        </w:rPr>
        <w:t>in order to</w:t>
      </w:r>
      <w:proofErr w:type="gramEnd"/>
      <w:r w:rsidR="00EE76FA">
        <w:rPr>
          <w:rFonts w:ascii="Arial" w:hAnsi="Arial" w:cs="Arial"/>
          <w:color w:val="7B7B7B" w:themeColor="accent3" w:themeShade="BF"/>
          <w:sz w:val="22"/>
          <w:szCs w:val="22"/>
          <w:lang w:val="en-GB"/>
        </w:rPr>
        <w:t xml:space="preserve"> </w:t>
      </w:r>
      <w:r w:rsidR="0057752F">
        <w:rPr>
          <w:rFonts w:ascii="Arial" w:hAnsi="Arial" w:cs="Arial"/>
          <w:color w:val="7B7B7B" w:themeColor="accent3" w:themeShade="BF"/>
          <w:sz w:val="22"/>
          <w:szCs w:val="22"/>
          <w:lang w:val="en-GB"/>
        </w:rPr>
        <w:t xml:space="preserve">settle the dispute. </w:t>
      </w:r>
    </w:p>
    <w:p w14:paraId="4571B2B0" w14:textId="4CE10220" w:rsidR="007F659B" w:rsidRPr="002E0E77" w:rsidRDefault="007F659B" w:rsidP="002E0E77">
      <w:pPr>
        <w:jc w:val="both"/>
        <w:rPr>
          <w:rFonts w:ascii="Arial" w:hAnsi="Arial" w:cs="Arial"/>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w:t>
      </w:r>
      <w:r w:rsidR="00BD4C52" w:rsidRPr="002E0E77">
        <w:rPr>
          <w:rFonts w:ascii="Arial" w:hAnsi="Arial" w:cs="Arial"/>
          <w:sz w:val="22"/>
          <w:szCs w:val="22"/>
          <w:lang w:val="en-GB"/>
        </w:rPr>
        <w:lastRenderedPageBreak/>
        <w:t xml:space="preserve">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w:t>
      </w:r>
      <w:proofErr w:type="spellStart"/>
      <w:r w:rsidR="00BD4C52" w:rsidRPr="002E0E77">
        <w:rPr>
          <w:rFonts w:ascii="Arial" w:hAnsi="Arial" w:cs="Arial"/>
          <w:sz w:val="22"/>
          <w:szCs w:val="22"/>
          <w:lang w:val="en-GB"/>
        </w:rPr>
        <w:t>Jingchen</w:t>
      </w:r>
      <w:proofErr w:type="spellEnd"/>
      <w:r w:rsidR="00BD4C52" w:rsidRPr="002E0E77">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3D035C08"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r w:rsidR="000A5FE1">
        <w:rPr>
          <w:rFonts w:ascii="Arial" w:hAnsi="Arial" w:cs="Arial"/>
          <w:bCs/>
          <w:sz w:val="22"/>
          <w:szCs w:val="22"/>
          <w:lang w:val="en-GB"/>
        </w:rPr>
        <w:t xml:space="preserve"> </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6B653D3F" w:rsidR="00A54652" w:rsidRDefault="000A5FE1"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70 of the China</w:t>
      </w:r>
      <w:r w:rsidR="002F3BEE">
        <w:rPr>
          <w:rFonts w:ascii="Arial" w:hAnsi="Arial" w:cs="Arial"/>
          <w:color w:val="7B7B7B" w:themeColor="accent3" w:themeShade="BF"/>
          <w:sz w:val="22"/>
          <w:szCs w:val="22"/>
          <w:lang w:val="en-GB"/>
        </w:rPr>
        <w:t xml:space="preserve"> Enterprise</w:t>
      </w:r>
      <w:r>
        <w:rPr>
          <w:rFonts w:ascii="Arial" w:hAnsi="Arial" w:cs="Arial"/>
          <w:color w:val="7B7B7B" w:themeColor="accent3" w:themeShade="BF"/>
          <w:sz w:val="22"/>
          <w:szCs w:val="22"/>
          <w:lang w:val="en-GB"/>
        </w:rPr>
        <w:t xml:space="preserve"> Bankruptcy Law of 2006</w:t>
      </w:r>
      <w:r w:rsidR="002F3BEE">
        <w:rPr>
          <w:rFonts w:ascii="Arial" w:hAnsi="Arial" w:cs="Arial"/>
          <w:color w:val="7B7B7B" w:themeColor="accent3" w:themeShade="BF"/>
          <w:sz w:val="22"/>
          <w:szCs w:val="22"/>
          <w:lang w:val="en-GB"/>
        </w:rPr>
        <w:t xml:space="preserve"> states that during an involuntary </w:t>
      </w:r>
      <w:r w:rsidR="00C71C68">
        <w:rPr>
          <w:rFonts w:ascii="Arial" w:hAnsi="Arial" w:cs="Arial"/>
          <w:color w:val="7B7B7B" w:themeColor="accent3" w:themeShade="BF"/>
          <w:sz w:val="22"/>
          <w:szCs w:val="22"/>
          <w:lang w:val="en-GB"/>
        </w:rPr>
        <w:t xml:space="preserve">liquidation, a shareholder </w:t>
      </w:r>
      <w:r w:rsidR="00073B56">
        <w:rPr>
          <w:rFonts w:ascii="Arial" w:hAnsi="Arial" w:cs="Arial"/>
          <w:color w:val="7B7B7B" w:themeColor="accent3" w:themeShade="BF"/>
          <w:sz w:val="22"/>
          <w:szCs w:val="22"/>
          <w:lang w:val="en-GB"/>
        </w:rPr>
        <w:t xml:space="preserve">holding more than 10% of the company’s shares may apply to the Court for the </w:t>
      </w:r>
      <w:r w:rsidR="00872C9F">
        <w:rPr>
          <w:rFonts w:ascii="Arial" w:hAnsi="Arial" w:cs="Arial"/>
          <w:color w:val="7B7B7B" w:themeColor="accent3" w:themeShade="BF"/>
          <w:sz w:val="22"/>
          <w:szCs w:val="22"/>
          <w:lang w:val="en-GB"/>
        </w:rPr>
        <w:t xml:space="preserve">involuntary liquidation to the converted to a reorganisation. As such, I would provide this information to the </w:t>
      </w:r>
      <w:r w:rsidR="00BB606B">
        <w:rPr>
          <w:rFonts w:ascii="Arial" w:hAnsi="Arial" w:cs="Arial"/>
          <w:color w:val="7B7B7B" w:themeColor="accent3" w:themeShade="BF"/>
          <w:sz w:val="22"/>
          <w:szCs w:val="22"/>
          <w:lang w:val="en-GB"/>
        </w:rPr>
        <w:t xml:space="preserve">CEO of </w:t>
      </w:r>
      <w:proofErr w:type="spellStart"/>
      <w:r w:rsidR="00BB606B">
        <w:rPr>
          <w:rFonts w:ascii="Arial" w:hAnsi="Arial" w:cs="Arial"/>
          <w:color w:val="7B7B7B" w:themeColor="accent3" w:themeShade="BF"/>
          <w:sz w:val="22"/>
          <w:szCs w:val="22"/>
          <w:lang w:val="en-GB"/>
        </w:rPr>
        <w:t>SanLong</w:t>
      </w:r>
      <w:proofErr w:type="spellEnd"/>
      <w:r w:rsidR="00BB606B">
        <w:rPr>
          <w:rFonts w:ascii="Arial" w:hAnsi="Arial" w:cs="Arial"/>
          <w:color w:val="7B7B7B" w:themeColor="accent3" w:themeShade="BF"/>
          <w:sz w:val="22"/>
          <w:szCs w:val="22"/>
          <w:lang w:val="en-GB"/>
        </w:rPr>
        <w:t xml:space="preserve"> Limited, that his company controls 32% of the equity, it surpasses the 10% threshold. </w:t>
      </w:r>
      <w:proofErr w:type="spellStart"/>
      <w:r w:rsidR="003342F4">
        <w:rPr>
          <w:rFonts w:ascii="Arial" w:hAnsi="Arial" w:cs="Arial"/>
          <w:color w:val="7B7B7B" w:themeColor="accent3" w:themeShade="BF"/>
          <w:sz w:val="22"/>
          <w:szCs w:val="22"/>
          <w:lang w:val="en-GB"/>
        </w:rPr>
        <w:t>S</w:t>
      </w:r>
      <w:r w:rsidR="003A122B">
        <w:rPr>
          <w:rFonts w:ascii="Arial" w:hAnsi="Arial" w:cs="Arial"/>
          <w:color w:val="7B7B7B" w:themeColor="accent3" w:themeShade="BF"/>
          <w:sz w:val="22"/>
          <w:szCs w:val="22"/>
          <w:lang w:val="en-GB"/>
        </w:rPr>
        <w:t>anLong</w:t>
      </w:r>
      <w:proofErr w:type="spellEnd"/>
      <w:r w:rsidR="003A122B">
        <w:rPr>
          <w:rFonts w:ascii="Arial" w:hAnsi="Arial" w:cs="Arial"/>
          <w:color w:val="7B7B7B" w:themeColor="accent3" w:themeShade="BF"/>
          <w:sz w:val="22"/>
          <w:szCs w:val="22"/>
          <w:lang w:val="en-GB"/>
        </w:rPr>
        <w:t xml:space="preserve"> could </w:t>
      </w:r>
      <w:proofErr w:type="gramStart"/>
      <w:r w:rsidR="003A122B">
        <w:rPr>
          <w:rFonts w:ascii="Arial" w:hAnsi="Arial" w:cs="Arial"/>
          <w:color w:val="7B7B7B" w:themeColor="accent3" w:themeShade="BF"/>
          <w:sz w:val="22"/>
          <w:szCs w:val="22"/>
          <w:lang w:val="en-GB"/>
        </w:rPr>
        <w:t>submit an application</w:t>
      </w:r>
      <w:proofErr w:type="gramEnd"/>
      <w:r w:rsidR="003A122B">
        <w:rPr>
          <w:rFonts w:ascii="Arial" w:hAnsi="Arial" w:cs="Arial"/>
          <w:color w:val="7B7B7B" w:themeColor="accent3" w:themeShade="BF"/>
          <w:sz w:val="22"/>
          <w:szCs w:val="22"/>
          <w:lang w:val="en-GB"/>
        </w:rPr>
        <w:t xml:space="preserve"> to the Court for the </w:t>
      </w:r>
      <w:r w:rsidR="00B65863">
        <w:rPr>
          <w:rFonts w:ascii="Arial" w:hAnsi="Arial" w:cs="Arial"/>
          <w:color w:val="7B7B7B" w:themeColor="accent3" w:themeShade="BF"/>
          <w:sz w:val="22"/>
          <w:szCs w:val="22"/>
          <w:lang w:val="en-GB"/>
        </w:rPr>
        <w:t xml:space="preserve">transfer to a reorganisation. </w:t>
      </w:r>
    </w:p>
    <w:p w14:paraId="208B72B1" w14:textId="32119B2E" w:rsidR="00AD7EF8" w:rsidRDefault="00460672"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ensure that</w:t>
      </w:r>
      <w:r w:rsidR="00846C44">
        <w:rPr>
          <w:rFonts w:ascii="Arial" w:hAnsi="Arial" w:cs="Arial"/>
          <w:color w:val="7B7B7B" w:themeColor="accent3" w:themeShade="BF"/>
          <w:sz w:val="22"/>
          <w:szCs w:val="22"/>
          <w:lang w:val="en-GB"/>
        </w:rPr>
        <w:t xml:space="preserve"> </w:t>
      </w:r>
      <w:r w:rsidR="00432BE4">
        <w:rPr>
          <w:rFonts w:ascii="Arial" w:hAnsi="Arial" w:cs="Arial"/>
          <w:color w:val="7B7B7B" w:themeColor="accent3" w:themeShade="BF"/>
          <w:sz w:val="22"/>
          <w:szCs w:val="22"/>
          <w:lang w:val="en-GB"/>
        </w:rPr>
        <w:t xml:space="preserve">local government support is gained in advance of applying to the Court, </w:t>
      </w:r>
      <w:proofErr w:type="gramStart"/>
      <w:r w:rsidR="00432BE4">
        <w:rPr>
          <w:rFonts w:ascii="Arial" w:hAnsi="Arial" w:cs="Arial"/>
          <w:color w:val="7B7B7B" w:themeColor="accent3" w:themeShade="BF"/>
          <w:sz w:val="22"/>
          <w:szCs w:val="22"/>
          <w:lang w:val="en-GB"/>
        </w:rPr>
        <w:t>in order to</w:t>
      </w:r>
      <w:proofErr w:type="gramEnd"/>
      <w:r w:rsidR="00432BE4">
        <w:rPr>
          <w:rFonts w:ascii="Arial" w:hAnsi="Arial" w:cs="Arial"/>
          <w:color w:val="7B7B7B" w:themeColor="accent3" w:themeShade="BF"/>
          <w:sz w:val="22"/>
          <w:szCs w:val="22"/>
          <w:lang w:val="en-GB"/>
        </w:rPr>
        <w:t xml:space="preserve"> ensure that the reorganisation filing is considered seriously. </w:t>
      </w:r>
    </w:p>
    <w:p w14:paraId="5990314D" w14:textId="6690CFC5" w:rsidR="00460672" w:rsidRPr="002E0E77" w:rsidRDefault="00AD7EF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explained with Article 71 of the China Enterprise Bankruptcy Law of 2006, </w:t>
      </w:r>
      <w:r w:rsidR="00846C44">
        <w:rPr>
          <w:rFonts w:ascii="Arial" w:hAnsi="Arial" w:cs="Arial"/>
          <w:color w:val="7B7B7B" w:themeColor="accent3" w:themeShade="BF"/>
          <w:sz w:val="22"/>
          <w:szCs w:val="22"/>
          <w:lang w:val="en-GB"/>
        </w:rPr>
        <w:t xml:space="preserve">if the Court is to approve the rectification, </w:t>
      </w:r>
      <w:r w:rsidR="009F053B">
        <w:rPr>
          <w:rFonts w:ascii="Arial" w:hAnsi="Arial" w:cs="Arial"/>
          <w:color w:val="7B7B7B" w:themeColor="accent3" w:themeShade="BF"/>
          <w:sz w:val="22"/>
          <w:szCs w:val="22"/>
          <w:lang w:val="en-GB"/>
        </w:rPr>
        <w:t xml:space="preserve">the Court </w:t>
      </w:r>
      <w:r w:rsidR="00157FFB">
        <w:rPr>
          <w:rFonts w:ascii="Arial" w:hAnsi="Arial" w:cs="Arial"/>
          <w:color w:val="7B7B7B" w:themeColor="accent3" w:themeShade="BF"/>
          <w:sz w:val="22"/>
          <w:szCs w:val="22"/>
          <w:lang w:val="en-GB"/>
        </w:rPr>
        <w:t xml:space="preserve">would order </w:t>
      </w:r>
      <w:r w:rsidR="00397871">
        <w:rPr>
          <w:rFonts w:ascii="Arial" w:hAnsi="Arial" w:cs="Arial"/>
          <w:color w:val="7B7B7B" w:themeColor="accent3" w:themeShade="BF"/>
          <w:sz w:val="22"/>
          <w:szCs w:val="22"/>
          <w:lang w:val="en-GB"/>
        </w:rPr>
        <w:t>Yangtze Steel Limited</w:t>
      </w:r>
      <w:r w:rsidR="009F053B">
        <w:rPr>
          <w:rFonts w:ascii="Arial" w:hAnsi="Arial" w:cs="Arial"/>
          <w:color w:val="7B7B7B" w:themeColor="accent3" w:themeShade="BF"/>
          <w:sz w:val="22"/>
          <w:szCs w:val="22"/>
          <w:lang w:val="en-GB"/>
        </w:rPr>
        <w:t xml:space="preserve"> to</w:t>
      </w:r>
      <w:r w:rsidR="00157FFB">
        <w:rPr>
          <w:rFonts w:ascii="Arial" w:hAnsi="Arial" w:cs="Arial"/>
          <w:color w:val="7B7B7B" w:themeColor="accent3" w:themeShade="BF"/>
          <w:sz w:val="22"/>
          <w:szCs w:val="22"/>
          <w:lang w:val="en-GB"/>
        </w:rPr>
        <w:t xml:space="preserve"> </w:t>
      </w:r>
      <w:r w:rsidR="00397871">
        <w:rPr>
          <w:rFonts w:ascii="Arial" w:hAnsi="Arial" w:cs="Arial"/>
          <w:color w:val="7B7B7B" w:themeColor="accent3" w:themeShade="BF"/>
          <w:sz w:val="22"/>
          <w:szCs w:val="22"/>
          <w:lang w:val="en-GB"/>
        </w:rPr>
        <w:t>publicly</w:t>
      </w:r>
      <w:r w:rsidR="009F053B">
        <w:rPr>
          <w:rFonts w:ascii="Arial" w:hAnsi="Arial" w:cs="Arial"/>
          <w:color w:val="7B7B7B" w:themeColor="accent3" w:themeShade="BF"/>
          <w:sz w:val="22"/>
          <w:szCs w:val="22"/>
          <w:lang w:val="en-GB"/>
        </w:rPr>
        <w:t xml:space="preserve"> announce the </w:t>
      </w:r>
      <w:r w:rsidR="00626029">
        <w:rPr>
          <w:rFonts w:ascii="Arial" w:hAnsi="Arial" w:cs="Arial"/>
          <w:color w:val="7B7B7B" w:themeColor="accent3" w:themeShade="BF"/>
          <w:sz w:val="22"/>
          <w:szCs w:val="22"/>
          <w:lang w:val="en-GB"/>
        </w:rPr>
        <w:t xml:space="preserve">change from involuntary liquidation to a reorganisation. </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0298E5D0"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2A537AD7" w14:textId="04DDCD30" w:rsidR="00F7209E" w:rsidRDefault="00B8688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85 of the China Enterprise Bankruptcy Law of 2006</w:t>
      </w:r>
      <w:r w:rsidR="00574300">
        <w:rPr>
          <w:rFonts w:ascii="Arial" w:hAnsi="Arial" w:cs="Arial"/>
          <w:color w:val="7B7B7B" w:themeColor="accent3" w:themeShade="BF"/>
          <w:sz w:val="22"/>
          <w:szCs w:val="22"/>
          <w:lang w:val="en-GB"/>
        </w:rPr>
        <w:t>, cases in which the reorganisation</w:t>
      </w:r>
      <w:r w:rsidR="005D725D">
        <w:rPr>
          <w:rFonts w:ascii="Arial" w:hAnsi="Arial" w:cs="Arial"/>
          <w:color w:val="7B7B7B" w:themeColor="accent3" w:themeShade="BF"/>
          <w:sz w:val="22"/>
          <w:szCs w:val="22"/>
          <w:lang w:val="en-GB"/>
        </w:rPr>
        <w:t xml:space="preserve"> plan</w:t>
      </w:r>
      <w:r w:rsidR="00574300">
        <w:rPr>
          <w:rFonts w:ascii="Arial" w:hAnsi="Arial" w:cs="Arial"/>
          <w:color w:val="7B7B7B" w:themeColor="accent3" w:themeShade="BF"/>
          <w:sz w:val="22"/>
          <w:szCs w:val="22"/>
          <w:lang w:val="en-GB"/>
        </w:rPr>
        <w:t xml:space="preserve"> </w:t>
      </w:r>
      <w:r w:rsidR="005D725D">
        <w:rPr>
          <w:rFonts w:ascii="Arial" w:hAnsi="Arial" w:cs="Arial"/>
          <w:color w:val="7B7B7B" w:themeColor="accent3" w:themeShade="BF"/>
          <w:sz w:val="22"/>
          <w:szCs w:val="22"/>
          <w:lang w:val="en-GB"/>
        </w:rPr>
        <w:t xml:space="preserve">adjusts, </w:t>
      </w:r>
      <w:proofErr w:type="gramStart"/>
      <w:r w:rsidR="005D725D">
        <w:rPr>
          <w:rFonts w:ascii="Arial" w:hAnsi="Arial" w:cs="Arial"/>
          <w:color w:val="7B7B7B" w:themeColor="accent3" w:themeShade="BF"/>
          <w:sz w:val="22"/>
          <w:szCs w:val="22"/>
          <w:lang w:val="en-GB"/>
        </w:rPr>
        <w:t>effects</w:t>
      </w:r>
      <w:proofErr w:type="gramEnd"/>
      <w:r w:rsidR="005D725D">
        <w:rPr>
          <w:rFonts w:ascii="Arial" w:hAnsi="Arial" w:cs="Arial"/>
          <w:color w:val="7B7B7B" w:themeColor="accent3" w:themeShade="BF"/>
          <w:sz w:val="22"/>
          <w:szCs w:val="22"/>
          <w:lang w:val="en-GB"/>
        </w:rPr>
        <w:t xml:space="preserve"> or cancels</w:t>
      </w:r>
      <w:r w:rsidR="00574300">
        <w:rPr>
          <w:rFonts w:ascii="Arial" w:hAnsi="Arial" w:cs="Arial"/>
          <w:color w:val="7B7B7B" w:themeColor="accent3" w:themeShade="BF"/>
          <w:sz w:val="22"/>
          <w:szCs w:val="22"/>
          <w:lang w:val="en-GB"/>
        </w:rPr>
        <w:t xml:space="preserve"> the company’s equity</w:t>
      </w:r>
      <w:r w:rsidR="005D725D">
        <w:rPr>
          <w:rFonts w:ascii="Arial" w:hAnsi="Arial" w:cs="Arial"/>
          <w:color w:val="7B7B7B" w:themeColor="accent3" w:themeShade="BF"/>
          <w:sz w:val="22"/>
          <w:szCs w:val="22"/>
          <w:lang w:val="en-GB"/>
        </w:rPr>
        <w:t>,</w:t>
      </w:r>
      <w:r w:rsidR="00574300">
        <w:rPr>
          <w:rFonts w:ascii="Arial" w:hAnsi="Arial" w:cs="Arial"/>
          <w:color w:val="7B7B7B" w:themeColor="accent3" w:themeShade="BF"/>
          <w:sz w:val="22"/>
          <w:szCs w:val="22"/>
          <w:lang w:val="en-GB"/>
        </w:rPr>
        <w:t xml:space="preserve"> </w:t>
      </w:r>
      <w:r w:rsidR="005D725D">
        <w:rPr>
          <w:rFonts w:ascii="Arial" w:hAnsi="Arial" w:cs="Arial"/>
          <w:color w:val="7B7B7B" w:themeColor="accent3" w:themeShade="BF"/>
          <w:sz w:val="22"/>
          <w:szCs w:val="22"/>
          <w:lang w:val="en-GB"/>
        </w:rPr>
        <w:t xml:space="preserve">should be voted on by the shareholders. </w:t>
      </w:r>
      <w:r w:rsidR="00F7209E">
        <w:rPr>
          <w:rFonts w:ascii="Arial" w:hAnsi="Arial" w:cs="Arial"/>
          <w:color w:val="7B7B7B" w:themeColor="accent3" w:themeShade="BF"/>
          <w:sz w:val="22"/>
          <w:szCs w:val="22"/>
          <w:lang w:val="en-GB"/>
        </w:rPr>
        <w:t xml:space="preserve"> </w:t>
      </w:r>
      <w:r w:rsidR="00936BD6">
        <w:rPr>
          <w:rFonts w:ascii="Arial" w:hAnsi="Arial" w:cs="Arial"/>
          <w:color w:val="7B7B7B" w:themeColor="accent3" w:themeShade="BF"/>
          <w:sz w:val="22"/>
          <w:szCs w:val="22"/>
          <w:lang w:val="en-GB"/>
        </w:rPr>
        <w:t xml:space="preserve">This would appear to the be in the scenario of Yangtze. </w:t>
      </w:r>
    </w:p>
    <w:p w14:paraId="2F5B6935" w14:textId="66845D83" w:rsidR="00A54652" w:rsidRDefault="00F7209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under Article 87 of the China Enterprise Bankruptcy Law of 2006</w:t>
      </w:r>
      <w:r w:rsidR="00DB640A">
        <w:rPr>
          <w:rFonts w:ascii="Arial" w:hAnsi="Arial" w:cs="Arial"/>
          <w:color w:val="7B7B7B" w:themeColor="accent3" w:themeShade="BF"/>
          <w:sz w:val="22"/>
          <w:szCs w:val="22"/>
          <w:lang w:val="en-GB"/>
        </w:rPr>
        <w:t xml:space="preserve">, the Court </w:t>
      </w:r>
      <w:proofErr w:type="gramStart"/>
      <w:r w:rsidR="00DB640A">
        <w:rPr>
          <w:rFonts w:ascii="Arial" w:hAnsi="Arial" w:cs="Arial"/>
          <w:color w:val="7B7B7B" w:themeColor="accent3" w:themeShade="BF"/>
          <w:sz w:val="22"/>
          <w:szCs w:val="22"/>
          <w:lang w:val="en-GB"/>
        </w:rPr>
        <w:t>has the ability to</w:t>
      </w:r>
      <w:proofErr w:type="gramEnd"/>
      <w:r w:rsidR="00DB640A">
        <w:rPr>
          <w:rFonts w:ascii="Arial" w:hAnsi="Arial" w:cs="Arial"/>
          <w:color w:val="7B7B7B" w:themeColor="accent3" w:themeShade="BF"/>
          <w:sz w:val="22"/>
          <w:szCs w:val="22"/>
          <w:lang w:val="en-GB"/>
        </w:rPr>
        <w:t xml:space="preserve"> cram down a </w:t>
      </w:r>
      <w:r w:rsidR="0086012B">
        <w:rPr>
          <w:rFonts w:ascii="Arial" w:hAnsi="Arial" w:cs="Arial"/>
          <w:color w:val="7B7B7B" w:themeColor="accent3" w:themeShade="BF"/>
          <w:sz w:val="22"/>
          <w:szCs w:val="22"/>
          <w:lang w:val="en-GB"/>
        </w:rPr>
        <w:t>reorganisation</w:t>
      </w:r>
      <w:r w:rsidR="00DB640A">
        <w:rPr>
          <w:rFonts w:ascii="Arial" w:hAnsi="Arial" w:cs="Arial"/>
          <w:color w:val="7B7B7B" w:themeColor="accent3" w:themeShade="BF"/>
          <w:sz w:val="22"/>
          <w:szCs w:val="22"/>
          <w:lang w:val="en-GB"/>
        </w:rPr>
        <w:t xml:space="preserve"> plan that has been voted against by one or more class of </w:t>
      </w:r>
      <w:r w:rsidR="007C2B54">
        <w:rPr>
          <w:rFonts w:ascii="Arial" w:hAnsi="Arial" w:cs="Arial"/>
          <w:color w:val="7B7B7B" w:themeColor="accent3" w:themeShade="BF"/>
          <w:sz w:val="22"/>
          <w:szCs w:val="22"/>
          <w:lang w:val="en-GB"/>
        </w:rPr>
        <w:t xml:space="preserve">shareholders or creditors. In this case, the Court would have the power to cram down and </w:t>
      </w:r>
      <w:r w:rsidR="0086012B">
        <w:rPr>
          <w:rFonts w:ascii="Arial" w:hAnsi="Arial" w:cs="Arial"/>
          <w:color w:val="7B7B7B" w:themeColor="accent3" w:themeShade="BF"/>
          <w:sz w:val="22"/>
          <w:szCs w:val="22"/>
          <w:lang w:val="en-GB"/>
        </w:rPr>
        <w:t>enforce</w:t>
      </w:r>
      <w:r w:rsidR="007C2B54">
        <w:rPr>
          <w:rFonts w:ascii="Arial" w:hAnsi="Arial" w:cs="Arial"/>
          <w:color w:val="7B7B7B" w:themeColor="accent3" w:themeShade="BF"/>
          <w:sz w:val="22"/>
          <w:szCs w:val="22"/>
          <w:lang w:val="en-GB"/>
        </w:rPr>
        <w:t xml:space="preserve"> the cancellation of shares</w:t>
      </w:r>
      <w:r w:rsidR="0086012B">
        <w:rPr>
          <w:rFonts w:ascii="Arial" w:hAnsi="Arial" w:cs="Arial"/>
          <w:color w:val="7B7B7B" w:themeColor="accent3" w:themeShade="BF"/>
          <w:sz w:val="22"/>
          <w:szCs w:val="22"/>
          <w:lang w:val="en-GB"/>
        </w:rPr>
        <w:t>.</w:t>
      </w:r>
      <w:r w:rsidR="00905B25">
        <w:rPr>
          <w:rFonts w:ascii="Arial" w:hAnsi="Arial" w:cs="Arial"/>
          <w:color w:val="7B7B7B" w:themeColor="accent3" w:themeShade="BF"/>
          <w:sz w:val="22"/>
          <w:szCs w:val="22"/>
          <w:lang w:val="en-GB"/>
        </w:rPr>
        <w:t xml:space="preserve"> A reorganisation plan seeking to cram down approval by the Court must </w:t>
      </w:r>
      <w:r w:rsidR="006F10AB">
        <w:rPr>
          <w:rFonts w:ascii="Arial" w:hAnsi="Arial" w:cs="Arial"/>
          <w:color w:val="7B7B7B" w:themeColor="accent3" w:themeShade="BF"/>
          <w:sz w:val="22"/>
          <w:szCs w:val="22"/>
          <w:lang w:val="en-GB"/>
        </w:rPr>
        <w:t xml:space="preserve">ensure to adhere to the statutory provisions of </w:t>
      </w:r>
      <w:r w:rsidR="006F10AB">
        <w:rPr>
          <w:rFonts w:ascii="Arial" w:hAnsi="Arial" w:cs="Arial"/>
          <w:color w:val="7B7B7B" w:themeColor="accent3" w:themeShade="BF"/>
          <w:sz w:val="22"/>
          <w:szCs w:val="22"/>
          <w:lang w:val="en-GB"/>
        </w:rPr>
        <w:lastRenderedPageBreak/>
        <w:t xml:space="preserve">Article 87. </w:t>
      </w:r>
      <w:r w:rsidR="00973475">
        <w:rPr>
          <w:rFonts w:ascii="Arial" w:hAnsi="Arial" w:cs="Arial"/>
          <w:color w:val="7B7B7B" w:themeColor="accent3" w:themeShade="BF"/>
          <w:sz w:val="22"/>
          <w:szCs w:val="22"/>
          <w:lang w:val="en-GB"/>
        </w:rPr>
        <w:t xml:space="preserve">The reorganisation plan must adhere to the following </w:t>
      </w:r>
      <w:proofErr w:type="gramStart"/>
      <w:r w:rsidR="00973475">
        <w:rPr>
          <w:rFonts w:ascii="Arial" w:hAnsi="Arial" w:cs="Arial"/>
          <w:color w:val="7B7B7B" w:themeColor="accent3" w:themeShade="BF"/>
          <w:sz w:val="22"/>
          <w:szCs w:val="22"/>
          <w:lang w:val="en-GB"/>
        </w:rPr>
        <w:t>in order to</w:t>
      </w:r>
      <w:proofErr w:type="gramEnd"/>
      <w:r w:rsidR="00973475">
        <w:rPr>
          <w:rFonts w:ascii="Arial" w:hAnsi="Arial" w:cs="Arial"/>
          <w:color w:val="7B7B7B" w:themeColor="accent3" w:themeShade="BF"/>
          <w:sz w:val="22"/>
          <w:szCs w:val="22"/>
          <w:lang w:val="en-GB"/>
        </w:rPr>
        <w:t xml:space="preserve"> meet the statutory provisions of Article 87:</w:t>
      </w:r>
    </w:p>
    <w:p w14:paraId="7F045AE7" w14:textId="1ADA04B5" w:rsidR="00973475" w:rsidRDefault="00852D7A" w:rsidP="0097347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voted in favour by the secured creditor </w:t>
      </w:r>
      <w:proofErr w:type="gramStart"/>
      <w:r>
        <w:rPr>
          <w:rFonts w:ascii="Arial" w:hAnsi="Arial" w:cs="Arial"/>
          <w:color w:val="7B7B7B" w:themeColor="accent3" w:themeShade="BF"/>
          <w:sz w:val="22"/>
          <w:szCs w:val="22"/>
          <w:lang w:val="en-GB"/>
        </w:rPr>
        <w:t>class;</w:t>
      </w:r>
      <w:proofErr w:type="gramEnd"/>
    </w:p>
    <w:p w14:paraId="38F362CE" w14:textId="021CC1DE" w:rsidR="00852D7A" w:rsidRDefault="00852D7A" w:rsidP="0097347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voted in favour by the employee and tax authority </w:t>
      </w:r>
      <w:proofErr w:type="gramStart"/>
      <w:r>
        <w:rPr>
          <w:rFonts w:ascii="Arial" w:hAnsi="Arial" w:cs="Arial"/>
          <w:color w:val="7B7B7B" w:themeColor="accent3" w:themeShade="BF"/>
          <w:sz w:val="22"/>
          <w:szCs w:val="22"/>
          <w:lang w:val="en-GB"/>
        </w:rPr>
        <w:t>class;</w:t>
      </w:r>
      <w:proofErr w:type="gramEnd"/>
    </w:p>
    <w:p w14:paraId="24461161" w14:textId="61748AF9" w:rsidR="00852D7A" w:rsidRDefault="00F803D2" w:rsidP="0097347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voted in favour by the ordinary unsecured creditor </w:t>
      </w:r>
      <w:proofErr w:type="gramStart"/>
      <w:r>
        <w:rPr>
          <w:rFonts w:ascii="Arial" w:hAnsi="Arial" w:cs="Arial"/>
          <w:color w:val="7B7B7B" w:themeColor="accent3" w:themeShade="BF"/>
          <w:sz w:val="22"/>
          <w:szCs w:val="22"/>
          <w:lang w:val="en-GB"/>
        </w:rPr>
        <w:t>class;</w:t>
      </w:r>
      <w:proofErr w:type="gramEnd"/>
    </w:p>
    <w:p w14:paraId="0C75FC81" w14:textId="77777777" w:rsidR="005F3200" w:rsidRDefault="00D6715B" w:rsidP="0097347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w:t>
      </w:r>
      <w:r w:rsidR="00B82EC4">
        <w:rPr>
          <w:rFonts w:ascii="Arial" w:hAnsi="Arial" w:cs="Arial"/>
          <w:color w:val="7B7B7B" w:themeColor="accent3" w:themeShade="BF"/>
          <w:sz w:val="22"/>
          <w:szCs w:val="22"/>
          <w:lang w:val="en-GB"/>
        </w:rPr>
        <w:t xml:space="preserve"> in favour by the equity holders where their equity is impacted by the </w:t>
      </w:r>
      <w:proofErr w:type="gramStart"/>
      <w:r w:rsidR="00B82EC4">
        <w:rPr>
          <w:rFonts w:ascii="Arial" w:hAnsi="Arial" w:cs="Arial"/>
          <w:color w:val="7B7B7B" w:themeColor="accent3" w:themeShade="BF"/>
          <w:sz w:val="22"/>
          <w:szCs w:val="22"/>
          <w:lang w:val="en-GB"/>
        </w:rPr>
        <w:t>plan;</w:t>
      </w:r>
      <w:proofErr w:type="gramEnd"/>
      <w:r w:rsidR="00B82EC4">
        <w:rPr>
          <w:rFonts w:ascii="Arial" w:hAnsi="Arial" w:cs="Arial"/>
          <w:color w:val="7B7B7B" w:themeColor="accent3" w:themeShade="BF"/>
          <w:sz w:val="22"/>
          <w:szCs w:val="22"/>
          <w:lang w:val="en-GB"/>
        </w:rPr>
        <w:t xml:space="preserve"> </w:t>
      </w:r>
    </w:p>
    <w:p w14:paraId="70D8E18E" w14:textId="77777777" w:rsidR="005F3200" w:rsidRDefault="005F3200" w:rsidP="0097347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Pays the stakeholders in the same class fairly, with the priority between shareholders and creditors upheld; and </w:t>
      </w:r>
    </w:p>
    <w:p w14:paraId="4F046AA4" w14:textId="3B4D553E" w:rsidR="00F803D2" w:rsidRPr="00973475" w:rsidRDefault="005F3200" w:rsidP="0097347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feasible. </w:t>
      </w:r>
      <w:r w:rsidR="00B82EC4">
        <w:rPr>
          <w:rFonts w:ascii="Arial" w:hAnsi="Arial" w:cs="Arial"/>
          <w:color w:val="7B7B7B" w:themeColor="accent3" w:themeShade="BF"/>
          <w:sz w:val="22"/>
          <w:szCs w:val="22"/>
          <w:lang w:val="en-GB"/>
        </w:rPr>
        <w:t xml:space="preserve"> </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FFC5" w14:textId="77777777" w:rsidR="00C16C6D" w:rsidRDefault="00C16C6D" w:rsidP="00241B44">
      <w:r>
        <w:separator/>
      </w:r>
    </w:p>
  </w:endnote>
  <w:endnote w:type="continuationSeparator" w:id="0">
    <w:p w14:paraId="256A9697" w14:textId="77777777" w:rsidR="00C16C6D" w:rsidRDefault="00C16C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3162E68" w:rsidR="00241FA3" w:rsidRPr="009B4976" w:rsidRDefault="0008033D" w:rsidP="009B4976">
    <w:pPr>
      <w:pStyle w:val="Footer"/>
      <w:ind w:right="360"/>
      <w:rPr>
        <w:rFonts w:ascii="Arial" w:hAnsi="Arial" w:cs="Arial"/>
        <w:sz w:val="18"/>
        <w:szCs w:val="18"/>
        <w:lang w:val="en-GB"/>
      </w:rPr>
    </w:pPr>
    <w:r>
      <w:rPr>
        <w:rFonts w:ascii="Arial" w:hAnsi="Arial" w:cs="Arial"/>
        <w:sz w:val="18"/>
        <w:szCs w:val="18"/>
        <w:lang w:val="en-GB"/>
      </w:rPr>
      <w:t>202122-440</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D49A" w14:textId="77777777" w:rsidR="00C16C6D" w:rsidRDefault="00C16C6D" w:rsidP="00241B44">
      <w:r>
        <w:separator/>
      </w:r>
    </w:p>
  </w:footnote>
  <w:footnote w:type="continuationSeparator" w:id="0">
    <w:p w14:paraId="09837BA0" w14:textId="77777777" w:rsidR="00C16C6D" w:rsidRDefault="00C16C6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1389C"/>
    <w:multiLevelType w:val="hybridMultilevel"/>
    <w:tmpl w:val="F5823952"/>
    <w:lvl w:ilvl="0" w:tplc="CEDEA3C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594018">
    <w:abstractNumId w:val="33"/>
  </w:num>
  <w:num w:numId="2" w16cid:durableId="1355838550">
    <w:abstractNumId w:val="15"/>
  </w:num>
  <w:num w:numId="3" w16cid:durableId="1250306901">
    <w:abstractNumId w:val="12"/>
  </w:num>
  <w:num w:numId="4" w16cid:durableId="1658722521">
    <w:abstractNumId w:val="30"/>
  </w:num>
  <w:num w:numId="5" w16cid:durableId="968360026">
    <w:abstractNumId w:val="13"/>
  </w:num>
  <w:num w:numId="6" w16cid:durableId="198863225">
    <w:abstractNumId w:val="24"/>
  </w:num>
  <w:num w:numId="7" w16cid:durableId="1544555296">
    <w:abstractNumId w:val="32"/>
  </w:num>
  <w:num w:numId="8" w16cid:durableId="1217551439">
    <w:abstractNumId w:val="28"/>
  </w:num>
  <w:num w:numId="9" w16cid:durableId="1534919655">
    <w:abstractNumId w:val="11"/>
  </w:num>
  <w:num w:numId="10" w16cid:durableId="1842427649">
    <w:abstractNumId w:val="8"/>
  </w:num>
  <w:num w:numId="11" w16cid:durableId="1003967790">
    <w:abstractNumId w:val="7"/>
  </w:num>
  <w:num w:numId="12" w16cid:durableId="10182925">
    <w:abstractNumId w:val="2"/>
  </w:num>
  <w:num w:numId="13" w16cid:durableId="1265651014">
    <w:abstractNumId w:val="0"/>
  </w:num>
  <w:num w:numId="14" w16cid:durableId="1558085011">
    <w:abstractNumId w:val="10"/>
  </w:num>
  <w:num w:numId="15" w16cid:durableId="1543126921">
    <w:abstractNumId w:val="25"/>
  </w:num>
  <w:num w:numId="16" w16cid:durableId="1785929025">
    <w:abstractNumId w:val="4"/>
  </w:num>
  <w:num w:numId="17" w16cid:durableId="1502549556">
    <w:abstractNumId w:val="3"/>
  </w:num>
  <w:num w:numId="18" w16cid:durableId="1623488808">
    <w:abstractNumId w:val="1"/>
  </w:num>
  <w:num w:numId="19" w16cid:durableId="1767385102">
    <w:abstractNumId w:val="18"/>
  </w:num>
  <w:num w:numId="20" w16cid:durableId="1811509722">
    <w:abstractNumId w:val="26"/>
  </w:num>
  <w:num w:numId="21" w16cid:durableId="1605647242">
    <w:abstractNumId w:val="36"/>
  </w:num>
  <w:num w:numId="22" w16cid:durableId="1162501757">
    <w:abstractNumId w:val="5"/>
  </w:num>
  <w:num w:numId="23" w16cid:durableId="1650747651">
    <w:abstractNumId w:val="29"/>
  </w:num>
  <w:num w:numId="24" w16cid:durableId="1327394877">
    <w:abstractNumId w:val="17"/>
  </w:num>
  <w:num w:numId="25" w16cid:durableId="595359008">
    <w:abstractNumId w:val="6"/>
  </w:num>
  <w:num w:numId="26" w16cid:durableId="1225483120">
    <w:abstractNumId w:val="35"/>
  </w:num>
  <w:num w:numId="27" w16cid:durableId="636647666">
    <w:abstractNumId w:val="34"/>
  </w:num>
  <w:num w:numId="28" w16cid:durableId="562063334">
    <w:abstractNumId w:val="9"/>
  </w:num>
  <w:num w:numId="29" w16cid:durableId="1004429539">
    <w:abstractNumId w:val="21"/>
  </w:num>
  <w:num w:numId="30" w16cid:durableId="563830125">
    <w:abstractNumId w:val="27"/>
  </w:num>
  <w:num w:numId="31" w16cid:durableId="1605187443">
    <w:abstractNumId w:val="20"/>
  </w:num>
  <w:num w:numId="32" w16cid:durableId="1390498139">
    <w:abstractNumId w:val="14"/>
  </w:num>
  <w:num w:numId="33" w16cid:durableId="198592693">
    <w:abstractNumId w:val="16"/>
  </w:num>
  <w:num w:numId="34" w16cid:durableId="1264997145">
    <w:abstractNumId w:val="19"/>
  </w:num>
  <w:num w:numId="35" w16cid:durableId="1663270316">
    <w:abstractNumId w:val="37"/>
  </w:num>
  <w:num w:numId="36" w16cid:durableId="58983635">
    <w:abstractNumId w:val="31"/>
  </w:num>
  <w:num w:numId="37" w16cid:durableId="1691176595">
    <w:abstractNumId w:val="22"/>
  </w:num>
  <w:num w:numId="38" w16cid:durableId="7457638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5B6B"/>
    <w:rsid w:val="000171BA"/>
    <w:rsid w:val="00020557"/>
    <w:rsid w:val="00021677"/>
    <w:rsid w:val="00021FC2"/>
    <w:rsid w:val="00023705"/>
    <w:rsid w:val="000250C7"/>
    <w:rsid w:val="00026F16"/>
    <w:rsid w:val="00032672"/>
    <w:rsid w:val="00033598"/>
    <w:rsid w:val="00037621"/>
    <w:rsid w:val="00043954"/>
    <w:rsid w:val="00044D46"/>
    <w:rsid w:val="00045088"/>
    <w:rsid w:val="00045687"/>
    <w:rsid w:val="00045904"/>
    <w:rsid w:val="000502FD"/>
    <w:rsid w:val="0005795F"/>
    <w:rsid w:val="00065166"/>
    <w:rsid w:val="0006721C"/>
    <w:rsid w:val="00073B56"/>
    <w:rsid w:val="00073BC8"/>
    <w:rsid w:val="00073F11"/>
    <w:rsid w:val="0008033D"/>
    <w:rsid w:val="00082609"/>
    <w:rsid w:val="00084227"/>
    <w:rsid w:val="000845FC"/>
    <w:rsid w:val="000851CC"/>
    <w:rsid w:val="00085B15"/>
    <w:rsid w:val="00087B8B"/>
    <w:rsid w:val="00087F21"/>
    <w:rsid w:val="00093BE8"/>
    <w:rsid w:val="000A407B"/>
    <w:rsid w:val="000A5FE1"/>
    <w:rsid w:val="000A68ED"/>
    <w:rsid w:val="000B5FF1"/>
    <w:rsid w:val="000B609F"/>
    <w:rsid w:val="000C4AE1"/>
    <w:rsid w:val="000C714F"/>
    <w:rsid w:val="000D55A8"/>
    <w:rsid w:val="000E4841"/>
    <w:rsid w:val="000F1677"/>
    <w:rsid w:val="000F3D6C"/>
    <w:rsid w:val="000F422F"/>
    <w:rsid w:val="000F6FC9"/>
    <w:rsid w:val="000F7400"/>
    <w:rsid w:val="00101707"/>
    <w:rsid w:val="001023BC"/>
    <w:rsid w:val="00102CC9"/>
    <w:rsid w:val="00105856"/>
    <w:rsid w:val="0010593A"/>
    <w:rsid w:val="00106E11"/>
    <w:rsid w:val="00114410"/>
    <w:rsid w:val="0011473D"/>
    <w:rsid w:val="00115BA4"/>
    <w:rsid w:val="00115C85"/>
    <w:rsid w:val="00123855"/>
    <w:rsid w:val="00126A4D"/>
    <w:rsid w:val="0014171F"/>
    <w:rsid w:val="0014622C"/>
    <w:rsid w:val="00152348"/>
    <w:rsid w:val="001525AF"/>
    <w:rsid w:val="0015456D"/>
    <w:rsid w:val="00155214"/>
    <w:rsid w:val="00155FA2"/>
    <w:rsid w:val="00157FFB"/>
    <w:rsid w:val="00161F1B"/>
    <w:rsid w:val="00162829"/>
    <w:rsid w:val="001677C6"/>
    <w:rsid w:val="00174FFD"/>
    <w:rsid w:val="00176FC4"/>
    <w:rsid w:val="00180548"/>
    <w:rsid w:val="00180AC4"/>
    <w:rsid w:val="00180CCE"/>
    <w:rsid w:val="0018267A"/>
    <w:rsid w:val="00182779"/>
    <w:rsid w:val="001830DF"/>
    <w:rsid w:val="00183819"/>
    <w:rsid w:val="00194B07"/>
    <w:rsid w:val="001966D9"/>
    <w:rsid w:val="001A007A"/>
    <w:rsid w:val="001A5A38"/>
    <w:rsid w:val="001A7E9A"/>
    <w:rsid w:val="001B0F70"/>
    <w:rsid w:val="001B3925"/>
    <w:rsid w:val="001B3CB4"/>
    <w:rsid w:val="001B5016"/>
    <w:rsid w:val="001C45FC"/>
    <w:rsid w:val="001C6564"/>
    <w:rsid w:val="001C70E3"/>
    <w:rsid w:val="001D0469"/>
    <w:rsid w:val="001D1AFD"/>
    <w:rsid w:val="001D29C0"/>
    <w:rsid w:val="001D4862"/>
    <w:rsid w:val="001D48B4"/>
    <w:rsid w:val="001D7E91"/>
    <w:rsid w:val="001E25B9"/>
    <w:rsid w:val="001E49E0"/>
    <w:rsid w:val="001E4A1F"/>
    <w:rsid w:val="001E7B5A"/>
    <w:rsid w:val="001F1F8F"/>
    <w:rsid w:val="001F2E25"/>
    <w:rsid w:val="001F7412"/>
    <w:rsid w:val="0020090A"/>
    <w:rsid w:val="00202DFE"/>
    <w:rsid w:val="002033E1"/>
    <w:rsid w:val="00206095"/>
    <w:rsid w:val="0020725B"/>
    <w:rsid w:val="002110F1"/>
    <w:rsid w:val="00215004"/>
    <w:rsid w:val="002158EF"/>
    <w:rsid w:val="002172B8"/>
    <w:rsid w:val="00217452"/>
    <w:rsid w:val="00224648"/>
    <w:rsid w:val="00233309"/>
    <w:rsid w:val="002356EA"/>
    <w:rsid w:val="0024116D"/>
    <w:rsid w:val="002411BE"/>
    <w:rsid w:val="00241B44"/>
    <w:rsid w:val="00241FA3"/>
    <w:rsid w:val="00245B3D"/>
    <w:rsid w:val="00245EFB"/>
    <w:rsid w:val="002476AF"/>
    <w:rsid w:val="0025386E"/>
    <w:rsid w:val="002638B0"/>
    <w:rsid w:val="0026647A"/>
    <w:rsid w:val="002668D3"/>
    <w:rsid w:val="0027299F"/>
    <w:rsid w:val="002773C9"/>
    <w:rsid w:val="00277DE2"/>
    <w:rsid w:val="0028070D"/>
    <w:rsid w:val="00284EBE"/>
    <w:rsid w:val="0028603C"/>
    <w:rsid w:val="002903A7"/>
    <w:rsid w:val="00290F7E"/>
    <w:rsid w:val="0029433F"/>
    <w:rsid w:val="00294829"/>
    <w:rsid w:val="0029690F"/>
    <w:rsid w:val="00297C8A"/>
    <w:rsid w:val="002A2A60"/>
    <w:rsid w:val="002A37BB"/>
    <w:rsid w:val="002A4407"/>
    <w:rsid w:val="002A47E3"/>
    <w:rsid w:val="002A4B95"/>
    <w:rsid w:val="002A50C4"/>
    <w:rsid w:val="002A604D"/>
    <w:rsid w:val="002B1C45"/>
    <w:rsid w:val="002C13C8"/>
    <w:rsid w:val="002C1D5A"/>
    <w:rsid w:val="002C2CF7"/>
    <w:rsid w:val="002C3547"/>
    <w:rsid w:val="002C73CB"/>
    <w:rsid w:val="002D0021"/>
    <w:rsid w:val="002D299D"/>
    <w:rsid w:val="002D3473"/>
    <w:rsid w:val="002D5BD9"/>
    <w:rsid w:val="002E0E77"/>
    <w:rsid w:val="002E5DC7"/>
    <w:rsid w:val="002F1956"/>
    <w:rsid w:val="002F3440"/>
    <w:rsid w:val="002F3BEE"/>
    <w:rsid w:val="002F75A3"/>
    <w:rsid w:val="00303C2F"/>
    <w:rsid w:val="003042CB"/>
    <w:rsid w:val="003144EF"/>
    <w:rsid w:val="00316AB0"/>
    <w:rsid w:val="00321A58"/>
    <w:rsid w:val="00326292"/>
    <w:rsid w:val="00326415"/>
    <w:rsid w:val="00330937"/>
    <w:rsid w:val="00330F31"/>
    <w:rsid w:val="003342F4"/>
    <w:rsid w:val="00334648"/>
    <w:rsid w:val="003360AD"/>
    <w:rsid w:val="0033768C"/>
    <w:rsid w:val="00337938"/>
    <w:rsid w:val="00340769"/>
    <w:rsid w:val="00341AA6"/>
    <w:rsid w:val="00353BFE"/>
    <w:rsid w:val="003549E7"/>
    <w:rsid w:val="00361A0A"/>
    <w:rsid w:val="00364836"/>
    <w:rsid w:val="0036565C"/>
    <w:rsid w:val="003656E2"/>
    <w:rsid w:val="0036625E"/>
    <w:rsid w:val="0037465A"/>
    <w:rsid w:val="00382C98"/>
    <w:rsid w:val="0038533C"/>
    <w:rsid w:val="00385CA1"/>
    <w:rsid w:val="00386568"/>
    <w:rsid w:val="0038785A"/>
    <w:rsid w:val="00390B57"/>
    <w:rsid w:val="00390D92"/>
    <w:rsid w:val="00392C30"/>
    <w:rsid w:val="00392DAA"/>
    <w:rsid w:val="003948D5"/>
    <w:rsid w:val="00396821"/>
    <w:rsid w:val="00397871"/>
    <w:rsid w:val="00397D3A"/>
    <w:rsid w:val="003A051E"/>
    <w:rsid w:val="003A122B"/>
    <w:rsid w:val="003A74FD"/>
    <w:rsid w:val="003B0AAE"/>
    <w:rsid w:val="003B170F"/>
    <w:rsid w:val="003B2620"/>
    <w:rsid w:val="003B3C5F"/>
    <w:rsid w:val="003B62A3"/>
    <w:rsid w:val="003B731E"/>
    <w:rsid w:val="003C1F9E"/>
    <w:rsid w:val="003C4471"/>
    <w:rsid w:val="003C51AC"/>
    <w:rsid w:val="003D0A6D"/>
    <w:rsid w:val="003E0B16"/>
    <w:rsid w:val="003E21C7"/>
    <w:rsid w:val="003E60DB"/>
    <w:rsid w:val="003E67D1"/>
    <w:rsid w:val="003F58DB"/>
    <w:rsid w:val="00400FA8"/>
    <w:rsid w:val="00401EEE"/>
    <w:rsid w:val="00404329"/>
    <w:rsid w:val="00404B99"/>
    <w:rsid w:val="00405DC1"/>
    <w:rsid w:val="004102FE"/>
    <w:rsid w:val="00415F1F"/>
    <w:rsid w:val="00416D2B"/>
    <w:rsid w:val="0042108F"/>
    <w:rsid w:val="004210F9"/>
    <w:rsid w:val="00430FED"/>
    <w:rsid w:val="00432529"/>
    <w:rsid w:val="00432BE4"/>
    <w:rsid w:val="0043436A"/>
    <w:rsid w:val="00434A8C"/>
    <w:rsid w:val="00437297"/>
    <w:rsid w:val="00444284"/>
    <w:rsid w:val="00445CE6"/>
    <w:rsid w:val="004534C2"/>
    <w:rsid w:val="0045446F"/>
    <w:rsid w:val="004553B3"/>
    <w:rsid w:val="0045683E"/>
    <w:rsid w:val="00460672"/>
    <w:rsid w:val="00461FD6"/>
    <w:rsid w:val="00465DE6"/>
    <w:rsid w:val="00467243"/>
    <w:rsid w:val="00475F08"/>
    <w:rsid w:val="00477C72"/>
    <w:rsid w:val="00487A53"/>
    <w:rsid w:val="00491675"/>
    <w:rsid w:val="00493855"/>
    <w:rsid w:val="004940BC"/>
    <w:rsid w:val="00495E79"/>
    <w:rsid w:val="004A0ADC"/>
    <w:rsid w:val="004A119F"/>
    <w:rsid w:val="004A2D83"/>
    <w:rsid w:val="004A42CD"/>
    <w:rsid w:val="004A57DD"/>
    <w:rsid w:val="004A7B51"/>
    <w:rsid w:val="004A7D71"/>
    <w:rsid w:val="004A7EF3"/>
    <w:rsid w:val="004B11FD"/>
    <w:rsid w:val="004B23A2"/>
    <w:rsid w:val="004C3DB2"/>
    <w:rsid w:val="004D1A5A"/>
    <w:rsid w:val="004D2FFF"/>
    <w:rsid w:val="004D3721"/>
    <w:rsid w:val="004D64F9"/>
    <w:rsid w:val="004D6563"/>
    <w:rsid w:val="004D75CF"/>
    <w:rsid w:val="004E0014"/>
    <w:rsid w:val="004E18F0"/>
    <w:rsid w:val="004E288C"/>
    <w:rsid w:val="004E3A6B"/>
    <w:rsid w:val="004E622C"/>
    <w:rsid w:val="004E6603"/>
    <w:rsid w:val="004E7526"/>
    <w:rsid w:val="004F5FDF"/>
    <w:rsid w:val="004F6CE6"/>
    <w:rsid w:val="00505048"/>
    <w:rsid w:val="00505BD3"/>
    <w:rsid w:val="005177FE"/>
    <w:rsid w:val="0052263B"/>
    <w:rsid w:val="00523E1A"/>
    <w:rsid w:val="00524728"/>
    <w:rsid w:val="00532230"/>
    <w:rsid w:val="005331CA"/>
    <w:rsid w:val="00537970"/>
    <w:rsid w:val="00540E3A"/>
    <w:rsid w:val="005419B2"/>
    <w:rsid w:val="00544127"/>
    <w:rsid w:val="0054515D"/>
    <w:rsid w:val="005463A9"/>
    <w:rsid w:val="00547CC9"/>
    <w:rsid w:val="00551038"/>
    <w:rsid w:val="00553EB2"/>
    <w:rsid w:val="00553EBF"/>
    <w:rsid w:val="00560534"/>
    <w:rsid w:val="0056391B"/>
    <w:rsid w:val="005650E2"/>
    <w:rsid w:val="00565BF2"/>
    <w:rsid w:val="00567AD7"/>
    <w:rsid w:val="00574300"/>
    <w:rsid w:val="00575B2D"/>
    <w:rsid w:val="0057752F"/>
    <w:rsid w:val="005833D0"/>
    <w:rsid w:val="005846F3"/>
    <w:rsid w:val="0058622F"/>
    <w:rsid w:val="00592F82"/>
    <w:rsid w:val="005A0CCA"/>
    <w:rsid w:val="005A2E18"/>
    <w:rsid w:val="005A5565"/>
    <w:rsid w:val="005A6FF2"/>
    <w:rsid w:val="005A726D"/>
    <w:rsid w:val="005B5F6E"/>
    <w:rsid w:val="005B67AC"/>
    <w:rsid w:val="005B79F4"/>
    <w:rsid w:val="005B7CB3"/>
    <w:rsid w:val="005C0D7B"/>
    <w:rsid w:val="005C1A09"/>
    <w:rsid w:val="005C5A6D"/>
    <w:rsid w:val="005C7788"/>
    <w:rsid w:val="005D044D"/>
    <w:rsid w:val="005D16DD"/>
    <w:rsid w:val="005D3E13"/>
    <w:rsid w:val="005D43E0"/>
    <w:rsid w:val="005D4974"/>
    <w:rsid w:val="005D58A3"/>
    <w:rsid w:val="005D725D"/>
    <w:rsid w:val="005D7DE7"/>
    <w:rsid w:val="005D7F1E"/>
    <w:rsid w:val="005E1B79"/>
    <w:rsid w:val="005E6076"/>
    <w:rsid w:val="005E7008"/>
    <w:rsid w:val="005F026D"/>
    <w:rsid w:val="005F2AEA"/>
    <w:rsid w:val="005F2D0B"/>
    <w:rsid w:val="005F2FF9"/>
    <w:rsid w:val="005F3200"/>
    <w:rsid w:val="005F4B31"/>
    <w:rsid w:val="005F584B"/>
    <w:rsid w:val="005F650A"/>
    <w:rsid w:val="0060233D"/>
    <w:rsid w:val="0060551F"/>
    <w:rsid w:val="00610388"/>
    <w:rsid w:val="00610AC7"/>
    <w:rsid w:val="00612CA5"/>
    <w:rsid w:val="006153EC"/>
    <w:rsid w:val="00621A17"/>
    <w:rsid w:val="00626029"/>
    <w:rsid w:val="00627CC9"/>
    <w:rsid w:val="00627E7B"/>
    <w:rsid w:val="0063016F"/>
    <w:rsid w:val="00630542"/>
    <w:rsid w:val="00632B68"/>
    <w:rsid w:val="00632C2D"/>
    <w:rsid w:val="00632E44"/>
    <w:rsid w:val="00634622"/>
    <w:rsid w:val="00636730"/>
    <w:rsid w:val="00636808"/>
    <w:rsid w:val="00641515"/>
    <w:rsid w:val="00647950"/>
    <w:rsid w:val="00654C2F"/>
    <w:rsid w:val="00657087"/>
    <w:rsid w:val="0066316E"/>
    <w:rsid w:val="006639DB"/>
    <w:rsid w:val="006654E5"/>
    <w:rsid w:val="006661EF"/>
    <w:rsid w:val="00666B25"/>
    <w:rsid w:val="00674BCA"/>
    <w:rsid w:val="00675B95"/>
    <w:rsid w:val="00676E2B"/>
    <w:rsid w:val="00677AEB"/>
    <w:rsid w:val="00680EF2"/>
    <w:rsid w:val="00687A1D"/>
    <w:rsid w:val="006919D6"/>
    <w:rsid w:val="00697EA1"/>
    <w:rsid w:val="006A04A4"/>
    <w:rsid w:val="006A2646"/>
    <w:rsid w:val="006A5375"/>
    <w:rsid w:val="006A6530"/>
    <w:rsid w:val="006A77FB"/>
    <w:rsid w:val="006B435A"/>
    <w:rsid w:val="006B4C64"/>
    <w:rsid w:val="006B5574"/>
    <w:rsid w:val="006D4B4B"/>
    <w:rsid w:val="006D5781"/>
    <w:rsid w:val="006D5847"/>
    <w:rsid w:val="006D5BB4"/>
    <w:rsid w:val="006D6BD5"/>
    <w:rsid w:val="006E316A"/>
    <w:rsid w:val="006E481A"/>
    <w:rsid w:val="006E5298"/>
    <w:rsid w:val="006F10AB"/>
    <w:rsid w:val="006F4A78"/>
    <w:rsid w:val="006F734A"/>
    <w:rsid w:val="00700D83"/>
    <w:rsid w:val="00702D91"/>
    <w:rsid w:val="00704852"/>
    <w:rsid w:val="007074E9"/>
    <w:rsid w:val="0071033E"/>
    <w:rsid w:val="00713B2E"/>
    <w:rsid w:val="00713DA4"/>
    <w:rsid w:val="00714BF1"/>
    <w:rsid w:val="007203B9"/>
    <w:rsid w:val="00721383"/>
    <w:rsid w:val="00723F37"/>
    <w:rsid w:val="0073158B"/>
    <w:rsid w:val="007333CC"/>
    <w:rsid w:val="007335C3"/>
    <w:rsid w:val="0073399A"/>
    <w:rsid w:val="00735EEB"/>
    <w:rsid w:val="00740DAD"/>
    <w:rsid w:val="007603F5"/>
    <w:rsid w:val="00764DB0"/>
    <w:rsid w:val="00764FBF"/>
    <w:rsid w:val="0076764D"/>
    <w:rsid w:val="0077498C"/>
    <w:rsid w:val="00776FE9"/>
    <w:rsid w:val="007809BC"/>
    <w:rsid w:val="00784128"/>
    <w:rsid w:val="00787BCC"/>
    <w:rsid w:val="00793173"/>
    <w:rsid w:val="007937CA"/>
    <w:rsid w:val="007A2A33"/>
    <w:rsid w:val="007A2EB8"/>
    <w:rsid w:val="007B0F75"/>
    <w:rsid w:val="007B22CF"/>
    <w:rsid w:val="007B2FD2"/>
    <w:rsid w:val="007B3A5E"/>
    <w:rsid w:val="007B50E1"/>
    <w:rsid w:val="007B5C89"/>
    <w:rsid w:val="007C1FCC"/>
    <w:rsid w:val="007C2B54"/>
    <w:rsid w:val="007C6201"/>
    <w:rsid w:val="007D7C92"/>
    <w:rsid w:val="007E1154"/>
    <w:rsid w:val="007E3A92"/>
    <w:rsid w:val="007E6BA4"/>
    <w:rsid w:val="007F416C"/>
    <w:rsid w:val="007F41F8"/>
    <w:rsid w:val="007F55A9"/>
    <w:rsid w:val="007F659B"/>
    <w:rsid w:val="008021B1"/>
    <w:rsid w:val="0080454E"/>
    <w:rsid w:val="00804C32"/>
    <w:rsid w:val="00805FDB"/>
    <w:rsid w:val="00806302"/>
    <w:rsid w:val="008067DE"/>
    <w:rsid w:val="00807119"/>
    <w:rsid w:val="00814F76"/>
    <w:rsid w:val="00823520"/>
    <w:rsid w:val="0082387F"/>
    <w:rsid w:val="0082483F"/>
    <w:rsid w:val="008279C0"/>
    <w:rsid w:val="00833E9B"/>
    <w:rsid w:val="00834304"/>
    <w:rsid w:val="008400CC"/>
    <w:rsid w:val="00840ACF"/>
    <w:rsid w:val="00842B64"/>
    <w:rsid w:val="0084331C"/>
    <w:rsid w:val="00846C44"/>
    <w:rsid w:val="00852D7A"/>
    <w:rsid w:val="00856266"/>
    <w:rsid w:val="0086012B"/>
    <w:rsid w:val="00860A53"/>
    <w:rsid w:val="00867701"/>
    <w:rsid w:val="008723F3"/>
    <w:rsid w:val="00872C9F"/>
    <w:rsid w:val="00873031"/>
    <w:rsid w:val="00876F56"/>
    <w:rsid w:val="00881DE6"/>
    <w:rsid w:val="008837A6"/>
    <w:rsid w:val="0088385B"/>
    <w:rsid w:val="00885BD4"/>
    <w:rsid w:val="00887392"/>
    <w:rsid w:val="0089145D"/>
    <w:rsid w:val="008A4AE3"/>
    <w:rsid w:val="008A4DF2"/>
    <w:rsid w:val="008A6CFE"/>
    <w:rsid w:val="008B39C3"/>
    <w:rsid w:val="008B5333"/>
    <w:rsid w:val="008B5FCB"/>
    <w:rsid w:val="008B6223"/>
    <w:rsid w:val="008C0331"/>
    <w:rsid w:val="008C0A6B"/>
    <w:rsid w:val="008C375E"/>
    <w:rsid w:val="008C491B"/>
    <w:rsid w:val="008C66E0"/>
    <w:rsid w:val="008D6C37"/>
    <w:rsid w:val="008E3339"/>
    <w:rsid w:val="008E3D91"/>
    <w:rsid w:val="008E5858"/>
    <w:rsid w:val="008F20FC"/>
    <w:rsid w:val="008F5FFE"/>
    <w:rsid w:val="008F6050"/>
    <w:rsid w:val="008F7B36"/>
    <w:rsid w:val="00905A43"/>
    <w:rsid w:val="00905B25"/>
    <w:rsid w:val="00912C79"/>
    <w:rsid w:val="009211F3"/>
    <w:rsid w:val="00921B8C"/>
    <w:rsid w:val="00926B11"/>
    <w:rsid w:val="0093148D"/>
    <w:rsid w:val="00936BD6"/>
    <w:rsid w:val="00941EDB"/>
    <w:rsid w:val="00942123"/>
    <w:rsid w:val="00943DCA"/>
    <w:rsid w:val="00947D9B"/>
    <w:rsid w:val="0095207B"/>
    <w:rsid w:val="0095366A"/>
    <w:rsid w:val="00955C11"/>
    <w:rsid w:val="0095682B"/>
    <w:rsid w:val="00961FC3"/>
    <w:rsid w:val="00962045"/>
    <w:rsid w:val="00970874"/>
    <w:rsid w:val="00973475"/>
    <w:rsid w:val="00975E22"/>
    <w:rsid w:val="00980E61"/>
    <w:rsid w:val="00985226"/>
    <w:rsid w:val="009869FD"/>
    <w:rsid w:val="00991428"/>
    <w:rsid w:val="0099169D"/>
    <w:rsid w:val="00992676"/>
    <w:rsid w:val="00993420"/>
    <w:rsid w:val="009954B2"/>
    <w:rsid w:val="00996691"/>
    <w:rsid w:val="009A3AB7"/>
    <w:rsid w:val="009B031F"/>
    <w:rsid w:val="009B0723"/>
    <w:rsid w:val="009B07AD"/>
    <w:rsid w:val="009B0883"/>
    <w:rsid w:val="009B15E2"/>
    <w:rsid w:val="009B4976"/>
    <w:rsid w:val="009B54F7"/>
    <w:rsid w:val="009B5969"/>
    <w:rsid w:val="009C0B8E"/>
    <w:rsid w:val="009C1BC8"/>
    <w:rsid w:val="009C2442"/>
    <w:rsid w:val="009D0811"/>
    <w:rsid w:val="009D0EE1"/>
    <w:rsid w:val="009D20B1"/>
    <w:rsid w:val="009D3F45"/>
    <w:rsid w:val="009D6B63"/>
    <w:rsid w:val="009E2AEB"/>
    <w:rsid w:val="009E2E27"/>
    <w:rsid w:val="009E45DF"/>
    <w:rsid w:val="009E4DE3"/>
    <w:rsid w:val="009E5ECD"/>
    <w:rsid w:val="009F053B"/>
    <w:rsid w:val="009F275E"/>
    <w:rsid w:val="00A021CE"/>
    <w:rsid w:val="00A047EE"/>
    <w:rsid w:val="00A064D3"/>
    <w:rsid w:val="00A067AE"/>
    <w:rsid w:val="00A07746"/>
    <w:rsid w:val="00A07BCE"/>
    <w:rsid w:val="00A2274A"/>
    <w:rsid w:val="00A235B7"/>
    <w:rsid w:val="00A27A7A"/>
    <w:rsid w:val="00A34ABE"/>
    <w:rsid w:val="00A407EF"/>
    <w:rsid w:val="00A409D4"/>
    <w:rsid w:val="00A44D05"/>
    <w:rsid w:val="00A46B4C"/>
    <w:rsid w:val="00A47B0B"/>
    <w:rsid w:val="00A5117B"/>
    <w:rsid w:val="00A526D4"/>
    <w:rsid w:val="00A54652"/>
    <w:rsid w:val="00A56D34"/>
    <w:rsid w:val="00A56DA7"/>
    <w:rsid w:val="00A572A9"/>
    <w:rsid w:val="00A60074"/>
    <w:rsid w:val="00A63C36"/>
    <w:rsid w:val="00A652FA"/>
    <w:rsid w:val="00A6627C"/>
    <w:rsid w:val="00A6642D"/>
    <w:rsid w:val="00A71019"/>
    <w:rsid w:val="00A74238"/>
    <w:rsid w:val="00A80693"/>
    <w:rsid w:val="00A81029"/>
    <w:rsid w:val="00A845F5"/>
    <w:rsid w:val="00A84CC7"/>
    <w:rsid w:val="00A921E8"/>
    <w:rsid w:val="00A93107"/>
    <w:rsid w:val="00A96489"/>
    <w:rsid w:val="00AA05D0"/>
    <w:rsid w:val="00AA6528"/>
    <w:rsid w:val="00AB2425"/>
    <w:rsid w:val="00AB685C"/>
    <w:rsid w:val="00AB6C2D"/>
    <w:rsid w:val="00AC08F7"/>
    <w:rsid w:val="00AC2F1F"/>
    <w:rsid w:val="00AC3839"/>
    <w:rsid w:val="00AC43F8"/>
    <w:rsid w:val="00AC7082"/>
    <w:rsid w:val="00AC7A97"/>
    <w:rsid w:val="00AD0639"/>
    <w:rsid w:val="00AD12C7"/>
    <w:rsid w:val="00AD4BE8"/>
    <w:rsid w:val="00AD7EF8"/>
    <w:rsid w:val="00AE577F"/>
    <w:rsid w:val="00AE71D4"/>
    <w:rsid w:val="00AF228E"/>
    <w:rsid w:val="00AF2503"/>
    <w:rsid w:val="00B00096"/>
    <w:rsid w:val="00B016A8"/>
    <w:rsid w:val="00B0316C"/>
    <w:rsid w:val="00B07F86"/>
    <w:rsid w:val="00B11EEF"/>
    <w:rsid w:val="00B14819"/>
    <w:rsid w:val="00B15E2F"/>
    <w:rsid w:val="00B17AA9"/>
    <w:rsid w:val="00B31323"/>
    <w:rsid w:val="00B3331D"/>
    <w:rsid w:val="00B43314"/>
    <w:rsid w:val="00B44713"/>
    <w:rsid w:val="00B51B95"/>
    <w:rsid w:val="00B53FBE"/>
    <w:rsid w:val="00B56103"/>
    <w:rsid w:val="00B64929"/>
    <w:rsid w:val="00B65863"/>
    <w:rsid w:val="00B662E8"/>
    <w:rsid w:val="00B736DF"/>
    <w:rsid w:val="00B743D6"/>
    <w:rsid w:val="00B74FBD"/>
    <w:rsid w:val="00B77F46"/>
    <w:rsid w:val="00B8034F"/>
    <w:rsid w:val="00B82586"/>
    <w:rsid w:val="00B829A3"/>
    <w:rsid w:val="00B82DBA"/>
    <w:rsid w:val="00B82EC4"/>
    <w:rsid w:val="00B8406D"/>
    <w:rsid w:val="00B8688E"/>
    <w:rsid w:val="00B86DB1"/>
    <w:rsid w:val="00B87869"/>
    <w:rsid w:val="00B87A00"/>
    <w:rsid w:val="00B90BFA"/>
    <w:rsid w:val="00B9639B"/>
    <w:rsid w:val="00BA069E"/>
    <w:rsid w:val="00BA1BF3"/>
    <w:rsid w:val="00BA3AE6"/>
    <w:rsid w:val="00BA4008"/>
    <w:rsid w:val="00BA661D"/>
    <w:rsid w:val="00BB0F2B"/>
    <w:rsid w:val="00BB2514"/>
    <w:rsid w:val="00BB606B"/>
    <w:rsid w:val="00BC2CA2"/>
    <w:rsid w:val="00BC6F65"/>
    <w:rsid w:val="00BD4688"/>
    <w:rsid w:val="00BD4C52"/>
    <w:rsid w:val="00BE2946"/>
    <w:rsid w:val="00BE4FF3"/>
    <w:rsid w:val="00BF50F7"/>
    <w:rsid w:val="00C00D8B"/>
    <w:rsid w:val="00C02F29"/>
    <w:rsid w:val="00C101EB"/>
    <w:rsid w:val="00C103D9"/>
    <w:rsid w:val="00C14E48"/>
    <w:rsid w:val="00C16C6D"/>
    <w:rsid w:val="00C17718"/>
    <w:rsid w:val="00C20AFE"/>
    <w:rsid w:val="00C22630"/>
    <w:rsid w:val="00C22A25"/>
    <w:rsid w:val="00C35671"/>
    <w:rsid w:val="00C35B77"/>
    <w:rsid w:val="00C376EB"/>
    <w:rsid w:val="00C4544B"/>
    <w:rsid w:val="00C46A92"/>
    <w:rsid w:val="00C46EC1"/>
    <w:rsid w:val="00C50D55"/>
    <w:rsid w:val="00C52796"/>
    <w:rsid w:val="00C53E2C"/>
    <w:rsid w:val="00C550C8"/>
    <w:rsid w:val="00C55824"/>
    <w:rsid w:val="00C56B61"/>
    <w:rsid w:val="00C572E0"/>
    <w:rsid w:val="00C606C3"/>
    <w:rsid w:val="00C620F4"/>
    <w:rsid w:val="00C63313"/>
    <w:rsid w:val="00C678CE"/>
    <w:rsid w:val="00C71C68"/>
    <w:rsid w:val="00C72848"/>
    <w:rsid w:val="00C7736C"/>
    <w:rsid w:val="00C82D87"/>
    <w:rsid w:val="00C8495C"/>
    <w:rsid w:val="00C8712A"/>
    <w:rsid w:val="00C902C8"/>
    <w:rsid w:val="00C919D1"/>
    <w:rsid w:val="00C93042"/>
    <w:rsid w:val="00C963D3"/>
    <w:rsid w:val="00CA05CB"/>
    <w:rsid w:val="00CA0C0C"/>
    <w:rsid w:val="00CA5F36"/>
    <w:rsid w:val="00CB123A"/>
    <w:rsid w:val="00CB1983"/>
    <w:rsid w:val="00CB2CBB"/>
    <w:rsid w:val="00CB7A2C"/>
    <w:rsid w:val="00CB7CAC"/>
    <w:rsid w:val="00CC4291"/>
    <w:rsid w:val="00CC495A"/>
    <w:rsid w:val="00CC5335"/>
    <w:rsid w:val="00CC5BA4"/>
    <w:rsid w:val="00CC6578"/>
    <w:rsid w:val="00CC6748"/>
    <w:rsid w:val="00CD040A"/>
    <w:rsid w:val="00CD4998"/>
    <w:rsid w:val="00CE028F"/>
    <w:rsid w:val="00CE1035"/>
    <w:rsid w:val="00CE2479"/>
    <w:rsid w:val="00CE5177"/>
    <w:rsid w:val="00CE51C7"/>
    <w:rsid w:val="00CE6E50"/>
    <w:rsid w:val="00CF0DC9"/>
    <w:rsid w:val="00CF2819"/>
    <w:rsid w:val="00CF4F9D"/>
    <w:rsid w:val="00CF59C5"/>
    <w:rsid w:val="00CF70DC"/>
    <w:rsid w:val="00D03E07"/>
    <w:rsid w:val="00D03F27"/>
    <w:rsid w:val="00D1344A"/>
    <w:rsid w:val="00D148DC"/>
    <w:rsid w:val="00D17FDC"/>
    <w:rsid w:val="00D20C18"/>
    <w:rsid w:val="00D21D8C"/>
    <w:rsid w:val="00D376B4"/>
    <w:rsid w:val="00D4285A"/>
    <w:rsid w:val="00D42EB3"/>
    <w:rsid w:val="00D43B49"/>
    <w:rsid w:val="00D47B83"/>
    <w:rsid w:val="00D53719"/>
    <w:rsid w:val="00D6188D"/>
    <w:rsid w:val="00D61E93"/>
    <w:rsid w:val="00D63EFD"/>
    <w:rsid w:val="00D6715B"/>
    <w:rsid w:val="00D72CDC"/>
    <w:rsid w:val="00D74775"/>
    <w:rsid w:val="00D771F1"/>
    <w:rsid w:val="00D77265"/>
    <w:rsid w:val="00D84752"/>
    <w:rsid w:val="00D85CDA"/>
    <w:rsid w:val="00D86B3B"/>
    <w:rsid w:val="00D8748A"/>
    <w:rsid w:val="00D93196"/>
    <w:rsid w:val="00D93A7E"/>
    <w:rsid w:val="00D940A7"/>
    <w:rsid w:val="00D955D0"/>
    <w:rsid w:val="00D97D8B"/>
    <w:rsid w:val="00DA0DC0"/>
    <w:rsid w:val="00DB243C"/>
    <w:rsid w:val="00DB482A"/>
    <w:rsid w:val="00DB50FB"/>
    <w:rsid w:val="00DB56F2"/>
    <w:rsid w:val="00DB640A"/>
    <w:rsid w:val="00DB6EF5"/>
    <w:rsid w:val="00DC3089"/>
    <w:rsid w:val="00DC4002"/>
    <w:rsid w:val="00DC4420"/>
    <w:rsid w:val="00DD0802"/>
    <w:rsid w:val="00DD2E11"/>
    <w:rsid w:val="00DE03AF"/>
    <w:rsid w:val="00DE121C"/>
    <w:rsid w:val="00DE5BC7"/>
    <w:rsid w:val="00DE6633"/>
    <w:rsid w:val="00DF1C43"/>
    <w:rsid w:val="00DF75F8"/>
    <w:rsid w:val="00DF7A3A"/>
    <w:rsid w:val="00E00C00"/>
    <w:rsid w:val="00E07C5A"/>
    <w:rsid w:val="00E11C54"/>
    <w:rsid w:val="00E12F69"/>
    <w:rsid w:val="00E15BA9"/>
    <w:rsid w:val="00E15DF5"/>
    <w:rsid w:val="00E26E19"/>
    <w:rsid w:val="00E31DF3"/>
    <w:rsid w:val="00E43BAB"/>
    <w:rsid w:val="00E450A4"/>
    <w:rsid w:val="00E47951"/>
    <w:rsid w:val="00E506BE"/>
    <w:rsid w:val="00E5251A"/>
    <w:rsid w:val="00E55547"/>
    <w:rsid w:val="00E60BB3"/>
    <w:rsid w:val="00E6302B"/>
    <w:rsid w:val="00E641BB"/>
    <w:rsid w:val="00E6452F"/>
    <w:rsid w:val="00E64F45"/>
    <w:rsid w:val="00E6742D"/>
    <w:rsid w:val="00E71CB0"/>
    <w:rsid w:val="00E729EB"/>
    <w:rsid w:val="00E77C3D"/>
    <w:rsid w:val="00E80ADB"/>
    <w:rsid w:val="00E83562"/>
    <w:rsid w:val="00E84062"/>
    <w:rsid w:val="00E87AC9"/>
    <w:rsid w:val="00E90991"/>
    <w:rsid w:val="00E909F0"/>
    <w:rsid w:val="00E90D47"/>
    <w:rsid w:val="00E90E9F"/>
    <w:rsid w:val="00E93993"/>
    <w:rsid w:val="00E9597C"/>
    <w:rsid w:val="00E962C4"/>
    <w:rsid w:val="00E96F09"/>
    <w:rsid w:val="00EA0913"/>
    <w:rsid w:val="00EA2C1B"/>
    <w:rsid w:val="00EA3F28"/>
    <w:rsid w:val="00EA5B00"/>
    <w:rsid w:val="00EA6C4A"/>
    <w:rsid w:val="00EB146B"/>
    <w:rsid w:val="00EB14A2"/>
    <w:rsid w:val="00EB45AC"/>
    <w:rsid w:val="00EC4235"/>
    <w:rsid w:val="00EC441F"/>
    <w:rsid w:val="00EC4755"/>
    <w:rsid w:val="00ED0BC4"/>
    <w:rsid w:val="00ED447D"/>
    <w:rsid w:val="00ED5BDC"/>
    <w:rsid w:val="00ED7712"/>
    <w:rsid w:val="00EE07EC"/>
    <w:rsid w:val="00EE454B"/>
    <w:rsid w:val="00EE4971"/>
    <w:rsid w:val="00EE52AA"/>
    <w:rsid w:val="00EE6CB0"/>
    <w:rsid w:val="00EE76FA"/>
    <w:rsid w:val="00EE794F"/>
    <w:rsid w:val="00EF090E"/>
    <w:rsid w:val="00EF5572"/>
    <w:rsid w:val="00F033DA"/>
    <w:rsid w:val="00F10E56"/>
    <w:rsid w:val="00F13691"/>
    <w:rsid w:val="00F13FB1"/>
    <w:rsid w:val="00F17165"/>
    <w:rsid w:val="00F24338"/>
    <w:rsid w:val="00F24428"/>
    <w:rsid w:val="00F26DD6"/>
    <w:rsid w:val="00F27CD8"/>
    <w:rsid w:val="00F30351"/>
    <w:rsid w:val="00F3297D"/>
    <w:rsid w:val="00F32AF8"/>
    <w:rsid w:val="00F3323E"/>
    <w:rsid w:val="00F341F4"/>
    <w:rsid w:val="00F34F9D"/>
    <w:rsid w:val="00F35CCE"/>
    <w:rsid w:val="00F40DA9"/>
    <w:rsid w:val="00F4105A"/>
    <w:rsid w:val="00F50993"/>
    <w:rsid w:val="00F5524B"/>
    <w:rsid w:val="00F5642C"/>
    <w:rsid w:val="00F57AC5"/>
    <w:rsid w:val="00F60538"/>
    <w:rsid w:val="00F61DD2"/>
    <w:rsid w:val="00F66AFF"/>
    <w:rsid w:val="00F71433"/>
    <w:rsid w:val="00F7209E"/>
    <w:rsid w:val="00F803D2"/>
    <w:rsid w:val="00F8458D"/>
    <w:rsid w:val="00F85206"/>
    <w:rsid w:val="00F86290"/>
    <w:rsid w:val="00F96FF3"/>
    <w:rsid w:val="00F97C5B"/>
    <w:rsid w:val="00FA0E5C"/>
    <w:rsid w:val="00FA18CF"/>
    <w:rsid w:val="00FA3D50"/>
    <w:rsid w:val="00FB69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E4F30"/>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rsid w:val="0017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79238082">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10</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Nounev</cp:lastModifiedBy>
  <cp:revision>237</cp:revision>
  <cp:lastPrinted>2019-08-27T05:42:00Z</cp:lastPrinted>
  <dcterms:created xsi:type="dcterms:W3CDTF">2022-04-27T23:46:00Z</dcterms:created>
  <dcterms:modified xsi:type="dcterms:W3CDTF">2022-07-23T18:41:00Z</dcterms:modified>
</cp:coreProperties>
</file>