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w:t>
      </w:r>
      <w:r w:rsidR="00265D2D">
        <w:rPr>
          <w:rFonts w:ascii="Arial" w:hAnsi="Arial" w:cs="Arial"/>
          <w:bCs/>
          <w:sz w:val="22"/>
          <w:szCs w:val="22"/>
          <w:lang w:val="en-GB"/>
        </w:rPr>
        <w:t>ID</w:t>
      </w:r>
      <w:proofErr w:type="spellEnd"/>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ED6D8A" w:rsidRDefault="00AD12C7" w:rsidP="00265D2D">
      <w:pPr>
        <w:pStyle w:val="ListParagraph"/>
        <w:numPr>
          <w:ilvl w:val="0"/>
          <w:numId w:val="11"/>
        </w:numPr>
        <w:ind w:left="426"/>
        <w:jc w:val="both"/>
        <w:rPr>
          <w:rFonts w:ascii="Arial" w:hAnsi="Arial" w:cs="Arial"/>
          <w:sz w:val="22"/>
          <w:szCs w:val="22"/>
          <w:highlight w:val="yellow"/>
          <w:lang w:val="en-GB"/>
        </w:rPr>
      </w:pPr>
      <w:r w:rsidRPr="00ED6D8A">
        <w:rPr>
          <w:rFonts w:ascii="Arial" w:hAnsi="Arial" w:cs="Arial"/>
          <w:sz w:val="22"/>
          <w:szCs w:val="22"/>
          <w:highlight w:val="yellow"/>
          <w:lang w:val="en-GB"/>
        </w:rPr>
        <w:t>apply to the court for the decision to be reversed or varied</w:t>
      </w:r>
      <w:r w:rsidR="005A2E18" w:rsidRPr="00ED6D8A">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ED6D8A" w:rsidRDefault="005A2E18" w:rsidP="00265D2D">
      <w:pPr>
        <w:pStyle w:val="ListParagraph"/>
        <w:numPr>
          <w:ilvl w:val="0"/>
          <w:numId w:val="12"/>
        </w:numPr>
        <w:ind w:left="426"/>
        <w:rPr>
          <w:rFonts w:ascii="Arial" w:hAnsi="Arial" w:cs="Arial"/>
          <w:sz w:val="22"/>
          <w:szCs w:val="22"/>
          <w:highlight w:val="yellow"/>
          <w:lang w:val="en-GB"/>
        </w:rPr>
      </w:pPr>
      <w:r w:rsidRPr="00ED6D8A">
        <w:rPr>
          <w:rFonts w:ascii="Arial" w:hAnsi="Arial" w:cs="Arial"/>
          <w:sz w:val="22"/>
          <w:szCs w:val="22"/>
          <w:highlight w:val="yellow"/>
          <w:lang w:val="en-GB"/>
        </w:rPr>
        <w:t>R</w:t>
      </w:r>
      <w:r w:rsidR="00AD12C7" w:rsidRPr="00ED6D8A">
        <w:rPr>
          <w:rFonts w:ascii="Arial" w:hAnsi="Arial" w:cs="Arial"/>
          <w:sz w:val="22"/>
          <w:szCs w:val="22"/>
          <w:highlight w:val="yellow"/>
          <w:lang w:val="en-GB"/>
        </w:rPr>
        <w:t>eceivership</w:t>
      </w:r>
      <w:r w:rsidRPr="00ED6D8A">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CF54A2" w:rsidRDefault="0089536F" w:rsidP="00265D2D">
      <w:pPr>
        <w:pStyle w:val="ListParagraph"/>
        <w:numPr>
          <w:ilvl w:val="0"/>
          <w:numId w:val="13"/>
        </w:numPr>
        <w:ind w:left="426"/>
        <w:jc w:val="both"/>
        <w:rPr>
          <w:rFonts w:ascii="Arial" w:hAnsi="Arial" w:cs="Arial"/>
          <w:sz w:val="22"/>
          <w:szCs w:val="22"/>
          <w:highlight w:val="yellow"/>
          <w:lang w:val="en-GB"/>
        </w:rPr>
      </w:pPr>
      <w:r w:rsidRPr="00CF54A2">
        <w:rPr>
          <w:rFonts w:ascii="Arial" w:hAnsi="Arial" w:cs="Arial"/>
          <w:sz w:val="22"/>
          <w:szCs w:val="22"/>
          <w:highlight w:val="yellow"/>
          <w:lang w:val="en-GB"/>
        </w:rPr>
        <w:t>creditors’ scheme of arrangement</w:t>
      </w:r>
      <w:r w:rsidR="00265D2D" w:rsidRPr="00CF54A2">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7E2FC9" w:rsidRDefault="00321D73" w:rsidP="00265D2D">
      <w:pPr>
        <w:pStyle w:val="ListParagraph"/>
        <w:numPr>
          <w:ilvl w:val="0"/>
          <w:numId w:val="14"/>
        </w:numPr>
        <w:ind w:left="426"/>
        <w:rPr>
          <w:rFonts w:ascii="Arial" w:hAnsi="Arial" w:cs="Arial"/>
          <w:sz w:val="22"/>
          <w:szCs w:val="22"/>
          <w:highlight w:val="yellow"/>
          <w:lang w:val="en-GB"/>
        </w:rPr>
      </w:pPr>
      <w:r w:rsidRPr="007E2FC9">
        <w:rPr>
          <w:rFonts w:ascii="Arial" w:hAnsi="Arial" w:cs="Arial"/>
          <w:sz w:val="22"/>
          <w:szCs w:val="22"/>
          <w:highlight w:val="yellow"/>
          <w:lang w:val="en-GB"/>
        </w:rPr>
        <w:t>A</w:t>
      </w:r>
      <w:r w:rsidR="000D2487" w:rsidRPr="007E2FC9">
        <w:rPr>
          <w:rFonts w:ascii="Arial" w:hAnsi="Arial" w:cs="Arial"/>
          <w:sz w:val="22"/>
          <w:szCs w:val="22"/>
          <w:highlight w:val="yellow"/>
          <w:lang w:val="en-GB"/>
        </w:rPr>
        <w:t xml:space="preserve"> small business restructuring plan</w:t>
      </w:r>
      <w:r w:rsidR="00265D2D" w:rsidRPr="007E2FC9">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6C1EDA"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6C1EDA">
        <w:rPr>
          <w:rFonts w:ascii="Arial" w:hAnsi="Arial" w:cs="Arial"/>
          <w:sz w:val="22"/>
          <w:szCs w:val="22"/>
          <w:highlight w:val="yellow"/>
          <w:lang w:val="en-GB"/>
        </w:rPr>
        <w:t>S</w:t>
      </w:r>
      <w:r w:rsidR="00AD12C7" w:rsidRPr="006C1EDA">
        <w:rPr>
          <w:rFonts w:ascii="Arial" w:hAnsi="Arial" w:cs="Arial"/>
          <w:sz w:val="22"/>
          <w:szCs w:val="22"/>
          <w:highlight w:val="yellow"/>
          <w:lang w:val="en-GB"/>
        </w:rPr>
        <w:t>uperannuation funds</w:t>
      </w:r>
      <w:r w:rsidRPr="006C1EDA">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82012F" w:rsidRDefault="007B3A5E" w:rsidP="00265D2D">
      <w:pPr>
        <w:pStyle w:val="ListParagraph"/>
        <w:numPr>
          <w:ilvl w:val="0"/>
          <w:numId w:val="16"/>
        </w:numPr>
        <w:ind w:left="426"/>
        <w:jc w:val="both"/>
        <w:rPr>
          <w:rFonts w:ascii="Arial" w:hAnsi="Arial" w:cs="Arial"/>
          <w:sz w:val="22"/>
          <w:szCs w:val="22"/>
          <w:highlight w:val="yellow"/>
          <w:lang w:val="en-GB"/>
        </w:rPr>
      </w:pPr>
      <w:r w:rsidRPr="0082012F">
        <w:rPr>
          <w:rFonts w:ascii="Arial" w:hAnsi="Arial" w:cs="Arial"/>
          <w:sz w:val="22"/>
          <w:szCs w:val="22"/>
          <w:highlight w:val="yellow"/>
          <w:lang w:val="en-GB"/>
        </w:rPr>
        <w:t>T</w:t>
      </w:r>
      <w:r w:rsidR="00AD12C7" w:rsidRPr="0082012F">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4F1C5E" w:rsidRDefault="0089536F" w:rsidP="00265D2D">
      <w:pPr>
        <w:pStyle w:val="ListParagraph"/>
        <w:numPr>
          <w:ilvl w:val="0"/>
          <w:numId w:val="17"/>
        </w:numPr>
        <w:ind w:left="426"/>
        <w:rPr>
          <w:rFonts w:ascii="Arial" w:hAnsi="Arial" w:cs="Arial"/>
          <w:sz w:val="22"/>
          <w:szCs w:val="22"/>
          <w:highlight w:val="yellow"/>
          <w:lang w:val="en-GB"/>
        </w:rPr>
      </w:pPr>
      <w:r w:rsidRPr="004F1C5E">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8D46E5" w:rsidRDefault="00AD12C7" w:rsidP="00265D2D">
      <w:pPr>
        <w:pStyle w:val="ListParagraph"/>
        <w:numPr>
          <w:ilvl w:val="0"/>
          <w:numId w:val="19"/>
        </w:numPr>
        <w:ind w:left="426"/>
        <w:jc w:val="both"/>
        <w:rPr>
          <w:rFonts w:ascii="Arial" w:hAnsi="Arial" w:cs="Arial"/>
          <w:sz w:val="22"/>
          <w:szCs w:val="22"/>
          <w:highlight w:val="yellow"/>
          <w:lang w:val="en-GB"/>
        </w:rPr>
      </w:pPr>
      <w:r w:rsidRPr="008D46E5">
        <w:rPr>
          <w:rFonts w:ascii="Arial" w:hAnsi="Arial" w:cs="Arial"/>
          <w:sz w:val="22"/>
          <w:szCs w:val="22"/>
          <w:highlight w:val="yellow"/>
          <w:lang w:val="en-GB"/>
        </w:rPr>
        <w:t xml:space="preserve">is an agent of the company until the appointment of a liquidator to </w:t>
      </w:r>
      <w:r w:rsidR="00023705" w:rsidRPr="008D46E5">
        <w:rPr>
          <w:rFonts w:ascii="Arial" w:hAnsi="Arial" w:cs="Arial"/>
          <w:sz w:val="22"/>
          <w:szCs w:val="22"/>
          <w:highlight w:val="yellow"/>
          <w:lang w:val="en-GB"/>
        </w:rPr>
        <w:t xml:space="preserve">the </w:t>
      </w:r>
      <w:r w:rsidRPr="008D46E5">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8D46E5" w:rsidRDefault="00416D2B" w:rsidP="00265D2D">
      <w:pPr>
        <w:pStyle w:val="ListParagraph"/>
        <w:numPr>
          <w:ilvl w:val="0"/>
          <w:numId w:val="20"/>
        </w:numPr>
        <w:ind w:left="426"/>
        <w:jc w:val="both"/>
        <w:rPr>
          <w:rFonts w:ascii="Arial" w:hAnsi="Arial" w:cs="Arial"/>
          <w:sz w:val="22"/>
          <w:szCs w:val="22"/>
          <w:highlight w:val="yellow"/>
          <w:lang w:val="en-GB"/>
        </w:rPr>
      </w:pPr>
      <w:r w:rsidRPr="008D46E5">
        <w:rPr>
          <w:rFonts w:ascii="Arial" w:hAnsi="Arial" w:cs="Arial"/>
          <w:sz w:val="22"/>
          <w:szCs w:val="22"/>
          <w:highlight w:val="yellow"/>
          <w:lang w:val="en-GB"/>
        </w:rPr>
        <w:t>T</w:t>
      </w:r>
      <w:r w:rsidR="002476AF" w:rsidRPr="008D46E5">
        <w:rPr>
          <w:rFonts w:ascii="Arial" w:hAnsi="Arial" w:cs="Arial"/>
          <w:sz w:val="22"/>
          <w:szCs w:val="22"/>
          <w:highlight w:val="yellow"/>
          <w:lang w:val="en-GB"/>
        </w:rPr>
        <w:t xml:space="preserve">he part dealing with receivers, and other controllers, of property of </w:t>
      </w:r>
      <w:r w:rsidRPr="008D46E5">
        <w:rPr>
          <w:rFonts w:ascii="Arial" w:hAnsi="Arial" w:cs="Arial"/>
          <w:sz w:val="22"/>
          <w:szCs w:val="22"/>
          <w:highlight w:val="yellow"/>
          <w:lang w:val="en-GB"/>
        </w:rPr>
        <w:t xml:space="preserve">the </w:t>
      </w:r>
      <w:r w:rsidR="002476AF" w:rsidRPr="008D46E5">
        <w:rPr>
          <w:rFonts w:ascii="Arial" w:hAnsi="Arial" w:cs="Arial"/>
          <w:sz w:val="22"/>
          <w:szCs w:val="22"/>
          <w:highlight w:val="yellow"/>
          <w:lang w:val="en-GB"/>
        </w:rPr>
        <w:t>corporation</w:t>
      </w:r>
      <w:r w:rsidRPr="008D46E5">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F55D5C" w:rsidRDefault="002476AF" w:rsidP="00265D2D">
      <w:pPr>
        <w:pStyle w:val="ListParagraph"/>
        <w:numPr>
          <w:ilvl w:val="0"/>
          <w:numId w:val="21"/>
        </w:numPr>
        <w:ind w:left="426"/>
        <w:jc w:val="both"/>
        <w:rPr>
          <w:rFonts w:ascii="Arial" w:hAnsi="Arial" w:cs="Arial"/>
          <w:sz w:val="22"/>
          <w:szCs w:val="22"/>
          <w:highlight w:val="yellow"/>
          <w:lang w:val="en-GB"/>
        </w:rPr>
      </w:pPr>
      <w:r w:rsidRPr="00F55D5C">
        <w:rPr>
          <w:rFonts w:ascii="Arial" w:hAnsi="Arial" w:cs="Arial"/>
          <w:sz w:val="22"/>
          <w:szCs w:val="22"/>
          <w:highlight w:val="yellow"/>
          <w:lang w:val="en-GB"/>
        </w:rPr>
        <w:t xml:space="preserve">simplified </w:t>
      </w:r>
      <w:r w:rsidR="008235B7" w:rsidRPr="00F55D5C">
        <w:rPr>
          <w:rFonts w:ascii="Arial" w:hAnsi="Arial" w:cs="Arial"/>
          <w:sz w:val="22"/>
          <w:szCs w:val="22"/>
          <w:highlight w:val="yellow"/>
          <w:lang w:val="en-GB"/>
        </w:rPr>
        <w:t>restructuring and liquidation regimes for small companies</w:t>
      </w:r>
      <w:r w:rsidRPr="00F55D5C">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30AC7AA5" w14:textId="77777777" w:rsidR="007E3A08" w:rsidRPr="007E3A08" w:rsidRDefault="007E3A08" w:rsidP="007E3A08">
      <w:pPr>
        <w:numPr>
          <w:ilvl w:val="0"/>
          <w:numId w:val="22"/>
        </w:num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Undervalued transactions</w:t>
      </w:r>
    </w:p>
    <w:p w14:paraId="63E9DA17" w14:textId="1EF2691A" w:rsidR="007E3A08" w:rsidRDefault="007E3A08" w:rsidP="007E3A08">
      <w:p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 xml:space="preserve">The circumstance under which an undervalue transaction will be irreversible is for the transferee to show that </w:t>
      </w:r>
      <w:r w:rsidRPr="007E3A08">
        <w:rPr>
          <w:rFonts w:ascii="Arial" w:hAnsi="Arial" w:cs="Arial"/>
          <w:color w:val="7B7B7B" w:themeColor="accent3" w:themeShade="BF"/>
          <w:sz w:val="22"/>
          <w:szCs w:val="22"/>
          <w:lang w:val="en-GH"/>
        </w:rPr>
        <w:t xml:space="preserve">the transfer took place more than </w:t>
      </w:r>
      <w:r w:rsidRPr="007E3A08">
        <w:rPr>
          <w:rFonts w:ascii="Arial" w:hAnsi="Arial" w:cs="Arial"/>
          <w:color w:val="7B7B7B" w:themeColor="accent3" w:themeShade="BF"/>
          <w:sz w:val="22"/>
          <w:szCs w:val="22"/>
        </w:rPr>
        <w:t>two (2)</w:t>
      </w:r>
      <w:r w:rsidRPr="007E3A08">
        <w:rPr>
          <w:rFonts w:ascii="Arial" w:hAnsi="Arial" w:cs="Arial"/>
          <w:color w:val="7B7B7B" w:themeColor="accent3" w:themeShade="BF"/>
          <w:sz w:val="22"/>
          <w:szCs w:val="22"/>
          <w:lang w:val="en-GH"/>
        </w:rPr>
        <w:t xml:space="preserve"> years</w:t>
      </w:r>
      <w:r w:rsidRPr="007E3A08">
        <w:rPr>
          <w:rFonts w:ascii="Arial" w:hAnsi="Arial" w:cs="Arial"/>
          <w:color w:val="7B7B7B" w:themeColor="accent3" w:themeShade="BF"/>
          <w:sz w:val="22"/>
          <w:szCs w:val="22"/>
        </w:rPr>
        <w:t xml:space="preserve"> or more than four years ago for a related party transaction</w:t>
      </w:r>
      <w:r w:rsidRPr="007E3A08">
        <w:rPr>
          <w:rFonts w:ascii="Arial" w:hAnsi="Arial" w:cs="Arial"/>
          <w:color w:val="7B7B7B" w:themeColor="accent3" w:themeShade="BF"/>
          <w:sz w:val="22"/>
          <w:szCs w:val="22"/>
          <w:lang w:val="en-GH"/>
        </w:rPr>
        <w:t xml:space="preserve"> before the commencement of the bankruptcy; and the transferee proves that, at the time of the transfer, the transferor was solvent</w:t>
      </w:r>
      <w:r w:rsidRPr="007E3A08">
        <w:rPr>
          <w:rFonts w:ascii="Arial" w:hAnsi="Arial" w:cs="Arial"/>
          <w:color w:val="7B7B7B" w:themeColor="accent3" w:themeShade="BF"/>
          <w:sz w:val="22"/>
          <w:szCs w:val="22"/>
        </w:rPr>
        <w:t>. (Section 120(3) of the Bankruptcy Act 1966)</w:t>
      </w:r>
    </w:p>
    <w:p w14:paraId="54B6CE7B" w14:textId="77777777" w:rsidR="007E3A08" w:rsidRPr="007E3A08" w:rsidRDefault="007E3A08" w:rsidP="007E3A08">
      <w:pPr>
        <w:jc w:val="both"/>
        <w:rPr>
          <w:rFonts w:ascii="Arial" w:hAnsi="Arial" w:cs="Arial"/>
          <w:color w:val="7B7B7B" w:themeColor="accent3" w:themeShade="BF"/>
          <w:sz w:val="22"/>
          <w:szCs w:val="22"/>
        </w:rPr>
      </w:pPr>
    </w:p>
    <w:p w14:paraId="1D608F81" w14:textId="77777777" w:rsidR="007E3A08" w:rsidRPr="007E3A08" w:rsidRDefault="007E3A08" w:rsidP="007E3A08">
      <w:pPr>
        <w:numPr>
          <w:ilvl w:val="0"/>
          <w:numId w:val="22"/>
        </w:num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Transfers to defeat creditors</w:t>
      </w:r>
    </w:p>
    <w:p w14:paraId="1C6E17F7" w14:textId="77777777" w:rsidR="007E3A08" w:rsidRPr="007E3A08" w:rsidRDefault="007E3A08" w:rsidP="007E3A08">
      <w:p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The transaction is irreversible if the transferee can show that:</w:t>
      </w:r>
    </w:p>
    <w:p w14:paraId="469A18E0" w14:textId="77777777" w:rsidR="007E3A08" w:rsidRPr="007E3A08" w:rsidRDefault="007E3A08" w:rsidP="007E3A08">
      <w:pPr>
        <w:jc w:val="both"/>
        <w:rPr>
          <w:rFonts w:ascii="Arial" w:hAnsi="Arial" w:cs="Arial"/>
          <w:color w:val="7B7B7B" w:themeColor="accent3" w:themeShade="BF"/>
          <w:sz w:val="22"/>
          <w:szCs w:val="22"/>
          <w:lang w:val="en-GH"/>
        </w:rPr>
      </w:pPr>
      <w:r w:rsidRPr="007E3A08">
        <w:rPr>
          <w:rFonts w:ascii="Arial" w:hAnsi="Arial" w:cs="Arial"/>
          <w:color w:val="7B7B7B" w:themeColor="accent3" w:themeShade="BF"/>
          <w:sz w:val="22"/>
          <w:szCs w:val="22"/>
          <w:lang w:val="en-GH"/>
        </w:rPr>
        <w:t xml:space="preserve">(a) the consideration that the </w:t>
      </w:r>
      <w:r w:rsidRPr="007E3A08">
        <w:rPr>
          <w:rFonts w:ascii="Arial" w:hAnsi="Arial" w:cs="Arial"/>
          <w:color w:val="7B7B7B" w:themeColor="accent3" w:themeShade="BF"/>
          <w:sz w:val="22"/>
          <w:szCs w:val="22"/>
        </w:rPr>
        <w:t>he</w:t>
      </w:r>
      <w:r w:rsidRPr="007E3A08">
        <w:rPr>
          <w:rFonts w:ascii="Arial" w:hAnsi="Arial" w:cs="Arial"/>
          <w:color w:val="7B7B7B" w:themeColor="accent3" w:themeShade="BF"/>
          <w:sz w:val="22"/>
          <w:szCs w:val="22"/>
          <w:lang w:val="en-GH"/>
        </w:rPr>
        <w:t xml:space="preserve"> gave for the transfer was at least as valuable as the market value of the property; and </w:t>
      </w:r>
    </w:p>
    <w:p w14:paraId="20B9216B" w14:textId="77777777" w:rsidR="007E3A08" w:rsidRPr="007E3A08" w:rsidRDefault="007E3A08" w:rsidP="007E3A08">
      <w:pPr>
        <w:jc w:val="both"/>
        <w:rPr>
          <w:rFonts w:ascii="Arial" w:hAnsi="Arial" w:cs="Arial"/>
          <w:color w:val="7B7B7B" w:themeColor="accent3" w:themeShade="BF"/>
          <w:sz w:val="22"/>
          <w:szCs w:val="22"/>
          <w:lang w:val="en-GH"/>
        </w:rPr>
      </w:pPr>
      <w:r w:rsidRPr="007E3A08">
        <w:rPr>
          <w:rFonts w:ascii="Arial" w:hAnsi="Arial" w:cs="Arial"/>
          <w:color w:val="7B7B7B" w:themeColor="accent3" w:themeShade="BF"/>
          <w:sz w:val="22"/>
          <w:szCs w:val="22"/>
          <w:lang w:val="en-GH"/>
        </w:rPr>
        <w:t xml:space="preserve">(b) </w:t>
      </w:r>
      <w:r w:rsidRPr="007E3A08">
        <w:rPr>
          <w:rFonts w:ascii="Arial" w:hAnsi="Arial" w:cs="Arial"/>
          <w:color w:val="7B7B7B" w:themeColor="accent3" w:themeShade="BF"/>
          <w:sz w:val="22"/>
          <w:szCs w:val="22"/>
        </w:rPr>
        <w:t>He</w:t>
      </w:r>
      <w:r w:rsidRPr="007E3A08">
        <w:rPr>
          <w:rFonts w:ascii="Arial" w:hAnsi="Arial" w:cs="Arial"/>
          <w:color w:val="7B7B7B" w:themeColor="accent3" w:themeShade="BF"/>
          <w:sz w:val="22"/>
          <w:szCs w:val="22"/>
          <w:lang w:val="en-GH"/>
        </w:rPr>
        <w:t xml:space="preserve"> did not know, or could not reasonably have inferred, that the transferor’s main purpose in making the transfer was </w:t>
      </w:r>
      <w:r w:rsidRPr="007E3A08">
        <w:rPr>
          <w:rFonts w:ascii="Arial" w:hAnsi="Arial" w:cs="Arial"/>
          <w:color w:val="7B7B7B" w:themeColor="accent3" w:themeShade="BF"/>
          <w:sz w:val="22"/>
          <w:szCs w:val="22"/>
        </w:rPr>
        <w:t>defeating creditors</w:t>
      </w:r>
      <w:r w:rsidRPr="007E3A08">
        <w:rPr>
          <w:rFonts w:ascii="Arial" w:hAnsi="Arial" w:cs="Arial"/>
          <w:color w:val="7B7B7B" w:themeColor="accent3" w:themeShade="BF"/>
          <w:sz w:val="22"/>
          <w:szCs w:val="22"/>
          <w:lang w:val="en-GH"/>
        </w:rPr>
        <w:t>; and</w:t>
      </w:r>
    </w:p>
    <w:p w14:paraId="7943C9C1" w14:textId="77777777" w:rsidR="007E3A08" w:rsidRPr="007E3A08" w:rsidRDefault="007E3A08" w:rsidP="007E3A08">
      <w:pPr>
        <w:jc w:val="both"/>
        <w:rPr>
          <w:rFonts w:ascii="Arial" w:hAnsi="Arial" w:cs="Arial"/>
          <w:color w:val="7B7B7B" w:themeColor="accent3" w:themeShade="BF"/>
          <w:sz w:val="22"/>
          <w:szCs w:val="22"/>
          <w:lang w:val="en-GH"/>
        </w:rPr>
      </w:pPr>
      <w:r w:rsidRPr="007E3A08">
        <w:rPr>
          <w:rFonts w:ascii="Arial" w:hAnsi="Arial" w:cs="Arial"/>
          <w:color w:val="7B7B7B" w:themeColor="accent3" w:themeShade="BF"/>
          <w:sz w:val="22"/>
          <w:szCs w:val="22"/>
          <w:lang w:val="en-GH"/>
        </w:rPr>
        <w:t xml:space="preserve"> (c) </w:t>
      </w:r>
      <w:r w:rsidRPr="007E3A08">
        <w:rPr>
          <w:rFonts w:ascii="Arial" w:hAnsi="Arial" w:cs="Arial"/>
          <w:color w:val="7B7B7B" w:themeColor="accent3" w:themeShade="BF"/>
          <w:sz w:val="22"/>
          <w:szCs w:val="22"/>
        </w:rPr>
        <w:t>He</w:t>
      </w:r>
      <w:r w:rsidRPr="007E3A08">
        <w:rPr>
          <w:rFonts w:ascii="Arial" w:hAnsi="Arial" w:cs="Arial"/>
          <w:color w:val="7B7B7B" w:themeColor="accent3" w:themeShade="BF"/>
          <w:sz w:val="22"/>
          <w:szCs w:val="22"/>
          <w:lang w:val="en-GH"/>
        </w:rPr>
        <w:t xml:space="preserve"> could not reasonably have inferred that, at the time of the transfer, the transferor was, or was about to become, insolvent.</w:t>
      </w:r>
    </w:p>
    <w:p w14:paraId="389FE0AF" w14:textId="041C1BD4" w:rsidR="007E3A08" w:rsidRDefault="007E3A08" w:rsidP="007E3A08">
      <w:p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(Section 121(4) of Bankruptcy Act 1966)</w:t>
      </w:r>
    </w:p>
    <w:p w14:paraId="45645102" w14:textId="77777777" w:rsidR="007E3A08" w:rsidRPr="007E3A08" w:rsidRDefault="007E3A08" w:rsidP="007E3A08">
      <w:pPr>
        <w:jc w:val="both"/>
        <w:rPr>
          <w:rFonts w:ascii="Arial" w:hAnsi="Arial" w:cs="Arial"/>
          <w:color w:val="7B7B7B" w:themeColor="accent3" w:themeShade="BF"/>
          <w:sz w:val="22"/>
          <w:szCs w:val="22"/>
        </w:rPr>
      </w:pPr>
    </w:p>
    <w:p w14:paraId="687B5EE1" w14:textId="77777777" w:rsidR="007E3A08" w:rsidRPr="007E3A08" w:rsidRDefault="007E3A08" w:rsidP="007E3A08">
      <w:pPr>
        <w:numPr>
          <w:ilvl w:val="0"/>
          <w:numId w:val="22"/>
        </w:num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Preferential payments to creditors</w:t>
      </w:r>
    </w:p>
    <w:p w14:paraId="5FF3DE9D" w14:textId="77777777" w:rsidR="007E3A08" w:rsidRPr="007E3A08" w:rsidRDefault="007E3A08" w:rsidP="007E3A08">
      <w:pPr>
        <w:jc w:val="both"/>
        <w:rPr>
          <w:rFonts w:ascii="Arial" w:hAnsi="Arial" w:cs="Arial"/>
          <w:color w:val="7B7B7B" w:themeColor="accent3" w:themeShade="BF"/>
          <w:sz w:val="22"/>
          <w:szCs w:val="22"/>
        </w:rPr>
      </w:pPr>
      <w:r w:rsidRPr="007E3A08">
        <w:rPr>
          <w:rFonts w:ascii="Arial" w:hAnsi="Arial" w:cs="Arial"/>
          <w:color w:val="7B7B7B" w:themeColor="accent3" w:themeShade="BF"/>
          <w:sz w:val="22"/>
          <w:szCs w:val="22"/>
        </w:rPr>
        <w:t>The transaction is irreversible if the creditor can show that the transaction occurred in the ordinary course of business and he acted in good faith and gave valuable consideration as the market value of the property. (Section 122 (2)(a) of Bankruptcy Act 1966)</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FF65F2">
      <w:pPr>
        <w:ind w:left="720" w:hanging="720"/>
        <w:jc w:val="both"/>
        <w:rPr>
          <w:rFonts w:ascii="Arial" w:hAnsi="Arial" w:cs="Arial"/>
          <w:sz w:val="22"/>
          <w:szCs w:val="22"/>
        </w:rPr>
      </w:pPr>
    </w:p>
    <w:p w14:paraId="107EEEAD" w14:textId="2E735816" w:rsidR="00FF65F2" w:rsidRPr="00773AD9" w:rsidRDefault="00FF65F2" w:rsidP="00FF65F2">
      <w:pPr>
        <w:ind w:left="142" w:hanging="720"/>
        <w:jc w:val="both"/>
        <w:rPr>
          <w:rFonts w:ascii="Arial" w:hAnsi="Arial" w:cs="Arial"/>
          <w:color w:val="808080" w:themeColor="background1" w:themeShade="80"/>
          <w:sz w:val="22"/>
          <w:szCs w:val="22"/>
        </w:rPr>
      </w:pPr>
      <w:r>
        <w:rPr>
          <w:rFonts w:ascii="Arial" w:hAnsi="Arial" w:cs="Arial"/>
          <w:sz w:val="22"/>
          <w:szCs w:val="22"/>
          <w:lang w:val="en-GH"/>
        </w:rPr>
        <w:tab/>
      </w:r>
      <w:r w:rsidRPr="00FF65F2">
        <w:rPr>
          <w:rFonts w:ascii="Arial" w:hAnsi="Arial" w:cs="Arial"/>
          <w:color w:val="808080" w:themeColor="background1" w:themeShade="80"/>
          <w:sz w:val="22"/>
          <w:szCs w:val="22"/>
          <w:lang w:val="en-GH"/>
        </w:rPr>
        <w:t>Article 20 of the Model Law provides that upon recognition of a foreign main proceeding</w:t>
      </w:r>
      <w:r w:rsidRPr="00FF65F2">
        <w:rPr>
          <w:rFonts w:ascii="Arial" w:hAnsi="Arial" w:cs="Arial"/>
          <w:color w:val="808080" w:themeColor="background1" w:themeShade="80"/>
          <w:sz w:val="22"/>
          <w:szCs w:val="22"/>
        </w:rPr>
        <w:t xml:space="preserve"> </w:t>
      </w:r>
      <w:r w:rsidRPr="00FF65F2">
        <w:rPr>
          <w:rFonts w:ascii="Arial" w:hAnsi="Arial" w:cs="Arial"/>
          <w:color w:val="808080" w:themeColor="background1" w:themeShade="80"/>
          <w:sz w:val="22"/>
          <w:szCs w:val="22"/>
          <w:lang w:val="en-GH"/>
        </w:rPr>
        <w:t>Commencement or continuation of individual actions or proceedings concerning the debtor's assets is stayed</w:t>
      </w:r>
      <w:r w:rsidRPr="00FF65F2">
        <w:rPr>
          <w:rFonts w:ascii="Arial" w:hAnsi="Arial" w:cs="Arial"/>
          <w:color w:val="808080" w:themeColor="background1" w:themeShade="80"/>
          <w:sz w:val="22"/>
          <w:szCs w:val="22"/>
        </w:rPr>
        <w:t xml:space="preserve"> </w:t>
      </w:r>
      <w:r w:rsidRPr="00FF65F2">
        <w:rPr>
          <w:rFonts w:ascii="Arial" w:hAnsi="Arial" w:cs="Arial"/>
          <w:color w:val="808080" w:themeColor="background1" w:themeShade="80"/>
          <w:sz w:val="22"/>
          <w:szCs w:val="22"/>
          <w:lang w:val="en-GH"/>
        </w:rPr>
        <w:t>an</w:t>
      </w:r>
      <w:r w:rsidRPr="00FF65F2">
        <w:rPr>
          <w:rFonts w:ascii="Arial" w:hAnsi="Arial" w:cs="Arial"/>
          <w:color w:val="808080" w:themeColor="background1" w:themeShade="80"/>
          <w:sz w:val="22"/>
          <w:szCs w:val="22"/>
        </w:rPr>
        <w:t xml:space="preserve">d </w:t>
      </w:r>
      <w:r w:rsidRPr="00FF65F2">
        <w:rPr>
          <w:rFonts w:ascii="Arial" w:hAnsi="Arial" w:cs="Arial"/>
          <w:color w:val="808080" w:themeColor="background1" w:themeShade="80"/>
          <w:sz w:val="22"/>
          <w:szCs w:val="22"/>
          <w:lang w:val="en-GH"/>
        </w:rPr>
        <w:t>Execution against the debtor's assets is stayed</w:t>
      </w:r>
      <w:r w:rsidR="00773AD9">
        <w:rPr>
          <w:rFonts w:ascii="Arial" w:hAnsi="Arial" w:cs="Arial"/>
          <w:color w:val="808080" w:themeColor="background1" w:themeShade="80"/>
          <w:sz w:val="22"/>
          <w:szCs w:val="22"/>
        </w:rPr>
        <w:t xml:space="preserve"> and lastly t</w:t>
      </w:r>
      <w:r w:rsidR="00773AD9" w:rsidRPr="00773AD9">
        <w:rPr>
          <w:rFonts w:ascii="Arial" w:hAnsi="Arial" w:cs="Arial"/>
          <w:color w:val="808080" w:themeColor="background1" w:themeShade="80"/>
          <w:sz w:val="22"/>
          <w:szCs w:val="22"/>
        </w:rPr>
        <w:t>he right to transfer, encumber or otherwise dispose of any assets of the debtor is suspended.</w:t>
      </w:r>
    </w:p>
    <w:p w14:paraId="70972B27" w14:textId="061190ED" w:rsidR="00FF65F2" w:rsidRPr="00FF65F2" w:rsidRDefault="00FF65F2" w:rsidP="00FF65F2">
      <w:pPr>
        <w:tabs>
          <w:tab w:val="left" w:pos="284"/>
        </w:tabs>
        <w:ind w:hanging="720"/>
        <w:jc w:val="both"/>
        <w:rPr>
          <w:rFonts w:ascii="Arial" w:hAnsi="Arial" w:cs="Arial"/>
          <w:color w:val="808080" w:themeColor="background1" w:themeShade="80"/>
          <w:sz w:val="22"/>
          <w:szCs w:val="22"/>
        </w:rPr>
      </w:pPr>
      <w:r w:rsidRPr="00FF65F2">
        <w:rPr>
          <w:rFonts w:ascii="Arial" w:hAnsi="Arial" w:cs="Arial"/>
          <w:color w:val="808080" w:themeColor="background1" w:themeShade="80"/>
          <w:sz w:val="22"/>
          <w:szCs w:val="22"/>
          <w:lang w:val="en-GH"/>
        </w:rPr>
        <w:lastRenderedPageBreak/>
        <w:tab/>
        <w:t>Article 20 is subject to section 16 of the C</w:t>
      </w:r>
      <w:r w:rsidRPr="00FF65F2">
        <w:rPr>
          <w:rFonts w:ascii="Arial" w:hAnsi="Arial" w:cs="Arial"/>
          <w:color w:val="808080" w:themeColor="background1" w:themeShade="80"/>
          <w:sz w:val="22"/>
          <w:szCs w:val="22"/>
        </w:rPr>
        <w:t xml:space="preserve">ross </w:t>
      </w:r>
      <w:r w:rsidRPr="00FF65F2">
        <w:rPr>
          <w:rFonts w:ascii="Arial" w:hAnsi="Arial" w:cs="Arial"/>
          <w:color w:val="808080" w:themeColor="background1" w:themeShade="80"/>
          <w:sz w:val="22"/>
          <w:szCs w:val="22"/>
          <w:lang w:val="en-GH"/>
        </w:rPr>
        <w:t>B</w:t>
      </w:r>
      <w:r w:rsidRPr="00FF65F2">
        <w:rPr>
          <w:rFonts w:ascii="Arial" w:hAnsi="Arial" w:cs="Arial"/>
          <w:color w:val="808080" w:themeColor="background1" w:themeShade="80"/>
          <w:sz w:val="22"/>
          <w:szCs w:val="22"/>
        </w:rPr>
        <w:t>order Insolvency Act</w:t>
      </w:r>
      <w:r w:rsidR="00B518E7">
        <w:rPr>
          <w:rFonts w:ascii="Arial" w:hAnsi="Arial" w:cs="Arial"/>
          <w:color w:val="808080" w:themeColor="background1" w:themeShade="80"/>
          <w:sz w:val="22"/>
          <w:szCs w:val="22"/>
        </w:rPr>
        <w:t xml:space="preserve"> </w:t>
      </w:r>
      <w:r w:rsidR="00B518E7" w:rsidRPr="00B518E7">
        <w:rPr>
          <w:rFonts w:ascii="Arial" w:hAnsi="Arial" w:cs="Arial"/>
          <w:color w:val="808080" w:themeColor="background1" w:themeShade="80"/>
          <w:sz w:val="22"/>
          <w:szCs w:val="22"/>
        </w:rPr>
        <w:t>2008</w:t>
      </w:r>
      <w:r w:rsidRPr="00FF65F2">
        <w:rPr>
          <w:rFonts w:ascii="Arial" w:hAnsi="Arial" w:cs="Arial"/>
          <w:color w:val="808080" w:themeColor="background1" w:themeShade="80"/>
          <w:sz w:val="22"/>
          <w:szCs w:val="22"/>
          <w:lang w:val="en-GH"/>
        </w:rPr>
        <w:t xml:space="preserve"> which provides that the scope of the stay or suspension in Article 20 is the same as that which would apply if it arose under</w:t>
      </w:r>
      <w:r w:rsidRPr="00FF65F2">
        <w:rPr>
          <w:rFonts w:ascii="Arial" w:hAnsi="Arial" w:cs="Arial"/>
          <w:color w:val="808080" w:themeColor="background1" w:themeShade="80"/>
          <w:sz w:val="22"/>
          <w:szCs w:val="22"/>
        </w:rPr>
        <w:t>:</w:t>
      </w:r>
    </w:p>
    <w:p w14:paraId="725F5BDE" w14:textId="77777777" w:rsidR="00FF65F2" w:rsidRPr="00FF65F2" w:rsidRDefault="00FF65F2" w:rsidP="00FF65F2">
      <w:pPr>
        <w:numPr>
          <w:ilvl w:val="0"/>
          <w:numId w:val="23"/>
        </w:numPr>
        <w:jc w:val="both"/>
        <w:rPr>
          <w:rFonts w:ascii="Arial" w:hAnsi="Arial" w:cs="Arial"/>
          <w:color w:val="808080" w:themeColor="background1" w:themeShade="80"/>
          <w:sz w:val="22"/>
          <w:szCs w:val="22"/>
          <w:lang w:val="en-GH"/>
        </w:rPr>
      </w:pPr>
      <w:r w:rsidRPr="00FF65F2">
        <w:rPr>
          <w:rFonts w:ascii="Arial" w:hAnsi="Arial" w:cs="Arial"/>
          <w:color w:val="808080" w:themeColor="background1" w:themeShade="80"/>
          <w:sz w:val="22"/>
          <w:szCs w:val="22"/>
          <w:lang w:val="en-GH"/>
        </w:rPr>
        <w:t xml:space="preserve">the Bankruptcy Act or </w:t>
      </w:r>
    </w:p>
    <w:p w14:paraId="59830F26" w14:textId="24775F47" w:rsidR="00FF65F2" w:rsidRDefault="00FF65F2" w:rsidP="00E47518">
      <w:pPr>
        <w:numPr>
          <w:ilvl w:val="0"/>
          <w:numId w:val="23"/>
        </w:numPr>
        <w:jc w:val="both"/>
        <w:rPr>
          <w:rFonts w:ascii="Arial" w:hAnsi="Arial" w:cs="Arial"/>
          <w:color w:val="808080" w:themeColor="background1" w:themeShade="80"/>
          <w:sz w:val="22"/>
          <w:szCs w:val="22"/>
          <w:lang w:val="en-GH"/>
        </w:rPr>
      </w:pPr>
      <w:r w:rsidRPr="00FF65F2">
        <w:rPr>
          <w:rFonts w:ascii="Arial" w:hAnsi="Arial" w:cs="Arial"/>
          <w:color w:val="808080" w:themeColor="background1" w:themeShade="80"/>
          <w:sz w:val="22"/>
          <w:szCs w:val="22"/>
          <w:lang w:val="en-GH"/>
        </w:rPr>
        <w:t>Chapter 5 (other than Parts 5.2 and 5.4A) of the Corporations Act.</w:t>
      </w:r>
    </w:p>
    <w:p w14:paraId="34534E2C" w14:textId="77777777" w:rsidR="00E47518" w:rsidRDefault="00E47518" w:rsidP="00E47518">
      <w:pPr>
        <w:jc w:val="both"/>
        <w:rPr>
          <w:rFonts w:ascii="Arial" w:hAnsi="Arial" w:cs="Arial"/>
          <w:color w:val="808080" w:themeColor="background1" w:themeShade="80"/>
          <w:sz w:val="22"/>
          <w:szCs w:val="22"/>
          <w:lang w:val="en-GH"/>
        </w:rPr>
      </w:pPr>
    </w:p>
    <w:p w14:paraId="128EE702" w14:textId="076E7A37" w:rsidR="00FF65F2" w:rsidRPr="00FF65F2" w:rsidRDefault="00E47518" w:rsidP="00E47518">
      <w:pPr>
        <w:jc w:val="both"/>
        <w:rPr>
          <w:rFonts w:ascii="Arial" w:hAnsi="Arial" w:cs="Arial"/>
          <w:color w:val="808080" w:themeColor="background1" w:themeShade="80"/>
          <w:sz w:val="22"/>
          <w:szCs w:val="22"/>
          <w:lang w:val="en-GH"/>
        </w:rPr>
      </w:pPr>
      <w:r w:rsidRPr="00E47518">
        <w:rPr>
          <w:rFonts w:ascii="Arial" w:hAnsi="Arial" w:cs="Arial"/>
          <w:color w:val="808080" w:themeColor="background1" w:themeShade="80"/>
          <w:sz w:val="22"/>
          <w:szCs w:val="22"/>
          <w:lang w:val="en-GH"/>
        </w:rPr>
        <w:t>As applied in the Tai-Soo Suk v Hanjin Shopping Co Ltd, the court needs to identify what the “case requires” which means that the court is required to identify whether the case requires the broader voluntary administration stay which affects secured creditors only or other standard liquidations stay that will affect only unsecured creditors. If the foreign proceeding is a business rescue procedure the broader voluntary administration is appropriate.</w:t>
      </w:r>
    </w:p>
    <w:p w14:paraId="3EA94A16" w14:textId="4546803C" w:rsidR="009B07AD" w:rsidRPr="002A37BB" w:rsidRDefault="009B07AD" w:rsidP="00FF65F2">
      <w:pPr>
        <w:ind w:left="720" w:hanging="720"/>
        <w:jc w:val="both"/>
        <w:rPr>
          <w:rFonts w:ascii="Arial" w:hAnsi="Arial" w:cs="Arial"/>
          <w:sz w:val="22"/>
          <w:szCs w:val="22"/>
        </w:rPr>
      </w:pP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6CBF0083" w14:textId="1E78AD65" w:rsidR="009468B0" w:rsidRDefault="009468B0" w:rsidP="009468B0">
      <w:pPr>
        <w:jc w:val="both"/>
        <w:rPr>
          <w:rFonts w:ascii="Arial" w:hAnsi="Arial" w:cs="Arial"/>
          <w:color w:val="7B7B7B" w:themeColor="accent3" w:themeShade="BF"/>
          <w:sz w:val="22"/>
          <w:szCs w:val="22"/>
        </w:rPr>
      </w:pPr>
      <w:r w:rsidRPr="009468B0">
        <w:rPr>
          <w:rFonts w:ascii="Arial" w:hAnsi="Arial" w:cs="Arial"/>
          <w:color w:val="7B7B7B" w:themeColor="accent3" w:themeShade="BF"/>
          <w:sz w:val="22"/>
          <w:szCs w:val="22"/>
        </w:rPr>
        <w:t>An ipso facto clause is a provision in a contract which allows one party to the contract to modify or terminate the operation of the contract on the occurrence of a specified insolvency event (including bankruptcy) in respect of the other party.</w:t>
      </w:r>
    </w:p>
    <w:p w14:paraId="16A0C067" w14:textId="77777777" w:rsidR="009468B0" w:rsidRPr="009468B0" w:rsidRDefault="009468B0" w:rsidP="009468B0">
      <w:pPr>
        <w:jc w:val="both"/>
        <w:rPr>
          <w:rFonts w:ascii="Arial" w:hAnsi="Arial" w:cs="Arial"/>
          <w:color w:val="7B7B7B" w:themeColor="accent3" w:themeShade="BF"/>
          <w:sz w:val="22"/>
          <w:szCs w:val="22"/>
        </w:rPr>
      </w:pPr>
    </w:p>
    <w:p w14:paraId="31CBE71D" w14:textId="56A8F77D" w:rsidR="009468B0" w:rsidRPr="009468B0" w:rsidRDefault="009468B0" w:rsidP="009468B0">
      <w:pPr>
        <w:jc w:val="both"/>
        <w:rPr>
          <w:rFonts w:ascii="Arial" w:hAnsi="Arial" w:cs="Arial"/>
          <w:color w:val="7B7B7B" w:themeColor="accent3" w:themeShade="BF"/>
          <w:sz w:val="22"/>
          <w:szCs w:val="22"/>
        </w:rPr>
      </w:pPr>
      <w:r w:rsidRPr="009468B0">
        <w:rPr>
          <w:rFonts w:ascii="Arial" w:hAnsi="Arial" w:cs="Arial"/>
          <w:color w:val="7B7B7B" w:themeColor="accent3" w:themeShade="BF"/>
          <w:sz w:val="22"/>
          <w:szCs w:val="22"/>
        </w:rPr>
        <w:t>In liquidations ipso facto moratorium do not apply, so a supplier is able to terminate his contract with the company as soon as it enters liquidation.</w:t>
      </w:r>
      <w:r>
        <w:rPr>
          <w:rFonts w:ascii="Arial" w:hAnsi="Arial" w:cs="Arial"/>
          <w:color w:val="7B7B7B" w:themeColor="accent3" w:themeShade="BF"/>
          <w:sz w:val="22"/>
          <w:szCs w:val="22"/>
        </w:rPr>
        <w:t xml:space="preserve"> </w:t>
      </w:r>
      <w:r w:rsidRPr="009468B0">
        <w:rPr>
          <w:rFonts w:ascii="Arial" w:hAnsi="Arial" w:cs="Arial"/>
          <w:color w:val="7B7B7B" w:themeColor="accent3" w:themeShade="BF"/>
          <w:sz w:val="22"/>
          <w:szCs w:val="22"/>
        </w:rPr>
        <w:t>An exception only relates to a situation where a creditor’s voluntary liquidation immediately follows a prior voluntary administration in which situation an ipso factor moratorium will apply due to the amendments to the Corporations Act. Even though the moratorium will be in force the ipso clause will not be void.</w:t>
      </w:r>
    </w:p>
    <w:p w14:paraId="375F1CAC" w14:textId="77777777" w:rsidR="009468B0" w:rsidRDefault="009468B0" w:rsidP="009468B0">
      <w:pPr>
        <w:jc w:val="both"/>
        <w:rPr>
          <w:rFonts w:ascii="Arial" w:hAnsi="Arial" w:cs="Arial"/>
          <w:color w:val="7B7B7B" w:themeColor="accent3" w:themeShade="BF"/>
          <w:sz w:val="22"/>
          <w:szCs w:val="22"/>
        </w:rPr>
      </w:pPr>
    </w:p>
    <w:p w14:paraId="766E14AE" w14:textId="2B2B4E14" w:rsidR="009468B0" w:rsidRPr="009468B0" w:rsidRDefault="009468B0" w:rsidP="009468B0">
      <w:pPr>
        <w:jc w:val="both"/>
        <w:rPr>
          <w:rFonts w:ascii="Arial" w:hAnsi="Arial" w:cs="Arial"/>
          <w:color w:val="7B7B7B" w:themeColor="accent3" w:themeShade="BF"/>
          <w:sz w:val="22"/>
          <w:szCs w:val="22"/>
        </w:rPr>
      </w:pPr>
      <w:r w:rsidRPr="009468B0">
        <w:rPr>
          <w:rFonts w:ascii="Arial" w:hAnsi="Arial" w:cs="Arial"/>
          <w:color w:val="7B7B7B" w:themeColor="accent3" w:themeShade="BF"/>
          <w:sz w:val="22"/>
          <w:szCs w:val="22"/>
        </w:rPr>
        <w:t xml:space="preserve">In conclusion, </w:t>
      </w:r>
      <w:proofErr w:type="gramStart"/>
      <w:r w:rsidRPr="009468B0">
        <w:rPr>
          <w:rFonts w:ascii="Arial" w:hAnsi="Arial" w:cs="Arial"/>
          <w:color w:val="7B7B7B" w:themeColor="accent3" w:themeShade="BF"/>
          <w:sz w:val="22"/>
          <w:szCs w:val="22"/>
        </w:rPr>
        <w:t>a</w:t>
      </w:r>
      <w:proofErr w:type="gramEnd"/>
      <w:r w:rsidRPr="009468B0">
        <w:rPr>
          <w:rFonts w:ascii="Arial" w:hAnsi="Arial" w:cs="Arial"/>
          <w:color w:val="7B7B7B" w:themeColor="accent3" w:themeShade="BF"/>
          <w:sz w:val="22"/>
          <w:szCs w:val="22"/>
        </w:rPr>
        <w:t xml:space="preserve"> ipso facto clause allows a supplier or contractor to terminate its contract with the company when the company is in liquidation assuming the contract contained an ipso factor clause.</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90315FC" w14:textId="576D3973" w:rsidR="007938E0" w:rsidRDefault="007938E0" w:rsidP="007938E0">
      <w:pPr>
        <w:jc w:val="both"/>
        <w:rPr>
          <w:rFonts w:ascii="Arial" w:hAnsi="Arial" w:cs="Arial"/>
          <w:color w:val="7B7B7B" w:themeColor="accent3" w:themeShade="BF"/>
          <w:sz w:val="22"/>
          <w:szCs w:val="22"/>
          <w:lang w:val="en-GH"/>
        </w:rPr>
      </w:pPr>
      <w:r w:rsidRPr="007938E0">
        <w:rPr>
          <w:rFonts w:ascii="Arial" w:hAnsi="Arial" w:cs="Arial"/>
          <w:color w:val="7B7B7B" w:themeColor="accent3" w:themeShade="BF"/>
          <w:sz w:val="22"/>
          <w:szCs w:val="22"/>
        </w:rPr>
        <w:t xml:space="preserve">The term Insolvency in Australia </w:t>
      </w:r>
      <w:r w:rsidRPr="007938E0">
        <w:rPr>
          <w:rFonts w:ascii="Arial" w:hAnsi="Arial" w:cs="Arial"/>
          <w:color w:val="7B7B7B" w:themeColor="accent3" w:themeShade="BF"/>
          <w:sz w:val="22"/>
          <w:szCs w:val="22"/>
          <w:lang w:val="en-GH"/>
        </w:rPr>
        <w:t xml:space="preserve">refers to companies </w:t>
      </w:r>
      <w:r w:rsidRPr="007938E0">
        <w:rPr>
          <w:rFonts w:ascii="Arial" w:hAnsi="Arial" w:cs="Arial"/>
          <w:color w:val="7B7B7B" w:themeColor="accent3" w:themeShade="BF"/>
          <w:sz w:val="22"/>
          <w:szCs w:val="22"/>
        </w:rPr>
        <w:t>facing</w:t>
      </w:r>
      <w:r w:rsidRPr="007938E0">
        <w:rPr>
          <w:rFonts w:ascii="Arial" w:hAnsi="Arial" w:cs="Arial"/>
          <w:color w:val="7B7B7B" w:themeColor="accent3" w:themeShade="BF"/>
          <w:sz w:val="22"/>
          <w:szCs w:val="22"/>
          <w:lang w:val="en-GH"/>
        </w:rPr>
        <w:t xml:space="preserve"> financial distress, while the term ‘bankruptcy' generally refers to natural persons in financial distress. </w:t>
      </w:r>
      <w:r w:rsidRPr="007938E0">
        <w:rPr>
          <w:rFonts w:ascii="Arial" w:hAnsi="Arial" w:cs="Arial"/>
          <w:color w:val="7B7B7B" w:themeColor="accent3" w:themeShade="BF"/>
          <w:sz w:val="22"/>
          <w:szCs w:val="22"/>
        </w:rPr>
        <w:t>Personal</w:t>
      </w:r>
      <w:r w:rsidRPr="007938E0">
        <w:rPr>
          <w:rFonts w:ascii="Arial" w:hAnsi="Arial" w:cs="Arial"/>
          <w:color w:val="7B7B7B" w:themeColor="accent3" w:themeShade="BF"/>
          <w:sz w:val="22"/>
          <w:szCs w:val="22"/>
          <w:lang w:val="en-GH"/>
        </w:rPr>
        <w:t xml:space="preserve"> bankruptcy in Australia is governed by the Bankruptcy Act 1966 and the Bankruptcy Regulations 1996 made under the Bankruptcy Act. </w:t>
      </w:r>
    </w:p>
    <w:p w14:paraId="1441CC58" w14:textId="77777777" w:rsidR="007938E0" w:rsidRPr="007938E0" w:rsidRDefault="007938E0" w:rsidP="007938E0">
      <w:pPr>
        <w:jc w:val="both"/>
        <w:rPr>
          <w:rFonts w:ascii="Arial" w:hAnsi="Arial" w:cs="Arial"/>
          <w:color w:val="7B7B7B" w:themeColor="accent3" w:themeShade="BF"/>
          <w:sz w:val="22"/>
          <w:szCs w:val="22"/>
        </w:rPr>
      </w:pPr>
    </w:p>
    <w:p w14:paraId="066F5ADD" w14:textId="3B48FE19"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Insolvency regimes are largely classified as either creditor or debtor-friendly based on how the regime is perceived in protecting either creditors or debtors.</w:t>
      </w:r>
    </w:p>
    <w:p w14:paraId="7A48CC69" w14:textId="77777777" w:rsidR="007938E0" w:rsidRPr="007938E0" w:rsidRDefault="007938E0" w:rsidP="007938E0">
      <w:pPr>
        <w:jc w:val="both"/>
        <w:rPr>
          <w:rFonts w:ascii="Arial" w:hAnsi="Arial" w:cs="Arial"/>
          <w:color w:val="7B7B7B" w:themeColor="accent3" w:themeShade="BF"/>
          <w:sz w:val="22"/>
          <w:szCs w:val="22"/>
        </w:rPr>
      </w:pPr>
    </w:p>
    <w:p w14:paraId="78FD7C91" w14:textId="77777777" w:rsidR="007938E0" w:rsidRP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 xml:space="preserve">A creditor-friendly regime is a regime that is perceived as largely protecting the rights of creditors over debtors. </w:t>
      </w:r>
      <w:r w:rsidRPr="007938E0">
        <w:rPr>
          <w:rFonts w:ascii="Arial" w:hAnsi="Arial" w:cs="Arial"/>
          <w:color w:val="7B7B7B" w:themeColor="accent3" w:themeShade="BF"/>
          <w:sz w:val="22"/>
          <w:szCs w:val="22"/>
          <w:lang w:val="en-GH"/>
        </w:rPr>
        <w:t>creditor interests are protected and given greater weight than those of other stakeholders</w:t>
      </w:r>
      <w:r w:rsidRPr="007938E0">
        <w:rPr>
          <w:rFonts w:ascii="Arial" w:hAnsi="Arial" w:cs="Arial"/>
          <w:color w:val="7B7B7B" w:themeColor="accent3" w:themeShade="BF"/>
          <w:sz w:val="22"/>
          <w:szCs w:val="22"/>
        </w:rPr>
        <w:t xml:space="preserve">. A jurisdiction is considered debtor-friendly if it is perceived that it protects the rights of debtors over creditors. Jurisdiction largely referred to as debtor-friendly include </w:t>
      </w:r>
      <w:r w:rsidRPr="007938E0">
        <w:rPr>
          <w:rFonts w:ascii="Arial" w:hAnsi="Arial" w:cs="Arial"/>
          <w:color w:val="7B7B7B" w:themeColor="accent3" w:themeShade="BF"/>
          <w:sz w:val="22"/>
          <w:szCs w:val="22"/>
          <w:lang w:val="en-GH"/>
        </w:rPr>
        <w:t>debtor-in-possession reorganisation model.</w:t>
      </w:r>
    </w:p>
    <w:p w14:paraId="2FA0ADEE" w14:textId="55D6D559"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lang w:val="en-GH"/>
        </w:rPr>
        <w:lastRenderedPageBreak/>
        <w:t>Australia is a creditor-friendly jurisdiction</w:t>
      </w:r>
      <w:r w:rsidRPr="007938E0">
        <w:rPr>
          <w:rFonts w:ascii="Arial" w:hAnsi="Arial" w:cs="Arial"/>
          <w:color w:val="7B7B7B" w:themeColor="accent3" w:themeShade="BF"/>
          <w:sz w:val="22"/>
          <w:szCs w:val="22"/>
        </w:rPr>
        <w:t xml:space="preserve"> because </w:t>
      </w:r>
      <w:r w:rsidRPr="007938E0">
        <w:rPr>
          <w:rFonts w:ascii="Arial" w:hAnsi="Arial" w:cs="Arial"/>
          <w:color w:val="7B7B7B" w:themeColor="accent3" w:themeShade="BF"/>
          <w:sz w:val="22"/>
          <w:szCs w:val="22"/>
          <w:lang w:val="en-GH"/>
        </w:rPr>
        <w:t>creditor interests are protected and given greater weight than those of other stakeholders</w:t>
      </w:r>
      <w:r w:rsidRPr="007938E0">
        <w:rPr>
          <w:rFonts w:ascii="Arial" w:hAnsi="Arial" w:cs="Arial"/>
          <w:color w:val="7B7B7B" w:themeColor="accent3" w:themeShade="BF"/>
          <w:sz w:val="22"/>
          <w:szCs w:val="22"/>
        </w:rPr>
        <w:t xml:space="preserve">. The primary focus is on the protection of creditors rights in insolvency situations. </w:t>
      </w:r>
    </w:p>
    <w:p w14:paraId="2DC3A541" w14:textId="77777777" w:rsidR="007938E0" w:rsidRPr="007938E0" w:rsidRDefault="007938E0" w:rsidP="007938E0">
      <w:pPr>
        <w:jc w:val="both"/>
        <w:rPr>
          <w:rFonts w:ascii="Arial" w:hAnsi="Arial" w:cs="Arial"/>
          <w:color w:val="7B7B7B" w:themeColor="accent3" w:themeShade="BF"/>
          <w:sz w:val="22"/>
          <w:szCs w:val="22"/>
        </w:rPr>
      </w:pPr>
    </w:p>
    <w:p w14:paraId="423D42A0" w14:textId="45A773FF"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Some of the reason why Australia is regarded as a creditor-friendly regime include:</w:t>
      </w:r>
    </w:p>
    <w:p w14:paraId="4419DF1E" w14:textId="77777777" w:rsidR="007938E0" w:rsidRPr="007938E0" w:rsidRDefault="007938E0" w:rsidP="007938E0">
      <w:pPr>
        <w:jc w:val="both"/>
        <w:rPr>
          <w:rFonts w:ascii="Arial" w:hAnsi="Arial" w:cs="Arial"/>
          <w:color w:val="7B7B7B" w:themeColor="accent3" w:themeShade="BF"/>
          <w:sz w:val="22"/>
          <w:szCs w:val="22"/>
        </w:rPr>
      </w:pPr>
    </w:p>
    <w:p w14:paraId="4331D2AF" w14:textId="2F6BD0EC"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The administration regime is controlled by creditors to the exclusion of management and members and the its purpose is designed to maximize creditor returns. For instance, when a company is in voluntary administration, the first task of a voluntary administrator is to convene and hold a first creditors meeting within eight business days of their appointment. The creditors have power to remove and replace the administrator or appoint a committee of inspection to represent creditors interest in their dealings with the administrator. Also, when the administrator recommends that the company should be returned to its directors or that a deed of company arrangements should be approved for execution, the creditors have power to agree to the recommendations or otherwise.</w:t>
      </w:r>
    </w:p>
    <w:p w14:paraId="563AB3B7" w14:textId="77777777" w:rsidR="007938E0" w:rsidRPr="007938E0" w:rsidRDefault="007938E0" w:rsidP="007938E0">
      <w:pPr>
        <w:jc w:val="both"/>
        <w:rPr>
          <w:rFonts w:ascii="Arial" w:hAnsi="Arial" w:cs="Arial"/>
          <w:color w:val="7B7B7B" w:themeColor="accent3" w:themeShade="BF"/>
          <w:sz w:val="22"/>
          <w:szCs w:val="22"/>
        </w:rPr>
      </w:pPr>
    </w:p>
    <w:p w14:paraId="696C6641" w14:textId="250D6659" w:rsidR="007938E0" w:rsidRDefault="007938E0" w:rsidP="007938E0">
      <w:pPr>
        <w:jc w:val="both"/>
        <w:rPr>
          <w:rFonts w:ascii="Arial" w:hAnsi="Arial" w:cs="Arial"/>
          <w:color w:val="7B7B7B" w:themeColor="accent3" w:themeShade="BF"/>
          <w:sz w:val="22"/>
          <w:szCs w:val="22"/>
          <w:lang w:val="en-GH"/>
        </w:rPr>
      </w:pPr>
      <w:r w:rsidRPr="007938E0">
        <w:rPr>
          <w:rFonts w:ascii="Arial" w:hAnsi="Arial" w:cs="Arial"/>
          <w:color w:val="7B7B7B" w:themeColor="accent3" w:themeShade="BF"/>
          <w:sz w:val="22"/>
          <w:szCs w:val="22"/>
        </w:rPr>
        <w:t xml:space="preserve">Secured creditors are also entitled to enforce their rights during the bankruptcy and liquidation process. In Australia, secured creditors are ranked first in that they are paid first before tax claims and employee claims when a debtor has defaulted outside an insolvency procedure. Usually bankruptcy procedure, a bankruptcy moratorium will apply but secured creditors are not bound by the moratorium and are still entitled to enforce their rights. Additionally, should a secured creditor realize his security and there still remains a shortfall, he is entitled to submit a proof of debt for the shortfall. </w:t>
      </w:r>
      <w:r w:rsidRPr="007938E0">
        <w:rPr>
          <w:rFonts w:ascii="Arial" w:hAnsi="Arial" w:cs="Arial"/>
          <w:color w:val="7B7B7B" w:themeColor="accent3" w:themeShade="BF"/>
          <w:sz w:val="22"/>
          <w:szCs w:val="22"/>
          <w:lang w:val="en-GH"/>
        </w:rPr>
        <w:t xml:space="preserve">Secured creditors are not subject to the </w:t>
      </w:r>
      <w:r w:rsidRPr="007938E0">
        <w:rPr>
          <w:rFonts w:ascii="Arial" w:hAnsi="Arial" w:cs="Arial"/>
          <w:color w:val="7B7B7B" w:themeColor="accent3" w:themeShade="BF"/>
          <w:sz w:val="22"/>
          <w:szCs w:val="22"/>
        </w:rPr>
        <w:t>Moratorium</w:t>
      </w:r>
      <w:r w:rsidRPr="007938E0">
        <w:rPr>
          <w:rFonts w:ascii="Arial" w:hAnsi="Arial" w:cs="Arial"/>
          <w:color w:val="7B7B7B" w:themeColor="accent3" w:themeShade="BF"/>
          <w:sz w:val="22"/>
          <w:szCs w:val="22"/>
          <w:lang w:val="en-GH"/>
        </w:rPr>
        <w:t xml:space="preserve"> in the voluntary administration and liquidation </w:t>
      </w:r>
      <w:r w:rsidRPr="007938E0">
        <w:rPr>
          <w:rFonts w:ascii="Arial" w:hAnsi="Arial" w:cs="Arial"/>
          <w:color w:val="7B7B7B" w:themeColor="accent3" w:themeShade="BF"/>
          <w:sz w:val="22"/>
          <w:szCs w:val="22"/>
        </w:rPr>
        <w:t>procedures</w:t>
      </w:r>
      <w:r w:rsidRPr="007938E0">
        <w:rPr>
          <w:rFonts w:ascii="Arial" w:hAnsi="Arial" w:cs="Arial"/>
          <w:color w:val="7B7B7B" w:themeColor="accent3" w:themeShade="BF"/>
          <w:sz w:val="22"/>
          <w:szCs w:val="22"/>
          <w:lang w:val="en-GH"/>
        </w:rPr>
        <w:t xml:space="preserve"> and broadly speaking are not bound by formal insolvency processes. Ordinary unsecured creditors </w:t>
      </w:r>
      <w:r w:rsidRPr="007938E0">
        <w:rPr>
          <w:rFonts w:ascii="Arial" w:hAnsi="Arial" w:cs="Arial"/>
          <w:color w:val="7B7B7B" w:themeColor="accent3" w:themeShade="BF"/>
          <w:sz w:val="22"/>
          <w:szCs w:val="22"/>
        </w:rPr>
        <w:t>play</w:t>
      </w:r>
      <w:r w:rsidRPr="007938E0">
        <w:rPr>
          <w:rFonts w:ascii="Arial" w:hAnsi="Arial" w:cs="Arial"/>
          <w:color w:val="7B7B7B" w:themeColor="accent3" w:themeShade="BF"/>
          <w:sz w:val="22"/>
          <w:szCs w:val="22"/>
          <w:lang w:val="en-GH"/>
        </w:rPr>
        <w:t xml:space="preserve"> an active role in formal restructuring and insolvency processes, and are afforded extensive rights to receive information and participate at meetings that can determine the future of the debtor.</w:t>
      </w:r>
    </w:p>
    <w:p w14:paraId="0E1C2945" w14:textId="77777777" w:rsidR="007938E0" w:rsidRPr="007938E0" w:rsidRDefault="007938E0" w:rsidP="007938E0">
      <w:pPr>
        <w:jc w:val="both"/>
        <w:rPr>
          <w:rFonts w:ascii="Arial" w:hAnsi="Arial" w:cs="Arial"/>
          <w:color w:val="7B7B7B" w:themeColor="accent3" w:themeShade="BF"/>
          <w:sz w:val="22"/>
          <w:szCs w:val="22"/>
        </w:rPr>
      </w:pPr>
    </w:p>
    <w:p w14:paraId="7E9BADEA" w14:textId="6967F3BC"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In Australia, major creditors with security over the whole or substantially the whole of the company’s property are entitled to appoint a receiver over the top of a voluntary administrator. A moratorium is usually in enforce during voluntary administration however secured creditors who hold a security interest over substantial or whole of the property of a company can enforce its security interest by appointing a receiver within the decision period of thirteen business days from the day of commencement of the voluntary administration or from the time the secured party received notice of the appointment of the voluntary administrator.</w:t>
      </w:r>
    </w:p>
    <w:p w14:paraId="53FE71ED" w14:textId="77777777" w:rsidR="007938E0" w:rsidRPr="007938E0" w:rsidRDefault="007938E0" w:rsidP="007938E0">
      <w:pPr>
        <w:jc w:val="both"/>
        <w:rPr>
          <w:rFonts w:ascii="Arial" w:hAnsi="Arial" w:cs="Arial"/>
          <w:color w:val="7B7B7B" w:themeColor="accent3" w:themeShade="BF"/>
          <w:sz w:val="22"/>
          <w:szCs w:val="22"/>
        </w:rPr>
      </w:pPr>
    </w:p>
    <w:p w14:paraId="356BF633" w14:textId="636569E3"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Also, non-major creditors, an owner or a lessor who has enforcement rights can continue with enforcement action which had been commenced before the appointment of the voluntary administrator or to recover a perishable property.</w:t>
      </w:r>
    </w:p>
    <w:p w14:paraId="449C0CAC" w14:textId="77777777" w:rsidR="007938E0" w:rsidRPr="007938E0" w:rsidRDefault="007938E0" w:rsidP="007938E0">
      <w:pPr>
        <w:jc w:val="both"/>
        <w:rPr>
          <w:rFonts w:ascii="Arial" w:hAnsi="Arial" w:cs="Arial"/>
          <w:color w:val="7B7B7B" w:themeColor="accent3" w:themeShade="BF"/>
          <w:sz w:val="22"/>
          <w:szCs w:val="22"/>
        </w:rPr>
      </w:pPr>
    </w:p>
    <w:p w14:paraId="09D0D6AD" w14:textId="319EE8D8"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The regime also allows for voidable transactions to be clawed back for the creditors particularly in corporate liquidations. It allows recovery of voidable transactions over a substantial period of years and the liquidator will not have to prove improper conduct such as an intention to defeat creditors.</w:t>
      </w:r>
    </w:p>
    <w:p w14:paraId="38576F73" w14:textId="77777777" w:rsidR="007938E0" w:rsidRPr="007938E0" w:rsidRDefault="007938E0" w:rsidP="007938E0">
      <w:pPr>
        <w:jc w:val="both"/>
        <w:rPr>
          <w:rFonts w:ascii="Arial" w:hAnsi="Arial" w:cs="Arial"/>
          <w:color w:val="7B7B7B" w:themeColor="accent3" w:themeShade="BF"/>
          <w:sz w:val="22"/>
          <w:szCs w:val="22"/>
        </w:rPr>
      </w:pPr>
    </w:p>
    <w:p w14:paraId="2BC85DA7" w14:textId="0D5B6579" w:rsid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The Australian regime also allows for broad insolvent trading liability which in effect empowers the liquidator to recover substantial monies form the directors of the company usually through a directors’ and officers’ insurance policy where the directors have allowed the company to accrue debts whilst insolvent.</w:t>
      </w:r>
    </w:p>
    <w:p w14:paraId="06508C81" w14:textId="77777777" w:rsidR="007938E0" w:rsidRPr="007938E0" w:rsidRDefault="007938E0" w:rsidP="007938E0">
      <w:pPr>
        <w:jc w:val="both"/>
        <w:rPr>
          <w:rFonts w:ascii="Arial" w:hAnsi="Arial" w:cs="Arial"/>
          <w:color w:val="7B7B7B" w:themeColor="accent3" w:themeShade="BF"/>
          <w:sz w:val="22"/>
          <w:szCs w:val="22"/>
        </w:rPr>
      </w:pPr>
    </w:p>
    <w:p w14:paraId="40BD88FD" w14:textId="77777777" w:rsidR="007938E0" w:rsidRP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t xml:space="preserve">Lastly, almost all of Australia’s bankruptcy and insolvency processes involve the appointment of an external administrator, rather than being debtor-in-possession processes except schemes of arrangement, and small business restructurings. </w:t>
      </w:r>
    </w:p>
    <w:p w14:paraId="423D2A07" w14:textId="77777777" w:rsidR="007938E0" w:rsidRPr="007938E0" w:rsidRDefault="007938E0" w:rsidP="007938E0">
      <w:pPr>
        <w:jc w:val="both"/>
        <w:rPr>
          <w:rFonts w:ascii="Arial" w:hAnsi="Arial" w:cs="Arial"/>
          <w:color w:val="7B7B7B" w:themeColor="accent3" w:themeShade="BF"/>
          <w:sz w:val="22"/>
          <w:szCs w:val="22"/>
        </w:rPr>
      </w:pPr>
      <w:r w:rsidRPr="007938E0">
        <w:rPr>
          <w:rFonts w:ascii="Arial" w:hAnsi="Arial" w:cs="Arial"/>
          <w:color w:val="7B7B7B" w:themeColor="accent3" w:themeShade="BF"/>
          <w:sz w:val="22"/>
          <w:szCs w:val="22"/>
        </w:rPr>
        <w:lastRenderedPageBreak/>
        <w:t>In conclusion, I disagree with the statement and posit that Australia’s Insolvency and restructuring options have in the past been regarded as a debtor-friendly but recent reforms have made Australia more of a very creditor-friendly jurisdiction.</w:t>
      </w:r>
    </w:p>
    <w:p w14:paraId="3F821966" w14:textId="77777777" w:rsidR="007938E0" w:rsidRPr="007938E0" w:rsidRDefault="007938E0" w:rsidP="007938E0">
      <w:pPr>
        <w:jc w:val="both"/>
        <w:rPr>
          <w:rFonts w:ascii="Arial" w:hAnsi="Arial" w:cs="Arial"/>
          <w:color w:val="7B7B7B" w:themeColor="accent3" w:themeShade="BF"/>
          <w:sz w:val="22"/>
          <w:szCs w:val="22"/>
        </w:rPr>
      </w:pPr>
    </w:p>
    <w:p w14:paraId="6F724901" w14:textId="17C14DFE" w:rsidR="00D17FDC" w:rsidRDefault="00D17FDC" w:rsidP="002A37BB">
      <w:pPr>
        <w:jc w:val="both"/>
        <w:rPr>
          <w:rFonts w:ascii="Arial" w:hAnsi="Arial" w:cs="Arial"/>
          <w:sz w:val="22"/>
          <w:szCs w:val="22"/>
          <w:shd w:val="clear" w:color="auto" w:fill="FFFFFF"/>
        </w:rPr>
      </w:pPr>
    </w:p>
    <w:p w14:paraId="6DD9BB66" w14:textId="0756957F" w:rsidR="00FA18CF" w:rsidRDefault="00FA18CF" w:rsidP="002A37BB">
      <w:pPr>
        <w:jc w:val="both"/>
        <w:rPr>
          <w:rFonts w:ascii="Arial" w:hAnsi="Arial" w:cs="Arial"/>
          <w:sz w:val="22"/>
          <w:szCs w:val="22"/>
          <w:shd w:val="clear" w:color="auto" w:fill="FFFFFF"/>
        </w:rPr>
      </w:pPr>
    </w:p>
    <w:p w14:paraId="1FB1E9BA" w14:textId="07604E14" w:rsidR="00265D2D" w:rsidRDefault="00265D2D" w:rsidP="002A37BB">
      <w:pPr>
        <w:jc w:val="both"/>
        <w:rPr>
          <w:rFonts w:ascii="Arial" w:hAnsi="Arial" w:cs="Arial"/>
          <w:sz w:val="22"/>
          <w:szCs w:val="22"/>
          <w:shd w:val="clear" w:color="auto" w:fill="FFFFFF"/>
        </w:rPr>
      </w:pPr>
    </w:p>
    <w:p w14:paraId="14A01003" w14:textId="5B930626" w:rsidR="00265D2D" w:rsidRDefault="00265D2D" w:rsidP="002A37BB">
      <w:pPr>
        <w:jc w:val="both"/>
        <w:rPr>
          <w:rFonts w:ascii="Arial" w:hAnsi="Arial" w:cs="Arial"/>
          <w:sz w:val="22"/>
          <w:szCs w:val="22"/>
          <w:shd w:val="clear" w:color="auto" w:fill="FFFFFF"/>
        </w:rPr>
      </w:pPr>
    </w:p>
    <w:p w14:paraId="325FCF73" w14:textId="20A63AFB"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0121CF8" w14:textId="2BC7F540" w:rsidR="00465F24" w:rsidRDefault="00465F24" w:rsidP="00465F24">
      <w:pPr>
        <w:jc w:val="both"/>
        <w:rPr>
          <w:rFonts w:ascii="Arial" w:hAnsi="Arial" w:cs="Arial"/>
          <w:color w:val="7B7B7B" w:themeColor="accent3" w:themeShade="BF"/>
          <w:sz w:val="22"/>
          <w:szCs w:val="22"/>
        </w:rPr>
      </w:pPr>
      <w:r w:rsidRPr="00465F24">
        <w:rPr>
          <w:rFonts w:ascii="Arial" w:hAnsi="Arial" w:cs="Arial"/>
          <w:color w:val="7B7B7B" w:themeColor="accent3" w:themeShade="BF"/>
          <w:sz w:val="22"/>
          <w:szCs w:val="22"/>
          <w:lang w:val="en-GH"/>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465F24">
        <w:rPr>
          <w:rFonts w:ascii="Arial" w:hAnsi="Arial" w:cs="Arial"/>
          <w:color w:val="7B7B7B" w:themeColor="accent3" w:themeShade="BF"/>
          <w:sz w:val="22"/>
          <w:szCs w:val="22"/>
        </w:rPr>
        <w:t xml:space="preserve">. (Article 2 (a) of </w:t>
      </w:r>
      <w:r w:rsidRPr="00465F24">
        <w:rPr>
          <w:rFonts w:ascii="Arial" w:hAnsi="Arial" w:cs="Arial"/>
          <w:color w:val="7B7B7B" w:themeColor="accent3" w:themeShade="BF"/>
          <w:sz w:val="22"/>
          <w:szCs w:val="22"/>
          <w:lang w:val="en-GH"/>
        </w:rPr>
        <w:t>Cross-Border Insolvency Act 2008</w:t>
      </w:r>
      <w:r w:rsidRPr="00465F24">
        <w:rPr>
          <w:rFonts w:ascii="Arial" w:hAnsi="Arial" w:cs="Arial"/>
          <w:color w:val="7B7B7B" w:themeColor="accent3" w:themeShade="BF"/>
          <w:sz w:val="22"/>
          <w:szCs w:val="22"/>
        </w:rPr>
        <w:t>)</w:t>
      </w:r>
    </w:p>
    <w:p w14:paraId="31186DF8" w14:textId="77777777" w:rsidR="00465F24" w:rsidRPr="00465F24" w:rsidRDefault="00465F24" w:rsidP="00465F24">
      <w:pPr>
        <w:jc w:val="both"/>
        <w:rPr>
          <w:rFonts w:ascii="Arial" w:hAnsi="Arial" w:cs="Arial"/>
          <w:color w:val="7B7B7B" w:themeColor="accent3" w:themeShade="BF"/>
          <w:sz w:val="22"/>
          <w:szCs w:val="22"/>
        </w:rPr>
      </w:pPr>
    </w:p>
    <w:p w14:paraId="21EE1FAD" w14:textId="113F9525" w:rsidR="00465F24" w:rsidRDefault="00465F24" w:rsidP="00465F24">
      <w:pPr>
        <w:jc w:val="both"/>
        <w:rPr>
          <w:rFonts w:ascii="Arial" w:hAnsi="Arial" w:cs="Arial"/>
          <w:color w:val="7B7B7B" w:themeColor="accent3" w:themeShade="BF"/>
          <w:sz w:val="22"/>
          <w:szCs w:val="22"/>
        </w:rPr>
      </w:pPr>
      <w:r w:rsidRPr="00465F24">
        <w:rPr>
          <w:rFonts w:ascii="Arial" w:hAnsi="Arial" w:cs="Arial"/>
          <w:color w:val="7B7B7B" w:themeColor="accent3" w:themeShade="BF"/>
          <w:sz w:val="22"/>
          <w:szCs w:val="22"/>
          <w:lang w:val="en-GH"/>
        </w:rPr>
        <w:t>“Foreign main proceeding” means a foreign proceeding taking place in the State where the debtor has the centre of its main interests</w:t>
      </w:r>
      <w:r w:rsidRPr="00465F24">
        <w:rPr>
          <w:rFonts w:ascii="Arial" w:hAnsi="Arial" w:cs="Arial"/>
          <w:color w:val="7B7B7B" w:themeColor="accent3" w:themeShade="BF"/>
          <w:sz w:val="22"/>
          <w:szCs w:val="22"/>
        </w:rPr>
        <w:t xml:space="preserve">. (Article 2 (b) of </w:t>
      </w:r>
      <w:r w:rsidRPr="00465F24">
        <w:rPr>
          <w:rFonts w:ascii="Arial" w:hAnsi="Arial" w:cs="Arial"/>
          <w:color w:val="7B7B7B" w:themeColor="accent3" w:themeShade="BF"/>
          <w:sz w:val="22"/>
          <w:szCs w:val="22"/>
          <w:lang w:val="en-GH"/>
        </w:rPr>
        <w:t>Cross-Border Insolvency Act 2008</w:t>
      </w:r>
      <w:r w:rsidRPr="00465F24">
        <w:rPr>
          <w:rFonts w:ascii="Arial" w:hAnsi="Arial" w:cs="Arial"/>
          <w:color w:val="7B7B7B" w:themeColor="accent3" w:themeShade="BF"/>
          <w:sz w:val="22"/>
          <w:szCs w:val="22"/>
        </w:rPr>
        <w:t>)</w:t>
      </w:r>
    </w:p>
    <w:p w14:paraId="4F495BF2" w14:textId="77777777" w:rsidR="00465F24" w:rsidRPr="00465F24" w:rsidRDefault="00465F24" w:rsidP="00465F24">
      <w:pPr>
        <w:jc w:val="both"/>
        <w:rPr>
          <w:rFonts w:ascii="Arial" w:hAnsi="Arial" w:cs="Arial"/>
          <w:color w:val="7B7B7B" w:themeColor="accent3" w:themeShade="BF"/>
          <w:sz w:val="22"/>
          <w:szCs w:val="22"/>
        </w:rPr>
      </w:pPr>
    </w:p>
    <w:p w14:paraId="4741F18F" w14:textId="4C5932E6" w:rsidR="00465F24" w:rsidRDefault="00465F24" w:rsidP="00465F24">
      <w:pPr>
        <w:jc w:val="both"/>
        <w:rPr>
          <w:rFonts w:ascii="Arial" w:hAnsi="Arial" w:cs="Arial"/>
          <w:color w:val="7B7B7B" w:themeColor="accent3" w:themeShade="BF"/>
          <w:sz w:val="22"/>
          <w:szCs w:val="22"/>
        </w:rPr>
      </w:pPr>
      <w:r w:rsidRPr="00465F24">
        <w:rPr>
          <w:rFonts w:ascii="Arial" w:hAnsi="Arial" w:cs="Arial"/>
          <w:color w:val="7B7B7B" w:themeColor="accent3" w:themeShade="BF"/>
          <w:sz w:val="22"/>
          <w:szCs w:val="22"/>
          <w:lang w:val="en-GH"/>
        </w:rPr>
        <w:t>In the absence of proof to the contrary, the debtor’s registered office, or habitual residence in the case of an individual, is presumed to be the centre of the debtor’s main interests.</w:t>
      </w:r>
      <w:r w:rsidRPr="00465F24">
        <w:rPr>
          <w:rFonts w:ascii="Arial" w:hAnsi="Arial" w:cs="Arial"/>
          <w:color w:val="7B7B7B" w:themeColor="accent3" w:themeShade="BF"/>
          <w:sz w:val="22"/>
          <w:szCs w:val="22"/>
        </w:rPr>
        <w:t xml:space="preserve"> (Article 16 (3) of Cross-Border Insolvency Act 2008)</w:t>
      </w:r>
    </w:p>
    <w:p w14:paraId="15026F2F" w14:textId="77777777" w:rsidR="00465F24" w:rsidRPr="00465F24" w:rsidRDefault="00465F24" w:rsidP="00465F24">
      <w:pPr>
        <w:jc w:val="both"/>
        <w:rPr>
          <w:rFonts w:ascii="Arial" w:hAnsi="Arial" w:cs="Arial"/>
          <w:color w:val="7B7B7B" w:themeColor="accent3" w:themeShade="BF"/>
          <w:sz w:val="22"/>
          <w:szCs w:val="22"/>
        </w:rPr>
      </w:pPr>
    </w:p>
    <w:p w14:paraId="47DCE041" w14:textId="19701872" w:rsidR="00465F24" w:rsidRDefault="00465F24" w:rsidP="00465F24">
      <w:pPr>
        <w:jc w:val="both"/>
        <w:rPr>
          <w:rFonts w:ascii="Arial" w:hAnsi="Arial" w:cs="Arial"/>
          <w:color w:val="7B7B7B" w:themeColor="accent3" w:themeShade="BF"/>
          <w:sz w:val="22"/>
          <w:szCs w:val="22"/>
        </w:rPr>
      </w:pPr>
      <w:r w:rsidRPr="00465F24">
        <w:rPr>
          <w:rFonts w:ascii="Arial" w:hAnsi="Arial" w:cs="Arial"/>
          <w:color w:val="7B7B7B" w:themeColor="accent3" w:themeShade="BF"/>
          <w:sz w:val="22"/>
          <w:szCs w:val="22"/>
          <w:lang w:val="en-GH"/>
        </w:rPr>
        <w:lastRenderedPageBreak/>
        <w:t>“Foreign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Pr="00465F24">
        <w:rPr>
          <w:rFonts w:ascii="Arial" w:hAnsi="Arial" w:cs="Arial"/>
          <w:color w:val="7B7B7B" w:themeColor="accent3" w:themeShade="BF"/>
          <w:sz w:val="22"/>
          <w:szCs w:val="22"/>
        </w:rPr>
        <w:t xml:space="preserve">. (Article 2 (d) of </w:t>
      </w:r>
      <w:r w:rsidRPr="00465F24">
        <w:rPr>
          <w:rFonts w:ascii="Arial" w:hAnsi="Arial" w:cs="Arial"/>
          <w:color w:val="7B7B7B" w:themeColor="accent3" w:themeShade="BF"/>
          <w:sz w:val="22"/>
          <w:szCs w:val="22"/>
          <w:lang w:val="en-GH"/>
        </w:rPr>
        <w:t>Cross-Border Insolvency Act 2008</w:t>
      </w:r>
      <w:r w:rsidRPr="00465F24">
        <w:rPr>
          <w:rFonts w:ascii="Arial" w:hAnsi="Arial" w:cs="Arial"/>
          <w:color w:val="7B7B7B" w:themeColor="accent3" w:themeShade="BF"/>
          <w:sz w:val="22"/>
          <w:szCs w:val="22"/>
        </w:rPr>
        <w:t>)</w:t>
      </w:r>
    </w:p>
    <w:p w14:paraId="7C6693FE" w14:textId="77777777" w:rsidR="00465F24" w:rsidRPr="00465F24" w:rsidRDefault="00465F24" w:rsidP="00465F24">
      <w:pPr>
        <w:jc w:val="both"/>
        <w:rPr>
          <w:rFonts w:ascii="Arial" w:hAnsi="Arial" w:cs="Arial"/>
          <w:color w:val="7B7B7B" w:themeColor="accent3" w:themeShade="BF"/>
          <w:sz w:val="22"/>
          <w:szCs w:val="22"/>
        </w:rPr>
      </w:pPr>
    </w:p>
    <w:p w14:paraId="7F93E744" w14:textId="28C9C120" w:rsidR="00465F24" w:rsidRDefault="00465F24" w:rsidP="00465F24">
      <w:pPr>
        <w:jc w:val="both"/>
        <w:rPr>
          <w:rFonts w:ascii="Arial" w:hAnsi="Arial" w:cs="Arial"/>
          <w:color w:val="7B7B7B" w:themeColor="accent3" w:themeShade="BF"/>
          <w:sz w:val="22"/>
          <w:szCs w:val="22"/>
          <w:lang w:val="en-AU"/>
        </w:rPr>
      </w:pPr>
      <w:r w:rsidRPr="00465F24">
        <w:rPr>
          <w:rFonts w:ascii="Arial" w:hAnsi="Arial" w:cs="Arial"/>
          <w:color w:val="7B7B7B" w:themeColor="accent3" w:themeShade="BF"/>
          <w:sz w:val="22"/>
          <w:szCs w:val="22"/>
          <w:lang w:val="en-AU"/>
        </w:rPr>
        <w:t>The legal principle that applies here is Section 22 of the Cross-Border Insolvency Act 2008.</w:t>
      </w:r>
    </w:p>
    <w:p w14:paraId="5F02C276" w14:textId="77777777" w:rsidR="005C693C" w:rsidRPr="00465F24" w:rsidRDefault="005C693C" w:rsidP="00465F24">
      <w:pPr>
        <w:jc w:val="both"/>
        <w:rPr>
          <w:rFonts w:ascii="Arial" w:hAnsi="Arial" w:cs="Arial"/>
          <w:color w:val="7B7B7B" w:themeColor="accent3" w:themeShade="BF"/>
          <w:sz w:val="22"/>
          <w:szCs w:val="22"/>
          <w:lang w:val="en-AU"/>
        </w:rPr>
      </w:pPr>
    </w:p>
    <w:p w14:paraId="681C0ABF" w14:textId="06487B87" w:rsidR="00465F24" w:rsidRDefault="00465F24" w:rsidP="00465F24">
      <w:pPr>
        <w:jc w:val="both"/>
        <w:rPr>
          <w:rFonts w:ascii="Arial" w:hAnsi="Arial" w:cs="Arial"/>
          <w:color w:val="7B7B7B" w:themeColor="accent3" w:themeShade="BF"/>
          <w:sz w:val="22"/>
          <w:szCs w:val="22"/>
          <w:lang w:val="en-AU"/>
        </w:rPr>
      </w:pPr>
      <w:r w:rsidRPr="00465F24">
        <w:rPr>
          <w:rFonts w:ascii="Arial" w:hAnsi="Arial" w:cs="Arial"/>
          <w:color w:val="7B7B7B" w:themeColor="accent3" w:themeShade="BF"/>
          <w:sz w:val="22"/>
          <w:szCs w:val="22"/>
          <w:lang w:val="en-AU"/>
        </w:rPr>
        <w:t>Section 22 of CBA 2008 states that in granting or denying relief under article 19 (Relief that may be granted upon application for recognition of a foreign proceeding) or article 21 (Relief that may be granted upon recognition of a foreign proceeding), the court must be satisfied that the interests of the creditors and other interested persons, including the debtor, are adequately protected. The court may also subject relief granted under article 19 or 21 to conditions it considers appropriate.</w:t>
      </w:r>
    </w:p>
    <w:p w14:paraId="25B78E16" w14:textId="77777777" w:rsidR="00465F24" w:rsidRPr="00465F24" w:rsidRDefault="00465F24" w:rsidP="00465F24">
      <w:pPr>
        <w:jc w:val="both"/>
        <w:rPr>
          <w:rFonts w:ascii="Arial" w:hAnsi="Arial" w:cs="Arial"/>
          <w:color w:val="7B7B7B" w:themeColor="accent3" w:themeShade="BF"/>
          <w:sz w:val="22"/>
          <w:szCs w:val="22"/>
          <w:lang w:val="en-GH"/>
        </w:rPr>
      </w:pPr>
    </w:p>
    <w:p w14:paraId="16D522B9" w14:textId="32557287" w:rsidR="00465F24" w:rsidRDefault="00465F24" w:rsidP="00465F24">
      <w:pPr>
        <w:jc w:val="both"/>
        <w:rPr>
          <w:rFonts w:ascii="Arial" w:hAnsi="Arial" w:cs="Arial"/>
          <w:color w:val="7B7B7B" w:themeColor="accent3" w:themeShade="BF"/>
          <w:sz w:val="22"/>
          <w:szCs w:val="22"/>
        </w:rPr>
      </w:pPr>
      <w:r w:rsidRPr="00465F24">
        <w:rPr>
          <w:rFonts w:ascii="Arial" w:hAnsi="Arial" w:cs="Arial"/>
          <w:color w:val="7B7B7B" w:themeColor="accent3" w:themeShade="BF"/>
          <w:sz w:val="22"/>
          <w:szCs w:val="22"/>
        </w:rPr>
        <w:t xml:space="preserve">Since revenue creditors such as </w:t>
      </w:r>
      <w:r w:rsidR="00B4056C" w:rsidRPr="00B4056C">
        <w:rPr>
          <w:rFonts w:ascii="Arial" w:hAnsi="Arial" w:cs="Arial"/>
          <w:color w:val="7B7B7B" w:themeColor="accent3" w:themeShade="BF"/>
          <w:sz w:val="22"/>
          <w:szCs w:val="22"/>
          <w:lang w:val="en-GB"/>
        </w:rPr>
        <w:t>Australian Taxation Office (ATO)</w:t>
      </w:r>
      <w:r w:rsidRPr="00465F24">
        <w:rPr>
          <w:rFonts w:ascii="Arial" w:hAnsi="Arial" w:cs="Arial"/>
          <w:color w:val="7B7B7B" w:themeColor="accent3" w:themeShade="BF"/>
          <w:sz w:val="22"/>
          <w:szCs w:val="22"/>
        </w:rPr>
        <w:t xml:space="preserve"> are not entitled to prove in the Lyonessian Liquidation, the ATO must make an application to the Federal Court to modify the recognition orders that will be granted to Liquidator to enable the ATO to enforce its claims in Australia for the purpose of recovering an amount </w:t>
      </w:r>
      <w:r w:rsidRPr="00465F24">
        <w:rPr>
          <w:rFonts w:ascii="Arial" w:hAnsi="Arial" w:cs="Arial"/>
          <w:i/>
          <w:iCs/>
          <w:color w:val="7B7B7B" w:themeColor="accent3" w:themeShade="BF"/>
          <w:sz w:val="22"/>
          <w:szCs w:val="22"/>
        </w:rPr>
        <w:t>pari passu</w:t>
      </w:r>
      <w:r w:rsidRPr="00465F24">
        <w:rPr>
          <w:rFonts w:ascii="Arial" w:hAnsi="Arial" w:cs="Arial"/>
          <w:color w:val="7B7B7B" w:themeColor="accent3" w:themeShade="BF"/>
          <w:sz w:val="22"/>
          <w:szCs w:val="22"/>
        </w:rPr>
        <w:t xml:space="preserve"> entitlement the ATO would have received if they were supposed to prove for the tax debt as an unsecured creditor in the foreign main proceeding.</w:t>
      </w:r>
    </w:p>
    <w:p w14:paraId="64DC35D2" w14:textId="77777777" w:rsidR="00465F24" w:rsidRPr="00465F24" w:rsidRDefault="00465F24" w:rsidP="00465F24">
      <w:pPr>
        <w:jc w:val="both"/>
        <w:rPr>
          <w:rFonts w:ascii="Arial" w:hAnsi="Arial" w:cs="Arial"/>
          <w:color w:val="7B7B7B" w:themeColor="accent3" w:themeShade="BF"/>
          <w:sz w:val="22"/>
          <w:szCs w:val="22"/>
        </w:rPr>
      </w:pPr>
    </w:p>
    <w:p w14:paraId="09A1C4D0" w14:textId="07EB20E8" w:rsidR="00465F24" w:rsidRPr="00465F24" w:rsidRDefault="00465F24" w:rsidP="00465F24">
      <w:pPr>
        <w:jc w:val="both"/>
        <w:rPr>
          <w:rFonts w:ascii="Arial" w:hAnsi="Arial" w:cs="Arial"/>
          <w:color w:val="7B7B7B" w:themeColor="accent3" w:themeShade="BF"/>
          <w:sz w:val="22"/>
          <w:szCs w:val="22"/>
        </w:rPr>
      </w:pPr>
      <w:r w:rsidRPr="00465F24">
        <w:rPr>
          <w:rFonts w:ascii="Arial" w:hAnsi="Arial" w:cs="Arial"/>
          <w:color w:val="7B7B7B" w:themeColor="accent3" w:themeShade="BF"/>
          <w:sz w:val="22"/>
          <w:szCs w:val="22"/>
        </w:rPr>
        <w:t>In conclusion</w:t>
      </w:r>
      <w:r w:rsidR="005C693C">
        <w:rPr>
          <w:rFonts w:ascii="Arial" w:hAnsi="Arial" w:cs="Arial"/>
          <w:color w:val="7B7B7B" w:themeColor="accent3" w:themeShade="BF"/>
          <w:sz w:val="22"/>
          <w:szCs w:val="22"/>
        </w:rPr>
        <w:t>,</w:t>
      </w:r>
      <w:r w:rsidRPr="00465F24">
        <w:rPr>
          <w:rFonts w:ascii="Arial" w:hAnsi="Arial" w:cs="Arial"/>
          <w:color w:val="7B7B7B" w:themeColor="accent3" w:themeShade="BF"/>
          <w:sz w:val="22"/>
          <w:szCs w:val="22"/>
        </w:rPr>
        <w:t xml:space="preserve"> to protect its position the ATO should make an application to the court seeking modification of recognition to the liquidator and secondly to improve its position the ATO should </w:t>
      </w:r>
      <w:r w:rsidRPr="00465F24">
        <w:rPr>
          <w:rFonts w:ascii="Arial" w:hAnsi="Arial" w:cs="Arial"/>
          <w:color w:val="7B7B7B" w:themeColor="accent3" w:themeShade="BF"/>
          <w:sz w:val="22"/>
          <w:szCs w:val="22"/>
          <w:lang w:val="en-GH"/>
        </w:rPr>
        <w:t xml:space="preserve">issue any statutory notices for the production of documents and information to any persons in exercise of the rights </w:t>
      </w:r>
      <w:r w:rsidRPr="00465F24">
        <w:rPr>
          <w:rFonts w:ascii="Arial" w:hAnsi="Arial" w:cs="Arial"/>
          <w:color w:val="7B7B7B" w:themeColor="accent3" w:themeShade="BF"/>
          <w:sz w:val="22"/>
          <w:szCs w:val="22"/>
        </w:rPr>
        <w:t xml:space="preserve">to recover its </w:t>
      </w:r>
      <w:r w:rsidRPr="00465F24">
        <w:rPr>
          <w:rFonts w:ascii="Arial" w:hAnsi="Arial" w:cs="Arial"/>
          <w:i/>
          <w:iCs/>
          <w:color w:val="7B7B7B" w:themeColor="accent3" w:themeShade="BF"/>
          <w:sz w:val="22"/>
          <w:szCs w:val="22"/>
        </w:rPr>
        <w:t>pari passu</w:t>
      </w:r>
      <w:r w:rsidRPr="00465F24">
        <w:rPr>
          <w:rFonts w:ascii="Arial" w:hAnsi="Arial" w:cs="Arial"/>
          <w:color w:val="7B7B7B" w:themeColor="accent3" w:themeShade="BF"/>
          <w:sz w:val="22"/>
          <w:szCs w:val="22"/>
        </w:rPr>
        <w:t xml:space="preserve"> entitlement.</w:t>
      </w:r>
    </w:p>
    <w:p w14:paraId="1E081C7B" w14:textId="77777777" w:rsidR="00465F24" w:rsidRPr="00465F24" w:rsidRDefault="00465F24" w:rsidP="00465F24">
      <w:pPr>
        <w:jc w:val="both"/>
        <w:rPr>
          <w:rFonts w:ascii="Arial" w:hAnsi="Arial" w:cs="Arial"/>
          <w:color w:val="7B7B7B" w:themeColor="accent3" w:themeShade="BF"/>
          <w:sz w:val="22"/>
          <w:szCs w:val="22"/>
        </w:rPr>
      </w:pPr>
    </w:p>
    <w:p w14:paraId="38396803" w14:textId="77777777" w:rsidR="00465F24" w:rsidRPr="00465F24" w:rsidRDefault="00465F24" w:rsidP="00465F24">
      <w:pPr>
        <w:jc w:val="both"/>
        <w:rPr>
          <w:rFonts w:ascii="Arial" w:hAnsi="Arial" w:cs="Arial"/>
          <w:color w:val="7B7B7B" w:themeColor="accent3" w:themeShade="BF"/>
          <w:sz w:val="22"/>
          <w:szCs w:val="22"/>
        </w:rPr>
      </w:pP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proofErr w:type="spellStart"/>
      <w:r>
        <w:rPr>
          <w:rFonts w:ascii="Arial" w:hAnsi="Arial" w:cs="Arial"/>
          <w:sz w:val="22"/>
          <w:szCs w:val="22"/>
          <w:lang w:val="en-GB"/>
        </w:rPr>
        <w:t>Hy</w:t>
      </w:r>
      <w:r w:rsidR="00E409FC">
        <w:rPr>
          <w:rFonts w:ascii="Arial" w:hAnsi="Arial" w:cs="Arial"/>
          <w:sz w:val="22"/>
          <w:szCs w:val="22"/>
          <w:lang w:val="en-GB"/>
        </w:rPr>
        <w:t>rofine</w:t>
      </w:r>
      <w:proofErr w:type="spellEnd"/>
      <w:r w:rsidR="00E409FC">
        <w:rPr>
          <w:rFonts w:ascii="Arial" w:hAnsi="Arial" w:cs="Arial"/>
          <w:sz w:val="22"/>
          <w:szCs w:val="22"/>
          <w:lang w:val="en-GB"/>
        </w:rPr>
        <w:t xml:space="preserv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w:t>
      </w:r>
      <w:proofErr w:type="spellStart"/>
      <w:r w:rsidR="00533704">
        <w:rPr>
          <w:rFonts w:ascii="Arial" w:hAnsi="Arial" w:cs="Arial"/>
          <w:sz w:val="22"/>
          <w:szCs w:val="22"/>
          <w:lang w:val="en-GB"/>
        </w:rPr>
        <w:t>Hyrofine</w:t>
      </w:r>
      <w:proofErr w:type="spellEnd"/>
      <w:r w:rsidR="00533704">
        <w:rPr>
          <w:rFonts w:ascii="Arial" w:hAnsi="Arial" w:cs="Arial"/>
          <w:sz w:val="22"/>
          <w:szCs w:val="22"/>
          <w:lang w:val="en-GB"/>
        </w:rPr>
        <w:t xml:space="preserv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lastRenderedPageBreak/>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661328B4" w14:textId="58E4FB79" w:rsid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 xml:space="preserve">From the facts, HA is clearly </w:t>
      </w:r>
      <w:r w:rsidR="00573728">
        <w:rPr>
          <w:rFonts w:ascii="Arial" w:hAnsi="Arial" w:cs="Arial"/>
          <w:color w:val="7B7B7B" w:themeColor="accent3" w:themeShade="BF"/>
          <w:sz w:val="22"/>
          <w:szCs w:val="22"/>
        </w:rPr>
        <w:t xml:space="preserve">financially </w:t>
      </w:r>
      <w:r w:rsidRPr="00143504">
        <w:rPr>
          <w:rFonts w:ascii="Arial" w:hAnsi="Arial" w:cs="Arial"/>
          <w:color w:val="7B7B7B" w:themeColor="accent3" w:themeShade="BF"/>
          <w:sz w:val="22"/>
          <w:szCs w:val="22"/>
        </w:rPr>
        <w:t xml:space="preserve">distressed and the directors should consider putting the company in voluntary administration. </w:t>
      </w:r>
    </w:p>
    <w:p w14:paraId="2816C7FB"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p>
    <w:p w14:paraId="080D6426" w14:textId="0D02C253" w:rsid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lang w:val="en-GH"/>
        </w:rPr>
        <w:t>Administration is a</w:t>
      </w:r>
      <w:r w:rsidRPr="00143504">
        <w:rPr>
          <w:rFonts w:ascii="Arial" w:hAnsi="Arial" w:cs="Arial"/>
          <w:color w:val="7B7B7B" w:themeColor="accent3" w:themeShade="BF"/>
          <w:sz w:val="22"/>
          <w:szCs w:val="22"/>
        </w:rPr>
        <w:t xml:space="preserve"> formal corporate rescue</w:t>
      </w:r>
      <w:r w:rsidRPr="00143504">
        <w:rPr>
          <w:rFonts w:ascii="Arial" w:hAnsi="Arial" w:cs="Arial"/>
          <w:color w:val="7B7B7B" w:themeColor="accent3" w:themeShade="BF"/>
          <w:sz w:val="22"/>
          <w:szCs w:val="22"/>
          <w:lang w:val="en-GH"/>
        </w:rPr>
        <w:t xml:space="preserve"> process whereby a</w:t>
      </w:r>
      <w:r w:rsidRPr="00143504">
        <w:rPr>
          <w:rFonts w:ascii="Arial" w:hAnsi="Arial" w:cs="Arial"/>
          <w:color w:val="7B7B7B" w:themeColor="accent3" w:themeShade="BF"/>
          <w:sz w:val="22"/>
          <w:szCs w:val="22"/>
        </w:rPr>
        <w:t xml:space="preserve"> distressed </w:t>
      </w:r>
      <w:r w:rsidRPr="00143504">
        <w:rPr>
          <w:rFonts w:ascii="Arial" w:hAnsi="Arial" w:cs="Arial"/>
          <w:color w:val="7B7B7B" w:themeColor="accent3" w:themeShade="BF"/>
          <w:sz w:val="22"/>
          <w:szCs w:val="22"/>
          <w:lang w:val="en-GH"/>
        </w:rPr>
        <w:t xml:space="preserve">company is placed in the hands of an independent </w:t>
      </w:r>
      <w:r w:rsidRPr="00143504">
        <w:rPr>
          <w:rFonts w:ascii="Arial" w:hAnsi="Arial" w:cs="Arial"/>
          <w:color w:val="7B7B7B" w:themeColor="accent3" w:themeShade="BF"/>
          <w:sz w:val="22"/>
          <w:szCs w:val="22"/>
        </w:rPr>
        <w:t>professional</w:t>
      </w:r>
      <w:r w:rsidRPr="00143504">
        <w:rPr>
          <w:rFonts w:ascii="Arial" w:hAnsi="Arial" w:cs="Arial"/>
          <w:color w:val="7B7B7B" w:themeColor="accent3" w:themeShade="BF"/>
          <w:sz w:val="22"/>
          <w:szCs w:val="22"/>
          <w:lang w:val="en-GH"/>
        </w:rPr>
        <w:t xml:space="preserve"> known as a Voluntary Administrator whose </w:t>
      </w:r>
      <w:r w:rsidRPr="00143504">
        <w:rPr>
          <w:rFonts w:ascii="Arial" w:hAnsi="Arial" w:cs="Arial"/>
          <w:color w:val="7B7B7B" w:themeColor="accent3" w:themeShade="BF"/>
          <w:sz w:val="22"/>
          <w:szCs w:val="22"/>
        </w:rPr>
        <w:t>duty</w:t>
      </w:r>
      <w:r w:rsidRPr="00143504">
        <w:rPr>
          <w:rFonts w:ascii="Arial" w:hAnsi="Arial" w:cs="Arial"/>
          <w:color w:val="7B7B7B" w:themeColor="accent3" w:themeShade="BF"/>
          <w:sz w:val="22"/>
          <w:szCs w:val="22"/>
          <w:lang w:val="en-GH"/>
        </w:rPr>
        <w:t xml:space="preserve"> is to investigate the company’s affairs, to report to creditors and to recommend to creditors whether the company should enter into a Deed of Company Arrangement, Liquidation or be returned to the directors.</w:t>
      </w:r>
      <w:r w:rsidRPr="00143504">
        <w:rPr>
          <w:rFonts w:ascii="Arial" w:hAnsi="Arial" w:cs="Arial"/>
          <w:color w:val="7B7B7B" w:themeColor="accent3" w:themeShade="BF"/>
          <w:sz w:val="22"/>
          <w:szCs w:val="22"/>
        </w:rPr>
        <w:t xml:space="preserve"> </w:t>
      </w:r>
    </w:p>
    <w:p w14:paraId="3DE5B156"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p>
    <w:p w14:paraId="04C7C8B8" w14:textId="2FD0F926" w:rsid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The directors may appoint the voluntary administrator after resolving that the company is insolvent or likely to become insolvent in the foreseen future.</w:t>
      </w:r>
    </w:p>
    <w:p w14:paraId="7EF2F686"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p>
    <w:p w14:paraId="7F6BF62F" w14:textId="49E87D12" w:rsid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The purpose of the voluntary administration is ensured for the company to be administered in a way that will maximize HA’s chances of continuing in existence.</w:t>
      </w:r>
    </w:p>
    <w:p w14:paraId="77130842"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p>
    <w:p w14:paraId="6BD063E1" w14:textId="3030BB52" w:rsid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If the company is put in voluntary administration a moratorium will be in force which means that all creditors, both secured and unsecured cannot ensure their rights during the voluntary administration.</w:t>
      </w:r>
    </w:p>
    <w:p w14:paraId="588F0FA1"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p>
    <w:p w14:paraId="3494A3DA"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The loan of AUD 30 million is an unsecured loan and therefore will be affected by the moratorium.</w:t>
      </w:r>
    </w:p>
    <w:p w14:paraId="455EB870" w14:textId="03578156" w:rsid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The security interest in the three trucks will be vested in HA immediately before the HA enters administration because the mortgage was not registered on the Personal Property Securities Register.</w:t>
      </w:r>
    </w:p>
    <w:p w14:paraId="4F097EA8"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p>
    <w:p w14:paraId="5DD67D26" w14:textId="77777777" w:rsidR="00143504" w:rsidRPr="00143504" w:rsidRDefault="00143504" w:rsidP="00143504">
      <w:pPr>
        <w:autoSpaceDE w:val="0"/>
        <w:autoSpaceDN w:val="0"/>
        <w:adjustRightInd w:val="0"/>
        <w:jc w:val="both"/>
        <w:rPr>
          <w:rFonts w:ascii="Arial" w:hAnsi="Arial" w:cs="Arial"/>
          <w:color w:val="7B7B7B" w:themeColor="accent3" w:themeShade="BF"/>
          <w:sz w:val="22"/>
          <w:szCs w:val="22"/>
        </w:rPr>
      </w:pPr>
      <w:r w:rsidRPr="00143504">
        <w:rPr>
          <w:rFonts w:ascii="Arial" w:hAnsi="Arial" w:cs="Arial"/>
          <w:color w:val="7B7B7B" w:themeColor="accent3" w:themeShade="BF"/>
          <w:sz w:val="22"/>
          <w:szCs w:val="22"/>
        </w:rPr>
        <w:t>The judgement debt of AUD 4.6 million will also be affected by the moratorium.</w:t>
      </w:r>
    </w:p>
    <w:p w14:paraId="096DBDA5" w14:textId="07B5D759"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A20C" w14:textId="77777777" w:rsidR="00762E20" w:rsidRDefault="00762E20" w:rsidP="00241B44">
      <w:r>
        <w:separator/>
      </w:r>
    </w:p>
  </w:endnote>
  <w:endnote w:type="continuationSeparator" w:id="0">
    <w:p w14:paraId="786B9D1B" w14:textId="77777777" w:rsidR="00762E20" w:rsidRDefault="00762E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2AAF786" w:rsidR="00542A3A" w:rsidRPr="009B4976" w:rsidRDefault="00656B19" w:rsidP="009B4976">
    <w:pPr>
      <w:pStyle w:val="Footer"/>
      <w:ind w:right="360"/>
      <w:rPr>
        <w:rFonts w:ascii="Arial" w:hAnsi="Arial" w:cs="Arial"/>
        <w:sz w:val="18"/>
        <w:szCs w:val="18"/>
        <w:lang w:val="en-GB"/>
      </w:rPr>
    </w:pPr>
    <w:r w:rsidRPr="00656B19">
      <w:rPr>
        <w:rFonts w:ascii="Arial" w:hAnsi="Arial" w:cs="Arial"/>
        <w:sz w:val="18"/>
        <w:szCs w:val="18"/>
        <w:lang w:val="en-GB"/>
      </w:rPr>
      <w:t>202122-495</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AD7A" w14:textId="77777777" w:rsidR="00656B19" w:rsidRDefault="0065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11A3" w14:textId="77777777" w:rsidR="00762E20" w:rsidRDefault="00762E20" w:rsidP="00241B44">
      <w:r>
        <w:separator/>
      </w:r>
    </w:p>
  </w:footnote>
  <w:footnote w:type="continuationSeparator" w:id="0">
    <w:p w14:paraId="2F846BFD" w14:textId="77777777" w:rsidR="00762E20" w:rsidRDefault="00762E2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3ABF" w14:textId="77777777" w:rsidR="00656B19" w:rsidRDefault="0065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F750" w14:textId="77777777" w:rsidR="00656B19" w:rsidRDefault="00656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B0C3" w14:textId="77777777" w:rsidR="00656B19" w:rsidRDefault="0065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C42EC"/>
    <w:multiLevelType w:val="hybridMultilevel"/>
    <w:tmpl w:val="ECA06B56"/>
    <w:lvl w:ilvl="0" w:tplc="91F4D96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7AC7864"/>
    <w:multiLevelType w:val="hybridMultilevel"/>
    <w:tmpl w:val="DD7A4642"/>
    <w:lvl w:ilvl="0" w:tplc="3D8698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7130690">
    <w:abstractNumId w:val="20"/>
  </w:num>
  <w:num w:numId="2" w16cid:durableId="1265267766">
    <w:abstractNumId w:val="11"/>
  </w:num>
  <w:num w:numId="3" w16cid:durableId="1107698954">
    <w:abstractNumId w:val="9"/>
  </w:num>
  <w:num w:numId="4" w16cid:durableId="1965962171">
    <w:abstractNumId w:val="18"/>
  </w:num>
  <w:num w:numId="5" w16cid:durableId="518660230">
    <w:abstractNumId w:val="10"/>
  </w:num>
  <w:num w:numId="6" w16cid:durableId="58286056">
    <w:abstractNumId w:val="13"/>
  </w:num>
  <w:num w:numId="7" w16cid:durableId="15424331">
    <w:abstractNumId w:val="19"/>
  </w:num>
  <w:num w:numId="8" w16cid:durableId="206142917">
    <w:abstractNumId w:val="16"/>
  </w:num>
  <w:num w:numId="9" w16cid:durableId="1156729101">
    <w:abstractNumId w:val="8"/>
  </w:num>
  <w:num w:numId="10" w16cid:durableId="441264767">
    <w:abstractNumId w:val="6"/>
  </w:num>
  <w:num w:numId="11" w16cid:durableId="1883902544">
    <w:abstractNumId w:val="0"/>
  </w:num>
  <w:num w:numId="12" w16cid:durableId="1471821032">
    <w:abstractNumId w:val="17"/>
  </w:num>
  <w:num w:numId="13" w16cid:durableId="593057834">
    <w:abstractNumId w:val="21"/>
  </w:num>
  <w:num w:numId="14" w16cid:durableId="526874091">
    <w:abstractNumId w:val="7"/>
  </w:num>
  <w:num w:numId="15" w16cid:durableId="2040857647">
    <w:abstractNumId w:val="3"/>
  </w:num>
  <w:num w:numId="16" w16cid:durableId="2023043171">
    <w:abstractNumId w:val="1"/>
  </w:num>
  <w:num w:numId="17" w16cid:durableId="578829166">
    <w:abstractNumId w:val="22"/>
  </w:num>
  <w:num w:numId="18" w16cid:durableId="1483154314">
    <w:abstractNumId w:val="4"/>
  </w:num>
  <w:num w:numId="19" w16cid:durableId="947928695">
    <w:abstractNumId w:val="15"/>
  </w:num>
  <w:num w:numId="20" w16cid:durableId="283342342">
    <w:abstractNumId w:val="2"/>
  </w:num>
  <w:num w:numId="21" w16cid:durableId="840925167">
    <w:abstractNumId w:val="14"/>
  </w:num>
  <w:num w:numId="22" w16cid:durableId="1336153538">
    <w:abstractNumId w:val="12"/>
  </w:num>
  <w:num w:numId="23" w16cid:durableId="10824158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0A27"/>
    <w:rsid w:val="0014171F"/>
    <w:rsid w:val="00143504"/>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30FED"/>
    <w:rsid w:val="00434A8C"/>
    <w:rsid w:val="00437297"/>
    <w:rsid w:val="00444284"/>
    <w:rsid w:val="00445CE6"/>
    <w:rsid w:val="004534C2"/>
    <w:rsid w:val="0045446F"/>
    <w:rsid w:val="0045683E"/>
    <w:rsid w:val="00465F24"/>
    <w:rsid w:val="00477C72"/>
    <w:rsid w:val="00491675"/>
    <w:rsid w:val="00493855"/>
    <w:rsid w:val="00495E79"/>
    <w:rsid w:val="004A09EE"/>
    <w:rsid w:val="004A2D83"/>
    <w:rsid w:val="004A57DD"/>
    <w:rsid w:val="004A6A69"/>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1C5E"/>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3728"/>
    <w:rsid w:val="00575B2D"/>
    <w:rsid w:val="005833D0"/>
    <w:rsid w:val="005846F3"/>
    <w:rsid w:val="0058622F"/>
    <w:rsid w:val="00592F82"/>
    <w:rsid w:val="005A0CCA"/>
    <w:rsid w:val="005A2E18"/>
    <w:rsid w:val="005A6FF2"/>
    <w:rsid w:val="005A726D"/>
    <w:rsid w:val="005B67AC"/>
    <w:rsid w:val="005B79F4"/>
    <w:rsid w:val="005C5A6D"/>
    <w:rsid w:val="005C693C"/>
    <w:rsid w:val="005D16DD"/>
    <w:rsid w:val="005D43E0"/>
    <w:rsid w:val="005D58A3"/>
    <w:rsid w:val="005E1B79"/>
    <w:rsid w:val="005E6076"/>
    <w:rsid w:val="005E7008"/>
    <w:rsid w:val="005F026D"/>
    <w:rsid w:val="005F2AEA"/>
    <w:rsid w:val="005F2D0B"/>
    <w:rsid w:val="005F37E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6B19"/>
    <w:rsid w:val="00657087"/>
    <w:rsid w:val="006639DB"/>
    <w:rsid w:val="006661EF"/>
    <w:rsid w:val="00671AF1"/>
    <w:rsid w:val="00677AEB"/>
    <w:rsid w:val="00680EF2"/>
    <w:rsid w:val="006839D7"/>
    <w:rsid w:val="00687A1D"/>
    <w:rsid w:val="00690AFA"/>
    <w:rsid w:val="00697EA1"/>
    <w:rsid w:val="006A2646"/>
    <w:rsid w:val="006A5375"/>
    <w:rsid w:val="006A6530"/>
    <w:rsid w:val="006B435A"/>
    <w:rsid w:val="006B4C64"/>
    <w:rsid w:val="006B7879"/>
    <w:rsid w:val="006C1EDA"/>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2E20"/>
    <w:rsid w:val="00764DB0"/>
    <w:rsid w:val="0076764D"/>
    <w:rsid w:val="00773AD9"/>
    <w:rsid w:val="0077498C"/>
    <w:rsid w:val="00775C59"/>
    <w:rsid w:val="007809BC"/>
    <w:rsid w:val="00784128"/>
    <w:rsid w:val="00785534"/>
    <w:rsid w:val="00787BCC"/>
    <w:rsid w:val="00793173"/>
    <w:rsid w:val="007938E0"/>
    <w:rsid w:val="007A2A33"/>
    <w:rsid w:val="007B22CF"/>
    <w:rsid w:val="007B3A5E"/>
    <w:rsid w:val="007B5C89"/>
    <w:rsid w:val="007C1FCC"/>
    <w:rsid w:val="007C6201"/>
    <w:rsid w:val="007D7C92"/>
    <w:rsid w:val="007E1154"/>
    <w:rsid w:val="007E2FC9"/>
    <w:rsid w:val="007E3A08"/>
    <w:rsid w:val="007E6BA4"/>
    <w:rsid w:val="007F41F8"/>
    <w:rsid w:val="007F659B"/>
    <w:rsid w:val="00800BA5"/>
    <w:rsid w:val="0080454E"/>
    <w:rsid w:val="00804C32"/>
    <w:rsid w:val="00806302"/>
    <w:rsid w:val="00807119"/>
    <w:rsid w:val="0082012F"/>
    <w:rsid w:val="008235B7"/>
    <w:rsid w:val="00823B29"/>
    <w:rsid w:val="00824744"/>
    <w:rsid w:val="0082483F"/>
    <w:rsid w:val="008279C0"/>
    <w:rsid w:val="00836646"/>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6E5"/>
    <w:rsid w:val="008D4D4A"/>
    <w:rsid w:val="008E3339"/>
    <w:rsid w:val="008F20FC"/>
    <w:rsid w:val="008F2C4E"/>
    <w:rsid w:val="008F5FFE"/>
    <w:rsid w:val="00905A43"/>
    <w:rsid w:val="00912C79"/>
    <w:rsid w:val="00921B8C"/>
    <w:rsid w:val="00942123"/>
    <w:rsid w:val="009468B0"/>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A2977"/>
    <w:rsid w:val="00AB2425"/>
    <w:rsid w:val="00AB685C"/>
    <w:rsid w:val="00AB6C2D"/>
    <w:rsid w:val="00AC08F7"/>
    <w:rsid w:val="00AC2F1F"/>
    <w:rsid w:val="00AC3839"/>
    <w:rsid w:val="00AC43F8"/>
    <w:rsid w:val="00AC68D5"/>
    <w:rsid w:val="00AC7082"/>
    <w:rsid w:val="00AD0B22"/>
    <w:rsid w:val="00AD12C7"/>
    <w:rsid w:val="00AD4BE8"/>
    <w:rsid w:val="00AF228E"/>
    <w:rsid w:val="00B016A8"/>
    <w:rsid w:val="00B14819"/>
    <w:rsid w:val="00B15E2F"/>
    <w:rsid w:val="00B17AA9"/>
    <w:rsid w:val="00B240F9"/>
    <w:rsid w:val="00B37C3C"/>
    <w:rsid w:val="00B4056C"/>
    <w:rsid w:val="00B44713"/>
    <w:rsid w:val="00B518E7"/>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54A2"/>
    <w:rsid w:val="00CF70DC"/>
    <w:rsid w:val="00D148DC"/>
    <w:rsid w:val="00D17FDC"/>
    <w:rsid w:val="00D21D8C"/>
    <w:rsid w:val="00D45B4F"/>
    <w:rsid w:val="00D53719"/>
    <w:rsid w:val="00D60F66"/>
    <w:rsid w:val="00D6188D"/>
    <w:rsid w:val="00D63EFD"/>
    <w:rsid w:val="00D814E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409FC"/>
    <w:rsid w:val="00E450A4"/>
    <w:rsid w:val="00E47518"/>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B46DC"/>
    <w:rsid w:val="00EC441F"/>
    <w:rsid w:val="00EC4755"/>
    <w:rsid w:val="00ED0BC4"/>
    <w:rsid w:val="00ED14CB"/>
    <w:rsid w:val="00ED447D"/>
    <w:rsid w:val="00ED5BDC"/>
    <w:rsid w:val="00ED6D8A"/>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0B19"/>
    <w:rsid w:val="00F5165C"/>
    <w:rsid w:val="00F5524B"/>
    <w:rsid w:val="00F55D5C"/>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65F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cp:lastModifiedBy>
  <cp:revision>26</cp:revision>
  <cp:lastPrinted>2022-07-14T14:47:00Z</cp:lastPrinted>
  <dcterms:created xsi:type="dcterms:W3CDTF">2021-09-15T13:49:00Z</dcterms:created>
  <dcterms:modified xsi:type="dcterms:W3CDTF">2022-07-14T16:15:00Z</dcterms:modified>
</cp:coreProperties>
</file>