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8D7BAA">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D2715F">
      <w:pPr>
        <w:jc w:val="both"/>
        <w:rPr>
          <w:rFonts w:ascii="Arial" w:hAnsi="Arial" w:cs="Arial"/>
          <w:b/>
          <w:sz w:val="22"/>
          <w:szCs w:val="22"/>
          <w:lang w:val="en-GB"/>
        </w:rPr>
      </w:pPr>
    </w:p>
    <w:p w14:paraId="1B883BED" w14:textId="77777777" w:rsidR="00437297" w:rsidRDefault="00437297" w:rsidP="00D2715F">
      <w:pPr>
        <w:jc w:val="both"/>
        <w:rPr>
          <w:rFonts w:ascii="Arial" w:hAnsi="Arial" w:cs="Arial"/>
          <w:b/>
          <w:sz w:val="22"/>
          <w:szCs w:val="22"/>
          <w:lang w:val="en-GB"/>
        </w:rPr>
      </w:pPr>
    </w:p>
    <w:p w14:paraId="546FBEA0" w14:textId="77777777" w:rsidR="00397D3A" w:rsidRDefault="00397D3A" w:rsidP="00D2715F">
      <w:pPr>
        <w:jc w:val="both"/>
        <w:rPr>
          <w:rFonts w:ascii="Arial" w:hAnsi="Arial" w:cs="Arial"/>
          <w:b/>
          <w:sz w:val="22"/>
          <w:szCs w:val="22"/>
          <w:lang w:val="en-GB"/>
        </w:rPr>
      </w:pPr>
    </w:p>
    <w:p w14:paraId="5DF0DD8F" w14:textId="77777777" w:rsidR="00397D3A" w:rsidRDefault="00397D3A" w:rsidP="00D2715F">
      <w:pPr>
        <w:jc w:val="both"/>
        <w:rPr>
          <w:rFonts w:ascii="Arial" w:hAnsi="Arial" w:cs="Arial"/>
          <w:b/>
          <w:sz w:val="22"/>
          <w:szCs w:val="22"/>
          <w:lang w:val="en-GB"/>
        </w:rPr>
      </w:pPr>
    </w:p>
    <w:p w14:paraId="7C70A431" w14:textId="77777777" w:rsidR="00E93993" w:rsidRDefault="00E93993" w:rsidP="00D2715F">
      <w:pPr>
        <w:jc w:val="both"/>
        <w:rPr>
          <w:rFonts w:ascii="Arial" w:hAnsi="Arial" w:cs="Arial"/>
          <w:b/>
          <w:sz w:val="22"/>
          <w:szCs w:val="22"/>
          <w:lang w:val="en-GB"/>
        </w:rPr>
      </w:pPr>
    </w:p>
    <w:p w14:paraId="0857E590" w14:textId="77777777" w:rsidR="00434A8C" w:rsidRDefault="00434A8C" w:rsidP="00D2715F">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4472C4" w:themeColor="accent1"/>
          <w:sz w:val="22"/>
          <w:szCs w:val="22"/>
          <w:lang w:val="en-GB"/>
        </w:rPr>
      </w:pPr>
    </w:p>
    <w:p w14:paraId="2F0E7F3C" w14:textId="77777777" w:rsidR="0011473D" w:rsidRPr="00243C99" w:rsidRDefault="00C56B61" w:rsidP="008D7BA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8D7BA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8D7BA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D2715F">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4472C4" w:themeColor="accent1"/>
          <w:sz w:val="22"/>
          <w:szCs w:val="22"/>
          <w:lang w:val="en-GB"/>
        </w:rPr>
      </w:pPr>
    </w:p>
    <w:p w14:paraId="06068B59" w14:textId="77777777" w:rsidR="009D0811" w:rsidRDefault="009D0811" w:rsidP="00D2715F">
      <w:pPr>
        <w:jc w:val="both"/>
        <w:rPr>
          <w:rFonts w:ascii="Arial" w:hAnsi="Arial" w:cs="Arial"/>
          <w:b/>
          <w:sz w:val="22"/>
          <w:szCs w:val="22"/>
          <w:lang w:val="en-GB"/>
        </w:rPr>
      </w:pPr>
    </w:p>
    <w:p w14:paraId="441C99F7" w14:textId="77777777" w:rsidR="00E93993" w:rsidRDefault="00E93993" w:rsidP="00D2715F">
      <w:pPr>
        <w:jc w:val="both"/>
        <w:rPr>
          <w:rFonts w:ascii="Arial" w:hAnsi="Arial" w:cs="Arial"/>
          <w:b/>
          <w:sz w:val="22"/>
          <w:szCs w:val="22"/>
          <w:lang w:val="en-GB"/>
        </w:rPr>
      </w:pPr>
    </w:p>
    <w:p w14:paraId="184B8142" w14:textId="77777777" w:rsidR="00397D3A" w:rsidRDefault="00397D3A" w:rsidP="00D2715F">
      <w:pPr>
        <w:jc w:val="both"/>
        <w:rPr>
          <w:rFonts w:ascii="Arial" w:hAnsi="Arial" w:cs="Arial"/>
          <w:b/>
          <w:sz w:val="22"/>
          <w:szCs w:val="22"/>
          <w:lang w:val="en-GB"/>
        </w:rPr>
      </w:pPr>
    </w:p>
    <w:p w14:paraId="23AA835D" w14:textId="77777777" w:rsidR="00397D3A" w:rsidRDefault="00397D3A" w:rsidP="00D2715F">
      <w:pPr>
        <w:jc w:val="both"/>
        <w:rPr>
          <w:rFonts w:ascii="Arial" w:hAnsi="Arial" w:cs="Arial"/>
          <w:b/>
          <w:sz w:val="22"/>
          <w:szCs w:val="22"/>
          <w:lang w:val="en-GB"/>
        </w:rPr>
      </w:pPr>
    </w:p>
    <w:p w14:paraId="5F7E5E13" w14:textId="77777777" w:rsidR="00437297" w:rsidRDefault="00437297" w:rsidP="00D2715F">
      <w:pPr>
        <w:jc w:val="both"/>
        <w:rPr>
          <w:rFonts w:ascii="Arial" w:hAnsi="Arial" w:cs="Arial"/>
          <w:b/>
          <w:sz w:val="22"/>
          <w:szCs w:val="22"/>
          <w:lang w:val="en-GB"/>
        </w:rPr>
      </w:pPr>
    </w:p>
    <w:p w14:paraId="0DEBF033" w14:textId="77777777" w:rsidR="00397D3A" w:rsidRDefault="00397D3A" w:rsidP="00D2715F">
      <w:pPr>
        <w:jc w:val="both"/>
        <w:rPr>
          <w:rFonts w:ascii="Arial" w:hAnsi="Arial" w:cs="Arial"/>
          <w:b/>
          <w:sz w:val="22"/>
          <w:szCs w:val="22"/>
          <w:lang w:val="en-GB"/>
        </w:rPr>
      </w:pPr>
    </w:p>
    <w:p w14:paraId="2F6A7A38" w14:textId="77777777" w:rsidR="00397D3A" w:rsidRDefault="00397D3A" w:rsidP="00D2715F">
      <w:pPr>
        <w:jc w:val="both"/>
        <w:rPr>
          <w:rFonts w:ascii="Arial" w:hAnsi="Arial" w:cs="Arial"/>
          <w:b/>
          <w:sz w:val="22"/>
          <w:szCs w:val="22"/>
          <w:lang w:val="en-GB"/>
        </w:rPr>
      </w:pPr>
    </w:p>
    <w:p w14:paraId="22DF77D5" w14:textId="77777777" w:rsidR="00DB56F2" w:rsidRDefault="00DB56F2" w:rsidP="00D2715F">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D2715F">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D2715F">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D2715F">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D2715F">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D2715F">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D2715F">
      <w:pPr>
        <w:jc w:val="both"/>
        <w:rPr>
          <w:rFonts w:ascii="Arial" w:hAnsi="Arial" w:cs="Arial"/>
          <w:b/>
          <w:sz w:val="22"/>
          <w:szCs w:val="22"/>
          <w:lang w:val="en-GB"/>
        </w:rPr>
      </w:pPr>
    </w:p>
    <w:p w14:paraId="075EFA42" w14:textId="77777777" w:rsidR="00DB56F2" w:rsidRDefault="00DB56F2" w:rsidP="00D2715F">
      <w:pPr>
        <w:jc w:val="both"/>
        <w:rPr>
          <w:rFonts w:ascii="Arial" w:hAnsi="Arial" w:cs="Arial"/>
          <w:b/>
          <w:sz w:val="22"/>
          <w:szCs w:val="22"/>
          <w:lang w:val="en-GB"/>
        </w:rPr>
      </w:pPr>
    </w:p>
    <w:p w14:paraId="61B35DB0" w14:textId="77777777" w:rsidR="00397D3A" w:rsidRDefault="00397D3A" w:rsidP="00D2715F">
      <w:pPr>
        <w:jc w:val="both"/>
        <w:rPr>
          <w:rFonts w:ascii="Arial" w:hAnsi="Arial" w:cs="Arial"/>
          <w:b/>
          <w:sz w:val="22"/>
          <w:szCs w:val="22"/>
          <w:lang w:val="en-GB"/>
        </w:rPr>
      </w:pPr>
    </w:p>
    <w:p w14:paraId="391E0D1E" w14:textId="77777777" w:rsidR="00397D3A" w:rsidRDefault="00397D3A" w:rsidP="00D2715F">
      <w:pPr>
        <w:jc w:val="both"/>
        <w:rPr>
          <w:rFonts w:ascii="Arial" w:hAnsi="Arial" w:cs="Arial"/>
          <w:b/>
          <w:sz w:val="22"/>
          <w:szCs w:val="22"/>
          <w:lang w:val="en-GB"/>
        </w:rPr>
      </w:pPr>
    </w:p>
    <w:p w14:paraId="50EA0C1E" w14:textId="77777777" w:rsidR="00397D3A" w:rsidRDefault="00397D3A" w:rsidP="00D2715F">
      <w:pPr>
        <w:jc w:val="both"/>
        <w:rPr>
          <w:rFonts w:ascii="Arial" w:hAnsi="Arial" w:cs="Arial"/>
          <w:b/>
          <w:sz w:val="22"/>
          <w:szCs w:val="22"/>
          <w:lang w:val="en-GB"/>
        </w:rPr>
      </w:pPr>
    </w:p>
    <w:p w14:paraId="3DDFBB08" w14:textId="77777777" w:rsidR="00397D3A" w:rsidRDefault="00397D3A" w:rsidP="00D2715F">
      <w:pPr>
        <w:jc w:val="both"/>
        <w:rPr>
          <w:rFonts w:ascii="Arial" w:hAnsi="Arial" w:cs="Arial"/>
          <w:b/>
          <w:sz w:val="22"/>
          <w:szCs w:val="22"/>
          <w:lang w:val="en-GB"/>
        </w:rPr>
      </w:pPr>
    </w:p>
    <w:p w14:paraId="4B16FD78" w14:textId="77777777" w:rsidR="00397D3A" w:rsidRDefault="00397D3A" w:rsidP="00D2715F">
      <w:pPr>
        <w:jc w:val="both"/>
        <w:rPr>
          <w:rFonts w:ascii="Arial" w:hAnsi="Arial" w:cs="Arial"/>
          <w:b/>
          <w:sz w:val="22"/>
          <w:szCs w:val="22"/>
          <w:lang w:val="en-GB"/>
        </w:rPr>
      </w:pPr>
    </w:p>
    <w:p w14:paraId="4C06BD15" w14:textId="77777777" w:rsidR="00397D3A" w:rsidRDefault="00397D3A" w:rsidP="00D2715F">
      <w:pPr>
        <w:jc w:val="both"/>
        <w:rPr>
          <w:rFonts w:ascii="Arial" w:hAnsi="Arial" w:cs="Arial"/>
          <w:b/>
          <w:sz w:val="22"/>
          <w:szCs w:val="22"/>
          <w:lang w:val="en-GB"/>
        </w:rPr>
      </w:pPr>
    </w:p>
    <w:p w14:paraId="3990BC53" w14:textId="77777777" w:rsidR="00397D3A" w:rsidRDefault="00397D3A" w:rsidP="00D2715F">
      <w:pPr>
        <w:jc w:val="both"/>
        <w:rPr>
          <w:rFonts w:ascii="Arial" w:hAnsi="Arial" w:cs="Arial"/>
          <w:b/>
          <w:sz w:val="22"/>
          <w:szCs w:val="22"/>
          <w:lang w:val="en-GB"/>
        </w:rPr>
      </w:pPr>
    </w:p>
    <w:p w14:paraId="00959300" w14:textId="77777777" w:rsidR="00136839" w:rsidRDefault="00136839" w:rsidP="00D2715F">
      <w:pPr>
        <w:jc w:val="both"/>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D2715F">
      <w:pPr>
        <w:jc w:val="both"/>
        <w:rPr>
          <w:rFonts w:ascii="Arial" w:hAnsi="Arial" w:cs="Arial"/>
          <w:b/>
          <w:sz w:val="22"/>
          <w:szCs w:val="22"/>
          <w:u w:val="single"/>
          <w:lang w:val="en-GB"/>
        </w:rPr>
      </w:pPr>
    </w:p>
    <w:p w14:paraId="5848023D" w14:textId="5F0957CC" w:rsidR="0086705F" w:rsidRDefault="0086705F" w:rsidP="00D2715F">
      <w:pPr>
        <w:jc w:val="both"/>
        <w:rPr>
          <w:rFonts w:ascii="Arial" w:hAnsi="Arial" w:cs="Arial"/>
          <w:b/>
          <w:sz w:val="22"/>
          <w:szCs w:val="22"/>
          <w:u w:val="single"/>
          <w:lang w:val="en-GB"/>
        </w:rPr>
      </w:pPr>
    </w:p>
    <w:p w14:paraId="047A2406" w14:textId="77777777" w:rsidR="00243C99" w:rsidRDefault="00243C99" w:rsidP="00D2715F">
      <w:pPr>
        <w:jc w:val="both"/>
        <w:rPr>
          <w:rFonts w:ascii="Arial" w:hAnsi="Arial" w:cs="Arial"/>
          <w:b/>
          <w:sz w:val="22"/>
          <w:szCs w:val="22"/>
          <w:u w:val="single"/>
          <w:lang w:val="en-GB"/>
        </w:rPr>
      </w:pPr>
    </w:p>
    <w:p w14:paraId="01C4586C" w14:textId="77777777" w:rsidR="004402DC" w:rsidRDefault="004402DC" w:rsidP="00D2715F">
      <w:pPr>
        <w:jc w:val="both"/>
        <w:rPr>
          <w:rFonts w:ascii="Arial" w:hAnsi="Arial" w:cs="Arial"/>
          <w:b/>
          <w:sz w:val="22"/>
          <w:szCs w:val="22"/>
          <w:u w:val="single"/>
          <w:lang w:val="en-GB"/>
        </w:rPr>
      </w:pPr>
    </w:p>
    <w:p w14:paraId="0535081F" w14:textId="78D440BC" w:rsidR="0011473D" w:rsidRPr="00592F82" w:rsidRDefault="00E93993" w:rsidP="00D2715F">
      <w:pPr>
        <w:jc w:val="both"/>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D2715F">
      <w:pPr>
        <w:jc w:val="both"/>
        <w:rPr>
          <w:rFonts w:ascii="Arial" w:hAnsi="Arial" w:cs="Arial"/>
          <w:sz w:val="22"/>
          <w:szCs w:val="22"/>
          <w:lang w:val="en-GB"/>
        </w:rPr>
      </w:pPr>
    </w:p>
    <w:p w14:paraId="3AB51CF3" w14:textId="77777777" w:rsidR="00397D3A" w:rsidRDefault="00397D3A" w:rsidP="00D2715F">
      <w:pPr>
        <w:jc w:val="both"/>
        <w:rPr>
          <w:rFonts w:ascii="Arial" w:hAnsi="Arial" w:cs="Arial"/>
          <w:b/>
          <w:sz w:val="22"/>
          <w:szCs w:val="22"/>
          <w:lang w:val="en-GB"/>
        </w:rPr>
      </w:pPr>
    </w:p>
    <w:p w14:paraId="0E91A314" w14:textId="77777777" w:rsidR="0086705F" w:rsidRPr="001E23FD" w:rsidRDefault="0086705F" w:rsidP="00D271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D2715F">
      <w:pPr>
        <w:jc w:val="both"/>
        <w:rPr>
          <w:rFonts w:ascii="Arial" w:hAnsi="Arial" w:cs="Arial"/>
          <w:b/>
          <w:sz w:val="22"/>
          <w:szCs w:val="22"/>
          <w:lang w:val="en-GB"/>
        </w:rPr>
      </w:pPr>
    </w:p>
    <w:p w14:paraId="57F5E450" w14:textId="77777777" w:rsidR="0086705F" w:rsidRPr="001E23FD" w:rsidRDefault="0086705F" w:rsidP="00D2715F">
      <w:pPr>
        <w:jc w:val="both"/>
        <w:rPr>
          <w:rFonts w:ascii="Arial" w:hAnsi="Arial" w:cs="Arial"/>
          <w:sz w:val="22"/>
          <w:szCs w:val="22"/>
          <w:lang w:val="en-GB"/>
        </w:rPr>
      </w:pPr>
    </w:p>
    <w:p w14:paraId="0F44BF6F" w14:textId="77777777" w:rsidR="0086705F" w:rsidRPr="001E23FD" w:rsidRDefault="0086705F" w:rsidP="00D271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D2715F">
      <w:pPr>
        <w:ind w:left="720" w:hanging="720"/>
        <w:jc w:val="both"/>
        <w:rPr>
          <w:rFonts w:ascii="Arial" w:hAnsi="Arial" w:cs="Arial"/>
          <w:sz w:val="22"/>
          <w:szCs w:val="22"/>
          <w:lang w:val="en-GB"/>
        </w:rPr>
      </w:pPr>
    </w:p>
    <w:p w14:paraId="11A19D4A" w14:textId="77777777" w:rsidR="0086705F" w:rsidRPr="001E23FD" w:rsidRDefault="0086705F" w:rsidP="00D271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D2715F">
      <w:pPr>
        <w:ind w:left="720" w:hanging="720"/>
        <w:jc w:val="both"/>
        <w:rPr>
          <w:rFonts w:ascii="Arial" w:hAnsi="Arial" w:cs="Arial"/>
          <w:sz w:val="22"/>
          <w:szCs w:val="22"/>
          <w:lang w:val="en-GB"/>
        </w:rPr>
      </w:pPr>
    </w:p>
    <w:p w14:paraId="48AD4964" w14:textId="77777777" w:rsidR="0086705F" w:rsidRPr="001E23FD" w:rsidRDefault="0086705F" w:rsidP="00D271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D2715F">
      <w:pPr>
        <w:ind w:left="720" w:hanging="720"/>
        <w:jc w:val="both"/>
        <w:rPr>
          <w:rFonts w:ascii="Arial" w:hAnsi="Arial" w:cs="Arial"/>
          <w:sz w:val="22"/>
          <w:szCs w:val="22"/>
          <w:lang w:val="en-GB"/>
        </w:rPr>
      </w:pPr>
    </w:p>
    <w:p w14:paraId="0E9C2184" w14:textId="400B853C" w:rsidR="0086705F" w:rsidRPr="001E23FD" w:rsidRDefault="0086705F" w:rsidP="00D271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D2715F">
      <w:pPr>
        <w:ind w:left="720" w:hanging="720"/>
        <w:jc w:val="both"/>
        <w:rPr>
          <w:rFonts w:ascii="Arial" w:hAnsi="Arial" w:cs="Arial"/>
          <w:sz w:val="22"/>
          <w:szCs w:val="22"/>
          <w:lang w:val="en-GB"/>
        </w:rPr>
      </w:pPr>
    </w:p>
    <w:p w14:paraId="23F98751" w14:textId="77777777" w:rsidR="0086705F" w:rsidRPr="001E23FD" w:rsidRDefault="0086705F" w:rsidP="00D271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D2715F">
      <w:pPr>
        <w:ind w:left="720" w:hanging="720"/>
        <w:jc w:val="both"/>
        <w:rPr>
          <w:rFonts w:ascii="Arial" w:hAnsi="Arial" w:cs="Arial"/>
          <w:sz w:val="22"/>
          <w:szCs w:val="22"/>
          <w:lang w:val="en-GB"/>
        </w:rPr>
      </w:pPr>
    </w:p>
    <w:p w14:paraId="55C5731D" w14:textId="14F4D69C" w:rsidR="0086705F" w:rsidRPr="001E23FD" w:rsidRDefault="0086705F" w:rsidP="00D271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D2715F">
      <w:pPr>
        <w:ind w:left="720" w:hanging="720"/>
        <w:jc w:val="both"/>
        <w:rPr>
          <w:rFonts w:ascii="Arial" w:hAnsi="Arial" w:cs="Arial"/>
          <w:sz w:val="22"/>
          <w:szCs w:val="22"/>
          <w:lang w:val="en-GB"/>
        </w:rPr>
      </w:pPr>
    </w:p>
    <w:p w14:paraId="6E51568B" w14:textId="67B4D50E" w:rsidR="004A2D83" w:rsidRPr="00592F82" w:rsidRDefault="0086705F" w:rsidP="00D271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D2715F">
      <w:pPr>
        <w:ind w:left="720" w:hanging="720"/>
        <w:jc w:val="both"/>
        <w:rPr>
          <w:rFonts w:ascii="Arial" w:hAnsi="Arial" w:cs="Arial"/>
          <w:sz w:val="22"/>
          <w:szCs w:val="22"/>
          <w:lang w:val="en-GB"/>
        </w:rPr>
      </w:pPr>
    </w:p>
    <w:p w14:paraId="4E64244C" w14:textId="77777777" w:rsidR="00F3323E" w:rsidRPr="00592F82" w:rsidRDefault="00F3323E" w:rsidP="00D2715F">
      <w:pPr>
        <w:ind w:left="720" w:hanging="720"/>
        <w:jc w:val="both"/>
        <w:rPr>
          <w:rFonts w:ascii="Arial" w:hAnsi="Arial" w:cs="Arial"/>
          <w:sz w:val="22"/>
          <w:szCs w:val="22"/>
          <w:lang w:val="en-GB"/>
        </w:rPr>
      </w:pPr>
    </w:p>
    <w:p w14:paraId="72D14EAC" w14:textId="77777777" w:rsidR="00136839" w:rsidRDefault="00136839" w:rsidP="00D2715F">
      <w:pPr>
        <w:jc w:val="both"/>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D2715F">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D2715F">
      <w:pPr>
        <w:ind w:left="720" w:hanging="720"/>
        <w:jc w:val="both"/>
        <w:rPr>
          <w:rFonts w:ascii="Arial" w:hAnsi="Arial" w:cs="Arial"/>
          <w:sz w:val="22"/>
          <w:szCs w:val="22"/>
          <w:lang w:val="en-GB"/>
        </w:rPr>
      </w:pPr>
    </w:p>
    <w:p w14:paraId="27A9F337" w14:textId="77777777" w:rsidR="005D43E0" w:rsidRPr="00B9639B" w:rsidRDefault="0029433F" w:rsidP="00D2715F">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D2715F">
      <w:pPr>
        <w:ind w:left="720" w:hanging="720"/>
        <w:jc w:val="both"/>
        <w:rPr>
          <w:rFonts w:ascii="Arial" w:hAnsi="Arial" w:cs="Arial"/>
          <w:sz w:val="22"/>
          <w:szCs w:val="22"/>
          <w:lang w:val="en-GB"/>
        </w:rPr>
      </w:pPr>
    </w:p>
    <w:p w14:paraId="7CA37521" w14:textId="77777777" w:rsidR="005D43E0" w:rsidRPr="00B9639B" w:rsidRDefault="005D43E0" w:rsidP="00D2715F">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D2715F">
      <w:pPr>
        <w:autoSpaceDE w:val="0"/>
        <w:autoSpaceDN w:val="0"/>
        <w:adjustRightInd w:val="0"/>
        <w:jc w:val="both"/>
        <w:rPr>
          <w:rFonts w:ascii="Arial" w:hAnsi="Arial" w:cs="Arial"/>
          <w:sz w:val="22"/>
          <w:szCs w:val="22"/>
        </w:rPr>
      </w:pPr>
    </w:p>
    <w:p w14:paraId="79446FB6" w14:textId="77777777" w:rsidR="0001050B" w:rsidRPr="008746BE" w:rsidRDefault="0001050B" w:rsidP="00D2715F">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D2715F">
      <w:pPr>
        <w:jc w:val="both"/>
        <w:rPr>
          <w:rFonts w:ascii="Arial" w:hAnsi="Arial" w:cs="Arial"/>
          <w:sz w:val="22"/>
          <w:szCs w:val="22"/>
        </w:rPr>
      </w:pPr>
    </w:p>
    <w:p w14:paraId="0B636F20" w14:textId="29FB5715" w:rsidR="0013760D" w:rsidRPr="0013760D" w:rsidRDefault="0013760D" w:rsidP="00D2715F">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D2715F">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D2715F">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D2715F">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D2715F">
      <w:pPr>
        <w:ind w:left="720" w:hanging="720"/>
        <w:jc w:val="both"/>
        <w:rPr>
          <w:rFonts w:ascii="Arial" w:hAnsi="Arial" w:cs="Arial"/>
          <w:sz w:val="22"/>
          <w:szCs w:val="22"/>
          <w:lang w:val="en-GB"/>
        </w:rPr>
      </w:pPr>
    </w:p>
    <w:p w14:paraId="027BDD24" w14:textId="251347B5" w:rsidR="0001050B" w:rsidRDefault="0001050B" w:rsidP="00D2715F">
      <w:pPr>
        <w:ind w:left="720" w:hanging="720"/>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D2715F">
      <w:pPr>
        <w:ind w:left="720" w:hanging="720"/>
        <w:jc w:val="both"/>
        <w:rPr>
          <w:rFonts w:ascii="Arial" w:hAnsi="Arial" w:cs="Arial"/>
          <w:sz w:val="22"/>
          <w:szCs w:val="22"/>
          <w:lang w:val="en-GB"/>
        </w:rPr>
      </w:pPr>
    </w:p>
    <w:p w14:paraId="42CFD17B" w14:textId="0F35DDDC" w:rsidR="00CF6AFC" w:rsidRDefault="00CF6AFC" w:rsidP="00D2715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D2715F">
      <w:pPr>
        <w:pStyle w:val="ListParagraph"/>
        <w:ind w:left="426"/>
        <w:jc w:val="both"/>
        <w:rPr>
          <w:rFonts w:ascii="Arial" w:hAnsi="Arial" w:cs="Arial"/>
          <w:sz w:val="22"/>
          <w:szCs w:val="22"/>
          <w:lang w:val="en-GB"/>
        </w:rPr>
      </w:pPr>
    </w:p>
    <w:p w14:paraId="39A42723" w14:textId="5D7F9C95" w:rsidR="00CF6AFC" w:rsidRPr="003D4D12" w:rsidRDefault="00CF6AFC" w:rsidP="00D2715F">
      <w:pPr>
        <w:pStyle w:val="ListParagraph"/>
        <w:numPr>
          <w:ilvl w:val="0"/>
          <w:numId w:val="1"/>
        </w:numPr>
        <w:ind w:left="426"/>
        <w:jc w:val="both"/>
        <w:rPr>
          <w:rFonts w:ascii="Arial" w:hAnsi="Arial" w:cs="Arial"/>
          <w:sz w:val="22"/>
          <w:szCs w:val="22"/>
          <w:highlight w:val="yellow"/>
          <w:lang w:val="en-GB"/>
        </w:rPr>
      </w:pPr>
      <w:r w:rsidRPr="003D4D12">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D2715F">
      <w:pPr>
        <w:jc w:val="both"/>
        <w:rPr>
          <w:rFonts w:ascii="Arial" w:hAnsi="Arial" w:cs="Arial"/>
          <w:sz w:val="22"/>
          <w:szCs w:val="22"/>
          <w:highlight w:val="yellow"/>
          <w:lang w:val="en-GB"/>
        </w:rPr>
      </w:pPr>
    </w:p>
    <w:p w14:paraId="697E402E" w14:textId="691618DD" w:rsidR="00CF6AFC" w:rsidRDefault="00CF6AFC" w:rsidP="00D2715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D2715F">
      <w:pPr>
        <w:jc w:val="both"/>
        <w:rPr>
          <w:rFonts w:ascii="Arial" w:hAnsi="Arial" w:cs="Arial"/>
          <w:sz w:val="22"/>
          <w:szCs w:val="22"/>
          <w:lang w:val="en-GB"/>
        </w:rPr>
      </w:pPr>
    </w:p>
    <w:p w14:paraId="2B711614" w14:textId="3C00A091" w:rsidR="00CF6AFC" w:rsidRDefault="00CF6AFC" w:rsidP="00D2715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D2715F">
      <w:pPr>
        <w:jc w:val="both"/>
        <w:rPr>
          <w:rFonts w:ascii="Arial" w:hAnsi="Arial" w:cs="Arial"/>
          <w:sz w:val="22"/>
          <w:szCs w:val="22"/>
          <w:lang w:val="en-GB"/>
        </w:rPr>
      </w:pPr>
    </w:p>
    <w:p w14:paraId="2C68D04A" w14:textId="51730CBE" w:rsidR="00CF6AFC" w:rsidRPr="00CF6AFC" w:rsidRDefault="00CF6AFC" w:rsidP="00D2715F">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D2715F">
      <w:pPr>
        <w:jc w:val="both"/>
        <w:rPr>
          <w:rFonts w:ascii="Arial" w:hAnsi="Arial" w:cs="Arial"/>
          <w:color w:val="FF0000"/>
          <w:sz w:val="22"/>
          <w:szCs w:val="22"/>
        </w:rPr>
      </w:pPr>
    </w:p>
    <w:p w14:paraId="41A0C616" w14:textId="75774678" w:rsidR="0001050B" w:rsidRPr="004B1490" w:rsidRDefault="0001050B" w:rsidP="00D2715F">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D2715F">
      <w:pPr>
        <w:jc w:val="both"/>
        <w:rPr>
          <w:rFonts w:ascii="Arial" w:hAnsi="Arial" w:cs="Arial"/>
          <w:sz w:val="22"/>
          <w:szCs w:val="22"/>
        </w:rPr>
      </w:pPr>
    </w:p>
    <w:p w14:paraId="4A39554F" w14:textId="0E7369F0" w:rsidR="0001050B" w:rsidRDefault="0001050B" w:rsidP="00D2715F">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D2715F">
      <w:pPr>
        <w:ind w:left="720" w:hanging="720"/>
        <w:jc w:val="both"/>
        <w:rPr>
          <w:rFonts w:ascii="Arial" w:hAnsi="Arial" w:cs="Arial"/>
          <w:sz w:val="22"/>
          <w:szCs w:val="22"/>
          <w:lang w:val="en-GB"/>
        </w:rPr>
      </w:pPr>
    </w:p>
    <w:p w14:paraId="2182BDE1" w14:textId="7C74A594" w:rsidR="0001050B" w:rsidRPr="001A2D24" w:rsidRDefault="0001050B" w:rsidP="00D2715F">
      <w:pPr>
        <w:pStyle w:val="ListParagraph"/>
        <w:numPr>
          <w:ilvl w:val="0"/>
          <w:numId w:val="11"/>
        </w:numPr>
        <w:ind w:left="426"/>
        <w:jc w:val="both"/>
        <w:rPr>
          <w:rFonts w:ascii="Arial" w:hAnsi="Arial" w:cs="Arial"/>
          <w:sz w:val="22"/>
          <w:szCs w:val="22"/>
          <w:highlight w:val="yellow"/>
          <w:lang w:val="en-GB"/>
        </w:rPr>
      </w:pPr>
      <w:r w:rsidRPr="001A2D24">
        <w:rPr>
          <w:rFonts w:ascii="Arial" w:hAnsi="Arial" w:cs="Arial"/>
          <w:sz w:val="22"/>
          <w:szCs w:val="22"/>
          <w:highlight w:val="yellow"/>
          <w:lang w:val="en-GB"/>
        </w:rPr>
        <w:t xml:space="preserve">A disposition not for value made by the company prior to being placed under </w:t>
      </w:r>
      <w:r w:rsidR="00D97A68" w:rsidRPr="001A2D24">
        <w:rPr>
          <w:rFonts w:ascii="Arial" w:hAnsi="Arial" w:cs="Arial"/>
          <w:sz w:val="22"/>
          <w:szCs w:val="22"/>
          <w:highlight w:val="yellow"/>
          <w:lang w:val="en-GB"/>
        </w:rPr>
        <w:t>liquidation</w:t>
      </w:r>
      <w:r w:rsidRPr="001A2D24">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D2715F">
      <w:pPr>
        <w:jc w:val="both"/>
        <w:rPr>
          <w:rFonts w:ascii="Arial" w:hAnsi="Arial" w:cs="Arial"/>
          <w:sz w:val="22"/>
          <w:szCs w:val="22"/>
          <w:lang w:val="en-GB"/>
        </w:rPr>
      </w:pPr>
    </w:p>
    <w:p w14:paraId="2FBB1AA9" w14:textId="626868F2" w:rsidR="0001050B" w:rsidRDefault="0001050B" w:rsidP="00D2715F">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D2715F">
      <w:pPr>
        <w:jc w:val="both"/>
        <w:rPr>
          <w:rFonts w:ascii="Arial" w:hAnsi="Arial" w:cs="Arial"/>
          <w:sz w:val="22"/>
          <w:szCs w:val="22"/>
          <w:lang w:val="en-GB"/>
        </w:rPr>
      </w:pPr>
    </w:p>
    <w:p w14:paraId="37FA8888" w14:textId="43C5AC64" w:rsidR="0001050B" w:rsidRDefault="0001050B" w:rsidP="00D2715F">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D2715F">
      <w:pPr>
        <w:jc w:val="both"/>
        <w:rPr>
          <w:rFonts w:ascii="Arial" w:hAnsi="Arial" w:cs="Arial"/>
          <w:sz w:val="22"/>
          <w:szCs w:val="22"/>
          <w:lang w:val="en-GB"/>
        </w:rPr>
      </w:pPr>
    </w:p>
    <w:p w14:paraId="215499A8" w14:textId="2F7787B2" w:rsidR="0001050B" w:rsidRPr="0001050B" w:rsidRDefault="0001050B" w:rsidP="00D2715F">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D2715F">
      <w:pPr>
        <w:jc w:val="both"/>
        <w:rPr>
          <w:rFonts w:ascii="Arial" w:hAnsi="Arial" w:cs="Arial"/>
          <w:iCs/>
          <w:sz w:val="22"/>
          <w:szCs w:val="22"/>
          <w:lang w:val="en-GB"/>
        </w:rPr>
      </w:pPr>
    </w:p>
    <w:p w14:paraId="5AB3A83B" w14:textId="3949B5E7" w:rsidR="0001050B" w:rsidRDefault="0001050B" w:rsidP="00D2715F">
      <w:pPr>
        <w:jc w:val="both"/>
        <w:rPr>
          <w:rFonts w:ascii="Arial" w:hAnsi="Arial" w:cs="Arial"/>
          <w:iCs/>
          <w:sz w:val="22"/>
          <w:szCs w:val="22"/>
          <w:lang w:val="en-GB"/>
        </w:rPr>
      </w:pPr>
    </w:p>
    <w:p w14:paraId="5BD429EB" w14:textId="755915C1" w:rsidR="0001050B" w:rsidRDefault="0001050B" w:rsidP="00D2715F">
      <w:pPr>
        <w:jc w:val="both"/>
        <w:rPr>
          <w:rFonts w:ascii="Arial" w:hAnsi="Arial" w:cs="Arial"/>
          <w:iCs/>
          <w:sz w:val="22"/>
          <w:szCs w:val="22"/>
          <w:lang w:val="en-GB"/>
        </w:rPr>
      </w:pPr>
    </w:p>
    <w:p w14:paraId="619A4A55" w14:textId="77777777" w:rsidR="0001050B" w:rsidRPr="007474F0" w:rsidRDefault="0001050B" w:rsidP="00D2715F">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D2715F">
      <w:pPr>
        <w:jc w:val="both"/>
        <w:rPr>
          <w:rFonts w:ascii="Arial" w:hAnsi="Arial" w:cs="Arial"/>
          <w:sz w:val="22"/>
          <w:szCs w:val="22"/>
        </w:rPr>
      </w:pPr>
    </w:p>
    <w:p w14:paraId="03103EE7" w14:textId="68BBA3AD" w:rsidR="0001050B" w:rsidRDefault="000959BB" w:rsidP="00D2715F">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D2715F">
      <w:pPr>
        <w:jc w:val="both"/>
        <w:rPr>
          <w:rFonts w:ascii="Arial" w:hAnsi="Arial" w:cs="Arial"/>
          <w:sz w:val="22"/>
          <w:szCs w:val="22"/>
          <w:lang w:val="en-GB"/>
        </w:rPr>
      </w:pPr>
    </w:p>
    <w:p w14:paraId="2B17F581" w14:textId="02E1EBF6" w:rsidR="0001050B" w:rsidRPr="00D436CA" w:rsidRDefault="007A1C65" w:rsidP="00D2715F">
      <w:pPr>
        <w:pStyle w:val="ListParagraph"/>
        <w:numPr>
          <w:ilvl w:val="0"/>
          <w:numId w:val="2"/>
        </w:numPr>
        <w:ind w:left="426"/>
        <w:jc w:val="both"/>
        <w:rPr>
          <w:rFonts w:ascii="Arial" w:hAnsi="Arial" w:cs="Arial"/>
          <w:sz w:val="22"/>
          <w:szCs w:val="22"/>
          <w:highlight w:val="yellow"/>
          <w:lang w:val="en-GB"/>
        </w:rPr>
      </w:pPr>
      <w:r w:rsidRPr="00D436CA">
        <w:rPr>
          <w:rFonts w:ascii="Arial" w:hAnsi="Arial" w:cs="Arial"/>
          <w:sz w:val="22"/>
          <w:szCs w:val="22"/>
          <w:highlight w:val="yellow"/>
          <w:lang w:val="en-GB"/>
        </w:rPr>
        <w:t>The statement is correct</w:t>
      </w:r>
      <w:r w:rsidR="0001050B" w:rsidRPr="00D436CA">
        <w:rPr>
          <w:rFonts w:ascii="Arial" w:hAnsi="Arial" w:cs="Arial"/>
          <w:sz w:val="22"/>
          <w:szCs w:val="22"/>
          <w:highlight w:val="yellow"/>
          <w:lang w:val="en-GB"/>
        </w:rPr>
        <w:t>.</w:t>
      </w:r>
    </w:p>
    <w:p w14:paraId="6F08649B" w14:textId="77777777" w:rsidR="0001050B" w:rsidRPr="0001050B" w:rsidRDefault="0001050B" w:rsidP="00D2715F">
      <w:pPr>
        <w:jc w:val="both"/>
        <w:rPr>
          <w:rFonts w:ascii="Arial" w:hAnsi="Arial" w:cs="Arial"/>
          <w:sz w:val="22"/>
          <w:szCs w:val="22"/>
          <w:lang w:val="en-GB"/>
        </w:rPr>
      </w:pPr>
    </w:p>
    <w:p w14:paraId="51320D4F" w14:textId="7CB3D428" w:rsidR="0001050B" w:rsidRDefault="007A1C65" w:rsidP="00D2715F">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D2715F">
      <w:pPr>
        <w:jc w:val="both"/>
        <w:rPr>
          <w:rFonts w:ascii="Arial" w:hAnsi="Arial" w:cs="Arial"/>
          <w:bCs/>
          <w:sz w:val="22"/>
          <w:szCs w:val="22"/>
          <w:lang w:val="en-GB"/>
        </w:rPr>
      </w:pPr>
    </w:p>
    <w:p w14:paraId="0835796D" w14:textId="19DEF6AC" w:rsidR="0001050B" w:rsidRPr="00243C99" w:rsidRDefault="00635349" w:rsidP="00D2715F">
      <w:pPr>
        <w:pStyle w:val="ListParagraph"/>
        <w:numPr>
          <w:ilvl w:val="0"/>
          <w:numId w:val="2"/>
        </w:numPr>
        <w:ind w:left="426"/>
        <w:jc w:val="both"/>
        <w:rPr>
          <w:rFonts w:ascii="Arial" w:hAnsi="Arial" w:cs="Arial"/>
          <w:sz w:val="22"/>
          <w:szCs w:val="22"/>
          <w:lang w:val="en-GB"/>
        </w:rPr>
      </w:pPr>
      <w:r w:rsidRPr="00243C99">
        <w:rPr>
          <w:rFonts w:ascii="Arial" w:hAnsi="Arial" w:cs="Arial"/>
          <w:sz w:val="22"/>
          <w:szCs w:val="22"/>
          <w:lang w:val="en-GB"/>
        </w:rPr>
        <w:t>The statement is incorrect</w:t>
      </w:r>
      <w:r w:rsidR="00F67EA8" w:rsidRPr="00243C99">
        <w:rPr>
          <w:rFonts w:ascii="Arial" w:hAnsi="Arial" w:cs="Arial"/>
          <w:sz w:val="22"/>
          <w:szCs w:val="22"/>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D2715F">
      <w:pPr>
        <w:jc w:val="both"/>
        <w:rPr>
          <w:rFonts w:ascii="Arial" w:hAnsi="Arial" w:cs="Arial"/>
          <w:sz w:val="22"/>
          <w:szCs w:val="22"/>
          <w:lang w:val="en-GB"/>
        </w:rPr>
      </w:pPr>
    </w:p>
    <w:p w14:paraId="06800964" w14:textId="24A4B969" w:rsidR="0001050B" w:rsidRPr="0001050B" w:rsidRDefault="005D47B7" w:rsidP="00D2715F">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D2715F">
      <w:pPr>
        <w:jc w:val="both"/>
        <w:rPr>
          <w:rFonts w:ascii="Arial" w:hAnsi="Arial" w:cs="Arial"/>
          <w:b/>
          <w:bCs/>
          <w:sz w:val="22"/>
          <w:szCs w:val="22"/>
        </w:rPr>
      </w:pPr>
    </w:p>
    <w:p w14:paraId="699C8648" w14:textId="77777777" w:rsidR="0001050B" w:rsidRPr="00210FD2" w:rsidRDefault="0001050B" w:rsidP="00D2715F">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D2715F">
      <w:pPr>
        <w:jc w:val="both"/>
        <w:rPr>
          <w:rFonts w:ascii="Arial" w:hAnsi="Arial" w:cs="Arial"/>
          <w:sz w:val="22"/>
          <w:szCs w:val="22"/>
        </w:rPr>
      </w:pPr>
    </w:p>
    <w:p w14:paraId="6ACB69ED" w14:textId="1B4AAAD7" w:rsidR="0001050B" w:rsidRPr="00504765" w:rsidRDefault="00634446" w:rsidP="00D2715F">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proofErr w:type="gramStart"/>
      <w:r w:rsidR="00FA6E25">
        <w:rPr>
          <w:rFonts w:ascii="Arial" w:hAnsi="Arial" w:cs="Arial"/>
          <w:sz w:val="22"/>
          <w:szCs w:val="22"/>
        </w:rPr>
        <w:t>surrender</w:t>
      </w:r>
      <w:r w:rsidR="006E21C4">
        <w:rPr>
          <w:rFonts w:ascii="Arial" w:hAnsi="Arial" w:cs="Arial"/>
          <w:sz w:val="22"/>
          <w:szCs w:val="22"/>
        </w:rPr>
        <w:t>:</w:t>
      </w:r>
      <w:proofErr w:type="gramEnd"/>
    </w:p>
    <w:p w14:paraId="18AB9778" w14:textId="77777777" w:rsidR="0001050B" w:rsidRPr="00504765" w:rsidRDefault="0001050B" w:rsidP="00D2715F">
      <w:pPr>
        <w:jc w:val="both"/>
        <w:rPr>
          <w:rFonts w:ascii="Arial" w:hAnsi="Arial" w:cs="Arial"/>
          <w:sz w:val="22"/>
          <w:szCs w:val="22"/>
        </w:rPr>
      </w:pPr>
    </w:p>
    <w:p w14:paraId="09DE9F81" w14:textId="3D9DBFCA" w:rsidR="0001050B" w:rsidRDefault="00924D26" w:rsidP="00D2715F">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D2715F">
      <w:pPr>
        <w:ind w:left="66"/>
        <w:jc w:val="both"/>
        <w:rPr>
          <w:rFonts w:ascii="Arial" w:hAnsi="Arial" w:cs="Arial"/>
          <w:sz w:val="22"/>
          <w:szCs w:val="22"/>
        </w:rPr>
      </w:pPr>
    </w:p>
    <w:p w14:paraId="3C99C139" w14:textId="358199F9" w:rsidR="0001050B" w:rsidRPr="00233B14" w:rsidRDefault="00ED0445" w:rsidP="00D2715F">
      <w:pPr>
        <w:pStyle w:val="ListParagraph"/>
        <w:numPr>
          <w:ilvl w:val="0"/>
          <w:numId w:val="3"/>
        </w:numPr>
        <w:ind w:left="426"/>
        <w:jc w:val="both"/>
        <w:rPr>
          <w:rFonts w:ascii="Arial" w:hAnsi="Arial" w:cs="Arial"/>
          <w:sz w:val="22"/>
          <w:szCs w:val="22"/>
        </w:rPr>
      </w:pPr>
      <w:r w:rsidRPr="00233B14">
        <w:rPr>
          <w:rFonts w:ascii="Arial" w:hAnsi="Arial" w:cs="Arial"/>
          <w:sz w:val="22"/>
          <w:szCs w:val="22"/>
        </w:rPr>
        <w:t>That there is reason to believe that sequestration will be to the advantage of creditors</w:t>
      </w:r>
      <w:r w:rsidR="0001050B" w:rsidRPr="00233B14">
        <w:rPr>
          <w:rFonts w:ascii="Arial" w:hAnsi="Arial" w:cs="Arial"/>
          <w:sz w:val="22"/>
          <w:szCs w:val="22"/>
        </w:rPr>
        <w:t>.</w:t>
      </w:r>
    </w:p>
    <w:p w14:paraId="4103F394" w14:textId="77777777" w:rsidR="007537B8" w:rsidRPr="007537B8" w:rsidRDefault="007537B8" w:rsidP="00D2715F">
      <w:pPr>
        <w:ind w:left="66"/>
        <w:jc w:val="both"/>
        <w:rPr>
          <w:rFonts w:ascii="Arial" w:hAnsi="Arial" w:cs="Arial"/>
          <w:sz w:val="22"/>
          <w:szCs w:val="22"/>
        </w:rPr>
      </w:pPr>
    </w:p>
    <w:p w14:paraId="71968BBC" w14:textId="6F96968C" w:rsidR="0001050B" w:rsidRDefault="00E3244F" w:rsidP="00D2715F">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D2715F">
      <w:pPr>
        <w:ind w:left="66"/>
        <w:jc w:val="both"/>
        <w:rPr>
          <w:rFonts w:ascii="Arial" w:hAnsi="Arial" w:cs="Arial"/>
          <w:sz w:val="22"/>
          <w:szCs w:val="22"/>
        </w:rPr>
      </w:pPr>
    </w:p>
    <w:p w14:paraId="377B97F2" w14:textId="66B5A5BB" w:rsidR="0001050B" w:rsidRPr="00E81B25" w:rsidRDefault="00BA4CAA" w:rsidP="00D2715F">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D2715F">
      <w:pPr>
        <w:jc w:val="both"/>
        <w:rPr>
          <w:rFonts w:ascii="Arial" w:hAnsi="Arial" w:cs="Arial"/>
          <w:sz w:val="22"/>
          <w:szCs w:val="22"/>
        </w:rPr>
      </w:pPr>
    </w:p>
    <w:p w14:paraId="10EC13BD" w14:textId="6DAEA65B" w:rsidR="00F83DBA" w:rsidRDefault="00626834" w:rsidP="00D2715F">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D2715F">
      <w:pPr>
        <w:jc w:val="both"/>
        <w:rPr>
          <w:rFonts w:ascii="Arial" w:hAnsi="Arial" w:cs="Arial"/>
          <w:sz w:val="22"/>
          <w:szCs w:val="22"/>
        </w:rPr>
      </w:pPr>
    </w:p>
    <w:p w14:paraId="3A477EA7" w14:textId="65499506" w:rsidR="0001050B" w:rsidRDefault="0001050B" w:rsidP="00D2715F">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D2715F">
      <w:pPr>
        <w:ind w:left="426"/>
        <w:jc w:val="both"/>
        <w:rPr>
          <w:rFonts w:ascii="Arial" w:hAnsi="Arial" w:cs="Arial"/>
          <w:sz w:val="22"/>
          <w:szCs w:val="22"/>
        </w:rPr>
      </w:pPr>
    </w:p>
    <w:p w14:paraId="63D2A3F5" w14:textId="587E51FF" w:rsidR="0001050B" w:rsidRDefault="0001050B" w:rsidP="00D2715F">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D2715F">
      <w:pPr>
        <w:ind w:left="426"/>
        <w:jc w:val="both"/>
        <w:rPr>
          <w:rFonts w:ascii="Arial" w:hAnsi="Arial" w:cs="Arial"/>
          <w:sz w:val="22"/>
          <w:szCs w:val="22"/>
        </w:rPr>
      </w:pPr>
    </w:p>
    <w:p w14:paraId="22E8DF4C" w14:textId="41D35BFC" w:rsidR="0001050B" w:rsidRDefault="0001050B" w:rsidP="00D2715F">
      <w:pPr>
        <w:pStyle w:val="ListParagraph"/>
        <w:numPr>
          <w:ilvl w:val="0"/>
          <w:numId w:val="4"/>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D2715F">
      <w:pPr>
        <w:ind w:left="426"/>
        <w:jc w:val="both"/>
        <w:rPr>
          <w:rFonts w:ascii="Arial" w:hAnsi="Arial" w:cs="Arial"/>
          <w:sz w:val="22"/>
          <w:szCs w:val="22"/>
        </w:rPr>
      </w:pPr>
    </w:p>
    <w:p w14:paraId="5ACB32A9" w14:textId="6F0719A5" w:rsidR="0001050B" w:rsidRPr="00233B14" w:rsidRDefault="0001050B" w:rsidP="00D2715F">
      <w:pPr>
        <w:pStyle w:val="ListParagraph"/>
        <w:numPr>
          <w:ilvl w:val="0"/>
          <w:numId w:val="4"/>
        </w:numPr>
        <w:ind w:left="426"/>
        <w:jc w:val="both"/>
        <w:rPr>
          <w:rFonts w:ascii="Arial" w:hAnsi="Arial" w:cs="Arial"/>
          <w:sz w:val="22"/>
          <w:szCs w:val="22"/>
          <w:highlight w:val="yellow"/>
        </w:rPr>
      </w:pPr>
      <w:r w:rsidRPr="00233B14">
        <w:rPr>
          <w:rFonts w:ascii="Arial" w:hAnsi="Arial" w:cs="Arial"/>
          <w:sz w:val="22"/>
          <w:szCs w:val="22"/>
          <w:highlight w:val="yellow"/>
        </w:rPr>
        <w:t>Options (ii) and (i</w:t>
      </w:r>
      <w:r w:rsidR="00A06C2B" w:rsidRPr="00233B14">
        <w:rPr>
          <w:rFonts w:ascii="Arial" w:hAnsi="Arial" w:cs="Arial"/>
          <w:sz w:val="22"/>
          <w:szCs w:val="22"/>
          <w:highlight w:val="yellow"/>
        </w:rPr>
        <w:t>ii</w:t>
      </w:r>
      <w:r w:rsidRPr="00233B14">
        <w:rPr>
          <w:rFonts w:ascii="Arial" w:hAnsi="Arial" w:cs="Arial"/>
          <w:sz w:val="22"/>
          <w:szCs w:val="22"/>
          <w:highlight w:val="yellow"/>
        </w:rPr>
        <w:t>).</w:t>
      </w:r>
    </w:p>
    <w:p w14:paraId="4063653F" w14:textId="77777777" w:rsidR="0001050B" w:rsidRDefault="0001050B" w:rsidP="00D2715F">
      <w:pPr>
        <w:jc w:val="both"/>
        <w:rPr>
          <w:rFonts w:ascii="Arial" w:hAnsi="Arial" w:cs="Arial"/>
          <w:sz w:val="22"/>
          <w:szCs w:val="22"/>
        </w:rPr>
      </w:pPr>
    </w:p>
    <w:p w14:paraId="402FF249" w14:textId="543FDF71" w:rsidR="0001050B" w:rsidRPr="00FF7DB9" w:rsidRDefault="0001050B" w:rsidP="00D2715F">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D2715F">
      <w:pPr>
        <w:keepNext/>
        <w:jc w:val="both"/>
        <w:rPr>
          <w:rFonts w:ascii="Arial" w:hAnsi="Arial" w:cs="Arial"/>
          <w:b/>
          <w:bCs/>
          <w:sz w:val="22"/>
          <w:szCs w:val="22"/>
        </w:rPr>
      </w:pPr>
    </w:p>
    <w:p w14:paraId="537765B0" w14:textId="333A1D15" w:rsidR="0001050B" w:rsidRDefault="0001050B" w:rsidP="00D2715F">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D2715F">
      <w:pPr>
        <w:ind w:left="426" w:hanging="284"/>
        <w:jc w:val="both"/>
        <w:rPr>
          <w:rFonts w:ascii="Arial" w:hAnsi="Arial" w:cs="Arial"/>
          <w:sz w:val="22"/>
          <w:szCs w:val="22"/>
        </w:rPr>
      </w:pPr>
    </w:p>
    <w:p w14:paraId="56DEA70E" w14:textId="7455CF18" w:rsidR="0001050B" w:rsidRPr="00F83DBA" w:rsidRDefault="0001050B" w:rsidP="00D2715F">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D2715F">
      <w:pPr>
        <w:ind w:left="426" w:hanging="284"/>
        <w:jc w:val="both"/>
        <w:rPr>
          <w:rFonts w:ascii="Arial" w:hAnsi="Arial" w:cs="Arial"/>
          <w:sz w:val="22"/>
          <w:szCs w:val="22"/>
          <w:lang w:val="en-GB"/>
        </w:rPr>
      </w:pPr>
    </w:p>
    <w:p w14:paraId="36BBA9FD" w14:textId="11A742B8" w:rsidR="0001050B" w:rsidRPr="00243C99" w:rsidRDefault="0001050B" w:rsidP="00D2715F">
      <w:pPr>
        <w:pStyle w:val="ListParagraph"/>
        <w:numPr>
          <w:ilvl w:val="0"/>
          <w:numId w:val="5"/>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D2715F">
      <w:pPr>
        <w:ind w:left="426" w:hanging="284"/>
        <w:jc w:val="both"/>
        <w:rPr>
          <w:rFonts w:ascii="Arial" w:hAnsi="Arial" w:cs="Arial"/>
          <w:sz w:val="22"/>
          <w:szCs w:val="22"/>
          <w:lang w:val="en-GB"/>
        </w:rPr>
      </w:pPr>
    </w:p>
    <w:p w14:paraId="587529F2" w14:textId="61C5A624" w:rsidR="0001050B" w:rsidRPr="00F83DBA" w:rsidRDefault="0001050B" w:rsidP="00D2715F">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D2715F">
      <w:pPr>
        <w:ind w:left="426" w:hanging="284"/>
        <w:jc w:val="both"/>
        <w:rPr>
          <w:rFonts w:ascii="Arial" w:hAnsi="Arial" w:cs="Arial"/>
          <w:sz w:val="22"/>
          <w:szCs w:val="22"/>
          <w:lang w:val="en-GB"/>
        </w:rPr>
      </w:pPr>
    </w:p>
    <w:p w14:paraId="21D71D5B" w14:textId="2861CE63" w:rsidR="0001050B" w:rsidRPr="00C720FE" w:rsidRDefault="0001050B" w:rsidP="00D2715F">
      <w:pPr>
        <w:pStyle w:val="ListParagraph"/>
        <w:numPr>
          <w:ilvl w:val="0"/>
          <w:numId w:val="5"/>
        </w:numPr>
        <w:ind w:left="426"/>
        <w:jc w:val="both"/>
        <w:rPr>
          <w:rFonts w:ascii="Arial" w:hAnsi="Arial" w:cs="Arial"/>
          <w:sz w:val="22"/>
          <w:szCs w:val="22"/>
          <w:highlight w:val="yellow"/>
          <w:lang w:val="en-GB"/>
        </w:rPr>
      </w:pPr>
      <w:r w:rsidRPr="00C720FE">
        <w:rPr>
          <w:rFonts w:ascii="Arial" w:hAnsi="Arial" w:cs="Arial"/>
          <w:sz w:val="22"/>
          <w:szCs w:val="22"/>
          <w:highlight w:val="yellow"/>
          <w:lang w:val="en-GB"/>
        </w:rPr>
        <w:t xml:space="preserve">Company </w:t>
      </w:r>
      <w:r w:rsidR="008E7F55" w:rsidRPr="00C720FE">
        <w:rPr>
          <w:rFonts w:ascii="Arial" w:hAnsi="Arial" w:cs="Arial"/>
          <w:sz w:val="22"/>
          <w:szCs w:val="22"/>
          <w:highlight w:val="yellow"/>
          <w:lang w:val="en-GB"/>
        </w:rPr>
        <w:t>Z</w:t>
      </w:r>
      <w:r w:rsidRPr="00C720FE">
        <w:rPr>
          <w:rFonts w:ascii="Arial" w:hAnsi="Arial" w:cs="Arial"/>
          <w:sz w:val="22"/>
          <w:szCs w:val="22"/>
          <w:highlight w:val="yellow"/>
          <w:lang w:val="en-GB"/>
        </w:rPr>
        <w:t xml:space="preserve"> will be required to return ZAR </w:t>
      </w:r>
      <w:r w:rsidR="006B2D95" w:rsidRPr="00C720FE">
        <w:rPr>
          <w:rFonts w:ascii="Arial" w:hAnsi="Arial" w:cs="Arial"/>
          <w:sz w:val="22"/>
          <w:szCs w:val="22"/>
          <w:highlight w:val="yellow"/>
          <w:lang w:val="en-GB"/>
        </w:rPr>
        <w:t>5</w:t>
      </w:r>
      <w:r w:rsidR="005925C2" w:rsidRPr="00C720FE">
        <w:rPr>
          <w:rFonts w:ascii="Arial" w:hAnsi="Arial" w:cs="Arial"/>
          <w:sz w:val="22"/>
          <w:szCs w:val="22"/>
          <w:highlight w:val="yellow"/>
          <w:lang w:val="en-GB"/>
        </w:rPr>
        <w:t>,</w:t>
      </w:r>
      <w:r w:rsidRPr="00C720FE">
        <w:rPr>
          <w:rFonts w:ascii="Arial" w:hAnsi="Arial" w:cs="Arial"/>
          <w:sz w:val="22"/>
          <w:szCs w:val="22"/>
          <w:highlight w:val="yellow"/>
          <w:lang w:val="en-GB"/>
        </w:rPr>
        <w:t xml:space="preserve">000 to the liquidator of Company </w:t>
      </w:r>
      <w:r w:rsidR="008E7F55" w:rsidRPr="00C720FE">
        <w:rPr>
          <w:rFonts w:ascii="Arial" w:hAnsi="Arial" w:cs="Arial"/>
          <w:sz w:val="22"/>
          <w:szCs w:val="22"/>
          <w:highlight w:val="yellow"/>
          <w:lang w:val="en-GB"/>
        </w:rPr>
        <w:t>X</w:t>
      </w:r>
      <w:r w:rsidRPr="00C720FE">
        <w:rPr>
          <w:rFonts w:ascii="Arial" w:hAnsi="Arial" w:cs="Arial"/>
          <w:sz w:val="22"/>
          <w:szCs w:val="22"/>
          <w:highlight w:val="yellow"/>
          <w:lang w:val="en-GB"/>
        </w:rPr>
        <w:t>.</w:t>
      </w:r>
    </w:p>
    <w:p w14:paraId="2BAAA64B" w14:textId="77777777" w:rsidR="00595042" w:rsidRPr="00595042" w:rsidRDefault="00595042" w:rsidP="00D2715F">
      <w:pPr>
        <w:pStyle w:val="ListParagraph"/>
        <w:jc w:val="both"/>
        <w:rPr>
          <w:rFonts w:ascii="Arial" w:hAnsi="Arial" w:cs="Arial"/>
          <w:sz w:val="22"/>
          <w:szCs w:val="22"/>
          <w:lang w:val="en-GB"/>
        </w:rPr>
      </w:pPr>
    </w:p>
    <w:p w14:paraId="4B378308" w14:textId="77777777" w:rsidR="00595042" w:rsidRPr="00F83DBA" w:rsidRDefault="00595042" w:rsidP="00D2715F">
      <w:pPr>
        <w:pStyle w:val="ListParagraph"/>
        <w:ind w:left="426"/>
        <w:jc w:val="both"/>
        <w:rPr>
          <w:rFonts w:ascii="Arial" w:hAnsi="Arial" w:cs="Arial"/>
          <w:sz w:val="22"/>
          <w:szCs w:val="22"/>
          <w:lang w:val="en-GB"/>
        </w:rPr>
      </w:pPr>
    </w:p>
    <w:p w14:paraId="4252EC41" w14:textId="77777777" w:rsidR="00376639" w:rsidRDefault="00376639" w:rsidP="00D2715F">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D2715F">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D2715F">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D2715F">
      <w:pPr>
        <w:autoSpaceDE w:val="0"/>
        <w:autoSpaceDN w:val="0"/>
        <w:adjustRightInd w:val="0"/>
        <w:jc w:val="both"/>
        <w:rPr>
          <w:rFonts w:ascii="Arial" w:hAnsi="Arial" w:cs="Arial"/>
          <w:sz w:val="22"/>
          <w:szCs w:val="22"/>
        </w:rPr>
      </w:pPr>
    </w:p>
    <w:p w14:paraId="44A3DD42" w14:textId="23D335E7" w:rsidR="0001050B" w:rsidRDefault="00067C67" w:rsidP="00D2715F">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 xml:space="preserve">in insolvency related </w:t>
      </w:r>
      <w:proofErr w:type="gramStart"/>
      <w:r w:rsidR="005B4219">
        <w:rPr>
          <w:rFonts w:ascii="Arial" w:hAnsi="Arial" w:cs="Arial"/>
          <w:sz w:val="22"/>
          <w:szCs w:val="22"/>
          <w:lang w:val="en-GB"/>
        </w:rPr>
        <w:t>matters</w:t>
      </w:r>
      <w:r w:rsidR="00E27E7E">
        <w:rPr>
          <w:rFonts w:ascii="Arial" w:hAnsi="Arial" w:cs="Arial"/>
          <w:sz w:val="22"/>
          <w:szCs w:val="22"/>
          <w:lang w:val="en-GB"/>
        </w:rPr>
        <w:t>:</w:t>
      </w:r>
      <w:proofErr w:type="gramEnd"/>
      <w:r w:rsidR="0001050B">
        <w:rPr>
          <w:rFonts w:ascii="Arial" w:hAnsi="Arial" w:cs="Arial"/>
          <w:sz w:val="22"/>
          <w:szCs w:val="22"/>
        </w:rPr>
        <w:t xml:space="preserve"> </w:t>
      </w:r>
    </w:p>
    <w:p w14:paraId="58018DB7" w14:textId="4EA67A00" w:rsidR="00785FE5" w:rsidRDefault="00785FE5" w:rsidP="00D2715F">
      <w:pPr>
        <w:jc w:val="both"/>
        <w:rPr>
          <w:rFonts w:ascii="Arial" w:hAnsi="Arial" w:cs="Arial"/>
          <w:sz w:val="22"/>
          <w:szCs w:val="22"/>
        </w:rPr>
      </w:pPr>
    </w:p>
    <w:p w14:paraId="0534B006" w14:textId="77777777" w:rsidR="00785FE5" w:rsidRPr="00F83DBA" w:rsidRDefault="00785FE5" w:rsidP="00D2715F">
      <w:pPr>
        <w:pStyle w:val="ListParagraph"/>
        <w:numPr>
          <w:ilvl w:val="0"/>
          <w:numId w:val="10"/>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D2715F">
      <w:pPr>
        <w:ind w:left="426"/>
        <w:jc w:val="both"/>
        <w:rPr>
          <w:rFonts w:ascii="Arial" w:hAnsi="Arial" w:cs="Arial"/>
          <w:sz w:val="22"/>
          <w:szCs w:val="22"/>
          <w:lang w:val="en-GB"/>
        </w:rPr>
      </w:pPr>
    </w:p>
    <w:p w14:paraId="40208372" w14:textId="77777777" w:rsidR="00785FE5" w:rsidRPr="00EE5D82" w:rsidRDefault="00785FE5" w:rsidP="00D2715F">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D2715F">
      <w:pPr>
        <w:ind w:left="426"/>
        <w:jc w:val="both"/>
        <w:rPr>
          <w:rFonts w:ascii="Arial" w:hAnsi="Arial" w:cs="Arial"/>
          <w:sz w:val="22"/>
          <w:szCs w:val="22"/>
          <w:lang w:val="en-GB"/>
        </w:rPr>
      </w:pPr>
    </w:p>
    <w:p w14:paraId="7C60CC49" w14:textId="77777777" w:rsidR="00785FE5" w:rsidRPr="00EE5D82" w:rsidRDefault="00785FE5" w:rsidP="00D2715F">
      <w:pPr>
        <w:pStyle w:val="ListParagraph"/>
        <w:numPr>
          <w:ilvl w:val="0"/>
          <w:numId w:val="10"/>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D2715F">
      <w:pPr>
        <w:ind w:left="426"/>
        <w:jc w:val="both"/>
        <w:rPr>
          <w:rFonts w:ascii="Arial" w:hAnsi="Arial" w:cs="Arial"/>
          <w:sz w:val="22"/>
          <w:szCs w:val="22"/>
          <w:lang w:val="en-GB"/>
        </w:rPr>
      </w:pPr>
    </w:p>
    <w:p w14:paraId="4FEC4B6C" w14:textId="77777777" w:rsidR="00785FE5" w:rsidRPr="002A0EBB" w:rsidRDefault="00785FE5" w:rsidP="00D2715F">
      <w:pPr>
        <w:pStyle w:val="ListParagraph"/>
        <w:numPr>
          <w:ilvl w:val="0"/>
          <w:numId w:val="10"/>
        </w:numPr>
        <w:spacing w:line="276" w:lineRule="auto"/>
        <w:ind w:left="426"/>
        <w:jc w:val="both"/>
        <w:rPr>
          <w:rFonts w:ascii="Arial" w:hAnsi="Arial" w:cs="Arial"/>
          <w:sz w:val="22"/>
          <w:szCs w:val="22"/>
          <w:lang w:val="en-GB"/>
        </w:rPr>
      </w:pPr>
      <w:r w:rsidRPr="002A0EBB">
        <w:rPr>
          <w:rFonts w:ascii="Arial" w:hAnsi="Arial" w:cs="Arial"/>
          <w:sz w:val="22"/>
          <w:szCs w:val="22"/>
          <w:lang w:val="en-GB"/>
        </w:rPr>
        <w:t>A Magistrate’s Court with jurisdiction may in certain instances hear matters related to the insolvent estate.</w:t>
      </w:r>
    </w:p>
    <w:p w14:paraId="2EFD2B00" w14:textId="77777777" w:rsidR="000F3F76" w:rsidRDefault="000F3F76" w:rsidP="00D2715F">
      <w:pPr>
        <w:jc w:val="both"/>
        <w:rPr>
          <w:rFonts w:ascii="Arial" w:hAnsi="Arial" w:cs="Arial"/>
          <w:sz w:val="22"/>
          <w:szCs w:val="22"/>
        </w:rPr>
      </w:pPr>
    </w:p>
    <w:p w14:paraId="7E92BE79" w14:textId="11DDBE85" w:rsidR="000F3F76" w:rsidRDefault="000F3F76" w:rsidP="00D2715F">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D2715F">
      <w:pPr>
        <w:jc w:val="both"/>
        <w:rPr>
          <w:rFonts w:ascii="Arial" w:hAnsi="Arial" w:cs="Arial"/>
          <w:sz w:val="22"/>
          <w:szCs w:val="22"/>
        </w:rPr>
      </w:pPr>
    </w:p>
    <w:p w14:paraId="141A93EE" w14:textId="6AF9271B" w:rsidR="0001050B" w:rsidRPr="00332DD3" w:rsidRDefault="00A039BC" w:rsidP="00D2715F">
      <w:pPr>
        <w:pStyle w:val="ListParagraph"/>
        <w:numPr>
          <w:ilvl w:val="0"/>
          <w:numId w:val="7"/>
        </w:numPr>
        <w:ind w:left="426"/>
        <w:jc w:val="both"/>
        <w:rPr>
          <w:rFonts w:ascii="Arial" w:hAnsi="Arial" w:cs="Arial"/>
          <w:sz w:val="22"/>
          <w:szCs w:val="22"/>
          <w:highlight w:val="yellow"/>
          <w:lang w:val="en-GB"/>
        </w:rPr>
      </w:pPr>
      <w:r w:rsidRPr="00332DD3">
        <w:rPr>
          <w:rFonts w:ascii="Arial" w:hAnsi="Arial" w:cs="Arial"/>
          <w:sz w:val="22"/>
          <w:szCs w:val="22"/>
          <w:highlight w:val="yellow"/>
          <w:lang w:val="en-GB"/>
        </w:rPr>
        <w:t>Option (</w:t>
      </w:r>
      <w:proofErr w:type="spellStart"/>
      <w:r w:rsidRPr="00332DD3">
        <w:rPr>
          <w:rFonts w:ascii="Arial" w:hAnsi="Arial" w:cs="Arial"/>
          <w:sz w:val="22"/>
          <w:szCs w:val="22"/>
          <w:highlight w:val="yellow"/>
          <w:lang w:val="en-GB"/>
        </w:rPr>
        <w:t>i</w:t>
      </w:r>
      <w:proofErr w:type="spellEnd"/>
      <w:r w:rsidRPr="00332DD3">
        <w:rPr>
          <w:rFonts w:ascii="Arial" w:hAnsi="Arial" w:cs="Arial"/>
          <w:sz w:val="22"/>
          <w:szCs w:val="22"/>
          <w:highlight w:val="yellow"/>
          <w:lang w:val="en-GB"/>
        </w:rPr>
        <w:t>)</w:t>
      </w:r>
      <w:r w:rsidR="0001050B" w:rsidRPr="00332DD3">
        <w:rPr>
          <w:rFonts w:ascii="Arial" w:hAnsi="Arial" w:cs="Arial"/>
          <w:sz w:val="22"/>
          <w:szCs w:val="22"/>
          <w:highlight w:val="yellow"/>
          <w:lang w:val="en-GB"/>
        </w:rPr>
        <w:t>.</w:t>
      </w:r>
    </w:p>
    <w:p w14:paraId="01E7E0F5" w14:textId="77777777" w:rsidR="00F83DBA" w:rsidRPr="003C6597" w:rsidRDefault="00F83DBA" w:rsidP="00D2715F">
      <w:pPr>
        <w:ind w:left="426"/>
        <w:jc w:val="both"/>
        <w:rPr>
          <w:rFonts w:ascii="Arial" w:hAnsi="Arial" w:cs="Arial"/>
          <w:sz w:val="22"/>
          <w:szCs w:val="22"/>
          <w:lang w:val="en-GB"/>
        </w:rPr>
      </w:pPr>
    </w:p>
    <w:p w14:paraId="5AA9C1F0" w14:textId="6A49B590" w:rsidR="0001050B" w:rsidRPr="00F83DBA" w:rsidRDefault="004A60CB" w:rsidP="00D2715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D2715F">
      <w:pPr>
        <w:ind w:left="426"/>
        <w:jc w:val="both"/>
        <w:rPr>
          <w:rFonts w:ascii="Arial" w:hAnsi="Arial" w:cs="Arial"/>
          <w:sz w:val="22"/>
          <w:szCs w:val="22"/>
          <w:lang w:val="en-GB"/>
        </w:rPr>
      </w:pPr>
    </w:p>
    <w:p w14:paraId="3D820208" w14:textId="7F32C519" w:rsidR="0001050B" w:rsidRPr="00F83DBA" w:rsidRDefault="004A60CB" w:rsidP="00D2715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D2715F">
      <w:pPr>
        <w:ind w:left="426"/>
        <w:jc w:val="both"/>
        <w:rPr>
          <w:rFonts w:ascii="Arial" w:hAnsi="Arial" w:cs="Arial"/>
          <w:sz w:val="22"/>
          <w:szCs w:val="22"/>
          <w:lang w:val="en-GB"/>
        </w:rPr>
      </w:pPr>
    </w:p>
    <w:p w14:paraId="3F94D1AF" w14:textId="482FA978" w:rsidR="0001050B" w:rsidRPr="00243C99" w:rsidRDefault="00A039BC" w:rsidP="00D2715F">
      <w:pPr>
        <w:pStyle w:val="ListParagraph"/>
        <w:numPr>
          <w:ilvl w:val="0"/>
          <w:numId w:val="7"/>
        </w:numPr>
        <w:spacing w:line="276" w:lineRule="auto"/>
        <w:ind w:left="426"/>
        <w:jc w:val="both"/>
        <w:rPr>
          <w:rFonts w:ascii="Arial" w:hAnsi="Arial" w:cs="Arial"/>
          <w:sz w:val="22"/>
          <w:szCs w:val="22"/>
          <w:lang w:val="en-GB"/>
        </w:rPr>
      </w:pPr>
      <w:r w:rsidRPr="00243C99">
        <w:rPr>
          <w:rFonts w:ascii="Arial" w:hAnsi="Arial" w:cs="Arial"/>
          <w:sz w:val="22"/>
          <w:szCs w:val="22"/>
          <w:lang w:val="en-GB"/>
        </w:rPr>
        <w:t>Options (ii) and (iv)</w:t>
      </w:r>
      <w:r w:rsidR="0001050B" w:rsidRPr="00243C99">
        <w:rPr>
          <w:rFonts w:ascii="Arial" w:hAnsi="Arial" w:cs="Arial"/>
          <w:sz w:val="22"/>
          <w:szCs w:val="22"/>
          <w:lang w:val="en-GB"/>
        </w:rPr>
        <w:t>.</w:t>
      </w:r>
    </w:p>
    <w:p w14:paraId="4B3D0C2D" w14:textId="77777777" w:rsidR="0001050B" w:rsidRDefault="0001050B" w:rsidP="00D2715F">
      <w:pPr>
        <w:jc w:val="both"/>
        <w:rPr>
          <w:rFonts w:ascii="Arial" w:hAnsi="Arial" w:cs="Arial"/>
          <w:sz w:val="22"/>
          <w:szCs w:val="22"/>
        </w:rPr>
      </w:pPr>
    </w:p>
    <w:p w14:paraId="0008FFE1" w14:textId="77777777" w:rsidR="0001050B" w:rsidRPr="003162D2" w:rsidRDefault="0001050B" w:rsidP="00D2715F">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D2715F">
      <w:pPr>
        <w:jc w:val="both"/>
        <w:rPr>
          <w:rFonts w:ascii="Arial" w:hAnsi="Arial" w:cs="Arial"/>
          <w:sz w:val="22"/>
          <w:szCs w:val="22"/>
        </w:rPr>
      </w:pPr>
    </w:p>
    <w:p w14:paraId="4BDC3D81" w14:textId="0BE33440" w:rsidR="0001050B" w:rsidRDefault="0072758D" w:rsidP="00D2715F">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w:t>
      </w:r>
      <w:proofErr w:type="gramStart"/>
      <w:r w:rsidR="008924BF">
        <w:rPr>
          <w:rFonts w:ascii="Arial" w:hAnsi="Arial" w:cs="Arial"/>
          <w:sz w:val="22"/>
          <w:szCs w:val="22"/>
        </w:rPr>
        <w:t>requirement</w:t>
      </w:r>
      <w:r w:rsidR="0001050B">
        <w:rPr>
          <w:rFonts w:ascii="Arial" w:hAnsi="Arial" w:cs="Arial"/>
          <w:sz w:val="22"/>
          <w:szCs w:val="22"/>
        </w:rPr>
        <w:t>:</w:t>
      </w:r>
      <w:proofErr w:type="gramEnd"/>
    </w:p>
    <w:p w14:paraId="5B306DE1" w14:textId="77777777" w:rsidR="0001050B" w:rsidRDefault="0001050B" w:rsidP="00D2715F">
      <w:pPr>
        <w:jc w:val="both"/>
        <w:rPr>
          <w:rFonts w:ascii="Arial" w:hAnsi="Arial" w:cs="Arial"/>
          <w:sz w:val="22"/>
          <w:szCs w:val="22"/>
        </w:rPr>
      </w:pPr>
    </w:p>
    <w:p w14:paraId="6BF43FC8" w14:textId="6A574FF2" w:rsidR="0001050B" w:rsidRPr="00F83DBA" w:rsidRDefault="003067CD" w:rsidP="00D2715F">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D2715F">
      <w:pPr>
        <w:ind w:left="426"/>
        <w:jc w:val="both"/>
        <w:rPr>
          <w:rFonts w:ascii="Arial" w:hAnsi="Arial" w:cs="Arial"/>
          <w:sz w:val="22"/>
          <w:szCs w:val="22"/>
          <w:lang w:val="en-GB"/>
        </w:rPr>
      </w:pPr>
    </w:p>
    <w:p w14:paraId="143FBCD7" w14:textId="319B52CC" w:rsidR="0001050B" w:rsidRPr="00575F65" w:rsidRDefault="00256E1E" w:rsidP="00D2715F">
      <w:pPr>
        <w:pStyle w:val="ListParagraph"/>
        <w:numPr>
          <w:ilvl w:val="0"/>
          <w:numId w:val="6"/>
        </w:numPr>
        <w:ind w:left="426"/>
        <w:jc w:val="both"/>
        <w:rPr>
          <w:rFonts w:ascii="Arial" w:hAnsi="Arial" w:cs="Arial"/>
          <w:sz w:val="22"/>
          <w:szCs w:val="22"/>
          <w:highlight w:val="yellow"/>
          <w:lang w:val="en-GB"/>
        </w:rPr>
      </w:pPr>
      <w:r w:rsidRPr="00575F65">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575F65">
        <w:rPr>
          <w:rFonts w:ascii="Arial" w:hAnsi="Arial" w:cs="Arial"/>
          <w:sz w:val="22"/>
          <w:szCs w:val="22"/>
          <w:highlight w:val="yellow"/>
          <w:lang w:val="en-GB"/>
        </w:rPr>
        <w:t>.</w:t>
      </w:r>
    </w:p>
    <w:p w14:paraId="5BE89F4E" w14:textId="77777777" w:rsidR="00F83DBA" w:rsidRPr="003C6597" w:rsidRDefault="00F83DBA" w:rsidP="00D2715F">
      <w:pPr>
        <w:ind w:left="426"/>
        <w:jc w:val="both"/>
        <w:rPr>
          <w:rFonts w:ascii="Arial" w:hAnsi="Arial" w:cs="Arial"/>
          <w:sz w:val="22"/>
          <w:szCs w:val="22"/>
          <w:lang w:val="en-GB"/>
        </w:rPr>
      </w:pPr>
    </w:p>
    <w:p w14:paraId="6C3C4E35" w14:textId="187005C3" w:rsidR="0001050B" w:rsidRPr="0022116B" w:rsidRDefault="0022116B" w:rsidP="00D2715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D2715F">
      <w:pPr>
        <w:ind w:left="426"/>
        <w:jc w:val="both"/>
        <w:rPr>
          <w:rFonts w:ascii="Arial" w:hAnsi="Arial" w:cs="Arial"/>
          <w:sz w:val="22"/>
          <w:szCs w:val="22"/>
          <w:lang w:val="en-GB"/>
        </w:rPr>
      </w:pPr>
    </w:p>
    <w:p w14:paraId="609139BE" w14:textId="7B82C268" w:rsidR="0001050B" w:rsidRPr="00940120" w:rsidRDefault="00AE5EB6" w:rsidP="00D2715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D2715F">
      <w:pPr>
        <w:ind w:left="284" w:hanging="284"/>
        <w:jc w:val="both"/>
        <w:rPr>
          <w:rFonts w:ascii="Arial" w:hAnsi="Arial" w:cs="Arial"/>
          <w:sz w:val="22"/>
          <w:szCs w:val="22"/>
          <w:lang w:val="en-GB"/>
        </w:rPr>
      </w:pPr>
    </w:p>
    <w:p w14:paraId="2E9C56BF" w14:textId="15132668" w:rsidR="0001050B" w:rsidRPr="00FB4909" w:rsidRDefault="0001050B" w:rsidP="00D2715F">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D2715F">
      <w:pPr>
        <w:jc w:val="both"/>
        <w:rPr>
          <w:rFonts w:ascii="Arial" w:hAnsi="Arial" w:cs="Arial"/>
          <w:sz w:val="22"/>
          <w:szCs w:val="22"/>
        </w:rPr>
      </w:pPr>
    </w:p>
    <w:p w14:paraId="4ED5C3B1" w14:textId="038733B1" w:rsidR="0001050B" w:rsidRDefault="0001050B" w:rsidP="00D2715F">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D2715F">
      <w:pPr>
        <w:ind w:left="720" w:hanging="720"/>
        <w:jc w:val="both"/>
        <w:rPr>
          <w:rFonts w:ascii="Arial" w:hAnsi="Arial" w:cs="Arial"/>
          <w:sz w:val="22"/>
          <w:szCs w:val="22"/>
          <w:lang w:val="en-GB"/>
        </w:rPr>
      </w:pPr>
    </w:p>
    <w:p w14:paraId="0405B669" w14:textId="73776CA5" w:rsidR="0001050B" w:rsidRPr="00F83DBA" w:rsidRDefault="00F83DBA" w:rsidP="00D2715F">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D2715F">
      <w:pPr>
        <w:ind w:left="426"/>
        <w:jc w:val="both"/>
        <w:rPr>
          <w:rFonts w:ascii="Arial" w:hAnsi="Arial" w:cs="Arial"/>
          <w:sz w:val="22"/>
          <w:szCs w:val="22"/>
          <w:lang w:val="en-GB"/>
        </w:rPr>
      </w:pPr>
    </w:p>
    <w:p w14:paraId="6A338839" w14:textId="738A86C6" w:rsidR="0001050B" w:rsidRPr="00F83DBA" w:rsidRDefault="00F83DBA" w:rsidP="00D2715F">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D2715F">
      <w:pPr>
        <w:ind w:left="426"/>
        <w:jc w:val="both"/>
        <w:rPr>
          <w:rFonts w:ascii="Arial" w:hAnsi="Arial" w:cs="Arial"/>
          <w:sz w:val="22"/>
          <w:szCs w:val="22"/>
          <w:lang w:val="en-GB"/>
        </w:rPr>
      </w:pPr>
    </w:p>
    <w:p w14:paraId="55FDE7BE" w14:textId="455990A6" w:rsidR="0001050B" w:rsidRPr="005111C7" w:rsidRDefault="00F83DBA" w:rsidP="00D2715F">
      <w:pPr>
        <w:pStyle w:val="ListParagraph"/>
        <w:numPr>
          <w:ilvl w:val="0"/>
          <w:numId w:val="8"/>
        </w:numPr>
        <w:ind w:left="426"/>
        <w:jc w:val="both"/>
        <w:rPr>
          <w:rFonts w:ascii="Arial" w:hAnsi="Arial" w:cs="Arial"/>
          <w:sz w:val="22"/>
          <w:szCs w:val="22"/>
          <w:highlight w:val="yellow"/>
          <w:lang w:val="en-GB"/>
        </w:rPr>
      </w:pPr>
      <w:r w:rsidRPr="005111C7">
        <w:rPr>
          <w:rFonts w:ascii="Arial" w:hAnsi="Arial" w:cs="Arial"/>
          <w:sz w:val="22"/>
          <w:szCs w:val="22"/>
          <w:highlight w:val="yellow"/>
          <w:lang w:val="en-GB"/>
        </w:rPr>
        <w:t>C</w:t>
      </w:r>
      <w:r w:rsidR="0001050B" w:rsidRPr="005111C7">
        <w:rPr>
          <w:rFonts w:ascii="Arial" w:hAnsi="Arial" w:cs="Arial"/>
          <w:sz w:val="22"/>
          <w:szCs w:val="22"/>
          <w:highlight w:val="yellow"/>
          <w:lang w:val="en-GB"/>
        </w:rPr>
        <w:t>ession in security of a debt (</w:t>
      </w:r>
      <w:r w:rsidR="0001050B" w:rsidRPr="005111C7">
        <w:rPr>
          <w:rFonts w:ascii="Arial" w:hAnsi="Arial" w:cs="Arial"/>
          <w:i/>
          <w:iCs/>
          <w:sz w:val="22"/>
          <w:szCs w:val="22"/>
          <w:highlight w:val="yellow"/>
          <w:lang w:val="en-GB"/>
        </w:rPr>
        <w:t>in securitatem debiti</w:t>
      </w:r>
      <w:r w:rsidR="0001050B" w:rsidRPr="005111C7">
        <w:rPr>
          <w:rFonts w:ascii="Arial" w:hAnsi="Arial" w:cs="Arial"/>
          <w:sz w:val="22"/>
          <w:szCs w:val="22"/>
          <w:highlight w:val="yellow"/>
          <w:lang w:val="en-GB"/>
        </w:rPr>
        <w:t>).</w:t>
      </w:r>
    </w:p>
    <w:p w14:paraId="285844F0" w14:textId="77777777" w:rsidR="00F83DBA" w:rsidRPr="003C6597" w:rsidRDefault="00F83DBA" w:rsidP="00D2715F">
      <w:pPr>
        <w:ind w:left="426"/>
        <w:jc w:val="both"/>
        <w:rPr>
          <w:rFonts w:ascii="Arial" w:hAnsi="Arial" w:cs="Arial"/>
          <w:sz w:val="22"/>
          <w:szCs w:val="22"/>
          <w:lang w:val="en-GB"/>
        </w:rPr>
      </w:pPr>
    </w:p>
    <w:p w14:paraId="08B05997" w14:textId="3D8B61AF" w:rsidR="0001050B" w:rsidRPr="00F83DBA" w:rsidRDefault="00F83DBA" w:rsidP="00D2715F">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D2715F">
      <w:pPr>
        <w:jc w:val="both"/>
        <w:rPr>
          <w:rFonts w:ascii="Arial" w:eastAsiaTheme="minorHAnsi" w:hAnsi="Arial" w:cs="Arial"/>
          <w:sz w:val="22"/>
          <w:szCs w:val="22"/>
          <w:lang w:val="en-GB"/>
        </w:rPr>
      </w:pPr>
    </w:p>
    <w:p w14:paraId="208953F1" w14:textId="2C9AD97F" w:rsidR="0001050B" w:rsidRPr="000A2C8B" w:rsidRDefault="0001050B" w:rsidP="00D2715F">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D2715F">
      <w:pPr>
        <w:jc w:val="both"/>
        <w:rPr>
          <w:rFonts w:ascii="Arial" w:hAnsi="Arial" w:cs="Arial"/>
          <w:sz w:val="22"/>
          <w:szCs w:val="22"/>
        </w:rPr>
      </w:pPr>
    </w:p>
    <w:p w14:paraId="113CA3E1" w14:textId="040D1E0E" w:rsidR="0001050B" w:rsidRDefault="00F22350" w:rsidP="00D2715F">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D2715F">
      <w:pPr>
        <w:ind w:left="720" w:hanging="720"/>
        <w:jc w:val="both"/>
        <w:rPr>
          <w:rFonts w:ascii="Arial" w:hAnsi="Arial" w:cs="Arial"/>
          <w:sz w:val="22"/>
          <w:szCs w:val="22"/>
          <w:lang w:val="en-GB"/>
        </w:rPr>
      </w:pPr>
    </w:p>
    <w:p w14:paraId="5E67AC2E" w14:textId="09AB157C" w:rsidR="0001050B" w:rsidRDefault="00003B15" w:rsidP="00D2715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D2715F">
      <w:pPr>
        <w:ind w:left="426"/>
        <w:jc w:val="both"/>
        <w:rPr>
          <w:rFonts w:ascii="Arial" w:hAnsi="Arial" w:cs="Arial"/>
          <w:sz w:val="22"/>
          <w:szCs w:val="22"/>
          <w:lang w:val="en-GB"/>
        </w:rPr>
      </w:pPr>
    </w:p>
    <w:p w14:paraId="4A453874" w14:textId="1C64ADB4" w:rsidR="0001050B" w:rsidRDefault="00482465" w:rsidP="00D2715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D2715F">
      <w:pPr>
        <w:ind w:left="426"/>
        <w:jc w:val="both"/>
        <w:rPr>
          <w:rFonts w:ascii="Arial" w:hAnsi="Arial" w:cs="Arial"/>
          <w:sz w:val="22"/>
          <w:szCs w:val="22"/>
          <w:lang w:val="en-GB"/>
        </w:rPr>
      </w:pPr>
    </w:p>
    <w:p w14:paraId="5C938884" w14:textId="2FDB1611" w:rsidR="0001050B" w:rsidRDefault="0010170D" w:rsidP="00D2715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D2715F">
      <w:pPr>
        <w:ind w:left="426"/>
        <w:jc w:val="both"/>
        <w:rPr>
          <w:rFonts w:ascii="Arial" w:hAnsi="Arial" w:cs="Arial"/>
          <w:sz w:val="22"/>
          <w:szCs w:val="22"/>
          <w:lang w:val="en-GB"/>
        </w:rPr>
      </w:pPr>
    </w:p>
    <w:p w14:paraId="22E909A5" w14:textId="4B2D5B9B" w:rsidR="0001050B" w:rsidRPr="007D5604" w:rsidRDefault="0001050B" w:rsidP="00D2715F">
      <w:pPr>
        <w:pStyle w:val="ListParagraph"/>
        <w:numPr>
          <w:ilvl w:val="0"/>
          <w:numId w:val="13"/>
        </w:numPr>
        <w:ind w:left="426"/>
        <w:jc w:val="both"/>
        <w:rPr>
          <w:rFonts w:ascii="Arial" w:hAnsi="Arial" w:cs="Arial"/>
          <w:sz w:val="22"/>
          <w:szCs w:val="22"/>
          <w:highlight w:val="yellow"/>
          <w:lang w:val="en-GB"/>
        </w:rPr>
      </w:pPr>
      <w:r w:rsidRPr="007D5604">
        <w:rPr>
          <w:rFonts w:ascii="Arial" w:hAnsi="Arial" w:cs="Arial"/>
          <w:sz w:val="22"/>
          <w:szCs w:val="22"/>
          <w:highlight w:val="yellow"/>
          <w:lang w:val="en-GB"/>
        </w:rPr>
        <w:t xml:space="preserve">A </w:t>
      </w:r>
      <w:r w:rsidR="00343808" w:rsidRPr="007D5604">
        <w:rPr>
          <w:rFonts w:ascii="Arial" w:hAnsi="Arial" w:cs="Arial"/>
          <w:sz w:val="22"/>
          <w:szCs w:val="22"/>
          <w:highlight w:val="yellow"/>
          <w:lang w:val="en-GB"/>
        </w:rPr>
        <w:t xml:space="preserve">director of a </w:t>
      </w:r>
      <w:r w:rsidRPr="007D5604">
        <w:rPr>
          <w:rFonts w:ascii="Arial" w:hAnsi="Arial" w:cs="Arial"/>
          <w:sz w:val="22"/>
          <w:szCs w:val="22"/>
          <w:highlight w:val="yellow"/>
          <w:lang w:val="en-GB"/>
        </w:rPr>
        <w:t>company.</w:t>
      </w:r>
    </w:p>
    <w:p w14:paraId="50D76CC3" w14:textId="77777777" w:rsidR="0001050B" w:rsidRDefault="0001050B" w:rsidP="00D2715F">
      <w:pPr>
        <w:jc w:val="both"/>
        <w:rPr>
          <w:rFonts w:ascii="Arial" w:hAnsi="Arial" w:cs="Arial"/>
          <w:sz w:val="22"/>
          <w:szCs w:val="22"/>
        </w:rPr>
      </w:pPr>
    </w:p>
    <w:p w14:paraId="73744649" w14:textId="77777777" w:rsidR="0001050B" w:rsidRPr="00750970" w:rsidRDefault="0001050B" w:rsidP="00D2715F">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D2715F">
      <w:pPr>
        <w:keepNext/>
        <w:jc w:val="both"/>
        <w:rPr>
          <w:rFonts w:ascii="Arial" w:hAnsi="Arial" w:cs="Arial"/>
          <w:sz w:val="22"/>
          <w:szCs w:val="22"/>
        </w:rPr>
      </w:pPr>
    </w:p>
    <w:p w14:paraId="499D42EA" w14:textId="76AE83F9" w:rsidR="00243C99" w:rsidRDefault="00243C99" w:rsidP="00D2715F">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D2715F">
      <w:pPr>
        <w:keepNext/>
        <w:jc w:val="both"/>
        <w:rPr>
          <w:rFonts w:ascii="Arial" w:hAnsi="Arial" w:cs="Arial"/>
          <w:sz w:val="22"/>
          <w:szCs w:val="22"/>
        </w:rPr>
      </w:pPr>
    </w:p>
    <w:p w14:paraId="0817653C" w14:textId="7E5F029B" w:rsidR="00230812" w:rsidRPr="00941219" w:rsidRDefault="00230812" w:rsidP="00D2715F">
      <w:pPr>
        <w:pStyle w:val="ListParagraph"/>
        <w:numPr>
          <w:ilvl w:val="0"/>
          <w:numId w:val="9"/>
        </w:numPr>
        <w:ind w:left="426"/>
        <w:jc w:val="both"/>
        <w:rPr>
          <w:rFonts w:ascii="Arial" w:hAnsi="Arial" w:cs="Arial"/>
          <w:sz w:val="22"/>
          <w:szCs w:val="22"/>
          <w:highlight w:val="yellow"/>
          <w:lang w:val="en-GB"/>
        </w:rPr>
      </w:pPr>
      <w:r w:rsidRPr="00941219">
        <w:rPr>
          <w:rFonts w:ascii="Arial" w:hAnsi="Arial" w:cs="Arial"/>
          <w:sz w:val="22"/>
          <w:szCs w:val="22"/>
          <w:highlight w:val="yellow"/>
          <w:lang w:val="en-GB"/>
        </w:rPr>
        <w:t>Movable property is governed by the law of the natural person’s domicile (</w:t>
      </w:r>
      <w:r w:rsidRPr="00941219">
        <w:rPr>
          <w:rFonts w:ascii="Arial" w:hAnsi="Arial" w:cs="Arial"/>
          <w:i/>
          <w:iCs/>
          <w:sz w:val="22"/>
          <w:szCs w:val="22"/>
          <w:highlight w:val="yellow"/>
          <w:lang w:val="en-GB"/>
        </w:rPr>
        <w:t xml:space="preserve">lex </w:t>
      </w:r>
      <w:proofErr w:type="spellStart"/>
      <w:r w:rsidRPr="00941219">
        <w:rPr>
          <w:rFonts w:ascii="Arial" w:hAnsi="Arial" w:cs="Arial"/>
          <w:i/>
          <w:iCs/>
          <w:sz w:val="22"/>
          <w:szCs w:val="22"/>
          <w:highlight w:val="yellow"/>
          <w:lang w:val="en-GB"/>
        </w:rPr>
        <w:t>domicilii</w:t>
      </w:r>
      <w:proofErr w:type="spellEnd"/>
      <w:r w:rsidRPr="00941219">
        <w:rPr>
          <w:rFonts w:ascii="Arial" w:hAnsi="Arial" w:cs="Arial"/>
          <w:sz w:val="22"/>
          <w:szCs w:val="22"/>
          <w:highlight w:val="yellow"/>
          <w:lang w:val="en-GB"/>
        </w:rPr>
        <w:t>).</w:t>
      </w:r>
    </w:p>
    <w:p w14:paraId="1DF3E155" w14:textId="77777777" w:rsidR="00AC7550" w:rsidRPr="00230812" w:rsidRDefault="00AC7550" w:rsidP="00D2715F">
      <w:pPr>
        <w:pStyle w:val="ListParagraph"/>
        <w:ind w:left="426"/>
        <w:jc w:val="both"/>
        <w:rPr>
          <w:rFonts w:ascii="Arial" w:hAnsi="Arial" w:cs="Arial"/>
          <w:sz w:val="22"/>
          <w:szCs w:val="22"/>
          <w:highlight w:val="yellow"/>
          <w:lang w:val="en-GB"/>
        </w:rPr>
      </w:pPr>
    </w:p>
    <w:p w14:paraId="049354A4" w14:textId="30183872" w:rsidR="00230812" w:rsidRDefault="00230812" w:rsidP="00D2715F">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D2715F">
      <w:pPr>
        <w:jc w:val="both"/>
        <w:rPr>
          <w:rFonts w:ascii="Arial" w:hAnsi="Arial" w:cs="Arial"/>
          <w:sz w:val="22"/>
          <w:szCs w:val="22"/>
          <w:lang w:val="en-GB"/>
        </w:rPr>
      </w:pPr>
    </w:p>
    <w:p w14:paraId="2322C0A4" w14:textId="612CC271" w:rsidR="00230812" w:rsidRDefault="00230812" w:rsidP="00D2715F">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D2715F">
      <w:pPr>
        <w:jc w:val="both"/>
        <w:rPr>
          <w:rFonts w:ascii="Arial" w:hAnsi="Arial" w:cs="Arial"/>
          <w:sz w:val="22"/>
          <w:szCs w:val="22"/>
          <w:lang w:val="en-GB"/>
        </w:rPr>
      </w:pPr>
    </w:p>
    <w:p w14:paraId="0145D211" w14:textId="12AB84F0" w:rsidR="00230812" w:rsidRPr="00230812" w:rsidRDefault="00230812" w:rsidP="00D2715F">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proofErr w:type="gramStart"/>
      <w:r w:rsidRPr="00230812">
        <w:rPr>
          <w:rFonts w:ascii="Arial" w:hAnsi="Arial" w:cs="Arial"/>
          <w:i/>
          <w:iCs/>
          <w:sz w:val="22"/>
          <w:szCs w:val="22"/>
          <w:lang w:val="en-GB"/>
        </w:rPr>
        <w:t>lex  situs</w:t>
      </w:r>
      <w:proofErr w:type="gramEnd"/>
      <w:r w:rsidRPr="00230812">
        <w:rPr>
          <w:rFonts w:ascii="Arial" w:hAnsi="Arial" w:cs="Arial"/>
          <w:sz w:val="22"/>
          <w:szCs w:val="22"/>
          <w:lang w:val="en-GB"/>
        </w:rPr>
        <w:t>).</w:t>
      </w:r>
    </w:p>
    <w:p w14:paraId="669606CE" w14:textId="77777777" w:rsidR="0001050B" w:rsidRPr="004938B6" w:rsidRDefault="0001050B" w:rsidP="00D2715F">
      <w:pPr>
        <w:jc w:val="both"/>
        <w:rPr>
          <w:rFonts w:ascii="Arial" w:hAnsi="Arial" w:cs="Arial"/>
          <w:sz w:val="22"/>
          <w:szCs w:val="22"/>
          <w:lang w:val="en-GB"/>
        </w:rPr>
      </w:pPr>
    </w:p>
    <w:p w14:paraId="248FF43D" w14:textId="77777777" w:rsidR="0001050B" w:rsidRPr="004938B6" w:rsidRDefault="0001050B" w:rsidP="00D2715F">
      <w:pPr>
        <w:jc w:val="both"/>
        <w:rPr>
          <w:rFonts w:ascii="Arial" w:hAnsi="Arial" w:cs="Arial"/>
          <w:sz w:val="22"/>
          <w:szCs w:val="22"/>
          <w:lang w:val="en-GB"/>
        </w:rPr>
      </w:pPr>
    </w:p>
    <w:p w14:paraId="4199951D" w14:textId="77777777" w:rsidR="0001050B" w:rsidRPr="004938B6" w:rsidRDefault="0001050B" w:rsidP="00D2715F">
      <w:pPr>
        <w:jc w:val="both"/>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D2715F">
      <w:pPr>
        <w:ind w:left="720" w:hanging="720"/>
        <w:jc w:val="both"/>
        <w:rPr>
          <w:rFonts w:ascii="Arial" w:hAnsi="Arial" w:cs="Arial"/>
          <w:sz w:val="22"/>
          <w:szCs w:val="22"/>
          <w:lang w:val="en-GB"/>
        </w:rPr>
      </w:pPr>
    </w:p>
    <w:p w14:paraId="0ABF99AF" w14:textId="4AE6D0C9" w:rsidR="0001050B" w:rsidRPr="00EF006F" w:rsidRDefault="0001050B" w:rsidP="00D2715F">
      <w:pPr>
        <w:ind w:left="720" w:right="851" w:hanging="720"/>
        <w:jc w:val="both"/>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D2715F">
      <w:pPr>
        <w:ind w:left="720" w:right="851" w:hanging="720"/>
        <w:jc w:val="both"/>
        <w:rPr>
          <w:rFonts w:ascii="Arial" w:hAnsi="Arial" w:cs="Arial"/>
          <w:b/>
          <w:color w:val="FF0000"/>
          <w:sz w:val="22"/>
          <w:szCs w:val="22"/>
          <w:lang w:val="en-GB"/>
        </w:rPr>
      </w:pPr>
    </w:p>
    <w:p w14:paraId="62D9FB2C" w14:textId="012307D2" w:rsidR="0001050B" w:rsidRDefault="000A7438" w:rsidP="00D2715F">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D2715F">
      <w:pPr>
        <w:jc w:val="both"/>
        <w:rPr>
          <w:rFonts w:ascii="Arial" w:hAnsi="Arial" w:cs="Arial"/>
          <w:sz w:val="22"/>
          <w:szCs w:val="22"/>
          <w:lang w:val="en-GB"/>
        </w:rPr>
      </w:pPr>
    </w:p>
    <w:p w14:paraId="6F02EBC1" w14:textId="66AB8814" w:rsidR="00FC0957" w:rsidRDefault="00FC0957" w:rsidP="00D2715F">
      <w:pPr>
        <w:ind w:right="851"/>
        <w:jc w:val="both"/>
        <w:rPr>
          <w:rFonts w:ascii="Arial" w:hAnsi="Arial" w:cs="Arial"/>
          <w:color w:val="808080" w:themeColor="background1" w:themeShade="80"/>
          <w:sz w:val="22"/>
          <w:szCs w:val="22"/>
        </w:rPr>
      </w:pPr>
      <w:r w:rsidRPr="00FC0957">
        <w:rPr>
          <w:rFonts w:ascii="Arial" w:hAnsi="Arial" w:cs="Arial"/>
          <w:color w:val="808080" w:themeColor="background1" w:themeShade="80"/>
          <w:sz w:val="22"/>
          <w:szCs w:val="22"/>
        </w:rPr>
        <w:t>Voluntary commencement of business rescue is when the business rescue proceedings is initiated by the board of directors of a company by adopting a business rescue resolution. The proceedings become effective when the resolution is filed with the Companies and Intellectual Property Commission.</w:t>
      </w:r>
    </w:p>
    <w:p w14:paraId="5D9046CC" w14:textId="77777777" w:rsidR="00FC0957" w:rsidRPr="00FC0957" w:rsidRDefault="00FC0957" w:rsidP="00D2715F">
      <w:pPr>
        <w:ind w:right="851"/>
        <w:jc w:val="both"/>
        <w:rPr>
          <w:rFonts w:ascii="Arial" w:hAnsi="Arial" w:cs="Arial"/>
          <w:color w:val="808080" w:themeColor="background1" w:themeShade="80"/>
          <w:sz w:val="22"/>
          <w:szCs w:val="22"/>
        </w:rPr>
      </w:pPr>
    </w:p>
    <w:p w14:paraId="5E1B3237" w14:textId="77777777" w:rsidR="00FC0957" w:rsidRPr="00FC0957" w:rsidRDefault="00FC0957" w:rsidP="00D2715F">
      <w:pPr>
        <w:ind w:right="851"/>
        <w:jc w:val="both"/>
        <w:rPr>
          <w:rFonts w:ascii="Arial" w:hAnsi="Arial" w:cs="Arial"/>
          <w:color w:val="808080" w:themeColor="background1" w:themeShade="80"/>
          <w:sz w:val="22"/>
          <w:szCs w:val="22"/>
        </w:rPr>
      </w:pPr>
      <w:r w:rsidRPr="00FC0957">
        <w:rPr>
          <w:rFonts w:ascii="Arial" w:hAnsi="Arial" w:cs="Arial"/>
          <w:color w:val="808080" w:themeColor="background1" w:themeShade="80"/>
          <w:sz w:val="22"/>
          <w:szCs w:val="22"/>
        </w:rPr>
        <w:t xml:space="preserve">In contrast, Compulsory business rescue proceedings is when the business rescue proceedings </w:t>
      </w:r>
      <w:proofErr w:type="gramStart"/>
      <w:r w:rsidRPr="00FC0957">
        <w:rPr>
          <w:rFonts w:ascii="Arial" w:hAnsi="Arial" w:cs="Arial"/>
          <w:color w:val="808080" w:themeColor="background1" w:themeShade="80"/>
          <w:sz w:val="22"/>
          <w:szCs w:val="22"/>
        </w:rPr>
        <w:t>is</w:t>
      </w:r>
      <w:proofErr w:type="gramEnd"/>
      <w:r w:rsidRPr="00FC0957">
        <w:rPr>
          <w:rFonts w:ascii="Arial" w:hAnsi="Arial" w:cs="Arial"/>
          <w:color w:val="808080" w:themeColor="background1" w:themeShade="80"/>
          <w:sz w:val="22"/>
          <w:szCs w:val="22"/>
        </w:rPr>
        <w:t xml:space="preserve"> initiated by the court after an application was brought by an affected person. The affected person refers to a shareholder or creditor of the company, any registered trade union representing employees of the company and any employees not represented by a trade union as defined in Section 138 (a) of the Companies Act 2008.</w:t>
      </w:r>
    </w:p>
    <w:p w14:paraId="54623F6C" w14:textId="77777777" w:rsidR="00FC0957" w:rsidRPr="00FC0957" w:rsidRDefault="00FC0957" w:rsidP="00D2715F">
      <w:pPr>
        <w:ind w:right="851"/>
        <w:jc w:val="both"/>
        <w:rPr>
          <w:rFonts w:ascii="Arial" w:hAnsi="Arial" w:cs="Arial"/>
          <w:color w:val="808080" w:themeColor="background1" w:themeShade="80"/>
          <w:sz w:val="22"/>
          <w:szCs w:val="22"/>
        </w:rPr>
      </w:pPr>
      <w:r w:rsidRPr="00FC0957">
        <w:rPr>
          <w:rFonts w:ascii="Arial" w:hAnsi="Arial" w:cs="Arial"/>
          <w:color w:val="808080" w:themeColor="background1" w:themeShade="80"/>
          <w:sz w:val="22"/>
          <w:szCs w:val="22"/>
        </w:rPr>
        <w:t xml:space="preserve">In brief voluntary commencement of business rescue is initiated by the company through its board of directors while compulsory commencement of business rescue is initiated by the court through an application by an affected person. </w:t>
      </w:r>
    </w:p>
    <w:p w14:paraId="5F859F8C" w14:textId="77777777" w:rsidR="0001050B" w:rsidRPr="00754BBC" w:rsidRDefault="0001050B" w:rsidP="00D2715F">
      <w:pPr>
        <w:ind w:right="851"/>
        <w:jc w:val="both"/>
        <w:rPr>
          <w:rFonts w:ascii="Arial" w:hAnsi="Arial" w:cs="Arial"/>
          <w:sz w:val="22"/>
          <w:szCs w:val="22"/>
          <w:lang w:val="en-GB"/>
        </w:rPr>
      </w:pPr>
    </w:p>
    <w:p w14:paraId="2446B286" w14:textId="5EBE452C" w:rsidR="0001050B" w:rsidRPr="001A2205" w:rsidRDefault="0001050B" w:rsidP="00D2715F">
      <w:pPr>
        <w:pStyle w:val="INSOLstyleheading4"/>
        <w:jc w:val="both"/>
      </w:pPr>
      <w:r w:rsidRPr="001A2205">
        <w:t xml:space="preserve">Question 2.2 [maximum </w:t>
      </w:r>
      <w:r w:rsidR="003B0EE9">
        <w:t>8</w:t>
      </w:r>
      <w:r w:rsidRPr="001A2205">
        <w:t xml:space="preserve"> marks]</w:t>
      </w:r>
    </w:p>
    <w:p w14:paraId="473B9167" w14:textId="77777777" w:rsidR="0001050B" w:rsidRPr="000C22D3" w:rsidRDefault="0001050B" w:rsidP="00D2715F">
      <w:pPr>
        <w:jc w:val="both"/>
        <w:rPr>
          <w:lang w:val="en-GB"/>
        </w:rPr>
      </w:pPr>
    </w:p>
    <w:p w14:paraId="5345E446" w14:textId="7AD4855A" w:rsidR="0001050B" w:rsidRDefault="003B0EE9" w:rsidP="00D2715F">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D2715F">
      <w:pPr>
        <w:jc w:val="both"/>
        <w:rPr>
          <w:rFonts w:ascii="Arial" w:hAnsi="Arial" w:cs="Arial"/>
          <w:sz w:val="22"/>
          <w:szCs w:val="22"/>
          <w:lang w:val="en-GB"/>
        </w:rPr>
      </w:pPr>
    </w:p>
    <w:p w14:paraId="55219469" w14:textId="77777777" w:rsidR="00045DBB" w:rsidRPr="00045DBB" w:rsidRDefault="00045DBB" w:rsidP="00D2715F">
      <w:pPr>
        <w:jc w:val="both"/>
        <w:rPr>
          <w:rFonts w:ascii="Arial" w:hAnsi="Arial" w:cs="Arial"/>
          <w:color w:val="808080" w:themeColor="background1" w:themeShade="80"/>
          <w:sz w:val="22"/>
          <w:szCs w:val="22"/>
        </w:rPr>
      </w:pPr>
      <w:r w:rsidRPr="00045DBB">
        <w:rPr>
          <w:rFonts w:ascii="Arial" w:hAnsi="Arial" w:cs="Arial"/>
          <w:color w:val="808080" w:themeColor="background1" w:themeShade="80"/>
          <w:sz w:val="22"/>
          <w:szCs w:val="22"/>
        </w:rPr>
        <w:lastRenderedPageBreak/>
        <w:t>According to Section 128 (1) (b) “</w:t>
      </w:r>
      <w:r w:rsidRPr="00045DBB">
        <w:rPr>
          <w:rFonts w:ascii="Arial" w:hAnsi="Arial" w:cs="Arial"/>
          <w:color w:val="808080" w:themeColor="background1" w:themeShade="80"/>
          <w:sz w:val="22"/>
          <w:szCs w:val="22"/>
          <w:lang w:val="en-GH"/>
        </w:rPr>
        <w:t>business rescue proceedings are proceedings aimed to facilitate the rehabilitation of a company that is financially distressed</w:t>
      </w:r>
      <w:r w:rsidRPr="00045DBB">
        <w:rPr>
          <w:rFonts w:ascii="Arial" w:hAnsi="Arial" w:cs="Arial"/>
          <w:color w:val="808080" w:themeColor="background1" w:themeShade="80"/>
          <w:sz w:val="22"/>
          <w:szCs w:val="22"/>
        </w:rPr>
        <w:t xml:space="preserve"> for:</w:t>
      </w:r>
    </w:p>
    <w:p w14:paraId="0447636E" w14:textId="77777777" w:rsidR="00045DBB" w:rsidRPr="00045DBB" w:rsidRDefault="00045DBB" w:rsidP="00D2715F">
      <w:pPr>
        <w:numPr>
          <w:ilvl w:val="0"/>
          <w:numId w:val="14"/>
        </w:numPr>
        <w:jc w:val="both"/>
        <w:rPr>
          <w:rFonts w:ascii="Arial" w:hAnsi="Arial" w:cs="Arial"/>
          <w:color w:val="808080" w:themeColor="background1" w:themeShade="80"/>
          <w:sz w:val="22"/>
          <w:szCs w:val="22"/>
          <w:lang w:val="en-GH"/>
        </w:rPr>
      </w:pPr>
      <w:r w:rsidRPr="00045DBB">
        <w:rPr>
          <w:rFonts w:ascii="Arial" w:hAnsi="Arial" w:cs="Arial"/>
          <w:color w:val="808080" w:themeColor="background1" w:themeShade="80"/>
          <w:sz w:val="22"/>
          <w:szCs w:val="22"/>
          <w:lang w:val="en-GH"/>
        </w:rPr>
        <w:t xml:space="preserve">the temporary supervision of the company, and of the management of its affairs, business and property; </w:t>
      </w:r>
    </w:p>
    <w:p w14:paraId="41BE19ED" w14:textId="77777777" w:rsidR="00045DBB" w:rsidRPr="00045DBB" w:rsidRDefault="00045DBB" w:rsidP="00D2715F">
      <w:pPr>
        <w:numPr>
          <w:ilvl w:val="0"/>
          <w:numId w:val="14"/>
        </w:numPr>
        <w:jc w:val="both"/>
        <w:rPr>
          <w:rFonts w:ascii="Arial" w:hAnsi="Arial" w:cs="Arial"/>
          <w:color w:val="808080" w:themeColor="background1" w:themeShade="80"/>
          <w:sz w:val="22"/>
          <w:szCs w:val="22"/>
          <w:lang w:val="en-GH"/>
        </w:rPr>
      </w:pPr>
      <w:r w:rsidRPr="00045DBB">
        <w:rPr>
          <w:rFonts w:ascii="Arial" w:hAnsi="Arial" w:cs="Arial"/>
          <w:color w:val="808080" w:themeColor="background1" w:themeShade="80"/>
          <w:sz w:val="22"/>
          <w:szCs w:val="22"/>
          <w:lang w:val="en-GH"/>
        </w:rPr>
        <w:t>a temporary moratorium on the rights of claimants against the company or in respect of property in its possession</w:t>
      </w:r>
      <w:r w:rsidRPr="00045DBB">
        <w:rPr>
          <w:rFonts w:ascii="Arial" w:hAnsi="Arial" w:cs="Arial"/>
          <w:color w:val="808080" w:themeColor="background1" w:themeShade="80"/>
          <w:sz w:val="22"/>
          <w:szCs w:val="22"/>
        </w:rPr>
        <w:t xml:space="preserve"> and</w:t>
      </w:r>
      <w:r w:rsidRPr="00045DBB">
        <w:rPr>
          <w:rFonts w:ascii="Arial" w:hAnsi="Arial" w:cs="Arial"/>
          <w:color w:val="808080" w:themeColor="background1" w:themeShade="80"/>
          <w:sz w:val="22"/>
          <w:szCs w:val="22"/>
          <w:lang w:val="en-GH"/>
        </w:rPr>
        <w:t xml:space="preserve">; </w:t>
      </w:r>
    </w:p>
    <w:p w14:paraId="34F55DF5" w14:textId="44380758" w:rsidR="00045DBB" w:rsidRDefault="00045DBB" w:rsidP="00D2715F">
      <w:pPr>
        <w:numPr>
          <w:ilvl w:val="0"/>
          <w:numId w:val="14"/>
        </w:numPr>
        <w:jc w:val="both"/>
        <w:rPr>
          <w:rFonts w:ascii="Arial" w:hAnsi="Arial" w:cs="Arial"/>
          <w:color w:val="808080" w:themeColor="background1" w:themeShade="80"/>
          <w:sz w:val="22"/>
          <w:szCs w:val="22"/>
        </w:rPr>
      </w:pPr>
      <w:r w:rsidRPr="00045DBB">
        <w:rPr>
          <w:rFonts w:ascii="Arial" w:hAnsi="Arial" w:cs="Arial"/>
          <w:color w:val="808080" w:themeColor="background1" w:themeShade="80"/>
          <w:sz w:val="22"/>
          <w:szCs w:val="22"/>
          <w:lang w:val="en-GH"/>
        </w:rPr>
        <w:t>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Pr="00045DBB">
        <w:rPr>
          <w:rFonts w:ascii="Arial" w:hAnsi="Arial" w:cs="Arial"/>
          <w:color w:val="808080" w:themeColor="background1" w:themeShade="80"/>
          <w:sz w:val="22"/>
          <w:szCs w:val="22"/>
        </w:rPr>
        <w:t>”.</w:t>
      </w:r>
    </w:p>
    <w:p w14:paraId="347E96AF" w14:textId="77777777" w:rsidR="00045DBB" w:rsidRPr="00045DBB" w:rsidRDefault="00045DBB" w:rsidP="00D2715F">
      <w:pPr>
        <w:ind w:left="720"/>
        <w:jc w:val="both"/>
        <w:rPr>
          <w:rFonts w:ascii="Arial" w:hAnsi="Arial" w:cs="Arial"/>
          <w:color w:val="808080" w:themeColor="background1" w:themeShade="80"/>
          <w:sz w:val="22"/>
          <w:szCs w:val="22"/>
        </w:rPr>
      </w:pPr>
    </w:p>
    <w:p w14:paraId="44225712" w14:textId="776777A3" w:rsidR="00045DBB" w:rsidRDefault="00045DBB" w:rsidP="00D2715F">
      <w:pPr>
        <w:jc w:val="both"/>
        <w:rPr>
          <w:rFonts w:ascii="Arial" w:hAnsi="Arial" w:cs="Arial"/>
          <w:color w:val="808080" w:themeColor="background1" w:themeShade="80"/>
          <w:sz w:val="22"/>
          <w:szCs w:val="22"/>
        </w:rPr>
      </w:pPr>
      <w:r w:rsidRPr="00045DBB">
        <w:rPr>
          <w:rFonts w:ascii="Arial" w:hAnsi="Arial" w:cs="Arial"/>
          <w:color w:val="808080" w:themeColor="background1" w:themeShade="80"/>
          <w:sz w:val="22"/>
          <w:szCs w:val="22"/>
        </w:rPr>
        <w:t>A company is financially distressed if “</w:t>
      </w:r>
      <w:r w:rsidRPr="00045DBB">
        <w:rPr>
          <w:rFonts w:ascii="Arial" w:hAnsi="Arial" w:cs="Arial"/>
          <w:color w:val="808080" w:themeColor="background1" w:themeShade="80"/>
          <w:sz w:val="22"/>
          <w:szCs w:val="22"/>
          <w:lang w:val="en-GH"/>
        </w:rPr>
        <w:t xml:space="preserve">it appears to be reasonably unlikely that the company will be able to pay all of its debts as they become due and payable within the immediately ensuing six months </w:t>
      </w:r>
      <w:r w:rsidRPr="00045DBB">
        <w:rPr>
          <w:rFonts w:ascii="Arial" w:hAnsi="Arial" w:cs="Arial"/>
          <w:color w:val="808080" w:themeColor="background1" w:themeShade="80"/>
          <w:sz w:val="22"/>
          <w:szCs w:val="22"/>
        </w:rPr>
        <w:t>or</w:t>
      </w:r>
      <w:r w:rsidRPr="00045DBB">
        <w:rPr>
          <w:rFonts w:ascii="Arial" w:hAnsi="Arial" w:cs="Arial"/>
          <w:color w:val="808080" w:themeColor="background1" w:themeShade="80"/>
          <w:sz w:val="22"/>
          <w:szCs w:val="22"/>
          <w:lang w:val="en-GH"/>
        </w:rPr>
        <w:t xml:space="preserve"> it appears to be reasonably likely that the company will become insolvent within the immediately ensuing six months</w:t>
      </w:r>
      <w:r w:rsidRPr="00045DBB">
        <w:rPr>
          <w:rFonts w:ascii="Arial" w:hAnsi="Arial" w:cs="Arial"/>
          <w:color w:val="808080" w:themeColor="background1" w:themeShade="80"/>
          <w:sz w:val="22"/>
          <w:szCs w:val="22"/>
        </w:rPr>
        <w:t>”. (Section 128(1)(f) of Companies Act, 2008)</w:t>
      </w:r>
    </w:p>
    <w:p w14:paraId="57658DAB" w14:textId="77777777" w:rsidR="00045DBB" w:rsidRPr="00045DBB" w:rsidRDefault="00045DBB" w:rsidP="00D2715F">
      <w:pPr>
        <w:jc w:val="both"/>
        <w:rPr>
          <w:rFonts w:ascii="Arial" w:hAnsi="Arial" w:cs="Arial"/>
          <w:color w:val="808080" w:themeColor="background1" w:themeShade="80"/>
          <w:sz w:val="22"/>
          <w:szCs w:val="22"/>
        </w:rPr>
      </w:pPr>
    </w:p>
    <w:p w14:paraId="340A2551" w14:textId="2C9E6570" w:rsidR="00045DBB" w:rsidRDefault="00045DBB" w:rsidP="00D2715F">
      <w:pPr>
        <w:jc w:val="both"/>
        <w:rPr>
          <w:rFonts w:ascii="Arial" w:hAnsi="Arial" w:cs="Arial"/>
          <w:color w:val="808080" w:themeColor="background1" w:themeShade="80"/>
          <w:sz w:val="22"/>
          <w:szCs w:val="22"/>
          <w:lang w:val="en-GH"/>
        </w:rPr>
      </w:pPr>
      <w:r w:rsidRPr="00045DBB">
        <w:rPr>
          <w:rFonts w:ascii="Arial" w:hAnsi="Arial" w:cs="Arial"/>
          <w:color w:val="808080" w:themeColor="background1" w:themeShade="80"/>
          <w:sz w:val="22"/>
          <w:szCs w:val="22"/>
        </w:rPr>
        <w:t>From the provisions of Section 128, a</w:t>
      </w:r>
      <w:r w:rsidRPr="00045DBB">
        <w:rPr>
          <w:rFonts w:ascii="Arial" w:hAnsi="Arial" w:cs="Arial"/>
          <w:color w:val="808080" w:themeColor="background1" w:themeShade="80"/>
          <w:sz w:val="22"/>
          <w:szCs w:val="22"/>
          <w:lang w:val="en-GH"/>
        </w:rPr>
        <w:t xml:space="preserve"> company </w:t>
      </w:r>
      <w:r w:rsidRPr="00045DBB">
        <w:rPr>
          <w:rFonts w:ascii="Arial" w:hAnsi="Arial" w:cs="Arial"/>
          <w:color w:val="808080" w:themeColor="background1" w:themeShade="80"/>
          <w:sz w:val="22"/>
          <w:szCs w:val="22"/>
        </w:rPr>
        <w:t xml:space="preserve">is required to </w:t>
      </w:r>
      <w:r w:rsidRPr="00045DBB">
        <w:rPr>
          <w:rFonts w:ascii="Arial" w:hAnsi="Arial" w:cs="Arial"/>
          <w:color w:val="808080" w:themeColor="background1" w:themeShade="80"/>
          <w:sz w:val="22"/>
          <w:szCs w:val="22"/>
          <w:lang w:val="en-GH"/>
        </w:rPr>
        <w:t xml:space="preserve">commence business rescue proceedings at the </w:t>
      </w:r>
      <w:r w:rsidR="005D2452">
        <w:rPr>
          <w:rFonts w:ascii="Arial" w:hAnsi="Arial" w:cs="Arial"/>
          <w:color w:val="808080" w:themeColor="background1" w:themeShade="80"/>
          <w:sz w:val="22"/>
          <w:szCs w:val="22"/>
        </w:rPr>
        <w:t xml:space="preserve">first </w:t>
      </w:r>
      <w:r w:rsidRPr="00045DBB">
        <w:rPr>
          <w:rFonts w:ascii="Arial" w:hAnsi="Arial" w:cs="Arial"/>
          <w:color w:val="808080" w:themeColor="background1" w:themeShade="80"/>
          <w:sz w:val="22"/>
          <w:szCs w:val="22"/>
          <w:lang w:val="en-GH"/>
        </w:rPr>
        <w:t>signs of financially distress</w:t>
      </w:r>
      <w:r w:rsidRPr="00045DBB">
        <w:rPr>
          <w:rFonts w:ascii="Arial" w:hAnsi="Arial" w:cs="Arial"/>
          <w:color w:val="808080" w:themeColor="background1" w:themeShade="80"/>
          <w:sz w:val="22"/>
          <w:szCs w:val="22"/>
        </w:rPr>
        <w:t xml:space="preserve"> </w:t>
      </w:r>
      <w:r w:rsidRPr="00045DBB">
        <w:rPr>
          <w:rFonts w:ascii="Arial" w:hAnsi="Arial" w:cs="Arial"/>
          <w:color w:val="808080" w:themeColor="background1" w:themeShade="80"/>
          <w:sz w:val="22"/>
          <w:szCs w:val="22"/>
          <w:lang w:val="en-GH"/>
        </w:rPr>
        <w:t xml:space="preserve">within the meaning of the Act. </w:t>
      </w:r>
      <w:proofErr w:type="gramStart"/>
      <w:r w:rsidR="005D2452">
        <w:rPr>
          <w:rFonts w:ascii="Arial" w:hAnsi="Arial" w:cs="Arial"/>
          <w:color w:val="808080" w:themeColor="background1" w:themeShade="80"/>
          <w:sz w:val="22"/>
          <w:szCs w:val="22"/>
        </w:rPr>
        <w:t>So</w:t>
      </w:r>
      <w:proofErr w:type="gramEnd"/>
      <w:r w:rsidR="005D2452">
        <w:rPr>
          <w:rFonts w:ascii="Arial" w:hAnsi="Arial" w:cs="Arial"/>
          <w:color w:val="808080" w:themeColor="background1" w:themeShade="80"/>
          <w:sz w:val="22"/>
          <w:szCs w:val="22"/>
        </w:rPr>
        <w:t xml:space="preserve"> when a company becomes aware </w:t>
      </w:r>
      <w:r w:rsidRPr="00045DBB">
        <w:rPr>
          <w:rFonts w:ascii="Arial" w:hAnsi="Arial" w:cs="Arial"/>
          <w:color w:val="808080" w:themeColor="background1" w:themeShade="80"/>
          <w:sz w:val="22"/>
          <w:szCs w:val="22"/>
        </w:rPr>
        <w:t xml:space="preserve">that </w:t>
      </w:r>
      <w:r w:rsidRPr="00045DBB">
        <w:rPr>
          <w:rFonts w:ascii="Arial" w:hAnsi="Arial" w:cs="Arial"/>
          <w:color w:val="808080" w:themeColor="background1" w:themeShade="80"/>
          <w:sz w:val="22"/>
          <w:szCs w:val="22"/>
          <w:lang w:val="en-GH"/>
        </w:rPr>
        <w:t xml:space="preserve">it is reasonably unlikely that </w:t>
      </w:r>
      <w:r w:rsidR="005D2452">
        <w:rPr>
          <w:rFonts w:ascii="Arial" w:hAnsi="Arial" w:cs="Arial"/>
          <w:color w:val="808080" w:themeColor="background1" w:themeShade="80"/>
          <w:sz w:val="22"/>
          <w:szCs w:val="22"/>
        </w:rPr>
        <w:t>it</w:t>
      </w:r>
      <w:r w:rsidRPr="00045DBB">
        <w:rPr>
          <w:rFonts w:ascii="Arial" w:hAnsi="Arial" w:cs="Arial"/>
          <w:color w:val="808080" w:themeColor="background1" w:themeShade="80"/>
          <w:sz w:val="22"/>
          <w:szCs w:val="22"/>
          <w:lang w:val="en-GH"/>
        </w:rPr>
        <w:t xml:space="preserve"> will be able to pay its debts when they fall due for payment in the immediately ensuing six months o</w:t>
      </w:r>
      <w:r w:rsidR="005D2452">
        <w:rPr>
          <w:rFonts w:ascii="Arial" w:hAnsi="Arial" w:cs="Arial"/>
          <w:color w:val="808080" w:themeColor="background1" w:themeShade="80"/>
          <w:sz w:val="22"/>
          <w:szCs w:val="22"/>
        </w:rPr>
        <w:t xml:space="preserve">r </w:t>
      </w:r>
      <w:r w:rsidRPr="00045DBB">
        <w:rPr>
          <w:rFonts w:ascii="Arial" w:hAnsi="Arial" w:cs="Arial"/>
          <w:color w:val="808080" w:themeColor="background1" w:themeShade="80"/>
          <w:sz w:val="22"/>
          <w:szCs w:val="22"/>
          <w:lang w:val="en-GH"/>
        </w:rPr>
        <w:t>it is likely that the company will become insolvent in the immediately ensuing six months</w:t>
      </w:r>
      <w:r w:rsidR="005D2452">
        <w:rPr>
          <w:rFonts w:ascii="Arial" w:hAnsi="Arial" w:cs="Arial"/>
          <w:color w:val="808080" w:themeColor="background1" w:themeShade="80"/>
          <w:sz w:val="22"/>
          <w:szCs w:val="22"/>
        </w:rPr>
        <w:t>, it must commence rescue proceedings</w:t>
      </w:r>
      <w:r w:rsidRPr="00045DBB">
        <w:rPr>
          <w:rFonts w:ascii="Arial" w:hAnsi="Arial" w:cs="Arial"/>
          <w:color w:val="808080" w:themeColor="background1" w:themeShade="80"/>
          <w:sz w:val="22"/>
          <w:szCs w:val="22"/>
          <w:lang w:val="en-GH"/>
        </w:rPr>
        <w:t>. In the case of Welman v Marcelle Props 193 CC JDR 0408 (GST), the court stated that “business rescue proceedings are not for terminally ill close corporations</w:t>
      </w:r>
      <w:r w:rsidR="005D2452">
        <w:rPr>
          <w:rFonts w:ascii="Arial" w:hAnsi="Arial" w:cs="Arial"/>
          <w:color w:val="808080" w:themeColor="background1" w:themeShade="80"/>
          <w:sz w:val="22"/>
          <w:szCs w:val="22"/>
        </w:rPr>
        <w:t>, n</w:t>
      </w:r>
      <w:r w:rsidRPr="00045DBB">
        <w:rPr>
          <w:rFonts w:ascii="Arial" w:hAnsi="Arial" w:cs="Arial"/>
          <w:color w:val="808080" w:themeColor="background1" w:themeShade="80"/>
          <w:sz w:val="22"/>
          <w:szCs w:val="22"/>
          <w:lang w:val="en-GH"/>
        </w:rPr>
        <w:t>or are they for chronically ill</w:t>
      </w:r>
      <w:r w:rsidR="005D2452">
        <w:rPr>
          <w:rFonts w:ascii="Arial" w:hAnsi="Arial" w:cs="Arial"/>
          <w:color w:val="808080" w:themeColor="background1" w:themeShade="80"/>
          <w:sz w:val="22"/>
          <w:szCs w:val="22"/>
        </w:rPr>
        <w:t xml:space="preserve"> but </w:t>
      </w:r>
      <w:r w:rsidRPr="00045DBB">
        <w:rPr>
          <w:rFonts w:ascii="Arial" w:hAnsi="Arial" w:cs="Arial"/>
          <w:color w:val="808080" w:themeColor="background1" w:themeShade="80"/>
          <w:sz w:val="22"/>
          <w:szCs w:val="22"/>
          <w:lang w:val="en-GH"/>
        </w:rPr>
        <w:t xml:space="preserve">for ailing corporations, which given time will be rescued and become solvent”. </w:t>
      </w:r>
    </w:p>
    <w:p w14:paraId="7CD55BD0" w14:textId="77777777" w:rsidR="00045DBB" w:rsidRPr="00045DBB" w:rsidRDefault="00045DBB" w:rsidP="00D2715F">
      <w:pPr>
        <w:jc w:val="both"/>
        <w:rPr>
          <w:rFonts w:ascii="Arial" w:hAnsi="Arial" w:cs="Arial"/>
          <w:color w:val="808080" w:themeColor="background1" w:themeShade="80"/>
          <w:sz w:val="22"/>
          <w:szCs w:val="22"/>
          <w:lang w:val="en-GH"/>
        </w:rPr>
      </w:pPr>
    </w:p>
    <w:p w14:paraId="04466F65" w14:textId="203044A8" w:rsidR="00045DBB" w:rsidRDefault="00045DBB" w:rsidP="00D2715F">
      <w:pPr>
        <w:jc w:val="both"/>
        <w:rPr>
          <w:rFonts w:ascii="Arial" w:hAnsi="Arial" w:cs="Arial"/>
          <w:color w:val="808080" w:themeColor="background1" w:themeShade="80"/>
          <w:sz w:val="22"/>
          <w:szCs w:val="22"/>
        </w:rPr>
      </w:pPr>
      <w:r w:rsidRPr="00045DBB">
        <w:rPr>
          <w:rFonts w:ascii="Arial" w:hAnsi="Arial" w:cs="Arial"/>
          <w:color w:val="808080" w:themeColor="background1" w:themeShade="80"/>
          <w:sz w:val="22"/>
          <w:szCs w:val="22"/>
        </w:rPr>
        <w:t xml:space="preserve">Business rescue proceedings may be commenced through two ways either through voluntary business rescue or by compulsory business rescue proceedings. </w:t>
      </w:r>
    </w:p>
    <w:p w14:paraId="76C6B1E0" w14:textId="77777777" w:rsidR="00045DBB" w:rsidRPr="00045DBB" w:rsidRDefault="00045DBB" w:rsidP="00D2715F">
      <w:pPr>
        <w:jc w:val="both"/>
        <w:rPr>
          <w:rFonts w:ascii="Arial" w:hAnsi="Arial" w:cs="Arial"/>
          <w:color w:val="808080" w:themeColor="background1" w:themeShade="80"/>
          <w:sz w:val="22"/>
          <w:szCs w:val="22"/>
        </w:rPr>
      </w:pPr>
    </w:p>
    <w:p w14:paraId="1D2C21F0" w14:textId="3FA2DE34" w:rsidR="00045DBB" w:rsidRDefault="00045DBB" w:rsidP="00D2715F">
      <w:pPr>
        <w:jc w:val="both"/>
        <w:rPr>
          <w:rFonts w:ascii="Arial" w:hAnsi="Arial" w:cs="Arial"/>
          <w:color w:val="808080" w:themeColor="background1" w:themeShade="80"/>
          <w:sz w:val="22"/>
          <w:szCs w:val="22"/>
        </w:rPr>
      </w:pPr>
      <w:r w:rsidRPr="00045DBB">
        <w:rPr>
          <w:rFonts w:ascii="Arial" w:hAnsi="Arial" w:cs="Arial"/>
          <w:color w:val="808080" w:themeColor="background1" w:themeShade="80"/>
          <w:sz w:val="22"/>
          <w:szCs w:val="22"/>
          <w:lang w:val="en-GH"/>
        </w:rPr>
        <w:t>Voluntary business rescue proceeding is</w:t>
      </w:r>
      <w:r w:rsidRPr="00045DBB">
        <w:rPr>
          <w:rFonts w:ascii="Arial" w:hAnsi="Arial" w:cs="Arial"/>
          <w:color w:val="808080" w:themeColor="background1" w:themeShade="80"/>
          <w:sz w:val="22"/>
          <w:szCs w:val="22"/>
        </w:rPr>
        <w:t xml:space="preserve"> initiated </w:t>
      </w:r>
      <w:r w:rsidRPr="00045DBB">
        <w:rPr>
          <w:rFonts w:ascii="Arial" w:hAnsi="Arial" w:cs="Arial"/>
          <w:color w:val="808080" w:themeColor="background1" w:themeShade="80"/>
          <w:sz w:val="22"/>
          <w:szCs w:val="22"/>
          <w:lang w:val="en-GH"/>
        </w:rPr>
        <w:t xml:space="preserve">when the board of directors of a company passes a resolution to place the company under business rescue. </w:t>
      </w:r>
      <w:r w:rsidRPr="00045DBB">
        <w:rPr>
          <w:rFonts w:ascii="Arial" w:hAnsi="Arial" w:cs="Arial"/>
          <w:color w:val="808080" w:themeColor="background1" w:themeShade="80"/>
          <w:sz w:val="22"/>
          <w:szCs w:val="22"/>
        </w:rPr>
        <w:t xml:space="preserve">The board may resolve to place the company in voluntary rescue proceedings if the board has reasonable grounds to believe that </w:t>
      </w:r>
      <w:r w:rsidRPr="00045DBB">
        <w:rPr>
          <w:rFonts w:ascii="Arial" w:hAnsi="Arial" w:cs="Arial"/>
          <w:color w:val="808080" w:themeColor="background1" w:themeShade="80"/>
          <w:sz w:val="22"/>
          <w:szCs w:val="22"/>
          <w:lang w:val="en-GH"/>
        </w:rPr>
        <w:t>the company is financially distressed</w:t>
      </w:r>
      <w:r w:rsidRPr="00045DBB">
        <w:rPr>
          <w:rFonts w:ascii="Arial" w:hAnsi="Arial" w:cs="Arial"/>
          <w:color w:val="808080" w:themeColor="background1" w:themeShade="80"/>
          <w:sz w:val="22"/>
          <w:szCs w:val="22"/>
        </w:rPr>
        <w:t xml:space="preserve"> </w:t>
      </w:r>
      <w:r w:rsidRPr="00045DBB">
        <w:rPr>
          <w:rFonts w:ascii="Arial" w:hAnsi="Arial" w:cs="Arial"/>
          <w:color w:val="808080" w:themeColor="background1" w:themeShade="80"/>
          <w:sz w:val="22"/>
          <w:szCs w:val="22"/>
          <w:lang w:val="en-GH"/>
        </w:rPr>
        <w:t>and there appears to be a reasonable prospect of rescuing the company</w:t>
      </w:r>
      <w:r w:rsidRPr="00045DBB">
        <w:rPr>
          <w:rFonts w:ascii="Arial" w:hAnsi="Arial" w:cs="Arial"/>
          <w:color w:val="808080" w:themeColor="background1" w:themeShade="80"/>
          <w:sz w:val="22"/>
          <w:szCs w:val="22"/>
        </w:rPr>
        <w:t xml:space="preserve">. </w:t>
      </w:r>
      <w:r w:rsidRPr="00045DBB">
        <w:rPr>
          <w:rFonts w:ascii="Arial" w:hAnsi="Arial" w:cs="Arial"/>
          <w:color w:val="808080" w:themeColor="background1" w:themeShade="80"/>
          <w:sz w:val="22"/>
          <w:szCs w:val="22"/>
          <w:lang w:val="en-GH"/>
        </w:rPr>
        <w:t>This process is regulated by section 129 of the Companies Act</w:t>
      </w:r>
      <w:r w:rsidRPr="00045DBB">
        <w:rPr>
          <w:rFonts w:ascii="Arial" w:hAnsi="Arial" w:cs="Arial"/>
          <w:color w:val="808080" w:themeColor="background1" w:themeShade="80"/>
          <w:sz w:val="22"/>
          <w:szCs w:val="22"/>
        </w:rPr>
        <w:t>.</w:t>
      </w:r>
    </w:p>
    <w:p w14:paraId="6633463B" w14:textId="77777777" w:rsidR="00045DBB" w:rsidRPr="00045DBB" w:rsidRDefault="00045DBB" w:rsidP="00D2715F">
      <w:pPr>
        <w:jc w:val="both"/>
        <w:rPr>
          <w:rFonts w:ascii="Arial" w:hAnsi="Arial" w:cs="Arial"/>
          <w:color w:val="808080" w:themeColor="background1" w:themeShade="80"/>
          <w:sz w:val="22"/>
          <w:szCs w:val="22"/>
        </w:rPr>
      </w:pPr>
    </w:p>
    <w:p w14:paraId="15916271" w14:textId="10D44610" w:rsidR="006F5259" w:rsidRPr="008E63FC" w:rsidRDefault="00045DBB" w:rsidP="00D2715F">
      <w:pPr>
        <w:jc w:val="both"/>
        <w:rPr>
          <w:rFonts w:ascii="Arial" w:hAnsi="Arial" w:cs="Arial"/>
          <w:color w:val="808080" w:themeColor="background1" w:themeShade="80"/>
          <w:sz w:val="22"/>
          <w:szCs w:val="22"/>
          <w:lang w:val="en-GH"/>
        </w:rPr>
      </w:pPr>
      <w:r w:rsidRPr="00045DBB">
        <w:rPr>
          <w:rFonts w:ascii="Arial" w:hAnsi="Arial" w:cs="Arial"/>
          <w:color w:val="808080" w:themeColor="background1" w:themeShade="80"/>
          <w:sz w:val="22"/>
          <w:szCs w:val="22"/>
          <w:lang w:val="en-GH"/>
        </w:rPr>
        <w:t>Compulsory business rescue proceedings</w:t>
      </w:r>
      <w:r w:rsidRPr="00045DBB">
        <w:rPr>
          <w:rFonts w:ascii="Arial" w:hAnsi="Arial" w:cs="Arial"/>
          <w:i/>
          <w:iCs/>
          <w:color w:val="808080" w:themeColor="background1" w:themeShade="80"/>
          <w:sz w:val="22"/>
          <w:szCs w:val="22"/>
          <w:lang w:val="en-GH"/>
        </w:rPr>
        <w:t> </w:t>
      </w:r>
      <w:r w:rsidRPr="00045DBB">
        <w:rPr>
          <w:rFonts w:ascii="Arial" w:hAnsi="Arial" w:cs="Arial"/>
          <w:color w:val="808080" w:themeColor="background1" w:themeShade="80"/>
          <w:sz w:val="22"/>
          <w:szCs w:val="22"/>
        </w:rPr>
        <w:t xml:space="preserve">starts </w:t>
      </w:r>
      <w:r w:rsidRPr="00045DBB">
        <w:rPr>
          <w:rFonts w:ascii="Arial" w:hAnsi="Arial" w:cs="Arial"/>
          <w:color w:val="808080" w:themeColor="background1" w:themeShade="80"/>
          <w:sz w:val="22"/>
          <w:szCs w:val="22"/>
          <w:lang w:val="en-GH"/>
        </w:rPr>
        <w:t xml:space="preserve">when </w:t>
      </w:r>
      <w:r w:rsidRPr="00045DBB">
        <w:rPr>
          <w:rFonts w:ascii="Arial" w:hAnsi="Arial" w:cs="Arial"/>
          <w:color w:val="808080" w:themeColor="background1" w:themeShade="80"/>
          <w:sz w:val="22"/>
          <w:szCs w:val="22"/>
        </w:rPr>
        <w:t xml:space="preserve">an </w:t>
      </w:r>
      <w:r w:rsidRPr="00045DBB">
        <w:rPr>
          <w:rFonts w:ascii="Arial" w:hAnsi="Arial" w:cs="Arial"/>
          <w:color w:val="808080" w:themeColor="background1" w:themeShade="80"/>
          <w:sz w:val="22"/>
          <w:szCs w:val="22"/>
          <w:lang w:val="en-GH"/>
        </w:rPr>
        <w:t xml:space="preserve">application is made to court to place the company under business rescue by an affected person. </w:t>
      </w:r>
      <w:r w:rsidR="008E63FC" w:rsidRPr="00045DBB">
        <w:rPr>
          <w:rFonts w:ascii="Arial" w:hAnsi="Arial" w:cs="Arial"/>
          <w:color w:val="808080" w:themeColor="background1" w:themeShade="80"/>
          <w:sz w:val="22"/>
          <w:szCs w:val="22"/>
          <w:lang w:val="en-GH"/>
        </w:rPr>
        <w:t>This process is regulated by section 131 of the Companies Act.</w:t>
      </w:r>
      <w:r w:rsidR="008E63FC">
        <w:rPr>
          <w:rFonts w:ascii="Arial" w:hAnsi="Arial" w:cs="Arial"/>
          <w:color w:val="808080" w:themeColor="background1" w:themeShade="80"/>
          <w:sz w:val="22"/>
          <w:szCs w:val="22"/>
        </w:rPr>
        <w:t xml:space="preserve"> </w:t>
      </w:r>
      <w:r w:rsidRPr="00045DBB">
        <w:rPr>
          <w:rFonts w:ascii="Arial" w:hAnsi="Arial" w:cs="Arial"/>
          <w:color w:val="808080" w:themeColor="background1" w:themeShade="80"/>
          <w:sz w:val="22"/>
          <w:szCs w:val="22"/>
        </w:rPr>
        <w:t xml:space="preserve">This provision is evoked by the court on the grounds that </w:t>
      </w:r>
      <w:r w:rsidR="006F5259" w:rsidRPr="006F5259">
        <w:rPr>
          <w:rFonts w:ascii="Arial" w:hAnsi="Arial" w:cs="Arial"/>
          <w:color w:val="808080" w:themeColor="background1" w:themeShade="80"/>
          <w:sz w:val="22"/>
          <w:szCs w:val="22"/>
        </w:rPr>
        <w:t>(Section 131(4)(a) of the Companies Act)</w:t>
      </w:r>
      <w:r w:rsidR="006F5259">
        <w:rPr>
          <w:rFonts w:ascii="Arial" w:hAnsi="Arial" w:cs="Arial"/>
          <w:color w:val="808080" w:themeColor="background1" w:themeShade="80"/>
          <w:sz w:val="22"/>
          <w:szCs w:val="22"/>
        </w:rPr>
        <w:t>:</w:t>
      </w:r>
    </w:p>
    <w:p w14:paraId="6F672E3D" w14:textId="77777777" w:rsidR="006F5259" w:rsidRDefault="006F5259" w:rsidP="00D2715F">
      <w:pPr>
        <w:jc w:val="both"/>
        <w:rPr>
          <w:rFonts w:ascii="Arial" w:hAnsi="Arial" w:cs="Arial"/>
          <w:color w:val="808080" w:themeColor="background1" w:themeShade="80"/>
          <w:sz w:val="22"/>
          <w:szCs w:val="22"/>
        </w:rPr>
      </w:pPr>
    </w:p>
    <w:p w14:paraId="3DBB955A" w14:textId="77777777" w:rsidR="006F5259" w:rsidRPr="006F5259" w:rsidRDefault="00045DBB" w:rsidP="00D2715F">
      <w:pPr>
        <w:pStyle w:val="ListParagraph"/>
        <w:numPr>
          <w:ilvl w:val="0"/>
          <w:numId w:val="15"/>
        </w:numPr>
        <w:jc w:val="both"/>
        <w:rPr>
          <w:rFonts w:ascii="Arial" w:hAnsi="Arial" w:cs="Arial"/>
          <w:color w:val="808080" w:themeColor="background1" w:themeShade="80"/>
          <w:sz w:val="22"/>
          <w:szCs w:val="22"/>
        </w:rPr>
      </w:pPr>
      <w:r w:rsidRPr="006F5259">
        <w:rPr>
          <w:rFonts w:ascii="Arial" w:hAnsi="Arial" w:cs="Arial"/>
          <w:color w:val="808080" w:themeColor="background1" w:themeShade="80"/>
          <w:sz w:val="22"/>
          <w:szCs w:val="22"/>
        </w:rPr>
        <w:t>t</w:t>
      </w:r>
      <w:r w:rsidRPr="006F5259">
        <w:rPr>
          <w:rFonts w:ascii="Arial" w:hAnsi="Arial" w:cs="Arial"/>
          <w:color w:val="808080" w:themeColor="background1" w:themeShade="80"/>
          <w:sz w:val="22"/>
          <w:szCs w:val="22"/>
          <w:lang w:val="en-GH"/>
        </w:rPr>
        <w:t>he company is financially distressed</w:t>
      </w:r>
      <w:r w:rsidRPr="006F5259">
        <w:rPr>
          <w:rFonts w:ascii="Arial" w:hAnsi="Arial" w:cs="Arial"/>
          <w:color w:val="808080" w:themeColor="background1" w:themeShade="80"/>
          <w:sz w:val="22"/>
          <w:szCs w:val="22"/>
        </w:rPr>
        <w:t xml:space="preserve">, </w:t>
      </w:r>
    </w:p>
    <w:p w14:paraId="7DDF0781" w14:textId="77777777" w:rsidR="006F5259" w:rsidRPr="006F5259" w:rsidRDefault="00045DBB" w:rsidP="00D2715F">
      <w:pPr>
        <w:pStyle w:val="ListParagraph"/>
        <w:numPr>
          <w:ilvl w:val="0"/>
          <w:numId w:val="15"/>
        </w:numPr>
        <w:jc w:val="both"/>
        <w:rPr>
          <w:rFonts w:ascii="Arial" w:hAnsi="Arial" w:cs="Arial"/>
          <w:color w:val="808080" w:themeColor="background1" w:themeShade="80"/>
          <w:sz w:val="22"/>
          <w:szCs w:val="22"/>
        </w:rPr>
      </w:pPr>
      <w:r w:rsidRPr="006F5259">
        <w:rPr>
          <w:rFonts w:ascii="Arial" w:hAnsi="Arial" w:cs="Arial"/>
          <w:color w:val="808080" w:themeColor="background1" w:themeShade="80"/>
          <w:sz w:val="22"/>
          <w:szCs w:val="22"/>
        </w:rPr>
        <w:t>t</w:t>
      </w:r>
      <w:r w:rsidRPr="006F5259">
        <w:rPr>
          <w:rFonts w:ascii="Arial" w:hAnsi="Arial" w:cs="Arial"/>
          <w:color w:val="808080" w:themeColor="background1" w:themeShade="80"/>
          <w:sz w:val="22"/>
          <w:szCs w:val="22"/>
          <w:lang w:val="en-GH"/>
        </w:rPr>
        <w:t>he company has failed to pay over any amount in terms of an obligation under a public regulation or contract in respect of employment matters, or</w:t>
      </w:r>
      <w:r w:rsidRPr="006F5259">
        <w:rPr>
          <w:rFonts w:ascii="Arial" w:hAnsi="Arial" w:cs="Arial"/>
          <w:color w:val="808080" w:themeColor="background1" w:themeShade="80"/>
          <w:sz w:val="22"/>
          <w:szCs w:val="22"/>
        </w:rPr>
        <w:t xml:space="preserve"> </w:t>
      </w:r>
    </w:p>
    <w:p w14:paraId="546FB430" w14:textId="36234194" w:rsidR="00045DBB" w:rsidRDefault="00E0469C" w:rsidP="00D2715F">
      <w:pPr>
        <w:pStyle w:val="ListParagraph"/>
        <w:numPr>
          <w:ilvl w:val="0"/>
          <w:numId w:val="15"/>
        </w:numPr>
        <w:jc w:val="both"/>
        <w:rPr>
          <w:rFonts w:ascii="Arial" w:hAnsi="Arial" w:cs="Arial"/>
          <w:color w:val="808080" w:themeColor="background1" w:themeShade="80"/>
          <w:sz w:val="22"/>
          <w:szCs w:val="22"/>
          <w:lang w:val="en-GH"/>
        </w:rPr>
      </w:pPr>
      <w:r w:rsidRPr="006F5259">
        <w:rPr>
          <w:rFonts w:ascii="Arial" w:hAnsi="Arial" w:cs="Arial"/>
          <w:color w:val="808080" w:themeColor="background1" w:themeShade="80"/>
          <w:sz w:val="22"/>
          <w:szCs w:val="22"/>
          <w:lang w:val="en-GH"/>
        </w:rPr>
        <w:t>it</w:t>
      </w:r>
      <w:r w:rsidR="00045DBB" w:rsidRPr="006F5259">
        <w:rPr>
          <w:rFonts w:ascii="Arial" w:hAnsi="Arial" w:cs="Arial"/>
          <w:color w:val="808080" w:themeColor="background1" w:themeShade="80"/>
          <w:sz w:val="22"/>
          <w:szCs w:val="22"/>
          <w:lang w:val="en-GH"/>
        </w:rPr>
        <w:t xml:space="preserve"> is otherwise just and equitable to do so for financial reasons. </w:t>
      </w:r>
    </w:p>
    <w:p w14:paraId="017517C2" w14:textId="77777777" w:rsidR="001A3AA3" w:rsidRDefault="001A3AA3" w:rsidP="00D2715F">
      <w:pPr>
        <w:jc w:val="both"/>
        <w:rPr>
          <w:rFonts w:ascii="Arial" w:hAnsi="Arial" w:cs="Arial"/>
          <w:color w:val="808080" w:themeColor="background1" w:themeShade="80"/>
          <w:sz w:val="22"/>
          <w:szCs w:val="22"/>
        </w:rPr>
      </w:pPr>
    </w:p>
    <w:p w14:paraId="2D82BEB3" w14:textId="708D8D5D" w:rsidR="0074503F" w:rsidRDefault="0074503F" w:rsidP="00D2715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conclusion, the threshold for a company to enter business rescue proceedings is:</w:t>
      </w:r>
    </w:p>
    <w:p w14:paraId="412614E8" w14:textId="041D2168" w:rsidR="0074503F" w:rsidRDefault="0074503F" w:rsidP="00D2715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When the company is under financial distress and there </w:t>
      </w:r>
      <w:proofErr w:type="gramStart"/>
      <w:r>
        <w:rPr>
          <w:rFonts w:ascii="Arial" w:hAnsi="Arial" w:cs="Arial"/>
          <w:color w:val="808080" w:themeColor="background1" w:themeShade="80"/>
          <w:sz w:val="22"/>
          <w:szCs w:val="22"/>
        </w:rPr>
        <w:t>is</w:t>
      </w:r>
      <w:proofErr w:type="gramEnd"/>
      <w:r>
        <w:rPr>
          <w:rFonts w:ascii="Arial" w:hAnsi="Arial" w:cs="Arial"/>
          <w:color w:val="808080" w:themeColor="background1" w:themeShade="80"/>
          <w:sz w:val="22"/>
          <w:szCs w:val="22"/>
        </w:rPr>
        <w:t xml:space="preserve"> reasonable prospects that if it uses business rescue the business revert to solvency.</w:t>
      </w:r>
    </w:p>
    <w:p w14:paraId="6C974189" w14:textId="77777777" w:rsidR="001A3AA3" w:rsidRDefault="001A3AA3" w:rsidP="00D2715F">
      <w:pPr>
        <w:jc w:val="both"/>
        <w:rPr>
          <w:rFonts w:ascii="Arial" w:hAnsi="Arial" w:cs="Arial"/>
          <w:color w:val="808080" w:themeColor="background1" w:themeShade="80"/>
          <w:sz w:val="22"/>
          <w:szCs w:val="22"/>
        </w:rPr>
      </w:pPr>
    </w:p>
    <w:p w14:paraId="376A393F" w14:textId="221B3FEF" w:rsidR="00C61146" w:rsidRPr="0074503F" w:rsidRDefault="0074503F" w:rsidP="00D2715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Lastly when even though there </w:t>
      </w:r>
      <w:r w:rsidR="001A3AA3">
        <w:rPr>
          <w:rFonts w:ascii="Arial" w:hAnsi="Arial" w:cs="Arial"/>
          <w:color w:val="808080" w:themeColor="background1" w:themeShade="80"/>
          <w:sz w:val="22"/>
          <w:szCs w:val="22"/>
        </w:rPr>
        <w:t>are</w:t>
      </w:r>
      <w:r>
        <w:rPr>
          <w:rFonts w:ascii="Arial" w:hAnsi="Arial" w:cs="Arial"/>
          <w:color w:val="808080" w:themeColor="background1" w:themeShade="80"/>
          <w:sz w:val="22"/>
          <w:szCs w:val="22"/>
        </w:rPr>
        <w:t xml:space="preserve"> no reasonable prospects of solvency but business rescue will </w:t>
      </w:r>
      <w:r w:rsidR="00AB33C9">
        <w:rPr>
          <w:rFonts w:ascii="Arial" w:hAnsi="Arial" w:cs="Arial"/>
          <w:color w:val="808080" w:themeColor="background1" w:themeShade="80"/>
          <w:sz w:val="22"/>
          <w:szCs w:val="22"/>
        </w:rPr>
        <w:t xml:space="preserve">inure </w:t>
      </w:r>
      <w:r w:rsidR="00181996">
        <w:rPr>
          <w:rFonts w:ascii="Arial" w:hAnsi="Arial" w:cs="Arial"/>
          <w:color w:val="808080" w:themeColor="background1" w:themeShade="80"/>
          <w:sz w:val="22"/>
          <w:szCs w:val="22"/>
        </w:rPr>
        <w:t>to better</w:t>
      </w:r>
      <w:r>
        <w:rPr>
          <w:rFonts w:ascii="Arial" w:hAnsi="Arial" w:cs="Arial"/>
          <w:color w:val="808080" w:themeColor="background1" w:themeShade="80"/>
          <w:sz w:val="22"/>
          <w:szCs w:val="22"/>
        </w:rPr>
        <w:t xml:space="preserve"> </w:t>
      </w:r>
      <w:r w:rsidR="001A3AA3">
        <w:rPr>
          <w:rFonts w:ascii="Arial" w:hAnsi="Arial" w:cs="Arial"/>
          <w:color w:val="808080" w:themeColor="background1" w:themeShade="80"/>
          <w:sz w:val="22"/>
          <w:szCs w:val="22"/>
        </w:rPr>
        <w:t>results for the creditors or the shareholders than immediately liquidating the company.</w:t>
      </w:r>
      <w:r>
        <w:rPr>
          <w:rFonts w:ascii="Arial" w:hAnsi="Arial" w:cs="Arial"/>
          <w:color w:val="808080" w:themeColor="background1" w:themeShade="80"/>
          <w:sz w:val="22"/>
          <w:szCs w:val="22"/>
        </w:rPr>
        <w:t xml:space="preserve"> </w:t>
      </w:r>
    </w:p>
    <w:p w14:paraId="5C5A3E74" w14:textId="77777777" w:rsidR="00E90971" w:rsidRPr="00E90971" w:rsidRDefault="00E90971" w:rsidP="00D2715F">
      <w:pPr>
        <w:jc w:val="both"/>
        <w:rPr>
          <w:rFonts w:ascii="Arial" w:hAnsi="Arial" w:cs="Arial"/>
          <w:bCs/>
          <w:color w:val="000000" w:themeColor="text1"/>
          <w:sz w:val="22"/>
          <w:szCs w:val="22"/>
          <w:lang w:val="en-GB"/>
        </w:rPr>
      </w:pPr>
      <w:bookmarkStart w:id="0" w:name="_Hlk17709135"/>
    </w:p>
    <w:p w14:paraId="01CC5AF0" w14:textId="4B3C1E11" w:rsidR="0001050B" w:rsidRPr="00D03959" w:rsidRDefault="0001050B" w:rsidP="00D2715F">
      <w:pPr>
        <w:jc w:val="both"/>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D2715F">
      <w:pPr>
        <w:jc w:val="both"/>
        <w:rPr>
          <w:rFonts w:ascii="Arial" w:hAnsi="Arial" w:cs="Arial"/>
          <w:b/>
          <w:bCs/>
          <w:sz w:val="22"/>
          <w:szCs w:val="22"/>
          <w:shd w:val="clear" w:color="auto" w:fill="FFFFFF"/>
          <w:lang w:val="en-GB"/>
        </w:rPr>
      </w:pPr>
    </w:p>
    <w:p w14:paraId="76A392F6" w14:textId="59F8D49B" w:rsidR="002C2B46" w:rsidRDefault="00144E3F" w:rsidP="00D2715F">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w:t>
      </w:r>
      <w:proofErr w:type="gramStart"/>
      <w:r w:rsidR="002C69B4">
        <w:rPr>
          <w:rFonts w:ascii="Arial" w:eastAsia="Calibri" w:hAnsi="Arial" w:cs="Arial"/>
          <w:sz w:val="22"/>
          <w:szCs w:val="22"/>
          <w:lang w:val="en-ZA"/>
        </w:rPr>
        <w:t>result</w:t>
      </w:r>
      <w:proofErr w:type="gramEnd"/>
      <w:r w:rsidR="002C69B4">
        <w:rPr>
          <w:rFonts w:ascii="Arial" w:eastAsia="Calibri" w:hAnsi="Arial" w:cs="Arial"/>
          <w:sz w:val="22"/>
          <w:szCs w:val="22"/>
          <w:lang w:val="en-ZA"/>
        </w:rPr>
        <w:t xml:space="preserve">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D2715F">
      <w:pPr>
        <w:spacing w:line="276" w:lineRule="auto"/>
        <w:jc w:val="both"/>
        <w:rPr>
          <w:rFonts w:ascii="Arial" w:eastAsia="Calibri" w:hAnsi="Arial" w:cs="Arial"/>
          <w:sz w:val="22"/>
          <w:szCs w:val="22"/>
          <w:lang w:val="en-ZA"/>
        </w:rPr>
      </w:pPr>
    </w:p>
    <w:p w14:paraId="68EACBCF" w14:textId="4D663712" w:rsidR="00046AA0" w:rsidRPr="00046AA0" w:rsidRDefault="00046AA0" w:rsidP="00D2715F">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D2715F">
      <w:pPr>
        <w:spacing w:line="276" w:lineRule="auto"/>
        <w:jc w:val="both"/>
        <w:rPr>
          <w:rFonts w:ascii="Arial" w:eastAsia="Calibri" w:hAnsi="Arial" w:cs="Arial"/>
          <w:sz w:val="22"/>
          <w:szCs w:val="22"/>
          <w:lang w:val="en-ZA"/>
        </w:rPr>
      </w:pPr>
    </w:p>
    <w:p w14:paraId="227C240E" w14:textId="53F65AE3" w:rsidR="009F5B42" w:rsidRDefault="009F5B42" w:rsidP="00D2715F">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D2715F">
      <w:pPr>
        <w:spacing w:line="276" w:lineRule="auto"/>
        <w:jc w:val="both"/>
        <w:rPr>
          <w:rFonts w:ascii="Arial" w:eastAsia="Calibri" w:hAnsi="Arial" w:cs="Arial"/>
          <w:sz w:val="22"/>
          <w:szCs w:val="22"/>
          <w:lang w:val="en-ZA"/>
        </w:rPr>
      </w:pPr>
    </w:p>
    <w:p w14:paraId="1B8B0660" w14:textId="77777777" w:rsidR="00C23EF1" w:rsidRP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 xml:space="preserve">According to Section 2 of the Insolvency Act </w:t>
      </w:r>
      <w:r w:rsidRPr="00C23EF1">
        <w:rPr>
          <w:rFonts w:ascii="Arial" w:hAnsi="Arial" w:cs="Arial"/>
          <w:color w:val="808080" w:themeColor="background1" w:themeShade="80"/>
          <w:sz w:val="22"/>
          <w:szCs w:val="22"/>
          <w:lang w:val="en-GH"/>
        </w:rPr>
        <w:t xml:space="preserve">'security', in relation to the claim of a creditor of an insolvent estate, means property of that estate over which the creditor has a preferent right by virtue of any special mortgage, landlord's legal </w:t>
      </w:r>
      <w:bookmarkStart w:id="1" w:name="_Hlk107332855"/>
      <w:r w:rsidRPr="00C23EF1">
        <w:rPr>
          <w:rFonts w:ascii="Arial" w:hAnsi="Arial" w:cs="Arial"/>
          <w:color w:val="808080" w:themeColor="background1" w:themeShade="80"/>
          <w:sz w:val="22"/>
          <w:szCs w:val="22"/>
          <w:lang w:val="en-GH"/>
        </w:rPr>
        <w:t>hypothec</w:t>
      </w:r>
      <w:bookmarkEnd w:id="1"/>
      <w:r w:rsidRPr="00C23EF1">
        <w:rPr>
          <w:rFonts w:ascii="Arial" w:hAnsi="Arial" w:cs="Arial"/>
          <w:color w:val="808080" w:themeColor="background1" w:themeShade="80"/>
          <w:sz w:val="22"/>
          <w:szCs w:val="22"/>
          <w:lang w:val="en-GH"/>
        </w:rPr>
        <w:t xml:space="preserve">, </w:t>
      </w:r>
      <w:bookmarkStart w:id="2" w:name="_Hlk107332864"/>
      <w:r w:rsidRPr="00C23EF1">
        <w:rPr>
          <w:rFonts w:ascii="Arial" w:hAnsi="Arial" w:cs="Arial"/>
          <w:color w:val="808080" w:themeColor="background1" w:themeShade="80"/>
          <w:sz w:val="22"/>
          <w:szCs w:val="22"/>
          <w:lang w:val="en-GH"/>
        </w:rPr>
        <w:t>pledge</w:t>
      </w:r>
      <w:bookmarkEnd w:id="2"/>
      <w:r w:rsidRPr="00C23EF1">
        <w:rPr>
          <w:rFonts w:ascii="Arial" w:hAnsi="Arial" w:cs="Arial"/>
          <w:color w:val="808080" w:themeColor="background1" w:themeShade="80"/>
          <w:sz w:val="22"/>
          <w:szCs w:val="22"/>
          <w:lang w:val="en-GH"/>
        </w:rPr>
        <w:t xml:space="preserve"> or right of retention</w:t>
      </w:r>
      <w:r w:rsidRPr="00C23EF1">
        <w:rPr>
          <w:rFonts w:ascii="Arial" w:hAnsi="Arial" w:cs="Arial"/>
          <w:color w:val="808080" w:themeColor="background1" w:themeShade="80"/>
          <w:sz w:val="22"/>
          <w:szCs w:val="22"/>
        </w:rPr>
        <w:t>.</w:t>
      </w:r>
    </w:p>
    <w:p w14:paraId="3F804207" w14:textId="77777777" w:rsidR="00C23EF1" w:rsidRP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From the definition the following securities are available to ABC Limited under the Insolvency Act:</w:t>
      </w:r>
    </w:p>
    <w:p w14:paraId="3671E661" w14:textId="77777777" w:rsidR="00C23EF1" w:rsidRPr="00C23EF1" w:rsidRDefault="00C23EF1" w:rsidP="00D2715F">
      <w:pPr>
        <w:numPr>
          <w:ilvl w:val="0"/>
          <w:numId w:val="19"/>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Special mortgage</w:t>
      </w:r>
    </w:p>
    <w:p w14:paraId="4A9FD6ED" w14:textId="77777777" w:rsidR="00C23EF1" w:rsidRPr="00C23EF1" w:rsidRDefault="00C23EF1" w:rsidP="00D2715F">
      <w:pPr>
        <w:numPr>
          <w:ilvl w:val="0"/>
          <w:numId w:val="19"/>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lang w:val="en-GH"/>
        </w:rPr>
        <w:t>Hypothec</w:t>
      </w:r>
    </w:p>
    <w:p w14:paraId="71052B12" w14:textId="77777777" w:rsidR="00C23EF1" w:rsidRPr="00C23EF1" w:rsidRDefault="00C23EF1" w:rsidP="00D2715F">
      <w:pPr>
        <w:numPr>
          <w:ilvl w:val="0"/>
          <w:numId w:val="19"/>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lang w:val="en-GH"/>
        </w:rPr>
        <w:t>Pledge</w:t>
      </w:r>
    </w:p>
    <w:p w14:paraId="6E523DBC" w14:textId="77777777" w:rsidR="00C23EF1" w:rsidRPr="00C23EF1" w:rsidRDefault="00C23EF1" w:rsidP="00D2715F">
      <w:pPr>
        <w:numPr>
          <w:ilvl w:val="0"/>
          <w:numId w:val="19"/>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lang w:val="en-GH"/>
        </w:rPr>
        <w:t>right of retention</w:t>
      </w:r>
    </w:p>
    <w:p w14:paraId="64173A39" w14:textId="77777777" w:rsidR="00C23EF1" w:rsidRP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Special mortgage</w:t>
      </w:r>
    </w:p>
    <w:p w14:paraId="6A219052" w14:textId="77777777" w:rsidR="00C23EF1" w:rsidRP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lang w:val="en-GH"/>
        </w:rPr>
        <w:t>'Special mortgage' means a mortgage bond hypothecating any immovable property or a notarial mortgage bond hypothecating specially described movable property in terms of section 1 of the Security by Means of Movable Property Act, 1993 (Act 57 of 1993), or such a notarial mortgage bond registered before 7 May 1993 in terms of section 1 of the Notarial Bonds (Natal) Act, 1932 (Act 18 of 1932), but excludes any other mortgage bond hypothecating movable property</w:t>
      </w:r>
      <w:r w:rsidRPr="00C23EF1">
        <w:rPr>
          <w:rFonts w:ascii="Arial" w:hAnsi="Arial" w:cs="Arial"/>
          <w:color w:val="808080" w:themeColor="background1" w:themeShade="80"/>
          <w:sz w:val="22"/>
          <w:szCs w:val="22"/>
        </w:rPr>
        <w:t>. Under the insolvency Act, a special mortgage includes the following:</w:t>
      </w:r>
    </w:p>
    <w:p w14:paraId="24AA7E0C" w14:textId="77777777" w:rsidR="00C23EF1" w:rsidRPr="00C23EF1" w:rsidRDefault="00C23EF1" w:rsidP="00D2715F">
      <w:pPr>
        <w:numPr>
          <w:ilvl w:val="0"/>
          <w:numId w:val="20"/>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 xml:space="preserve">A mortgage bond hypothecating any immovable property: </w:t>
      </w:r>
      <w:r w:rsidRPr="00C23EF1">
        <w:rPr>
          <w:rFonts w:ascii="Arial" w:hAnsi="Arial" w:cs="Arial"/>
          <w:color w:val="808080" w:themeColor="background1" w:themeShade="80"/>
          <w:sz w:val="22"/>
          <w:szCs w:val="22"/>
          <w:lang w:val="en-GH"/>
        </w:rPr>
        <w:t xml:space="preserve">A mortgage bond is </w:t>
      </w:r>
      <w:r w:rsidRPr="00C23EF1">
        <w:rPr>
          <w:rFonts w:ascii="Arial" w:hAnsi="Arial" w:cs="Arial"/>
          <w:color w:val="808080" w:themeColor="background1" w:themeShade="80"/>
          <w:sz w:val="22"/>
          <w:szCs w:val="22"/>
        </w:rPr>
        <w:t xml:space="preserve">a type of security </w:t>
      </w:r>
      <w:r w:rsidRPr="00C23EF1">
        <w:rPr>
          <w:rFonts w:ascii="Arial" w:hAnsi="Arial" w:cs="Arial"/>
          <w:color w:val="808080" w:themeColor="background1" w:themeShade="80"/>
          <w:sz w:val="22"/>
          <w:szCs w:val="22"/>
          <w:lang w:val="en-GH"/>
        </w:rPr>
        <w:t xml:space="preserve">based on an agreement </w:t>
      </w:r>
      <w:r w:rsidRPr="00C23EF1">
        <w:rPr>
          <w:rFonts w:ascii="Arial" w:hAnsi="Arial" w:cs="Arial"/>
          <w:color w:val="808080" w:themeColor="background1" w:themeShade="80"/>
          <w:sz w:val="22"/>
          <w:szCs w:val="22"/>
        </w:rPr>
        <w:t xml:space="preserve">by the </w:t>
      </w:r>
      <w:r w:rsidRPr="00C23EF1">
        <w:rPr>
          <w:rFonts w:ascii="Arial" w:hAnsi="Arial" w:cs="Arial"/>
          <w:color w:val="808080" w:themeColor="background1" w:themeShade="80"/>
          <w:sz w:val="22"/>
          <w:szCs w:val="22"/>
          <w:lang w:val="en-GH"/>
        </w:rPr>
        <w:t>terms of which the Mortgagor borrows money from the Mortgagee and agrees to pass a mortgage bond over a specific immovable property in favour of the Mortgagee as security to the Mortgagee for the repayment of money.</w:t>
      </w:r>
      <w:r w:rsidRPr="00C23EF1">
        <w:rPr>
          <w:rFonts w:ascii="Arial" w:hAnsi="Arial" w:cs="Arial"/>
          <w:color w:val="808080" w:themeColor="background1" w:themeShade="80"/>
          <w:sz w:val="22"/>
          <w:szCs w:val="22"/>
        </w:rPr>
        <w:t xml:space="preserve"> The document is called the mortgage bond. All immovable property which are registrable in a Deeds Office are qualified for a mortgage bond. </w:t>
      </w:r>
    </w:p>
    <w:p w14:paraId="3BB2472F" w14:textId="77777777" w:rsidR="00C23EF1" w:rsidRPr="00C23EF1" w:rsidRDefault="00C23EF1" w:rsidP="00D2715F">
      <w:pPr>
        <w:numPr>
          <w:ilvl w:val="0"/>
          <w:numId w:val="20"/>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 xml:space="preserve">This is what happens when in event of the mortgagor’s insolvency, the Mortgagee has the preferential claim to the proceeds of the property if it is sold pursuant to the </w:t>
      </w:r>
      <w:r w:rsidRPr="00C23EF1">
        <w:rPr>
          <w:rFonts w:ascii="Arial" w:hAnsi="Arial" w:cs="Arial"/>
          <w:color w:val="808080" w:themeColor="background1" w:themeShade="80"/>
          <w:sz w:val="22"/>
          <w:szCs w:val="22"/>
        </w:rPr>
        <w:lastRenderedPageBreak/>
        <w:t>Mortgagors insolvency in this instance XYZ Bank will be entitled to claim from the proceeds of the sale what is due to it first before concurrent creditors are paid from any residue of the proceeds</w:t>
      </w:r>
    </w:p>
    <w:p w14:paraId="4161B216" w14:textId="77777777" w:rsidR="00C23EF1" w:rsidRPr="00C23EF1" w:rsidRDefault="00C23EF1" w:rsidP="00D2715F">
      <w:pPr>
        <w:numPr>
          <w:ilvl w:val="0"/>
          <w:numId w:val="20"/>
        </w:numPr>
        <w:spacing w:line="276" w:lineRule="auto"/>
        <w:jc w:val="both"/>
        <w:rPr>
          <w:rFonts w:ascii="Arial" w:hAnsi="Arial" w:cs="Arial"/>
          <w:color w:val="808080" w:themeColor="background1" w:themeShade="80"/>
          <w:sz w:val="22"/>
          <w:szCs w:val="22"/>
          <w:lang w:val="en-GH"/>
        </w:rPr>
      </w:pPr>
      <w:r w:rsidRPr="00C23EF1">
        <w:rPr>
          <w:rFonts w:ascii="Arial" w:hAnsi="Arial" w:cs="Arial"/>
          <w:color w:val="808080" w:themeColor="background1" w:themeShade="80"/>
          <w:sz w:val="22"/>
          <w:szCs w:val="22"/>
        </w:rPr>
        <w:t>A notarial mortgage hypothecating specially described movable property registered before section 1 of the security by Means of Movable Property Act 57 of 1993. By a notarial bond a movable property is mortgaged in favor of a creditor without any requirement to deliver the property to the creditor. Its either general or specific.</w:t>
      </w:r>
    </w:p>
    <w:p w14:paraId="5BF9D1EE" w14:textId="77777777" w:rsidR="00C23EF1" w:rsidRPr="00C23EF1" w:rsidRDefault="00C23EF1" w:rsidP="00D2715F">
      <w:pPr>
        <w:numPr>
          <w:ilvl w:val="0"/>
          <w:numId w:val="20"/>
        </w:num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A notarial mortgage bond hypothecating specially described movable property registered before 7 May 1993 in terms of section 1 of the Notarial Bonds (Natal) Act 18 of 1932</w:t>
      </w:r>
    </w:p>
    <w:p w14:paraId="19F76C6F" w14:textId="0BB00851" w:rsid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lang w:val="en-GH"/>
        </w:rPr>
        <w:t>A special mortgage of immovable property is created by a mortgage bond</w:t>
      </w:r>
      <w:r w:rsidRPr="00C23EF1">
        <w:rPr>
          <w:rFonts w:ascii="Arial" w:hAnsi="Arial" w:cs="Arial"/>
          <w:color w:val="808080" w:themeColor="background1" w:themeShade="80"/>
          <w:sz w:val="22"/>
          <w:szCs w:val="22"/>
        </w:rPr>
        <w:t>.</w:t>
      </w:r>
    </w:p>
    <w:p w14:paraId="3B371AA7" w14:textId="57EBA3EA" w:rsidR="00C23EF1" w:rsidRPr="00C23EF1" w:rsidRDefault="00C23EF1" w:rsidP="00D2715F">
      <w:pPr>
        <w:spacing w:line="276" w:lineRule="auto"/>
        <w:jc w:val="both"/>
        <w:rPr>
          <w:rFonts w:ascii="Arial" w:hAnsi="Arial" w:cs="Arial"/>
          <w:color w:val="808080" w:themeColor="background1" w:themeShade="80"/>
          <w:sz w:val="22"/>
          <w:szCs w:val="22"/>
        </w:rPr>
      </w:pPr>
    </w:p>
    <w:p w14:paraId="5EB70B4A" w14:textId="77777777" w:rsidR="00292685" w:rsidRPr="00292685" w:rsidRDefault="00292685" w:rsidP="00D2715F">
      <w:pPr>
        <w:spacing w:line="276" w:lineRule="auto"/>
        <w:jc w:val="both"/>
        <w:rPr>
          <w:rFonts w:ascii="Arial" w:hAnsi="Arial" w:cs="Arial"/>
          <w:color w:val="808080" w:themeColor="background1" w:themeShade="80"/>
          <w:sz w:val="22"/>
          <w:szCs w:val="22"/>
        </w:rPr>
      </w:pPr>
      <w:r w:rsidRPr="00292685">
        <w:rPr>
          <w:rFonts w:ascii="Arial" w:hAnsi="Arial" w:cs="Arial"/>
          <w:color w:val="808080" w:themeColor="background1" w:themeShade="80"/>
          <w:sz w:val="22"/>
          <w:szCs w:val="22"/>
        </w:rPr>
        <w:t>Pledge</w:t>
      </w:r>
    </w:p>
    <w:p w14:paraId="2F38EDC6" w14:textId="39840BAC" w:rsidR="00292685" w:rsidRDefault="00292685" w:rsidP="00D2715F">
      <w:pPr>
        <w:spacing w:line="276" w:lineRule="auto"/>
        <w:jc w:val="both"/>
        <w:rPr>
          <w:rFonts w:ascii="Arial" w:hAnsi="Arial" w:cs="Arial"/>
          <w:color w:val="808080" w:themeColor="background1" w:themeShade="80"/>
          <w:sz w:val="22"/>
          <w:szCs w:val="22"/>
          <w:lang w:val="en-GH"/>
        </w:rPr>
      </w:pPr>
      <w:r w:rsidRPr="00292685">
        <w:rPr>
          <w:rFonts w:ascii="Arial" w:hAnsi="Arial" w:cs="Arial"/>
          <w:color w:val="808080" w:themeColor="background1" w:themeShade="80"/>
          <w:sz w:val="22"/>
          <w:szCs w:val="22"/>
          <w:lang w:val="en-GH"/>
        </w:rPr>
        <w:t>A pledge creates a right</w:t>
      </w:r>
      <w:r w:rsidRPr="00292685">
        <w:rPr>
          <w:rFonts w:ascii="Arial" w:hAnsi="Arial" w:cs="Arial"/>
          <w:color w:val="808080" w:themeColor="background1" w:themeShade="80"/>
          <w:sz w:val="22"/>
          <w:szCs w:val="22"/>
        </w:rPr>
        <w:t xml:space="preserve"> of security</w:t>
      </w:r>
      <w:r w:rsidRPr="00292685">
        <w:rPr>
          <w:rFonts w:ascii="Arial" w:hAnsi="Arial" w:cs="Arial"/>
          <w:color w:val="808080" w:themeColor="background1" w:themeShade="80"/>
          <w:sz w:val="22"/>
          <w:szCs w:val="22"/>
          <w:lang w:val="en-GH"/>
        </w:rPr>
        <w:t xml:space="preserve"> over movable </w:t>
      </w:r>
      <w:r w:rsidRPr="00292685">
        <w:rPr>
          <w:rFonts w:ascii="Arial" w:hAnsi="Arial" w:cs="Arial"/>
          <w:color w:val="808080" w:themeColor="background1" w:themeShade="80"/>
          <w:sz w:val="22"/>
          <w:szCs w:val="22"/>
        </w:rPr>
        <w:t xml:space="preserve">corporeal </w:t>
      </w:r>
      <w:r w:rsidRPr="00292685">
        <w:rPr>
          <w:rFonts w:ascii="Arial" w:hAnsi="Arial" w:cs="Arial"/>
          <w:color w:val="808080" w:themeColor="background1" w:themeShade="80"/>
          <w:sz w:val="22"/>
          <w:szCs w:val="22"/>
          <w:lang w:val="en-GH"/>
        </w:rPr>
        <w:t xml:space="preserve">property. The </w:t>
      </w:r>
      <w:r w:rsidRPr="00292685">
        <w:rPr>
          <w:rFonts w:ascii="Arial" w:hAnsi="Arial" w:cs="Arial"/>
          <w:color w:val="808080" w:themeColor="background1" w:themeShade="80"/>
          <w:sz w:val="22"/>
          <w:szCs w:val="22"/>
        </w:rPr>
        <w:t>pledged object</w:t>
      </w:r>
      <w:r w:rsidRPr="00292685">
        <w:rPr>
          <w:rFonts w:ascii="Arial" w:hAnsi="Arial" w:cs="Arial"/>
          <w:color w:val="808080" w:themeColor="background1" w:themeShade="80"/>
          <w:sz w:val="22"/>
          <w:szCs w:val="22"/>
          <w:lang w:val="en-GH"/>
        </w:rPr>
        <w:t xml:space="preserve"> is placed in the possession of the </w:t>
      </w:r>
      <w:r w:rsidRPr="00292685">
        <w:rPr>
          <w:rFonts w:ascii="Arial" w:hAnsi="Arial" w:cs="Arial"/>
          <w:color w:val="808080" w:themeColor="background1" w:themeShade="80"/>
          <w:sz w:val="22"/>
          <w:szCs w:val="22"/>
        </w:rPr>
        <w:t>creditor or pledge holder</w:t>
      </w:r>
      <w:r w:rsidRPr="00292685">
        <w:rPr>
          <w:rFonts w:ascii="Arial" w:hAnsi="Arial" w:cs="Arial"/>
          <w:color w:val="808080" w:themeColor="background1" w:themeShade="80"/>
          <w:sz w:val="22"/>
          <w:szCs w:val="22"/>
          <w:lang w:val="en-GH"/>
        </w:rPr>
        <w:t>.</w:t>
      </w:r>
      <w:r w:rsidRPr="00292685">
        <w:rPr>
          <w:rFonts w:ascii="Arial" w:hAnsi="Arial" w:cs="Arial"/>
          <w:color w:val="808080" w:themeColor="background1" w:themeShade="80"/>
          <w:sz w:val="22"/>
          <w:szCs w:val="22"/>
        </w:rPr>
        <w:t xml:space="preserve"> The pledged object will remain in the possession of the pledge holder until the debt has been fulfilled, the creditor will however not be able to use the asset or fruits of the asset. Incorporeal property may be pledged by means of a cession made in </w:t>
      </w:r>
      <w:proofErr w:type="spellStart"/>
      <w:r w:rsidRPr="00292685">
        <w:rPr>
          <w:rFonts w:ascii="Arial" w:hAnsi="Arial" w:cs="Arial"/>
          <w:i/>
          <w:iCs/>
          <w:color w:val="808080" w:themeColor="background1" w:themeShade="80"/>
          <w:sz w:val="22"/>
          <w:szCs w:val="22"/>
        </w:rPr>
        <w:t>securitatem</w:t>
      </w:r>
      <w:proofErr w:type="spellEnd"/>
      <w:r w:rsidRPr="00292685">
        <w:rPr>
          <w:rFonts w:ascii="Arial" w:hAnsi="Arial" w:cs="Arial"/>
          <w:i/>
          <w:iCs/>
          <w:color w:val="808080" w:themeColor="background1" w:themeShade="80"/>
          <w:sz w:val="22"/>
          <w:szCs w:val="22"/>
        </w:rPr>
        <w:t xml:space="preserve"> </w:t>
      </w:r>
      <w:proofErr w:type="spellStart"/>
      <w:r w:rsidRPr="00292685">
        <w:rPr>
          <w:rFonts w:ascii="Arial" w:hAnsi="Arial" w:cs="Arial"/>
          <w:i/>
          <w:iCs/>
          <w:color w:val="808080" w:themeColor="background1" w:themeShade="80"/>
          <w:sz w:val="22"/>
          <w:szCs w:val="22"/>
        </w:rPr>
        <w:t>debiti</w:t>
      </w:r>
      <w:proofErr w:type="spellEnd"/>
      <w:r w:rsidRPr="00292685">
        <w:rPr>
          <w:rFonts w:ascii="Arial" w:hAnsi="Arial" w:cs="Arial"/>
          <w:color w:val="808080" w:themeColor="background1" w:themeShade="80"/>
          <w:sz w:val="22"/>
          <w:szCs w:val="22"/>
        </w:rPr>
        <w:t xml:space="preserve"> or “cession as security for a debt”. It happens when a personal right is ceded with respects of shares in a company, a right to payment in terms of life insurance policy, the right to claim payment from debtors capture in an accounting record or the right to action under a negotiable instrument. </w:t>
      </w:r>
      <w:r w:rsidRPr="00292685">
        <w:rPr>
          <w:rFonts w:ascii="Arial" w:hAnsi="Arial" w:cs="Arial"/>
          <w:color w:val="808080" w:themeColor="background1" w:themeShade="80"/>
          <w:sz w:val="22"/>
          <w:szCs w:val="22"/>
          <w:lang w:val="en-GH"/>
        </w:rPr>
        <w:t xml:space="preserve">Security over certificated </w:t>
      </w:r>
      <w:r w:rsidRPr="00292685">
        <w:rPr>
          <w:rFonts w:ascii="Arial" w:hAnsi="Arial" w:cs="Arial"/>
          <w:color w:val="808080" w:themeColor="background1" w:themeShade="80"/>
          <w:sz w:val="22"/>
          <w:szCs w:val="22"/>
        </w:rPr>
        <w:t xml:space="preserve">stock or </w:t>
      </w:r>
      <w:r w:rsidRPr="00292685">
        <w:rPr>
          <w:rFonts w:ascii="Arial" w:hAnsi="Arial" w:cs="Arial"/>
          <w:color w:val="808080" w:themeColor="background1" w:themeShade="80"/>
          <w:sz w:val="22"/>
          <w:szCs w:val="22"/>
          <w:lang w:val="en-GH"/>
        </w:rPr>
        <w:t xml:space="preserve">shares </w:t>
      </w:r>
      <w:r w:rsidRPr="00292685">
        <w:rPr>
          <w:rFonts w:ascii="Arial" w:hAnsi="Arial" w:cs="Arial"/>
          <w:color w:val="808080" w:themeColor="background1" w:themeShade="80"/>
          <w:sz w:val="22"/>
          <w:szCs w:val="22"/>
        </w:rPr>
        <w:t>may</w:t>
      </w:r>
      <w:r w:rsidRPr="00292685">
        <w:rPr>
          <w:rFonts w:ascii="Arial" w:hAnsi="Arial" w:cs="Arial"/>
          <w:color w:val="808080" w:themeColor="background1" w:themeShade="80"/>
          <w:sz w:val="22"/>
          <w:szCs w:val="22"/>
          <w:lang w:val="en-GH"/>
        </w:rPr>
        <w:t xml:space="preserve"> be created by way of a pledge agreement</w:t>
      </w:r>
      <w:r w:rsidRPr="00292685">
        <w:rPr>
          <w:rFonts w:ascii="Arial" w:hAnsi="Arial" w:cs="Arial"/>
          <w:color w:val="808080" w:themeColor="background1" w:themeShade="80"/>
          <w:sz w:val="22"/>
          <w:szCs w:val="22"/>
        </w:rPr>
        <w:t xml:space="preserve"> while</w:t>
      </w:r>
      <w:r w:rsidRPr="00292685">
        <w:rPr>
          <w:rFonts w:ascii="Arial" w:hAnsi="Arial" w:cs="Arial"/>
          <w:color w:val="808080" w:themeColor="background1" w:themeShade="80"/>
          <w:sz w:val="22"/>
          <w:szCs w:val="22"/>
          <w:lang w:val="en-GH"/>
        </w:rPr>
        <w:t xml:space="preserve"> security over uncertificated </w:t>
      </w:r>
      <w:r w:rsidRPr="00292685">
        <w:rPr>
          <w:rFonts w:ascii="Arial" w:hAnsi="Arial" w:cs="Arial"/>
          <w:color w:val="808080" w:themeColor="background1" w:themeShade="80"/>
          <w:sz w:val="22"/>
          <w:szCs w:val="22"/>
        </w:rPr>
        <w:t>stocks</w:t>
      </w:r>
      <w:r w:rsidRPr="00292685">
        <w:rPr>
          <w:rFonts w:ascii="Arial" w:hAnsi="Arial" w:cs="Arial"/>
          <w:color w:val="808080" w:themeColor="background1" w:themeShade="80"/>
          <w:sz w:val="22"/>
          <w:szCs w:val="22"/>
          <w:lang w:val="en-GH"/>
        </w:rPr>
        <w:t xml:space="preserve"> </w:t>
      </w:r>
      <w:r w:rsidRPr="00292685">
        <w:rPr>
          <w:rFonts w:ascii="Arial" w:hAnsi="Arial" w:cs="Arial"/>
          <w:color w:val="808080" w:themeColor="background1" w:themeShade="80"/>
          <w:sz w:val="22"/>
          <w:szCs w:val="22"/>
        </w:rPr>
        <w:t xml:space="preserve">may be </w:t>
      </w:r>
      <w:r w:rsidRPr="00292685">
        <w:rPr>
          <w:rFonts w:ascii="Arial" w:hAnsi="Arial" w:cs="Arial"/>
          <w:color w:val="808080" w:themeColor="background1" w:themeShade="80"/>
          <w:sz w:val="22"/>
          <w:szCs w:val="22"/>
          <w:lang w:val="en-GH"/>
        </w:rPr>
        <w:t>created by way of a security cession agreement</w:t>
      </w:r>
      <w:r w:rsidRPr="00292685">
        <w:rPr>
          <w:rFonts w:ascii="Arial" w:hAnsi="Arial" w:cs="Arial"/>
          <w:color w:val="808080" w:themeColor="background1" w:themeShade="80"/>
          <w:sz w:val="22"/>
          <w:szCs w:val="22"/>
        </w:rPr>
        <w:t>.</w:t>
      </w:r>
      <w:r w:rsidRPr="00292685">
        <w:rPr>
          <w:rFonts w:ascii="Arial" w:hAnsi="Arial" w:cs="Arial"/>
          <w:color w:val="808080" w:themeColor="background1" w:themeShade="80"/>
          <w:sz w:val="22"/>
          <w:szCs w:val="22"/>
          <w:lang w:val="en-GH"/>
        </w:rPr>
        <w:t xml:space="preserve"> </w:t>
      </w:r>
    </w:p>
    <w:p w14:paraId="19C08913" w14:textId="77777777" w:rsidR="00292685" w:rsidRPr="00292685" w:rsidRDefault="00292685" w:rsidP="00D2715F">
      <w:pPr>
        <w:spacing w:line="276" w:lineRule="auto"/>
        <w:jc w:val="both"/>
        <w:rPr>
          <w:rFonts w:ascii="Arial" w:hAnsi="Arial" w:cs="Arial"/>
          <w:color w:val="808080" w:themeColor="background1" w:themeShade="80"/>
          <w:sz w:val="22"/>
          <w:szCs w:val="22"/>
          <w:lang w:val="en-GH"/>
        </w:rPr>
      </w:pPr>
    </w:p>
    <w:p w14:paraId="3606A13E" w14:textId="0A574B3D" w:rsidR="00292685" w:rsidRDefault="00292685" w:rsidP="00D2715F">
      <w:pPr>
        <w:spacing w:line="276" w:lineRule="auto"/>
        <w:jc w:val="both"/>
        <w:rPr>
          <w:rFonts w:ascii="Arial" w:hAnsi="Arial" w:cs="Arial"/>
          <w:color w:val="808080" w:themeColor="background1" w:themeShade="80"/>
          <w:sz w:val="22"/>
          <w:szCs w:val="22"/>
        </w:rPr>
      </w:pPr>
      <w:r w:rsidRPr="00292685">
        <w:rPr>
          <w:rFonts w:ascii="Arial" w:hAnsi="Arial" w:cs="Arial"/>
          <w:color w:val="808080" w:themeColor="background1" w:themeShade="80"/>
          <w:sz w:val="22"/>
          <w:szCs w:val="22"/>
        </w:rPr>
        <w:t xml:space="preserve">A security in the form of a pledge is created by mutual agreement between the debtor and creditor and no registration requirement is needed for its validity. The agreement between the debtor and creditor would clarify whether the cessation is an out-and-out cession or whether the cession is a pledge of personal right this is because the effect of the cessation is important upon the sequestration of the debtor’s estate. </w:t>
      </w:r>
    </w:p>
    <w:p w14:paraId="51EE1284" w14:textId="77777777" w:rsidR="00292685" w:rsidRPr="00292685" w:rsidRDefault="00292685" w:rsidP="00D2715F">
      <w:pPr>
        <w:spacing w:line="276" w:lineRule="auto"/>
        <w:jc w:val="both"/>
        <w:rPr>
          <w:rFonts w:ascii="Arial" w:hAnsi="Arial" w:cs="Arial"/>
          <w:color w:val="808080" w:themeColor="background1" w:themeShade="80"/>
          <w:sz w:val="22"/>
          <w:szCs w:val="22"/>
        </w:rPr>
      </w:pPr>
    </w:p>
    <w:p w14:paraId="376498F9" w14:textId="77777777" w:rsidR="00292685" w:rsidRPr="00292685" w:rsidRDefault="00292685" w:rsidP="00D2715F">
      <w:pPr>
        <w:spacing w:line="276" w:lineRule="auto"/>
        <w:jc w:val="both"/>
        <w:rPr>
          <w:rFonts w:ascii="Arial" w:hAnsi="Arial" w:cs="Arial"/>
          <w:color w:val="808080" w:themeColor="background1" w:themeShade="80"/>
          <w:sz w:val="22"/>
          <w:szCs w:val="22"/>
        </w:rPr>
      </w:pPr>
      <w:r w:rsidRPr="00292685">
        <w:rPr>
          <w:rFonts w:ascii="Arial" w:hAnsi="Arial" w:cs="Arial"/>
          <w:color w:val="808080" w:themeColor="background1" w:themeShade="80"/>
          <w:sz w:val="22"/>
          <w:szCs w:val="22"/>
        </w:rPr>
        <w:t>If the cession is an out-and-out cession the ownership of the right remains with the cedent (debtor) and the cessionary may only exercise the rights associated with the cession only upon default of payment. If a cession is a pledge, then the creditor will become a secured creditor of the insolvent estate but when the cession is an out-and-out cession, the creditor will become the legal owner of the right and can realize the incorporeal property in their personal names without heeding any insolvency proceedings.</w:t>
      </w:r>
    </w:p>
    <w:p w14:paraId="511F525B" w14:textId="77777777" w:rsidR="00C23EF1" w:rsidRDefault="00C23EF1" w:rsidP="00D2715F">
      <w:pPr>
        <w:spacing w:line="276" w:lineRule="auto"/>
        <w:jc w:val="both"/>
        <w:rPr>
          <w:rFonts w:ascii="Arial" w:hAnsi="Arial" w:cs="Arial"/>
          <w:color w:val="808080" w:themeColor="background1" w:themeShade="80"/>
          <w:sz w:val="22"/>
          <w:szCs w:val="22"/>
        </w:rPr>
      </w:pPr>
    </w:p>
    <w:p w14:paraId="18117C5D" w14:textId="55A90B32" w:rsidR="00C23EF1" w:rsidRP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Right to retention</w:t>
      </w:r>
    </w:p>
    <w:p w14:paraId="71DCB747" w14:textId="194B07C6" w:rsidR="00C23EF1" w:rsidRDefault="00C23EF1" w:rsidP="00D2715F">
      <w:pPr>
        <w:spacing w:line="276" w:lineRule="auto"/>
        <w:jc w:val="both"/>
        <w:rPr>
          <w:rFonts w:ascii="Arial" w:hAnsi="Arial" w:cs="Arial"/>
          <w:color w:val="808080" w:themeColor="background1" w:themeShade="80"/>
          <w:sz w:val="22"/>
          <w:szCs w:val="22"/>
        </w:rPr>
      </w:pPr>
      <w:r w:rsidRPr="00C23EF1">
        <w:rPr>
          <w:rFonts w:ascii="Arial" w:hAnsi="Arial" w:cs="Arial"/>
          <w:color w:val="808080" w:themeColor="background1" w:themeShade="80"/>
          <w:sz w:val="22"/>
          <w:szCs w:val="22"/>
        </w:rPr>
        <w:t xml:space="preserve">A right of retention or a lien enable a creditor to retain a retain physical control of the property until compensated by the debtor. It arises where a person acquires possession of another person’s property whether movable or immovable and spends money to makes improvements to the property while it was in his possession. A lien is created by the operation of </w:t>
      </w:r>
      <w:r w:rsidR="000755F7" w:rsidRPr="00C23EF1">
        <w:rPr>
          <w:rFonts w:ascii="Arial" w:hAnsi="Arial" w:cs="Arial"/>
          <w:color w:val="808080" w:themeColor="background1" w:themeShade="80"/>
          <w:sz w:val="22"/>
          <w:szCs w:val="22"/>
        </w:rPr>
        <w:t>law</w:t>
      </w:r>
      <w:r w:rsidR="000755F7">
        <w:rPr>
          <w:rFonts w:ascii="Arial" w:hAnsi="Arial" w:cs="Arial"/>
          <w:color w:val="808080" w:themeColor="background1" w:themeShade="80"/>
          <w:sz w:val="22"/>
          <w:szCs w:val="22"/>
        </w:rPr>
        <w:t>.</w:t>
      </w:r>
      <w:r w:rsidR="000755F7" w:rsidRPr="00C23EF1">
        <w:rPr>
          <w:rFonts w:ascii="Arial" w:hAnsi="Arial" w:cs="Arial"/>
          <w:color w:val="808080" w:themeColor="background1" w:themeShade="80"/>
          <w:sz w:val="22"/>
          <w:szCs w:val="22"/>
        </w:rPr>
        <w:t xml:space="preserve"> There</w:t>
      </w:r>
      <w:r w:rsidRPr="00C23EF1">
        <w:rPr>
          <w:rFonts w:ascii="Arial" w:hAnsi="Arial" w:cs="Arial"/>
          <w:color w:val="808080" w:themeColor="background1" w:themeShade="80"/>
          <w:sz w:val="22"/>
          <w:szCs w:val="22"/>
        </w:rPr>
        <w:t xml:space="preserve"> is no formal registration requirement to create a valid lien.</w:t>
      </w:r>
    </w:p>
    <w:p w14:paraId="6E75F5CB" w14:textId="3E6355CC" w:rsidR="00CA2A90" w:rsidRDefault="00CA2A90" w:rsidP="00D2715F">
      <w:pPr>
        <w:spacing w:line="276" w:lineRule="auto"/>
        <w:jc w:val="both"/>
        <w:rPr>
          <w:rFonts w:ascii="Arial" w:hAnsi="Arial" w:cs="Arial"/>
          <w:color w:val="808080" w:themeColor="background1" w:themeShade="80"/>
          <w:sz w:val="22"/>
          <w:szCs w:val="22"/>
        </w:rPr>
      </w:pPr>
    </w:p>
    <w:p w14:paraId="03DF4011" w14:textId="7D7BE190" w:rsidR="00CA2A90" w:rsidRPr="00C23EF1" w:rsidRDefault="00CA2A90" w:rsidP="00D2715F">
      <w:pPr>
        <w:spacing w:line="276" w:lineRule="auto"/>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conclusion ABC Ltd can consider security in the form of special mortgage or a pledge.</w:t>
      </w:r>
    </w:p>
    <w:p w14:paraId="2920CD12" w14:textId="61190E6B" w:rsidR="00243C99" w:rsidRDefault="00243C99" w:rsidP="00D2715F">
      <w:pPr>
        <w:spacing w:line="276" w:lineRule="auto"/>
        <w:jc w:val="both"/>
        <w:rPr>
          <w:rFonts w:ascii="Arial" w:hAnsi="Arial" w:cs="Arial"/>
          <w:sz w:val="22"/>
          <w:szCs w:val="22"/>
          <w:lang w:val="en-GB"/>
        </w:rPr>
      </w:pPr>
    </w:p>
    <w:p w14:paraId="138AD212" w14:textId="77777777" w:rsidR="00CA2A90" w:rsidRPr="00967EF3" w:rsidRDefault="00CA2A90" w:rsidP="00D2715F">
      <w:pPr>
        <w:spacing w:line="276" w:lineRule="auto"/>
        <w:jc w:val="both"/>
        <w:rPr>
          <w:rFonts w:ascii="Arial" w:hAnsi="Arial" w:cs="Arial"/>
          <w:sz w:val="22"/>
          <w:szCs w:val="22"/>
          <w:lang w:val="en-GB"/>
        </w:rPr>
      </w:pPr>
    </w:p>
    <w:p w14:paraId="00508DB2" w14:textId="70335A78" w:rsidR="00046AA0" w:rsidRDefault="00046AA0" w:rsidP="00D2715F">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D2715F">
      <w:pPr>
        <w:jc w:val="both"/>
        <w:rPr>
          <w:rFonts w:ascii="Arial" w:hAnsi="Arial" w:cs="Arial"/>
          <w:b/>
          <w:bCs/>
          <w:sz w:val="22"/>
          <w:szCs w:val="22"/>
          <w:lang w:val="en-GB"/>
        </w:rPr>
      </w:pPr>
    </w:p>
    <w:p w14:paraId="4F07225A" w14:textId="77777777" w:rsidR="00C61146" w:rsidRDefault="00576A9C" w:rsidP="00D2715F">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D2715F">
      <w:pPr>
        <w:spacing w:line="276" w:lineRule="auto"/>
        <w:jc w:val="both"/>
        <w:rPr>
          <w:rFonts w:ascii="Arial" w:eastAsia="Calibri" w:hAnsi="Arial" w:cs="Arial"/>
          <w:sz w:val="22"/>
          <w:szCs w:val="22"/>
          <w:lang w:val="en-ZA"/>
        </w:rPr>
      </w:pPr>
    </w:p>
    <w:p w14:paraId="46EC3452" w14:textId="5FBDA60B" w:rsidR="006A4823" w:rsidRDefault="0091693A" w:rsidP="00D2715F">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D2715F">
      <w:pPr>
        <w:spacing w:line="276" w:lineRule="auto"/>
        <w:jc w:val="both"/>
        <w:rPr>
          <w:rFonts w:ascii="Arial" w:eastAsia="Calibri" w:hAnsi="Arial" w:cs="Arial"/>
          <w:sz w:val="22"/>
          <w:szCs w:val="22"/>
          <w:lang w:val="en-ZA"/>
        </w:rPr>
      </w:pPr>
    </w:p>
    <w:p w14:paraId="6FE71B92" w14:textId="7780566B" w:rsidR="00E75EAC" w:rsidRDefault="00E75EAC" w:rsidP="00D2715F">
      <w:pPr>
        <w:spacing w:line="276" w:lineRule="auto"/>
        <w:jc w:val="both"/>
        <w:rPr>
          <w:rFonts w:ascii="Arial" w:hAnsi="Arial" w:cs="Arial"/>
          <w:color w:val="808080" w:themeColor="background1" w:themeShade="80"/>
          <w:sz w:val="22"/>
          <w:szCs w:val="22"/>
        </w:rPr>
      </w:pPr>
      <w:r w:rsidRPr="00E75EAC">
        <w:rPr>
          <w:rFonts w:ascii="Arial" w:hAnsi="Arial" w:cs="Arial"/>
          <w:color w:val="808080" w:themeColor="background1" w:themeShade="80"/>
          <w:sz w:val="22"/>
          <w:szCs w:val="22"/>
        </w:rPr>
        <w:t xml:space="preserve">When a court grants a sequestration order the estate of the insolvent is vested in the Master. The estate however becomes vested in the trustee when a trustee is appointed. The estate of the insolvent includes both the movable and immovable property and this proceeds of property in the hands of the sheriff under a writ of attachment which is owed by the insolvent at the date of sequestration and all property acquired by the insolvent or accruing to him during sequestration. </w:t>
      </w:r>
    </w:p>
    <w:p w14:paraId="1180505E" w14:textId="77777777" w:rsidR="00473FDD" w:rsidRPr="00E75EAC" w:rsidRDefault="00473FDD" w:rsidP="00D2715F">
      <w:pPr>
        <w:spacing w:line="276" w:lineRule="auto"/>
        <w:jc w:val="both"/>
        <w:rPr>
          <w:rFonts w:ascii="Arial" w:hAnsi="Arial" w:cs="Arial"/>
          <w:color w:val="808080" w:themeColor="background1" w:themeShade="80"/>
          <w:sz w:val="22"/>
          <w:szCs w:val="22"/>
        </w:rPr>
      </w:pPr>
    </w:p>
    <w:p w14:paraId="21E222C6" w14:textId="54B98C09" w:rsidR="00E75EAC" w:rsidRDefault="00E75EAC" w:rsidP="00D2715F">
      <w:pPr>
        <w:spacing w:line="276" w:lineRule="auto"/>
        <w:jc w:val="both"/>
        <w:rPr>
          <w:rFonts w:ascii="Arial" w:hAnsi="Arial" w:cs="Arial"/>
          <w:color w:val="808080" w:themeColor="background1" w:themeShade="80"/>
          <w:sz w:val="22"/>
          <w:szCs w:val="22"/>
        </w:rPr>
      </w:pPr>
      <w:r w:rsidRPr="00E75EAC">
        <w:rPr>
          <w:rFonts w:ascii="Arial" w:hAnsi="Arial" w:cs="Arial"/>
          <w:color w:val="808080" w:themeColor="background1" w:themeShade="80"/>
          <w:sz w:val="22"/>
          <w:szCs w:val="22"/>
        </w:rPr>
        <w:t>Upon sequestration all creditors of the insolvent estate must prove their claims against the insolvent estate in order to receive any payments from any realization of the estate assets. Any creditor who holds security for their claims are required to produce the details of the security that they hold when proving their claims.</w:t>
      </w:r>
      <w:r w:rsidR="00473FDD">
        <w:rPr>
          <w:rFonts w:ascii="Arial" w:hAnsi="Arial" w:cs="Arial"/>
          <w:color w:val="808080" w:themeColor="background1" w:themeShade="80"/>
          <w:sz w:val="22"/>
          <w:szCs w:val="22"/>
        </w:rPr>
        <w:t xml:space="preserve"> </w:t>
      </w:r>
      <w:r w:rsidR="00473FDD" w:rsidRPr="00473FDD">
        <w:rPr>
          <w:rFonts w:ascii="Arial" w:hAnsi="Arial" w:cs="Arial"/>
          <w:color w:val="808080" w:themeColor="background1" w:themeShade="80"/>
          <w:sz w:val="22"/>
          <w:szCs w:val="22"/>
        </w:rPr>
        <w:t>Therefore, XYZ Bank should produce the details of their security to the liquidator.</w:t>
      </w:r>
    </w:p>
    <w:p w14:paraId="44C489AF" w14:textId="77777777" w:rsidR="00E75EAC" w:rsidRPr="00E75EAC" w:rsidRDefault="00E75EAC" w:rsidP="00D2715F">
      <w:pPr>
        <w:spacing w:line="276" w:lineRule="auto"/>
        <w:jc w:val="both"/>
        <w:rPr>
          <w:rFonts w:ascii="Arial" w:hAnsi="Arial" w:cs="Arial"/>
          <w:color w:val="808080" w:themeColor="background1" w:themeShade="80"/>
          <w:sz w:val="22"/>
          <w:szCs w:val="22"/>
        </w:rPr>
      </w:pPr>
    </w:p>
    <w:p w14:paraId="7B5CBFD9" w14:textId="27FAF3E8" w:rsidR="00E75EAC" w:rsidRDefault="00E75EAC" w:rsidP="00D2715F">
      <w:pPr>
        <w:spacing w:line="276" w:lineRule="auto"/>
        <w:jc w:val="both"/>
        <w:rPr>
          <w:rFonts w:ascii="Arial" w:hAnsi="Arial" w:cs="Arial"/>
          <w:color w:val="808080" w:themeColor="background1" w:themeShade="80"/>
          <w:sz w:val="22"/>
          <w:szCs w:val="22"/>
        </w:rPr>
      </w:pPr>
      <w:r w:rsidRPr="00E75EAC">
        <w:rPr>
          <w:rFonts w:ascii="Arial" w:hAnsi="Arial" w:cs="Arial"/>
          <w:color w:val="808080" w:themeColor="background1" w:themeShade="80"/>
          <w:sz w:val="22"/>
          <w:szCs w:val="22"/>
        </w:rPr>
        <w:t xml:space="preserve">All creditors who hold security over movable property must inform the master and the </w:t>
      </w:r>
      <w:r w:rsidR="00473FDD">
        <w:rPr>
          <w:rFonts w:ascii="Arial" w:hAnsi="Arial" w:cs="Arial"/>
          <w:color w:val="808080" w:themeColor="background1" w:themeShade="80"/>
          <w:sz w:val="22"/>
          <w:szCs w:val="22"/>
        </w:rPr>
        <w:t xml:space="preserve">liquidator </w:t>
      </w:r>
      <w:r w:rsidRPr="00E75EAC">
        <w:rPr>
          <w:rFonts w:ascii="Arial" w:hAnsi="Arial" w:cs="Arial"/>
          <w:color w:val="808080" w:themeColor="background1" w:themeShade="80"/>
          <w:sz w:val="22"/>
          <w:szCs w:val="22"/>
        </w:rPr>
        <w:t>by a written notice of their security before the second creditors meeting. Creditors who securities defined in Section 1(1) of the Financial Markets Act 19 of 2012 may be realized by the creditor himself. If a creditor holds a security that he is qualified by law to realized himself he is still required to subsequently prove a claim against the insolvent in terms of section 44 of the Insolvency Act. If the creditors hold property which he is not permitted by law to realize himself he is required to deliver the property to the trustee and after still prove a claim against the insolvent estate.</w:t>
      </w:r>
    </w:p>
    <w:p w14:paraId="13B4CAC3" w14:textId="77777777" w:rsidR="00E75EAC" w:rsidRPr="00E75EAC" w:rsidRDefault="00E75EAC" w:rsidP="00D2715F">
      <w:pPr>
        <w:spacing w:line="276" w:lineRule="auto"/>
        <w:jc w:val="both"/>
        <w:rPr>
          <w:rFonts w:ascii="Arial" w:hAnsi="Arial" w:cs="Arial"/>
          <w:color w:val="808080" w:themeColor="background1" w:themeShade="80"/>
          <w:sz w:val="22"/>
          <w:szCs w:val="22"/>
        </w:rPr>
      </w:pPr>
    </w:p>
    <w:p w14:paraId="3038D155" w14:textId="19D346E6" w:rsidR="00E75EAC" w:rsidRDefault="00E75EAC" w:rsidP="00D2715F">
      <w:pPr>
        <w:spacing w:line="276" w:lineRule="auto"/>
        <w:jc w:val="both"/>
        <w:rPr>
          <w:rFonts w:ascii="Arial" w:hAnsi="Arial" w:cs="Arial"/>
          <w:color w:val="808080" w:themeColor="background1" w:themeShade="80"/>
          <w:sz w:val="22"/>
          <w:szCs w:val="22"/>
        </w:rPr>
      </w:pPr>
      <w:r w:rsidRPr="00E75EAC">
        <w:rPr>
          <w:rFonts w:ascii="Arial" w:hAnsi="Arial" w:cs="Arial"/>
          <w:color w:val="808080" w:themeColor="background1" w:themeShade="80"/>
          <w:sz w:val="22"/>
          <w:szCs w:val="22"/>
        </w:rPr>
        <w:t>In regards to Landlord’s legal hypothec and a right of retention, possession is important for the validity of the security, so even though they will be required to deliver the property to the trustee, the creditors will not lose their security by virtue of delivering the asset to the trustee. The creditor will notify the trustee in writing of his rights and subsequently prove their claims against the insolvent estate.</w:t>
      </w:r>
    </w:p>
    <w:p w14:paraId="5953B7E6" w14:textId="77777777" w:rsidR="00E75EAC" w:rsidRPr="00E75EAC" w:rsidRDefault="00E75EAC" w:rsidP="00D2715F">
      <w:pPr>
        <w:spacing w:line="276" w:lineRule="auto"/>
        <w:jc w:val="both"/>
        <w:rPr>
          <w:rFonts w:ascii="Arial" w:hAnsi="Arial" w:cs="Arial"/>
          <w:color w:val="808080" w:themeColor="background1" w:themeShade="80"/>
          <w:sz w:val="22"/>
          <w:szCs w:val="22"/>
        </w:rPr>
      </w:pPr>
    </w:p>
    <w:p w14:paraId="0EC37A21" w14:textId="504401F4" w:rsidR="00E75EAC" w:rsidRPr="00E75EAC" w:rsidRDefault="00E75EAC" w:rsidP="00D2715F">
      <w:pPr>
        <w:spacing w:line="276" w:lineRule="auto"/>
        <w:jc w:val="both"/>
        <w:rPr>
          <w:rFonts w:ascii="Arial" w:hAnsi="Arial" w:cs="Arial"/>
          <w:color w:val="808080" w:themeColor="background1" w:themeShade="80"/>
          <w:sz w:val="22"/>
          <w:szCs w:val="22"/>
        </w:rPr>
      </w:pPr>
      <w:r w:rsidRPr="00E75EAC">
        <w:rPr>
          <w:rFonts w:ascii="Arial" w:hAnsi="Arial" w:cs="Arial"/>
          <w:color w:val="808080" w:themeColor="background1" w:themeShade="80"/>
          <w:sz w:val="22"/>
          <w:szCs w:val="22"/>
        </w:rPr>
        <w:t xml:space="preserve">Creditors who hold security over immovable property in securing their claims may not realize the immovable property themselves. The creditor values his security when proving his claim and the </w:t>
      </w:r>
      <w:r w:rsidR="00473FDD">
        <w:rPr>
          <w:rFonts w:ascii="Arial" w:hAnsi="Arial" w:cs="Arial"/>
          <w:color w:val="808080" w:themeColor="background1" w:themeShade="80"/>
          <w:sz w:val="22"/>
          <w:szCs w:val="22"/>
        </w:rPr>
        <w:t>liquidator</w:t>
      </w:r>
      <w:r w:rsidRPr="00E75EAC">
        <w:rPr>
          <w:rFonts w:ascii="Arial" w:hAnsi="Arial" w:cs="Arial"/>
          <w:color w:val="808080" w:themeColor="background1" w:themeShade="80"/>
          <w:sz w:val="22"/>
          <w:szCs w:val="22"/>
        </w:rPr>
        <w:t xml:space="preserve"> may if he has been authorized by the creditors within three months from the date, he was appointed trustee or from the date of the proof of the claim by the security holder take over the immovable property at the value placed thereon by the creditor when the claim was proved. If the trustee within that period does not take over the property, he has to realize </w:t>
      </w:r>
      <w:r w:rsidRPr="00E75EAC">
        <w:rPr>
          <w:rFonts w:ascii="Arial" w:hAnsi="Arial" w:cs="Arial"/>
          <w:color w:val="808080" w:themeColor="background1" w:themeShade="80"/>
          <w:sz w:val="22"/>
          <w:szCs w:val="22"/>
        </w:rPr>
        <w:lastRenderedPageBreak/>
        <w:t>the property for the benefit of all creditors who have a secured claim over the property according to their rights respectively.</w:t>
      </w:r>
    </w:p>
    <w:p w14:paraId="5D7FCE4C" w14:textId="77777777" w:rsidR="00243C99" w:rsidRPr="00243C99" w:rsidRDefault="00243C99" w:rsidP="00D2715F">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D2715F">
      <w:pPr>
        <w:jc w:val="both"/>
        <w:rPr>
          <w:rFonts w:ascii="Arial" w:hAnsi="Arial" w:cs="Arial"/>
          <w:b/>
          <w:bCs/>
          <w:sz w:val="22"/>
          <w:szCs w:val="22"/>
          <w:lang w:val="en-GB"/>
        </w:rPr>
      </w:pPr>
    </w:p>
    <w:p w14:paraId="51043B0D" w14:textId="77777777" w:rsidR="0001050B" w:rsidRPr="00C77846" w:rsidRDefault="0001050B" w:rsidP="00D2715F">
      <w:pPr>
        <w:jc w:val="both"/>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D2715F">
      <w:pPr>
        <w:jc w:val="both"/>
        <w:rPr>
          <w:rFonts w:ascii="Arial" w:hAnsi="Arial" w:cs="Arial"/>
          <w:sz w:val="22"/>
          <w:szCs w:val="22"/>
          <w:lang w:val="en-GB"/>
        </w:rPr>
      </w:pPr>
    </w:p>
    <w:p w14:paraId="54CBE288" w14:textId="177544E8" w:rsidR="0072450D" w:rsidRPr="0072450D" w:rsidRDefault="0072450D" w:rsidP="00D2715F">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D2715F">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D2715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D2715F">
      <w:pPr>
        <w:jc w:val="both"/>
        <w:rPr>
          <w:rFonts w:ascii="Arial" w:hAnsi="Arial" w:cs="Arial"/>
          <w:sz w:val="22"/>
          <w:szCs w:val="22"/>
          <w:lang w:val="en-GB"/>
        </w:rPr>
      </w:pPr>
    </w:p>
    <w:p w14:paraId="54B51147" w14:textId="77777777" w:rsidR="00C61146" w:rsidRDefault="0072450D" w:rsidP="00D2715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D2715F">
      <w:pPr>
        <w:jc w:val="both"/>
        <w:rPr>
          <w:rFonts w:ascii="Arial" w:hAnsi="Arial" w:cs="Arial"/>
          <w:sz w:val="22"/>
          <w:szCs w:val="22"/>
          <w:lang w:val="en-GB"/>
        </w:rPr>
      </w:pPr>
    </w:p>
    <w:p w14:paraId="595D1900" w14:textId="4164BB91" w:rsidR="0072450D" w:rsidRPr="00C61146" w:rsidRDefault="0072450D" w:rsidP="00D2715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D2715F">
      <w:pPr>
        <w:jc w:val="both"/>
        <w:rPr>
          <w:rFonts w:ascii="Arial" w:hAnsi="Arial" w:cs="Arial"/>
          <w:sz w:val="22"/>
          <w:szCs w:val="22"/>
          <w:lang w:val="en-GB"/>
        </w:rPr>
      </w:pPr>
    </w:p>
    <w:p w14:paraId="6394FB93" w14:textId="2A8E488A" w:rsidR="0072450D" w:rsidRPr="00C61146" w:rsidRDefault="0072450D" w:rsidP="00D2715F">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D2715F">
      <w:pPr>
        <w:jc w:val="both"/>
        <w:rPr>
          <w:rFonts w:ascii="Arial" w:eastAsia="Calibri" w:hAnsi="Arial" w:cs="Arial"/>
          <w:color w:val="FF0000"/>
          <w:sz w:val="22"/>
          <w:szCs w:val="22"/>
          <w:lang w:val="en-GB"/>
        </w:rPr>
      </w:pPr>
    </w:p>
    <w:p w14:paraId="42902045" w14:textId="71BE611A" w:rsidR="0072450D" w:rsidRDefault="0072450D" w:rsidP="00D2715F">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69D39C19" w14:textId="6284E74F" w:rsidR="007D5544" w:rsidRPr="007D5544" w:rsidRDefault="007D5544" w:rsidP="00D2715F">
      <w:pPr>
        <w:autoSpaceDE w:val="0"/>
        <w:autoSpaceDN w:val="0"/>
        <w:adjustRightInd w:val="0"/>
        <w:jc w:val="both"/>
        <w:rPr>
          <w:rFonts w:ascii="Arial" w:hAnsi="Arial" w:cs="Arial"/>
          <w:bCs/>
          <w:color w:val="808080" w:themeColor="background1" w:themeShade="80"/>
          <w:sz w:val="22"/>
          <w:szCs w:val="22"/>
        </w:rPr>
      </w:pPr>
      <w:r w:rsidRPr="007D5544">
        <w:rPr>
          <w:rFonts w:ascii="Arial" w:hAnsi="Arial" w:cs="Arial"/>
          <w:bCs/>
          <w:color w:val="808080" w:themeColor="background1" w:themeShade="80"/>
          <w:sz w:val="22"/>
          <w:szCs w:val="22"/>
        </w:rPr>
        <w:t>The Cross-Border Insolvency Act 42 of 2000 which was implemented on 28 November 2003 is the legislative version of the UNCITRAL Model Law on Cross Border Insolvency.  The Cross-Border Insolvency Act is in force but not effective yet</w:t>
      </w:r>
      <w:r w:rsidR="00AD602C">
        <w:rPr>
          <w:rFonts w:ascii="Arial" w:hAnsi="Arial" w:cs="Arial"/>
          <w:bCs/>
          <w:color w:val="808080" w:themeColor="background1" w:themeShade="80"/>
          <w:sz w:val="22"/>
          <w:szCs w:val="22"/>
        </w:rPr>
        <w:t xml:space="preserve">. </w:t>
      </w:r>
      <w:r w:rsidRPr="007D5544">
        <w:rPr>
          <w:rFonts w:ascii="Arial" w:hAnsi="Arial" w:cs="Arial"/>
          <w:bCs/>
          <w:color w:val="808080" w:themeColor="background1" w:themeShade="80"/>
          <w:sz w:val="22"/>
          <w:szCs w:val="22"/>
        </w:rPr>
        <w:t>South African law on cross-border insolvency is presently controlled by common law principles.</w:t>
      </w:r>
    </w:p>
    <w:p w14:paraId="77E95E1F" w14:textId="77777777" w:rsidR="007D5544" w:rsidRDefault="007D5544" w:rsidP="00D2715F">
      <w:pPr>
        <w:autoSpaceDE w:val="0"/>
        <w:autoSpaceDN w:val="0"/>
        <w:adjustRightInd w:val="0"/>
        <w:jc w:val="both"/>
        <w:rPr>
          <w:rFonts w:ascii="Arial" w:hAnsi="Arial" w:cs="Arial"/>
          <w:b/>
          <w:color w:val="808080" w:themeColor="background1" w:themeShade="80"/>
          <w:sz w:val="22"/>
          <w:szCs w:val="22"/>
        </w:rPr>
      </w:pPr>
    </w:p>
    <w:p w14:paraId="76185E18" w14:textId="0D3651B6" w:rsidR="007D5544" w:rsidRPr="007D5544" w:rsidRDefault="007D5544" w:rsidP="00D2715F">
      <w:pPr>
        <w:autoSpaceDE w:val="0"/>
        <w:autoSpaceDN w:val="0"/>
        <w:adjustRightInd w:val="0"/>
        <w:jc w:val="both"/>
        <w:rPr>
          <w:rFonts w:ascii="Arial" w:hAnsi="Arial" w:cs="Arial"/>
          <w:b/>
          <w:color w:val="808080" w:themeColor="background1" w:themeShade="80"/>
          <w:sz w:val="22"/>
          <w:szCs w:val="22"/>
        </w:rPr>
      </w:pPr>
      <w:r w:rsidRPr="007D5544">
        <w:rPr>
          <w:rFonts w:ascii="Arial" w:hAnsi="Arial" w:cs="Arial"/>
          <w:b/>
          <w:color w:val="808080" w:themeColor="background1" w:themeShade="80"/>
          <w:sz w:val="22"/>
          <w:szCs w:val="22"/>
        </w:rPr>
        <w:t>Whether the court might recognize the foreign proceedings or the foreign officeholder.</w:t>
      </w:r>
    </w:p>
    <w:p w14:paraId="1FDEB7F4" w14:textId="4ECCD581"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As a general rule the court will recognize the foreign officeholder in South Africa and not the foreign proceedings. An exception is the fact that in the unreported matter of Overseas Shipholding Group, Inc and 180 others, High Court of South Africa, kwaZulu-Natal Division, case reference 12827/12, the court granted an order recognizing an order granted by the US Bankruptcy Court, District of Delware, ordering specifically that the automatic stay and related provisions of section 362 of the US Bankruptcy in South Africa or its territorial waters at any time.</w:t>
      </w:r>
    </w:p>
    <w:p w14:paraId="232794A6"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3E43E195" w14:textId="407E7587"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A Foreign Officeholder seeking to be recognized in South Africa is required to apply to the High Court. The High Court in fairness to third parties is expected to grant a rule nisi to issue and publish the application calling on all persons concerned to show any cause of against the granting of the application, however the courts in practice have several times granted the final </w:t>
      </w:r>
      <w:r w:rsidRPr="007D5544">
        <w:rPr>
          <w:rFonts w:ascii="Arial" w:hAnsi="Arial" w:cs="Arial"/>
          <w:color w:val="808080" w:themeColor="background1" w:themeShade="80"/>
          <w:sz w:val="22"/>
          <w:szCs w:val="22"/>
        </w:rPr>
        <w:lastRenderedPageBreak/>
        <w:t>recognition order without issuing a rule nisi (Priestley v Clegg 1985 (3) SA 950 (W), para 954E-F).</w:t>
      </w:r>
    </w:p>
    <w:p w14:paraId="4E6F91FC"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4D31F814" w14:textId="29405780"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A foreign officeholder requires recognition by an order of a South African court before the officeholder is entitled to deal with local assets (</w:t>
      </w:r>
      <w:proofErr w:type="spellStart"/>
      <w:r w:rsidRPr="007D5544">
        <w:rPr>
          <w:rFonts w:ascii="Arial" w:hAnsi="Arial" w:cs="Arial"/>
          <w:color w:val="808080" w:themeColor="background1" w:themeShade="80"/>
          <w:sz w:val="22"/>
          <w:szCs w:val="22"/>
        </w:rPr>
        <w:t>Exparte</w:t>
      </w:r>
      <w:proofErr w:type="spellEnd"/>
      <w:r w:rsidRPr="007D5544">
        <w:rPr>
          <w:rFonts w:ascii="Arial" w:hAnsi="Arial" w:cs="Arial"/>
          <w:color w:val="808080" w:themeColor="background1" w:themeShade="80"/>
          <w:sz w:val="22"/>
          <w:szCs w:val="22"/>
        </w:rPr>
        <w:t xml:space="preserve"> LaMonica v </w:t>
      </w:r>
      <w:proofErr w:type="gramStart"/>
      <w:r w:rsidRPr="007D5544">
        <w:rPr>
          <w:rFonts w:ascii="Arial" w:hAnsi="Arial" w:cs="Arial"/>
          <w:color w:val="808080" w:themeColor="background1" w:themeShade="80"/>
          <w:sz w:val="22"/>
          <w:szCs w:val="22"/>
        </w:rPr>
        <w:t>In</w:t>
      </w:r>
      <w:proofErr w:type="gramEnd"/>
      <w:r w:rsidRPr="007D5544">
        <w:rPr>
          <w:rFonts w:ascii="Arial" w:hAnsi="Arial" w:cs="Arial"/>
          <w:color w:val="808080" w:themeColor="background1" w:themeShade="80"/>
          <w:sz w:val="22"/>
          <w:szCs w:val="22"/>
        </w:rPr>
        <w:t xml:space="preserve"> re </w:t>
      </w:r>
      <w:proofErr w:type="spellStart"/>
      <w:r w:rsidRPr="007D5544">
        <w:rPr>
          <w:rFonts w:ascii="Arial" w:hAnsi="Arial" w:cs="Arial"/>
          <w:color w:val="808080" w:themeColor="background1" w:themeShade="80"/>
          <w:sz w:val="22"/>
          <w:szCs w:val="22"/>
        </w:rPr>
        <w:t>Eastwind</w:t>
      </w:r>
      <w:proofErr w:type="spellEnd"/>
      <w:r w:rsidRPr="007D5544">
        <w:rPr>
          <w:rFonts w:ascii="Arial" w:hAnsi="Arial" w:cs="Arial"/>
          <w:color w:val="808080" w:themeColor="background1" w:themeShade="80"/>
          <w:sz w:val="22"/>
          <w:szCs w:val="22"/>
        </w:rPr>
        <w:t xml:space="preserve"> Development SA (Baltic Reefers Management Lth intervening)). The qualifications of an officeholder </w:t>
      </w:r>
      <w:proofErr w:type="gramStart"/>
      <w:r w:rsidRPr="007D5544">
        <w:rPr>
          <w:rFonts w:ascii="Arial" w:hAnsi="Arial" w:cs="Arial"/>
          <w:color w:val="808080" w:themeColor="background1" w:themeShade="80"/>
          <w:sz w:val="22"/>
          <w:szCs w:val="22"/>
        </w:rPr>
        <w:t>is</w:t>
      </w:r>
      <w:proofErr w:type="gramEnd"/>
      <w:r w:rsidRPr="007D5544">
        <w:rPr>
          <w:rFonts w:ascii="Arial" w:hAnsi="Arial" w:cs="Arial"/>
          <w:color w:val="808080" w:themeColor="background1" w:themeShade="80"/>
          <w:sz w:val="22"/>
          <w:szCs w:val="22"/>
        </w:rPr>
        <w:t xml:space="preserve"> not decided according to the law of South Africa but is decided according to the law of the country where the officeholder was appointed. Recognition of a foreign officeholder will allow the officeholder to rely on domestic South African law in carrying out his duties. </w:t>
      </w:r>
    </w:p>
    <w:p w14:paraId="24699302"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11070723" w14:textId="54A8E310"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A foreign proceeding generally does not have any influence on proceedings in South Africa. Judgements f</w:t>
      </w:r>
      <w:r w:rsidR="00E536B6">
        <w:rPr>
          <w:rFonts w:ascii="Arial" w:hAnsi="Arial" w:cs="Arial"/>
          <w:color w:val="808080" w:themeColor="background1" w:themeShade="80"/>
          <w:sz w:val="22"/>
          <w:szCs w:val="22"/>
        </w:rPr>
        <w:t>rom</w:t>
      </w:r>
      <w:r w:rsidRPr="007D5544">
        <w:rPr>
          <w:rFonts w:ascii="Arial" w:hAnsi="Arial" w:cs="Arial"/>
          <w:color w:val="808080" w:themeColor="background1" w:themeShade="80"/>
          <w:sz w:val="22"/>
          <w:szCs w:val="22"/>
        </w:rPr>
        <w:t xml:space="preserve"> foreign jurisdictions are not directly enforceable in South Africa. Recognition of foreign judgments in South Africa is governed by Common law. Statutes through the Enforcement of Foreign Civil Judgements Act 32 of 1988 applies to some specific cases. Although foreign judgements are not directly enforceable in South Africa, the foreign judgement establishes a course of action which will only become enforceable in South African courts if certain common law requirements are met. The requirements include:</w:t>
      </w:r>
    </w:p>
    <w:p w14:paraId="55A98475" w14:textId="77777777" w:rsidR="007D5544" w:rsidRPr="007D5544" w:rsidRDefault="007D5544" w:rsidP="00D2715F">
      <w:pPr>
        <w:numPr>
          <w:ilvl w:val="0"/>
          <w:numId w:val="16"/>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foreign court should have had international competence as determined by the law of South Africa</w:t>
      </w:r>
    </w:p>
    <w:p w14:paraId="634B65ED" w14:textId="77777777" w:rsidR="007D5544" w:rsidRPr="007D5544" w:rsidRDefault="007D5544" w:rsidP="00D2715F">
      <w:pPr>
        <w:numPr>
          <w:ilvl w:val="0"/>
          <w:numId w:val="16"/>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judgement should be final and conclusive</w:t>
      </w:r>
    </w:p>
    <w:p w14:paraId="5E9224BD" w14:textId="77777777" w:rsidR="007D5544" w:rsidRPr="007D5544" w:rsidRDefault="007D5544" w:rsidP="00D2715F">
      <w:pPr>
        <w:numPr>
          <w:ilvl w:val="0"/>
          <w:numId w:val="16"/>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enforcement of the foreign judgement should not be contrary to the public policy of South Africa or its concept of natural justice</w:t>
      </w:r>
    </w:p>
    <w:p w14:paraId="2798593A" w14:textId="77777777" w:rsidR="007D5544" w:rsidRPr="007D5544" w:rsidRDefault="007D5544" w:rsidP="00D2715F">
      <w:pPr>
        <w:numPr>
          <w:ilvl w:val="0"/>
          <w:numId w:val="16"/>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judgement should not have been obtained fraudulently</w:t>
      </w:r>
    </w:p>
    <w:p w14:paraId="1AA3D57F" w14:textId="77777777" w:rsidR="007D5544" w:rsidRPr="007D5544" w:rsidRDefault="007D5544" w:rsidP="00D2715F">
      <w:pPr>
        <w:numPr>
          <w:ilvl w:val="0"/>
          <w:numId w:val="16"/>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foreign judgment should not involve the enforcement of a penal or revenue law of the foreign state and lastly the enforcement must not be prohibited by the Protection of Business Act 99 of 1978.</w:t>
      </w:r>
    </w:p>
    <w:p w14:paraId="1A42314C"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In conclusion, Mrs. B will be recognized in South Africa.</w:t>
      </w:r>
    </w:p>
    <w:p w14:paraId="632B6987" w14:textId="77777777" w:rsidR="007D5544" w:rsidRDefault="007D5544" w:rsidP="00D2715F">
      <w:pPr>
        <w:autoSpaceDE w:val="0"/>
        <w:autoSpaceDN w:val="0"/>
        <w:adjustRightInd w:val="0"/>
        <w:jc w:val="both"/>
        <w:rPr>
          <w:rFonts w:ascii="Arial" w:hAnsi="Arial" w:cs="Arial"/>
          <w:b/>
          <w:color w:val="808080" w:themeColor="background1" w:themeShade="80"/>
          <w:sz w:val="22"/>
          <w:szCs w:val="22"/>
        </w:rPr>
      </w:pPr>
    </w:p>
    <w:p w14:paraId="7869E103" w14:textId="137C5E26" w:rsidR="007D5544" w:rsidRPr="007D5544" w:rsidRDefault="007D5544" w:rsidP="00D2715F">
      <w:pPr>
        <w:autoSpaceDE w:val="0"/>
        <w:autoSpaceDN w:val="0"/>
        <w:adjustRightInd w:val="0"/>
        <w:jc w:val="both"/>
        <w:rPr>
          <w:rFonts w:ascii="Arial" w:hAnsi="Arial" w:cs="Arial"/>
          <w:b/>
          <w:color w:val="808080" w:themeColor="background1" w:themeShade="80"/>
          <w:sz w:val="22"/>
          <w:szCs w:val="22"/>
        </w:rPr>
      </w:pPr>
      <w:r w:rsidRPr="007D5544">
        <w:rPr>
          <w:rFonts w:ascii="Arial" w:hAnsi="Arial" w:cs="Arial"/>
          <w:b/>
          <w:color w:val="808080" w:themeColor="background1" w:themeShade="80"/>
          <w:sz w:val="22"/>
          <w:szCs w:val="22"/>
        </w:rPr>
        <w:t>Whether the court might order the liquidation of Money Problems SA given the current liquidation of Money Problems NZ</w:t>
      </w:r>
    </w:p>
    <w:p w14:paraId="10EA16F8" w14:textId="6FD80C66"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As a general rule the court in South Africa will not grant a winding up in respect of an external company notwithstanding that the company is undergoing liquidation voluntary or compulsory liquidation in the country of incorporation.</w:t>
      </w:r>
    </w:p>
    <w:p w14:paraId="4E608F27"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7F7FEAB4" w14:textId="4149E7D7"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In Ward v Smit: In re Gurr v Zambia Airways Corp Ltd the court refused to recognize a winding-up order</w:t>
      </w:r>
      <w:r w:rsidR="00E50B7D">
        <w:rPr>
          <w:rFonts w:ascii="Arial" w:hAnsi="Arial" w:cs="Arial"/>
          <w:color w:val="808080" w:themeColor="background1" w:themeShade="80"/>
          <w:sz w:val="22"/>
          <w:szCs w:val="22"/>
        </w:rPr>
        <w:t>, the</w:t>
      </w:r>
      <w:r w:rsidRPr="007D5544">
        <w:rPr>
          <w:rFonts w:ascii="Arial" w:hAnsi="Arial" w:cs="Arial"/>
          <w:color w:val="808080" w:themeColor="background1" w:themeShade="80"/>
          <w:sz w:val="22"/>
          <w:szCs w:val="22"/>
        </w:rPr>
        <w:t xml:space="preserve"> refus</w:t>
      </w:r>
      <w:r w:rsidR="00E50B7D">
        <w:rPr>
          <w:rFonts w:ascii="Arial" w:hAnsi="Arial" w:cs="Arial"/>
          <w:color w:val="808080" w:themeColor="background1" w:themeShade="80"/>
          <w:sz w:val="22"/>
          <w:szCs w:val="22"/>
        </w:rPr>
        <w:t>al was</w:t>
      </w:r>
      <w:r w:rsidRPr="007D5544">
        <w:rPr>
          <w:rFonts w:ascii="Arial" w:hAnsi="Arial" w:cs="Arial"/>
          <w:color w:val="808080" w:themeColor="background1" w:themeShade="80"/>
          <w:sz w:val="22"/>
          <w:szCs w:val="22"/>
        </w:rPr>
        <w:t xml:space="preserve"> on the grounds that in the terms of the Companies Act 1073 a South African court has no jurisdiction to grant a winding-up order in respect of an external company notwithstanding that it was the subject of a voluntary or compulsory winding-up in the country of its incorporation.</w:t>
      </w:r>
    </w:p>
    <w:p w14:paraId="3CD201F3"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695BE796" w14:textId="5FA19A12"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Even though by law both entities are a single legal person, the law of South Africa requires that the external company be wound up separately form it parent company (Sackstein NO v Proudfoot (Pty) Ltd).</w:t>
      </w:r>
    </w:p>
    <w:p w14:paraId="55A099BA"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05D04A6D" w14:textId="205A10DF"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In conclusion, Mrs. B will have to file for a </w:t>
      </w:r>
      <w:r w:rsidR="00A456A3">
        <w:rPr>
          <w:rFonts w:ascii="Arial" w:hAnsi="Arial" w:cs="Arial"/>
          <w:color w:val="808080" w:themeColor="background1" w:themeShade="80"/>
          <w:sz w:val="22"/>
          <w:szCs w:val="22"/>
        </w:rPr>
        <w:t xml:space="preserve">separate </w:t>
      </w:r>
      <w:r w:rsidRPr="007D5544">
        <w:rPr>
          <w:rFonts w:ascii="Arial" w:hAnsi="Arial" w:cs="Arial"/>
          <w:color w:val="808080" w:themeColor="background1" w:themeShade="80"/>
          <w:sz w:val="22"/>
          <w:szCs w:val="22"/>
        </w:rPr>
        <w:t xml:space="preserve">winding </w:t>
      </w:r>
      <w:r w:rsidR="00A456A3">
        <w:rPr>
          <w:rFonts w:ascii="Arial" w:hAnsi="Arial" w:cs="Arial"/>
          <w:color w:val="808080" w:themeColor="background1" w:themeShade="80"/>
          <w:sz w:val="22"/>
          <w:szCs w:val="22"/>
        </w:rPr>
        <w:t xml:space="preserve">up </w:t>
      </w:r>
      <w:r w:rsidRPr="007D5544">
        <w:rPr>
          <w:rFonts w:ascii="Arial" w:hAnsi="Arial" w:cs="Arial"/>
          <w:color w:val="808080" w:themeColor="background1" w:themeShade="80"/>
          <w:sz w:val="22"/>
          <w:szCs w:val="22"/>
        </w:rPr>
        <w:t>order in South Africa</w:t>
      </w:r>
      <w:r w:rsidR="00A456A3">
        <w:rPr>
          <w:rFonts w:ascii="Arial" w:hAnsi="Arial" w:cs="Arial"/>
          <w:color w:val="808080" w:themeColor="background1" w:themeShade="80"/>
          <w:sz w:val="22"/>
          <w:szCs w:val="22"/>
        </w:rPr>
        <w:t xml:space="preserve"> </w:t>
      </w:r>
      <w:r w:rsidR="008D5898">
        <w:rPr>
          <w:rFonts w:ascii="Arial" w:hAnsi="Arial" w:cs="Arial"/>
          <w:color w:val="808080" w:themeColor="background1" w:themeShade="80"/>
          <w:sz w:val="22"/>
          <w:szCs w:val="22"/>
        </w:rPr>
        <w:t xml:space="preserve">against </w:t>
      </w:r>
      <w:r w:rsidRPr="007D5544">
        <w:rPr>
          <w:rFonts w:ascii="Arial" w:hAnsi="Arial" w:cs="Arial"/>
          <w:color w:val="808080" w:themeColor="background1" w:themeShade="80"/>
          <w:sz w:val="22"/>
          <w:szCs w:val="22"/>
        </w:rPr>
        <w:t xml:space="preserve">Money Problems SA </w:t>
      </w:r>
      <w:r w:rsidR="00A456A3">
        <w:rPr>
          <w:rFonts w:ascii="Arial" w:hAnsi="Arial" w:cs="Arial"/>
          <w:color w:val="808080" w:themeColor="background1" w:themeShade="80"/>
          <w:sz w:val="22"/>
          <w:szCs w:val="22"/>
        </w:rPr>
        <w:t>in order to succeed at liquidating it.</w:t>
      </w:r>
    </w:p>
    <w:p w14:paraId="088FAF74"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22C3DE6A" w14:textId="160A47A2" w:rsidR="007D5544" w:rsidRDefault="007D5544" w:rsidP="00D2715F">
      <w:pPr>
        <w:autoSpaceDE w:val="0"/>
        <w:autoSpaceDN w:val="0"/>
        <w:adjustRightInd w:val="0"/>
        <w:jc w:val="both"/>
        <w:rPr>
          <w:rFonts w:ascii="Arial" w:hAnsi="Arial" w:cs="Arial"/>
          <w:b/>
          <w:color w:val="808080" w:themeColor="background1" w:themeShade="80"/>
          <w:sz w:val="22"/>
          <w:szCs w:val="22"/>
        </w:rPr>
      </w:pPr>
      <w:r w:rsidRPr="007D5544">
        <w:rPr>
          <w:rFonts w:ascii="Arial" w:hAnsi="Arial" w:cs="Arial"/>
          <w:b/>
          <w:color w:val="808080" w:themeColor="background1" w:themeShade="80"/>
          <w:sz w:val="22"/>
          <w:szCs w:val="22"/>
        </w:rPr>
        <w:t>Factors that the court will take into consideration when drawing a conclusion</w:t>
      </w:r>
    </w:p>
    <w:p w14:paraId="4F383F6E" w14:textId="4B253E23"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court will take into account certain factors before recognizing the foreign order. Below are just a few:</w:t>
      </w:r>
    </w:p>
    <w:p w14:paraId="4AEB7ECB"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3BE63E45" w14:textId="1E8D0333"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That it is equitable and convenient </w:t>
      </w:r>
      <w:r w:rsidR="008D5898">
        <w:rPr>
          <w:rFonts w:ascii="Arial" w:hAnsi="Arial" w:cs="Arial"/>
          <w:color w:val="808080" w:themeColor="background1" w:themeShade="80"/>
          <w:sz w:val="22"/>
          <w:szCs w:val="22"/>
        </w:rPr>
        <w:t>(</w:t>
      </w:r>
      <w:r w:rsidRPr="007D5544">
        <w:rPr>
          <w:rFonts w:ascii="Arial" w:hAnsi="Arial" w:cs="Arial"/>
          <w:color w:val="808080" w:themeColor="background1" w:themeShade="80"/>
          <w:sz w:val="22"/>
          <w:szCs w:val="22"/>
        </w:rPr>
        <w:t>if the insolvent is resident outside South Africa</w:t>
      </w:r>
      <w:r w:rsidR="008D5898">
        <w:rPr>
          <w:rFonts w:ascii="Arial" w:hAnsi="Arial" w:cs="Arial"/>
          <w:color w:val="808080" w:themeColor="background1" w:themeShade="80"/>
          <w:sz w:val="22"/>
          <w:szCs w:val="22"/>
        </w:rPr>
        <w:t>)</w:t>
      </w:r>
      <w:r w:rsidRPr="007D5544">
        <w:rPr>
          <w:rFonts w:ascii="Arial" w:hAnsi="Arial" w:cs="Arial"/>
          <w:color w:val="808080" w:themeColor="background1" w:themeShade="80"/>
          <w:sz w:val="22"/>
          <w:szCs w:val="22"/>
        </w:rPr>
        <w:t xml:space="preserve">: the court will more likely exercise its discretion against the granting a sequestration order on the ground </w:t>
      </w:r>
      <w:r w:rsidR="008D5898">
        <w:rPr>
          <w:rFonts w:ascii="Arial" w:hAnsi="Arial" w:cs="Arial"/>
          <w:color w:val="808080" w:themeColor="background1" w:themeShade="80"/>
          <w:sz w:val="22"/>
          <w:szCs w:val="22"/>
        </w:rPr>
        <w:t xml:space="preserve">that </w:t>
      </w:r>
      <w:r w:rsidRPr="007D5544">
        <w:rPr>
          <w:rFonts w:ascii="Arial" w:hAnsi="Arial" w:cs="Arial"/>
          <w:color w:val="808080" w:themeColor="background1" w:themeShade="80"/>
          <w:sz w:val="22"/>
          <w:szCs w:val="22"/>
        </w:rPr>
        <w:t xml:space="preserve">the insolvent is not resident within the jurisdiction of the court. It is more equitable and </w:t>
      </w:r>
      <w:r w:rsidRPr="007D5544">
        <w:rPr>
          <w:rFonts w:ascii="Arial" w:hAnsi="Arial" w:cs="Arial"/>
          <w:color w:val="808080" w:themeColor="background1" w:themeShade="80"/>
          <w:sz w:val="22"/>
          <w:szCs w:val="22"/>
        </w:rPr>
        <w:lastRenderedPageBreak/>
        <w:t>convenient for the estate of the insolvent to be sequestrated by a court where the insolvent is resident within the jurisdiction of the court.</w:t>
      </w:r>
    </w:p>
    <w:p w14:paraId="17AC03AA"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0AEFB8B5" w14:textId="3D15614E"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The domicile of the insolvent at the time when recognition is requested:  the general rule is that the court of the domicile should direct the main sequestration and all other decrees should be subsidiary. It is actually most convenient that a matter should be determined by a South Africa in the situation where the debtor has no assets outside South Africa and the only assets which are outside South Africa are immovable property and in addition the officeholder was not appointed in a foreign country and no application for recognition has been made in south Africa. </w:t>
      </w:r>
    </w:p>
    <w:p w14:paraId="7842D14A"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298DB0DA" w14:textId="3663E990"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Whether or not the company owns movable and or immovable property in South Africa: In the case of Moolman v Builders &amp; Developers (Pty) Ltd., even though the insolvent company had no assets in south Africa, the court authorised the foreign officeholder to conduct an enquiry into the affairs of the company in accordance with South African law.</w:t>
      </w:r>
    </w:p>
    <w:p w14:paraId="3203FF86"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3BC65E68" w14:textId="5E6E72B9"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value of the assets in the foreign state compared to the assets in South Africa owned by the company.</w:t>
      </w:r>
    </w:p>
    <w:p w14:paraId="4E340224"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442092FF" w14:textId="3C42FE3D"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interests of all the affected parties particularly the creditors in general as well as the insolvent.</w:t>
      </w:r>
    </w:p>
    <w:p w14:paraId="712037DC"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30B42AF6" w14:textId="7C0BDA9F"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If order was granted by the court of domicile and the insolvent has movable only it is a mere formality, but for immovable property the court will apply its discretion: in a situation that the insolvent only has movable assets in South Africa the recognition may just be a mere formality. The court will exercise discretion if the debtor has immovable property in South Africa.</w:t>
      </w:r>
    </w:p>
    <w:p w14:paraId="6DCEEE95"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0AE0EF8B" w14:textId="36A3CED4"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In this case, facts are not given as to the type of properties Money Problems SA own in South Africa, supposing it Money Problems SA owns no immovable property in South Africa then the court will recognize the foreign proceedings from New Zealand considering the application for recognition as a mere formality. However, if the reverse was the case that Money Problems SA owns immovable property in South Africa then the court will exercise a discretion taking all other factors into consideration. With regards to the insolvent’s immovable property, the principle of lex situs applies therefore the foreign property will remain vested in the insolvent’s estate. The recognition is not a mere formality because the court will apply absolute discretion.</w:t>
      </w:r>
    </w:p>
    <w:p w14:paraId="454268DE"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7252689B" w14:textId="7B47DE4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The court in deciding to grant a discretionary order firstly decides whether or not to grant the recognition of the foreign trustee, then the exact powers to grant him, </w:t>
      </w:r>
      <w:r w:rsidR="00D2715F">
        <w:rPr>
          <w:rFonts w:ascii="Arial" w:hAnsi="Arial" w:cs="Arial"/>
          <w:color w:val="808080" w:themeColor="background1" w:themeShade="80"/>
          <w:sz w:val="22"/>
          <w:szCs w:val="22"/>
        </w:rPr>
        <w:t>then determine</w:t>
      </w:r>
      <w:r w:rsidRPr="007D5544">
        <w:rPr>
          <w:rFonts w:ascii="Arial" w:hAnsi="Arial" w:cs="Arial"/>
          <w:color w:val="808080" w:themeColor="background1" w:themeShade="80"/>
          <w:sz w:val="22"/>
          <w:szCs w:val="22"/>
        </w:rPr>
        <w:t xml:space="preserve"> what limitations should be in place in terms of his recognition order and lastly whether or not to grant the application sought. </w:t>
      </w:r>
    </w:p>
    <w:p w14:paraId="5E83FC97"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087E177B" w14:textId="77777777" w:rsidR="007D5544" w:rsidRPr="007D5544" w:rsidRDefault="007D5544" w:rsidP="00D2715F">
      <w:pPr>
        <w:autoSpaceDE w:val="0"/>
        <w:autoSpaceDN w:val="0"/>
        <w:adjustRightInd w:val="0"/>
        <w:jc w:val="both"/>
        <w:rPr>
          <w:rFonts w:ascii="Arial" w:hAnsi="Arial" w:cs="Arial"/>
          <w:b/>
          <w:color w:val="808080" w:themeColor="background1" w:themeShade="80"/>
          <w:sz w:val="22"/>
          <w:szCs w:val="22"/>
        </w:rPr>
      </w:pPr>
      <w:r w:rsidRPr="007D5544">
        <w:rPr>
          <w:rFonts w:ascii="Arial" w:hAnsi="Arial" w:cs="Arial"/>
          <w:b/>
          <w:color w:val="808080" w:themeColor="background1" w:themeShade="80"/>
          <w:sz w:val="22"/>
          <w:szCs w:val="22"/>
        </w:rPr>
        <w:t>The contents of a possible declaratory order that the court may make</w:t>
      </w:r>
    </w:p>
    <w:p w14:paraId="0223E025" w14:textId="212744AD"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Once the foreign officeholder has made an application to a High Court in South Africa and he has been recognized as a foreign representative by the court in South Africa, the foreign debtor’s local assets, both movable and immovable, will be dealt with in terms of South African law. </w:t>
      </w:r>
      <w:r>
        <w:rPr>
          <w:rFonts w:ascii="Arial" w:hAnsi="Arial" w:cs="Arial"/>
          <w:color w:val="808080" w:themeColor="background1" w:themeShade="80"/>
          <w:sz w:val="22"/>
          <w:szCs w:val="22"/>
        </w:rPr>
        <w:t xml:space="preserve"> </w:t>
      </w:r>
      <w:r w:rsidRPr="007D5544">
        <w:rPr>
          <w:rFonts w:ascii="Arial" w:hAnsi="Arial" w:cs="Arial"/>
          <w:color w:val="808080" w:themeColor="background1" w:themeShade="80"/>
          <w:sz w:val="22"/>
          <w:szCs w:val="22"/>
        </w:rPr>
        <w:t>Although the debtor is not an insolvent in terms of South Africa’s jurisdiction, he is treated as an insolvent in terms of South African Law. In effects, the recognition of the foreign officeholder will not prohibit local or other foreign creditors from seeking a sequestration order</w:t>
      </w:r>
      <w:r>
        <w:rPr>
          <w:rFonts w:ascii="Arial" w:hAnsi="Arial" w:cs="Arial"/>
          <w:color w:val="808080" w:themeColor="background1" w:themeShade="80"/>
          <w:sz w:val="22"/>
          <w:szCs w:val="22"/>
        </w:rPr>
        <w:t>.</w:t>
      </w:r>
    </w:p>
    <w:p w14:paraId="11A326B9"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355A9A7F" w14:textId="7A826A80" w:rsid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content of the recognition order will include the following, by order of this Court:</w:t>
      </w:r>
    </w:p>
    <w:p w14:paraId="783C9F8A"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6FE5D6AC" w14:textId="17114456" w:rsidR="007D5544" w:rsidRPr="007D5544" w:rsidRDefault="007D5544" w:rsidP="00D2715F">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Direct that the applicant provide security to the satisfaction of the Master of this honorable Court for the proper performance of his administration by virtue of this order and for the herein mentioned Master's costs and charges;</w:t>
      </w:r>
    </w:p>
    <w:p w14:paraId="4145350E" w14:textId="77777777" w:rsidR="007D5544" w:rsidRPr="007D5544" w:rsidRDefault="007D5544" w:rsidP="00D2715F">
      <w:pPr>
        <w:pStyle w:val="ListParagraph"/>
        <w:autoSpaceDE w:val="0"/>
        <w:autoSpaceDN w:val="0"/>
        <w:adjustRightInd w:val="0"/>
        <w:jc w:val="both"/>
        <w:rPr>
          <w:rFonts w:ascii="Arial" w:hAnsi="Arial" w:cs="Arial"/>
          <w:color w:val="808080" w:themeColor="background1" w:themeShade="80"/>
          <w:sz w:val="22"/>
          <w:szCs w:val="22"/>
        </w:rPr>
      </w:pPr>
    </w:p>
    <w:p w14:paraId="25601E76" w14:textId="0CFC61F4" w:rsidR="007D5544" w:rsidRDefault="007D5544" w:rsidP="00D2715F">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lastRenderedPageBreak/>
        <w:t>Declare that thereafter the applicant shall by virtue of this recognition be empowered to administer the said estate in respect of all assets of the said estate which are situated within the Republic of South Africa;</w:t>
      </w:r>
    </w:p>
    <w:p w14:paraId="30BA4EBC" w14:textId="77777777" w:rsidR="007D5544" w:rsidRPr="007D5544" w:rsidRDefault="007D5544" w:rsidP="00D2715F">
      <w:pPr>
        <w:pStyle w:val="ListParagraph"/>
        <w:jc w:val="both"/>
        <w:rPr>
          <w:rFonts w:ascii="Arial" w:hAnsi="Arial" w:cs="Arial"/>
          <w:color w:val="808080" w:themeColor="background1" w:themeShade="80"/>
          <w:sz w:val="22"/>
          <w:szCs w:val="22"/>
        </w:rPr>
      </w:pPr>
    </w:p>
    <w:p w14:paraId="49468071" w14:textId="77777777" w:rsidR="007D5544" w:rsidRPr="007D5544" w:rsidRDefault="007D5544" w:rsidP="00D2715F">
      <w:pPr>
        <w:pStyle w:val="ListParagraph"/>
        <w:autoSpaceDE w:val="0"/>
        <w:autoSpaceDN w:val="0"/>
        <w:adjustRightInd w:val="0"/>
        <w:jc w:val="both"/>
        <w:rPr>
          <w:rFonts w:ascii="Arial" w:hAnsi="Arial" w:cs="Arial"/>
          <w:color w:val="808080" w:themeColor="background1" w:themeShade="80"/>
          <w:sz w:val="22"/>
          <w:szCs w:val="22"/>
        </w:rPr>
      </w:pPr>
    </w:p>
    <w:p w14:paraId="6DA6EA99" w14:textId="615C0300" w:rsidR="007D5544" w:rsidRPr="007D5544" w:rsidRDefault="007D5544" w:rsidP="00D2715F">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rights defined by the Insolvency Act 24 of 1936 read together with the Companies Act 61 of 1973 as amended in favor of the Master, a creditor, and a company being wound up;</w:t>
      </w:r>
    </w:p>
    <w:p w14:paraId="73716C7E" w14:textId="77777777" w:rsidR="007D5544" w:rsidRPr="007D5544" w:rsidRDefault="007D5544" w:rsidP="00D2715F">
      <w:pPr>
        <w:pStyle w:val="ListParagraph"/>
        <w:autoSpaceDE w:val="0"/>
        <w:autoSpaceDN w:val="0"/>
        <w:adjustRightInd w:val="0"/>
        <w:jc w:val="both"/>
        <w:rPr>
          <w:rFonts w:ascii="Arial" w:hAnsi="Arial" w:cs="Arial"/>
          <w:color w:val="808080" w:themeColor="background1" w:themeShade="80"/>
          <w:sz w:val="22"/>
          <w:szCs w:val="22"/>
        </w:rPr>
      </w:pPr>
    </w:p>
    <w:p w14:paraId="3782D316" w14:textId="77777777" w:rsidR="007D5544" w:rsidRPr="007D5544" w:rsidRDefault="007D5544" w:rsidP="00D2715F">
      <w:pPr>
        <w:numPr>
          <w:ilvl w:val="0"/>
          <w:numId w:val="17"/>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in regard to meetings of creditors,</w:t>
      </w:r>
    </w:p>
    <w:p w14:paraId="30E8D539" w14:textId="77777777" w:rsidR="007D5544" w:rsidRPr="007D5544" w:rsidRDefault="007D5544" w:rsidP="00D2715F">
      <w:pPr>
        <w:numPr>
          <w:ilvl w:val="0"/>
          <w:numId w:val="17"/>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proof, admission and rejection of claims; </w:t>
      </w:r>
    </w:p>
    <w:p w14:paraId="6F48CA90" w14:textId="77777777" w:rsidR="007D5544" w:rsidRPr="007D5544" w:rsidRDefault="007D5544" w:rsidP="00D2715F">
      <w:pPr>
        <w:numPr>
          <w:ilvl w:val="0"/>
          <w:numId w:val="17"/>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sale of assets;</w:t>
      </w:r>
    </w:p>
    <w:p w14:paraId="568FF4DE" w14:textId="77777777" w:rsidR="007D5544" w:rsidRPr="007D5544" w:rsidRDefault="007D5544" w:rsidP="00D2715F">
      <w:pPr>
        <w:numPr>
          <w:ilvl w:val="0"/>
          <w:numId w:val="17"/>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plans of distribution of proceeds; and </w:t>
      </w:r>
    </w:p>
    <w:p w14:paraId="48DF1CF2" w14:textId="5B5042C3" w:rsidR="007D5544" w:rsidRDefault="007D5544" w:rsidP="00D2715F">
      <w:pPr>
        <w:numPr>
          <w:ilvl w:val="0"/>
          <w:numId w:val="17"/>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rights and duties of a liquidator in regard to those matters as defined in the Acts.</w:t>
      </w:r>
    </w:p>
    <w:p w14:paraId="311E0B7B" w14:textId="77777777" w:rsidR="007D5544" w:rsidRPr="007D5544" w:rsidRDefault="007D5544" w:rsidP="00D2715F">
      <w:pPr>
        <w:autoSpaceDE w:val="0"/>
        <w:autoSpaceDN w:val="0"/>
        <w:adjustRightInd w:val="0"/>
        <w:ind w:left="1080"/>
        <w:jc w:val="both"/>
        <w:rPr>
          <w:rFonts w:ascii="Arial" w:hAnsi="Arial" w:cs="Arial"/>
          <w:color w:val="808080" w:themeColor="background1" w:themeShade="80"/>
          <w:sz w:val="22"/>
          <w:szCs w:val="22"/>
        </w:rPr>
      </w:pPr>
    </w:p>
    <w:p w14:paraId="1109CE2A" w14:textId="68AB42F3" w:rsidR="007D5544" w:rsidRDefault="007D5544" w:rsidP="00D2715F">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The rights and duties defined by Section 70 of the </w:t>
      </w:r>
      <w:hyperlink r:id="rId9" w:history="1">
        <w:r w:rsidRPr="007D5544">
          <w:rPr>
            <w:rStyle w:val="Hyperlink"/>
            <w:rFonts w:ascii="Arial" w:hAnsi="Arial" w:cs="Arial"/>
            <w:bCs/>
            <w:color w:val="808080" w:themeColor="background1" w:themeShade="80"/>
            <w:sz w:val="22"/>
            <w:szCs w:val="22"/>
            <w:u w:val="none"/>
          </w:rPr>
          <w:t>Insolvency Act 24 of</w:t>
        </w:r>
      </w:hyperlink>
      <w:r w:rsidRPr="007D5544">
        <w:rPr>
          <w:rFonts w:ascii="Arial" w:hAnsi="Arial" w:cs="Arial"/>
          <w:color w:val="808080" w:themeColor="background1" w:themeShade="80"/>
          <w:sz w:val="22"/>
          <w:szCs w:val="22"/>
        </w:rPr>
        <w:t> </w:t>
      </w:r>
      <w:hyperlink r:id="rId10" w:history="1">
        <w:r w:rsidRPr="007D5544">
          <w:rPr>
            <w:rStyle w:val="Hyperlink"/>
            <w:rFonts w:ascii="Arial" w:hAnsi="Arial" w:cs="Arial"/>
            <w:bCs/>
            <w:color w:val="808080" w:themeColor="background1" w:themeShade="80"/>
            <w:sz w:val="22"/>
            <w:szCs w:val="22"/>
            <w:u w:val="none"/>
          </w:rPr>
          <w:t>1936</w:t>
        </w:r>
      </w:hyperlink>
      <w:r w:rsidRPr="007D5544">
        <w:rPr>
          <w:rFonts w:ascii="Arial" w:hAnsi="Arial" w:cs="Arial"/>
          <w:color w:val="808080" w:themeColor="background1" w:themeShade="80"/>
          <w:sz w:val="22"/>
          <w:szCs w:val="22"/>
        </w:rPr>
        <w:t>, read with section 394 of the Companies Act No. 16 of 1973 shall exist in relation to the administration;</w:t>
      </w:r>
    </w:p>
    <w:p w14:paraId="0D34593E" w14:textId="77777777" w:rsidR="007D5544" w:rsidRPr="007D5544" w:rsidRDefault="007D5544" w:rsidP="00D2715F">
      <w:pPr>
        <w:pStyle w:val="ListParagraph"/>
        <w:autoSpaceDE w:val="0"/>
        <w:autoSpaceDN w:val="0"/>
        <w:adjustRightInd w:val="0"/>
        <w:jc w:val="both"/>
        <w:rPr>
          <w:rFonts w:ascii="Arial" w:hAnsi="Arial" w:cs="Arial"/>
          <w:color w:val="808080" w:themeColor="background1" w:themeShade="80"/>
          <w:sz w:val="22"/>
          <w:szCs w:val="22"/>
        </w:rPr>
      </w:pPr>
    </w:p>
    <w:p w14:paraId="3E6B9643" w14:textId="7AEDA489" w:rsidR="007D5544" w:rsidRDefault="007D5544" w:rsidP="00D2715F">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 xml:space="preserve">Any assets and furthermore any funds remaining after the payment of all amounts due in respect of the afore-mentioned charges, costs and proved claims, may be transferred from the Republic of South Africa to the Republic of New Zealand only with the written permission of the Master of this Court. </w:t>
      </w:r>
    </w:p>
    <w:p w14:paraId="2D5D4B97" w14:textId="77777777" w:rsidR="007D5544" w:rsidRPr="007D5544" w:rsidRDefault="007D5544" w:rsidP="00D2715F">
      <w:pPr>
        <w:pStyle w:val="ListParagraph"/>
        <w:jc w:val="both"/>
        <w:rPr>
          <w:rFonts w:ascii="Arial" w:hAnsi="Arial" w:cs="Arial"/>
          <w:color w:val="808080" w:themeColor="background1" w:themeShade="80"/>
          <w:sz w:val="22"/>
          <w:szCs w:val="22"/>
        </w:rPr>
      </w:pPr>
    </w:p>
    <w:p w14:paraId="23A934DA" w14:textId="77777777" w:rsidR="007D5544" w:rsidRPr="007D5544" w:rsidRDefault="007D5544" w:rsidP="00D2715F">
      <w:pPr>
        <w:pStyle w:val="ListParagraph"/>
        <w:autoSpaceDE w:val="0"/>
        <w:autoSpaceDN w:val="0"/>
        <w:adjustRightInd w:val="0"/>
        <w:jc w:val="both"/>
        <w:rPr>
          <w:rFonts w:ascii="Arial" w:hAnsi="Arial" w:cs="Arial"/>
          <w:color w:val="808080" w:themeColor="background1" w:themeShade="80"/>
          <w:sz w:val="22"/>
          <w:szCs w:val="22"/>
        </w:rPr>
      </w:pPr>
    </w:p>
    <w:p w14:paraId="1C057A8D" w14:textId="742B8443" w:rsidR="007D5544" w:rsidRPr="007D5544" w:rsidRDefault="007D5544" w:rsidP="00D2715F">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declare that all rights under the Insolvency Act shall exist, including the right of insolvent and others to attend meeting of creditors (Section 64), the right to interrogate the insolvent and other witnesses (section 65), enforcing of summonses and giving of evidence (section 66), trustees must take charge of property of estate (section 69), and right to sale of property after second meeting and the manner of sale (section 82).</w:t>
      </w:r>
    </w:p>
    <w:p w14:paraId="7277ACC2" w14:textId="77777777" w:rsidR="007D5544" w:rsidRPr="007D5544" w:rsidRDefault="007D5544" w:rsidP="00D2715F">
      <w:pPr>
        <w:pStyle w:val="ListParagraph"/>
        <w:autoSpaceDE w:val="0"/>
        <w:autoSpaceDN w:val="0"/>
        <w:adjustRightInd w:val="0"/>
        <w:jc w:val="both"/>
        <w:rPr>
          <w:rFonts w:ascii="Arial" w:hAnsi="Arial" w:cs="Arial"/>
          <w:color w:val="808080" w:themeColor="background1" w:themeShade="80"/>
          <w:sz w:val="22"/>
          <w:szCs w:val="22"/>
        </w:rPr>
      </w:pPr>
    </w:p>
    <w:p w14:paraId="193B34A3"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r w:rsidRPr="007D5544">
        <w:rPr>
          <w:rFonts w:ascii="Arial" w:hAnsi="Arial" w:cs="Arial"/>
          <w:color w:val="808080" w:themeColor="background1" w:themeShade="80"/>
          <w:sz w:val="22"/>
          <w:szCs w:val="22"/>
        </w:rPr>
        <w:t>(Moolman v Buildings v Developers Ltd, Lehane NO v Lagoon Beach Hotel)</w:t>
      </w:r>
    </w:p>
    <w:p w14:paraId="0F5F1AA6" w14:textId="77777777" w:rsidR="007D5544" w:rsidRPr="007D5544" w:rsidRDefault="007D5544" w:rsidP="00D2715F">
      <w:pPr>
        <w:autoSpaceDE w:val="0"/>
        <w:autoSpaceDN w:val="0"/>
        <w:adjustRightInd w:val="0"/>
        <w:jc w:val="both"/>
        <w:rPr>
          <w:rFonts w:ascii="Arial" w:hAnsi="Arial" w:cs="Arial"/>
          <w:color w:val="808080" w:themeColor="background1" w:themeShade="80"/>
          <w:sz w:val="22"/>
          <w:szCs w:val="22"/>
        </w:rPr>
      </w:pPr>
    </w:p>
    <w:p w14:paraId="4D96FAA4" w14:textId="77777777" w:rsidR="0001050B" w:rsidRPr="004938B6" w:rsidRDefault="0001050B" w:rsidP="00D2715F">
      <w:pPr>
        <w:autoSpaceDE w:val="0"/>
        <w:autoSpaceDN w:val="0"/>
        <w:adjustRightInd w:val="0"/>
        <w:jc w:val="both"/>
        <w:rPr>
          <w:rFonts w:ascii="Arial" w:hAnsi="Arial" w:cs="Arial"/>
          <w:sz w:val="22"/>
          <w:szCs w:val="22"/>
          <w:lang w:val="en-GB"/>
        </w:rPr>
      </w:pPr>
    </w:p>
    <w:p w14:paraId="560C51CE" w14:textId="77777777" w:rsidR="00E90971" w:rsidRDefault="00E90971" w:rsidP="00D2715F">
      <w:pPr>
        <w:jc w:val="both"/>
        <w:rPr>
          <w:rFonts w:ascii="Arial" w:hAnsi="Arial" w:cs="Arial"/>
          <w:b/>
          <w:bCs/>
          <w:sz w:val="22"/>
          <w:szCs w:val="22"/>
          <w:lang w:val="en-GB"/>
        </w:rPr>
      </w:pPr>
    </w:p>
    <w:p w14:paraId="0D69B42E" w14:textId="77777777" w:rsidR="00E90971" w:rsidRDefault="00E90971" w:rsidP="00D2715F">
      <w:pPr>
        <w:jc w:val="both"/>
        <w:rPr>
          <w:rFonts w:ascii="Arial" w:hAnsi="Arial" w:cs="Arial"/>
          <w:b/>
          <w:bCs/>
          <w:sz w:val="22"/>
          <w:szCs w:val="22"/>
          <w:lang w:val="en-GB"/>
        </w:rPr>
      </w:pPr>
    </w:p>
    <w:p w14:paraId="55AE133E" w14:textId="31AB22FB" w:rsidR="00B77F46" w:rsidRPr="004E3A6B" w:rsidRDefault="00C606C3" w:rsidP="00D2715F">
      <w:pPr>
        <w:jc w:val="both"/>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C951" w14:textId="77777777" w:rsidR="001429A2" w:rsidRDefault="001429A2" w:rsidP="00241B44">
      <w:r>
        <w:separator/>
      </w:r>
    </w:p>
  </w:endnote>
  <w:endnote w:type="continuationSeparator" w:id="0">
    <w:p w14:paraId="633DD11F" w14:textId="77777777" w:rsidR="001429A2" w:rsidRDefault="001429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11C7372" w:rsidR="00241FA3" w:rsidRPr="009B4976" w:rsidRDefault="00737C85" w:rsidP="009B4976">
    <w:pPr>
      <w:pStyle w:val="Footer"/>
      <w:ind w:right="360"/>
      <w:rPr>
        <w:rFonts w:ascii="Arial" w:hAnsi="Arial" w:cs="Arial"/>
        <w:sz w:val="18"/>
        <w:szCs w:val="18"/>
        <w:lang w:val="en-GB"/>
      </w:rPr>
    </w:pPr>
    <w:r w:rsidRPr="00737C85">
      <w:rPr>
        <w:rFonts w:ascii="Arial" w:hAnsi="Arial" w:cs="Arial"/>
        <w:sz w:val="18"/>
        <w:szCs w:val="18"/>
        <w:lang w:val="en-GB"/>
      </w:rPr>
      <w:t>202122-495</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395F" w14:textId="77777777" w:rsidR="001429A2" w:rsidRDefault="001429A2" w:rsidP="00241B44">
      <w:r>
        <w:separator/>
      </w:r>
    </w:p>
  </w:footnote>
  <w:footnote w:type="continuationSeparator" w:id="0">
    <w:p w14:paraId="7E3E772D" w14:textId="77777777" w:rsidR="001429A2" w:rsidRDefault="001429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19"/>
    <w:multiLevelType w:val="hybridMultilevel"/>
    <w:tmpl w:val="A100F3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91FE5"/>
    <w:multiLevelType w:val="hybridMultilevel"/>
    <w:tmpl w:val="32FE9AC8"/>
    <w:lvl w:ilvl="0" w:tplc="BF8E49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6C75117"/>
    <w:multiLevelType w:val="hybridMultilevel"/>
    <w:tmpl w:val="AACE126E"/>
    <w:lvl w:ilvl="0" w:tplc="1ED8A2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437342"/>
    <w:multiLevelType w:val="hybridMultilevel"/>
    <w:tmpl w:val="11462F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56450"/>
    <w:multiLevelType w:val="hybridMultilevel"/>
    <w:tmpl w:val="56B61346"/>
    <w:lvl w:ilvl="0" w:tplc="2000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ABA76EE"/>
    <w:multiLevelType w:val="hybridMultilevel"/>
    <w:tmpl w:val="BF9E8F1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01A6B"/>
    <w:multiLevelType w:val="hybridMultilevel"/>
    <w:tmpl w:val="549EC4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51321">
    <w:abstractNumId w:val="2"/>
  </w:num>
  <w:num w:numId="2" w16cid:durableId="1778721435">
    <w:abstractNumId w:val="4"/>
  </w:num>
  <w:num w:numId="3" w16cid:durableId="2016960749">
    <w:abstractNumId w:val="16"/>
  </w:num>
  <w:num w:numId="4" w16cid:durableId="538788603">
    <w:abstractNumId w:val="13"/>
  </w:num>
  <w:num w:numId="5" w16cid:durableId="1476331871">
    <w:abstractNumId w:val="18"/>
  </w:num>
  <w:num w:numId="6" w16cid:durableId="320163090">
    <w:abstractNumId w:val="12"/>
  </w:num>
  <w:num w:numId="7" w16cid:durableId="136606060">
    <w:abstractNumId w:val="15"/>
  </w:num>
  <w:num w:numId="8" w16cid:durableId="1244680133">
    <w:abstractNumId w:val="5"/>
  </w:num>
  <w:num w:numId="9" w16cid:durableId="1997954953">
    <w:abstractNumId w:val="10"/>
  </w:num>
  <w:num w:numId="10" w16cid:durableId="1694838460">
    <w:abstractNumId w:val="17"/>
  </w:num>
  <w:num w:numId="11" w16cid:durableId="1956447208">
    <w:abstractNumId w:val="8"/>
  </w:num>
  <w:num w:numId="12" w16cid:durableId="1056662340">
    <w:abstractNumId w:val="1"/>
  </w:num>
  <w:num w:numId="13" w16cid:durableId="1329552976">
    <w:abstractNumId w:val="14"/>
  </w:num>
  <w:num w:numId="14" w16cid:durableId="159737460">
    <w:abstractNumId w:val="11"/>
  </w:num>
  <w:num w:numId="15" w16cid:durableId="118040257">
    <w:abstractNumId w:val="0"/>
  </w:num>
  <w:num w:numId="16" w16cid:durableId="1351419235">
    <w:abstractNumId w:val="19"/>
  </w:num>
  <w:num w:numId="17" w16cid:durableId="1718428411">
    <w:abstractNumId w:val="7"/>
  </w:num>
  <w:num w:numId="18" w16cid:durableId="1445616354">
    <w:abstractNumId w:val="3"/>
  </w:num>
  <w:num w:numId="19" w16cid:durableId="704721561">
    <w:abstractNumId w:val="6"/>
  </w:num>
  <w:num w:numId="20" w16cid:durableId="155716469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FC2"/>
    <w:rsid w:val="000250C7"/>
    <w:rsid w:val="00026F16"/>
    <w:rsid w:val="000329AF"/>
    <w:rsid w:val="000358E5"/>
    <w:rsid w:val="000373FB"/>
    <w:rsid w:val="00037621"/>
    <w:rsid w:val="000400B5"/>
    <w:rsid w:val="00042D6A"/>
    <w:rsid w:val="0004323A"/>
    <w:rsid w:val="0004459B"/>
    <w:rsid w:val="00044D46"/>
    <w:rsid w:val="00045088"/>
    <w:rsid w:val="00045904"/>
    <w:rsid w:val="00045B31"/>
    <w:rsid w:val="00045DBB"/>
    <w:rsid w:val="00046AA0"/>
    <w:rsid w:val="000502FD"/>
    <w:rsid w:val="000627E0"/>
    <w:rsid w:val="00065166"/>
    <w:rsid w:val="00067160"/>
    <w:rsid w:val="00067C67"/>
    <w:rsid w:val="000755F7"/>
    <w:rsid w:val="00082609"/>
    <w:rsid w:val="000851CC"/>
    <w:rsid w:val="00087F21"/>
    <w:rsid w:val="00091826"/>
    <w:rsid w:val="00093BE8"/>
    <w:rsid w:val="0009401D"/>
    <w:rsid w:val="000959BB"/>
    <w:rsid w:val="000A208F"/>
    <w:rsid w:val="000A3EA7"/>
    <w:rsid w:val="000A407B"/>
    <w:rsid w:val="000A68ED"/>
    <w:rsid w:val="000A7438"/>
    <w:rsid w:val="000B1E92"/>
    <w:rsid w:val="000B5FF1"/>
    <w:rsid w:val="000B609F"/>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3855"/>
    <w:rsid w:val="00126A4D"/>
    <w:rsid w:val="00127195"/>
    <w:rsid w:val="00127E45"/>
    <w:rsid w:val="00136839"/>
    <w:rsid w:val="0013760D"/>
    <w:rsid w:val="0014171F"/>
    <w:rsid w:val="001429A2"/>
    <w:rsid w:val="001449AD"/>
    <w:rsid w:val="00144E3F"/>
    <w:rsid w:val="0014622C"/>
    <w:rsid w:val="00152348"/>
    <w:rsid w:val="0015456D"/>
    <w:rsid w:val="00155429"/>
    <w:rsid w:val="00155FA2"/>
    <w:rsid w:val="00161F1B"/>
    <w:rsid w:val="00162829"/>
    <w:rsid w:val="001652A7"/>
    <w:rsid w:val="00173A3F"/>
    <w:rsid w:val="00180548"/>
    <w:rsid w:val="00180AC4"/>
    <w:rsid w:val="00180CCE"/>
    <w:rsid w:val="00181996"/>
    <w:rsid w:val="0018267A"/>
    <w:rsid w:val="00182779"/>
    <w:rsid w:val="001830DF"/>
    <w:rsid w:val="00190CF7"/>
    <w:rsid w:val="00191387"/>
    <w:rsid w:val="00195644"/>
    <w:rsid w:val="001966D9"/>
    <w:rsid w:val="001A007A"/>
    <w:rsid w:val="001A2205"/>
    <w:rsid w:val="001A2D24"/>
    <w:rsid w:val="001A3AA3"/>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780C"/>
    <w:rsid w:val="001E25B9"/>
    <w:rsid w:val="001E49E0"/>
    <w:rsid w:val="001E7B5A"/>
    <w:rsid w:val="001F66FE"/>
    <w:rsid w:val="001F7412"/>
    <w:rsid w:val="0020090A"/>
    <w:rsid w:val="00202DFE"/>
    <w:rsid w:val="0020725B"/>
    <w:rsid w:val="00207C3D"/>
    <w:rsid w:val="002110F1"/>
    <w:rsid w:val="0021407D"/>
    <w:rsid w:val="0022116B"/>
    <w:rsid w:val="00221D20"/>
    <w:rsid w:val="00226CB6"/>
    <w:rsid w:val="00230812"/>
    <w:rsid w:val="00233B14"/>
    <w:rsid w:val="00233B19"/>
    <w:rsid w:val="002356EA"/>
    <w:rsid w:val="002373A3"/>
    <w:rsid w:val="0024116D"/>
    <w:rsid w:val="00241B44"/>
    <w:rsid w:val="00241FA3"/>
    <w:rsid w:val="00243C99"/>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804F1"/>
    <w:rsid w:val="00284EBE"/>
    <w:rsid w:val="0028777F"/>
    <w:rsid w:val="002903A7"/>
    <w:rsid w:val="00292685"/>
    <w:rsid w:val="002937F3"/>
    <w:rsid w:val="0029433F"/>
    <w:rsid w:val="00294829"/>
    <w:rsid w:val="0029690F"/>
    <w:rsid w:val="00297C8A"/>
    <w:rsid w:val="002A0EBB"/>
    <w:rsid w:val="002A2A60"/>
    <w:rsid w:val="002A37BB"/>
    <w:rsid w:val="002B1C45"/>
    <w:rsid w:val="002B725E"/>
    <w:rsid w:val="002C13C8"/>
    <w:rsid w:val="002C1EC5"/>
    <w:rsid w:val="002C2B46"/>
    <w:rsid w:val="002C2FDA"/>
    <w:rsid w:val="002C3547"/>
    <w:rsid w:val="002C5EF6"/>
    <w:rsid w:val="002C69B4"/>
    <w:rsid w:val="002D0021"/>
    <w:rsid w:val="002D299D"/>
    <w:rsid w:val="002D3473"/>
    <w:rsid w:val="002D427E"/>
    <w:rsid w:val="002E3CEB"/>
    <w:rsid w:val="002F1956"/>
    <w:rsid w:val="002F3440"/>
    <w:rsid w:val="002F75A3"/>
    <w:rsid w:val="00303C2F"/>
    <w:rsid w:val="00305E53"/>
    <w:rsid w:val="003067CD"/>
    <w:rsid w:val="00307D85"/>
    <w:rsid w:val="003144EF"/>
    <w:rsid w:val="00326292"/>
    <w:rsid w:val="0032636F"/>
    <w:rsid w:val="00326415"/>
    <w:rsid w:val="00330937"/>
    <w:rsid w:val="00330F31"/>
    <w:rsid w:val="00332DD3"/>
    <w:rsid w:val="00334648"/>
    <w:rsid w:val="0033768C"/>
    <w:rsid w:val="00337938"/>
    <w:rsid w:val="00340769"/>
    <w:rsid w:val="00340D47"/>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B0EE9"/>
    <w:rsid w:val="003B170F"/>
    <w:rsid w:val="003B3847"/>
    <w:rsid w:val="003B3C5F"/>
    <w:rsid w:val="003C4471"/>
    <w:rsid w:val="003C5922"/>
    <w:rsid w:val="003C6597"/>
    <w:rsid w:val="003D0A6D"/>
    <w:rsid w:val="003D4D12"/>
    <w:rsid w:val="003D6B6A"/>
    <w:rsid w:val="003D7241"/>
    <w:rsid w:val="003E0B16"/>
    <w:rsid w:val="003E67D1"/>
    <w:rsid w:val="003E6CD3"/>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114F"/>
    <w:rsid w:val="004534C2"/>
    <w:rsid w:val="00454129"/>
    <w:rsid w:val="0045446F"/>
    <w:rsid w:val="00454E2B"/>
    <w:rsid w:val="0045683E"/>
    <w:rsid w:val="00473FDD"/>
    <w:rsid w:val="0047497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6651"/>
    <w:rsid w:val="004D1A5A"/>
    <w:rsid w:val="004D2FFF"/>
    <w:rsid w:val="004D3721"/>
    <w:rsid w:val="004D4543"/>
    <w:rsid w:val="004D52A8"/>
    <w:rsid w:val="004D64F9"/>
    <w:rsid w:val="004E3A6B"/>
    <w:rsid w:val="004E408D"/>
    <w:rsid w:val="004E4ADF"/>
    <w:rsid w:val="004E622C"/>
    <w:rsid w:val="004F5FDF"/>
    <w:rsid w:val="00503068"/>
    <w:rsid w:val="00504765"/>
    <w:rsid w:val="005054A9"/>
    <w:rsid w:val="00506B49"/>
    <w:rsid w:val="005111C7"/>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5F65"/>
    <w:rsid w:val="00576A9C"/>
    <w:rsid w:val="00580EA0"/>
    <w:rsid w:val="005833D0"/>
    <w:rsid w:val="005846F3"/>
    <w:rsid w:val="0058622F"/>
    <w:rsid w:val="00590C49"/>
    <w:rsid w:val="00590D5B"/>
    <w:rsid w:val="00590D6D"/>
    <w:rsid w:val="005925C2"/>
    <w:rsid w:val="00592F82"/>
    <w:rsid w:val="00595042"/>
    <w:rsid w:val="005A0CCA"/>
    <w:rsid w:val="005A6FF2"/>
    <w:rsid w:val="005A726D"/>
    <w:rsid w:val="005B4219"/>
    <w:rsid w:val="005B5C5F"/>
    <w:rsid w:val="005B6708"/>
    <w:rsid w:val="005B67AC"/>
    <w:rsid w:val="005B79F4"/>
    <w:rsid w:val="005C764D"/>
    <w:rsid w:val="005D0A0D"/>
    <w:rsid w:val="005D12BE"/>
    <w:rsid w:val="005D16DD"/>
    <w:rsid w:val="005D23BD"/>
    <w:rsid w:val="005D2452"/>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D3F20"/>
    <w:rsid w:val="006D6BD5"/>
    <w:rsid w:val="006E21C4"/>
    <w:rsid w:val="006E481A"/>
    <w:rsid w:val="006E5298"/>
    <w:rsid w:val="006F400A"/>
    <w:rsid w:val="006F41CC"/>
    <w:rsid w:val="006F4A78"/>
    <w:rsid w:val="006F5259"/>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5"/>
    <w:rsid w:val="00737C86"/>
    <w:rsid w:val="00740DAD"/>
    <w:rsid w:val="0074503F"/>
    <w:rsid w:val="00747162"/>
    <w:rsid w:val="007537B8"/>
    <w:rsid w:val="00754BBC"/>
    <w:rsid w:val="007603F5"/>
    <w:rsid w:val="00764DB0"/>
    <w:rsid w:val="0076764D"/>
    <w:rsid w:val="0077498C"/>
    <w:rsid w:val="007809BC"/>
    <w:rsid w:val="00784128"/>
    <w:rsid w:val="00785FE5"/>
    <w:rsid w:val="00787BCC"/>
    <w:rsid w:val="00793173"/>
    <w:rsid w:val="00794759"/>
    <w:rsid w:val="00796E9A"/>
    <w:rsid w:val="007A1C65"/>
    <w:rsid w:val="007A2A33"/>
    <w:rsid w:val="007B1AC4"/>
    <w:rsid w:val="007B5C89"/>
    <w:rsid w:val="007B7E06"/>
    <w:rsid w:val="007B7FAB"/>
    <w:rsid w:val="007C1FCC"/>
    <w:rsid w:val="007C6201"/>
    <w:rsid w:val="007D227D"/>
    <w:rsid w:val="007D5544"/>
    <w:rsid w:val="007D5604"/>
    <w:rsid w:val="007D6DF1"/>
    <w:rsid w:val="007D7C92"/>
    <w:rsid w:val="007E1154"/>
    <w:rsid w:val="007E3C8F"/>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2751"/>
    <w:rsid w:val="0082483F"/>
    <w:rsid w:val="008279C0"/>
    <w:rsid w:val="00830097"/>
    <w:rsid w:val="00832877"/>
    <w:rsid w:val="00844879"/>
    <w:rsid w:val="00851B6A"/>
    <w:rsid w:val="008619A1"/>
    <w:rsid w:val="0086705F"/>
    <w:rsid w:val="00867701"/>
    <w:rsid w:val="008723F3"/>
    <w:rsid w:val="00874FFA"/>
    <w:rsid w:val="00876F56"/>
    <w:rsid w:val="00881DE6"/>
    <w:rsid w:val="008837A6"/>
    <w:rsid w:val="008876C0"/>
    <w:rsid w:val="00887A07"/>
    <w:rsid w:val="0089145D"/>
    <w:rsid w:val="008924BF"/>
    <w:rsid w:val="00893A17"/>
    <w:rsid w:val="008942AB"/>
    <w:rsid w:val="008A0AD3"/>
    <w:rsid w:val="008A4DF2"/>
    <w:rsid w:val="008A6CFE"/>
    <w:rsid w:val="008B5333"/>
    <w:rsid w:val="008B6223"/>
    <w:rsid w:val="008C06AD"/>
    <w:rsid w:val="008C66E0"/>
    <w:rsid w:val="008C7904"/>
    <w:rsid w:val="008D5898"/>
    <w:rsid w:val="008D7BAA"/>
    <w:rsid w:val="008E3339"/>
    <w:rsid w:val="008E63FC"/>
    <w:rsid w:val="008E7AAE"/>
    <w:rsid w:val="008E7F55"/>
    <w:rsid w:val="008F20FC"/>
    <w:rsid w:val="008F4A35"/>
    <w:rsid w:val="008F5FFE"/>
    <w:rsid w:val="008F6C22"/>
    <w:rsid w:val="00903422"/>
    <w:rsid w:val="00905A43"/>
    <w:rsid w:val="00912C79"/>
    <w:rsid w:val="0091693A"/>
    <w:rsid w:val="00921B8C"/>
    <w:rsid w:val="00923EAD"/>
    <w:rsid w:val="00924D26"/>
    <w:rsid w:val="009309A0"/>
    <w:rsid w:val="009314AD"/>
    <w:rsid w:val="00940120"/>
    <w:rsid w:val="00941219"/>
    <w:rsid w:val="00942123"/>
    <w:rsid w:val="0095207B"/>
    <w:rsid w:val="00953349"/>
    <w:rsid w:val="00954B98"/>
    <w:rsid w:val="00954CBB"/>
    <w:rsid w:val="00962045"/>
    <w:rsid w:val="00962513"/>
    <w:rsid w:val="00962A92"/>
    <w:rsid w:val="009631DC"/>
    <w:rsid w:val="00965804"/>
    <w:rsid w:val="00973BEB"/>
    <w:rsid w:val="00973D65"/>
    <w:rsid w:val="00975CBB"/>
    <w:rsid w:val="00980E61"/>
    <w:rsid w:val="00985BF5"/>
    <w:rsid w:val="009874AD"/>
    <w:rsid w:val="00991428"/>
    <w:rsid w:val="00992676"/>
    <w:rsid w:val="00992B91"/>
    <w:rsid w:val="009954B2"/>
    <w:rsid w:val="00996691"/>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2274A"/>
    <w:rsid w:val="00A235B7"/>
    <w:rsid w:val="00A27A7A"/>
    <w:rsid w:val="00A27D47"/>
    <w:rsid w:val="00A3105E"/>
    <w:rsid w:val="00A34ABE"/>
    <w:rsid w:val="00A407EF"/>
    <w:rsid w:val="00A41122"/>
    <w:rsid w:val="00A44146"/>
    <w:rsid w:val="00A44EE1"/>
    <w:rsid w:val="00A456A3"/>
    <w:rsid w:val="00A46B4C"/>
    <w:rsid w:val="00A50F0E"/>
    <w:rsid w:val="00A5117B"/>
    <w:rsid w:val="00A54B03"/>
    <w:rsid w:val="00A55A47"/>
    <w:rsid w:val="00A56D34"/>
    <w:rsid w:val="00A60074"/>
    <w:rsid w:val="00A6627C"/>
    <w:rsid w:val="00A71019"/>
    <w:rsid w:val="00A81029"/>
    <w:rsid w:val="00A82010"/>
    <w:rsid w:val="00A845F5"/>
    <w:rsid w:val="00A85685"/>
    <w:rsid w:val="00A86EA2"/>
    <w:rsid w:val="00A92CA5"/>
    <w:rsid w:val="00A96489"/>
    <w:rsid w:val="00AA4EEA"/>
    <w:rsid w:val="00AB0045"/>
    <w:rsid w:val="00AB0170"/>
    <w:rsid w:val="00AB2425"/>
    <w:rsid w:val="00AB33C9"/>
    <w:rsid w:val="00AB685C"/>
    <w:rsid w:val="00AB6C2D"/>
    <w:rsid w:val="00AC08F7"/>
    <w:rsid w:val="00AC3839"/>
    <w:rsid w:val="00AC7082"/>
    <w:rsid w:val="00AC7550"/>
    <w:rsid w:val="00AD4BE8"/>
    <w:rsid w:val="00AD602C"/>
    <w:rsid w:val="00AD6545"/>
    <w:rsid w:val="00AE1A12"/>
    <w:rsid w:val="00AE1DA9"/>
    <w:rsid w:val="00AE5EB6"/>
    <w:rsid w:val="00AF228E"/>
    <w:rsid w:val="00AF4CE5"/>
    <w:rsid w:val="00B016A8"/>
    <w:rsid w:val="00B14819"/>
    <w:rsid w:val="00B15E2F"/>
    <w:rsid w:val="00B17AA9"/>
    <w:rsid w:val="00B22A28"/>
    <w:rsid w:val="00B24839"/>
    <w:rsid w:val="00B401D6"/>
    <w:rsid w:val="00B404F6"/>
    <w:rsid w:val="00B44713"/>
    <w:rsid w:val="00B46C4B"/>
    <w:rsid w:val="00B50944"/>
    <w:rsid w:val="00B517AE"/>
    <w:rsid w:val="00B51B95"/>
    <w:rsid w:val="00B56103"/>
    <w:rsid w:val="00B61534"/>
    <w:rsid w:val="00B64929"/>
    <w:rsid w:val="00B6780F"/>
    <w:rsid w:val="00B71885"/>
    <w:rsid w:val="00B736DF"/>
    <w:rsid w:val="00B743D6"/>
    <w:rsid w:val="00B74FBD"/>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7DFD"/>
    <w:rsid w:val="00BC24AD"/>
    <w:rsid w:val="00BC56F4"/>
    <w:rsid w:val="00BD545E"/>
    <w:rsid w:val="00BD5C7A"/>
    <w:rsid w:val="00BE4FF3"/>
    <w:rsid w:val="00BF2335"/>
    <w:rsid w:val="00BF50F7"/>
    <w:rsid w:val="00C02F29"/>
    <w:rsid w:val="00C03ED0"/>
    <w:rsid w:val="00C100C3"/>
    <w:rsid w:val="00C14675"/>
    <w:rsid w:val="00C17718"/>
    <w:rsid w:val="00C20AFE"/>
    <w:rsid w:val="00C22A25"/>
    <w:rsid w:val="00C23EF1"/>
    <w:rsid w:val="00C24907"/>
    <w:rsid w:val="00C35671"/>
    <w:rsid w:val="00C35B77"/>
    <w:rsid w:val="00C376EB"/>
    <w:rsid w:val="00C434C3"/>
    <w:rsid w:val="00C45305"/>
    <w:rsid w:val="00C4584C"/>
    <w:rsid w:val="00C46A92"/>
    <w:rsid w:val="00C46EC1"/>
    <w:rsid w:val="00C52796"/>
    <w:rsid w:val="00C53E2C"/>
    <w:rsid w:val="00C550C8"/>
    <w:rsid w:val="00C55824"/>
    <w:rsid w:val="00C56B61"/>
    <w:rsid w:val="00C606C3"/>
    <w:rsid w:val="00C61146"/>
    <w:rsid w:val="00C620F4"/>
    <w:rsid w:val="00C6409D"/>
    <w:rsid w:val="00C720FE"/>
    <w:rsid w:val="00C72848"/>
    <w:rsid w:val="00C7736C"/>
    <w:rsid w:val="00C82D87"/>
    <w:rsid w:val="00C8712A"/>
    <w:rsid w:val="00C902C8"/>
    <w:rsid w:val="00C919D1"/>
    <w:rsid w:val="00C963D3"/>
    <w:rsid w:val="00CA2A90"/>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6F06"/>
    <w:rsid w:val="00D17FDC"/>
    <w:rsid w:val="00D21D8C"/>
    <w:rsid w:val="00D2715F"/>
    <w:rsid w:val="00D36BBF"/>
    <w:rsid w:val="00D40B41"/>
    <w:rsid w:val="00D41FDB"/>
    <w:rsid w:val="00D42444"/>
    <w:rsid w:val="00D436CA"/>
    <w:rsid w:val="00D522CF"/>
    <w:rsid w:val="00D53719"/>
    <w:rsid w:val="00D61596"/>
    <w:rsid w:val="00D63EFD"/>
    <w:rsid w:val="00D84752"/>
    <w:rsid w:val="00D86B3B"/>
    <w:rsid w:val="00D8748A"/>
    <w:rsid w:val="00D91AFC"/>
    <w:rsid w:val="00D923AA"/>
    <w:rsid w:val="00D93196"/>
    <w:rsid w:val="00D93DF0"/>
    <w:rsid w:val="00D97A68"/>
    <w:rsid w:val="00DA0DC0"/>
    <w:rsid w:val="00DA3183"/>
    <w:rsid w:val="00DA5234"/>
    <w:rsid w:val="00DB243C"/>
    <w:rsid w:val="00DB482A"/>
    <w:rsid w:val="00DB50FB"/>
    <w:rsid w:val="00DB56F2"/>
    <w:rsid w:val="00DB6EF5"/>
    <w:rsid w:val="00DC0163"/>
    <w:rsid w:val="00DC1A02"/>
    <w:rsid w:val="00DC29AC"/>
    <w:rsid w:val="00DC2A58"/>
    <w:rsid w:val="00DC3089"/>
    <w:rsid w:val="00DC403E"/>
    <w:rsid w:val="00DC4420"/>
    <w:rsid w:val="00DD0802"/>
    <w:rsid w:val="00DD2E11"/>
    <w:rsid w:val="00DE03AF"/>
    <w:rsid w:val="00DE121C"/>
    <w:rsid w:val="00DE498F"/>
    <w:rsid w:val="00DE6633"/>
    <w:rsid w:val="00DE6A6E"/>
    <w:rsid w:val="00DE7516"/>
    <w:rsid w:val="00DF2D3C"/>
    <w:rsid w:val="00DF75F8"/>
    <w:rsid w:val="00DF7A3A"/>
    <w:rsid w:val="00E00C00"/>
    <w:rsid w:val="00E0469C"/>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356FB"/>
    <w:rsid w:val="00E450A4"/>
    <w:rsid w:val="00E506BE"/>
    <w:rsid w:val="00E50B7D"/>
    <w:rsid w:val="00E536B6"/>
    <w:rsid w:val="00E55547"/>
    <w:rsid w:val="00E62FE8"/>
    <w:rsid w:val="00E6302B"/>
    <w:rsid w:val="00E6452F"/>
    <w:rsid w:val="00E64F45"/>
    <w:rsid w:val="00E6742D"/>
    <w:rsid w:val="00E71CB0"/>
    <w:rsid w:val="00E75EAC"/>
    <w:rsid w:val="00E77C3D"/>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5572"/>
    <w:rsid w:val="00F033DA"/>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B7FBD"/>
    <w:rsid w:val="00FC0957"/>
    <w:rsid w:val="00FC0C23"/>
    <w:rsid w:val="00FC374A"/>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7D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lii.org/za/legis/consol_act/ia1936149/" TargetMode="External"/><Relationship Id="rId4" Type="http://schemas.openxmlformats.org/officeDocument/2006/relationships/settings" Target="settings.xml"/><Relationship Id="rId9" Type="http://schemas.openxmlformats.org/officeDocument/2006/relationships/hyperlink" Target="http://www.saflii.org/za/legis/consol_act/ia19361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cp:lastModifiedBy>
  <cp:revision>38</cp:revision>
  <cp:lastPrinted>2022-06-27T17:58:00Z</cp:lastPrinted>
  <dcterms:created xsi:type="dcterms:W3CDTF">2021-09-07T09:13:00Z</dcterms:created>
  <dcterms:modified xsi:type="dcterms:W3CDTF">2022-07-21T18:55:00Z</dcterms:modified>
</cp:coreProperties>
</file>