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A94EB2" w:rsidRDefault="00A6325B" w:rsidP="006F4751">
      <w:pPr>
        <w:pStyle w:val="ListParagraph"/>
        <w:numPr>
          <w:ilvl w:val="1"/>
          <w:numId w:val="5"/>
        </w:numPr>
        <w:ind w:left="426"/>
        <w:jc w:val="both"/>
        <w:rPr>
          <w:rFonts w:ascii="Arial" w:hAnsi="Arial" w:cs="Arial"/>
          <w:sz w:val="22"/>
          <w:szCs w:val="22"/>
          <w:lang w:val="en-GB"/>
        </w:rPr>
      </w:pPr>
      <w:r w:rsidRPr="00A94EB2">
        <w:rPr>
          <w:rFonts w:ascii="Arial" w:hAnsi="Arial" w:cs="Arial"/>
          <w:sz w:val="22"/>
          <w:szCs w:val="22"/>
          <w:lang w:val="en-GB"/>
        </w:rPr>
        <w:t>o</w:t>
      </w:r>
      <w:r w:rsidR="00286642" w:rsidRPr="00A94EB2">
        <w:rPr>
          <w:rFonts w:ascii="Arial" w:hAnsi="Arial" w:cs="Arial"/>
          <w:sz w:val="22"/>
          <w:szCs w:val="22"/>
          <w:lang w:val="en-GB"/>
        </w:rPr>
        <w:t>nly pursuant to a charge over shares</w:t>
      </w:r>
      <w:r w:rsidRPr="00A94EB2">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A94EB2" w:rsidRDefault="00A6325B" w:rsidP="006F4751">
      <w:pPr>
        <w:pStyle w:val="ListParagraph"/>
        <w:numPr>
          <w:ilvl w:val="1"/>
          <w:numId w:val="5"/>
        </w:numPr>
        <w:ind w:left="426"/>
        <w:jc w:val="both"/>
        <w:rPr>
          <w:rFonts w:ascii="Arial" w:hAnsi="Arial" w:cs="Arial"/>
          <w:sz w:val="22"/>
          <w:szCs w:val="22"/>
          <w:highlight w:val="yellow"/>
          <w:lang w:val="en-GB"/>
        </w:rPr>
      </w:pPr>
      <w:r w:rsidRPr="00A94EB2">
        <w:rPr>
          <w:rFonts w:ascii="Arial" w:hAnsi="Arial" w:cs="Arial"/>
          <w:sz w:val="22"/>
          <w:szCs w:val="22"/>
          <w:highlight w:val="yellow"/>
          <w:lang w:val="en-GB"/>
        </w:rPr>
        <w:t>a</w:t>
      </w:r>
      <w:r w:rsidR="00286642" w:rsidRPr="00A94EB2">
        <w:rPr>
          <w:rFonts w:ascii="Arial" w:hAnsi="Arial" w:cs="Arial"/>
          <w:sz w:val="22"/>
          <w:szCs w:val="22"/>
          <w:highlight w:val="yellow"/>
          <w:lang w:val="en-GB"/>
        </w:rPr>
        <w:t>ny of the above</w:t>
      </w:r>
      <w:r w:rsidRPr="00A94EB2">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6B715884"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r w:rsidR="00E02F94">
        <w:rPr>
          <w:rFonts w:ascii="Arial" w:hAnsi="Arial" w:cs="Arial"/>
          <w:sz w:val="22"/>
          <w:szCs w:val="22"/>
          <w:lang w:val="en-GB"/>
        </w:rPr>
        <w:t xml:space="preserve"> </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02F94" w:rsidRDefault="005D093D" w:rsidP="009578F6">
      <w:pPr>
        <w:pStyle w:val="ListParagraph"/>
        <w:numPr>
          <w:ilvl w:val="0"/>
          <w:numId w:val="6"/>
        </w:numPr>
        <w:ind w:left="426"/>
        <w:jc w:val="both"/>
        <w:rPr>
          <w:rFonts w:ascii="Arial" w:hAnsi="Arial" w:cs="Arial"/>
          <w:sz w:val="22"/>
          <w:szCs w:val="22"/>
          <w:highlight w:val="yellow"/>
          <w:lang w:val="en-GB"/>
        </w:rPr>
      </w:pPr>
      <w:r w:rsidRPr="00E02F94">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537FC3" w:rsidRDefault="00B81F6E" w:rsidP="006F4751">
      <w:pPr>
        <w:pStyle w:val="ListParagraph"/>
        <w:numPr>
          <w:ilvl w:val="1"/>
          <w:numId w:val="7"/>
        </w:numPr>
        <w:ind w:left="426"/>
        <w:jc w:val="both"/>
        <w:rPr>
          <w:rFonts w:ascii="Arial" w:hAnsi="Arial" w:cs="Arial"/>
          <w:sz w:val="22"/>
          <w:szCs w:val="22"/>
          <w:lang w:val="en-GB"/>
        </w:rPr>
      </w:pPr>
      <w:r w:rsidRPr="00537FC3">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537FC3" w:rsidRDefault="00B81F6E" w:rsidP="006F4751">
      <w:pPr>
        <w:pStyle w:val="ListParagraph"/>
        <w:numPr>
          <w:ilvl w:val="1"/>
          <w:numId w:val="7"/>
        </w:numPr>
        <w:ind w:left="426"/>
        <w:jc w:val="both"/>
        <w:rPr>
          <w:rFonts w:ascii="Arial" w:hAnsi="Arial" w:cs="Arial"/>
          <w:sz w:val="22"/>
          <w:szCs w:val="22"/>
          <w:highlight w:val="yellow"/>
          <w:lang w:val="en-GB"/>
        </w:rPr>
      </w:pPr>
      <w:r w:rsidRPr="00537FC3">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1E49AB7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r w:rsidR="005C3B5A">
        <w:rPr>
          <w:rFonts w:ascii="Arial" w:hAnsi="Arial" w:cs="Arial"/>
          <w:sz w:val="22"/>
          <w:szCs w:val="22"/>
          <w:lang w:val="en-GB"/>
        </w:rPr>
        <w:t xml:space="preserve"> </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6A25B0" w:rsidRDefault="00FE53A3" w:rsidP="009578F6">
      <w:pPr>
        <w:pStyle w:val="ListParagraph"/>
        <w:numPr>
          <w:ilvl w:val="0"/>
          <w:numId w:val="8"/>
        </w:numPr>
        <w:ind w:left="426"/>
        <w:jc w:val="both"/>
        <w:rPr>
          <w:rFonts w:ascii="Arial" w:hAnsi="Arial" w:cs="Arial"/>
          <w:sz w:val="22"/>
          <w:szCs w:val="22"/>
          <w:highlight w:val="yellow"/>
          <w:lang w:val="en-GB"/>
        </w:rPr>
      </w:pPr>
      <w:r w:rsidRPr="006A25B0">
        <w:rPr>
          <w:rFonts w:ascii="Arial" w:hAnsi="Arial" w:cs="Arial"/>
          <w:sz w:val="22"/>
          <w:szCs w:val="22"/>
          <w:highlight w:val="yellow"/>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6A25B0" w:rsidRDefault="00FE53A3" w:rsidP="009578F6">
      <w:pPr>
        <w:pStyle w:val="ListParagraph"/>
        <w:numPr>
          <w:ilvl w:val="0"/>
          <w:numId w:val="8"/>
        </w:numPr>
        <w:ind w:left="426"/>
        <w:jc w:val="both"/>
        <w:rPr>
          <w:rFonts w:ascii="Arial" w:hAnsi="Arial" w:cs="Arial"/>
          <w:sz w:val="22"/>
          <w:szCs w:val="22"/>
          <w:lang w:val="en-GB"/>
        </w:rPr>
      </w:pPr>
      <w:r w:rsidRPr="006A25B0">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0B431E84"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r w:rsidR="00D16EFA">
        <w:rPr>
          <w:rFonts w:ascii="Arial" w:hAnsi="Arial" w:cs="Arial"/>
          <w:sz w:val="22"/>
          <w:szCs w:val="22"/>
          <w:lang w:val="en-GB"/>
        </w:rPr>
        <w:t xml:space="preserve"> </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D16EFA" w:rsidRDefault="0041438F" w:rsidP="009578F6">
      <w:pPr>
        <w:pStyle w:val="ListParagraph"/>
        <w:numPr>
          <w:ilvl w:val="0"/>
          <w:numId w:val="9"/>
        </w:numPr>
        <w:ind w:left="426"/>
        <w:jc w:val="both"/>
        <w:rPr>
          <w:rFonts w:ascii="Arial" w:hAnsi="Arial" w:cs="Arial"/>
          <w:sz w:val="22"/>
          <w:szCs w:val="22"/>
          <w:highlight w:val="yellow"/>
          <w:lang w:val="en-GB"/>
        </w:rPr>
      </w:pPr>
      <w:r w:rsidRPr="00D16EFA">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6353DB" w:rsidRDefault="006F4751" w:rsidP="009578F6">
      <w:pPr>
        <w:pStyle w:val="ListParagraph"/>
        <w:numPr>
          <w:ilvl w:val="0"/>
          <w:numId w:val="10"/>
        </w:numPr>
        <w:ind w:left="426"/>
        <w:jc w:val="both"/>
        <w:rPr>
          <w:rFonts w:ascii="Arial" w:hAnsi="Arial" w:cs="Arial"/>
          <w:sz w:val="22"/>
          <w:szCs w:val="22"/>
          <w:highlight w:val="yellow"/>
          <w:lang w:val="en-GB"/>
        </w:rPr>
      </w:pPr>
      <w:r w:rsidRPr="006353DB">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28F66939"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r w:rsidR="003A496A">
        <w:rPr>
          <w:rFonts w:ascii="Arial" w:hAnsi="Arial" w:cs="Arial"/>
          <w:sz w:val="22"/>
          <w:szCs w:val="22"/>
          <w:lang w:val="en-GB"/>
        </w:rPr>
        <w:t xml:space="preserve"> </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3A496A"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3A496A">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102F7D30"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r w:rsidR="002C4110">
        <w:rPr>
          <w:rFonts w:ascii="Arial" w:hAnsi="Arial" w:cs="Arial"/>
          <w:sz w:val="22"/>
          <w:szCs w:val="22"/>
          <w:lang w:val="en-GB"/>
        </w:rPr>
        <w:t xml:space="preserve"> </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1F50E8" w:rsidRDefault="00B22016" w:rsidP="00B22016">
      <w:pPr>
        <w:pStyle w:val="ListParagraph"/>
        <w:numPr>
          <w:ilvl w:val="1"/>
          <w:numId w:val="14"/>
        </w:numPr>
        <w:ind w:left="426"/>
        <w:jc w:val="both"/>
        <w:rPr>
          <w:rFonts w:ascii="Arial" w:hAnsi="Arial" w:cs="Arial"/>
          <w:sz w:val="22"/>
          <w:szCs w:val="22"/>
          <w:lang w:val="en-GB"/>
        </w:rPr>
      </w:pPr>
      <w:r w:rsidRPr="001F50E8">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1F50E8" w:rsidRDefault="00B22016" w:rsidP="00B22016">
      <w:pPr>
        <w:pStyle w:val="ListParagraph"/>
        <w:numPr>
          <w:ilvl w:val="1"/>
          <w:numId w:val="14"/>
        </w:numPr>
        <w:ind w:left="426"/>
        <w:jc w:val="both"/>
        <w:rPr>
          <w:rFonts w:ascii="Arial" w:hAnsi="Arial" w:cs="Arial"/>
          <w:sz w:val="22"/>
          <w:szCs w:val="22"/>
          <w:highlight w:val="yellow"/>
          <w:lang w:val="en-GB"/>
        </w:rPr>
      </w:pPr>
      <w:r w:rsidRPr="001F50E8">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6BC5A7D5"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2F6E20" w:rsidRDefault="005D54B3" w:rsidP="005D54B3">
      <w:pPr>
        <w:pStyle w:val="ListParagraph"/>
        <w:numPr>
          <w:ilvl w:val="0"/>
          <w:numId w:val="15"/>
        </w:numPr>
        <w:ind w:left="426"/>
        <w:jc w:val="both"/>
        <w:rPr>
          <w:rFonts w:ascii="Arial" w:hAnsi="Arial" w:cs="Arial"/>
          <w:sz w:val="22"/>
          <w:szCs w:val="22"/>
          <w:highlight w:val="yellow"/>
          <w:lang w:val="en-GB"/>
        </w:rPr>
      </w:pPr>
      <w:r w:rsidRPr="002F6E20">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18C499E1"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r w:rsidR="00120969">
        <w:rPr>
          <w:rFonts w:ascii="Arial" w:hAnsi="Arial" w:cs="Arial"/>
          <w:sz w:val="22"/>
          <w:szCs w:val="22"/>
          <w:lang w:val="en-GB"/>
        </w:rPr>
        <w:t xml:space="preserve"> </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120969" w:rsidRDefault="009578F6" w:rsidP="009578F6">
      <w:pPr>
        <w:pStyle w:val="ListParagraph"/>
        <w:numPr>
          <w:ilvl w:val="0"/>
          <w:numId w:val="18"/>
        </w:numPr>
        <w:ind w:left="426"/>
        <w:jc w:val="both"/>
        <w:rPr>
          <w:rFonts w:ascii="Arial" w:hAnsi="Arial" w:cs="Arial"/>
          <w:sz w:val="22"/>
          <w:szCs w:val="22"/>
          <w:highlight w:val="yellow"/>
          <w:lang w:val="en-GB"/>
        </w:rPr>
      </w:pPr>
      <w:r w:rsidRPr="00120969">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61A13F53"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r w:rsidR="00051601">
        <w:rPr>
          <w:rFonts w:ascii="Arial" w:hAnsi="Arial" w:cs="Arial"/>
          <w:sz w:val="22"/>
          <w:szCs w:val="22"/>
        </w:rPr>
        <w:t xml:space="preserve"> </w:t>
      </w:r>
    </w:p>
    <w:p w14:paraId="3DB391B0" w14:textId="77777777" w:rsidR="00007BF3" w:rsidRPr="00E15753" w:rsidRDefault="00007BF3" w:rsidP="00737749">
      <w:pPr>
        <w:jc w:val="both"/>
        <w:rPr>
          <w:rFonts w:ascii="Arial" w:hAnsi="Arial" w:cs="Arial"/>
          <w:sz w:val="22"/>
          <w:szCs w:val="22"/>
          <w:lang w:val="en-GB"/>
        </w:rPr>
      </w:pPr>
    </w:p>
    <w:p w14:paraId="745606D4" w14:textId="37BCFB46" w:rsidR="008B3083" w:rsidRDefault="00A5295D" w:rsidP="008B308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753C47">
        <w:rPr>
          <w:rFonts w:ascii="Arial" w:hAnsi="Arial" w:cs="Arial"/>
          <w:color w:val="7B7B7B" w:themeColor="accent3" w:themeShade="BF"/>
          <w:sz w:val="22"/>
          <w:szCs w:val="22"/>
        </w:rPr>
        <w:t>jurisdictional requirements to be able to exercise bankruptcy jurisdiction over a person</w:t>
      </w:r>
      <w:r w:rsidR="00C44337">
        <w:rPr>
          <w:rFonts w:ascii="Arial" w:hAnsi="Arial" w:cs="Arial"/>
          <w:color w:val="7B7B7B" w:themeColor="accent3" w:themeShade="BF"/>
          <w:sz w:val="22"/>
          <w:szCs w:val="22"/>
        </w:rPr>
        <w:t xml:space="preserve">, pursuant to section 4 of the </w:t>
      </w:r>
      <w:r w:rsidR="009022F0">
        <w:rPr>
          <w:rFonts w:ascii="Arial" w:hAnsi="Arial" w:cs="Arial"/>
          <w:color w:val="7B7B7B" w:themeColor="accent3" w:themeShade="BF"/>
          <w:sz w:val="22"/>
          <w:szCs w:val="22"/>
        </w:rPr>
        <w:t>Bankruptcy</w:t>
      </w:r>
      <w:r w:rsidR="00C44337">
        <w:rPr>
          <w:rFonts w:ascii="Arial" w:hAnsi="Arial" w:cs="Arial"/>
          <w:color w:val="7B7B7B" w:themeColor="accent3" w:themeShade="BF"/>
          <w:sz w:val="22"/>
          <w:szCs w:val="22"/>
        </w:rPr>
        <w:t xml:space="preserve"> Ordinance</w:t>
      </w:r>
      <w:r w:rsidR="00753C47">
        <w:rPr>
          <w:rFonts w:ascii="Arial" w:hAnsi="Arial" w:cs="Arial"/>
          <w:color w:val="7B7B7B" w:themeColor="accent3" w:themeShade="BF"/>
          <w:sz w:val="22"/>
          <w:szCs w:val="22"/>
        </w:rPr>
        <w:t xml:space="preserve">. </w:t>
      </w:r>
      <w:r w:rsidR="008B3083">
        <w:rPr>
          <w:rFonts w:ascii="Arial" w:hAnsi="Arial" w:cs="Arial"/>
          <w:color w:val="7B7B7B" w:themeColor="accent3" w:themeShade="BF"/>
          <w:sz w:val="22"/>
          <w:szCs w:val="22"/>
        </w:rPr>
        <w:t>The debtor must be:</w:t>
      </w:r>
    </w:p>
    <w:p w14:paraId="70BB9759" w14:textId="794E517C" w:rsidR="008B3083" w:rsidRDefault="008B3083" w:rsidP="008B3083">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Domiciled in Hong Kong</w:t>
      </w:r>
    </w:p>
    <w:p w14:paraId="4C98FB81" w14:textId="3FB53E1E" w:rsidR="00074FF4" w:rsidRDefault="00074FF4" w:rsidP="008B3083">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present in Hong K</w:t>
      </w:r>
      <w:r w:rsidR="00940AC2">
        <w:rPr>
          <w:rFonts w:ascii="Arial" w:hAnsi="Arial" w:cs="Arial"/>
          <w:color w:val="7B7B7B" w:themeColor="accent3" w:themeShade="BF"/>
          <w:sz w:val="22"/>
          <w:szCs w:val="22"/>
        </w:rPr>
        <w:t xml:space="preserve">ong </w:t>
      </w:r>
      <w:r w:rsidR="00B63709">
        <w:rPr>
          <w:rFonts w:ascii="Arial" w:hAnsi="Arial" w:cs="Arial"/>
          <w:color w:val="7B7B7B" w:themeColor="accent3" w:themeShade="BF"/>
          <w:sz w:val="22"/>
          <w:szCs w:val="22"/>
        </w:rPr>
        <w:t>on the day that the petition is presented; or</w:t>
      </w:r>
    </w:p>
    <w:p w14:paraId="271CE961" w14:textId="44B66371" w:rsidR="00B63709" w:rsidRDefault="00B63709" w:rsidP="008B3083">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any time </w:t>
      </w:r>
      <w:r w:rsidR="0075752A">
        <w:rPr>
          <w:rFonts w:ascii="Arial" w:hAnsi="Arial" w:cs="Arial"/>
          <w:color w:val="7B7B7B" w:themeColor="accent3" w:themeShade="BF"/>
          <w:sz w:val="22"/>
          <w:szCs w:val="22"/>
        </w:rPr>
        <w:t>in the period of three years ending with that day</w:t>
      </w:r>
      <w:r w:rsidR="00345547">
        <w:rPr>
          <w:rFonts w:ascii="Arial" w:hAnsi="Arial" w:cs="Arial"/>
          <w:color w:val="7B7B7B" w:themeColor="accent3" w:themeShade="BF"/>
          <w:sz w:val="22"/>
          <w:szCs w:val="22"/>
        </w:rPr>
        <w:t>;</w:t>
      </w:r>
    </w:p>
    <w:p w14:paraId="5A6B167A" w14:textId="5F36258A" w:rsidR="00FC615C" w:rsidRDefault="004E5A48" w:rsidP="003E573E">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Have </w:t>
      </w:r>
      <w:r w:rsidR="00FC5183">
        <w:rPr>
          <w:rFonts w:ascii="Arial" w:hAnsi="Arial" w:cs="Arial"/>
          <w:color w:val="7B7B7B" w:themeColor="accent3" w:themeShade="BF"/>
          <w:sz w:val="22"/>
          <w:szCs w:val="22"/>
        </w:rPr>
        <w:t>been ordinary r</w:t>
      </w:r>
      <w:r w:rsidR="00B8207A">
        <w:rPr>
          <w:rFonts w:ascii="Arial" w:hAnsi="Arial" w:cs="Arial"/>
          <w:color w:val="7B7B7B" w:themeColor="accent3" w:themeShade="BF"/>
          <w:sz w:val="22"/>
          <w:szCs w:val="22"/>
        </w:rPr>
        <w:t>e</w:t>
      </w:r>
      <w:r w:rsidR="00FC5183">
        <w:rPr>
          <w:rFonts w:ascii="Arial" w:hAnsi="Arial" w:cs="Arial"/>
          <w:color w:val="7B7B7B" w:themeColor="accent3" w:themeShade="BF"/>
          <w:sz w:val="22"/>
          <w:szCs w:val="22"/>
        </w:rPr>
        <w:t>sident</w:t>
      </w:r>
      <w:r w:rsidR="00345547">
        <w:rPr>
          <w:rFonts w:ascii="Arial" w:hAnsi="Arial" w:cs="Arial"/>
          <w:color w:val="7B7B7B" w:themeColor="accent3" w:themeShade="BF"/>
          <w:sz w:val="22"/>
          <w:szCs w:val="22"/>
        </w:rPr>
        <w:t>, or have a place of residence in Hong Kong; or</w:t>
      </w:r>
    </w:p>
    <w:p w14:paraId="3B4B1093" w14:textId="08243120" w:rsidR="00345547" w:rsidRPr="008B3083" w:rsidRDefault="00345547" w:rsidP="003E573E">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Have carried on business in Hong Kong. </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0207475F"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r w:rsidR="00422F39">
        <w:rPr>
          <w:rFonts w:ascii="Arial" w:hAnsi="Arial" w:cs="Arial"/>
          <w:sz w:val="22"/>
          <w:szCs w:val="22"/>
        </w:rPr>
        <w:t xml:space="preserve"> </w:t>
      </w:r>
    </w:p>
    <w:p w14:paraId="2CE8E19C" w14:textId="693EF3C6" w:rsidR="00007BF3" w:rsidRDefault="00007BF3" w:rsidP="002A37BB">
      <w:pPr>
        <w:ind w:left="720" w:hanging="720"/>
        <w:jc w:val="both"/>
        <w:rPr>
          <w:rFonts w:ascii="Arial" w:hAnsi="Arial" w:cs="Arial"/>
          <w:sz w:val="22"/>
          <w:szCs w:val="22"/>
        </w:rPr>
      </w:pPr>
    </w:p>
    <w:p w14:paraId="44AE6471" w14:textId="0B74CDF5" w:rsidR="00E24534" w:rsidRPr="00E24534" w:rsidRDefault="009A0DEF" w:rsidP="003C10EB">
      <w:pPr>
        <w:ind w:left="720" w:hanging="720"/>
        <w:jc w:val="both"/>
        <w:rPr>
          <w:rFonts w:ascii="Arial" w:hAnsi="Arial" w:cs="Arial"/>
          <w:color w:val="7B7B7B" w:themeColor="accent3" w:themeShade="BF"/>
          <w:sz w:val="22"/>
          <w:szCs w:val="22"/>
        </w:rPr>
      </w:pPr>
      <w:r w:rsidRPr="00E24534">
        <w:rPr>
          <w:rFonts w:ascii="Arial" w:hAnsi="Arial" w:cs="Arial"/>
          <w:color w:val="7B7B7B" w:themeColor="accent3" w:themeShade="BF"/>
          <w:sz w:val="22"/>
          <w:szCs w:val="22"/>
        </w:rPr>
        <w:t xml:space="preserve">In order to wind up an unregistered company in Hong Kong, the petitioner must </w:t>
      </w:r>
      <w:r w:rsidR="00E24534" w:rsidRPr="00E24534">
        <w:rPr>
          <w:rFonts w:ascii="Arial" w:hAnsi="Arial" w:cs="Arial"/>
          <w:color w:val="7B7B7B" w:themeColor="accent3" w:themeShade="BF"/>
          <w:sz w:val="22"/>
          <w:szCs w:val="22"/>
        </w:rPr>
        <w:t>satisfy</w:t>
      </w:r>
      <w:r w:rsidRPr="00E24534">
        <w:rPr>
          <w:rFonts w:ascii="Arial" w:hAnsi="Arial" w:cs="Arial"/>
          <w:color w:val="7B7B7B" w:themeColor="accent3" w:themeShade="BF"/>
          <w:sz w:val="22"/>
          <w:szCs w:val="22"/>
        </w:rPr>
        <w:t xml:space="preserve"> the court that the company has sufficient connection to </w:t>
      </w:r>
      <w:r w:rsidR="00E24534" w:rsidRPr="00E24534">
        <w:rPr>
          <w:rFonts w:ascii="Arial" w:hAnsi="Arial" w:cs="Arial"/>
          <w:color w:val="7B7B7B" w:themeColor="accent3" w:themeShade="BF"/>
          <w:sz w:val="22"/>
          <w:szCs w:val="22"/>
        </w:rPr>
        <w:t xml:space="preserve">Hong Kong. </w:t>
      </w:r>
    </w:p>
    <w:p w14:paraId="7D2AB662" w14:textId="77777777" w:rsidR="00E24534" w:rsidRDefault="00E24534" w:rsidP="003C10EB">
      <w:pPr>
        <w:ind w:left="720" w:hanging="720"/>
        <w:jc w:val="both"/>
        <w:rPr>
          <w:rFonts w:ascii="Arial" w:hAnsi="Arial" w:cs="Arial"/>
          <w:color w:val="7B7B7B" w:themeColor="accent3" w:themeShade="BF"/>
          <w:sz w:val="22"/>
          <w:szCs w:val="22"/>
        </w:rPr>
      </w:pPr>
    </w:p>
    <w:p w14:paraId="4377743C" w14:textId="1B0DD82B" w:rsidR="003C10EB" w:rsidRDefault="004F6DC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3 core requirements </w:t>
      </w:r>
      <w:r w:rsidR="00C72A07">
        <w:rPr>
          <w:rFonts w:ascii="Arial" w:hAnsi="Arial" w:cs="Arial"/>
          <w:color w:val="7B7B7B" w:themeColor="accent3" w:themeShade="BF"/>
          <w:sz w:val="22"/>
          <w:szCs w:val="22"/>
        </w:rPr>
        <w:t xml:space="preserve">are: </w:t>
      </w:r>
    </w:p>
    <w:p w14:paraId="08F3190D" w14:textId="0393F090" w:rsidR="00C72A07" w:rsidRDefault="00C72A07" w:rsidP="00C72A07">
      <w:pPr>
        <w:pStyle w:val="ListParagraph"/>
        <w:numPr>
          <w:ilvl w:val="0"/>
          <w:numId w:val="29"/>
        </w:numPr>
        <w:jc w:val="both"/>
        <w:rPr>
          <w:rFonts w:ascii="Arial" w:hAnsi="Arial" w:cs="Arial"/>
          <w:color w:val="7B7B7B" w:themeColor="accent3" w:themeShade="BF"/>
          <w:sz w:val="22"/>
          <w:szCs w:val="22"/>
        </w:rPr>
      </w:pPr>
      <w:r w:rsidRPr="00C72A07">
        <w:rPr>
          <w:rFonts w:ascii="Arial" w:hAnsi="Arial" w:cs="Arial"/>
          <w:color w:val="7B7B7B" w:themeColor="accent3" w:themeShade="BF"/>
          <w:sz w:val="22"/>
          <w:szCs w:val="22"/>
        </w:rPr>
        <w:t>There must be sufficient connection with Hong Kong;</w:t>
      </w:r>
    </w:p>
    <w:p w14:paraId="5D80783D" w14:textId="53FD924A" w:rsidR="00C72A07" w:rsidRDefault="00B62733" w:rsidP="00C72A0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Reasona</w:t>
      </w:r>
      <w:r w:rsidR="00A931DB">
        <w:rPr>
          <w:rFonts w:ascii="Arial" w:hAnsi="Arial" w:cs="Arial"/>
          <w:color w:val="7B7B7B" w:themeColor="accent3" w:themeShade="BF"/>
          <w:sz w:val="22"/>
          <w:szCs w:val="22"/>
        </w:rPr>
        <w:t xml:space="preserve">ble possibility that the </w:t>
      </w:r>
      <w:r w:rsidR="00B22154">
        <w:rPr>
          <w:rFonts w:ascii="Arial" w:hAnsi="Arial" w:cs="Arial"/>
          <w:color w:val="7B7B7B" w:themeColor="accent3" w:themeShade="BF"/>
          <w:sz w:val="22"/>
          <w:szCs w:val="22"/>
        </w:rPr>
        <w:t>winding</w:t>
      </w:r>
      <w:r w:rsidR="00A931DB">
        <w:rPr>
          <w:rFonts w:ascii="Arial" w:hAnsi="Arial" w:cs="Arial"/>
          <w:color w:val="7B7B7B" w:themeColor="accent3" w:themeShade="BF"/>
          <w:sz w:val="22"/>
          <w:szCs w:val="22"/>
        </w:rPr>
        <w:t xml:space="preserve"> up order would benefit those applying for it; </w:t>
      </w:r>
    </w:p>
    <w:p w14:paraId="5422E626" w14:textId="62D3EAB8" w:rsidR="00B22154" w:rsidRPr="00C72A07" w:rsidRDefault="00B22154" w:rsidP="00C72A0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must be able to exercise jurisdiction over one or more persons interested in the distribution of the company’s assets. </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28A0DB3A"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r w:rsidR="00DD55FC">
        <w:rPr>
          <w:rFonts w:ascii="Arial" w:hAnsi="Arial" w:cs="Arial"/>
          <w:sz w:val="22"/>
          <w:szCs w:val="22"/>
        </w:rPr>
        <w:t xml:space="preserve"> </w:t>
      </w:r>
    </w:p>
    <w:p w14:paraId="3C613FE2" w14:textId="3E06FCA4" w:rsidR="00737749" w:rsidRDefault="00737749" w:rsidP="002A37BB">
      <w:pPr>
        <w:ind w:left="720" w:hanging="720"/>
        <w:jc w:val="both"/>
        <w:rPr>
          <w:rFonts w:ascii="Arial" w:hAnsi="Arial" w:cs="Arial"/>
          <w:sz w:val="22"/>
          <w:szCs w:val="22"/>
          <w:lang w:val="en-GB"/>
        </w:rPr>
      </w:pPr>
    </w:p>
    <w:p w14:paraId="2D16F7D8" w14:textId="760FEB5B" w:rsidR="003F05D7" w:rsidRPr="00A91FF8" w:rsidRDefault="003F05D7" w:rsidP="00A91FF8">
      <w:pPr>
        <w:jc w:val="both"/>
        <w:rPr>
          <w:rFonts w:ascii="Arial" w:hAnsi="Arial" w:cs="Arial"/>
          <w:color w:val="7B7B7B" w:themeColor="accent3" w:themeShade="BF"/>
          <w:sz w:val="22"/>
          <w:szCs w:val="22"/>
        </w:rPr>
      </w:pPr>
      <w:r w:rsidRPr="00A91FF8">
        <w:rPr>
          <w:rFonts w:ascii="Arial" w:hAnsi="Arial" w:cs="Arial"/>
          <w:color w:val="7B7B7B" w:themeColor="accent3" w:themeShade="BF"/>
          <w:sz w:val="22"/>
          <w:szCs w:val="22"/>
        </w:rPr>
        <w:t xml:space="preserve">Provisional liquidation is a commonly used term, </w:t>
      </w:r>
      <w:r w:rsidR="006B5CF0" w:rsidRPr="00A91FF8">
        <w:rPr>
          <w:rFonts w:ascii="Arial" w:hAnsi="Arial" w:cs="Arial"/>
          <w:color w:val="7B7B7B" w:themeColor="accent3" w:themeShade="BF"/>
          <w:sz w:val="22"/>
          <w:szCs w:val="22"/>
        </w:rPr>
        <w:t>but under Hong Kong law it technically does not exist. A company is either in liquidation or not. The term is used</w:t>
      </w:r>
      <w:r w:rsidR="0078458D" w:rsidRPr="00A91FF8">
        <w:rPr>
          <w:rFonts w:ascii="Arial" w:hAnsi="Arial" w:cs="Arial"/>
          <w:color w:val="7B7B7B" w:themeColor="accent3" w:themeShade="BF"/>
          <w:sz w:val="22"/>
          <w:szCs w:val="22"/>
        </w:rPr>
        <w:t xml:space="preserve"> where provisional liquidators are appointed pursuant to section 193 of CWUMPO. </w:t>
      </w:r>
    </w:p>
    <w:p w14:paraId="2AA120E8" w14:textId="77777777" w:rsidR="00A91FF8" w:rsidRPr="00A91FF8" w:rsidRDefault="00A91FF8" w:rsidP="00A91FF8">
      <w:pPr>
        <w:jc w:val="both"/>
        <w:rPr>
          <w:rFonts w:ascii="Arial" w:hAnsi="Arial" w:cs="Arial"/>
          <w:color w:val="7B7B7B" w:themeColor="accent3" w:themeShade="BF"/>
          <w:sz w:val="22"/>
          <w:szCs w:val="22"/>
        </w:rPr>
      </w:pPr>
    </w:p>
    <w:p w14:paraId="409DC0FC" w14:textId="77777777" w:rsidR="00A91FF8" w:rsidRDefault="001A769A" w:rsidP="00A91FF8">
      <w:pPr>
        <w:jc w:val="both"/>
        <w:rPr>
          <w:rFonts w:ascii="Arial" w:hAnsi="Arial" w:cs="Arial"/>
          <w:color w:val="7B7B7B" w:themeColor="accent3" w:themeShade="BF"/>
          <w:sz w:val="22"/>
          <w:szCs w:val="22"/>
        </w:rPr>
      </w:pPr>
      <w:r w:rsidRPr="00A91FF8">
        <w:rPr>
          <w:rFonts w:ascii="Arial" w:hAnsi="Arial" w:cs="Arial"/>
          <w:color w:val="7B7B7B" w:themeColor="accent3" w:themeShade="BF"/>
          <w:sz w:val="22"/>
          <w:szCs w:val="22"/>
        </w:rPr>
        <w:t xml:space="preserve">An application to appoint a provisional liquidator may be </w:t>
      </w:r>
      <w:r w:rsidR="00450C85" w:rsidRPr="00A91FF8">
        <w:rPr>
          <w:rFonts w:ascii="Arial" w:hAnsi="Arial" w:cs="Arial"/>
          <w:color w:val="7B7B7B" w:themeColor="accent3" w:themeShade="BF"/>
          <w:sz w:val="22"/>
          <w:szCs w:val="22"/>
        </w:rPr>
        <w:t xml:space="preserve">made any time after a petition </w:t>
      </w:r>
      <w:r w:rsidR="008F2830" w:rsidRPr="00A91FF8">
        <w:rPr>
          <w:rFonts w:ascii="Arial" w:hAnsi="Arial" w:cs="Arial"/>
          <w:color w:val="7B7B7B" w:themeColor="accent3" w:themeShade="BF"/>
          <w:sz w:val="22"/>
          <w:szCs w:val="22"/>
        </w:rPr>
        <w:t xml:space="preserve">to wind up a company </w:t>
      </w:r>
      <w:r w:rsidR="00450C85" w:rsidRPr="00A91FF8">
        <w:rPr>
          <w:rFonts w:ascii="Arial" w:hAnsi="Arial" w:cs="Arial"/>
          <w:color w:val="7B7B7B" w:themeColor="accent3" w:themeShade="BF"/>
          <w:sz w:val="22"/>
          <w:szCs w:val="22"/>
        </w:rPr>
        <w:t xml:space="preserve">has been presented, however there are urgent cases </w:t>
      </w:r>
      <w:r w:rsidR="00DD55FC" w:rsidRPr="00A91FF8">
        <w:rPr>
          <w:rFonts w:ascii="Arial" w:hAnsi="Arial" w:cs="Arial"/>
          <w:color w:val="7B7B7B" w:themeColor="accent3" w:themeShade="BF"/>
          <w:sz w:val="22"/>
          <w:szCs w:val="22"/>
        </w:rPr>
        <w:t>the application can be made at the same time as the petition</w:t>
      </w:r>
      <w:r w:rsidR="00A91FF8">
        <w:rPr>
          <w:rFonts w:ascii="Arial" w:hAnsi="Arial" w:cs="Arial"/>
          <w:color w:val="7B7B7B" w:themeColor="accent3" w:themeShade="BF"/>
          <w:sz w:val="22"/>
          <w:szCs w:val="22"/>
        </w:rPr>
        <w:t>.</w:t>
      </w:r>
    </w:p>
    <w:p w14:paraId="72824F78" w14:textId="77777777" w:rsidR="00A91FF8" w:rsidRDefault="00A91FF8" w:rsidP="00A91FF8">
      <w:pPr>
        <w:jc w:val="both"/>
        <w:rPr>
          <w:rFonts w:ascii="Arial" w:hAnsi="Arial" w:cs="Arial"/>
          <w:color w:val="7B7B7B" w:themeColor="accent3" w:themeShade="BF"/>
          <w:sz w:val="22"/>
          <w:szCs w:val="22"/>
        </w:rPr>
      </w:pPr>
    </w:p>
    <w:p w14:paraId="0451EF56" w14:textId="6A4071AA" w:rsidR="00F4493C" w:rsidRDefault="00A91FF8" w:rsidP="0047285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w:t>
      </w:r>
      <w:r w:rsidR="00EB25EB" w:rsidRPr="00A91FF8">
        <w:rPr>
          <w:rFonts w:ascii="Arial" w:hAnsi="Arial" w:cs="Arial"/>
          <w:color w:val="7B7B7B" w:themeColor="accent3" w:themeShade="BF"/>
          <w:sz w:val="22"/>
          <w:szCs w:val="22"/>
        </w:rPr>
        <w:t>rovisional li</w:t>
      </w:r>
      <w:r w:rsidR="007778B5" w:rsidRPr="00A91FF8">
        <w:rPr>
          <w:rFonts w:ascii="Arial" w:hAnsi="Arial" w:cs="Arial"/>
          <w:color w:val="7B7B7B" w:themeColor="accent3" w:themeShade="BF"/>
          <w:sz w:val="22"/>
          <w:szCs w:val="22"/>
        </w:rPr>
        <w:t xml:space="preserve">quidators </w:t>
      </w:r>
      <w:r w:rsidR="005A3F5A" w:rsidRPr="00A91FF8">
        <w:rPr>
          <w:rFonts w:ascii="Arial" w:hAnsi="Arial" w:cs="Arial"/>
          <w:color w:val="7B7B7B" w:themeColor="accent3" w:themeShade="BF"/>
          <w:sz w:val="22"/>
          <w:szCs w:val="22"/>
        </w:rPr>
        <w:t xml:space="preserve">are appointed </w:t>
      </w:r>
      <w:r>
        <w:rPr>
          <w:rFonts w:ascii="Arial" w:hAnsi="Arial" w:cs="Arial"/>
          <w:color w:val="7B7B7B" w:themeColor="accent3" w:themeShade="BF"/>
          <w:sz w:val="22"/>
          <w:szCs w:val="22"/>
        </w:rPr>
        <w:t xml:space="preserve">in circumstances </w:t>
      </w:r>
      <w:r w:rsidR="00244D09" w:rsidRPr="00A91FF8">
        <w:rPr>
          <w:rFonts w:ascii="Arial" w:hAnsi="Arial" w:cs="Arial"/>
          <w:color w:val="7B7B7B" w:themeColor="accent3" w:themeShade="BF"/>
          <w:sz w:val="22"/>
          <w:szCs w:val="22"/>
        </w:rPr>
        <w:t>to protect an safeguard the assets of the company until the winding up petition is heard</w:t>
      </w:r>
      <w:r w:rsidR="00AF5E4F" w:rsidRPr="00A91FF8">
        <w:rPr>
          <w:rFonts w:ascii="Arial" w:hAnsi="Arial" w:cs="Arial"/>
          <w:color w:val="7B7B7B" w:themeColor="accent3" w:themeShade="BF"/>
          <w:sz w:val="22"/>
          <w:szCs w:val="22"/>
        </w:rPr>
        <w:t xml:space="preserve"> – this will assist if the company’s assets are in jeopardy. </w:t>
      </w:r>
      <w:r w:rsidR="00F4493C">
        <w:rPr>
          <w:rFonts w:ascii="Arial" w:hAnsi="Arial" w:cs="Arial"/>
          <w:color w:val="7B7B7B" w:themeColor="accent3" w:themeShade="BF"/>
          <w:sz w:val="22"/>
          <w:szCs w:val="22"/>
        </w:rPr>
        <w:t xml:space="preserve">A provisional liquidator will only be appointed if accreditor can prove to the Court that the Company’s assets are in </w:t>
      </w:r>
      <w:r w:rsidR="00AD2288">
        <w:rPr>
          <w:rFonts w:ascii="Arial" w:hAnsi="Arial" w:cs="Arial"/>
          <w:color w:val="7B7B7B" w:themeColor="accent3" w:themeShade="BF"/>
          <w:sz w:val="22"/>
          <w:szCs w:val="22"/>
        </w:rPr>
        <w:t xml:space="preserve">jeopardy. </w:t>
      </w:r>
    </w:p>
    <w:p w14:paraId="45556CE3" w14:textId="77777777" w:rsidR="00472858" w:rsidRDefault="00472858" w:rsidP="00472858">
      <w:pPr>
        <w:jc w:val="both"/>
        <w:rPr>
          <w:rFonts w:ascii="Arial" w:hAnsi="Arial" w:cs="Arial"/>
          <w:color w:val="7B7B7B" w:themeColor="accent3" w:themeShade="BF"/>
          <w:sz w:val="22"/>
          <w:szCs w:val="22"/>
        </w:rPr>
      </w:pPr>
    </w:p>
    <w:p w14:paraId="38E4E4CA" w14:textId="7A722949" w:rsidR="006F56CF" w:rsidRPr="005D2CD6" w:rsidRDefault="006F56CF" w:rsidP="003C10EB">
      <w:pPr>
        <w:ind w:left="720" w:hanging="720"/>
        <w:jc w:val="both"/>
        <w:rPr>
          <w:rFonts w:ascii="Arial" w:hAnsi="Arial" w:cs="Arial"/>
          <w:sz w:val="22"/>
          <w:szCs w:val="22"/>
        </w:rPr>
      </w:pPr>
      <w:r>
        <w:rPr>
          <w:rFonts w:ascii="Arial" w:hAnsi="Arial" w:cs="Arial"/>
          <w:color w:val="7B7B7B" w:themeColor="accent3" w:themeShade="BF"/>
          <w:sz w:val="22"/>
          <w:szCs w:val="22"/>
        </w:rPr>
        <w:t>Additionally, a provisional liquidator may be appointed to facilitate a restructuring proposal</w:t>
      </w:r>
      <w:r w:rsidR="001E2C35">
        <w:rPr>
          <w:rFonts w:ascii="Arial" w:hAnsi="Arial" w:cs="Arial"/>
          <w:color w:val="7B7B7B" w:themeColor="accent3" w:themeShade="BF"/>
          <w:sz w:val="22"/>
          <w:szCs w:val="22"/>
        </w:rPr>
        <w:t xml:space="preserve">, however, this cannot be the sole reason for appointment.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lastRenderedPageBreak/>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7D688FD8" w14:textId="22330CEB" w:rsidR="00DD0FEE" w:rsidRDefault="004A566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liquidator is able to take action to challenge an unfair preference as an insolvent company has </w:t>
      </w:r>
      <w:r w:rsidR="001B1D0C">
        <w:rPr>
          <w:rFonts w:ascii="Arial" w:hAnsi="Arial" w:cs="Arial"/>
          <w:color w:val="7B7B7B" w:themeColor="accent3" w:themeShade="BF"/>
          <w:sz w:val="22"/>
          <w:szCs w:val="22"/>
        </w:rPr>
        <w:t>given a creditor preferential treatment</w:t>
      </w:r>
      <w:r w:rsidR="00DD0FEE">
        <w:rPr>
          <w:rFonts w:ascii="Arial" w:hAnsi="Arial" w:cs="Arial"/>
          <w:color w:val="7B7B7B" w:themeColor="accent3" w:themeShade="BF"/>
          <w:sz w:val="22"/>
          <w:szCs w:val="22"/>
        </w:rPr>
        <w:t xml:space="preserve">, this would reduce the pool of assets available to the legitimate creditors. </w:t>
      </w:r>
      <w:r w:rsidR="0082165B">
        <w:rPr>
          <w:rFonts w:ascii="Arial" w:hAnsi="Arial" w:cs="Arial"/>
          <w:color w:val="7B7B7B" w:themeColor="accent3" w:themeShade="BF"/>
          <w:sz w:val="22"/>
          <w:szCs w:val="22"/>
        </w:rPr>
        <w:t xml:space="preserve"> </w:t>
      </w:r>
    </w:p>
    <w:p w14:paraId="0E2A5D4A" w14:textId="77777777" w:rsidR="00DD0FEE" w:rsidRDefault="00DD0FEE" w:rsidP="003C10EB">
      <w:pPr>
        <w:ind w:left="720" w:hanging="720"/>
        <w:jc w:val="both"/>
        <w:rPr>
          <w:rFonts w:ascii="Arial" w:hAnsi="Arial" w:cs="Arial"/>
          <w:color w:val="7B7B7B" w:themeColor="accent3" w:themeShade="BF"/>
          <w:sz w:val="22"/>
          <w:szCs w:val="22"/>
        </w:rPr>
      </w:pPr>
    </w:p>
    <w:p w14:paraId="438DC1CC" w14:textId="4177C916" w:rsidR="00F00B5D" w:rsidRDefault="00F00B5D"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succeed in an unfair preference claim a liquidator must show that: </w:t>
      </w:r>
    </w:p>
    <w:p w14:paraId="3D8965ED" w14:textId="7E25AA16" w:rsidR="003C10EB" w:rsidRPr="00525113" w:rsidRDefault="00F00B5D" w:rsidP="00F00B5D">
      <w:pPr>
        <w:pStyle w:val="ListParagraph"/>
        <w:numPr>
          <w:ilvl w:val="0"/>
          <w:numId w:val="29"/>
        </w:numPr>
        <w:jc w:val="both"/>
        <w:rPr>
          <w:rFonts w:ascii="Arial" w:hAnsi="Arial" w:cs="Arial"/>
          <w:sz w:val="22"/>
          <w:szCs w:val="22"/>
        </w:rPr>
      </w:pPr>
      <w:r w:rsidRPr="00F00B5D">
        <w:rPr>
          <w:rFonts w:ascii="Arial" w:hAnsi="Arial" w:cs="Arial"/>
          <w:color w:val="7B7B7B" w:themeColor="accent3" w:themeShade="BF"/>
          <w:sz w:val="22"/>
          <w:szCs w:val="22"/>
        </w:rPr>
        <w:t>A</w:t>
      </w:r>
      <w:r w:rsidR="001D467E" w:rsidRPr="00F00B5D">
        <w:rPr>
          <w:rFonts w:ascii="Arial" w:hAnsi="Arial" w:cs="Arial"/>
          <w:color w:val="7B7B7B" w:themeColor="accent3" w:themeShade="BF"/>
          <w:sz w:val="22"/>
          <w:szCs w:val="22"/>
        </w:rPr>
        <w:t>t the time</w:t>
      </w:r>
      <w:r>
        <w:rPr>
          <w:rFonts w:ascii="Arial" w:hAnsi="Arial" w:cs="Arial"/>
          <w:color w:val="7B7B7B" w:themeColor="accent3" w:themeShade="BF"/>
          <w:sz w:val="22"/>
          <w:szCs w:val="22"/>
        </w:rPr>
        <w:t xml:space="preserve"> </w:t>
      </w:r>
      <w:r w:rsidR="004F0A26">
        <w:rPr>
          <w:rFonts w:ascii="Arial" w:hAnsi="Arial" w:cs="Arial"/>
          <w:color w:val="7B7B7B" w:themeColor="accent3" w:themeShade="BF"/>
          <w:sz w:val="22"/>
          <w:szCs w:val="22"/>
        </w:rPr>
        <w:t>asserted</w:t>
      </w:r>
      <w:r w:rsidR="001D467E" w:rsidRPr="00F00B5D">
        <w:rPr>
          <w:rFonts w:ascii="Arial" w:hAnsi="Arial" w:cs="Arial"/>
          <w:color w:val="7B7B7B" w:themeColor="accent3" w:themeShade="BF"/>
          <w:sz w:val="22"/>
          <w:szCs w:val="22"/>
        </w:rPr>
        <w:t xml:space="preserve"> </w:t>
      </w:r>
      <w:r w:rsidR="007E01CD" w:rsidRPr="00F00B5D">
        <w:rPr>
          <w:rFonts w:ascii="Arial" w:hAnsi="Arial" w:cs="Arial"/>
          <w:color w:val="7B7B7B" w:themeColor="accent3" w:themeShade="BF"/>
          <w:sz w:val="22"/>
          <w:szCs w:val="22"/>
        </w:rPr>
        <w:t>an unfair preference was given</w:t>
      </w:r>
      <w:r w:rsidR="00DF3E63">
        <w:rPr>
          <w:rFonts w:ascii="Arial" w:hAnsi="Arial" w:cs="Arial"/>
          <w:color w:val="7B7B7B" w:themeColor="accent3" w:themeShade="BF"/>
          <w:sz w:val="22"/>
          <w:szCs w:val="22"/>
        </w:rPr>
        <w:t xml:space="preserve">, the company want not able to pay its debts or became unable to pay their debts </w:t>
      </w:r>
      <w:r w:rsidR="00525113">
        <w:rPr>
          <w:rFonts w:ascii="Arial" w:hAnsi="Arial" w:cs="Arial"/>
          <w:color w:val="7B7B7B" w:themeColor="accent3" w:themeShade="BF"/>
          <w:sz w:val="22"/>
          <w:szCs w:val="22"/>
        </w:rPr>
        <w:t xml:space="preserve">as a result of the transaction. </w:t>
      </w:r>
    </w:p>
    <w:p w14:paraId="05FB0CA0" w14:textId="1CCF824B" w:rsidR="00525113" w:rsidRPr="00E55F55" w:rsidRDefault="00525113" w:rsidP="00F00B5D">
      <w:pPr>
        <w:pStyle w:val="ListParagraph"/>
        <w:numPr>
          <w:ilvl w:val="0"/>
          <w:numId w:val="29"/>
        </w:numPr>
        <w:jc w:val="both"/>
        <w:rPr>
          <w:rFonts w:ascii="Arial" w:hAnsi="Arial" w:cs="Arial"/>
          <w:sz w:val="22"/>
          <w:szCs w:val="22"/>
        </w:rPr>
      </w:pPr>
      <w:r>
        <w:rPr>
          <w:rFonts w:ascii="Arial" w:hAnsi="Arial" w:cs="Arial"/>
          <w:color w:val="7B7B7B" w:themeColor="accent3" w:themeShade="BF"/>
          <w:sz w:val="22"/>
          <w:szCs w:val="22"/>
        </w:rPr>
        <w:t xml:space="preserve">If it presumed that the </w:t>
      </w:r>
      <w:r w:rsidR="0075588B">
        <w:rPr>
          <w:rFonts w:ascii="Arial" w:hAnsi="Arial" w:cs="Arial"/>
          <w:color w:val="7B7B7B" w:themeColor="accent3" w:themeShade="BF"/>
          <w:sz w:val="22"/>
          <w:szCs w:val="22"/>
        </w:rPr>
        <w:t>recipient</w:t>
      </w:r>
      <w:r>
        <w:rPr>
          <w:rFonts w:ascii="Arial" w:hAnsi="Arial" w:cs="Arial"/>
          <w:color w:val="7B7B7B" w:themeColor="accent3" w:themeShade="BF"/>
          <w:sz w:val="22"/>
          <w:szCs w:val="22"/>
        </w:rPr>
        <w:t xml:space="preserve"> </w:t>
      </w:r>
      <w:r w:rsidR="0075588B">
        <w:rPr>
          <w:rFonts w:ascii="Arial" w:hAnsi="Arial" w:cs="Arial"/>
          <w:color w:val="7B7B7B" w:themeColor="accent3" w:themeShade="BF"/>
          <w:sz w:val="22"/>
          <w:szCs w:val="22"/>
        </w:rPr>
        <w:t>is a connected party to the company, although, this can be challenged</w:t>
      </w:r>
      <w:r w:rsidR="00657A85">
        <w:rPr>
          <w:rFonts w:ascii="Arial" w:hAnsi="Arial" w:cs="Arial"/>
          <w:color w:val="7B7B7B" w:themeColor="accent3" w:themeShade="BF"/>
          <w:sz w:val="22"/>
          <w:szCs w:val="22"/>
        </w:rPr>
        <w:t xml:space="preserve">. </w:t>
      </w:r>
    </w:p>
    <w:p w14:paraId="5FC632D0" w14:textId="2C217EDA" w:rsidR="00E55F55" w:rsidRPr="00657A85" w:rsidRDefault="00E55F55" w:rsidP="00F00B5D">
      <w:pPr>
        <w:pStyle w:val="ListParagraph"/>
        <w:numPr>
          <w:ilvl w:val="0"/>
          <w:numId w:val="29"/>
        </w:numPr>
        <w:jc w:val="both"/>
        <w:rPr>
          <w:rFonts w:ascii="Arial" w:hAnsi="Arial" w:cs="Arial"/>
          <w:sz w:val="22"/>
          <w:szCs w:val="22"/>
        </w:rPr>
      </w:pPr>
      <w:r>
        <w:rPr>
          <w:rFonts w:ascii="Arial" w:hAnsi="Arial" w:cs="Arial"/>
          <w:color w:val="7B7B7B" w:themeColor="accent3" w:themeShade="BF"/>
          <w:sz w:val="22"/>
          <w:szCs w:val="22"/>
        </w:rPr>
        <w:t xml:space="preserve">In the case that the recipient is a company, the recipient </w:t>
      </w:r>
      <w:r w:rsidR="002014C4">
        <w:rPr>
          <w:rFonts w:ascii="Arial" w:hAnsi="Arial" w:cs="Arial"/>
          <w:color w:val="7B7B7B" w:themeColor="accent3" w:themeShade="BF"/>
          <w:sz w:val="22"/>
          <w:szCs w:val="22"/>
        </w:rPr>
        <w:t xml:space="preserve">an associated company is a company controlled by the same person as the company being wound up. </w:t>
      </w:r>
    </w:p>
    <w:p w14:paraId="19C2FF1D" w14:textId="5041AB60" w:rsidR="00657A85" w:rsidRPr="00EA0CD2" w:rsidRDefault="00657A85" w:rsidP="00F00B5D">
      <w:pPr>
        <w:pStyle w:val="ListParagraph"/>
        <w:numPr>
          <w:ilvl w:val="0"/>
          <w:numId w:val="29"/>
        </w:numPr>
        <w:jc w:val="both"/>
        <w:rPr>
          <w:rFonts w:ascii="Arial" w:hAnsi="Arial" w:cs="Arial"/>
          <w:sz w:val="22"/>
          <w:szCs w:val="22"/>
        </w:rPr>
      </w:pPr>
      <w:r>
        <w:rPr>
          <w:rFonts w:ascii="Arial" w:hAnsi="Arial" w:cs="Arial"/>
          <w:color w:val="7B7B7B" w:themeColor="accent3" w:themeShade="BF"/>
          <w:sz w:val="22"/>
          <w:szCs w:val="22"/>
        </w:rPr>
        <w:t>T</w:t>
      </w:r>
      <w:r w:rsidR="00C53C28">
        <w:rPr>
          <w:rFonts w:ascii="Arial" w:hAnsi="Arial" w:cs="Arial"/>
          <w:color w:val="7B7B7B" w:themeColor="accent3" w:themeShade="BF"/>
          <w:sz w:val="22"/>
          <w:szCs w:val="22"/>
        </w:rPr>
        <w:t xml:space="preserve">he company was </w:t>
      </w:r>
      <w:r w:rsidR="00EA0CD2">
        <w:rPr>
          <w:rFonts w:ascii="Arial" w:hAnsi="Arial" w:cs="Arial"/>
          <w:color w:val="7B7B7B" w:themeColor="accent3" w:themeShade="BF"/>
          <w:sz w:val="22"/>
          <w:szCs w:val="22"/>
        </w:rPr>
        <w:t xml:space="preserve">influenced by a desire to improve the person’s position in the event of a liquidation. </w:t>
      </w:r>
    </w:p>
    <w:p w14:paraId="025866BC" w14:textId="77777777" w:rsidR="00EA0CD2" w:rsidRPr="00F00B5D" w:rsidRDefault="00EA0CD2" w:rsidP="002014C4">
      <w:pPr>
        <w:pStyle w:val="ListParagraph"/>
        <w:jc w:val="both"/>
        <w:rPr>
          <w:rFonts w:ascii="Arial" w:hAnsi="Arial" w:cs="Arial"/>
          <w:sz w:val="22"/>
          <w:szCs w:val="22"/>
        </w:rPr>
      </w:pPr>
    </w:p>
    <w:p w14:paraId="57CBC3D6" w14:textId="22EA93BE" w:rsidR="005D446E" w:rsidRDefault="0006692A"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 transaction is proved to be an “unfair preference” pursuant to section 266 of CWUMOI, the orders which may be m</w:t>
      </w:r>
      <w:r w:rsidR="00D63B8A">
        <w:rPr>
          <w:rFonts w:ascii="Arial" w:hAnsi="Arial" w:cs="Arial"/>
          <w:color w:val="808080" w:themeColor="background1" w:themeShade="80"/>
          <w:sz w:val="22"/>
          <w:szCs w:val="22"/>
          <w:lang w:val="en-GB"/>
        </w:rPr>
        <w:t xml:space="preserve">ade by the court include: </w:t>
      </w:r>
    </w:p>
    <w:p w14:paraId="1C329DD7" w14:textId="6D38528D" w:rsidR="00D63B8A" w:rsidRDefault="00D63B8A" w:rsidP="00D63B8A">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Vesting in the liquidator the property which is the subject of the unfair preference;</w:t>
      </w:r>
    </w:p>
    <w:p w14:paraId="24C3D9BE" w14:textId="6031A540" w:rsidR="00D63B8A" w:rsidRDefault="00D63B8A" w:rsidP="00D63B8A">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Releasing or discharging security given by the company; </w:t>
      </w:r>
    </w:p>
    <w:p w14:paraId="6B9D7A84" w14:textId="5B52FB51" w:rsidR="00D63B8A" w:rsidRDefault="00C63586" w:rsidP="00D63B8A">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Directing</w:t>
      </w:r>
      <w:r w:rsidR="00D63B8A">
        <w:rPr>
          <w:rFonts w:ascii="Arial" w:hAnsi="Arial" w:cs="Arial"/>
          <w:color w:val="808080" w:themeColor="background1" w:themeShade="80"/>
          <w:sz w:val="22"/>
          <w:szCs w:val="22"/>
          <w:lang w:val="en-GB"/>
        </w:rPr>
        <w:t xml:space="preserve"> any person to pay to the liquidators any benefits received from the company; </w:t>
      </w:r>
    </w:p>
    <w:p w14:paraId="198048B4" w14:textId="673FA90D" w:rsidR="00C63586" w:rsidRDefault="00364A43" w:rsidP="00D63B8A">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Reviving the obligation of any surety or guarantor which had been released or discharges; and </w:t>
      </w:r>
    </w:p>
    <w:p w14:paraId="10454233" w14:textId="56105745" w:rsidR="00364A43" w:rsidRPr="00D63B8A" w:rsidRDefault="00364A43" w:rsidP="00D63B8A">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Providing security for the discharge or any obligation imposed by or arising under the order. </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6A381B90" w14:textId="66C678D4" w:rsidR="003E220B" w:rsidRDefault="00DE2CA5" w:rsidP="00E14FA7">
      <w:pPr>
        <w:jc w:val="both"/>
        <w:rPr>
          <w:rFonts w:ascii="Arial" w:hAnsi="Arial" w:cs="Arial"/>
          <w:sz w:val="22"/>
          <w:szCs w:val="22"/>
        </w:rPr>
      </w:pPr>
      <w:r w:rsidRPr="00DE2CA5">
        <w:rPr>
          <w:rFonts w:ascii="Arial" w:hAnsi="Arial" w:cs="Arial"/>
          <w:sz w:val="22"/>
          <w:szCs w:val="22"/>
        </w:rPr>
        <w:t xml:space="preserve">Hong Kong has </w:t>
      </w:r>
      <w:r w:rsidRPr="00BC2B9F">
        <w:rPr>
          <w:rFonts w:ascii="Arial" w:hAnsi="Arial" w:cs="Arial"/>
          <w:sz w:val="22"/>
          <w:szCs w:val="22"/>
          <w:highlight w:val="yellow"/>
        </w:rPr>
        <w:t>limited formal arrangements</w:t>
      </w:r>
      <w:r w:rsidRPr="00DE2CA5">
        <w:rPr>
          <w:rFonts w:ascii="Arial" w:hAnsi="Arial" w:cs="Arial"/>
          <w:sz w:val="22"/>
          <w:szCs w:val="22"/>
        </w:rPr>
        <w:t xml:space="preserve"> to deal with </w:t>
      </w:r>
      <w:r w:rsidRPr="00780919">
        <w:rPr>
          <w:rFonts w:ascii="Arial" w:hAnsi="Arial" w:cs="Arial"/>
          <w:sz w:val="22"/>
          <w:szCs w:val="22"/>
          <w:highlight w:val="yellow"/>
        </w:rPr>
        <w:t>cross-border insolvency</w:t>
      </w:r>
      <w:r w:rsidRPr="00DE2CA5">
        <w:rPr>
          <w:rFonts w:ascii="Arial" w:hAnsi="Arial" w:cs="Arial"/>
          <w:sz w:val="22"/>
          <w:szCs w:val="22"/>
        </w:rPr>
        <w:t xml:space="preserve">.  Given </w:t>
      </w:r>
      <w:r w:rsidRPr="00BC2B9F">
        <w:rPr>
          <w:rFonts w:ascii="Arial" w:hAnsi="Arial" w:cs="Arial"/>
          <w:sz w:val="22"/>
          <w:szCs w:val="22"/>
        </w:rPr>
        <w:t>that Hong Kong and the Mainland</w:t>
      </w:r>
      <w:r w:rsidRPr="00DE2CA5">
        <w:rPr>
          <w:rFonts w:ascii="Arial" w:hAnsi="Arial" w:cs="Arial"/>
          <w:sz w:val="22"/>
          <w:szCs w:val="22"/>
        </w:rPr>
        <w:t xml:space="preserve"> are one country, does this statement </w:t>
      </w:r>
      <w:r w:rsidRPr="00BC2B9F">
        <w:rPr>
          <w:rFonts w:ascii="Arial" w:hAnsi="Arial" w:cs="Arial"/>
          <w:sz w:val="22"/>
          <w:szCs w:val="22"/>
          <w:highlight w:val="yellow"/>
        </w:rPr>
        <w:t>stand correct for the Mainland</w:t>
      </w:r>
      <w:r w:rsidRPr="00DE2CA5">
        <w:rPr>
          <w:rFonts w:ascii="Arial" w:hAnsi="Arial" w:cs="Arial"/>
          <w:sz w:val="22"/>
          <w:szCs w:val="22"/>
        </w:rPr>
        <w:t>?  Discuss</w:t>
      </w:r>
      <w:r>
        <w:rPr>
          <w:rFonts w:ascii="Arial" w:hAnsi="Arial" w:cs="Arial"/>
          <w:sz w:val="22"/>
          <w:szCs w:val="22"/>
        </w:rPr>
        <w:t>.</w:t>
      </w:r>
      <w:r w:rsidR="00B51DA7">
        <w:rPr>
          <w:rFonts w:ascii="Arial" w:hAnsi="Arial" w:cs="Arial"/>
          <w:sz w:val="22"/>
          <w:szCs w:val="22"/>
        </w:rPr>
        <w:t xml:space="preserve"> </w:t>
      </w:r>
    </w:p>
    <w:p w14:paraId="671658DF" w14:textId="2681037A" w:rsidR="00A20F55" w:rsidRDefault="00A20F55" w:rsidP="00E14FA7">
      <w:pPr>
        <w:jc w:val="both"/>
        <w:rPr>
          <w:rFonts w:ascii="Arial" w:hAnsi="Arial" w:cs="Arial"/>
          <w:color w:val="7B7B7B" w:themeColor="accent3" w:themeShade="BF"/>
          <w:sz w:val="22"/>
          <w:szCs w:val="22"/>
        </w:rPr>
      </w:pPr>
    </w:p>
    <w:p w14:paraId="3E6F224E" w14:textId="0391E9B5" w:rsidR="00FE4343" w:rsidRDefault="00FE4343"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Yes</w:t>
      </w:r>
      <w:r w:rsidR="006F33C6">
        <w:rPr>
          <w:rFonts w:ascii="Arial" w:hAnsi="Arial" w:cs="Arial"/>
          <w:color w:val="7B7B7B" w:themeColor="accent3" w:themeShade="BF"/>
          <w:sz w:val="22"/>
          <w:szCs w:val="22"/>
        </w:rPr>
        <w:t xml:space="preserve">, this statement stands correct for the Mainland. </w:t>
      </w:r>
      <w:r w:rsidR="00773DBD">
        <w:rPr>
          <w:rFonts w:ascii="Arial" w:hAnsi="Arial" w:cs="Arial"/>
          <w:color w:val="7B7B7B" w:themeColor="accent3" w:themeShade="BF"/>
          <w:sz w:val="22"/>
          <w:szCs w:val="22"/>
        </w:rPr>
        <w:t>Followin</w:t>
      </w:r>
      <w:r w:rsidR="0014627C">
        <w:rPr>
          <w:rFonts w:ascii="Arial" w:hAnsi="Arial" w:cs="Arial"/>
          <w:color w:val="7B7B7B" w:themeColor="accent3" w:themeShade="BF"/>
          <w:sz w:val="22"/>
          <w:szCs w:val="22"/>
        </w:rPr>
        <w:t xml:space="preserve">g the Handover in </w:t>
      </w:r>
      <w:r w:rsidR="000B7800">
        <w:rPr>
          <w:rFonts w:ascii="Arial" w:hAnsi="Arial" w:cs="Arial"/>
          <w:color w:val="7B7B7B" w:themeColor="accent3" w:themeShade="BF"/>
          <w:sz w:val="22"/>
          <w:szCs w:val="22"/>
        </w:rPr>
        <w:t xml:space="preserve">1997, Mainland China is no longer a “foreign country” and therefore any rules as to enforcement of a “foreign” </w:t>
      </w:r>
      <w:r w:rsidR="00590FB4">
        <w:rPr>
          <w:rFonts w:ascii="Arial" w:hAnsi="Arial" w:cs="Arial"/>
          <w:color w:val="7B7B7B" w:themeColor="accent3" w:themeShade="BF"/>
          <w:sz w:val="22"/>
          <w:szCs w:val="22"/>
        </w:rPr>
        <w:t xml:space="preserve">judgment would not apply. </w:t>
      </w:r>
    </w:p>
    <w:p w14:paraId="0FBF729D" w14:textId="77777777" w:rsidR="00D3367C" w:rsidRDefault="00D3367C" w:rsidP="00E14FA7">
      <w:pPr>
        <w:jc w:val="both"/>
        <w:rPr>
          <w:rFonts w:ascii="Arial" w:hAnsi="Arial" w:cs="Arial"/>
          <w:color w:val="7B7B7B" w:themeColor="accent3" w:themeShade="BF"/>
          <w:sz w:val="22"/>
          <w:szCs w:val="22"/>
        </w:rPr>
      </w:pPr>
    </w:p>
    <w:p w14:paraId="5CE60F3F" w14:textId="77777777" w:rsidR="00AF2D64" w:rsidRDefault="00860988" w:rsidP="008609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July 2006, the “Arrangement on Reciprocal Recognition and Enforcement of judgment in Civil and Commercial Matters by the courts of the Mainland and of the Hong Kong Special Administrative Region Pursuant to Choice of Court Agreements </w:t>
      </w:r>
      <w:r w:rsidR="00446A38">
        <w:rPr>
          <w:rFonts w:ascii="Arial" w:hAnsi="Arial" w:cs="Arial"/>
          <w:color w:val="7B7B7B" w:themeColor="accent3" w:themeShade="BF"/>
          <w:sz w:val="22"/>
          <w:szCs w:val="22"/>
        </w:rPr>
        <w:t>between Parties’ Concerned” was signed between the Hong K</w:t>
      </w:r>
      <w:r w:rsidR="00AF2D64">
        <w:rPr>
          <w:rFonts w:ascii="Arial" w:hAnsi="Arial" w:cs="Arial"/>
          <w:color w:val="7B7B7B" w:themeColor="accent3" w:themeShade="BF"/>
          <w:sz w:val="22"/>
          <w:szCs w:val="22"/>
        </w:rPr>
        <w:t xml:space="preserve">ong </w:t>
      </w:r>
      <w:r w:rsidR="00446A38">
        <w:rPr>
          <w:rFonts w:ascii="Arial" w:hAnsi="Arial" w:cs="Arial"/>
          <w:color w:val="7B7B7B" w:themeColor="accent3" w:themeShade="BF"/>
          <w:sz w:val="22"/>
          <w:szCs w:val="22"/>
        </w:rPr>
        <w:t>Department of Jus</w:t>
      </w:r>
      <w:r w:rsidR="00AF2D64">
        <w:rPr>
          <w:rFonts w:ascii="Arial" w:hAnsi="Arial" w:cs="Arial"/>
          <w:color w:val="7B7B7B" w:themeColor="accent3" w:themeShade="BF"/>
          <w:sz w:val="22"/>
          <w:szCs w:val="22"/>
        </w:rPr>
        <w:t>tice and the Supreme People’s Court (Mainland).</w:t>
      </w:r>
    </w:p>
    <w:p w14:paraId="3B4BA1BE" w14:textId="77777777" w:rsidR="00AF2D64" w:rsidRDefault="00AF2D64" w:rsidP="00860988">
      <w:pPr>
        <w:jc w:val="both"/>
        <w:rPr>
          <w:rFonts w:ascii="Arial" w:hAnsi="Arial" w:cs="Arial"/>
          <w:color w:val="7B7B7B" w:themeColor="accent3" w:themeShade="BF"/>
          <w:sz w:val="22"/>
          <w:szCs w:val="22"/>
        </w:rPr>
      </w:pPr>
    </w:p>
    <w:p w14:paraId="26370D20" w14:textId="0D6451A1" w:rsidR="0019645E" w:rsidRDefault="00954823" w:rsidP="008609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 1 August 2008, the Mainland Judgement</w:t>
      </w:r>
      <w:r w:rsidR="00782D8F">
        <w:rPr>
          <w:rFonts w:ascii="Arial" w:hAnsi="Arial" w:cs="Arial"/>
          <w:color w:val="7B7B7B" w:themeColor="accent3" w:themeShade="BF"/>
          <w:sz w:val="22"/>
          <w:szCs w:val="22"/>
        </w:rPr>
        <w:t xml:space="preserve"> (Reciprocal Enforcement) Ordinance (Cap597) (“</w:t>
      </w:r>
      <w:r w:rsidR="00782D8F" w:rsidRPr="00782D8F">
        <w:rPr>
          <w:rFonts w:ascii="Arial" w:hAnsi="Arial" w:cs="Arial"/>
          <w:b/>
          <w:bCs/>
          <w:color w:val="7B7B7B" w:themeColor="accent3" w:themeShade="BF"/>
          <w:sz w:val="22"/>
          <w:szCs w:val="22"/>
        </w:rPr>
        <w:t>MJREO</w:t>
      </w:r>
      <w:r w:rsidR="00782D8F">
        <w:rPr>
          <w:rFonts w:ascii="Arial" w:hAnsi="Arial" w:cs="Arial"/>
          <w:color w:val="7B7B7B" w:themeColor="accent3" w:themeShade="BF"/>
          <w:sz w:val="22"/>
          <w:szCs w:val="22"/>
        </w:rPr>
        <w:t>”)</w:t>
      </w:r>
      <w:r w:rsidR="00AF2D64">
        <w:rPr>
          <w:rFonts w:ascii="Arial" w:hAnsi="Arial" w:cs="Arial"/>
          <w:color w:val="7B7B7B" w:themeColor="accent3" w:themeShade="BF"/>
          <w:sz w:val="22"/>
          <w:szCs w:val="22"/>
        </w:rPr>
        <w:t xml:space="preserve"> </w:t>
      </w:r>
      <w:r w:rsidR="00964C8C">
        <w:rPr>
          <w:rFonts w:ascii="Arial" w:hAnsi="Arial" w:cs="Arial"/>
          <w:color w:val="7B7B7B" w:themeColor="accent3" w:themeShade="BF"/>
          <w:sz w:val="22"/>
          <w:szCs w:val="22"/>
        </w:rPr>
        <w:t>came into force. The arrangement applies in the following circumstances</w:t>
      </w:r>
      <w:r w:rsidR="00492C2A">
        <w:rPr>
          <w:rFonts w:ascii="Arial" w:hAnsi="Arial" w:cs="Arial"/>
          <w:color w:val="7B7B7B" w:themeColor="accent3" w:themeShade="BF"/>
          <w:sz w:val="22"/>
          <w:szCs w:val="22"/>
        </w:rPr>
        <w:t>:</w:t>
      </w:r>
    </w:p>
    <w:p w14:paraId="5C9C332D" w14:textId="6F642D32" w:rsidR="00492C2A" w:rsidRDefault="00492C2A" w:rsidP="00860988">
      <w:pPr>
        <w:jc w:val="both"/>
        <w:rPr>
          <w:rFonts w:ascii="Arial" w:hAnsi="Arial" w:cs="Arial"/>
          <w:color w:val="7B7B7B" w:themeColor="accent3" w:themeShade="BF"/>
          <w:sz w:val="22"/>
          <w:szCs w:val="22"/>
        </w:rPr>
      </w:pPr>
    </w:p>
    <w:p w14:paraId="7126CDEC" w14:textId="1CE0B9AC" w:rsidR="00492C2A" w:rsidRDefault="00492C2A" w:rsidP="007E7BF1">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Commercial contracts: MJREO only applied to enforcement of mone</w:t>
      </w:r>
      <w:r w:rsidR="00D3367C">
        <w:rPr>
          <w:rFonts w:ascii="Arial" w:hAnsi="Arial" w:cs="Arial"/>
          <w:color w:val="7B7B7B" w:themeColor="accent3" w:themeShade="BF"/>
          <w:sz w:val="22"/>
          <w:szCs w:val="22"/>
          <w:lang w:val="en-GB"/>
        </w:rPr>
        <w:t xml:space="preserve">y </w:t>
      </w:r>
      <w:r>
        <w:rPr>
          <w:rFonts w:ascii="Arial" w:hAnsi="Arial" w:cs="Arial"/>
          <w:color w:val="7B7B7B" w:themeColor="accent3" w:themeShade="BF"/>
          <w:sz w:val="22"/>
          <w:szCs w:val="22"/>
          <w:lang w:val="en-GB"/>
        </w:rPr>
        <w:t xml:space="preserve">judgments on disputes arising out of commercial contracts. </w:t>
      </w:r>
      <w:r w:rsidR="00D3367C">
        <w:rPr>
          <w:rFonts w:ascii="Arial" w:hAnsi="Arial" w:cs="Arial"/>
          <w:color w:val="7B7B7B" w:themeColor="accent3" w:themeShade="BF"/>
          <w:sz w:val="22"/>
          <w:szCs w:val="22"/>
          <w:lang w:val="en-GB"/>
        </w:rPr>
        <w:t xml:space="preserve">Non-commercial contracts </w:t>
      </w:r>
      <w:r w:rsidR="007E7BF1">
        <w:rPr>
          <w:rFonts w:ascii="Arial" w:hAnsi="Arial" w:cs="Arial"/>
          <w:color w:val="7B7B7B" w:themeColor="accent3" w:themeShade="BF"/>
          <w:sz w:val="22"/>
          <w:szCs w:val="22"/>
          <w:lang w:val="en-GB"/>
        </w:rPr>
        <w:t xml:space="preserve">are excluded. </w:t>
      </w:r>
    </w:p>
    <w:p w14:paraId="4B5DD883" w14:textId="77777777" w:rsidR="00FE57CC" w:rsidRDefault="007E7BF1" w:rsidP="007E7BF1">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Vali</w:t>
      </w:r>
      <w:r w:rsidR="004B7CCC">
        <w:rPr>
          <w:rFonts w:ascii="Arial" w:hAnsi="Arial" w:cs="Arial"/>
          <w:color w:val="7B7B7B" w:themeColor="accent3" w:themeShade="BF"/>
          <w:sz w:val="22"/>
          <w:szCs w:val="22"/>
          <w:lang w:val="en-GB"/>
        </w:rPr>
        <w:t>d agreement on choice of Mainland court</w:t>
      </w:r>
      <w:r w:rsidR="004A3781">
        <w:rPr>
          <w:rFonts w:ascii="Arial" w:hAnsi="Arial" w:cs="Arial"/>
          <w:color w:val="7B7B7B" w:themeColor="accent3" w:themeShade="BF"/>
          <w:sz w:val="22"/>
          <w:szCs w:val="22"/>
          <w:lang w:val="en-GB"/>
        </w:rPr>
        <w:t>: a Mainland judgement is only enforceable in Hong Kong if the underlying agreement gives exclusive jurisdiction to the relevant Mainland court.</w:t>
      </w:r>
    </w:p>
    <w:p w14:paraId="743FB840" w14:textId="7EDFEF33" w:rsidR="007E7BF1" w:rsidRDefault="00FE57CC" w:rsidP="007E7BF1">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Money judgments from a designated court: judgements in relation to the payment of any tax or fine are excluded. Cost ordered are registerable. </w:t>
      </w:r>
    </w:p>
    <w:p w14:paraId="6FE880F1" w14:textId="2E992F1C" w:rsidR="00AA0E33" w:rsidRDefault="00AA0E33" w:rsidP="007E7BF1">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and </w:t>
      </w:r>
      <w:r w:rsidR="00CF02A4">
        <w:rPr>
          <w:rFonts w:ascii="Arial" w:hAnsi="Arial" w:cs="Arial"/>
          <w:color w:val="7B7B7B" w:themeColor="accent3" w:themeShade="BF"/>
          <w:sz w:val="22"/>
          <w:szCs w:val="22"/>
          <w:lang w:val="en-GB"/>
        </w:rPr>
        <w:t>conclusive</w:t>
      </w:r>
      <w:r>
        <w:rPr>
          <w:rFonts w:ascii="Arial" w:hAnsi="Arial" w:cs="Arial"/>
          <w:color w:val="7B7B7B" w:themeColor="accent3" w:themeShade="BF"/>
          <w:sz w:val="22"/>
          <w:szCs w:val="22"/>
          <w:lang w:val="en-GB"/>
        </w:rPr>
        <w:t xml:space="preserve"> jud</w:t>
      </w:r>
      <w:r w:rsidR="00CF02A4">
        <w:rPr>
          <w:rFonts w:ascii="Arial" w:hAnsi="Arial" w:cs="Arial"/>
          <w:color w:val="7B7B7B" w:themeColor="accent3" w:themeShade="BF"/>
          <w:sz w:val="22"/>
          <w:szCs w:val="22"/>
          <w:lang w:val="en-GB"/>
        </w:rPr>
        <w:t>gements: the judgement to be enforced has to be final and conclusive had have been given after the commencement of CAP 59</w:t>
      </w:r>
      <w:r w:rsidR="00982B3D">
        <w:rPr>
          <w:rFonts w:ascii="Arial" w:hAnsi="Arial" w:cs="Arial"/>
          <w:color w:val="7B7B7B" w:themeColor="accent3" w:themeShade="BF"/>
          <w:sz w:val="22"/>
          <w:szCs w:val="22"/>
          <w:lang w:val="en-GB"/>
        </w:rPr>
        <w:t xml:space="preserve">7. </w:t>
      </w:r>
    </w:p>
    <w:p w14:paraId="3E9354BD" w14:textId="77777777" w:rsidR="006667AD" w:rsidRDefault="006667AD" w:rsidP="00982B3D">
      <w:pPr>
        <w:jc w:val="both"/>
        <w:rPr>
          <w:rFonts w:ascii="Arial" w:hAnsi="Arial" w:cs="Arial"/>
          <w:color w:val="7B7B7B" w:themeColor="accent3" w:themeShade="BF"/>
          <w:sz w:val="22"/>
          <w:szCs w:val="22"/>
          <w:lang w:val="en-GB"/>
        </w:rPr>
      </w:pPr>
    </w:p>
    <w:p w14:paraId="45B11CC3" w14:textId="3526B60B" w:rsidR="00982B3D" w:rsidRDefault="00982B3D" w:rsidP="00982B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2019, </w:t>
      </w:r>
      <w:r w:rsidR="005837CF">
        <w:rPr>
          <w:rFonts w:ascii="Arial" w:hAnsi="Arial" w:cs="Arial"/>
          <w:color w:val="7B7B7B" w:themeColor="accent3" w:themeShade="BF"/>
          <w:sz w:val="22"/>
          <w:szCs w:val="22"/>
          <w:lang w:val="en-GB"/>
        </w:rPr>
        <w:t xml:space="preserve">the Supreme Court of Mainland and the Hong Kong Government have </w:t>
      </w:r>
      <w:r w:rsidR="00A035B3">
        <w:rPr>
          <w:rFonts w:ascii="Arial" w:hAnsi="Arial" w:cs="Arial"/>
          <w:color w:val="7B7B7B" w:themeColor="accent3" w:themeShade="BF"/>
          <w:sz w:val="22"/>
          <w:szCs w:val="22"/>
          <w:lang w:val="en-GB"/>
        </w:rPr>
        <w:t xml:space="preserve">signed </w:t>
      </w:r>
      <w:r w:rsidR="00C14102">
        <w:rPr>
          <w:rFonts w:ascii="Arial" w:hAnsi="Arial" w:cs="Arial"/>
          <w:color w:val="7B7B7B" w:themeColor="accent3" w:themeShade="BF"/>
          <w:sz w:val="22"/>
          <w:szCs w:val="22"/>
          <w:lang w:val="en-GB"/>
        </w:rPr>
        <w:t xml:space="preserve">the Arrangement on Reciprocal Recognition </w:t>
      </w:r>
      <w:r w:rsidR="009827A5">
        <w:rPr>
          <w:rFonts w:ascii="Arial" w:hAnsi="Arial" w:cs="Arial"/>
          <w:color w:val="7B7B7B" w:themeColor="accent3" w:themeShade="BF"/>
          <w:sz w:val="22"/>
          <w:szCs w:val="22"/>
          <w:lang w:val="en-GB"/>
        </w:rPr>
        <w:t xml:space="preserve">ad Enforcement of Judgments in Civil and Commercial Matters by the Courts of the Mainland and of the Hong Kong Special Administrative Region (the “Arrangement”). The Arrangement removes the requirement for an exclusive jurisdiction clause and </w:t>
      </w:r>
      <w:r w:rsidR="006667AD">
        <w:rPr>
          <w:rFonts w:ascii="Arial" w:hAnsi="Arial" w:cs="Arial"/>
          <w:color w:val="7B7B7B" w:themeColor="accent3" w:themeShade="BF"/>
          <w:sz w:val="22"/>
          <w:szCs w:val="22"/>
          <w:lang w:val="en-GB"/>
        </w:rPr>
        <w:t xml:space="preserve">extends enforcement to non-money judgement. </w:t>
      </w:r>
    </w:p>
    <w:p w14:paraId="2922A69A" w14:textId="315E3D49" w:rsidR="006667AD" w:rsidRDefault="006667AD" w:rsidP="00982B3D">
      <w:pPr>
        <w:jc w:val="both"/>
        <w:rPr>
          <w:rFonts w:ascii="Arial" w:hAnsi="Arial" w:cs="Arial"/>
          <w:color w:val="7B7B7B" w:themeColor="accent3" w:themeShade="BF"/>
          <w:sz w:val="22"/>
          <w:szCs w:val="22"/>
          <w:lang w:val="en-GB"/>
        </w:rPr>
      </w:pPr>
    </w:p>
    <w:p w14:paraId="0761DD1C" w14:textId="5DCF6134" w:rsidR="006667AD" w:rsidRPr="00982B3D" w:rsidRDefault="006667AD" w:rsidP="00982B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application must be made within two year from the date from which the judgement takes effec</w:t>
      </w:r>
      <w:r w:rsidR="00655974">
        <w:rPr>
          <w:rFonts w:ascii="Arial" w:hAnsi="Arial" w:cs="Arial"/>
          <w:color w:val="7B7B7B" w:themeColor="accent3" w:themeShade="BF"/>
          <w:sz w:val="22"/>
          <w:szCs w:val="22"/>
          <w:lang w:val="en-GB"/>
        </w:rPr>
        <w:t xml:space="preserve">t. </w:t>
      </w:r>
    </w:p>
    <w:p w14:paraId="42F112C0" w14:textId="77777777" w:rsidR="000B7624" w:rsidRDefault="000B7624"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2E921DA4" w:rsidR="003C10EB" w:rsidRDefault="00900BA1" w:rsidP="003C10EB">
      <w:pPr>
        <w:ind w:left="720" w:hanging="720"/>
        <w:jc w:val="both"/>
        <w:rPr>
          <w:rFonts w:ascii="Arial" w:hAnsi="Arial" w:cs="Arial"/>
          <w:color w:val="7B7B7B" w:themeColor="accent3" w:themeShade="BF"/>
          <w:sz w:val="22"/>
          <w:szCs w:val="22"/>
        </w:rPr>
      </w:pPr>
      <w:r w:rsidRPr="001446CA">
        <w:rPr>
          <w:rFonts w:ascii="Arial" w:hAnsi="Arial" w:cs="Arial"/>
          <w:color w:val="7B7B7B" w:themeColor="accent3" w:themeShade="BF"/>
          <w:sz w:val="22"/>
          <w:szCs w:val="22"/>
          <w:lang w:val="en-GB"/>
        </w:rPr>
        <w:t xml:space="preserve">A scheme of arrangement </w:t>
      </w:r>
      <w:r w:rsidR="004C5E08">
        <w:rPr>
          <w:rFonts w:ascii="Arial" w:hAnsi="Arial" w:cs="Arial"/>
          <w:color w:val="7B7B7B" w:themeColor="accent3" w:themeShade="BF"/>
          <w:sz w:val="22"/>
          <w:szCs w:val="22"/>
          <w:lang w:val="en-GB"/>
        </w:rPr>
        <w:t xml:space="preserve">(“SoA”) </w:t>
      </w:r>
      <w:r w:rsidRPr="001446CA">
        <w:rPr>
          <w:rFonts w:ascii="Arial" w:hAnsi="Arial" w:cs="Arial"/>
          <w:color w:val="7B7B7B" w:themeColor="accent3" w:themeShade="BF"/>
          <w:sz w:val="22"/>
          <w:szCs w:val="22"/>
          <w:lang w:val="en-GB"/>
        </w:rPr>
        <w:t>is a statu</w:t>
      </w:r>
      <w:r w:rsidR="00D453B4" w:rsidRPr="001446CA">
        <w:rPr>
          <w:rFonts w:ascii="Arial" w:hAnsi="Arial" w:cs="Arial"/>
          <w:color w:val="7B7B7B" w:themeColor="accent3" w:themeShade="BF"/>
          <w:sz w:val="22"/>
          <w:szCs w:val="22"/>
          <w:lang w:val="en-GB"/>
        </w:rPr>
        <w:t>tory tool that allows companies to make a binding</w:t>
      </w:r>
      <w:r w:rsidR="001446CA">
        <w:rPr>
          <w:rFonts w:ascii="Arial" w:hAnsi="Arial" w:cs="Arial"/>
          <w:color w:val="7B7B7B" w:themeColor="accent3" w:themeShade="BF"/>
          <w:sz w:val="22"/>
          <w:szCs w:val="22"/>
          <w:lang w:val="en-GB"/>
        </w:rPr>
        <w:t xml:space="preserve"> </w:t>
      </w:r>
      <w:r w:rsidR="00D453B4" w:rsidRPr="001446CA">
        <w:rPr>
          <w:rFonts w:ascii="Arial" w:hAnsi="Arial" w:cs="Arial"/>
          <w:color w:val="7B7B7B" w:themeColor="accent3" w:themeShade="BF"/>
          <w:sz w:val="22"/>
          <w:szCs w:val="22"/>
          <w:lang w:val="en-GB"/>
        </w:rPr>
        <w:t>compromise with their members / creditors</w:t>
      </w:r>
      <w:r w:rsidR="00042921" w:rsidRPr="001446CA">
        <w:rPr>
          <w:rFonts w:ascii="Arial" w:hAnsi="Arial" w:cs="Arial"/>
          <w:color w:val="7B7B7B" w:themeColor="accent3" w:themeShade="BF"/>
          <w:sz w:val="22"/>
          <w:szCs w:val="22"/>
          <w:lang w:val="en-GB"/>
        </w:rPr>
        <w:t>, including adjustment of debts owed. The statutory</w:t>
      </w:r>
      <w:r w:rsidR="00042921">
        <w:rPr>
          <w:rFonts w:ascii="Arial" w:hAnsi="Arial" w:cs="Arial"/>
          <w:color w:val="7B7B7B" w:themeColor="accent3" w:themeShade="BF"/>
          <w:sz w:val="22"/>
          <w:szCs w:val="22"/>
        </w:rPr>
        <w:t xml:space="preserve"> regime </w:t>
      </w:r>
      <w:r w:rsidR="00842B26">
        <w:rPr>
          <w:rFonts w:ascii="Arial" w:hAnsi="Arial" w:cs="Arial"/>
          <w:color w:val="7B7B7B" w:themeColor="accent3" w:themeShade="BF"/>
          <w:sz w:val="22"/>
          <w:szCs w:val="22"/>
        </w:rPr>
        <w:t>is in Part 1</w:t>
      </w:r>
      <w:r w:rsidR="008368AF">
        <w:rPr>
          <w:rFonts w:ascii="Arial" w:hAnsi="Arial" w:cs="Arial"/>
          <w:color w:val="7B7B7B" w:themeColor="accent3" w:themeShade="BF"/>
          <w:sz w:val="22"/>
          <w:szCs w:val="22"/>
        </w:rPr>
        <w:t>3</w:t>
      </w:r>
      <w:r w:rsidR="00842B26">
        <w:rPr>
          <w:rFonts w:ascii="Arial" w:hAnsi="Arial" w:cs="Arial"/>
          <w:color w:val="7B7B7B" w:themeColor="accent3" w:themeShade="BF"/>
          <w:sz w:val="22"/>
          <w:szCs w:val="22"/>
        </w:rPr>
        <w:t xml:space="preserve">, Division 2 of the Companies Ordinance. The Hong Kong court will take guidance from English law for schemes of arrangement as the wording is very similar. </w:t>
      </w:r>
    </w:p>
    <w:p w14:paraId="67EF383E" w14:textId="77777777" w:rsidR="001446CA" w:rsidRDefault="001446CA" w:rsidP="003C10EB">
      <w:pPr>
        <w:ind w:left="720" w:hanging="720"/>
        <w:jc w:val="both"/>
        <w:rPr>
          <w:rFonts w:ascii="Arial" w:hAnsi="Arial" w:cs="Arial"/>
          <w:color w:val="7B7B7B" w:themeColor="accent3" w:themeShade="BF"/>
          <w:sz w:val="22"/>
          <w:szCs w:val="22"/>
        </w:rPr>
      </w:pPr>
    </w:p>
    <w:p w14:paraId="7B70CCAC" w14:textId="2F5A2113" w:rsidR="0098447D" w:rsidRDefault="007907A5" w:rsidP="0098447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004C5E08">
        <w:rPr>
          <w:rFonts w:ascii="Arial" w:hAnsi="Arial" w:cs="Arial"/>
          <w:color w:val="7B7B7B" w:themeColor="accent3" w:themeShade="BF"/>
          <w:sz w:val="22"/>
          <w:szCs w:val="22"/>
        </w:rPr>
        <w:t>SoA</w:t>
      </w:r>
      <w:r>
        <w:rPr>
          <w:rFonts w:ascii="Arial" w:hAnsi="Arial" w:cs="Arial"/>
          <w:color w:val="7B7B7B" w:themeColor="accent3" w:themeShade="BF"/>
          <w:sz w:val="22"/>
          <w:szCs w:val="22"/>
        </w:rPr>
        <w:t xml:space="preserve"> is a court sanctioned compromise between a company and its creditors</w:t>
      </w:r>
      <w:r w:rsidR="00D76196">
        <w:rPr>
          <w:rFonts w:ascii="Arial" w:hAnsi="Arial" w:cs="Arial"/>
          <w:color w:val="7B7B7B" w:themeColor="accent3" w:themeShade="BF"/>
          <w:sz w:val="22"/>
          <w:szCs w:val="22"/>
        </w:rPr>
        <w:t>, or a class of them that gives statutory effect to bind al creditors even if they do not all agree</w:t>
      </w:r>
      <w:r w:rsidR="004C5E08">
        <w:rPr>
          <w:rFonts w:ascii="Arial" w:hAnsi="Arial" w:cs="Arial"/>
          <w:color w:val="7B7B7B" w:themeColor="accent3" w:themeShade="BF"/>
          <w:sz w:val="22"/>
          <w:szCs w:val="22"/>
        </w:rPr>
        <w:t>. The following steps are involved in a So</w:t>
      </w:r>
      <w:r w:rsidR="0098447D">
        <w:rPr>
          <w:rFonts w:ascii="Arial" w:hAnsi="Arial" w:cs="Arial"/>
          <w:color w:val="7B7B7B" w:themeColor="accent3" w:themeShade="BF"/>
          <w:sz w:val="22"/>
          <w:szCs w:val="22"/>
        </w:rPr>
        <w:t>A:</w:t>
      </w:r>
    </w:p>
    <w:p w14:paraId="2FB395E4" w14:textId="306D9BE7" w:rsidR="0098447D" w:rsidRPr="00D63280" w:rsidRDefault="0098447D" w:rsidP="00876B35">
      <w:pPr>
        <w:pStyle w:val="ListParagraph"/>
        <w:numPr>
          <w:ilvl w:val="1"/>
          <w:numId w:val="29"/>
        </w:numPr>
        <w:jc w:val="both"/>
        <w:rPr>
          <w:rFonts w:ascii="Arial" w:hAnsi="Arial" w:cs="Arial"/>
          <w:color w:val="7B7B7B" w:themeColor="accent3" w:themeShade="BF"/>
          <w:sz w:val="22"/>
          <w:szCs w:val="22"/>
        </w:rPr>
      </w:pPr>
      <w:r w:rsidRPr="00D63280">
        <w:rPr>
          <w:rFonts w:ascii="Arial" w:hAnsi="Arial" w:cs="Arial"/>
          <w:color w:val="7B7B7B" w:themeColor="accent3" w:themeShade="BF"/>
          <w:sz w:val="22"/>
          <w:szCs w:val="22"/>
        </w:rPr>
        <w:t xml:space="preserve">The court </w:t>
      </w:r>
      <w:r w:rsidR="00D63280" w:rsidRPr="00D63280">
        <w:rPr>
          <w:rFonts w:ascii="Arial" w:hAnsi="Arial" w:cs="Arial"/>
          <w:color w:val="7B7B7B" w:themeColor="accent3" w:themeShade="BF"/>
          <w:sz w:val="22"/>
          <w:szCs w:val="22"/>
        </w:rPr>
        <w:t xml:space="preserve">decided if it wants to </w:t>
      </w:r>
      <w:r w:rsidRPr="00D63280">
        <w:rPr>
          <w:rFonts w:ascii="Arial" w:hAnsi="Arial" w:cs="Arial"/>
          <w:color w:val="7B7B7B" w:themeColor="accent3" w:themeShade="BF"/>
          <w:sz w:val="22"/>
          <w:szCs w:val="22"/>
        </w:rPr>
        <w:t xml:space="preserve">grants leave </w:t>
      </w:r>
      <w:r w:rsidR="00D63280" w:rsidRPr="00D63280">
        <w:rPr>
          <w:rFonts w:ascii="Arial" w:hAnsi="Arial" w:cs="Arial"/>
          <w:color w:val="7B7B7B" w:themeColor="accent3" w:themeShade="BF"/>
          <w:sz w:val="22"/>
          <w:szCs w:val="22"/>
        </w:rPr>
        <w:t>to convene a meeting of creditors</w:t>
      </w:r>
      <w:r w:rsidR="00D63280">
        <w:rPr>
          <w:rFonts w:ascii="Arial" w:hAnsi="Arial" w:cs="Arial"/>
          <w:color w:val="7B7B7B" w:themeColor="accent3" w:themeShade="BF"/>
          <w:sz w:val="22"/>
          <w:szCs w:val="22"/>
        </w:rPr>
        <w:t>.</w:t>
      </w:r>
    </w:p>
    <w:p w14:paraId="588CF2BB" w14:textId="60AF1772" w:rsidR="00D63280" w:rsidRDefault="001D3F76" w:rsidP="0098447D">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Meetings of the company’s creditors convened to vote on the proposed scheme</w:t>
      </w:r>
      <w:r w:rsidR="00991186">
        <w:rPr>
          <w:rFonts w:ascii="Arial" w:hAnsi="Arial" w:cs="Arial"/>
          <w:color w:val="7B7B7B" w:themeColor="accent3" w:themeShade="BF"/>
          <w:sz w:val="22"/>
          <w:szCs w:val="22"/>
        </w:rPr>
        <w:t xml:space="preserve">. 50% of the number of creditors that represent 75% in </w:t>
      </w:r>
      <w:proofErr w:type="spellStart"/>
      <w:r w:rsidR="00991186">
        <w:rPr>
          <w:rFonts w:ascii="Arial" w:hAnsi="Arial" w:cs="Arial"/>
          <w:color w:val="7B7B7B" w:themeColor="accent3" w:themeShade="BF"/>
          <w:sz w:val="22"/>
          <w:szCs w:val="22"/>
        </w:rPr>
        <w:t>claue</w:t>
      </w:r>
      <w:proofErr w:type="spellEnd"/>
      <w:r w:rsidR="00991186">
        <w:rPr>
          <w:rFonts w:ascii="Arial" w:hAnsi="Arial" w:cs="Arial"/>
          <w:color w:val="7B7B7B" w:themeColor="accent3" w:themeShade="BF"/>
          <w:sz w:val="22"/>
          <w:szCs w:val="22"/>
        </w:rPr>
        <w:t xml:space="preserve">, present at the meeting must be in </w:t>
      </w:r>
      <w:proofErr w:type="spellStart"/>
      <w:r w:rsidR="00991186">
        <w:rPr>
          <w:rFonts w:ascii="Arial" w:hAnsi="Arial" w:cs="Arial"/>
          <w:color w:val="7B7B7B" w:themeColor="accent3" w:themeShade="BF"/>
          <w:sz w:val="22"/>
          <w:szCs w:val="22"/>
        </w:rPr>
        <w:t>fav</w:t>
      </w:r>
      <w:r w:rsidR="00D15A24">
        <w:rPr>
          <w:rFonts w:ascii="Arial" w:hAnsi="Arial" w:cs="Arial"/>
          <w:color w:val="7B7B7B" w:themeColor="accent3" w:themeShade="BF"/>
          <w:sz w:val="22"/>
          <w:szCs w:val="22"/>
        </w:rPr>
        <w:t>our</w:t>
      </w:r>
      <w:proofErr w:type="spellEnd"/>
      <w:r w:rsidR="00D15A24">
        <w:rPr>
          <w:rFonts w:ascii="Arial" w:hAnsi="Arial" w:cs="Arial"/>
          <w:color w:val="7B7B7B" w:themeColor="accent3" w:themeShade="BF"/>
          <w:sz w:val="22"/>
          <w:szCs w:val="22"/>
        </w:rPr>
        <w:t xml:space="preserve"> for th</w:t>
      </w:r>
      <w:r w:rsidR="00B83DF4">
        <w:rPr>
          <w:rFonts w:ascii="Arial" w:hAnsi="Arial" w:cs="Arial"/>
          <w:color w:val="7B7B7B" w:themeColor="accent3" w:themeShade="BF"/>
          <w:sz w:val="22"/>
          <w:szCs w:val="22"/>
        </w:rPr>
        <w:t>e</w:t>
      </w:r>
      <w:r w:rsidR="00D15A24">
        <w:rPr>
          <w:rFonts w:ascii="Arial" w:hAnsi="Arial" w:cs="Arial"/>
          <w:color w:val="7B7B7B" w:themeColor="accent3" w:themeShade="BF"/>
          <w:sz w:val="22"/>
          <w:szCs w:val="22"/>
        </w:rPr>
        <w:t xml:space="preserve"> proposed scheme to be approved. </w:t>
      </w:r>
    </w:p>
    <w:p w14:paraId="7417F1C7" w14:textId="1143B70D" w:rsidR="00D15A24" w:rsidRDefault="00D15A24" w:rsidP="0098447D">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creditors approval of the scheme will need to be submitted to the court for final approval. </w:t>
      </w:r>
    </w:p>
    <w:p w14:paraId="6DD238F3" w14:textId="557B13BD" w:rsidR="00701DD8" w:rsidRPr="00701DD8" w:rsidRDefault="00701DD8" w:rsidP="00701DD8">
      <w:pPr>
        <w:jc w:val="both"/>
        <w:rPr>
          <w:rFonts w:ascii="Arial" w:hAnsi="Arial" w:cs="Arial"/>
          <w:color w:val="7B7B7B" w:themeColor="accent3" w:themeShade="BF"/>
          <w:sz w:val="22"/>
          <w:szCs w:val="22"/>
          <w:u w:val="single"/>
        </w:rPr>
      </w:pPr>
      <w:r w:rsidRPr="00701DD8">
        <w:rPr>
          <w:rFonts w:ascii="Arial" w:hAnsi="Arial" w:cs="Arial"/>
          <w:color w:val="7B7B7B" w:themeColor="accent3" w:themeShade="BF"/>
          <w:sz w:val="22"/>
          <w:szCs w:val="22"/>
          <w:u w:val="single"/>
        </w:rPr>
        <w:t>Pro of SoA</w:t>
      </w:r>
    </w:p>
    <w:p w14:paraId="5505130D" w14:textId="5E6029B6" w:rsidR="000754FE" w:rsidRPr="000754FE" w:rsidRDefault="000754FE" w:rsidP="000754FE">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Pr="000754FE">
        <w:rPr>
          <w:rFonts w:ascii="Arial" w:hAnsi="Arial" w:cs="Arial"/>
          <w:color w:val="808080" w:themeColor="background1" w:themeShade="80"/>
          <w:sz w:val="22"/>
          <w:szCs w:val="22"/>
          <w:lang w:val="en-GB"/>
        </w:rPr>
        <w:t xml:space="preserve"> company can continue to trade throughout the process. </w:t>
      </w:r>
    </w:p>
    <w:p w14:paraId="53FB5954" w14:textId="2ADEA03B" w:rsidR="00EB7E99" w:rsidRDefault="000754FE" w:rsidP="000754FE">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O</w:t>
      </w:r>
      <w:r w:rsidRPr="000754FE">
        <w:rPr>
          <w:rFonts w:ascii="Arial" w:hAnsi="Arial" w:cs="Arial"/>
          <w:color w:val="7B7B7B" w:themeColor="accent3" w:themeShade="BF"/>
          <w:sz w:val="22"/>
          <w:szCs w:val="22"/>
        </w:rPr>
        <w:t>nce the scheme of arrangement is sanctions the scheme is binding to all creditor  members.</w:t>
      </w:r>
    </w:p>
    <w:p w14:paraId="39B5BCF8" w14:textId="3028F4F7" w:rsidR="000754FE" w:rsidRDefault="00B83DF4" w:rsidP="000754FE">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Lower costs associated with SoA as there is less court involvement. </w:t>
      </w:r>
    </w:p>
    <w:p w14:paraId="2E4A87B7" w14:textId="77777777" w:rsidR="00B83DF4" w:rsidRPr="00B83DF4" w:rsidRDefault="00B83DF4" w:rsidP="00B83DF4">
      <w:pPr>
        <w:jc w:val="both"/>
        <w:rPr>
          <w:rFonts w:ascii="Arial" w:hAnsi="Arial" w:cs="Arial"/>
          <w:color w:val="7B7B7B" w:themeColor="accent3" w:themeShade="BF"/>
          <w:sz w:val="22"/>
          <w:szCs w:val="22"/>
        </w:rPr>
      </w:pPr>
    </w:p>
    <w:p w14:paraId="3EB016E1" w14:textId="5B3D345F" w:rsidR="00701DD8" w:rsidRPr="00B83DF4" w:rsidRDefault="00B83DF4" w:rsidP="003C10EB">
      <w:pPr>
        <w:ind w:left="720" w:hanging="720"/>
        <w:jc w:val="both"/>
        <w:rPr>
          <w:rFonts w:ascii="Arial" w:hAnsi="Arial" w:cs="Arial"/>
          <w:color w:val="7B7B7B" w:themeColor="accent3" w:themeShade="BF"/>
          <w:sz w:val="22"/>
          <w:szCs w:val="22"/>
          <w:u w:val="single"/>
        </w:rPr>
      </w:pPr>
      <w:r w:rsidRPr="00B83DF4">
        <w:rPr>
          <w:rFonts w:ascii="Arial" w:hAnsi="Arial" w:cs="Arial"/>
          <w:color w:val="7B7B7B" w:themeColor="accent3" w:themeShade="BF"/>
          <w:sz w:val="22"/>
          <w:szCs w:val="22"/>
          <w:u w:val="single"/>
        </w:rPr>
        <w:t>Con of SoA</w:t>
      </w:r>
    </w:p>
    <w:p w14:paraId="23FFEEF9" w14:textId="5C30872C" w:rsidR="00EB7E99" w:rsidRDefault="00B83DF4" w:rsidP="00B83DF4">
      <w:pPr>
        <w:pStyle w:val="ListParagraph"/>
        <w:numPr>
          <w:ilvl w:val="0"/>
          <w:numId w:val="29"/>
        </w:numPr>
        <w:jc w:val="both"/>
        <w:rPr>
          <w:rFonts w:ascii="Arial" w:hAnsi="Arial" w:cs="Arial"/>
          <w:color w:val="7B7B7B" w:themeColor="accent3" w:themeShade="BF"/>
          <w:sz w:val="22"/>
          <w:szCs w:val="22"/>
        </w:rPr>
      </w:pPr>
      <w:r w:rsidRPr="00B83DF4">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So</w:t>
      </w:r>
      <w:r w:rsidRPr="00B83DF4">
        <w:rPr>
          <w:rFonts w:ascii="Arial" w:hAnsi="Arial" w:cs="Arial"/>
          <w:color w:val="7B7B7B" w:themeColor="accent3" w:themeShade="BF"/>
          <w:sz w:val="22"/>
          <w:szCs w:val="22"/>
        </w:rPr>
        <w:t>A</w:t>
      </w:r>
      <w:r w:rsidR="00EB7E99" w:rsidRPr="00B83DF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lacks a </w:t>
      </w:r>
      <w:r w:rsidR="00EB7E99" w:rsidRPr="00B83DF4">
        <w:rPr>
          <w:rFonts w:ascii="Arial" w:hAnsi="Arial" w:cs="Arial"/>
          <w:color w:val="7B7B7B" w:themeColor="accent3" w:themeShade="BF"/>
          <w:sz w:val="22"/>
          <w:szCs w:val="22"/>
        </w:rPr>
        <w:t xml:space="preserve">moratorium that a </w:t>
      </w:r>
      <w:r w:rsidR="007864A0">
        <w:rPr>
          <w:rFonts w:ascii="Arial" w:hAnsi="Arial" w:cs="Arial"/>
          <w:color w:val="7B7B7B" w:themeColor="accent3" w:themeShade="BF"/>
          <w:sz w:val="22"/>
          <w:szCs w:val="22"/>
        </w:rPr>
        <w:t>winding up of the company will have</w:t>
      </w:r>
      <w:r w:rsidR="00EB7E99" w:rsidRPr="00B83DF4">
        <w:rPr>
          <w:rFonts w:ascii="Arial" w:hAnsi="Arial" w:cs="Arial"/>
          <w:color w:val="7B7B7B" w:themeColor="accent3" w:themeShade="BF"/>
          <w:sz w:val="22"/>
          <w:szCs w:val="22"/>
        </w:rPr>
        <w:t xml:space="preserve">. </w:t>
      </w:r>
      <w:r w:rsidR="00B90ECD" w:rsidRPr="00B83DF4">
        <w:rPr>
          <w:rFonts w:ascii="Arial" w:hAnsi="Arial" w:cs="Arial"/>
          <w:color w:val="7B7B7B" w:themeColor="accent3" w:themeShade="BF"/>
          <w:sz w:val="22"/>
          <w:szCs w:val="22"/>
        </w:rPr>
        <w:t>Often companies are placed in provisional liquidation to overcome this disadvanta</w:t>
      </w:r>
      <w:r w:rsidR="003F11E2" w:rsidRPr="00B83DF4">
        <w:rPr>
          <w:rFonts w:ascii="Arial" w:hAnsi="Arial" w:cs="Arial"/>
          <w:color w:val="7B7B7B" w:themeColor="accent3" w:themeShade="BF"/>
          <w:sz w:val="22"/>
          <w:szCs w:val="22"/>
        </w:rPr>
        <w:t xml:space="preserve">ge to benefit from the automatic moratorium. </w:t>
      </w:r>
    </w:p>
    <w:p w14:paraId="4F0B5EA9" w14:textId="77777777" w:rsidR="0074767F" w:rsidRPr="00711999" w:rsidRDefault="0074767F" w:rsidP="00E14FA7">
      <w:pPr>
        <w:jc w:val="both"/>
        <w:rPr>
          <w:rFonts w:ascii="Arial" w:hAnsi="Arial" w:cs="Arial"/>
          <w:color w:val="808080" w:themeColor="background1" w:themeShade="80"/>
          <w:sz w:val="22"/>
          <w:szCs w:val="22"/>
          <w:lang w:val="en-GB"/>
        </w:rPr>
      </w:pPr>
    </w:p>
    <w:p w14:paraId="42FE19DE" w14:textId="77777777" w:rsidR="005322FB" w:rsidRDefault="005322FB" w:rsidP="00E14FA7">
      <w:pPr>
        <w:jc w:val="both"/>
        <w:rPr>
          <w:rFonts w:ascii="Arial" w:hAnsi="Arial" w:cs="Arial"/>
          <w:b/>
          <w:sz w:val="22"/>
          <w:szCs w:val="22"/>
          <w:lang w:val="en-GB"/>
        </w:rPr>
      </w:pPr>
    </w:p>
    <w:p w14:paraId="2BFD7793" w14:textId="77777777" w:rsidR="005322FB" w:rsidRDefault="005322FB" w:rsidP="00E14FA7">
      <w:pPr>
        <w:jc w:val="both"/>
        <w:rPr>
          <w:rFonts w:ascii="Arial" w:hAnsi="Arial" w:cs="Arial"/>
          <w:b/>
          <w:sz w:val="22"/>
          <w:szCs w:val="22"/>
          <w:lang w:val="en-GB"/>
        </w:rPr>
      </w:pPr>
    </w:p>
    <w:p w14:paraId="17616F92" w14:textId="77777777" w:rsidR="005322FB" w:rsidRDefault="005322FB" w:rsidP="00E14FA7">
      <w:pPr>
        <w:jc w:val="both"/>
        <w:rPr>
          <w:rFonts w:ascii="Arial" w:hAnsi="Arial" w:cs="Arial"/>
          <w:b/>
          <w:sz w:val="22"/>
          <w:szCs w:val="22"/>
          <w:lang w:val="en-GB"/>
        </w:rPr>
      </w:pPr>
    </w:p>
    <w:p w14:paraId="5BAC2B6B" w14:textId="35E117F9"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4228C34E" w14:textId="77777777" w:rsidR="00977A0B" w:rsidRDefault="00D27A96" w:rsidP="00E14FA7">
      <w:pPr>
        <w:jc w:val="both"/>
        <w:rPr>
          <w:rFonts w:ascii="Arial" w:hAnsi="Arial" w:cs="Arial"/>
          <w:sz w:val="22"/>
          <w:szCs w:val="22"/>
        </w:rPr>
      </w:pPr>
      <w:r w:rsidRPr="00D27A96">
        <w:rPr>
          <w:rFonts w:ascii="Arial" w:hAnsi="Arial" w:cs="Arial"/>
          <w:sz w:val="22"/>
          <w:szCs w:val="22"/>
        </w:rPr>
        <w:t xml:space="preserve">Mr Chan is the sole director of </w:t>
      </w:r>
      <w:r w:rsidRPr="001647C4">
        <w:rPr>
          <w:rFonts w:ascii="Arial" w:hAnsi="Arial" w:cs="Arial"/>
          <w:sz w:val="22"/>
          <w:szCs w:val="22"/>
          <w:highlight w:val="yellow"/>
        </w:rPr>
        <w:t>Mountainview Limited</w:t>
      </w:r>
      <w:r w:rsidRPr="00D27A96">
        <w:rPr>
          <w:rFonts w:ascii="Arial" w:hAnsi="Arial" w:cs="Arial"/>
          <w:sz w:val="22"/>
          <w:szCs w:val="22"/>
        </w:rPr>
        <w:t xml:space="preserve">, which is a Hong Kong incorporated company.  Mr Chan comes to you and tells you that the company has </w:t>
      </w:r>
      <w:r w:rsidRPr="001647C4">
        <w:rPr>
          <w:rFonts w:ascii="Arial" w:hAnsi="Arial" w:cs="Arial"/>
          <w:sz w:val="22"/>
          <w:szCs w:val="22"/>
          <w:highlight w:val="yellow"/>
        </w:rPr>
        <w:t>financial difficulties</w:t>
      </w:r>
      <w:r w:rsidRPr="00D27A96">
        <w:rPr>
          <w:rFonts w:ascii="Arial" w:hAnsi="Arial" w:cs="Arial"/>
          <w:sz w:val="22"/>
          <w:szCs w:val="22"/>
        </w:rPr>
        <w:t xml:space="preserve"> and is unlikely to be able to continue in business.  </w:t>
      </w:r>
    </w:p>
    <w:p w14:paraId="1C4705FB" w14:textId="77777777" w:rsidR="00977A0B" w:rsidRDefault="00977A0B" w:rsidP="00E14FA7">
      <w:pPr>
        <w:jc w:val="both"/>
        <w:rPr>
          <w:rFonts w:ascii="Arial" w:hAnsi="Arial" w:cs="Arial"/>
          <w:sz w:val="22"/>
          <w:szCs w:val="22"/>
        </w:rPr>
      </w:pPr>
    </w:p>
    <w:p w14:paraId="1F56EC6A" w14:textId="30D952B7"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A friend has told him that his only option is that he must go to </w:t>
      </w:r>
      <w:r w:rsidRPr="001647C4">
        <w:rPr>
          <w:rFonts w:ascii="Arial" w:hAnsi="Arial" w:cs="Arial"/>
          <w:sz w:val="22"/>
          <w:szCs w:val="22"/>
          <w:highlight w:val="yellow"/>
        </w:rPr>
        <w:t>court to wind up the company</w:t>
      </w:r>
      <w:r w:rsidRPr="00D27A96">
        <w:rPr>
          <w:rFonts w:ascii="Arial" w:hAnsi="Arial" w:cs="Arial"/>
          <w:sz w:val="22"/>
          <w:szCs w:val="22"/>
        </w:rPr>
        <w:t xml:space="preserve">, and that he should ensure he appoints a </w:t>
      </w:r>
      <w:r>
        <w:rPr>
          <w:rFonts w:ascii="Arial" w:hAnsi="Arial" w:cs="Arial"/>
          <w:sz w:val="22"/>
          <w:szCs w:val="22"/>
        </w:rPr>
        <w:t>“</w:t>
      </w:r>
      <w:r w:rsidRPr="00866A8D">
        <w:rPr>
          <w:rFonts w:ascii="Arial" w:hAnsi="Arial" w:cs="Arial"/>
          <w:sz w:val="22"/>
          <w:szCs w:val="22"/>
          <w:highlight w:val="yellow"/>
        </w:rPr>
        <w:t>friendly” liquidator</w:t>
      </w:r>
      <w:r w:rsidRPr="00D27A96">
        <w:rPr>
          <w:rFonts w:ascii="Arial" w:hAnsi="Arial" w:cs="Arial"/>
          <w:sz w:val="22"/>
          <w:szCs w:val="22"/>
        </w:rPr>
        <w:t xml:space="preserve"> who will </w:t>
      </w:r>
      <w:r w:rsidRPr="00866A8D">
        <w:rPr>
          <w:rFonts w:ascii="Arial" w:hAnsi="Arial" w:cs="Arial"/>
          <w:sz w:val="22"/>
          <w:szCs w:val="22"/>
          <w:highlight w:val="yellow"/>
        </w:rPr>
        <w:t>not investigate</w:t>
      </w:r>
      <w:r w:rsidRPr="00D27A96">
        <w:rPr>
          <w:rFonts w:ascii="Arial" w:hAnsi="Arial" w:cs="Arial"/>
          <w:sz w:val="22"/>
          <w:szCs w:val="22"/>
        </w:rPr>
        <w:t xml:space="preserv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C963050"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r w:rsidRPr="00BF3EBE">
        <w:rPr>
          <w:rFonts w:ascii="Arial" w:hAnsi="Arial" w:cs="Arial"/>
          <w:color w:val="7B7B7B" w:themeColor="accent3" w:themeShade="BF"/>
          <w:sz w:val="22"/>
          <w:szCs w:val="22"/>
        </w:rPr>
        <w:t>Mr. Chan's friend is incorrect in the advice that he has been given. Mr. Chan's friend advising him to appoint a "friendly liquidator" is inappropriate and would indicate that Ms. Chan potentially had some wrongdoing in the operations of Mountainview Limited.</w:t>
      </w:r>
    </w:p>
    <w:p w14:paraId="28C87176"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p>
    <w:p w14:paraId="2CB59436"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r w:rsidRPr="00BF3EBE">
        <w:rPr>
          <w:rFonts w:ascii="Arial" w:hAnsi="Arial" w:cs="Arial"/>
          <w:color w:val="7B7B7B" w:themeColor="accent3" w:themeShade="BF"/>
          <w:sz w:val="22"/>
          <w:szCs w:val="22"/>
        </w:rPr>
        <w:t>Mr. Chan has the option to place Mountainview Limited into a creditors' voluntary liquidation ("</w:t>
      </w:r>
      <w:r w:rsidRPr="00BF3EBE">
        <w:rPr>
          <w:rFonts w:ascii="Arial" w:hAnsi="Arial" w:cs="Arial"/>
          <w:b/>
          <w:bCs/>
          <w:color w:val="7B7B7B" w:themeColor="accent3" w:themeShade="BF"/>
          <w:sz w:val="22"/>
          <w:szCs w:val="22"/>
        </w:rPr>
        <w:t>CVL</w:t>
      </w:r>
      <w:r w:rsidRPr="00BF3EBE">
        <w:rPr>
          <w:rFonts w:ascii="Arial" w:hAnsi="Arial" w:cs="Arial"/>
          <w:color w:val="7B7B7B" w:themeColor="accent3" w:themeShade="BF"/>
          <w:sz w:val="22"/>
          <w:szCs w:val="22"/>
        </w:rPr>
        <w:t xml:space="preserve">") as the company is not solvent per the "financial difficulties" noted above. </w:t>
      </w:r>
    </w:p>
    <w:p w14:paraId="4D039503"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p>
    <w:p w14:paraId="1D78732D"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r w:rsidRPr="00BF3EBE">
        <w:rPr>
          <w:rFonts w:ascii="Arial" w:hAnsi="Arial" w:cs="Arial"/>
          <w:color w:val="7B7B7B" w:themeColor="accent3" w:themeShade="BF"/>
          <w:sz w:val="22"/>
          <w:szCs w:val="22"/>
        </w:rPr>
        <w:t xml:space="preserve">To commence the CVL, Mr. Chan, on his own or at the request of the shareholders, will convene a meeting of shareholders in order to pass a special resolution for winding up Mountainview Limited. The CVL will commence on the date of passing this special resolution, but the liquidator appointed will have limited powers until their appointment is confirmed at the creditors' meeting. </w:t>
      </w:r>
    </w:p>
    <w:p w14:paraId="30E74C15"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p>
    <w:p w14:paraId="345E8717"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r w:rsidRPr="00BF3EBE">
        <w:rPr>
          <w:rFonts w:ascii="Arial" w:hAnsi="Arial" w:cs="Arial"/>
          <w:color w:val="7B7B7B" w:themeColor="accent3" w:themeShade="BF"/>
          <w:sz w:val="22"/>
          <w:szCs w:val="22"/>
        </w:rPr>
        <w:t xml:space="preserve">The meeting of creditors will also be convened for a date not later than 14 days after the meeting of shareholders, and a statement of affairs should be laid before the creditors' meeting. </w:t>
      </w:r>
    </w:p>
    <w:p w14:paraId="29713F72"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p>
    <w:p w14:paraId="789BB3D4"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r w:rsidRPr="00BF3EBE">
        <w:rPr>
          <w:rFonts w:ascii="Arial" w:hAnsi="Arial" w:cs="Arial"/>
          <w:color w:val="7B7B7B" w:themeColor="accent3" w:themeShade="BF"/>
          <w:sz w:val="22"/>
          <w:szCs w:val="22"/>
        </w:rPr>
        <w:t xml:space="preserve">Notice of the meeting of creditors is posted to the creditors seven days before the meeting and advertised in the Hong Kong Gazette and an English language newspaper, and a Chinese language newspaper in Hong Kong. </w:t>
      </w:r>
    </w:p>
    <w:p w14:paraId="084ECDCC"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p>
    <w:p w14:paraId="5239AF4D"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r w:rsidRPr="00BF3EBE">
        <w:rPr>
          <w:rFonts w:ascii="Arial" w:hAnsi="Arial" w:cs="Arial"/>
          <w:color w:val="7B7B7B" w:themeColor="accent3" w:themeShade="BF"/>
          <w:sz w:val="22"/>
          <w:szCs w:val="22"/>
        </w:rPr>
        <w:t xml:space="preserve">The creditors will nominate and vote for the appointment of a liquidator at the meeting, contrary to Mr. Chan's friend's advice. Additionally, Mr. Chan will have a duty to the best interests of the company's creditors now. </w:t>
      </w:r>
    </w:p>
    <w:p w14:paraId="0A06EC8D" w14:textId="77777777" w:rsidR="00BF3EBE" w:rsidRPr="00BF3EBE" w:rsidRDefault="00BF3EBE" w:rsidP="00BF3EBE">
      <w:pPr>
        <w:autoSpaceDE w:val="0"/>
        <w:autoSpaceDN w:val="0"/>
        <w:adjustRightInd w:val="0"/>
        <w:jc w:val="both"/>
        <w:rPr>
          <w:rFonts w:ascii="Arial" w:hAnsi="Arial" w:cs="Arial"/>
          <w:color w:val="7B7B7B" w:themeColor="accent3" w:themeShade="BF"/>
          <w:sz w:val="22"/>
          <w:szCs w:val="22"/>
        </w:rPr>
      </w:pPr>
    </w:p>
    <w:p w14:paraId="3F850AD4" w14:textId="46AD8CF4" w:rsidR="00E83150" w:rsidRDefault="00BF3EBE" w:rsidP="00BF3EBE">
      <w:pPr>
        <w:autoSpaceDE w:val="0"/>
        <w:autoSpaceDN w:val="0"/>
        <w:adjustRightInd w:val="0"/>
        <w:jc w:val="both"/>
        <w:rPr>
          <w:rFonts w:ascii="Arial" w:hAnsi="Arial" w:cs="Arial"/>
          <w:color w:val="7B7B7B" w:themeColor="accent3" w:themeShade="BF"/>
          <w:sz w:val="22"/>
          <w:szCs w:val="22"/>
        </w:rPr>
      </w:pPr>
      <w:r w:rsidRPr="00BF3EBE">
        <w:rPr>
          <w:rFonts w:ascii="Arial" w:hAnsi="Arial" w:cs="Arial"/>
          <w:color w:val="7B7B7B" w:themeColor="accent3" w:themeShade="BF"/>
          <w:sz w:val="22"/>
          <w:szCs w:val="22"/>
        </w:rPr>
        <w:t>Going through a CVL, as opposed to a court liquidation, will reduce the liquidation costs, such as legal fees.</w:t>
      </w:r>
    </w:p>
    <w:p w14:paraId="258BBBCE" w14:textId="77777777" w:rsidR="00E83150" w:rsidRDefault="00E83150" w:rsidP="00E14FA7">
      <w:pPr>
        <w:autoSpaceDE w:val="0"/>
        <w:autoSpaceDN w:val="0"/>
        <w:adjustRightInd w:val="0"/>
        <w:jc w:val="both"/>
        <w:rPr>
          <w:rFonts w:ascii="Arial" w:hAnsi="Arial" w:cs="Arial"/>
          <w:color w:val="7B7B7B" w:themeColor="accent3" w:themeShade="BF"/>
          <w:sz w:val="22"/>
          <w:szCs w:val="22"/>
        </w:rPr>
      </w:pPr>
    </w:p>
    <w:p w14:paraId="7FA16102" w14:textId="77777777" w:rsidR="00435E09" w:rsidRDefault="00435E09"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088DF594" w14:textId="77777777" w:rsidR="005453FE" w:rsidRDefault="005453FE" w:rsidP="00E14FA7">
      <w:pPr>
        <w:jc w:val="both"/>
        <w:rPr>
          <w:rFonts w:ascii="Arial" w:hAnsi="Arial" w:cs="Arial"/>
          <w:b/>
          <w:bCs/>
          <w:sz w:val="22"/>
          <w:szCs w:val="22"/>
          <w:lang w:val="en-GB"/>
        </w:rPr>
      </w:pPr>
    </w:p>
    <w:p w14:paraId="75B78819" w14:textId="77777777" w:rsidR="005453FE" w:rsidRDefault="005453FE" w:rsidP="00E14FA7">
      <w:pPr>
        <w:jc w:val="both"/>
        <w:rPr>
          <w:rFonts w:ascii="Arial" w:hAnsi="Arial" w:cs="Arial"/>
          <w:b/>
          <w:bCs/>
          <w:sz w:val="22"/>
          <w:szCs w:val="22"/>
          <w:lang w:val="en-GB"/>
        </w:rPr>
      </w:pPr>
    </w:p>
    <w:p w14:paraId="4CE43D10" w14:textId="77777777" w:rsidR="005453FE" w:rsidRDefault="005453FE" w:rsidP="00E14FA7">
      <w:pPr>
        <w:jc w:val="both"/>
        <w:rPr>
          <w:rFonts w:ascii="Arial" w:hAnsi="Arial" w:cs="Arial"/>
          <w:b/>
          <w:bCs/>
          <w:sz w:val="22"/>
          <w:szCs w:val="22"/>
          <w:lang w:val="en-GB"/>
        </w:rPr>
      </w:pPr>
    </w:p>
    <w:p w14:paraId="163840FD" w14:textId="77777777" w:rsidR="005453FE" w:rsidRDefault="005453FE" w:rsidP="00E14FA7">
      <w:pPr>
        <w:jc w:val="both"/>
        <w:rPr>
          <w:rFonts w:ascii="Arial" w:hAnsi="Arial" w:cs="Arial"/>
          <w:b/>
          <w:bCs/>
          <w:sz w:val="22"/>
          <w:szCs w:val="22"/>
          <w:lang w:val="en-GB"/>
        </w:rPr>
      </w:pPr>
    </w:p>
    <w:p w14:paraId="3C3F0DB8" w14:textId="77777777" w:rsidR="005453FE" w:rsidRDefault="005453FE" w:rsidP="00E14FA7">
      <w:pPr>
        <w:jc w:val="both"/>
        <w:rPr>
          <w:rFonts w:ascii="Arial" w:hAnsi="Arial" w:cs="Arial"/>
          <w:b/>
          <w:bCs/>
          <w:sz w:val="22"/>
          <w:szCs w:val="22"/>
          <w:lang w:val="en-GB"/>
        </w:rPr>
      </w:pPr>
    </w:p>
    <w:p w14:paraId="05E17D49" w14:textId="77777777" w:rsidR="005453FE" w:rsidRDefault="005453FE" w:rsidP="00E14FA7">
      <w:pPr>
        <w:jc w:val="both"/>
        <w:rPr>
          <w:rFonts w:ascii="Arial" w:hAnsi="Arial" w:cs="Arial"/>
          <w:b/>
          <w:bCs/>
          <w:sz w:val="22"/>
          <w:szCs w:val="22"/>
          <w:lang w:val="en-GB"/>
        </w:rPr>
      </w:pPr>
    </w:p>
    <w:p w14:paraId="4E6F2E65" w14:textId="77777777" w:rsidR="005453FE" w:rsidRDefault="005453FE" w:rsidP="00E14FA7">
      <w:pPr>
        <w:jc w:val="both"/>
        <w:rPr>
          <w:rFonts w:ascii="Arial" w:hAnsi="Arial" w:cs="Arial"/>
          <w:b/>
          <w:bCs/>
          <w:sz w:val="22"/>
          <w:szCs w:val="22"/>
          <w:lang w:val="en-GB"/>
        </w:rPr>
      </w:pPr>
    </w:p>
    <w:p w14:paraId="1A1144C4" w14:textId="77777777" w:rsidR="005453FE" w:rsidRDefault="005453FE" w:rsidP="00E14FA7">
      <w:pPr>
        <w:jc w:val="both"/>
        <w:rPr>
          <w:rFonts w:ascii="Arial" w:hAnsi="Arial" w:cs="Arial"/>
          <w:b/>
          <w:bCs/>
          <w:sz w:val="22"/>
          <w:szCs w:val="22"/>
          <w:lang w:val="en-GB"/>
        </w:rPr>
      </w:pPr>
    </w:p>
    <w:p w14:paraId="2F6CDE61" w14:textId="77777777" w:rsidR="005453FE" w:rsidRDefault="005453FE" w:rsidP="00E14FA7">
      <w:pPr>
        <w:jc w:val="both"/>
        <w:rPr>
          <w:rFonts w:ascii="Arial" w:hAnsi="Arial" w:cs="Arial"/>
          <w:b/>
          <w:bCs/>
          <w:sz w:val="22"/>
          <w:szCs w:val="22"/>
          <w:lang w:val="en-GB"/>
        </w:rPr>
      </w:pPr>
    </w:p>
    <w:p w14:paraId="3F7D3F52" w14:textId="77777777" w:rsidR="005453FE" w:rsidRDefault="005453FE" w:rsidP="00E14FA7">
      <w:pPr>
        <w:jc w:val="both"/>
        <w:rPr>
          <w:rFonts w:ascii="Arial" w:hAnsi="Arial" w:cs="Arial"/>
          <w:b/>
          <w:bCs/>
          <w:sz w:val="22"/>
          <w:szCs w:val="22"/>
          <w:lang w:val="en-GB"/>
        </w:rPr>
      </w:pPr>
    </w:p>
    <w:p w14:paraId="026E87DA" w14:textId="77777777" w:rsidR="005453FE" w:rsidRDefault="005453FE" w:rsidP="00E14FA7">
      <w:pPr>
        <w:jc w:val="both"/>
        <w:rPr>
          <w:rFonts w:ascii="Arial" w:hAnsi="Arial" w:cs="Arial"/>
          <w:b/>
          <w:bCs/>
          <w:sz w:val="22"/>
          <w:szCs w:val="22"/>
          <w:lang w:val="en-GB"/>
        </w:rPr>
      </w:pPr>
    </w:p>
    <w:p w14:paraId="70D80ADD" w14:textId="77777777" w:rsidR="005453FE" w:rsidRDefault="005453FE" w:rsidP="00E14FA7">
      <w:pPr>
        <w:jc w:val="both"/>
        <w:rPr>
          <w:rFonts w:ascii="Arial" w:hAnsi="Arial" w:cs="Arial"/>
          <w:b/>
          <w:bCs/>
          <w:sz w:val="22"/>
          <w:szCs w:val="22"/>
          <w:lang w:val="en-GB"/>
        </w:rPr>
      </w:pPr>
    </w:p>
    <w:p w14:paraId="703BA65C" w14:textId="655E61BA"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t>
      </w:r>
      <w:r w:rsidRPr="007E1E1F">
        <w:rPr>
          <w:rFonts w:ascii="Arial" w:hAnsi="Arial" w:cs="Arial"/>
          <w:sz w:val="22"/>
          <w:szCs w:val="22"/>
        </w:rPr>
        <w:lastRenderedPageBreak/>
        <w:t>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w:t>
      </w:r>
      <w:r w:rsidRPr="00C95398">
        <w:rPr>
          <w:rFonts w:ascii="Arial" w:hAnsi="Arial" w:cs="Arial"/>
          <w:sz w:val="22"/>
          <w:szCs w:val="22"/>
          <w:highlight w:val="yellow"/>
        </w:rPr>
        <w:t xml:space="preserve">she can insist that the receiver hand over </w:t>
      </w:r>
      <w:proofErr w:type="spellStart"/>
      <w:r w:rsidRPr="00C95398">
        <w:rPr>
          <w:rFonts w:ascii="Arial" w:hAnsi="Arial" w:cs="Arial"/>
          <w:sz w:val="22"/>
          <w:szCs w:val="22"/>
          <w:highlight w:val="yellow"/>
        </w:rPr>
        <w:t>realisations</w:t>
      </w:r>
      <w:proofErr w:type="spellEnd"/>
      <w:r w:rsidRPr="00C95398">
        <w:rPr>
          <w:rFonts w:ascii="Arial" w:hAnsi="Arial" w:cs="Arial"/>
          <w:sz w:val="22"/>
          <w:szCs w:val="22"/>
          <w:highlight w:val="yellow"/>
        </w:rPr>
        <w:t xml:space="preserve"> he makes in order that the costs and expenses of the liquidation can be met and the unsecured creditors paid at least a partial dividend.</w:t>
      </w:r>
    </w:p>
    <w:p w14:paraId="0505B2C1" w14:textId="77777777" w:rsidR="003765EF" w:rsidRPr="00D731E0" w:rsidRDefault="003765EF" w:rsidP="007E1E1F">
      <w:pPr>
        <w:autoSpaceDE w:val="0"/>
        <w:autoSpaceDN w:val="0"/>
        <w:adjustRightInd w:val="0"/>
        <w:jc w:val="both"/>
        <w:rPr>
          <w:rFonts w:ascii="Arial" w:hAnsi="Arial" w:cs="Arial"/>
          <w:color w:val="808080" w:themeColor="background1" w:themeShade="80"/>
          <w:sz w:val="22"/>
          <w:szCs w:val="22"/>
          <w:lang w:val="en-GB"/>
        </w:rPr>
      </w:pPr>
    </w:p>
    <w:p w14:paraId="06161EF2" w14:textId="77777777" w:rsidR="00947C82" w:rsidRPr="00D731E0" w:rsidRDefault="00B02DCE" w:rsidP="00D731E0">
      <w:pPr>
        <w:autoSpaceDE w:val="0"/>
        <w:autoSpaceDN w:val="0"/>
        <w:adjustRightInd w:val="0"/>
        <w:jc w:val="both"/>
        <w:rPr>
          <w:rFonts w:ascii="Arial" w:hAnsi="Arial" w:cs="Arial"/>
          <w:color w:val="808080" w:themeColor="background1" w:themeShade="80"/>
          <w:sz w:val="22"/>
          <w:szCs w:val="22"/>
          <w:lang w:val="en-GB"/>
        </w:rPr>
      </w:pPr>
      <w:r w:rsidRPr="00D731E0">
        <w:rPr>
          <w:rFonts w:ascii="Arial" w:hAnsi="Arial" w:cs="Arial"/>
          <w:color w:val="808080" w:themeColor="background1" w:themeShade="80"/>
          <w:sz w:val="22"/>
          <w:szCs w:val="22"/>
          <w:lang w:val="en-GB"/>
        </w:rPr>
        <w:t xml:space="preserve">GFL have a fixed charge </w:t>
      </w:r>
      <w:r w:rsidR="00830161" w:rsidRPr="00D731E0">
        <w:rPr>
          <w:rFonts w:ascii="Arial" w:hAnsi="Arial" w:cs="Arial"/>
          <w:color w:val="808080" w:themeColor="background1" w:themeShade="80"/>
          <w:sz w:val="22"/>
          <w:szCs w:val="22"/>
          <w:lang w:val="en-GB"/>
        </w:rPr>
        <w:t xml:space="preserve">which is in relation to </w:t>
      </w:r>
      <w:r w:rsidR="00EF0047" w:rsidRPr="00D731E0">
        <w:rPr>
          <w:rFonts w:ascii="Arial" w:hAnsi="Arial" w:cs="Arial"/>
          <w:color w:val="808080" w:themeColor="background1" w:themeShade="80"/>
          <w:sz w:val="22"/>
          <w:szCs w:val="22"/>
          <w:lang w:val="en-GB"/>
        </w:rPr>
        <w:t xml:space="preserve">Kite’s receivables balance. </w:t>
      </w:r>
      <w:r w:rsidR="00A923A0" w:rsidRPr="00D731E0">
        <w:rPr>
          <w:rFonts w:ascii="Arial" w:hAnsi="Arial" w:cs="Arial"/>
          <w:color w:val="808080" w:themeColor="background1" w:themeShade="80"/>
          <w:sz w:val="22"/>
          <w:szCs w:val="22"/>
          <w:lang w:val="en-GB"/>
        </w:rPr>
        <w:t xml:space="preserve">In accordance with Hong Kong law if a secured creditor holds a fixed charge, such is the case with GFL, GFL is </w:t>
      </w:r>
      <w:r w:rsidR="00C0275F" w:rsidRPr="00D731E0">
        <w:rPr>
          <w:rFonts w:ascii="Arial" w:hAnsi="Arial" w:cs="Arial"/>
          <w:color w:val="808080" w:themeColor="background1" w:themeShade="80"/>
          <w:sz w:val="22"/>
          <w:szCs w:val="22"/>
          <w:lang w:val="en-GB"/>
        </w:rPr>
        <w:t xml:space="preserve">entitled to look to Kite’s assets for repayment irrespective of the interests of the other </w:t>
      </w:r>
      <w:r w:rsidR="00947C82" w:rsidRPr="00D731E0">
        <w:rPr>
          <w:rFonts w:ascii="Arial" w:hAnsi="Arial" w:cs="Arial"/>
          <w:color w:val="808080" w:themeColor="background1" w:themeShade="80"/>
          <w:sz w:val="22"/>
          <w:szCs w:val="22"/>
          <w:lang w:val="en-GB"/>
        </w:rPr>
        <w:t xml:space="preserve">unsecured </w:t>
      </w:r>
      <w:r w:rsidR="00C0275F" w:rsidRPr="00D731E0">
        <w:rPr>
          <w:rFonts w:ascii="Arial" w:hAnsi="Arial" w:cs="Arial"/>
          <w:color w:val="808080" w:themeColor="background1" w:themeShade="80"/>
          <w:sz w:val="22"/>
          <w:szCs w:val="22"/>
          <w:lang w:val="en-GB"/>
        </w:rPr>
        <w:t xml:space="preserve">creditors. </w:t>
      </w:r>
    </w:p>
    <w:p w14:paraId="3D134283" w14:textId="77777777" w:rsidR="00947C82" w:rsidRPr="00D731E0" w:rsidRDefault="00947C82" w:rsidP="00D731E0">
      <w:pPr>
        <w:autoSpaceDE w:val="0"/>
        <w:autoSpaceDN w:val="0"/>
        <w:adjustRightInd w:val="0"/>
        <w:jc w:val="both"/>
        <w:rPr>
          <w:rFonts w:ascii="Arial" w:hAnsi="Arial" w:cs="Arial"/>
          <w:color w:val="808080" w:themeColor="background1" w:themeShade="80"/>
          <w:sz w:val="22"/>
          <w:szCs w:val="22"/>
          <w:lang w:val="en-GB"/>
        </w:rPr>
      </w:pPr>
    </w:p>
    <w:p w14:paraId="15465516" w14:textId="62EF65AC" w:rsidR="003C10EB" w:rsidRPr="00D731E0" w:rsidRDefault="00266440" w:rsidP="00D731E0">
      <w:pPr>
        <w:autoSpaceDE w:val="0"/>
        <w:autoSpaceDN w:val="0"/>
        <w:adjustRightInd w:val="0"/>
        <w:jc w:val="both"/>
        <w:rPr>
          <w:rFonts w:ascii="Arial" w:hAnsi="Arial" w:cs="Arial"/>
          <w:color w:val="808080" w:themeColor="background1" w:themeShade="80"/>
          <w:sz w:val="22"/>
          <w:szCs w:val="22"/>
          <w:lang w:val="en-GB"/>
        </w:rPr>
      </w:pPr>
      <w:r w:rsidRPr="00D731E0">
        <w:rPr>
          <w:rFonts w:ascii="Arial" w:hAnsi="Arial" w:cs="Arial"/>
          <w:color w:val="808080" w:themeColor="background1" w:themeShade="80"/>
          <w:sz w:val="22"/>
          <w:szCs w:val="22"/>
          <w:lang w:val="en-GB"/>
        </w:rPr>
        <w:t>A fixed char</w:t>
      </w:r>
      <w:r w:rsidR="00630EE3" w:rsidRPr="00D731E0">
        <w:rPr>
          <w:rFonts w:ascii="Arial" w:hAnsi="Arial" w:cs="Arial"/>
          <w:color w:val="808080" w:themeColor="background1" w:themeShade="80"/>
          <w:sz w:val="22"/>
          <w:szCs w:val="22"/>
          <w:lang w:val="en-GB"/>
        </w:rPr>
        <w:t>g</w:t>
      </w:r>
      <w:r w:rsidRPr="00D731E0">
        <w:rPr>
          <w:rFonts w:ascii="Arial" w:hAnsi="Arial" w:cs="Arial"/>
          <w:color w:val="808080" w:themeColor="background1" w:themeShade="80"/>
          <w:sz w:val="22"/>
          <w:szCs w:val="22"/>
          <w:lang w:val="en-GB"/>
        </w:rPr>
        <w:t>e sits outside the liquidation</w:t>
      </w:r>
      <w:r w:rsidR="00630EE3" w:rsidRPr="00D731E0">
        <w:rPr>
          <w:rFonts w:ascii="Arial" w:hAnsi="Arial" w:cs="Arial"/>
          <w:color w:val="808080" w:themeColor="background1" w:themeShade="80"/>
          <w:sz w:val="22"/>
          <w:szCs w:val="22"/>
          <w:lang w:val="en-GB"/>
        </w:rPr>
        <w:t xml:space="preserve">. Once the fixed charge is satisfied the remaining assets will be returned to the liquidator for disbursement to the unsecured creditors.  </w:t>
      </w:r>
      <w:r w:rsidR="009244D9" w:rsidRPr="00D731E0">
        <w:rPr>
          <w:rFonts w:ascii="Arial" w:hAnsi="Arial" w:cs="Arial"/>
          <w:color w:val="808080" w:themeColor="background1" w:themeShade="80"/>
          <w:sz w:val="22"/>
          <w:szCs w:val="22"/>
          <w:lang w:val="en-GB"/>
        </w:rPr>
        <w:t>This differs from a floating charge, where realization are made out of assets covered by a floating charge</w:t>
      </w:r>
      <w:r w:rsidR="009F283E" w:rsidRPr="00D731E0">
        <w:rPr>
          <w:rFonts w:ascii="Arial" w:hAnsi="Arial" w:cs="Arial"/>
          <w:color w:val="808080" w:themeColor="background1" w:themeShade="80"/>
          <w:sz w:val="22"/>
          <w:szCs w:val="22"/>
          <w:lang w:val="en-GB"/>
        </w:rPr>
        <w:t xml:space="preserve">, those realisations must be used to meet claims of preferential claims. </w:t>
      </w:r>
    </w:p>
    <w:p w14:paraId="0B225FFF" w14:textId="77777777" w:rsidR="00FB24CF" w:rsidRPr="00D731E0" w:rsidRDefault="00FB24CF" w:rsidP="00D731E0">
      <w:pPr>
        <w:autoSpaceDE w:val="0"/>
        <w:autoSpaceDN w:val="0"/>
        <w:adjustRightInd w:val="0"/>
        <w:jc w:val="both"/>
        <w:rPr>
          <w:rFonts w:ascii="Arial" w:hAnsi="Arial" w:cs="Arial"/>
          <w:color w:val="808080" w:themeColor="background1" w:themeShade="80"/>
          <w:sz w:val="22"/>
          <w:szCs w:val="22"/>
          <w:lang w:val="en-GB"/>
        </w:rPr>
      </w:pPr>
    </w:p>
    <w:p w14:paraId="151C6EB3" w14:textId="55DCA42C" w:rsidR="00FB24CF" w:rsidRPr="00D731E0" w:rsidRDefault="00FB24CF" w:rsidP="00D731E0">
      <w:pPr>
        <w:autoSpaceDE w:val="0"/>
        <w:autoSpaceDN w:val="0"/>
        <w:adjustRightInd w:val="0"/>
        <w:jc w:val="both"/>
        <w:rPr>
          <w:rFonts w:ascii="Arial" w:hAnsi="Arial" w:cs="Arial"/>
          <w:color w:val="808080" w:themeColor="background1" w:themeShade="80"/>
          <w:sz w:val="22"/>
          <w:szCs w:val="22"/>
          <w:lang w:val="en-GB"/>
        </w:rPr>
      </w:pPr>
      <w:r w:rsidRPr="00D731E0">
        <w:rPr>
          <w:rFonts w:ascii="Arial" w:hAnsi="Arial" w:cs="Arial"/>
          <w:color w:val="808080" w:themeColor="background1" w:themeShade="80"/>
          <w:sz w:val="22"/>
          <w:szCs w:val="22"/>
          <w:lang w:val="en-GB"/>
        </w:rPr>
        <w:t xml:space="preserve">The validity of the documentation surrounding the fixed charge will need to be thoroughly reviewed by the liquidator. </w:t>
      </w:r>
      <w:r w:rsidR="00710A44" w:rsidRPr="00D731E0">
        <w:rPr>
          <w:rFonts w:ascii="Arial" w:hAnsi="Arial" w:cs="Arial"/>
          <w:color w:val="808080" w:themeColor="background1" w:themeShade="80"/>
          <w:sz w:val="22"/>
          <w:szCs w:val="22"/>
          <w:lang w:val="en-GB"/>
        </w:rPr>
        <w:t>Additionally</w:t>
      </w:r>
      <w:r w:rsidR="003D4D01" w:rsidRPr="00D731E0">
        <w:rPr>
          <w:rFonts w:ascii="Arial" w:hAnsi="Arial" w:cs="Arial"/>
          <w:color w:val="808080" w:themeColor="background1" w:themeShade="80"/>
          <w:sz w:val="22"/>
          <w:szCs w:val="22"/>
          <w:lang w:val="en-GB"/>
        </w:rPr>
        <w:t xml:space="preserve">, evidence that the charge was properly registered is vital for the validity of </w:t>
      </w:r>
      <w:r w:rsidR="00710A44" w:rsidRPr="00D731E0">
        <w:rPr>
          <w:rFonts w:ascii="Arial" w:hAnsi="Arial" w:cs="Arial"/>
          <w:color w:val="808080" w:themeColor="background1" w:themeShade="80"/>
          <w:sz w:val="22"/>
          <w:szCs w:val="22"/>
          <w:lang w:val="en-GB"/>
        </w:rPr>
        <w:t>the</w:t>
      </w:r>
      <w:r w:rsidR="003D4D01" w:rsidRPr="00D731E0">
        <w:rPr>
          <w:rFonts w:ascii="Arial" w:hAnsi="Arial" w:cs="Arial"/>
          <w:color w:val="808080" w:themeColor="background1" w:themeShade="80"/>
          <w:sz w:val="22"/>
          <w:szCs w:val="22"/>
          <w:lang w:val="en-GB"/>
        </w:rPr>
        <w:t xml:space="preserve"> security. </w:t>
      </w:r>
      <w:r w:rsidRPr="00D731E0">
        <w:rPr>
          <w:rFonts w:ascii="Arial" w:hAnsi="Arial" w:cs="Arial"/>
          <w:color w:val="808080" w:themeColor="background1" w:themeShade="80"/>
          <w:sz w:val="22"/>
          <w:szCs w:val="22"/>
          <w:lang w:val="en-GB"/>
        </w:rPr>
        <w:t xml:space="preserve"> </w:t>
      </w:r>
    </w:p>
    <w:p w14:paraId="5E8F92C5" w14:textId="32904644"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63E47B8A" w14:textId="529C1DD3" w:rsidR="003B6C6C" w:rsidRDefault="003B6C6C"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anti-deprivation principle will need to be review, to ensure that the security was not credited to give an advantage </w:t>
      </w:r>
      <w:r w:rsidR="00D731E0">
        <w:rPr>
          <w:rFonts w:ascii="Arial" w:hAnsi="Arial" w:cs="Arial"/>
          <w:color w:val="808080" w:themeColor="background1" w:themeShade="80"/>
          <w:sz w:val="22"/>
          <w:szCs w:val="22"/>
          <w:lang w:val="en-GB"/>
        </w:rPr>
        <w:t xml:space="preserve">to a connected party in the event of an insolvency. </w:t>
      </w:r>
    </w:p>
    <w:p w14:paraId="4A31071C" w14:textId="55EAA6BF" w:rsidR="00D731E0" w:rsidRDefault="00D731E0" w:rsidP="00E14FA7">
      <w:pPr>
        <w:autoSpaceDE w:val="0"/>
        <w:autoSpaceDN w:val="0"/>
        <w:adjustRightInd w:val="0"/>
        <w:jc w:val="both"/>
        <w:rPr>
          <w:rFonts w:ascii="Arial" w:hAnsi="Arial" w:cs="Arial"/>
          <w:color w:val="808080" w:themeColor="background1" w:themeShade="80"/>
          <w:sz w:val="22"/>
          <w:szCs w:val="22"/>
          <w:lang w:val="en-GB"/>
        </w:rPr>
      </w:pPr>
    </w:p>
    <w:p w14:paraId="260BC49B" w14:textId="5AD2C7AD" w:rsidR="00D731E0" w:rsidRDefault="00D731E0"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Double-dipping will need to be reviewed by the liquidator, as Kite goes into insolvency if GFL holds </w:t>
      </w:r>
      <w:r w:rsidR="00E84F03">
        <w:rPr>
          <w:rFonts w:ascii="Arial" w:hAnsi="Arial" w:cs="Arial"/>
          <w:color w:val="808080" w:themeColor="background1" w:themeShade="80"/>
          <w:sz w:val="22"/>
          <w:szCs w:val="22"/>
          <w:lang w:val="en-GB"/>
        </w:rPr>
        <w:t>a guarantee from a third party (the debtor), the creditor is entitles to still prove for the full amount in Kite’s insolvency</w:t>
      </w:r>
      <w:r w:rsidR="001907C2">
        <w:rPr>
          <w:rFonts w:ascii="Arial" w:hAnsi="Arial" w:cs="Arial"/>
          <w:color w:val="808080" w:themeColor="background1" w:themeShade="80"/>
          <w:sz w:val="22"/>
          <w:szCs w:val="22"/>
          <w:lang w:val="en-GB"/>
        </w:rPr>
        <w:t>, but cannot recover</w:t>
      </w:r>
      <w:r w:rsidR="00574D51">
        <w:rPr>
          <w:rFonts w:ascii="Arial" w:hAnsi="Arial" w:cs="Arial"/>
          <w:color w:val="808080" w:themeColor="background1" w:themeShade="80"/>
          <w:sz w:val="22"/>
          <w:szCs w:val="22"/>
          <w:lang w:val="en-GB"/>
        </w:rPr>
        <w:t xml:space="preserve">, in aggregate, more than the full amount of the claim. </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52DA5398" w14:textId="77777777" w:rsidR="001D40E2" w:rsidRDefault="001D40E2">
      <w:pPr>
        <w:rPr>
          <w:rFonts w:ascii="Arial" w:hAnsi="Arial" w:cs="Arial"/>
          <w:b/>
          <w:bCs/>
          <w:sz w:val="22"/>
          <w:szCs w:val="22"/>
          <w:lang w:val="en-GB"/>
        </w:rPr>
      </w:pPr>
      <w:r>
        <w:rPr>
          <w:rFonts w:ascii="Arial" w:hAnsi="Arial" w:cs="Arial"/>
          <w:b/>
          <w:bCs/>
          <w:sz w:val="22"/>
          <w:szCs w:val="22"/>
          <w:lang w:val="en-GB"/>
        </w:rPr>
        <w:br w:type="page"/>
      </w:r>
    </w:p>
    <w:p w14:paraId="784FF64E" w14:textId="6D64E60C"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lastRenderedPageBreak/>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FF78A0">
        <w:rPr>
          <w:rFonts w:ascii="Arial" w:hAnsi="Arial" w:cs="Arial"/>
          <w:sz w:val="22"/>
          <w:szCs w:val="22"/>
          <w:highlight w:val="yellow"/>
        </w:rPr>
        <w:t>Mr Xu</w:t>
      </w:r>
      <w:r w:rsidRPr="007E1E1F">
        <w:rPr>
          <w:rFonts w:ascii="Arial" w:hAnsi="Arial" w:cs="Arial"/>
          <w:sz w:val="22"/>
          <w:szCs w:val="22"/>
        </w:rPr>
        <w:t xml:space="preserve"> entered into a Framework Agreement (FA) with his business associate, </w:t>
      </w:r>
      <w:r w:rsidRPr="00FF78A0">
        <w:rPr>
          <w:rFonts w:ascii="Arial" w:hAnsi="Arial" w:cs="Arial"/>
          <w:sz w:val="22"/>
          <w:szCs w:val="22"/>
          <w:highlight w:val="yellow"/>
        </w:rPr>
        <w:t>Mr Qi</w:t>
      </w:r>
      <w:r w:rsidRPr="007E1E1F">
        <w:rPr>
          <w:rFonts w:ascii="Arial" w:hAnsi="Arial" w:cs="Arial"/>
          <w:sz w:val="22"/>
          <w:szCs w:val="22"/>
        </w:rPr>
        <w:t xml:space="preserve">.  The </w:t>
      </w:r>
      <w:r w:rsidRPr="00FF78A0">
        <w:rPr>
          <w:rFonts w:ascii="Arial" w:hAnsi="Arial" w:cs="Arial"/>
          <w:sz w:val="22"/>
          <w:szCs w:val="22"/>
          <w:highlight w:val="yellow"/>
        </w:rPr>
        <w:t>FA is governed by Hong Kong law</w:t>
      </w:r>
      <w:r w:rsidRPr="007E1E1F">
        <w:rPr>
          <w:rFonts w:ascii="Arial" w:hAnsi="Arial" w:cs="Arial"/>
          <w:sz w:val="22"/>
          <w:szCs w:val="22"/>
        </w:rPr>
        <w:t xml:space="preserve">.  The idea was to develop a resort project in Fiji.  The FA provided that Mr Qi would incorporate a BVI company to purchase a 100% interest in the project from its original owners.  To this end, Mr Qi incorporated </w:t>
      </w:r>
      <w:r w:rsidRPr="00090610">
        <w:rPr>
          <w:rFonts w:ascii="Arial" w:hAnsi="Arial" w:cs="Arial"/>
          <w:sz w:val="22"/>
          <w:szCs w:val="22"/>
          <w:highlight w:val="yellow"/>
        </w:rPr>
        <w:t>Sunrise Pacific Limited (SPL) in the BVI</w:t>
      </w:r>
      <w:r w:rsidRPr="007E1E1F">
        <w:rPr>
          <w:rFonts w:ascii="Arial" w:hAnsi="Arial" w:cs="Arial"/>
          <w:sz w:val="22"/>
          <w:szCs w:val="22"/>
        </w:rPr>
        <w:t>.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Mr Xu </w:t>
      </w:r>
      <w:r w:rsidRPr="008F3F7F">
        <w:rPr>
          <w:rFonts w:ascii="Arial" w:hAnsi="Arial" w:cs="Arial"/>
          <w:sz w:val="22"/>
          <w:szCs w:val="22"/>
          <w:highlight w:val="yellow"/>
        </w:rPr>
        <w:t>(representing a return of his investment plus USD 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w:t>
      </w:r>
      <w:r w:rsidRPr="00A526D2">
        <w:rPr>
          <w:rFonts w:ascii="Arial" w:hAnsi="Arial" w:cs="Arial"/>
          <w:sz w:val="22"/>
          <w:szCs w:val="22"/>
          <w:highlight w:val="yellow"/>
        </w:rPr>
        <w:t>project had not even started</w:t>
      </w:r>
      <w:r w:rsidRPr="007E1E1F">
        <w:rPr>
          <w:rFonts w:ascii="Arial" w:hAnsi="Arial" w:cs="Arial"/>
          <w:sz w:val="22"/>
          <w:szCs w:val="22"/>
        </w:rPr>
        <w:t xml:space="preserve"> (and may be a scam entirely).  More than </w:t>
      </w:r>
      <w:r w:rsidRPr="00A526D2">
        <w:rPr>
          <w:rFonts w:ascii="Arial" w:hAnsi="Arial" w:cs="Arial"/>
          <w:sz w:val="22"/>
          <w:szCs w:val="22"/>
          <w:highlight w:val="yellow"/>
        </w:rPr>
        <w:t>two (2) years has passed</w:t>
      </w:r>
      <w:r w:rsidRPr="007E1E1F">
        <w:rPr>
          <w:rFonts w:ascii="Arial" w:hAnsi="Arial" w:cs="Arial"/>
          <w:sz w:val="22"/>
          <w:szCs w:val="22"/>
        </w:rPr>
        <w:t xml:space="preserve">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4D0335" w:rsidRDefault="007E1E1F" w:rsidP="007E1E1F">
      <w:pPr>
        <w:pStyle w:val="ListParagraph"/>
        <w:numPr>
          <w:ilvl w:val="2"/>
          <w:numId w:val="12"/>
        </w:numPr>
        <w:spacing w:after="160" w:line="259" w:lineRule="auto"/>
        <w:ind w:left="426"/>
        <w:jc w:val="both"/>
        <w:rPr>
          <w:rFonts w:ascii="Arial" w:hAnsi="Arial" w:cs="Arial"/>
          <w:sz w:val="22"/>
          <w:szCs w:val="22"/>
          <w:highlight w:val="yellow"/>
        </w:rPr>
      </w:pPr>
      <w:r w:rsidRPr="007E1E1F">
        <w:rPr>
          <w:rFonts w:ascii="Arial" w:hAnsi="Arial" w:cs="Arial"/>
          <w:sz w:val="22"/>
          <w:szCs w:val="22"/>
        </w:rPr>
        <w:t xml:space="preserve">There is a clause in the </w:t>
      </w:r>
      <w:r w:rsidRPr="004D0335">
        <w:rPr>
          <w:rFonts w:ascii="Arial" w:hAnsi="Arial" w:cs="Arial"/>
          <w:sz w:val="22"/>
          <w:szCs w:val="22"/>
          <w:highlight w:val="yellow"/>
        </w:rPr>
        <w:t>FA that states that if SPL becomes insolvent then all other provisions (including the requirement to pay Mr Xu) are void</w:t>
      </w:r>
      <w:r w:rsidRPr="007E1E1F">
        <w:rPr>
          <w:rFonts w:ascii="Arial" w:hAnsi="Arial" w:cs="Arial"/>
          <w:sz w:val="22"/>
          <w:szCs w:val="22"/>
        </w:rPr>
        <w:t xml:space="preserve">, and all </w:t>
      </w:r>
      <w:r w:rsidRPr="004D0335">
        <w:rPr>
          <w:rFonts w:ascii="Arial" w:hAnsi="Arial" w:cs="Arial"/>
          <w:sz w:val="22"/>
          <w:szCs w:val="22"/>
          <w:highlight w:val="yellow"/>
        </w:rPr>
        <w:t>assets automatically and immediately vest in Mr Qi in order to repay shareholder loans Mr Qi has made;</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142C1824"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r w:rsidRPr="004D0335">
        <w:rPr>
          <w:rFonts w:ascii="Arial" w:hAnsi="Arial" w:cs="Arial"/>
          <w:sz w:val="22"/>
          <w:szCs w:val="22"/>
          <w:highlight w:val="yellow"/>
        </w:rPr>
        <w:t>Mr Zhang</w:t>
      </w:r>
      <w:r w:rsidRPr="007E1E1F">
        <w:rPr>
          <w:rFonts w:ascii="Arial" w:hAnsi="Arial" w:cs="Arial"/>
          <w:sz w:val="22"/>
          <w:szCs w:val="22"/>
        </w:rPr>
        <w:t xml:space="preserve">, who lives in Hong Kong; and SPL also has a book-keeper, </w:t>
      </w:r>
      <w:r w:rsidRPr="004D0335">
        <w:rPr>
          <w:rFonts w:ascii="Arial" w:hAnsi="Arial" w:cs="Arial"/>
          <w:sz w:val="22"/>
          <w:szCs w:val="22"/>
          <w:highlight w:val="yellow"/>
        </w:rPr>
        <w:t>Mr Wong</w:t>
      </w:r>
      <w:r w:rsidRPr="007E1E1F">
        <w:rPr>
          <w:rFonts w:ascii="Arial" w:hAnsi="Arial" w:cs="Arial"/>
          <w:sz w:val="22"/>
          <w:szCs w:val="22"/>
        </w:rPr>
        <w:t>, who lives in Hong Kong.  Neither Mr Zhang nor Mr Wong are replying to emails from the liquidator</w:t>
      </w:r>
      <w:r>
        <w:rPr>
          <w:rFonts w:ascii="Arial" w:hAnsi="Arial" w:cs="Arial"/>
          <w:sz w:val="22"/>
          <w:szCs w:val="22"/>
        </w:rPr>
        <w:t>;</w:t>
      </w:r>
      <w:r w:rsidR="005B1C6E">
        <w:rPr>
          <w:rFonts w:ascii="Arial" w:hAnsi="Arial" w:cs="Arial"/>
          <w:sz w:val="22"/>
          <w:szCs w:val="22"/>
        </w:rPr>
        <w:t xml:space="preserve"> </w:t>
      </w:r>
    </w:p>
    <w:p w14:paraId="5DE65640" w14:textId="77777777" w:rsidR="007E1E1F" w:rsidRPr="007E1E1F" w:rsidRDefault="007E1E1F" w:rsidP="007E1E1F">
      <w:pPr>
        <w:pStyle w:val="ListParagraph"/>
        <w:ind w:left="426"/>
        <w:rPr>
          <w:rFonts w:ascii="Arial" w:hAnsi="Arial" w:cs="Arial"/>
          <w:sz w:val="22"/>
          <w:szCs w:val="22"/>
        </w:rPr>
      </w:pPr>
    </w:p>
    <w:p w14:paraId="6887CC62" w14:textId="6C54612C"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w:t>
      </w:r>
      <w:r w:rsidRPr="004D0335">
        <w:rPr>
          <w:rFonts w:ascii="Arial" w:hAnsi="Arial" w:cs="Arial"/>
          <w:sz w:val="22"/>
          <w:szCs w:val="22"/>
          <w:highlight w:val="yellow"/>
        </w:rPr>
        <w:t>bank account</w:t>
      </w:r>
      <w:r w:rsidRPr="007E1E1F">
        <w:rPr>
          <w:rFonts w:ascii="Arial" w:hAnsi="Arial" w:cs="Arial"/>
          <w:sz w:val="22"/>
          <w:szCs w:val="22"/>
        </w:rPr>
        <w:t xml:space="preserve"> at a bank in Hong Kong</w:t>
      </w:r>
      <w:r>
        <w:rPr>
          <w:rFonts w:ascii="Arial" w:hAnsi="Arial" w:cs="Arial"/>
          <w:sz w:val="22"/>
          <w:szCs w:val="22"/>
        </w:rPr>
        <w:t>;</w:t>
      </w:r>
      <w:r w:rsidR="00E27379">
        <w:rPr>
          <w:rFonts w:ascii="Arial" w:hAnsi="Arial" w:cs="Arial"/>
          <w:sz w:val="22"/>
          <w:szCs w:val="22"/>
        </w:rPr>
        <w:t xml:space="preserve"> </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w:t>
      </w:r>
      <w:r w:rsidRPr="004D0335">
        <w:rPr>
          <w:rFonts w:ascii="Arial" w:hAnsi="Arial" w:cs="Arial"/>
          <w:sz w:val="22"/>
          <w:szCs w:val="22"/>
          <w:highlight w:val="yellow"/>
        </w:rPr>
        <w:t>not known where</w:t>
      </w:r>
      <w:r w:rsidRPr="007E1E1F">
        <w:rPr>
          <w:rFonts w:ascii="Arial" w:hAnsi="Arial" w:cs="Arial"/>
          <w:sz w:val="22"/>
          <w:szCs w:val="22"/>
        </w:rPr>
        <w:t xml:space="preserv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w:t>
      </w:r>
      <w:r w:rsidRPr="009B3970">
        <w:rPr>
          <w:rFonts w:ascii="Arial" w:hAnsi="Arial" w:cs="Arial"/>
          <w:sz w:val="22"/>
          <w:szCs w:val="22"/>
          <w:highlight w:val="yellow"/>
        </w:rPr>
        <w:t>assets in the Mainland</w:t>
      </w:r>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B1DA448" w14:textId="77777777" w:rsidR="00B13FCB" w:rsidRDefault="007E1E1F" w:rsidP="007E1E1F">
      <w:pPr>
        <w:jc w:val="both"/>
        <w:rPr>
          <w:rFonts w:ascii="Arial" w:hAnsi="Arial" w:cs="Arial"/>
          <w:sz w:val="22"/>
          <w:szCs w:val="22"/>
        </w:rPr>
      </w:pPr>
      <w:r w:rsidRPr="007E1E1F">
        <w:rPr>
          <w:rFonts w:ascii="Arial" w:hAnsi="Arial" w:cs="Arial"/>
          <w:b/>
          <w:bCs/>
          <w:sz w:val="22"/>
          <w:szCs w:val="22"/>
        </w:rPr>
        <w:t xml:space="preserve">The liquidator asks for your advice on what steps he can take in </w:t>
      </w:r>
      <w:r w:rsidRPr="001D40E2">
        <w:rPr>
          <w:rFonts w:ascii="Arial" w:hAnsi="Arial" w:cs="Arial"/>
          <w:b/>
          <w:bCs/>
          <w:sz w:val="22"/>
          <w:szCs w:val="22"/>
          <w:highlight w:val="yellow"/>
        </w:rPr>
        <w:t>Hong Kong</w:t>
      </w:r>
      <w:r w:rsidRPr="007E1E1F">
        <w:rPr>
          <w:rFonts w:ascii="Arial" w:hAnsi="Arial" w:cs="Arial"/>
          <w:sz w:val="22"/>
          <w:szCs w:val="22"/>
        </w:rPr>
        <w:t xml:space="preserve">, including as regards a concern he has that </w:t>
      </w:r>
      <w:r w:rsidRPr="00B13FCB">
        <w:rPr>
          <w:rFonts w:ascii="Arial" w:hAnsi="Arial" w:cs="Arial"/>
          <w:sz w:val="22"/>
          <w:szCs w:val="22"/>
          <w:highlight w:val="yellow"/>
        </w:rPr>
        <w:t>Mr Xu in fact had no standing to bring the winding up proceedings in the first place given the clause in the FA at (a) above</w:t>
      </w:r>
      <w:r w:rsidRPr="00E27379">
        <w:rPr>
          <w:rFonts w:ascii="Arial" w:hAnsi="Arial" w:cs="Arial"/>
          <w:sz w:val="22"/>
          <w:szCs w:val="22"/>
          <w:highlight w:val="yellow"/>
        </w:rPr>
        <w:t>.</w:t>
      </w:r>
      <w:r w:rsidRPr="007E1E1F">
        <w:rPr>
          <w:rFonts w:ascii="Arial" w:hAnsi="Arial" w:cs="Arial"/>
          <w:sz w:val="22"/>
          <w:szCs w:val="22"/>
        </w:rPr>
        <w:t xml:space="preserve">  </w:t>
      </w:r>
    </w:p>
    <w:p w14:paraId="0CB12AAF" w14:textId="77777777" w:rsidR="00B13FCB" w:rsidRDefault="00B13FCB" w:rsidP="007E1E1F">
      <w:pPr>
        <w:jc w:val="both"/>
        <w:rPr>
          <w:rFonts w:ascii="Arial" w:hAnsi="Arial" w:cs="Arial"/>
          <w:sz w:val="22"/>
          <w:szCs w:val="22"/>
        </w:rPr>
      </w:pPr>
    </w:p>
    <w:p w14:paraId="24E209DA" w14:textId="2B3433BA" w:rsidR="003765EF" w:rsidRPr="007E1E1F" w:rsidRDefault="007E1E1F" w:rsidP="007E1E1F">
      <w:pPr>
        <w:jc w:val="both"/>
        <w:rPr>
          <w:rFonts w:ascii="Arial" w:hAnsi="Arial" w:cs="Arial"/>
          <w:sz w:val="22"/>
          <w:szCs w:val="22"/>
          <w:lang w:val="en-GB"/>
        </w:rPr>
      </w:pPr>
      <w:r w:rsidRPr="007E1E1F">
        <w:rPr>
          <w:rFonts w:ascii="Arial" w:hAnsi="Arial" w:cs="Arial"/>
          <w:sz w:val="22"/>
          <w:szCs w:val="22"/>
        </w:rPr>
        <w:t>The liquidator has also read about a new “</w:t>
      </w:r>
      <w:r w:rsidRPr="0092357D">
        <w:rPr>
          <w:rFonts w:ascii="Arial" w:hAnsi="Arial" w:cs="Arial"/>
          <w:sz w:val="22"/>
          <w:szCs w:val="22"/>
          <w:highlight w:val="yellow"/>
        </w:rPr>
        <w:t>co-operation mechanism</w:t>
      </w:r>
      <w:r w:rsidRPr="007E1E1F">
        <w:rPr>
          <w:rFonts w:ascii="Arial" w:hAnsi="Arial" w:cs="Arial"/>
          <w:sz w:val="22"/>
          <w:szCs w:val="22"/>
        </w:rPr>
        <w:t>” between Hong Kong and the Mainland that he would like to use in respect of (</w:t>
      </w:r>
      <w:r w:rsidRPr="0092357D">
        <w:rPr>
          <w:rFonts w:ascii="Arial" w:hAnsi="Arial" w:cs="Arial"/>
          <w:sz w:val="22"/>
          <w:szCs w:val="22"/>
          <w:highlight w:val="yellow"/>
        </w:rPr>
        <w:t>e</w:t>
      </w:r>
      <w:r w:rsidRPr="007E1E1F">
        <w:rPr>
          <w:rFonts w:ascii="Arial" w:hAnsi="Arial" w:cs="Arial"/>
          <w:sz w:val="22"/>
          <w:szCs w:val="22"/>
        </w:rPr>
        <w:t>)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5717E96B" w:rsidR="003C10EB" w:rsidRDefault="00B427CA" w:rsidP="009B397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375A66">
        <w:rPr>
          <w:rFonts w:ascii="Arial" w:hAnsi="Arial" w:cs="Arial"/>
          <w:color w:val="7B7B7B" w:themeColor="accent3" w:themeShade="BF"/>
          <w:sz w:val="22"/>
          <w:szCs w:val="22"/>
        </w:rPr>
        <w:t>clause in the FA that stat</w:t>
      </w:r>
      <w:r w:rsidR="00B56A83">
        <w:rPr>
          <w:rFonts w:ascii="Arial" w:hAnsi="Arial" w:cs="Arial"/>
          <w:color w:val="7B7B7B" w:themeColor="accent3" w:themeShade="BF"/>
          <w:sz w:val="22"/>
          <w:szCs w:val="22"/>
        </w:rPr>
        <w:t>e that is SPL becomes insolvent then all other provisions are void will not be upheld</w:t>
      </w:r>
      <w:r w:rsidR="00061A4C">
        <w:rPr>
          <w:rFonts w:ascii="Arial" w:hAnsi="Arial" w:cs="Arial"/>
          <w:color w:val="7B7B7B" w:themeColor="accent3" w:themeShade="BF"/>
          <w:sz w:val="22"/>
          <w:szCs w:val="22"/>
        </w:rPr>
        <w:t xml:space="preserve"> as it results in general creditors being deprived of an asset that would in the absence of the clause, be used to satisfy SPL’s debts. </w:t>
      </w:r>
      <w:r w:rsidR="00ED369E">
        <w:rPr>
          <w:rFonts w:ascii="Arial" w:hAnsi="Arial" w:cs="Arial"/>
          <w:color w:val="7B7B7B" w:themeColor="accent3" w:themeShade="BF"/>
          <w:sz w:val="22"/>
          <w:szCs w:val="22"/>
        </w:rPr>
        <w:t xml:space="preserve">This would be considered anti-deprivation as it would put one creditor in a better position than another – the principal is aimed at preventing parties using contractual agreements to give an advantage to one of the contracting parties </w:t>
      </w:r>
      <w:r w:rsidR="00F95923">
        <w:rPr>
          <w:rFonts w:ascii="Arial" w:hAnsi="Arial" w:cs="Arial"/>
          <w:color w:val="7B7B7B" w:themeColor="accent3" w:themeShade="BF"/>
          <w:sz w:val="22"/>
          <w:szCs w:val="22"/>
        </w:rPr>
        <w:t xml:space="preserve">in the event of an insolvency. </w:t>
      </w:r>
      <w:r w:rsidR="004C1851">
        <w:rPr>
          <w:rFonts w:ascii="Arial" w:hAnsi="Arial" w:cs="Arial"/>
          <w:color w:val="7B7B7B" w:themeColor="accent3" w:themeShade="BF"/>
          <w:sz w:val="22"/>
          <w:szCs w:val="22"/>
        </w:rPr>
        <w:t>Given that this clause would de</w:t>
      </w:r>
      <w:r w:rsidR="009B3970">
        <w:rPr>
          <w:rFonts w:ascii="Arial" w:hAnsi="Arial" w:cs="Arial"/>
          <w:color w:val="7B7B7B" w:themeColor="accent3" w:themeShade="BF"/>
          <w:sz w:val="22"/>
          <w:szCs w:val="22"/>
        </w:rPr>
        <w:t>emed</w:t>
      </w:r>
      <w:r w:rsidR="004C1851">
        <w:rPr>
          <w:rFonts w:ascii="Arial" w:hAnsi="Arial" w:cs="Arial"/>
          <w:color w:val="7B7B7B" w:themeColor="accent3" w:themeShade="BF"/>
          <w:sz w:val="22"/>
          <w:szCs w:val="22"/>
        </w:rPr>
        <w:t xml:space="preserve"> void, Mr. Xu in his capacity as an unsecured creditor would have a standing to bring the winding up proceedings to SPL. </w:t>
      </w:r>
    </w:p>
    <w:p w14:paraId="28382812" w14:textId="77777777" w:rsidR="004C1851" w:rsidRDefault="004C1851" w:rsidP="003C10EB">
      <w:pPr>
        <w:ind w:left="720" w:hanging="720"/>
        <w:jc w:val="both"/>
        <w:rPr>
          <w:rFonts w:ascii="Arial" w:hAnsi="Arial" w:cs="Arial"/>
          <w:color w:val="7B7B7B" w:themeColor="accent3" w:themeShade="BF"/>
          <w:sz w:val="22"/>
          <w:szCs w:val="22"/>
        </w:rPr>
      </w:pPr>
    </w:p>
    <w:p w14:paraId="7FC94CA6" w14:textId="38CA703A" w:rsidR="00B427CA" w:rsidRDefault="008278F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Zhang and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Wong</w:t>
      </w:r>
      <w:r w:rsidR="00A569FF">
        <w:rPr>
          <w:rFonts w:ascii="Arial" w:hAnsi="Arial" w:cs="Arial"/>
          <w:color w:val="7B7B7B" w:themeColor="accent3" w:themeShade="BF"/>
          <w:sz w:val="22"/>
          <w:szCs w:val="22"/>
        </w:rPr>
        <w:t xml:space="preserve"> to investigate SPL’s affairs, the liquidator can apply to the court for an order that any person whom the court thinks capable </w:t>
      </w:r>
      <w:r w:rsidR="004F0E79">
        <w:rPr>
          <w:rFonts w:ascii="Arial" w:hAnsi="Arial" w:cs="Arial"/>
          <w:color w:val="7B7B7B" w:themeColor="accent3" w:themeShade="BF"/>
          <w:sz w:val="22"/>
          <w:szCs w:val="22"/>
        </w:rPr>
        <w:t>of giving information regarding the affairs or the company should attend court an</w:t>
      </w:r>
      <w:r w:rsidR="00D5269E">
        <w:rPr>
          <w:rFonts w:ascii="Arial" w:hAnsi="Arial" w:cs="Arial"/>
          <w:color w:val="7B7B7B" w:themeColor="accent3" w:themeShade="BF"/>
          <w:sz w:val="22"/>
          <w:szCs w:val="22"/>
        </w:rPr>
        <w:t>d have them</w:t>
      </w:r>
      <w:r w:rsidR="004F0E79">
        <w:rPr>
          <w:rFonts w:ascii="Arial" w:hAnsi="Arial" w:cs="Arial"/>
          <w:color w:val="7B7B7B" w:themeColor="accent3" w:themeShade="BF"/>
          <w:sz w:val="22"/>
          <w:szCs w:val="22"/>
        </w:rPr>
        <w:t xml:space="preserve"> examined under oath. </w:t>
      </w:r>
      <w:r w:rsidR="009411FD">
        <w:rPr>
          <w:rFonts w:ascii="Arial" w:hAnsi="Arial" w:cs="Arial"/>
          <w:color w:val="7B7B7B" w:themeColor="accent3" w:themeShade="BF"/>
          <w:sz w:val="22"/>
          <w:szCs w:val="22"/>
        </w:rPr>
        <w:t xml:space="preserve"> Additionally, the court can order the delivery of the company’s documents. This may assist the liquidator with their recoveries and claims. </w:t>
      </w:r>
      <w:r w:rsidR="004F0E79">
        <w:rPr>
          <w:rFonts w:ascii="Arial" w:hAnsi="Arial" w:cs="Arial"/>
          <w:color w:val="7B7B7B" w:themeColor="accent3" w:themeShade="BF"/>
          <w:sz w:val="22"/>
          <w:szCs w:val="22"/>
        </w:rPr>
        <w:t xml:space="preserve"> </w:t>
      </w:r>
    </w:p>
    <w:p w14:paraId="47062D18" w14:textId="52FCBB5F" w:rsidR="00970C08" w:rsidRDefault="00970C08" w:rsidP="003C10EB">
      <w:pPr>
        <w:ind w:left="720" w:hanging="720"/>
        <w:jc w:val="both"/>
        <w:rPr>
          <w:rFonts w:ascii="Arial" w:hAnsi="Arial" w:cs="Arial"/>
          <w:color w:val="7B7B7B" w:themeColor="accent3" w:themeShade="BF"/>
          <w:sz w:val="22"/>
          <w:szCs w:val="22"/>
        </w:rPr>
      </w:pPr>
    </w:p>
    <w:p w14:paraId="44AD1A8E" w14:textId="55ECCE34" w:rsidR="00970C08" w:rsidRDefault="0048660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Upon presentation of the </w:t>
      </w:r>
      <w:r w:rsidR="00EB47D7">
        <w:rPr>
          <w:rFonts w:ascii="Arial" w:hAnsi="Arial" w:cs="Arial"/>
          <w:color w:val="7B7B7B" w:themeColor="accent3" w:themeShade="BF"/>
          <w:sz w:val="22"/>
          <w:szCs w:val="22"/>
        </w:rPr>
        <w:t>winding</w:t>
      </w:r>
      <w:r>
        <w:rPr>
          <w:rFonts w:ascii="Arial" w:hAnsi="Arial" w:cs="Arial"/>
          <w:color w:val="7B7B7B" w:themeColor="accent3" w:themeShade="BF"/>
          <w:sz w:val="22"/>
          <w:szCs w:val="22"/>
        </w:rPr>
        <w:t xml:space="preserve"> up petition, SPL’s </w:t>
      </w:r>
      <w:r w:rsidR="00206811">
        <w:rPr>
          <w:rFonts w:ascii="Arial" w:hAnsi="Arial" w:cs="Arial"/>
          <w:color w:val="7B7B7B" w:themeColor="accent3" w:themeShade="BF"/>
          <w:sz w:val="22"/>
          <w:szCs w:val="22"/>
        </w:rPr>
        <w:t>bank accounts in Hong Kong will be frozen once that bank is notified of the winding up</w:t>
      </w:r>
      <w:r w:rsidR="00EB47D7">
        <w:rPr>
          <w:rFonts w:ascii="Arial" w:hAnsi="Arial" w:cs="Arial"/>
          <w:color w:val="7B7B7B" w:themeColor="accent3" w:themeShade="BF"/>
          <w:sz w:val="22"/>
          <w:szCs w:val="22"/>
        </w:rPr>
        <w:t xml:space="preserve">. </w:t>
      </w:r>
    </w:p>
    <w:p w14:paraId="78AF89A3" w14:textId="01402FE0" w:rsidR="00AD3AEA" w:rsidRDefault="00AD3AEA" w:rsidP="003C10EB">
      <w:pPr>
        <w:ind w:left="720" w:hanging="720"/>
        <w:jc w:val="both"/>
        <w:rPr>
          <w:rFonts w:ascii="Arial" w:hAnsi="Arial" w:cs="Arial"/>
          <w:color w:val="7B7B7B" w:themeColor="accent3" w:themeShade="BF"/>
          <w:sz w:val="22"/>
          <w:szCs w:val="22"/>
        </w:rPr>
      </w:pPr>
    </w:p>
    <w:p w14:paraId="16794905" w14:textId="191DEBED" w:rsidR="00AD3AEA" w:rsidRDefault="00AD3AE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could </w:t>
      </w:r>
      <w:r w:rsidR="00913075">
        <w:rPr>
          <w:rFonts w:ascii="Arial" w:hAnsi="Arial" w:cs="Arial"/>
          <w:color w:val="7B7B7B" w:themeColor="accent3" w:themeShade="BF"/>
          <w:sz w:val="22"/>
          <w:szCs w:val="22"/>
        </w:rPr>
        <w:t xml:space="preserve">potentially </w:t>
      </w:r>
      <w:r>
        <w:rPr>
          <w:rFonts w:ascii="Arial" w:hAnsi="Arial" w:cs="Arial"/>
          <w:color w:val="7B7B7B" w:themeColor="accent3" w:themeShade="BF"/>
          <w:sz w:val="22"/>
          <w:szCs w:val="22"/>
        </w:rPr>
        <w:t>use co-operation mechanism between Hong Kong and the Mainland</w:t>
      </w:r>
      <w:r w:rsidR="003A7D1F">
        <w:rPr>
          <w:rFonts w:ascii="Arial" w:hAnsi="Arial" w:cs="Arial"/>
          <w:color w:val="7B7B7B" w:themeColor="accent3" w:themeShade="BF"/>
          <w:sz w:val="22"/>
          <w:szCs w:val="22"/>
        </w:rPr>
        <w:t xml:space="preserve">. This is an arrangement between Hong Kong </w:t>
      </w:r>
      <w:r w:rsidR="00913075">
        <w:rPr>
          <w:rFonts w:ascii="Arial" w:hAnsi="Arial" w:cs="Arial"/>
          <w:color w:val="7B7B7B" w:themeColor="accent3" w:themeShade="BF"/>
          <w:sz w:val="22"/>
          <w:szCs w:val="22"/>
        </w:rPr>
        <w:t>and certain areas of the Mainland PR</w:t>
      </w:r>
      <w:r w:rsidR="00C32B1E">
        <w:rPr>
          <w:rFonts w:ascii="Arial" w:hAnsi="Arial" w:cs="Arial"/>
          <w:color w:val="7B7B7B" w:themeColor="accent3" w:themeShade="BF"/>
          <w:sz w:val="22"/>
          <w:szCs w:val="22"/>
        </w:rPr>
        <w:t>C. If the asses in question are located in</w:t>
      </w:r>
      <w:r w:rsidR="0011723B">
        <w:rPr>
          <w:rFonts w:ascii="Arial" w:hAnsi="Arial" w:cs="Arial"/>
          <w:color w:val="7B7B7B" w:themeColor="accent3" w:themeShade="BF"/>
          <w:sz w:val="22"/>
          <w:szCs w:val="22"/>
        </w:rPr>
        <w:t xml:space="preserve"> one of the pilot areas of the Mainland to which the new cooperation mechanism between Hong K</w:t>
      </w:r>
      <w:r w:rsidR="002E7CE8">
        <w:rPr>
          <w:rFonts w:ascii="Arial" w:hAnsi="Arial" w:cs="Arial"/>
          <w:color w:val="7B7B7B" w:themeColor="accent3" w:themeShade="BF"/>
          <w:sz w:val="22"/>
          <w:szCs w:val="22"/>
        </w:rPr>
        <w:t>ong and the Mainland applies t</w:t>
      </w:r>
      <w:r w:rsidR="00156523">
        <w:rPr>
          <w:rFonts w:ascii="Arial" w:hAnsi="Arial" w:cs="Arial"/>
          <w:color w:val="7B7B7B" w:themeColor="accent3" w:themeShade="BF"/>
          <w:sz w:val="22"/>
          <w:szCs w:val="22"/>
        </w:rPr>
        <w:t>hen the liquidator coul</w:t>
      </w:r>
      <w:r w:rsidR="00375609">
        <w:rPr>
          <w:rFonts w:ascii="Arial" w:hAnsi="Arial" w:cs="Arial"/>
          <w:color w:val="7B7B7B" w:themeColor="accent3" w:themeShade="BF"/>
          <w:sz w:val="22"/>
          <w:szCs w:val="22"/>
        </w:rPr>
        <w:t xml:space="preserve">d </w:t>
      </w:r>
      <w:r w:rsidR="00156523">
        <w:rPr>
          <w:rFonts w:ascii="Arial" w:hAnsi="Arial" w:cs="Arial"/>
          <w:color w:val="7B7B7B" w:themeColor="accent3" w:themeShade="BF"/>
          <w:sz w:val="22"/>
          <w:szCs w:val="22"/>
        </w:rPr>
        <w:t xml:space="preserve">use the co-operation mechanism. </w:t>
      </w:r>
      <w:r w:rsidR="00900FC0">
        <w:rPr>
          <w:rFonts w:ascii="Arial" w:hAnsi="Arial" w:cs="Arial"/>
          <w:color w:val="7B7B7B" w:themeColor="accent3" w:themeShade="BF"/>
          <w:sz w:val="22"/>
          <w:szCs w:val="22"/>
        </w:rPr>
        <w:t xml:space="preserve"> </w:t>
      </w:r>
    </w:p>
    <w:p w14:paraId="3B72E37C" w14:textId="77777777" w:rsidR="00B427CA" w:rsidRPr="005D2CD6" w:rsidRDefault="00B427CA" w:rsidP="003C10EB">
      <w:pPr>
        <w:ind w:left="720" w:hanging="720"/>
        <w:jc w:val="both"/>
        <w:rPr>
          <w:rFonts w:ascii="Arial" w:hAnsi="Arial" w:cs="Arial"/>
          <w:sz w:val="22"/>
          <w:szCs w:val="22"/>
        </w:rPr>
      </w:pPr>
    </w:p>
    <w:p w14:paraId="57D57819" w14:textId="697C0586"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430D" w14:textId="77777777" w:rsidR="00FB44D4" w:rsidRDefault="00FB44D4" w:rsidP="00241B44">
      <w:r>
        <w:separator/>
      </w:r>
    </w:p>
  </w:endnote>
  <w:endnote w:type="continuationSeparator" w:id="0">
    <w:p w14:paraId="6625C609" w14:textId="77777777" w:rsidR="00FB44D4" w:rsidRDefault="00FB44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43F8F624" w:rsidR="00241FA3" w:rsidRDefault="00B03F75" w:rsidP="009B4976">
    <w:pPr>
      <w:pStyle w:val="Footer"/>
      <w:ind w:right="360"/>
      <w:rPr>
        <w:rFonts w:ascii="Arial" w:hAnsi="Arial" w:cs="Arial"/>
        <w:sz w:val="18"/>
        <w:szCs w:val="18"/>
        <w:lang w:val="en-GB"/>
      </w:rPr>
    </w:pPr>
    <w:r>
      <w:rPr>
        <w:rFonts w:ascii="Arial" w:hAnsi="Arial" w:cs="Arial"/>
        <w:sz w:val="18"/>
        <w:szCs w:val="18"/>
        <w:lang w:val="en-GB"/>
      </w:rPr>
      <w:t>202122-505</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41D9" w14:textId="77777777" w:rsidR="00FB44D4" w:rsidRDefault="00FB44D4" w:rsidP="00241B44">
      <w:r>
        <w:separator/>
      </w:r>
    </w:p>
  </w:footnote>
  <w:footnote w:type="continuationSeparator" w:id="0">
    <w:p w14:paraId="7C52732E" w14:textId="77777777" w:rsidR="00FB44D4" w:rsidRDefault="00FB44D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12BB" w14:textId="77777777" w:rsidR="00B03F75" w:rsidRDefault="00B0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E912" w14:textId="77777777" w:rsidR="00B03F75" w:rsidRDefault="00B03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5255" w14:textId="77777777" w:rsidR="00B03F75" w:rsidRDefault="00B0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AD4B4D"/>
    <w:multiLevelType w:val="hybridMultilevel"/>
    <w:tmpl w:val="32122A6C"/>
    <w:lvl w:ilvl="0" w:tplc="ABB280B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732A63"/>
    <w:multiLevelType w:val="hybridMultilevel"/>
    <w:tmpl w:val="CBEA51A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4506CD"/>
    <w:multiLevelType w:val="hybridMultilevel"/>
    <w:tmpl w:val="6D549E64"/>
    <w:lvl w:ilvl="0" w:tplc="6142BF7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13991"/>
    <w:multiLevelType w:val="hybridMultilevel"/>
    <w:tmpl w:val="EB001EE0"/>
    <w:lvl w:ilvl="0" w:tplc="BE52F1CE">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960FA"/>
    <w:multiLevelType w:val="hybridMultilevel"/>
    <w:tmpl w:val="619E5128"/>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13"/>
  </w:num>
  <w:num w:numId="4">
    <w:abstractNumId w:val="18"/>
  </w:num>
  <w:num w:numId="5">
    <w:abstractNumId w:val="8"/>
  </w:num>
  <w:num w:numId="6">
    <w:abstractNumId w:val="7"/>
  </w:num>
  <w:num w:numId="7">
    <w:abstractNumId w:val="6"/>
  </w:num>
  <w:num w:numId="8">
    <w:abstractNumId w:val="17"/>
  </w:num>
  <w:num w:numId="9">
    <w:abstractNumId w:val="3"/>
  </w:num>
  <w:num w:numId="10">
    <w:abstractNumId w:val="22"/>
  </w:num>
  <w:num w:numId="11">
    <w:abstractNumId w:val="12"/>
  </w:num>
  <w:num w:numId="12">
    <w:abstractNumId w:val="19"/>
  </w:num>
  <w:num w:numId="13">
    <w:abstractNumId w:val="30"/>
  </w:num>
  <w:num w:numId="14">
    <w:abstractNumId w:val="23"/>
  </w:num>
  <w:num w:numId="15">
    <w:abstractNumId w:val="21"/>
  </w:num>
  <w:num w:numId="16">
    <w:abstractNumId w:val="20"/>
  </w:num>
  <w:num w:numId="17">
    <w:abstractNumId w:val="4"/>
  </w:num>
  <w:num w:numId="18">
    <w:abstractNumId w:val="29"/>
  </w:num>
  <w:num w:numId="19">
    <w:abstractNumId w:val="24"/>
  </w:num>
  <w:num w:numId="20">
    <w:abstractNumId w:val="27"/>
  </w:num>
  <w:num w:numId="21">
    <w:abstractNumId w:val="10"/>
  </w:num>
  <w:num w:numId="22">
    <w:abstractNumId w:val="14"/>
  </w:num>
  <w:num w:numId="23">
    <w:abstractNumId w:val="0"/>
  </w:num>
  <w:num w:numId="24">
    <w:abstractNumId w:val="25"/>
  </w:num>
  <w:num w:numId="25">
    <w:abstractNumId w:val="5"/>
  </w:num>
  <w:num w:numId="26">
    <w:abstractNumId w:val="1"/>
  </w:num>
  <w:num w:numId="27">
    <w:abstractNumId w:val="2"/>
  </w:num>
  <w:num w:numId="28">
    <w:abstractNumId w:val="16"/>
  </w:num>
  <w:num w:numId="29">
    <w:abstractNumId w:val="15"/>
  </w:num>
  <w:num w:numId="30">
    <w:abstractNumId w:val="9"/>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50C7"/>
    <w:rsid w:val="00026F16"/>
    <w:rsid w:val="00037621"/>
    <w:rsid w:val="00042921"/>
    <w:rsid w:val="00044D46"/>
    <w:rsid w:val="00045088"/>
    <w:rsid w:val="00045904"/>
    <w:rsid w:val="00046FA0"/>
    <w:rsid w:val="000502FD"/>
    <w:rsid w:val="0005076F"/>
    <w:rsid w:val="00051601"/>
    <w:rsid w:val="00052F25"/>
    <w:rsid w:val="00057102"/>
    <w:rsid w:val="00061A4C"/>
    <w:rsid w:val="00065166"/>
    <w:rsid w:val="0006692A"/>
    <w:rsid w:val="00074890"/>
    <w:rsid w:val="00074FF4"/>
    <w:rsid w:val="000754FE"/>
    <w:rsid w:val="000756BA"/>
    <w:rsid w:val="00082609"/>
    <w:rsid w:val="000851CC"/>
    <w:rsid w:val="00087F21"/>
    <w:rsid w:val="00090610"/>
    <w:rsid w:val="00091CE7"/>
    <w:rsid w:val="00093BE8"/>
    <w:rsid w:val="000A1AC9"/>
    <w:rsid w:val="000A407B"/>
    <w:rsid w:val="000A463E"/>
    <w:rsid w:val="000A68ED"/>
    <w:rsid w:val="000B05A3"/>
    <w:rsid w:val="000B1C00"/>
    <w:rsid w:val="000B5FF1"/>
    <w:rsid w:val="000B609F"/>
    <w:rsid w:val="000B7624"/>
    <w:rsid w:val="000B7800"/>
    <w:rsid w:val="000D55A8"/>
    <w:rsid w:val="000E4841"/>
    <w:rsid w:val="000E7B06"/>
    <w:rsid w:val="000F1677"/>
    <w:rsid w:val="000F3D6C"/>
    <w:rsid w:val="00100999"/>
    <w:rsid w:val="00101707"/>
    <w:rsid w:val="00102CC9"/>
    <w:rsid w:val="0010593A"/>
    <w:rsid w:val="0011473D"/>
    <w:rsid w:val="00115C85"/>
    <w:rsid w:val="0011723B"/>
    <w:rsid w:val="00120969"/>
    <w:rsid w:val="00123305"/>
    <w:rsid w:val="00123855"/>
    <w:rsid w:val="0012625C"/>
    <w:rsid w:val="00126A4D"/>
    <w:rsid w:val="0014171F"/>
    <w:rsid w:val="00142B28"/>
    <w:rsid w:val="001446CA"/>
    <w:rsid w:val="0014622C"/>
    <w:rsid w:val="0014627C"/>
    <w:rsid w:val="00152348"/>
    <w:rsid w:val="0015456D"/>
    <w:rsid w:val="00155FA2"/>
    <w:rsid w:val="00156523"/>
    <w:rsid w:val="00160504"/>
    <w:rsid w:val="00161F1B"/>
    <w:rsid w:val="00162829"/>
    <w:rsid w:val="001647C4"/>
    <w:rsid w:val="00165552"/>
    <w:rsid w:val="00180548"/>
    <w:rsid w:val="00180AAE"/>
    <w:rsid w:val="00180AC4"/>
    <w:rsid w:val="00180CCE"/>
    <w:rsid w:val="00181AD4"/>
    <w:rsid w:val="0018267A"/>
    <w:rsid w:val="00182779"/>
    <w:rsid w:val="001830DF"/>
    <w:rsid w:val="001844D8"/>
    <w:rsid w:val="001907C2"/>
    <w:rsid w:val="00193428"/>
    <w:rsid w:val="00196023"/>
    <w:rsid w:val="0019645E"/>
    <w:rsid w:val="001966D9"/>
    <w:rsid w:val="001A007A"/>
    <w:rsid w:val="001A769A"/>
    <w:rsid w:val="001A7E9A"/>
    <w:rsid w:val="001B0F70"/>
    <w:rsid w:val="001B1D0C"/>
    <w:rsid w:val="001B5016"/>
    <w:rsid w:val="001B6568"/>
    <w:rsid w:val="001C07D2"/>
    <w:rsid w:val="001C447D"/>
    <w:rsid w:val="001C45FC"/>
    <w:rsid w:val="001C6BC7"/>
    <w:rsid w:val="001D0469"/>
    <w:rsid w:val="001D29C0"/>
    <w:rsid w:val="001D3F76"/>
    <w:rsid w:val="001D40E2"/>
    <w:rsid w:val="001D467E"/>
    <w:rsid w:val="001D4862"/>
    <w:rsid w:val="001E11FC"/>
    <w:rsid w:val="001E20C3"/>
    <w:rsid w:val="001E25B9"/>
    <w:rsid w:val="001E2A61"/>
    <w:rsid w:val="001E2C35"/>
    <w:rsid w:val="001E49E0"/>
    <w:rsid w:val="001E7B5A"/>
    <w:rsid w:val="001F50E8"/>
    <w:rsid w:val="001F7412"/>
    <w:rsid w:val="0020090A"/>
    <w:rsid w:val="002014C4"/>
    <w:rsid w:val="00202DFE"/>
    <w:rsid w:val="00206811"/>
    <w:rsid w:val="0020725B"/>
    <w:rsid w:val="002110F1"/>
    <w:rsid w:val="00225ADF"/>
    <w:rsid w:val="002356EA"/>
    <w:rsid w:val="002361DA"/>
    <w:rsid w:val="0024116D"/>
    <w:rsid w:val="002414D3"/>
    <w:rsid w:val="00241B44"/>
    <w:rsid w:val="00241FA3"/>
    <w:rsid w:val="00244D09"/>
    <w:rsid w:val="00245EFB"/>
    <w:rsid w:val="0025386E"/>
    <w:rsid w:val="002638B0"/>
    <w:rsid w:val="0026644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B711B"/>
    <w:rsid w:val="002C13C8"/>
    <w:rsid w:val="002C2D6D"/>
    <w:rsid w:val="002C3547"/>
    <w:rsid w:val="002C4110"/>
    <w:rsid w:val="002C6462"/>
    <w:rsid w:val="002D0021"/>
    <w:rsid w:val="002D299D"/>
    <w:rsid w:val="002D30E7"/>
    <w:rsid w:val="002D3473"/>
    <w:rsid w:val="002D41FE"/>
    <w:rsid w:val="002E7CE8"/>
    <w:rsid w:val="002F1956"/>
    <w:rsid w:val="002F3440"/>
    <w:rsid w:val="002F6E20"/>
    <w:rsid w:val="002F75A3"/>
    <w:rsid w:val="0030392B"/>
    <w:rsid w:val="00303C2F"/>
    <w:rsid w:val="00303D3C"/>
    <w:rsid w:val="003144EF"/>
    <w:rsid w:val="00321EF7"/>
    <w:rsid w:val="00321FE0"/>
    <w:rsid w:val="00326292"/>
    <w:rsid w:val="00326415"/>
    <w:rsid w:val="00330937"/>
    <w:rsid w:val="00330F31"/>
    <w:rsid w:val="003311A1"/>
    <w:rsid w:val="00334648"/>
    <w:rsid w:val="0033768C"/>
    <w:rsid w:val="00337938"/>
    <w:rsid w:val="00340769"/>
    <w:rsid w:val="00341AA6"/>
    <w:rsid w:val="00345547"/>
    <w:rsid w:val="003518BB"/>
    <w:rsid w:val="00352563"/>
    <w:rsid w:val="00360AF4"/>
    <w:rsid w:val="00361A0A"/>
    <w:rsid w:val="00364836"/>
    <w:rsid w:val="00364A43"/>
    <w:rsid w:val="0036565C"/>
    <w:rsid w:val="0036625E"/>
    <w:rsid w:val="0037383A"/>
    <w:rsid w:val="0037465A"/>
    <w:rsid w:val="00375609"/>
    <w:rsid w:val="00375A66"/>
    <w:rsid w:val="003765EF"/>
    <w:rsid w:val="00382C98"/>
    <w:rsid w:val="00384DF6"/>
    <w:rsid w:val="0038533C"/>
    <w:rsid w:val="00386568"/>
    <w:rsid w:val="00386801"/>
    <w:rsid w:val="00390B57"/>
    <w:rsid w:val="00392372"/>
    <w:rsid w:val="003948D5"/>
    <w:rsid w:val="003966F9"/>
    <w:rsid w:val="00396821"/>
    <w:rsid w:val="00397D3A"/>
    <w:rsid w:val="003A051E"/>
    <w:rsid w:val="003A496A"/>
    <w:rsid w:val="003A7D1F"/>
    <w:rsid w:val="003B170F"/>
    <w:rsid w:val="003B3C5F"/>
    <w:rsid w:val="003B6C6C"/>
    <w:rsid w:val="003C10EB"/>
    <w:rsid w:val="003C2084"/>
    <w:rsid w:val="003C4471"/>
    <w:rsid w:val="003D0A6D"/>
    <w:rsid w:val="003D4D01"/>
    <w:rsid w:val="003D7879"/>
    <w:rsid w:val="003E0B16"/>
    <w:rsid w:val="003E10A7"/>
    <w:rsid w:val="003E220B"/>
    <w:rsid w:val="003E573E"/>
    <w:rsid w:val="003E67D1"/>
    <w:rsid w:val="003F05D7"/>
    <w:rsid w:val="003F11E2"/>
    <w:rsid w:val="003F73C7"/>
    <w:rsid w:val="004017D4"/>
    <w:rsid w:val="00404329"/>
    <w:rsid w:val="00405DC1"/>
    <w:rsid w:val="00411D40"/>
    <w:rsid w:val="0041438F"/>
    <w:rsid w:val="00415F1F"/>
    <w:rsid w:val="0042108F"/>
    <w:rsid w:val="00422F39"/>
    <w:rsid w:val="00430FED"/>
    <w:rsid w:val="00432C18"/>
    <w:rsid w:val="00434A8C"/>
    <w:rsid w:val="00435E09"/>
    <w:rsid w:val="0043616E"/>
    <w:rsid w:val="00437297"/>
    <w:rsid w:val="00444284"/>
    <w:rsid w:val="00445CE6"/>
    <w:rsid w:val="00446A38"/>
    <w:rsid w:val="00450C85"/>
    <w:rsid w:val="004534C2"/>
    <w:rsid w:val="0045446F"/>
    <w:rsid w:val="0045683E"/>
    <w:rsid w:val="00472858"/>
    <w:rsid w:val="00477C72"/>
    <w:rsid w:val="00485546"/>
    <w:rsid w:val="00486608"/>
    <w:rsid w:val="00491675"/>
    <w:rsid w:val="00492C2A"/>
    <w:rsid w:val="00493855"/>
    <w:rsid w:val="00495E79"/>
    <w:rsid w:val="00496120"/>
    <w:rsid w:val="004A2D83"/>
    <w:rsid w:val="004A3781"/>
    <w:rsid w:val="004A566B"/>
    <w:rsid w:val="004A57DD"/>
    <w:rsid w:val="004A7B51"/>
    <w:rsid w:val="004A7D71"/>
    <w:rsid w:val="004A7EF3"/>
    <w:rsid w:val="004B11FD"/>
    <w:rsid w:val="004B23A2"/>
    <w:rsid w:val="004B7CCC"/>
    <w:rsid w:val="004C1851"/>
    <w:rsid w:val="004C5E08"/>
    <w:rsid w:val="004D0335"/>
    <w:rsid w:val="004D1A5A"/>
    <w:rsid w:val="004D2FFF"/>
    <w:rsid w:val="004D3721"/>
    <w:rsid w:val="004D64F9"/>
    <w:rsid w:val="004E3A6B"/>
    <w:rsid w:val="004E5A48"/>
    <w:rsid w:val="004E622C"/>
    <w:rsid w:val="004F0A26"/>
    <w:rsid w:val="004F0E79"/>
    <w:rsid w:val="004F5FDF"/>
    <w:rsid w:val="004F6DC9"/>
    <w:rsid w:val="005051E4"/>
    <w:rsid w:val="0051309A"/>
    <w:rsid w:val="005177FE"/>
    <w:rsid w:val="0052263B"/>
    <w:rsid w:val="005234E4"/>
    <w:rsid w:val="00524728"/>
    <w:rsid w:val="00525113"/>
    <w:rsid w:val="005322FB"/>
    <w:rsid w:val="005331CA"/>
    <w:rsid w:val="00537970"/>
    <w:rsid w:val="00537FC3"/>
    <w:rsid w:val="00540E3A"/>
    <w:rsid w:val="00542B5A"/>
    <w:rsid w:val="00544127"/>
    <w:rsid w:val="005453FE"/>
    <w:rsid w:val="005463A9"/>
    <w:rsid w:val="00553EB2"/>
    <w:rsid w:val="00560534"/>
    <w:rsid w:val="0056391B"/>
    <w:rsid w:val="005650E2"/>
    <w:rsid w:val="00567AD7"/>
    <w:rsid w:val="00574D51"/>
    <w:rsid w:val="00575B2D"/>
    <w:rsid w:val="005778B6"/>
    <w:rsid w:val="005833D0"/>
    <w:rsid w:val="005837CF"/>
    <w:rsid w:val="005846F3"/>
    <w:rsid w:val="0058622F"/>
    <w:rsid w:val="00590FB4"/>
    <w:rsid w:val="00592F82"/>
    <w:rsid w:val="005A0CCA"/>
    <w:rsid w:val="005A3F5A"/>
    <w:rsid w:val="005A6FF2"/>
    <w:rsid w:val="005A726D"/>
    <w:rsid w:val="005B1C6E"/>
    <w:rsid w:val="005B67AC"/>
    <w:rsid w:val="005B79F4"/>
    <w:rsid w:val="005C3B5A"/>
    <w:rsid w:val="005D093D"/>
    <w:rsid w:val="005D0C9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6E1"/>
    <w:rsid w:val="00612CA5"/>
    <w:rsid w:val="006153EC"/>
    <w:rsid w:val="00621A17"/>
    <w:rsid w:val="00627CC9"/>
    <w:rsid w:val="00627E7B"/>
    <w:rsid w:val="00630542"/>
    <w:rsid w:val="00630C2F"/>
    <w:rsid w:val="00630EE3"/>
    <w:rsid w:val="00632E44"/>
    <w:rsid w:val="00634622"/>
    <w:rsid w:val="006353DB"/>
    <w:rsid w:val="00636808"/>
    <w:rsid w:val="00641515"/>
    <w:rsid w:val="0064214C"/>
    <w:rsid w:val="00654C2F"/>
    <w:rsid w:val="00655974"/>
    <w:rsid w:val="00657087"/>
    <w:rsid w:val="006578D3"/>
    <w:rsid w:val="00657A85"/>
    <w:rsid w:val="0066105D"/>
    <w:rsid w:val="006639DB"/>
    <w:rsid w:val="006661EF"/>
    <w:rsid w:val="006667AD"/>
    <w:rsid w:val="00677AEB"/>
    <w:rsid w:val="00680EF2"/>
    <w:rsid w:val="00687A1D"/>
    <w:rsid w:val="00690B0B"/>
    <w:rsid w:val="006960DE"/>
    <w:rsid w:val="00697EA1"/>
    <w:rsid w:val="006A25B0"/>
    <w:rsid w:val="006A2646"/>
    <w:rsid w:val="006A546E"/>
    <w:rsid w:val="006A6530"/>
    <w:rsid w:val="006B435A"/>
    <w:rsid w:val="006B44B6"/>
    <w:rsid w:val="006B4C64"/>
    <w:rsid w:val="006B5069"/>
    <w:rsid w:val="006B5CF0"/>
    <w:rsid w:val="006C5D0D"/>
    <w:rsid w:val="006D02CE"/>
    <w:rsid w:val="006D6BD5"/>
    <w:rsid w:val="006E481A"/>
    <w:rsid w:val="006E5298"/>
    <w:rsid w:val="006F22B2"/>
    <w:rsid w:val="006F33C6"/>
    <w:rsid w:val="006F4751"/>
    <w:rsid w:val="006F4A78"/>
    <w:rsid w:val="006F56CF"/>
    <w:rsid w:val="006F734A"/>
    <w:rsid w:val="00700D83"/>
    <w:rsid w:val="00701DD8"/>
    <w:rsid w:val="007020B5"/>
    <w:rsid w:val="00704852"/>
    <w:rsid w:val="007074E9"/>
    <w:rsid w:val="00710A44"/>
    <w:rsid w:val="0071143E"/>
    <w:rsid w:val="00711999"/>
    <w:rsid w:val="00713300"/>
    <w:rsid w:val="00713DA4"/>
    <w:rsid w:val="00714BF1"/>
    <w:rsid w:val="00721383"/>
    <w:rsid w:val="0073158B"/>
    <w:rsid w:val="0073239D"/>
    <w:rsid w:val="007333CC"/>
    <w:rsid w:val="0073399A"/>
    <w:rsid w:val="00737749"/>
    <w:rsid w:val="00740DAD"/>
    <w:rsid w:val="00742110"/>
    <w:rsid w:val="007454FF"/>
    <w:rsid w:val="0074714B"/>
    <w:rsid w:val="0074767F"/>
    <w:rsid w:val="00753C47"/>
    <w:rsid w:val="0075588B"/>
    <w:rsid w:val="0075752A"/>
    <w:rsid w:val="007603F5"/>
    <w:rsid w:val="00764DB0"/>
    <w:rsid w:val="0076764D"/>
    <w:rsid w:val="00773DBD"/>
    <w:rsid w:val="0077498C"/>
    <w:rsid w:val="007778B5"/>
    <w:rsid w:val="00780919"/>
    <w:rsid w:val="007809BC"/>
    <w:rsid w:val="00782D8F"/>
    <w:rsid w:val="00784128"/>
    <w:rsid w:val="0078458D"/>
    <w:rsid w:val="00785A24"/>
    <w:rsid w:val="007864A0"/>
    <w:rsid w:val="00787BCC"/>
    <w:rsid w:val="007907A5"/>
    <w:rsid w:val="00793173"/>
    <w:rsid w:val="007A06A0"/>
    <w:rsid w:val="007A2A33"/>
    <w:rsid w:val="007B5C89"/>
    <w:rsid w:val="007C1FCC"/>
    <w:rsid w:val="007C4AE9"/>
    <w:rsid w:val="007C6201"/>
    <w:rsid w:val="007C625D"/>
    <w:rsid w:val="007D4001"/>
    <w:rsid w:val="007D67BF"/>
    <w:rsid w:val="007D7C92"/>
    <w:rsid w:val="007E01CD"/>
    <w:rsid w:val="007E1154"/>
    <w:rsid w:val="007E1E1F"/>
    <w:rsid w:val="007E6BA4"/>
    <w:rsid w:val="007E7BF1"/>
    <w:rsid w:val="007F39C7"/>
    <w:rsid w:val="007F41F8"/>
    <w:rsid w:val="007F659B"/>
    <w:rsid w:val="008023B6"/>
    <w:rsid w:val="00802E21"/>
    <w:rsid w:val="0080454E"/>
    <w:rsid w:val="00804C32"/>
    <w:rsid w:val="00806302"/>
    <w:rsid w:val="00807119"/>
    <w:rsid w:val="0081669A"/>
    <w:rsid w:val="0082165B"/>
    <w:rsid w:val="0082483F"/>
    <w:rsid w:val="008278F9"/>
    <w:rsid w:val="008279C0"/>
    <w:rsid w:val="00830161"/>
    <w:rsid w:val="008368AF"/>
    <w:rsid w:val="00842B26"/>
    <w:rsid w:val="00844E12"/>
    <w:rsid w:val="00852D90"/>
    <w:rsid w:val="00860988"/>
    <w:rsid w:val="00866A8D"/>
    <w:rsid w:val="00867701"/>
    <w:rsid w:val="008723F3"/>
    <w:rsid w:val="00872E0C"/>
    <w:rsid w:val="00876F56"/>
    <w:rsid w:val="00881DE6"/>
    <w:rsid w:val="008837A6"/>
    <w:rsid w:val="00884C75"/>
    <w:rsid w:val="00890D54"/>
    <w:rsid w:val="0089145D"/>
    <w:rsid w:val="00893B7C"/>
    <w:rsid w:val="00897D68"/>
    <w:rsid w:val="008A298C"/>
    <w:rsid w:val="008A4DF2"/>
    <w:rsid w:val="008A6CFE"/>
    <w:rsid w:val="008B3083"/>
    <w:rsid w:val="008B5333"/>
    <w:rsid w:val="008B6223"/>
    <w:rsid w:val="008C66E0"/>
    <w:rsid w:val="008E0541"/>
    <w:rsid w:val="008E3339"/>
    <w:rsid w:val="008F20FC"/>
    <w:rsid w:val="008F2830"/>
    <w:rsid w:val="008F3F7F"/>
    <w:rsid w:val="008F4673"/>
    <w:rsid w:val="008F5FFE"/>
    <w:rsid w:val="00900BA1"/>
    <w:rsid w:val="00900FC0"/>
    <w:rsid w:val="009022F0"/>
    <w:rsid w:val="00905A43"/>
    <w:rsid w:val="00912C79"/>
    <w:rsid w:val="00913075"/>
    <w:rsid w:val="00921B8C"/>
    <w:rsid w:val="0092357D"/>
    <w:rsid w:val="009244D9"/>
    <w:rsid w:val="009337CE"/>
    <w:rsid w:val="00940AC2"/>
    <w:rsid w:val="009411FD"/>
    <w:rsid w:val="00942123"/>
    <w:rsid w:val="00943D3C"/>
    <w:rsid w:val="00947C82"/>
    <w:rsid w:val="0095207B"/>
    <w:rsid w:val="00954823"/>
    <w:rsid w:val="009578F6"/>
    <w:rsid w:val="00960599"/>
    <w:rsid w:val="00962045"/>
    <w:rsid w:val="00964C8C"/>
    <w:rsid w:val="00966B3B"/>
    <w:rsid w:val="00970C08"/>
    <w:rsid w:val="00977A0B"/>
    <w:rsid w:val="00980E61"/>
    <w:rsid w:val="0098256E"/>
    <w:rsid w:val="009827A5"/>
    <w:rsid w:val="00982B3D"/>
    <w:rsid w:val="0098447D"/>
    <w:rsid w:val="00991186"/>
    <w:rsid w:val="00991428"/>
    <w:rsid w:val="00992676"/>
    <w:rsid w:val="00992A67"/>
    <w:rsid w:val="009954B2"/>
    <w:rsid w:val="00996691"/>
    <w:rsid w:val="009A0DEF"/>
    <w:rsid w:val="009A3A68"/>
    <w:rsid w:val="009A3AB7"/>
    <w:rsid w:val="009B0207"/>
    <w:rsid w:val="009B0723"/>
    <w:rsid w:val="009B07AD"/>
    <w:rsid w:val="009B0883"/>
    <w:rsid w:val="009B15E2"/>
    <w:rsid w:val="009B3970"/>
    <w:rsid w:val="009B4171"/>
    <w:rsid w:val="009B4976"/>
    <w:rsid w:val="009C0B8E"/>
    <w:rsid w:val="009C1BC8"/>
    <w:rsid w:val="009C2442"/>
    <w:rsid w:val="009D0811"/>
    <w:rsid w:val="009D0EE1"/>
    <w:rsid w:val="009E2AEB"/>
    <w:rsid w:val="009E2E27"/>
    <w:rsid w:val="009E45DF"/>
    <w:rsid w:val="009E4DE3"/>
    <w:rsid w:val="009F275E"/>
    <w:rsid w:val="009F283E"/>
    <w:rsid w:val="00A0319B"/>
    <w:rsid w:val="00A035B3"/>
    <w:rsid w:val="00A047EE"/>
    <w:rsid w:val="00A20F55"/>
    <w:rsid w:val="00A2274A"/>
    <w:rsid w:val="00A235B7"/>
    <w:rsid w:val="00A27A7A"/>
    <w:rsid w:val="00A303C9"/>
    <w:rsid w:val="00A34ABE"/>
    <w:rsid w:val="00A407EF"/>
    <w:rsid w:val="00A46B4C"/>
    <w:rsid w:val="00A5117B"/>
    <w:rsid w:val="00A526D2"/>
    <w:rsid w:val="00A5295D"/>
    <w:rsid w:val="00A569FF"/>
    <w:rsid w:val="00A56D34"/>
    <w:rsid w:val="00A60074"/>
    <w:rsid w:val="00A6325B"/>
    <w:rsid w:val="00A6627C"/>
    <w:rsid w:val="00A706C7"/>
    <w:rsid w:val="00A71019"/>
    <w:rsid w:val="00A81029"/>
    <w:rsid w:val="00A82577"/>
    <w:rsid w:val="00A845F5"/>
    <w:rsid w:val="00A87BA2"/>
    <w:rsid w:val="00A91FF8"/>
    <w:rsid w:val="00A923A0"/>
    <w:rsid w:val="00A931DB"/>
    <w:rsid w:val="00A94EB2"/>
    <w:rsid w:val="00A96489"/>
    <w:rsid w:val="00AA0C60"/>
    <w:rsid w:val="00AA0E33"/>
    <w:rsid w:val="00AB2425"/>
    <w:rsid w:val="00AB685C"/>
    <w:rsid w:val="00AB6C2D"/>
    <w:rsid w:val="00AC08F7"/>
    <w:rsid w:val="00AC3839"/>
    <w:rsid w:val="00AC7082"/>
    <w:rsid w:val="00AD2288"/>
    <w:rsid w:val="00AD3AEA"/>
    <w:rsid w:val="00AD4BE8"/>
    <w:rsid w:val="00AF0259"/>
    <w:rsid w:val="00AF228E"/>
    <w:rsid w:val="00AF2D64"/>
    <w:rsid w:val="00AF5E4F"/>
    <w:rsid w:val="00B016A8"/>
    <w:rsid w:val="00B02DCE"/>
    <w:rsid w:val="00B03F75"/>
    <w:rsid w:val="00B13FCB"/>
    <w:rsid w:val="00B14819"/>
    <w:rsid w:val="00B15E2F"/>
    <w:rsid w:val="00B17AA9"/>
    <w:rsid w:val="00B22016"/>
    <w:rsid w:val="00B22154"/>
    <w:rsid w:val="00B25814"/>
    <w:rsid w:val="00B41750"/>
    <w:rsid w:val="00B427CA"/>
    <w:rsid w:val="00B44713"/>
    <w:rsid w:val="00B46A79"/>
    <w:rsid w:val="00B51B95"/>
    <w:rsid w:val="00B51DA7"/>
    <w:rsid w:val="00B5317F"/>
    <w:rsid w:val="00B5423F"/>
    <w:rsid w:val="00B56103"/>
    <w:rsid w:val="00B56A83"/>
    <w:rsid w:val="00B62733"/>
    <w:rsid w:val="00B63709"/>
    <w:rsid w:val="00B64929"/>
    <w:rsid w:val="00B736DF"/>
    <w:rsid w:val="00B743D6"/>
    <w:rsid w:val="00B74FBD"/>
    <w:rsid w:val="00B77F46"/>
    <w:rsid w:val="00B81F6E"/>
    <w:rsid w:val="00B8207A"/>
    <w:rsid w:val="00B82586"/>
    <w:rsid w:val="00B829A3"/>
    <w:rsid w:val="00B83DF4"/>
    <w:rsid w:val="00B86DB1"/>
    <w:rsid w:val="00B87869"/>
    <w:rsid w:val="00B90ECD"/>
    <w:rsid w:val="00B9639B"/>
    <w:rsid w:val="00BA05C6"/>
    <w:rsid w:val="00BB0F2B"/>
    <w:rsid w:val="00BB16E8"/>
    <w:rsid w:val="00BB48AA"/>
    <w:rsid w:val="00BC0671"/>
    <w:rsid w:val="00BC2B9F"/>
    <w:rsid w:val="00BC2EDB"/>
    <w:rsid w:val="00BC39A8"/>
    <w:rsid w:val="00BC7BBC"/>
    <w:rsid w:val="00BD2F2E"/>
    <w:rsid w:val="00BE4FF3"/>
    <w:rsid w:val="00BF04AE"/>
    <w:rsid w:val="00BF3EBE"/>
    <w:rsid w:val="00BF50F7"/>
    <w:rsid w:val="00BF5746"/>
    <w:rsid w:val="00C0275F"/>
    <w:rsid w:val="00C02F29"/>
    <w:rsid w:val="00C14102"/>
    <w:rsid w:val="00C17718"/>
    <w:rsid w:val="00C20AFE"/>
    <w:rsid w:val="00C22A25"/>
    <w:rsid w:val="00C328C8"/>
    <w:rsid w:val="00C32B1E"/>
    <w:rsid w:val="00C35671"/>
    <w:rsid w:val="00C35B77"/>
    <w:rsid w:val="00C376EB"/>
    <w:rsid w:val="00C44337"/>
    <w:rsid w:val="00C44889"/>
    <w:rsid w:val="00C46A92"/>
    <w:rsid w:val="00C46EC1"/>
    <w:rsid w:val="00C52796"/>
    <w:rsid w:val="00C53C28"/>
    <w:rsid w:val="00C53E2C"/>
    <w:rsid w:val="00C550C8"/>
    <w:rsid w:val="00C55824"/>
    <w:rsid w:val="00C56B61"/>
    <w:rsid w:val="00C606C3"/>
    <w:rsid w:val="00C620F4"/>
    <w:rsid w:val="00C63586"/>
    <w:rsid w:val="00C72848"/>
    <w:rsid w:val="00C72A07"/>
    <w:rsid w:val="00C7736C"/>
    <w:rsid w:val="00C82D87"/>
    <w:rsid w:val="00C850A6"/>
    <w:rsid w:val="00C8712A"/>
    <w:rsid w:val="00C902C8"/>
    <w:rsid w:val="00C919D1"/>
    <w:rsid w:val="00C95398"/>
    <w:rsid w:val="00C963D3"/>
    <w:rsid w:val="00CA0034"/>
    <w:rsid w:val="00CB0227"/>
    <w:rsid w:val="00CB1983"/>
    <w:rsid w:val="00CB2CBB"/>
    <w:rsid w:val="00CB7CAC"/>
    <w:rsid w:val="00CC5335"/>
    <w:rsid w:val="00CC5BA4"/>
    <w:rsid w:val="00CD4998"/>
    <w:rsid w:val="00CE1035"/>
    <w:rsid w:val="00CE6C50"/>
    <w:rsid w:val="00CE6E50"/>
    <w:rsid w:val="00CE7AFA"/>
    <w:rsid w:val="00CF02A4"/>
    <w:rsid w:val="00CF1E7A"/>
    <w:rsid w:val="00CF2819"/>
    <w:rsid w:val="00CF4F9D"/>
    <w:rsid w:val="00CF70DC"/>
    <w:rsid w:val="00CF7A34"/>
    <w:rsid w:val="00D02249"/>
    <w:rsid w:val="00D027D9"/>
    <w:rsid w:val="00D148DC"/>
    <w:rsid w:val="00D15A24"/>
    <w:rsid w:val="00D16EFA"/>
    <w:rsid w:val="00D17FDC"/>
    <w:rsid w:val="00D21D8C"/>
    <w:rsid w:val="00D27A96"/>
    <w:rsid w:val="00D3367C"/>
    <w:rsid w:val="00D423E5"/>
    <w:rsid w:val="00D453B4"/>
    <w:rsid w:val="00D5269E"/>
    <w:rsid w:val="00D53719"/>
    <w:rsid w:val="00D56894"/>
    <w:rsid w:val="00D63280"/>
    <w:rsid w:val="00D63B8A"/>
    <w:rsid w:val="00D63EFD"/>
    <w:rsid w:val="00D70EA9"/>
    <w:rsid w:val="00D731E0"/>
    <w:rsid w:val="00D759CE"/>
    <w:rsid w:val="00D76196"/>
    <w:rsid w:val="00D832A3"/>
    <w:rsid w:val="00D84752"/>
    <w:rsid w:val="00D86B3B"/>
    <w:rsid w:val="00D8748A"/>
    <w:rsid w:val="00D92542"/>
    <w:rsid w:val="00D93196"/>
    <w:rsid w:val="00D94882"/>
    <w:rsid w:val="00D94F60"/>
    <w:rsid w:val="00DA0DC0"/>
    <w:rsid w:val="00DA2D7A"/>
    <w:rsid w:val="00DB243C"/>
    <w:rsid w:val="00DB482A"/>
    <w:rsid w:val="00DB50FB"/>
    <w:rsid w:val="00DB56F2"/>
    <w:rsid w:val="00DB6EF5"/>
    <w:rsid w:val="00DC3089"/>
    <w:rsid w:val="00DC4420"/>
    <w:rsid w:val="00DD0802"/>
    <w:rsid w:val="00DD0FEE"/>
    <w:rsid w:val="00DD2E11"/>
    <w:rsid w:val="00DD55FC"/>
    <w:rsid w:val="00DE03AF"/>
    <w:rsid w:val="00DE121C"/>
    <w:rsid w:val="00DE2CA5"/>
    <w:rsid w:val="00DE6633"/>
    <w:rsid w:val="00DF3E63"/>
    <w:rsid w:val="00DF75F8"/>
    <w:rsid w:val="00DF7A3A"/>
    <w:rsid w:val="00E00C00"/>
    <w:rsid w:val="00E02EDA"/>
    <w:rsid w:val="00E02F94"/>
    <w:rsid w:val="00E06F2B"/>
    <w:rsid w:val="00E07C5A"/>
    <w:rsid w:val="00E12130"/>
    <w:rsid w:val="00E14FA7"/>
    <w:rsid w:val="00E15753"/>
    <w:rsid w:val="00E15BA9"/>
    <w:rsid w:val="00E24534"/>
    <w:rsid w:val="00E26E19"/>
    <w:rsid w:val="00E27379"/>
    <w:rsid w:val="00E30B9A"/>
    <w:rsid w:val="00E31DF3"/>
    <w:rsid w:val="00E33DFF"/>
    <w:rsid w:val="00E35DD9"/>
    <w:rsid w:val="00E378CD"/>
    <w:rsid w:val="00E450A4"/>
    <w:rsid w:val="00E506BE"/>
    <w:rsid w:val="00E55547"/>
    <w:rsid w:val="00E55F55"/>
    <w:rsid w:val="00E5756A"/>
    <w:rsid w:val="00E6302B"/>
    <w:rsid w:val="00E6452F"/>
    <w:rsid w:val="00E64F45"/>
    <w:rsid w:val="00E6742D"/>
    <w:rsid w:val="00E71CB0"/>
    <w:rsid w:val="00E71E80"/>
    <w:rsid w:val="00E76657"/>
    <w:rsid w:val="00E77C3D"/>
    <w:rsid w:val="00E81429"/>
    <w:rsid w:val="00E83150"/>
    <w:rsid w:val="00E84F03"/>
    <w:rsid w:val="00E8761B"/>
    <w:rsid w:val="00E90991"/>
    <w:rsid w:val="00E909F0"/>
    <w:rsid w:val="00E90D47"/>
    <w:rsid w:val="00E93993"/>
    <w:rsid w:val="00E9597C"/>
    <w:rsid w:val="00EA0913"/>
    <w:rsid w:val="00EA0CD2"/>
    <w:rsid w:val="00EA5B00"/>
    <w:rsid w:val="00EB146B"/>
    <w:rsid w:val="00EB25EB"/>
    <w:rsid w:val="00EB45AC"/>
    <w:rsid w:val="00EB47D7"/>
    <w:rsid w:val="00EB4E15"/>
    <w:rsid w:val="00EB7E99"/>
    <w:rsid w:val="00EC0C75"/>
    <w:rsid w:val="00EC2126"/>
    <w:rsid w:val="00EC3D7B"/>
    <w:rsid w:val="00EC441F"/>
    <w:rsid w:val="00EC4755"/>
    <w:rsid w:val="00ED0BC4"/>
    <w:rsid w:val="00ED369E"/>
    <w:rsid w:val="00ED447D"/>
    <w:rsid w:val="00EE4971"/>
    <w:rsid w:val="00EE4C2E"/>
    <w:rsid w:val="00EE5057"/>
    <w:rsid w:val="00EE5754"/>
    <w:rsid w:val="00EE6CB0"/>
    <w:rsid w:val="00EE7983"/>
    <w:rsid w:val="00EF0047"/>
    <w:rsid w:val="00EF090E"/>
    <w:rsid w:val="00EF5572"/>
    <w:rsid w:val="00F00B5D"/>
    <w:rsid w:val="00F033DA"/>
    <w:rsid w:val="00F03CEA"/>
    <w:rsid w:val="00F054BB"/>
    <w:rsid w:val="00F13691"/>
    <w:rsid w:val="00F13FB1"/>
    <w:rsid w:val="00F27CD8"/>
    <w:rsid w:val="00F27ED4"/>
    <w:rsid w:val="00F30351"/>
    <w:rsid w:val="00F3323E"/>
    <w:rsid w:val="00F341F4"/>
    <w:rsid w:val="00F34F9D"/>
    <w:rsid w:val="00F35CCE"/>
    <w:rsid w:val="00F35DFC"/>
    <w:rsid w:val="00F4493C"/>
    <w:rsid w:val="00F45207"/>
    <w:rsid w:val="00F5524B"/>
    <w:rsid w:val="00F60538"/>
    <w:rsid w:val="00F61DD2"/>
    <w:rsid w:val="00F636EE"/>
    <w:rsid w:val="00F65AB3"/>
    <w:rsid w:val="00F66AFF"/>
    <w:rsid w:val="00F66BCD"/>
    <w:rsid w:val="00F66F36"/>
    <w:rsid w:val="00F71433"/>
    <w:rsid w:val="00F71ADA"/>
    <w:rsid w:val="00F911B4"/>
    <w:rsid w:val="00F946AC"/>
    <w:rsid w:val="00F95923"/>
    <w:rsid w:val="00F97C5B"/>
    <w:rsid w:val="00FA3D50"/>
    <w:rsid w:val="00FB17A0"/>
    <w:rsid w:val="00FB24CF"/>
    <w:rsid w:val="00FB44D4"/>
    <w:rsid w:val="00FB7FBD"/>
    <w:rsid w:val="00FC374A"/>
    <w:rsid w:val="00FC5183"/>
    <w:rsid w:val="00FC615C"/>
    <w:rsid w:val="00FC74C8"/>
    <w:rsid w:val="00FC7B47"/>
    <w:rsid w:val="00FD035C"/>
    <w:rsid w:val="00FD1A35"/>
    <w:rsid w:val="00FD2EA4"/>
    <w:rsid w:val="00FD36C5"/>
    <w:rsid w:val="00FD3A07"/>
    <w:rsid w:val="00FD6310"/>
    <w:rsid w:val="00FD7C7B"/>
    <w:rsid w:val="00FE1D12"/>
    <w:rsid w:val="00FE2122"/>
    <w:rsid w:val="00FE2A86"/>
    <w:rsid w:val="00FE2DE2"/>
    <w:rsid w:val="00FE4343"/>
    <w:rsid w:val="00FE53A3"/>
    <w:rsid w:val="00FE57CC"/>
    <w:rsid w:val="00FF1EA8"/>
    <w:rsid w:val="00FF296F"/>
    <w:rsid w:val="00FF32E0"/>
    <w:rsid w:val="00FF5E23"/>
    <w:rsid w:val="00FF7578"/>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Rohan, Rebecca</cp:lastModifiedBy>
  <cp:revision>3</cp:revision>
  <cp:lastPrinted>2020-06-08T04:09:00Z</cp:lastPrinted>
  <dcterms:created xsi:type="dcterms:W3CDTF">2022-06-29T20:05:00Z</dcterms:created>
  <dcterms:modified xsi:type="dcterms:W3CDTF">2022-06-29T20:07:00Z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