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F4105A">
        <w:rPr>
          <w:rFonts w:ascii="Arial" w:hAnsi="Arial" w:cs="Arial"/>
          <w:sz w:val="22"/>
          <w:szCs w:val="22"/>
          <w:lang w:val="en-GB"/>
        </w:rPr>
        <w:t>answer</w:t>
      </w:r>
      <w:proofErr w:type="gramEnd"/>
      <w:r w:rsidRPr="00F4105A">
        <w:rPr>
          <w:rFonts w:ascii="Arial" w:hAnsi="Arial" w:cs="Arial"/>
          <w:sz w:val="22"/>
          <w:szCs w:val="22"/>
          <w:lang w:val="en-GB"/>
        </w:rPr>
        <w:t xml:space="preserve">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w:t>
      </w:r>
      <w:proofErr w:type="gramStart"/>
      <w:r w:rsidRPr="00F4105A">
        <w:rPr>
          <w:rFonts w:ascii="Arial" w:hAnsi="Arial" w:cs="Arial"/>
          <w:sz w:val="22"/>
          <w:szCs w:val="22"/>
          <w:lang w:val="en-GB"/>
        </w:rPr>
        <w:t>enter into</w:t>
      </w:r>
      <w:proofErr w:type="gramEnd"/>
      <w:r w:rsidRPr="00F4105A">
        <w:rPr>
          <w:rFonts w:ascii="Arial" w:hAnsi="Arial" w:cs="Arial"/>
          <w:sz w:val="22"/>
          <w:szCs w:val="22"/>
          <w:lang w:val="en-GB"/>
        </w:rPr>
        <w:t xml:space="preserve">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D143E1" w:rsidRDefault="00F96FF3" w:rsidP="00F4105A">
      <w:pPr>
        <w:pStyle w:val="ListParagraph"/>
        <w:numPr>
          <w:ilvl w:val="0"/>
          <w:numId w:val="28"/>
        </w:numPr>
        <w:ind w:left="426"/>
        <w:jc w:val="both"/>
        <w:rPr>
          <w:rFonts w:ascii="Arial" w:hAnsi="Arial" w:cs="Arial"/>
          <w:sz w:val="22"/>
          <w:szCs w:val="22"/>
          <w:highlight w:val="yellow"/>
          <w:lang w:val="en-GB"/>
        </w:rPr>
      </w:pPr>
      <w:r w:rsidRPr="00D143E1">
        <w:rPr>
          <w:rFonts w:ascii="Arial" w:hAnsi="Arial" w:cs="Arial"/>
          <w:sz w:val="22"/>
          <w:szCs w:val="22"/>
          <w:highlight w:val="yellow"/>
          <w:lang w:val="en-GB"/>
        </w:rPr>
        <w:t>E</w:t>
      </w:r>
      <w:r w:rsidR="005B5F6E" w:rsidRPr="00D143E1">
        <w:rPr>
          <w:rFonts w:ascii="Arial" w:hAnsi="Arial" w:cs="Arial"/>
          <w:sz w:val="22"/>
          <w:szCs w:val="22"/>
          <w:highlight w:val="yellow"/>
          <w:lang w:val="en-GB"/>
        </w:rPr>
        <w:t>nterprise</w:t>
      </w:r>
      <w:r w:rsidR="00C50D55" w:rsidRPr="00D143E1">
        <w:rPr>
          <w:rFonts w:ascii="Arial" w:hAnsi="Arial" w:cs="Arial"/>
          <w:sz w:val="22"/>
          <w:szCs w:val="22"/>
          <w:highlight w:val="yellow"/>
          <w:lang w:val="en-GB"/>
        </w:rPr>
        <w:t>s</w:t>
      </w:r>
      <w:r w:rsidR="005B5F6E" w:rsidRPr="00D143E1">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D143E1" w:rsidRDefault="00F96FF3" w:rsidP="00F4105A">
      <w:pPr>
        <w:pStyle w:val="ListParagraph"/>
        <w:numPr>
          <w:ilvl w:val="0"/>
          <w:numId w:val="28"/>
        </w:numPr>
        <w:ind w:left="426"/>
        <w:jc w:val="both"/>
        <w:rPr>
          <w:rFonts w:ascii="Arial" w:hAnsi="Arial" w:cs="Arial"/>
          <w:sz w:val="22"/>
          <w:szCs w:val="22"/>
          <w:lang w:val="en-GB"/>
        </w:rPr>
      </w:pPr>
      <w:r w:rsidRPr="00D143E1">
        <w:rPr>
          <w:rFonts w:ascii="Arial" w:hAnsi="Arial" w:cs="Arial"/>
          <w:sz w:val="22"/>
          <w:szCs w:val="22"/>
          <w:lang w:val="en-GB"/>
        </w:rPr>
        <w:t>E</w:t>
      </w:r>
      <w:r w:rsidR="005B5F6E" w:rsidRPr="00D143E1">
        <w:rPr>
          <w:rFonts w:ascii="Arial" w:hAnsi="Arial" w:cs="Arial"/>
          <w:sz w:val="22"/>
          <w:szCs w:val="22"/>
          <w:lang w:val="en-GB"/>
        </w:rPr>
        <w:t>nterprise</w:t>
      </w:r>
      <w:r w:rsidR="00C50D55" w:rsidRPr="00D143E1">
        <w:rPr>
          <w:rFonts w:ascii="Arial" w:hAnsi="Arial" w:cs="Arial"/>
          <w:sz w:val="22"/>
          <w:szCs w:val="22"/>
          <w:lang w:val="en-GB"/>
        </w:rPr>
        <w:t xml:space="preserve">s or </w:t>
      </w:r>
      <w:r w:rsidR="005B5F6E" w:rsidRPr="00D143E1">
        <w:rPr>
          <w:rFonts w:ascii="Arial" w:hAnsi="Arial" w:cs="Arial"/>
          <w:sz w:val="22"/>
          <w:szCs w:val="22"/>
          <w:lang w:val="en-GB"/>
        </w:rPr>
        <w:t>partnership</w:t>
      </w:r>
      <w:r w:rsidR="00C50D55" w:rsidRPr="00D143E1">
        <w:rPr>
          <w:rFonts w:ascii="Arial" w:hAnsi="Arial" w:cs="Arial"/>
          <w:sz w:val="22"/>
          <w:szCs w:val="22"/>
          <w:lang w:val="en-GB"/>
        </w:rPr>
        <w:t>s</w:t>
      </w:r>
      <w:r w:rsidR="005B5F6E" w:rsidRPr="00D143E1">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Liquidation,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EA6207" w:rsidRDefault="00C50D55" w:rsidP="00F4105A">
      <w:pPr>
        <w:pStyle w:val="ListParagraph"/>
        <w:numPr>
          <w:ilvl w:val="0"/>
          <w:numId w:val="29"/>
        </w:numPr>
        <w:ind w:left="426"/>
        <w:jc w:val="both"/>
        <w:rPr>
          <w:rFonts w:ascii="Arial" w:hAnsi="Arial" w:cs="Arial"/>
          <w:sz w:val="22"/>
          <w:szCs w:val="22"/>
          <w:highlight w:val="yellow"/>
          <w:lang w:val="en-GB"/>
        </w:rPr>
      </w:pPr>
      <w:r w:rsidRPr="00EA6207">
        <w:rPr>
          <w:rFonts w:ascii="Arial" w:hAnsi="Arial" w:cs="Arial"/>
          <w:sz w:val="22"/>
          <w:szCs w:val="22"/>
          <w:highlight w:val="yellow"/>
          <w:lang w:val="en-GB"/>
        </w:rPr>
        <w:t>Reorgani</w:t>
      </w:r>
      <w:r w:rsidR="004E6603" w:rsidRPr="00EA6207">
        <w:rPr>
          <w:rFonts w:ascii="Arial" w:hAnsi="Arial" w:cs="Arial"/>
          <w:sz w:val="22"/>
          <w:szCs w:val="22"/>
          <w:highlight w:val="yellow"/>
          <w:lang w:val="en-GB"/>
        </w:rPr>
        <w:t>s</w:t>
      </w:r>
      <w:r w:rsidRPr="00EA6207">
        <w:rPr>
          <w:rFonts w:ascii="Arial" w:hAnsi="Arial" w:cs="Arial"/>
          <w:sz w:val="22"/>
          <w:szCs w:val="22"/>
          <w:highlight w:val="yellow"/>
          <w:lang w:val="en-GB"/>
        </w:rPr>
        <w:t xml:space="preserve">ation, </w:t>
      </w:r>
      <w:proofErr w:type="gramStart"/>
      <w:r w:rsidRPr="00EA6207">
        <w:rPr>
          <w:rFonts w:ascii="Arial" w:hAnsi="Arial" w:cs="Arial"/>
          <w:sz w:val="22"/>
          <w:szCs w:val="22"/>
          <w:highlight w:val="yellow"/>
          <w:lang w:val="en-GB"/>
        </w:rPr>
        <w:t>settlement</w:t>
      </w:r>
      <w:proofErr w:type="gramEnd"/>
      <w:r w:rsidRPr="00EA6207">
        <w:rPr>
          <w:rFonts w:ascii="Arial" w:hAnsi="Arial" w:cs="Arial"/>
          <w:sz w:val="22"/>
          <w:szCs w:val="22"/>
          <w:highlight w:val="yellow"/>
          <w:lang w:val="en-GB"/>
        </w:rPr>
        <w:t xml:space="preserve"> and liquidation</w:t>
      </w:r>
      <w:r w:rsidR="005A2E18" w:rsidRPr="00EA6207">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49321A" w:rsidRDefault="00C50D55" w:rsidP="00F4105A">
      <w:pPr>
        <w:pStyle w:val="ListParagraph"/>
        <w:numPr>
          <w:ilvl w:val="0"/>
          <w:numId w:val="30"/>
        </w:numPr>
        <w:ind w:left="426"/>
        <w:jc w:val="both"/>
        <w:rPr>
          <w:rFonts w:ascii="Arial" w:hAnsi="Arial" w:cs="Arial"/>
          <w:sz w:val="22"/>
          <w:szCs w:val="22"/>
          <w:highlight w:val="yellow"/>
          <w:lang w:val="en-GB"/>
        </w:rPr>
      </w:pPr>
      <w:r w:rsidRPr="0049321A">
        <w:rPr>
          <w:rFonts w:ascii="Arial" w:hAnsi="Arial" w:cs="Arial"/>
          <w:sz w:val="22"/>
          <w:szCs w:val="22"/>
          <w:highlight w:val="yellow"/>
          <w:lang w:val="en-GB"/>
        </w:rPr>
        <w:t>Only the court can appoint a bankruptcy administrator</w:t>
      </w:r>
      <w:r w:rsidR="00860A53" w:rsidRPr="0049321A">
        <w:rPr>
          <w:rFonts w:ascii="Arial" w:hAnsi="Arial" w:cs="Arial"/>
          <w:sz w:val="22"/>
          <w:szCs w:val="22"/>
          <w:highlight w:val="yellow"/>
          <w:lang w:val="en-GB"/>
        </w:rPr>
        <w:t>.</w:t>
      </w:r>
      <w:r w:rsidRPr="0049321A">
        <w:rPr>
          <w:rFonts w:ascii="Arial" w:hAnsi="Arial" w:cs="Arial"/>
          <w:sz w:val="22"/>
          <w:szCs w:val="22"/>
          <w:highlight w:val="yellow"/>
          <w:lang w:val="en-GB"/>
        </w:rPr>
        <w:t xml:space="preserve"> </w:t>
      </w:r>
      <w:r w:rsidR="00860A53" w:rsidRPr="0049321A">
        <w:rPr>
          <w:rFonts w:ascii="Arial" w:hAnsi="Arial" w:cs="Arial"/>
          <w:sz w:val="22"/>
          <w:szCs w:val="22"/>
          <w:highlight w:val="yellow"/>
          <w:lang w:val="en-GB"/>
        </w:rPr>
        <w:t>C</w:t>
      </w:r>
      <w:r w:rsidRPr="0049321A">
        <w:rPr>
          <w:rFonts w:ascii="Arial" w:hAnsi="Arial" w:cs="Arial"/>
          <w:sz w:val="22"/>
          <w:szCs w:val="22"/>
          <w:highlight w:val="yellow"/>
          <w:lang w:val="en-GB"/>
        </w:rPr>
        <w:t xml:space="preserve">reditors </w:t>
      </w:r>
      <w:r w:rsidR="00860A53" w:rsidRPr="0049321A">
        <w:rPr>
          <w:rFonts w:ascii="Arial" w:hAnsi="Arial" w:cs="Arial"/>
          <w:sz w:val="22"/>
          <w:szCs w:val="22"/>
          <w:highlight w:val="yellow"/>
          <w:lang w:val="en-GB"/>
        </w:rPr>
        <w:t>may</w:t>
      </w:r>
      <w:r w:rsidRPr="0049321A">
        <w:rPr>
          <w:rFonts w:ascii="Arial" w:hAnsi="Arial" w:cs="Arial"/>
          <w:sz w:val="22"/>
          <w:szCs w:val="22"/>
          <w:highlight w:val="yellow"/>
          <w:lang w:val="en-GB"/>
        </w:rPr>
        <w:t xml:space="preserve"> request a replacement </w:t>
      </w:r>
      <w:r w:rsidR="00860A53" w:rsidRPr="0049321A">
        <w:rPr>
          <w:rFonts w:ascii="Arial" w:hAnsi="Arial" w:cs="Arial"/>
          <w:sz w:val="22"/>
          <w:szCs w:val="22"/>
          <w:highlight w:val="yellow"/>
          <w:lang w:val="en-GB"/>
        </w:rPr>
        <w:t xml:space="preserve">bankruptcy administrator to be appointed </w:t>
      </w:r>
      <w:r w:rsidRPr="0049321A">
        <w:rPr>
          <w:rFonts w:ascii="Arial" w:hAnsi="Arial" w:cs="Arial"/>
          <w:sz w:val="22"/>
          <w:szCs w:val="22"/>
          <w:highlight w:val="yellow"/>
          <w:lang w:val="en-GB"/>
        </w:rPr>
        <w:t>if the court-appointed administrator is proven</w:t>
      </w:r>
      <w:r w:rsidR="00860A53" w:rsidRPr="0049321A">
        <w:rPr>
          <w:rFonts w:ascii="Arial" w:hAnsi="Arial" w:cs="Arial"/>
          <w:sz w:val="22"/>
          <w:szCs w:val="22"/>
          <w:highlight w:val="yellow"/>
          <w:lang w:val="en-GB"/>
        </w:rPr>
        <w:t xml:space="preserve"> to be</w:t>
      </w:r>
      <w:r w:rsidRPr="0049321A">
        <w:rPr>
          <w:rFonts w:ascii="Arial" w:hAnsi="Arial" w:cs="Arial"/>
          <w:sz w:val="22"/>
          <w:szCs w:val="22"/>
          <w:highlight w:val="yellow"/>
          <w:lang w:val="en-GB"/>
        </w:rPr>
        <w:t xml:space="preserve"> incompetent or biased</w:t>
      </w:r>
      <w:r w:rsidR="00392DAA" w:rsidRPr="0049321A">
        <w:rPr>
          <w:rFonts w:ascii="Arial" w:hAnsi="Arial" w:cs="Arial"/>
          <w:sz w:val="22"/>
          <w:szCs w:val="22"/>
          <w:highlight w:val="yellow"/>
          <w:lang w:val="en-GB"/>
        </w:rPr>
        <w:t xml:space="preserve"> at a later stage</w:t>
      </w:r>
      <w:r w:rsidR="00CE5177" w:rsidRPr="0049321A">
        <w:rPr>
          <w:rFonts w:ascii="Arial" w:hAnsi="Arial" w:cs="Arial"/>
          <w:sz w:val="22"/>
          <w:szCs w:val="22"/>
          <w:highlight w:val="yellow"/>
          <w:lang w:val="en-GB"/>
        </w:rPr>
        <w:t xml:space="preserve"> of the proceedings</w:t>
      </w:r>
      <w:r w:rsidR="00BA3AE6" w:rsidRPr="0049321A">
        <w:rPr>
          <w:rFonts w:ascii="Arial" w:hAnsi="Arial" w:cs="Arial"/>
          <w:sz w:val="22"/>
          <w:szCs w:val="22"/>
          <w:highlight w:val="yellow"/>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635F39" w:rsidRDefault="00D1344A" w:rsidP="00F4105A">
      <w:pPr>
        <w:pStyle w:val="ListParagraph"/>
        <w:numPr>
          <w:ilvl w:val="0"/>
          <w:numId w:val="31"/>
        </w:numPr>
        <w:ind w:left="426"/>
        <w:jc w:val="both"/>
        <w:rPr>
          <w:rFonts w:ascii="Arial" w:hAnsi="Arial" w:cs="Arial"/>
          <w:sz w:val="22"/>
          <w:szCs w:val="22"/>
          <w:highlight w:val="yellow"/>
          <w:lang w:val="en-GB"/>
        </w:rPr>
      </w:pPr>
      <w:r w:rsidRPr="00635F39">
        <w:rPr>
          <w:rFonts w:ascii="Arial" w:hAnsi="Arial" w:cs="Arial"/>
          <w:sz w:val="22"/>
          <w:szCs w:val="22"/>
          <w:highlight w:val="yellow"/>
          <w:lang w:val="en-GB"/>
        </w:rPr>
        <w:t>B</w:t>
      </w:r>
      <w:r w:rsidR="00A064D3" w:rsidRPr="00635F39">
        <w:rPr>
          <w:rFonts w:ascii="Arial" w:hAnsi="Arial" w:cs="Arial"/>
          <w:sz w:val="22"/>
          <w:szCs w:val="22"/>
          <w:highlight w:val="yellow"/>
          <w:lang w:val="en-GB"/>
        </w:rPr>
        <w:t xml:space="preserve">oth the debtor </w:t>
      </w:r>
      <w:r w:rsidRPr="00635F39">
        <w:rPr>
          <w:rFonts w:ascii="Arial" w:hAnsi="Arial" w:cs="Arial"/>
          <w:sz w:val="22"/>
          <w:szCs w:val="22"/>
          <w:highlight w:val="yellow"/>
          <w:lang w:val="en-GB"/>
        </w:rPr>
        <w:t>and</w:t>
      </w:r>
      <w:r w:rsidR="00A064D3" w:rsidRPr="00635F39">
        <w:rPr>
          <w:rFonts w:ascii="Arial" w:hAnsi="Arial" w:cs="Arial"/>
          <w:sz w:val="22"/>
          <w:szCs w:val="22"/>
          <w:highlight w:val="yellow"/>
          <w:lang w:val="en-GB"/>
        </w:rPr>
        <w:t xml:space="preserve"> </w:t>
      </w:r>
      <w:r w:rsidR="00115BA4" w:rsidRPr="00635F39">
        <w:rPr>
          <w:rFonts w:ascii="Arial" w:hAnsi="Arial" w:cs="Arial"/>
          <w:sz w:val="22"/>
          <w:szCs w:val="22"/>
          <w:highlight w:val="yellow"/>
          <w:lang w:val="en-GB"/>
        </w:rPr>
        <w:t xml:space="preserve">the </w:t>
      </w:r>
      <w:r w:rsidR="00A064D3" w:rsidRPr="00635F39">
        <w:rPr>
          <w:rFonts w:ascii="Arial" w:hAnsi="Arial" w:cs="Arial"/>
          <w:sz w:val="22"/>
          <w:szCs w:val="22"/>
          <w:highlight w:val="yellow"/>
          <w:lang w:val="en-GB"/>
        </w:rPr>
        <w:t xml:space="preserve">creditors </w:t>
      </w:r>
      <w:r w:rsidRPr="00635F39">
        <w:rPr>
          <w:rFonts w:ascii="Arial" w:hAnsi="Arial" w:cs="Arial"/>
          <w:sz w:val="22"/>
          <w:szCs w:val="22"/>
          <w:highlight w:val="yellow"/>
          <w:lang w:val="en-GB"/>
        </w:rPr>
        <w:t>may</w:t>
      </w:r>
      <w:r w:rsidR="00A064D3" w:rsidRPr="00635F39">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w:t>
      </w:r>
      <w:proofErr w:type="gramStart"/>
      <w:r w:rsidR="00993420" w:rsidRPr="00F4105A">
        <w:rPr>
          <w:rFonts w:ascii="Arial" w:hAnsi="Arial" w:cs="Arial"/>
          <w:sz w:val="22"/>
          <w:szCs w:val="22"/>
          <w:lang w:val="en-GB"/>
        </w:rPr>
        <w:t xml:space="preserve">categorically </w:t>
      </w:r>
      <w:r w:rsidR="00A064D3" w:rsidRPr="00F4105A">
        <w:rPr>
          <w:rFonts w:ascii="Arial" w:hAnsi="Arial" w:cs="Arial"/>
          <w:sz w:val="22"/>
          <w:szCs w:val="22"/>
          <w:lang w:val="en-GB"/>
        </w:rPr>
        <w:t xml:space="preserve"> not</w:t>
      </w:r>
      <w:proofErr w:type="gramEnd"/>
      <w:r w:rsidR="00A064D3" w:rsidRPr="00F4105A">
        <w:rPr>
          <w:rFonts w:ascii="Arial" w:hAnsi="Arial" w:cs="Arial"/>
          <w:sz w:val="22"/>
          <w:szCs w:val="22"/>
          <w:lang w:val="en-GB"/>
        </w:rPr>
        <w:t xml:space="preserve">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F93317" w:rsidRDefault="004940BC"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F93317">
        <w:rPr>
          <w:rFonts w:ascii="Arial" w:hAnsi="Arial" w:cs="Arial"/>
          <w:sz w:val="22"/>
          <w:szCs w:val="22"/>
          <w:highlight w:val="yellow"/>
          <w:lang w:val="en-GB"/>
        </w:rPr>
        <w:t>B</w:t>
      </w:r>
      <w:r w:rsidR="00A064D3" w:rsidRPr="00F93317">
        <w:rPr>
          <w:rFonts w:ascii="Arial" w:hAnsi="Arial" w:cs="Arial"/>
          <w:sz w:val="22"/>
          <w:szCs w:val="22"/>
          <w:highlight w:val="yellow"/>
          <w:lang w:val="en-GB"/>
        </w:rPr>
        <w:t xml:space="preserve">oth debtor-in-possession and administrator-in-possession </w:t>
      </w:r>
      <w:r w:rsidRPr="00F93317">
        <w:rPr>
          <w:rFonts w:ascii="Arial" w:hAnsi="Arial" w:cs="Arial"/>
          <w:sz w:val="22"/>
          <w:szCs w:val="22"/>
          <w:highlight w:val="yellow"/>
          <w:lang w:val="en-GB"/>
        </w:rPr>
        <w:t xml:space="preserve">models </w:t>
      </w:r>
      <w:r w:rsidR="00A064D3" w:rsidRPr="00F93317">
        <w:rPr>
          <w:rFonts w:ascii="Arial" w:hAnsi="Arial" w:cs="Arial"/>
          <w:sz w:val="22"/>
          <w:szCs w:val="22"/>
          <w:highlight w:val="yellow"/>
          <w:lang w:val="en-GB"/>
        </w:rPr>
        <w:t xml:space="preserve">are available </w:t>
      </w:r>
      <w:r w:rsidRPr="00F93317">
        <w:rPr>
          <w:rFonts w:ascii="Arial" w:hAnsi="Arial" w:cs="Arial"/>
          <w:sz w:val="22"/>
          <w:szCs w:val="22"/>
          <w:highlight w:val="yellow"/>
          <w:lang w:val="en-GB"/>
        </w:rPr>
        <w:t xml:space="preserve">under the </w:t>
      </w:r>
      <w:r w:rsidR="00A064D3" w:rsidRPr="00F93317">
        <w:rPr>
          <w:rFonts w:ascii="Arial" w:hAnsi="Arial" w:cs="Arial"/>
          <w:sz w:val="22"/>
          <w:szCs w:val="22"/>
          <w:highlight w:val="yellow"/>
          <w:lang w:val="en-GB"/>
        </w:rPr>
        <w:t>Chin</w:t>
      </w:r>
      <w:r w:rsidRPr="00F93317">
        <w:rPr>
          <w:rFonts w:ascii="Arial" w:hAnsi="Arial" w:cs="Arial"/>
          <w:sz w:val="22"/>
          <w:szCs w:val="22"/>
          <w:highlight w:val="yellow"/>
          <w:lang w:val="en-GB"/>
        </w:rPr>
        <w:t>ese corporate reorganisation provisions</w:t>
      </w:r>
      <w:r w:rsidR="00A064D3" w:rsidRPr="00F93317">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AA02C3" w:rsidRDefault="00E5251A" w:rsidP="00F4105A">
      <w:pPr>
        <w:pStyle w:val="ListParagraph"/>
        <w:numPr>
          <w:ilvl w:val="0"/>
          <w:numId w:val="33"/>
        </w:numPr>
        <w:ind w:left="426"/>
        <w:jc w:val="both"/>
        <w:rPr>
          <w:rFonts w:ascii="Arial" w:hAnsi="Arial" w:cs="Arial"/>
          <w:sz w:val="22"/>
          <w:szCs w:val="22"/>
          <w:highlight w:val="yellow"/>
          <w:lang w:val="en-GB"/>
        </w:rPr>
      </w:pPr>
      <w:r w:rsidRPr="00AA02C3">
        <w:rPr>
          <w:rFonts w:ascii="Arial" w:hAnsi="Arial" w:cs="Arial"/>
          <w:sz w:val="22"/>
          <w:szCs w:val="22"/>
          <w:highlight w:val="yellow"/>
          <w:lang w:val="en-GB"/>
        </w:rPr>
        <w:t>B</w:t>
      </w:r>
      <w:r w:rsidR="001D48B4" w:rsidRPr="00AA02C3">
        <w:rPr>
          <w:rFonts w:ascii="Arial" w:hAnsi="Arial" w:cs="Arial"/>
          <w:sz w:val="22"/>
          <w:szCs w:val="22"/>
          <w:highlight w:val="yellow"/>
          <w:lang w:val="en-GB"/>
        </w:rPr>
        <w:t xml:space="preserve">oth </w:t>
      </w:r>
      <w:r w:rsidRPr="00AA02C3">
        <w:rPr>
          <w:rFonts w:ascii="Arial" w:hAnsi="Arial" w:cs="Arial"/>
          <w:sz w:val="22"/>
          <w:szCs w:val="22"/>
          <w:highlight w:val="yellow"/>
          <w:lang w:val="en-GB"/>
        </w:rPr>
        <w:t xml:space="preserve">the </w:t>
      </w:r>
      <w:r w:rsidR="001D48B4" w:rsidRPr="00AA02C3">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1E362F" w:rsidRDefault="00CD040A" w:rsidP="00F4105A">
      <w:pPr>
        <w:pStyle w:val="ListParagraph"/>
        <w:numPr>
          <w:ilvl w:val="0"/>
          <w:numId w:val="34"/>
        </w:numPr>
        <w:ind w:left="426"/>
        <w:jc w:val="both"/>
        <w:rPr>
          <w:rFonts w:ascii="Arial" w:hAnsi="Arial" w:cs="Arial"/>
          <w:bCs/>
          <w:sz w:val="22"/>
          <w:szCs w:val="22"/>
          <w:highlight w:val="yellow"/>
          <w:lang w:val="en-GB"/>
        </w:rPr>
      </w:pPr>
      <w:r w:rsidRPr="001E362F">
        <w:rPr>
          <w:rFonts w:ascii="Arial" w:hAnsi="Arial" w:cs="Arial"/>
          <w:bCs/>
          <w:sz w:val="22"/>
          <w:szCs w:val="22"/>
          <w:highlight w:val="yellow"/>
          <w:lang w:val="en-GB"/>
        </w:rPr>
        <w:t>I</w:t>
      </w:r>
      <w:r w:rsidR="00073F11" w:rsidRPr="001E362F">
        <w:rPr>
          <w:rFonts w:ascii="Arial" w:hAnsi="Arial" w:cs="Arial"/>
          <w:bCs/>
          <w:sz w:val="22"/>
          <w:szCs w:val="22"/>
          <w:highlight w:val="yellow"/>
          <w:lang w:val="en-GB"/>
        </w:rPr>
        <w:t>f the reorgani</w:t>
      </w:r>
      <w:r w:rsidRPr="001E362F">
        <w:rPr>
          <w:rFonts w:ascii="Arial" w:hAnsi="Arial" w:cs="Arial"/>
          <w:bCs/>
          <w:sz w:val="22"/>
          <w:szCs w:val="22"/>
          <w:highlight w:val="yellow"/>
          <w:lang w:val="en-GB"/>
        </w:rPr>
        <w:t>s</w:t>
      </w:r>
      <w:r w:rsidR="00073F11" w:rsidRPr="001E362F">
        <w:rPr>
          <w:rFonts w:ascii="Arial" w:hAnsi="Arial" w:cs="Arial"/>
          <w:bCs/>
          <w:sz w:val="22"/>
          <w:szCs w:val="22"/>
          <w:highlight w:val="yellow"/>
          <w:lang w:val="en-GB"/>
        </w:rPr>
        <w:t xml:space="preserve">ation plan was voted down </w:t>
      </w:r>
      <w:r w:rsidRPr="001E362F">
        <w:rPr>
          <w:rFonts w:ascii="Arial" w:hAnsi="Arial" w:cs="Arial"/>
          <w:bCs/>
          <w:sz w:val="22"/>
          <w:szCs w:val="22"/>
          <w:highlight w:val="yellow"/>
          <w:lang w:val="en-GB"/>
        </w:rPr>
        <w:t xml:space="preserve">(rejected) </w:t>
      </w:r>
      <w:r w:rsidR="00073F11" w:rsidRPr="001E362F">
        <w:rPr>
          <w:rFonts w:ascii="Arial" w:hAnsi="Arial" w:cs="Arial"/>
          <w:bCs/>
          <w:sz w:val="22"/>
          <w:szCs w:val="22"/>
          <w:highlight w:val="yellow"/>
          <w:lang w:val="en-GB"/>
        </w:rPr>
        <w:t>by one or more class of creditors, the court may still approve the plan if certain statutory conditions are met</w:t>
      </w:r>
      <w:r w:rsidRPr="001E362F">
        <w:rPr>
          <w:rFonts w:ascii="Arial" w:hAnsi="Arial" w:cs="Arial"/>
          <w:bCs/>
          <w:sz w:val="22"/>
          <w:szCs w:val="22"/>
          <w:highlight w:val="yellow"/>
          <w:lang w:val="en-GB"/>
        </w:rPr>
        <w:t>;</w:t>
      </w:r>
      <w:r w:rsidR="00073F11" w:rsidRPr="001E362F">
        <w:rPr>
          <w:rFonts w:ascii="Arial" w:hAnsi="Arial" w:cs="Arial"/>
          <w:bCs/>
          <w:sz w:val="22"/>
          <w:szCs w:val="22"/>
          <w:highlight w:val="yellow"/>
          <w:lang w:val="en-GB"/>
        </w:rPr>
        <w:t xml:space="preserve"> </w:t>
      </w:r>
      <w:r w:rsidRPr="001E362F">
        <w:rPr>
          <w:rFonts w:ascii="Arial" w:hAnsi="Arial" w:cs="Arial"/>
          <w:bCs/>
          <w:sz w:val="22"/>
          <w:szCs w:val="22"/>
          <w:highlight w:val="yellow"/>
          <w:lang w:val="en-GB"/>
        </w:rPr>
        <w:t xml:space="preserve">a </w:t>
      </w:r>
      <w:r w:rsidR="00073F11" w:rsidRPr="001E362F">
        <w:rPr>
          <w:rFonts w:ascii="Arial" w:hAnsi="Arial" w:cs="Arial"/>
          <w:bCs/>
          <w:sz w:val="22"/>
          <w:szCs w:val="22"/>
          <w:highlight w:val="yellow"/>
          <w:lang w:val="en-GB"/>
        </w:rPr>
        <w:t xml:space="preserve">cram-down is </w:t>
      </w:r>
      <w:r w:rsidRPr="001E362F">
        <w:rPr>
          <w:rFonts w:ascii="Arial" w:hAnsi="Arial" w:cs="Arial"/>
          <w:bCs/>
          <w:sz w:val="22"/>
          <w:szCs w:val="22"/>
          <w:highlight w:val="yellow"/>
          <w:lang w:val="en-GB"/>
        </w:rPr>
        <w:t xml:space="preserve">therefore </w:t>
      </w:r>
      <w:r w:rsidR="00073F11" w:rsidRPr="001E362F">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w:t>
      </w:r>
      <w:proofErr w:type="gramStart"/>
      <w:r w:rsidR="000171BA" w:rsidRPr="00F4105A">
        <w:rPr>
          <w:rFonts w:ascii="Arial" w:hAnsi="Arial" w:cs="Arial"/>
          <w:bCs/>
          <w:sz w:val="22"/>
          <w:szCs w:val="22"/>
          <w:lang w:val="en-GB"/>
        </w:rPr>
        <w:t>crammed-down</w:t>
      </w:r>
      <w:proofErr w:type="gramEnd"/>
      <w:r w:rsidR="000171BA" w:rsidRPr="00F4105A">
        <w:rPr>
          <w:rFonts w:ascii="Arial" w:hAnsi="Arial" w:cs="Arial"/>
          <w:bCs/>
          <w:sz w:val="22"/>
          <w:szCs w:val="22"/>
          <w:lang w:val="en-GB"/>
        </w:rPr>
        <w:t xml:space="preserve">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C471A0" w:rsidRDefault="005D7F1E" w:rsidP="00F4105A">
      <w:pPr>
        <w:pStyle w:val="ListParagraph"/>
        <w:numPr>
          <w:ilvl w:val="0"/>
          <w:numId w:val="35"/>
        </w:numPr>
        <w:ind w:left="426"/>
        <w:jc w:val="both"/>
        <w:rPr>
          <w:rFonts w:ascii="Arial" w:hAnsi="Arial" w:cs="Arial"/>
          <w:sz w:val="22"/>
          <w:szCs w:val="22"/>
          <w:highlight w:val="yellow"/>
          <w:lang w:val="en-GB"/>
        </w:rPr>
      </w:pPr>
      <w:r w:rsidRPr="00C471A0">
        <w:rPr>
          <w:rFonts w:ascii="Arial" w:hAnsi="Arial" w:cs="Arial"/>
          <w:sz w:val="22"/>
          <w:szCs w:val="22"/>
          <w:highlight w:val="yellow"/>
          <w:lang w:val="en-GB"/>
        </w:rPr>
        <w:t>A</w:t>
      </w:r>
      <w:r w:rsidR="005C1A09" w:rsidRPr="00C471A0">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C471A0">
        <w:rPr>
          <w:rFonts w:ascii="Arial" w:hAnsi="Arial" w:cs="Arial"/>
          <w:sz w:val="22"/>
          <w:szCs w:val="22"/>
          <w:highlight w:val="yellow"/>
          <w:lang w:val="en-GB"/>
        </w:rPr>
        <w:t xml:space="preserve">with China </w:t>
      </w:r>
      <w:r w:rsidR="005C1A09" w:rsidRPr="00C471A0">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 xml:space="preserve">no foreign bankruptcy </w:t>
      </w:r>
      <w:proofErr w:type="gramStart"/>
      <w:r w:rsidRPr="00F4105A">
        <w:rPr>
          <w:rFonts w:ascii="Arial" w:hAnsi="Arial" w:cs="Arial"/>
          <w:sz w:val="22"/>
          <w:szCs w:val="22"/>
          <w:lang w:val="en-GB"/>
        </w:rPr>
        <w:t>proceeding</w:t>
      </w:r>
      <w:proofErr w:type="gramEnd"/>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DF196D" w:rsidRDefault="00BE2946" w:rsidP="00F4105A">
      <w:pPr>
        <w:pStyle w:val="ListParagraph"/>
        <w:numPr>
          <w:ilvl w:val="0"/>
          <w:numId w:val="36"/>
        </w:numPr>
        <w:ind w:left="426"/>
        <w:jc w:val="both"/>
        <w:rPr>
          <w:rFonts w:ascii="Arial" w:hAnsi="Arial" w:cs="Arial"/>
          <w:sz w:val="22"/>
          <w:szCs w:val="22"/>
          <w:highlight w:val="yellow"/>
          <w:lang w:val="en-GB"/>
        </w:rPr>
      </w:pPr>
      <w:r w:rsidRPr="00DF196D">
        <w:rPr>
          <w:rFonts w:ascii="Arial" w:hAnsi="Arial" w:cs="Arial"/>
          <w:sz w:val="22"/>
          <w:szCs w:val="22"/>
          <w:highlight w:val="yellow"/>
          <w:lang w:val="en-GB"/>
        </w:rPr>
        <w:t>T</w:t>
      </w:r>
      <w:r w:rsidR="004A42CD" w:rsidRPr="00DF196D">
        <w:rPr>
          <w:rFonts w:ascii="Arial" w:hAnsi="Arial" w:cs="Arial"/>
          <w:sz w:val="22"/>
          <w:szCs w:val="22"/>
          <w:highlight w:val="yellow"/>
          <w:lang w:val="en-GB"/>
        </w:rPr>
        <w:t xml:space="preserve">he Chinese bankruptcy administrator </w:t>
      </w:r>
      <w:r w:rsidR="001023BC" w:rsidRPr="00DF196D">
        <w:rPr>
          <w:rFonts w:ascii="Arial" w:hAnsi="Arial" w:cs="Arial"/>
          <w:sz w:val="22"/>
          <w:szCs w:val="22"/>
          <w:highlight w:val="yellow"/>
          <w:lang w:val="en-GB"/>
        </w:rPr>
        <w:t>can</w:t>
      </w:r>
      <w:r w:rsidR="004A42CD" w:rsidRPr="00DF196D">
        <w:rPr>
          <w:rFonts w:ascii="Arial" w:hAnsi="Arial" w:cs="Arial"/>
          <w:sz w:val="22"/>
          <w:szCs w:val="22"/>
          <w:highlight w:val="yellow"/>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must seek recognition of the Chinese bankruptcy ruling abroad, otherwise the Chinese bankruptcy ruling </w:t>
      </w:r>
      <w:r w:rsidRPr="00F4105A">
        <w:rPr>
          <w:rFonts w:ascii="Arial" w:hAnsi="Arial" w:cs="Arial"/>
          <w:sz w:val="22"/>
          <w:szCs w:val="22"/>
          <w:lang w:val="en-GB"/>
        </w:rPr>
        <w:t>will not be</w:t>
      </w:r>
      <w:r w:rsidR="004A42CD" w:rsidRPr="00F4105A">
        <w:rPr>
          <w:rFonts w:ascii="Arial" w:hAnsi="Arial" w:cs="Arial"/>
          <w:sz w:val="22"/>
          <w:szCs w:val="22"/>
          <w:lang w:val="en-GB"/>
        </w:rPr>
        <w:t xml:space="preserve"> effective in other </w:t>
      </w:r>
      <w:r w:rsidR="00465DE6" w:rsidRPr="00F4105A">
        <w:rPr>
          <w:rFonts w:ascii="Arial" w:hAnsi="Arial" w:cs="Arial"/>
          <w:sz w:val="22"/>
          <w:szCs w:val="22"/>
          <w:lang w:val="en-GB"/>
        </w:rPr>
        <w:t>jurisdictions</w:t>
      </w:r>
      <w:r w:rsidR="004A42CD" w:rsidRPr="00F4105A">
        <w:rPr>
          <w:rFonts w:ascii="Arial" w:hAnsi="Arial" w:cs="Arial"/>
          <w:sz w:val="22"/>
          <w:szCs w:val="22"/>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0B049C" w:rsidRDefault="004A42CD" w:rsidP="00F4105A">
      <w:pPr>
        <w:pStyle w:val="ListParagraph"/>
        <w:numPr>
          <w:ilvl w:val="0"/>
          <w:numId w:val="37"/>
        </w:numPr>
        <w:ind w:left="426"/>
        <w:jc w:val="both"/>
        <w:rPr>
          <w:rFonts w:ascii="Arial" w:hAnsi="Arial" w:cs="Arial"/>
          <w:sz w:val="22"/>
          <w:szCs w:val="22"/>
          <w:highlight w:val="yellow"/>
          <w:lang w:val="en-GB"/>
        </w:rPr>
      </w:pPr>
      <w:r w:rsidRPr="000B049C">
        <w:rPr>
          <w:rFonts w:ascii="Arial" w:hAnsi="Arial" w:cs="Arial"/>
          <w:sz w:val="22"/>
          <w:szCs w:val="22"/>
          <w:highlight w:val="yellow"/>
          <w:lang w:val="en-GB"/>
        </w:rPr>
        <w:t>The U</w:t>
      </w:r>
      <w:r w:rsidR="00432529" w:rsidRPr="000B049C">
        <w:rPr>
          <w:rFonts w:ascii="Arial" w:hAnsi="Arial" w:cs="Arial"/>
          <w:sz w:val="22"/>
          <w:szCs w:val="22"/>
          <w:highlight w:val="yellow"/>
          <w:lang w:val="en-GB"/>
        </w:rPr>
        <w:t xml:space="preserve">nited </w:t>
      </w:r>
      <w:r w:rsidRPr="000B049C">
        <w:rPr>
          <w:rFonts w:ascii="Arial" w:hAnsi="Arial" w:cs="Arial"/>
          <w:sz w:val="22"/>
          <w:szCs w:val="22"/>
          <w:highlight w:val="yellow"/>
          <w:lang w:val="en-GB"/>
        </w:rPr>
        <w:t>S</w:t>
      </w:r>
      <w:r w:rsidR="00432529" w:rsidRPr="000B049C">
        <w:rPr>
          <w:rFonts w:ascii="Arial" w:hAnsi="Arial" w:cs="Arial"/>
          <w:sz w:val="22"/>
          <w:szCs w:val="22"/>
          <w:highlight w:val="yellow"/>
          <w:lang w:val="en-GB"/>
        </w:rPr>
        <w:t xml:space="preserve">tates of </w:t>
      </w:r>
      <w:r w:rsidRPr="000B049C">
        <w:rPr>
          <w:rFonts w:ascii="Arial" w:hAnsi="Arial" w:cs="Arial"/>
          <w:sz w:val="22"/>
          <w:szCs w:val="22"/>
          <w:highlight w:val="yellow"/>
          <w:lang w:val="en-GB"/>
        </w:rPr>
        <w:t>A</w:t>
      </w:r>
      <w:r w:rsidR="00432529" w:rsidRPr="000B049C">
        <w:rPr>
          <w:rFonts w:ascii="Arial" w:hAnsi="Arial" w:cs="Arial"/>
          <w:sz w:val="22"/>
          <w:szCs w:val="22"/>
          <w:highlight w:val="yellow"/>
          <w:lang w:val="en-GB"/>
        </w:rPr>
        <w:t>merica</w:t>
      </w:r>
      <w:r w:rsidRPr="000B049C">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1378186" w14:textId="4921B4FE" w:rsidR="00637224" w:rsidRDefault="00D545F6" w:rsidP="006372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Article 7 of the China Enterprise Bankruptcy Law of 2006, where a company is unable to pay a debt that is due, the creditor will file for liquidation.  This means that a</w:t>
      </w:r>
      <w:r w:rsidR="006272EC" w:rsidRPr="00637224">
        <w:rPr>
          <w:rFonts w:ascii="Arial" w:hAnsi="Arial" w:cs="Arial"/>
          <w:color w:val="7B7B7B" w:themeColor="accent3" w:themeShade="BF"/>
          <w:sz w:val="22"/>
          <w:szCs w:val="22"/>
          <w:lang w:val="en-GB"/>
        </w:rPr>
        <w:t xml:space="preserve"> cash-flow bankruptcy test is used before a court can order liquidation.</w:t>
      </w:r>
      <w:r w:rsidR="00CA464F" w:rsidRPr="00637224">
        <w:rPr>
          <w:rFonts w:ascii="Arial" w:hAnsi="Arial" w:cs="Arial"/>
          <w:color w:val="7B7B7B" w:themeColor="accent3" w:themeShade="BF"/>
          <w:sz w:val="22"/>
          <w:szCs w:val="22"/>
          <w:lang w:val="en-GB"/>
        </w:rPr>
        <w:t xml:space="preserve">  </w:t>
      </w:r>
    </w:p>
    <w:p w14:paraId="698CA458" w14:textId="77777777" w:rsidR="00637224" w:rsidRDefault="00637224" w:rsidP="00637224">
      <w:pPr>
        <w:jc w:val="both"/>
        <w:rPr>
          <w:rFonts w:ascii="Arial" w:hAnsi="Arial" w:cs="Arial"/>
          <w:color w:val="7B7B7B" w:themeColor="accent3" w:themeShade="BF"/>
          <w:sz w:val="22"/>
          <w:szCs w:val="22"/>
          <w:lang w:val="en-GB"/>
        </w:rPr>
      </w:pPr>
    </w:p>
    <w:p w14:paraId="6E5811C1" w14:textId="797665E2" w:rsidR="00385CA1" w:rsidRPr="00637224" w:rsidRDefault="00CA464F" w:rsidP="00637224">
      <w:pPr>
        <w:jc w:val="both"/>
        <w:rPr>
          <w:rFonts w:ascii="Arial" w:hAnsi="Arial" w:cs="Arial"/>
          <w:color w:val="7B7B7B" w:themeColor="accent3" w:themeShade="BF"/>
          <w:sz w:val="22"/>
          <w:szCs w:val="22"/>
          <w:lang w:val="en-GB"/>
        </w:rPr>
      </w:pPr>
      <w:r w:rsidRPr="00637224">
        <w:rPr>
          <w:rFonts w:ascii="Arial" w:hAnsi="Arial" w:cs="Arial"/>
          <w:color w:val="7B7B7B" w:themeColor="accent3" w:themeShade="BF"/>
          <w:sz w:val="22"/>
          <w:szCs w:val="22"/>
          <w:lang w:val="en-GB"/>
        </w:rPr>
        <w:t>Under Article 2 of the China Enterprise Bankruptcy Law of 2006, when a creditor petitions the court for reorganization, both the cash-flow and balance sheet tests apply.</w:t>
      </w:r>
      <w:r w:rsidR="006A43BA">
        <w:rPr>
          <w:rStyle w:val="FootnoteReference"/>
          <w:rFonts w:ascii="Arial" w:hAnsi="Arial" w:cs="Arial"/>
          <w:color w:val="7B7B7B" w:themeColor="accent3" w:themeShade="BF"/>
          <w:sz w:val="22"/>
          <w:szCs w:val="22"/>
          <w:lang w:val="en-GB"/>
        </w:rPr>
        <w:footnoteReference w:id="1"/>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4A9DAF74" w14:textId="5AE84109" w:rsidR="00891378" w:rsidRDefault="009C5AAF"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Law and accounting firms dominate Chinese regional bankruptcy administrator lists.  </w:t>
      </w:r>
    </w:p>
    <w:p w14:paraId="7C72907F" w14:textId="77777777" w:rsidR="00FF3FF7" w:rsidRDefault="00FF3FF7" w:rsidP="002E0E77">
      <w:pPr>
        <w:ind w:left="720" w:hanging="720"/>
        <w:jc w:val="both"/>
        <w:rPr>
          <w:rFonts w:ascii="Arial" w:hAnsi="Arial" w:cs="Arial"/>
          <w:color w:val="7B7B7B" w:themeColor="accent3" w:themeShade="BF"/>
          <w:sz w:val="22"/>
          <w:szCs w:val="22"/>
          <w:lang w:val="en-GB"/>
        </w:rPr>
      </w:pPr>
    </w:p>
    <w:p w14:paraId="5BC137F7" w14:textId="298068C0" w:rsidR="00FF3FF7" w:rsidRDefault="00FF3FF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91A7F">
        <w:rPr>
          <w:rFonts w:ascii="Arial" w:hAnsi="Arial" w:cs="Arial"/>
          <w:color w:val="7B7B7B" w:themeColor="accent3" w:themeShade="BF"/>
          <w:sz w:val="22"/>
          <w:szCs w:val="22"/>
          <w:lang w:val="en-GB"/>
        </w:rPr>
        <w:t xml:space="preserve">genesis of these </w:t>
      </w:r>
      <w:r>
        <w:rPr>
          <w:rFonts w:ascii="Arial" w:hAnsi="Arial" w:cs="Arial"/>
          <w:color w:val="7B7B7B" w:themeColor="accent3" w:themeShade="BF"/>
          <w:sz w:val="22"/>
          <w:szCs w:val="22"/>
          <w:lang w:val="en-GB"/>
        </w:rPr>
        <w:t xml:space="preserve">lists emanated in response to the enactment of the Bankruptcy Law, by which the China Supreme People’s Court instructed each province to compile their regional lists of potential bankruptcy administrators/insolvency liquidators.  </w:t>
      </w:r>
    </w:p>
    <w:p w14:paraId="3E3F44E6" w14:textId="15E49CD5" w:rsidR="00F91A7F" w:rsidRDefault="00F91A7F"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2007, the Shanghai Municipal Supreme People’s Court had created a list involving 12 legal firms, 4 accounting firms, and 4 liquidation firms!  </w:t>
      </w:r>
    </w:p>
    <w:p w14:paraId="2B46D6D2" w14:textId="521E562A" w:rsidR="00FF3FF7" w:rsidRDefault="00FF3FF7" w:rsidP="002E0E77">
      <w:pPr>
        <w:ind w:left="720" w:hanging="720"/>
        <w:jc w:val="both"/>
        <w:rPr>
          <w:rFonts w:ascii="Arial" w:hAnsi="Arial" w:cs="Arial"/>
          <w:color w:val="7B7B7B" w:themeColor="accent3" w:themeShade="BF"/>
          <w:sz w:val="22"/>
          <w:szCs w:val="22"/>
          <w:lang w:val="en-GB"/>
        </w:rPr>
      </w:pPr>
    </w:p>
    <w:p w14:paraId="70DC772D" w14:textId="7407372A" w:rsidR="00FF3FF7" w:rsidRDefault="00FF3FF7" w:rsidP="002E0E77">
      <w:pPr>
        <w:ind w:left="720" w:hanging="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be included in such a list, the provincial supreme courts </w:t>
      </w:r>
      <w:r w:rsidR="00EA6AB8">
        <w:rPr>
          <w:rFonts w:ascii="Arial" w:hAnsi="Arial" w:cs="Arial"/>
          <w:color w:val="7B7B7B" w:themeColor="accent3" w:themeShade="BF"/>
          <w:sz w:val="22"/>
          <w:szCs w:val="22"/>
          <w:lang w:val="en-GB"/>
        </w:rPr>
        <w:t>before appointing the firm of either lawyers or accountants, will collaborate with the local firms</w:t>
      </w:r>
      <w:r w:rsidR="00F91A7F">
        <w:rPr>
          <w:rFonts w:ascii="Arial" w:hAnsi="Arial" w:cs="Arial"/>
          <w:color w:val="7B7B7B" w:themeColor="accent3" w:themeShade="BF"/>
          <w:sz w:val="22"/>
          <w:szCs w:val="22"/>
          <w:lang w:val="en-GB"/>
        </w:rPr>
        <w:t xml:space="preserve"> to get a sense of whether such firm should be added.  Collaboration discussion will entail a consideration of the size of the law firm as the presumption is that larger law firms are more competent and financially stable than smaller ones.  </w:t>
      </w:r>
    </w:p>
    <w:p w14:paraId="1D37A0E2" w14:textId="77777777" w:rsidR="00FF3FF7" w:rsidRDefault="00FF3FF7" w:rsidP="002E0E77">
      <w:pPr>
        <w:ind w:left="720" w:hanging="720"/>
        <w:jc w:val="both"/>
        <w:rPr>
          <w:rFonts w:ascii="Arial" w:hAnsi="Arial" w:cs="Arial"/>
          <w:color w:val="7B7B7B" w:themeColor="accent3" w:themeShade="BF"/>
          <w:sz w:val="22"/>
          <w:szCs w:val="22"/>
          <w:lang w:val="en-GB"/>
        </w:rPr>
      </w:pPr>
    </w:p>
    <w:p w14:paraId="02618B53" w14:textId="59802290" w:rsidR="00891378" w:rsidRDefault="00B7671B"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making it onto the said list, and during for example, </w:t>
      </w:r>
      <w:r w:rsidR="009C5AAF">
        <w:rPr>
          <w:rFonts w:ascii="Arial" w:hAnsi="Arial" w:cs="Arial"/>
          <w:color w:val="7B7B7B" w:themeColor="accent3" w:themeShade="BF"/>
          <w:sz w:val="22"/>
          <w:szCs w:val="22"/>
          <w:lang w:val="en-GB"/>
        </w:rPr>
        <w:t xml:space="preserve">reorganization filing, the court retains exclusive jurisdiction to appoint the </w:t>
      </w:r>
      <w:r>
        <w:rPr>
          <w:rFonts w:ascii="Arial" w:hAnsi="Arial" w:cs="Arial"/>
          <w:color w:val="7B7B7B" w:themeColor="accent3" w:themeShade="BF"/>
          <w:sz w:val="22"/>
          <w:szCs w:val="22"/>
          <w:lang w:val="en-GB"/>
        </w:rPr>
        <w:t>insolvency practitioner.</w:t>
      </w:r>
      <w:r w:rsidR="009C5AAF">
        <w:rPr>
          <w:rFonts w:ascii="Arial" w:hAnsi="Arial" w:cs="Arial"/>
          <w:color w:val="7B7B7B" w:themeColor="accent3" w:themeShade="BF"/>
          <w:sz w:val="22"/>
          <w:szCs w:val="22"/>
          <w:lang w:val="en-GB"/>
        </w:rPr>
        <w:t xml:space="preserve">  </w:t>
      </w:r>
    </w:p>
    <w:p w14:paraId="64B47C3E" w14:textId="732AB069" w:rsidR="00FF5CF6" w:rsidRPr="002E0E77" w:rsidRDefault="009C5AAF"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However, under Article 22</w:t>
      </w:r>
      <w:r w:rsidR="005E037B">
        <w:rPr>
          <w:rFonts w:ascii="Arial" w:hAnsi="Arial" w:cs="Arial"/>
          <w:color w:val="7B7B7B" w:themeColor="accent3" w:themeShade="BF"/>
          <w:sz w:val="22"/>
          <w:szCs w:val="22"/>
          <w:lang w:val="en-GB"/>
        </w:rPr>
        <w:t xml:space="preserve"> of the China Enterprise Bankruptcy Law of 2006, creditors can ask the Court for a replacement administrator </w:t>
      </w:r>
      <w:proofErr w:type="gramStart"/>
      <w:r w:rsidR="005E037B">
        <w:rPr>
          <w:rFonts w:ascii="Arial" w:hAnsi="Arial" w:cs="Arial"/>
          <w:color w:val="7B7B7B" w:themeColor="accent3" w:themeShade="BF"/>
          <w:sz w:val="22"/>
          <w:szCs w:val="22"/>
          <w:lang w:val="en-GB"/>
        </w:rPr>
        <w:t>in the event that</w:t>
      </w:r>
      <w:proofErr w:type="gramEnd"/>
      <w:r w:rsidR="005E037B">
        <w:rPr>
          <w:rFonts w:ascii="Arial" w:hAnsi="Arial" w:cs="Arial"/>
          <w:color w:val="7B7B7B" w:themeColor="accent3" w:themeShade="BF"/>
          <w:sz w:val="22"/>
          <w:szCs w:val="22"/>
          <w:lang w:val="en-GB"/>
        </w:rPr>
        <w:t xml:space="preserve"> the court-appointed administrator is incompetent or biased.  </w:t>
      </w:r>
    </w:p>
    <w:p w14:paraId="7F8C089D" w14:textId="77777777" w:rsidR="00FE2DE2" w:rsidRPr="002E0E77" w:rsidRDefault="00FE2DE2" w:rsidP="002E0E77">
      <w:pPr>
        <w:ind w:left="720" w:hanging="720"/>
        <w:jc w:val="both"/>
        <w:rPr>
          <w:rFonts w:ascii="Arial" w:hAnsi="Arial" w:cs="Arial"/>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7166A06F" w14:textId="62E6C652" w:rsidR="00A54652" w:rsidRDefault="00891378"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main forms of security available are fixed charges,</w:t>
      </w:r>
      <w:r w:rsidR="006F66FC">
        <w:rPr>
          <w:rFonts w:ascii="Arial" w:hAnsi="Arial" w:cs="Arial"/>
          <w:color w:val="7B7B7B" w:themeColor="accent3" w:themeShade="BF"/>
          <w:sz w:val="22"/>
          <w:szCs w:val="22"/>
          <w:lang w:val="en-GB"/>
        </w:rPr>
        <w:t xml:space="preserve"> and</w:t>
      </w:r>
      <w:r w:rsidR="008E40A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pledges and liens.  </w:t>
      </w:r>
    </w:p>
    <w:p w14:paraId="0E738AB9" w14:textId="019DA4F1" w:rsidR="006F66FC" w:rsidRDefault="006F66FC" w:rsidP="002E0E77">
      <w:pPr>
        <w:ind w:left="720" w:hanging="720"/>
        <w:jc w:val="both"/>
        <w:rPr>
          <w:rFonts w:ascii="Arial" w:hAnsi="Arial" w:cs="Arial"/>
          <w:color w:val="7B7B7B" w:themeColor="accent3" w:themeShade="BF"/>
          <w:sz w:val="22"/>
          <w:szCs w:val="22"/>
          <w:lang w:val="en-GB"/>
        </w:rPr>
      </w:pPr>
    </w:p>
    <w:p w14:paraId="401714AE" w14:textId="0EE9AA51" w:rsidR="006F66FC" w:rsidRDefault="006F66FC"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Fixed charges are widely used over both immovable and to some extent, movable property such as vehicles and machinery.  </w:t>
      </w:r>
    </w:p>
    <w:p w14:paraId="35378E7D" w14:textId="77777777" w:rsidR="007105B6" w:rsidRDefault="007105B6" w:rsidP="002E0E77">
      <w:pPr>
        <w:ind w:left="720" w:hanging="720"/>
        <w:jc w:val="both"/>
        <w:rPr>
          <w:rFonts w:ascii="Arial" w:hAnsi="Arial" w:cs="Arial"/>
          <w:color w:val="7B7B7B" w:themeColor="accent3" w:themeShade="BF"/>
          <w:sz w:val="22"/>
          <w:szCs w:val="22"/>
          <w:lang w:val="en-GB"/>
        </w:rPr>
      </w:pPr>
    </w:p>
    <w:p w14:paraId="17CD5AD7" w14:textId="0BB77106" w:rsidR="006F66FC" w:rsidRDefault="006F66FC" w:rsidP="002E0E77">
      <w:pPr>
        <w:ind w:left="720" w:hanging="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be valid</w:t>
      </w:r>
      <w:r w:rsidR="005E52B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fixed charge is registered under the China Civil Code of 2020.  </w:t>
      </w:r>
      <w:r w:rsidR="00FA7708">
        <w:rPr>
          <w:rFonts w:ascii="Arial" w:hAnsi="Arial" w:cs="Arial"/>
          <w:color w:val="7B7B7B" w:themeColor="accent3" w:themeShade="BF"/>
          <w:sz w:val="22"/>
          <w:szCs w:val="22"/>
          <w:lang w:val="en-GB"/>
        </w:rPr>
        <w:t>Prior to registration a fee must be paid, a</w:t>
      </w:r>
      <w:r w:rsidR="005E52BC">
        <w:rPr>
          <w:rFonts w:ascii="Arial" w:hAnsi="Arial" w:cs="Arial"/>
          <w:color w:val="7B7B7B" w:themeColor="accent3" w:themeShade="BF"/>
          <w:sz w:val="22"/>
          <w:szCs w:val="22"/>
          <w:lang w:val="en-GB"/>
        </w:rPr>
        <w:t>nd</w:t>
      </w:r>
      <w:r w:rsidR="00FA7708">
        <w:rPr>
          <w:rFonts w:ascii="Arial" w:hAnsi="Arial" w:cs="Arial"/>
          <w:color w:val="7B7B7B" w:themeColor="accent3" w:themeShade="BF"/>
          <w:sz w:val="22"/>
          <w:szCs w:val="22"/>
          <w:lang w:val="en-GB"/>
        </w:rPr>
        <w:t xml:space="preserve"> thereafter</w:t>
      </w:r>
      <w:r w:rsidR="005E52B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charge holder receives a security certificate as proof of its registration.  </w:t>
      </w:r>
    </w:p>
    <w:p w14:paraId="67E44458" w14:textId="4437583E" w:rsidR="006F66FC" w:rsidRDefault="006F66FC"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immovable property, the registration authority used is the local office of the China Housing Management Authority</w:t>
      </w:r>
      <w:r w:rsidR="00FA7708">
        <w:rPr>
          <w:rFonts w:ascii="Arial" w:hAnsi="Arial" w:cs="Arial"/>
          <w:color w:val="7B7B7B" w:themeColor="accent3" w:themeShade="BF"/>
          <w:sz w:val="22"/>
          <w:szCs w:val="22"/>
          <w:lang w:val="en-GB"/>
        </w:rPr>
        <w:t>.  B</w:t>
      </w:r>
      <w:r>
        <w:rPr>
          <w:rFonts w:ascii="Arial" w:hAnsi="Arial" w:cs="Arial"/>
          <w:color w:val="7B7B7B" w:themeColor="accent3" w:themeShade="BF"/>
          <w:sz w:val="22"/>
          <w:szCs w:val="22"/>
          <w:lang w:val="en-GB"/>
        </w:rPr>
        <w:t xml:space="preserve">ecause the building is also situated on land, </w:t>
      </w:r>
      <w:r w:rsidR="00FA7708">
        <w:rPr>
          <w:rFonts w:ascii="Arial" w:hAnsi="Arial" w:cs="Arial"/>
          <w:color w:val="7B7B7B" w:themeColor="accent3" w:themeShade="BF"/>
          <w:sz w:val="22"/>
          <w:szCs w:val="22"/>
          <w:lang w:val="en-GB"/>
        </w:rPr>
        <w:t xml:space="preserve">and because all land in China is owned by the State, </w:t>
      </w:r>
      <w:r>
        <w:rPr>
          <w:rFonts w:ascii="Arial" w:hAnsi="Arial" w:cs="Arial"/>
          <w:color w:val="7B7B7B" w:themeColor="accent3" w:themeShade="BF"/>
          <w:sz w:val="22"/>
          <w:szCs w:val="22"/>
          <w:lang w:val="en-GB"/>
        </w:rPr>
        <w:t xml:space="preserve">charge holders also </w:t>
      </w:r>
      <w:r w:rsidR="005E52BC">
        <w:rPr>
          <w:rFonts w:ascii="Arial" w:hAnsi="Arial" w:cs="Arial"/>
          <w:color w:val="7B7B7B" w:themeColor="accent3" w:themeShade="BF"/>
          <w:sz w:val="22"/>
          <w:szCs w:val="22"/>
          <w:lang w:val="en-GB"/>
        </w:rPr>
        <w:t>register the charge at the local office of the China Land Management Authority.</w:t>
      </w:r>
      <w:r w:rsidR="00FA7708">
        <w:rPr>
          <w:rFonts w:ascii="Arial" w:hAnsi="Arial" w:cs="Arial"/>
          <w:color w:val="7B7B7B" w:themeColor="accent3" w:themeShade="BF"/>
          <w:sz w:val="22"/>
          <w:szCs w:val="22"/>
          <w:lang w:val="en-GB"/>
        </w:rPr>
        <w:t xml:space="preserve">  </w:t>
      </w:r>
    </w:p>
    <w:p w14:paraId="1A4119F8" w14:textId="4A92967F" w:rsidR="00FA7708" w:rsidRDefault="00FA7708" w:rsidP="002E0E77">
      <w:pPr>
        <w:ind w:left="720" w:hanging="720"/>
        <w:jc w:val="both"/>
        <w:rPr>
          <w:rFonts w:ascii="Arial" w:hAnsi="Arial" w:cs="Arial"/>
          <w:color w:val="7B7B7B" w:themeColor="accent3" w:themeShade="BF"/>
          <w:sz w:val="22"/>
          <w:szCs w:val="22"/>
          <w:lang w:val="en-GB"/>
        </w:rPr>
      </w:pPr>
    </w:p>
    <w:p w14:paraId="744BD385" w14:textId="2F621991" w:rsidR="00C110ED" w:rsidRDefault="00FA7708"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type of main security used is a pledge.  Pledges are used for both movable tangible and intangible assets.  </w:t>
      </w:r>
    </w:p>
    <w:p w14:paraId="617BA671" w14:textId="77777777" w:rsidR="007105B6" w:rsidRDefault="007105B6" w:rsidP="002E0E77">
      <w:pPr>
        <w:ind w:left="720" w:hanging="720"/>
        <w:jc w:val="both"/>
        <w:rPr>
          <w:rFonts w:ascii="Arial" w:hAnsi="Arial" w:cs="Arial"/>
          <w:color w:val="7B7B7B" w:themeColor="accent3" w:themeShade="BF"/>
          <w:sz w:val="22"/>
          <w:szCs w:val="22"/>
          <w:lang w:val="en-GB"/>
        </w:rPr>
      </w:pPr>
    </w:p>
    <w:p w14:paraId="0CFACC43" w14:textId="3A99D2DE" w:rsidR="00C110ED" w:rsidRDefault="00FA7708"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a movable tangible asset, the pledge becomes valid the moment the asset is in the possession of the </w:t>
      </w:r>
      <w:r w:rsidR="00C110ED">
        <w:rPr>
          <w:rFonts w:ascii="Arial" w:hAnsi="Arial" w:cs="Arial"/>
          <w:color w:val="7B7B7B" w:themeColor="accent3" w:themeShade="BF"/>
          <w:sz w:val="22"/>
          <w:szCs w:val="22"/>
          <w:lang w:val="en-GB"/>
        </w:rPr>
        <w:t>secured creditor.  Thus, no registration is required.</w:t>
      </w:r>
      <w:r w:rsidR="007105B6">
        <w:rPr>
          <w:rFonts w:ascii="Arial" w:hAnsi="Arial" w:cs="Arial"/>
          <w:color w:val="7B7B7B" w:themeColor="accent3" w:themeShade="BF"/>
          <w:sz w:val="22"/>
          <w:szCs w:val="22"/>
          <w:lang w:val="en-GB"/>
        </w:rPr>
        <w:t xml:space="preserve">  </w:t>
      </w:r>
    </w:p>
    <w:p w14:paraId="1FA2996C" w14:textId="77777777" w:rsidR="007105B6" w:rsidRDefault="00C110E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other hand, for intangible assets such as trademarks, patents, shares, cheques and bonds, the validity of the pledge is dependent upon its registration</w:t>
      </w:r>
      <w:r w:rsidR="007105B6">
        <w:rPr>
          <w:rFonts w:ascii="Arial" w:hAnsi="Arial" w:cs="Arial"/>
          <w:color w:val="7B7B7B" w:themeColor="accent3" w:themeShade="BF"/>
          <w:sz w:val="22"/>
          <w:szCs w:val="22"/>
          <w:lang w:val="en-GB"/>
        </w:rPr>
        <w:t xml:space="preserve">.  </w:t>
      </w:r>
    </w:p>
    <w:p w14:paraId="4AFEA2AE" w14:textId="77777777" w:rsidR="007105B6" w:rsidRDefault="007105B6" w:rsidP="002E0E77">
      <w:pPr>
        <w:ind w:left="720" w:hanging="720"/>
        <w:jc w:val="both"/>
        <w:rPr>
          <w:rFonts w:ascii="Arial" w:hAnsi="Arial" w:cs="Arial"/>
          <w:color w:val="7B7B7B" w:themeColor="accent3" w:themeShade="BF"/>
          <w:sz w:val="22"/>
          <w:szCs w:val="22"/>
          <w:lang w:val="en-GB"/>
        </w:rPr>
      </w:pPr>
    </w:p>
    <w:p w14:paraId="2C6520F8" w14:textId="77777777" w:rsidR="007105B6" w:rsidRDefault="00C110E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place of registration differs from one intangible asset to another</w:t>
      </w:r>
      <w:r w:rsidR="007C6528">
        <w:rPr>
          <w:rFonts w:ascii="Arial" w:hAnsi="Arial" w:cs="Arial"/>
          <w:color w:val="7B7B7B" w:themeColor="accent3" w:themeShade="BF"/>
          <w:sz w:val="22"/>
          <w:szCs w:val="22"/>
          <w:lang w:val="en-GB"/>
        </w:rPr>
        <w:t>:</w:t>
      </w:r>
      <w:r w:rsidR="007105B6">
        <w:rPr>
          <w:rFonts w:ascii="Arial" w:hAnsi="Arial" w:cs="Arial"/>
          <w:color w:val="7B7B7B" w:themeColor="accent3" w:themeShade="BF"/>
          <w:sz w:val="22"/>
          <w:szCs w:val="22"/>
          <w:lang w:val="en-GB"/>
        </w:rPr>
        <w:t xml:space="preserve">  </w:t>
      </w:r>
    </w:p>
    <w:p w14:paraId="4AE56FBD" w14:textId="77777777" w:rsidR="007105B6" w:rsidRDefault="00C110E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Trademarks are registered with the China Industries and Commerce Regulation Bureau Central Office.  </w:t>
      </w:r>
    </w:p>
    <w:p w14:paraId="5B84A9FA" w14:textId="3EAE970C" w:rsidR="002C629C" w:rsidRDefault="00C110E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Patent pledges are registered at the China Intellectual Property Authority Central Office.  </w:t>
      </w:r>
      <w:r w:rsidR="002C629C">
        <w:rPr>
          <w:rFonts w:ascii="Arial" w:hAnsi="Arial" w:cs="Arial"/>
          <w:color w:val="7B7B7B" w:themeColor="accent3" w:themeShade="BF"/>
          <w:sz w:val="22"/>
          <w:szCs w:val="22"/>
          <w:lang w:val="en-GB"/>
        </w:rPr>
        <w:t xml:space="preserve">Both </w:t>
      </w:r>
      <w:r w:rsidR="007C6528">
        <w:rPr>
          <w:rFonts w:ascii="Arial" w:hAnsi="Arial" w:cs="Arial"/>
          <w:color w:val="7B7B7B" w:themeColor="accent3" w:themeShade="BF"/>
          <w:sz w:val="22"/>
          <w:szCs w:val="22"/>
          <w:lang w:val="en-GB"/>
        </w:rPr>
        <w:t xml:space="preserve">the </w:t>
      </w:r>
      <w:r w:rsidR="002C629C">
        <w:rPr>
          <w:rFonts w:ascii="Arial" w:hAnsi="Arial" w:cs="Arial"/>
          <w:color w:val="7B7B7B" w:themeColor="accent3" w:themeShade="BF"/>
          <w:sz w:val="22"/>
          <w:szCs w:val="22"/>
          <w:lang w:val="en-GB"/>
        </w:rPr>
        <w:t>trademark and patent pledges registration offices</w:t>
      </w:r>
      <w:r w:rsidR="007C6528">
        <w:rPr>
          <w:rFonts w:ascii="Arial" w:hAnsi="Arial" w:cs="Arial"/>
          <w:color w:val="7B7B7B" w:themeColor="accent3" w:themeShade="BF"/>
          <w:sz w:val="22"/>
          <w:szCs w:val="22"/>
          <w:lang w:val="en-GB"/>
        </w:rPr>
        <w:t xml:space="preserve"> above</w:t>
      </w:r>
      <w:r w:rsidR="002C629C">
        <w:rPr>
          <w:rFonts w:ascii="Arial" w:hAnsi="Arial" w:cs="Arial"/>
          <w:color w:val="7B7B7B" w:themeColor="accent3" w:themeShade="BF"/>
          <w:sz w:val="22"/>
          <w:szCs w:val="22"/>
          <w:lang w:val="en-GB"/>
        </w:rPr>
        <w:t xml:space="preserve"> </w:t>
      </w:r>
      <w:proofErr w:type="gramStart"/>
      <w:r w:rsidR="002C629C">
        <w:rPr>
          <w:rFonts w:ascii="Arial" w:hAnsi="Arial" w:cs="Arial"/>
          <w:color w:val="7B7B7B" w:themeColor="accent3" w:themeShade="BF"/>
          <w:sz w:val="22"/>
          <w:szCs w:val="22"/>
          <w:lang w:val="en-GB"/>
        </w:rPr>
        <w:t>are located in</w:t>
      </w:r>
      <w:proofErr w:type="gramEnd"/>
      <w:r w:rsidR="002C629C">
        <w:rPr>
          <w:rFonts w:ascii="Arial" w:hAnsi="Arial" w:cs="Arial"/>
          <w:color w:val="7B7B7B" w:themeColor="accent3" w:themeShade="BF"/>
          <w:sz w:val="22"/>
          <w:szCs w:val="22"/>
          <w:lang w:val="en-GB"/>
        </w:rPr>
        <w:t xml:space="preserve"> Beijing.</w:t>
      </w:r>
    </w:p>
    <w:p w14:paraId="3F4DE34D" w14:textId="3497EF99" w:rsidR="00C110ED" w:rsidRDefault="00C110E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Shares of listed companies are registered with the China </w:t>
      </w:r>
      <w:r w:rsidR="002C629C">
        <w:rPr>
          <w:rFonts w:ascii="Arial" w:hAnsi="Arial" w:cs="Arial"/>
          <w:color w:val="7B7B7B" w:themeColor="accent3" w:themeShade="BF"/>
          <w:sz w:val="22"/>
          <w:szCs w:val="22"/>
          <w:lang w:val="en-GB"/>
        </w:rPr>
        <w:t xml:space="preserve">Securities Depository and Clearing Corporation Limited which has decentralized offices in Beijing, Shanghai, </w:t>
      </w:r>
      <w:proofErr w:type="gramStart"/>
      <w:r w:rsidR="002C629C">
        <w:rPr>
          <w:rFonts w:ascii="Arial" w:hAnsi="Arial" w:cs="Arial"/>
          <w:color w:val="7B7B7B" w:themeColor="accent3" w:themeShade="BF"/>
          <w:sz w:val="22"/>
          <w:szCs w:val="22"/>
          <w:lang w:val="en-GB"/>
        </w:rPr>
        <w:t>Shenzhen</w:t>
      </w:r>
      <w:proofErr w:type="gramEnd"/>
      <w:r w:rsidR="002C629C">
        <w:rPr>
          <w:rFonts w:ascii="Arial" w:hAnsi="Arial" w:cs="Arial"/>
          <w:color w:val="7B7B7B" w:themeColor="accent3" w:themeShade="BF"/>
          <w:sz w:val="22"/>
          <w:szCs w:val="22"/>
          <w:lang w:val="en-GB"/>
        </w:rPr>
        <w:t xml:space="preserve"> and Hong Kong.  </w:t>
      </w:r>
    </w:p>
    <w:p w14:paraId="43CF812C" w14:textId="41CC0926" w:rsidR="007C6528" w:rsidRPr="002E0E77" w:rsidRDefault="007C6528"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Shares of non-listed companies are registered at the local office of the China Companies House at the place </w:t>
      </w:r>
      <w:r w:rsidR="00053870">
        <w:rPr>
          <w:rFonts w:ascii="Arial" w:hAnsi="Arial" w:cs="Arial"/>
          <w:color w:val="7B7B7B" w:themeColor="accent3" w:themeShade="BF"/>
          <w:sz w:val="22"/>
          <w:szCs w:val="22"/>
          <w:lang w:val="en-GB"/>
        </w:rPr>
        <w:t xml:space="preserve">where </w:t>
      </w:r>
      <w:r>
        <w:rPr>
          <w:rFonts w:ascii="Arial" w:hAnsi="Arial" w:cs="Arial"/>
          <w:color w:val="7B7B7B" w:themeColor="accent3" w:themeShade="BF"/>
          <w:sz w:val="22"/>
          <w:szCs w:val="22"/>
          <w:lang w:val="en-GB"/>
        </w:rPr>
        <w:t xml:space="preserve">the company is incorporated.  </w:t>
      </w:r>
    </w:p>
    <w:p w14:paraId="7F80699E" w14:textId="044201AB" w:rsidR="00C72848" w:rsidRDefault="00C72848" w:rsidP="002E0E77">
      <w:pPr>
        <w:ind w:left="720" w:hanging="720"/>
        <w:jc w:val="both"/>
        <w:rPr>
          <w:rFonts w:ascii="Arial" w:hAnsi="Arial" w:cs="Arial"/>
          <w:sz w:val="22"/>
          <w:szCs w:val="22"/>
          <w:lang w:val="en-GB"/>
        </w:rPr>
      </w:pPr>
    </w:p>
    <w:p w14:paraId="73469D90" w14:textId="380BB7D3" w:rsidR="007C6528" w:rsidRPr="002E0E77" w:rsidRDefault="007C6528" w:rsidP="007C6528">
      <w:pPr>
        <w:jc w:val="both"/>
        <w:rPr>
          <w:rFonts w:ascii="Arial" w:hAnsi="Arial" w:cs="Arial"/>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1F5BE4F1" w:rsidR="002476AF"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236AAD32" w14:textId="4E83211E" w:rsidR="007129EA" w:rsidRDefault="007129EA" w:rsidP="002E0E77">
      <w:pPr>
        <w:jc w:val="both"/>
        <w:rPr>
          <w:rFonts w:ascii="Arial" w:hAnsi="Arial" w:cs="Arial"/>
          <w:sz w:val="22"/>
          <w:szCs w:val="22"/>
          <w:lang w:val="en-GB"/>
        </w:rPr>
      </w:pPr>
    </w:p>
    <w:p w14:paraId="1AE52956" w14:textId="0B3CE3D6" w:rsidR="006812D7" w:rsidRDefault="006812D7" w:rsidP="002E0E77">
      <w:pPr>
        <w:jc w:val="both"/>
        <w:rPr>
          <w:rFonts w:ascii="Arial" w:hAnsi="Arial" w:cs="Arial"/>
          <w:b/>
          <w:bCs/>
          <w:i/>
          <w:iCs/>
          <w:color w:val="808080" w:themeColor="background1" w:themeShade="80"/>
          <w:sz w:val="22"/>
          <w:szCs w:val="22"/>
        </w:rPr>
      </w:pPr>
      <w:r>
        <w:rPr>
          <w:rFonts w:ascii="Arial" w:hAnsi="Arial" w:cs="Arial"/>
          <w:b/>
          <w:bCs/>
          <w:i/>
          <w:iCs/>
          <w:color w:val="808080" w:themeColor="background1" w:themeShade="80"/>
          <w:sz w:val="22"/>
          <w:szCs w:val="22"/>
        </w:rPr>
        <w:lastRenderedPageBreak/>
        <w:t>INTRODUCTION</w:t>
      </w:r>
    </w:p>
    <w:p w14:paraId="39FD357A" w14:textId="77777777" w:rsidR="006812D7" w:rsidRPr="006812D7" w:rsidRDefault="006812D7" w:rsidP="002E0E77">
      <w:pPr>
        <w:jc w:val="both"/>
        <w:rPr>
          <w:rFonts w:ascii="Arial" w:hAnsi="Arial" w:cs="Arial"/>
          <w:b/>
          <w:bCs/>
          <w:i/>
          <w:iCs/>
          <w:color w:val="808080" w:themeColor="background1" w:themeShade="80"/>
          <w:sz w:val="22"/>
          <w:szCs w:val="22"/>
        </w:rPr>
      </w:pPr>
    </w:p>
    <w:p w14:paraId="4A38C593" w14:textId="3B933F03" w:rsidR="00B449E6" w:rsidRDefault="003D7A3A" w:rsidP="002E0E7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China Enterprise Bankruptcy</w:t>
      </w:r>
      <w:r w:rsidR="00A01D9C">
        <w:rPr>
          <w:rFonts w:ascii="Arial" w:hAnsi="Arial" w:cs="Arial"/>
          <w:color w:val="808080" w:themeColor="background1" w:themeShade="80"/>
          <w:sz w:val="22"/>
          <w:szCs w:val="22"/>
        </w:rPr>
        <w:t xml:space="preserve"> Law of 2006 (“EBL”)</w:t>
      </w:r>
      <w:r>
        <w:rPr>
          <w:rFonts w:ascii="Arial" w:hAnsi="Arial" w:cs="Arial"/>
          <w:color w:val="808080" w:themeColor="background1" w:themeShade="80"/>
          <w:sz w:val="22"/>
          <w:szCs w:val="22"/>
        </w:rPr>
        <w:t xml:space="preserve"> </w:t>
      </w:r>
      <w:r w:rsidR="00FF313E">
        <w:rPr>
          <w:rFonts w:ascii="Arial" w:hAnsi="Arial" w:cs="Arial"/>
          <w:color w:val="808080" w:themeColor="background1" w:themeShade="80"/>
          <w:sz w:val="22"/>
          <w:szCs w:val="22"/>
        </w:rPr>
        <w:t>was a significant legal step in the development of Chinese Bankruptcy law</w:t>
      </w:r>
      <w:r w:rsidR="00B449E6">
        <w:rPr>
          <w:rFonts w:ascii="Arial" w:hAnsi="Arial" w:cs="Arial"/>
          <w:color w:val="808080" w:themeColor="background1" w:themeShade="80"/>
          <w:sz w:val="22"/>
          <w:szCs w:val="22"/>
        </w:rPr>
        <w:t>s.  The Act represents a careful grafting of a mosaic of laws lifted from other foreign jurisdictions and blended into the Chinese system.</w:t>
      </w:r>
      <w:r w:rsidR="00B449E6">
        <w:rPr>
          <w:rStyle w:val="FootnoteReference"/>
          <w:rFonts w:ascii="Arial" w:hAnsi="Arial" w:cs="Arial"/>
          <w:color w:val="808080" w:themeColor="background1" w:themeShade="80"/>
          <w:sz w:val="22"/>
          <w:szCs w:val="22"/>
        </w:rPr>
        <w:footnoteReference w:id="2"/>
      </w:r>
      <w:r w:rsidR="00B449E6">
        <w:rPr>
          <w:rFonts w:ascii="Arial" w:hAnsi="Arial" w:cs="Arial"/>
          <w:color w:val="808080" w:themeColor="background1" w:themeShade="80"/>
          <w:sz w:val="22"/>
          <w:szCs w:val="22"/>
        </w:rPr>
        <w:t xml:space="preserve">  </w:t>
      </w:r>
    </w:p>
    <w:p w14:paraId="514ACDC1" w14:textId="77777777" w:rsidR="00B449E6" w:rsidRDefault="00B449E6" w:rsidP="002E0E77">
      <w:pPr>
        <w:jc w:val="both"/>
        <w:rPr>
          <w:rFonts w:ascii="Arial" w:hAnsi="Arial" w:cs="Arial"/>
          <w:color w:val="808080" w:themeColor="background1" w:themeShade="80"/>
          <w:sz w:val="22"/>
          <w:szCs w:val="22"/>
        </w:rPr>
      </w:pPr>
    </w:p>
    <w:p w14:paraId="0F770C95" w14:textId="78C6CFE3" w:rsidR="006812D7" w:rsidRDefault="00A01D9C" w:rsidP="006812D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 EBL IS China’s attempt at </w:t>
      </w:r>
      <w:r w:rsidR="00C05D81">
        <w:rPr>
          <w:rFonts w:ascii="Arial" w:hAnsi="Arial" w:cs="Arial"/>
          <w:color w:val="7B7B7B" w:themeColor="accent3" w:themeShade="BF"/>
          <w:sz w:val="22"/>
          <w:szCs w:val="22"/>
          <w:lang w:val="en-GB"/>
        </w:rPr>
        <w:t>establishing a corporate rescue culture</w:t>
      </w:r>
      <w:r w:rsidR="006812D7">
        <w:rPr>
          <w:rFonts w:ascii="Arial" w:hAnsi="Arial" w:cs="Arial"/>
          <w:color w:val="7B7B7B" w:themeColor="accent3" w:themeShade="BF"/>
          <w:sz w:val="22"/>
          <w:szCs w:val="22"/>
          <w:lang w:val="en-GB"/>
        </w:rPr>
        <w:t xml:space="preserve"> and </w:t>
      </w:r>
      <w:proofErr w:type="spellStart"/>
      <w:r w:rsidR="00C502ED">
        <w:rPr>
          <w:rFonts w:ascii="Arial" w:hAnsi="Arial" w:cs="Arial"/>
          <w:color w:val="7B7B7B" w:themeColor="accent3" w:themeShade="BF"/>
          <w:sz w:val="22"/>
          <w:szCs w:val="22"/>
          <w:lang w:val="en-GB"/>
        </w:rPr>
        <w:t>Z</w:t>
      </w:r>
      <w:r w:rsidR="006812D7">
        <w:rPr>
          <w:rFonts w:ascii="Arial" w:hAnsi="Arial" w:cs="Arial"/>
          <w:color w:val="7B7B7B" w:themeColor="accent3" w:themeShade="BF"/>
          <w:sz w:val="22"/>
          <w:szCs w:val="22"/>
          <w:lang w:val="en-GB"/>
        </w:rPr>
        <w:t>inian</w:t>
      </w:r>
      <w:proofErr w:type="spellEnd"/>
      <w:r w:rsidR="00C502ED">
        <w:rPr>
          <w:rFonts w:ascii="Arial" w:hAnsi="Arial" w:cs="Arial"/>
          <w:color w:val="7B7B7B" w:themeColor="accent3" w:themeShade="BF"/>
          <w:sz w:val="22"/>
          <w:szCs w:val="22"/>
          <w:lang w:val="en-GB"/>
        </w:rPr>
        <w:t xml:space="preserve"> points out </w:t>
      </w:r>
      <w:r w:rsidR="00C502ED" w:rsidRPr="00C502ED">
        <w:rPr>
          <w:rFonts w:ascii="Arial" w:hAnsi="Arial" w:cs="Arial"/>
          <w:color w:val="7B7B7B" w:themeColor="accent3" w:themeShade="BF"/>
          <w:sz w:val="22"/>
          <w:szCs w:val="22"/>
        </w:rPr>
        <w:t xml:space="preserve">that </w:t>
      </w:r>
      <w:r w:rsidR="00B87695">
        <w:rPr>
          <w:rFonts w:ascii="Arial" w:hAnsi="Arial" w:cs="Arial"/>
          <w:color w:val="7B7B7B" w:themeColor="accent3" w:themeShade="BF"/>
          <w:sz w:val="22"/>
          <w:szCs w:val="22"/>
        </w:rPr>
        <w:t xml:space="preserve">the fact that </w:t>
      </w:r>
      <w:r w:rsidR="00C502ED" w:rsidRPr="00C502ED">
        <w:rPr>
          <w:rFonts w:ascii="Arial" w:hAnsi="Arial" w:cs="Arial"/>
          <w:color w:val="7B7B7B" w:themeColor="accent3" w:themeShade="BF"/>
          <w:sz w:val="22"/>
          <w:szCs w:val="22"/>
        </w:rPr>
        <w:t xml:space="preserve">bankruptcy reorganization come before chapters on liquidation </w:t>
      </w:r>
      <w:r w:rsidR="00BB36A9">
        <w:rPr>
          <w:rFonts w:ascii="Arial" w:hAnsi="Arial" w:cs="Arial"/>
          <w:color w:val="7B7B7B" w:themeColor="accent3" w:themeShade="BF"/>
          <w:sz w:val="22"/>
          <w:szCs w:val="22"/>
        </w:rPr>
        <w:t xml:space="preserve">signals </w:t>
      </w:r>
      <w:r w:rsidR="00C502ED" w:rsidRPr="00C502ED">
        <w:rPr>
          <w:rFonts w:ascii="Arial" w:hAnsi="Arial" w:cs="Arial"/>
          <w:color w:val="7B7B7B" w:themeColor="accent3" w:themeShade="BF"/>
          <w:sz w:val="22"/>
          <w:szCs w:val="22"/>
        </w:rPr>
        <w:t xml:space="preserve">that corporate reorganization </w:t>
      </w:r>
      <w:r w:rsidR="00C502ED">
        <w:rPr>
          <w:rFonts w:ascii="Arial" w:hAnsi="Arial" w:cs="Arial"/>
          <w:color w:val="7B7B7B" w:themeColor="accent3" w:themeShade="BF"/>
          <w:sz w:val="22"/>
          <w:szCs w:val="22"/>
        </w:rPr>
        <w:t xml:space="preserve">is foremost at the helm </w:t>
      </w:r>
      <w:r w:rsidR="00C502ED" w:rsidRPr="00C502ED">
        <w:rPr>
          <w:rFonts w:ascii="Arial" w:hAnsi="Arial" w:cs="Arial"/>
          <w:color w:val="7B7B7B" w:themeColor="accent3" w:themeShade="BF"/>
          <w:sz w:val="22"/>
          <w:szCs w:val="22"/>
        </w:rPr>
        <w:t>when corporate bankruptcy procedures are considered</w:t>
      </w:r>
      <w:r w:rsidR="00C502ED">
        <w:rPr>
          <w:rFonts w:ascii="Arial" w:hAnsi="Arial" w:cs="Arial"/>
          <w:color w:val="7B7B7B" w:themeColor="accent3" w:themeShade="BF"/>
          <w:sz w:val="22"/>
          <w:szCs w:val="22"/>
        </w:rPr>
        <w:t>.</w:t>
      </w:r>
      <w:r w:rsidR="00C502ED">
        <w:rPr>
          <w:rStyle w:val="FootnoteReference"/>
          <w:rFonts w:ascii="Arial" w:hAnsi="Arial" w:cs="Arial"/>
          <w:color w:val="7B7B7B" w:themeColor="accent3" w:themeShade="BF"/>
          <w:sz w:val="22"/>
          <w:szCs w:val="22"/>
        </w:rPr>
        <w:footnoteReference w:id="3"/>
      </w:r>
      <w:r w:rsidR="00C502ED">
        <w:rPr>
          <w:rFonts w:ascii="Arial" w:hAnsi="Arial" w:cs="Arial"/>
          <w:color w:val="7B7B7B" w:themeColor="accent3" w:themeShade="BF"/>
          <w:sz w:val="22"/>
          <w:szCs w:val="22"/>
        </w:rPr>
        <w:t xml:space="preserve">  </w:t>
      </w:r>
    </w:p>
    <w:p w14:paraId="2B17F278" w14:textId="78246496" w:rsidR="006812D7" w:rsidRDefault="006812D7" w:rsidP="006812D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a</w:t>
      </w:r>
      <w:r w:rsidRPr="006812D7">
        <w:rPr>
          <w:rFonts w:ascii="Arial" w:hAnsi="Arial" w:cs="Arial"/>
          <w:color w:val="7B7B7B" w:themeColor="accent3" w:themeShade="BF"/>
          <w:sz w:val="22"/>
          <w:szCs w:val="22"/>
          <w:lang w:val="en-GB"/>
        </w:rPr>
        <w:t xml:space="preserve">lthough </w:t>
      </w:r>
      <w:r>
        <w:rPr>
          <w:rFonts w:ascii="Arial" w:hAnsi="Arial" w:cs="Arial"/>
          <w:color w:val="7B7B7B" w:themeColor="accent3" w:themeShade="BF"/>
          <w:sz w:val="22"/>
          <w:szCs w:val="22"/>
          <w:lang w:val="en-GB"/>
        </w:rPr>
        <w:t xml:space="preserve">the EBL comprises </w:t>
      </w:r>
      <w:r w:rsidRPr="006812D7">
        <w:rPr>
          <w:rFonts w:ascii="Arial" w:hAnsi="Arial" w:cs="Arial"/>
          <w:color w:val="7B7B7B" w:themeColor="accent3" w:themeShade="BF"/>
          <w:sz w:val="22"/>
          <w:szCs w:val="22"/>
          <w:lang w:val="en-GB"/>
        </w:rPr>
        <w:t>only 136 Articles</w:t>
      </w:r>
      <w:r>
        <w:rPr>
          <w:rFonts w:ascii="Arial" w:hAnsi="Arial" w:cs="Arial"/>
          <w:color w:val="7B7B7B" w:themeColor="accent3" w:themeShade="BF"/>
          <w:sz w:val="22"/>
          <w:szCs w:val="22"/>
          <w:lang w:val="en-GB"/>
        </w:rPr>
        <w:t xml:space="preserve">, reorganization and composition are the preferred </w:t>
      </w:r>
      <w:r w:rsidRPr="006812D7">
        <w:rPr>
          <w:rFonts w:ascii="Arial" w:hAnsi="Arial" w:cs="Arial"/>
          <w:color w:val="7B7B7B" w:themeColor="accent3" w:themeShade="BF"/>
          <w:sz w:val="22"/>
          <w:szCs w:val="22"/>
          <w:lang w:val="en-GB"/>
        </w:rPr>
        <w:t xml:space="preserve">direct and exit strategy clauses as methods to avoid liquidation.  </w:t>
      </w:r>
    </w:p>
    <w:p w14:paraId="29E60396" w14:textId="77777777" w:rsidR="006812D7" w:rsidRPr="006812D7" w:rsidRDefault="006812D7" w:rsidP="006812D7">
      <w:pPr>
        <w:ind w:left="720" w:hanging="720"/>
        <w:jc w:val="both"/>
        <w:rPr>
          <w:rFonts w:ascii="Arial" w:hAnsi="Arial" w:cs="Arial"/>
          <w:color w:val="7B7B7B" w:themeColor="accent3" w:themeShade="BF"/>
          <w:sz w:val="22"/>
          <w:szCs w:val="22"/>
          <w:lang w:val="en-GB"/>
        </w:rPr>
      </w:pPr>
    </w:p>
    <w:p w14:paraId="22481668" w14:textId="50BD9FF6" w:rsidR="00AD16E2" w:rsidRDefault="00AD16E2" w:rsidP="002E0E77">
      <w:pPr>
        <w:ind w:left="720" w:hanging="720"/>
        <w:jc w:val="both"/>
        <w:rPr>
          <w:rFonts w:ascii="Arial" w:hAnsi="Arial" w:cs="Arial"/>
          <w:color w:val="7B7B7B" w:themeColor="accent3" w:themeShade="BF"/>
          <w:sz w:val="22"/>
          <w:szCs w:val="22"/>
          <w:lang w:val="en-GB"/>
        </w:rPr>
      </w:pPr>
    </w:p>
    <w:p w14:paraId="1424F2B0" w14:textId="1039AB78" w:rsidR="006812D7" w:rsidRDefault="006812D7" w:rsidP="002E0E77">
      <w:pPr>
        <w:ind w:left="720" w:hanging="720"/>
        <w:jc w:val="both"/>
        <w:rPr>
          <w:rFonts w:ascii="Arial" w:hAnsi="Arial" w:cs="Arial"/>
          <w:b/>
          <w:bCs/>
          <w:i/>
          <w:iCs/>
          <w:color w:val="7B7B7B" w:themeColor="accent3" w:themeShade="BF"/>
          <w:sz w:val="22"/>
          <w:szCs w:val="22"/>
          <w:lang w:val="en-GB"/>
        </w:rPr>
      </w:pPr>
      <w:r w:rsidRPr="006812D7">
        <w:rPr>
          <w:rFonts w:ascii="Arial" w:hAnsi="Arial" w:cs="Arial"/>
          <w:b/>
          <w:bCs/>
          <w:i/>
          <w:iCs/>
          <w:color w:val="7B7B7B" w:themeColor="accent3" w:themeShade="BF"/>
          <w:sz w:val="22"/>
          <w:szCs w:val="22"/>
          <w:lang w:val="en-GB"/>
        </w:rPr>
        <w:t>ARTICLES WHICH SIGNAL RESCUE</w:t>
      </w:r>
    </w:p>
    <w:p w14:paraId="0F73CF0C" w14:textId="77777777" w:rsidR="006812D7" w:rsidRPr="006812D7" w:rsidRDefault="006812D7" w:rsidP="002E0E77">
      <w:pPr>
        <w:ind w:left="720" w:hanging="720"/>
        <w:jc w:val="both"/>
        <w:rPr>
          <w:rFonts w:ascii="Arial" w:hAnsi="Arial" w:cs="Arial"/>
          <w:b/>
          <w:bCs/>
          <w:i/>
          <w:iCs/>
          <w:color w:val="7B7B7B" w:themeColor="accent3" w:themeShade="BF"/>
          <w:sz w:val="22"/>
          <w:szCs w:val="22"/>
          <w:lang w:val="en-GB"/>
        </w:rPr>
      </w:pPr>
    </w:p>
    <w:p w14:paraId="5568C1E5" w14:textId="77777777" w:rsidR="00B83EF5" w:rsidRDefault="00B83EF5" w:rsidP="00242A9A">
      <w:pPr>
        <w:ind w:left="720" w:hanging="720"/>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Voluntary Bankruptcy</w:t>
      </w:r>
    </w:p>
    <w:p w14:paraId="4F09AB18" w14:textId="31EADB5A" w:rsidR="002F5EC5" w:rsidRDefault="00B83EF5" w:rsidP="00242A9A">
      <w:pPr>
        <w:ind w:left="720" w:hanging="720"/>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 </w:t>
      </w:r>
      <w:r w:rsidR="00242A9A">
        <w:rPr>
          <w:rFonts w:ascii="Arial" w:hAnsi="Arial" w:cs="Arial"/>
          <w:color w:val="7B7B7B" w:themeColor="accent3" w:themeShade="BF"/>
          <w:sz w:val="22"/>
          <w:szCs w:val="22"/>
          <w:lang w:val="en-GB"/>
        </w:rPr>
        <w:t xml:space="preserve">At the </w:t>
      </w:r>
      <w:r w:rsidR="00242A9A" w:rsidRPr="00242A9A">
        <w:rPr>
          <w:rFonts w:ascii="Arial" w:hAnsi="Arial" w:cs="Arial"/>
          <w:color w:val="7B7B7B" w:themeColor="accent3" w:themeShade="BF"/>
          <w:sz w:val="22"/>
          <w:szCs w:val="22"/>
          <w:lang w:val="en-GB"/>
        </w:rPr>
        <w:t xml:space="preserve">outset, Article 2 </w:t>
      </w:r>
      <w:r w:rsidR="00242A9A">
        <w:rPr>
          <w:rFonts w:ascii="Arial" w:hAnsi="Arial" w:cs="Arial"/>
          <w:color w:val="7B7B7B" w:themeColor="accent3" w:themeShade="BF"/>
          <w:sz w:val="22"/>
          <w:szCs w:val="22"/>
          <w:lang w:val="en-GB"/>
        </w:rPr>
        <w:t xml:space="preserve">of the EBL </w:t>
      </w:r>
      <w:r w:rsidR="00242A9A" w:rsidRPr="00242A9A">
        <w:rPr>
          <w:rFonts w:ascii="Arial" w:hAnsi="Arial" w:cs="Arial"/>
          <w:color w:val="7B7B7B" w:themeColor="accent3" w:themeShade="BF"/>
          <w:sz w:val="22"/>
          <w:szCs w:val="22"/>
          <w:lang w:val="en-GB"/>
        </w:rPr>
        <w:t xml:space="preserve">encourages </w:t>
      </w:r>
      <w:r w:rsidR="002F5EC5">
        <w:rPr>
          <w:rFonts w:ascii="Arial" w:hAnsi="Arial" w:cs="Arial"/>
          <w:color w:val="7B7B7B" w:themeColor="accent3" w:themeShade="BF"/>
          <w:sz w:val="22"/>
          <w:szCs w:val="22"/>
          <w:lang w:val="en-GB"/>
        </w:rPr>
        <w:t xml:space="preserve">early </w:t>
      </w:r>
      <w:r w:rsidR="00242A9A" w:rsidRPr="00242A9A">
        <w:rPr>
          <w:rFonts w:ascii="Arial" w:hAnsi="Arial" w:cs="Arial"/>
          <w:color w:val="7B7B7B" w:themeColor="accent3" w:themeShade="BF"/>
          <w:sz w:val="22"/>
          <w:szCs w:val="22"/>
          <w:lang w:val="en-GB"/>
        </w:rPr>
        <w:t>rescue efforts by allowing a company to petition for voluntary bankruptcy</w:t>
      </w:r>
      <w:r w:rsidR="002F5EC5" w:rsidRPr="002F5EC5">
        <w:rPr>
          <w:rFonts w:ascii="Arial" w:hAnsi="Arial" w:cs="Arial"/>
          <w:color w:val="7B7B7B" w:themeColor="accent3" w:themeShade="BF"/>
          <w:sz w:val="22"/>
          <w:szCs w:val="22"/>
        </w:rPr>
        <w:t xml:space="preserve">y </w:t>
      </w:r>
      <w:r w:rsidR="002F5EC5">
        <w:rPr>
          <w:rFonts w:ascii="Arial" w:hAnsi="Arial" w:cs="Arial"/>
          <w:color w:val="7B7B7B" w:themeColor="accent3" w:themeShade="BF"/>
          <w:sz w:val="22"/>
          <w:szCs w:val="22"/>
        </w:rPr>
        <w:t>“</w:t>
      </w:r>
      <w:r w:rsidR="002F5EC5" w:rsidRPr="002F5EC5">
        <w:rPr>
          <w:rFonts w:ascii="Arial" w:hAnsi="Arial" w:cs="Arial"/>
          <w:color w:val="7B7B7B" w:themeColor="accent3" w:themeShade="BF"/>
          <w:sz w:val="22"/>
          <w:szCs w:val="22"/>
        </w:rPr>
        <w:t>at a time when the company is on the verge of bankruptcy rather than is already in a bankruptcy trouble</w:t>
      </w:r>
      <w:r w:rsidR="002F5EC5">
        <w:rPr>
          <w:rFonts w:ascii="Arial" w:hAnsi="Arial" w:cs="Arial"/>
          <w:color w:val="7B7B7B" w:themeColor="accent3" w:themeShade="BF"/>
          <w:sz w:val="22"/>
          <w:szCs w:val="22"/>
        </w:rPr>
        <w:t>.”</w:t>
      </w:r>
      <w:r w:rsidR="002F5EC5">
        <w:rPr>
          <w:rStyle w:val="FootnoteReference"/>
          <w:rFonts w:ascii="Arial" w:hAnsi="Arial" w:cs="Arial"/>
          <w:color w:val="7B7B7B" w:themeColor="accent3" w:themeShade="BF"/>
          <w:sz w:val="22"/>
          <w:szCs w:val="22"/>
        </w:rPr>
        <w:footnoteReference w:id="4"/>
      </w:r>
      <w:r w:rsidR="002F5EC5">
        <w:rPr>
          <w:rFonts w:ascii="Arial" w:hAnsi="Arial" w:cs="Arial"/>
          <w:color w:val="7B7B7B" w:themeColor="accent3" w:themeShade="BF"/>
          <w:sz w:val="22"/>
          <w:szCs w:val="22"/>
        </w:rPr>
        <w:t xml:space="preserve">  </w:t>
      </w:r>
      <w:r w:rsidR="00242A9A" w:rsidRPr="00242A9A">
        <w:rPr>
          <w:rFonts w:ascii="Arial" w:hAnsi="Arial" w:cs="Arial"/>
          <w:color w:val="7B7B7B" w:themeColor="accent3" w:themeShade="BF"/>
          <w:sz w:val="22"/>
          <w:szCs w:val="22"/>
          <w:lang w:val="en-GB"/>
        </w:rPr>
        <w:t xml:space="preserve"> </w:t>
      </w:r>
    </w:p>
    <w:p w14:paraId="19EDEB88" w14:textId="77777777" w:rsidR="00E51E4D" w:rsidRDefault="00E51E4D" w:rsidP="00242A9A">
      <w:pPr>
        <w:ind w:left="720" w:hanging="720"/>
        <w:jc w:val="both"/>
        <w:rPr>
          <w:rFonts w:ascii="Arial" w:hAnsi="Arial" w:cs="Arial"/>
          <w:color w:val="7B7B7B" w:themeColor="accent3" w:themeShade="BF"/>
          <w:sz w:val="22"/>
          <w:szCs w:val="22"/>
          <w:lang w:val="en-GB"/>
        </w:rPr>
      </w:pPr>
    </w:p>
    <w:p w14:paraId="4CDF69CE" w14:textId="412634BA" w:rsidR="00E51E4D" w:rsidRDefault="00E51E4D" w:rsidP="00242A9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 states:</w:t>
      </w:r>
    </w:p>
    <w:p w14:paraId="71C19CE2" w14:textId="77777777" w:rsidR="00EF593E" w:rsidRDefault="00EF593E" w:rsidP="00242A9A">
      <w:pPr>
        <w:ind w:left="720" w:hanging="720"/>
        <w:jc w:val="both"/>
        <w:rPr>
          <w:rFonts w:ascii="Arial" w:hAnsi="Arial" w:cs="Arial"/>
          <w:color w:val="7B7B7B" w:themeColor="accent3" w:themeShade="BF"/>
          <w:sz w:val="22"/>
          <w:szCs w:val="22"/>
          <w:lang w:val="en-GB"/>
        </w:rPr>
      </w:pPr>
    </w:p>
    <w:p w14:paraId="6136CEFB" w14:textId="56F2F177" w:rsidR="00E51E4D" w:rsidRPr="00EF593E" w:rsidRDefault="00E51E4D" w:rsidP="00EF593E">
      <w:pPr>
        <w:ind w:left="720" w:hanging="720"/>
        <w:jc w:val="center"/>
        <w:rPr>
          <w:rFonts w:ascii="Arial" w:hAnsi="Arial" w:cs="Arial"/>
          <w:i/>
          <w:iCs/>
          <w:color w:val="7B7B7B" w:themeColor="accent3" w:themeShade="BF"/>
          <w:sz w:val="22"/>
          <w:szCs w:val="22"/>
        </w:rPr>
      </w:pPr>
      <w:r w:rsidRPr="00EF593E">
        <w:rPr>
          <w:rFonts w:ascii="Arial" w:hAnsi="Arial" w:cs="Arial"/>
          <w:i/>
          <w:iCs/>
          <w:color w:val="7B7B7B" w:themeColor="accent3" w:themeShade="BF"/>
          <w:sz w:val="22"/>
          <w:szCs w:val="22"/>
        </w:rPr>
        <w:t xml:space="preserve">Where an enterprise legal person cannot pay off his debts </w:t>
      </w:r>
      <w:r w:rsidR="00EF593E" w:rsidRPr="00EF593E">
        <w:rPr>
          <w:rFonts w:ascii="Arial" w:hAnsi="Arial" w:cs="Arial"/>
          <w:i/>
          <w:iCs/>
          <w:color w:val="7B7B7B" w:themeColor="accent3" w:themeShade="BF"/>
          <w:sz w:val="22"/>
          <w:szCs w:val="22"/>
        </w:rPr>
        <w:t>and his assets are not enough for paying off all the debts, or he apparently lacks the ability to pay off his debts, the debts shall be liquidated according to the provisions of this Law.</w:t>
      </w:r>
    </w:p>
    <w:p w14:paraId="76FF6747" w14:textId="77777777" w:rsidR="00E51E4D" w:rsidRDefault="00E51E4D" w:rsidP="00E51E4D">
      <w:pPr>
        <w:ind w:left="720" w:hanging="720"/>
        <w:jc w:val="both"/>
        <w:rPr>
          <w:rFonts w:ascii="Arial" w:hAnsi="Arial" w:cs="Arial"/>
          <w:color w:val="7B7B7B" w:themeColor="accent3" w:themeShade="BF"/>
          <w:sz w:val="22"/>
          <w:szCs w:val="22"/>
        </w:rPr>
      </w:pPr>
    </w:p>
    <w:p w14:paraId="17CD7233" w14:textId="79E9260A" w:rsidR="00242A9A" w:rsidRPr="00242A9A" w:rsidRDefault="00EF593E" w:rsidP="00E51E4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Its wording indicates that the gateway </w:t>
      </w:r>
      <w:r w:rsidR="00E51E4D">
        <w:rPr>
          <w:rFonts w:ascii="Arial" w:hAnsi="Arial" w:cs="Arial"/>
          <w:color w:val="7B7B7B" w:themeColor="accent3" w:themeShade="BF"/>
          <w:sz w:val="22"/>
          <w:szCs w:val="22"/>
          <w:lang w:val="en-GB"/>
        </w:rPr>
        <w:t xml:space="preserve">to file for bankruptcy </w:t>
      </w:r>
      <w:r>
        <w:rPr>
          <w:rFonts w:ascii="Arial" w:hAnsi="Arial" w:cs="Arial"/>
          <w:color w:val="7B7B7B" w:themeColor="accent3" w:themeShade="BF"/>
          <w:sz w:val="22"/>
          <w:szCs w:val="22"/>
          <w:lang w:val="en-GB"/>
        </w:rPr>
        <w:t xml:space="preserve">is </w:t>
      </w:r>
      <w:r w:rsidR="00E51E4D">
        <w:rPr>
          <w:rFonts w:ascii="Arial" w:hAnsi="Arial" w:cs="Arial"/>
          <w:color w:val="7B7B7B" w:themeColor="accent3" w:themeShade="BF"/>
          <w:sz w:val="22"/>
          <w:szCs w:val="22"/>
          <w:lang w:val="en-GB"/>
        </w:rPr>
        <w:t>either the cash-flow test, or the balance sheet test.</w:t>
      </w:r>
      <w:r w:rsidR="00E51E4D" w:rsidRPr="00E51E4D">
        <w:t xml:space="preserve"> </w:t>
      </w:r>
      <w:r w:rsidR="002F5EC5">
        <w:rPr>
          <w:rFonts w:ascii="Arial" w:hAnsi="Arial" w:cs="Arial"/>
          <w:color w:val="7B7B7B" w:themeColor="accent3" w:themeShade="BF"/>
          <w:sz w:val="22"/>
          <w:szCs w:val="22"/>
          <w:lang w:val="en-GB"/>
        </w:rPr>
        <w:t>I</w:t>
      </w:r>
      <w:r w:rsidR="00242A9A" w:rsidRPr="00242A9A">
        <w:rPr>
          <w:rFonts w:ascii="Arial" w:hAnsi="Arial" w:cs="Arial"/>
          <w:color w:val="7B7B7B" w:themeColor="accent3" w:themeShade="BF"/>
          <w:sz w:val="22"/>
          <w:szCs w:val="22"/>
          <w:lang w:val="en-GB"/>
        </w:rPr>
        <w:t>n practice</w:t>
      </w:r>
      <w:r w:rsidR="002F5EC5">
        <w:rPr>
          <w:rFonts w:ascii="Arial" w:hAnsi="Arial" w:cs="Arial"/>
          <w:color w:val="7B7B7B" w:themeColor="accent3" w:themeShade="BF"/>
          <w:sz w:val="22"/>
          <w:szCs w:val="22"/>
          <w:lang w:val="en-GB"/>
        </w:rPr>
        <w:t>,</w:t>
      </w:r>
      <w:r w:rsidR="00242A9A" w:rsidRPr="00242A9A">
        <w:rPr>
          <w:rFonts w:ascii="Arial" w:hAnsi="Arial" w:cs="Arial"/>
          <w:color w:val="7B7B7B" w:themeColor="accent3" w:themeShade="BF"/>
          <w:sz w:val="22"/>
          <w:szCs w:val="22"/>
          <w:lang w:val="en-GB"/>
        </w:rPr>
        <w:t xml:space="preserve"> the company must prove balance sheet insolvency</w:t>
      </w:r>
      <w:r w:rsidR="002F5EC5">
        <w:rPr>
          <w:rFonts w:ascii="Arial" w:hAnsi="Arial" w:cs="Arial"/>
          <w:color w:val="7B7B7B" w:themeColor="accent3" w:themeShade="BF"/>
          <w:sz w:val="22"/>
          <w:szCs w:val="22"/>
          <w:lang w:val="en-GB"/>
        </w:rPr>
        <w:t xml:space="preserve"> but the efforts to curb insolvency</w:t>
      </w:r>
      <w:r w:rsidR="005B7E2F">
        <w:rPr>
          <w:rFonts w:ascii="Arial" w:hAnsi="Arial" w:cs="Arial"/>
          <w:color w:val="7B7B7B" w:themeColor="accent3" w:themeShade="BF"/>
          <w:sz w:val="22"/>
          <w:szCs w:val="22"/>
          <w:lang w:val="en-GB"/>
        </w:rPr>
        <w:t xml:space="preserve">, at least on paper, </w:t>
      </w:r>
      <w:r w:rsidR="002F5EC5">
        <w:rPr>
          <w:rFonts w:ascii="Arial" w:hAnsi="Arial" w:cs="Arial"/>
          <w:color w:val="7B7B7B" w:themeColor="accent3" w:themeShade="BF"/>
          <w:sz w:val="22"/>
          <w:szCs w:val="22"/>
          <w:lang w:val="en-GB"/>
        </w:rPr>
        <w:t xml:space="preserve">are instantly recognizable compared to </w:t>
      </w:r>
      <w:r w:rsidR="00242A9A" w:rsidRPr="00242A9A">
        <w:rPr>
          <w:rFonts w:ascii="Arial" w:hAnsi="Arial" w:cs="Arial"/>
          <w:color w:val="7B7B7B" w:themeColor="accent3" w:themeShade="BF"/>
          <w:sz w:val="22"/>
          <w:szCs w:val="22"/>
          <w:lang w:val="en-GB"/>
        </w:rPr>
        <w:t xml:space="preserve">Article 7 for which the creditor must convince the court that the debtor is cash-flow insolvent, and which in practice, usually requires government support.  </w:t>
      </w:r>
    </w:p>
    <w:p w14:paraId="2E3D2DFD" w14:textId="77777777" w:rsidR="00242A9A" w:rsidRDefault="00242A9A" w:rsidP="002E0E77">
      <w:pPr>
        <w:ind w:left="720" w:hanging="720"/>
        <w:jc w:val="both"/>
        <w:rPr>
          <w:rFonts w:ascii="Arial" w:hAnsi="Arial" w:cs="Arial"/>
          <w:color w:val="7B7B7B" w:themeColor="accent3" w:themeShade="BF"/>
          <w:sz w:val="22"/>
          <w:szCs w:val="22"/>
          <w:lang w:val="en-GB"/>
        </w:rPr>
      </w:pPr>
    </w:p>
    <w:p w14:paraId="7176A09A" w14:textId="6107C504" w:rsidR="00B83EF5" w:rsidRPr="00B83EF5" w:rsidRDefault="00B83EF5" w:rsidP="002E0E77">
      <w:pPr>
        <w:ind w:left="720" w:hanging="720"/>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Reorganization</w:t>
      </w:r>
    </w:p>
    <w:p w14:paraId="29E9DC2D" w14:textId="77777777" w:rsidR="00C15C39" w:rsidRDefault="00EF593E" w:rsidP="00EF593E">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Reorganization </w:t>
      </w:r>
      <w:r w:rsidR="00B13344">
        <w:rPr>
          <w:rFonts w:ascii="Arial" w:hAnsi="Arial" w:cs="Arial"/>
          <w:color w:val="7B7B7B" w:themeColor="accent3" w:themeShade="BF"/>
          <w:sz w:val="22"/>
          <w:szCs w:val="22"/>
        </w:rPr>
        <w:t>is the fountainhead of corporate rescue.  It is a hybrid</w:t>
      </w:r>
      <w:r w:rsidR="00B21136">
        <w:rPr>
          <w:rFonts w:ascii="Arial" w:hAnsi="Arial" w:cs="Arial"/>
          <w:color w:val="7B7B7B" w:themeColor="accent3" w:themeShade="BF"/>
          <w:sz w:val="22"/>
          <w:szCs w:val="22"/>
        </w:rPr>
        <w:t xml:space="preserve"> legal procedure encompassing </w:t>
      </w:r>
      <w:r w:rsidR="00B13344">
        <w:rPr>
          <w:rFonts w:ascii="Arial" w:hAnsi="Arial" w:cs="Arial"/>
          <w:color w:val="7B7B7B" w:themeColor="accent3" w:themeShade="BF"/>
          <w:sz w:val="22"/>
          <w:szCs w:val="22"/>
        </w:rPr>
        <w:t>both</w:t>
      </w:r>
      <w:r w:rsidR="00B21136">
        <w:rPr>
          <w:rFonts w:ascii="Arial" w:hAnsi="Arial" w:cs="Arial"/>
          <w:color w:val="7B7B7B" w:themeColor="accent3" w:themeShade="BF"/>
          <w:sz w:val="22"/>
          <w:szCs w:val="22"/>
        </w:rPr>
        <w:t xml:space="preserve"> the </w:t>
      </w:r>
      <w:r w:rsidR="00B13344">
        <w:rPr>
          <w:rFonts w:ascii="Arial" w:hAnsi="Arial" w:cs="Arial"/>
          <w:color w:val="7B7B7B" w:themeColor="accent3" w:themeShade="BF"/>
          <w:sz w:val="22"/>
          <w:szCs w:val="22"/>
        </w:rPr>
        <w:t>voluntary</w:t>
      </w:r>
      <w:r w:rsidR="00B21136">
        <w:rPr>
          <w:rFonts w:ascii="Arial" w:hAnsi="Arial" w:cs="Arial"/>
          <w:color w:val="7B7B7B" w:themeColor="accent3" w:themeShade="BF"/>
          <w:sz w:val="22"/>
          <w:szCs w:val="22"/>
        </w:rPr>
        <w:t xml:space="preserve"> debtor-in-possession model from the USA,</w:t>
      </w:r>
      <w:r w:rsidR="00B13344">
        <w:rPr>
          <w:rFonts w:ascii="Arial" w:hAnsi="Arial" w:cs="Arial"/>
          <w:color w:val="7B7B7B" w:themeColor="accent3" w:themeShade="BF"/>
          <w:sz w:val="22"/>
          <w:szCs w:val="22"/>
        </w:rPr>
        <w:t xml:space="preserve"> and </w:t>
      </w:r>
      <w:r w:rsidR="00B21136">
        <w:rPr>
          <w:rFonts w:ascii="Arial" w:hAnsi="Arial" w:cs="Arial"/>
          <w:color w:val="7B7B7B" w:themeColor="accent3" w:themeShade="BF"/>
          <w:sz w:val="22"/>
          <w:szCs w:val="22"/>
        </w:rPr>
        <w:t>the bankruptcy procedure from UK liquidations found in the UL Insolvency Act, 1986</w:t>
      </w:r>
      <w:r w:rsidR="00B13344">
        <w:rPr>
          <w:rFonts w:ascii="Arial" w:hAnsi="Arial" w:cs="Arial"/>
          <w:color w:val="7B7B7B" w:themeColor="accent3" w:themeShade="BF"/>
          <w:sz w:val="22"/>
          <w:szCs w:val="22"/>
        </w:rPr>
        <w:t xml:space="preserve">. </w:t>
      </w:r>
    </w:p>
    <w:p w14:paraId="2ADCFE67" w14:textId="2DE0F37D" w:rsidR="00B21136" w:rsidRDefault="00B13344" w:rsidP="00EF593E">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363E236C" w14:textId="0BB0750E" w:rsidR="00EF593E" w:rsidRDefault="00C15C39" w:rsidP="00EF593E">
      <w:pPr>
        <w:ind w:left="720" w:hanging="720"/>
        <w:rPr>
          <w:rFonts w:ascii="Arial" w:hAnsi="Arial" w:cs="Arial"/>
          <w:color w:val="7B7B7B" w:themeColor="accent3" w:themeShade="BF"/>
          <w:sz w:val="22"/>
          <w:szCs w:val="22"/>
        </w:rPr>
      </w:pPr>
      <w:r w:rsidRPr="00C15C39">
        <w:rPr>
          <w:rFonts w:ascii="Arial" w:hAnsi="Arial" w:cs="Arial"/>
          <w:color w:val="7B7B7B" w:themeColor="accent3" w:themeShade="BF"/>
          <w:sz w:val="22"/>
          <w:szCs w:val="22"/>
          <w:lang w:val="en-GB"/>
        </w:rPr>
        <w:t xml:space="preserve">Articles 70 and 73 represent the antithesis of the very nature of insolvencies which are essentially, a creditor driven process.  </w:t>
      </w:r>
      <w:r w:rsidR="00B21136">
        <w:rPr>
          <w:rFonts w:ascii="Arial" w:hAnsi="Arial" w:cs="Arial"/>
          <w:color w:val="7B7B7B" w:themeColor="accent3" w:themeShade="BF"/>
          <w:sz w:val="22"/>
          <w:szCs w:val="22"/>
        </w:rPr>
        <w:t xml:space="preserve">In </w:t>
      </w:r>
      <w:r w:rsidR="00B13344">
        <w:rPr>
          <w:rFonts w:ascii="Arial" w:hAnsi="Arial" w:cs="Arial"/>
          <w:color w:val="7B7B7B" w:themeColor="accent3" w:themeShade="BF"/>
          <w:sz w:val="22"/>
          <w:szCs w:val="22"/>
        </w:rPr>
        <w:t xml:space="preserve">essence, it is distinctively beneficial for </w:t>
      </w:r>
      <w:r w:rsidR="00EF593E" w:rsidRPr="00EF593E">
        <w:rPr>
          <w:rFonts w:ascii="Arial" w:hAnsi="Arial" w:cs="Arial"/>
          <w:color w:val="7B7B7B" w:themeColor="accent3" w:themeShade="BF"/>
          <w:sz w:val="22"/>
          <w:szCs w:val="22"/>
        </w:rPr>
        <w:t>aid</w:t>
      </w:r>
      <w:r w:rsidR="00B13344">
        <w:rPr>
          <w:rFonts w:ascii="Arial" w:hAnsi="Arial" w:cs="Arial"/>
          <w:color w:val="7B7B7B" w:themeColor="accent3" w:themeShade="BF"/>
          <w:sz w:val="22"/>
          <w:szCs w:val="22"/>
        </w:rPr>
        <w:t>ing the revival of a company</w:t>
      </w:r>
      <w:r w:rsidR="00B13344" w:rsidRPr="00B13344">
        <w:t xml:space="preserve"> </w:t>
      </w:r>
      <w:r w:rsidR="00B13344" w:rsidRPr="00B13344">
        <w:rPr>
          <w:rFonts w:ascii="Arial" w:hAnsi="Arial" w:cs="Arial"/>
          <w:color w:val="7B7B7B" w:themeColor="accent3" w:themeShade="BF"/>
          <w:sz w:val="22"/>
          <w:szCs w:val="22"/>
        </w:rPr>
        <w:t xml:space="preserve">in financial difficulty </w:t>
      </w:r>
      <w:r w:rsidR="00B13344">
        <w:rPr>
          <w:rFonts w:ascii="Arial" w:hAnsi="Arial" w:cs="Arial"/>
          <w:color w:val="7B7B7B" w:themeColor="accent3" w:themeShade="BF"/>
          <w:sz w:val="22"/>
          <w:szCs w:val="22"/>
        </w:rPr>
        <w:t xml:space="preserve">by inducing a moratorium on all creditor action so that the business </w:t>
      </w:r>
      <w:r w:rsidR="00B13344" w:rsidRPr="00B13344">
        <w:rPr>
          <w:rFonts w:ascii="Arial" w:hAnsi="Arial" w:cs="Arial"/>
          <w:color w:val="7B7B7B" w:themeColor="accent3" w:themeShade="BF"/>
          <w:sz w:val="22"/>
          <w:szCs w:val="22"/>
        </w:rPr>
        <w:t>may be operated continually as a going concern durin</w:t>
      </w:r>
      <w:r w:rsidR="00B13344">
        <w:rPr>
          <w:rFonts w:ascii="Arial" w:hAnsi="Arial" w:cs="Arial"/>
          <w:color w:val="7B7B7B" w:themeColor="accent3" w:themeShade="BF"/>
          <w:sz w:val="22"/>
          <w:szCs w:val="22"/>
        </w:rPr>
        <w:t>g</w:t>
      </w:r>
      <w:r w:rsidR="00B13344" w:rsidRPr="00B13344">
        <w:rPr>
          <w:rFonts w:ascii="Arial" w:hAnsi="Arial" w:cs="Arial"/>
          <w:color w:val="7B7B7B" w:themeColor="accent3" w:themeShade="BF"/>
          <w:sz w:val="22"/>
          <w:szCs w:val="22"/>
        </w:rPr>
        <w:t xml:space="preserve"> reorganization pr</w:t>
      </w:r>
      <w:r w:rsidR="00B13344">
        <w:rPr>
          <w:rFonts w:ascii="Arial" w:hAnsi="Arial" w:cs="Arial"/>
          <w:color w:val="7B7B7B" w:themeColor="accent3" w:themeShade="BF"/>
          <w:sz w:val="22"/>
          <w:szCs w:val="22"/>
        </w:rPr>
        <w:t>oceedings.</w:t>
      </w:r>
      <w:r w:rsidR="00415B6B">
        <w:rPr>
          <w:rStyle w:val="FootnoteReference"/>
          <w:rFonts w:ascii="Arial" w:hAnsi="Arial" w:cs="Arial"/>
          <w:color w:val="7B7B7B" w:themeColor="accent3" w:themeShade="BF"/>
          <w:sz w:val="22"/>
          <w:szCs w:val="22"/>
        </w:rPr>
        <w:footnoteReference w:id="5"/>
      </w:r>
    </w:p>
    <w:p w14:paraId="2BEF9DFD" w14:textId="7DE03AD8" w:rsidR="00B21136" w:rsidRDefault="00B21136" w:rsidP="00EF593E">
      <w:pPr>
        <w:ind w:left="720" w:hanging="720"/>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lastRenderedPageBreak/>
        <w:t>Thus</w:t>
      </w:r>
      <w:proofErr w:type="gramEnd"/>
      <w:r>
        <w:rPr>
          <w:rFonts w:ascii="Arial" w:hAnsi="Arial" w:cs="Arial"/>
          <w:color w:val="7B7B7B" w:themeColor="accent3" w:themeShade="BF"/>
          <w:sz w:val="22"/>
          <w:szCs w:val="22"/>
        </w:rPr>
        <w:t xml:space="preserve"> it appears as the premium option over liquidations detecting with an aim to solve bankruptcy at an early stage.</w:t>
      </w:r>
      <w:r w:rsidR="006F6567">
        <w:rPr>
          <w:rFonts w:ascii="Arial" w:hAnsi="Arial" w:cs="Arial"/>
          <w:color w:val="7B7B7B" w:themeColor="accent3" w:themeShade="BF"/>
          <w:sz w:val="22"/>
          <w:szCs w:val="22"/>
        </w:rPr>
        <w:t xml:space="preserve">  In successful cases, the added advantage is that employees </w:t>
      </w:r>
      <w:proofErr w:type="gramStart"/>
      <w:r w:rsidR="006F6567">
        <w:rPr>
          <w:rFonts w:ascii="Arial" w:hAnsi="Arial" w:cs="Arial"/>
          <w:color w:val="7B7B7B" w:themeColor="accent3" w:themeShade="BF"/>
          <w:sz w:val="22"/>
          <w:szCs w:val="22"/>
        </w:rPr>
        <w:t>are able to</w:t>
      </w:r>
      <w:proofErr w:type="gramEnd"/>
      <w:r w:rsidR="006F6567">
        <w:rPr>
          <w:rFonts w:ascii="Arial" w:hAnsi="Arial" w:cs="Arial"/>
          <w:color w:val="7B7B7B" w:themeColor="accent3" w:themeShade="BF"/>
          <w:sz w:val="22"/>
          <w:szCs w:val="22"/>
        </w:rPr>
        <w:t xml:space="preserve"> retain their jobs.</w:t>
      </w:r>
    </w:p>
    <w:p w14:paraId="1E3E5D6B" w14:textId="77777777" w:rsidR="006F6567" w:rsidRDefault="006F6567" w:rsidP="00EF593E">
      <w:pPr>
        <w:ind w:left="720" w:hanging="720"/>
        <w:rPr>
          <w:rFonts w:ascii="Arial" w:hAnsi="Arial" w:cs="Arial"/>
          <w:color w:val="7B7B7B" w:themeColor="accent3" w:themeShade="BF"/>
          <w:sz w:val="22"/>
          <w:szCs w:val="22"/>
        </w:rPr>
      </w:pPr>
    </w:p>
    <w:p w14:paraId="55A400D1" w14:textId="77777777" w:rsidR="00EF593E" w:rsidRDefault="00EF593E" w:rsidP="00EF593E">
      <w:pPr>
        <w:ind w:left="720" w:hanging="720"/>
        <w:rPr>
          <w:rFonts w:ascii="Arial" w:hAnsi="Arial" w:cs="Arial"/>
          <w:color w:val="7B7B7B" w:themeColor="accent3" w:themeShade="BF"/>
          <w:sz w:val="22"/>
          <w:szCs w:val="22"/>
        </w:rPr>
      </w:pPr>
    </w:p>
    <w:p w14:paraId="531CDFA2" w14:textId="08E1B330" w:rsidR="006812D7" w:rsidRDefault="00266FB6" w:rsidP="00EF593E">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most striking element of </w:t>
      </w:r>
      <w:r w:rsidR="006812D7">
        <w:rPr>
          <w:rFonts w:ascii="Arial" w:hAnsi="Arial" w:cs="Arial"/>
          <w:color w:val="7B7B7B" w:themeColor="accent3" w:themeShade="BF"/>
          <w:sz w:val="22"/>
          <w:szCs w:val="22"/>
          <w:lang w:val="en-GB"/>
        </w:rPr>
        <w:t xml:space="preserve">the EBL </w:t>
      </w:r>
      <w:r w:rsidR="00C05D81">
        <w:rPr>
          <w:rFonts w:ascii="Arial" w:hAnsi="Arial" w:cs="Arial"/>
          <w:color w:val="7B7B7B" w:themeColor="accent3" w:themeShade="BF"/>
          <w:sz w:val="22"/>
          <w:szCs w:val="22"/>
          <w:lang w:val="en-GB"/>
        </w:rPr>
        <w:t xml:space="preserve">is found in Articles 70 and 73 which </w:t>
      </w:r>
      <w:r w:rsidR="005F2B6F" w:rsidRPr="005F2B6F">
        <w:rPr>
          <w:rFonts w:ascii="Arial" w:hAnsi="Arial" w:cs="Arial"/>
          <w:color w:val="7B7B7B" w:themeColor="accent3" w:themeShade="BF"/>
          <w:sz w:val="22"/>
          <w:szCs w:val="22"/>
          <w:lang w:val="en-GB"/>
        </w:rPr>
        <w:t>drew heavily upon the Chapter 11 Bankruptcy proceedings of the USA and imported the “debtor-in-possession” model</w:t>
      </w:r>
      <w:r w:rsidR="005F2B6F">
        <w:rPr>
          <w:rFonts w:ascii="Arial" w:hAnsi="Arial" w:cs="Arial"/>
          <w:color w:val="7B7B7B" w:themeColor="accent3" w:themeShade="BF"/>
          <w:sz w:val="22"/>
          <w:szCs w:val="22"/>
          <w:lang w:val="en-GB"/>
        </w:rPr>
        <w:t xml:space="preserve">.  </w:t>
      </w:r>
    </w:p>
    <w:p w14:paraId="7AF1F408" w14:textId="02FAC764" w:rsidR="00BD225E" w:rsidRDefault="006812D7" w:rsidP="002E0E7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 EBL set a relatively low threshold in allowing a </w:t>
      </w:r>
      <w:r w:rsidR="00651810">
        <w:rPr>
          <w:rFonts w:ascii="Arial" w:hAnsi="Arial" w:cs="Arial"/>
          <w:color w:val="7B7B7B" w:themeColor="accent3" w:themeShade="BF"/>
          <w:sz w:val="22"/>
          <w:szCs w:val="22"/>
          <w:lang w:val="en-GB"/>
        </w:rPr>
        <w:t>company</w:t>
      </w:r>
      <w:r w:rsidR="005F2B6F">
        <w:rPr>
          <w:rFonts w:ascii="Arial" w:hAnsi="Arial" w:cs="Arial"/>
          <w:color w:val="7B7B7B" w:themeColor="accent3" w:themeShade="BF"/>
          <w:sz w:val="22"/>
          <w:szCs w:val="22"/>
          <w:lang w:val="en-GB"/>
        </w:rPr>
        <w:t xml:space="preserve"> </w:t>
      </w:r>
      <w:r w:rsidR="00F30B86">
        <w:rPr>
          <w:rFonts w:ascii="Arial" w:hAnsi="Arial" w:cs="Arial"/>
          <w:color w:val="7B7B7B" w:themeColor="accent3" w:themeShade="BF"/>
          <w:sz w:val="22"/>
          <w:szCs w:val="22"/>
          <w:lang w:val="en-GB"/>
        </w:rPr>
        <w:t xml:space="preserve">or shareholder holding more than 10% of the debtor company’s equity </w:t>
      </w:r>
      <w:r w:rsidR="00BD225E">
        <w:rPr>
          <w:rFonts w:ascii="Arial" w:hAnsi="Arial" w:cs="Arial"/>
          <w:color w:val="7B7B7B" w:themeColor="accent3" w:themeShade="BF"/>
          <w:sz w:val="22"/>
          <w:szCs w:val="22"/>
          <w:lang w:val="en-GB"/>
        </w:rPr>
        <w:t xml:space="preserve">to </w:t>
      </w:r>
      <w:r w:rsidR="005F2B6F">
        <w:rPr>
          <w:rFonts w:ascii="Arial" w:hAnsi="Arial" w:cs="Arial"/>
          <w:color w:val="7B7B7B" w:themeColor="accent3" w:themeShade="BF"/>
          <w:sz w:val="22"/>
          <w:szCs w:val="22"/>
          <w:lang w:val="en-GB"/>
        </w:rPr>
        <w:t>appl</w:t>
      </w:r>
      <w:r w:rsidR="00BD225E">
        <w:rPr>
          <w:rFonts w:ascii="Arial" w:hAnsi="Arial" w:cs="Arial"/>
          <w:color w:val="7B7B7B" w:themeColor="accent3" w:themeShade="BF"/>
          <w:sz w:val="22"/>
          <w:szCs w:val="22"/>
          <w:lang w:val="en-GB"/>
        </w:rPr>
        <w:t>y</w:t>
      </w:r>
      <w:r w:rsidR="005F2B6F">
        <w:rPr>
          <w:rFonts w:ascii="Arial" w:hAnsi="Arial" w:cs="Arial"/>
          <w:color w:val="7B7B7B" w:themeColor="accent3" w:themeShade="BF"/>
          <w:sz w:val="22"/>
          <w:szCs w:val="22"/>
          <w:lang w:val="en-GB"/>
        </w:rPr>
        <w:t xml:space="preserve"> for conversion of the liquidation to reorganization</w:t>
      </w:r>
      <w:r w:rsidR="00BD225E">
        <w:rPr>
          <w:rFonts w:ascii="Arial" w:hAnsi="Arial" w:cs="Arial"/>
          <w:color w:val="7B7B7B" w:themeColor="accent3" w:themeShade="BF"/>
          <w:sz w:val="22"/>
          <w:szCs w:val="22"/>
          <w:lang w:val="en-GB"/>
        </w:rPr>
        <w:t xml:space="preserve">.  </w:t>
      </w:r>
      <w:r w:rsidR="005F2B6F">
        <w:rPr>
          <w:rFonts w:ascii="Arial" w:hAnsi="Arial" w:cs="Arial"/>
          <w:color w:val="7B7B7B" w:themeColor="accent3" w:themeShade="BF"/>
          <w:sz w:val="22"/>
          <w:szCs w:val="22"/>
          <w:lang w:val="en-GB"/>
        </w:rPr>
        <w:t xml:space="preserve"> </w:t>
      </w:r>
      <w:r w:rsidR="00337115">
        <w:rPr>
          <w:rFonts w:ascii="Arial" w:hAnsi="Arial" w:cs="Arial"/>
          <w:color w:val="7B7B7B" w:themeColor="accent3" w:themeShade="BF"/>
          <w:sz w:val="22"/>
          <w:szCs w:val="22"/>
        </w:rPr>
        <w:t xml:space="preserve">It is also vague for specifying any criteria that will muster the test in granting such an application. </w:t>
      </w:r>
    </w:p>
    <w:p w14:paraId="5280C661" w14:textId="57F704A9" w:rsidR="00E46A29" w:rsidRPr="00E46A29" w:rsidRDefault="00E46A29" w:rsidP="00E46A29">
      <w:pPr>
        <w:ind w:left="720" w:hanging="720"/>
        <w:jc w:val="both"/>
        <w:rPr>
          <w:rFonts w:ascii="Arial" w:hAnsi="Arial" w:cs="Arial"/>
          <w:color w:val="7B7B7B" w:themeColor="accent3" w:themeShade="BF"/>
          <w:sz w:val="22"/>
          <w:szCs w:val="22"/>
          <w:lang w:val="en-GB"/>
        </w:rPr>
      </w:pPr>
      <w:r w:rsidRPr="00E46A29">
        <w:rPr>
          <w:rFonts w:ascii="Arial" w:hAnsi="Arial" w:cs="Arial"/>
          <w:color w:val="7B7B7B" w:themeColor="accent3" w:themeShade="BF"/>
          <w:sz w:val="22"/>
          <w:szCs w:val="22"/>
          <w:lang w:val="en-GB"/>
        </w:rPr>
        <w:t>Courts</w:t>
      </w:r>
      <w:r>
        <w:rPr>
          <w:rFonts w:ascii="Arial" w:hAnsi="Arial" w:cs="Arial"/>
          <w:color w:val="7B7B7B" w:themeColor="accent3" w:themeShade="BF"/>
          <w:sz w:val="22"/>
          <w:szCs w:val="22"/>
          <w:lang w:val="en-GB"/>
        </w:rPr>
        <w:t xml:space="preserve"> </w:t>
      </w:r>
      <w:r w:rsidRPr="00E46A29">
        <w:rPr>
          <w:rFonts w:ascii="Arial" w:hAnsi="Arial" w:cs="Arial"/>
          <w:color w:val="7B7B7B" w:themeColor="accent3" w:themeShade="BF"/>
          <w:sz w:val="22"/>
          <w:szCs w:val="22"/>
          <w:lang w:val="en-GB"/>
        </w:rPr>
        <w:t xml:space="preserve">have thus developed their own practice guidelines such as requiring that the company prove that the reorganization plan have been put through a prior screening process with creditors, and that the goals of the plan are likely to be achieved.  </w:t>
      </w:r>
    </w:p>
    <w:p w14:paraId="69C009B6" w14:textId="77777777" w:rsidR="00E46A29" w:rsidRDefault="00E46A29" w:rsidP="002E0E77">
      <w:pPr>
        <w:ind w:left="720" w:hanging="720"/>
        <w:jc w:val="both"/>
        <w:rPr>
          <w:rFonts w:ascii="Arial" w:hAnsi="Arial" w:cs="Arial"/>
          <w:color w:val="7B7B7B" w:themeColor="accent3" w:themeShade="BF"/>
          <w:sz w:val="22"/>
          <w:szCs w:val="22"/>
          <w:lang w:val="en-GB"/>
        </w:rPr>
      </w:pPr>
    </w:p>
    <w:p w14:paraId="5728FCE5" w14:textId="760C6240" w:rsidR="00BD225E" w:rsidRDefault="00BD225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a successful application, control of the business reverted to the </w:t>
      </w:r>
      <w:r w:rsidR="00651810">
        <w:rPr>
          <w:rFonts w:ascii="Arial" w:hAnsi="Arial" w:cs="Arial"/>
          <w:color w:val="7B7B7B" w:themeColor="accent3" w:themeShade="BF"/>
          <w:sz w:val="22"/>
          <w:szCs w:val="22"/>
          <w:lang w:val="en-GB"/>
        </w:rPr>
        <w:t>board of directors</w:t>
      </w:r>
      <w:r>
        <w:rPr>
          <w:rFonts w:ascii="Arial" w:hAnsi="Arial" w:cs="Arial"/>
          <w:color w:val="7B7B7B" w:themeColor="accent3" w:themeShade="BF"/>
          <w:sz w:val="22"/>
          <w:szCs w:val="22"/>
          <w:lang w:val="en-GB"/>
        </w:rPr>
        <w:t xml:space="preserve">, and the bankruptcy administrator, previously in a prime position, was relegated to the role of a supervisor. </w:t>
      </w:r>
    </w:p>
    <w:p w14:paraId="1AF1C731" w14:textId="5AE4E81E" w:rsidR="00266FB6" w:rsidRDefault="00651810"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Article 73 therefore returned decision-making powers relating to the business affairs of the company and</w:t>
      </w:r>
      <w:r w:rsidRPr="00651810">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w:t>
      </w:r>
      <w:r w:rsidRPr="00651810">
        <w:rPr>
          <w:rFonts w:ascii="Arial" w:hAnsi="Arial" w:cs="Arial"/>
          <w:color w:val="7B7B7B" w:themeColor="accent3" w:themeShade="BF"/>
          <w:sz w:val="22"/>
          <w:szCs w:val="22"/>
        </w:rPr>
        <w:t>manage</w:t>
      </w:r>
      <w:r>
        <w:rPr>
          <w:rFonts w:ascii="Arial" w:hAnsi="Arial" w:cs="Arial"/>
          <w:color w:val="7B7B7B" w:themeColor="accent3" w:themeShade="BF"/>
          <w:sz w:val="22"/>
          <w:szCs w:val="22"/>
        </w:rPr>
        <w:t>ment of its assets back to the debtor-company.  In th</w:t>
      </w:r>
      <w:r w:rsidR="00B83EF5">
        <w:rPr>
          <w:rFonts w:ascii="Arial" w:hAnsi="Arial" w:cs="Arial"/>
          <w:color w:val="7B7B7B" w:themeColor="accent3" w:themeShade="BF"/>
          <w:sz w:val="22"/>
          <w:szCs w:val="22"/>
        </w:rPr>
        <w:t>e absence of specified time constraints,</w:t>
      </w:r>
      <w:r>
        <w:rPr>
          <w:rFonts w:ascii="Arial" w:hAnsi="Arial" w:cs="Arial"/>
          <w:color w:val="7B7B7B" w:themeColor="accent3" w:themeShade="BF"/>
          <w:sz w:val="22"/>
          <w:szCs w:val="22"/>
        </w:rPr>
        <w:t xml:space="preserve"> the company </w:t>
      </w:r>
      <w:r w:rsidR="00337115">
        <w:rPr>
          <w:rFonts w:ascii="Arial" w:hAnsi="Arial" w:cs="Arial"/>
          <w:color w:val="7B7B7B" w:themeColor="accent3" w:themeShade="BF"/>
          <w:sz w:val="22"/>
          <w:szCs w:val="22"/>
        </w:rPr>
        <w:t>is at</w:t>
      </w:r>
      <w:r w:rsidR="00E46A29">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liberty </w:t>
      </w:r>
      <w:r w:rsidR="005F2B6F">
        <w:rPr>
          <w:rFonts w:ascii="Arial" w:hAnsi="Arial" w:cs="Arial"/>
          <w:color w:val="7B7B7B" w:themeColor="accent3" w:themeShade="BF"/>
          <w:sz w:val="22"/>
          <w:szCs w:val="22"/>
          <w:lang w:val="en-GB"/>
        </w:rPr>
        <w:t xml:space="preserve">to draft a reorganization plan to the exclusion of </w:t>
      </w:r>
      <w:r w:rsidR="00C05D81">
        <w:rPr>
          <w:rFonts w:ascii="Arial" w:hAnsi="Arial" w:cs="Arial"/>
          <w:color w:val="7B7B7B" w:themeColor="accent3" w:themeShade="BF"/>
          <w:sz w:val="22"/>
          <w:szCs w:val="22"/>
          <w:lang w:val="en-GB"/>
        </w:rPr>
        <w:t>creditors.</w:t>
      </w:r>
      <w:r w:rsidR="005F2B6F">
        <w:rPr>
          <w:rStyle w:val="FootnoteReference"/>
          <w:rFonts w:ascii="Arial" w:hAnsi="Arial" w:cs="Arial"/>
          <w:color w:val="7B7B7B" w:themeColor="accent3" w:themeShade="BF"/>
          <w:sz w:val="22"/>
          <w:szCs w:val="22"/>
          <w:lang w:val="en-GB"/>
        </w:rPr>
        <w:footnoteReference w:id="6"/>
      </w:r>
      <w:r w:rsidR="00337115">
        <w:rPr>
          <w:rFonts w:ascii="Arial" w:hAnsi="Arial" w:cs="Arial"/>
          <w:color w:val="7B7B7B" w:themeColor="accent3" w:themeShade="BF"/>
          <w:sz w:val="22"/>
          <w:szCs w:val="22"/>
          <w:lang w:val="en-GB"/>
        </w:rPr>
        <w:t xml:space="preserve">  </w:t>
      </w:r>
    </w:p>
    <w:p w14:paraId="1AA99A72" w14:textId="77777777" w:rsidR="00AE589B" w:rsidRDefault="00AE589B" w:rsidP="002E0E77">
      <w:pPr>
        <w:ind w:left="720" w:hanging="720"/>
        <w:jc w:val="both"/>
        <w:rPr>
          <w:rFonts w:ascii="Arial" w:hAnsi="Arial" w:cs="Arial"/>
          <w:color w:val="7B7B7B" w:themeColor="accent3" w:themeShade="BF"/>
          <w:sz w:val="22"/>
          <w:szCs w:val="22"/>
          <w:lang w:val="en-GB"/>
        </w:rPr>
      </w:pPr>
    </w:p>
    <w:p w14:paraId="7FDBD72F" w14:textId="2FDB3590" w:rsidR="00E46A29" w:rsidRDefault="00E46A29" w:rsidP="002E0E77">
      <w:pPr>
        <w:ind w:left="720" w:hanging="720"/>
        <w:jc w:val="both"/>
        <w:rPr>
          <w:rFonts w:ascii="Arial" w:hAnsi="Arial" w:cs="Arial"/>
          <w:color w:val="7B7B7B" w:themeColor="accent3" w:themeShade="BF"/>
          <w:sz w:val="22"/>
          <w:szCs w:val="22"/>
          <w:lang w:val="en-GB"/>
        </w:rPr>
      </w:pPr>
    </w:p>
    <w:p w14:paraId="7B6E8B5A" w14:textId="77777777" w:rsidR="00AE589B" w:rsidRDefault="00AE589B" w:rsidP="00E46A29">
      <w:pPr>
        <w:ind w:left="720" w:hanging="720"/>
        <w:jc w:val="both"/>
        <w:rPr>
          <w:rFonts w:ascii="Arial" w:hAnsi="Arial" w:cs="Arial"/>
          <w:i/>
          <w:iCs/>
          <w:color w:val="7B7B7B" w:themeColor="accent3" w:themeShade="BF"/>
          <w:sz w:val="22"/>
          <w:szCs w:val="22"/>
        </w:rPr>
      </w:pPr>
      <w:r>
        <w:rPr>
          <w:rFonts w:ascii="Arial" w:hAnsi="Arial" w:cs="Arial"/>
          <w:i/>
          <w:iCs/>
          <w:color w:val="7B7B7B" w:themeColor="accent3" w:themeShade="BF"/>
          <w:sz w:val="22"/>
          <w:szCs w:val="22"/>
        </w:rPr>
        <w:t>Cram-down</w:t>
      </w:r>
    </w:p>
    <w:p w14:paraId="6F978B73" w14:textId="77777777" w:rsidR="00AE589B" w:rsidRDefault="00AE589B" w:rsidP="00E46A29">
      <w:pPr>
        <w:ind w:left="720" w:hanging="720"/>
        <w:jc w:val="both"/>
        <w:rPr>
          <w:rFonts w:ascii="Arial" w:hAnsi="Arial" w:cs="Arial"/>
          <w:color w:val="7B7B7B" w:themeColor="accent3" w:themeShade="BF"/>
          <w:sz w:val="22"/>
          <w:szCs w:val="22"/>
        </w:rPr>
      </w:pPr>
      <w:r w:rsidRPr="00AE589B">
        <w:rPr>
          <w:rFonts w:ascii="Arial" w:hAnsi="Arial" w:cs="Arial"/>
          <w:color w:val="7B7B7B" w:themeColor="accent3" w:themeShade="BF"/>
          <w:sz w:val="22"/>
          <w:szCs w:val="22"/>
        </w:rPr>
        <w:t xml:space="preserve">Meanwhile, to facilitate more rescue outcomes, under the EBL 2006 Article 87, </w:t>
      </w:r>
      <w:proofErr w:type="gramStart"/>
      <w:r w:rsidRPr="00AE589B">
        <w:rPr>
          <w:rFonts w:ascii="Arial" w:hAnsi="Arial" w:cs="Arial"/>
          <w:color w:val="7B7B7B" w:themeColor="accent3" w:themeShade="BF"/>
          <w:sz w:val="22"/>
          <w:szCs w:val="22"/>
        </w:rPr>
        <w:t>in the event that</w:t>
      </w:r>
      <w:proofErr w:type="gramEnd"/>
      <w:r w:rsidRPr="00AE589B">
        <w:rPr>
          <w:rFonts w:ascii="Arial" w:hAnsi="Arial" w:cs="Arial"/>
          <w:color w:val="7B7B7B" w:themeColor="accent3" w:themeShade="BF"/>
          <w:sz w:val="22"/>
          <w:szCs w:val="22"/>
        </w:rPr>
        <w:t xml:space="preserve"> a reorganization plan has been voted down by either the meeting of creditors or of shareholders or both, it may still be forcibly approved by the court if certain statutory conditions are satisfied, which means a Chapter 11-style cram down is also adopted by the EBL 2006</w:t>
      </w:r>
    </w:p>
    <w:p w14:paraId="06404731" w14:textId="5BE8CCD6" w:rsidR="00E46A29" w:rsidRPr="00E46A29" w:rsidRDefault="00AE589B" w:rsidP="00E46A2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reorganization plan has been voted down at a meeting of creditors and/or shareholders, Article 87 empowers </w:t>
      </w:r>
      <w:r w:rsidR="00E46A29" w:rsidRPr="00E46A29">
        <w:rPr>
          <w:rFonts w:ascii="Arial" w:hAnsi="Arial" w:cs="Arial"/>
          <w:color w:val="7B7B7B" w:themeColor="accent3" w:themeShade="BF"/>
          <w:sz w:val="22"/>
          <w:szCs w:val="22"/>
          <w:lang w:val="en-GB"/>
        </w:rPr>
        <w:t xml:space="preserve">the courts </w:t>
      </w:r>
      <w:r>
        <w:rPr>
          <w:rFonts w:ascii="Arial" w:hAnsi="Arial" w:cs="Arial"/>
          <w:color w:val="7B7B7B" w:themeColor="accent3" w:themeShade="BF"/>
          <w:sz w:val="22"/>
          <w:szCs w:val="22"/>
          <w:lang w:val="en-GB"/>
        </w:rPr>
        <w:t>in certain conditions to cram-down on the dissenting creditors</w:t>
      </w:r>
      <w:r w:rsidR="004A4D94">
        <w:rPr>
          <w:rFonts w:ascii="Arial" w:hAnsi="Arial" w:cs="Arial"/>
          <w:color w:val="7B7B7B" w:themeColor="accent3" w:themeShade="BF"/>
          <w:sz w:val="22"/>
          <w:szCs w:val="22"/>
          <w:lang w:val="en-GB"/>
        </w:rPr>
        <w:t xml:space="preserve"> </w:t>
      </w:r>
      <w:proofErr w:type="gramStart"/>
      <w:r w:rsidR="004A4D94">
        <w:rPr>
          <w:rFonts w:ascii="Arial" w:hAnsi="Arial" w:cs="Arial"/>
          <w:color w:val="7B7B7B" w:themeColor="accent3" w:themeShade="BF"/>
          <w:sz w:val="22"/>
          <w:szCs w:val="22"/>
          <w:lang w:val="en-GB"/>
        </w:rPr>
        <w:t>in order to</w:t>
      </w:r>
      <w:proofErr w:type="gramEnd"/>
      <w:r w:rsidR="004A4D94">
        <w:rPr>
          <w:rFonts w:ascii="Arial" w:hAnsi="Arial" w:cs="Arial"/>
          <w:color w:val="7B7B7B" w:themeColor="accent3" w:themeShade="BF"/>
          <w:sz w:val="22"/>
          <w:szCs w:val="22"/>
          <w:lang w:val="en-GB"/>
        </w:rPr>
        <w:t xml:space="preserve"> approve the plan thereby facilitating corporate rescue. The Court is also authorized to </w:t>
      </w:r>
      <w:r w:rsidR="00E46A29" w:rsidRPr="00E46A29">
        <w:rPr>
          <w:rFonts w:ascii="Arial" w:hAnsi="Arial" w:cs="Arial"/>
          <w:color w:val="7B7B7B" w:themeColor="accent3" w:themeShade="BF"/>
          <w:sz w:val="22"/>
          <w:szCs w:val="22"/>
          <w:lang w:val="en-GB"/>
        </w:rPr>
        <w:t>choose the bankruptcy administrator and convene the first creditors’ meeting</w:t>
      </w:r>
      <w:r w:rsidR="00E46A29">
        <w:rPr>
          <w:rFonts w:ascii="Arial" w:hAnsi="Arial" w:cs="Arial"/>
          <w:color w:val="7B7B7B" w:themeColor="accent3" w:themeShade="BF"/>
          <w:sz w:val="22"/>
          <w:szCs w:val="22"/>
          <w:lang w:val="en-GB"/>
        </w:rPr>
        <w:t>.</w:t>
      </w:r>
      <w:r w:rsidR="00E46A29" w:rsidRPr="00E46A29">
        <w:rPr>
          <w:rFonts w:ascii="Arial" w:hAnsi="Arial" w:cs="Arial"/>
          <w:color w:val="7B7B7B" w:themeColor="accent3" w:themeShade="BF"/>
          <w:sz w:val="22"/>
          <w:szCs w:val="22"/>
          <w:vertAlign w:val="superscript"/>
          <w:lang w:val="en-GB"/>
        </w:rPr>
        <w:footnoteReference w:id="7"/>
      </w:r>
      <w:r w:rsidR="00E46A29" w:rsidRPr="00E46A29">
        <w:rPr>
          <w:rFonts w:ascii="Arial" w:hAnsi="Arial" w:cs="Arial"/>
          <w:color w:val="7B7B7B" w:themeColor="accent3" w:themeShade="BF"/>
          <w:sz w:val="22"/>
          <w:szCs w:val="22"/>
          <w:lang w:val="en-GB"/>
        </w:rPr>
        <w:t xml:space="preserve"> </w:t>
      </w:r>
    </w:p>
    <w:p w14:paraId="41AED871" w14:textId="77777777" w:rsidR="00AD16E2" w:rsidRDefault="00AD16E2" w:rsidP="002E0E77">
      <w:pPr>
        <w:ind w:left="720" w:hanging="720"/>
        <w:jc w:val="both"/>
        <w:rPr>
          <w:rFonts w:ascii="Arial" w:hAnsi="Arial" w:cs="Arial"/>
          <w:color w:val="7B7B7B" w:themeColor="accent3" w:themeShade="BF"/>
          <w:sz w:val="22"/>
          <w:szCs w:val="22"/>
          <w:lang w:val="en-GB"/>
        </w:rPr>
      </w:pPr>
    </w:p>
    <w:p w14:paraId="411D1EB6" w14:textId="77777777" w:rsidR="00B83EF5" w:rsidRDefault="00B83EF5" w:rsidP="002E0E77">
      <w:pPr>
        <w:ind w:left="720" w:hanging="720"/>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Directors Accountability</w:t>
      </w:r>
    </w:p>
    <w:p w14:paraId="0C27A093" w14:textId="77777777" w:rsidR="00362EA0" w:rsidRDefault="00B83EF5" w:rsidP="00362EA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w:t>
      </w:r>
      <w:r w:rsidR="00FE73F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w:t>
      </w:r>
      <w:r w:rsidR="00FE73FB">
        <w:rPr>
          <w:rFonts w:ascii="Arial" w:hAnsi="Arial" w:cs="Arial"/>
          <w:color w:val="7B7B7B" w:themeColor="accent3" w:themeShade="BF"/>
          <w:sz w:val="22"/>
          <w:szCs w:val="22"/>
          <w:lang w:val="en-GB"/>
        </w:rPr>
        <w:t>s a universal principle of all insolvency systems</w:t>
      </w:r>
      <w:r w:rsidR="00362EA0">
        <w:rPr>
          <w:rFonts w:ascii="Arial" w:hAnsi="Arial" w:cs="Arial"/>
          <w:color w:val="7B7B7B" w:themeColor="accent3" w:themeShade="BF"/>
          <w:sz w:val="22"/>
          <w:szCs w:val="22"/>
          <w:lang w:val="en-GB"/>
        </w:rPr>
        <w:t xml:space="preserve"> that delinquent</w:t>
      </w:r>
      <w:r>
        <w:rPr>
          <w:rFonts w:ascii="Arial" w:hAnsi="Arial" w:cs="Arial"/>
          <w:color w:val="7B7B7B" w:themeColor="accent3" w:themeShade="BF"/>
          <w:sz w:val="22"/>
          <w:szCs w:val="22"/>
          <w:lang w:val="en-GB"/>
        </w:rPr>
        <w:t xml:space="preserve"> directors</w:t>
      </w:r>
      <w:r w:rsidR="00362EA0">
        <w:rPr>
          <w:rFonts w:ascii="Arial" w:hAnsi="Arial" w:cs="Arial"/>
          <w:color w:val="7B7B7B" w:themeColor="accent3" w:themeShade="BF"/>
          <w:sz w:val="22"/>
          <w:szCs w:val="22"/>
          <w:lang w:val="en-GB"/>
        </w:rPr>
        <w:t xml:space="preserve"> be brought to book</w:t>
      </w:r>
      <w:r>
        <w:rPr>
          <w:rFonts w:ascii="Arial" w:hAnsi="Arial" w:cs="Arial"/>
          <w:color w:val="7B7B7B" w:themeColor="accent3" w:themeShade="BF"/>
          <w:sz w:val="22"/>
          <w:szCs w:val="22"/>
          <w:lang w:val="en-GB"/>
        </w:rPr>
        <w:t xml:space="preserve">.  </w:t>
      </w:r>
    </w:p>
    <w:p w14:paraId="3954B1CC" w14:textId="49484EE6" w:rsidR="00F10264" w:rsidRDefault="00B83EF5"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FE73FB">
        <w:rPr>
          <w:rFonts w:ascii="Arial" w:hAnsi="Arial" w:cs="Arial"/>
          <w:color w:val="7B7B7B" w:themeColor="accent3" w:themeShade="BF"/>
          <w:sz w:val="22"/>
          <w:szCs w:val="22"/>
          <w:lang w:val="en-GB"/>
        </w:rPr>
        <w:t>Article 125</w:t>
      </w:r>
      <w:r w:rsidR="00F10264">
        <w:rPr>
          <w:rFonts w:ascii="Arial" w:hAnsi="Arial" w:cs="Arial"/>
          <w:color w:val="7B7B7B" w:themeColor="accent3" w:themeShade="BF"/>
          <w:sz w:val="22"/>
          <w:szCs w:val="22"/>
          <w:lang w:val="en-GB"/>
        </w:rPr>
        <w:t xml:space="preserve"> of the EBL</w:t>
      </w:r>
      <w:r w:rsidR="00FE73FB">
        <w:rPr>
          <w:rFonts w:ascii="Arial" w:hAnsi="Arial" w:cs="Arial"/>
          <w:color w:val="7B7B7B" w:themeColor="accent3" w:themeShade="BF"/>
          <w:sz w:val="22"/>
          <w:szCs w:val="22"/>
          <w:lang w:val="en-GB"/>
        </w:rPr>
        <w:t xml:space="preserve"> provides no more than the superficial clause that the directors be held accountable.  </w:t>
      </w:r>
      <w:r w:rsidR="00362EA0" w:rsidRPr="00362EA0">
        <w:rPr>
          <w:rFonts w:ascii="Arial" w:hAnsi="Arial" w:cs="Arial"/>
          <w:color w:val="7B7B7B" w:themeColor="accent3" w:themeShade="BF"/>
          <w:sz w:val="22"/>
          <w:szCs w:val="22"/>
          <w:lang w:val="en-GB"/>
        </w:rPr>
        <w:t xml:space="preserve">Actions for claims against directors are conspicuously absent in the EBL; </w:t>
      </w:r>
      <w:proofErr w:type="gramStart"/>
      <w:r w:rsidR="00362EA0" w:rsidRPr="00362EA0">
        <w:rPr>
          <w:rFonts w:ascii="Arial" w:hAnsi="Arial" w:cs="Arial"/>
          <w:color w:val="7B7B7B" w:themeColor="accent3" w:themeShade="BF"/>
          <w:sz w:val="22"/>
          <w:szCs w:val="22"/>
          <w:lang w:val="en-GB"/>
        </w:rPr>
        <w:t>thus</w:t>
      </w:r>
      <w:proofErr w:type="gramEnd"/>
      <w:r w:rsidR="00362EA0" w:rsidRPr="00362EA0">
        <w:rPr>
          <w:rFonts w:ascii="Arial" w:hAnsi="Arial" w:cs="Arial"/>
          <w:color w:val="7B7B7B" w:themeColor="accent3" w:themeShade="BF"/>
          <w:sz w:val="22"/>
          <w:szCs w:val="22"/>
          <w:lang w:val="en-GB"/>
        </w:rPr>
        <w:t xml:space="preserve"> claims in relation to the misfeasance or breach of the director’s fiduciary duties, or claw-back or avoidance provisions may present a challenge for creditor-action.  </w:t>
      </w:r>
    </w:p>
    <w:p w14:paraId="2C334891" w14:textId="77777777" w:rsidR="00362EA0" w:rsidRDefault="00362EA0" w:rsidP="002E0E77">
      <w:pPr>
        <w:ind w:left="720" w:hanging="720"/>
        <w:jc w:val="both"/>
        <w:rPr>
          <w:rFonts w:ascii="Arial" w:hAnsi="Arial" w:cs="Arial"/>
          <w:color w:val="7B7B7B" w:themeColor="accent3" w:themeShade="BF"/>
          <w:sz w:val="22"/>
          <w:szCs w:val="22"/>
          <w:lang w:val="en-GB"/>
        </w:rPr>
      </w:pPr>
    </w:p>
    <w:p w14:paraId="5A254B54" w14:textId="77777777" w:rsidR="00362EA0" w:rsidRDefault="008C5780" w:rsidP="00037E3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may be that the E</w:t>
      </w:r>
      <w:r w:rsidR="00037E38">
        <w:rPr>
          <w:rFonts w:ascii="Arial" w:hAnsi="Arial" w:cs="Arial"/>
          <w:color w:val="7B7B7B" w:themeColor="accent3" w:themeShade="BF"/>
          <w:sz w:val="22"/>
          <w:szCs w:val="22"/>
          <w:lang w:val="en-GB"/>
        </w:rPr>
        <w:t xml:space="preserve">BL </w:t>
      </w:r>
      <w:r>
        <w:rPr>
          <w:rFonts w:ascii="Arial" w:hAnsi="Arial" w:cs="Arial"/>
          <w:color w:val="7B7B7B" w:themeColor="accent3" w:themeShade="BF"/>
          <w:sz w:val="22"/>
          <w:szCs w:val="22"/>
          <w:lang w:val="en-GB"/>
        </w:rPr>
        <w:t xml:space="preserve">hangs its hat </w:t>
      </w:r>
      <w:r w:rsidR="00362EA0">
        <w:rPr>
          <w:rFonts w:ascii="Arial" w:hAnsi="Arial" w:cs="Arial"/>
          <w:color w:val="7B7B7B" w:themeColor="accent3" w:themeShade="BF"/>
          <w:sz w:val="22"/>
          <w:szCs w:val="22"/>
          <w:lang w:val="en-GB"/>
        </w:rPr>
        <w:t xml:space="preserve">so </w:t>
      </w:r>
      <w:r>
        <w:rPr>
          <w:rFonts w:ascii="Arial" w:hAnsi="Arial" w:cs="Arial"/>
          <w:color w:val="7B7B7B" w:themeColor="accent3" w:themeShade="BF"/>
          <w:sz w:val="22"/>
          <w:szCs w:val="22"/>
          <w:lang w:val="en-GB"/>
        </w:rPr>
        <w:t xml:space="preserve">firmly on </w:t>
      </w:r>
      <w:r w:rsidR="00362EA0">
        <w:rPr>
          <w:rFonts w:ascii="Arial" w:hAnsi="Arial" w:cs="Arial"/>
          <w:color w:val="7B7B7B" w:themeColor="accent3" w:themeShade="BF"/>
          <w:sz w:val="22"/>
          <w:szCs w:val="22"/>
          <w:lang w:val="en-GB"/>
        </w:rPr>
        <w:t xml:space="preserve">a company’s </w:t>
      </w:r>
      <w:r>
        <w:rPr>
          <w:rFonts w:ascii="Arial" w:hAnsi="Arial" w:cs="Arial"/>
          <w:color w:val="7B7B7B" w:themeColor="accent3" w:themeShade="BF"/>
          <w:sz w:val="22"/>
          <w:szCs w:val="22"/>
          <w:lang w:val="en-GB"/>
        </w:rPr>
        <w:t xml:space="preserve">adoption of reorganization that </w:t>
      </w:r>
      <w:r w:rsidR="00362EA0">
        <w:rPr>
          <w:rFonts w:ascii="Arial" w:hAnsi="Arial" w:cs="Arial"/>
          <w:color w:val="7B7B7B" w:themeColor="accent3" w:themeShade="BF"/>
          <w:sz w:val="22"/>
          <w:szCs w:val="22"/>
          <w:lang w:val="en-GB"/>
        </w:rPr>
        <w:t xml:space="preserve">it has disregarded the need to create provisions regarding </w:t>
      </w:r>
      <w:r w:rsidR="00F52AFC" w:rsidRPr="00F52AFC">
        <w:rPr>
          <w:rFonts w:ascii="Arial" w:hAnsi="Arial" w:cs="Arial"/>
          <w:color w:val="7B7B7B" w:themeColor="accent3" w:themeShade="BF"/>
          <w:sz w:val="22"/>
          <w:szCs w:val="22"/>
          <w:lang w:val="en-GB"/>
        </w:rPr>
        <w:t xml:space="preserve">fiduciary duties of a director </w:t>
      </w:r>
      <w:r w:rsidR="00362EA0">
        <w:rPr>
          <w:rFonts w:ascii="Arial" w:hAnsi="Arial" w:cs="Arial"/>
          <w:color w:val="7B7B7B" w:themeColor="accent3" w:themeShade="BF"/>
          <w:sz w:val="22"/>
          <w:szCs w:val="22"/>
          <w:lang w:val="en-GB"/>
        </w:rPr>
        <w:t xml:space="preserve">as nowhere in the EBL is there any </w:t>
      </w:r>
      <w:r w:rsidR="00F52AFC" w:rsidRPr="00F52AFC">
        <w:rPr>
          <w:rFonts w:ascii="Arial" w:hAnsi="Arial" w:cs="Arial"/>
          <w:color w:val="7B7B7B" w:themeColor="accent3" w:themeShade="BF"/>
          <w:sz w:val="22"/>
          <w:szCs w:val="22"/>
          <w:lang w:val="en-GB"/>
        </w:rPr>
        <w:t xml:space="preserve">provision requiring directors to file for bankruptcy.  </w:t>
      </w:r>
    </w:p>
    <w:p w14:paraId="112B741F" w14:textId="5C19B4D7" w:rsidR="00037E38" w:rsidRDefault="00F52AFC" w:rsidP="00037E38">
      <w:pPr>
        <w:ind w:left="720" w:hanging="720"/>
        <w:jc w:val="both"/>
        <w:rPr>
          <w:rFonts w:ascii="Arial" w:hAnsi="Arial" w:cs="Arial"/>
          <w:color w:val="7B7B7B" w:themeColor="accent3" w:themeShade="BF"/>
          <w:sz w:val="22"/>
          <w:szCs w:val="22"/>
          <w:lang w:val="en-GB"/>
        </w:rPr>
      </w:pPr>
      <w:r w:rsidRPr="00F52AFC">
        <w:rPr>
          <w:rFonts w:ascii="Arial" w:hAnsi="Arial" w:cs="Arial"/>
          <w:color w:val="7B7B7B" w:themeColor="accent3" w:themeShade="BF"/>
          <w:sz w:val="22"/>
          <w:szCs w:val="22"/>
          <w:lang w:val="en-GB"/>
        </w:rPr>
        <w:t xml:space="preserve">In any event, even if the director indeed filed for bankruptcy, in practice the petition is unlikely to be entertained by the courts.  </w:t>
      </w:r>
    </w:p>
    <w:p w14:paraId="25D26F4C" w14:textId="126B8CC9" w:rsidR="00AB0C43" w:rsidRDefault="00991F26" w:rsidP="002E0E77">
      <w:pPr>
        <w:ind w:left="720" w:hanging="72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lastRenderedPageBreak/>
        <w:t>CONCLUSION</w:t>
      </w:r>
    </w:p>
    <w:p w14:paraId="4304B564" w14:textId="77777777" w:rsidR="00991F26" w:rsidRPr="00991F26" w:rsidRDefault="00991F26" w:rsidP="002E0E77">
      <w:pPr>
        <w:ind w:left="720" w:hanging="720"/>
        <w:jc w:val="both"/>
        <w:rPr>
          <w:rFonts w:ascii="Arial" w:hAnsi="Arial" w:cs="Arial"/>
          <w:b/>
          <w:bCs/>
          <w:i/>
          <w:iCs/>
          <w:color w:val="7B7B7B" w:themeColor="accent3" w:themeShade="BF"/>
          <w:sz w:val="22"/>
          <w:szCs w:val="22"/>
          <w:lang w:val="en-GB"/>
        </w:rPr>
      </w:pPr>
    </w:p>
    <w:p w14:paraId="6A441194" w14:textId="3A2BE3FA" w:rsidR="00991F26" w:rsidRPr="00991F26" w:rsidRDefault="00E46A29" w:rsidP="00991F2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conclusion, the EBL claims </w:t>
      </w:r>
      <w:proofErr w:type="gramStart"/>
      <w:r>
        <w:rPr>
          <w:rFonts w:ascii="Arial" w:hAnsi="Arial" w:cs="Arial"/>
          <w:color w:val="7B7B7B" w:themeColor="accent3" w:themeShade="BF"/>
          <w:sz w:val="22"/>
          <w:szCs w:val="22"/>
          <w:lang w:val="en-GB"/>
        </w:rPr>
        <w:t>wonders</w:t>
      </w:r>
      <w:proofErr w:type="gramEnd"/>
      <w:r>
        <w:rPr>
          <w:rFonts w:ascii="Arial" w:hAnsi="Arial" w:cs="Arial"/>
          <w:color w:val="7B7B7B" w:themeColor="accent3" w:themeShade="BF"/>
          <w:sz w:val="22"/>
          <w:szCs w:val="22"/>
          <w:lang w:val="en-GB"/>
        </w:rPr>
        <w:t xml:space="preserve"> on paper b</w:t>
      </w:r>
      <w:r w:rsidR="00045003">
        <w:rPr>
          <w:rFonts w:ascii="Arial" w:hAnsi="Arial" w:cs="Arial"/>
          <w:color w:val="7B7B7B" w:themeColor="accent3" w:themeShade="BF"/>
          <w:sz w:val="22"/>
          <w:szCs w:val="22"/>
          <w:lang w:val="en-GB"/>
        </w:rPr>
        <w:t xml:space="preserve">ut for all its efforts, the collective reorganization of these companies have been labelled as nothing more than “lame-ducks.”  </w:t>
      </w:r>
      <w:r w:rsidR="00991F26" w:rsidRPr="00991F26">
        <w:rPr>
          <w:rFonts w:ascii="Arial" w:hAnsi="Arial" w:cs="Arial"/>
          <w:color w:val="7B7B7B" w:themeColor="accent3" w:themeShade="BF"/>
          <w:sz w:val="22"/>
          <w:szCs w:val="22"/>
          <w:lang w:val="en-GB"/>
        </w:rPr>
        <w:t>Parry notes that “</w:t>
      </w:r>
      <w:r w:rsidR="00991F26" w:rsidRPr="00991F26">
        <w:rPr>
          <w:rFonts w:ascii="Arial" w:hAnsi="Arial" w:cs="Arial"/>
          <w:color w:val="7B7B7B" w:themeColor="accent3" w:themeShade="BF"/>
          <w:sz w:val="22"/>
          <w:szCs w:val="22"/>
        </w:rPr>
        <w:t>there were significant numbers of companies leaving the market without going through the formal, collective bankruptcy procedure, about 7-800,000 each year.”</w:t>
      </w:r>
      <w:r w:rsidR="00991F26" w:rsidRPr="00991F26">
        <w:rPr>
          <w:rFonts w:ascii="Arial" w:hAnsi="Arial" w:cs="Arial"/>
          <w:color w:val="7B7B7B" w:themeColor="accent3" w:themeShade="BF"/>
          <w:sz w:val="22"/>
          <w:szCs w:val="22"/>
          <w:vertAlign w:val="superscript"/>
        </w:rPr>
        <w:footnoteReference w:id="8"/>
      </w:r>
    </w:p>
    <w:p w14:paraId="1A17768D" w14:textId="5063587F" w:rsidR="00C112A0" w:rsidRDefault="00045003" w:rsidP="002E0E7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This is because in practice, t</w:t>
      </w:r>
      <w:r w:rsidRPr="00045003">
        <w:rPr>
          <w:rFonts w:ascii="Arial" w:hAnsi="Arial" w:cs="Arial"/>
          <w:color w:val="7B7B7B" w:themeColor="accent3" w:themeShade="BF"/>
          <w:sz w:val="22"/>
          <w:szCs w:val="22"/>
        </w:rPr>
        <w:t xml:space="preserve">he </w:t>
      </w:r>
      <w:r>
        <w:rPr>
          <w:rFonts w:ascii="Arial" w:hAnsi="Arial" w:cs="Arial"/>
          <w:color w:val="7B7B7B" w:themeColor="accent3" w:themeShade="BF"/>
          <w:sz w:val="22"/>
          <w:szCs w:val="22"/>
        </w:rPr>
        <w:t xml:space="preserve">reorganization plan “is </w:t>
      </w:r>
      <w:r w:rsidRPr="00045003">
        <w:rPr>
          <w:rFonts w:ascii="Arial" w:hAnsi="Arial" w:cs="Arial"/>
          <w:color w:val="7B7B7B" w:themeColor="accent3" w:themeShade="BF"/>
          <w:sz w:val="22"/>
          <w:szCs w:val="22"/>
        </w:rPr>
        <w:t>used merely to achieve higher returns in a sale of the company’s underlying business, or dispersal sale of assets in a break-up sale</w:t>
      </w:r>
      <w:r>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9"/>
      </w:r>
    </w:p>
    <w:p w14:paraId="39D6D7D4" w14:textId="0222AB2C" w:rsidR="00991F26" w:rsidRDefault="00991F26" w:rsidP="002E0E77">
      <w:pPr>
        <w:ind w:left="720" w:hanging="720"/>
        <w:jc w:val="both"/>
        <w:rPr>
          <w:rFonts w:ascii="Arial" w:hAnsi="Arial" w:cs="Arial"/>
          <w:color w:val="7B7B7B" w:themeColor="accent3" w:themeShade="BF"/>
          <w:sz w:val="22"/>
          <w:szCs w:val="22"/>
        </w:rPr>
      </w:pPr>
    </w:p>
    <w:p w14:paraId="070D7195" w14:textId="77777777" w:rsidR="00991F26" w:rsidRPr="00C112A0" w:rsidRDefault="00991F26" w:rsidP="002E0E77">
      <w:pPr>
        <w:ind w:left="720" w:hanging="720"/>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3F415D1D" w14:textId="3A324476" w:rsidR="00A54652" w:rsidRDefault="00222024"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wishing to prove their claims will complete a claim form and provide same to the reorganization administrator.  </w:t>
      </w:r>
    </w:p>
    <w:p w14:paraId="35794300" w14:textId="272DF48C" w:rsidR="00222024" w:rsidRDefault="00222024"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claim will be verified </w:t>
      </w:r>
      <w:r w:rsidR="00FE6F8A">
        <w:rPr>
          <w:rFonts w:ascii="Arial" w:hAnsi="Arial" w:cs="Arial"/>
          <w:color w:val="7B7B7B" w:themeColor="accent3" w:themeShade="BF"/>
          <w:sz w:val="22"/>
          <w:szCs w:val="22"/>
          <w:lang w:val="en-GB"/>
        </w:rPr>
        <w:t xml:space="preserve">by the administrator </w:t>
      </w:r>
      <w:r>
        <w:rPr>
          <w:rFonts w:ascii="Arial" w:hAnsi="Arial" w:cs="Arial"/>
          <w:color w:val="7B7B7B" w:themeColor="accent3" w:themeShade="BF"/>
          <w:sz w:val="22"/>
          <w:szCs w:val="22"/>
          <w:lang w:val="en-GB"/>
        </w:rPr>
        <w:t xml:space="preserve">against the company’s books as well as company personnel in the financing department.  </w:t>
      </w:r>
    </w:p>
    <w:p w14:paraId="1176E3AC" w14:textId="1908F0F6" w:rsidR="00222024" w:rsidRDefault="00222024" w:rsidP="002E0E77">
      <w:pPr>
        <w:ind w:left="720" w:hanging="720"/>
        <w:jc w:val="both"/>
        <w:rPr>
          <w:rFonts w:ascii="Arial" w:hAnsi="Arial" w:cs="Arial"/>
          <w:color w:val="7B7B7B" w:themeColor="accent3" w:themeShade="BF"/>
          <w:sz w:val="22"/>
          <w:szCs w:val="22"/>
          <w:lang w:val="en-GB"/>
        </w:rPr>
      </w:pPr>
    </w:p>
    <w:p w14:paraId="0710DF0B" w14:textId="50B657B1" w:rsidR="00222024" w:rsidRDefault="00222024"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dispute occurs either as to the legality or accuracy of the claim, the matter will proceed to litigation.  As this is </w:t>
      </w:r>
      <w:proofErr w:type="gramStart"/>
      <w:r>
        <w:rPr>
          <w:rFonts w:ascii="Arial" w:hAnsi="Arial" w:cs="Arial"/>
          <w:color w:val="7B7B7B" w:themeColor="accent3" w:themeShade="BF"/>
          <w:sz w:val="22"/>
          <w:szCs w:val="22"/>
          <w:lang w:val="en-GB"/>
        </w:rPr>
        <w:t>fairly common</w:t>
      </w:r>
      <w:proofErr w:type="gramEnd"/>
      <w:r>
        <w:rPr>
          <w:rFonts w:ascii="Arial" w:hAnsi="Arial" w:cs="Arial"/>
          <w:color w:val="7B7B7B" w:themeColor="accent3" w:themeShade="BF"/>
          <w:sz w:val="22"/>
          <w:szCs w:val="22"/>
          <w:lang w:val="en-GB"/>
        </w:rPr>
        <w:t>, courts adopt an expedited procedure to achieve quick resolution.</w:t>
      </w:r>
      <w:r w:rsidR="00952157">
        <w:rPr>
          <w:rFonts w:ascii="Arial" w:hAnsi="Arial" w:cs="Arial"/>
          <w:color w:val="7B7B7B" w:themeColor="accent3" w:themeShade="BF"/>
          <w:sz w:val="22"/>
          <w:szCs w:val="22"/>
          <w:lang w:val="en-GB"/>
        </w:rPr>
        <w:t xml:space="preserve">  </w:t>
      </w:r>
    </w:p>
    <w:p w14:paraId="7E4EF9B6" w14:textId="36CEC835" w:rsidR="00952157" w:rsidRDefault="00952157" w:rsidP="002E0E77">
      <w:pPr>
        <w:ind w:left="720" w:hanging="720"/>
        <w:jc w:val="both"/>
        <w:rPr>
          <w:rFonts w:ascii="Arial" w:hAnsi="Arial" w:cs="Arial"/>
          <w:color w:val="7B7B7B" w:themeColor="accent3" w:themeShade="BF"/>
          <w:sz w:val="22"/>
          <w:szCs w:val="22"/>
          <w:lang w:val="en-GB"/>
        </w:rPr>
      </w:pPr>
    </w:p>
    <w:p w14:paraId="35E3744B" w14:textId="77777777" w:rsidR="00952157" w:rsidRPr="002E0E77" w:rsidRDefault="00952157" w:rsidP="002E0E77">
      <w:pPr>
        <w:ind w:left="720" w:hanging="720"/>
        <w:jc w:val="both"/>
        <w:rPr>
          <w:rFonts w:ascii="Arial" w:hAnsi="Arial" w:cs="Arial"/>
          <w:color w:val="7B7B7B" w:themeColor="accent3" w:themeShade="BF"/>
          <w:sz w:val="22"/>
          <w:szCs w:val="22"/>
          <w:lang w:val="en-GB"/>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1"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 xml:space="preserve">finds that some of the company’s assets </w:t>
      </w:r>
      <w:proofErr w:type="gramStart"/>
      <w:r w:rsidR="001E4A1F" w:rsidRPr="002E0E77">
        <w:rPr>
          <w:rFonts w:ascii="Arial" w:hAnsi="Arial" w:cs="Arial"/>
          <w:sz w:val="22"/>
          <w:szCs w:val="22"/>
          <w:lang w:val="en-GB"/>
        </w:rPr>
        <w:t>are located in</w:t>
      </w:r>
      <w:proofErr w:type="gramEnd"/>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23341BE2" w:rsidR="002476AF" w:rsidRDefault="002476AF" w:rsidP="002E0E77">
      <w:pPr>
        <w:jc w:val="both"/>
        <w:rPr>
          <w:rFonts w:ascii="Arial" w:hAnsi="Arial" w:cs="Arial"/>
          <w:sz w:val="22"/>
          <w:szCs w:val="22"/>
          <w:lang w:val="en-GB"/>
        </w:rPr>
      </w:pPr>
    </w:p>
    <w:p w14:paraId="211E678C" w14:textId="77777777" w:rsidR="00945DAF" w:rsidRPr="002E0E77" w:rsidRDefault="00945DAF" w:rsidP="002E0E77">
      <w:pPr>
        <w:jc w:val="both"/>
        <w:rPr>
          <w:rFonts w:ascii="Arial" w:hAnsi="Arial" w:cs="Arial"/>
          <w:sz w:val="22"/>
          <w:szCs w:val="22"/>
          <w:lang w:val="en-GB"/>
        </w:rPr>
      </w:pPr>
    </w:p>
    <w:p w14:paraId="1CB8D9FF" w14:textId="7E24CE25" w:rsidR="00055470" w:rsidRPr="00055470" w:rsidRDefault="00055470" w:rsidP="002E0E77">
      <w:pPr>
        <w:ind w:left="720" w:hanging="720"/>
        <w:jc w:val="both"/>
        <w:rPr>
          <w:rFonts w:ascii="Arial" w:hAnsi="Arial" w:cs="Arial"/>
          <w:b/>
          <w:bCs/>
          <w:i/>
          <w:iCs/>
          <w:color w:val="7B7B7B" w:themeColor="accent3" w:themeShade="BF"/>
          <w:sz w:val="22"/>
          <w:szCs w:val="22"/>
          <w:lang w:val="en-GB"/>
        </w:rPr>
      </w:pPr>
      <w:r w:rsidRPr="00055470">
        <w:rPr>
          <w:rFonts w:ascii="Arial" w:hAnsi="Arial" w:cs="Arial"/>
          <w:b/>
          <w:bCs/>
          <w:i/>
          <w:iCs/>
          <w:color w:val="7B7B7B" w:themeColor="accent3" w:themeShade="BF"/>
          <w:sz w:val="22"/>
          <w:szCs w:val="22"/>
          <w:lang w:val="en-GB"/>
        </w:rPr>
        <w:t>ISSUE</w:t>
      </w:r>
    </w:p>
    <w:p w14:paraId="65054DA3" w14:textId="7BFDDEED" w:rsidR="00055470" w:rsidRDefault="00055470"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Australian foreign judgment can be recognized in China for purposes of its enforceability? </w:t>
      </w:r>
    </w:p>
    <w:p w14:paraId="555E2AC0" w14:textId="189ADCF2" w:rsidR="00055470" w:rsidRDefault="00055470" w:rsidP="002E0E77">
      <w:pPr>
        <w:ind w:left="720" w:hanging="720"/>
        <w:jc w:val="both"/>
        <w:rPr>
          <w:rFonts w:ascii="Arial" w:hAnsi="Arial" w:cs="Arial"/>
          <w:color w:val="7B7B7B" w:themeColor="accent3" w:themeShade="BF"/>
          <w:sz w:val="22"/>
          <w:szCs w:val="22"/>
          <w:lang w:val="en-GB"/>
        </w:rPr>
      </w:pPr>
    </w:p>
    <w:p w14:paraId="081AF78D" w14:textId="12F6131A" w:rsidR="00055470" w:rsidRPr="00055470" w:rsidRDefault="00055470" w:rsidP="002E0E77">
      <w:pPr>
        <w:ind w:left="720" w:hanging="720"/>
        <w:jc w:val="both"/>
        <w:rPr>
          <w:rFonts w:ascii="Arial" w:hAnsi="Arial" w:cs="Arial"/>
          <w:b/>
          <w:bCs/>
          <w:i/>
          <w:iCs/>
          <w:color w:val="7B7B7B" w:themeColor="accent3" w:themeShade="BF"/>
          <w:sz w:val="22"/>
          <w:szCs w:val="22"/>
          <w:lang w:val="en-GB"/>
        </w:rPr>
      </w:pPr>
      <w:r w:rsidRPr="00055470">
        <w:rPr>
          <w:rFonts w:ascii="Arial" w:hAnsi="Arial" w:cs="Arial"/>
          <w:b/>
          <w:bCs/>
          <w:i/>
          <w:iCs/>
          <w:color w:val="7B7B7B" w:themeColor="accent3" w:themeShade="BF"/>
          <w:sz w:val="22"/>
          <w:szCs w:val="22"/>
          <w:lang w:val="en-GB"/>
        </w:rPr>
        <w:t>LAW</w:t>
      </w:r>
    </w:p>
    <w:p w14:paraId="45FC1CE9" w14:textId="54AF4651" w:rsidR="00945DAF" w:rsidRDefault="009A4DB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45DAF">
        <w:rPr>
          <w:rFonts w:ascii="Arial" w:hAnsi="Arial" w:cs="Arial"/>
          <w:color w:val="7B7B7B" w:themeColor="accent3" w:themeShade="BF"/>
          <w:sz w:val="22"/>
          <w:szCs w:val="22"/>
          <w:lang w:val="en-GB"/>
        </w:rPr>
        <w:t xml:space="preserve">China Civil Procedure Law of 1991 governs the </w:t>
      </w:r>
      <w:r w:rsidR="00296108">
        <w:rPr>
          <w:rFonts w:ascii="Arial" w:hAnsi="Arial" w:cs="Arial"/>
          <w:color w:val="7B7B7B" w:themeColor="accent3" w:themeShade="BF"/>
          <w:sz w:val="22"/>
          <w:szCs w:val="22"/>
          <w:lang w:val="en-GB"/>
        </w:rPr>
        <w:t xml:space="preserve">technical requirements for the </w:t>
      </w:r>
      <w:r w:rsidR="00945DAF">
        <w:rPr>
          <w:rFonts w:ascii="Arial" w:hAnsi="Arial" w:cs="Arial"/>
          <w:color w:val="7B7B7B" w:themeColor="accent3" w:themeShade="BF"/>
          <w:sz w:val="22"/>
          <w:szCs w:val="22"/>
          <w:lang w:val="en-GB"/>
        </w:rPr>
        <w:t>recognition of foreign judgments in China</w:t>
      </w:r>
      <w:r>
        <w:rPr>
          <w:rFonts w:ascii="Arial" w:hAnsi="Arial" w:cs="Arial"/>
          <w:color w:val="7B7B7B" w:themeColor="accent3" w:themeShade="BF"/>
          <w:sz w:val="22"/>
          <w:szCs w:val="22"/>
          <w:lang w:val="en-GB"/>
        </w:rPr>
        <w:t xml:space="preserve"> and Chapter 27 deals with international judicial cooperation.  </w:t>
      </w:r>
    </w:p>
    <w:p w14:paraId="049D1861" w14:textId="0B87513D" w:rsidR="00296108" w:rsidRDefault="00296108" w:rsidP="00B572F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5 of the China Enterprise Bankruptcy Law of 2006 also deals with recognition of foreign judgments.</w:t>
      </w:r>
    </w:p>
    <w:p w14:paraId="614438A5" w14:textId="113E0795" w:rsidR="00C15C39" w:rsidRDefault="00C15C39" w:rsidP="00B572FA">
      <w:pPr>
        <w:ind w:left="720" w:hanging="720"/>
        <w:jc w:val="both"/>
        <w:rPr>
          <w:rFonts w:ascii="Arial" w:hAnsi="Arial" w:cs="Arial"/>
          <w:color w:val="7B7B7B" w:themeColor="accent3" w:themeShade="BF"/>
          <w:sz w:val="22"/>
          <w:szCs w:val="22"/>
          <w:lang w:val="en-GB"/>
        </w:rPr>
      </w:pPr>
    </w:p>
    <w:p w14:paraId="13B5995A" w14:textId="77777777" w:rsidR="00C15C39" w:rsidRDefault="00C15C39" w:rsidP="00B572FA">
      <w:pPr>
        <w:ind w:left="720" w:hanging="720"/>
        <w:jc w:val="both"/>
        <w:rPr>
          <w:rFonts w:ascii="Arial" w:hAnsi="Arial" w:cs="Arial"/>
          <w:color w:val="7B7B7B" w:themeColor="accent3" w:themeShade="BF"/>
          <w:sz w:val="22"/>
          <w:szCs w:val="22"/>
          <w:lang w:val="en-GB"/>
        </w:rPr>
      </w:pPr>
    </w:p>
    <w:p w14:paraId="02A2CF89" w14:textId="77777777" w:rsidR="00296108" w:rsidRDefault="00296108" w:rsidP="00B572FA">
      <w:pPr>
        <w:ind w:left="720" w:hanging="720"/>
        <w:jc w:val="both"/>
        <w:rPr>
          <w:rFonts w:ascii="Arial" w:hAnsi="Arial" w:cs="Arial"/>
          <w:color w:val="7B7B7B" w:themeColor="accent3" w:themeShade="BF"/>
          <w:sz w:val="22"/>
          <w:szCs w:val="22"/>
          <w:lang w:val="en-GB"/>
        </w:rPr>
      </w:pPr>
    </w:p>
    <w:p w14:paraId="721AC756" w14:textId="19BCFF82" w:rsidR="00AC3F2B" w:rsidRPr="00AC3F2B" w:rsidRDefault="00AC3F2B" w:rsidP="00B572FA">
      <w:pPr>
        <w:ind w:left="720" w:hanging="720"/>
        <w:jc w:val="both"/>
        <w:rPr>
          <w:rFonts w:ascii="Arial" w:hAnsi="Arial" w:cs="Arial"/>
          <w:i/>
          <w:iCs/>
          <w:color w:val="7B7B7B" w:themeColor="accent3" w:themeShade="BF"/>
          <w:sz w:val="22"/>
          <w:szCs w:val="22"/>
          <w:u w:val="single"/>
          <w:lang w:val="en-GB"/>
        </w:rPr>
      </w:pPr>
      <w:r w:rsidRPr="00AC3F2B">
        <w:rPr>
          <w:rFonts w:ascii="Arial" w:hAnsi="Arial" w:cs="Arial"/>
          <w:i/>
          <w:iCs/>
          <w:color w:val="7B7B7B" w:themeColor="accent3" w:themeShade="BF"/>
          <w:sz w:val="22"/>
          <w:szCs w:val="22"/>
          <w:u w:val="single"/>
          <w:lang w:val="en-GB"/>
        </w:rPr>
        <w:lastRenderedPageBreak/>
        <w:t xml:space="preserve">Judgment requirements:  </w:t>
      </w:r>
    </w:p>
    <w:p w14:paraId="50ACDCD1" w14:textId="454E90EE" w:rsidR="00AC3F2B" w:rsidRDefault="009A4DB7" w:rsidP="00B572F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as far as the requirements </w:t>
      </w:r>
      <w:r w:rsidR="00AC3F2B">
        <w:rPr>
          <w:rFonts w:ascii="Arial" w:hAnsi="Arial" w:cs="Arial"/>
          <w:color w:val="7B7B7B" w:themeColor="accent3" w:themeShade="BF"/>
          <w:sz w:val="22"/>
          <w:szCs w:val="22"/>
          <w:lang w:val="en-GB"/>
        </w:rPr>
        <w:t xml:space="preserve">for the judgment </w:t>
      </w:r>
      <w:r>
        <w:rPr>
          <w:rFonts w:ascii="Arial" w:hAnsi="Arial" w:cs="Arial"/>
          <w:color w:val="7B7B7B" w:themeColor="accent3" w:themeShade="BF"/>
          <w:sz w:val="22"/>
          <w:szCs w:val="22"/>
          <w:lang w:val="en-GB"/>
        </w:rPr>
        <w:t>are concerned, t</w:t>
      </w:r>
      <w:r w:rsidR="00945DAF">
        <w:rPr>
          <w:rFonts w:ascii="Arial" w:hAnsi="Arial" w:cs="Arial"/>
          <w:color w:val="7B7B7B" w:themeColor="accent3" w:themeShade="BF"/>
          <w:sz w:val="22"/>
          <w:szCs w:val="22"/>
          <w:lang w:val="en-GB"/>
        </w:rPr>
        <w:t xml:space="preserve">he application </w:t>
      </w:r>
      <w:r w:rsidR="00B572FA">
        <w:rPr>
          <w:rFonts w:ascii="Arial" w:hAnsi="Arial" w:cs="Arial"/>
          <w:color w:val="7B7B7B" w:themeColor="accent3" w:themeShade="BF"/>
          <w:sz w:val="22"/>
          <w:szCs w:val="22"/>
          <w:lang w:val="en-GB"/>
        </w:rPr>
        <w:t xml:space="preserve">for recognition </w:t>
      </w:r>
      <w:r w:rsidR="00945DAF">
        <w:rPr>
          <w:rFonts w:ascii="Arial" w:hAnsi="Arial" w:cs="Arial"/>
          <w:color w:val="7B7B7B" w:themeColor="accent3" w:themeShade="BF"/>
          <w:sz w:val="22"/>
          <w:szCs w:val="22"/>
          <w:lang w:val="en-GB"/>
        </w:rPr>
        <w:t>must be made in a Chinese local intermediate people’s court</w:t>
      </w:r>
      <w:r w:rsidR="00AC3F2B">
        <w:rPr>
          <w:rFonts w:ascii="Arial" w:hAnsi="Arial" w:cs="Arial"/>
          <w:color w:val="7B7B7B" w:themeColor="accent3" w:themeShade="BF"/>
          <w:sz w:val="22"/>
          <w:szCs w:val="22"/>
          <w:lang w:val="en-GB"/>
        </w:rPr>
        <w:t xml:space="preserve">.  </w:t>
      </w:r>
    </w:p>
    <w:p w14:paraId="222C81FC" w14:textId="112AAEC7" w:rsidR="00B572FA" w:rsidRDefault="00AC3F2B" w:rsidP="00B572F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45DAF">
        <w:rPr>
          <w:rFonts w:ascii="Arial" w:hAnsi="Arial" w:cs="Arial"/>
          <w:color w:val="7B7B7B" w:themeColor="accent3" w:themeShade="BF"/>
          <w:sz w:val="22"/>
          <w:szCs w:val="22"/>
          <w:lang w:val="en-GB"/>
        </w:rPr>
        <w:t>he court of jurisdiction must be one where the (disputed) assets are located, or where the defendant is domiciled, or by the foreign court on behalf of the parties.</w:t>
      </w:r>
      <w:r w:rsidR="00B572FA">
        <w:rPr>
          <w:rFonts w:ascii="Arial" w:hAnsi="Arial" w:cs="Arial"/>
          <w:color w:val="7B7B7B" w:themeColor="accent3" w:themeShade="BF"/>
          <w:sz w:val="22"/>
          <w:szCs w:val="22"/>
          <w:lang w:val="en-GB"/>
        </w:rPr>
        <w:t xml:space="preserve"> </w:t>
      </w:r>
    </w:p>
    <w:p w14:paraId="16272C8A" w14:textId="785CFB95" w:rsidR="00B572FA" w:rsidRPr="00B572FA" w:rsidRDefault="00B572FA" w:rsidP="00B572FA">
      <w:pPr>
        <w:ind w:left="720" w:hanging="720"/>
        <w:jc w:val="both"/>
        <w:rPr>
          <w:rFonts w:ascii="Arial" w:hAnsi="Arial" w:cs="Arial"/>
          <w:color w:val="7B7B7B" w:themeColor="accent3" w:themeShade="BF"/>
          <w:sz w:val="22"/>
          <w:szCs w:val="22"/>
          <w:lang w:val="en-GB"/>
        </w:rPr>
      </w:pPr>
      <w:r w:rsidRPr="00B572FA">
        <w:rPr>
          <w:rFonts w:ascii="Arial" w:hAnsi="Arial" w:cs="Arial"/>
          <w:color w:val="7B7B7B" w:themeColor="accent3" w:themeShade="BF"/>
          <w:sz w:val="22"/>
          <w:szCs w:val="22"/>
          <w:lang w:val="en-GB"/>
        </w:rPr>
        <w:t>The judgment sought to be recognized must be final and conclusive.</w:t>
      </w:r>
      <w:r w:rsidRPr="00B572FA">
        <w:rPr>
          <w:rFonts w:ascii="Arial" w:hAnsi="Arial" w:cs="Arial"/>
          <w:color w:val="7B7B7B" w:themeColor="accent3" w:themeShade="BF"/>
          <w:sz w:val="22"/>
          <w:szCs w:val="22"/>
          <w:vertAlign w:val="superscript"/>
          <w:lang w:val="en-GB"/>
        </w:rPr>
        <w:footnoteReference w:id="10"/>
      </w:r>
    </w:p>
    <w:p w14:paraId="3BDAA46E" w14:textId="0C5A97BC" w:rsidR="00945DAF" w:rsidRDefault="00945DAF"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A7BCA70" w14:textId="2B1FF216" w:rsidR="00875763" w:rsidRDefault="00875763"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82</w:t>
      </w:r>
      <w:r w:rsidR="00AC3F2B">
        <w:rPr>
          <w:rFonts w:ascii="Arial" w:hAnsi="Arial" w:cs="Arial"/>
          <w:color w:val="7B7B7B" w:themeColor="accent3" w:themeShade="BF"/>
          <w:sz w:val="22"/>
          <w:szCs w:val="22"/>
          <w:lang w:val="en-GB"/>
        </w:rPr>
        <w:t xml:space="preserve"> of the China Civil Procedure Law of 1991 </w:t>
      </w:r>
      <w:r>
        <w:rPr>
          <w:rFonts w:ascii="Arial" w:hAnsi="Arial" w:cs="Arial"/>
          <w:color w:val="7B7B7B" w:themeColor="accent3" w:themeShade="BF"/>
          <w:sz w:val="22"/>
          <w:szCs w:val="22"/>
          <w:lang w:val="en-GB"/>
        </w:rPr>
        <w:t xml:space="preserve">allows a Chinese Court to reject a recognition application if the foreign judgment violates principles of Chinese Sovereignty, or its laws, security or out of public interest.  </w:t>
      </w:r>
    </w:p>
    <w:p w14:paraId="1DE93DC8" w14:textId="77777777" w:rsidR="00875763" w:rsidRDefault="00875763" w:rsidP="002E0E77">
      <w:pPr>
        <w:ind w:left="720" w:hanging="720"/>
        <w:jc w:val="both"/>
        <w:rPr>
          <w:rFonts w:ascii="Arial" w:hAnsi="Arial" w:cs="Arial"/>
          <w:color w:val="7B7B7B" w:themeColor="accent3" w:themeShade="BF"/>
          <w:sz w:val="22"/>
          <w:szCs w:val="22"/>
          <w:lang w:val="en-GB"/>
        </w:rPr>
      </w:pPr>
    </w:p>
    <w:p w14:paraId="3419AB87" w14:textId="77777777" w:rsidR="00AC3F2B" w:rsidRDefault="00AC3F2B" w:rsidP="002E0E77">
      <w:pPr>
        <w:ind w:left="720" w:hanging="720"/>
        <w:jc w:val="both"/>
        <w:rPr>
          <w:rFonts w:ascii="Arial" w:hAnsi="Arial" w:cs="Arial"/>
          <w:i/>
          <w:iCs/>
          <w:color w:val="7B7B7B" w:themeColor="accent3" w:themeShade="BF"/>
          <w:sz w:val="22"/>
          <w:szCs w:val="22"/>
          <w:lang w:val="en-GB"/>
        </w:rPr>
      </w:pPr>
      <w:r w:rsidRPr="00AC3F2B">
        <w:rPr>
          <w:rFonts w:ascii="Arial" w:hAnsi="Arial" w:cs="Arial"/>
          <w:i/>
          <w:iCs/>
          <w:color w:val="7B7B7B" w:themeColor="accent3" w:themeShade="BF"/>
          <w:sz w:val="22"/>
          <w:szCs w:val="22"/>
          <w:u w:val="single"/>
          <w:lang w:val="en-GB"/>
        </w:rPr>
        <w:t>Recognition:</w:t>
      </w:r>
      <w:r>
        <w:rPr>
          <w:rFonts w:ascii="Arial" w:hAnsi="Arial" w:cs="Arial"/>
          <w:i/>
          <w:iCs/>
          <w:color w:val="7B7B7B" w:themeColor="accent3" w:themeShade="BF"/>
          <w:sz w:val="22"/>
          <w:szCs w:val="22"/>
          <w:lang w:val="en-GB"/>
        </w:rPr>
        <w:t xml:space="preserve">  </w:t>
      </w:r>
    </w:p>
    <w:p w14:paraId="71D4C8EE" w14:textId="77777777" w:rsidR="00AC3F2B" w:rsidRDefault="00AC3F2B"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w:t>
      </w:r>
      <w:r w:rsidR="0081072A">
        <w:rPr>
          <w:rFonts w:ascii="Arial" w:hAnsi="Arial" w:cs="Arial"/>
          <w:color w:val="7B7B7B" w:themeColor="accent3" w:themeShade="BF"/>
          <w:sz w:val="22"/>
          <w:szCs w:val="22"/>
          <w:lang w:val="en-GB"/>
        </w:rPr>
        <w:t xml:space="preserve">ecognition of </w:t>
      </w:r>
      <w:r>
        <w:rPr>
          <w:rFonts w:ascii="Arial" w:hAnsi="Arial" w:cs="Arial"/>
          <w:color w:val="7B7B7B" w:themeColor="accent3" w:themeShade="BF"/>
          <w:sz w:val="22"/>
          <w:szCs w:val="22"/>
          <w:lang w:val="en-GB"/>
        </w:rPr>
        <w:t xml:space="preserve">a foreign judgment </w:t>
      </w:r>
      <w:r w:rsidR="00B572FA">
        <w:rPr>
          <w:rFonts w:ascii="Arial" w:hAnsi="Arial" w:cs="Arial"/>
          <w:color w:val="7B7B7B" w:themeColor="accent3" w:themeShade="BF"/>
          <w:sz w:val="22"/>
          <w:szCs w:val="22"/>
          <w:lang w:val="en-GB"/>
        </w:rPr>
        <w:t xml:space="preserve">is governed by Article 282 of the China Civil Procedure Law of 2007.  </w:t>
      </w:r>
    </w:p>
    <w:p w14:paraId="62F1AAB6" w14:textId="77777777" w:rsidR="00AC3F2B" w:rsidRDefault="00AC3F2B" w:rsidP="002E0E77">
      <w:pPr>
        <w:ind w:left="720" w:hanging="720"/>
        <w:jc w:val="both"/>
        <w:rPr>
          <w:rFonts w:ascii="Arial" w:hAnsi="Arial" w:cs="Arial"/>
          <w:color w:val="7B7B7B" w:themeColor="accent3" w:themeShade="BF"/>
          <w:sz w:val="22"/>
          <w:szCs w:val="22"/>
          <w:lang w:val="en-GB"/>
        </w:rPr>
      </w:pPr>
    </w:p>
    <w:p w14:paraId="6225B18E" w14:textId="77777777" w:rsidR="00AC3F2B" w:rsidRDefault="00B572FA"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Recognition</w:t>
      </w:r>
      <w:r w:rsidR="0081072A">
        <w:rPr>
          <w:rFonts w:ascii="Arial" w:hAnsi="Arial" w:cs="Arial"/>
          <w:color w:val="7B7B7B" w:themeColor="accent3" w:themeShade="BF"/>
          <w:sz w:val="22"/>
          <w:szCs w:val="22"/>
          <w:lang w:val="en-GB"/>
        </w:rPr>
        <w:t xml:space="preserve"> occur</w:t>
      </w:r>
      <w:r>
        <w:rPr>
          <w:rFonts w:ascii="Arial" w:hAnsi="Arial" w:cs="Arial"/>
          <w:color w:val="7B7B7B" w:themeColor="accent3" w:themeShade="BF"/>
          <w:sz w:val="22"/>
          <w:szCs w:val="22"/>
          <w:lang w:val="en-GB"/>
        </w:rPr>
        <w:t>s</w:t>
      </w:r>
      <w:r w:rsidR="0081072A">
        <w:rPr>
          <w:rFonts w:ascii="Arial" w:hAnsi="Arial" w:cs="Arial"/>
          <w:color w:val="7B7B7B" w:themeColor="accent3" w:themeShade="BF"/>
          <w:sz w:val="22"/>
          <w:szCs w:val="22"/>
          <w:lang w:val="en-GB"/>
        </w:rPr>
        <w:t xml:space="preserve"> in one of two </w:t>
      </w:r>
      <w:r>
        <w:rPr>
          <w:rFonts w:ascii="Arial" w:hAnsi="Arial" w:cs="Arial"/>
          <w:color w:val="7B7B7B" w:themeColor="accent3" w:themeShade="BF"/>
          <w:sz w:val="22"/>
          <w:szCs w:val="22"/>
          <w:lang w:val="en-GB"/>
        </w:rPr>
        <w:t xml:space="preserve">defined </w:t>
      </w:r>
      <w:r w:rsidR="0081072A">
        <w:rPr>
          <w:rFonts w:ascii="Arial" w:hAnsi="Arial" w:cs="Arial"/>
          <w:color w:val="7B7B7B" w:themeColor="accent3" w:themeShade="BF"/>
          <w:sz w:val="22"/>
          <w:szCs w:val="22"/>
          <w:lang w:val="en-GB"/>
        </w:rPr>
        <w:t>instances:</w:t>
      </w:r>
      <w:r w:rsidR="003E361A">
        <w:rPr>
          <w:rFonts w:ascii="Arial" w:hAnsi="Arial" w:cs="Arial"/>
          <w:color w:val="7B7B7B" w:themeColor="accent3" w:themeShade="BF"/>
          <w:sz w:val="22"/>
          <w:szCs w:val="22"/>
          <w:lang w:val="en-GB"/>
        </w:rPr>
        <w:t xml:space="preserve">  </w:t>
      </w:r>
    </w:p>
    <w:p w14:paraId="347C4200" w14:textId="47043246" w:rsidR="00AC3F2B" w:rsidRDefault="0081072A" w:rsidP="00AC3F2B">
      <w:pPr>
        <w:pStyle w:val="ListParagraph"/>
        <w:numPr>
          <w:ilvl w:val="0"/>
          <w:numId w:val="40"/>
        </w:numPr>
        <w:jc w:val="both"/>
        <w:rPr>
          <w:rFonts w:ascii="Arial" w:hAnsi="Arial" w:cs="Arial"/>
          <w:color w:val="7B7B7B" w:themeColor="accent3" w:themeShade="BF"/>
          <w:sz w:val="22"/>
          <w:szCs w:val="22"/>
          <w:lang w:val="en-GB"/>
        </w:rPr>
      </w:pPr>
      <w:r w:rsidRPr="00AC3F2B">
        <w:rPr>
          <w:rFonts w:ascii="Arial" w:hAnsi="Arial" w:cs="Arial"/>
          <w:color w:val="7B7B7B" w:themeColor="accent3" w:themeShade="BF"/>
          <w:sz w:val="22"/>
          <w:szCs w:val="22"/>
          <w:lang w:val="en-GB"/>
        </w:rPr>
        <w:t>Where there is a treaty</w:t>
      </w:r>
      <w:r w:rsidR="00AC3F2B">
        <w:rPr>
          <w:rStyle w:val="FootnoteReference"/>
          <w:rFonts w:ascii="Arial" w:hAnsi="Arial" w:cs="Arial"/>
          <w:color w:val="7B7B7B" w:themeColor="accent3" w:themeShade="BF"/>
          <w:sz w:val="22"/>
          <w:szCs w:val="22"/>
          <w:lang w:val="en-GB"/>
        </w:rPr>
        <w:footnoteReference w:id="11"/>
      </w:r>
      <w:r w:rsidRPr="00AC3F2B">
        <w:rPr>
          <w:rFonts w:ascii="Arial" w:hAnsi="Arial" w:cs="Arial"/>
          <w:color w:val="7B7B7B" w:themeColor="accent3" w:themeShade="BF"/>
          <w:sz w:val="22"/>
          <w:szCs w:val="22"/>
          <w:lang w:val="en-GB"/>
        </w:rPr>
        <w:t xml:space="preserve"> in existence between China and the requesting country based on judicial assistance or, </w:t>
      </w:r>
    </w:p>
    <w:p w14:paraId="07097DAD" w14:textId="77777777" w:rsidR="00AC3F2B" w:rsidRDefault="00AC3F2B" w:rsidP="00AC3F2B">
      <w:pPr>
        <w:pStyle w:val="ListParagraph"/>
        <w:jc w:val="both"/>
        <w:rPr>
          <w:rFonts w:ascii="Arial" w:hAnsi="Arial" w:cs="Arial"/>
          <w:color w:val="7B7B7B" w:themeColor="accent3" w:themeShade="BF"/>
          <w:sz w:val="22"/>
          <w:szCs w:val="22"/>
          <w:lang w:val="en-GB"/>
        </w:rPr>
      </w:pPr>
    </w:p>
    <w:p w14:paraId="16F5DB72" w14:textId="06B6B806" w:rsidR="004D5185" w:rsidRPr="00AC3F2B" w:rsidRDefault="00AC3F2B" w:rsidP="00AC3F2B">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w:t>
      </w:r>
      <w:r w:rsidR="0081072A" w:rsidRPr="00AC3F2B">
        <w:rPr>
          <w:rFonts w:ascii="Arial" w:hAnsi="Arial" w:cs="Arial"/>
          <w:color w:val="7B7B7B" w:themeColor="accent3" w:themeShade="BF"/>
          <w:sz w:val="22"/>
          <w:szCs w:val="22"/>
          <w:lang w:val="en-GB"/>
        </w:rPr>
        <w:t xml:space="preserve">n the principle of reciprocity.  </w:t>
      </w:r>
    </w:p>
    <w:p w14:paraId="50EF85E9" w14:textId="77777777" w:rsidR="004D5185" w:rsidRDefault="004D5185" w:rsidP="002E0E77">
      <w:pPr>
        <w:ind w:left="720" w:hanging="720"/>
        <w:jc w:val="both"/>
        <w:rPr>
          <w:rFonts w:ascii="Arial" w:hAnsi="Arial" w:cs="Arial"/>
          <w:color w:val="7B7B7B" w:themeColor="accent3" w:themeShade="BF"/>
          <w:sz w:val="22"/>
          <w:szCs w:val="22"/>
          <w:lang w:val="en-GB"/>
        </w:rPr>
      </w:pPr>
    </w:p>
    <w:p w14:paraId="7541A528" w14:textId="0C6F349E" w:rsidR="00875763" w:rsidRDefault="003E361A" w:rsidP="008757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In as far as reciprocity is concerned, Chinese law </w:t>
      </w:r>
      <w:r w:rsidR="00AC3F2B">
        <w:rPr>
          <w:rFonts w:ascii="Arial" w:hAnsi="Arial" w:cs="Arial"/>
          <w:color w:val="7B7B7B" w:themeColor="accent3" w:themeShade="BF"/>
          <w:sz w:val="22"/>
          <w:szCs w:val="22"/>
          <w:lang w:val="en-GB"/>
        </w:rPr>
        <w:t>will not unilaterally recognize a foreign judgment</w:t>
      </w:r>
      <w:r w:rsidR="00055470">
        <w:rPr>
          <w:rFonts w:ascii="Arial" w:hAnsi="Arial" w:cs="Arial"/>
          <w:color w:val="7B7B7B" w:themeColor="accent3" w:themeShade="BF"/>
          <w:sz w:val="22"/>
          <w:szCs w:val="22"/>
          <w:lang w:val="en-GB"/>
        </w:rPr>
        <w:t xml:space="preserve">.  It will </w:t>
      </w:r>
      <w:r>
        <w:rPr>
          <w:rFonts w:ascii="Arial" w:hAnsi="Arial" w:cs="Arial"/>
          <w:color w:val="7B7B7B" w:themeColor="accent3" w:themeShade="BF"/>
          <w:sz w:val="22"/>
          <w:szCs w:val="22"/>
          <w:lang w:val="en-GB"/>
        </w:rPr>
        <w:t xml:space="preserve">require the requesting country to affirm reciprocity </w:t>
      </w:r>
      <w:r w:rsidR="00055470">
        <w:rPr>
          <w:rFonts w:ascii="Arial" w:hAnsi="Arial" w:cs="Arial"/>
          <w:color w:val="7B7B7B" w:themeColor="accent3" w:themeShade="BF"/>
          <w:sz w:val="22"/>
          <w:szCs w:val="22"/>
          <w:lang w:val="en-GB"/>
        </w:rPr>
        <w:t xml:space="preserve">by </w:t>
      </w:r>
      <w:r>
        <w:rPr>
          <w:rFonts w:ascii="Arial" w:hAnsi="Arial" w:cs="Arial"/>
          <w:color w:val="7B7B7B" w:themeColor="accent3" w:themeShade="BF"/>
          <w:sz w:val="22"/>
          <w:szCs w:val="22"/>
          <w:lang w:val="en-GB"/>
        </w:rPr>
        <w:t xml:space="preserve">recognizing </w:t>
      </w:r>
      <w:r w:rsidR="00055470">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Chinese </w:t>
      </w:r>
      <w:r w:rsidR="00055470">
        <w:rPr>
          <w:rFonts w:ascii="Arial" w:hAnsi="Arial" w:cs="Arial"/>
          <w:color w:val="7B7B7B" w:themeColor="accent3" w:themeShade="BF"/>
          <w:sz w:val="22"/>
          <w:szCs w:val="22"/>
          <w:lang w:val="en-GB"/>
        </w:rPr>
        <w:t xml:space="preserve">bankruptcy </w:t>
      </w:r>
      <w:r>
        <w:rPr>
          <w:rFonts w:ascii="Arial" w:hAnsi="Arial" w:cs="Arial"/>
          <w:color w:val="7B7B7B" w:themeColor="accent3" w:themeShade="BF"/>
          <w:sz w:val="22"/>
          <w:szCs w:val="22"/>
          <w:lang w:val="en-GB"/>
        </w:rPr>
        <w:t xml:space="preserve">order before the Chinese courts will entertain any foreign bankruptcy application.  </w:t>
      </w:r>
    </w:p>
    <w:p w14:paraId="0BD1D810" w14:textId="77777777" w:rsidR="00875763" w:rsidRDefault="00875763" w:rsidP="00875763">
      <w:pPr>
        <w:ind w:left="720" w:hanging="720"/>
        <w:jc w:val="both"/>
        <w:rPr>
          <w:rFonts w:ascii="Arial" w:hAnsi="Arial" w:cs="Arial"/>
          <w:color w:val="7B7B7B" w:themeColor="accent3" w:themeShade="BF"/>
          <w:sz w:val="22"/>
          <w:szCs w:val="22"/>
          <w:lang w:val="en-GB"/>
        </w:rPr>
      </w:pPr>
    </w:p>
    <w:p w14:paraId="2691867E" w14:textId="27860986" w:rsidR="00875763" w:rsidRPr="00945DAF" w:rsidRDefault="00875763" w:rsidP="008757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important to point out that </w:t>
      </w:r>
      <w:r w:rsidRPr="00945DAF">
        <w:rPr>
          <w:rFonts w:ascii="Arial" w:hAnsi="Arial" w:cs="Arial"/>
          <w:color w:val="7B7B7B" w:themeColor="accent3" w:themeShade="BF"/>
          <w:sz w:val="22"/>
          <w:szCs w:val="22"/>
          <w:lang w:val="en-GB"/>
        </w:rPr>
        <w:t>Article 5</w:t>
      </w:r>
      <w:r w:rsidRPr="00945DAF">
        <w:rPr>
          <w:rFonts w:ascii="Arial" w:hAnsi="Arial" w:cs="Arial"/>
          <w:color w:val="7B7B7B" w:themeColor="accent3" w:themeShade="BF"/>
          <w:sz w:val="22"/>
          <w:szCs w:val="22"/>
          <w:vertAlign w:val="superscript"/>
          <w:lang w:val="en-GB"/>
        </w:rPr>
        <w:footnoteReference w:id="12"/>
      </w:r>
      <w:r w:rsidRPr="00945DAF">
        <w:rPr>
          <w:rFonts w:ascii="Arial" w:hAnsi="Arial" w:cs="Arial"/>
          <w:color w:val="7B7B7B" w:themeColor="accent3" w:themeShade="BF"/>
          <w:sz w:val="22"/>
          <w:szCs w:val="22"/>
          <w:lang w:val="en-GB"/>
        </w:rPr>
        <w:t xml:space="preserve"> of the China Enterprise Bankruptcy Law</w:t>
      </w:r>
      <w:r>
        <w:rPr>
          <w:rFonts w:ascii="Arial" w:hAnsi="Arial" w:cs="Arial"/>
          <w:color w:val="7B7B7B" w:themeColor="accent3" w:themeShade="BF"/>
          <w:sz w:val="22"/>
          <w:szCs w:val="22"/>
          <w:lang w:val="en-GB"/>
        </w:rPr>
        <w:t xml:space="preserve"> authorizes</w:t>
      </w:r>
      <w:r w:rsidRPr="00945DAF">
        <w:rPr>
          <w:rFonts w:ascii="Arial" w:hAnsi="Arial" w:cs="Arial"/>
          <w:color w:val="7B7B7B" w:themeColor="accent3" w:themeShade="BF"/>
          <w:sz w:val="22"/>
          <w:szCs w:val="22"/>
          <w:lang w:val="en-GB"/>
        </w:rPr>
        <w:t xml:space="preserve"> a Chinese </w:t>
      </w:r>
      <w:r>
        <w:rPr>
          <w:rFonts w:ascii="Arial" w:hAnsi="Arial" w:cs="Arial"/>
          <w:color w:val="7B7B7B" w:themeColor="accent3" w:themeShade="BF"/>
          <w:sz w:val="22"/>
          <w:szCs w:val="22"/>
          <w:lang w:val="en-GB"/>
        </w:rPr>
        <w:t xml:space="preserve">Court </w:t>
      </w:r>
      <w:r w:rsidRPr="00945DAF">
        <w:rPr>
          <w:rFonts w:ascii="Arial" w:hAnsi="Arial" w:cs="Arial"/>
          <w:color w:val="7B7B7B" w:themeColor="accent3" w:themeShade="BF"/>
          <w:sz w:val="22"/>
          <w:szCs w:val="22"/>
          <w:lang w:val="en-GB"/>
        </w:rPr>
        <w:t xml:space="preserve">to freeze a company’s assets </w:t>
      </w:r>
      <w:r>
        <w:rPr>
          <w:rFonts w:ascii="Arial" w:hAnsi="Arial" w:cs="Arial"/>
          <w:color w:val="7B7B7B" w:themeColor="accent3" w:themeShade="BF"/>
          <w:sz w:val="22"/>
          <w:szCs w:val="22"/>
          <w:lang w:val="en-GB"/>
        </w:rPr>
        <w:t xml:space="preserve">both in in China and </w:t>
      </w:r>
      <w:proofErr w:type="gramStart"/>
      <w:r>
        <w:rPr>
          <w:rFonts w:ascii="Arial" w:hAnsi="Arial" w:cs="Arial"/>
          <w:color w:val="7B7B7B" w:themeColor="accent3" w:themeShade="BF"/>
          <w:sz w:val="22"/>
          <w:szCs w:val="22"/>
          <w:lang w:val="en-GB"/>
        </w:rPr>
        <w:t>where</w:t>
      </w:r>
      <w:proofErr w:type="gramEnd"/>
      <w:r w:rsidRPr="00945DAF">
        <w:rPr>
          <w:rFonts w:ascii="Arial" w:hAnsi="Arial" w:cs="Arial"/>
          <w:color w:val="7B7B7B" w:themeColor="accent3" w:themeShade="BF"/>
          <w:sz w:val="22"/>
          <w:szCs w:val="22"/>
          <w:lang w:val="en-GB"/>
        </w:rPr>
        <w:t xml:space="preserve"> located elsewhere in the world.  </w:t>
      </w:r>
    </w:p>
    <w:p w14:paraId="37E14FEA" w14:textId="77777777" w:rsidR="00875763" w:rsidRPr="00875763" w:rsidRDefault="00875763" w:rsidP="00875763">
      <w:pPr>
        <w:ind w:left="720" w:hanging="720"/>
        <w:jc w:val="both"/>
        <w:rPr>
          <w:rFonts w:ascii="Arial" w:hAnsi="Arial" w:cs="Arial"/>
          <w:color w:val="7B7B7B" w:themeColor="accent3" w:themeShade="BF"/>
          <w:sz w:val="22"/>
          <w:szCs w:val="22"/>
          <w:lang w:val="en-GB"/>
        </w:rPr>
      </w:pPr>
    </w:p>
    <w:p w14:paraId="59C38A11" w14:textId="77777777" w:rsidR="00875763" w:rsidRPr="00875763" w:rsidRDefault="00875763" w:rsidP="00875763">
      <w:pPr>
        <w:ind w:left="720" w:hanging="720"/>
        <w:jc w:val="both"/>
        <w:rPr>
          <w:rFonts w:ascii="Arial" w:hAnsi="Arial" w:cs="Arial"/>
          <w:color w:val="7B7B7B" w:themeColor="accent3" w:themeShade="BF"/>
          <w:sz w:val="22"/>
          <w:szCs w:val="22"/>
          <w:lang w:val="en-GB"/>
        </w:rPr>
      </w:pPr>
      <w:r w:rsidRPr="00875763">
        <w:rPr>
          <w:rFonts w:ascii="Arial" w:hAnsi="Arial" w:cs="Arial"/>
          <w:color w:val="7B7B7B" w:themeColor="accent3" w:themeShade="BF"/>
          <w:sz w:val="22"/>
          <w:szCs w:val="22"/>
          <w:lang w:val="en-GB"/>
        </w:rPr>
        <w:t xml:space="preserve">So, for a requesting country to be able to freeze the company’s assets in China through recognition of the foreign order, Article 5 and requires that the Chinese order be </w:t>
      </w:r>
      <w:r w:rsidRPr="00875763">
        <w:rPr>
          <w:rFonts w:ascii="Arial" w:hAnsi="Arial" w:cs="Arial"/>
          <w:color w:val="7B7B7B" w:themeColor="accent3" w:themeShade="BF"/>
          <w:sz w:val="22"/>
          <w:szCs w:val="22"/>
          <w:u w:val="single"/>
          <w:lang w:val="en-GB"/>
        </w:rPr>
        <w:t xml:space="preserve">first </w:t>
      </w:r>
      <w:r w:rsidRPr="00875763">
        <w:rPr>
          <w:rFonts w:ascii="Arial" w:hAnsi="Arial" w:cs="Arial"/>
          <w:color w:val="7B7B7B" w:themeColor="accent3" w:themeShade="BF"/>
          <w:sz w:val="22"/>
          <w:szCs w:val="22"/>
          <w:lang w:val="en-GB"/>
        </w:rPr>
        <w:t xml:space="preserve">recognized by a foreign court, else it will lack enforceability.  </w:t>
      </w:r>
    </w:p>
    <w:p w14:paraId="708CCCDC" w14:textId="3D9481A5" w:rsidR="005D4EB8" w:rsidRDefault="005D4EB8" w:rsidP="002E0E77">
      <w:pPr>
        <w:ind w:left="720" w:hanging="720"/>
        <w:jc w:val="both"/>
        <w:rPr>
          <w:rFonts w:ascii="Arial" w:hAnsi="Arial" w:cs="Arial"/>
          <w:color w:val="7B7B7B" w:themeColor="accent3" w:themeShade="BF"/>
          <w:sz w:val="22"/>
          <w:szCs w:val="22"/>
          <w:lang w:val="en-GB"/>
        </w:rPr>
      </w:pPr>
    </w:p>
    <w:p w14:paraId="16EE8262" w14:textId="77777777" w:rsidR="00055470" w:rsidRDefault="00055470" w:rsidP="002E0E77">
      <w:pPr>
        <w:ind w:left="720" w:hanging="720"/>
        <w:jc w:val="both"/>
        <w:rPr>
          <w:rFonts w:ascii="Arial" w:hAnsi="Arial" w:cs="Arial"/>
          <w:color w:val="7B7B7B" w:themeColor="accent3" w:themeShade="BF"/>
          <w:sz w:val="22"/>
          <w:szCs w:val="22"/>
          <w:u w:val="single"/>
          <w:lang w:val="en-GB"/>
        </w:rPr>
      </w:pPr>
      <w:r>
        <w:rPr>
          <w:rFonts w:ascii="Arial" w:hAnsi="Arial" w:cs="Arial"/>
          <w:i/>
          <w:iCs/>
          <w:color w:val="7B7B7B" w:themeColor="accent3" w:themeShade="BF"/>
          <w:sz w:val="22"/>
          <w:szCs w:val="22"/>
          <w:u w:val="single"/>
          <w:lang w:val="en-GB"/>
        </w:rPr>
        <w:t xml:space="preserve">Case Law:  </w:t>
      </w:r>
    </w:p>
    <w:p w14:paraId="461D46E2" w14:textId="23127A67" w:rsidR="00897BF7" w:rsidRDefault="00897BF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at current date, only three cases have achieved judicial recognition of the foreign bankruptcy orders, and then too, the decisions have been politically motivated.  </w:t>
      </w:r>
    </w:p>
    <w:p w14:paraId="6B8E8E47" w14:textId="56F52FE1" w:rsidR="00897BF7" w:rsidRDefault="00897BF7" w:rsidP="002E0E77">
      <w:pPr>
        <w:ind w:left="720" w:hanging="720"/>
        <w:jc w:val="both"/>
        <w:rPr>
          <w:rFonts w:ascii="Arial" w:hAnsi="Arial" w:cs="Arial"/>
          <w:color w:val="7B7B7B" w:themeColor="accent3" w:themeShade="BF"/>
          <w:sz w:val="22"/>
          <w:szCs w:val="22"/>
          <w:lang w:val="en-GB"/>
        </w:rPr>
      </w:pPr>
    </w:p>
    <w:p w14:paraId="73071CA0" w14:textId="77777777" w:rsidR="00897BF7" w:rsidRDefault="00897BF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2001 decision issued out of the Foshan Intermediate People’s Court, Guangdong Province, recognizing a bankruptcy ruling issued by the court of Milan in </w:t>
      </w:r>
      <w:proofErr w:type="gramStart"/>
      <w:r>
        <w:rPr>
          <w:rFonts w:ascii="Arial" w:hAnsi="Arial" w:cs="Arial"/>
          <w:color w:val="7B7B7B" w:themeColor="accent3" w:themeShade="BF"/>
          <w:sz w:val="22"/>
          <w:szCs w:val="22"/>
          <w:lang w:val="en-GB"/>
        </w:rPr>
        <w:t>Italy;</w:t>
      </w:r>
      <w:proofErr w:type="gramEnd"/>
      <w:r>
        <w:rPr>
          <w:rFonts w:ascii="Arial" w:hAnsi="Arial" w:cs="Arial"/>
          <w:color w:val="7B7B7B" w:themeColor="accent3" w:themeShade="BF"/>
          <w:sz w:val="22"/>
          <w:szCs w:val="22"/>
          <w:lang w:val="en-GB"/>
        </w:rPr>
        <w:t xml:space="preserve"> </w:t>
      </w:r>
    </w:p>
    <w:p w14:paraId="7B62AF10" w14:textId="363C62E2" w:rsidR="00897BF7" w:rsidRDefault="00897BF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2005 decision of the Guangzhou Intermediate People’s Court recognizing a French Bankruptcy order and the status of the liquidator which then authorized him/her to sell the Chinese </w:t>
      </w:r>
      <w:proofErr w:type="gramStart"/>
      <w:r>
        <w:rPr>
          <w:rFonts w:ascii="Arial" w:hAnsi="Arial" w:cs="Arial"/>
          <w:color w:val="7B7B7B" w:themeColor="accent3" w:themeShade="BF"/>
          <w:sz w:val="22"/>
          <w:szCs w:val="22"/>
          <w:lang w:val="en-GB"/>
        </w:rPr>
        <w:t>assets;</w:t>
      </w:r>
      <w:proofErr w:type="gramEnd"/>
      <w:r>
        <w:rPr>
          <w:rFonts w:ascii="Arial" w:hAnsi="Arial" w:cs="Arial"/>
          <w:color w:val="7B7B7B" w:themeColor="accent3" w:themeShade="BF"/>
          <w:sz w:val="22"/>
          <w:szCs w:val="22"/>
          <w:lang w:val="en-GB"/>
        </w:rPr>
        <w:t xml:space="preserve"> </w:t>
      </w:r>
    </w:p>
    <w:p w14:paraId="173AAEC5" w14:textId="4C111F70" w:rsidR="00897BF7" w:rsidRDefault="00825D51"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2012 decision from the Wuhan Intermediate People’s Court recognizing a German bankruptcy order which was based on </w:t>
      </w:r>
      <w:proofErr w:type="gramStart"/>
      <w:r w:rsidR="00D6532F">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eciprocity</w:t>
      </w:r>
      <w:r w:rsidR="00D6532F">
        <w:rPr>
          <w:rFonts w:ascii="Arial" w:hAnsi="Arial" w:cs="Arial"/>
          <w:color w:val="7B7B7B" w:themeColor="accent3" w:themeShade="BF"/>
          <w:sz w:val="22"/>
          <w:szCs w:val="22"/>
          <w:lang w:val="en-GB"/>
        </w:rPr>
        <w:t>;</w:t>
      </w:r>
      <w:proofErr w:type="gramEnd"/>
      <w:r w:rsidR="00D6532F">
        <w:rPr>
          <w:rFonts w:ascii="Arial" w:hAnsi="Arial" w:cs="Arial"/>
          <w:color w:val="7B7B7B" w:themeColor="accent3" w:themeShade="BF"/>
          <w:sz w:val="22"/>
          <w:szCs w:val="22"/>
          <w:lang w:val="en-GB"/>
        </w:rPr>
        <w:t xml:space="preserve"> and </w:t>
      </w:r>
    </w:p>
    <w:p w14:paraId="47EFD6EA" w14:textId="15046B49" w:rsidR="00D6532F" w:rsidRDefault="00D6532F"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2016 matter involving the bankruptcy of Hanjin Shipping Limited, </w:t>
      </w:r>
      <w:r w:rsidR="00102A9A">
        <w:rPr>
          <w:rFonts w:ascii="Arial" w:hAnsi="Arial" w:cs="Arial"/>
          <w:color w:val="7B7B7B" w:themeColor="accent3" w:themeShade="BF"/>
          <w:sz w:val="22"/>
          <w:szCs w:val="22"/>
          <w:lang w:val="en-GB"/>
        </w:rPr>
        <w:t xml:space="preserve">which foreign bankruptcy orders were recognized in the USA, UK, </w:t>
      </w:r>
      <w:proofErr w:type="gramStart"/>
      <w:r w:rsidR="00102A9A">
        <w:rPr>
          <w:rFonts w:ascii="Arial" w:hAnsi="Arial" w:cs="Arial"/>
          <w:color w:val="7B7B7B" w:themeColor="accent3" w:themeShade="BF"/>
          <w:sz w:val="22"/>
          <w:szCs w:val="22"/>
          <w:lang w:val="en-GB"/>
        </w:rPr>
        <w:t>Australia</w:t>
      </w:r>
      <w:proofErr w:type="gramEnd"/>
      <w:r w:rsidR="00102A9A">
        <w:rPr>
          <w:rFonts w:ascii="Arial" w:hAnsi="Arial" w:cs="Arial"/>
          <w:color w:val="7B7B7B" w:themeColor="accent3" w:themeShade="BF"/>
          <w:sz w:val="22"/>
          <w:szCs w:val="22"/>
          <w:lang w:val="en-GB"/>
        </w:rPr>
        <w:t xml:space="preserve"> and Singapore.  An application for recognition in a Chinese court however, failed, meaning that assets that could have </w:t>
      </w:r>
      <w:r w:rsidR="00102A9A">
        <w:rPr>
          <w:rFonts w:ascii="Arial" w:hAnsi="Arial" w:cs="Arial"/>
          <w:color w:val="7B7B7B" w:themeColor="accent3" w:themeShade="BF"/>
          <w:sz w:val="22"/>
          <w:szCs w:val="22"/>
          <w:lang w:val="en-GB"/>
        </w:rPr>
        <w:lastRenderedPageBreak/>
        <w:t xml:space="preserve">formed part of the collection for distribution were frustrated by a Chinese court order freezing the assets of Hanjin in China.  </w:t>
      </w:r>
    </w:p>
    <w:p w14:paraId="65949D98" w14:textId="77777777" w:rsidR="00AB0C43" w:rsidRDefault="00AB0C43" w:rsidP="002E0E77">
      <w:pPr>
        <w:ind w:left="720" w:hanging="720"/>
        <w:jc w:val="both"/>
        <w:rPr>
          <w:rFonts w:ascii="Arial" w:hAnsi="Arial" w:cs="Arial"/>
          <w:color w:val="7B7B7B" w:themeColor="accent3" w:themeShade="BF"/>
          <w:sz w:val="22"/>
          <w:szCs w:val="22"/>
          <w:lang w:val="en-GB"/>
        </w:rPr>
      </w:pPr>
    </w:p>
    <w:p w14:paraId="212E9E02" w14:textId="14708976" w:rsidR="00055470" w:rsidRDefault="00055470" w:rsidP="002E0E77">
      <w:pPr>
        <w:ind w:left="720" w:hanging="720"/>
        <w:jc w:val="both"/>
        <w:rPr>
          <w:rFonts w:ascii="Arial" w:hAnsi="Arial" w:cs="Arial"/>
          <w:color w:val="7B7B7B" w:themeColor="accent3" w:themeShade="BF"/>
          <w:sz w:val="22"/>
          <w:szCs w:val="22"/>
          <w:lang w:val="en-GB"/>
        </w:rPr>
      </w:pPr>
    </w:p>
    <w:p w14:paraId="3A9CFAC2" w14:textId="3139B73C" w:rsidR="00844B7B" w:rsidRPr="00844B7B" w:rsidRDefault="00844B7B" w:rsidP="00055470">
      <w:pPr>
        <w:ind w:left="720" w:hanging="72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APPLICATION</w:t>
      </w:r>
      <w:r w:rsidR="00AB0C43">
        <w:rPr>
          <w:rFonts w:ascii="Arial" w:hAnsi="Arial" w:cs="Arial"/>
          <w:b/>
          <w:bCs/>
          <w:i/>
          <w:iCs/>
          <w:color w:val="7B7B7B" w:themeColor="accent3" w:themeShade="BF"/>
          <w:sz w:val="22"/>
          <w:szCs w:val="22"/>
          <w:lang w:val="en-GB"/>
        </w:rPr>
        <w:t xml:space="preserve"> of the LAW to the FACTS</w:t>
      </w:r>
    </w:p>
    <w:p w14:paraId="445F0A58" w14:textId="493613A8" w:rsidR="00055470" w:rsidRPr="00055470" w:rsidRDefault="00055470" w:rsidP="00055470">
      <w:pPr>
        <w:ind w:left="720" w:hanging="720"/>
        <w:jc w:val="both"/>
        <w:rPr>
          <w:rFonts w:ascii="Arial" w:hAnsi="Arial" w:cs="Arial"/>
          <w:color w:val="7B7B7B" w:themeColor="accent3" w:themeShade="BF"/>
          <w:sz w:val="22"/>
          <w:szCs w:val="22"/>
          <w:lang w:val="en-GB"/>
        </w:rPr>
      </w:pPr>
      <w:r w:rsidRPr="00055470">
        <w:rPr>
          <w:rFonts w:ascii="Arial" w:hAnsi="Arial" w:cs="Arial"/>
          <w:color w:val="7B7B7B" w:themeColor="accent3" w:themeShade="BF"/>
          <w:sz w:val="22"/>
          <w:szCs w:val="22"/>
          <w:lang w:val="en-GB"/>
        </w:rPr>
        <w:t xml:space="preserve">In application, the following should be noted:  </w:t>
      </w:r>
    </w:p>
    <w:p w14:paraId="0D1CAC56" w14:textId="77777777" w:rsidR="00055470" w:rsidRPr="00055470" w:rsidRDefault="00055470" w:rsidP="00055470">
      <w:pPr>
        <w:ind w:left="720" w:hanging="720"/>
        <w:jc w:val="both"/>
        <w:rPr>
          <w:rFonts w:ascii="Arial" w:hAnsi="Arial" w:cs="Arial"/>
          <w:color w:val="7B7B7B" w:themeColor="accent3" w:themeShade="BF"/>
          <w:sz w:val="22"/>
          <w:szCs w:val="22"/>
          <w:lang w:val="en-GB"/>
        </w:rPr>
      </w:pPr>
    </w:p>
    <w:p w14:paraId="200C14F8" w14:textId="02ADA534" w:rsidR="00055470" w:rsidRDefault="00055470" w:rsidP="00055470">
      <w:pPr>
        <w:numPr>
          <w:ilvl w:val="0"/>
          <w:numId w:val="39"/>
        </w:numPr>
        <w:jc w:val="both"/>
        <w:rPr>
          <w:rFonts w:ascii="Arial" w:hAnsi="Arial" w:cs="Arial"/>
          <w:color w:val="7B7B7B" w:themeColor="accent3" w:themeShade="BF"/>
          <w:sz w:val="22"/>
          <w:szCs w:val="22"/>
          <w:lang w:val="en-GB"/>
        </w:rPr>
      </w:pPr>
      <w:r w:rsidRPr="00055470">
        <w:rPr>
          <w:rFonts w:ascii="Arial" w:hAnsi="Arial" w:cs="Arial"/>
          <w:color w:val="7B7B7B" w:themeColor="accent3" w:themeShade="BF"/>
          <w:sz w:val="22"/>
          <w:szCs w:val="22"/>
          <w:lang w:val="en-GB"/>
        </w:rPr>
        <w:t xml:space="preserve"> The Australian proceeding is a main proceeding.  </w:t>
      </w:r>
    </w:p>
    <w:p w14:paraId="5AA76F84" w14:textId="77777777" w:rsidR="00844B7B" w:rsidRPr="00055470" w:rsidRDefault="00844B7B" w:rsidP="00844B7B">
      <w:pPr>
        <w:ind w:left="720"/>
        <w:jc w:val="both"/>
        <w:rPr>
          <w:rFonts w:ascii="Arial" w:hAnsi="Arial" w:cs="Arial"/>
          <w:color w:val="7B7B7B" w:themeColor="accent3" w:themeShade="BF"/>
          <w:sz w:val="22"/>
          <w:szCs w:val="22"/>
          <w:lang w:val="en-GB"/>
        </w:rPr>
      </w:pPr>
    </w:p>
    <w:p w14:paraId="0A8D2AA4" w14:textId="646DFA90" w:rsidR="00055470" w:rsidRDefault="00055470" w:rsidP="00055470">
      <w:pPr>
        <w:numPr>
          <w:ilvl w:val="0"/>
          <w:numId w:val="39"/>
        </w:numPr>
        <w:jc w:val="both"/>
        <w:rPr>
          <w:rFonts w:ascii="Arial" w:hAnsi="Arial" w:cs="Arial"/>
          <w:color w:val="7B7B7B" w:themeColor="accent3" w:themeShade="BF"/>
          <w:sz w:val="22"/>
          <w:szCs w:val="22"/>
          <w:lang w:val="en-GB"/>
        </w:rPr>
      </w:pPr>
      <w:r w:rsidRPr="00055470">
        <w:rPr>
          <w:rFonts w:ascii="Arial" w:hAnsi="Arial" w:cs="Arial"/>
          <w:color w:val="7B7B7B" w:themeColor="accent3" w:themeShade="BF"/>
          <w:sz w:val="22"/>
          <w:szCs w:val="22"/>
          <w:lang w:val="en-GB"/>
        </w:rPr>
        <w:t xml:space="preserve">The proceeding in China, </w:t>
      </w:r>
      <w:proofErr w:type="gramStart"/>
      <w:r w:rsidRPr="00055470">
        <w:rPr>
          <w:rFonts w:ascii="Arial" w:hAnsi="Arial" w:cs="Arial"/>
          <w:color w:val="7B7B7B" w:themeColor="accent3" w:themeShade="BF"/>
          <w:sz w:val="22"/>
          <w:szCs w:val="22"/>
          <w:lang w:val="en-GB"/>
        </w:rPr>
        <w:t>if and when</w:t>
      </w:r>
      <w:proofErr w:type="gramEnd"/>
      <w:r w:rsidRPr="00055470">
        <w:rPr>
          <w:rFonts w:ascii="Arial" w:hAnsi="Arial" w:cs="Arial"/>
          <w:color w:val="7B7B7B" w:themeColor="accent3" w:themeShade="BF"/>
          <w:sz w:val="22"/>
          <w:szCs w:val="22"/>
          <w:lang w:val="en-GB"/>
        </w:rPr>
        <w:t xml:space="preserve">, recognized should then be a foreign proceeding. </w:t>
      </w:r>
    </w:p>
    <w:p w14:paraId="26F8F124" w14:textId="77777777" w:rsidR="00844B7B" w:rsidRDefault="00844B7B" w:rsidP="00844B7B">
      <w:pPr>
        <w:pStyle w:val="ListParagraph"/>
        <w:rPr>
          <w:rFonts w:ascii="Arial" w:hAnsi="Arial" w:cs="Arial"/>
          <w:color w:val="7B7B7B" w:themeColor="accent3" w:themeShade="BF"/>
          <w:sz w:val="22"/>
          <w:szCs w:val="22"/>
          <w:lang w:val="en-GB"/>
        </w:rPr>
      </w:pPr>
    </w:p>
    <w:p w14:paraId="64A98010" w14:textId="3747B79D" w:rsidR="00055470" w:rsidRDefault="00055470" w:rsidP="00055470">
      <w:pPr>
        <w:numPr>
          <w:ilvl w:val="0"/>
          <w:numId w:val="39"/>
        </w:numPr>
        <w:jc w:val="both"/>
        <w:rPr>
          <w:rFonts w:ascii="Arial" w:hAnsi="Arial" w:cs="Arial"/>
          <w:color w:val="7B7B7B" w:themeColor="accent3" w:themeShade="BF"/>
          <w:sz w:val="22"/>
          <w:szCs w:val="22"/>
          <w:lang w:val="en-GB"/>
        </w:rPr>
      </w:pPr>
      <w:r w:rsidRPr="00055470">
        <w:rPr>
          <w:rFonts w:ascii="Arial" w:hAnsi="Arial" w:cs="Arial"/>
          <w:color w:val="7B7B7B" w:themeColor="accent3" w:themeShade="BF"/>
          <w:sz w:val="22"/>
          <w:szCs w:val="22"/>
          <w:lang w:val="en-GB"/>
        </w:rPr>
        <w:t xml:space="preserve">Applying Article 5, the Australian liquidator who wishes to obtain an injunction freezing the Chinese assets must apply for recognition of the foreign order.  </w:t>
      </w:r>
    </w:p>
    <w:p w14:paraId="3D8B0F04" w14:textId="77777777" w:rsidR="00844B7B" w:rsidRDefault="00844B7B" w:rsidP="00844B7B">
      <w:pPr>
        <w:pStyle w:val="ListParagraph"/>
        <w:rPr>
          <w:rFonts w:ascii="Arial" w:hAnsi="Arial" w:cs="Arial"/>
          <w:color w:val="7B7B7B" w:themeColor="accent3" w:themeShade="BF"/>
          <w:sz w:val="22"/>
          <w:szCs w:val="22"/>
          <w:lang w:val="en-GB"/>
        </w:rPr>
      </w:pPr>
    </w:p>
    <w:p w14:paraId="55A2BF47" w14:textId="1ACBE83E" w:rsidR="00055470" w:rsidRDefault="00055470" w:rsidP="00055470">
      <w:pPr>
        <w:numPr>
          <w:ilvl w:val="0"/>
          <w:numId w:val="39"/>
        </w:numPr>
        <w:jc w:val="both"/>
        <w:rPr>
          <w:rFonts w:ascii="Arial" w:hAnsi="Arial" w:cs="Arial"/>
          <w:color w:val="7B7B7B" w:themeColor="accent3" w:themeShade="BF"/>
          <w:sz w:val="22"/>
          <w:szCs w:val="22"/>
          <w:lang w:val="en-GB"/>
        </w:rPr>
      </w:pPr>
      <w:r w:rsidRPr="00055470">
        <w:rPr>
          <w:rFonts w:ascii="Arial" w:hAnsi="Arial" w:cs="Arial"/>
          <w:color w:val="7B7B7B" w:themeColor="accent3" w:themeShade="BF"/>
          <w:sz w:val="22"/>
          <w:szCs w:val="22"/>
          <w:lang w:val="en-GB"/>
        </w:rPr>
        <w:t xml:space="preserve">In applying for recognition, the Australian liquidator should take care to establish if any judicial assistance treaty is in force as between China and Australia, as the requesting party. </w:t>
      </w:r>
    </w:p>
    <w:p w14:paraId="650D7DEA" w14:textId="77777777" w:rsidR="00844B7B" w:rsidRDefault="00844B7B" w:rsidP="00844B7B">
      <w:pPr>
        <w:pStyle w:val="ListParagraph"/>
        <w:rPr>
          <w:rFonts w:ascii="Arial" w:hAnsi="Arial" w:cs="Arial"/>
          <w:color w:val="7B7B7B" w:themeColor="accent3" w:themeShade="BF"/>
          <w:sz w:val="22"/>
          <w:szCs w:val="22"/>
          <w:lang w:val="en-GB"/>
        </w:rPr>
      </w:pPr>
    </w:p>
    <w:p w14:paraId="5F90DBFC" w14:textId="51A47856" w:rsidR="00055470" w:rsidRDefault="00055470" w:rsidP="00055470">
      <w:pPr>
        <w:numPr>
          <w:ilvl w:val="0"/>
          <w:numId w:val="39"/>
        </w:numPr>
        <w:jc w:val="both"/>
        <w:rPr>
          <w:rFonts w:ascii="Arial" w:hAnsi="Arial" w:cs="Arial"/>
          <w:color w:val="7B7B7B" w:themeColor="accent3" w:themeShade="BF"/>
          <w:sz w:val="22"/>
          <w:szCs w:val="22"/>
          <w:lang w:val="en-GB"/>
        </w:rPr>
      </w:pPr>
      <w:r w:rsidRPr="00055470">
        <w:rPr>
          <w:rFonts w:ascii="Arial" w:hAnsi="Arial" w:cs="Arial"/>
          <w:color w:val="7B7B7B" w:themeColor="accent3" w:themeShade="BF"/>
          <w:sz w:val="22"/>
          <w:szCs w:val="22"/>
          <w:lang w:val="en-GB"/>
        </w:rPr>
        <w:t xml:space="preserve">If indeed it is, then the Australian judgment can be recognized for purposes of enforceability.  Whilst the assets of the Australian company are already frozen under Chinese law, a collaborative effort should thereafter ensue </w:t>
      </w:r>
      <w:proofErr w:type="gramStart"/>
      <w:r w:rsidRPr="00055470">
        <w:rPr>
          <w:rFonts w:ascii="Arial" w:hAnsi="Arial" w:cs="Arial"/>
          <w:color w:val="7B7B7B" w:themeColor="accent3" w:themeShade="BF"/>
          <w:sz w:val="22"/>
          <w:szCs w:val="22"/>
          <w:lang w:val="en-GB"/>
        </w:rPr>
        <w:t>so as to</w:t>
      </w:r>
      <w:proofErr w:type="gramEnd"/>
      <w:r w:rsidRPr="00055470">
        <w:rPr>
          <w:rFonts w:ascii="Arial" w:hAnsi="Arial" w:cs="Arial"/>
          <w:color w:val="7B7B7B" w:themeColor="accent3" w:themeShade="BF"/>
          <w:sz w:val="22"/>
          <w:szCs w:val="22"/>
          <w:lang w:val="en-GB"/>
        </w:rPr>
        <w:t xml:space="preserve"> coordinate the winding-up and distribution.  </w:t>
      </w:r>
    </w:p>
    <w:p w14:paraId="559C0801" w14:textId="77777777" w:rsidR="00844B7B" w:rsidRDefault="00844B7B" w:rsidP="00844B7B">
      <w:pPr>
        <w:pStyle w:val="ListParagraph"/>
        <w:rPr>
          <w:rFonts w:ascii="Arial" w:hAnsi="Arial" w:cs="Arial"/>
          <w:color w:val="7B7B7B" w:themeColor="accent3" w:themeShade="BF"/>
          <w:sz w:val="22"/>
          <w:szCs w:val="22"/>
          <w:lang w:val="en-GB"/>
        </w:rPr>
      </w:pPr>
    </w:p>
    <w:p w14:paraId="5354408A" w14:textId="5DEBF996" w:rsidR="00055470" w:rsidRDefault="00055470" w:rsidP="00055470">
      <w:pPr>
        <w:numPr>
          <w:ilvl w:val="0"/>
          <w:numId w:val="39"/>
        </w:numPr>
        <w:jc w:val="both"/>
        <w:rPr>
          <w:rFonts w:ascii="Arial" w:hAnsi="Arial" w:cs="Arial"/>
          <w:color w:val="7B7B7B" w:themeColor="accent3" w:themeShade="BF"/>
          <w:sz w:val="22"/>
          <w:szCs w:val="22"/>
          <w:lang w:val="en-GB"/>
        </w:rPr>
      </w:pPr>
      <w:r w:rsidRPr="00055470">
        <w:rPr>
          <w:rFonts w:ascii="Arial" w:hAnsi="Arial" w:cs="Arial"/>
          <w:color w:val="7B7B7B" w:themeColor="accent3" w:themeShade="BF"/>
          <w:sz w:val="22"/>
          <w:szCs w:val="22"/>
          <w:lang w:val="en-GB"/>
        </w:rPr>
        <w:t xml:space="preserve">Even if the foreign judgment is recognized in China, it may still be rejected </w:t>
      </w:r>
      <w:proofErr w:type="gramStart"/>
      <w:r w:rsidRPr="00055470">
        <w:rPr>
          <w:rFonts w:ascii="Arial" w:hAnsi="Arial" w:cs="Arial"/>
          <w:color w:val="7B7B7B" w:themeColor="accent3" w:themeShade="BF"/>
          <w:sz w:val="22"/>
          <w:szCs w:val="22"/>
          <w:lang w:val="en-GB"/>
        </w:rPr>
        <w:t>on the basis of</w:t>
      </w:r>
      <w:proofErr w:type="gramEnd"/>
      <w:r w:rsidRPr="00055470">
        <w:rPr>
          <w:rFonts w:ascii="Arial" w:hAnsi="Arial" w:cs="Arial"/>
          <w:color w:val="7B7B7B" w:themeColor="accent3" w:themeShade="BF"/>
          <w:sz w:val="22"/>
          <w:szCs w:val="22"/>
          <w:lang w:val="en-GB"/>
        </w:rPr>
        <w:t xml:space="preserve"> procedural defects such as notices not being delivered in person, or a lack of signature confirming receipt by the receiving party.</w:t>
      </w:r>
    </w:p>
    <w:p w14:paraId="71183855" w14:textId="77777777" w:rsidR="00844B7B" w:rsidRDefault="00844B7B" w:rsidP="00844B7B">
      <w:pPr>
        <w:pStyle w:val="ListParagraph"/>
        <w:rPr>
          <w:rFonts w:ascii="Arial" w:hAnsi="Arial" w:cs="Arial"/>
          <w:color w:val="7B7B7B" w:themeColor="accent3" w:themeShade="BF"/>
          <w:sz w:val="22"/>
          <w:szCs w:val="22"/>
          <w:lang w:val="en-GB"/>
        </w:rPr>
      </w:pPr>
    </w:p>
    <w:p w14:paraId="623CE0D9" w14:textId="33B90CC6" w:rsidR="00055470" w:rsidRDefault="00055470" w:rsidP="00055470">
      <w:pPr>
        <w:numPr>
          <w:ilvl w:val="0"/>
          <w:numId w:val="39"/>
        </w:numPr>
        <w:jc w:val="both"/>
        <w:rPr>
          <w:rFonts w:ascii="Arial" w:hAnsi="Arial" w:cs="Arial"/>
          <w:color w:val="7B7B7B" w:themeColor="accent3" w:themeShade="BF"/>
          <w:sz w:val="22"/>
          <w:szCs w:val="22"/>
          <w:lang w:val="en-GB"/>
        </w:rPr>
      </w:pPr>
      <w:r w:rsidRPr="00055470">
        <w:rPr>
          <w:rFonts w:ascii="Arial" w:hAnsi="Arial" w:cs="Arial"/>
          <w:color w:val="7B7B7B" w:themeColor="accent3" w:themeShade="BF"/>
          <w:sz w:val="22"/>
          <w:szCs w:val="22"/>
          <w:lang w:val="en-GB"/>
        </w:rPr>
        <w:t>However, assuming there is no treaty in force, then the Australian liquidator will rely on the principle of reciprocity.  The Australian liquidator must bear the caveat that its own jurisdiction (</w:t>
      </w:r>
      <w:r w:rsidRPr="00055470">
        <w:rPr>
          <w:rFonts w:ascii="Arial" w:hAnsi="Arial" w:cs="Arial"/>
          <w:i/>
          <w:iCs/>
          <w:color w:val="7B7B7B" w:themeColor="accent3" w:themeShade="BF"/>
          <w:sz w:val="22"/>
          <w:szCs w:val="22"/>
          <w:lang w:val="en-GB"/>
        </w:rPr>
        <w:t xml:space="preserve">viz. </w:t>
      </w:r>
      <w:r w:rsidRPr="00055470">
        <w:rPr>
          <w:rFonts w:ascii="Arial" w:hAnsi="Arial" w:cs="Arial"/>
          <w:color w:val="7B7B7B" w:themeColor="accent3" w:themeShade="BF"/>
          <w:sz w:val="22"/>
          <w:szCs w:val="22"/>
          <w:lang w:val="en-GB"/>
        </w:rPr>
        <w:t xml:space="preserve">Australia) must </w:t>
      </w:r>
      <w:r w:rsidRPr="00055470">
        <w:rPr>
          <w:rFonts w:ascii="Arial" w:hAnsi="Arial" w:cs="Arial"/>
          <w:i/>
          <w:iCs/>
          <w:color w:val="7B7B7B" w:themeColor="accent3" w:themeShade="BF"/>
          <w:sz w:val="22"/>
          <w:szCs w:val="22"/>
          <w:lang w:val="en-GB"/>
        </w:rPr>
        <w:t xml:space="preserve">first </w:t>
      </w:r>
      <w:r w:rsidRPr="00055470">
        <w:rPr>
          <w:rFonts w:ascii="Arial" w:hAnsi="Arial" w:cs="Arial"/>
          <w:color w:val="7B7B7B" w:themeColor="accent3" w:themeShade="BF"/>
          <w:sz w:val="22"/>
          <w:szCs w:val="22"/>
          <w:lang w:val="en-GB"/>
        </w:rPr>
        <w:t xml:space="preserve">recognize the Chinese bankruptcy order before it can apply to the Chinese local intermediate people’s court where the company’s assets are located.  </w:t>
      </w:r>
    </w:p>
    <w:p w14:paraId="73FD6B1A" w14:textId="77777777" w:rsidR="00844B7B" w:rsidRDefault="00844B7B" w:rsidP="00844B7B">
      <w:pPr>
        <w:pStyle w:val="ListParagraph"/>
        <w:rPr>
          <w:rFonts w:ascii="Arial" w:hAnsi="Arial" w:cs="Arial"/>
          <w:color w:val="7B7B7B" w:themeColor="accent3" w:themeShade="BF"/>
          <w:sz w:val="22"/>
          <w:szCs w:val="22"/>
          <w:lang w:val="en-GB"/>
        </w:rPr>
      </w:pPr>
    </w:p>
    <w:p w14:paraId="548AC231" w14:textId="77777777" w:rsidR="00055470" w:rsidRPr="00055470" w:rsidRDefault="00055470" w:rsidP="00055470">
      <w:pPr>
        <w:ind w:left="720" w:hanging="720"/>
        <w:jc w:val="both"/>
        <w:rPr>
          <w:rFonts w:ascii="Arial" w:hAnsi="Arial" w:cs="Arial"/>
          <w:color w:val="7B7B7B" w:themeColor="accent3" w:themeShade="BF"/>
          <w:sz w:val="22"/>
          <w:szCs w:val="22"/>
          <w:lang w:val="en-GB"/>
        </w:rPr>
      </w:pPr>
      <w:r w:rsidRPr="00055470">
        <w:rPr>
          <w:rFonts w:ascii="Arial" w:hAnsi="Arial" w:cs="Arial"/>
          <w:color w:val="7B7B7B" w:themeColor="accent3" w:themeShade="BF"/>
          <w:sz w:val="22"/>
          <w:szCs w:val="22"/>
          <w:lang w:val="en-GB"/>
        </w:rPr>
        <w:t xml:space="preserve">It is noteworthy to further point out to the Australian liquidator his chances of success are slim to none.  This is because case law would suggest that Chinese courts are reluctant to recognize a foreign bankruptcy ruling for fear of weakening its own Sovereignty; </w:t>
      </w:r>
      <w:proofErr w:type="gramStart"/>
      <w:r w:rsidRPr="00055470">
        <w:rPr>
          <w:rFonts w:ascii="Arial" w:hAnsi="Arial" w:cs="Arial"/>
          <w:color w:val="7B7B7B" w:themeColor="accent3" w:themeShade="BF"/>
          <w:sz w:val="22"/>
          <w:szCs w:val="22"/>
          <w:lang w:val="en-GB"/>
        </w:rPr>
        <w:t>and,</w:t>
      </w:r>
      <w:proofErr w:type="gramEnd"/>
      <w:r w:rsidRPr="00055470">
        <w:rPr>
          <w:rFonts w:ascii="Arial" w:hAnsi="Arial" w:cs="Arial"/>
          <w:color w:val="7B7B7B" w:themeColor="accent3" w:themeShade="BF"/>
          <w:sz w:val="22"/>
          <w:szCs w:val="22"/>
          <w:lang w:val="en-GB"/>
        </w:rPr>
        <w:t xml:space="preserve"> it would appear Judges in that division are nervous of dealing in such foreign cases.  </w:t>
      </w:r>
    </w:p>
    <w:p w14:paraId="0D5C1656" w14:textId="20D1A2E2" w:rsidR="00102A9A" w:rsidRDefault="00102A9A" w:rsidP="002E0E77">
      <w:pPr>
        <w:ind w:left="720" w:hanging="720"/>
        <w:jc w:val="both"/>
        <w:rPr>
          <w:rFonts w:ascii="Arial" w:hAnsi="Arial" w:cs="Arial"/>
          <w:color w:val="7B7B7B" w:themeColor="accent3" w:themeShade="BF"/>
          <w:sz w:val="22"/>
          <w:szCs w:val="22"/>
          <w:lang w:val="en-GB"/>
        </w:rPr>
      </w:pPr>
    </w:p>
    <w:p w14:paraId="25627013" w14:textId="37BC8530" w:rsidR="00102A9A" w:rsidRDefault="00102A9A"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sum, the Australian liquidator would have to have the Chinese bankruptcy decision recognized in Australia </w:t>
      </w:r>
      <w:proofErr w:type="gramStart"/>
      <w:r>
        <w:rPr>
          <w:rFonts w:ascii="Arial" w:hAnsi="Arial" w:cs="Arial"/>
          <w:color w:val="7B7B7B" w:themeColor="accent3" w:themeShade="BF"/>
          <w:sz w:val="22"/>
          <w:szCs w:val="22"/>
          <w:lang w:val="en-GB"/>
        </w:rPr>
        <w:t>so as to</w:t>
      </w:r>
      <w:proofErr w:type="gramEnd"/>
      <w:r>
        <w:rPr>
          <w:rFonts w:ascii="Arial" w:hAnsi="Arial" w:cs="Arial"/>
          <w:color w:val="7B7B7B" w:themeColor="accent3" w:themeShade="BF"/>
          <w:sz w:val="22"/>
          <w:szCs w:val="22"/>
          <w:lang w:val="en-GB"/>
        </w:rPr>
        <w:t xml:space="preserve"> apply for recognition of the Australian decision in China.  </w:t>
      </w:r>
    </w:p>
    <w:p w14:paraId="1F079C54" w14:textId="07443DA7" w:rsidR="0081072A" w:rsidRDefault="00102A9A"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treaty based on judicial assistance would be the liquidator’s only option.  This is because, on application of the above case law, recognition of the Australian judgment based on reciprocity is unlikely to succeed.  </w:t>
      </w:r>
    </w:p>
    <w:p w14:paraId="5FFDF20E" w14:textId="2C3BDA61" w:rsidR="00850691" w:rsidRDefault="00850691" w:rsidP="002E0E77">
      <w:pPr>
        <w:ind w:left="720" w:hanging="720"/>
        <w:jc w:val="both"/>
        <w:rPr>
          <w:rFonts w:ascii="Arial" w:hAnsi="Arial" w:cs="Arial"/>
          <w:color w:val="7B7B7B" w:themeColor="accent3" w:themeShade="BF"/>
          <w:sz w:val="22"/>
          <w:szCs w:val="22"/>
          <w:lang w:val="en-GB"/>
        </w:rPr>
      </w:pPr>
    </w:p>
    <w:p w14:paraId="0F35862B" w14:textId="2117CBCB" w:rsidR="00850691" w:rsidRDefault="00850691"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Australian liquidator were to proceed to </w:t>
      </w:r>
      <w:r w:rsidR="009B58A2">
        <w:rPr>
          <w:rFonts w:ascii="Arial" w:hAnsi="Arial" w:cs="Arial"/>
          <w:color w:val="7B7B7B" w:themeColor="accent3" w:themeShade="BF"/>
          <w:sz w:val="22"/>
          <w:szCs w:val="22"/>
          <w:lang w:val="en-GB"/>
        </w:rPr>
        <w:t>foreign arbitration however, the results would certainly be more positive.</w:t>
      </w:r>
    </w:p>
    <w:p w14:paraId="13B6FEF0" w14:textId="77777777" w:rsidR="0081072A" w:rsidRPr="002E0E77" w:rsidRDefault="0081072A" w:rsidP="002E0E77">
      <w:pPr>
        <w:ind w:left="720" w:hanging="720"/>
        <w:jc w:val="both"/>
        <w:rPr>
          <w:rFonts w:ascii="Arial" w:hAnsi="Arial" w:cs="Arial"/>
          <w:color w:val="7B7B7B" w:themeColor="accent3" w:themeShade="BF"/>
          <w:sz w:val="22"/>
          <w:szCs w:val="22"/>
          <w:lang w:val="en-GB"/>
        </w:rPr>
      </w:pP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Shanghai </w:t>
      </w:r>
      <w:r w:rsidR="00BD4C52" w:rsidRPr="002E0E77">
        <w:rPr>
          <w:rFonts w:ascii="Arial" w:hAnsi="Arial" w:cs="Arial"/>
          <w:sz w:val="22"/>
          <w:szCs w:val="22"/>
          <w:lang w:val="en-GB"/>
        </w:rPr>
        <w:lastRenderedPageBreak/>
        <w:t>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w:t>
      </w:r>
      <w:proofErr w:type="spellStart"/>
      <w:r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33A4772F" w:rsidR="002476AF"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 xml:space="preserve">The CEO of </w:t>
      </w:r>
      <w:proofErr w:type="spellStart"/>
      <w:r w:rsidRPr="002E0E77">
        <w:rPr>
          <w:rFonts w:ascii="Arial" w:hAnsi="Arial" w:cs="Arial"/>
          <w:bCs/>
          <w:sz w:val="22"/>
          <w:szCs w:val="22"/>
          <w:lang w:val="en-GB"/>
        </w:rPr>
        <w:t>San</w:t>
      </w:r>
      <w:r w:rsidR="005D4974" w:rsidRPr="002E0E77">
        <w:rPr>
          <w:rFonts w:ascii="Arial" w:hAnsi="Arial" w:cs="Arial"/>
          <w:bCs/>
          <w:sz w:val="22"/>
          <w:szCs w:val="22"/>
          <w:lang w:val="en-GB"/>
        </w:rPr>
        <w:t>Long</w:t>
      </w:r>
      <w:proofErr w:type="spellEnd"/>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477D1187" w14:textId="77777777" w:rsidR="00C15C39" w:rsidRPr="002E0E77" w:rsidRDefault="00C15C39" w:rsidP="002E0E77">
      <w:pPr>
        <w:autoSpaceDE w:val="0"/>
        <w:autoSpaceDN w:val="0"/>
        <w:adjustRightInd w:val="0"/>
        <w:jc w:val="both"/>
        <w:rPr>
          <w:rFonts w:ascii="Arial" w:hAnsi="Arial" w:cs="Arial"/>
          <w:bCs/>
          <w:sz w:val="22"/>
          <w:szCs w:val="22"/>
          <w:lang w:val="en-GB"/>
        </w:rPr>
      </w:pP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06FEA984" w14:textId="77777777" w:rsidR="00C15C39" w:rsidRDefault="00C15C39" w:rsidP="002E0E77">
      <w:pPr>
        <w:ind w:left="720" w:hanging="72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LAW </w:t>
      </w:r>
    </w:p>
    <w:p w14:paraId="3BB636E9" w14:textId="7D4CD119" w:rsidR="000C7A05" w:rsidRDefault="00F92BA8"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w:t>
      </w:r>
      <w:r w:rsidR="00CE7DC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7</w:t>
      </w:r>
      <w:r w:rsidR="00CE7DC1">
        <w:rPr>
          <w:rFonts w:ascii="Arial" w:hAnsi="Arial" w:cs="Arial"/>
          <w:color w:val="7B7B7B" w:themeColor="accent3" w:themeShade="BF"/>
          <w:sz w:val="22"/>
          <w:szCs w:val="22"/>
          <w:lang w:val="en-GB"/>
        </w:rPr>
        <w:t xml:space="preserve">0 and 73 </w:t>
      </w:r>
      <w:r w:rsidR="00C15C39">
        <w:rPr>
          <w:rFonts w:ascii="Arial" w:hAnsi="Arial" w:cs="Arial"/>
          <w:color w:val="7B7B7B" w:themeColor="accent3" w:themeShade="BF"/>
          <w:sz w:val="22"/>
          <w:szCs w:val="22"/>
          <w:lang w:val="en-GB"/>
        </w:rPr>
        <w:t xml:space="preserve">represent the pinnacle of reorganization in </w:t>
      </w:r>
      <w:r>
        <w:rPr>
          <w:rFonts w:ascii="Arial" w:hAnsi="Arial" w:cs="Arial"/>
          <w:color w:val="7B7B7B" w:themeColor="accent3" w:themeShade="BF"/>
          <w:sz w:val="22"/>
          <w:szCs w:val="22"/>
          <w:lang w:val="en-GB"/>
        </w:rPr>
        <w:t>the China Enterprise Business Law of 2006</w:t>
      </w:r>
      <w:r w:rsidR="00CE7DC1">
        <w:rPr>
          <w:rFonts w:ascii="Arial" w:hAnsi="Arial" w:cs="Arial"/>
          <w:color w:val="7B7B7B" w:themeColor="accent3" w:themeShade="BF"/>
          <w:sz w:val="22"/>
          <w:szCs w:val="22"/>
          <w:lang w:val="en-GB"/>
        </w:rPr>
        <w:t xml:space="preserve"> </w:t>
      </w:r>
      <w:r w:rsidR="00D57F86">
        <w:rPr>
          <w:rFonts w:ascii="Arial" w:hAnsi="Arial" w:cs="Arial"/>
          <w:color w:val="7B7B7B" w:themeColor="accent3" w:themeShade="BF"/>
          <w:sz w:val="22"/>
          <w:szCs w:val="22"/>
          <w:lang w:val="en-GB"/>
        </w:rPr>
        <w:t>(“EBL”)</w:t>
      </w:r>
      <w:r w:rsidR="00C15C39">
        <w:rPr>
          <w:rFonts w:ascii="Arial" w:hAnsi="Arial" w:cs="Arial"/>
          <w:color w:val="7B7B7B" w:themeColor="accent3" w:themeShade="BF"/>
          <w:sz w:val="22"/>
          <w:szCs w:val="22"/>
          <w:lang w:val="en-GB"/>
        </w:rPr>
        <w:t>.  These</w:t>
      </w:r>
      <w:r w:rsidR="00CE7DC1">
        <w:rPr>
          <w:rFonts w:ascii="Arial" w:hAnsi="Arial" w:cs="Arial"/>
          <w:color w:val="7B7B7B" w:themeColor="accent3" w:themeShade="BF"/>
          <w:sz w:val="22"/>
          <w:szCs w:val="22"/>
          <w:lang w:val="en-GB"/>
        </w:rPr>
        <w:t xml:space="preserve"> novel features of the </w:t>
      </w:r>
      <w:r w:rsidR="00D57F86">
        <w:rPr>
          <w:rFonts w:ascii="Arial" w:hAnsi="Arial" w:cs="Arial"/>
          <w:color w:val="7B7B7B" w:themeColor="accent3" w:themeShade="BF"/>
          <w:sz w:val="22"/>
          <w:szCs w:val="22"/>
          <w:lang w:val="en-GB"/>
        </w:rPr>
        <w:t xml:space="preserve">EBL </w:t>
      </w:r>
      <w:r w:rsidR="009F2F95">
        <w:rPr>
          <w:rFonts w:ascii="Arial" w:hAnsi="Arial" w:cs="Arial"/>
          <w:color w:val="7B7B7B" w:themeColor="accent3" w:themeShade="BF"/>
          <w:sz w:val="22"/>
          <w:szCs w:val="22"/>
          <w:lang w:val="en-GB"/>
        </w:rPr>
        <w:t xml:space="preserve">can be </w:t>
      </w:r>
      <w:proofErr w:type="gramStart"/>
      <w:r w:rsidR="009F2F95">
        <w:rPr>
          <w:rFonts w:ascii="Arial" w:hAnsi="Arial" w:cs="Arial"/>
          <w:color w:val="7B7B7B" w:themeColor="accent3" w:themeShade="BF"/>
          <w:sz w:val="22"/>
          <w:szCs w:val="22"/>
          <w:lang w:val="en-GB"/>
        </w:rPr>
        <w:t>effected</w:t>
      </w:r>
      <w:proofErr w:type="gramEnd"/>
      <w:r w:rsidR="009F2F95">
        <w:rPr>
          <w:rFonts w:ascii="Arial" w:hAnsi="Arial" w:cs="Arial"/>
          <w:color w:val="7B7B7B" w:themeColor="accent3" w:themeShade="BF"/>
          <w:sz w:val="22"/>
          <w:szCs w:val="22"/>
          <w:lang w:val="en-GB"/>
        </w:rPr>
        <w:t xml:space="preserve"> during an </w:t>
      </w:r>
      <w:r w:rsidR="000C7A05">
        <w:rPr>
          <w:rFonts w:ascii="Arial" w:hAnsi="Arial" w:cs="Arial"/>
          <w:color w:val="7B7B7B" w:themeColor="accent3" w:themeShade="BF"/>
          <w:sz w:val="22"/>
          <w:szCs w:val="22"/>
          <w:lang w:val="en-GB"/>
        </w:rPr>
        <w:t>involuntary or creditor-petitioned insolvency</w:t>
      </w:r>
      <w:r w:rsidR="00CE7DC1">
        <w:rPr>
          <w:rFonts w:ascii="Arial" w:hAnsi="Arial" w:cs="Arial"/>
          <w:color w:val="7B7B7B" w:themeColor="accent3" w:themeShade="BF"/>
          <w:sz w:val="22"/>
          <w:szCs w:val="22"/>
          <w:lang w:val="en-GB"/>
        </w:rPr>
        <w:t xml:space="preserve">.  </w:t>
      </w:r>
    </w:p>
    <w:p w14:paraId="73BBA10E" w14:textId="7C6B4C4D" w:rsidR="00CE7DC1" w:rsidRDefault="00154FF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Together, the effect </w:t>
      </w:r>
      <w:r w:rsidR="009F2F95">
        <w:rPr>
          <w:rFonts w:ascii="Arial" w:hAnsi="Arial" w:cs="Arial"/>
          <w:color w:val="7B7B7B" w:themeColor="accent3" w:themeShade="BF"/>
          <w:sz w:val="22"/>
          <w:szCs w:val="22"/>
          <w:lang w:val="en-GB"/>
        </w:rPr>
        <w:t xml:space="preserve">of these sections </w:t>
      </w:r>
      <w:r>
        <w:rPr>
          <w:rFonts w:ascii="Arial" w:hAnsi="Arial" w:cs="Arial"/>
          <w:color w:val="7B7B7B" w:themeColor="accent3" w:themeShade="BF"/>
          <w:sz w:val="22"/>
          <w:szCs w:val="22"/>
          <w:lang w:val="en-GB"/>
        </w:rPr>
        <w:t>is to g</w:t>
      </w:r>
      <w:r w:rsidR="008740AD" w:rsidRPr="008740AD">
        <w:rPr>
          <w:rFonts w:ascii="Arial" w:hAnsi="Arial" w:cs="Arial"/>
          <w:color w:val="7B7B7B" w:themeColor="accent3" w:themeShade="BF"/>
          <w:sz w:val="22"/>
          <w:szCs w:val="22"/>
          <w:lang w:val="en-GB"/>
        </w:rPr>
        <w:t xml:space="preserve">raft a debtor in possession model which is based on the Chapter 11 Bankruptcy proceedings of the USA </w:t>
      </w:r>
      <w:r w:rsidR="000C7A05">
        <w:rPr>
          <w:rFonts w:ascii="Arial" w:hAnsi="Arial" w:cs="Arial"/>
          <w:color w:val="7B7B7B" w:themeColor="accent3" w:themeShade="BF"/>
          <w:sz w:val="22"/>
          <w:szCs w:val="22"/>
          <w:lang w:val="en-GB"/>
        </w:rPr>
        <w:t xml:space="preserve">within the nebulous of </w:t>
      </w:r>
      <w:r w:rsidR="008740AD" w:rsidRPr="008740AD">
        <w:rPr>
          <w:rFonts w:ascii="Arial" w:hAnsi="Arial" w:cs="Arial"/>
          <w:color w:val="7B7B7B" w:themeColor="accent3" w:themeShade="BF"/>
          <w:sz w:val="22"/>
          <w:szCs w:val="22"/>
          <w:lang w:val="en-GB"/>
        </w:rPr>
        <w:t>liquidation</w:t>
      </w:r>
      <w:r w:rsidR="000C7A05">
        <w:rPr>
          <w:rFonts w:ascii="Arial" w:hAnsi="Arial" w:cs="Arial"/>
          <w:color w:val="7B7B7B" w:themeColor="accent3" w:themeShade="BF"/>
          <w:sz w:val="22"/>
          <w:szCs w:val="22"/>
          <w:lang w:val="en-GB"/>
        </w:rPr>
        <w:t xml:space="preserve"> proceeding, thus changing its status </w:t>
      </w:r>
      <w:r w:rsidR="008740AD" w:rsidRPr="008740AD">
        <w:rPr>
          <w:rFonts w:ascii="Arial" w:hAnsi="Arial" w:cs="Arial"/>
          <w:color w:val="7B7B7B" w:themeColor="accent3" w:themeShade="BF"/>
          <w:sz w:val="22"/>
          <w:szCs w:val="22"/>
          <w:lang w:val="en-GB"/>
        </w:rPr>
        <w:t xml:space="preserve">to </w:t>
      </w:r>
      <w:r w:rsidR="000C7A05">
        <w:rPr>
          <w:rFonts w:ascii="Arial" w:hAnsi="Arial" w:cs="Arial"/>
          <w:color w:val="7B7B7B" w:themeColor="accent3" w:themeShade="BF"/>
          <w:sz w:val="22"/>
          <w:szCs w:val="22"/>
          <w:lang w:val="en-GB"/>
        </w:rPr>
        <w:t xml:space="preserve">a </w:t>
      </w:r>
      <w:r w:rsidR="008740AD" w:rsidRPr="008740AD">
        <w:rPr>
          <w:rFonts w:ascii="Arial" w:hAnsi="Arial" w:cs="Arial"/>
          <w:color w:val="7B7B7B" w:themeColor="accent3" w:themeShade="BF"/>
          <w:sz w:val="22"/>
          <w:szCs w:val="22"/>
          <w:lang w:val="en-GB"/>
        </w:rPr>
        <w:t>reorganizatio</w:t>
      </w:r>
      <w:r w:rsidR="000C7A05">
        <w:rPr>
          <w:rFonts w:ascii="Arial" w:hAnsi="Arial" w:cs="Arial"/>
          <w:color w:val="7B7B7B" w:themeColor="accent3" w:themeShade="BF"/>
          <w:sz w:val="22"/>
          <w:szCs w:val="22"/>
          <w:lang w:val="en-GB"/>
        </w:rPr>
        <w:t>n proceeding.</w:t>
      </w:r>
    </w:p>
    <w:p w14:paraId="6103EA94" w14:textId="77777777" w:rsidR="008740AD" w:rsidRDefault="008740AD" w:rsidP="002E0E77">
      <w:pPr>
        <w:ind w:left="720" w:hanging="720"/>
        <w:jc w:val="both"/>
        <w:rPr>
          <w:rFonts w:ascii="Arial" w:hAnsi="Arial" w:cs="Arial"/>
          <w:color w:val="7B7B7B" w:themeColor="accent3" w:themeShade="BF"/>
          <w:sz w:val="22"/>
          <w:szCs w:val="22"/>
          <w:lang w:val="en-GB"/>
        </w:rPr>
      </w:pPr>
    </w:p>
    <w:p w14:paraId="6FC0BE20" w14:textId="12ABE0F8" w:rsidR="00CE7DC1" w:rsidRDefault="00CE7DC1"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70 allows a conversion from liquidation to reorganization proceedings to be brought by the debtor</w:t>
      </w:r>
      <w:r w:rsidR="00154FF7">
        <w:rPr>
          <w:rFonts w:ascii="Arial" w:hAnsi="Arial" w:cs="Arial"/>
          <w:color w:val="7B7B7B" w:themeColor="accent3" w:themeShade="BF"/>
          <w:sz w:val="22"/>
          <w:szCs w:val="22"/>
          <w:lang w:val="en-GB"/>
        </w:rPr>
        <w:t xml:space="preserve">, or its shareholders holding 10% or more of the company’s equity. </w:t>
      </w:r>
    </w:p>
    <w:p w14:paraId="4EFE08F8" w14:textId="02AAFB86" w:rsidR="00CE7DC1" w:rsidRDefault="00CE7DC1" w:rsidP="002E0E77">
      <w:pPr>
        <w:ind w:left="720" w:hanging="720"/>
        <w:jc w:val="both"/>
        <w:rPr>
          <w:rFonts w:ascii="Arial" w:hAnsi="Arial" w:cs="Arial"/>
          <w:color w:val="7B7B7B" w:themeColor="accent3" w:themeShade="BF"/>
          <w:sz w:val="22"/>
          <w:szCs w:val="22"/>
          <w:lang w:val="en-GB"/>
        </w:rPr>
      </w:pPr>
    </w:p>
    <w:p w14:paraId="747FE698" w14:textId="24163E83" w:rsidR="00CE7DC1" w:rsidRDefault="00154FF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sanctioned</w:t>
      </w:r>
      <w:r w:rsidR="009F2F95">
        <w:rPr>
          <w:rFonts w:ascii="Arial" w:hAnsi="Arial" w:cs="Arial"/>
          <w:color w:val="7B7B7B" w:themeColor="accent3" w:themeShade="BF"/>
          <w:sz w:val="22"/>
          <w:szCs w:val="22"/>
          <w:lang w:val="en-GB"/>
        </w:rPr>
        <w:t xml:space="preserve"> by the Court</w:t>
      </w:r>
      <w:r>
        <w:rPr>
          <w:rFonts w:ascii="Arial" w:hAnsi="Arial" w:cs="Arial"/>
          <w:color w:val="7B7B7B" w:themeColor="accent3" w:themeShade="BF"/>
          <w:sz w:val="22"/>
          <w:szCs w:val="22"/>
          <w:lang w:val="en-GB"/>
        </w:rPr>
        <w:t>,</w:t>
      </w:r>
      <w:r w:rsidR="00CE7DC1">
        <w:rPr>
          <w:rFonts w:ascii="Arial" w:hAnsi="Arial" w:cs="Arial"/>
          <w:color w:val="7B7B7B" w:themeColor="accent3" w:themeShade="BF"/>
          <w:sz w:val="22"/>
          <w:szCs w:val="22"/>
          <w:lang w:val="en-GB"/>
        </w:rPr>
        <w:t xml:space="preserve"> Article 73 </w:t>
      </w:r>
      <w:r>
        <w:rPr>
          <w:rFonts w:ascii="Arial" w:hAnsi="Arial" w:cs="Arial"/>
          <w:color w:val="7B7B7B" w:themeColor="accent3" w:themeShade="BF"/>
          <w:sz w:val="22"/>
          <w:szCs w:val="22"/>
          <w:lang w:val="en-GB"/>
        </w:rPr>
        <w:t xml:space="preserve">governs the procedure for </w:t>
      </w:r>
      <w:r w:rsidR="00CE7DC1">
        <w:rPr>
          <w:rFonts w:ascii="Arial" w:hAnsi="Arial" w:cs="Arial"/>
          <w:color w:val="7B7B7B" w:themeColor="accent3" w:themeShade="BF"/>
          <w:sz w:val="22"/>
          <w:szCs w:val="22"/>
          <w:lang w:val="en-GB"/>
        </w:rPr>
        <w:t xml:space="preserve">the debtor </w:t>
      </w:r>
      <w:r>
        <w:rPr>
          <w:rFonts w:ascii="Arial" w:hAnsi="Arial" w:cs="Arial"/>
          <w:color w:val="7B7B7B" w:themeColor="accent3" w:themeShade="BF"/>
          <w:sz w:val="22"/>
          <w:szCs w:val="22"/>
          <w:lang w:val="en-GB"/>
        </w:rPr>
        <w:t xml:space="preserve">who </w:t>
      </w:r>
      <w:proofErr w:type="spellStart"/>
      <w:r w:rsidR="008740AD">
        <w:rPr>
          <w:rFonts w:ascii="Arial" w:hAnsi="Arial" w:cs="Arial"/>
          <w:color w:val="7B7B7B" w:themeColor="accent3" w:themeShade="BF"/>
          <w:sz w:val="22"/>
          <w:szCs w:val="22"/>
          <w:lang w:val="en-GB"/>
        </w:rPr>
        <w:t>regains</w:t>
      </w:r>
      <w:proofErr w:type="spellEnd"/>
      <w:r w:rsidR="008740AD">
        <w:rPr>
          <w:rFonts w:ascii="Arial" w:hAnsi="Arial" w:cs="Arial"/>
          <w:color w:val="7B7B7B" w:themeColor="accent3" w:themeShade="BF"/>
          <w:sz w:val="22"/>
          <w:szCs w:val="22"/>
          <w:lang w:val="en-GB"/>
        </w:rPr>
        <w:t xml:space="preserve"> control of the </w:t>
      </w:r>
      <w:r w:rsidR="00CE7DC1">
        <w:rPr>
          <w:rFonts w:ascii="Arial" w:hAnsi="Arial" w:cs="Arial"/>
          <w:color w:val="7B7B7B" w:themeColor="accent3" w:themeShade="BF"/>
          <w:sz w:val="22"/>
          <w:szCs w:val="22"/>
          <w:lang w:val="en-GB"/>
        </w:rPr>
        <w:t>company</w:t>
      </w:r>
      <w:r>
        <w:rPr>
          <w:rFonts w:ascii="Arial" w:hAnsi="Arial" w:cs="Arial"/>
          <w:color w:val="7B7B7B" w:themeColor="accent3" w:themeShade="BF"/>
          <w:sz w:val="22"/>
          <w:szCs w:val="22"/>
          <w:lang w:val="en-GB"/>
        </w:rPr>
        <w:t xml:space="preserve"> to draft the reorganization plan of the company, to the exclusion of creditors.</w:t>
      </w:r>
    </w:p>
    <w:p w14:paraId="0468F299" w14:textId="77777777" w:rsidR="00C15C39" w:rsidRDefault="00C15C39" w:rsidP="002E0E77">
      <w:pPr>
        <w:ind w:left="720" w:hanging="720"/>
        <w:jc w:val="both"/>
        <w:rPr>
          <w:rFonts w:ascii="Arial" w:hAnsi="Arial" w:cs="Arial"/>
          <w:color w:val="7B7B7B" w:themeColor="accent3" w:themeShade="BF"/>
          <w:sz w:val="22"/>
          <w:szCs w:val="22"/>
          <w:lang w:val="en-GB"/>
        </w:rPr>
      </w:pPr>
    </w:p>
    <w:p w14:paraId="739FDB74" w14:textId="77777777" w:rsidR="00762E43" w:rsidRPr="002E0E77" w:rsidRDefault="00762E43" w:rsidP="002E0E77">
      <w:pPr>
        <w:ind w:left="720" w:hanging="720"/>
        <w:jc w:val="both"/>
        <w:rPr>
          <w:rFonts w:ascii="Arial" w:hAnsi="Arial" w:cs="Arial"/>
          <w:color w:val="7B7B7B" w:themeColor="accent3" w:themeShade="BF"/>
          <w:sz w:val="22"/>
          <w:szCs w:val="22"/>
          <w:lang w:val="en-GB"/>
        </w:rPr>
      </w:pPr>
    </w:p>
    <w:p w14:paraId="57AD6FBC" w14:textId="77777777" w:rsidR="00C15C39" w:rsidRDefault="00C15C39" w:rsidP="002E0E77">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APPLICATION of the LAW to the FACTS</w:t>
      </w:r>
    </w:p>
    <w:p w14:paraId="21EC5AD9" w14:textId="3D9600A3" w:rsidR="00C4544B" w:rsidRDefault="00C15C39" w:rsidP="002E0E7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Procedurally speaking, t</w:t>
      </w:r>
      <w:r w:rsidR="00154FF7">
        <w:rPr>
          <w:rFonts w:ascii="Arial" w:hAnsi="Arial" w:cs="Arial"/>
          <w:color w:val="7B7B7B" w:themeColor="accent3" w:themeShade="BF"/>
          <w:sz w:val="22"/>
          <w:szCs w:val="22"/>
          <w:lang w:val="en-GB"/>
        </w:rPr>
        <w:t xml:space="preserve">he </w:t>
      </w:r>
      <w:r w:rsidR="00695863">
        <w:rPr>
          <w:rFonts w:ascii="Arial" w:hAnsi="Arial" w:cs="Arial"/>
          <w:color w:val="7B7B7B" w:themeColor="accent3" w:themeShade="BF"/>
          <w:sz w:val="22"/>
          <w:szCs w:val="22"/>
          <w:lang w:val="en-GB"/>
        </w:rPr>
        <w:t xml:space="preserve">obvious challenge </w:t>
      </w:r>
      <w:r w:rsidR="009F2F95">
        <w:rPr>
          <w:rFonts w:ascii="Arial" w:hAnsi="Arial" w:cs="Arial"/>
          <w:color w:val="7B7B7B" w:themeColor="accent3" w:themeShade="BF"/>
          <w:sz w:val="22"/>
          <w:szCs w:val="22"/>
          <w:lang w:val="en-GB"/>
        </w:rPr>
        <w:t xml:space="preserve">within this procedure </w:t>
      </w:r>
      <w:r w:rsidR="00695863">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one of standing.  W</w:t>
      </w:r>
      <w:r w:rsidR="00154FF7">
        <w:rPr>
          <w:rFonts w:ascii="Arial" w:hAnsi="Arial" w:cs="Arial"/>
          <w:color w:val="7B7B7B" w:themeColor="accent3" w:themeShade="BF"/>
          <w:sz w:val="22"/>
          <w:szCs w:val="22"/>
          <w:lang w:val="en-GB"/>
        </w:rPr>
        <w:t xml:space="preserve">hilst the debtor company is under liquidation, the </w:t>
      </w:r>
      <w:r w:rsidR="00695863">
        <w:rPr>
          <w:rFonts w:ascii="Arial" w:hAnsi="Arial" w:cs="Arial"/>
          <w:color w:val="7B7B7B" w:themeColor="accent3" w:themeShade="BF"/>
          <w:sz w:val="22"/>
          <w:szCs w:val="22"/>
          <w:lang w:val="en-GB"/>
        </w:rPr>
        <w:t>operational functions of management are subverted in favour of the bankruptcy administrator.  Therefore,</w:t>
      </w:r>
      <w:r w:rsidR="009F2F95">
        <w:rPr>
          <w:rFonts w:ascii="Arial" w:hAnsi="Arial" w:cs="Arial"/>
          <w:color w:val="7B7B7B" w:themeColor="accent3" w:themeShade="BF"/>
          <w:sz w:val="22"/>
          <w:szCs w:val="22"/>
          <w:lang w:val="en-GB"/>
        </w:rPr>
        <w:t xml:space="preserve"> in principle</w:t>
      </w:r>
      <w:r w:rsidR="00695863">
        <w:rPr>
          <w:rFonts w:ascii="Arial" w:hAnsi="Arial" w:cs="Arial"/>
          <w:color w:val="7B7B7B" w:themeColor="accent3" w:themeShade="BF"/>
          <w:sz w:val="22"/>
          <w:szCs w:val="22"/>
          <w:lang w:val="en-GB"/>
        </w:rPr>
        <w:t xml:space="preserve"> the debtor company lacks </w:t>
      </w:r>
      <w:r w:rsidR="00695863">
        <w:rPr>
          <w:rFonts w:ascii="Arial" w:hAnsi="Arial" w:cs="Arial"/>
          <w:i/>
          <w:iCs/>
          <w:color w:val="7B7B7B" w:themeColor="accent3" w:themeShade="BF"/>
          <w:sz w:val="22"/>
          <w:szCs w:val="22"/>
          <w:lang w:val="en-GB"/>
        </w:rPr>
        <w:t xml:space="preserve">locus standi </w:t>
      </w:r>
      <w:r w:rsidR="00695863">
        <w:rPr>
          <w:rFonts w:ascii="Arial" w:hAnsi="Arial" w:cs="Arial"/>
          <w:color w:val="7B7B7B" w:themeColor="accent3" w:themeShade="BF"/>
          <w:sz w:val="22"/>
          <w:szCs w:val="22"/>
          <w:lang w:val="en-GB"/>
        </w:rPr>
        <w:t>to make any such application.</w:t>
      </w:r>
    </w:p>
    <w:p w14:paraId="2AB615E2" w14:textId="1ADDDF42" w:rsidR="00695863" w:rsidRDefault="000C7A05" w:rsidP="002E0E7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same vein, t</w:t>
      </w:r>
      <w:r w:rsidR="00695863">
        <w:rPr>
          <w:rFonts w:ascii="Arial" w:hAnsi="Arial" w:cs="Arial"/>
          <w:color w:val="7B7B7B" w:themeColor="accent3" w:themeShade="BF"/>
          <w:sz w:val="22"/>
          <w:szCs w:val="22"/>
          <w:lang w:val="en-GB"/>
        </w:rPr>
        <w:t xml:space="preserve">he application for conversion by shareholders </w:t>
      </w:r>
      <w:r>
        <w:rPr>
          <w:rFonts w:ascii="Arial" w:hAnsi="Arial" w:cs="Arial"/>
          <w:color w:val="7B7B7B" w:themeColor="accent3" w:themeShade="BF"/>
          <w:sz w:val="22"/>
          <w:szCs w:val="22"/>
          <w:lang w:val="en-GB"/>
        </w:rPr>
        <w:t xml:space="preserve">is inhibited by the very notion of the balance-sheet insolvency of the company which </w:t>
      </w:r>
      <w:r w:rsidR="009F2F95">
        <w:rPr>
          <w:rFonts w:ascii="Arial" w:hAnsi="Arial" w:cs="Arial"/>
          <w:color w:val="7B7B7B" w:themeColor="accent3" w:themeShade="BF"/>
          <w:sz w:val="22"/>
          <w:szCs w:val="22"/>
          <w:lang w:val="en-GB"/>
        </w:rPr>
        <w:t>cannot be said to be</w:t>
      </w:r>
      <w:r>
        <w:rPr>
          <w:rFonts w:ascii="Arial" w:hAnsi="Arial" w:cs="Arial"/>
          <w:color w:val="7B7B7B" w:themeColor="accent3" w:themeShade="BF"/>
          <w:sz w:val="22"/>
          <w:szCs w:val="22"/>
          <w:lang w:val="en-GB"/>
        </w:rPr>
        <w:t xml:space="preserve"> justifiable.</w:t>
      </w:r>
      <w:r w:rsidR="009F2F95">
        <w:rPr>
          <w:rFonts w:ascii="Arial" w:hAnsi="Arial" w:cs="Arial"/>
          <w:color w:val="7B7B7B" w:themeColor="accent3" w:themeShade="BF"/>
          <w:sz w:val="22"/>
          <w:szCs w:val="22"/>
          <w:lang w:val="en-GB"/>
        </w:rPr>
        <w:t xml:space="preserve">  </w:t>
      </w:r>
    </w:p>
    <w:p w14:paraId="740A4B82" w14:textId="49FF9CFB" w:rsidR="000C7A05" w:rsidRDefault="000C7A05" w:rsidP="002E0E77">
      <w:pPr>
        <w:autoSpaceDE w:val="0"/>
        <w:autoSpaceDN w:val="0"/>
        <w:adjustRightInd w:val="0"/>
        <w:jc w:val="both"/>
        <w:rPr>
          <w:rFonts w:ascii="Arial" w:hAnsi="Arial" w:cs="Arial"/>
          <w:color w:val="7B7B7B" w:themeColor="accent3" w:themeShade="BF"/>
          <w:sz w:val="22"/>
          <w:szCs w:val="22"/>
          <w:lang w:val="en-GB"/>
        </w:rPr>
      </w:pPr>
    </w:p>
    <w:p w14:paraId="6BC84745" w14:textId="20DD432C" w:rsidR="00695863" w:rsidRDefault="007E0415" w:rsidP="002E0E7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Substantively speaking, the </w:t>
      </w:r>
      <w:r w:rsidR="00762E43">
        <w:rPr>
          <w:rFonts w:ascii="Arial" w:hAnsi="Arial" w:cs="Arial"/>
          <w:color w:val="7B7B7B" w:themeColor="accent3" w:themeShade="BF"/>
          <w:sz w:val="22"/>
          <w:szCs w:val="22"/>
          <w:lang w:val="en-GB"/>
        </w:rPr>
        <w:t xml:space="preserve">CEO of </w:t>
      </w:r>
      <w:proofErr w:type="spellStart"/>
      <w:r w:rsidR="00762E43">
        <w:rPr>
          <w:rFonts w:ascii="Arial" w:hAnsi="Arial" w:cs="Arial"/>
          <w:color w:val="7B7B7B" w:themeColor="accent3" w:themeShade="BF"/>
          <w:sz w:val="22"/>
          <w:szCs w:val="22"/>
          <w:lang w:val="en-GB"/>
        </w:rPr>
        <w:t>Sanlong</w:t>
      </w:r>
      <w:proofErr w:type="spellEnd"/>
      <w:r w:rsidR="00762E43">
        <w:rPr>
          <w:rFonts w:ascii="Arial" w:hAnsi="Arial" w:cs="Arial"/>
          <w:color w:val="7B7B7B" w:themeColor="accent3" w:themeShade="BF"/>
          <w:sz w:val="22"/>
          <w:szCs w:val="22"/>
          <w:lang w:val="en-GB"/>
        </w:rPr>
        <w:t xml:space="preserve"> Limited is a controlling shareholder of </w:t>
      </w:r>
      <w:proofErr w:type="spellStart"/>
      <w:r w:rsidR="00762E43">
        <w:rPr>
          <w:rFonts w:ascii="Arial" w:hAnsi="Arial" w:cs="Arial"/>
          <w:color w:val="7B7B7B" w:themeColor="accent3" w:themeShade="BF"/>
          <w:sz w:val="22"/>
          <w:szCs w:val="22"/>
          <w:lang w:val="en-GB"/>
        </w:rPr>
        <w:t>Yangtzee</w:t>
      </w:r>
      <w:proofErr w:type="spellEnd"/>
      <w:r w:rsidR="00762E43">
        <w:rPr>
          <w:rFonts w:ascii="Arial" w:hAnsi="Arial" w:cs="Arial"/>
          <w:color w:val="7B7B7B" w:themeColor="accent3" w:themeShade="BF"/>
          <w:sz w:val="22"/>
          <w:szCs w:val="22"/>
          <w:lang w:val="en-GB"/>
        </w:rPr>
        <w:t xml:space="preserve"> with a 32% stake in</w:t>
      </w:r>
      <w:r w:rsidR="00696749">
        <w:rPr>
          <w:rFonts w:ascii="Arial" w:hAnsi="Arial" w:cs="Arial"/>
          <w:color w:val="7B7B7B" w:themeColor="accent3" w:themeShade="BF"/>
          <w:sz w:val="22"/>
          <w:szCs w:val="22"/>
          <w:lang w:val="en-GB"/>
        </w:rPr>
        <w:t xml:space="preserve"> the company.  </w:t>
      </w:r>
      <w:proofErr w:type="spellStart"/>
      <w:r w:rsidR="00696749">
        <w:rPr>
          <w:rFonts w:ascii="Arial" w:hAnsi="Arial" w:cs="Arial"/>
          <w:color w:val="7B7B7B" w:themeColor="accent3" w:themeShade="BF"/>
          <w:sz w:val="22"/>
          <w:szCs w:val="22"/>
          <w:lang w:val="en-GB"/>
        </w:rPr>
        <w:t>Sanlong</w:t>
      </w:r>
      <w:proofErr w:type="spellEnd"/>
      <w:r w:rsidR="00696749">
        <w:rPr>
          <w:rFonts w:ascii="Arial" w:hAnsi="Arial" w:cs="Arial"/>
          <w:color w:val="7B7B7B" w:themeColor="accent3" w:themeShade="BF"/>
          <w:sz w:val="22"/>
          <w:szCs w:val="22"/>
          <w:lang w:val="en-GB"/>
        </w:rPr>
        <w:t xml:space="preserve"> therefore fits the definition under Article 70 of a shareholder holding 10% or more shares in the company and is empowered to bring an application for conversion. </w:t>
      </w:r>
    </w:p>
    <w:p w14:paraId="028AC6DF" w14:textId="3BD656DE" w:rsidR="00696749" w:rsidRDefault="00696749" w:rsidP="002E0E7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bringing the application,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is signalling that </w:t>
      </w:r>
      <w:proofErr w:type="spellStart"/>
      <w:r>
        <w:rPr>
          <w:rFonts w:ascii="Arial" w:hAnsi="Arial" w:cs="Arial"/>
          <w:color w:val="7B7B7B" w:themeColor="accent3" w:themeShade="BF"/>
          <w:sz w:val="22"/>
          <w:szCs w:val="22"/>
          <w:lang w:val="en-GB"/>
        </w:rPr>
        <w:t>Yangtzee</w:t>
      </w:r>
      <w:proofErr w:type="spellEnd"/>
      <w:r>
        <w:rPr>
          <w:rFonts w:ascii="Arial" w:hAnsi="Arial" w:cs="Arial"/>
          <w:color w:val="7B7B7B" w:themeColor="accent3" w:themeShade="BF"/>
          <w:sz w:val="22"/>
          <w:szCs w:val="22"/>
          <w:lang w:val="en-GB"/>
        </w:rPr>
        <w:t xml:space="preserve"> is not bankrupt.  This is contrary to the fact that an involuntary creditor petition has been accepted by the court and which </w:t>
      </w:r>
      <w:proofErr w:type="gramStart"/>
      <w:r>
        <w:rPr>
          <w:rFonts w:ascii="Arial" w:hAnsi="Arial" w:cs="Arial"/>
          <w:color w:val="7B7B7B" w:themeColor="accent3" w:themeShade="BF"/>
          <w:sz w:val="22"/>
          <w:szCs w:val="22"/>
          <w:lang w:val="en-GB"/>
        </w:rPr>
        <w:t>in itself confirms</w:t>
      </w:r>
      <w:proofErr w:type="gramEnd"/>
      <w:r>
        <w:rPr>
          <w:rFonts w:ascii="Arial" w:hAnsi="Arial" w:cs="Arial"/>
          <w:color w:val="7B7B7B" w:themeColor="accent3" w:themeShade="BF"/>
          <w:sz w:val="22"/>
          <w:szCs w:val="22"/>
          <w:lang w:val="en-GB"/>
        </w:rPr>
        <w:t xml:space="preserve"> the insolvency of </w:t>
      </w:r>
      <w:proofErr w:type="spellStart"/>
      <w:r>
        <w:rPr>
          <w:rFonts w:ascii="Arial" w:hAnsi="Arial" w:cs="Arial"/>
          <w:color w:val="7B7B7B" w:themeColor="accent3" w:themeShade="BF"/>
          <w:sz w:val="22"/>
          <w:szCs w:val="22"/>
          <w:lang w:val="en-GB"/>
        </w:rPr>
        <w:t>Yangtzee</w:t>
      </w:r>
      <w:proofErr w:type="spellEnd"/>
      <w:r>
        <w:rPr>
          <w:rFonts w:ascii="Arial" w:hAnsi="Arial" w:cs="Arial"/>
          <w:color w:val="7B7B7B" w:themeColor="accent3" w:themeShade="BF"/>
          <w:sz w:val="22"/>
          <w:szCs w:val="22"/>
          <w:lang w:val="en-GB"/>
        </w:rPr>
        <w:t>.</w:t>
      </w:r>
      <w:r w:rsidR="007E0415">
        <w:rPr>
          <w:rFonts w:ascii="Arial" w:hAnsi="Arial" w:cs="Arial"/>
          <w:color w:val="7B7B7B" w:themeColor="accent3" w:themeShade="BF"/>
          <w:sz w:val="22"/>
          <w:szCs w:val="22"/>
          <w:lang w:val="en-GB"/>
        </w:rPr>
        <w:t xml:space="preserve">  It will be upon the application of Articles 70 and 73 for the court to decide whether to convert the proceedings to a reorganization.</w:t>
      </w:r>
    </w:p>
    <w:p w14:paraId="28CF451D" w14:textId="329B216F" w:rsidR="007E0415" w:rsidRDefault="007E0415" w:rsidP="002E0E77">
      <w:pPr>
        <w:autoSpaceDE w:val="0"/>
        <w:autoSpaceDN w:val="0"/>
        <w:adjustRightInd w:val="0"/>
        <w:jc w:val="both"/>
        <w:rPr>
          <w:rFonts w:ascii="Arial" w:hAnsi="Arial" w:cs="Arial"/>
          <w:color w:val="7B7B7B" w:themeColor="accent3" w:themeShade="BF"/>
          <w:sz w:val="22"/>
          <w:szCs w:val="22"/>
          <w:lang w:val="en-GB"/>
        </w:rPr>
      </w:pPr>
    </w:p>
    <w:p w14:paraId="045E6623" w14:textId="77777777" w:rsidR="007E0415" w:rsidRPr="00695863" w:rsidRDefault="007E0415"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lastRenderedPageBreak/>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proofErr w:type="gramStart"/>
      <w:r w:rsidR="00975E22" w:rsidRPr="002E0E77">
        <w:rPr>
          <w:rFonts w:ascii="Arial" w:hAnsi="Arial" w:cs="Arial"/>
          <w:sz w:val="22"/>
          <w:szCs w:val="22"/>
          <w:lang w:val="en-GB"/>
        </w:rPr>
        <w:t>Due to the fact that</w:t>
      </w:r>
      <w:proofErr w:type="gramEnd"/>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 xml:space="preserve">dvise the CEO of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1"/>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131DA796" w14:textId="07C85531" w:rsidR="00B03F50" w:rsidRDefault="00B03F50"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Article 85 </w:t>
      </w:r>
      <w:r w:rsidRPr="00B03F50">
        <w:rPr>
          <w:rFonts w:ascii="Arial" w:hAnsi="Arial" w:cs="Arial"/>
          <w:color w:val="7B7B7B" w:themeColor="accent3" w:themeShade="BF"/>
          <w:sz w:val="22"/>
          <w:szCs w:val="22"/>
          <w:lang w:val="en-GB"/>
        </w:rPr>
        <w:t>of the China Enterprise Business Law of 2006</w:t>
      </w:r>
      <w:r>
        <w:rPr>
          <w:rFonts w:ascii="Arial" w:hAnsi="Arial" w:cs="Arial"/>
          <w:color w:val="7B7B7B" w:themeColor="accent3" w:themeShade="BF"/>
          <w:sz w:val="22"/>
          <w:szCs w:val="22"/>
          <w:lang w:val="en-GB"/>
        </w:rPr>
        <w:t xml:space="preserve">, a reorganization plan must pass the vote of shareholders in cases where their equity is affected, or adjusted, or cancelled.  </w:t>
      </w:r>
    </w:p>
    <w:p w14:paraId="2ECD38AE" w14:textId="77777777" w:rsidR="00B03F50" w:rsidRDefault="00B03F50" w:rsidP="002E0E77">
      <w:pPr>
        <w:ind w:left="720" w:hanging="720"/>
        <w:jc w:val="both"/>
        <w:rPr>
          <w:rFonts w:ascii="Arial" w:hAnsi="Arial" w:cs="Arial"/>
          <w:color w:val="7B7B7B" w:themeColor="accent3" w:themeShade="BF"/>
          <w:sz w:val="22"/>
          <w:szCs w:val="22"/>
          <w:lang w:val="en-GB"/>
        </w:rPr>
      </w:pPr>
    </w:p>
    <w:p w14:paraId="1A28ED71" w14:textId="5F0B2751" w:rsidR="00B03F50" w:rsidRDefault="00B03F50"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w:t>
      </w:r>
      <w:r w:rsidR="00274F59">
        <w:rPr>
          <w:rFonts w:ascii="Arial" w:hAnsi="Arial" w:cs="Arial"/>
          <w:color w:val="7B7B7B" w:themeColor="accent3" w:themeShade="BF"/>
          <w:sz w:val="22"/>
          <w:szCs w:val="22"/>
          <w:lang w:val="en-GB"/>
        </w:rPr>
        <w:t xml:space="preserve">n terms of Article 87, a court </w:t>
      </w:r>
      <w:r>
        <w:rPr>
          <w:rFonts w:ascii="Arial" w:hAnsi="Arial" w:cs="Arial"/>
          <w:color w:val="7B7B7B" w:themeColor="accent3" w:themeShade="BF"/>
          <w:sz w:val="22"/>
          <w:szCs w:val="22"/>
          <w:lang w:val="en-GB"/>
        </w:rPr>
        <w:t xml:space="preserve">override the provisions of Article 85.  It will do this by cramming-down on </w:t>
      </w:r>
      <w:r w:rsidR="00274F59">
        <w:rPr>
          <w:rFonts w:ascii="Arial" w:hAnsi="Arial" w:cs="Arial"/>
          <w:color w:val="7B7B7B" w:themeColor="accent3" w:themeShade="BF"/>
          <w:sz w:val="22"/>
          <w:szCs w:val="22"/>
          <w:lang w:val="en-GB"/>
        </w:rPr>
        <w:t xml:space="preserve">a reorganization plan that has been voted down </w:t>
      </w:r>
      <w:r>
        <w:rPr>
          <w:rFonts w:ascii="Arial" w:hAnsi="Arial" w:cs="Arial"/>
          <w:color w:val="7B7B7B" w:themeColor="accent3" w:themeShade="BF"/>
          <w:sz w:val="22"/>
          <w:szCs w:val="22"/>
          <w:lang w:val="en-GB"/>
        </w:rPr>
        <w:t xml:space="preserve">by </w:t>
      </w:r>
      <w:r w:rsidR="00274F59">
        <w:rPr>
          <w:rFonts w:ascii="Arial" w:hAnsi="Arial" w:cs="Arial"/>
          <w:color w:val="7B7B7B" w:themeColor="accent3" w:themeShade="BF"/>
          <w:sz w:val="22"/>
          <w:szCs w:val="22"/>
          <w:lang w:val="en-GB"/>
        </w:rPr>
        <w:t xml:space="preserve">shareholders </w:t>
      </w:r>
      <w:r>
        <w:rPr>
          <w:rFonts w:ascii="Arial" w:hAnsi="Arial" w:cs="Arial"/>
          <w:color w:val="7B7B7B" w:themeColor="accent3" w:themeShade="BF"/>
          <w:sz w:val="22"/>
          <w:szCs w:val="22"/>
          <w:lang w:val="en-GB"/>
        </w:rPr>
        <w:t xml:space="preserve">whose </w:t>
      </w:r>
      <w:r w:rsidR="00274F59">
        <w:rPr>
          <w:rFonts w:ascii="Arial" w:hAnsi="Arial" w:cs="Arial"/>
          <w:color w:val="7B7B7B" w:themeColor="accent3" w:themeShade="BF"/>
          <w:sz w:val="22"/>
          <w:szCs w:val="22"/>
          <w:lang w:val="en-GB"/>
        </w:rPr>
        <w:t>equity is affected</w:t>
      </w:r>
      <w:r>
        <w:rPr>
          <w:rFonts w:ascii="Arial" w:hAnsi="Arial" w:cs="Arial"/>
          <w:color w:val="7B7B7B" w:themeColor="accent3" w:themeShade="BF"/>
          <w:sz w:val="22"/>
          <w:szCs w:val="22"/>
          <w:lang w:val="en-GB"/>
        </w:rPr>
        <w:t xml:space="preserve"> or adjusted or cancelled.  </w:t>
      </w:r>
    </w:p>
    <w:p w14:paraId="2F5B6935" w14:textId="5615B761" w:rsidR="00A54652" w:rsidRDefault="00274F59"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EC0E41D" w14:textId="0A8CD7A3" w:rsidR="00C5537D" w:rsidRDefault="00C5537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w:t>
      </w:r>
      <w:r w:rsidR="00B03F50">
        <w:rPr>
          <w:rFonts w:ascii="Arial" w:hAnsi="Arial" w:cs="Arial"/>
          <w:color w:val="7B7B7B" w:themeColor="accent3" w:themeShade="BF"/>
          <w:sz w:val="22"/>
          <w:szCs w:val="22"/>
          <w:lang w:val="en-GB"/>
        </w:rPr>
        <w:t xml:space="preserve">and despite being a controlling shareholder, </w:t>
      </w:r>
      <w:r>
        <w:rPr>
          <w:rFonts w:ascii="Arial" w:hAnsi="Arial" w:cs="Arial"/>
          <w:color w:val="7B7B7B" w:themeColor="accent3" w:themeShade="BF"/>
          <w:sz w:val="22"/>
          <w:szCs w:val="22"/>
          <w:lang w:val="en-GB"/>
        </w:rPr>
        <w:t xml:space="preserve">the shares of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stand to be cancelled once the reorganization plan is sanctioned by the Court, therefore they are for purposes of Article 87, affected.  </w:t>
      </w:r>
    </w:p>
    <w:p w14:paraId="615E2CA6" w14:textId="74E3C068" w:rsidR="00C5537D" w:rsidRDefault="00C5537D" w:rsidP="002E0E77">
      <w:pPr>
        <w:ind w:left="720" w:hanging="720"/>
        <w:jc w:val="both"/>
        <w:rPr>
          <w:rFonts w:ascii="Arial" w:hAnsi="Arial" w:cs="Arial"/>
          <w:color w:val="7B7B7B" w:themeColor="accent3" w:themeShade="BF"/>
          <w:sz w:val="22"/>
          <w:szCs w:val="22"/>
          <w:lang w:val="en-GB"/>
        </w:rPr>
      </w:pPr>
    </w:p>
    <w:p w14:paraId="07D03A37" w14:textId="0551FAC9" w:rsidR="00C5537D" w:rsidRDefault="00C5537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cannot lightly cram-down a reorganization plan</w:t>
      </w:r>
      <w:r w:rsidR="00915AA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must adhere to the statutory requirements laid out in Article 87.  </w:t>
      </w:r>
    </w:p>
    <w:p w14:paraId="350EA4CC" w14:textId="77777777" w:rsidR="00FF7DEB" w:rsidRDefault="00FF7DEB" w:rsidP="002E0E77">
      <w:pPr>
        <w:ind w:left="720" w:hanging="720"/>
        <w:jc w:val="both"/>
        <w:rPr>
          <w:rFonts w:ascii="Arial" w:hAnsi="Arial" w:cs="Arial"/>
          <w:color w:val="7B7B7B" w:themeColor="accent3" w:themeShade="BF"/>
          <w:sz w:val="22"/>
          <w:szCs w:val="22"/>
          <w:lang w:val="en-GB"/>
        </w:rPr>
      </w:pPr>
    </w:p>
    <w:p w14:paraId="0646519C" w14:textId="59896ABA" w:rsidR="00C5537D" w:rsidRDefault="00C5537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requirements are: </w:t>
      </w:r>
    </w:p>
    <w:p w14:paraId="661D4FE6" w14:textId="0DD4ED4B" w:rsidR="00C5537D" w:rsidRDefault="00C5537D" w:rsidP="00C5537D">
      <w:pPr>
        <w:pStyle w:val="ListParagraph"/>
        <w:numPr>
          <w:ilvl w:val="0"/>
          <w:numId w:val="41"/>
        </w:numPr>
        <w:jc w:val="both"/>
        <w:rPr>
          <w:rFonts w:ascii="Arial" w:hAnsi="Arial" w:cs="Arial"/>
          <w:color w:val="7B7B7B" w:themeColor="accent3" w:themeShade="BF"/>
          <w:sz w:val="22"/>
          <w:szCs w:val="22"/>
          <w:lang w:val="en-GB"/>
        </w:rPr>
      </w:pPr>
      <w:r w:rsidRPr="00C5537D">
        <w:rPr>
          <w:rFonts w:ascii="Arial" w:hAnsi="Arial" w:cs="Arial"/>
          <w:color w:val="7B7B7B" w:themeColor="accent3" w:themeShade="BF"/>
          <w:sz w:val="22"/>
          <w:szCs w:val="22"/>
          <w:lang w:val="en-GB"/>
        </w:rPr>
        <w:t>That the secured creditors voted in favour of the plan, or where no favourable vote was achieved, that the secured creditors are paid out in full, from the assets of the compan</w:t>
      </w:r>
      <w:r w:rsidR="00406FFB">
        <w:rPr>
          <w:rFonts w:ascii="Arial" w:hAnsi="Arial" w:cs="Arial"/>
          <w:color w:val="7B7B7B" w:themeColor="accent3" w:themeShade="BF"/>
          <w:sz w:val="22"/>
          <w:szCs w:val="22"/>
          <w:lang w:val="en-GB"/>
        </w:rPr>
        <w:t xml:space="preserve">y including compensation for </w:t>
      </w:r>
      <w:r w:rsidR="00E61296">
        <w:rPr>
          <w:rFonts w:ascii="Arial" w:hAnsi="Arial" w:cs="Arial"/>
          <w:color w:val="7B7B7B" w:themeColor="accent3" w:themeShade="BF"/>
          <w:sz w:val="22"/>
          <w:szCs w:val="22"/>
          <w:lang w:val="en-GB"/>
        </w:rPr>
        <w:t xml:space="preserve">the delayed </w:t>
      </w:r>
      <w:proofErr w:type="gramStart"/>
      <w:r w:rsidR="00E61296">
        <w:rPr>
          <w:rFonts w:ascii="Arial" w:hAnsi="Arial" w:cs="Arial"/>
          <w:color w:val="7B7B7B" w:themeColor="accent3" w:themeShade="BF"/>
          <w:sz w:val="22"/>
          <w:szCs w:val="22"/>
          <w:lang w:val="en-GB"/>
        </w:rPr>
        <w:t>foreclosure;</w:t>
      </w:r>
      <w:proofErr w:type="gramEnd"/>
    </w:p>
    <w:p w14:paraId="3CA01F27" w14:textId="77777777" w:rsidR="00FF7DEB" w:rsidRPr="00C5537D" w:rsidRDefault="00FF7DEB" w:rsidP="00FF7DEB">
      <w:pPr>
        <w:pStyle w:val="ListParagraph"/>
        <w:ind w:left="450"/>
        <w:jc w:val="both"/>
        <w:rPr>
          <w:rFonts w:ascii="Arial" w:hAnsi="Arial" w:cs="Arial"/>
          <w:color w:val="7B7B7B" w:themeColor="accent3" w:themeShade="BF"/>
          <w:sz w:val="22"/>
          <w:szCs w:val="22"/>
          <w:lang w:val="en-GB"/>
        </w:rPr>
      </w:pPr>
    </w:p>
    <w:p w14:paraId="08BDE2B6" w14:textId="65D7EAE4" w:rsidR="00C5537D" w:rsidRDefault="00C5537D" w:rsidP="00C5537D">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employees or Tax auth</w:t>
      </w:r>
      <w:r w:rsidR="00915AA0">
        <w:rPr>
          <w:rFonts w:ascii="Arial" w:hAnsi="Arial" w:cs="Arial"/>
          <w:color w:val="7B7B7B" w:themeColor="accent3" w:themeShade="BF"/>
          <w:sz w:val="22"/>
          <w:szCs w:val="22"/>
          <w:lang w:val="en-GB"/>
        </w:rPr>
        <w:t xml:space="preserve">orities voted in favour of the plan, or in the alternative that they are paid in </w:t>
      </w:r>
      <w:proofErr w:type="gramStart"/>
      <w:r w:rsidR="00915AA0">
        <w:rPr>
          <w:rFonts w:ascii="Arial" w:hAnsi="Arial" w:cs="Arial"/>
          <w:color w:val="7B7B7B" w:themeColor="accent3" w:themeShade="BF"/>
          <w:sz w:val="22"/>
          <w:szCs w:val="22"/>
          <w:lang w:val="en-GB"/>
        </w:rPr>
        <w:t>full;</w:t>
      </w:r>
      <w:proofErr w:type="gramEnd"/>
      <w:r w:rsidR="00915AA0">
        <w:rPr>
          <w:rFonts w:ascii="Arial" w:hAnsi="Arial" w:cs="Arial"/>
          <w:color w:val="7B7B7B" w:themeColor="accent3" w:themeShade="BF"/>
          <w:sz w:val="22"/>
          <w:szCs w:val="22"/>
          <w:lang w:val="en-GB"/>
        </w:rPr>
        <w:t xml:space="preserve"> </w:t>
      </w:r>
    </w:p>
    <w:p w14:paraId="6BA28E34" w14:textId="77777777" w:rsidR="00FF7DEB" w:rsidRPr="00FF7DEB" w:rsidRDefault="00FF7DEB" w:rsidP="00FF7DEB">
      <w:pPr>
        <w:pStyle w:val="ListParagraph"/>
        <w:rPr>
          <w:rFonts w:ascii="Arial" w:hAnsi="Arial" w:cs="Arial"/>
          <w:color w:val="7B7B7B" w:themeColor="accent3" w:themeShade="BF"/>
          <w:sz w:val="22"/>
          <w:szCs w:val="22"/>
          <w:lang w:val="en-GB"/>
        </w:rPr>
      </w:pPr>
    </w:p>
    <w:p w14:paraId="4E5EB0C3" w14:textId="4AEB337E" w:rsidR="00915AA0" w:rsidRDefault="00915AA0" w:rsidP="00C5537D">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ordinary creditors voted in favour of the plan, or where no favourable vote from this class was achieved, that these creditors would not receive less than in an ordinary </w:t>
      </w:r>
      <w:proofErr w:type="gramStart"/>
      <w:r>
        <w:rPr>
          <w:rFonts w:ascii="Arial" w:hAnsi="Arial" w:cs="Arial"/>
          <w:color w:val="7B7B7B" w:themeColor="accent3" w:themeShade="BF"/>
          <w:sz w:val="22"/>
          <w:szCs w:val="22"/>
          <w:lang w:val="en-GB"/>
        </w:rPr>
        <w:t>liquidation;</w:t>
      </w:r>
      <w:proofErr w:type="gramEnd"/>
      <w:r>
        <w:rPr>
          <w:rFonts w:ascii="Arial" w:hAnsi="Arial" w:cs="Arial"/>
          <w:color w:val="7B7B7B" w:themeColor="accent3" w:themeShade="BF"/>
          <w:sz w:val="22"/>
          <w:szCs w:val="22"/>
          <w:lang w:val="en-GB"/>
        </w:rPr>
        <w:t xml:space="preserve"> </w:t>
      </w:r>
    </w:p>
    <w:p w14:paraId="328552C4" w14:textId="77777777" w:rsidR="00FF7DEB" w:rsidRPr="00FF7DEB" w:rsidRDefault="00FF7DEB" w:rsidP="00FF7DEB">
      <w:pPr>
        <w:pStyle w:val="ListParagraph"/>
        <w:rPr>
          <w:rFonts w:ascii="Arial" w:hAnsi="Arial" w:cs="Arial"/>
          <w:color w:val="7B7B7B" w:themeColor="accent3" w:themeShade="BF"/>
          <w:sz w:val="22"/>
          <w:szCs w:val="22"/>
          <w:lang w:val="en-GB"/>
        </w:rPr>
      </w:pPr>
    </w:p>
    <w:p w14:paraId="596F8999" w14:textId="0BBC2B7B" w:rsidR="00E61296" w:rsidRDefault="00915AA0" w:rsidP="000F0DE1">
      <w:pPr>
        <w:pStyle w:val="ListParagraph"/>
        <w:numPr>
          <w:ilvl w:val="0"/>
          <w:numId w:val="41"/>
        </w:numPr>
        <w:jc w:val="both"/>
        <w:rPr>
          <w:rFonts w:ascii="Arial" w:hAnsi="Arial" w:cs="Arial"/>
          <w:color w:val="7B7B7B" w:themeColor="accent3" w:themeShade="BF"/>
          <w:sz w:val="22"/>
          <w:szCs w:val="22"/>
          <w:lang w:val="en-GB"/>
        </w:rPr>
      </w:pPr>
      <w:r w:rsidRPr="00E61296">
        <w:rPr>
          <w:rFonts w:ascii="Arial" w:hAnsi="Arial" w:cs="Arial"/>
          <w:color w:val="7B7B7B" w:themeColor="accent3" w:themeShade="BF"/>
          <w:sz w:val="22"/>
          <w:szCs w:val="22"/>
          <w:lang w:val="en-GB"/>
        </w:rPr>
        <w:t xml:space="preserve">That in the case of shareholders whose equity is affected, voted in favour of the plan, or in the alternative that their treatment is fair and </w:t>
      </w:r>
      <w:proofErr w:type="gramStart"/>
      <w:r w:rsidRPr="00E61296">
        <w:rPr>
          <w:rFonts w:ascii="Arial" w:hAnsi="Arial" w:cs="Arial"/>
          <w:color w:val="7B7B7B" w:themeColor="accent3" w:themeShade="BF"/>
          <w:sz w:val="22"/>
          <w:szCs w:val="22"/>
          <w:lang w:val="en-GB"/>
        </w:rPr>
        <w:t>equitable</w:t>
      </w:r>
      <w:r w:rsidR="00E61296" w:rsidRPr="00E61296">
        <w:rPr>
          <w:rFonts w:ascii="Arial" w:hAnsi="Arial" w:cs="Arial"/>
          <w:color w:val="7B7B7B" w:themeColor="accent3" w:themeShade="BF"/>
          <w:sz w:val="22"/>
          <w:szCs w:val="22"/>
          <w:lang w:val="en-GB"/>
        </w:rPr>
        <w:t>;</w:t>
      </w:r>
      <w:proofErr w:type="gramEnd"/>
      <w:r w:rsidR="00E61296" w:rsidRPr="00E61296">
        <w:rPr>
          <w:rFonts w:ascii="Arial" w:hAnsi="Arial" w:cs="Arial"/>
          <w:color w:val="7B7B7B" w:themeColor="accent3" w:themeShade="BF"/>
          <w:sz w:val="22"/>
          <w:szCs w:val="22"/>
          <w:lang w:val="en-GB"/>
        </w:rPr>
        <w:t xml:space="preserve"> </w:t>
      </w:r>
    </w:p>
    <w:p w14:paraId="4CD9A8D5" w14:textId="77777777" w:rsidR="00FF7DEB" w:rsidRPr="00FF7DEB" w:rsidRDefault="00FF7DEB" w:rsidP="00FF7DEB">
      <w:pPr>
        <w:pStyle w:val="ListParagraph"/>
        <w:rPr>
          <w:rFonts w:ascii="Arial" w:hAnsi="Arial" w:cs="Arial"/>
          <w:color w:val="7B7B7B" w:themeColor="accent3" w:themeShade="BF"/>
          <w:sz w:val="22"/>
          <w:szCs w:val="22"/>
          <w:lang w:val="en-GB"/>
        </w:rPr>
      </w:pPr>
    </w:p>
    <w:p w14:paraId="16CE1237" w14:textId="1FC9912C" w:rsidR="00E61296" w:rsidRDefault="00915AA0" w:rsidP="000F0DE1">
      <w:pPr>
        <w:pStyle w:val="ListParagraph"/>
        <w:numPr>
          <w:ilvl w:val="0"/>
          <w:numId w:val="41"/>
        </w:numPr>
        <w:jc w:val="both"/>
        <w:rPr>
          <w:rFonts w:ascii="Arial" w:hAnsi="Arial" w:cs="Arial"/>
          <w:color w:val="7B7B7B" w:themeColor="accent3" w:themeShade="BF"/>
          <w:sz w:val="22"/>
          <w:szCs w:val="22"/>
          <w:lang w:val="en-GB"/>
        </w:rPr>
      </w:pPr>
      <w:r w:rsidRPr="00E61296">
        <w:rPr>
          <w:rFonts w:ascii="Arial" w:hAnsi="Arial" w:cs="Arial"/>
          <w:color w:val="7B7B7B" w:themeColor="accent3" w:themeShade="BF"/>
          <w:sz w:val="22"/>
          <w:szCs w:val="22"/>
          <w:lang w:val="en-GB"/>
        </w:rPr>
        <w:t xml:space="preserve">The stakeholders </w:t>
      </w:r>
      <w:r w:rsidR="00E61296">
        <w:rPr>
          <w:rFonts w:ascii="Arial" w:hAnsi="Arial" w:cs="Arial"/>
          <w:color w:val="7B7B7B" w:themeColor="accent3" w:themeShade="BF"/>
          <w:sz w:val="22"/>
          <w:szCs w:val="22"/>
          <w:lang w:val="en-GB"/>
        </w:rPr>
        <w:t xml:space="preserve">of each class </w:t>
      </w:r>
      <w:r w:rsidRPr="00E61296">
        <w:rPr>
          <w:rFonts w:ascii="Arial" w:hAnsi="Arial" w:cs="Arial"/>
          <w:color w:val="7B7B7B" w:themeColor="accent3" w:themeShade="BF"/>
          <w:sz w:val="22"/>
          <w:szCs w:val="22"/>
          <w:lang w:val="en-GB"/>
        </w:rPr>
        <w:t xml:space="preserve">must be paid fairly, </w:t>
      </w:r>
      <w:r w:rsidR="00E61296">
        <w:rPr>
          <w:rFonts w:ascii="Arial" w:hAnsi="Arial" w:cs="Arial"/>
          <w:color w:val="7B7B7B" w:themeColor="accent3" w:themeShade="BF"/>
          <w:sz w:val="22"/>
          <w:szCs w:val="22"/>
          <w:lang w:val="en-GB"/>
        </w:rPr>
        <w:t xml:space="preserve">in accordance with their respective class priority; and, </w:t>
      </w:r>
    </w:p>
    <w:p w14:paraId="42A3D7C3" w14:textId="77777777" w:rsidR="00FF7DEB" w:rsidRPr="00FF7DEB" w:rsidRDefault="00FF7DEB" w:rsidP="00FF7DEB">
      <w:pPr>
        <w:pStyle w:val="ListParagraph"/>
        <w:rPr>
          <w:rFonts w:ascii="Arial" w:hAnsi="Arial" w:cs="Arial"/>
          <w:color w:val="7B7B7B" w:themeColor="accent3" w:themeShade="BF"/>
          <w:sz w:val="22"/>
          <w:szCs w:val="22"/>
          <w:lang w:val="en-GB"/>
        </w:rPr>
      </w:pPr>
    </w:p>
    <w:p w14:paraId="28714E69" w14:textId="05464DF4" w:rsidR="00915AA0" w:rsidRPr="00E61296" w:rsidRDefault="00E61296" w:rsidP="000F0DE1">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15AA0" w:rsidRPr="00E61296">
        <w:rPr>
          <w:rFonts w:ascii="Arial" w:hAnsi="Arial" w:cs="Arial"/>
          <w:color w:val="7B7B7B" w:themeColor="accent3" w:themeShade="BF"/>
          <w:sz w:val="22"/>
          <w:szCs w:val="22"/>
          <w:lang w:val="en-GB"/>
        </w:rPr>
        <w:t xml:space="preserve">he plan must be feasible.  </w:t>
      </w:r>
    </w:p>
    <w:p w14:paraId="728F6B24" w14:textId="75202B13" w:rsidR="00915AA0" w:rsidRDefault="00915AA0" w:rsidP="00915AA0">
      <w:pPr>
        <w:jc w:val="both"/>
        <w:rPr>
          <w:rFonts w:ascii="Arial" w:hAnsi="Arial" w:cs="Arial"/>
          <w:color w:val="7B7B7B" w:themeColor="accent3" w:themeShade="BF"/>
          <w:sz w:val="22"/>
          <w:szCs w:val="22"/>
          <w:lang w:val="en-GB"/>
        </w:rPr>
      </w:pPr>
    </w:p>
    <w:p w14:paraId="1439B5BE" w14:textId="77777777" w:rsidR="008356C1" w:rsidRDefault="00EB382E" w:rsidP="00915AA0">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In application of the law to the facts at hand,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will also be aware of the three tests embedded in Article 87 </w:t>
      </w:r>
      <w:r>
        <w:rPr>
          <w:rFonts w:ascii="Arial" w:hAnsi="Arial" w:cs="Arial"/>
          <w:i/>
          <w:iCs/>
          <w:color w:val="7B7B7B" w:themeColor="accent3" w:themeShade="BF"/>
          <w:sz w:val="22"/>
          <w:szCs w:val="22"/>
          <w:lang w:val="en-GB"/>
        </w:rPr>
        <w:t xml:space="preserve">viz. </w:t>
      </w:r>
    </w:p>
    <w:p w14:paraId="0DBF8F64" w14:textId="77777777" w:rsidR="008356C1" w:rsidRDefault="008356C1" w:rsidP="008356C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B382E" w:rsidRPr="008356C1">
        <w:rPr>
          <w:rFonts w:ascii="Arial" w:hAnsi="Arial" w:cs="Arial"/>
          <w:color w:val="7B7B7B" w:themeColor="accent3" w:themeShade="BF"/>
          <w:sz w:val="22"/>
          <w:szCs w:val="22"/>
          <w:lang w:val="en-GB"/>
        </w:rPr>
        <w:t xml:space="preserve">he fair and equitable test, </w:t>
      </w:r>
      <w:r w:rsidRPr="008356C1">
        <w:rPr>
          <w:rFonts w:ascii="Arial" w:hAnsi="Arial" w:cs="Arial"/>
          <w:color w:val="7B7B7B" w:themeColor="accent3" w:themeShade="BF"/>
          <w:sz w:val="22"/>
          <w:szCs w:val="22"/>
          <w:lang w:val="en-GB"/>
        </w:rPr>
        <w:t xml:space="preserve">which adopts the principle of </w:t>
      </w:r>
      <w:proofErr w:type="spellStart"/>
      <w:r w:rsidRPr="008356C1">
        <w:rPr>
          <w:rFonts w:ascii="Arial" w:hAnsi="Arial" w:cs="Arial"/>
          <w:i/>
          <w:iCs/>
          <w:color w:val="7B7B7B" w:themeColor="accent3" w:themeShade="BF"/>
          <w:sz w:val="22"/>
          <w:szCs w:val="22"/>
          <w:lang w:val="en-GB"/>
        </w:rPr>
        <w:t>pari</w:t>
      </w:r>
      <w:proofErr w:type="spellEnd"/>
      <w:r w:rsidRPr="008356C1">
        <w:rPr>
          <w:rFonts w:ascii="Arial" w:hAnsi="Arial" w:cs="Arial"/>
          <w:i/>
          <w:iCs/>
          <w:color w:val="7B7B7B" w:themeColor="accent3" w:themeShade="BF"/>
          <w:sz w:val="22"/>
          <w:szCs w:val="22"/>
          <w:lang w:val="en-GB"/>
        </w:rPr>
        <w:t xml:space="preserve"> passu</w:t>
      </w:r>
      <w:r w:rsidRPr="008356C1">
        <w:rPr>
          <w:rFonts w:ascii="Arial" w:hAnsi="Arial" w:cs="Arial"/>
          <w:color w:val="7B7B7B" w:themeColor="accent3" w:themeShade="BF"/>
          <w:sz w:val="22"/>
          <w:szCs w:val="22"/>
          <w:lang w:val="en-GB"/>
        </w:rPr>
        <w:t xml:space="preserve"> and the equal distribution amongst creditors of the same </w:t>
      </w:r>
      <w:proofErr w:type="gramStart"/>
      <w:r w:rsidRPr="008356C1">
        <w:rPr>
          <w:rFonts w:ascii="Arial" w:hAnsi="Arial" w:cs="Arial"/>
          <w:color w:val="7B7B7B" w:themeColor="accent3" w:themeShade="BF"/>
          <w:sz w:val="22"/>
          <w:szCs w:val="22"/>
          <w:lang w:val="en-GB"/>
        </w:rPr>
        <w:t>class</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4F3FBE55" w14:textId="77777777" w:rsidR="00343CCC" w:rsidRDefault="008356C1" w:rsidP="008356C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B382E" w:rsidRPr="008356C1">
        <w:rPr>
          <w:rFonts w:ascii="Arial" w:hAnsi="Arial" w:cs="Arial"/>
          <w:color w:val="7B7B7B" w:themeColor="accent3" w:themeShade="BF"/>
          <w:sz w:val="22"/>
          <w:szCs w:val="22"/>
          <w:lang w:val="en-GB"/>
        </w:rPr>
        <w:t>he absolute priority test,</w:t>
      </w:r>
      <w:r>
        <w:rPr>
          <w:rFonts w:ascii="Arial" w:hAnsi="Arial" w:cs="Arial"/>
          <w:color w:val="7B7B7B" w:themeColor="accent3" w:themeShade="BF"/>
          <w:sz w:val="22"/>
          <w:szCs w:val="22"/>
          <w:lang w:val="en-GB"/>
        </w:rPr>
        <w:t xml:space="preserve"> calling for creditors to be paid </w:t>
      </w:r>
      <w:r w:rsidR="00343CCC">
        <w:rPr>
          <w:rFonts w:ascii="Arial" w:hAnsi="Arial" w:cs="Arial"/>
          <w:color w:val="7B7B7B" w:themeColor="accent3" w:themeShade="BF"/>
          <w:sz w:val="22"/>
          <w:szCs w:val="22"/>
          <w:lang w:val="en-GB"/>
        </w:rPr>
        <w:t xml:space="preserve">before shareholders; and </w:t>
      </w:r>
    </w:p>
    <w:p w14:paraId="6E216405" w14:textId="1EF15C57" w:rsidR="00EB382E" w:rsidRDefault="00343CCC" w:rsidP="008356C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w:t>
      </w:r>
      <w:r w:rsidR="00EB382E" w:rsidRPr="008356C1">
        <w:rPr>
          <w:rFonts w:ascii="Arial" w:hAnsi="Arial" w:cs="Arial"/>
          <w:color w:val="7B7B7B" w:themeColor="accent3" w:themeShade="BF"/>
          <w:sz w:val="22"/>
          <w:szCs w:val="22"/>
          <w:lang w:val="en-GB"/>
        </w:rPr>
        <w:t>he feasibility test</w:t>
      </w:r>
      <w:r>
        <w:rPr>
          <w:rFonts w:ascii="Arial" w:hAnsi="Arial" w:cs="Arial"/>
          <w:color w:val="7B7B7B" w:themeColor="accent3" w:themeShade="BF"/>
          <w:sz w:val="22"/>
          <w:szCs w:val="22"/>
          <w:lang w:val="en-GB"/>
        </w:rPr>
        <w:t>, which calls for the reasonableness of achieving the goals of the plan.</w:t>
      </w:r>
    </w:p>
    <w:p w14:paraId="2C703765" w14:textId="77777777" w:rsidR="00096AB2" w:rsidRDefault="00096AB2" w:rsidP="00096AB2">
      <w:pPr>
        <w:pStyle w:val="ListParagraph"/>
        <w:ind w:left="1080"/>
        <w:jc w:val="both"/>
        <w:rPr>
          <w:rFonts w:ascii="Arial" w:hAnsi="Arial" w:cs="Arial"/>
          <w:color w:val="7B7B7B" w:themeColor="accent3" w:themeShade="BF"/>
          <w:sz w:val="22"/>
          <w:szCs w:val="22"/>
          <w:lang w:val="en-GB"/>
        </w:rPr>
      </w:pPr>
    </w:p>
    <w:p w14:paraId="191076C4" w14:textId="1199DC99" w:rsidR="00096AB2" w:rsidRDefault="00096AB2" w:rsidP="00096A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as all classes of creditors have approved the plan, </w:t>
      </w:r>
      <w:r w:rsidR="009A0B33">
        <w:rPr>
          <w:rFonts w:ascii="Arial" w:hAnsi="Arial" w:cs="Arial"/>
          <w:color w:val="7B7B7B" w:themeColor="accent3" w:themeShade="BF"/>
          <w:sz w:val="22"/>
          <w:szCs w:val="22"/>
          <w:lang w:val="en-GB"/>
        </w:rPr>
        <w:t xml:space="preserve">the tests adumbrated above have been achieved in that the creditors will receive their payments in order of priority, making the liquidation feasible.  </w:t>
      </w:r>
    </w:p>
    <w:p w14:paraId="5F4B067C" w14:textId="451C28B3" w:rsidR="00274F59" w:rsidRDefault="009A0B33" w:rsidP="007825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is a controlling shareholder, there is nothing to indicate that </w:t>
      </w:r>
      <w:proofErr w:type="spellStart"/>
      <w:r>
        <w:rPr>
          <w:rFonts w:ascii="Arial" w:hAnsi="Arial" w:cs="Arial"/>
          <w:color w:val="7B7B7B" w:themeColor="accent3" w:themeShade="BF"/>
          <w:sz w:val="22"/>
          <w:szCs w:val="22"/>
          <w:lang w:val="en-GB"/>
        </w:rPr>
        <w:t>Yangtzee</w:t>
      </w:r>
      <w:proofErr w:type="spellEnd"/>
      <w:r>
        <w:rPr>
          <w:rFonts w:ascii="Arial" w:hAnsi="Arial" w:cs="Arial"/>
          <w:color w:val="7B7B7B" w:themeColor="accent3" w:themeShade="BF"/>
          <w:sz w:val="22"/>
          <w:szCs w:val="22"/>
          <w:lang w:val="en-GB"/>
        </w:rPr>
        <w:t xml:space="preserve"> is a listed company, which would ultimately affect </w:t>
      </w:r>
      <w:r w:rsidR="0078259B">
        <w:rPr>
          <w:rFonts w:ascii="Arial" w:hAnsi="Arial" w:cs="Arial"/>
          <w:color w:val="7B7B7B" w:themeColor="accent3" w:themeShade="BF"/>
          <w:sz w:val="22"/>
          <w:szCs w:val="22"/>
          <w:lang w:val="en-GB"/>
        </w:rPr>
        <w:t xml:space="preserve">its liquidation by virtue of the amount of shareholders.  </w:t>
      </w:r>
    </w:p>
    <w:p w14:paraId="64522A86" w14:textId="6A1ACE88" w:rsidR="0078259B" w:rsidRPr="002E0E77" w:rsidRDefault="0078259B" w:rsidP="007825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conclusion drawn herein is that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has no footing upon which to object to the approval of the plan and it will be sanctioned by the court. </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3216" w14:textId="77777777" w:rsidR="00FE2D96" w:rsidRDefault="00FE2D96" w:rsidP="00241B44">
      <w:r>
        <w:separator/>
      </w:r>
    </w:p>
  </w:endnote>
  <w:endnote w:type="continuationSeparator" w:id="0">
    <w:p w14:paraId="25FE447C" w14:textId="77777777" w:rsidR="00FE2D96" w:rsidRDefault="00FE2D9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D53FE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B5352AD" w:rsidR="00241FA3" w:rsidRPr="009B4976" w:rsidRDefault="009C1A37" w:rsidP="009B4976">
    <w:pPr>
      <w:pStyle w:val="Footer"/>
      <w:ind w:right="360"/>
      <w:rPr>
        <w:rFonts w:ascii="Arial" w:hAnsi="Arial" w:cs="Arial"/>
        <w:sz w:val="18"/>
        <w:szCs w:val="18"/>
        <w:lang w:val="en-GB"/>
      </w:rPr>
    </w:pPr>
    <w:r>
      <w:rPr>
        <w:rFonts w:ascii="Arial" w:hAnsi="Arial" w:cs="Arial"/>
        <w:sz w:val="18"/>
        <w:szCs w:val="18"/>
        <w:lang w:val="en-GB"/>
      </w:rPr>
      <w:t>202122-372</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BDD5" w14:textId="1257EE4C" w:rsidR="00F15929" w:rsidRPr="00F15929" w:rsidRDefault="00F15929">
    <w:pPr>
      <w:pStyle w:val="Footer"/>
      <w:rPr>
        <w:lang w:val="en-ZA"/>
      </w:rPr>
    </w:pPr>
    <w:r>
      <w:rPr>
        <w:lang w:val="en-ZA"/>
      </w:rPr>
      <w:t>202122-372.assessment8B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0413" w14:textId="77777777" w:rsidR="00FE2D96" w:rsidRDefault="00FE2D96" w:rsidP="00241B44">
      <w:r>
        <w:separator/>
      </w:r>
    </w:p>
  </w:footnote>
  <w:footnote w:type="continuationSeparator" w:id="0">
    <w:p w14:paraId="5D17A8AC" w14:textId="77777777" w:rsidR="00FE2D96" w:rsidRDefault="00FE2D96" w:rsidP="00241B44">
      <w:r>
        <w:continuationSeparator/>
      </w:r>
    </w:p>
  </w:footnote>
  <w:footnote w:id="1">
    <w:p w14:paraId="4E2F7FF1" w14:textId="580BA780" w:rsidR="006A43BA" w:rsidRPr="006A43BA" w:rsidRDefault="006A43BA">
      <w:pPr>
        <w:pStyle w:val="FootnoteText"/>
        <w:rPr>
          <w:lang w:val="en-ZA"/>
        </w:rPr>
      </w:pPr>
      <w:r>
        <w:rPr>
          <w:rStyle w:val="FootnoteReference"/>
        </w:rPr>
        <w:footnoteRef/>
      </w:r>
      <w:r>
        <w:t xml:space="preserve"> </w:t>
      </w:r>
      <w:r>
        <w:rPr>
          <w:lang w:val="en-ZA"/>
        </w:rPr>
        <w:t xml:space="preserve">Voluntary reorganization does not need to invoke any bankruptcy tests – Article 2 of the China Enterprise Bankruptcy Law of 2006.  </w:t>
      </w:r>
    </w:p>
  </w:footnote>
  <w:footnote w:id="2">
    <w:p w14:paraId="2AE3FD02" w14:textId="4C03937D" w:rsidR="00B449E6" w:rsidRPr="00A01D9C" w:rsidRDefault="00B449E6">
      <w:pPr>
        <w:pStyle w:val="FootnoteText"/>
        <w:rPr>
          <w:lang w:val="en-ZA"/>
        </w:rPr>
      </w:pPr>
      <w:r>
        <w:rPr>
          <w:rStyle w:val="FootnoteReference"/>
        </w:rPr>
        <w:footnoteRef/>
      </w:r>
      <w:r>
        <w:t xml:space="preserve"> Z Z</w:t>
      </w:r>
      <w:r w:rsidR="00E51E4D">
        <w:t>hang</w:t>
      </w:r>
      <w:r>
        <w:t>, “</w:t>
      </w:r>
      <w:r w:rsidRPr="00B449E6">
        <w:t xml:space="preserve">Resolving Corporate Insolvencies in China: the Gap Between Law and </w:t>
      </w:r>
      <w:proofErr w:type="gramStart"/>
      <w:r w:rsidRPr="00B449E6">
        <w:t>Reality</w:t>
      </w:r>
      <w:r>
        <w:t>”  (</w:t>
      </w:r>
      <w:proofErr w:type="gramEnd"/>
      <w:r>
        <w:t xml:space="preserve">2020) 27:2 </w:t>
      </w:r>
      <w:r w:rsidR="00A01D9C">
        <w:rPr>
          <w:i/>
          <w:iCs/>
        </w:rPr>
        <w:t>University of Miami International and Comparative Law</w:t>
      </w:r>
      <w:r w:rsidR="00A01D9C">
        <w:t xml:space="preserve"> at 375.  Available online at </w:t>
      </w:r>
      <w:hyperlink r:id="rId1" w:history="1">
        <w:r w:rsidR="00A01D9C" w:rsidRPr="00A70591">
          <w:rPr>
            <w:rStyle w:val="Hyperlink"/>
          </w:rPr>
          <w:t>https://repository.law.miami.edu/cgi/viewcontent.cgi?article=1348&amp;context=umiclr</w:t>
        </w:r>
      </w:hyperlink>
      <w:r w:rsidR="00A01D9C">
        <w:t>.  Accessed 26</w:t>
      </w:r>
      <w:r w:rsidR="00A01D9C" w:rsidRPr="00A01D9C">
        <w:rPr>
          <w:vertAlign w:val="superscript"/>
        </w:rPr>
        <w:t>th</w:t>
      </w:r>
      <w:r w:rsidR="00A01D9C">
        <w:t xml:space="preserve"> June 2022.  </w:t>
      </w:r>
    </w:p>
  </w:footnote>
  <w:footnote w:id="3">
    <w:p w14:paraId="51D394A4" w14:textId="41E4B3D0" w:rsidR="00C502ED" w:rsidRPr="00C502ED" w:rsidRDefault="00C502ED">
      <w:pPr>
        <w:pStyle w:val="FootnoteText"/>
        <w:rPr>
          <w:lang w:val="en-ZA"/>
        </w:rPr>
      </w:pPr>
      <w:r>
        <w:rPr>
          <w:rStyle w:val="FootnoteReference"/>
        </w:rPr>
        <w:footnoteRef/>
      </w:r>
      <w:r>
        <w:t xml:space="preserve"> </w:t>
      </w:r>
      <w:r>
        <w:rPr>
          <w:lang w:val="en-ZA"/>
        </w:rPr>
        <w:t>Z Z</w:t>
      </w:r>
      <w:r w:rsidR="00E51E4D">
        <w:rPr>
          <w:lang w:val="en-ZA"/>
        </w:rPr>
        <w:t>hang</w:t>
      </w:r>
      <w:r>
        <w:rPr>
          <w:lang w:val="en-ZA"/>
        </w:rPr>
        <w:t>, “</w:t>
      </w:r>
      <w:r w:rsidRPr="00C502ED">
        <w:t>Corporate Reorganization under the Enterprise Bankruptcy law of the People's Republic of China - the Relevance of Anglo-American Models for China</w:t>
      </w:r>
      <w:r>
        <w:t xml:space="preserve">” (2014) </w:t>
      </w:r>
      <w:r>
        <w:rPr>
          <w:i/>
          <w:iCs/>
        </w:rPr>
        <w:t xml:space="preserve">Durham University </w:t>
      </w:r>
      <w:r>
        <w:t xml:space="preserve">p 40.  Available online at </w:t>
      </w:r>
      <w:hyperlink r:id="rId2" w:history="1">
        <w:r w:rsidRPr="008920D5">
          <w:rPr>
            <w:rStyle w:val="Hyperlink"/>
          </w:rPr>
          <w:t>http://etheses.dur.ac.uk/10556/1/Zinian_Zhang_PhD_Thesis.pdf?DDD19</w:t>
        </w:r>
      </w:hyperlink>
      <w:r>
        <w:t>.  Accessed 5</w:t>
      </w:r>
      <w:r w:rsidRPr="00C502ED">
        <w:rPr>
          <w:vertAlign w:val="superscript"/>
        </w:rPr>
        <w:t>th</w:t>
      </w:r>
      <w:r>
        <w:t xml:space="preserve"> June 2022.</w:t>
      </w:r>
    </w:p>
  </w:footnote>
  <w:footnote w:id="4">
    <w:p w14:paraId="16EB0722" w14:textId="1B9A68FB" w:rsidR="002F5EC5" w:rsidRPr="002F5EC5" w:rsidRDefault="002F5EC5">
      <w:pPr>
        <w:pStyle w:val="FootnoteText"/>
        <w:rPr>
          <w:lang w:val="en-ZA"/>
        </w:rPr>
      </w:pPr>
      <w:r>
        <w:rPr>
          <w:rStyle w:val="FootnoteReference"/>
        </w:rPr>
        <w:footnoteRef/>
      </w:r>
      <w:r>
        <w:t xml:space="preserve"> </w:t>
      </w:r>
      <w:proofErr w:type="spellStart"/>
      <w:r>
        <w:rPr>
          <w:lang w:val="en-ZA"/>
        </w:rPr>
        <w:t>Ziang</w:t>
      </w:r>
      <w:proofErr w:type="spellEnd"/>
      <w:r>
        <w:rPr>
          <w:lang w:val="en-ZA"/>
        </w:rPr>
        <w:t xml:space="preserve"> note 4 above.</w:t>
      </w:r>
    </w:p>
  </w:footnote>
  <w:footnote w:id="5">
    <w:p w14:paraId="55B3541C" w14:textId="434D47B3" w:rsidR="00415B6B" w:rsidRPr="00415B6B" w:rsidRDefault="00415B6B">
      <w:pPr>
        <w:pStyle w:val="FootnoteText"/>
        <w:rPr>
          <w:lang w:val="en-ZA"/>
        </w:rPr>
      </w:pPr>
      <w:r>
        <w:rPr>
          <w:rStyle w:val="FootnoteReference"/>
        </w:rPr>
        <w:footnoteRef/>
      </w:r>
      <w:r>
        <w:t xml:space="preserve"> </w:t>
      </w:r>
      <w:r>
        <w:rPr>
          <w:lang w:val="en-ZA"/>
        </w:rPr>
        <w:t xml:space="preserve">E Lee, “The Reorganization Process under China’s Corporate Bankruptcy System” (2011) </w:t>
      </w:r>
      <w:r w:rsidRPr="00415B6B">
        <w:rPr>
          <w:i/>
          <w:iCs/>
        </w:rPr>
        <w:t>The International Lawyer</w:t>
      </w:r>
      <w:r w:rsidRPr="00415B6B">
        <w:t>.</w:t>
      </w:r>
      <w:r>
        <w:t xml:space="preserve"> 45:4 at</w:t>
      </w:r>
      <w:r w:rsidRPr="00415B6B">
        <w:t xml:space="preserve"> 939- 974</w:t>
      </w:r>
    </w:p>
  </w:footnote>
  <w:footnote w:id="6">
    <w:p w14:paraId="03721916" w14:textId="394B222B" w:rsidR="005F2B6F" w:rsidRPr="005F2B6F" w:rsidRDefault="005F2B6F">
      <w:pPr>
        <w:pStyle w:val="FootnoteText"/>
        <w:rPr>
          <w:lang w:val="en-ZA"/>
        </w:rPr>
      </w:pPr>
      <w:r>
        <w:rPr>
          <w:rStyle w:val="FootnoteReference"/>
        </w:rPr>
        <w:footnoteRef/>
      </w:r>
      <w:r>
        <w:t xml:space="preserve"> </w:t>
      </w:r>
      <w:r>
        <w:rPr>
          <w:lang w:val="en-ZA"/>
        </w:rPr>
        <w:t xml:space="preserve">Article 73 of the China Enterprise Business Law of 2006.  </w:t>
      </w:r>
    </w:p>
  </w:footnote>
  <w:footnote w:id="7">
    <w:p w14:paraId="5EBAB104" w14:textId="77777777" w:rsidR="00E46A29" w:rsidRPr="006656EA" w:rsidRDefault="00E46A29" w:rsidP="00E46A29">
      <w:pPr>
        <w:pStyle w:val="FootnoteText"/>
        <w:rPr>
          <w:lang w:val="en-ZA"/>
        </w:rPr>
      </w:pPr>
      <w:r>
        <w:rPr>
          <w:rStyle w:val="FootnoteReference"/>
        </w:rPr>
        <w:footnoteRef/>
      </w:r>
      <w:r>
        <w:t xml:space="preserve"> </w:t>
      </w:r>
      <w:r>
        <w:rPr>
          <w:lang w:val="en-ZA"/>
        </w:rPr>
        <w:t>Article 62.</w:t>
      </w:r>
    </w:p>
  </w:footnote>
  <w:footnote w:id="8">
    <w:p w14:paraId="0E46D209" w14:textId="77777777" w:rsidR="00991F26" w:rsidRPr="00E73DAE" w:rsidRDefault="00991F26" w:rsidP="00991F26">
      <w:pPr>
        <w:pStyle w:val="FootnoteText"/>
        <w:rPr>
          <w:lang w:val="en-ZA"/>
        </w:rPr>
      </w:pPr>
      <w:r>
        <w:rPr>
          <w:rStyle w:val="FootnoteReference"/>
        </w:rPr>
        <w:footnoteRef/>
      </w:r>
      <w:r>
        <w:t xml:space="preserve"> </w:t>
      </w:r>
      <w:r>
        <w:rPr>
          <w:lang w:val="en-ZA"/>
        </w:rPr>
        <w:t xml:space="preserve">R Parry, </w:t>
      </w:r>
      <w:r w:rsidRPr="00E73DAE">
        <w:rPr>
          <w:lang w:val="en-ZA"/>
        </w:rPr>
        <w:t>“</w:t>
      </w:r>
      <w:r w:rsidRPr="00E73DAE">
        <w:t xml:space="preserve">China’s Enterprise Bankruptcy Law, Building an Infrastructure Towards a Market-Based </w:t>
      </w:r>
      <w:proofErr w:type="gramStart"/>
      <w:r w:rsidRPr="00E73DAE">
        <w:t>Approach”  available</w:t>
      </w:r>
      <w:proofErr w:type="gramEnd"/>
      <w:r w:rsidRPr="00E73DAE">
        <w:t xml:space="preserve"> online at </w:t>
      </w:r>
      <w:hyperlink r:id="rId3" w:history="1">
        <w:r w:rsidRPr="00E73DAE">
          <w:rPr>
            <w:rStyle w:val="Hyperlink"/>
          </w:rPr>
          <w:t>http://irep.ntu.ac.uk/id/eprint/37117/1/14290_Parry.pdf</w:t>
        </w:r>
      </w:hyperlink>
      <w:r w:rsidRPr="00E73DAE">
        <w:t>. Accessed 5</w:t>
      </w:r>
      <w:r w:rsidRPr="00E73DAE">
        <w:rPr>
          <w:vertAlign w:val="superscript"/>
        </w:rPr>
        <w:t>th</w:t>
      </w:r>
      <w:r w:rsidRPr="00E73DAE">
        <w:t xml:space="preserve"> June 2022</w:t>
      </w:r>
      <w:r>
        <w:t>.</w:t>
      </w:r>
    </w:p>
  </w:footnote>
  <w:footnote w:id="9">
    <w:p w14:paraId="54DF2EDD" w14:textId="22E4AE4C" w:rsidR="00045003" w:rsidRPr="00045003" w:rsidRDefault="00045003">
      <w:pPr>
        <w:pStyle w:val="FootnoteText"/>
        <w:rPr>
          <w:lang w:val="en-ZA"/>
        </w:rPr>
      </w:pPr>
      <w:r>
        <w:rPr>
          <w:rStyle w:val="FootnoteReference"/>
        </w:rPr>
        <w:footnoteRef/>
      </w:r>
      <w:r>
        <w:t xml:space="preserve"> </w:t>
      </w:r>
      <w:bookmarkStart w:id="0" w:name="_Hlk105318688"/>
      <w:r w:rsidR="00E73DAE">
        <w:rPr>
          <w:lang w:val="en-ZA"/>
        </w:rPr>
        <w:t xml:space="preserve">Parry </w:t>
      </w:r>
      <w:proofErr w:type="gramStart"/>
      <w:r w:rsidR="00E73DAE">
        <w:rPr>
          <w:lang w:val="en-ZA"/>
        </w:rPr>
        <w:t>note</w:t>
      </w:r>
      <w:proofErr w:type="gramEnd"/>
      <w:r w:rsidR="00E73DAE">
        <w:rPr>
          <w:lang w:val="en-ZA"/>
        </w:rPr>
        <w:t xml:space="preserve"> </w:t>
      </w:r>
      <w:r w:rsidR="00037E38">
        <w:rPr>
          <w:lang w:val="en-ZA"/>
        </w:rPr>
        <w:t>6</w:t>
      </w:r>
      <w:r w:rsidR="00E73DAE">
        <w:rPr>
          <w:lang w:val="en-ZA"/>
        </w:rPr>
        <w:t xml:space="preserve"> above.</w:t>
      </w:r>
      <w:r>
        <w:t xml:space="preserve">  </w:t>
      </w:r>
      <w:bookmarkEnd w:id="0"/>
    </w:p>
  </w:footnote>
  <w:footnote w:id="10">
    <w:p w14:paraId="12DEADB2" w14:textId="77777777" w:rsidR="00B572FA" w:rsidRPr="00945DAF" w:rsidRDefault="00B572FA" w:rsidP="00B572FA">
      <w:pPr>
        <w:pStyle w:val="FootnoteText"/>
        <w:rPr>
          <w:lang w:val="en-ZA"/>
        </w:rPr>
      </w:pPr>
      <w:r>
        <w:rPr>
          <w:rStyle w:val="FootnoteReference"/>
        </w:rPr>
        <w:footnoteRef/>
      </w:r>
      <w:r>
        <w:t xml:space="preserve"> </w:t>
      </w:r>
      <w:r>
        <w:rPr>
          <w:lang w:val="en-ZA"/>
        </w:rPr>
        <w:t>Article 281 of the China Civil Procedure Law of 2007.</w:t>
      </w:r>
    </w:p>
  </w:footnote>
  <w:footnote w:id="11">
    <w:p w14:paraId="53C2F5E4" w14:textId="5E20936A" w:rsidR="00AC3F2B" w:rsidRPr="00AC3F2B" w:rsidRDefault="00AC3F2B">
      <w:pPr>
        <w:pStyle w:val="FootnoteText"/>
        <w:rPr>
          <w:lang w:val="en-ZA"/>
        </w:rPr>
      </w:pPr>
      <w:r>
        <w:rPr>
          <w:rStyle w:val="FootnoteReference"/>
        </w:rPr>
        <w:footnoteRef/>
      </w:r>
      <w:r>
        <w:t xml:space="preserve"> </w:t>
      </w:r>
      <w:r w:rsidRPr="00AC3F2B">
        <w:rPr>
          <w:lang w:val="en-GB"/>
        </w:rPr>
        <w:t>Currently, 30 countries have signed the said treaty.</w:t>
      </w:r>
    </w:p>
  </w:footnote>
  <w:footnote w:id="12">
    <w:p w14:paraId="053E7E1F" w14:textId="77777777" w:rsidR="00875763" w:rsidRPr="006F6284" w:rsidRDefault="00875763" w:rsidP="00875763">
      <w:pPr>
        <w:pStyle w:val="FootnoteText"/>
        <w:rPr>
          <w:lang w:val="en-GB"/>
        </w:rPr>
      </w:pPr>
      <w:r>
        <w:rPr>
          <w:rStyle w:val="FootnoteReference"/>
        </w:rPr>
        <w:footnoteRef/>
      </w:r>
      <w:r>
        <w:t xml:space="preserve"> </w:t>
      </w:r>
      <w:r w:rsidRPr="006F6284">
        <w:rPr>
          <w:lang w:val="en-GB"/>
        </w:rPr>
        <w:t xml:space="preserve">In borrowing from the UNCITRAL principles, Article 5 contains the usual reservation clauses such that the order must not infringe upon Chinese law or the sovereignty of China or its security and public interests, and obviously that the order must not disadvantage domestic creditors.  </w:t>
      </w:r>
    </w:p>
    <w:p w14:paraId="4979234F" w14:textId="77777777" w:rsidR="00875763" w:rsidRPr="006F6284" w:rsidRDefault="00875763" w:rsidP="00875763">
      <w:pPr>
        <w:pStyle w:val="FootnoteText"/>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042533"/>
    <w:multiLevelType w:val="hybridMultilevel"/>
    <w:tmpl w:val="00F29BE0"/>
    <w:lvl w:ilvl="0" w:tplc="3954A3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509E4"/>
    <w:multiLevelType w:val="hybridMultilevel"/>
    <w:tmpl w:val="24BA7DB2"/>
    <w:lvl w:ilvl="0" w:tplc="22D81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2B718C"/>
    <w:multiLevelType w:val="hybridMultilevel"/>
    <w:tmpl w:val="F6A839F0"/>
    <w:lvl w:ilvl="0" w:tplc="E23E0A2E">
      <w:start w:val="1"/>
      <w:numFmt w:val="lowerRoman"/>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F7E11A8"/>
    <w:multiLevelType w:val="hybridMultilevel"/>
    <w:tmpl w:val="26A012AE"/>
    <w:lvl w:ilvl="0" w:tplc="19620C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0E2BC6"/>
    <w:multiLevelType w:val="hybridMultilevel"/>
    <w:tmpl w:val="1BB09FEE"/>
    <w:lvl w:ilvl="0" w:tplc="4C280752">
      <w:start w:val="1"/>
      <w:numFmt w:val="lowerLetter"/>
      <w:lvlText w:val="(%1)"/>
      <w:lvlJc w:val="left"/>
      <w:pPr>
        <w:ind w:left="450" w:hanging="39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1"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035749">
    <w:abstractNumId w:val="35"/>
  </w:num>
  <w:num w:numId="2" w16cid:durableId="81951798">
    <w:abstractNumId w:val="17"/>
  </w:num>
  <w:num w:numId="3" w16cid:durableId="315959490">
    <w:abstractNumId w:val="14"/>
  </w:num>
  <w:num w:numId="4" w16cid:durableId="1396127708">
    <w:abstractNumId w:val="32"/>
  </w:num>
  <w:num w:numId="5" w16cid:durableId="1494906392">
    <w:abstractNumId w:val="15"/>
  </w:num>
  <w:num w:numId="6" w16cid:durableId="1945840406">
    <w:abstractNumId w:val="26"/>
  </w:num>
  <w:num w:numId="7" w16cid:durableId="1522431436">
    <w:abstractNumId w:val="34"/>
  </w:num>
  <w:num w:numId="8" w16cid:durableId="1590037504">
    <w:abstractNumId w:val="30"/>
  </w:num>
  <w:num w:numId="9" w16cid:durableId="1741177762">
    <w:abstractNumId w:val="13"/>
  </w:num>
  <w:num w:numId="10" w16cid:durableId="430323402">
    <w:abstractNumId w:val="10"/>
  </w:num>
  <w:num w:numId="11" w16cid:durableId="1511141348">
    <w:abstractNumId w:val="9"/>
  </w:num>
  <w:num w:numId="12" w16cid:durableId="1447967846">
    <w:abstractNumId w:val="3"/>
  </w:num>
  <w:num w:numId="13" w16cid:durableId="1373067942">
    <w:abstractNumId w:val="0"/>
  </w:num>
  <w:num w:numId="14" w16cid:durableId="1548026250">
    <w:abstractNumId w:val="12"/>
  </w:num>
  <w:num w:numId="15" w16cid:durableId="1305037882">
    <w:abstractNumId w:val="27"/>
  </w:num>
  <w:num w:numId="16" w16cid:durableId="1991865298">
    <w:abstractNumId w:val="5"/>
  </w:num>
  <w:num w:numId="17" w16cid:durableId="1673295989">
    <w:abstractNumId w:val="4"/>
  </w:num>
  <w:num w:numId="18" w16cid:durableId="829826580">
    <w:abstractNumId w:val="1"/>
  </w:num>
  <w:num w:numId="19" w16cid:durableId="75904446">
    <w:abstractNumId w:val="21"/>
  </w:num>
  <w:num w:numId="20" w16cid:durableId="1964193876">
    <w:abstractNumId w:val="28"/>
  </w:num>
  <w:num w:numId="21" w16cid:durableId="1646931009">
    <w:abstractNumId w:val="39"/>
  </w:num>
  <w:num w:numId="22" w16cid:durableId="1328288615">
    <w:abstractNumId w:val="7"/>
  </w:num>
  <w:num w:numId="23" w16cid:durableId="1882356478">
    <w:abstractNumId w:val="31"/>
  </w:num>
  <w:num w:numId="24" w16cid:durableId="177357054">
    <w:abstractNumId w:val="19"/>
  </w:num>
  <w:num w:numId="25" w16cid:durableId="1642541870">
    <w:abstractNumId w:val="8"/>
  </w:num>
  <w:num w:numId="26" w16cid:durableId="35012389">
    <w:abstractNumId w:val="38"/>
  </w:num>
  <w:num w:numId="27" w16cid:durableId="798457595">
    <w:abstractNumId w:val="37"/>
  </w:num>
  <w:num w:numId="28" w16cid:durableId="1162156919">
    <w:abstractNumId w:val="11"/>
  </w:num>
  <w:num w:numId="29" w16cid:durableId="793985452">
    <w:abstractNumId w:val="24"/>
  </w:num>
  <w:num w:numId="30" w16cid:durableId="1602760698">
    <w:abstractNumId w:val="29"/>
  </w:num>
  <w:num w:numId="31" w16cid:durableId="1833984549">
    <w:abstractNumId w:val="23"/>
  </w:num>
  <w:num w:numId="32" w16cid:durableId="171336878">
    <w:abstractNumId w:val="16"/>
  </w:num>
  <w:num w:numId="33" w16cid:durableId="743645281">
    <w:abstractNumId w:val="18"/>
  </w:num>
  <w:num w:numId="34" w16cid:durableId="956061512">
    <w:abstractNumId w:val="22"/>
  </w:num>
  <w:num w:numId="35" w16cid:durableId="571351336">
    <w:abstractNumId w:val="41"/>
  </w:num>
  <w:num w:numId="36" w16cid:durableId="447547523">
    <w:abstractNumId w:val="33"/>
  </w:num>
  <w:num w:numId="37" w16cid:durableId="1164784032">
    <w:abstractNumId w:val="25"/>
  </w:num>
  <w:num w:numId="38" w16cid:durableId="1741248024">
    <w:abstractNumId w:val="2"/>
  </w:num>
  <w:num w:numId="39" w16cid:durableId="1880821623">
    <w:abstractNumId w:val="36"/>
  </w:num>
  <w:num w:numId="40" w16cid:durableId="369764131">
    <w:abstractNumId w:val="6"/>
  </w:num>
  <w:num w:numId="41" w16cid:durableId="1305508118">
    <w:abstractNumId w:val="40"/>
  </w:num>
  <w:num w:numId="42" w16cid:durableId="66566900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37E38"/>
    <w:rsid w:val="00044D46"/>
    <w:rsid w:val="00045003"/>
    <w:rsid w:val="00045088"/>
    <w:rsid w:val="00045904"/>
    <w:rsid w:val="000502FD"/>
    <w:rsid w:val="00053870"/>
    <w:rsid w:val="00055470"/>
    <w:rsid w:val="00065166"/>
    <w:rsid w:val="0006721C"/>
    <w:rsid w:val="00073F11"/>
    <w:rsid w:val="00082609"/>
    <w:rsid w:val="00084227"/>
    <w:rsid w:val="000851CC"/>
    <w:rsid w:val="00085B15"/>
    <w:rsid w:val="00087B8B"/>
    <w:rsid w:val="00087F21"/>
    <w:rsid w:val="00093BE8"/>
    <w:rsid w:val="00096AB2"/>
    <w:rsid w:val="000A407B"/>
    <w:rsid w:val="000A68ED"/>
    <w:rsid w:val="000B049C"/>
    <w:rsid w:val="000B5FF1"/>
    <w:rsid w:val="000B609F"/>
    <w:rsid w:val="000C4AE1"/>
    <w:rsid w:val="000C7A05"/>
    <w:rsid w:val="000D55A8"/>
    <w:rsid w:val="000E4841"/>
    <w:rsid w:val="000F1677"/>
    <w:rsid w:val="000F3D6C"/>
    <w:rsid w:val="000F422F"/>
    <w:rsid w:val="000F7400"/>
    <w:rsid w:val="00101707"/>
    <w:rsid w:val="001023BC"/>
    <w:rsid w:val="00102A9A"/>
    <w:rsid w:val="00102CC9"/>
    <w:rsid w:val="00105856"/>
    <w:rsid w:val="0010593A"/>
    <w:rsid w:val="00114410"/>
    <w:rsid w:val="0011473D"/>
    <w:rsid w:val="00115BA4"/>
    <w:rsid w:val="00115C85"/>
    <w:rsid w:val="00123855"/>
    <w:rsid w:val="00126A4D"/>
    <w:rsid w:val="00137810"/>
    <w:rsid w:val="0014171F"/>
    <w:rsid w:val="0014622C"/>
    <w:rsid w:val="00152348"/>
    <w:rsid w:val="001525AF"/>
    <w:rsid w:val="0015456D"/>
    <w:rsid w:val="00154FF7"/>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362F"/>
    <w:rsid w:val="001E49E0"/>
    <w:rsid w:val="001E4A1F"/>
    <w:rsid w:val="001E7B5A"/>
    <w:rsid w:val="001F7412"/>
    <w:rsid w:val="0020090A"/>
    <w:rsid w:val="00202DFE"/>
    <w:rsid w:val="002033E1"/>
    <w:rsid w:val="0020725B"/>
    <w:rsid w:val="002110F1"/>
    <w:rsid w:val="002158EF"/>
    <w:rsid w:val="002172B8"/>
    <w:rsid w:val="00222024"/>
    <w:rsid w:val="0022720D"/>
    <w:rsid w:val="002356EA"/>
    <w:rsid w:val="0024116D"/>
    <w:rsid w:val="00241B44"/>
    <w:rsid w:val="00241FA3"/>
    <w:rsid w:val="00242A9A"/>
    <w:rsid w:val="00245EFB"/>
    <w:rsid w:val="002476AF"/>
    <w:rsid w:val="0025386E"/>
    <w:rsid w:val="002638B0"/>
    <w:rsid w:val="0026647A"/>
    <w:rsid w:val="002668D3"/>
    <w:rsid w:val="00266FB6"/>
    <w:rsid w:val="0027299F"/>
    <w:rsid w:val="00274F59"/>
    <w:rsid w:val="002773C9"/>
    <w:rsid w:val="00284EBE"/>
    <w:rsid w:val="002903A7"/>
    <w:rsid w:val="0029433F"/>
    <w:rsid w:val="00294829"/>
    <w:rsid w:val="00296108"/>
    <w:rsid w:val="0029690F"/>
    <w:rsid w:val="00297C8A"/>
    <w:rsid w:val="002A2A60"/>
    <w:rsid w:val="002A37BB"/>
    <w:rsid w:val="002A4407"/>
    <w:rsid w:val="002A47E3"/>
    <w:rsid w:val="002A4B95"/>
    <w:rsid w:val="002B1C45"/>
    <w:rsid w:val="002C13C8"/>
    <w:rsid w:val="002C1D5A"/>
    <w:rsid w:val="002C3547"/>
    <w:rsid w:val="002C629C"/>
    <w:rsid w:val="002D0021"/>
    <w:rsid w:val="002D299D"/>
    <w:rsid w:val="002D3473"/>
    <w:rsid w:val="002E0E77"/>
    <w:rsid w:val="002F1956"/>
    <w:rsid w:val="002F1E3F"/>
    <w:rsid w:val="002F3440"/>
    <w:rsid w:val="002F5EC5"/>
    <w:rsid w:val="002F75A3"/>
    <w:rsid w:val="00303C2F"/>
    <w:rsid w:val="003042CB"/>
    <w:rsid w:val="003144EF"/>
    <w:rsid w:val="00326292"/>
    <w:rsid w:val="00326415"/>
    <w:rsid w:val="00330937"/>
    <w:rsid w:val="00330F31"/>
    <w:rsid w:val="00334648"/>
    <w:rsid w:val="00337115"/>
    <w:rsid w:val="0033768C"/>
    <w:rsid w:val="00337938"/>
    <w:rsid w:val="00340769"/>
    <w:rsid w:val="00341AA6"/>
    <w:rsid w:val="00343CCC"/>
    <w:rsid w:val="003549E7"/>
    <w:rsid w:val="00361A0A"/>
    <w:rsid w:val="00362EA0"/>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772"/>
    <w:rsid w:val="003B0AAE"/>
    <w:rsid w:val="003B170F"/>
    <w:rsid w:val="003B3C5F"/>
    <w:rsid w:val="003C0A9A"/>
    <w:rsid w:val="003C4471"/>
    <w:rsid w:val="003D0A6D"/>
    <w:rsid w:val="003D7A3A"/>
    <w:rsid w:val="003E0B16"/>
    <w:rsid w:val="003E2979"/>
    <w:rsid w:val="003E361A"/>
    <w:rsid w:val="003E67D1"/>
    <w:rsid w:val="003F0B4C"/>
    <w:rsid w:val="00400FA8"/>
    <w:rsid w:val="00401EEE"/>
    <w:rsid w:val="00404329"/>
    <w:rsid w:val="00404B99"/>
    <w:rsid w:val="00405DC1"/>
    <w:rsid w:val="00406FFB"/>
    <w:rsid w:val="00415B6B"/>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21A"/>
    <w:rsid w:val="00493855"/>
    <w:rsid w:val="004940BC"/>
    <w:rsid w:val="00495E79"/>
    <w:rsid w:val="004A0ADC"/>
    <w:rsid w:val="004A2D83"/>
    <w:rsid w:val="004A42CD"/>
    <w:rsid w:val="004A4D94"/>
    <w:rsid w:val="004A57DD"/>
    <w:rsid w:val="004A7B51"/>
    <w:rsid w:val="004A7D71"/>
    <w:rsid w:val="004A7EF3"/>
    <w:rsid w:val="004B11FD"/>
    <w:rsid w:val="004B23A2"/>
    <w:rsid w:val="004C3DB2"/>
    <w:rsid w:val="004D1A5A"/>
    <w:rsid w:val="004D2FFF"/>
    <w:rsid w:val="004D3721"/>
    <w:rsid w:val="004D5185"/>
    <w:rsid w:val="004D64F9"/>
    <w:rsid w:val="004D75CF"/>
    <w:rsid w:val="004E18F0"/>
    <w:rsid w:val="004E3A6B"/>
    <w:rsid w:val="004E622C"/>
    <w:rsid w:val="004E6603"/>
    <w:rsid w:val="004E7526"/>
    <w:rsid w:val="004F2348"/>
    <w:rsid w:val="004F5FDF"/>
    <w:rsid w:val="005006B6"/>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B7E2F"/>
    <w:rsid w:val="005C1A09"/>
    <w:rsid w:val="005C5A6D"/>
    <w:rsid w:val="005D044D"/>
    <w:rsid w:val="005D16DD"/>
    <w:rsid w:val="005D3E13"/>
    <w:rsid w:val="005D43E0"/>
    <w:rsid w:val="005D4974"/>
    <w:rsid w:val="005D4EB8"/>
    <w:rsid w:val="005D58A3"/>
    <w:rsid w:val="005D5A28"/>
    <w:rsid w:val="005D7F1E"/>
    <w:rsid w:val="005E037B"/>
    <w:rsid w:val="005E1B79"/>
    <w:rsid w:val="005E52BC"/>
    <w:rsid w:val="005E6076"/>
    <w:rsid w:val="005E7008"/>
    <w:rsid w:val="005F026D"/>
    <w:rsid w:val="005F2AEA"/>
    <w:rsid w:val="005F2B6F"/>
    <w:rsid w:val="005F2D0B"/>
    <w:rsid w:val="005F2FF9"/>
    <w:rsid w:val="005F4B31"/>
    <w:rsid w:val="005F650A"/>
    <w:rsid w:val="0060233D"/>
    <w:rsid w:val="00610388"/>
    <w:rsid w:val="00610AC7"/>
    <w:rsid w:val="00612CA5"/>
    <w:rsid w:val="006153EC"/>
    <w:rsid w:val="0061559B"/>
    <w:rsid w:val="00621A17"/>
    <w:rsid w:val="006272EC"/>
    <w:rsid w:val="00627CC9"/>
    <w:rsid w:val="00627E7B"/>
    <w:rsid w:val="0063016F"/>
    <w:rsid w:val="00630542"/>
    <w:rsid w:val="00632C2D"/>
    <w:rsid w:val="00632E44"/>
    <w:rsid w:val="00634622"/>
    <w:rsid w:val="00635F39"/>
    <w:rsid w:val="00636730"/>
    <w:rsid w:val="00636808"/>
    <w:rsid w:val="00637224"/>
    <w:rsid w:val="00641515"/>
    <w:rsid w:val="00651810"/>
    <w:rsid w:val="00654C2F"/>
    <w:rsid w:val="00657087"/>
    <w:rsid w:val="006639DB"/>
    <w:rsid w:val="006654E5"/>
    <w:rsid w:val="006656EA"/>
    <w:rsid w:val="006661EF"/>
    <w:rsid w:val="00666B25"/>
    <w:rsid w:val="00671FD3"/>
    <w:rsid w:val="00676E2B"/>
    <w:rsid w:val="00677AEB"/>
    <w:rsid w:val="00680EF2"/>
    <w:rsid w:val="006812D7"/>
    <w:rsid w:val="00687A1D"/>
    <w:rsid w:val="006919D6"/>
    <w:rsid w:val="00695863"/>
    <w:rsid w:val="00696749"/>
    <w:rsid w:val="00697EA1"/>
    <w:rsid w:val="006A2646"/>
    <w:rsid w:val="006A43BA"/>
    <w:rsid w:val="006A5375"/>
    <w:rsid w:val="006A6530"/>
    <w:rsid w:val="006A77FB"/>
    <w:rsid w:val="006B435A"/>
    <w:rsid w:val="006B4C64"/>
    <w:rsid w:val="006D5847"/>
    <w:rsid w:val="006D6BD5"/>
    <w:rsid w:val="006E481A"/>
    <w:rsid w:val="006E5298"/>
    <w:rsid w:val="006F4A78"/>
    <w:rsid w:val="006F6284"/>
    <w:rsid w:val="006F6567"/>
    <w:rsid w:val="006F66FC"/>
    <w:rsid w:val="006F734A"/>
    <w:rsid w:val="00700D83"/>
    <w:rsid w:val="00704852"/>
    <w:rsid w:val="007074E9"/>
    <w:rsid w:val="0071033E"/>
    <w:rsid w:val="007105B6"/>
    <w:rsid w:val="007129EA"/>
    <w:rsid w:val="00713DA4"/>
    <w:rsid w:val="00714BF1"/>
    <w:rsid w:val="00721383"/>
    <w:rsid w:val="0073158B"/>
    <w:rsid w:val="007333CC"/>
    <w:rsid w:val="0073399A"/>
    <w:rsid w:val="00735EEB"/>
    <w:rsid w:val="00736594"/>
    <w:rsid w:val="00740DAD"/>
    <w:rsid w:val="007603F5"/>
    <w:rsid w:val="00762E43"/>
    <w:rsid w:val="00764DB0"/>
    <w:rsid w:val="0076764D"/>
    <w:rsid w:val="0077498C"/>
    <w:rsid w:val="007809BC"/>
    <w:rsid w:val="0078259B"/>
    <w:rsid w:val="00784128"/>
    <w:rsid w:val="00787BCC"/>
    <w:rsid w:val="00793173"/>
    <w:rsid w:val="007937CA"/>
    <w:rsid w:val="007A2A33"/>
    <w:rsid w:val="007B0FC9"/>
    <w:rsid w:val="007B22CF"/>
    <w:rsid w:val="007B3A5E"/>
    <w:rsid w:val="007B5C89"/>
    <w:rsid w:val="007C1FCC"/>
    <w:rsid w:val="007C6201"/>
    <w:rsid w:val="007C6528"/>
    <w:rsid w:val="007D7C92"/>
    <w:rsid w:val="007E0415"/>
    <w:rsid w:val="007E1154"/>
    <w:rsid w:val="007E3A92"/>
    <w:rsid w:val="007E6BA4"/>
    <w:rsid w:val="007F416C"/>
    <w:rsid w:val="007F41F8"/>
    <w:rsid w:val="007F659B"/>
    <w:rsid w:val="0080454E"/>
    <w:rsid w:val="00804C32"/>
    <w:rsid w:val="00806302"/>
    <w:rsid w:val="00807119"/>
    <w:rsid w:val="0081072A"/>
    <w:rsid w:val="00814F76"/>
    <w:rsid w:val="00823520"/>
    <w:rsid w:val="0082387F"/>
    <w:rsid w:val="0082483F"/>
    <w:rsid w:val="00825D51"/>
    <w:rsid w:val="008279C0"/>
    <w:rsid w:val="00833E9B"/>
    <w:rsid w:val="00834304"/>
    <w:rsid w:val="008356C1"/>
    <w:rsid w:val="008400CC"/>
    <w:rsid w:val="00840ACF"/>
    <w:rsid w:val="00844B7B"/>
    <w:rsid w:val="00850691"/>
    <w:rsid w:val="00856266"/>
    <w:rsid w:val="0085674E"/>
    <w:rsid w:val="00860A53"/>
    <w:rsid w:val="00867701"/>
    <w:rsid w:val="008723F3"/>
    <w:rsid w:val="00873031"/>
    <w:rsid w:val="008740AD"/>
    <w:rsid w:val="00875763"/>
    <w:rsid w:val="00876F56"/>
    <w:rsid w:val="00881DE6"/>
    <w:rsid w:val="008837A6"/>
    <w:rsid w:val="0088385B"/>
    <w:rsid w:val="00885BD4"/>
    <w:rsid w:val="00891378"/>
    <w:rsid w:val="0089145D"/>
    <w:rsid w:val="00897BF7"/>
    <w:rsid w:val="008A4AE3"/>
    <w:rsid w:val="008A4DF2"/>
    <w:rsid w:val="008A6CFE"/>
    <w:rsid w:val="008B5333"/>
    <w:rsid w:val="008B5FCB"/>
    <w:rsid w:val="008B6223"/>
    <w:rsid w:val="008C0331"/>
    <w:rsid w:val="008C375E"/>
    <w:rsid w:val="008C5780"/>
    <w:rsid w:val="008C66E0"/>
    <w:rsid w:val="008D6C37"/>
    <w:rsid w:val="008E3339"/>
    <w:rsid w:val="008E3D91"/>
    <w:rsid w:val="008E40AB"/>
    <w:rsid w:val="008F20FC"/>
    <w:rsid w:val="008F5FFE"/>
    <w:rsid w:val="008F6050"/>
    <w:rsid w:val="008F7B36"/>
    <w:rsid w:val="00905A43"/>
    <w:rsid w:val="00912C79"/>
    <w:rsid w:val="00915AA0"/>
    <w:rsid w:val="00921B8C"/>
    <w:rsid w:val="00922F1E"/>
    <w:rsid w:val="00926B11"/>
    <w:rsid w:val="00942123"/>
    <w:rsid w:val="00945DAF"/>
    <w:rsid w:val="0095207B"/>
    <w:rsid w:val="00952157"/>
    <w:rsid w:val="0095366A"/>
    <w:rsid w:val="00955C11"/>
    <w:rsid w:val="00962045"/>
    <w:rsid w:val="00970874"/>
    <w:rsid w:val="0097527C"/>
    <w:rsid w:val="00975E22"/>
    <w:rsid w:val="00980E61"/>
    <w:rsid w:val="00985226"/>
    <w:rsid w:val="00991428"/>
    <w:rsid w:val="0099169D"/>
    <w:rsid w:val="00991D3D"/>
    <w:rsid w:val="00991F26"/>
    <w:rsid w:val="00992676"/>
    <w:rsid w:val="00993420"/>
    <w:rsid w:val="009954B2"/>
    <w:rsid w:val="00996691"/>
    <w:rsid w:val="009A0B33"/>
    <w:rsid w:val="009A3AB7"/>
    <w:rsid w:val="009A4DB7"/>
    <w:rsid w:val="009B0723"/>
    <w:rsid w:val="009B07AD"/>
    <w:rsid w:val="009B0883"/>
    <w:rsid w:val="009B15E2"/>
    <w:rsid w:val="009B4976"/>
    <w:rsid w:val="009B58A2"/>
    <w:rsid w:val="009C0B8E"/>
    <w:rsid w:val="009C1A37"/>
    <w:rsid w:val="009C1BC8"/>
    <w:rsid w:val="009C2442"/>
    <w:rsid w:val="009C5AAF"/>
    <w:rsid w:val="009D0811"/>
    <w:rsid w:val="009D0EE1"/>
    <w:rsid w:val="009D20B1"/>
    <w:rsid w:val="009D3F45"/>
    <w:rsid w:val="009E2AEB"/>
    <w:rsid w:val="009E2E27"/>
    <w:rsid w:val="009E45DF"/>
    <w:rsid w:val="009E4DE3"/>
    <w:rsid w:val="009F275E"/>
    <w:rsid w:val="009F2F95"/>
    <w:rsid w:val="00A01D9C"/>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2C3"/>
    <w:rsid w:val="00AA05D0"/>
    <w:rsid w:val="00AA1516"/>
    <w:rsid w:val="00AA6528"/>
    <w:rsid w:val="00AB0C43"/>
    <w:rsid w:val="00AB2425"/>
    <w:rsid w:val="00AB685C"/>
    <w:rsid w:val="00AB6C2D"/>
    <w:rsid w:val="00AC08F7"/>
    <w:rsid w:val="00AC2F1F"/>
    <w:rsid w:val="00AC3839"/>
    <w:rsid w:val="00AC3F2B"/>
    <w:rsid w:val="00AC43F8"/>
    <w:rsid w:val="00AC7082"/>
    <w:rsid w:val="00AD12C7"/>
    <w:rsid w:val="00AD16E2"/>
    <w:rsid w:val="00AD4BE8"/>
    <w:rsid w:val="00AD732C"/>
    <w:rsid w:val="00AE589B"/>
    <w:rsid w:val="00AF228E"/>
    <w:rsid w:val="00B016A8"/>
    <w:rsid w:val="00B0316C"/>
    <w:rsid w:val="00B03F50"/>
    <w:rsid w:val="00B07F86"/>
    <w:rsid w:val="00B11EEF"/>
    <w:rsid w:val="00B13344"/>
    <w:rsid w:val="00B14819"/>
    <w:rsid w:val="00B15E2F"/>
    <w:rsid w:val="00B17AA9"/>
    <w:rsid w:val="00B21136"/>
    <w:rsid w:val="00B31323"/>
    <w:rsid w:val="00B44713"/>
    <w:rsid w:val="00B449E6"/>
    <w:rsid w:val="00B51B95"/>
    <w:rsid w:val="00B53FBE"/>
    <w:rsid w:val="00B56103"/>
    <w:rsid w:val="00B572FA"/>
    <w:rsid w:val="00B64929"/>
    <w:rsid w:val="00B662E8"/>
    <w:rsid w:val="00B736DF"/>
    <w:rsid w:val="00B743D6"/>
    <w:rsid w:val="00B74FBD"/>
    <w:rsid w:val="00B7671B"/>
    <w:rsid w:val="00B77F46"/>
    <w:rsid w:val="00B82586"/>
    <w:rsid w:val="00B829A3"/>
    <w:rsid w:val="00B83EF5"/>
    <w:rsid w:val="00B8406D"/>
    <w:rsid w:val="00B86DB1"/>
    <w:rsid w:val="00B87695"/>
    <w:rsid w:val="00B87869"/>
    <w:rsid w:val="00B90BFA"/>
    <w:rsid w:val="00B92072"/>
    <w:rsid w:val="00B9639B"/>
    <w:rsid w:val="00BA1BF3"/>
    <w:rsid w:val="00BA3AE6"/>
    <w:rsid w:val="00BA4008"/>
    <w:rsid w:val="00BB015F"/>
    <w:rsid w:val="00BB0F2B"/>
    <w:rsid w:val="00BB36A9"/>
    <w:rsid w:val="00BC167F"/>
    <w:rsid w:val="00BC2CA2"/>
    <w:rsid w:val="00BD225E"/>
    <w:rsid w:val="00BD4C52"/>
    <w:rsid w:val="00BD516A"/>
    <w:rsid w:val="00BD5641"/>
    <w:rsid w:val="00BE2946"/>
    <w:rsid w:val="00BE4FF3"/>
    <w:rsid w:val="00BF50F7"/>
    <w:rsid w:val="00C02F29"/>
    <w:rsid w:val="00C05D81"/>
    <w:rsid w:val="00C101EB"/>
    <w:rsid w:val="00C110ED"/>
    <w:rsid w:val="00C112A0"/>
    <w:rsid w:val="00C14E48"/>
    <w:rsid w:val="00C15C39"/>
    <w:rsid w:val="00C17718"/>
    <w:rsid w:val="00C20AFE"/>
    <w:rsid w:val="00C2179D"/>
    <w:rsid w:val="00C22A25"/>
    <w:rsid w:val="00C35671"/>
    <w:rsid w:val="00C35B77"/>
    <w:rsid w:val="00C376EB"/>
    <w:rsid w:val="00C4544B"/>
    <w:rsid w:val="00C46A92"/>
    <w:rsid w:val="00C46EC1"/>
    <w:rsid w:val="00C471A0"/>
    <w:rsid w:val="00C502ED"/>
    <w:rsid w:val="00C50D55"/>
    <w:rsid w:val="00C52796"/>
    <w:rsid w:val="00C53E2C"/>
    <w:rsid w:val="00C550C8"/>
    <w:rsid w:val="00C5537D"/>
    <w:rsid w:val="00C55824"/>
    <w:rsid w:val="00C56B61"/>
    <w:rsid w:val="00C606C3"/>
    <w:rsid w:val="00C620F4"/>
    <w:rsid w:val="00C63313"/>
    <w:rsid w:val="00C72848"/>
    <w:rsid w:val="00C7736C"/>
    <w:rsid w:val="00C82D87"/>
    <w:rsid w:val="00C8712A"/>
    <w:rsid w:val="00C902C8"/>
    <w:rsid w:val="00C919D1"/>
    <w:rsid w:val="00C963D3"/>
    <w:rsid w:val="00CA0C0C"/>
    <w:rsid w:val="00CA464F"/>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E7DC1"/>
    <w:rsid w:val="00CF2819"/>
    <w:rsid w:val="00CF4F9D"/>
    <w:rsid w:val="00CF70DC"/>
    <w:rsid w:val="00D03F27"/>
    <w:rsid w:val="00D1344A"/>
    <w:rsid w:val="00D143E1"/>
    <w:rsid w:val="00D148DC"/>
    <w:rsid w:val="00D17FDC"/>
    <w:rsid w:val="00D21D8C"/>
    <w:rsid w:val="00D4285A"/>
    <w:rsid w:val="00D431A9"/>
    <w:rsid w:val="00D53719"/>
    <w:rsid w:val="00D53FEB"/>
    <w:rsid w:val="00D545F6"/>
    <w:rsid w:val="00D57F86"/>
    <w:rsid w:val="00D6188D"/>
    <w:rsid w:val="00D63EFD"/>
    <w:rsid w:val="00D6532F"/>
    <w:rsid w:val="00D72CDC"/>
    <w:rsid w:val="00D73F27"/>
    <w:rsid w:val="00D77265"/>
    <w:rsid w:val="00D84752"/>
    <w:rsid w:val="00D84F0F"/>
    <w:rsid w:val="00D85CDA"/>
    <w:rsid w:val="00D86B3B"/>
    <w:rsid w:val="00D8748A"/>
    <w:rsid w:val="00D90AC8"/>
    <w:rsid w:val="00D93196"/>
    <w:rsid w:val="00DA0DC0"/>
    <w:rsid w:val="00DB243C"/>
    <w:rsid w:val="00DB482A"/>
    <w:rsid w:val="00DB50FB"/>
    <w:rsid w:val="00DB56F2"/>
    <w:rsid w:val="00DB6EF5"/>
    <w:rsid w:val="00DC2DF4"/>
    <w:rsid w:val="00DC3089"/>
    <w:rsid w:val="00DC4420"/>
    <w:rsid w:val="00DD0802"/>
    <w:rsid w:val="00DD2E11"/>
    <w:rsid w:val="00DE03AF"/>
    <w:rsid w:val="00DE121C"/>
    <w:rsid w:val="00DE6633"/>
    <w:rsid w:val="00DF196D"/>
    <w:rsid w:val="00DF75F8"/>
    <w:rsid w:val="00DF7A3A"/>
    <w:rsid w:val="00E00C00"/>
    <w:rsid w:val="00E07C5A"/>
    <w:rsid w:val="00E11C54"/>
    <w:rsid w:val="00E15BA9"/>
    <w:rsid w:val="00E15DF5"/>
    <w:rsid w:val="00E25D20"/>
    <w:rsid w:val="00E26E19"/>
    <w:rsid w:val="00E31DF3"/>
    <w:rsid w:val="00E450A4"/>
    <w:rsid w:val="00E46A29"/>
    <w:rsid w:val="00E506BE"/>
    <w:rsid w:val="00E51E4D"/>
    <w:rsid w:val="00E5251A"/>
    <w:rsid w:val="00E55547"/>
    <w:rsid w:val="00E60BB3"/>
    <w:rsid w:val="00E61296"/>
    <w:rsid w:val="00E6302B"/>
    <w:rsid w:val="00E6452F"/>
    <w:rsid w:val="00E64F45"/>
    <w:rsid w:val="00E66703"/>
    <w:rsid w:val="00E6742D"/>
    <w:rsid w:val="00E71CB0"/>
    <w:rsid w:val="00E729EB"/>
    <w:rsid w:val="00E73DAE"/>
    <w:rsid w:val="00E77C3D"/>
    <w:rsid w:val="00E90991"/>
    <w:rsid w:val="00E909F0"/>
    <w:rsid w:val="00E90D47"/>
    <w:rsid w:val="00E93993"/>
    <w:rsid w:val="00E9597C"/>
    <w:rsid w:val="00E962C4"/>
    <w:rsid w:val="00EA0913"/>
    <w:rsid w:val="00EA3F28"/>
    <w:rsid w:val="00EA5B00"/>
    <w:rsid w:val="00EA6207"/>
    <w:rsid w:val="00EA6AB8"/>
    <w:rsid w:val="00EB146B"/>
    <w:rsid w:val="00EB382E"/>
    <w:rsid w:val="00EB45AC"/>
    <w:rsid w:val="00EC441F"/>
    <w:rsid w:val="00EC4755"/>
    <w:rsid w:val="00ED0BC4"/>
    <w:rsid w:val="00ED447D"/>
    <w:rsid w:val="00ED5BDC"/>
    <w:rsid w:val="00ED7712"/>
    <w:rsid w:val="00EE07EC"/>
    <w:rsid w:val="00EE4971"/>
    <w:rsid w:val="00EE6CB0"/>
    <w:rsid w:val="00EF090E"/>
    <w:rsid w:val="00EF5572"/>
    <w:rsid w:val="00EF593E"/>
    <w:rsid w:val="00F033DA"/>
    <w:rsid w:val="00F10264"/>
    <w:rsid w:val="00F10E56"/>
    <w:rsid w:val="00F13691"/>
    <w:rsid w:val="00F13FB1"/>
    <w:rsid w:val="00F15929"/>
    <w:rsid w:val="00F17165"/>
    <w:rsid w:val="00F24338"/>
    <w:rsid w:val="00F24428"/>
    <w:rsid w:val="00F26DD6"/>
    <w:rsid w:val="00F27CD8"/>
    <w:rsid w:val="00F30351"/>
    <w:rsid w:val="00F30B86"/>
    <w:rsid w:val="00F3323E"/>
    <w:rsid w:val="00F341F4"/>
    <w:rsid w:val="00F34F9D"/>
    <w:rsid w:val="00F35CCE"/>
    <w:rsid w:val="00F4105A"/>
    <w:rsid w:val="00F50993"/>
    <w:rsid w:val="00F52AFC"/>
    <w:rsid w:val="00F5524B"/>
    <w:rsid w:val="00F57AC5"/>
    <w:rsid w:val="00F60538"/>
    <w:rsid w:val="00F61DD2"/>
    <w:rsid w:val="00F66AFF"/>
    <w:rsid w:val="00F71433"/>
    <w:rsid w:val="00F8458D"/>
    <w:rsid w:val="00F91A7F"/>
    <w:rsid w:val="00F92BA8"/>
    <w:rsid w:val="00F93317"/>
    <w:rsid w:val="00F96FF3"/>
    <w:rsid w:val="00F97C5B"/>
    <w:rsid w:val="00FA18CF"/>
    <w:rsid w:val="00FA3D50"/>
    <w:rsid w:val="00FA7708"/>
    <w:rsid w:val="00FB7C25"/>
    <w:rsid w:val="00FB7FBD"/>
    <w:rsid w:val="00FC328E"/>
    <w:rsid w:val="00FC374A"/>
    <w:rsid w:val="00FC74C8"/>
    <w:rsid w:val="00FC7B47"/>
    <w:rsid w:val="00FD035C"/>
    <w:rsid w:val="00FD1A35"/>
    <w:rsid w:val="00FD245B"/>
    <w:rsid w:val="00FD2EA4"/>
    <w:rsid w:val="00FD36C5"/>
    <w:rsid w:val="00FD6310"/>
    <w:rsid w:val="00FD7C7B"/>
    <w:rsid w:val="00FE1D12"/>
    <w:rsid w:val="00FE2122"/>
    <w:rsid w:val="00FE2A86"/>
    <w:rsid w:val="00FE2D96"/>
    <w:rsid w:val="00FE2DE2"/>
    <w:rsid w:val="00FE3035"/>
    <w:rsid w:val="00FE6F8A"/>
    <w:rsid w:val="00FE73FB"/>
    <w:rsid w:val="00FF296F"/>
    <w:rsid w:val="00FF313E"/>
    <w:rsid w:val="00FF33F0"/>
    <w:rsid w:val="00FF3FF7"/>
    <w:rsid w:val="00FF5CF6"/>
    <w:rsid w:val="00FF5E23"/>
    <w:rsid w:val="00FF7578"/>
    <w:rsid w:val="00FF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5:docId w15:val="{861F8450-37C2-49AE-9274-B4135770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rsid w:val="0004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rep.ntu.ac.uk/id/eprint/37117/1/14290_Parry.pdf" TargetMode="External"/><Relationship Id="rId2" Type="http://schemas.openxmlformats.org/officeDocument/2006/relationships/hyperlink" Target="http://etheses.dur.ac.uk/10556/1/Zinian_Zhang_PhD_Thesis.pdf?DDD19" TargetMode="External"/><Relationship Id="rId1" Type="http://schemas.openxmlformats.org/officeDocument/2006/relationships/hyperlink" Target="https://repository.law.miami.edu/cgi/viewcontent.cgi?article=1348&amp;context=umic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15</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Chetna Singh</cp:lastModifiedBy>
  <cp:revision>20</cp:revision>
  <cp:lastPrinted>2019-08-27T05:42:00Z</cp:lastPrinted>
  <dcterms:created xsi:type="dcterms:W3CDTF">2022-06-05T11:32:00Z</dcterms:created>
  <dcterms:modified xsi:type="dcterms:W3CDTF">2022-06-26T13:43:00Z</dcterms:modified>
</cp:coreProperties>
</file>