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Default="00831582" w:rsidP="00BE65AA">
      <w:pPr>
        <w:pStyle w:val="ListParagraph"/>
        <w:numPr>
          <w:ilvl w:val="0"/>
          <w:numId w:val="4"/>
        </w:numPr>
        <w:ind w:left="426"/>
        <w:jc w:val="both"/>
        <w:rPr>
          <w:rFonts w:ascii="Arial" w:hAnsi="Arial" w:cs="Arial"/>
          <w:sz w:val="22"/>
          <w:szCs w:val="22"/>
          <w:lang w:val="en-GB"/>
        </w:rPr>
      </w:pPr>
      <w:r w:rsidRPr="00C7570E">
        <w:rPr>
          <w:rFonts w:ascii="Arial" w:hAnsi="Arial" w:cs="Arial"/>
          <w:sz w:val="22"/>
          <w:szCs w:val="22"/>
          <w:highlight w:val="yellow"/>
          <w:lang w:val="en-GB"/>
        </w:rPr>
        <w:t>To</w:t>
      </w:r>
      <w:r w:rsidR="005E32B3" w:rsidRPr="00C7570E">
        <w:rPr>
          <w:rFonts w:ascii="Arial" w:hAnsi="Arial" w:cs="Arial"/>
          <w:sz w:val="22"/>
          <w:szCs w:val="22"/>
          <w:highlight w:val="yellow"/>
          <w:lang w:val="en-GB"/>
        </w:rPr>
        <w:t xml:space="preserve"> run the business of the </w:t>
      </w:r>
      <w:r w:rsidR="00787521" w:rsidRPr="00C7570E">
        <w:rPr>
          <w:rFonts w:ascii="Arial" w:hAnsi="Arial" w:cs="Arial"/>
          <w:sz w:val="22"/>
          <w:szCs w:val="22"/>
          <w:highlight w:val="yellow"/>
          <w:lang w:val="en-GB"/>
        </w:rPr>
        <w:t xml:space="preserve">debtor </w:t>
      </w:r>
      <w:r w:rsidR="005E32B3" w:rsidRPr="00C7570E">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C7570E" w:rsidRDefault="004C294D" w:rsidP="00BE65AA">
      <w:pPr>
        <w:pStyle w:val="ListParagraph"/>
        <w:numPr>
          <w:ilvl w:val="0"/>
          <w:numId w:val="5"/>
        </w:numPr>
        <w:ind w:left="426"/>
        <w:jc w:val="both"/>
        <w:rPr>
          <w:rFonts w:ascii="Arial" w:hAnsi="Arial" w:cs="Arial"/>
          <w:sz w:val="22"/>
          <w:szCs w:val="22"/>
          <w:highlight w:val="yellow"/>
          <w:lang w:val="en-GB"/>
        </w:rPr>
      </w:pPr>
      <w:r w:rsidRPr="00C7570E">
        <w:rPr>
          <w:rFonts w:ascii="Arial" w:hAnsi="Arial" w:cs="Arial"/>
          <w:sz w:val="22"/>
          <w:szCs w:val="22"/>
          <w:highlight w:val="yellow"/>
          <w:lang w:val="en-GB"/>
        </w:rPr>
        <w:t>A</w:t>
      </w:r>
      <w:r w:rsidR="00C041E8" w:rsidRPr="00C7570E">
        <w:rPr>
          <w:rFonts w:ascii="Arial" w:hAnsi="Arial" w:cs="Arial"/>
          <w:sz w:val="22"/>
          <w:szCs w:val="22"/>
          <w:highlight w:val="yellow"/>
          <w:lang w:val="en-GB"/>
        </w:rPr>
        <w:t xml:space="preserve"> </w:t>
      </w:r>
      <w:r w:rsidR="00DE0963" w:rsidRPr="00C7570E">
        <w:rPr>
          <w:rFonts w:ascii="Arial" w:hAnsi="Arial" w:cs="Arial"/>
          <w:sz w:val="22"/>
          <w:szCs w:val="22"/>
          <w:highlight w:val="yellow"/>
          <w:lang w:val="en-GB"/>
        </w:rPr>
        <w:t>pledge</w:t>
      </w:r>
      <w:r w:rsidR="0007291B" w:rsidRPr="00C7570E">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7570E" w:rsidRDefault="00FC32B6" w:rsidP="00BE65AA">
      <w:pPr>
        <w:pStyle w:val="ListParagraph"/>
        <w:numPr>
          <w:ilvl w:val="0"/>
          <w:numId w:val="6"/>
        </w:numPr>
        <w:ind w:left="426"/>
        <w:jc w:val="both"/>
        <w:rPr>
          <w:rFonts w:ascii="Arial" w:hAnsi="Arial" w:cs="Arial"/>
          <w:sz w:val="22"/>
          <w:szCs w:val="22"/>
          <w:highlight w:val="yellow"/>
          <w:lang w:val="en-GB"/>
        </w:rPr>
      </w:pPr>
      <w:r w:rsidRPr="00C7570E">
        <w:rPr>
          <w:rFonts w:ascii="Arial" w:hAnsi="Arial" w:cs="Arial"/>
          <w:sz w:val="22"/>
          <w:szCs w:val="22"/>
          <w:highlight w:val="yellow"/>
          <w:lang w:val="en-GB"/>
        </w:rPr>
        <w:t>Any of the above</w:t>
      </w:r>
      <w:r w:rsidR="00EA6F96" w:rsidRPr="00C7570E">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C7570E" w:rsidRDefault="0007291B" w:rsidP="00BE65AA">
      <w:pPr>
        <w:pStyle w:val="ListParagraph"/>
        <w:numPr>
          <w:ilvl w:val="0"/>
          <w:numId w:val="7"/>
        </w:numPr>
        <w:ind w:left="426"/>
        <w:jc w:val="both"/>
        <w:rPr>
          <w:rFonts w:ascii="Arial" w:hAnsi="Arial" w:cs="Arial"/>
          <w:sz w:val="22"/>
          <w:szCs w:val="22"/>
          <w:highlight w:val="yellow"/>
          <w:lang w:val="en-GB"/>
        </w:rPr>
      </w:pPr>
      <w:r w:rsidRPr="00C7570E">
        <w:rPr>
          <w:rFonts w:ascii="Arial" w:hAnsi="Arial" w:cs="Arial"/>
          <w:sz w:val="22"/>
          <w:szCs w:val="22"/>
          <w:highlight w:val="yellow"/>
          <w:lang w:val="en-GB"/>
        </w:rPr>
        <w:t xml:space="preserve">75% or more in </w:t>
      </w:r>
      <w:r w:rsidR="00483BC6" w:rsidRPr="00C7570E">
        <w:rPr>
          <w:rFonts w:ascii="Arial" w:hAnsi="Arial" w:cs="Arial"/>
          <w:sz w:val="22"/>
          <w:szCs w:val="22"/>
          <w:highlight w:val="yellow"/>
          <w:lang w:val="en-GB"/>
        </w:rPr>
        <w:t>value</w:t>
      </w:r>
      <w:r w:rsidR="00F50041" w:rsidRPr="00C7570E">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3E22E2" w:rsidRDefault="00FC32B6" w:rsidP="00BE65AA">
      <w:pPr>
        <w:pStyle w:val="ListParagraph"/>
        <w:numPr>
          <w:ilvl w:val="0"/>
          <w:numId w:val="8"/>
        </w:numPr>
        <w:ind w:left="426"/>
        <w:jc w:val="both"/>
        <w:rPr>
          <w:rFonts w:ascii="Arial" w:hAnsi="Arial" w:cs="Arial"/>
          <w:sz w:val="22"/>
          <w:szCs w:val="22"/>
          <w:lang w:val="en-GB"/>
        </w:rPr>
      </w:pPr>
      <w:r w:rsidRPr="00C7570E">
        <w:rPr>
          <w:rFonts w:ascii="Arial" w:hAnsi="Arial" w:cs="Arial"/>
          <w:sz w:val="22"/>
          <w:szCs w:val="22"/>
          <w:highlight w:val="yellow"/>
          <w:lang w:val="en-GB"/>
        </w:rPr>
        <w:t>T</w:t>
      </w:r>
      <w:r w:rsidR="00DE2CD9" w:rsidRPr="00C7570E">
        <w:rPr>
          <w:rFonts w:ascii="Arial" w:hAnsi="Arial" w:cs="Arial"/>
          <w:sz w:val="22"/>
          <w:szCs w:val="22"/>
          <w:highlight w:val="yellow"/>
          <w:lang w:val="en-GB"/>
        </w:rPr>
        <w:t>o not travel overseas under any circumstances whatsoever</w:t>
      </w:r>
      <w:r w:rsidR="00384F62" w:rsidRPr="00C7570E">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C7570E" w:rsidRDefault="00FA4DD1" w:rsidP="00C2645B">
      <w:pPr>
        <w:pStyle w:val="ListParagraph"/>
        <w:numPr>
          <w:ilvl w:val="0"/>
          <w:numId w:val="9"/>
        </w:numPr>
        <w:ind w:left="426"/>
        <w:jc w:val="both"/>
        <w:rPr>
          <w:rFonts w:ascii="Arial" w:hAnsi="Arial" w:cs="Arial"/>
          <w:sz w:val="22"/>
          <w:szCs w:val="22"/>
          <w:highlight w:val="yellow"/>
          <w:lang w:val="en-GB"/>
        </w:rPr>
      </w:pPr>
      <w:r w:rsidRPr="00C7570E">
        <w:rPr>
          <w:rFonts w:ascii="Arial" w:hAnsi="Arial" w:cs="Arial"/>
          <w:sz w:val="22"/>
          <w:szCs w:val="22"/>
          <w:highlight w:val="yellow"/>
          <w:lang w:val="en-GB"/>
        </w:rPr>
        <w:t>The court can deny recognition only if recognition is “manifestly contrary” to public policy</w:t>
      </w:r>
      <w:r w:rsidR="00EB7B75" w:rsidRPr="00C7570E">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C7570E" w:rsidRDefault="00C87FF9" w:rsidP="00BE65AA">
      <w:pPr>
        <w:pStyle w:val="ListParagraph"/>
        <w:numPr>
          <w:ilvl w:val="0"/>
          <w:numId w:val="10"/>
        </w:numPr>
        <w:ind w:left="426"/>
        <w:jc w:val="both"/>
        <w:rPr>
          <w:rFonts w:ascii="Arial" w:hAnsi="Arial" w:cs="Arial"/>
          <w:sz w:val="22"/>
          <w:szCs w:val="22"/>
          <w:highlight w:val="yellow"/>
          <w:lang w:val="en-GB"/>
        </w:rPr>
      </w:pPr>
      <w:r w:rsidRPr="00C7570E">
        <w:rPr>
          <w:rFonts w:ascii="Arial" w:hAnsi="Arial" w:cs="Arial"/>
          <w:sz w:val="22"/>
          <w:szCs w:val="22"/>
          <w:highlight w:val="yellow"/>
          <w:lang w:val="en-GB"/>
        </w:rPr>
        <w:t xml:space="preserve">Restrictions on </w:t>
      </w:r>
      <w:r w:rsidR="00BC2272" w:rsidRPr="00C7570E">
        <w:rPr>
          <w:rFonts w:ascii="Arial" w:hAnsi="Arial" w:cs="Arial"/>
          <w:i/>
          <w:iCs/>
          <w:sz w:val="22"/>
          <w:szCs w:val="22"/>
          <w:highlight w:val="yellow"/>
          <w:lang w:val="en-GB"/>
        </w:rPr>
        <w:t>ipso facto</w:t>
      </w:r>
      <w:r w:rsidR="00BC2272" w:rsidRPr="00C7570E">
        <w:rPr>
          <w:rFonts w:ascii="Arial" w:hAnsi="Arial" w:cs="Arial"/>
          <w:sz w:val="22"/>
          <w:szCs w:val="22"/>
          <w:highlight w:val="yellow"/>
          <w:lang w:val="en-GB"/>
        </w:rPr>
        <w:t xml:space="preserve"> clauses</w:t>
      </w:r>
      <w:r w:rsidR="00384F62" w:rsidRPr="00C7570E">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C7570E" w:rsidRDefault="00C21EB5" w:rsidP="00BE65AA">
      <w:pPr>
        <w:pStyle w:val="ListParagraph"/>
        <w:numPr>
          <w:ilvl w:val="0"/>
          <w:numId w:val="11"/>
        </w:numPr>
        <w:ind w:left="426"/>
        <w:jc w:val="both"/>
        <w:rPr>
          <w:rFonts w:ascii="Arial" w:hAnsi="Arial" w:cs="Arial"/>
          <w:sz w:val="22"/>
          <w:szCs w:val="22"/>
          <w:highlight w:val="yellow"/>
          <w:lang w:val="en-GB"/>
        </w:rPr>
      </w:pPr>
      <w:r w:rsidRPr="00C7570E">
        <w:rPr>
          <w:rFonts w:ascii="Arial" w:hAnsi="Arial" w:cs="Arial"/>
          <w:sz w:val="22"/>
          <w:szCs w:val="22"/>
          <w:highlight w:val="yellow"/>
          <w:lang w:val="en-GB"/>
        </w:rPr>
        <w:t xml:space="preserve">The </w:t>
      </w:r>
      <w:r w:rsidR="00384F62" w:rsidRPr="00C7570E">
        <w:rPr>
          <w:rFonts w:ascii="Arial" w:hAnsi="Arial" w:cs="Arial"/>
          <w:sz w:val="22"/>
          <w:szCs w:val="22"/>
          <w:highlight w:val="yellow"/>
          <w:lang w:val="en-GB"/>
        </w:rPr>
        <w:t>l</w:t>
      </w:r>
      <w:r w:rsidRPr="00C7570E">
        <w:rPr>
          <w:rFonts w:ascii="Arial" w:hAnsi="Arial" w:cs="Arial"/>
          <w:sz w:val="22"/>
          <w:szCs w:val="22"/>
          <w:highlight w:val="yellow"/>
          <w:lang w:val="en-GB"/>
        </w:rPr>
        <w:t xml:space="preserve">iquidator by way of an application to </w:t>
      </w:r>
      <w:r w:rsidR="00384F62" w:rsidRPr="00C7570E">
        <w:rPr>
          <w:rFonts w:ascii="Arial" w:hAnsi="Arial" w:cs="Arial"/>
          <w:sz w:val="22"/>
          <w:szCs w:val="22"/>
          <w:highlight w:val="yellow"/>
          <w:lang w:val="en-GB"/>
        </w:rPr>
        <w:t>c</w:t>
      </w:r>
      <w:r w:rsidRPr="00C7570E">
        <w:rPr>
          <w:rFonts w:ascii="Arial" w:hAnsi="Arial" w:cs="Arial"/>
          <w:sz w:val="22"/>
          <w:szCs w:val="22"/>
          <w:highlight w:val="yellow"/>
          <w:lang w:val="en-GB"/>
        </w:rPr>
        <w:t>ourt</w:t>
      </w:r>
      <w:r w:rsidR="00384F62" w:rsidRPr="00C7570E">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C7570E" w:rsidRDefault="00391426" w:rsidP="00BE65AA">
      <w:pPr>
        <w:pStyle w:val="ListParagraph"/>
        <w:numPr>
          <w:ilvl w:val="0"/>
          <w:numId w:val="12"/>
        </w:numPr>
        <w:ind w:left="426"/>
        <w:jc w:val="both"/>
        <w:rPr>
          <w:rFonts w:ascii="Arial" w:hAnsi="Arial" w:cs="Arial"/>
          <w:sz w:val="22"/>
          <w:szCs w:val="22"/>
          <w:highlight w:val="yellow"/>
          <w:lang w:val="en-GB"/>
        </w:rPr>
      </w:pPr>
      <w:r w:rsidRPr="00C7570E">
        <w:rPr>
          <w:rFonts w:ascii="Arial" w:hAnsi="Arial" w:cs="Arial"/>
          <w:sz w:val="22"/>
          <w:szCs w:val="22"/>
          <w:highlight w:val="yellow"/>
          <w:lang w:val="en-GB"/>
        </w:rPr>
        <w:t>Not being able to travel overseas at all</w:t>
      </w:r>
      <w:r w:rsidR="00384F62" w:rsidRPr="00C7570E">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C7570E" w:rsidRDefault="0007291B" w:rsidP="00384F62">
      <w:pPr>
        <w:pStyle w:val="ListParagraph"/>
        <w:numPr>
          <w:ilvl w:val="0"/>
          <w:numId w:val="16"/>
        </w:numPr>
        <w:ind w:left="426"/>
        <w:jc w:val="both"/>
        <w:rPr>
          <w:rFonts w:ascii="Arial" w:hAnsi="Arial" w:cs="Arial"/>
          <w:sz w:val="22"/>
          <w:szCs w:val="22"/>
          <w:highlight w:val="yellow"/>
          <w:lang w:val="en-GB"/>
        </w:rPr>
      </w:pPr>
      <w:r w:rsidRPr="00C7570E">
        <w:rPr>
          <w:rFonts w:ascii="Arial" w:hAnsi="Arial" w:cs="Arial"/>
          <w:sz w:val="22"/>
          <w:szCs w:val="22"/>
          <w:highlight w:val="yellow"/>
          <w:lang w:val="en-GB"/>
        </w:rPr>
        <w:t xml:space="preserve">The </w:t>
      </w:r>
      <w:r w:rsidR="008569B9" w:rsidRPr="00C7570E">
        <w:rPr>
          <w:rFonts w:ascii="Arial" w:hAnsi="Arial" w:cs="Arial"/>
          <w:sz w:val="22"/>
          <w:szCs w:val="22"/>
          <w:highlight w:val="yellow"/>
          <w:lang w:val="en-GB"/>
        </w:rPr>
        <w:t>more advantageous realisation of the property than in a liquidation</w:t>
      </w:r>
      <w:r w:rsidR="00384F62" w:rsidRPr="00C7570E">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3414DA68" w14:textId="77777777" w:rsidR="00727240" w:rsidRPr="00727240" w:rsidRDefault="00727240" w:rsidP="00727240">
      <w:pPr>
        <w:jc w:val="both"/>
        <w:rPr>
          <w:rFonts w:ascii="Arial" w:hAnsi="Arial" w:cs="Arial"/>
          <w:color w:val="7B7B7B" w:themeColor="accent3" w:themeShade="BF"/>
          <w:sz w:val="22"/>
          <w:szCs w:val="22"/>
        </w:rPr>
      </w:pPr>
      <w:r w:rsidRPr="00727240">
        <w:rPr>
          <w:rFonts w:ascii="Arial" w:hAnsi="Arial" w:cs="Arial"/>
          <w:color w:val="7B7B7B" w:themeColor="accent3" w:themeShade="BF"/>
          <w:sz w:val="22"/>
          <w:szCs w:val="22"/>
        </w:rPr>
        <w:t xml:space="preserve">Sun Electric Power considered Section 125(2) of the Insolvency, Restructuring and Dissolution Act (the IRDA). Under 125(2)(c) one of the tests for eligibility for a winding up is where 'it is proved to the satisfaction of the Court that the company is unable to pay its debts and in determining whether a company is debts the court must </w:t>
      </w:r>
      <w:proofErr w:type="gramStart"/>
      <w:r w:rsidRPr="00727240">
        <w:rPr>
          <w:rFonts w:ascii="Arial" w:hAnsi="Arial" w:cs="Arial"/>
          <w:color w:val="7B7B7B" w:themeColor="accent3" w:themeShade="BF"/>
          <w:sz w:val="22"/>
          <w:szCs w:val="22"/>
        </w:rPr>
        <w:t>take into account</w:t>
      </w:r>
      <w:proofErr w:type="gramEnd"/>
      <w:r w:rsidRPr="00727240">
        <w:rPr>
          <w:rFonts w:ascii="Arial" w:hAnsi="Arial" w:cs="Arial"/>
          <w:color w:val="7B7B7B" w:themeColor="accent3" w:themeShade="BF"/>
          <w:sz w:val="22"/>
          <w:szCs w:val="22"/>
        </w:rPr>
        <w:t xml:space="preserve"> the contingent and prospective liabilities of the company'. In Sun Electric Power the Singaporean Court of Appeal held that the cash flow test is the relevant test for determining whether section 125(2)(c) applies.</w:t>
      </w:r>
    </w:p>
    <w:p w14:paraId="1F0B988E" w14:textId="77777777" w:rsidR="00727240" w:rsidRPr="00727240" w:rsidRDefault="00727240" w:rsidP="00727240">
      <w:pPr>
        <w:jc w:val="both"/>
        <w:rPr>
          <w:rFonts w:ascii="Arial" w:hAnsi="Arial" w:cs="Arial"/>
          <w:color w:val="7B7B7B" w:themeColor="accent3" w:themeShade="BF"/>
          <w:sz w:val="22"/>
          <w:szCs w:val="22"/>
        </w:rPr>
      </w:pPr>
      <w:r w:rsidRPr="00727240">
        <w:rPr>
          <w:rFonts w:ascii="Arial" w:hAnsi="Arial" w:cs="Arial"/>
          <w:color w:val="7B7B7B" w:themeColor="accent3" w:themeShade="BF"/>
          <w:sz w:val="22"/>
          <w:szCs w:val="22"/>
        </w:rPr>
        <w:lastRenderedPageBreak/>
        <w:t>It went on to elaborate 8 factors which should be considered when examining this test. This list is not exhaustive. These are:</w:t>
      </w:r>
    </w:p>
    <w:p w14:paraId="1AE85216" w14:textId="77777777" w:rsidR="00727240" w:rsidRPr="00727240" w:rsidRDefault="00727240" w:rsidP="00727240">
      <w:pPr>
        <w:jc w:val="both"/>
        <w:rPr>
          <w:rFonts w:ascii="Arial" w:hAnsi="Arial" w:cs="Arial"/>
          <w:color w:val="7B7B7B" w:themeColor="accent3" w:themeShade="BF"/>
          <w:sz w:val="22"/>
          <w:szCs w:val="22"/>
        </w:rPr>
      </w:pPr>
      <w:r w:rsidRPr="00727240">
        <w:rPr>
          <w:rFonts w:ascii="Arial" w:hAnsi="Arial" w:cs="Arial"/>
          <w:color w:val="7B7B7B" w:themeColor="accent3" w:themeShade="BF"/>
          <w:sz w:val="22"/>
          <w:szCs w:val="22"/>
        </w:rPr>
        <w:t> </w:t>
      </w:r>
    </w:p>
    <w:p w14:paraId="5DA1C8F1" w14:textId="77777777" w:rsidR="00727240" w:rsidRPr="00727240" w:rsidRDefault="00727240" w:rsidP="00727240">
      <w:pPr>
        <w:ind w:left="720" w:hanging="720"/>
        <w:jc w:val="both"/>
        <w:rPr>
          <w:rFonts w:ascii="Arial" w:hAnsi="Arial" w:cs="Arial"/>
          <w:color w:val="7B7B7B" w:themeColor="accent3" w:themeShade="BF"/>
          <w:sz w:val="22"/>
          <w:szCs w:val="22"/>
        </w:rPr>
      </w:pPr>
    </w:p>
    <w:p w14:paraId="22A6B32C" w14:textId="77777777" w:rsidR="00727240" w:rsidRPr="00727240" w:rsidRDefault="00727240" w:rsidP="00727240">
      <w:pPr>
        <w:ind w:left="720" w:hanging="720"/>
        <w:jc w:val="both"/>
        <w:rPr>
          <w:rFonts w:ascii="Arial" w:hAnsi="Arial" w:cs="Arial"/>
          <w:color w:val="7B7B7B" w:themeColor="accent3" w:themeShade="BF"/>
          <w:sz w:val="22"/>
          <w:szCs w:val="22"/>
        </w:rPr>
      </w:pPr>
      <w:r w:rsidRPr="00727240">
        <w:rPr>
          <w:rFonts w:ascii="Arial" w:hAnsi="Arial" w:cs="Arial"/>
          <w:color w:val="7B7B7B" w:themeColor="accent3" w:themeShade="BF"/>
          <w:sz w:val="22"/>
          <w:szCs w:val="22"/>
        </w:rPr>
        <w:t>1.</w:t>
      </w:r>
      <w:r w:rsidRPr="00727240">
        <w:rPr>
          <w:rFonts w:ascii="Arial" w:hAnsi="Arial" w:cs="Arial"/>
          <w:color w:val="7B7B7B" w:themeColor="accent3" w:themeShade="BF"/>
          <w:sz w:val="22"/>
          <w:szCs w:val="22"/>
        </w:rPr>
        <w:tab/>
        <w:t xml:space="preserve">the amount of all debts due or due in the reasonably near </w:t>
      </w:r>
      <w:proofErr w:type="gramStart"/>
      <w:r w:rsidRPr="00727240">
        <w:rPr>
          <w:rFonts w:ascii="Arial" w:hAnsi="Arial" w:cs="Arial"/>
          <w:color w:val="7B7B7B" w:themeColor="accent3" w:themeShade="BF"/>
          <w:sz w:val="22"/>
          <w:szCs w:val="22"/>
        </w:rPr>
        <w:t>future;</w:t>
      </w:r>
      <w:proofErr w:type="gramEnd"/>
    </w:p>
    <w:p w14:paraId="70346EDB" w14:textId="77777777" w:rsidR="00727240" w:rsidRPr="00727240" w:rsidRDefault="00727240" w:rsidP="00727240">
      <w:pPr>
        <w:ind w:left="720" w:hanging="720"/>
        <w:jc w:val="both"/>
        <w:rPr>
          <w:rFonts w:ascii="Arial" w:hAnsi="Arial" w:cs="Arial"/>
          <w:color w:val="7B7B7B" w:themeColor="accent3" w:themeShade="BF"/>
          <w:sz w:val="22"/>
          <w:szCs w:val="22"/>
        </w:rPr>
      </w:pPr>
      <w:r w:rsidRPr="00727240">
        <w:rPr>
          <w:rFonts w:ascii="Arial" w:hAnsi="Arial" w:cs="Arial"/>
          <w:color w:val="7B7B7B" w:themeColor="accent3" w:themeShade="BF"/>
          <w:sz w:val="22"/>
          <w:szCs w:val="22"/>
        </w:rPr>
        <w:t>2.</w:t>
      </w:r>
      <w:r w:rsidRPr="00727240">
        <w:rPr>
          <w:rFonts w:ascii="Arial" w:hAnsi="Arial" w:cs="Arial"/>
          <w:color w:val="7B7B7B" w:themeColor="accent3" w:themeShade="BF"/>
          <w:sz w:val="22"/>
          <w:szCs w:val="22"/>
        </w:rPr>
        <w:tab/>
        <w:t xml:space="preserve">whether these debts are being demanded or are likely to be </w:t>
      </w:r>
      <w:proofErr w:type="gramStart"/>
      <w:r w:rsidRPr="00727240">
        <w:rPr>
          <w:rFonts w:ascii="Arial" w:hAnsi="Arial" w:cs="Arial"/>
          <w:color w:val="7B7B7B" w:themeColor="accent3" w:themeShade="BF"/>
          <w:sz w:val="22"/>
          <w:szCs w:val="22"/>
        </w:rPr>
        <w:t>demanded;</w:t>
      </w:r>
      <w:proofErr w:type="gramEnd"/>
    </w:p>
    <w:p w14:paraId="268DB987" w14:textId="77777777" w:rsidR="00727240" w:rsidRPr="00727240" w:rsidRDefault="00727240" w:rsidP="00727240">
      <w:pPr>
        <w:ind w:left="720" w:hanging="720"/>
        <w:jc w:val="both"/>
        <w:rPr>
          <w:rFonts w:ascii="Arial" w:hAnsi="Arial" w:cs="Arial"/>
          <w:color w:val="7B7B7B" w:themeColor="accent3" w:themeShade="BF"/>
          <w:sz w:val="22"/>
          <w:szCs w:val="22"/>
        </w:rPr>
      </w:pPr>
      <w:r w:rsidRPr="00727240">
        <w:rPr>
          <w:rFonts w:ascii="Arial" w:hAnsi="Arial" w:cs="Arial"/>
          <w:color w:val="7B7B7B" w:themeColor="accent3" w:themeShade="BF"/>
          <w:sz w:val="22"/>
          <w:szCs w:val="22"/>
        </w:rPr>
        <w:t>3.</w:t>
      </w:r>
      <w:r w:rsidRPr="00727240">
        <w:rPr>
          <w:rFonts w:ascii="Arial" w:hAnsi="Arial" w:cs="Arial"/>
          <w:color w:val="7B7B7B" w:themeColor="accent3" w:themeShade="BF"/>
          <w:sz w:val="22"/>
          <w:szCs w:val="22"/>
        </w:rPr>
        <w:tab/>
        <w:t xml:space="preserve">whether there has been a failure to pay on any of these debts, in what amount and for how long they have been </w:t>
      </w:r>
      <w:proofErr w:type="gramStart"/>
      <w:r w:rsidRPr="00727240">
        <w:rPr>
          <w:rFonts w:ascii="Arial" w:hAnsi="Arial" w:cs="Arial"/>
          <w:color w:val="7B7B7B" w:themeColor="accent3" w:themeShade="BF"/>
          <w:sz w:val="22"/>
          <w:szCs w:val="22"/>
        </w:rPr>
        <w:t>outstanding;</w:t>
      </w:r>
      <w:proofErr w:type="gramEnd"/>
    </w:p>
    <w:p w14:paraId="26132E29" w14:textId="77777777" w:rsidR="00727240" w:rsidRPr="00727240" w:rsidRDefault="00727240" w:rsidP="00727240">
      <w:pPr>
        <w:ind w:left="720" w:hanging="720"/>
        <w:jc w:val="both"/>
        <w:rPr>
          <w:rFonts w:ascii="Arial" w:hAnsi="Arial" w:cs="Arial"/>
          <w:color w:val="7B7B7B" w:themeColor="accent3" w:themeShade="BF"/>
          <w:sz w:val="22"/>
          <w:szCs w:val="22"/>
        </w:rPr>
      </w:pPr>
      <w:r w:rsidRPr="00727240">
        <w:rPr>
          <w:rFonts w:ascii="Arial" w:hAnsi="Arial" w:cs="Arial"/>
          <w:color w:val="7B7B7B" w:themeColor="accent3" w:themeShade="BF"/>
          <w:sz w:val="22"/>
          <w:szCs w:val="22"/>
        </w:rPr>
        <w:t>4.</w:t>
      </w:r>
      <w:r w:rsidRPr="00727240">
        <w:rPr>
          <w:rFonts w:ascii="Arial" w:hAnsi="Arial" w:cs="Arial"/>
          <w:color w:val="7B7B7B" w:themeColor="accent3" w:themeShade="BF"/>
          <w:sz w:val="22"/>
          <w:szCs w:val="22"/>
        </w:rPr>
        <w:tab/>
        <w:t xml:space="preserve">the period that has occurred since the start of the winding up </w:t>
      </w:r>
      <w:proofErr w:type="gramStart"/>
      <w:r w:rsidRPr="00727240">
        <w:rPr>
          <w:rFonts w:ascii="Arial" w:hAnsi="Arial" w:cs="Arial"/>
          <w:color w:val="7B7B7B" w:themeColor="accent3" w:themeShade="BF"/>
          <w:sz w:val="22"/>
          <w:szCs w:val="22"/>
        </w:rPr>
        <w:t>proceedings;</w:t>
      </w:r>
      <w:proofErr w:type="gramEnd"/>
    </w:p>
    <w:p w14:paraId="48DEA4A0" w14:textId="77777777" w:rsidR="00727240" w:rsidRPr="00727240" w:rsidRDefault="00727240" w:rsidP="00727240">
      <w:pPr>
        <w:ind w:left="720" w:hanging="720"/>
        <w:jc w:val="both"/>
        <w:rPr>
          <w:rFonts w:ascii="Arial" w:hAnsi="Arial" w:cs="Arial"/>
          <w:color w:val="7B7B7B" w:themeColor="accent3" w:themeShade="BF"/>
          <w:sz w:val="22"/>
          <w:szCs w:val="22"/>
        </w:rPr>
      </w:pPr>
      <w:r w:rsidRPr="00727240">
        <w:rPr>
          <w:rFonts w:ascii="Arial" w:hAnsi="Arial" w:cs="Arial"/>
          <w:color w:val="7B7B7B" w:themeColor="accent3" w:themeShade="BF"/>
          <w:sz w:val="22"/>
          <w:szCs w:val="22"/>
        </w:rPr>
        <w:t>5.</w:t>
      </w:r>
      <w:r w:rsidRPr="00727240">
        <w:rPr>
          <w:rFonts w:ascii="Arial" w:hAnsi="Arial" w:cs="Arial"/>
          <w:color w:val="7B7B7B" w:themeColor="accent3" w:themeShade="BF"/>
          <w:sz w:val="22"/>
          <w:szCs w:val="22"/>
        </w:rPr>
        <w:tab/>
        <w:t xml:space="preserve">the value of any company assets that are able to be sold in the reasonably near </w:t>
      </w:r>
      <w:proofErr w:type="gramStart"/>
      <w:r w:rsidRPr="00727240">
        <w:rPr>
          <w:rFonts w:ascii="Arial" w:hAnsi="Arial" w:cs="Arial"/>
          <w:color w:val="7B7B7B" w:themeColor="accent3" w:themeShade="BF"/>
          <w:sz w:val="22"/>
          <w:szCs w:val="22"/>
        </w:rPr>
        <w:t>future;</w:t>
      </w:r>
      <w:proofErr w:type="gramEnd"/>
    </w:p>
    <w:p w14:paraId="205E5DC7" w14:textId="77777777" w:rsidR="00727240" w:rsidRPr="00727240" w:rsidRDefault="00727240" w:rsidP="00727240">
      <w:pPr>
        <w:ind w:left="720" w:hanging="720"/>
        <w:jc w:val="both"/>
        <w:rPr>
          <w:rFonts w:ascii="Arial" w:hAnsi="Arial" w:cs="Arial"/>
          <w:color w:val="7B7B7B" w:themeColor="accent3" w:themeShade="BF"/>
          <w:sz w:val="22"/>
          <w:szCs w:val="22"/>
        </w:rPr>
      </w:pPr>
      <w:r w:rsidRPr="00727240">
        <w:rPr>
          <w:rFonts w:ascii="Arial" w:hAnsi="Arial" w:cs="Arial"/>
          <w:color w:val="7B7B7B" w:themeColor="accent3" w:themeShade="BF"/>
          <w:sz w:val="22"/>
          <w:szCs w:val="22"/>
        </w:rPr>
        <w:t>6.</w:t>
      </w:r>
      <w:r w:rsidRPr="00727240">
        <w:rPr>
          <w:rFonts w:ascii="Arial" w:hAnsi="Arial" w:cs="Arial"/>
          <w:color w:val="7B7B7B" w:themeColor="accent3" w:themeShade="BF"/>
          <w:sz w:val="22"/>
          <w:szCs w:val="22"/>
        </w:rPr>
        <w:tab/>
        <w:t>the state of the business of the company to allow for an estimation of likely surplus cash flow to meet the debts</w:t>
      </w:r>
    </w:p>
    <w:p w14:paraId="5F4051FD" w14:textId="77777777" w:rsidR="00727240" w:rsidRPr="00727240" w:rsidRDefault="00727240" w:rsidP="00727240">
      <w:pPr>
        <w:ind w:left="720" w:hanging="720"/>
        <w:jc w:val="both"/>
        <w:rPr>
          <w:rFonts w:ascii="Arial" w:hAnsi="Arial" w:cs="Arial"/>
          <w:color w:val="7B7B7B" w:themeColor="accent3" w:themeShade="BF"/>
          <w:sz w:val="22"/>
          <w:szCs w:val="22"/>
        </w:rPr>
      </w:pPr>
      <w:r w:rsidRPr="00727240">
        <w:rPr>
          <w:rFonts w:ascii="Arial" w:hAnsi="Arial" w:cs="Arial"/>
          <w:color w:val="7B7B7B" w:themeColor="accent3" w:themeShade="BF"/>
          <w:sz w:val="22"/>
          <w:szCs w:val="22"/>
        </w:rPr>
        <w:t>7.</w:t>
      </w:r>
      <w:r w:rsidRPr="00727240">
        <w:rPr>
          <w:rFonts w:ascii="Arial" w:hAnsi="Arial" w:cs="Arial"/>
          <w:color w:val="7B7B7B" w:themeColor="accent3" w:themeShade="BF"/>
          <w:sz w:val="22"/>
          <w:szCs w:val="22"/>
        </w:rPr>
        <w:tab/>
        <w:t>any other likely income which the company may receive in the reasonably near future; and</w:t>
      </w:r>
    </w:p>
    <w:p w14:paraId="15FE2B33" w14:textId="419647AD" w:rsidR="00384F62" w:rsidRPr="002A37BB" w:rsidRDefault="00727240" w:rsidP="00727240">
      <w:pPr>
        <w:ind w:left="720" w:hanging="720"/>
        <w:jc w:val="both"/>
        <w:rPr>
          <w:rFonts w:ascii="Arial" w:hAnsi="Arial" w:cs="Arial"/>
          <w:sz w:val="22"/>
          <w:szCs w:val="22"/>
        </w:rPr>
      </w:pPr>
      <w:r w:rsidRPr="00727240">
        <w:rPr>
          <w:rFonts w:ascii="Arial" w:hAnsi="Arial" w:cs="Arial"/>
          <w:color w:val="7B7B7B" w:themeColor="accent3" w:themeShade="BF"/>
          <w:sz w:val="22"/>
          <w:szCs w:val="22"/>
        </w:rPr>
        <w:t>8.</w:t>
      </w:r>
      <w:r w:rsidRPr="00727240">
        <w:rPr>
          <w:rFonts w:ascii="Arial" w:hAnsi="Arial" w:cs="Arial"/>
          <w:color w:val="7B7B7B" w:themeColor="accent3" w:themeShade="BF"/>
          <w:sz w:val="22"/>
          <w:szCs w:val="22"/>
        </w:rPr>
        <w:tab/>
        <w:t>any prospect of a consensual agreement with any person which may result in borrowings able to make up any shortfall where such borrowings would have a later repayment than the outstanding debts.</w:t>
      </w:r>
    </w:p>
    <w:p w14:paraId="3D4187A9" w14:textId="77777777" w:rsidR="00384F62" w:rsidRPr="002A37BB" w:rsidRDefault="00384F62" w:rsidP="002A37BB">
      <w:pPr>
        <w:ind w:left="720" w:hanging="720"/>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40420D39" w14:textId="77777777" w:rsidR="00033313" w:rsidRPr="00033313" w:rsidRDefault="00033313" w:rsidP="00033313">
      <w:pPr>
        <w:jc w:val="both"/>
        <w:rPr>
          <w:rFonts w:ascii="Arial" w:hAnsi="Arial" w:cs="Arial"/>
          <w:color w:val="7B7B7B" w:themeColor="accent3" w:themeShade="BF"/>
          <w:sz w:val="22"/>
          <w:szCs w:val="22"/>
        </w:rPr>
      </w:pPr>
      <w:r w:rsidRPr="00033313">
        <w:rPr>
          <w:rFonts w:ascii="Arial" w:hAnsi="Arial" w:cs="Arial"/>
          <w:color w:val="7B7B7B" w:themeColor="accent3" w:themeShade="BF"/>
          <w:sz w:val="22"/>
          <w:szCs w:val="22"/>
        </w:rPr>
        <w:t>Four aspects added by the IRDA include:</w:t>
      </w:r>
    </w:p>
    <w:p w14:paraId="4102141B" w14:textId="77777777" w:rsidR="00033313" w:rsidRPr="00033313" w:rsidRDefault="00033313" w:rsidP="00033313">
      <w:pPr>
        <w:jc w:val="both"/>
        <w:rPr>
          <w:rFonts w:ascii="Arial" w:hAnsi="Arial" w:cs="Arial"/>
          <w:color w:val="7B7B7B" w:themeColor="accent3" w:themeShade="BF"/>
          <w:sz w:val="22"/>
          <w:szCs w:val="22"/>
        </w:rPr>
      </w:pPr>
      <w:r w:rsidRPr="00033313">
        <w:rPr>
          <w:rFonts w:ascii="Arial" w:hAnsi="Arial" w:cs="Arial"/>
          <w:color w:val="7B7B7B" w:themeColor="accent3" w:themeShade="BF"/>
          <w:sz w:val="22"/>
          <w:szCs w:val="22"/>
        </w:rPr>
        <w:t>1.</w:t>
      </w:r>
      <w:r w:rsidRPr="00033313">
        <w:rPr>
          <w:rFonts w:ascii="Arial" w:hAnsi="Arial" w:cs="Arial"/>
          <w:color w:val="7B7B7B" w:themeColor="accent3" w:themeShade="BF"/>
          <w:sz w:val="22"/>
          <w:szCs w:val="22"/>
        </w:rPr>
        <w:tab/>
        <w:t xml:space="preserve">minimum standards and qualifications, the conditions for grant of </w:t>
      </w:r>
      <w:proofErr w:type="gramStart"/>
      <w:r w:rsidRPr="00033313">
        <w:rPr>
          <w:rFonts w:ascii="Arial" w:hAnsi="Arial" w:cs="Arial"/>
          <w:color w:val="7B7B7B" w:themeColor="accent3" w:themeShade="BF"/>
          <w:sz w:val="22"/>
          <w:szCs w:val="22"/>
        </w:rPr>
        <w:t>an</w:t>
      </w:r>
      <w:proofErr w:type="gramEnd"/>
      <w:r w:rsidRPr="00033313">
        <w:rPr>
          <w:rFonts w:ascii="Arial" w:hAnsi="Arial" w:cs="Arial"/>
          <w:color w:val="7B7B7B" w:themeColor="accent3" w:themeShade="BF"/>
          <w:sz w:val="22"/>
          <w:szCs w:val="22"/>
        </w:rPr>
        <w:t xml:space="preserve"> renewal of license and the supervisory framework for IPs</w:t>
      </w:r>
    </w:p>
    <w:p w14:paraId="07CA25D4" w14:textId="77777777" w:rsidR="00033313" w:rsidRPr="00033313" w:rsidRDefault="00033313" w:rsidP="00033313">
      <w:pPr>
        <w:jc w:val="both"/>
        <w:rPr>
          <w:rFonts w:ascii="Arial" w:hAnsi="Arial" w:cs="Arial"/>
          <w:color w:val="7B7B7B" w:themeColor="accent3" w:themeShade="BF"/>
          <w:sz w:val="22"/>
          <w:szCs w:val="22"/>
        </w:rPr>
      </w:pPr>
      <w:r w:rsidRPr="00033313">
        <w:rPr>
          <w:rFonts w:ascii="Arial" w:hAnsi="Arial" w:cs="Arial"/>
          <w:color w:val="7B7B7B" w:themeColor="accent3" w:themeShade="BF"/>
          <w:sz w:val="22"/>
          <w:szCs w:val="22"/>
        </w:rPr>
        <w:t>2.</w:t>
      </w:r>
      <w:r w:rsidRPr="00033313">
        <w:rPr>
          <w:rFonts w:ascii="Arial" w:hAnsi="Arial" w:cs="Arial"/>
          <w:color w:val="7B7B7B" w:themeColor="accent3" w:themeShade="BF"/>
          <w:sz w:val="22"/>
          <w:szCs w:val="22"/>
        </w:rPr>
        <w:tab/>
        <w:t>the IRDA brought in a prohibition on ipso facto clauses</w:t>
      </w:r>
    </w:p>
    <w:p w14:paraId="7119FD92" w14:textId="77777777" w:rsidR="00033313" w:rsidRPr="00033313" w:rsidRDefault="00033313" w:rsidP="00033313">
      <w:pPr>
        <w:jc w:val="both"/>
        <w:rPr>
          <w:rFonts w:ascii="Arial" w:hAnsi="Arial" w:cs="Arial"/>
          <w:color w:val="7B7B7B" w:themeColor="accent3" w:themeShade="BF"/>
          <w:sz w:val="22"/>
          <w:szCs w:val="22"/>
        </w:rPr>
      </w:pPr>
      <w:r w:rsidRPr="00033313">
        <w:rPr>
          <w:rFonts w:ascii="Arial" w:hAnsi="Arial" w:cs="Arial"/>
          <w:color w:val="7B7B7B" w:themeColor="accent3" w:themeShade="BF"/>
          <w:sz w:val="22"/>
          <w:szCs w:val="22"/>
        </w:rPr>
        <w:t>3.</w:t>
      </w:r>
      <w:r w:rsidRPr="00033313">
        <w:rPr>
          <w:rFonts w:ascii="Arial" w:hAnsi="Arial" w:cs="Arial"/>
          <w:color w:val="7B7B7B" w:themeColor="accent3" w:themeShade="BF"/>
          <w:sz w:val="22"/>
          <w:szCs w:val="22"/>
        </w:rPr>
        <w:tab/>
        <w:t>new wrongful trading liability for company directors</w:t>
      </w:r>
    </w:p>
    <w:p w14:paraId="63EBEC0C" w14:textId="0D21B5CA" w:rsidR="009B07AD" w:rsidRPr="00033313" w:rsidRDefault="00033313" w:rsidP="00033313">
      <w:pPr>
        <w:jc w:val="both"/>
        <w:rPr>
          <w:rFonts w:ascii="Arial" w:hAnsi="Arial" w:cs="Arial"/>
          <w:color w:val="7B7B7B" w:themeColor="accent3" w:themeShade="BF"/>
          <w:sz w:val="22"/>
          <w:szCs w:val="22"/>
        </w:rPr>
      </w:pPr>
      <w:r w:rsidRPr="00033313">
        <w:rPr>
          <w:rFonts w:ascii="Arial" w:hAnsi="Arial" w:cs="Arial"/>
          <w:color w:val="7B7B7B" w:themeColor="accent3" w:themeShade="BF"/>
          <w:sz w:val="22"/>
          <w:szCs w:val="22"/>
        </w:rPr>
        <w:t>4.</w:t>
      </w:r>
      <w:r w:rsidRPr="00033313">
        <w:rPr>
          <w:rFonts w:ascii="Arial" w:hAnsi="Arial" w:cs="Arial"/>
          <w:color w:val="7B7B7B" w:themeColor="accent3" w:themeShade="BF"/>
          <w:sz w:val="22"/>
          <w:szCs w:val="22"/>
        </w:rPr>
        <w:tab/>
        <w:t>the ability for the court to terminate a winding up process for a company</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37128D56" w14:textId="77777777"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color w:val="7B7B7B" w:themeColor="accent3" w:themeShade="BF"/>
          <w:sz w:val="22"/>
          <w:szCs w:val="22"/>
          <w:lang w:val="en-GB"/>
        </w:rPr>
        <w:t>A voluntary arrangement (VA) is an alternative to formal bankruptcy for individuals. The statutory footing for a VA is section 276(1) of IRDA</w:t>
      </w:r>
    </w:p>
    <w:p w14:paraId="5DC4EB5E" w14:textId="77777777" w:rsidR="009B3A06" w:rsidRPr="009B3A06" w:rsidRDefault="009B3A06" w:rsidP="009B3A06">
      <w:pPr>
        <w:jc w:val="both"/>
        <w:rPr>
          <w:rFonts w:ascii="Arial" w:hAnsi="Arial" w:cs="Arial"/>
          <w:color w:val="7B7B7B" w:themeColor="accent3" w:themeShade="BF"/>
          <w:sz w:val="22"/>
          <w:szCs w:val="22"/>
          <w:lang w:val="en-GB"/>
        </w:rPr>
      </w:pPr>
    </w:p>
    <w:p w14:paraId="66865342" w14:textId="77777777"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color w:val="7B7B7B" w:themeColor="accent3" w:themeShade="BF"/>
          <w:sz w:val="22"/>
          <w:szCs w:val="22"/>
          <w:lang w:val="en-GB"/>
        </w:rPr>
        <w:t>This is an arrangement made between a debtor and his creditors to create a plan for the satisfaction of the debts. A nominee oversees this plan. The nominee must be a licensed IP.</w:t>
      </w:r>
    </w:p>
    <w:p w14:paraId="4A34EA36" w14:textId="77777777" w:rsidR="009B3A06" w:rsidRPr="009B3A06" w:rsidRDefault="009B3A06" w:rsidP="009B3A06">
      <w:pPr>
        <w:jc w:val="both"/>
        <w:rPr>
          <w:rFonts w:ascii="Arial" w:hAnsi="Arial" w:cs="Arial"/>
          <w:color w:val="7B7B7B" w:themeColor="accent3" w:themeShade="BF"/>
          <w:sz w:val="22"/>
          <w:szCs w:val="22"/>
          <w:lang w:val="en-GB"/>
        </w:rPr>
      </w:pPr>
    </w:p>
    <w:p w14:paraId="6B09EE49" w14:textId="77777777"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color w:val="7B7B7B" w:themeColor="accent3" w:themeShade="BF"/>
          <w:sz w:val="22"/>
          <w:szCs w:val="22"/>
          <w:lang w:val="en-GB"/>
        </w:rPr>
        <w:t>As a part of a VA the court may give an interim moratorium order under which, in the case of an individual:</w:t>
      </w:r>
    </w:p>
    <w:p w14:paraId="77074A19" w14:textId="77777777"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hint="eastAsia"/>
          <w:color w:val="7B7B7B" w:themeColor="accent3" w:themeShade="BF"/>
          <w:sz w:val="22"/>
          <w:szCs w:val="22"/>
          <w:lang w:val="en-GB"/>
        </w:rPr>
        <w:t>•</w:t>
      </w:r>
      <w:r w:rsidRPr="009B3A06">
        <w:rPr>
          <w:rFonts w:ascii="Arial" w:hAnsi="Arial" w:cs="Arial"/>
          <w:color w:val="7B7B7B" w:themeColor="accent3" w:themeShade="BF"/>
          <w:sz w:val="22"/>
          <w:szCs w:val="22"/>
          <w:lang w:val="en-GB"/>
        </w:rPr>
        <w:tab/>
        <w:t>no one can proceed with a bankruptcy action against the debtor; and</w:t>
      </w:r>
    </w:p>
    <w:p w14:paraId="6DB28A5B" w14:textId="77777777"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hint="eastAsia"/>
          <w:color w:val="7B7B7B" w:themeColor="accent3" w:themeShade="BF"/>
          <w:sz w:val="22"/>
          <w:szCs w:val="22"/>
          <w:lang w:val="en-GB"/>
        </w:rPr>
        <w:t>•</w:t>
      </w:r>
      <w:r w:rsidRPr="009B3A06">
        <w:rPr>
          <w:rFonts w:ascii="Arial" w:hAnsi="Arial" w:cs="Arial"/>
          <w:color w:val="7B7B7B" w:themeColor="accent3" w:themeShade="BF"/>
          <w:sz w:val="22"/>
          <w:szCs w:val="22"/>
          <w:lang w:val="en-GB"/>
        </w:rPr>
        <w:tab/>
        <w:t xml:space="preserve">no other sort of proceeding or execution may be commenced or continued against the debtor unless leave of court has been </w:t>
      </w:r>
      <w:proofErr w:type="gramStart"/>
      <w:r w:rsidRPr="009B3A06">
        <w:rPr>
          <w:rFonts w:ascii="Arial" w:hAnsi="Arial" w:cs="Arial"/>
          <w:color w:val="7B7B7B" w:themeColor="accent3" w:themeShade="BF"/>
          <w:sz w:val="22"/>
          <w:szCs w:val="22"/>
          <w:lang w:val="en-GB"/>
        </w:rPr>
        <w:t>obtained;</w:t>
      </w:r>
      <w:proofErr w:type="gramEnd"/>
    </w:p>
    <w:p w14:paraId="7572A6D6" w14:textId="77777777"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color w:val="7B7B7B" w:themeColor="accent3" w:themeShade="BF"/>
          <w:sz w:val="22"/>
          <w:szCs w:val="22"/>
          <w:lang w:val="en-GB"/>
        </w:rPr>
        <w:t>in the case of a firm:</w:t>
      </w:r>
    </w:p>
    <w:p w14:paraId="4A776198" w14:textId="77777777"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hint="eastAsia"/>
          <w:color w:val="7B7B7B" w:themeColor="accent3" w:themeShade="BF"/>
          <w:sz w:val="22"/>
          <w:szCs w:val="22"/>
          <w:lang w:val="en-GB"/>
        </w:rPr>
        <w:t>•</w:t>
      </w:r>
      <w:r w:rsidRPr="009B3A06">
        <w:rPr>
          <w:rFonts w:ascii="Arial" w:hAnsi="Arial" w:cs="Arial"/>
          <w:color w:val="7B7B7B" w:themeColor="accent3" w:themeShade="BF"/>
          <w:sz w:val="22"/>
          <w:szCs w:val="22"/>
          <w:lang w:val="en-GB"/>
        </w:rPr>
        <w:tab/>
        <w:t>no bankruptcy application or order can be made against the firm, and excepting with leave, any partner of the firm, and</w:t>
      </w:r>
    </w:p>
    <w:p w14:paraId="60E7D5D0" w14:textId="77777777"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hint="eastAsia"/>
          <w:color w:val="7B7B7B" w:themeColor="accent3" w:themeShade="BF"/>
          <w:sz w:val="22"/>
          <w:szCs w:val="22"/>
          <w:lang w:val="en-GB"/>
        </w:rPr>
        <w:t>•</w:t>
      </w:r>
      <w:r w:rsidRPr="009B3A06">
        <w:rPr>
          <w:rFonts w:ascii="Arial" w:hAnsi="Arial" w:cs="Arial"/>
          <w:color w:val="7B7B7B" w:themeColor="accent3" w:themeShade="BF"/>
          <w:sz w:val="22"/>
          <w:szCs w:val="22"/>
          <w:lang w:val="en-GB"/>
        </w:rPr>
        <w:tab/>
        <w:t>no other proceeding, execution or alternative legal process may be started or continued against the firm or, unless leave has been granted to do so, any partner of the firm.</w:t>
      </w:r>
    </w:p>
    <w:p w14:paraId="39028559" w14:textId="77777777" w:rsidR="009B3A06" w:rsidRPr="009B3A06" w:rsidRDefault="009B3A06" w:rsidP="009B3A06">
      <w:pPr>
        <w:jc w:val="both"/>
        <w:rPr>
          <w:rFonts w:ascii="Arial" w:hAnsi="Arial" w:cs="Arial"/>
          <w:color w:val="7B7B7B" w:themeColor="accent3" w:themeShade="BF"/>
          <w:sz w:val="22"/>
          <w:szCs w:val="22"/>
          <w:lang w:val="en-GB"/>
        </w:rPr>
      </w:pPr>
    </w:p>
    <w:p w14:paraId="30C279AE" w14:textId="77777777"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color w:val="7B7B7B" w:themeColor="accent3" w:themeShade="BF"/>
          <w:sz w:val="22"/>
          <w:szCs w:val="22"/>
          <w:lang w:val="en-GB"/>
        </w:rPr>
        <w:lastRenderedPageBreak/>
        <w:t>Where an interim moratorium order has been granted, the nominee must report to the court and state whether in his opinion a creditors meeting should be held. If one is required in the</w:t>
      </w:r>
    </w:p>
    <w:p w14:paraId="603C175A" w14:textId="69BDC31B"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color w:val="7B7B7B" w:themeColor="accent3" w:themeShade="BF"/>
          <w:sz w:val="22"/>
          <w:szCs w:val="22"/>
          <w:lang w:val="en-GB"/>
        </w:rPr>
        <w:t>opinion of the nominee, the nominee must propose the time and location of the meeting. The nominee will be responsible for summoning the meeting.</w:t>
      </w:r>
    </w:p>
    <w:p w14:paraId="7C58CD2E" w14:textId="77777777" w:rsidR="009B3A06" w:rsidRPr="009B3A06" w:rsidRDefault="009B3A06" w:rsidP="009B3A06">
      <w:pPr>
        <w:jc w:val="both"/>
        <w:rPr>
          <w:rFonts w:ascii="Arial" w:hAnsi="Arial" w:cs="Arial"/>
          <w:color w:val="7B7B7B" w:themeColor="accent3" w:themeShade="BF"/>
          <w:sz w:val="22"/>
          <w:szCs w:val="22"/>
          <w:lang w:val="en-GB"/>
        </w:rPr>
      </w:pPr>
    </w:p>
    <w:p w14:paraId="75C456B8" w14:textId="77777777" w:rsidR="009B3A06" w:rsidRPr="009B3A06" w:rsidRDefault="009B3A06" w:rsidP="009B3A06">
      <w:pPr>
        <w:jc w:val="both"/>
        <w:rPr>
          <w:rFonts w:ascii="Arial" w:hAnsi="Arial" w:cs="Arial"/>
          <w:color w:val="7B7B7B" w:themeColor="accent3" w:themeShade="BF"/>
          <w:sz w:val="22"/>
          <w:szCs w:val="22"/>
          <w:lang w:val="en-GB"/>
        </w:rPr>
      </w:pPr>
      <w:r w:rsidRPr="009B3A06">
        <w:rPr>
          <w:rFonts w:ascii="Arial" w:hAnsi="Arial" w:cs="Arial"/>
          <w:color w:val="7B7B7B" w:themeColor="accent3" w:themeShade="BF"/>
          <w:sz w:val="22"/>
          <w:szCs w:val="22"/>
          <w:lang w:val="en-GB"/>
        </w:rPr>
        <w:t>The creditors meeting will then approve by special resolution the terms of the VA which will bind all creditors with notice of the meeting.</w:t>
      </w:r>
    </w:p>
    <w:p w14:paraId="083FB82C" w14:textId="77777777" w:rsidR="009B3A06" w:rsidRPr="009B3A06" w:rsidRDefault="009B3A06" w:rsidP="009B3A06">
      <w:pPr>
        <w:jc w:val="both"/>
        <w:rPr>
          <w:rFonts w:ascii="Arial" w:hAnsi="Arial" w:cs="Arial"/>
          <w:color w:val="7B7B7B" w:themeColor="accent3" w:themeShade="BF"/>
          <w:sz w:val="22"/>
          <w:szCs w:val="22"/>
          <w:lang w:val="en-GB"/>
        </w:rPr>
      </w:pPr>
    </w:p>
    <w:p w14:paraId="0F85A4BD" w14:textId="0F89360C" w:rsidR="0045683E" w:rsidRPr="002A37BB" w:rsidRDefault="009B3A06" w:rsidP="009B3A06">
      <w:pPr>
        <w:jc w:val="both"/>
        <w:rPr>
          <w:rFonts w:ascii="Arial" w:hAnsi="Arial" w:cs="Arial"/>
          <w:bCs/>
          <w:sz w:val="22"/>
          <w:szCs w:val="22"/>
          <w:lang w:val="en-GB"/>
        </w:rPr>
      </w:pPr>
      <w:proofErr w:type="gramStart"/>
      <w:r w:rsidRPr="009B3A06">
        <w:rPr>
          <w:rFonts w:ascii="Arial" w:hAnsi="Arial" w:cs="Arial"/>
          <w:color w:val="7B7B7B" w:themeColor="accent3" w:themeShade="BF"/>
          <w:sz w:val="22"/>
          <w:szCs w:val="22"/>
          <w:lang w:val="en-GB"/>
        </w:rPr>
        <w:t>In the event that</w:t>
      </w:r>
      <w:proofErr w:type="gramEnd"/>
      <w:r w:rsidRPr="009B3A06">
        <w:rPr>
          <w:rFonts w:ascii="Arial" w:hAnsi="Arial" w:cs="Arial"/>
          <w:color w:val="7B7B7B" w:themeColor="accent3" w:themeShade="BF"/>
          <w:sz w:val="22"/>
          <w:szCs w:val="22"/>
          <w:lang w:val="en-GB"/>
        </w:rPr>
        <w:t xml:space="preserve"> the bankrupt fails to comply with the VA then any creditor is entitled to proceed with a bankruptcy application.</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152B3FC5" w14:textId="77777777" w:rsidR="009B639A" w:rsidRPr="009B639A" w:rsidRDefault="009B639A" w:rsidP="005C042E">
      <w:pPr>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The general powers of a liquidator are set out in s. 144 IRDA which may be exercised with the leave of court or a committee of inspection.</w:t>
      </w:r>
    </w:p>
    <w:p w14:paraId="373A2D47" w14:textId="77777777" w:rsidR="009B639A" w:rsidRPr="009B639A" w:rsidRDefault="009B639A" w:rsidP="005C042E">
      <w:pPr>
        <w:jc w:val="both"/>
        <w:rPr>
          <w:rFonts w:ascii="Arial" w:hAnsi="Arial" w:cs="Arial"/>
          <w:color w:val="7B7B7B" w:themeColor="accent3" w:themeShade="BF"/>
          <w:sz w:val="22"/>
          <w:szCs w:val="22"/>
          <w:lang w:val="en-GB"/>
        </w:rPr>
      </w:pPr>
    </w:p>
    <w:p w14:paraId="4DE7C5EC" w14:textId="77777777" w:rsidR="009B639A" w:rsidRPr="009B639A" w:rsidRDefault="009B639A" w:rsidP="005C042E">
      <w:pPr>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The liquidator or judicial manager will seek to maximise the asset pool for distribution as a part of their role. As such they have powers to look at previous transactions and behaviour with a view to undoing the transactions or making others liable for the losses incurred by behaviour.</w:t>
      </w:r>
    </w:p>
    <w:p w14:paraId="4FA0D35D" w14:textId="77777777" w:rsidR="009B639A" w:rsidRPr="009B639A" w:rsidRDefault="009B639A" w:rsidP="005C042E">
      <w:pPr>
        <w:jc w:val="both"/>
        <w:rPr>
          <w:rFonts w:ascii="Arial" w:hAnsi="Arial" w:cs="Arial"/>
          <w:color w:val="7B7B7B" w:themeColor="accent3" w:themeShade="BF"/>
          <w:sz w:val="22"/>
          <w:szCs w:val="22"/>
          <w:lang w:val="en-GB"/>
        </w:rPr>
      </w:pPr>
    </w:p>
    <w:p w14:paraId="67D96E73" w14:textId="77777777" w:rsidR="009B639A" w:rsidRPr="009B639A" w:rsidRDefault="009B639A" w:rsidP="005C042E">
      <w:pPr>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A liquidator or judicial manager may apply to court to seek a claw back of assets where the transaction in which the assets were disposed of was whether it was an unfair or undue preference to someone else or the asset was transferred at an undervalue.</w:t>
      </w:r>
    </w:p>
    <w:p w14:paraId="1B6F1F8D" w14:textId="77777777" w:rsidR="009B639A" w:rsidRPr="009B639A" w:rsidRDefault="009B639A" w:rsidP="009B639A">
      <w:pPr>
        <w:ind w:left="720" w:hanging="720"/>
        <w:jc w:val="both"/>
        <w:rPr>
          <w:rFonts w:ascii="Arial" w:hAnsi="Arial" w:cs="Arial"/>
          <w:color w:val="7B7B7B" w:themeColor="accent3" w:themeShade="BF"/>
          <w:sz w:val="22"/>
          <w:szCs w:val="22"/>
          <w:lang w:val="en-GB"/>
        </w:rPr>
      </w:pPr>
    </w:p>
    <w:p w14:paraId="111A1BAC"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Unfair preference</w:t>
      </w:r>
    </w:p>
    <w:p w14:paraId="31A458D9" w14:textId="77777777" w:rsidR="009B639A" w:rsidRPr="009B639A" w:rsidRDefault="009B639A" w:rsidP="009B639A">
      <w:pPr>
        <w:ind w:left="720" w:hanging="720"/>
        <w:jc w:val="both"/>
        <w:rPr>
          <w:rFonts w:ascii="Arial" w:hAnsi="Arial" w:cs="Arial"/>
          <w:color w:val="7B7B7B" w:themeColor="accent3" w:themeShade="BF"/>
          <w:sz w:val="22"/>
          <w:szCs w:val="22"/>
          <w:lang w:val="en-GB"/>
        </w:rPr>
      </w:pPr>
    </w:p>
    <w:p w14:paraId="08F13BA0"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For an unfair preference to be established it must be demonstrated to the court that four factors were present:</w:t>
      </w:r>
    </w:p>
    <w:p w14:paraId="298924D8"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1.</w:t>
      </w:r>
      <w:r w:rsidRPr="009B639A">
        <w:rPr>
          <w:rFonts w:ascii="Arial" w:hAnsi="Arial" w:cs="Arial"/>
          <w:color w:val="7B7B7B" w:themeColor="accent3" w:themeShade="BF"/>
          <w:sz w:val="22"/>
          <w:szCs w:val="22"/>
          <w:lang w:val="en-GB"/>
        </w:rPr>
        <w:tab/>
        <w:t>the party which benefited from the preference is a creditor of or guarantor of the debts</w:t>
      </w:r>
    </w:p>
    <w:p w14:paraId="0D574365"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 xml:space="preserve">of the insolvent </w:t>
      </w:r>
      <w:proofErr w:type="gramStart"/>
      <w:r w:rsidRPr="009B639A">
        <w:rPr>
          <w:rFonts w:ascii="Arial" w:hAnsi="Arial" w:cs="Arial"/>
          <w:color w:val="7B7B7B" w:themeColor="accent3" w:themeShade="BF"/>
          <w:sz w:val="22"/>
          <w:szCs w:val="22"/>
          <w:lang w:val="en-GB"/>
        </w:rPr>
        <w:t>company;</w:t>
      </w:r>
      <w:proofErr w:type="gramEnd"/>
    </w:p>
    <w:p w14:paraId="67C133C2"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2.</w:t>
      </w:r>
      <w:r w:rsidRPr="009B639A">
        <w:rPr>
          <w:rFonts w:ascii="Arial" w:hAnsi="Arial" w:cs="Arial"/>
          <w:color w:val="7B7B7B" w:themeColor="accent3" w:themeShade="BF"/>
          <w:sz w:val="22"/>
          <w:szCs w:val="22"/>
          <w:lang w:val="en-GB"/>
        </w:rPr>
        <w:tab/>
        <w:t xml:space="preserve">the company was already insolvent or because insolvent as a result of the suspect </w:t>
      </w:r>
      <w:proofErr w:type="gramStart"/>
      <w:r w:rsidRPr="009B639A">
        <w:rPr>
          <w:rFonts w:ascii="Arial" w:hAnsi="Arial" w:cs="Arial"/>
          <w:color w:val="7B7B7B" w:themeColor="accent3" w:themeShade="BF"/>
          <w:sz w:val="22"/>
          <w:szCs w:val="22"/>
          <w:lang w:val="en-GB"/>
        </w:rPr>
        <w:t>transaction;</w:t>
      </w:r>
      <w:proofErr w:type="gramEnd"/>
    </w:p>
    <w:p w14:paraId="79EB90E9"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3.</w:t>
      </w:r>
      <w:r w:rsidRPr="009B639A">
        <w:rPr>
          <w:rFonts w:ascii="Arial" w:hAnsi="Arial" w:cs="Arial"/>
          <w:color w:val="7B7B7B" w:themeColor="accent3" w:themeShade="BF"/>
          <w:sz w:val="22"/>
          <w:szCs w:val="22"/>
          <w:lang w:val="en-GB"/>
        </w:rPr>
        <w:tab/>
        <w:t>the company has done something that puts the other party in a better position that that party would have been if the insolvent company had not done it</w:t>
      </w:r>
    </w:p>
    <w:p w14:paraId="5D232903"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4.</w:t>
      </w:r>
      <w:r w:rsidRPr="009B639A">
        <w:rPr>
          <w:rFonts w:ascii="Arial" w:hAnsi="Arial" w:cs="Arial"/>
          <w:color w:val="7B7B7B" w:themeColor="accent3" w:themeShade="BF"/>
          <w:sz w:val="22"/>
          <w:szCs w:val="22"/>
          <w:lang w:val="en-GB"/>
        </w:rPr>
        <w:tab/>
        <w:t>the company was influenced by a desire to prefer the party who benefitted. There is a presumption that there was a desire to prefer if that other party is an associate of the company.</w:t>
      </w:r>
    </w:p>
    <w:p w14:paraId="28E9475C"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 xml:space="preserve">The liquidator or judicial manager may look back for two years from the date of the winding up application or judicial management application where the transaction took place with an associate. If the transaction took place with a counterparty other than an </w:t>
      </w:r>
      <w:proofErr w:type="gramStart"/>
      <w:r w:rsidRPr="009B639A">
        <w:rPr>
          <w:rFonts w:ascii="Arial" w:hAnsi="Arial" w:cs="Arial"/>
          <w:color w:val="7B7B7B" w:themeColor="accent3" w:themeShade="BF"/>
          <w:sz w:val="22"/>
          <w:szCs w:val="22"/>
          <w:lang w:val="en-GB"/>
        </w:rPr>
        <w:t>associate</w:t>
      </w:r>
      <w:proofErr w:type="gramEnd"/>
      <w:r w:rsidRPr="009B639A">
        <w:rPr>
          <w:rFonts w:ascii="Arial" w:hAnsi="Arial" w:cs="Arial"/>
          <w:color w:val="7B7B7B" w:themeColor="accent3" w:themeShade="BF"/>
          <w:sz w:val="22"/>
          <w:szCs w:val="22"/>
          <w:lang w:val="en-GB"/>
        </w:rPr>
        <w:t xml:space="preserve"> then the look back period is only one year.</w:t>
      </w:r>
    </w:p>
    <w:p w14:paraId="18636426" w14:textId="77777777" w:rsidR="009B639A" w:rsidRPr="009B639A" w:rsidRDefault="009B639A" w:rsidP="009B639A">
      <w:pPr>
        <w:ind w:left="720" w:hanging="720"/>
        <w:jc w:val="both"/>
        <w:rPr>
          <w:rFonts w:ascii="Arial" w:hAnsi="Arial" w:cs="Arial"/>
          <w:color w:val="7B7B7B" w:themeColor="accent3" w:themeShade="BF"/>
          <w:sz w:val="22"/>
          <w:szCs w:val="22"/>
          <w:lang w:val="en-GB"/>
        </w:rPr>
      </w:pPr>
    </w:p>
    <w:p w14:paraId="3805C379"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Transaction at an undervalue</w:t>
      </w:r>
    </w:p>
    <w:p w14:paraId="5028BF3D" w14:textId="77777777" w:rsidR="009B639A" w:rsidRPr="009B639A" w:rsidRDefault="009B639A" w:rsidP="009B639A">
      <w:pPr>
        <w:ind w:left="720" w:hanging="720"/>
        <w:jc w:val="both"/>
        <w:rPr>
          <w:rFonts w:ascii="Arial" w:hAnsi="Arial" w:cs="Arial"/>
          <w:color w:val="7B7B7B" w:themeColor="accent3" w:themeShade="BF"/>
          <w:sz w:val="22"/>
          <w:szCs w:val="22"/>
          <w:lang w:val="en-GB"/>
        </w:rPr>
      </w:pPr>
    </w:p>
    <w:p w14:paraId="463D6F89"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For an unfair preference to be established it must be demonstrated to the court that two factors were present:</w:t>
      </w:r>
    </w:p>
    <w:p w14:paraId="3DECB595"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1.</w:t>
      </w:r>
      <w:r w:rsidRPr="009B639A">
        <w:rPr>
          <w:rFonts w:ascii="Arial" w:hAnsi="Arial" w:cs="Arial"/>
          <w:color w:val="7B7B7B" w:themeColor="accent3" w:themeShade="BF"/>
          <w:sz w:val="22"/>
          <w:szCs w:val="22"/>
          <w:lang w:val="en-GB"/>
        </w:rPr>
        <w:tab/>
        <w:t>the company subject to the process either gives something to a recipient or the</w:t>
      </w:r>
    </w:p>
    <w:p w14:paraId="3CFEF4AA"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recipient pays significantly less than the true value for an asset of the company; and</w:t>
      </w:r>
    </w:p>
    <w:p w14:paraId="1BFCE7F0"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lastRenderedPageBreak/>
        <w:t>2.</w:t>
      </w:r>
      <w:r w:rsidRPr="009B639A">
        <w:rPr>
          <w:rFonts w:ascii="Arial" w:hAnsi="Arial" w:cs="Arial"/>
          <w:color w:val="7B7B7B" w:themeColor="accent3" w:themeShade="BF"/>
          <w:sz w:val="22"/>
          <w:szCs w:val="22"/>
          <w:lang w:val="en-GB"/>
        </w:rPr>
        <w:tab/>
        <w:t>the company was or became insolvent as a result of the gift or disposal.</w:t>
      </w:r>
    </w:p>
    <w:p w14:paraId="33F74747" w14:textId="77777777" w:rsidR="005C042E" w:rsidRDefault="005C042E" w:rsidP="009B639A">
      <w:pPr>
        <w:ind w:left="720" w:hanging="720"/>
        <w:jc w:val="both"/>
        <w:rPr>
          <w:rFonts w:ascii="Arial" w:hAnsi="Arial" w:cs="Arial"/>
          <w:color w:val="7B7B7B" w:themeColor="accent3" w:themeShade="BF"/>
          <w:sz w:val="22"/>
          <w:szCs w:val="22"/>
          <w:lang w:val="en-GB"/>
        </w:rPr>
      </w:pPr>
    </w:p>
    <w:p w14:paraId="42E975DB" w14:textId="4036A712" w:rsidR="009B639A" w:rsidRPr="009B639A" w:rsidRDefault="009B639A" w:rsidP="005C042E">
      <w:pPr>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I</w:t>
      </w:r>
      <w:r w:rsidR="005C042E">
        <w:rPr>
          <w:rFonts w:ascii="Arial" w:hAnsi="Arial" w:cs="Arial"/>
          <w:color w:val="7B7B7B" w:themeColor="accent3" w:themeShade="BF"/>
          <w:sz w:val="22"/>
          <w:szCs w:val="22"/>
          <w:lang w:val="en-GB"/>
        </w:rPr>
        <w:t>n</w:t>
      </w:r>
      <w:r w:rsidRPr="009B639A">
        <w:rPr>
          <w:rFonts w:ascii="Arial" w:hAnsi="Arial" w:cs="Arial"/>
          <w:color w:val="7B7B7B" w:themeColor="accent3" w:themeShade="BF"/>
          <w:sz w:val="22"/>
          <w:szCs w:val="22"/>
          <w:lang w:val="en-GB"/>
        </w:rPr>
        <w:t xml:space="preserve"> relation to 1, there is a presumption that it is done at an undervalue where the counterparty is an associate of the company.</w:t>
      </w:r>
      <w:r w:rsidR="005C042E">
        <w:rPr>
          <w:rFonts w:ascii="Arial" w:hAnsi="Arial" w:cs="Arial"/>
          <w:color w:val="7B7B7B" w:themeColor="accent3" w:themeShade="BF"/>
          <w:sz w:val="22"/>
          <w:szCs w:val="22"/>
          <w:lang w:val="en-GB"/>
        </w:rPr>
        <w:t xml:space="preserve">  </w:t>
      </w:r>
      <w:r w:rsidRPr="009B639A">
        <w:rPr>
          <w:rFonts w:ascii="Arial" w:hAnsi="Arial" w:cs="Arial"/>
          <w:color w:val="7B7B7B" w:themeColor="accent3" w:themeShade="BF"/>
          <w:sz w:val="22"/>
          <w:szCs w:val="22"/>
          <w:lang w:val="en-GB"/>
        </w:rPr>
        <w:t xml:space="preserve">The relevant period in which </w:t>
      </w:r>
      <w:proofErr w:type="gramStart"/>
      <w:r w:rsidRPr="009B639A">
        <w:rPr>
          <w:rFonts w:ascii="Arial" w:hAnsi="Arial" w:cs="Arial"/>
          <w:color w:val="7B7B7B" w:themeColor="accent3" w:themeShade="BF"/>
          <w:sz w:val="22"/>
          <w:szCs w:val="22"/>
          <w:lang w:val="en-GB"/>
        </w:rPr>
        <w:t>an</w:t>
      </w:r>
      <w:proofErr w:type="gramEnd"/>
      <w:r w:rsidRPr="009B639A">
        <w:rPr>
          <w:rFonts w:ascii="Arial" w:hAnsi="Arial" w:cs="Arial"/>
          <w:color w:val="7B7B7B" w:themeColor="accent3" w:themeShade="BF"/>
          <w:sz w:val="22"/>
          <w:szCs w:val="22"/>
          <w:lang w:val="en-GB"/>
        </w:rPr>
        <w:t xml:space="preserve"> liquidator or judicial manager can look back to examine transaction for undervalue is three years for all transactions.</w:t>
      </w:r>
    </w:p>
    <w:p w14:paraId="115B1F37" w14:textId="77777777" w:rsidR="009B639A" w:rsidRPr="009B639A" w:rsidRDefault="009B639A" w:rsidP="009B639A">
      <w:pPr>
        <w:ind w:left="720" w:hanging="720"/>
        <w:jc w:val="both"/>
        <w:rPr>
          <w:rFonts w:ascii="Arial" w:hAnsi="Arial" w:cs="Arial"/>
          <w:color w:val="7B7B7B" w:themeColor="accent3" w:themeShade="BF"/>
          <w:sz w:val="22"/>
          <w:szCs w:val="22"/>
          <w:lang w:val="en-GB"/>
        </w:rPr>
      </w:pPr>
    </w:p>
    <w:p w14:paraId="6FC92D7C" w14:textId="77777777" w:rsidR="009B639A" w:rsidRPr="009B639A" w:rsidRDefault="009B639A" w:rsidP="005C042E">
      <w:pPr>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 xml:space="preserve">As well as these reversible transactions liquidators and judicial managers will also review all the secured transactions to ensure that all security was properly taken and properly registered. If </w:t>
      </w:r>
      <w:proofErr w:type="gramStart"/>
      <w:r w:rsidRPr="009B639A">
        <w:rPr>
          <w:rFonts w:ascii="Arial" w:hAnsi="Arial" w:cs="Arial"/>
          <w:color w:val="7B7B7B" w:themeColor="accent3" w:themeShade="BF"/>
          <w:sz w:val="22"/>
          <w:szCs w:val="22"/>
          <w:lang w:val="en-GB"/>
        </w:rPr>
        <w:t>not</w:t>
      </w:r>
      <w:proofErr w:type="gramEnd"/>
      <w:r w:rsidRPr="009B639A">
        <w:rPr>
          <w:rFonts w:ascii="Arial" w:hAnsi="Arial" w:cs="Arial"/>
          <w:color w:val="7B7B7B" w:themeColor="accent3" w:themeShade="BF"/>
          <w:sz w:val="22"/>
          <w:szCs w:val="22"/>
          <w:lang w:val="en-GB"/>
        </w:rPr>
        <w:t xml:space="preserve"> then they will challenge it.</w:t>
      </w:r>
    </w:p>
    <w:p w14:paraId="13E2EA35" w14:textId="77777777" w:rsidR="009B639A" w:rsidRPr="009B639A" w:rsidRDefault="009B639A" w:rsidP="009B639A">
      <w:pPr>
        <w:ind w:left="720" w:hanging="720"/>
        <w:jc w:val="both"/>
        <w:rPr>
          <w:rFonts w:ascii="Arial" w:hAnsi="Arial" w:cs="Arial"/>
          <w:color w:val="7B7B7B" w:themeColor="accent3" w:themeShade="BF"/>
          <w:sz w:val="22"/>
          <w:szCs w:val="22"/>
          <w:lang w:val="en-GB"/>
        </w:rPr>
      </w:pPr>
    </w:p>
    <w:p w14:paraId="033FA5FC" w14:textId="77777777" w:rsidR="009B639A" w:rsidRPr="009B639A" w:rsidRDefault="009B639A" w:rsidP="005C042E">
      <w:pPr>
        <w:jc w:val="both"/>
        <w:rPr>
          <w:rFonts w:ascii="Arial" w:hAnsi="Arial" w:cs="Arial"/>
          <w:color w:val="7B7B7B" w:themeColor="accent3" w:themeShade="BF"/>
          <w:sz w:val="22"/>
          <w:szCs w:val="22"/>
          <w:lang w:val="en-GB"/>
        </w:rPr>
      </w:pPr>
      <w:proofErr w:type="gramStart"/>
      <w:r w:rsidRPr="009B639A">
        <w:rPr>
          <w:rFonts w:ascii="Arial" w:hAnsi="Arial" w:cs="Arial"/>
          <w:color w:val="7B7B7B" w:themeColor="accent3" w:themeShade="BF"/>
          <w:sz w:val="22"/>
          <w:szCs w:val="22"/>
          <w:lang w:val="en-GB"/>
        </w:rPr>
        <w:t>Similarly</w:t>
      </w:r>
      <w:proofErr w:type="gramEnd"/>
      <w:r w:rsidRPr="009B639A">
        <w:rPr>
          <w:rFonts w:ascii="Arial" w:hAnsi="Arial" w:cs="Arial"/>
          <w:color w:val="7B7B7B" w:themeColor="accent3" w:themeShade="BF"/>
          <w:sz w:val="22"/>
          <w:szCs w:val="22"/>
          <w:lang w:val="en-GB"/>
        </w:rPr>
        <w:t xml:space="preserve"> they will look to ensure all claims submitted are substantiable by reviewing the company records. They will challenge any claims that they consider to be unenforceable.</w:t>
      </w:r>
    </w:p>
    <w:p w14:paraId="3BCF66E6" w14:textId="77777777" w:rsidR="009B639A" w:rsidRPr="009B639A" w:rsidRDefault="009B639A" w:rsidP="009B639A">
      <w:pPr>
        <w:ind w:left="720" w:hanging="720"/>
        <w:jc w:val="both"/>
        <w:rPr>
          <w:rFonts w:ascii="Arial" w:hAnsi="Arial" w:cs="Arial"/>
          <w:color w:val="7B7B7B" w:themeColor="accent3" w:themeShade="BF"/>
          <w:sz w:val="22"/>
          <w:szCs w:val="22"/>
          <w:lang w:val="en-GB"/>
        </w:rPr>
      </w:pPr>
    </w:p>
    <w:p w14:paraId="1EAB61CC"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They may also find grounds for a fraudulent trading claim against the directors. This is a new provision introduced under IRDA section 239. The court can impose a personal liability for company debts where a person</w:t>
      </w:r>
    </w:p>
    <w:p w14:paraId="2FD38A3B"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hint="eastAsia"/>
          <w:color w:val="7B7B7B" w:themeColor="accent3" w:themeShade="BF"/>
          <w:sz w:val="22"/>
          <w:szCs w:val="22"/>
          <w:lang w:val="en-GB"/>
        </w:rPr>
        <w:t>•</w:t>
      </w:r>
      <w:r w:rsidRPr="009B639A">
        <w:rPr>
          <w:rFonts w:ascii="Arial" w:hAnsi="Arial" w:cs="Arial"/>
          <w:color w:val="7B7B7B" w:themeColor="accent3" w:themeShade="BF"/>
          <w:sz w:val="22"/>
          <w:szCs w:val="22"/>
          <w:lang w:val="en-GB"/>
        </w:rPr>
        <w:tab/>
        <w:t>knew the company was wrongfully trading; or</w:t>
      </w:r>
    </w:p>
    <w:p w14:paraId="616AB8F9" w14:textId="77777777" w:rsidR="009B639A" w:rsidRPr="009B639A" w:rsidRDefault="009B639A" w:rsidP="009B639A">
      <w:pPr>
        <w:ind w:left="720" w:hanging="720"/>
        <w:jc w:val="both"/>
        <w:rPr>
          <w:rFonts w:ascii="Arial" w:hAnsi="Arial" w:cs="Arial"/>
          <w:color w:val="7B7B7B" w:themeColor="accent3" w:themeShade="BF"/>
          <w:sz w:val="22"/>
          <w:szCs w:val="22"/>
          <w:lang w:val="en-GB"/>
        </w:rPr>
      </w:pPr>
      <w:r w:rsidRPr="009B639A">
        <w:rPr>
          <w:rFonts w:ascii="Arial" w:hAnsi="Arial" w:cs="Arial" w:hint="eastAsia"/>
          <w:color w:val="7B7B7B" w:themeColor="accent3" w:themeShade="BF"/>
          <w:sz w:val="22"/>
          <w:szCs w:val="22"/>
          <w:lang w:val="en-GB"/>
        </w:rPr>
        <w:t>•</w:t>
      </w:r>
      <w:r w:rsidRPr="009B639A">
        <w:rPr>
          <w:rFonts w:ascii="Arial" w:hAnsi="Arial" w:cs="Arial"/>
          <w:color w:val="7B7B7B" w:themeColor="accent3" w:themeShade="BF"/>
          <w:sz w:val="22"/>
          <w:szCs w:val="22"/>
          <w:lang w:val="en-GB"/>
        </w:rPr>
        <w:tab/>
        <w:t>an officer of the company approved company debts when he ought to have known in all the circumstances that the company was trading wrongfully.</w:t>
      </w:r>
    </w:p>
    <w:p w14:paraId="5647037E" w14:textId="77777777" w:rsidR="009B639A" w:rsidRPr="009B639A" w:rsidRDefault="009B639A" w:rsidP="005C042E">
      <w:pPr>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A company wrongfully trades where, it is insolvent or becomes insolvent as a result and it incurs debts or other liability where there is no reasonable prospect of the liability being repaid.</w:t>
      </w:r>
    </w:p>
    <w:p w14:paraId="7D5DED35" w14:textId="77777777" w:rsidR="009B639A" w:rsidRPr="009B639A" w:rsidRDefault="009B639A" w:rsidP="009B639A">
      <w:pPr>
        <w:ind w:left="720" w:hanging="720"/>
        <w:jc w:val="both"/>
        <w:rPr>
          <w:rFonts w:ascii="Arial" w:hAnsi="Arial" w:cs="Arial"/>
          <w:color w:val="7B7B7B" w:themeColor="accent3" w:themeShade="BF"/>
          <w:sz w:val="22"/>
          <w:szCs w:val="22"/>
          <w:lang w:val="en-GB"/>
        </w:rPr>
      </w:pPr>
    </w:p>
    <w:p w14:paraId="176214CD" w14:textId="77777777" w:rsidR="009B639A" w:rsidRPr="009B639A" w:rsidRDefault="009B639A" w:rsidP="005C042E">
      <w:pPr>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In the event of a successful wrongful trading declaration from the court the person who was responsible is personally liable to meet the debts or liability of the company. That in turn increases the assets available for distribution by the liquidator or judicial manager.</w:t>
      </w:r>
    </w:p>
    <w:p w14:paraId="28C4AA68" w14:textId="77777777" w:rsidR="009B639A" w:rsidRPr="009B639A" w:rsidRDefault="009B639A" w:rsidP="005C042E">
      <w:pPr>
        <w:jc w:val="both"/>
        <w:rPr>
          <w:rFonts w:ascii="Arial" w:hAnsi="Arial" w:cs="Arial"/>
          <w:color w:val="7B7B7B" w:themeColor="accent3" w:themeShade="BF"/>
          <w:sz w:val="22"/>
          <w:szCs w:val="22"/>
          <w:lang w:val="en-GB"/>
        </w:rPr>
      </w:pPr>
    </w:p>
    <w:p w14:paraId="1BCA1886" w14:textId="77777777" w:rsidR="009B639A" w:rsidRPr="009B639A" w:rsidRDefault="009B639A" w:rsidP="005C042E">
      <w:pPr>
        <w:jc w:val="both"/>
        <w:rPr>
          <w:rFonts w:ascii="Arial" w:hAnsi="Arial" w:cs="Arial"/>
          <w:color w:val="7B7B7B" w:themeColor="accent3" w:themeShade="BF"/>
          <w:sz w:val="22"/>
          <w:szCs w:val="22"/>
          <w:lang w:val="en-GB"/>
        </w:rPr>
      </w:pPr>
      <w:r w:rsidRPr="009B639A">
        <w:rPr>
          <w:rFonts w:ascii="Arial" w:hAnsi="Arial" w:cs="Arial"/>
          <w:color w:val="7B7B7B" w:themeColor="accent3" w:themeShade="BF"/>
          <w:sz w:val="22"/>
          <w:szCs w:val="22"/>
          <w:lang w:val="en-GB"/>
        </w:rPr>
        <w:t>IRDA has also changed the accrual of interest for secured creditors thereby increasing the available pool. Section 223(1) and 223(2) influence the accrual of interest. In an insolvency winding up a secured creditor is not entitled to charge interest on its debt if the security is not realised within 12 months. IN the case of a judicial management and the security holder has obtained the consent of the court or judicial manager to enforce the security, the secured party is not entitled to interest on the debt if the security is not enforced within 12 months of the consent.</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D4348C"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 xml:space="preserve">the process of commencing a voluntary judicial </w:t>
      </w:r>
      <w:r w:rsidR="00170EF8" w:rsidRPr="00D4348C">
        <w:rPr>
          <w:rFonts w:ascii="Arial" w:hAnsi="Arial" w:cs="Arial"/>
          <w:sz w:val="22"/>
          <w:szCs w:val="22"/>
          <w:lang w:val="en-GB"/>
        </w:rPr>
        <w:t>management application</w:t>
      </w:r>
      <w:r w:rsidR="00384F62" w:rsidRPr="00D4348C">
        <w:rPr>
          <w:rFonts w:ascii="Arial" w:hAnsi="Arial" w:cs="Arial"/>
          <w:sz w:val="22"/>
          <w:szCs w:val="22"/>
          <w:lang w:val="en-GB"/>
        </w:rPr>
        <w:t xml:space="preserve">. In your answer you should also discuss </w:t>
      </w:r>
      <w:r w:rsidR="00170EF8" w:rsidRPr="00D4348C">
        <w:rPr>
          <w:rFonts w:ascii="Arial" w:hAnsi="Arial" w:cs="Arial"/>
          <w:sz w:val="22"/>
          <w:szCs w:val="22"/>
          <w:lang w:val="en-GB"/>
        </w:rPr>
        <w:t>how this differ</w:t>
      </w:r>
      <w:r w:rsidR="00384F62" w:rsidRPr="00D4348C">
        <w:rPr>
          <w:rFonts w:ascii="Arial" w:hAnsi="Arial" w:cs="Arial"/>
          <w:sz w:val="22"/>
          <w:szCs w:val="22"/>
          <w:lang w:val="en-GB"/>
        </w:rPr>
        <w:t>s</w:t>
      </w:r>
      <w:r w:rsidR="00170EF8" w:rsidRPr="00D4348C">
        <w:rPr>
          <w:rFonts w:ascii="Arial" w:hAnsi="Arial" w:cs="Arial"/>
          <w:sz w:val="22"/>
          <w:szCs w:val="22"/>
          <w:lang w:val="en-GB"/>
        </w:rPr>
        <w:t xml:space="preserve"> from a judicial management application that is filed in </w:t>
      </w:r>
      <w:r w:rsidR="00384F62" w:rsidRPr="00D4348C">
        <w:rPr>
          <w:rFonts w:ascii="Arial" w:hAnsi="Arial" w:cs="Arial"/>
          <w:sz w:val="22"/>
          <w:szCs w:val="22"/>
          <w:lang w:val="en-GB"/>
        </w:rPr>
        <w:t>c</w:t>
      </w:r>
      <w:r w:rsidR="00170EF8" w:rsidRPr="00D4348C">
        <w:rPr>
          <w:rFonts w:ascii="Arial" w:hAnsi="Arial" w:cs="Arial"/>
          <w:sz w:val="22"/>
          <w:szCs w:val="22"/>
          <w:lang w:val="en-GB"/>
        </w:rPr>
        <w:t xml:space="preserve">ourt. </w:t>
      </w:r>
    </w:p>
    <w:p w14:paraId="47A25125" w14:textId="77777777" w:rsidR="00DF75F8" w:rsidRPr="00D4348C" w:rsidRDefault="00DF75F8" w:rsidP="002A37BB">
      <w:pPr>
        <w:jc w:val="both"/>
        <w:rPr>
          <w:rFonts w:ascii="Arial" w:hAnsi="Arial" w:cs="Arial"/>
          <w:sz w:val="22"/>
          <w:szCs w:val="22"/>
        </w:rPr>
      </w:pPr>
    </w:p>
    <w:p w14:paraId="4E82470B" w14:textId="1FD99F5C" w:rsidR="00586C63" w:rsidRPr="00D4348C" w:rsidRDefault="00586C63" w:rsidP="00586C63">
      <w:pPr>
        <w:jc w:val="both"/>
        <w:rPr>
          <w:rFonts w:ascii="Arial" w:hAnsi="Arial" w:cs="Arial"/>
          <w:color w:val="7B7B7B" w:themeColor="accent3" w:themeShade="BF"/>
          <w:sz w:val="22"/>
          <w:szCs w:val="22"/>
          <w:lang w:val="en-GB"/>
        </w:rPr>
      </w:pPr>
      <w:proofErr w:type="gramStart"/>
      <w:r w:rsidRPr="00D4348C">
        <w:rPr>
          <w:rFonts w:ascii="Arial" w:hAnsi="Arial" w:cs="Arial"/>
          <w:color w:val="7B7B7B" w:themeColor="accent3" w:themeShade="BF"/>
          <w:sz w:val="22"/>
          <w:szCs w:val="22"/>
          <w:lang w:val="en-GB"/>
        </w:rPr>
        <w:t>Firstly</w:t>
      </w:r>
      <w:proofErr w:type="gramEnd"/>
      <w:r w:rsidRPr="00D4348C">
        <w:rPr>
          <w:rFonts w:ascii="Arial" w:hAnsi="Arial" w:cs="Arial"/>
          <w:color w:val="7B7B7B" w:themeColor="accent3" w:themeShade="BF"/>
          <w:sz w:val="22"/>
          <w:szCs w:val="22"/>
          <w:lang w:val="en-GB"/>
        </w:rPr>
        <w:t xml:space="preserve"> it must be established that the company </w:t>
      </w:r>
      <w:r w:rsidR="00D1351F" w:rsidRPr="00D4348C">
        <w:rPr>
          <w:rFonts w:ascii="Arial" w:hAnsi="Arial" w:cs="Arial"/>
          <w:color w:val="7B7B7B" w:themeColor="accent3" w:themeShade="BF"/>
          <w:sz w:val="22"/>
          <w:szCs w:val="22"/>
          <w:lang w:val="en-GB"/>
        </w:rPr>
        <w:t>is eligible</w:t>
      </w:r>
      <w:r w:rsidRPr="00D4348C">
        <w:rPr>
          <w:rFonts w:ascii="Arial" w:hAnsi="Arial" w:cs="Arial"/>
          <w:color w:val="7B7B7B" w:themeColor="accent3" w:themeShade="BF"/>
          <w:sz w:val="22"/>
          <w:szCs w:val="22"/>
          <w:lang w:val="en-GB"/>
        </w:rPr>
        <w:t xml:space="preserve"> for judicial management</w:t>
      </w:r>
      <w:r w:rsidR="00AA2150" w:rsidRPr="00D4348C">
        <w:rPr>
          <w:rFonts w:ascii="Arial" w:hAnsi="Arial" w:cs="Arial"/>
          <w:color w:val="7B7B7B" w:themeColor="accent3" w:themeShade="BF"/>
          <w:sz w:val="22"/>
          <w:szCs w:val="22"/>
          <w:lang w:val="en-GB"/>
        </w:rPr>
        <w:t xml:space="preserve"> ('JM')</w:t>
      </w:r>
      <w:r w:rsidRPr="00D4348C">
        <w:rPr>
          <w:rFonts w:ascii="Arial" w:hAnsi="Arial" w:cs="Arial"/>
          <w:color w:val="7B7B7B" w:themeColor="accent3" w:themeShade="BF"/>
          <w:sz w:val="22"/>
          <w:szCs w:val="22"/>
          <w:lang w:val="en-GB"/>
        </w:rPr>
        <w:t xml:space="preserve"> (IRDA s. 88). This would apply to all Singaporean companies </w:t>
      </w:r>
      <w:proofErr w:type="gramStart"/>
      <w:r w:rsidRPr="00D4348C">
        <w:rPr>
          <w:rFonts w:ascii="Arial" w:hAnsi="Arial" w:cs="Arial"/>
          <w:color w:val="7B7B7B" w:themeColor="accent3" w:themeShade="BF"/>
          <w:sz w:val="22"/>
          <w:szCs w:val="22"/>
          <w:lang w:val="en-GB"/>
        </w:rPr>
        <w:t>and also</w:t>
      </w:r>
      <w:proofErr w:type="gramEnd"/>
      <w:r w:rsidRPr="00D4348C">
        <w:rPr>
          <w:rFonts w:ascii="Arial" w:hAnsi="Arial" w:cs="Arial"/>
          <w:color w:val="7B7B7B" w:themeColor="accent3" w:themeShade="BF"/>
          <w:sz w:val="22"/>
          <w:szCs w:val="22"/>
          <w:lang w:val="en-GB"/>
        </w:rPr>
        <w:t xml:space="preserve"> to foreign debtors who can show a substantial connection to Singapore. Facts relevant to determining a foreign entities connection to Singapore include:</w:t>
      </w:r>
    </w:p>
    <w:p w14:paraId="2F6FAF7B" w14:textId="77777777" w:rsidR="005C042E" w:rsidRPr="00D4348C" w:rsidRDefault="005C042E" w:rsidP="00586C63">
      <w:pPr>
        <w:jc w:val="both"/>
        <w:rPr>
          <w:rFonts w:ascii="Arial" w:hAnsi="Arial" w:cs="Arial"/>
          <w:color w:val="7B7B7B" w:themeColor="accent3" w:themeShade="BF"/>
          <w:sz w:val="22"/>
          <w:szCs w:val="22"/>
          <w:lang w:val="en-GB"/>
        </w:rPr>
      </w:pPr>
    </w:p>
    <w:p w14:paraId="76EC48CF" w14:textId="77777777"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1.</w:t>
      </w:r>
      <w:r w:rsidRPr="00D4348C">
        <w:rPr>
          <w:rFonts w:ascii="Arial" w:hAnsi="Arial" w:cs="Arial"/>
          <w:color w:val="7B7B7B" w:themeColor="accent3" w:themeShade="BF"/>
          <w:sz w:val="22"/>
          <w:szCs w:val="22"/>
          <w:lang w:val="en-GB"/>
        </w:rPr>
        <w:tab/>
        <w:t>the centre of main interests for the debtor being in Singapore</w:t>
      </w:r>
    </w:p>
    <w:p w14:paraId="61B228E7" w14:textId="77777777"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2.</w:t>
      </w:r>
      <w:r w:rsidRPr="00D4348C">
        <w:rPr>
          <w:rFonts w:ascii="Arial" w:hAnsi="Arial" w:cs="Arial"/>
          <w:color w:val="7B7B7B" w:themeColor="accent3" w:themeShade="BF"/>
          <w:sz w:val="22"/>
          <w:szCs w:val="22"/>
          <w:lang w:val="en-GB"/>
        </w:rPr>
        <w:tab/>
        <w:t>the carrying on of business in Singapore</w:t>
      </w:r>
    </w:p>
    <w:p w14:paraId="0AD821EE" w14:textId="77777777"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3.</w:t>
      </w:r>
      <w:r w:rsidRPr="00D4348C">
        <w:rPr>
          <w:rFonts w:ascii="Arial" w:hAnsi="Arial" w:cs="Arial"/>
          <w:color w:val="7B7B7B" w:themeColor="accent3" w:themeShade="BF"/>
          <w:sz w:val="22"/>
          <w:szCs w:val="22"/>
          <w:lang w:val="en-GB"/>
        </w:rPr>
        <w:tab/>
        <w:t>a registration as a foreign company in Singapore</w:t>
      </w:r>
    </w:p>
    <w:p w14:paraId="209A4C2E" w14:textId="77777777"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4.</w:t>
      </w:r>
      <w:r w:rsidRPr="00D4348C">
        <w:rPr>
          <w:rFonts w:ascii="Arial" w:hAnsi="Arial" w:cs="Arial"/>
          <w:color w:val="7B7B7B" w:themeColor="accent3" w:themeShade="BF"/>
          <w:sz w:val="22"/>
          <w:szCs w:val="22"/>
          <w:lang w:val="en-GB"/>
        </w:rPr>
        <w:tab/>
        <w:t>the presence of significant assets in Singapore</w:t>
      </w:r>
    </w:p>
    <w:p w14:paraId="5A693456" w14:textId="77777777"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5.</w:t>
      </w:r>
      <w:r w:rsidRPr="00D4348C">
        <w:rPr>
          <w:rFonts w:ascii="Arial" w:hAnsi="Arial" w:cs="Arial"/>
          <w:color w:val="7B7B7B" w:themeColor="accent3" w:themeShade="BF"/>
          <w:sz w:val="22"/>
          <w:szCs w:val="22"/>
          <w:lang w:val="en-GB"/>
        </w:rPr>
        <w:tab/>
        <w:t>the use of Singapore law as governing law in a debt transaction or in the law to determine disputes in relation to a loan</w:t>
      </w:r>
    </w:p>
    <w:p w14:paraId="1109A6DB" w14:textId="77777777"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6.</w:t>
      </w:r>
      <w:r w:rsidRPr="00D4348C">
        <w:rPr>
          <w:rFonts w:ascii="Arial" w:hAnsi="Arial" w:cs="Arial"/>
          <w:color w:val="7B7B7B" w:themeColor="accent3" w:themeShade="BF"/>
          <w:sz w:val="22"/>
          <w:szCs w:val="22"/>
          <w:lang w:val="en-GB"/>
        </w:rPr>
        <w:tab/>
        <w:t>the submission to the Singapore courts for resolutions of loan related disputes</w:t>
      </w:r>
    </w:p>
    <w:p w14:paraId="3A52CA58" w14:textId="77777777" w:rsidR="00586C63" w:rsidRPr="00D4348C" w:rsidRDefault="00586C63" w:rsidP="00586C63">
      <w:pPr>
        <w:jc w:val="both"/>
        <w:rPr>
          <w:rFonts w:ascii="Arial" w:hAnsi="Arial" w:cs="Arial"/>
          <w:color w:val="7B7B7B" w:themeColor="accent3" w:themeShade="BF"/>
          <w:sz w:val="22"/>
          <w:szCs w:val="22"/>
          <w:lang w:val="en-GB"/>
        </w:rPr>
      </w:pPr>
    </w:p>
    <w:p w14:paraId="152960F2" w14:textId="77777777"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As framed in the question, a judicial management application can be brought by:</w:t>
      </w:r>
    </w:p>
    <w:p w14:paraId="0C810B42" w14:textId="4C46AABD" w:rsidR="00586C63" w:rsidRPr="00D4348C" w:rsidRDefault="00586C63" w:rsidP="007F0E63">
      <w:pPr>
        <w:jc w:val="both"/>
        <w:rPr>
          <w:rFonts w:ascii="Arial" w:hAnsi="Arial" w:cs="Arial"/>
          <w:color w:val="7B7B7B" w:themeColor="accent3" w:themeShade="BF"/>
          <w:sz w:val="22"/>
          <w:szCs w:val="22"/>
          <w:lang w:val="en-GB"/>
        </w:rPr>
      </w:pPr>
      <w:r w:rsidRPr="00D4348C">
        <w:rPr>
          <w:rFonts w:ascii="Arial" w:hAnsi="Arial" w:cs="Arial" w:hint="eastAsia"/>
          <w:color w:val="7B7B7B" w:themeColor="accent3" w:themeShade="BF"/>
          <w:sz w:val="22"/>
          <w:szCs w:val="22"/>
          <w:lang w:val="en-GB"/>
        </w:rPr>
        <w:t>•</w:t>
      </w:r>
      <w:r w:rsidRPr="00D4348C">
        <w:rPr>
          <w:rFonts w:ascii="Arial" w:hAnsi="Arial" w:cs="Arial"/>
          <w:color w:val="7B7B7B" w:themeColor="accent3" w:themeShade="BF"/>
          <w:sz w:val="22"/>
          <w:szCs w:val="22"/>
          <w:lang w:val="en-GB"/>
        </w:rPr>
        <w:tab/>
      </w:r>
      <w:r w:rsidR="007F0E63" w:rsidRPr="00D4348C">
        <w:rPr>
          <w:rFonts w:ascii="Arial" w:hAnsi="Arial" w:cs="Arial"/>
          <w:color w:val="7B7B7B" w:themeColor="accent3" w:themeShade="BF"/>
          <w:sz w:val="22"/>
          <w:szCs w:val="22"/>
          <w:lang w:val="en-GB"/>
        </w:rPr>
        <w:t>an application to court</w:t>
      </w:r>
      <w:r w:rsidRPr="00D4348C">
        <w:rPr>
          <w:rFonts w:ascii="Arial" w:hAnsi="Arial" w:cs="Arial"/>
          <w:color w:val="7B7B7B" w:themeColor="accent3" w:themeShade="BF"/>
          <w:sz w:val="22"/>
          <w:szCs w:val="22"/>
          <w:lang w:val="en-GB"/>
        </w:rPr>
        <w:t>, or</w:t>
      </w:r>
    </w:p>
    <w:p w14:paraId="4D99A13E" w14:textId="77A37799"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hint="eastAsia"/>
          <w:color w:val="7B7B7B" w:themeColor="accent3" w:themeShade="BF"/>
          <w:sz w:val="22"/>
          <w:szCs w:val="22"/>
          <w:lang w:val="en-GB"/>
        </w:rPr>
        <w:t>•</w:t>
      </w:r>
      <w:r w:rsidRPr="00D4348C">
        <w:rPr>
          <w:rFonts w:ascii="Arial" w:hAnsi="Arial" w:cs="Arial"/>
          <w:color w:val="7B7B7B" w:themeColor="accent3" w:themeShade="BF"/>
          <w:sz w:val="22"/>
          <w:szCs w:val="22"/>
          <w:lang w:val="en-GB"/>
        </w:rPr>
        <w:tab/>
      </w:r>
      <w:r w:rsidR="008003E0" w:rsidRPr="00D4348C">
        <w:rPr>
          <w:rFonts w:ascii="Arial" w:hAnsi="Arial" w:cs="Arial"/>
          <w:color w:val="7B7B7B" w:themeColor="accent3" w:themeShade="BF"/>
          <w:sz w:val="22"/>
          <w:szCs w:val="22"/>
          <w:lang w:val="en-GB"/>
        </w:rPr>
        <w:t>a</w:t>
      </w:r>
      <w:r w:rsidRPr="00D4348C">
        <w:rPr>
          <w:rFonts w:ascii="Arial" w:hAnsi="Arial" w:cs="Arial"/>
          <w:color w:val="7B7B7B" w:themeColor="accent3" w:themeShade="BF"/>
          <w:sz w:val="22"/>
          <w:szCs w:val="22"/>
          <w:lang w:val="en-GB"/>
        </w:rPr>
        <w:t xml:space="preserve"> creditor</w:t>
      </w:r>
      <w:r w:rsidR="00FE37F9" w:rsidRPr="00D4348C">
        <w:rPr>
          <w:rFonts w:ascii="Arial" w:hAnsi="Arial" w:cs="Arial"/>
          <w:color w:val="7B7B7B" w:themeColor="accent3" w:themeShade="BF"/>
          <w:sz w:val="22"/>
          <w:szCs w:val="22"/>
          <w:lang w:val="en-GB"/>
        </w:rPr>
        <w:t xml:space="preserve"> resolution</w:t>
      </w:r>
      <w:r w:rsidR="007975FD" w:rsidRPr="00D4348C">
        <w:rPr>
          <w:rFonts w:ascii="Arial" w:hAnsi="Arial" w:cs="Arial"/>
          <w:color w:val="7B7B7B" w:themeColor="accent3" w:themeShade="BF"/>
          <w:sz w:val="22"/>
          <w:szCs w:val="22"/>
          <w:lang w:val="en-GB"/>
        </w:rPr>
        <w:t xml:space="preserve">. </w:t>
      </w:r>
    </w:p>
    <w:p w14:paraId="19CB9F31" w14:textId="77777777"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 </w:t>
      </w:r>
    </w:p>
    <w:p w14:paraId="32A243E4" w14:textId="1C06349E" w:rsidR="00FE37F9" w:rsidRPr="00D4348C" w:rsidRDefault="00FE37F9" w:rsidP="00586C63">
      <w:pPr>
        <w:jc w:val="both"/>
        <w:rPr>
          <w:rFonts w:ascii="Arial" w:hAnsi="Arial" w:cs="Arial"/>
          <w:b/>
          <w:bCs/>
          <w:color w:val="7B7B7B" w:themeColor="accent3" w:themeShade="BF"/>
          <w:sz w:val="22"/>
          <w:szCs w:val="22"/>
          <w:lang w:val="en-GB"/>
        </w:rPr>
      </w:pPr>
      <w:r w:rsidRPr="00D4348C">
        <w:rPr>
          <w:rFonts w:ascii="Arial" w:hAnsi="Arial" w:cs="Arial"/>
          <w:b/>
          <w:bCs/>
          <w:color w:val="7B7B7B" w:themeColor="accent3" w:themeShade="BF"/>
          <w:sz w:val="22"/>
          <w:szCs w:val="22"/>
          <w:lang w:val="en-GB"/>
        </w:rPr>
        <w:t>A court application:</w:t>
      </w:r>
    </w:p>
    <w:p w14:paraId="7C4987FA" w14:textId="556774DB" w:rsidR="00FE37F9" w:rsidRPr="00D4348C" w:rsidRDefault="00FE37F9" w:rsidP="00586C63">
      <w:pPr>
        <w:jc w:val="both"/>
        <w:rPr>
          <w:rFonts w:ascii="Arial" w:hAnsi="Arial" w:cs="Arial"/>
          <w:color w:val="7B7B7B" w:themeColor="accent3" w:themeShade="BF"/>
          <w:sz w:val="22"/>
          <w:szCs w:val="22"/>
          <w:lang w:val="en-GB"/>
        </w:rPr>
      </w:pPr>
    </w:p>
    <w:p w14:paraId="7CFAEAAB" w14:textId="09C39062" w:rsidR="00E47060" w:rsidRPr="00D4348C" w:rsidRDefault="00E47060"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 xml:space="preserve">A company or a creditor may apply to court by a court </w:t>
      </w:r>
      <w:r w:rsidR="000911A8" w:rsidRPr="00D4348C">
        <w:rPr>
          <w:rFonts w:ascii="Arial" w:hAnsi="Arial" w:cs="Arial"/>
          <w:color w:val="7B7B7B" w:themeColor="accent3" w:themeShade="BF"/>
          <w:sz w:val="22"/>
          <w:szCs w:val="22"/>
          <w:lang w:val="en-GB"/>
        </w:rPr>
        <w:t xml:space="preserve">application with an affidavit setting out he grounds. The </w:t>
      </w:r>
      <w:r w:rsidR="00284969" w:rsidRPr="00D4348C">
        <w:rPr>
          <w:rFonts w:ascii="Arial" w:hAnsi="Arial" w:cs="Arial"/>
          <w:color w:val="7B7B7B" w:themeColor="accent3" w:themeShade="BF"/>
          <w:sz w:val="22"/>
          <w:szCs w:val="22"/>
          <w:lang w:val="en-GB"/>
        </w:rPr>
        <w:t>applicant</w:t>
      </w:r>
      <w:r w:rsidR="000911A8" w:rsidRPr="00D4348C">
        <w:rPr>
          <w:rFonts w:ascii="Arial" w:hAnsi="Arial" w:cs="Arial"/>
          <w:color w:val="7B7B7B" w:themeColor="accent3" w:themeShade="BF"/>
          <w:sz w:val="22"/>
          <w:szCs w:val="22"/>
          <w:lang w:val="en-GB"/>
        </w:rPr>
        <w:t xml:space="preserve"> must nominate a judicial manager albeit the court has </w:t>
      </w:r>
      <w:r w:rsidR="00CC6D50" w:rsidRPr="00D4348C">
        <w:rPr>
          <w:rFonts w:ascii="Arial" w:hAnsi="Arial" w:cs="Arial"/>
          <w:color w:val="7B7B7B" w:themeColor="accent3" w:themeShade="BF"/>
          <w:sz w:val="22"/>
          <w:szCs w:val="22"/>
          <w:lang w:val="en-GB"/>
        </w:rPr>
        <w:t xml:space="preserve">the right to appoint another manager. </w:t>
      </w:r>
      <w:r w:rsidR="00E77042" w:rsidRPr="00D4348C">
        <w:rPr>
          <w:rFonts w:ascii="Arial" w:hAnsi="Arial" w:cs="Arial"/>
          <w:color w:val="7B7B7B" w:themeColor="accent3" w:themeShade="BF"/>
          <w:sz w:val="22"/>
          <w:szCs w:val="22"/>
          <w:lang w:val="en-GB"/>
        </w:rPr>
        <w:t xml:space="preserve"> The </w:t>
      </w:r>
      <w:r w:rsidR="00E77042" w:rsidRPr="00D4348C">
        <w:rPr>
          <w:rFonts w:ascii="Arial" w:hAnsi="Arial" w:cs="Arial"/>
          <w:color w:val="7B7B7B" w:themeColor="accent3" w:themeShade="BF"/>
          <w:sz w:val="22"/>
          <w:szCs w:val="22"/>
          <w:lang w:val="en-GB"/>
        </w:rPr>
        <w:t>judicial manager</w:t>
      </w:r>
      <w:r w:rsidR="00E77042" w:rsidRPr="00D4348C">
        <w:rPr>
          <w:rFonts w:ascii="Arial" w:hAnsi="Arial" w:cs="Arial"/>
          <w:color w:val="7B7B7B" w:themeColor="accent3" w:themeShade="BF"/>
          <w:sz w:val="22"/>
          <w:szCs w:val="22"/>
          <w:lang w:val="en-GB"/>
        </w:rPr>
        <w:t xml:space="preserve"> is the person</w:t>
      </w:r>
      <w:r w:rsidR="00E77042" w:rsidRPr="00D4348C">
        <w:rPr>
          <w:rFonts w:ascii="Arial" w:hAnsi="Arial" w:cs="Arial"/>
          <w:color w:val="7B7B7B" w:themeColor="accent3" w:themeShade="BF"/>
          <w:sz w:val="22"/>
          <w:szCs w:val="22"/>
          <w:lang w:val="en-GB"/>
        </w:rPr>
        <w:t xml:space="preserve"> to whom the activities and functions of the directors are moved. They also have the powers set out in Schedule One of the IRDA.</w:t>
      </w:r>
    </w:p>
    <w:p w14:paraId="29184250" w14:textId="77777777" w:rsidR="00E47060" w:rsidRPr="00D4348C" w:rsidRDefault="00E47060" w:rsidP="00586C63">
      <w:pPr>
        <w:jc w:val="both"/>
        <w:rPr>
          <w:rFonts w:ascii="Arial" w:hAnsi="Arial" w:cs="Arial"/>
          <w:color w:val="7B7B7B" w:themeColor="accent3" w:themeShade="BF"/>
          <w:sz w:val="22"/>
          <w:szCs w:val="22"/>
          <w:lang w:val="en-GB"/>
        </w:rPr>
      </w:pPr>
    </w:p>
    <w:p w14:paraId="33A6E235" w14:textId="161344F7"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 xml:space="preserve">An application for judicial management may only be made where the applicant </w:t>
      </w:r>
      <w:proofErr w:type="gramStart"/>
      <w:r w:rsidRPr="00D4348C">
        <w:rPr>
          <w:rFonts w:ascii="Arial" w:hAnsi="Arial" w:cs="Arial"/>
          <w:color w:val="7B7B7B" w:themeColor="accent3" w:themeShade="BF"/>
          <w:sz w:val="22"/>
          <w:szCs w:val="22"/>
          <w:lang w:val="en-GB"/>
        </w:rPr>
        <w:t>considers</w:t>
      </w:r>
      <w:proofErr w:type="gramEnd"/>
      <w:r w:rsidRPr="00D4348C">
        <w:rPr>
          <w:rFonts w:ascii="Arial" w:hAnsi="Arial" w:cs="Arial"/>
          <w:color w:val="7B7B7B" w:themeColor="accent3" w:themeShade="BF"/>
          <w:sz w:val="22"/>
          <w:szCs w:val="22"/>
          <w:lang w:val="en-GB"/>
        </w:rPr>
        <w:t xml:space="preserve"> and the court agrees that:</w:t>
      </w:r>
    </w:p>
    <w:p w14:paraId="2440E911" w14:textId="77777777"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hint="eastAsia"/>
          <w:color w:val="7B7B7B" w:themeColor="accent3" w:themeShade="BF"/>
          <w:sz w:val="22"/>
          <w:szCs w:val="22"/>
          <w:lang w:val="en-GB"/>
        </w:rPr>
        <w:t>•</w:t>
      </w:r>
      <w:r w:rsidRPr="00D4348C">
        <w:rPr>
          <w:rFonts w:ascii="Arial" w:hAnsi="Arial" w:cs="Arial"/>
          <w:color w:val="7B7B7B" w:themeColor="accent3" w:themeShade="BF"/>
          <w:sz w:val="22"/>
          <w:szCs w:val="22"/>
          <w:lang w:val="en-GB"/>
        </w:rPr>
        <w:tab/>
        <w:t>the company is presently or will become unable to meet its debts as they fall due; and</w:t>
      </w:r>
    </w:p>
    <w:p w14:paraId="6F6710EC" w14:textId="3575C82F"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hint="eastAsia"/>
          <w:color w:val="7B7B7B" w:themeColor="accent3" w:themeShade="BF"/>
          <w:sz w:val="22"/>
          <w:szCs w:val="22"/>
          <w:lang w:val="en-GB"/>
        </w:rPr>
        <w:t>•</w:t>
      </w:r>
      <w:r w:rsidRPr="00D4348C">
        <w:rPr>
          <w:rFonts w:ascii="Arial" w:hAnsi="Arial" w:cs="Arial"/>
          <w:color w:val="7B7B7B" w:themeColor="accent3" w:themeShade="BF"/>
          <w:sz w:val="22"/>
          <w:szCs w:val="22"/>
          <w:lang w:val="en-GB"/>
        </w:rPr>
        <w:tab/>
        <w:t>there is a reasonable prospect of rehabilitating the company, preserving some or all of it as a going concern or otherwise that the interests of the creditors would be better served in a judicial management than in a winding up (</w:t>
      </w:r>
      <w:proofErr w:type="gramStart"/>
      <w:r w:rsidRPr="00D4348C">
        <w:rPr>
          <w:rFonts w:ascii="Arial" w:hAnsi="Arial" w:cs="Arial"/>
          <w:color w:val="7B7B7B" w:themeColor="accent3" w:themeShade="BF"/>
          <w:sz w:val="22"/>
          <w:szCs w:val="22"/>
          <w:lang w:val="en-GB"/>
        </w:rPr>
        <w:t>i.e.</w:t>
      </w:r>
      <w:proofErr w:type="gramEnd"/>
      <w:r w:rsidRPr="00D4348C">
        <w:rPr>
          <w:rFonts w:ascii="Arial" w:hAnsi="Arial" w:cs="Arial"/>
          <w:color w:val="7B7B7B" w:themeColor="accent3" w:themeShade="BF"/>
          <w:sz w:val="22"/>
          <w:szCs w:val="22"/>
          <w:lang w:val="en-GB"/>
        </w:rPr>
        <w:t xml:space="preserve"> their return is likely to be higher),</w:t>
      </w:r>
      <w:r w:rsidR="00D7692C" w:rsidRPr="00D4348C">
        <w:rPr>
          <w:rFonts w:ascii="Arial" w:hAnsi="Arial" w:cs="Arial"/>
          <w:color w:val="7B7B7B" w:themeColor="accent3" w:themeShade="BF"/>
          <w:sz w:val="22"/>
          <w:szCs w:val="22"/>
          <w:lang w:val="en-GB"/>
        </w:rPr>
        <w:t xml:space="preserve"> </w:t>
      </w:r>
      <w:r w:rsidRPr="00D4348C">
        <w:rPr>
          <w:rFonts w:ascii="Arial" w:hAnsi="Arial" w:cs="Arial"/>
          <w:color w:val="7B7B7B" w:themeColor="accent3" w:themeShade="BF"/>
          <w:sz w:val="22"/>
          <w:szCs w:val="22"/>
          <w:lang w:val="en-GB"/>
        </w:rPr>
        <w:t>section 9(1) IRDA.</w:t>
      </w:r>
    </w:p>
    <w:p w14:paraId="028D70BF" w14:textId="072AEF4F" w:rsidR="00E77042" w:rsidRPr="00D4348C" w:rsidRDefault="00E77042" w:rsidP="00586C63">
      <w:pPr>
        <w:jc w:val="both"/>
        <w:rPr>
          <w:rFonts w:ascii="Arial" w:hAnsi="Arial" w:cs="Arial"/>
          <w:color w:val="7B7B7B" w:themeColor="accent3" w:themeShade="BF"/>
          <w:sz w:val="22"/>
          <w:szCs w:val="22"/>
          <w:lang w:val="en-GB"/>
        </w:rPr>
      </w:pPr>
    </w:p>
    <w:p w14:paraId="152B6BB7" w14:textId="390F2D1E" w:rsidR="00E77042" w:rsidRPr="00D4348C" w:rsidRDefault="00C12AE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Even</w:t>
      </w:r>
      <w:r w:rsidR="00E77042" w:rsidRPr="00D4348C">
        <w:rPr>
          <w:rFonts w:ascii="Arial" w:hAnsi="Arial" w:cs="Arial"/>
          <w:color w:val="7B7B7B" w:themeColor="accent3" w:themeShade="BF"/>
          <w:sz w:val="22"/>
          <w:szCs w:val="22"/>
          <w:lang w:val="en-GB"/>
        </w:rPr>
        <w:t xml:space="preserve"> where the </w:t>
      </w:r>
      <w:r w:rsidR="004B7C12" w:rsidRPr="00D4348C">
        <w:rPr>
          <w:rFonts w:ascii="Arial" w:hAnsi="Arial" w:cs="Arial"/>
          <w:color w:val="7B7B7B" w:themeColor="accent3" w:themeShade="BF"/>
          <w:sz w:val="22"/>
          <w:szCs w:val="22"/>
          <w:lang w:val="en-GB"/>
        </w:rPr>
        <w:t xml:space="preserve">s.91 </w:t>
      </w:r>
      <w:r w:rsidR="00421D18" w:rsidRPr="00D4348C">
        <w:rPr>
          <w:rFonts w:ascii="Arial" w:hAnsi="Arial" w:cs="Arial"/>
          <w:color w:val="7B7B7B" w:themeColor="accent3" w:themeShade="BF"/>
          <w:sz w:val="22"/>
          <w:szCs w:val="22"/>
          <w:lang w:val="en-GB"/>
        </w:rPr>
        <w:t xml:space="preserve">tests are met the court </w:t>
      </w:r>
      <w:proofErr w:type="gramStart"/>
      <w:r w:rsidR="00421D18" w:rsidRPr="00D4348C">
        <w:rPr>
          <w:rFonts w:ascii="Arial" w:hAnsi="Arial" w:cs="Arial"/>
          <w:color w:val="7B7B7B" w:themeColor="accent3" w:themeShade="BF"/>
          <w:sz w:val="22"/>
          <w:szCs w:val="22"/>
          <w:lang w:val="en-GB"/>
        </w:rPr>
        <w:t>has the ability to</w:t>
      </w:r>
      <w:proofErr w:type="gramEnd"/>
      <w:r w:rsidR="00421D18" w:rsidRPr="00D4348C">
        <w:rPr>
          <w:rFonts w:ascii="Arial" w:hAnsi="Arial" w:cs="Arial"/>
          <w:color w:val="7B7B7B" w:themeColor="accent3" w:themeShade="BF"/>
          <w:sz w:val="22"/>
          <w:szCs w:val="22"/>
          <w:lang w:val="en-GB"/>
        </w:rPr>
        <w:t xml:space="preserve"> refuse to appoint a judicial manager considering factors </w:t>
      </w:r>
      <w:r w:rsidR="00284969" w:rsidRPr="00D4348C">
        <w:rPr>
          <w:rFonts w:ascii="Arial" w:hAnsi="Arial" w:cs="Arial"/>
          <w:color w:val="7B7B7B" w:themeColor="accent3" w:themeShade="BF"/>
          <w:sz w:val="22"/>
          <w:szCs w:val="22"/>
          <w:lang w:val="en-GB"/>
        </w:rPr>
        <w:t>such</w:t>
      </w:r>
      <w:r w:rsidR="00421D18" w:rsidRPr="00D4348C">
        <w:rPr>
          <w:rFonts w:ascii="Arial" w:hAnsi="Arial" w:cs="Arial"/>
          <w:color w:val="7B7B7B" w:themeColor="accent3" w:themeShade="BF"/>
          <w:sz w:val="22"/>
          <w:szCs w:val="22"/>
          <w:lang w:val="en-GB"/>
        </w:rPr>
        <w:t xml:space="preserve"> as the interests of the creditors, any opposition to JM, </w:t>
      </w:r>
      <w:r w:rsidR="00F32199" w:rsidRPr="00D4348C">
        <w:rPr>
          <w:rFonts w:ascii="Arial" w:hAnsi="Arial" w:cs="Arial"/>
          <w:color w:val="7B7B7B" w:themeColor="accent3" w:themeShade="BF"/>
          <w:sz w:val="22"/>
          <w:szCs w:val="22"/>
          <w:lang w:val="en-GB"/>
        </w:rPr>
        <w:t xml:space="preserve">the prospects of success and the better </w:t>
      </w:r>
      <w:r w:rsidR="00284969" w:rsidRPr="00D4348C">
        <w:rPr>
          <w:rFonts w:ascii="Arial" w:hAnsi="Arial" w:cs="Arial"/>
          <w:color w:val="7B7B7B" w:themeColor="accent3" w:themeShade="BF"/>
          <w:sz w:val="22"/>
          <w:szCs w:val="22"/>
          <w:lang w:val="en-GB"/>
        </w:rPr>
        <w:t>suitability</w:t>
      </w:r>
      <w:r w:rsidR="00F32199" w:rsidRPr="00D4348C">
        <w:rPr>
          <w:rFonts w:ascii="Arial" w:hAnsi="Arial" w:cs="Arial"/>
          <w:color w:val="7B7B7B" w:themeColor="accent3" w:themeShade="BF"/>
          <w:sz w:val="22"/>
          <w:szCs w:val="22"/>
          <w:lang w:val="en-GB"/>
        </w:rPr>
        <w:t xml:space="preserve"> of other options such as winding up. The court must dismiss a JM </w:t>
      </w:r>
      <w:r w:rsidR="00284969" w:rsidRPr="00D4348C">
        <w:rPr>
          <w:rFonts w:ascii="Arial" w:hAnsi="Arial" w:cs="Arial"/>
          <w:color w:val="7B7B7B" w:themeColor="accent3" w:themeShade="BF"/>
          <w:sz w:val="22"/>
          <w:szCs w:val="22"/>
          <w:lang w:val="en-GB"/>
        </w:rPr>
        <w:t>application</w:t>
      </w:r>
      <w:r w:rsidR="00F32199" w:rsidRPr="00D4348C">
        <w:rPr>
          <w:rFonts w:ascii="Arial" w:hAnsi="Arial" w:cs="Arial"/>
          <w:color w:val="7B7B7B" w:themeColor="accent3" w:themeShade="BF"/>
          <w:sz w:val="22"/>
          <w:szCs w:val="22"/>
          <w:lang w:val="en-GB"/>
        </w:rPr>
        <w:t xml:space="preserve"> where there is a floating charge in place </w:t>
      </w:r>
      <w:r w:rsidR="00BD3178" w:rsidRPr="00D4348C">
        <w:rPr>
          <w:rFonts w:ascii="Arial" w:hAnsi="Arial" w:cs="Arial"/>
          <w:color w:val="7B7B7B" w:themeColor="accent3" w:themeShade="BF"/>
          <w:sz w:val="22"/>
          <w:szCs w:val="22"/>
          <w:lang w:val="en-GB"/>
        </w:rPr>
        <w:t xml:space="preserve">which opposes a JM </w:t>
      </w:r>
      <w:proofErr w:type="gramStart"/>
      <w:r w:rsidR="00BD3178" w:rsidRPr="00D4348C">
        <w:rPr>
          <w:rFonts w:ascii="Arial" w:hAnsi="Arial" w:cs="Arial"/>
          <w:color w:val="7B7B7B" w:themeColor="accent3" w:themeShade="BF"/>
          <w:sz w:val="22"/>
          <w:szCs w:val="22"/>
          <w:lang w:val="en-GB"/>
        </w:rPr>
        <w:t>order</w:t>
      </w:r>
      <w:proofErr w:type="gramEnd"/>
      <w:r w:rsidR="00BD3178" w:rsidRPr="00D4348C">
        <w:rPr>
          <w:rFonts w:ascii="Arial" w:hAnsi="Arial" w:cs="Arial"/>
          <w:color w:val="7B7B7B" w:themeColor="accent3" w:themeShade="BF"/>
          <w:sz w:val="22"/>
          <w:szCs w:val="22"/>
          <w:lang w:val="en-GB"/>
        </w:rPr>
        <w:t xml:space="preserve"> and the court believes that the prejudice to the floating charge holder </w:t>
      </w:r>
      <w:r w:rsidR="00703DFF" w:rsidRPr="00D4348C">
        <w:rPr>
          <w:rFonts w:ascii="Arial" w:hAnsi="Arial" w:cs="Arial"/>
          <w:color w:val="7B7B7B" w:themeColor="accent3" w:themeShade="BF"/>
          <w:sz w:val="22"/>
          <w:szCs w:val="22"/>
          <w:lang w:val="en-GB"/>
        </w:rPr>
        <w:t xml:space="preserve">outweighs the prejudice to the unsecured creditors if a JM order was granted. </w:t>
      </w:r>
    </w:p>
    <w:p w14:paraId="60010FD0" w14:textId="77777777" w:rsidR="00586C63" w:rsidRPr="00D4348C" w:rsidRDefault="00586C63" w:rsidP="00586C63">
      <w:pPr>
        <w:jc w:val="both"/>
        <w:rPr>
          <w:rFonts w:ascii="Arial" w:hAnsi="Arial" w:cs="Arial"/>
          <w:color w:val="7B7B7B" w:themeColor="accent3" w:themeShade="BF"/>
          <w:sz w:val="22"/>
          <w:szCs w:val="22"/>
          <w:lang w:val="en-GB"/>
        </w:rPr>
      </w:pPr>
    </w:p>
    <w:p w14:paraId="23C895ED" w14:textId="5F47FF86" w:rsidR="00586C63" w:rsidRPr="00D4348C"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 xml:space="preserve">A court will </w:t>
      </w:r>
      <w:r w:rsidR="0035064D" w:rsidRPr="00D4348C">
        <w:rPr>
          <w:rFonts w:ascii="Arial" w:hAnsi="Arial" w:cs="Arial"/>
          <w:color w:val="7B7B7B" w:themeColor="accent3" w:themeShade="BF"/>
          <w:sz w:val="22"/>
          <w:szCs w:val="22"/>
          <w:lang w:val="en-GB"/>
        </w:rPr>
        <w:t xml:space="preserve">also </w:t>
      </w:r>
      <w:r w:rsidRPr="00D4348C">
        <w:rPr>
          <w:rFonts w:ascii="Arial" w:hAnsi="Arial" w:cs="Arial"/>
          <w:color w:val="7B7B7B" w:themeColor="accent3" w:themeShade="BF"/>
          <w:sz w:val="22"/>
          <w:szCs w:val="22"/>
          <w:lang w:val="en-GB"/>
        </w:rPr>
        <w:t>not make a judicial management order with respect to a company that is already in liquidation or where it is one of the entities specified in IRDA s. 91(8).</w:t>
      </w:r>
    </w:p>
    <w:p w14:paraId="7F5719AA" w14:textId="6C73E71A" w:rsidR="00586C63" w:rsidRPr="00586C63" w:rsidRDefault="00586C63" w:rsidP="00586C63">
      <w:pPr>
        <w:jc w:val="both"/>
        <w:rPr>
          <w:rFonts w:ascii="Arial" w:hAnsi="Arial" w:cs="Arial"/>
          <w:color w:val="7B7B7B" w:themeColor="accent3" w:themeShade="BF"/>
          <w:sz w:val="22"/>
          <w:szCs w:val="22"/>
          <w:lang w:val="en-GB"/>
        </w:rPr>
      </w:pPr>
      <w:r w:rsidRPr="00D4348C">
        <w:rPr>
          <w:rFonts w:ascii="Arial" w:hAnsi="Arial" w:cs="Arial"/>
          <w:color w:val="7B7B7B" w:themeColor="accent3" w:themeShade="BF"/>
          <w:sz w:val="22"/>
          <w:szCs w:val="22"/>
          <w:lang w:val="en-GB"/>
        </w:rPr>
        <w:t xml:space="preserve"> </w:t>
      </w:r>
    </w:p>
    <w:p w14:paraId="0C51B098" w14:textId="0E82F507" w:rsidR="00EA6AC5" w:rsidRPr="0035064D" w:rsidRDefault="0035064D" w:rsidP="00087F21">
      <w:pPr>
        <w:jc w:val="both"/>
        <w:rPr>
          <w:rFonts w:ascii="Arial" w:hAnsi="Arial" w:cs="Arial"/>
          <w:b/>
          <w:bCs/>
          <w:color w:val="7B7B7B" w:themeColor="accent3" w:themeShade="BF"/>
          <w:sz w:val="22"/>
          <w:szCs w:val="22"/>
          <w:lang w:val="en-GB"/>
        </w:rPr>
      </w:pPr>
      <w:r w:rsidRPr="0035064D">
        <w:rPr>
          <w:rFonts w:ascii="Arial" w:hAnsi="Arial" w:cs="Arial"/>
          <w:b/>
          <w:bCs/>
          <w:color w:val="7B7B7B" w:themeColor="accent3" w:themeShade="BF"/>
          <w:sz w:val="22"/>
          <w:szCs w:val="22"/>
          <w:lang w:val="en-GB"/>
        </w:rPr>
        <w:t>A creditors resolution:</w:t>
      </w:r>
    </w:p>
    <w:p w14:paraId="50FEC6A3" w14:textId="591744CA" w:rsidR="0035064D" w:rsidRPr="0035064D" w:rsidRDefault="0035064D" w:rsidP="00087F21">
      <w:pPr>
        <w:jc w:val="both"/>
        <w:rPr>
          <w:rFonts w:ascii="Arial" w:hAnsi="Arial" w:cs="Arial"/>
          <w:color w:val="7B7B7B" w:themeColor="accent3" w:themeShade="BF"/>
          <w:sz w:val="22"/>
          <w:szCs w:val="22"/>
          <w:lang w:val="en-GB"/>
        </w:rPr>
      </w:pPr>
    </w:p>
    <w:p w14:paraId="6CB6D099" w14:textId="319F0C0A" w:rsidR="0035064D" w:rsidRDefault="0039366F"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requirements for judicial management for a </w:t>
      </w:r>
      <w:proofErr w:type="gramStart"/>
      <w:r>
        <w:rPr>
          <w:rFonts w:ascii="Arial" w:hAnsi="Arial" w:cs="Arial"/>
          <w:color w:val="7B7B7B" w:themeColor="accent3" w:themeShade="BF"/>
          <w:sz w:val="22"/>
          <w:szCs w:val="22"/>
          <w:lang w:val="en-GB"/>
        </w:rPr>
        <w:t>creditors</w:t>
      </w:r>
      <w:proofErr w:type="gramEnd"/>
      <w:r>
        <w:rPr>
          <w:rFonts w:ascii="Arial" w:hAnsi="Arial" w:cs="Arial"/>
          <w:color w:val="7B7B7B" w:themeColor="accent3" w:themeShade="BF"/>
          <w:sz w:val="22"/>
          <w:szCs w:val="22"/>
          <w:lang w:val="en-GB"/>
        </w:rPr>
        <w:t xml:space="preserve"> resolution methos are similar to the court ordered appointment </w:t>
      </w:r>
      <w:r w:rsidR="00ED008D">
        <w:rPr>
          <w:rFonts w:ascii="Arial" w:hAnsi="Arial" w:cs="Arial"/>
          <w:color w:val="7B7B7B" w:themeColor="accent3" w:themeShade="BF"/>
          <w:sz w:val="22"/>
          <w:szCs w:val="22"/>
          <w:lang w:val="en-GB"/>
        </w:rPr>
        <w:t>but the JM is commenced through a resolution by the majority in value of the company's creditors</w:t>
      </w:r>
      <w:r w:rsidR="00095F3D">
        <w:rPr>
          <w:rFonts w:ascii="Arial" w:hAnsi="Arial" w:cs="Arial"/>
          <w:color w:val="7B7B7B" w:themeColor="accent3" w:themeShade="BF"/>
          <w:sz w:val="22"/>
          <w:szCs w:val="22"/>
          <w:lang w:val="en-GB"/>
        </w:rPr>
        <w:t xml:space="preserve"> by value and by number present. </w:t>
      </w:r>
    </w:p>
    <w:p w14:paraId="616C4DB6" w14:textId="3D9D9F98" w:rsidR="00095F3D" w:rsidRDefault="00095F3D" w:rsidP="00087F21">
      <w:pPr>
        <w:jc w:val="both"/>
        <w:rPr>
          <w:rFonts w:ascii="Arial" w:hAnsi="Arial" w:cs="Arial"/>
          <w:color w:val="7B7B7B" w:themeColor="accent3" w:themeShade="BF"/>
          <w:sz w:val="22"/>
          <w:szCs w:val="22"/>
          <w:lang w:val="en-GB"/>
        </w:rPr>
      </w:pPr>
    </w:p>
    <w:p w14:paraId="63005A64" w14:textId="172DE25C" w:rsidR="00095F3D" w:rsidRDefault="00095F3D"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JM is </w:t>
      </w:r>
      <w:r w:rsidR="00A36AFD">
        <w:rPr>
          <w:rFonts w:ascii="Arial" w:hAnsi="Arial" w:cs="Arial"/>
          <w:color w:val="7B7B7B" w:themeColor="accent3" w:themeShade="BF"/>
          <w:sz w:val="22"/>
          <w:szCs w:val="22"/>
          <w:lang w:val="en-GB"/>
        </w:rPr>
        <w:t xml:space="preserve">commenced by this route </w:t>
      </w:r>
      <w:r w:rsidR="00124883">
        <w:rPr>
          <w:rFonts w:ascii="Arial" w:hAnsi="Arial" w:cs="Arial"/>
          <w:color w:val="7B7B7B" w:themeColor="accent3" w:themeShade="BF"/>
          <w:sz w:val="22"/>
          <w:szCs w:val="22"/>
          <w:lang w:val="en-GB"/>
        </w:rPr>
        <w:t xml:space="preserve">an interim </w:t>
      </w:r>
      <w:r w:rsidR="00284969">
        <w:rPr>
          <w:rFonts w:ascii="Arial" w:hAnsi="Arial" w:cs="Arial"/>
          <w:color w:val="7B7B7B" w:themeColor="accent3" w:themeShade="BF"/>
          <w:sz w:val="22"/>
          <w:szCs w:val="22"/>
          <w:lang w:val="en-GB"/>
        </w:rPr>
        <w:t>judicial</w:t>
      </w:r>
      <w:r w:rsidR="00124883">
        <w:rPr>
          <w:rFonts w:ascii="Arial" w:hAnsi="Arial" w:cs="Arial"/>
          <w:color w:val="7B7B7B" w:themeColor="accent3" w:themeShade="BF"/>
          <w:sz w:val="22"/>
          <w:szCs w:val="22"/>
          <w:lang w:val="en-GB"/>
        </w:rPr>
        <w:t xml:space="preserve"> manager must be appointed prior to the creditor vote </w:t>
      </w:r>
      <w:r w:rsidR="00AA2150">
        <w:rPr>
          <w:rFonts w:ascii="Arial" w:hAnsi="Arial" w:cs="Arial"/>
          <w:color w:val="7B7B7B" w:themeColor="accent3" w:themeShade="BF"/>
          <w:sz w:val="22"/>
          <w:szCs w:val="22"/>
          <w:lang w:val="en-GB"/>
        </w:rPr>
        <w:t xml:space="preserve">by shareholder resolution or board resolution. </w:t>
      </w:r>
    </w:p>
    <w:p w14:paraId="0B7C3966" w14:textId="37B2A325" w:rsidR="00AA2150" w:rsidRDefault="00AA2150" w:rsidP="00087F21">
      <w:pPr>
        <w:jc w:val="both"/>
        <w:rPr>
          <w:rFonts w:ascii="Arial" w:hAnsi="Arial" w:cs="Arial"/>
          <w:color w:val="7B7B7B" w:themeColor="accent3" w:themeShade="BF"/>
          <w:sz w:val="22"/>
          <w:szCs w:val="22"/>
          <w:lang w:val="en-GB"/>
        </w:rPr>
      </w:pPr>
    </w:p>
    <w:p w14:paraId="5B2998E8" w14:textId="15612CD9" w:rsidR="00AA2150" w:rsidRDefault="00AA2150"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cannot be put into JM where there is a pending or being considered application to the </w:t>
      </w:r>
      <w:r w:rsidR="00284969">
        <w:rPr>
          <w:rFonts w:ascii="Arial" w:hAnsi="Arial" w:cs="Arial"/>
          <w:color w:val="7B7B7B" w:themeColor="accent3" w:themeShade="BF"/>
          <w:sz w:val="22"/>
          <w:szCs w:val="22"/>
          <w:lang w:val="en-GB"/>
        </w:rPr>
        <w:t>court</w:t>
      </w:r>
      <w:r>
        <w:rPr>
          <w:rFonts w:ascii="Arial" w:hAnsi="Arial" w:cs="Arial"/>
          <w:color w:val="7B7B7B" w:themeColor="accent3" w:themeShade="BF"/>
          <w:sz w:val="22"/>
          <w:szCs w:val="22"/>
          <w:lang w:val="en-GB"/>
        </w:rPr>
        <w:t xml:space="preserve"> under a court appointed route. </w:t>
      </w:r>
    </w:p>
    <w:p w14:paraId="28C28D91" w14:textId="4ABDBE3B" w:rsidR="004C6845" w:rsidRDefault="004C6845" w:rsidP="00087F21">
      <w:pPr>
        <w:jc w:val="both"/>
        <w:rPr>
          <w:rFonts w:ascii="Arial" w:hAnsi="Arial" w:cs="Arial"/>
          <w:color w:val="7B7B7B" w:themeColor="accent3" w:themeShade="BF"/>
          <w:sz w:val="22"/>
          <w:szCs w:val="22"/>
          <w:lang w:val="en-GB"/>
        </w:rPr>
      </w:pPr>
    </w:p>
    <w:p w14:paraId="6C37AD01" w14:textId="2A713A83" w:rsidR="004C6845" w:rsidRPr="00B93577" w:rsidRDefault="004C6845" w:rsidP="00087F21">
      <w:pPr>
        <w:jc w:val="both"/>
        <w:rPr>
          <w:rFonts w:ascii="Arial" w:hAnsi="Arial" w:cs="Arial"/>
          <w:b/>
          <w:bCs/>
          <w:color w:val="7B7B7B" w:themeColor="accent3" w:themeShade="BF"/>
          <w:sz w:val="22"/>
          <w:szCs w:val="22"/>
          <w:lang w:val="en-GB"/>
        </w:rPr>
      </w:pPr>
      <w:r w:rsidRPr="00B93577">
        <w:rPr>
          <w:rFonts w:ascii="Arial" w:hAnsi="Arial" w:cs="Arial"/>
          <w:b/>
          <w:bCs/>
          <w:color w:val="7B7B7B" w:themeColor="accent3" w:themeShade="BF"/>
          <w:sz w:val="22"/>
          <w:szCs w:val="22"/>
          <w:lang w:val="en-GB"/>
        </w:rPr>
        <w:t>Interim moratorium ('IM'):</w:t>
      </w:r>
    </w:p>
    <w:p w14:paraId="505E9FA5" w14:textId="591F676A" w:rsidR="004C6845" w:rsidRDefault="004C6845" w:rsidP="00087F21">
      <w:pPr>
        <w:jc w:val="both"/>
        <w:rPr>
          <w:rFonts w:ascii="Arial" w:hAnsi="Arial" w:cs="Arial"/>
          <w:color w:val="7B7B7B" w:themeColor="accent3" w:themeShade="BF"/>
          <w:sz w:val="22"/>
          <w:szCs w:val="22"/>
          <w:lang w:val="en-GB"/>
        </w:rPr>
      </w:pPr>
    </w:p>
    <w:p w14:paraId="24CF2B9F" w14:textId="75D16E6C" w:rsidR="004C6845" w:rsidRDefault="004C684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commencement of IM differs depending on which if the two routes you use.  </w:t>
      </w:r>
      <w:r w:rsidR="0044330F">
        <w:rPr>
          <w:rFonts w:ascii="Arial" w:hAnsi="Arial" w:cs="Arial"/>
          <w:color w:val="7B7B7B" w:themeColor="accent3" w:themeShade="BF"/>
          <w:sz w:val="22"/>
          <w:szCs w:val="22"/>
          <w:lang w:val="en-GB"/>
        </w:rPr>
        <w:t xml:space="preserve">Where a court order is used the IM starts from the time when the court grants the JM order.  Where it </w:t>
      </w:r>
      <w:r w:rsidR="00284969">
        <w:rPr>
          <w:rFonts w:ascii="Arial" w:hAnsi="Arial" w:cs="Arial"/>
          <w:color w:val="7B7B7B" w:themeColor="accent3" w:themeShade="BF"/>
          <w:sz w:val="22"/>
          <w:szCs w:val="22"/>
          <w:lang w:val="en-GB"/>
        </w:rPr>
        <w:t xml:space="preserve">is </w:t>
      </w:r>
      <w:r w:rsidR="0044330F">
        <w:rPr>
          <w:rFonts w:ascii="Arial" w:hAnsi="Arial" w:cs="Arial"/>
          <w:color w:val="7B7B7B" w:themeColor="accent3" w:themeShade="BF"/>
          <w:sz w:val="22"/>
          <w:szCs w:val="22"/>
          <w:lang w:val="en-GB"/>
        </w:rPr>
        <w:t xml:space="preserve">a </w:t>
      </w:r>
      <w:r w:rsidR="00284969">
        <w:rPr>
          <w:rFonts w:ascii="Arial" w:hAnsi="Arial" w:cs="Arial"/>
          <w:color w:val="7B7B7B" w:themeColor="accent3" w:themeShade="BF"/>
          <w:sz w:val="22"/>
          <w:szCs w:val="22"/>
          <w:lang w:val="en-GB"/>
        </w:rPr>
        <w:t>creditors</w:t>
      </w:r>
      <w:r w:rsidR="0044330F">
        <w:rPr>
          <w:rFonts w:ascii="Arial" w:hAnsi="Arial" w:cs="Arial"/>
          <w:color w:val="7B7B7B" w:themeColor="accent3" w:themeShade="BF"/>
          <w:sz w:val="22"/>
          <w:szCs w:val="22"/>
          <w:lang w:val="en-GB"/>
        </w:rPr>
        <w:t xml:space="preserve"> resolution me</w:t>
      </w:r>
      <w:r w:rsidR="00D815FA">
        <w:rPr>
          <w:rFonts w:ascii="Arial" w:hAnsi="Arial" w:cs="Arial"/>
          <w:color w:val="7B7B7B" w:themeColor="accent3" w:themeShade="BF"/>
          <w:sz w:val="22"/>
          <w:szCs w:val="22"/>
          <w:lang w:val="en-GB"/>
        </w:rPr>
        <w:t xml:space="preserve">thod, the IM starts from the rime the notice of appointment of a judicial manager is entered at the </w:t>
      </w:r>
      <w:r w:rsidR="00E94FB9">
        <w:rPr>
          <w:rFonts w:ascii="Arial" w:hAnsi="Arial" w:cs="Arial"/>
          <w:color w:val="7B7B7B" w:themeColor="accent3" w:themeShade="BF"/>
          <w:sz w:val="22"/>
          <w:szCs w:val="22"/>
          <w:lang w:val="en-GB"/>
        </w:rPr>
        <w:t xml:space="preserve">Official </w:t>
      </w:r>
      <w:r w:rsidR="00284969">
        <w:rPr>
          <w:rFonts w:ascii="Arial" w:hAnsi="Arial" w:cs="Arial"/>
          <w:color w:val="7B7B7B" w:themeColor="accent3" w:themeShade="BF"/>
          <w:sz w:val="22"/>
          <w:szCs w:val="22"/>
          <w:lang w:val="en-GB"/>
        </w:rPr>
        <w:t>Receiver</w:t>
      </w:r>
      <w:r w:rsidR="00E94FB9">
        <w:rPr>
          <w:rFonts w:ascii="Arial" w:hAnsi="Arial" w:cs="Arial"/>
          <w:color w:val="7B7B7B" w:themeColor="accent3" w:themeShade="BF"/>
          <w:sz w:val="22"/>
          <w:szCs w:val="22"/>
          <w:lang w:val="en-GB"/>
        </w:rPr>
        <w:t xml:space="preserve"> and ACRA. </w:t>
      </w:r>
    </w:p>
    <w:p w14:paraId="35BCEBB1" w14:textId="2BAAA764" w:rsidR="00B93577" w:rsidRDefault="00B93577" w:rsidP="00087F21">
      <w:pPr>
        <w:jc w:val="both"/>
        <w:rPr>
          <w:rFonts w:ascii="Arial" w:hAnsi="Arial" w:cs="Arial"/>
          <w:color w:val="7B7B7B" w:themeColor="accent3" w:themeShade="BF"/>
          <w:sz w:val="22"/>
          <w:szCs w:val="22"/>
          <w:lang w:val="en-GB"/>
        </w:rPr>
      </w:pPr>
    </w:p>
    <w:p w14:paraId="4CE462BF" w14:textId="7346D2EF" w:rsidR="00B93577" w:rsidRDefault="00B93577"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commencement of </w:t>
      </w:r>
      <w:proofErr w:type="gramStart"/>
      <w:r>
        <w:rPr>
          <w:rFonts w:ascii="Arial" w:hAnsi="Arial" w:cs="Arial"/>
          <w:color w:val="7B7B7B" w:themeColor="accent3" w:themeShade="BF"/>
          <w:sz w:val="22"/>
          <w:szCs w:val="22"/>
          <w:lang w:val="en-GB"/>
        </w:rPr>
        <w:t>JM</w:t>
      </w:r>
      <w:proofErr w:type="gramEnd"/>
      <w:r>
        <w:rPr>
          <w:rFonts w:ascii="Arial" w:hAnsi="Arial" w:cs="Arial"/>
          <w:color w:val="7B7B7B" w:themeColor="accent3" w:themeShade="BF"/>
          <w:sz w:val="22"/>
          <w:szCs w:val="22"/>
          <w:lang w:val="en-GB"/>
        </w:rPr>
        <w:t xml:space="preserve"> the </w:t>
      </w:r>
      <w:r w:rsidR="00D4348C">
        <w:rPr>
          <w:rFonts w:ascii="Arial" w:hAnsi="Arial" w:cs="Arial"/>
          <w:color w:val="7B7B7B" w:themeColor="accent3" w:themeShade="BF"/>
          <w:sz w:val="22"/>
          <w:szCs w:val="22"/>
          <w:lang w:val="en-GB"/>
        </w:rPr>
        <w:t xml:space="preserve">JM process is the same irrespective of which f the two commencement routes are used. </w:t>
      </w:r>
    </w:p>
    <w:p w14:paraId="5417D6FA" w14:textId="77777777" w:rsidR="00095F3D" w:rsidRPr="0035064D" w:rsidRDefault="00095F3D" w:rsidP="00087F21">
      <w:pPr>
        <w:jc w:val="both"/>
        <w:rPr>
          <w:rFonts w:ascii="Arial" w:hAnsi="Arial" w:cs="Arial"/>
          <w:color w:val="7B7B7B" w:themeColor="accent3" w:themeShade="BF"/>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Tbk (Angostura, and together with its subsidiaries, the Angostura Group) is an Indonesia-incorporated company listed on the Indonesia stock exchange. Angostura is a substantial market player in textile production in </w:t>
      </w:r>
      <w:proofErr w:type="gramStart"/>
      <w:r>
        <w:rPr>
          <w:rFonts w:ascii="Arial" w:hAnsi="Arial" w:cs="Arial"/>
          <w:sz w:val="22"/>
          <w:szCs w:val="22"/>
          <w:lang w:val="en-GB"/>
        </w:rPr>
        <w:t>South East</w:t>
      </w:r>
      <w:proofErr w:type="gramEnd"/>
      <w:r>
        <w:rPr>
          <w:rFonts w:ascii="Arial" w:hAnsi="Arial" w:cs="Arial"/>
          <w:sz w:val="22"/>
          <w:szCs w:val="22"/>
          <w:lang w:val="en-GB"/>
        </w:rPr>
        <w:t xml:space="preserve">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fibre production with assets and factories in Malaysia, Thailand and </w:t>
      </w:r>
      <w:proofErr w:type="gramStart"/>
      <w:r>
        <w:rPr>
          <w:rFonts w:ascii="Arial" w:hAnsi="Arial" w:cs="Arial"/>
          <w:sz w:val="22"/>
          <w:szCs w:val="22"/>
          <w:lang w:val="en-GB"/>
        </w:rPr>
        <w:t>Cambodia;</w:t>
      </w:r>
      <w:proofErr w:type="gramEnd"/>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w:t>
      </w:r>
      <w:r>
        <w:rPr>
          <w:rFonts w:ascii="Arial" w:hAnsi="Arial" w:cs="Arial"/>
          <w:sz w:val="22"/>
          <w:szCs w:val="22"/>
          <w:lang w:val="en-GB"/>
        </w:rPr>
        <w:lastRenderedPageBreak/>
        <w:t xml:space="preserve">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1270DDC6" w14:textId="77777777" w:rsidR="00D20F9E" w:rsidRPr="00D7692C" w:rsidRDefault="00D20F9E" w:rsidP="00D7692C">
      <w:pPr>
        <w:jc w:val="both"/>
        <w:rPr>
          <w:rFonts w:ascii="Arial" w:hAnsi="Arial" w:cs="Arial"/>
          <w:color w:val="7B7B7B" w:themeColor="accent3" w:themeShade="BF"/>
          <w:sz w:val="22"/>
          <w:szCs w:val="22"/>
          <w:lang w:val="en-GB"/>
        </w:rPr>
      </w:pPr>
      <w:r w:rsidRPr="00D7692C">
        <w:rPr>
          <w:rFonts w:ascii="Arial" w:hAnsi="Arial" w:cs="Arial"/>
          <w:color w:val="7B7B7B" w:themeColor="accent3" w:themeShade="BF"/>
          <w:sz w:val="22"/>
          <w:szCs w:val="22"/>
          <w:lang w:val="en-GB"/>
        </w:rPr>
        <w:t>The court must be satisfied that the entity is Singaporean or has sufficient connection with Singapore (please see above for 3.2 answer for the indicative factors.</w:t>
      </w:r>
    </w:p>
    <w:p w14:paraId="0EF8B991" w14:textId="77777777" w:rsidR="00D20F9E" w:rsidRPr="00D20F9E" w:rsidRDefault="00D20F9E" w:rsidP="00D20F9E">
      <w:pPr>
        <w:ind w:left="720" w:hanging="720"/>
        <w:jc w:val="both"/>
        <w:rPr>
          <w:rFonts w:ascii="Arial" w:hAnsi="Arial" w:cs="Arial"/>
          <w:color w:val="7B7B7B" w:themeColor="accent3" w:themeShade="BF"/>
          <w:sz w:val="22"/>
          <w:szCs w:val="22"/>
        </w:rPr>
      </w:pPr>
    </w:p>
    <w:p w14:paraId="76F3B1D6" w14:textId="77777777" w:rsidR="00D20F9E" w:rsidRPr="00D20F9E" w:rsidRDefault="00D20F9E" w:rsidP="00D20F9E">
      <w:pPr>
        <w:ind w:left="720" w:hanging="720"/>
        <w:jc w:val="both"/>
        <w:rPr>
          <w:rFonts w:ascii="Arial" w:hAnsi="Arial" w:cs="Arial"/>
          <w:color w:val="7B7B7B" w:themeColor="accent3" w:themeShade="BF"/>
          <w:sz w:val="22"/>
          <w:szCs w:val="22"/>
        </w:rPr>
      </w:pPr>
      <w:r w:rsidRPr="00D20F9E">
        <w:rPr>
          <w:rFonts w:ascii="Arial" w:hAnsi="Arial" w:cs="Arial"/>
          <w:color w:val="7B7B7B" w:themeColor="accent3" w:themeShade="BF"/>
          <w:sz w:val="22"/>
          <w:szCs w:val="22"/>
        </w:rPr>
        <w:t>An application for a 64(1) moratorium can only be made where the company proposes a compromise between the company and its creditors or a class of them. The company must demonstrate:</w:t>
      </w:r>
    </w:p>
    <w:p w14:paraId="7DFA477D" w14:textId="77777777" w:rsidR="00D20F9E" w:rsidRPr="00D20F9E" w:rsidRDefault="00D20F9E" w:rsidP="00D20F9E">
      <w:pPr>
        <w:ind w:left="720" w:hanging="720"/>
        <w:jc w:val="both"/>
        <w:rPr>
          <w:rFonts w:ascii="Arial" w:hAnsi="Arial" w:cs="Arial"/>
          <w:color w:val="7B7B7B" w:themeColor="accent3" w:themeShade="BF"/>
          <w:sz w:val="22"/>
          <w:szCs w:val="22"/>
        </w:rPr>
      </w:pPr>
      <w:r w:rsidRPr="00D20F9E">
        <w:rPr>
          <w:rFonts w:ascii="Arial" w:hAnsi="Arial" w:cs="Arial" w:hint="eastAsia"/>
          <w:color w:val="7B7B7B" w:themeColor="accent3" w:themeShade="BF"/>
          <w:sz w:val="22"/>
          <w:szCs w:val="22"/>
        </w:rPr>
        <w:t>•</w:t>
      </w:r>
      <w:r w:rsidRPr="00D20F9E">
        <w:rPr>
          <w:rFonts w:ascii="Arial" w:hAnsi="Arial" w:cs="Arial"/>
          <w:color w:val="7B7B7B" w:themeColor="accent3" w:themeShade="BF"/>
          <w:sz w:val="22"/>
          <w:szCs w:val="22"/>
        </w:rPr>
        <w:tab/>
        <w:t xml:space="preserve">The company is not subject to a winding up order and no resolution has been made for a winding </w:t>
      </w:r>
      <w:proofErr w:type="gramStart"/>
      <w:r w:rsidRPr="00D20F9E">
        <w:rPr>
          <w:rFonts w:ascii="Arial" w:hAnsi="Arial" w:cs="Arial"/>
          <w:color w:val="7B7B7B" w:themeColor="accent3" w:themeShade="BF"/>
          <w:sz w:val="22"/>
          <w:szCs w:val="22"/>
        </w:rPr>
        <w:t>up;</w:t>
      </w:r>
      <w:proofErr w:type="gramEnd"/>
    </w:p>
    <w:p w14:paraId="05958438" w14:textId="77777777" w:rsidR="00D20F9E" w:rsidRPr="00D20F9E" w:rsidRDefault="00D20F9E" w:rsidP="00D20F9E">
      <w:pPr>
        <w:ind w:left="720" w:hanging="720"/>
        <w:jc w:val="both"/>
        <w:rPr>
          <w:rFonts w:ascii="Arial" w:hAnsi="Arial" w:cs="Arial"/>
          <w:color w:val="7B7B7B" w:themeColor="accent3" w:themeShade="BF"/>
          <w:sz w:val="22"/>
          <w:szCs w:val="22"/>
        </w:rPr>
      </w:pPr>
      <w:r w:rsidRPr="00D20F9E">
        <w:rPr>
          <w:rFonts w:ascii="Arial" w:hAnsi="Arial" w:cs="Arial" w:hint="eastAsia"/>
          <w:color w:val="7B7B7B" w:themeColor="accent3" w:themeShade="BF"/>
          <w:sz w:val="22"/>
          <w:szCs w:val="22"/>
        </w:rPr>
        <w:t>•</w:t>
      </w:r>
      <w:r w:rsidRPr="00D20F9E">
        <w:rPr>
          <w:rFonts w:ascii="Arial" w:hAnsi="Arial" w:cs="Arial"/>
          <w:color w:val="7B7B7B" w:themeColor="accent3" w:themeShade="BF"/>
          <w:sz w:val="22"/>
          <w:szCs w:val="22"/>
        </w:rPr>
        <w:tab/>
        <w:t xml:space="preserve">The company will as soon as reasonably </w:t>
      </w:r>
      <w:proofErr w:type="gramStart"/>
      <w:r w:rsidRPr="00D20F9E">
        <w:rPr>
          <w:rFonts w:ascii="Arial" w:hAnsi="Arial" w:cs="Arial"/>
          <w:color w:val="7B7B7B" w:themeColor="accent3" w:themeShade="BF"/>
          <w:sz w:val="22"/>
          <w:szCs w:val="22"/>
        </w:rPr>
        <w:t>practicable</w:t>
      </w:r>
      <w:proofErr w:type="gramEnd"/>
      <w:r w:rsidRPr="00D20F9E">
        <w:rPr>
          <w:rFonts w:ascii="Arial" w:hAnsi="Arial" w:cs="Arial"/>
          <w:color w:val="7B7B7B" w:themeColor="accent3" w:themeShade="BF"/>
          <w:sz w:val="22"/>
          <w:szCs w:val="22"/>
        </w:rPr>
        <w:t xml:space="preserve"> make an application for a scheme of arrangement to effect the compromise; and</w:t>
      </w:r>
    </w:p>
    <w:p w14:paraId="53FE0AEB" w14:textId="77777777" w:rsidR="00D20F9E" w:rsidRPr="00D20F9E" w:rsidRDefault="00D20F9E" w:rsidP="00D20F9E">
      <w:pPr>
        <w:ind w:left="720" w:hanging="720"/>
        <w:jc w:val="both"/>
        <w:rPr>
          <w:rFonts w:ascii="Arial" w:hAnsi="Arial" w:cs="Arial"/>
          <w:color w:val="7B7B7B" w:themeColor="accent3" w:themeShade="BF"/>
          <w:sz w:val="22"/>
          <w:szCs w:val="22"/>
        </w:rPr>
      </w:pPr>
      <w:r w:rsidRPr="00D20F9E">
        <w:rPr>
          <w:rFonts w:ascii="Arial" w:hAnsi="Arial" w:cs="Arial" w:hint="eastAsia"/>
          <w:color w:val="7B7B7B" w:themeColor="accent3" w:themeShade="BF"/>
          <w:sz w:val="22"/>
          <w:szCs w:val="22"/>
        </w:rPr>
        <w:t>•</w:t>
      </w:r>
      <w:r w:rsidRPr="00D20F9E">
        <w:rPr>
          <w:rFonts w:ascii="Arial" w:hAnsi="Arial" w:cs="Arial"/>
          <w:color w:val="7B7B7B" w:themeColor="accent3" w:themeShade="BF"/>
          <w:sz w:val="22"/>
          <w:szCs w:val="22"/>
        </w:rPr>
        <w:tab/>
        <w:t>No application has been made under Section 210(10) of the Companies Act giving rise to a moratorium.</w:t>
      </w:r>
    </w:p>
    <w:p w14:paraId="53F5CA83" w14:textId="77777777" w:rsidR="00D20F9E" w:rsidRPr="00D20F9E" w:rsidRDefault="00D20F9E" w:rsidP="00D20F9E">
      <w:pPr>
        <w:ind w:left="720" w:hanging="720"/>
        <w:jc w:val="both"/>
        <w:rPr>
          <w:rFonts w:ascii="Arial" w:hAnsi="Arial" w:cs="Arial"/>
          <w:color w:val="7B7B7B" w:themeColor="accent3" w:themeShade="BF"/>
          <w:sz w:val="22"/>
          <w:szCs w:val="22"/>
        </w:rPr>
      </w:pPr>
      <w:r w:rsidRPr="00D20F9E">
        <w:rPr>
          <w:rFonts w:ascii="Arial" w:hAnsi="Arial" w:cs="Arial"/>
          <w:color w:val="7B7B7B" w:themeColor="accent3" w:themeShade="BF"/>
          <w:sz w:val="22"/>
          <w:szCs w:val="22"/>
        </w:rPr>
        <w:t>When applying the company must provide to the court:</w:t>
      </w:r>
    </w:p>
    <w:p w14:paraId="1766E812" w14:textId="77777777" w:rsidR="00D20F9E" w:rsidRPr="00D20F9E" w:rsidRDefault="00D20F9E" w:rsidP="00D20F9E">
      <w:pPr>
        <w:ind w:left="720" w:hanging="720"/>
        <w:jc w:val="both"/>
        <w:rPr>
          <w:rFonts w:ascii="Arial" w:hAnsi="Arial" w:cs="Arial"/>
          <w:color w:val="7B7B7B" w:themeColor="accent3" w:themeShade="BF"/>
          <w:sz w:val="22"/>
          <w:szCs w:val="22"/>
        </w:rPr>
      </w:pPr>
      <w:r w:rsidRPr="00D20F9E">
        <w:rPr>
          <w:rFonts w:ascii="Arial" w:hAnsi="Arial" w:cs="Arial" w:hint="eastAsia"/>
          <w:color w:val="7B7B7B" w:themeColor="accent3" w:themeShade="BF"/>
          <w:sz w:val="22"/>
          <w:szCs w:val="22"/>
        </w:rPr>
        <w:t>•</w:t>
      </w:r>
      <w:r w:rsidRPr="00D20F9E">
        <w:rPr>
          <w:rFonts w:ascii="Arial" w:hAnsi="Arial" w:cs="Arial"/>
          <w:color w:val="7B7B7B" w:themeColor="accent3" w:themeShade="BF"/>
          <w:sz w:val="22"/>
          <w:szCs w:val="22"/>
        </w:rPr>
        <w:tab/>
        <w:t xml:space="preserve">Sufficient evidence of the support from the company's creditors to the </w:t>
      </w:r>
      <w:proofErr w:type="gramStart"/>
      <w:r w:rsidRPr="00D20F9E">
        <w:rPr>
          <w:rFonts w:ascii="Arial" w:hAnsi="Arial" w:cs="Arial"/>
          <w:color w:val="7B7B7B" w:themeColor="accent3" w:themeShade="BF"/>
          <w:sz w:val="22"/>
          <w:szCs w:val="22"/>
        </w:rPr>
        <w:t>proposals;</w:t>
      </w:r>
      <w:proofErr w:type="gramEnd"/>
    </w:p>
    <w:p w14:paraId="61E1C444" w14:textId="77777777" w:rsidR="00D20F9E" w:rsidRPr="00D20F9E" w:rsidRDefault="00D20F9E" w:rsidP="00D20F9E">
      <w:pPr>
        <w:ind w:left="720" w:hanging="720"/>
        <w:jc w:val="both"/>
        <w:rPr>
          <w:rFonts w:ascii="Arial" w:hAnsi="Arial" w:cs="Arial"/>
          <w:color w:val="7B7B7B" w:themeColor="accent3" w:themeShade="BF"/>
          <w:sz w:val="22"/>
          <w:szCs w:val="22"/>
        </w:rPr>
      </w:pPr>
      <w:r w:rsidRPr="00D20F9E">
        <w:rPr>
          <w:rFonts w:ascii="Arial" w:hAnsi="Arial" w:cs="Arial" w:hint="eastAsia"/>
          <w:color w:val="7B7B7B" w:themeColor="accent3" w:themeShade="BF"/>
          <w:sz w:val="22"/>
          <w:szCs w:val="22"/>
        </w:rPr>
        <w:t>•</w:t>
      </w:r>
      <w:r w:rsidRPr="00D20F9E">
        <w:rPr>
          <w:rFonts w:ascii="Arial" w:hAnsi="Arial" w:cs="Arial"/>
          <w:color w:val="7B7B7B" w:themeColor="accent3" w:themeShade="BF"/>
          <w:sz w:val="22"/>
          <w:szCs w:val="22"/>
        </w:rPr>
        <w:tab/>
        <w:t xml:space="preserve">If no scheme documentation has been agreed, a description of the proposed debt compromise which is comprehensive enough for the court to establish that the proposals have merit and are </w:t>
      </w:r>
      <w:proofErr w:type="gramStart"/>
      <w:r w:rsidRPr="00D20F9E">
        <w:rPr>
          <w:rFonts w:ascii="Arial" w:hAnsi="Arial" w:cs="Arial"/>
          <w:color w:val="7B7B7B" w:themeColor="accent3" w:themeShade="BF"/>
          <w:sz w:val="22"/>
          <w:szCs w:val="22"/>
        </w:rPr>
        <w:t>implementable;</w:t>
      </w:r>
      <w:proofErr w:type="gramEnd"/>
    </w:p>
    <w:p w14:paraId="2D335AB7" w14:textId="77777777" w:rsidR="00D20F9E" w:rsidRPr="00D20F9E" w:rsidRDefault="00D20F9E" w:rsidP="00D20F9E">
      <w:pPr>
        <w:ind w:left="720" w:hanging="720"/>
        <w:jc w:val="both"/>
        <w:rPr>
          <w:rFonts w:ascii="Arial" w:hAnsi="Arial" w:cs="Arial"/>
          <w:color w:val="7B7B7B" w:themeColor="accent3" w:themeShade="BF"/>
          <w:sz w:val="22"/>
          <w:szCs w:val="22"/>
        </w:rPr>
      </w:pPr>
      <w:r w:rsidRPr="00D20F9E">
        <w:rPr>
          <w:rFonts w:ascii="Arial" w:hAnsi="Arial" w:cs="Arial" w:hint="eastAsia"/>
          <w:color w:val="7B7B7B" w:themeColor="accent3" w:themeShade="BF"/>
          <w:sz w:val="22"/>
          <w:szCs w:val="22"/>
        </w:rPr>
        <w:t>•</w:t>
      </w:r>
      <w:r w:rsidRPr="00D20F9E">
        <w:rPr>
          <w:rFonts w:ascii="Arial" w:hAnsi="Arial" w:cs="Arial"/>
          <w:color w:val="7B7B7B" w:themeColor="accent3" w:themeShade="BF"/>
          <w:sz w:val="22"/>
          <w:szCs w:val="22"/>
        </w:rPr>
        <w:tab/>
        <w:t>A list of all the company's secured creditors and its large unsecured creditors.</w:t>
      </w:r>
    </w:p>
    <w:p w14:paraId="262BFB8B" w14:textId="77777777" w:rsidR="00D20F9E" w:rsidRPr="00D20F9E" w:rsidRDefault="00D20F9E" w:rsidP="00D20F9E">
      <w:pPr>
        <w:ind w:left="720" w:hanging="720"/>
        <w:jc w:val="both"/>
        <w:rPr>
          <w:rFonts w:ascii="Arial" w:hAnsi="Arial" w:cs="Arial"/>
          <w:color w:val="7B7B7B" w:themeColor="accent3" w:themeShade="BF"/>
          <w:sz w:val="22"/>
          <w:szCs w:val="22"/>
        </w:rPr>
      </w:pPr>
      <w:r w:rsidRPr="00D20F9E">
        <w:rPr>
          <w:rFonts w:ascii="Arial" w:hAnsi="Arial" w:cs="Arial"/>
          <w:color w:val="7B7B7B" w:themeColor="accent3" w:themeShade="BF"/>
          <w:sz w:val="22"/>
          <w:szCs w:val="22"/>
        </w:rPr>
        <w:t> </w:t>
      </w:r>
    </w:p>
    <w:p w14:paraId="005DCDE7" w14:textId="77777777" w:rsidR="00D20F9E" w:rsidRPr="00D7692C" w:rsidRDefault="00D20F9E" w:rsidP="00D7692C">
      <w:pPr>
        <w:jc w:val="both"/>
        <w:rPr>
          <w:rFonts w:ascii="Arial" w:hAnsi="Arial" w:cs="Arial"/>
          <w:color w:val="7B7B7B" w:themeColor="accent3" w:themeShade="BF"/>
          <w:sz w:val="22"/>
          <w:szCs w:val="22"/>
          <w:lang w:val="en-GB"/>
        </w:rPr>
      </w:pPr>
      <w:r w:rsidRPr="00D7692C">
        <w:rPr>
          <w:rFonts w:ascii="Arial" w:hAnsi="Arial" w:cs="Arial"/>
          <w:color w:val="7B7B7B" w:themeColor="accent3" w:themeShade="BF"/>
          <w:sz w:val="22"/>
          <w:szCs w:val="22"/>
          <w:lang w:val="en-GB"/>
        </w:rPr>
        <w:t xml:space="preserve">When considering the </w:t>
      </w:r>
      <w:proofErr w:type="gramStart"/>
      <w:r w:rsidRPr="00D7692C">
        <w:rPr>
          <w:rFonts w:ascii="Arial" w:hAnsi="Arial" w:cs="Arial"/>
          <w:color w:val="7B7B7B" w:themeColor="accent3" w:themeShade="BF"/>
          <w:sz w:val="22"/>
          <w:szCs w:val="22"/>
          <w:lang w:val="en-GB"/>
        </w:rPr>
        <w:t>application</w:t>
      </w:r>
      <w:proofErr w:type="gramEnd"/>
      <w:r w:rsidRPr="00D7692C">
        <w:rPr>
          <w:rFonts w:ascii="Arial" w:hAnsi="Arial" w:cs="Arial"/>
          <w:color w:val="7B7B7B" w:themeColor="accent3" w:themeShade="BF"/>
          <w:sz w:val="22"/>
          <w:szCs w:val="22"/>
          <w:lang w:val="en-GB"/>
        </w:rPr>
        <w:t xml:space="preserve"> the court may order the company to provide it with such further information as it requires to ascertain the suitability of the Section 64 process.</w:t>
      </w:r>
    </w:p>
    <w:p w14:paraId="29B0D88F" w14:textId="77777777" w:rsidR="00D20F9E" w:rsidRPr="00D7692C" w:rsidRDefault="00D20F9E" w:rsidP="00D7692C">
      <w:pPr>
        <w:jc w:val="both"/>
        <w:rPr>
          <w:rFonts w:ascii="Arial" w:hAnsi="Arial" w:cs="Arial"/>
          <w:color w:val="7B7B7B" w:themeColor="accent3" w:themeShade="BF"/>
          <w:sz w:val="22"/>
          <w:szCs w:val="22"/>
          <w:lang w:val="en-GB"/>
        </w:rPr>
      </w:pPr>
    </w:p>
    <w:p w14:paraId="00709DED" w14:textId="77777777" w:rsidR="00D20F9E" w:rsidRPr="00D7692C" w:rsidRDefault="00D20F9E" w:rsidP="00D7692C">
      <w:pPr>
        <w:jc w:val="both"/>
        <w:rPr>
          <w:rFonts w:ascii="Arial" w:hAnsi="Arial" w:cs="Arial"/>
          <w:color w:val="7B7B7B" w:themeColor="accent3" w:themeShade="BF"/>
          <w:sz w:val="22"/>
          <w:szCs w:val="22"/>
          <w:lang w:val="en-GB"/>
        </w:rPr>
      </w:pPr>
      <w:r w:rsidRPr="00D7692C">
        <w:rPr>
          <w:rFonts w:ascii="Arial" w:hAnsi="Arial" w:cs="Arial"/>
          <w:color w:val="7B7B7B" w:themeColor="accent3" w:themeShade="BF"/>
          <w:sz w:val="22"/>
          <w:szCs w:val="22"/>
          <w:lang w:val="en-GB"/>
        </w:rPr>
        <w:t xml:space="preserve">The details of any application must be published in the Gazette and at least one English language newspaper in Singapore </w:t>
      </w:r>
      <w:proofErr w:type="gramStart"/>
      <w:r w:rsidRPr="00D7692C">
        <w:rPr>
          <w:rFonts w:ascii="Arial" w:hAnsi="Arial" w:cs="Arial"/>
          <w:color w:val="7B7B7B" w:themeColor="accent3" w:themeShade="BF"/>
          <w:sz w:val="22"/>
          <w:szCs w:val="22"/>
          <w:lang w:val="en-GB"/>
        </w:rPr>
        <w:t>and also</w:t>
      </w:r>
      <w:proofErr w:type="gramEnd"/>
      <w:r w:rsidRPr="00D7692C">
        <w:rPr>
          <w:rFonts w:ascii="Arial" w:hAnsi="Arial" w:cs="Arial"/>
          <w:color w:val="7B7B7B" w:themeColor="accent3" w:themeShade="BF"/>
          <w:sz w:val="22"/>
          <w:szCs w:val="22"/>
          <w:lang w:val="en-GB"/>
        </w:rPr>
        <w:t xml:space="preserve"> sent to its creditors.</w:t>
      </w:r>
    </w:p>
    <w:p w14:paraId="7B6742E5" w14:textId="77777777" w:rsidR="00D20F9E" w:rsidRPr="00D7692C" w:rsidRDefault="00D20F9E" w:rsidP="00D7692C">
      <w:pPr>
        <w:jc w:val="both"/>
        <w:rPr>
          <w:rFonts w:ascii="Arial" w:hAnsi="Arial" w:cs="Arial"/>
          <w:color w:val="7B7B7B" w:themeColor="accent3" w:themeShade="BF"/>
          <w:sz w:val="22"/>
          <w:szCs w:val="22"/>
          <w:lang w:val="en-GB"/>
        </w:rPr>
      </w:pPr>
    </w:p>
    <w:p w14:paraId="437E3511" w14:textId="77777777" w:rsidR="00D20F9E" w:rsidRPr="00D7692C" w:rsidRDefault="00D20F9E" w:rsidP="00D7692C">
      <w:pPr>
        <w:jc w:val="both"/>
        <w:rPr>
          <w:rFonts w:ascii="Arial" w:hAnsi="Arial" w:cs="Arial"/>
          <w:color w:val="7B7B7B" w:themeColor="accent3" w:themeShade="BF"/>
          <w:sz w:val="22"/>
          <w:szCs w:val="22"/>
          <w:lang w:val="en-GB"/>
        </w:rPr>
      </w:pPr>
      <w:r w:rsidRPr="00D7692C">
        <w:rPr>
          <w:rFonts w:ascii="Arial" w:hAnsi="Arial" w:cs="Arial"/>
          <w:color w:val="7B7B7B" w:themeColor="accent3" w:themeShade="BF"/>
          <w:sz w:val="22"/>
          <w:szCs w:val="22"/>
          <w:lang w:val="en-GB"/>
        </w:rPr>
        <w:t xml:space="preserve">If the application is </w:t>
      </w:r>
      <w:proofErr w:type="gramStart"/>
      <w:r w:rsidRPr="00D7692C">
        <w:rPr>
          <w:rFonts w:ascii="Arial" w:hAnsi="Arial" w:cs="Arial"/>
          <w:color w:val="7B7B7B" w:themeColor="accent3" w:themeShade="BF"/>
          <w:sz w:val="22"/>
          <w:szCs w:val="22"/>
          <w:lang w:val="en-GB"/>
        </w:rPr>
        <w:t>successful</w:t>
      </w:r>
      <w:proofErr w:type="gramEnd"/>
      <w:r w:rsidRPr="00D7692C">
        <w:rPr>
          <w:rFonts w:ascii="Arial" w:hAnsi="Arial" w:cs="Arial"/>
          <w:color w:val="7B7B7B" w:themeColor="accent3" w:themeShade="BF"/>
          <w:sz w:val="22"/>
          <w:szCs w:val="22"/>
          <w:lang w:val="en-GB"/>
        </w:rPr>
        <w:t xml:space="preserve"> then the court will automatically grant a moratorium of 30 days or such other period as it considers applicable.</w:t>
      </w:r>
    </w:p>
    <w:p w14:paraId="5BC6A584" w14:textId="77777777" w:rsidR="00D20F9E" w:rsidRPr="00D20F9E" w:rsidRDefault="00D20F9E" w:rsidP="00D20F9E">
      <w:pPr>
        <w:ind w:left="720" w:hanging="720"/>
        <w:jc w:val="both"/>
        <w:rPr>
          <w:rFonts w:ascii="Arial" w:hAnsi="Arial" w:cs="Arial"/>
          <w:color w:val="7B7B7B" w:themeColor="accent3" w:themeShade="BF"/>
          <w:sz w:val="22"/>
          <w:szCs w:val="22"/>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4B76D088" w14:textId="77777777" w:rsidR="00DC1397" w:rsidRPr="00DC1397" w:rsidRDefault="00DC1397" w:rsidP="00DC1397">
      <w:pPr>
        <w:jc w:val="both"/>
        <w:rPr>
          <w:rFonts w:ascii="Arial" w:hAnsi="Arial" w:cs="Arial"/>
          <w:color w:val="7B7B7B" w:themeColor="accent3" w:themeShade="BF"/>
          <w:sz w:val="22"/>
          <w:szCs w:val="22"/>
        </w:rPr>
      </w:pPr>
      <w:r w:rsidRPr="00DC1397">
        <w:rPr>
          <w:rFonts w:ascii="Arial" w:hAnsi="Arial" w:cs="Arial"/>
          <w:color w:val="7B7B7B" w:themeColor="accent3" w:themeShade="BF"/>
          <w:sz w:val="22"/>
          <w:szCs w:val="22"/>
        </w:rPr>
        <w:t>Section 65 deals with 'related companies' to a company that has successful obtained a section 64 moratorium, being subsidiaries, holding companies or ultimate holding companies of the moratorium granted company.</w:t>
      </w:r>
    </w:p>
    <w:p w14:paraId="282AC481" w14:textId="77777777" w:rsidR="00DC1397" w:rsidRPr="00DC1397" w:rsidRDefault="00DC1397" w:rsidP="00DC1397">
      <w:pPr>
        <w:jc w:val="both"/>
        <w:rPr>
          <w:rFonts w:ascii="Arial" w:hAnsi="Arial" w:cs="Arial"/>
          <w:color w:val="7B7B7B" w:themeColor="accent3" w:themeShade="BF"/>
          <w:sz w:val="22"/>
          <w:szCs w:val="22"/>
        </w:rPr>
      </w:pPr>
    </w:p>
    <w:p w14:paraId="0BC14D34" w14:textId="77777777" w:rsidR="00DC1397" w:rsidRPr="00DC1397" w:rsidRDefault="00DC1397" w:rsidP="00DC1397">
      <w:pPr>
        <w:jc w:val="both"/>
        <w:rPr>
          <w:rFonts w:ascii="Arial" w:hAnsi="Arial" w:cs="Arial"/>
          <w:color w:val="7B7B7B" w:themeColor="accent3" w:themeShade="BF"/>
          <w:sz w:val="22"/>
          <w:szCs w:val="22"/>
        </w:rPr>
      </w:pPr>
      <w:r w:rsidRPr="00DC1397">
        <w:rPr>
          <w:rFonts w:ascii="Arial" w:hAnsi="Arial" w:cs="Arial"/>
          <w:color w:val="7B7B7B" w:themeColor="accent3" w:themeShade="BF"/>
          <w:sz w:val="22"/>
          <w:szCs w:val="22"/>
        </w:rPr>
        <w:t>The related company may only make as 65 (1) application where:</w:t>
      </w:r>
    </w:p>
    <w:p w14:paraId="11BB6A2F" w14:textId="77777777" w:rsidR="00DC1397" w:rsidRPr="00DC1397" w:rsidRDefault="00DC1397" w:rsidP="00DC1397">
      <w:pPr>
        <w:jc w:val="both"/>
        <w:rPr>
          <w:rFonts w:ascii="Arial" w:hAnsi="Arial" w:cs="Arial"/>
          <w:color w:val="7B7B7B" w:themeColor="accent3" w:themeShade="BF"/>
          <w:sz w:val="22"/>
          <w:szCs w:val="22"/>
        </w:rPr>
      </w:pPr>
      <w:r w:rsidRPr="00DC1397">
        <w:rPr>
          <w:rFonts w:ascii="Arial" w:hAnsi="Arial" w:cs="Arial" w:hint="eastAsia"/>
          <w:color w:val="7B7B7B" w:themeColor="accent3" w:themeShade="BF"/>
          <w:sz w:val="22"/>
          <w:szCs w:val="22"/>
        </w:rPr>
        <w:t>•</w:t>
      </w:r>
      <w:r w:rsidRPr="00DC1397">
        <w:rPr>
          <w:rFonts w:ascii="Arial" w:hAnsi="Arial" w:cs="Arial"/>
          <w:color w:val="7B7B7B" w:themeColor="accent3" w:themeShade="BF"/>
          <w:sz w:val="22"/>
          <w:szCs w:val="22"/>
        </w:rPr>
        <w:tab/>
        <w:t xml:space="preserve">No winding up order is in force against </w:t>
      </w:r>
      <w:proofErr w:type="gramStart"/>
      <w:r w:rsidRPr="00DC1397">
        <w:rPr>
          <w:rFonts w:ascii="Arial" w:hAnsi="Arial" w:cs="Arial"/>
          <w:color w:val="7B7B7B" w:themeColor="accent3" w:themeShade="BF"/>
          <w:sz w:val="22"/>
          <w:szCs w:val="22"/>
        </w:rPr>
        <w:t>it;</w:t>
      </w:r>
      <w:proofErr w:type="gramEnd"/>
    </w:p>
    <w:p w14:paraId="5DE53995" w14:textId="77777777" w:rsidR="00DC1397" w:rsidRPr="00DC1397" w:rsidRDefault="00DC1397" w:rsidP="00DC1397">
      <w:pPr>
        <w:jc w:val="both"/>
        <w:rPr>
          <w:rFonts w:ascii="Arial" w:hAnsi="Arial" w:cs="Arial"/>
          <w:color w:val="7B7B7B" w:themeColor="accent3" w:themeShade="BF"/>
          <w:sz w:val="22"/>
          <w:szCs w:val="22"/>
        </w:rPr>
      </w:pPr>
      <w:r w:rsidRPr="00DC1397">
        <w:rPr>
          <w:rFonts w:ascii="Arial" w:hAnsi="Arial" w:cs="Arial" w:hint="eastAsia"/>
          <w:color w:val="7B7B7B" w:themeColor="accent3" w:themeShade="BF"/>
          <w:sz w:val="22"/>
          <w:szCs w:val="22"/>
        </w:rPr>
        <w:lastRenderedPageBreak/>
        <w:t>•</w:t>
      </w:r>
      <w:r w:rsidRPr="00DC1397">
        <w:rPr>
          <w:rFonts w:ascii="Arial" w:hAnsi="Arial" w:cs="Arial"/>
          <w:color w:val="7B7B7B" w:themeColor="accent3" w:themeShade="BF"/>
          <w:sz w:val="22"/>
          <w:szCs w:val="22"/>
        </w:rPr>
        <w:tab/>
        <w:t xml:space="preserve">The s. 64(1) order is in force in relation to the group </w:t>
      </w:r>
      <w:proofErr w:type="gramStart"/>
      <w:r w:rsidRPr="00DC1397">
        <w:rPr>
          <w:rFonts w:ascii="Arial" w:hAnsi="Arial" w:cs="Arial"/>
          <w:color w:val="7B7B7B" w:themeColor="accent3" w:themeShade="BF"/>
          <w:sz w:val="22"/>
          <w:szCs w:val="22"/>
        </w:rPr>
        <w:t>company;</w:t>
      </w:r>
      <w:proofErr w:type="gramEnd"/>
    </w:p>
    <w:p w14:paraId="3DDEDEEC" w14:textId="77777777" w:rsidR="00DC1397" w:rsidRPr="00DC1397" w:rsidRDefault="00DC1397" w:rsidP="00DC1397">
      <w:pPr>
        <w:jc w:val="both"/>
        <w:rPr>
          <w:rFonts w:ascii="Arial" w:hAnsi="Arial" w:cs="Arial"/>
          <w:color w:val="7B7B7B" w:themeColor="accent3" w:themeShade="BF"/>
          <w:sz w:val="22"/>
          <w:szCs w:val="22"/>
        </w:rPr>
      </w:pPr>
      <w:r w:rsidRPr="00DC1397">
        <w:rPr>
          <w:rFonts w:ascii="Arial" w:hAnsi="Arial" w:cs="Arial" w:hint="eastAsia"/>
          <w:color w:val="7B7B7B" w:themeColor="accent3" w:themeShade="BF"/>
          <w:sz w:val="22"/>
          <w:szCs w:val="22"/>
        </w:rPr>
        <w:t>•</w:t>
      </w:r>
      <w:r w:rsidRPr="00DC1397">
        <w:rPr>
          <w:rFonts w:ascii="Arial" w:hAnsi="Arial" w:cs="Arial"/>
          <w:color w:val="7B7B7B" w:themeColor="accent3" w:themeShade="BF"/>
          <w:sz w:val="22"/>
          <w:szCs w:val="22"/>
        </w:rPr>
        <w:tab/>
        <w:t xml:space="preserve">The related company has an integral role in the group of companies and the proposed scheme such that the proposed scheme for the group company under s. 64(1) would be compromised without the 65(1) </w:t>
      </w:r>
      <w:proofErr w:type="gramStart"/>
      <w:r w:rsidRPr="00DC1397">
        <w:rPr>
          <w:rFonts w:ascii="Arial" w:hAnsi="Arial" w:cs="Arial"/>
          <w:color w:val="7B7B7B" w:themeColor="accent3" w:themeShade="BF"/>
          <w:sz w:val="22"/>
          <w:szCs w:val="22"/>
        </w:rPr>
        <w:t>moratorium;</w:t>
      </w:r>
      <w:proofErr w:type="gramEnd"/>
    </w:p>
    <w:p w14:paraId="2A1ADCC0" w14:textId="77777777" w:rsidR="00DC1397" w:rsidRPr="00DC1397" w:rsidRDefault="00DC1397" w:rsidP="00DC1397">
      <w:pPr>
        <w:jc w:val="both"/>
        <w:rPr>
          <w:rFonts w:ascii="Arial" w:hAnsi="Arial" w:cs="Arial"/>
          <w:color w:val="7B7B7B" w:themeColor="accent3" w:themeShade="BF"/>
          <w:sz w:val="22"/>
          <w:szCs w:val="22"/>
        </w:rPr>
      </w:pPr>
      <w:r w:rsidRPr="00DC1397">
        <w:rPr>
          <w:rFonts w:ascii="Arial" w:hAnsi="Arial" w:cs="Arial" w:hint="eastAsia"/>
          <w:color w:val="7B7B7B" w:themeColor="accent3" w:themeShade="BF"/>
          <w:sz w:val="22"/>
          <w:szCs w:val="22"/>
        </w:rPr>
        <w:t>•</w:t>
      </w:r>
      <w:r w:rsidRPr="00DC1397">
        <w:rPr>
          <w:rFonts w:ascii="Arial" w:hAnsi="Arial" w:cs="Arial"/>
          <w:color w:val="7B7B7B" w:themeColor="accent3" w:themeShade="BF"/>
          <w:sz w:val="22"/>
          <w:szCs w:val="22"/>
        </w:rPr>
        <w:tab/>
        <w:t>The court is satisfied that the moratorium will not unfairly prejudice the creditors of the applicant related company.</w:t>
      </w:r>
    </w:p>
    <w:p w14:paraId="6393837F" w14:textId="77777777" w:rsidR="00DC1397" w:rsidRPr="00DC1397" w:rsidRDefault="00DC1397" w:rsidP="00DC1397">
      <w:pPr>
        <w:jc w:val="both"/>
        <w:rPr>
          <w:rFonts w:ascii="Arial" w:hAnsi="Arial" w:cs="Arial"/>
          <w:color w:val="7B7B7B" w:themeColor="accent3" w:themeShade="BF"/>
          <w:sz w:val="22"/>
          <w:szCs w:val="22"/>
        </w:rPr>
      </w:pPr>
    </w:p>
    <w:p w14:paraId="2D287F7F" w14:textId="77777777" w:rsidR="00DC1397" w:rsidRPr="00DC1397" w:rsidRDefault="00DC1397" w:rsidP="00DC1397">
      <w:pPr>
        <w:jc w:val="both"/>
        <w:rPr>
          <w:rFonts w:ascii="Arial" w:hAnsi="Arial" w:cs="Arial"/>
          <w:color w:val="7B7B7B" w:themeColor="accent3" w:themeShade="BF"/>
          <w:sz w:val="22"/>
          <w:szCs w:val="22"/>
        </w:rPr>
      </w:pPr>
      <w:r w:rsidRPr="00DC1397">
        <w:rPr>
          <w:rFonts w:ascii="Arial" w:hAnsi="Arial" w:cs="Arial"/>
          <w:color w:val="7B7B7B" w:themeColor="accent3" w:themeShade="BF"/>
          <w:sz w:val="22"/>
          <w:szCs w:val="22"/>
        </w:rPr>
        <w:t xml:space="preserve">The details of any application must be published in the Gazette and at least one English language newspaper in Singapore </w:t>
      </w:r>
      <w:proofErr w:type="gramStart"/>
      <w:r w:rsidRPr="00DC1397">
        <w:rPr>
          <w:rFonts w:ascii="Arial" w:hAnsi="Arial" w:cs="Arial"/>
          <w:color w:val="7B7B7B" w:themeColor="accent3" w:themeShade="BF"/>
          <w:sz w:val="22"/>
          <w:szCs w:val="22"/>
        </w:rPr>
        <w:t>and also</w:t>
      </w:r>
      <w:proofErr w:type="gramEnd"/>
      <w:r w:rsidRPr="00DC1397">
        <w:rPr>
          <w:rFonts w:ascii="Arial" w:hAnsi="Arial" w:cs="Arial"/>
          <w:color w:val="7B7B7B" w:themeColor="accent3" w:themeShade="BF"/>
          <w:sz w:val="22"/>
          <w:szCs w:val="22"/>
        </w:rPr>
        <w:t xml:space="preserve"> sent to its creditors.</w:t>
      </w:r>
    </w:p>
    <w:p w14:paraId="05AFF53F" w14:textId="77777777" w:rsidR="00DC1397" w:rsidRPr="00DC1397" w:rsidRDefault="00DC1397" w:rsidP="00DC1397">
      <w:pPr>
        <w:jc w:val="both"/>
        <w:rPr>
          <w:rFonts w:ascii="Arial" w:hAnsi="Arial" w:cs="Arial"/>
          <w:color w:val="7B7B7B" w:themeColor="accent3" w:themeShade="BF"/>
          <w:sz w:val="22"/>
          <w:szCs w:val="22"/>
        </w:rPr>
      </w:pPr>
    </w:p>
    <w:p w14:paraId="073CA7D3" w14:textId="4A6017A6" w:rsidR="00384F62" w:rsidRDefault="00DC1397" w:rsidP="00DC1397">
      <w:pPr>
        <w:jc w:val="both"/>
        <w:rPr>
          <w:rFonts w:ascii="Arial" w:hAnsi="Arial" w:cs="Arial"/>
          <w:sz w:val="22"/>
          <w:szCs w:val="22"/>
          <w:lang w:val="en-GB"/>
        </w:rPr>
      </w:pPr>
      <w:r w:rsidRPr="00DC1397">
        <w:rPr>
          <w:rFonts w:ascii="Arial" w:hAnsi="Arial" w:cs="Arial"/>
          <w:color w:val="7B7B7B" w:themeColor="accent3" w:themeShade="BF"/>
          <w:sz w:val="22"/>
          <w:szCs w:val="22"/>
        </w:rPr>
        <w:t xml:space="preserve">If the application is </w:t>
      </w:r>
      <w:proofErr w:type="gramStart"/>
      <w:r w:rsidRPr="00DC1397">
        <w:rPr>
          <w:rFonts w:ascii="Arial" w:hAnsi="Arial" w:cs="Arial"/>
          <w:color w:val="7B7B7B" w:themeColor="accent3" w:themeShade="BF"/>
          <w:sz w:val="22"/>
          <w:szCs w:val="22"/>
        </w:rPr>
        <w:t>successful</w:t>
      </w:r>
      <w:proofErr w:type="gramEnd"/>
      <w:r w:rsidRPr="00DC1397">
        <w:rPr>
          <w:rFonts w:ascii="Arial" w:hAnsi="Arial" w:cs="Arial"/>
          <w:color w:val="7B7B7B" w:themeColor="accent3" w:themeShade="BF"/>
          <w:sz w:val="22"/>
          <w:szCs w:val="22"/>
        </w:rPr>
        <w:t xml:space="preserve"> then the court will automatically grant a moratorium of 30 days or such other period as it considers applicable.</w:t>
      </w: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Can the moratoria sought by </w:t>
      </w:r>
      <w:proofErr w:type="gramStart"/>
      <w:r w:rsidRPr="00384F62">
        <w:rPr>
          <w:rFonts w:ascii="Arial" w:hAnsi="Arial" w:cs="Arial"/>
          <w:sz w:val="22"/>
          <w:szCs w:val="22"/>
          <w:lang w:val="en-GB"/>
        </w:rPr>
        <w:t>Juniperus</w:t>
      </w:r>
      <w:proofErr w:type="gramEnd"/>
      <w:r w:rsidRPr="00384F62">
        <w:rPr>
          <w:rFonts w:ascii="Arial" w:hAnsi="Arial" w:cs="Arial"/>
          <w:sz w:val="22"/>
          <w:szCs w:val="22"/>
          <w:lang w:val="en-GB"/>
        </w:rPr>
        <w:t xml:space="preserve">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71ECF47E" w14:textId="77777777" w:rsidR="00F80CEC" w:rsidRPr="00F80CEC" w:rsidRDefault="00F80CEC" w:rsidP="00F80CEC">
      <w:pPr>
        <w:jc w:val="both"/>
        <w:rPr>
          <w:rFonts w:ascii="Arial" w:hAnsi="Arial" w:cs="Arial"/>
          <w:color w:val="7B7B7B" w:themeColor="accent3" w:themeShade="BF"/>
          <w:sz w:val="22"/>
          <w:szCs w:val="22"/>
        </w:rPr>
      </w:pPr>
      <w:r w:rsidRPr="00F80CEC">
        <w:rPr>
          <w:rFonts w:ascii="Arial" w:hAnsi="Arial" w:cs="Arial"/>
          <w:color w:val="7B7B7B" w:themeColor="accent3" w:themeShade="BF"/>
          <w:sz w:val="22"/>
          <w:szCs w:val="22"/>
        </w:rPr>
        <w:t>The moratorium under s. 64 is expressed to have extra territorial effect in that 64 (4) (b) provides that the court order may be expressed to apply to any act of any person in Singapore or within the jurisdiction of the court, whether the fact takes place in Singapore or elsewhere.</w:t>
      </w:r>
    </w:p>
    <w:p w14:paraId="2A6C8740" w14:textId="77777777" w:rsidR="00F80CEC" w:rsidRPr="00F80CEC" w:rsidRDefault="00F80CEC" w:rsidP="00F80CEC">
      <w:pPr>
        <w:jc w:val="both"/>
        <w:rPr>
          <w:rFonts w:ascii="Arial" w:hAnsi="Arial" w:cs="Arial"/>
          <w:color w:val="7B7B7B" w:themeColor="accent3" w:themeShade="BF"/>
          <w:sz w:val="22"/>
          <w:szCs w:val="22"/>
        </w:rPr>
      </w:pPr>
    </w:p>
    <w:p w14:paraId="208D774C" w14:textId="77777777" w:rsidR="00F80CEC" w:rsidRPr="00F80CEC" w:rsidRDefault="00F80CEC" w:rsidP="00F80CEC">
      <w:pPr>
        <w:jc w:val="both"/>
        <w:rPr>
          <w:rFonts w:ascii="Arial" w:hAnsi="Arial" w:cs="Arial"/>
          <w:color w:val="7B7B7B" w:themeColor="accent3" w:themeShade="BF"/>
          <w:sz w:val="22"/>
          <w:szCs w:val="22"/>
        </w:rPr>
      </w:pPr>
      <w:r w:rsidRPr="00F80CEC">
        <w:rPr>
          <w:rFonts w:ascii="Arial" w:hAnsi="Arial" w:cs="Arial"/>
          <w:color w:val="7B7B7B" w:themeColor="accent3" w:themeShade="BF"/>
          <w:sz w:val="22"/>
          <w:szCs w:val="22"/>
        </w:rPr>
        <w:t xml:space="preserve">In practice this means that the moratorium will apply to any party over whom the Singapore courts have jurisdiction </w:t>
      </w:r>
      <w:proofErr w:type="gramStart"/>
      <w:r w:rsidRPr="00F80CEC">
        <w:rPr>
          <w:rFonts w:ascii="Arial" w:hAnsi="Arial" w:cs="Arial"/>
          <w:color w:val="7B7B7B" w:themeColor="accent3" w:themeShade="BF"/>
          <w:sz w:val="22"/>
          <w:szCs w:val="22"/>
        </w:rPr>
        <w:t>and in any place</w:t>
      </w:r>
      <w:proofErr w:type="gramEnd"/>
      <w:r w:rsidRPr="00F80CEC">
        <w:rPr>
          <w:rFonts w:ascii="Arial" w:hAnsi="Arial" w:cs="Arial"/>
          <w:color w:val="7B7B7B" w:themeColor="accent3" w:themeShade="BF"/>
          <w:sz w:val="22"/>
          <w:szCs w:val="22"/>
        </w:rPr>
        <w:t xml:space="preserve"> where the courts of that place recognise the extra territorial effect of the moratorium. This is the same situation as stays issued under the US Bankruptcy Act.</w:t>
      </w:r>
    </w:p>
    <w:p w14:paraId="6E26584D" w14:textId="77777777" w:rsidR="00F80CEC" w:rsidRPr="00F80CEC" w:rsidRDefault="00F80CEC" w:rsidP="00F80CEC">
      <w:pPr>
        <w:jc w:val="both"/>
        <w:rPr>
          <w:rFonts w:ascii="Arial" w:hAnsi="Arial" w:cs="Arial"/>
          <w:color w:val="7B7B7B" w:themeColor="accent3" w:themeShade="BF"/>
          <w:sz w:val="22"/>
          <w:szCs w:val="22"/>
        </w:rPr>
      </w:pPr>
    </w:p>
    <w:p w14:paraId="50167CEE" w14:textId="77777777" w:rsidR="00F80CEC" w:rsidRPr="00F80CEC" w:rsidRDefault="00F80CEC" w:rsidP="00F80CEC">
      <w:pPr>
        <w:jc w:val="both"/>
        <w:rPr>
          <w:rFonts w:ascii="Arial" w:hAnsi="Arial" w:cs="Arial"/>
          <w:color w:val="7B7B7B" w:themeColor="accent3" w:themeShade="BF"/>
          <w:sz w:val="22"/>
          <w:szCs w:val="22"/>
        </w:rPr>
      </w:pPr>
      <w:r w:rsidRPr="00F80CEC">
        <w:rPr>
          <w:rFonts w:ascii="Arial" w:hAnsi="Arial" w:cs="Arial"/>
          <w:color w:val="7B7B7B" w:themeColor="accent3" w:themeShade="BF"/>
          <w:sz w:val="22"/>
          <w:szCs w:val="22"/>
        </w:rPr>
        <w:t>Clearly any moratorium will be effective in Singapore. But it will not be effective in places and against counterparties which do not recognise the extra territorial effect of S. 64. For example</w:t>
      </w:r>
    </w:p>
    <w:p w14:paraId="09C39327" w14:textId="77777777" w:rsidR="00F80CEC" w:rsidRPr="00F80CEC" w:rsidRDefault="00F80CEC" w:rsidP="00F80CEC">
      <w:pPr>
        <w:jc w:val="both"/>
        <w:rPr>
          <w:rFonts w:ascii="Arial" w:hAnsi="Arial" w:cs="Arial"/>
          <w:color w:val="7B7B7B" w:themeColor="accent3" w:themeShade="BF"/>
          <w:sz w:val="22"/>
          <w:szCs w:val="22"/>
        </w:rPr>
      </w:pPr>
      <w:r w:rsidRPr="00F80CEC">
        <w:rPr>
          <w:rFonts w:ascii="Arial" w:hAnsi="Arial" w:cs="Arial"/>
          <w:color w:val="7B7B7B" w:themeColor="accent3" w:themeShade="BF"/>
          <w:sz w:val="22"/>
          <w:szCs w:val="22"/>
        </w:rPr>
        <w:t xml:space="preserve"> </w:t>
      </w:r>
    </w:p>
    <w:p w14:paraId="6F9CA317" w14:textId="2EF0E6BB" w:rsidR="00384F62" w:rsidRPr="00384F62" w:rsidRDefault="00F80CEC" w:rsidP="00F80CEC">
      <w:pPr>
        <w:jc w:val="both"/>
        <w:rPr>
          <w:rFonts w:ascii="Arial" w:hAnsi="Arial" w:cs="Arial"/>
          <w:sz w:val="22"/>
          <w:szCs w:val="22"/>
          <w:lang w:val="en-GB"/>
        </w:rPr>
      </w:pPr>
      <w:r w:rsidRPr="00F80CEC">
        <w:rPr>
          <w:rFonts w:ascii="Arial" w:hAnsi="Arial" w:cs="Arial"/>
          <w:color w:val="7B7B7B" w:themeColor="accent3" w:themeShade="BF"/>
          <w:sz w:val="22"/>
          <w:szCs w:val="22"/>
        </w:rPr>
        <w:t>it is very unlikely that the Indonesian courts would give effect to any s. 64 moratorium in Indonesia as they are generally nationalistic in their approach. As to counterparties, this will depend on whether the counterparty has general business in Singapore and therefore is generally subject to the jurisdiction of the Singapore courts. Where a counterparty breaches a moratorium outside of Singapore but has established business in Singapore that Singapore business may be disrupted if a contempt judgement is obtained against the counterparty. This is the basis on which the US extends its Bankruptcy Act moratoriums worldwide; fear of the effect of sanction for breach on the counterparty's ability to use the US Dollar and do business in the USA.</w:t>
      </w: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lastRenderedPageBreak/>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50CA1085"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color w:val="7B7B7B" w:themeColor="accent3" w:themeShade="BF"/>
          <w:sz w:val="22"/>
          <w:szCs w:val="22"/>
        </w:rPr>
        <w:t>There is no conversion mechanism to convert from a s. 64 moratorium discussed above to a scheme of arrangement.</w:t>
      </w:r>
    </w:p>
    <w:p w14:paraId="72E896E1" w14:textId="77777777" w:rsidR="005158CC" w:rsidRPr="005158CC" w:rsidRDefault="005158CC" w:rsidP="005158CC">
      <w:pPr>
        <w:jc w:val="both"/>
        <w:rPr>
          <w:rFonts w:ascii="Arial" w:hAnsi="Arial" w:cs="Arial"/>
          <w:color w:val="7B7B7B" w:themeColor="accent3" w:themeShade="BF"/>
          <w:sz w:val="22"/>
          <w:szCs w:val="22"/>
        </w:rPr>
      </w:pPr>
    </w:p>
    <w:p w14:paraId="5FF12A66"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color w:val="7B7B7B" w:themeColor="accent3" w:themeShade="BF"/>
          <w:sz w:val="22"/>
          <w:szCs w:val="22"/>
        </w:rPr>
        <w:t>The company, its creditors, its shareholders, its liquidator or its judicial manager has standing to apply to court for a scheme of arrangement. The application must disclose all relevant information and its creditors by class.</w:t>
      </w:r>
    </w:p>
    <w:p w14:paraId="41F48437" w14:textId="77777777" w:rsidR="005158CC" w:rsidRPr="005158CC" w:rsidRDefault="005158CC" w:rsidP="005158CC">
      <w:pPr>
        <w:jc w:val="both"/>
        <w:rPr>
          <w:rFonts w:ascii="Arial" w:hAnsi="Arial" w:cs="Arial"/>
          <w:color w:val="7B7B7B" w:themeColor="accent3" w:themeShade="BF"/>
          <w:sz w:val="22"/>
          <w:szCs w:val="22"/>
        </w:rPr>
      </w:pPr>
    </w:p>
    <w:p w14:paraId="5C8100CE"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color w:val="7B7B7B" w:themeColor="accent3" w:themeShade="BF"/>
          <w:sz w:val="22"/>
          <w:szCs w:val="22"/>
        </w:rPr>
        <w:t>The company will usually then appoint a scheme manager whose role is to adjudicate on proofs of debts, chair the scheme meetings and usually also supervise the implementation of the scheme.</w:t>
      </w:r>
    </w:p>
    <w:p w14:paraId="5C08BBF8" w14:textId="77777777" w:rsidR="005158CC" w:rsidRPr="005158CC" w:rsidRDefault="005158CC" w:rsidP="005158CC">
      <w:pPr>
        <w:jc w:val="both"/>
        <w:rPr>
          <w:rFonts w:ascii="Arial" w:hAnsi="Arial" w:cs="Arial"/>
          <w:color w:val="7B7B7B" w:themeColor="accent3" w:themeShade="BF"/>
          <w:sz w:val="22"/>
          <w:szCs w:val="22"/>
        </w:rPr>
      </w:pPr>
    </w:p>
    <w:p w14:paraId="562010D4"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color w:val="7B7B7B" w:themeColor="accent3" w:themeShade="BF"/>
          <w:sz w:val="22"/>
          <w:szCs w:val="22"/>
        </w:rPr>
        <w:t>The company must then call a scheme meeting for its creditors who must vote on the proposal by class. At least 50% of the creditors or class of creditors present and voting must vote in favour and those creditors must represent 75% of the value of the debt claims. After this the court will decide whether to approve the scheme or not. The court must be satisfied that:</w:t>
      </w:r>
    </w:p>
    <w:p w14:paraId="273278E6"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hint="eastAsia"/>
          <w:color w:val="7B7B7B" w:themeColor="accent3" w:themeShade="BF"/>
          <w:sz w:val="22"/>
          <w:szCs w:val="22"/>
        </w:rPr>
        <w:t>•</w:t>
      </w:r>
      <w:r w:rsidRPr="005158CC">
        <w:rPr>
          <w:rFonts w:ascii="Arial" w:hAnsi="Arial" w:cs="Arial"/>
          <w:color w:val="7B7B7B" w:themeColor="accent3" w:themeShade="BF"/>
          <w:sz w:val="22"/>
          <w:szCs w:val="22"/>
        </w:rPr>
        <w:tab/>
        <w:t xml:space="preserve">The legal requirements for the scheme have been </w:t>
      </w:r>
      <w:proofErr w:type="gramStart"/>
      <w:r w:rsidRPr="005158CC">
        <w:rPr>
          <w:rFonts w:ascii="Arial" w:hAnsi="Arial" w:cs="Arial"/>
          <w:color w:val="7B7B7B" w:themeColor="accent3" w:themeShade="BF"/>
          <w:sz w:val="22"/>
          <w:szCs w:val="22"/>
        </w:rPr>
        <w:t>met;</w:t>
      </w:r>
      <w:proofErr w:type="gramEnd"/>
    </w:p>
    <w:p w14:paraId="5654C7E6"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hint="eastAsia"/>
          <w:color w:val="7B7B7B" w:themeColor="accent3" w:themeShade="BF"/>
          <w:sz w:val="22"/>
          <w:szCs w:val="22"/>
        </w:rPr>
        <w:t>•</w:t>
      </w:r>
      <w:r w:rsidRPr="005158CC">
        <w:rPr>
          <w:rFonts w:ascii="Arial" w:hAnsi="Arial" w:cs="Arial"/>
          <w:color w:val="7B7B7B" w:themeColor="accent3" w:themeShade="BF"/>
          <w:sz w:val="22"/>
          <w:szCs w:val="22"/>
        </w:rPr>
        <w:tab/>
        <w:t xml:space="preserve">The creditors who voted were representative of the class in which they </w:t>
      </w:r>
      <w:proofErr w:type="gramStart"/>
      <w:r w:rsidRPr="005158CC">
        <w:rPr>
          <w:rFonts w:ascii="Arial" w:hAnsi="Arial" w:cs="Arial"/>
          <w:color w:val="7B7B7B" w:themeColor="accent3" w:themeShade="BF"/>
          <w:sz w:val="22"/>
          <w:szCs w:val="22"/>
        </w:rPr>
        <w:t>voted;</w:t>
      </w:r>
      <w:proofErr w:type="gramEnd"/>
    </w:p>
    <w:p w14:paraId="0D85B32D"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hint="eastAsia"/>
          <w:color w:val="7B7B7B" w:themeColor="accent3" w:themeShade="BF"/>
          <w:sz w:val="22"/>
          <w:szCs w:val="22"/>
        </w:rPr>
        <w:t>•</w:t>
      </w:r>
      <w:r w:rsidRPr="005158CC">
        <w:rPr>
          <w:rFonts w:ascii="Arial" w:hAnsi="Arial" w:cs="Arial"/>
          <w:color w:val="7B7B7B" w:themeColor="accent3" w:themeShade="BF"/>
          <w:sz w:val="22"/>
          <w:szCs w:val="22"/>
        </w:rPr>
        <w:tab/>
        <w:t xml:space="preserve">There was no coercion of minorities by </w:t>
      </w:r>
      <w:proofErr w:type="gramStart"/>
      <w:r w:rsidRPr="005158CC">
        <w:rPr>
          <w:rFonts w:ascii="Arial" w:hAnsi="Arial" w:cs="Arial"/>
          <w:color w:val="7B7B7B" w:themeColor="accent3" w:themeShade="BF"/>
          <w:sz w:val="22"/>
          <w:szCs w:val="22"/>
        </w:rPr>
        <w:t>majorities;</w:t>
      </w:r>
      <w:proofErr w:type="gramEnd"/>
    </w:p>
    <w:p w14:paraId="5D37790C"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hint="eastAsia"/>
          <w:color w:val="7B7B7B" w:themeColor="accent3" w:themeShade="BF"/>
          <w:sz w:val="22"/>
          <w:szCs w:val="22"/>
        </w:rPr>
        <w:t>•</w:t>
      </w:r>
      <w:r w:rsidRPr="005158CC">
        <w:rPr>
          <w:rFonts w:ascii="Arial" w:hAnsi="Arial" w:cs="Arial"/>
          <w:color w:val="7B7B7B" w:themeColor="accent3" w:themeShade="BF"/>
          <w:sz w:val="22"/>
          <w:szCs w:val="22"/>
        </w:rPr>
        <w:tab/>
        <w:t>The scheme is one which and honest intelligent man possessed of business acumen acting in his own interest would approve.</w:t>
      </w:r>
    </w:p>
    <w:p w14:paraId="342BA7F0" w14:textId="77777777" w:rsidR="005158CC" w:rsidRPr="005158CC" w:rsidRDefault="005158CC" w:rsidP="005158CC">
      <w:pPr>
        <w:jc w:val="both"/>
        <w:rPr>
          <w:rFonts w:ascii="Arial" w:hAnsi="Arial" w:cs="Arial"/>
          <w:color w:val="7B7B7B" w:themeColor="accent3" w:themeShade="BF"/>
          <w:sz w:val="22"/>
          <w:szCs w:val="22"/>
        </w:rPr>
      </w:pPr>
    </w:p>
    <w:p w14:paraId="09D66F38"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color w:val="7B7B7B" w:themeColor="accent3" w:themeShade="BF"/>
          <w:sz w:val="22"/>
          <w:szCs w:val="22"/>
        </w:rPr>
        <w:t>The court also has a cram down power on dissenting classes and approve a scheme notwithstanding the dissent where:</w:t>
      </w:r>
    </w:p>
    <w:p w14:paraId="02756055"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hint="eastAsia"/>
          <w:color w:val="7B7B7B" w:themeColor="accent3" w:themeShade="BF"/>
          <w:sz w:val="22"/>
          <w:szCs w:val="22"/>
        </w:rPr>
        <w:t>•</w:t>
      </w:r>
      <w:r w:rsidRPr="005158CC">
        <w:rPr>
          <w:rFonts w:ascii="Arial" w:hAnsi="Arial" w:cs="Arial"/>
          <w:color w:val="7B7B7B" w:themeColor="accent3" w:themeShade="BF"/>
          <w:sz w:val="22"/>
          <w:szCs w:val="22"/>
        </w:rPr>
        <w:tab/>
        <w:t>A majority in number of creditors present at the scheme meeting voted in favour of the scheme</w:t>
      </w:r>
    </w:p>
    <w:p w14:paraId="6BFD5E10" w14:textId="2759108A"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hint="eastAsia"/>
          <w:color w:val="7B7B7B" w:themeColor="accent3" w:themeShade="BF"/>
          <w:sz w:val="22"/>
          <w:szCs w:val="22"/>
        </w:rPr>
        <w:t>•</w:t>
      </w:r>
      <w:r w:rsidRPr="005158CC">
        <w:rPr>
          <w:rFonts w:ascii="Arial" w:hAnsi="Arial" w:cs="Arial"/>
          <w:color w:val="7B7B7B" w:themeColor="accent3" w:themeShade="BF"/>
          <w:sz w:val="22"/>
          <w:szCs w:val="22"/>
        </w:rPr>
        <w:tab/>
        <w:t xml:space="preserve">Those creditors </w:t>
      </w:r>
      <w:r w:rsidR="00254C00" w:rsidRPr="005158CC">
        <w:rPr>
          <w:rFonts w:ascii="Arial" w:hAnsi="Arial" w:cs="Arial"/>
          <w:color w:val="7B7B7B" w:themeColor="accent3" w:themeShade="BF"/>
          <w:sz w:val="22"/>
          <w:szCs w:val="22"/>
        </w:rPr>
        <w:t>equaled</w:t>
      </w:r>
      <w:r w:rsidRPr="005158CC">
        <w:rPr>
          <w:rFonts w:ascii="Arial" w:hAnsi="Arial" w:cs="Arial"/>
          <w:color w:val="7B7B7B" w:themeColor="accent3" w:themeShade="BF"/>
          <w:sz w:val="22"/>
          <w:szCs w:val="22"/>
        </w:rPr>
        <w:t xml:space="preserve"> or exceeded 75% of the overall debt claims; and</w:t>
      </w:r>
    </w:p>
    <w:p w14:paraId="720E8D10"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hint="eastAsia"/>
          <w:color w:val="7B7B7B" w:themeColor="accent3" w:themeShade="BF"/>
          <w:sz w:val="22"/>
          <w:szCs w:val="22"/>
        </w:rPr>
        <w:t>•</w:t>
      </w:r>
      <w:r w:rsidRPr="005158CC">
        <w:rPr>
          <w:rFonts w:ascii="Arial" w:hAnsi="Arial" w:cs="Arial"/>
          <w:color w:val="7B7B7B" w:themeColor="accent3" w:themeShade="BF"/>
          <w:sz w:val="22"/>
          <w:szCs w:val="22"/>
        </w:rPr>
        <w:tab/>
        <w:t>The court is satisfied that the scheme is fair and equitable to the dissenting classes and does not discriminate unfairly between classes.</w:t>
      </w:r>
    </w:p>
    <w:p w14:paraId="33469C52" w14:textId="77777777" w:rsidR="005158CC" w:rsidRPr="005158CC" w:rsidRDefault="005158CC" w:rsidP="005158CC">
      <w:pPr>
        <w:jc w:val="both"/>
        <w:rPr>
          <w:rFonts w:ascii="Arial" w:hAnsi="Arial" w:cs="Arial"/>
          <w:color w:val="7B7B7B" w:themeColor="accent3" w:themeShade="BF"/>
          <w:sz w:val="22"/>
          <w:szCs w:val="22"/>
        </w:rPr>
      </w:pPr>
    </w:p>
    <w:p w14:paraId="36E7B2DB" w14:textId="77777777" w:rsidR="005158CC" w:rsidRPr="005158CC" w:rsidRDefault="005158CC" w:rsidP="005158CC">
      <w:pPr>
        <w:jc w:val="both"/>
        <w:rPr>
          <w:rFonts w:ascii="Arial" w:hAnsi="Arial" w:cs="Arial"/>
          <w:color w:val="7B7B7B" w:themeColor="accent3" w:themeShade="BF"/>
          <w:sz w:val="22"/>
          <w:szCs w:val="22"/>
        </w:rPr>
      </w:pPr>
    </w:p>
    <w:p w14:paraId="71C556D2"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color w:val="7B7B7B" w:themeColor="accent3" w:themeShade="BF"/>
          <w:sz w:val="22"/>
          <w:szCs w:val="22"/>
        </w:rPr>
        <w:t>A pre-pack under 71(1) differs to a scheme because no meeting of creditors is required to approve it. The court may approve it where:</w:t>
      </w:r>
    </w:p>
    <w:p w14:paraId="3AA09945"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hint="eastAsia"/>
          <w:color w:val="7B7B7B" w:themeColor="accent3" w:themeShade="BF"/>
          <w:sz w:val="22"/>
          <w:szCs w:val="22"/>
        </w:rPr>
        <w:t>•</w:t>
      </w:r>
      <w:r w:rsidRPr="005158CC">
        <w:rPr>
          <w:rFonts w:ascii="Arial" w:hAnsi="Arial" w:cs="Arial"/>
          <w:color w:val="7B7B7B" w:themeColor="accent3" w:themeShade="BF"/>
          <w:sz w:val="22"/>
          <w:szCs w:val="22"/>
        </w:rPr>
        <w:tab/>
        <w:t>Notices of the scheme and company were given to each creditor and files with the ACRA and advertised in the Gazette and at least one English language Singaporean newspaper; and</w:t>
      </w:r>
    </w:p>
    <w:p w14:paraId="3E24C3F5" w14:textId="77777777" w:rsidR="005158CC" w:rsidRPr="005158CC" w:rsidRDefault="005158CC" w:rsidP="005158CC">
      <w:pPr>
        <w:jc w:val="both"/>
        <w:rPr>
          <w:rFonts w:ascii="Arial" w:hAnsi="Arial" w:cs="Arial"/>
          <w:color w:val="7B7B7B" w:themeColor="accent3" w:themeShade="BF"/>
          <w:sz w:val="22"/>
          <w:szCs w:val="22"/>
        </w:rPr>
      </w:pPr>
      <w:r w:rsidRPr="005158CC">
        <w:rPr>
          <w:rFonts w:ascii="Arial" w:hAnsi="Arial" w:cs="Arial" w:hint="eastAsia"/>
          <w:color w:val="7B7B7B" w:themeColor="accent3" w:themeShade="BF"/>
          <w:sz w:val="22"/>
          <w:szCs w:val="22"/>
        </w:rPr>
        <w:t>•</w:t>
      </w:r>
      <w:r w:rsidRPr="005158CC">
        <w:rPr>
          <w:rFonts w:ascii="Arial" w:hAnsi="Arial" w:cs="Arial"/>
          <w:color w:val="7B7B7B" w:themeColor="accent3" w:themeShade="BF"/>
          <w:sz w:val="22"/>
          <w:szCs w:val="22"/>
        </w:rPr>
        <w:tab/>
        <w:t>The court is satisfied that the scheme would have been approved had a scheme meeting and vote been held on the proposed scheme.</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lastRenderedPageBreak/>
        <w:t xml:space="preserve">What requirements must be satisfied </w:t>
      </w:r>
      <w:proofErr w:type="gramStart"/>
      <w:r w:rsidRPr="006A1313">
        <w:rPr>
          <w:rFonts w:ascii="Arial" w:hAnsi="Arial" w:cs="Arial"/>
          <w:sz w:val="22"/>
          <w:szCs w:val="22"/>
          <w:lang w:val="en-GB"/>
        </w:rPr>
        <w:t>in order for</w:t>
      </w:r>
      <w:proofErr w:type="gramEnd"/>
      <w:r w:rsidRPr="006A1313">
        <w:rPr>
          <w:rFonts w:ascii="Arial" w:hAnsi="Arial" w:cs="Arial"/>
          <w:sz w:val="22"/>
          <w:szCs w:val="22"/>
          <w:lang w:val="en-GB"/>
        </w:rPr>
        <w:t xml:space="preserve">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712F7E14" w14:textId="77777777" w:rsidR="006A70E7" w:rsidRPr="006A70E7" w:rsidRDefault="006A70E7" w:rsidP="006A70E7">
      <w:pPr>
        <w:jc w:val="both"/>
        <w:rPr>
          <w:rFonts w:ascii="Arial" w:hAnsi="Arial" w:cs="Arial"/>
          <w:color w:val="7B7B7B" w:themeColor="accent3" w:themeShade="BF"/>
          <w:sz w:val="22"/>
          <w:szCs w:val="22"/>
        </w:rPr>
      </w:pPr>
      <w:r w:rsidRPr="006A70E7">
        <w:rPr>
          <w:rFonts w:ascii="Arial" w:hAnsi="Arial" w:cs="Arial"/>
          <w:color w:val="7B7B7B" w:themeColor="accent3" w:themeShade="BF"/>
          <w:sz w:val="22"/>
          <w:szCs w:val="22"/>
        </w:rPr>
        <w:t>The court, upon application by the debtor company, make an order of rescues financing where a company is in judicial management or is proposing a scheme of arrangement, may make an order that that new financing will:</w:t>
      </w:r>
    </w:p>
    <w:p w14:paraId="4604AEB1" w14:textId="77777777" w:rsidR="006A70E7" w:rsidRPr="006A70E7" w:rsidRDefault="006A70E7" w:rsidP="006A70E7">
      <w:pPr>
        <w:jc w:val="both"/>
        <w:rPr>
          <w:rFonts w:ascii="Arial" w:hAnsi="Arial" w:cs="Arial"/>
          <w:color w:val="7B7B7B" w:themeColor="accent3" w:themeShade="BF"/>
          <w:sz w:val="22"/>
          <w:szCs w:val="22"/>
        </w:rPr>
      </w:pPr>
      <w:r w:rsidRPr="006A70E7">
        <w:rPr>
          <w:rFonts w:ascii="Arial" w:hAnsi="Arial" w:cs="Arial" w:hint="eastAsia"/>
          <w:color w:val="7B7B7B" w:themeColor="accent3" w:themeShade="BF"/>
          <w:sz w:val="22"/>
          <w:szCs w:val="22"/>
        </w:rPr>
        <w:t>•</w:t>
      </w:r>
      <w:r w:rsidRPr="006A70E7">
        <w:rPr>
          <w:rFonts w:ascii="Arial" w:hAnsi="Arial" w:cs="Arial"/>
          <w:color w:val="7B7B7B" w:themeColor="accent3" w:themeShade="BF"/>
          <w:sz w:val="22"/>
          <w:szCs w:val="22"/>
        </w:rPr>
        <w:tab/>
        <w:t xml:space="preserve">Be treated as a part of the costs and expenses of any future winging up of the </w:t>
      </w:r>
      <w:proofErr w:type="gramStart"/>
      <w:r w:rsidRPr="006A70E7">
        <w:rPr>
          <w:rFonts w:ascii="Arial" w:hAnsi="Arial" w:cs="Arial"/>
          <w:color w:val="7B7B7B" w:themeColor="accent3" w:themeShade="BF"/>
          <w:sz w:val="22"/>
          <w:szCs w:val="22"/>
        </w:rPr>
        <w:t>company;</w:t>
      </w:r>
      <w:proofErr w:type="gramEnd"/>
    </w:p>
    <w:p w14:paraId="3CAE9C96" w14:textId="77777777" w:rsidR="006A70E7" w:rsidRPr="006A70E7" w:rsidRDefault="006A70E7" w:rsidP="006A70E7">
      <w:pPr>
        <w:jc w:val="both"/>
        <w:rPr>
          <w:rFonts w:ascii="Arial" w:hAnsi="Arial" w:cs="Arial"/>
          <w:color w:val="7B7B7B" w:themeColor="accent3" w:themeShade="BF"/>
          <w:sz w:val="22"/>
          <w:szCs w:val="22"/>
        </w:rPr>
      </w:pPr>
      <w:r w:rsidRPr="006A70E7">
        <w:rPr>
          <w:rFonts w:ascii="Arial" w:hAnsi="Arial" w:cs="Arial" w:hint="eastAsia"/>
          <w:color w:val="7B7B7B" w:themeColor="accent3" w:themeShade="BF"/>
          <w:sz w:val="22"/>
          <w:szCs w:val="22"/>
        </w:rPr>
        <w:t>•</w:t>
      </w:r>
      <w:r w:rsidRPr="006A70E7">
        <w:rPr>
          <w:rFonts w:ascii="Arial" w:hAnsi="Arial" w:cs="Arial"/>
          <w:color w:val="7B7B7B" w:themeColor="accent3" w:themeShade="BF"/>
          <w:sz w:val="22"/>
          <w:szCs w:val="22"/>
        </w:rPr>
        <w:tab/>
        <w:t xml:space="preserve">Enjoy priority over preferential debts in a future winding </w:t>
      </w:r>
      <w:proofErr w:type="gramStart"/>
      <w:r w:rsidRPr="006A70E7">
        <w:rPr>
          <w:rFonts w:ascii="Arial" w:hAnsi="Arial" w:cs="Arial"/>
          <w:color w:val="7B7B7B" w:themeColor="accent3" w:themeShade="BF"/>
          <w:sz w:val="22"/>
          <w:szCs w:val="22"/>
        </w:rPr>
        <w:t>up;</w:t>
      </w:r>
      <w:proofErr w:type="gramEnd"/>
    </w:p>
    <w:p w14:paraId="11B9E9A2" w14:textId="77777777" w:rsidR="006A70E7" w:rsidRPr="006A70E7" w:rsidRDefault="006A70E7" w:rsidP="006A70E7">
      <w:pPr>
        <w:jc w:val="both"/>
        <w:rPr>
          <w:rFonts w:ascii="Arial" w:hAnsi="Arial" w:cs="Arial"/>
          <w:color w:val="7B7B7B" w:themeColor="accent3" w:themeShade="BF"/>
          <w:sz w:val="22"/>
          <w:szCs w:val="22"/>
        </w:rPr>
      </w:pPr>
      <w:r w:rsidRPr="006A70E7">
        <w:rPr>
          <w:rFonts w:ascii="Arial" w:hAnsi="Arial" w:cs="Arial" w:hint="eastAsia"/>
          <w:color w:val="7B7B7B" w:themeColor="accent3" w:themeShade="BF"/>
          <w:sz w:val="22"/>
          <w:szCs w:val="22"/>
        </w:rPr>
        <w:t>•</w:t>
      </w:r>
      <w:r w:rsidRPr="006A70E7">
        <w:rPr>
          <w:rFonts w:ascii="Arial" w:hAnsi="Arial" w:cs="Arial"/>
          <w:color w:val="7B7B7B" w:themeColor="accent3" w:themeShade="BF"/>
          <w:sz w:val="22"/>
          <w:szCs w:val="22"/>
        </w:rPr>
        <w:tab/>
        <w:t>Be secured on assets of the debtor which are free from security, or be secured on assets on which there is existing security with the new security to be subordinate to the existing security if there would otherwise be no available rescue financing; or</w:t>
      </w:r>
    </w:p>
    <w:p w14:paraId="244495BD" w14:textId="77777777" w:rsidR="006A70E7" w:rsidRPr="006A70E7" w:rsidRDefault="006A70E7" w:rsidP="006A70E7">
      <w:pPr>
        <w:jc w:val="both"/>
        <w:rPr>
          <w:rFonts w:ascii="Arial" w:hAnsi="Arial" w:cs="Arial"/>
          <w:color w:val="7B7B7B" w:themeColor="accent3" w:themeShade="BF"/>
          <w:sz w:val="22"/>
          <w:szCs w:val="22"/>
        </w:rPr>
      </w:pPr>
      <w:r w:rsidRPr="006A70E7">
        <w:rPr>
          <w:rFonts w:ascii="Arial" w:hAnsi="Arial" w:cs="Arial" w:hint="eastAsia"/>
          <w:color w:val="7B7B7B" w:themeColor="accent3" w:themeShade="BF"/>
          <w:sz w:val="22"/>
          <w:szCs w:val="22"/>
        </w:rPr>
        <w:t>•</w:t>
      </w:r>
      <w:r w:rsidRPr="006A70E7">
        <w:rPr>
          <w:rFonts w:ascii="Arial" w:hAnsi="Arial" w:cs="Arial"/>
          <w:color w:val="7B7B7B" w:themeColor="accent3" w:themeShade="BF"/>
          <w:sz w:val="22"/>
          <w:szCs w:val="22"/>
        </w:rPr>
        <w:tab/>
        <w:t>Be given the same or a higher ranking of security over assets on which there is existing security if, otherwise the debtor would not be able to obtain rescues financing from any lender without such security and provided that the interests of the existing secured creditors are adequately protected.</w:t>
      </w:r>
    </w:p>
    <w:p w14:paraId="26899022" w14:textId="5A365639" w:rsidR="00384F62"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w:t>
      </w:r>
      <w:proofErr w:type="gramStart"/>
      <w:r w:rsidRPr="00DC5178">
        <w:rPr>
          <w:rFonts w:ascii="Arial" w:hAnsi="Arial" w:cs="Arial"/>
          <w:sz w:val="22"/>
          <w:szCs w:val="22"/>
          <w:lang w:val="en-GB"/>
        </w:rPr>
        <w:t>in order for</w:t>
      </w:r>
      <w:proofErr w:type="gramEnd"/>
      <w:r w:rsidRPr="00DC5178">
        <w:rPr>
          <w:rFonts w:ascii="Arial" w:hAnsi="Arial" w:cs="Arial"/>
          <w:sz w:val="22"/>
          <w:szCs w:val="22"/>
          <w:lang w:val="en-GB"/>
        </w:rPr>
        <w:t xml:space="preserve">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68026585" w14:textId="77777777" w:rsidR="0048554A" w:rsidRPr="0048554A" w:rsidRDefault="0048554A" w:rsidP="0048554A">
      <w:pPr>
        <w:pStyle w:val="BodyText"/>
        <w:rPr>
          <w:rFonts w:ascii="Arial" w:hAnsi="Arial" w:cs="Arial"/>
          <w:color w:val="7B7B7B" w:themeColor="accent3" w:themeShade="BF"/>
          <w:sz w:val="22"/>
          <w:szCs w:val="22"/>
          <w:lang w:eastAsia="en-US"/>
        </w:rPr>
      </w:pPr>
      <w:r w:rsidRPr="0048554A">
        <w:rPr>
          <w:rFonts w:ascii="Arial" w:hAnsi="Arial" w:cs="Arial"/>
          <w:color w:val="7B7B7B" w:themeColor="accent3" w:themeShade="BF"/>
          <w:sz w:val="22"/>
          <w:szCs w:val="22"/>
          <w:lang w:eastAsia="en-US"/>
        </w:rPr>
        <w:t xml:space="preserve">Singapore has adopted the UNCITRAL Model Law on Cross-Border Insolvency. A foreign representative under a foreign insolvency proceeding may apply to the Singapore court for recognition. There is no requirement for reciprocity of recognition in the state from which the application is made. In its adoption Singapore allows for a refusal of recognition </w:t>
      </w:r>
      <w:proofErr w:type="gramStart"/>
      <w:r w:rsidRPr="0048554A">
        <w:rPr>
          <w:rFonts w:ascii="Arial" w:hAnsi="Arial" w:cs="Arial"/>
          <w:color w:val="7B7B7B" w:themeColor="accent3" w:themeShade="BF"/>
          <w:sz w:val="22"/>
          <w:szCs w:val="22"/>
          <w:lang w:eastAsia="en-US"/>
        </w:rPr>
        <w:t>where</w:t>
      </w:r>
      <w:proofErr w:type="gramEnd"/>
      <w:r w:rsidRPr="0048554A">
        <w:rPr>
          <w:rFonts w:ascii="Arial" w:hAnsi="Arial" w:cs="Arial"/>
          <w:color w:val="7B7B7B" w:themeColor="accent3" w:themeShade="BF"/>
          <w:sz w:val="22"/>
          <w:szCs w:val="22"/>
          <w:lang w:eastAsia="en-US"/>
        </w:rPr>
        <w:t xml:space="preserve"> the</w:t>
      </w:r>
    </w:p>
    <w:p w14:paraId="3EFD7D47" w14:textId="76877BAB" w:rsidR="0048554A" w:rsidRPr="00285EE5" w:rsidRDefault="0048554A" w:rsidP="0048554A">
      <w:pPr>
        <w:pStyle w:val="BodyText"/>
        <w:rPr>
          <w:rFonts w:ascii="Arial" w:hAnsi="Arial" w:cs="Arial"/>
          <w:color w:val="7B7B7B" w:themeColor="accent3" w:themeShade="BF"/>
          <w:sz w:val="22"/>
          <w:szCs w:val="22"/>
          <w:lang w:eastAsia="en-US"/>
        </w:rPr>
      </w:pPr>
      <w:r w:rsidRPr="0048554A">
        <w:rPr>
          <w:rFonts w:ascii="Arial" w:hAnsi="Arial" w:cs="Arial"/>
          <w:color w:val="7B7B7B" w:themeColor="accent3" w:themeShade="BF"/>
          <w:sz w:val="22"/>
          <w:szCs w:val="22"/>
          <w:lang w:eastAsia="en-US"/>
        </w:rPr>
        <w:t>recognition would be contrary to public policy (as opposed to manifestly contrary</w:t>
      </w:r>
      <w:proofErr w:type="gramStart"/>
      <w:r w:rsidRPr="0048554A">
        <w:rPr>
          <w:rFonts w:ascii="Arial" w:hAnsi="Arial" w:cs="Arial"/>
          <w:color w:val="7B7B7B" w:themeColor="accent3" w:themeShade="BF"/>
          <w:sz w:val="22"/>
          <w:szCs w:val="22"/>
          <w:lang w:eastAsia="en-US"/>
        </w:rPr>
        <w:t>).</w:t>
      </w:r>
      <w:r w:rsidR="00285EE5">
        <w:rPr>
          <w:rFonts w:ascii="Arial" w:hAnsi="Arial" w:cs="Arial"/>
          <w:color w:val="7B7B7B" w:themeColor="accent3" w:themeShade="BF"/>
          <w:sz w:val="22"/>
          <w:szCs w:val="22"/>
          <w:lang w:eastAsia="en-US"/>
        </w:rPr>
        <w:t>This</w:t>
      </w:r>
      <w:proofErr w:type="gramEnd"/>
      <w:r w:rsidR="00285EE5">
        <w:rPr>
          <w:rFonts w:ascii="Arial" w:hAnsi="Arial" w:cs="Arial"/>
          <w:color w:val="7B7B7B" w:themeColor="accent3" w:themeShade="BF"/>
          <w:sz w:val="22"/>
          <w:szCs w:val="22"/>
          <w:lang w:eastAsia="en-US"/>
        </w:rPr>
        <w:t xml:space="preserve"> difference was examined by the Singapore courts in the </w:t>
      </w:r>
      <w:r w:rsidR="00285EE5">
        <w:rPr>
          <w:rFonts w:ascii="Arial" w:hAnsi="Arial" w:cs="Arial"/>
          <w:i/>
          <w:iCs/>
          <w:color w:val="7B7B7B" w:themeColor="accent3" w:themeShade="BF"/>
          <w:sz w:val="22"/>
          <w:szCs w:val="22"/>
          <w:lang w:eastAsia="en-US"/>
        </w:rPr>
        <w:t>Re Zetta Jet Pte</w:t>
      </w:r>
      <w:r w:rsidR="00285EE5">
        <w:rPr>
          <w:rFonts w:ascii="Arial" w:hAnsi="Arial" w:cs="Arial"/>
          <w:color w:val="7B7B7B" w:themeColor="accent3" w:themeShade="BF"/>
          <w:sz w:val="22"/>
          <w:szCs w:val="22"/>
          <w:lang w:eastAsia="en-US"/>
        </w:rPr>
        <w:t xml:space="preserve"> case </w:t>
      </w:r>
      <w:r w:rsidR="00921AE5">
        <w:rPr>
          <w:rFonts w:ascii="Arial" w:hAnsi="Arial" w:cs="Arial"/>
          <w:color w:val="7B7B7B" w:themeColor="accent3" w:themeShade="BF"/>
          <w:sz w:val="22"/>
          <w:szCs w:val="22"/>
          <w:lang w:eastAsia="en-US"/>
        </w:rPr>
        <w:t xml:space="preserve">in 2018 which affirmed there is a distinction in Singapore from the Model Law because of the omission of the word 'manifestly' from the </w:t>
      </w:r>
      <w:r w:rsidR="00732D55">
        <w:rPr>
          <w:rFonts w:ascii="Arial" w:hAnsi="Arial" w:cs="Arial"/>
          <w:color w:val="7B7B7B" w:themeColor="accent3" w:themeShade="BF"/>
          <w:sz w:val="22"/>
          <w:szCs w:val="22"/>
          <w:lang w:eastAsia="en-US"/>
        </w:rPr>
        <w:t>Singaporean</w:t>
      </w:r>
      <w:r w:rsidR="00921AE5">
        <w:rPr>
          <w:rFonts w:ascii="Arial" w:hAnsi="Arial" w:cs="Arial"/>
          <w:color w:val="7B7B7B" w:themeColor="accent3" w:themeShade="BF"/>
          <w:sz w:val="22"/>
          <w:szCs w:val="22"/>
          <w:lang w:eastAsia="en-US"/>
        </w:rPr>
        <w:t xml:space="preserve"> legislation.  </w:t>
      </w:r>
    </w:p>
    <w:p w14:paraId="66D4B224" w14:textId="41EE681C" w:rsidR="00384F62" w:rsidRDefault="00384F62" w:rsidP="0048554A">
      <w:pPr>
        <w:pStyle w:val="BodyText"/>
        <w:rPr>
          <w:rFonts w:ascii="Arial" w:hAnsi="Arial" w:cs="Arial"/>
          <w:color w:val="7B7B7B" w:themeColor="accent3" w:themeShade="BF"/>
          <w:sz w:val="22"/>
          <w:szCs w:val="22"/>
          <w:lang w:eastAsia="en-US"/>
        </w:rPr>
      </w:pPr>
    </w:p>
    <w:p w14:paraId="721CE0F9" w14:textId="79CFC963" w:rsidR="009115F9" w:rsidRPr="004608D4" w:rsidRDefault="009115F9" w:rsidP="0048554A">
      <w:pPr>
        <w:pStyle w:val="BodyText"/>
        <w:rPr>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58E" w14:textId="77777777" w:rsidR="009B4A5C" w:rsidRDefault="009B4A5C">
      <w:r>
        <w:separator/>
      </w:r>
    </w:p>
  </w:endnote>
  <w:endnote w:type="continuationSeparator" w:id="0">
    <w:p w14:paraId="1BAC29F0" w14:textId="77777777" w:rsidR="009B4A5C" w:rsidRDefault="009B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p w14:paraId="1F101F03" w14:textId="77777777" w:rsidR="00CE55D4" w:rsidRDefault="00CE55D4"/>
  <w:p w14:paraId="71891DB8" w14:textId="77777777" w:rsidR="00CE55D4" w:rsidRDefault="00CE55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72B25E50" w:rsidR="008569B9" w:rsidRPr="009B4976" w:rsidRDefault="00906226" w:rsidP="009B4976">
    <w:pPr>
      <w:pStyle w:val="Footer"/>
      <w:ind w:right="360"/>
      <w:rPr>
        <w:rFonts w:ascii="Arial" w:hAnsi="Arial" w:cs="Arial"/>
        <w:sz w:val="18"/>
        <w:szCs w:val="18"/>
        <w:lang w:val="en-GB"/>
      </w:rPr>
    </w:pPr>
    <w:r w:rsidRPr="00906226">
      <w:rPr>
        <w:rFonts w:ascii="Arial" w:hAnsi="Arial" w:cs="Arial"/>
        <w:sz w:val="18"/>
        <w:szCs w:val="18"/>
        <w:lang w:val="en-GB"/>
      </w:rPr>
      <w:t>202122-591</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p w14:paraId="27F79A55" w14:textId="77777777" w:rsidR="00CE55D4" w:rsidRDefault="00CE55D4"/>
  <w:p w14:paraId="3A599321" w14:textId="77777777" w:rsidR="00CE55D4" w:rsidRDefault="00CE55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99D8" w14:textId="77777777" w:rsidR="009B4A5C" w:rsidRDefault="009B4A5C">
      <w:r>
        <w:separator/>
      </w:r>
    </w:p>
  </w:footnote>
  <w:footnote w:type="continuationSeparator" w:id="0">
    <w:p w14:paraId="6270C2E2" w14:textId="77777777" w:rsidR="009B4A5C" w:rsidRDefault="009B4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2"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3"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4"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8"/>
  </w:num>
  <w:num w:numId="6">
    <w:abstractNumId w:val="15"/>
  </w:num>
  <w:num w:numId="7">
    <w:abstractNumId w:val="1"/>
  </w:num>
  <w:num w:numId="8">
    <w:abstractNumId w:val="12"/>
  </w:num>
  <w:num w:numId="9">
    <w:abstractNumId w:val="13"/>
  </w:num>
  <w:num w:numId="10">
    <w:abstractNumId w:val="6"/>
  </w:num>
  <w:num w:numId="11">
    <w:abstractNumId w:val="11"/>
  </w:num>
  <w:num w:numId="12">
    <w:abstractNumId w:val="9"/>
  </w:num>
  <w:num w:numId="13">
    <w:abstractNumId w:val="10"/>
  </w:num>
  <w:num w:numId="14">
    <w:abstractNumId w:val="14"/>
  </w:num>
  <w:num w:numId="15">
    <w:abstractNumId w:val="5"/>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3313"/>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11A8"/>
    <w:rsid w:val="00093BE8"/>
    <w:rsid w:val="00095F3D"/>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1473D"/>
    <w:rsid w:val="00115C85"/>
    <w:rsid w:val="00123855"/>
    <w:rsid w:val="00124883"/>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4C00"/>
    <w:rsid w:val="00255890"/>
    <w:rsid w:val="00262940"/>
    <w:rsid w:val="002638B0"/>
    <w:rsid w:val="0026647A"/>
    <w:rsid w:val="002668D3"/>
    <w:rsid w:val="0027299F"/>
    <w:rsid w:val="00284969"/>
    <w:rsid w:val="00284EBE"/>
    <w:rsid w:val="00285EE5"/>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064D"/>
    <w:rsid w:val="003541EB"/>
    <w:rsid w:val="00361A0A"/>
    <w:rsid w:val="00361BAA"/>
    <w:rsid w:val="00364836"/>
    <w:rsid w:val="0036565C"/>
    <w:rsid w:val="0036625E"/>
    <w:rsid w:val="00367E4E"/>
    <w:rsid w:val="0037465A"/>
    <w:rsid w:val="00376303"/>
    <w:rsid w:val="00380BAB"/>
    <w:rsid w:val="00382C98"/>
    <w:rsid w:val="00384F62"/>
    <w:rsid w:val="0038533C"/>
    <w:rsid w:val="00386568"/>
    <w:rsid w:val="00390B57"/>
    <w:rsid w:val="00391426"/>
    <w:rsid w:val="0039366F"/>
    <w:rsid w:val="003948D5"/>
    <w:rsid w:val="00396821"/>
    <w:rsid w:val="00397D3A"/>
    <w:rsid w:val="003A051E"/>
    <w:rsid w:val="003B170F"/>
    <w:rsid w:val="003B3C5F"/>
    <w:rsid w:val="003B6014"/>
    <w:rsid w:val="003C4471"/>
    <w:rsid w:val="003D0A6D"/>
    <w:rsid w:val="003D1EF3"/>
    <w:rsid w:val="003D70A7"/>
    <w:rsid w:val="003E0B16"/>
    <w:rsid w:val="003E22E2"/>
    <w:rsid w:val="003E67D1"/>
    <w:rsid w:val="003F6783"/>
    <w:rsid w:val="00404329"/>
    <w:rsid w:val="00405DC1"/>
    <w:rsid w:val="00406AE7"/>
    <w:rsid w:val="00415F1F"/>
    <w:rsid w:val="00416B96"/>
    <w:rsid w:val="0042108F"/>
    <w:rsid w:val="00421D18"/>
    <w:rsid w:val="00430C5C"/>
    <w:rsid w:val="00430FED"/>
    <w:rsid w:val="00434A8C"/>
    <w:rsid w:val="00437297"/>
    <w:rsid w:val="0044330F"/>
    <w:rsid w:val="00444284"/>
    <w:rsid w:val="00445CE6"/>
    <w:rsid w:val="004534C2"/>
    <w:rsid w:val="0045446F"/>
    <w:rsid w:val="0045683E"/>
    <w:rsid w:val="00465497"/>
    <w:rsid w:val="0046555A"/>
    <w:rsid w:val="00477C72"/>
    <w:rsid w:val="00483BC6"/>
    <w:rsid w:val="0048554A"/>
    <w:rsid w:val="00491675"/>
    <w:rsid w:val="00493855"/>
    <w:rsid w:val="00494E28"/>
    <w:rsid w:val="00495E79"/>
    <w:rsid w:val="004A2D83"/>
    <w:rsid w:val="004A57DD"/>
    <w:rsid w:val="004A7B51"/>
    <w:rsid w:val="004A7D71"/>
    <w:rsid w:val="004A7EF3"/>
    <w:rsid w:val="004B11FD"/>
    <w:rsid w:val="004B23A2"/>
    <w:rsid w:val="004B7C12"/>
    <w:rsid w:val="004C294D"/>
    <w:rsid w:val="004C6845"/>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58CC"/>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04B1"/>
    <w:rsid w:val="0058230B"/>
    <w:rsid w:val="005833D0"/>
    <w:rsid w:val="005846F3"/>
    <w:rsid w:val="0058622F"/>
    <w:rsid w:val="00586C63"/>
    <w:rsid w:val="00592F82"/>
    <w:rsid w:val="005A0CCA"/>
    <w:rsid w:val="005A6ED5"/>
    <w:rsid w:val="005A6FF2"/>
    <w:rsid w:val="005A726D"/>
    <w:rsid w:val="005A7BCD"/>
    <w:rsid w:val="005B5514"/>
    <w:rsid w:val="005B67AC"/>
    <w:rsid w:val="005B79F4"/>
    <w:rsid w:val="005C042E"/>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7A1D"/>
    <w:rsid w:val="00697EA1"/>
    <w:rsid w:val="006A2646"/>
    <w:rsid w:val="006A6530"/>
    <w:rsid w:val="006A70E7"/>
    <w:rsid w:val="006B435A"/>
    <w:rsid w:val="006B4C64"/>
    <w:rsid w:val="006C03D4"/>
    <w:rsid w:val="006D2BBF"/>
    <w:rsid w:val="006D6BD5"/>
    <w:rsid w:val="006E4183"/>
    <w:rsid w:val="006E481A"/>
    <w:rsid w:val="006E5298"/>
    <w:rsid w:val="006F2457"/>
    <w:rsid w:val="006F4A78"/>
    <w:rsid w:val="006F734A"/>
    <w:rsid w:val="00700D83"/>
    <w:rsid w:val="00703DFF"/>
    <w:rsid w:val="00704852"/>
    <w:rsid w:val="007074E9"/>
    <w:rsid w:val="00713DA4"/>
    <w:rsid w:val="00714BF1"/>
    <w:rsid w:val="00721383"/>
    <w:rsid w:val="00723343"/>
    <w:rsid w:val="007237A9"/>
    <w:rsid w:val="00726B93"/>
    <w:rsid w:val="00727240"/>
    <w:rsid w:val="00730E8C"/>
    <w:rsid w:val="0073158B"/>
    <w:rsid w:val="00732D55"/>
    <w:rsid w:val="007333CC"/>
    <w:rsid w:val="0073399A"/>
    <w:rsid w:val="00737587"/>
    <w:rsid w:val="00740DAD"/>
    <w:rsid w:val="007603F5"/>
    <w:rsid w:val="00764DB0"/>
    <w:rsid w:val="0076764D"/>
    <w:rsid w:val="0077498C"/>
    <w:rsid w:val="007809BC"/>
    <w:rsid w:val="00781734"/>
    <w:rsid w:val="007818AF"/>
    <w:rsid w:val="00784128"/>
    <w:rsid w:val="00784A74"/>
    <w:rsid w:val="00784E9B"/>
    <w:rsid w:val="00787521"/>
    <w:rsid w:val="00787BCC"/>
    <w:rsid w:val="00793173"/>
    <w:rsid w:val="00796810"/>
    <w:rsid w:val="007975FD"/>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0E63"/>
    <w:rsid w:val="007F41F8"/>
    <w:rsid w:val="007F659B"/>
    <w:rsid w:val="008003E0"/>
    <w:rsid w:val="0080454E"/>
    <w:rsid w:val="00804C32"/>
    <w:rsid w:val="00806302"/>
    <w:rsid w:val="00807119"/>
    <w:rsid w:val="008077D9"/>
    <w:rsid w:val="0082483F"/>
    <w:rsid w:val="0082694D"/>
    <w:rsid w:val="008271AF"/>
    <w:rsid w:val="008277A3"/>
    <w:rsid w:val="008279C0"/>
    <w:rsid w:val="00831582"/>
    <w:rsid w:val="0084683C"/>
    <w:rsid w:val="00851178"/>
    <w:rsid w:val="00853901"/>
    <w:rsid w:val="008569B9"/>
    <w:rsid w:val="00856BD4"/>
    <w:rsid w:val="00867701"/>
    <w:rsid w:val="008723F3"/>
    <w:rsid w:val="00876F56"/>
    <w:rsid w:val="00881DE6"/>
    <w:rsid w:val="008837A6"/>
    <w:rsid w:val="0089145D"/>
    <w:rsid w:val="008A4DF2"/>
    <w:rsid w:val="008A6CFE"/>
    <w:rsid w:val="008B0F78"/>
    <w:rsid w:val="008B155E"/>
    <w:rsid w:val="008B16E7"/>
    <w:rsid w:val="008B5333"/>
    <w:rsid w:val="008B6223"/>
    <w:rsid w:val="008B779D"/>
    <w:rsid w:val="008C66E0"/>
    <w:rsid w:val="008E3339"/>
    <w:rsid w:val="008F20FC"/>
    <w:rsid w:val="008F5FFE"/>
    <w:rsid w:val="00905A43"/>
    <w:rsid w:val="00906226"/>
    <w:rsid w:val="009115F9"/>
    <w:rsid w:val="00912C79"/>
    <w:rsid w:val="00921AE5"/>
    <w:rsid w:val="00921B8C"/>
    <w:rsid w:val="00942123"/>
    <w:rsid w:val="0095207B"/>
    <w:rsid w:val="00954F89"/>
    <w:rsid w:val="00962045"/>
    <w:rsid w:val="00963D5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3A06"/>
    <w:rsid w:val="009B4976"/>
    <w:rsid w:val="009B4A5C"/>
    <w:rsid w:val="009B639A"/>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36AFD"/>
    <w:rsid w:val="00A407EF"/>
    <w:rsid w:val="00A46B4C"/>
    <w:rsid w:val="00A5117B"/>
    <w:rsid w:val="00A568A0"/>
    <w:rsid w:val="00A56D34"/>
    <w:rsid w:val="00A57528"/>
    <w:rsid w:val="00A60074"/>
    <w:rsid w:val="00A64900"/>
    <w:rsid w:val="00A65938"/>
    <w:rsid w:val="00A6627C"/>
    <w:rsid w:val="00A71019"/>
    <w:rsid w:val="00A81029"/>
    <w:rsid w:val="00A83871"/>
    <w:rsid w:val="00A845F5"/>
    <w:rsid w:val="00A915E4"/>
    <w:rsid w:val="00A92054"/>
    <w:rsid w:val="00A94591"/>
    <w:rsid w:val="00A94F39"/>
    <w:rsid w:val="00A96489"/>
    <w:rsid w:val="00AA2150"/>
    <w:rsid w:val="00AB124F"/>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3577"/>
    <w:rsid w:val="00B9639B"/>
    <w:rsid w:val="00BB0F2B"/>
    <w:rsid w:val="00BC2272"/>
    <w:rsid w:val="00BD3178"/>
    <w:rsid w:val="00BE4FF3"/>
    <w:rsid w:val="00BE5B8E"/>
    <w:rsid w:val="00BE65AA"/>
    <w:rsid w:val="00BF42A8"/>
    <w:rsid w:val="00BF50F7"/>
    <w:rsid w:val="00C02F29"/>
    <w:rsid w:val="00C041E8"/>
    <w:rsid w:val="00C0731E"/>
    <w:rsid w:val="00C12AE3"/>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570E"/>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C6D50"/>
    <w:rsid w:val="00CD4998"/>
    <w:rsid w:val="00CE1035"/>
    <w:rsid w:val="00CE55D4"/>
    <w:rsid w:val="00CE6E50"/>
    <w:rsid w:val="00CF14BE"/>
    <w:rsid w:val="00CF2819"/>
    <w:rsid w:val="00CF3A5A"/>
    <w:rsid w:val="00CF4F9D"/>
    <w:rsid w:val="00CF6E14"/>
    <w:rsid w:val="00CF70DC"/>
    <w:rsid w:val="00D0080B"/>
    <w:rsid w:val="00D1351F"/>
    <w:rsid w:val="00D148DC"/>
    <w:rsid w:val="00D17FDC"/>
    <w:rsid w:val="00D20F9E"/>
    <w:rsid w:val="00D21D8C"/>
    <w:rsid w:val="00D21F25"/>
    <w:rsid w:val="00D307FA"/>
    <w:rsid w:val="00D4348C"/>
    <w:rsid w:val="00D53719"/>
    <w:rsid w:val="00D63EFD"/>
    <w:rsid w:val="00D65741"/>
    <w:rsid w:val="00D7692C"/>
    <w:rsid w:val="00D77884"/>
    <w:rsid w:val="00D80DC2"/>
    <w:rsid w:val="00D815FA"/>
    <w:rsid w:val="00D84752"/>
    <w:rsid w:val="00D86B3B"/>
    <w:rsid w:val="00D8748A"/>
    <w:rsid w:val="00D93196"/>
    <w:rsid w:val="00DA0DC0"/>
    <w:rsid w:val="00DA124D"/>
    <w:rsid w:val="00DB243C"/>
    <w:rsid w:val="00DB482A"/>
    <w:rsid w:val="00DB50FB"/>
    <w:rsid w:val="00DB56F2"/>
    <w:rsid w:val="00DB6EEB"/>
    <w:rsid w:val="00DB6EF5"/>
    <w:rsid w:val="00DC1397"/>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40797"/>
    <w:rsid w:val="00E450A4"/>
    <w:rsid w:val="00E45264"/>
    <w:rsid w:val="00E45B05"/>
    <w:rsid w:val="00E47060"/>
    <w:rsid w:val="00E506BE"/>
    <w:rsid w:val="00E522E3"/>
    <w:rsid w:val="00E534E3"/>
    <w:rsid w:val="00E55547"/>
    <w:rsid w:val="00E6302B"/>
    <w:rsid w:val="00E6452F"/>
    <w:rsid w:val="00E64F45"/>
    <w:rsid w:val="00E6742D"/>
    <w:rsid w:val="00E700E4"/>
    <w:rsid w:val="00E71CB0"/>
    <w:rsid w:val="00E73133"/>
    <w:rsid w:val="00E73C3B"/>
    <w:rsid w:val="00E77042"/>
    <w:rsid w:val="00E77C3D"/>
    <w:rsid w:val="00E90991"/>
    <w:rsid w:val="00E909F0"/>
    <w:rsid w:val="00E90D47"/>
    <w:rsid w:val="00E91E1D"/>
    <w:rsid w:val="00E93993"/>
    <w:rsid w:val="00E94FB9"/>
    <w:rsid w:val="00E9597C"/>
    <w:rsid w:val="00E95C42"/>
    <w:rsid w:val="00E966D9"/>
    <w:rsid w:val="00E96FB1"/>
    <w:rsid w:val="00EA0913"/>
    <w:rsid w:val="00EA5B00"/>
    <w:rsid w:val="00EA6AC5"/>
    <w:rsid w:val="00EA6F96"/>
    <w:rsid w:val="00EB146B"/>
    <w:rsid w:val="00EB45AC"/>
    <w:rsid w:val="00EB7B75"/>
    <w:rsid w:val="00EC1A1D"/>
    <w:rsid w:val="00EC441F"/>
    <w:rsid w:val="00EC4755"/>
    <w:rsid w:val="00EC6A65"/>
    <w:rsid w:val="00ED008D"/>
    <w:rsid w:val="00ED0BC4"/>
    <w:rsid w:val="00ED21C1"/>
    <w:rsid w:val="00ED29B3"/>
    <w:rsid w:val="00ED447D"/>
    <w:rsid w:val="00EE030D"/>
    <w:rsid w:val="00EE4971"/>
    <w:rsid w:val="00EE6CB0"/>
    <w:rsid w:val="00EF090E"/>
    <w:rsid w:val="00EF119E"/>
    <w:rsid w:val="00EF4D30"/>
    <w:rsid w:val="00EF4EE8"/>
    <w:rsid w:val="00EF5572"/>
    <w:rsid w:val="00F033DA"/>
    <w:rsid w:val="00F0392F"/>
    <w:rsid w:val="00F130CF"/>
    <w:rsid w:val="00F13691"/>
    <w:rsid w:val="00F13FB1"/>
    <w:rsid w:val="00F22C53"/>
    <w:rsid w:val="00F27CD8"/>
    <w:rsid w:val="00F30351"/>
    <w:rsid w:val="00F32199"/>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0CEC"/>
    <w:rsid w:val="00F83F59"/>
    <w:rsid w:val="00F860C9"/>
    <w:rsid w:val="00F927F0"/>
    <w:rsid w:val="00F97C5B"/>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E37F9"/>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Herbert Smith Freehills</cp:lastModifiedBy>
  <cp:revision>57</cp:revision>
  <dcterms:created xsi:type="dcterms:W3CDTF">2022-05-27T09:31:00Z</dcterms:created>
  <dcterms:modified xsi:type="dcterms:W3CDTF">2022-06-21T04:20:00Z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